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885A210" w14:textId="48AB5A4C" w:rsidR="00842220" w:rsidRPr="00A83958" w:rsidRDefault="00842220" w:rsidP="005570E3">
      <w:pPr>
        <w:pStyle w:val="ad"/>
        <w:widowControl w:val="0"/>
        <w:ind w:right="-58"/>
        <w:jc w:val="left"/>
        <w:rPr>
          <w:rFonts w:ascii="Arial" w:hAnsi="Arial" w:cs="Arial"/>
          <w:b/>
          <w:bCs/>
          <w:sz w:val="28"/>
          <w:lang w:eastAsia="zh-CN"/>
        </w:rPr>
      </w:pPr>
      <w:r>
        <w:rPr>
          <w:rFonts w:ascii="Arial" w:hAnsi="Arial" w:cs="Arial"/>
          <w:b/>
          <w:bCs/>
          <w:sz w:val="28"/>
        </w:rPr>
        <w:t>3GPP TSG</w:t>
      </w:r>
      <w:r w:rsidR="00B17B01">
        <w:rPr>
          <w:rFonts w:ascii="Arial" w:hAnsi="Arial" w:cs="Arial"/>
          <w:b/>
          <w:bCs/>
          <w:sz w:val="28"/>
        </w:rPr>
        <w:t>-</w:t>
      </w:r>
      <w:r>
        <w:rPr>
          <w:rFonts w:ascii="Arial" w:hAnsi="Arial" w:cs="Arial"/>
          <w:b/>
          <w:bCs/>
          <w:sz w:val="28"/>
        </w:rPr>
        <w:t>RAN WG1 #</w:t>
      </w:r>
      <w:r w:rsidR="00A83958">
        <w:rPr>
          <w:rFonts w:ascii="Arial" w:eastAsia="MS Mincho" w:hAnsi="Arial" w:cs="Arial"/>
          <w:b/>
          <w:bCs/>
          <w:sz w:val="28"/>
          <w:lang w:eastAsia="ja-JP"/>
        </w:rPr>
        <w:t>8</w:t>
      </w:r>
      <w:r w:rsidR="00FC0A61">
        <w:rPr>
          <w:rFonts w:ascii="Arial" w:hAnsi="Arial" w:cs="Arial" w:hint="eastAsia"/>
          <w:b/>
          <w:bCs/>
          <w:sz w:val="28"/>
          <w:lang w:eastAsia="zh-CN"/>
        </w:rPr>
        <w:t>8</w:t>
      </w:r>
      <w:r>
        <w:rPr>
          <w:rFonts w:ascii="Arial" w:eastAsia="MS Mincho" w:hAnsi="Arial" w:cs="Arial" w:hint="eastAsia"/>
          <w:b/>
          <w:bCs/>
          <w:sz w:val="28"/>
          <w:lang w:eastAsia="ja-JP"/>
        </w:rPr>
        <w:tab/>
      </w:r>
      <w:r>
        <w:rPr>
          <w:rFonts w:ascii="Arial" w:eastAsia="MS Mincho" w:hAnsi="Arial" w:cs="Arial"/>
          <w:b/>
          <w:bCs/>
          <w:sz w:val="28"/>
          <w:lang w:eastAsia="ja-JP"/>
        </w:rPr>
        <w:t xml:space="preserve">                 </w:t>
      </w:r>
      <w:r w:rsidR="00B17B01">
        <w:rPr>
          <w:rFonts w:ascii="Arial" w:eastAsia="MS Mincho" w:hAnsi="Arial" w:cs="Arial"/>
          <w:b/>
          <w:bCs/>
          <w:sz w:val="28"/>
          <w:lang w:eastAsia="ja-JP"/>
        </w:rPr>
        <w:tab/>
        <w:t xml:space="preserve">        R1-</w:t>
      </w:r>
      <w:r w:rsidR="00FC0A61">
        <w:rPr>
          <w:rFonts w:ascii="Arial" w:hAnsi="Arial" w:cs="Arial"/>
          <w:b/>
          <w:bCs/>
          <w:sz w:val="28"/>
          <w:lang w:eastAsia="zh-CN"/>
        </w:rPr>
        <w:t>1</w:t>
      </w:r>
      <w:r w:rsidR="00E81FFF">
        <w:rPr>
          <w:rFonts w:ascii="Arial" w:hAnsi="Arial" w:cs="Arial" w:hint="eastAsia"/>
          <w:b/>
          <w:bCs/>
          <w:sz w:val="28"/>
          <w:lang w:eastAsia="zh-CN"/>
        </w:rPr>
        <w:t>703132</w:t>
      </w:r>
    </w:p>
    <w:p w14:paraId="4B25669D" w14:textId="72E38B24" w:rsidR="00842220" w:rsidRPr="00FC0A61" w:rsidRDefault="00FC0A61" w:rsidP="00172C76">
      <w:pPr>
        <w:pStyle w:val="ad"/>
        <w:widowControl w:val="0"/>
        <w:tabs>
          <w:tab w:val="right" w:pos="9781"/>
        </w:tabs>
        <w:ind w:right="-58"/>
        <w:jc w:val="left"/>
        <w:rPr>
          <w:rFonts w:ascii="Arial" w:hAnsi="Arial" w:cs="Arial"/>
          <w:b/>
          <w:bCs/>
          <w:sz w:val="28"/>
          <w:lang w:eastAsia="zh-CN"/>
        </w:rPr>
      </w:pPr>
      <w:r>
        <w:rPr>
          <w:rFonts w:ascii="Arial" w:hAnsi="Arial" w:cs="Arial" w:hint="eastAsia"/>
          <w:b/>
          <w:bCs/>
          <w:sz w:val="28"/>
          <w:lang w:eastAsia="zh-CN"/>
        </w:rPr>
        <w:t>Athens</w:t>
      </w:r>
      <w:r w:rsidR="00341722">
        <w:rPr>
          <w:rFonts w:ascii="Arial" w:hAnsi="Arial" w:cs="Arial" w:hint="eastAsia"/>
          <w:b/>
          <w:bCs/>
          <w:sz w:val="28"/>
          <w:lang w:eastAsia="zh-CN"/>
        </w:rPr>
        <w:t xml:space="preserve">, </w:t>
      </w:r>
      <w:r>
        <w:rPr>
          <w:rFonts w:ascii="Arial" w:hAnsi="Arial" w:cs="Arial" w:hint="eastAsia"/>
          <w:b/>
          <w:bCs/>
          <w:sz w:val="28"/>
          <w:lang w:eastAsia="zh-CN"/>
        </w:rPr>
        <w:t>Greece</w:t>
      </w:r>
      <w:r w:rsidR="00891C90">
        <w:rPr>
          <w:rFonts w:ascii="Arial" w:hAnsi="Arial" w:cs="Arial" w:hint="eastAsia"/>
          <w:b/>
          <w:bCs/>
          <w:sz w:val="28"/>
          <w:lang w:eastAsia="zh-CN"/>
        </w:rPr>
        <w:t xml:space="preserve">, </w:t>
      </w:r>
      <w:r>
        <w:rPr>
          <w:rFonts w:ascii="Arial" w:hAnsi="Arial" w:cs="Arial" w:hint="eastAsia"/>
          <w:b/>
          <w:bCs/>
          <w:sz w:val="28"/>
          <w:lang w:eastAsia="zh-CN"/>
        </w:rPr>
        <w:t>Feb</w:t>
      </w:r>
      <w:r w:rsidR="00426880">
        <w:rPr>
          <w:rFonts w:ascii="Arial" w:hAnsi="Arial" w:cs="Arial" w:hint="eastAsia"/>
          <w:b/>
          <w:bCs/>
          <w:sz w:val="28"/>
          <w:lang w:eastAsia="zh-CN"/>
        </w:rPr>
        <w:t>.</w:t>
      </w:r>
      <w:r w:rsidR="007065E2">
        <w:rPr>
          <w:rFonts w:ascii="Arial" w:hAnsi="Arial" w:cs="Arial" w:hint="eastAsia"/>
          <w:b/>
          <w:bCs/>
          <w:sz w:val="28"/>
          <w:lang w:eastAsia="zh-CN"/>
        </w:rPr>
        <w:t xml:space="preserve"> 1</w:t>
      </w:r>
      <w:r>
        <w:rPr>
          <w:rFonts w:ascii="Arial" w:hAnsi="Arial" w:cs="Arial" w:hint="eastAsia"/>
          <w:b/>
          <w:bCs/>
          <w:sz w:val="28"/>
          <w:lang w:eastAsia="zh-CN"/>
        </w:rPr>
        <w:t>3</w:t>
      </w:r>
      <w:r>
        <w:rPr>
          <w:rFonts w:ascii="Arial" w:hAnsi="Arial" w:cs="Arial" w:hint="eastAsia"/>
          <w:b/>
          <w:bCs/>
          <w:sz w:val="28"/>
          <w:vertAlign w:val="superscript"/>
          <w:lang w:eastAsia="zh-CN"/>
        </w:rPr>
        <w:t>rd</w:t>
      </w:r>
      <w:r w:rsidR="00A83958">
        <w:rPr>
          <w:rFonts w:ascii="Arial" w:hAnsi="Arial" w:cs="Arial" w:hint="eastAsia"/>
          <w:b/>
          <w:bCs/>
          <w:sz w:val="28"/>
          <w:lang w:eastAsia="zh-CN"/>
        </w:rPr>
        <w:t>-</w:t>
      </w:r>
      <w:r w:rsidR="007065E2">
        <w:rPr>
          <w:rFonts w:ascii="Arial" w:hAnsi="Arial" w:cs="Arial" w:hint="eastAsia"/>
          <w:b/>
          <w:bCs/>
          <w:sz w:val="28"/>
          <w:lang w:eastAsia="zh-CN"/>
        </w:rPr>
        <w:t>1</w:t>
      </w:r>
      <w:r>
        <w:rPr>
          <w:rFonts w:ascii="Arial" w:hAnsi="Arial" w:cs="Arial" w:hint="eastAsia"/>
          <w:b/>
          <w:bCs/>
          <w:sz w:val="28"/>
          <w:lang w:eastAsia="zh-CN"/>
        </w:rPr>
        <w:t>7</w:t>
      </w:r>
      <w:r w:rsidR="00426880" w:rsidRPr="00426880">
        <w:rPr>
          <w:rFonts w:ascii="Arial" w:hAnsi="Arial" w:cs="Arial" w:hint="eastAsia"/>
          <w:b/>
          <w:bCs/>
          <w:sz w:val="28"/>
          <w:vertAlign w:val="superscript"/>
          <w:lang w:eastAsia="zh-CN"/>
        </w:rPr>
        <w:t>th</w:t>
      </w:r>
      <w:r w:rsidR="00A83958" w:rsidRPr="00A83958">
        <w:rPr>
          <w:rFonts w:ascii="Arial" w:eastAsia="MS Mincho" w:hAnsi="Arial" w:cs="Arial"/>
          <w:b/>
          <w:bCs/>
          <w:sz w:val="28"/>
          <w:lang w:eastAsia="ja-JP"/>
        </w:rPr>
        <w:t>, 201</w:t>
      </w:r>
      <w:r>
        <w:rPr>
          <w:rFonts w:ascii="Arial" w:hAnsi="Arial" w:cs="Arial" w:hint="eastAsia"/>
          <w:b/>
          <w:bCs/>
          <w:sz w:val="28"/>
          <w:lang w:eastAsia="zh-CN"/>
        </w:rPr>
        <w:t>7</w:t>
      </w:r>
    </w:p>
    <w:p w14:paraId="74DE7E4E" w14:textId="77777777" w:rsidR="00842220" w:rsidRPr="00FC0A61" w:rsidRDefault="00842220" w:rsidP="00842220">
      <w:pPr>
        <w:pBdr>
          <w:top w:val="single" w:sz="4" w:space="1" w:color="auto"/>
        </w:pBdr>
        <w:spacing w:after="0"/>
        <w:jc w:val="left"/>
        <w:rPr>
          <w:b/>
          <w:kern w:val="2"/>
          <w:lang w:eastAsia="zh-CN"/>
        </w:rPr>
      </w:pPr>
    </w:p>
    <w:p w14:paraId="16A07E69" w14:textId="549756A1" w:rsidR="00842220" w:rsidRPr="00842220" w:rsidRDefault="009B6298" w:rsidP="00172C76">
      <w:pPr>
        <w:spacing w:after="60"/>
        <w:jc w:val="left"/>
        <w:rPr>
          <w:b/>
          <w:kern w:val="2"/>
          <w:sz w:val="24"/>
          <w:lang w:eastAsia="zh-CN"/>
        </w:rPr>
      </w:pPr>
      <w:r>
        <w:rPr>
          <w:b/>
          <w:kern w:val="2"/>
          <w:sz w:val="24"/>
          <w:lang w:eastAsia="zh-CN"/>
        </w:rPr>
        <w:t>Agenda Item:</w:t>
      </w:r>
      <w:r w:rsidR="00634E6D">
        <w:rPr>
          <w:rFonts w:hint="eastAsia"/>
          <w:b/>
          <w:kern w:val="2"/>
          <w:sz w:val="24"/>
          <w:lang w:eastAsia="zh-CN"/>
        </w:rPr>
        <w:t xml:space="preserve">  </w:t>
      </w:r>
      <w:r w:rsidR="00811B80">
        <w:rPr>
          <w:rFonts w:hint="eastAsia"/>
          <w:b/>
          <w:kern w:val="2"/>
          <w:sz w:val="24"/>
          <w:lang w:eastAsia="zh-CN"/>
        </w:rPr>
        <w:t>8</w:t>
      </w:r>
      <w:r w:rsidR="007065E2">
        <w:rPr>
          <w:b/>
          <w:kern w:val="2"/>
          <w:sz w:val="24"/>
          <w:lang w:eastAsia="zh-CN"/>
        </w:rPr>
        <w:t>.</w:t>
      </w:r>
      <w:r w:rsidR="00811B80">
        <w:rPr>
          <w:rFonts w:hint="eastAsia"/>
          <w:b/>
          <w:kern w:val="2"/>
          <w:sz w:val="24"/>
          <w:lang w:eastAsia="zh-CN"/>
        </w:rPr>
        <w:t>1</w:t>
      </w:r>
      <w:r w:rsidR="00A83958">
        <w:rPr>
          <w:b/>
          <w:kern w:val="2"/>
          <w:sz w:val="24"/>
          <w:lang w:eastAsia="zh-CN"/>
        </w:rPr>
        <w:t>.</w:t>
      </w:r>
      <w:r w:rsidR="00811B80">
        <w:rPr>
          <w:rFonts w:hint="eastAsia"/>
          <w:b/>
          <w:kern w:val="2"/>
          <w:sz w:val="24"/>
          <w:lang w:eastAsia="zh-CN"/>
        </w:rPr>
        <w:t>2.2.1</w:t>
      </w:r>
      <w:bookmarkStart w:id="0" w:name="_GoBack"/>
      <w:bookmarkEnd w:id="0"/>
    </w:p>
    <w:p w14:paraId="261E303A" w14:textId="5E46BD80" w:rsidR="00842220" w:rsidRPr="00842220" w:rsidRDefault="00A83958" w:rsidP="00842220">
      <w:pPr>
        <w:spacing w:after="60"/>
        <w:ind w:left="1555" w:hanging="1555"/>
        <w:jc w:val="left"/>
        <w:rPr>
          <w:b/>
          <w:kern w:val="2"/>
          <w:sz w:val="24"/>
          <w:lang w:eastAsia="zh-CN"/>
        </w:rPr>
      </w:pPr>
      <w:r>
        <w:rPr>
          <w:b/>
          <w:kern w:val="2"/>
          <w:sz w:val="24"/>
          <w:lang w:eastAsia="zh-CN"/>
        </w:rPr>
        <w:t>Source:</w:t>
      </w:r>
      <w:r>
        <w:rPr>
          <w:b/>
          <w:kern w:val="2"/>
          <w:sz w:val="24"/>
          <w:lang w:eastAsia="zh-CN"/>
        </w:rPr>
        <w:tab/>
      </w:r>
      <w:r w:rsidR="007065E2">
        <w:rPr>
          <w:rFonts w:hint="eastAsia"/>
          <w:b/>
          <w:kern w:val="2"/>
          <w:sz w:val="24"/>
          <w:lang w:eastAsia="zh-CN"/>
        </w:rPr>
        <w:t>Sony</w:t>
      </w:r>
    </w:p>
    <w:p w14:paraId="6F2CEFBE" w14:textId="7037BE74" w:rsidR="00842220" w:rsidRPr="00A83958" w:rsidRDefault="00842220" w:rsidP="00842220">
      <w:pPr>
        <w:spacing w:after="60"/>
        <w:ind w:left="1555" w:hanging="1555"/>
        <w:jc w:val="left"/>
        <w:rPr>
          <w:b/>
          <w:kern w:val="2"/>
          <w:sz w:val="24"/>
          <w:lang w:eastAsia="zh-CN"/>
        </w:rPr>
      </w:pPr>
      <w:r w:rsidRPr="00842220">
        <w:rPr>
          <w:b/>
          <w:kern w:val="2"/>
          <w:sz w:val="24"/>
          <w:lang w:eastAsia="zh-CN"/>
        </w:rPr>
        <w:t>Title:</w:t>
      </w:r>
      <w:r w:rsidRPr="00842220">
        <w:rPr>
          <w:b/>
          <w:kern w:val="2"/>
          <w:sz w:val="24"/>
          <w:lang w:eastAsia="zh-CN"/>
        </w:rPr>
        <w:tab/>
      </w:r>
      <w:r w:rsidR="00E47543">
        <w:rPr>
          <w:rFonts w:hint="eastAsia"/>
          <w:b/>
          <w:kern w:val="2"/>
          <w:sz w:val="24"/>
          <w:lang w:eastAsia="zh-CN"/>
        </w:rPr>
        <w:t xml:space="preserve">Remaining Aspects of </w:t>
      </w:r>
      <w:r w:rsidR="007065E2">
        <w:rPr>
          <w:rFonts w:hint="eastAsia"/>
          <w:b/>
          <w:kern w:val="2"/>
          <w:sz w:val="24"/>
          <w:lang w:eastAsia="zh-CN"/>
        </w:rPr>
        <w:t>Beam</w:t>
      </w:r>
      <w:r w:rsidR="006D613A">
        <w:rPr>
          <w:rFonts w:hint="eastAsia"/>
          <w:b/>
          <w:kern w:val="2"/>
          <w:sz w:val="24"/>
          <w:lang w:eastAsia="zh-CN"/>
        </w:rPr>
        <w:t xml:space="preserve"> </w:t>
      </w:r>
      <w:r w:rsidR="00E47543">
        <w:rPr>
          <w:rFonts w:hint="eastAsia"/>
          <w:b/>
          <w:kern w:val="2"/>
          <w:sz w:val="24"/>
          <w:lang w:eastAsia="zh-CN"/>
        </w:rPr>
        <w:t xml:space="preserve">Management </w:t>
      </w:r>
      <w:r w:rsidR="006D613A">
        <w:rPr>
          <w:rFonts w:hint="eastAsia"/>
          <w:b/>
          <w:kern w:val="2"/>
          <w:sz w:val="24"/>
          <w:lang w:eastAsia="zh-CN"/>
        </w:rPr>
        <w:t>for</w:t>
      </w:r>
      <w:r w:rsidR="007065E2">
        <w:rPr>
          <w:rFonts w:hint="eastAsia"/>
          <w:b/>
          <w:kern w:val="2"/>
          <w:sz w:val="24"/>
          <w:lang w:eastAsia="zh-CN"/>
        </w:rPr>
        <w:t xml:space="preserve"> NR MIMO</w:t>
      </w:r>
    </w:p>
    <w:p w14:paraId="29F64196" w14:textId="2BA0ADF4" w:rsidR="00842220" w:rsidRPr="00842220" w:rsidRDefault="00842220" w:rsidP="00842220">
      <w:pPr>
        <w:spacing w:after="60"/>
        <w:ind w:left="1555" w:hanging="1555"/>
        <w:jc w:val="left"/>
        <w:rPr>
          <w:b/>
          <w:kern w:val="2"/>
          <w:sz w:val="24"/>
          <w:lang w:eastAsia="zh-CN"/>
        </w:rPr>
      </w:pPr>
      <w:r w:rsidRPr="00842220">
        <w:rPr>
          <w:b/>
          <w:kern w:val="2"/>
          <w:sz w:val="24"/>
          <w:lang w:eastAsia="zh-CN"/>
        </w:rPr>
        <w:t>Document for:</w:t>
      </w:r>
      <w:r w:rsidRPr="00842220">
        <w:rPr>
          <w:b/>
          <w:kern w:val="2"/>
          <w:sz w:val="24"/>
          <w:lang w:eastAsia="zh-CN"/>
        </w:rPr>
        <w:tab/>
        <w:t xml:space="preserve">Discussion </w:t>
      </w:r>
      <w:r w:rsidR="00FC0A61">
        <w:rPr>
          <w:rFonts w:hint="eastAsia"/>
          <w:b/>
          <w:kern w:val="2"/>
          <w:sz w:val="24"/>
          <w:lang w:eastAsia="zh-CN"/>
        </w:rPr>
        <w:t>and C</w:t>
      </w:r>
      <w:r w:rsidR="00634E6D">
        <w:rPr>
          <w:rFonts w:hint="eastAsia"/>
          <w:b/>
          <w:kern w:val="2"/>
          <w:sz w:val="24"/>
          <w:lang w:eastAsia="zh-CN"/>
        </w:rPr>
        <w:t>onsideration</w:t>
      </w:r>
    </w:p>
    <w:p w14:paraId="444A3FA8" w14:textId="77777777" w:rsidR="00143FA4" w:rsidRPr="00FC0A61" w:rsidRDefault="00143FA4" w:rsidP="00842220">
      <w:pPr>
        <w:pBdr>
          <w:bottom w:val="single" w:sz="4" w:space="1" w:color="auto"/>
        </w:pBdr>
        <w:spacing w:after="0"/>
        <w:jc w:val="left"/>
        <w:rPr>
          <w:b/>
          <w:sz w:val="16"/>
          <w:szCs w:val="16"/>
          <w:lang w:eastAsia="zh-CN"/>
        </w:rPr>
      </w:pPr>
    </w:p>
    <w:p w14:paraId="588F44AC" w14:textId="3BD8106F" w:rsidR="00736247" w:rsidRDefault="00842220" w:rsidP="0060389C">
      <w:pPr>
        <w:pStyle w:val="1"/>
        <w:rPr>
          <w:lang w:eastAsia="zh-CN"/>
        </w:rPr>
      </w:pPr>
      <w:r w:rsidRPr="002A0893">
        <w:rPr>
          <w:lang w:eastAsia="zh-CN"/>
        </w:rPr>
        <w:t>Introduction</w:t>
      </w:r>
    </w:p>
    <w:p w14:paraId="22DDCF4E" w14:textId="4AC3F89B" w:rsidR="00407ACE" w:rsidRDefault="003A267D" w:rsidP="00A76AC9">
      <w:pPr>
        <w:ind w:firstLine="425"/>
        <w:rPr>
          <w:lang w:eastAsia="zh-CN"/>
        </w:rPr>
      </w:pPr>
      <w:r>
        <w:rPr>
          <w:rFonts w:hint="eastAsia"/>
          <w:lang w:eastAsia="zh-CN"/>
        </w:rPr>
        <w:t xml:space="preserve">Until </w:t>
      </w:r>
      <w:r w:rsidR="00F921F8">
        <w:rPr>
          <w:rFonts w:hint="eastAsia"/>
          <w:lang w:eastAsia="zh-CN"/>
        </w:rPr>
        <w:t xml:space="preserve">RAN1 #88 </w:t>
      </w:r>
      <w:r w:rsidR="00140F59">
        <w:rPr>
          <w:rFonts w:hint="eastAsia"/>
          <w:lang w:eastAsia="zh-CN"/>
        </w:rPr>
        <w:t>meeting</w:t>
      </w:r>
      <w:r w:rsidR="00482063">
        <w:rPr>
          <w:rFonts w:hint="eastAsia"/>
          <w:lang w:eastAsia="zh-CN"/>
        </w:rPr>
        <w:t xml:space="preserve">, </w:t>
      </w:r>
      <w:r>
        <w:rPr>
          <w:rFonts w:hint="eastAsia"/>
          <w:lang w:eastAsia="zh-CN"/>
        </w:rPr>
        <w:t xml:space="preserve">various </w:t>
      </w:r>
      <w:r w:rsidR="008A09C7">
        <w:rPr>
          <w:rFonts w:hint="eastAsia"/>
          <w:lang w:eastAsia="zh-CN"/>
        </w:rPr>
        <w:t xml:space="preserve">aspects of </w:t>
      </w:r>
      <w:r w:rsidR="00FC0A61">
        <w:rPr>
          <w:rFonts w:hint="eastAsia"/>
          <w:lang w:eastAsia="zh-CN"/>
        </w:rPr>
        <w:t xml:space="preserve">beam management </w:t>
      </w:r>
      <w:r>
        <w:rPr>
          <w:rFonts w:hint="eastAsia"/>
          <w:lang w:eastAsia="zh-CN"/>
        </w:rPr>
        <w:t>have</w:t>
      </w:r>
      <w:r w:rsidR="00FC0A61">
        <w:rPr>
          <w:rFonts w:hint="eastAsia"/>
          <w:lang w:eastAsia="zh-CN"/>
        </w:rPr>
        <w:t xml:space="preserve"> been </w:t>
      </w:r>
      <w:r w:rsidR="008A09C7">
        <w:rPr>
          <w:rFonts w:hint="eastAsia"/>
          <w:lang w:eastAsia="zh-CN"/>
        </w:rPr>
        <w:t>extensively discussed during the study</w:t>
      </w:r>
      <w:r>
        <w:rPr>
          <w:rFonts w:hint="eastAsia"/>
          <w:lang w:eastAsia="zh-CN"/>
        </w:rPr>
        <w:t xml:space="preserve"> phase</w:t>
      </w:r>
      <w:r w:rsidR="00FC0A61">
        <w:rPr>
          <w:rFonts w:hint="eastAsia"/>
          <w:lang w:eastAsia="zh-CN"/>
        </w:rPr>
        <w:t xml:space="preserve">. </w:t>
      </w:r>
      <w:r w:rsidR="008A09C7">
        <w:rPr>
          <w:rFonts w:hint="eastAsia"/>
          <w:lang w:eastAsia="zh-CN"/>
        </w:rPr>
        <w:t xml:space="preserve">Correspondingly, a number of </w:t>
      </w:r>
      <w:r w:rsidR="00BA3D1D">
        <w:rPr>
          <w:rFonts w:hint="eastAsia"/>
          <w:lang w:eastAsia="zh-CN"/>
        </w:rPr>
        <w:t>WF</w:t>
      </w:r>
      <w:r w:rsidR="008A09C7">
        <w:rPr>
          <w:rFonts w:hint="eastAsia"/>
          <w:lang w:eastAsia="zh-CN"/>
        </w:rPr>
        <w:t>s</w:t>
      </w:r>
      <w:r>
        <w:rPr>
          <w:rFonts w:hint="eastAsia"/>
          <w:lang w:eastAsia="zh-CN"/>
        </w:rPr>
        <w:t xml:space="preserve"> </w:t>
      </w:r>
      <w:r w:rsidR="008A09C7">
        <w:rPr>
          <w:rFonts w:hint="eastAsia"/>
          <w:lang w:eastAsia="zh-CN"/>
        </w:rPr>
        <w:t xml:space="preserve">are </w:t>
      </w:r>
      <w:r w:rsidR="008A09C7">
        <w:rPr>
          <w:lang w:eastAsia="zh-CN"/>
        </w:rPr>
        <w:t>agreed</w:t>
      </w:r>
      <w:r w:rsidR="008A09C7">
        <w:rPr>
          <w:rFonts w:hint="eastAsia"/>
          <w:lang w:eastAsia="zh-CN"/>
        </w:rPr>
        <w:t xml:space="preserve"> </w:t>
      </w:r>
      <w:r w:rsidR="00C577D8">
        <w:rPr>
          <w:rFonts w:hint="eastAsia"/>
          <w:lang w:eastAsia="zh-CN"/>
        </w:rPr>
        <w:t xml:space="preserve">to direct the upcoming </w:t>
      </w:r>
      <w:r w:rsidR="004F3DB0">
        <w:rPr>
          <w:rFonts w:hint="eastAsia"/>
          <w:lang w:eastAsia="zh-CN"/>
        </w:rPr>
        <w:t xml:space="preserve">NR-MIMO </w:t>
      </w:r>
      <w:r w:rsidR="008A09C7">
        <w:rPr>
          <w:rFonts w:hint="eastAsia"/>
          <w:lang w:eastAsia="zh-CN"/>
        </w:rPr>
        <w:t>research in Rel.</w:t>
      </w:r>
      <w:r w:rsidR="00C577D8">
        <w:rPr>
          <w:rFonts w:hint="eastAsia"/>
          <w:lang w:eastAsia="zh-CN"/>
        </w:rPr>
        <w:t>-</w:t>
      </w:r>
      <w:r w:rsidR="008A09C7">
        <w:rPr>
          <w:rFonts w:hint="eastAsia"/>
          <w:lang w:eastAsia="zh-CN"/>
        </w:rPr>
        <w:t>15</w:t>
      </w:r>
      <w:r w:rsidR="00CF3061">
        <w:rPr>
          <w:rFonts w:hint="eastAsia"/>
          <w:lang w:eastAsia="zh-CN"/>
        </w:rPr>
        <w:t>.</w:t>
      </w:r>
      <w:r w:rsidR="00C577D8">
        <w:rPr>
          <w:rFonts w:hint="eastAsia"/>
          <w:lang w:eastAsia="zh-CN"/>
        </w:rPr>
        <w:t xml:space="preserve"> </w:t>
      </w:r>
      <w:r w:rsidR="00103EE9">
        <w:rPr>
          <w:rFonts w:hint="eastAsia"/>
          <w:lang w:eastAsia="zh-CN"/>
        </w:rPr>
        <w:t>Despite the</w:t>
      </w:r>
      <w:r w:rsidR="00C577D8">
        <w:rPr>
          <w:rFonts w:hint="eastAsia"/>
          <w:lang w:eastAsia="zh-CN"/>
        </w:rPr>
        <w:t xml:space="preserve"> great efforts so far, there are still some </w:t>
      </w:r>
      <w:r w:rsidR="00103EE9">
        <w:rPr>
          <w:rFonts w:hint="eastAsia"/>
          <w:lang w:eastAsia="zh-CN"/>
        </w:rPr>
        <w:t xml:space="preserve">aspects </w:t>
      </w:r>
      <w:r w:rsidR="00A76AC9">
        <w:rPr>
          <w:rFonts w:hint="eastAsia"/>
          <w:lang w:eastAsia="zh-CN"/>
        </w:rPr>
        <w:t xml:space="preserve">which </w:t>
      </w:r>
      <w:r w:rsidR="00C577D8">
        <w:rPr>
          <w:rFonts w:hint="eastAsia"/>
          <w:lang w:eastAsia="zh-CN"/>
        </w:rPr>
        <w:t xml:space="preserve">have not drawn enough attentions or even not fully </w:t>
      </w:r>
      <w:r w:rsidR="00103EE9">
        <w:rPr>
          <w:rFonts w:hint="eastAsia"/>
          <w:lang w:eastAsia="zh-CN"/>
        </w:rPr>
        <w:t xml:space="preserve">covered. </w:t>
      </w:r>
    </w:p>
    <w:p w14:paraId="537FA2FF" w14:textId="3B527858" w:rsidR="00F921F8" w:rsidRDefault="00634E6D" w:rsidP="00A76AC9">
      <w:pPr>
        <w:ind w:firstLine="425"/>
        <w:rPr>
          <w:lang w:eastAsia="zh-CN"/>
        </w:rPr>
      </w:pPr>
      <w:r>
        <w:rPr>
          <w:rFonts w:hint="eastAsia"/>
          <w:lang w:eastAsia="zh-CN"/>
        </w:rPr>
        <w:t>I</w:t>
      </w:r>
      <w:r w:rsidR="00D43057">
        <w:rPr>
          <w:rFonts w:hint="eastAsia"/>
          <w:lang w:eastAsia="zh-CN"/>
        </w:rPr>
        <w:t>n</w:t>
      </w:r>
      <w:r w:rsidR="00482063">
        <w:rPr>
          <w:rFonts w:hint="eastAsia"/>
          <w:lang w:eastAsia="zh-CN"/>
        </w:rPr>
        <w:t xml:space="preserve"> this contribution, </w:t>
      </w:r>
      <w:r w:rsidR="001C5D80">
        <w:rPr>
          <w:rFonts w:hint="eastAsia"/>
          <w:lang w:eastAsia="zh-CN"/>
        </w:rPr>
        <w:t>we</w:t>
      </w:r>
      <w:r w:rsidR="00CC5D59">
        <w:rPr>
          <w:rFonts w:hint="eastAsia"/>
          <w:lang w:eastAsia="zh-CN"/>
        </w:rPr>
        <w:t xml:space="preserve"> </w:t>
      </w:r>
      <w:r>
        <w:rPr>
          <w:rFonts w:hint="eastAsia"/>
          <w:lang w:eastAsia="zh-CN"/>
        </w:rPr>
        <w:t xml:space="preserve">present our </w:t>
      </w:r>
      <w:r w:rsidR="00F921F8">
        <w:rPr>
          <w:rFonts w:hint="eastAsia"/>
          <w:lang w:eastAsia="zh-CN"/>
        </w:rPr>
        <w:t>views under multiple antenna panel assumption</w:t>
      </w:r>
      <w:r w:rsidR="003D31EB">
        <w:rPr>
          <w:rFonts w:hint="eastAsia"/>
          <w:lang w:eastAsia="zh-CN"/>
        </w:rPr>
        <w:t>.</w:t>
      </w:r>
      <w:r w:rsidR="00F921F8">
        <w:rPr>
          <w:rFonts w:hint="eastAsia"/>
          <w:lang w:eastAsia="zh-CN"/>
        </w:rPr>
        <w:t xml:space="preserve"> Specifically, we first stress the difference between sub-connection and full-connection models</w:t>
      </w:r>
      <w:r w:rsidR="00BE5EA3">
        <w:rPr>
          <w:rFonts w:hint="eastAsia"/>
          <w:lang w:eastAsia="zh-CN"/>
        </w:rPr>
        <w:t xml:space="preserve"> in the aspect of beam management</w:t>
      </w:r>
      <w:r w:rsidR="00F921F8">
        <w:rPr>
          <w:rFonts w:hint="eastAsia"/>
          <w:lang w:eastAsia="zh-CN"/>
        </w:rPr>
        <w:t xml:space="preserve">. Then, </w:t>
      </w:r>
      <w:r w:rsidR="00BE5EA3">
        <w:rPr>
          <w:rFonts w:hint="eastAsia"/>
          <w:lang w:eastAsia="zh-CN"/>
        </w:rPr>
        <w:t xml:space="preserve">we establish </w:t>
      </w:r>
      <w:r w:rsidR="00F921F8">
        <w:rPr>
          <w:rFonts w:hint="eastAsia"/>
          <w:lang w:eastAsia="zh-CN"/>
        </w:rPr>
        <w:t xml:space="preserve">the links between beam management and CSI </w:t>
      </w:r>
      <w:r w:rsidR="00BE5EA3">
        <w:rPr>
          <w:rFonts w:hint="eastAsia"/>
          <w:lang w:eastAsia="zh-CN"/>
        </w:rPr>
        <w:t xml:space="preserve">as well as </w:t>
      </w:r>
      <w:proofErr w:type="gramStart"/>
      <w:r w:rsidR="00BE5EA3">
        <w:rPr>
          <w:rFonts w:hint="eastAsia"/>
          <w:lang w:eastAsia="zh-CN"/>
        </w:rPr>
        <w:t>Tx</w:t>
      </w:r>
      <w:proofErr w:type="gramEnd"/>
      <w:r w:rsidR="00F921F8">
        <w:rPr>
          <w:rFonts w:hint="eastAsia"/>
          <w:lang w:eastAsia="zh-CN"/>
        </w:rPr>
        <w:t xml:space="preserve"> </w:t>
      </w:r>
      <w:r w:rsidR="00BE5EA3">
        <w:rPr>
          <w:rFonts w:hint="eastAsia"/>
          <w:lang w:eastAsia="zh-CN"/>
        </w:rPr>
        <w:t>scheme</w:t>
      </w:r>
      <w:r w:rsidR="00F921F8">
        <w:rPr>
          <w:rFonts w:hint="eastAsia"/>
          <w:lang w:eastAsia="zh-CN"/>
        </w:rPr>
        <w:t xml:space="preserve">. Finally, we present our views on the remaining issues of beam management. </w:t>
      </w:r>
    </w:p>
    <w:p w14:paraId="488732D3" w14:textId="3CF223A7" w:rsidR="0048365C" w:rsidRDefault="00407ACE" w:rsidP="00407ACE">
      <w:pPr>
        <w:pStyle w:val="1"/>
        <w:jc w:val="left"/>
        <w:rPr>
          <w:lang w:eastAsia="zh-CN"/>
        </w:rPr>
      </w:pPr>
      <w:r w:rsidRPr="00407ACE">
        <w:rPr>
          <w:rFonts w:hint="eastAsia"/>
          <w:lang w:eastAsia="zh-CN"/>
        </w:rPr>
        <w:t>Comparison between Sub-Connection and Full-Connection Model</w:t>
      </w:r>
    </w:p>
    <w:p w14:paraId="44AB7C96" w14:textId="5A1426B8" w:rsidR="00C577D8" w:rsidRPr="00C577D8" w:rsidRDefault="00BE5EA3" w:rsidP="00C577D8">
      <w:pPr>
        <w:ind w:firstLine="425"/>
        <w:rPr>
          <w:lang w:eastAsia="zh-CN"/>
        </w:rPr>
      </w:pPr>
      <w:r>
        <w:rPr>
          <w:rFonts w:hint="eastAsia"/>
          <w:lang w:eastAsia="zh-CN"/>
        </w:rPr>
        <w:t xml:space="preserve">Considering the layout of multiple antenna panels as in </w:t>
      </w:r>
      <w:r>
        <w:rPr>
          <w:lang w:eastAsia="zh-CN"/>
        </w:rPr>
        <w:fldChar w:fldCharType="begin"/>
      </w:r>
      <w:r>
        <w:rPr>
          <w:lang w:eastAsia="zh-CN"/>
        </w:rPr>
        <w:instrText xml:space="preserve"> </w:instrText>
      </w:r>
      <w:r>
        <w:rPr>
          <w:rFonts w:hint="eastAsia"/>
          <w:lang w:eastAsia="zh-CN"/>
        </w:rPr>
        <w:instrText>REF _Ref472612992 \r \h</w:instrText>
      </w:r>
      <w:r>
        <w:rPr>
          <w:lang w:eastAsia="zh-CN"/>
        </w:rPr>
        <w:instrText xml:space="preserve"> </w:instrText>
      </w:r>
      <w:r>
        <w:rPr>
          <w:lang w:eastAsia="zh-CN"/>
        </w:rPr>
      </w:r>
      <w:r>
        <w:rPr>
          <w:lang w:eastAsia="zh-CN"/>
        </w:rPr>
        <w:fldChar w:fldCharType="separate"/>
      </w:r>
      <w:r>
        <w:rPr>
          <w:lang w:eastAsia="zh-CN"/>
        </w:rPr>
        <w:t>[1]</w:t>
      </w:r>
      <w:r>
        <w:rPr>
          <w:lang w:eastAsia="zh-CN"/>
        </w:rPr>
        <w:fldChar w:fldCharType="end"/>
      </w:r>
      <w:r>
        <w:rPr>
          <w:rFonts w:hint="eastAsia"/>
          <w:lang w:eastAsia="zh-CN"/>
        </w:rPr>
        <w:t xml:space="preserve">, </w:t>
      </w:r>
      <w:r w:rsidR="00C577D8">
        <w:rPr>
          <w:rFonts w:hint="eastAsia"/>
          <w:lang w:eastAsia="zh-CN"/>
        </w:rPr>
        <w:t>we first introduce the sub-connection and full-connection model</w:t>
      </w:r>
      <w:r w:rsidR="00E47543">
        <w:rPr>
          <w:rFonts w:hint="eastAsia"/>
          <w:lang w:eastAsia="zh-CN"/>
        </w:rPr>
        <w:t>s</w:t>
      </w:r>
      <w:r w:rsidR="00E07595">
        <w:rPr>
          <w:rFonts w:hint="eastAsia"/>
          <w:lang w:eastAsia="zh-CN"/>
        </w:rPr>
        <w:t xml:space="preserve"> at gNB. Then</w:t>
      </w:r>
      <w:r w:rsidR="00E47543">
        <w:rPr>
          <w:rFonts w:hint="eastAsia"/>
          <w:lang w:eastAsia="zh-CN"/>
        </w:rPr>
        <w:t>, we compare these two models</w:t>
      </w:r>
      <w:r>
        <w:rPr>
          <w:rFonts w:hint="eastAsia"/>
          <w:lang w:eastAsia="zh-CN"/>
        </w:rPr>
        <w:t xml:space="preserve"> specifically in beam sweeping</w:t>
      </w:r>
      <w:r w:rsidR="00E47543">
        <w:rPr>
          <w:rFonts w:hint="eastAsia"/>
          <w:lang w:eastAsia="zh-CN"/>
        </w:rPr>
        <w:t>. Note that the model</w:t>
      </w:r>
      <w:r>
        <w:rPr>
          <w:rFonts w:hint="eastAsia"/>
          <w:lang w:eastAsia="zh-CN"/>
        </w:rPr>
        <w:t xml:space="preserve"> we used is</w:t>
      </w:r>
      <w:r w:rsidR="00E47543">
        <w:rPr>
          <w:rFonts w:hint="eastAsia"/>
          <w:lang w:eastAsia="zh-CN"/>
        </w:rPr>
        <w:t xml:space="preserve"> one of many implementations, and surely other implementations a</w:t>
      </w:r>
      <w:r w:rsidR="00B212B2">
        <w:rPr>
          <w:rFonts w:hint="eastAsia"/>
          <w:lang w:eastAsia="zh-CN"/>
        </w:rPr>
        <w:t>re not excluded for discussion.</w:t>
      </w:r>
    </w:p>
    <w:p w14:paraId="28D8ADFB" w14:textId="25D2C038" w:rsidR="00BA3D1D" w:rsidRPr="00BC6AA1" w:rsidRDefault="00E47543" w:rsidP="00BC6AA1">
      <w:pPr>
        <w:rPr>
          <w:b/>
          <w:u w:val="single"/>
          <w:lang w:eastAsia="zh-CN"/>
        </w:rPr>
      </w:pPr>
      <w:r w:rsidRPr="00BC6AA1">
        <w:rPr>
          <w:rFonts w:hint="eastAsia"/>
          <w:b/>
          <w:u w:val="single"/>
          <w:lang w:eastAsia="zh-CN"/>
        </w:rPr>
        <w:t>Sub-Connection Model</w:t>
      </w:r>
    </w:p>
    <w:p w14:paraId="076CC245" w14:textId="13ACF450" w:rsidR="00743B9F" w:rsidRDefault="006A6A46" w:rsidP="00743B9F">
      <w:pPr>
        <w:ind w:firstLine="425"/>
        <w:rPr>
          <w:lang w:eastAsia="zh-CN"/>
        </w:rPr>
      </w:pPr>
      <w:r>
        <w:rPr>
          <w:rFonts w:hint="eastAsia"/>
          <w:lang w:eastAsia="zh-CN"/>
        </w:rPr>
        <w:t xml:space="preserve">For sub-connection model, one may refer to </w:t>
      </w:r>
      <w:r>
        <w:rPr>
          <w:lang w:eastAsia="zh-CN"/>
        </w:rPr>
        <w:fldChar w:fldCharType="begin"/>
      </w:r>
      <w:r>
        <w:rPr>
          <w:lang w:eastAsia="zh-CN"/>
        </w:rPr>
        <w:instrText xml:space="preserve"> </w:instrText>
      </w:r>
      <w:r>
        <w:rPr>
          <w:rFonts w:hint="eastAsia"/>
          <w:lang w:eastAsia="zh-CN"/>
        </w:rPr>
        <w:instrText>REF _Ref472865503 \r \h</w:instrText>
      </w:r>
      <w:r>
        <w:rPr>
          <w:lang w:eastAsia="zh-CN"/>
        </w:rPr>
        <w:instrText xml:space="preserve"> </w:instrText>
      </w:r>
      <w:r>
        <w:rPr>
          <w:lang w:eastAsia="zh-CN"/>
        </w:rPr>
      </w:r>
      <w:r>
        <w:rPr>
          <w:lang w:eastAsia="zh-CN"/>
        </w:rPr>
        <w:fldChar w:fldCharType="separate"/>
      </w:r>
      <w:r>
        <w:rPr>
          <w:lang w:eastAsia="zh-CN"/>
        </w:rPr>
        <w:t>Fig.1</w:t>
      </w:r>
      <w:r>
        <w:rPr>
          <w:lang w:eastAsia="zh-CN"/>
        </w:rPr>
        <w:fldChar w:fldCharType="end"/>
      </w:r>
      <w:r>
        <w:rPr>
          <w:rFonts w:hint="eastAsia"/>
          <w:lang w:eastAsia="zh-CN"/>
        </w:rPr>
        <w:t xml:space="preserve">. </w:t>
      </w:r>
      <w:r w:rsidR="004D703E">
        <w:rPr>
          <w:rFonts w:hint="eastAsia"/>
          <w:lang w:eastAsia="zh-CN"/>
        </w:rPr>
        <w:t xml:space="preserve">Specifically, </w:t>
      </w:r>
      <w:r>
        <w:rPr>
          <w:rFonts w:hint="eastAsia"/>
          <w:lang w:eastAsia="zh-CN"/>
        </w:rPr>
        <w:t xml:space="preserve">for </w:t>
      </w:r>
      <w:r w:rsidR="00743B9F">
        <w:rPr>
          <w:rFonts w:hint="eastAsia"/>
          <w:lang w:eastAsia="zh-CN"/>
        </w:rPr>
        <w:t xml:space="preserve">TXRU </w:t>
      </w:r>
      <w:r w:rsidR="00743B9F">
        <w:rPr>
          <w:lang w:eastAsia="zh-CN"/>
        </w:rPr>
        <w:t>virtualization</w:t>
      </w:r>
      <w:r>
        <w:rPr>
          <w:rFonts w:hint="eastAsia"/>
          <w:lang w:eastAsia="zh-CN"/>
        </w:rPr>
        <w:t>,</w:t>
      </w:r>
      <w:r w:rsidR="00743B9F">
        <w:rPr>
          <w:rFonts w:hint="eastAsia"/>
          <w:lang w:eastAsia="zh-CN"/>
        </w:rPr>
        <w:t xml:space="preserve"> </w:t>
      </w:r>
      <w:r w:rsidR="004D703E">
        <w:rPr>
          <w:rFonts w:hint="eastAsia"/>
          <w:lang w:eastAsia="zh-CN"/>
        </w:rPr>
        <w:t>one TXRU connect</w:t>
      </w:r>
      <w:r>
        <w:rPr>
          <w:rFonts w:hint="eastAsia"/>
          <w:lang w:eastAsia="zh-CN"/>
        </w:rPr>
        <w:t>s</w:t>
      </w:r>
      <w:r w:rsidR="004D703E">
        <w:rPr>
          <w:rFonts w:hint="eastAsia"/>
          <w:lang w:eastAsia="zh-CN"/>
        </w:rPr>
        <w:t xml:space="preserve"> one sub-</w:t>
      </w:r>
      <w:r w:rsidR="00743B9F">
        <w:rPr>
          <w:rFonts w:hint="eastAsia"/>
          <w:lang w:eastAsia="zh-CN"/>
        </w:rPr>
        <w:t>p</w:t>
      </w:r>
      <w:r w:rsidR="004D703E">
        <w:rPr>
          <w:rFonts w:hint="eastAsia"/>
          <w:lang w:eastAsia="zh-CN"/>
        </w:rPr>
        <w:t xml:space="preserve">anel, and TXRUs do not share sub-panels. </w:t>
      </w:r>
      <w:r w:rsidR="00B212B2">
        <w:rPr>
          <w:rFonts w:hint="eastAsia"/>
          <w:lang w:eastAsia="zh-CN"/>
        </w:rPr>
        <w:t xml:space="preserve">For port virtualization, e.g. CSI-RS or M-RS port, we assume one port connecting one TXRU. </w:t>
      </w:r>
      <w:r>
        <w:rPr>
          <w:rFonts w:hint="eastAsia"/>
          <w:lang w:eastAsia="zh-CN"/>
        </w:rPr>
        <w:t xml:space="preserve">Regarding to the DL/UL </w:t>
      </w:r>
      <w:r w:rsidR="00743B9F">
        <w:rPr>
          <w:rFonts w:hint="eastAsia"/>
          <w:lang w:eastAsia="zh-CN"/>
        </w:rPr>
        <w:t xml:space="preserve">beam </w:t>
      </w:r>
      <w:r w:rsidR="00743B9F">
        <w:rPr>
          <w:lang w:eastAsia="zh-CN"/>
        </w:rPr>
        <w:t>sweeping</w:t>
      </w:r>
      <w:r>
        <w:rPr>
          <w:rFonts w:hint="eastAsia"/>
          <w:lang w:eastAsia="zh-CN"/>
        </w:rPr>
        <w:t xml:space="preserve"> procedures</w:t>
      </w:r>
      <w:r w:rsidR="00743B9F">
        <w:rPr>
          <w:rFonts w:hint="eastAsia"/>
          <w:lang w:eastAsia="zh-CN"/>
        </w:rPr>
        <w:t xml:space="preserve">, the sub-connection model is capable of sweeping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g</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m:t>
            </m:r>
          </m:sub>
        </m:sSub>
        <m:r>
          <w:rPr>
            <w:rFonts w:ascii="Cambria Math" w:hAnsi="Cambria Math"/>
            <w:lang w:eastAsia="zh-CN"/>
          </w:rPr>
          <m:t>×P</m:t>
        </m:r>
      </m:oMath>
      <w:r w:rsidR="00830D1A">
        <w:rPr>
          <w:rFonts w:hint="eastAsia"/>
          <w:lang w:eastAsia="zh-CN"/>
        </w:rPr>
        <w:t xml:space="preserve"> </w:t>
      </w:r>
      <w:r>
        <w:rPr>
          <w:rFonts w:hint="eastAsia"/>
          <w:lang w:eastAsia="zh-CN"/>
        </w:rPr>
        <w:t xml:space="preserve">DL Tx/UL Rx </w:t>
      </w:r>
      <w:r w:rsidR="00B212B2">
        <w:rPr>
          <w:rFonts w:hint="eastAsia"/>
          <w:lang w:eastAsia="zh-CN"/>
        </w:rPr>
        <w:t>beams simultaneously.</w:t>
      </w:r>
    </w:p>
    <w:p w14:paraId="0673AB7C" w14:textId="77777777" w:rsidR="00B212B2" w:rsidRPr="00BC6AA1" w:rsidRDefault="00B212B2" w:rsidP="00B212B2">
      <w:pPr>
        <w:rPr>
          <w:b/>
          <w:u w:val="single"/>
          <w:lang w:eastAsia="zh-CN"/>
        </w:rPr>
      </w:pPr>
      <w:r w:rsidRPr="00BC6AA1">
        <w:rPr>
          <w:rFonts w:hint="eastAsia"/>
          <w:b/>
          <w:u w:val="single"/>
          <w:lang w:eastAsia="zh-CN"/>
        </w:rPr>
        <w:t>Full-Connection Model</w:t>
      </w:r>
    </w:p>
    <w:p w14:paraId="12EC187A" w14:textId="4BDC8E9B" w:rsidR="00B212B2" w:rsidRPr="00B212B2" w:rsidRDefault="00B212B2" w:rsidP="00743B9F">
      <w:pPr>
        <w:ind w:firstLine="425"/>
        <w:rPr>
          <w:lang w:eastAsia="zh-CN"/>
        </w:rPr>
      </w:pPr>
      <w:r>
        <w:rPr>
          <w:rFonts w:hint="eastAsia"/>
          <w:lang w:eastAsia="zh-CN"/>
        </w:rPr>
        <w:t>For full</w:t>
      </w:r>
      <w:r w:rsidRPr="007D131B">
        <w:rPr>
          <w:lang w:eastAsia="zh-CN"/>
        </w:rPr>
        <w:t>-connection model,</w:t>
      </w:r>
      <w:r>
        <w:rPr>
          <w:rFonts w:hint="eastAsia"/>
          <w:lang w:eastAsia="zh-CN"/>
        </w:rPr>
        <w:t xml:space="preserve"> a few of connection types are </w:t>
      </w:r>
      <w:r>
        <w:rPr>
          <w:lang w:eastAsia="zh-CN"/>
        </w:rPr>
        <w:t>available</w:t>
      </w:r>
      <w:r>
        <w:rPr>
          <w:rFonts w:hint="eastAsia"/>
          <w:lang w:eastAsia="zh-CN"/>
        </w:rPr>
        <w:t xml:space="preserve">, as those illustrated in FD-MIMO TR 36.897 </w:t>
      </w:r>
      <w:r>
        <w:rPr>
          <w:lang w:eastAsia="zh-CN"/>
        </w:rPr>
        <w:fldChar w:fldCharType="begin"/>
      </w:r>
      <w:r>
        <w:rPr>
          <w:lang w:eastAsia="zh-CN"/>
        </w:rPr>
        <w:instrText xml:space="preserve"> </w:instrText>
      </w:r>
      <w:r>
        <w:rPr>
          <w:rFonts w:hint="eastAsia"/>
          <w:lang w:eastAsia="zh-CN"/>
        </w:rPr>
        <w:instrText>REF _Ref472868583 \r \h</w:instrText>
      </w:r>
      <w:r>
        <w:rPr>
          <w:lang w:eastAsia="zh-CN"/>
        </w:rPr>
        <w:instrText xml:space="preserve"> </w:instrText>
      </w:r>
      <w:r>
        <w:rPr>
          <w:lang w:eastAsia="zh-CN"/>
        </w:rPr>
      </w:r>
      <w:r>
        <w:rPr>
          <w:lang w:eastAsia="zh-CN"/>
        </w:rPr>
        <w:fldChar w:fldCharType="separate"/>
      </w:r>
      <w:r>
        <w:rPr>
          <w:lang w:eastAsia="zh-CN"/>
        </w:rPr>
        <w:t>[2]</w:t>
      </w:r>
      <w:r>
        <w:rPr>
          <w:lang w:eastAsia="zh-CN"/>
        </w:rPr>
        <w:fldChar w:fldCharType="end"/>
      </w:r>
      <w:r>
        <w:rPr>
          <w:rFonts w:hint="eastAsia"/>
          <w:lang w:eastAsia="zh-CN"/>
        </w:rPr>
        <w:t xml:space="preserve">. For example, we consider the case that multiple TXRUs share one column of sub-panels in vertical domain, also shown in </w:t>
      </w:r>
      <w:r>
        <w:rPr>
          <w:lang w:eastAsia="zh-CN"/>
        </w:rPr>
        <w:fldChar w:fldCharType="begin"/>
      </w:r>
      <w:r>
        <w:rPr>
          <w:lang w:eastAsia="zh-CN"/>
        </w:rPr>
        <w:instrText xml:space="preserve"> </w:instrText>
      </w:r>
      <w:r>
        <w:rPr>
          <w:rFonts w:hint="eastAsia"/>
          <w:lang w:eastAsia="zh-CN"/>
        </w:rPr>
        <w:instrText>REF _Ref473018982 \r \h</w:instrText>
      </w:r>
      <w:r>
        <w:rPr>
          <w:lang w:eastAsia="zh-CN"/>
        </w:rPr>
        <w:instrText xml:space="preserve"> </w:instrText>
      </w:r>
      <w:r>
        <w:rPr>
          <w:lang w:eastAsia="zh-CN"/>
        </w:rPr>
      </w:r>
      <w:r>
        <w:rPr>
          <w:lang w:eastAsia="zh-CN"/>
        </w:rPr>
        <w:fldChar w:fldCharType="separate"/>
      </w:r>
      <w:r>
        <w:rPr>
          <w:lang w:eastAsia="zh-CN"/>
        </w:rPr>
        <w:t>Fig.1</w:t>
      </w:r>
      <w:r>
        <w:rPr>
          <w:lang w:eastAsia="zh-CN"/>
        </w:rPr>
        <w:fldChar w:fldCharType="end"/>
      </w:r>
      <w:r>
        <w:rPr>
          <w:rFonts w:hint="eastAsia"/>
          <w:lang w:eastAsia="zh-CN"/>
        </w:rPr>
        <w:t>. In addition, the same port virtualization as the sub-connection model is applied. Regarding the DL/UL beam sweeping procedure</w:t>
      </w:r>
      <w:r w:rsidR="0005793E">
        <w:rPr>
          <w:rFonts w:hint="eastAsia"/>
          <w:lang w:eastAsia="zh-CN"/>
        </w:rPr>
        <w:t>s</w:t>
      </w:r>
      <w:r>
        <w:rPr>
          <w:rFonts w:hint="eastAsia"/>
          <w:lang w:eastAsia="zh-CN"/>
        </w:rPr>
        <w:t>, this model sweep</w:t>
      </w:r>
      <w:r w:rsidR="0005793E">
        <w:rPr>
          <w:rFonts w:hint="eastAsia"/>
          <w:lang w:eastAsia="zh-CN"/>
        </w:rPr>
        <w:t>s</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m:t>
            </m:r>
          </m:sub>
        </m:sSub>
        <m:r>
          <w:rPr>
            <w:rFonts w:ascii="Cambria Math" w:hAnsi="Cambria Math"/>
            <w:lang w:eastAsia="zh-CN"/>
          </w:rPr>
          <m:t>×P</m:t>
        </m:r>
      </m:oMath>
      <w:r>
        <w:rPr>
          <w:rFonts w:hint="eastAsia"/>
          <w:lang w:eastAsia="zh-CN"/>
        </w:rPr>
        <w:t xml:space="preserve"> DL Tx/UL Rx beams </w:t>
      </w:r>
      <w:r>
        <w:rPr>
          <w:lang w:eastAsia="zh-CN"/>
        </w:rPr>
        <w:t>simultaneously</w:t>
      </w:r>
      <w:r>
        <w:rPr>
          <w:rFonts w:hint="eastAsia"/>
          <w:lang w:eastAsia="zh-CN"/>
        </w:rPr>
        <w:t xml:space="preserve">, due to the </w:t>
      </w:r>
      <w:r>
        <w:rPr>
          <w:lang w:eastAsia="zh-CN"/>
        </w:rPr>
        <w:t>constraint</w:t>
      </w:r>
      <w:r>
        <w:rPr>
          <w:rFonts w:hint="eastAsia"/>
          <w:lang w:eastAsia="zh-CN"/>
        </w:rPr>
        <w:t xml:space="preserve"> of hybrid beamforming. </w:t>
      </w:r>
    </w:p>
    <w:p w14:paraId="3276AEE2" w14:textId="4A45873D" w:rsidR="00056ACF" w:rsidRDefault="00B212B2" w:rsidP="00FB4D0A">
      <w:pPr>
        <w:pStyle w:val="a5"/>
      </w:pPr>
      <w:r>
        <w:object w:dxaOrig="10260" w:dyaOrig="5266" w14:anchorId="169C7E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0pt;height:113.1pt" o:ole="">
            <v:imagedata r:id="rId10" o:title=""/>
          </v:shape>
          <o:OLEObject Type="Embed" ProgID="Visio.Drawing.15" ShapeID="_x0000_i1025" DrawAspect="Content" ObjectID="_1547968164" r:id="rId11"/>
        </w:object>
      </w:r>
      <w:r>
        <w:object w:dxaOrig="10380" w:dyaOrig="5145" w14:anchorId="10CB0653">
          <v:shape id="_x0000_i1026" type="#_x0000_t75" style="width:231.9pt;height:114.85pt" o:ole="">
            <v:imagedata r:id="rId12" o:title=""/>
          </v:shape>
          <o:OLEObject Type="Embed" ProgID="Visio.Drawing.15" ShapeID="_x0000_i1026" DrawAspect="Content" ObjectID="_1547968165" r:id="rId13"/>
        </w:object>
      </w:r>
    </w:p>
    <w:p w14:paraId="3A772512" w14:textId="5C723D66" w:rsidR="008632FF" w:rsidRPr="00C577D8" w:rsidRDefault="006A6A46" w:rsidP="00C577D8">
      <w:pPr>
        <w:pStyle w:val="a5"/>
        <w:numPr>
          <w:ilvl w:val="0"/>
          <w:numId w:val="30"/>
        </w:numPr>
        <w:rPr>
          <w:lang w:eastAsia="zh-CN"/>
        </w:rPr>
      </w:pPr>
      <w:bookmarkStart w:id="1" w:name="_Ref472865503"/>
      <w:bookmarkStart w:id="2" w:name="_Ref473018982"/>
      <w:r>
        <w:rPr>
          <w:rFonts w:hint="eastAsia"/>
          <w:lang w:eastAsia="zh-CN"/>
        </w:rPr>
        <w:t>The beam sweeping of s</w:t>
      </w:r>
      <w:r w:rsidR="00743B9F" w:rsidRPr="00056ACF">
        <w:rPr>
          <w:rFonts w:hint="eastAsia"/>
          <w:lang w:eastAsia="zh-CN"/>
        </w:rPr>
        <w:t xml:space="preserve">ub-connection </w:t>
      </w:r>
      <w:r w:rsidR="00B212B2">
        <w:rPr>
          <w:rFonts w:hint="eastAsia"/>
          <w:lang w:eastAsia="zh-CN"/>
        </w:rPr>
        <w:t xml:space="preserve">(left) and full-connection </w:t>
      </w:r>
      <w:r w:rsidR="00743B9F" w:rsidRPr="00056ACF">
        <w:rPr>
          <w:rFonts w:hint="eastAsia"/>
          <w:lang w:eastAsia="zh-CN"/>
        </w:rPr>
        <w:t>model</w:t>
      </w:r>
      <w:bookmarkEnd w:id="1"/>
      <w:r w:rsidR="00B212B2">
        <w:rPr>
          <w:rFonts w:hint="eastAsia"/>
          <w:lang w:eastAsia="zh-CN"/>
        </w:rPr>
        <w:t xml:space="preserve"> (right)</w:t>
      </w:r>
      <w:bookmarkEnd w:id="2"/>
    </w:p>
    <w:p w14:paraId="21B90A7E" w14:textId="3CD824F6" w:rsidR="00EB5A81" w:rsidRDefault="00830D1A" w:rsidP="008F55E8">
      <w:pPr>
        <w:ind w:firstLine="425"/>
        <w:rPr>
          <w:lang w:eastAsia="zh-CN"/>
        </w:rPr>
      </w:pPr>
      <w:r>
        <w:rPr>
          <w:rFonts w:hint="eastAsia"/>
          <w:lang w:eastAsia="zh-CN"/>
        </w:rPr>
        <w:t xml:space="preserve">With respect to </w:t>
      </w:r>
      <w:r w:rsidR="006C2C37">
        <w:rPr>
          <w:rFonts w:hint="eastAsia"/>
          <w:lang w:eastAsia="zh-CN"/>
        </w:rPr>
        <w:t xml:space="preserve">the </w:t>
      </w:r>
      <w:r>
        <w:rPr>
          <w:rFonts w:hint="eastAsia"/>
          <w:lang w:eastAsia="zh-CN"/>
        </w:rPr>
        <w:t>beam number</w:t>
      </w:r>
      <w:r w:rsidR="006C2C37">
        <w:rPr>
          <w:rFonts w:hint="eastAsia"/>
          <w:lang w:eastAsia="zh-CN"/>
        </w:rPr>
        <w:t xml:space="preserve"> generated simultaneously, we </w:t>
      </w:r>
      <w:r>
        <w:rPr>
          <w:rFonts w:hint="eastAsia"/>
          <w:lang w:eastAsia="zh-CN"/>
        </w:rPr>
        <w:t xml:space="preserve">observe that the </w:t>
      </w:r>
      <w:r w:rsidR="008F55E8">
        <w:rPr>
          <w:rFonts w:hint="eastAsia"/>
          <w:lang w:eastAsia="zh-CN"/>
        </w:rPr>
        <w:t xml:space="preserve">sub-connection model can generate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g</m:t>
            </m:r>
          </m:sub>
        </m:sSub>
      </m:oMath>
      <w:r w:rsidR="00284D2D">
        <w:rPr>
          <w:rFonts w:hint="eastAsia"/>
          <w:lang w:eastAsia="zh-CN"/>
        </w:rPr>
        <w:t xml:space="preserve"> </w:t>
      </w:r>
      <w:r w:rsidR="008F55E8">
        <w:rPr>
          <w:rFonts w:hint="eastAsia"/>
          <w:lang w:eastAsia="zh-CN"/>
        </w:rPr>
        <w:t>times beams o</w:t>
      </w:r>
      <w:r w:rsidR="00284D2D">
        <w:rPr>
          <w:rFonts w:hint="eastAsia"/>
          <w:lang w:eastAsia="zh-CN"/>
        </w:rPr>
        <w:t>ver full-connection model in one</w:t>
      </w:r>
      <w:r w:rsidR="008F55E8">
        <w:rPr>
          <w:rFonts w:hint="eastAsia"/>
          <w:lang w:eastAsia="zh-CN"/>
        </w:rPr>
        <w:t xml:space="preserve"> OFDM symbol. This feature of </w:t>
      </w:r>
      <w:r w:rsidR="008F55E8">
        <w:rPr>
          <w:rFonts w:hint="eastAsia"/>
          <w:lang w:eastAsia="zh-CN"/>
        </w:rPr>
        <w:lastRenderedPageBreak/>
        <w:t xml:space="preserve">sub-connection model </w:t>
      </w:r>
      <w:r w:rsidR="00EB5A81">
        <w:rPr>
          <w:rFonts w:hint="eastAsia"/>
          <w:lang w:eastAsia="zh-CN"/>
        </w:rPr>
        <w:t>shortens the DL/UL beam sweeping procedures</w:t>
      </w:r>
      <w:r w:rsidR="00231403">
        <w:rPr>
          <w:rFonts w:hint="eastAsia"/>
          <w:lang w:eastAsia="zh-CN"/>
        </w:rPr>
        <w:t xml:space="preserve"> in time</w:t>
      </w:r>
      <w:r w:rsidR="00BE5EA3">
        <w:rPr>
          <w:rFonts w:hint="eastAsia"/>
          <w:lang w:eastAsia="zh-CN"/>
        </w:rPr>
        <w:t>-domain</w:t>
      </w:r>
      <w:r w:rsidR="00231403">
        <w:rPr>
          <w:rFonts w:hint="eastAsia"/>
          <w:lang w:eastAsia="zh-CN"/>
        </w:rPr>
        <w:t xml:space="preserve"> resource</w:t>
      </w:r>
      <w:r w:rsidR="00EB5A81">
        <w:rPr>
          <w:rFonts w:hint="eastAsia"/>
          <w:lang w:eastAsia="zh-CN"/>
        </w:rPr>
        <w:t>, thereby facilitating</w:t>
      </w:r>
      <w:r w:rsidR="008F55E8">
        <w:rPr>
          <w:rFonts w:hint="eastAsia"/>
          <w:lang w:eastAsia="zh-CN"/>
        </w:rPr>
        <w:t xml:space="preserve"> </w:t>
      </w:r>
      <w:r w:rsidR="00EB5A81">
        <w:rPr>
          <w:rFonts w:hint="eastAsia"/>
          <w:lang w:eastAsia="zh-CN"/>
        </w:rPr>
        <w:t xml:space="preserve">the procedures </w:t>
      </w:r>
      <w:r w:rsidR="00BE5EA3">
        <w:rPr>
          <w:rFonts w:hint="eastAsia"/>
          <w:lang w:eastAsia="zh-CN"/>
        </w:rPr>
        <w:t xml:space="preserve">associated </w:t>
      </w:r>
      <w:r w:rsidR="00EB5A81">
        <w:rPr>
          <w:rFonts w:hint="eastAsia"/>
          <w:lang w:eastAsia="zh-CN"/>
        </w:rPr>
        <w:t xml:space="preserve">with </w:t>
      </w:r>
      <w:r w:rsidR="008F55E8">
        <w:rPr>
          <w:rFonts w:hint="eastAsia"/>
          <w:lang w:eastAsia="zh-CN"/>
        </w:rPr>
        <w:t>heavy overhead</w:t>
      </w:r>
      <w:r w:rsidR="00BE5EA3">
        <w:rPr>
          <w:rFonts w:hint="eastAsia"/>
          <w:lang w:eastAsia="zh-CN"/>
        </w:rPr>
        <w:t>.</w:t>
      </w:r>
      <w:r w:rsidR="00EB5A81">
        <w:rPr>
          <w:rFonts w:hint="eastAsia"/>
          <w:lang w:eastAsia="zh-CN"/>
        </w:rPr>
        <w:t xml:space="preserve"> </w:t>
      </w:r>
      <w:r w:rsidR="001272EE">
        <w:rPr>
          <w:rFonts w:hint="eastAsia"/>
          <w:lang w:eastAsia="zh-CN"/>
        </w:rPr>
        <w:t>Here let</w:t>
      </w:r>
      <w:r w:rsidR="001272EE">
        <w:rPr>
          <w:lang w:eastAsia="zh-CN"/>
        </w:rPr>
        <w:t>’</w:t>
      </w:r>
      <w:r w:rsidR="001272EE">
        <w:rPr>
          <w:rFonts w:hint="eastAsia"/>
          <w:lang w:eastAsia="zh-CN"/>
        </w:rPr>
        <w:t xml:space="preserve">s take the DL P-1 procedure as an example which might work in the TRP-specific and periodic scenario. </w:t>
      </w:r>
    </w:p>
    <w:p w14:paraId="2B7BF513" w14:textId="778C4465" w:rsidR="001D05F3" w:rsidRDefault="00E07595" w:rsidP="001272EE">
      <w:pPr>
        <w:ind w:firstLine="425"/>
        <w:rPr>
          <w:lang w:eastAsia="zh-CN"/>
        </w:rPr>
      </w:pPr>
      <w:r>
        <w:rPr>
          <w:rFonts w:hint="eastAsia"/>
          <w:lang w:eastAsia="zh-CN"/>
        </w:rPr>
        <w:t>However</w:t>
      </w:r>
      <w:r w:rsidR="001C7E66">
        <w:rPr>
          <w:rFonts w:hint="eastAsia"/>
          <w:lang w:eastAsia="zh-CN"/>
        </w:rPr>
        <w:t xml:space="preserve">, </w:t>
      </w:r>
      <w:r w:rsidR="008F55E8">
        <w:rPr>
          <w:rFonts w:hint="eastAsia"/>
          <w:lang w:eastAsia="zh-CN"/>
        </w:rPr>
        <w:t xml:space="preserve">the beamforming gain of full-connection outperforms that of sub-connection model </w:t>
      </w:r>
      <w:r w:rsidR="00D103DA">
        <w:rPr>
          <w:rFonts w:hint="eastAsia"/>
          <w:lang w:eastAsia="zh-CN"/>
        </w:rPr>
        <w:t>with</w:t>
      </w:r>
      <w:r w:rsidR="001272EE">
        <w:rPr>
          <w:rFonts w:hint="eastAsia"/>
          <w:lang w:eastAsia="zh-CN"/>
        </w:rPr>
        <w:t xml:space="preserve"> more antenna </w:t>
      </w:r>
      <w:r w:rsidR="00231403">
        <w:rPr>
          <w:rFonts w:hint="eastAsia"/>
          <w:lang w:eastAsia="zh-CN"/>
        </w:rPr>
        <w:t>arrays</w:t>
      </w:r>
      <w:r w:rsidR="001272EE">
        <w:rPr>
          <w:rFonts w:hint="eastAsia"/>
          <w:lang w:eastAsia="zh-CN"/>
        </w:rPr>
        <w:t xml:space="preserve"> available for analog beamforming</w:t>
      </w:r>
      <w:r w:rsidR="008F55E8">
        <w:rPr>
          <w:rFonts w:hint="eastAsia"/>
          <w:lang w:eastAsia="zh-CN"/>
        </w:rPr>
        <w:t xml:space="preserve">. </w:t>
      </w:r>
      <w:r w:rsidR="00D103DA">
        <w:rPr>
          <w:rFonts w:hint="eastAsia"/>
          <w:lang w:eastAsia="zh-CN"/>
        </w:rPr>
        <w:t>If Tx-Rx beam pair</w:t>
      </w:r>
      <w:r w:rsidR="001272EE">
        <w:rPr>
          <w:rFonts w:hint="eastAsia"/>
          <w:lang w:eastAsia="zh-CN"/>
        </w:rPr>
        <w:t>(s)</w:t>
      </w:r>
      <w:r w:rsidR="00D103DA">
        <w:rPr>
          <w:rFonts w:hint="eastAsia"/>
          <w:lang w:eastAsia="zh-CN"/>
        </w:rPr>
        <w:t xml:space="preserve"> is</w:t>
      </w:r>
      <w:r w:rsidR="001272EE">
        <w:rPr>
          <w:rFonts w:hint="eastAsia"/>
          <w:lang w:eastAsia="zh-CN"/>
        </w:rPr>
        <w:t>/are</w:t>
      </w:r>
      <w:r w:rsidR="00D103DA">
        <w:rPr>
          <w:rFonts w:hint="eastAsia"/>
          <w:lang w:eastAsia="zh-CN"/>
        </w:rPr>
        <w:t xml:space="preserve"> fine aligned</w:t>
      </w:r>
      <w:r w:rsidR="001C7E66">
        <w:rPr>
          <w:rFonts w:hint="eastAsia"/>
          <w:lang w:eastAsia="zh-CN"/>
        </w:rPr>
        <w:t xml:space="preserve">, </w:t>
      </w:r>
      <w:r w:rsidR="00D103DA">
        <w:rPr>
          <w:rFonts w:hint="eastAsia"/>
          <w:lang w:eastAsia="zh-CN"/>
        </w:rPr>
        <w:t xml:space="preserve">the full-connection model </w:t>
      </w:r>
      <w:r w:rsidR="001272EE">
        <w:rPr>
          <w:rFonts w:hint="eastAsia"/>
          <w:lang w:eastAsia="zh-CN"/>
        </w:rPr>
        <w:t>provides</w:t>
      </w:r>
      <w:r w:rsidR="00D103DA">
        <w:rPr>
          <w:rFonts w:hint="eastAsia"/>
          <w:lang w:eastAsia="zh-CN"/>
        </w:rPr>
        <w:t xml:space="preserve"> </w:t>
      </w:r>
      <w:r w:rsidR="00BC6AA1">
        <w:rPr>
          <w:rFonts w:hint="eastAsia"/>
          <w:lang w:eastAsia="zh-CN"/>
        </w:rPr>
        <w:t>more</w:t>
      </w:r>
      <w:r w:rsidR="00D103DA">
        <w:rPr>
          <w:rFonts w:hint="eastAsia"/>
          <w:lang w:eastAsia="zh-CN"/>
        </w:rPr>
        <w:t xml:space="preserve"> relaxed </w:t>
      </w:r>
      <w:r w:rsidR="00D103DA">
        <w:rPr>
          <w:lang w:eastAsia="zh-CN"/>
        </w:rPr>
        <w:t>requirement</w:t>
      </w:r>
      <w:r w:rsidR="00D103DA">
        <w:rPr>
          <w:rFonts w:hint="eastAsia"/>
          <w:lang w:eastAsia="zh-CN"/>
        </w:rPr>
        <w:t xml:space="preserve"> on link budget</w:t>
      </w:r>
      <w:r w:rsidR="00BC6AA1">
        <w:rPr>
          <w:rFonts w:hint="eastAsia"/>
          <w:lang w:eastAsia="zh-CN"/>
        </w:rPr>
        <w:t xml:space="preserve"> </w:t>
      </w:r>
      <w:r w:rsidR="001272EE">
        <w:rPr>
          <w:rFonts w:hint="eastAsia"/>
          <w:lang w:eastAsia="zh-CN"/>
        </w:rPr>
        <w:t xml:space="preserve">and better coverage </w:t>
      </w:r>
      <w:r w:rsidR="00BC6AA1">
        <w:rPr>
          <w:rFonts w:hint="eastAsia"/>
          <w:lang w:eastAsia="zh-CN"/>
        </w:rPr>
        <w:t>than sub-connection model</w:t>
      </w:r>
      <w:r w:rsidR="001272EE">
        <w:rPr>
          <w:rFonts w:hint="eastAsia"/>
          <w:lang w:eastAsia="zh-CN"/>
        </w:rPr>
        <w:t>.</w:t>
      </w:r>
    </w:p>
    <w:p w14:paraId="3B574E77" w14:textId="25009842" w:rsidR="00BC6AA1" w:rsidRPr="00407ACE" w:rsidRDefault="00F51E76" w:rsidP="00B212B2">
      <w:pPr>
        <w:pStyle w:val="af3"/>
        <w:numPr>
          <w:ilvl w:val="0"/>
          <w:numId w:val="31"/>
        </w:numPr>
        <w:ind w:left="0" w:firstLine="0"/>
        <w:rPr>
          <w:rFonts w:ascii="Times New Roman" w:hAnsi="Times New Roman" w:cs="Times New Roman"/>
          <w:b/>
          <w:i/>
          <w:color w:val="000000" w:themeColor="text1"/>
          <w:sz w:val="22"/>
          <w:szCs w:val="22"/>
        </w:rPr>
      </w:pPr>
      <w:r w:rsidRPr="00407ACE">
        <w:rPr>
          <w:rFonts w:ascii="Times New Roman" w:hAnsi="Times New Roman" w:cs="Times New Roman"/>
          <w:b/>
          <w:i/>
          <w:color w:val="000000" w:themeColor="text1"/>
        </w:rPr>
        <w:t>:</w:t>
      </w:r>
      <w:r w:rsidRPr="00407ACE">
        <w:rPr>
          <w:rFonts w:ascii="Times New Roman" w:hAnsi="Times New Roman" w:cs="Times New Roman" w:hint="eastAsia"/>
          <w:b/>
          <w:i/>
          <w:color w:val="000000" w:themeColor="text1"/>
        </w:rPr>
        <w:t xml:space="preserve"> </w:t>
      </w:r>
      <w:r w:rsidR="00407ACE">
        <w:rPr>
          <w:rFonts w:ascii="Times New Roman" w:hAnsi="Times New Roman" w:cs="Times New Roman" w:hint="eastAsia"/>
          <w:b/>
          <w:i/>
          <w:color w:val="000000" w:themeColor="text1"/>
        </w:rPr>
        <w:t>With respective to sub-connection and full-connection model, t</w:t>
      </w:r>
      <w:r w:rsidR="00BC10CB" w:rsidRPr="00407ACE">
        <w:rPr>
          <w:rFonts w:ascii="Times New Roman" w:hAnsi="Times New Roman" w:cs="Times New Roman"/>
          <w:b/>
          <w:i/>
          <w:color w:val="000000" w:themeColor="text1"/>
          <w:sz w:val="22"/>
          <w:szCs w:val="22"/>
        </w:rPr>
        <w:t>he</w:t>
      </w:r>
      <w:r w:rsidR="00407ACE">
        <w:rPr>
          <w:rFonts w:ascii="Times New Roman" w:hAnsi="Times New Roman" w:cs="Times New Roman" w:hint="eastAsia"/>
          <w:b/>
          <w:i/>
          <w:color w:val="000000" w:themeColor="text1"/>
          <w:sz w:val="22"/>
          <w:szCs w:val="22"/>
        </w:rPr>
        <w:t>re is a</w:t>
      </w:r>
      <w:r w:rsidR="00BC10CB" w:rsidRPr="00407ACE">
        <w:rPr>
          <w:rFonts w:ascii="Times New Roman" w:hAnsi="Times New Roman" w:cs="Times New Roman"/>
          <w:b/>
          <w:i/>
          <w:color w:val="000000" w:themeColor="text1"/>
          <w:sz w:val="22"/>
          <w:szCs w:val="22"/>
        </w:rPr>
        <w:t xml:space="preserve"> trade-off between DL</w:t>
      </w:r>
      <w:r w:rsidR="00407ACE">
        <w:rPr>
          <w:rFonts w:ascii="Times New Roman" w:hAnsi="Times New Roman" w:cs="Times New Roman" w:hint="eastAsia"/>
          <w:b/>
          <w:i/>
          <w:color w:val="000000" w:themeColor="text1"/>
          <w:sz w:val="22"/>
          <w:szCs w:val="22"/>
        </w:rPr>
        <w:t>/UL</w:t>
      </w:r>
      <w:r w:rsidR="00BC10CB" w:rsidRPr="00407ACE">
        <w:rPr>
          <w:rFonts w:ascii="Times New Roman" w:hAnsi="Times New Roman" w:cs="Times New Roman"/>
          <w:b/>
          <w:i/>
          <w:color w:val="000000" w:themeColor="text1"/>
          <w:sz w:val="22"/>
          <w:szCs w:val="22"/>
        </w:rPr>
        <w:t xml:space="preserve"> beam sweeping overhead and </w:t>
      </w:r>
      <w:r w:rsidR="00407ACE">
        <w:rPr>
          <w:rFonts w:ascii="Times New Roman" w:hAnsi="Times New Roman" w:cs="Times New Roman" w:hint="eastAsia"/>
          <w:b/>
          <w:i/>
          <w:color w:val="000000" w:themeColor="text1"/>
          <w:sz w:val="22"/>
          <w:szCs w:val="22"/>
        </w:rPr>
        <w:t xml:space="preserve">Tx/Rx </w:t>
      </w:r>
      <w:r w:rsidR="00BC10CB" w:rsidRPr="00407ACE">
        <w:rPr>
          <w:rFonts w:ascii="Times New Roman" w:hAnsi="Times New Roman" w:cs="Times New Roman"/>
          <w:b/>
          <w:i/>
          <w:color w:val="000000" w:themeColor="text1"/>
          <w:sz w:val="22"/>
          <w:szCs w:val="22"/>
        </w:rPr>
        <w:t>beamforming gain.</w:t>
      </w:r>
      <w:r w:rsidR="00294B55" w:rsidRPr="00407ACE">
        <w:rPr>
          <w:rFonts w:hint="eastAsia"/>
          <w:color w:val="000000" w:themeColor="text1"/>
        </w:rPr>
        <w:t xml:space="preserve"> </w:t>
      </w:r>
    </w:p>
    <w:p w14:paraId="0633D11C" w14:textId="52CA7ED4" w:rsidR="00294B55" w:rsidRDefault="00407ACE" w:rsidP="00407ACE">
      <w:pPr>
        <w:pStyle w:val="1"/>
        <w:rPr>
          <w:lang w:eastAsia="zh-CN"/>
        </w:rPr>
      </w:pPr>
      <w:r>
        <w:rPr>
          <w:rFonts w:hint="eastAsia"/>
          <w:lang w:eastAsia="zh-CN"/>
        </w:rPr>
        <w:t xml:space="preserve">Beam </w:t>
      </w:r>
      <w:r w:rsidR="00331EB6">
        <w:rPr>
          <w:rFonts w:hint="eastAsia"/>
          <w:lang w:eastAsia="zh-CN"/>
        </w:rPr>
        <w:t>Pair Link</w:t>
      </w:r>
      <w:r>
        <w:rPr>
          <w:rFonts w:hint="eastAsia"/>
          <w:lang w:eastAsia="zh-CN"/>
        </w:rPr>
        <w:t xml:space="preserve"> and </w:t>
      </w:r>
      <w:r w:rsidR="00294B55">
        <w:rPr>
          <w:rFonts w:hint="eastAsia"/>
          <w:lang w:eastAsia="zh-CN"/>
        </w:rPr>
        <w:t>CSI Acquisition</w:t>
      </w:r>
    </w:p>
    <w:p w14:paraId="232B2329" w14:textId="68C5B070" w:rsidR="009630BB" w:rsidRDefault="00331EB6" w:rsidP="009630BB">
      <w:pPr>
        <w:ind w:firstLine="425"/>
        <w:rPr>
          <w:lang w:eastAsia="zh-CN"/>
        </w:rPr>
      </w:pPr>
      <w:r>
        <w:rPr>
          <w:rFonts w:hint="eastAsia"/>
          <w:lang w:eastAsia="zh-CN"/>
        </w:rPr>
        <w:t>With the assist of DL and/or UL beam sweeping procedures, the Beam Pair Link(s) (BPL) between gNB and UE can be established and maintained, and then the CSI acquisition is carried out based on BPL(s). As we agreed, the CSI-RS has two major</w:t>
      </w:r>
      <w:r w:rsidR="00294B55">
        <w:rPr>
          <w:rFonts w:hint="eastAsia"/>
          <w:lang w:eastAsia="zh-CN"/>
        </w:rPr>
        <w:t xml:space="preserve"> roles in NR-MIMO. In particular, the 1</w:t>
      </w:r>
      <w:r w:rsidR="00294B55" w:rsidRPr="00294B55">
        <w:rPr>
          <w:rFonts w:hint="eastAsia"/>
          <w:vertAlign w:val="superscript"/>
          <w:lang w:eastAsia="zh-CN"/>
        </w:rPr>
        <w:t>st</w:t>
      </w:r>
      <w:r w:rsidR="00294B55">
        <w:rPr>
          <w:rFonts w:hint="eastAsia"/>
          <w:lang w:eastAsia="zh-CN"/>
        </w:rPr>
        <w:t xml:space="preserve"> is </w:t>
      </w:r>
      <w:r w:rsidR="00017020">
        <w:rPr>
          <w:rFonts w:hint="eastAsia"/>
          <w:lang w:eastAsia="zh-CN"/>
        </w:rPr>
        <w:t>for beam management and the 2</w:t>
      </w:r>
      <w:r w:rsidR="00017020" w:rsidRPr="00294B55">
        <w:rPr>
          <w:rFonts w:hint="eastAsia"/>
          <w:vertAlign w:val="superscript"/>
          <w:lang w:eastAsia="zh-CN"/>
        </w:rPr>
        <w:t>nd</w:t>
      </w:r>
      <w:r w:rsidR="00017020">
        <w:rPr>
          <w:rFonts w:hint="eastAsia"/>
          <w:lang w:eastAsia="zh-CN"/>
        </w:rPr>
        <w:t xml:space="preserve"> is for </w:t>
      </w:r>
      <w:r w:rsidR="00294B55">
        <w:rPr>
          <w:rFonts w:hint="eastAsia"/>
          <w:lang w:eastAsia="zh-CN"/>
        </w:rPr>
        <w:t xml:space="preserve">CSI </w:t>
      </w:r>
      <w:r w:rsidR="00294B55">
        <w:rPr>
          <w:lang w:eastAsia="zh-CN"/>
        </w:rPr>
        <w:t>acquisition</w:t>
      </w:r>
      <w:r w:rsidR="00294B55">
        <w:rPr>
          <w:rFonts w:hint="eastAsia"/>
          <w:lang w:eastAsia="zh-CN"/>
        </w:rPr>
        <w:t xml:space="preserve">. </w:t>
      </w:r>
      <w:r w:rsidR="00560A71">
        <w:rPr>
          <w:rFonts w:hint="eastAsia"/>
          <w:lang w:eastAsia="zh-CN"/>
        </w:rPr>
        <w:t>Before UE measures CSI-RS ports and calcu</w:t>
      </w:r>
      <w:r w:rsidR="00017020">
        <w:rPr>
          <w:rFonts w:hint="eastAsia"/>
          <w:lang w:eastAsia="zh-CN"/>
        </w:rPr>
        <w:t>lates CSI, we should not overlook</w:t>
      </w:r>
      <w:r w:rsidR="00560A71">
        <w:rPr>
          <w:rFonts w:hint="eastAsia"/>
          <w:lang w:eastAsia="zh-CN"/>
        </w:rPr>
        <w:t xml:space="preserve"> the </w:t>
      </w:r>
      <w:r w:rsidR="00017020">
        <w:rPr>
          <w:rFonts w:hint="eastAsia"/>
          <w:lang w:eastAsia="zh-CN"/>
        </w:rPr>
        <w:t xml:space="preserve">fact that the NP </w:t>
      </w:r>
      <w:r w:rsidR="00560A71">
        <w:rPr>
          <w:rFonts w:hint="eastAsia"/>
          <w:lang w:eastAsia="zh-CN"/>
        </w:rPr>
        <w:t xml:space="preserve">CSI-RS ports measured by UE should come from the same </w:t>
      </w:r>
      <w:r w:rsidR="00676D8F">
        <w:rPr>
          <w:rFonts w:hint="eastAsia"/>
          <w:lang w:eastAsia="zh-CN"/>
        </w:rPr>
        <w:t>beam. More specifically</w:t>
      </w:r>
      <w:r w:rsidR="00017020">
        <w:rPr>
          <w:rFonts w:hint="eastAsia"/>
          <w:lang w:eastAsia="zh-CN"/>
        </w:rPr>
        <w:t>,</w:t>
      </w:r>
      <w:r w:rsidR="00560A71">
        <w:rPr>
          <w:rFonts w:hint="eastAsia"/>
          <w:lang w:eastAsia="zh-CN"/>
        </w:rPr>
        <w:t xml:space="preserve"> </w:t>
      </w:r>
      <w:r w:rsidR="00676D8F">
        <w:rPr>
          <w:rFonts w:hint="eastAsia"/>
          <w:lang w:eastAsia="zh-CN"/>
        </w:rPr>
        <w:t xml:space="preserve">if UE measures the CSI-RS ports carried by </w:t>
      </w:r>
      <w:r w:rsidR="00676D8F">
        <w:rPr>
          <w:lang w:eastAsia="zh-CN"/>
        </w:rPr>
        <w:t>multiple</w:t>
      </w:r>
      <w:r w:rsidR="00676D8F">
        <w:rPr>
          <w:rFonts w:hint="eastAsia"/>
          <w:lang w:eastAsia="zh-CN"/>
        </w:rPr>
        <w:t xml:space="preserve"> swept beams, then the PMI UE calculates and reports could be mismatched with what should be used for PDSCH carried by selected beam(s). </w:t>
      </w:r>
      <w:r w:rsidR="00160279">
        <w:rPr>
          <w:rFonts w:hint="eastAsia"/>
          <w:lang w:eastAsia="zh-CN"/>
        </w:rPr>
        <w:t>As pointed in</w:t>
      </w:r>
      <w:r w:rsidR="00560A71">
        <w:rPr>
          <w:rFonts w:hint="eastAsia"/>
          <w:lang w:eastAsia="zh-CN"/>
        </w:rPr>
        <w:t xml:space="preserve"> </w:t>
      </w:r>
      <w:r w:rsidR="00560A71">
        <w:rPr>
          <w:lang w:eastAsia="zh-CN"/>
        </w:rPr>
        <w:fldChar w:fldCharType="begin"/>
      </w:r>
      <w:r w:rsidR="00560A71">
        <w:rPr>
          <w:lang w:eastAsia="zh-CN"/>
        </w:rPr>
        <w:instrText xml:space="preserve"> </w:instrText>
      </w:r>
      <w:r w:rsidR="00560A71">
        <w:rPr>
          <w:rFonts w:hint="eastAsia"/>
          <w:lang w:eastAsia="zh-CN"/>
        </w:rPr>
        <w:instrText>REF _Ref472930226 \r \h</w:instrText>
      </w:r>
      <w:r w:rsidR="00560A71">
        <w:rPr>
          <w:lang w:eastAsia="zh-CN"/>
        </w:rPr>
        <w:instrText xml:space="preserve"> </w:instrText>
      </w:r>
      <w:r w:rsidR="00560A71">
        <w:rPr>
          <w:lang w:eastAsia="zh-CN"/>
        </w:rPr>
      </w:r>
      <w:r w:rsidR="00560A71">
        <w:rPr>
          <w:lang w:eastAsia="zh-CN"/>
        </w:rPr>
        <w:fldChar w:fldCharType="separate"/>
      </w:r>
      <w:r w:rsidR="00560A71">
        <w:rPr>
          <w:lang w:eastAsia="zh-CN"/>
        </w:rPr>
        <w:t>[3]</w:t>
      </w:r>
      <w:r w:rsidR="00560A71">
        <w:rPr>
          <w:lang w:eastAsia="zh-CN"/>
        </w:rPr>
        <w:fldChar w:fldCharType="end"/>
      </w:r>
      <w:r w:rsidR="00160279">
        <w:rPr>
          <w:rFonts w:hint="eastAsia"/>
          <w:lang w:eastAsia="zh-CN"/>
        </w:rPr>
        <w:t xml:space="preserve">, the beam </w:t>
      </w:r>
      <w:r w:rsidR="00947384">
        <w:rPr>
          <w:rFonts w:hint="eastAsia"/>
          <w:lang w:eastAsia="zh-CN"/>
        </w:rPr>
        <w:t xml:space="preserve">sweeping </w:t>
      </w:r>
      <w:r w:rsidR="00160279">
        <w:rPr>
          <w:rFonts w:hint="eastAsia"/>
          <w:lang w:eastAsia="zh-CN"/>
        </w:rPr>
        <w:t xml:space="preserve">and CSI can be obtained </w:t>
      </w:r>
      <w:r w:rsidR="005C6A3F">
        <w:rPr>
          <w:rFonts w:hint="eastAsia"/>
          <w:lang w:eastAsia="zh-CN"/>
        </w:rPr>
        <w:t xml:space="preserve">at least </w:t>
      </w:r>
      <w:r w:rsidR="00160279">
        <w:rPr>
          <w:rFonts w:hint="eastAsia"/>
          <w:lang w:eastAsia="zh-CN"/>
        </w:rPr>
        <w:t xml:space="preserve">in </w:t>
      </w:r>
      <w:r w:rsidR="00E76DAC">
        <w:rPr>
          <w:rFonts w:hint="eastAsia"/>
          <w:lang w:eastAsia="zh-CN"/>
        </w:rPr>
        <w:t>joint (</w:t>
      </w:r>
      <w:r w:rsidR="00160279">
        <w:rPr>
          <w:rFonts w:hint="eastAsia"/>
          <w:lang w:eastAsia="zh-CN"/>
        </w:rPr>
        <w:t>1-step</w:t>
      </w:r>
      <w:r w:rsidR="00E76DAC">
        <w:rPr>
          <w:rFonts w:hint="eastAsia"/>
          <w:lang w:eastAsia="zh-CN"/>
        </w:rPr>
        <w:t>)</w:t>
      </w:r>
      <w:r w:rsidR="00160279">
        <w:rPr>
          <w:rFonts w:hint="eastAsia"/>
          <w:lang w:eastAsia="zh-CN"/>
        </w:rPr>
        <w:t xml:space="preserve"> or </w:t>
      </w:r>
      <w:r w:rsidR="00E76DAC">
        <w:rPr>
          <w:rFonts w:hint="eastAsia"/>
          <w:lang w:eastAsia="zh-CN"/>
        </w:rPr>
        <w:t>separate (</w:t>
      </w:r>
      <w:r w:rsidR="00160279">
        <w:rPr>
          <w:rFonts w:hint="eastAsia"/>
          <w:lang w:eastAsia="zh-CN"/>
        </w:rPr>
        <w:t>2-step</w:t>
      </w:r>
      <w:r w:rsidR="00E76DAC">
        <w:rPr>
          <w:rFonts w:hint="eastAsia"/>
          <w:lang w:eastAsia="zh-CN"/>
        </w:rPr>
        <w:t>)</w:t>
      </w:r>
      <w:r w:rsidR="00160279">
        <w:rPr>
          <w:rFonts w:hint="eastAsia"/>
          <w:lang w:eastAsia="zh-CN"/>
        </w:rPr>
        <w:t xml:space="preserve"> method. </w:t>
      </w:r>
    </w:p>
    <w:p w14:paraId="521785E5" w14:textId="6E45C09F" w:rsidR="009630BB" w:rsidRPr="009630BB" w:rsidRDefault="009630BB" w:rsidP="009630BB">
      <w:pPr>
        <w:pStyle w:val="af3"/>
        <w:numPr>
          <w:ilvl w:val="0"/>
          <w:numId w:val="31"/>
        </w:numPr>
        <w:spacing w:after="120"/>
        <w:ind w:left="0" w:firstLine="0"/>
        <w:rPr>
          <w:rFonts w:ascii="Times New Roman" w:hAnsi="Times New Roman" w:cs="Times New Roman"/>
          <w:b/>
          <w:i/>
          <w:sz w:val="22"/>
          <w:szCs w:val="22"/>
        </w:rPr>
      </w:pPr>
      <w:r>
        <w:rPr>
          <w:rFonts w:ascii="Times New Roman" w:hAnsi="Times New Roman" w:cs="Times New Roman" w:hint="eastAsia"/>
          <w:b/>
          <w:i/>
        </w:rPr>
        <w:t>:</w:t>
      </w:r>
      <w:r w:rsidR="0003457B">
        <w:rPr>
          <w:rFonts w:ascii="Times New Roman" w:hAnsi="Times New Roman" w:cs="Times New Roman" w:hint="eastAsia"/>
          <w:b/>
          <w:i/>
          <w:sz w:val="22"/>
          <w:szCs w:val="22"/>
        </w:rPr>
        <w:t xml:space="preserve"> The </w:t>
      </w:r>
      <w:r>
        <w:rPr>
          <w:rFonts w:ascii="Times New Roman" w:hAnsi="Times New Roman" w:cs="Times New Roman" w:hint="eastAsia"/>
          <w:b/>
          <w:i/>
          <w:sz w:val="22"/>
          <w:szCs w:val="22"/>
        </w:rPr>
        <w:t xml:space="preserve">CSI-RS ports measured by UE for CSI purpose </w:t>
      </w:r>
      <w:r>
        <w:rPr>
          <w:rFonts w:ascii="Times New Roman" w:hAnsi="Times New Roman" w:cs="Times New Roman"/>
          <w:b/>
          <w:i/>
          <w:sz w:val="22"/>
          <w:szCs w:val="22"/>
        </w:rPr>
        <w:t>should</w:t>
      </w:r>
      <w:r>
        <w:rPr>
          <w:rFonts w:ascii="Times New Roman" w:hAnsi="Times New Roman" w:cs="Times New Roman" w:hint="eastAsia"/>
          <w:b/>
          <w:i/>
          <w:sz w:val="22"/>
          <w:szCs w:val="22"/>
        </w:rPr>
        <w:t xml:space="preserve"> not come from the swept beams. </w:t>
      </w:r>
    </w:p>
    <w:p w14:paraId="1BD259D1" w14:textId="6D9B36C9" w:rsidR="00160279" w:rsidRDefault="00947384" w:rsidP="00294B55">
      <w:pPr>
        <w:ind w:firstLine="425"/>
        <w:rPr>
          <w:lang w:eastAsia="zh-CN"/>
        </w:rPr>
      </w:pPr>
      <w:r>
        <w:rPr>
          <w:rFonts w:hint="eastAsia"/>
          <w:lang w:eastAsia="zh-CN"/>
        </w:rPr>
        <w:t>T</w:t>
      </w:r>
      <w:r w:rsidR="00160279">
        <w:rPr>
          <w:rFonts w:hint="eastAsia"/>
          <w:lang w:eastAsia="zh-CN"/>
        </w:rPr>
        <w:t>he 1-step method in</w:t>
      </w:r>
      <w:r w:rsidR="00316710">
        <w:rPr>
          <w:rFonts w:hint="eastAsia"/>
          <w:lang w:eastAsia="zh-CN"/>
        </w:rPr>
        <w:t xml:space="preserve"> </w:t>
      </w:r>
      <w:r w:rsidR="00316710">
        <w:rPr>
          <w:lang w:eastAsia="zh-CN"/>
        </w:rPr>
        <w:fldChar w:fldCharType="begin"/>
      </w:r>
      <w:r w:rsidR="00316710">
        <w:rPr>
          <w:lang w:eastAsia="zh-CN"/>
        </w:rPr>
        <w:instrText xml:space="preserve"> </w:instrText>
      </w:r>
      <w:r w:rsidR="00316710">
        <w:rPr>
          <w:rFonts w:hint="eastAsia"/>
          <w:lang w:eastAsia="zh-CN"/>
        </w:rPr>
        <w:instrText>REF _Ref472942769 \r \h</w:instrText>
      </w:r>
      <w:r w:rsidR="00316710">
        <w:rPr>
          <w:lang w:eastAsia="zh-CN"/>
        </w:rPr>
        <w:instrText xml:space="preserve"> </w:instrText>
      </w:r>
      <w:r w:rsidR="00316710">
        <w:rPr>
          <w:lang w:eastAsia="zh-CN"/>
        </w:rPr>
      </w:r>
      <w:r w:rsidR="00316710">
        <w:rPr>
          <w:lang w:eastAsia="zh-CN"/>
        </w:rPr>
        <w:fldChar w:fldCharType="separate"/>
      </w:r>
      <w:r>
        <w:rPr>
          <w:lang w:eastAsia="zh-CN"/>
        </w:rPr>
        <w:t>Fig.2</w:t>
      </w:r>
      <w:r w:rsidR="00316710">
        <w:rPr>
          <w:lang w:eastAsia="zh-CN"/>
        </w:rPr>
        <w:fldChar w:fldCharType="end"/>
      </w:r>
      <w:r w:rsidR="00160279">
        <w:rPr>
          <w:rFonts w:hint="eastAsia"/>
          <w:lang w:eastAsia="zh-CN"/>
        </w:rPr>
        <w:t xml:space="preserve"> is similar to Class B CSI in LTE. </w:t>
      </w:r>
      <w:r w:rsidR="00316710">
        <w:rPr>
          <w:rFonts w:hint="eastAsia"/>
          <w:lang w:eastAsia="zh-CN"/>
        </w:rPr>
        <w:t>Specifically, durin</w:t>
      </w:r>
      <w:r>
        <w:rPr>
          <w:rFonts w:hint="eastAsia"/>
          <w:lang w:eastAsia="zh-CN"/>
        </w:rPr>
        <w:t>g the beam sweeping, a group of</w:t>
      </w:r>
      <w:r w:rsidR="00316710">
        <w:rPr>
          <w:rFonts w:hint="eastAsia"/>
          <w:lang w:eastAsia="zh-CN"/>
        </w:rPr>
        <w:t xml:space="preserve"> </w:t>
      </w:r>
      <w:r w:rsidR="00D04DB1">
        <w:rPr>
          <w:rFonts w:hint="eastAsia"/>
          <w:lang w:eastAsia="zh-CN"/>
        </w:rPr>
        <w:t xml:space="preserve">NP </w:t>
      </w:r>
      <w:r w:rsidR="00316710">
        <w:rPr>
          <w:rFonts w:hint="eastAsia"/>
          <w:lang w:eastAsia="zh-CN"/>
        </w:rPr>
        <w:t>CSI-RS ports</w:t>
      </w:r>
      <w:r>
        <w:rPr>
          <w:rFonts w:hint="eastAsia"/>
          <w:lang w:eastAsia="zh-CN"/>
        </w:rPr>
        <w:t>, here let</w:t>
      </w:r>
      <w:r>
        <w:rPr>
          <w:lang w:eastAsia="zh-CN"/>
        </w:rPr>
        <w:t>’</w:t>
      </w:r>
      <w:r>
        <w:rPr>
          <w:rFonts w:hint="eastAsia"/>
          <w:lang w:eastAsia="zh-CN"/>
        </w:rPr>
        <w:t>s say 4,</w:t>
      </w:r>
      <w:r w:rsidR="00316710">
        <w:rPr>
          <w:rFonts w:hint="eastAsia"/>
          <w:lang w:eastAsia="zh-CN"/>
        </w:rPr>
        <w:t xml:space="preserve"> are transmitted with the same beam. UE measures the CSI-RS groups, selects the proper DL Tx</w:t>
      </w:r>
      <w:r>
        <w:rPr>
          <w:rFonts w:hint="eastAsia"/>
          <w:lang w:eastAsia="zh-CN"/>
        </w:rPr>
        <w:t>-Rx</w:t>
      </w:r>
      <w:r w:rsidR="00316710">
        <w:rPr>
          <w:rFonts w:hint="eastAsia"/>
          <w:lang w:eastAsia="zh-CN"/>
        </w:rPr>
        <w:t xml:space="preserve"> </w:t>
      </w:r>
      <w:r>
        <w:rPr>
          <w:rFonts w:hint="eastAsia"/>
          <w:lang w:eastAsia="zh-CN"/>
        </w:rPr>
        <w:t>BPL</w:t>
      </w:r>
      <w:r w:rsidR="00316710">
        <w:rPr>
          <w:rFonts w:hint="eastAsia"/>
          <w:lang w:eastAsia="zh-CN"/>
        </w:rPr>
        <w:t>(s), and calculates the CSI including</w:t>
      </w:r>
      <w:r>
        <w:rPr>
          <w:rFonts w:hint="eastAsia"/>
          <w:lang w:eastAsia="zh-CN"/>
        </w:rPr>
        <w:t xml:space="preserve"> RI/PMI/CQI on the selected BPL</w:t>
      </w:r>
      <w:r w:rsidR="00D04DB1">
        <w:rPr>
          <w:rFonts w:hint="eastAsia"/>
          <w:lang w:eastAsia="zh-CN"/>
        </w:rPr>
        <w:t>(s)</w:t>
      </w:r>
      <w:r w:rsidR="002B457C">
        <w:rPr>
          <w:rFonts w:hint="eastAsia"/>
          <w:lang w:eastAsia="zh-CN"/>
        </w:rPr>
        <w:t xml:space="preserve">. </w:t>
      </w:r>
      <w:r w:rsidR="00D04DB1">
        <w:rPr>
          <w:rFonts w:hint="eastAsia"/>
          <w:lang w:eastAsia="zh-CN"/>
        </w:rPr>
        <w:t xml:space="preserve">Recalling the structure of full-connection model that </w:t>
      </w:r>
      <w:r w:rsidR="00D04DB1">
        <w:rPr>
          <w:lang w:eastAsia="zh-CN"/>
        </w:rPr>
        <w:t>multiple</w:t>
      </w:r>
      <w:r w:rsidR="00D04DB1">
        <w:rPr>
          <w:rFonts w:hint="eastAsia"/>
          <w:lang w:eastAsia="zh-CN"/>
        </w:rPr>
        <w:t xml:space="preserve"> TXRUs sharing the same beam, and simple CSI-RS port </w:t>
      </w:r>
      <w:r w:rsidR="00D04DB1">
        <w:rPr>
          <w:lang w:eastAsia="zh-CN"/>
        </w:rPr>
        <w:t>virtualization</w:t>
      </w:r>
      <w:r w:rsidR="00D04DB1">
        <w:rPr>
          <w:rFonts w:hint="eastAsia"/>
          <w:lang w:eastAsia="zh-CN"/>
        </w:rPr>
        <w:t xml:space="preserve"> (CSI-RS port and TXRU with 1-on-1 mapping), one may observe that the </w:t>
      </w:r>
      <w:r w:rsidR="002B457C">
        <w:rPr>
          <w:rFonts w:hint="eastAsia"/>
          <w:lang w:eastAsia="zh-CN"/>
        </w:rPr>
        <w:t xml:space="preserve">full-connection model is </w:t>
      </w:r>
      <w:r w:rsidR="00D04DB1">
        <w:rPr>
          <w:rFonts w:hint="eastAsia"/>
          <w:lang w:eastAsia="zh-CN"/>
        </w:rPr>
        <w:t xml:space="preserve">straightforwardly </w:t>
      </w:r>
      <w:r w:rsidR="002B457C">
        <w:rPr>
          <w:rFonts w:hint="eastAsia"/>
          <w:lang w:eastAsia="zh-CN"/>
        </w:rPr>
        <w:t xml:space="preserve">suitable for the </w:t>
      </w:r>
      <w:r w:rsidR="00D04DB1">
        <w:rPr>
          <w:rFonts w:hint="eastAsia"/>
          <w:lang w:eastAsia="zh-CN"/>
        </w:rPr>
        <w:t xml:space="preserve">so-called </w:t>
      </w:r>
      <w:r w:rsidR="002B457C">
        <w:rPr>
          <w:lang w:eastAsia="zh-CN"/>
        </w:rPr>
        <w:t>“</w:t>
      </w:r>
      <w:r w:rsidR="002B457C">
        <w:rPr>
          <w:rFonts w:hint="eastAsia"/>
          <w:lang w:eastAsia="zh-CN"/>
        </w:rPr>
        <w:t>1-step</w:t>
      </w:r>
      <w:r w:rsidR="002B457C">
        <w:rPr>
          <w:lang w:eastAsia="zh-CN"/>
        </w:rPr>
        <w:t>”</w:t>
      </w:r>
      <w:r w:rsidR="00D04DB1">
        <w:rPr>
          <w:rFonts w:hint="eastAsia"/>
          <w:lang w:eastAsia="zh-CN"/>
        </w:rPr>
        <w:t xml:space="preserve"> method.</w:t>
      </w:r>
    </w:p>
    <w:p w14:paraId="2F7B772C" w14:textId="23166BFA" w:rsidR="00E121C1" w:rsidRDefault="00917A32" w:rsidP="005574E7">
      <w:pPr>
        <w:ind w:firstLine="425"/>
        <w:jc w:val="center"/>
        <w:rPr>
          <w:lang w:eastAsia="zh-CN"/>
        </w:rPr>
      </w:pPr>
      <w:r>
        <w:object w:dxaOrig="12060" w:dyaOrig="6585" w14:anchorId="22A52C03">
          <v:shape id="_x0000_i1027" type="#_x0000_t75" style="width:227.5pt;height:124.55pt" o:ole="">
            <v:imagedata r:id="rId14" o:title=""/>
          </v:shape>
          <o:OLEObject Type="Embed" ProgID="Visio.Drawing.15" ShapeID="_x0000_i1027" DrawAspect="Content" ObjectID="_1547968166" r:id="rId15"/>
        </w:object>
      </w:r>
    </w:p>
    <w:p w14:paraId="6C33E8BC" w14:textId="232B2F4E" w:rsidR="005C6A3F" w:rsidRDefault="00E76DAC" w:rsidP="005C6A3F">
      <w:pPr>
        <w:pStyle w:val="a5"/>
        <w:numPr>
          <w:ilvl w:val="0"/>
          <w:numId w:val="30"/>
        </w:numPr>
        <w:rPr>
          <w:lang w:eastAsia="zh-CN"/>
        </w:rPr>
      </w:pPr>
      <w:r>
        <w:rPr>
          <w:rFonts w:hint="eastAsia"/>
          <w:lang w:eastAsia="zh-CN"/>
        </w:rPr>
        <w:t>Joint beam sweeping and CSI process in 1 step</w:t>
      </w:r>
    </w:p>
    <w:p w14:paraId="5A64D890" w14:textId="7A284836" w:rsidR="002B457C" w:rsidRDefault="009630BB" w:rsidP="002B457C">
      <w:pPr>
        <w:ind w:firstLine="425"/>
        <w:rPr>
          <w:lang w:eastAsia="zh-CN"/>
        </w:rPr>
      </w:pPr>
      <w:r>
        <w:rPr>
          <w:rFonts w:hint="eastAsia"/>
          <w:lang w:eastAsia="zh-CN"/>
        </w:rPr>
        <w:t>T</w:t>
      </w:r>
      <w:r w:rsidR="002B457C">
        <w:rPr>
          <w:rFonts w:hint="eastAsia"/>
          <w:lang w:eastAsia="zh-CN"/>
        </w:rPr>
        <w:t xml:space="preserve">he 2-step method in </w:t>
      </w:r>
      <w:r w:rsidR="002B457C">
        <w:rPr>
          <w:lang w:eastAsia="zh-CN"/>
        </w:rPr>
        <w:fldChar w:fldCharType="begin"/>
      </w:r>
      <w:r w:rsidR="002B457C">
        <w:rPr>
          <w:lang w:eastAsia="zh-CN"/>
        </w:rPr>
        <w:instrText xml:space="preserve"> </w:instrText>
      </w:r>
      <w:r w:rsidR="002B457C">
        <w:rPr>
          <w:rFonts w:hint="eastAsia"/>
          <w:lang w:eastAsia="zh-CN"/>
        </w:rPr>
        <w:instrText>REF _Ref472943800 \r \h</w:instrText>
      </w:r>
      <w:r w:rsidR="002B457C">
        <w:rPr>
          <w:lang w:eastAsia="zh-CN"/>
        </w:rPr>
        <w:instrText xml:space="preserve"> </w:instrText>
      </w:r>
      <w:r w:rsidR="002B457C">
        <w:rPr>
          <w:lang w:eastAsia="zh-CN"/>
        </w:rPr>
      </w:r>
      <w:r w:rsidR="002B457C">
        <w:rPr>
          <w:lang w:eastAsia="zh-CN"/>
        </w:rPr>
        <w:fldChar w:fldCharType="separate"/>
      </w:r>
      <w:r w:rsidR="00D04DB1">
        <w:rPr>
          <w:lang w:eastAsia="zh-CN"/>
        </w:rPr>
        <w:t>Fig.3</w:t>
      </w:r>
      <w:r w:rsidR="002B457C">
        <w:rPr>
          <w:lang w:eastAsia="zh-CN"/>
        </w:rPr>
        <w:fldChar w:fldCharType="end"/>
      </w:r>
      <w:r>
        <w:rPr>
          <w:rFonts w:hint="eastAsia"/>
          <w:lang w:eastAsia="zh-CN"/>
        </w:rPr>
        <w:t xml:space="preserve"> </w:t>
      </w:r>
      <w:r w:rsidR="002B457C">
        <w:rPr>
          <w:rFonts w:hint="eastAsia"/>
          <w:lang w:eastAsia="zh-CN"/>
        </w:rPr>
        <w:t>is similar to hybrid CSI in LTE. Particularly, in the 1</w:t>
      </w:r>
      <w:r w:rsidR="002B457C" w:rsidRPr="002B457C">
        <w:rPr>
          <w:rFonts w:hint="eastAsia"/>
          <w:vertAlign w:val="superscript"/>
          <w:lang w:eastAsia="zh-CN"/>
        </w:rPr>
        <w:t>st</w:t>
      </w:r>
      <w:r w:rsidR="002B457C">
        <w:rPr>
          <w:rFonts w:hint="eastAsia"/>
          <w:lang w:eastAsia="zh-CN"/>
        </w:rPr>
        <w:t xml:space="preserve"> step, </w:t>
      </w:r>
      <w:r w:rsidR="0025088C">
        <w:rPr>
          <w:rFonts w:hint="eastAsia"/>
          <w:lang w:eastAsia="zh-CN"/>
        </w:rPr>
        <w:t xml:space="preserve">during the beam sweeping procedures, a number of </w:t>
      </w:r>
      <w:r w:rsidR="002B457C">
        <w:rPr>
          <w:rFonts w:hint="eastAsia"/>
          <w:lang w:eastAsia="zh-CN"/>
        </w:rPr>
        <w:t>CSI-RS ports can be transmitted on different beams</w:t>
      </w:r>
      <w:r w:rsidR="0025088C">
        <w:rPr>
          <w:rFonts w:hint="eastAsia"/>
          <w:lang w:eastAsia="zh-CN"/>
        </w:rPr>
        <w:t xml:space="preserve"> simultaneously</w:t>
      </w:r>
      <w:r w:rsidR="002B457C">
        <w:rPr>
          <w:rFonts w:hint="eastAsia"/>
          <w:lang w:eastAsia="zh-CN"/>
        </w:rPr>
        <w:t xml:space="preserve">. To </w:t>
      </w:r>
      <w:r>
        <w:rPr>
          <w:rFonts w:hint="eastAsia"/>
          <w:lang w:eastAsia="zh-CN"/>
        </w:rPr>
        <w:t>use</w:t>
      </w:r>
      <w:r w:rsidR="002B457C">
        <w:rPr>
          <w:rFonts w:hint="eastAsia"/>
          <w:lang w:eastAsia="zh-CN"/>
        </w:rPr>
        <w:t xml:space="preserve"> the</w:t>
      </w:r>
      <w:r>
        <w:rPr>
          <w:rFonts w:hint="eastAsia"/>
          <w:lang w:eastAsia="zh-CN"/>
        </w:rPr>
        <w:t xml:space="preserve"> CSI-RS resource efficiently, it is reasonable</w:t>
      </w:r>
      <w:r w:rsidR="002B457C">
        <w:rPr>
          <w:rFonts w:hint="eastAsia"/>
          <w:lang w:eastAsia="zh-CN"/>
        </w:rPr>
        <w:t xml:space="preserve"> </w:t>
      </w:r>
      <w:r>
        <w:rPr>
          <w:rFonts w:hint="eastAsia"/>
          <w:lang w:eastAsia="zh-CN"/>
        </w:rPr>
        <w:t xml:space="preserve">to </w:t>
      </w:r>
      <w:r w:rsidR="002B457C">
        <w:rPr>
          <w:rFonts w:hint="eastAsia"/>
          <w:lang w:eastAsia="zh-CN"/>
        </w:rPr>
        <w:t xml:space="preserve">assume that each CSI-RS port transmitted on each beam. </w:t>
      </w:r>
      <w:r>
        <w:rPr>
          <w:rFonts w:hint="eastAsia"/>
          <w:lang w:eastAsia="zh-CN"/>
        </w:rPr>
        <w:t xml:space="preserve">Then UE measures each beam, </w:t>
      </w:r>
      <w:r w:rsidR="0025088C">
        <w:rPr>
          <w:rFonts w:hint="eastAsia"/>
          <w:lang w:eastAsia="zh-CN"/>
        </w:rPr>
        <w:t xml:space="preserve">selects proper DL Tx-Rx </w:t>
      </w:r>
      <w:r>
        <w:rPr>
          <w:rFonts w:hint="eastAsia"/>
          <w:lang w:eastAsia="zh-CN"/>
        </w:rPr>
        <w:t>BPL</w:t>
      </w:r>
      <w:r w:rsidR="0025088C">
        <w:rPr>
          <w:rFonts w:hint="eastAsia"/>
          <w:lang w:eastAsia="zh-CN"/>
        </w:rPr>
        <w:t xml:space="preserve">(s) and </w:t>
      </w:r>
      <w:r>
        <w:rPr>
          <w:rFonts w:hint="eastAsia"/>
          <w:lang w:eastAsia="zh-CN"/>
        </w:rPr>
        <w:t>then reports only selected BPL</w:t>
      </w:r>
      <w:r w:rsidR="0025088C">
        <w:rPr>
          <w:rFonts w:hint="eastAsia"/>
          <w:lang w:eastAsia="zh-CN"/>
        </w:rPr>
        <w:t xml:space="preserve">(s) </w:t>
      </w:r>
      <w:r>
        <w:rPr>
          <w:rFonts w:hint="eastAsia"/>
          <w:lang w:eastAsia="zh-CN"/>
        </w:rPr>
        <w:t xml:space="preserve">information </w:t>
      </w:r>
      <w:r w:rsidR="0025088C">
        <w:rPr>
          <w:rFonts w:hint="eastAsia"/>
          <w:lang w:eastAsia="zh-CN"/>
        </w:rPr>
        <w:t>to gNB. In the 2</w:t>
      </w:r>
      <w:r w:rsidR="0025088C" w:rsidRPr="0025088C">
        <w:rPr>
          <w:rFonts w:hint="eastAsia"/>
          <w:vertAlign w:val="superscript"/>
          <w:lang w:eastAsia="zh-CN"/>
        </w:rPr>
        <w:t>nd</w:t>
      </w:r>
      <w:r w:rsidR="0025088C">
        <w:rPr>
          <w:rFonts w:hint="eastAsia"/>
          <w:lang w:eastAsia="zh-CN"/>
        </w:rPr>
        <w:t xml:space="preserve"> step, gNB </w:t>
      </w:r>
      <w:r>
        <w:rPr>
          <w:rFonts w:hint="eastAsia"/>
          <w:lang w:eastAsia="zh-CN"/>
        </w:rPr>
        <w:t>pilots</w:t>
      </w:r>
      <w:r w:rsidR="0025088C">
        <w:rPr>
          <w:rFonts w:hint="eastAsia"/>
          <w:lang w:eastAsia="zh-CN"/>
        </w:rPr>
        <w:t xml:space="preserve"> multiple C</w:t>
      </w:r>
      <w:r>
        <w:rPr>
          <w:rFonts w:hint="eastAsia"/>
          <w:lang w:eastAsia="zh-CN"/>
        </w:rPr>
        <w:t>SI-RS ports on the reported BPL</w:t>
      </w:r>
      <w:r w:rsidR="0025088C">
        <w:rPr>
          <w:rFonts w:hint="eastAsia"/>
          <w:lang w:eastAsia="zh-CN"/>
        </w:rPr>
        <w:t>(s)</w:t>
      </w:r>
      <w:r>
        <w:rPr>
          <w:rFonts w:hint="eastAsia"/>
          <w:lang w:eastAsia="zh-CN"/>
        </w:rPr>
        <w:t xml:space="preserve"> for collecting CSI</w:t>
      </w:r>
      <w:r w:rsidR="0025088C">
        <w:rPr>
          <w:rFonts w:hint="eastAsia"/>
          <w:lang w:eastAsia="zh-CN"/>
        </w:rPr>
        <w:t xml:space="preserve">. By measuring the </w:t>
      </w:r>
      <w:r>
        <w:rPr>
          <w:rFonts w:hint="eastAsia"/>
          <w:lang w:eastAsia="zh-CN"/>
        </w:rPr>
        <w:t xml:space="preserve">BF </w:t>
      </w:r>
      <w:r w:rsidR="0025088C">
        <w:rPr>
          <w:rFonts w:hint="eastAsia"/>
          <w:lang w:eastAsia="zh-CN"/>
        </w:rPr>
        <w:t xml:space="preserve">CSI-RS ports on the selected </w:t>
      </w:r>
      <w:r>
        <w:rPr>
          <w:rFonts w:hint="eastAsia"/>
          <w:lang w:eastAsia="zh-CN"/>
        </w:rPr>
        <w:t>BPL</w:t>
      </w:r>
      <w:r w:rsidR="0025088C">
        <w:rPr>
          <w:rFonts w:hint="eastAsia"/>
          <w:lang w:eastAsia="zh-CN"/>
        </w:rPr>
        <w:t>(s), UE calculates CSI and reports to gNB.</w:t>
      </w:r>
      <w:r>
        <w:rPr>
          <w:rFonts w:hint="eastAsia"/>
          <w:lang w:eastAsia="zh-CN"/>
        </w:rPr>
        <w:t xml:space="preserve"> </w:t>
      </w:r>
      <w:r w:rsidR="00E76DAC">
        <w:rPr>
          <w:rFonts w:hint="eastAsia"/>
          <w:lang w:eastAsia="zh-CN"/>
        </w:rPr>
        <w:t xml:space="preserve">Again, one may observe that the separated DL beam sweeping procedure and CSI </w:t>
      </w:r>
      <w:r w:rsidR="00E76DAC">
        <w:rPr>
          <w:lang w:eastAsia="zh-CN"/>
        </w:rPr>
        <w:t>acquisition</w:t>
      </w:r>
      <w:r w:rsidR="00E76DAC">
        <w:rPr>
          <w:rFonts w:hint="eastAsia"/>
          <w:lang w:eastAsia="zh-CN"/>
        </w:rPr>
        <w:t xml:space="preserve"> can be efficiently supported by the sub-connection model.</w:t>
      </w:r>
    </w:p>
    <w:p w14:paraId="1884B578" w14:textId="6ECC43E8" w:rsidR="00E76DAC" w:rsidRPr="00E76DAC" w:rsidRDefault="00E76DAC" w:rsidP="00E76DAC">
      <w:pPr>
        <w:pStyle w:val="af3"/>
        <w:numPr>
          <w:ilvl w:val="0"/>
          <w:numId w:val="31"/>
        </w:numPr>
        <w:ind w:left="0" w:firstLine="0"/>
        <w:rPr>
          <w:rFonts w:ascii="Times New Roman" w:hAnsi="Times New Roman" w:cs="Times New Roman"/>
          <w:b/>
          <w:i/>
          <w:sz w:val="22"/>
          <w:szCs w:val="22"/>
        </w:rPr>
      </w:pPr>
      <w:r>
        <w:rPr>
          <w:rFonts w:ascii="Times New Roman" w:hAnsi="Times New Roman" w:cs="Times New Roman" w:hint="eastAsia"/>
          <w:b/>
          <w:i/>
        </w:rPr>
        <w:t>:</w:t>
      </w:r>
      <w:r>
        <w:rPr>
          <w:rFonts w:ascii="Times New Roman" w:hAnsi="Times New Roman" w:cs="Times New Roman" w:hint="eastAsia"/>
          <w:b/>
          <w:i/>
          <w:sz w:val="22"/>
          <w:szCs w:val="22"/>
        </w:rPr>
        <w:t xml:space="preserve"> Sub-connection model supports joint (1 step) beam sweeping and CSI </w:t>
      </w:r>
      <w:r>
        <w:rPr>
          <w:rFonts w:ascii="Times New Roman" w:hAnsi="Times New Roman" w:cs="Times New Roman"/>
          <w:b/>
          <w:i/>
          <w:sz w:val="22"/>
          <w:szCs w:val="22"/>
        </w:rPr>
        <w:t>acquisition</w:t>
      </w:r>
      <w:r>
        <w:rPr>
          <w:rFonts w:ascii="Times New Roman" w:hAnsi="Times New Roman" w:cs="Times New Roman" w:hint="eastAsia"/>
          <w:b/>
          <w:i/>
          <w:sz w:val="22"/>
          <w:szCs w:val="22"/>
        </w:rPr>
        <w:t xml:space="preserve"> well, whereas full-connection model </w:t>
      </w:r>
      <w:r>
        <w:rPr>
          <w:rFonts w:ascii="Times New Roman" w:hAnsi="Times New Roman" w:cs="Times New Roman"/>
          <w:b/>
          <w:i/>
          <w:sz w:val="22"/>
          <w:szCs w:val="22"/>
        </w:rPr>
        <w:t>supports</w:t>
      </w:r>
      <w:r>
        <w:rPr>
          <w:rFonts w:ascii="Times New Roman" w:hAnsi="Times New Roman" w:cs="Times New Roman" w:hint="eastAsia"/>
          <w:b/>
          <w:i/>
          <w:sz w:val="22"/>
          <w:szCs w:val="22"/>
        </w:rPr>
        <w:t xml:space="preserve"> separate (2 step) beam sweeping and CSI acquisition well.</w:t>
      </w:r>
    </w:p>
    <w:p w14:paraId="1C859939" w14:textId="437821DF" w:rsidR="00052615" w:rsidRDefault="00E76DAC" w:rsidP="00052615">
      <w:pPr>
        <w:jc w:val="center"/>
        <w:rPr>
          <w:lang w:eastAsia="zh-CN"/>
        </w:rPr>
      </w:pPr>
      <w:r>
        <w:object w:dxaOrig="11611" w:dyaOrig="6481" w14:anchorId="74FF3157">
          <v:shape id="_x0000_i1028" type="#_x0000_t75" style="width:233.25pt;height:130.3pt" o:ole="">
            <v:imagedata r:id="rId16" o:title=""/>
          </v:shape>
          <o:OLEObject Type="Embed" ProgID="Visio.Drawing.15" ShapeID="_x0000_i1028" DrawAspect="Content" ObjectID="_1547968167" r:id="rId17"/>
        </w:object>
      </w:r>
      <w:r w:rsidR="00052615" w:rsidRPr="00052615">
        <w:t xml:space="preserve"> </w:t>
      </w:r>
      <w:r>
        <w:object w:dxaOrig="9316" w:dyaOrig="4576" w14:anchorId="088F294A">
          <v:shape id="_x0000_i1029" type="#_x0000_t75" style="width:212pt;height:104.25pt" o:ole="">
            <v:imagedata r:id="rId18" o:title=""/>
          </v:shape>
          <o:OLEObject Type="Embed" ProgID="Visio.Drawing.15" ShapeID="_x0000_i1029" DrawAspect="Content" ObjectID="_1547968168" r:id="rId19"/>
        </w:object>
      </w:r>
    </w:p>
    <w:p w14:paraId="1C91C097" w14:textId="26B405EE" w:rsidR="00052615" w:rsidRDefault="00E76DAC" w:rsidP="00052615">
      <w:pPr>
        <w:pStyle w:val="a5"/>
        <w:numPr>
          <w:ilvl w:val="0"/>
          <w:numId w:val="30"/>
        </w:numPr>
        <w:rPr>
          <w:lang w:eastAsia="zh-CN"/>
        </w:rPr>
      </w:pPr>
      <w:bookmarkStart w:id="3" w:name="_Ref472943800"/>
      <w:r>
        <w:rPr>
          <w:rFonts w:hint="eastAsia"/>
          <w:lang w:eastAsia="zh-CN"/>
        </w:rPr>
        <w:t xml:space="preserve">Separate beam sweeping and CSI acquisition in 2 </w:t>
      </w:r>
      <w:r w:rsidR="00052615">
        <w:rPr>
          <w:rFonts w:hint="eastAsia"/>
          <w:lang w:eastAsia="zh-CN"/>
        </w:rPr>
        <w:t>ste</w:t>
      </w:r>
      <w:bookmarkEnd w:id="3"/>
      <w:r>
        <w:rPr>
          <w:rFonts w:hint="eastAsia"/>
          <w:lang w:eastAsia="zh-CN"/>
        </w:rPr>
        <w:t>ps</w:t>
      </w:r>
    </w:p>
    <w:p w14:paraId="6A1098F7" w14:textId="6418FE5D" w:rsidR="00654BC9" w:rsidRDefault="00407ACE" w:rsidP="00407ACE">
      <w:pPr>
        <w:pStyle w:val="1"/>
        <w:rPr>
          <w:lang w:eastAsia="zh-CN"/>
        </w:rPr>
      </w:pPr>
      <w:bookmarkStart w:id="4" w:name="_Ref472604636"/>
      <w:r>
        <w:rPr>
          <w:rFonts w:hint="eastAsia"/>
          <w:lang w:eastAsia="zh-CN"/>
        </w:rPr>
        <w:t xml:space="preserve">Beam </w:t>
      </w:r>
      <w:r w:rsidR="00331EB6">
        <w:rPr>
          <w:rFonts w:hint="eastAsia"/>
          <w:lang w:eastAsia="zh-CN"/>
        </w:rPr>
        <w:t>Pair Link</w:t>
      </w:r>
      <w:r>
        <w:rPr>
          <w:rFonts w:hint="eastAsia"/>
          <w:lang w:eastAsia="zh-CN"/>
        </w:rPr>
        <w:t xml:space="preserve"> and </w:t>
      </w:r>
      <w:bookmarkEnd w:id="4"/>
      <w:r>
        <w:rPr>
          <w:rFonts w:hint="eastAsia"/>
          <w:lang w:eastAsia="zh-CN"/>
        </w:rPr>
        <w:t>Transmission Scheme</w:t>
      </w:r>
    </w:p>
    <w:p w14:paraId="4B3BB024" w14:textId="34B02DD2" w:rsidR="00F44CE3" w:rsidRDefault="00176576" w:rsidP="00F44CE3">
      <w:pPr>
        <w:ind w:firstLine="425"/>
        <w:rPr>
          <w:lang w:eastAsia="zh-CN"/>
        </w:rPr>
      </w:pPr>
      <w:r>
        <w:rPr>
          <w:rFonts w:hint="eastAsia"/>
          <w:lang w:eastAsia="zh-CN"/>
        </w:rPr>
        <w:t xml:space="preserve">Along with the </w:t>
      </w:r>
      <w:r w:rsidR="00C35542">
        <w:rPr>
          <w:rFonts w:hint="eastAsia"/>
          <w:lang w:eastAsia="zh-CN"/>
        </w:rPr>
        <w:t xml:space="preserve">relationship between </w:t>
      </w:r>
      <w:r>
        <w:rPr>
          <w:rFonts w:hint="eastAsia"/>
          <w:lang w:eastAsia="zh-CN"/>
        </w:rPr>
        <w:t>beam management and CSI acquisition discussed above</w:t>
      </w:r>
      <w:r w:rsidR="00F44CE3">
        <w:rPr>
          <w:rFonts w:hint="eastAsia"/>
          <w:lang w:eastAsia="zh-CN"/>
        </w:rPr>
        <w:t>,</w:t>
      </w:r>
      <w:r>
        <w:rPr>
          <w:rFonts w:hint="eastAsia"/>
          <w:lang w:eastAsia="zh-CN"/>
        </w:rPr>
        <w:t xml:space="preserve"> we next investigate the relationship between BPL and </w:t>
      </w:r>
      <w:proofErr w:type="gramStart"/>
      <w:r>
        <w:rPr>
          <w:rFonts w:hint="eastAsia"/>
          <w:lang w:eastAsia="zh-CN"/>
        </w:rPr>
        <w:t>Tx</w:t>
      </w:r>
      <w:proofErr w:type="gramEnd"/>
      <w:r>
        <w:rPr>
          <w:rFonts w:hint="eastAsia"/>
          <w:lang w:eastAsia="zh-CN"/>
        </w:rPr>
        <w:t xml:space="preserve"> schemes</w:t>
      </w:r>
      <w:r w:rsidR="00F44CE3">
        <w:rPr>
          <w:rFonts w:hint="eastAsia"/>
          <w:lang w:eastAsia="zh-CN"/>
        </w:rPr>
        <w:t xml:space="preserve">. </w:t>
      </w:r>
      <w:r>
        <w:rPr>
          <w:rFonts w:hint="eastAsia"/>
          <w:lang w:eastAsia="zh-CN"/>
        </w:rPr>
        <w:t>For inspiring contribution, o</w:t>
      </w:r>
      <w:r w:rsidR="00A66AA4">
        <w:rPr>
          <w:rFonts w:hint="eastAsia"/>
          <w:lang w:eastAsia="zh-CN"/>
        </w:rPr>
        <w:t xml:space="preserve">ne may refer to </w:t>
      </w:r>
      <w:r w:rsidR="00A66AA4">
        <w:rPr>
          <w:lang w:eastAsia="zh-CN"/>
        </w:rPr>
        <w:fldChar w:fldCharType="begin"/>
      </w:r>
      <w:r w:rsidR="00A66AA4">
        <w:rPr>
          <w:lang w:eastAsia="zh-CN"/>
        </w:rPr>
        <w:instrText xml:space="preserve"> </w:instrText>
      </w:r>
      <w:r w:rsidR="00A66AA4">
        <w:rPr>
          <w:rFonts w:hint="eastAsia"/>
          <w:lang w:eastAsia="zh-CN"/>
        </w:rPr>
        <w:instrText>REF _Ref472945179 \r \h</w:instrText>
      </w:r>
      <w:r w:rsidR="00A66AA4">
        <w:rPr>
          <w:lang w:eastAsia="zh-CN"/>
        </w:rPr>
        <w:instrText xml:space="preserve"> </w:instrText>
      </w:r>
      <w:r w:rsidR="00A66AA4">
        <w:rPr>
          <w:lang w:eastAsia="zh-CN"/>
        </w:rPr>
      </w:r>
      <w:r w:rsidR="00A66AA4">
        <w:rPr>
          <w:lang w:eastAsia="zh-CN"/>
        </w:rPr>
        <w:fldChar w:fldCharType="separate"/>
      </w:r>
      <w:r>
        <w:rPr>
          <w:lang w:eastAsia="zh-CN"/>
        </w:rPr>
        <w:t>[4]</w:t>
      </w:r>
      <w:r w:rsidR="00A66AA4">
        <w:rPr>
          <w:lang w:eastAsia="zh-CN"/>
        </w:rPr>
        <w:fldChar w:fldCharType="end"/>
      </w:r>
      <w:r w:rsidR="00916A61">
        <w:rPr>
          <w:rFonts w:hint="eastAsia"/>
          <w:lang w:eastAsia="zh-CN"/>
        </w:rPr>
        <w:t>.</w:t>
      </w:r>
    </w:p>
    <w:p w14:paraId="5A36B80E" w14:textId="1D1C5FAF" w:rsidR="00F51E76" w:rsidRDefault="00F44CE3" w:rsidP="00F51E76">
      <w:pPr>
        <w:ind w:firstLine="425"/>
        <w:rPr>
          <w:lang w:eastAsia="zh-CN"/>
        </w:rPr>
      </w:pPr>
      <w:r>
        <w:rPr>
          <w:rFonts w:hint="eastAsia"/>
          <w:lang w:eastAsia="zh-CN"/>
        </w:rPr>
        <w:t xml:space="preserve">In what follows, considering the sub-connection model at both gNB and UE side, we take </w:t>
      </w:r>
      <w:r w:rsidR="008632FF">
        <w:rPr>
          <w:rFonts w:hint="eastAsia"/>
          <w:lang w:eastAsia="zh-CN"/>
        </w:rPr>
        <w:t xml:space="preserve">DL </w:t>
      </w:r>
      <w:r>
        <w:rPr>
          <w:rFonts w:hint="eastAsia"/>
          <w:lang w:eastAsia="zh-CN"/>
        </w:rPr>
        <w:t xml:space="preserve">transmission scheme as an example to illustrate the issue. In addition, we assume 4 antenna panels are equipped at UE side. After the DL and/or UL beam sweeping procedures, the </w:t>
      </w:r>
      <w:r w:rsidR="00C35542">
        <w:rPr>
          <w:rFonts w:hint="eastAsia"/>
          <w:lang w:eastAsia="zh-CN"/>
        </w:rPr>
        <w:t>BPL(</w:t>
      </w:r>
      <w:r>
        <w:rPr>
          <w:rFonts w:hint="eastAsia"/>
          <w:lang w:eastAsia="zh-CN"/>
        </w:rPr>
        <w:t>s</w:t>
      </w:r>
      <w:r w:rsidR="00C35542">
        <w:rPr>
          <w:rFonts w:hint="eastAsia"/>
          <w:lang w:eastAsia="zh-CN"/>
        </w:rPr>
        <w:t>)</w:t>
      </w:r>
      <w:r>
        <w:rPr>
          <w:rFonts w:hint="eastAsia"/>
          <w:lang w:eastAsia="zh-CN"/>
        </w:rPr>
        <w:t xml:space="preserve"> between gNB and UE can be established. </w:t>
      </w:r>
      <w:r w:rsidR="00056ACF">
        <w:rPr>
          <w:rFonts w:hint="eastAsia"/>
          <w:lang w:eastAsia="zh-CN"/>
        </w:rPr>
        <w:t>Regarding the</w:t>
      </w:r>
      <w:r w:rsidR="00C35542">
        <w:rPr>
          <w:rFonts w:hint="eastAsia"/>
          <w:lang w:eastAsia="zh-CN"/>
        </w:rPr>
        <w:t xml:space="preserve"> BPL(s), the DL </w:t>
      </w:r>
      <w:proofErr w:type="gramStart"/>
      <w:r w:rsidR="00C35542">
        <w:rPr>
          <w:rFonts w:hint="eastAsia"/>
          <w:lang w:eastAsia="zh-CN"/>
        </w:rPr>
        <w:t>Tx</w:t>
      </w:r>
      <w:proofErr w:type="gramEnd"/>
      <w:r w:rsidR="00056ACF">
        <w:rPr>
          <w:rFonts w:hint="eastAsia"/>
          <w:lang w:eastAsia="zh-CN"/>
        </w:rPr>
        <w:t xml:space="preserve"> scheme </w:t>
      </w:r>
      <w:r w:rsidR="0005714C">
        <w:rPr>
          <w:rFonts w:hint="eastAsia"/>
          <w:lang w:eastAsia="zh-CN"/>
        </w:rPr>
        <w:t xml:space="preserve">can be </w:t>
      </w:r>
      <w:r w:rsidR="00C35542">
        <w:rPr>
          <w:rFonts w:hint="eastAsia"/>
          <w:lang w:eastAsia="zh-CN"/>
        </w:rPr>
        <w:t xml:space="preserve">somehow </w:t>
      </w:r>
      <w:r w:rsidR="0005714C">
        <w:rPr>
          <w:rFonts w:hint="eastAsia"/>
          <w:lang w:eastAsia="zh-CN"/>
        </w:rPr>
        <w:t xml:space="preserve">determined. For instance in </w:t>
      </w:r>
      <w:r w:rsidR="0005714C">
        <w:rPr>
          <w:lang w:eastAsia="zh-CN"/>
        </w:rPr>
        <w:fldChar w:fldCharType="begin"/>
      </w:r>
      <w:r w:rsidR="0005714C">
        <w:rPr>
          <w:lang w:eastAsia="zh-CN"/>
        </w:rPr>
        <w:instrText xml:space="preserve"> REF _Ref472605025 \r \h </w:instrText>
      </w:r>
      <w:r w:rsidR="0005714C">
        <w:rPr>
          <w:lang w:eastAsia="zh-CN"/>
        </w:rPr>
      </w:r>
      <w:r w:rsidR="0005714C">
        <w:rPr>
          <w:lang w:eastAsia="zh-CN"/>
        </w:rPr>
        <w:fldChar w:fldCharType="separate"/>
      </w:r>
      <w:r w:rsidR="00C35542">
        <w:rPr>
          <w:lang w:eastAsia="zh-CN"/>
        </w:rPr>
        <w:t>Fig.4</w:t>
      </w:r>
      <w:r w:rsidR="0005714C">
        <w:rPr>
          <w:lang w:eastAsia="zh-CN"/>
        </w:rPr>
        <w:fldChar w:fldCharType="end"/>
      </w:r>
      <w:r w:rsidR="0005714C">
        <w:rPr>
          <w:rFonts w:hint="eastAsia"/>
          <w:lang w:eastAsia="zh-CN"/>
        </w:rPr>
        <w:t xml:space="preserve">, the 2-by-2 </w:t>
      </w:r>
      <w:r w:rsidR="00C35542">
        <w:rPr>
          <w:rFonts w:hint="eastAsia"/>
          <w:lang w:eastAsia="zh-CN"/>
        </w:rPr>
        <w:t>baseband MIMO channel with R</w:t>
      </w:r>
      <w:r w:rsidR="0005714C">
        <w:rPr>
          <w:rFonts w:hint="eastAsia"/>
          <w:lang w:eastAsia="zh-CN"/>
        </w:rPr>
        <w:t xml:space="preserve">ank </w:t>
      </w:r>
      <w:r w:rsidR="00C35542">
        <w:rPr>
          <w:rFonts w:hint="eastAsia"/>
          <w:lang w:eastAsia="zh-CN"/>
        </w:rPr>
        <w:t xml:space="preserve">2 </w:t>
      </w:r>
      <w:r w:rsidR="0005714C">
        <w:rPr>
          <w:rFonts w:hint="eastAsia"/>
          <w:lang w:eastAsia="zh-CN"/>
        </w:rPr>
        <w:t xml:space="preserve">can be utilized for spatial multiplexing. </w:t>
      </w:r>
      <w:r w:rsidR="00FB4D0A">
        <w:rPr>
          <w:rFonts w:hint="eastAsia"/>
          <w:lang w:eastAsia="zh-CN"/>
        </w:rPr>
        <w:t>However, in reality, it is not always possibl</w:t>
      </w:r>
      <w:r w:rsidR="00C35542">
        <w:rPr>
          <w:rFonts w:hint="eastAsia"/>
          <w:lang w:eastAsia="zh-CN"/>
        </w:rPr>
        <w:t>e to adopt spatial multiplexing</w:t>
      </w:r>
      <w:r w:rsidR="00FB4D0A">
        <w:rPr>
          <w:rFonts w:hint="eastAsia"/>
          <w:lang w:eastAsia="zh-CN"/>
        </w:rPr>
        <w:t xml:space="preserve">. In </w:t>
      </w:r>
      <w:r w:rsidR="00FB4D0A">
        <w:rPr>
          <w:lang w:eastAsia="zh-CN"/>
        </w:rPr>
        <w:fldChar w:fldCharType="begin"/>
      </w:r>
      <w:r w:rsidR="00FB4D0A">
        <w:rPr>
          <w:lang w:eastAsia="zh-CN"/>
        </w:rPr>
        <w:instrText xml:space="preserve"> </w:instrText>
      </w:r>
      <w:r w:rsidR="00FB4D0A">
        <w:rPr>
          <w:rFonts w:hint="eastAsia"/>
          <w:lang w:eastAsia="zh-CN"/>
        </w:rPr>
        <w:instrText>REF _Ref472605748 \r \h</w:instrText>
      </w:r>
      <w:r w:rsidR="00FB4D0A">
        <w:rPr>
          <w:lang w:eastAsia="zh-CN"/>
        </w:rPr>
        <w:instrText xml:space="preserve"> </w:instrText>
      </w:r>
      <w:r w:rsidR="00FB4D0A">
        <w:rPr>
          <w:lang w:eastAsia="zh-CN"/>
        </w:rPr>
      </w:r>
      <w:r w:rsidR="00FB4D0A">
        <w:rPr>
          <w:lang w:eastAsia="zh-CN"/>
        </w:rPr>
        <w:fldChar w:fldCharType="separate"/>
      </w:r>
      <w:r w:rsidR="00C35542">
        <w:rPr>
          <w:lang w:eastAsia="zh-CN"/>
        </w:rPr>
        <w:t>Fig.5</w:t>
      </w:r>
      <w:r w:rsidR="00FB4D0A">
        <w:rPr>
          <w:lang w:eastAsia="zh-CN"/>
        </w:rPr>
        <w:fldChar w:fldCharType="end"/>
      </w:r>
      <w:r w:rsidR="00FB4D0A">
        <w:rPr>
          <w:rFonts w:hint="eastAsia"/>
          <w:lang w:eastAsia="zh-CN"/>
        </w:rPr>
        <w:t xml:space="preserve">, one may observe that the </w:t>
      </w:r>
      <w:r w:rsidR="00FB4D0A">
        <w:rPr>
          <w:lang w:eastAsia="zh-CN"/>
        </w:rPr>
        <w:t>transmission</w:t>
      </w:r>
      <w:r w:rsidR="00FB4D0A">
        <w:rPr>
          <w:rFonts w:hint="eastAsia"/>
          <w:lang w:eastAsia="zh-CN"/>
        </w:rPr>
        <w:t xml:space="preserve"> scheme is limited to only either </w:t>
      </w:r>
      <w:proofErr w:type="gramStart"/>
      <w:r w:rsidR="00FB4D0A">
        <w:rPr>
          <w:rFonts w:hint="eastAsia"/>
          <w:lang w:eastAsia="zh-CN"/>
        </w:rPr>
        <w:t>Tx</w:t>
      </w:r>
      <w:proofErr w:type="gramEnd"/>
      <w:r w:rsidR="00FB4D0A">
        <w:rPr>
          <w:rFonts w:hint="eastAsia"/>
          <w:lang w:eastAsia="zh-CN"/>
        </w:rPr>
        <w:t xml:space="preserve"> or Rx </w:t>
      </w:r>
      <w:r w:rsidR="00FB4D0A">
        <w:rPr>
          <w:lang w:eastAsia="zh-CN"/>
        </w:rPr>
        <w:t>diversity</w:t>
      </w:r>
      <w:r w:rsidR="00FB4D0A">
        <w:rPr>
          <w:rFonts w:hint="eastAsia"/>
          <w:lang w:eastAsia="zh-CN"/>
        </w:rPr>
        <w:t xml:space="preserve">, depending on the </w:t>
      </w:r>
      <w:r w:rsidR="00C35542">
        <w:rPr>
          <w:rFonts w:hint="eastAsia"/>
          <w:lang w:eastAsia="zh-CN"/>
        </w:rPr>
        <w:t xml:space="preserve">BPL(s) </w:t>
      </w:r>
      <w:r w:rsidR="00FB4D0A">
        <w:rPr>
          <w:rFonts w:hint="eastAsia"/>
          <w:lang w:eastAsia="zh-CN"/>
        </w:rPr>
        <w:t xml:space="preserve">established between TRP and UE. </w:t>
      </w:r>
    </w:p>
    <w:p w14:paraId="6CCAE725" w14:textId="4DC24AB5" w:rsidR="00916A61" w:rsidRDefault="00202261" w:rsidP="00C35542">
      <w:pPr>
        <w:pStyle w:val="af3"/>
        <w:numPr>
          <w:ilvl w:val="0"/>
          <w:numId w:val="36"/>
        </w:numPr>
        <w:spacing w:after="120"/>
        <w:ind w:left="0" w:firstLine="0"/>
        <w:rPr>
          <w:rFonts w:ascii="Times New Roman" w:hAnsi="Times New Roman" w:cs="Times New Roman"/>
          <w:b/>
          <w:i/>
          <w:sz w:val="22"/>
          <w:szCs w:val="22"/>
        </w:rPr>
      </w:pPr>
      <w:r w:rsidRPr="00202261">
        <w:rPr>
          <w:rFonts w:ascii="Times New Roman" w:hAnsi="Times New Roman" w:cs="Times New Roman"/>
          <w:b/>
          <w:i/>
          <w:sz w:val="22"/>
          <w:szCs w:val="22"/>
        </w:rPr>
        <w:t xml:space="preserve">RAN1 considers the </w:t>
      </w:r>
      <w:proofErr w:type="gramStart"/>
      <w:r w:rsidR="00C35542">
        <w:rPr>
          <w:rFonts w:ascii="Times New Roman" w:hAnsi="Times New Roman" w:cs="Times New Roman" w:hint="eastAsia"/>
          <w:b/>
          <w:i/>
          <w:sz w:val="22"/>
          <w:szCs w:val="22"/>
        </w:rPr>
        <w:t>Tx</w:t>
      </w:r>
      <w:proofErr w:type="gramEnd"/>
      <w:r w:rsidRPr="00202261">
        <w:rPr>
          <w:rFonts w:ascii="Times New Roman" w:hAnsi="Times New Roman" w:cs="Times New Roman"/>
          <w:b/>
          <w:i/>
          <w:sz w:val="22"/>
          <w:szCs w:val="22"/>
        </w:rPr>
        <w:t xml:space="preserve"> scheme</w:t>
      </w:r>
      <w:r w:rsidR="00F1368F">
        <w:rPr>
          <w:rFonts w:ascii="Times New Roman" w:hAnsi="Times New Roman" w:cs="Times New Roman" w:hint="eastAsia"/>
          <w:b/>
          <w:i/>
          <w:sz w:val="22"/>
          <w:szCs w:val="22"/>
        </w:rPr>
        <w:t>s</w:t>
      </w:r>
      <w:r w:rsidRPr="00202261">
        <w:rPr>
          <w:rFonts w:ascii="Times New Roman" w:hAnsi="Times New Roman" w:cs="Times New Roman"/>
          <w:b/>
          <w:i/>
          <w:sz w:val="22"/>
          <w:szCs w:val="22"/>
        </w:rPr>
        <w:t xml:space="preserve"> regarding the </w:t>
      </w:r>
      <w:r w:rsidR="00C35542">
        <w:rPr>
          <w:rFonts w:ascii="Times New Roman" w:hAnsi="Times New Roman" w:cs="Times New Roman" w:hint="eastAsia"/>
          <w:b/>
          <w:i/>
          <w:sz w:val="22"/>
          <w:szCs w:val="22"/>
        </w:rPr>
        <w:t>BPL(</w:t>
      </w:r>
      <w:r w:rsidRPr="00202261">
        <w:rPr>
          <w:rFonts w:ascii="Times New Roman" w:hAnsi="Times New Roman" w:cs="Times New Roman"/>
          <w:b/>
          <w:i/>
          <w:sz w:val="22"/>
          <w:szCs w:val="22"/>
        </w:rPr>
        <w:t>s</w:t>
      </w:r>
      <w:r w:rsidR="00C35542">
        <w:rPr>
          <w:rFonts w:ascii="Times New Roman" w:hAnsi="Times New Roman" w:cs="Times New Roman" w:hint="eastAsia"/>
          <w:b/>
          <w:i/>
          <w:sz w:val="22"/>
          <w:szCs w:val="22"/>
        </w:rPr>
        <w:t>)</w:t>
      </w:r>
      <w:r w:rsidRPr="00202261">
        <w:rPr>
          <w:rFonts w:ascii="Times New Roman" w:hAnsi="Times New Roman" w:cs="Times New Roman"/>
          <w:b/>
          <w:i/>
          <w:sz w:val="22"/>
          <w:szCs w:val="22"/>
        </w:rPr>
        <w:t xml:space="preserve"> established between TRP and UE.</w:t>
      </w:r>
    </w:p>
    <w:p w14:paraId="4512B229" w14:textId="52D7A32C" w:rsidR="00056ACF" w:rsidRDefault="00FB4D0A" w:rsidP="00FB4D0A">
      <w:pPr>
        <w:pStyle w:val="a5"/>
      </w:pPr>
      <w:r>
        <w:object w:dxaOrig="12661" w:dyaOrig="8311" w14:anchorId="4A9F2D70">
          <v:shape id="_x0000_i1030" type="#_x0000_t75" style="width:212pt;height:139.15pt" o:ole="">
            <v:imagedata r:id="rId20" o:title=""/>
          </v:shape>
          <o:OLEObject Type="Embed" ProgID="Visio.Drawing.15" ShapeID="_x0000_i1030" DrawAspect="Content" ObjectID="_1547968169" r:id="rId21"/>
        </w:object>
      </w:r>
      <w:r>
        <w:object w:dxaOrig="12705" w:dyaOrig="8311" w14:anchorId="3DB7C18C">
          <v:shape id="_x0000_i1031" type="#_x0000_t75" style="width:218.65pt;height:143.1pt" o:ole="">
            <v:imagedata r:id="rId22" o:title=""/>
          </v:shape>
          <o:OLEObject Type="Embed" ProgID="Visio.Drawing.15" ShapeID="_x0000_i1031" DrawAspect="Content" ObjectID="_1547968170" r:id="rId23"/>
        </w:object>
      </w:r>
    </w:p>
    <w:p w14:paraId="71A2D8B0" w14:textId="6BDF4EF8" w:rsidR="00654BC9" w:rsidRDefault="00056ACF" w:rsidP="00C35542">
      <w:pPr>
        <w:pStyle w:val="a5"/>
        <w:numPr>
          <w:ilvl w:val="0"/>
          <w:numId w:val="30"/>
        </w:numPr>
        <w:rPr>
          <w:lang w:eastAsia="zh-CN"/>
        </w:rPr>
      </w:pPr>
      <w:bookmarkStart w:id="5" w:name="_Ref472605025"/>
      <w:r w:rsidRPr="00056ACF">
        <w:rPr>
          <w:rFonts w:hint="eastAsia"/>
          <w:lang w:eastAsia="zh-CN"/>
        </w:rPr>
        <w:t>The beam pair link</w:t>
      </w:r>
      <w:r w:rsidR="00FB4D0A">
        <w:rPr>
          <w:rFonts w:hint="eastAsia"/>
          <w:lang w:eastAsia="zh-CN"/>
        </w:rPr>
        <w:t>s</w:t>
      </w:r>
      <w:r w:rsidRPr="00056ACF">
        <w:rPr>
          <w:rFonts w:hint="eastAsia"/>
          <w:lang w:eastAsia="zh-CN"/>
        </w:rPr>
        <w:t xml:space="preserve"> </w:t>
      </w:r>
      <w:r w:rsidR="00FB4D0A">
        <w:rPr>
          <w:rFonts w:hint="eastAsia"/>
          <w:lang w:eastAsia="zh-CN"/>
        </w:rPr>
        <w:t xml:space="preserve">supporting </w:t>
      </w:r>
      <w:r w:rsidRPr="00056ACF">
        <w:rPr>
          <w:rFonts w:hint="eastAsia"/>
          <w:lang w:eastAsia="zh-CN"/>
        </w:rPr>
        <w:t>spatial multiplexing</w:t>
      </w:r>
      <w:bookmarkEnd w:id="5"/>
    </w:p>
    <w:p w14:paraId="013EAAFB" w14:textId="302FF9B2" w:rsidR="0005714C" w:rsidRDefault="00FB4D0A" w:rsidP="0005714C">
      <w:pPr>
        <w:jc w:val="center"/>
        <w:rPr>
          <w:lang w:eastAsia="zh-CN"/>
        </w:rPr>
      </w:pPr>
      <w:r>
        <w:object w:dxaOrig="12661" w:dyaOrig="8311" w14:anchorId="5273A928">
          <v:shape id="_x0000_i1032" type="#_x0000_t75" style="width:208.5pt;height:136.5pt" o:ole="">
            <v:imagedata r:id="rId24" o:title=""/>
          </v:shape>
          <o:OLEObject Type="Embed" ProgID="Visio.Drawing.15" ShapeID="_x0000_i1032" DrawAspect="Content" ObjectID="_1547968171" r:id="rId25"/>
        </w:object>
      </w:r>
      <w:r>
        <w:object w:dxaOrig="12661" w:dyaOrig="8311" w14:anchorId="7BCE6FCF">
          <v:shape id="_x0000_i1033" type="#_x0000_t75" style="width:210.25pt;height:137.8pt" o:ole="">
            <v:imagedata r:id="rId26" o:title=""/>
          </v:shape>
          <o:OLEObject Type="Embed" ProgID="Visio.Drawing.15" ShapeID="_x0000_i1033" DrawAspect="Content" ObjectID="_1547968172" r:id="rId27"/>
        </w:object>
      </w:r>
    </w:p>
    <w:p w14:paraId="3AC6F4D3" w14:textId="502B30D0" w:rsidR="00056ACF" w:rsidRDefault="00FB4D0A" w:rsidP="00C35542">
      <w:pPr>
        <w:pStyle w:val="af3"/>
        <w:numPr>
          <w:ilvl w:val="0"/>
          <w:numId w:val="30"/>
        </w:numPr>
        <w:spacing w:after="120"/>
        <w:jc w:val="center"/>
        <w:rPr>
          <w:rFonts w:ascii="Times New Roman" w:hAnsi="Times New Roman" w:cs="Times New Roman"/>
          <w:b/>
          <w:sz w:val="20"/>
        </w:rPr>
      </w:pPr>
      <w:bookmarkStart w:id="6" w:name="_Ref472605748"/>
      <w:r w:rsidRPr="00FB4D0A">
        <w:rPr>
          <w:rFonts w:ascii="Times New Roman" w:hAnsi="Times New Roman" w:cs="Times New Roman"/>
          <w:b/>
          <w:sz w:val="20"/>
        </w:rPr>
        <w:t>The</w:t>
      </w:r>
      <w:r>
        <w:rPr>
          <w:rFonts w:ascii="Times New Roman" w:hAnsi="Times New Roman" w:cs="Times New Roman" w:hint="eastAsia"/>
          <w:b/>
          <w:sz w:val="20"/>
        </w:rPr>
        <w:t xml:space="preserve"> beam pair link supporting either Tx or Rx diversity</w:t>
      </w:r>
      <w:bookmarkEnd w:id="6"/>
    </w:p>
    <w:p w14:paraId="5123837C" w14:textId="38E65402" w:rsidR="00C35542" w:rsidRDefault="00C35542" w:rsidP="00C35542">
      <w:pPr>
        <w:rPr>
          <w:lang w:eastAsia="zh-CN"/>
        </w:rPr>
      </w:pPr>
      <w:r>
        <w:rPr>
          <w:rFonts w:hint="eastAsia"/>
          <w:lang w:eastAsia="zh-CN"/>
        </w:rPr>
        <w:t xml:space="preserve">Finally, we may summarize the beam sweeping, CSI acquisition and </w:t>
      </w:r>
      <w:proofErr w:type="gramStart"/>
      <w:r>
        <w:rPr>
          <w:rFonts w:hint="eastAsia"/>
          <w:lang w:eastAsia="zh-CN"/>
        </w:rPr>
        <w:t>Tx</w:t>
      </w:r>
      <w:proofErr w:type="gramEnd"/>
      <w:r>
        <w:rPr>
          <w:rFonts w:hint="eastAsia"/>
          <w:lang w:eastAsia="zh-CN"/>
        </w:rPr>
        <w:t xml:space="preserve"> procedure as </w:t>
      </w:r>
      <w:r w:rsidR="00D267A0">
        <w:rPr>
          <w:lang w:eastAsia="zh-CN"/>
        </w:rPr>
        <w:fldChar w:fldCharType="begin"/>
      </w:r>
      <w:r w:rsidR="00D267A0">
        <w:rPr>
          <w:lang w:eastAsia="zh-CN"/>
        </w:rPr>
        <w:instrText xml:space="preserve"> </w:instrText>
      </w:r>
      <w:r w:rsidR="00D267A0">
        <w:rPr>
          <w:rFonts w:hint="eastAsia"/>
          <w:lang w:eastAsia="zh-CN"/>
        </w:rPr>
        <w:instrText>REF _Ref473034962 \r \h</w:instrText>
      </w:r>
      <w:r w:rsidR="00D267A0">
        <w:rPr>
          <w:lang w:eastAsia="zh-CN"/>
        </w:rPr>
        <w:instrText xml:space="preserve"> </w:instrText>
      </w:r>
      <w:r w:rsidR="00D267A0">
        <w:rPr>
          <w:lang w:eastAsia="zh-CN"/>
        </w:rPr>
      </w:r>
      <w:r w:rsidR="00D267A0">
        <w:rPr>
          <w:lang w:eastAsia="zh-CN"/>
        </w:rPr>
        <w:fldChar w:fldCharType="separate"/>
      </w:r>
      <w:r w:rsidR="00D267A0">
        <w:rPr>
          <w:lang w:eastAsia="zh-CN"/>
        </w:rPr>
        <w:t>Fig.6</w:t>
      </w:r>
      <w:r w:rsidR="00D267A0">
        <w:rPr>
          <w:lang w:eastAsia="zh-CN"/>
        </w:rPr>
        <w:fldChar w:fldCharType="end"/>
      </w:r>
    </w:p>
    <w:p w14:paraId="29FBF90C" w14:textId="594AA624" w:rsidR="00D267A0" w:rsidRDefault="00D267A0" w:rsidP="00D267A0">
      <w:pPr>
        <w:jc w:val="center"/>
        <w:rPr>
          <w:lang w:eastAsia="zh-CN"/>
        </w:rPr>
      </w:pPr>
      <w:r>
        <w:object w:dxaOrig="13695" w:dyaOrig="6286" w14:anchorId="4A7E6D87">
          <v:shape id="_x0000_i1034" type="#_x0000_t75" style="width:292.85pt;height:134.7pt" o:ole="">
            <v:imagedata r:id="rId28" o:title=""/>
          </v:shape>
          <o:OLEObject Type="Embed" ProgID="Visio.Drawing.15" ShapeID="_x0000_i1034" DrawAspect="Content" ObjectID="_1547968173" r:id="rId29"/>
        </w:object>
      </w:r>
    </w:p>
    <w:p w14:paraId="6A9D1E0B" w14:textId="228403B0" w:rsidR="00D267A0" w:rsidRPr="00D267A0" w:rsidRDefault="00D267A0" w:rsidP="00D267A0">
      <w:pPr>
        <w:pStyle w:val="af3"/>
        <w:numPr>
          <w:ilvl w:val="0"/>
          <w:numId w:val="30"/>
        </w:numPr>
        <w:spacing w:after="120"/>
        <w:jc w:val="center"/>
        <w:rPr>
          <w:rFonts w:ascii="Times New Roman" w:hAnsi="Times New Roman" w:cs="Times New Roman"/>
          <w:b/>
          <w:sz w:val="20"/>
        </w:rPr>
      </w:pPr>
      <w:bookmarkStart w:id="7" w:name="_Ref473034962"/>
      <w:r>
        <w:rPr>
          <w:rFonts w:ascii="Times New Roman" w:hAnsi="Times New Roman" w:cs="Times New Roman" w:hint="eastAsia"/>
          <w:b/>
          <w:sz w:val="20"/>
        </w:rPr>
        <w:t>Two procedures on beam sweeping, CSI acquisition and DL Tx</w:t>
      </w:r>
      <w:bookmarkEnd w:id="7"/>
    </w:p>
    <w:p w14:paraId="618600B0" w14:textId="682FDAF6" w:rsidR="00AA5165" w:rsidRDefault="00654BC9" w:rsidP="00AA5165">
      <w:pPr>
        <w:pStyle w:val="1"/>
        <w:rPr>
          <w:lang w:eastAsia="zh-CN"/>
        </w:rPr>
      </w:pPr>
      <w:r>
        <w:rPr>
          <w:rFonts w:hint="eastAsia"/>
          <w:lang w:eastAsia="zh-CN"/>
        </w:rPr>
        <w:t>Remaining Issues</w:t>
      </w:r>
      <w:r w:rsidR="00202261">
        <w:rPr>
          <w:rFonts w:hint="eastAsia"/>
          <w:lang w:eastAsia="zh-CN"/>
        </w:rPr>
        <w:t xml:space="preserve"> on Beam Management</w:t>
      </w:r>
    </w:p>
    <w:p w14:paraId="6086DFC8" w14:textId="77777777" w:rsidR="00917A32" w:rsidRPr="00FE3B65" w:rsidRDefault="00917A32" w:rsidP="00917A32">
      <w:pPr>
        <w:pStyle w:val="2"/>
        <w:rPr>
          <w:lang w:eastAsia="zh-CN"/>
        </w:rPr>
      </w:pPr>
      <w:r w:rsidRPr="00FE3B65">
        <w:rPr>
          <w:rFonts w:hint="eastAsia"/>
          <w:lang w:eastAsia="zh-CN"/>
        </w:rPr>
        <w:t>Joint DL/UL Beam Sweeping</w:t>
      </w:r>
    </w:p>
    <w:p w14:paraId="6C62181D" w14:textId="0A43EEA6" w:rsidR="00F82F32" w:rsidRDefault="00917A32" w:rsidP="00917A32">
      <w:pPr>
        <w:ind w:firstLine="425"/>
        <w:rPr>
          <w:lang w:eastAsia="zh-CN"/>
        </w:rPr>
      </w:pPr>
      <w:r>
        <w:rPr>
          <w:rFonts w:hint="eastAsia"/>
          <w:lang w:eastAsia="zh-CN"/>
        </w:rPr>
        <w:t xml:space="preserve">In previous meetings, the DL (P-1/P-2/P-3) and UL (U-1/U-2/U-3) beam sweeping procedures are defined separately. Actually, regarding the beam </w:t>
      </w:r>
      <w:r>
        <w:rPr>
          <w:lang w:eastAsia="zh-CN"/>
        </w:rPr>
        <w:t>correspondence</w:t>
      </w:r>
      <w:r>
        <w:rPr>
          <w:rFonts w:hint="eastAsia"/>
          <w:lang w:eastAsia="zh-CN"/>
        </w:rPr>
        <w:t xml:space="preserve">, it is efficient for the DL and UL beam sweeping procedures to work together. Therefore, slight specification support is in need. For interests, one may refer to our company paper </w:t>
      </w:r>
      <w:r>
        <w:rPr>
          <w:lang w:eastAsia="zh-CN"/>
        </w:rPr>
        <w:fldChar w:fldCharType="begin"/>
      </w:r>
      <w:r>
        <w:rPr>
          <w:lang w:eastAsia="zh-CN"/>
        </w:rPr>
        <w:instrText xml:space="preserve"> </w:instrText>
      </w:r>
      <w:r>
        <w:rPr>
          <w:rFonts w:hint="eastAsia"/>
          <w:lang w:eastAsia="zh-CN"/>
        </w:rPr>
        <w:instrText>REF _Ref472949346 \r \h</w:instrText>
      </w:r>
      <w:r>
        <w:rPr>
          <w:lang w:eastAsia="zh-CN"/>
        </w:rPr>
        <w:instrText xml:space="preserve"> </w:instrText>
      </w:r>
      <w:r>
        <w:rPr>
          <w:lang w:eastAsia="zh-CN"/>
        </w:rPr>
      </w:r>
      <w:r>
        <w:rPr>
          <w:lang w:eastAsia="zh-CN"/>
        </w:rPr>
        <w:fldChar w:fldCharType="separate"/>
      </w:r>
      <w:r>
        <w:rPr>
          <w:lang w:eastAsia="zh-CN"/>
        </w:rPr>
        <w:t>[5]</w:t>
      </w:r>
      <w:r>
        <w:rPr>
          <w:lang w:eastAsia="zh-CN"/>
        </w:rPr>
        <w:fldChar w:fldCharType="end"/>
      </w:r>
      <w:r>
        <w:rPr>
          <w:rFonts w:hint="eastAsia"/>
          <w:lang w:eastAsia="zh-CN"/>
        </w:rPr>
        <w:t>.</w:t>
      </w:r>
      <w:r w:rsidRPr="00F71260">
        <w:rPr>
          <w:lang w:eastAsia="zh-CN"/>
        </w:rPr>
        <w:t xml:space="preserve"> </w:t>
      </w:r>
    </w:p>
    <w:p w14:paraId="7BE0BBEA" w14:textId="77777777" w:rsidR="0057248A" w:rsidRDefault="0057248A" w:rsidP="0057248A">
      <w:pPr>
        <w:pStyle w:val="2"/>
        <w:rPr>
          <w:lang w:eastAsia="zh-CN"/>
        </w:rPr>
      </w:pPr>
      <w:r>
        <w:rPr>
          <w:rFonts w:hint="eastAsia"/>
          <w:lang w:eastAsia="zh-CN"/>
        </w:rPr>
        <w:t>Horizontal and Vertical Beam Sweeping</w:t>
      </w:r>
    </w:p>
    <w:p w14:paraId="7795FCE9" w14:textId="01CCBBC2" w:rsidR="0057248A" w:rsidRDefault="0057248A" w:rsidP="0057248A">
      <w:pPr>
        <w:ind w:firstLine="425"/>
        <w:rPr>
          <w:lang w:eastAsia="zh-CN"/>
        </w:rPr>
      </w:pPr>
      <w:r>
        <w:rPr>
          <w:rFonts w:hint="eastAsia"/>
          <w:lang w:eastAsia="zh-CN"/>
        </w:rPr>
        <w:t xml:space="preserve">Thanks to the inspiring codebook design in LTE, it is possible to apply the DFT-based vector as analog Tx/Rx codebook for beam sweeping procedures. The basic idea is to utilize the Kronecker-Product (KP) structure of codebook to decouple the Tx/Rx beam at gNB into horizontal and vertical codebook. In </w:t>
      </w:r>
      <w:r>
        <w:rPr>
          <w:lang w:eastAsia="zh-CN"/>
        </w:rPr>
        <w:t>addition</w:t>
      </w:r>
      <w:r>
        <w:rPr>
          <w:rFonts w:hint="eastAsia"/>
          <w:lang w:eastAsia="zh-CN"/>
        </w:rPr>
        <w:t>, if it is necessary, it is also feasible to decouple analog codebook at UE side for the same reason.</w:t>
      </w:r>
    </w:p>
    <w:p w14:paraId="50146F0E" w14:textId="6088B03D" w:rsidR="0057248A" w:rsidRDefault="0057248A" w:rsidP="0057248A">
      <w:pPr>
        <w:ind w:firstLine="425"/>
        <w:rPr>
          <w:lang w:eastAsia="zh-CN"/>
        </w:rPr>
      </w:pPr>
      <w:r>
        <w:rPr>
          <w:rFonts w:hint="eastAsia"/>
          <w:lang w:eastAsia="zh-CN"/>
        </w:rPr>
        <w:t xml:space="preserve">In </w:t>
      </w:r>
      <w:r>
        <w:rPr>
          <w:lang w:eastAsia="zh-CN"/>
        </w:rPr>
        <w:fldChar w:fldCharType="begin"/>
      </w:r>
      <w:r>
        <w:rPr>
          <w:lang w:eastAsia="zh-CN"/>
        </w:rPr>
        <w:instrText xml:space="preserve"> </w:instrText>
      </w:r>
      <w:r>
        <w:rPr>
          <w:rFonts w:hint="eastAsia"/>
          <w:lang w:eastAsia="zh-CN"/>
        </w:rPr>
        <w:instrText>REF _Ref473037863 \r \h</w:instrText>
      </w:r>
      <w:r>
        <w:rPr>
          <w:lang w:eastAsia="zh-CN"/>
        </w:rPr>
        <w:instrText xml:space="preserve"> </w:instrText>
      </w:r>
      <w:r>
        <w:rPr>
          <w:lang w:eastAsia="zh-CN"/>
        </w:rPr>
      </w:r>
      <w:r>
        <w:rPr>
          <w:lang w:eastAsia="zh-CN"/>
        </w:rPr>
        <w:fldChar w:fldCharType="separate"/>
      </w:r>
      <w:r>
        <w:rPr>
          <w:lang w:eastAsia="zh-CN"/>
        </w:rPr>
        <w:t>Fig.7</w:t>
      </w:r>
      <w:r>
        <w:rPr>
          <w:lang w:eastAsia="zh-CN"/>
        </w:rPr>
        <w:fldChar w:fldCharType="end"/>
      </w:r>
      <w:r>
        <w:rPr>
          <w:rFonts w:hint="eastAsia"/>
          <w:lang w:eastAsia="zh-CN"/>
        </w:rPr>
        <w:t>, we take an example for illustration. Particularly, in the 1</w:t>
      </w:r>
      <w:r w:rsidRPr="00E64455">
        <w:rPr>
          <w:rFonts w:hint="eastAsia"/>
          <w:vertAlign w:val="superscript"/>
          <w:lang w:eastAsia="zh-CN"/>
        </w:rPr>
        <w:t>st</w:t>
      </w:r>
      <w:r>
        <w:rPr>
          <w:rFonts w:hint="eastAsia"/>
          <w:lang w:eastAsia="zh-CN"/>
        </w:rPr>
        <w:t xml:space="preserve"> step, gNB </w:t>
      </w:r>
      <w:r w:rsidR="00A8095B">
        <w:rPr>
          <w:rFonts w:hint="eastAsia"/>
          <w:lang w:eastAsia="zh-CN"/>
        </w:rPr>
        <w:t>sweeps</w:t>
      </w:r>
      <w:r>
        <w:rPr>
          <w:rFonts w:hint="eastAsia"/>
          <w:lang w:eastAsia="zh-CN"/>
        </w:rPr>
        <w:t xml:space="preserve"> omni-direction CSI-RS for UE to select Rx beam(s). In reality, the omni-direction beam </w:t>
      </w:r>
      <w:r w:rsidR="00A8095B">
        <w:rPr>
          <w:rFonts w:hint="eastAsia"/>
          <w:lang w:eastAsia="zh-CN"/>
        </w:rPr>
        <w:t>can</w:t>
      </w:r>
      <w:r>
        <w:rPr>
          <w:lang w:eastAsia="zh-CN"/>
        </w:rPr>
        <w:t xml:space="preserve"> be</w:t>
      </w:r>
      <w:r>
        <w:rPr>
          <w:rFonts w:hint="eastAsia"/>
          <w:lang w:eastAsia="zh-CN"/>
        </w:rPr>
        <w:t xml:space="preserve"> replaced by a set of coarse beams with sufficient cell coverage. In the 2</w:t>
      </w:r>
      <w:r w:rsidRPr="00E64455">
        <w:rPr>
          <w:rFonts w:hint="eastAsia"/>
          <w:vertAlign w:val="superscript"/>
          <w:lang w:eastAsia="zh-CN"/>
        </w:rPr>
        <w:t>nd</w:t>
      </w:r>
      <w:r>
        <w:rPr>
          <w:rFonts w:hint="eastAsia"/>
          <w:lang w:eastAsia="zh-CN"/>
        </w:rPr>
        <w:t xml:space="preserve"> step, gNB only </w:t>
      </w:r>
      <w:r w:rsidR="00A8095B">
        <w:rPr>
          <w:rFonts w:hint="eastAsia"/>
          <w:lang w:eastAsia="zh-CN"/>
        </w:rPr>
        <w:t>sweep</w:t>
      </w:r>
      <w:r>
        <w:rPr>
          <w:rFonts w:hint="eastAsia"/>
          <w:lang w:eastAsia="zh-CN"/>
        </w:rPr>
        <w:t xml:space="preserve">s CSI-RS in vertical beams while UE uses the previously selected Rx beam. In the last step, gNB only sweeps horizontal beams while UE uses the same Rx beam as Step 2. </w:t>
      </w:r>
    </w:p>
    <w:p w14:paraId="3AF54208" w14:textId="1978A91E" w:rsidR="0057248A" w:rsidRDefault="00A8095B" w:rsidP="0057248A">
      <w:pPr>
        <w:jc w:val="center"/>
        <w:rPr>
          <w:lang w:eastAsia="zh-CN"/>
        </w:rPr>
      </w:pPr>
      <w:r>
        <w:object w:dxaOrig="21120" w:dyaOrig="6541" w14:anchorId="7565D02E">
          <v:shape id="_x0000_i1035" type="#_x0000_t75" style="width:381.2pt;height:118.4pt" o:ole="">
            <v:imagedata r:id="rId30" o:title=""/>
          </v:shape>
          <o:OLEObject Type="Embed" ProgID="Visio.Drawing.15" ShapeID="_x0000_i1035" DrawAspect="Content" ObjectID="_1547968174" r:id="rId31"/>
        </w:object>
      </w:r>
    </w:p>
    <w:p w14:paraId="6DF2ED7E" w14:textId="77777777" w:rsidR="0057248A" w:rsidRPr="0030086B" w:rsidRDefault="0057248A" w:rsidP="0057248A">
      <w:pPr>
        <w:pStyle w:val="af3"/>
        <w:numPr>
          <w:ilvl w:val="0"/>
          <w:numId w:val="30"/>
        </w:numPr>
        <w:spacing w:after="120"/>
        <w:jc w:val="center"/>
        <w:rPr>
          <w:rFonts w:ascii="Times New Roman" w:hAnsi="Times New Roman" w:cs="Times New Roman"/>
          <w:b/>
          <w:sz w:val="20"/>
        </w:rPr>
      </w:pPr>
      <w:bookmarkStart w:id="8" w:name="_Ref473037863"/>
      <w:r w:rsidRPr="0030086B">
        <w:rPr>
          <w:rFonts w:ascii="Times New Roman" w:hAnsi="Times New Roman" w:cs="Times New Roman" w:hint="eastAsia"/>
          <w:b/>
          <w:sz w:val="20"/>
        </w:rPr>
        <w:t>Beam Training Procedure in Horizontal and Vertical Domain</w:t>
      </w:r>
      <w:bookmarkEnd w:id="8"/>
    </w:p>
    <w:p w14:paraId="7EEE9F0D" w14:textId="3975DB7E" w:rsidR="00A8095B" w:rsidRPr="00A8095B" w:rsidRDefault="00A8095B" w:rsidP="00A8095B">
      <w:pPr>
        <w:pStyle w:val="af3"/>
        <w:numPr>
          <w:ilvl w:val="0"/>
          <w:numId w:val="31"/>
        </w:numPr>
        <w:spacing w:after="120"/>
        <w:ind w:left="0" w:firstLine="0"/>
        <w:rPr>
          <w:rFonts w:ascii="Times New Roman" w:hAnsi="Times New Roman" w:cs="Times New Roman"/>
          <w:b/>
          <w:i/>
          <w:sz w:val="22"/>
          <w:szCs w:val="22"/>
        </w:rPr>
      </w:pPr>
      <w:r>
        <w:rPr>
          <w:rFonts w:ascii="Times New Roman" w:hAnsi="Times New Roman" w:cs="Times New Roman" w:hint="eastAsia"/>
          <w:b/>
          <w:i/>
        </w:rPr>
        <w:t>:</w:t>
      </w:r>
      <w:r>
        <w:rPr>
          <w:rFonts w:ascii="Times New Roman" w:hAnsi="Times New Roman" w:cs="Times New Roman" w:hint="eastAsia"/>
          <w:b/>
          <w:i/>
          <w:sz w:val="22"/>
          <w:szCs w:val="22"/>
        </w:rPr>
        <w:t xml:space="preserve"> </w:t>
      </w:r>
      <w:r w:rsidR="0057248A" w:rsidRPr="00A8095B">
        <w:rPr>
          <w:rFonts w:ascii="Times New Roman" w:hAnsi="Times New Roman" w:cs="Times New Roman"/>
          <w:b/>
          <w:i/>
          <w:sz w:val="22"/>
          <w:szCs w:val="22"/>
        </w:rPr>
        <w:t xml:space="preserve">Tx/Rx beam sweeping </w:t>
      </w:r>
      <w:r>
        <w:rPr>
          <w:rFonts w:ascii="Times New Roman" w:hAnsi="Times New Roman" w:cs="Times New Roman"/>
          <w:b/>
          <w:i/>
          <w:sz w:val="22"/>
          <w:szCs w:val="22"/>
        </w:rPr>
        <w:t xml:space="preserve">at </w:t>
      </w:r>
      <w:r>
        <w:rPr>
          <w:rFonts w:ascii="Times New Roman" w:hAnsi="Times New Roman" w:cs="Times New Roman" w:hint="eastAsia"/>
          <w:b/>
          <w:i/>
          <w:sz w:val="22"/>
          <w:szCs w:val="22"/>
        </w:rPr>
        <w:t>gNB</w:t>
      </w:r>
      <w:r w:rsidR="0057248A" w:rsidRPr="00A8095B">
        <w:rPr>
          <w:rFonts w:ascii="Times New Roman" w:hAnsi="Times New Roman" w:cs="Times New Roman"/>
          <w:b/>
          <w:i/>
          <w:sz w:val="22"/>
          <w:szCs w:val="22"/>
        </w:rPr>
        <w:t xml:space="preserve"> can be separately carried out in horizontal and vertical domain to reduce overhead and UE complexity. </w:t>
      </w:r>
    </w:p>
    <w:p w14:paraId="1E68B678" w14:textId="1D5A5DD0" w:rsidR="0057248A" w:rsidRPr="00A8095B" w:rsidRDefault="0057248A" w:rsidP="0057248A">
      <w:pPr>
        <w:pStyle w:val="af3"/>
        <w:numPr>
          <w:ilvl w:val="0"/>
          <w:numId w:val="36"/>
        </w:numPr>
        <w:spacing w:after="120"/>
        <w:ind w:left="0" w:firstLine="0"/>
        <w:rPr>
          <w:rFonts w:ascii="Times New Roman" w:hAnsi="Times New Roman" w:cs="Times New Roman"/>
          <w:b/>
          <w:i/>
          <w:sz w:val="22"/>
          <w:szCs w:val="22"/>
        </w:rPr>
      </w:pPr>
      <w:r w:rsidRPr="00A8095B">
        <w:rPr>
          <w:rFonts w:ascii="Times New Roman" w:hAnsi="Times New Roman" w:cs="Times New Roman"/>
          <w:b/>
          <w:i/>
          <w:sz w:val="22"/>
          <w:szCs w:val="22"/>
        </w:rPr>
        <w:t xml:space="preserve">RAN1 </w:t>
      </w:r>
      <w:r w:rsidR="00811B80">
        <w:rPr>
          <w:rFonts w:ascii="Times New Roman" w:hAnsi="Times New Roman" w:cs="Times New Roman" w:hint="eastAsia"/>
          <w:b/>
          <w:i/>
          <w:sz w:val="22"/>
          <w:szCs w:val="22"/>
        </w:rPr>
        <w:t>supports</w:t>
      </w:r>
      <w:r w:rsidR="00A8095B">
        <w:rPr>
          <w:rFonts w:ascii="Times New Roman" w:hAnsi="Times New Roman" w:cs="Times New Roman" w:hint="eastAsia"/>
          <w:b/>
          <w:i/>
          <w:sz w:val="22"/>
          <w:szCs w:val="22"/>
        </w:rPr>
        <w:t xml:space="preserve"> </w:t>
      </w:r>
      <w:r w:rsidRPr="00A8095B">
        <w:rPr>
          <w:rFonts w:ascii="Times New Roman" w:hAnsi="Times New Roman" w:cs="Times New Roman"/>
          <w:b/>
          <w:i/>
          <w:sz w:val="22"/>
          <w:szCs w:val="22"/>
        </w:rPr>
        <w:t>the necessary mechanism of beam management by decoupling 3D beam into both horizontal and vertical beams.</w:t>
      </w:r>
    </w:p>
    <w:p w14:paraId="1DA4A632" w14:textId="77777777" w:rsidR="00654BC9" w:rsidRDefault="00654BC9" w:rsidP="00654BC9">
      <w:pPr>
        <w:pStyle w:val="2"/>
        <w:rPr>
          <w:lang w:eastAsia="zh-CN"/>
        </w:rPr>
      </w:pPr>
      <w:r w:rsidRPr="00323687">
        <w:rPr>
          <w:rFonts w:hint="eastAsia"/>
          <w:lang w:eastAsia="zh-CN"/>
        </w:rPr>
        <w:t>Beam Configuration</w:t>
      </w:r>
    </w:p>
    <w:p w14:paraId="656ECC40" w14:textId="120ED221" w:rsidR="00202261" w:rsidRDefault="00202261" w:rsidP="00202261">
      <w:pPr>
        <w:ind w:firstLine="425"/>
        <w:rPr>
          <w:lang w:eastAsia="zh-CN"/>
        </w:rPr>
      </w:pPr>
      <w:r>
        <w:rPr>
          <w:rFonts w:hint="eastAsia"/>
          <w:lang w:eastAsia="zh-CN"/>
        </w:rPr>
        <w:t xml:space="preserve">To facilitate the </w:t>
      </w:r>
      <w:r w:rsidR="006907B8">
        <w:rPr>
          <w:rFonts w:hint="eastAsia"/>
          <w:lang w:eastAsia="zh-CN"/>
        </w:rPr>
        <w:t xml:space="preserve">DL/UL </w:t>
      </w:r>
      <w:r>
        <w:rPr>
          <w:rFonts w:hint="eastAsia"/>
          <w:lang w:eastAsia="zh-CN"/>
        </w:rPr>
        <w:t>beam sweeping</w:t>
      </w:r>
      <w:r w:rsidR="006907B8">
        <w:rPr>
          <w:rFonts w:hint="eastAsia"/>
          <w:lang w:eastAsia="zh-CN"/>
        </w:rPr>
        <w:t xml:space="preserve">, the </w:t>
      </w:r>
      <w:r w:rsidR="00917A32">
        <w:rPr>
          <w:rFonts w:hint="eastAsia"/>
          <w:lang w:eastAsia="zh-CN"/>
        </w:rPr>
        <w:t xml:space="preserve">RS </w:t>
      </w:r>
      <w:r w:rsidR="006907B8">
        <w:rPr>
          <w:rFonts w:hint="eastAsia"/>
          <w:lang w:eastAsia="zh-CN"/>
        </w:rPr>
        <w:t>resource</w:t>
      </w:r>
      <w:r w:rsidR="00917A32">
        <w:rPr>
          <w:rFonts w:hint="eastAsia"/>
          <w:lang w:eastAsia="zh-CN"/>
        </w:rPr>
        <w:t xml:space="preserve"> associated with</w:t>
      </w:r>
      <w:r w:rsidR="006907B8">
        <w:rPr>
          <w:rFonts w:hint="eastAsia"/>
          <w:lang w:eastAsia="zh-CN"/>
        </w:rPr>
        <w:t xml:space="preserve"> CSI-RS or M-RS has to be configured from gNB to UE(s) via RRC </w:t>
      </w:r>
      <w:r w:rsidR="003E7907">
        <w:rPr>
          <w:rFonts w:hint="eastAsia"/>
          <w:lang w:eastAsia="zh-CN"/>
        </w:rPr>
        <w:t xml:space="preserve">or MAC </w:t>
      </w:r>
      <w:r w:rsidR="006907B8">
        <w:rPr>
          <w:lang w:eastAsia="zh-CN"/>
        </w:rPr>
        <w:t>signaling</w:t>
      </w:r>
      <w:r w:rsidR="006907B8">
        <w:rPr>
          <w:rFonts w:hint="eastAsia"/>
          <w:lang w:eastAsia="zh-CN"/>
        </w:rPr>
        <w:t xml:space="preserve">. </w:t>
      </w:r>
      <w:r w:rsidR="00917A32">
        <w:rPr>
          <w:rFonts w:hint="eastAsia"/>
          <w:lang w:eastAsia="zh-CN"/>
        </w:rPr>
        <w:t>For example, d</w:t>
      </w:r>
      <w:r w:rsidR="006907B8">
        <w:rPr>
          <w:rFonts w:hint="eastAsia"/>
          <w:lang w:eastAsia="zh-CN"/>
        </w:rPr>
        <w:t xml:space="preserve">uring the initial access procedure, UE stays in the RRC_IDLE mode, so UE is not able to be aware of </w:t>
      </w:r>
      <w:proofErr w:type="gramStart"/>
      <w:r w:rsidR="006907B8">
        <w:rPr>
          <w:rFonts w:hint="eastAsia"/>
          <w:lang w:eastAsia="zh-CN"/>
        </w:rPr>
        <w:t>Tx</w:t>
      </w:r>
      <w:proofErr w:type="gramEnd"/>
      <w:r w:rsidR="006907B8">
        <w:rPr>
          <w:rFonts w:hint="eastAsia"/>
          <w:lang w:eastAsia="zh-CN"/>
        </w:rPr>
        <w:t xml:space="preserve"> beam configuration via higher layer </w:t>
      </w:r>
      <w:r w:rsidR="006907B8">
        <w:rPr>
          <w:lang w:eastAsia="zh-CN"/>
        </w:rPr>
        <w:t>signaling</w:t>
      </w:r>
      <w:r w:rsidR="006907B8">
        <w:rPr>
          <w:rFonts w:hint="eastAsia"/>
          <w:lang w:eastAsia="zh-CN"/>
        </w:rPr>
        <w:t xml:space="preserve">. But beam sweeping is a necessary for UE to get access to network. For the design of initial access procedure for NR-MIMO, we have the following proposal. </w:t>
      </w:r>
    </w:p>
    <w:p w14:paraId="29ACDA4D" w14:textId="5A0A4FD2" w:rsidR="006907B8" w:rsidRDefault="006907B8" w:rsidP="006907B8">
      <w:pPr>
        <w:pStyle w:val="af3"/>
        <w:numPr>
          <w:ilvl w:val="0"/>
          <w:numId w:val="36"/>
        </w:numPr>
        <w:ind w:left="0" w:firstLine="0"/>
        <w:rPr>
          <w:rFonts w:ascii="Times New Roman" w:hAnsi="Times New Roman" w:cs="Times New Roman"/>
          <w:b/>
          <w:i/>
          <w:sz w:val="22"/>
          <w:szCs w:val="22"/>
        </w:rPr>
      </w:pPr>
      <w:r>
        <w:rPr>
          <w:rFonts w:ascii="Times New Roman" w:hAnsi="Times New Roman" w:cs="Times New Roman" w:hint="eastAsia"/>
          <w:b/>
          <w:i/>
          <w:sz w:val="22"/>
          <w:szCs w:val="22"/>
        </w:rPr>
        <w:lastRenderedPageBreak/>
        <w:t xml:space="preserve">RAN1 designs the initial access procedure considering the delivery of beam configuration to UE via physical layer signaling/indication either explicitly or implicitly. </w:t>
      </w:r>
    </w:p>
    <w:p w14:paraId="749CD798" w14:textId="77777777" w:rsidR="00F82F32" w:rsidRDefault="00F82F32" w:rsidP="00F82F32">
      <w:pPr>
        <w:pStyle w:val="2"/>
        <w:rPr>
          <w:lang w:eastAsia="zh-CN"/>
        </w:rPr>
      </w:pPr>
      <w:r w:rsidRPr="00654BC9">
        <w:rPr>
          <w:rFonts w:hint="eastAsia"/>
          <w:lang w:eastAsia="zh-CN"/>
        </w:rPr>
        <w:t>Beam Correspondence</w:t>
      </w:r>
      <w:r>
        <w:rPr>
          <w:rFonts w:hint="eastAsia"/>
          <w:lang w:eastAsia="zh-CN"/>
        </w:rPr>
        <w:t xml:space="preserve"> (BC)</w:t>
      </w:r>
    </w:p>
    <w:p w14:paraId="4007D1DD" w14:textId="30E3E9C0" w:rsidR="00F82F32" w:rsidRDefault="00F82F32" w:rsidP="00F82F32">
      <w:pPr>
        <w:ind w:firstLine="425"/>
        <w:rPr>
          <w:lang w:eastAsia="zh-CN"/>
        </w:rPr>
      </w:pPr>
      <w:r>
        <w:rPr>
          <w:rFonts w:hint="eastAsia"/>
          <w:lang w:eastAsia="zh-CN"/>
        </w:rPr>
        <w:t xml:space="preserve">Regarding the Beam Correspondence Indication (BCI), one may observe that once UE verifies the BC and reports it to gNB, </w:t>
      </w:r>
      <w:r w:rsidR="00A8095B">
        <w:rPr>
          <w:rFonts w:hint="eastAsia"/>
          <w:lang w:eastAsia="zh-CN"/>
        </w:rPr>
        <w:t xml:space="preserve">and </w:t>
      </w:r>
      <w:r>
        <w:rPr>
          <w:rFonts w:hint="eastAsia"/>
          <w:lang w:eastAsia="zh-CN"/>
        </w:rPr>
        <w:t xml:space="preserve">then the UL beam sweeping procedure is not necessary, thereby reducing half of beam sweeping resource. To the end of determining BC at either gNB or UE side, both DL and UL beam sweeping procedures are in need for at least one end to verify BC status. </w:t>
      </w:r>
    </w:p>
    <w:p w14:paraId="070AD77E" w14:textId="77777777" w:rsidR="00F82F32" w:rsidRDefault="00F82F32" w:rsidP="00F82F32">
      <w:pPr>
        <w:ind w:firstLine="425"/>
        <w:rPr>
          <w:lang w:eastAsia="zh-CN"/>
        </w:rPr>
      </w:pPr>
      <w:r>
        <w:rPr>
          <w:rFonts w:hint="eastAsia"/>
          <w:lang w:eastAsia="zh-CN"/>
        </w:rPr>
        <w:t xml:space="preserve">However, we notice that the BCI is </w:t>
      </w:r>
      <w:r>
        <w:rPr>
          <w:lang w:eastAsia="zh-CN"/>
        </w:rPr>
        <w:t>appropriated</w:t>
      </w:r>
      <w:r>
        <w:rPr>
          <w:rFonts w:hint="eastAsia"/>
          <w:lang w:eastAsia="zh-CN"/>
        </w:rPr>
        <w:t xml:space="preserve"> when the period between verifying BC status is considerably longer than the beam sweeping procedure, such as P-1 or U-1. Otherwise the process to verify BC consumes </w:t>
      </w:r>
      <w:r>
        <w:rPr>
          <w:lang w:eastAsia="zh-CN"/>
        </w:rPr>
        <w:t>considerable</w:t>
      </w:r>
      <w:r>
        <w:rPr>
          <w:rFonts w:hint="eastAsia"/>
          <w:lang w:eastAsia="zh-CN"/>
        </w:rPr>
        <w:t xml:space="preserve"> resource when compared with beam sweeping </w:t>
      </w:r>
      <w:r>
        <w:rPr>
          <w:lang w:eastAsia="zh-CN"/>
        </w:rPr>
        <w:t>resource</w:t>
      </w:r>
      <w:r>
        <w:rPr>
          <w:rFonts w:hint="eastAsia"/>
          <w:lang w:eastAsia="zh-CN"/>
        </w:rPr>
        <w:t xml:space="preserve"> saved by BCI.</w:t>
      </w:r>
    </w:p>
    <w:p w14:paraId="1006EC1D" w14:textId="0BAB52EC" w:rsidR="00F82F32" w:rsidRPr="00F82F32" w:rsidRDefault="00F82F32" w:rsidP="00F82F32">
      <w:pPr>
        <w:pStyle w:val="af3"/>
        <w:numPr>
          <w:ilvl w:val="0"/>
          <w:numId w:val="31"/>
        </w:numPr>
        <w:ind w:left="0" w:firstLine="0"/>
        <w:rPr>
          <w:rFonts w:ascii="Times New Roman" w:hAnsi="Times New Roman" w:cs="Times New Roman"/>
          <w:b/>
          <w:i/>
          <w:sz w:val="22"/>
          <w:szCs w:val="22"/>
        </w:rPr>
      </w:pPr>
      <w:r>
        <w:rPr>
          <w:rFonts w:ascii="Times New Roman" w:hAnsi="Times New Roman" w:cs="Times New Roman" w:hint="eastAsia"/>
          <w:b/>
          <w:i/>
        </w:rPr>
        <w:t>:</w:t>
      </w:r>
      <w:r>
        <w:rPr>
          <w:rFonts w:ascii="Times New Roman" w:hAnsi="Times New Roman" w:cs="Times New Roman" w:hint="eastAsia"/>
          <w:b/>
          <w:i/>
          <w:sz w:val="22"/>
          <w:szCs w:val="22"/>
        </w:rPr>
        <w:t xml:space="preserve"> the BCI is only necessary in physical layer signaling when </w:t>
      </w:r>
      <w:r w:rsidRPr="00AD09F6">
        <w:rPr>
          <w:rFonts w:ascii="Times New Roman" w:hAnsi="Times New Roman" w:cs="Times New Roman"/>
          <w:b/>
          <w:i/>
          <w:sz w:val="22"/>
          <w:szCs w:val="22"/>
        </w:rPr>
        <w:t>the period of BC holds is considerably longer than the beam sweeping procedure.</w:t>
      </w:r>
    </w:p>
    <w:p w14:paraId="2B8A31D1" w14:textId="4D4DC8B9" w:rsidR="003E2F0B" w:rsidRPr="003E2F0B" w:rsidRDefault="00842220" w:rsidP="0060389C">
      <w:pPr>
        <w:pStyle w:val="1"/>
        <w:jc w:val="left"/>
        <w:rPr>
          <w:lang w:eastAsia="zh-CN"/>
        </w:rPr>
      </w:pPr>
      <w:r w:rsidRPr="002A0893">
        <w:rPr>
          <w:lang w:eastAsia="zh-CN"/>
        </w:rPr>
        <w:t>Conclusions</w:t>
      </w:r>
    </w:p>
    <w:p w14:paraId="23D07FA1" w14:textId="32BB7AA0" w:rsidR="002B1364" w:rsidRDefault="00345197" w:rsidP="0035018E">
      <w:pPr>
        <w:ind w:firstLine="425"/>
        <w:rPr>
          <w:lang w:eastAsia="zh-CN"/>
        </w:rPr>
      </w:pPr>
      <w:r>
        <w:rPr>
          <w:rFonts w:hint="eastAsia"/>
          <w:lang w:eastAsia="zh-CN"/>
        </w:rPr>
        <w:t>Finally, allow us to summary our ob</w:t>
      </w:r>
      <w:r w:rsidR="00387AA7">
        <w:rPr>
          <w:rFonts w:hint="eastAsia"/>
          <w:lang w:eastAsia="zh-CN"/>
        </w:rPr>
        <w:t>servations and proposal</w:t>
      </w:r>
      <w:r w:rsidR="000E1626">
        <w:rPr>
          <w:rFonts w:hint="eastAsia"/>
          <w:lang w:eastAsia="zh-CN"/>
        </w:rPr>
        <w:t>s</w:t>
      </w:r>
      <w:r w:rsidR="00387AA7">
        <w:rPr>
          <w:rFonts w:hint="eastAsia"/>
          <w:lang w:eastAsia="zh-CN"/>
        </w:rPr>
        <w:t xml:space="preserve"> as below</w:t>
      </w:r>
    </w:p>
    <w:p w14:paraId="257084F2" w14:textId="77777777" w:rsidR="00F82F32" w:rsidRPr="008E1AF2" w:rsidRDefault="00F82F32" w:rsidP="008E1AF2">
      <w:pPr>
        <w:pStyle w:val="af3"/>
        <w:numPr>
          <w:ilvl w:val="0"/>
          <w:numId w:val="45"/>
        </w:numPr>
        <w:spacing w:after="120"/>
        <w:ind w:left="0" w:firstLine="0"/>
        <w:rPr>
          <w:rFonts w:ascii="Times New Roman" w:hAnsi="Times New Roman" w:cs="Times New Roman"/>
          <w:b/>
          <w:i/>
          <w:color w:val="000000" w:themeColor="text1"/>
          <w:sz w:val="22"/>
          <w:szCs w:val="22"/>
        </w:rPr>
      </w:pPr>
      <w:r w:rsidRPr="008E1AF2">
        <w:rPr>
          <w:rFonts w:ascii="Times New Roman" w:hAnsi="Times New Roman" w:cs="Times New Roman"/>
          <w:b/>
          <w:i/>
          <w:color w:val="000000" w:themeColor="text1"/>
          <w:sz w:val="22"/>
          <w:szCs w:val="22"/>
        </w:rPr>
        <w:t>:</w:t>
      </w:r>
      <w:r w:rsidRPr="008E1AF2">
        <w:rPr>
          <w:rFonts w:ascii="Times New Roman" w:hAnsi="Times New Roman" w:cs="Times New Roman" w:hint="eastAsia"/>
          <w:b/>
          <w:i/>
          <w:color w:val="000000" w:themeColor="text1"/>
          <w:sz w:val="22"/>
          <w:szCs w:val="22"/>
        </w:rPr>
        <w:t xml:space="preserve"> With respective to sub-connection and full-connection model, t</w:t>
      </w:r>
      <w:r w:rsidRPr="008E1AF2">
        <w:rPr>
          <w:rFonts w:ascii="Times New Roman" w:hAnsi="Times New Roman" w:cs="Times New Roman"/>
          <w:b/>
          <w:i/>
          <w:color w:val="000000" w:themeColor="text1"/>
          <w:sz w:val="22"/>
          <w:szCs w:val="22"/>
        </w:rPr>
        <w:t>he</w:t>
      </w:r>
      <w:r w:rsidRPr="008E1AF2">
        <w:rPr>
          <w:rFonts w:ascii="Times New Roman" w:hAnsi="Times New Roman" w:cs="Times New Roman" w:hint="eastAsia"/>
          <w:b/>
          <w:i/>
          <w:color w:val="000000" w:themeColor="text1"/>
          <w:sz w:val="22"/>
          <w:szCs w:val="22"/>
        </w:rPr>
        <w:t>re is a</w:t>
      </w:r>
      <w:r w:rsidRPr="008E1AF2">
        <w:rPr>
          <w:rFonts w:ascii="Times New Roman" w:hAnsi="Times New Roman" w:cs="Times New Roman"/>
          <w:b/>
          <w:i/>
          <w:color w:val="000000" w:themeColor="text1"/>
          <w:sz w:val="22"/>
          <w:szCs w:val="22"/>
        </w:rPr>
        <w:t xml:space="preserve"> trade-off between DL</w:t>
      </w:r>
      <w:r w:rsidRPr="008E1AF2">
        <w:rPr>
          <w:rFonts w:ascii="Times New Roman" w:hAnsi="Times New Roman" w:cs="Times New Roman" w:hint="eastAsia"/>
          <w:b/>
          <w:i/>
          <w:color w:val="000000" w:themeColor="text1"/>
          <w:sz w:val="22"/>
          <w:szCs w:val="22"/>
        </w:rPr>
        <w:t>/UL</w:t>
      </w:r>
      <w:r w:rsidRPr="008E1AF2">
        <w:rPr>
          <w:rFonts w:ascii="Times New Roman" w:hAnsi="Times New Roman" w:cs="Times New Roman"/>
          <w:b/>
          <w:i/>
          <w:color w:val="000000" w:themeColor="text1"/>
          <w:sz w:val="22"/>
          <w:szCs w:val="22"/>
        </w:rPr>
        <w:t xml:space="preserve"> beam sweeping overhead and </w:t>
      </w:r>
      <w:r w:rsidRPr="008E1AF2">
        <w:rPr>
          <w:rFonts w:ascii="Times New Roman" w:hAnsi="Times New Roman" w:cs="Times New Roman" w:hint="eastAsia"/>
          <w:b/>
          <w:i/>
          <w:color w:val="000000" w:themeColor="text1"/>
          <w:sz w:val="22"/>
          <w:szCs w:val="22"/>
        </w:rPr>
        <w:t xml:space="preserve">Tx/Rx </w:t>
      </w:r>
      <w:r w:rsidRPr="008E1AF2">
        <w:rPr>
          <w:rFonts w:ascii="Times New Roman" w:hAnsi="Times New Roman" w:cs="Times New Roman"/>
          <w:b/>
          <w:i/>
          <w:color w:val="000000" w:themeColor="text1"/>
          <w:sz w:val="22"/>
          <w:szCs w:val="22"/>
        </w:rPr>
        <w:t>beamforming gain.</w:t>
      </w:r>
      <w:r w:rsidRPr="008E1AF2">
        <w:rPr>
          <w:rFonts w:hint="eastAsia"/>
          <w:color w:val="000000" w:themeColor="text1"/>
          <w:sz w:val="22"/>
          <w:szCs w:val="22"/>
        </w:rPr>
        <w:t xml:space="preserve"> </w:t>
      </w:r>
    </w:p>
    <w:p w14:paraId="08DAC625" w14:textId="0E7454DA" w:rsidR="00F82F32" w:rsidRPr="008E1AF2" w:rsidRDefault="0003457B" w:rsidP="008E1AF2">
      <w:pPr>
        <w:pStyle w:val="af3"/>
        <w:numPr>
          <w:ilvl w:val="0"/>
          <w:numId w:val="45"/>
        </w:numPr>
        <w:spacing w:after="120"/>
        <w:ind w:left="0" w:firstLine="0"/>
        <w:rPr>
          <w:rFonts w:ascii="Times New Roman" w:hAnsi="Times New Roman" w:cs="Times New Roman"/>
          <w:b/>
          <w:i/>
          <w:color w:val="000000" w:themeColor="text1"/>
          <w:sz w:val="22"/>
          <w:szCs w:val="22"/>
        </w:rPr>
      </w:pPr>
      <w:r>
        <w:rPr>
          <w:rFonts w:ascii="Times New Roman" w:hAnsi="Times New Roman" w:cs="Times New Roman" w:hint="eastAsia"/>
          <w:b/>
          <w:i/>
          <w:color w:val="000000" w:themeColor="text1"/>
          <w:sz w:val="22"/>
          <w:szCs w:val="22"/>
        </w:rPr>
        <w:t>: The</w:t>
      </w:r>
      <w:r w:rsidR="00F82F32" w:rsidRPr="008E1AF2">
        <w:rPr>
          <w:rFonts w:ascii="Times New Roman" w:hAnsi="Times New Roman" w:cs="Times New Roman" w:hint="eastAsia"/>
          <w:b/>
          <w:i/>
          <w:color w:val="000000" w:themeColor="text1"/>
          <w:sz w:val="22"/>
          <w:szCs w:val="22"/>
        </w:rPr>
        <w:t xml:space="preserve"> CSI-RS ports measured by UE for CSI purpose </w:t>
      </w:r>
      <w:r w:rsidR="00F82F32" w:rsidRPr="008E1AF2">
        <w:rPr>
          <w:rFonts w:ascii="Times New Roman" w:hAnsi="Times New Roman" w:cs="Times New Roman"/>
          <w:b/>
          <w:i/>
          <w:color w:val="000000" w:themeColor="text1"/>
          <w:sz w:val="22"/>
          <w:szCs w:val="22"/>
        </w:rPr>
        <w:t>should</w:t>
      </w:r>
      <w:r w:rsidR="00F82F32" w:rsidRPr="008E1AF2">
        <w:rPr>
          <w:rFonts w:ascii="Times New Roman" w:hAnsi="Times New Roman" w:cs="Times New Roman" w:hint="eastAsia"/>
          <w:b/>
          <w:i/>
          <w:color w:val="000000" w:themeColor="text1"/>
          <w:sz w:val="22"/>
          <w:szCs w:val="22"/>
        </w:rPr>
        <w:t xml:space="preserve"> not come from the swept beams. </w:t>
      </w:r>
    </w:p>
    <w:p w14:paraId="1D356BAD" w14:textId="0D49DCC5" w:rsidR="00F82F32" w:rsidRPr="008E1AF2" w:rsidRDefault="00F82F32" w:rsidP="008E1AF2">
      <w:pPr>
        <w:pStyle w:val="af3"/>
        <w:numPr>
          <w:ilvl w:val="0"/>
          <w:numId w:val="45"/>
        </w:numPr>
        <w:spacing w:after="120"/>
        <w:ind w:left="0" w:firstLine="0"/>
        <w:rPr>
          <w:rFonts w:ascii="Times New Roman" w:hAnsi="Times New Roman" w:cs="Times New Roman"/>
          <w:b/>
          <w:i/>
          <w:color w:val="000000" w:themeColor="text1"/>
          <w:sz w:val="22"/>
          <w:szCs w:val="22"/>
        </w:rPr>
      </w:pPr>
      <w:r w:rsidRPr="008E1AF2">
        <w:rPr>
          <w:rFonts w:ascii="Times New Roman" w:hAnsi="Times New Roman" w:cs="Times New Roman" w:hint="eastAsia"/>
          <w:b/>
          <w:i/>
          <w:color w:val="000000" w:themeColor="text1"/>
          <w:sz w:val="22"/>
          <w:szCs w:val="22"/>
        </w:rPr>
        <w:t xml:space="preserve">: Sub-connection model supports joint (1 step) beam sweeping and CSI </w:t>
      </w:r>
      <w:r w:rsidRPr="008E1AF2">
        <w:rPr>
          <w:rFonts w:ascii="Times New Roman" w:hAnsi="Times New Roman" w:cs="Times New Roman"/>
          <w:b/>
          <w:i/>
          <w:color w:val="000000" w:themeColor="text1"/>
          <w:sz w:val="22"/>
          <w:szCs w:val="22"/>
        </w:rPr>
        <w:t>acquisition</w:t>
      </w:r>
      <w:r w:rsidRPr="008E1AF2">
        <w:rPr>
          <w:rFonts w:ascii="Times New Roman" w:hAnsi="Times New Roman" w:cs="Times New Roman" w:hint="eastAsia"/>
          <w:b/>
          <w:i/>
          <w:color w:val="000000" w:themeColor="text1"/>
          <w:sz w:val="22"/>
          <w:szCs w:val="22"/>
        </w:rPr>
        <w:t xml:space="preserve"> well, whereas full-connection model </w:t>
      </w:r>
      <w:r w:rsidRPr="008E1AF2">
        <w:rPr>
          <w:rFonts w:ascii="Times New Roman" w:hAnsi="Times New Roman" w:cs="Times New Roman"/>
          <w:b/>
          <w:i/>
          <w:color w:val="000000" w:themeColor="text1"/>
          <w:sz w:val="22"/>
          <w:szCs w:val="22"/>
        </w:rPr>
        <w:t>supports</w:t>
      </w:r>
      <w:r w:rsidRPr="008E1AF2">
        <w:rPr>
          <w:rFonts w:ascii="Times New Roman" w:hAnsi="Times New Roman" w:cs="Times New Roman" w:hint="eastAsia"/>
          <w:b/>
          <w:i/>
          <w:color w:val="000000" w:themeColor="text1"/>
          <w:sz w:val="22"/>
          <w:szCs w:val="22"/>
        </w:rPr>
        <w:t xml:space="preserve"> separate (2 step) beam sweeping and CSI acquisition well.</w:t>
      </w:r>
    </w:p>
    <w:p w14:paraId="48EC4199" w14:textId="08CBC60A" w:rsidR="008E1AF2" w:rsidRDefault="00F82F32" w:rsidP="00A8095B">
      <w:pPr>
        <w:pStyle w:val="af3"/>
        <w:numPr>
          <w:ilvl w:val="0"/>
          <w:numId w:val="45"/>
        </w:numPr>
        <w:spacing w:after="120"/>
        <w:ind w:left="0" w:firstLine="0"/>
        <w:rPr>
          <w:rFonts w:ascii="Times New Roman" w:hAnsi="Times New Roman" w:cs="Times New Roman"/>
          <w:b/>
          <w:i/>
          <w:color w:val="000000" w:themeColor="text1"/>
          <w:sz w:val="22"/>
          <w:szCs w:val="22"/>
        </w:rPr>
      </w:pPr>
      <w:r w:rsidRPr="008E1AF2">
        <w:rPr>
          <w:rFonts w:ascii="Times New Roman" w:hAnsi="Times New Roman" w:cs="Times New Roman" w:hint="eastAsia"/>
          <w:b/>
          <w:i/>
          <w:color w:val="000000" w:themeColor="text1"/>
          <w:sz w:val="22"/>
          <w:szCs w:val="22"/>
        </w:rPr>
        <w:t xml:space="preserve">: </w:t>
      </w:r>
      <w:r w:rsidR="0057248A" w:rsidRPr="00A8095B">
        <w:rPr>
          <w:rFonts w:ascii="Times New Roman" w:hAnsi="Times New Roman" w:cs="Times New Roman" w:hint="eastAsia"/>
          <w:b/>
          <w:i/>
          <w:color w:val="000000" w:themeColor="text1"/>
          <w:sz w:val="22"/>
          <w:szCs w:val="22"/>
        </w:rPr>
        <w:t xml:space="preserve">Tx/Rx beam sweeping </w:t>
      </w:r>
      <w:r w:rsidR="00A8095B" w:rsidRPr="00A8095B">
        <w:rPr>
          <w:rFonts w:ascii="Times New Roman" w:hAnsi="Times New Roman" w:cs="Times New Roman"/>
          <w:b/>
          <w:i/>
          <w:color w:val="000000" w:themeColor="text1"/>
          <w:sz w:val="22"/>
          <w:szCs w:val="22"/>
        </w:rPr>
        <w:t xml:space="preserve">at </w:t>
      </w:r>
      <w:r w:rsidR="00A8095B" w:rsidRPr="00A8095B">
        <w:rPr>
          <w:rFonts w:ascii="Times New Roman" w:hAnsi="Times New Roman" w:cs="Times New Roman" w:hint="eastAsia"/>
          <w:b/>
          <w:i/>
          <w:color w:val="000000" w:themeColor="text1"/>
          <w:sz w:val="22"/>
          <w:szCs w:val="22"/>
        </w:rPr>
        <w:t>gNB</w:t>
      </w:r>
      <w:r w:rsidR="0057248A" w:rsidRPr="00A8095B">
        <w:rPr>
          <w:rFonts w:ascii="Times New Roman" w:hAnsi="Times New Roman" w:cs="Times New Roman" w:hint="eastAsia"/>
          <w:b/>
          <w:i/>
          <w:color w:val="000000" w:themeColor="text1"/>
          <w:sz w:val="22"/>
          <w:szCs w:val="22"/>
        </w:rPr>
        <w:t xml:space="preserve"> can be separately carried out in horizontal and vertical domain to red</w:t>
      </w:r>
      <w:r w:rsidR="00A8095B">
        <w:rPr>
          <w:rFonts w:ascii="Times New Roman" w:hAnsi="Times New Roman" w:cs="Times New Roman" w:hint="eastAsia"/>
          <w:b/>
          <w:i/>
          <w:color w:val="000000" w:themeColor="text1"/>
          <w:sz w:val="22"/>
          <w:szCs w:val="22"/>
        </w:rPr>
        <w:t>uce overhead and UE complexity.</w:t>
      </w:r>
    </w:p>
    <w:p w14:paraId="0C7932DF" w14:textId="08AEAFA1" w:rsidR="00A8095B" w:rsidRPr="00A8095B" w:rsidRDefault="00A8095B" w:rsidP="00A8095B">
      <w:pPr>
        <w:pStyle w:val="af3"/>
        <w:numPr>
          <w:ilvl w:val="0"/>
          <w:numId w:val="45"/>
        </w:numPr>
        <w:spacing w:after="120"/>
        <w:ind w:left="0" w:firstLine="0"/>
        <w:rPr>
          <w:rFonts w:ascii="Times New Roman" w:hAnsi="Times New Roman" w:cs="Times New Roman"/>
          <w:b/>
          <w:i/>
          <w:color w:val="000000" w:themeColor="text1"/>
          <w:sz w:val="22"/>
          <w:szCs w:val="22"/>
        </w:rPr>
      </w:pPr>
      <w:r w:rsidRPr="00A8095B">
        <w:rPr>
          <w:rFonts w:ascii="Times New Roman" w:hAnsi="Times New Roman" w:cs="Times New Roman"/>
          <w:b/>
          <w:i/>
          <w:color w:val="000000" w:themeColor="text1"/>
          <w:sz w:val="22"/>
          <w:szCs w:val="22"/>
        </w:rPr>
        <w:t>: the BCI is only necessary in physical layer signaling when the period of BC holds is considerably longer than the beam sweeping procedure.</w:t>
      </w:r>
    </w:p>
    <w:p w14:paraId="30CC74F4" w14:textId="77777777" w:rsidR="00A8095B" w:rsidRDefault="00F82F32" w:rsidP="002B1364">
      <w:pPr>
        <w:pStyle w:val="af3"/>
        <w:numPr>
          <w:ilvl w:val="0"/>
          <w:numId w:val="46"/>
        </w:numPr>
        <w:spacing w:after="120"/>
        <w:rPr>
          <w:rFonts w:ascii="Times New Roman" w:hAnsi="Times New Roman" w:cs="Times New Roman"/>
          <w:b/>
          <w:i/>
          <w:sz w:val="22"/>
          <w:szCs w:val="22"/>
        </w:rPr>
      </w:pPr>
      <w:r w:rsidRPr="008E1AF2">
        <w:rPr>
          <w:rFonts w:ascii="Times New Roman" w:hAnsi="Times New Roman" w:cs="Times New Roman"/>
          <w:b/>
          <w:i/>
          <w:sz w:val="22"/>
          <w:szCs w:val="22"/>
        </w:rPr>
        <w:t xml:space="preserve">RAN1 considers the </w:t>
      </w:r>
      <w:proofErr w:type="gramStart"/>
      <w:r w:rsidRPr="008E1AF2">
        <w:rPr>
          <w:rFonts w:ascii="Times New Roman" w:hAnsi="Times New Roman" w:cs="Times New Roman"/>
          <w:b/>
          <w:i/>
          <w:sz w:val="22"/>
          <w:szCs w:val="22"/>
        </w:rPr>
        <w:t>Tx</w:t>
      </w:r>
      <w:proofErr w:type="gramEnd"/>
      <w:r w:rsidRPr="008E1AF2">
        <w:rPr>
          <w:rFonts w:ascii="Times New Roman" w:hAnsi="Times New Roman" w:cs="Times New Roman"/>
          <w:b/>
          <w:i/>
          <w:sz w:val="22"/>
          <w:szCs w:val="22"/>
        </w:rPr>
        <w:t xml:space="preserve"> schemes regarding the BPL(s) established between TRP and UE.</w:t>
      </w:r>
    </w:p>
    <w:p w14:paraId="630BBE83" w14:textId="22301F41" w:rsidR="00A8095B" w:rsidRDefault="00A8095B" w:rsidP="002B1364">
      <w:pPr>
        <w:pStyle w:val="af3"/>
        <w:numPr>
          <w:ilvl w:val="0"/>
          <w:numId w:val="46"/>
        </w:numPr>
        <w:spacing w:after="120"/>
        <w:rPr>
          <w:rFonts w:ascii="Times New Roman" w:hAnsi="Times New Roman" w:cs="Times New Roman"/>
          <w:b/>
          <w:i/>
          <w:sz w:val="22"/>
          <w:szCs w:val="22"/>
        </w:rPr>
      </w:pPr>
      <w:r w:rsidRPr="00A8095B">
        <w:rPr>
          <w:rFonts w:ascii="Times New Roman" w:hAnsi="Times New Roman" w:cs="Times New Roman"/>
          <w:b/>
          <w:i/>
          <w:sz w:val="22"/>
          <w:szCs w:val="22"/>
        </w:rPr>
        <w:t xml:space="preserve">RAN1 </w:t>
      </w:r>
      <w:r w:rsidR="00811B80">
        <w:rPr>
          <w:rFonts w:ascii="Times New Roman" w:hAnsi="Times New Roman" w:cs="Times New Roman" w:hint="eastAsia"/>
          <w:b/>
          <w:i/>
          <w:sz w:val="22"/>
          <w:szCs w:val="22"/>
        </w:rPr>
        <w:t xml:space="preserve">supports </w:t>
      </w:r>
      <w:r w:rsidRPr="00A8095B">
        <w:rPr>
          <w:rFonts w:ascii="Times New Roman" w:hAnsi="Times New Roman" w:cs="Times New Roman"/>
          <w:b/>
          <w:i/>
          <w:sz w:val="22"/>
          <w:szCs w:val="22"/>
        </w:rPr>
        <w:t>the necessary mechanism of beam management by decoupling 3D beam into both horizontal and vertical beams.</w:t>
      </w:r>
    </w:p>
    <w:p w14:paraId="74E3D27F" w14:textId="549889D2" w:rsidR="00F82F32" w:rsidRPr="00A8095B" w:rsidRDefault="00F82F32" w:rsidP="002B1364">
      <w:pPr>
        <w:pStyle w:val="af3"/>
        <w:numPr>
          <w:ilvl w:val="0"/>
          <w:numId w:val="46"/>
        </w:numPr>
        <w:spacing w:after="120"/>
        <w:rPr>
          <w:rFonts w:ascii="Times New Roman" w:hAnsi="Times New Roman" w:cs="Times New Roman"/>
          <w:b/>
          <w:i/>
          <w:sz w:val="22"/>
          <w:szCs w:val="22"/>
        </w:rPr>
      </w:pPr>
      <w:r w:rsidRPr="00A8095B">
        <w:rPr>
          <w:rFonts w:ascii="Times New Roman" w:hAnsi="Times New Roman" w:cs="Times New Roman"/>
          <w:b/>
          <w:i/>
          <w:sz w:val="22"/>
          <w:szCs w:val="22"/>
        </w:rPr>
        <w:t>RAN1 designs the initial access procedure considering the delivery of beam configuration to UE via physical layer signaling/indication either explicitly or implicitly.</w:t>
      </w:r>
    </w:p>
    <w:p w14:paraId="48EAE642" w14:textId="77777777" w:rsidR="00842220" w:rsidRPr="0060389C" w:rsidRDefault="00842220" w:rsidP="0060389C">
      <w:pPr>
        <w:pStyle w:val="1"/>
        <w:jc w:val="left"/>
        <w:rPr>
          <w:lang w:eastAsia="zh-CN"/>
        </w:rPr>
      </w:pPr>
      <w:r w:rsidRPr="002A0893">
        <w:rPr>
          <w:lang w:eastAsia="zh-CN"/>
        </w:rPr>
        <w:t>References</w:t>
      </w:r>
      <w:r w:rsidRPr="0060389C">
        <w:rPr>
          <w:rFonts w:hint="eastAsia"/>
          <w:lang w:eastAsia="zh-CN"/>
        </w:rPr>
        <w:t xml:space="preserve"> </w:t>
      </w:r>
    </w:p>
    <w:p w14:paraId="1D5DC9C4" w14:textId="5C6C2F8B" w:rsidR="0070592C" w:rsidRPr="007E66BB" w:rsidRDefault="004D703E" w:rsidP="00830D1A">
      <w:pPr>
        <w:pStyle w:val="af3"/>
        <w:numPr>
          <w:ilvl w:val="0"/>
          <w:numId w:val="41"/>
        </w:numPr>
        <w:jc w:val="left"/>
        <w:rPr>
          <w:rFonts w:ascii="Times New Roman" w:eastAsia="华文楷体" w:hAnsi="Times New Roman" w:cs="Times New Roman"/>
          <w:sz w:val="20"/>
          <w:szCs w:val="20"/>
        </w:rPr>
      </w:pPr>
      <w:bookmarkStart w:id="9" w:name="_Ref472612992"/>
      <w:r>
        <w:rPr>
          <w:rFonts w:ascii="Times New Roman" w:eastAsia="华文楷体" w:hAnsi="Times New Roman" w:cs="Times New Roman" w:hint="eastAsia"/>
          <w:sz w:val="20"/>
          <w:szCs w:val="20"/>
        </w:rPr>
        <w:t>3GPP TR 38.900</w:t>
      </w:r>
      <w:r w:rsidR="0070592C" w:rsidRPr="007E66BB">
        <w:rPr>
          <w:rFonts w:ascii="Times New Roman" w:eastAsia="华文楷体" w:hAnsi="Times New Roman" w:cs="Times New Roman"/>
          <w:sz w:val="20"/>
          <w:szCs w:val="20"/>
        </w:rPr>
        <w:t>, “</w:t>
      </w:r>
      <w:r w:rsidRPr="004D703E">
        <w:rPr>
          <w:rFonts w:ascii="Times New Roman" w:eastAsia="华文楷体" w:hAnsi="Times New Roman" w:cs="Times New Roman"/>
          <w:sz w:val="20"/>
          <w:szCs w:val="20"/>
        </w:rPr>
        <w:t>Study on channel model for frequency spectrum above 6 GHz</w:t>
      </w:r>
      <w:r w:rsidR="0070592C" w:rsidRPr="007E66BB">
        <w:rPr>
          <w:rFonts w:ascii="Times New Roman" w:eastAsia="华文楷体" w:hAnsi="Times New Roman" w:cs="Times New Roman"/>
          <w:sz w:val="20"/>
          <w:szCs w:val="20"/>
        </w:rPr>
        <w:t>”.</w:t>
      </w:r>
      <w:bookmarkEnd w:id="9"/>
    </w:p>
    <w:p w14:paraId="01B80D47" w14:textId="47CDA8FB" w:rsidR="00226CEE" w:rsidRDefault="00830D1A" w:rsidP="00830D1A">
      <w:pPr>
        <w:pStyle w:val="af3"/>
        <w:numPr>
          <w:ilvl w:val="0"/>
          <w:numId w:val="41"/>
        </w:numPr>
        <w:jc w:val="left"/>
        <w:rPr>
          <w:rFonts w:ascii="Times New Roman" w:eastAsia="华文楷体" w:hAnsi="Times New Roman" w:cs="Times New Roman"/>
          <w:sz w:val="20"/>
          <w:szCs w:val="20"/>
        </w:rPr>
      </w:pPr>
      <w:bookmarkStart w:id="10" w:name="_Ref472868583"/>
      <w:r>
        <w:rPr>
          <w:rFonts w:ascii="Times New Roman" w:eastAsia="华文楷体" w:hAnsi="Times New Roman" w:cs="Times New Roman" w:hint="eastAsia"/>
          <w:sz w:val="20"/>
          <w:szCs w:val="20"/>
        </w:rPr>
        <w:t>3GPP TR 36.897</w:t>
      </w:r>
      <w:r w:rsidR="00AF03AE" w:rsidRPr="007E66BB">
        <w:rPr>
          <w:rFonts w:ascii="Times New Roman" w:eastAsia="华文楷体" w:hAnsi="Times New Roman" w:cs="Times New Roman" w:hint="eastAsia"/>
          <w:sz w:val="20"/>
          <w:szCs w:val="20"/>
        </w:rPr>
        <w:t xml:space="preserve">, </w:t>
      </w:r>
      <w:r w:rsidR="00AF03AE" w:rsidRPr="007E66BB">
        <w:rPr>
          <w:rFonts w:ascii="Times New Roman" w:eastAsia="华文楷体" w:hAnsi="Times New Roman" w:cs="Times New Roman"/>
          <w:sz w:val="20"/>
          <w:szCs w:val="20"/>
        </w:rPr>
        <w:t>“</w:t>
      </w:r>
      <w:r w:rsidRPr="00830D1A">
        <w:rPr>
          <w:rFonts w:ascii="Times New Roman" w:eastAsia="华文楷体" w:hAnsi="Times New Roman" w:cs="Times New Roman"/>
          <w:sz w:val="20"/>
          <w:szCs w:val="20"/>
        </w:rPr>
        <w:t>Study on elevation beamforming / Full-Dimension (FD)</w:t>
      </w:r>
      <w:r>
        <w:rPr>
          <w:rFonts w:ascii="Times New Roman" w:eastAsia="华文楷体" w:hAnsi="Times New Roman" w:cs="Times New Roman" w:hint="eastAsia"/>
          <w:sz w:val="20"/>
          <w:szCs w:val="20"/>
        </w:rPr>
        <w:t xml:space="preserve"> </w:t>
      </w:r>
      <w:r w:rsidRPr="00830D1A">
        <w:rPr>
          <w:rFonts w:ascii="Times New Roman" w:eastAsia="华文楷体" w:hAnsi="Times New Roman" w:cs="Times New Roman"/>
          <w:sz w:val="20"/>
          <w:szCs w:val="20"/>
        </w:rPr>
        <w:t>Multiple Input Multiple Output (MIMO) for LTE</w:t>
      </w:r>
      <w:r w:rsidR="00AF03AE" w:rsidRPr="00830D1A">
        <w:rPr>
          <w:rFonts w:ascii="Times New Roman" w:eastAsia="华文楷体" w:hAnsi="Times New Roman" w:cs="Times New Roman"/>
          <w:sz w:val="20"/>
          <w:szCs w:val="20"/>
        </w:rPr>
        <w:t>”</w:t>
      </w:r>
      <w:r>
        <w:rPr>
          <w:rFonts w:ascii="Times New Roman" w:eastAsia="华文楷体" w:hAnsi="Times New Roman" w:cs="Times New Roman" w:hint="eastAsia"/>
          <w:sz w:val="20"/>
          <w:szCs w:val="20"/>
        </w:rPr>
        <w:t>.</w:t>
      </w:r>
      <w:bookmarkEnd w:id="10"/>
    </w:p>
    <w:p w14:paraId="570604D9" w14:textId="21E00CA1" w:rsidR="00560A71" w:rsidRDefault="00560A71" w:rsidP="00830D1A">
      <w:pPr>
        <w:pStyle w:val="af3"/>
        <w:numPr>
          <w:ilvl w:val="0"/>
          <w:numId w:val="41"/>
        </w:numPr>
        <w:jc w:val="left"/>
        <w:rPr>
          <w:rFonts w:ascii="Times New Roman" w:eastAsia="华文楷体" w:hAnsi="Times New Roman" w:cs="Times New Roman"/>
          <w:sz w:val="20"/>
          <w:szCs w:val="20"/>
        </w:rPr>
      </w:pPr>
      <w:bookmarkStart w:id="11" w:name="_Ref472930226"/>
      <w:r>
        <w:rPr>
          <w:rFonts w:ascii="Times New Roman" w:eastAsia="华文楷体" w:hAnsi="Times New Roman" w:cs="Times New Roman" w:hint="eastAsia"/>
          <w:sz w:val="20"/>
          <w:szCs w:val="20"/>
        </w:rPr>
        <w:t xml:space="preserve">R1-1611389, </w:t>
      </w:r>
      <w:r>
        <w:rPr>
          <w:rFonts w:ascii="Times New Roman" w:eastAsia="华文楷体" w:hAnsi="Times New Roman" w:cs="Times New Roman"/>
          <w:sz w:val="20"/>
          <w:szCs w:val="20"/>
        </w:rPr>
        <w:t>“</w:t>
      </w:r>
      <w:r>
        <w:rPr>
          <w:rFonts w:ascii="Times New Roman" w:eastAsia="华文楷体" w:hAnsi="Times New Roman" w:cs="Times New Roman" w:hint="eastAsia"/>
          <w:sz w:val="20"/>
          <w:szCs w:val="20"/>
        </w:rPr>
        <w:t>On beam determination</w:t>
      </w:r>
      <w:r>
        <w:rPr>
          <w:rFonts w:ascii="Times New Roman" w:eastAsia="华文楷体" w:hAnsi="Times New Roman" w:cs="Times New Roman"/>
          <w:sz w:val="20"/>
          <w:szCs w:val="20"/>
        </w:rPr>
        <w:t>”</w:t>
      </w:r>
      <w:r>
        <w:rPr>
          <w:rFonts w:ascii="Times New Roman" w:eastAsia="华文楷体" w:hAnsi="Times New Roman" w:cs="Times New Roman" w:hint="eastAsia"/>
          <w:sz w:val="20"/>
          <w:szCs w:val="20"/>
        </w:rPr>
        <w:t>, 3GPP RAN1 #87.</w:t>
      </w:r>
      <w:bookmarkEnd w:id="11"/>
    </w:p>
    <w:p w14:paraId="63E3F037" w14:textId="75915924" w:rsidR="00A66AA4" w:rsidRDefault="00A66AA4" w:rsidP="00830D1A">
      <w:pPr>
        <w:pStyle w:val="af3"/>
        <w:numPr>
          <w:ilvl w:val="0"/>
          <w:numId w:val="41"/>
        </w:numPr>
        <w:jc w:val="left"/>
        <w:rPr>
          <w:rFonts w:ascii="Times New Roman" w:eastAsia="华文楷体" w:hAnsi="Times New Roman" w:cs="Times New Roman"/>
          <w:sz w:val="20"/>
          <w:szCs w:val="20"/>
        </w:rPr>
      </w:pPr>
      <w:bookmarkStart w:id="12" w:name="_Ref472945179"/>
      <w:r>
        <w:rPr>
          <w:rFonts w:ascii="Times New Roman" w:eastAsia="华文楷体" w:hAnsi="Times New Roman" w:cs="Times New Roman" w:hint="eastAsia"/>
          <w:sz w:val="20"/>
          <w:szCs w:val="20"/>
        </w:rPr>
        <w:t xml:space="preserve">R1-1700800, </w:t>
      </w:r>
      <w:r>
        <w:rPr>
          <w:rFonts w:ascii="Times New Roman" w:eastAsia="华文楷体" w:hAnsi="Times New Roman" w:cs="Times New Roman"/>
          <w:sz w:val="20"/>
          <w:szCs w:val="20"/>
        </w:rPr>
        <w:t>“</w:t>
      </w:r>
      <w:r>
        <w:rPr>
          <w:rFonts w:ascii="Times New Roman" w:eastAsia="华文楷体" w:hAnsi="Times New Roman" w:cs="Times New Roman" w:hint="eastAsia"/>
          <w:sz w:val="20"/>
          <w:szCs w:val="20"/>
        </w:rPr>
        <w:t>Beam management for NR</w:t>
      </w:r>
      <w:r>
        <w:rPr>
          <w:rFonts w:ascii="Times New Roman" w:eastAsia="华文楷体" w:hAnsi="Times New Roman" w:cs="Times New Roman"/>
          <w:sz w:val="20"/>
          <w:szCs w:val="20"/>
        </w:rPr>
        <w:t>”</w:t>
      </w:r>
      <w:r>
        <w:rPr>
          <w:rFonts w:ascii="Times New Roman" w:eastAsia="华文楷体" w:hAnsi="Times New Roman" w:cs="Times New Roman" w:hint="eastAsia"/>
          <w:sz w:val="20"/>
          <w:szCs w:val="20"/>
        </w:rPr>
        <w:t>, 3GPP RAN1 Ad hoc in Jan. 2017.</w:t>
      </w:r>
      <w:bookmarkEnd w:id="12"/>
    </w:p>
    <w:p w14:paraId="683CDD1C" w14:textId="60B4D847" w:rsidR="00FE3B65" w:rsidRPr="00830D1A" w:rsidRDefault="00FE3B65" w:rsidP="00830D1A">
      <w:pPr>
        <w:pStyle w:val="af3"/>
        <w:numPr>
          <w:ilvl w:val="0"/>
          <w:numId w:val="41"/>
        </w:numPr>
        <w:jc w:val="left"/>
        <w:rPr>
          <w:rFonts w:ascii="Times New Roman" w:eastAsia="华文楷体" w:hAnsi="Times New Roman" w:cs="Times New Roman"/>
          <w:sz w:val="20"/>
          <w:szCs w:val="20"/>
        </w:rPr>
      </w:pPr>
      <w:bookmarkStart w:id="13" w:name="_Ref472949346"/>
      <w:r>
        <w:rPr>
          <w:rFonts w:ascii="Times New Roman" w:eastAsia="华文楷体" w:hAnsi="Times New Roman" w:cs="Times New Roman" w:hint="eastAsia"/>
          <w:sz w:val="20"/>
          <w:szCs w:val="20"/>
        </w:rPr>
        <w:t xml:space="preserve">R1-1700672, </w:t>
      </w:r>
      <w:r>
        <w:rPr>
          <w:rFonts w:ascii="Times New Roman" w:eastAsia="华文楷体" w:hAnsi="Times New Roman" w:cs="Times New Roman"/>
          <w:sz w:val="20"/>
          <w:szCs w:val="20"/>
        </w:rPr>
        <w:t>“</w:t>
      </w:r>
      <w:r>
        <w:rPr>
          <w:rFonts w:ascii="Times New Roman" w:eastAsia="华文楷体" w:hAnsi="Times New Roman" w:cs="Times New Roman" w:hint="eastAsia"/>
          <w:sz w:val="20"/>
          <w:szCs w:val="20"/>
        </w:rPr>
        <w:t>Joint DL/UL beam management operation for NR</w:t>
      </w:r>
      <w:r>
        <w:rPr>
          <w:rFonts w:ascii="Times New Roman" w:eastAsia="华文楷体" w:hAnsi="Times New Roman" w:cs="Times New Roman"/>
          <w:sz w:val="20"/>
          <w:szCs w:val="20"/>
        </w:rPr>
        <w:t>”</w:t>
      </w:r>
      <w:r>
        <w:rPr>
          <w:rFonts w:ascii="Times New Roman" w:eastAsia="华文楷体" w:hAnsi="Times New Roman" w:cs="Times New Roman" w:hint="eastAsia"/>
          <w:sz w:val="20"/>
          <w:szCs w:val="20"/>
        </w:rPr>
        <w:t>, 3GPP RAN1 Ad hoc in Jan. 2017.</w:t>
      </w:r>
      <w:bookmarkEnd w:id="13"/>
    </w:p>
    <w:sectPr w:rsidR="00FE3B65" w:rsidRPr="00830D1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5882346" w14:textId="77777777" w:rsidR="001C39E2" w:rsidRDefault="001C39E2">
      <w:r>
        <w:separator/>
      </w:r>
    </w:p>
  </w:endnote>
  <w:endnote w:type="continuationSeparator" w:id="0">
    <w:p w14:paraId="1F224B28" w14:textId="77777777" w:rsidR="001C39E2" w:rsidRDefault="001C3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Vodafone Rg">
    <w:altName w:val="Arial Narrow"/>
    <w:charset w:val="00"/>
    <w:family w:val="swiss"/>
    <w:pitch w:val="variable"/>
    <w:sig w:usb0="00000001" w:usb1="4000204B" w:usb2="00000000" w:usb3="00000000" w:csb0="0000009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华文楷体">
    <w:panose1 w:val="02010600040101010101"/>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9446C0" w14:textId="77777777" w:rsidR="001C39E2" w:rsidRDefault="001C39E2">
      <w:r>
        <w:separator/>
      </w:r>
    </w:p>
  </w:footnote>
  <w:footnote w:type="continuationSeparator" w:id="0">
    <w:p w14:paraId="09D5B877" w14:textId="77777777" w:rsidR="001C39E2" w:rsidRDefault="001C39E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47817"/>
    <w:multiLevelType w:val="hybridMultilevel"/>
    <w:tmpl w:val="AB1863C8"/>
    <w:lvl w:ilvl="0" w:tplc="5900BD7C">
      <w:start w:val="1"/>
      <w:numFmt w:val="bullet"/>
      <w:lvlText w:val="•"/>
      <w:lvlJc w:val="left"/>
      <w:pPr>
        <w:tabs>
          <w:tab w:val="num" w:pos="720"/>
        </w:tabs>
        <w:ind w:left="720" w:hanging="360"/>
      </w:pPr>
      <w:rPr>
        <w:rFonts w:ascii="Arial" w:hAnsi="Arial" w:hint="default"/>
      </w:rPr>
    </w:lvl>
    <w:lvl w:ilvl="1" w:tplc="D7F68882">
      <w:start w:val="3558"/>
      <w:numFmt w:val="bullet"/>
      <w:lvlText w:val="–"/>
      <w:lvlJc w:val="left"/>
      <w:pPr>
        <w:tabs>
          <w:tab w:val="num" w:pos="1440"/>
        </w:tabs>
        <w:ind w:left="1440" w:hanging="360"/>
      </w:pPr>
      <w:rPr>
        <w:rFonts w:ascii="Arial" w:hAnsi="Arial" w:hint="default"/>
      </w:rPr>
    </w:lvl>
    <w:lvl w:ilvl="2" w:tplc="4AE6D4D8" w:tentative="1">
      <w:start w:val="1"/>
      <w:numFmt w:val="bullet"/>
      <w:lvlText w:val="•"/>
      <w:lvlJc w:val="left"/>
      <w:pPr>
        <w:tabs>
          <w:tab w:val="num" w:pos="2160"/>
        </w:tabs>
        <w:ind w:left="2160" w:hanging="360"/>
      </w:pPr>
      <w:rPr>
        <w:rFonts w:ascii="Arial" w:hAnsi="Arial" w:hint="default"/>
      </w:rPr>
    </w:lvl>
    <w:lvl w:ilvl="3" w:tplc="148CC44E" w:tentative="1">
      <w:start w:val="1"/>
      <w:numFmt w:val="bullet"/>
      <w:lvlText w:val="•"/>
      <w:lvlJc w:val="left"/>
      <w:pPr>
        <w:tabs>
          <w:tab w:val="num" w:pos="2880"/>
        </w:tabs>
        <w:ind w:left="2880" w:hanging="360"/>
      </w:pPr>
      <w:rPr>
        <w:rFonts w:ascii="Arial" w:hAnsi="Arial" w:hint="default"/>
      </w:rPr>
    </w:lvl>
    <w:lvl w:ilvl="4" w:tplc="A152360E" w:tentative="1">
      <w:start w:val="1"/>
      <w:numFmt w:val="bullet"/>
      <w:lvlText w:val="•"/>
      <w:lvlJc w:val="left"/>
      <w:pPr>
        <w:tabs>
          <w:tab w:val="num" w:pos="3600"/>
        </w:tabs>
        <w:ind w:left="3600" w:hanging="360"/>
      </w:pPr>
      <w:rPr>
        <w:rFonts w:ascii="Arial" w:hAnsi="Arial" w:hint="default"/>
      </w:rPr>
    </w:lvl>
    <w:lvl w:ilvl="5" w:tplc="14E876E4" w:tentative="1">
      <w:start w:val="1"/>
      <w:numFmt w:val="bullet"/>
      <w:lvlText w:val="•"/>
      <w:lvlJc w:val="left"/>
      <w:pPr>
        <w:tabs>
          <w:tab w:val="num" w:pos="4320"/>
        </w:tabs>
        <w:ind w:left="4320" w:hanging="360"/>
      </w:pPr>
      <w:rPr>
        <w:rFonts w:ascii="Arial" w:hAnsi="Arial" w:hint="default"/>
      </w:rPr>
    </w:lvl>
    <w:lvl w:ilvl="6" w:tplc="6F5E00FE" w:tentative="1">
      <w:start w:val="1"/>
      <w:numFmt w:val="bullet"/>
      <w:lvlText w:val="•"/>
      <w:lvlJc w:val="left"/>
      <w:pPr>
        <w:tabs>
          <w:tab w:val="num" w:pos="5040"/>
        </w:tabs>
        <w:ind w:left="5040" w:hanging="360"/>
      </w:pPr>
      <w:rPr>
        <w:rFonts w:ascii="Arial" w:hAnsi="Arial" w:hint="default"/>
      </w:rPr>
    </w:lvl>
    <w:lvl w:ilvl="7" w:tplc="5906B5A0" w:tentative="1">
      <w:start w:val="1"/>
      <w:numFmt w:val="bullet"/>
      <w:lvlText w:val="•"/>
      <w:lvlJc w:val="left"/>
      <w:pPr>
        <w:tabs>
          <w:tab w:val="num" w:pos="5760"/>
        </w:tabs>
        <w:ind w:left="5760" w:hanging="360"/>
      </w:pPr>
      <w:rPr>
        <w:rFonts w:ascii="Arial" w:hAnsi="Arial" w:hint="default"/>
      </w:rPr>
    </w:lvl>
    <w:lvl w:ilvl="8" w:tplc="34528B82" w:tentative="1">
      <w:start w:val="1"/>
      <w:numFmt w:val="bullet"/>
      <w:lvlText w:val="•"/>
      <w:lvlJc w:val="left"/>
      <w:pPr>
        <w:tabs>
          <w:tab w:val="num" w:pos="6480"/>
        </w:tabs>
        <w:ind w:left="6480" w:hanging="360"/>
      </w:pPr>
      <w:rPr>
        <w:rFonts w:ascii="Arial" w:hAnsi="Arial" w:hint="default"/>
      </w:rPr>
    </w:lvl>
  </w:abstractNum>
  <w:abstractNum w:abstractNumId="1">
    <w:nsid w:val="089B494A"/>
    <w:multiLevelType w:val="hybridMultilevel"/>
    <w:tmpl w:val="BD5C09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91C30ED"/>
    <w:multiLevelType w:val="hybridMultilevel"/>
    <w:tmpl w:val="6666C9F6"/>
    <w:lvl w:ilvl="0" w:tplc="4202C932">
      <w:start w:val="1"/>
      <w:numFmt w:val="bullet"/>
      <w:lvlText w:val=""/>
      <w:lvlJc w:val="left"/>
      <w:pPr>
        <w:ind w:left="845" w:hanging="420"/>
      </w:pPr>
      <w:rPr>
        <w:rFonts w:ascii="Symbol" w:eastAsia="MS Mincho" w:hAnsi="Symbol"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
    <w:nsid w:val="0E48045B"/>
    <w:multiLevelType w:val="hybridMultilevel"/>
    <w:tmpl w:val="245AE91A"/>
    <w:lvl w:ilvl="0" w:tplc="B290D81E">
      <w:start w:val="1"/>
      <w:numFmt w:val="bullet"/>
      <w:lvlText w:val="•"/>
      <w:lvlJc w:val="left"/>
      <w:pPr>
        <w:tabs>
          <w:tab w:val="num" w:pos="720"/>
        </w:tabs>
        <w:ind w:left="720" w:hanging="360"/>
      </w:pPr>
      <w:rPr>
        <w:rFonts w:ascii="Arial" w:hAnsi="Arial" w:hint="default"/>
      </w:rPr>
    </w:lvl>
    <w:lvl w:ilvl="1" w:tplc="A260C512">
      <w:start w:val="177"/>
      <w:numFmt w:val="bullet"/>
      <w:lvlText w:val="–"/>
      <w:lvlJc w:val="left"/>
      <w:pPr>
        <w:tabs>
          <w:tab w:val="num" w:pos="1440"/>
        </w:tabs>
        <w:ind w:left="1440" w:hanging="360"/>
      </w:pPr>
      <w:rPr>
        <w:rFonts w:ascii="Arial" w:hAnsi="Arial" w:hint="default"/>
      </w:rPr>
    </w:lvl>
    <w:lvl w:ilvl="2" w:tplc="DC66E862">
      <w:start w:val="177"/>
      <w:numFmt w:val="bullet"/>
      <w:lvlText w:val="•"/>
      <w:lvlJc w:val="left"/>
      <w:pPr>
        <w:tabs>
          <w:tab w:val="num" w:pos="2160"/>
        </w:tabs>
        <w:ind w:left="2160" w:hanging="360"/>
      </w:pPr>
      <w:rPr>
        <w:rFonts w:ascii="Arial" w:hAnsi="Arial" w:hint="default"/>
      </w:rPr>
    </w:lvl>
    <w:lvl w:ilvl="3" w:tplc="83283BC8">
      <w:start w:val="1"/>
      <w:numFmt w:val="bullet"/>
      <w:lvlText w:val="•"/>
      <w:lvlJc w:val="left"/>
      <w:pPr>
        <w:tabs>
          <w:tab w:val="num" w:pos="2880"/>
        </w:tabs>
        <w:ind w:left="2880" w:hanging="360"/>
      </w:pPr>
      <w:rPr>
        <w:rFonts w:ascii="Arial" w:hAnsi="Arial" w:hint="default"/>
      </w:rPr>
    </w:lvl>
    <w:lvl w:ilvl="4" w:tplc="BCB61538" w:tentative="1">
      <w:start w:val="1"/>
      <w:numFmt w:val="bullet"/>
      <w:lvlText w:val="•"/>
      <w:lvlJc w:val="left"/>
      <w:pPr>
        <w:tabs>
          <w:tab w:val="num" w:pos="3600"/>
        </w:tabs>
        <w:ind w:left="3600" w:hanging="360"/>
      </w:pPr>
      <w:rPr>
        <w:rFonts w:ascii="Arial" w:hAnsi="Arial" w:hint="default"/>
      </w:rPr>
    </w:lvl>
    <w:lvl w:ilvl="5" w:tplc="7D9676CE" w:tentative="1">
      <w:start w:val="1"/>
      <w:numFmt w:val="bullet"/>
      <w:lvlText w:val="•"/>
      <w:lvlJc w:val="left"/>
      <w:pPr>
        <w:tabs>
          <w:tab w:val="num" w:pos="4320"/>
        </w:tabs>
        <w:ind w:left="4320" w:hanging="360"/>
      </w:pPr>
      <w:rPr>
        <w:rFonts w:ascii="Arial" w:hAnsi="Arial" w:hint="default"/>
      </w:rPr>
    </w:lvl>
    <w:lvl w:ilvl="6" w:tplc="5BA071AE" w:tentative="1">
      <w:start w:val="1"/>
      <w:numFmt w:val="bullet"/>
      <w:lvlText w:val="•"/>
      <w:lvlJc w:val="left"/>
      <w:pPr>
        <w:tabs>
          <w:tab w:val="num" w:pos="5040"/>
        </w:tabs>
        <w:ind w:left="5040" w:hanging="360"/>
      </w:pPr>
      <w:rPr>
        <w:rFonts w:ascii="Arial" w:hAnsi="Arial" w:hint="default"/>
      </w:rPr>
    </w:lvl>
    <w:lvl w:ilvl="7" w:tplc="A4389880" w:tentative="1">
      <w:start w:val="1"/>
      <w:numFmt w:val="bullet"/>
      <w:lvlText w:val="•"/>
      <w:lvlJc w:val="left"/>
      <w:pPr>
        <w:tabs>
          <w:tab w:val="num" w:pos="5760"/>
        </w:tabs>
        <w:ind w:left="5760" w:hanging="360"/>
      </w:pPr>
      <w:rPr>
        <w:rFonts w:ascii="Arial" w:hAnsi="Arial" w:hint="default"/>
      </w:rPr>
    </w:lvl>
    <w:lvl w:ilvl="8" w:tplc="FAB49024" w:tentative="1">
      <w:start w:val="1"/>
      <w:numFmt w:val="bullet"/>
      <w:lvlText w:val="•"/>
      <w:lvlJc w:val="left"/>
      <w:pPr>
        <w:tabs>
          <w:tab w:val="num" w:pos="6480"/>
        </w:tabs>
        <w:ind w:left="6480" w:hanging="360"/>
      </w:pPr>
      <w:rPr>
        <w:rFonts w:ascii="Arial" w:hAnsi="Arial" w:hint="default"/>
      </w:rPr>
    </w:lvl>
  </w:abstractNum>
  <w:abstractNum w:abstractNumId="4">
    <w:nsid w:val="0EEC1845"/>
    <w:multiLevelType w:val="hybridMultilevel"/>
    <w:tmpl w:val="EA58F3F0"/>
    <w:lvl w:ilvl="0" w:tplc="733668B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F3A4C61"/>
    <w:multiLevelType w:val="hybridMultilevel"/>
    <w:tmpl w:val="F148F0F0"/>
    <w:lvl w:ilvl="0" w:tplc="4202C932">
      <w:start w:val="1"/>
      <w:numFmt w:val="bullet"/>
      <w:lvlText w:val=""/>
      <w:lvlJc w:val="left"/>
      <w:pPr>
        <w:ind w:left="845" w:hanging="420"/>
      </w:pPr>
      <w:rPr>
        <w:rFonts w:ascii="Symbol" w:eastAsia="MS Mincho" w:hAnsi="Symbol"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
    <w:nsid w:val="124F23C0"/>
    <w:multiLevelType w:val="hybridMultilevel"/>
    <w:tmpl w:val="85A69EBA"/>
    <w:lvl w:ilvl="0" w:tplc="9A367016">
      <w:start w:val="1"/>
      <w:numFmt w:val="decimal"/>
      <w:lvlText w:val="Fig.%1"/>
      <w:lvlJc w:val="center"/>
      <w:pPr>
        <w:ind w:left="0" w:firstLine="0"/>
      </w:pPr>
      <w:rPr>
        <w:rFonts w:ascii="Times New Roman" w:hAnsi="Times New Roman" w:cs="Times New Roman" w:hint="default"/>
        <w:b/>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2A61722"/>
    <w:multiLevelType w:val="hybridMultilevel"/>
    <w:tmpl w:val="73726B70"/>
    <w:lvl w:ilvl="0" w:tplc="FFFFFFFF">
      <w:start w:val="1"/>
      <w:numFmt w:val="bullet"/>
      <w:lvlText w:val="•"/>
      <w:lvlJc w:val="left"/>
      <w:pPr>
        <w:ind w:left="1260" w:hanging="420"/>
      </w:pPr>
      <w:rPr>
        <w:rFonts w:ascii="Arial" w:hAnsi="Arial"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8">
    <w:nsid w:val="1C856302"/>
    <w:multiLevelType w:val="hybridMultilevel"/>
    <w:tmpl w:val="E018B74A"/>
    <w:lvl w:ilvl="0" w:tplc="DF4AD452">
      <w:start w:val="1"/>
      <w:numFmt w:val="decimal"/>
      <w:suff w:val="space"/>
      <w:lvlText w:val="Proposal %1:"/>
      <w:lvlJc w:val="left"/>
      <w:pPr>
        <w:ind w:left="0" w:firstLine="0"/>
      </w:pPr>
      <w:rPr>
        <w:rFonts w:ascii="Times New Roman" w:hAnsi="Times New Roman" w:cs="Times New Roman" w:hint="default"/>
        <w:b/>
        <w:i/>
        <w:sz w:val="22"/>
        <w:szCs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09403EA"/>
    <w:multiLevelType w:val="hybridMultilevel"/>
    <w:tmpl w:val="08227102"/>
    <w:lvl w:ilvl="0" w:tplc="534E2B1A">
      <w:start w:val="1"/>
      <w:numFmt w:val="decimal"/>
      <w:suff w:val="space"/>
      <w:lvlText w:val="Proposal %1:"/>
      <w:lvlJc w:val="left"/>
      <w:pPr>
        <w:ind w:left="284" w:hanging="284"/>
      </w:pPr>
      <w:rPr>
        <w:rFonts w:ascii="Times New Roman" w:hAnsi="Times New Roman" w:cs="Times New Roman" w:hint="default"/>
        <w:b/>
        <w:i/>
        <w:sz w:val="22"/>
        <w:szCs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3E83035"/>
    <w:multiLevelType w:val="hybridMultilevel"/>
    <w:tmpl w:val="1E88C1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253A6DB0"/>
    <w:multiLevelType w:val="hybridMultilevel"/>
    <w:tmpl w:val="CDCA61A4"/>
    <w:lvl w:ilvl="0" w:tplc="4202C932">
      <w:start w:val="1"/>
      <w:numFmt w:val="bullet"/>
      <w:lvlText w:val=""/>
      <w:lvlJc w:val="left"/>
      <w:pPr>
        <w:ind w:left="845" w:hanging="420"/>
      </w:pPr>
      <w:rPr>
        <w:rFonts w:ascii="Symbol" w:eastAsia="MS Mincho" w:hAnsi="Symbol"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2">
    <w:nsid w:val="28E87CE6"/>
    <w:multiLevelType w:val="hybridMultilevel"/>
    <w:tmpl w:val="20AE3B3C"/>
    <w:lvl w:ilvl="0" w:tplc="96F84D7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D606959"/>
    <w:multiLevelType w:val="hybridMultilevel"/>
    <w:tmpl w:val="85CC7780"/>
    <w:lvl w:ilvl="0" w:tplc="DDA6C26E">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15A77BD"/>
    <w:multiLevelType w:val="hybridMultilevel"/>
    <w:tmpl w:val="D870FD20"/>
    <w:lvl w:ilvl="0" w:tplc="08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5">
    <w:nsid w:val="33451D6E"/>
    <w:multiLevelType w:val="hybridMultilevel"/>
    <w:tmpl w:val="8AEE41E0"/>
    <w:lvl w:ilvl="0" w:tplc="BCF822EE">
      <w:start w:val="1"/>
      <w:numFmt w:val="decimal"/>
      <w:lvlText w:val="Proposal %1:"/>
      <w:lvlJc w:val="center"/>
      <w:pPr>
        <w:ind w:left="420" w:hanging="132"/>
      </w:pPr>
      <w:rPr>
        <w:rFonts w:ascii="Times New Roman" w:hAnsi="Times New Roman" w:cs="Times New Roman" w:hint="default"/>
        <w:b/>
        <w:i/>
        <w:sz w:val="22"/>
        <w:szCs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nsid w:val="34001633"/>
    <w:multiLevelType w:val="hybridMultilevel"/>
    <w:tmpl w:val="D0B44ABE"/>
    <w:lvl w:ilvl="0" w:tplc="98FEBF10">
      <w:start w:val="1"/>
      <w:numFmt w:val="decimal"/>
      <w:lvlText w:val="Proposal %1:"/>
      <w:lvlJc w:val="left"/>
      <w:pPr>
        <w:ind w:left="420" w:hanging="420"/>
      </w:pPr>
      <w:rPr>
        <w:rFonts w:ascii="Times New Roman" w:hAnsi="Times New Roman" w:cs="Times New Roman" w:hint="default"/>
        <w:b/>
        <w:i/>
        <w:sz w:val="22"/>
        <w:szCs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5065D85"/>
    <w:multiLevelType w:val="hybridMultilevel"/>
    <w:tmpl w:val="5E464134"/>
    <w:lvl w:ilvl="0" w:tplc="98FEBF10">
      <w:start w:val="1"/>
      <w:numFmt w:val="decimal"/>
      <w:lvlText w:val="Proposal %1:"/>
      <w:lvlJc w:val="left"/>
      <w:pPr>
        <w:ind w:left="845" w:hanging="420"/>
      </w:pPr>
      <w:rPr>
        <w:rFonts w:ascii="Times New Roman" w:hAnsi="Times New Roman" w:cs="Times New Roman" w:hint="default"/>
        <w:b/>
        <w:i/>
        <w:sz w:val="22"/>
        <w:szCs w:val="22"/>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9">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nsid w:val="3BAC78CD"/>
    <w:multiLevelType w:val="hybridMultilevel"/>
    <w:tmpl w:val="2726694C"/>
    <w:lvl w:ilvl="0" w:tplc="0E7AA88A">
      <w:start w:val="1"/>
      <w:numFmt w:val="bullet"/>
      <w:lvlText w:val="•"/>
      <w:lvlJc w:val="left"/>
      <w:pPr>
        <w:tabs>
          <w:tab w:val="num" w:pos="720"/>
        </w:tabs>
        <w:ind w:left="720" w:hanging="360"/>
      </w:pPr>
      <w:rPr>
        <w:rFonts w:ascii="Arial" w:hAnsi="Arial" w:hint="default"/>
      </w:rPr>
    </w:lvl>
    <w:lvl w:ilvl="1" w:tplc="2F36A728">
      <w:start w:val="33"/>
      <w:numFmt w:val="bullet"/>
      <w:lvlText w:val="–"/>
      <w:lvlJc w:val="left"/>
      <w:pPr>
        <w:tabs>
          <w:tab w:val="num" w:pos="1440"/>
        </w:tabs>
        <w:ind w:left="1440" w:hanging="360"/>
      </w:pPr>
      <w:rPr>
        <w:rFonts w:ascii="Arial" w:hAnsi="Arial" w:hint="default"/>
      </w:rPr>
    </w:lvl>
    <w:lvl w:ilvl="2" w:tplc="282A289E" w:tentative="1">
      <w:start w:val="1"/>
      <w:numFmt w:val="bullet"/>
      <w:lvlText w:val="•"/>
      <w:lvlJc w:val="left"/>
      <w:pPr>
        <w:tabs>
          <w:tab w:val="num" w:pos="2160"/>
        </w:tabs>
        <w:ind w:left="2160" w:hanging="360"/>
      </w:pPr>
      <w:rPr>
        <w:rFonts w:ascii="Arial" w:hAnsi="Arial" w:hint="default"/>
      </w:rPr>
    </w:lvl>
    <w:lvl w:ilvl="3" w:tplc="89BC723A" w:tentative="1">
      <w:start w:val="1"/>
      <w:numFmt w:val="bullet"/>
      <w:lvlText w:val="•"/>
      <w:lvlJc w:val="left"/>
      <w:pPr>
        <w:tabs>
          <w:tab w:val="num" w:pos="2880"/>
        </w:tabs>
        <w:ind w:left="2880" w:hanging="360"/>
      </w:pPr>
      <w:rPr>
        <w:rFonts w:ascii="Arial" w:hAnsi="Arial" w:hint="default"/>
      </w:rPr>
    </w:lvl>
    <w:lvl w:ilvl="4" w:tplc="871258B0" w:tentative="1">
      <w:start w:val="1"/>
      <w:numFmt w:val="bullet"/>
      <w:lvlText w:val="•"/>
      <w:lvlJc w:val="left"/>
      <w:pPr>
        <w:tabs>
          <w:tab w:val="num" w:pos="3600"/>
        </w:tabs>
        <w:ind w:left="3600" w:hanging="360"/>
      </w:pPr>
      <w:rPr>
        <w:rFonts w:ascii="Arial" w:hAnsi="Arial" w:hint="default"/>
      </w:rPr>
    </w:lvl>
    <w:lvl w:ilvl="5" w:tplc="CD2CB3F4" w:tentative="1">
      <w:start w:val="1"/>
      <w:numFmt w:val="bullet"/>
      <w:lvlText w:val="•"/>
      <w:lvlJc w:val="left"/>
      <w:pPr>
        <w:tabs>
          <w:tab w:val="num" w:pos="4320"/>
        </w:tabs>
        <w:ind w:left="4320" w:hanging="360"/>
      </w:pPr>
      <w:rPr>
        <w:rFonts w:ascii="Arial" w:hAnsi="Arial" w:hint="default"/>
      </w:rPr>
    </w:lvl>
    <w:lvl w:ilvl="6" w:tplc="2F38E13E" w:tentative="1">
      <w:start w:val="1"/>
      <w:numFmt w:val="bullet"/>
      <w:lvlText w:val="•"/>
      <w:lvlJc w:val="left"/>
      <w:pPr>
        <w:tabs>
          <w:tab w:val="num" w:pos="5040"/>
        </w:tabs>
        <w:ind w:left="5040" w:hanging="360"/>
      </w:pPr>
      <w:rPr>
        <w:rFonts w:ascii="Arial" w:hAnsi="Arial" w:hint="default"/>
      </w:rPr>
    </w:lvl>
    <w:lvl w:ilvl="7" w:tplc="C9F07412" w:tentative="1">
      <w:start w:val="1"/>
      <w:numFmt w:val="bullet"/>
      <w:lvlText w:val="•"/>
      <w:lvlJc w:val="left"/>
      <w:pPr>
        <w:tabs>
          <w:tab w:val="num" w:pos="5760"/>
        </w:tabs>
        <w:ind w:left="5760" w:hanging="360"/>
      </w:pPr>
      <w:rPr>
        <w:rFonts w:ascii="Arial" w:hAnsi="Arial" w:hint="default"/>
      </w:rPr>
    </w:lvl>
    <w:lvl w:ilvl="8" w:tplc="3D22CF02" w:tentative="1">
      <w:start w:val="1"/>
      <w:numFmt w:val="bullet"/>
      <w:lvlText w:val="•"/>
      <w:lvlJc w:val="left"/>
      <w:pPr>
        <w:tabs>
          <w:tab w:val="num" w:pos="6480"/>
        </w:tabs>
        <w:ind w:left="6480" w:hanging="360"/>
      </w:pPr>
      <w:rPr>
        <w:rFonts w:ascii="Arial" w:hAnsi="Arial" w:hint="default"/>
      </w:rPr>
    </w:lvl>
  </w:abstractNum>
  <w:abstractNum w:abstractNumId="21">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22">
    <w:nsid w:val="411D269D"/>
    <w:multiLevelType w:val="hybridMultilevel"/>
    <w:tmpl w:val="14B48A02"/>
    <w:lvl w:ilvl="0" w:tplc="FFFFFFFF">
      <w:start w:val="163"/>
      <w:numFmt w:val="bullet"/>
      <w:lvlText w:val="–"/>
      <w:lvlJc w:val="left"/>
      <w:pPr>
        <w:ind w:left="840" w:hanging="420"/>
      </w:pPr>
      <w:rPr>
        <w:rFonts w:ascii="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nsid w:val="4140088B"/>
    <w:multiLevelType w:val="hybridMultilevel"/>
    <w:tmpl w:val="DAE65DA0"/>
    <w:lvl w:ilvl="0" w:tplc="CE46D602">
      <w:start w:val="1"/>
      <w:numFmt w:val="decimal"/>
      <w:lvlText w:val="Proposal %1:"/>
      <w:lvlJc w:val="left"/>
      <w:pPr>
        <w:ind w:left="420" w:hanging="420"/>
      </w:pPr>
      <w:rPr>
        <w:rFonts w:ascii="Times New Roman" w:hAnsi="Times New Roman" w:cs="Times New Roman" w:hint="default"/>
        <w:b/>
        <w:i/>
        <w:sz w:val="22"/>
        <w:szCs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19C4165"/>
    <w:multiLevelType w:val="hybridMultilevel"/>
    <w:tmpl w:val="4FBE8F0E"/>
    <w:lvl w:ilvl="0" w:tplc="FB385640">
      <w:start w:val="1"/>
      <w:numFmt w:val="decimal"/>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1C30BA7"/>
    <w:multiLevelType w:val="hybridMultilevel"/>
    <w:tmpl w:val="7F161664"/>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452D1A1B"/>
    <w:multiLevelType w:val="hybridMultilevel"/>
    <w:tmpl w:val="8E8E3E86"/>
    <w:lvl w:ilvl="0" w:tplc="4DF8A1D0">
      <w:start w:val="1"/>
      <w:numFmt w:val="bullet"/>
      <w:lvlText w:val=""/>
      <w:lvlJc w:val="left"/>
      <w:pPr>
        <w:ind w:left="845" w:hanging="420"/>
      </w:pPr>
      <w:rPr>
        <w:rFonts w:ascii="Symbol" w:eastAsia="Malgun Gothic" w:hAnsi="Symbol"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7">
    <w:nsid w:val="488C6F80"/>
    <w:multiLevelType w:val="hybridMultilevel"/>
    <w:tmpl w:val="B3507204"/>
    <w:lvl w:ilvl="0" w:tplc="727A2D4A">
      <w:start w:val="27"/>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nsid w:val="4A1837DB"/>
    <w:multiLevelType w:val="hybridMultilevel"/>
    <w:tmpl w:val="E44AAABC"/>
    <w:lvl w:ilvl="0" w:tplc="93B0709E">
      <w:start w:val="1"/>
      <w:numFmt w:val="decimal"/>
      <w:lvlText w:val="Fig.%1"/>
      <w:lvlJc w:val="center"/>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4A321244"/>
    <w:multiLevelType w:val="hybridMultilevel"/>
    <w:tmpl w:val="F4DC51CC"/>
    <w:lvl w:ilvl="0" w:tplc="836EA002">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0">
    <w:nsid w:val="4C6619D5"/>
    <w:multiLevelType w:val="hybridMultilevel"/>
    <w:tmpl w:val="7FCAD392"/>
    <w:lvl w:ilvl="0" w:tplc="04090005">
      <w:start w:val="3"/>
      <w:numFmt w:val="bullet"/>
      <w:lvlText w:val="-"/>
      <w:lvlJc w:val="left"/>
      <w:pPr>
        <w:ind w:left="420" w:hanging="420"/>
      </w:pPr>
      <w:rPr>
        <w:rFonts w:ascii="Vodafone Rg" w:eastAsia="MS Mincho" w:hAnsi="Vodafone Rg"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nsid w:val="60420D6A"/>
    <w:multiLevelType w:val="hybridMultilevel"/>
    <w:tmpl w:val="4FBE8F0E"/>
    <w:lvl w:ilvl="0" w:tplc="FB385640">
      <w:start w:val="1"/>
      <w:numFmt w:val="decimal"/>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61096731"/>
    <w:multiLevelType w:val="hybridMultilevel"/>
    <w:tmpl w:val="21669134"/>
    <w:lvl w:ilvl="0" w:tplc="83F6F5A0">
      <w:start w:val="1"/>
      <w:numFmt w:val="decimal"/>
      <w:lvlText w:val="Proposal %1"/>
      <w:lvlJc w:val="left"/>
      <w:pPr>
        <w:ind w:left="420" w:hanging="420"/>
      </w:pPr>
      <w:rPr>
        <w:rFonts w:hint="eastAsia"/>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67003ADD"/>
    <w:multiLevelType w:val="hybridMultilevel"/>
    <w:tmpl w:val="EB42CF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6B5E4689"/>
    <w:multiLevelType w:val="hybridMultilevel"/>
    <w:tmpl w:val="297A9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nsid w:val="77315EF3"/>
    <w:multiLevelType w:val="hybridMultilevel"/>
    <w:tmpl w:val="B3F42C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79CE156D"/>
    <w:multiLevelType w:val="hybridMultilevel"/>
    <w:tmpl w:val="4F6AE494"/>
    <w:lvl w:ilvl="0" w:tplc="CA74570E">
      <w:start w:val="5"/>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nsid w:val="7BC330F5"/>
    <w:multiLevelType w:val="hybridMultilevel"/>
    <w:tmpl w:val="C2769C2A"/>
    <w:lvl w:ilvl="0" w:tplc="CC9C3872">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036438E">
      <w:start w:val="1"/>
      <w:numFmt w:val="bullet"/>
      <w:lvlText w:val="o"/>
      <w:lvlJc w:val="left"/>
      <w:pPr>
        <w:tabs>
          <w:tab w:val="num" w:pos="1440"/>
        </w:tabs>
        <w:ind w:left="1440" w:hanging="360"/>
      </w:pPr>
      <w:rPr>
        <w:rFonts w:ascii="Courier New" w:hAnsi="Courier New" w:cs="Courier New" w:hint="default"/>
      </w:rPr>
    </w:lvl>
    <w:lvl w:ilvl="2" w:tplc="2388874A" w:tentative="1">
      <w:start w:val="1"/>
      <w:numFmt w:val="bullet"/>
      <w:lvlText w:val=""/>
      <w:lvlJc w:val="left"/>
      <w:pPr>
        <w:tabs>
          <w:tab w:val="num" w:pos="2160"/>
        </w:tabs>
        <w:ind w:left="2160" w:hanging="360"/>
      </w:pPr>
      <w:rPr>
        <w:rFonts w:ascii="Wingdings" w:hAnsi="Wingdings" w:hint="default"/>
      </w:rPr>
    </w:lvl>
    <w:lvl w:ilvl="3" w:tplc="C86C8434" w:tentative="1">
      <w:start w:val="1"/>
      <w:numFmt w:val="bullet"/>
      <w:lvlText w:val=""/>
      <w:lvlJc w:val="left"/>
      <w:pPr>
        <w:tabs>
          <w:tab w:val="num" w:pos="2880"/>
        </w:tabs>
        <w:ind w:left="2880" w:hanging="360"/>
      </w:pPr>
      <w:rPr>
        <w:rFonts w:ascii="Symbol" w:hAnsi="Symbol" w:hint="default"/>
      </w:rPr>
    </w:lvl>
    <w:lvl w:ilvl="4" w:tplc="44B8A72E" w:tentative="1">
      <w:start w:val="1"/>
      <w:numFmt w:val="bullet"/>
      <w:lvlText w:val="o"/>
      <w:lvlJc w:val="left"/>
      <w:pPr>
        <w:tabs>
          <w:tab w:val="num" w:pos="3600"/>
        </w:tabs>
        <w:ind w:left="3600" w:hanging="360"/>
      </w:pPr>
      <w:rPr>
        <w:rFonts w:ascii="Courier New" w:hAnsi="Courier New" w:cs="Courier New" w:hint="default"/>
      </w:rPr>
    </w:lvl>
    <w:lvl w:ilvl="5" w:tplc="26222CFA" w:tentative="1">
      <w:start w:val="1"/>
      <w:numFmt w:val="bullet"/>
      <w:lvlText w:val=""/>
      <w:lvlJc w:val="left"/>
      <w:pPr>
        <w:tabs>
          <w:tab w:val="num" w:pos="4320"/>
        </w:tabs>
        <w:ind w:left="4320" w:hanging="360"/>
      </w:pPr>
      <w:rPr>
        <w:rFonts w:ascii="Wingdings" w:hAnsi="Wingdings" w:hint="default"/>
      </w:rPr>
    </w:lvl>
    <w:lvl w:ilvl="6" w:tplc="D4A2EC4E" w:tentative="1">
      <w:start w:val="1"/>
      <w:numFmt w:val="bullet"/>
      <w:lvlText w:val=""/>
      <w:lvlJc w:val="left"/>
      <w:pPr>
        <w:tabs>
          <w:tab w:val="num" w:pos="5040"/>
        </w:tabs>
        <w:ind w:left="5040" w:hanging="360"/>
      </w:pPr>
      <w:rPr>
        <w:rFonts w:ascii="Symbol" w:hAnsi="Symbol" w:hint="default"/>
      </w:rPr>
    </w:lvl>
    <w:lvl w:ilvl="7" w:tplc="F90CFEB0" w:tentative="1">
      <w:start w:val="1"/>
      <w:numFmt w:val="bullet"/>
      <w:lvlText w:val="o"/>
      <w:lvlJc w:val="left"/>
      <w:pPr>
        <w:tabs>
          <w:tab w:val="num" w:pos="5760"/>
        </w:tabs>
        <w:ind w:left="5760" w:hanging="360"/>
      </w:pPr>
      <w:rPr>
        <w:rFonts w:ascii="Courier New" w:hAnsi="Courier New" w:cs="Courier New" w:hint="default"/>
      </w:rPr>
    </w:lvl>
    <w:lvl w:ilvl="8" w:tplc="67128BD6" w:tentative="1">
      <w:start w:val="1"/>
      <w:numFmt w:val="bullet"/>
      <w:lvlText w:val=""/>
      <w:lvlJc w:val="left"/>
      <w:pPr>
        <w:tabs>
          <w:tab w:val="num" w:pos="6480"/>
        </w:tabs>
        <w:ind w:left="6480" w:hanging="360"/>
      </w:pPr>
      <w:rPr>
        <w:rFonts w:ascii="Wingdings" w:hAnsi="Wingdings" w:hint="default"/>
      </w:rPr>
    </w:lvl>
  </w:abstractNum>
  <w:abstractNum w:abstractNumId="40">
    <w:nsid w:val="7C5C2C55"/>
    <w:multiLevelType w:val="hybridMultilevel"/>
    <w:tmpl w:val="EBF6C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6"/>
  </w:num>
  <w:num w:numId="3">
    <w:abstractNumId w:val="39"/>
  </w:num>
  <w:num w:numId="4">
    <w:abstractNumId w:val="1"/>
  </w:num>
  <w:num w:numId="5">
    <w:abstractNumId w:val="10"/>
  </w:num>
  <w:num w:numId="6">
    <w:abstractNumId w:val="22"/>
  </w:num>
  <w:num w:numId="7">
    <w:abstractNumId w:val="27"/>
  </w:num>
  <w:num w:numId="8">
    <w:abstractNumId w:val="7"/>
  </w:num>
  <w:num w:numId="9">
    <w:abstractNumId w:val="30"/>
  </w:num>
  <w:num w:numId="10">
    <w:abstractNumId w:val="38"/>
  </w:num>
  <w:num w:numId="11">
    <w:abstractNumId w:val="31"/>
  </w:num>
  <w:num w:numId="12">
    <w:abstractNumId w:val="13"/>
  </w:num>
  <w:num w:numId="13">
    <w:abstractNumId w:val="36"/>
  </w:num>
  <w:num w:numId="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9"/>
  </w:num>
  <w:num w:numId="16">
    <w:abstractNumId w:val="40"/>
  </w:num>
  <w:num w:numId="17">
    <w:abstractNumId w:val="37"/>
  </w:num>
  <w:num w:numId="18">
    <w:abstractNumId w:val="16"/>
  </w:num>
  <w:num w:numId="19">
    <w:abstractNumId w:val="34"/>
  </w:num>
  <w:num w:numId="20">
    <w:abstractNumId w:val="12"/>
  </w:num>
  <w:num w:numId="21">
    <w:abstractNumId w:val="26"/>
  </w:num>
  <w:num w:numId="22">
    <w:abstractNumId w:val="14"/>
  </w:num>
  <w:num w:numId="23">
    <w:abstractNumId w:val="0"/>
  </w:num>
  <w:num w:numId="24">
    <w:abstractNumId w:val="11"/>
  </w:num>
  <w:num w:numId="25">
    <w:abstractNumId w:val="2"/>
  </w:num>
  <w:num w:numId="26">
    <w:abstractNumId w:val="5"/>
  </w:num>
  <w:num w:numId="27">
    <w:abstractNumId w:val="25"/>
  </w:num>
  <w:num w:numId="28">
    <w:abstractNumId w:val="21"/>
  </w:num>
  <w:num w:numId="29">
    <w:abstractNumId w:val="28"/>
  </w:num>
  <w:num w:numId="30">
    <w:abstractNumId w:val="6"/>
  </w:num>
  <w:num w:numId="31">
    <w:abstractNumId w:val="32"/>
  </w:num>
  <w:num w:numId="32">
    <w:abstractNumId w:val="33"/>
  </w:num>
  <w:num w:numId="33">
    <w:abstractNumId w:val="18"/>
  </w:num>
  <w:num w:numId="34">
    <w:abstractNumId w:val="23"/>
  </w:num>
  <w:num w:numId="35">
    <w:abstractNumId w:val="15"/>
  </w:num>
  <w:num w:numId="36">
    <w:abstractNumId w:val="9"/>
  </w:num>
  <w:num w:numId="37">
    <w:abstractNumId w:val="17"/>
  </w:num>
  <w:num w:numId="38">
    <w:abstractNumId w:val="16"/>
  </w:num>
  <w:num w:numId="39">
    <w:abstractNumId w:val="16"/>
  </w:num>
  <w:num w:numId="40">
    <w:abstractNumId w:val="16"/>
  </w:num>
  <w:num w:numId="41">
    <w:abstractNumId w:val="4"/>
  </w:num>
  <w:num w:numId="42">
    <w:abstractNumId w:val="20"/>
  </w:num>
  <w:num w:numId="43">
    <w:abstractNumId w:val="35"/>
  </w:num>
  <w:num w:numId="44">
    <w:abstractNumId w:val="3"/>
  </w:num>
  <w:num w:numId="45">
    <w:abstractNumId w:val="24"/>
  </w:num>
  <w:num w:numId="46">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oNotDisplayPageBoundaries/>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5263"/>
    <w:rsid w:val="00000922"/>
    <w:rsid w:val="00000D04"/>
    <w:rsid w:val="00000DB2"/>
    <w:rsid w:val="00001023"/>
    <w:rsid w:val="00001E27"/>
    <w:rsid w:val="00002893"/>
    <w:rsid w:val="00002AD6"/>
    <w:rsid w:val="00002B3B"/>
    <w:rsid w:val="0000318F"/>
    <w:rsid w:val="000033A3"/>
    <w:rsid w:val="00003605"/>
    <w:rsid w:val="00003C56"/>
    <w:rsid w:val="00003EC2"/>
    <w:rsid w:val="000040A9"/>
    <w:rsid w:val="000043C2"/>
    <w:rsid w:val="000043EC"/>
    <w:rsid w:val="0000458E"/>
    <w:rsid w:val="00004E70"/>
    <w:rsid w:val="00005E27"/>
    <w:rsid w:val="00005F18"/>
    <w:rsid w:val="0000602F"/>
    <w:rsid w:val="0000608A"/>
    <w:rsid w:val="0000676E"/>
    <w:rsid w:val="00006C43"/>
    <w:rsid w:val="00006F3B"/>
    <w:rsid w:val="000072B6"/>
    <w:rsid w:val="00007813"/>
    <w:rsid w:val="000109E6"/>
    <w:rsid w:val="00010ABF"/>
    <w:rsid w:val="00011096"/>
    <w:rsid w:val="00011A54"/>
    <w:rsid w:val="00011F67"/>
    <w:rsid w:val="0001215C"/>
    <w:rsid w:val="000121C3"/>
    <w:rsid w:val="0001241C"/>
    <w:rsid w:val="00012862"/>
    <w:rsid w:val="000128E6"/>
    <w:rsid w:val="00012A12"/>
    <w:rsid w:val="000134B5"/>
    <w:rsid w:val="00013840"/>
    <w:rsid w:val="000138F4"/>
    <w:rsid w:val="000158ED"/>
    <w:rsid w:val="00015EFB"/>
    <w:rsid w:val="000165E2"/>
    <w:rsid w:val="00017020"/>
    <w:rsid w:val="000172BE"/>
    <w:rsid w:val="00017CDF"/>
    <w:rsid w:val="00017D8A"/>
    <w:rsid w:val="00020A9F"/>
    <w:rsid w:val="00021626"/>
    <w:rsid w:val="000218F5"/>
    <w:rsid w:val="000226B5"/>
    <w:rsid w:val="00023388"/>
    <w:rsid w:val="00023425"/>
    <w:rsid w:val="00023683"/>
    <w:rsid w:val="000241BE"/>
    <w:rsid w:val="000242F2"/>
    <w:rsid w:val="000260D1"/>
    <w:rsid w:val="000268FF"/>
    <w:rsid w:val="00026D4B"/>
    <w:rsid w:val="000274ED"/>
    <w:rsid w:val="000275C6"/>
    <w:rsid w:val="00027AD6"/>
    <w:rsid w:val="00030031"/>
    <w:rsid w:val="0003024C"/>
    <w:rsid w:val="000309EA"/>
    <w:rsid w:val="00031278"/>
    <w:rsid w:val="00031ADB"/>
    <w:rsid w:val="00032056"/>
    <w:rsid w:val="00032793"/>
    <w:rsid w:val="000328CA"/>
    <w:rsid w:val="00032E40"/>
    <w:rsid w:val="000334A1"/>
    <w:rsid w:val="0003376B"/>
    <w:rsid w:val="000339ED"/>
    <w:rsid w:val="0003457B"/>
    <w:rsid w:val="00034676"/>
    <w:rsid w:val="000346E6"/>
    <w:rsid w:val="00035238"/>
    <w:rsid w:val="000352B3"/>
    <w:rsid w:val="00036C55"/>
    <w:rsid w:val="0003717F"/>
    <w:rsid w:val="00037216"/>
    <w:rsid w:val="0004023E"/>
    <w:rsid w:val="0004024B"/>
    <w:rsid w:val="000411EC"/>
    <w:rsid w:val="0004133A"/>
    <w:rsid w:val="00041C57"/>
    <w:rsid w:val="0004202B"/>
    <w:rsid w:val="0004243B"/>
    <w:rsid w:val="00042720"/>
    <w:rsid w:val="0004290B"/>
    <w:rsid w:val="000434B7"/>
    <w:rsid w:val="000435C9"/>
    <w:rsid w:val="000435E4"/>
    <w:rsid w:val="0004483A"/>
    <w:rsid w:val="00044E41"/>
    <w:rsid w:val="00046796"/>
    <w:rsid w:val="000467FD"/>
    <w:rsid w:val="00046AAF"/>
    <w:rsid w:val="00047225"/>
    <w:rsid w:val="00047E60"/>
    <w:rsid w:val="00047FDE"/>
    <w:rsid w:val="000504E6"/>
    <w:rsid w:val="00052386"/>
    <w:rsid w:val="00052615"/>
    <w:rsid w:val="00052AD2"/>
    <w:rsid w:val="000530DF"/>
    <w:rsid w:val="000533BD"/>
    <w:rsid w:val="00053541"/>
    <w:rsid w:val="000537D4"/>
    <w:rsid w:val="00053A5D"/>
    <w:rsid w:val="00053F54"/>
    <w:rsid w:val="00054E0C"/>
    <w:rsid w:val="00054E40"/>
    <w:rsid w:val="0005541D"/>
    <w:rsid w:val="000565C8"/>
    <w:rsid w:val="00056ACF"/>
    <w:rsid w:val="0005714C"/>
    <w:rsid w:val="0005793E"/>
    <w:rsid w:val="00057DC8"/>
    <w:rsid w:val="0006045C"/>
    <w:rsid w:val="00060AED"/>
    <w:rsid w:val="000612E1"/>
    <w:rsid w:val="000614FE"/>
    <w:rsid w:val="00061F3E"/>
    <w:rsid w:val="00061FD2"/>
    <w:rsid w:val="00062A4F"/>
    <w:rsid w:val="00063F01"/>
    <w:rsid w:val="00063F42"/>
    <w:rsid w:val="00063F5E"/>
    <w:rsid w:val="00065D38"/>
    <w:rsid w:val="00066416"/>
    <w:rsid w:val="00066DEB"/>
    <w:rsid w:val="00067571"/>
    <w:rsid w:val="00067DD1"/>
    <w:rsid w:val="00070447"/>
    <w:rsid w:val="000706E7"/>
    <w:rsid w:val="00070992"/>
    <w:rsid w:val="00070EF8"/>
    <w:rsid w:val="00070FFE"/>
    <w:rsid w:val="00071192"/>
    <w:rsid w:val="000713A7"/>
    <w:rsid w:val="000713D8"/>
    <w:rsid w:val="00071733"/>
    <w:rsid w:val="00071D8B"/>
    <w:rsid w:val="00072016"/>
    <w:rsid w:val="00072129"/>
    <w:rsid w:val="00072551"/>
    <w:rsid w:val="00072A80"/>
    <w:rsid w:val="000731A0"/>
    <w:rsid w:val="000736C1"/>
    <w:rsid w:val="00073797"/>
    <w:rsid w:val="00073DEC"/>
    <w:rsid w:val="00073EDF"/>
    <w:rsid w:val="000745AA"/>
    <w:rsid w:val="00074632"/>
    <w:rsid w:val="00074E86"/>
    <w:rsid w:val="00074E9C"/>
    <w:rsid w:val="00075109"/>
    <w:rsid w:val="00075C69"/>
    <w:rsid w:val="00076097"/>
    <w:rsid w:val="00076541"/>
    <w:rsid w:val="000772F4"/>
    <w:rsid w:val="000776EB"/>
    <w:rsid w:val="00080BB5"/>
    <w:rsid w:val="000823B0"/>
    <w:rsid w:val="0008335B"/>
    <w:rsid w:val="00083379"/>
    <w:rsid w:val="00083587"/>
    <w:rsid w:val="0008374F"/>
    <w:rsid w:val="00083838"/>
    <w:rsid w:val="00083B6A"/>
    <w:rsid w:val="00084F87"/>
    <w:rsid w:val="000851E9"/>
    <w:rsid w:val="00085E04"/>
    <w:rsid w:val="0008661A"/>
    <w:rsid w:val="00086800"/>
    <w:rsid w:val="0008740C"/>
    <w:rsid w:val="00087913"/>
    <w:rsid w:val="00087C4F"/>
    <w:rsid w:val="000902DC"/>
    <w:rsid w:val="000906E4"/>
    <w:rsid w:val="000911AE"/>
    <w:rsid w:val="000916C1"/>
    <w:rsid w:val="00091A32"/>
    <w:rsid w:val="00091F60"/>
    <w:rsid w:val="00092146"/>
    <w:rsid w:val="00092C34"/>
    <w:rsid w:val="00092C64"/>
    <w:rsid w:val="00093697"/>
    <w:rsid w:val="00093916"/>
    <w:rsid w:val="00093D42"/>
    <w:rsid w:val="00094A16"/>
    <w:rsid w:val="00094DE6"/>
    <w:rsid w:val="00096348"/>
    <w:rsid w:val="00096356"/>
    <w:rsid w:val="000965E5"/>
    <w:rsid w:val="00096753"/>
    <w:rsid w:val="00097C99"/>
    <w:rsid w:val="000A0F14"/>
    <w:rsid w:val="000A1182"/>
    <w:rsid w:val="000A1441"/>
    <w:rsid w:val="000A1584"/>
    <w:rsid w:val="000A1A06"/>
    <w:rsid w:val="000A1B60"/>
    <w:rsid w:val="000A20C4"/>
    <w:rsid w:val="000A21B4"/>
    <w:rsid w:val="000A2CC7"/>
    <w:rsid w:val="000A2ED6"/>
    <w:rsid w:val="000A338C"/>
    <w:rsid w:val="000A34E3"/>
    <w:rsid w:val="000A3A9C"/>
    <w:rsid w:val="000A3E17"/>
    <w:rsid w:val="000A4205"/>
    <w:rsid w:val="000A443F"/>
    <w:rsid w:val="000A4A19"/>
    <w:rsid w:val="000A5A8F"/>
    <w:rsid w:val="000A5B59"/>
    <w:rsid w:val="000A6351"/>
    <w:rsid w:val="000A63D6"/>
    <w:rsid w:val="000A70DC"/>
    <w:rsid w:val="000A7888"/>
    <w:rsid w:val="000A7B38"/>
    <w:rsid w:val="000A7F5B"/>
    <w:rsid w:val="000B0343"/>
    <w:rsid w:val="000B0E53"/>
    <w:rsid w:val="000B208C"/>
    <w:rsid w:val="000B27C5"/>
    <w:rsid w:val="000B2985"/>
    <w:rsid w:val="000B2C88"/>
    <w:rsid w:val="000B3065"/>
    <w:rsid w:val="000B3342"/>
    <w:rsid w:val="000B3F4E"/>
    <w:rsid w:val="000B439F"/>
    <w:rsid w:val="000B5016"/>
    <w:rsid w:val="000B51FA"/>
    <w:rsid w:val="000B5905"/>
    <w:rsid w:val="000B5975"/>
    <w:rsid w:val="000B6D7C"/>
    <w:rsid w:val="000B6E2C"/>
    <w:rsid w:val="000B76C5"/>
    <w:rsid w:val="000B7A10"/>
    <w:rsid w:val="000B7C48"/>
    <w:rsid w:val="000C096C"/>
    <w:rsid w:val="000C0DFC"/>
    <w:rsid w:val="000C115D"/>
    <w:rsid w:val="000C1535"/>
    <w:rsid w:val="000C182F"/>
    <w:rsid w:val="000C1D16"/>
    <w:rsid w:val="000C201F"/>
    <w:rsid w:val="000C252B"/>
    <w:rsid w:val="000C2F06"/>
    <w:rsid w:val="000C2F81"/>
    <w:rsid w:val="000C2FBD"/>
    <w:rsid w:val="000C3B0C"/>
    <w:rsid w:val="000C422D"/>
    <w:rsid w:val="000C5974"/>
    <w:rsid w:val="000C5F91"/>
    <w:rsid w:val="000C6025"/>
    <w:rsid w:val="000C7871"/>
    <w:rsid w:val="000D0565"/>
    <w:rsid w:val="000D0E4E"/>
    <w:rsid w:val="000D113C"/>
    <w:rsid w:val="000D12D1"/>
    <w:rsid w:val="000D159A"/>
    <w:rsid w:val="000D16D5"/>
    <w:rsid w:val="000D203B"/>
    <w:rsid w:val="000D20AC"/>
    <w:rsid w:val="000D210F"/>
    <w:rsid w:val="000D22CC"/>
    <w:rsid w:val="000D2D2D"/>
    <w:rsid w:val="000D36AE"/>
    <w:rsid w:val="000D38A1"/>
    <w:rsid w:val="000D38DD"/>
    <w:rsid w:val="000D3F5E"/>
    <w:rsid w:val="000D4C4E"/>
    <w:rsid w:val="000D5077"/>
    <w:rsid w:val="000D5362"/>
    <w:rsid w:val="000D5746"/>
    <w:rsid w:val="000D57F8"/>
    <w:rsid w:val="000D5851"/>
    <w:rsid w:val="000D5C60"/>
    <w:rsid w:val="000D5D6F"/>
    <w:rsid w:val="000D67D5"/>
    <w:rsid w:val="000D71E2"/>
    <w:rsid w:val="000D73A5"/>
    <w:rsid w:val="000E01F5"/>
    <w:rsid w:val="000E07D6"/>
    <w:rsid w:val="000E0E51"/>
    <w:rsid w:val="000E1380"/>
    <w:rsid w:val="000E1626"/>
    <w:rsid w:val="000E18DF"/>
    <w:rsid w:val="000E224F"/>
    <w:rsid w:val="000E2288"/>
    <w:rsid w:val="000E3765"/>
    <w:rsid w:val="000E4791"/>
    <w:rsid w:val="000E48E7"/>
    <w:rsid w:val="000E4984"/>
    <w:rsid w:val="000E4F23"/>
    <w:rsid w:val="000E50F5"/>
    <w:rsid w:val="000E52A2"/>
    <w:rsid w:val="000E565C"/>
    <w:rsid w:val="000E59A0"/>
    <w:rsid w:val="000E7937"/>
    <w:rsid w:val="000E7A84"/>
    <w:rsid w:val="000F06E1"/>
    <w:rsid w:val="000F0F31"/>
    <w:rsid w:val="000F15BC"/>
    <w:rsid w:val="000F180A"/>
    <w:rsid w:val="000F1C92"/>
    <w:rsid w:val="000F275B"/>
    <w:rsid w:val="000F2EEE"/>
    <w:rsid w:val="000F3697"/>
    <w:rsid w:val="000F4C20"/>
    <w:rsid w:val="000F4E03"/>
    <w:rsid w:val="000F6EAD"/>
    <w:rsid w:val="000F7F58"/>
    <w:rsid w:val="00100128"/>
    <w:rsid w:val="00100E3F"/>
    <w:rsid w:val="00100FF3"/>
    <w:rsid w:val="00101586"/>
    <w:rsid w:val="00101C5E"/>
    <w:rsid w:val="001026CA"/>
    <w:rsid w:val="00102D51"/>
    <w:rsid w:val="00103EE9"/>
    <w:rsid w:val="001043C2"/>
    <w:rsid w:val="001043E1"/>
    <w:rsid w:val="00104CA6"/>
    <w:rsid w:val="0010505A"/>
    <w:rsid w:val="00105CC7"/>
    <w:rsid w:val="001061B1"/>
    <w:rsid w:val="0010732C"/>
    <w:rsid w:val="00107779"/>
    <w:rsid w:val="001078C2"/>
    <w:rsid w:val="00107E1C"/>
    <w:rsid w:val="00110243"/>
    <w:rsid w:val="001112C4"/>
    <w:rsid w:val="0011130B"/>
    <w:rsid w:val="00111444"/>
    <w:rsid w:val="00111723"/>
    <w:rsid w:val="00111EC3"/>
    <w:rsid w:val="001121AE"/>
    <w:rsid w:val="00112928"/>
    <w:rsid w:val="001129B5"/>
    <w:rsid w:val="001141E3"/>
    <w:rsid w:val="001144DF"/>
    <w:rsid w:val="0011557B"/>
    <w:rsid w:val="001163DF"/>
    <w:rsid w:val="00116711"/>
    <w:rsid w:val="00116806"/>
    <w:rsid w:val="00117C85"/>
    <w:rsid w:val="00120B13"/>
    <w:rsid w:val="00122457"/>
    <w:rsid w:val="00123538"/>
    <w:rsid w:val="001235B7"/>
    <w:rsid w:val="00124A01"/>
    <w:rsid w:val="00124D84"/>
    <w:rsid w:val="001250DD"/>
    <w:rsid w:val="00125660"/>
    <w:rsid w:val="00125733"/>
    <w:rsid w:val="00125B70"/>
    <w:rsid w:val="001263AA"/>
    <w:rsid w:val="001272EE"/>
    <w:rsid w:val="00127325"/>
    <w:rsid w:val="00127CCF"/>
    <w:rsid w:val="00127F8B"/>
    <w:rsid w:val="00130779"/>
    <w:rsid w:val="001307A1"/>
    <w:rsid w:val="001308EC"/>
    <w:rsid w:val="001321D3"/>
    <w:rsid w:val="001323B6"/>
    <w:rsid w:val="00132D48"/>
    <w:rsid w:val="001332BA"/>
    <w:rsid w:val="00133599"/>
    <w:rsid w:val="00133BF7"/>
    <w:rsid w:val="00133DB1"/>
    <w:rsid w:val="001345A2"/>
    <w:rsid w:val="00134939"/>
    <w:rsid w:val="001349B6"/>
    <w:rsid w:val="00134B88"/>
    <w:rsid w:val="00135B16"/>
    <w:rsid w:val="001365EE"/>
    <w:rsid w:val="001367A0"/>
    <w:rsid w:val="00136A23"/>
    <w:rsid w:val="00136B99"/>
    <w:rsid w:val="001400F0"/>
    <w:rsid w:val="0014063E"/>
    <w:rsid w:val="00140833"/>
    <w:rsid w:val="0014087D"/>
    <w:rsid w:val="00140F59"/>
    <w:rsid w:val="00140F74"/>
    <w:rsid w:val="00141191"/>
    <w:rsid w:val="0014159C"/>
    <w:rsid w:val="00141ADC"/>
    <w:rsid w:val="00141B23"/>
    <w:rsid w:val="00141D0D"/>
    <w:rsid w:val="00142665"/>
    <w:rsid w:val="0014384A"/>
    <w:rsid w:val="00143FA4"/>
    <w:rsid w:val="0014450F"/>
    <w:rsid w:val="0014496A"/>
    <w:rsid w:val="00144D8F"/>
    <w:rsid w:val="00145C74"/>
    <w:rsid w:val="00145E06"/>
    <w:rsid w:val="001462E9"/>
    <w:rsid w:val="00146E32"/>
    <w:rsid w:val="00147CF5"/>
    <w:rsid w:val="00151619"/>
    <w:rsid w:val="00152835"/>
    <w:rsid w:val="00155927"/>
    <w:rsid w:val="001559FA"/>
    <w:rsid w:val="00156374"/>
    <w:rsid w:val="001566C8"/>
    <w:rsid w:val="00156BD8"/>
    <w:rsid w:val="00157285"/>
    <w:rsid w:val="00157478"/>
    <w:rsid w:val="001577D8"/>
    <w:rsid w:val="00157B75"/>
    <w:rsid w:val="00157FC3"/>
    <w:rsid w:val="00160279"/>
    <w:rsid w:val="00160739"/>
    <w:rsid w:val="00161394"/>
    <w:rsid w:val="0016271E"/>
    <w:rsid w:val="00162734"/>
    <w:rsid w:val="00162D7A"/>
    <w:rsid w:val="001636E0"/>
    <w:rsid w:val="00163C5F"/>
    <w:rsid w:val="00164DAB"/>
    <w:rsid w:val="00165BBB"/>
    <w:rsid w:val="0016613F"/>
    <w:rsid w:val="00166215"/>
    <w:rsid w:val="00166591"/>
    <w:rsid w:val="001668D3"/>
    <w:rsid w:val="00166971"/>
    <w:rsid w:val="0016759A"/>
    <w:rsid w:val="0017068C"/>
    <w:rsid w:val="00171143"/>
    <w:rsid w:val="001715BF"/>
    <w:rsid w:val="001716D6"/>
    <w:rsid w:val="0017211C"/>
    <w:rsid w:val="00172864"/>
    <w:rsid w:val="00172B82"/>
    <w:rsid w:val="00172C76"/>
    <w:rsid w:val="00172EFA"/>
    <w:rsid w:val="00173608"/>
    <w:rsid w:val="00174206"/>
    <w:rsid w:val="00174386"/>
    <w:rsid w:val="001745EC"/>
    <w:rsid w:val="001747B7"/>
    <w:rsid w:val="00175C30"/>
    <w:rsid w:val="00175DA1"/>
    <w:rsid w:val="00176576"/>
    <w:rsid w:val="00176BD6"/>
    <w:rsid w:val="00177069"/>
    <w:rsid w:val="00177FC1"/>
    <w:rsid w:val="00180634"/>
    <w:rsid w:val="0018136C"/>
    <w:rsid w:val="001815A2"/>
    <w:rsid w:val="00181FC1"/>
    <w:rsid w:val="00182121"/>
    <w:rsid w:val="00182183"/>
    <w:rsid w:val="00182C7D"/>
    <w:rsid w:val="00183034"/>
    <w:rsid w:val="001830F7"/>
    <w:rsid w:val="00183EE6"/>
    <w:rsid w:val="0018588A"/>
    <w:rsid w:val="00185FA5"/>
    <w:rsid w:val="00187252"/>
    <w:rsid w:val="00191305"/>
    <w:rsid w:val="00191C91"/>
    <w:rsid w:val="0019245F"/>
    <w:rsid w:val="00192D6B"/>
    <w:rsid w:val="00192DD9"/>
    <w:rsid w:val="00193C06"/>
    <w:rsid w:val="00194339"/>
    <w:rsid w:val="00194848"/>
    <w:rsid w:val="00194DB4"/>
    <w:rsid w:val="00194F2D"/>
    <w:rsid w:val="00195346"/>
    <w:rsid w:val="0019564D"/>
    <w:rsid w:val="001958EA"/>
    <w:rsid w:val="00195977"/>
    <w:rsid w:val="00195E0E"/>
    <w:rsid w:val="00196633"/>
    <w:rsid w:val="00197E31"/>
    <w:rsid w:val="001A0E39"/>
    <w:rsid w:val="001A0E65"/>
    <w:rsid w:val="001A180D"/>
    <w:rsid w:val="001A1BAC"/>
    <w:rsid w:val="001A23CE"/>
    <w:rsid w:val="001A2C89"/>
    <w:rsid w:val="001A414B"/>
    <w:rsid w:val="001A4E3C"/>
    <w:rsid w:val="001A506E"/>
    <w:rsid w:val="001A5222"/>
    <w:rsid w:val="001A6552"/>
    <w:rsid w:val="001A673E"/>
    <w:rsid w:val="001A67B2"/>
    <w:rsid w:val="001A6D82"/>
    <w:rsid w:val="001A7724"/>
    <w:rsid w:val="001A7763"/>
    <w:rsid w:val="001A7D26"/>
    <w:rsid w:val="001B1405"/>
    <w:rsid w:val="001B2C86"/>
    <w:rsid w:val="001B3964"/>
    <w:rsid w:val="001B3D59"/>
    <w:rsid w:val="001B421B"/>
    <w:rsid w:val="001B4452"/>
    <w:rsid w:val="001B466C"/>
    <w:rsid w:val="001B4860"/>
    <w:rsid w:val="001B4F34"/>
    <w:rsid w:val="001B52EC"/>
    <w:rsid w:val="001B554A"/>
    <w:rsid w:val="001B55D1"/>
    <w:rsid w:val="001B5B29"/>
    <w:rsid w:val="001B5D16"/>
    <w:rsid w:val="001B6564"/>
    <w:rsid w:val="001B691A"/>
    <w:rsid w:val="001B6BB2"/>
    <w:rsid w:val="001C02D8"/>
    <w:rsid w:val="001C04E3"/>
    <w:rsid w:val="001C0569"/>
    <w:rsid w:val="001C067A"/>
    <w:rsid w:val="001C0C93"/>
    <w:rsid w:val="001C115A"/>
    <w:rsid w:val="001C14ED"/>
    <w:rsid w:val="001C1D7E"/>
    <w:rsid w:val="001C1FB0"/>
    <w:rsid w:val="001C2378"/>
    <w:rsid w:val="001C2F70"/>
    <w:rsid w:val="001C3771"/>
    <w:rsid w:val="001C39E2"/>
    <w:rsid w:val="001C3EE9"/>
    <w:rsid w:val="001C3FA4"/>
    <w:rsid w:val="001C40F9"/>
    <w:rsid w:val="001C458B"/>
    <w:rsid w:val="001C4706"/>
    <w:rsid w:val="001C4AE2"/>
    <w:rsid w:val="001C4BD6"/>
    <w:rsid w:val="001C5D4F"/>
    <w:rsid w:val="001C5D80"/>
    <w:rsid w:val="001C64C0"/>
    <w:rsid w:val="001C69DA"/>
    <w:rsid w:val="001C6E2D"/>
    <w:rsid w:val="001C6F06"/>
    <w:rsid w:val="001C7E66"/>
    <w:rsid w:val="001D032F"/>
    <w:rsid w:val="001D05F3"/>
    <w:rsid w:val="001D0731"/>
    <w:rsid w:val="001D1187"/>
    <w:rsid w:val="001D2360"/>
    <w:rsid w:val="001D2932"/>
    <w:rsid w:val="001D2CAE"/>
    <w:rsid w:val="001D2FFA"/>
    <w:rsid w:val="001D3109"/>
    <w:rsid w:val="001D332E"/>
    <w:rsid w:val="001D382E"/>
    <w:rsid w:val="001D3836"/>
    <w:rsid w:val="001D5033"/>
    <w:rsid w:val="001D5C6A"/>
    <w:rsid w:val="001D5C88"/>
    <w:rsid w:val="001D5F4E"/>
    <w:rsid w:val="001D6567"/>
    <w:rsid w:val="001D695C"/>
    <w:rsid w:val="001D6FD9"/>
    <w:rsid w:val="001D72E2"/>
    <w:rsid w:val="001D7447"/>
    <w:rsid w:val="001D7722"/>
    <w:rsid w:val="001D7764"/>
    <w:rsid w:val="001D780E"/>
    <w:rsid w:val="001D7E19"/>
    <w:rsid w:val="001E05C3"/>
    <w:rsid w:val="001E0AD3"/>
    <w:rsid w:val="001E252C"/>
    <w:rsid w:val="001E2815"/>
    <w:rsid w:val="001E2DEE"/>
    <w:rsid w:val="001E304C"/>
    <w:rsid w:val="001E36E4"/>
    <w:rsid w:val="001E379D"/>
    <w:rsid w:val="001E3A3C"/>
    <w:rsid w:val="001E4F90"/>
    <w:rsid w:val="001E5C23"/>
    <w:rsid w:val="001E5E20"/>
    <w:rsid w:val="001E5F90"/>
    <w:rsid w:val="001E7504"/>
    <w:rsid w:val="001E76DF"/>
    <w:rsid w:val="001F1308"/>
    <w:rsid w:val="001F1525"/>
    <w:rsid w:val="001F1663"/>
    <w:rsid w:val="001F1E87"/>
    <w:rsid w:val="001F1EB6"/>
    <w:rsid w:val="001F20D1"/>
    <w:rsid w:val="001F2E23"/>
    <w:rsid w:val="001F341F"/>
    <w:rsid w:val="001F3911"/>
    <w:rsid w:val="001F3EF8"/>
    <w:rsid w:val="001F3F1A"/>
    <w:rsid w:val="001F3FF4"/>
    <w:rsid w:val="001F40E2"/>
    <w:rsid w:val="001F4CBD"/>
    <w:rsid w:val="001F524C"/>
    <w:rsid w:val="001F5313"/>
    <w:rsid w:val="001F5545"/>
    <w:rsid w:val="001F5777"/>
    <w:rsid w:val="001F5937"/>
    <w:rsid w:val="001F59E3"/>
    <w:rsid w:val="001F59ED"/>
    <w:rsid w:val="001F6152"/>
    <w:rsid w:val="001F6354"/>
    <w:rsid w:val="001F6E34"/>
    <w:rsid w:val="001F7121"/>
    <w:rsid w:val="00200926"/>
    <w:rsid w:val="00200D2C"/>
    <w:rsid w:val="002014C7"/>
    <w:rsid w:val="002019D8"/>
    <w:rsid w:val="00201EC7"/>
    <w:rsid w:val="00201F53"/>
    <w:rsid w:val="00202169"/>
    <w:rsid w:val="00202261"/>
    <w:rsid w:val="00202B61"/>
    <w:rsid w:val="0020349A"/>
    <w:rsid w:val="002034B4"/>
    <w:rsid w:val="00203A7E"/>
    <w:rsid w:val="00204032"/>
    <w:rsid w:val="00204BAD"/>
    <w:rsid w:val="00204D60"/>
    <w:rsid w:val="00205627"/>
    <w:rsid w:val="002056D0"/>
    <w:rsid w:val="0020584F"/>
    <w:rsid w:val="00207C7C"/>
    <w:rsid w:val="00210860"/>
    <w:rsid w:val="00210B6A"/>
    <w:rsid w:val="002111C2"/>
    <w:rsid w:val="002118BA"/>
    <w:rsid w:val="00212109"/>
    <w:rsid w:val="00212CB6"/>
    <w:rsid w:val="00212E37"/>
    <w:rsid w:val="002140FF"/>
    <w:rsid w:val="002158EA"/>
    <w:rsid w:val="00215AFD"/>
    <w:rsid w:val="00216422"/>
    <w:rsid w:val="002170AA"/>
    <w:rsid w:val="00217D5B"/>
    <w:rsid w:val="00217DF2"/>
    <w:rsid w:val="00220894"/>
    <w:rsid w:val="00221005"/>
    <w:rsid w:val="00222A34"/>
    <w:rsid w:val="00223F29"/>
    <w:rsid w:val="002241D5"/>
    <w:rsid w:val="00224952"/>
    <w:rsid w:val="00224DD2"/>
    <w:rsid w:val="00225A6A"/>
    <w:rsid w:val="00225AC7"/>
    <w:rsid w:val="00225ACC"/>
    <w:rsid w:val="00226CEE"/>
    <w:rsid w:val="00227B82"/>
    <w:rsid w:val="00230C01"/>
    <w:rsid w:val="00231403"/>
    <w:rsid w:val="00231A3D"/>
    <w:rsid w:val="00231C25"/>
    <w:rsid w:val="00231C6F"/>
    <w:rsid w:val="002324AA"/>
    <w:rsid w:val="00232A90"/>
    <w:rsid w:val="00232AE7"/>
    <w:rsid w:val="00233523"/>
    <w:rsid w:val="00233B5C"/>
    <w:rsid w:val="00234151"/>
    <w:rsid w:val="002341E4"/>
    <w:rsid w:val="0023468E"/>
    <w:rsid w:val="00234F8C"/>
    <w:rsid w:val="00235542"/>
    <w:rsid w:val="00236349"/>
    <w:rsid w:val="002369B0"/>
    <w:rsid w:val="00236A36"/>
    <w:rsid w:val="00236AD8"/>
    <w:rsid w:val="002401F5"/>
    <w:rsid w:val="00240E54"/>
    <w:rsid w:val="0024293A"/>
    <w:rsid w:val="00242B4D"/>
    <w:rsid w:val="00243FCB"/>
    <w:rsid w:val="00244955"/>
    <w:rsid w:val="00244DC3"/>
    <w:rsid w:val="002451C5"/>
    <w:rsid w:val="0024522D"/>
    <w:rsid w:val="002456B6"/>
    <w:rsid w:val="00245F1F"/>
    <w:rsid w:val="0024663B"/>
    <w:rsid w:val="00247103"/>
    <w:rsid w:val="00247201"/>
    <w:rsid w:val="00250067"/>
    <w:rsid w:val="0025088C"/>
    <w:rsid w:val="0025096B"/>
    <w:rsid w:val="00250E6E"/>
    <w:rsid w:val="002511B6"/>
    <w:rsid w:val="002516DE"/>
    <w:rsid w:val="00251A69"/>
    <w:rsid w:val="00251F81"/>
    <w:rsid w:val="00252BE0"/>
    <w:rsid w:val="00253588"/>
    <w:rsid w:val="00253823"/>
    <w:rsid w:val="00253881"/>
    <w:rsid w:val="002546F4"/>
    <w:rsid w:val="002551D0"/>
    <w:rsid w:val="00255374"/>
    <w:rsid w:val="002556BC"/>
    <w:rsid w:val="00255AC0"/>
    <w:rsid w:val="00255F8F"/>
    <w:rsid w:val="00256368"/>
    <w:rsid w:val="00256FA1"/>
    <w:rsid w:val="00257BF4"/>
    <w:rsid w:val="00260003"/>
    <w:rsid w:val="0026035D"/>
    <w:rsid w:val="002606D6"/>
    <w:rsid w:val="00261B34"/>
    <w:rsid w:val="00261C98"/>
    <w:rsid w:val="0026248E"/>
    <w:rsid w:val="00262914"/>
    <w:rsid w:val="00262E50"/>
    <w:rsid w:val="002647BF"/>
    <w:rsid w:val="002647D5"/>
    <w:rsid w:val="00264898"/>
    <w:rsid w:val="00265032"/>
    <w:rsid w:val="002651FB"/>
    <w:rsid w:val="00265310"/>
    <w:rsid w:val="0026538C"/>
    <w:rsid w:val="002656B7"/>
    <w:rsid w:val="00265781"/>
    <w:rsid w:val="00265DDF"/>
    <w:rsid w:val="00265FF1"/>
    <w:rsid w:val="00266B13"/>
    <w:rsid w:val="002702C9"/>
    <w:rsid w:val="00270728"/>
    <w:rsid w:val="002707BA"/>
    <w:rsid w:val="00270AAB"/>
    <w:rsid w:val="00270D42"/>
    <w:rsid w:val="002716C9"/>
    <w:rsid w:val="0027195D"/>
    <w:rsid w:val="0027274E"/>
    <w:rsid w:val="00272B03"/>
    <w:rsid w:val="00272B15"/>
    <w:rsid w:val="002733E2"/>
    <w:rsid w:val="002736C4"/>
    <w:rsid w:val="002747A2"/>
    <w:rsid w:val="002750B1"/>
    <w:rsid w:val="00275552"/>
    <w:rsid w:val="00275621"/>
    <w:rsid w:val="00275C51"/>
    <w:rsid w:val="00275CB7"/>
    <w:rsid w:val="00275D30"/>
    <w:rsid w:val="00275ED3"/>
    <w:rsid w:val="00276A35"/>
    <w:rsid w:val="00277835"/>
    <w:rsid w:val="00277A3A"/>
    <w:rsid w:val="0028001B"/>
    <w:rsid w:val="00280AB1"/>
    <w:rsid w:val="00281D0E"/>
    <w:rsid w:val="00283D1C"/>
    <w:rsid w:val="002843E2"/>
    <w:rsid w:val="002848AB"/>
    <w:rsid w:val="00284BAE"/>
    <w:rsid w:val="00284C48"/>
    <w:rsid w:val="00284D2D"/>
    <w:rsid w:val="00284E6A"/>
    <w:rsid w:val="00284F0C"/>
    <w:rsid w:val="00285407"/>
    <w:rsid w:val="002859AF"/>
    <w:rsid w:val="002862FE"/>
    <w:rsid w:val="00286AE7"/>
    <w:rsid w:val="00287243"/>
    <w:rsid w:val="00287917"/>
    <w:rsid w:val="00287D70"/>
    <w:rsid w:val="00290647"/>
    <w:rsid w:val="00290996"/>
    <w:rsid w:val="00291385"/>
    <w:rsid w:val="00291422"/>
    <w:rsid w:val="0029237F"/>
    <w:rsid w:val="00292715"/>
    <w:rsid w:val="002937DD"/>
    <w:rsid w:val="00293E57"/>
    <w:rsid w:val="00294234"/>
    <w:rsid w:val="002947D1"/>
    <w:rsid w:val="002948DF"/>
    <w:rsid w:val="00294B55"/>
    <w:rsid w:val="00294D90"/>
    <w:rsid w:val="00294EA2"/>
    <w:rsid w:val="0029722B"/>
    <w:rsid w:val="00297611"/>
    <w:rsid w:val="002A00CD"/>
    <w:rsid w:val="002A0EC3"/>
    <w:rsid w:val="002A0EE0"/>
    <w:rsid w:val="002A1BE0"/>
    <w:rsid w:val="002A1E92"/>
    <w:rsid w:val="002A204D"/>
    <w:rsid w:val="002A2616"/>
    <w:rsid w:val="002A26E1"/>
    <w:rsid w:val="002A368A"/>
    <w:rsid w:val="002A4065"/>
    <w:rsid w:val="002A4095"/>
    <w:rsid w:val="002A49EF"/>
    <w:rsid w:val="002A4E10"/>
    <w:rsid w:val="002A59F0"/>
    <w:rsid w:val="002A5C48"/>
    <w:rsid w:val="002A6432"/>
    <w:rsid w:val="002A6A5C"/>
    <w:rsid w:val="002A6D11"/>
    <w:rsid w:val="002A6F25"/>
    <w:rsid w:val="002A6FD3"/>
    <w:rsid w:val="002A744A"/>
    <w:rsid w:val="002B0654"/>
    <w:rsid w:val="002B0A7D"/>
    <w:rsid w:val="002B1364"/>
    <w:rsid w:val="002B1446"/>
    <w:rsid w:val="002B1A69"/>
    <w:rsid w:val="002B1B71"/>
    <w:rsid w:val="002B20B3"/>
    <w:rsid w:val="002B2723"/>
    <w:rsid w:val="002B280E"/>
    <w:rsid w:val="002B283A"/>
    <w:rsid w:val="002B303A"/>
    <w:rsid w:val="002B3713"/>
    <w:rsid w:val="002B457C"/>
    <w:rsid w:val="002B4AD2"/>
    <w:rsid w:val="002B538E"/>
    <w:rsid w:val="002B5DCA"/>
    <w:rsid w:val="002B6BDC"/>
    <w:rsid w:val="002B7342"/>
    <w:rsid w:val="002B75B0"/>
    <w:rsid w:val="002B7705"/>
    <w:rsid w:val="002B7EAF"/>
    <w:rsid w:val="002C099C"/>
    <w:rsid w:val="002C0B74"/>
    <w:rsid w:val="002C0C8B"/>
    <w:rsid w:val="002C0CBB"/>
    <w:rsid w:val="002C107C"/>
    <w:rsid w:val="002C1201"/>
    <w:rsid w:val="002C1460"/>
    <w:rsid w:val="002C1594"/>
    <w:rsid w:val="002C20F2"/>
    <w:rsid w:val="002C232C"/>
    <w:rsid w:val="002C2715"/>
    <w:rsid w:val="002C2E80"/>
    <w:rsid w:val="002C2F6B"/>
    <w:rsid w:val="002C384C"/>
    <w:rsid w:val="002C38B2"/>
    <w:rsid w:val="002C39D0"/>
    <w:rsid w:val="002C3F9C"/>
    <w:rsid w:val="002C493E"/>
    <w:rsid w:val="002C547B"/>
    <w:rsid w:val="002C5AFA"/>
    <w:rsid w:val="002C61B0"/>
    <w:rsid w:val="002C6B7F"/>
    <w:rsid w:val="002C6D22"/>
    <w:rsid w:val="002D0033"/>
    <w:rsid w:val="002D0439"/>
    <w:rsid w:val="002D0678"/>
    <w:rsid w:val="002D06E6"/>
    <w:rsid w:val="002D0D88"/>
    <w:rsid w:val="002D11B7"/>
    <w:rsid w:val="002D25A8"/>
    <w:rsid w:val="002D2A95"/>
    <w:rsid w:val="002D3648"/>
    <w:rsid w:val="002D3BBC"/>
    <w:rsid w:val="002D3D3E"/>
    <w:rsid w:val="002D3D5F"/>
    <w:rsid w:val="002D4320"/>
    <w:rsid w:val="002D438A"/>
    <w:rsid w:val="002D43FE"/>
    <w:rsid w:val="002D4587"/>
    <w:rsid w:val="002D4904"/>
    <w:rsid w:val="002D5738"/>
    <w:rsid w:val="002D5CB1"/>
    <w:rsid w:val="002D5E53"/>
    <w:rsid w:val="002D642E"/>
    <w:rsid w:val="002D6508"/>
    <w:rsid w:val="002D6DAE"/>
    <w:rsid w:val="002D7777"/>
    <w:rsid w:val="002D77A0"/>
    <w:rsid w:val="002E0319"/>
    <w:rsid w:val="002E0CB0"/>
    <w:rsid w:val="002E179B"/>
    <w:rsid w:val="002E1954"/>
    <w:rsid w:val="002E1B94"/>
    <w:rsid w:val="002E1C9E"/>
    <w:rsid w:val="002E1D56"/>
    <w:rsid w:val="002E257B"/>
    <w:rsid w:val="002E25FC"/>
    <w:rsid w:val="002E2C65"/>
    <w:rsid w:val="002E3C65"/>
    <w:rsid w:val="002E3CEB"/>
    <w:rsid w:val="002E3F5B"/>
    <w:rsid w:val="002E4179"/>
    <w:rsid w:val="002E4362"/>
    <w:rsid w:val="002E471B"/>
    <w:rsid w:val="002E4F79"/>
    <w:rsid w:val="002E52BA"/>
    <w:rsid w:val="002E5CC7"/>
    <w:rsid w:val="002E63D9"/>
    <w:rsid w:val="002E640E"/>
    <w:rsid w:val="002E6686"/>
    <w:rsid w:val="002E66CC"/>
    <w:rsid w:val="002E6A79"/>
    <w:rsid w:val="002E7F89"/>
    <w:rsid w:val="002F0086"/>
    <w:rsid w:val="002F0C28"/>
    <w:rsid w:val="002F13CA"/>
    <w:rsid w:val="002F1725"/>
    <w:rsid w:val="002F201A"/>
    <w:rsid w:val="002F2353"/>
    <w:rsid w:val="002F35CA"/>
    <w:rsid w:val="002F3CDE"/>
    <w:rsid w:val="002F505B"/>
    <w:rsid w:val="002F57D1"/>
    <w:rsid w:val="002F5BD3"/>
    <w:rsid w:val="002F5DD6"/>
    <w:rsid w:val="002F5FEA"/>
    <w:rsid w:val="002F62F0"/>
    <w:rsid w:val="002F63E7"/>
    <w:rsid w:val="002F6404"/>
    <w:rsid w:val="002F68E6"/>
    <w:rsid w:val="002F698D"/>
    <w:rsid w:val="002F6CD0"/>
    <w:rsid w:val="002F7282"/>
    <w:rsid w:val="002F7BE3"/>
    <w:rsid w:val="002F7E6A"/>
    <w:rsid w:val="002F7EF1"/>
    <w:rsid w:val="00300165"/>
    <w:rsid w:val="0030086B"/>
    <w:rsid w:val="003010CF"/>
    <w:rsid w:val="00301DC9"/>
    <w:rsid w:val="00301DD9"/>
    <w:rsid w:val="00301DFB"/>
    <w:rsid w:val="00303251"/>
    <w:rsid w:val="003032F7"/>
    <w:rsid w:val="00303440"/>
    <w:rsid w:val="003044AD"/>
    <w:rsid w:val="00304B71"/>
    <w:rsid w:val="00304D9B"/>
    <w:rsid w:val="0030536E"/>
    <w:rsid w:val="00305FF9"/>
    <w:rsid w:val="00306289"/>
    <w:rsid w:val="00306E6B"/>
    <w:rsid w:val="0030780A"/>
    <w:rsid w:val="00307826"/>
    <w:rsid w:val="00307D3D"/>
    <w:rsid w:val="003100C8"/>
    <w:rsid w:val="00310212"/>
    <w:rsid w:val="00311161"/>
    <w:rsid w:val="00312400"/>
    <w:rsid w:val="0031257B"/>
    <w:rsid w:val="00312739"/>
    <w:rsid w:val="00312AAB"/>
    <w:rsid w:val="00312D10"/>
    <w:rsid w:val="00315590"/>
    <w:rsid w:val="003155D3"/>
    <w:rsid w:val="003160A8"/>
    <w:rsid w:val="00316153"/>
    <w:rsid w:val="00316710"/>
    <w:rsid w:val="00316F6C"/>
    <w:rsid w:val="003178DA"/>
    <w:rsid w:val="00317DB8"/>
    <w:rsid w:val="0032024D"/>
    <w:rsid w:val="0032051F"/>
    <w:rsid w:val="00320618"/>
    <w:rsid w:val="0032100B"/>
    <w:rsid w:val="00321BD7"/>
    <w:rsid w:val="00321D3C"/>
    <w:rsid w:val="0032260F"/>
    <w:rsid w:val="003228DA"/>
    <w:rsid w:val="00323687"/>
    <w:rsid w:val="00323D6B"/>
    <w:rsid w:val="003252C8"/>
    <w:rsid w:val="00326957"/>
    <w:rsid w:val="00326AE2"/>
    <w:rsid w:val="003270EB"/>
    <w:rsid w:val="00327E70"/>
    <w:rsid w:val="0033171D"/>
    <w:rsid w:val="00331A52"/>
    <w:rsid w:val="00331EB6"/>
    <w:rsid w:val="00331FC3"/>
    <w:rsid w:val="00332773"/>
    <w:rsid w:val="003329B8"/>
    <w:rsid w:val="00332C61"/>
    <w:rsid w:val="00332DBB"/>
    <w:rsid w:val="003330F7"/>
    <w:rsid w:val="003335DD"/>
    <w:rsid w:val="003336B3"/>
    <w:rsid w:val="00333CFD"/>
    <w:rsid w:val="0033507A"/>
    <w:rsid w:val="00335B75"/>
    <w:rsid w:val="00335D8C"/>
    <w:rsid w:val="00336072"/>
    <w:rsid w:val="003363A1"/>
    <w:rsid w:val="0033780B"/>
    <w:rsid w:val="00340022"/>
    <w:rsid w:val="00340061"/>
    <w:rsid w:val="00340313"/>
    <w:rsid w:val="0034081E"/>
    <w:rsid w:val="00340A09"/>
    <w:rsid w:val="003413A0"/>
    <w:rsid w:val="00341499"/>
    <w:rsid w:val="00341722"/>
    <w:rsid w:val="0034226D"/>
    <w:rsid w:val="003423CC"/>
    <w:rsid w:val="00342972"/>
    <w:rsid w:val="00342FDD"/>
    <w:rsid w:val="00342FE7"/>
    <w:rsid w:val="0034429B"/>
    <w:rsid w:val="00344866"/>
    <w:rsid w:val="00344C02"/>
    <w:rsid w:val="003450D7"/>
    <w:rsid w:val="00345197"/>
    <w:rsid w:val="00345266"/>
    <w:rsid w:val="0034594B"/>
    <w:rsid w:val="0034638C"/>
    <w:rsid w:val="00346F7F"/>
    <w:rsid w:val="00350108"/>
    <w:rsid w:val="0035018E"/>
    <w:rsid w:val="00350498"/>
    <w:rsid w:val="00350762"/>
    <w:rsid w:val="003507C4"/>
    <w:rsid w:val="003511A3"/>
    <w:rsid w:val="003519A1"/>
    <w:rsid w:val="00352480"/>
    <w:rsid w:val="003529BC"/>
    <w:rsid w:val="003530D2"/>
    <w:rsid w:val="0035331A"/>
    <w:rsid w:val="003534E1"/>
    <w:rsid w:val="003548D8"/>
    <w:rsid w:val="003554CA"/>
    <w:rsid w:val="003567BF"/>
    <w:rsid w:val="003569DF"/>
    <w:rsid w:val="00356C80"/>
    <w:rsid w:val="00356CD0"/>
    <w:rsid w:val="00356EB6"/>
    <w:rsid w:val="003570C2"/>
    <w:rsid w:val="00360014"/>
    <w:rsid w:val="00360232"/>
    <w:rsid w:val="003602C3"/>
    <w:rsid w:val="003602E0"/>
    <w:rsid w:val="00360A2E"/>
    <w:rsid w:val="00360D01"/>
    <w:rsid w:val="00360E11"/>
    <w:rsid w:val="00360ED0"/>
    <w:rsid w:val="003612F4"/>
    <w:rsid w:val="00361404"/>
    <w:rsid w:val="00361DD6"/>
    <w:rsid w:val="00362569"/>
    <w:rsid w:val="003636CD"/>
    <w:rsid w:val="00364207"/>
    <w:rsid w:val="00364220"/>
    <w:rsid w:val="0036487C"/>
    <w:rsid w:val="00365411"/>
    <w:rsid w:val="003654B1"/>
    <w:rsid w:val="003656B9"/>
    <w:rsid w:val="00365FA2"/>
    <w:rsid w:val="00366205"/>
    <w:rsid w:val="00366C69"/>
    <w:rsid w:val="00367035"/>
    <w:rsid w:val="00367441"/>
    <w:rsid w:val="00367B1D"/>
    <w:rsid w:val="0037094E"/>
    <w:rsid w:val="00370E4F"/>
    <w:rsid w:val="00371215"/>
    <w:rsid w:val="00371FEF"/>
    <w:rsid w:val="00372EFB"/>
    <w:rsid w:val="00372F0D"/>
    <w:rsid w:val="00372F54"/>
    <w:rsid w:val="0037336D"/>
    <w:rsid w:val="003738B9"/>
    <w:rsid w:val="00374059"/>
    <w:rsid w:val="00374147"/>
    <w:rsid w:val="00374378"/>
    <w:rsid w:val="0037470B"/>
    <w:rsid w:val="00374975"/>
    <w:rsid w:val="0037535B"/>
    <w:rsid w:val="0037552D"/>
    <w:rsid w:val="003756DB"/>
    <w:rsid w:val="00376348"/>
    <w:rsid w:val="00376DF1"/>
    <w:rsid w:val="003770BB"/>
    <w:rsid w:val="0037771A"/>
    <w:rsid w:val="003802DC"/>
    <w:rsid w:val="0038076D"/>
    <w:rsid w:val="00380C40"/>
    <w:rsid w:val="00380E4E"/>
    <w:rsid w:val="00380FBF"/>
    <w:rsid w:val="0038133A"/>
    <w:rsid w:val="00381C0B"/>
    <w:rsid w:val="00382A43"/>
    <w:rsid w:val="00382B2B"/>
    <w:rsid w:val="00382D60"/>
    <w:rsid w:val="00382D6B"/>
    <w:rsid w:val="00382F29"/>
    <w:rsid w:val="00383AD4"/>
    <w:rsid w:val="00383C8D"/>
    <w:rsid w:val="00383DB1"/>
    <w:rsid w:val="003852FB"/>
    <w:rsid w:val="00385429"/>
    <w:rsid w:val="00385B05"/>
    <w:rsid w:val="00386382"/>
    <w:rsid w:val="003865EF"/>
    <w:rsid w:val="00386BA9"/>
    <w:rsid w:val="00387AA7"/>
    <w:rsid w:val="00390017"/>
    <w:rsid w:val="003901A3"/>
    <w:rsid w:val="0039072F"/>
    <w:rsid w:val="00390F5F"/>
    <w:rsid w:val="00390F60"/>
    <w:rsid w:val="00391B88"/>
    <w:rsid w:val="003940CE"/>
    <w:rsid w:val="003942FE"/>
    <w:rsid w:val="00396949"/>
    <w:rsid w:val="003971B8"/>
    <w:rsid w:val="00397A6B"/>
    <w:rsid w:val="00397C1D"/>
    <w:rsid w:val="003A129C"/>
    <w:rsid w:val="003A180F"/>
    <w:rsid w:val="003A18DD"/>
    <w:rsid w:val="003A20C8"/>
    <w:rsid w:val="003A267D"/>
    <w:rsid w:val="003A2C29"/>
    <w:rsid w:val="003A2EC3"/>
    <w:rsid w:val="003A36F2"/>
    <w:rsid w:val="003A3BC7"/>
    <w:rsid w:val="003A3D39"/>
    <w:rsid w:val="003A3EC7"/>
    <w:rsid w:val="003A40B4"/>
    <w:rsid w:val="003A47C0"/>
    <w:rsid w:val="003A65D6"/>
    <w:rsid w:val="003A6D70"/>
    <w:rsid w:val="003A7834"/>
    <w:rsid w:val="003A78FB"/>
    <w:rsid w:val="003B0B5B"/>
    <w:rsid w:val="003B0E79"/>
    <w:rsid w:val="003B11E7"/>
    <w:rsid w:val="003B1882"/>
    <w:rsid w:val="003B19F7"/>
    <w:rsid w:val="003B1F9D"/>
    <w:rsid w:val="003B2C7E"/>
    <w:rsid w:val="003B3575"/>
    <w:rsid w:val="003B4652"/>
    <w:rsid w:val="003B4CD1"/>
    <w:rsid w:val="003B50BC"/>
    <w:rsid w:val="003B52B7"/>
    <w:rsid w:val="003B5D97"/>
    <w:rsid w:val="003B63A4"/>
    <w:rsid w:val="003B68FE"/>
    <w:rsid w:val="003B6D7D"/>
    <w:rsid w:val="003B70C3"/>
    <w:rsid w:val="003B7D7E"/>
    <w:rsid w:val="003C0043"/>
    <w:rsid w:val="003C064A"/>
    <w:rsid w:val="003C1012"/>
    <w:rsid w:val="003C1173"/>
    <w:rsid w:val="003C11C9"/>
    <w:rsid w:val="003C1229"/>
    <w:rsid w:val="003C15E1"/>
    <w:rsid w:val="003C1A60"/>
    <w:rsid w:val="003C1FD4"/>
    <w:rsid w:val="003C213D"/>
    <w:rsid w:val="003C21CD"/>
    <w:rsid w:val="003C2406"/>
    <w:rsid w:val="003C25AD"/>
    <w:rsid w:val="003C2664"/>
    <w:rsid w:val="003C2CDC"/>
    <w:rsid w:val="003C2D21"/>
    <w:rsid w:val="003C4E23"/>
    <w:rsid w:val="003C4EBD"/>
    <w:rsid w:val="003C5E6B"/>
    <w:rsid w:val="003C62CB"/>
    <w:rsid w:val="003C73FA"/>
    <w:rsid w:val="003C7678"/>
    <w:rsid w:val="003C7AD7"/>
    <w:rsid w:val="003D0F24"/>
    <w:rsid w:val="003D0FC3"/>
    <w:rsid w:val="003D13AD"/>
    <w:rsid w:val="003D17B1"/>
    <w:rsid w:val="003D1BED"/>
    <w:rsid w:val="003D1DC5"/>
    <w:rsid w:val="003D2C1D"/>
    <w:rsid w:val="003D2C34"/>
    <w:rsid w:val="003D31EB"/>
    <w:rsid w:val="003D347B"/>
    <w:rsid w:val="003D3980"/>
    <w:rsid w:val="003D3DDD"/>
    <w:rsid w:val="003D583B"/>
    <w:rsid w:val="003D5842"/>
    <w:rsid w:val="003D58F9"/>
    <w:rsid w:val="003D5CBF"/>
    <w:rsid w:val="003D63CB"/>
    <w:rsid w:val="003D66D2"/>
    <w:rsid w:val="003D6C26"/>
    <w:rsid w:val="003D6D5C"/>
    <w:rsid w:val="003D73DB"/>
    <w:rsid w:val="003D7584"/>
    <w:rsid w:val="003D7DB3"/>
    <w:rsid w:val="003E0488"/>
    <w:rsid w:val="003E0768"/>
    <w:rsid w:val="003E07AE"/>
    <w:rsid w:val="003E14FC"/>
    <w:rsid w:val="003E166E"/>
    <w:rsid w:val="003E1D3D"/>
    <w:rsid w:val="003E2976"/>
    <w:rsid w:val="003E2F0B"/>
    <w:rsid w:val="003E3F0C"/>
    <w:rsid w:val="003E4858"/>
    <w:rsid w:val="003E4AC7"/>
    <w:rsid w:val="003E4B19"/>
    <w:rsid w:val="003E5434"/>
    <w:rsid w:val="003E6061"/>
    <w:rsid w:val="003E62C4"/>
    <w:rsid w:val="003E6316"/>
    <w:rsid w:val="003E66AE"/>
    <w:rsid w:val="003E6884"/>
    <w:rsid w:val="003E6AC5"/>
    <w:rsid w:val="003E6B3E"/>
    <w:rsid w:val="003E6EBA"/>
    <w:rsid w:val="003E7614"/>
    <w:rsid w:val="003E778C"/>
    <w:rsid w:val="003E78D6"/>
    <w:rsid w:val="003E7907"/>
    <w:rsid w:val="003E7AF2"/>
    <w:rsid w:val="003F0096"/>
    <w:rsid w:val="003F0850"/>
    <w:rsid w:val="003F0D12"/>
    <w:rsid w:val="003F11CA"/>
    <w:rsid w:val="003F160C"/>
    <w:rsid w:val="003F324F"/>
    <w:rsid w:val="003F33BC"/>
    <w:rsid w:val="003F3D4E"/>
    <w:rsid w:val="003F477E"/>
    <w:rsid w:val="003F4F2E"/>
    <w:rsid w:val="003F5041"/>
    <w:rsid w:val="003F50DA"/>
    <w:rsid w:val="003F6CD2"/>
    <w:rsid w:val="003F745E"/>
    <w:rsid w:val="003F75FB"/>
    <w:rsid w:val="003F788D"/>
    <w:rsid w:val="003F78C0"/>
    <w:rsid w:val="0040126E"/>
    <w:rsid w:val="004020D4"/>
    <w:rsid w:val="004020E1"/>
    <w:rsid w:val="004021B6"/>
    <w:rsid w:val="004023F6"/>
    <w:rsid w:val="00402616"/>
    <w:rsid w:val="00402811"/>
    <w:rsid w:val="0040301A"/>
    <w:rsid w:val="00403E77"/>
    <w:rsid w:val="00404672"/>
    <w:rsid w:val="004047C4"/>
    <w:rsid w:val="00405262"/>
    <w:rsid w:val="004052A4"/>
    <w:rsid w:val="0040570B"/>
    <w:rsid w:val="00405EDB"/>
    <w:rsid w:val="00405EE5"/>
    <w:rsid w:val="00405FB1"/>
    <w:rsid w:val="0040618D"/>
    <w:rsid w:val="00406460"/>
    <w:rsid w:val="0040752B"/>
    <w:rsid w:val="00407ACE"/>
    <w:rsid w:val="004100D2"/>
    <w:rsid w:val="00410B99"/>
    <w:rsid w:val="0041157B"/>
    <w:rsid w:val="00411E60"/>
    <w:rsid w:val="00412417"/>
    <w:rsid w:val="00412461"/>
    <w:rsid w:val="00412483"/>
    <w:rsid w:val="00412546"/>
    <w:rsid w:val="004128E5"/>
    <w:rsid w:val="00413053"/>
    <w:rsid w:val="0041319C"/>
    <w:rsid w:val="004134B7"/>
    <w:rsid w:val="00413650"/>
    <w:rsid w:val="0041378F"/>
    <w:rsid w:val="004137A7"/>
    <w:rsid w:val="004137B6"/>
    <w:rsid w:val="004138A4"/>
    <w:rsid w:val="00413A54"/>
    <w:rsid w:val="00413AE9"/>
    <w:rsid w:val="00413B60"/>
    <w:rsid w:val="00413C10"/>
    <w:rsid w:val="00413CD9"/>
    <w:rsid w:val="00413F9A"/>
    <w:rsid w:val="004140CA"/>
    <w:rsid w:val="00414C0F"/>
    <w:rsid w:val="00414C65"/>
    <w:rsid w:val="00415121"/>
    <w:rsid w:val="00415D76"/>
    <w:rsid w:val="00416665"/>
    <w:rsid w:val="00416A67"/>
    <w:rsid w:val="00416ACB"/>
    <w:rsid w:val="00416C1C"/>
    <w:rsid w:val="0041720C"/>
    <w:rsid w:val="0041727F"/>
    <w:rsid w:val="00417885"/>
    <w:rsid w:val="0042131B"/>
    <w:rsid w:val="0042191E"/>
    <w:rsid w:val="00421B8B"/>
    <w:rsid w:val="00421DCF"/>
    <w:rsid w:val="00422341"/>
    <w:rsid w:val="00423641"/>
    <w:rsid w:val="00424932"/>
    <w:rsid w:val="00424D48"/>
    <w:rsid w:val="00425C0B"/>
    <w:rsid w:val="00425C6D"/>
    <w:rsid w:val="00426266"/>
    <w:rsid w:val="00426880"/>
    <w:rsid w:val="00426CF7"/>
    <w:rsid w:val="00427A7B"/>
    <w:rsid w:val="00427D2C"/>
    <w:rsid w:val="00430A2D"/>
    <w:rsid w:val="0043112A"/>
    <w:rsid w:val="00431505"/>
    <w:rsid w:val="00431AF0"/>
    <w:rsid w:val="00431DA9"/>
    <w:rsid w:val="0043213A"/>
    <w:rsid w:val="004330F4"/>
    <w:rsid w:val="004332EC"/>
    <w:rsid w:val="00433590"/>
    <w:rsid w:val="0043366C"/>
    <w:rsid w:val="0043393D"/>
    <w:rsid w:val="00433AF9"/>
    <w:rsid w:val="004344C7"/>
    <w:rsid w:val="00435274"/>
    <w:rsid w:val="004352AD"/>
    <w:rsid w:val="004352F6"/>
    <w:rsid w:val="0043545D"/>
    <w:rsid w:val="00435FE2"/>
    <w:rsid w:val="004360C5"/>
    <w:rsid w:val="0043676D"/>
    <w:rsid w:val="00436E08"/>
    <w:rsid w:val="00436E2F"/>
    <w:rsid w:val="00436EAB"/>
    <w:rsid w:val="00437818"/>
    <w:rsid w:val="0043797D"/>
    <w:rsid w:val="0044014D"/>
    <w:rsid w:val="00441A0D"/>
    <w:rsid w:val="00442181"/>
    <w:rsid w:val="004421C9"/>
    <w:rsid w:val="0044282A"/>
    <w:rsid w:val="00443C85"/>
    <w:rsid w:val="004447AD"/>
    <w:rsid w:val="004449AA"/>
    <w:rsid w:val="00444C38"/>
    <w:rsid w:val="00445D33"/>
    <w:rsid w:val="004461D9"/>
    <w:rsid w:val="004462FD"/>
    <w:rsid w:val="004465F7"/>
    <w:rsid w:val="00446AC6"/>
    <w:rsid w:val="00446D21"/>
    <w:rsid w:val="00447379"/>
    <w:rsid w:val="0044759B"/>
    <w:rsid w:val="0044767A"/>
    <w:rsid w:val="004479AE"/>
    <w:rsid w:val="00447F54"/>
    <w:rsid w:val="00450B7E"/>
    <w:rsid w:val="0045136B"/>
    <w:rsid w:val="00451C7E"/>
    <w:rsid w:val="0045224E"/>
    <w:rsid w:val="004527E3"/>
    <w:rsid w:val="00453BB6"/>
    <w:rsid w:val="00453CAA"/>
    <w:rsid w:val="004541D3"/>
    <w:rsid w:val="0045440D"/>
    <w:rsid w:val="00454876"/>
    <w:rsid w:val="0045509E"/>
    <w:rsid w:val="00455113"/>
    <w:rsid w:val="00455A8D"/>
    <w:rsid w:val="004563A7"/>
    <w:rsid w:val="00456421"/>
    <w:rsid w:val="00456AE9"/>
    <w:rsid w:val="00456D5F"/>
    <w:rsid w:val="00456DAB"/>
    <w:rsid w:val="004578F3"/>
    <w:rsid w:val="00460CC3"/>
    <w:rsid w:val="00460E86"/>
    <w:rsid w:val="0046149A"/>
    <w:rsid w:val="00462035"/>
    <w:rsid w:val="00462062"/>
    <w:rsid w:val="00462A4E"/>
    <w:rsid w:val="00463680"/>
    <w:rsid w:val="00463A6F"/>
    <w:rsid w:val="00463BAE"/>
    <w:rsid w:val="004646B4"/>
    <w:rsid w:val="00464A88"/>
    <w:rsid w:val="004651A0"/>
    <w:rsid w:val="00466532"/>
    <w:rsid w:val="00466BFE"/>
    <w:rsid w:val="00467468"/>
    <w:rsid w:val="00467488"/>
    <w:rsid w:val="004700A6"/>
    <w:rsid w:val="0047069F"/>
    <w:rsid w:val="0047083E"/>
    <w:rsid w:val="00470EB5"/>
    <w:rsid w:val="004711D4"/>
    <w:rsid w:val="004719AB"/>
    <w:rsid w:val="0047256D"/>
    <w:rsid w:val="0047286B"/>
    <w:rsid w:val="0047286D"/>
    <w:rsid w:val="00472E27"/>
    <w:rsid w:val="00472E84"/>
    <w:rsid w:val="0047378C"/>
    <w:rsid w:val="00473881"/>
    <w:rsid w:val="00474220"/>
    <w:rsid w:val="00474C39"/>
    <w:rsid w:val="004752D3"/>
    <w:rsid w:val="004754E1"/>
    <w:rsid w:val="00475CE0"/>
    <w:rsid w:val="0047658C"/>
    <w:rsid w:val="00476827"/>
    <w:rsid w:val="00476BD4"/>
    <w:rsid w:val="00477C35"/>
    <w:rsid w:val="00480988"/>
    <w:rsid w:val="00480E05"/>
    <w:rsid w:val="00480F2F"/>
    <w:rsid w:val="00481504"/>
    <w:rsid w:val="00482063"/>
    <w:rsid w:val="00482078"/>
    <w:rsid w:val="00482A6F"/>
    <w:rsid w:val="00482BBE"/>
    <w:rsid w:val="00482D85"/>
    <w:rsid w:val="004834BA"/>
    <w:rsid w:val="0048365C"/>
    <w:rsid w:val="00483A12"/>
    <w:rsid w:val="00484458"/>
    <w:rsid w:val="0048477C"/>
    <w:rsid w:val="00484A4C"/>
    <w:rsid w:val="00484A77"/>
    <w:rsid w:val="0048540F"/>
    <w:rsid w:val="00485970"/>
    <w:rsid w:val="00485C0D"/>
    <w:rsid w:val="00486575"/>
    <w:rsid w:val="004866D0"/>
    <w:rsid w:val="004866D5"/>
    <w:rsid w:val="004866D7"/>
    <w:rsid w:val="004903DD"/>
    <w:rsid w:val="00491CD4"/>
    <w:rsid w:val="00492613"/>
    <w:rsid w:val="00493951"/>
    <w:rsid w:val="00493958"/>
    <w:rsid w:val="00494242"/>
    <w:rsid w:val="00494E8E"/>
    <w:rsid w:val="004955BC"/>
    <w:rsid w:val="00495C9E"/>
    <w:rsid w:val="00495D63"/>
    <w:rsid w:val="0049648F"/>
    <w:rsid w:val="00496606"/>
    <w:rsid w:val="004967EF"/>
    <w:rsid w:val="00496F05"/>
    <w:rsid w:val="00497370"/>
    <w:rsid w:val="00497C5D"/>
    <w:rsid w:val="004A0590"/>
    <w:rsid w:val="004A0F39"/>
    <w:rsid w:val="004A223D"/>
    <w:rsid w:val="004A251F"/>
    <w:rsid w:val="004A3292"/>
    <w:rsid w:val="004A3BF1"/>
    <w:rsid w:val="004A3C7D"/>
    <w:rsid w:val="004A3E42"/>
    <w:rsid w:val="004A4715"/>
    <w:rsid w:val="004A5046"/>
    <w:rsid w:val="004A565E"/>
    <w:rsid w:val="004A5DF3"/>
    <w:rsid w:val="004A6134"/>
    <w:rsid w:val="004A62E8"/>
    <w:rsid w:val="004A6F46"/>
    <w:rsid w:val="004A7092"/>
    <w:rsid w:val="004B05D1"/>
    <w:rsid w:val="004B0B03"/>
    <w:rsid w:val="004B0E6F"/>
    <w:rsid w:val="004B111A"/>
    <w:rsid w:val="004B267F"/>
    <w:rsid w:val="004B2EBA"/>
    <w:rsid w:val="004B3609"/>
    <w:rsid w:val="004B3ECF"/>
    <w:rsid w:val="004B3F99"/>
    <w:rsid w:val="004B4164"/>
    <w:rsid w:val="004B423E"/>
    <w:rsid w:val="004B428A"/>
    <w:rsid w:val="004B43D3"/>
    <w:rsid w:val="004B49E6"/>
    <w:rsid w:val="004B4D69"/>
    <w:rsid w:val="004B4F89"/>
    <w:rsid w:val="004B5832"/>
    <w:rsid w:val="004B7CAA"/>
    <w:rsid w:val="004C01A8"/>
    <w:rsid w:val="004C1840"/>
    <w:rsid w:val="004C19A3"/>
    <w:rsid w:val="004C24C9"/>
    <w:rsid w:val="004C2ADA"/>
    <w:rsid w:val="004C31B6"/>
    <w:rsid w:val="004C32D7"/>
    <w:rsid w:val="004C5319"/>
    <w:rsid w:val="004C5EDE"/>
    <w:rsid w:val="004C621F"/>
    <w:rsid w:val="004C6481"/>
    <w:rsid w:val="004C6E43"/>
    <w:rsid w:val="004C7948"/>
    <w:rsid w:val="004C7BB8"/>
    <w:rsid w:val="004C7C60"/>
    <w:rsid w:val="004D0418"/>
    <w:rsid w:val="004D08AF"/>
    <w:rsid w:val="004D0DFE"/>
    <w:rsid w:val="004D1D91"/>
    <w:rsid w:val="004D22C3"/>
    <w:rsid w:val="004D3BB4"/>
    <w:rsid w:val="004D3C9B"/>
    <w:rsid w:val="004D419A"/>
    <w:rsid w:val="004D4DAC"/>
    <w:rsid w:val="004D6A2A"/>
    <w:rsid w:val="004D6F4D"/>
    <w:rsid w:val="004D6F95"/>
    <w:rsid w:val="004D703E"/>
    <w:rsid w:val="004D72FE"/>
    <w:rsid w:val="004D7E91"/>
    <w:rsid w:val="004E003A"/>
    <w:rsid w:val="004E0768"/>
    <w:rsid w:val="004E0F44"/>
    <w:rsid w:val="004E1545"/>
    <w:rsid w:val="004E18EA"/>
    <w:rsid w:val="004E195F"/>
    <w:rsid w:val="004E1A31"/>
    <w:rsid w:val="004E1EC9"/>
    <w:rsid w:val="004E2804"/>
    <w:rsid w:val="004E2DE0"/>
    <w:rsid w:val="004E3676"/>
    <w:rsid w:val="004E3938"/>
    <w:rsid w:val="004E4060"/>
    <w:rsid w:val="004E409A"/>
    <w:rsid w:val="004E5EFC"/>
    <w:rsid w:val="004E726B"/>
    <w:rsid w:val="004F0235"/>
    <w:rsid w:val="004F0325"/>
    <w:rsid w:val="004F0FB9"/>
    <w:rsid w:val="004F1AA9"/>
    <w:rsid w:val="004F2603"/>
    <w:rsid w:val="004F2F7E"/>
    <w:rsid w:val="004F32B5"/>
    <w:rsid w:val="004F3DB0"/>
    <w:rsid w:val="004F407E"/>
    <w:rsid w:val="004F5479"/>
    <w:rsid w:val="004F5812"/>
    <w:rsid w:val="004F6264"/>
    <w:rsid w:val="004F66EC"/>
    <w:rsid w:val="004F7528"/>
    <w:rsid w:val="004F78C6"/>
    <w:rsid w:val="004F7BCA"/>
    <w:rsid w:val="004F7D89"/>
    <w:rsid w:val="00501981"/>
    <w:rsid w:val="00501A85"/>
    <w:rsid w:val="00501BB3"/>
    <w:rsid w:val="00501E42"/>
    <w:rsid w:val="0050215D"/>
    <w:rsid w:val="005021DD"/>
    <w:rsid w:val="005026CA"/>
    <w:rsid w:val="00502B72"/>
    <w:rsid w:val="00502B7E"/>
    <w:rsid w:val="00502D10"/>
    <w:rsid w:val="00503F1F"/>
    <w:rsid w:val="00504BC1"/>
    <w:rsid w:val="00505134"/>
    <w:rsid w:val="00505971"/>
    <w:rsid w:val="00505C04"/>
    <w:rsid w:val="00505E47"/>
    <w:rsid w:val="005077A7"/>
    <w:rsid w:val="00507E8B"/>
    <w:rsid w:val="00511C6E"/>
    <w:rsid w:val="00511F15"/>
    <w:rsid w:val="005126EE"/>
    <w:rsid w:val="0051318C"/>
    <w:rsid w:val="005142CD"/>
    <w:rsid w:val="005143C9"/>
    <w:rsid w:val="00514B2D"/>
    <w:rsid w:val="005157A9"/>
    <w:rsid w:val="00515DD8"/>
    <w:rsid w:val="00516678"/>
    <w:rsid w:val="005168BC"/>
    <w:rsid w:val="005168FF"/>
    <w:rsid w:val="00516E01"/>
    <w:rsid w:val="005173A7"/>
    <w:rsid w:val="0051754F"/>
    <w:rsid w:val="00517616"/>
    <w:rsid w:val="005177E1"/>
    <w:rsid w:val="00517A2E"/>
    <w:rsid w:val="00520C0A"/>
    <w:rsid w:val="00521043"/>
    <w:rsid w:val="005218B6"/>
    <w:rsid w:val="00522589"/>
    <w:rsid w:val="005234F5"/>
    <w:rsid w:val="00523F04"/>
    <w:rsid w:val="00524545"/>
    <w:rsid w:val="005255BF"/>
    <w:rsid w:val="005257DE"/>
    <w:rsid w:val="00525861"/>
    <w:rsid w:val="00525F0A"/>
    <w:rsid w:val="00526C02"/>
    <w:rsid w:val="00527098"/>
    <w:rsid w:val="00527200"/>
    <w:rsid w:val="00530157"/>
    <w:rsid w:val="00530423"/>
    <w:rsid w:val="00531D8D"/>
    <w:rsid w:val="00531D97"/>
    <w:rsid w:val="00531EBE"/>
    <w:rsid w:val="005320F8"/>
    <w:rsid w:val="00532F8B"/>
    <w:rsid w:val="00533737"/>
    <w:rsid w:val="00533941"/>
    <w:rsid w:val="00533D4D"/>
    <w:rsid w:val="0053433E"/>
    <w:rsid w:val="00535B79"/>
    <w:rsid w:val="00535CF5"/>
    <w:rsid w:val="00535D7C"/>
    <w:rsid w:val="00535EF1"/>
    <w:rsid w:val="00536579"/>
    <w:rsid w:val="00536C1E"/>
    <w:rsid w:val="0054015C"/>
    <w:rsid w:val="005409F7"/>
    <w:rsid w:val="00541D23"/>
    <w:rsid w:val="005429D9"/>
    <w:rsid w:val="00543070"/>
    <w:rsid w:val="0054343A"/>
    <w:rsid w:val="00543974"/>
    <w:rsid w:val="00543AE1"/>
    <w:rsid w:val="00543EBF"/>
    <w:rsid w:val="00544ABA"/>
    <w:rsid w:val="00545574"/>
    <w:rsid w:val="0054593A"/>
    <w:rsid w:val="00545D32"/>
    <w:rsid w:val="005467FB"/>
    <w:rsid w:val="00546AE9"/>
    <w:rsid w:val="00546F15"/>
    <w:rsid w:val="0054716D"/>
    <w:rsid w:val="00547989"/>
    <w:rsid w:val="00551320"/>
    <w:rsid w:val="005518A4"/>
    <w:rsid w:val="00551E6C"/>
    <w:rsid w:val="005523FA"/>
    <w:rsid w:val="00552768"/>
    <w:rsid w:val="00552935"/>
    <w:rsid w:val="00553127"/>
    <w:rsid w:val="0055370D"/>
    <w:rsid w:val="005537D5"/>
    <w:rsid w:val="00553819"/>
    <w:rsid w:val="00554291"/>
    <w:rsid w:val="00554BE7"/>
    <w:rsid w:val="005550DE"/>
    <w:rsid w:val="00556D68"/>
    <w:rsid w:val="005570E3"/>
    <w:rsid w:val="00557173"/>
    <w:rsid w:val="005574E7"/>
    <w:rsid w:val="005576A1"/>
    <w:rsid w:val="00557A64"/>
    <w:rsid w:val="0056017F"/>
    <w:rsid w:val="0056050A"/>
    <w:rsid w:val="005605C0"/>
    <w:rsid w:val="00560A71"/>
    <w:rsid w:val="00560D23"/>
    <w:rsid w:val="00560E59"/>
    <w:rsid w:val="005615D8"/>
    <w:rsid w:val="00562156"/>
    <w:rsid w:val="005626D6"/>
    <w:rsid w:val="0056287A"/>
    <w:rsid w:val="005629E0"/>
    <w:rsid w:val="0056345E"/>
    <w:rsid w:val="005638D4"/>
    <w:rsid w:val="00564A45"/>
    <w:rsid w:val="005651D3"/>
    <w:rsid w:val="005656ED"/>
    <w:rsid w:val="00566544"/>
    <w:rsid w:val="00566608"/>
    <w:rsid w:val="00566756"/>
    <w:rsid w:val="00566C83"/>
    <w:rsid w:val="00566D88"/>
    <w:rsid w:val="0056751C"/>
    <w:rsid w:val="00567E70"/>
    <w:rsid w:val="005700FE"/>
    <w:rsid w:val="00570E24"/>
    <w:rsid w:val="00571512"/>
    <w:rsid w:val="0057248A"/>
    <w:rsid w:val="00572760"/>
    <w:rsid w:val="00572CD3"/>
    <w:rsid w:val="00572DA9"/>
    <w:rsid w:val="00572FC5"/>
    <w:rsid w:val="0057394B"/>
    <w:rsid w:val="0057408B"/>
    <w:rsid w:val="005740E8"/>
    <w:rsid w:val="005743DE"/>
    <w:rsid w:val="00574F3F"/>
    <w:rsid w:val="0057562C"/>
    <w:rsid w:val="005759F6"/>
    <w:rsid w:val="00575DDC"/>
    <w:rsid w:val="00575E3E"/>
    <w:rsid w:val="00575FFB"/>
    <w:rsid w:val="005765F5"/>
    <w:rsid w:val="00576778"/>
    <w:rsid w:val="00576B41"/>
    <w:rsid w:val="00576D6C"/>
    <w:rsid w:val="00577A2E"/>
    <w:rsid w:val="00580544"/>
    <w:rsid w:val="005805EC"/>
    <w:rsid w:val="00580E48"/>
    <w:rsid w:val="00580EA7"/>
    <w:rsid w:val="00580F0A"/>
    <w:rsid w:val="00581246"/>
    <w:rsid w:val="00582C3A"/>
    <w:rsid w:val="00582E1A"/>
    <w:rsid w:val="00583147"/>
    <w:rsid w:val="005832D6"/>
    <w:rsid w:val="00583836"/>
    <w:rsid w:val="00583B2F"/>
    <w:rsid w:val="00584416"/>
    <w:rsid w:val="00584B39"/>
    <w:rsid w:val="00584D87"/>
    <w:rsid w:val="00585000"/>
    <w:rsid w:val="00585028"/>
    <w:rsid w:val="005854D1"/>
    <w:rsid w:val="00585F5B"/>
    <w:rsid w:val="0058620A"/>
    <w:rsid w:val="00586A96"/>
    <w:rsid w:val="00587FC0"/>
    <w:rsid w:val="005906AD"/>
    <w:rsid w:val="00590CC0"/>
    <w:rsid w:val="00590DA6"/>
    <w:rsid w:val="00590FDD"/>
    <w:rsid w:val="0059156B"/>
    <w:rsid w:val="005916F2"/>
    <w:rsid w:val="00591C7D"/>
    <w:rsid w:val="00592071"/>
    <w:rsid w:val="0059270C"/>
    <w:rsid w:val="00592B03"/>
    <w:rsid w:val="0059379B"/>
    <w:rsid w:val="00593957"/>
    <w:rsid w:val="00593AB9"/>
    <w:rsid w:val="00594737"/>
    <w:rsid w:val="00594ABB"/>
    <w:rsid w:val="00594D1C"/>
    <w:rsid w:val="00594E36"/>
    <w:rsid w:val="00594F0A"/>
    <w:rsid w:val="0059525E"/>
    <w:rsid w:val="0059536B"/>
    <w:rsid w:val="00595887"/>
    <w:rsid w:val="00595D2C"/>
    <w:rsid w:val="005961F7"/>
    <w:rsid w:val="00596B9C"/>
    <w:rsid w:val="005A0258"/>
    <w:rsid w:val="005A054D"/>
    <w:rsid w:val="005A0A46"/>
    <w:rsid w:val="005A10B9"/>
    <w:rsid w:val="005A11EA"/>
    <w:rsid w:val="005A19F0"/>
    <w:rsid w:val="005A1DA8"/>
    <w:rsid w:val="005A269F"/>
    <w:rsid w:val="005A26D9"/>
    <w:rsid w:val="005A305E"/>
    <w:rsid w:val="005A30BB"/>
    <w:rsid w:val="005A3887"/>
    <w:rsid w:val="005A3BF2"/>
    <w:rsid w:val="005A4255"/>
    <w:rsid w:val="005A4824"/>
    <w:rsid w:val="005A5910"/>
    <w:rsid w:val="005A5D15"/>
    <w:rsid w:val="005A6404"/>
    <w:rsid w:val="005A65C6"/>
    <w:rsid w:val="005A669D"/>
    <w:rsid w:val="005A6F77"/>
    <w:rsid w:val="005A70DA"/>
    <w:rsid w:val="005A7734"/>
    <w:rsid w:val="005A7D6F"/>
    <w:rsid w:val="005B0542"/>
    <w:rsid w:val="005B063A"/>
    <w:rsid w:val="005B0DEF"/>
    <w:rsid w:val="005B10E2"/>
    <w:rsid w:val="005B2225"/>
    <w:rsid w:val="005B2799"/>
    <w:rsid w:val="005B2B3A"/>
    <w:rsid w:val="005B2B77"/>
    <w:rsid w:val="005B2DF2"/>
    <w:rsid w:val="005B3D30"/>
    <w:rsid w:val="005B3D4A"/>
    <w:rsid w:val="005B4D87"/>
    <w:rsid w:val="005B7674"/>
    <w:rsid w:val="005B7DD1"/>
    <w:rsid w:val="005B7E74"/>
    <w:rsid w:val="005C00A0"/>
    <w:rsid w:val="005C0ADF"/>
    <w:rsid w:val="005C1182"/>
    <w:rsid w:val="005C14AB"/>
    <w:rsid w:val="005C1B22"/>
    <w:rsid w:val="005C2403"/>
    <w:rsid w:val="005C28FA"/>
    <w:rsid w:val="005C3F44"/>
    <w:rsid w:val="005C4031"/>
    <w:rsid w:val="005C40F4"/>
    <w:rsid w:val="005C43BE"/>
    <w:rsid w:val="005C44F3"/>
    <w:rsid w:val="005C4B71"/>
    <w:rsid w:val="005C5758"/>
    <w:rsid w:val="005C588C"/>
    <w:rsid w:val="005C5A01"/>
    <w:rsid w:val="005C6425"/>
    <w:rsid w:val="005C671C"/>
    <w:rsid w:val="005C6A3F"/>
    <w:rsid w:val="005C712D"/>
    <w:rsid w:val="005C72BE"/>
    <w:rsid w:val="005C7C75"/>
    <w:rsid w:val="005D0E4F"/>
    <w:rsid w:val="005D14D0"/>
    <w:rsid w:val="005D15D0"/>
    <w:rsid w:val="005D1E32"/>
    <w:rsid w:val="005D206B"/>
    <w:rsid w:val="005D22B7"/>
    <w:rsid w:val="005D2BDE"/>
    <w:rsid w:val="005D3B60"/>
    <w:rsid w:val="005D3D76"/>
    <w:rsid w:val="005D3F19"/>
    <w:rsid w:val="005D4578"/>
    <w:rsid w:val="005D4EFA"/>
    <w:rsid w:val="005D55BA"/>
    <w:rsid w:val="005D5ADB"/>
    <w:rsid w:val="005D648A"/>
    <w:rsid w:val="005D6847"/>
    <w:rsid w:val="005D6E82"/>
    <w:rsid w:val="005D746C"/>
    <w:rsid w:val="005D7802"/>
    <w:rsid w:val="005D7E0D"/>
    <w:rsid w:val="005E108F"/>
    <w:rsid w:val="005E1997"/>
    <w:rsid w:val="005E1BD0"/>
    <w:rsid w:val="005E234A"/>
    <w:rsid w:val="005E28A8"/>
    <w:rsid w:val="005E2F4B"/>
    <w:rsid w:val="005E35CC"/>
    <w:rsid w:val="005E3713"/>
    <w:rsid w:val="005E371E"/>
    <w:rsid w:val="005E3E21"/>
    <w:rsid w:val="005E4697"/>
    <w:rsid w:val="005E53F9"/>
    <w:rsid w:val="005E6A78"/>
    <w:rsid w:val="005E6E6C"/>
    <w:rsid w:val="005E775D"/>
    <w:rsid w:val="005F0A43"/>
    <w:rsid w:val="005F2273"/>
    <w:rsid w:val="005F27BF"/>
    <w:rsid w:val="005F3C8B"/>
    <w:rsid w:val="005F4171"/>
    <w:rsid w:val="005F46D6"/>
    <w:rsid w:val="005F4DD6"/>
    <w:rsid w:val="005F4ECA"/>
    <w:rsid w:val="005F50D8"/>
    <w:rsid w:val="005F53A1"/>
    <w:rsid w:val="005F553B"/>
    <w:rsid w:val="005F57AE"/>
    <w:rsid w:val="005F59D7"/>
    <w:rsid w:val="005F5D7A"/>
    <w:rsid w:val="005F6B77"/>
    <w:rsid w:val="005F7487"/>
    <w:rsid w:val="006002C7"/>
    <w:rsid w:val="00600F95"/>
    <w:rsid w:val="00601213"/>
    <w:rsid w:val="00601839"/>
    <w:rsid w:val="00602759"/>
    <w:rsid w:val="0060277A"/>
    <w:rsid w:val="00602B7C"/>
    <w:rsid w:val="00603312"/>
    <w:rsid w:val="0060389C"/>
    <w:rsid w:val="006039C9"/>
    <w:rsid w:val="00604668"/>
    <w:rsid w:val="00604DC7"/>
    <w:rsid w:val="00604E47"/>
    <w:rsid w:val="00605441"/>
    <w:rsid w:val="0060690F"/>
    <w:rsid w:val="00606970"/>
    <w:rsid w:val="00606A20"/>
    <w:rsid w:val="00606B2B"/>
    <w:rsid w:val="006072C6"/>
    <w:rsid w:val="00607A2E"/>
    <w:rsid w:val="006107EB"/>
    <w:rsid w:val="00610931"/>
    <w:rsid w:val="00611634"/>
    <w:rsid w:val="00611698"/>
    <w:rsid w:val="00611A26"/>
    <w:rsid w:val="00611DC1"/>
    <w:rsid w:val="006124EE"/>
    <w:rsid w:val="006126B8"/>
    <w:rsid w:val="0061307E"/>
    <w:rsid w:val="006130F7"/>
    <w:rsid w:val="006138A1"/>
    <w:rsid w:val="00613AF8"/>
    <w:rsid w:val="00613D8E"/>
    <w:rsid w:val="00613F8F"/>
    <w:rsid w:val="00613FFB"/>
    <w:rsid w:val="006142E0"/>
    <w:rsid w:val="00614E40"/>
    <w:rsid w:val="00615CA8"/>
    <w:rsid w:val="006160BA"/>
    <w:rsid w:val="00616112"/>
    <w:rsid w:val="006175A9"/>
    <w:rsid w:val="00617B8E"/>
    <w:rsid w:val="00617E63"/>
    <w:rsid w:val="006205CA"/>
    <w:rsid w:val="00620716"/>
    <w:rsid w:val="0062145A"/>
    <w:rsid w:val="00621711"/>
    <w:rsid w:val="00621F53"/>
    <w:rsid w:val="00622E2A"/>
    <w:rsid w:val="00623089"/>
    <w:rsid w:val="0062308E"/>
    <w:rsid w:val="006234C4"/>
    <w:rsid w:val="0062407B"/>
    <w:rsid w:val="00624121"/>
    <w:rsid w:val="006244C9"/>
    <w:rsid w:val="006245F6"/>
    <w:rsid w:val="0062475D"/>
    <w:rsid w:val="0062495F"/>
    <w:rsid w:val="006254D6"/>
    <w:rsid w:val="00626003"/>
    <w:rsid w:val="0062660B"/>
    <w:rsid w:val="00626AD1"/>
    <w:rsid w:val="006304BC"/>
    <w:rsid w:val="00630DCE"/>
    <w:rsid w:val="0063120A"/>
    <w:rsid w:val="0063150B"/>
    <w:rsid w:val="00631585"/>
    <w:rsid w:val="006315E2"/>
    <w:rsid w:val="0063275E"/>
    <w:rsid w:val="006327F1"/>
    <w:rsid w:val="00632C8E"/>
    <w:rsid w:val="00633149"/>
    <w:rsid w:val="0063391D"/>
    <w:rsid w:val="00633C46"/>
    <w:rsid w:val="00634ACF"/>
    <w:rsid w:val="00634E6D"/>
    <w:rsid w:val="00635035"/>
    <w:rsid w:val="0063580D"/>
    <w:rsid w:val="00635824"/>
    <w:rsid w:val="00635A32"/>
    <w:rsid w:val="00635CAE"/>
    <w:rsid w:val="00635ED7"/>
    <w:rsid w:val="006360F6"/>
    <w:rsid w:val="00636943"/>
    <w:rsid w:val="00637240"/>
    <w:rsid w:val="006406F5"/>
    <w:rsid w:val="00641256"/>
    <w:rsid w:val="006414A1"/>
    <w:rsid w:val="00642179"/>
    <w:rsid w:val="006435FF"/>
    <w:rsid w:val="00643639"/>
    <w:rsid w:val="00643660"/>
    <w:rsid w:val="00645739"/>
    <w:rsid w:val="0064781C"/>
    <w:rsid w:val="00647A5E"/>
    <w:rsid w:val="00647C1A"/>
    <w:rsid w:val="00650139"/>
    <w:rsid w:val="00651E5F"/>
    <w:rsid w:val="0065203B"/>
    <w:rsid w:val="006523AD"/>
    <w:rsid w:val="00652756"/>
    <w:rsid w:val="00652AD8"/>
    <w:rsid w:val="00652B79"/>
    <w:rsid w:val="00653122"/>
    <w:rsid w:val="00653212"/>
    <w:rsid w:val="006533C3"/>
    <w:rsid w:val="0065346D"/>
    <w:rsid w:val="006535E4"/>
    <w:rsid w:val="00654068"/>
    <w:rsid w:val="0065495F"/>
    <w:rsid w:val="00654B38"/>
    <w:rsid w:val="00654B83"/>
    <w:rsid w:val="00654BB8"/>
    <w:rsid w:val="00654BC9"/>
    <w:rsid w:val="00655061"/>
    <w:rsid w:val="0065510C"/>
    <w:rsid w:val="006553BE"/>
    <w:rsid w:val="006555AE"/>
    <w:rsid w:val="00655649"/>
    <w:rsid w:val="0065586F"/>
    <w:rsid w:val="00655B63"/>
    <w:rsid w:val="0065678A"/>
    <w:rsid w:val="00656A5C"/>
    <w:rsid w:val="00656E74"/>
    <w:rsid w:val="006571F6"/>
    <w:rsid w:val="0065759D"/>
    <w:rsid w:val="00657D5A"/>
    <w:rsid w:val="006618CC"/>
    <w:rsid w:val="00662111"/>
    <w:rsid w:val="00662118"/>
    <w:rsid w:val="00662681"/>
    <w:rsid w:val="006638AD"/>
    <w:rsid w:val="00663DE4"/>
    <w:rsid w:val="00663ECA"/>
    <w:rsid w:val="0066609E"/>
    <w:rsid w:val="00667020"/>
    <w:rsid w:val="0066732C"/>
    <w:rsid w:val="006679F5"/>
    <w:rsid w:val="00667B77"/>
    <w:rsid w:val="00671026"/>
    <w:rsid w:val="0067143D"/>
    <w:rsid w:val="006716DA"/>
    <w:rsid w:val="00671965"/>
    <w:rsid w:val="006728ED"/>
    <w:rsid w:val="00672D90"/>
    <w:rsid w:val="006732B1"/>
    <w:rsid w:val="0067446F"/>
    <w:rsid w:val="00674614"/>
    <w:rsid w:val="006746A4"/>
    <w:rsid w:val="00675558"/>
    <w:rsid w:val="00675611"/>
    <w:rsid w:val="00675A60"/>
    <w:rsid w:val="0067697E"/>
    <w:rsid w:val="00676D8F"/>
    <w:rsid w:val="00677443"/>
    <w:rsid w:val="0067769A"/>
    <w:rsid w:val="006806A3"/>
    <w:rsid w:val="006806A6"/>
    <w:rsid w:val="00681211"/>
    <w:rsid w:val="006812C2"/>
    <w:rsid w:val="00681308"/>
    <w:rsid w:val="00681B36"/>
    <w:rsid w:val="00682E14"/>
    <w:rsid w:val="0068407E"/>
    <w:rsid w:val="0068436C"/>
    <w:rsid w:val="00684FDE"/>
    <w:rsid w:val="0068545E"/>
    <w:rsid w:val="00685FD4"/>
    <w:rsid w:val="00686200"/>
    <w:rsid w:val="00686212"/>
    <w:rsid w:val="00686612"/>
    <w:rsid w:val="0068661E"/>
    <w:rsid w:val="006868B3"/>
    <w:rsid w:val="00687343"/>
    <w:rsid w:val="006907B8"/>
    <w:rsid w:val="00690A49"/>
    <w:rsid w:val="00690B1F"/>
    <w:rsid w:val="00690BB6"/>
    <w:rsid w:val="00691B30"/>
    <w:rsid w:val="006920FE"/>
    <w:rsid w:val="00692A89"/>
    <w:rsid w:val="00693E1F"/>
    <w:rsid w:val="00693ECB"/>
    <w:rsid w:val="00694797"/>
    <w:rsid w:val="006948D3"/>
    <w:rsid w:val="0069525D"/>
    <w:rsid w:val="006952E2"/>
    <w:rsid w:val="006954D8"/>
    <w:rsid w:val="00695887"/>
    <w:rsid w:val="006960D7"/>
    <w:rsid w:val="006962DF"/>
    <w:rsid w:val="00697733"/>
    <w:rsid w:val="00697C63"/>
    <w:rsid w:val="006A0018"/>
    <w:rsid w:val="006A0F70"/>
    <w:rsid w:val="006A11A1"/>
    <w:rsid w:val="006A254E"/>
    <w:rsid w:val="006A2C30"/>
    <w:rsid w:val="006A301C"/>
    <w:rsid w:val="006A301E"/>
    <w:rsid w:val="006A3E2B"/>
    <w:rsid w:val="006A3F39"/>
    <w:rsid w:val="006A5BD3"/>
    <w:rsid w:val="006A6242"/>
    <w:rsid w:val="006A6A46"/>
    <w:rsid w:val="006A6E17"/>
    <w:rsid w:val="006A7CB8"/>
    <w:rsid w:val="006B009E"/>
    <w:rsid w:val="006B0BFD"/>
    <w:rsid w:val="006B0D15"/>
    <w:rsid w:val="006B120D"/>
    <w:rsid w:val="006B15F0"/>
    <w:rsid w:val="006B17E7"/>
    <w:rsid w:val="006B19E8"/>
    <w:rsid w:val="006B1A8A"/>
    <w:rsid w:val="006B1B11"/>
    <w:rsid w:val="006B1DEE"/>
    <w:rsid w:val="006B1FD5"/>
    <w:rsid w:val="006B2538"/>
    <w:rsid w:val="006B2766"/>
    <w:rsid w:val="006B4CBA"/>
    <w:rsid w:val="006B4E72"/>
    <w:rsid w:val="006B555A"/>
    <w:rsid w:val="006B600A"/>
    <w:rsid w:val="006B6635"/>
    <w:rsid w:val="006B6D39"/>
    <w:rsid w:val="006B78FD"/>
    <w:rsid w:val="006B7D22"/>
    <w:rsid w:val="006B7D2C"/>
    <w:rsid w:val="006C1019"/>
    <w:rsid w:val="006C2A71"/>
    <w:rsid w:val="006C2BB5"/>
    <w:rsid w:val="006C2BEE"/>
    <w:rsid w:val="006C2C37"/>
    <w:rsid w:val="006C2C40"/>
    <w:rsid w:val="006C3AD8"/>
    <w:rsid w:val="006C3ED9"/>
    <w:rsid w:val="006C4516"/>
    <w:rsid w:val="006C455E"/>
    <w:rsid w:val="006C46AD"/>
    <w:rsid w:val="006C507B"/>
    <w:rsid w:val="006C587C"/>
    <w:rsid w:val="006C5958"/>
    <w:rsid w:val="006C5B4F"/>
    <w:rsid w:val="006C643C"/>
    <w:rsid w:val="006C6E3A"/>
    <w:rsid w:val="006C6FD7"/>
    <w:rsid w:val="006D00DB"/>
    <w:rsid w:val="006D0361"/>
    <w:rsid w:val="006D054B"/>
    <w:rsid w:val="006D0810"/>
    <w:rsid w:val="006D0B31"/>
    <w:rsid w:val="006D0E02"/>
    <w:rsid w:val="006D16B0"/>
    <w:rsid w:val="006D2182"/>
    <w:rsid w:val="006D2444"/>
    <w:rsid w:val="006D254B"/>
    <w:rsid w:val="006D289B"/>
    <w:rsid w:val="006D2CD1"/>
    <w:rsid w:val="006D2EB7"/>
    <w:rsid w:val="006D368A"/>
    <w:rsid w:val="006D3BE1"/>
    <w:rsid w:val="006D43BD"/>
    <w:rsid w:val="006D48FC"/>
    <w:rsid w:val="006D59E6"/>
    <w:rsid w:val="006D5A78"/>
    <w:rsid w:val="006D5FAD"/>
    <w:rsid w:val="006D613A"/>
    <w:rsid w:val="006D62BC"/>
    <w:rsid w:val="006D6450"/>
    <w:rsid w:val="006D6626"/>
    <w:rsid w:val="006D6939"/>
    <w:rsid w:val="006D6987"/>
    <w:rsid w:val="006D6DA3"/>
    <w:rsid w:val="006D7040"/>
    <w:rsid w:val="006D74F3"/>
    <w:rsid w:val="006D7EB0"/>
    <w:rsid w:val="006E0138"/>
    <w:rsid w:val="006E06C4"/>
    <w:rsid w:val="006E0BB0"/>
    <w:rsid w:val="006E0D34"/>
    <w:rsid w:val="006E12C3"/>
    <w:rsid w:val="006E2529"/>
    <w:rsid w:val="006E2E36"/>
    <w:rsid w:val="006E35C7"/>
    <w:rsid w:val="006E376A"/>
    <w:rsid w:val="006E45F3"/>
    <w:rsid w:val="006E4A2F"/>
    <w:rsid w:val="006E4ED4"/>
    <w:rsid w:val="006E5432"/>
    <w:rsid w:val="006E5A6C"/>
    <w:rsid w:val="006E5ADC"/>
    <w:rsid w:val="006E5B94"/>
    <w:rsid w:val="006E5E19"/>
    <w:rsid w:val="006E61C3"/>
    <w:rsid w:val="006E696F"/>
    <w:rsid w:val="006E756F"/>
    <w:rsid w:val="006E799D"/>
    <w:rsid w:val="006E7B4E"/>
    <w:rsid w:val="006F0593"/>
    <w:rsid w:val="006F07B5"/>
    <w:rsid w:val="006F1064"/>
    <w:rsid w:val="006F1749"/>
    <w:rsid w:val="006F1E7D"/>
    <w:rsid w:val="006F1EB7"/>
    <w:rsid w:val="006F375C"/>
    <w:rsid w:val="006F4AEF"/>
    <w:rsid w:val="006F4C0A"/>
    <w:rsid w:val="006F4D52"/>
    <w:rsid w:val="006F52E5"/>
    <w:rsid w:val="006F59C4"/>
    <w:rsid w:val="006F5C60"/>
    <w:rsid w:val="006F6066"/>
    <w:rsid w:val="006F6850"/>
    <w:rsid w:val="006F6B03"/>
    <w:rsid w:val="006F707E"/>
    <w:rsid w:val="007001DC"/>
    <w:rsid w:val="007003A1"/>
    <w:rsid w:val="00701247"/>
    <w:rsid w:val="007014F8"/>
    <w:rsid w:val="0070185A"/>
    <w:rsid w:val="00701B8E"/>
    <w:rsid w:val="00701C0E"/>
    <w:rsid w:val="00702368"/>
    <w:rsid w:val="007025CB"/>
    <w:rsid w:val="00702E49"/>
    <w:rsid w:val="007034AA"/>
    <w:rsid w:val="00703751"/>
    <w:rsid w:val="00703C9D"/>
    <w:rsid w:val="00703CB7"/>
    <w:rsid w:val="00703DAB"/>
    <w:rsid w:val="00703DE9"/>
    <w:rsid w:val="00704557"/>
    <w:rsid w:val="0070490C"/>
    <w:rsid w:val="00704A42"/>
    <w:rsid w:val="00704D67"/>
    <w:rsid w:val="007054C2"/>
    <w:rsid w:val="00705731"/>
    <w:rsid w:val="0070592C"/>
    <w:rsid w:val="00705C38"/>
    <w:rsid w:val="00706465"/>
    <w:rsid w:val="007065E2"/>
    <w:rsid w:val="0070695A"/>
    <w:rsid w:val="00706C75"/>
    <w:rsid w:val="0070700F"/>
    <w:rsid w:val="0070782D"/>
    <w:rsid w:val="00707EC1"/>
    <w:rsid w:val="0071022D"/>
    <w:rsid w:val="007109C2"/>
    <w:rsid w:val="00711223"/>
    <w:rsid w:val="00711340"/>
    <w:rsid w:val="0071196D"/>
    <w:rsid w:val="00711BC6"/>
    <w:rsid w:val="00712723"/>
    <w:rsid w:val="00712A5F"/>
    <w:rsid w:val="00712C42"/>
    <w:rsid w:val="00713DE4"/>
    <w:rsid w:val="00714C47"/>
    <w:rsid w:val="00716462"/>
    <w:rsid w:val="00717279"/>
    <w:rsid w:val="007172B1"/>
    <w:rsid w:val="007172F8"/>
    <w:rsid w:val="00717CBA"/>
    <w:rsid w:val="00717CDA"/>
    <w:rsid w:val="00717F5F"/>
    <w:rsid w:val="007200BB"/>
    <w:rsid w:val="00721084"/>
    <w:rsid w:val="00721252"/>
    <w:rsid w:val="00721262"/>
    <w:rsid w:val="00721D9B"/>
    <w:rsid w:val="00722121"/>
    <w:rsid w:val="007224B9"/>
    <w:rsid w:val="00722993"/>
    <w:rsid w:val="00722F94"/>
    <w:rsid w:val="00723791"/>
    <w:rsid w:val="00723AA7"/>
    <w:rsid w:val="0072432E"/>
    <w:rsid w:val="00726036"/>
    <w:rsid w:val="00726279"/>
    <w:rsid w:val="00726578"/>
    <w:rsid w:val="00726A9B"/>
    <w:rsid w:val="00726CB9"/>
    <w:rsid w:val="00727530"/>
    <w:rsid w:val="00730D37"/>
    <w:rsid w:val="00731367"/>
    <w:rsid w:val="0073178C"/>
    <w:rsid w:val="00731E7C"/>
    <w:rsid w:val="007329EF"/>
    <w:rsid w:val="00732A96"/>
    <w:rsid w:val="00732C4A"/>
    <w:rsid w:val="00732DDB"/>
    <w:rsid w:val="00732E5F"/>
    <w:rsid w:val="0073327A"/>
    <w:rsid w:val="00733519"/>
    <w:rsid w:val="00733A34"/>
    <w:rsid w:val="00733EBF"/>
    <w:rsid w:val="00734339"/>
    <w:rsid w:val="00734761"/>
    <w:rsid w:val="00734EBE"/>
    <w:rsid w:val="00735522"/>
    <w:rsid w:val="00735A0F"/>
    <w:rsid w:val="00736247"/>
    <w:rsid w:val="007367F2"/>
    <w:rsid w:val="00736DD8"/>
    <w:rsid w:val="00737F9B"/>
    <w:rsid w:val="0074076A"/>
    <w:rsid w:val="00741658"/>
    <w:rsid w:val="00741AF4"/>
    <w:rsid w:val="00741DCC"/>
    <w:rsid w:val="0074203A"/>
    <w:rsid w:val="007427B5"/>
    <w:rsid w:val="00742865"/>
    <w:rsid w:val="0074296C"/>
    <w:rsid w:val="00742C83"/>
    <w:rsid w:val="0074360F"/>
    <w:rsid w:val="00743B9F"/>
    <w:rsid w:val="00744276"/>
    <w:rsid w:val="00744A64"/>
    <w:rsid w:val="00744D47"/>
    <w:rsid w:val="00744EA0"/>
    <w:rsid w:val="00745D2E"/>
    <w:rsid w:val="0074638D"/>
    <w:rsid w:val="00746484"/>
    <w:rsid w:val="0074704F"/>
    <w:rsid w:val="00747F48"/>
    <w:rsid w:val="00747F4C"/>
    <w:rsid w:val="00751091"/>
    <w:rsid w:val="00751B83"/>
    <w:rsid w:val="00751FBD"/>
    <w:rsid w:val="007520C2"/>
    <w:rsid w:val="007522BB"/>
    <w:rsid w:val="00752A63"/>
    <w:rsid w:val="00753871"/>
    <w:rsid w:val="007538DD"/>
    <w:rsid w:val="00754359"/>
    <w:rsid w:val="00754411"/>
    <w:rsid w:val="00754BD9"/>
    <w:rsid w:val="00754E7A"/>
    <w:rsid w:val="0075540C"/>
    <w:rsid w:val="00755944"/>
    <w:rsid w:val="00755DB1"/>
    <w:rsid w:val="00756A63"/>
    <w:rsid w:val="007574FC"/>
    <w:rsid w:val="0075775D"/>
    <w:rsid w:val="00760975"/>
    <w:rsid w:val="00761254"/>
    <w:rsid w:val="00761653"/>
    <w:rsid w:val="00761747"/>
    <w:rsid w:val="00761CAA"/>
    <w:rsid w:val="00761FDA"/>
    <w:rsid w:val="007621FF"/>
    <w:rsid w:val="007622CD"/>
    <w:rsid w:val="007629D4"/>
    <w:rsid w:val="00762EFC"/>
    <w:rsid w:val="007634E3"/>
    <w:rsid w:val="0076357A"/>
    <w:rsid w:val="007639D2"/>
    <w:rsid w:val="00764194"/>
    <w:rsid w:val="00764B56"/>
    <w:rsid w:val="00765291"/>
    <w:rsid w:val="00765B80"/>
    <w:rsid w:val="00765ED3"/>
    <w:rsid w:val="00766055"/>
    <w:rsid w:val="0076681D"/>
    <w:rsid w:val="00766A65"/>
    <w:rsid w:val="007671F5"/>
    <w:rsid w:val="00767349"/>
    <w:rsid w:val="007676B8"/>
    <w:rsid w:val="0077175C"/>
    <w:rsid w:val="00771870"/>
    <w:rsid w:val="00771BF9"/>
    <w:rsid w:val="007725C4"/>
    <w:rsid w:val="00772F8A"/>
    <w:rsid w:val="007739C6"/>
    <w:rsid w:val="00774889"/>
    <w:rsid w:val="00774CF5"/>
    <w:rsid w:val="00774FF5"/>
    <w:rsid w:val="007750B3"/>
    <w:rsid w:val="007752A8"/>
    <w:rsid w:val="00775B46"/>
    <w:rsid w:val="00775BE3"/>
    <w:rsid w:val="00775F76"/>
    <w:rsid w:val="0077660D"/>
    <w:rsid w:val="0077696A"/>
    <w:rsid w:val="00776AEA"/>
    <w:rsid w:val="00777370"/>
    <w:rsid w:val="00777BA0"/>
    <w:rsid w:val="00777F2D"/>
    <w:rsid w:val="007803BD"/>
    <w:rsid w:val="007811DC"/>
    <w:rsid w:val="007812EF"/>
    <w:rsid w:val="00781B55"/>
    <w:rsid w:val="00781D90"/>
    <w:rsid w:val="007820FA"/>
    <w:rsid w:val="00782133"/>
    <w:rsid w:val="0078285F"/>
    <w:rsid w:val="00783207"/>
    <w:rsid w:val="00783E1D"/>
    <w:rsid w:val="007843CE"/>
    <w:rsid w:val="0078483B"/>
    <w:rsid w:val="00784EED"/>
    <w:rsid w:val="00785900"/>
    <w:rsid w:val="007861DF"/>
    <w:rsid w:val="00786958"/>
    <w:rsid w:val="00786C49"/>
    <w:rsid w:val="00786E71"/>
    <w:rsid w:val="007909F4"/>
    <w:rsid w:val="0079162F"/>
    <w:rsid w:val="00791C4C"/>
    <w:rsid w:val="00791F39"/>
    <w:rsid w:val="00793539"/>
    <w:rsid w:val="00793985"/>
    <w:rsid w:val="0079468D"/>
    <w:rsid w:val="00794924"/>
    <w:rsid w:val="00794C8A"/>
    <w:rsid w:val="007972D4"/>
    <w:rsid w:val="007A0B99"/>
    <w:rsid w:val="007A0BC2"/>
    <w:rsid w:val="007A1770"/>
    <w:rsid w:val="007A1822"/>
    <w:rsid w:val="007A1F44"/>
    <w:rsid w:val="007A23FF"/>
    <w:rsid w:val="007A295B"/>
    <w:rsid w:val="007A3424"/>
    <w:rsid w:val="007A35EF"/>
    <w:rsid w:val="007A3BF1"/>
    <w:rsid w:val="007A41EE"/>
    <w:rsid w:val="007A43A2"/>
    <w:rsid w:val="007A4C27"/>
    <w:rsid w:val="007A4D04"/>
    <w:rsid w:val="007A4DD5"/>
    <w:rsid w:val="007A580B"/>
    <w:rsid w:val="007A639A"/>
    <w:rsid w:val="007A6541"/>
    <w:rsid w:val="007A665C"/>
    <w:rsid w:val="007A77E7"/>
    <w:rsid w:val="007A77F6"/>
    <w:rsid w:val="007A7A96"/>
    <w:rsid w:val="007A7E62"/>
    <w:rsid w:val="007B03AF"/>
    <w:rsid w:val="007B1187"/>
    <w:rsid w:val="007B142F"/>
    <w:rsid w:val="007B1543"/>
    <w:rsid w:val="007B1AC0"/>
    <w:rsid w:val="007B1D85"/>
    <w:rsid w:val="007B245D"/>
    <w:rsid w:val="007B270A"/>
    <w:rsid w:val="007B2D3B"/>
    <w:rsid w:val="007B355B"/>
    <w:rsid w:val="007B3C31"/>
    <w:rsid w:val="007B48EA"/>
    <w:rsid w:val="007B52CD"/>
    <w:rsid w:val="007B58EB"/>
    <w:rsid w:val="007B6892"/>
    <w:rsid w:val="007B7DC1"/>
    <w:rsid w:val="007B7EDB"/>
    <w:rsid w:val="007C02EB"/>
    <w:rsid w:val="007C06E6"/>
    <w:rsid w:val="007C19AD"/>
    <w:rsid w:val="007C3497"/>
    <w:rsid w:val="007C34CF"/>
    <w:rsid w:val="007C3598"/>
    <w:rsid w:val="007C3B4C"/>
    <w:rsid w:val="007C3FA8"/>
    <w:rsid w:val="007C4C66"/>
    <w:rsid w:val="007C5CED"/>
    <w:rsid w:val="007C68DA"/>
    <w:rsid w:val="007C6928"/>
    <w:rsid w:val="007C7893"/>
    <w:rsid w:val="007D0D30"/>
    <w:rsid w:val="007D131B"/>
    <w:rsid w:val="007D1BE2"/>
    <w:rsid w:val="007D229A"/>
    <w:rsid w:val="007D2355"/>
    <w:rsid w:val="007D29AA"/>
    <w:rsid w:val="007D2F09"/>
    <w:rsid w:val="007D2F44"/>
    <w:rsid w:val="007D2F4D"/>
    <w:rsid w:val="007D3544"/>
    <w:rsid w:val="007D40DA"/>
    <w:rsid w:val="007D4178"/>
    <w:rsid w:val="007D4D33"/>
    <w:rsid w:val="007D5FC3"/>
    <w:rsid w:val="007D670C"/>
    <w:rsid w:val="007D67F3"/>
    <w:rsid w:val="007D7175"/>
    <w:rsid w:val="007E1369"/>
    <w:rsid w:val="007E1A1B"/>
    <w:rsid w:val="007E1A88"/>
    <w:rsid w:val="007E1ACC"/>
    <w:rsid w:val="007E2935"/>
    <w:rsid w:val="007E2B3C"/>
    <w:rsid w:val="007E3322"/>
    <w:rsid w:val="007E42A2"/>
    <w:rsid w:val="007E44DF"/>
    <w:rsid w:val="007E4C88"/>
    <w:rsid w:val="007E585E"/>
    <w:rsid w:val="007E66BB"/>
    <w:rsid w:val="007E67C2"/>
    <w:rsid w:val="007E6A6F"/>
    <w:rsid w:val="007E6EDE"/>
    <w:rsid w:val="007E6EEA"/>
    <w:rsid w:val="007E74EB"/>
    <w:rsid w:val="007E7DDF"/>
    <w:rsid w:val="007F06E1"/>
    <w:rsid w:val="007F11C8"/>
    <w:rsid w:val="007F120A"/>
    <w:rsid w:val="007F1CFB"/>
    <w:rsid w:val="007F220B"/>
    <w:rsid w:val="007F27DD"/>
    <w:rsid w:val="007F2AE3"/>
    <w:rsid w:val="007F3522"/>
    <w:rsid w:val="007F35ED"/>
    <w:rsid w:val="007F36FD"/>
    <w:rsid w:val="007F3ECA"/>
    <w:rsid w:val="007F3EDD"/>
    <w:rsid w:val="007F443C"/>
    <w:rsid w:val="007F5FA5"/>
    <w:rsid w:val="007F6880"/>
    <w:rsid w:val="007F69F1"/>
    <w:rsid w:val="007F70DF"/>
    <w:rsid w:val="007F7237"/>
    <w:rsid w:val="007F76B4"/>
    <w:rsid w:val="007F76E4"/>
    <w:rsid w:val="008001B4"/>
    <w:rsid w:val="00800769"/>
    <w:rsid w:val="00800ED2"/>
    <w:rsid w:val="00801CAD"/>
    <w:rsid w:val="0080237E"/>
    <w:rsid w:val="00802E74"/>
    <w:rsid w:val="0080301B"/>
    <w:rsid w:val="008031C2"/>
    <w:rsid w:val="0080355C"/>
    <w:rsid w:val="00803B89"/>
    <w:rsid w:val="00804B92"/>
    <w:rsid w:val="00804E21"/>
    <w:rsid w:val="00805092"/>
    <w:rsid w:val="008067CC"/>
    <w:rsid w:val="00806AAF"/>
    <w:rsid w:val="008070AC"/>
    <w:rsid w:val="008101FD"/>
    <w:rsid w:val="00810AA8"/>
    <w:rsid w:val="00810D8D"/>
    <w:rsid w:val="00810E59"/>
    <w:rsid w:val="00811835"/>
    <w:rsid w:val="00811B80"/>
    <w:rsid w:val="00813226"/>
    <w:rsid w:val="00814631"/>
    <w:rsid w:val="00814A89"/>
    <w:rsid w:val="00815237"/>
    <w:rsid w:val="008152C6"/>
    <w:rsid w:val="0081581D"/>
    <w:rsid w:val="00815E27"/>
    <w:rsid w:val="008172BE"/>
    <w:rsid w:val="00817B71"/>
    <w:rsid w:val="00820244"/>
    <w:rsid w:val="00820440"/>
    <w:rsid w:val="00820C09"/>
    <w:rsid w:val="00820FF3"/>
    <w:rsid w:val="008221B3"/>
    <w:rsid w:val="0082248E"/>
    <w:rsid w:val="008228FD"/>
    <w:rsid w:val="00823415"/>
    <w:rsid w:val="00824DE7"/>
    <w:rsid w:val="00824FDF"/>
    <w:rsid w:val="00825125"/>
    <w:rsid w:val="00825193"/>
    <w:rsid w:val="008257CC"/>
    <w:rsid w:val="008260CA"/>
    <w:rsid w:val="0082632F"/>
    <w:rsid w:val="00826EC5"/>
    <w:rsid w:val="008274BF"/>
    <w:rsid w:val="00830991"/>
    <w:rsid w:val="00830B75"/>
    <w:rsid w:val="00830D1A"/>
    <w:rsid w:val="00830DC3"/>
    <w:rsid w:val="00831555"/>
    <w:rsid w:val="00831CE2"/>
    <w:rsid w:val="00831F52"/>
    <w:rsid w:val="00831FE7"/>
    <w:rsid w:val="00832154"/>
    <w:rsid w:val="00832F5C"/>
    <w:rsid w:val="00833107"/>
    <w:rsid w:val="00834E0F"/>
    <w:rsid w:val="00834FEA"/>
    <w:rsid w:val="008359E0"/>
    <w:rsid w:val="00835D4F"/>
    <w:rsid w:val="008376F6"/>
    <w:rsid w:val="00837D5B"/>
    <w:rsid w:val="00840607"/>
    <w:rsid w:val="00840817"/>
    <w:rsid w:val="00840970"/>
    <w:rsid w:val="00841CD2"/>
    <w:rsid w:val="00842220"/>
    <w:rsid w:val="00842910"/>
    <w:rsid w:val="00842B77"/>
    <w:rsid w:val="00842EEA"/>
    <w:rsid w:val="0084309F"/>
    <w:rsid w:val="00844613"/>
    <w:rsid w:val="00844659"/>
    <w:rsid w:val="008459A2"/>
    <w:rsid w:val="00845C12"/>
    <w:rsid w:val="0084612B"/>
    <w:rsid w:val="0084658B"/>
    <w:rsid w:val="008469D9"/>
    <w:rsid w:val="00846D4A"/>
    <w:rsid w:val="00846DC0"/>
    <w:rsid w:val="008474A7"/>
    <w:rsid w:val="00847D0B"/>
    <w:rsid w:val="008506B6"/>
    <w:rsid w:val="00850AE0"/>
    <w:rsid w:val="008514BE"/>
    <w:rsid w:val="00851B0C"/>
    <w:rsid w:val="00851C17"/>
    <w:rsid w:val="00851FE4"/>
    <w:rsid w:val="008524D2"/>
    <w:rsid w:val="0085264A"/>
    <w:rsid w:val="00852E19"/>
    <w:rsid w:val="008544D7"/>
    <w:rsid w:val="00854572"/>
    <w:rsid w:val="00854BD5"/>
    <w:rsid w:val="00855D6D"/>
    <w:rsid w:val="00856833"/>
    <w:rsid w:val="00856840"/>
    <w:rsid w:val="00857CFC"/>
    <w:rsid w:val="0086087C"/>
    <w:rsid w:val="00860B84"/>
    <w:rsid w:val="00860D8E"/>
    <w:rsid w:val="008616F5"/>
    <w:rsid w:val="00861F73"/>
    <w:rsid w:val="0086275E"/>
    <w:rsid w:val="008629CB"/>
    <w:rsid w:val="0086302E"/>
    <w:rsid w:val="008632FF"/>
    <w:rsid w:val="00863304"/>
    <w:rsid w:val="00864440"/>
    <w:rsid w:val="00864D76"/>
    <w:rsid w:val="008650FC"/>
    <w:rsid w:val="0086607B"/>
    <w:rsid w:val="0086626A"/>
    <w:rsid w:val="008669E2"/>
    <w:rsid w:val="00866EB3"/>
    <w:rsid w:val="0086701A"/>
    <w:rsid w:val="008675E9"/>
    <w:rsid w:val="008677B8"/>
    <w:rsid w:val="00867AC4"/>
    <w:rsid w:val="00867BD2"/>
    <w:rsid w:val="00867C54"/>
    <w:rsid w:val="0087126C"/>
    <w:rsid w:val="008712FD"/>
    <w:rsid w:val="008713EB"/>
    <w:rsid w:val="008716A1"/>
    <w:rsid w:val="00871966"/>
    <w:rsid w:val="0087267D"/>
    <w:rsid w:val="008728A2"/>
    <w:rsid w:val="00872D3F"/>
    <w:rsid w:val="008733E4"/>
    <w:rsid w:val="00873F15"/>
    <w:rsid w:val="00874096"/>
    <w:rsid w:val="0087421F"/>
    <w:rsid w:val="00875161"/>
    <w:rsid w:val="008756A4"/>
    <w:rsid w:val="00875EBE"/>
    <w:rsid w:val="00875F73"/>
    <w:rsid w:val="0087652F"/>
    <w:rsid w:val="00876584"/>
    <w:rsid w:val="00877AA2"/>
    <w:rsid w:val="00877EE6"/>
    <w:rsid w:val="00880133"/>
    <w:rsid w:val="00880BCB"/>
    <w:rsid w:val="00880F30"/>
    <w:rsid w:val="00882788"/>
    <w:rsid w:val="008833E8"/>
    <w:rsid w:val="008846C5"/>
    <w:rsid w:val="008846F1"/>
    <w:rsid w:val="00885CA4"/>
    <w:rsid w:val="0088718A"/>
    <w:rsid w:val="00887B48"/>
    <w:rsid w:val="0089033E"/>
    <w:rsid w:val="00890680"/>
    <w:rsid w:val="0089176E"/>
    <w:rsid w:val="008917E0"/>
    <w:rsid w:val="00891C90"/>
    <w:rsid w:val="00892365"/>
    <w:rsid w:val="00892BE5"/>
    <w:rsid w:val="0089387C"/>
    <w:rsid w:val="00893FD6"/>
    <w:rsid w:val="0089444E"/>
    <w:rsid w:val="008949DF"/>
    <w:rsid w:val="00894F04"/>
    <w:rsid w:val="008951DB"/>
    <w:rsid w:val="008958BE"/>
    <w:rsid w:val="00895D81"/>
    <w:rsid w:val="00896C81"/>
    <w:rsid w:val="00896D83"/>
    <w:rsid w:val="008972D6"/>
    <w:rsid w:val="008977B9"/>
    <w:rsid w:val="008977FF"/>
    <w:rsid w:val="008A09C7"/>
    <w:rsid w:val="008A0AB2"/>
    <w:rsid w:val="008A0B7A"/>
    <w:rsid w:val="008A0CFC"/>
    <w:rsid w:val="008A12FE"/>
    <w:rsid w:val="008A27A9"/>
    <w:rsid w:val="008A28B6"/>
    <w:rsid w:val="008A2BB1"/>
    <w:rsid w:val="008A3466"/>
    <w:rsid w:val="008A389F"/>
    <w:rsid w:val="008A3D02"/>
    <w:rsid w:val="008A44CE"/>
    <w:rsid w:val="008A5940"/>
    <w:rsid w:val="008A6AC3"/>
    <w:rsid w:val="008A73B2"/>
    <w:rsid w:val="008B043F"/>
    <w:rsid w:val="008B07AA"/>
    <w:rsid w:val="008B0808"/>
    <w:rsid w:val="008B0AEC"/>
    <w:rsid w:val="008B1E53"/>
    <w:rsid w:val="008B1E5B"/>
    <w:rsid w:val="008B389D"/>
    <w:rsid w:val="008B3C5C"/>
    <w:rsid w:val="008B5299"/>
    <w:rsid w:val="008B56CC"/>
    <w:rsid w:val="008B5A5F"/>
    <w:rsid w:val="008B5AB0"/>
    <w:rsid w:val="008B6054"/>
    <w:rsid w:val="008B694E"/>
    <w:rsid w:val="008B7B08"/>
    <w:rsid w:val="008C00B5"/>
    <w:rsid w:val="008C0D2B"/>
    <w:rsid w:val="008C13F0"/>
    <w:rsid w:val="008C14DD"/>
    <w:rsid w:val="008C1A09"/>
    <w:rsid w:val="008C1E66"/>
    <w:rsid w:val="008C1F26"/>
    <w:rsid w:val="008C2452"/>
    <w:rsid w:val="008C24CA"/>
    <w:rsid w:val="008C2A3A"/>
    <w:rsid w:val="008C42F2"/>
    <w:rsid w:val="008C4A76"/>
    <w:rsid w:val="008C4C7E"/>
    <w:rsid w:val="008C5263"/>
    <w:rsid w:val="008C544A"/>
    <w:rsid w:val="008C5C17"/>
    <w:rsid w:val="008C5C46"/>
    <w:rsid w:val="008C6184"/>
    <w:rsid w:val="008C682D"/>
    <w:rsid w:val="008C6D43"/>
    <w:rsid w:val="008C6DEB"/>
    <w:rsid w:val="008C785E"/>
    <w:rsid w:val="008D0AFB"/>
    <w:rsid w:val="008D14EF"/>
    <w:rsid w:val="008D1511"/>
    <w:rsid w:val="008D2194"/>
    <w:rsid w:val="008D2D5E"/>
    <w:rsid w:val="008D32DF"/>
    <w:rsid w:val="008D35E9"/>
    <w:rsid w:val="008D3959"/>
    <w:rsid w:val="008D3966"/>
    <w:rsid w:val="008D3A03"/>
    <w:rsid w:val="008D4352"/>
    <w:rsid w:val="008D4808"/>
    <w:rsid w:val="008D5465"/>
    <w:rsid w:val="008D60BC"/>
    <w:rsid w:val="008D6BC3"/>
    <w:rsid w:val="008D6D7B"/>
    <w:rsid w:val="008D7EB7"/>
    <w:rsid w:val="008E0EB8"/>
    <w:rsid w:val="008E10A6"/>
    <w:rsid w:val="008E1271"/>
    <w:rsid w:val="008E1AF2"/>
    <w:rsid w:val="008E2251"/>
    <w:rsid w:val="008E24B3"/>
    <w:rsid w:val="008E24CA"/>
    <w:rsid w:val="008E24D5"/>
    <w:rsid w:val="008E2BA9"/>
    <w:rsid w:val="008E2F6E"/>
    <w:rsid w:val="008E32D6"/>
    <w:rsid w:val="008E38AD"/>
    <w:rsid w:val="008E3CCA"/>
    <w:rsid w:val="008E3E42"/>
    <w:rsid w:val="008E3EEC"/>
    <w:rsid w:val="008E400C"/>
    <w:rsid w:val="008E4646"/>
    <w:rsid w:val="008E4BFD"/>
    <w:rsid w:val="008E4E77"/>
    <w:rsid w:val="008E5AB5"/>
    <w:rsid w:val="008E5ACF"/>
    <w:rsid w:val="008E5BF2"/>
    <w:rsid w:val="008E5C81"/>
    <w:rsid w:val="008E5FBB"/>
    <w:rsid w:val="008E7794"/>
    <w:rsid w:val="008E78B4"/>
    <w:rsid w:val="008E7B54"/>
    <w:rsid w:val="008E7CBA"/>
    <w:rsid w:val="008F0A38"/>
    <w:rsid w:val="008F0E1B"/>
    <w:rsid w:val="008F0E2F"/>
    <w:rsid w:val="008F0F84"/>
    <w:rsid w:val="008F1014"/>
    <w:rsid w:val="008F11C9"/>
    <w:rsid w:val="008F20F7"/>
    <w:rsid w:val="008F23D8"/>
    <w:rsid w:val="008F2468"/>
    <w:rsid w:val="008F2F3A"/>
    <w:rsid w:val="008F2FD5"/>
    <w:rsid w:val="008F3028"/>
    <w:rsid w:val="008F3651"/>
    <w:rsid w:val="008F37E5"/>
    <w:rsid w:val="008F3D5F"/>
    <w:rsid w:val="008F3F01"/>
    <w:rsid w:val="008F48C2"/>
    <w:rsid w:val="008F497F"/>
    <w:rsid w:val="008F4EE4"/>
    <w:rsid w:val="008F4F7F"/>
    <w:rsid w:val="008F55E8"/>
    <w:rsid w:val="008F5840"/>
    <w:rsid w:val="008F5EEF"/>
    <w:rsid w:val="008F66FE"/>
    <w:rsid w:val="008F72CC"/>
    <w:rsid w:val="008F72CD"/>
    <w:rsid w:val="009005AA"/>
    <w:rsid w:val="00901AD7"/>
    <w:rsid w:val="00902132"/>
    <w:rsid w:val="00902F22"/>
    <w:rsid w:val="00903802"/>
    <w:rsid w:val="00903D3F"/>
    <w:rsid w:val="00904249"/>
    <w:rsid w:val="009047C2"/>
    <w:rsid w:val="0090515C"/>
    <w:rsid w:val="009057C7"/>
    <w:rsid w:val="00906717"/>
    <w:rsid w:val="0090696D"/>
    <w:rsid w:val="0090699C"/>
    <w:rsid w:val="00906CD6"/>
    <w:rsid w:val="00906E4D"/>
    <w:rsid w:val="00906F31"/>
    <w:rsid w:val="009078B3"/>
    <w:rsid w:val="00907A77"/>
    <w:rsid w:val="00907E00"/>
    <w:rsid w:val="0091088D"/>
    <w:rsid w:val="00910AF1"/>
    <w:rsid w:val="00910FC9"/>
    <w:rsid w:val="009110EB"/>
    <w:rsid w:val="009114B6"/>
    <w:rsid w:val="00911CA3"/>
    <w:rsid w:val="0091291A"/>
    <w:rsid w:val="00913612"/>
    <w:rsid w:val="0091366A"/>
    <w:rsid w:val="00913824"/>
    <w:rsid w:val="00914054"/>
    <w:rsid w:val="00915757"/>
    <w:rsid w:val="009159B3"/>
    <w:rsid w:val="00916181"/>
    <w:rsid w:val="00916A61"/>
    <w:rsid w:val="00916BD3"/>
    <w:rsid w:val="00917A32"/>
    <w:rsid w:val="009204C5"/>
    <w:rsid w:val="00920673"/>
    <w:rsid w:val="00920D3D"/>
    <w:rsid w:val="0092153B"/>
    <w:rsid w:val="0092180D"/>
    <w:rsid w:val="009220CA"/>
    <w:rsid w:val="00922949"/>
    <w:rsid w:val="0092306A"/>
    <w:rsid w:val="009232C9"/>
    <w:rsid w:val="00923608"/>
    <w:rsid w:val="009238E5"/>
    <w:rsid w:val="00923927"/>
    <w:rsid w:val="00923AC7"/>
    <w:rsid w:val="00923B3D"/>
    <w:rsid w:val="00923D42"/>
    <w:rsid w:val="00923F12"/>
    <w:rsid w:val="00924249"/>
    <w:rsid w:val="00924302"/>
    <w:rsid w:val="00924FF8"/>
    <w:rsid w:val="00925BA8"/>
    <w:rsid w:val="009266F4"/>
    <w:rsid w:val="00926DA7"/>
    <w:rsid w:val="00927210"/>
    <w:rsid w:val="00927F8B"/>
    <w:rsid w:val="009306ED"/>
    <w:rsid w:val="0093094D"/>
    <w:rsid w:val="00931891"/>
    <w:rsid w:val="0093220C"/>
    <w:rsid w:val="00932832"/>
    <w:rsid w:val="009328C7"/>
    <w:rsid w:val="009336EC"/>
    <w:rsid w:val="00933C77"/>
    <w:rsid w:val="00933F56"/>
    <w:rsid w:val="00934C13"/>
    <w:rsid w:val="00934F66"/>
    <w:rsid w:val="00935228"/>
    <w:rsid w:val="009355A2"/>
    <w:rsid w:val="00935F9E"/>
    <w:rsid w:val="00936560"/>
    <w:rsid w:val="00936D98"/>
    <w:rsid w:val="00937763"/>
    <w:rsid w:val="00941495"/>
    <w:rsid w:val="00941617"/>
    <w:rsid w:val="00942A29"/>
    <w:rsid w:val="00942BD8"/>
    <w:rsid w:val="00942C80"/>
    <w:rsid w:val="009430A5"/>
    <w:rsid w:val="00943197"/>
    <w:rsid w:val="0094344F"/>
    <w:rsid w:val="009435F2"/>
    <w:rsid w:val="00943C70"/>
    <w:rsid w:val="00945180"/>
    <w:rsid w:val="009453CA"/>
    <w:rsid w:val="009455DD"/>
    <w:rsid w:val="0094590C"/>
    <w:rsid w:val="00946355"/>
    <w:rsid w:val="00946640"/>
    <w:rsid w:val="009468B7"/>
    <w:rsid w:val="0094724E"/>
    <w:rsid w:val="00947384"/>
    <w:rsid w:val="00947BE6"/>
    <w:rsid w:val="0095017E"/>
    <w:rsid w:val="0095048D"/>
    <w:rsid w:val="00951AAB"/>
    <w:rsid w:val="00951ADB"/>
    <w:rsid w:val="0095364F"/>
    <w:rsid w:val="0095380C"/>
    <w:rsid w:val="00953D92"/>
    <w:rsid w:val="00954293"/>
    <w:rsid w:val="00954353"/>
    <w:rsid w:val="009557EC"/>
    <w:rsid w:val="00955C0A"/>
    <w:rsid w:val="00955C4F"/>
    <w:rsid w:val="0096046E"/>
    <w:rsid w:val="00961160"/>
    <w:rsid w:val="009611D2"/>
    <w:rsid w:val="00961D3E"/>
    <w:rsid w:val="009630BB"/>
    <w:rsid w:val="00963E2B"/>
    <w:rsid w:val="00964C06"/>
    <w:rsid w:val="00964D65"/>
    <w:rsid w:val="009657F1"/>
    <w:rsid w:val="00965A0C"/>
    <w:rsid w:val="00965B14"/>
    <w:rsid w:val="0096625D"/>
    <w:rsid w:val="00966CE3"/>
    <w:rsid w:val="00966FA6"/>
    <w:rsid w:val="0096787C"/>
    <w:rsid w:val="00967E1F"/>
    <w:rsid w:val="009705FB"/>
    <w:rsid w:val="009709F8"/>
    <w:rsid w:val="00972368"/>
    <w:rsid w:val="0097251A"/>
    <w:rsid w:val="00972929"/>
    <w:rsid w:val="00972BD7"/>
    <w:rsid w:val="00972BFA"/>
    <w:rsid w:val="00972F91"/>
    <w:rsid w:val="00973827"/>
    <w:rsid w:val="00973E1D"/>
    <w:rsid w:val="00973F06"/>
    <w:rsid w:val="009742D3"/>
    <w:rsid w:val="00974A1F"/>
    <w:rsid w:val="00975EB1"/>
    <w:rsid w:val="009762E7"/>
    <w:rsid w:val="00977BA7"/>
    <w:rsid w:val="009813ED"/>
    <w:rsid w:val="0098194F"/>
    <w:rsid w:val="009826C8"/>
    <w:rsid w:val="009836E4"/>
    <w:rsid w:val="0098412F"/>
    <w:rsid w:val="009843D2"/>
    <w:rsid w:val="009848AB"/>
    <w:rsid w:val="00984A73"/>
    <w:rsid w:val="00984F28"/>
    <w:rsid w:val="00984F9E"/>
    <w:rsid w:val="00985F28"/>
    <w:rsid w:val="00986149"/>
    <w:rsid w:val="00986176"/>
    <w:rsid w:val="00986E7F"/>
    <w:rsid w:val="00987141"/>
    <w:rsid w:val="00987199"/>
    <w:rsid w:val="00987536"/>
    <w:rsid w:val="00987776"/>
    <w:rsid w:val="00990BD5"/>
    <w:rsid w:val="00991091"/>
    <w:rsid w:val="009911B8"/>
    <w:rsid w:val="0099196F"/>
    <w:rsid w:val="00991F2C"/>
    <w:rsid w:val="00991FF6"/>
    <w:rsid w:val="00992B98"/>
    <w:rsid w:val="0099307F"/>
    <w:rsid w:val="0099353A"/>
    <w:rsid w:val="0099359F"/>
    <w:rsid w:val="009944FD"/>
    <w:rsid w:val="00994871"/>
    <w:rsid w:val="00994E08"/>
    <w:rsid w:val="009951F9"/>
    <w:rsid w:val="0099566A"/>
    <w:rsid w:val="00995783"/>
    <w:rsid w:val="00995B9C"/>
    <w:rsid w:val="00995C95"/>
    <w:rsid w:val="00995E30"/>
    <w:rsid w:val="00995E85"/>
    <w:rsid w:val="0099635F"/>
    <w:rsid w:val="00996468"/>
    <w:rsid w:val="00996797"/>
    <w:rsid w:val="00996876"/>
    <w:rsid w:val="009968C3"/>
    <w:rsid w:val="00996FFA"/>
    <w:rsid w:val="009973F1"/>
    <w:rsid w:val="009973F3"/>
    <w:rsid w:val="00997916"/>
    <w:rsid w:val="009A010D"/>
    <w:rsid w:val="009A0C6F"/>
    <w:rsid w:val="009A0EF7"/>
    <w:rsid w:val="009A1475"/>
    <w:rsid w:val="009A14EF"/>
    <w:rsid w:val="009A2510"/>
    <w:rsid w:val="009A286E"/>
    <w:rsid w:val="009A2A28"/>
    <w:rsid w:val="009A2DF9"/>
    <w:rsid w:val="009A2F7D"/>
    <w:rsid w:val="009A3201"/>
    <w:rsid w:val="009A3A86"/>
    <w:rsid w:val="009A483C"/>
    <w:rsid w:val="009A4869"/>
    <w:rsid w:val="009A505F"/>
    <w:rsid w:val="009A6A6B"/>
    <w:rsid w:val="009A791C"/>
    <w:rsid w:val="009B1E81"/>
    <w:rsid w:val="009B1EF9"/>
    <w:rsid w:val="009B1F0A"/>
    <w:rsid w:val="009B2090"/>
    <w:rsid w:val="009B26AC"/>
    <w:rsid w:val="009B29F4"/>
    <w:rsid w:val="009B2A77"/>
    <w:rsid w:val="009B37E2"/>
    <w:rsid w:val="009B4519"/>
    <w:rsid w:val="009B461E"/>
    <w:rsid w:val="009B506B"/>
    <w:rsid w:val="009B5111"/>
    <w:rsid w:val="009B54C2"/>
    <w:rsid w:val="009B57EF"/>
    <w:rsid w:val="009B5B85"/>
    <w:rsid w:val="009B5DCA"/>
    <w:rsid w:val="009B6298"/>
    <w:rsid w:val="009B704F"/>
    <w:rsid w:val="009B7204"/>
    <w:rsid w:val="009B746C"/>
    <w:rsid w:val="009B7820"/>
    <w:rsid w:val="009C0074"/>
    <w:rsid w:val="009C02A5"/>
    <w:rsid w:val="009C0564"/>
    <w:rsid w:val="009C0716"/>
    <w:rsid w:val="009C2685"/>
    <w:rsid w:val="009C2967"/>
    <w:rsid w:val="009C2DC6"/>
    <w:rsid w:val="009C2E63"/>
    <w:rsid w:val="009C39BC"/>
    <w:rsid w:val="009C4B5D"/>
    <w:rsid w:val="009C4BC2"/>
    <w:rsid w:val="009C4D22"/>
    <w:rsid w:val="009C59E1"/>
    <w:rsid w:val="009C6A6B"/>
    <w:rsid w:val="009C7320"/>
    <w:rsid w:val="009D0729"/>
    <w:rsid w:val="009D0DC6"/>
    <w:rsid w:val="009D0F66"/>
    <w:rsid w:val="009D1815"/>
    <w:rsid w:val="009D199B"/>
    <w:rsid w:val="009D1A06"/>
    <w:rsid w:val="009D1BA4"/>
    <w:rsid w:val="009D1D5A"/>
    <w:rsid w:val="009D1F9A"/>
    <w:rsid w:val="009D22E4"/>
    <w:rsid w:val="009D22F7"/>
    <w:rsid w:val="009D319C"/>
    <w:rsid w:val="009D4A3D"/>
    <w:rsid w:val="009D4EA2"/>
    <w:rsid w:val="009D55B6"/>
    <w:rsid w:val="009D5BAB"/>
    <w:rsid w:val="009D6A0A"/>
    <w:rsid w:val="009D7432"/>
    <w:rsid w:val="009E058F"/>
    <w:rsid w:val="009E0A9E"/>
    <w:rsid w:val="009E0E1F"/>
    <w:rsid w:val="009E19A2"/>
    <w:rsid w:val="009E1B47"/>
    <w:rsid w:val="009E3AFD"/>
    <w:rsid w:val="009E3CDD"/>
    <w:rsid w:val="009E4B16"/>
    <w:rsid w:val="009E5C60"/>
    <w:rsid w:val="009E5C9E"/>
    <w:rsid w:val="009E64DB"/>
    <w:rsid w:val="009E6794"/>
    <w:rsid w:val="009E7189"/>
    <w:rsid w:val="009E7E46"/>
    <w:rsid w:val="009E7FC1"/>
    <w:rsid w:val="009F01E1"/>
    <w:rsid w:val="009F0B4D"/>
    <w:rsid w:val="009F1096"/>
    <w:rsid w:val="009F150E"/>
    <w:rsid w:val="009F195D"/>
    <w:rsid w:val="009F19D8"/>
    <w:rsid w:val="009F2520"/>
    <w:rsid w:val="009F27AD"/>
    <w:rsid w:val="009F399E"/>
    <w:rsid w:val="009F3FB5"/>
    <w:rsid w:val="009F4F66"/>
    <w:rsid w:val="009F510E"/>
    <w:rsid w:val="009F520B"/>
    <w:rsid w:val="009F521F"/>
    <w:rsid w:val="009F553C"/>
    <w:rsid w:val="009F59F8"/>
    <w:rsid w:val="009F6878"/>
    <w:rsid w:val="009F6A6A"/>
    <w:rsid w:val="009F6B33"/>
    <w:rsid w:val="009F74D0"/>
    <w:rsid w:val="009F7A21"/>
    <w:rsid w:val="009F7AE6"/>
    <w:rsid w:val="009F7E10"/>
    <w:rsid w:val="00A005B0"/>
    <w:rsid w:val="00A00851"/>
    <w:rsid w:val="00A00B9B"/>
    <w:rsid w:val="00A015B3"/>
    <w:rsid w:val="00A018DE"/>
    <w:rsid w:val="00A01F17"/>
    <w:rsid w:val="00A022A5"/>
    <w:rsid w:val="00A02679"/>
    <w:rsid w:val="00A029D8"/>
    <w:rsid w:val="00A02A6F"/>
    <w:rsid w:val="00A03871"/>
    <w:rsid w:val="00A03A22"/>
    <w:rsid w:val="00A0430A"/>
    <w:rsid w:val="00A04634"/>
    <w:rsid w:val="00A06119"/>
    <w:rsid w:val="00A06560"/>
    <w:rsid w:val="00A06659"/>
    <w:rsid w:val="00A06B36"/>
    <w:rsid w:val="00A07392"/>
    <w:rsid w:val="00A07A48"/>
    <w:rsid w:val="00A108EE"/>
    <w:rsid w:val="00A10BB8"/>
    <w:rsid w:val="00A11301"/>
    <w:rsid w:val="00A119AA"/>
    <w:rsid w:val="00A121C4"/>
    <w:rsid w:val="00A13762"/>
    <w:rsid w:val="00A137E4"/>
    <w:rsid w:val="00A13D07"/>
    <w:rsid w:val="00A13F78"/>
    <w:rsid w:val="00A1434F"/>
    <w:rsid w:val="00A14406"/>
    <w:rsid w:val="00A14813"/>
    <w:rsid w:val="00A15591"/>
    <w:rsid w:val="00A1566A"/>
    <w:rsid w:val="00A165BF"/>
    <w:rsid w:val="00A16B59"/>
    <w:rsid w:val="00A172E8"/>
    <w:rsid w:val="00A179FF"/>
    <w:rsid w:val="00A20ED3"/>
    <w:rsid w:val="00A2133C"/>
    <w:rsid w:val="00A21A36"/>
    <w:rsid w:val="00A21ECE"/>
    <w:rsid w:val="00A21F65"/>
    <w:rsid w:val="00A233EF"/>
    <w:rsid w:val="00A245B9"/>
    <w:rsid w:val="00A25007"/>
    <w:rsid w:val="00A25294"/>
    <w:rsid w:val="00A254EE"/>
    <w:rsid w:val="00A25BE7"/>
    <w:rsid w:val="00A25DB0"/>
    <w:rsid w:val="00A27008"/>
    <w:rsid w:val="00A27029"/>
    <w:rsid w:val="00A27CDF"/>
    <w:rsid w:val="00A309C6"/>
    <w:rsid w:val="00A30D13"/>
    <w:rsid w:val="00A30F06"/>
    <w:rsid w:val="00A312A7"/>
    <w:rsid w:val="00A319D0"/>
    <w:rsid w:val="00A32316"/>
    <w:rsid w:val="00A33172"/>
    <w:rsid w:val="00A3353A"/>
    <w:rsid w:val="00A3432B"/>
    <w:rsid w:val="00A346BA"/>
    <w:rsid w:val="00A34C67"/>
    <w:rsid w:val="00A34D62"/>
    <w:rsid w:val="00A34DC8"/>
    <w:rsid w:val="00A3611D"/>
    <w:rsid w:val="00A3620E"/>
    <w:rsid w:val="00A362C5"/>
    <w:rsid w:val="00A36339"/>
    <w:rsid w:val="00A366E4"/>
    <w:rsid w:val="00A4078D"/>
    <w:rsid w:val="00A40F05"/>
    <w:rsid w:val="00A41B37"/>
    <w:rsid w:val="00A42458"/>
    <w:rsid w:val="00A42912"/>
    <w:rsid w:val="00A43221"/>
    <w:rsid w:val="00A4376F"/>
    <w:rsid w:val="00A43D5B"/>
    <w:rsid w:val="00A4444D"/>
    <w:rsid w:val="00A44689"/>
    <w:rsid w:val="00A45066"/>
    <w:rsid w:val="00A4549F"/>
    <w:rsid w:val="00A457AD"/>
    <w:rsid w:val="00A45B9B"/>
    <w:rsid w:val="00A45F6B"/>
    <w:rsid w:val="00A462FE"/>
    <w:rsid w:val="00A469BD"/>
    <w:rsid w:val="00A469FB"/>
    <w:rsid w:val="00A46ADE"/>
    <w:rsid w:val="00A501C9"/>
    <w:rsid w:val="00A50506"/>
    <w:rsid w:val="00A50943"/>
    <w:rsid w:val="00A50CE0"/>
    <w:rsid w:val="00A50F11"/>
    <w:rsid w:val="00A52200"/>
    <w:rsid w:val="00A524D3"/>
    <w:rsid w:val="00A53CEF"/>
    <w:rsid w:val="00A53F55"/>
    <w:rsid w:val="00A54114"/>
    <w:rsid w:val="00A5417B"/>
    <w:rsid w:val="00A54599"/>
    <w:rsid w:val="00A54B82"/>
    <w:rsid w:val="00A556F9"/>
    <w:rsid w:val="00A55CD4"/>
    <w:rsid w:val="00A55F79"/>
    <w:rsid w:val="00A569D4"/>
    <w:rsid w:val="00A56A8E"/>
    <w:rsid w:val="00A5753C"/>
    <w:rsid w:val="00A57806"/>
    <w:rsid w:val="00A57967"/>
    <w:rsid w:val="00A57F1A"/>
    <w:rsid w:val="00A60163"/>
    <w:rsid w:val="00A6038D"/>
    <w:rsid w:val="00A60C3B"/>
    <w:rsid w:val="00A60CF0"/>
    <w:rsid w:val="00A61429"/>
    <w:rsid w:val="00A61514"/>
    <w:rsid w:val="00A61645"/>
    <w:rsid w:val="00A62080"/>
    <w:rsid w:val="00A62F4E"/>
    <w:rsid w:val="00A630A2"/>
    <w:rsid w:val="00A632B8"/>
    <w:rsid w:val="00A63BF3"/>
    <w:rsid w:val="00A63D8C"/>
    <w:rsid w:val="00A648E6"/>
    <w:rsid w:val="00A64942"/>
    <w:rsid w:val="00A64990"/>
    <w:rsid w:val="00A64EA5"/>
    <w:rsid w:val="00A657B4"/>
    <w:rsid w:val="00A65911"/>
    <w:rsid w:val="00A65A21"/>
    <w:rsid w:val="00A6643C"/>
    <w:rsid w:val="00A66AA4"/>
    <w:rsid w:val="00A67117"/>
    <w:rsid w:val="00A674C6"/>
    <w:rsid w:val="00A67544"/>
    <w:rsid w:val="00A67CF9"/>
    <w:rsid w:val="00A705DF"/>
    <w:rsid w:val="00A7075B"/>
    <w:rsid w:val="00A70A8D"/>
    <w:rsid w:val="00A71473"/>
    <w:rsid w:val="00A71CE6"/>
    <w:rsid w:val="00A71D23"/>
    <w:rsid w:val="00A720A8"/>
    <w:rsid w:val="00A7333A"/>
    <w:rsid w:val="00A7364D"/>
    <w:rsid w:val="00A73D0D"/>
    <w:rsid w:val="00A74242"/>
    <w:rsid w:val="00A74A92"/>
    <w:rsid w:val="00A74CDF"/>
    <w:rsid w:val="00A74E2A"/>
    <w:rsid w:val="00A751D8"/>
    <w:rsid w:val="00A75CC1"/>
    <w:rsid w:val="00A75E88"/>
    <w:rsid w:val="00A75F62"/>
    <w:rsid w:val="00A761F1"/>
    <w:rsid w:val="00A7627C"/>
    <w:rsid w:val="00A76792"/>
    <w:rsid w:val="00A76AC9"/>
    <w:rsid w:val="00A77A72"/>
    <w:rsid w:val="00A77B49"/>
    <w:rsid w:val="00A77F53"/>
    <w:rsid w:val="00A803D5"/>
    <w:rsid w:val="00A8056E"/>
    <w:rsid w:val="00A8095B"/>
    <w:rsid w:val="00A8100D"/>
    <w:rsid w:val="00A8240A"/>
    <w:rsid w:val="00A8253A"/>
    <w:rsid w:val="00A82907"/>
    <w:rsid w:val="00A82D58"/>
    <w:rsid w:val="00A83295"/>
    <w:rsid w:val="00A833DA"/>
    <w:rsid w:val="00A83463"/>
    <w:rsid w:val="00A836FF"/>
    <w:rsid w:val="00A83958"/>
    <w:rsid w:val="00A8399D"/>
    <w:rsid w:val="00A839F3"/>
    <w:rsid w:val="00A839F8"/>
    <w:rsid w:val="00A83E3D"/>
    <w:rsid w:val="00A83EFD"/>
    <w:rsid w:val="00A8443A"/>
    <w:rsid w:val="00A84482"/>
    <w:rsid w:val="00A8479C"/>
    <w:rsid w:val="00A847CB"/>
    <w:rsid w:val="00A8557B"/>
    <w:rsid w:val="00A85A05"/>
    <w:rsid w:val="00A8660F"/>
    <w:rsid w:val="00A86D63"/>
    <w:rsid w:val="00A87294"/>
    <w:rsid w:val="00A8762A"/>
    <w:rsid w:val="00A87797"/>
    <w:rsid w:val="00A90A50"/>
    <w:rsid w:val="00A90E4F"/>
    <w:rsid w:val="00A90E72"/>
    <w:rsid w:val="00A922A2"/>
    <w:rsid w:val="00A9291A"/>
    <w:rsid w:val="00A9327B"/>
    <w:rsid w:val="00A93610"/>
    <w:rsid w:val="00A93B69"/>
    <w:rsid w:val="00A95F6F"/>
    <w:rsid w:val="00A963C7"/>
    <w:rsid w:val="00A97044"/>
    <w:rsid w:val="00A97731"/>
    <w:rsid w:val="00AA01DA"/>
    <w:rsid w:val="00AA11FE"/>
    <w:rsid w:val="00AA1626"/>
    <w:rsid w:val="00AA1653"/>
    <w:rsid w:val="00AA19F2"/>
    <w:rsid w:val="00AA1C25"/>
    <w:rsid w:val="00AA2AA1"/>
    <w:rsid w:val="00AA3016"/>
    <w:rsid w:val="00AA371B"/>
    <w:rsid w:val="00AA3DB7"/>
    <w:rsid w:val="00AA41A6"/>
    <w:rsid w:val="00AA4E9C"/>
    <w:rsid w:val="00AA5165"/>
    <w:rsid w:val="00AA51F5"/>
    <w:rsid w:val="00AA5E3B"/>
    <w:rsid w:val="00AA68B4"/>
    <w:rsid w:val="00AA75B2"/>
    <w:rsid w:val="00AA7798"/>
    <w:rsid w:val="00AA7F12"/>
    <w:rsid w:val="00AB0008"/>
    <w:rsid w:val="00AB0543"/>
    <w:rsid w:val="00AB09EF"/>
    <w:rsid w:val="00AB0AC9"/>
    <w:rsid w:val="00AB0D3B"/>
    <w:rsid w:val="00AB185A"/>
    <w:rsid w:val="00AB1BA7"/>
    <w:rsid w:val="00AB1CE8"/>
    <w:rsid w:val="00AB1E04"/>
    <w:rsid w:val="00AB1E1A"/>
    <w:rsid w:val="00AB27F9"/>
    <w:rsid w:val="00AB290F"/>
    <w:rsid w:val="00AB3113"/>
    <w:rsid w:val="00AB348A"/>
    <w:rsid w:val="00AB3F38"/>
    <w:rsid w:val="00AB43EC"/>
    <w:rsid w:val="00AB446A"/>
    <w:rsid w:val="00AB4BF4"/>
    <w:rsid w:val="00AB599F"/>
    <w:rsid w:val="00AB5ADF"/>
    <w:rsid w:val="00AB5E57"/>
    <w:rsid w:val="00AB725F"/>
    <w:rsid w:val="00AB74A7"/>
    <w:rsid w:val="00AB774E"/>
    <w:rsid w:val="00AC0705"/>
    <w:rsid w:val="00AC0E88"/>
    <w:rsid w:val="00AC109B"/>
    <w:rsid w:val="00AC254D"/>
    <w:rsid w:val="00AC2896"/>
    <w:rsid w:val="00AC28D4"/>
    <w:rsid w:val="00AC2B97"/>
    <w:rsid w:val="00AC2D2D"/>
    <w:rsid w:val="00AC3D1E"/>
    <w:rsid w:val="00AC3F7A"/>
    <w:rsid w:val="00AC50BD"/>
    <w:rsid w:val="00AC5423"/>
    <w:rsid w:val="00AC59A5"/>
    <w:rsid w:val="00AC6EFC"/>
    <w:rsid w:val="00AC74DA"/>
    <w:rsid w:val="00AC789C"/>
    <w:rsid w:val="00AC7A2B"/>
    <w:rsid w:val="00AC7C25"/>
    <w:rsid w:val="00AD09F6"/>
    <w:rsid w:val="00AD0A29"/>
    <w:rsid w:val="00AD0A51"/>
    <w:rsid w:val="00AD0B37"/>
    <w:rsid w:val="00AD11F7"/>
    <w:rsid w:val="00AD1DB7"/>
    <w:rsid w:val="00AD2852"/>
    <w:rsid w:val="00AD3757"/>
    <w:rsid w:val="00AD3976"/>
    <w:rsid w:val="00AD3D07"/>
    <w:rsid w:val="00AD4089"/>
    <w:rsid w:val="00AD4C4D"/>
    <w:rsid w:val="00AD4D2A"/>
    <w:rsid w:val="00AD542F"/>
    <w:rsid w:val="00AD5543"/>
    <w:rsid w:val="00AD6094"/>
    <w:rsid w:val="00AD6849"/>
    <w:rsid w:val="00AD6AAA"/>
    <w:rsid w:val="00AD7305"/>
    <w:rsid w:val="00AD7539"/>
    <w:rsid w:val="00AD7E64"/>
    <w:rsid w:val="00AD7F1C"/>
    <w:rsid w:val="00AE0752"/>
    <w:rsid w:val="00AE0B8A"/>
    <w:rsid w:val="00AE0C56"/>
    <w:rsid w:val="00AE1021"/>
    <w:rsid w:val="00AE1221"/>
    <w:rsid w:val="00AE149E"/>
    <w:rsid w:val="00AE2221"/>
    <w:rsid w:val="00AE22F2"/>
    <w:rsid w:val="00AE252B"/>
    <w:rsid w:val="00AE29FC"/>
    <w:rsid w:val="00AE2F3F"/>
    <w:rsid w:val="00AE3338"/>
    <w:rsid w:val="00AE3B3B"/>
    <w:rsid w:val="00AE3B4E"/>
    <w:rsid w:val="00AE3E92"/>
    <w:rsid w:val="00AE4256"/>
    <w:rsid w:val="00AE59EC"/>
    <w:rsid w:val="00AE6365"/>
    <w:rsid w:val="00AE67B3"/>
    <w:rsid w:val="00AE6A0F"/>
    <w:rsid w:val="00AE7864"/>
    <w:rsid w:val="00AE7949"/>
    <w:rsid w:val="00AF03AE"/>
    <w:rsid w:val="00AF0B51"/>
    <w:rsid w:val="00AF15DA"/>
    <w:rsid w:val="00AF17C2"/>
    <w:rsid w:val="00AF18D6"/>
    <w:rsid w:val="00AF18E5"/>
    <w:rsid w:val="00AF25D5"/>
    <w:rsid w:val="00AF3DBB"/>
    <w:rsid w:val="00AF4205"/>
    <w:rsid w:val="00AF5194"/>
    <w:rsid w:val="00AF53EF"/>
    <w:rsid w:val="00AF5EFD"/>
    <w:rsid w:val="00AF6195"/>
    <w:rsid w:val="00AF65AE"/>
    <w:rsid w:val="00AF73C3"/>
    <w:rsid w:val="00AF795C"/>
    <w:rsid w:val="00B000C4"/>
    <w:rsid w:val="00B00543"/>
    <w:rsid w:val="00B00752"/>
    <w:rsid w:val="00B010EF"/>
    <w:rsid w:val="00B01B60"/>
    <w:rsid w:val="00B01CDD"/>
    <w:rsid w:val="00B02088"/>
    <w:rsid w:val="00B026C1"/>
    <w:rsid w:val="00B027A7"/>
    <w:rsid w:val="00B02B9C"/>
    <w:rsid w:val="00B0353B"/>
    <w:rsid w:val="00B040B2"/>
    <w:rsid w:val="00B050E9"/>
    <w:rsid w:val="00B05CBB"/>
    <w:rsid w:val="00B062D2"/>
    <w:rsid w:val="00B07468"/>
    <w:rsid w:val="00B074D5"/>
    <w:rsid w:val="00B07AE3"/>
    <w:rsid w:val="00B07F59"/>
    <w:rsid w:val="00B104CB"/>
    <w:rsid w:val="00B10558"/>
    <w:rsid w:val="00B11534"/>
    <w:rsid w:val="00B11770"/>
    <w:rsid w:val="00B118AF"/>
    <w:rsid w:val="00B1354C"/>
    <w:rsid w:val="00B1393F"/>
    <w:rsid w:val="00B13B3E"/>
    <w:rsid w:val="00B13DAA"/>
    <w:rsid w:val="00B14C3D"/>
    <w:rsid w:val="00B14FD0"/>
    <w:rsid w:val="00B156A9"/>
    <w:rsid w:val="00B15F83"/>
    <w:rsid w:val="00B160FF"/>
    <w:rsid w:val="00B16322"/>
    <w:rsid w:val="00B1662E"/>
    <w:rsid w:val="00B171A7"/>
    <w:rsid w:val="00B17415"/>
    <w:rsid w:val="00B17B01"/>
    <w:rsid w:val="00B212B2"/>
    <w:rsid w:val="00B212D2"/>
    <w:rsid w:val="00B21CBF"/>
    <w:rsid w:val="00B22006"/>
    <w:rsid w:val="00B222C3"/>
    <w:rsid w:val="00B2248A"/>
    <w:rsid w:val="00B22C0D"/>
    <w:rsid w:val="00B23AF4"/>
    <w:rsid w:val="00B23C15"/>
    <w:rsid w:val="00B24928"/>
    <w:rsid w:val="00B253D9"/>
    <w:rsid w:val="00B25762"/>
    <w:rsid w:val="00B25A92"/>
    <w:rsid w:val="00B25B40"/>
    <w:rsid w:val="00B25FDE"/>
    <w:rsid w:val="00B266D2"/>
    <w:rsid w:val="00B26AB0"/>
    <w:rsid w:val="00B26AD2"/>
    <w:rsid w:val="00B26CA2"/>
    <w:rsid w:val="00B2770D"/>
    <w:rsid w:val="00B27E25"/>
    <w:rsid w:val="00B3049F"/>
    <w:rsid w:val="00B30B4E"/>
    <w:rsid w:val="00B31058"/>
    <w:rsid w:val="00B3111C"/>
    <w:rsid w:val="00B31246"/>
    <w:rsid w:val="00B317DC"/>
    <w:rsid w:val="00B322E8"/>
    <w:rsid w:val="00B324E9"/>
    <w:rsid w:val="00B326FF"/>
    <w:rsid w:val="00B336F9"/>
    <w:rsid w:val="00B33FC3"/>
    <w:rsid w:val="00B340AA"/>
    <w:rsid w:val="00B34A9F"/>
    <w:rsid w:val="00B34B80"/>
    <w:rsid w:val="00B34F63"/>
    <w:rsid w:val="00B35CDA"/>
    <w:rsid w:val="00B36373"/>
    <w:rsid w:val="00B36D53"/>
    <w:rsid w:val="00B373C0"/>
    <w:rsid w:val="00B37D97"/>
    <w:rsid w:val="00B40429"/>
    <w:rsid w:val="00B40B8A"/>
    <w:rsid w:val="00B411BD"/>
    <w:rsid w:val="00B41559"/>
    <w:rsid w:val="00B417A4"/>
    <w:rsid w:val="00B418E8"/>
    <w:rsid w:val="00B41D98"/>
    <w:rsid w:val="00B42285"/>
    <w:rsid w:val="00B422D1"/>
    <w:rsid w:val="00B4274B"/>
    <w:rsid w:val="00B435B1"/>
    <w:rsid w:val="00B4367F"/>
    <w:rsid w:val="00B438BA"/>
    <w:rsid w:val="00B43FA3"/>
    <w:rsid w:val="00B44C95"/>
    <w:rsid w:val="00B44F6F"/>
    <w:rsid w:val="00B44F99"/>
    <w:rsid w:val="00B45039"/>
    <w:rsid w:val="00B45081"/>
    <w:rsid w:val="00B45876"/>
    <w:rsid w:val="00B45B8B"/>
    <w:rsid w:val="00B462F6"/>
    <w:rsid w:val="00B4759B"/>
    <w:rsid w:val="00B50B02"/>
    <w:rsid w:val="00B51542"/>
    <w:rsid w:val="00B51D1D"/>
    <w:rsid w:val="00B5285D"/>
    <w:rsid w:val="00B52BF7"/>
    <w:rsid w:val="00B5310E"/>
    <w:rsid w:val="00B54ACC"/>
    <w:rsid w:val="00B54DCB"/>
    <w:rsid w:val="00B55AC2"/>
    <w:rsid w:val="00B560C9"/>
    <w:rsid w:val="00B56533"/>
    <w:rsid w:val="00B56CFC"/>
    <w:rsid w:val="00B56D7D"/>
    <w:rsid w:val="00B57777"/>
    <w:rsid w:val="00B5784C"/>
    <w:rsid w:val="00B57A17"/>
    <w:rsid w:val="00B57D9E"/>
    <w:rsid w:val="00B60E74"/>
    <w:rsid w:val="00B61B0B"/>
    <w:rsid w:val="00B61B7D"/>
    <w:rsid w:val="00B61BE2"/>
    <w:rsid w:val="00B6266F"/>
    <w:rsid w:val="00B62E0B"/>
    <w:rsid w:val="00B63762"/>
    <w:rsid w:val="00B63C32"/>
    <w:rsid w:val="00B64434"/>
    <w:rsid w:val="00B64584"/>
    <w:rsid w:val="00B64B7F"/>
    <w:rsid w:val="00B6515D"/>
    <w:rsid w:val="00B65630"/>
    <w:rsid w:val="00B65EB5"/>
    <w:rsid w:val="00B66472"/>
    <w:rsid w:val="00B67955"/>
    <w:rsid w:val="00B7037E"/>
    <w:rsid w:val="00B703FC"/>
    <w:rsid w:val="00B70F27"/>
    <w:rsid w:val="00B711CE"/>
    <w:rsid w:val="00B7157B"/>
    <w:rsid w:val="00B71822"/>
    <w:rsid w:val="00B71DC8"/>
    <w:rsid w:val="00B74251"/>
    <w:rsid w:val="00B7455A"/>
    <w:rsid w:val="00B746C6"/>
    <w:rsid w:val="00B7604C"/>
    <w:rsid w:val="00B7652C"/>
    <w:rsid w:val="00B766BF"/>
    <w:rsid w:val="00B76EAF"/>
    <w:rsid w:val="00B76FA6"/>
    <w:rsid w:val="00B77640"/>
    <w:rsid w:val="00B80246"/>
    <w:rsid w:val="00B80910"/>
    <w:rsid w:val="00B818F4"/>
    <w:rsid w:val="00B819F9"/>
    <w:rsid w:val="00B81BC9"/>
    <w:rsid w:val="00B81E72"/>
    <w:rsid w:val="00B8222F"/>
    <w:rsid w:val="00B82615"/>
    <w:rsid w:val="00B83444"/>
    <w:rsid w:val="00B834B0"/>
    <w:rsid w:val="00B836ED"/>
    <w:rsid w:val="00B844D9"/>
    <w:rsid w:val="00B8502A"/>
    <w:rsid w:val="00B853BE"/>
    <w:rsid w:val="00B8641F"/>
    <w:rsid w:val="00B86476"/>
    <w:rsid w:val="00B86A3D"/>
    <w:rsid w:val="00B875C7"/>
    <w:rsid w:val="00B909B8"/>
    <w:rsid w:val="00B90D10"/>
    <w:rsid w:val="00B90FE5"/>
    <w:rsid w:val="00B914B9"/>
    <w:rsid w:val="00B919AD"/>
    <w:rsid w:val="00B91A2B"/>
    <w:rsid w:val="00B92A3A"/>
    <w:rsid w:val="00B92FD2"/>
    <w:rsid w:val="00B93204"/>
    <w:rsid w:val="00B9455B"/>
    <w:rsid w:val="00B948B4"/>
    <w:rsid w:val="00B94E17"/>
    <w:rsid w:val="00B957FE"/>
    <w:rsid w:val="00B95F02"/>
    <w:rsid w:val="00B96425"/>
    <w:rsid w:val="00B96BEF"/>
    <w:rsid w:val="00B96FC0"/>
    <w:rsid w:val="00B97260"/>
    <w:rsid w:val="00B97A69"/>
    <w:rsid w:val="00BA0632"/>
    <w:rsid w:val="00BA0AAA"/>
    <w:rsid w:val="00BA0AD1"/>
    <w:rsid w:val="00BA0DFB"/>
    <w:rsid w:val="00BA1F56"/>
    <w:rsid w:val="00BA2FEF"/>
    <w:rsid w:val="00BA3D1D"/>
    <w:rsid w:val="00BA41C3"/>
    <w:rsid w:val="00BA46D4"/>
    <w:rsid w:val="00BA6527"/>
    <w:rsid w:val="00BA76DE"/>
    <w:rsid w:val="00BA78F0"/>
    <w:rsid w:val="00BB0067"/>
    <w:rsid w:val="00BB1463"/>
    <w:rsid w:val="00BB1548"/>
    <w:rsid w:val="00BB1CE7"/>
    <w:rsid w:val="00BB2FD3"/>
    <w:rsid w:val="00BB2FDF"/>
    <w:rsid w:val="00BB2FFF"/>
    <w:rsid w:val="00BB3360"/>
    <w:rsid w:val="00BB44C4"/>
    <w:rsid w:val="00BB4E9D"/>
    <w:rsid w:val="00BB5FCB"/>
    <w:rsid w:val="00BB604B"/>
    <w:rsid w:val="00BB60D5"/>
    <w:rsid w:val="00BB65DB"/>
    <w:rsid w:val="00BB6B95"/>
    <w:rsid w:val="00BB7F22"/>
    <w:rsid w:val="00BC00EC"/>
    <w:rsid w:val="00BC08C5"/>
    <w:rsid w:val="00BC10CB"/>
    <w:rsid w:val="00BC12FB"/>
    <w:rsid w:val="00BC1C3C"/>
    <w:rsid w:val="00BC208C"/>
    <w:rsid w:val="00BC2A20"/>
    <w:rsid w:val="00BC2AC1"/>
    <w:rsid w:val="00BC307F"/>
    <w:rsid w:val="00BC3159"/>
    <w:rsid w:val="00BC3257"/>
    <w:rsid w:val="00BC37A1"/>
    <w:rsid w:val="00BC39DB"/>
    <w:rsid w:val="00BC3A32"/>
    <w:rsid w:val="00BC46EF"/>
    <w:rsid w:val="00BC4BBF"/>
    <w:rsid w:val="00BC6164"/>
    <w:rsid w:val="00BC6AA1"/>
    <w:rsid w:val="00BC6FD6"/>
    <w:rsid w:val="00BD008E"/>
    <w:rsid w:val="00BD23D2"/>
    <w:rsid w:val="00BD267C"/>
    <w:rsid w:val="00BD2F3B"/>
    <w:rsid w:val="00BD3372"/>
    <w:rsid w:val="00BD50AA"/>
    <w:rsid w:val="00BD5135"/>
    <w:rsid w:val="00BD521A"/>
    <w:rsid w:val="00BD5C52"/>
    <w:rsid w:val="00BD61DB"/>
    <w:rsid w:val="00BD7151"/>
    <w:rsid w:val="00BD7291"/>
    <w:rsid w:val="00BD7EA3"/>
    <w:rsid w:val="00BD7FE2"/>
    <w:rsid w:val="00BE0B19"/>
    <w:rsid w:val="00BE0DD8"/>
    <w:rsid w:val="00BE0E4C"/>
    <w:rsid w:val="00BE1AFA"/>
    <w:rsid w:val="00BE1D82"/>
    <w:rsid w:val="00BE1EE4"/>
    <w:rsid w:val="00BE1F8B"/>
    <w:rsid w:val="00BE259C"/>
    <w:rsid w:val="00BE2A0E"/>
    <w:rsid w:val="00BE2B4F"/>
    <w:rsid w:val="00BE2F39"/>
    <w:rsid w:val="00BE332D"/>
    <w:rsid w:val="00BE37C4"/>
    <w:rsid w:val="00BE3933"/>
    <w:rsid w:val="00BE3CF1"/>
    <w:rsid w:val="00BE44D4"/>
    <w:rsid w:val="00BE4B20"/>
    <w:rsid w:val="00BE5EA3"/>
    <w:rsid w:val="00BE5FC4"/>
    <w:rsid w:val="00BE5FCC"/>
    <w:rsid w:val="00BE6607"/>
    <w:rsid w:val="00BE6A11"/>
    <w:rsid w:val="00BE7C4D"/>
    <w:rsid w:val="00BE7F6A"/>
    <w:rsid w:val="00BF0274"/>
    <w:rsid w:val="00BF08C4"/>
    <w:rsid w:val="00BF0BAF"/>
    <w:rsid w:val="00BF19CE"/>
    <w:rsid w:val="00BF1F04"/>
    <w:rsid w:val="00BF2B6F"/>
    <w:rsid w:val="00BF2F19"/>
    <w:rsid w:val="00BF351A"/>
    <w:rsid w:val="00BF3914"/>
    <w:rsid w:val="00BF3C0D"/>
    <w:rsid w:val="00BF3F3B"/>
    <w:rsid w:val="00BF49B1"/>
    <w:rsid w:val="00BF5552"/>
    <w:rsid w:val="00BF585F"/>
    <w:rsid w:val="00BF59B5"/>
    <w:rsid w:val="00BF5E90"/>
    <w:rsid w:val="00BF69DF"/>
    <w:rsid w:val="00BF6AF8"/>
    <w:rsid w:val="00BF71FD"/>
    <w:rsid w:val="00BF73F2"/>
    <w:rsid w:val="00BF77CE"/>
    <w:rsid w:val="00BF7942"/>
    <w:rsid w:val="00C002B6"/>
    <w:rsid w:val="00C002FD"/>
    <w:rsid w:val="00C00606"/>
    <w:rsid w:val="00C01671"/>
    <w:rsid w:val="00C0182B"/>
    <w:rsid w:val="00C01D13"/>
    <w:rsid w:val="00C02419"/>
    <w:rsid w:val="00C02766"/>
    <w:rsid w:val="00C03D91"/>
    <w:rsid w:val="00C03EE8"/>
    <w:rsid w:val="00C044ED"/>
    <w:rsid w:val="00C0522F"/>
    <w:rsid w:val="00C05972"/>
    <w:rsid w:val="00C05BEC"/>
    <w:rsid w:val="00C06E7D"/>
    <w:rsid w:val="00C06EA5"/>
    <w:rsid w:val="00C07579"/>
    <w:rsid w:val="00C10515"/>
    <w:rsid w:val="00C1070F"/>
    <w:rsid w:val="00C1112B"/>
    <w:rsid w:val="00C11396"/>
    <w:rsid w:val="00C11655"/>
    <w:rsid w:val="00C11A88"/>
    <w:rsid w:val="00C12012"/>
    <w:rsid w:val="00C120C5"/>
    <w:rsid w:val="00C12734"/>
    <w:rsid w:val="00C12874"/>
    <w:rsid w:val="00C12BC1"/>
    <w:rsid w:val="00C13BDA"/>
    <w:rsid w:val="00C13FFD"/>
    <w:rsid w:val="00C14632"/>
    <w:rsid w:val="00C15616"/>
    <w:rsid w:val="00C159F5"/>
    <w:rsid w:val="00C162DC"/>
    <w:rsid w:val="00C16C30"/>
    <w:rsid w:val="00C17299"/>
    <w:rsid w:val="00C17437"/>
    <w:rsid w:val="00C17DA6"/>
    <w:rsid w:val="00C20239"/>
    <w:rsid w:val="00C20A00"/>
    <w:rsid w:val="00C20F87"/>
    <w:rsid w:val="00C21673"/>
    <w:rsid w:val="00C21729"/>
    <w:rsid w:val="00C21C7A"/>
    <w:rsid w:val="00C23130"/>
    <w:rsid w:val="00C23A1F"/>
    <w:rsid w:val="00C23CC4"/>
    <w:rsid w:val="00C23CC8"/>
    <w:rsid w:val="00C23D8A"/>
    <w:rsid w:val="00C23EB0"/>
    <w:rsid w:val="00C2500A"/>
    <w:rsid w:val="00C255A5"/>
    <w:rsid w:val="00C2584B"/>
    <w:rsid w:val="00C25942"/>
    <w:rsid w:val="00C25DD9"/>
    <w:rsid w:val="00C2663F"/>
    <w:rsid w:val="00C26DB8"/>
    <w:rsid w:val="00C30AB2"/>
    <w:rsid w:val="00C315DC"/>
    <w:rsid w:val="00C31678"/>
    <w:rsid w:val="00C31AAE"/>
    <w:rsid w:val="00C31E03"/>
    <w:rsid w:val="00C32361"/>
    <w:rsid w:val="00C32623"/>
    <w:rsid w:val="00C33091"/>
    <w:rsid w:val="00C337E5"/>
    <w:rsid w:val="00C3400F"/>
    <w:rsid w:val="00C349E9"/>
    <w:rsid w:val="00C34B64"/>
    <w:rsid w:val="00C34C36"/>
    <w:rsid w:val="00C34E49"/>
    <w:rsid w:val="00C352B3"/>
    <w:rsid w:val="00C35542"/>
    <w:rsid w:val="00C35B10"/>
    <w:rsid w:val="00C35F1C"/>
    <w:rsid w:val="00C3654C"/>
    <w:rsid w:val="00C36BF5"/>
    <w:rsid w:val="00C36DBC"/>
    <w:rsid w:val="00C373BD"/>
    <w:rsid w:val="00C376BA"/>
    <w:rsid w:val="00C37BA2"/>
    <w:rsid w:val="00C37D5F"/>
    <w:rsid w:val="00C40213"/>
    <w:rsid w:val="00C40373"/>
    <w:rsid w:val="00C40430"/>
    <w:rsid w:val="00C4082D"/>
    <w:rsid w:val="00C40AE6"/>
    <w:rsid w:val="00C40FFA"/>
    <w:rsid w:val="00C411AF"/>
    <w:rsid w:val="00C4138D"/>
    <w:rsid w:val="00C413BE"/>
    <w:rsid w:val="00C41979"/>
    <w:rsid w:val="00C41E3A"/>
    <w:rsid w:val="00C42200"/>
    <w:rsid w:val="00C4304C"/>
    <w:rsid w:val="00C43315"/>
    <w:rsid w:val="00C44992"/>
    <w:rsid w:val="00C452F5"/>
    <w:rsid w:val="00C45F29"/>
    <w:rsid w:val="00C46555"/>
    <w:rsid w:val="00C468EA"/>
    <w:rsid w:val="00C46B15"/>
    <w:rsid w:val="00C46F7D"/>
    <w:rsid w:val="00C479B5"/>
    <w:rsid w:val="00C47E70"/>
    <w:rsid w:val="00C50031"/>
    <w:rsid w:val="00C50242"/>
    <w:rsid w:val="00C502A7"/>
    <w:rsid w:val="00C5034D"/>
    <w:rsid w:val="00C5050E"/>
    <w:rsid w:val="00C50E99"/>
    <w:rsid w:val="00C52744"/>
    <w:rsid w:val="00C528AF"/>
    <w:rsid w:val="00C530AD"/>
    <w:rsid w:val="00C53B8C"/>
    <w:rsid w:val="00C53EB3"/>
    <w:rsid w:val="00C542D4"/>
    <w:rsid w:val="00C54D71"/>
    <w:rsid w:val="00C55164"/>
    <w:rsid w:val="00C554A8"/>
    <w:rsid w:val="00C55BE8"/>
    <w:rsid w:val="00C56137"/>
    <w:rsid w:val="00C56149"/>
    <w:rsid w:val="00C563F5"/>
    <w:rsid w:val="00C570F7"/>
    <w:rsid w:val="00C577D8"/>
    <w:rsid w:val="00C57C32"/>
    <w:rsid w:val="00C57E45"/>
    <w:rsid w:val="00C57FD0"/>
    <w:rsid w:val="00C6041F"/>
    <w:rsid w:val="00C61E6E"/>
    <w:rsid w:val="00C62C4B"/>
    <w:rsid w:val="00C62CD5"/>
    <w:rsid w:val="00C63655"/>
    <w:rsid w:val="00C636E6"/>
    <w:rsid w:val="00C6378B"/>
    <w:rsid w:val="00C639D6"/>
    <w:rsid w:val="00C63D25"/>
    <w:rsid w:val="00C63F8E"/>
    <w:rsid w:val="00C647FB"/>
    <w:rsid w:val="00C64C36"/>
    <w:rsid w:val="00C654E0"/>
    <w:rsid w:val="00C661AE"/>
    <w:rsid w:val="00C67700"/>
    <w:rsid w:val="00C67EAB"/>
    <w:rsid w:val="00C67FA1"/>
    <w:rsid w:val="00C70DFF"/>
    <w:rsid w:val="00C71A97"/>
    <w:rsid w:val="00C725C9"/>
    <w:rsid w:val="00C7368D"/>
    <w:rsid w:val="00C744EC"/>
    <w:rsid w:val="00C75162"/>
    <w:rsid w:val="00C75A6B"/>
    <w:rsid w:val="00C75AF9"/>
    <w:rsid w:val="00C75B76"/>
    <w:rsid w:val="00C75EF5"/>
    <w:rsid w:val="00C763B6"/>
    <w:rsid w:val="00C7644F"/>
    <w:rsid w:val="00C768F6"/>
    <w:rsid w:val="00C80073"/>
    <w:rsid w:val="00C809B3"/>
    <w:rsid w:val="00C809BC"/>
    <w:rsid w:val="00C80C52"/>
    <w:rsid w:val="00C80DEA"/>
    <w:rsid w:val="00C832AE"/>
    <w:rsid w:val="00C832DC"/>
    <w:rsid w:val="00C8377F"/>
    <w:rsid w:val="00C85424"/>
    <w:rsid w:val="00C8646D"/>
    <w:rsid w:val="00C8715E"/>
    <w:rsid w:val="00C87488"/>
    <w:rsid w:val="00C8781C"/>
    <w:rsid w:val="00C879DD"/>
    <w:rsid w:val="00C87E93"/>
    <w:rsid w:val="00C902FE"/>
    <w:rsid w:val="00C90478"/>
    <w:rsid w:val="00C9134A"/>
    <w:rsid w:val="00C91DE3"/>
    <w:rsid w:val="00C91FA0"/>
    <w:rsid w:val="00C92C7F"/>
    <w:rsid w:val="00C9307D"/>
    <w:rsid w:val="00C93586"/>
    <w:rsid w:val="00C9369D"/>
    <w:rsid w:val="00C944FA"/>
    <w:rsid w:val="00C95854"/>
    <w:rsid w:val="00C95DB6"/>
    <w:rsid w:val="00C95EFF"/>
    <w:rsid w:val="00C9644E"/>
    <w:rsid w:val="00C96E6F"/>
    <w:rsid w:val="00C96EAD"/>
    <w:rsid w:val="00C97872"/>
    <w:rsid w:val="00C97C96"/>
    <w:rsid w:val="00CA0532"/>
    <w:rsid w:val="00CA14A5"/>
    <w:rsid w:val="00CA195D"/>
    <w:rsid w:val="00CA21D8"/>
    <w:rsid w:val="00CA2241"/>
    <w:rsid w:val="00CA396C"/>
    <w:rsid w:val="00CA3CDD"/>
    <w:rsid w:val="00CA403B"/>
    <w:rsid w:val="00CA505A"/>
    <w:rsid w:val="00CA54C6"/>
    <w:rsid w:val="00CA5822"/>
    <w:rsid w:val="00CA5858"/>
    <w:rsid w:val="00CA59DD"/>
    <w:rsid w:val="00CA633D"/>
    <w:rsid w:val="00CA7434"/>
    <w:rsid w:val="00CA7533"/>
    <w:rsid w:val="00CA7B4E"/>
    <w:rsid w:val="00CA7B93"/>
    <w:rsid w:val="00CA7EB5"/>
    <w:rsid w:val="00CB008E"/>
    <w:rsid w:val="00CB01FA"/>
    <w:rsid w:val="00CB0737"/>
    <w:rsid w:val="00CB097A"/>
    <w:rsid w:val="00CB1E6A"/>
    <w:rsid w:val="00CB232A"/>
    <w:rsid w:val="00CB26EC"/>
    <w:rsid w:val="00CB2D2A"/>
    <w:rsid w:val="00CB3E2E"/>
    <w:rsid w:val="00CB541B"/>
    <w:rsid w:val="00CB5B1E"/>
    <w:rsid w:val="00CB62D7"/>
    <w:rsid w:val="00CB676D"/>
    <w:rsid w:val="00CB6C38"/>
    <w:rsid w:val="00CB787A"/>
    <w:rsid w:val="00CC0957"/>
    <w:rsid w:val="00CC0C4A"/>
    <w:rsid w:val="00CC0E27"/>
    <w:rsid w:val="00CC17F0"/>
    <w:rsid w:val="00CC1853"/>
    <w:rsid w:val="00CC1FAE"/>
    <w:rsid w:val="00CC2CDF"/>
    <w:rsid w:val="00CC3A23"/>
    <w:rsid w:val="00CC5C5B"/>
    <w:rsid w:val="00CC5D59"/>
    <w:rsid w:val="00CC6D4F"/>
    <w:rsid w:val="00CC70F6"/>
    <w:rsid w:val="00CC737C"/>
    <w:rsid w:val="00CD04F4"/>
    <w:rsid w:val="00CD05A0"/>
    <w:rsid w:val="00CD05E5"/>
    <w:rsid w:val="00CD087D"/>
    <w:rsid w:val="00CD0B93"/>
    <w:rsid w:val="00CD0F5D"/>
    <w:rsid w:val="00CD1C0B"/>
    <w:rsid w:val="00CD239A"/>
    <w:rsid w:val="00CD37DE"/>
    <w:rsid w:val="00CD44B2"/>
    <w:rsid w:val="00CD5512"/>
    <w:rsid w:val="00CD6E3D"/>
    <w:rsid w:val="00CD71AB"/>
    <w:rsid w:val="00CE0109"/>
    <w:rsid w:val="00CE1FC5"/>
    <w:rsid w:val="00CE26A3"/>
    <w:rsid w:val="00CE324B"/>
    <w:rsid w:val="00CE3769"/>
    <w:rsid w:val="00CE3F86"/>
    <w:rsid w:val="00CE43C8"/>
    <w:rsid w:val="00CE446F"/>
    <w:rsid w:val="00CE46E5"/>
    <w:rsid w:val="00CE485A"/>
    <w:rsid w:val="00CE5279"/>
    <w:rsid w:val="00CE5A78"/>
    <w:rsid w:val="00CE6429"/>
    <w:rsid w:val="00CE6F06"/>
    <w:rsid w:val="00CE7408"/>
    <w:rsid w:val="00CE78AE"/>
    <w:rsid w:val="00CE7E62"/>
    <w:rsid w:val="00CF0B1E"/>
    <w:rsid w:val="00CF19DA"/>
    <w:rsid w:val="00CF1C7F"/>
    <w:rsid w:val="00CF1CC0"/>
    <w:rsid w:val="00CF2485"/>
    <w:rsid w:val="00CF24F8"/>
    <w:rsid w:val="00CF2653"/>
    <w:rsid w:val="00CF2EBF"/>
    <w:rsid w:val="00CF3061"/>
    <w:rsid w:val="00CF36FF"/>
    <w:rsid w:val="00CF4247"/>
    <w:rsid w:val="00CF50BA"/>
    <w:rsid w:val="00CF5263"/>
    <w:rsid w:val="00CF536E"/>
    <w:rsid w:val="00CF60B5"/>
    <w:rsid w:val="00CF7E2F"/>
    <w:rsid w:val="00D0027D"/>
    <w:rsid w:val="00D0040A"/>
    <w:rsid w:val="00D004FA"/>
    <w:rsid w:val="00D01B21"/>
    <w:rsid w:val="00D01E2F"/>
    <w:rsid w:val="00D02A52"/>
    <w:rsid w:val="00D02B7D"/>
    <w:rsid w:val="00D03102"/>
    <w:rsid w:val="00D03727"/>
    <w:rsid w:val="00D0378A"/>
    <w:rsid w:val="00D04DB1"/>
    <w:rsid w:val="00D05132"/>
    <w:rsid w:val="00D0544F"/>
    <w:rsid w:val="00D05EA9"/>
    <w:rsid w:val="00D05F70"/>
    <w:rsid w:val="00D06240"/>
    <w:rsid w:val="00D067E2"/>
    <w:rsid w:val="00D0681C"/>
    <w:rsid w:val="00D071F8"/>
    <w:rsid w:val="00D07252"/>
    <w:rsid w:val="00D074F4"/>
    <w:rsid w:val="00D076A7"/>
    <w:rsid w:val="00D0774B"/>
    <w:rsid w:val="00D07CE1"/>
    <w:rsid w:val="00D1026A"/>
    <w:rsid w:val="00D103DA"/>
    <w:rsid w:val="00D107CF"/>
    <w:rsid w:val="00D11B0B"/>
    <w:rsid w:val="00D11D79"/>
    <w:rsid w:val="00D12293"/>
    <w:rsid w:val="00D131DC"/>
    <w:rsid w:val="00D13B13"/>
    <w:rsid w:val="00D14236"/>
    <w:rsid w:val="00D143CD"/>
    <w:rsid w:val="00D14553"/>
    <w:rsid w:val="00D14DB1"/>
    <w:rsid w:val="00D15027"/>
    <w:rsid w:val="00D15F43"/>
    <w:rsid w:val="00D1620A"/>
    <w:rsid w:val="00D164C3"/>
    <w:rsid w:val="00D16B48"/>
    <w:rsid w:val="00D16E87"/>
    <w:rsid w:val="00D173F6"/>
    <w:rsid w:val="00D17B86"/>
    <w:rsid w:val="00D203B8"/>
    <w:rsid w:val="00D208D9"/>
    <w:rsid w:val="00D20B8B"/>
    <w:rsid w:val="00D20E14"/>
    <w:rsid w:val="00D2162C"/>
    <w:rsid w:val="00D21A3C"/>
    <w:rsid w:val="00D21DD2"/>
    <w:rsid w:val="00D22B39"/>
    <w:rsid w:val="00D233F1"/>
    <w:rsid w:val="00D23FF7"/>
    <w:rsid w:val="00D24929"/>
    <w:rsid w:val="00D24D92"/>
    <w:rsid w:val="00D2545F"/>
    <w:rsid w:val="00D256F8"/>
    <w:rsid w:val="00D2604D"/>
    <w:rsid w:val="00D2605B"/>
    <w:rsid w:val="00D267A0"/>
    <w:rsid w:val="00D2685C"/>
    <w:rsid w:val="00D26A3B"/>
    <w:rsid w:val="00D277AC"/>
    <w:rsid w:val="00D302FD"/>
    <w:rsid w:val="00D3038A"/>
    <w:rsid w:val="00D3098D"/>
    <w:rsid w:val="00D31561"/>
    <w:rsid w:val="00D31A02"/>
    <w:rsid w:val="00D32251"/>
    <w:rsid w:val="00D3323C"/>
    <w:rsid w:val="00D33456"/>
    <w:rsid w:val="00D3396F"/>
    <w:rsid w:val="00D33D4D"/>
    <w:rsid w:val="00D33E30"/>
    <w:rsid w:val="00D347F0"/>
    <w:rsid w:val="00D34A0B"/>
    <w:rsid w:val="00D3580A"/>
    <w:rsid w:val="00D36234"/>
    <w:rsid w:val="00D36371"/>
    <w:rsid w:val="00D3710C"/>
    <w:rsid w:val="00D37E19"/>
    <w:rsid w:val="00D42333"/>
    <w:rsid w:val="00D43057"/>
    <w:rsid w:val="00D437D8"/>
    <w:rsid w:val="00D43D6A"/>
    <w:rsid w:val="00D44994"/>
    <w:rsid w:val="00D45748"/>
    <w:rsid w:val="00D45B94"/>
    <w:rsid w:val="00D45BC9"/>
    <w:rsid w:val="00D45DF3"/>
    <w:rsid w:val="00D46174"/>
    <w:rsid w:val="00D46182"/>
    <w:rsid w:val="00D47DD0"/>
    <w:rsid w:val="00D50183"/>
    <w:rsid w:val="00D50579"/>
    <w:rsid w:val="00D51D12"/>
    <w:rsid w:val="00D53348"/>
    <w:rsid w:val="00D5362B"/>
    <w:rsid w:val="00D54CD8"/>
    <w:rsid w:val="00D54F03"/>
    <w:rsid w:val="00D55072"/>
    <w:rsid w:val="00D551B5"/>
    <w:rsid w:val="00D55CEB"/>
    <w:rsid w:val="00D56DB2"/>
    <w:rsid w:val="00D5747F"/>
    <w:rsid w:val="00D57495"/>
    <w:rsid w:val="00D574FA"/>
    <w:rsid w:val="00D60368"/>
    <w:rsid w:val="00D6096A"/>
    <w:rsid w:val="00D60A37"/>
    <w:rsid w:val="00D60C8D"/>
    <w:rsid w:val="00D60D30"/>
    <w:rsid w:val="00D61374"/>
    <w:rsid w:val="00D6168A"/>
    <w:rsid w:val="00D616A5"/>
    <w:rsid w:val="00D61FF0"/>
    <w:rsid w:val="00D6211D"/>
    <w:rsid w:val="00D62A55"/>
    <w:rsid w:val="00D62C97"/>
    <w:rsid w:val="00D632A1"/>
    <w:rsid w:val="00D63517"/>
    <w:rsid w:val="00D63B75"/>
    <w:rsid w:val="00D63F33"/>
    <w:rsid w:val="00D640E7"/>
    <w:rsid w:val="00D650A8"/>
    <w:rsid w:val="00D6570B"/>
    <w:rsid w:val="00D659B1"/>
    <w:rsid w:val="00D66E18"/>
    <w:rsid w:val="00D67107"/>
    <w:rsid w:val="00D671CD"/>
    <w:rsid w:val="00D6734D"/>
    <w:rsid w:val="00D6752A"/>
    <w:rsid w:val="00D679CF"/>
    <w:rsid w:val="00D679D3"/>
    <w:rsid w:val="00D70376"/>
    <w:rsid w:val="00D70DDA"/>
    <w:rsid w:val="00D7356F"/>
    <w:rsid w:val="00D73587"/>
    <w:rsid w:val="00D739F5"/>
    <w:rsid w:val="00D73C55"/>
    <w:rsid w:val="00D73EBB"/>
    <w:rsid w:val="00D7469D"/>
    <w:rsid w:val="00D74BC1"/>
    <w:rsid w:val="00D751FB"/>
    <w:rsid w:val="00D753CE"/>
    <w:rsid w:val="00D754D6"/>
    <w:rsid w:val="00D75E10"/>
    <w:rsid w:val="00D761AA"/>
    <w:rsid w:val="00D76FAE"/>
    <w:rsid w:val="00D777D7"/>
    <w:rsid w:val="00D804EA"/>
    <w:rsid w:val="00D80AB8"/>
    <w:rsid w:val="00D80D1C"/>
    <w:rsid w:val="00D812F9"/>
    <w:rsid w:val="00D81792"/>
    <w:rsid w:val="00D819B1"/>
    <w:rsid w:val="00D82437"/>
    <w:rsid w:val="00D82494"/>
    <w:rsid w:val="00D83463"/>
    <w:rsid w:val="00D83AE9"/>
    <w:rsid w:val="00D84BA8"/>
    <w:rsid w:val="00D84ECC"/>
    <w:rsid w:val="00D854EC"/>
    <w:rsid w:val="00D857B8"/>
    <w:rsid w:val="00D87175"/>
    <w:rsid w:val="00D87321"/>
    <w:rsid w:val="00D87ABF"/>
    <w:rsid w:val="00D87AE2"/>
    <w:rsid w:val="00D90C0E"/>
    <w:rsid w:val="00D90CD3"/>
    <w:rsid w:val="00D919E6"/>
    <w:rsid w:val="00D91BE1"/>
    <w:rsid w:val="00D92222"/>
    <w:rsid w:val="00D92C29"/>
    <w:rsid w:val="00D936E2"/>
    <w:rsid w:val="00D93B2F"/>
    <w:rsid w:val="00D945A1"/>
    <w:rsid w:val="00D95104"/>
    <w:rsid w:val="00D9534A"/>
    <w:rsid w:val="00D955BE"/>
    <w:rsid w:val="00D95600"/>
    <w:rsid w:val="00D95C94"/>
    <w:rsid w:val="00D96077"/>
    <w:rsid w:val="00D960E5"/>
    <w:rsid w:val="00D96328"/>
    <w:rsid w:val="00D9683C"/>
    <w:rsid w:val="00D968BC"/>
    <w:rsid w:val="00D96A7F"/>
    <w:rsid w:val="00D96F64"/>
    <w:rsid w:val="00D97884"/>
    <w:rsid w:val="00DA0A7F"/>
    <w:rsid w:val="00DA1C31"/>
    <w:rsid w:val="00DA20BC"/>
    <w:rsid w:val="00DA2C0E"/>
    <w:rsid w:val="00DA2ED7"/>
    <w:rsid w:val="00DA3520"/>
    <w:rsid w:val="00DA3E7A"/>
    <w:rsid w:val="00DA430C"/>
    <w:rsid w:val="00DA60D9"/>
    <w:rsid w:val="00DA615D"/>
    <w:rsid w:val="00DA6363"/>
    <w:rsid w:val="00DA6598"/>
    <w:rsid w:val="00DA6C0F"/>
    <w:rsid w:val="00DA702F"/>
    <w:rsid w:val="00DA79F9"/>
    <w:rsid w:val="00DA7F8A"/>
    <w:rsid w:val="00DB0176"/>
    <w:rsid w:val="00DB0181"/>
    <w:rsid w:val="00DB0404"/>
    <w:rsid w:val="00DB0A49"/>
    <w:rsid w:val="00DB0FD9"/>
    <w:rsid w:val="00DB11F8"/>
    <w:rsid w:val="00DB1604"/>
    <w:rsid w:val="00DB18F8"/>
    <w:rsid w:val="00DB1CC3"/>
    <w:rsid w:val="00DB1F2A"/>
    <w:rsid w:val="00DB254F"/>
    <w:rsid w:val="00DB25C0"/>
    <w:rsid w:val="00DB297F"/>
    <w:rsid w:val="00DB3153"/>
    <w:rsid w:val="00DB317A"/>
    <w:rsid w:val="00DB3B82"/>
    <w:rsid w:val="00DB485D"/>
    <w:rsid w:val="00DB4D78"/>
    <w:rsid w:val="00DB50B4"/>
    <w:rsid w:val="00DB51C3"/>
    <w:rsid w:val="00DB54B6"/>
    <w:rsid w:val="00DB5D11"/>
    <w:rsid w:val="00DB6001"/>
    <w:rsid w:val="00DB67F9"/>
    <w:rsid w:val="00DB781B"/>
    <w:rsid w:val="00DB7CA7"/>
    <w:rsid w:val="00DC00B2"/>
    <w:rsid w:val="00DC1327"/>
    <w:rsid w:val="00DC1350"/>
    <w:rsid w:val="00DC183E"/>
    <w:rsid w:val="00DC2758"/>
    <w:rsid w:val="00DC2E69"/>
    <w:rsid w:val="00DC3237"/>
    <w:rsid w:val="00DC3CAE"/>
    <w:rsid w:val="00DC41A4"/>
    <w:rsid w:val="00DC436A"/>
    <w:rsid w:val="00DC4A3F"/>
    <w:rsid w:val="00DC5672"/>
    <w:rsid w:val="00DC60A2"/>
    <w:rsid w:val="00DC6600"/>
    <w:rsid w:val="00DC665B"/>
    <w:rsid w:val="00DC67AB"/>
    <w:rsid w:val="00DC67BD"/>
    <w:rsid w:val="00DC6924"/>
    <w:rsid w:val="00DC6F4B"/>
    <w:rsid w:val="00DC71F2"/>
    <w:rsid w:val="00DC778A"/>
    <w:rsid w:val="00DC7AE2"/>
    <w:rsid w:val="00DD055B"/>
    <w:rsid w:val="00DD0BE4"/>
    <w:rsid w:val="00DD0C80"/>
    <w:rsid w:val="00DD0C8F"/>
    <w:rsid w:val="00DD1023"/>
    <w:rsid w:val="00DD1503"/>
    <w:rsid w:val="00DD2025"/>
    <w:rsid w:val="00DD22EA"/>
    <w:rsid w:val="00DD23A0"/>
    <w:rsid w:val="00DD2A7E"/>
    <w:rsid w:val="00DD3EF5"/>
    <w:rsid w:val="00DD458A"/>
    <w:rsid w:val="00DD45C1"/>
    <w:rsid w:val="00DD53FA"/>
    <w:rsid w:val="00DD5F42"/>
    <w:rsid w:val="00DD60B6"/>
    <w:rsid w:val="00DD617B"/>
    <w:rsid w:val="00DD6B09"/>
    <w:rsid w:val="00DD6CCF"/>
    <w:rsid w:val="00DD6D1A"/>
    <w:rsid w:val="00DE0E59"/>
    <w:rsid w:val="00DE0F6C"/>
    <w:rsid w:val="00DE219B"/>
    <w:rsid w:val="00DE28B7"/>
    <w:rsid w:val="00DE2E7A"/>
    <w:rsid w:val="00DE37D4"/>
    <w:rsid w:val="00DE404A"/>
    <w:rsid w:val="00DE52E3"/>
    <w:rsid w:val="00DE5D60"/>
    <w:rsid w:val="00DE5E32"/>
    <w:rsid w:val="00DE6344"/>
    <w:rsid w:val="00DE689E"/>
    <w:rsid w:val="00DE6C08"/>
    <w:rsid w:val="00DE7363"/>
    <w:rsid w:val="00DE76CF"/>
    <w:rsid w:val="00DE76F1"/>
    <w:rsid w:val="00DE7C00"/>
    <w:rsid w:val="00DE7C19"/>
    <w:rsid w:val="00DF00F7"/>
    <w:rsid w:val="00DF03E9"/>
    <w:rsid w:val="00DF03ED"/>
    <w:rsid w:val="00DF04EE"/>
    <w:rsid w:val="00DF05D6"/>
    <w:rsid w:val="00DF0BF4"/>
    <w:rsid w:val="00DF1422"/>
    <w:rsid w:val="00DF179D"/>
    <w:rsid w:val="00DF1E9C"/>
    <w:rsid w:val="00DF20A0"/>
    <w:rsid w:val="00DF26FD"/>
    <w:rsid w:val="00DF2EB7"/>
    <w:rsid w:val="00DF3A4B"/>
    <w:rsid w:val="00DF3A83"/>
    <w:rsid w:val="00DF3EBA"/>
    <w:rsid w:val="00DF4462"/>
    <w:rsid w:val="00DF4572"/>
    <w:rsid w:val="00DF4658"/>
    <w:rsid w:val="00DF5508"/>
    <w:rsid w:val="00DF5B71"/>
    <w:rsid w:val="00DF5F1F"/>
    <w:rsid w:val="00DF6006"/>
    <w:rsid w:val="00DF6C8B"/>
    <w:rsid w:val="00DF6D88"/>
    <w:rsid w:val="00DF6F17"/>
    <w:rsid w:val="00DF78FA"/>
    <w:rsid w:val="00E002F1"/>
    <w:rsid w:val="00E0082C"/>
    <w:rsid w:val="00E01427"/>
    <w:rsid w:val="00E0181B"/>
    <w:rsid w:val="00E01DAA"/>
    <w:rsid w:val="00E023E5"/>
    <w:rsid w:val="00E02432"/>
    <w:rsid w:val="00E02CBA"/>
    <w:rsid w:val="00E04022"/>
    <w:rsid w:val="00E04BC7"/>
    <w:rsid w:val="00E05DFF"/>
    <w:rsid w:val="00E0728F"/>
    <w:rsid w:val="00E0755C"/>
    <w:rsid w:val="00E07595"/>
    <w:rsid w:val="00E07758"/>
    <w:rsid w:val="00E121C1"/>
    <w:rsid w:val="00E1243D"/>
    <w:rsid w:val="00E14946"/>
    <w:rsid w:val="00E14A42"/>
    <w:rsid w:val="00E14A7E"/>
    <w:rsid w:val="00E151E1"/>
    <w:rsid w:val="00E163A5"/>
    <w:rsid w:val="00E17619"/>
    <w:rsid w:val="00E177CB"/>
    <w:rsid w:val="00E17805"/>
    <w:rsid w:val="00E2077C"/>
    <w:rsid w:val="00E20F79"/>
    <w:rsid w:val="00E21121"/>
    <w:rsid w:val="00E21278"/>
    <w:rsid w:val="00E215C9"/>
    <w:rsid w:val="00E21E7F"/>
    <w:rsid w:val="00E22CCD"/>
    <w:rsid w:val="00E23A11"/>
    <w:rsid w:val="00E23FB7"/>
    <w:rsid w:val="00E24A26"/>
    <w:rsid w:val="00E24A27"/>
    <w:rsid w:val="00E24B2D"/>
    <w:rsid w:val="00E2501D"/>
    <w:rsid w:val="00E253B3"/>
    <w:rsid w:val="00E25C91"/>
    <w:rsid w:val="00E25DBE"/>
    <w:rsid w:val="00E25F89"/>
    <w:rsid w:val="00E25F8B"/>
    <w:rsid w:val="00E269DA"/>
    <w:rsid w:val="00E26C0B"/>
    <w:rsid w:val="00E2766A"/>
    <w:rsid w:val="00E3163B"/>
    <w:rsid w:val="00E3165B"/>
    <w:rsid w:val="00E32D62"/>
    <w:rsid w:val="00E339C0"/>
    <w:rsid w:val="00E339DC"/>
    <w:rsid w:val="00E33E15"/>
    <w:rsid w:val="00E352EF"/>
    <w:rsid w:val="00E35AF2"/>
    <w:rsid w:val="00E35CC0"/>
    <w:rsid w:val="00E361B8"/>
    <w:rsid w:val="00E3633C"/>
    <w:rsid w:val="00E363BC"/>
    <w:rsid w:val="00E3696F"/>
    <w:rsid w:val="00E369E9"/>
    <w:rsid w:val="00E36A1B"/>
    <w:rsid w:val="00E404C3"/>
    <w:rsid w:val="00E4053C"/>
    <w:rsid w:val="00E40BBD"/>
    <w:rsid w:val="00E41983"/>
    <w:rsid w:val="00E429ED"/>
    <w:rsid w:val="00E42B69"/>
    <w:rsid w:val="00E43F37"/>
    <w:rsid w:val="00E44185"/>
    <w:rsid w:val="00E44C06"/>
    <w:rsid w:val="00E450ED"/>
    <w:rsid w:val="00E45A10"/>
    <w:rsid w:val="00E47543"/>
    <w:rsid w:val="00E4768B"/>
    <w:rsid w:val="00E4791B"/>
    <w:rsid w:val="00E479BB"/>
    <w:rsid w:val="00E47E31"/>
    <w:rsid w:val="00E50AC6"/>
    <w:rsid w:val="00E51148"/>
    <w:rsid w:val="00E51DDD"/>
    <w:rsid w:val="00E51FDD"/>
    <w:rsid w:val="00E522CB"/>
    <w:rsid w:val="00E52435"/>
    <w:rsid w:val="00E53122"/>
    <w:rsid w:val="00E5351B"/>
    <w:rsid w:val="00E53FA9"/>
    <w:rsid w:val="00E5414C"/>
    <w:rsid w:val="00E54649"/>
    <w:rsid w:val="00E547B3"/>
    <w:rsid w:val="00E55D5A"/>
    <w:rsid w:val="00E56619"/>
    <w:rsid w:val="00E56CA2"/>
    <w:rsid w:val="00E56E14"/>
    <w:rsid w:val="00E5733D"/>
    <w:rsid w:val="00E57786"/>
    <w:rsid w:val="00E57A4F"/>
    <w:rsid w:val="00E61001"/>
    <w:rsid w:val="00E61602"/>
    <w:rsid w:val="00E61CC0"/>
    <w:rsid w:val="00E6201E"/>
    <w:rsid w:val="00E6277B"/>
    <w:rsid w:val="00E6344E"/>
    <w:rsid w:val="00E6409A"/>
    <w:rsid w:val="00E64424"/>
    <w:rsid w:val="00E64455"/>
    <w:rsid w:val="00E64C99"/>
    <w:rsid w:val="00E64CD3"/>
    <w:rsid w:val="00E66EDB"/>
    <w:rsid w:val="00E671C9"/>
    <w:rsid w:val="00E6743F"/>
    <w:rsid w:val="00E6758E"/>
    <w:rsid w:val="00E67E23"/>
    <w:rsid w:val="00E70016"/>
    <w:rsid w:val="00E70B8A"/>
    <w:rsid w:val="00E70BC7"/>
    <w:rsid w:val="00E70C48"/>
    <w:rsid w:val="00E70FBC"/>
    <w:rsid w:val="00E71547"/>
    <w:rsid w:val="00E718F5"/>
    <w:rsid w:val="00E71DEB"/>
    <w:rsid w:val="00E721D5"/>
    <w:rsid w:val="00E72C01"/>
    <w:rsid w:val="00E732F6"/>
    <w:rsid w:val="00E741AC"/>
    <w:rsid w:val="00E749D8"/>
    <w:rsid w:val="00E75174"/>
    <w:rsid w:val="00E75B78"/>
    <w:rsid w:val="00E75EBA"/>
    <w:rsid w:val="00E76113"/>
    <w:rsid w:val="00E763B4"/>
    <w:rsid w:val="00E76DAC"/>
    <w:rsid w:val="00E777A6"/>
    <w:rsid w:val="00E77848"/>
    <w:rsid w:val="00E80514"/>
    <w:rsid w:val="00E80E5B"/>
    <w:rsid w:val="00E816C5"/>
    <w:rsid w:val="00E81CD4"/>
    <w:rsid w:val="00E81CE0"/>
    <w:rsid w:val="00E81E7C"/>
    <w:rsid w:val="00E81FFF"/>
    <w:rsid w:val="00E8224D"/>
    <w:rsid w:val="00E845AB"/>
    <w:rsid w:val="00E8519F"/>
    <w:rsid w:val="00E855CD"/>
    <w:rsid w:val="00E85CC3"/>
    <w:rsid w:val="00E8644A"/>
    <w:rsid w:val="00E868FF"/>
    <w:rsid w:val="00E87DF8"/>
    <w:rsid w:val="00E90279"/>
    <w:rsid w:val="00E902EA"/>
    <w:rsid w:val="00E90635"/>
    <w:rsid w:val="00E909A1"/>
    <w:rsid w:val="00E90BFF"/>
    <w:rsid w:val="00E91858"/>
    <w:rsid w:val="00E91E08"/>
    <w:rsid w:val="00E91F04"/>
    <w:rsid w:val="00E91F35"/>
    <w:rsid w:val="00E923F3"/>
    <w:rsid w:val="00E9304E"/>
    <w:rsid w:val="00E940D6"/>
    <w:rsid w:val="00E943C2"/>
    <w:rsid w:val="00E94B38"/>
    <w:rsid w:val="00E94CF1"/>
    <w:rsid w:val="00E94F0D"/>
    <w:rsid w:val="00E957AB"/>
    <w:rsid w:val="00E95BA6"/>
    <w:rsid w:val="00E9635D"/>
    <w:rsid w:val="00E968F4"/>
    <w:rsid w:val="00E97648"/>
    <w:rsid w:val="00E976AD"/>
    <w:rsid w:val="00E97CC8"/>
    <w:rsid w:val="00EA0E4A"/>
    <w:rsid w:val="00EA17A9"/>
    <w:rsid w:val="00EA1A54"/>
    <w:rsid w:val="00EA1AF5"/>
    <w:rsid w:val="00EA20D5"/>
    <w:rsid w:val="00EA2226"/>
    <w:rsid w:val="00EA26FC"/>
    <w:rsid w:val="00EA2ED3"/>
    <w:rsid w:val="00EA3B5A"/>
    <w:rsid w:val="00EA3BF4"/>
    <w:rsid w:val="00EA410E"/>
    <w:rsid w:val="00EA4BB2"/>
    <w:rsid w:val="00EA4FD1"/>
    <w:rsid w:val="00EA53C2"/>
    <w:rsid w:val="00EA5695"/>
    <w:rsid w:val="00EA5B0A"/>
    <w:rsid w:val="00EA61F6"/>
    <w:rsid w:val="00EA65AD"/>
    <w:rsid w:val="00EA7A95"/>
    <w:rsid w:val="00EA7FCF"/>
    <w:rsid w:val="00EB0CA3"/>
    <w:rsid w:val="00EB0F98"/>
    <w:rsid w:val="00EB0FCB"/>
    <w:rsid w:val="00EB104F"/>
    <w:rsid w:val="00EB14AA"/>
    <w:rsid w:val="00EB160C"/>
    <w:rsid w:val="00EB1B27"/>
    <w:rsid w:val="00EB1DA8"/>
    <w:rsid w:val="00EB3D55"/>
    <w:rsid w:val="00EB4CFF"/>
    <w:rsid w:val="00EB5476"/>
    <w:rsid w:val="00EB54AB"/>
    <w:rsid w:val="00EB5A81"/>
    <w:rsid w:val="00EB6524"/>
    <w:rsid w:val="00EB6ABD"/>
    <w:rsid w:val="00EB70B0"/>
    <w:rsid w:val="00EB7612"/>
    <w:rsid w:val="00EB7633"/>
    <w:rsid w:val="00EB7736"/>
    <w:rsid w:val="00EC069D"/>
    <w:rsid w:val="00EC2CDE"/>
    <w:rsid w:val="00EC2D00"/>
    <w:rsid w:val="00EC2E2D"/>
    <w:rsid w:val="00EC37AD"/>
    <w:rsid w:val="00EC462B"/>
    <w:rsid w:val="00EC4723"/>
    <w:rsid w:val="00EC56E0"/>
    <w:rsid w:val="00EC6057"/>
    <w:rsid w:val="00EC6847"/>
    <w:rsid w:val="00EC7534"/>
    <w:rsid w:val="00EC770F"/>
    <w:rsid w:val="00EC7DB6"/>
    <w:rsid w:val="00ED01CD"/>
    <w:rsid w:val="00ED0B07"/>
    <w:rsid w:val="00ED162F"/>
    <w:rsid w:val="00ED2A3B"/>
    <w:rsid w:val="00ED2E52"/>
    <w:rsid w:val="00ED3024"/>
    <w:rsid w:val="00ED3C45"/>
    <w:rsid w:val="00ED3F27"/>
    <w:rsid w:val="00ED4D2F"/>
    <w:rsid w:val="00ED545D"/>
    <w:rsid w:val="00ED5FE4"/>
    <w:rsid w:val="00ED6816"/>
    <w:rsid w:val="00ED71C5"/>
    <w:rsid w:val="00EE0476"/>
    <w:rsid w:val="00EE04C4"/>
    <w:rsid w:val="00EE16FA"/>
    <w:rsid w:val="00EE225F"/>
    <w:rsid w:val="00EE3615"/>
    <w:rsid w:val="00EE3C42"/>
    <w:rsid w:val="00EE3D4F"/>
    <w:rsid w:val="00EE3E62"/>
    <w:rsid w:val="00EE51D3"/>
    <w:rsid w:val="00EE534D"/>
    <w:rsid w:val="00EE53A1"/>
    <w:rsid w:val="00EE5560"/>
    <w:rsid w:val="00EE6528"/>
    <w:rsid w:val="00EE688F"/>
    <w:rsid w:val="00EE6A6E"/>
    <w:rsid w:val="00EE6F1E"/>
    <w:rsid w:val="00EE7359"/>
    <w:rsid w:val="00EE7B8B"/>
    <w:rsid w:val="00EF0348"/>
    <w:rsid w:val="00EF04E3"/>
    <w:rsid w:val="00EF0862"/>
    <w:rsid w:val="00EF0A2F"/>
    <w:rsid w:val="00EF1F9C"/>
    <w:rsid w:val="00EF205E"/>
    <w:rsid w:val="00EF26BA"/>
    <w:rsid w:val="00EF2950"/>
    <w:rsid w:val="00EF4366"/>
    <w:rsid w:val="00EF4CD6"/>
    <w:rsid w:val="00EF55A0"/>
    <w:rsid w:val="00EF5FB3"/>
    <w:rsid w:val="00EF63D1"/>
    <w:rsid w:val="00EF6513"/>
    <w:rsid w:val="00EF6683"/>
    <w:rsid w:val="00EF7002"/>
    <w:rsid w:val="00EF769B"/>
    <w:rsid w:val="00EF7C7F"/>
    <w:rsid w:val="00F0061D"/>
    <w:rsid w:val="00F017DD"/>
    <w:rsid w:val="00F01A6A"/>
    <w:rsid w:val="00F0206A"/>
    <w:rsid w:val="00F027BA"/>
    <w:rsid w:val="00F03E79"/>
    <w:rsid w:val="00F045E8"/>
    <w:rsid w:val="00F04CE1"/>
    <w:rsid w:val="00F05705"/>
    <w:rsid w:val="00F05A08"/>
    <w:rsid w:val="00F0628D"/>
    <w:rsid w:val="00F06651"/>
    <w:rsid w:val="00F07660"/>
    <w:rsid w:val="00F07DE6"/>
    <w:rsid w:val="00F10551"/>
    <w:rsid w:val="00F1056C"/>
    <w:rsid w:val="00F1058F"/>
    <w:rsid w:val="00F106FF"/>
    <w:rsid w:val="00F107F1"/>
    <w:rsid w:val="00F10DCD"/>
    <w:rsid w:val="00F10FC1"/>
    <w:rsid w:val="00F112FD"/>
    <w:rsid w:val="00F123AF"/>
    <w:rsid w:val="00F12A51"/>
    <w:rsid w:val="00F13376"/>
    <w:rsid w:val="00F133A1"/>
    <w:rsid w:val="00F1368F"/>
    <w:rsid w:val="00F13ECD"/>
    <w:rsid w:val="00F14328"/>
    <w:rsid w:val="00F155CE"/>
    <w:rsid w:val="00F156C0"/>
    <w:rsid w:val="00F17166"/>
    <w:rsid w:val="00F17EAE"/>
    <w:rsid w:val="00F17F4D"/>
    <w:rsid w:val="00F2006A"/>
    <w:rsid w:val="00F218D4"/>
    <w:rsid w:val="00F2250A"/>
    <w:rsid w:val="00F22738"/>
    <w:rsid w:val="00F238DC"/>
    <w:rsid w:val="00F24788"/>
    <w:rsid w:val="00F24A06"/>
    <w:rsid w:val="00F24DEB"/>
    <w:rsid w:val="00F250AB"/>
    <w:rsid w:val="00F2578E"/>
    <w:rsid w:val="00F2635F"/>
    <w:rsid w:val="00F2640F"/>
    <w:rsid w:val="00F265BD"/>
    <w:rsid w:val="00F26B80"/>
    <w:rsid w:val="00F273DC"/>
    <w:rsid w:val="00F27C34"/>
    <w:rsid w:val="00F27E46"/>
    <w:rsid w:val="00F301C2"/>
    <w:rsid w:val="00F302E1"/>
    <w:rsid w:val="00F30A46"/>
    <w:rsid w:val="00F31A58"/>
    <w:rsid w:val="00F31B22"/>
    <w:rsid w:val="00F31B49"/>
    <w:rsid w:val="00F322B6"/>
    <w:rsid w:val="00F32B12"/>
    <w:rsid w:val="00F32F56"/>
    <w:rsid w:val="00F33D4F"/>
    <w:rsid w:val="00F34CD6"/>
    <w:rsid w:val="00F34DF8"/>
    <w:rsid w:val="00F3577C"/>
    <w:rsid w:val="00F35873"/>
    <w:rsid w:val="00F35920"/>
    <w:rsid w:val="00F3647B"/>
    <w:rsid w:val="00F366A5"/>
    <w:rsid w:val="00F36A2C"/>
    <w:rsid w:val="00F36C5F"/>
    <w:rsid w:val="00F36DA3"/>
    <w:rsid w:val="00F37248"/>
    <w:rsid w:val="00F37259"/>
    <w:rsid w:val="00F37F23"/>
    <w:rsid w:val="00F400B5"/>
    <w:rsid w:val="00F405A4"/>
    <w:rsid w:val="00F4124D"/>
    <w:rsid w:val="00F419B4"/>
    <w:rsid w:val="00F41F05"/>
    <w:rsid w:val="00F4216F"/>
    <w:rsid w:val="00F4251B"/>
    <w:rsid w:val="00F429E6"/>
    <w:rsid w:val="00F42F67"/>
    <w:rsid w:val="00F433A8"/>
    <w:rsid w:val="00F433BD"/>
    <w:rsid w:val="00F43AD7"/>
    <w:rsid w:val="00F43E26"/>
    <w:rsid w:val="00F444DA"/>
    <w:rsid w:val="00F44B2F"/>
    <w:rsid w:val="00F44CE3"/>
    <w:rsid w:val="00F44EC5"/>
    <w:rsid w:val="00F45C72"/>
    <w:rsid w:val="00F47498"/>
    <w:rsid w:val="00F478F8"/>
    <w:rsid w:val="00F503D2"/>
    <w:rsid w:val="00F512B2"/>
    <w:rsid w:val="00F51E76"/>
    <w:rsid w:val="00F5283D"/>
    <w:rsid w:val="00F52ABA"/>
    <w:rsid w:val="00F52BC7"/>
    <w:rsid w:val="00F536FC"/>
    <w:rsid w:val="00F53BF4"/>
    <w:rsid w:val="00F53BFB"/>
    <w:rsid w:val="00F54266"/>
    <w:rsid w:val="00F55043"/>
    <w:rsid w:val="00F55A2F"/>
    <w:rsid w:val="00F55BE7"/>
    <w:rsid w:val="00F55C77"/>
    <w:rsid w:val="00F56DCF"/>
    <w:rsid w:val="00F57034"/>
    <w:rsid w:val="00F608E3"/>
    <w:rsid w:val="00F60BE9"/>
    <w:rsid w:val="00F60EB2"/>
    <w:rsid w:val="00F616DF"/>
    <w:rsid w:val="00F61FD8"/>
    <w:rsid w:val="00F62446"/>
    <w:rsid w:val="00F62ABE"/>
    <w:rsid w:val="00F62DBF"/>
    <w:rsid w:val="00F641FC"/>
    <w:rsid w:val="00F647F7"/>
    <w:rsid w:val="00F6566A"/>
    <w:rsid w:val="00F6583C"/>
    <w:rsid w:val="00F6589A"/>
    <w:rsid w:val="00F6603D"/>
    <w:rsid w:val="00F6642C"/>
    <w:rsid w:val="00F66660"/>
    <w:rsid w:val="00F6772F"/>
    <w:rsid w:val="00F6783E"/>
    <w:rsid w:val="00F70DBE"/>
    <w:rsid w:val="00F71124"/>
    <w:rsid w:val="00F71260"/>
    <w:rsid w:val="00F713D5"/>
    <w:rsid w:val="00F71888"/>
    <w:rsid w:val="00F719CD"/>
    <w:rsid w:val="00F71BB8"/>
    <w:rsid w:val="00F72584"/>
    <w:rsid w:val="00F7290D"/>
    <w:rsid w:val="00F7302F"/>
    <w:rsid w:val="00F732EC"/>
    <w:rsid w:val="00F73315"/>
    <w:rsid w:val="00F73767"/>
    <w:rsid w:val="00F73D08"/>
    <w:rsid w:val="00F741E0"/>
    <w:rsid w:val="00F74816"/>
    <w:rsid w:val="00F75853"/>
    <w:rsid w:val="00F7586B"/>
    <w:rsid w:val="00F75916"/>
    <w:rsid w:val="00F75F2F"/>
    <w:rsid w:val="00F76327"/>
    <w:rsid w:val="00F76445"/>
    <w:rsid w:val="00F76C10"/>
    <w:rsid w:val="00F76ECC"/>
    <w:rsid w:val="00F770A9"/>
    <w:rsid w:val="00F77A69"/>
    <w:rsid w:val="00F77FE5"/>
    <w:rsid w:val="00F80399"/>
    <w:rsid w:val="00F80C9F"/>
    <w:rsid w:val="00F812C8"/>
    <w:rsid w:val="00F8132D"/>
    <w:rsid w:val="00F817C5"/>
    <w:rsid w:val="00F818AE"/>
    <w:rsid w:val="00F81B40"/>
    <w:rsid w:val="00F820C4"/>
    <w:rsid w:val="00F822C3"/>
    <w:rsid w:val="00F823A5"/>
    <w:rsid w:val="00F82F32"/>
    <w:rsid w:val="00F83829"/>
    <w:rsid w:val="00F8384D"/>
    <w:rsid w:val="00F83D15"/>
    <w:rsid w:val="00F84069"/>
    <w:rsid w:val="00F843D7"/>
    <w:rsid w:val="00F84769"/>
    <w:rsid w:val="00F84EF6"/>
    <w:rsid w:val="00F85536"/>
    <w:rsid w:val="00F85562"/>
    <w:rsid w:val="00F85ABC"/>
    <w:rsid w:val="00F8657A"/>
    <w:rsid w:val="00F8679A"/>
    <w:rsid w:val="00F8685D"/>
    <w:rsid w:val="00F87117"/>
    <w:rsid w:val="00F8736C"/>
    <w:rsid w:val="00F877EF"/>
    <w:rsid w:val="00F9030E"/>
    <w:rsid w:val="00F90A7D"/>
    <w:rsid w:val="00F90ADB"/>
    <w:rsid w:val="00F90E78"/>
    <w:rsid w:val="00F91209"/>
    <w:rsid w:val="00F91BAA"/>
    <w:rsid w:val="00F91C02"/>
    <w:rsid w:val="00F921F8"/>
    <w:rsid w:val="00F9221F"/>
    <w:rsid w:val="00F931C7"/>
    <w:rsid w:val="00F93559"/>
    <w:rsid w:val="00F93D72"/>
    <w:rsid w:val="00F93E65"/>
    <w:rsid w:val="00F94070"/>
    <w:rsid w:val="00F950B5"/>
    <w:rsid w:val="00F9513F"/>
    <w:rsid w:val="00F96249"/>
    <w:rsid w:val="00F9649D"/>
    <w:rsid w:val="00F97908"/>
    <w:rsid w:val="00F97AF7"/>
    <w:rsid w:val="00F97B43"/>
    <w:rsid w:val="00F97C64"/>
    <w:rsid w:val="00FA027A"/>
    <w:rsid w:val="00FA07F8"/>
    <w:rsid w:val="00FA0A77"/>
    <w:rsid w:val="00FA105C"/>
    <w:rsid w:val="00FA1475"/>
    <w:rsid w:val="00FA148A"/>
    <w:rsid w:val="00FA27C8"/>
    <w:rsid w:val="00FA2C40"/>
    <w:rsid w:val="00FA2D4C"/>
    <w:rsid w:val="00FA2D56"/>
    <w:rsid w:val="00FA329F"/>
    <w:rsid w:val="00FA359C"/>
    <w:rsid w:val="00FA3B76"/>
    <w:rsid w:val="00FA3F05"/>
    <w:rsid w:val="00FA4622"/>
    <w:rsid w:val="00FA4D66"/>
    <w:rsid w:val="00FA5A4E"/>
    <w:rsid w:val="00FA7189"/>
    <w:rsid w:val="00FA7C14"/>
    <w:rsid w:val="00FB0082"/>
    <w:rsid w:val="00FB0243"/>
    <w:rsid w:val="00FB0E87"/>
    <w:rsid w:val="00FB1527"/>
    <w:rsid w:val="00FB2537"/>
    <w:rsid w:val="00FB33DC"/>
    <w:rsid w:val="00FB4313"/>
    <w:rsid w:val="00FB4338"/>
    <w:rsid w:val="00FB477E"/>
    <w:rsid w:val="00FB4C9C"/>
    <w:rsid w:val="00FB4D0A"/>
    <w:rsid w:val="00FB51A2"/>
    <w:rsid w:val="00FB5BAE"/>
    <w:rsid w:val="00FB5F43"/>
    <w:rsid w:val="00FB6165"/>
    <w:rsid w:val="00FB6818"/>
    <w:rsid w:val="00FC0150"/>
    <w:rsid w:val="00FC03AB"/>
    <w:rsid w:val="00FC0755"/>
    <w:rsid w:val="00FC0A61"/>
    <w:rsid w:val="00FC17F6"/>
    <w:rsid w:val="00FC1BE1"/>
    <w:rsid w:val="00FC1D20"/>
    <w:rsid w:val="00FC2241"/>
    <w:rsid w:val="00FC2366"/>
    <w:rsid w:val="00FC2596"/>
    <w:rsid w:val="00FC2E1E"/>
    <w:rsid w:val="00FC4729"/>
    <w:rsid w:val="00FC4A8C"/>
    <w:rsid w:val="00FC53DB"/>
    <w:rsid w:val="00FC5BE0"/>
    <w:rsid w:val="00FC5FC2"/>
    <w:rsid w:val="00FC6177"/>
    <w:rsid w:val="00FC63D1"/>
    <w:rsid w:val="00FC6690"/>
    <w:rsid w:val="00FC7528"/>
    <w:rsid w:val="00FD0098"/>
    <w:rsid w:val="00FD0572"/>
    <w:rsid w:val="00FD0851"/>
    <w:rsid w:val="00FD1167"/>
    <w:rsid w:val="00FD1A97"/>
    <w:rsid w:val="00FD2D7B"/>
    <w:rsid w:val="00FD3291"/>
    <w:rsid w:val="00FD37F6"/>
    <w:rsid w:val="00FD4589"/>
    <w:rsid w:val="00FD46DF"/>
    <w:rsid w:val="00FD473E"/>
    <w:rsid w:val="00FD548D"/>
    <w:rsid w:val="00FD59E0"/>
    <w:rsid w:val="00FD5F6D"/>
    <w:rsid w:val="00FD6279"/>
    <w:rsid w:val="00FD7A5E"/>
    <w:rsid w:val="00FD7DF9"/>
    <w:rsid w:val="00FE0B51"/>
    <w:rsid w:val="00FE0B78"/>
    <w:rsid w:val="00FE0D8D"/>
    <w:rsid w:val="00FE0ED4"/>
    <w:rsid w:val="00FE1EAB"/>
    <w:rsid w:val="00FE27D8"/>
    <w:rsid w:val="00FE2F08"/>
    <w:rsid w:val="00FE3465"/>
    <w:rsid w:val="00FE3B65"/>
    <w:rsid w:val="00FE51F6"/>
    <w:rsid w:val="00FE602C"/>
    <w:rsid w:val="00FE67CF"/>
    <w:rsid w:val="00FE6D20"/>
    <w:rsid w:val="00FE6FB9"/>
    <w:rsid w:val="00FE7549"/>
    <w:rsid w:val="00FE7BCC"/>
    <w:rsid w:val="00FF126D"/>
    <w:rsid w:val="00FF1AC3"/>
    <w:rsid w:val="00FF2310"/>
    <w:rsid w:val="00FF2E73"/>
    <w:rsid w:val="00FF386D"/>
    <w:rsid w:val="00FF394C"/>
    <w:rsid w:val="00FF3BD6"/>
    <w:rsid w:val="00FF3C62"/>
    <w:rsid w:val="00FF4A76"/>
    <w:rsid w:val="00FF4AE2"/>
    <w:rsid w:val="00FF50A8"/>
    <w:rsid w:val="00FF52F0"/>
    <w:rsid w:val="00FF571E"/>
    <w:rsid w:val="00FF5841"/>
    <w:rsid w:val="00FF6975"/>
    <w:rsid w:val="00FF6A55"/>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A5E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toc 1" w:uiPriority="39"/>
    <w:lsdException w:name="toc 2"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04BC7"/>
    <w:pPr>
      <w:autoSpaceDE w:val="0"/>
      <w:autoSpaceDN w:val="0"/>
      <w:adjustRightInd w:val="0"/>
      <w:snapToGrid w:val="0"/>
      <w:spacing w:after="120"/>
      <w:jc w:val="both"/>
    </w:pPr>
    <w:rPr>
      <w:sz w:val="22"/>
      <w:szCs w:val="22"/>
    </w:rPr>
  </w:style>
  <w:style w:type="paragraph" w:styleId="1">
    <w:name w:val="heading 1"/>
    <w:basedOn w:val="a"/>
    <w:next w:val="a"/>
    <w:qFormat/>
    <w:rsid w:val="00472E84"/>
    <w:pPr>
      <w:keepNext/>
      <w:numPr>
        <w:numId w:val="2"/>
      </w:numPr>
      <w:spacing w:before="120"/>
      <w:outlineLvl w:val="0"/>
    </w:pPr>
    <w:rPr>
      <w:b/>
      <w:bCs/>
      <w:sz w:val="28"/>
      <w:szCs w:val="28"/>
    </w:rPr>
  </w:style>
  <w:style w:type="paragraph" w:styleId="2">
    <w:name w:val="heading 2"/>
    <w:basedOn w:val="a"/>
    <w:next w:val="a"/>
    <w:link w:val="2Char"/>
    <w:qFormat/>
    <w:rsid w:val="00E940D6"/>
    <w:pPr>
      <w:keepNext/>
      <w:numPr>
        <w:ilvl w:val="1"/>
        <w:numId w:val="2"/>
      </w:numPr>
      <w:spacing w:before="120"/>
      <w:outlineLvl w:val="1"/>
    </w:pPr>
    <w:rPr>
      <w:b/>
      <w:bCs/>
      <w:sz w:val="24"/>
    </w:rPr>
  </w:style>
  <w:style w:type="paragraph" w:styleId="3">
    <w:name w:val="heading 3"/>
    <w:basedOn w:val="a"/>
    <w:next w:val="a"/>
    <w:qFormat/>
    <w:rsid w:val="00E940D6"/>
    <w:pPr>
      <w:keepNext/>
      <w:numPr>
        <w:ilvl w:val="2"/>
        <w:numId w:val="2"/>
      </w:numPr>
      <w:spacing w:before="120"/>
      <w:outlineLvl w:val="2"/>
    </w:pPr>
    <w:rPr>
      <w:b/>
    </w:rPr>
  </w:style>
  <w:style w:type="paragraph" w:styleId="4">
    <w:name w:val="heading 4"/>
    <w:basedOn w:val="a"/>
    <w:next w:val="a"/>
    <w:qFormat/>
    <w:rsid w:val="00E940D6"/>
    <w:pPr>
      <w:keepNext/>
      <w:numPr>
        <w:ilvl w:val="3"/>
        <w:numId w:val="2"/>
      </w:numPr>
      <w:spacing w:before="120"/>
      <w:outlineLvl w:val="3"/>
    </w:pPr>
    <w:rPr>
      <w:b/>
      <w:bCs/>
      <w:szCs w:val="28"/>
    </w:rPr>
  </w:style>
  <w:style w:type="paragraph" w:styleId="5">
    <w:name w:val="heading 5"/>
    <w:basedOn w:val="a"/>
    <w:next w:val="a"/>
    <w:qFormat/>
    <w:rsid w:val="00E940D6"/>
    <w:pPr>
      <w:keepNext/>
      <w:numPr>
        <w:ilvl w:val="4"/>
        <w:numId w:val="2"/>
      </w:numPr>
      <w:spacing w:before="120"/>
      <w:outlineLvl w:val="4"/>
    </w:pPr>
    <w:rPr>
      <w:b/>
      <w:bCs/>
      <w:i/>
      <w:iCs/>
      <w:szCs w:val="26"/>
    </w:rPr>
  </w:style>
  <w:style w:type="paragraph" w:styleId="6">
    <w:name w:val="heading 6"/>
    <w:basedOn w:val="a"/>
    <w:next w:val="a"/>
    <w:qFormat/>
    <w:rsid w:val="00E940D6"/>
    <w:pPr>
      <w:numPr>
        <w:ilvl w:val="5"/>
        <w:numId w:val="2"/>
      </w:numPr>
      <w:spacing w:before="240" w:after="60"/>
      <w:outlineLvl w:val="5"/>
    </w:pPr>
    <w:rPr>
      <w:b/>
      <w:bCs/>
    </w:rPr>
  </w:style>
  <w:style w:type="paragraph" w:styleId="7">
    <w:name w:val="heading 7"/>
    <w:basedOn w:val="a"/>
    <w:next w:val="a"/>
    <w:qFormat/>
    <w:rsid w:val="00E940D6"/>
    <w:pPr>
      <w:numPr>
        <w:ilvl w:val="6"/>
        <w:numId w:val="2"/>
      </w:numPr>
      <w:spacing w:before="240" w:after="60"/>
      <w:outlineLvl w:val="6"/>
    </w:pPr>
    <w:rPr>
      <w:sz w:val="24"/>
      <w:szCs w:val="24"/>
    </w:rPr>
  </w:style>
  <w:style w:type="paragraph" w:styleId="8">
    <w:name w:val="heading 8"/>
    <w:basedOn w:val="a"/>
    <w:next w:val="a"/>
    <w:qFormat/>
    <w:rsid w:val="00E940D6"/>
    <w:pPr>
      <w:numPr>
        <w:ilvl w:val="7"/>
        <w:numId w:val="2"/>
      </w:numPr>
      <w:spacing w:before="240" w:after="60"/>
      <w:outlineLvl w:val="7"/>
    </w:pPr>
    <w:rPr>
      <w:i/>
      <w:iCs/>
      <w:sz w:val="24"/>
      <w:szCs w:val="24"/>
    </w:rPr>
  </w:style>
  <w:style w:type="paragraph" w:styleId="9">
    <w:name w:val="heading 9"/>
    <w:aliases w:val="Figure Heading,FH"/>
    <w:basedOn w:val="a"/>
    <w:next w:val="a"/>
    <w:rsid w:val="00E940D6"/>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E940D6"/>
    <w:rPr>
      <w:sz w:val="20"/>
      <w:szCs w:val="20"/>
    </w:rPr>
  </w:style>
  <w:style w:type="character" w:styleId="a4">
    <w:name w:val="Hyperlink"/>
    <w:basedOn w:val="a0"/>
    <w:uiPriority w:val="99"/>
    <w:rsid w:val="00E940D6"/>
    <w:rPr>
      <w:color w:val="0000FF"/>
      <w:u w:val="single"/>
    </w:rPr>
  </w:style>
  <w:style w:type="paragraph" w:styleId="a5">
    <w:name w:val="caption"/>
    <w:aliases w:val="cap"/>
    <w:basedOn w:val="a"/>
    <w:next w:val="a"/>
    <w:link w:val="Char0"/>
    <w:qFormat/>
    <w:rsid w:val="006A301E"/>
    <w:pPr>
      <w:jc w:val="center"/>
    </w:pPr>
    <w:rPr>
      <w:b/>
      <w:bCs/>
      <w:sz w:val="20"/>
      <w:szCs w:val="20"/>
    </w:rPr>
  </w:style>
  <w:style w:type="paragraph" w:customStyle="1" w:styleId="Normal">
    <w:name w:val="Normal."/>
    <w:rsid w:val="00E940D6"/>
    <w:pPr>
      <w:widowControl w:val="0"/>
      <w:spacing w:line="180" w:lineRule="atLeast"/>
    </w:pPr>
    <w:rPr>
      <w:rFonts w:eastAsia="Batang"/>
      <w:kern w:val="2"/>
      <w:sz w:val="18"/>
      <w:szCs w:val="18"/>
    </w:rPr>
  </w:style>
  <w:style w:type="paragraph" w:customStyle="1" w:styleId="EX">
    <w:name w:val="EX"/>
    <w:basedOn w:val="a"/>
    <w:rsid w:val="00E940D6"/>
    <w:pPr>
      <w:keepLines/>
      <w:autoSpaceDE/>
      <w:autoSpaceDN/>
      <w:adjustRightInd/>
      <w:spacing w:after="180"/>
      <w:ind w:left="1702" w:hanging="1418"/>
      <w:jc w:val="left"/>
    </w:pPr>
    <w:rPr>
      <w:sz w:val="20"/>
      <w:szCs w:val="20"/>
      <w:lang w:val="en-GB"/>
    </w:rPr>
  </w:style>
  <w:style w:type="paragraph" w:styleId="a6">
    <w:name w:val="List Bullet"/>
    <w:basedOn w:val="a7"/>
    <w:rsid w:val="00E940D6"/>
    <w:pPr>
      <w:autoSpaceDE/>
      <w:autoSpaceDN/>
      <w:adjustRightInd/>
      <w:spacing w:after="180"/>
      <w:ind w:left="568" w:hanging="284"/>
      <w:jc w:val="left"/>
    </w:pPr>
    <w:rPr>
      <w:sz w:val="20"/>
      <w:szCs w:val="20"/>
      <w:lang w:val="en-GB"/>
    </w:rPr>
  </w:style>
  <w:style w:type="paragraph" w:styleId="a7">
    <w:name w:val="List"/>
    <w:basedOn w:val="a"/>
    <w:rsid w:val="00E940D6"/>
    <w:pPr>
      <w:ind w:left="360" w:hanging="360"/>
    </w:pPr>
  </w:style>
  <w:style w:type="paragraph" w:styleId="20">
    <w:name w:val="Body Text 2"/>
    <w:basedOn w:val="a"/>
    <w:rsid w:val="00E940D6"/>
    <w:pPr>
      <w:spacing w:after="0"/>
      <w:jc w:val="left"/>
    </w:pPr>
    <w:rPr>
      <w:szCs w:val="20"/>
    </w:rPr>
  </w:style>
  <w:style w:type="paragraph" w:styleId="a8">
    <w:name w:val="Balloon Text"/>
    <w:basedOn w:val="a"/>
    <w:semiHidden/>
    <w:rsid w:val="00E940D6"/>
    <w:rPr>
      <w:rFonts w:ascii="Tahoma" w:hAnsi="Tahoma" w:cs="Tahoma"/>
      <w:sz w:val="16"/>
      <w:szCs w:val="16"/>
    </w:rPr>
  </w:style>
  <w:style w:type="paragraph" w:customStyle="1" w:styleId="References">
    <w:name w:val="References"/>
    <w:basedOn w:val="a"/>
    <w:rsid w:val="005E1997"/>
    <w:pPr>
      <w:numPr>
        <w:numId w:val="1"/>
      </w:numPr>
      <w:adjustRightInd/>
      <w:spacing w:after="60"/>
    </w:pPr>
    <w:rPr>
      <w:sz w:val="20"/>
      <w:szCs w:val="16"/>
    </w:rPr>
  </w:style>
  <w:style w:type="character" w:styleId="a9">
    <w:name w:val="FollowedHyperlink"/>
    <w:basedOn w:val="a0"/>
    <w:rsid w:val="00E940D6"/>
    <w:rPr>
      <w:color w:val="800080"/>
      <w:u w:val="single"/>
    </w:rPr>
  </w:style>
  <w:style w:type="paragraph" w:styleId="aa">
    <w:name w:val="footnote text"/>
    <w:basedOn w:val="a"/>
    <w:semiHidden/>
    <w:rsid w:val="00E940D6"/>
    <w:rPr>
      <w:sz w:val="20"/>
      <w:szCs w:val="20"/>
    </w:rPr>
  </w:style>
  <w:style w:type="character" w:styleId="ab">
    <w:name w:val="footnote reference"/>
    <w:basedOn w:val="a0"/>
    <w:semiHidden/>
    <w:rsid w:val="00E940D6"/>
    <w:rPr>
      <w:vertAlign w:val="superscript"/>
    </w:rPr>
  </w:style>
  <w:style w:type="table" w:styleId="ac">
    <w:name w:val="Table Grid"/>
    <w:basedOn w:val="a1"/>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0">
    <w:name w:val="题注 Char"/>
    <w:aliases w:val="cap Char"/>
    <w:basedOn w:val="a0"/>
    <w:link w:val="a5"/>
    <w:uiPriority w:val="35"/>
    <w:rsid w:val="006A301E"/>
    <w:rPr>
      <w:b/>
      <w:bCs/>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1"/>
    <w:rsid w:val="00AB3F38"/>
    <w:pPr>
      <w:tabs>
        <w:tab w:val="center" w:pos="4680"/>
        <w:tab w:val="right" w:pos="9360"/>
      </w:tabs>
    </w:pPr>
  </w:style>
  <w:style w:type="character" w:customStyle="1" w:styleId="Char1">
    <w:name w:val="页眉 Char"/>
    <w:aliases w:val="header odd Char,header Char,header odd1 Char,header odd2 Char,header odd3 Char,header odd4 Char,header odd5 Char,header odd6 Char,header1 Char,header2 Char,header3 Char,header odd11 Char,header odd21 Char,header odd7 Char,header4 Char"/>
    <w:basedOn w:val="a0"/>
    <w:link w:val="ad"/>
    <w:rsid w:val="00AB3F38"/>
    <w:rPr>
      <w:sz w:val="22"/>
      <w:szCs w:val="22"/>
    </w:rPr>
  </w:style>
  <w:style w:type="paragraph" w:styleId="ae">
    <w:name w:val="footer"/>
    <w:basedOn w:val="a"/>
    <w:link w:val="Char2"/>
    <w:rsid w:val="00AB3F38"/>
    <w:pPr>
      <w:tabs>
        <w:tab w:val="center" w:pos="4680"/>
        <w:tab w:val="right" w:pos="9360"/>
      </w:tabs>
    </w:pPr>
  </w:style>
  <w:style w:type="character" w:customStyle="1" w:styleId="Char2">
    <w:name w:val="页脚 Char"/>
    <w:basedOn w:val="a0"/>
    <w:link w:val="ae"/>
    <w:rsid w:val="00AB3F38"/>
    <w:rPr>
      <w:sz w:val="22"/>
      <w:szCs w:val="22"/>
    </w:rPr>
  </w:style>
  <w:style w:type="paragraph" w:customStyle="1" w:styleId="TH">
    <w:name w:val="TH"/>
    <w:basedOn w:val="a"/>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a0"/>
    <w:link w:val="TF"/>
    <w:rsid w:val="00690B1F"/>
    <w:rPr>
      <w:rFonts w:ascii="Arial" w:eastAsia="MS Mincho" w:hAnsi="Arial"/>
      <w:b/>
      <w:lang w:eastAsia="en-US"/>
    </w:rPr>
  </w:style>
  <w:style w:type="paragraph" w:customStyle="1" w:styleId="TAR">
    <w:name w:val="TAR"/>
    <w:basedOn w:val="a"/>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rsid w:val="00F4251B"/>
    <w:rPr>
      <w:b/>
    </w:rPr>
  </w:style>
  <w:style w:type="paragraph" w:customStyle="1" w:styleId="TAC">
    <w:name w:val="TAC"/>
    <w:basedOn w:val="a"/>
    <w:rsid w:val="00F4251B"/>
    <w:pPr>
      <w:keepNext/>
      <w:keepLines/>
      <w:autoSpaceDE/>
      <w:autoSpaceDN/>
      <w:adjustRightInd/>
      <w:spacing w:after="0"/>
      <w:jc w:val="center"/>
    </w:pPr>
    <w:rPr>
      <w:rFonts w:ascii="Arial" w:hAnsi="Arial"/>
      <w:sz w:val="18"/>
      <w:szCs w:val="20"/>
    </w:rPr>
  </w:style>
  <w:style w:type="paragraph" w:styleId="af">
    <w:name w:val="Document Map"/>
    <w:basedOn w:val="a"/>
    <w:link w:val="Char3"/>
    <w:rsid w:val="00FF4A76"/>
    <w:rPr>
      <w:rFonts w:ascii="宋体"/>
      <w:sz w:val="18"/>
      <w:szCs w:val="18"/>
    </w:rPr>
  </w:style>
  <w:style w:type="character" w:customStyle="1" w:styleId="Char3">
    <w:name w:val="文档结构图 Char"/>
    <w:basedOn w:val="a0"/>
    <w:link w:val="af"/>
    <w:rsid w:val="00FF4A76"/>
    <w:rPr>
      <w:rFonts w:ascii="宋体"/>
      <w:sz w:val="18"/>
      <w:szCs w:val="18"/>
      <w:lang w:eastAsia="en-US"/>
    </w:rPr>
  </w:style>
  <w:style w:type="character" w:styleId="af0">
    <w:name w:val="annotation reference"/>
    <w:basedOn w:val="a0"/>
    <w:rsid w:val="0076357A"/>
    <w:rPr>
      <w:sz w:val="21"/>
      <w:szCs w:val="21"/>
    </w:rPr>
  </w:style>
  <w:style w:type="paragraph" w:styleId="af1">
    <w:name w:val="annotation text"/>
    <w:basedOn w:val="a"/>
    <w:link w:val="Char4"/>
    <w:rsid w:val="0076357A"/>
    <w:pPr>
      <w:jc w:val="left"/>
    </w:pPr>
  </w:style>
  <w:style w:type="character" w:customStyle="1" w:styleId="Char4">
    <w:name w:val="批注文字 Char"/>
    <w:basedOn w:val="a0"/>
    <w:link w:val="af1"/>
    <w:rsid w:val="0076357A"/>
    <w:rPr>
      <w:sz w:val="22"/>
      <w:szCs w:val="22"/>
      <w:lang w:eastAsia="en-US"/>
    </w:rPr>
  </w:style>
  <w:style w:type="paragraph" w:styleId="af2">
    <w:name w:val="annotation subject"/>
    <w:basedOn w:val="af1"/>
    <w:next w:val="af1"/>
    <w:link w:val="Char5"/>
    <w:rsid w:val="0076357A"/>
    <w:rPr>
      <w:b/>
      <w:bCs/>
    </w:rPr>
  </w:style>
  <w:style w:type="character" w:customStyle="1" w:styleId="Char5">
    <w:name w:val="批注主题 Char"/>
    <w:basedOn w:val="Char4"/>
    <w:link w:val="af2"/>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rPr>
  </w:style>
  <w:style w:type="paragraph" w:styleId="af3">
    <w:name w:val="List Paragraph"/>
    <w:basedOn w:val="a"/>
    <w:link w:val="Char6"/>
    <w:uiPriority w:val="34"/>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30"/>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a0"/>
    <w:link w:val="B3"/>
    <w:rsid w:val="00DC778A"/>
    <w:rPr>
      <w:lang w:eastAsia="ja-JP"/>
    </w:rPr>
  </w:style>
  <w:style w:type="paragraph" w:styleId="30">
    <w:name w:val="List 3"/>
    <w:basedOn w:val="a"/>
    <w:rsid w:val="00DC778A"/>
    <w:pPr>
      <w:ind w:leftChars="400" w:left="100" w:hangingChars="200" w:hanging="200"/>
      <w:contextualSpacing/>
    </w:pPr>
  </w:style>
  <w:style w:type="paragraph" w:styleId="af4">
    <w:name w:val="Revision"/>
    <w:hidden/>
    <w:uiPriority w:val="99"/>
    <w:semiHidden/>
    <w:rsid w:val="00CC5C5B"/>
    <w:rPr>
      <w:sz w:val="22"/>
      <w:szCs w:val="22"/>
    </w:rPr>
  </w:style>
  <w:style w:type="character" w:customStyle="1" w:styleId="TAHCar">
    <w:name w:val="TAH Car"/>
    <w:link w:val="TAH"/>
    <w:rsid w:val="008E3E42"/>
    <w:rPr>
      <w:rFonts w:ascii="Arial" w:hAnsi="Arial"/>
      <w:b/>
      <w:sz w:val="18"/>
      <w:lang w:eastAsia="en-US"/>
    </w:rPr>
  </w:style>
  <w:style w:type="paragraph" w:customStyle="1" w:styleId="TAL">
    <w:name w:val="TAL"/>
    <w:basedOn w:val="a"/>
    <w:link w:val="TALCar"/>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rsid w:val="008E3E42"/>
    <w:pPr>
      <w:ind w:left="851" w:hanging="851"/>
    </w:pPr>
  </w:style>
  <w:style w:type="character" w:customStyle="1" w:styleId="TALCar">
    <w:name w:val="TAL Car"/>
    <w:link w:val="TAL"/>
    <w:rsid w:val="008E3E42"/>
    <w:rPr>
      <w:rFonts w:ascii="Arial" w:eastAsia="宋体"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a7"/>
    <w:link w:val="B1Zchn"/>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21"/>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a0"/>
    <w:link w:val="B1"/>
    <w:rsid w:val="008D5465"/>
    <w:rPr>
      <w:rFonts w:eastAsia="MS Mincho"/>
      <w:lang w:eastAsia="en-US"/>
    </w:rPr>
  </w:style>
  <w:style w:type="paragraph" w:styleId="21">
    <w:name w:val="List 2"/>
    <w:basedOn w:val="a"/>
    <w:rsid w:val="008D5465"/>
    <w:pPr>
      <w:ind w:leftChars="200" w:left="100" w:hangingChars="200" w:hanging="200"/>
      <w:contextualSpacing/>
    </w:pPr>
  </w:style>
  <w:style w:type="paragraph" w:customStyle="1" w:styleId="31">
    <w:name w:val="标题3"/>
    <w:basedOn w:val="a"/>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references0">
    <w:name w:val="references"/>
    <w:uiPriority w:val="99"/>
    <w:rsid w:val="009F399E"/>
    <w:pPr>
      <w:numPr>
        <w:numId w:val="11"/>
      </w:numPr>
      <w:spacing w:after="50" w:line="180" w:lineRule="exact"/>
      <w:jc w:val="both"/>
    </w:pPr>
    <w:rPr>
      <w:rFonts w:eastAsia="MS Mincho"/>
      <w:noProof/>
      <w:szCs w:val="16"/>
    </w:rPr>
  </w:style>
  <w:style w:type="paragraph" w:customStyle="1" w:styleId="Doc-text2">
    <w:name w:val="Doc-text2"/>
    <w:basedOn w:val="a"/>
    <w:link w:val="Doc-text2Char"/>
    <w:rsid w:val="00DC436A"/>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DC436A"/>
    <w:rPr>
      <w:rFonts w:ascii="Arial" w:eastAsia="MS Mincho" w:hAnsi="Arial"/>
      <w:szCs w:val="24"/>
      <w:lang w:val="en-GB" w:eastAsia="en-GB"/>
    </w:rPr>
  </w:style>
  <w:style w:type="paragraph" w:customStyle="1" w:styleId="Default">
    <w:name w:val="Default"/>
    <w:rsid w:val="00182183"/>
    <w:pPr>
      <w:autoSpaceDE w:val="0"/>
      <w:autoSpaceDN w:val="0"/>
      <w:adjustRightInd w:val="0"/>
    </w:pPr>
    <w:rPr>
      <w:rFonts w:ascii="Calibri" w:hAnsi="Calibri" w:cs="Calibri"/>
      <w:color w:val="000000"/>
      <w:sz w:val="24"/>
      <w:szCs w:val="24"/>
    </w:rPr>
  </w:style>
  <w:style w:type="paragraph" w:customStyle="1" w:styleId="TdocHeader2">
    <w:name w:val="Tdoc_Header_2"/>
    <w:basedOn w:val="a"/>
    <w:rsid w:val="0084222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StyleHeading1NMPHeading1H1h11h12h13h14h15h16appheadin">
    <w:name w:val="Style Heading 1NMP Heading 1H1h11h12h13h14h15h16app headin..."/>
    <w:basedOn w:val="1"/>
    <w:rsid w:val="00842220"/>
    <w:pPr>
      <w:numPr>
        <w:numId w:val="13"/>
      </w:numPr>
      <w:autoSpaceDE/>
      <w:autoSpaceDN/>
      <w:adjustRightInd/>
      <w:snapToGrid/>
      <w:spacing w:before="240" w:after="60"/>
      <w:jc w:val="left"/>
    </w:pPr>
    <w:rPr>
      <w:rFonts w:ascii="Arial" w:eastAsia="Batang" w:hAnsi="Arial" w:cs="Arial"/>
      <w:kern w:val="32"/>
      <w:szCs w:val="32"/>
      <w:lang w:val="en-GB"/>
    </w:rPr>
  </w:style>
  <w:style w:type="paragraph" w:customStyle="1" w:styleId="NO">
    <w:name w:val="NO"/>
    <w:basedOn w:val="a"/>
    <w:link w:val="NOChar1"/>
    <w:rsid w:val="001D2CAE"/>
    <w:pPr>
      <w:keepLines/>
      <w:overflowPunct w:val="0"/>
      <w:snapToGrid/>
      <w:spacing w:after="180"/>
      <w:ind w:left="1135" w:hanging="851"/>
      <w:jc w:val="left"/>
      <w:textAlignment w:val="baseline"/>
    </w:pPr>
    <w:rPr>
      <w:rFonts w:eastAsia="Times New Roman"/>
      <w:sz w:val="20"/>
      <w:szCs w:val="20"/>
      <w:lang w:val="en-GB"/>
    </w:rPr>
  </w:style>
  <w:style w:type="character" w:customStyle="1" w:styleId="NOChar1">
    <w:name w:val="NO Char1"/>
    <w:link w:val="NO"/>
    <w:rsid w:val="001D2CAE"/>
    <w:rPr>
      <w:rFonts w:eastAsia="Times New Roman"/>
      <w:lang w:val="en-GB"/>
    </w:rPr>
  </w:style>
  <w:style w:type="paragraph" w:customStyle="1" w:styleId="EditorsNote">
    <w:name w:val="Editor's Note"/>
    <w:basedOn w:val="NO"/>
    <w:rsid w:val="001D2CAE"/>
    <w:rPr>
      <w:color w:val="FF0000"/>
    </w:rPr>
  </w:style>
  <w:style w:type="character" w:customStyle="1" w:styleId="Char6">
    <w:name w:val="列出段落 Char"/>
    <w:link w:val="af3"/>
    <w:uiPriority w:val="34"/>
    <w:locked/>
    <w:rsid w:val="00374147"/>
    <w:rPr>
      <w:rFonts w:ascii="Calibri" w:hAnsi="Calibri" w:cs="Calibri"/>
      <w:sz w:val="21"/>
      <w:szCs w:val="21"/>
      <w:lang w:eastAsia="zh-CN"/>
    </w:rPr>
  </w:style>
  <w:style w:type="paragraph" w:customStyle="1" w:styleId="CRCoverPage">
    <w:name w:val="CR Cover Page"/>
    <w:next w:val="a"/>
    <w:rsid w:val="000E48E7"/>
    <w:pPr>
      <w:spacing w:after="120"/>
    </w:pPr>
    <w:rPr>
      <w:rFonts w:ascii="Arial" w:eastAsia="MS Mincho" w:hAnsi="Arial"/>
      <w:lang w:val="en-GB"/>
    </w:rPr>
  </w:style>
  <w:style w:type="paragraph" w:styleId="TOC">
    <w:name w:val="TOC Heading"/>
    <w:basedOn w:val="1"/>
    <w:next w:val="a"/>
    <w:uiPriority w:val="39"/>
    <w:semiHidden/>
    <w:unhideWhenUsed/>
    <w:qFormat/>
    <w:rsid w:val="0070592C"/>
    <w:pPr>
      <w:keepLines/>
      <w:numPr>
        <w:numId w:val="0"/>
      </w:numPr>
      <w:autoSpaceDE/>
      <w:autoSpaceDN/>
      <w:adjustRightInd/>
      <w:snapToGrid/>
      <w:spacing w:before="480" w:after="0" w:line="276" w:lineRule="auto"/>
      <w:jc w:val="left"/>
      <w:outlineLvl w:val="9"/>
    </w:pPr>
    <w:rPr>
      <w:rFonts w:asciiTheme="majorHAnsi" w:eastAsiaTheme="majorEastAsia" w:hAnsiTheme="majorHAnsi" w:cstheme="majorBidi"/>
      <w:color w:val="365F91" w:themeColor="accent1" w:themeShade="BF"/>
      <w:lang w:eastAsia="zh-CN"/>
    </w:rPr>
  </w:style>
  <w:style w:type="paragraph" w:styleId="11">
    <w:name w:val="toc 1"/>
    <w:basedOn w:val="a"/>
    <w:next w:val="a"/>
    <w:autoRedefine/>
    <w:uiPriority w:val="39"/>
    <w:unhideWhenUsed/>
    <w:rsid w:val="0070592C"/>
  </w:style>
  <w:style w:type="paragraph" w:styleId="22">
    <w:name w:val="toc 2"/>
    <w:basedOn w:val="a"/>
    <w:next w:val="a"/>
    <w:autoRedefine/>
    <w:uiPriority w:val="39"/>
    <w:unhideWhenUsed/>
    <w:rsid w:val="0070592C"/>
    <w:pPr>
      <w:ind w:leftChars="200" w:left="420"/>
    </w:pPr>
  </w:style>
  <w:style w:type="character" w:styleId="af5">
    <w:name w:val="Placeholder Text"/>
    <w:basedOn w:val="a0"/>
    <w:uiPriority w:val="99"/>
    <w:semiHidden/>
    <w:rsid w:val="000D67D5"/>
    <w:rPr>
      <w:color w:val="808080"/>
    </w:rPr>
  </w:style>
  <w:style w:type="paragraph" w:styleId="af6">
    <w:name w:val="Normal (Web)"/>
    <w:basedOn w:val="a"/>
    <w:uiPriority w:val="99"/>
    <w:unhideWhenUsed/>
    <w:rsid w:val="00D13B13"/>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styleId="af7">
    <w:name w:val="Date"/>
    <w:basedOn w:val="a"/>
    <w:next w:val="a"/>
    <w:link w:val="Char7"/>
    <w:rsid w:val="00BA3D1D"/>
    <w:pPr>
      <w:ind w:leftChars="2500" w:left="100"/>
    </w:pPr>
  </w:style>
  <w:style w:type="character" w:customStyle="1" w:styleId="Char7">
    <w:name w:val="日期 Char"/>
    <w:basedOn w:val="a0"/>
    <w:link w:val="af7"/>
    <w:rsid w:val="00BA3D1D"/>
    <w:rPr>
      <w:sz w:val="22"/>
      <w:szCs w:val="22"/>
    </w:rPr>
  </w:style>
  <w:style w:type="character" w:customStyle="1" w:styleId="2Char">
    <w:name w:val="标题 2 Char"/>
    <w:basedOn w:val="a0"/>
    <w:link w:val="2"/>
    <w:rsid w:val="00BA3D1D"/>
    <w:rPr>
      <w:b/>
      <w:bCs/>
      <w:sz w:val="24"/>
      <w:szCs w:val="22"/>
    </w:rPr>
  </w:style>
  <w:style w:type="paragraph" w:customStyle="1" w:styleId="Fig">
    <w:name w:val="Fig"/>
    <w:basedOn w:val="a"/>
    <w:link w:val="FigChar"/>
    <w:rsid w:val="008632FF"/>
    <w:pPr>
      <w:ind w:firstLine="425"/>
      <w:jc w:val="center"/>
    </w:pPr>
    <w:rPr>
      <w:b/>
      <w:lang w:eastAsia="zh-CN"/>
    </w:rPr>
  </w:style>
  <w:style w:type="paragraph" w:customStyle="1" w:styleId="Figture">
    <w:name w:val="Figture"/>
    <w:basedOn w:val="a"/>
    <w:link w:val="FigtureChar"/>
    <w:rsid w:val="008632FF"/>
    <w:pPr>
      <w:ind w:firstLine="425"/>
      <w:jc w:val="center"/>
    </w:pPr>
  </w:style>
  <w:style w:type="character" w:customStyle="1" w:styleId="FigChar">
    <w:name w:val="Fig Char"/>
    <w:basedOn w:val="a0"/>
    <w:link w:val="Fig"/>
    <w:rsid w:val="008632FF"/>
    <w:rPr>
      <w:b/>
      <w:sz w:val="22"/>
      <w:szCs w:val="22"/>
      <w:lang w:eastAsia="zh-CN"/>
    </w:rPr>
  </w:style>
  <w:style w:type="paragraph" w:styleId="af8">
    <w:name w:val="table of figures"/>
    <w:basedOn w:val="a"/>
    <w:next w:val="a"/>
    <w:uiPriority w:val="99"/>
    <w:unhideWhenUsed/>
    <w:rsid w:val="0005714C"/>
    <w:pPr>
      <w:ind w:leftChars="200" w:left="200" w:hangingChars="200" w:hanging="200"/>
    </w:pPr>
  </w:style>
  <w:style w:type="character" w:customStyle="1" w:styleId="FigtureChar">
    <w:name w:val="Figture Char"/>
    <w:basedOn w:val="a0"/>
    <w:link w:val="Figture"/>
    <w:rsid w:val="008632FF"/>
    <w:rPr>
      <w:sz w:val="22"/>
      <w:szCs w:val="22"/>
    </w:rPr>
  </w:style>
  <w:style w:type="paragraph" w:styleId="af9">
    <w:name w:val="Title"/>
    <w:basedOn w:val="a"/>
    <w:next w:val="a"/>
    <w:link w:val="Char8"/>
    <w:qFormat/>
    <w:rsid w:val="00DD45C1"/>
    <w:pPr>
      <w:spacing w:before="240" w:after="60"/>
      <w:jc w:val="center"/>
      <w:outlineLvl w:val="0"/>
    </w:pPr>
    <w:rPr>
      <w:rFonts w:asciiTheme="majorHAnsi" w:eastAsia="宋体" w:hAnsiTheme="majorHAnsi" w:cstheme="majorBidi"/>
      <w:b/>
      <w:bCs/>
      <w:sz w:val="32"/>
      <w:szCs w:val="32"/>
    </w:rPr>
  </w:style>
  <w:style w:type="character" w:customStyle="1" w:styleId="Char8">
    <w:name w:val="标题 Char"/>
    <w:basedOn w:val="a0"/>
    <w:link w:val="af9"/>
    <w:rsid w:val="00DD45C1"/>
    <w:rPr>
      <w:rFonts w:asciiTheme="majorHAnsi" w:eastAsia="宋体" w:hAnsiTheme="majorHAnsi" w:cstheme="majorBidi"/>
      <w:b/>
      <w:bCs/>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toc 1" w:uiPriority="39"/>
    <w:lsdException w:name="toc 2"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04BC7"/>
    <w:pPr>
      <w:autoSpaceDE w:val="0"/>
      <w:autoSpaceDN w:val="0"/>
      <w:adjustRightInd w:val="0"/>
      <w:snapToGrid w:val="0"/>
      <w:spacing w:after="120"/>
      <w:jc w:val="both"/>
    </w:pPr>
    <w:rPr>
      <w:sz w:val="22"/>
      <w:szCs w:val="22"/>
    </w:rPr>
  </w:style>
  <w:style w:type="paragraph" w:styleId="1">
    <w:name w:val="heading 1"/>
    <w:basedOn w:val="a"/>
    <w:next w:val="a"/>
    <w:qFormat/>
    <w:rsid w:val="00472E84"/>
    <w:pPr>
      <w:keepNext/>
      <w:numPr>
        <w:numId w:val="2"/>
      </w:numPr>
      <w:spacing w:before="120"/>
      <w:outlineLvl w:val="0"/>
    </w:pPr>
    <w:rPr>
      <w:b/>
      <w:bCs/>
      <w:sz w:val="28"/>
      <w:szCs w:val="28"/>
    </w:rPr>
  </w:style>
  <w:style w:type="paragraph" w:styleId="2">
    <w:name w:val="heading 2"/>
    <w:basedOn w:val="a"/>
    <w:next w:val="a"/>
    <w:link w:val="2Char"/>
    <w:qFormat/>
    <w:rsid w:val="00E940D6"/>
    <w:pPr>
      <w:keepNext/>
      <w:numPr>
        <w:ilvl w:val="1"/>
        <w:numId w:val="2"/>
      </w:numPr>
      <w:spacing w:before="120"/>
      <w:outlineLvl w:val="1"/>
    </w:pPr>
    <w:rPr>
      <w:b/>
      <w:bCs/>
      <w:sz w:val="24"/>
    </w:rPr>
  </w:style>
  <w:style w:type="paragraph" w:styleId="3">
    <w:name w:val="heading 3"/>
    <w:basedOn w:val="a"/>
    <w:next w:val="a"/>
    <w:qFormat/>
    <w:rsid w:val="00E940D6"/>
    <w:pPr>
      <w:keepNext/>
      <w:numPr>
        <w:ilvl w:val="2"/>
        <w:numId w:val="2"/>
      </w:numPr>
      <w:spacing w:before="120"/>
      <w:outlineLvl w:val="2"/>
    </w:pPr>
    <w:rPr>
      <w:b/>
    </w:rPr>
  </w:style>
  <w:style w:type="paragraph" w:styleId="4">
    <w:name w:val="heading 4"/>
    <w:basedOn w:val="a"/>
    <w:next w:val="a"/>
    <w:qFormat/>
    <w:rsid w:val="00E940D6"/>
    <w:pPr>
      <w:keepNext/>
      <w:numPr>
        <w:ilvl w:val="3"/>
        <w:numId w:val="2"/>
      </w:numPr>
      <w:spacing w:before="120"/>
      <w:outlineLvl w:val="3"/>
    </w:pPr>
    <w:rPr>
      <w:b/>
      <w:bCs/>
      <w:szCs w:val="28"/>
    </w:rPr>
  </w:style>
  <w:style w:type="paragraph" w:styleId="5">
    <w:name w:val="heading 5"/>
    <w:basedOn w:val="a"/>
    <w:next w:val="a"/>
    <w:qFormat/>
    <w:rsid w:val="00E940D6"/>
    <w:pPr>
      <w:keepNext/>
      <w:numPr>
        <w:ilvl w:val="4"/>
        <w:numId w:val="2"/>
      </w:numPr>
      <w:spacing w:before="120"/>
      <w:outlineLvl w:val="4"/>
    </w:pPr>
    <w:rPr>
      <w:b/>
      <w:bCs/>
      <w:i/>
      <w:iCs/>
      <w:szCs w:val="26"/>
    </w:rPr>
  </w:style>
  <w:style w:type="paragraph" w:styleId="6">
    <w:name w:val="heading 6"/>
    <w:basedOn w:val="a"/>
    <w:next w:val="a"/>
    <w:qFormat/>
    <w:rsid w:val="00E940D6"/>
    <w:pPr>
      <w:numPr>
        <w:ilvl w:val="5"/>
        <w:numId w:val="2"/>
      </w:numPr>
      <w:spacing w:before="240" w:after="60"/>
      <w:outlineLvl w:val="5"/>
    </w:pPr>
    <w:rPr>
      <w:b/>
      <w:bCs/>
    </w:rPr>
  </w:style>
  <w:style w:type="paragraph" w:styleId="7">
    <w:name w:val="heading 7"/>
    <w:basedOn w:val="a"/>
    <w:next w:val="a"/>
    <w:qFormat/>
    <w:rsid w:val="00E940D6"/>
    <w:pPr>
      <w:numPr>
        <w:ilvl w:val="6"/>
        <w:numId w:val="2"/>
      </w:numPr>
      <w:spacing w:before="240" w:after="60"/>
      <w:outlineLvl w:val="6"/>
    </w:pPr>
    <w:rPr>
      <w:sz w:val="24"/>
      <w:szCs w:val="24"/>
    </w:rPr>
  </w:style>
  <w:style w:type="paragraph" w:styleId="8">
    <w:name w:val="heading 8"/>
    <w:basedOn w:val="a"/>
    <w:next w:val="a"/>
    <w:qFormat/>
    <w:rsid w:val="00E940D6"/>
    <w:pPr>
      <w:numPr>
        <w:ilvl w:val="7"/>
        <w:numId w:val="2"/>
      </w:numPr>
      <w:spacing w:before="240" w:after="60"/>
      <w:outlineLvl w:val="7"/>
    </w:pPr>
    <w:rPr>
      <w:i/>
      <w:iCs/>
      <w:sz w:val="24"/>
      <w:szCs w:val="24"/>
    </w:rPr>
  </w:style>
  <w:style w:type="paragraph" w:styleId="9">
    <w:name w:val="heading 9"/>
    <w:aliases w:val="Figure Heading,FH"/>
    <w:basedOn w:val="a"/>
    <w:next w:val="a"/>
    <w:rsid w:val="00E940D6"/>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E940D6"/>
    <w:rPr>
      <w:sz w:val="20"/>
      <w:szCs w:val="20"/>
    </w:rPr>
  </w:style>
  <w:style w:type="character" w:styleId="a4">
    <w:name w:val="Hyperlink"/>
    <w:basedOn w:val="a0"/>
    <w:uiPriority w:val="99"/>
    <w:rsid w:val="00E940D6"/>
    <w:rPr>
      <w:color w:val="0000FF"/>
      <w:u w:val="single"/>
    </w:rPr>
  </w:style>
  <w:style w:type="paragraph" w:styleId="a5">
    <w:name w:val="caption"/>
    <w:aliases w:val="cap"/>
    <w:basedOn w:val="a"/>
    <w:next w:val="a"/>
    <w:link w:val="Char0"/>
    <w:qFormat/>
    <w:rsid w:val="006A301E"/>
    <w:pPr>
      <w:jc w:val="center"/>
    </w:pPr>
    <w:rPr>
      <w:b/>
      <w:bCs/>
      <w:sz w:val="20"/>
      <w:szCs w:val="20"/>
    </w:rPr>
  </w:style>
  <w:style w:type="paragraph" w:customStyle="1" w:styleId="Normal">
    <w:name w:val="Normal."/>
    <w:rsid w:val="00E940D6"/>
    <w:pPr>
      <w:widowControl w:val="0"/>
      <w:spacing w:line="180" w:lineRule="atLeast"/>
    </w:pPr>
    <w:rPr>
      <w:rFonts w:eastAsia="Batang"/>
      <w:kern w:val="2"/>
      <w:sz w:val="18"/>
      <w:szCs w:val="18"/>
    </w:rPr>
  </w:style>
  <w:style w:type="paragraph" w:customStyle="1" w:styleId="EX">
    <w:name w:val="EX"/>
    <w:basedOn w:val="a"/>
    <w:rsid w:val="00E940D6"/>
    <w:pPr>
      <w:keepLines/>
      <w:autoSpaceDE/>
      <w:autoSpaceDN/>
      <w:adjustRightInd/>
      <w:spacing w:after="180"/>
      <w:ind w:left="1702" w:hanging="1418"/>
      <w:jc w:val="left"/>
    </w:pPr>
    <w:rPr>
      <w:sz w:val="20"/>
      <w:szCs w:val="20"/>
      <w:lang w:val="en-GB"/>
    </w:rPr>
  </w:style>
  <w:style w:type="paragraph" w:styleId="a6">
    <w:name w:val="List Bullet"/>
    <w:basedOn w:val="a7"/>
    <w:rsid w:val="00E940D6"/>
    <w:pPr>
      <w:autoSpaceDE/>
      <w:autoSpaceDN/>
      <w:adjustRightInd/>
      <w:spacing w:after="180"/>
      <w:ind w:left="568" w:hanging="284"/>
      <w:jc w:val="left"/>
    </w:pPr>
    <w:rPr>
      <w:sz w:val="20"/>
      <w:szCs w:val="20"/>
      <w:lang w:val="en-GB"/>
    </w:rPr>
  </w:style>
  <w:style w:type="paragraph" w:styleId="a7">
    <w:name w:val="List"/>
    <w:basedOn w:val="a"/>
    <w:rsid w:val="00E940D6"/>
    <w:pPr>
      <w:ind w:left="360" w:hanging="360"/>
    </w:pPr>
  </w:style>
  <w:style w:type="paragraph" w:styleId="20">
    <w:name w:val="Body Text 2"/>
    <w:basedOn w:val="a"/>
    <w:rsid w:val="00E940D6"/>
    <w:pPr>
      <w:spacing w:after="0"/>
      <w:jc w:val="left"/>
    </w:pPr>
    <w:rPr>
      <w:szCs w:val="20"/>
    </w:rPr>
  </w:style>
  <w:style w:type="paragraph" w:styleId="a8">
    <w:name w:val="Balloon Text"/>
    <w:basedOn w:val="a"/>
    <w:semiHidden/>
    <w:rsid w:val="00E940D6"/>
    <w:rPr>
      <w:rFonts w:ascii="Tahoma" w:hAnsi="Tahoma" w:cs="Tahoma"/>
      <w:sz w:val="16"/>
      <w:szCs w:val="16"/>
    </w:rPr>
  </w:style>
  <w:style w:type="paragraph" w:customStyle="1" w:styleId="References">
    <w:name w:val="References"/>
    <w:basedOn w:val="a"/>
    <w:rsid w:val="005E1997"/>
    <w:pPr>
      <w:numPr>
        <w:numId w:val="1"/>
      </w:numPr>
      <w:adjustRightInd/>
      <w:spacing w:after="60"/>
    </w:pPr>
    <w:rPr>
      <w:sz w:val="20"/>
      <w:szCs w:val="16"/>
    </w:rPr>
  </w:style>
  <w:style w:type="character" w:styleId="a9">
    <w:name w:val="FollowedHyperlink"/>
    <w:basedOn w:val="a0"/>
    <w:rsid w:val="00E940D6"/>
    <w:rPr>
      <w:color w:val="800080"/>
      <w:u w:val="single"/>
    </w:rPr>
  </w:style>
  <w:style w:type="paragraph" w:styleId="aa">
    <w:name w:val="footnote text"/>
    <w:basedOn w:val="a"/>
    <w:semiHidden/>
    <w:rsid w:val="00E940D6"/>
    <w:rPr>
      <w:sz w:val="20"/>
      <w:szCs w:val="20"/>
    </w:rPr>
  </w:style>
  <w:style w:type="character" w:styleId="ab">
    <w:name w:val="footnote reference"/>
    <w:basedOn w:val="a0"/>
    <w:semiHidden/>
    <w:rsid w:val="00E940D6"/>
    <w:rPr>
      <w:vertAlign w:val="superscript"/>
    </w:rPr>
  </w:style>
  <w:style w:type="table" w:styleId="ac">
    <w:name w:val="Table Grid"/>
    <w:basedOn w:val="a1"/>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0">
    <w:name w:val="题注 Char"/>
    <w:aliases w:val="cap Char"/>
    <w:basedOn w:val="a0"/>
    <w:link w:val="a5"/>
    <w:uiPriority w:val="35"/>
    <w:rsid w:val="006A301E"/>
    <w:rPr>
      <w:b/>
      <w:bCs/>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1"/>
    <w:rsid w:val="00AB3F38"/>
    <w:pPr>
      <w:tabs>
        <w:tab w:val="center" w:pos="4680"/>
        <w:tab w:val="right" w:pos="9360"/>
      </w:tabs>
    </w:pPr>
  </w:style>
  <w:style w:type="character" w:customStyle="1" w:styleId="Char1">
    <w:name w:val="页眉 Char"/>
    <w:aliases w:val="header odd Char,header Char,header odd1 Char,header odd2 Char,header odd3 Char,header odd4 Char,header odd5 Char,header odd6 Char,header1 Char,header2 Char,header3 Char,header odd11 Char,header odd21 Char,header odd7 Char,header4 Char"/>
    <w:basedOn w:val="a0"/>
    <w:link w:val="ad"/>
    <w:rsid w:val="00AB3F38"/>
    <w:rPr>
      <w:sz w:val="22"/>
      <w:szCs w:val="22"/>
    </w:rPr>
  </w:style>
  <w:style w:type="paragraph" w:styleId="ae">
    <w:name w:val="footer"/>
    <w:basedOn w:val="a"/>
    <w:link w:val="Char2"/>
    <w:rsid w:val="00AB3F38"/>
    <w:pPr>
      <w:tabs>
        <w:tab w:val="center" w:pos="4680"/>
        <w:tab w:val="right" w:pos="9360"/>
      </w:tabs>
    </w:pPr>
  </w:style>
  <w:style w:type="character" w:customStyle="1" w:styleId="Char2">
    <w:name w:val="页脚 Char"/>
    <w:basedOn w:val="a0"/>
    <w:link w:val="ae"/>
    <w:rsid w:val="00AB3F38"/>
    <w:rPr>
      <w:sz w:val="22"/>
      <w:szCs w:val="22"/>
    </w:rPr>
  </w:style>
  <w:style w:type="paragraph" w:customStyle="1" w:styleId="TH">
    <w:name w:val="TH"/>
    <w:basedOn w:val="a"/>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a0"/>
    <w:link w:val="TF"/>
    <w:rsid w:val="00690B1F"/>
    <w:rPr>
      <w:rFonts w:ascii="Arial" w:eastAsia="MS Mincho" w:hAnsi="Arial"/>
      <w:b/>
      <w:lang w:eastAsia="en-US"/>
    </w:rPr>
  </w:style>
  <w:style w:type="paragraph" w:customStyle="1" w:styleId="TAR">
    <w:name w:val="TAR"/>
    <w:basedOn w:val="a"/>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rsid w:val="00F4251B"/>
    <w:rPr>
      <w:b/>
    </w:rPr>
  </w:style>
  <w:style w:type="paragraph" w:customStyle="1" w:styleId="TAC">
    <w:name w:val="TAC"/>
    <w:basedOn w:val="a"/>
    <w:rsid w:val="00F4251B"/>
    <w:pPr>
      <w:keepNext/>
      <w:keepLines/>
      <w:autoSpaceDE/>
      <w:autoSpaceDN/>
      <w:adjustRightInd/>
      <w:spacing w:after="0"/>
      <w:jc w:val="center"/>
    </w:pPr>
    <w:rPr>
      <w:rFonts w:ascii="Arial" w:hAnsi="Arial"/>
      <w:sz w:val="18"/>
      <w:szCs w:val="20"/>
    </w:rPr>
  </w:style>
  <w:style w:type="paragraph" w:styleId="af">
    <w:name w:val="Document Map"/>
    <w:basedOn w:val="a"/>
    <w:link w:val="Char3"/>
    <w:rsid w:val="00FF4A76"/>
    <w:rPr>
      <w:rFonts w:ascii="宋体"/>
      <w:sz w:val="18"/>
      <w:szCs w:val="18"/>
    </w:rPr>
  </w:style>
  <w:style w:type="character" w:customStyle="1" w:styleId="Char3">
    <w:name w:val="文档结构图 Char"/>
    <w:basedOn w:val="a0"/>
    <w:link w:val="af"/>
    <w:rsid w:val="00FF4A76"/>
    <w:rPr>
      <w:rFonts w:ascii="宋体"/>
      <w:sz w:val="18"/>
      <w:szCs w:val="18"/>
      <w:lang w:eastAsia="en-US"/>
    </w:rPr>
  </w:style>
  <w:style w:type="character" w:styleId="af0">
    <w:name w:val="annotation reference"/>
    <w:basedOn w:val="a0"/>
    <w:rsid w:val="0076357A"/>
    <w:rPr>
      <w:sz w:val="21"/>
      <w:szCs w:val="21"/>
    </w:rPr>
  </w:style>
  <w:style w:type="paragraph" w:styleId="af1">
    <w:name w:val="annotation text"/>
    <w:basedOn w:val="a"/>
    <w:link w:val="Char4"/>
    <w:rsid w:val="0076357A"/>
    <w:pPr>
      <w:jc w:val="left"/>
    </w:pPr>
  </w:style>
  <w:style w:type="character" w:customStyle="1" w:styleId="Char4">
    <w:name w:val="批注文字 Char"/>
    <w:basedOn w:val="a0"/>
    <w:link w:val="af1"/>
    <w:rsid w:val="0076357A"/>
    <w:rPr>
      <w:sz w:val="22"/>
      <w:szCs w:val="22"/>
      <w:lang w:eastAsia="en-US"/>
    </w:rPr>
  </w:style>
  <w:style w:type="paragraph" w:styleId="af2">
    <w:name w:val="annotation subject"/>
    <w:basedOn w:val="af1"/>
    <w:next w:val="af1"/>
    <w:link w:val="Char5"/>
    <w:rsid w:val="0076357A"/>
    <w:rPr>
      <w:b/>
      <w:bCs/>
    </w:rPr>
  </w:style>
  <w:style w:type="character" w:customStyle="1" w:styleId="Char5">
    <w:name w:val="批注主题 Char"/>
    <w:basedOn w:val="Char4"/>
    <w:link w:val="af2"/>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rPr>
  </w:style>
  <w:style w:type="paragraph" w:styleId="af3">
    <w:name w:val="List Paragraph"/>
    <w:basedOn w:val="a"/>
    <w:link w:val="Char6"/>
    <w:uiPriority w:val="34"/>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30"/>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a0"/>
    <w:link w:val="B3"/>
    <w:rsid w:val="00DC778A"/>
    <w:rPr>
      <w:lang w:eastAsia="ja-JP"/>
    </w:rPr>
  </w:style>
  <w:style w:type="paragraph" w:styleId="30">
    <w:name w:val="List 3"/>
    <w:basedOn w:val="a"/>
    <w:rsid w:val="00DC778A"/>
    <w:pPr>
      <w:ind w:leftChars="400" w:left="100" w:hangingChars="200" w:hanging="200"/>
      <w:contextualSpacing/>
    </w:pPr>
  </w:style>
  <w:style w:type="paragraph" w:styleId="af4">
    <w:name w:val="Revision"/>
    <w:hidden/>
    <w:uiPriority w:val="99"/>
    <w:semiHidden/>
    <w:rsid w:val="00CC5C5B"/>
    <w:rPr>
      <w:sz w:val="22"/>
      <w:szCs w:val="22"/>
    </w:rPr>
  </w:style>
  <w:style w:type="character" w:customStyle="1" w:styleId="TAHCar">
    <w:name w:val="TAH Car"/>
    <w:link w:val="TAH"/>
    <w:rsid w:val="008E3E42"/>
    <w:rPr>
      <w:rFonts w:ascii="Arial" w:hAnsi="Arial"/>
      <w:b/>
      <w:sz w:val="18"/>
      <w:lang w:eastAsia="en-US"/>
    </w:rPr>
  </w:style>
  <w:style w:type="paragraph" w:customStyle="1" w:styleId="TAL">
    <w:name w:val="TAL"/>
    <w:basedOn w:val="a"/>
    <w:link w:val="TALCar"/>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rsid w:val="008E3E42"/>
    <w:pPr>
      <w:ind w:left="851" w:hanging="851"/>
    </w:pPr>
  </w:style>
  <w:style w:type="character" w:customStyle="1" w:styleId="TALCar">
    <w:name w:val="TAL Car"/>
    <w:link w:val="TAL"/>
    <w:rsid w:val="008E3E42"/>
    <w:rPr>
      <w:rFonts w:ascii="Arial" w:eastAsia="宋体"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a7"/>
    <w:link w:val="B1Zchn"/>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21"/>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a0"/>
    <w:link w:val="B1"/>
    <w:rsid w:val="008D5465"/>
    <w:rPr>
      <w:rFonts w:eastAsia="MS Mincho"/>
      <w:lang w:eastAsia="en-US"/>
    </w:rPr>
  </w:style>
  <w:style w:type="paragraph" w:styleId="21">
    <w:name w:val="List 2"/>
    <w:basedOn w:val="a"/>
    <w:rsid w:val="008D5465"/>
    <w:pPr>
      <w:ind w:leftChars="200" w:left="100" w:hangingChars="200" w:hanging="200"/>
      <w:contextualSpacing/>
    </w:pPr>
  </w:style>
  <w:style w:type="paragraph" w:customStyle="1" w:styleId="31">
    <w:name w:val="标题3"/>
    <w:basedOn w:val="a"/>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references0">
    <w:name w:val="references"/>
    <w:uiPriority w:val="99"/>
    <w:rsid w:val="009F399E"/>
    <w:pPr>
      <w:numPr>
        <w:numId w:val="11"/>
      </w:numPr>
      <w:spacing w:after="50" w:line="180" w:lineRule="exact"/>
      <w:jc w:val="both"/>
    </w:pPr>
    <w:rPr>
      <w:rFonts w:eastAsia="MS Mincho"/>
      <w:noProof/>
      <w:szCs w:val="16"/>
    </w:rPr>
  </w:style>
  <w:style w:type="paragraph" w:customStyle="1" w:styleId="Doc-text2">
    <w:name w:val="Doc-text2"/>
    <w:basedOn w:val="a"/>
    <w:link w:val="Doc-text2Char"/>
    <w:rsid w:val="00DC436A"/>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DC436A"/>
    <w:rPr>
      <w:rFonts w:ascii="Arial" w:eastAsia="MS Mincho" w:hAnsi="Arial"/>
      <w:szCs w:val="24"/>
      <w:lang w:val="en-GB" w:eastAsia="en-GB"/>
    </w:rPr>
  </w:style>
  <w:style w:type="paragraph" w:customStyle="1" w:styleId="Default">
    <w:name w:val="Default"/>
    <w:rsid w:val="00182183"/>
    <w:pPr>
      <w:autoSpaceDE w:val="0"/>
      <w:autoSpaceDN w:val="0"/>
      <w:adjustRightInd w:val="0"/>
    </w:pPr>
    <w:rPr>
      <w:rFonts w:ascii="Calibri" w:hAnsi="Calibri" w:cs="Calibri"/>
      <w:color w:val="000000"/>
      <w:sz w:val="24"/>
      <w:szCs w:val="24"/>
    </w:rPr>
  </w:style>
  <w:style w:type="paragraph" w:customStyle="1" w:styleId="TdocHeader2">
    <w:name w:val="Tdoc_Header_2"/>
    <w:basedOn w:val="a"/>
    <w:rsid w:val="0084222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StyleHeading1NMPHeading1H1h11h12h13h14h15h16appheadin">
    <w:name w:val="Style Heading 1NMP Heading 1H1h11h12h13h14h15h16app headin..."/>
    <w:basedOn w:val="1"/>
    <w:rsid w:val="00842220"/>
    <w:pPr>
      <w:numPr>
        <w:numId w:val="13"/>
      </w:numPr>
      <w:autoSpaceDE/>
      <w:autoSpaceDN/>
      <w:adjustRightInd/>
      <w:snapToGrid/>
      <w:spacing w:before="240" w:after="60"/>
      <w:jc w:val="left"/>
    </w:pPr>
    <w:rPr>
      <w:rFonts w:ascii="Arial" w:eastAsia="Batang" w:hAnsi="Arial" w:cs="Arial"/>
      <w:kern w:val="32"/>
      <w:szCs w:val="32"/>
      <w:lang w:val="en-GB"/>
    </w:rPr>
  </w:style>
  <w:style w:type="paragraph" w:customStyle="1" w:styleId="NO">
    <w:name w:val="NO"/>
    <w:basedOn w:val="a"/>
    <w:link w:val="NOChar1"/>
    <w:rsid w:val="001D2CAE"/>
    <w:pPr>
      <w:keepLines/>
      <w:overflowPunct w:val="0"/>
      <w:snapToGrid/>
      <w:spacing w:after="180"/>
      <w:ind w:left="1135" w:hanging="851"/>
      <w:jc w:val="left"/>
      <w:textAlignment w:val="baseline"/>
    </w:pPr>
    <w:rPr>
      <w:rFonts w:eastAsia="Times New Roman"/>
      <w:sz w:val="20"/>
      <w:szCs w:val="20"/>
      <w:lang w:val="en-GB"/>
    </w:rPr>
  </w:style>
  <w:style w:type="character" w:customStyle="1" w:styleId="NOChar1">
    <w:name w:val="NO Char1"/>
    <w:link w:val="NO"/>
    <w:rsid w:val="001D2CAE"/>
    <w:rPr>
      <w:rFonts w:eastAsia="Times New Roman"/>
      <w:lang w:val="en-GB"/>
    </w:rPr>
  </w:style>
  <w:style w:type="paragraph" w:customStyle="1" w:styleId="EditorsNote">
    <w:name w:val="Editor's Note"/>
    <w:basedOn w:val="NO"/>
    <w:rsid w:val="001D2CAE"/>
    <w:rPr>
      <w:color w:val="FF0000"/>
    </w:rPr>
  </w:style>
  <w:style w:type="character" w:customStyle="1" w:styleId="Char6">
    <w:name w:val="列出段落 Char"/>
    <w:link w:val="af3"/>
    <w:uiPriority w:val="34"/>
    <w:locked/>
    <w:rsid w:val="00374147"/>
    <w:rPr>
      <w:rFonts w:ascii="Calibri" w:hAnsi="Calibri" w:cs="Calibri"/>
      <w:sz w:val="21"/>
      <w:szCs w:val="21"/>
      <w:lang w:eastAsia="zh-CN"/>
    </w:rPr>
  </w:style>
  <w:style w:type="paragraph" w:customStyle="1" w:styleId="CRCoverPage">
    <w:name w:val="CR Cover Page"/>
    <w:next w:val="a"/>
    <w:rsid w:val="000E48E7"/>
    <w:pPr>
      <w:spacing w:after="120"/>
    </w:pPr>
    <w:rPr>
      <w:rFonts w:ascii="Arial" w:eastAsia="MS Mincho" w:hAnsi="Arial"/>
      <w:lang w:val="en-GB"/>
    </w:rPr>
  </w:style>
  <w:style w:type="paragraph" w:styleId="TOC">
    <w:name w:val="TOC Heading"/>
    <w:basedOn w:val="1"/>
    <w:next w:val="a"/>
    <w:uiPriority w:val="39"/>
    <w:semiHidden/>
    <w:unhideWhenUsed/>
    <w:qFormat/>
    <w:rsid w:val="0070592C"/>
    <w:pPr>
      <w:keepLines/>
      <w:numPr>
        <w:numId w:val="0"/>
      </w:numPr>
      <w:autoSpaceDE/>
      <w:autoSpaceDN/>
      <w:adjustRightInd/>
      <w:snapToGrid/>
      <w:spacing w:before="480" w:after="0" w:line="276" w:lineRule="auto"/>
      <w:jc w:val="left"/>
      <w:outlineLvl w:val="9"/>
    </w:pPr>
    <w:rPr>
      <w:rFonts w:asciiTheme="majorHAnsi" w:eastAsiaTheme="majorEastAsia" w:hAnsiTheme="majorHAnsi" w:cstheme="majorBidi"/>
      <w:color w:val="365F91" w:themeColor="accent1" w:themeShade="BF"/>
      <w:lang w:eastAsia="zh-CN"/>
    </w:rPr>
  </w:style>
  <w:style w:type="paragraph" w:styleId="11">
    <w:name w:val="toc 1"/>
    <w:basedOn w:val="a"/>
    <w:next w:val="a"/>
    <w:autoRedefine/>
    <w:uiPriority w:val="39"/>
    <w:unhideWhenUsed/>
    <w:rsid w:val="0070592C"/>
  </w:style>
  <w:style w:type="paragraph" w:styleId="22">
    <w:name w:val="toc 2"/>
    <w:basedOn w:val="a"/>
    <w:next w:val="a"/>
    <w:autoRedefine/>
    <w:uiPriority w:val="39"/>
    <w:unhideWhenUsed/>
    <w:rsid w:val="0070592C"/>
    <w:pPr>
      <w:ind w:leftChars="200" w:left="420"/>
    </w:pPr>
  </w:style>
  <w:style w:type="character" w:styleId="af5">
    <w:name w:val="Placeholder Text"/>
    <w:basedOn w:val="a0"/>
    <w:uiPriority w:val="99"/>
    <w:semiHidden/>
    <w:rsid w:val="000D67D5"/>
    <w:rPr>
      <w:color w:val="808080"/>
    </w:rPr>
  </w:style>
  <w:style w:type="paragraph" w:styleId="af6">
    <w:name w:val="Normal (Web)"/>
    <w:basedOn w:val="a"/>
    <w:uiPriority w:val="99"/>
    <w:unhideWhenUsed/>
    <w:rsid w:val="00D13B13"/>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styleId="af7">
    <w:name w:val="Date"/>
    <w:basedOn w:val="a"/>
    <w:next w:val="a"/>
    <w:link w:val="Char7"/>
    <w:rsid w:val="00BA3D1D"/>
    <w:pPr>
      <w:ind w:leftChars="2500" w:left="100"/>
    </w:pPr>
  </w:style>
  <w:style w:type="character" w:customStyle="1" w:styleId="Char7">
    <w:name w:val="日期 Char"/>
    <w:basedOn w:val="a0"/>
    <w:link w:val="af7"/>
    <w:rsid w:val="00BA3D1D"/>
    <w:rPr>
      <w:sz w:val="22"/>
      <w:szCs w:val="22"/>
    </w:rPr>
  </w:style>
  <w:style w:type="character" w:customStyle="1" w:styleId="2Char">
    <w:name w:val="标题 2 Char"/>
    <w:basedOn w:val="a0"/>
    <w:link w:val="2"/>
    <w:rsid w:val="00BA3D1D"/>
    <w:rPr>
      <w:b/>
      <w:bCs/>
      <w:sz w:val="24"/>
      <w:szCs w:val="22"/>
    </w:rPr>
  </w:style>
  <w:style w:type="paragraph" w:customStyle="1" w:styleId="Fig">
    <w:name w:val="Fig"/>
    <w:basedOn w:val="a"/>
    <w:link w:val="FigChar"/>
    <w:rsid w:val="008632FF"/>
    <w:pPr>
      <w:ind w:firstLine="425"/>
      <w:jc w:val="center"/>
    </w:pPr>
    <w:rPr>
      <w:b/>
      <w:lang w:eastAsia="zh-CN"/>
    </w:rPr>
  </w:style>
  <w:style w:type="paragraph" w:customStyle="1" w:styleId="Figture">
    <w:name w:val="Figture"/>
    <w:basedOn w:val="a"/>
    <w:link w:val="FigtureChar"/>
    <w:rsid w:val="008632FF"/>
    <w:pPr>
      <w:ind w:firstLine="425"/>
      <w:jc w:val="center"/>
    </w:pPr>
  </w:style>
  <w:style w:type="character" w:customStyle="1" w:styleId="FigChar">
    <w:name w:val="Fig Char"/>
    <w:basedOn w:val="a0"/>
    <w:link w:val="Fig"/>
    <w:rsid w:val="008632FF"/>
    <w:rPr>
      <w:b/>
      <w:sz w:val="22"/>
      <w:szCs w:val="22"/>
      <w:lang w:eastAsia="zh-CN"/>
    </w:rPr>
  </w:style>
  <w:style w:type="paragraph" w:styleId="af8">
    <w:name w:val="table of figures"/>
    <w:basedOn w:val="a"/>
    <w:next w:val="a"/>
    <w:uiPriority w:val="99"/>
    <w:unhideWhenUsed/>
    <w:rsid w:val="0005714C"/>
    <w:pPr>
      <w:ind w:leftChars="200" w:left="200" w:hangingChars="200" w:hanging="200"/>
    </w:pPr>
  </w:style>
  <w:style w:type="character" w:customStyle="1" w:styleId="FigtureChar">
    <w:name w:val="Figture Char"/>
    <w:basedOn w:val="a0"/>
    <w:link w:val="Figture"/>
    <w:rsid w:val="008632FF"/>
    <w:rPr>
      <w:sz w:val="22"/>
      <w:szCs w:val="22"/>
    </w:rPr>
  </w:style>
  <w:style w:type="paragraph" w:styleId="af9">
    <w:name w:val="Title"/>
    <w:basedOn w:val="a"/>
    <w:next w:val="a"/>
    <w:link w:val="Char8"/>
    <w:qFormat/>
    <w:rsid w:val="00DD45C1"/>
    <w:pPr>
      <w:spacing w:before="240" w:after="60"/>
      <w:jc w:val="center"/>
      <w:outlineLvl w:val="0"/>
    </w:pPr>
    <w:rPr>
      <w:rFonts w:asciiTheme="majorHAnsi" w:eastAsia="宋体" w:hAnsiTheme="majorHAnsi" w:cstheme="majorBidi"/>
      <w:b/>
      <w:bCs/>
      <w:sz w:val="32"/>
      <w:szCs w:val="32"/>
    </w:rPr>
  </w:style>
  <w:style w:type="character" w:customStyle="1" w:styleId="Char8">
    <w:name w:val="标题 Char"/>
    <w:basedOn w:val="a0"/>
    <w:link w:val="af9"/>
    <w:rsid w:val="00DD45C1"/>
    <w:rPr>
      <w:rFonts w:asciiTheme="majorHAnsi" w:eastAsia="宋体" w:hAnsiTheme="majorHAnsi" w:cstheme="majorBidi"/>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520823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7746454">
      <w:bodyDiv w:val="1"/>
      <w:marLeft w:val="0"/>
      <w:marRight w:val="0"/>
      <w:marTop w:val="0"/>
      <w:marBottom w:val="0"/>
      <w:divBdr>
        <w:top w:val="none" w:sz="0" w:space="0" w:color="auto"/>
        <w:left w:val="none" w:sz="0" w:space="0" w:color="auto"/>
        <w:bottom w:val="none" w:sz="0" w:space="0" w:color="auto"/>
        <w:right w:val="none" w:sz="0" w:space="0" w:color="auto"/>
      </w:divBdr>
    </w:div>
    <w:div w:id="439372941">
      <w:bodyDiv w:val="1"/>
      <w:marLeft w:val="0"/>
      <w:marRight w:val="0"/>
      <w:marTop w:val="0"/>
      <w:marBottom w:val="0"/>
      <w:divBdr>
        <w:top w:val="none" w:sz="0" w:space="0" w:color="auto"/>
        <w:left w:val="none" w:sz="0" w:space="0" w:color="auto"/>
        <w:bottom w:val="none" w:sz="0" w:space="0" w:color="auto"/>
        <w:right w:val="none" w:sz="0" w:space="0" w:color="auto"/>
      </w:divBdr>
    </w:div>
    <w:div w:id="49206361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839391231">
      <w:bodyDiv w:val="1"/>
      <w:marLeft w:val="0"/>
      <w:marRight w:val="0"/>
      <w:marTop w:val="0"/>
      <w:marBottom w:val="0"/>
      <w:divBdr>
        <w:top w:val="none" w:sz="0" w:space="0" w:color="auto"/>
        <w:left w:val="none" w:sz="0" w:space="0" w:color="auto"/>
        <w:bottom w:val="none" w:sz="0" w:space="0" w:color="auto"/>
        <w:right w:val="none" w:sz="0" w:space="0" w:color="auto"/>
      </w:divBdr>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229002872">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6774597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296638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046787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Visio___2.vsdx"/><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numbering" Target="numbering.xml"/><Relationship Id="rId21" Type="http://schemas.openxmlformats.org/officeDocument/2006/relationships/package" Target="embeddings/Microsoft_Visio___6.vsdx"/><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package" Target="embeddings/Microsoft_Visio___4.vsdx"/><Relationship Id="rId25" Type="http://schemas.openxmlformats.org/officeDocument/2006/relationships/package" Target="embeddings/Microsoft_Visio___8.vsdx"/><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package" Target="embeddings/Microsoft_Visio___10.vsdx"/><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__1.vsdx"/><Relationship Id="rId24" Type="http://schemas.openxmlformats.org/officeDocument/2006/relationships/image" Target="media/image8.emf"/><Relationship Id="rId32"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package" Target="embeddings/Microsoft_Visio___3.vsdx"/><Relationship Id="rId23" Type="http://schemas.openxmlformats.org/officeDocument/2006/relationships/package" Target="embeddings/Microsoft_Visio___7.vsdx"/><Relationship Id="rId28" Type="http://schemas.openxmlformats.org/officeDocument/2006/relationships/image" Target="media/image10.emf"/><Relationship Id="rId10" Type="http://schemas.openxmlformats.org/officeDocument/2006/relationships/image" Target="media/image1.emf"/><Relationship Id="rId19" Type="http://schemas.openxmlformats.org/officeDocument/2006/relationships/package" Target="embeddings/Microsoft_Visio___5.vsdx"/><Relationship Id="rId31" Type="http://schemas.openxmlformats.org/officeDocument/2006/relationships/package" Target="embeddings/Microsoft_Visio___11.vsdx"/><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__9.vsdx"/><Relationship Id="rId30" Type="http://schemas.openxmlformats.org/officeDocument/2006/relationships/image" Target="media/image1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b:Source>
    <b:Tag>占位符1</b:Tag>
    <b:SourceType>Report</b:SourceType>
    <b:Guid>{DEEF776B-58CD-41DC-BD8C-5EF95E804931}</b:Guid>
    <b:LCID>en-US</b:LCID>
    <b:RefOrder>2</b:RefOrder>
  </b:Source>
  <b:Source>
    <b:Tag>RAN</b:Tag>
    <b:SourceType>Report</b:SourceType>
    <b:Guid>{2A565020-384E-4743-AD20-39C05A631944}</b:Guid>
    <b:LCID>en-US</b:LCID>
    <b:Author>
      <b:Author>
        <b:NameList>
          <b:Person>
            <b:Last>#85</b:Last>
            <b:First>RAN1</b:First>
          </b:Person>
        </b:NameList>
      </b:Author>
    </b:Author>
    <b:Title>R1-165654 WF on CSI</b:Title>
    <b:RefOrder>1</b:RefOrder>
  </b:Source>
</b:Sources>
</file>

<file path=customXml/item2.xml><?xml version="1.0" encoding="utf-8"?>
<b:Sources xmlns:b="http://schemas.openxmlformats.org/officeDocument/2006/bibliography" xmlns="http://schemas.openxmlformats.org/officeDocument/2006/bibliography" SelectedStyle="\APA.XSL" StyleName="APA">
  <b:Source>
    <b:Tag>占位符1</b:Tag>
    <b:SourceType>Report</b:SourceType>
    <b:Guid>{DEEF776B-58CD-41DC-BD8C-5EF95E804931}</b:Guid>
    <b:LCID>en-US</b:LCID>
    <b:RefOrder>2</b:RefOrder>
  </b:Source>
  <b:Source>
    <b:Tag>RAN</b:Tag>
    <b:SourceType>Report</b:SourceType>
    <b:Guid>{2A565020-384E-4743-AD20-39C05A631944}</b:Guid>
    <b:LCID>en-US</b:LCID>
    <b:Author>
      <b:Author>
        <b:NameList>
          <b:Person>
            <b:Last>#85</b:Last>
            <b:First>RAN1</b:First>
          </b:Person>
        </b:NameList>
      </b:Author>
    </b:Author>
    <b:Title>R1-165654 WF on CSI</b:Title>
    <b:RefOrder>1</b:RefOrder>
  </b:Source>
</b:Sources>
</file>

<file path=customXml/itemProps1.xml><?xml version="1.0" encoding="utf-8"?>
<ds:datastoreItem xmlns:ds="http://schemas.openxmlformats.org/officeDocument/2006/customXml" ds:itemID="{203D5DF0-6E5F-4888-95BE-91ED61632698}">
  <ds:schemaRefs>
    <ds:schemaRef ds:uri="http://schemas.openxmlformats.org/officeDocument/2006/bibliography"/>
  </ds:schemaRefs>
</ds:datastoreItem>
</file>

<file path=customXml/itemProps2.xml><?xml version="1.0" encoding="utf-8"?>
<ds:datastoreItem xmlns:ds="http://schemas.openxmlformats.org/officeDocument/2006/customXml" ds:itemID="{16D76AD0-F98C-4DA9-9C4F-B772CA6B62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1872</Words>
  <Characters>10671</Characters>
  <Application>Microsoft Office Word</Application>
  <DocSecurity>0</DocSecurity>
  <Lines>88</Lines>
  <Paragraphs>25</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12518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Cao, Jeffrey</cp:lastModifiedBy>
  <cp:revision>2</cp:revision>
  <cp:lastPrinted>2016-05-13T20:14:00Z</cp:lastPrinted>
  <dcterms:created xsi:type="dcterms:W3CDTF">2017-02-07T02:23:00Z</dcterms:created>
  <dcterms:modified xsi:type="dcterms:W3CDTF">2017-02-07T02:23:00Z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(3)9EgAk/VbWDb8IbJBLVDIQgisscEwSSLCKh+/Z8JAhnJzFplBKAtcHnB6QkR3voN/E/1DOVWk
bWjWXZKIwsHcWoqIWZMQ2uQ/b3ceDGPmfmYrHVjcJzaE0rAerLI0iTj3vAWLUARjTA+7C24R
vUwUjHQ2x8DvHjEP35TGC/LWeU6g3TNgzj8LpXwSjhltoI4xFpPSle5POPElMvqk+JjzYGTp
OtYt2W3i18nMV3uFqm</vt:lpwstr>
  </property>
  <property fmtid="{D5CDD505-2E9C-101B-9397-08002B2CF9AE}" pid="19" name="_new_ms_pID_72543_00">
    <vt:lpwstr>_new_ms_pID_72543</vt:lpwstr>
  </property>
  <property fmtid="{D5CDD505-2E9C-101B-9397-08002B2CF9AE}" pid="20" name="_new_ms_pID_725431">
    <vt:lpwstr>JnwMmK8EGVE+zaERqt/md/rm97U3l963LKN9QMjGC0tDt7SYrzGX+Q
fRcNq5Xjb+layL6XiN4L8YzkaFSA8fk6xm3JufJrWGVjL0eTEP2N8luxN6WPBBqcdArRWb5h
qpKUH8Gbm8cSXkI6fHXln3PqcMtVmz/QehiquR7HT9rgnHEoefz7BXO9xBwRHOO5sttOgHbY
3BQHaLVHx96gEhNcjcVnAymCjbatLAjrbjcc</vt:lpwstr>
  </property>
  <property fmtid="{D5CDD505-2E9C-101B-9397-08002B2CF9AE}" pid="21" name="_new_ms_pID_725431_00">
    <vt:lpwstr>_new_ms_pID_725431</vt:lpwstr>
  </property>
  <property fmtid="{D5CDD505-2E9C-101B-9397-08002B2CF9AE}" pid="22" name="_new_ms_pID_725432">
    <vt:lpwstr>j/wSXgjSFt4TM9luBVaMbmtT3be5POBJrsdq
MC9Bf765PaI/30JS60tiY3irk/KjKZBpffrNTdAzvjTFxQtYYGtfDk1a1nHRcszyzj+4XQ3Z
bp+SogNj7qLhBk39ZCIo6wDfrJXnqhqDQafFtCRF6eftQ7l6pybfOV5cDmajzS1M1sG/KEgE
cGcukFBqv7vjfVKI4e/d6wG5Ni471sQVgzg=</vt:lpwstr>
  </property>
  <property fmtid="{D5CDD505-2E9C-101B-9397-08002B2CF9AE}" pid="23" name="_new_ms_pID_725432_00">
    <vt:lpwstr>_new_ms_pID_725432</vt:lpwstr>
  </property>
  <property fmtid="{D5CDD505-2E9C-101B-9397-08002B2CF9AE}" pid="24" name="_new_ms_pID_725433">
    <vt:lpwstr>8E</vt:lpwstr>
  </property>
  <property fmtid="{D5CDD505-2E9C-101B-9397-08002B2CF9AE}" pid="25" name="_new_ms_pID_725433_00">
    <vt:lpwstr>_new_ms_pID_725433</vt:lpwstr>
  </property>
  <property fmtid="{D5CDD505-2E9C-101B-9397-08002B2CF9AE}" pid="26" name="sflag">
    <vt:lpwstr>1446811752</vt:lpwstr>
  </property>
  <property fmtid="{D5CDD505-2E9C-101B-9397-08002B2CF9AE}" pid="27" name="_NewReviewCycle">
    <vt:lpwstr/>
  </property>
  <property fmtid="{D5CDD505-2E9C-101B-9397-08002B2CF9AE}" pid="28" name="MTWinEqns">
    <vt:bool>true</vt:bool>
  </property>
</Properties>
</file>