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3A2" w:rsidRPr="00093799" w:rsidRDefault="00FE23A2" w:rsidP="00093799">
      <w:pPr>
        <w:pStyle w:val="Header"/>
        <w:spacing w:after="240"/>
        <w:rPr>
          <w:rFonts w:eastAsia="宋体"/>
          <w:b w:val="0"/>
          <w:noProof w:val="0"/>
          <w:color w:val="000000"/>
          <w:sz w:val="16"/>
          <w:szCs w:val="16"/>
          <w:lang w:val="en-US" w:eastAsia="zh-CN"/>
        </w:rPr>
      </w:pPr>
      <w:r w:rsidRPr="00093799">
        <w:rPr>
          <w:bCs/>
          <w:sz w:val="22"/>
          <w:lang w:eastAsia="zh-CN"/>
        </w:rPr>
        <w:t>3GPP TSG RAN WG1 Meeting #8</w:t>
      </w:r>
      <w:r w:rsidR="002B53BB" w:rsidRPr="00093799">
        <w:rPr>
          <w:rFonts w:hint="eastAsia"/>
          <w:bCs/>
          <w:sz w:val="22"/>
          <w:lang w:eastAsia="zh-CN"/>
        </w:rPr>
        <w:t>8</w:t>
      </w:r>
      <w:r w:rsidRPr="00093799">
        <w:rPr>
          <w:rFonts w:hint="eastAsia"/>
          <w:bCs/>
          <w:sz w:val="22"/>
          <w:lang w:eastAsia="zh-CN"/>
        </w:rPr>
        <w:t xml:space="preserve">              </w:t>
      </w:r>
      <w:r w:rsidR="002B53BB" w:rsidRPr="00093799">
        <w:rPr>
          <w:rFonts w:hint="eastAsia"/>
          <w:bCs/>
          <w:sz w:val="22"/>
          <w:lang w:eastAsia="zh-CN"/>
        </w:rPr>
        <w:t xml:space="preserve">   </w:t>
      </w:r>
      <w:r w:rsidRPr="00093799">
        <w:rPr>
          <w:rFonts w:hint="eastAsia"/>
          <w:bCs/>
          <w:sz w:val="22"/>
          <w:lang w:eastAsia="zh-CN"/>
        </w:rPr>
        <w:t xml:space="preserve">                           </w:t>
      </w:r>
      <w:r w:rsidR="00093799" w:rsidRPr="00093799">
        <w:rPr>
          <w:bCs/>
          <w:sz w:val="22"/>
          <w:lang w:eastAsia="zh-CN"/>
        </w:rPr>
        <w:t>R1-1703020</w:t>
      </w:r>
    </w:p>
    <w:p w:rsidR="00514165" w:rsidRDefault="00413CE9" w:rsidP="00514165">
      <w:pPr>
        <w:pStyle w:val="Header"/>
        <w:spacing w:after="240"/>
        <w:rPr>
          <w:noProof w:val="0"/>
          <w:sz w:val="24"/>
          <w:szCs w:val="24"/>
          <w:lang w:val="en-US" w:eastAsia="zh-CN"/>
        </w:rPr>
      </w:pPr>
      <w:r>
        <w:rPr>
          <w:rFonts w:hint="eastAsia"/>
          <w:bCs/>
          <w:sz w:val="22"/>
          <w:lang w:eastAsia="zh-CN"/>
        </w:rPr>
        <w:t>Athens, Greece</w:t>
      </w:r>
      <w:r w:rsidR="00514165">
        <w:rPr>
          <w:rFonts w:hint="eastAsia"/>
          <w:bCs/>
          <w:sz w:val="22"/>
          <w:lang w:eastAsia="zh-CN"/>
        </w:rPr>
        <w:t>, 1</w:t>
      </w:r>
      <w:r w:rsidR="00E32BBB">
        <w:rPr>
          <w:rFonts w:hint="eastAsia"/>
          <w:bCs/>
          <w:sz w:val="22"/>
          <w:lang w:eastAsia="zh-CN"/>
        </w:rPr>
        <w:t>3</w:t>
      </w:r>
      <w:r w:rsidR="00514165" w:rsidRPr="00E8445A">
        <w:rPr>
          <w:rFonts w:hint="eastAsia"/>
          <w:bCs/>
          <w:sz w:val="22"/>
          <w:vertAlign w:val="superscript"/>
          <w:lang w:eastAsia="zh-CN"/>
        </w:rPr>
        <w:t>th</w:t>
      </w:r>
      <w:r w:rsidR="00514165">
        <w:rPr>
          <w:rFonts w:hint="eastAsia"/>
          <w:bCs/>
          <w:sz w:val="22"/>
          <w:lang w:eastAsia="zh-CN"/>
        </w:rPr>
        <w:t xml:space="preserve"> </w:t>
      </w:r>
      <w:r w:rsidR="00514165">
        <w:rPr>
          <w:bCs/>
          <w:sz w:val="22"/>
          <w:lang w:eastAsia="zh-CN"/>
        </w:rPr>
        <w:t xml:space="preserve">– </w:t>
      </w:r>
      <w:r w:rsidR="00514165">
        <w:rPr>
          <w:rFonts w:hint="eastAsia"/>
          <w:bCs/>
          <w:sz w:val="22"/>
          <w:lang w:eastAsia="zh-CN"/>
        </w:rPr>
        <w:t>1</w:t>
      </w:r>
      <w:r w:rsidR="00E32BBB">
        <w:rPr>
          <w:rFonts w:hint="eastAsia"/>
          <w:bCs/>
          <w:sz w:val="22"/>
          <w:lang w:eastAsia="zh-CN"/>
        </w:rPr>
        <w:t>7</w:t>
      </w:r>
      <w:r w:rsidR="00514165" w:rsidRPr="00E8445A">
        <w:rPr>
          <w:rFonts w:hint="eastAsia"/>
          <w:bCs/>
          <w:sz w:val="22"/>
          <w:vertAlign w:val="superscript"/>
          <w:lang w:eastAsia="zh-CN"/>
        </w:rPr>
        <w:t>th</w:t>
      </w:r>
      <w:r w:rsidR="00514165">
        <w:rPr>
          <w:rFonts w:hint="eastAsia"/>
          <w:bCs/>
          <w:sz w:val="22"/>
          <w:lang w:eastAsia="zh-CN"/>
        </w:rPr>
        <w:t xml:space="preserve"> </w:t>
      </w:r>
      <w:r w:rsidR="0006350B">
        <w:rPr>
          <w:rFonts w:hint="eastAsia"/>
          <w:bCs/>
          <w:sz w:val="22"/>
          <w:lang w:eastAsia="zh-CN"/>
        </w:rPr>
        <w:t>Febury</w:t>
      </w:r>
      <w:r w:rsidR="00514165" w:rsidRPr="001053C9">
        <w:rPr>
          <w:bCs/>
          <w:sz w:val="22"/>
          <w:lang w:eastAsia="zh-CN"/>
        </w:rPr>
        <w:t xml:space="preserve"> 201</w:t>
      </w:r>
      <w:r w:rsidR="0006350B">
        <w:rPr>
          <w:rFonts w:hint="eastAsia"/>
          <w:bCs/>
          <w:sz w:val="22"/>
          <w:lang w:eastAsia="zh-CN"/>
        </w:rPr>
        <w:t>7</w:t>
      </w:r>
    </w:p>
    <w:p w:rsidR="00FE23A2" w:rsidRPr="00A45884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A45884">
        <w:rPr>
          <w:rFonts w:ascii="Arial" w:eastAsia="MS Mincho" w:hAnsi="Arial" w:hint="eastAsia"/>
          <w:b/>
          <w:sz w:val="22"/>
          <w:szCs w:val="22"/>
          <w:lang w:eastAsia="zh-CN"/>
        </w:rPr>
        <w:t>8.</w:t>
      </w:r>
      <w:r w:rsidR="00A45884">
        <w:rPr>
          <w:rFonts w:ascii="Arial" w:eastAsiaTheme="minorEastAsia" w:hAnsi="Arial" w:hint="eastAsia"/>
          <w:b/>
          <w:sz w:val="22"/>
          <w:szCs w:val="22"/>
          <w:lang w:eastAsia="zh-CN"/>
        </w:rPr>
        <w:t>1.10</w:t>
      </w:r>
    </w:p>
    <w:p w:rsidR="00FE23A2" w:rsidRPr="00B54173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7B28C9" w:rsidRPr="007B28C9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</w:t>
      </w:r>
      <w:r w:rsidR="007B28C9" w:rsidRPr="007B28C9">
        <w:rPr>
          <w:rFonts w:ascii="Arial" w:eastAsia="MS Mincho" w:hAnsi="Arial" w:hint="eastAsia"/>
          <w:sz w:val="22"/>
          <w:szCs w:val="22"/>
          <w:lang w:eastAsia="zh-CN"/>
        </w:rPr>
        <w:t xml:space="preserve"> </w:t>
      </w:r>
      <w:r w:rsidRPr="007B28C9">
        <w:rPr>
          <w:rFonts w:ascii="Arial" w:eastAsia="MS Mincho" w:hAnsi="Arial"/>
          <w:sz w:val="22"/>
          <w:szCs w:val="22"/>
          <w:lang w:eastAsia="zh-CN"/>
        </w:rPr>
        <w:t>Samsung</w:t>
      </w:r>
    </w:p>
    <w:p w:rsidR="007B28C9" w:rsidRPr="007B28C9" w:rsidRDefault="00FE23A2" w:rsidP="007B28C9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7B28C9" w:rsidRPr="007B28C9">
        <w:rPr>
          <w:rFonts w:ascii="Arial" w:eastAsia="MS Mincho" w:hAnsi="Arial"/>
          <w:sz w:val="22"/>
          <w:szCs w:val="22"/>
          <w:lang w:eastAsia="zh-CN"/>
        </w:rPr>
        <w:t>NB-IoT/eMTC enhancement for mMTC</w:t>
      </w:r>
    </w:p>
    <w:p w:rsidR="00FE23A2" w:rsidRPr="007B28C9" w:rsidRDefault="00FE23A2" w:rsidP="007B28C9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S Mincho" w:hAnsi="Arial"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7B28C9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7B28C9">
        <w:rPr>
          <w:rFonts w:ascii="Arial" w:eastAsia="MS Mincho" w:hAnsi="Arial"/>
          <w:sz w:val="22"/>
          <w:szCs w:val="22"/>
          <w:lang w:eastAsia="zh-CN"/>
        </w:rPr>
        <w:t>Discussion</w:t>
      </w:r>
    </w:p>
    <w:p w:rsidR="00A039D3" w:rsidRPr="00FC5726" w:rsidRDefault="00A039D3" w:rsidP="00A039D3">
      <w:pPr>
        <w:pStyle w:val="Heading1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:rsidR="00D00BD5" w:rsidRDefault="00D00BD5" w:rsidP="002150DB">
      <w:pPr>
        <w:spacing w:line="276" w:lineRule="auto"/>
        <w:ind w:right="-99"/>
        <w:rPr>
          <w:rFonts w:eastAsiaTheme="minorEastAsia"/>
          <w:lang w:eastAsia="zh-CN"/>
        </w:rPr>
      </w:pPr>
      <w:bookmarkStart w:id="0" w:name="_Ref421460494"/>
      <w:r>
        <w:rPr>
          <w:rFonts w:eastAsiaTheme="minorEastAsia" w:hint="eastAsia"/>
          <w:lang w:eastAsia="zh-CN"/>
        </w:rPr>
        <w:t>I</w:t>
      </w:r>
      <w:r>
        <w:rPr>
          <w:rFonts w:hint="eastAsia"/>
          <w:lang w:eastAsia="zh-CN"/>
        </w:rPr>
        <w:t xml:space="preserve">n Release 13, 3GPP </w:t>
      </w:r>
      <w:r>
        <w:rPr>
          <w:lang w:eastAsia="zh-CN"/>
        </w:rPr>
        <w:t>specified</w:t>
      </w:r>
      <w:r>
        <w:rPr>
          <w:rFonts w:hint="eastAsia"/>
          <w:lang w:eastAsia="zh-CN"/>
        </w:rPr>
        <w:t xml:space="preserve"> two technologies</w:t>
      </w:r>
      <w:r>
        <w:rPr>
          <w:rFonts w:eastAsiaTheme="minorEastAsia" w:hint="eastAsia"/>
          <w:lang w:eastAsia="zh-CN"/>
        </w:rPr>
        <w:t>, NB-IoT and eMTC</w:t>
      </w:r>
      <w:r>
        <w:rPr>
          <w:rFonts w:hint="eastAsia"/>
          <w:lang w:eastAsia="zh-CN"/>
        </w:rPr>
        <w:t xml:space="preserve"> for IoT/MTC cellular communication with coverage extension, longer battery life and low-</w:t>
      </w:r>
      <w:r>
        <w:rPr>
          <w:lang w:eastAsia="zh-CN"/>
        </w:rPr>
        <w:t>complexity</w:t>
      </w:r>
      <w:r>
        <w:rPr>
          <w:rFonts w:hint="eastAsia"/>
          <w:lang w:eastAsia="zh-CN"/>
        </w:rPr>
        <w:t xml:space="preserve"> device. </w:t>
      </w:r>
      <w:r>
        <w:rPr>
          <w:rFonts w:hint="eastAsia"/>
          <w:bCs/>
          <w:lang w:eastAsia="zh-CN"/>
        </w:rPr>
        <w:t xml:space="preserve">In Release 14, some new feature/services are introduced for </w:t>
      </w:r>
      <w:r w:rsidRPr="00D90F9B">
        <w:rPr>
          <w:rFonts w:eastAsiaTheme="minorEastAsia" w:hint="eastAsia"/>
          <w:lang w:eastAsia="zh-CN"/>
        </w:rPr>
        <w:t xml:space="preserve">both eMTC and NB-IoT, </w:t>
      </w:r>
      <w:r w:rsidR="00CE1CE3">
        <w:rPr>
          <w:rFonts w:eastAsiaTheme="minorEastAsia" w:hint="eastAsia"/>
          <w:lang w:eastAsia="zh-CN"/>
        </w:rPr>
        <w:t xml:space="preserve">such as </w:t>
      </w:r>
      <w:r w:rsidRPr="00D90F9B">
        <w:rPr>
          <w:rFonts w:eastAsiaTheme="minorEastAsia" w:hint="eastAsia"/>
          <w:lang w:eastAsia="zh-CN"/>
        </w:rPr>
        <w:t xml:space="preserve">positioning </w:t>
      </w:r>
      <w:r w:rsidRPr="00D90F9B">
        <w:rPr>
          <w:rFonts w:eastAsiaTheme="minorEastAsia"/>
          <w:lang w:eastAsia="zh-CN"/>
        </w:rPr>
        <w:t>services</w:t>
      </w:r>
      <w:r w:rsidRPr="00D90F9B">
        <w:rPr>
          <w:rFonts w:eastAsiaTheme="minorEastAsia" w:hint="eastAsia"/>
          <w:lang w:eastAsia="zh-CN"/>
        </w:rPr>
        <w:t xml:space="preserve">, </w:t>
      </w:r>
      <w:r w:rsidRPr="00D90F9B">
        <w:rPr>
          <w:rFonts w:eastAsiaTheme="minorEastAsia"/>
          <w:lang w:eastAsia="zh-CN"/>
        </w:rPr>
        <w:t>multicast</w:t>
      </w:r>
      <w:r w:rsidRPr="00D90F9B">
        <w:rPr>
          <w:rFonts w:eastAsiaTheme="minorEastAsia" w:hint="eastAsia"/>
          <w:lang w:eastAsia="zh-CN"/>
        </w:rPr>
        <w:t xml:space="preserve"> service, as well as higher data rate, mobility</w:t>
      </w:r>
      <w:r w:rsidR="002150DB" w:rsidRPr="00D90F9B">
        <w:rPr>
          <w:rFonts w:eastAsiaTheme="minorEastAsia" w:hint="eastAsia"/>
          <w:lang w:eastAsia="zh-CN"/>
        </w:rPr>
        <w:t xml:space="preserve"> enhancement. </w:t>
      </w:r>
    </w:p>
    <w:p w:rsidR="00A45884" w:rsidRDefault="00A45884" w:rsidP="002150DB">
      <w:pPr>
        <w:spacing w:line="276" w:lineRule="auto"/>
        <w:ind w:right="-99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</w:t>
      </w:r>
      <w:r w:rsidR="004D58AA">
        <w:rPr>
          <w:rFonts w:eastAsiaTheme="minorEastAsia" w:hint="eastAsia"/>
          <w:lang w:eastAsia="zh-CN"/>
        </w:rPr>
        <w:t xml:space="preserve">this paper, </w:t>
      </w:r>
      <w:r w:rsidR="00373156">
        <w:rPr>
          <w:rFonts w:eastAsiaTheme="minorEastAsia" w:hint="eastAsia"/>
          <w:lang w:eastAsia="zh-CN"/>
        </w:rPr>
        <w:t xml:space="preserve">gaps of </w:t>
      </w:r>
      <w:r>
        <w:rPr>
          <w:rFonts w:eastAsiaTheme="minorEastAsia" w:hint="eastAsia"/>
          <w:lang w:eastAsia="zh-CN"/>
        </w:rPr>
        <w:t xml:space="preserve">NB-IoT/eMTC </w:t>
      </w:r>
      <w:r w:rsidR="00373156">
        <w:rPr>
          <w:rFonts w:eastAsiaTheme="minorEastAsia" w:hint="eastAsia"/>
          <w:lang w:eastAsia="zh-CN"/>
        </w:rPr>
        <w:t xml:space="preserve">for mMTC requirements </w:t>
      </w:r>
      <w:r w:rsidR="005F37A6">
        <w:rPr>
          <w:rFonts w:eastAsiaTheme="minorEastAsia" w:hint="eastAsia"/>
          <w:lang w:eastAsia="zh-CN"/>
        </w:rPr>
        <w:t xml:space="preserve">and possible enhancement direction for Release 15, to bridge the gaps for mMTC requirement, are analyzed. </w:t>
      </w:r>
    </w:p>
    <w:p w:rsidR="00A45884" w:rsidRPr="00FC5726" w:rsidRDefault="00CA0FA0" w:rsidP="00A45884">
      <w:pPr>
        <w:pStyle w:val="Heading1"/>
        <w:jc w:val="both"/>
        <w:rPr>
          <w:sz w:val="32"/>
          <w:szCs w:val="32"/>
          <w:lang w:val="en-US" w:eastAsia="ko-KR"/>
        </w:rPr>
      </w:pPr>
      <w:r>
        <w:rPr>
          <w:rFonts w:hint="eastAsia"/>
          <w:sz w:val="32"/>
          <w:szCs w:val="32"/>
          <w:lang w:val="en-US" w:eastAsia="zh-CN"/>
        </w:rPr>
        <w:t>Analysis for NB-IoT/eMTC for mMTC requirement</w:t>
      </w:r>
    </w:p>
    <w:p w:rsidR="002150DB" w:rsidRPr="001419FE" w:rsidRDefault="002150DB" w:rsidP="001C1A08">
      <w:pPr>
        <w:pStyle w:val="BodyText"/>
        <w:spacing w:after="0" w:line="276" w:lineRule="auto"/>
        <w:rPr>
          <w:rFonts w:eastAsiaTheme="minorEastAsia"/>
          <w:color w:val="000000"/>
          <w:sz w:val="20"/>
          <w:lang w:val="en-US"/>
        </w:rPr>
      </w:pPr>
      <w:r w:rsidRPr="001419FE">
        <w:rPr>
          <w:rFonts w:eastAsiaTheme="minorEastAsia"/>
          <w:color w:val="000000"/>
          <w:sz w:val="20"/>
          <w:lang w:val="en-US"/>
        </w:rPr>
        <w:t>Technical Report (TR) 38.913 Study on Scenarios and Requirements for Next Generation Access Technologies</w:t>
      </w:r>
      <w:r w:rsidR="00D90F9B">
        <w:rPr>
          <w:rFonts w:eastAsiaTheme="minorEastAsia" w:hint="eastAsia"/>
          <w:color w:val="000000"/>
          <w:sz w:val="20"/>
          <w:lang w:val="en-US"/>
        </w:rPr>
        <w:t xml:space="preserve"> </w:t>
      </w:r>
      <w:r w:rsidR="008C3E92">
        <w:rPr>
          <w:rFonts w:eastAsiaTheme="minorEastAsia"/>
          <w:color w:val="000000"/>
          <w:sz w:val="20"/>
          <w:lang w:val="en-US"/>
        </w:rPr>
        <w:fldChar w:fldCharType="begin"/>
      </w:r>
      <w:r w:rsidR="00D90F9B">
        <w:rPr>
          <w:rFonts w:eastAsiaTheme="minorEastAsia"/>
          <w:color w:val="000000"/>
          <w:sz w:val="20"/>
          <w:lang w:val="en-US"/>
        </w:rPr>
        <w:instrText xml:space="preserve"> REF _Ref473908900 \r \h </w:instrText>
      </w:r>
      <w:r w:rsidR="008C3E92">
        <w:rPr>
          <w:rFonts w:eastAsiaTheme="minorEastAsia"/>
          <w:color w:val="000000"/>
          <w:sz w:val="20"/>
          <w:lang w:val="en-US"/>
        </w:rPr>
      </w:r>
      <w:r w:rsidR="008C3E92">
        <w:rPr>
          <w:rFonts w:eastAsiaTheme="minorEastAsia"/>
          <w:color w:val="000000"/>
          <w:sz w:val="20"/>
          <w:lang w:val="en-US"/>
        </w:rPr>
        <w:fldChar w:fldCharType="separate"/>
      </w:r>
      <w:r w:rsidR="005248F6">
        <w:rPr>
          <w:rFonts w:eastAsiaTheme="minorEastAsia"/>
          <w:color w:val="000000"/>
          <w:sz w:val="20"/>
          <w:lang w:val="en-US"/>
        </w:rPr>
        <w:t>[1]</w:t>
      </w:r>
      <w:r w:rsidR="008C3E92">
        <w:rPr>
          <w:rFonts w:eastAsiaTheme="minorEastAsia"/>
          <w:color w:val="000000"/>
          <w:sz w:val="20"/>
          <w:lang w:val="en-US"/>
        </w:rPr>
        <w:fldChar w:fldCharType="end"/>
      </w:r>
      <w:r w:rsidRPr="001419FE">
        <w:rPr>
          <w:rFonts w:eastAsiaTheme="minorEastAsia"/>
          <w:color w:val="000000"/>
          <w:sz w:val="20"/>
          <w:lang w:val="en-US"/>
        </w:rPr>
        <w:t xml:space="preserve"> identifies </w:t>
      </w:r>
      <w:r>
        <w:rPr>
          <w:rFonts w:eastAsiaTheme="minorEastAsia" w:hint="eastAsia"/>
          <w:color w:val="000000"/>
          <w:sz w:val="20"/>
          <w:lang w:val="en-US"/>
        </w:rPr>
        <w:t>several</w:t>
      </w:r>
      <w:r w:rsidRPr="001419FE">
        <w:rPr>
          <w:rFonts w:eastAsiaTheme="minorEastAsia"/>
          <w:color w:val="000000"/>
          <w:sz w:val="20"/>
          <w:lang w:val="en-US"/>
        </w:rPr>
        <w:t xml:space="preserve"> key </w:t>
      </w:r>
      <w:r>
        <w:rPr>
          <w:rFonts w:eastAsiaTheme="minorEastAsia"/>
          <w:color w:val="000000"/>
          <w:sz w:val="20"/>
          <w:lang w:val="en-US"/>
        </w:rPr>
        <w:t>requirements</w:t>
      </w:r>
      <w:r w:rsidRPr="001419FE">
        <w:rPr>
          <w:rFonts w:eastAsiaTheme="minorEastAsia"/>
          <w:color w:val="000000"/>
          <w:sz w:val="20"/>
          <w:lang w:val="en-US"/>
        </w:rPr>
        <w:t xml:space="preserve"> for mMTC, namely:</w:t>
      </w:r>
    </w:p>
    <w:p w:rsidR="002150DB" w:rsidRDefault="002150DB" w:rsidP="001C1A08">
      <w:pPr>
        <w:pStyle w:val="BodyText"/>
        <w:numPr>
          <w:ilvl w:val="0"/>
          <w:numId w:val="26"/>
        </w:numPr>
        <w:spacing w:after="0" w:line="276" w:lineRule="auto"/>
        <w:rPr>
          <w:rFonts w:eastAsiaTheme="minorEastAsia"/>
          <w:color w:val="000000"/>
          <w:sz w:val="20"/>
          <w:lang w:val="en-US"/>
        </w:rPr>
      </w:pPr>
      <w:r>
        <w:rPr>
          <w:rFonts w:eastAsiaTheme="minorEastAsia" w:hint="eastAsia"/>
          <w:color w:val="000000"/>
          <w:sz w:val="20"/>
          <w:lang w:val="en-US"/>
        </w:rPr>
        <w:t>C</w:t>
      </w:r>
      <w:r w:rsidRPr="001419FE">
        <w:rPr>
          <w:rFonts w:eastAsiaTheme="minorEastAsia"/>
          <w:color w:val="000000"/>
          <w:sz w:val="20"/>
          <w:lang w:val="en-US"/>
        </w:rPr>
        <w:t>overage of 164 dB Maximum Coupling Loss (M</w:t>
      </w:r>
      <w:r>
        <w:rPr>
          <w:rFonts w:eastAsiaTheme="minorEastAsia" w:hint="eastAsia"/>
          <w:color w:val="000000"/>
          <w:sz w:val="20"/>
          <w:lang w:val="en-US"/>
        </w:rPr>
        <w:t>ax</w:t>
      </w:r>
      <w:r w:rsidRPr="001419FE">
        <w:rPr>
          <w:rFonts w:eastAsiaTheme="minorEastAsia"/>
          <w:color w:val="000000"/>
          <w:sz w:val="20"/>
          <w:lang w:val="en-US"/>
        </w:rPr>
        <w:t>CL).</w:t>
      </w:r>
    </w:p>
    <w:p w:rsidR="002150DB" w:rsidRPr="001419FE" w:rsidRDefault="002150DB" w:rsidP="002150DB">
      <w:pPr>
        <w:pStyle w:val="BodyText"/>
        <w:numPr>
          <w:ilvl w:val="0"/>
          <w:numId w:val="26"/>
        </w:numPr>
        <w:spacing w:after="0" w:line="276" w:lineRule="auto"/>
        <w:rPr>
          <w:rFonts w:eastAsiaTheme="minorEastAsia"/>
          <w:color w:val="000000"/>
          <w:sz w:val="20"/>
          <w:lang w:val="en-US"/>
        </w:rPr>
      </w:pPr>
      <w:r>
        <w:rPr>
          <w:rFonts w:eastAsiaTheme="minorEastAsia" w:hint="eastAsia"/>
          <w:color w:val="000000"/>
          <w:sz w:val="20"/>
          <w:lang w:val="en-US"/>
        </w:rPr>
        <w:t>No more than</w:t>
      </w:r>
      <w:r w:rsidRPr="001419FE">
        <w:rPr>
          <w:rFonts w:eastAsiaTheme="minorEastAsia"/>
          <w:color w:val="000000"/>
          <w:sz w:val="20"/>
          <w:lang w:val="en-US"/>
        </w:rPr>
        <w:t xml:space="preserve"> 10 seconds</w:t>
      </w:r>
      <w:r>
        <w:rPr>
          <w:rFonts w:eastAsiaTheme="minorEastAsia" w:hint="eastAsia"/>
          <w:color w:val="000000"/>
          <w:sz w:val="20"/>
          <w:lang w:val="en-US"/>
        </w:rPr>
        <w:t xml:space="preserve"> latency with 164dB MaxCL</w:t>
      </w:r>
      <w:r w:rsidRPr="001419FE">
        <w:rPr>
          <w:rFonts w:eastAsiaTheme="minorEastAsia"/>
          <w:color w:val="000000"/>
          <w:sz w:val="20"/>
          <w:lang w:val="en-US"/>
        </w:rPr>
        <w:t xml:space="preserve">. </w:t>
      </w:r>
    </w:p>
    <w:p w:rsidR="002150DB" w:rsidRPr="001419FE" w:rsidRDefault="002150DB" w:rsidP="002150DB">
      <w:pPr>
        <w:pStyle w:val="BodyText"/>
        <w:numPr>
          <w:ilvl w:val="0"/>
          <w:numId w:val="26"/>
        </w:numPr>
        <w:spacing w:after="0" w:line="276" w:lineRule="auto"/>
        <w:rPr>
          <w:rFonts w:eastAsiaTheme="minorEastAsia"/>
          <w:color w:val="000000"/>
          <w:sz w:val="20"/>
          <w:lang w:val="en-US"/>
        </w:rPr>
      </w:pPr>
      <w:r w:rsidRPr="001419FE">
        <w:rPr>
          <w:rFonts w:eastAsiaTheme="minorEastAsia"/>
          <w:color w:val="000000"/>
          <w:sz w:val="20"/>
          <w:lang w:val="en-US"/>
        </w:rPr>
        <w:t>UE battery life beyond 10 years</w:t>
      </w:r>
      <w:r>
        <w:rPr>
          <w:rFonts w:eastAsiaTheme="minorEastAsia" w:hint="eastAsia"/>
          <w:color w:val="000000"/>
          <w:sz w:val="20"/>
          <w:lang w:val="en-US"/>
        </w:rPr>
        <w:t xml:space="preserve">, 15 years is </w:t>
      </w:r>
      <w:r>
        <w:rPr>
          <w:rFonts w:eastAsiaTheme="minorEastAsia"/>
          <w:color w:val="000000"/>
          <w:sz w:val="20"/>
          <w:lang w:val="en-US"/>
        </w:rPr>
        <w:t>desirable</w:t>
      </w:r>
      <w:r w:rsidRPr="001419FE">
        <w:rPr>
          <w:rFonts w:eastAsiaTheme="minorEastAsia"/>
          <w:color w:val="000000"/>
          <w:sz w:val="20"/>
          <w:lang w:val="en-US"/>
        </w:rPr>
        <w:t>.</w:t>
      </w:r>
    </w:p>
    <w:p w:rsidR="002150DB" w:rsidRDefault="002150DB" w:rsidP="002150DB">
      <w:pPr>
        <w:pStyle w:val="BodyText"/>
        <w:numPr>
          <w:ilvl w:val="0"/>
          <w:numId w:val="26"/>
        </w:numPr>
        <w:spacing w:after="0" w:line="276" w:lineRule="auto"/>
        <w:rPr>
          <w:rFonts w:eastAsiaTheme="minorEastAsia"/>
          <w:color w:val="000000"/>
          <w:sz w:val="20"/>
          <w:lang w:val="en-US"/>
        </w:rPr>
      </w:pPr>
      <w:r>
        <w:rPr>
          <w:rFonts w:eastAsiaTheme="minorEastAsia" w:hint="eastAsia"/>
          <w:color w:val="000000"/>
          <w:sz w:val="20"/>
          <w:lang w:val="en-US"/>
        </w:rPr>
        <w:t>C</w:t>
      </w:r>
      <w:r w:rsidRPr="001419FE">
        <w:rPr>
          <w:rFonts w:eastAsiaTheme="minorEastAsia"/>
          <w:color w:val="000000"/>
          <w:sz w:val="20"/>
          <w:lang w:val="en-US"/>
        </w:rPr>
        <w:t>onnection density of 1,000,000 devices per square km.</w:t>
      </w:r>
    </w:p>
    <w:p w:rsidR="00C5116F" w:rsidRDefault="005A40FB" w:rsidP="00C5116F">
      <w:pPr>
        <w:pStyle w:val="BodyText"/>
        <w:spacing w:after="0" w:line="276" w:lineRule="auto"/>
        <w:rPr>
          <w:rFonts w:eastAsiaTheme="minorEastAsia"/>
          <w:color w:val="000000"/>
          <w:sz w:val="20"/>
          <w:lang w:val="en-US"/>
        </w:rPr>
      </w:pPr>
      <w:r>
        <w:rPr>
          <w:rFonts w:eastAsiaTheme="minorEastAsia" w:hint="eastAsia"/>
          <w:color w:val="000000"/>
          <w:sz w:val="20"/>
          <w:lang w:val="en-US"/>
        </w:rPr>
        <w:t xml:space="preserve">In general, NB-IoT and eMTC design targets </w:t>
      </w:r>
      <w:r>
        <w:rPr>
          <w:rFonts w:eastAsiaTheme="minorEastAsia"/>
          <w:color w:val="000000"/>
          <w:sz w:val="20"/>
          <w:lang w:val="en-US"/>
        </w:rPr>
        <w:t>align</w:t>
      </w:r>
      <w:r>
        <w:rPr>
          <w:rFonts w:eastAsiaTheme="minorEastAsia" w:hint="eastAsia"/>
          <w:color w:val="000000"/>
          <w:sz w:val="20"/>
          <w:lang w:val="en-US"/>
        </w:rPr>
        <w:t xml:space="preserve"> with key requirements for mMTC, however, there are still some gaps to be </w:t>
      </w:r>
      <w:r>
        <w:rPr>
          <w:rFonts w:eastAsiaTheme="minorEastAsia"/>
          <w:color w:val="000000"/>
          <w:sz w:val="20"/>
          <w:lang w:val="en-US"/>
        </w:rPr>
        <w:t>bridged</w:t>
      </w:r>
      <w:r>
        <w:rPr>
          <w:rFonts w:eastAsiaTheme="minorEastAsia" w:hint="eastAsia"/>
          <w:color w:val="000000"/>
          <w:sz w:val="20"/>
          <w:lang w:val="en-US"/>
        </w:rPr>
        <w:t xml:space="preserve">. </w:t>
      </w:r>
    </w:p>
    <w:bookmarkEnd w:id="0"/>
    <w:p w:rsidR="00CB2A49" w:rsidRPr="00CB2A49" w:rsidRDefault="00CB1666" w:rsidP="00CB2A49">
      <w:pPr>
        <w:pStyle w:val="Heading2"/>
        <w:keepLines w:val="0"/>
        <w:tabs>
          <w:tab w:val="clear" w:pos="5113"/>
          <w:tab w:val="num" w:pos="576"/>
        </w:tabs>
        <w:autoSpaceDE w:val="0"/>
        <w:autoSpaceDN w:val="0"/>
        <w:adjustRightInd w:val="0"/>
        <w:snapToGrid w:val="0"/>
        <w:spacing w:before="360" w:after="120" w:line="276" w:lineRule="auto"/>
        <w:ind w:left="578" w:hanging="578"/>
        <w:jc w:val="both"/>
        <w:rPr>
          <w:kern w:val="2"/>
          <w:sz w:val="24"/>
          <w:lang w:eastAsia="zh-CN"/>
        </w:rPr>
      </w:pPr>
      <w:r>
        <w:rPr>
          <w:rFonts w:hint="eastAsia"/>
          <w:kern w:val="2"/>
          <w:sz w:val="24"/>
          <w:lang w:eastAsia="zh-CN"/>
        </w:rPr>
        <w:t>Coverage</w:t>
      </w:r>
    </w:p>
    <w:p w:rsidR="00151B1E" w:rsidRDefault="009F0649" w:rsidP="00DF75FB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The design target of NB-IoT is 164dB MCL </w:t>
      </w:r>
      <w:r>
        <w:rPr>
          <w:rFonts w:eastAsiaTheme="minorEastAsia"/>
          <w:color w:val="000000"/>
          <w:lang w:eastAsia="zh-CN"/>
        </w:rPr>
        <w:t>with</w:t>
      </w:r>
      <w:r>
        <w:rPr>
          <w:rFonts w:eastAsiaTheme="minorEastAsia" w:hint="eastAsia"/>
          <w:color w:val="000000"/>
          <w:lang w:eastAsia="zh-CN"/>
        </w:rPr>
        <w:t xml:space="preserve"> noise figure of 3/5dB at eNB and UE side. </w:t>
      </w:r>
      <w:r w:rsidR="005A40FB">
        <w:rPr>
          <w:rFonts w:eastAsiaTheme="minorEastAsia"/>
          <w:color w:val="000000"/>
          <w:lang w:eastAsia="zh-CN"/>
        </w:rPr>
        <w:t>Th</w:t>
      </w:r>
      <w:r w:rsidR="005A40FB">
        <w:rPr>
          <w:rFonts w:eastAsiaTheme="minorEastAsia" w:hint="eastAsia"/>
          <w:color w:val="000000"/>
          <w:lang w:eastAsia="zh-CN"/>
        </w:rPr>
        <w:t xml:space="preserve">e MCL for eMTC is 155dB with noise figure 5/9dB respectively. </w:t>
      </w:r>
      <w:r w:rsidR="005A40FB">
        <w:rPr>
          <w:rFonts w:eastAsiaTheme="minorEastAsia"/>
          <w:color w:val="000000"/>
          <w:lang w:eastAsia="zh-CN"/>
        </w:rPr>
        <w:t>C</w:t>
      </w:r>
      <w:r w:rsidR="005A40FB">
        <w:rPr>
          <w:rFonts w:eastAsiaTheme="minorEastAsia" w:hint="eastAsia"/>
          <w:color w:val="000000"/>
          <w:lang w:eastAsia="zh-CN"/>
        </w:rPr>
        <w:t xml:space="preserve">ompared to the </w:t>
      </w:r>
      <w:r w:rsidR="005A40FB">
        <w:rPr>
          <w:rFonts w:eastAsiaTheme="minorEastAsia"/>
          <w:color w:val="000000"/>
          <w:lang w:eastAsia="zh-CN"/>
        </w:rPr>
        <w:t>requirement</w:t>
      </w:r>
      <w:r w:rsidR="005A40FB">
        <w:rPr>
          <w:rFonts w:eastAsiaTheme="minorEastAsia" w:hint="eastAsia"/>
          <w:color w:val="000000"/>
          <w:lang w:eastAsia="zh-CN"/>
        </w:rPr>
        <w:t xml:space="preserve"> of mMTC, there are still 2~4dB and 9dB coverage gap for NB-IoT and eMTC. There </w:t>
      </w:r>
      <w:r w:rsidR="005A40FB">
        <w:rPr>
          <w:rFonts w:eastAsiaTheme="minorEastAsia"/>
          <w:color w:val="000000"/>
          <w:lang w:eastAsia="zh-CN"/>
        </w:rPr>
        <w:t>are some margins</w:t>
      </w:r>
      <w:r w:rsidR="005A40FB">
        <w:rPr>
          <w:rFonts w:eastAsiaTheme="minorEastAsia" w:hint="eastAsia"/>
          <w:color w:val="000000"/>
          <w:lang w:eastAsia="zh-CN"/>
        </w:rPr>
        <w:t xml:space="preserve"> of max repetition number for both of systems</w:t>
      </w:r>
      <w:r w:rsidR="001C1A08">
        <w:rPr>
          <w:rFonts w:eastAsiaTheme="minorEastAsia" w:hint="eastAsia"/>
          <w:color w:val="000000"/>
          <w:lang w:eastAsia="zh-CN"/>
        </w:rPr>
        <w:t>, which may bridge the gap for NB-IoT system</w:t>
      </w:r>
      <w:r w:rsidR="005A40FB">
        <w:rPr>
          <w:rFonts w:eastAsiaTheme="minorEastAsia" w:hint="eastAsia"/>
          <w:color w:val="000000"/>
          <w:lang w:eastAsia="zh-CN"/>
        </w:rPr>
        <w:t xml:space="preserve">. </w:t>
      </w:r>
      <w:r w:rsidR="001C1A08">
        <w:rPr>
          <w:rFonts w:eastAsiaTheme="minorEastAsia" w:hint="eastAsia"/>
          <w:color w:val="000000"/>
          <w:lang w:eastAsia="zh-CN"/>
        </w:rPr>
        <w:t>F</w:t>
      </w:r>
      <w:r w:rsidR="005A40FB">
        <w:rPr>
          <w:rFonts w:eastAsiaTheme="minorEastAsia" w:hint="eastAsia"/>
          <w:color w:val="000000"/>
          <w:lang w:eastAsia="zh-CN"/>
        </w:rPr>
        <w:t xml:space="preserve">or eMTC, uplink PSD boosting (e.g., single tone transmission) can help to improve the coverage. </w:t>
      </w:r>
      <w:r w:rsidR="001C1A08">
        <w:rPr>
          <w:rFonts w:eastAsiaTheme="minorEastAsia" w:hint="eastAsia"/>
          <w:color w:val="000000"/>
          <w:lang w:eastAsia="zh-CN"/>
        </w:rPr>
        <w:t xml:space="preserve">However, </w:t>
      </w:r>
      <w:r w:rsidR="005A40FB">
        <w:rPr>
          <w:rFonts w:eastAsiaTheme="minorEastAsia" w:hint="eastAsia"/>
          <w:color w:val="000000"/>
          <w:lang w:eastAsia="zh-CN"/>
        </w:rPr>
        <w:t>common channels/signals (e.g., PSS/SSS, MIB, PRACH)</w:t>
      </w:r>
      <w:r w:rsidR="001C1A08">
        <w:rPr>
          <w:rFonts w:eastAsiaTheme="minorEastAsia" w:hint="eastAsia"/>
          <w:color w:val="000000"/>
          <w:lang w:eastAsia="zh-CN"/>
        </w:rPr>
        <w:t xml:space="preserve"> may be the bottleneck for eMTC</w:t>
      </w:r>
      <w:r w:rsidR="005A40FB">
        <w:rPr>
          <w:rFonts w:eastAsiaTheme="minorEastAsia" w:hint="eastAsia"/>
          <w:color w:val="000000"/>
          <w:lang w:eastAsia="zh-CN"/>
        </w:rPr>
        <w:t>. One possible solution may be allow</w:t>
      </w:r>
      <w:r w:rsidR="001C1A08">
        <w:rPr>
          <w:rFonts w:eastAsiaTheme="minorEastAsia" w:hint="eastAsia"/>
          <w:color w:val="000000"/>
          <w:lang w:eastAsia="zh-CN"/>
        </w:rPr>
        <w:t>ing</w:t>
      </w:r>
      <w:r w:rsidR="005A40FB">
        <w:rPr>
          <w:rFonts w:eastAsiaTheme="minorEastAsia" w:hint="eastAsia"/>
          <w:color w:val="000000"/>
          <w:lang w:eastAsia="zh-CN"/>
        </w:rPr>
        <w:t xml:space="preserve"> eMTC device to use NB-IoT common channels/signals in </w:t>
      </w:r>
      <w:r w:rsidR="001C1A08">
        <w:rPr>
          <w:rFonts w:eastAsiaTheme="minorEastAsia" w:hint="eastAsia"/>
          <w:color w:val="000000"/>
          <w:lang w:eastAsia="zh-CN"/>
        </w:rPr>
        <w:t>extreme</w:t>
      </w:r>
      <w:r w:rsidR="005A40FB">
        <w:rPr>
          <w:rFonts w:eastAsiaTheme="minorEastAsia" w:hint="eastAsia"/>
          <w:color w:val="000000"/>
          <w:lang w:eastAsia="zh-CN"/>
        </w:rPr>
        <w:t xml:space="preserve"> coverage mode. </w:t>
      </w:r>
    </w:p>
    <w:p w:rsidR="00053ACF" w:rsidRDefault="00053ACF" w:rsidP="00DF75FB">
      <w:pPr>
        <w:spacing w:afterLines="50" w:after="156"/>
        <w:jc w:val="both"/>
        <w:rPr>
          <w:rFonts w:eastAsiaTheme="minorEastAsia"/>
          <w:i/>
          <w:color w:val="000000"/>
          <w:lang w:eastAsia="zh-CN"/>
        </w:rPr>
      </w:pPr>
      <w:r w:rsidRPr="00034DE5">
        <w:rPr>
          <w:rFonts w:eastAsiaTheme="minorEastAsia" w:hint="eastAsia"/>
          <w:b/>
          <w:i/>
          <w:color w:val="000000"/>
          <w:lang w:eastAsia="zh-CN"/>
        </w:rPr>
        <w:t>Observation</w:t>
      </w:r>
      <w:r w:rsidR="00034DE5">
        <w:rPr>
          <w:rFonts w:eastAsiaTheme="minorEastAsia" w:hint="eastAsia"/>
          <w:b/>
          <w:i/>
          <w:color w:val="000000"/>
          <w:lang w:eastAsia="zh-CN"/>
        </w:rPr>
        <w:t xml:space="preserve"> 1</w:t>
      </w:r>
      <w:r w:rsidRPr="00034DE5">
        <w:rPr>
          <w:rFonts w:eastAsiaTheme="minorEastAsia" w:hint="eastAsia"/>
          <w:b/>
          <w:i/>
          <w:color w:val="000000"/>
          <w:lang w:eastAsia="zh-CN"/>
        </w:rPr>
        <w:t>:</w:t>
      </w:r>
      <w:r w:rsidRPr="00B97D9E">
        <w:rPr>
          <w:rFonts w:eastAsiaTheme="minorEastAsia" w:hint="eastAsia"/>
          <w:i/>
          <w:color w:val="000000"/>
          <w:lang w:eastAsia="zh-CN"/>
        </w:rPr>
        <w:t xml:space="preserve"> </w:t>
      </w:r>
      <w:r w:rsidR="005A40FB">
        <w:rPr>
          <w:rFonts w:eastAsiaTheme="minorEastAsia" w:hint="eastAsia"/>
          <w:i/>
          <w:color w:val="000000"/>
          <w:lang w:eastAsia="zh-CN"/>
        </w:rPr>
        <w:t>Compared with coverage requirement for mMTC, some gap is expected at least for eMTC</w:t>
      </w:r>
      <w:r w:rsidRPr="00B97D9E">
        <w:rPr>
          <w:rFonts w:eastAsiaTheme="minorEastAsia" w:hint="eastAsia"/>
          <w:i/>
          <w:color w:val="000000"/>
          <w:lang w:eastAsia="zh-CN"/>
        </w:rPr>
        <w:t>.</w:t>
      </w:r>
    </w:p>
    <w:p w:rsidR="005A40FB" w:rsidRDefault="005A40FB" w:rsidP="001E76F8">
      <w:pPr>
        <w:pStyle w:val="Heading2"/>
        <w:keepLines w:val="0"/>
        <w:tabs>
          <w:tab w:val="clear" w:pos="5113"/>
          <w:tab w:val="num" w:pos="576"/>
        </w:tabs>
        <w:autoSpaceDE w:val="0"/>
        <w:autoSpaceDN w:val="0"/>
        <w:adjustRightInd w:val="0"/>
        <w:snapToGrid w:val="0"/>
        <w:spacing w:before="360" w:after="120" w:line="276" w:lineRule="auto"/>
        <w:ind w:left="578" w:hanging="578"/>
        <w:jc w:val="both"/>
        <w:rPr>
          <w:kern w:val="2"/>
          <w:sz w:val="24"/>
          <w:lang w:eastAsia="zh-CN"/>
        </w:rPr>
      </w:pPr>
      <w:r>
        <w:rPr>
          <w:rFonts w:hint="eastAsia"/>
          <w:kern w:val="2"/>
          <w:sz w:val="24"/>
          <w:lang w:eastAsia="zh-CN"/>
        </w:rPr>
        <w:lastRenderedPageBreak/>
        <w:t>Latency</w:t>
      </w:r>
    </w:p>
    <w:p w:rsidR="007319BE" w:rsidRDefault="00F938ED" w:rsidP="005A40FB">
      <w:pPr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In NB-IoT study phase, it had been studied that less than 10 seconds latency requirement for uplink exception report can be met </w:t>
      </w:r>
      <w:r w:rsidR="008C3E92">
        <w:rPr>
          <w:rFonts w:eastAsiaTheme="minorEastAsia"/>
          <w:lang w:val="en-GB" w:eastAsia="zh-CN"/>
        </w:rPr>
        <w:fldChar w:fldCharType="begin"/>
      </w:r>
      <w:r>
        <w:rPr>
          <w:rFonts w:eastAsiaTheme="minorEastAsia"/>
          <w:lang w:val="en-GB" w:eastAsia="zh-CN"/>
        </w:rPr>
        <w:instrText xml:space="preserve"> </w:instrText>
      </w:r>
      <w:r>
        <w:rPr>
          <w:rFonts w:eastAsiaTheme="minorEastAsia" w:hint="eastAsia"/>
          <w:lang w:val="en-GB" w:eastAsia="zh-CN"/>
        </w:rPr>
        <w:instrText>REF _Ref473981238 \r \h</w:instrText>
      </w:r>
      <w:r>
        <w:rPr>
          <w:rFonts w:eastAsiaTheme="minorEastAsia"/>
          <w:lang w:val="en-GB" w:eastAsia="zh-CN"/>
        </w:rPr>
        <w:instrText xml:space="preserve"> </w:instrText>
      </w:r>
      <w:r w:rsidR="008C3E92">
        <w:rPr>
          <w:rFonts w:eastAsiaTheme="minorEastAsia"/>
          <w:lang w:val="en-GB" w:eastAsia="zh-CN"/>
        </w:rPr>
      </w:r>
      <w:r w:rsidR="008C3E92">
        <w:rPr>
          <w:rFonts w:eastAsiaTheme="minorEastAsia"/>
          <w:lang w:val="en-GB" w:eastAsia="zh-CN"/>
        </w:rPr>
        <w:fldChar w:fldCharType="separate"/>
      </w:r>
      <w:r>
        <w:rPr>
          <w:rFonts w:eastAsiaTheme="minorEastAsia"/>
          <w:lang w:val="en-GB" w:eastAsia="zh-CN"/>
        </w:rPr>
        <w:t>[2]</w:t>
      </w:r>
      <w:r w:rsidR="008C3E92">
        <w:rPr>
          <w:rFonts w:eastAsiaTheme="minorEastAsia"/>
          <w:lang w:val="en-GB" w:eastAsia="zh-CN"/>
        </w:rPr>
        <w:fldChar w:fldCharType="end"/>
      </w:r>
      <w:r>
        <w:rPr>
          <w:rFonts w:eastAsiaTheme="minorEastAsia" w:hint="eastAsia"/>
          <w:lang w:val="en-GB" w:eastAsia="zh-CN"/>
        </w:rPr>
        <w:t xml:space="preserve">. Moreover, in </w:t>
      </w:r>
      <w:r w:rsidR="008C3E92">
        <w:rPr>
          <w:rFonts w:eastAsiaTheme="minorEastAsia"/>
          <w:lang w:val="en-GB" w:eastAsia="zh-CN"/>
        </w:rPr>
        <w:fldChar w:fldCharType="begin"/>
      </w:r>
      <w:r>
        <w:rPr>
          <w:rFonts w:eastAsiaTheme="minorEastAsia"/>
          <w:lang w:val="en-GB" w:eastAsia="zh-CN"/>
        </w:rPr>
        <w:instrText xml:space="preserve"> </w:instrText>
      </w:r>
      <w:r>
        <w:rPr>
          <w:rFonts w:eastAsiaTheme="minorEastAsia" w:hint="eastAsia"/>
          <w:lang w:val="en-GB" w:eastAsia="zh-CN"/>
        </w:rPr>
        <w:instrText>REF _Ref473981195 \r \h</w:instrText>
      </w:r>
      <w:r>
        <w:rPr>
          <w:rFonts w:eastAsiaTheme="minorEastAsia"/>
          <w:lang w:val="en-GB" w:eastAsia="zh-CN"/>
        </w:rPr>
        <w:instrText xml:space="preserve"> </w:instrText>
      </w:r>
      <w:r w:rsidR="008C3E92">
        <w:rPr>
          <w:rFonts w:eastAsiaTheme="minorEastAsia"/>
          <w:lang w:val="en-GB" w:eastAsia="zh-CN"/>
        </w:rPr>
      </w:r>
      <w:r w:rsidR="008C3E92">
        <w:rPr>
          <w:rFonts w:eastAsiaTheme="minorEastAsia"/>
          <w:lang w:val="en-GB" w:eastAsia="zh-CN"/>
        </w:rPr>
        <w:fldChar w:fldCharType="separate"/>
      </w:r>
      <w:r>
        <w:rPr>
          <w:rFonts w:eastAsiaTheme="minorEastAsia"/>
          <w:lang w:val="en-GB" w:eastAsia="zh-CN"/>
        </w:rPr>
        <w:t>[3]</w:t>
      </w:r>
      <w:r w:rsidR="008C3E92">
        <w:rPr>
          <w:rFonts w:eastAsiaTheme="minorEastAsia"/>
          <w:lang w:val="en-GB" w:eastAsia="zh-CN"/>
        </w:rPr>
        <w:fldChar w:fldCharType="end"/>
      </w:r>
      <w:r>
        <w:rPr>
          <w:rFonts w:eastAsiaTheme="minorEastAsia" w:hint="eastAsia"/>
          <w:lang w:val="en-GB" w:eastAsia="zh-CN"/>
        </w:rPr>
        <w:t xml:space="preserve"> and </w:t>
      </w:r>
      <w:r w:rsidR="008C3E92">
        <w:rPr>
          <w:rFonts w:eastAsiaTheme="minorEastAsia"/>
          <w:lang w:val="en-GB" w:eastAsia="zh-CN"/>
        </w:rPr>
        <w:fldChar w:fldCharType="begin"/>
      </w:r>
      <w:r>
        <w:rPr>
          <w:rFonts w:eastAsiaTheme="minorEastAsia"/>
          <w:lang w:val="en-GB" w:eastAsia="zh-CN"/>
        </w:rPr>
        <w:instrText xml:space="preserve"> </w:instrText>
      </w:r>
      <w:r>
        <w:rPr>
          <w:rFonts w:eastAsiaTheme="minorEastAsia" w:hint="eastAsia"/>
          <w:lang w:val="en-GB" w:eastAsia="zh-CN"/>
        </w:rPr>
        <w:instrText>REF _Ref473981352 \r \h</w:instrText>
      </w:r>
      <w:r>
        <w:rPr>
          <w:rFonts w:eastAsiaTheme="minorEastAsia"/>
          <w:lang w:val="en-GB" w:eastAsia="zh-CN"/>
        </w:rPr>
        <w:instrText xml:space="preserve"> </w:instrText>
      </w:r>
      <w:r w:rsidR="008C3E92">
        <w:rPr>
          <w:rFonts w:eastAsiaTheme="minorEastAsia"/>
          <w:lang w:val="en-GB" w:eastAsia="zh-CN"/>
        </w:rPr>
      </w:r>
      <w:r w:rsidR="008C3E92">
        <w:rPr>
          <w:rFonts w:eastAsiaTheme="minorEastAsia"/>
          <w:lang w:val="en-GB" w:eastAsia="zh-CN"/>
        </w:rPr>
        <w:fldChar w:fldCharType="separate"/>
      </w:r>
      <w:r>
        <w:rPr>
          <w:rFonts w:eastAsiaTheme="minorEastAsia"/>
          <w:lang w:val="en-GB" w:eastAsia="zh-CN"/>
        </w:rPr>
        <w:t>[4]</w:t>
      </w:r>
      <w:r w:rsidR="008C3E92">
        <w:rPr>
          <w:rFonts w:eastAsiaTheme="minorEastAsia"/>
          <w:lang w:val="en-GB" w:eastAsia="zh-CN"/>
        </w:rPr>
        <w:fldChar w:fldCharType="end"/>
      </w:r>
      <w:r>
        <w:rPr>
          <w:rFonts w:eastAsiaTheme="minorEastAsia" w:hint="eastAsia"/>
          <w:lang w:val="en-GB" w:eastAsia="zh-CN"/>
        </w:rPr>
        <w:t xml:space="preserve">, </w:t>
      </w:r>
      <w:r w:rsidR="00716388">
        <w:rPr>
          <w:rFonts w:eastAsiaTheme="minorEastAsia" w:hint="eastAsia"/>
          <w:lang w:val="en-GB" w:eastAsia="zh-CN"/>
        </w:rPr>
        <w:t xml:space="preserve">some </w:t>
      </w:r>
      <w:r w:rsidRPr="00F938ED">
        <w:rPr>
          <w:rFonts w:eastAsiaTheme="minorEastAsia"/>
          <w:lang w:val="en-GB" w:eastAsia="zh-CN"/>
        </w:rPr>
        <w:t>preliminary</w:t>
      </w:r>
      <w:r>
        <w:rPr>
          <w:rFonts w:eastAsiaTheme="minorEastAsia" w:hint="eastAsia"/>
          <w:lang w:val="en-GB" w:eastAsia="zh-CN"/>
        </w:rPr>
        <w:t xml:space="preserve"> evaluation results were provided for NB-IoT, </w:t>
      </w:r>
      <w:r w:rsidR="00716388">
        <w:rPr>
          <w:rFonts w:eastAsiaTheme="minorEastAsia" w:hint="eastAsia"/>
          <w:lang w:val="en-GB" w:eastAsia="zh-CN"/>
        </w:rPr>
        <w:t xml:space="preserve">from which, </w:t>
      </w:r>
      <w:r w:rsidR="00AF6DAD">
        <w:rPr>
          <w:rFonts w:eastAsiaTheme="minorEastAsia" w:hint="eastAsia"/>
          <w:lang w:val="en-GB" w:eastAsia="zh-CN"/>
        </w:rPr>
        <w:t>latency requirement</w:t>
      </w:r>
      <w:r w:rsidR="00716388">
        <w:rPr>
          <w:rFonts w:eastAsiaTheme="minorEastAsia" w:hint="eastAsia"/>
          <w:lang w:val="en-GB" w:eastAsia="zh-CN"/>
        </w:rPr>
        <w:t xml:space="preserve"> (9.55 and 9.90 seconds</w:t>
      </w:r>
      <w:r w:rsidR="00716388" w:rsidRPr="00716388">
        <w:rPr>
          <w:rFonts w:eastAsiaTheme="minorEastAsia" w:hint="eastAsia"/>
          <w:lang w:val="en-GB" w:eastAsia="zh-CN"/>
        </w:rPr>
        <w:t xml:space="preserve"> </w:t>
      </w:r>
      <w:r w:rsidR="00716388">
        <w:rPr>
          <w:rFonts w:eastAsiaTheme="minorEastAsia" w:hint="eastAsia"/>
          <w:lang w:val="en-GB" w:eastAsia="zh-CN"/>
        </w:rPr>
        <w:t>for guardband and inband mode are respectively)</w:t>
      </w:r>
      <w:r w:rsidR="00AF6DAD">
        <w:rPr>
          <w:rFonts w:eastAsiaTheme="minorEastAsia" w:hint="eastAsia"/>
          <w:lang w:val="en-GB" w:eastAsia="zh-CN"/>
        </w:rPr>
        <w:t xml:space="preserve"> can be met for RRC Resume</w:t>
      </w:r>
      <w:r w:rsidR="00716388">
        <w:rPr>
          <w:rFonts w:eastAsiaTheme="minorEastAsia" w:hint="eastAsia"/>
          <w:lang w:val="en-GB" w:eastAsia="zh-CN"/>
        </w:rPr>
        <w:t xml:space="preserve"> </w:t>
      </w:r>
      <w:r w:rsidR="00AF6DAD">
        <w:rPr>
          <w:rFonts w:eastAsiaTheme="minorEastAsia" w:hint="eastAsia"/>
          <w:lang w:val="en-GB" w:eastAsia="zh-CN"/>
        </w:rPr>
        <w:t xml:space="preserve">with 3/5dB noise figure. </w:t>
      </w:r>
      <w:r w:rsidR="009B18E4">
        <w:rPr>
          <w:rFonts w:eastAsiaTheme="minorEastAsia" w:hint="eastAsia"/>
          <w:lang w:val="en-GB" w:eastAsia="zh-CN"/>
        </w:rPr>
        <w:t xml:space="preserve">However, in real system, </w:t>
      </w:r>
      <w:r w:rsidR="007319BE">
        <w:rPr>
          <w:rFonts w:eastAsiaTheme="minorEastAsia" w:hint="eastAsia"/>
          <w:lang w:val="en-GB" w:eastAsia="zh-CN"/>
        </w:rPr>
        <w:t>some</w:t>
      </w:r>
      <w:r w:rsidR="0062353F">
        <w:rPr>
          <w:rFonts w:eastAsiaTheme="minorEastAsia" w:hint="eastAsia"/>
          <w:lang w:val="en-GB" w:eastAsia="zh-CN"/>
        </w:rPr>
        <w:t xml:space="preserve"> </w:t>
      </w:r>
      <w:r w:rsidR="009B18E4">
        <w:rPr>
          <w:rFonts w:eastAsiaTheme="minorEastAsia" w:hint="eastAsia"/>
          <w:lang w:val="en-GB" w:eastAsia="zh-CN"/>
        </w:rPr>
        <w:t xml:space="preserve">constrain </w:t>
      </w:r>
      <w:r w:rsidR="0062353F">
        <w:rPr>
          <w:rFonts w:eastAsiaTheme="minorEastAsia" w:hint="eastAsia"/>
          <w:lang w:val="en-GB" w:eastAsia="zh-CN"/>
        </w:rPr>
        <w:t xml:space="preserve">is expected, for </w:t>
      </w:r>
      <w:r w:rsidR="0062353F">
        <w:rPr>
          <w:rFonts w:eastAsiaTheme="minorEastAsia"/>
          <w:lang w:val="en-GB" w:eastAsia="zh-CN"/>
        </w:rPr>
        <w:t>example</w:t>
      </w:r>
      <w:r w:rsidR="0062353F">
        <w:rPr>
          <w:rFonts w:eastAsiaTheme="minorEastAsia" w:hint="eastAsia"/>
          <w:lang w:val="en-GB" w:eastAsia="zh-CN"/>
        </w:rPr>
        <w:t xml:space="preserve">, </w:t>
      </w:r>
      <w:r w:rsidR="009B18E4">
        <w:rPr>
          <w:rFonts w:eastAsiaTheme="minorEastAsia" w:hint="eastAsia"/>
          <w:lang w:val="en-GB" w:eastAsia="zh-CN"/>
        </w:rPr>
        <w:t>NPDCCH period</w:t>
      </w:r>
      <w:r w:rsidR="007319BE">
        <w:rPr>
          <w:rFonts w:eastAsiaTheme="minorEastAsia" w:hint="eastAsia"/>
          <w:lang w:val="en-GB" w:eastAsia="zh-CN"/>
        </w:rPr>
        <w:t>. NPDCCH period T = G*</w:t>
      </w:r>
      <w:r w:rsidR="00440A60">
        <w:rPr>
          <w:rFonts w:eastAsiaTheme="minorEastAsia" w:hint="eastAsia"/>
          <w:lang w:val="en-GB" w:eastAsia="zh-CN"/>
        </w:rPr>
        <w:t xml:space="preserve"> Rmax</w:t>
      </w:r>
      <w:r w:rsidR="009B18E4">
        <w:rPr>
          <w:rFonts w:eastAsiaTheme="minorEastAsia" w:hint="eastAsia"/>
          <w:lang w:val="en-GB" w:eastAsia="zh-CN"/>
        </w:rPr>
        <w:t>,</w:t>
      </w:r>
      <w:r w:rsidR="007319BE">
        <w:rPr>
          <w:rFonts w:eastAsiaTheme="minorEastAsia" w:hint="eastAsia"/>
          <w:lang w:val="en-GB" w:eastAsia="zh-CN"/>
        </w:rPr>
        <w:t xml:space="preserve"> where G = 1.5, 2, </w:t>
      </w:r>
      <w:r w:rsidR="007319BE">
        <w:rPr>
          <w:rFonts w:eastAsiaTheme="minorEastAsia"/>
          <w:lang w:val="en-GB" w:eastAsia="zh-CN"/>
        </w:rPr>
        <w:t>…</w:t>
      </w:r>
      <w:r w:rsidR="007319BE">
        <w:rPr>
          <w:rFonts w:eastAsiaTheme="minorEastAsia" w:hint="eastAsia"/>
          <w:lang w:val="en-GB" w:eastAsia="zh-CN"/>
        </w:rPr>
        <w:t xml:space="preserve"> </w:t>
      </w:r>
      <w:r w:rsidR="0027545B">
        <w:rPr>
          <w:rFonts w:eastAsiaTheme="minorEastAsia" w:hint="eastAsia"/>
          <w:lang w:val="en-GB" w:eastAsia="zh-CN"/>
        </w:rPr>
        <w:t>64.</w:t>
      </w:r>
      <w:r w:rsidR="007319BE">
        <w:rPr>
          <w:rFonts w:eastAsiaTheme="minorEastAsia" w:hint="eastAsia"/>
          <w:lang w:val="en-GB" w:eastAsia="zh-CN"/>
        </w:rPr>
        <w:t xml:space="preserve"> </w:t>
      </w:r>
      <w:r w:rsidR="003D09BA">
        <w:rPr>
          <w:rFonts w:eastAsiaTheme="minorEastAsia"/>
          <w:lang w:val="en-GB" w:eastAsia="zh-CN"/>
        </w:rPr>
        <w:t>Referring</w:t>
      </w:r>
      <w:r w:rsidR="007319BE">
        <w:rPr>
          <w:rFonts w:eastAsiaTheme="minorEastAsia" w:hint="eastAsia"/>
          <w:lang w:val="en-GB" w:eastAsia="zh-CN"/>
        </w:rPr>
        <w:t xml:space="preserve"> </w:t>
      </w:r>
      <w:r w:rsidR="003D09BA">
        <w:rPr>
          <w:rFonts w:eastAsiaTheme="minorEastAsia" w:hint="eastAsia"/>
          <w:lang w:val="en-GB" w:eastAsia="zh-CN"/>
        </w:rPr>
        <w:t xml:space="preserve">to </w:t>
      </w:r>
      <w:r w:rsidR="007319BE">
        <w:rPr>
          <w:rFonts w:eastAsiaTheme="minorEastAsia" w:hint="eastAsia"/>
          <w:lang w:val="en-GB" w:eastAsia="zh-CN"/>
        </w:rPr>
        <w:t xml:space="preserve">the data and signalling flow for NB-IoT RRC Resume in </w:t>
      </w:r>
      <w:r w:rsidR="008C3E92">
        <w:rPr>
          <w:rFonts w:eastAsiaTheme="minorEastAsia"/>
          <w:lang w:val="en-GB" w:eastAsia="zh-CN"/>
        </w:rPr>
        <w:fldChar w:fldCharType="begin"/>
      </w:r>
      <w:r w:rsidR="007319BE">
        <w:rPr>
          <w:rFonts w:eastAsiaTheme="minorEastAsia"/>
          <w:lang w:val="en-GB" w:eastAsia="zh-CN"/>
        </w:rPr>
        <w:instrText xml:space="preserve"> </w:instrText>
      </w:r>
      <w:r w:rsidR="007319BE">
        <w:rPr>
          <w:rFonts w:eastAsiaTheme="minorEastAsia" w:hint="eastAsia"/>
          <w:lang w:val="en-GB" w:eastAsia="zh-CN"/>
        </w:rPr>
        <w:instrText>REF _Ref473981352 \r \h</w:instrText>
      </w:r>
      <w:r w:rsidR="007319BE">
        <w:rPr>
          <w:rFonts w:eastAsiaTheme="minorEastAsia"/>
          <w:lang w:val="en-GB" w:eastAsia="zh-CN"/>
        </w:rPr>
        <w:instrText xml:space="preserve"> </w:instrText>
      </w:r>
      <w:r w:rsidR="008C3E92">
        <w:rPr>
          <w:rFonts w:eastAsiaTheme="minorEastAsia"/>
          <w:lang w:val="en-GB" w:eastAsia="zh-CN"/>
        </w:rPr>
      </w:r>
      <w:r w:rsidR="008C3E92">
        <w:rPr>
          <w:rFonts w:eastAsiaTheme="minorEastAsia"/>
          <w:lang w:val="en-GB" w:eastAsia="zh-CN"/>
        </w:rPr>
        <w:fldChar w:fldCharType="separate"/>
      </w:r>
      <w:r w:rsidR="007319BE">
        <w:rPr>
          <w:rFonts w:eastAsiaTheme="minorEastAsia"/>
          <w:lang w:val="en-GB" w:eastAsia="zh-CN"/>
        </w:rPr>
        <w:t>[4]</w:t>
      </w:r>
      <w:r w:rsidR="008C3E92">
        <w:rPr>
          <w:rFonts w:eastAsiaTheme="minorEastAsia"/>
          <w:lang w:val="en-GB" w:eastAsia="zh-CN"/>
        </w:rPr>
        <w:fldChar w:fldCharType="end"/>
      </w:r>
      <w:r w:rsidR="00716388">
        <w:rPr>
          <w:rFonts w:eastAsiaTheme="minorEastAsia" w:hint="eastAsia"/>
          <w:lang w:val="en-GB" w:eastAsia="zh-CN"/>
        </w:rPr>
        <w:t xml:space="preserve">( </w:t>
      </w:r>
      <w:r w:rsidR="007319BE">
        <w:rPr>
          <w:rFonts w:eastAsiaTheme="minorEastAsia" w:hint="eastAsia"/>
          <w:lang w:val="en-GB" w:eastAsia="zh-CN"/>
        </w:rPr>
        <w:t xml:space="preserve">as </w:t>
      </w:r>
      <w:r w:rsidR="00716388">
        <w:rPr>
          <w:rFonts w:eastAsiaTheme="minorEastAsia" w:hint="eastAsia"/>
          <w:lang w:val="en-GB" w:eastAsia="zh-CN"/>
        </w:rPr>
        <w:t>F</w:t>
      </w:r>
      <w:r w:rsidR="007319BE">
        <w:rPr>
          <w:rFonts w:eastAsiaTheme="minorEastAsia" w:hint="eastAsia"/>
          <w:lang w:val="en-GB" w:eastAsia="zh-CN"/>
        </w:rPr>
        <w:t>igure 1</w:t>
      </w:r>
      <w:r w:rsidR="00716388">
        <w:rPr>
          <w:rFonts w:eastAsiaTheme="minorEastAsia" w:hint="eastAsia"/>
          <w:lang w:val="en-GB" w:eastAsia="zh-CN"/>
        </w:rPr>
        <w:t>)</w:t>
      </w:r>
      <w:r w:rsidR="007319BE">
        <w:rPr>
          <w:rFonts w:eastAsiaTheme="minorEastAsia" w:hint="eastAsia"/>
          <w:lang w:val="en-GB" w:eastAsia="zh-CN"/>
        </w:rPr>
        <w:t>, each DL reception</w:t>
      </w:r>
      <w:r w:rsidR="003D09BA">
        <w:rPr>
          <w:rFonts w:eastAsiaTheme="minorEastAsia" w:hint="eastAsia"/>
          <w:lang w:val="en-GB" w:eastAsia="zh-CN"/>
        </w:rPr>
        <w:t xml:space="preserve"> or</w:t>
      </w:r>
      <w:r w:rsidR="007319BE">
        <w:rPr>
          <w:rFonts w:eastAsiaTheme="minorEastAsia" w:hint="eastAsia"/>
          <w:lang w:val="en-GB" w:eastAsia="zh-CN"/>
        </w:rPr>
        <w:t xml:space="preserve"> UL transmission</w:t>
      </w:r>
      <w:r w:rsidR="003D09BA">
        <w:rPr>
          <w:rFonts w:eastAsiaTheme="minorEastAsia" w:hint="eastAsia"/>
          <w:lang w:val="en-GB" w:eastAsia="zh-CN"/>
        </w:rPr>
        <w:t xml:space="preserve"> needs</w:t>
      </w:r>
      <w:r w:rsidR="007319BE">
        <w:rPr>
          <w:rFonts w:eastAsiaTheme="minorEastAsia" w:hint="eastAsia"/>
          <w:lang w:val="en-GB" w:eastAsia="zh-CN"/>
        </w:rPr>
        <w:t xml:space="preserve"> at least one NPDCCH period. </w:t>
      </w:r>
      <w:r w:rsidR="00716388">
        <w:rPr>
          <w:rFonts w:eastAsiaTheme="minorEastAsia" w:hint="eastAsia"/>
          <w:lang w:val="en-GB" w:eastAsia="zh-CN"/>
        </w:rPr>
        <w:t>Therefore, a</w:t>
      </w:r>
      <w:r w:rsidR="003D09BA">
        <w:rPr>
          <w:rFonts w:eastAsiaTheme="minorEastAsia" w:hint="eastAsia"/>
          <w:lang w:val="en-GB" w:eastAsia="zh-CN"/>
        </w:rPr>
        <w:t>t least 9 NPDCCH period</w:t>
      </w:r>
      <w:r w:rsidR="00716388">
        <w:rPr>
          <w:rFonts w:eastAsiaTheme="minorEastAsia" w:hint="eastAsia"/>
          <w:lang w:val="en-GB" w:eastAsia="zh-CN"/>
        </w:rPr>
        <w:t>s</w:t>
      </w:r>
      <w:r w:rsidR="003D09BA">
        <w:rPr>
          <w:rFonts w:eastAsiaTheme="minorEastAsia" w:hint="eastAsia"/>
          <w:lang w:val="en-GB" w:eastAsia="zh-CN"/>
        </w:rPr>
        <w:t xml:space="preserve"> </w:t>
      </w:r>
      <w:r w:rsidR="00716388">
        <w:rPr>
          <w:rFonts w:eastAsiaTheme="minorEastAsia" w:hint="eastAsia"/>
          <w:lang w:val="en-GB" w:eastAsia="zh-CN"/>
        </w:rPr>
        <w:t>are</w:t>
      </w:r>
      <w:r w:rsidR="003D09BA">
        <w:rPr>
          <w:rFonts w:eastAsiaTheme="minorEastAsia" w:hint="eastAsia"/>
          <w:lang w:val="en-GB" w:eastAsia="zh-CN"/>
        </w:rPr>
        <w:t xml:space="preserve"> needed to finish the whole signalling flow after NPRACH. Assuming Rmax = 512, without counting DL and UL data transmission, at least 512*1.5*9 = 6912ms are needed. </w:t>
      </w:r>
      <w:r w:rsidR="00716388">
        <w:rPr>
          <w:rFonts w:eastAsiaTheme="minorEastAsia" w:hint="eastAsia"/>
          <w:lang w:val="en-GB" w:eastAsia="zh-CN"/>
        </w:rPr>
        <w:t xml:space="preserve">This means, it barely can meet &lt;10 seconds latency requirement with current </w:t>
      </w:r>
      <w:r w:rsidR="00716388">
        <w:rPr>
          <w:rFonts w:eastAsiaTheme="minorEastAsia"/>
          <w:lang w:val="en-GB" w:eastAsia="zh-CN"/>
        </w:rPr>
        <w:t>signalling</w:t>
      </w:r>
      <w:r w:rsidR="00716388">
        <w:rPr>
          <w:rFonts w:eastAsiaTheme="minorEastAsia" w:hint="eastAsia"/>
          <w:lang w:val="en-GB" w:eastAsia="zh-CN"/>
        </w:rPr>
        <w:t xml:space="preserve"> flow. </w:t>
      </w:r>
      <w:r w:rsidR="00C41520">
        <w:rPr>
          <w:rFonts w:eastAsiaTheme="minorEastAsia" w:hint="eastAsia"/>
          <w:lang w:val="en-GB" w:eastAsia="zh-CN"/>
        </w:rPr>
        <w:t xml:space="preserve">Therefore, reducing </w:t>
      </w:r>
      <w:r w:rsidR="00C41520">
        <w:rPr>
          <w:rFonts w:eastAsiaTheme="minorEastAsia"/>
          <w:lang w:val="en-GB" w:eastAsia="zh-CN"/>
        </w:rPr>
        <w:t>signalling</w:t>
      </w:r>
      <w:r w:rsidR="00C41520">
        <w:rPr>
          <w:rFonts w:eastAsiaTheme="minorEastAsia" w:hint="eastAsia"/>
          <w:lang w:val="en-GB" w:eastAsia="zh-CN"/>
        </w:rPr>
        <w:t xml:space="preserve"> flow, or enable SPS</w:t>
      </w:r>
      <w:r w:rsidR="00716388">
        <w:rPr>
          <w:rFonts w:eastAsiaTheme="minorEastAsia" w:hint="eastAsia"/>
          <w:lang w:val="en-GB" w:eastAsia="zh-CN"/>
        </w:rPr>
        <w:t xml:space="preserve"> (reduce the need of NPDCCH)</w:t>
      </w:r>
      <w:r w:rsidR="00C41520">
        <w:rPr>
          <w:rFonts w:eastAsiaTheme="minorEastAsia" w:hint="eastAsia"/>
          <w:lang w:val="en-GB" w:eastAsia="zh-CN"/>
        </w:rPr>
        <w:t xml:space="preserve"> is needed to </w:t>
      </w:r>
      <w:r w:rsidR="00C41520">
        <w:rPr>
          <w:rFonts w:eastAsiaTheme="minorEastAsia"/>
          <w:lang w:val="en-GB" w:eastAsia="zh-CN"/>
        </w:rPr>
        <w:t>achieve</w:t>
      </w:r>
      <w:r w:rsidR="00C41520">
        <w:rPr>
          <w:rFonts w:eastAsiaTheme="minorEastAsia" w:hint="eastAsia"/>
          <w:lang w:val="en-GB" w:eastAsia="zh-CN"/>
        </w:rPr>
        <w:t xml:space="preserve"> </w:t>
      </w:r>
      <w:r w:rsidR="00716388">
        <w:rPr>
          <w:rFonts w:eastAsiaTheme="minorEastAsia" w:hint="eastAsia"/>
          <w:lang w:val="en-GB" w:eastAsia="zh-CN"/>
        </w:rPr>
        <w:t>&lt;</w:t>
      </w:r>
      <w:r w:rsidR="00C41520">
        <w:rPr>
          <w:rFonts w:eastAsiaTheme="minorEastAsia" w:hint="eastAsia"/>
          <w:lang w:val="en-GB" w:eastAsia="zh-CN"/>
        </w:rPr>
        <w:t xml:space="preserve">10 seconds latency requirement. </w:t>
      </w:r>
    </w:p>
    <w:p w:rsidR="00C41520" w:rsidRDefault="00C41520" w:rsidP="00C41520">
      <w:pPr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With wider RF bandwidth for eMTC, DL reception time for unicast channel is expected to be much shorter. To </w:t>
      </w:r>
      <w:r>
        <w:rPr>
          <w:rFonts w:eastAsiaTheme="minorEastAsia"/>
          <w:lang w:val="en-GB" w:eastAsia="zh-CN"/>
        </w:rPr>
        <w:t>achieve</w:t>
      </w:r>
      <w:r>
        <w:rPr>
          <w:rFonts w:eastAsiaTheme="minorEastAsia" w:hint="eastAsia"/>
          <w:lang w:val="en-GB" w:eastAsia="zh-CN"/>
        </w:rPr>
        <w:t xml:space="preserve"> 164dB MCL, reception time for DL common channel may be </w:t>
      </w:r>
      <w:r w:rsidR="00BD70D7">
        <w:rPr>
          <w:rFonts w:eastAsiaTheme="minorEastAsia" w:hint="eastAsia"/>
          <w:lang w:val="en-GB" w:eastAsia="zh-CN"/>
        </w:rPr>
        <w:t xml:space="preserve">much </w:t>
      </w:r>
      <w:r>
        <w:rPr>
          <w:rFonts w:eastAsiaTheme="minorEastAsia" w:hint="eastAsia"/>
          <w:lang w:val="en-GB" w:eastAsia="zh-CN"/>
        </w:rPr>
        <w:t xml:space="preserve">longer, as well as the transmission time for uplink.  </w:t>
      </w:r>
      <w:r>
        <w:rPr>
          <w:rFonts w:eastAsiaTheme="minorEastAsia"/>
          <w:lang w:val="en-GB" w:eastAsia="zh-CN"/>
        </w:rPr>
        <w:t>U</w:t>
      </w:r>
      <w:r>
        <w:rPr>
          <w:rFonts w:eastAsiaTheme="minorEastAsia" w:hint="eastAsia"/>
          <w:lang w:val="en-GB" w:eastAsia="zh-CN"/>
        </w:rPr>
        <w:t xml:space="preserve">plink PSD boosting can help to reduce transmission time. </w:t>
      </w:r>
      <w:r>
        <w:rPr>
          <w:rFonts w:eastAsiaTheme="minorEastAsia"/>
          <w:lang w:val="en-GB" w:eastAsia="zh-CN"/>
        </w:rPr>
        <w:t>R</w:t>
      </w:r>
      <w:r>
        <w:rPr>
          <w:rFonts w:eastAsiaTheme="minorEastAsia" w:hint="eastAsia"/>
          <w:lang w:val="en-GB" w:eastAsia="zh-CN"/>
        </w:rPr>
        <w:t xml:space="preserve">educing signalling flow can also </w:t>
      </w:r>
      <w:r w:rsidR="000C242E">
        <w:rPr>
          <w:rFonts w:eastAsiaTheme="minorEastAsia"/>
          <w:lang w:val="en-GB" w:eastAsia="zh-CN"/>
        </w:rPr>
        <w:t>adapt</w:t>
      </w:r>
      <w:r>
        <w:rPr>
          <w:rFonts w:eastAsiaTheme="minorEastAsia" w:hint="eastAsia"/>
          <w:lang w:val="en-GB" w:eastAsia="zh-CN"/>
        </w:rPr>
        <w:t xml:space="preserve"> to eMTC system to further reduce latency. </w:t>
      </w:r>
    </w:p>
    <w:p w:rsidR="00C41520" w:rsidRPr="00C41520" w:rsidRDefault="00C41520" w:rsidP="00C41520">
      <w:pPr>
        <w:rPr>
          <w:rFonts w:eastAsiaTheme="minorEastAsia"/>
          <w:lang w:val="en-GB" w:eastAsia="zh-CN"/>
        </w:rPr>
      </w:pPr>
      <w:r w:rsidRPr="00034DE5">
        <w:rPr>
          <w:rFonts w:eastAsiaTheme="minorEastAsia" w:hint="eastAsia"/>
          <w:b/>
          <w:i/>
          <w:color w:val="000000"/>
          <w:lang w:eastAsia="zh-CN"/>
        </w:rPr>
        <w:t>Observation</w:t>
      </w:r>
      <w:r>
        <w:rPr>
          <w:rFonts w:eastAsiaTheme="minorEastAsia" w:hint="eastAsia"/>
          <w:b/>
          <w:i/>
          <w:color w:val="000000"/>
          <w:lang w:eastAsia="zh-CN"/>
        </w:rPr>
        <w:t xml:space="preserve"> 2</w:t>
      </w:r>
      <w:r w:rsidRPr="00034DE5">
        <w:rPr>
          <w:rFonts w:eastAsiaTheme="minorEastAsia" w:hint="eastAsia"/>
          <w:b/>
          <w:i/>
          <w:color w:val="000000"/>
          <w:lang w:eastAsia="zh-CN"/>
        </w:rPr>
        <w:t>:</w:t>
      </w:r>
      <w:r>
        <w:rPr>
          <w:rFonts w:eastAsiaTheme="minorEastAsia" w:hint="eastAsia"/>
          <w:b/>
          <w:i/>
          <w:color w:val="000000"/>
          <w:lang w:eastAsia="zh-CN"/>
        </w:rPr>
        <w:t xml:space="preserve"> </w:t>
      </w:r>
      <w:r>
        <w:rPr>
          <w:rFonts w:eastAsiaTheme="minorEastAsia" w:hint="eastAsia"/>
          <w:i/>
          <w:color w:val="000000"/>
          <w:lang w:eastAsia="zh-CN"/>
        </w:rPr>
        <w:t>C</w:t>
      </w:r>
      <w:r>
        <w:rPr>
          <w:rFonts w:eastAsiaTheme="minorEastAsia"/>
          <w:i/>
          <w:color w:val="000000"/>
          <w:lang w:eastAsia="zh-CN"/>
        </w:rPr>
        <w:t>onsidering</w:t>
      </w:r>
      <w:r>
        <w:rPr>
          <w:rFonts w:eastAsiaTheme="minorEastAsia" w:hint="eastAsia"/>
          <w:i/>
          <w:color w:val="000000"/>
          <w:lang w:eastAsia="zh-CN"/>
        </w:rPr>
        <w:t xml:space="preserve"> NPDCCH period constrain, </w:t>
      </w:r>
      <w:r w:rsidR="00BD70D7">
        <w:rPr>
          <w:rFonts w:eastAsiaTheme="minorEastAsia" w:hint="eastAsia"/>
          <w:i/>
          <w:color w:val="000000"/>
          <w:lang w:eastAsia="zh-CN"/>
        </w:rPr>
        <w:t>NB-IoT barely can meet &lt;</w:t>
      </w:r>
      <w:r>
        <w:rPr>
          <w:rFonts w:eastAsiaTheme="minorEastAsia" w:hint="eastAsia"/>
          <w:i/>
          <w:color w:val="000000"/>
          <w:lang w:eastAsia="zh-CN"/>
        </w:rPr>
        <w:t xml:space="preserve">10 seconds latency. </w:t>
      </w:r>
      <w:r>
        <w:rPr>
          <w:rFonts w:eastAsiaTheme="minorEastAsia"/>
          <w:i/>
          <w:color w:val="000000"/>
          <w:lang w:eastAsia="zh-CN"/>
        </w:rPr>
        <w:t>R</w:t>
      </w:r>
      <w:r>
        <w:rPr>
          <w:rFonts w:eastAsiaTheme="minorEastAsia" w:hint="eastAsia"/>
          <w:i/>
          <w:color w:val="000000"/>
          <w:lang w:eastAsia="zh-CN"/>
        </w:rPr>
        <w:t xml:space="preserve">educing </w:t>
      </w:r>
      <w:r w:rsidR="00284636">
        <w:rPr>
          <w:rFonts w:eastAsiaTheme="minorEastAsia" w:hint="eastAsia"/>
          <w:i/>
          <w:color w:val="000000"/>
          <w:lang w:eastAsia="zh-CN"/>
        </w:rPr>
        <w:t xml:space="preserve">signaling </w:t>
      </w:r>
      <w:r>
        <w:rPr>
          <w:rFonts w:eastAsiaTheme="minorEastAsia" w:hint="eastAsia"/>
          <w:i/>
          <w:color w:val="000000"/>
          <w:lang w:eastAsia="zh-CN"/>
        </w:rPr>
        <w:t xml:space="preserve">flow or enable SPS </w:t>
      </w:r>
      <w:r w:rsidR="00BD70D7">
        <w:rPr>
          <w:rFonts w:eastAsiaTheme="minorEastAsia" w:hint="eastAsia"/>
          <w:i/>
          <w:color w:val="000000"/>
          <w:lang w:eastAsia="zh-CN"/>
        </w:rPr>
        <w:t xml:space="preserve">(reduce the need of NPDCCH) </w:t>
      </w:r>
      <w:r>
        <w:rPr>
          <w:rFonts w:eastAsiaTheme="minorEastAsia" w:hint="eastAsia"/>
          <w:i/>
          <w:color w:val="000000"/>
          <w:lang w:eastAsia="zh-CN"/>
        </w:rPr>
        <w:t xml:space="preserve">is needed to reduce latency. </w:t>
      </w:r>
    </w:p>
    <w:p w:rsidR="007319BE" w:rsidRPr="003A7C3F" w:rsidRDefault="005558CF" w:rsidP="007319BE">
      <w:pPr>
        <w:spacing w:after="0"/>
        <w:jc w:val="center"/>
        <w:rPr>
          <w:rFonts w:ascii="Arial" w:hAnsi="Arial" w:cs="Arial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930910</wp:posOffset>
                </wp:positionH>
                <wp:positionV relativeFrom="paragraph">
                  <wp:posOffset>696595</wp:posOffset>
                </wp:positionV>
                <wp:extent cx="1125855" cy="347980"/>
                <wp:effectExtent l="3175" t="635" r="4445" b="381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5855" cy="347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prstDash val="dash"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7319BE" w:rsidRPr="00C41520" w:rsidRDefault="007319BE">
                            <w:pPr>
                              <w:rPr>
                                <w:rFonts w:eastAsiaTheme="minorEastAsia"/>
                                <w:color w:val="FF0000"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C41520">
                              <w:rPr>
                                <w:rFonts w:eastAsiaTheme="minorEastAsia" w:hint="eastAsia"/>
                                <w:color w:val="FF0000"/>
                                <w:sz w:val="16"/>
                                <w:szCs w:val="16"/>
                                <w:lang w:eastAsia="zh-CN"/>
                              </w:rPr>
                              <w:t>NPDCCH Period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73.3pt;margin-top:54.85pt;width:88.65pt;height:27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" filled="f" fillcolor="white [3201]" stroked="f" strokecolor="black [3200]" strokeweight="1pt">
                <v:stroke dashstyle="dash"/>
                <v:textbox>
                  <w:txbxContent>
                    <w:p w:rsidR="007319BE" w:rsidRPr="00C41520" w:rsidRDefault="007319BE">
                      <w:pPr>
                        <w:rPr>
                          <w:rFonts w:eastAsiaTheme="minorEastAsia"/>
                          <w:color w:val="FF0000"/>
                          <w:sz w:val="16"/>
                          <w:szCs w:val="16"/>
                          <w:lang w:eastAsia="zh-CN"/>
                        </w:rPr>
                      </w:pPr>
                      <w:r w:rsidRPr="00C41520">
                        <w:rPr>
                          <w:rFonts w:eastAsiaTheme="minorEastAsia" w:hint="eastAsia"/>
                          <w:color w:val="FF0000"/>
                          <w:sz w:val="16"/>
                          <w:szCs w:val="16"/>
                          <w:lang w:eastAsia="zh-CN"/>
                        </w:rPr>
                        <w:t>NPDCCH Period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2004060</wp:posOffset>
                </wp:positionH>
                <wp:positionV relativeFrom="paragraph">
                  <wp:posOffset>744220</wp:posOffset>
                </wp:positionV>
                <wp:extent cx="421640" cy="1910715"/>
                <wp:effectExtent l="0" t="635" r="0" b="317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640" cy="1910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prstDash val="dash"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7319BE" w:rsidRPr="003D09BA" w:rsidRDefault="007319BE" w:rsidP="003D09BA">
                            <w:pPr>
                              <w:snapToGrid w:val="0"/>
                              <w:spacing w:after="0" w:line="276" w:lineRule="auto"/>
                              <w:rPr>
                                <w:rFonts w:eastAsiaTheme="minorEastAsia"/>
                                <w:color w:val="FF0000"/>
                                <w:sz w:val="16"/>
                                <w:lang w:eastAsia="zh-CN"/>
                              </w:rPr>
                            </w:pPr>
                            <w:r w:rsidRPr="003D09BA">
                              <w:rPr>
                                <w:rFonts w:eastAsiaTheme="minorEastAsia" w:hint="eastAsia"/>
                                <w:color w:val="FF0000"/>
                                <w:sz w:val="16"/>
                                <w:lang w:eastAsia="zh-CN"/>
                              </w:rPr>
                              <w:t>1</w:t>
                            </w:r>
                          </w:p>
                          <w:p w:rsidR="007319BE" w:rsidRDefault="007319BE" w:rsidP="003D09BA">
                            <w:pPr>
                              <w:snapToGrid w:val="0"/>
                              <w:spacing w:after="0" w:line="276" w:lineRule="auto"/>
                              <w:rPr>
                                <w:rFonts w:eastAsiaTheme="minorEastAsia"/>
                                <w:color w:val="FF0000"/>
                                <w:sz w:val="16"/>
                                <w:lang w:eastAsia="zh-CN"/>
                              </w:rPr>
                            </w:pPr>
                            <w:r w:rsidRPr="003D09BA">
                              <w:rPr>
                                <w:rFonts w:eastAsiaTheme="minorEastAsia" w:hint="eastAsia"/>
                                <w:color w:val="FF0000"/>
                                <w:sz w:val="16"/>
                                <w:lang w:eastAsia="zh-CN"/>
                              </w:rPr>
                              <w:t>2</w:t>
                            </w:r>
                          </w:p>
                          <w:p w:rsidR="003D09BA" w:rsidRDefault="003D09BA" w:rsidP="003D09BA">
                            <w:pPr>
                              <w:snapToGrid w:val="0"/>
                              <w:spacing w:after="0" w:line="276" w:lineRule="auto"/>
                              <w:rPr>
                                <w:rFonts w:eastAsiaTheme="minorEastAsia"/>
                                <w:color w:val="FF0000"/>
                                <w:sz w:val="16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color w:val="FF0000"/>
                                <w:sz w:val="16"/>
                                <w:lang w:eastAsia="zh-CN"/>
                              </w:rPr>
                              <w:t>3</w:t>
                            </w:r>
                          </w:p>
                          <w:p w:rsidR="003D09BA" w:rsidRDefault="003D09BA" w:rsidP="003D09BA">
                            <w:pPr>
                              <w:snapToGrid w:val="0"/>
                              <w:spacing w:after="0" w:line="276" w:lineRule="auto"/>
                              <w:rPr>
                                <w:rFonts w:eastAsiaTheme="minorEastAsia"/>
                                <w:color w:val="FF0000"/>
                                <w:sz w:val="16"/>
                                <w:lang w:eastAsia="zh-CN"/>
                              </w:rPr>
                            </w:pPr>
                          </w:p>
                          <w:p w:rsidR="003D09BA" w:rsidRDefault="003D09BA" w:rsidP="003D09BA">
                            <w:pPr>
                              <w:snapToGrid w:val="0"/>
                              <w:spacing w:after="0" w:line="276" w:lineRule="auto"/>
                              <w:rPr>
                                <w:rFonts w:eastAsiaTheme="minorEastAsia"/>
                                <w:color w:val="FF0000"/>
                                <w:sz w:val="16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color w:val="FF0000"/>
                                <w:sz w:val="16"/>
                                <w:lang w:eastAsia="zh-CN"/>
                              </w:rPr>
                              <w:t>4</w:t>
                            </w:r>
                          </w:p>
                          <w:p w:rsidR="003D09BA" w:rsidRDefault="003D09BA" w:rsidP="003D09BA">
                            <w:pPr>
                              <w:snapToGrid w:val="0"/>
                              <w:spacing w:after="0" w:line="276" w:lineRule="auto"/>
                              <w:rPr>
                                <w:rFonts w:eastAsiaTheme="minorEastAsia"/>
                                <w:color w:val="FF0000"/>
                                <w:sz w:val="16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color w:val="FF0000"/>
                                <w:sz w:val="16"/>
                                <w:lang w:eastAsia="zh-CN"/>
                              </w:rPr>
                              <w:t>5</w:t>
                            </w:r>
                          </w:p>
                          <w:p w:rsidR="003D09BA" w:rsidRDefault="003D09BA" w:rsidP="003D09BA">
                            <w:pPr>
                              <w:snapToGrid w:val="0"/>
                              <w:spacing w:after="0" w:line="276" w:lineRule="auto"/>
                              <w:rPr>
                                <w:rFonts w:eastAsiaTheme="minorEastAsia"/>
                                <w:color w:val="FF0000"/>
                                <w:sz w:val="16"/>
                                <w:lang w:eastAsia="zh-CN"/>
                              </w:rPr>
                            </w:pPr>
                          </w:p>
                          <w:p w:rsidR="003D09BA" w:rsidRDefault="003D09BA" w:rsidP="003D09BA">
                            <w:pPr>
                              <w:snapToGrid w:val="0"/>
                              <w:spacing w:after="0" w:line="276" w:lineRule="auto"/>
                              <w:rPr>
                                <w:rFonts w:eastAsiaTheme="minorEastAsia"/>
                                <w:color w:val="FF0000"/>
                                <w:sz w:val="16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color w:val="FF0000"/>
                                <w:sz w:val="16"/>
                                <w:lang w:eastAsia="zh-CN"/>
                              </w:rPr>
                              <w:t>6</w:t>
                            </w:r>
                          </w:p>
                          <w:p w:rsidR="003D09BA" w:rsidRDefault="003D09BA" w:rsidP="003D09BA">
                            <w:pPr>
                              <w:snapToGrid w:val="0"/>
                              <w:spacing w:after="0" w:line="276" w:lineRule="auto"/>
                              <w:rPr>
                                <w:rFonts w:eastAsiaTheme="minorEastAsia"/>
                                <w:color w:val="FF0000"/>
                                <w:sz w:val="16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color w:val="FF0000"/>
                                <w:sz w:val="16"/>
                                <w:lang w:eastAsia="zh-CN"/>
                              </w:rPr>
                              <w:t>7</w:t>
                            </w:r>
                          </w:p>
                          <w:p w:rsidR="003D09BA" w:rsidRDefault="003D09BA" w:rsidP="003D09BA">
                            <w:pPr>
                              <w:snapToGrid w:val="0"/>
                              <w:spacing w:after="0" w:line="276" w:lineRule="auto"/>
                              <w:rPr>
                                <w:rFonts w:eastAsiaTheme="minorEastAsia"/>
                                <w:color w:val="FF0000"/>
                                <w:sz w:val="16"/>
                                <w:lang w:eastAsia="zh-CN"/>
                              </w:rPr>
                            </w:pPr>
                          </w:p>
                          <w:p w:rsidR="003D09BA" w:rsidRDefault="003D09BA" w:rsidP="003D09BA">
                            <w:pPr>
                              <w:snapToGrid w:val="0"/>
                              <w:spacing w:after="0" w:line="276" w:lineRule="auto"/>
                              <w:rPr>
                                <w:rFonts w:eastAsiaTheme="minorEastAsia"/>
                                <w:color w:val="FF0000"/>
                                <w:sz w:val="16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color w:val="FF0000"/>
                                <w:sz w:val="16"/>
                                <w:lang w:eastAsia="zh-CN"/>
                              </w:rPr>
                              <w:t>8</w:t>
                            </w:r>
                          </w:p>
                          <w:p w:rsidR="003D09BA" w:rsidRDefault="003D09BA" w:rsidP="003D09BA">
                            <w:pPr>
                              <w:snapToGrid w:val="0"/>
                              <w:spacing w:after="0" w:line="276" w:lineRule="auto"/>
                              <w:rPr>
                                <w:rFonts w:eastAsiaTheme="minorEastAsia"/>
                                <w:color w:val="FF0000"/>
                                <w:sz w:val="16"/>
                                <w:lang w:eastAsia="zh-CN"/>
                              </w:rPr>
                            </w:pPr>
                          </w:p>
                          <w:p w:rsidR="003D09BA" w:rsidRDefault="003D09BA" w:rsidP="003D09BA">
                            <w:pPr>
                              <w:snapToGrid w:val="0"/>
                              <w:spacing w:after="0" w:line="276" w:lineRule="auto"/>
                              <w:rPr>
                                <w:rFonts w:eastAsiaTheme="minorEastAsia"/>
                                <w:color w:val="FF0000"/>
                                <w:sz w:val="16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color w:val="FF0000"/>
                                <w:sz w:val="16"/>
                                <w:lang w:eastAsia="zh-CN"/>
                              </w:rPr>
                              <w:t>9</w:t>
                            </w:r>
                          </w:p>
                          <w:p w:rsidR="003D09BA" w:rsidRDefault="003D09BA" w:rsidP="003D09BA">
                            <w:pPr>
                              <w:snapToGrid w:val="0"/>
                              <w:spacing w:after="0" w:line="276" w:lineRule="auto"/>
                              <w:rPr>
                                <w:rFonts w:eastAsiaTheme="minorEastAsia"/>
                                <w:color w:val="FF0000"/>
                                <w:sz w:val="16"/>
                                <w:lang w:eastAsia="zh-CN"/>
                              </w:rPr>
                            </w:pPr>
                          </w:p>
                          <w:p w:rsidR="003D09BA" w:rsidRPr="003D09BA" w:rsidRDefault="003D09BA" w:rsidP="003D09BA">
                            <w:pPr>
                              <w:snapToGrid w:val="0"/>
                              <w:spacing w:after="0" w:line="276" w:lineRule="auto"/>
                              <w:rPr>
                                <w:rFonts w:eastAsiaTheme="minorEastAsia"/>
                                <w:color w:val="FF0000"/>
                                <w:sz w:val="16"/>
                                <w:lang w:eastAsia="zh-CN"/>
                              </w:rPr>
                            </w:pPr>
                          </w:p>
                          <w:p w:rsidR="007319BE" w:rsidRPr="003D09BA" w:rsidRDefault="007319BE" w:rsidP="003D09BA">
                            <w:pPr>
                              <w:spacing w:after="0" w:line="276" w:lineRule="auto"/>
                              <w:rPr>
                                <w:rFonts w:eastAsiaTheme="minorEastAsia"/>
                                <w:color w:val="FF0000"/>
                                <w:sz w:val="16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157.8pt;margin-top:58.6pt;width:33.2pt;height:150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" filled="f" fillcolor="white [3201]" stroked="f" strokecolor="black [3200]" strokeweight="1pt">
                <v:stroke dashstyle="dash"/>
                <v:textbox>
                  <w:txbxContent>
                    <w:p w:rsidR="007319BE" w:rsidRPr="003D09BA" w:rsidRDefault="007319BE" w:rsidP="003D09BA">
                      <w:pPr>
                        <w:snapToGrid w:val="0"/>
                        <w:spacing w:after="0" w:line="276" w:lineRule="auto"/>
                        <w:rPr>
                          <w:rFonts w:eastAsiaTheme="minorEastAsia"/>
                          <w:color w:val="FF0000"/>
                          <w:sz w:val="16"/>
                          <w:lang w:eastAsia="zh-CN"/>
                        </w:rPr>
                      </w:pPr>
                      <w:r w:rsidRPr="003D09BA">
                        <w:rPr>
                          <w:rFonts w:eastAsiaTheme="minorEastAsia" w:hint="eastAsia"/>
                          <w:color w:val="FF0000"/>
                          <w:sz w:val="16"/>
                          <w:lang w:eastAsia="zh-CN"/>
                        </w:rPr>
                        <w:t>1</w:t>
                      </w:r>
                    </w:p>
                    <w:p w:rsidR="007319BE" w:rsidRDefault="007319BE" w:rsidP="003D09BA">
                      <w:pPr>
                        <w:snapToGrid w:val="0"/>
                        <w:spacing w:after="0" w:line="276" w:lineRule="auto"/>
                        <w:rPr>
                          <w:rFonts w:eastAsiaTheme="minorEastAsia"/>
                          <w:color w:val="FF0000"/>
                          <w:sz w:val="16"/>
                          <w:lang w:eastAsia="zh-CN"/>
                        </w:rPr>
                      </w:pPr>
                      <w:r w:rsidRPr="003D09BA">
                        <w:rPr>
                          <w:rFonts w:eastAsiaTheme="minorEastAsia" w:hint="eastAsia"/>
                          <w:color w:val="FF0000"/>
                          <w:sz w:val="16"/>
                          <w:lang w:eastAsia="zh-CN"/>
                        </w:rPr>
                        <w:t>2</w:t>
                      </w:r>
                    </w:p>
                    <w:p w:rsidR="003D09BA" w:rsidRDefault="003D09BA" w:rsidP="003D09BA">
                      <w:pPr>
                        <w:snapToGrid w:val="0"/>
                        <w:spacing w:after="0" w:line="276" w:lineRule="auto"/>
                        <w:rPr>
                          <w:rFonts w:eastAsiaTheme="minorEastAsia"/>
                          <w:color w:val="FF0000"/>
                          <w:sz w:val="16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color w:val="FF0000"/>
                          <w:sz w:val="16"/>
                          <w:lang w:eastAsia="zh-CN"/>
                        </w:rPr>
                        <w:t>3</w:t>
                      </w:r>
                    </w:p>
                    <w:p w:rsidR="003D09BA" w:rsidRDefault="003D09BA" w:rsidP="003D09BA">
                      <w:pPr>
                        <w:snapToGrid w:val="0"/>
                        <w:spacing w:after="0" w:line="276" w:lineRule="auto"/>
                        <w:rPr>
                          <w:rFonts w:eastAsiaTheme="minorEastAsia"/>
                          <w:color w:val="FF0000"/>
                          <w:sz w:val="16"/>
                          <w:lang w:eastAsia="zh-CN"/>
                        </w:rPr>
                      </w:pPr>
                    </w:p>
                    <w:p w:rsidR="003D09BA" w:rsidRDefault="003D09BA" w:rsidP="003D09BA">
                      <w:pPr>
                        <w:snapToGrid w:val="0"/>
                        <w:spacing w:after="0" w:line="276" w:lineRule="auto"/>
                        <w:rPr>
                          <w:rFonts w:eastAsiaTheme="minorEastAsia"/>
                          <w:color w:val="FF0000"/>
                          <w:sz w:val="16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color w:val="FF0000"/>
                          <w:sz w:val="16"/>
                          <w:lang w:eastAsia="zh-CN"/>
                        </w:rPr>
                        <w:t>4</w:t>
                      </w:r>
                    </w:p>
                    <w:p w:rsidR="003D09BA" w:rsidRDefault="003D09BA" w:rsidP="003D09BA">
                      <w:pPr>
                        <w:snapToGrid w:val="0"/>
                        <w:spacing w:after="0" w:line="276" w:lineRule="auto"/>
                        <w:rPr>
                          <w:rFonts w:eastAsiaTheme="minorEastAsia"/>
                          <w:color w:val="FF0000"/>
                          <w:sz w:val="16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color w:val="FF0000"/>
                          <w:sz w:val="16"/>
                          <w:lang w:eastAsia="zh-CN"/>
                        </w:rPr>
                        <w:t>5</w:t>
                      </w:r>
                    </w:p>
                    <w:p w:rsidR="003D09BA" w:rsidRDefault="003D09BA" w:rsidP="003D09BA">
                      <w:pPr>
                        <w:snapToGrid w:val="0"/>
                        <w:spacing w:after="0" w:line="276" w:lineRule="auto"/>
                        <w:rPr>
                          <w:rFonts w:eastAsiaTheme="minorEastAsia"/>
                          <w:color w:val="FF0000"/>
                          <w:sz w:val="16"/>
                          <w:lang w:eastAsia="zh-CN"/>
                        </w:rPr>
                      </w:pPr>
                    </w:p>
                    <w:p w:rsidR="003D09BA" w:rsidRDefault="003D09BA" w:rsidP="003D09BA">
                      <w:pPr>
                        <w:snapToGrid w:val="0"/>
                        <w:spacing w:after="0" w:line="276" w:lineRule="auto"/>
                        <w:rPr>
                          <w:rFonts w:eastAsiaTheme="minorEastAsia"/>
                          <w:color w:val="FF0000"/>
                          <w:sz w:val="16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color w:val="FF0000"/>
                          <w:sz w:val="16"/>
                          <w:lang w:eastAsia="zh-CN"/>
                        </w:rPr>
                        <w:t>6</w:t>
                      </w:r>
                    </w:p>
                    <w:p w:rsidR="003D09BA" w:rsidRDefault="003D09BA" w:rsidP="003D09BA">
                      <w:pPr>
                        <w:snapToGrid w:val="0"/>
                        <w:spacing w:after="0" w:line="276" w:lineRule="auto"/>
                        <w:rPr>
                          <w:rFonts w:eastAsiaTheme="minorEastAsia"/>
                          <w:color w:val="FF0000"/>
                          <w:sz w:val="16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color w:val="FF0000"/>
                          <w:sz w:val="16"/>
                          <w:lang w:eastAsia="zh-CN"/>
                        </w:rPr>
                        <w:t>7</w:t>
                      </w:r>
                    </w:p>
                    <w:p w:rsidR="003D09BA" w:rsidRDefault="003D09BA" w:rsidP="003D09BA">
                      <w:pPr>
                        <w:snapToGrid w:val="0"/>
                        <w:spacing w:after="0" w:line="276" w:lineRule="auto"/>
                        <w:rPr>
                          <w:rFonts w:eastAsiaTheme="minorEastAsia"/>
                          <w:color w:val="FF0000"/>
                          <w:sz w:val="16"/>
                          <w:lang w:eastAsia="zh-CN"/>
                        </w:rPr>
                      </w:pPr>
                    </w:p>
                    <w:p w:rsidR="003D09BA" w:rsidRDefault="003D09BA" w:rsidP="003D09BA">
                      <w:pPr>
                        <w:snapToGrid w:val="0"/>
                        <w:spacing w:after="0" w:line="276" w:lineRule="auto"/>
                        <w:rPr>
                          <w:rFonts w:eastAsiaTheme="minorEastAsia"/>
                          <w:color w:val="FF0000"/>
                          <w:sz w:val="16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color w:val="FF0000"/>
                          <w:sz w:val="16"/>
                          <w:lang w:eastAsia="zh-CN"/>
                        </w:rPr>
                        <w:t>8</w:t>
                      </w:r>
                    </w:p>
                    <w:p w:rsidR="003D09BA" w:rsidRDefault="003D09BA" w:rsidP="003D09BA">
                      <w:pPr>
                        <w:snapToGrid w:val="0"/>
                        <w:spacing w:after="0" w:line="276" w:lineRule="auto"/>
                        <w:rPr>
                          <w:rFonts w:eastAsiaTheme="minorEastAsia"/>
                          <w:color w:val="FF0000"/>
                          <w:sz w:val="16"/>
                          <w:lang w:eastAsia="zh-CN"/>
                        </w:rPr>
                      </w:pPr>
                    </w:p>
                    <w:p w:rsidR="003D09BA" w:rsidRDefault="003D09BA" w:rsidP="003D09BA">
                      <w:pPr>
                        <w:snapToGrid w:val="0"/>
                        <w:spacing w:after="0" w:line="276" w:lineRule="auto"/>
                        <w:rPr>
                          <w:rFonts w:eastAsiaTheme="minorEastAsia"/>
                          <w:color w:val="FF0000"/>
                          <w:sz w:val="16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color w:val="FF0000"/>
                          <w:sz w:val="16"/>
                          <w:lang w:eastAsia="zh-CN"/>
                        </w:rPr>
                        <w:t>9</w:t>
                      </w:r>
                    </w:p>
                    <w:p w:rsidR="003D09BA" w:rsidRDefault="003D09BA" w:rsidP="003D09BA">
                      <w:pPr>
                        <w:snapToGrid w:val="0"/>
                        <w:spacing w:after="0" w:line="276" w:lineRule="auto"/>
                        <w:rPr>
                          <w:rFonts w:eastAsiaTheme="minorEastAsia"/>
                          <w:color w:val="FF0000"/>
                          <w:sz w:val="16"/>
                          <w:lang w:eastAsia="zh-CN"/>
                        </w:rPr>
                      </w:pPr>
                    </w:p>
                    <w:p w:rsidR="003D09BA" w:rsidRPr="003D09BA" w:rsidRDefault="003D09BA" w:rsidP="003D09BA">
                      <w:pPr>
                        <w:snapToGrid w:val="0"/>
                        <w:spacing w:after="0" w:line="276" w:lineRule="auto"/>
                        <w:rPr>
                          <w:rFonts w:eastAsiaTheme="minorEastAsia"/>
                          <w:color w:val="FF0000"/>
                          <w:sz w:val="16"/>
                          <w:lang w:eastAsia="zh-CN"/>
                        </w:rPr>
                      </w:pPr>
                    </w:p>
                    <w:p w:rsidR="007319BE" w:rsidRPr="003D09BA" w:rsidRDefault="007319BE" w:rsidP="003D09BA">
                      <w:pPr>
                        <w:spacing w:after="0" w:line="276" w:lineRule="auto"/>
                        <w:rPr>
                          <w:rFonts w:eastAsiaTheme="minorEastAsia"/>
                          <w:color w:val="FF0000"/>
                          <w:sz w:val="16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319BE">
        <w:rPr>
          <w:noProof/>
          <w:lang w:eastAsia="zh-CN"/>
        </w:rPr>
        <w:drawing>
          <wp:inline distT="0" distB="0" distL="0" distR="0">
            <wp:extent cx="3477574" cy="2483892"/>
            <wp:effectExtent l="19050" t="0" r="8576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NB-IoT_Latency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6716" cy="2483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9BE" w:rsidRPr="008B7B53" w:rsidRDefault="007319BE" w:rsidP="007319BE">
      <w:pPr>
        <w:pStyle w:val="Caption"/>
        <w:ind w:hanging="432"/>
        <w:rPr>
          <w:rFonts w:ascii="Arial" w:hAnsi="Arial" w:cs="Arial"/>
          <w:b w:val="0"/>
          <w:sz w:val="18"/>
        </w:rPr>
      </w:pPr>
      <w:bookmarkStart w:id="1" w:name="_Ref425337423"/>
      <w:r w:rsidRPr="008B7B53">
        <w:rPr>
          <w:rFonts w:ascii="Arial" w:hAnsi="Arial" w:cs="Arial"/>
          <w:b w:val="0"/>
          <w:sz w:val="18"/>
        </w:rPr>
        <w:t xml:space="preserve">Figure </w:t>
      </w:r>
      <w:r w:rsidR="008C3E92" w:rsidRPr="008B7B53">
        <w:rPr>
          <w:rFonts w:ascii="Arial" w:hAnsi="Arial" w:cs="Arial"/>
          <w:b w:val="0"/>
          <w:sz w:val="18"/>
        </w:rPr>
        <w:fldChar w:fldCharType="begin"/>
      </w:r>
      <w:r w:rsidRPr="008B7B53">
        <w:rPr>
          <w:rFonts w:ascii="Arial" w:hAnsi="Arial" w:cs="Arial"/>
          <w:b w:val="0"/>
          <w:sz w:val="18"/>
        </w:rPr>
        <w:instrText xml:space="preserve"> SEQ Figure \* ARABIC </w:instrText>
      </w:r>
      <w:r w:rsidR="008C3E92" w:rsidRPr="008B7B53">
        <w:rPr>
          <w:rFonts w:ascii="Arial" w:hAnsi="Arial" w:cs="Arial"/>
          <w:b w:val="0"/>
          <w:sz w:val="18"/>
        </w:rPr>
        <w:fldChar w:fldCharType="separate"/>
      </w:r>
      <w:r w:rsidRPr="008B7B53">
        <w:rPr>
          <w:rFonts w:ascii="Arial" w:hAnsi="Arial" w:cs="Arial"/>
          <w:b w:val="0"/>
          <w:noProof/>
          <w:sz w:val="18"/>
        </w:rPr>
        <w:t>1</w:t>
      </w:r>
      <w:r w:rsidR="008C3E92" w:rsidRPr="008B7B53">
        <w:rPr>
          <w:rFonts w:ascii="Arial" w:hAnsi="Arial" w:cs="Arial"/>
          <w:b w:val="0"/>
          <w:noProof/>
          <w:sz w:val="18"/>
        </w:rPr>
        <w:fldChar w:fldCharType="end"/>
      </w:r>
      <w:bookmarkEnd w:id="1"/>
      <w:r w:rsidRPr="008B7B53">
        <w:rPr>
          <w:rFonts w:ascii="Arial" w:hAnsi="Arial" w:cs="Arial"/>
          <w:b w:val="0"/>
          <w:sz w:val="18"/>
        </w:rPr>
        <w:t>: Data and signalling flow used to model NB-IoT RRC Resume battery performance</w:t>
      </w:r>
      <w:r w:rsidR="008B7B53">
        <w:rPr>
          <w:rFonts w:ascii="Arial" w:hAnsi="Arial" w:cs="Arial" w:hint="eastAsia"/>
          <w:b w:val="0"/>
          <w:sz w:val="18"/>
        </w:rPr>
        <w:t xml:space="preserve"> </w:t>
      </w:r>
      <w:r w:rsidR="008C3E92">
        <w:rPr>
          <w:rFonts w:ascii="Arial" w:hAnsi="Arial" w:cs="Arial"/>
          <w:b w:val="0"/>
          <w:sz w:val="18"/>
        </w:rPr>
        <w:fldChar w:fldCharType="begin"/>
      </w:r>
      <w:r w:rsidR="008B7B53">
        <w:rPr>
          <w:rFonts w:ascii="Arial" w:hAnsi="Arial" w:cs="Arial"/>
          <w:b w:val="0"/>
          <w:sz w:val="18"/>
        </w:rPr>
        <w:instrText xml:space="preserve"> </w:instrText>
      </w:r>
      <w:r w:rsidR="008B7B53">
        <w:rPr>
          <w:rFonts w:ascii="Arial" w:hAnsi="Arial" w:cs="Arial" w:hint="eastAsia"/>
          <w:b w:val="0"/>
          <w:sz w:val="18"/>
        </w:rPr>
        <w:instrText>REF _Ref473981352 \r \h</w:instrText>
      </w:r>
      <w:r w:rsidR="008B7B53">
        <w:rPr>
          <w:rFonts w:ascii="Arial" w:hAnsi="Arial" w:cs="Arial"/>
          <w:b w:val="0"/>
          <w:sz w:val="18"/>
        </w:rPr>
        <w:instrText xml:space="preserve"> </w:instrText>
      </w:r>
      <w:r w:rsidR="008C3E92">
        <w:rPr>
          <w:rFonts w:ascii="Arial" w:hAnsi="Arial" w:cs="Arial"/>
          <w:b w:val="0"/>
          <w:sz w:val="18"/>
        </w:rPr>
      </w:r>
      <w:r w:rsidR="008C3E92">
        <w:rPr>
          <w:rFonts w:ascii="Arial" w:hAnsi="Arial" w:cs="Arial"/>
          <w:b w:val="0"/>
          <w:sz w:val="18"/>
        </w:rPr>
        <w:fldChar w:fldCharType="separate"/>
      </w:r>
      <w:r w:rsidR="008B7B53">
        <w:rPr>
          <w:rFonts w:ascii="Arial" w:hAnsi="Arial" w:cs="Arial"/>
          <w:b w:val="0"/>
          <w:sz w:val="18"/>
        </w:rPr>
        <w:t>[4]</w:t>
      </w:r>
      <w:r w:rsidR="008C3E92">
        <w:rPr>
          <w:rFonts w:ascii="Arial" w:hAnsi="Arial" w:cs="Arial"/>
          <w:b w:val="0"/>
          <w:sz w:val="18"/>
        </w:rPr>
        <w:fldChar w:fldCharType="end"/>
      </w:r>
      <w:r w:rsidRPr="008B7B53">
        <w:rPr>
          <w:rFonts w:ascii="Arial" w:hAnsi="Arial" w:cs="Arial"/>
          <w:b w:val="0"/>
          <w:sz w:val="18"/>
        </w:rPr>
        <w:t xml:space="preserve">. </w:t>
      </w:r>
    </w:p>
    <w:p w:rsidR="00CB1666" w:rsidRDefault="005A40FB" w:rsidP="001E76F8">
      <w:pPr>
        <w:pStyle w:val="Heading2"/>
        <w:keepLines w:val="0"/>
        <w:tabs>
          <w:tab w:val="clear" w:pos="5113"/>
          <w:tab w:val="num" w:pos="576"/>
        </w:tabs>
        <w:autoSpaceDE w:val="0"/>
        <w:autoSpaceDN w:val="0"/>
        <w:adjustRightInd w:val="0"/>
        <w:snapToGrid w:val="0"/>
        <w:spacing w:before="360" w:after="120" w:line="276" w:lineRule="auto"/>
        <w:ind w:left="578" w:hanging="578"/>
        <w:jc w:val="both"/>
        <w:rPr>
          <w:kern w:val="2"/>
          <w:sz w:val="24"/>
          <w:lang w:eastAsia="zh-CN"/>
        </w:rPr>
      </w:pPr>
      <w:r>
        <w:rPr>
          <w:rFonts w:hint="eastAsia"/>
          <w:kern w:val="2"/>
          <w:sz w:val="24"/>
          <w:lang w:eastAsia="zh-CN"/>
        </w:rPr>
        <w:t>B</w:t>
      </w:r>
      <w:r w:rsidR="00CB1666">
        <w:rPr>
          <w:rFonts w:hint="eastAsia"/>
          <w:kern w:val="2"/>
          <w:sz w:val="24"/>
          <w:lang w:eastAsia="zh-CN"/>
        </w:rPr>
        <w:t>attery life</w:t>
      </w:r>
    </w:p>
    <w:p w:rsidR="00392D78" w:rsidRDefault="00936B2D" w:rsidP="00392D78">
      <w:pPr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Similar</w:t>
      </w:r>
      <w:r w:rsidR="00BD70D7">
        <w:rPr>
          <w:rFonts w:eastAsiaTheme="minorEastAsia" w:hint="eastAsia"/>
          <w:lang w:val="en-GB" w:eastAsia="zh-CN"/>
        </w:rPr>
        <w:t>ly</w:t>
      </w:r>
      <w:r>
        <w:rPr>
          <w:rFonts w:eastAsiaTheme="minorEastAsia" w:hint="eastAsia"/>
          <w:lang w:val="en-GB" w:eastAsia="zh-CN"/>
        </w:rPr>
        <w:t xml:space="preserve">, in NB-IoT study phase </w:t>
      </w:r>
      <w:r w:rsidR="008C3E92">
        <w:rPr>
          <w:rFonts w:eastAsiaTheme="minorEastAsia"/>
          <w:lang w:val="en-GB" w:eastAsia="zh-CN"/>
        </w:rPr>
        <w:fldChar w:fldCharType="begin"/>
      </w:r>
      <w:r>
        <w:rPr>
          <w:rFonts w:eastAsiaTheme="minorEastAsia"/>
          <w:lang w:val="en-GB" w:eastAsia="zh-CN"/>
        </w:rPr>
        <w:instrText xml:space="preserve"> </w:instrText>
      </w:r>
      <w:r>
        <w:rPr>
          <w:rFonts w:eastAsiaTheme="minorEastAsia" w:hint="eastAsia"/>
          <w:lang w:val="en-GB" w:eastAsia="zh-CN"/>
        </w:rPr>
        <w:instrText>REF _Ref473981238 \r \h</w:instrText>
      </w:r>
      <w:r>
        <w:rPr>
          <w:rFonts w:eastAsiaTheme="minorEastAsia"/>
          <w:lang w:val="en-GB" w:eastAsia="zh-CN"/>
        </w:rPr>
        <w:instrText xml:space="preserve"> </w:instrText>
      </w:r>
      <w:r w:rsidR="008C3E92">
        <w:rPr>
          <w:rFonts w:eastAsiaTheme="minorEastAsia"/>
          <w:lang w:val="en-GB" w:eastAsia="zh-CN"/>
        </w:rPr>
      </w:r>
      <w:r w:rsidR="008C3E92">
        <w:rPr>
          <w:rFonts w:eastAsiaTheme="minorEastAsia"/>
          <w:lang w:val="en-GB" w:eastAsia="zh-CN"/>
        </w:rPr>
        <w:fldChar w:fldCharType="separate"/>
      </w:r>
      <w:r>
        <w:rPr>
          <w:rFonts w:eastAsiaTheme="minorEastAsia"/>
          <w:lang w:val="en-GB" w:eastAsia="zh-CN"/>
        </w:rPr>
        <w:t>[2]</w:t>
      </w:r>
      <w:r w:rsidR="008C3E92">
        <w:rPr>
          <w:rFonts w:eastAsiaTheme="minorEastAsia"/>
          <w:lang w:val="en-GB" w:eastAsia="zh-CN"/>
        </w:rPr>
        <w:fldChar w:fldCharType="end"/>
      </w:r>
      <w:r w:rsidRPr="00936B2D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 xml:space="preserve">and some reference papers </w:t>
      </w:r>
      <w:r w:rsidR="008C3E92">
        <w:rPr>
          <w:rFonts w:eastAsiaTheme="minorEastAsia"/>
          <w:lang w:val="en-GB" w:eastAsia="zh-CN"/>
        </w:rPr>
        <w:fldChar w:fldCharType="begin"/>
      </w:r>
      <w:r>
        <w:rPr>
          <w:rFonts w:eastAsiaTheme="minorEastAsia"/>
          <w:lang w:val="en-GB" w:eastAsia="zh-CN"/>
        </w:rPr>
        <w:instrText xml:space="preserve"> REF _Ref473981195 \r \h </w:instrText>
      </w:r>
      <w:r w:rsidR="008C3E92">
        <w:rPr>
          <w:rFonts w:eastAsiaTheme="minorEastAsia"/>
          <w:lang w:val="en-GB" w:eastAsia="zh-CN"/>
        </w:rPr>
      </w:r>
      <w:r w:rsidR="008C3E92">
        <w:rPr>
          <w:rFonts w:eastAsiaTheme="minorEastAsia"/>
          <w:lang w:val="en-GB" w:eastAsia="zh-CN"/>
        </w:rPr>
        <w:fldChar w:fldCharType="separate"/>
      </w:r>
      <w:r>
        <w:rPr>
          <w:rFonts w:eastAsiaTheme="minorEastAsia"/>
          <w:lang w:val="en-GB" w:eastAsia="zh-CN"/>
        </w:rPr>
        <w:t>[3]</w:t>
      </w:r>
      <w:r w:rsidR="008C3E92">
        <w:rPr>
          <w:rFonts w:eastAsiaTheme="minorEastAsia"/>
          <w:lang w:val="en-GB" w:eastAsia="zh-CN"/>
        </w:rPr>
        <w:fldChar w:fldCharType="end"/>
      </w:r>
      <w:r w:rsidR="008C3E92">
        <w:rPr>
          <w:rFonts w:eastAsiaTheme="minorEastAsia"/>
          <w:lang w:val="en-GB" w:eastAsia="zh-CN"/>
        </w:rPr>
        <w:fldChar w:fldCharType="begin"/>
      </w:r>
      <w:r>
        <w:rPr>
          <w:rFonts w:eastAsiaTheme="minorEastAsia"/>
          <w:lang w:val="en-GB" w:eastAsia="zh-CN"/>
        </w:rPr>
        <w:instrText xml:space="preserve"> REF _Ref473987328 \r \h </w:instrText>
      </w:r>
      <w:r w:rsidR="008C3E92">
        <w:rPr>
          <w:rFonts w:eastAsiaTheme="minorEastAsia"/>
          <w:lang w:val="en-GB" w:eastAsia="zh-CN"/>
        </w:rPr>
      </w:r>
      <w:r w:rsidR="008C3E92">
        <w:rPr>
          <w:rFonts w:eastAsiaTheme="minorEastAsia"/>
          <w:lang w:val="en-GB" w:eastAsia="zh-CN"/>
        </w:rPr>
        <w:fldChar w:fldCharType="separate"/>
      </w:r>
      <w:r>
        <w:rPr>
          <w:rFonts w:eastAsiaTheme="minorEastAsia"/>
          <w:lang w:val="en-GB" w:eastAsia="zh-CN"/>
        </w:rPr>
        <w:t>[5]</w:t>
      </w:r>
      <w:r w:rsidR="008C3E92">
        <w:rPr>
          <w:rFonts w:eastAsiaTheme="minorEastAsia"/>
          <w:lang w:val="en-GB" w:eastAsia="zh-CN"/>
        </w:rPr>
        <w:fldChar w:fldCharType="end"/>
      </w:r>
      <w:r w:rsidR="00BD70D7">
        <w:rPr>
          <w:rFonts w:eastAsiaTheme="minorEastAsia" w:hint="eastAsia"/>
          <w:lang w:val="en-GB" w:eastAsia="zh-CN"/>
        </w:rPr>
        <w:t>, NB-IoT can meet t</w:t>
      </w:r>
      <w:r>
        <w:rPr>
          <w:rFonts w:eastAsiaTheme="minorEastAsia" w:hint="eastAsia"/>
          <w:lang w:val="en-GB" w:eastAsia="zh-CN"/>
        </w:rPr>
        <w:t>he requirement of 10</w:t>
      </w:r>
      <w:r w:rsidR="007267CD">
        <w:rPr>
          <w:rFonts w:eastAsiaTheme="minorEastAsia" w:hint="eastAsia"/>
          <w:lang w:val="en-GB" w:eastAsia="zh-CN"/>
        </w:rPr>
        <w:t xml:space="preserve"> years battery life with 3/5 dB noise figure</w:t>
      </w:r>
      <w:r w:rsidR="00BD70D7">
        <w:rPr>
          <w:rFonts w:eastAsiaTheme="minorEastAsia" w:hint="eastAsia"/>
          <w:lang w:val="en-GB" w:eastAsia="zh-CN"/>
        </w:rPr>
        <w:t xml:space="preserve"> assumption</w:t>
      </w:r>
      <w:r w:rsidR="007267CD">
        <w:rPr>
          <w:rFonts w:eastAsiaTheme="minorEastAsia" w:hint="eastAsia"/>
          <w:lang w:val="en-GB" w:eastAsia="zh-CN"/>
        </w:rPr>
        <w:t xml:space="preserve">. </w:t>
      </w:r>
      <w:r w:rsidR="007267CD">
        <w:rPr>
          <w:rFonts w:eastAsiaTheme="minorEastAsia"/>
          <w:lang w:val="en-GB" w:eastAsia="zh-CN"/>
        </w:rPr>
        <w:t>I</w:t>
      </w:r>
      <w:r w:rsidR="007267CD">
        <w:rPr>
          <w:rFonts w:eastAsiaTheme="minorEastAsia" w:hint="eastAsia"/>
          <w:lang w:val="en-GB" w:eastAsia="zh-CN"/>
        </w:rPr>
        <w:t>f consider</w:t>
      </w:r>
      <w:r w:rsidR="00C406D6">
        <w:rPr>
          <w:rFonts w:eastAsiaTheme="minorEastAsia" w:hint="eastAsia"/>
          <w:lang w:val="en-GB" w:eastAsia="zh-CN"/>
        </w:rPr>
        <w:t xml:space="preserve"> </w:t>
      </w:r>
      <w:r w:rsidR="007267CD">
        <w:rPr>
          <w:rFonts w:eastAsiaTheme="minorEastAsia" w:hint="eastAsia"/>
          <w:lang w:val="en-GB" w:eastAsia="zh-CN"/>
        </w:rPr>
        <w:t>5/9</w:t>
      </w:r>
      <w:r w:rsidR="00C406D6">
        <w:rPr>
          <w:rFonts w:eastAsiaTheme="minorEastAsia" w:hint="eastAsia"/>
          <w:lang w:val="en-GB" w:eastAsia="zh-CN"/>
        </w:rPr>
        <w:t>dB</w:t>
      </w:r>
      <w:r w:rsidR="007267CD">
        <w:rPr>
          <w:rFonts w:eastAsiaTheme="minorEastAsia" w:hint="eastAsia"/>
          <w:lang w:val="en-GB" w:eastAsia="zh-CN"/>
        </w:rPr>
        <w:t xml:space="preserve"> noise figure, some gap is expected</w:t>
      </w:r>
      <w:r w:rsidR="00C406D6">
        <w:rPr>
          <w:rFonts w:eastAsiaTheme="minorEastAsia" w:hint="eastAsia"/>
          <w:lang w:val="en-GB" w:eastAsia="zh-CN"/>
        </w:rPr>
        <w:t xml:space="preserve"> for </w:t>
      </w:r>
      <w:r w:rsidR="007267CD">
        <w:rPr>
          <w:rFonts w:eastAsiaTheme="minorEastAsia" w:hint="eastAsia"/>
          <w:lang w:val="en-GB" w:eastAsia="zh-CN"/>
        </w:rPr>
        <w:t>10 years</w:t>
      </w:r>
      <w:r w:rsidR="00C406D6">
        <w:rPr>
          <w:rFonts w:eastAsiaTheme="minorEastAsia" w:hint="eastAsia"/>
          <w:lang w:val="en-GB" w:eastAsia="zh-CN"/>
        </w:rPr>
        <w:t xml:space="preserve"> (&gt;10.4 years battery life based on the evaluation in </w:t>
      </w:r>
      <w:r w:rsidR="008C3E92">
        <w:rPr>
          <w:rFonts w:eastAsiaTheme="minorEastAsia"/>
          <w:lang w:val="en-GB" w:eastAsia="zh-CN"/>
        </w:rPr>
        <w:fldChar w:fldCharType="begin"/>
      </w:r>
      <w:r w:rsidR="00C406D6">
        <w:rPr>
          <w:rFonts w:eastAsiaTheme="minorEastAsia"/>
          <w:lang w:val="en-GB" w:eastAsia="zh-CN"/>
        </w:rPr>
        <w:instrText xml:space="preserve"> REF _Ref473981195 \r \h </w:instrText>
      </w:r>
      <w:r w:rsidR="008C3E92">
        <w:rPr>
          <w:rFonts w:eastAsiaTheme="minorEastAsia"/>
          <w:lang w:val="en-GB" w:eastAsia="zh-CN"/>
        </w:rPr>
      </w:r>
      <w:r w:rsidR="008C3E92">
        <w:rPr>
          <w:rFonts w:eastAsiaTheme="minorEastAsia"/>
          <w:lang w:val="en-GB" w:eastAsia="zh-CN"/>
        </w:rPr>
        <w:fldChar w:fldCharType="separate"/>
      </w:r>
      <w:r w:rsidR="00C406D6">
        <w:rPr>
          <w:rFonts w:eastAsiaTheme="minorEastAsia"/>
          <w:lang w:val="en-GB" w:eastAsia="zh-CN"/>
        </w:rPr>
        <w:t>[3]</w:t>
      </w:r>
      <w:r w:rsidR="008C3E92">
        <w:rPr>
          <w:rFonts w:eastAsiaTheme="minorEastAsia"/>
          <w:lang w:val="en-GB" w:eastAsia="zh-CN"/>
        </w:rPr>
        <w:fldChar w:fldCharType="end"/>
      </w:r>
      <w:r w:rsidR="00C406D6">
        <w:rPr>
          <w:rFonts w:eastAsiaTheme="minorEastAsia" w:hint="eastAsia"/>
          <w:lang w:val="en-GB" w:eastAsia="zh-CN"/>
        </w:rPr>
        <w:t xml:space="preserve"> and </w:t>
      </w:r>
      <w:r w:rsidR="008C3E92">
        <w:rPr>
          <w:rFonts w:eastAsiaTheme="minorEastAsia"/>
          <w:lang w:val="en-GB" w:eastAsia="zh-CN"/>
        </w:rPr>
        <w:fldChar w:fldCharType="begin"/>
      </w:r>
      <w:r w:rsidR="00C406D6">
        <w:rPr>
          <w:rFonts w:eastAsiaTheme="minorEastAsia"/>
          <w:lang w:val="en-GB" w:eastAsia="zh-CN"/>
        </w:rPr>
        <w:instrText xml:space="preserve"> REF _Ref473987328 \r \h </w:instrText>
      </w:r>
      <w:r w:rsidR="008C3E92">
        <w:rPr>
          <w:rFonts w:eastAsiaTheme="minorEastAsia"/>
          <w:lang w:val="en-GB" w:eastAsia="zh-CN"/>
        </w:rPr>
      </w:r>
      <w:r w:rsidR="008C3E92">
        <w:rPr>
          <w:rFonts w:eastAsiaTheme="minorEastAsia"/>
          <w:lang w:val="en-GB" w:eastAsia="zh-CN"/>
        </w:rPr>
        <w:fldChar w:fldCharType="separate"/>
      </w:r>
      <w:r w:rsidR="00C406D6">
        <w:rPr>
          <w:rFonts w:eastAsiaTheme="minorEastAsia"/>
          <w:lang w:val="en-GB" w:eastAsia="zh-CN"/>
        </w:rPr>
        <w:t>[5]</w:t>
      </w:r>
      <w:r w:rsidR="008C3E92">
        <w:rPr>
          <w:rFonts w:eastAsiaTheme="minorEastAsia"/>
          <w:lang w:val="en-GB" w:eastAsia="zh-CN"/>
        </w:rPr>
        <w:fldChar w:fldCharType="end"/>
      </w:r>
      <w:r w:rsidR="00C406D6">
        <w:rPr>
          <w:rFonts w:eastAsiaTheme="minorEastAsia" w:hint="eastAsia"/>
          <w:lang w:val="en-GB" w:eastAsia="zh-CN"/>
        </w:rPr>
        <w:t>)</w:t>
      </w:r>
      <w:r w:rsidR="007267CD">
        <w:rPr>
          <w:rFonts w:eastAsiaTheme="minorEastAsia" w:hint="eastAsia"/>
          <w:lang w:val="en-GB" w:eastAsia="zh-CN"/>
        </w:rPr>
        <w:t xml:space="preserve">. </w:t>
      </w:r>
      <w:r w:rsidR="007267CD">
        <w:rPr>
          <w:rFonts w:eastAsiaTheme="minorEastAsia"/>
          <w:lang w:val="en-GB" w:eastAsia="zh-CN"/>
        </w:rPr>
        <w:t>S</w:t>
      </w:r>
      <w:r w:rsidR="007267CD">
        <w:rPr>
          <w:rFonts w:eastAsiaTheme="minorEastAsia" w:hint="eastAsia"/>
          <w:lang w:val="en-GB" w:eastAsia="zh-CN"/>
        </w:rPr>
        <w:t xml:space="preserve">ome </w:t>
      </w:r>
      <w:r w:rsidR="00C406D6">
        <w:rPr>
          <w:rFonts w:eastAsiaTheme="minorEastAsia" w:hint="eastAsia"/>
          <w:lang w:val="en-GB" w:eastAsia="zh-CN"/>
        </w:rPr>
        <w:t>techniques can help to reduce UE power consumption, f</w:t>
      </w:r>
      <w:r w:rsidR="007267CD">
        <w:rPr>
          <w:rFonts w:eastAsiaTheme="minorEastAsia" w:hint="eastAsia"/>
          <w:lang w:val="en-GB" w:eastAsia="zh-CN"/>
        </w:rPr>
        <w:t xml:space="preserve">or example, reducing </w:t>
      </w:r>
      <w:r w:rsidR="007267CD">
        <w:rPr>
          <w:rFonts w:eastAsiaTheme="minorEastAsia"/>
          <w:lang w:val="en-GB" w:eastAsia="zh-CN"/>
        </w:rPr>
        <w:t>signalling</w:t>
      </w:r>
      <w:r w:rsidR="007267CD">
        <w:rPr>
          <w:rFonts w:eastAsiaTheme="minorEastAsia" w:hint="eastAsia"/>
          <w:lang w:val="en-GB" w:eastAsia="zh-CN"/>
        </w:rPr>
        <w:t xml:space="preserve"> overhead. </w:t>
      </w:r>
    </w:p>
    <w:p w:rsidR="007267CD" w:rsidRDefault="007267CD" w:rsidP="00392D78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F</w:t>
      </w:r>
      <w:r>
        <w:rPr>
          <w:rFonts w:eastAsiaTheme="minorEastAsia" w:hint="eastAsia"/>
          <w:lang w:val="en-GB" w:eastAsia="zh-CN"/>
        </w:rPr>
        <w:t xml:space="preserve">or eMTC, DL reception time is expected to be much shorter than NB-IoT (~ 1/6 with 6 PRB). </w:t>
      </w:r>
      <w:r>
        <w:rPr>
          <w:rFonts w:eastAsiaTheme="minorEastAsia"/>
          <w:lang w:val="en-GB" w:eastAsia="zh-CN"/>
        </w:rPr>
        <w:t>W</w:t>
      </w:r>
      <w:r>
        <w:rPr>
          <w:rFonts w:eastAsiaTheme="minorEastAsia" w:hint="eastAsia"/>
          <w:lang w:val="en-GB" w:eastAsia="zh-CN"/>
        </w:rPr>
        <w:t xml:space="preserve">ith uplink PSD boosting, the uplink transmission time is expected to be similar as NB-IoT. </w:t>
      </w:r>
      <w:r>
        <w:rPr>
          <w:rFonts w:eastAsiaTheme="minorEastAsia"/>
          <w:lang w:val="en-GB" w:eastAsia="zh-CN"/>
        </w:rPr>
        <w:t>A</w:t>
      </w:r>
      <w:r>
        <w:rPr>
          <w:rFonts w:eastAsiaTheme="minorEastAsia" w:hint="eastAsia"/>
          <w:lang w:val="en-GB" w:eastAsia="zh-CN"/>
        </w:rPr>
        <w:t>s analysis above, common channels/</w:t>
      </w:r>
      <w:r w:rsidR="00913CC7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>signals may be the bottleneck.</w:t>
      </w:r>
      <w:r w:rsidR="00913CC7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 xml:space="preserve"> </w:t>
      </w:r>
    </w:p>
    <w:p w:rsidR="007267CD" w:rsidRPr="00392D78" w:rsidRDefault="007267CD" w:rsidP="006255C7">
      <w:pPr>
        <w:rPr>
          <w:rFonts w:eastAsiaTheme="minorEastAsia"/>
          <w:lang w:val="en-GB" w:eastAsia="zh-CN"/>
        </w:rPr>
      </w:pPr>
      <w:r w:rsidRPr="00034DE5">
        <w:rPr>
          <w:rFonts w:eastAsiaTheme="minorEastAsia" w:hint="eastAsia"/>
          <w:b/>
          <w:i/>
          <w:color w:val="000000"/>
          <w:lang w:eastAsia="zh-CN"/>
        </w:rPr>
        <w:t>Observation</w:t>
      </w:r>
      <w:r>
        <w:rPr>
          <w:rFonts w:eastAsiaTheme="minorEastAsia" w:hint="eastAsia"/>
          <w:b/>
          <w:i/>
          <w:color w:val="000000"/>
          <w:lang w:eastAsia="zh-CN"/>
        </w:rPr>
        <w:t xml:space="preserve"> 3</w:t>
      </w:r>
      <w:r w:rsidRPr="00034DE5">
        <w:rPr>
          <w:rFonts w:eastAsiaTheme="minorEastAsia" w:hint="eastAsia"/>
          <w:b/>
          <w:i/>
          <w:color w:val="000000"/>
          <w:lang w:eastAsia="zh-CN"/>
        </w:rPr>
        <w:t>:</w:t>
      </w:r>
      <w:r>
        <w:rPr>
          <w:rFonts w:eastAsiaTheme="minorEastAsia" w:hint="eastAsia"/>
          <w:b/>
          <w:i/>
          <w:color w:val="000000"/>
          <w:lang w:eastAsia="zh-CN"/>
        </w:rPr>
        <w:t xml:space="preserve"> </w:t>
      </w:r>
      <w:r>
        <w:rPr>
          <w:rFonts w:eastAsiaTheme="minorEastAsia" w:hint="eastAsia"/>
          <w:i/>
          <w:color w:val="000000"/>
          <w:lang w:eastAsia="zh-CN"/>
        </w:rPr>
        <w:t xml:space="preserve">If </w:t>
      </w:r>
      <w:r w:rsidR="004A6EB5">
        <w:rPr>
          <w:rFonts w:eastAsiaTheme="minorEastAsia" w:hint="eastAsia"/>
          <w:i/>
          <w:color w:val="000000"/>
          <w:lang w:eastAsia="zh-CN"/>
        </w:rPr>
        <w:t>consider</w:t>
      </w:r>
      <w:r>
        <w:rPr>
          <w:rFonts w:eastAsiaTheme="minorEastAsia" w:hint="eastAsia"/>
          <w:i/>
          <w:color w:val="000000"/>
          <w:lang w:eastAsia="zh-CN"/>
        </w:rPr>
        <w:t xml:space="preserve"> 5/9dB noise figure, </w:t>
      </w:r>
      <w:r w:rsidR="004A6EB5">
        <w:rPr>
          <w:rFonts w:eastAsiaTheme="minorEastAsia" w:hint="eastAsia"/>
          <w:i/>
          <w:color w:val="000000"/>
          <w:lang w:eastAsia="zh-CN"/>
        </w:rPr>
        <w:t>some gaps are expected on</w:t>
      </w:r>
      <w:r>
        <w:rPr>
          <w:rFonts w:eastAsiaTheme="minorEastAsia" w:hint="eastAsia"/>
          <w:i/>
          <w:color w:val="000000"/>
          <w:lang w:eastAsia="zh-CN"/>
        </w:rPr>
        <w:t xml:space="preserve"> 10 years battery life target</w:t>
      </w:r>
      <w:r w:rsidR="004A6EB5">
        <w:rPr>
          <w:rFonts w:eastAsiaTheme="minorEastAsia" w:hint="eastAsia"/>
          <w:i/>
          <w:color w:val="000000"/>
          <w:lang w:eastAsia="zh-CN"/>
        </w:rPr>
        <w:t xml:space="preserve"> for NB-IoT</w:t>
      </w:r>
      <w:r>
        <w:rPr>
          <w:rFonts w:eastAsiaTheme="minorEastAsia" w:hint="eastAsia"/>
          <w:i/>
          <w:color w:val="000000"/>
          <w:lang w:eastAsia="zh-CN"/>
        </w:rPr>
        <w:t xml:space="preserve">. </w:t>
      </w:r>
    </w:p>
    <w:p w:rsidR="001E76F8" w:rsidRDefault="00CB1666" w:rsidP="006255C7">
      <w:pPr>
        <w:pStyle w:val="Heading2"/>
        <w:keepLines w:val="0"/>
        <w:tabs>
          <w:tab w:val="clear" w:pos="5113"/>
          <w:tab w:val="num" w:pos="576"/>
        </w:tabs>
        <w:autoSpaceDE w:val="0"/>
        <w:autoSpaceDN w:val="0"/>
        <w:adjustRightInd w:val="0"/>
        <w:snapToGrid w:val="0"/>
        <w:spacing w:before="360" w:line="276" w:lineRule="auto"/>
        <w:ind w:left="578" w:hanging="578"/>
        <w:jc w:val="both"/>
        <w:rPr>
          <w:kern w:val="2"/>
          <w:sz w:val="24"/>
          <w:lang w:eastAsia="zh-CN"/>
        </w:rPr>
      </w:pPr>
      <w:r>
        <w:rPr>
          <w:kern w:val="2"/>
          <w:sz w:val="24"/>
          <w:lang w:eastAsia="zh-CN"/>
        </w:rPr>
        <w:lastRenderedPageBreak/>
        <w:t>C</w:t>
      </w:r>
      <w:r>
        <w:rPr>
          <w:rFonts w:hint="eastAsia"/>
          <w:kern w:val="2"/>
          <w:sz w:val="24"/>
          <w:lang w:eastAsia="zh-CN"/>
        </w:rPr>
        <w:t>onnection density</w:t>
      </w:r>
    </w:p>
    <w:p w:rsidR="007267CD" w:rsidRDefault="00C20190" w:rsidP="007267CD">
      <w:pPr>
        <w:rPr>
          <w:rFonts w:eastAsiaTheme="minorEastAsia"/>
          <w:lang w:eastAsia="zh-CN"/>
        </w:rPr>
      </w:pPr>
      <w:r>
        <w:rPr>
          <w:rFonts w:eastAsiaTheme="minorEastAsia" w:hint="eastAsia"/>
          <w:lang w:val="en-GB" w:eastAsia="zh-CN"/>
        </w:rPr>
        <w:t xml:space="preserve">The </w:t>
      </w:r>
      <w:r>
        <w:rPr>
          <w:rFonts w:eastAsiaTheme="minorEastAsia"/>
          <w:lang w:val="en-GB" w:eastAsia="zh-CN"/>
        </w:rPr>
        <w:t>design</w:t>
      </w:r>
      <w:r>
        <w:rPr>
          <w:rFonts w:eastAsiaTheme="minorEastAsia" w:hint="eastAsia"/>
          <w:lang w:val="en-GB" w:eastAsia="zh-CN"/>
        </w:rPr>
        <w:t xml:space="preserve"> target for NB-IoT is </w:t>
      </w:r>
      <w:r w:rsidR="00002571" w:rsidRPr="002873C6">
        <w:rPr>
          <w:lang w:val="en-GB"/>
        </w:rPr>
        <w:t>52</w:t>
      </w:r>
      <w:r w:rsidR="00002571">
        <w:rPr>
          <w:rFonts w:eastAsiaTheme="minorEastAsia" w:hint="eastAsia"/>
          <w:lang w:val="en-GB" w:eastAsia="zh-CN"/>
        </w:rPr>
        <w:t xml:space="preserve"> </w:t>
      </w:r>
      <w:r w:rsidR="00002571" w:rsidRPr="002873C6">
        <w:rPr>
          <w:lang w:val="en-GB"/>
        </w:rPr>
        <w:t>547</w:t>
      </w:r>
      <w:r w:rsidR="00002571">
        <w:rPr>
          <w:rFonts w:eastAsiaTheme="minorEastAsia" w:hint="eastAsia"/>
          <w:lang w:val="en-GB" w:eastAsia="zh-CN"/>
        </w:rPr>
        <w:t xml:space="preserve"> devices per </w:t>
      </w:r>
      <w:r w:rsidR="00002571" w:rsidRPr="00071B66">
        <w:t>0.86 Sq Km</w:t>
      </w:r>
      <w:r w:rsidR="00002571">
        <w:rPr>
          <w:rFonts w:eastAsiaTheme="minorEastAsia" w:hint="eastAsia"/>
          <w:lang w:eastAsia="zh-CN"/>
        </w:rPr>
        <w:t xml:space="preserve"> (61 101 per </w:t>
      </w:r>
      <w:r w:rsidR="00002571" w:rsidRPr="001419FE">
        <w:rPr>
          <w:rFonts w:eastAsiaTheme="minorEastAsia"/>
          <w:color w:val="000000"/>
        </w:rPr>
        <w:t xml:space="preserve">square </w:t>
      </w:r>
      <w:r w:rsidR="00002571">
        <w:rPr>
          <w:rFonts w:eastAsiaTheme="minorEastAsia" w:hint="eastAsia"/>
          <w:lang w:eastAsia="zh-CN"/>
        </w:rPr>
        <w:t>km) per 200kHz spectrum</w:t>
      </w:r>
      <w:r w:rsidR="00C5311F">
        <w:rPr>
          <w:rFonts w:eastAsiaTheme="minorEastAsia" w:hint="eastAsia"/>
          <w:lang w:eastAsia="zh-CN"/>
        </w:rPr>
        <w:t xml:space="preserve"> </w:t>
      </w:r>
      <w:r w:rsidR="008C3E92">
        <w:rPr>
          <w:rFonts w:eastAsiaTheme="minorEastAsia"/>
          <w:lang w:eastAsia="zh-CN"/>
        </w:rPr>
        <w:fldChar w:fldCharType="begin"/>
      </w:r>
      <w:r w:rsidR="00C5311F">
        <w:rPr>
          <w:rFonts w:eastAsiaTheme="minorEastAsia"/>
          <w:lang w:eastAsia="zh-CN"/>
        </w:rPr>
        <w:instrText xml:space="preserve"> </w:instrText>
      </w:r>
      <w:r w:rsidR="00C5311F">
        <w:rPr>
          <w:rFonts w:eastAsiaTheme="minorEastAsia" w:hint="eastAsia"/>
          <w:lang w:eastAsia="zh-CN"/>
        </w:rPr>
        <w:instrText>REF _Ref473990082 \r \h</w:instrText>
      </w:r>
      <w:r w:rsidR="00C5311F">
        <w:rPr>
          <w:rFonts w:eastAsiaTheme="minorEastAsia"/>
          <w:lang w:eastAsia="zh-CN"/>
        </w:rPr>
        <w:instrText xml:space="preserve"> </w:instrText>
      </w:r>
      <w:r w:rsidR="008C3E92">
        <w:rPr>
          <w:rFonts w:eastAsiaTheme="minorEastAsia"/>
          <w:lang w:eastAsia="zh-CN"/>
        </w:rPr>
      </w:r>
      <w:r w:rsidR="008C3E92">
        <w:rPr>
          <w:rFonts w:eastAsiaTheme="minorEastAsia"/>
          <w:lang w:eastAsia="zh-CN"/>
        </w:rPr>
        <w:fldChar w:fldCharType="separate"/>
      </w:r>
      <w:r w:rsidR="00C5311F">
        <w:rPr>
          <w:rFonts w:eastAsiaTheme="minorEastAsia"/>
          <w:lang w:eastAsia="zh-CN"/>
        </w:rPr>
        <w:t>[6]</w:t>
      </w:r>
      <w:r w:rsidR="008C3E92">
        <w:rPr>
          <w:rFonts w:eastAsiaTheme="minorEastAsia"/>
          <w:lang w:eastAsia="zh-CN"/>
        </w:rPr>
        <w:fldChar w:fldCharType="end"/>
      </w:r>
      <w:r w:rsidR="00002571">
        <w:rPr>
          <w:rFonts w:eastAsiaTheme="minorEastAsia" w:hint="eastAsia"/>
          <w:lang w:eastAsia="zh-CN"/>
        </w:rPr>
        <w:t>.</w:t>
      </w:r>
      <w:r w:rsidR="00C5311F">
        <w:rPr>
          <w:rFonts w:eastAsiaTheme="minorEastAsia" w:hint="eastAsia"/>
          <w:lang w:eastAsia="zh-CN"/>
        </w:rPr>
        <w:t xml:space="preserve"> </w:t>
      </w:r>
      <w:r w:rsidR="00FA35C0">
        <w:rPr>
          <w:rFonts w:eastAsiaTheme="minorEastAsia"/>
          <w:lang w:eastAsia="zh-CN"/>
        </w:rPr>
        <w:t>Although</w:t>
      </w:r>
      <w:r w:rsidR="00FA35C0">
        <w:rPr>
          <w:rFonts w:eastAsiaTheme="minorEastAsia" w:hint="eastAsia"/>
          <w:lang w:eastAsia="zh-CN"/>
        </w:rPr>
        <w:t xml:space="preserve"> with more carriers, the </w:t>
      </w:r>
      <w:r w:rsidR="00FA35C0">
        <w:rPr>
          <w:rFonts w:eastAsiaTheme="minorEastAsia"/>
          <w:lang w:eastAsia="zh-CN"/>
        </w:rPr>
        <w:t>connection</w:t>
      </w:r>
      <w:r w:rsidR="00FA35C0">
        <w:rPr>
          <w:rFonts w:eastAsiaTheme="minorEastAsia" w:hint="eastAsia"/>
          <w:lang w:eastAsia="zh-CN"/>
        </w:rPr>
        <w:t xml:space="preserve"> </w:t>
      </w:r>
      <w:r w:rsidR="00FA35C0">
        <w:rPr>
          <w:rFonts w:eastAsiaTheme="minorEastAsia"/>
          <w:lang w:eastAsia="zh-CN"/>
        </w:rPr>
        <w:t>density</w:t>
      </w:r>
      <w:r w:rsidR="00FA35C0">
        <w:rPr>
          <w:rFonts w:eastAsiaTheme="minorEastAsia" w:hint="eastAsia"/>
          <w:lang w:eastAsia="zh-CN"/>
        </w:rPr>
        <w:t xml:space="preserve"> target </w:t>
      </w:r>
      <w:r w:rsidR="00595C4D">
        <w:rPr>
          <w:rFonts w:eastAsiaTheme="minorEastAsia" w:hint="eastAsia"/>
          <w:lang w:eastAsia="zh-CN"/>
        </w:rPr>
        <w:t xml:space="preserve">seems can be met, </w:t>
      </w:r>
      <w:r w:rsidR="00EF797D">
        <w:rPr>
          <w:rFonts w:eastAsiaTheme="minorEastAsia" w:hint="eastAsia"/>
          <w:lang w:eastAsia="zh-CN"/>
        </w:rPr>
        <w:t xml:space="preserve">the package arrival rate in TR 45.820 </w:t>
      </w:r>
      <w:r w:rsidR="008C3E92">
        <w:rPr>
          <w:rFonts w:eastAsiaTheme="minorEastAsia"/>
          <w:lang w:eastAsia="zh-CN"/>
        </w:rPr>
        <w:fldChar w:fldCharType="begin"/>
      </w:r>
      <w:r w:rsidR="00EF797D">
        <w:rPr>
          <w:rFonts w:eastAsiaTheme="minorEastAsia"/>
          <w:lang w:eastAsia="zh-CN"/>
        </w:rPr>
        <w:instrText xml:space="preserve"> </w:instrText>
      </w:r>
      <w:r w:rsidR="00EF797D">
        <w:rPr>
          <w:rFonts w:eastAsiaTheme="minorEastAsia" w:hint="eastAsia"/>
          <w:lang w:eastAsia="zh-CN"/>
        </w:rPr>
        <w:instrText>REF _Ref473990082 \r \h</w:instrText>
      </w:r>
      <w:r w:rsidR="00EF797D">
        <w:rPr>
          <w:rFonts w:eastAsiaTheme="minorEastAsia"/>
          <w:lang w:eastAsia="zh-CN"/>
        </w:rPr>
        <w:instrText xml:space="preserve"> </w:instrText>
      </w:r>
      <w:r w:rsidR="008C3E92">
        <w:rPr>
          <w:rFonts w:eastAsiaTheme="minorEastAsia"/>
          <w:lang w:eastAsia="zh-CN"/>
        </w:rPr>
      </w:r>
      <w:r w:rsidR="008C3E92">
        <w:rPr>
          <w:rFonts w:eastAsiaTheme="minorEastAsia"/>
          <w:lang w:eastAsia="zh-CN"/>
        </w:rPr>
        <w:fldChar w:fldCharType="separate"/>
      </w:r>
      <w:r w:rsidR="00EF797D">
        <w:rPr>
          <w:rFonts w:eastAsiaTheme="minorEastAsia"/>
          <w:lang w:eastAsia="zh-CN"/>
        </w:rPr>
        <w:t>[6]</w:t>
      </w:r>
      <w:r w:rsidR="008C3E92">
        <w:rPr>
          <w:rFonts w:eastAsiaTheme="minorEastAsia"/>
          <w:lang w:eastAsia="zh-CN"/>
        </w:rPr>
        <w:fldChar w:fldCharType="end"/>
      </w:r>
      <w:r w:rsidR="00EF797D">
        <w:rPr>
          <w:rFonts w:eastAsiaTheme="minorEastAsia" w:hint="eastAsia"/>
          <w:lang w:eastAsia="zh-CN"/>
        </w:rPr>
        <w:t xml:space="preserve"> </w:t>
      </w:r>
      <w:r w:rsidR="00595C4D">
        <w:rPr>
          <w:rFonts w:eastAsiaTheme="minorEastAsia" w:hint="eastAsia"/>
          <w:lang w:eastAsia="zh-CN"/>
        </w:rPr>
        <w:t xml:space="preserve">is </w:t>
      </w:r>
      <w:r w:rsidR="00C5311F">
        <w:rPr>
          <w:rFonts w:eastAsiaTheme="minorEastAsia" w:hint="eastAsia"/>
          <w:lang w:eastAsia="zh-CN"/>
        </w:rPr>
        <w:t>too</w:t>
      </w:r>
      <w:r w:rsidR="00595C4D">
        <w:rPr>
          <w:rFonts w:eastAsiaTheme="minorEastAsia" w:hint="eastAsia"/>
          <w:lang w:eastAsia="zh-CN"/>
        </w:rPr>
        <w:t xml:space="preserve"> </w:t>
      </w:r>
      <w:r w:rsidR="00EF797D">
        <w:rPr>
          <w:rFonts w:eastAsiaTheme="minorEastAsia" w:hint="eastAsia"/>
          <w:lang w:eastAsia="zh-CN"/>
        </w:rPr>
        <w:t xml:space="preserve">low: </w:t>
      </w:r>
    </w:p>
    <w:p w:rsidR="00EF797D" w:rsidRPr="00EF797D" w:rsidRDefault="00EF797D" w:rsidP="00EF797D">
      <w:pPr>
        <w:pStyle w:val="ListParagraph"/>
        <w:numPr>
          <w:ilvl w:val="0"/>
          <w:numId w:val="36"/>
        </w:numPr>
        <w:spacing w:after="0"/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Pr="00EF797D">
        <w:rPr>
          <w:rFonts w:eastAsiaTheme="minorEastAsia" w:hint="eastAsia"/>
          <w:lang w:val="en-GB" w:eastAsia="zh-CN"/>
        </w:rPr>
        <w:t xml:space="preserve">he number of MAR </w:t>
      </w:r>
      <w:r w:rsidRPr="00EF797D">
        <w:rPr>
          <w:rFonts w:eastAsiaTheme="minorEastAsia"/>
          <w:lang w:val="en-GB" w:eastAsia="zh-CN"/>
        </w:rPr>
        <w:t>periodic</w:t>
      </w:r>
      <w:r w:rsidRPr="00EF797D">
        <w:rPr>
          <w:rFonts w:eastAsiaTheme="minorEastAsia" w:hint="eastAsia"/>
          <w:lang w:val="en-GB" w:eastAsia="zh-CN"/>
        </w:rPr>
        <w:t xml:space="preserve"> sessions (The information exchange due to the initiation of a MAR periodic</w:t>
      </w:r>
      <w:r w:rsidRPr="00EF797D">
        <w:rPr>
          <w:rFonts w:eastAsiaTheme="minorEastAsia"/>
          <w:lang w:val="en-GB" w:eastAsia="zh-CN"/>
        </w:rPr>
        <w:t xml:space="preserve"> or </w:t>
      </w:r>
      <w:r w:rsidRPr="00EF797D">
        <w:rPr>
          <w:rFonts w:eastAsiaTheme="minorEastAsia" w:hint="eastAsia"/>
          <w:lang w:val="en-GB" w:eastAsia="zh-CN"/>
        </w:rPr>
        <w:t>NC attempt is</w:t>
      </w:r>
      <w:r w:rsidRPr="00EF797D">
        <w:rPr>
          <w:rFonts w:eastAsiaTheme="minorEastAsia"/>
          <w:lang w:val="en-GB" w:eastAsia="zh-CN"/>
        </w:rPr>
        <w:t xml:space="preserve"> referred to as</w:t>
      </w:r>
      <w:r w:rsidRPr="00EF797D">
        <w:rPr>
          <w:rFonts w:eastAsiaTheme="minorEastAsia" w:hint="eastAsia"/>
          <w:lang w:val="en-GB" w:eastAsia="zh-CN"/>
        </w:rPr>
        <w:t xml:space="preserve"> a </w:t>
      </w:r>
      <w:r w:rsidRPr="00EF797D">
        <w:rPr>
          <w:rFonts w:eastAsiaTheme="minorEastAsia"/>
          <w:lang w:val="en-GB" w:eastAsia="zh-CN"/>
        </w:rPr>
        <w:t>"</w:t>
      </w:r>
      <w:r w:rsidRPr="00EF797D">
        <w:rPr>
          <w:rFonts w:eastAsiaTheme="minorEastAsia" w:hint="eastAsia"/>
          <w:lang w:val="en-GB" w:eastAsia="zh-CN"/>
        </w:rPr>
        <w:t>session</w:t>
      </w:r>
      <w:r w:rsidRPr="00EF797D">
        <w:rPr>
          <w:rFonts w:eastAsiaTheme="minorEastAsia"/>
          <w:lang w:val="en-GB" w:eastAsia="zh-CN"/>
        </w:rPr>
        <w:t>"</w:t>
      </w:r>
      <w:r w:rsidRPr="00EF797D">
        <w:rPr>
          <w:rFonts w:eastAsiaTheme="minorEastAsia" w:hint="eastAsia"/>
          <w:lang w:val="en-GB" w:eastAsia="zh-CN"/>
        </w:rPr>
        <w:t>) generated per sector per day is expressed as:</w:t>
      </w:r>
    </w:p>
    <w:p w:rsidR="00EF797D" w:rsidRPr="00EF797D" w:rsidRDefault="00EF797D" w:rsidP="00EF797D">
      <w:pPr>
        <w:spacing w:after="0"/>
        <w:jc w:val="center"/>
        <w:rPr>
          <w:rFonts w:eastAsiaTheme="minorEastAsia"/>
          <w:lang w:val="en-GB" w:eastAsia="zh-CN"/>
        </w:rPr>
      </w:pPr>
      <w:r w:rsidRPr="00EF797D">
        <w:rPr>
          <w:rFonts w:eastAsiaTheme="minorEastAsia"/>
          <w:lang w:val="en-GB" w:eastAsia="zh-CN"/>
        </w:rPr>
        <w:object w:dxaOrig="71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2.75pt;height:18.45pt" o:ole="">
            <v:imagedata r:id="rId10" o:title=""/>
          </v:shape>
          <o:OLEObject Type="Embed" ProgID="Equation.3" ShapeID="_x0000_i1025" DrawAspect="Content" ObjectID="_1547968281" r:id="rId11"/>
        </w:object>
      </w:r>
    </w:p>
    <w:p w:rsidR="00EF797D" w:rsidRPr="00EF797D" w:rsidRDefault="00EF797D" w:rsidP="00EF797D">
      <w:pPr>
        <w:spacing w:after="0"/>
        <w:rPr>
          <w:rFonts w:eastAsiaTheme="minorEastAsia"/>
          <w:lang w:val="en-GB" w:eastAsia="zh-CN"/>
        </w:rPr>
      </w:pPr>
      <w:r w:rsidRPr="00EF797D">
        <w:rPr>
          <w:rFonts w:eastAsiaTheme="minorEastAsia" w:hint="eastAsia"/>
          <w:lang w:val="en-GB" w:eastAsia="zh-CN"/>
        </w:rPr>
        <w:t xml:space="preserve">where </w:t>
      </w:r>
      <w:r w:rsidRPr="00EF797D">
        <w:rPr>
          <w:rFonts w:eastAsiaTheme="minorEastAsia"/>
          <w:position w:val="-6"/>
          <w:lang w:val="en-GB" w:eastAsia="zh-CN"/>
        </w:rPr>
        <w:object w:dxaOrig="442" w:dyaOrig="218">
          <v:shape id="_x0000_i1026" type="#_x0000_t75" style="width:22.6pt;height:11.1pt" o:ole="">
            <v:imagedata r:id="rId12" o:title=""/>
          </v:shape>
          <o:OLEObject Type="Embed" ProgID="Equation.Ribbit" ShapeID="_x0000_i1026" DrawAspect="Content" ObjectID="_1547968282" r:id="rId13"/>
        </w:object>
      </w:r>
      <w:r w:rsidRPr="00EF797D">
        <w:rPr>
          <w:rFonts w:eastAsiaTheme="minorEastAsia" w:hint="eastAsia"/>
          <w:lang w:val="en-GB" w:eastAsia="zh-CN"/>
        </w:rPr>
        <w:t xml:space="preserve"> is the number of </w:t>
      </w:r>
      <w:r>
        <w:rPr>
          <w:rFonts w:eastAsiaTheme="minorEastAsia" w:hint="eastAsia"/>
          <w:lang w:val="en-GB" w:eastAsia="zh-CN"/>
        </w:rPr>
        <w:t>device configured per sector.</w:t>
      </w:r>
    </w:p>
    <w:p w:rsidR="00EF797D" w:rsidRPr="006E1A87" w:rsidRDefault="00EF797D" w:rsidP="006E1A87">
      <w:pPr>
        <w:pStyle w:val="ListParagraph"/>
        <w:numPr>
          <w:ilvl w:val="0"/>
          <w:numId w:val="36"/>
        </w:numPr>
        <w:spacing w:after="0"/>
        <w:ind w:firstLineChars="0"/>
        <w:rPr>
          <w:rFonts w:eastAsiaTheme="minorEastAsia"/>
          <w:lang w:eastAsia="zh-CN"/>
        </w:rPr>
      </w:pPr>
      <w:r w:rsidRPr="006E1A87">
        <w:rPr>
          <w:rFonts w:eastAsiaTheme="minorEastAsia"/>
          <w:lang w:eastAsia="zh-CN"/>
        </w:rPr>
        <w:t>T</w:t>
      </w:r>
      <w:r w:rsidRPr="006E1A87">
        <w:rPr>
          <w:rFonts w:eastAsiaTheme="minorEastAsia" w:hint="eastAsia"/>
          <w:lang w:eastAsia="zh-CN"/>
        </w:rPr>
        <w:t xml:space="preserve">he total number of </w:t>
      </w:r>
      <w:r w:rsidRPr="006E1A87">
        <w:rPr>
          <w:rFonts w:eastAsiaTheme="minorEastAsia"/>
          <w:lang w:eastAsia="zh-CN"/>
        </w:rPr>
        <w:t xml:space="preserve">network command </w:t>
      </w:r>
      <w:r w:rsidRPr="006E1A87">
        <w:rPr>
          <w:rFonts w:eastAsiaTheme="minorEastAsia" w:hint="eastAsia"/>
          <w:lang w:eastAsia="zh-CN"/>
        </w:rPr>
        <w:t>sessions generated per sector per day is expressed as:</w:t>
      </w:r>
    </w:p>
    <w:p w:rsidR="00EF797D" w:rsidRPr="00EF797D" w:rsidRDefault="006E1A87" w:rsidP="006E1A87">
      <w:pPr>
        <w:spacing w:after="0"/>
        <w:jc w:val="center"/>
        <w:rPr>
          <w:rFonts w:eastAsiaTheme="minorEastAsia"/>
          <w:lang w:val="en-GB" w:eastAsia="zh-CN"/>
        </w:rPr>
      </w:pPr>
      <w:r w:rsidRPr="00EF797D">
        <w:rPr>
          <w:rFonts w:eastAsiaTheme="minorEastAsia"/>
          <w:lang w:val="en-GB" w:eastAsia="zh-CN"/>
        </w:rPr>
        <w:object w:dxaOrig="7119" w:dyaOrig="400">
          <v:shape id="_x0000_i1027" type="#_x0000_t75" style="width:322.15pt;height:18pt" o:ole="">
            <v:imagedata r:id="rId14" o:title=""/>
          </v:shape>
          <o:OLEObject Type="Embed" ProgID="Equation.3" ShapeID="_x0000_i1027" DrawAspect="Content" ObjectID="_1547968283" r:id="rId15"/>
        </w:object>
      </w:r>
    </w:p>
    <w:p w:rsidR="00EF797D" w:rsidRDefault="00EF797D" w:rsidP="009D49FF">
      <w:pPr>
        <w:rPr>
          <w:rFonts w:eastAsiaTheme="minorEastAsia"/>
          <w:lang w:eastAsia="zh-CN"/>
        </w:rPr>
      </w:pPr>
      <w:r w:rsidRPr="006E1A87">
        <w:rPr>
          <w:rFonts w:eastAsiaTheme="minorEastAsia"/>
          <w:lang w:eastAsia="zh-CN"/>
        </w:rPr>
        <w:t>T</w:t>
      </w:r>
      <w:r w:rsidRPr="006E1A87">
        <w:rPr>
          <w:rFonts w:eastAsiaTheme="minorEastAsia" w:hint="eastAsia"/>
          <w:lang w:eastAsia="zh-CN"/>
        </w:rPr>
        <w:t xml:space="preserve">he total number of sessions generated per sector during </w:t>
      </w:r>
      <w:r w:rsidR="006E1A87">
        <w:rPr>
          <w:rFonts w:eastAsiaTheme="minorEastAsia" w:hint="eastAsia"/>
          <w:lang w:eastAsia="zh-CN"/>
        </w:rPr>
        <w:t>per day</w:t>
      </w:r>
      <w:r w:rsidRPr="006E1A87">
        <w:rPr>
          <w:rFonts w:eastAsiaTheme="minorEastAsia" w:hint="eastAsia"/>
          <w:lang w:eastAsia="zh-CN"/>
        </w:rPr>
        <w:t xml:space="preserve"> is</w:t>
      </w:r>
      <w:r w:rsidR="006E1A87">
        <w:rPr>
          <w:rFonts w:eastAsiaTheme="minorEastAsia" w:hint="eastAsia"/>
          <w:lang w:eastAsia="zh-CN"/>
        </w:rPr>
        <w:t xml:space="preserve"> </w:t>
      </w:r>
      <w:r w:rsidR="006E1A87" w:rsidRPr="006E1A87">
        <w:rPr>
          <w:rFonts w:eastAsiaTheme="minorEastAsia"/>
          <w:position w:val="-6"/>
          <w:lang w:eastAsia="zh-CN"/>
        </w:rPr>
        <w:object w:dxaOrig="1047" w:dyaOrig="218">
          <v:shape id="_x0000_i1028" type="#_x0000_t75" style="width:52.6pt;height:11.1pt" o:ole="">
            <v:imagedata r:id="rId16" o:title=""/>
          </v:shape>
          <o:OLEObject Type="Embed" ProgID="Equation.Ribbit" ShapeID="_x0000_i1028" DrawAspect="Content" ObjectID="_1547968284" r:id="rId17"/>
        </w:object>
      </w:r>
      <w:r w:rsidR="006E1A87">
        <w:rPr>
          <w:rFonts w:eastAsiaTheme="minorEastAsia" w:hint="eastAsia"/>
          <w:lang w:eastAsia="zh-CN"/>
        </w:rPr>
        <w:t xml:space="preserve">, which means each device has </w:t>
      </w:r>
      <w:r w:rsidR="00C5311F">
        <w:rPr>
          <w:rFonts w:eastAsiaTheme="minorEastAsia" w:hint="eastAsia"/>
          <w:lang w:eastAsia="zh-CN"/>
        </w:rPr>
        <w:t xml:space="preserve">only </w:t>
      </w:r>
      <w:r w:rsidR="006E1A87">
        <w:rPr>
          <w:rFonts w:eastAsiaTheme="minorEastAsia" w:hint="eastAsia"/>
          <w:lang w:eastAsia="zh-CN"/>
        </w:rPr>
        <w:t xml:space="preserve">11.2 session per day. </w:t>
      </w:r>
      <w:r w:rsidR="00323D64">
        <w:rPr>
          <w:rFonts w:eastAsiaTheme="minorEastAsia" w:hint="eastAsia"/>
          <w:lang w:eastAsia="zh-CN"/>
        </w:rPr>
        <w:t>T</w:t>
      </w:r>
      <w:r w:rsidR="00323D64">
        <w:rPr>
          <w:rFonts w:eastAsiaTheme="minorEastAsia"/>
          <w:lang w:eastAsia="zh-CN"/>
        </w:rPr>
        <w:t>h</w:t>
      </w:r>
      <w:r w:rsidR="00323D64">
        <w:rPr>
          <w:rFonts w:eastAsiaTheme="minorEastAsia" w:hint="eastAsia"/>
          <w:lang w:eastAsia="zh-CN"/>
        </w:rPr>
        <w:t xml:space="preserve">e </w:t>
      </w:r>
      <w:r w:rsidR="00323D64">
        <w:rPr>
          <w:rFonts w:eastAsiaTheme="minorEastAsia"/>
          <w:lang w:eastAsia="zh-CN"/>
        </w:rPr>
        <w:t xml:space="preserve">study </w:t>
      </w:r>
      <w:r w:rsidR="00C5311F">
        <w:rPr>
          <w:rFonts w:eastAsiaTheme="minorEastAsia" w:hint="eastAsia"/>
          <w:lang w:eastAsia="zh-CN"/>
        </w:rPr>
        <w:t xml:space="preserve">for NB-IoT </w:t>
      </w:r>
      <w:r w:rsidR="00323D64">
        <w:rPr>
          <w:rFonts w:eastAsiaTheme="minorEastAsia"/>
          <w:lang w:eastAsia="zh-CN"/>
        </w:rPr>
        <w:t>in TR 45.820 mainly focuse</w:t>
      </w:r>
      <w:r w:rsidR="00323D64">
        <w:rPr>
          <w:rFonts w:eastAsiaTheme="minorEastAsia" w:hint="eastAsia"/>
          <w:lang w:eastAsia="zh-CN"/>
        </w:rPr>
        <w:t>d on metering</w:t>
      </w:r>
      <w:r w:rsidR="00C5311F">
        <w:rPr>
          <w:rFonts w:eastAsiaTheme="minorEastAsia" w:hint="eastAsia"/>
          <w:lang w:eastAsia="zh-CN"/>
        </w:rPr>
        <w:t xml:space="preserve"> traffic</w:t>
      </w:r>
      <w:r w:rsidR="00323D64">
        <w:rPr>
          <w:rFonts w:eastAsiaTheme="minorEastAsia" w:hint="eastAsia"/>
          <w:lang w:eastAsia="zh-CN"/>
        </w:rPr>
        <w:t xml:space="preserve">. </w:t>
      </w:r>
      <w:r w:rsidR="00323D64">
        <w:rPr>
          <w:rFonts w:eastAsiaTheme="minorEastAsia"/>
          <w:lang w:eastAsia="zh-CN"/>
        </w:rPr>
        <w:t>H</w:t>
      </w:r>
      <w:r w:rsidR="00323D64">
        <w:rPr>
          <w:rFonts w:eastAsiaTheme="minorEastAsia" w:hint="eastAsia"/>
          <w:lang w:eastAsia="zh-CN"/>
        </w:rPr>
        <w:t xml:space="preserve">owever, for next </w:t>
      </w:r>
      <w:r w:rsidR="00323D64">
        <w:rPr>
          <w:rFonts w:eastAsiaTheme="minorEastAsia"/>
          <w:lang w:eastAsia="zh-CN"/>
        </w:rPr>
        <w:t>generation</w:t>
      </w:r>
      <w:r w:rsidR="00323D64">
        <w:rPr>
          <w:rFonts w:eastAsiaTheme="minorEastAsia" w:hint="eastAsia"/>
          <w:lang w:eastAsia="zh-CN"/>
        </w:rPr>
        <w:t xml:space="preserve"> mMTC, the traffic </w:t>
      </w:r>
      <w:r w:rsidR="00F61C23">
        <w:rPr>
          <w:rFonts w:eastAsiaTheme="minorEastAsia" w:hint="eastAsia"/>
          <w:lang w:eastAsia="zh-CN"/>
        </w:rPr>
        <w:t xml:space="preserve">model </w:t>
      </w:r>
      <w:r w:rsidR="00323D64">
        <w:rPr>
          <w:rFonts w:eastAsiaTheme="minorEastAsia" w:hint="eastAsia"/>
          <w:lang w:eastAsia="zh-CN"/>
        </w:rPr>
        <w:t>will be quite</w:t>
      </w:r>
      <w:r w:rsidR="00323D64" w:rsidRPr="00323D64">
        <w:t xml:space="preserve"> </w:t>
      </w:r>
      <w:r w:rsidR="00323D64" w:rsidRPr="00323D64">
        <w:rPr>
          <w:rFonts w:eastAsiaTheme="minorEastAsia"/>
          <w:lang w:eastAsia="zh-CN"/>
        </w:rPr>
        <w:t>diverse</w:t>
      </w:r>
      <w:r w:rsidR="00C5311F">
        <w:rPr>
          <w:rFonts w:eastAsiaTheme="minorEastAsia" w:hint="eastAsia"/>
          <w:lang w:eastAsia="zh-CN"/>
        </w:rPr>
        <w:t>,</w:t>
      </w:r>
      <w:r w:rsidR="009D49FF">
        <w:rPr>
          <w:rFonts w:eastAsiaTheme="minorEastAsia" w:hint="eastAsia"/>
          <w:lang w:eastAsia="zh-CN"/>
        </w:rPr>
        <w:t xml:space="preserve"> and m</w:t>
      </w:r>
      <w:r w:rsidR="00F61C23">
        <w:rPr>
          <w:rFonts w:eastAsiaTheme="minorEastAsia" w:hint="eastAsia"/>
          <w:lang w:eastAsia="zh-CN"/>
        </w:rPr>
        <w:t xml:space="preserve">uch </w:t>
      </w:r>
      <w:r w:rsidR="00F61C23" w:rsidRPr="00F61C23">
        <w:rPr>
          <w:rFonts w:eastAsiaTheme="minorEastAsia"/>
          <w:lang w:eastAsia="zh-CN"/>
        </w:rPr>
        <w:t>dense</w:t>
      </w:r>
      <w:r w:rsidR="00F61C23">
        <w:rPr>
          <w:rFonts w:eastAsiaTheme="minorEastAsia" w:hint="eastAsia"/>
          <w:lang w:eastAsia="zh-CN"/>
        </w:rPr>
        <w:t xml:space="preserve">r package rate is </w:t>
      </w:r>
      <w:r w:rsidR="00F61C23">
        <w:rPr>
          <w:rFonts w:eastAsiaTheme="minorEastAsia"/>
          <w:lang w:eastAsia="zh-CN"/>
        </w:rPr>
        <w:t>expected</w:t>
      </w:r>
      <w:r w:rsidR="00F61C23">
        <w:rPr>
          <w:rFonts w:eastAsiaTheme="minorEastAsia" w:hint="eastAsia"/>
          <w:lang w:eastAsia="zh-CN"/>
        </w:rPr>
        <w:t xml:space="preserve">. </w:t>
      </w:r>
      <w:r w:rsidR="009D49FF">
        <w:rPr>
          <w:rFonts w:eastAsiaTheme="minorEastAsia" w:hint="eastAsia"/>
          <w:lang w:eastAsia="zh-CN"/>
        </w:rPr>
        <w:t xml:space="preserve">Therefore, </w:t>
      </w:r>
      <w:r w:rsidR="009D49FF">
        <w:rPr>
          <w:rFonts w:eastAsiaTheme="minorEastAsia"/>
          <w:lang w:eastAsia="zh-CN"/>
        </w:rPr>
        <w:t xml:space="preserve">enhancement to improve connection density </w:t>
      </w:r>
      <w:r w:rsidR="009D49FF">
        <w:rPr>
          <w:rFonts w:eastAsiaTheme="minorEastAsia" w:hint="eastAsia"/>
          <w:lang w:eastAsia="zh-CN"/>
        </w:rPr>
        <w:t xml:space="preserve">is needed. </w:t>
      </w:r>
      <w:r w:rsidR="009D49FF">
        <w:rPr>
          <w:rFonts w:eastAsiaTheme="minorEastAsia"/>
          <w:lang w:eastAsia="zh-CN"/>
        </w:rPr>
        <w:t>I</w:t>
      </w:r>
      <w:r w:rsidR="009D49FF">
        <w:rPr>
          <w:rFonts w:eastAsiaTheme="minorEastAsia" w:hint="eastAsia"/>
          <w:lang w:eastAsia="zh-CN"/>
        </w:rPr>
        <w:t xml:space="preserve">n the meanwhile, Rel-15 NB-IoT/eMTC enhancement shall strive for higher </w:t>
      </w:r>
      <w:r w:rsidR="009D49FF" w:rsidRPr="003B651B">
        <w:rPr>
          <w:lang w:eastAsia="zh-CN"/>
        </w:rPr>
        <w:t>TRP</w:t>
      </w:r>
      <w:r w:rsidR="009D49FF">
        <w:rPr>
          <w:rFonts w:eastAsia="宋体" w:hint="eastAsia"/>
          <w:lang w:eastAsia="zh-CN"/>
        </w:rPr>
        <w:t>x</w:t>
      </w:r>
      <w:r w:rsidR="009D49FF" w:rsidRPr="003B651B">
        <w:rPr>
          <w:lang w:eastAsia="zh-CN"/>
        </w:rPr>
        <w:t xml:space="preserve"> spectral efficiency</w:t>
      </w:r>
      <w:r w:rsidR="009D49FF">
        <w:rPr>
          <w:rFonts w:eastAsiaTheme="minorEastAsia" w:hint="eastAsia"/>
          <w:lang w:eastAsia="zh-CN"/>
        </w:rPr>
        <w:t xml:space="preserve">. </w:t>
      </w:r>
    </w:p>
    <w:p w:rsidR="00E704C3" w:rsidRPr="00E704C3" w:rsidRDefault="00E704C3" w:rsidP="00E704C3">
      <w:p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In the study </w:t>
      </w:r>
      <w:r>
        <w:rPr>
          <w:lang w:eastAsia="zh-CN"/>
        </w:rPr>
        <w:t>on ‘New</w:t>
      </w:r>
      <w:r w:rsidRPr="00EB71FF">
        <w:t xml:space="preserve"> Radio Access Technology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for multiple access techniques in RAN 1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it had been observed that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“</w:t>
      </w:r>
      <w:r w:rsidRPr="00096586">
        <w:rPr>
          <w:i/>
          <w:lang w:eastAsia="ja-JP"/>
        </w:rPr>
        <w:t>Non-orthogonal MA</w:t>
      </w:r>
      <w:r w:rsidRPr="00096586">
        <w:rPr>
          <w:rFonts w:hint="eastAsia"/>
          <w:i/>
          <w:lang w:eastAsia="ja-JP"/>
        </w:rPr>
        <w:t>, in some of the evaluated scenarios,</w:t>
      </w:r>
      <w:r w:rsidRPr="00096586">
        <w:rPr>
          <w:i/>
          <w:lang w:eastAsia="ja-JP"/>
        </w:rPr>
        <w:t xml:space="preserve"> provides significant gain in terms of UL link-level sum throughput and overloading capability with ideal and realistic channel estimation</w:t>
      </w:r>
      <w:r>
        <w:rPr>
          <w:rFonts w:eastAsiaTheme="minorEastAsia"/>
          <w:i/>
          <w:lang w:eastAsia="zh-CN"/>
        </w:rPr>
        <w:t>”</w:t>
      </w:r>
      <w:r w:rsidRPr="00096586">
        <w:rPr>
          <w:i/>
          <w:lang w:eastAsia="ja-JP"/>
        </w:rPr>
        <w:t>.</w:t>
      </w:r>
      <w:r>
        <w:rPr>
          <w:rFonts w:eastAsiaTheme="minorEastAsia"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This is also valid under NB-IoT frame work</w:t>
      </w:r>
      <w:r>
        <w:rPr>
          <w:rFonts w:eastAsiaTheme="minorEastAsia" w:hint="eastAsia"/>
          <w:lang w:eastAsia="zh-CN"/>
        </w:rPr>
        <w:t>, as well as for eMTC</w:t>
      </w:r>
      <w:r>
        <w:rPr>
          <w:rFonts w:hint="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>Therefore, NOMA can be considered as one of promising technique</w:t>
      </w:r>
      <w:r w:rsidR="00C5311F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to improve connection density for NB-IoT/eMTC system for next release. </w:t>
      </w:r>
    </w:p>
    <w:p w:rsidR="00E704C3" w:rsidRPr="00E704C3" w:rsidRDefault="00E704C3" w:rsidP="009D49FF">
      <w:pPr>
        <w:spacing w:after="0"/>
        <w:rPr>
          <w:rFonts w:eastAsiaTheme="minorEastAsia"/>
          <w:lang w:eastAsia="zh-CN"/>
        </w:rPr>
      </w:pPr>
      <w:r w:rsidRPr="00034DE5">
        <w:rPr>
          <w:rFonts w:eastAsiaTheme="minorEastAsia" w:hint="eastAsia"/>
          <w:b/>
          <w:i/>
          <w:color w:val="000000"/>
          <w:lang w:eastAsia="zh-CN"/>
        </w:rPr>
        <w:t>Observation</w:t>
      </w:r>
      <w:r>
        <w:rPr>
          <w:rFonts w:eastAsiaTheme="minorEastAsia" w:hint="eastAsia"/>
          <w:b/>
          <w:i/>
          <w:color w:val="000000"/>
          <w:lang w:eastAsia="zh-CN"/>
        </w:rPr>
        <w:t xml:space="preserve"> 4</w:t>
      </w:r>
      <w:r w:rsidRPr="00034DE5">
        <w:rPr>
          <w:rFonts w:eastAsiaTheme="minorEastAsia" w:hint="eastAsia"/>
          <w:b/>
          <w:i/>
          <w:color w:val="000000"/>
          <w:lang w:eastAsia="zh-CN"/>
        </w:rPr>
        <w:t>:</w:t>
      </w:r>
      <w:r>
        <w:rPr>
          <w:rFonts w:eastAsiaTheme="minorEastAsia" w:hint="eastAsia"/>
          <w:b/>
          <w:i/>
          <w:color w:val="000000"/>
          <w:lang w:eastAsia="zh-CN"/>
        </w:rPr>
        <w:t xml:space="preserve"> </w:t>
      </w:r>
      <w:r>
        <w:rPr>
          <w:rFonts w:eastAsiaTheme="minorEastAsia" w:hint="eastAsia"/>
          <w:i/>
          <w:color w:val="000000"/>
          <w:lang w:eastAsia="zh-CN"/>
        </w:rPr>
        <w:t xml:space="preserve">The traffic model for NB-IoT capacity evaluation is too </w:t>
      </w:r>
      <w:r w:rsidRPr="00E704C3">
        <w:rPr>
          <w:rFonts w:eastAsiaTheme="minorEastAsia"/>
          <w:i/>
          <w:color w:val="000000"/>
          <w:lang w:eastAsia="zh-CN"/>
        </w:rPr>
        <w:t>sparse</w:t>
      </w:r>
      <w:r w:rsidRPr="00E704C3">
        <w:rPr>
          <w:rFonts w:eastAsiaTheme="minorEastAsia" w:hint="eastAsia"/>
          <w:i/>
          <w:color w:val="000000"/>
          <w:lang w:eastAsia="zh-CN"/>
        </w:rPr>
        <w:t xml:space="preserve"> </w:t>
      </w:r>
      <w:r>
        <w:rPr>
          <w:rFonts w:eastAsiaTheme="minorEastAsia"/>
          <w:i/>
          <w:color w:val="000000"/>
          <w:lang w:eastAsia="zh-CN"/>
        </w:rPr>
        <w:t>targeting</w:t>
      </w:r>
      <w:r>
        <w:rPr>
          <w:rFonts w:eastAsiaTheme="minorEastAsia" w:hint="eastAsia"/>
          <w:i/>
          <w:color w:val="000000"/>
          <w:lang w:eastAsia="zh-CN"/>
        </w:rPr>
        <w:t xml:space="preserve"> for mMTC traffic. </w:t>
      </w:r>
      <w:r w:rsidR="00C5311F">
        <w:rPr>
          <w:rFonts w:eastAsiaTheme="minorEastAsia" w:hint="eastAsia"/>
          <w:i/>
          <w:color w:val="000000"/>
          <w:lang w:eastAsia="zh-CN"/>
        </w:rPr>
        <w:t>E</w:t>
      </w:r>
      <w:r>
        <w:rPr>
          <w:rFonts w:eastAsiaTheme="minorEastAsia" w:hint="eastAsia"/>
          <w:i/>
          <w:color w:val="000000"/>
          <w:lang w:eastAsia="zh-CN"/>
        </w:rPr>
        <w:t xml:space="preserve">nhancement to improve connection density is needed for NB-IoT/eMTC in next </w:t>
      </w:r>
      <w:r w:rsidR="00440DE5">
        <w:rPr>
          <w:rFonts w:eastAsiaTheme="minorEastAsia" w:hint="eastAsia"/>
          <w:i/>
          <w:color w:val="000000"/>
          <w:lang w:eastAsia="zh-CN"/>
        </w:rPr>
        <w:t>R</w:t>
      </w:r>
      <w:r>
        <w:rPr>
          <w:rFonts w:eastAsiaTheme="minorEastAsia" w:hint="eastAsia"/>
          <w:i/>
          <w:color w:val="000000"/>
          <w:lang w:eastAsia="zh-CN"/>
        </w:rPr>
        <w:t xml:space="preserve">elease, striving for a higher TRPx spectral efficiency. </w:t>
      </w:r>
      <w:r w:rsidR="00AC04F0">
        <w:rPr>
          <w:rFonts w:eastAsiaTheme="minorEastAsia" w:hint="eastAsia"/>
          <w:i/>
          <w:color w:val="000000"/>
          <w:lang w:eastAsia="zh-CN"/>
        </w:rPr>
        <w:t>NOMA can be considered to improve connection density.</w:t>
      </w:r>
    </w:p>
    <w:p w:rsidR="00A039D3" w:rsidRPr="00FC5726" w:rsidRDefault="00A039D3" w:rsidP="00A039D3">
      <w:pPr>
        <w:pStyle w:val="Heading1"/>
        <w:jc w:val="both"/>
        <w:rPr>
          <w:color w:val="000000"/>
          <w:sz w:val="32"/>
          <w:lang w:val="en-US" w:eastAsia="zh-CN"/>
        </w:rPr>
      </w:pPr>
      <w:r w:rsidRPr="00FC5726">
        <w:rPr>
          <w:color w:val="000000"/>
          <w:sz w:val="32"/>
          <w:lang w:val="en-US" w:eastAsia="ko-KR"/>
        </w:rPr>
        <w:t>Conclusion</w:t>
      </w:r>
    </w:p>
    <w:p w:rsidR="00A80460" w:rsidRDefault="00A039D3" w:rsidP="00DF75FB">
      <w:pPr>
        <w:spacing w:afterLines="50" w:after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>contribution</w:t>
      </w:r>
      <w:r>
        <w:rPr>
          <w:rFonts w:eastAsiaTheme="minorEastAsia" w:hint="eastAsia"/>
          <w:lang w:eastAsia="zh-CN"/>
        </w:rPr>
        <w:t>,</w:t>
      </w:r>
      <w:r w:rsidR="00EE0E11">
        <w:rPr>
          <w:rFonts w:eastAsiaTheme="minorEastAsia" w:hint="eastAsia"/>
          <w:lang w:eastAsia="zh-CN"/>
        </w:rPr>
        <w:t xml:space="preserve"> analysis on NB-IoT/eMTC </w:t>
      </w:r>
      <w:r w:rsidR="00EE0E11">
        <w:rPr>
          <w:rFonts w:eastAsiaTheme="minorEastAsia"/>
          <w:lang w:eastAsia="zh-CN"/>
        </w:rPr>
        <w:t>enhancement</w:t>
      </w:r>
      <w:r w:rsidR="00EE0E11">
        <w:rPr>
          <w:rFonts w:eastAsiaTheme="minorEastAsia" w:hint="eastAsia"/>
          <w:lang w:eastAsia="zh-CN"/>
        </w:rPr>
        <w:t xml:space="preserve"> for mMTC </w:t>
      </w:r>
      <w:r w:rsidR="00CE5B21">
        <w:rPr>
          <w:rFonts w:eastAsiaTheme="minorEastAsia" w:hint="eastAsia"/>
          <w:lang w:eastAsia="zh-CN"/>
        </w:rPr>
        <w:t>was</w:t>
      </w:r>
      <w:r w:rsidR="00EE0E11">
        <w:rPr>
          <w:rFonts w:eastAsiaTheme="minorEastAsia" w:hint="eastAsia"/>
          <w:lang w:eastAsia="zh-CN"/>
        </w:rPr>
        <w:t xml:space="preserve"> provided: </w:t>
      </w:r>
    </w:p>
    <w:p w:rsidR="00EE0E11" w:rsidRDefault="00EE0E11" w:rsidP="00CE5B21">
      <w:pPr>
        <w:jc w:val="both"/>
        <w:rPr>
          <w:rFonts w:eastAsiaTheme="minorEastAsia"/>
          <w:i/>
          <w:color w:val="000000"/>
          <w:lang w:eastAsia="zh-CN"/>
        </w:rPr>
      </w:pPr>
      <w:r w:rsidRPr="00034DE5">
        <w:rPr>
          <w:rFonts w:eastAsiaTheme="minorEastAsia" w:hint="eastAsia"/>
          <w:b/>
          <w:i/>
          <w:color w:val="000000"/>
          <w:lang w:eastAsia="zh-CN"/>
        </w:rPr>
        <w:t>Observation</w:t>
      </w:r>
      <w:r>
        <w:rPr>
          <w:rFonts w:eastAsiaTheme="minorEastAsia" w:hint="eastAsia"/>
          <w:b/>
          <w:i/>
          <w:color w:val="000000"/>
          <w:lang w:eastAsia="zh-CN"/>
        </w:rPr>
        <w:t xml:space="preserve"> 1</w:t>
      </w:r>
      <w:r w:rsidRPr="00034DE5">
        <w:rPr>
          <w:rFonts w:eastAsiaTheme="minorEastAsia" w:hint="eastAsia"/>
          <w:b/>
          <w:i/>
          <w:color w:val="000000"/>
          <w:lang w:eastAsia="zh-CN"/>
        </w:rPr>
        <w:t>:</w:t>
      </w:r>
      <w:r w:rsidRPr="00B97D9E">
        <w:rPr>
          <w:rFonts w:eastAsiaTheme="minorEastAsia" w:hint="eastAsia"/>
          <w:i/>
          <w:color w:val="000000"/>
          <w:lang w:eastAsia="zh-CN"/>
        </w:rPr>
        <w:t xml:space="preserve"> </w:t>
      </w:r>
      <w:r>
        <w:rPr>
          <w:rFonts w:eastAsiaTheme="minorEastAsia" w:hint="eastAsia"/>
          <w:i/>
          <w:color w:val="000000"/>
          <w:lang w:eastAsia="zh-CN"/>
        </w:rPr>
        <w:t>Compared with coverage requirement for mMTC, some gap is expected at least for eMTC</w:t>
      </w:r>
      <w:r w:rsidRPr="00B97D9E">
        <w:rPr>
          <w:rFonts w:eastAsiaTheme="minorEastAsia" w:hint="eastAsia"/>
          <w:i/>
          <w:color w:val="000000"/>
          <w:lang w:eastAsia="zh-CN"/>
        </w:rPr>
        <w:t>.</w:t>
      </w:r>
    </w:p>
    <w:p w:rsidR="00BD70D7" w:rsidRPr="00422139" w:rsidRDefault="00BD70D7" w:rsidP="00BD70D7">
      <w:pPr>
        <w:rPr>
          <w:rFonts w:eastAsiaTheme="minorEastAsia"/>
          <w:i/>
          <w:color w:val="000000"/>
          <w:lang w:eastAsia="zh-CN"/>
        </w:rPr>
      </w:pPr>
      <w:r w:rsidRPr="00034DE5">
        <w:rPr>
          <w:rFonts w:eastAsiaTheme="minorEastAsia" w:hint="eastAsia"/>
          <w:b/>
          <w:i/>
          <w:color w:val="000000"/>
          <w:lang w:eastAsia="zh-CN"/>
        </w:rPr>
        <w:t>Observation</w:t>
      </w:r>
      <w:r>
        <w:rPr>
          <w:rFonts w:eastAsiaTheme="minorEastAsia" w:hint="eastAsia"/>
          <w:b/>
          <w:i/>
          <w:color w:val="000000"/>
          <w:lang w:eastAsia="zh-CN"/>
        </w:rPr>
        <w:t xml:space="preserve"> 2</w:t>
      </w:r>
      <w:r w:rsidRPr="00034DE5">
        <w:rPr>
          <w:rFonts w:eastAsiaTheme="minorEastAsia" w:hint="eastAsia"/>
          <w:b/>
          <w:i/>
          <w:color w:val="000000"/>
          <w:lang w:eastAsia="zh-CN"/>
        </w:rPr>
        <w:t>:</w:t>
      </w:r>
      <w:r>
        <w:rPr>
          <w:rFonts w:eastAsiaTheme="minorEastAsia" w:hint="eastAsia"/>
          <w:b/>
          <w:i/>
          <w:color w:val="000000"/>
          <w:lang w:eastAsia="zh-CN"/>
        </w:rPr>
        <w:t xml:space="preserve"> </w:t>
      </w:r>
      <w:r>
        <w:rPr>
          <w:rFonts w:eastAsiaTheme="minorEastAsia" w:hint="eastAsia"/>
          <w:i/>
          <w:color w:val="000000"/>
          <w:lang w:eastAsia="zh-CN"/>
        </w:rPr>
        <w:t>C</w:t>
      </w:r>
      <w:r>
        <w:rPr>
          <w:rFonts w:eastAsiaTheme="minorEastAsia"/>
          <w:i/>
          <w:color w:val="000000"/>
          <w:lang w:eastAsia="zh-CN"/>
        </w:rPr>
        <w:t>onsidering</w:t>
      </w:r>
      <w:r>
        <w:rPr>
          <w:rFonts w:eastAsiaTheme="minorEastAsia" w:hint="eastAsia"/>
          <w:i/>
          <w:color w:val="000000"/>
          <w:lang w:eastAsia="zh-CN"/>
        </w:rPr>
        <w:t xml:space="preserve"> NPDCCH period constrain, NB-IoT barely can meet &lt;10 seconds latency. </w:t>
      </w:r>
      <w:r>
        <w:rPr>
          <w:rFonts w:eastAsiaTheme="minorEastAsia"/>
          <w:i/>
          <w:color w:val="000000"/>
          <w:lang w:eastAsia="zh-CN"/>
        </w:rPr>
        <w:t>R</w:t>
      </w:r>
      <w:r>
        <w:rPr>
          <w:rFonts w:eastAsiaTheme="minorEastAsia" w:hint="eastAsia"/>
          <w:i/>
          <w:color w:val="000000"/>
          <w:lang w:eastAsia="zh-CN"/>
        </w:rPr>
        <w:t xml:space="preserve">educing </w:t>
      </w:r>
      <w:r w:rsidR="00422139">
        <w:rPr>
          <w:rFonts w:eastAsiaTheme="minorEastAsia" w:hint="eastAsia"/>
          <w:i/>
          <w:color w:val="000000"/>
          <w:lang w:eastAsia="zh-CN"/>
        </w:rPr>
        <w:t xml:space="preserve">signaling </w:t>
      </w:r>
      <w:r>
        <w:rPr>
          <w:rFonts w:eastAsiaTheme="minorEastAsia" w:hint="eastAsia"/>
          <w:i/>
          <w:color w:val="000000"/>
          <w:lang w:eastAsia="zh-CN"/>
        </w:rPr>
        <w:t xml:space="preserve">flow or enable SPS (reduce the need of NPDCCH) is needed to reduce latency. </w:t>
      </w:r>
    </w:p>
    <w:p w:rsidR="006255C7" w:rsidRPr="00392D78" w:rsidRDefault="006255C7" w:rsidP="006255C7">
      <w:pPr>
        <w:rPr>
          <w:rFonts w:eastAsiaTheme="minorEastAsia"/>
          <w:lang w:val="en-GB" w:eastAsia="zh-CN"/>
        </w:rPr>
      </w:pPr>
      <w:r w:rsidRPr="00034DE5">
        <w:rPr>
          <w:rFonts w:eastAsiaTheme="minorEastAsia" w:hint="eastAsia"/>
          <w:b/>
          <w:i/>
          <w:color w:val="000000"/>
          <w:lang w:eastAsia="zh-CN"/>
        </w:rPr>
        <w:t>Observation</w:t>
      </w:r>
      <w:r>
        <w:rPr>
          <w:rFonts w:eastAsiaTheme="minorEastAsia" w:hint="eastAsia"/>
          <w:b/>
          <w:i/>
          <w:color w:val="000000"/>
          <w:lang w:eastAsia="zh-CN"/>
        </w:rPr>
        <w:t xml:space="preserve"> 3</w:t>
      </w:r>
      <w:r w:rsidRPr="00034DE5">
        <w:rPr>
          <w:rFonts w:eastAsiaTheme="minorEastAsia" w:hint="eastAsia"/>
          <w:b/>
          <w:i/>
          <w:color w:val="000000"/>
          <w:lang w:eastAsia="zh-CN"/>
        </w:rPr>
        <w:t>:</w:t>
      </w:r>
      <w:r>
        <w:rPr>
          <w:rFonts w:eastAsiaTheme="minorEastAsia" w:hint="eastAsia"/>
          <w:b/>
          <w:i/>
          <w:color w:val="000000"/>
          <w:lang w:eastAsia="zh-CN"/>
        </w:rPr>
        <w:t xml:space="preserve"> </w:t>
      </w:r>
      <w:r>
        <w:rPr>
          <w:rFonts w:eastAsiaTheme="minorEastAsia" w:hint="eastAsia"/>
          <w:i/>
          <w:color w:val="000000"/>
          <w:lang w:eastAsia="zh-CN"/>
        </w:rPr>
        <w:t xml:space="preserve">If consider 5/9dB noise figure, some gaps are expected on 10 years battery life target for NB-IoT. </w:t>
      </w:r>
    </w:p>
    <w:p w:rsidR="00404A24" w:rsidRPr="00E704C3" w:rsidRDefault="00404A24" w:rsidP="00404A24">
      <w:pPr>
        <w:rPr>
          <w:rFonts w:eastAsiaTheme="minorEastAsia"/>
          <w:lang w:eastAsia="zh-CN"/>
        </w:rPr>
      </w:pPr>
      <w:r w:rsidRPr="00034DE5">
        <w:rPr>
          <w:rFonts w:eastAsiaTheme="minorEastAsia" w:hint="eastAsia"/>
          <w:b/>
          <w:i/>
          <w:color w:val="000000"/>
          <w:lang w:eastAsia="zh-CN"/>
        </w:rPr>
        <w:t>Observation</w:t>
      </w:r>
      <w:r>
        <w:rPr>
          <w:rFonts w:eastAsiaTheme="minorEastAsia" w:hint="eastAsia"/>
          <w:b/>
          <w:i/>
          <w:color w:val="000000"/>
          <w:lang w:eastAsia="zh-CN"/>
        </w:rPr>
        <w:t xml:space="preserve"> 4</w:t>
      </w:r>
      <w:r w:rsidRPr="00034DE5">
        <w:rPr>
          <w:rFonts w:eastAsiaTheme="minorEastAsia" w:hint="eastAsia"/>
          <w:b/>
          <w:i/>
          <w:color w:val="000000"/>
          <w:lang w:eastAsia="zh-CN"/>
        </w:rPr>
        <w:t>:</w:t>
      </w:r>
      <w:r>
        <w:rPr>
          <w:rFonts w:eastAsiaTheme="minorEastAsia" w:hint="eastAsia"/>
          <w:b/>
          <w:i/>
          <w:color w:val="000000"/>
          <w:lang w:eastAsia="zh-CN"/>
        </w:rPr>
        <w:t xml:space="preserve"> </w:t>
      </w:r>
      <w:r>
        <w:rPr>
          <w:rFonts w:eastAsiaTheme="minorEastAsia" w:hint="eastAsia"/>
          <w:i/>
          <w:color w:val="000000"/>
          <w:lang w:eastAsia="zh-CN"/>
        </w:rPr>
        <w:t xml:space="preserve">The traffic model for NB-IoT capacity evaluation is too </w:t>
      </w:r>
      <w:r w:rsidRPr="00E704C3">
        <w:rPr>
          <w:rFonts w:eastAsiaTheme="minorEastAsia"/>
          <w:i/>
          <w:color w:val="000000"/>
          <w:lang w:eastAsia="zh-CN"/>
        </w:rPr>
        <w:t>sparse</w:t>
      </w:r>
      <w:r w:rsidRPr="00E704C3">
        <w:rPr>
          <w:rFonts w:eastAsiaTheme="minorEastAsia" w:hint="eastAsia"/>
          <w:i/>
          <w:color w:val="000000"/>
          <w:lang w:eastAsia="zh-CN"/>
        </w:rPr>
        <w:t xml:space="preserve"> </w:t>
      </w:r>
      <w:r>
        <w:rPr>
          <w:rFonts w:eastAsiaTheme="minorEastAsia"/>
          <w:i/>
          <w:color w:val="000000"/>
          <w:lang w:eastAsia="zh-CN"/>
        </w:rPr>
        <w:t>targeting</w:t>
      </w:r>
      <w:r>
        <w:rPr>
          <w:rFonts w:eastAsiaTheme="minorEastAsia" w:hint="eastAsia"/>
          <w:i/>
          <w:color w:val="000000"/>
          <w:lang w:eastAsia="zh-CN"/>
        </w:rPr>
        <w:t xml:space="preserve"> for mMTC traffic. Enhancement to improve connection density is needed for NB-IoT/eMTC in next Release, striving for a higher TRPx spectral efficiency. NOMA can be considered to improve connection density.</w:t>
      </w:r>
    </w:p>
    <w:p w:rsidR="00CB3EED" w:rsidRPr="00885D46" w:rsidRDefault="00CE5B21" w:rsidP="00DF75FB">
      <w:pPr>
        <w:spacing w:afterLines="50" w:after="156"/>
        <w:jc w:val="both"/>
        <w:rPr>
          <w:rFonts w:eastAsiaTheme="minorEastAsia"/>
          <w:lang w:eastAsia="zh-CN"/>
        </w:rPr>
      </w:pPr>
      <w:r w:rsidRPr="00CE5B21">
        <w:rPr>
          <w:rFonts w:eastAsiaTheme="minorEastAsia" w:hint="eastAsia"/>
          <w:lang w:eastAsia="zh-CN"/>
        </w:rPr>
        <w:t xml:space="preserve">Based on the </w:t>
      </w:r>
      <w:r>
        <w:rPr>
          <w:rFonts w:eastAsiaTheme="minorEastAsia" w:hint="eastAsia"/>
          <w:lang w:eastAsia="zh-CN"/>
        </w:rPr>
        <w:t xml:space="preserve">above observations, we propose to further study the techniques to enhance NB-IoT/eMTC targeting to mMTC requirements. </w:t>
      </w:r>
      <w:r w:rsidR="00CB3EED" w:rsidRPr="00CB3EED">
        <w:rPr>
          <w:lang w:eastAsia="ja-JP"/>
        </w:rPr>
        <w:t>Non-orthogonal MA</w:t>
      </w:r>
      <w:r w:rsidR="00CB3EED">
        <w:rPr>
          <w:rFonts w:eastAsiaTheme="minorEastAsia" w:hint="eastAsia"/>
          <w:lang w:eastAsia="zh-CN"/>
        </w:rPr>
        <w:t xml:space="preserve"> under NB-IoT/eMTC framework can be considered without impact to legacy UEs. </w:t>
      </w:r>
      <w:r w:rsidR="00CB3EED" w:rsidRPr="00CB3EED">
        <w:rPr>
          <w:rFonts w:eastAsiaTheme="minorEastAsia" w:hint="eastAsia"/>
          <w:lang w:eastAsia="zh-CN"/>
        </w:rPr>
        <w:t>Re</w:t>
      </w:r>
      <w:r w:rsidR="00CB3EED">
        <w:rPr>
          <w:rFonts w:eastAsiaTheme="minorEastAsia" w:hint="eastAsia"/>
          <w:lang w:eastAsia="zh-CN"/>
        </w:rPr>
        <w:t xml:space="preserve">duce of signaling flow/overhead to meet latency requirement and improve UE battery life. </w:t>
      </w:r>
    </w:p>
    <w:p w:rsidR="00A039D3" w:rsidRPr="00880949" w:rsidRDefault="00A039D3" w:rsidP="00A039D3">
      <w:pPr>
        <w:pStyle w:val="Heading1"/>
        <w:numPr>
          <w:ilvl w:val="0"/>
          <w:numId w:val="0"/>
        </w:numPr>
        <w:tabs>
          <w:tab w:val="left" w:pos="420"/>
        </w:tabs>
        <w:spacing w:before="180"/>
        <w:ind w:left="432" w:hanging="432"/>
        <w:jc w:val="both"/>
        <w:rPr>
          <w:color w:val="000000"/>
          <w:sz w:val="32"/>
          <w:lang w:val="en-US" w:eastAsia="zh-CN"/>
        </w:rPr>
      </w:pPr>
      <w:r w:rsidRPr="00880949">
        <w:rPr>
          <w:color w:val="000000"/>
          <w:sz w:val="32"/>
          <w:lang w:val="en-US" w:eastAsia="ko-KR"/>
        </w:rPr>
        <w:lastRenderedPageBreak/>
        <w:t>References</w:t>
      </w:r>
    </w:p>
    <w:p w:rsidR="00474C9F" w:rsidRPr="00F938ED" w:rsidRDefault="00474C9F" w:rsidP="00F938ED">
      <w:pPr>
        <w:pStyle w:val="Reference"/>
        <w:spacing w:after="0"/>
        <w:rPr>
          <w:rFonts w:ascii="Times New Roman" w:hAnsi="Times New Roman" w:cs="Times New Roman"/>
          <w:sz w:val="20"/>
          <w:szCs w:val="20"/>
        </w:rPr>
      </w:pPr>
      <w:bookmarkStart w:id="2" w:name="_Ref471289618"/>
      <w:bookmarkStart w:id="3" w:name="_Ref471304478"/>
      <w:bookmarkStart w:id="4" w:name="_Ref473908900"/>
      <w:r w:rsidRPr="00F938ED">
        <w:rPr>
          <w:rFonts w:ascii="Times New Roman" w:hAnsi="Times New Roman" w:cs="Times New Roman"/>
          <w:sz w:val="20"/>
          <w:szCs w:val="20"/>
        </w:rPr>
        <w:t xml:space="preserve">TR </w:t>
      </w:r>
      <w:r w:rsidRPr="000C3A83">
        <w:rPr>
          <w:rFonts w:ascii="Times New Roman" w:hAnsi="Times New Roman" w:cs="Times New Roman"/>
          <w:sz w:val="20"/>
          <w:szCs w:val="20"/>
        </w:rPr>
        <w:t>38.913</w:t>
      </w:r>
      <w:r w:rsidRPr="00F938ED">
        <w:rPr>
          <w:rFonts w:ascii="Times New Roman" w:hAnsi="Times New Roman" w:cs="Times New Roman"/>
          <w:sz w:val="20"/>
          <w:szCs w:val="20"/>
        </w:rPr>
        <w:t xml:space="preserve"> “</w:t>
      </w:r>
      <w:r w:rsidRPr="00F938ED">
        <w:rPr>
          <w:rFonts w:ascii="Times New Roman" w:hAnsi="Times New Roman" w:cs="Times New Roman"/>
          <w:sz w:val="20"/>
          <w:szCs w:val="20"/>
          <w:lang w:eastAsia="zh-CN"/>
        </w:rPr>
        <w:t>Study on Scenarios and Requirements for Next Generation Access T</w:t>
      </w:r>
      <w:r w:rsidRPr="00F938ED">
        <w:rPr>
          <w:rFonts w:ascii="Times New Roman" w:hAnsi="Times New Roman" w:cs="Times New Roman"/>
          <w:sz w:val="20"/>
          <w:szCs w:val="20"/>
        </w:rPr>
        <w:t>echnologies”</w:t>
      </w:r>
      <w:bookmarkEnd w:id="2"/>
      <w:r w:rsidRPr="00F938ED">
        <w:rPr>
          <w:rFonts w:ascii="Times New Roman" w:hAnsi="Times New Roman" w:cs="Times New Roman"/>
          <w:sz w:val="20"/>
          <w:szCs w:val="20"/>
        </w:rPr>
        <w:t xml:space="preserve"> v14.0.0</w:t>
      </w:r>
      <w:bookmarkEnd w:id="3"/>
      <w:bookmarkEnd w:id="4"/>
    </w:p>
    <w:p w:rsidR="00F938ED" w:rsidRPr="00F938ED" w:rsidRDefault="00F938ED" w:rsidP="00F938ED">
      <w:pPr>
        <w:pStyle w:val="Reference"/>
        <w:spacing w:after="0"/>
        <w:rPr>
          <w:rFonts w:ascii="Times New Roman" w:hAnsi="Times New Roman" w:cs="Times New Roman"/>
          <w:sz w:val="20"/>
          <w:szCs w:val="20"/>
        </w:rPr>
      </w:pPr>
      <w:bookmarkStart w:id="5" w:name="_Ref473981238"/>
      <w:r w:rsidRPr="00F938ED">
        <w:rPr>
          <w:rFonts w:ascii="Times New Roman" w:hAnsi="Times New Roman" w:cs="Times New Roman"/>
          <w:kern w:val="2"/>
          <w:sz w:val="20"/>
          <w:szCs w:val="20"/>
          <w:lang w:eastAsia="zh-CN"/>
        </w:rPr>
        <w:t>R1-157741</w:t>
      </w:r>
      <w:r w:rsidRPr="00F938ED">
        <w:rPr>
          <w:rFonts w:ascii="Times New Roman" w:eastAsiaTheme="minorEastAsia" w:hAnsi="Times New Roman" w:cs="Times New Roman"/>
          <w:kern w:val="2"/>
          <w:sz w:val="20"/>
          <w:szCs w:val="20"/>
          <w:lang w:eastAsia="zh-CN"/>
        </w:rPr>
        <w:t>, “</w:t>
      </w:r>
      <w:r w:rsidRPr="00F938ED">
        <w:rPr>
          <w:rFonts w:ascii="Times New Roman" w:hAnsi="Times New Roman" w:cs="Times New Roman"/>
          <w:kern w:val="2"/>
          <w:sz w:val="20"/>
          <w:szCs w:val="20"/>
          <w:lang w:eastAsia="zh-CN"/>
        </w:rPr>
        <w:t>Summary of NB-I</w:t>
      </w:r>
      <w:bookmarkStart w:id="6" w:name="_GoBack"/>
      <w:bookmarkEnd w:id="6"/>
      <w:r w:rsidRPr="00F938ED">
        <w:rPr>
          <w:rFonts w:ascii="Times New Roman" w:hAnsi="Times New Roman" w:cs="Times New Roman"/>
          <w:kern w:val="2"/>
          <w:sz w:val="20"/>
          <w:szCs w:val="20"/>
          <w:lang w:eastAsia="zh-CN"/>
        </w:rPr>
        <w:t>oT evaluation results</w:t>
      </w:r>
      <w:r w:rsidRPr="00F938ED">
        <w:rPr>
          <w:rFonts w:ascii="Times New Roman" w:eastAsiaTheme="minorEastAsia" w:hAnsi="Times New Roman" w:cs="Times New Roman"/>
          <w:kern w:val="2"/>
          <w:sz w:val="20"/>
          <w:szCs w:val="20"/>
          <w:lang w:eastAsia="zh-CN"/>
        </w:rPr>
        <w:tab/>
        <w:t xml:space="preserve">”, </w:t>
      </w:r>
      <w:r w:rsidRPr="00F938ED">
        <w:rPr>
          <w:rFonts w:ascii="Times New Roman" w:hAnsi="Times New Roman" w:cs="Times New Roman"/>
          <w:kern w:val="2"/>
          <w:sz w:val="20"/>
          <w:szCs w:val="20"/>
          <w:lang w:eastAsia="zh-CN"/>
        </w:rPr>
        <w:t>Huawei, HiSilicon</w:t>
      </w:r>
      <w:bookmarkEnd w:id="5"/>
    </w:p>
    <w:p w:rsidR="00F938ED" w:rsidRPr="00F938ED" w:rsidRDefault="00F938ED" w:rsidP="00F938ED">
      <w:pPr>
        <w:pStyle w:val="Reference"/>
        <w:spacing w:after="0"/>
        <w:rPr>
          <w:rFonts w:ascii="Times New Roman" w:hAnsi="Times New Roman" w:cs="Times New Roman"/>
          <w:sz w:val="20"/>
          <w:szCs w:val="20"/>
        </w:rPr>
      </w:pPr>
      <w:bookmarkStart w:id="7" w:name="_Ref473981195"/>
      <w:r w:rsidRPr="00F938ED">
        <w:rPr>
          <w:rFonts w:ascii="Times New Roman" w:hAnsi="Times New Roman" w:cs="Times New Roman"/>
          <w:sz w:val="20"/>
          <w:szCs w:val="20"/>
        </w:rPr>
        <w:t>RP-162466, “Rel-15 NB-IoT for NR mMTC”, MediaTek</w:t>
      </w:r>
      <w:bookmarkEnd w:id="7"/>
    </w:p>
    <w:p w:rsidR="00F938ED" w:rsidRPr="00F938ED" w:rsidRDefault="00F938ED" w:rsidP="00F938ED">
      <w:pPr>
        <w:pStyle w:val="Reference"/>
        <w:spacing w:after="0"/>
        <w:rPr>
          <w:rFonts w:ascii="Times New Roman" w:hAnsi="Times New Roman" w:cs="Times New Roman"/>
          <w:sz w:val="20"/>
          <w:szCs w:val="20"/>
        </w:rPr>
      </w:pPr>
      <w:bookmarkStart w:id="8" w:name="_Ref473981352"/>
      <w:r w:rsidRPr="00F938ED">
        <w:rPr>
          <w:rFonts w:ascii="Times New Roman" w:hAnsi="Times New Roman" w:cs="Times New Roman"/>
          <w:sz w:val="20"/>
          <w:szCs w:val="20"/>
          <w:lang w:val="sv-SE"/>
        </w:rPr>
        <w:t>R1-1701045</w:t>
      </w:r>
      <w:r w:rsidRPr="00F938ED">
        <w:rPr>
          <w:rFonts w:ascii="Times New Roman" w:eastAsiaTheme="minorEastAsia" w:hAnsi="Times New Roman" w:cs="Times New Roman"/>
          <w:sz w:val="20"/>
          <w:szCs w:val="20"/>
          <w:lang w:val="sv-SE" w:eastAsia="zh-CN"/>
        </w:rPr>
        <w:t xml:space="preserve">, </w:t>
      </w:r>
      <w:r w:rsidRPr="00F938ED">
        <w:rPr>
          <w:rFonts w:ascii="Times New Roman" w:hAnsi="Times New Roman" w:cs="Times New Roman"/>
          <w:sz w:val="20"/>
          <w:szCs w:val="20"/>
        </w:rPr>
        <w:t>“</w:t>
      </w:r>
      <w:r w:rsidRPr="00F938ED">
        <w:rPr>
          <w:rFonts w:ascii="Times New Roman" w:hAnsi="Times New Roman" w:cs="Times New Roman"/>
          <w:bCs/>
          <w:sz w:val="20"/>
          <w:szCs w:val="20"/>
        </w:rPr>
        <w:t>On mMTC, NB-IoT and eMTC latency evaluation</w:t>
      </w:r>
      <w:r w:rsidRPr="00F938ED">
        <w:rPr>
          <w:rFonts w:ascii="Times New Roman" w:hAnsi="Times New Roman" w:cs="Times New Roman"/>
          <w:sz w:val="20"/>
          <w:szCs w:val="20"/>
          <w:lang w:eastAsia="ja-JP"/>
        </w:rPr>
        <w:t>” </w:t>
      </w:r>
      <w:r w:rsidRPr="00F938ED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</w:t>
      </w:r>
      <w:r w:rsidRPr="00F938ED">
        <w:rPr>
          <w:rFonts w:ascii="Times New Roman" w:hAnsi="Times New Roman" w:cs="Times New Roman"/>
          <w:bCs/>
          <w:sz w:val="20"/>
          <w:szCs w:val="20"/>
        </w:rPr>
        <w:t>Ericsson</w:t>
      </w:r>
      <w:bookmarkEnd w:id="8"/>
    </w:p>
    <w:p w:rsidR="00936B2D" w:rsidRPr="00EF797D" w:rsidRDefault="00936B2D" w:rsidP="00F938ED">
      <w:pPr>
        <w:pStyle w:val="Reference"/>
        <w:spacing w:after="0"/>
        <w:rPr>
          <w:rFonts w:ascii="Times New Roman" w:hAnsi="Times New Roman" w:cs="Times New Roman"/>
          <w:sz w:val="20"/>
          <w:szCs w:val="20"/>
        </w:rPr>
      </w:pPr>
      <w:bookmarkStart w:id="9" w:name="_Ref473987328"/>
      <w:bookmarkStart w:id="10" w:name="_Ref471288572"/>
      <w:r w:rsidRPr="00936B2D">
        <w:rPr>
          <w:rFonts w:ascii="Times New Roman" w:hAnsi="Times New Roman" w:cs="Times New Roman"/>
          <w:sz w:val="20"/>
          <w:szCs w:val="20"/>
        </w:rPr>
        <w:t xml:space="preserve">R1-1701045, </w:t>
      </w:r>
      <w:r w:rsidRPr="00F938ED">
        <w:rPr>
          <w:rFonts w:ascii="Times New Roman" w:hAnsi="Times New Roman" w:cs="Times New Roman"/>
          <w:sz w:val="20"/>
          <w:szCs w:val="20"/>
        </w:rPr>
        <w:t>“</w:t>
      </w:r>
      <w:r w:rsidRPr="00936B2D">
        <w:rPr>
          <w:rFonts w:ascii="Times New Roman" w:hAnsi="Times New Roman" w:cs="Times New Roman"/>
          <w:sz w:val="20"/>
          <w:szCs w:val="20"/>
        </w:rPr>
        <w:t>On mMTC, NB-IoT and eMTC battery life evaluation”</w:t>
      </w:r>
      <w:r w:rsidRPr="00936B2D">
        <w:rPr>
          <w:rFonts w:ascii="Times New Roman" w:hAnsi="Times New Roman" w:cs="Times New Roman" w:hint="eastAsia"/>
          <w:sz w:val="20"/>
          <w:szCs w:val="20"/>
        </w:rPr>
        <w:t>, Ericsson</w:t>
      </w:r>
      <w:bookmarkEnd w:id="9"/>
    </w:p>
    <w:p w:rsidR="00AE5D55" w:rsidRPr="00474C9F" w:rsidRDefault="00EF797D" w:rsidP="00EF797D">
      <w:pPr>
        <w:pStyle w:val="Reference"/>
        <w:spacing w:after="0"/>
        <w:rPr>
          <w:rFonts w:eastAsiaTheme="minorEastAsia"/>
          <w:sz w:val="20"/>
          <w:lang w:eastAsia="zh-CN"/>
        </w:rPr>
      </w:pPr>
      <w:bookmarkStart w:id="11" w:name="_Ref473990082"/>
      <w:r w:rsidRPr="00EF797D">
        <w:rPr>
          <w:rFonts w:ascii="Times New Roman" w:hAnsi="Times New Roman" w:cs="Times New Roman" w:hint="eastAsia"/>
          <w:sz w:val="20"/>
          <w:szCs w:val="20"/>
          <w:lang w:val="sv-SE"/>
        </w:rPr>
        <w:t xml:space="preserve">TR 45.820 </w:t>
      </w:r>
      <w:r w:rsidRPr="00EF797D">
        <w:rPr>
          <w:rFonts w:ascii="Times New Roman" w:hAnsi="Times New Roman" w:cs="Times New Roman"/>
          <w:sz w:val="20"/>
          <w:szCs w:val="20"/>
          <w:lang w:val="sv-SE"/>
        </w:rPr>
        <w:t>“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sv-SE" w:eastAsia="zh-CN"/>
        </w:rPr>
        <w:t>C</w:t>
      </w:r>
      <w:r w:rsidRPr="00EF797D">
        <w:rPr>
          <w:rFonts w:ascii="Times New Roman" w:hAnsi="Times New Roman" w:cs="Times New Roman"/>
          <w:sz w:val="20"/>
          <w:szCs w:val="20"/>
          <w:lang w:val="sv-SE"/>
        </w:rPr>
        <w:t>ellular system support for ultra-low complexity and low throughput Internet of Things (CIoT)</w:t>
      </w:r>
      <w:r w:rsidRPr="00EF797D">
        <w:rPr>
          <w:rFonts w:ascii="Times New Roman" w:eastAsiaTheme="minorEastAsia" w:hAnsi="Times New Roman" w:cs="Times New Roman" w:hint="eastAsia"/>
          <w:sz w:val="20"/>
          <w:szCs w:val="20"/>
          <w:lang w:val="sv-SE" w:eastAsia="zh-CN"/>
        </w:rPr>
        <w:t xml:space="preserve"> </w:t>
      </w:r>
      <w:r w:rsidRPr="00EF797D">
        <w:rPr>
          <w:rFonts w:ascii="Times New Roman" w:hAnsi="Times New Roman" w:cs="Times New Roman"/>
          <w:sz w:val="20"/>
          <w:szCs w:val="20"/>
          <w:lang w:val="sv-SE"/>
        </w:rPr>
        <w:t>(Release 13)</w:t>
      </w:r>
      <w:r w:rsidRPr="00EF797D">
        <w:rPr>
          <w:rFonts w:ascii="Times New Roman" w:eastAsiaTheme="minorEastAsia" w:hAnsi="Times New Roman" w:cs="Times New Roman" w:hint="eastAsia"/>
          <w:sz w:val="20"/>
          <w:szCs w:val="20"/>
          <w:lang w:val="sv-SE" w:eastAsia="zh-CN"/>
        </w:rPr>
        <w:t xml:space="preserve"> </w:t>
      </w:r>
      <w:r w:rsidRPr="00EF797D">
        <w:rPr>
          <w:rFonts w:ascii="Times New Roman" w:hAnsi="Times New Roman" w:cs="Times New Roman"/>
          <w:sz w:val="20"/>
          <w:szCs w:val="20"/>
          <w:lang w:val="sv-SE"/>
        </w:rPr>
        <w:t>”</w:t>
      </w:r>
      <w:r w:rsidRPr="00EF797D">
        <w:rPr>
          <w:rFonts w:ascii="Times New Roman" w:hAnsi="Times New Roman" w:cs="Times New Roman" w:hint="eastAsia"/>
          <w:sz w:val="20"/>
          <w:szCs w:val="20"/>
          <w:lang w:val="sv-SE"/>
        </w:rPr>
        <w:t xml:space="preserve"> V13.1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sv-SE" w:eastAsia="zh-CN"/>
        </w:rPr>
        <w:t>.0</w:t>
      </w:r>
      <w:bookmarkEnd w:id="10"/>
      <w:bookmarkEnd w:id="11"/>
    </w:p>
    <w:p w:rsidR="00E54C55" w:rsidRDefault="00E54C55" w:rsidP="00A74531">
      <w:pPr>
        <w:pStyle w:val="reference0"/>
        <w:numPr>
          <w:ilvl w:val="0"/>
          <w:numId w:val="0"/>
        </w:numPr>
        <w:ind w:left="357" w:hanging="357"/>
        <w:rPr>
          <w:rFonts w:eastAsiaTheme="minorEastAsia"/>
          <w:sz w:val="20"/>
          <w:lang w:val="en-US" w:eastAsia="zh-CN"/>
        </w:rPr>
      </w:pPr>
    </w:p>
    <w:sectPr w:rsidR="00E54C55" w:rsidSect="001F5AD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5BE" w:rsidRDefault="002625BE" w:rsidP="00E9695D">
      <w:pPr>
        <w:spacing w:after="0"/>
      </w:pPr>
      <w:r>
        <w:separator/>
      </w:r>
    </w:p>
  </w:endnote>
  <w:endnote w:type="continuationSeparator" w:id="0">
    <w:p w:rsidR="002625BE" w:rsidRDefault="002625BE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5BE" w:rsidRDefault="002625BE" w:rsidP="00E9695D">
      <w:pPr>
        <w:spacing w:after="0"/>
      </w:pPr>
      <w:r>
        <w:separator/>
      </w:r>
    </w:p>
  </w:footnote>
  <w:footnote w:type="continuationSeparator" w:id="0">
    <w:p w:rsidR="002625BE" w:rsidRDefault="002625BE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326F"/>
    <w:multiLevelType w:val="hybridMultilevel"/>
    <w:tmpl w:val="16B8D910"/>
    <w:lvl w:ilvl="0" w:tplc="98F45E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7E1066"/>
    <w:multiLevelType w:val="hybridMultilevel"/>
    <w:tmpl w:val="CED09FA0"/>
    <w:lvl w:ilvl="0" w:tplc="2FB22090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852613D"/>
    <w:multiLevelType w:val="hybridMultilevel"/>
    <w:tmpl w:val="B240BAC2"/>
    <w:lvl w:ilvl="0" w:tplc="B7082E0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2E53D6"/>
    <w:multiLevelType w:val="hybridMultilevel"/>
    <w:tmpl w:val="1112202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24A875C9"/>
    <w:multiLevelType w:val="multilevel"/>
    <w:tmpl w:val="A760AE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25847CEF"/>
    <w:multiLevelType w:val="hybridMultilevel"/>
    <w:tmpl w:val="8760F456"/>
    <w:lvl w:ilvl="0" w:tplc="616242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A8E504F"/>
    <w:multiLevelType w:val="hybridMultilevel"/>
    <w:tmpl w:val="6DD28BE6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6562DF3"/>
    <w:multiLevelType w:val="hybridMultilevel"/>
    <w:tmpl w:val="00E010B2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12">
    <w:nsid w:val="44CA4681"/>
    <w:multiLevelType w:val="hybridMultilevel"/>
    <w:tmpl w:val="6244294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7FF478C"/>
    <w:multiLevelType w:val="hybridMultilevel"/>
    <w:tmpl w:val="08AE38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724442A"/>
    <w:multiLevelType w:val="hybridMultilevel"/>
    <w:tmpl w:val="56A8E090"/>
    <w:lvl w:ilvl="0" w:tplc="C0168ED0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1B117B"/>
    <w:multiLevelType w:val="hybridMultilevel"/>
    <w:tmpl w:val="BA9A4D76"/>
    <w:lvl w:ilvl="0" w:tplc="87E8799E">
      <w:start w:val="1"/>
      <w:numFmt w:val="upp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B223ABA"/>
    <w:multiLevelType w:val="hybridMultilevel"/>
    <w:tmpl w:val="36083CDA"/>
    <w:lvl w:ilvl="0" w:tplc="8F6232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B2C3C6D"/>
    <w:multiLevelType w:val="hybridMultilevel"/>
    <w:tmpl w:val="A14C86E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0037FD4"/>
    <w:multiLevelType w:val="hybridMultilevel"/>
    <w:tmpl w:val="6018DA22"/>
    <w:lvl w:ilvl="0" w:tplc="732E334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4E66B09"/>
    <w:multiLevelType w:val="hybridMultilevel"/>
    <w:tmpl w:val="431E4A6A"/>
    <w:lvl w:ilvl="0" w:tplc="F6DE335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7A710EED"/>
    <w:multiLevelType w:val="hybridMultilevel"/>
    <w:tmpl w:val="BC664E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F565F8F"/>
    <w:multiLevelType w:val="hybridMultilevel"/>
    <w:tmpl w:val="2DA20B7C"/>
    <w:lvl w:ilvl="0" w:tplc="90CA35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2"/>
  </w:num>
  <w:num w:numId="6">
    <w:abstractNumId w:val="17"/>
  </w:num>
  <w:num w:numId="7">
    <w:abstractNumId w:val="0"/>
  </w:num>
  <w:num w:numId="8">
    <w:abstractNumId w:val="21"/>
  </w:num>
  <w:num w:numId="9">
    <w:abstractNumId w:val="10"/>
  </w:num>
  <w:num w:numId="10">
    <w:abstractNumId w:val="20"/>
  </w:num>
  <w:num w:numId="11">
    <w:abstractNumId w:val="9"/>
  </w:num>
  <w:num w:numId="12">
    <w:abstractNumId w:val="22"/>
  </w:num>
  <w:num w:numId="13">
    <w:abstractNumId w:val="11"/>
  </w:num>
  <w:num w:numId="14">
    <w:abstractNumId w:val="8"/>
  </w:num>
  <w:num w:numId="15">
    <w:abstractNumId w:val="16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2"/>
  </w:num>
  <w:num w:numId="27">
    <w:abstractNumId w:val="6"/>
  </w:num>
  <w:num w:numId="28">
    <w:abstractNumId w:val="14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</w:num>
  <w:num w:numId="33">
    <w:abstractNumId w:val="6"/>
  </w:num>
  <w:num w:numId="34">
    <w:abstractNumId w:val="6"/>
  </w:num>
  <w:num w:numId="35">
    <w:abstractNumId w:val="6"/>
  </w:num>
  <w:num w:numId="36">
    <w:abstractNumId w:val="13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7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urora:used-aurora" w:val="i:1"/>
  </w:docVars>
  <w:rsids>
    <w:rsidRoot w:val="00E614FD"/>
    <w:rsid w:val="00002571"/>
    <w:rsid w:val="0000265A"/>
    <w:rsid w:val="00002A9D"/>
    <w:rsid w:val="00003299"/>
    <w:rsid w:val="000032F1"/>
    <w:rsid w:val="00005224"/>
    <w:rsid w:val="00005D27"/>
    <w:rsid w:val="000074E4"/>
    <w:rsid w:val="00010479"/>
    <w:rsid w:val="00012B43"/>
    <w:rsid w:val="00013F16"/>
    <w:rsid w:val="0001464B"/>
    <w:rsid w:val="00016076"/>
    <w:rsid w:val="000210A8"/>
    <w:rsid w:val="00022778"/>
    <w:rsid w:val="00024562"/>
    <w:rsid w:val="00025541"/>
    <w:rsid w:val="0002649E"/>
    <w:rsid w:val="000307E9"/>
    <w:rsid w:val="00030D5F"/>
    <w:rsid w:val="00032B96"/>
    <w:rsid w:val="0003488E"/>
    <w:rsid w:val="00034DE5"/>
    <w:rsid w:val="00035A86"/>
    <w:rsid w:val="000405B6"/>
    <w:rsid w:val="00040ABB"/>
    <w:rsid w:val="000424AD"/>
    <w:rsid w:val="00045612"/>
    <w:rsid w:val="00047F50"/>
    <w:rsid w:val="000509B2"/>
    <w:rsid w:val="0005188E"/>
    <w:rsid w:val="00051C9C"/>
    <w:rsid w:val="00052AAA"/>
    <w:rsid w:val="00053697"/>
    <w:rsid w:val="00053ACF"/>
    <w:rsid w:val="00053E89"/>
    <w:rsid w:val="00054EB2"/>
    <w:rsid w:val="0005608F"/>
    <w:rsid w:val="00056164"/>
    <w:rsid w:val="00056E3D"/>
    <w:rsid w:val="0006117F"/>
    <w:rsid w:val="00061FFE"/>
    <w:rsid w:val="000624F7"/>
    <w:rsid w:val="000631DC"/>
    <w:rsid w:val="0006350B"/>
    <w:rsid w:val="00067379"/>
    <w:rsid w:val="0007135D"/>
    <w:rsid w:val="00071A48"/>
    <w:rsid w:val="00071B6E"/>
    <w:rsid w:val="00075F91"/>
    <w:rsid w:val="00076C3D"/>
    <w:rsid w:val="00076F90"/>
    <w:rsid w:val="00080566"/>
    <w:rsid w:val="000810A1"/>
    <w:rsid w:val="000843EF"/>
    <w:rsid w:val="00085480"/>
    <w:rsid w:val="000862AC"/>
    <w:rsid w:val="000935C0"/>
    <w:rsid w:val="00093799"/>
    <w:rsid w:val="000945B7"/>
    <w:rsid w:val="00094B94"/>
    <w:rsid w:val="000A1570"/>
    <w:rsid w:val="000A1B06"/>
    <w:rsid w:val="000A2C3A"/>
    <w:rsid w:val="000A2C98"/>
    <w:rsid w:val="000A2D5C"/>
    <w:rsid w:val="000A7FE6"/>
    <w:rsid w:val="000B0D8A"/>
    <w:rsid w:val="000B1E2A"/>
    <w:rsid w:val="000B4E8A"/>
    <w:rsid w:val="000B56B3"/>
    <w:rsid w:val="000B6FB5"/>
    <w:rsid w:val="000B7A56"/>
    <w:rsid w:val="000C0D9D"/>
    <w:rsid w:val="000C1C3B"/>
    <w:rsid w:val="000C242E"/>
    <w:rsid w:val="000C3A83"/>
    <w:rsid w:val="000C4CA9"/>
    <w:rsid w:val="000D0D57"/>
    <w:rsid w:val="000D318B"/>
    <w:rsid w:val="000D775E"/>
    <w:rsid w:val="000E045C"/>
    <w:rsid w:val="000E2222"/>
    <w:rsid w:val="000E3B49"/>
    <w:rsid w:val="000E73C9"/>
    <w:rsid w:val="000F0BF7"/>
    <w:rsid w:val="000F17A6"/>
    <w:rsid w:val="000F35FE"/>
    <w:rsid w:val="000F5510"/>
    <w:rsid w:val="000F5FD9"/>
    <w:rsid w:val="000F6BFF"/>
    <w:rsid w:val="000F73D7"/>
    <w:rsid w:val="00101239"/>
    <w:rsid w:val="00102436"/>
    <w:rsid w:val="00102748"/>
    <w:rsid w:val="00102A51"/>
    <w:rsid w:val="00102D18"/>
    <w:rsid w:val="001038E3"/>
    <w:rsid w:val="001046B6"/>
    <w:rsid w:val="00104ED7"/>
    <w:rsid w:val="00105B70"/>
    <w:rsid w:val="0011131C"/>
    <w:rsid w:val="00112D81"/>
    <w:rsid w:val="0011488B"/>
    <w:rsid w:val="001149BC"/>
    <w:rsid w:val="00114A02"/>
    <w:rsid w:val="00114B53"/>
    <w:rsid w:val="001157D2"/>
    <w:rsid w:val="00115EB5"/>
    <w:rsid w:val="00116356"/>
    <w:rsid w:val="00116C09"/>
    <w:rsid w:val="00120B6C"/>
    <w:rsid w:val="00121E41"/>
    <w:rsid w:val="0012203B"/>
    <w:rsid w:val="00123437"/>
    <w:rsid w:val="001240C6"/>
    <w:rsid w:val="00125FD9"/>
    <w:rsid w:val="001268FD"/>
    <w:rsid w:val="00126A5C"/>
    <w:rsid w:val="00130947"/>
    <w:rsid w:val="00133407"/>
    <w:rsid w:val="00133D83"/>
    <w:rsid w:val="0013542B"/>
    <w:rsid w:val="0014013C"/>
    <w:rsid w:val="00140688"/>
    <w:rsid w:val="00140967"/>
    <w:rsid w:val="00141420"/>
    <w:rsid w:val="001419FE"/>
    <w:rsid w:val="0014296A"/>
    <w:rsid w:val="00142C17"/>
    <w:rsid w:val="00142F04"/>
    <w:rsid w:val="0014354E"/>
    <w:rsid w:val="001475BF"/>
    <w:rsid w:val="001478CA"/>
    <w:rsid w:val="001500A2"/>
    <w:rsid w:val="00150345"/>
    <w:rsid w:val="001514A1"/>
    <w:rsid w:val="00151B1E"/>
    <w:rsid w:val="0015255E"/>
    <w:rsid w:val="0015475D"/>
    <w:rsid w:val="00154903"/>
    <w:rsid w:val="00154D28"/>
    <w:rsid w:val="00155F81"/>
    <w:rsid w:val="0015633C"/>
    <w:rsid w:val="00156407"/>
    <w:rsid w:val="0016176B"/>
    <w:rsid w:val="001635E7"/>
    <w:rsid w:val="00171B7A"/>
    <w:rsid w:val="00171E00"/>
    <w:rsid w:val="00171E5E"/>
    <w:rsid w:val="00172441"/>
    <w:rsid w:val="00172C63"/>
    <w:rsid w:val="001750BA"/>
    <w:rsid w:val="00176624"/>
    <w:rsid w:val="00180479"/>
    <w:rsid w:val="00181B0D"/>
    <w:rsid w:val="00186109"/>
    <w:rsid w:val="00187732"/>
    <w:rsid w:val="001919A7"/>
    <w:rsid w:val="001942F6"/>
    <w:rsid w:val="001957C5"/>
    <w:rsid w:val="00196069"/>
    <w:rsid w:val="00196C7D"/>
    <w:rsid w:val="001A037E"/>
    <w:rsid w:val="001A0CF2"/>
    <w:rsid w:val="001A127C"/>
    <w:rsid w:val="001A3097"/>
    <w:rsid w:val="001A3762"/>
    <w:rsid w:val="001A52AD"/>
    <w:rsid w:val="001B1150"/>
    <w:rsid w:val="001B1A1C"/>
    <w:rsid w:val="001B2C09"/>
    <w:rsid w:val="001B3A86"/>
    <w:rsid w:val="001C0409"/>
    <w:rsid w:val="001C0AEB"/>
    <w:rsid w:val="001C1302"/>
    <w:rsid w:val="001C1A08"/>
    <w:rsid w:val="001C63C6"/>
    <w:rsid w:val="001D0FAF"/>
    <w:rsid w:val="001D2812"/>
    <w:rsid w:val="001D326F"/>
    <w:rsid w:val="001D52BE"/>
    <w:rsid w:val="001D5641"/>
    <w:rsid w:val="001D580C"/>
    <w:rsid w:val="001D6D98"/>
    <w:rsid w:val="001E02D9"/>
    <w:rsid w:val="001E02EB"/>
    <w:rsid w:val="001E1191"/>
    <w:rsid w:val="001E19C5"/>
    <w:rsid w:val="001E4156"/>
    <w:rsid w:val="001E4783"/>
    <w:rsid w:val="001E5738"/>
    <w:rsid w:val="001E61B5"/>
    <w:rsid w:val="001E74B6"/>
    <w:rsid w:val="001E7524"/>
    <w:rsid w:val="001E76F8"/>
    <w:rsid w:val="001F08DC"/>
    <w:rsid w:val="001F5ADA"/>
    <w:rsid w:val="001F5F8E"/>
    <w:rsid w:val="001F6A33"/>
    <w:rsid w:val="00202503"/>
    <w:rsid w:val="0020331C"/>
    <w:rsid w:val="00203862"/>
    <w:rsid w:val="002040B1"/>
    <w:rsid w:val="0020529C"/>
    <w:rsid w:val="00206BB7"/>
    <w:rsid w:val="00207C8E"/>
    <w:rsid w:val="00210EBC"/>
    <w:rsid w:val="00212358"/>
    <w:rsid w:val="002126BE"/>
    <w:rsid w:val="002150DB"/>
    <w:rsid w:val="00215C5B"/>
    <w:rsid w:val="00215EEB"/>
    <w:rsid w:val="00216024"/>
    <w:rsid w:val="002177DA"/>
    <w:rsid w:val="00217EDB"/>
    <w:rsid w:val="00217EE1"/>
    <w:rsid w:val="0022021A"/>
    <w:rsid w:val="00221560"/>
    <w:rsid w:val="00221D2C"/>
    <w:rsid w:val="002224D2"/>
    <w:rsid w:val="00222C70"/>
    <w:rsid w:val="002231BD"/>
    <w:rsid w:val="0022322E"/>
    <w:rsid w:val="00223453"/>
    <w:rsid w:val="0022354E"/>
    <w:rsid w:val="00226D05"/>
    <w:rsid w:val="002311D3"/>
    <w:rsid w:val="0023554E"/>
    <w:rsid w:val="00236F3D"/>
    <w:rsid w:val="00237C0A"/>
    <w:rsid w:val="00241385"/>
    <w:rsid w:val="00241788"/>
    <w:rsid w:val="00241847"/>
    <w:rsid w:val="00242243"/>
    <w:rsid w:val="0024292E"/>
    <w:rsid w:val="00242AE0"/>
    <w:rsid w:val="00243063"/>
    <w:rsid w:val="0024333A"/>
    <w:rsid w:val="002437D1"/>
    <w:rsid w:val="0024396F"/>
    <w:rsid w:val="00243A2B"/>
    <w:rsid w:val="00243E39"/>
    <w:rsid w:val="002463C4"/>
    <w:rsid w:val="002468F2"/>
    <w:rsid w:val="00247753"/>
    <w:rsid w:val="00250125"/>
    <w:rsid w:val="00252166"/>
    <w:rsid w:val="002541A6"/>
    <w:rsid w:val="0025560C"/>
    <w:rsid w:val="00255954"/>
    <w:rsid w:val="00255DF3"/>
    <w:rsid w:val="0025716B"/>
    <w:rsid w:val="00257CA9"/>
    <w:rsid w:val="00261DF8"/>
    <w:rsid w:val="002625BE"/>
    <w:rsid w:val="00263178"/>
    <w:rsid w:val="0026684A"/>
    <w:rsid w:val="00266B24"/>
    <w:rsid w:val="00267178"/>
    <w:rsid w:val="00267E6B"/>
    <w:rsid w:val="0027288E"/>
    <w:rsid w:val="00273FFD"/>
    <w:rsid w:val="00274133"/>
    <w:rsid w:val="00274383"/>
    <w:rsid w:val="0027545B"/>
    <w:rsid w:val="0028077B"/>
    <w:rsid w:val="0028094D"/>
    <w:rsid w:val="002836A0"/>
    <w:rsid w:val="002836FF"/>
    <w:rsid w:val="00284636"/>
    <w:rsid w:val="0028498B"/>
    <w:rsid w:val="00286794"/>
    <w:rsid w:val="002905DA"/>
    <w:rsid w:val="002913A3"/>
    <w:rsid w:val="002925BA"/>
    <w:rsid w:val="002935A0"/>
    <w:rsid w:val="002952A4"/>
    <w:rsid w:val="002A4550"/>
    <w:rsid w:val="002A520D"/>
    <w:rsid w:val="002A5C11"/>
    <w:rsid w:val="002A630C"/>
    <w:rsid w:val="002A645B"/>
    <w:rsid w:val="002A756A"/>
    <w:rsid w:val="002B06D4"/>
    <w:rsid w:val="002B1AB5"/>
    <w:rsid w:val="002B3554"/>
    <w:rsid w:val="002B3FE8"/>
    <w:rsid w:val="002B4985"/>
    <w:rsid w:val="002B53BB"/>
    <w:rsid w:val="002B6DD4"/>
    <w:rsid w:val="002B6FFD"/>
    <w:rsid w:val="002C1988"/>
    <w:rsid w:val="002C1C70"/>
    <w:rsid w:val="002C29E7"/>
    <w:rsid w:val="002C31B7"/>
    <w:rsid w:val="002C6811"/>
    <w:rsid w:val="002C6961"/>
    <w:rsid w:val="002C732A"/>
    <w:rsid w:val="002D2AFF"/>
    <w:rsid w:val="002D3B06"/>
    <w:rsid w:val="002D60D5"/>
    <w:rsid w:val="002E0F45"/>
    <w:rsid w:val="002E0F68"/>
    <w:rsid w:val="002E2550"/>
    <w:rsid w:val="002E3311"/>
    <w:rsid w:val="002E3555"/>
    <w:rsid w:val="002E53C6"/>
    <w:rsid w:val="002E54B1"/>
    <w:rsid w:val="002E6854"/>
    <w:rsid w:val="002E6B06"/>
    <w:rsid w:val="002F1686"/>
    <w:rsid w:val="002F1892"/>
    <w:rsid w:val="002F2B64"/>
    <w:rsid w:val="002F3468"/>
    <w:rsid w:val="002F3478"/>
    <w:rsid w:val="002F4344"/>
    <w:rsid w:val="002F4872"/>
    <w:rsid w:val="002F5013"/>
    <w:rsid w:val="002F6AC2"/>
    <w:rsid w:val="00300A48"/>
    <w:rsid w:val="00302059"/>
    <w:rsid w:val="003025C4"/>
    <w:rsid w:val="003036CF"/>
    <w:rsid w:val="00303D93"/>
    <w:rsid w:val="0030450A"/>
    <w:rsid w:val="003064FC"/>
    <w:rsid w:val="00307F10"/>
    <w:rsid w:val="00310A05"/>
    <w:rsid w:val="00313D47"/>
    <w:rsid w:val="00315CCF"/>
    <w:rsid w:val="00315F08"/>
    <w:rsid w:val="003171E9"/>
    <w:rsid w:val="00322176"/>
    <w:rsid w:val="00323D64"/>
    <w:rsid w:val="0032411B"/>
    <w:rsid w:val="00327ED6"/>
    <w:rsid w:val="003313D5"/>
    <w:rsid w:val="003320F3"/>
    <w:rsid w:val="00332E81"/>
    <w:rsid w:val="0033587E"/>
    <w:rsid w:val="00335FFB"/>
    <w:rsid w:val="00336146"/>
    <w:rsid w:val="003377E0"/>
    <w:rsid w:val="00342584"/>
    <w:rsid w:val="00344881"/>
    <w:rsid w:val="00345242"/>
    <w:rsid w:val="00345379"/>
    <w:rsid w:val="0034562F"/>
    <w:rsid w:val="00345C7E"/>
    <w:rsid w:val="0034653A"/>
    <w:rsid w:val="0034676C"/>
    <w:rsid w:val="0035006C"/>
    <w:rsid w:val="00350316"/>
    <w:rsid w:val="003509F2"/>
    <w:rsid w:val="00350DA1"/>
    <w:rsid w:val="00351D02"/>
    <w:rsid w:val="00357B5D"/>
    <w:rsid w:val="00360888"/>
    <w:rsid w:val="003622A3"/>
    <w:rsid w:val="00364356"/>
    <w:rsid w:val="0036633B"/>
    <w:rsid w:val="00366574"/>
    <w:rsid w:val="00371317"/>
    <w:rsid w:val="00373156"/>
    <w:rsid w:val="00373165"/>
    <w:rsid w:val="00373B2F"/>
    <w:rsid w:val="00373D4F"/>
    <w:rsid w:val="00374900"/>
    <w:rsid w:val="00375827"/>
    <w:rsid w:val="003759F3"/>
    <w:rsid w:val="00375C40"/>
    <w:rsid w:val="00376FDE"/>
    <w:rsid w:val="00382FE0"/>
    <w:rsid w:val="00383BC7"/>
    <w:rsid w:val="00384E2C"/>
    <w:rsid w:val="00386F90"/>
    <w:rsid w:val="0039029D"/>
    <w:rsid w:val="00391FC6"/>
    <w:rsid w:val="00392D78"/>
    <w:rsid w:val="003935E5"/>
    <w:rsid w:val="00393878"/>
    <w:rsid w:val="003962C0"/>
    <w:rsid w:val="00397B0E"/>
    <w:rsid w:val="003A1343"/>
    <w:rsid w:val="003A304E"/>
    <w:rsid w:val="003A51D8"/>
    <w:rsid w:val="003A718D"/>
    <w:rsid w:val="003B0440"/>
    <w:rsid w:val="003B1B96"/>
    <w:rsid w:val="003B35C3"/>
    <w:rsid w:val="003B41AC"/>
    <w:rsid w:val="003B4684"/>
    <w:rsid w:val="003B68D5"/>
    <w:rsid w:val="003B735E"/>
    <w:rsid w:val="003C1272"/>
    <w:rsid w:val="003C2EBD"/>
    <w:rsid w:val="003C3377"/>
    <w:rsid w:val="003C3C82"/>
    <w:rsid w:val="003C4596"/>
    <w:rsid w:val="003C60E6"/>
    <w:rsid w:val="003D09BA"/>
    <w:rsid w:val="003D0F27"/>
    <w:rsid w:val="003D1636"/>
    <w:rsid w:val="003D2AE9"/>
    <w:rsid w:val="003D4B9D"/>
    <w:rsid w:val="003D65C7"/>
    <w:rsid w:val="003E1032"/>
    <w:rsid w:val="003E1EB7"/>
    <w:rsid w:val="003E30BD"/>
    <w:rsid w:val="003E4501"/>
    <w:rsid w:val="003E4B41"/>
    <w:rsid w:val="003E59F5"/>
    <w:rsid w:val="003E59F9"/>
    <w:rsid w:val="003E5E27"/>
    <w:rsid w:val="003E7670"/>
    <w:rsid w:val="003F08C4"/>
    <w:rsid w:val="003F12D8"/>
    <w:rsid w:val="003F2C30"/>
    <w:rsid w:val="003F3BD5"/>
    <w:rsid w:val="003F5307"/>
    <w:rsid w:val="003F5472"/>
    <w:rsid w:val="003F6020"/>
    <w:rsid w:val="003F7624"/>
    <w:rsid w:val="0040124E"/>
    <w:rsid w:val="00401EA3"/>
    <w:rsid w:val="00402555"/>
    <w:rsid w:val="0040281E"/>
    <w:rsid w:val="00404A24"/>
    <w:rsid w:val="0040584B"/>
    <w:rsid w:val="00405C17"/>
    <w:rsid w:val="004063C0"/>
    <w:rsid w:val="00410A7D"/>
    <w:rsid w:val="00412851"/>
    <w:rsid w:val="00413BBC"/>
    <w:rsid w:val="00413CE9"/>
    <w:rsid w:val="00414FC8"/>
    <w:rsid w:val="00415DD9"/>
    <w:rsid w:val="00415FBC"/>
    <w:rsid w:val="00416957"/>
    <w:rsid w:val="00421831"/>
    <w:rsid w:val="00422139"/>
    <w:rsid w:val="00422E60"/>
    <w:rsid w:val="00425ADE"/>
    <w:rsid w:val="004272C7"/>
    <w:rsid w:val="00430CB3"/>
    <w:rsid w:val="0043163E"/>
    <w:rsid w:val="00431DCB"/>
    <w:rsid w:val="004329A5"/>
    <w:rsid w:val="0043731F"/>
    <w:rsid w:val="004375AD"/>
    <w:rsid w:val="004407C1"/>
    <w:rsid w:val="00440A60"/>
    <w:rsid w:val="00440DE5"/>
    <w:rsid w:val="0044266F"/>
    <w:rsid w:val="00443469"/>
    <w:rsid w:val="004448B8"/>
    <w:rsid w:val="00446E39"/>
    <w:rsid w:val="00452617"/>
    <w:rsid w:val="00452D8F"/>
    <w:rsid w:val="00454148"/>
    <w:rsid w:val="0045514E"/>
    <w:rsid w:val="00455543"/>
    <w:rsid w:val="00455E1F"/>
    <w:rsid w:val="00460A95"/>
    <w:rsid w:val="00461203"/>
    <w:rsid w:val="004612F0"/>
    <w:rsid w:val="00461975"/>
    <w:rsid w:val="00473637"/>
    <w:rsid w:val="00474045"/>
    <w:rsid w:val="00474C9F"/>
    <w:rsid w:val="0047525B"/>
    <w:rsid w:val="00476348"/>
    <w:rsid w:val="0048301D"/>
    <w:rsid w:val="00484FBF"/>
    <w:rsid w:val="004859FD"/>
    <w:rsid w:val="004865D9"/>
    <w:rsid w:val="00487433"/>
    <w:rsid w:val="00487EA5"/>
    <w:rsid w:val="0049204D"/>
    <w:rsid w:val="00492252"/>
    <w:rsid w:val="00495887"/>
    <w:rsid w:val="004960A7"/>
    <w:rsid w:val="004963C3"/>
    <w:rsid w:val="004A0182"/>
    <w:rsid w:val="004A0496"/>
    <w:rsid w:val="004A0912"/>
    <w:rsid w:val="004A168D"/>
    <w:rsid w:val="004A1DF0"/>
    <w:rsid w:val="004A231F"/>
    <w:rsid w:val="004A25C3"/>
    <w:rsid w:val="004A2A31"/>
    <w:rsid w:val="004A6862"/>
    <w:rsid w:val="004A6EB5"/>
    <w:rsid w:val="004B15D3"/>
    <w:rsid w:val="004B25D7"/>
    <w:rsid w:val="004B25DE"/>
    <w:rsid w:val="004B384B"/>
    <w:rsid w:val="004B3CA7"/>
    <w:rsid w:val="004B5959"/>
    <w:rsid w:val="004B6D61"/>
    <w:rsid w:val="004B796B"/>
    <w:rsid w:val="004C0ED6"/>
    <w:rsid w:val="004C48B6"/>
    <w:rsid w:val="004C4A82"/>
    <w:rsid w:val="004C5BCD"/>
    <w:rsid w:val="004C7A9B"/>
    <w:rsid w:val="004D0E04"/>
    <w:rsid w:val="004D15B3"/>
    <w:rsid w:val="004D2540"/>
    <w:rsid w:val="004D2A9C"/>
    <w:rsid w:val="004D323B"/>
    <w:rsid w:val="004D4906"/>
    <w:rsid w:val="004D4D2F"/>
    <w:rsid w:val="004D52E8"/>
    <w:rsid w:val="004D5384"/>
    <w:rsid w:val="004D58AA"/>
    <w:rsid w:val="004D60D5"/>
    <w:rsid w:val="004E2066"/>
    <w:rsid w:val="004E245D"/>
    <w:rsid w:val="004E39DE"/>
    <w:rsid w:val="004E4F94"/>
    <w:rsid w:val="004E592A"/>
    <w:rsid w:val="004F349E"/>
    <w:rsid w:val="004F3A3C"/>
    <w:rsid w:val="004F3EBF"/>
    <w:rsid w:val="004F41B0"/>
    <w:rsid w:val="004F41C8"/>
    <w:rsid w:val="004F49A4"/>
    <w:rsid w:val="004F73C6"/>
    <w:rsid w:val="004F7506"/>
    <w:rsid w:val="005019A2"/>
    <w:rsid w:val="00505A90"/>
    <w:rsid w:val="00505E2E"/>
    <w:rsid w:val="00507387"/>
    <w:rsid w:val="00511D12"/>
    <w:rsid w:val="00512EA8"/>
    <w:rsid w:val="00514165"/>
    <w:rsid w:val="005217B7"/>
    <w:rsid w:val="00522487"/>
    <w:rsid w:val="005229B6"/>
    <w:rsid w:val="005231C2"/>
    <w:rsid w:val="00523470"/>
    <w:rsid w:val="005248F6"/>
    <w:rsid w:val="00524E7A"/>
    <w:rsid w:val="0052785B"/>
    <w:rsid w:val="005311FF"/>
    <w:rsid w:val="0053286F"/>
    <w:rsid w:val="00533C2A"/>
    <w:rsid w:val="00534EA3"/>
    <w:rsid w:val="005358B7"/>
    <w:rsid w:val="005377A4"/>
    <w:rsid w:val="00537CCD"/>
    <w:rsid w:val="00542DA9"/>
    <w:rsid w:val="00543ED7"/>
    <w:rsid w:val="0054466E"/>
    <w:rsid w:val="0054473D"/>
    <w:rsid w:val="00546997"/>
    <w:rsid w:val="005477F0"/>
    <w:rsid w:val="00550FAF"/>
    <w:rsid w:val="00552B15"/>
    <w:rsid w:val="00554652"/>
    <w:rsid w:val="00554CF0"/>
    <w:rsid w:val="0055528F"/>
    <w:rsid w:val="005558CF"/>
    <w:rsid w:val="005561A6"/>
    <w:rsid w:val="00560644"/>
    <w:rsid w:val="00561D0E"/>
    <w:rsid w:val="00562B4D"/>
    <w:rsid w:val="0056348E"/>
    <w:rsid w:val="00564585"/>
    <w:rsid w:val="00565460"/>
    <w:rsid w:val="00566663"/>
    <w:rsid w:val="00574A5D"/>
    <w:rsid w:val="00575D60"/>
    <w:rsid w:val="00582075"/>
    <w:rsid w:val="00582DFA"/>
    <w:rsid w:val="005854C1"/>
    <w:rsid w:val="00585D0D"/>
    <w:rsid w:val="00585F63"/>
    <w:rsid w:val="00586273"/>
    <w:rsid w:val="005920AF"/>
    <w:rsid w:val="00592CDE"/>
    <w:rsid w:val="005942AF"/>
    <w:rsid w:val="00595C4D"/>
    <w:rsid w:val="005966A6"/>
    <w:rsid w:val="00597E3A"/>
    <w:rsid w:val="005A0987"/>
    <w:rsid w:val="005A2283"/>
    <w:rsid w:val="005A2FF4"/>
    <w:rsid w:val="005A356C"/>
    <w:rsid w:val="005A40FB"/>
    <w:rsid w:val="005A4A51"/>
    <w:rsid w:val="005B0146"/>
    <w:rsid w:val="005B036D"/>
    <w:rsid w:val="005B120C"/>
    <w:rsid w:val="005B18FA"/>
    <w:rsid w:val="005B2854"/>
    <w:rsid w:val="005B5227"/>
    <w:rsid w:val="005C14F6"/>
    <w:rsid w:val="005C2004"/>
    <w:rsid w:val="005C3D57"/>
    <w:rsid w:val="005C5190"/>
    <w:rsid w:val="005C52AF"/>
    <w:rsid w:val="005D0068"/>
    <w:rsid w:val="005D0F4E"/>
    <w:rsid w:val="005D170F"/>
    <w:rsid w:val="005D3745"/>
    <w:rsid w:val="005D45E5"/>
    <w:rsid w:val="005D4A47"/>
    <w:rsid w:val="005D6031"/>
    <w:rsid w:val="005D7707"/>
    <w:rsid w:val="005E0195"/>
    <w:rsid w:val="005E030D"/>
    <w:rsid w:val="005E3844"/>
    <w:rsid w:val="005E4648"/>
    <w:rsid w:val="005E4C74"/>
    <w:rsid w:val="005E6023"/>
    <w:rsid w:val="005E6B4F"/>
    <w:rsid w:val="005E70DD"/>
    <w:rsid w:val="005F22F9"/>
    <w:rsid w:val="005F37A6"/>
    <w:rsid w:val="005F551B"/>
    <w:rsid w:val="005F589A"/>
    <w:rsid w:val="005F62D3"/>
    <w:rsid w:val="0060014D"/>
    <w:rsid w:val="00601BD3"/>
    <w:rsid w:val="0060623A"/>
    <w:rsid w:val="00607827"/>
    <w:rsid w:val="0061355C"/>
    <w:rsid w:val="00613657"/>
    <w:rsid w:val="00613A18"/>
    <w:rsid w:val="00617BCA"/>
    <w:rsid w:val="00620DF2"/>
    <w:rsid w:val="00621658"/>
    <w:rsid w:val="0062353F"/>
    <w:rsid w:val="006255C7"/>
    <w:rsid w:val="006260DF"/>
    <w:rsid w:val="00626531"/>
    <w:rsid w:val="00626903"/>
    <w:rsid w:val="00627304"/>
    <w:rsid w:val="00627B0B"/>
    <w:rsid w:val="00630786"/>
    <w:rsid w:val="006370E3"/>
    <w:rsid w:val="00640743"/>
    <w:rsid w:val="00640947"/>
    <w:rsid w:val="00644637"/>
    <w:rsid w:val="006465EC"/>
    <w:rsid w:val="00647A24"/>
    <w:rsid w:val="006511F3"/>
    <w:rsid w:val="00651C1C"/>
    <w:rsid w:val="006559DF"/>
    <w:rsid w:val="00656741"/>
    <w:rsid w:val="00656C22"/>
    <w:rsid w:val="00657A5A"/>
    <w:rsid w:val="00657BC6"/>
    <w:rsid w:val="00657BE1"/>
    <w:rsid w:val="006606A9"/>
    <w:rsid w:val="006614A6"/>
    <w:rsid w:val="00662693"/>
    <w:rsid w:val="00662F4E"/>
    <w:rsid w:val="006639F2"/>
    <w:rsid w:val="00673D10"/>
    <w:rsid w:val="00675C9E"/>
    <w:rsid w:val="00676652"/>
    <w:rsid w:val="006800AD"/>
    <w:rsid w:val="00680477"/>
    <w:rsid w:val="006823B8"/>
    <w:rsid w:val="00683ADC"/>
    <w:rsid w:val="0068402F"/>
    <w:rsid w:val="006849A7"/>
    <w:rsid w:val="00684AB8"/>
    <w:rsid w:val="0068567F"/>
    <w:rsid w:val="00685D38"/>
    <w:rsid w:val="00690801"/>
    <w:rsid w:val="00691308"/>
    <w:rsid w:val="00691FE4"/>
    <w:rsid w:val="006935F1"/>
    <w:rsid w:val="006952B9"/>
    <w:rsid w:val="00697889"/>
    <w:rsid w:val="006A3831"/>
    <w:rsid w:val="006A4A15"/>
    <w:rsid w:val="006A6CC2"/>
    <w:rsid w:val="006B0264"/>
    <w:rsid w:val="006B13FB"/>
    <w:rsid w:val="006B378C"/>
    <w:rsid w:val="006B46C4"/>
    <w:rsid w:val="006B47A6"/>
    <w:rsid w:val="006B587F"/>
    <w:rsid w:val="006B5F97"/>
    <w:rsid w:val="006B707D"/>
    <w:rsid w:val="006C099C"/>
    <w:rsid w:val="006C10E9"/>
    <w:rsid w:val="006C1D73"/>
    <w:rsid w:val="006C485D"/>
    <w:rsid w:val="006C6056"/>
    <w:rsid w:val="006C616D"/>
    <w:rsid w:val="006C6B24"/>
    <w:rsid w:val="006C7563"/>
    <w:rsid w:val="006D08EC"/>
    <w:rsid w:val="006D0BCD"/>
    <w:rsid w:val="006D1013"/>
    <w:rsid w:val="006D1F31"/>
    <w:rsid w:val="006D2A2D"/>
    <w:rsid w:val="006D2BFC"/>
    <w:rsid w:val="006D2F16"/>
    <w:rsid w:val="006D32FD"/>
    <w:rsid w:val="006D3817"/>
    <w:rsid w:val="006D5925"/>
    <w:rsid w:val="006D6CD3"/>
    <w:rsid w:val="006D7F54"/>
    <w:rsid w:val="006E1A87"/>
    <w:rsid w:val="006E1D13"/>
    <w:rsid w:val="006E294E"/>
    <w:rsid w:val="006E35A7"/>
    <w:rsid w:val="006E4CB2"/>
    <w:rsid w:val="006E5A58"/>
    <w:rsid w:val="006E5AC4"/>
    <w:rsid w:val="006E5F97"/>
    <w:rsid w:val="006E681F"/>
    <w:rsid w:val="006E6DF6"/>
    <w:rsid w:val="006F3A11"/>
    <w:rsid w:val="006F6C64"/>
    <w:rsid w:val="006F6E9B"/>
    <w:rsid w:val="006F7039"/>
    <w:rsid w:val="006F7065"/>
    <w:rsid w:val="0070078A"/>
    <w:rsid w:val="007022DB"/>
    <w:rsid w:val="00702A47"/>
    <w:rsid w:val="007047E7"/>
    <w:rsid w:val="007057F2"/>
    <w:rsid w:val="007078CC"/>
    <w:rsid w:val="007101DB"/>
    <w:rsid w:val="00711A12"/>
    <w:rsid w:val="00711D61"/>
    <w:rsid w:val="00711F3F"/>
    <w:rsid w:val="0071218E"/>
    <w:rsid w:val="007152FC"/>
    <w:rsid w:val="00716388"/>
    <w:rsid w:val="00716AF8"/>
    <w:rsid w:val="00717B78"/>
    <w:rsid w:val="00717BF2"/>
    <w:rsid w:val="007205A9"/>
    <w:rsid w:val="0072384E"/>
    <w:rsid w:val="00723875"/>
    <w:rsid w:val="00724003"/>
    <w:rsid w:val="007267CD"/>
    <w:rsid w:val="00727F32"/>
    <w:rsid w:val="00730FD7"/>
    <w:rsid w:val="007319BE"/>
    <w:rsid w:val="00731D2D"/>
    <w:rsid w:val="007323B5"/>
    <w:rsid w:val="00732E07"/>
    <w:rsid w:val="00734564"/>
    <w:rsid w:val="007405F8"/>
    <w:rsid w:val="007430CD"/>
    <w:rsid w:val="007455BD"/>
    <w:rsid w:val="00746974"/>
    <w:rsid w:val="00753C71"/>
    <w:rsid w:val="00753D7D"/>
    <w:rsid w:val="00753EBB"/>
    <w:rsid w:val="00754BE9"/>
    <w:rsid w:val="0076221C"/>
    <w:rsid w:val="007626DB"/>
    <w:rsid w:val="00763993"/>
    <w:rsid w:val="00763D4B"/>
    <w:rsid w:val="007655B2"/>
    <w:rsid w:val="007703BE"/>
    <w:rsid w:val="00773273"/>
    <w:rsid w:val="007738B8"/>
    <w:rsid w:val="00774B54"/>
    <w:rsid w:val="0078059B"/>
    <w:rsid w:val="00782900"/>
    <w:rsid w:val="00783C4D"/>
    <w:rsid w:val="00785BCD"/>
    <w:rsid w:val="00785C2F"/>
    <w:rsid w:val="00785F4A"/>
    <w:rsid w:val="00787873"/>
    <w:rsid w:val="00795449"/>
    <w:rsid w:val="00795C04"/>
    <w:rsid w:val="0079725F"/>
    <w:rsid w:val="007A053F"/>
    <w:rsid w:val="007A3DDB"/>
    <w:rsid w:val="007A3ED4"/>
    <w:rsid w:val="007A43E9"/>
    <w:rsid w:val="007A77E4"/>
    <w:rsid w:val="007B1F54"/>
    <w:rsid w:val="007B202F"/>
    <w:rsid w:val="007B28C9"/>
    <w:rsid w:val="007B2D19"/>
    <w:rsid w:val="007B5C36"/>
    <w:rsid w:val="007C2022"/>
    <w:rsid w:val="007C3D9E"/>
    <w:rsid w:val="007C4206"/>
    <w:rsid w:val="007C4EC7"/>
    <w:rsid w:val="007C5D29"/>
    <w:rsid w:val="007C7B2A"/>
    <w:rsid w:val="007D0EE4"/>
    <w:rsid w:val="007D10FE"/>
    <w:rsid w:val="007D2C45"/>
    <w:rsid w:val="007D2F80"/>
    <w:rsid w:val="007D455A"/>
    <w:rsid w:val="007D635B"/>
    <w:rsid w:val="007D6E60"/>
    <w:rsid w:val="007D739A"/>
    <w:rsid w:val="007D79D3"/>
    <w:rsid w:val="007E00BF"/>
    <w:rsid w:val="007E019A"/>
    <w:rsid w:val="007E0DDF"/>
    <w:rsid w:val="007E503F"/>
    <w:rsid w:val="007E5956"/>
    <w:rsid w:val="007F1845"/>
    <w:rsid w:val="007F5B4D"/>
    <w:rsid w:val="007F7775"/>
    <w:rsid w:val="007F7C1A"/>
    <w:rsid w:val="008017E8"/>
    <w:rsid w:val="00802C77"/>
    <w:rsid w:val="008051C9"/>
    <w:rsid w:val="00807BAC"/>
    <w:rsid w:val="00814FAD"/>
    <w:rsid w:val="0081508E"/>
    <w:rsid w:val="0081531A"/>
    <w:rsid w:val="00820D0D"/>
    <w:rsid w:val="00821A44"/>
    <w:rsid w:val="00821B8C"/>
    <w:rsid w:val="008242C9"/>
    <w:rsid w:val="0082542B"/>
    <w:rsid w:val="0082553A"/>
    <w:rsid w:val="00827687"/>
    <w:rsid w:val="0083045C"/>
    <w:rsid w:val="00830DB9"/>
    <w:rsid w:val="008321BA"/>
    <w:rsid w:val="00833569"/>
    <w:rsid w:val="00837851"/>
    <w:rsid w:val="00837D0A"/>
    <w:rsid w:val="0084075F"/>
    <w:rsid w:val="00841493"/>
    <w:rsid w:val="00843E73"/>
    <w:rsid w:val="00845FB2"/>
    <w:rsid w:val="00846934"/>
    <w:rsid w:val="008510FB"/>
    <w:rsid w:val="0085181B"/>
    <w:rsid w:val="00851B4C"/>
    <w:rsid w:val="008538BA"/>
    <w:rsid w:val="0085447C"/>
    <w:rsid w:val="00855673"/>
    <w:rsid w:val="00857BA4"/>
    <w:rsid w:val="008607C6"/>
    <w:rsid w:val="00863549"/>
    <w:rsid w:val="0086383A"/>
    <w:rsid w:val="00863874"/>
    <w:rsid w:val="00864FDB"/>
    <w:rsid w:val="00865E4E"/>
    <w:rsid w:val="0086654E"/>
    <w:rsid w:val="00866D7B"/>
    <w:rsid w:val="00866E68"/>
    <w:rsid w:val="00867CD6"/>
    <w:rsid w:val="008707EE"/>
    <w:rsid w:val="00871757"/>
    <w:rsid w:val="008751B7"/>
    <w:rsid w:val="00880949"/>
    <w:rsid w:val="00880BAE"/>
    <w:rsid w:val="008835D4"/>
    <w:rsid w:val="00885BCF"/>
    <w:rsid w:val="00885D46"/>
    <w:rsid w:val="00887BB3"/>
    <w:rsid w:val="00890215"/>
    <w:rsid w:val="0089166F"/>
    <w:rsid w:val="008919CE"/>
    <w:rsid w:val="00891BF9"/>
    <w:rsid w:val="00892025"/>
    <w:rsid w:val="00892547"/>
    <w:rsid w:val="00892B01"/>
    <w:rsid w:val="00893957"/>
    <w:rsid w:val="00894233"/>
    <w:rsid w:val="00894778"/>
    <w:rsid w:val="00896046"/>
    <w:rsid w:val="00897654"/>
    <w:rsid w:val="008A1817"/>
    <w:rsid w:val="008A1D04"/>
    <w:rsid w:val="008A2A0F"/>
    <w:rsid w:val="008A3704"/>
    <w:rsid w:val="008B203A"/>
    <w:rsid w:val="008B2C2D"/>
    <w:rsid w:val="008B39EC"/>
    <w:rsid w:val="008B5C5A"/>
    <w:rsid w:val="008B75DE"/>
    <w:rsid w:val="008B76A0"/>
    <w:rsid w:val="008B7B53"/>
    <w:rsid w:val="008C2008"/>
    <w:rsid w:val="008C2178"/>
    <w:rsid w:val="008C2373"/>
    <w:rsid w:val="008C24FA"/>
    <w:rsid w:val="008C3E92"/>
    <w:rsid w:val="008C506A"/>
    <w:rsid w:val="008C6853"/>
    <w:rsid w:val="008C7459"/>
    <w:rsid w:val="008D177E"/>
    <w:rsid w:val="008D3032"/>
    <w:rsid w:val="008E05A3"/>
    <w:rsid w:val="008E1D6D"/>
    <w:rsid w:val="008E6E12"/>
    <w:rsid w:val="008F1F98"/>
    <w:rsid w:val="008F35B8"/>
    <w:rsid w:val="008F65D1"/>
    <w:rsid w:val="008F73C3"/>
    <w:rsid w:val="009005C1"/>
    <w:rsid w:val="0090068E"/>
    <w:rsid w:val="00903B81"/>
    <w:rsid w:val="00903EB1"/>
    <w:rsid w:val="00904FC7"/>
    <w:rsid w:val="009125C7"/>
    <w:rsid w:val="00913CC7"/>
    <w:rsid w:val="009148C9"/>
    <w:rsid w:val="009148E3"/>
    <w:rsid w:val="009155BE"/>
    <w:rsid w:val="00917E23"/>
    <w:rsid w:val="00922597"/>
    <w:rsid w:val="00922C9B"/>
    <w:rsid w:val="00922FA3"/>
    <w:rsid w:val="0092407F"/>
    <w:rsid w:val="00930F12"/>
    <w:rsid w:val="00932BCC"/>
    <w:rsid w:val="00933A2C"/>
    <w:rsid w:val="0093482A"/>
    <w:rsid w:val="00936B2D"/>
    <w:rsid w:val="00940806"/>
    <w:rsid w:val="0094142D"/>
    <w:rsid w:val="00943668"/>
    <w:rsid w:val="009444EB"/>
    <w:rsid w:val="00944C3D"/>
    <w:rsid w:val="0094707D"/>
    <w:rsid w:val="0094713D"/>
    <w:rsid w:val="009513EE"/>
    <w:rsid w:val="00954127"/>
    <w:rsid w:val="009560AC"/>
    <w:rsid w:val="00957710"/>
    <w:rsid w:val="009606E6"/>
    <w:rsid w:val="009607BF"/>
    <w:rsid w:val="0096155C"/>
    <w:rsid w:val="00962567"/>
    <w:rsid w:val="009629C9"/>
    <w:rsid w:val="00966EB4"/>
    <w:rsid w:val="00972111"/>
    <w:rsid w:val="00974078"/>
    <w:rsid w:val="00974928"/>
    <w:rsid w:val="00983C0F"/>
    <w:rsid w:val="00983EEF"/>
    <w:rsid w:val="00984A08"/>
    <w:rsid w:val="00984E95"/>
    <w:rsid w:val="00986190"/>
    <w:rsid w:val="00986512"/>
    <w:rsid w:val="009905F2"/>
    <w:rsid w:val="00993992"/>
    <w:rsid w:val="00995B45"/>
    <w:rsid w:val="009A10BD"/>
    <w:rsid w:val="009A43EA"/>
    <w:rsid w:val="009A4961"/>
    <w:rsid w:val="009A56EB"/>
    <w:rsid w:val="009A62C5"/>
    <w:rsid w:val="009A6322"/>
    <w:rsid w:val="009A7B17"/>
    <w:rsid w:val="009B07C1"/>
    <w:rsid w:val="009B18E4"/>
    <w:rsid w:val="009B32CF"/>
    <w:rsid w:val="009B3607"/>
    <w:rsid w:val="009B56B4"/>
    <w:rsid w:val="009B5932"/>
    <w:rsid w:val="009B60A5"/>
    <w:rsid w:val="009C2797"/>
    <w:rsid w:val="009C2FBF"/>
    <w:rsid w:val="009C5646"/>
    <w:rsid w:val="009C6218"/>
    <w:rsid w:val="009D015E"/>
    <w:rsid w:val="009D0C29"/>
    <w:rsid w:val="009D49FF"/>
    <w:rsid w:val="009D5B6F"/>
    <w:rsid w:val="009D659E"/>
    <w:rsid w:val="009E2E9E"/>
    <w:rsid w:val="009E2EBE"/>
    <w:rsid w:val="009E54A8"/>
    <w:rsid w:val="009F0649"/>
    <w:rsid w:val="009F4B56"/>
    <w:rsid w:val="009F6400"/>
    <w:rsid w:val="009F6734"/>
    <w:rsid w:val="009F7F9C"/>
    <w:rsid w:val="00A0049F"/>
    <w:rsid w:val="00A00A39"/>
    <w:rsid w:val="00A00D9E"/>
    <w:rsid w:val="00A02B81"/>
    <w:rsid w:val="00A02DF1"/>
    <w:rsid w:val="00A039D3"/>
    <w:rsid w:val="00A05116"/>
    <w:rsid w:val="00A0557E"/>
    <w:rsid w:val="00A05DB1"/>
    <w:rsid w:val="00A06BB8"/>
    <w:rsid w:val="00A100E5"/>
    <w:rsid w:val="00A10A76"/>
    <w:rsid w:val="00A11CE7"/>
    <w:rsid w:val="00A1357D"/>
    <w:rsid w:val="00A150DA"/>
    <w:rsid w:val="00A16C7C"/>
    <w:rsid w:val="00A20146"/>
    <w:rsid w:val="00A2130C"/>
    <w:rsid w:val="00A217AE"/>
    <w:rsid w:val="00A23245"/>
    <w:rsid w:val="00A25C17"/>
    <w:rsid w:val="00A30B9F"/>
    <w:rsid w:val="00A317FC"/>
    <w:rsid w:val="00A34C40"/>
    <w:rsid w:val="00A35506"/>
    <w:rsid w:val="00A37DC4"/>
    <w:rsid w:val="00A434C1"/>
    <w:rsid w:val="00A44E61"/>
    <w:rsid w:val="00A457DB"/>
    <w:rsid w:val="00A45884"/>
    <w:rsid w:val="00A46366"/>
    <w:rsid w:val="00A46537"/>
    <w:rsid w:val="00A470CE"/>
    <w:rsid w:val="00A50497"/>
    <w:rsid w:val="00A50C4B"/>
    <w:rsid w:val="00A514B1"/>
    <w:rsid w:val="00A51607"/>
    <w:rsid w:val="00A5239D"/>
    <w:rsid w:val="00A5368D"/>
    <w:rsid w:val="00A537C4"/>
    <w:rsid w:val="00A54073"/>
    <w:rsid w:val="00A544DF"/>
    <w:rsid w:val="00A56190"/>
    <w:rsid w:val="00A5694A"/>
    <w:rsid w:val="00A61A3B"/>
    <w:rsid w:val="00A623CF"/>
    <w:rsid w:val="00A62B5D"/>
    <w:rsid w:val="00A63A2C"/>
    <w:rsid w:val="00A63FD7"/>
    <w:rsid w:val="00A66A6E"/>
    <w:rsid w:val="00A732D0"/>
    <w:rsid w:val="00A74531"/>
    <w:rsid w:val="00A7565E"/>
    <w:rsid w:val="00A80460"/>
    <w:rsid w:val="00A80564"/>
    <w:rsid w:val="00A84257"/>
    <w:rsid w:val="00A859AB"/>
    <w:rsid w:val="00A911E5"/>
    <w:rsid w:val="00A91DB3"/>
    <w:rsid w:val="00A9486F"/>
    <w:rsid w:val="00A94FDB"/>
    <w:rsid w:val="00A958BB"/>
    <w:rsid w:val="00A96348"/>
    <w:rsid w:val="00AA064F"/>
    <w:rsid w:val="00AA13F7"/>
    <w:rsid w:val="00AA2F7F"/>
    <w:rsid w:val="00AA3693"/>
    <w:rsid w:val="00AA5583"/>
    <w:rsid w:val="00AA5F79"/>
    <w:rsid w:val="00AA7B58"/>
    <w:rsid w:val="00AB00BF"/>
    <w:rsid w:val="00AB0335"/>
    <w:rsid w:val="00AB049A"/>
    <w:rsid w:val="00AB26B9"/>
    <w:rsid w:val="00AB585F"/>
    <w:rsid w:val="00AB5F00"/>
    <w:rsid w:val="00AB710F"/>
    <w:rsid w:val="00AB73E8"/>
    <w:rsid w:val="00AB7FB1"/>
    <w:rsid w:val="00AC01E7"/>
    <w:rsid w:val="00AC04F0"/>
    <w:rsid w:val="00AC1B71"/>
    <w:rsid w:val="00AC215E"/>
    <w:rsid w:val="00AC239D"/>
    <w:rsid w:val="00AC2CCA"/>
    <w:rsid w:val="00AC4DE3"/>
    <w:rsid w:val="00AC7623"/>
    <w:rsid w:val="00AD1D18"/>
    <w:rsid w:val="00AD2E98"/>
    <w:rsid w:val="00AD342F"/>
    <w:rsid w:val="00AD4152"/>
    <w:rsid w:val="00AD5838"/>
    <w:rsid w:val="00AE12B9"/>
    <w:rsid w:val="00AE12D6"/>
    <w:rsid w:val="00AE2A76"/>
    <w:rsid w:val="00AE2F5E"/>
    <w:rsid w:val="00AE3359"/>
    <w:rsid w:val="00AE4BAB"/>
    <w:rsid w:val="00AE54D0"/>
    <w:rsid w:val="00AE5858"/>
    <w:rsid w:val="00AE5D55"/>
    <w:rsid w:val="00AF0FC4"/>
    <w:rsid w:val="00AF5086"/>
    <w:rsid w:val="00AF563C"/>
    <w:rsid w:val="00AF6DAD"/>
    <w:rsid w:val="00AF7F69"/>
    <w:rsid w:val="00AF7FDD"/>
    <w:rsid w:val="00B01A9A"/>
    <w:rsid w:val="00B04589"/>
    <w:rsid w:val="00B04DC2"/>
    <w:rsid w:val="00B057F2"/>
    <w:rsid w:val="00B06A6B"/>
    <w:rsid w:val="00B10AE8"/>
    <w:rsid w:val="00B10BB7"/>
    <w:rsid w:val="00B11098"/>
    <w:rsid w:val="00B11870"/>
    <w:rsid w:val="00B165DF"/>
    <w:rsid w:val="00B16C96"/>
    <w:rsid w:val="00B1715E"/>
    <w:rsid w:val="00B17C93"/>
    <w:rsid w:val="00B205C4"/>
    <w:rsid w:val="00B235CB"/>
    <w:rsid w:val="00B2470B"/>
    <w:rsid w:val="00B248AF"/>
    <w:rsid w:val="00B24906"/>
    <w:rsid w:val="00B2616A"/>
    <w:rsid w:val="00B26780"/>
    <w:rsid w:val="00B30100"/>
    <w:rsid w:val="00B30FEE"/>
    <w:rsid w:val="00B321BF"/>
    <w:rsid w:val="00B326EA"/>
    <w:rsid w:val="00B332DA"/>
    <w:rsid w:val="00B33C48"/>
    <w:rsid w:val="00B4047A"/>
    <w:rsid w:val="00B426D6"/>
    <w:rsid w:val="00B433DD"/>
    <w:rsid w:val="00B4478A"/>
    <w:rsid w:val="00B44DD4"/>
    <w:rsid w:val="00B44F8E"/>
    <w:rsid w:val="00B46077"/>
    <w:rsid w:val="00B519A0"/>
    <w:rsid w:val="00B536FD"/>
    <w:rsid w:val="00B53F77"/>
    <w:rsid w:val="00B570C8"/>
    <w:rsid w:val="00B57559"/>
    <w:rsid w:val="00B5780E"/>
    <w:rsid w:val="00B57A18"/>
    <w:rsid w:val="00B62D21"/>
    <w:rsid w:val="00B62DA4"/>
    <w:rsid w:val="00B64524"/>
    <w:rsid w:val="00B648D4"/>
    <w:rsid w:val="00B7159A"/>
    <w:rsid w:val="00B71AC1"/>
    <w:rsid w:val="00B80D65"/>
    <w:rsid w:val="00B82853"/>
    <w:rsid w:val="00B82902"/>
    <w:rsid w:val="00B833CA"/>
    <w:rsid w:val="00B83B4E"/>
    <w:rsid w:val="00B83E95"/>
    <w:rsid w:val="00B84858"/>
    <w:rsid w:val="00B90D91"/>
    <w:rsid w:val="00B92A73"/>
    <w:rsid w:val="00B97D9E"/>
    <w:rsid w:val="00BA0914"/>
    <w:rsid w:val="00BA7633"/>
    <w:rsid w:val="00BB0967"/>
    <w:rsid w:val="00BB44AA"/>
    <w:rsid w:val="00BB60D4"/>
    <w:rsid w:val="00BB7F02"/>
    <w:rsid w:val="00BC0B5B"/>
    <w:rsid w:val="00BC0C94"/>
    <w:rsid w:val="00BC10FF"/>
    <w:rsid w:val="00BC1629"/>
    <w:rsid w:val="00BC3187"/>
    <w:rsid w:val="00BC5B87"/>
    <w:rsid w:val="00BC5E53"/>
    <w:rsid w:val="00BC6ECF"/>
    <w:rsid w:val="00BD04F7"/>
    <w:rsid w:val="00BD2B61"/>
    <w:rsid w:val="00BD3D42"/>
    <w:rsid w:val="00BD70D7"/>
    <w:rsid w:val="00BD7601"/>
    <w:rsid w:val="00BE1080"/>
    <w:rsid w:val="00BE205B"/>
    <w:rsid w:val="00BE43D1"/>
    <w:rsid w:val="00BE45D6"/>
    <w:rsid w:val="00BE474A"/>
    <w:rsid w:val="00BE6120"/>
    <w:rsid w:val="00BE7743"/>
    <w:rsid w:val="00BF0771"/>
    <w:rsid w:val="00BF0D76"/>
    <w:rsid w:val="00BF2EEE"/>
    <w:rsid w:val="00BF3FC8"/>
    <w:rsid w:val="00BF6A3A"/>
    <w:rsid w:val="00BF6EBA"/>
    <w:rsid w:val="00C056A3"/>
    <w:rsid w:val="00C05A4F"/>
    <w:rsid w:val="00C0626D"/>
    <w:rsid w:val="00C06EDC"/>
    <w:rsid w:val="00C07E51"/>
    <w:rsid w:val="00C101FC"/>
    <w:rsid w:val="00C108DA"/>
    <w:rsid w:val="00C10FD6"/>
    <w:rsid w:val="00C1166C"/>
    <w:rsid w:val="00C127BF"/>
    <w:rsid w:val="00C150B4"/>
    <w:rsid w:val="00C153AE"/>
    <w:rsid w:val="00C17414"/>
    <w:rsid w:val="00C17B93"/>
    <w:rsid w:val="00C20190"/>
    <w:rsid w:val="00C21C3E"/>
    <w:rsid w:val="00C239C5"/>
    <w:rsid w:val="00C23FFB"/>
    <w:rsid w:val="00C2578C"/>
    <w:rsid w:val="00C26389"/>
    <w:rsid w:val="00C2697E"/>
    <w:rsid w:val="00C27F4A"/>
    <w:rsid w:val="00C32097"/>
    <w:rsid w:val="00C347BC"/>
    <w:rsid w:val="00C34F26"/>
    <w:rsid w:val="00C35263"/>
    <w:rsid w:val="00C36104"/>
    <w:rsid w:val="00C36641"/>
    <w:rsid w:val="00C406D6"/>
    <w:rsid w:val="00C408E1"/>
    <w:rsid w:val="00C40E84"/>
    <w:rsid w:val="00C4125F"/>
    <w:rsid w:val="00C41520"/>
    <w:rsid w:val="00C4210F"/>
    <w:rsid w:val="00C42D04"/>
    <w:rsid w:val="00C44300"/>
    <w:rsid w:val="00C44C16"/>
    <w:rsid w:val="00C44C9D"/>
    <w:rsid w:val="00C46AB4"/>
    <w:rsid w:val="00C46BDD"/>
    <w:rsid w:val="00C47B54"/>
    <w:rsid w:val="00C47C37"/>
    <w:rsid w:val="00C5116F"/>
    <w:rsid w:val="00C52D19"/>
    <w:rsid w:val="00C5311F"/>
    <w:rsid w:val="00C54C62"/>
    <w:rsid w:val="00C57F3A"/>
    <w:rsid w:val="00C60F3A"/>
    <w:rsid w:val="00C61420"/>
    <w:rsid w:val="00C62D43"/>
    <w:rsid w:val="00C62DEA"/>
    <w:rsid w:val="00C63106"/>
    <w:rsid w:val="00C63D2D"/>
    <w:rsid w:val="00C65425"/>
    <w:rsid w:val="00C65AEA"/>
    <w:rsid w:val="00C66249"/>
    <w:rsid w:val="00C66ACD"/>
    <w:rsid w:val="00C674C9"/>
    <w:rsid w:val="00C70BB9"/>
    <w:rsid w:val="00C71689"/>
    <w:rsid w:val="00C71B90"/>
    <w:rsid w:val="00C71D8A"/>
    <w:rsid w:val="00C721B2"/>
    <w:rsid w:val="00C742BF"/>
    <w:rsid w:val="00C749E1"/>
    <w:rsid w:val="00C802BC"/>
    <w:rsid w:val="00C81220"/>
    <w:rsid w:val="00C82B9E"/>
    <w:rsid w:val="00C84DEC"/>
    <w:rsid w:val="00C86261"/>
    <w:rsid w:val="00C86B15"/>
    <w:rsid w:val="00C87CC2"/>
    <w:rsid w:val="00C91469"/>
    <w:rsid w:val="00C91613"/>
    <w:rsid w:val="00C92B7C"/>
    <w:rsid w:val="00C94856"/>
    <w:rsid w:val="00C96CC2"/>
    <w:rsid w:val="00CA08DD"/>
    <w:rsid w:val="00CA0FA0"/>
    <w:rsid w:val="00CA267B"/>
    <w:rsid w:val="00CA3B4E"/>
    <w:rsid w:val="00CA6A10"/>
    <w:rsid w:val="00CA6BF4"/>
    <w:rsid w:val="00CA70F7"/>
    <w:rsid w:val="00CB06CC"/>
    <w:rsid w:val="00CB1666"/>
    <w:rsid w:val="00CB2A49"/>
    <w:rsid w:val="00CB3BD0"/>
    <w:rsid w:val="00CB3EED"/>
    <w:rsid w:val="00CB4DF9"/>
    <w:rsid w:val="00CB76BF"/>
    <w:rsid w:val="00CC604A"/>
    <w:rsid w:val="00CC7B98"/>
    <w:rsid w:val="00CD3266"/>
    <w:rsid w:val="00CD5736"/>
    <w:rsid w:val="00CD7177"/>
    <w:rsid w:val="00CD776F"/>
    <w:rsid w:val="00CE05E6"/>
    <w:rsid w:val="00CE1CE3"/>
    <w:rsid w:val="00CE1EDB"/>
    <w:rsid w:val="00CE4781"/>
    <w:rsid w:val="00CE5B21"/>
    <w:rsid w:val="00CF1A1D"/>
    <w:rsid w:val="00CF1BDC"/>
    <w:rsid w:val="00CF325B"/>
    <w:rsid w:val="00CF4FE5"/>
    <w:rsid w:val="00CF63F4"/>
    <w:rsid w:val="00CF686D"/>
    <w:rsid w:val="00D001B1"/>
    <w:rsid w:val="00D003D4"/>
    <w:rsid w:val="00D00BD5"/>
    <w:rsid w:val="00D00D6A"/>
    <w:rsid w:val="00D0262F"/>
    <w:rsid w:val="00D03E4B"/>
    <w:rsid w:val="00D06A25"/>
    <w:rsid w:val="00D12246"/>
    <w:rsid w:val="00D12F38"/>
    <w:rsid w:val="00D1303C"/>
    <w:rsid w:val="00D14558"/>
    <w:rsid w:val="00D14655"/>
    <w:rsid w:val="00D14F67"/>
    <w:rsid w:val="00D170E9"/>
    <w:rsid w:val="00D177AD"/>
    <w:rsid w:val="00D17F53"/>
    <w:rsid w:val="00D22A7E"/>
    <w:rsid w:val="00D23F61"/>
    <w:rsid w:val="00D24647"/>
    <w:rsid w:val="00D27E41"/>
    <w:rsid w:val="00D30E8F"/>
    <w:rsid w:val="00D3136D"/>
    <w:rsid w:val="00D33719"/>
    <w:rsid w:val="00D33F26"/>
    <w:rsid w:val="00D34C10"/>
    <w:rsid w:val="00D34EE0"/>
    <w:rsid w:val="00D37FD7"/>
    <w:rsid w:val="00D40F12"/>
    <w:rsid w:val="00D41449"/>
    <w:rsid w:val="00D41F03"/>
    <w:rsid w:val="00D420D7"/>
    <w:rsid w:val="00D42907"/>
    <w:rsid w:val="00D45FA9"/>
    <w:rsid w:val="00D46F80"/>
    <w:rsid w:val="00D4752C"/>
    <w:rsid w:val="00D47D51"/>
    <w:rsid w:val="00D51F6E"/>
    <w:rsid w:val="00D5553B"/>
    <w:rsid w:val="00D55DA5"/>
    <w:rsid w:val="00D564F4"/>
    <w:rsid w:val="00D56D8F"/>
    <w:rsid w:val="00D600A2"/>
    <w:rsid w:val="00D62729"/>
    <w:rsid w:val="00D6338F"/>
    <w:rsid w:val="00D6445F"/>
    <w:rsid w:val="00D65362"/>
    <w:rsid w:val="00D6540E"/>
    <w:rsid w:val="00D654F3"/>
    <w:rsid w:val="00D6556F"/>
    <w:rsid w:val="00D65C6D"/>
    <w:rsid w:val="00D6735E"/>
    <w:rsid w:val="00D677BF"/>
    <w:rsid w:val="00D67EEF"/>
    <w:rsid w:val="00D7051D"/>
    <w:rsid w:val="00D737CF"/>
    <w:rsid w:val="00D73E05"/>
    <w:rsid w:val="00D74053"/>
    <w:rsid w:val="00D74BCA"/>
    <w:rsid w:val="00D75E22"/>
    <w:rsid w:val="00D7642F"/>
    <w:rsid w:val="00D7753D"/>
    <w:rsid w:val="00D77972"/>
    <w:rsid w:val="00D80DF9"/>
    <w:rsid w:val="00D82429"/>
    <w:rsid w:val="00D82F5E"/>
    <w:rsid w:val="00D8443D"/>
    <w:rsid w:val="00D87B86"/>
    <w:rsid w:val="00D90F9B"/>
    <w:rsid w:val="00D923AB"/>
    <w:rsid w:val="00D9271C"/>
    <w:rsid w:val="00D93238"/>
    <w:rsid w:val="00D94E07"/>
    <w:rsid w:val="00D9768D"/>
    <w:rsid w:val="00DA3BB7"/>
    <w:rsid w:val="00DA6C63"/>
    <w:rsid w:val="00DA7471"/>
    <w:rsid w:val="00DA7952"/>
    <w:rsid w:val="00DA7F18"/>
    <w:rsid w:val="00DB03FF"/>
    <w:rsid w:val="00DB1281"/>
    <w:rsid w:val="00DB5F7D"/>
    <w:rsid w:val="00DC05EC"/>
    <w:rsid w:val="00DC155D"/>
    <w:rsid w:val="00DC1636"/>
    <w:rsid w:val="00DC2407"/>
    <w:rsid w:val="00DC4CE6"/>
    <w:rsid w:val="00DC5109"/>
    <w:rsid w:val="00DC5314"/>
    <w:rsid w:val="00DC6F54"/>
    <w:rsid w:val="00DD1B08"/>
    <w:rsid w:val="00DD2FA9"/>
    <w:rsid w:val="00DD5407"/>
    <w:rsid w:val="00DD5A37"/>
    <w:rsid w:val="00DD6C0C"/>
    <w:rsid w:val="00DD6C39"/>
    <w:rsid w:val="00DE11F7"/>
    <w:rsid w:val="00DE3980"/>
    <w:rsid w:val="00DE48EF"/>
    <w:rsid w:val="00DE513C"/>
    <w:rsid w:val="00DE5F5E"/>
    <w:rsid w:val="00DE629B"/>
    <w:rsid w:val="00DE668E"/>
    <w:rsid w:val="00DE6AB9"/>
    <w:rsid w:val="00DE73A8"/>
    <w:rsid w:val="00DF0E56"/>
    <w:rsid w:val="00DF13A0"/>
    <w:rsid w:val="00DF371D"/>
    <w:rsid w:val="00DF4568"/>
    <w:rsid w:val="00DF460A"/>
    <w:rsid w:val="00DF4878"/>
    <w:rsid w:val="00DF4991"/>
    <w:rsid w:val="00DF6C2C"/>
    <w:rsid w:val="00DF75FB"/>
    <w:rsid w:val="00E00382"/>
    <w:rsid w:val="00E00DE6"/>
    <w:rsid w:val="00E01534"/>
    <w:rsid w:val="00E03CB6"/>
    <w:rsid w:val="00E04562"/>
    <w:rsid w:val="00E05252"/>
    <w:rsid w:val="00E10F1F"/>
    <w:rsid w:val="00E11773"/>
    <w:rsid w:val="00E119D8"/>
    <w:rsid w:val="00E11AEA"/>
    <w:rsid w:val="00E12470"/>
    <w:rsid w:val="00E155D4"/>
    <w:rsid w:val="00E15F47"/>
    <w:rsid w:val="00E16567"/>
    <w:rsid w:val="00E23249"/>
    <w:rsid w:val="00E236A3"/>
    <w:rsid w:val="00E238ED"/>
    <w:rsid w:val="00E25724"/>
    <w:rsid w:val="00E259E5"/>
    <w:rsid w:val="00E26161"/>
    <w:rsid w:val="00E2658B"/>
    <w:rsid w:val="00E2740C"/>
    <w:rsid w:val="00E27EBD"/>
    <w:rsid w:val="00E31FD8"/>
    <w:rsid w:val="00E32940"/>
    <w:rsid w:val="00E32BBB"/>
    <w:rsid w:val="00E32F6F"/>
    <w:rsid w:val="00E334E9"/>
    <w:rsid w:val="00E35C33"/>
    <w:rsid w:val="00E36B09"/>
    <w:rsid w:val="00E4198E"/>
    <w:rsid w:val="00E41BDD"/>
    <w:rsid w:val="00E42119"/>
    <w:rsid w:val="00E4463A"/>
    <w:rsid w:val="00E44AAD"/>
    <w:rsid w:val="00E459F8"/>
    <w:rsid w:val="00E465FB"/>
    <w:rsid w:val="00E470DD"/>
    <w:rsid w:val="00E47AE1"/>
    <w:rsid w:val="00E506EB"/>
    <w:rsid w:val="00E51303"/>
    <w:rsid w:val="00E5226C"/>
    <w:rsid w:val="00E529BE"/>
    <w:rsid w:val="00E529E8"/>
    <w:rsid w:val="00E548EB"/>
    <w:rsid w:val="00E54C55"/>
    <w:rsid w:val="00E54D63"/>
    <w:rsid w:val="00E562F8"/>
    <w:rsid w:val="00E5639D"/>
    <w:rsid w:val="00E576D7"/>
    <w:rsid w:val="00E614FD"/>
    <w:rsid w:val="00E617F0"/>
    <w:rsid w:val="00E623ED"/>
    <w:rsid w:val="00E63DEC"/>
    <w:rsid w:val="00E665F0"/>
    <w:rsid w:val="00E672FC"/>
    <w:rsid w:val="00E677A6"/>
    <w:rsid w:val="00E70147"/>
    <w:rsid w:val="00E704C3"/>
    <w:rsid w:val="00E76340"/>
    <w:rsid w:val="00E765C3"/>
    <w:rsid w:val="00E76C7D"/>
    <w:rsid w:val="00E77DDE"/>
    <w:rsid w:val="00E82E8D"/>
    <w:rsid w:val="00E8528D"/>
    <w:rsid w:val="00E85DD7"/>
    <w:rsid w:val="00E923AF"/>
    <w:rsid w:val="00E92B8B"/>
    <w:rsid w:val="00E92D23"/>
    <w:rsid w:val="00E9310D"/>
    <w:rsid w:val="00E9409D"/>
    <w:rsid w:val="00E945BE"/>
    <w:rsid w:val="00E9634A"/>
    <w:rsid w:val="00E9695D"/>
    <w:rsid w:val="00E96A5C"/>
    <w:rsid w:val="00EA2B55"/>
    <w:rsid w:val="00EA3A76"/>
    <w:rsid w:val="00EA4456"/>
    <w:rsid w:val="00EA4747"/>
    <w:rsid w:val="00EA53C3"/>
    <w:rsid w:val="00EA5428"/>
    <w:rsid w:val="00EB15D8"/>
    <w:rsid w:val="00EB1F55"/>
    <w:rsid w:val="00EB22AD"/>
    <w:rsid w:val="00EB27A5"/>
    <w:rsid w:val="00EB38D3"/>
    <w:rsid w:val="00EB38F6"/>
    <w:rsid w:val="00EB47B5"/>
    <w:rsid w:val="00EB6AA7"/>
    <w:rsid w:val="00EB79A6"/>
    <w:rsid w:val="00EC1CBF"/>
    <w:rsid w:val="00EC1F8A"/>
    <w:rsid w:val="00EC2854"/>
    <w:rsid w:val="00EC3B4E"/>
    <w:rsid w:val="00EC46CD"/>
    <w:rsid w:val="00EC6C7E"/>
    <w:rsid w:val="00EC6D5F"/>
    <w:rsid w:val="00EC790E"/>
    <w:rsid w:val="00EC7FF0"/>
    <w:rsid w:val="00ED045E"/>
    <w:rsid w:val="00ED0466"/>
    <w:rsid w:val="00ED04CC"/>
    <w:rsid w:val="00ED11FF"/>
    <w:rsid w:val="00ED1F89"/>
    <w:rsid w:val="00ED239A"/>
    <w:rsid w:val="00ED6220"/>
    <w:rsid w:val="00ED65C2"/>
    <w:rsid w:val="00EE0344"/>
    <w:rsid w:val="00EE0E11"/>
    <w:rsid w:val="00EE216D"/>
    <w:rsid w:val="00EE3747"/>
    <w:rsid w:val="00EE54E4"/>
    <w:rsid w:val="00EE569B"/>
    <w:rsid w:val="00EE7AEF"/>
    <w:rsid w:val="00EF1B93"/>
    <w:rsid w:val="00EF294F"/>
    <w:rsid w:val="00EF3D89"/>
    <w:rsid w:val="00EF797D"/>
    <w:rsid w:val="00F00268"/>
    <w:rsid w:val="00F004B8"/>
    <w:rsid w:val="00F00FB0"/>
    <w:rsid w:val="00F0216F"/>
    <w:rsid w:val="00F03DE1"/>
    <w:rsid w:val="00F04C2E"/>
    <w:rsid w:val="00F05AA9"/>
    <w:rsid w:val="00F07B12"/>
    <w:rsid w:val="00F10844"/>
    <w:rsid w:val="00F14688"/>
    <w:rsid w:val="00F15B55"/>
    <w:rsid w:val="00F15E81"/>
    <w:rsid w:val="00F166CC"/>
    <w:rsid w:val="00F16CA4"/>
    <w:rsid w:val="00F21C4C"/>
    <w:rsid w:val="00F22273"/>
    <w:rsid w:val="00F2335F"/>
    <w:rsid w:val="00F23DDA"/>
    <w:rsid w:val="00F244DE"/>
    <w:rsid w:val="00F2535E"/>
    <w:rsid w:val="00F26026"/>
    <w:rsid w:val="00F26824"/>
    <w:rsid w:val="00F26E02"/>
    <w:rsid w:val="00F278BD"/>
    <w:rsid w:val="00F27954"/>
    <w:rsid w:val="00F3146A"/>
    <w:rsid w:val="00F32AB3"/>
    <w:rsid w:val="00F36B3D"/>
    <w:rsid w:val="00F37FE7"/>
    <w:rsid w:val="00F40F31"/>
    <w:rsid w:val="00F4117E"/>
    <w:rsid w:val="00F46BBB"/>
    <w:rsid w:val="00F51415"/>
    <w:rsid w:val="00F51A36"/>
    <w:rsid w:val="00F53333"/>
    <w:rsid w:val="00F54ECE"/>
    <w:rsid w:val="00F61C23"/>
    <w:rsid w:val="00F637D8"/>
    <w:rsid w:val="00F64E8C"/>
    <w:rsid w:val="00F65056"/>
    <w:rsid w:val="00F652B6"/>
    <w:rsid w:val="00F65F47"/>
    <w:rsid w:val="00F676D3"/>
    <w:rsid w:val="00F728F2"/>
    <w:rsid w:val="00F73D9C"/>
    <w:rsid w:val="00F743DA"/>
    <w:rsid w:val="00F76E71"/>
    <w:rsid w:val="00F813DC"/>
    <w:rsid w:val="00F81753"/>
    <w:rsid w:val="00F82093"/>
    <w:rsid w:val="00F82626"/>
    <w:rsid w:val="00F83169"/>
    <w:rsid w:val="00F84273"/>
    <w:rsid w:val="00F86454"/>
    <w:rsid w:val="00F877D7"/>
    <w:rsid w:val="00F90E72"/>
    <w:rsid w:val="00F9140F"/>
    <w:rsid w:val="00F918B5"/>
    <w:rsid w:val="00F91EA4"/>
    <w:rsid w:val="00F92299"/>
    <w:rsid w:val="00F92A0E"/>
    <w:rsid w:val="00F93320"/>
    <w:rsid w:val="00F938ED"/>
    <w:rsid w:val="00F93B1C"/>
    <w:rsid w:val="00F9533D"/>
    <w:rsid w:val="00F9539A"/>
    <w:rsid w:val="00F95532"/>
    <w:rsid w:val="00F95F89"/>
    <w:rsid w:val="00F97BA9"/>
    <w:rsid w:val="00FA164E"/>
    <w:rsid w:val="00FA322C"/>
    <w:rsid w:val="00FA35C0"/>
    <w:rsid w:val="00FA5A11"/>
    <w:rsid w:val="00FA6B97"/>
    <w:rsid w:val="00FA6F42"/>
    <w:rsid w:val="00FB36D5"/>
    <w:rsid w:val="00FB38F0"/>
    <w:rsid w:val="00FB43D1"/>
    <w:rsid w:val="00FB4EA0"/>
    <w:rsid w:val="00FB5B6E"/>
    <w:rsid w:val="00FB7756"/>
    <w:rsid w:val="00FB7B60"/>
    <w:rsid w:val="00FC313B"/>
    <w:rsid w:val="00FC47F4"/>
    <w:rsid w:val="00FC5283"/>
    <w:rsid w:val="00FC5536"/>
    <w:rsid w:val="00FC5726"/>
    <w:rsid w:val="00FD02EC"/>
    <w:rsid w:val="00FD1093"/>
    <w:rsid w:val="00FD1689"/>
    <w:rsid w:val="00FD2225"/>
    <w:rsid w:val="00FD24A8"/>
    <w:rsid w:val="00FD38E8"/>
    <w:rsid w:val="00FD3CFB"/>
    <w:rsid w:val="00FD3DED"/>
    <w:rsid w:val="00FD3E0A"/>
    <w:rsid w:val="00FD40D2"/>
    <w:rsid w:val="00FD5E42"/>
    <w:rsid w:val="00FD6637"/>
    <w:rsid w:val="00FE0FF3"/>
    <w:rsid w:val="00FE1A0B"/>
    <w:rsid w:val="00FE1F74"/>
    <w:rsid w:val="00FE2167"/>
    <w:rsid w:val="00FE23A2"/>
    <w:rsid w:val="00FE2713"/>
    <w:rsid w:val="00FE2A08"/>
    <w:rsid w:val="00FE2D71"/>
    <w:rsid w:val="00FE327D"/>
    <w:rsid w:val="00FE3359"/>
    <w:rsid w:val="00FE36E7"/>
    <w:rsid w:val="00FE46CA"/>
    <w:rsid w:val="00FE74B2"/>
    <w:rsid w:val="00FE76F1"/>
    <w:rsid w:val="00FF173E"/>
    <w:rsid w:val="00FF227E"/>
    <w:rsid w:val="00FF3DCD"/>
    <w:rsid w:val="00FF4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27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27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B8761-5CEC-4A07-A0A0-35D918572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1286</Words>
  <Characters>7336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8605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QianChen</cp:lastModifiedBy>
  <cp:revision>2</cp:revision>
  <dcterms:created xsi:type="dcterms:W3CDTF">2017-02-07T02:25:00Z</dcterms:created>
  <dcterms:modified xsi:type="dcterms:W3CDTF">2017-02-07T02:25:00Z</dcterms:modified>
</cp:coreProperties>
</file>