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B7832F" w14:textId="0F6D1FDE"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007B3B51">
        <w:rPr>
          <w:rFonts w:hint="eastAsia"/>
          <w:b/>
          <w:sz w:val="24"/>
          <w:szCs w:val="24"/>
          <w:lang w:eastAsia="ko-KR"/>
        </w:rPr>
        <w:t xml:space="preserve">RAN WG1 </w:t>
      </w:r>
      <w:r w:rsidR="00490B32">
        <w:rPr>
          <w:rFonts w:hint="eastAsia"/>
          <w:b/>
          <w:sz w:val="24"/>
          <w:szCs w:val="24"/>
          <w:lang w:eastAsia="ko-KR"/>
        </w:rPr>
        <w:t>#</w:t>
      </w:r>
      <w:proofErr w:type="gramStart"/>
      <w:r w:rsidR="00490B32">
        <w:rPr>
          <w:rFonts w:hint="eastAsia"/>
          <w:b/>
          <w:sz w:val="24"/>
          <w:szCs w:val="24"/>
          <w:lang w:eastAsia="ko-KR"/>
        </w:rPr>
        <w:t>88</w:t>
      </w:r>
      <w:r w:rsidRPr="006E473F">
        <w:rPr>
          <w:rFonts w:hint="eastAsia"/>
          <w:b/>
          <w:sz w:val="24"/>
          <w:szCs w:val="24"/>
          <w:lang w:eastAsia="ko-KR"/>
        </w:rPr>
        <w:tab/>
      </w:r>
      <w:r w:rsidRPr="006E473F">
        <w:rPr>
          <w:rFonts w:hint="eastAsia"/>
          <w:b/>
          <w:i/>
          <w:sz w:val="24"/>
          <w:szCs w:val="24"/>
          <w:lang w:eastAsia="ko-KR"/>
        </w:rPr>
        <w:t>R1-</w:t>
      </w:r>
      <w:r w:rsidR="0035122A" w:rsidRPr="006E473F">
        <w:rPr>
          <w:rFonts w:hint="eastAsia"/>
          <w:b/>
          <w:i/>
          <w:noProof/>
          <w:sz w:val="24"/>
          <w:szCs w:val="24"/>
          <w:lang w:eastAsia="ko-KR"/>
        </w:rPr>
        <w:t>1</w:t>
      </w:r>
      <w:r w:rsidR="00C3456B">
        <w:rPr>
          <w:rFonts w:hint="eastAsia"/>
          <w:b/>
          <w:i/>
          <w:noProof/>
          <w:sz w:val="24"/>
          <w:szCs w:val="24"/>
          <w:lang w:eastAsia="ko-KR"/>
        </w:rPr>
        <w:t>7</w:t>
      </w:r>
      <w:r w:rsidR="00094B9B">
        <w:rPr>
          <w:rFonts w:hint="eastAsia"/>
          <w:b/>
          <w:i/>
          <w:noProof/>
          <w:sz w:val="24"/>
          <w:szCs w:val="24"/>
          <w:lang w:eastAsia="ko-KR"/>
        </w:rPr>
        <w:t>02941</w:t>
      </w:r>
      <w:proofErr w:type="gramEnd"/>
    </w:p>
    <w:bookmarkEnd w:id="0"/>
    <w:bookmarkEnd w:id="1"/>
    <w:p w14:paraId="583079AA" w14:textId="5AEDD846" w:rsidR="006D2ED0" w:rsidRPr="006E473F" w:rsidRDefault="00490B32" w:rsidP="006D2ED0">
      <w:pPr>
        <w:pStyle w:val="CRCoverPage"/>
        <w:spacing w:after="240"/>
        <w:outlineLvl w:val="0"/>
        <w:rPr>
          <w:b/>
          <w:noProof/>
          <w:sz w:val="24"/>
          <w:szCs w:val="24"/>
        </w:rPr>
      </w:pPr>
      <w:r>
        <w:rPr>
          <w:rFonts w:hint="eastAsia"/>
          <w:b/>
          <w:noProof/>
          <w:sz w:val="24"/>
          <w:szCs w:val="24"/>
          <w:lang w:eastAsia="ko-KR"/>
        </w:rPr>
        <w:t>Athens</w:t>
      </w:r>
      <w:r w:rsidR="006D2ED0" w:rsidRPr="0059155C">
        <w:rPr>
          <w:b/>
          <w:noProof/>
          <w:sz w:val="24"/>
          <w:szCs w:val="24"/>
          <w:lang w:eastAsia="ko-KR"/>
        </w:rPr>
        <w:t xml:space="preserve">, </w:t>
      </w:r>
      <w:r>
        <w:rPr>
          <w:rFonts w:hint="eastAsia"/>
          <w:b/>
          <w:noProof/>
          <w:sz w:val="24"/>
          <w:szCs w:val="24"/>
          <w:lang w:eastAsia="ko-KR"/>
        </w:rPr>
        <w:t>Greece</w:t>
      </w:r>
      <w:r w:rsidR="006D2ED0" w:rsidRPr="0059155C">
        <w:rPr>
          <w:b/>
          <w:noProof/>
          <w:sz w:val="24"/>
          <w:szCs w:val="24"/>
          <w:lang w:eastAsia="ko-KR"/>
        </w:rPr>
        <w:t xml:space="preserve">, </w:t>
      </w:r>
      <w:r w:rsidR="00F2516D">
        <w:rPr>
          <w:rFonts w:hint="eastAsia"/>
          <w:b/>
          <w:noProof/>
          <w:sz w:val="24"/>
          <w:szCs w:val="24"/>
          <w:lang w:eastAsia="ko-KR"/>
        </w:rPr>
        <w:t>1</w:t>
      </w:r>
      <w:r w:rsidR="005D2721">
        <w:rPr>
          <w:rFonts w:hint="eastAsia"/>
          <w:b/>
          <w:noProof/>
          <w:sz w:val="24"/>
          <w:szCs w:val="24"/>
          <w:lang w:eastAsia="ko-KR"/>
        </w:rPr>
        <w:t>3</w:t>
      </w:r>
      <w:r w:rsidR="00F2516D" w:rsidRPr="00D14A22">
        <w:rPr>
          <w:rFonts w:hint="eastAsia"/>
          <w:b/>
          <w:noProof/>
          <w:sz w:val="24"/>
          <w:szCs w:val="24"/>
          <w:vertAlign w:val="superscript"/>
          <w:lang w:eastAsia="ko-KR"/>
        </w:rPr>
        <w:t>th</w:t>
      </w:r>
      <w:r w:rsidR="006D2ED0" w:rsidRPr="0059155C">
        <w:rPr>
          <w:b/>
          <w:noProof/>
          <w:sz w:val="24"/>
          <w:szCs w:val="24"/>
          <w:lang w:eastAsia="ko-KR"/>
        </w:rPr>
        <w:t xml:space="preserve"> – </w:t>
      </w:r>
      <w:r w:rsidR="005D2721">
        <w:rPr>
          <w:rFonts w:hint="eastAsia"/>
          <w:b/>
          <w:noProof/>
          <w:sz w:val="24"/>
          <w:szCs w:val="24"/>
          <w:lang w:eastAsia="ko-KR"/>
        </w:rPr>
        <w:t>17</w:t>
      </w:r>
      <w:r w:rsidR="006D2ED0" w:rsidRPr="00D14A22">
        <w:rPr>
          <w:b/>
          <w:noProof/>
          <w:sz w:val="24"/>
          <w:szCs w:val="24"/>
          <w:vertAlign w:val="superscript"/>
          <w:lang w:eastAsia="ko-KR"/>
        </w:rPr>
        <w:t>th</w:t>
      </w:r>
      <w:r w:rsidR="006D2ED0" w:rsidRPr="0059155C">
        <w:rPr>
          <w:b/>
          <w:noProof/>
          <w:sz w:val="24"/>
          <w:szCs w:val="24"/>
          <w:lang w:eastAsia="ko-KR"/>
        </w:rPr>
        <w:t xml:space="preserve"> </w:t>
      </w:r>
      <w:r w:rsidR="00C43BDC">
        <w:rPr>
          <w:rFonts w:hint="eastAsia"/>
          <w:b/>
          <w:noProof/>
          <w:sz w:val="24"/>
          <w:szCs w:val="24"/>
          <w:lang w:eastAsia="ko-KR"/>
        </w:rPr>
        <w:t>Feb</w:t>
      </w:r>
      <w:r w:rsidR="0095220B">
        <w:rPr>
          <w:b/>
          <w:noProof/>
          <w:sz w:val="24"/>
          <w:szCs w:val="24"/>
          <w:lang w:eastAsia="ko-KR"/>
        </w:rPr>
        <w:t xml:space="preserve"> 201</w:t>
      </w:r>
      <w:r w:rsidR="007B3B51">
        <w:rPr>
          <w:rFonts w:hint="eastAsia"/>
          <w:b/>
          <w:noProof/>
          <w:sz w:val="24"/>
          <w:szCs w:val="24"/>
          <w:lang w:eastAsia="ko-KR"/>
        </w:rPr>
        <w:t>7</w:t>
      </w:r>
    </w:p>
    <w:p w14:paraId="56B8558F" w14:textId="7EA9CCBD"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533DA5">
        <w:rPr>
          <w:rFonts w:ascii="Arial" w:hAnsi="Arial" w:hint="eastAsia"/>
          <w:sz w:val="24"/>
          <w:lang w:eastAsia="ko-KR"/>
        </w:rPr>
        <w:t>8</w:t>
      </w:r>
      <w:r w:rsidR="004238DB" w:rsidRPr="00C04884">
        <w:rPr>
          <w:rFonts w:ascii="Arial" w:hAnsi="Arial" w:hint="eastAsia"/>
          <w:sz w:val="24"/>
          <w:lang w:eastAsia="ko-KR"/>
        </w:rPr>
        <w:t>.1.</w:t>
      </w:r>
      <w:r w:rsidR="00C04884">
        <w:rPr>
          <w:rFonts w:ascii="Arial" w:hAnsi="Arial" w:hint="eastAsia"/>
          <w:sz w:val="24"/>
          <w:lang w:eastAsia="ko-KR"/>
        </w:rPr>
        <w:t>2</w:t>
      </w:r>
      <w:r w:rsidR="004238DB" w:rsidRPr="00C04884">
        <w:rPr>
          <w:rFonts w:ascii="Arial" w:hAnsi="Arial" w:hint="eastAsia"/>
          <w:sz w:val="24"/>
          <w:lang w:eastAsia="ko-KR"/>
        </w:rPr>
        <w:t>.</w:t>
      </w:r>
      <w:r w:rsidR="00C04884">
        <w:rPr>
          <w:rFonts w:ascii="Arial" w:hAnsi="Arial" w:hint="eastAsia"/>
          <w:sz w:val="24"/>
          <w:lang w:eastAsia="ko-KR"/>
        </w:rPr>
        <w:t>2</w:t>
      </w:r>
      <w:r w:rsidR="00533DA5">
        <w:rPr>
          <w:rFonts w:ascii="Arial" w:hAnsi="Arial" w:hint="eastAsia"/>
          <w:sz w:val="24"/>
          <w:lang w:eastAsia="ko-KR"/>
        </w:rPr>
        <w:t>.</w:t>
      </w:r>
      <w:r w:rsidR="00DB51ED">
        <w:rPr>
          <w:rFonts w:ascii="Arial" w:hAnsi="Arial" w:hint="eastAsia"/>
          <w:sz w:val="24"/>
          <w:lang w:eastAsia="ko-KR"/>
        </w:rPr>
        <w:t>3</w:t>
      </w:r>
      <w:bookmarkStart w:id="3" w:name="_GoBack"/>
      <w:bookmarkEnd w:id="3"/>
    </w:p>
    <w:p w14:paraId="78B730E1"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26DB1117" w14:textId="1B2F90A1"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643A79">
        <w:rPr>
          <w:rFonts w:ascii="Arial" w:hAnsi="Arial" w:hint="eastAsia"/>
          <w:sz w:val="24"/>
          <w:lang w:eastAsia="ko-KR"/>
        </w:rPr>
        <w:t>Discussion on</w:t>
      </w:r>
      <w:r w:rsidR="00391C3F">
        <w:rPr>
          <w:rFonts w:ascii="Arial" w:hAnsi="Arial" w:hint="eastAsia"/>
          <w:sz w:val="24"/>
          <w:lang w:eastAsia="ko-KR"/>
        </w:rPr>
        <w:t xml:space="preserve"> beam correspondence</w:t>
      </w:r>
    </w:p>
    <w:p w14:paraId="3D2B61D1" w14:textId="0BF0D2E1" w:rsidR="0072162A" w:rsidRDefault="0072162A" w:rsidP="0035122A">
      <w:pPr>
        <w:pBdr>
          <w:bottom w:val="single" w:sz="6" w:space="1" w:color="auto"/>
        </w:pBdr>
        <w:tabs>
          <w:tab w:val="left" w:pos="1985"/>
        </w:tabs>
        <w:ind w:left="2040" w:hangingChars="850" w:hanging="2040"/>
        <w:rPr>
          <w:rFonts w:ascii="Arial" w:hAnsi="Arial"/>
          <w:sz w:val="24"/>
          <w:lang w:eastAsia="ko-KR"/>
        </w:rPr>
      </w:pPr>
      <w:r>
        <w:rPr>
          <w:rFonts w:ascii="Arial" w:hAnsi="Arial"/>
          <w:b/>
          <w:sz w:val="24"/>
        </w:rPr>
        <w:t>Document for:</w:t>
      </w:r>
      <w:r>
        <w:rPr>
          <w:rFonts w:ascii="Arial" w:hAnsi="Arial"/>
          <w:sz w:val="24"/>
        </w:rPr>
        <w:tab/>
      </w:r>
      <w:bookmarkStart w:id="4" w:name="DocumentFor"/>
      <w:bookmarkEnd w:id="4"/>
      <w:r>
        <w:rPr>
          <w:rFonts w:ascii="Arial" w:hAnsi="Arial"/>
          <w:sz w:val="24"/>
        </w:rPr>
        <w:t>Discussion</w:t>
      </w:r>
      <w:r w:rsidR="00D45921">
        <w:rPr>
          <w:rFonts w:ascii="Arial" w:hAnsi="Arial" w:hint="eastAsia"/>
          <w:sz w:val="24"/>
          <w:lang w:eastAsia="ko-KR"/>
        </w:rPr>
        <w:t xml:space="preserve"> and Decision</w:t>
      </w:r>
    </w:p>
    <w:p w14:paraId="44546D30" w14:textId="77777777" w:rsidR="0072162A" w:rsidRPr="002958FD" w:rsidRDefault="0072162A" w:rsidP="000D44F8">
      <w:pPr>
        <w:pStyle w:val="1"/>
        <w:spacing w:after="180"/>
      </w:pPr>
      <w:r w:rsidRPr="002958FD">
        <w:t>I</w:t>
      </w:r>
      <w:r w:rsidRPr="002958FD">
        <w:rPr>
          <w:rFonts w:hint="eastAsia"/>
        </w:rPr>
        <w:t>ntroduction</w:t>
      </w:r>
    </w:p>
    <w:p w14:paraId="40EC270B" w14:textId="14E73F86" w:rsidR="00892331" w:rsidRPr="00943EEE" w:rsidRDefault="00892331" w:rsidP="006F58E9">
      <w:pPr>
        <w:pStyle w:val="maintext"/>
        <w:spacing w:after="120"/>
        <w:ind w:firstLine="400"/>
      </w:pPr>
      <w:r>
        <w:rPr>
          <w:rFonts w:hint="eastAsia"/>
        </w:rPr>
        <w:t>During RAN1 #86</w:t>
      </w:r>
      <w:r w:rsidR="00AB6CBB">
        <w:rPr>
          <w:rFonts w:hint="eastAsia"/>
        </w:rPr>
        <w:t>bis</w:t>
      </w:r>
      <w:r>
        <w:rPr>
          <w:rFonts w:hint="eastAsia"/>
        </w:rPr>
        <w:t xml:space="preserve">/#87/AH meeting, </w:t>
      </w:r>
      <w:r w:rsidR="00625EEF">
        <w:rPr>
          <w:rFonts w:hint="eastAsia"/>
        </w:rPr>
        <w:t xml:space="preserve">some </w:t>
      </w:r>
      <w:r>
        <w:rPr>
          <w:rFonts w:hint="eastAsia"/>
        </w:rPr>
        <w:t>agreements related to beam correspondence (BC) was made as shown below [1</w:t>
      </w:r>
      <w:proofErr w:type="gramStart"/>
      <w:r>
        <w:rPr>
          <w:rFonts w:hint="eastAsia"/>
        </w:rPr>
        <w:t>][</w:t>
      </w:r>
      <w:proofErr w:type="gramEnd"/>
      <w:r>
        <w:rPr>
          <w:rFonts w:hint="eastAsia"/>
        </w:rPr>
        <w:t xml:space="preserve">2][3]. In this contribution, we discuss </w:t>
      </w:r>
      <w:r w:rsidR="005E226A">
        <w:rPr>
          <w:rFonts w:hint="eastAsia"/>
        </w:rPr>
        <w:t>further issues with BC validity at TRP and/or UE.</w:t>
      </w:r>
    </w:p>
    <w:tbl>
      <w:tblPr>
        <w:tblStyle w:val="a6"/>
        <w:tblW w:w="0" w:type="auto"/>
        <w:tblLook w:val="04A0" w:firstRow="1" w:lastRow="0" w:firstColumn="1" w:lastColumn="0" w:noHBand="0" w:noVBand="1"/>
      </w:tblPr>
      <w:tblGrid>
        <w:gridCol w:w="9837"/>
      </w:tblGrid>
      <w:tr w:rsidR="006F58E9" w:rsidRPr="009635FB" w14:paraId="59A43C19" w14:textId="77777777" w:rsidTr="006F58E9">
        <w:tc>
          <w:tcPr>
            <w:tcW w:w="9837" w:type="dxa"/>
          </w:tcPr>
          <w:p w14:paraId="40275EFE" w14:textId="77777777" w:rsidR="005C3091" w:rsidRPr="00943EEE" w:rsidRDefault="005C3091" w:rsidP="005C3091">
            <w:pPr>
              <w:rPr>
                <w:rFonts w:eastAsia="MS Mincho"/>
                <w:b/>
                <w:highlight w:val="darkYellow"/>
                <w:u w:val="single"/>
                <w:lang w:val="en-US" w:eastAsia="ja-JP"/>
              </w:rPr>
            </w:pPr>
            <w:r w:rsidRPr="00943EEE">
              <w:rPr>
                <w:rFonts w:eastAsia="MS Mincho"/>
                <w:b/>
                <w:highlight w:val="darkYellow"/>
                <w:u w:val="single"/>
                <w:lang w:val="en-US" w:eastAsia="ja-JP"/>
              </w:rPr>
              <w:t>Working assumption:</w:t>
            </w:r>
          </w:p>
          <w:p w14:paraId="417409E5" w14:textId="77777777" w:rsidR="005C3091" w:rsidRPr="00943EEE" w:rsidRDefault="005C3091" w:rsidP="005C3091">
            <w:pPr>
              <w:numPr>
                <w:ilvl w:val="0"/>
                <w:numId w:val="16"/>
              </w:numPr>
              <w:tabs>
                <w:tab w:val="clear" w:pos="720"/>
                <w:tab w:val="num" w:pos="1080"/>
              </w:tabs>
              <w:spacing w:after="0"/>
              <w:ind w:left="1080"/>
              <w:rPr>
                <w:rFonts w:eastAsia="MS Mincho"/>
                <w:lang w:val="en-US" w:eastAsia="ja-JP"/>
              </w:rPr>
            </w:pPr>
            <w:r w:rsidRPr="00943EEE">
              <w:rPr>
                <w:rFonts w:eastAsia="MS Mincho"/>
                <w:lang w:eastAsia="ja-JP"/>
              </w:rPr>
              <w:t xml:space="preserve">The followings are defined as </w:t>
            </w:r>
            <w:r w:rsidRPr="00943EEE">
              <w:rPr>
                <w:rFonts w:eastAsia="MS Mincho"/>
                <w:lang w:val="en-US" w:eastAsia="ja-JP"/>
              </w:rPr>
              <w:t xml:space="preserve">Tx/Rx </w:t>
            </w:r>
            <w:r w:rsidRPr="00943EEE">
              <w:rPr>
                <w:rFonts w:eastAsia="MS Mincho"/>
                <w:lang w:eastAsia="ja-JP"/>
              </w:rPr>
              <w:t>beam correspondence at TRP and UE :</w:t>
            </w:r>
          </w:p>
          <w:p w14:paraId="1BAC64F2" w14:textId="77777777" w:rsidR="005C3091" w:rsidRPr="00943EEE" w:rsidRDefault="005C3091" w:rsidP="005C3091">
            <w:pPr>
              <w:numPr>
                <w:ilvl w:val="1"/>
                <w:numId w:val="16"/>
              </w:numPr>
              <w:spacing w:after="0"/>
              <w:rPr>
                <w:rFonts w:eastAsia="MS Mincho"/>
                <w:lang w:val="en-US" w:eastAsia="ja-JP"/>
              </w:rPr>
            </w:pPr>
            <w:r w:rsidRPr="00943EEE">
              <w:rPr>
                <w:rFonts w:eastAsia="MS Mincho"/>
                <w:bCs/>
                <w:lang w:val="en-US" w:eastAsia="ja-JP"/>
              </w:rPr>
              <w:t xml:space="preserve">Tx/Rx beam </w:t>
            </w:r>
            <w:r w:rsidRPr="00943EEE">
              <w:rPr>
                <w:rFonts w:eastAsia="MS Mincho"/>
                <w:lang w:eastAsia="ja-JP"/>
              </w:rPr>
              <w:t xml:space="preserve">correspondence </w:t>
            </w:r>
            <w:r w:rsidRPr="00943EEE">
              <w:rPr>
                <w:rFonts w:eastAsia="MS Mincho"/>
                <w:bCs/>
                <w:lang w:val="en-US" w:eastAsia="ja-JP"/>
              </w:rPr>
              <w:t xml:space="preserve">at TRP holds </w:t>
            </w:r>
            <w:r w:rsidRPr="00943EEE">
              <w:rPr>
                <w:rFonts w:eastAsia="MS Mincho"/>
                <w:lang w:val="en-US" w:eastAsia="ja-JP"/>
              </w:rPr>
              <w:t>if at least one of the following is satisfied:</w:t>
            </w:r>
          </w:p>
          <w:p w14:paraId="3FA947B8" w14:textId="77777777" w:rsidR="005C3091" w:rsidRPr="00943EEE" w:rsidRDefault="005C3091" w:rsidP="005C3091">
            <w:pPr>
              <w:numPr>
                <w:ilvl w:val="2"/>
                <w:numId w:val="16"/>
              </w:numPr>
              <w:spacing w:after="0"/>
              <w:rPr>
                <w:rFonts w:eastAsia="MS Mincho"/>
                <w:lang w:val="en-US" w:eastAsia="ja-JP"/>
              </w:rPr>
            </w:pPr>
            <w:r w:rsidRPr="00943EEE">
              <w:rPr>
                <w:rFonts w:eastAsia="MS Mincho"/>
                <w:lang w:val="en-US" w:eastAsia="ja-JP"/>
              </w:rPr>
              <w:t xml:space="preserve">TRP is able to determine a TRP Rx beam for the uplink reception based on UE’s downlink measurement on TRP’s one or more </w:t>
            </w:r>
            <w:proofErr w:type="gramStart"/>
            <w:r w:rsidRPr="00943EEE">
              <w:rPr>
                <w:rFonts w:eastAsia="MS Mincho"/>
                <w:lang w:val="en-US" w:eastAsia="ja-JP"/>
              </w:rPr>
              <w:t>Tx</w:t>
            </w:r>
            <w:proofErr w:type="gramEnd"/>
            <w:r w:rsidRPr="00943EEE">
              <w:rPr>
                <w:rFonts w:eastAsia="MS Mincho"/>
                <w:lang w:val="en-US" w:eastAsia="ja-JP"/>
              </w:rPr>
              <w:t xml:space="preserve"> beams.</w:t>
            </w:r>
          </w:p>
          <w:p w14:paraId="5C313356" w14:textId="77777777" w:rsidR="005C3091" w:rsidRPr="00943EEE" w:rsidRDefault="005C3091" w:rsidP="005C3091">
            <w:pPr>
              <w:numPr>
                <w:ilvl w:val="2"/>
                <w:numId w:val="16"/>
              </w:numPr>
              <w:spacing w:after="0"/>
              <w:rPr>
                <w:rFonts w:eastAsia="MS Mincho"/>
                <w:lang w:val="en-US" w:eastAsia="ja-JP"/>
              </w:rPr>
            </w:pPr>
            <w:r w:rsidRPr="00943EEE">
              <w:rPr>
                <w:rFonts w:eastAsia="MS Mincho"/>
                <w:lang w:eastAsia="ja-JP"/>
              </w:rPr>
              <w:t>TRP is able to determine a TRP Tx beam for the downlink transmission based on TRP’s uplink measurement on TRP’s one or more Rx beams</w:t>
            </w:r>
          </w:p>
          <w:p w14:paraId="668B4DBF" w14:textId="77777777" w:rsidR="005C3091" w:rsidRPr="00943EEE" w:rsidRDefault="005C3091" w:rsidP="005C3091">
            <w:pPr>
              <w:numPr>
                <w:ilvl w:val="1"/>
                <w:numId w:val="16"/>
              </w:numPr>
              <w:spacing w:after="0"/>
              <w:rPr>
                <w:rFonts w:eastAsia="MS Mincho"/>
                <w:lang w:val="en-US" w:eastAsia="ja-JP"/>
              </w:rPr>
            </w:pPr>
            <w:r w:rsidRPr="00943EEE">
              <w:rPr>
                <w:rFonts w:eastAsia="MS Mincho"/>
                <w:bCs/>
                <w:lang w:val="en-US" w:eastAsia="ja-JP"/>
              </w:rPr>
              <w:t xml:space="preserve">Tx/Rx beam </w:t>
            </w:r>
            <w:r w:rsidRPr="00943EEE">
              <w:rPr>
                <w:rFonts w:eastAsia="MS Mincho"/>
                <w:lang w:eastAsia="ja-JP"/>
              </w:rPr>
              <w:t xml:space="preserve">correspondence </w:t>
            </w:r>
            <w:r w:rsidRPr="00943EEE">
              <w:rPr>
                <w:rFonts w:eastAsia="MS Mincho"/>
                <w:bCs/>
                <w:lang w:val="en-US" w:eastAsia="ja-JP"/>
              </w:rPr>
              <w:t xml:space="preserve">at UE holds </w:t>
            </w:r>
            <w:r w:rsidRPr="00943EEE">
              <w:rPr>
                <w:rFonts w:eastAsia="MS Mincho"/>
                <w:lang w:val="en-US" w:eastAsia="ja-JP"/>
              </w:rPr>
              <w:t xml:space="preserve">if at least one of the following is satisfied: </w:t>
            </w:r>
          </w:p>
          <w:p w14:paraId="09327A9F" w14:textId="77777777" w:rsidR="005C3091" w:rsidRPr="00943EEE" w:rsidRDefault="005C3091" w:rsidP="005C3091">
            <w:pPr>
              <w:numPr>
                <w:ilvl w:val="2"/>
                <w:numId w:val="16"/>
              </w:numPr>
              <w:spacing w:after="0"/>
              <w:rPr>
                <w:rFonts w:eastAsia="MS Mincho"/>
                <w:lang w:val="en-US" w:eastAsia="ja-JP"/>
              </w:rPr>
            </w:pPr>
            <w:r w:rsidRPr="00943EEE">
              <w:rPr>
                <w:rFonts w:eastAsia="MS Mincho"/>
                <w:lang w:val="en-US" w:eastAsia="ja-JP"/>
              </w:rPr>
              <w:t xml:space="preserve">UE is able to determine a UE </w:t>
            </w:r>
            <w:proofErr w:type="gramStart"/>
            <w:r w:rsidRPr="00943EEE">
              <w:rPr>
                <w:rFonts w:eastAsia="MS Mincho"/>
                <w:lang w:val="en-US" w:eastAsia="ja-JP"/>
              </w:rPr>
              <w:t>Tx</w:t>
            </w:r>
            <w:proofErr w:type="gramEnd"/>
            <w:r w:rsidRPr="00943EEE">
              <w:rPr>
                <w:rFonts w:eastAsia="MS Mincho"/>
                <w:lang w:val="en-US" w:eastAsia="ja-JP"/>
              </w:rPr>
              <w:t xml:space="preserve"> beam for the uplink transmission based on UE’s downlink measurement on UE’s one or more Rx beams.</w:t>
            </w:r>
          </w:p>
          <w:p w14:paraId="7096DE41" w14:textId="77777777" w:rsidR="005C3091" w:rsidRPr="00943EEE" w:rsidRDefault="005C3091" w:rsidP="005C3091">
            <w:pPr>
              <w:numPr>
                <w:ilvl w:val="2"/>
                <w:numId w:val="16"/>
              </w:numPr>
              <w:spacing w:after="0"/>
              <w:rPr>
                <w:rFonts w:eastAsia="MS Mincho"/>
                <w:lang w:val="en-US" w:eastAsia="ja-JP"/>
              </w:rPr>
            </w:pPr>
            <w:r w:rsidRPr="00943EEE">
              <w:rPr>
                <w:rFonts w:eastAsia="MS Mincho"/>
                <w:lang w:eastAsia="ja-JP"/>
              </w:rPr>
              <w:t>UE is able to determine a</w:t>
            </w:r>
            <w:r w:rsidRPr="00943EEE">
              <w:rPr>
                <w:rFonts w:eastAsia="MS Mincho"/>
                <w:lang w:val="en-US" w:eastAsia="ja-JP"/>
              </w:rPr>
              <w:t xml:space="preserve"> </w:t>
            </w:r>
            <w:r w:rsidRPr="00943EEE">
              <w:rPr>
                <w:rFonts w:eastAsia="MS Mincho"/>
                <w:lang w:eastAsia="ja-JP"/>
              </w:rPr>
              <w:t xml:space="preserve">UE Rx beam for the downlink reception based on TRP’s indication based on uplink measurement on UE’s one or more </w:t>
            </w:r>
            <w:proofErr w:type="gramStart"/>
            <w:r w:rsidRPr="00943EEE">
              <w:rPr>
                <w:rFonts w:eastAsia="MS Mincho"/>
                <w:lang w:eastAsia="ja-JP"/>
              </w:rPr>
              <w:t>Tx</w:t>
            </w:r>
            <w:proofErr w:type="gramEnd"/>
            <w:r w:rsidRPr="00943EEE">
              <w:rPr>
                <w:rFonts w:eastAsia="MS Mincho"/>
                <w:lang w:eastAsia="ja-JP"/>
              </w:rPr>
              <w:t xml:space="preserve"> beams.</w:t>
            </w:r>
          </w:p>
          <w:p w14:paraId="2919FF40" w14:textId="77777777" w:rsidR="002C7DBE" w:rsidRPr="00943EEE" w:rsidRDefault="005C3091" w:rsidP="005C3091">
            <w:pPr>
              <w:numPr>
                <w:ilvl w:val="1"/>
                <w:numId w:val="16"/>
              </w:numPr>
              <w:spacing w:after="0"/>
              <w:rPr>
                <w:lang w:val="en-US" w:eastAsia="ko-KR"/>
              </w:rPr>
            </w:pPr>
            <w:r w:rsidRPr="00943EEE">
              <w:rPr>
                <w:rFonts w:eastAsia="MS Mincho"/>
                <w:lang w:eastAsia="ja-JP"/>
              </w:rPr>
              <w:t>More refined definition can still be discussed</w:t>
            </w:r>
          </w:p>
          <w:p w14:paraId="613D8289" w14:textId="77777777" w:rsidR="005C3091" w:rsidRPr="00943EEE" w:rsidRDefault="005C3091" w:rsidP="005C3091">
            <w:pPr>
              <w:spacing w:after="0"/>
              <w:ind w:left="1080"/>
              <w:rPr>
                <w:lang w:val="en-US" w:eastAsia="ko-KR"/>
              </w:rPr>
            </w:pPr>
          </w:p>
          <w:p w14:paraId="0FC59BD6" w14:textId="77777777" w:rsidR="001322FE" w:rsidRPr="00943EEE" w:rsidRDefault="001322FE" w:rsidP="001322FE">
            <w:pPr>
              <w:rPr>
                <w:rFonts w:eastAsia="MS Mincho"/>
                <w:b/>
                <w:u w:val="single"/>
                <w:lang w:val="en-US" w:eastAsia="ja-JP"/>
              </w:rPr>
            </w:pPr>
            <w:r w:rsidRPr="00943EEE">
              <w:rPr>
                <w:rFonts w:eastAsia="MS Mincho"/>
                <w:b/>
                <w:highlight w:val="green"/>
                <w:u w:val="single"/>
                <w:lang w:val="en-US" w:eastAsia="ja-JP"/>
              </w:rPr>
              <w:t>Agreements:</w:t>
            </w:r>
          </w:p>
          <w:p w14:paraId="0D83CE6E" w14:textId="77777777" w:rsidR="00435909" w:rsidRPr="00943EEE" w:rsidRDefault="00435909" w:rsidP="00435909">
            <w:pPr>
              <w:numPr>
                <w:ilvl w:val="0"/>
                <w:numId w:val="20"/>
              </w:numPr>
              <w:spacing w:after="0"/>
              <w:jc w:val="both"/>
              <w:rPr>
                <w:rFonts w:eastAsia="MS Mincho"/>
                <w:lang w:val="en-US" w:eastAsia="ja-JP"/>
              </w:rPr>
            </w:pPr>
            <w:r w:rsidRPr="00943EEE">
              <w:rPr>
                <w:rFonts w:eastAsia="MS Mincho"/>
                <w:lang w:val="en-US" w:eastAsia="ja-JP"/>
              </w:rPr>
              <w:t xml:space="preserve">Companies are encouraged to refine the definition of beam correspondence, if necessary </w:t>
            </w:r>
          </w:p>
          <w:p w14:paraId="1492FED9" w14:textId="77777777" w:rsidR="00435909" w:rsidRPr="00943EEE" w:rsidRDefault="00435909" w:rsidP="00435909">
            <w:pPr>
              <w:numPr>
                <w:ilvl w:val="1"/>
                <w:numId w:val="20"/>
              </w:numPr>
              <w:spacing w:after="0"/>
              <w:jc w:val="both"/>
              <w:rPr>
                <w:rFonts w:eastAsia="MS Mincho"/>
                <w:lang w:val="en-US" w:eastAsia="ja-JP"/>
              </w:rPr>
            </w:pPr>
            <w:r w:rsidRPr="00943EEE">
              <w:rPr>
                <w:rFonts w:eastAsia="MS Mincho"/>
                <w:lang w:val="en-US" w:eastAsia="ja-JP"/>
              </w:rPr>
              <w:t>Note: whether or not to introduce this definition in NR is a separate topic</w:t>
            </w:r>
          </w:p>
          <w:p w14:paraId="664776BD" w14:textId="77777777" w:rsidR="00435909" w:rsidRPr="00943EEE" w:rsidRDefault="00435909" w:rsidP="00435909">
            <w:pPr>
              <w:numPr>
                <w:ilvl w:val="0"/>
                <w:numId w:val="20"/>
              </w:numPr>
              <w:spacing w:after="0"/>
              <w:jc w:val="both"/>
              <w:rPr>
                <w:rFonts w:eastAsia="MS Mincho"/>
                <w:lang w:val="en-US" w:eastAsia="ja-JP"/>
              </w:rPr>
            </w:pPr>
            <w:r w:rsidRPr="00943EEE">
              <w:rPr>
                <w:rFonts w:eastAsia="MS Mincho"/>
                <w:lang w:val="en-US" w:eastAsia="ja-JP"/>
              </w:rPr>
              <w:t xml:space="preserve">Under the refined definition of beam correspondence (if any), study whether or not mechanism(s) for determining UE’s beam correspondence is needed. </w:t>
            </w:r>
          </w:p>
          <w:p w14:paraId="5EA31B6E" w14:textId="77777777" w:rsidR="00435909" w:rsidRPr="00943EEE" w:rsidRDefault="00435909" w:rsidP="00435909">
            <w:pPr>
              <w:numPr>
                <w:ilvl w:val="1"/>
                <w:numId w:val="20"/>
              </w:numPr>
              <w:spacing w:after="0"/>
              <w:jc w:val="both"/>
              <w:rPr>
                <w:rFonts w:eastAsia="MS Mincho"/>
                <w:lang w:val="en-US" w:eastAsia="ja-JP"/>
              </w:rPr>
            </w:pPr>
            <w:r w:rsidRPr="00943EEE">
              <w:rPr>
                <w:rFonts w:eastAsia="MS Mincho"/>
                <w:lang w:val="en-US" w:eastAsia="ja-JP"/>
              </w:rPr>
              <w:t xml:space="preserve">the study may consider the following aspects - </w:t>
            </w:r>
          </w:p>
          <w:p w14:paraId="326044F2" w14:textId="77777777" w:rsidR="00435909" w:rsidRPr="00943EEE" w:rsidRDefault="00435909" w:rsidP="00435909">
            <w:pPr>
              <w:numPr>
                <w:ilvl w:val="2"/>
                <w:numId w:val="20"/>
              </w:numPr>
              <w:spacing w:after="0"/>
              <w:jc w:val="both"/>
              <w:rPr>
                <w:rFonts w:eastAsia="MS Mincho"/>
                <w:lang w:val="en-US" w:eastAsia="ja-JP"/>
              </w:rPr>
            </w:pPr>
            <w:r w:rsidRPr="00943EEE">
              <w:rPr>
                <w:rFonts w:eastAsia="MS Mincho"/>
                <w:lang w:eastAsia="ja-JP"/>
              </w:rPr>
              <w:t>e.g. metrics to be considered SNR/Power (beam-quality), CSI, and others</w:t>
            </w:r>
          </w:p>
          <w:p w14:paraId="3241C6AA" w14:textId="77777777" w:rsidR="00435909" w:rsidRPr="00943EEE" w:rsidRDefault="00435909" w:rsidP="00435909">
            <w:pPr>
              <w:numPr>
                <w:ilvl w:val="2"/>
                <w:numId w:val="20"/>
              </w:numPr>
              <w:spacing w:after="0"/>
              <w:jc w:val="both"/>
              <w:rPr>
                <w:rFonts w:eastAsia="MS Mincho"/>
                <w:lang w:val="en-US" w:eastAsia="ja-JP"/>
              </w:rPr>
            </w:pPr>
            <w:r w:rsidRPr="00943EEE">
              <w:rPr>
                <w:rFonts w:eastAsia="MS Mincho"/>
                <w:lang w:eastAsia="ja-JP"/>
              </w:rPr>
              <w:t>e.g. values of the metrics at which beam correspondence is declared</w:t>
            </w:r>
          </w:p>
          <w:p w14:paraId="206F3DED" w14:textId="77777777" w:rsidR="00435909" w:rsidRPr="00943EEE" w:rsidRDefault="00435909" w:rsidP="00435909">
            <w:pPr>
              <w:numPr>
                <w:ilvl w:val="2"/>
                <w:numId w:val="20"/>
              </w:numPr>
              <w:spacing w:after="0"/>
              <w:jc w:val="both"/>
              <w:rPr>
                <w:rFonts w:eastAsia="MS Mincho"/>
                <w:lang w:val="en-US" w:eastAsia="ja-JP"/>
              </w:rPr>
            </w:pPr>
            <w:r w:rsidRPr="00943EEE">
              <w:rPr>
                <w:rFonts w:eastAsia="MS Mincho"/>
                <w:lang w:eastAsia="ja-JP"/>
              </w:rPr>
              <w:t xml:space="preserve">e.g., complexity/overhead </w:t>
            </w:r>
          </w:p>
          <w:p w14:paraId="66A78297" w14:textId="77777777" w:rsidR="00435909" w:rsidRPr="008935CD" w:rsidRDefault="00435909" w:rsidP="00435909">
            <w:pPr>
              <w:numPr>
                <w:ilvl w:val="2"/>
                <w:numId w:val="20"/>
              </w:numPr>
              <w:spacing w:after="0"/>
              <w:jc w:val="both"/>
              <w:rPr>
                <w:rFonts w:eastAsia="MS Mincho"/>
                <w:lang w:val="en-US" w:eastAsia="ja-JP"/>
              </w:rPr>
            </w:pPr>
            <w:r w:rsidRPr="00943EEE">
              <w:rPr>
                <w:rFonts w:eastAsia="MS Mincho"/>
                <w:lang w:eastAsia="ja-JP"/>
              </w:rPr>
              <w:t>e.g., possibility of supporting reporting to the gNB about beam correspondence at the UE</w:t>
            </w:r>
          </w:p>
          <w:p w14:paraId="7214CD3F" w14:textId="77777777" w:rsidR="008935CD" w:rsidRDefault="008935CD" w:rsidP="008935CD">
            <w:pPr>
              <w:spacing w:after="0"/>
              <w:jc w:val="both"/>
              <w:rPr>
                <w:rFonts w:eastAsiaTheme="minorEastAsia"/>
                <w:lang w:eastAsia="ko-KR"/>
              </w:rPr>
            </w:pPr>
          </w:p>
          <w:p w14:paraId="26F90E1F" w14:textId="77777777" w:rsidR="008935CD" w:rsidRPr="00476ACC" w:rsidRDefault="008935CD" w:rsidP="008935CD">
            <w:pPr>
              <w:rPr>
                <w:rFonts w:eastAsia="MS Mincho"/>
                <w:b/>
                <w:lang w:val="en-US" w:eastAsia="ja-JP"/>
              </w:rPr>
            </w:pPr>
            <w:r w:rsidRPr="00476ACC">
              <w:rPr>
                <w:rFonts w:eastAsia="MS Mincho"/>
                <w:b/>
                <w:highlight w:val="green"/>
                <w:u w:val="single"/>
                <w:lang w:val="en-US" w:eastAsia="ja-JP"/>
              </w:rPr>
              <w:t>Agreement</w:t>
            </w:r>
            <w:r>
              <w:rPr>
                <w:rFonts w:eastAsia="MS Mincho" w:hint="eastAsia"/>
                <w:b/>
                <w:highlight w:val="green"/>
                <w:u w:val="single"/>
                <w:lang w:val="en-US" w:eastAsia="ja-JP"/>
              </w:rPr>
              <w:t>s</w:t>
            </w:r>
            <w:r w:rsidRPr="00476ACC">
              <w:rPr>
                <w:rFonts w:eastAsia="MS Mincho"/>
                <w:b/>
                <w:highlight w:val="green"/>
                <w:lang w:val="en-US" w:eastAsia="ja-JP"/>
              </w:rPr>
              <w:t>:</w:t>
            </w:r>
          </w:p>
          <w:p w14:paraId="3B9F8E95" w14:textId="77777777" w:rsidR="008935CD" w:rsidRPr="005A6A9E" w:rsidRDefault="008935CD" w:rsidP="008935CD">
            <w:pPr>
              <w:numPr>
                <w:ilvl w:val="0"/>
                <w:numId w:val="27"/>
              </w:numPr>
              <w:spacing w:after="0"/>
              <w:rPr>
                <w:rFonts w:eastAsia="MS Mincho"/>
                <w:lang w:val="en-US" w:eastAsia="ja-JP"/>
              </w:rPr>
            </w:pPr>
            <w:r w:rsidRPr="005A6A9E">
              <w:rPr>
                <w:rFonts w:eastAsia="MS Mincho"/>
                <w:lang w:val="en-US" w:eastAsia="ja-JP"/>
              </w:rPr>
              <w:t>For the definition of beam correspondence:</w:t>
            </w:r>
          </w:p>
          <w:p w14:paraId="732DC35E" w14:textId="77777777" w:rsidR="008935CD" w:rsidRPr="005A6A9E" w:rsidRDefault="008935CD" w:rsidP="008935CD">
            <w:pPr>
              <w:numPr>
                <w:ilvl w:val="1"/>
                <w:numId w:val="27"/>
              </w:numPr>
              <w:spacing w:after="0"/>
              <w:rPr>
                <w:rFonts w:eastAsia="MS Mincho"/>
                <w:lang w:val="en-US" w:eastAsia="ja-JP"/>
              </w:rPr>
            </w:pPr>
            <w:r w:rsidRPr="005A6A9E">
              <w:rPr>
                <w:rFonts w:eastAsia="MS Mincho"/>
                <w:lang w:val="en-US" w:eastAsia="ja-JP"/>
              </w:rPr>
              <w:t>Confirm the previous working assumption of the definition</w:t>
            </w:r>
          </w:p>
          <w:p w14:paraId="3DACD3CD" w14:textId="77777777" w:rsidR="008935CD" w:rsidRPr="005A6A9E" w:rsidRDefault="008935CD" w:rsidP="008935CD">
            <w:pPr>
              <w:numPr>
                <w:ilvl w:val="2"/>
                <w:numId w:val="27"/>
              </w:numPr>
              <w:spacing w:after="0"/>
              <w:rPr>
                <w:rFonts w:eastAsia="MS Mincho"/>
                <w:lang w:val="en-US" w:eastAsia="ja-JP"/>
              </w:rPr>
            </w:pPr>
            <w:r w:rsidRPr="005A6A9E">
              <w:rPr>
                <w:rFonts w:eastAsia="MS Mincho"/>
                <w:lang w:val="en-US" w:eastAsia="ja-JP"/>
              </w:rPr>
              <w:t>Note: this definition/terminology is for convenience of discussion</w:t>
            </w:r>
          </w:p>
          <w:p w14:paraId="2A46339E" w14:textId="77777777" w:rsidR="008935CD" w:rsidRPr="008935CD" w:rsidRDefault="008935CD" w:rsidP="008935CD">
            <w:pPr>
              <w:numPr>
                <w:ilvl w:val="1"/>
                <w:numId w:val="27"/>
              </w:numPr>
              <w:spacing w:after="0"/>
              <w:rPr>
                <w:rFonts w:eastAsia="MS Mincho"/>
                <w:lang w:val="en-US" w:eastAsia="ja-JP"/>
              </w:rPr>
            </w:pPr>
            <w:r w:rsidRPr="005A6A9E">
              <w:rPr>
                <w:rFonts w:eastAsia="MS Mincho"/>
                <w:lang w:val="en-US" w:eastAsia="ja-JP"/>
              </w:rPr>
              <w:t>The detailed performance conditions are up to RAN4</w:t>
            </w:r>
          </w:p>
          <w:p w14:paraId="3EF858F8" w14:textId="77777777" w:rsidR="008935CD" w:rsidRPr="005A6A9E" w:rsidRDefault="008935CD" w:rsidP="008935CD">
            <w:pPr>
              <w:spacing w:after="0"/>
              <w:ind w:left="1440"/>
              <w:rPr>
                <w:rFonts w:eastAsia="MS Mincho"/>
                <w:lang w:val="en-US" w:eastAsia="ja-JP"/>
              </w:rPr>
            </w:pPr>
          </w:p>
          <w:p w14:paraId="62370D90" w14:textId="77777777" w:rsidR="008935CD" w:rsidRPr="00476ACC" w:rsidRDefault="008935CD" w:rsidP="008935CD">
            <w:pPr>
              <w:rPr>
                <w:rFonts w:eastAsia="MS Mincho"/>
                <w:b/>
                <w:u w:val="single"/>
                <w:lang w:val="en-US" w:eastAsia="ja-JP"/>
              </w:rPr>
            </w:pPr>
            <w:r w:rsidRPr="00476ACC">
              <w:rPr>
                <w:rFonts w:eastAsia="MS Mincho"/>
                <w:b/>
                <w:highlight w:val="green"/>
                <w:u w:val="single"/>
                <w:lang w:val="en-US" w:eastAsia="ja-JP"/>
              </w:rPr>
              <w:t>Agreement</w:t>
            </w:r>
            <w:r w:rsidRPr="00476ACC">
              <w:rPr>
                <w:rFonts w:eastAsia="MS Mincho" w:hint="eastAsia"/>
                <w:b/>
                <w:highlight w:val="green"/>
                <w:u w:val="single"/>
                <w:lang w:val="en-US" w:eastAsia="ja-JP"/>
              </w:rPr>
              <w:t>s</w:t>
            </w:r>
            <w:r w:rsidRPr="00476ACC">
              <w:rPr>
                <w:rFonts w:eastAsia="MS Mincho"/>
                <w:b/>
                <w:highlight w:val="green"/>
                <w:u w:val="single"/>
                <w:lang w:val="en-US" w:eastAsia="ja-JP"/>
              </w:rPr>
              <w:t>:</w:t>
            </w:r>
          </w:p>
          <w:p w14:paraId="75102CFE" w14:textId="77777777" w:rsidR="008935CD" w:rsidRPr="00290E52" w:rsidRDefault="008935CD" w:rsidP="008935CD">
            <w:pPr>
              <w:numPr>
                <w:ilvl w:val="0"/>
                <w:numId w:val="28"/>
              </w:numPr>
              <w:spacing w:after="0"/>
              <w:rPr>
                <w:rFonts w:eastAsia="MS Mincho"/>
                <w:lang w:val="en-US" w:eastAsia="ja-JP"/>
              </w:rPr>
            </w:pPr>
            <w:r w:rsidRPr="00290E52">
              <w:rPr>
                <w:rFonts w:eastAsia="MS Mincho"/>
                <w:lang w:val="en-US" w:eastAsia="ja-JP"/>
              </w:rPr>
              <w:t>Support capability indication of UE beam correspondence related information to TRP</w:t>
            </w:r>
          </w:p>
          <w:p w14:paraId="7FF500AF" w14:textId="77777777" w:rsidR="001322FE" w:rsidRPr="008935CD" w:rsidRDefault="008935CD" w:rsidP="008935CD">
            <w:pPr>
              <w:numPr>
                <w:ilvl w:val="1"/>
                <w:numId w:val="28"/>
              </w:numPr>
              <w:spacing w:after="0"/>
              <w:jc w:val="both"/>
              <w:rPr>
                <w:strike/>
                <w:lang w:val="en-US" w:eastAsia="ko-KR"/>
              </w:rPr>
            </w:pPr>
            <w:r w:rsidRPr="008935CD">
              <w:rPr>
                <w:rFonts w:eastAsia="MS Mincho"/>
                <w:lang w:val="en-US" w:eastAsia="ja-JP"/>
              </w:rPr>
              <w:t>FFS details including capability definition,  case(s) (if any) when the indication is not necessary</w:t>
            </w:r>
          </w:p>
          <w:p w14:paraId="6AF87B6F" w14:textId="29E637BC" w:rsidR="008935CD" w:rsidRPr="009635FB" w:rsidRDefault="008935CD" w:rsidP="008935CD">
            <w:pPr>
              <w:spacing w:after="0"/>
              <w:ind w:left="1440"/>
              <w:jc w:val="both"/>
              <w:rPr>
                <w:strike/>
                <w:lang w:val="en-US" w:eastAsia="ko-KR"/>
              </w:rPr>
            </w:pPr>
          </w:p>
        </w:tc>
      </w:tr>
    </w:tbl>
    <w:p w14:paraId="5DCF594C" w14:textId="77777777" w:rsidR="004F69A9" w:rsidRDefault="004F69A9" w:rsidP="004F69A9">
      <w:pPr>
        <w:pStyle w:val="maintext"/>
        <w:ind w:firstLineChars="0" w:firstLine="0"/>
      </w:pPr>
    </w:p>
    <w:p w14:paraId="6A5983DF" w14:textId="26EF2582" w:rsidR="00533380" w:rsidRPr="007A7532" w:rsidRDefault="00611A49" w:rsidP="000D44F8">
      <w:pPr>
        <w:pStyle w:val="1"/>
        <w:spacing w:after="180"/>
      </w:pPr>
      <w:r>
        <w:rPr>
          <w:rFonts w:hint="eastAsia"/>
        </w:rPr>
        <w:lastRenderedPageBreak/>
        <w:t>Methods for BC</w:t>
      </w:r>
      <w:r w:rsidR="00AD51FA">
        <w:rPr>
          <w:rFonts w:hint="eastAsia"/>
        </w:rPr>
        <w:t xml:space="preserve"> validity check</w:t>
      </w:r>
    </w:p>
    <w:p w14:paraId="3E1B4843" w14:textId="77777777" w:rsidR="008D2D7D" w:rsidRPr="008D2D7D" w:rsidRDefault="008D2D7D" w:rsidP="008D2D7D">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749CD73D" w14:textId="77777777" w:rsidR="008D2D7D" w:rsidRPr="008D2D7D" w:rsidRDefault="008D2D7D" w:rsidP="008D2D7D">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6132B4E1" w14:textId="4AC69433" w:rsidR="00EA74AF" w:rsidRDefault="00B869D4" w:rsidP="00227716">
      <w:pPr>
        <w:spacing w:line="300" w:lineRule="auto"/>
        <w:ind w:firstLine="403"/>
        <w:jc w:val="both"/>
        <w:rPr>
          <w:rFonts w:eastAsiaTheme="minorEastAsia"/>
          <w:lang w:val="en-US" w:eastAsia="ko-KR"/>
        </w:rPr>
      </w:pPr>
      <w:r>
        <w:rPr>
          <w:rFonts w:eastAsiaTheme="minorEastAsia" w:hint="eastAsia"/>
          <w:lang w:val="en-US" w:eastAsia="ko-KR"/>
        </w:rPr>
        <w:t>B</w:t>
      </w:r>
      <w:r w:rsidR="00430122" w:rsidRPr="007A7532">
        <w:rPr>
          <w:rFonts w:eastAsia="SimSun"/>
          <w:lang w:val="en-US" w:eastAsia="zh-CN"/>
        </w:rPr>
        <w:t xml:space="preserve">eamforming techniques are one of the key techniques for NR </w:t>
      </w:r>
      <w:r w:rsidR="004C5C3F">
        <w:rPr>
          <w:rFonts w:eastAsiaTheme="minorEastAsia" w:hint="eastAsia"/>
          <w:lang w:val="en-US" w:eastAsia="ko-KR"/>
        </w:rPr>
        <w:t>and</w:t>
      </w:r>
      <w:r w:rsidR="006647A1" w:rsidRPr="007A7532">
        <w:rPr>
          <w:rFonts w:eastAsiaTheme="minorEastAsia" w:hint="eastAsia"/>
          <w:lang w:val="en-US" w:eastAsia="ko-KR"/>
        </w:rPr>
        <w:t xml:space="preserve"> </w:t>
      </w:r>
      <w:r w:rsidR="00C04985" w:rsidRPr="007A7532">
        <w:rPr>
          <w:rFonts w:eastAsiaTheme="minorEastAsia" w:hint="eastAsia"/>
          <w:lang w:val="en-US" w:eastAsia="ko-KR"/>
        </w:rPr>
        <w:t xml:space="preserve">acquisition of beam information (e.g., best beam index) is </w:t>
      </w:r>
      <w:r w:rsidR="000D44F8" w:rsidRPr="007A7532">
        <w:rPr>
          <w:rFonts w:eastAsiaTheme="minorEastAsia" w:hint="eastAsia"/>
          <w:lang w:val="en-US" w:eastAsia="ko-KR"/>
        </w:rPr>
        <w:t>one of the key factors for multi-beam based system.</w:t>
      </w:r>
      <w:r w:rsidR="00A355FD" w:rsidRPr="007A7532">
        <w:rPr>
          <w:rFonts w:eastAsiaTheme="minorEastAsia" w:hint="eastAsia"/>
          <w:lang w:val="en-US" w:eastAsia="ko-KR"/>
        </w:rPr>
        <w:t xml:space="preserve"> </w:t>
      </w:r>
      <w:r w:rsidR="00F64A8E">
        <w:rPr>
          <w:rFonts w:eastAsiaTheme="minorEastAsia" w:hint="eastAsia"/>
          <w:lang w:val="en-US" w:eastAsia="ko-KR"/>
        </w:rPr>
        <w:t>Beam correspondence is said to hold true if</w:t>
      </w:r>
      <w:r w:rsidR="00F64A8E" w:rsidRPr="007A7532">
        <w:rPr>
          <w:rFonts w:eastAsiaTheme="minorEastAsia" w:hint="eastAsia"/>
          <w:lang w:val="en-US" w:eastAsia="ko-KR"/>
        </w:rPr>
        <w:t xml:space="preserve"> TRP and UE can utilize beam selection based on the result of DL beam search for UL transmission and reception. In other words, DL </w:t>
      </w:r>
      <w:proofErr w:type="gramStart"/>
      <w:r w:rsidR="00F64A8E" w:rsidRPr="007A7532">
        <w:rPr>
          <w:rFonts w:eastAsiaTheme="minorEastAsia" w:hint="eastAsia"/>
          <w:lang w:val="en-US" w:eastAsia="ko-KR"/>
        </w:rPr>
        <w:t>Tx</w:t>
      </w:r>
      <w:proofErr w:type="gramEnd"/>
      <w:r w:rsidR="00F64A8E" w:rsidRPr="007A7532">
        <w:rPr>
          <w:rFonts w:eastAsiaTheme="minorEastAsia" w:hint="eastAsia"/>
          <w:lang w:val="en-US" w:eastAsia="ko-KR"/>
        </w:rPr>
        <w:t xml:space="preserve"> beam(s) and DL Rx beam(s) can be used for UL Rx beam(s) and UL Tx beam(s), respectively. Without </w:t>
      </w:r>
      <w:r w:rsidR="00F64A8E">
        <w:rPr>
          <w:rFonts w:eastAsiaTheme="minorEastAsia" w:hint="eastAsia"/>
          <w:lang w:val="en-US" w:eastAsia="ko-KR"/>
        </w:rPr>
        <w:t>beam correspondence</w:t>
      </w:r>
      <w:r w:rsidR="00F64A8E" w:rsidRPr="007A7532">
        <w:rPr>
          <w:rFonts w:eastAsiaTheme="minorEastAsia" w:hint="eastAsia"/>
          <w:lang w:val="en-US" w:eastAsia="ko-KR"/>
        </w:rPr>
        <w:t xml:space="preserve">, however, UL beam search should be </w:t>
      </w:r>
      <w:r w:rsidR="00F64A8E" w:rsidRPr="007A7532">
        <w:rPr>
          <w:rFonts w:eastAsiaTheme="minorEastAsia"/>
          <w:lang w:val="en-US" w:eastAsia="ko-KR"/>
        </w:rPr>
        <w:t>supported</w:t>
      </w:r>
      <w:r w:rsidR="00F64A8E" w:rsidRPr="007A7532">
        <w:rPr>
          <w:rFonts w:eastAsiaTheme="minorEastAsia" w:hint="eastAsia"/>
          <w:lang w:val="en-US" w:eastAsia="ko-KR"/>
        </w:rPr>
        <w:t xml:space="preserve"> to find the best UL </w:t>
      </w:r>
      <w:proofErr w:type="gramStart"/>
      <w:r w:rsidR="00F64A8E" w:rsidRPr="007A7532">
        <w:rPr>
          <w:rFonts w:eastAsiaTheme="minorEastAsia" w:hint="eastAsia"/>
          <w:lang w:val="en-US" w:eastAsia="ko-KR"/>
        </w:rPr>
        <w:t>Tx</w:t>
      </w:r>
      <w:proofErr w:type="gramEnd"/>
      <w:r w:rsidR="00F64A8E" w:rsidRPr="007A7532">
        <w:rPr>
          <w:rFonts w:eastAsiaTheme="minorEastAsia" w:hint="eastAsia"/>
          <w:lang w:val="en-US" w:eastAsia="ko-KR"/>
        </w:rPr>
        <w:t xml:space="preserve"> and Rx beams.</w:t>
      </w:r>
      <w:r w:rsidR="0062699F">
        <w:rPr>
          <w:rFonts w:eastAsiaTheme="minorEastAsia" w:hint="eastAsia"/>
          <w:lang w:val="en-US" w:eastAsia="ko-KR"/>
        </w:rPr>
        <w:t xml:space="preserve"> </w:t>
      </w:r>
      <w:r w:rsidR="00FB58E8">
        <w:rPr>
          <w:rFonts w:eastAsiaTheme="minorEastAsia"/>
          <w:lang w:val="en-US" w:eastAsia="ko-KR"/>
        </w:rPr>
        <w:t>I</w:t>
      </w:r>
      <w:r w:rsidR="00FB58E8">
        <w:rPr>
          <w:rFonts w:eastAsiaTheme="minorEastAsia" w:hint="eastAsia"/>
          <w:lang w:val="en-US" w:eastAsia="ko-KR"/>
        </w:rPr>
        <w:t xml:space="preserve">n this section, </w:t>
      </w:r>
      <w:r w:rsidR="00F70664">
        <w:rPr>
          <w:rFonts w:eastAsiaTheme="minorEastAsia" w:hint="eastAsia"/>
          <w:lang w:val="en-US" w:eastAsia="ko-KR"/>
        </w:rPr>
        <w:t>methods for BC validity check are discussed, which are pre-determination</w:t>
      </w:r>
      <w:r w:rsidR="001C52EF">
        <w:rPr>
          <w:rFonts w:eastAsiaTheme="minorEastAsia" w:hint="eastAsia"/>
          <w:lang w:val="en-US" w:eastAsia="ko-KR"/>
        </w:rPr>
        <w:t xml:space="preserve"> based method and over-the-air (OTA) based method.</w:t>
      </w:r>
    </w:p>
    <w:p w14:paraId="3A11FAE1" w14:textId="77777777" w:rsidR="00612707" w:rsidRPr="00612707" w:rsidRDefault="00612707" w:rsidP="00612707">
      <w:pPr>
        <w:pStyle w:val="a4"/>
        <w:numPr>
          <w:ilvl w:val="0"/>
          <w:numId w:val="24"/>
        </w:numPr>
        <w:spacing w:line="300" w:lineRule="auto"/>
        <w:ind w:leftChars="0"/>
        <w:jc w:val="both"/>
        <w:rPr>
          <w:rFonts w:ascii="Arial" w:eastAsiaTheme="minorEastAsia" w:hAnsi="Arial" w:cs="Arial"/>
          <w:vanish/>
          <w:sz w:val="24"/>
          <w:lang w:val="en-US" w:eastAsia="ko-KR"/>
        </w:rPr>
      </w:pPr>
    </w:p>
    <w:p w14:paraId="46548CAE" w14:textId="77777777" w:rsidR="00612707" w:rsidRPr="00612707" w:rsidRDefault="00612707" w:rsidP="00612707">
      <w:pPr>
        <w:pStyle w:val="a4"/>
        <w:numPr>
          <w:ilvl w:val="0"/>
          <w:numId w:val="24"/>
        </w:numPr>
        <w:spacing w:line="300" w:lineRule="auto"/>
        <w:ind w:leftChars="0"/>
        <w:jc w:val="both"/>
        <w:rPr>
          <w:rFonts w:ascii="Arial" w:eastAsiaTheme="minorEastAsia" w:hAnsi="Arial" w:cs="Arial"/>
          <w:vanish/>
          <w:sz w:val="24"/>
          <w:lang w:val="en-US" w:eastAsia="ko-KR"/>
        </w:rPr>
      </w:pPr>
    </w:p>
    <w:p w14:paraId="5F64992D" w14:textId="6792B674" w:rsidR="006F1260" w:rsidRDefault="00736771" w:rsidP="006F1260">
      <w:pPr>
        <w:pStyle w:val="2"/>
      </w:pPr>
      <w:r>
        <w:rPr>
          <w:rFonts w:hint="eastAsia"/>
        </w:rPr>
        <w:t>Pre-determination based method</w:t>
      </w:r>
    </w:p>
    <w:p w14:paraId="199B1EFE" w14:textId="5C9ED006" w:rsidR="00FE64D7" w:rsidRDefault="00736771" w:rsidP="00F60EF4">
      <w:pPr>
        <w:spacing w:line="300" w:lineRule="auto"/>
        <w:ind w:firstLine="403"/>
        <w:jc w:val="both"/>
        <w:rPr>
          <w:rFonts w:eastAsiaTheme="minorEastAsia"/>
          <w:lang w:val="en-US" w:eastAsia="ko-KR"/>
        </w:rPr>
      </w:pPr>
      <w:r>
        <w:rPr>
          <w:rFonts w:eastAsiaTheme="minorEastAsia" w:hint="eastAsia"/>
          <w:lang w:val="en-US" w:eastAsia="ko-KR"/>
        </w:rPr>
        <w:t xml:space="preserve">For pre-determined BC validity, each </w:t>
      </w:r>
      <w:r w:rsidR="004B56F8">
        <w:rPr>
          <w:rFonts w:eastAsiaTheme="minorEastAsia" w:hint="eastAsia"/>
          <w:lang w:val="en-US" w:eastAsia="ko-KR"/>
        </w:rPr>
        <w:t>node</w:t>
      </w:r>
      <w:r>
        <w:rPr>
          <w:rFonts w:eastAsiaTheme="minorEastAsia" w:hint="eastAsia"/>
          <w:lang w:val="en-US" w:eastAsia="ko-KR"/>
        </w:rPr>
        <w:t xml:space="preserve"> (TRP or UE) pre-determines </w:t>
      </w:r>
      <w:r w:rsidR="00E2070A">
        <w:rPr>
          <w:rFonts w:eastAsiaTheme="minorEastAsia" w:hint="eastAsia"/>
          <w:lang w:val="en-US" w:eastAsia="ko-KR"/>
        </w:rPr>
        <w:t xml:space="preserve">the </w:t>
      </w:r>
      <w:r>
        <w:rPr>
          <w:rFonts w:eastAsiaTheme="minorEastAsia" w:hint="eastAsia"/>
          <w:lang w:val="en-US" w:eastAsia="ko-KR"/>
        </w:rPr>
        <w:t xml:space="preserve">BC validity before connection with other </w:t>
      </w:r>
      <w:r w:rsidR="004B56F8">
        <w:rPr>
          <w:rFonts w:eastAsiaTheme="minorEastAsia" w:hint="eastAsia"/>
          <w:lang w:val="en-US" w:eastAsia="ko-KR"/>
        </w:rPr>
        <w:t>node</w:t>
      </w:r>
      <w:r>
        <w:rPr>
          <w:rFonts w:eastAsiaTheme="minorEastAsia" w:hint="eastAsia"/>
          <w:lang w:val="en-US" w:eastAsia="ko-KR"/>
        </w:rPr>
        <w:t>s.</w:t>
      </w:r>
      <w:r w:rsidR="00BC40C6">
        <w:rPr>
          <w:rFonts w:eastAsiaTheme="minorEastAsia" w:hint="eastAsia"/>
          <w:lang w:val="en-US" w:eastAsia="ko-KR"/>
        </w:rPr>
        <w:t xml:space="preserve"> With this method, </w:t>
      </w:r>
      <w:r w:rsidR="00E2070A">
        <w:rPr>
          <w:rFonts w:eastAsiaTheme="minorEastAsia" w:hint="eastAsia"/>
          <w:lang w:val="en-US" w:eastAsia="ko-KR"/>
        </w:rPr>
        <w:t xml:space="preserve">UE </w:t>
      </w:r>
      <w:r w:rsidR="00C20C13">
        <w:rPr>
          <w:rFonts w:eastAsiaTheme="minorEastAsia" w:hint="eastAsia"/>
          <w:lang w:val="en-US" w:eastAsia="ko-KR"/>
        </w:rPr>
        <w:t xml:space="preserve">could </w:t>
      </w:r>
      <w:r w:rsidR="00E2070A">
        <w:rPr>
          <w:rFonts w:eastAsiaTheme="minorEastAsia" w:hint="eastAsia"/>
          <w:lang w:val="en-US" w:eastAsia="ko-KR"/>
        </w:rPr>
        <w:t>report its own</w:t>
      </w:r>
      <w:r w:rsidR="00C20C13">
        <w:rPr>
          <w:rFonts w:eastAsiaTheme="minorEastAsia" w:hint="eastAsia"/>
          <w:lang w:val="en-US" w:eastAsia="ko-KR"/>
        </w:rPr>
        <w:t xml:space="preserve"> BC validity to TRP during initial access stage. Then, </w:t>
      </w:r>
      <w:r w:rsidR="00E3303F">
        <w:rPr>
          <w:rFonts w:eastAsiaTheme="minorEastAsia" w:hint="eastAsia"/>
          <w:lang w:val="en-US" w:eastAsia="ko-KR"/>
        </w:rPr>
        <w:t>the TRP could schedule beam management for DL/UL beam acquisition considering BC validities at both TRP and UE.</w:t>
      </w:r>
      <w:r w:rsidR="00521907">
        <w:rPr>
          <w:rFonts w:eastAsiaTheme="minorEastAsia" w:hint="eastAsia"/>
          <w:lang w:val="en-US" w:eastAsia="ko-KR"/>
        </w:rPr>
        <w:t xml:space="preserve"> In other words, the UL beams could be selected by utilizing the results of DL beam management or activating UL beam management. </w:t>
      </w:r>
      <w:r w:rsidR="00FE64D7">
        <w:rPr>
          <w:rFonts w:eastAsiaTheme="minorEastAsia" w:hint="eastAsia"/>
          <w:lang w:val="en-US" w:eastAsia="ko-KR"/>
        </w:rPr>
        <w:t>The following factors could be considered to pre-determine BC validity at each node.</w:t>
      </w:r>
    </w:p>
    <w:p w14:paraId="39D5CF86" w14:textId="5C0A96A3" w:rsidR="00736771" w:rsidRDefault="00A1098F" w:rsidP="00C8711D">
      <w:pPr>
        <w:spacing w:line="300" w:lineRule="auto"/>
        <w:ind w:firstLine="403"/>
        <w:jc w:val="both"/>
        <w:rPr>
          <w:lang w:eastAsia="ko-KR"/>
        </w:rPr>
      </w:pPr>
      <w:r w:rsidRPr="007A7532">
        <w:rPr>
          <w:rFonts w:eastAsiaTheme="minorEastAsia" w:hint="eastAsia"/>
          <w:lang w:val="en-US" w:eastAsia="ko-KR"/>
        </w:rPr>
        <w:t xml:space="preserve">The NR </w:t>
      </w:r>
      <w:r w:rsidR="004B56F8">
        <w:rPr>
          <w:rFonts w:eastAsiaTheme="minorEastAsia" w:hint="eastAsia"/>
          <w:lang w:val="en-US" w:eastAsia="ko-KR"/>
        </w:rPr>
        <w:t>node</w:t>
      </w:r>
      <w:r>
        <w:rPr>
          <w:rFonts w:eastAsiaTheme="minorEastAsia" w:hint="eastAsia"/>
          <w:lang w:val="en-US" w:eastAsia="ko-KR"/>
        </w:rPr>
        <w:t>s that operate in</w:t>
      </w:r>
      <w:r w:rsidRPr="007A7532">
        <w:rPr>
          <w:rFonts w:eastAsiaTheme="minorEastAsia" w:hint="eastAsia"/>
          <w:lang w:val="en-US" w:eastAsia="ko-KR"/>
        </w:rPr>
        <w:t xml:space="preserve"> higher frequency (&gt; 6GHz) can have various </w:t>
      </w:r>
      <w:r w:rsidRPr="007A7532">
        <w:rPr>
          <w:rFonts w:eastAsiaTheme="minorEastAsia"/>
          <w:lang w:val="en-US" w:eastAsia="ko-KR"/>
        </w:rPr>
        <w:t>implementations</w:t>
      </w:r>
      <w:r w:rsidRPr="007A7532">
        <w:rPr>
          <w:rFonts w:eastAsiaTheme="minorEastAsia" w:hint="eastAsia"/>
          <w:lang w:val="en-US" w:eastAsia="ko-KR"/>
        </w:rPr>
        <w:t xml:space="preserve"> for </w:t>
      </w:r>
      <w:proofErr w:type="gramStart"/>
      <w:r w:rsidRPr="007A7532">
        <w:rPr>
          <w:rFonts w:eastAsiaTheme="minorEastAsia" w:hint="eastAsia"/>
          <w:lang w:val="en-US" w:eastAsia="ko-KR"/>
        </w:rPr>
        <w:t>Tx</w:t>
      </w:r>
      <w:proofErr w:type="gramEnd"/>
      <w:r w:rsidRPr="007A7532">
        <w:rPr>
          <w:rFonts w:eastAsiaTheme="minorEastAsia" w:hint="eastAsia"/>
          <w:lang w:val="en-US" w:eastAsia="ko-KR"/>
        </w:rPr>
        <w:t xml:space="preserve"> and Rx antennas. One </w:t>
      </w:r>
      <w:r w:rsidRPr="007A7532">
        <w:rPr>
          <w:rFonts w:eastAsiaTheme="minorEastAsia"/>
          <w:lang w:val="en-US" w:eastAsia="ko-KR"/>
        </w:rPr>
        <w:t>possible implementation</w:t>
      </w:r>
      <w:r w:rsidRPr="007A7532">
        <w:rPr>
          <w:rFonts w:eastAsiaTheme="minorEastAsia" w:hint="eastAsia"/>
          <w:lang w:val="en-US" w:eastAsia="ko-KR"/>
        </w:rPr>
        <w:t xml:space="preserve"> is to separate </w:t>
      </w:r>
      <w:proofErr w:type="gramStart"/>
      <w:r w:rsidRPr="007A7532">
        <w:rPr>
          <w:rFonts w:eastAsiaTheme="minorEastAsia" w:hint="eastAsia"/>
          <w:lang w:val="en-US" w:eastAsia="ko-KR"/>
        </w:rPr>
        <w:t>Tx</w:t>
      </w:r>
      <w:proofErr w:type="gramEnd"/>
      <w:r w:rsidRPr="007A7532">
        <w:rPr>
          <w:rFonts w:eastAsiaTheme="minorEastAsia" w:hint="eastAsia"/>
          <w:lang w:val="en-US" w:eastAsia="ko-KR"/>
        </w:rPr>
        <w:t xml:space="preserve"> and Rx antennas, which allows no switching loss. </w:t>
      </w:r>
      <w:r>
        <w:rPr>
          <w:rFonts w:eastAsiaTheme="minorEastAsia" w:hint="eastAsia"/>
          <w:lang w:val="en-US" w:eastAsia="ko-KR"/>
        </w:rPr>
        <w:t>When</w:t>
      </w:r>
      <w:r w:rsidRPr="008A3E31">
        <w:rPr>
          <w:rFonts w:eastAsiaTheme="minorEastAsia" w:hint="eastAsia"/>
          <w:lang w:val="en-US" w:eastAsia="ko-KR"/>
        </w:rPr>
        <w:t xml:space="preserve"> </w:t>
      </w:r>
      <w:proofErr w:type="gramStart"/>
      <w:r w:rsidRPr="008A3E31">
        <w:rPr>
          <w:rFonts w:eastAsiaTheme="minorEastAsia" w:hint="eastAsia"/>
          <w:lang w:val="en-US" w:eastAsia="ko-KR"/>
        </w:rPr>
        <w:t>Tx</w:t>
      </w:r>
      <w:proofErr w:type="gramEnd"/>
      <w:r w:rsidRPr="008A3E31">
        <w:rPr>
          <w:rFonts w:eastAsiaTheme="minorEastAsia" w:hint="eastAsia"/>
          <w:lang w:val="en-US" w:eastAsia="ko-KR"/>
        </w:rPr>
        <w:t xml:space="preserve"> and Rx do not share </w:t>
      </w:r>
      <w:r w:rsidRPr="008A3E31">
        <w:rPr>
          <w:rFonts w:eastAsiaTheme="minorEastAsia"/>
          <w:lang w:val="en-US" w:eastAsia="ko-KR"/>
        </w:rPr>
        <w:t>physical</w:t>
      </w:r>
      <w:r w:rsidRPr="008A3E31">
        <w:rPr>
          <w:rFonts w:eastAsiaTheme="minorEastAsia" w:hint="eastAsia"/>
          <w:lang w:val="en-US" w:eastAsia="ko-KR"/>
        </w:rPr>
        <w:t xml:space="preserve"> antenna</w:t>
      </w:r>
      <w:r w:rsidRPr="008A3E31">
        <w:rPr>
          <w:rFonts w:eastAsiaTheme="minorEastAsia"/>
          <w:lang w:val="en-US" w:eastAsia="ko-KR"/>
        </w:rPr>
        <w:t xml:space="preserve"> elements</w:t>
      </w:r>
      <w:r w:rsidRPr="008A3E31">
        <w:rPr>
          <w:rFonts w:eastAsiaTheme="minorEastAsia" w:hint="eastAsia"/>
          <w:lang w:val="en-US" w:eastAsia="ko-KR"/>
        </w:rPr>
        <w:t xml:space="preserve">, </w:t>
      </w:r>
      <w:r w:rsidR="00C65E75">
        <w:rPr>
          <w:rFonts w:eastAsiaTheme="minorEastAsia" w:hint="eastAsia"/>
          <w:lang w:val="en-US" w:eastAsia="ko-KR"/>
        </w:rPr>
        <w:t>BC</w:t>
      </w:r>
      <w:r w:rsidRPr="008A3E31">
        <w:rPr>
          <w:rFonts w:eastAsiaTheme="minorEastAsia" w:hint="eastAsia"/>
          <w:lang w:val="en-US" w:eastAsia="ko-KR"/>
        </w:rPr>
        <w:t xml:space="preserve"> </w:t>
      </w:r>
      <w:r w:rsidRPr="008A3E31">
        <w:rPr>
          <w:rFonts w:eastAsiaTheme="minorEastAsia"/>
          <w:lang w:val="en-US" w:eastAsia="ko-KR"/>
        </w:rPr>
        <w:t>can</w:t>
      </w:r>
      <w:r w:rsidRPr="008A3E31">
        <w:rPr>
          <w:rFonts w:eastAsiaTheme="minorEastAsia" w:hint="eastAsia"/>
          <w:lang w:val="en-US" w:eastAsia="ko-KR"/>
        </w:rPr>
        <w:t>not be guaranteed</w:t>
      </w:r>
      <w:r>
        <w:rPr>
          <w:rFonts w:eastAsiaTheme="minorEastAsia" w:hint="eastAsia"/>
          <w:lang w:val="en-US" w:eastAsia="ko-KR"/>
        </w:rPr>
        <w:t xml:space="preserve"> since the angle of arrival and angle of departure could be different</w:t>
      </w:r>
      <w:r w:rsidRPr="008A3E31">
        <w:rPr>
          <w:rFonts w:eastAsiaTheme="minorEastAsia" w:hint="eastAsia"/>
          <w:lang w:val="en-US" w:eastAsia="ko-KR"/>
        </w:rPr>
        <w:t xml:space="preserve">. </w:t>
      </w:r>
      <w:r>
        <w:rPr>
          <w:rFonts w:eastAsiaTheme="minorEastAsia" w:hint="eastAsia"/>
          <w:lang w:val="en-US" w:eastAsia="ko-KR"/>
        </w:rPr>
        <w:t xml:space="preserve">We can consider sharing the same physical antenna elements in order to achieve </w:t>
      </w:r>
      <w:r w:rsidR="007245A6">
        <w:rPr>
          <w:rFonts w:eastAsiaTheme="minorEastAsia" w:hint="eastAsia"/>
          <w:lang w:val="en-US" w:eastAsia="ko-KR"/>
        </w:rPr>
        <w:t>BC</w:t>
      </w:r>
      <w:r>
        <w:rPr>
          <w:rFonts w:eastAsiaTheme="minorEastAsia" w:hint="eastAsia"/>
          <w:lang w:val="en-US" w:eastAsia="ko-KR"/>
        </w:rPr>
        <w:t>.</w:t>
      </w:r>
      <w:r w:rsidRPr="007A7532">
        <w:rPr>
          <w:rFonts w:eastAsiaTheme="minorEastAsia" w:hint="eastAsia"/>
          <w:lang w:val="en-US" w:eastAsia="ko-KR"/>
        </w:rPr>
        <w:t xml:space="preserve"> However, </w:t>
      </w:r>
      <w:r w:rsidRPr="007A7532">
        <w:rPr>
          <w:rFonts w:eastAsiaTheme="minorEastAsia"/>
          <w:lang w:val="en-US" w:eastAsia="ko-KR"/>
        </w:rPr>
        <w:t>such implementation</w:t>
      </w:r>
      <w:r w:rsidRPr="007A7532">
        <w:rPr>
          <w:rFonts w:eastAsiaTheme="minorEastAsia" w:hint="eastAsia"/>
          <w:lang w:val="en-US" w:eastAsia="ko-KR"/>
        </w:rPr>
        <w:t xml:space="preserve"> </w:t>
      </w:r>
      <w:r w:rsidRPr="007A7532">
        <w:rPr>
          <w:rFonts w:eastAsiaTheme="minorEastAsia"/>
          <w:lang w:val="en-US" w:eastAsia="ko-KR"/>
        </w:rPr>
        <w:t>requires</w:t>
      </w:r>
      <w:r w:rsidRPr="007A7532">
        <w:rPr>
          <w:rFonts w:eastAsiaTheme="minorEastAsia" w:hint="eastAsia"/>
          <w:lang w:val="en-US" w:eastAsia="ko-KR"/>
        </w:rPr>
        <w:t xml:space="preserve"> switching loss </w:t>
      </w:r>
      <w:r w:rsidRPr="007A7532">
        <w:rPr>
          <w:rFonts w:eastAsiaTheme="minorEastAsia"/>
          <w:lang w:val="en-US" w:eastAsia="ko-KR"/>
        </w:rPr>
        <w:t xml:space="preserve">which increases in proportion </w:t>
      </w:r>
      <w:r w:rsidRPr="007A7532">
        <w:rPr>
          <w:rFonts w:eastAsiaTheme="minorEastAsia" w:hint="eastAsia"/>
          <w:lang w:val="en-US" w:eastAsia="ko-KR"/>
        </w:rPr>
        <w:t>to carrier frequency.</w:t>
      </w:r>
      <w:r w:rsidR="004A7D2C">
        <w:rPr>
          <w:rFonts w:eastAsiaTheme="minorEastAsia" w:hint="eastAsia"/>
          <w:lang w:val="en-US" w:eastAsia="ko-KR"/>
        </w:rPr>
        <w:t xml:space="preserve"> </w:t>
      </w:r>
      <w:r w:rsidR="006A00FC">
        <w:rPr>
          <w:rFonts w:eastAsiaTheme="minorEastAsia" w:hint="eastAsia"/>
          <w:lang w:val="en-US" w:eastAsia="ko-KR"/>
        </w:rPr>
        <w:t xml:space="preserve">Another factor </w:t>
      </w:r>
      <w:r w:rsidR="0007288E">
        <w:rPr>
          <w:rFonts w:eastAsiaTheme="minorEastAsia" w:hint="eastAsia"/>
          <w:lang w:val="en-US" w:eastAsia="ko-KR"/>
        </w:rPr>
        <w:t>which can be considered for pre-determination of BC validity is</w:t>
      </w:r>
      <w:r w:rsidRPr="008C793F">
        <w:rPr>
          <w:rFonts w:eastAsiaTheme="minorEastAsia" w:hint="eastAsia"/>
          <w:lang w:val="en-US" w:eastAsia="ko-KR"/>
        </w:rPr>
        <w:t xml:space="preserve"> </w:t>
      </w:r>
      <w:proofErr w:type="gramStart"/>
      <w:r w:rsidRPr="008C793F">
        <w:rPr>
          <w:rFonts w:eastAsiaTheme="minorEastAsia" w:hint="eastAsia"/>
          <w:lang w:val="en-US" w:eastAsia="ko-KR"/>
        </w:rPr>
        <w:t>Tx</w:t>
      </w:r>
      <w:proofErr w:type="gramEnd"/>
      <w:r w:rsidRPr="008C793F">
        <w:rPr>
          <w:rFonts w:eastAsiaTheme="minorEastAsia" w:hint="eastAsia"/>
          <w:lang w:val="en-US" w:eastAsia="ko-KR"/>
        </w:rPr>
        <w:t xml:space="preserve"> and Rx beam widths. If </w:t>
      </w:r>
      <w:proofErr w:type="gramStart"/>
      <w:r w:rsidRPr="008C793F">
        <w:rPr>
          <w:rFonts w:eastAsiaTheme="minorEastAsia" w:hint="eastAsia"/>
          <w:lang w:val="en-US" w:eastAsia="ko-KR"/>
        </w:rPr>
        <w:t>Tx</w:t>
      </w:r>
      <w:proofErr w:type="gramEnd"/>
      <w:r w:rsidRPr="008C793F">
        <w:rPr>
          <w:rFonts w:eastAsiaTheme="minorEastAsia" w:hint="eastAsia"/>
          <w:lang w:val="en-US" w:eastAsia="ko-KR"/>
        </w:rPr>
        <w:t xml:space="preserve"> and Rx beam have different beam widths at a node, then </w:t>
      </w:r>
      <w:r w:rsidR="001613BC">
        <w:rPr>
          <w:rFonts w:eastAsiaTheme="minorEastAsia" w:hint="eastAsia"/>
          <w:lang w:val="en-US" w:eastAsia="ko-KR"/>
        </w:rPr>
        <w:t>BC</w:t>
      </w:r>
      <w:r w:rsidRPr="008C793F">
        <w:rPr>
          <w:rFonts w:eastAsiaTheme="minorEastAsia" w:hint="eastAsia"/>
          <w:lang w:val="en-US" w:eastAsia="ko-KR"/>
        </w:rPr>
        <w:t xml:space="preserve"> cannot be guaranteed. Some cases could be considered with Tx and Rx beam widths, which are </w:t>
      </w:r>
      <w:r>
        <w:rPr>
          <w:rFonts w:eastAsiaTheme="minorEastAsia" w:hint="eastAsia"/>
          <w:lang w:val="en-US" w:eastAsia="ko-KR"/>
        </w:rPr>
        <w:t>(</w:t>
      </w:r>
      <w:proofErr w:type="spellStart"/>
      <w:r>
        <w:rPr>
          <w:rFonts w:eastAsiaTheme="minorEastAsia" w:hint="eastAsia"/>
          <w:lang w:val="en-US" w:eastAsia="ko-KR"/>
        </w:rPr>
        <w:t>i</w:t>
      </w:r>
      <w:proofErr w:type="spellEnd"/>
      <w:r>
        <w:rPr>
          <w:rFonts w:eastAsiaTheme="minorEastAsia" w:hint="eastAsia"/>
          <w:lang w:val="en-US" w:eastAsia="ko-KR"/>
        </w:rPr>
        <w:t xml:space="preserve">) Tx and Rx beam widths are same, </w:t>
      </w:r>
      <w:r w:rsidRPr="008C793F">
        <w:rPr>
          <w:rFonts w:eastAsiaTheme="minorEastAsia" w:hint="eastAsia"/>
          <w:lang w:val="en-US" w:eastAsia="ko-KR"/>
        </w:rPr>
        <w:t>(</w:t>
      </w:r>
      <w:r>
        <w:rPr>
          <w:rFonts w:eastAsiaTheme="minorEastAsia" w:hint="eastAsia"/>
          <w:lang w:val="en-US" w:eastAsia="ko-KR"/>
        </w:rPr>
        <w:t>i</w:t>
      </w:r>
      <w:r w:rsidRPr="008C793F">
        <w:rPr>
          <w:rFonts w:eastAsiaTheme="minorEastAsia" w:hint="eastAsia"/>
          <w:lang w:val="en-US" w:eastAsia="ko-KR"/>
        </w:rPr>
        <w:t>i) Rx beam width &lt; Tx beam width, (</w:t>
      </w:r>
      <w:r>
        <w:rPr>
          <w:rFonts w:eastAsiaTheme="minorEastAsia" w:hint="eastAsia"/>
          <w:lang w:val="en-US" w:eastAsia="ko-KR"/>
        </w:rPr>
        <w:t>i</w:t>
      </w:r>
      <w:r w:rsidRPr="008C793F">
        <w:rPr>
          <w:rFonts w:eastAsiaTheme="minorEastAsia" w:hint="eastAsia"/>
          <w:lang w:val="en-US" w:eastAsia="ko-KR"/>
        </w:rPr>
        <w:t xml:space="preserve">ii) Rx beam width &gt; Tx beam width. </w:t>
      </w:r>
      <w:r>
        <w:rPr>
          <w:rFonts w:eastAsiaTheme="minorEastAsia" w:hint="eastAsia"/>
          <w:lang w:val="en-US" w:eastAsia="ko-KR"/>
        </w:rPr>
        <w:t>Case (</w:t>
      </w:r>
      <w:proofErr w:type="spellStart"/>
      <w:r>
        <w:rPr>
          <w:rFonts w:eastAsiaTheme="minorEastAsia" w:hint="eastAsia"/>
          <w:lang w:val="en-US" w:eastAsia="ko-KR"/>
        </w:rPr>
        <w:t>i</w:t>
      </w:r>
      <w:proofErr w:type="spellEnd"/>
      <w:r>
        <w:rPr>
          <w:rFonts w:eastAsiaTheme="minorEastAsia" w:hint="eastAsia"/>
          <w:lang w:val="en-US" w:eastAsia="ko-KR"/>
        </w:rPr>
        <w:t xml:space="preserve">) is the </w:t>
      </w:r>
      <w:r>
        <w:rPr>
          <w:rFonts w:eastAsiaTheme="minorEastAsia"/>
          <w:lang w:val="en-US" w:eastAsia="ko-KR"/>
        </w:rPr>
        <w:t>simplest</w:t>
      </w:r>
      <w:r>
        <w:rPr>
          <w:rFonts w:eastAsiaTheme="minorEastAsia" w:hint="eastAsia"/>
          <w:lang w:val="en-US" w:eastAsia="ko-KR"/>
        </w:rPr>
        <w:t xml:space="preserve"> case and </w:t>
      </w:r>
      <w:r w:rsidRPr="00E24EA3">
        <w:rPr>
          <w:rFonts w:eastAsiaTheme="minorEastAsia"/>
          <w:lang w:val="en-US" w:eastAsia="ko-KR"/>
        </w:rPr>
        <w:t xml:space="preserve">it is straightforward that the beam chosen for transmission based on the best reception beam will have the </w:t>
      </w:r>
      <w:proofErr w:type="spellStart"/>
      <w:r w:rsidRPr="00E24EA3">
        <w:rPr>
          <w:rFonts w:eastAsiaTheme="minorEastAsia"/>
          <w:lang w:val="en-US" w:eastAsia="ko-KR"/>
        </w:rPr>
        <w:t>AoD</w:t>
      </w:r>
      <w:proofErr w:type="spellEnd"/>
      <w:r w:rsidRPr="00E24EA3">
        <w:rPr>
          <w:rFonts w:eastAsiaTheme="minorEastAsia"/>
          <w:lang w:val="en-US" w:eastAsia="ko-KR"/>
        </w:rPr>
        <w:t xml:space="preserve"> which is same as the </w:t>
      </w:r>
      <w:proofErr w:type="spellStart"/>
      <w:r w:rsidRPr="00E24EA3">
        <w:rPr>
          <w:rFonts w:eastAsiaTheme="minorEastAsia"/>
          <w:lang w:val="en-US" w:eastAsia="ko-KR"/>
        </w:rPr>
        <w:t>AoA</w:t>
      </w:r>
      <w:proofErr w:type="spellEnd"/>
      <w:r w:rsidRPr="00E24EA3">
        <w:rPr>
          <w:rFonts w:eastAsiaTheme="minorEastAsia"/>
          <w:lang w:val="en-US" w:eastAsia="ko-KR"/>
        </w:rPr>
        <w:t xml:space="preserve"> of the best reception beam.</w:t>
      </w:r>
      <w:r>
        <w:rPr>
          <w:rFonts w:eastAsiaTheme="minorEastAsia" w:hint="eastAsia"/>
          <w:lang w:val="en-US" w:eastAsia="ko-KR"/>
        </w:rPr>
        <w:t xml:space="preserve"> </w:t>
      </w:r>
      <w:r w:rsidRPr="008C793F">
        <w:rPr>
          <w:rFonts w:eastAsiaTheme="minorEastAsia" w:hint="eastAsia"/>
          <w:lang w:val="en-US" w:eastAsia="ko-KR"/>
        </w:rPr>
        <w:t>Case (i</w:t>
      </w:r>
      <w:r>
        <w:rPr>
          <w:rFonts w:eastAsiaTheme="minorEastAsia" w:hint="eastAsia"/>
          <w:lang w:val="en-US" w:eastAsia="ko-KR"/>
        </w:rPr>
        <w:t>i</w:t>
      </w:r>
      <w:r w:rsidRPr="008C793F">
        <w:rPr>
          <w:rFonts w:eastAsiaTheme="minorEastAsia" w:hint="eastAsia"/>
          <w:lang w:val="en-US" w:eastAsia="ko-KR"/>
        </w:rPr>
        <w:t xml:space="preserve">) usually arises for TRP/gNB nodes which use wider </w:t>
      </w:r>
      <w:proofErr w:type="gramStart"/>
      <w:r w:rsidRPr="008C793F">
        <w:rPr>
          <w:rFonts w:eastAsiaTheme="minorEastAsia" w:hint="eastAsia"/>
          <w:lang w:val="en-US" w:eastAsia="ko-KR"/>
        </w:rPr>
        <w:t>Tx</w:t>
      </w:r>
      <w:proofErr w:type="gramEnd"/>
      <w:r w:rsidRPr="008C793F">
        <w:rPr>
          <w:rFonts w:eastAsiaTheme="minorEastAsia" w:hint="eastAsia"/>
          <w:lang w:val="en-US" w:eastAsia="ko-KR"/>
        </w:rPr>
        <w:t xml:space="preserve"> beam widths as they have transmission power capability and need more angular coverage. Case (</w:t>
      </w:r>
      <w:r>
        <w:rPr>
          <w:rFonts w:eastAsiaTheme="minorEastAsia" w:hint="eastAsia"/>
          <w:lang w:val="en-US" w:eastAsia="ko-KR"/>
        </w:rPr>
        <w:t>i</w:t>
      </w:r>
      <w:r w:rsidRPr="008C793F">
        <w:rPr>
          <w:rFonts w:eastAsiaTheme="minorEastAsia" w:hint="eastAsia"/>
          <w:lang w:val="en-US" w:eastAsia="ko-KR"/>
        </w:rPr>
        <w:t>ii), however, is more suitable for UE nodes which have limited transmission power. The UE nodes need high gain beams so that energy can be concentrated in particular directions.</w:t>
      </w:r>
      <w:r>
        <w:rPr>
          <w:rFonts w:eastAsiaTheme="minorEastAsia" w:hint="eastAsia"/>
          <w:lang w:val="en-US" w:eastAsia="ko-KR"/>
        </w:rPr>
        <w:t xml:space="preserve"> </w:t>
      </w:r>
      <w:r>
        <w:t xml:space="preserve">In cases (ii) and (iii), the </w:t>
      </w:r>
      <w:r w:rsidR="00B365C7">
        <w:rPr>
          <w:rFonts w:hint="eastAsia"/>
          <w:lang w:eastAsia="ko-KR"/>
        </w:rPr>
        <w:t>BC</w:t>
      </w:r>
      <w:r>
        <w:t xml:space="preserve"> does not hold true as the </w:t>
      </w:r>
      <w:proofErr w:type="gramStart"/>
      <w:r>
        <w:t>Tx</w:t>
      </w:r>
      <w:proofErr w:type="gramEnd"/>
      <w:r>
        <w:t xml:space="preserve"> beam cannot be used to find the Rx beam.</w:t>
      </w:r>
    </w:p>
    <w:p w14:paraId="1CF82261" w14:textId="720E95E6" w:rsidR="00D97ACD" w:rsidRDefault="00D97ACD" w:rsidP="00C06011">
      <w:pPr>
        <w:spacing w:line="300" w:lineRule="auto"/>
        <w:jc w:val="both"/>
        <w:rPr>
          <w:rFonts w:eastAsiaTheme="minorEastAsia"/>
          <w:lang w:val="en-US" w:eastAsia="ko-KR"/>
        </w:rPr>
      </w:pPr>
      <w:r w:rsidRPr="007A7532">
        <w:rPr>
          <w:b/>
          <w:i/>
          <w:u w:val="single"/>
        </w:rPr>
        <w:t>Observation</w:t>
      </w:r>
      <w:r>
        <w:rPr>
          <w:rFonts w:hint="eastAsia"/>
          <w:b/>
          <w:i/>
          <w:u w:val="single"/>
          <w:lang w:eastAsia="ko-KR"/>
        </w:rPr>
        <w:t xml:space="preserve"> 1:</w:t>
      </w:r>
      <w:r w:rsidRPr="007A7532">
        <w:rPr>
          <w:i/>
        </w:rPr>
        <w:t xml:space="preserve"> </w:t>
      </w:r>
      <w:r>
        <w:rPr>
          <w:rFonts w:hint="eastAsia"/>
          <w:i/>
          <w:lang w:eastAsia="ko-KR"/>
        </w:rPr>
        <w:t xml:space="preserve">BC validity can be pre-determined considering </w:t>
      </w:r>
      <w:r w:rsidR="00526F14">
        <w:rPr>
          <w:rFonts w:hint="eastAsia"/>
          <w:i/>
          <w:lang w:eastAsia="ko-KR"/>
        </w:rPr>
        <w:t>hardware related factors such as Tx/Rx antenna configuration and Tx/Rx beam widths.</w:t>
      </w:r>
    </w:p>
    <w:p w14:paraId="315533C8" w14:textId="2665C2DB" w:rsidR="006F1260" w:rsidRDefault="00736771" w:rsidP="006F1260">
      <w:pPr>
        <w:pStyle w:val="2"/>
      </w:pPr>
      <w:r>
        <w:rPr>
          <w:rFonts w:hint="eastAsia"/>
        </w:rPr>
        <w:t>Over-the-air (OTA) based method</w:t>
      </w:r>
    </w:p>
    <w:p w14:paraId="70C3C48B" w14:textId="713FF702" w:rsidR="005B61CB" w:rsidRDefault="004F749B" w:rsidP="00F60EF4">
      <w:pPr>
        <w:spacing w:line="300" w:lineRule="auto"/>
        <w:ind w:firstLine="403"/>
        <w:jc w:val="both"/>
        <w:rPr>
          <w:rFonts w:eastAsiaTheme="minorEastAsia"/>
          <w:lang w:val="en-US" w:eastAsia="ko-KR"/>
        </w:rPr>
      </w:pPr>
      <w:r>
        <w:rPr>
          <w:rFonts w:eastAsiaTheme="minorEastAsia" w:hint="eastAsia"/>
          <w:lang w:val="en-US" w:eastAsia="ko-KR"/>
        </w:rPr>
        <w:t xml:space="preserve">In the above subsection, </w:t>
      </w:r>
      <w:r w:rsidR="008968C5">
        <w:rPr>
          <w:rFonts w:eastAsiaTheme="minorEastAsia" w:hint="eastAsia"/>
          <w:lang w:val="en-US" w:eastAsia="ko-KR"/>
        </w:rPr>
        <w:t xml:space="preserve">only hardware related factors </w:t>
      </w:r>
      <w:r w:rsidR="00E94192">
        <w:rPr>
          <w:rFonts w:eastAsiaTheme="minorEastAsia" w:hint="eastAsia"/>
          <w:lang w:val="en-US" w:eastAsia="ko-KR"/>
        </w:rPr>
        <w:t>are</w:t>
      </w:r>
      <w:r w:rsidR="008968C5">
        <w:rPr>
          <w:rFonts w:eastAsiaTheme="minorEastAsia" w:hint="eastAsia"/>
          <w:lang w:val="en-US" w:eastAsia="ko-KR"/>
        </w:rPr>
        <w:t xml:space="preserve"> considered to pre-determine BC validity at each node.</w:t>
      </w:r>
      <w:r w:rsidR="00E94192">
        <w:rPr>
          <w:rFonts w:eastAsiaTheme="minorEastAsia" w:hint="eastAsia"/>
          <w:lang w:val="en-US" w:eastAsia="ko-KR"/>
        </w:rPr>
        <w:t xml:space="preserve"> However, there could be </w:t>
      </w:r>
      <w:r w:rsidR="00834493">
        <w:rPr>
          <w:rFonts w:eastAsiaTheme="minorEastAsia" w:hint="eastAsia"/>
          <w:lang w:val="en-US" w:eastAsia="ko-KR"/>
        </w:rPr>
        <w:t>other</w:t>
      </w:r>
      <w:r w:rsidR="00E94192">
        <w:rPr>
          <w:rFonts w:eastAsiaTheme="minorEastAsia" w:hint="eastAsia"/>
          <w:lang w:val="en-US" w:eastAsia="ko-KR"/>
        </w:rPr>
        <w:t xml:space="preserve"> factors affecting BC validity.</w:t>
      </w:r>
      <w:r w:rsidR="006A2728">
        <w:rPr>
          <w:rFonts w:eastAsiaTheme="minorEastAsia" w:hint="eastAsia"/>
          <w:lang w:val="en-US" w:eastAsia="ko-KR"/>
        </w:rPr>
        <w:t xml:space="preserve"> We can consider the case when UL and DL</w:t>
      </w:r>
      <w:r w:rsidR="00A567A8">
        <w:rPr>
          <w:rFonts w:eastAsiaTheme="minorEastAsia" w:hint="eastAsia"/>
          <w:lang w:val="en-US" w:eastAsia="ko-KR"/>
        </w:rPr>
        <w:t xml:space="preserve"> for a UE</w:t>
      </w:r>
      <w:r w:rsidR="006A2728">
        <w:rPr>
          <w:rFonts w:eastAsiaTheme="minorEastAsia" w:hint="eastAsia"/>
          <w:lang w:val="en-US" w:eastAsia="ko-KR"/>
        </w:rPr>
        <w:t xml:space="preserve"> are from different TRPs.</w:t>
      </w:r>
      <w:r w:rsidR="00A567A8">
        <w:rPr>
          <w:rFonts w:eastAsiaTheme="minorEastAsia" w:hint="eastAsia"/>
          <w:lang w:val="en-US" w:eastAsia="ko-KR"/>
        </w:rPr>
        <w:t xml:space="preserve"> </w:t>
      </w:r>
      <w:r w:rsidR="00193075">
        <w:rPr>
          <w:rFonts w:eastAsiaTheme="minorEastAsia" w:hint="eastAsia"/>
          <w:lang w:val="en-US" w:eastAsia="ko-KR"/>
        </w:rPr>
        <w:t>For example, consider TRP1 has more transmit power than TRP2, and a UE is located</w:t>
      </w:r>
      <w:r w:rsidR="00640E58">
        <w:rPr>
          <w:rFonts w:eastAsiaTheme="minorEastAsia" w:hint="eastAsia"/>
          <w:lang w:val="en-US" w:eastAsia="ko-KR"/>
        </w:rPr>
        <w:t xml:space="preserve"> close to TRP2.</w:t>
      </w:r>
      <w:r w:rsidR="002666F1">
        <w:rPr>
          <w:rFonts w:eastAsiaTheme="minorEastAsia" w:hint="eastAsia"/>
          <w:lang w:val="en-US" w:eastAsia="ko-KR"/>
        </w:rPr>
        <w:t xml:space="preserve"> Then, </w:t>
      </w:r>
      <w:r w:rsidR="00591E45">
        <w:rPr>
          <w:rFonts w:eastAsiaTheme="minorEastAsia" w:hint="eastAsia"/>
          <w:lang w:val="en-US" w:eastAsia="ko-KR"/>
        </w:rPr>
        <w:t xml:space="preserve">for the UE, the best </w:t>
      </w:r>
      <w:r w:rsidR="00B80533">
        <w:rPr>
          <w:rFonts w:eastAsiaTheme="minorEastAsia" w:hint="eastAsia"/>
          <w:lang w:val="en-US" w:eastAsia="ko-KR"/>
        </w:rPr>
        <w:t>TRP for DL transmission could be TRP1 while the best TRP for UL transmission is TRP2.</w:t>
      </w:r>
      <w:r w:rsidR="008B3547">
        <w:rPr>
          <w:rFonts w:eastAsiaTheme="minorEastAsia" w:hint="eastAsia"/>
          <w:lang w:val="en-US" w:eastAsia="ko-KR"/>
        </w:rPr>
        <w:t xml:space="preserve"> </w:t>
      </w:r>
      <w:r w:rsidR="00F06FF2">
        <w:rPr>
          <w:rFonts w:eastAsiaTheme="minorEastAsia" w:hint="eastAsia"/>
          <w:lang w:val="en-US" w:eastAsia="ko-KR"/>
        </w:rPr>
        <w:t>At UE side</w:t>
      </w:r>
      <w:r w:rsidR="008161EC">
        <w:rPr>
          <w:rFonts w:eastAsiaTheme="minorEastAsia" w:hint="eastAsia"/>
          <w:lang w:val="en-US" w:eastAsia="ko-KR"/>
        </w:rPr>
        <w:t xml:space="preserve">, </w:t>
      </w:r>
      <w:r w:rsidR="00F06FF2">
        <w:rPr>
          <w:rFonts w:eastAsiaTheme="minorEastAsia" w:hint="eastAsia"/>
          <w:lang w:val="en-US" w:eastAsia="ko-KR"/>
        </w:rPr>
        <w:t xml:space="preserve">since </w:t>
      </w:r>
      <w:r w:rsidR="005D7478">
        <w:rPr>
          <w:rFonts w:eastAsiaTheme="minorEastAsia" w:hint="eastAsia"/>
          <w:lang w:val="en-US" w:eastAsia="ko-KR"/>
        </w:rPr>
        <w:t>UE</w:t>
      </w:r>
      <w:r w:rsidR="005D7478">
        <w:rPr>
          <w:rFonts w:eastAsiaTheme="minorEastAsia"/>
          <w:lang w:val="en-US" w:eastAsia="ko-KR"/>
        </w:rPr>
        <w:t>’</w:t>
      </w:r>
      <w:r w:rsidR="005D7478">
        <w:rPr>
          <w:rFonts w:eastAsiaTheme="minorEastAsia" w:hint="eastAsia"/>
          <w:lang w:val="en-US" w:eastAsia="ko-KR"/>
        </w:rPr>
        <w:t xml:space="preserve">s </w:t>
      </w:r>
      <w:proofErr w:type="gramStart"/>
      <w:r w:rsidR="005D7478">
        <w:rPr>
          <w:rFonts w:eastAsiaTheme="minorEastAsia" w:hint="eastAsia"/>
          <w:lang w:val="en-US" w:eastAsia="ko-KR"/>
        </w:rPr>
        <w:t>Tx</w:t>
      </w:r>
      <w:proofErr w:type="gramEnd"/>
      <w:r w:rsidR="005D7478">
        <w:rPr>
          <w:rFonts w:eastAsiaTheme="minorEastAsia" w:hint="eastAsia"/>
          <w:lang w:val="en-US" w:eastAsia="ko-KR"/>
        </w:rPr>
        <w:t xml:space="preserve"> beam and Rx beam are </w:t>
      </w:r>
      <w:r w:rsidR="00F06FF2">
        <w:rPr>
          <w:rFonts w:eastAsiaTheme="minorEastAsia" w:hint="eastAsia"/>
          <w:lang w:val="en-US" w:eastAsia="ko-KR"/>
        </w:rPr>
        <w:t>linked to different TRPs, BC at the UE does not hold true.</w:t>
      </w:r>
      <w:r w:rsidR="000F793B">
        <w:rPr>
          <w:rFonts w:eastAsiaTheme="minorEastAsia" w:hint="eastAsia"/>
          <w:lang w:val="en-US" w:eastAsia="ko-KR"/>
        </w:rPr>
        <w:t xml:space="preserve"> </w:t>
      </w:r>
      <w:r w:rsidR="007B2825">
        <w:rPr>
          <w:rFonts w:eastAsiaTheme="minorEastAsia"/>
          <w:lang w:val="en-US" w:eastAsia="ko-KR"/>
        </w:rPr>
        <w:t>A</w:t>
      </w:r>
      <w:r w:rsidR="00D90FFF">
        <w:rPr>
          <w:rFonts w:eastAsiaTheme="minorEastAsia" w:hint="eastAsia"/>
          <w:lang w:val="en-US" w:eastAsia="ko-KR"/>
        </w:rPr>
        <w:t>lso, interference can affect BC validity</w:t>
      </w:r>
      <w:r w:rsidR="00881535">
        <w:rPr>
          <w:rFonts w:eastAsiaTheme="minorEastAsia" w:hint="eastAsia"/>
          <w:lang w:val="en-US" w:eastAsia="ko-KR"/>
        </w:rPr>
        <w:t xml:space="preserve"> at TRP or UE.</w:t>
      </w:r>
      <w:r w:rsidR="00B7339B">
        <w:rPr>
          <w:rFonts w:eastAsiaTheme="minorEastAsia" w:hint="eastAsia"/>
          <w:lang w:val="en-US" w:eastAsia="ko-KR"/>
        </w:rPr>
        <w:t xml:space="preserve"> For example, </w:t>
      </w:r>
      <w:r w:rsidR="00E90EE8">
        <w:rPr>
          <w:rFonts w:eastAsiaTheme="minorEastAsia" w:hint="eastAsia"/>
          <w:lang w:val="en-US" w:eastAsia="ko-KR"/>
        </w:rPr>
        <w:t>consider a UE suffering DL specific interference from a neighboring cell</w:t>
      </w:r>
      <w:r w:rsidR="005877EF">
        <w:rPr>
          <w:rFonts w:eastAsiaTheme="minorEastAsia" w:hint="eastAsia"/>
          <w:lang w:val="en-US" w:eastAsia="ko-KR"/>
        </w:rPr>
        <w:t>,</w:t>
      </w:r>
      <w:r w:rsidR="00E90EE8">
        <w:rPr>
          <w:rFonts w:eastAsiaTheme="minorEastAsia" w:hint="eastAsia"/>
          <w:lang w:val="en-US" w:eastAsia="ko-KR"/>
        </w:rPr>
        <w:t xml:space="preserve"> </w:t>
      </w:r>
      <w:r w:rsidR="005877EF">
        <w:rPr>
          <w:rFonts w:eastAsiaTheme="minorEastAsia" w:hint="eastAsia"/>
          <w:lang w:val="en-US" w:eastAsia="ko-KR"/>
        </w:rPr>
        <w:t>t</w:t>
      </w:r>
      <w:r w:rsidR="00A60EC7">
        <w:rPr>
          <w:rFonts w:eastAsiaTheme="minorEastAsia" w:hint="eastAsia"/>
          <w:lang w:val="en-US" w:eastAsia="ko-KR"/>
        </w:rPr>
        <w:t xml:space="preserve">hen </w:t>
      </w:r>
      <w:r w:rsidR="007F6436">
        <w:rPr>
          <w:rFonts w:eastAsiaTheme="minorEastAsia" w:hint="eastAsia"/>
          <w:lang w:val="en-US" w:eastAsia="ko-KR"/>
        </w:rPr>
        <w:t>the interference affects only UE</w:t>
      </w:r>
      <w:r w:rsidR="007F6436">
        <w:rPr>
          <w:rFonts w:eastAsiaTheme="minorEastAsia"/>
          <w:lang w:val="en-US" w:eastAsia="ko-KR"/>
        </w:rPr>
        <w:t>’</w:t>
      </w:r>
      <w:r w:rsidR="007F6436">
        <w:rPr>
          <w:rFonts w:eastAsiaTheme="minorEastAsia" w:hint="eastAsia"/>
          <w:lang w:val="en-US" w:eastAsia="ko-KR"/>
        </w:rPr>
        <w:t>s Rx beam search</w:t>
      </w:r>
      <w:r w:rsidR="005877EF">
        <w:rPr>
          <w:rFonts w:eastAsiaTheme="minorEastAsia" w:hint="eastAsia"/>
          <w:lang w:val="en-US" w:eastAsia="ko-KR"/>
        </w:rPr>
        <w:t>.</w:t>
      </w:r>
      <w:r w:rsidR="00D16F25">
        <w:rPr>
          <w:rFonts w:eastAsiaTheme="minorEastAsia" w:hint="eastAsia"/>
          <w:lang w:val="en-US" w:eastAsia="ko-KR"/>
        </w:rPr>
        <w:t xml:space="preserve"> If UE</w:t>
      </w:r>
      <w:r w:rsidR="00D16F25">
        <w:rPr>
          <w:rFonts w:eastAsiaTheme="minorEastAsia"/>
          <w:lang w:val="en-US" w:eastAsia="ko-KR"/>
        </w:rPr>
        <w:t>’</w:t>
      </w:r>
      <w:r w:rsidR="00D16F25">
        <w:rPr>
          <w:rFonts w:eastAsiaTheme="minorEastAsia" w:hint="eastAsia"/>
          <w:lang w:val="en-US" w:eastAsia="ko-KR"/>
        </w:rPr>
        <w:t xml:space="preserve">s </w:t>
      </w:r>
      <w:proofErr w:type="gramStart"/>
      <w:r w:rsidR="00D16F25">
        <w:rPr>
          <w:rFonts w:eastAsiaTheme="minorEastAsia" w:hint="eastAsia"/>
          <w:lang w:val="en-US" w:eastAsia="ko-KR"/>
        </w:rPr>
        <w:t>Tx</w:t>
      </w:r>
      <w:proofErr w:type="gramEnd"/>
      <w:r w:rsidR="00D16F25">
        <w:rPr>
          <w:rFonts w:eastAsiaTheme="minorEastAsia" w:hint="eastAsia"/>
          <w:lang w:val="en-US" w:eastAsia="ko-KR"/>
        </w:rPr>
        <w:t xml:space="preserve"> beam is based on the result of DL beam search, UE</w:t>
      </w:r>
      <w:r w:rsidR="00D16F25">
        <w:rPr>
          <w:rFonts w:eastAsiaTheme="minorEastAsia"/>
          <w:lang w:val="en-US" w:eastAsia="ko-KR"/>
        </w:rPr>
        <w:t>’</w:t>
      </w:r>
      <w:r w:rsidR="00D16F25">
        <w:rPr>
          <w:rFonts w:eastAsiaTheme="minorEastAsia" w:hint="eastAsia"/>
          <w:lang w:val="en-US" w:eastAsia="ko-KR"/>
        </w:rPr>
        <w:t xml:space="preserve">s Tx beam is also influenced by the interference. Otherwise, </w:t>
      </w:r>
      <w:r w:rsidR="00507368">
        <w:rPr>
          <w:rFonts w:eastAsiaTheme="minorEastAsia" w:hint="eastAsia"/>
          <w:lang w:val="en-US" w:eastAsia="ko-KR"/>
        </w:rPr>
        <w:t>if UE</w:t>
      </w:r>
      <w:r w:rsidR="00507368">
        <w:rPr>
          <w:rFonts w:eastAsiaTheme="minorEastAsia"/>
          <w:lang w:val="en-US" w:eastAsia="ko-KR"/>
        </w:rPr>
        <w:t>’</w:t>
      </w:r>
      <w:r w:rsidR="00507368">
        <w:rPr>
          <w:rFonts w:eastAsiaTheme="minorEastAsia" w:hint="eastAsia"/>
          <w:lang w:val="en-US" w:eastAsia="ko-KR"/>
        </w:rPr>
        <w:t xml:space="preserve">s </w:t>
      </w:r>
      <w:proofErr w:type="gramStart"/>
      <w:r w:rsidR="00507368">
        <w:rPr>
          <w:rFonts w:eastAsiaTheme="minorEastAsia" w:hint="eastAsia"/>
          <w:lang w:val="en-US" w:eastAsia="ko-KR"/>
        </w:rPr>
        <w:t>Tx</w:t>
      </w:r>
      <w:proofErr w:type="gramEnd"/>
      <w:r w:rsidR="00507368">
        <w:rPr>
          <w:rFonts w:eastAsiaTheme="minorEastAsia" w:hint="eastAsia"/>
          <w:lang w:val="en-US" w:eastAsia="ko-KR"/>
        </w:rPr>
        <w:t xml:space="preserve"> beam is based on the result of UL beam search, the interference has no effect on the UE</w:t>
      </w:r>
      <w:r w:rsidR="00507368">
        <w:rPr>
          <w:rFonts w:eastAsiaTheme="minorEastAsia"/>
          <w:lang w:val="en-US" w:eastAsia="ko-KR"/>
        </w:rPr>
        <w:t>’</w:t>
      </w:r>
      <w:r w:rsidR="00507368">
        <w:rPr>
          <w:rFonts w:eastAsiaTheme="minorEastAsia" w:hint="eastAsia"/>
          <w:lang w:val="en-US" w:eastAsia="ko-KR"/>
        </w:rPr>
        <w:t>s Tx beam.</w:t>
      </w:r>
      <w:r w:rsidR="0060100D">
        <w:rPr>
          <w:rFonts w:eastAsiaTheme="minorEastAsia" w:hint="eastAsia"/>
          <w:lang w:val="en-US" w:eastAsia="ko-KR"/>
        </w:rPr>
        <w:t xml:space="preserve"> Therefore, </w:t>
      </w:r>
      <w:r w:rsidR="00506D29">
        <w:rPr>
          <w:rFonts w:eastAsiaTheme="minorEastAsia"/>
          <w:lang w:val="en-US" w:eastAsia="ko-KR"/>
        </w:rPr>
        <w:t>interference</w:t>
      </w:r>
      <w:r w:rsidR="00506D29">
        <w:rPr>
          <w:rFonts w:eastAsiaTheme="minorEastAsia" w:hint="eastAsia"/>
          <w:lang w:val="en-US" w:eastAsia="ko-KR"/>
        </w:rPr>
        <w:t xml:space="preserve"> effect should be considered for the BC validity.</w:t>
      </w:r>
      <w:r w:rsidR="00B13B61">
        <w:rPr>
          <w:rFonts w:eastAsiaTheme="minorEastAsia" w:hint="eastAsia"/>
          <w:lang w:val="en-US" w:eastAsia="ko-KR"/>
        </w:rPr>
        <w:t xml:space="preserve"> </w:t>
      </w:r>
      <w:r w:rsidR="00864F09">
        <w:rPr>
          <w:rFonts w:eastAsiaTheme="minorEastAsia" w:hint="eastAsia"/>
          <w:lang w:val="en-US" w:eastAsia="ko-KR"/>
        </w:rPr>
        <w:t>Another factor affecting</w:t>
      </w:r>
      <w:r w:rsidR="00751DCC">
        <w:rPr>
          <w:rFonts w:eastAsiaTheme="minorEastAsia" w:hint="eastAsia"/>
          <w:lang w:val="en-US" w:eastAsia="ko-KR"/>
        </w:rPr>
        <w:t xml:space="preserve"> BC validity is UE aging such as </w:t>
      </w:r>
      <w:r w:rsidR="00740018">
        <w:rPr>
          <w:rFonts w:eastAsiaTheme="minorEastAsia" w:hint="eastAsia"/>
          <w:lang w:val="en-US" w:eastAsia="ko-KR"/>
        </w:rPr>
        <w:t>hard</w:t>
      </w:r>
      <w:r w:rsidR="00D46EB4">
        <w:rPr>
          <w:rFonts w:eastAsiaTheme="minorEastAsia" w:hint="eastAsia"/>
          <w:lang w:val="en-US" w:eastAsia="ko-KR"/>
        </w:rPr>
        <w:t>ware temperature.</w:t>
      </w:r>
      <w:r w:rsidR="00E61B22">
        <w:rPr>
          <w:rFonts w:eastAsiaTheme="minorEastAsia" w:hint="eastAsia"/>
          <w:lang w:val="en-US" w:eastAsia="ko-KR"/>
        </w:rPr>
        <w:t xml:space="preserve"> The change of temperature can affect both channel reciprocity</w:t>
      </w:r>
      <w:r w:rsidR="00FD487B">
        <w:rPr>
          <w:rFonts w:eastAsiaTheme="minorEastAsia" w:hint="eastAsia"/>
          <w:lang w:val="en-US" w:eastAsia="ko-KR"/>
        </w:rPr>
        <w:t xml:space="preserve"> [</w:t>
      </w:r>
      <w:r w:rsidR="00B3170E">
        <w:rPr>
          <w:rFonts w:eastAsiaTheme="minorEastAsia" w:hint="eastAsia"/>
          <w:lang w:val="en-US" w:eastAsia="ko-KR"/>
        </w:rPr>
        <w:t>4</w:t>
      </w:r>
      <w:r w:rsidR="00FD487B">
        <w:rPr>
          <w:rFonts w:eastAsiaTheme="minorEastAsia" w:hint="eastAsia"/>
          <w:lang w:val="en-US" w:eastAsia="ko-KR"/>
        </w:rPr>
        <w:t>]</w:t>
      </w:r>
      <w:r w:rsidR="00EB7E9B">
        <w:rPr>
          <w:rFonts w:eastAsiaTheme="minorEastAsia" w:hint="eastAsia"/>
          <w:lang w:val="en-US" w:eastAsia="ko-KR"/>
        </w:rPr>
        <w:t>, and also it can affect</w:t>
      </w:r>
      <w:r w:rsidR="00E61B22">
        <w:rPr>
          <w:rFonts w:eastAsiaTheme="minorEastAsia" w:hint="eastAsia"/>
          <w:lang w:val="en-US" w:eastAsia="ko-KR"/>
        </w:rPr>
        <w:t xml:space="preserve"> beam correspondence.</w:t>
      </w:r>
      <w:r w:rsidR="00B13B61">
        <w:rPr>
          <w:rFonts w:eastAsiaTheme="minorEastAsia" w:hint="eastAsia"/>
          <w:lang w:val="en-US" w:eastAsia="ko-KR"/>
        </w:rPr>
        <w:t xml:space="preserve"> If</w:t>
      </w:r>
      <w:r w:rsidR="0035276F">
        <w:rPr>
          <w:rFonts w:eastAsiaTheme="minorEastAsia" w:hint="eastAsia"/>
          <w:lang w:val="en-US" w:eastAsia="ko-KR"/>
        </w:rPr>
        <w:t xml:space="preserve"> UE </w:t>
      </w:r>
      <w:r w:rsidR="005D44E6">
        <w:rPr>
          <w:rFonts w:eastAsiaTheme="minorEastAsia" w:hint="eastAsia"/>
          <w:lang w:val="en-US" w:eastAsia="ko-KR"/>
        </w:rPr>
        <w:t>does not have</w:t>
      </w:r>
      <w:r w:rsidR="0035276F">
        <w:rPr>
          <w:rFonts w:eastAsiaTheme="minorEastAsia" w:hint="eastAsia"/>
          <w:lang w:val="en-US" w:eastAsia="ko-KR"/>
        </w:rPr>
        <w:t xml:space="preserve"> self-calibration capability</w:t>
      </w:r>
      <w:r w:rsidR="005D44E6">
        <w:rPr>
          <w:rFonts w:eastAsiaTheme="minorEastAsia" w:hint="eastAsia"/>
          <w:lang w:val="en-US" w:eastAsia="ko-KR"/>
        </w:rPr>
        <w:t xml:space="preserve">, then </w:t>
      </w:r>
      <w:r w:rsidR="00B13B61">
        <w:rPr>
          <w:rFonts w:eastAsiaTheme="minorEastAsia" w:hint="eastAsia"/>
          <w:lang w:val="en-US" w:eastAsia="ko-KR"/>
        </w:rPr>
        <w:t>BC validity of the UE is affected by UE aging.</w:t>
      </w:r>
      <w:r w:rsidR="003E0888">
        <w:rPr>
          <w:rFonts w:eastAsiaTheme="minorEastAsia" w:hint="eastAsia"/>
          <w:lang w:val="en-US" w:eastAsia="ko-KR"/>
        </w:rPr>
        <w:t xml:space="preserve"> Therefore, </w:t>
      </w:r>
      <w:r w:rsidR="00AE47CB">
        <w:rPr>
          <w:rFonts w:eastAsiaTheme="minorEastAsia" w:hint="eastAsia"/>
          <w:lang w:val="en-US" w:eastAsia="ko-KR"/>
        </w:rPr>
        <w:t xml:space="preserve">additional BC </w:t>
      </w:r>
      <w:r w:rsidR="00AE47CB">
        <w:rPr>
          <w:rFonts w:eastAsiaTheme="minorEastAsia" w:hint="eastAsia"/>
          <w:lang w:val="en-US" w:eastAsia="ko-KR"/>
        </w:rPr>
        <w:lastRenderedPageBreak/>
        <w:t>validity check should be required to take into account factors described above.</w:t>
      </w:r>
      <w:r w:rsidR="000D612C">
        <w:rPr>
          <w:rFonts w:eastAsiaTheme="minorEastAsia" w:hint="eastAsia"/>
          <w:lang w:val="en-US" w:eastAsia="ko-KR"/>
        </w:rPr>
        <w:t xml:space="preserve"> In the following, an OTA based method for the additional BC validity check is proposed.</w:t>
      </w:r>
    </w:p>
    <w:p w14:paraId="6D3B2819" w14:textId="77777777" w:rsidR="00EB5493" w:rsidRPr="00EB5493" w:rsidRDefault="00EB5493" w:rsidP="00EB5493">
      <w:pPr>
        <w:spacing w:line="300" w:lineRule="auto"/>
        <w:jc w:val="both"/>
        <w:rPr>
          <w:rFonts w:eastAsiaTheme="minorEastAsia"/>
          <w:u w:val="single"/>
          <w:lang w:val="en-US" w:eastAsia="ko-KR"/>
        </w:rPr>
      </w:pPr>
      <w:r w:rsidRPr="00EB5493">
        <w:rPr>
          <w:rFonts w:eastAsiaTheme="minorEastAsia" w:hint="eastAsia"/>
          <w:u w:val="single"/>
          <w:lang w:val="en-US" w:eastAsia="ko-KR"/>
        </w:rPr>
        <w:t>Step 1: Initial UL beam management</w:t>
      </w:r>
    </w:p>
    <w:p w14:paraId="117E26FE" w14:textId="2CAE8B11" w:rsidR="00EB5493" w:rsidRPr="00EB5493" w:rsidRDefault="00EB5493" w:rsidP="00EB5493">
      <w:pPr>
        <w:spacing w:line="300" w:lineRule="auto"/>
        <w:ind w:firstLine="403"/>
        <w:jc w:val="both"/>
        <w:rPr>
          <w:rFonts w:eastAsiaTheme="minorEastAsia"/>
          <w:lang w:val="en-US" w:eastAsia="ko-KR"/>
        </w:rPr>
      </w:pPr>
      <w:r w:rsidRPr="00EB5493">
        <w:rPr>
          <w:rFonts w:eastAsiaTheme="minorEastAsia"/>
          <w:lang w:val="en-US" w:eastAsia="ko-KR"/>
        </w:rPr>
        <w:t>The initial UL beam management is performed via the RACH procedure</w:t>
      </w:r>
      <w:r w:rsidRPr="00EB5493">
        <w:rPr>
          <w:rFonts w:eastAsiaTheme="minorEastAsia" w:hint="eastAsia"/>
          <w:lang w:val="en-US" w:eastAsia="ko-KR"/>
        </w:rPr>
        <w:t xml:space="preserve"> [</w:t>
      </w:r>
      <w:r w:rsidR="00244F19">
        <w:rPr>
          <w:rFonts w:eastAsiaTheme="minorEastAsia" w:hint="eastAsia"/>
          <w:lang w:val="en-US" w:eastAsia="ko-KR"/>
        </w:rPr>
        <w:t>5</w:t>
      </w:r>
      <w:r w:rsidRPr="00EB5493">
        <w:rPr>
          <w:rFonts w:eastAsiaTheme="minorEastAsia" w:hint="eastAsia"/>
          <w:lang w:val="en-US" w:eastAsia="ko-KR"/>
        </w:rPr>
        <w:t>]</w:t>
      </w:r>
      <w:r w:rsidRPr="00EB5493">
        <w:rPr>
          <w:rFonts w:eastAsiaTheme="minorEastAsia"/>
          <w:lang w:val="en-US" w:eastAsia="ko-KR"/>
        </w:rPr>
        <w:t xml:space="preserve">. In </w:t>
      </w:r>
      <w:r w:rsidRPr="00EB5493">
        <w:rPr>
          <w:rFonts w:eastAsiaTheme="minorEastAsia" w:hint="eastAsia"/>
          <w:lang w:val="en-US" w:eastAsia="ko-KR"/>
        </w:rPr>
        <w:t>c</w:t>
      </w:r>
      <w:r w:rsidRPr="00EB5493">
        <w:rPr>
          <w:rFonts w:eastAsiaTheme="minorEastAsia"/>
          <w:lang w:val="en-US" w:eastAsia="ko-KR"/>
        </w:rPr>
        <w:t>onnected mode, SRS may be used for the same purpose</w:t>
      </w:r>
      <w:r w:rsidRPr="00EB5493">
        <w:rPr>
          <w:rFonts w:eastAsiaTheme="minorEastAsia" w:hint="eastAsia"/>
          <w:lang w:val="en-US" w:eastAsia="ko-KR"/>
        </w:rPr>
        <w:t xml:space="preserve"> [</w:t>
      </w:r>
      <w:r w:rsidR="00244F19">
        <w:rPr>
          <w:rFonts w:eastAsiaTheme="minorEastAsia" w:hint="eastAsia"/>
          <w:lang w:val="en-US" w:eastAsia="ko-KR"/>
        </w:rPr>
        <w:t>6</w:t>
      </w:r>
      <w:r w:rsidRPr="00EB5493">
        <w:rPr>
          <w:rFonts w:eastAsiaTheme="minorEastAsia" w:hint="eastAsia"/>
          <w:lang w:val="en-US" w:eastAsia="ko-KR"/>
        </w:rPr>
        <w:t>]</w:t>
      </w:r>
      <w:r w:rsidRPr="00EB5493">
        <w:rPr>
          <w:rFonts w:eastAsiaTheme="minorEastAsia"/>
          <w:lang w:val="en-US" w:eastAsia="ko-KR"/>
        </w:rPr>
        <w:t>. Here, the</w:t>
      </w:r>
      <w:r w:rsidRPr="00EB5493">
        <w:rPr>
          <w:rFonts w:eastAsiaTheme="minorEastAsia" w:hint="eastAsia"/>
          <w:lang w:val="en-US" w:eastAsia="ko-KR"/>
        </w:rPr>
        <w:t xml:space="preserve"> TRP transmits beam-related indication which contains information of UE </w:t>
      </w:r>
      <w:proofErr w:type="gramStart"/>
      <w:r w:rsidRPr="00EB5493">
        <w:rPr>
          <w:rFonts w:eastAsiaTheme="minorEastAsia" w:hint="eastAsia"/>
          <w:lang w:val="en-US" w:eastAsia="ko-KR"/>
        </w:rPr>
        <w:t>Tx</w:t>
      </w:r>
      <w:proofErr w:type="gramEnd"/>
      <w:r w:rsidRPr="00EB5493">
        <w:rPr>
          <w:rFonts w:eastAsiaTheme="minorEastAsia" w:hint="eastAsia"/>
          <w:lang w:val="en-US" w:eastAsia="ko-KR"/>
        </w:rPr>
        <w:t xml:space="preserve"> beam. We assume that DL beam management is always activated.</w:t>
      </w:r>
    </w:p>
    <w:p w14:paraId="2FAAA4EF" w14:textId="77777777" w:rsidR="00EB5493" w:rsidRPr="00EB5493" w:rsidRDefault="00EB5493" w:rsidP="00EB5493">
      <w:pPr>
        <w:spacing w:line="300" w:lineRule="auto"/>
        <w:jc w:val="both"/>
        <w:rPr>
          <w:rFonts w:eastAsiaTheme="minorEastAsia"/>
          <w:u w:val="single"/>
          <w:lang w:val="en-US" w:eastAsia="ko-KR"/>
        </w:rPr>
      </w:pPr>
      <w:r w:rsidRPr="00EB5493">
        <w:rPr>
          <w:rFonts w:eastAsiaTheme="minorEastAsia" w:hint="eastAsia"/>
          <w:u w:val="single"/>
          <w:lang w:val="en-US" w:eastAsia="ko-KR"/>
        </w:rPr>
        <w:t>Step 2: Decision on the validity of beam correspondence</w:t>
      </w:r>
    </w:p>
    <w:p w14:paraId="40862351" w14:textId="77777777" w:rsidR="00EB5493" w:rsidRPr="00EB5493" w:rsidRDefault="00EB5493" w:rsidP="00EB5493">
      <w:pPr>
        <w:spacing w:line="300" w:lineRule="auto"/>
        <w:ind w:firstLine="403"/>
        <w:jc w:val="both"/>
        <w:rPr>
          <w:rFonts w:eastAsiaTheme="minorEastAsia"/>
          <w:lang w:val="en-US" w:eastAsia="ko-KR"/>
        </w:rPr>
      </w:pPr>
      <w:r w:rsidRPr="00EB5493">
        <w:rPr>
          <w:rFonts w:eastAsiaTheme="minorEastAsia" w:hint="eastAsia"/>
          <w:lang w:val="en-US" w:eastAsia="ko-KR"/>
        </w:rPr>
        <w:t xml:space="preserve">Based on initial results of DL and UL beam management, each node (TRP or UE) should decide the validity on beam correspondence. Further studies are required on how to decide it from DL and UL beams. One simple example is to compare the best </w:t>
      </w:r>
      <w:r w:rsidRPr="00EB5493">
        <w:rPr>
          <w:rFonts w:eastAsiaTheme="minorEastAsia" w:hint="eastAsia"/>
          <w:i/>
          <w:lang w:val="en-US" w:eastAsia="ko-KR"/>
        </w:rPr>
        <w:t>N</w:t>
      </w:r>
      <w:r w:rsidRPr="00EB5493">
        <w:rPr>
          <w:rFonts w:eastAsiaTheme="minorEastAsia" w:hint="eastAsia"/>
          <w:lang w:val="en-US" w:eastAsia="ko-KR"/>
        </w:rPr>
        <w:t xml:space="preserve"> </w:t>
      </w:r>
      <w:proofErr w:type="gramStart"/>
      <w:r w:rsidRPr="00EB5493">
        <w:rPr>
          <w:rFonts w:eastAsiaTheme="minorEastAsia" w:hint="eastAsia"/>
          <w:lang w:val="en-US" w:eastAsia="ko-KR"/>
        </w:rPr>
        <w:t>Tx</w:t>
      </w:r>
      <w:proofErr w:type="gramEnd"/>
      <w:r w:rsidRPr="00EB5493">
        <w:rPr>
          <w:rFonts w:eastAsiaTheme="minorEastAsia" w:hint="eastAsia"/>
          <w:lang w:val="en-US" w:eastAsia="ko-KR"/>
        </w:rPr>
        <w:t xml:space="preserve"> and Rx beams at the node where the larger </w:t>
      </w:r>
      <w:r w:rsidRPr="00EB5493">
        <w:rPr>
          <w:rFonts w:eastAsiaTheme="minorEastAsia" w:hint="eastAsia"/>
          <w:i/>
          <w:lang w:val="en-US" w:eastAsia="ko-KR"/>
        </w:rPr>
        <w:t>N</w:t>
      </w:r>
      <w:r w:rsidRPr="00EB5493">
        <w:rPr>
          <w:rFonts w:eastAsiaTheme="minorEastAsia" w:hint="eastAsia"/>
          <w:lang w:val="en-US" w:eastAsia="ko-KR"/>
        </w:rPr>
        <w:t xml:space="preserve"> may increase accuracy of the decision.</w:t>
      </w:r>
    </w:p>
    <w:p w14:paraId="7505A0A1" w14:textId="77777777" w:rsidR="00EB5493" w:rsidRPr="00EB5493" w:rsidRDefault="00EB5493" w:rsidP="00EB5493">
      <w:pPr>
        <w:spacing w:line="300" w:lineRule="auto"/>
        <w:jc w:val="both"/>
        <w:rPr>
          <w:rFonts w:eastAsiaTheme="minorEastAsia"/>
          <w:u w:val="single"/>
          <w:lang w:val="en-US" w:eastAsia="ko-KR"/>
        </w:rPr>
      </w:pPr>
      <w:r w:rsidRPr="00EB5493">
        <w:rPr>
          <w:rFonts w:eastAsiaTheme="minorEastAsia" w:hint="eastAsia"/>
          <w:u w:val="single"/>
          <w:lang w:val="en-US" w:eastAsia="ko-KR"/>
        </w:rPr>
        <w:t>Step 3: Indication of capability on beam correspondence (UE to TRP)</w:t>
      </w:r>
    </w:p>
    <w:p w14:paraId="73F04841" w14:textId="77777777" w:rsidR="00EB5493" w:rsidRPr="00EB5493" w:rsidRDefault="00EB5493" w:rsidP="00EB5493">
      <w:pPr>
        <w:spacing w:line="300" w:lineRule="auto"/>
        <w:ind w:firstLine="403"/>
        <w:jc w:val="both"/>
        <w:rPr>
          <w:rFonts w:eastAsiaTheme="minorEastAsia"/>
          <w:lang w:val="en-US" w:eastAsia="ko-KR"/>
        </w:rPr>
      </w:pPr>
      <w:r w:rsidRPr="00EB5493">
        <w:rPr>
          <w:rFonts w:eastAsiaTheme="minorEastAsia"/>
          <w:lang w:val="en-US" w:eastAsia="ko-KR"/>
        </w:rPr>
        <w:t xml:space="preserve">If beam correspondence </w:t>
      </w:r>
      <w:r w:rsidRPr="00EB5493">
        <w:rPr>
          <w:rFonts w:eastAsiaTheme="minorEastAsia" w:hint="eastAsia"/>
          <w:lang w:val="en-US" w:eastAsia="ko-KR"/>
        </w:rPr>
        <w:t>holds</w:t>
      </w:r>
      <w:r w:rsidRPr="00EB5493">
        <w:rPr>
          <w:rFonts w:eastAsiaTheme="minorEastAsia"/>
          <w:lang w:val="en-US" w:eastAsia="ko-KR"/>
        </w:rPr>
        <w:t xml:space="preserve"> at both TRP and UE, UL beam management does not need to be triggered since TRP and UE can utilize beam selection based on the result of DL beam management for UL transmission and reception. Otherwise, the UL beam management should be supported for UL beam acquisition.</w:t>
      </w:r>
      <w:r w:rsidRPr="00EB5493">
        <w:rPr>
          <w:rFonts w:eastAsiaTheme="minorEastAsia" w:hint="eastAsia"/>
          <w:lang w:val="en-US" w:eastAsia="ko-KR"/>
        </w:rPr>
        <w:t xml:space="preserve"> To determine whether UL beam management is required or not, the TRP should consider capabilities on beam correspondence at both TRP and UE. Therefore, UE</w:t>
      </w:r>
      <w:r w:rsidRPr="00EB5493">
        <w:rPr>
          <w:rFonts w:eastAsiaTheme="minorEastAsia"/>
          <w:lang w:val="en-US" w:eastAsia="ko-KR"/>
        </w:rPr>
        <w:t>’</w:t>
      </w:r>
      <w:r w:rsidRPr="00EB5493">
        <w:rPr>
          <w:rFonts w:eastAsiaTheme="minorEastAsia" w:hint="eastAsia"/>
          <w:lang w:val="en-US" w:eastAsia="ko-KR"/>
        </w:rPr>
        <w:t>s capability on beam correspondence should be indicated to TRP.</w:t>
      </w:r>
    </w:p>
    <w:p w14:paraId="6410EAE9" w14:textId="77777777" w:rsidR="00EB5493" w:rsidRPr="00EB5493" w:rsidRDefault="00EB5493" w:rsidP="00EB5493">
      <w:pPr>
        <w:spacing w:line="300" w:lineRule="auto"/>
        <w:jc w:val="both"/>
        <w:rPr>
          <w:rFonts w:eastAsiaTheme="minorEastAsia"/>
          <w:u w:val="single"/>
          <w:lang w:val="en-US" w:eastAsia="ko-KR"/>
        </w:rPr>
      </w:pPr>
      <w:r w:rsidRPr="00EB5493">
        <w:rPr>
          <w:rFonts w:eastAsiaTheme="minorEastAsia" w:hint="eastAsia"/>
          <w:u w:val="single"/>
          <w:lang w:val="en-US" w:eastAsia="ko-KR"/>
        </w:rPr>
        <w:t xml:space="preserve">Step 4: Determination on UL </w:t>
      </w:r>
      <w:proofErr w:type="gramStart"/>
      <w:r w:rsidRPr="00EB5493">
        <w:rPr>
          <w:rFonts w:eastAsiaTheme="minorEastAsia" w:hint="eastAsia"/>
          <w:u w:val="single"/>
          <w:lang w:val="en-US" w:eastAsia="ko-KR"/>
        </w:rPr>
        <w:t>Tx</w:t>
      </w:r>
      <w:proofErr w:type="gramEnd"/>
      <w:r w:rsidRPr="00EB5493">
        <w:rPr>
          <w:rFonts w:eastAsiaTheme="minorEastAsia" w:hint="eastAsia"/>
          <w:u w:val="single"/>
          <w:lang w:val="en-US" w:eastAsia="ko-KR"/>
        </w:rPr>
        <w:t xml:space="preserve"> and Rx beams</w:t>
      </w:r>
    </w:p>
    <w:p w14:paraId="7810CBE0" w14:textId="77777777" w:rsidR="00EB5493" w:rsidRDefault="00EB5493" w:rsidP="00EB5493">
      <w:pPr>
        <w:spacing w:line="300" w:lineRule="auto"/>
        <w:ind w:firstLine="403"/>
        <w:jc w:val="both"/>
        <w:rPr>
          <w:rFonts w:eastAsiaTheme="minorEastAsia"/>
          <w:lang w:val="en-US" w:eastAsia="ko-KR"/>
        </w:rPr>
      </w:pPr>
      <w:r w:rsidRPr="00EB5493">
        <w:rPr>
          <w:rFonts w:eastAsiaTheme="minorEastAsia" w:hint="eastAsia"/>
          <w:lang w:val="en-US" w:eastAsia="ko-KR"/>
        </w:rPr>
        <w:t xml:space="preserve">Based on the beam correspondence validity at TRP and UE, TRP determines how to acquire UE </w:t>
      </w:r>
      <w:proofErr w:type="gramStart"/>
      <w:r w:rsidRPr="00EB5493">
        <w:rPr>
          <w:rFonts w:eastAsiaTheme="minorEastAsia" w:hint="eastAsia"/>
          <w:lang w:val="en-US" w:eastAsia="ko-KR"/>
        </w:rPr>
        <w:t>Tx</w:t>
      </w:r>
      <w:proofErr w:type="gramEnd"/>
      <w:r w:rsidRPr="00EB5493">
        <w:rPr>
          <w:rFonts w:eastAsiaTheme="minorEastAsia" w:hint="eastAsia"/>
          <w:lang w:val="en-US" w:eastAsia="ko-KR"/>
        </w:rPr>
        <w:t xml:space="preserve"> beam and TRP Rx beam. If both the TRP and the UE satisfy the beam correspondence, then the results of DL beam management will be utilized for the following beam selection/change. Otherwise, UL beam management should be activated for them. Furthermore, it is worthwhile to study when and how often such a procedure is needed for a given node.</w:t>
      </w:r>
    </w:p>
    <w:p w14:paraId="01A65DB9" w14:textId="59DB473F" w:rsidR="00CC7310" w:rsidRDefault="00CC7310" w:rsidP="00EB5493">
      <w:pPr>
        <w:spacing w:line="300" w:lineRule="auto"/>
        <w:ind w:firstLine="403"/>
        <w:jc w:val="both"/>
        <w:rPr>
          <w:rFonts w:eastAsiaTheme="minorEastAsia"/>
          <w:lang w:val="en-US" w:eastAsia="ko-KR"/>
        </w:rPr>
      </w:pPr>
      <w:r>
        <w:rPr>
          <w:rFonts w:eastAsiaTheme="minorEastAsia" w:hint="eastAsia"/>
          <w:lang w:val="en-US" w:eastAsia="ko-KR"/>
        </w:rPr>
        <w:t>The OTA based method</w:t>
      </w:r>
      <w:r w:rsidR="004C23A7">
        <w:rPr>
          <w:rFonts w:eastAsiaTheme="minorEastAsia" w:hint="eastAsia"/>
          <w:lang w:val="en-US" w:eastAsia="ko-KR"/>
        </w:rPr>
        <w:t xml:space="preserve"> can coexist with the pre-determination based method.</w:t>
      </w:r>
      <w:r w:rsidR="00E30974">
        <w:rPr>
          <w:rFonts w:eastAsiaTheme="minorEastAsia" w:hint="eastAsia"/>
          <w:lang w:val="en-US" w:eastAsia="ko-KR"/>
        </w:rPr>
        <w:t xml:space="preserve"> </w:t>
      </w:r>
      <w:r w:rsidR="0098095B">
        <w:rPr>
          <w:rFonts w:eastAsiaTheme="minorEastAsia" w:hint="eastAsia"/>
          <w:lang w:val="en-US" w:eastAsia="ko-KR"/>
        </w:rPr>
        <w:t xml:space="preserve">For example, during initial access, </w:t>
      </w:r>
      <w:r w:rsidR="00273896">
        <w:rPr>
          <w:rFonts w:eastAsiaTheme="minorEastAsia" w:hint="eastAsia"/>
          <w:lang w:val="en-US" w:eastAsia="ko-KR"/>
        </w:rPr>
        <w:t>DL and UL beams can be acquired according to the result of the pre-determination based method.</w:t>
      </w:r>
      <w:r w:rsidR="00760FDA">
        <w:rPr>
          <w:rFonts w:eastAsiaTheme="minorEastAsia" w:hint="eastAsia"/>
          <w:lang w:val="en-US" w:eastAsia="ko-KR"/>
        </w:rPr>
        <w:t xml:space="preserve"> During connected mode, the OTA based method can be utilized for </w:t>
      </w:r>
      <w:r w:rsidR="001A1460">
        <w:rPr>
          <w:rFonts w:eastAsiaTheme="minorEastAsia" w:hint="eastAsia"/>
          <w:lang w:val="en-US" w:eastAsia="ko-KR"/>
        </w:rPr>
        <w:t>additional BC validity check.</w:t>
      </w:r>
    </w:p>
    <w:p w14:paraId="6B7DB52E" w14:textId="7D7E34D3" w:rsidR="003E0888" w:rsidRDefault="002E1E34" w:rsidP="00EB5493">
      <w:pPr>
        <w:spacing w:line="300" w:lineRule="auto"/>
        <w:jc w:val="both"/>
        <w:rPr>
          <w:i/>
          <w:lang w:eastAsia="ko-KR"/>
        </w:rPr>
      </w:pPr>
      <w:r w:rsidRPr="007A7532">
        <w:rPr>
          <w:b/>
          <w:i/>
          <w:u w:val="single"/>
        </w:rPr>
        <w:t>Observation</w:t>
      </w:r>
      <w:r w:rsidRPr="007A7532">
        <w:rPr>
          <w:rFonts w:hint="eastAsia"/>
          <w:b/>
          <w:i/>
          <w:u w:val="single"/>
        </w:rPr>
        <w:t xml:space="preserve"> </w:t>
      </w:r>
      <w:r>
        <w:rPr>
          <w:rFonts w:hint="eastAsia"/>
          <w:b/>
          <w:i/>
          <w:u w:val="single"/>
        </w:rPr>
        <w:t>2</w:t>
      </w:r>
      <w:r w:rsidR="009C51E7">
        <w:rPr>
          <w:rFonts w:hint="eastAsia"/>
          <w:b/>
          <w:i/>
          <w:u w:val="single"/>
          <w:lang w:eastAsia="ko-KR"/>
        </w:rPr>
        <w:t>:</w:t>
      </w:r>
      <w:r w:rsidR="009C51E7" w:rsidRPr="009C51E7">
        <w:rPr>
          <w:rFonts w:hint="eastAsia"/>
          <w:i/>
          <w:lang w:eastAsia="ko-KR"/>
        </w:rPr>
        <w:t xml:space="preserve"> </w:t>
      </w:r>
      <w:r w:rsidR="009C51E7">
        <w:rPr>
          <w:rFonts w:hint="eastAsia"/>
          <w:i/>
          <w:lang w:eastAsia="ko-KR"/>
        </w:rPr>
        <w:t>UL and DL from different TRPs, interference, and UE aging are also affecting BC validity.</w:t>
      </w:r>
    </w:p>
    <w:p w14:paraId="0EF06550" w14:textId="4FCCA53B" w:rsidR="00904BDC" w:rsidRPr="00FD14AF" w:rsidRDefault="00904BDC" w:rsidP="00EB5493">
      <w:pPr>
        <w:spacing w:line="300" w:lineRule="auto"/>
        <w:jc w:val="both"/>
        <w:rPr>
          <w:rFonts w:eastAsiaTheme="minorEastAsia"/>
          <w:i/>
          <w:lang w:val="en-US" w:eastAsia="ko-KR"/>
        </w:rPr>
      </w:pPr>
      <w:r w:rsidRPr="00A34BEB">
        <w:rPr>
          <w:rFonts w:eastAsiaTheme="minorEastAsia"/>
          <w:b/>
          <w:i/>
          <w:u w:val="single"/>
          <w:lang w:val="en-US" w:eastAsia="ko-KR"/>
        </w:rPr>
        <w:t>Proposal 1:</w:t>
      </w:r>
      <w:r w:rsidRPr="00FD14AF">
        <w:rPr>
          <w:rFonts w:eastAsiaTheme="minorEastAsia"/>
          <w:i/>
          <w:lang w:val="en-US" w:eastAsia="ko-KR"/>
        </w:rPr>
        <w:t xml:space="preserve"> Capability definition related to BC should consider all aspects affecting BC validity such as hardware, interference, UL and DL from different TRPs, and UE aging.</w:t>
      </w:r>
    </w:p>
    <w:p w14:paraId="0E624CBF" w14:textId="4CAC0BD5" w:rsidR="0023107C" w:rsidRPr="007C1592" w:rsidRDefault="002E1E34" w:rsidP="00182FFD">
      <w:pPr>
        <w:spacing w:line="300" w:lineRule="auto"/>
        <w:jc w:val="both"/>
        <w:rPr>
          <w:i/>
          <w:lang w:eastAsia="ko-KR"/>
        </w:rPr>
      </w:pPr>
      <w:r w:rsidRPr="007C1592">
        <w:rPr>
          <w:rFonts w:hint="eastAsia"/>
          <w:b/>
          <w:i/>
          <w:u w:val="single"/>
        </w:rPr>
        <w:t xml:space="preserve">Proposal </w:t>
      </w:r>
      <w:r w:rsidR="00904BDC">
        <w:rPr>
          <w:rFonts w:hint="eastAsia"/>
          <w:b/>
          <w:i/>
          <w:u w:val="single"/>
          <w:lang w:eastAsia="ko-KR"/>
        </w:rPr>
        <w:t>2</w:t>
      </w:r>
      <w:r w:rsidRPr="007C1592">
        <w:rPr>
          <w:b/>
          <w:i/>
          <w:u w:val="single"/>
        </w:rPr>
        <w:t>:</w:t>
      </w:r>
      <w:r w:rsidRPr="007C1592">
        <w:rPr>
          <w:i/>
        </w:rPr>
        <w:t xml:space="preserve"> </w:t>
      </w:r>
      <w:r w:rsidR="005969A4">
        <w:rPr>
          <w:rFonts w:hint="eastAsia"/>
          <w:i/>
          <w:lang w:eastAsia="ko-KR"/>
        </w:rPr>
        <w:t xml:space="preserve">OTA based method for </w:t>
      </w:r>
      <w:r w:rsidR="005969A4" w:rsidRPr="007C1592">
        <w:rPr>
          <w:rFonts w:eastAsiaTheme="minorEastAsia"/>
          <w:i/>
          <w:lang w:val="en-US" w:eastAsia="ko-KR"/>
        </w:rPr>
        <w:t>additional</w:t>
      </w:r>
      <w:r w:rsidR="007C1592" w:rsidRPr="007C1592">
        <w:rPr>
          <w:rFonts w:eastAsiaTheme="minorEastAsia" w:hint="eastAsia"/>
          <w:i/>
          <w:lang w:val="en-US" w:eastAsia="ko-KR"/>
        </w:rPr>
        <w:t xml:space="preserve"> BC validity check should be </w:t>
      </w:r>
      <w:r w:rsidR="005969A4">
        <w:rPr>
          <w:rFonts w:eastAsiaTheme="minorEastAsia" w:hint="eastAsia"/>
          <w:i/>
          <w:lang w:val="en-US" w:eastAsia="ko-KR"/>
        </w:rPr>
        <w:t>supported</w:t>
      </w:r>
      <w:r w:rsidR="007C1592" w:rsidRPr="007C1592">
        <w:rPr>
          <w:rFonts w:eastAsiaTheme="minorEastAsia" w:hint="eastAsia"/>
          <w:i/>
          <w:lang w:val="en-US" w:eastAsia="ko-KR"/>
        </w:rPr>
        <w:t xml:space="preserve"> to take into account factors </w:t>
      </w:r>
      <w:r w:rsidR="00390D5D">
        <w:rPr>
          <w:rFonts w:eastAsiaTheme="minorEastAsia" w:hint="eastAsia"/>
          <w:i/>
          <w:lang w:val="en-US" w:eastAsia="ko-KR"/>
        </w:rPr>
        <w:t>affecting BC validity</w:t>
      </w:r>
      <w:r w:rsidR="007C1592" w:rsidRPr="007C1592">
        <w:rPr>
          <w:rFonts w:eastAsiaTheme="minorEastAsia" w:hint="eastAsia"/>
          <w:i/>
          <w:lang w:val="en-US" w:eastAsia="ko-KR"/>
        </w:rPr>
        <w:t>.</w:t>
      </w:r>
    </w:p>
    <w:p w14:paraId="6160FD71" w14:textId="49B0EAC6" w:rsidR="00003162" w:rsidRPr="00704F30" w:rsidRDefault="00003162" w:rsidP="00003162">
      <w:pPr>
        <w:pStyle w:val="maintext"/>
        <w:spacing w:line="288" w:lineRule="auto"/>
        <w:ind w:firstLineChars="0" w:firstLine="0"/>
        <w:rPr>
          <w:b/>
          <w:i/>
          <w:u w:val="single"/>
        </w:rPr>
      </w:pPr>
      <w:r w:rsidRPr="007A7532">
        <w:rPr>
          <w:b/>
          <w:i/>
          <w:u w:val="single"/>
        </w:rPr>
        <w:t>Observation</w:t>
      </w:r>
      <w:r w:rsidRPr="007A7532">
        <w:rPr>
          <w:rFonts w:hint="eastAsia"/>
          <w:b/>
          <w:i/>
          <w:u w:val="single"/>
        </w:rPr>
        <w:t xml:space="preserve"> </w:t>
      </w:r>
      <w:r w:rsidR="003B5FA0">
        <w:rPr>
          <w:rFonts w:hint="eastAsia"/>
          <w:b/>
          <w:i/>
          <w:u w:val="single"/>
        </w:rPr>
        <w:t>3</w:t>
      </w:r>
      <w:r w:rsidRPr="007A7532">
        <w:rPr>
          <w:b/>
          <w:i/>
          <w:u w:val="single"/>
        </w:rPr>
        <w:t>:</w:t>
      </w:r>
      <w:r w:rsidRPr="007A7532">
        <w:rPr>
          <w:i/>
        </w:rPr>
        <w:t xml:space="preserve"> </w:t>
      </w:r>
      <w:r w:rsidR="00EF3661">
        <w:rPr>
          <w:rFonts w:hint="eastAsia"/>
          <w:i/>
        </w:rPr>
        <w:t>In</w:t>
      </w:r>
      <w:r w:rsidR="00E625A3">
        <w:rPr>
          <w:rFonts w:hint="eastAsia"/>
          <w:i/>
        </w:rPr>
        <w:t xml:space="preserve"> OTA based method,</w:t>
      </w:r>
      <w:r w:rsidRPr="00291605">
        <w:rPr>
          <w:i/>
        </w:rPr>
        <w:t xml:space="preserve"> each node </w:t>
      </w:r>
      <w:r w:rsidR="00E22CB0">
        <w:rPr>
          <w:rFonts w:hint="eastAsia"/>
          <w:i/>
        </w:rPr>
        <w:t>should</w:t>
      </w:r>
      <w:r w:rsidRPr="00291605">
        <w:rPr>
          <w:i/>
        </w:rPr>
        <w:t xml:space="preserve"> decide </w:t>
      </w:r>
      <w:r w:rsidR="00E22CB0">
        <w:rPr>
          <w:rFonts w:hint="eastAsia"/>
          <w:i/>
        </w:rPr>
        <w:t>BC validity b</w:t>
      </w:r>
      <w:r w:rsidR="00E22CB0" w:rsidRPr="00291605">
        <w:rPr>
          <w:i/>
        </w:rPr>
        <w:t>ased on initial results of DL and UL beam management</w:t>
      </w:r>
    </w:p>
    <w:p w14:paraId="7DDB4E8A" w14:textId="7F4ECCC2" w:rsidR="00003162" w:rsidRPr="00003162" w:rsidRDefault="00003162" w:rsidP="009C5210">
      <w:pPr>
        <w:pStyle w:val="maintext"/>
        <w:spacing w:line="288" w:lineRule="auto"/>
        <w:ind w:firstLineChars="0" w:firstLine="0"/>
        <w:rPr>
          <w:rFonts w:eastAsiaTheme="minorEastAsia"/>
        </w:rPr>
      </w:pPr>
      <w:r w:rsidRPr="007A7532">
        <w:rPr>
          <w:rFonts w:hint="eastAsia"/>
          <w:b/>
          <w:i/>
          <w:u w:val="single"/>
        </w:rPr>
        <w:t xml:space="preserve">Proposal </w:t>
      </w:r>
      <w:r w:rsidR="00904BDC">
        <w:rPr>
          <w:rFonts w:hint="eastAsia"/>
          <w:b/>
          <w:i/>
          <w:u w:val="single"/>
        </w:rPr>
        <w:t>3</w:t>
      </w:r>
      <w:r w:rsidRPr="007A7532">
        <w:rPr>
          <w:b/>
          <w:i/>
          <w:u w:val="single"/>
        </w:rPr>
        <w:t>:</w:t>
      </w:r>
      <w:r w:rsidRPr="007A7532">
        <w:rPr>
          <w:i/>
        </w:rPr>
        <w:t xml:space="preserve"> </w:t>
      </w:r>
      <w:r w:rsidRPr="007A7532">
        <w:rPr>
          <w:rFonts w:hint="eastAsia"/>
          <w:i/>
        </w:rPr>
        <w:t>S</w:t>
      </w:r>
      <w:r>
        <w:rPr>
          <w:rFonts w:hint="eastAsia"/>
          <w:i/>
        </w:rPr>
        <w:t xml:space="preserve">tudy when and how to decide </w:t>
      </w:r>
      <w:r w:rsidR="00121C99">
        <w:rPr>
          <w:rFonts w:hint="eastAsia"/>
          <w:i/>
        </w:rPr>
        <w:t>BC validity</w:t>
      </w:r>
      <w:r>
        <w:rPr>
          <w:rFonts w:hint="eastAsia"/>
          <w:i/>
        </w:rPr>
        <w:t xml:space="preserve"> at each node.</w:t>
      </w:r>
    </w:p>
    <w:p w14:paraId="69CEE364" w14:textId="72754CB0" w:rsidR="003E633B" w:rsidRDefault="009D0CAE" w:rsidP="002F3236">
      <w:pPr>
        <w:pStyle w:val="1"/>
        <w:spacing w:after="180"/>
      </w:pPr>
      <w:r>
        <w:rPr>
          <w:rFonts w:hint="eastAsia"/>
        </w:rPr>
        <w:t>UL b</w:t>
      </w:r>
      <w:r w:rsidR="00AA495A">
        <w:rPr>
          <w:rFonts w:hint="eastAsia"/>
        </w:rPr>
        <w:t>eam management considering BC validity</w:t>
      </w:r>
    </w:p>
    <w:p w14:paraId="442080C5" w14:textId="77777777" w:rsidR="00863AB3" w:rsidRPr="00863AB3" w:rsidRDefault="00863AB3" w:rsidP="00863AB3">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57B0BE49" w14:textId="0D121B47" w:rsidR="00483242" w:rsidRDefault="002E71DF" w:rsidP="00AC4591">
      <w:pPr>
        <w:spacing w:line="300" w:lineRule="auto"/>
        <w:ind w:firstLine="403"/>
        <w:jc w:val="both"/>
        <w:rPr>
          <w:rFonts w:eastAsiaTheme="minorEastAsia"/>
          <w:lang w:val="en-US" w:eastAsia="ko-KR"/>
        </w:rPr>
      </w:pPr>
      <w:r>
        <w:rPr>
          <w:rFonts w:eastAsiaTheme="minorEastAsia" w:hint="eastAsia"/>
          <w:lang w:eastAsia="ko-KR"/>
        </w:rPr>
        <w:t>BC validity</w:t>
      </w:r>
      <w:r w:rsidR="00EF50FD" w:rsidRPr="00EF50FD">
        <w:rPr>
          <w:rFonts w:eastAsiaTheme="minorEastAsia"/>
          <w:lang w:val="en-US" w:eastAsia="ko-KR"/>
        </w:rPr>
        <w:t xml:space="preserve"> at TRP and/or UE affects UL beam management procedures. If </w:t>
      </w:r>
      <w:r w:rsidR="00BC4033">
        <w:rPr>
          <w:rFonts w:eastAsiaTheme="minorEastAsia" w:hint="eastAsia"/>
          <w:lang w:val="en-US" w:eastAsia="ko-KR"/>
        </w:rPr>
        <w:t>BC</w:t>
      </w:r>
      <w:r w:rsidR="00EF50FD" w:rsidRPr="00EF50FD">
        <w:rPr>
          <w:rFonts w:eastAsiaTheme="minorEastAsia"/>
          <w:lang w:val="en-US" w:eastAsia="ko-KR"/>
        </w:rPr>
        <w:t xml:space="preserve"> is not capable at TRP or UE, then proper UL beam management should be supported. If the </w:t>
      </w:r>
      <w:r w:rsidR="00E94CF5">
        <w:rPr>
          <w:rFonts w:eastAsiaTheme="minorEastAsia" w:hint="eastAsia"/>
          <w:lang w:val="en-US" w:eastAsia="ko-KR"/>
        </w:rPr>
        <w:t>BC</w:t>
      </w:r>
      <w:r w:rsidR="00EF50FD" w:rsidRPr="00EF50FD">
        <w:rPr>
          <w:rFonts w:eastAsiaTheme="minorEastAsia"/>
          <w:lang w:val="en-US" w:eastAsia="ko-KR"/>
        </w:rPr>
        <w:t xml:space="preserve"> holds at both TRP and UE, TRP Tx and UE Rx beam information obtained in DL beam management can be utilized for UL transmission and UL beam management can be omitted. </w:t>
      </w:r>
      <w:r w:rsidR="00644A12">
        <w:rPr>
          <w:rFonts w:eastAsiaTheme="minorEastAsia" w:hint="eastAsia"/>
          <w:lang w:val="en-US" w:eastAsia="ko-KR"/>
        </w:rPr>
        <w:t>While TRP schedules UL beam management considering BC validity</w:t>
      </w:r>
      <w:r w:rsidR="00447CD3">
        <w:rPr>
          <w:rFonts w:eastAsiaTheme="minorEastAsia" w:hint="eastAsia"/>
          <w:lang w:val="en-US" w:eastAsia="ko-KR"/>
        </w:rPr>
        <w:t xml:space="preserve"> at TRP and UE</w:t>
      </w:r>
      <w:r w:rsidR="008E17EC">
        <w:rPr>
          <w:rFonts w:eastAsiaTheme="minorEastAsia" w:hint="eastAsia"/>
          <w:lang w:val="en-US" w:eastAsia="ko-KR"/>
        </w:rPr>
        <w:t xml:space="preserve">, </w:t>
      </w:r>
      <w:r w:rsidR="00447CD3">
        <w:rPr>
          <w:rFonts w:eastAsiaTheme="minorEastAsia" w:hint="eastAsia"/>
          <w:lang w:val="en-US" w:eastAsia="ko-KR"/>
        </w:rPr>
        <w:t>the BC validity can be inaccurate or changed.</w:t>
      </w:r>
      <w:r w:rsidR="004966AC">
        <w:rPr>
          <w:rFonts w:eastAsiaTheme="minorEastAsia" w:hint="eastAsia"/>
          <w:lang w:val="en-US" w:eastAsia="ko-KR"/>
        </w:rPr>
        <w:t xml:space="preserve"> </w:t>
      </w:r>
      <w:r w:rsidR="00314723">
        <w:rPr>
          <w:rFonts w:eastAsiaTheme="minorEastAsia" w:hint="eastAsia"/>
          <w:lang w:val="en-US" w:eastAsia="ko-KR"/>
        </w:rPr>
        <w:t>For example, consider the case that</w:t>
      </w:r>
      <w:r w:rsidR="004966AC">
        <w:rPr>
          <w:rFonts w:eastAsiaTheme="minorEastAsia" w:hint="eastAsia"/>
          <w:lang w:val="en-US" w:eastAsia="ko-KR"/>
        </w:rPr>
        <w:t xml:space="preserve"> </w:t>
      </w:r>
      <w:r w:rsidR="00E63033">
        <w:rPr>
          <w:rFonts w:eastAsiaTheme="minorEastAsia" w:hint="eastAsia"/>
          <w:lang w:val="en-US" w:eastAsia="ko-KR"/>
        </w:rPr>
        <w:t xml:space="preserve">BC is </w:t>
      </w:r>
      <w:r w:rsidR="00144202">
        <w:rPr>
          <w:rFonts w:eastAsiaTheme="minorEastAsia" w:hint="eastAsia"/>
          <w:lang w:val="en-US" w:eastAsia="ko-KR"/>
        </w:rPr>
        <w:t xml:space="preserve">assumed </w:t>
      </w:r>
      <w:r w:rsidR="00E63033">
        <w:rPr>
          <w:rFonts w:eastAsiaTheme="minorEastAsia" w:hint="eastAsia"/>
          <w:lang w:val="en-US" w:eastAsia="ko-KR"/>
        </w:rPr>
        <w:t xml:space="preserve">to hold true but </w:t>
      </w:r>
      <w:r w:rsidR="00314723">
        <w:rPr>
          <w:rFonts w:eastAsiaTheme="minorEastAsia" w:hint="eastAsia"/>
          <w:lang w:val="en-US" w:eastAsia="ko-KR"/>
        </w:rPr>
        <w:t>actual BC does not hold true</w:t>
      </w:r>
      <w:r w:rsidR="00FE5C4D">
        <w:rPr>
          <w:rFonts w:eastAsiaTheme="minorEastAsia" w:hint="eastAsia"/>
          <w:lang w:val="en-US" w:eastAsia="ko-KR"/>
        </w:rPr>
        <w:t>,</w:t>
      </w:r>
      <w:r w:rsidR="00314723">
        <w:rPr>
          <w:rFonts w:eastAsiaTheme="minorEastAsia" w:hint="eastAsia"/>
          <w:lang w:val="en-US" w:eastAsia="ko-KR"/>
        </w:rPr>
        <w:t xml:space="preserve"> </w:t>
      </w:r>
      <w:r w:rsidR="00314723">
        <w:rPr>
          <w:rFonts w:eastAsiaTheme="minorEastAsia" w:hint="eastAsia"/>
          <w:lang w:val="en-US" w:eastAsia="ko-KR"/>
        </w:rPr>
        <w:lastRenderedPageBreak/>
        <w:t>and UL beams are utilized from DL beam management</w:t>
      </w:r>
      <w:r w:rsidR="00E63033">
        <w:rPr>
          <w:rFonts w:eastAsiaTheme="minorEastAsia" w:hint="eastAsia"/>
          <w:lang w:val="en-US" w:eastAsia="ko-KR"/>
        </w:rPr>
        <w:t>.</w:t>
      </w:r>
      <w:r w:rsidR="00314723">
        <w:rPr>
          <w:rFonts w:eastAsiaTheme="minorEastAsia" w:hint="eastAsia"/>
          <w:lang w:val="en-US" w:eastAsia="ko-KR"/>
        </w:rPr>
        <w:t xml:space="preserve"> </w:t>
      </w:r>
      <w:r w:rsidR="00E63033">
        <w:rPr>
          <w:rFonts w:eastAsiaTheme="minorEastAsia" w:hint="eastAsia"/>
          <w:lang w:val="en-US" w:eastAsia="ko-KR"/>
        </w:rPr>
        <w:t xml:space="preserve">Then </w:t>
      </w:r>
      <w:r w:rsidR="00165729">
        <w:rPr>
          <w:rFonts w:eastAsiaTheme="minorEastAsia" w:hint="eastAsia"/>
          <w:lang w:val="en-US" w:eastAsia="ko-KR"/>
        </w:rPr>
        <w:t xml:space="preserve">the UL beams may not </w:t>
      </w:r>
      <w:r w:rsidR="002E7C5D">
        <w:rPr>
          <w:rFonts w:eastAsiaTheme="minorEastAsia" w:hint="eastAsia"/>
          <w:lang w:val="en-US" w:eastAsia="ko-KR"/>
        </w:rPr>
        <w:t>suitable for UL transmission.</w:t>
      </w:r>
      <w:r w:rsidR="0030403C">
        <w:rPr>
          <w:rFonts w:eastAsiaTheme="minorEastAsia" w:hint="eastAsia"/>
          <w:lang w:val="en-US" w:eastAsia="ko-KR"/>
        </w:rPr>
        <w:t xml:space="preserve"> </w:t>
      </w:r>
      <w:r w:rsidR="00483242">
        <w:rPr>
          <w:rFonts w:eastAsiaTheme="minorEastAsia" w:hint="eastAsia"/>
          <w:lang w:val="en-US" w:eastAsia="ko-KR"/>
        </w:rPr>
        <w:t>Therefore, when TRP schedules UL beam management, inaccurate BC validity should be considered.</w:t>
      </w:r>
    </w:p>
    <w:p w14:paraId="45B1275B" w14:textId="0AAD1C62" w:rsidR="002E59B8" w:rsidRPr="00483242" w:rsidRDefault="002E59B8" w:rsidP="002E59B8">
      <w:pPr>
        <w:spacing w:line="300" w:lineRule="auto"/>
        <w:jc w:val="both"/>
        <w:rPr>
          <w:rFonts w:eastAsiaTheme="minorEastAsia"/>
          <w:i/>
          <w:lang w:eastAsia="ko-KR"/>
        </w:rPr>
      </w:pPr>
      <w:r w:rsidRPr="00483242">
        <w:rPr>
          <w:rFonts w:hint="eastAsia"/>
          <w:b/>
          <w:i/>
          <w:u w:val="single"/>
          <w:lang w:eastAsia="ko-KR"/>
        </w:rPr>
        <w:t xml:space="preserve">Proposal </w:t>
      </w:r>
      <w:r w:rsidR="00904BDC">
        <w:rPr>
          <w:rFonts w:hint="eastAsia"/>
          <w:b/>
          <w:i/>
          <w:u w:val="single"/>
          <w:lang w:eastAsia="ko-KR"/>
        </w:rPr>
        <w:t>4</w:t>
      </w:r>
      <w:r w:rsidRPr="00483242">
        <w:rPr>
          <w:b/>
          <w:i/>
          <w:u w:val="single"/>
          <w:lang w:eastAsia="ko-KR"/>
        </w:rPr>
        <w:t>:</w:t>
      </w:r>
      <w:r w:rsidRPr="00483242">
        <w:rPr>
          <w:i/>
          <w:lang w:eastAsia="ko-KR"/>
        </w:rPr>
        <w:t xml:space="preserve"> </w:t>
      </w:r>
      <w:r w:rsidR="00483242" w:rsidRPr="00483242">
        <w:rPr>
          <w:rFonts w:eastAsiaTheme="minorEastAsia" w:hint="eastAsia"/>
          <w:i/>
          <w:lang w:val="en-US" w:eastAsia="ko-KR"/>
        </w:rPr>
        <w:t>When TRP schedules UL beam management, inaccurate BC validity should be considered.</w:t>
      </w:r>
    </w:p>
    <w:p w14:paraId="31F2D781" w14:textId="77777777" w:rsidR="003D3E2E" w:rsidRDefault="003D3E2E" w:rsidP="003010AD">
      <w:pPr>
        <w:pStyle w:val="1"/>
        <w:spacing w:before="360"/>
      </w:pPr>
      <w:r>
        <w:rPr>
          <w:rFonts w:hint="eastAsia"/>
        </w:rPr>
        <w:t>Conclusions</w:t>
      </w:r>
    </w:p>
    <w:p w14:paraId="53505A5B" w14:textId="357D7449" w:rsidR="00274AC3" w:rsidRDefault="00FA79B1" w:rsidP="00FA79B1">
      <w:pPr>
        <w:ind w:firstLineChars="193" w:firstLine="386"/>
        <w:jc w:val="both"/>
        <w:rPr>
          <w:lang w:val="x-none" w:eastAsia="ko-KR"/>
        </w:rPr>
      </w:pPr>
      <w:r w:rsidRPr="0040047E">
        <w:rPr>
          <w:lang w:val="x-none"/>
        </w:rPr>
        <w:t xml:space="preserve">This contribution </w:t>
      </w:r>
      <w:r w:rsidR="00BA29B2">
        <w:rPr>
          <w:rFonts w:hint="eastAsia"/>
          <w:lang w:val="x-none" w:eastAsia="ko-KR"/>
        </w:rPr>
        <w:t xml:space="preserve">discusses </w:t>
      </w:r>
      <w:r w:rsidR="00BA29B2">
        <w:rPr>
          <w:lang w:val="x-none" w:eastAsia="ko-KR"/>
        </w:rPr>
        <w:t xml:space="preserve">the </w:t>
      </w:r>
      <w:r w:rsidR="005E751E">
        <w:rPr>
          <w:rFonts w:hint="eastAsia"/>
          <w:lang w:val="x-none" w:eastAsia="ko-KR"/>
        </w:rPr>
        <w:t>beam correspondence</w:t>
      </w:r>
      <w:r w:rsidR="00BA29B2">
        <w:rPr>
          <w:lang w:val="x-none" w:eastAsia="ko-KR"/>
        </w:rPr>
        <w:t xml:space="preserve"> for NR</w:t>
      </w:r>
      <w:r>
        <w:rPr>
          <w:rFonts w:hint="eastAsia"/>
          <w:lang w:val="x-none" w:eastAsia="ko-KR"/>
        </w:rPr>
        <w:t xml:space="preserve">. </w:t>
      </w:r>
      <w:r w:rsidRPr="0040047E">
        <w:rPr>
          <w:rFonts w:hint="eastAsia"/>
          <w:lang w:val="x-none"/>
        </w:rPr>
        <w:t xml:space="preserve">The </w:t>
      </w:r>
      <w:r>
        <w:rPr>
          <w:rFonts w:hint="eastAsia"/>
          <w:lang w:val="x-none"/>
        </w:rPr>
        <w:t>observation</w:t>
      </w:r>
      <w:r>
        <w:rPr>
          <w:rFonts w:hint="eastAsia"/>
          <w:lang w:val="x-none" w:eastAsia="ko-KR"/>
        </w:rPr>
        <w:t>s</w:t>
      </w:r>
      <w:r>
        <w:rPr>
          <w:rFonts w:hint="eastAsia"/>
          <w:lang w:val="x-none"/>
        </w:rPr>
        <w:t xml:space="preserve"> </w:t>
      </w:r>
      <w:r w:rsidRPr="0040047E">
        <w:rPr>
          <w:rFonts w:hint="eastAsia"/>
          <w:lang w:val="x-none"/>
        </w:rPr>
        <w:t>are</w:t>
      </w:r>
      <w:r w:rsidRPr="0040047E">
        <w:rPr>
          <w:lang w:val="x-none"/>
        </w:rPr>
        <w:t xml:space="preserve"> as follows:</w:t>
      </w:r>
    </w:p>
    <w:p w14:paraId="1A41B783" w14:textId="77777777" w:rsidR="00AC2218" w:rsidRDefault="00AC2218" w:rsidP="00AC2218">
      <w:pPr>
        <w:spacing w:line="300" w:lineRule="auto"/>
        <w:jc w:val="both"/>
        <w:rPr>
          <w:i/>
          <w:lang w:eastAsia="ko-KR"/>
        </w:rPr>
      </w:pPr>
      <w:r w:rsidRPr="007A7532">
        <w:rPr>
          <w:b/>
          <w:i/>
          <w:u w:val="single"/>
        </w:rPr>
        <w:t>Observation</w:t>
      </w:r>
      <w:r>
        <w:rPr>
          <w:rFonts w:hint="eastAsia"/>
          <w:b/>
          <w:i/>
          <w:u w:val="single"/>
          <w:lang w:eastAsia="ko-KR"/>
        </w:rPr>
        <w:t xml:space="preserve"> 1:</w:t>
      </w:r>
      <w:r w:rsidRPr="007A7532">
        <w:rPr>
          <w:i/>
        </w:rPr>
        <w:t xml:space="preserve"> </w:t>
      </w:r>
      <w:r>
        <w:rPr>
          <w:rFonts w:hint="eastAsia"/>
          <w:i/>
          <w:lang w:eastAsia="ko-KR"/>
        </w:rPr>
        <w:t>BC validity can be pre-determined considering hardware related factors such as Tx/Rx antenna configuration and Tx/Rx beam widths.</w:t>
      </w:r>
    </w:p>
    <w:p w14:paraId="6D02A811" w14:textId="77777777" w:rsidR="00AC2218" w:rsidRPr="009C51E7" w:rsidRDefault="00AC2218" w:rsidP="00AC2218">
      <w:pPr>
        <w:spacing w:line="300" w:lineRule="auto"/>
        <w:jc w:val="both"/>
        <w:rPr>
          <w:rFonts w:eastAsiaTheme="minorEastAsia"/>
          <w:lang w:val="en-US" w:eastAsia="ko-KR"/>
        </w:rPr>
      </w:pPr>
      <w:r w:rsidRPr="007A7532">
        <w:rPr>
          <w:b/>
          <w:i/>
          <w:u w:val="single"/>
        </w:rPr>
        <w:t>Observation</w:t>
      </w:r>
      <w:r w:rsidRPr="007A7532">
        <w:rPr>
          <w:rFonts w:hint="eastAsia"/>
          <w:b/>
          <w:i/>
          <w:u w:val="single"/>
        </w:rPr>
        <w:t xml:space="preserve"> </w:t>
      </w:r>
      <w:r>
        <w:rPr>
          <w:rFonts w:hint="eastAsia"/>
          <w:b/>
          <w:i/>
          <w:u w:val="single"/>
        </w:rPr>
        <w:t>2</w:t>
      </w:r>
      <w:r>
        <w:rPr>
          <w:rFonts w:hint="eastAsia"/>
          <w:b/>
          <w:i/>
          <w:u w:val="single"/>
          <w:lang w:eastAsia="ko-KR"/>
        </w:rPr>
        <w:t>:</w:t>
      </w:r>
      <w:r w:rsidRPr="009C51E7">
        <w:rPr>
          <w:rFonts w:hint="eastAsia"/>
          <w:i/>
          <w:lang w:eastAsia="ko-KR"/>
        </w:rPr>
        <w:t xml:space="preserve"> </w:t>
      </w:r>
      <w:r>
        <w:rPr>
          <w:rFonts w:hint="eastAsia"/>
          <w:i/>
          <w:lang w:eastAsia="ko-KR"/>
        </w:rPr>
        <w:t>UL and DL from different TRPs, interference, and UE aging are also affecting BC validity.</w:t>
      </w:r>
    </w:p>
    <w:p w14:paraId="6E4520A7" w14:textId="563F8B87" w:rsidR="00AC2218" w:rsidRPr="00AC2218" w:rsidRDefault="00AC2218" w:rsidP="00AC2218">
      <w:pPr>
        <w:pStyle w:val="maintext"/>
        <w:spacing w:line="288" w:lineRule="auto"/>
        <w:ind w:firstLineChars="0" w:firstLine="0"/>
        <w:rPr>
          <w:rFonts w:eastAsiaTheme="minorEastAsia"/>
        </w:rPr>
      </w:pPr>
      <w:r w:rsidRPr="007A7532">
        <w:rPr>
          <w:b/>
          <w:i/>
          <w:u w:val="single"/>
        </w:rPr>
        <w:t>Observation</w:t>
      </w:r>
      <w:r w:rsidRPr="007A7532">
        <w:rPr>
          <w:rFonts w:hint="eastAsia"/>
          <w:b/>
          <w:i/>
          <w:u w:val="single"/>
        </w:rPr>
        <w:t xml:space="preserve"> </w:t>
      </w:r>
      <w:r>
        <w:rPr>
          <w:rFonts w:hint="eastAsia"/>
          <w:b/>
          <w:i/>
          <w:u w:val="single"/>
        </w:rPr>
        <w:t>3</w:t>
      </w:r>
      <w:r w:rsidRPr="007A7532">
        <w:rPr>
          <w:b/>
          <w:i/>
          <w:u w:val="single"/>
        </w:rPr>
        <w:t>:</w:t>
      </w:r>
      <w:r w:rsidRPr="007A7532">
        <w:rPr>
          <w:i/>
        </w:rPr>
        <w:t xml:space="preserve"> </w:t>
      </w:r>
      <w:r>
        <w:rPr>
          <w:rFonts w:hint="eastAsia"/>
          <w:i/>
        </w:rPr>
        <w:t>In OTA based method,</w:t>
      </w:r>
      <w:r w:rsidRPr="00291605">
        <w:rPr>
          <w:i/>
        </w:rPr>
        <w:t xml:space="preserve"> each node </w:t>
      </w:r>
      <w:r>
        <w:rPr>
          <w:rFonts w:hint="eastAsia"/>
          <w:i/>
        </w:rPr>
        <w:t>should</w:t>
      </w:r>
      <w:r w:rsidRPr="00291605">
        <w:rPr>
          <w:i/>
        </w:rPr>
        <w:t xml:space="preserve"> decide </w:t>
      </w:r>
      <w:r>
        <w:rPr>
          <w:rFonts w:hint="eastAsia"/>
          <w:i/>
        </w:rPr>
        <w:t>BC validity b</w:t>
      </w:r>
      <w:r w:rsidRPr="00291605">
        <w:rPr>
          <w:i/>
        </w:rPr>
        <w:t>ased on initial results of DL and UL beam management</w:t>
      </w:r>
    </w:p>
    <w:p w14:paraId="3FA273C1" w14:textId="77777777" w:rsidR="00AC2218" w:rsidRDefault="00AC2218" w:rsidP="00AC2218">
      <w:pPr>
        <w:pStyle w:val="maintext"/>
        <w:spacing w:before="180" w:after="180" w:line="480" w:lineRule="auto"/>
        <w:ind w:firstLineChars="0" w:firstLine="0"/>
      </w:pPr>
      <w:r w:rsidRPr="002507AD">
        <w:rPr>
          <w:rFonts w:hint="eastAsia"/>
        </w:rPr>
        <w:t>Based</w:t>
      </w:r>
      <w:r>
        <w:rPr>
          <w:rFonts w:hint="eastAsia"/>
        </w:rPr>
        <w:t xml:space="preserve"> on above observations, we propose the following:</w:t>
      </w:r>
    </w:p>
    <w:p w14:paraId="1814E0A3" w14:textId="6FD98D6C" w:rsidR="00904BDC" w:rsidRPr="00FD14AF" w:rsidRDefault="00904BDC" w:rsidP="00AC2218">
      <w:pPr>
        <w:spacing w:line="300" w:lineRule="auto"/>
        <w:jc w:val="both"/>
        <w:rPr>
          <w:b/>
          <w:i/>
          <w:u w:val="single"/>
          <w:lang w:val="en-US" w:eastAsia="ko-KR"/>
        </w:rPr>
      </w:pPr>
      <w:r w:rsidRPr="00A34BEB">
        <w:rPr>
          <w:rFonts w:eastAsiaTheme="minorEastAsia"/>
          <w:b/>
          <w:i/>
          <w:u w:val="single"/>
          <w:lang w:val="en-US" w:eastAsia="ko-KR"/>
        </w:rPr>
        <w:t>Proposal 1:</w:t>
      </w:r>
      <w:r w:rsidRPr="00030080">
        <w:rPr>
          <w:rFonts w:eastAsiaTheme="minorEastAsia"/>
          <w:i/>
          <w:lang w:val="en-US" w:eastAsia="ko-KR"/>
        </w:rPr>
        <w:t xml:space="preserve"> Capability definition related to BC should consider all aspects affecting BC validity such as hardware, interference, UL and DL from different TRPs, and UE aging.</w:t>
      </w:r>
    </w:p>
    <w:p w14:paraId="09FBA884" w14:textId="2E2687D0" w:rsidR="00AC2218" w:rsidRPr="007C1592" w:rsidRDefault="00AC2218" w:rsidP="00AC2218">
      <w:pPr>
        <w:spacing w:line="300" w:lineRule="auto"/>
        <w:jc w:val="both"/>
        <w:rPr>
          <w:i/>
          <w:lang w:eastAsia="ko-KR"/>
        </w:rPr>
      </w:pPr>
      <w:r w:rsidRPr="007C1592">
        <w:rPr>
          <w:rFonts w:hint="eastAsia"/>
          <w:b/>
          <w:i/>
          <w:u w:val="single"/>
        </w:rPr>
        <w:t xml:space="preserve">Proposal </w:t>
      </w:r>
      <w:r w:rsidR="00904BDC">
        <w:rPr>
          <w:rFonts w:hint="eastAsia"/>
          <w:b/>
          <w:i/>
          <w:u w:val="single"/>
          <w:lang w:eastAsia="ko-KR"/>
        </w:rPr>
        <w:t>2</w:t>
      </w:r>
      <w:r w:rsidRPr="007C1592">
        <w:rPr>
          <w:b/>
          <w:i/>
          <w:u w:val="single"/>
        </w:rPr>
        <w:t>:</w:t>
      </w:r>
      <w:r w:rsidRPr="007C1592">
        <w:rPr>
          <w:i/>
        </w:rPr>
        <w:t xml:space="preserve"> </w:t>
      </w:r>
      <w:r>
        <w:rPr>
          <w:rFonts w:hint="eastAsia"/>
          <w:i/>
          <w:lang w:eastAsia="ko-KR"/>
        </w:rPr>
        <w:t xml:space="preserve">OTA based method for </w:t>
      </w:r>
      <w:r w:rsidRPr="007C1592">
        <w:rPr>
          <w:rFonts w:eastAsiaTheme="minorEastAsia"/>
          <w:i/>
          <w:lang w:val="en-US" w:eastAsia="ko-KR"/>
        </w:rPr>
        <w:t>additional</w:t>
      </w:r>
      <w:r w:rsidRPr="007C1592">
        <w:rPr>
          <w:rFonts w:eastAsiaTheme="minorEastAsia" w:hint="eastAsia"/>
          <w:i/>
          <w:lang w:val="en-US" w:eastAsia="ko-KR"/>
        </w:rPr>
        <w:t xml:space="preserve"> BC validity check should be </w:t>
      </w:r>
      <w:r>
        <w:rPr>
          <w:rFonts w:eastAsiaTheme="minorEastAsia" w:hint="eastAsia"/>
          <w:i/>
          <w:lang w:val="en-US" w:eastAsia="ko-KR"/>
        </w:rPr>
        <w:t>supported</w:t>
      </w:r>
      <w:r w:rsidRPr="007C1592">
        <w:rPr>
          <w:rFonts w:eastAsiaTheme="minorEastAsia" w:hint="eastAsia"/>
          <w:i/>
          <w:lang w:val="en-US" w:eastAsia="ko-KR"/>
        </w:rPr>
        <w:t xml:space="preserve"> to take into account factors </w:t>
      </w:r>
      <w:r>
        <w:rPr>
          <w:rFonts w:eastAsiaTheme="minorEastAsia" w:hint="eastAsia"/>
          <w:i/>
          <w:lang w:val="en-US" w:eastAsia="ko-KR"/>
        </w:rPr>
        <w:t>affecting BC validity</w:t>
      </w:r>
      <w:r w:rsidRPr="007C1592">
        <w:rPr>
          <w:rFonts w:eastAsiaTheme="minorEastAsia" w:hint="eastAsia"/>
          <w:i/>
          <w:lang w:val="en-US" w:eastAsia="ko-KR"/>
        </w:rPr>
        <w:t>.</w:t>
      </w:r>
    </w:p>
    <w:p w14:paraId="43F5ABAC" w14:textId="1734F07C" w:rsidR="00AC2218" w:rsidRPr="00003162" w:rsidRDefault="00AC2218" w:rsidP="00AC2218">
      <w:pPr>
        <w:pStyle w:val="maintext"/>
        <w:spacing w:after="180" w:line="300" w:lineRule="auto"/>
        <w:ind w:firstLineChars="0" w:firstLine="0"/>
        <w:rPr>
          <w:rFonts w:eastAsiaTheme="minorEastAsia"/>
        </w:rPr>
      </w:pPr>
      <w:r w:rsidRPr="007A7532">
        <w:rPr>
          <w:rFonts w:hint="eastAsia"/>
          <w:b/>
          <w:i/>
          <w:u w:val="single"/>
        </w:rPr>
        <w:t xml:space="preserve">Proposal </w:t>
      </w:r>
      <w:r w:rsidR="00904BDC">
        <w:rPr>
          <w:rFonts w:hint="eastAsia"/>
          <w:b/>
          <w:i/>
          <w:u w:val="single"/>
        </w:rPr>
        <w:t>3</w:t>
      </w:r>
      <w:r w:rsidRPr="007A7532">
        <w:rPr>
          <w:b/>
          <w:i/>
          <w:u w:val="single"/>
        </w:rPr>
        <w:t>:</w:t>
      </w:r>
      <w:r w:rsidRPr="007A7532">
        <w:rPr>
          <w:i/>
        </w:rPr>
        <w:t xml:space="preserve"> </w:t>
      </w:r>
      <w:r w:rsidRPr="007A7532">
        <w:rPr>
          <w:rFonts w:hint="eastAsia"/>
          <w:i/>
        </w:rPr>
        <w:t>S</w:t>
      </w:r>
      <w:r>
        <w:rPr>
          <w:rFonts w:hint="eastAsia"/>
          <w:i/>
        </w:rPr>
        <w:t>tudy when and how to decide BC validity at each node.</w:t>
      </w:r>
    </w:p>
    <w:p w14:paraId="2C2F4772" w14:textId="64FA882E" w:rsidR="009C65DE" w:rsidRPr="00A049D7" w:rsidRDefault="00AC2218" w:rsidP="00AC2218">
      <w:pPr>
        <w:spacing w:line="300" w:lineRule="auto"/>
        <w:jc w:val="both"/>
        <w:rPr>
          <w:rFonts w:cs="바탕"/>
          <w:i/>
          <w:lang w:eastAsia="ko-KR"/>
        </w:rPr>
      </w:pPr>
      <w:r w:rsidRPr="00483242">
        <w:rPr>
          <w:rFonts w:hint="eastAsia"/>
          <w:b/>
          <w:i/>
          <w:u w:val="single"/>
          <w:lang w:eastAsia="ko-KR"/>
        </w:rPr>
        <w:t xml:space="preserve">Proposal </w:t>
      </w:r>
      <w:r w:rsidR="00904BDC">
        <w:rPr>
          <w:rFonts w:hint="eastAsia"/>
          <w:b/>
          <w:i/>
          <w:u w:val="single"/>
          <w:lang w:eastAsia="ko-KR"/>
        </w:rPr>
        <w:t>4</w:t>
      </w:r>
      <w:r w:rsidRPr="00483242">
        <w:rPr>
          <w:b/>
          <w:i/>
          <w:u w:val="single"/>
          <w:lang w:eastAsia="ko-KR"/>
        </w:rPr>
        <w:t>:</w:t>
      </w:r>
      <w:r w:rsidRPr="00483242">
        <w:rPr>
          <w:i/>
          <w:lang w:eastAsia="ko-KR"/>
        </w:rPr>
        <w:t xml:space="preserve"> </w:t>
      </w:r>
      <w:r w:rsidRPr="00483242">
        <w:rPr>
          <w:rFonts w:eastAsiaTheme="minorEastAsia" w:hint="eastAsia"/>
          <w:i/>
          <w:lang w:val="en-US" w:eastAsia="ko-KR"/>
        </w:rPr>
        <w:t>When TRP schedules UL beam management, inaccurate BC validity should be considered.</w:t>
      </w:r>
    </w:p>
    <w:p w14:paraId="2C6B81F5" w14:textId="77777777" w:rsidR="00853F8C" w:rsidRPr="00D04E23" w:rsidRDefault="00853F8C" w:rsidP="00853F8C">
      <w:pPr>
        <w:pStyle w:val="1"/>
        <w:spacing w:before="360" w:after="120"/>
        <w:jc w:val="both"/>
      </w:pPr>
      <w:r w:rsidRPr="00D04E23">
        <w:rPr>
          <w:rFonts w:hint="eastAsia"/>
        </w:rPr>
        <w:t>Reference</w:t>
      </w:r>
      <w:r>
        <w:rPr>
          <w:rFonts w:hint="eastAsia"/>
        </w:rPr>
        <w:t>s</w:t>
      </w:r>
    </w:p>
    <w:p w14:paraId="4881188A" w14:textId="559E0BD0" w:rsidR="00187F9E" w:rsidRPr="00683AAF" w:rsidRDefault="00187F9E" w:rsidP="00187F9E">
      <w:pPr>
        <w:pStyle w:val="2222"/>
        <w:numPr>
          <w:ilvl w:val="0"/>
          <w:numId w:val="5"/>
        </w:numPr>
        <w:spacing w:after="120" w:line="288" w:lineRule="auto"/>
        <w:ind w:left="357" w:firstLineChars="0" w:hanging="357"/>
        <w:rPr>
          <w:lang w:eastAsia="ko-KR"/>
        </w:rPr>
      </w:pPr>
      <w:r w:rsidRPr="00683AAF">
        <w:rPr>
          <w:rFonts w:hint="eastAsia"/>
          <w:lang w:eastAsia="ko-KR"/>
        </w:rPr>
        <w:t>Chairman</w:t>
      </w:r>
      <w:r w:rsidRPr="00683AAF">
        <w:rPr>
          <w:lang w:eastAsia="ko-KR"/>
        </w:rPr>
        <w:t>’</w:t>
      </w:r>
      <w:r w:rsidRPr="00683AAF">
        <w:rPr>
          <w:rFonts w:hint="eastAsia"/>
          <w:lang w:eastAsia="ko-KR"/>
        </w:rPr>
        <w:t>s Note of 3GPP TSG RAN WG1 #86</w:t>
      </w:r>
      <w:r w:rsidR="00CB3A21" w:rsidRPr="00683AAF">
        <w:rPr>
          <w:rFonts w:hint="eastAsia"/>
          <w:lang w:eastAsia="ko-KR"/>
        </w:rPr>
        <w:t>bis</w:t>
      </w:r>
      <w:r w:rsidRPr="00683AAF">
        <w:rPr>
          <w:rFonts w:hint="eastAsia"/>
          <w:lang w:eastAsia="ko-KR"/>
        </w:rPr>
        <w:t>.</w:t>
      </w:r>
    </w:p>
    <w:p w14:paraId="3675F33A" w14:textId="46D27CB7" w:rsidR="009D75A7" w:rsidRDefault="009D75A7" w:rsidP="009D75A7">
      <w:pPr>
        <w:pStyle w:val="2222"/>
        <w:numPr>
          <w:ilvl w:val="0"/>
          <w:numId w:val="5"/>
        </w:numPr>
        <w:spacing w:after="120" w:line="288" w:lineRule="auto"/>
        <w:ind w:left="357" w:firstLineChars="0" w:hanging="357"/>
        <w:rPr>
          <w:lang w:eastAsia="ko-KR"/>
        </w:rPr>
      </w:pPr>
      <w:r w:rsidRPr="00683AAF">
        <w:rPr>
          <w:rFonts w:hint="eastAsia"/>
          <w:lang w:eastAsia="ko-KR"/>
        </w:rPr>
        <w:t>Chairman</w:t>
      </w:r>
      <w:r w:rsidRPr="00683AAF">
        <w:rPr>
          <w:lang w:eastAsia="ko-KR"/>
        </w:rPr>
        <w:t>’</w:t>
      </w:r>
      <w:r w:rsidRPr="00683AAF">
        <w:rPr>
          <w:rFonts w:hint="eastAsia"/>
          <w:lang w:eastAsia="ko-KR"/>
        </w:rPr>
        <w:t>s Note of 3GPP TSG RAN WG1 #87.</w:t>
      </w:r>
    </w:p>
    <w:p w14:paraId="0BC19850" w14:textId="7506194E" w:rsidR="00683AAF" w:rsidRDefault="00683AAF" w:rsidP="00683AAF">
      <w:pPr>
        <w:pStyle w:val="2222"/>
        <w:numPr>
          <w:ilvl w:val="0"/>
          <w:numId w:val="5"/>
        </w:numPr>
        <w:spacing w:after="120" w:line="288" w:lineRule="auto"/>
        <w:ind w:left="357" w:firstLineChars="0" w:hanging="357"/>
        <w:rPr>
          <w:lang w:eastAsia="ko-KR"/>
        </w:rPr>
      </w:pPr>
      <w:r w:rsidRPr="00683AAF">
        <w:rPr>
          <w:rFonts w:hint="eastAsia"/>
          <w:lang w:eastAsia="ko-KR"/>
        </w:rPr>
        <w:t>Chairman</w:t>
      </w:r>
      <w:r w:rsidRPr="00683AAF">
        <w:rPr>
          <w:lang w:eastAsia="ko-KR"/>
        </w:rPr>
        <w:t>’</w:t>
      </w:r>
      <w:r w:rsidRPr="00683AAF">
        <w:rPr>
          <w:rFonts w:hint="eastAsia"/>
          <w:lang w:eastAsia="ko-KR"/>
        </w:rPr>
        <w:t xml:space="preserve">s Note of 3GPP TSG RAN WG1 </w:t>
      </w:r>
      <w:r>
        <w:rPr>
          <w:rFonts w:hint="eastAsia"/>
          <w:lang w:eastAsia="ko-KR"/>
        </w:rPr>
        <w:t>NR AH</w:t>
      </w:r>
      <w:r w:rsidRPr="00683AAF">
        <w:rPr>
          <w:rFonts w:hint="eastAsia"/>
          <w:lang w:eastAsia="ko-KR"/>
        </w:rPr>
        <w:t>.</w:t>
      </w:r>
    </w:p>
    <w:p w14:paraId="159E6A24" w14:textId="3EFB80CB" w:rsidR="00683AAF" w:rsidRDefault="00B3170E" w:rsidP="009D75A7">
      <w:pPr>
        <w:pStyle w:val="2222"/>
        <w:numPr>
          <w:ilvl w:val="0"/>
          <w:numId w:val="5"/>
        </w:numPr>
        <w:spacing w:after="120" w:line="288" w:lineRule="auto"/>
        <w:ind w:left="357" w:firstLineChars="0" w:hanging="357"/>
        <w:rPr>
          <w:lang w:eastAsia="ko-KR"/>
        </w:rPr>
      </w:pPr>
      <w:r>
        <w:t xml:space="preserve">Z. Jiang and S. Cao, "A Novel TLS-Based Antenna Reciprocity Calibration Scheme in TDD MIMO Systems," in </w:t>
      </w:r>
      <w:r>
        <w:rPr>
          <w:rStyle w:val="a8"/>
        </w:rPr>
        <w:t>IEEE Communications Letters</w:t>
      </w:r>
      <w:r>
        <w:t>, vol. 20, no. 9, pp. 1741-1744, Sept. 2016.</w:t>
      </w:r>
    </w:p>
    <w:p w14:paraId="47C937F7" w14:textId="1A09BC7B" w:rsidR="00A835D2" w:rsidRDefault="00A835D2" w:rsidP="00A835D2">
      <w:pPr>
        <w:pStyle w:val="2222"/>
        <w:numPr>
          <w:ilvl w:val="0"/>
          <w:numId w:val="5"/>
        </w:numPr>
        <w:spacing w:after="120" w:line="288" w:lineRule="auto"/>
        <w:ind w:left="357" w:firstLineChars="0" w:hanging="357"/>
        <w:rPr>
          <w:lang w:eastAsia="ko-KR"/>
        </w:rPr>
      </w:pPr>
      <w:r>
        <w:rPr>
          <w:rFonts w:hint="eastAsia"/>
          <w:lang w:eastAsia="ko-KR"/>
        </w:rPr>
        <w:t xml:space="preserve">R1-1702909, </w:t>
      </w:r>
      <w:r>
        <w:rPr>
          <w:lang w:eastAsia="ko-KR"/>
        </w:rPr>
        <w:t>“</w:t>
      </w:r>
      <w:r>
        <w:rPr>
          <w:rFonts w:hint="eastAsia"/>
          <w:lang w:eastAsia="ko-KR"/>
        </w:rPr>
        <w:t>4-step random access procedure,</w:t>
      </w:r>
      <w:r>
        <w:rPr>
          <w:lang w:eastAsia="ko-KR"/>
        </w:rPr>
        <w:t>”</w:t>
      </w:r>
      <w:r>
        <w:rPr>
          <w:rFonts w:hint="eastAsia"/>
          <w:lang w:eastAsia="ko-KR"/>
        </w:rPr>
        <w:t xml:space="preserve"> 3GPP TSG RAN1 #88, Samsung.</w:t>
      </w:r>
    </w:p>
    <w:p w14:paraId="707F37F8" w14:textId="252C82E8" w:rsidR="00DC5045" w:rsidRDefault="00DC5045" w:rsidP="00DC5045">
      <w:pPr>
        <w:pStyle w:val="2222"/>
        <w:numPr>
          <w:ilvl w:val="0"/>
          <w:numId w:val="5"/>
        </w:numPr>
        <w:spacing w:after="120" w:line="288" w:lineRule="auto"/>
        <w:ind w:left="357" w:firstLineChars="0" w:hanging="357"/>
        <w:rPr>
          <w:lang w:eastAsia="ko-KR"/>
        </w:rPr>
      </w:pPr>
      <w:r>
        <w:rPr>
          <w:rFonts w:hint="eastAsia"/>
          <w:lang w:eastAsia="ko-KR"/>
        </w:rPr>
        <w:t xml:space="preserve">R1-1702940, </w:t>
      </w:r>
      <w:r>
        <w:rPr>
          <w:lang w:eastAsia="ko-KR"/>
        </w:rPr>
        <w:t>“</w:t>
      </w:r>
      <w:r>
        <w:rPr>
          <w:rFonts w:hint="eastAsia"/>
          <w:lang w:eastAsia="ko-KR"/>
        </w:rPr>
        <w:t>NR-SRS design for UL beam management,</w:t>
      </w:r>
      <w:r>
        <w:rPr>
          <w:lang w:eastAsia="ko-KR"/>
        </w:rPr>
        <w:t>”</w:t>
      </w:r>
      <w:r>
        <w:rPr>
          <w:rFonts w:hint="eastAsia"/>
          <w:lang w:eastAsia="ko-KR"/>
        </w:rPr>
        <w:t xml:space="preserve"> 3GPP TSG RAN1 #88, Samsung.</w:t>
      </w:r>
    </w:p>
    <w:p w14:paraId="18D16074" w14:textId="77777777" w:rsidR="006E686D" w:rsidRPr="00DC5045" w:rsidRDefault="006E686D" w:rsidP="00DC5045">
      <w:pPr>
        <w:pStyle w:val="2222"/>
        <w:spacing w:after="120" w:line="288" w:lineRule="auto"/>
        <w:ind w:firstLineChars="0" w:firstLine="0"/>
        <w:rPr>
          <w:lang w:eastAsia="ko-KR"/>
        </w:rPr>
      </w:pPr>
    </w:p>
    <w:sectPr w:rsidR="006E686D" w:rsidRPr="00DC5045" w:rsidSect="00FF4D8E">
      <w:headerReference w:type="default" r:id="rId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1D2A557" w15:done="0"/>
  <w15:commentEx w15:paraId="18F53FFA" w15:done="0"/>
  <w15:commentEx w15:paraId="20D7D5EA" w15:done="0"/>
  <w15:commentEx w15:paraId="5FBF0678" w15:done="0"/>
  <w15:commentEx w15:paraId="07E303B5" w15:done="0"/>
  <w15:commentEx w15:paraId="39A87C05"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F0BD46" w14:textId="77777777" w:rsidR="0068188C" w:rsidRDefault="0068188C">
      <w:r>
        <w:separator/>
      </w:r>
    </w:p>
  </w:endnote>
  <w:endnote w:type="continuationSeparator" w:id="0">
    <w:p w14:paraId="5CE7DADC" w14:textId="77777777" w:rsidR="0068188C" w:rsidRDefault="006818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굴림">
    <w:altName w:val="Gulim"/>
    <w:panose1 w:val="020B0600000101010101"/>
    <w:charset w:val="81"/>
    <w:family w:val="roman"/>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C2C2C6" w14:textId="77777777" w:rsidR="0068188C" w:rsidRDefault="0068188C">
      <w:r>
        <w:separator/>
      </w:r>
    </w:p>
  </w:footnote>
  <w:footnote w:type="continuationSeparator" w:id="0">
    <w:p w14:paraId="25A3AA85" w14:textId="77777777" w:rsidR="0068188C" w:rsidRDefault="006818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6EE463" w14:textId="77777777" w:rsidR="005434F9" w:rsidRDefault="005434F9">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47817"/>
    <w:multiLevelType w:val="hybridMultilevel"/>
    <w:tmpl w:val="AB1863C8"/>
    <w:lvl w:ilvl="0" w:tplc="5900BD7C">
      <w:start w:val="1"/>
      <w:numFmt w:val="bullet"/>
      <w:lvlText w:val="•"/>
      <w:lvlJc w:val="left"/>
      <w:pPr>
        <w:tabs>
          <w:tab w:val="num" w:pos="720"/>
        </w:tabs>
        <w:ind w:left="720" w:hanging="360"/>
      </w:pPr>
      <w:rPr>
        <w:rFonts w:ascii="Arial" w:hAnsi="Arial" w:hint="default"/>
      </w:rPr>
    </w:lvl>
    <w:lvl w:ilvl="1" w:tplc="D7F68882">
      <w:start w:val="3558"/>
      <w:numFmt w:val="bullet"/>
      <w:lvlText w:val="–"/>
      <w:lvlJc w:val="left"/>
      <w:pPr>
        <w:tabs>
          <w:tab w:val="num" w:pos="1440"/>
        </w:tabs>
        <w:ind w:left="1440" w:hanging="360"/>
      </w:pPr>
      <w:rPr>
        <w:rFonts w:ascii="Arial" w:hAnsi="Arial" w:hint="default"/>
      </w:rPr>
    </w:lvl>
    <w:lvl w:ilvl="2" w:tplc="4AE6D4D8" w:tentative="1">
      <w:start w:val="1"/>
      <w:numFmt w:val="bullet"/>
      <w:lvlText w:val="•"/>
      <w:lvlJc w:val="left"/>
      <w:pPr>
        <w:tabs>
          <w:tab w:val="num" w:pos="2160"/>
        </w:tabs>
        <w:ind w:left="2160" w:hanging="360"/>
      </w:pPr>
      <w:rPr>
        <w:rFonts w:ascii="Arial" w:hAnsi="Arial" w:hint="default"/>
      </w:rPr>
    </w:lvl>
    <w:lvl w:ilvl="3" w:tplc="148CC44E" w:tentative="1">
      <w:start w:val="1"/>
      <w:numFmt w:val="bullet"/>
      <w:lvlText w:val="•"/>
      <w:lvlJc w:val="left"/>
      <w:pPr>
        <w:tabs>
          <w:tab w:val="num" w:pos="2880"/>
        </w:tabs>
        <w:ind w:left="2880" w:hanging="360"/>
      </w:pPr>
      <w:rPr>
        <w:rFonts w:ascii="Arial" w:hAnsi="Arial" w:hint="default"/>
      </w:rPr>
    </w:lvl>
    <w:lvl w:ilvl="4" w:tplc="A152360E" w:tentative="1">
      <w:start w:val="1"/>
      <w:numFmt w:val="bullet"/>
      <w:lvlText w:val="•"/>
      <w:lvlJc w:val="left"/>
      <w:pPr>
        <w:tabs>
          <w:tab w:val="num" w:pos="3600"/>
        </w:tabs>
        <w:ind w:left="3600" w:hanging="360"/>
      </w:pPr>
      <w:rPr>
        <w:rFonts w:ascii="Arial" w:hAnsi="Arial" w:hint="default"/>
      </w:rPr>
    </w:lvl>
    <w:lvl w:ilvl="5" w:tplc="14E876E4" w:tentative="1">
      <w:start w:val="1"/>
      <w:numFmt w:val="bullet"/>
      <w:lvlText w:val="•"/>
      <w:lvlJc w:val="left"/>
      <w:pPr>
        <w:tabs>
          <w:tab w:val="num" w:pos="4320"/>
        </w:tabs>
        <w:ind w:left="4320" w:hanging="360"/>
      </w:pPr>
      <w:rPr>
        <w:rFonts w:ascii="Arial" w:hAnsi="Arial" w:hint="default"/>
      </w:rPr>
    </w:lvl>
    <w:lvl w:ilvl="6" w:tplc="6F5E00FE" w:tentative="1">
      <w:start w:val="1"/>
      <w:numFmt w:val="bullet"/>
      <w:lvlText w:val="•"/>
      <w:lvlJc w:val="left"/>
      <w:pPr>
        <w:tabs>
          <w:tab w:val="num" w:pos="5040"/>
        </w:tabs>
        <w:ind w:left="5040" w:hanging="360"/>
      </w:pPr>
      <w:rPr>
        <w:rFonts w:ascii="Arial" w:hAnsi="Arial" w:hint="default"/>
      </w:rPr>
    </w:lvl>
    <w:lvl w:ilvl="7" w:tplc="5906B5A0" w:tentative="1">
      <w:start w:val="1"/>
      <w:numFmt w:val="bullet"/>
      <w:lvlText w:val="•"/>
      <w:lvlJc w:val="left"/>
      <w:pPr>
        <w:tabs>
          <w:tab w:val="num" w:pos="5760"/>
        </w:tabs>
        <w:ind w:left="5760" w:hanging="360"/>
      </w:pPr>
      <w:rPr>
        <w:rFonts w:ascii="Arial" w:hAnsi="Arial" w:hint="default"/>
      </w:rPr>
    </w:lvl>
    <w:lvl w:ilvl="8" w:tplc="34528B82" w:tentative="1">
      <w:start w:val="1"/>
      <w:numFmt w:val="bullet"/>
      <w:lvlText w:val="•"/>
      <w:lvlJc w:val="left"/>
      <w:pPr>
        <w:tabs>
          <w:tab w:val="num" w:pos="6480"/>
        </w:tabs>
        <w:ind w:left="6480" w:hanging="360"/>
      </w:pPr>
      <w:rPr>
        <w:rFonts w:ascii="Arial" w:hAnsi="Arial" w:hint="default"/>
      </w:rPr>
    </w:lvl>
  </w:abstractNum>
  <w:abstractNum w:abstractNumId="1">
    <w:nsid w:val="04655721"/>
    <w:multiLevelType w:val="hybridMultilevel"/>
    <w:tmpl w:val="C60407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E9020B"/>
    <w:multiLevelType w:val="multilevel"/>
    <w:tmpl w:val="23667A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nsid w:val="0C4552B4"/>
    <w:multiLevelType w:val="hybridMultilevel"/>
    <w:tmpl w:val="331C298E"/>
    <w:lvl w:ilvl="0" w:tplc="B45C9B2E">
      <w:start w:val="1"/>
      <w:numFmt w:val="bullet"/>
      <w:lvlText w:val="•"/>
      <w:lvlJc w:val="left"/>
      <w:pPr>
        <w:tabs>
          <w:tab w:val="num" w:pos="720"/>
        </w:tabs>
        <w:ind w:left="720" w:hanging="360"/>
      </w:pPr>
      <w:rPr>
        <w:rFonts w:ascii="Arial" w:hAnsi="Arial" w:hint="default"/>
      </w:rPr>
    </w:lvl>
    <w:lvl w:ilvl="1" w:tplc="A7A01CF2">
      <w:start w:val="274"/>
      <w:numFmt w:val="bullet"/>
      <w:lvlText w:val="–"/>
      <w:lvlJc w:val="left"/>
      <w:pPr>
        <w:tabs>
          <w:tab w:val="num" w:pos="1440"/>
        </w:tabs>
        <w:ind w:left="1440" w:hanging="360"/>
      </w:pPr>
      <w:rPr>
        <w:rFonts w:ascii="Arial" w:hAnsi="Arial" w:hint="default"/>
      </w:rPr>
    </w:lvl>
    <w:lvl w:ilvl="2" w:tplc="E41CB0C0">
      <w:start w:val="274"/>
      <w:numFmt w:val="bullet"/>
      <w:lvlText w:val="•"/>
      <w:lvlJc w:val="left"/>
      <w:pPr>
        <w:tabs>
          <w:tab w:val="num" w:pos="2160"/>
        </w:tabs>
        <w:ind w:left="2160" w:hanging="360"/>
      </w:pPr>
      <w:rPr>
        <w:rFonts w:ascii="Arial" w:hAnsi="Arial" w:hint="default"/>
      </w:rPr>
    </w:lvl>
    <w:lvl w:ilvl="3" w:tplc="4E30F054" w:tentative="1">
      <w:start w:val="1"/>
      <w:numFmt w:val="bullet"/>
      <w:lvlText w:val="•"/>
      <w:lvlJc w:val="left"/>
      <w:pPr>
        <w:tabs>
          <w:tab w:val="num" w:pos="2880"/>
        </w:tabs>
        <w:ind w:left="2880" w:hanging="360"/>
      </w:pPr>
      <w:rPr>
        <w:rFonts w:ascii="Arial" w:hAnsi="Arial" w:hint="default"/>
      </w:rPr>
    </w:lvl>
    <w:lvl w:ilvl="4" w:tplc="65807058" w:tentative="1">
      <w:start w:val="1"/>
      <w:numFmt w:val="bullet"/>
      <w:lvlText w:val="•"/>
      <w:lvlJc w:val="left"/>
      <w:pPr>
        <w:tabs>
          <w:tab w:val="num" w:pos="3600"/>
        </w:tabs>
        <w:ind w:left="3600" w:hanging="360"/>
      </w:pPr>
      <w:rPr>
        <w:rFonts w:ascii="Arial" w:hAnsi="Arial" w:hint="default"/>
      </w:rPr>
    </w:lvl>
    <w:lvl w:ilvl="5" w:tplc="561AA53E" w:tentative="1">
      <w:start w:val="1"/>
      <w:numFmt w:val="bullet"/>
      <w:lvlText w:val="•"/>
      <w:lvlJc w:val="left"/>
      <w:pPr>
        <w:tabs>
          <w:tab w:val="num" w:pos="4320"/>
        </w:tabs>
        <w:ind w:left="4320" w:hanging="360"/>
      </w:pPr>
      <w:rPr>
        <w:rFonts w:ascii="Arial" w:hAnsi="Arial" w:hint="default"/>
      </w:rPr>
    </w:lvl>
    <w:lvl w:ilvl="6" w:tplc="E6CA9438" w:tentative="1">
      <w:start w:val="1"/>
      <w:numFmt w:val="bullet"/>
      <w:lvlText w:val="•"/>
      <w:lvlJc w:val="left"/>
      <w:pPr>
        <w:tabs>
          <w:tab w:val="num" w:pos="5040"/>
        </w:tabs>
        <w:ind w:left="5040" w:hanging="360"/>
      </w:pPr>
      <w:rPr>
        <w:rFonts w:ascii="Arial" w:hAnsi="Arial" w:hint="default"/>
      </w:rPr>
    </w:lvl>
    <w:lvl w:ilvl="7" w:tplc="C72C551C" w:tentative="1">
      <w:start w:val="1"/>
      <w:numFmt w:val="bullet"/>
      <w:lvlText w:val="•"/>
      <w:lvlJc w:val="left"/>
      <w:pPr>
        <w:tabs>
          <w:tab w:val="num" w:pos="5760"/>
        </w:tabs>
        <w:ind w:left="5760" w:hanging="360"/>
      </w:pPr>
      <w:rPr>
        <w:rFonts w:ascii="Arial" w:hAnsi="Arial" w:hint="default"/>
      </w:rPr>
    </w:lvl>
    <w:lvl w:ilvl="8" w:tplc="731C66DE" w:tentative="1">
      <w:start w:val="1"/>
      <w:numFmt w:val="bullet"/>
      <w:lvlText w:val="•"/>
      <w:lvlJc w:val="left"/>
      <w:pPr>
        <w:tabs>
          <w:tab w:val="num" w:pos="6480"/>
        </w:tabs>
        <w:ind w:left="6480" w:hanging="360"/>
      </w:pPr>
      <w:rPr>
        <w:rFonts w:ascii="Arial" w:hAnsi="Arial" w:hint="default"/>
      </w:rPr>
    </w:lvl>
  </w:abstractNum>
  <w:abstractNum w:abstractNumId="5">
    <w:nsid w:val="0C787AAF"/>
    <w:multiLevelType w:val="hybridMultilevel"/>
    <w:tmpl w:val="71DED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D6B6AF8"/>
    <w:multiLevelType w:val="hybridMultilevel"/>
    <w:tmpl w:val="F0BAA334"/>
    <w:lvl w:ilvl="0" w:tplc="8BD295D4">
      <w:start w:val="1"/>
      <w:numFmt w:val="bullet"/>
      <w:lvlText w:val="•"/>
      <w:lvlJc w:val="left"/>
      <w:pPr>
        <w:tabs>
          <w:tab w:val="num" w:pos="720"/>
        </w:tabs>
        <w:ind w:left="720" w:hanging="360"/>
      </w:pPr>
      <w:rPr>
        <w:rFonts w:ascii="Arial" w:hAnsi="Arial" w:hint="default"/>
      </w:rPr>
    </w:lvl>
    <w:lvl w:ilvl="1" w:tplc="6F406E02">
      <w:start w:val="2052"/>
      <w:numFmt w:val="bullet"/>
      <w:lvlText w:val="–"/>
      <w:lvlJc w:val="left"/>
      <w:pPr>
        <w:tabs>
          <w:tab w:val="num" w:pos="1440"/>
        </w:tabs>
        <w:ind w:left="1440" w:hanging="360"/>
      </w:pPr>
      <w:rPr>
        <w:rFonts w:ascii="Arial" w:hAnsi="Arial" w:hint="default"/>
      </w:rPr>
    </w:lvl>
    <w:lvl w:ilvl="2" w:tplc="C95A2D66">
      <w:start w:val="2052"/>
      <w:numFmt w:val="bullet"/>
      <w:lvlText w:val="•"/>
      <w:lvlJc w:val="left"/>
      <w:pPr>
        <w:tabs>
          <w:tab w:val="num" w:pos="2160"/>
        </w:tabs>
        <w:ind w:left="2160" w:hanging="360"/>
      </w:pPr>
      <w:rPr>
        <w:rFonts w:ascii="Arial" w:hAnsi="Arial" w:hint="default"/>
      </w:rPr>
    </w:lvl>
    <w:lvl w:ilvl="3" w:tplc="F594D1AE">
      <w:start w:val="1"/>
      <w:numFmt w:val="bullet"/>
      <w:lvlText w:val="•"/>
      <w:lvlJc w:val="left"/>
      <w:pPr>
        <w:tabs>
          <w:tab w:val="num" w:pos="2880"/>
        </w:tabs>
        <w:ind w:left="2880" w:hanging="360"/>
      </w:pPr>
      <w:rPr>
        <w:rFonts w:ascii="Arial" w:hAnsi="Arial" w:hint="default"/>
      </w:rPr>
    </w:lvl>
    <w:lvl w:ilvl="4" w:tplc="88243B82" w:tentative="1">
      <w:start w:val="1"/>
      <w:numFmt w:val="bullet"/>
      <w:lvlText w:val="•"/>
      <w:lvlJc w:val="left"/>
      <w:pPr>
        <w:tabs>
          <w:tab w:val="num" w:pos="3600"/>
        </w:tabs>
        <w:ind w:left="3600" w:hanging="360"/>
      </w:pPr>
      <w:rPr>
        <w:rFonts w:ascii="Arial" w:hAnsi="Arial" w:hint="default"/>
      </w:rPr>
    </w:lvl>
    <w:lvl w:ilvl="5" w:tplc="6EA2B054" w:tentative="1">
      <w:start w:val="1"/>
      <w:numFmt w:val="bullet"/>
      <w:lvlText w:val="•"/>
      <w:lvlJc w:val="left"/>
      <w:pPr>
        <w:tabs>
          <w:tab w:val="num" w:pos="4320"/>
        </w:tabs>
        <w:ind w:left="4320" w:hanging="360"/>
      </w:pPr>
      <w:rPr>
        <w:rFonts w:ascii="Arial" w:hAnsi="Arial" w:hint="default"/>
      </w:rPr>
    </w:lvl>
    <w:lvl w:ilvl="6" w:tplc="0F8E136E" w:tentative="1">
      <w:start w:val="1"/>
      <w:numFmt w:val="bullet"/>
      <w:lvlText w:val="•"/>
      <w:lvlJc w:val="left"/>
      <w:pPr>
        <w:tabs>
          <w:tab w:val="num" w:pos="5040"/>
        </w:tabs>
        <w:ind w:left="5040" w:hanging="360"/>
      </w:pPr>
      <w:rPr>
        <w:rFonts w:ascii="Arial" w:hAnsi="Arial" w:hint="default"/>
      </w:rPr>
    </w:lvl>
    <w:lvl w:ilvl="7" w:tplc="DF403C58" w:tentative="1">
      <w:start w:val="1"/>
      <w:numFmt w:val="bullet"/>
      <w:lvlText w:val="•"/>
      <w:lvlJc w:val="left"/>
      <w:pPr>
        <w:tabs>
          <w:tab w:val="num" w:pos="5760"/>
        </w:tabs>
        <w:ind w:left="5760" w:hanging="360"/>
      </w:pPr>
      <w:rPr>
        <w:rFonts w:ascii="Arial" w:hAnsi="Arial" w:hint="default"/>
      </w:rPr>
    </w:lvl>
    <w:lvl w:ilvl="8" w:tplc="72A001FA" w:tentative="1">
      <w:start w:val="1"/>
      <w:numFmt w:val="bullet"/>
      <w:lvlText w:val="•"/>
      <w:lvlJc w:val="left"/>
      <w:pPr>
        <w:tabs>
          <w:tab w:val="num" w:pos="6480"/>
        </w:tabs>
        <w:ind w:left="6480" w:hanging="360"/>
      </w:pPr>
      <w:rPr>
        <w:rFonts w:ascii="Arial" w:hAnsi="Arial" w:hint="default"/>
      </w:rPr>
    </w:lvl>
  </w:abstractNum>
  <w:abstractNum w:abstractNumId="7">
    <w:nsid w:val="0E48045B"/>
    <w:multiLevelType w:val="hybridMultilevel"/>
    <w:tmpl w:val="245AE91A"/>
    <w:lvl w:ilvl="0" w:tplc="B290D81E">
      <w:start w:val="1"/>
      <w:numFmt w:val="bullet"/>
      <w:lvlText w:val="•"/>
      <w:lvlJc w:val="left"/>
      <w:pPr>
        <w:tabs>
          <w:tab w:val="num" w:pos="720"/>
        </w:tabs>
        <w:ind w:left="720" w:hanging="360"/>
      </w:pPr>
      <w:rPr>
        <w:rFonts w:ascii="Arial" w:hAnsi="Arial" w:hint="default"/>
      </w:rPr>
    </w:lvl>
    <w:lvl w:ilvl="1" w:tplc="A260C512">
      <w:start w:val="177"/>
      <w:numFmt w:val="bullet"/>
      <w:lvlText w:val="–"/>
      <w:lvlJc w:val="left"/>
      <w:pPr>
        <w:tabs>
          <w:tab w:val="num" w:pos="1440"/>
        </w:tabs>
        <w:ind w:left="1440" w:hanging="360"/>
      </w:pPr>
      <w:rPr>
        <w:rFonts w:ascii="Arial" w:hAnsi="Arial" w:hint="default"/>
      </w:rPr>
    </w:lvl>
    <w:lvl w:ilvl="2" w:tplc="DC66E862">
      <w:start w:val="177"/>
      <w:numFmt w:val="bullet"/>
      <w:lvlText w:val="•"/>
      <w:lvlJc w:val="left"/>
      <w:pPr>
        <w:tabs>
          <w:tab w:val="num" w:pos="2160"/>
        </w:tabs>
        <w:ind w:left="2160" w:hanging="360"/>
      </w:pPr>
      <w:rPr>
        <w:rFonts w:ascii="Arial" w:hAnsi="Arial" w:hint="default"/>
      </w:rPr>
    </w:lvl>
    <w:lvl w:ilvl="3" w:tplc="83283BC8">
      <w:start w:val="1"/>
      <w:numFmt w:val="bullet"/>
      <w:lvlText w:val="•"/>
      <w:lvlJc w:val="left"/>
      <w:pPr>
        <w:tabs>
          <w:tab w:val="num" w:pos="2880"/>
        </w:tabs>
        <w:ind w:left="2880" w:hanging="360"/>
      </w:pPr>
      <w:rPr>
        <w:rFonts w:ascii="Arial" w:hAnsi="Arial" w:hint="default"/>
      </w:rPr>
    </w:lvl>
    <w:lvl w:ilvl="4" w:tplc="BCB61538" w:tentative="1">
      <w:start w:val="1"/>
      <w:numFmt w:val="bullet"/>
      <w:lvlText w:val="•"/>
      <w:lvlJc w:val="left"/>
      <w:pPr>
        <w:tabs>
          <w:tab w:val="num" w:pos="3600"/>
        </w:tabs>
        <w:ind w:left="3600" w:hanging="360"/>
      </w:pPr>
      <w:rPr>
        <w:rFonts w:ascii="Arial" w:hAnsi="Arial" w:hint="default"/>
      </w:rPr>
    </w:lvl>
    <w:lvl w:ilvl="5" w:tplc="7D9676CE" w:tentative="1">
      <w:start w:val="1"/>
      <w:numFmt w:val="bullet"/>
      <w:lvlText w:val="•"/>
      <w:lvlJc w:val="left"/>
      <w:pPr>
        <w:tabs>
          <w:tab w:val="num" w:pos="4320"/>
        </w:tabs>
        <w:ind w:left="4320" w:hanging="360"/>
      </w:pPr>
      <w:rPr>
        <w:rFonts w:ascii="Arial" w:hAnsi="Arial" w:hint="default"/>
      </w:rPr>
    </w:lvl>
    <w:lvl w:ilvl="6" w:tplc="5BA071AE" w:tentative="1">
      <w:start w:val="1"/>
      <w:numFmt w:val="bullet"/>
      <w:lvlText w:val="•"/>
      <w:lvlJc w:val="left"/>
      <w:pPr>
        <w:tabs>
          <w:tab w:val="num" w:pos="5040"/>
        </w:tabs>
        <w:ind w:left="5040" w:hanging="360"/>
      </w:pPr>
      <w:rPr>
        <w:rFonts w:ascii="Arial" w:hAnsi="Arial" w:hint="default"/>
      </w:rPr>
    </w:lvl>
    <w:lvl w:ilvl="7" w:tplc="A4389880" w:tentative="1">
      <w:start w:val="1"/>
      <w:numFmt w:val="bullet"/>
      <w:lvlText w:val="•"/>
      <w:lvlJc w:val="left"/>
      <w:pPr>
        <w:tabs>
          <w:tab w:val="num" w:pos="5760"/>
        </w:tabs>
        <w:ind w:left="5760" w:hanging="360"/>
      </w:pPr>
      <w:rPr>
        <w:rFonts w:ascii="Arial" w:hAnsi="Arial" w:hint="default"/>
      </w:rPr>
    </w:lvl>
    <w:lvl w:ilvl="8" w:tplc="FAB49024" w:tentative="1">
      <w:start w:val="1"/>
      <w:numFmt w:val="bullet"/>
      <w:lvlText w:val="•"/>
      <w:lvlJc w:val="left"/>
      <w:pPr>
        <w:tabs>
          <w:tab w:val="num" w:pos="6480"/>
        </w:tabs>
        <w:ind w:left="6480" w:hanging="360"/>
      </w:pPr>
      <w:rPr>
        <w:rFonts w:ascii="Arial" w:hAnsi="Arial" w:hint="default"/>
      </w:rPr>
    </w:lvl>
  </w:abstractNum>
  <w:abstractNum w:abstractNumId="8">
    <w:nsid w:val="17AC4993"/>
    <w:multiLevelType w:val="hybridMultilevel"/>
    <w:tmpl w:val="380A612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19016611"/>
    <w:multiLevelType w:val="hybridMultilevel"/>
    <w:tmpl w:val="C8BEB18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292A64EC"/>
    <w:multiLevelType w:val="hybridMultilevel"/>
    <w:tmpl w:val="025AB22C"/>
    <w:lvl w:ilvl="0" w:tplc="4C34D014">
      <w:start w:val="278"/>
      <w:numFmt w:val="bullet"/>
      <w:lvlText w:val="•"/>
      <w:lvlJc w:val="left"/>
      <w:pPr>
        <w:ind w:left="1200" w:hanging="400"/>
      </w:pPr>
      <w:rPr>
        <w:rFonts w:ascii="Arial" w:hAnsi="Arial"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nsid w:val="2E291D71"/>
    <w:multiLevelType w:val="multilevel"/>
    <w:tmpl w:val="82683D96"/>
    <w:lvl w:ilvl="0">
      <w:start w:val="1"/>
      <w:numFmt w:val="decimal"/>
      <w:pStyle w:val="1"/>
      <w:lvlText w:val="%1"/>
      <w:lvlJc w:val="left"/>
      <w:pPr>
        <w:ind w:left="4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nsid w:val="3D1C1630"/>
    <w:multiLevelType w:val="hybridMultilevel"/>
    <w:tmpl w:val="C1185930"/>
    <w:lvl w:ilvl="0" w:tplc="B45C9B2E">
      <w:start w:val="1"/>
      <w:numFmt w:val="bullet"/>
      <w:lvlText w:val="•"/>
      <w:lvlJc w:val="left"/>
      <w:pPr>
        <w:tabs>
          <w:tab w:val="num" w:pos="1123"/>
        </w:tabs>
        <w:ind w:left="1123" w:hanging="360"/>
      </w:pPr>
      <w:rPr>
        <w:rFonts w:ascii="Arial" w:hAnsi="Arial" w:hint="default"/>
      </w:rPr>
    </w:lvl>
    <w:lvl w:ilvl="1" w:tplc="04090003" w:tentative="1">
      <w:start w:val="1"/>
      <w:numFmt w:val="bullet"/>
      <w:lvlText w:val=""/>
      <w:lvlJc w:val="left"/>
      <w:pPr>
        <w:ind w:left="1603" w:hanging="400"/>
      </w:pPr>
      <w:rPr>
        <w:rFonts w:ascii="Wingdings" w:hAnsi="Wingdings" w:hint="default"/>
      </w:rPr>
    </w:lvl>
    <w:lvl w:ilvl="2" w:tplc="04090005" w:tentative="1">
      <w:start w:val="1"/>
      <w:numFmt w:val="bullet"/>
      <w:lvlText w:val=""/>
      <w:lvlJc w:val="left"/>
      <w:pPr>
        <w:ind w:left="2003" w:hanging="400"/>
      </w:pPr>
      <w:rPr>
        <w:rFonts w:ascii="Wingdings" w:hAnsi="Wingdings" w:hint="default"/>
      </w:rPr>
    </w:lvl>
    <w:lvl w:ilvl="3" w:tplc="04090001" w:tentative="1">
      <w:start w:val="1"/>
      <w:numFmt w:val="bullet"/>
      <w:lvlText w:val=""/>
      <w:lvlJc w:val="left"/>
      <w:pPr>
        <w:ind w:left="2403" w:hanging="400"/>
      </w:pPr>
      <w:rPr>
        <w:rFonts w:ascii="Wingdings" w:hAnsi="Wingdings" w:hint="default"/>
      </w:rPr>
    </w:lvl>
    <w:lvl w:ilvl="4" w:tplc="04090003" w:tentative="1">
      <w:start w:val="1"/>
      <w:numFmt w:val="bullet"/>
      <w:lvlText w:val=""/>
      <w:lvlJc w:val="left"/>
      <w:pPr>
        <w:ind w:left="2803" w:hanging="400"/>
      </w:pPr>
      <w:rPr>
        <w:rFonts w:ascii="Wingdings" w:hAnsi="Wingdings" w:hint="default"/>
      </w:rPr>
    </w:lvl>
    <w:lvl w:ilvl="5" w:tplc="04090005" w:tentative="1">
      <w:start w:val="1"/>
      <w:numFmt w:val="bullet"/>
      <w:lvlText w:val=""/>
      <w:lvlJc w:val="left"/>
      <w:pPr>
        <w:ind w:left="3203" w:hanging="400"/>
      </w:pPr>
      <w:rPr>
        <w:rFonts w:ascii="Wingdings" w:hAnsi="Wingdings" w:hint="default"/>
      </w:rPr>
    </w:lvl>
    <w:lvl w:ilvl="6" w:tplc="04090001" w:tentative="1">
      <w:start w:val="1"/>
      <w:numFmt w:val="bullet"/>
      <w:lvlText w:val=""/>
      <w:lvlJc w:val="left"/>
      <w:pPr>
        <w:ind w:left="3603" w:hanging="400"/>
      </w:pPr>
      <w:rPr>
        <w:rFonts w:ascii="Wingdings" w:hAnsi="Wingdings" w:hint="default"/>
      </w:rPr>
    </w:lvl>
    <w:lvl w:ilvl="7" w:tplc="04090003" w:tentative="1">
      <w:start w:val="1"/>
      <w:numFmt w:val="bullet"/>
      <w:lvlText w:val=""/>
      <w:lvlJc w:val="left"/>
      <w:pPr>
        <w:ind w:left="4003" w:hanging="400"/>
      </w:pPr>
      <w:rPr>
        <w:rFonts w:ascii="Wingdings" w:hAnsi="Wingdings" w:hint="default"/>
      </w:rPr>
    </w:lvl>
    <w:lvl w:ilvl="8" w:tplc="04090005" w:tentative="1">
      <w:start w:val="1"/>
      <w:numFmt w:val="bullet"/>
      <w:lvlText w:val=""/>
      <w:lvlJc w:val="left"/>
      <w:pPr>
        <w:ind w:left="4403" w:hanging="400"/>
      </w:pPr>
      <w:rPr>
        <w:rFonts w:ascii="Wingdings" w:hAnsi="Wingdings" w:hint="default"/>
      </w:rPr>
    </w:lvl>
  </w:abstractNum>
  <w:abstractNum w:abstractNumId="14">
    <w:nsid w:val="3E132FF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5">
    <w:nsid w:val="406938A7"/>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6">
    <w:nsid w:val="493946F5"/>
    <w:multiLevelType w:val="hybridMultilevel"/>
    <w:tmpl w:val="B05412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6DE3839"/>
    <w:multiLevelType w:val="hybridMultilevel"/>
    <w:tmpl w:val="2E84F3E6"/>
    <w:lvl w:ilvl="0" w:tplc="910CF456">
      <w:start w:val="1"/>
      <w:numFmt w:val="decimal"/>
      <w:lvlText w:val="[%1]"/>
      <w:lvlJc w:val="left"/>
      <w:pPr>
        <w:ind w:left="-304" w:hanging="400"/>
      </w:pPr>
      <w:rPr>
        <w:rFonts w:hint="eastAsia"/>
      </w:rPr>
    </w:lvl>
    <w:lvl w:ilvl="1" w:tplc="04090019" w:tentative="1">
      <w:start w:val="1"/>
      <w:numFmt w:val="upperLetter"/>
      <w:lvlText w:val="%2."/>
      <w:lvlJc w:val="left"/>
      <w:pPr>
        <w:ind w:left="96" w:hanging="400"/>
      </w:pPr>
    </w:lvl>
    <w:lvl w:ilvl="2" w:tplc="0409001B" w:tentative="1">
      <w:start w:val="1"/>
      <w:numFmt w:val="lowerRoman"/>
      <w:lvlText w:val="%3."/>
      <w:lvlJc w:val="right"/>
      <w:pPr>
        <w:ind w:left="496" w:hanging="400"/>
      </w:pPr>
    </w:lvl>
    <w:lvl w:ilvl="3" w:tplc="0409000F" w:tentative="1">
      <w:start w:val="1"/>
      <w:numFmt w:val="decimal"/>
      <w:lvlText w:val="%4."/>
      <w:lvlJc w:val="left"/>
      <w:pPr>
        <w:ind w:left="896" w:hanging="400"/>
      </w:pPr>
    </w:lvl>
    <w:lvl w:ilvl="4" w:tplc="04090019" w:tentative="1">
      <w:start w:val="1"/>
      <w:numFmt w:val="upperLetter"/>
      <w:lvlText w:val="%5."/>
      <w:lvlJc w:val="left"/>
      <w:pPr>
        <w:ind w:left="1296" w:hanging="400"/>
      </w:pPr>
    </w:lvl>
    <w:lvl w:ilvl="5" w:tplc="0409001B" w:tentative="1">
      <w:start w:val="1"/>
      <w:numFmt w:val="lowerRoman"/>
      <w:lvlText w:val="%6."/>
      <w:lvlJc w:val="right"/>
      <w:pPr>
        <w:ind w:left="1696" w:hanging="400"/>
      </w:pPr>
    </w:lvl>
    <w:lvl w:ilvl="6" w:tplc="0409000F" w:tentative="1">
      <w:start w:val="1"/>
      <w:numFmt w:val="decimal"/>
      <w:lvlText w:val="%7."/>
      <w:lvlJc w:val="left"/>
      <w:pPr>
        <w:ind w:left="2096" w:hanging="400"/>
      </w:pPr>
    </w:lvl>
    <w:lvl w:ilvl="7" w:tplc="04090019" w:tentative="1">
      <w:start w:val="1"/>
      <w:numFmt w:val="upperLetter"/>
      <w:lvlText w:val="%8."/>
      <w:lvlJc w:val="left"/>
      <w:pPr>
        <w:ind w:left="2496" w:hanging="400"/>
      </w:pPr>
    </w:lvl>
    <w:lvl w:ilvl="8" w:tplc="0409001B" w:tentative="1">
      <w:start w:val="1"/>
      <w:numFmt w:val="lowerRoman"/>
      <w:lvlText w:val="%9."/>
      <w:lvlJc w:val="right"/>
      <w:pPr>
        <w:ind w:left="2896" w:hanging="400"/>
      </w:pPr>
    </w:lvl>
  </w:abstractNum>
  <w:abstractNum w:abstractNumId="18">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61F41BD2"/>
    <w:multiLevelType w:val="hybridMultilevel"/>
    <w:tmpl w:val="47223D66"/>
    <w:lvl w:ilvl="0" w:tplc="A246FA6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0">
    <w:nsid w:val="6B5E4689"/>
    <w:multiLevelType w:val="hybridMultilevel"/>
    <w:tmpl w:val="297A9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22">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3">
    <w:nsid w:val="7B676E7A"/>
    <w:multiLevelType w:val="hybridMultilevel"/>
    <w:tmpl w:val="3A1EDB9E"/>
    <w:lvl w:ilvl="0" w:tplc="CB028D58">
      <w:start w:val="1"/>
      <w:numFmt w:val="bullet"/>
      <w:lvlText w:val="•"/>
      <w:lvlJc w:val="left"/>
      <w:pPr>
        <w:tabs>
          <w:tab w:val="num" w:pos="720"/>
        </w:tabs>
        <w:ind w:left="720" w:hanging="360"/>
      </w:pPr>
      <w:rPr>
        <w:rFonts w:ascii="Arial" w:hAnsi="Arial" w:hint="default"/>
      </w:rPr>
    </w:lvl>
    <w:lvl w:ilvl="1" w:tplc="D88CEA18">
      <w:start w:val="598"/>
      <w:numFmt w:val="bullet"/>
      <w:lvlText w:val="–"/>
      <w:lvlJc w:val="left"/>
      <w:pPr>
        <w:tabs>
          <w:tab w:val="num" w:pos="1440"/>
        </w:tabs>
        <w:ind w:left="1440" w:hanging="360"/>
      </w:pPr>
      <w:rPr>
        <w:rFonts w:ascii="Arial" w:hAnsi="Arial" w:hint="default"/>
      </w:rPr>
    </w:lvl>
    <w:lvl w:ilvl="2" w:tplc="4D7C0BF0">
      <w:start w:val="598"/>
      <w:numFmt w:val="bullet"/>
      <w:lvlText w:val="•"/>
      <w:lvlJc w:val="left"/>
      <w:pPr>
        <w:tabs>
          <w:tab w:val="num" w:pos="2160"/>
        </w:tabs>
        <w:ind w:left="2160" w:hanging="360"/>
      </w:pPr>
      <w:rPr>
        <w:rFonts w:ascii="Arial" w:hAnsi="Arial" w:hint="default"/>
      </w:rPr>
    </w:lvl>
    <w:lvl w:ilvl="3" w:tplc="55C8704C">
      <w:start w:val="598"/>
      <w:numFmt w:val="bullet"/>
      <w:lvlText w:val="–"/>
      <w:lvlJc w:val="left"/>
      <w:pPr>
        <w:tabs>
          <w:tab w:val="num" w:pos="2880"/>
        </w:tabs>
        <w:ind w:left="2880" w:hanging="360"/>
      </w:pPr>
      <w:rPr>
        <w:rFonts w:ascii="Arial" w:hAnsi="Arial" w:hint="default"/>
      </w:rPr>
    </w:lvl>
    <w:lvl w:ilvl="4" w:tplc="BE96F018">
      <w:numFmt w:val="bullet"/>
      <w:lvlText w:val="-"/>
      <w:lvlJc w:val="left"/>
      <w:pPr>
        <w:ind w:left="3600" w:hanging="360"/>
      </w:pPr>
      <w:rPr>
        <w:rFonts w:ascii="Times New Roman" w:eastAsia="맑은 고딕" w:hAnsi="Times New Roman" w:cs="Times New Roman" w:hint="default"/>
      </w:rPr>
    </w:lvl>
    <w:lvl w:ilvl="5" w:tplc="452C177E" w:tentative="1">
      <w:start w:val="1"/>
      <w:numFmt w:val="bullet"/>
      <w:lvlText w:val="•"/>
      <w:lvlJc w:val="left"/>
      <w:pPr>
        <w:tabs>
          <w:tab w:val="num" w:pos="4320"/>
        </w:tabs>
        <w:ind w:left="4320" w:hanging="360"/>
      </w:pPr>
      <w:rPr>
        <w:rFonts w:ascii="Arial" w:hAnsi="Arial" w:hint="default"/>
      </w:rPr>
    </w:lvl>
    <w:lvl w:ilvl="6" w:tplc="7B68B33E" w:tentative="1">
      <w:start w:val="1"/>
      <w:numFmt w:val="bullet"/>
      <w:lvlText w:val="•"/>
      <w:lvlJc w:val="left"/>
      <w:pPr>
        <w:tabs>
          <w:tab w:val="num" w:pos="5040"/>
        </w:tabs>
        <w:ind w:left="5040" w:hanging="360"/>
      </w:pPr>
      <w:rPr>
        <w:rFonts w:ascii="Arial" w:hAnsi="Arial" w:hint="default"/>
      </w:rPr>
    </w:lvl>
    <w:lvl w:ilvl="7" w:tplc="E2624BBA" w:tentative="1">
      <w:start w:val="1"/>
      <w:numFmt w:val="bullet"/>
      <w:lvlText w:val="•"/>
      <w:lvlJc w:val="left"/>
      <w:pPr>
        <w:tabs>
          <w:tab w:val="num" w:pos="5760"/>
        </w:tabs>
        <w:ind w:left="5760" w:hanging="360"/>
      </w:pPr>
      <w:rPr>
        <w:rFonts w:ascii="Arial" w:hAnsi="Arial" w:hint="default"/>
      </w:rPr>
    </w:lvl>
    <w:lvl w:ilvl="8" w:tplc="7298A320" w:tentative="1">
      <w:start w:val="1"/>
      <w:numFmt w:val="bullet"/>
      <w:lvlText w:val="•"/>
      <w:lvlJc w:val="left"/>
      <w:pPr>
        <w:tabs>
          <w:tab w:val="num" w:pos="6480"/>
        </w:tabs>
        <w:ind w:left="6480" w:hanging="360"/>
      </w:pPr>
      <w:rPr>
        <w:rFonts w:ascii="Arial" w:hAnsi="Arial" w:hint="default"/>
      </w:rPr>
    </w:lvl>
  </w:abstractNum>
  <w:abstractNum w:abstractNumId="24">
    <w:nsid w:val="7D59018F"/>
    <w:multiLevelType w:val="hybridMultilevel"/>
    <w:tmpl w:val="3204455A"/>
    <w:lvl w:ilvl="0" w:tplc="C87E4090">
      <w:start w:val="1"/>
      <w:numFmt w:val="bullet"/>
      <w:lvlText w:val=""/>
      <w:lvlJc w:val="left"/>
      <w:pPr>
        <w:ind w:left="720" w:hanging="360"/>
      </w:pPr>
      <w:rPr>
        <w:rFonts w:ascii="Symbol" w:eastAsia="맑은 고딕" w:hAnsi="Symbol" w:cs="Times New Roman" w:hint="default"/>
      </w:rPr>
    </w:lvl>
    <w:lvl w:ilvl="1" w:tplc="327E95C2">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F7B6031"/>
    <w:multiLevelType w:val="hybridMultilevel"/>
    <w:tmpl w:val="865E269E"/>
    <w:lvl w:ilvl="0" w:tplc="04090001">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9"/>
  </w:num>
  <w:num w:numId="2">
    <w:abstractNumId w:val="12"/>
  </w:num>
  <w:num w:numId="3">
    <w:abstractNumId w:val="18"/>
  </w:num>
  <w:num w:numId="4">
    <w:abstractNumId w:val="22"/>
  </w:num>
  <w:num w:numId="5">
    <w:abstractNumId w:val="3"/>
  </w:num>
  <w:num w:numId="6">
    <w:abstractNumId w:val="24"/>
  </w:num>
  <w:num w:numId="7">
    <w:abstractNumId w:val="11"/>
  </w:num>
  <w:num w:numId="8">
    <w:abstractNumId w:val="16"/>
  </w:num>
  <w:num w:numId="9">
    <w:abstractNumId w:val="5"/>
  </w:num>
  <w:num w:numId="10">
    <w:abstractNumId w:val="2"/>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num>
  <w:num w:numId="14">
    <w:abstractNumId w:val="0"/>
  </w:num>
  <w:num w:numId="15">
    <w:abstractNumId w:val="17"/>
  </w:num>
  <w:num w:numId="16">
    <w:abstractNumId w:val="21"/>
  </w:num>
  <w:num w:numId="17">
    <w:abstractNumId w:val="6"/>
  </w:num>
  <w:num w:numId="18">
    <w:abstractNumId w:val="8"/>
  </w:num>
  <w:num w:numId="19">
    <w:abstractNumId w:val="1"/>
  </w:num>
  <w:num w:numId="20">
    <w:abstractNumId w:val="4"/>
  </w:num>
  <w:num w:numId="21">
    <w:abstractNumId w:val="13"/>
  </w:num>
  <w:num w:numId="22">
    <w:abstractNumId w:val="25"/>
  </w:num>
  <w:num w:numId="23">
    <w:abstractNumId w:val="10"/>
  </w:num>
  <w:num w:numId="24">
    <w:abstractNumId w:val="14"/>
  </w:num>
  <w:num w:numId="25">
    <w:abstractNumId w:val="15"/>
  </w:num>
  <w:num w:numId="26">
    <w:abstractNumId w:val="19"/>
  </w:num>
  <w:num w:numId="27">
    <w:abstractNumId w:val="20"/>
  </w:num>
  <w:num w:numId="28">
    <w:abstractNumId w:val="7"/>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i Dhiraj Amuru">
    <w15:presenceInfo w15:providerId="AD" w15:userId="S-1-5-21-249438415-747191497-1765544490-1384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ECF"/>
    <w:rsid w:val="00001C76"/>
    <w:rsid w:val="0000204E"/>
    <w:rsid w:val="000020C0"/>
    <w:rsid w:val="00002A92"/>
    <w:rsid w:val="00002ACA"/>
    <w:rsid w:val="00003162"/>
    <w:rsid w:val="000033A8"/>
    <w:rsid w:val="00004076"/>
    <w:rsid w:val="00004F42"/>
    <w:rsid w:val="00005774"/>
    <w:rsid w:val="00007FB7"/>
    <w:rsid w:val="00010921"/>
    <w:rsid w:val="00011005"/>
    <w:rsid w:val="00011A53"/>
    <w:rsid w:val="00011FB1"/>
    <w:rsid w:val="00012357"/>
    <w:rsid w:val="00012D3C"/>
    <w:rsid w:val="0001401B"/>
    <w:rsid w:val="000167DF"/>
    <w:rsid w:val="0001695D"/>
    <w:rsid w:val="000172F4"/>
    <w:rsid w:val="00017655"/>
    <w:rsid w:val="000210FF"/>
    <w:rsid w:val="00021CA4"/>
    <w:rsid w:val="00022194"/>
    <w:rsid w:val="00022677"/>
    <w:rsid w:val="00022A0A"/>
    <w:rsid w:val="00022C4C"/>
    <w:rsid w:val="00023EB4"/>
    <w:rsid w:val="00030DC6"/>
    <w:rsid w:val="00030EA8"/>
    <w:rsid w:val="00030FAA"/>
    <w:rsid w:val="0003118E"/>
    <w:rsid w:val="00032841"/>
    <w:rsid w:val="00032854"/>
    <w:rsid w:val="00034954"/>
    <w:rsid w:val="000375ED"/>
    <w:rsid w:val="0004152C"/>
    <w:rsid w:val="0004226A"/>
    <w:rsid w:val="00045082"/>
    <w:rsid w:val="0004600C"/>
    <w:rsid w:val="00046AB8"/>
    <w:rsid w:val="00046EDE"/>
    <w:rsid w:val="00047311"/>
    <w:rsid w:val="0005019A"/>
    <w:rsid w:val="000502DE"/>
    <w:rsid w:val="00050CF4"/>
    <w:rsid w:val="00051AFF"/>
    <w:rsid w:val="00052776"/>
    <w:rsid w:val="00053930"/>
    <w:rsid w:val="00053C76"/>
    <w:rsid w:val="000543C0"/>
    <w:rsid w:val="000551A1"/>
    <w:rsid w:val="00055EC9"/>
    <w:rsid w:val="00056B06"/>
    <w:rsid w:val="00057250"/>
    <w:rsid w:val="00057C28"/>
    <w:rsid w:val="00057CB5"/>
    <w:rsid w:val="00060151"/>
    <w:rsid w:val="0006267E"/>
    <w:rsid w:val="000627C6"/>
    <w:rsid w:val="000639DC"/>
    <w:rsid w:val="00063AC6"/>
    <w:rsid w:val="000648B1"/>
    <w:rsid w:val="00065630"/>
    <w:rsid w:val="00067840"/>
    <w:rsid w:val="0007119C"/>
    <w:rsid w:val="00072453"/>
    <w:rsid w:val="0007288E"/>
    <w:rsid w:val="00073146"/>
    <w:rsid w:val="00073C42"/>
    <w:rsid w:val="000755B5"/>
    <w:rsid w:val="00076811"/>
    <w:rsid w:val="00076E64"/>
    <w:rsid w:val="00076FF5"/>
    <w:rsid w:val="000775AB"/>
    <w:rsid w:val="00083457"/>
    <w:rsid w:val="00083DE3"/>
    <w:rsid w:val="00084806"/>
    <w:rsid w:val="00084AE9"/>
    <w:rsid w:val="000862ED"/>
    <w:rsid w:val="00086364"/>
    <w:rsid w:val="00086A31"/>
    <w:rsid w:val="00087EEE"/>
    <w:rsid w:val="00087F06"/>
    <w:rsid w:val="000902E8"/>
    <w:rsid w:val="00090A57"/>
    <w:rsid w:val="00091C52"/>
    <w:rsid w:val="00092123"/>
    <w:rsid w:val="00092B32"/>
    <w:rsid w:val="00093AB0"/>
    <w:rsid w:val="00094B22"/>
    <w:rsid w:val="00094B9B"/>
    <w:rsid w:val="00096A91"/>
    <w:rsid w:val="0009739B"/>
    <w:rsid w:val="0009769F"/>
    <w:rsid w:val="00097A08"/>
    <w:rsid w:val="000A0EBE"/>
    <w:rsid w:val="000A1C3C"/>
    <w:rsid w:val="000A1D31"/>
    <w:rsid w:val="000A1FEB"/>
    <w:rsid w:val="000A26F4"/>
    <w:rsid w:val="000A31BE"/>
    <w:rsid w:val="000A38D4"/>
    <w:rsid w:val="000A5315"/>
    <w:rsid w:val="000A54A6"/>
    <w:rsid w:val="000A591F"/>
    <w:rsid w:val="000A5F89"/>
    <w:rsid w:val="000A6336"/>
    <w:rsid w:val="000A6ACF"/>
    <w:rsid w:val="000A77A6"/>
    <w:rsid w:val="000B0B99"/>
    <w:rsid w:val="000B25B1"/>
    <w:rsid w:val="000B2B68"/>
    <w:rsid w:val="000B2D12"/>
    <w:rsid w:val="000B4F6D"/>
    <w:rsid w:val="000B4FD7"/>
    <w:rsid w:val="000C074E"/>
    <w:rsid w:val="000C13BC"/>
    <w:rsid w:val="000C14C1"/>
    <w:rsid w:val="000C2DAC"/>
    <w:rsid w:val="000C3A4B"/>
    <w:rsid w:val="000C44D9"/>
    <w:rsid w:val="000C48E8"/>
    <w:rsid w:val="000C4F7C"/>
    <w:rsid w:val="000C650F"/>
    <w:rsid w:val="000D00DD"/>
    <w:rsid w:val="000D0748"/>
    <w:rsid w:val="000D1026"/>
    <w:rsid w:val="000D19F4"/>
    <w:rsid w:val="000D1CE6"/>
    <w:rsid w:val="000D25AC"/>
    <w:rsid w:val="000D2A5F"/>
    <w:rsid w:val="000D2E4B"/>
    <w:rsid w:val="000D44F8"/>
    <w:rsid w:val="000D4806"/>
    <w:rsid w:val="000D4C4F"/>
    <w:rsid w:val="000D5200"/>
    <w:rsid w:val="000D612C"/>
    <w:rsid w:val="000D758A"/>
    <w:rsid w:val="000D77B5"/>
    <w:rsid w:val="000E073A"/>
    <w:rsid w:val="000E089B"/>
    <w:rsid w:val="000E2201"/>
    <w:rsid w:val="000E3810"/>
    <w:rsid w:val="000E3E36"/>
    <w:rsid w:val="000E48A4"/>
    <w:rsid w:val="000E512F"/>
    <w:rsid w:val="000E5B98"/>
    <w:rsid w:val="000E6457"/>
    <w:rsid w:val="000E7166"/>
    <w:rsid w:val="000E7D6B"/>
    <w:rsid w:val="000F007E"/>
    <w:rsid w:val="000F0D83"/>
    <w:rsid w:val="000F2916"/>
    <w:rsid w:val="000F2C19"/>
    <w:rsid w:val="000F3287"/>
    <w:rsid w:val="000F37F7"/>
    <w:rsid w:val="000F3AB3"/>
    <w:rsid w:val="000F433B"/>
    <w:rsid w:val="000F5D7C"/>
    <w:rsid w:val="000F60C9"/>
    <w:rsid w:val="000F647D"/>
    <w:rsid w:val="000F6F6E"/>
    <w:rsid w:val="000F762B"/>
    <w:rsid w:val="000F793B"/>
    <w:rsid w:val="00100CCE"/>
    <w:rsid w:val="0010112F"/>
    <w:rsid w:val="00101AC6"/>
    <w:rsid w:val="00101FE9"/>
    <w:rsid w:val="00102506"/>
    <w:rsid w:val="00102929"/>
    <w:rsid w:val="001038BF"/>
    <w:rsid w:val="00103FB1"/>
    <w:rsid w:val="00104BD6"/>
    <w:rsid w:val="001062DB"/>
    <w:rsid w:val="001067FF"/>
    <w:rsid w:val="00106F9A"/>
    <w:rsid w:val="00107C3A"/>
    <w:rsid w:val="001113A7"/>
    <w:rsid w:val="00111454"/>
    <w:rsid w:val="00112320"/>
    <w:rsid w:val="001123D0"/>
    <w:rsid w:val="00112A78"/>
    <w:rsid w:val="00113DDE"/>
    <w:rsid w:val="001147C1"/>
    <w:rsid w:val="00114EB4"/>
    <w:rsid w:val="00115576"/>
    <w:rsid w:val="001155B8"/>
    <w:rsid w:val="00117B15"/>
    <w:rsid w:val="00117E57"/>
    <w:rsid w:val="00120B93"/>
    <w:rsid w:val="00121508"/>
    <w:rsid w:val="0012156A"/>
    <w:rsid w:val="00121AC2"/>
    <w:rsid w:val="00121C99"/>
    <w:rsid w:val="0012303A"/>
    <w:rsid w:val="00123B51"/>
    <w:rsid w:val="00124B03"/>
    <w:rsid w:val="0012554F"/>
    <w:rsid w:val="0012765D"/>
    <w:rsid w:val="00127AD3"/>
    <w:rsid w:val="0013023F"/>
    <w:rsid w:val="0013041F"/>
    <w:rsid w:val="00130A5C"/>
    <w:rsid w:val="00131748"/>
    <w:rsid w:val="001322FE"/>
    <w:rsid w:val="00132CCB"/>
    <w:rsid w:val="00133026"/>
    <w:rsid w:val="001344FA"/>
    <w:rsid w:val="00134B7D"/>
    <w:rsid w:val="00135071"/>
    <w:rsid w:val="001358A6"/>
    <w:rsid w:val="001358D2"/>
    <w:rsid w:val="00135EB0"/>
    <w:rsid w:val="0013650E"/>
    <w:rsid w:val="00136BB5"/>
    <w:rsid w:val="00136E4B"/>
    <w:rsid w:val="00137048"/>
    <w:rsid w:val="00137383"/>
    <w:rsid w:val="001379DE"/>
    <w:rsid w:val="00140E28"/>
    <w:rsid w:val="0014106D"/>
    <w:rsid w:val="00142967"/>
    <w:rsid w:val="0014343A"/>
    <w:rsid w:val="00143869"/>
    <w:rsid w:val="00144202"/>
    <w:rsid w:val="00146BD1"/>
    <w:rsid w:val="00146DE6"/>
    <w:rsid w:val="001471E4"/>
    <w:rsid w:val="00147305"/>
    <w:rsid w:val="00147664"/>
    <w:rsid w:val="001503B7"/>
    <w:rsid w:val="001504BE"/>
    <w:rsid w:val="00152C95"/>
    <w:rsid w:val="001533C9"/>
    <w:rsid w:val="00153748"/>
    <w:rsid w:val="0015445A"/>
    <w:rsid w:val="001563CD"/>
    <w:rsid w:val="00157604"/>
    <w:rsid w:val="00161369"/>
    <w:rsid w:val="00161398"/>
    <w:rsid w:val="001613BC"/>
    <w:rsid w:val="00162392"/>
    <w:rsid w:val="00162A3B"/>
    <w:rsid w:val="001639BD"/>
    <w:rsid w:val="0016412C"/>
    <w:rsid w:val="00164498"/>
    <w:rsid w:val="001649A0"/>
    <w:rsid w:val="0016551E"/>
    <w:rsid w:val="00165729"/>
    <w:rsid w:val="00165896"/>
    <w:rsid w:val="001658C3"/>
    <w:rsid w:val="0016793B"/>
    <w:rsid w:val="00167D7B"/>
    <w:rsid w:val="00167F3F"/>
    <w:rsid w:val="0017033E"/>
    <w:rsid w:val="00170CD5"/>
    <w:rsid w:val="00171E74"/>
    <w:rsid w:val="00172663"/>
    <w:rsid w:val="00172962"/>
    <w:rsid w:val="0017347C"/>
    <w:rsid w:val="00175545"/>
    <w:rsid w:val="00176B67"/>
    <w:rsid w:val="001805D9"/>
    <w:rsid w:val="00180AD4"/>
    <w:rsid w:val="00181899"/>
    <w:rsid w:val="00182E06"/>
    <w:rsid w:val="00182FFD"/>
    <w:rsid w:val="00184320"/>
    <w:rsid w:val="00184848"/>
    <w:rsid w:val="001850D6"/>
    <w:rsid w:val="00187E1C"/>
    <w:rsid w:val="00187F9E"/>
    <w:rsid w:val="00190FDE"/>
    <w:rsid w:val="001911AC"/>
    <w:rsid w:val="0019161B"/>
    <w:rsid w:val="00191FE9"/>
    <w:rsid w:val="00192E6E"/>
    <w:rsid w:val="00193075"/>
    <w:rsid w:val="00193127"/>
    <w:rsid w:val="0019499E"/>
    <w:rsid w:val="001956CC"/>
    <w:rsid w:val="00196998"/>
    <w:rsid w:val="00196B70"/>
    <w:rsid w:val="0019774B"/>
    <w:rsid w:val="00197828"/>
    <w:rsid w:val="00197BA4"/>
    <w:rsid w:val="001A1180"/>
    <w:rsid w:val="001A1460"/>
    <w:rsid w:val="001A193F"/>
    <w:rsid w:val="001A1E36"/>
    <w:rsid w:val="001A2884"/>
    <w:rsid w:val="001A3681"/>
    <w:rsid w:val="001A3AFD"/>
    <w:rsid w:val="001A3EC6"/>
    <w:rsid w:val="001A53DF"/>
    <w:rsid w:val="001A5654"/>
    <w:rsid w:val="001A56C7"/>
    <w:rsid w:val="001A56EA"/>
    <w:rsid w:val="001A61CE"/>
    <w:rsid w:val="001B010D"/>
    <w:rsid w:val="001B16D5"/>
    <w:rsid w:val="001B1E1F"/>
    <w:rsid w:val="001B1FAD"/>
    <w:rsid w:val="001B325D"/>
    <w:rsid w:val="001B620C"/>
    <w:rsid w:val="001B7B86"/>
    <w:rsid w:val="001C06AA"/>
    <w:rsid w:val="001C1A9E"/>
    <w:rsid w:val="001C2BF4"/>
    <w:rsid w:val="001C2D3E"/>
    <w:rsid w:val="001C3694"/>
    <w:rsid w:val="001C46E4"/>
    <w:rsid w:val="001C52EF"/>
    <w:rsid w:val="001C64AB"/>
    <w:rsid w:val="001C6890"/>
    <w:rsid w:val="001C76C5"/>
    <w:rsid w:val="001C7CCA"/>
    <w:rsid w:val="001C7F4B"/>
    <w:rsid w:val="001D04EE"/>
    <w:rsid w:val="001D07C2"/>
    <w:rsid w:val="001D0D60"/>
    <w:rsid w:val="001D0FD7"/>
    <w:rsid w:val="001D2861"/>
    <w:rsid w:val="001D2B2C"/>
    <w:rsid w:val="001D3118"/>
    <w:rsid w:val="001D4091"/>
    <w:rsid w:val="001D524E"/>
    <w:rsid w:val="001D61B8"/>
    <w:rsid w:val="001D71B9"/>
    <w:rsid w:val="001D7DD3"/>
    <w:rsid w:val="001E01A3"/>
    <w:rsid w:val="001E083E"/>
    <w:rsid w:val="001E2551"/>
    <w:rsid w:val="001E30AE"/>
    <w:rsid w:val="001E4FB3"/>
    <w:rsid w:val="001E5959"/>
    <w:rsid w:val="001E6796"/>
    <w:rsid w:val="001F082E"/>
    <w:rsid w:val="001F1669"/>
    <w:rsid w:val="001F1D6C"/>
    <w:rsid w:val="001F2638"/>
    <w:rsid w:val="001F3815"/>
    <w:rsid w:val="001F3BD8"/>
    <w:rsid w:val="001F40B5"/>
    <w:rsid w:val="001F41AC"/>
    <w:rsid w:val="001F43E3"/>
    <w:rsid w:val="001F4519"/>
    <w:rsid w:val="001F5199"/>
    <w:rsid w:val="001F5FE8"/>
    <w:rsid w:val="001F6F91"/>
    <w:rsid w:val="001F7B02"/>
    <w:rsid w:val="001F7C2B"/>
    <w:rsid w:val="00202049"/>
    <w:rsid w:val="00202279"/>
    <w:rsid w:val="00202BE0"/>
    <w:rsid w:val="00203A0C"/>
    <w:rsid w:val="002044FD"/>
    <w:rsid w:val="00204B04"/>
    <w:rsid w:val="0020590A"/>
    <w:rsid w:val="00205DF1"/>
    <w:rsid w:val="002061BF"/>
    <w:rsid w:val="00206CA0"/>
    <w:rsid w:val="0021177B"/>
    <w:rsid w:val="00212E4F"/>
    <w:rsid w:val="0021354A"/>
    <w:rsid w:val="002139D4"/>
    <w:rsid w:val="00214036"/>
    <w:rsid w:val="00214221"/>
    <w:rsid w:val="0021488F"/>
    <w:rsid w:val="0021595D"/>
    <w:rsid w:val="002164F7"/>
    <w:rsid w:val="002165CF"/>
    <w:rsid w:val="00216F8B"/>
    <w:rsid w:val="00217130"/>
    <w:rsid w:val="002177FD"/>
    <w:rsid w:val="00217990"/>
    <w:rsid w:val="00217AA4"/>
    <w:rsid w:val="00220CE6"/>
    <w:rsid w:val="00221014"/>
    <w:rsid w:val="00221965"/>
    <w:rsid w:val="00222784"/>
    <w:rsid w:val="00222B5E"/>
    <w:rsid w:val="0022307E"/>
    <w:rsid w:val="00223378"/>
    <w:rsid w:val="002234ED"/>
    <w:rsid w:val="00223BC8"/>
    <w:rsid w:val="00225263"/>
    <w:rsid w:val="00225F6B"/>
    <w:rsid w:val="00227716"/>
    <w:rsid w:val="00227CF8"/>
    <w:rsid w:val="00227E85"/>
    <w:rsid w:val="002302CD"/>
    <w:rsid w:val="0023107C"/>
    <w:rsid w:val="00232C32"/>
    <w:rsid w:val="00233868"/>
    <w:rsid w:val="002354CF"/>
    <w:rsid w:val="00235759"/>
    <w:rsid w:val="00235E7A"/>
    <w:rsid w:val="002362CF"/>
    <w:rsid w:val="00236338"/>
    <w:rsid w:val="0023789F"/>
    <w:rsid w:val="00237EB6"/>
    <w:rsid w:val="0024012A"/>
    <w:rsid w:val="00240808"/>
    <w:rsid w:val="00242798"/>
    <w:rsid w:val="002428B8"/>
    <w:rsid w:val="00242921"/>
    <w:rsid w:val="00242BCB"/>
    <w:rsid w:val="002440B8"/>
    <w:rsid w:val="00244EF2"/>
    <w:rsid w:val="00244F19"/>
    <w:rsid w:val="00245C3D"/>
    <w:rsid w:val="002469F1"/>
    <w:rsid w:val="0024758D"/>
    <w:rsid w:val="002477A8"/>
    <w:rsid w:val="00247E64"/>
    <w:rsid w:val="002507AD"/>
    <w:rsid w:val="00251DAC"/>
    <w:rsid w:val="00251DC8"/>
    <w:rsid w:val="00252220"/>
    <w:rsid w:val="0025287D"/>
    <w:rsid w:val="00252F77"/>
    <w:rsid w:val="0025354E"/>
    <w:rsid w:val="00255836"/>
    <w:rsid w:val="0025684B"/>
    <w:rsid w:val="0025697E"/>
    <w:rsid w:val="00256BDF"/>
    <w:rsid w:val="00257528"/>
    <w:rsid w:val="002576FF"/>
    <w:rsid w:val="00257EE5"/>
    <w:rsid w:val="00257F7E"/>
    <w:rsid w:val="00260DA2"/>
    <w:rsid w:val="00261808"/>
    <w:rsid w:val="002624DF"/>
    <w:rsid w:val="00262587"/>
    <w:rsid w:val="00262C74"/>
    <w:rsid w:val="002638DC"/>
    <w:rsid w:val="0026470F"/>
    <w:rsid w:val="00264DBB"/>
    <w:rsid w:val="002666F1"/>
    <w:rsid w:val="00266890"/>
    <w:rsid w:val="00266901"/>
    <w:rsid w:val="00266A3B"/>
    <w:rsid w:val="00266E25"/>
    <w:rsid w:val="002679C3"/>
    <w:rsid w:val="00267E40"/>
    <w:rsid w:val="0027050B"/>
    <w:rsid w:val="00270829"/>
    <w:rsid w:val="0027095A"/>
    <w:rsid w:val="002714B9"/>
    <w:rsid w:val="00271FF9"/>
    <w:rsid w:val="00273896"/>
    <w:rsid w:val="002738B0"/>
    <w:rsid w:val="002738CD"/>
    <w:rsid w:val="00274128"/>
    <w:rsid w:val="00274425"/>
    <w:rsid w:val="0027464C"/>
    <w:rsid w:val="0027466E"/>
    <w:rsid w:val="00274895"/>
    <w:rsid w:val="00274AC3"/>
    <w:rsid w:val="00274B12"/>
    <w:rsid w:val="00274CC6"/>
    <w:rsid w:val="002750B5"/>
    <w:rsid w:val="002751DB"/>
    <w:rsid w:val="002757AF"/>
    <w:rsid w:val="0027602A"/>
    <w:rsid w:val="00277F82"/>
    <w:rsid w:val="002801D7"/>
    <w:rsid w:val="00280698"/>
    <w:rsid w:val="00280A79"/>
    <w:rsid w:val="00280B95"/>
    <w:rsid w:val="00280D04"/>
    <w:rsid w:val="00280DEA"/>
    <w:rsid w:val="002810E5"/>
    <w:rsid w:val="002823A4"/>
    <w:rsid w:val="00282DB7"/>
    <w:rsid w:val="00283135"/>
    <w:rsid w:val="002831F2"/>
    <w:rsid w:val="00283D13"/>
    <w:rsid w:val="00284524"/>
    <w:rsid w:val="002845CD"/>
    <w:rsid w:val="002851DC"/>
    <w:rsid w:val="002852BE"/>
    <w:rsid w:val="00286A55"/>
    <w:rsid w:val="00287951"/>
    <w:rsid w:val="00287F14"/>
    <w:rsid w:val="002904E3"/>
    <w:rsid w:val="0029095B"/>
    <w:rsid w:val="00290AEF"/>
    <w:rsid w:val="00290BE2"/>
    <w:rsid w:val="00290ED0"/>
    <w:rsid w:val="00291605"/>
    <w:rsid w:val="0029296E"/>
    <w:rsid w:val="00293373"/>
    <w:rsid w:val="00293E6E"/>
    <w:rsid w:val="00294034"/>
    <w:rsid w:val="00294508"/>
    <w:rsid w:val="00294AE6"/>
    <w:rsid w:val="002958FD"/>
    <w:rsid w:val="00295AA7"/>
    <w:rsid w:val="00295B0A"/>
    <w:rsid w:val="00296365"/>
    <w:rsid w:val="00296433"/>
    <w:rsid w:val="00296B47"/>
    <w:rsid w:val="00296E64"/>
    <w:rsid w:val="002A1E47"/>
    <w:rsid w:val="002A3646"/>
    <w:rsid w:val="002A3A3D"/>
    <w:rsid w:val="002A4375"/>
    <w:rsid w:val="002A5FEC"/>
    <w:rsid w:val="002A6882"/>
    <w:rsid w:val="002A74D6"/>
    <w:rsid w:val="002B0288"/>
    <w:rsid w:val="002B3B3B"/>
    <w:rsid w:val="002B4C6E"/>
    <w:rsid w:val="002B4D23"/>
    <w:rsid w:val="002B4F09"/>
    <w:rsid w:val="002B52C6"/>
    <w:rsid w:val="002B57DB"/>
    <w:rsid w:val="002B649A"/>
    <w:rsid w:val="002B6BDA"/>
    <w:rsid w:val="002B71B0"/>
    <w:rsid w:val="002B7CC5"/>
    <w:rsid w:val="002C0D28"/>
    <w:rsid w:val="002C1230"/>
    <w:rsid w:val="002C3326"/>
    <w:rsid w:val="002C439E"/>
    <w:rsid w:val="002C46A5"/>
    <w:rsid w:val="002C7DBE"/>
    <w:rsid w:val="002D233C"/>
    <w:rsid w:val="002D2EF7"/>
    <w:rsid w:val="002D488B"/>
    <w:rsid w:val="002D53AF"/>
    <w:rsid w:val="002D5B2B"/>
    <w:rsid w:val="002D6FEE"/>
    <w:rsid w:val="002D7F9C"/>
    <w:rsid w:val="002E11B9"/>
    <w:rsid w:val="002E1E34"/>
    <w:rsid w:val="002E2CB4"/>
    <w:rsid w:val="002E315D"/>
    <w:rsid w:val="002E333E"/>
    <w:rsid w:val="002E3671"/>
    <w:rsid w:val="002E4918"/>
    <w:rsid w:val="002E571D"/>
    <w:rsid w:val="002E59B8"/>
    <w:rsid w:val="002E5EC2"/>
    <w:rsid w:val="002E60AB"/>
    <w:rsid w:val="002E71AA"/>
    <w:rsid w:val="002E71DF"/>
    <w:rsid w:val="002E7C5D"/>
    <w:rsid w:val="002F00C5"/>
    <w:rsid w:val="002F047D"/>
    <w:rsid w:val="002F18E1"/>
    <w:rsid w:val="002F28D8"/>
    <w:rsid w:val="002F2CA2"/>
    <w:rsid w:val="002F3236"/>
    <w:rsid w:val="002F33B1"/>
    <w:rsid w:val="002F35FC"/>
    <w:rsid w:val="002F42E2"/>
    <w:rsid w:val="002F47AD"/>
    <w:rsid w:val="002F5790"/>
    <w:rsid w:val="002F6FEC"/>
    <w:rsid w:val="0030027D"/>
    <w:rsid w:val="003006CA"/>
    <w:rsid w:val="003010AD"/>
    <w:rsid w:val="00301D81"/>
    <w:rsid w:val="0030336D"/>
    <w:rsid w:val="00303FBB"/>
    <w:rsid w:val="0030403C"/>
    <w:rsid w:val="003049E5"/>
    <w:rsid w:val="00304E71"/>
    <w:rsid w:val="003052A7"/>
    <w:rsid w:val="003052F4"/>
    <w:rsid w:val="00305CBC"/>
    <w:rsid w:val="00305FD8"/>
    <w:rsid w:val="003065FD"/>
    <w:rsid w:val="00306E33"/>
    <w:rsid w:val="0031062D"/>
    <w:rsid w:val="00310B3E"/>
    <w:rsid w:val="003114E5"/>
    <w:rsid w:val="00312A27"/>
    <w:rsid w:val="00313945"/>
    <w:rsid w:val="00313DC6"/>
    <w:rsid w:val="003143B2"/>
    <w:rsid w:val="00314723"/>
    <w:rsid w:val="00314E63"/>
    <w:rsid w:val="003155DC"/>
    <w:rsid w:val="00316644"/>
    <w:rsid w:val="00316AD7"/>
    <w:rsid w:val="00316B82"/>
    <w:rsid w:val="00316D04"/>
    <w:rsid w:val="00317BEA"/>
    <w:rsid w:val="00317FB1"/>
    <w:rsid w:val="00320835"/>
    <w:rsid w:val="0032098B"/>
    <w:rsid w:val="003214AE"/>
    <w:rsid w:val="003217E5"/>
    <w:rsid w:val="00323455"/>
    <w:rsid w:val="003237AF"/>
    <w:rsid w:val="003244FA"/>
    <w:rsid w:val="00324DCD"/>
    <w:rsid w:val="003250F2"/>
    <w:rsid w:val="003257B4"/>
    <w:rsid w:val="00326270"/>
    <w:rsid w:val="003264AA"/>
    <w:rsid w:val="0032775A"/>
    <w:rsid w:val="0033129D"/>
    <w:rsid w:val="003324E2"/>
    <w:rsid w:val="00332EB1"/>
    <w:rsid w:val="003341BA"/>
    <w:rsid w:val="0033527C"/>
    <w:rsid w:val="0033544D"/>
    <w:rsid w:val="00336575"/>
    <w:rsid w:val="00336BB7"/>
    <w:rsid w:val="00337211"/>
    <w:rsid w:val="00337623"/>
    <w:rsid w:val="003435FF"/>
    <w:rsid w:val="00343770"/>
    <w:rsid w:val="00343B78"/>
    <w:rsid w:val="0034437D"/>
    <w:rsid w:val="00345DEA"/>
    <w:rsid w:val="00346087"/>
    <w:rsid w:val="003476A1"/>
    <w:rsid w:val="00350545"/>
    <w:rsid w:val="0035122A"/>
    <w:rsid w:val="003514CD"/>
    <w:rsid w:val="00352187"/>
    <w:rsid w:val="00352318"/>
    <w:rsid w:val="0035276F"/>
    <w:rsid w:val="00352B35"/>
    <w:rsid w:val="00353783"/>
    <w:rsid w:val="00353F7F"/>
    <w:rsid w:val="00354C75"/>
    <w:rsid w:val="003552C8"/>
    <w:rsid w:val="00360211"/>
    <w:rsid w:val="003608AC"/>
    <w:rsid w:val="00361538"/>
    <w:rsid w:val="00361D72"/>
    <w:rsid w:val="003626DE"/>
    <w:rsid w:val="00362CF8"/>
    <w:rsid w:val="00362D53"/>
    <w:rsid w:val="00362DB7"/>
    <w:rsid w:val="00363312"/>
    <w:rsid w:val="003636D3"/>
    <w:rsid w:val="00363F8E"/>
    <w:rsid w:val="00364A48"/>
    <w:rsid w:val="00364A9A"/>
    <w:rsid w:val="00365D82"/>
    <w:rsid w:val="00367444"/>
    <w:rsid w:val="00367BB9"/>
    <w:rsid w:val="00367C76"/>
    <w:rsid w:val="00367F0A"/>
    <w:rsid w:val="00367F5B"/>
    <w:rsid w:val="00370123"/>
    <w:rsid w:val="003719D8"/>
    <w:rsid w:val="0037239C"/>
    <w:rsid w:val="00373090"/>
    <w:rsid w:val="003738D9"/>
    <w:rsid w:val="003739C4"/>
    <w:rsid w:val="00373FE3"/>
    <w:rsid w:val="00376638"/>
    <w:rsid w:val="00377118"/>
    <w:rsid w:val="00377D5D"/>
    <w:rsid w:val="0038036D"/>
    <w:rsid w:val="00380384"/>
    <w:rsid w:val="0038169D"/>
    <w:rsid w:val="00381784"/>
    <w:rsid w:val="003818F6"/>
    <w:rsid w:val="0038352B"/>
    <w:rsid w:val="00383BA9"/>
    <w:rsid w:val="00384FAC"/>
    <w:rsid w:val="0038584A"/>
    <w:rsid w:val="003864D3"/>
    <w:rsid w:val="003877AE"/>
    <w:rsid w:val="003906CC"/>
    <w:rsid w:val="00390D43"/>
    <w:rsid w:val="00390D5D"/>
    <w:rsid w:val="0039149E"/>
    <w:rsid w:val="00391704"/>
    <w:rsid w:val="00391AA1"/>
    <w:rsid w:val="00391C3F"/>
    <w:rsid w:val="00391FB9"/>
    <w:rsid w:val="00392B69"/>
    <w:rsid w:val="00392E06"/>
    <w:rsid w:val="00393923"/>
    <w:rsid w:val="0039435D"/>
    <w:rsid w:val="0039448A"/>
    <w:rsid w:val="003947B1"/>
    <w:rsid w:val="00394AC3"/>
    <w:rsid w:val="00394CB0"/>
    <w:rsid w:val="0039593B"/>
    <w:rsid w:val="00395A88"/>
    <w:rsid w:val="00395E02"/>
    <w:rsid w:val="00396217"/>
    <w:rsid w:val="003A0651"/>
    <w:rsid w:val="003A1821"/>
    <w:rsid w:val="003A4806"/>
    <w:rsid w:val="003A5945"/>
    <w:rsid w:val="003A6500"/>
    <w:rsid w:val="003A69C3"/>
    <w:rsid w:val="003A730C"/>
    <w:rsid w:val="003A76C0"/>
    <w:rsid w:val="003B09FD"/>
    <w:rsid w:val="003B0AC6"/>
    <w:rsid w:val="003B0C38"/>
    <w:rsid w:val="003B33FB"/>
    <w:rsid w:val="003B5294"/>
    <w:rsid w:val="003B5FA0"/>
    <w:rsid w:val="003B6333"/>
    <w:rsid w:val="003B784F"/>
    <w:rsid w:val="003B7BAC"/>
    <w:rsid w:val="003B7D97"/>
    <w:rsid w:val="003B7EA0"/>
    <w:rsid w:val="003C0353"/>
    <w:rsid w:val="003C09A0"/>
    <w:rsid w:val="003C13C6"/>
    <w:rsid w:val="003C1B7C"/>
    <w:rsid w:val="003C1E94"/>
    <w:rsid w:val="003C2C5D"/>
    <w:rsid w:val="003C32F0"/>
    <w:rsid w:val="003C32F9"/>
    <w:rsid w:val="003C3656"/>
    <w:rsid w:val="003C39D8"/>
    <w:rsid w:val="003C5020"/>
    <w:rsid w:val="003C53D6"/>
    <w:rsid w:val="003C5A7F"/>
    <w:rsid w:val="003C5BAF"/>
    <w:rsid w:val="003C5ED0"/>
    <w:rsid w:val="003C73BB"/>
    <w:rsid w:val="003C748B"/>
    <w:rsid w:val="003D1649"/>
    <w:rsid w:val="003D3265"/>
    <w:rsid w:val="003D35F7"/>
    <w:rsid w:val="003D3E2E"/>
    <w:rsid w:val="003D44EF"/>
    <w:rsid w:val="003D49F0"/>
    <w:rsid w:val="003D79CD"/>
    <w:rsid w:val="003E0293"/>
    <w:rsid w:val="003E079D"/>
    <w:rsid w:val="003E0888"/>
    <w:rsid w:val="003E0FEE"/>
    <w:rsid w:val="003E1753"/>
    <w:rsid w:val="003E2779"/>
    <w:rsid w:val="003E393E"/>
    <w:rsid w:val="003E4660"/>
    <w:rsid w:val="003E5040"/>
    <w:rsid w:val="003E5C6C"/>
    <w:rsid w:val="003E633B"/>
    <w:rsid w:val="003E670E"/>
    <w:rsid w:val="003E6BD0"/>
    <w:rsid w:val="003F00C5"/>
    <w:rsid w:val="003F0727"/>
    <w:rsid w:val="003F0876"/>
    <w:rsid w:val="003F0A78"/>
    <w:rsid w:val="003F1167"/>
    <w:rsid w:val="003F1546"/>
    <w:rsid w:val="003F1A3F"/>
    <w:rsid w:val="003F3471"/>
    <w:rsid w:val="003F48AA"/>
    <w:rsid w:val="003F4981"/>
    <w:rsid w:val="003F4C68"/>
    <w:rsid w:val="003F4D4D"/>
    <w:rsid w:val="003F4D6D"/>
    <w:rsid w:val="003F4E14"/>
    <w:rsid w:val="003F540A"/>
    <w:rsid w:val="003F680E"/>
    <w:rsid w:val="003F7398"/>
    <w:rsid w:val="003F7928"/>
    <w:rsid w:val="00401C0C"/>
    <w:rsid w:val="00401F93"/>
    <w:rsid w:val="00402055"/>
    <w:rsid w:val="0040329D"/>
    <w:rsid w:val="00403A35"/>
    <w:rsid w:val="00404595"/>
    <w:rsid w:val="0040486F"/>
    <w:rsid w:val="00404B4A"/>
    <w:rsid w:val="00405B3D"/>
    <w:rsid w:val="0040633D"/>
    <w:rsid w:val="004107E6"/>
    <w:rsid w:val="00412EC6"/>
    <w:rsid w:val="00413DB1"/>
    <w:rsid w:val="004166B4"/>
    <w:rsid w:val="0041692C"/>
    <w:rsid w:val="00420853"/>
    <w:rsid w:val="004216C3"/>
    <w:rsid w:val="00421E04"/>
    <w:rsid w:val="004231E7"/>
    <w:rsid w:val="004238DB"/>
    <w:rsid w:val="004239D8"/>
    <w:rsid w:val="004240D5"/>
    <w:rsid w:val="00424A72"/>
    <w:rsid w:val="00424D6E"/>
    <w:rsid w:val="004254DF"/>
    <w:rsid w:val="004254FF"/>
    <w:rsid w:val="00425A7F"/>
    <w:rsid w:val="004261EA"/>
    <w:rsid w:val="00427387"/>
    <w:rsid w:val="004279BA"/>
    <w:rsid w:val="004300DC"/>
    <w:rsid w:val="00430122"/>
    <w:rsid w:val="00430452"/>
    <w:rsid w:val="00432D00"/>
    <w:rsid w:val="00433489"/>
    <w:rsid w:val="004351C1"/>
    <w:rsid w:val="00435909"/>
    <w:rsid w:val="00436147"/>
    <w:rsid w:val="00436AEE"/>
    <w:rsid w:val="00437386"/>
    <w:rsid w:val="004375C1"/>
    <w:rsid w:val="004375E2"/>
    <w:rsid w:val="0044031E"/>
    <w:rsid w:val="00440E60"/>
    <w:rsid w:val="00441151"/>
    <w:rsid w:val="004421A7"/>
    <w:rsid w:val="00442888"/>
    <w:rsid w:val="00442C0D"/>
    <w:rsid w:val="004430A5"/>
    <w:rsid w:val="004446DC"/>
    <w:rsid w:val="00446C84"/>
    <w:rsid w:val="00446D6C"/>
    <w:rsid w:val="004471CE"/>
    <w:rsid w:val="00447CD3"/>
    <w:rsid w:val="00450290"/>
    <w:rsid w:val="00450C48"/>
    <w:rsid w:val="00452E54"/>
    <w:rsid w:val="00452F2F"/>
    <w:rsid w:val="004530DE"/>
    <w:rsid w:val="0045322C"/>
    <w:rsid w:val="00454D22"/>
    <w:rsid w:val="00454F02"/>
    <w:rsid w:val="00455E7A"/>
    <w:rsid w:val="004569DD"/>
    <w:rsid w:val="0046146F"/>
    <w:rsid w:val="00461C28"/>
    <w:rsid w:val="004624A3"/>
    <w:rsid w:val="00462E61"/>
    <w:rsid w:val="0046396B"/>
    <w:rsid w:val="004642C1"/>
    <w:rsid w:val="00464ED2"/>
    <w:rsid w:val="00466039"/>
    <w:rsid w:val="0046666D"/>
    <w:rsid w:val="00466C1F"/>
    <w:rsid w:val="00467104"/>
    <w:rsid w:val="004679D6"/>
    <w:rsid w:val="00467A29"/>
    <w:rsid w:val="00467D15"/>
    <w:rsid w:val="00470D36"/>
    <w:rsid w:val="0047128F"/>
    <w:rsid w:val="00473056"/>
    <w:rsid w:val="00473944"/>
    <w:rsid w:val="0047400B"/>
    <w:rsid w:val="00474060"/>
    <w:rsid w:val="00474BDC"/>
    <w:rsid w:val="00474D44"/>
    <w:rsid w:val="00474F44"/>
    <w:rsid w:val="0047692C"/>
    <w:rsid w:val="00477672"/>
    <w:rsid w:val="00477AE9"/>
    <w:rsid w:val="004800A8"/>
    <w:rsid w:val="0048015F"/>
    <w:rsid w:val="00480513"/>
    <w:rsid w:val="0048093C"/>
    <w:rsid w:val="00481D44"/>
    <w:rsid w:val="00481F84"/>
    <w:rsid w:val="00483242"/>
    <w:rsid w:val="00483768"/>
    <w:rsid w:val="00484F59"/>
    <w:rsid w:val="00485092"/>
    <w:rsid w:val="00485376"/>
    <w:rsid w:val="0048570F"/>
    <w:rsid w:val="00485F12"/>
    <w:rsid w:val="00485FF9"/>
    <w:rsid w:val="00486540"/>
    <w:rsid w:val="00487090"/>
    <w:rsid w:val="00490B32"/>
    <w:rsid w:val="00491CC9"/>
    <w:rsid w:val="0049325B"/>
    <w:rsid w:val="00493A37"/>
    <w:rsid w:val="004966AC"/>
    <w:rsid w:val="004968EE"/>
    <w:rsid w:val="004A0A28"/>
    <w:rsid w:val="004A0AFE"/>
    <w:rsid w:val="004A1418"/>
    <w:rsid w:val="004A2B10"/>
    <w:rsid w:val="004A2F45"/>
    <w:rsid w:val="004A334F"/>
    <w:rsid w:val="004A360E"/>
    <w:rsid w:val="004A43B9"/>
    <w:rsid w:val="004A45A4"/>
    <w:rsid w:val="004A4659"/>
    <w:rsid w:val="004A4968"/>
    <w:rsid w:val="004A50C4"/>
    <w:rsid w:val="004A5660"/>
    <w:rsid w:val="004A574A"/>
    <w:rsid w:val="004A5A2F"/>
    <w:rsid w:val="004A72B3"/>
    <w:rsid w:val="004A73B7"/>
    <w:rsid w:val="004A7D2C"/>
    <w:rsid w:val="004B02A2"/>
    <w:rsid w:val="004B0763"/>
    <w:rsid w:val="004B1517"/>
    <w:rsid w:val="004B1B8D"/>
    <w:rsid w:val="004B2890"/>
    <w:rsid w:val="004B37FF"/>
    <w:rsid w:val="004B38E1"/>
    <w:rsid w:val="004B3FBF"/>
    <w:rsid w:val="004B421C"/>
    <w:rsid w:val="004B461B"/>
    <w:rsid w:val="004B4C96"/>
    <w:rsid w:val="004B56F8"/>
    <w:rsid w:val="004B5B2D"/>
    <w:rsid w:val="004B74FF"/>
    <w:rsid w:val="004B7D4E"/>
    <w:rsid w:val="004C1AC1"/>
    <w:rsid w:val="004C2115"/>
    <w:rsid w:val="004C23A7"/>
    <w:rsid w:val="004C3912"/>
    <w:rsid w:val="004C4315"/>
    <w:rsid w:val="004C48A5"/>
    <w:rsid w:val="004C4E77"/>
    <w:rsid w:val="004C4F6D"/>
    <w:rsid w:val="004C5C01"/>
    <w:rsid w:val="004C5C3F"/>
    <w:rsid w:val="004C5D06"/>
    <w:rsid w:val="004C6504"/>
    <w:rsid w:val="004C657C"/>
    <w:rsid w:val="004D017D"/>
    <w:rsid w:val="004D026D"/>
    <w:rsid w:val="004D108A"/>
    <w:rsid w:val="004D1242"/>
    <w:rsid w:val="004D159C"/>
    <w:rsid w:val="004D1ADA"/>
    <w:rsid w:val="004D1EEB"/>
    <w:rsid w:val="004D265C"/>
    <w:rsid w:val="004D4541"/>
    <w:rsid w:val="004D4638"/>
    <w:rsid w:val="004D54C6"/>
    <w:rsid w:val="004D5B92"/>
    <w:rsid w:val="004D6791"/>
    <w:rsid w:val="004D67FB"/>
    <w:rsid w:val="004D6CAB"/>
    <w:rsid w:val="004D7291"/>
    <w:rsid w:val="004D7CAE"/>
    <w:rsid w:val="004D7CE2"/>
    <w:rsid w:val="004D7F7F"/>
    <w:rsid w:val="004E03B4"/>
    <w:rsid w:val="004E0B5B"/>
    <w:rsid w:val="004E0D70"/>
    <w:rsid w:val="004E0FA7"/>
    <w:rsid w:val="004E269E"/>
    <w:rsid w:val="004E5728"/>
    <w:rsid w:val="004E577A"/>
    <w:rsid w:val="004E6011"/>
    <w:rsid w:val="004E7AAF"/>
    <w:rsid w:val="004F040F"/>
    <w:rsid w:val="004F0606"/>
    <w:rsid w:val="004F120F"/>
    <w:rsid w:val="004F17BB"/>
    <w:rsid w:val="004F3F17"/>
    <w:rsid w:val="004F4267"/>
    <w:rsid w:val="004F5EB0"/>
    <w:rsid w:val="004F6268"/>
    <w:rsid w:val="004F69A9"/>
    <w:rsid w:val="004F730C"/>
    <w:rsid w:val="004F749B"/>
    <w:rsid w:val="00501018"/>
    <w:rsid w:val="00501E42"/>
    <w:rsid w:val="00503993"/>
    <w:rsid w:val="00503F9D"/>
    <w:rsid w:val="00505AE6"/>
    <w:rsid w:val="00506423"/>
    <w:rsid w:val="00506D29"/>
    <w:rsid w:val="00507091"/>
    <w:rsid w:val="00507368"/>
    <w:rsid w:val="005074C4"/>
    <w:rsid w:val="005079CC"/>
    <w:rsid w:val="005109A0"/>
    <w:rsid w:val="005114EA"/>
    <w:rsid w:val="005128E1"/>
    <w:rsid w:val="00513A79"/>
    <w:rsid w:val="00514BFF"/>
    <w:rsid w:val="00514ED9"/>
    <w:rsid w:val="00515037"/>
    <w:rsid w:val="00515B5F"/>
    <w:rsid w:val="00515DAE"/>
    <w:rsid w:val="0051746B"/>
    <w:rsid w:val="00520036"/>
    <w:rsid w:val="00521907"/>
    <w:rsid w:val="0052348B"/>
    <w:rsid w:val="005264E3"/>
    <w:rsid w:val="00526A64"/>
    <w:rsid w:val="00526BC4"/>
    <w:rsid w:val="00526C6F"/>
    <w:rsid w:val="00526F14"/>
    <w:rsid w:val="00526FD1"/>
    <w:rsid w:val="00527339"/>
    <w:rsid w:val="00527FA8"/>
    <w:rsid w:val="0053211B"/>
    <w:rsid w:val="005330C9"/>
    <w:rsid w:val="00533380"/>
    <w:rsid w:val="00533D37"/>
    <w:rsid w:val="00533DA5"/>
    <w:rsid w:val="005344DD"/>
    <w:rsid w:val="00534DF6"/>
    <w:rsid w:val="00535E84"/>
    <w:rsid w:val="00535E8C"/>
    <w:rsid w:val="00536A35"/>
    <w:rsid w:val="00537F42"/>
    <w:rsid w:val="0054037C"/>
    <w:rsid w:val="00540BAC"/>
    <w:rsid w:val="00541207"/>
    <w:rsid w:val="00541C32"/>
    <w:rsid w:val="005432D6"/>
    <w:rsid w:val="005434F9"/>
    <w:rsid w:val="0054367D"/>
    <w:rsid w:val="00543E36"/>
    <w:rsid w:val="00544D62"/>
    <w:rsid w:val="0055167A"/>
    <w:rsid w:val="00551BFB"/>
    <w:rsid w:val="00551F10"/>
    <w:rsid w:val="005534A4"/>
    <w:rsid w:val="00553AF5"/>
    <w:rsid w:val="005550F5"/>
    <w:rsid w:val="00555709"/>
    <w:rsid w:val="00555F2F"/>
    <w:rsid w:val="005576EF"/>
    <w:rsid w:val="0056672B"/>
    <w:rsid w:val="00567A6B"/>
    <w:rsid w:val="00567B39"/>
    <w:rsid w:val="0057148E"/>
    <w:rsid w:val="00571DE4"/>
    <w:rsid w:val="00572717"/>
    <w:rsid w:val="005742D7"/>
    <w:rsid w:val="005744E6"/>
    <w:rsid w:val="00574D57"/>
    <w:rsid w:val="00575023"/>
    <w:rsid w:val="005750FD"/>
    <w:rsid w:val="00575276"/>
    <w:rsid w:val="005757D8"/>
    <w:rsid w:val="0057620D"/>
    <w:rsid w:val="00576688"/>
    <w:rsid w:val="00576ADB"/>
    <w:rsid w:val="00576F91"/>
    <w:rsid w:val="00577C60"/>
    <w:rsid w:val="005808CD"/>
    <w:rsid w:val="00580B71"/>
    <w:rsid w:val="00581B33"/>
    <w:rsid w:val="00581EBB"/>
    <w:rsid w:val="00582473"/>
    <w:rsid w:val="005825A5"/>
    <w:rsid w:val="0058443F"/>
    <w:rsid w:val="0058463D"/>
    <w:rsid w:val="005849C2"/>
    <w:rsid w:val="00586617"/>
    <w:rsid w:val="00586684"/>
    <w:rsid w:val="005877EF"/>
    <w:rsid w:val="00587E75"/>
    <w:rsid w:val="005900F7"/>
    <w:rsid w:val="00590DDD"/>
    <w:rsid w:val="00590E08"/>
    <w:rsid w:val="005914A0"/>
    <w:rsid w:val="0059155C"/>
    <w:rsid w:val="005916A7"/>
    <w:rsid w:val="00591BC6"/>
    <w:rsid w:val="00591E45"/>
    <w:rsid w:val="00592741"/>
    <w:rsid w:val="0059368B"/>
    <w:rsid w:val="00594308"/>
    <w:rsid w:val="00594AAF"/>
    <w:rsid w:val="00595B38"/>
    <w:rsid w:val="0059625A"/>
    <w:rsid w:val="005969A4"/>
    <w:rsid w:val="00597759"/>
    <w:rsid w:val="00597F38"/>
    <w:rsid w:val="005A1CF9"/>
    <w:rsid w:val="005A1D16"/>
    <w:rsid w:val="005A1F16"/>
    <w:rsid w:val="005A236F"/>
    <w:rsid w:val="005A243A"/>
    <w:rsid w:val="005A2BF4"/>
    <w:rsid w:val="005A490C"/>
    <w:rsid w:val="005A4C2A"/>
    <w:rsid w:val="005A73AC"/>
    <w:rsid w:val="005A7C80"/>
    <w:rsid w:val="005B178A"/>
    <w:rsid w:val="005B2ADD"/>
    <w:rsid w:val="005B2AE8"/>
    <w:rsid w:val="005B3086"/>
    <w:rsid w:val="005B334E"/>
    <w:rsid w:val="005B33D7"/>
    <w:rsid w:val="005B3F28"/>
    <w:rsid w:val="005B5915"/>
    <w:rsid w:val="005B5C71"/>
    <w:rsid w:val="005B61CB"/>
    <w:rsid w:val="005B6FEB"/>
    <w:rsid w:val="005C105E"/>
    <w:rsid w:val="005C1174"/>
    <w:rsid w:val="005C1FE0"/>
    <w:rsid w:val="005C3014"/>
    <w:rsid w:val="005C3091"/>
    <w:rsid w:val="005C34B8"/>
    <w:rsid w:val="005C38FB"/>
    <w:rsid w:val="005C70AD"/>
    <w:rsid w:val="005C7D83"/>
    <w:rsid w:val="005D090D"/>
    <w:rsid w:val="005D0C6E"/>
    <w:rsid w:val="005D0EB6"/>
    <w:rsid w:val="005D1475"/>
    <w:rsid w:val="005D2721"/>
    <w:rsid w:val="005D2F66"/>
    <w:rsid w:val="005D3C4F"/>
    <w:rsid w:val="005D44E6"/>
    <w:rsid w:val="005D46FD"/>
    <w:rsid w:val="005D496F"/>
    <w:rsid w:val="005D545E"/>
    <w:rsid w:val="005D547F"/>
    <w:rsid w:val="005D645C"/>
    <w:rsid w:val="005D7478"/>
    <w:rsid w:val="005D75E8"/>
    <w:rsid w:val="005D7BC7"/>
    <w:rsid w:val="005E2034"/>
    <w:rsid w:val="005E226A"/>
    <w:rsid w:val="005E23E0"/>
    <w:rsid w:val="005E2760"/>
    <w:rsid w:val="005E4807"/>
    <w:rsid w:val="005E52D7"/>
    <w:rsid w:val="005E5317"/>
    <w:rsid w:val="005E58B6"/>
    <w:rsid w:val="005E6C8B"/>
    <w:rsid w:val="005E751E"/>
    <w:rsid w:val="005F1FBE"/>
    <w:rsid w:val="005F3711"/>
    <w:rsid w:val="005F4E6B"/>
    <w:rsid w:val="005F514C"/>
    <w:rsid w:val="005F5BAD"/>
    <w:rsid w:val="005F5BF9"/>
    <w:rsid w:val="005F7EE3"/>
    <w:rsid w:val="00600C24"/>
    <w:rsid w:val="00600CDE"/>
    <w:rsid w:val="00600E28"/>
    <w:rsid w:val="0060100D"/>
    <w:rsid w:val="006013EF"/>
    <w:rsid w:val="006018F1"/>
    <w:rsid w:val="00601ABA"/>
    <w:rsid w:val="0060297E"/>
    <w:rsid w:val="00603253"/>
    <w:rsid w:val="00603DC4"/>
    <w:rsid w:val="00605580"/>
    <w:rsid w:val="00605798"/>
    <w:rsid w:val="00607327"/>
    <w:rsid w:val="006078B5"/>
    <w:rsid w:val="006105F4"/>
    <w:rsid w:val="00611223"/>
    <w:rsid w:val="00611510"/>
    <w:rsid w:val="00611A49"/>
    <w:rsid w:val="00611BCD"/>
    <w:rsid w:val="00612707"/>
    <w:rsid w:val="00615A3A"/>
    <w:rsid w:val="00615A8C"/>
    <w:rsid w:val="00615CB1"/>
    <w:rsid w:val="00615D77"/>
    <w:rsid w:val="00615D88"/>
    <w:rsid w:val="00615FF5"/>
    <w:rsid w:val="00616248"/>
    <w:rsid w:val="00616AB6"/>
    <w:rsid w:val="00616F0A"/>
    <w:rsid w:val="00617606"/>
    <w:rsid w:val="006178E4"/>
    <w:rsid w:val="00620B19"/>
    <w:rsid w:val="00621018"/>
    <w:rsid w:val="0062196D"/>
    <w:rsid w:val="00623C0F"/>
    <w:rsid w:val="0062550E"/>
    <w:rsid w:val="0062553E"/>
    <w:rsid w:val="006255CB"/>
    <w:rsid w:val="00625EEF"/>
    <w:rsid w:val="0062699F"/>
    <w:rsid w:val="0062724B"/>
    <w:rsid w:val="00627509"/>
    <w:rsid w:val="006307A1"/>
    <w:rsid w:val="00630E9A"/>
    <w:rsid w:val="00631158"/>
    <w:rsid w:val="00631981"/>
    <w:rsid w:val="00631C9C"/>
    <w:rsid w:val="0063206D"/>
    <w:rsid w:val="0063477E"/>
    <w:rsid w:val="00634908"/>
    <w:rsid w:val="00637DC3"/>
    <w:rsid w:val="00640E58"/>
    <w:rsid w:val="00642A83"/>
    <w:rsid w:val="00643058"/>
    <w:rsid w:val="00643083"/>
    <w:rsid w:val="00643A79"/>
    <w:rsid w:val="00644A12"/>
    <w:rsid w:val="006458B7"/>
    <w:rsid w:val="00645E63"/>
    <w:rsid w:val="00646F88"/>
    <w:rsid w:val="00647880"/>
    <w:rsid w:val="0065003C"/>
    <w:rsid w:val="00650477"/>
    <w:rsid w:val="006515BC"/>
    <w:rsid w:val="00651A61"/>
    <w:rsid w:val="00652816"/>
    <w:rsid w:val="00652AA1"/>
    <w:rsid w:val="006534F4"/>
    <w:rsid w:val="00653A11"/>
    <w:rsid w:val="00657F0C"/>
    <w:rsid w:val="00660627"/>
    <w:rsid w:val="006608B5"/>
    <w:rsid w:val="00660ECE"/>
    <w:rsid w:val="006610EE"/>
    <w:rsid w:val="00662FB7"/>
    <w:rsid w:val="006634B8"/>
    <w:rsid w:val="006647A1"/>
    <w:rsid w:val="00664F86"/>
    <w:rsid w:val="006663DD"/>
    <w:rsid w:val="00666499"/>
    <w:rsid w:val="006666D6"/>
    <w:rsid w:val="006676C8"/>
    <w:rsid w:val="006678AE"/>
    <w:rsid w:val="00667967"/>
    <w:rsid w:val="00670DA3"/>
    <w:rsid w:val="00670F1B"/>
    <w:rsid w:val="006710BE"/>
    <w:rsid w:val="00671648"/>
    <w:rsid w:val="006719C9"/>
    <w:rsid w:val="006737BB"/>
    <w:rsid w:val="006752FF"/>
    <w:rsid w:val="00675513"/>
    <w:rsid w:val="00676C1F"/>
    <w:rsid w:val="0067715E"/>
    <w:rsid w:val="006775C8"/>
    <w:rsid w:val="00680617"/>
    <w:rsid w:val="00680FE3"/>
    <w:rsid w:val="006811C4"/>
    <w:rsid w:val="0068173F"/>
    <w:rsid w:val="0068188C"/>
    <w:rsid w:val="00681AD5"/>
    <w:rsid w:val="006826A1"/>
    <w:rsid w:val="006826B6"/>
    <w:rsid w:val="00682FFD"/>
    <w:rsid w:val="00683595"/>
    <w:rsid w:val="00683AAF"/>
    <w:rsid w:val="00683E11"/>
    <w:rsid w:val="006840A2"/>
    <w:rsid w:val="006848BD"/>
    <w:rsid w:val="00684B10"/>
    <w:rsid w:val="006863CA"/>
    <w:rsid w:val="00686A5F"/>
    <w:rsid w:val="00690293"/>
    <w:rsid w:val="00690437"/>
    <w:rsid w:val="00690591"/>
    <w:rsid w:val="0069094F"/>
    <w:rsid w:val="006918CE"/>
    <w:rsid w:val="0069233F"/>
    <w:rsid w:val="00694BC6"/>
    <w:rsid w:val="00695EBC"/>
    <w:rsid w:val="00696206"/>
    <w:rsid w:val="0069640B"/>
    <w:rsid w:val="00696E55"/>
    <w:rsid w:val="00697D30"/>
    <w:rsid w:val="006A00FC"/>
    <w:rsid w:val="006A0925"/>
    <w:rsid w:val="006A0CAA"/>
    <w:rsid w:val="006A25EB"/>
    <w:rsid w:val="006A2728"/>
    <w:rsid w:val="006A2D38"/>
    <w:rsid w:val="006A310F"/>
    <w:rsid w:val="006A3CEE"/>
    <w:rsid w:val="006A6D15"/>
    <w:rsid w:val="006A6FAD"/>
    <w:rsid w:val="006B0070"/>
    <w:rsid w:val="006B0233"/>
    <w:rsid w:val="006B1063"/>
    <w:rsid w:val="006B1826"/>
    <w:rsid w:val="006B1FD6"/>
    <w:rsid w:val="006B30F6"/>
    <w:rsid w:val="006B347E"/>
    <w:rsid w:val="006B4275"/>
    <w:rsid w:val="006B43E1"/>
    <w:rsid w:val="006B4F75"/>
    <w:rsid w:val="006B5A69"/>
    <w:rsid w:val="006B6EFB"/>
    <w:rsid w:val="006B7556"/>
    <w:rsid w:val="006B7600"/>
    <w:rsid w:val="006C0965"/>
    <w:rsid w:val="006C292A"/>
    <w:rsid w:val="006C2CEB"/>
    <w:rsid w:val="006C3F0C"/>
    <w:rsid w:val="006C4640"/>
    <w:rsid w:val="006C4C30"/>
    <w:rsid w:val="006C7C2E"/>
    <w:rsid w:val="006D0769"/>
    <w:rsid w:val="006D0999"/>
    <w:rsid w:val="006D17F0"/>
    <w:rsid w:val="006D206D"/>
    <w:rsid w:val="006D2E11"/>
    <w:rsid w:val="006D2ED0"/>
    <w:rsid w:val="006D3B39"/>
    <w:rsid w:val="006D3D85"/>
    <w:rsid w:val="006D60A8"/>
    <w:rsid w:val="006D6815"/>
    <w:rsid w:val="006D6AFC"/>
    <w:rsid w:val="006D6D52"/>
    <w:rsid w:val="006D6F16"/>
    <w:rsid w:val="006D716D"/>
    <w:rsid w:val="006D75D9"/>
    <w:rsid w:val="006D7619"/>
    <w:rsid w:val="006E0232"/>
    <w:rsid w:val="006E02D0"/>
    <w:rsid w:val="006E03C8"/>
    <w:rsid w:val="006E1EC6"/>
    <w:rsid w:val="006E26B5"/>
    <w:rsid w:val="006E5428"/>
    <w:rsid w:val="006E5E5A"/>
    <w:rsid w:val="006E6170"/>
    <w:rsid w:val="006E6697"/>
    <w:rsid w:val="006E686D"/>
    <w:rsid w:val="006E6A76"/>
    <w:rsid w:val="006F1260"/>
    <w:rsid w:val="006F199F"/>
    <w:rsid w:val="006F204A"/>
    <w:rsid w:val="006F4BD2"/>
    <w:rsid w:val="006F4D44"/>
    <w:rsid w:val="006F4D8E"/>
    <w:rsid w:val="006F58E9"/>
    <w:rsid w:val="006F5923"/>
    <w:rsid w:val="006F65A2"/>
    <w:rsid w:val="006F6B52"/>
    <w:rsid w:val="006F6EF9"/>
    <w:rsid w:val="006F79E1"/>
    <w:rsid w:val="006F7BCF"/>
    <w:rsid w:val="00701C29"/>
    <w:rsid w:val="0070274F"/>
    <w:rsid w:val="0070290E"/>
    <w:rsid w:val="00704B8D"/>
    <w:rsid w:val="00704F30"/>
    <w:rsid w:val="00705B9C"/>
    <w:rsid w:val="00705DC7"/>
    <w:rsid w:val="00706011"/>
    <w:rsid w:val="00707D33"/>
    <w:rsid w:val="00710790"/>
    <w:rsid w:val="00710794"/>
    <w:rsid w:val="0071081E"/>
    <w:rsid w:val="007110E6"/>
    <w:rsid w:val="00711491"/>
    <w:rsid w:val="00711976"/>
    <w:rsid w:val="007130BE"/>
    <w:rsid w:val="00713588"/>
    <w:rsid w:val="00713B8B"/>
    <w:rsid w:val="00714030"/>
    <w:rsid w:val="007155D3"/>
    <w:rsid w:val="007177ED"/>
    <w:rsid w:val="0072161A"/>
    <w:rsid w:val="0072162A"/>
    <w:rsid w:val="0072166D"/>
    <w:rsid w:val="007217AF"/>
    <w:rsid w:val="00721B2F"/>
    <w:rsid w:val="007222B2"/>
    <w:rsid w:val="007226A5"/>
    <w:rsid w:val="007238F8"/>
    <w:rsid w:val="007245A6"/>
    <w:rsid w:val="00725549"/>
    <w:rsid w:val="00726FDB"/>
    <w:rsid w:val="00732A6A"/>
    <w:rsid w:val="00732EEB"/>
    <w:rsid w:val="00733732"/>
    <w:rsid w:val="00735463"/>
    <w:rsid w:val="00736771"/>
    <w:rsid w:val="0073683C"/>
    <w:rsid w:val="00737F4D"/>
    <w:rsid w:val="00740018"/>
    <w:rsid w:val="00741B82"/>
    <w:rsid w:val="00742405"/>
    <w:rsid w:val="00743766"/>
    <w:rsid w:val="00744BCF"/>
    <w:rsid w:val="00746D48"/>
    <w:rsid w:val="00750E72"/>
    <w:rsid w:val="00751DCC"/>
    <w:rsid w:val="0075239B"/>
    <w:rsid w:val="0075329F"/>
    <w:rsid w:val="00753A41"/>
    <w:rsid w:val="00755AD7"/>
    <w:rsid w:val="00756785"/>
    <w:rsid w:val="00756864"/>
    <w:rsid w:val="00760CE8"/>
    <w:rsid w:val="00760FDA"/>
    <w:rsid w:val="00761697"/>
    <w:rsid w:val="00761A82"/>
    <w:rsid w:val="007625EC"/>
    <w:rsid w:val="00763245"/>
    <w:rsid w:val="007658A6"/>
    <w:rsid w:val="00766BA8"/>
    <w:rsid w:val="007670CA"/>
    <w:rsid w:val="00771CBF"/>
    <w:rsid w:val="00771F90"/>
    <w:rsid w:val="00772210"/>
    <w:rsid w:val="00772AF4"/>
    <w:rsid w:val="007739A6"/>
    <w:rsid w:val="0077429E"/>
    <w:rsid w:val="00775996"/>
    <w:rsid w:val="0077688F"/>
    <w:rsid w:val="00776D43"/>
    <w:rsid w:val="00776FB7"/>
    <w:rsid w:val="00777922"/>
    <w:rsid w:val="0078020B"/>
    <w:rsid w:val="00780248"/>
    <w:rsid w:val="0078028C"/>
    <w:rsid w:val="00781967"/>
    <w:rsid w:val="00782E8F"/>
    <w:rsid w:val="00782F72"/>
    <w:rsid w:val="0078358F"/>
    <w:rsid w:val="00783BF9"/>
    <w:rsid w:val="007843C4"/>
    <w:rsid w:val="007846E9"/>
    <w:rsid w:val="007858E7"/>
    <w:rsid w:val="007874F1"/>
    <w:rsid w:val="007901FD"/>
    <w:rsid w:val="007902B1"/>
    <w:rsid w:val="0079126D"/>
    <w:rsid w:val="0079133C"/>
    <w:rsid w:val="00791704"/>
    <w:rsid w:val="00791981"/>
    <w:rsid w:val="00792B38"/>
    <w:rsid w:val="00793519"/>
    <w:rsid w:val="007935B0"/>
    <w:rsid w:val="007935BF"/>
    <w:rsid w:val="00794412"/>
    <w:rsid w:val="00796F70"/>
    <w:rsid w:val="007973AE"/>
    <w:rsid w:val="00797420"/>
    <w:rsid w:val="00797B10"/>
    <w:rsid w:val="007A21C2"/>
    <w:rsid w:val="007A3D3F"/>
    <w:rsid w:val="007A3DB5"/>
    <w:rsid w:val="007A3E20"/>
    <w:rsid w:val="007A4945"/>
    <w:rsid w:val="007A4C82"/>
    <w:rsid w:val="007A5AF3"/>
    <w:rsid w:val="007A7532"/>
    <w:rsid w:val="007A7733"/>
    <w:rsid w:val="007B1745"/>
    <w:rsid w:val="007B2825"/>
    <w:rsid w:val="007B299C"/>
    <w:rsid w:val="007B2A62"/>
    <w:rsid w:val="007B2A97"/>
    <w:rsid w:val="007B3B51"/>
    <w:rsid w:val="007B3ED7"/>
    <w:rsid w:val="007B49B4"/>
    <w:rsid w:val="007B6146"/>
    <w:rsid w:val="007C1592"/>
    <w:rsid w:val="007C1FEB"/>
    <w:rsid w:val="007C25EB"/>
    <w:rsid w:val="007C5842"/>
    <w:rsid w:val="007C5CD9"/>
    <w:rsid w:val="007C6231"/>
    <w:rsid w:val="007C7CD0"/>
    <w:rsid w:val="007D3572"/>
    <w:rsid w:val="007D3B92"/>
    <w:rsid w:val="007D3CC5"/>
    <w:rsid w:val="007D4320"/>
    <w:rsid w:val="007D7A62"/>
    <w:rsid w:val="007E11FC"/>
    <w:rsid w:val="007E1D9C"/>
    <w:rsid w:val="007E2013"/>
    <w:rsid w:val="007E3591"/>
    <w:rsid w:val="007E372F"/>
    <w:rsid w:val="007E3B56"/>
    <w:rsid w:val="007E42C7"/>
    <w:rsid w:val="007E4A54"/>
    <w:rsid w:val="007E57D0"/>
    <w:rsid w:val="007E63F4"/>
    <w:rsid w:val="007E7FB0"/>
    <w:rsid w:val="007F0173"/>
    <w:rsid w:val="007F1C71"/>
    <w:rsid w:val="007F400E"/>
    <w:rsid w:val="007F4FEE"/>
    <w:rsid w:val="007F6436"/>
    <w:rsid w:val="007F75CB"/>
    <w:rsid w:val="007F76E5"/>
    <w:rsid w:val="008008A1"/>
    <w:rsid w:val="00801A90"/>
    <w:rsid w:val="00802A3E"/>
    <w:rsid w:val="00802B57"/>
    <w:rsid w:val="0080308A"/>
    <w:rsid w:val="00804239"/>
    <w:rsid w:val="0080482F"/>
    <w:rsid w:val="0080578A"/>
    <w:rsid w:val="00806712"/>
    <w:rsid w:val="00806F56"/>
    <w:rsid w:val="00807B70"/>
    <w:rsid w:val="0081007A"/>
    <w:rsid w:val="00810FF3"/>
    <w:rsid w:val="008118AA"/>
    <w:rsid w:val="00811CA2"/>
    <w:rsid w:val="00812A05"/>
    <w:rsid w:val="00812B7C"/>
    <w:rsid w:val="0081357E"/>
    <w:rsid w:val="00813D72"/>
    <w:rsid w:val="0081402C"/>
    <w:rsid w:val="008145A1"/>
    <w:rsid w:val="00814AD0"/>
    <w:rsid w:val="00814EE4"/>
    <w:rsid w:val="00815694"/>
    <w:rsid w:val="008160BF"/>
    <w:rsid w:val="008161EC"/>
    <w:rsid w:val="008166DC"/>
    <w:rsid w:val="00816D5D"/>
    <w:rsid w:val="00822B88"/>
    <w:rsid w:val="00822F8F"/>
    <w:rsid w:val="0082330B"/>
    <w:rsid w:val="00823F1F"/>
    <w:rsid w:val="00824242"/>
    <w:rsid w:val="00824BC0"/>
    <w:rsid w:val="0082540F"/>
    <w:rsid w:val="00825973"/>
    <w:rsid w:val="00826261"/>
    <w:rsid w:val="008266A5"/>
    <w:rsid w:val="008272E0"/>
    <w:rsid w:val="00830131"/>
    <w:rsid w:val="00830BDE"/>
    <w:rsid w:val="00830C85"/>
    <w:rsid w:val="00831200"/>
    <w:rsid w:val="00831893"/>
    <w:rsid w:val="00832381"/>
    <w:rsid w:val="008329E8"/>
    <w:rsid w:val="00833EE5"/>
    <w:rsid w:val="00833F5E"/>
    <w:rsid w:val="00834493"/>
    <w:rsid w:val="00835CD4"/>
    <w:rsid w:val="0083621A"/>
    <w:rsid w:val="0083669C"/>
    <w:rsid w:val="008371F9"/>
    <w:rsid w:val="00837E33"/>
    <w:rsid w:val="00840022"/>
    <w:rsid w:val="00842316"/>
    <w:rsid w:val="0084354B"/>
    <w:rsid w:val="00843705"/>
    <w:rsid w:val="008446DE"/>
    <w:rsid w:val="00845257"/>
    <w:rsid w:val="00847BE2"/>
    <w:rsid w:val="00847F66"/>
    <w:rsid w:val="00850263"/>
    <w:rsid w:val="00850CEC"/>
    <w:rsid w:val="0085153B"/>
    <w:rsid w:val="00852FCA"/>
    <w:rsid w:val="0085339F"/>
    <w:rsid w:val="00853F8C"/>
    <w:rsid w:val="00855114"/>
    <w:rsid w:val="00855B53"/>
    <w:rsid w:val="00860184"/>
    <w:rsid w:val="00860ECC"/>
    <w:rsid w:val="00861ECA"/>
    <w:rsid w:val="00861ED9"/>
    <w:rsid w:val="008629CB"/>
    <w:rsid w:val="0086377A"/>
    <w:rsid w:val="00863AB3"/>
    <w:rsid w:val="00863FB4"/>
    <w:rsid w:val="0086401C"/>
    <w:rsid w:val="008640F9"/>
    <w:rsid w:val="00864E80"/>
    <w:rsid w:val="00864F09"/>
    <w:rsid w:val="00866E62"/>
    <w:rsid w:val="008677FE"/>
    <w:rsid w:val="00867CB0"/>
    <w:rsid w:val="00872047"/>
    <w:rsid w:val="0087249F"/>
    <w:rsid w:val="00873BC4"/>
    <w:rsid w:val="00874628"/>
    <w:rsid w:val="00875365"/>
    <w:rsid w:val="0087541D"/>
    <w:rsid w:val="00875CFD"/>
    <w:rsid w:val="008765FC"/>
    <w:rsid w:val="00877054"/>
    <w:rsid w:val="00877216"/>
    <w:rsid w:val="00877486"/>
    <w:rsid w:val="0087758D"/>
    <w:rsid w:val="00877BC4"/>
    <w:rsid w:val="00880A9E"/>
    <w:rsid w:val="00881099"/>
    <w:rsid w:val="00881485"/>
    <w:rsid w:val="00881535"/>
    <w:rsid w:val="00881CA6"/>
    <w:rsid w:val="008822B4"/>
    <w:rsid w:val="008835D0"/>
    <w:rsid w:val="008838A8"/>
    <w:rsid w:val="00884784"/>
    <w:rsid w:val="00884FE0"/>
    <w:rsid w:val="008853BC"/>
    <w:rsid w:val="00885CD7"/>
    <w:rsid w:val="0088754D"/>
    <w:rsid w:val="008876A1"/>
    <w:rsid w:val="008903AE"/>
    <w:rsid w:val="00891393"/>
    <w:rsid w:val="00892331"/>
    <w:rsid w:val="008928BB"/>
    <w:rsid w:val="00892EF8"/>
    <w:rsid w:val="00893197"/>
    <w:rsid w:val="008935CD"/>
    <w:rsid w:val="00893871"/>
    <w:rsid w:val="00893F4D"/>
    <w:rsid w:val="00894921"/>
    <w:rsid w:val="00894CC2"/>
    <w:rsid w:val="0089505A"/>
    <w:rsid w:val="00895A0D"/>
    <w:rsid w:val="00895E5D"/>
    <w:rsid w:val="008962C3"/>
    <w:rsid w:val="008968C5"/>
    <w:rsid w:val="00897658"/>
    <w:rsid w:val="008A026C"/>
    <w:rsid w:val="008A3312"/>
    <w:rsid w:val="008A3E31"/>
    <w:rsid w:val="008A4260"/>
    <w:rsid w:val="008A47E8"/>
    <w:rsid w:val="008A4B3A"/>
    <w:rsid w:val="008A4D2F"/>
    <w:rsid w:val="008A4E83"/>
    <w:rsid w:val="008A60FF"/>
    <w:rsid w:val="008A6641"/>
    <w:rsid w:val="008A7736"/>
    <w:rsid w:val="008B0A1D"/>
    <w:rsid w:val="008B17DB"/>
    <w:rsid w:val="008B190C"/>
    <w:rsid w:val="008B1D25"/>
    <w:rsid w:val="008B2920"/>
    <w:rsid w:val="008B3547"/>
    <w:rsid w:val="008B38F9"/>
    <w:rsid w:val="008B44C6"/>
    <w:rsid w:val="008B494B"/>
    <w:rsid w:val="008B49E2"/>
    <w:rsid w:val="008B6030"/>
    <w:rsid w:val="008C1550"/>
    <w:rsid w:val="008C2BE4"/>
    <w:rsid w:val="008C3FDD"/>
    <w:rsid w:val="008C4D54"/>
    <w:rsid w:val="008C5D63"/>
    <w:rsid w:val="008C6704"/>
    <w:rsid w:val="008C7575"/>
    <w:rsid w:val="008C793F"/>
    <w:rsid w:val="008C7A40"/>
    <w:rsid w:val="008D0DEB"/>
    <w:rsid w:val="008D1766"/>
    <w:rsid w:val="008D2D7D"/>
    <w:rsid w:val="008D324A"/>
    <w:rsid w:val="008D4D15"/>
    <w:rsid w:val="008D5A50"/>
    <w:rsid w:val="008D5BAB"/>
    <w:rsid w:val="008D5D33"/>
    <w:rsid w:val="008D6118"/>
    <w:rsid w:val="008E0543"/>
    <w:rsid w:val="008E06DD"/>
    <w:rsid w:val="008E1091"/>
    <w:rsid w:val="008E158C"/>
    <w:rsid w:val="008E17EC"/>
    <w:rsid w:val="008E1CBB"/>
    <w:rsid w:val="008E1EB9"/>
    <w:rsid w:val="008E686B"/>
    <w:rsid w:val="008F09A6"/>
    <w:rsid w:val="008F2B67"/>
    <w:rsid w:val="008F301F"/>
    <w:rsid w:val="008F37AB"/>
    <w:rsid w:val="008F3F16"/>
    <w:rsid w:val="008F55A4"/>
    <w:rsid w:val="008F5F52"/>
    <w:rsid w:val="008F6B64"/>
    <w:rsid w:val="008F71B5"/>
    <w:rsid w:val="009005C7"/>
    <w:rsid w:val="00901A1C"/>
    <w:rsid w:val="0090261E"/>
    <w:rsid w:val="00902F8A"/>
    <w:rsid w:val="009038A9"/>
    <w:rsid w:val="0090451B"/>
    <w:rsid w:val="00904908"/>
    <w:rsid w:val="00904BDC"/>
    <w:rsid w:val="009069D3"/>
    <w:rsid w:val="009078A9"/>
    <w:rsid w:val="00907CE5"/>
    <w:rsid w:val="009103AF"/>
    <w:rsid w:val="009112F8"/>
    <w:rsid w:val="00911ED2"/>
    <w:rsid w:val="0091365E"/>
    <w:rsid w:val="00916A44"/>
    <w:rsid w:val="009170D7"/>
    <w:rsid w:val="00917BD8"/>
    <w:rsid w:val="00917FC7"/>
    <w:rsid w:val="0092003A"/>
    <w:rsid w:val="00920565"/>
    <w:rsid w:val="00921C98"/>
    <w:rsid w:val="009221FD"/>
    <w:rsid w:val="0092441A"/>
    <w:rsid w:val="009246CE"/>
    <w:rsid w:val="0092530C"/>
    <w:rsid w:val="00926D66"/>
    <w:rsid w:val="009270C8"/>
    <w:rsid w:val="00927260"/>
    <w:rsid w:val="00927C95"/>
    <w:rsid w:val="00927ED2"/>
    <w:rsid w:val="00931E59"/>
    <w:rsid w:val="009322F2"/>
    <w:rsid w:val="009324E0"/>
    <w:rsid w:val="00933BB5"/>
    <w:rsid w:val="009340F3"/>
    <w:rsid w:val="00936447"/>
    <w:rsid w:val="00936E7C"/>
    <w:rsid w:val="0093725F"/>
    <w:rsid w:val="00937E33"/>
    <w:rsid w:val="009413E7"/>
    <w:rsid w:val="00941590"/>
    <w:rsid w:val="00941698"/>
    <w:rsid w:val="00941AB1"/>
    <w:rsid w:val="009433EC"/>
    <w:rsid w:val="00943EEE"/>
    <w:rsid w:val="00944649"/>
    <w:rsid w:val="009446EA"/>
    <w:rsid w:val="00945869"/>
    <w:rsid w:val="0094717D"/>
    <w:rsid w:val="00947445"/>
    <w:rsid w:val="00947BDC"/>
    <w:rsid w:val="009502CE"/>
    <w:rsid w:val="009520C3"/>
    <w:rsid w:val="0095220B"/>
    <w:rsid w:val="00952316"/>
    <w:rsid w:val="0095248F"/>
    <w:rsid w:val="00952B7C"/>
    <w:rsid w:val="0095302F"/>
    <w:rsid w:val="00953CFF"/>
    <w:rsid w:val="00954215"/>
    <w:rsid w:val="00954A84"/>
    <w:rsid w:val="00955559"/>
    <w:rsid w:val="00955D5E"/>
    <w:rsid w:val="009564A8"/>
    <w:rsid w:val="009572C9"/>
    <w:rsid w:val="00961E41"/>
    <w:rsid w:val="0096225A"/>
    <w:rsid w:val="00962B73"/>
    <w:rsid w:val="00962E55"/>
    <w:rsid w:val="009635FB"/>
    <w:rsid w:val="009640D5"/>
    <w:rsid w:val="00964A0A"/>
    <w:rsid w:val="009669EB"/>
    <w:rsid w:val="00967D6D"/>
    <w:rsid w:val="0097096D"/>
    <w:rsid w:val="0097110A"/>
    <w:rsid w:val="0097111F"/>
    <w:rsid w:val="00971BE6"/>
    <w:rsid w:val="00972D70"/>
    <w:rsid w:val="00974F68"/>
    <w:rsid w:val="00975CC7"/>
    <w:rsid w:val="00976F41"/>
    <w:rsid w:val="00977E64"/>
    <w:rsid w:val="00980278"/>
    <w:rsid w:val="00980425"/>
    <w:rsid w:val="0098068D"/>
    <w:rsid w:val="0098095B"/>
    <w:rsid w:val="009824CA"/>
    <w:rsid w:val="009836D0"/>
    <w:rsid w:val="00983B3D"/>
    <w:rsid w:val="00983C1E"/>
    <w:rsid w:val="00983E39"/>
    <w:rsid w:val="009847D5"/>
    <w:rsid w:val="0098598C"/>
    <w:rsid w:val="00985B18"/>
    <w:rsid w:val="00985CAC"/>
    <w:rsid w:val="00986810"/>
    <w:rsid w:val="00986FF8"/>
    <w:rsid w:val="00987209"/>
    <w:rsid w:val="00990206"/>
    <w:rsid w:val="00990DD9"/>
    <w:rsid w:val="0099106A"/>
    <w:rsid w:val="00991371"/>
    <w:rsid w:val="00991D4C"/>
    <w:rsid w:val="00992D1F"/>
    <w:rsid w:val="00993AA0"/>
    <w:rsid w:val="00994F03"/>
    <w:rsid w:val="00995128"/>
    <w:rsid w:val="0099527E"/>
    <w:rsid w:val="009958D8"/>
    <w:rsid w:val="009961B4"/>
    <w:rsid w:val="00996D1C"/>
    <w:rsid w:val="009A067C"/>
    <w:rsid w:val="009A20C6"/>
    <w:rsid w:val="009A3DE1"/>
    <w:rsid w:val="009A4121"/>
    <w:rsid w:val="009A4DC4"/>
    <w:rsid w:val="009A4F89"/>
    <w:rsid w:val="009A546A"/>
    <w:rsid w:val="009B0556"/>
    <w:rsid w:val="009B1144"/>
    <w:rsid w:val="009B245D"/>
    <w:rsid w:val="009B3DDB"/>
    <w:rsid w:val="009B40B4"/>
    <w:rsid w:val="009B45FD"/>
    <w:rsid w:val="009B46E1"/>
    <w:rsid w:val="009B4837"/>
    <w:rsid w:val="009B78C4"/>
    <w:rsid w:val="009B7D7E"/>
    <w:rsid w:val="009B7F8D"/>
    <w:rsid w:val="009C053E"/>
    <w:rsid w:val="009C09A4"/>
    <w:rsid w:val="009C2DD9"/>
    <w:rsid w:val="009C3A0D"/>
    <w:rsid w:val="009C43E2"/>
    <w:rsid w:val="009C4623"/>
    <w:rsid w:val="009C51E7"/>
    <w:rsid w:val="009C5210"/>
    <w:rsid w:val="009C614B"/>
    <w:rsid w:val="009C65DE"/>
    <w:rsid w:val="009C6B5D"/>
    <w:rsid w:val="009C6ECB"/>
    <w:rsid w:val="009C7129"/>
    <w:rsid w:val="009D0202"/>
    <w:rsid w:val="009D0769"/>
    <w:rsid w:val="009D0CAE"/>
    <w:rsid w:val="009D0F36"/>
    <w:rsid w:val="009D0F58"/>
    <w:rsid w:val="009D0F6C"/>
    <w:rsid w:val="009D1438"/>
    <w:rsid w:val="009D15E4"/>
    <w:rsid w:val="009D17C2"/>
    <w:rsid w:val="009D26AB"/>
    <w:rsid w:val="009D45C5"/>
    <w:rsid w:val="009D4D3C"/>
    <w:rsid w:val="009D75A7"/>
    <w:rsid w:val="009D76FD"/>
    <w:rsid w:val="009D7EAC"/>
    <w:rsid w:val="009E0A82"/>
    <w:rsid w:val="009E2872"/>
    <w:rsid w:val="009E4A14"/>
    <w:rsid w:val="009E7C1E"/>
    <w:rsid w:val="009F0D5B"/>
    <w:rsid w:val="009F1A2B"/>
    <w:rsid w:val="009F307D"/>
    <w:rsid w:val="009F34AE"/>
    <w:rsid w:val="009F451D"/>
    <w:rsid w:val="009F5B4F"/>
    <w:rsid w:val="009F62F4"/>
    <w:rsid w:val="009F78E2"/>
    <w:rsid w:val="00A022F1"/>
    <w:rsid w:val="00A0236F"/>
    <w:rsid w:val="00A02D0F"/>
    <w:rsid w:val="00A03B50"/>
    <w:rsid w:val="00A049D7"/>
    <w:rsid w:val="00A05749"/>
    <w:rsid w:val="00A0774C"/>
    <w:rsid w:val="00A10089"/>
    <w:rsid w:val="00A1098F"/>
    <w:rsid w:val="00A109F3"/>
    <w:rsid w:val="00A10E2D"/>
    <w:rsid w:val="00A11BF8"/>
    <w:rsid w:val="00A123BA"/>
    <w:rsid w:val="00A12A90"/>
    <w:rsid w:val="00A145FE"/>
    <w:rsid w:val="00A15541"/>
    <w:rsid w:val="00A15E84"/>
    <w:rsid w:val="00A16523"/>
    <w:rsid w:val="00A17773"/>
    <w:rsid w:val="00A17BA5"/>
    <w:rsid w:val="00A2034F"/>
    <w:rsid w:val="00A207CA"/>
    <w:rsid w:val="00A2112F"/>
    <w:rsid w:val="00A21216"/>
    <w:rsid w:val="00A22D1E"/>
    <w:rsid w:val="00A232AC"/>
    <w:rsid w:val="00A252F2"/>
    <w:rsid w:val="00A25DA3"/>
    <w:rsid w:val="00A2685C"/>
    <w:rsid w:val="00A26BD0"/>
    <w:rsid w:val="00A273DF"/>
    <w:rsid w:val="00A2781F"/>
    <w:rsid w:val="00A30709"/>
    <w:rsid w:val="00A31043"/>
    <w:rsid w:val="00A31A22"/>
    <w:rsid w:val="00A31A76"/>
    <w:rsid w:val="00A31E66"/>
    <w:rsid w:val="00A328DA"/>
    <w:rsid w:val="00A33D71"/>
    <w:rsid w:val="00A33E4A"/>
    <w:rsid w:val="00A34BEB"/>
    <w:rsid w:val="00A355FD"/>
    <w:rsid w:val="00A35CD0"/>
    <w:rsid w:val="00A368E9"/>
    <w:rsid w:val="00A371FA"/>
    <w:rsid w:val="00A37A66"/>
    <w:rsid w:val="00A40AD6"/>
    <w:rsid w:val="00A41899"/>
    <w:rsid w:val="00A42826"/>
    <w:rsid w:val="00A4343F"/>
    <w:rsid w:val="00A437C1"/>
    <w:rsid w:val="00A452A5"/>
    <w:rsid w:val="00A4626E"/>
    <w:rsid w:val="00A471C4"/>
    <w:rsid w:val="00A472D5"/>
    <w:rsid w:val="00A47A1D"/>
    <w:rsid w:val="00A47A54"/>
    <w:rsid w:val="00A509A5"/>
    <w:rsid w:val="00A50D0D"/>
    <w:rsid w:val="00A51192"/>
    <w:rsid w:val="00A51FC5"/>
    <w:rsid w:val="00A521EF"/>
    <w:rsid w:val="00A544F7"/>
    <w:rsid w:val="00A55C82"/>
    <w:rsid w:val="00A567A8"/>
    <w:rsid w:val="00A5697C"/>
    <w:rsid w:val="00A60269"/>
    <w:rsid w:val="00A60EBA"/>
    <w:rsid w:val="00A60EC7"/>
    <w:rsid w:val="00A61895"/>
    <w:rsid w:val="00A6241F"/>
    <w:rsid w:val="00A63D53"/>
    <w:rsid w:val="00A6497A"/>
    <w:rsid w:val="00A65BEB"/>
    <w:rsid w:val="00A6611E"/>
    <w:rsid w:val="00A6624B"/>
    <w:rsid w:val="00A67623"/>
    <w:rsid w:val="00A67850"/>
    <w:rsid w:val="00A70256"/>
    <w:rsid w:val="00A70D7D"/>
    <w:rsid w:val="00A7142C"/>
    <w:rsid w:val="00A72042"/>
    <w:rsid w:val="00A72270"/>
    <w:rsid w:val="00A725D8"/>
    <w:rsid w:val="00A7299D"/>
    <w:rsid w:val="00A72AAD"/>
    <w:rsid w:val="00A73098"/>
    <w:rsid w:val="00A734CC"/>
    <w:rsid w:val="00A73A03"/>
    <w:rsid w:val="00A741C2"/>
    <w:rsid w:val="00A7437D"/>
    <w:rsid w:val="00A74895"/>
    <w:rsid w:val="00A75604"/>
    <w:rsid w:val="00A771E7"/>
    <w:rsid w:val="00A80BCA"/>
    <w:rsid w:val="00A80E8B"/>
    <w:rsid w:val="00A81B80"/>
    <w:rsid w:val="00A81B88"/>
    <w:rsid w:val="00A81D8A"/>
    <w:rsid w:val="00A8249A"/>
    <w:rsid w:val="00A826B4"/>
    <w:rsid w:val="00A83127"/>
    <w:rsid w:val="00A835D2"/>
    <w:rsid w:val="00A846F3"/>
    <w:rsid w:val="00A84E99"/>
    <w:rsid w:val="00A84F5C"/>
    <w:rsid w:val="00A86177"/>
    <w:rsid w:val="00A86640"/>
    <w:rsid w:val="00A87A96"/>
    <w:rsid w:val="00A905E6"/>
    <w:rsid w:val="00A930E9"/>
    <w:rsid w:val="00A93132"/>
    <w:rsid w:val="00A932DA"/>
    <w:rsid w:val="00A9571F"/>
    <w:rsid w:val="00A96360"/>
    <w:rsid w:val="00A9778A"/>
    <w:rsid w:val="00A9788E"/>
    <w:rsid w:val="00A97967"/>
    <w:rsid w:val="00A97B6B"/>
    <w:rsid w:val="00AA0080"/>
    <w:rsid w:val="00AA0F75"/>
    <w:rsid w:val="00AA10C3"/>
    <w:rsid w:val="00AA2487"/>
    <w:rsid w:val="00AA26F6"/>
    <w:rsid w:val="00AA3D0A"/>
    <w:rsid w:val="00AA431D"/>
    <w:rsid w:val="00AA495A"/>
    <w:rsid w:val="00AA6559"/>
    <w:rsid w:val="00AA6847"/>
    <w:rsid w:val="00AA729C"/>
    <w:rsid w:val="00AB1DAE"/>
    <w:rsid w:val="00AB2514"/>
    <w:rsid w:val="00AB265D"/>
    <w:rsid w:val="00AB28C0"/>
    <w:rsid w:val="00AB2CAA"/>
    <w:rsid w:val="00AB451C"/>
    <w:rsid w:val="00AB465B"/>
    <w:rsid w:val="00AB4EF1"/>
    <w:rsid w:val="00AB51AA"/>
    <w:rsid w:val="00AB6015"/>
    <w:rsid w:val="00AB6125"/>
    <w:rsid w:val="00AB63F6"/>
    <w:rsid w:val="00AB6A6C"/>
    <w:rsid w:val="00AB6CBB"/>
    <w:rsid w:val="00AB6DF8"/>
    <w:rsid w:val="00AB6DFA"/>
    <w:rsid w:val="00AC2218"/>
    <w:rsid w:val="00AC2ABA"/>
    <w:rsid w:val="00AC31F9"/>
    <w:rsid w:val="00AC32A5"/>
    <w:rsid w:val="00AC3832"/>
    <w:rsid w:val="00AC3BC2"/>
    <w:rsid w:val="00AC4104"/>
    <w:rsid w:val="00AC4591"/>
    <w:rsid w:val="00AC54E4"/>
    <w:rsid w:val="00AC5F5B"/>
    <w:rsid w:val="00AC7214"/>
    <w:rsid w:val="00AC7EBE"/>
    <w:rsid w:val="00AD058B"/>
    <w:rsid w:val="00AD0FDB"/>
    <w:rsid w:val="00AD17B2"/>
    <w:rsid w:val="00AD2FB5"/>
    <w:rsid w:val="00AD3A8E"/>
    <w:rsid w:val="00AD3DB5"/>
    <w:rsid w:val="00AD51FA"/>
    <w:rsid w:val="00AD568E"/>
    <w:rsid w:val="00AD5C2A"/>
    <w:rsid w:val="00AD5F6E"/>
    <w:rsid w:val="00AD5F7B"/>
    <w:rsid w:val="00AD6148"/>
    <w:rsid w:val="00AD6CA7"/>
    <w:rsid w:val="00AD729D"/>
    <w:rsid w:val="00AD75C7"/>
    <w:rsid w:val="00AD7755"/>
    <w:rsid w:val="00AD7D1C"/>
    <w:rsid w:val="00AD7D8D"/>
    <w:rsid w:val="00AE0192"/>
    <w:rsid w:val="00AE18B3"/>
    <w:rsid w:val="00AE2D81"/>
    <w:rsid w:val="00AE37BC"/>
    <w:rsid w:val="00AE4511"/>
    <w:rsid w:val="00AE47CB"/>
    <w:rsid w:val="00AE5C21"/>
    <w:rsid w:val="00AE5FB0"/>
    <w:rsid w:val="00AE619F"/>
    <w:rsid w:val="00AE64B0"/>
    <w:rsid w:val="00AE6811"/>
    <w:rsid w:val="00AE71F5"/>
    <w:rsid w:val="00AE7D0F"/>
    <w:rsid w:val="00AF05EB"/>
    <w:rsid w:val="00AF0E2B"/>
    <w:rsid w:val="00AF1310"/>
    <w:rsid w:val="00AF1922"/>
    <w:rsid w:val="00AF1F04"/>
    <w:rsid w:val="00AF27D7"/>
    <w:rsid w:val="00AF337A"/>
    <w:rsid w:val="00AF3E30"/>
    <w:rsid w:val="00AF5631"/>
    <w:rsid w:val="00AF62EA"/>
    <w:rsid w:val="00AF6BF6"/>
    <w:rsid w:val="00AF6CC8"/>
    <w:rsid w:val="00AF744F"/>
    <w:rsid w:val="00AF75BE"/>
    <w:rsid w:val="00AF78AE"/>
    <w:rsid w:val="00AF795B"/>
    <w:rsid w:val="00B009C4"/>
    <w:rsid w:val="00B00C96"/>
    <w:rsid w:val="00B014BE"/>
    <w:rsid w:val="00B01DB5"/>
    <w:rsid w:val="00B045A0"/>
    <w:rsid w:val="00B053AB"/>
    <w:rsid w:val="00B058D3"/>
    <w:rsid w:val="00B077DD"/>
    <w:rsid w:val="00B07AB4"/>
    <w:rsid w:val="00B10EBC"/>
    <w:rsid w:val="00B123DC"/>
    <w:rsid w:val="00B12645"/>
    <w:rsid w:val="00B12C3B"/>
    <w:rsid w:val="00B12CB3"/>
    <w:rsid w:val="00B12EF7"/>
    <w:rsid w:val="00B13B61"/>
    <w:rsid w:val="00B14D91"/>
    <w:rsid w:val="00B16581"/>
    <w:rsid w:val="00B17653"/>
    <w:rsid w:val="00B202C2"/>
    <w:rsid w:val="00B202F1"/>
    <w:rsid w:val="00B205A5"/>
    <w:rsid w:val="00B2075D"/>
    <w:rsid w:val="00B21B2F"/>
    <w:rsid w:val="00B2265E"/>
    <w:rsid w:val="00B2270A"/>
    <w:rsid w:val="00B2601D"/>
    <w:rsid w:val="00B26372"/>
    <w:rsid w:val="00B2681C"/>
    <w:rsid w:val="00B31041"/>
    <w:rsid w:val="00B314BC"/>
    <w:rsid w:val="00B3170E"/>
    <w:rsid w:val="00B32296"/>
    <w:rsid w:val="00B325F5"/>
    <w:rsid w:val="00B32D75"/>
    <w:rsid w:val="00B3361F"/>
    <w:rsid w:val="00B339CD"/>
    <w:rsid w:val="00B341BD"/>
    <w:rsid w:val="00B342AC"/>
    <w:rsid w:val="00B350D7"/>
    <w:rsid w:val="00B365C7"/>
    <w:rsid w:val="00B405AF"/>
    <w:rsid w:val="00B410F3"/>
    <w:rsid w:val="00B42710"/>
    <w:rsid w:val="00B4397A"/>
    <w:rsid w:val="00B455AA"/>
    <w:rsid w:val="00B47B11"/>
    <w:rsid w:val="00B5106B"/>
    <w:rsid w:val="00B517FE"/>
    <w:rsid w:val="00B51895"/>
    <w:rsid w:val="00B53B8E"/>
    <w:rsid w:val="00B55C1D"/>
    <w:rsid w:val="00B602F5"/>
    <w:rsid w:val="00B608DB"/>
    <w:rsid w:val="00B60C8D"/>
    <w:rsid w:val="00B60F97"/>
    <w:rsid w:val="00B60FD5"/>
    <w:rsid w:val="00B61D56"/>
    <w:rsid w:val="00B6315E"/>
    <w:rsid w:val="00B64CB1"/>
    <w:rsid w:val="00B6533A"/>
    <w:rsid w:val="00B656AE"/>
    <w:rsid w:val="00B65AFC"/>
    <w:rsid w:val="00B65B07"/>
    <w:rsid w:val="00B66CC5"/>
    <w:rsid w:val="00B7077E"/>
    <w:rsid w:val="00B7122C"/>
    <w:rsid w:val="00B712A8"/>
    <w:rsid w:val="00B71576"/>
    <w:rsid w:val="00B71CD5"/>
    <w:rsid w:val="00B71D72"/>
    <w:rsid w:val="00B7270D"/>
    <w:rsid w:val="00B7339B"/>
    <w:rsid w:val="00B73C8D"/>
    <w:rsid w:val="00B74077"/>
    <w:rsid w:val="00B7692A"/>
    <w:rsid w:val="00B7737D"/>
    <w:rsid w:val="00B774A4"/>
    <w:rsid w:val="00B77A45"/>
    <w:rsid w:val="00B8032F"/>
    <w:rsid w:val="00B80533"/>
    <w:rsid w:val="00B80FAF"/>
    <w:rsid w:val="00B82DD2"/>
    <w:rsid w:val="00B836ED"/>
    <w:rsid w:val="00B848C9"/>
    <w:rsid w:val="00B85D36"/>
    <w:rsid w:val="00B868E8"/>
    <w:rsid w:val="00B869D4"/>
    <w:rsid w:val="00B86D2B"/>
    <w:rsid w:val="00B87ADE"/>
    <w:rsid w:val="00B9134C"/>
    <w:rsid w:val="00B93191"/>
    <w:rsid w:val="00B93B33"/>
    <w:rsid w:val="00B93E09"/>
    <w:rsid w:val="00B93EE0"/>
    <w:rsid w:val="00B9421A"/>
    <w:rsid w:val="00B9660C"/>
    <w:rsid w:val="00B96BFE"/>
    <w:rsid w:val="00B97989"/>
    <w:rsid w:val="00B97CEA"/>
    <w:rsid w:val="00BA0940"/>
    <w:rsid w:val="00BA17FB"/>
    <w:rsid w:val="00BA267A"/>
    <w:rsid w:val="00BA29B2"/>
    <w:rsid w:val="00BA3A0E"/>
    <w:rsid w:val="00BA3D0B"/>
    <w:rsid w:val="00BA5A0C"/>
    <w:rsid w:val="00BB0244"/>
    <w:rsid w:val="00BB15BB"/>
    <w:rsid w:val="00BB219F"/>
    <w:rsid w:val="00BB308A"/>
    <w:rsid w:val="00BB3744"/>
    <w:rsid w:val="00BB3C1A"/>
    <w:rsid w:val="00BB43AE"/>
    <w:rsid w:val="00BB4764"/>
    <w:rsid w:val="00BB53B1"/>
    <w:rsid w:val="00BB53C4"/>
    <w:rsid w:val="00BB69E5"/>
    <w:rsid w:val="00BB6A0E"/>
    <w:rsid w:val="00BB6B48"/>
    <w:rsid w:val="00BC026B"/>
    <w:rsid w:val="00BC0C41"/>
    <w:rsid w:val="00BC0DC6"/>
    <w:rsid w:val="00BC0E07"/>
    <w:rsid w:val="00BC208A"/>
    <w:rsid w:val="00BC4033"/>
    <w:rsid w:val="00BC40C6"/>
    <w:rsid w:val="00BC5BB3"/>
    <w:rsid w:val="00BC5ECA"/>
    <w:rsid w:val="00BC634A"/>
    <w:rsid w:val="00BC6B61"/>
    <w:rsid w:val="00BC7BD4"/>
    <w:rsid w:val="00BD123B"/>
    <w:rsid w:val="00BD215F"/>
    <w:rsid w:val="00BD2EA0"/>
    <w:rsid w:val="00BD33B2"/>
    <w:rsid w:val="00BD4462"/>
    <w:rsid w:val="00BD5AF7"/>
    <w:rsid w:val="00BD6177"/>
    <w:rsid w:val="00BD78C4"/>
    <w:rsid w:val="00BD7DAB"/>
    <w:rsid w:val="00BE0AB9"/>
    <w:rsid w:val="00BE139D"/>
    <w:rsid w:val="00BE1A0A"/>
    <w:rsid w:val="00BE23A0"/>
    <w:rsid w:val="00BE25BC"/>
    <w:rsid w:val="00BE2A53"/>
    <w:rsid w:val="00BE3266"/>
    <w:rsid w:val="00BE3569"/>
    <w:rsid w:val="00BE389E"/>
    <w:rsid w:val="00BE398D"/>
    <w:rsid w:val="00BE3D38"/>
    <w:rsid w:val="00BE447E"/>
    <w:rsid w:val="00BE5030"/>
    <w:rsid w:val="00BE66B6"/>
    <w:rsid w:val="00BE6A74"/>
    <w:rsid w:val="00BE6EA6"/>
    <w:rsid w:val="00BE77AD"/>
    <w:rsid w:val="00BE7D3A"/>
    <w:rsid w:val="00BE7E89"/>
    <w:rsid w:val="00BF0BE6"/>
    <w:rsid w:val="00BF216C"/>
    <w:rsid w:val="00BF26A0"/>
    <w:rsid w:val="00BF2C7B"/>
    <w:rsid w:val="00BF684F"/>
    <w:rsid w:val="00C00A51"/>
    <w:rsid w:val="00C01E45"/>
    <w:rsid w:val="00C02548"/>
    <w:rsid w:val="00C02C22"/>
    <w:rsid w:val="00C037F6"/>
    <w:rsid w:val="00C0397A"/>
    <w:rsid w:val="00C0411A"/>
    <w:rsid w:val="00C0446F"/>
    <w:rsid w:val="00C0469F"/>
    <w:rsid w:val="00C0486B"/>
    <w:rsid w:val="00C04884"/>
    <w:rsid w:val="00C04985"/>
    <w:rsid w:val="00C04EB8"/>
    <w:rsid w:val="00C0522E"/>
    <w:rsid w:val="00C06011"/>
    <w:rsid w:val="00C06AE4"/>
    <w:rsid w:val="00C06B4F"/>
    <w:rsid w:val="00C06ECF"/>
    <w:rsid w:val="00C07B7E"/>
    <w:rsid w:val="00C10261"/>
    <w:rsid w:val="00C10954"/>
    <w:rsid w:val="00C10A32"/>
    <w:rsid w:val="00C12337"/>
    <w:rsid w:val="00C1271B"/>
    <w:rsid w:val="00C13585"/>
    <w:rsid w:val="00C13880"/>
    <w:rsid w:val="00C15BF2"/>
    <w:rsid w:val="00C17342"/>
    <w:rsid w:val="00C208D4"/>
    <w:rsid w:val="00C20C13"/>
    <w:rsid w:val="00C20C78"/>
    <w:rsid w:val="00C215D0"/>
    <w:rsid w:val="00C22276"/>
    <w:rsid w:val="00C2244C"/>
    <w:rsid w:val="00C232F1"/>
    <w:rsid w:val="00C23C48"/>
    <w:rsid w:val="00C247D7"/>
    <w:rsid w:val="00C2617F"/>
    <w:rsid w:val="00C265B3"/>
    <w:rsid w:val="00C27490"/>
    <w:rsid w:val="00C311DA"/>
    <w:rsid w:val="00C32284"/>
    <w:rsid w:val="00C328DB"/>
    <w:rsid w:val="00C32AC2"/>
    <w:rsid w:val="00C33BE7"/>
    <w:rsid w:val="00C33EF4"/>
    <w:rsid w:val="00C3456B"/>
    <w:rsid w:val="00C34711"/>
    <w:rsid w:val="00C359D2"/>
    <w:rsid w:val="00C37644"/>
    <w:rsid w:val="00C4199A"/>
    <w:rsid w:val="00C42ED0"/>
    <w:rsid w:val="00C42EF3"/>
    <w:rsid w:val="00C43BDC"/>
    <w:rsid w:val="00C44D97"/>
    <w:rsid w:val="00C4502D"/>
    <w:rsid w:val="00C50936"/>
    <w:rsid w:val="00C50D72"/>
    <w:rsid w:val="00C511E0"/>
    <w:rsid w:val="00C516E6"/>
    <w:rsid w:val="00C51785"/>
    <w:rsid w:val="00C52045"/>
    <w:rsid w:val="00C53A87"/>
    <w:rsid w:val="00C543CC"/>
    <w:rsid w:val="00C54940"/>
    <w:rsid w:val="00C551A9"/>
    <w:rsid w:val="00C56034"/>
    <w:rsid w:val="00C57126"/>
    <w:rsid w:val="00C571CE"/>
    <w:rsid w:val="00C57D8A"/>
    <w:rsid w:val="00C57F22"/>
    <w:rsid w:val="00C60284"/>
    <w:rsid w:val="00C60A25"/>
    <w:rsid w:val="00C62546"/>
    <w:rsid w:val="00C62BAD"/>
    <w:rsid w:val="00C63418"/>
    <w:rsid w:val="00C63980"/>
    <w:rsid w:val="00C63E32"/>
    <w:rsid w:val="00C643E9"/>
    <w:rsid w:val="00C6489F"/>
    <w:rsid w:val="00C64FF0"/>
    <w:rsid w:val="00C654C0"/>
    <w:rsid w:val="00C65E75"/>
    <w:rsid w:val="00C6608E"/>
    <w:rsid w:val="00C670E1"/>
    <w:rsid w:val="00C671D7"/>
    <w:rsid w:val="00C6771C"/>
    <w:rsid w:val="00C70F99"/>
    <w:rsid w:val="00C7124B"/>
    <w:rsid w:val="00C71F57"/>
    <w:rsid w:val="00C72456"/>
    <w:rsid w:val="00C726B7"/>
    <w:rsid w:val="00C737ED"/>
    <w:rsid w:val="00C73800"/>
    <w:rsid w:val="00C73A02"/>
    <w:rsid w:val="00C73B0B"/>
    <w:rsid w:val="00C73CD0"/>
    <w:rsid w:val="00C74358"/>
    <w:rsid w:val="00C753CF"/>
    <w:rsid w:val="00C75B14"/>
    <w:rsid w:val="00C75CAA"/>
    <w:rsid w:val="00C77085"/>
    <w:rsid w:val="00C777BC"/>
    <w:rsid w:val="00C80084"/>
    <w:rsid w:val="00C80395"/>
    <w:rsid w:val="00C8049E"/>
    <w:rsid w:val="00C81B62"/>
    <w:rsid w:val="00C824C3"/>
    <w:rsid w:val="00C83756"/>
    <w:rsid w:val="00C83CDC"/>
    <w:rsid w:val="00C84010"/>
    <w:rsid w:val="00C8463D"/>
    <w:rsid w:val="00C852E7"/>
    <w:rsid w:val="00C8628A"/>
    <w:rsid w:val="00C862BF"/>
    <w:rsid w:val="00C865CD"/>
    <w:rsid w:val="00C865E0"/>
    <w:rsid w:val="00C8711D"/>
    <w:rsid w:val="00C877FD"/>
    <w:rsid w:val="00C87E29"/>
    <w:rsid w:val="00C903DC"/>
    <w:rsid w:val="00C9223F"/>
    <w:rsid w:val="00C93759"/>
    <w:rsid w:val="00C9424E"/>
    <w:rsid w:val="00C943D1"/>
    <w:rsid w:val="00C95CD0"/>
    <w:rsid w:val="00C9621E"/>
    <w:rsid w:val="00C967D7"/>
    <w:rsid w:val="00CA043A"/>
    <w:rsid w:val="00CA18DB"/>
    <w:rsid w:val="00CA220D"/>
    <w:rsid w:val="00CA22E2"/>
    <w:rsid w:val="00CA3396"/>
    <w:rsid w:val="00CA368A"/>
    <w:rsid w:val="00CA37ED"/>
    <w:rsid w:val="00CA3F8C"/>
    <w:rsid w:val="00CA52B5"/>
    <w:rsid w:val="00CA56C6"/>
    <w:rsid w:val="00CB0153"/>
    <w:rsid w:val="00CB0560"/>
    <w:rsid w:val="00CB1F70"/>
    <w:rsid w:val="00CB25C5"/>
    <w:rsid w:val="00CB2C08"/>
    <w:rsid w:val="00CB354B"/>
    <w:rsid w:val="00CB3A21"/>
    <w:rsid w:val="00CB3FA8"/>
    <w:rsid w:val="00CB4046"/>
    <w:rsid w:val="00CB4116"/>
    <w:rsid w:val="00CB414B"/>
    <w:rsid w:val="00CB5AFC"/>
    <w:rsid w:val="00CB704D"/>
    <w:rsid w:val="00CB7374"/>
    <w:rsid w:val="00CB7853"/>
    <w:rsid w:val="00CB79AA"/>
    <w:rsid w:val="00CB7A22"/>
    <w:rsid w:val="00CB7DB8"/>
    <w:rsid w:val="00CC02D2"/>
    <w:rsid w:val="00CC109A"/>
    <w:rsid w:val="00CC27A1"/>
    <w:rsid w:val="00CC29CE"/>
    <w:rsid w:val="00CC2EC6"/>
    <w:rsid w:val="00CC2FEB"/>
    <w:rsid w:val="00CC423C"/>
    <w:rsid w:val="00CC54DA"/>
    <w:rsid w:val="00CC5DFD"/>
    <w:rsid w:val="00CC61E3"/>
    <w:rsid w:val="00CC6844"/>
    <w:rsid w:val="00CC7310"/>
    <w:rsid w:val="00CC7B12"/>
    <w:rsid w:val="00CC7C8D"/>
    <w:rsid w:val="00CD0304"/>
    <w:rsid w:val="00CD13E5"/>
    <w:rsid w:val="00CD1A9C"/>
    <w:rsid w:val="00CD1BD3"/>
    <w:rsid w:val="00CD3320"/>
    <w:rsid w:val="00CD4182"/>
    <w:rsid w:val="00CD4DFB"/>
    <w:rsid w:val="00CD66F3"/>
    <w:rsid w:val="00CD6D6B"/>
    <w:rsid w:val="00CD6DDC"/>
    <w:rsid w:val="00CD7616"/>
    <w:rsid w:val="00CE004B"/>
    <w:rsid w:val="00CE1480"/>
    <w:rsid w:val="00CE1D79"/>
    <w:rsid w:val="00CE29FE"/>
    <w:rsid w:val="00CE3220"/>
    <w:rsid w:val="00CE4F8B"/>
    <w:rsid w:val="00CE597D"/>
    <w:rsid w:val="00CE7370"/>
    <w:rsid w:val="00CE7998"/>
    <w:rsid w:val="00CE7F74"/>
    <w:rsid w:val="00CF03A8"/>
    <w:rsid w:val="00CF0C5D"/>
    <w:rsid w:val="00CF32AB"/>
    <w:rsid w:val="00CF359A"/>
    <w:rsid w:val="00CF3790"/>
    <w:rsid w:val="00CF3B66"/>
    <w:rsid w:val="00CF4F42"/>
    <w:rsid w:val="00CF57C7"/>
    <w:rsid w:val="00CF6AD3"/>
    <w:rsid w:val="00CF7537"/>
    <w:rsid w:val="00CF7B42"/>
    <w:rsid w:val="00CF7C58"/>
    <w:rsid w:val="00D00498"/>
    <w:rsid w:val="00D01679"/>
    <w:rsid w:val="00D01766"/>
    <w:rsid w:val="00D02DCC"/>
    <w:rsid w:val="00D054B9"/>
    <w:rsid w:val="00D05563"/>
    <w:rsid w:val="00D0636E"/>
    <w:rsid w:val="00D06CDB"/>
    <w:rsid w:val="00D06FE1"/>
    <w:rsid w:val="00D07B94"/>
    <w:rsid w:val="00D07EC2"/>
    <w:rsid w:val="00D10778"/>
    <w:rsid w:val="00D10FA1"/>
    <w:rsid w:val="00D11A6D"/>
    <w:rsid w:val="00D147F5"/>
    <w:rsid w:val="00D14A22"/>
    <w:rsid w:val="00D14C5D"/>
    <w:rsid w:val="00D154BD"/>
    <w:rsid w:val="00D15633"/>
    <w:rsid w:val="00D15929"/>
    <w:rsid w:val="00D15A2A"/>
    <w:rsid w:val="00D16868"/>
    <w:rsid w:val="00D16F25"/>
    <w:rsid w:val="00D178DF"/>
    <w:rsid w:val="00D21563"/>
    <w:rsid w:val="00D2345B"/>
    <w:rsid w:val="00D2426D"/>
    <w:rsid w:val="00D250D7"/>
    <w:rsid w:val="00D251CD"/>
    <w:rsid w:val="00D26225"/>
    <w:rsid w:val="00D26523"/>
    <w:rsid w:val="00D2719E"/>
    <w:rsid w:val="00D27B3D"/>
    <w:rsid w:val="00D3051E"/>
    <w:rsid w:val="00D30ACB"/>
    <w:rsid w:val="00D32097"/>
    <w:rsid w:val="00D3237F"/>
    <w:rsid w:val="00D33009"/>
    <w:rsid w:val="00D33ACD"/>
    <w:rsid w:val="00D33FB6"/>
    <w:rsid w:val="00D348E4"/>
    <w:rsid w:val="00D36B23"/>
    <w:rsid w:val="00D36F3E"/>
    <w:rsid w:val="00D37A08"/>
    <w:rsid w:val="00D40DAB"/>
    <w:rsid w:val="00D4155D"/>
    <w:rsid w:val="00D4171F"/>
    <w:rsid w:val="00D41D65"/>
    <w:rsid w:val="00D434B6"/>
    <w:rsid w:val="00D448B5"/>
    <w:rsid w:val="00D45921"/>
    <w:rsid w:val="00D46EB4"/>
    <w:rsid w:val="00D51146"/>
    <w:rsid w:val="00D5147E"/>
    <w:rsid w:val="00D51890"/>
    <w:rsid w:val="00D51B09"/>
    <w:rsid w:val="00D53155"/>
    <w:rsid w:val="00D53BD8"/>
    <w:rsid w:val="00D54DB1"/>
    <w:rsid w:val="00D5568B"/>
    <w:rsid w:val="00D556A8"/>
    <w:rsid w:val="00D556DE"/>
    <w:rsid w:val="00D55C99"/>
    <w:rsid w:val="00D56839"/>
    <w:rsid w:val="00D56A09"/>
    <w:rsid w:val="00D57715"/>
    <w:rsid w:val="00D611F3"/>
    <w:rsid w:val="00D61272"/>
    <w:rsid w:val="00D6138E"/>
    <w:rsid w:val="00D61897"/>
    <w:rsid w:val="00D62EE5"/>
    <w:rsid w:val="00D63046"/>
    <w:rsid w:val="00D63943"/>
    <w:rsid w:val="00D6432D"/>
    <w:rsid w:val="00D65BEE"/>
    <w:rsid w:val="00D66AA4"/>
    <w:rsid w:val="00D675D0"/>
    <w:rsid w:val="00D701A1"/>
    <w:rsid w:val="00D71842"/>
    <w:rsid w:val="00D71F00"/>
    <w:rsid w:val="00D72E1A"/>
    <w:rsid w:val="00D731D7"/>
    <w:rsid w:val="00D7388B"/>
    <w:rsid w:val="00D74EF6"/>
    <w:rsid w:val="00D75E32"/>
    <w:rsid w:val="00D767EF"/>
    <w:rsid w:val="00D771D2"/>
    <w:rsid w:val="00D8023F"/>
    <w:rsid w:val="00D81907"/>
    <w:rsid w:val="00D83679"/>
    <w:rsid w:val="00D84E2B"/>
    <w:rsid w:val="00D867A4"/>
    <w:rsid w:val="00D87747"/>
    <w:rsid w:val="00D87CA4"/>
    <w:rsid w:val="00D90115"/>
    <w:rsid w:val="00D90384"/>
    <w:rsid w:val="00D90C34"/>
    <w:rsid w:val="00D90FFF"/>
    <w:rsid w:val="00D91008"/>
    <w:rsid w:val="00D93BE3"/>
    <w:rsid w:val="00D94390"/>
    <w:rsid w:val="00D9542E"/>
    <w:rsid w:val="00D957EA"/>
    <w:rsid w:val="00D958E3"/>
    <w:rsid w:val="00D96649"/>
    <w:rsid w:val="00D9703A"/>
    <w:rsid w:val="00D9744E"/>
    <w:rsid w:val="00D97ACD"/>
    <w:rsid w:val="00DA03F7"/>
    <w:rsid w:val="00DA19A1"/>
    <w:rsid w:val="00DA2E4A"/>
    <w:rsid w:val="00DA3DCE"/>
    <w:rsid w:val="00DA5C44"/>
    <w:rsid w:val="00DA6EB2"/>
    <w:rsid w:val="00DA711A"/>
    <w:rsid w:val="00DB11AA"/>
    <w:rsid w:val="00DB14D9"/>
    <w:rsid w:val="00DB20BE"/>
    <w:rsid w:val="00DB3288"/>
    <w:rsid w:val="00DB4D3C"/>
    <w:rsid w:val="00DB50A7"/>
    <w:rsid w:val="00DB51ED"/>
    <w:rsid w:val="00DC1896"/>
    <w:rsid w:val="00DC19D1"/>
    <w:rsid w:val="00DC1D4C"/>
    <w:rsid w:val="00DC3F52"/>
    <w:rsid w:val="00DC4A9D"/>
    <w:rsid w:val="00DC4EE4"/>
    <w:rsid w:val="00DC5045"/>
    <w:rsid w:val="00DC541E"/>
    <w:rsid w:val="00DC5DB3"/>
    <w:rsid w:val="00DC6178"/>
    <w:rsid w:val="00DD0B61"/>
    <w:rsid w:val="00DD1DCF"/>
    <w:rsid w:val="00DD2039"/>
    <w:rsid w:val="00DD2ED7"/>
    <w:rsid w:val="00DD356D"/>
    <w:rsid w:val="00DD390A"/>
    <w:rsid w:val="00DD3E26"/>
    <w:rsid w:val="00DD41C8"/>
    <w:rsid w:val="00DD6237"/>
    <w:rsid w:val="00DD65B9"/>
    <w:rsid w:val="00DD75D3"/>
    <w:rsid w:val="00DE135B"/>
    <w:rsid w:val="00DE15B5"/>
    <w:rsid w:val="00DE31AD"/>
    <w:rsid w:val="00DE6162"/>
    <w:rsid w:val="00DE6C88"/>
    <w:rsid w:val="00DE714A"/>
    <w:rsid w:val="00DF0196"/>
    <w:rsid w:val="00DF10D8"/>
    <w:rsid w:val="00DF209F"/>
    <w:rsid w:val="00DF27CE"/>
    <w:rsid w:val="00DF2CB8"/>
    <w:rsid w:val="00DF3A66"/>
    <w:rsid w:val="00DF3E32"/>
    <w:rsid w:val="00DF40D8"/>
    <w:rsid w:val="00DF504A"/>
    <w:rsid w:val="00DF73AC"/>
    <w:rsid w:val="00DF7613"/>
    <w:rsid w:val="00DF76C6"/>
    <w:rsid w:val="00E00319"/>
    <w:rsid w:val="00E007C7"/>
    <w:rsid w:val="00E0098E"/>
    <w:rsid w:val="00E009AC"/>
    <w:rsid w:val="00E00E2B"/>
    <w:rsid w:val="00E02BCE"/>
    <w:rsid w:val="00E04228"/>
    <w:rsid w:val="00E04AEB"/>
    <w:rsid w:val="00E052E0"/>
    <w:rsid w:val="00E05F33"/>
    <w:rsid w:val="00E063DF"/>
    <w:rsid w:val="00E0665C"/>
    <w:rsid w:val="00E104F4"/>
    <w:rsid w:val="00E10B86"/>
    <w:rsid w:val="00E11066"/>
    <w:rsid w:val="00E11BD7"/>
    <w:rsid w:val="00E11D4C"/>
    <w:rsid w:val="00E11EC3"/>
    <w:rsid w:val="00E12634"/>
    <w:rsid w:val="00E12B7F"/>
    <w:rsid w:val="00E13802"/>
    <w:rsid w:val="00E13B40"/>
    <w:rsid w:val="00E14461"/>
    <w:rsid w:val="00E14E0C"/>
    <w:rsid w:val="00E14E59"/>
    <w:rsid w:val="00E152CF"/>
    <w:rsid w:val="00E158C4"/>
    <w:rsid w:val="00E15A5E"/>
    <w:rsid w:val="00E15AA3"/>
    <w:rsid w:val="00E16DF8"/>
    <w:rsid w:val="00E16E25"/>
    <w:rsid w:val="00E1785C"/>
    <w:rsid w:val="00E2070A"/>
    <w:rsid w:val="00E20EC0"/>
    <w:rsid w:val="00E21452"/>
    <w:rsid w:val="00E216E5"/>
    <w:rsid w:val="00E22CB0"/>
    <w:rsid w:val="00E237D1"/>
    <w:rsid w:val="00E2410B"/>
    <w:rsid w:val="00E244B4"/>
    <w:rsid w:val="00E24EA3"/>
    <w:rsid w:val="00E24EF0"/>
    <w:rsid w:val="00E2520C"/>
    <w:rsid w:val="00E256AD"/>
    <w:rsid w:val="00E268F0"/>
    <w:rsid w:val="00E2793E"/>
    <w:rsid w:val="00E30974"/>
    <w:rsid w:val="00E30F3D"/>
    <w:rsid w:val="00E3303F"/>
    <w:rsid w:val="00E3329A"/>
    <w:rsid w:val="00E3384C"/>
    <w:rsid w:val="00E342A3"/>
    <w:rsid w:val="00E34E86"/>
    <w:rsid w:val="00E35478"/>
    <w:rsid w:val="00E359CA"/>
    <w:rsid w:val="00E35AE5"/>
    <w:rsid w:val="00E3673D"/>
    <w:rsid w:val="00E37A8B"/>
    <w:rsid w:val="00E404F7"/>
    <w:rsid w:val="00E41835"/>
    <w:rsid w:val="00E42776"/>
    <w:rsid w:val="00E42CDE"/>
    <w:rsid w:val="00E438E4"/>
    <w:rsid w:val="00E44047"/>
    <w:rsid w:val="00E4454D"/>
    <w:rsid w:val="00E44DE9"/>
    <w:rsid w:val="00E45DD4"/>
    <w:rsid w:val="00E46774"/>
    <w:rsid w:val="00E47060"/>
    <w:rsid w:val="00E50614"/>
    <w:rsid w:val="00E50821"/>
    <w:rsid w:val="00E51C58"/>
    <w:rsid w:val="00E5332E"/>
    <w:rsid w:val="00E533B7"/>
    <w:rsid w:val="00E53541"/>
    <w:rsid w:val="00E5394C"/>
    <w:rsid w:val="00E539CB"/>
    <w:rsid w:val="00E53AA5"/>
    <w:rsid w:val="00E53C61"/>
    <w:rsid w:val="00E53E59"/>
    <w:rsid w:val="00E53E98"/>
    <w:rsid w:val="00E541F4"/>
    <w:rsid w:val="00E54ADA"/>
    <w:rsid w:val="00E550A8"/>
    <w:rsid w:val="00E557B2"/>
    <w:rsid w:val="00E55EFF"/>
    <w:rsid w:val="00E5612E"/>
    <w:rsid w:val="00E56365"/>
    <w:rsid w:val="00E60466"/>
    <w:rsid w:val="00E604F7"/>
    <w:rsid w:val="00E60523"/>
    <w:rsid w:val="00E60B6D"/>
    <w:rsid w:val="00E60C67"/>
    <w:rsid w:val="00E60D4C"/>
    <w:rsid w:val="00E61418"/>
    <w:rsid w:val="00E61AFA"/>
    <w:rsid w:val="00E61B22"/>
    <w:rsid w:val="00E625A3"/>
    <w:rsid w:val="00E62ADF"/>
    <w:rsid w:val="00E63033"/>
    <w:rsid w:val="00E63323"/>
    <w:rsid w:val="00E6462B"/>
    <w:rsid w:val="00E64767"/>
    <w:rsid w:val="00E65EE0"/>
    <w:rsid w:val="00E66160"/>
    <w:rsid w:val="00E662E7"/>
    <w:rsid w:val="00E664B5"/>
    <w:rsid w:val="00E67F31"/>
    <w:rsid w:val="00E704F7"/>
    <w:rsid w:val="00E70DE5"/>
    <w:rsid w:val="00E71E31"/>
    <w:rsid w:val="00E725B1"/>
    <w:rsid w:val="00E73012"/>
    <w:rsid w:val="00E732A6"/>
    <w:rsid w:val="00E74A8D"/>
    <w:rsid w:val="00E76020"/>
    <w:rsid w:val="00E7681F"/>
    <w:rsid w:val="00E76B97"/>
    <w:rsid w:val="00E77159"/>
    <w:rsid w:val="00E777F8"/>
    <w:rsid w:val="00E820B6"/>
    <w:rsid w:val="00E8219B"/>
    <w:rsid w:val="00E82A6E"/>
    <w:rsid w:val="00E834B9"/>
    <w:rsid w:val="00E84296"/>
    <w:rsid w:val="00E84B03"/>
    <w:rsid w:val="00E87A93"/>
    <w:rsid w:val="00E87B10"/>
    <w:rsid w:val="00E902AB"/>
    <w:rsid w:val="00E90C53"/>
    <w:rsid w:val="00E90EE8"/>
    <w:rsid w:val="00E90F78"/>
    <w:rsid w:val="00E91A36"/>
    <w:rsid w:val="00E91DF8"/>
    <w:rsid w:val="00E92A40"/>
    <w:rsid w:val="00E9308B"/>
    <w:rsid w:val="00E93471"/>
    <w:rsid w:val="00E94192"/>
    <w:rsid w:val="00E9423D"/>
    <w:rsid w:val="00E94CF5"/>
    <w:rsid w:val="00E95570"/>
    <w:rsid w:val="00E955CB"/>
    <w:rsid w:val="00E958B5"/>
    <w:rsid w:val="00E95A75"/>
    <w:rsid w:val="00E95EBC"/>
    <w:rsid w:val="00E96A8D"/>
    <w:rsid w:val="00EA0256"/>
    <w:rsid w:val="00EA1043"/>
    <w:rsid w:val="00EA15EC"/>
    <w:rsid w:val="00EA1E56"/>
    <w:rsid w:val="00EA2847"/>
    <w:rsid w:val="00EA36FA"/>
    <w:rsid w:val="00EA39E8"/>
    <w:rsid w:val="00EA414A"/>
    <w:rsid w:val="00EA4766"/>
    <w:rsid w:val="00EA4B34"/>
    <w:rsid w:val="00EA5833"/>
    <w:rsid w:val="00EA633E"/>
    <w:rsid w:val="00EA6792"/>
    <w:rsid w:val="00EA6C38"/>
    <w:rsid w:val="00EA74AF"/>
    <w:rsid w:val="00EA76B8"/>
    <w:rsid w:val="00EA773E"/>
    <w:rsid w:val="00EA7A98"/>
    <w:rsid w:val="00EB1F91"/>
    <w:rsid w:val="00EB25B1"/>
    <w:rsid w:val="00EB25D9"/>
    <w:rsid w:val="00EB3120"/>
    <w:rsid w:val="00EB3F14"/>
    <w:rsid w:val="00EB45BB"/>
    <w:rsid w:val="00EB5030"/>
    <w:rsid w:val="00EB5493"/>
    <w:rsid w:val="00EB7E9B"/>
    <w:rsid w:val="00EC03BE"/>
    <w:rsid w:val="00EC1B2D"/>
    <w:rsid w:val="00EC1D3E"/>
    <w:rsid w:val="00EC434D"/>
    <w:rsid w:val="00EC4AF7"/>
    <w:rsid w:val="00EC5C13"/>
    <w:rsid w:val="00ED00DE"/>
    <w:rsid w:val="00ED048F"/>
    <w:rsid w:val="00ED0A8D"/>
    <w:rsid w:val="00ED22BB"/>
    <w:rsid w:val="00ED445E"/>
    <w:rsid w:val="00ED4BB8"/>
    <w:rsid w:val="00ED77BD"/>
    <w:rsid w:val="00EE082D"/>
    <w:rsid w:val="00EE08C5"/>
    <w:rsid w:val="00EE0F33"/>
    <w:rsid w:val="00EE2261"/>
    <w:rsid w:val="00EE4827"/>
    <w:rsid w:val="00EE7249"/>
    <w:rsid w:val="00EE78F7"/>
    <w:rsid w:val="00EF03D9"/>
    <w:rsid w:val="00EF0DBD"/>
    <w:rsid w:val="00EF12AC"/>
    <w:rsid w:val="00EF21E2"/>
    <w:rsid w:val="00EF284C"/>
    <w:rsid w:val="00EF2C8E"/>
    <w:rsid w:val="00EF2D06"/>
    <w:rsid w:val="00EF2E76"/>
    <w:rsid w:val="00EF3661"/>
    <w:rsid w:val="00EF40FE"/>
    <w:rsid w:val="00EF4C54"/>
    <w:rsid w:val="00EF50FD"/>
    <w:rsid w:val="00EF692D"/>
    <w:rsid w:val="00EF6A09"/>
    <w:rsid w:val="00EF72A1"/>
    <w:rsid w:val="00EF738B"/>
    <w:rsid w:val="00F01548"/>
    <w:rsid w:val="00F01774"/>
    <w:rsid w:val="00F01A2F"/>
    <w:rsid w:val="00F01D83"/>
    <w:rsid w:val="00F01FD0"/>
    <w:rsid w:val="00F02C49"/>
    <w:rsid w:val="00F0387E"/>
    <w:rsid w:val="00F03B43"/>
    <w:rsid w:val="00F040F9"/>
    <w:rsid w:val="00F045A7"/>
    <w:rsid w:val="00F06541"/>
    <w:rsid w:val="00F06CEE"/>
    <w:rsid w:val="00F06FF2"/>
    <w:rsid w:val="00F070D6"/>
    <w:rsid w:val="00F07A41"/>
    <w:rsid w:val="00F07F4E"/>
    <w:rsid w:val="00F11730"/>
    <w:rsid w:val="00F1176C"/>
    <w:rsid w:val="00F133E1"/>
    <w:rsid w:val="00F1444B"/>
    <w:rsid w:val="00F15D19"/>
    <w:rsid w:val="00F16046"/>
    <w:rsid w:val="00F16393"/>
    <w:rsid w:val="00F173FD"/>
    <w:rsid w:val="00F2058B"/>
    <w:rsid w:val="00F20DB4"/>
    <w:rsid w:val="00F212BA"/>
    <w:rsid w:val="00F21DB8"/>
    <w:rsid w:val="00F2264C"/>
    <w:rsid w:val="00F229F9"/>
    <w:rsid w:val="00F23567"/>
    <w:rsid w:val="00F2372B"/>
    <w:rsid w:val="00F2516D"/>
    <w:rsid w:val="00F2566D"/>
    <w:rsid w:val="00F2776C"/>
    <w:rsid w:val="00F27C7B"/>
    <w:rsid w:val="00F27FF5"/>
    <w:rsid w:val="00F30825"/>
    <w:rsid w:val="00F30B86"/>
    <w:rsid w:val="00F3162C"/>
    <w:rsid w:val="00F32027"/>
    <w:rsid w:val="00F3231C"/>
    <w:rsid w:val="00F32A82"/>
    <w:rsid w:val="00F32FFD"/>
    <w:rsid w:val="00F3444C"/>
    <w:rsid w:val="00F3490E"/>
    <w:rsid w:val="00F34BD1"/>
    <w:rsid w:val="00F35894"/>
    <w:rsid w:val="00F35AD1"/>
    <w:rsid w:val="00F370D1"/>
    <w:rsid w:val="00F42E06"/>
    <w:rsid w:val="00F45E58"/>
    <w:rsid w:val="00F46173"/>
    <w:rsid w:val="00F473CB"/>
    <w:rsid w:val="00F47841"/>
    <w:rsid w:val="00F47ABE"/>
    <w:rsid w:val="00F5051F"/>
    <w:rsid w:val="00F50EF1"/>
    <w:rsid w:val="00F51AE0"/>
    <w:rsid w:val="00F547EC"/>
    <w:rsid w:val="00F56484"/>
    <w:rsid w:val="00F56C05"/>
    <w:rsid w:val="00F56E59"/>
    <w:rsid w:val="00F57F1F"/>
    <w:rsid w:val="00F60EF4"/>
    <w:rsid w:val="00F61161"/>
    <w:rsid w:val="00F6182E"/>
    <w:rsid w:val="00F628A6"/>
    <w:rsid w:val="00F62EA8"/>
    <w:rsid w:val="00F632FA"/>
    <w:rsid w:val="00F63B0A"/>
    <w:rsid w:val="00F63DC4"/>
    <w:rsid w:val="00F63E12"/>
    <w:rsid w:val="00F64A8E"/>
    <w:rsid w:val="00F6503E"/>
    <w:rsid w:val="00F6537B"/>
    <w:rsid w:val="00F66D2F"/>
    <w:rsid w:val="00F67445"/>
    <w:rsid w:val="00F70310"/>
    <w:rsid w:val="00F70664"/>
    <w:rsid w:val="00F71912"/>
    <w:rsid w:val="00F735BB"/>
    <w:rsid w:val="00F74937"/>
    <w:rsid w:val="00F7496A"/>
    <w:rsid w:val="00F76206"/>
    <w:rsid w:val="00F774C1"/>
    <w:rsid w:val="00F809BC"/>
    <w:rsid w:val="00F825FE"/>
    <w:rsid w:val="00F82A79"/>
    <w:rsid w:val="00F82DCE"/>
    <w:rsid w:val="00F8318B"/>
    <w:rsid w:val="00F83C00"/>
    <w:rsid w:val="00F84490"/>
    <w:rsid w:val="00F85DC0"/>
    <w:rsid w:val="00F866FB"/>
    <w:rsid w:val="00F86A30"/>
    <w:rsid w:val="00F86DAE"/>
    <w:rsid w:val="00F901D6"/>
    <w:rsid w:val="00F902CB"/>
    <w:rsid w:val="00F90A28"/>
    <w:rsid w:val="00F90D2E"/>
    <w:rsid w:val="00F92B60"/>
    <w:rsid w:val="00F93851"/>
    <w:rsid w:val="00F9397F"/>
    <w:rsid w:val="00F939B6"/>
    <w:rsid w:val="00F93DAF"/>
    <w:rsid w:val="00F94036"/>
    <w:rsid w:val="00F94837"/>
    <w:rsid w:val="00F94C74"/>
    <w:rsid w:val="00F95ADC"/>
    <w:rsid w:val="00F96039"/>
    <w:rsid w:val="00F97AB2"/>
    <w:rsid w:val="00FA0677"/>
    <w:rsid w:val="00FA0B5E"/>
    <w:rsid w:val="00FA1886"/>
    <w:rsid w:val="00FA1977"/>
    <w:rsid w:val="00FA37F1"/>
    <w:rsid w:val="00FA4130"/>
    <w:rsid w:val="00FA4268"/>
    <w:rsid w:val="00FA79B1"/>
    <w:rsid w:val="00FA7C6D"/>
    <w:rsid w:val="00FB03EA"/>
    <w:rsid w:val="00FB05E4"/>
    <w:rsid w:val="00FB1962"/>
    <w:rsid w:val="00FB2911"/>
    <w:rsid w:val="00FB2BCA"/>
    <w:rsid w:val="00FB358D"/>
    <w:rsid w:val="00FB486A"/>
    <w:rsid w:val="00FB4C2F"/>
    <w:rsid w:val="00FB4F84"/>
    <w:rsid w:val="00FB52F3"/>
    <w:rsid w:val="00FB58E8"/>
    <w:rsid w:val="00FB60AB"/>
    <w:rsid w:val="00FB6B74"/>
    <w:rsid w:val="00FB7598"/>
    <w:rsid w:val="00FB7C17"/>
    <w:rsid w:val="00FB7FC2"/>
    <w:rsid w:val="00FC04A4"/>
    <w:rsid w:val="00FC0D33"/>
    <w:rsid w:val="00FC1D4F"/>
    <w:rsid w:val="00FC2BA3"/>
    <w:rsid w:val="00FC47D8"/>
    <w:rsid w:val="00FC6C75"/>
    <w:rsid w:val="00FC6E7F"/>
    <w:rsid w:val="00FC71D7"/>
    <w:rsid w:val="00FC79E0"/>
    <w:rsid w:val="00FD0D5B"/>
    <w:rsid w:val="00FD0E6E"/>
    <w:rsid w:val="00FD1195"/>
    <w:rsid w:val="00FD14AF"/>
    <w:rsid w:val="00FD194D"/>
    <w:rsid w:val="00FD1DAD"/>
    <w:rsid w:val="00FD2879"/>
    <w:rsid w:val="00FD3250"/>
    <w:rsid w:val="00FD3BD9"/>
    <w:rsid w:val="00FD4446"/>
    <w:rsid w:val="00FD487B"/>
    <w:rsid w:val="00FD4BE1"/>
    <w:rsid w:val="00FD4E2D"/>
    <w:rsid w:val="00FD6490"/>
    <w:rsid w:val="00FD6526"/>
    <w:rsid w:val="00FD6CA5"/>
    <w:rsid w:val="00FD73F6"/>
    <w:rsid w:val="00FD740C"/>
    <w:rsid w:val="00FD7DAF"/>
    <w:rsid w:val="00FE085B"/>
    <w:rsid w:val="00FE0A92"/>
    <w:rsid w:val="00FE11A8"/>
    <w:rsid w:val="00FE1F6A"/>
    <w:rsid w:val="00FE2C86"/>
    <w:rsid w:val="00FE5733"/>
    <w:rsid w:val="00FE5C15"/>
    <w:rsid w:val="00FE5C4D"/>
    <w:rsid w:val="00FE64D7"/>
    <w:rsid w:val="00FF12F3"/>
    <w:rsid w:val="00FF1FA5"/>
    <w:rsid w:val="00FF2B38"/>
    <w:rsid w:val="00FF4078"/>
    <w:rsid w:val="00FF4697"/>
    <w:rsid w:val="00FF4ADC"/>
    <w:rsid w:val="00FF4D8E"/>
    <w:rsid w:val="00FF563D"/>
    <w:rsid w:val="00FF56D7"/>
    <w:rsid w:val="00FF5B4C"/>
    <w:rsid w:val="00FF6419"/>
    <w:rsid w:val="00FF6840"/>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598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caption"/>
    <w:basedOn w:val="a"/>
    <w:next w:val="a"/>
    <w:unhideWhenUsed/>
    <w:qFormat/>
    <w:rsid w:val="00EC1D3E"/>
    <w:rPr>
      <w:b/>
      <w:bCs/>
    </w:rPr>
  </w:style>
  <w:style w:type="character" w:styleId="a8">
    <w:name w:val="Emphasis"/>
    <w:uiPriority w:val="20"/>
    <w:qFormat/>
    <w:rsid w:val="001A56C7"/>
    <w:rPr>
      <w:i/>
      <w:iCs/>
    </w:rPr>
  </w:style>
  <w:style w:type="character" w:styleId="a9">
    <w:name w:val="annotation reference"/>
    <w:rsid w:val="001C6890"/>
    <w:rPr>
      <w:sz w:val="16"/>
      <w:szCs w:val="16"/>
    </w:rPr>
  </w:style>
  <w:style w:type="paragraph" w:styleId="aa">
    <w:name w:val="annotation text"/>
    <w:basedOn w:val="a"/>
    <w:link w:val="Char0"/>
    <w:rsid w:val="001C6890"/>
    <w:rPr>
      <w:lang w:eastAsia="x-none"/>
    </w:rPr>
  </w:style>
  <w:style w:type="character" w:customStyle="1" w:styleId="Char0">
    <w:name w:val="메모 텍스트 Char"/>
    <w:link w:val="aa"/>
    <w:rsid w:val="001C6890"/>
    <w:rPr>
      <w:rFonts w:eastAsia="맑은 고딕"/>
      <w:lang w:val="en-GB"/>
    </w:rPr>
  </w:style>
  <w:style w:type="paragraph" w:styleId="ab">
    <w:name w:val="annotation subject"/>
    <w:basedOn w:val="aa"/>
    <w:next w:val="aa"/>
    <w:link w:val="Char1"/>
    <w:rsid w:val="001C6890"/>
    <w:rPr>
      <w:b/>
      <w:bCs/>
    </w:rPr>
  </w:style>
  <w:style w:type="character" w:customStyle="1" w:styleId="Char1">
    <w:name w:val="메모 주제 Char"/>
    <w:link w:val="ab"/>
    <w:rsid w:val="001C6890"/>
    <w:rPr>
      <w:rFonts w:eastAsia="맑은 고딕"/>
      <w:b/>
      <w:bCs/>
      <w:lang w:val="en-GB"/>
    </w:rPr>
  </w:style>
  <w:style w:type="table" w:styleId="10">
    <w:name w:val="Table Classic 1"/>
    <w:basedOn w:val="a1"/>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2"/>
    <w:rsid w:val="006B43E1"/>
    <w:pPr>
      <w:tabs>
        <w:tab w:val="center" w:pos="4680"/>
        <w:tab w:val="right" w:pos="9360"/>
      </w:tabs>
    </w:pPr>
  </w:style>
  <w:style w:type="character" w:customStyle="1" w:styleId="Char2">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3"/>
    <w:rsid w:val="00D3051E"/>
    <w:pPr>
      <w:spacing w:after="120"/>
      <w:jc w:val="both"/>
    </w:pPr>
    <w:rPr>
      <w:rFonts w:ascii="Times" w:eastAsia="바탕" w:hAnsi="Times"/>
      <w:szCs w:val="24"/>
    </w:rPr>
  </w:style>
  <w:style w:type="character" w:customStyle="1" w:styleId="Char3">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DA2E4A"/>
    <w:pPr>
      <w:spacing w:before="60" w:after="60" w:line="276"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DA2E4A"/>
    <w:rPr>
      <w:rFonts w:eastAsia="맑은 고딕" w:cs="바탕"/>
      <w:lang w:val="en-GB" w:eastAsia="en-US"/>
    </w:rPr>
  </w:style>
  <w:style w:type="paragraph" w:styleId="af0">
    <w:name w:val="Normal (Web)"/>
    <w:basedOn w:val="a"/>
    <w:uiPriority w:val="99"/>
    <w:semiHidden/>
    <w:unhideWhenUsed/>
    <w:rsid w:val="00404595"/>
    <w:pPr>
      <w:spacing w:before="100" w:beforeAutospacing="1" w:after="100" w:afterAutospacing="1"/>
    </w:pPr>
    <w:rPr>
      <w:rFonts w:ascii="굴림" w:eastAsia="굴림" w:hAnsi="굴림" w:cs="굴림"/>
      <w:sz w:val="24"/>
      <w:szCs w:val="24"/>
      <w:lang w:val="en-US" w:eastAsia="ko-KR"/>
    </w:rPr>
  </w:style>
  <w:style w:type="paragraph" w:customStyle="1" w:styleId="TAR">
    <w:name w:val="TAR"/>
    <w:basedOn w:val="TAL"/>
    <w:rsid w:val="00CA52B5"/>
    <w:pPr>
      <w:overflowPunct/>
      <w:autoSpaceDE/>
      <w:autoSpaceDN/>
      <w:adjustRightInd/>
      <w:jc w:val="right"/>
      <w:textAlignment w:val="auto"/>
    </w:pPr>
    <w:rPr>
      <w:rFonts w:eastAsiaTheme="minorEastAsia"/>
      <w:lang w:eastAsia="en-US"/>
    </w:rPr>
  </w:style>
  <w:style w:type="paragraph" w:customStyle="1" w:styleId="TAH0">
    <w:name w:val="TAH"/>
    <w:basedOn w:val="TAC"/>
    <w:rsid w:val="00CA52B5"/>
    <w:rPr>
      <w:b/>
    </w:rPr>
  </w:style>
  <w:style w:type="paragraph" w:customStyle="1" w:styleId="TAC">
    <w:name w:val="TAC"/>
    <w:basedOn w:val="TAL"/>
    <w:rsid w:val="00CA52B5"/>
    <w:pPr>
      <w:overflowPunct/>
      <w:autoSpaceDE/>
      <w:autoSpaceDN/>
      <w:adjustRightInd/>
      <w:jc w:val="center"/>
      <w:textAlignment w:val="auto"/>
    </w:pPr>
    <w:rPr>
      <w:rFonts w:eastAsiaTheme="minorEastAsia"/>
      <w:lang w:eastAsia="en-US"/>
    </w:rPr>
  </w:style>
  <w:style w:type="paragraph" w:customStyle="1" w:styleId="TAN">
    <w:name w:val="TAN"/>
    <w:basedOn w:val="TAL"/>
    <w:rsid w:val="00CA52B5"/>
    <w:pPr>
      <w:overflowPunct/>
      <w:autoSpaceDE/>
      <w:autoSpaceDN/>
      <w:adjustRightInd/>
      <w:ind w:left="851" w:hanging="851"/>
      <w:textAlignment w:val="auto"/>
    </w:pPr>
    <w:rPr>
      <w:rFonts w:eastAsiaTheme="minorEastAsia"/>
      <w:lang w:eastAsia="en-US"/>
    </w:rPr>
  </w:style>
  <w:style w:type="paragraph" w:styleId="af1">
    <w:name w:val="Revision"/>
    <w:hidden/>
    <w:uiPriority w:val="99"/>
    <w:semiHidden/>
    <w:rsid w:val="00E04228"/>
    <w:rPr>
      <w:rFonts w:eastAsia="맑은 고딕"/>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caption"/>
    <w:basedOn w:val="a"/>
    <w:next w:val="a"/>
    <w:unhideWhenUsed/>
    <w:qFormat/>
    <w:rsid w:val="00EC1D3E"/>
    <w:rPr>
      <w:b/>
      <w:bCs/>
    </w:rPr>
  </w:style>
  <w:style w:type="character" w:styleId="a8">
    <w:name w:val="Emphasis"/>
    <w:uiPriority w:val="20"/>
    <w:qFormat/>
    <w:rsid w:val="001A56C7"/>
    <w:rPr>
      <w:i/>
      <w:iCs/>
    </w:rPr>
  </w:style>
  <w:style w:type="character" w:styleId="a9">
    <w:name w:val="annotation reference"/>
    <w:rsid w:val="001C6890"/>
    <w:rPr>
      <w:sz w:val="16"/>
      <w:szCs w:val="16"/>
    </w:rPr>
  </w:style>
  <w:style w:type="paragraph" w:styleId="aa">
    <w:name w:val="annotation text"/>
    <w:basedOn w:val="a"/>
    <w:link w:val="Char0"/>
    <w:rsid w:val="001C6890"/>
    <w:rPr>
      <w:lang w:eastAsia="x-none"/>
    </w:rPr>
  </w:style>
  <w:style w:type="character" w:customStyle="1" w:styleId="Char0">
    <w:name w:val="메모 텍스트 Char"/>
    <w:link w:val="aa"/>
    <w:rsid w:val="001C6890"/>
    <w:rPr>
      <w:rFonts w:eastAsia="맑은 고딕"/>
      <w:lang w:val="en-GB"/>
    </w:rPr>
  </w:style>
  <w:style w:type="paragraph" w:styleId="ab">
    <w:name w:val="annotation subject"/>
    <w:basedOn w:val="aa"/>
    <w:next w:val="aa"/>
    <w:link w:val="Char1"/>
    <w:rsid w:val="001C6890"/>
    <w:rPr>
      <w:b/>
      <w:bCs/>
    </w:rPr>
  </w:style>
  <w:style w:type="character" w:customStyle="1" w:styleId="Char1">
    <w:name w:val="메모 주제 Char"/>
    <w:link w:val="ab"/>
    <w:rsid w:val="001C6890"/>
    <w:rPr>
      <w:rFonts w:eastAsia="맑은 고딕"/>
      <w:b/>
      <w:bCs/>
      <w:lang w:val="en-GB"/>
    </w:rPr>
  </w:style>
  <w:style w:type="table" w:styleId="10">
    <w:name w:val="Table Classic 1"/>
    <w:basedOn w:val="a1"/>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2"/>
    <w:rsid w:val="006B43E1"/>
    <w:pPr>
      <w:tabs>
        <w:tab w:val="center" w:pos="4680"/>
        <w:tab w:val="right" w:pos="9360"/>
      </w:tabs>
    </w:pPr>
  </w:style>
  <w:style w:type="character" w:customStyle="1" w:styleId="Char2">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3"/>
    <w:rsid w:val="00D3051E"/>
    <w:pPr>
      <w:spacing w:after="120"/>
      <w:jc w:val="both"/>
    </w:pPr>
    <w:rPr>
      <w:rFonts w:ascii="Times" w:eastAsia="바탕" w:hAnsi="Times"/>
      <w:szCs w:val="24"/>
    </w:rPr>
  </w:style>
  <w:style w:type="character" w:customStyle="1" w:styleId="Char3">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DA2E4A"/>
    <w:pPr>
      <w:spacing w:before="60" w:after="60" w:line="276"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DA2E4A"/>
    <w:rPr>
      <w:rFonts w:eastAsia="맑은 고딕" w:cs="바탕"/>
      <w:lang w:val="en-GB" w:eastAsia="en-US"/>
    </w:rPr>
  </w:style>
  <w:style w:type="paragraph" w:styleId="af0">
    <w:name w:val="Normal (Web)"/>
    <w:basedOn w:val="a"/>
    <w:uiPriority w:val="99"/>
    <w:semiHidden/>
    <w:unhideWhenUsed/>
    <w:rsid w:val="00404595"/>
    <w:pPr>
      <w:spacing w:before="100" w:beforeAutospacing="1" w:after="100" w:afterAutospacing="1"/>
    </w:pPr>
    <w:rPr>
      <w:rFonts w:ascii="굴림" w:eastAsia="굴림" w:hAnsi="굴림" w:cs="굴림"/>
      <w:sz w:val="24"/>
      <w:szCs w:val="24"/>
      <w:lang w:val="en-US" w:eastAsia="ko-KR"/>
    </w:rPr>
  </w:style>
  <w:style w:type="paragraph" w:customStyle="1" w:styleId="TAR">
    <w:name w:val="TAR"/>
    <w:basedOn w:val="TAL"/>
    <w:rsid w:val="00CA52B5"/>
    <w:pPr>
      <w:overflowPunct/>
      <w:autoSpaceDE/>
      <w:autoSpaceDN/>
      <w:adjustRightInd/>
      <w:jc w:val="right"/>
      <w:textAlignment w:val="auto"/>
    </w:pPr>
    <w:rPr>
      <w:rFonts w:eastAsiaTheme="minorEastAsia"/>
      <w:lang w:eastAsia="en-US"/>
    </w:rPr>
  </w:style>
  <w:style w:type="paragraph" w:customStyle="1" w:styleId="TAH0">
    <w:name w:val="TAH"/>
    <w:basedOn w:val="TAC"/>
    <w:rsid w:val="00CA52B5"/>
    <w:rPr>
      <w:b/>
    </w:rPr>
  </w:style>
  <w:style w:type="paragraph" w:customStyle="1" w:styleId="TAC">
    <w:name w:val="TAC"/>
    <w:basedOn w:val="TAL"/>
    <w:rsid w:val="00CA52B5"/>
    <w:pPr>
      <w:overflowPunct/>
      <w:autoSpaceDE/>
      <w:autoSpaceDN/>
      <w:adjustRightInd/>
      <w:jc w:val="center"/>
      <w:textAlignment w:val="auto"/>
    </w:pPr>
    <w:rPr>
      <w:rFonts w:eastAsiaTheme="minorEastAsia"/>
      <w:lang w:eastAsia="en-US"/>
    </w:rPr>
  </w:style>
  <w:style w:type="paragraph" w:customStyle="1" w:styleId="TAN">
    <w:name w:val="TAN"/>
    <w:basedOn w:val="TAL"/>
    <w:rsid w:val="00CA52B5"/>
    <w:pPr>
      <w:overflowPunct/>
      <w:autoSpaceDE/>
      <w:autoSpaceDN/>
      <w:adjustRightInd/>
      <w:ind w:left="851" w:hanging="851"/>
      <w:textAlignment w:val="auto"/>
    </w:pPr>
    <w:rPr>
      <w:rFonts w:eastAsiaTheme="minorEastAsia"/>
      <w:lang w:eastAsia="en-US"/>
    </w:rPr>
  </w:style>
  <w:style w:type="paragraph" w:styleId="af1">
    <w:name w:val="Revision"/>
    <w:hidden/>
    <w:uiPriority w:val="99"/>
    <w:semiHidden/>
    <w:rsid w:val="00E04228"/>
    <w:rPr>
      <w:rFonts w:eastAsia="맑은 고딕"/>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018048773">
          <w:marLeft w:val="1166"/>
          <w:marRight w:val="0"/>
          <w:marTop w:val="40"/>
          <w:marBottom w:val="40"/>
          <w:divBdr>
            <w:top w:val="none" w:sz="0" w:space="0" w:color="auto"/>
            <w:left w:val="none" w:sz="0" w:space="0" w:color="auto"/>
            <w:bottom w:val="none" w:sz="0" w:space="0" w:color="auto"/>
            <w:right w:val="none" w:sz="0" w:space="0" w:color="auto"/>
          </w:divBdr>
        </w:div>
        <w:div w:id="1738481160">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1/relationships/commentsExtended" Target="commentsExtended.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B28D8B-4B01-4508-9AE2-1910CD63EC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272</TotalTime>
  <Pages>4</Pages>
  <Words>1780</Words>
  <Characters>10150</Characters>
  <Application>Microsoft Office Word</Application>
  <DocSecurity>0</DocSecurity>
  <Lines>84</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11907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Samsung Electronics</cp:lastModifiedBy>
  <cp:revision>20</cp:revision>
  <cp:lastPrinted>2012-03-15T10:36:00Z</cp:lastPrinted>
  <dcterms:created xsi:type="dcterms:W3CDTF">2017-02-06T09:42:00Z</dcterms:created>
  <dcterms:modified xsi:type="dcterms:W3CDTF">2017-02-07T04:16:00Z</dcterms:modified>
</cp:coreProperties>
</file>