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67AA4E8B" w:rsidR="00FE0C9D" w:rsidRPr="006C4B73" w:rsidRDefault="00DC1FA3" w:rsidP="00FE0C9D">
      <w:pPr>
        <w:pStyle w:val="a7"/>
        <w:rPr>
          <w:sz w:val="24"/>
          <w:lang w:val="en-US"/>
        </w:rPr>
      </w:pPr>
      <w:bookmarkStart w:id="0" w:name="OLE_LINK3"/>
      <w:bookmarkStart w:id="1" w:name="_GoBack"/>
      <w:bookmarkEnd w:id="1"/>
      <w:r>
        <w:rPr>
          <w:sz w:val="24"/>
          <w:lang w:val="en-US"/>
        </w:rPr>
        <w:t>3GPP TSG RAN WG1 Meeting #8</w:t>
      </w:r>
      <w:r w:rsidR="00931CE1">
        <w:rPr>
          <w:sz w:val="24"/>
          <w:lang w:val="en-US" w:eastAsia="ja-JP"/>
        </w:rPr>
        <w:t>8</w:t>
      </w:r>
      <w:r w:rsidR="00FE0C9D" w:rsidRPr="006C4B73">
        <w:rPr>
          <w:sz w:val="24"/>
          <w:lang w:val="en-US"/>
        </w:rPr>
        <w:tab/>
      </w:r>
      <w:r w:rsidR="00FE0C9D" w:rsidRPr="006C4B73">
        <w:rPr>
          <w:sz w:val="24"/>
          <w:lang w:val="en-US"/>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sidRPr="006C4B73">
        <w:rPr>
          <w:sz w:val="24"/>
          <w:lang w:val="en-US"/>
        </w:rPr>
        <w:t>R1-1</w:t>
      </w:r>
      <w:r w:rsidR="00931CE1">
        <w:rPr>
          <w:sz w:val="24"/>
          <w:lang w:val="en-US"/>
        </w:rPr>
        <w:t>7</w:t>
      </w:r>
      <w:r w:rsidR="00F82089">
        <w:rPr>
          <w:sz w:val="24"/>
          <w:lang w:val="en-US"/>
        </w:rPr>
        <w:t>02808</w:t>
      </w:r>
    </w:p>
    <w:p w14:paraId="6A7E4710" w14:textId="3BAE4E12" w:rsidR="00FE0C9D" w:rsidRDefault="00931CE1" w:rsidP="00FE0C9D">
      <w:pPr>
        <w:pStyle w:val="a7"/>
        <w:rPr>
          <w:sz w:val="24"/>
          <w:lang w:val="en-US" w:eastAsia="ja-JP"/>
        </w:rPr>
      </w:pPr>
      <w:r w:rsidRPr="00931CE1">
        <w:rPr>
          <w:sz w:val="24"/>
          <w:lang w:val="en-US"/>
        </w:rPr>
        <w:t>Athens, Greece 13th - 17th February 2017</w:t>
      </w:r>
    </w:p>
    <w:p w14:paraId="097926AE" w14:textId="77777777" w:rsidR="002123E7" w:rsidRPr="00DC1FA3" w:rsidRDefault="002123E7" w:rsidP="002123E7">
      <w:pPr>
        <w:pStyle w:val="a7"/>
        <w:rPr>
          <w:noProof w:val="0"/>
          <w:lang w:val="en-US"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6AF8ABCC"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F82089" w:rsidRPr="00F82089">
        <w:rPr>
          <w:sz w:val="24"/>
          <w:lang w:val="en-US"/>
        </w:rPr>
        <w:t>Views on NR-PDCCH structure</w:t>
      </w:r>
    </w:p>
    <w:bookmarkEnd w:id="2"/>
    <w:bookmarkEnd w:id="3"/>
    <w:bookmarkEnd w:id="4"/>
    <w:bookmarkEnd w:id="5"/>
    <w:p w14:paraId="02FF14B3" w14:textId="790D416A"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623BA4">
        <w:rPr>
          <w:sz w:val="24"/>
          <w:lang w:val="en-US" w:eastAsia="ja-JP"/>
        </w:rPr>
        <w:t>8.1.3.1.</w:t>
      </w:r>
      <w:r w:rsidR="00623BA4">
        <w:rPr>
          <w:rFonts w:hint="eastAsia"/>
          <w:sz w:val="24"/>
          <w:lang w:val="en-US" w:eastAsia="ja-JP"/>
        </w:rPr>
        <w:t>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3AED671B" w14:textId="395B3946" w:rsidR="00FE0C9D" w:rsidRDefault="00FE0C9D" w:rsidP="00FE0C9D">
      <w:pPr>
        <w:spacing w:afterLines="50" w:after="120"/>
        <w:jc w:val="both"/>
        <w:rPr>
          <w:rFonts w:eastAsia="ＭＳ 明朝"/>
          <w:sz w:val="22"/>
          <w:lang w:val="en-US"/>
        </w:rPr>
      </w:pPr>
      <w:r>
        <w:rPr>
          <w:rFonts w:eastAsia="ＭＳ 明朝"/>
          <w:sz w:val="22"/>
          <w:lang w:val="en-US"/>
        </w:rPr>
        <w:t>At the RAN1</w:t>
      </w:r>
      <w:r w:rsidR="00AB5D7A">
        <w:rPr>
          <w:rFonts w:eastAsia="ＭＳ 明朝"/>
          <w:sz w:val="22"/>
          <w:lang w:val="en-US"/>
        </w:rPr>
        <w:t xml:space="preserve"> January AH NR meeting</w:t>
      </w:r>
      <w:r>
        <w:rPr>
          <w:rFonts w:eastAsia="ＭＳ 明朝"/>
          <w:sz w:val="22"/>
          <w:lang w:val="en-US"/>
        </w:rPr>
        <w:t xml:space="preserve">, </w:t>
      </w:r>
      <w:r w:rsidR="00353D99">
        <w:rPr>
          <w:rFonts w:eastAsia="ＭＳ 明朝"/>
          <w:sz w:val="22"/>
          <w:lang w:val="en-US"/>
        </w:rPr>
        <w:t xml:space="preserve">how to construct one NR-PDCCH was discussed and the </w:t>
      </w:r>
      <w:r>
        <w:rPr>
          <w:rFonts w:eastAsia="ＭＳ 明朝"/>
          <w:sz w:val="22"/>
          <w:lang w:val="en-US"/>
        </w:rPr>
        <w:t>following agreements were achieved</w:t>
      </w:r>
      <w:r w:rsidR="007E6457">
        <w:rPr>
          <w:rFonts w:eastAsia="ＭＳ 明朝" w:hint="eastAsia"/>
          <w:sz w:val="22"/>
          <w:lang w:val="en-US"/>
        </w:rPr>
        <w:t xml:space="preserve"> [1]</w:t>
      </w:r>
      <w:r>
        <w:rPr>
          <w:rFonts w:eastAsia="ＭＳ 明朝"/>
          <w:sz w:val="22"/>
          <w:lang w:val="en-US"/>
        </w:rPr>
        <w:t>:</w:t>
      </w:r>
    </w:p>
    <w:tbl>
      <w:tblPr>
        <w:tblStyle w:val="afa"/>
        <w:tblW w:w="0" w:type="auto"/>
        <w:tblLook w:val="04A0" w:firstRow="1" w:lastRow="0" w:firstColumn="1" w:lastColumn="0" w:noHBand="0" w:noVBand="1"/>
      </w:tblPr>
      <w:tblGrid>
        <w:gridCol w:w="9962"/>
      </w:tblGrid>
      <w:tr w:rsidR="00876BA5" w14:paraId="6497C314" w14:textId="77777777" w:rsidTr="00EC2C29">
        <w:tc>
          <w:tcPr>
            <w:tcW w:w="10170" w:type="dxa"/>
          </w:tcPr>
          <w:p w14:paraId="5B2B4235" w14:textId="77777777" w:rsidR="00D21028" w:rsidRPr="00D21028" w:rsidRDefault="00D21028" w:rsidP="00D21028">
            <w:pPr>
              <w:spacing w:after="0"/>
              <w:ind w:left="1440" w:hanging="1440"/>
              <w:rPr>
                <w:rFonts w:ascii="Times" w:eastAsia="ＭＳ 明朝" w:hAnsi="Times"/>
                <w:b/>
                <w:sz w:val="20"/>
                <w:szCs w:val="24"/>
                <w:u w:val="single"/>
              </w:rPr>
            </w:pPr>
            <w:r w:rsidRPr="00D21028">
              <w:rPr>
                <w:rFonts w:ascii="Times" w:eastAsia="ＭＳ 明朝" w:hAnsi="Times" w:hint="eastAsia"/>
                <w:b/>
                <w:sz w:val="20"/>
                <w:szCs w:val="24"/>
                <w:highlight w:val="green"/>
                <w:u w:val="single"/>
              </w:rPr>
              <w:t>Agreements:</w:t>
            </w:r>
          </w:p>
          <w:p w14:paraId="2597D3C8" w14:textId="77777777" w:rsidR="00D21028" w:rsidRPr="00D21028" w:rsidRDefault="00D21028" w:rsidP="00D21028">
            <w:pPr>
              <w:numPr>
                <w:ilvl w:val="0"/>
                <w:numId w:val="38"/>
              </w:numPr>
              <w:spacing w:after="0"/>
              <w:rPr>
                <w:rFonts w:ascii="Times" w:eastAsia="Batang" w:hAnsi="Times"/>
                <w:sz w:val="20"/>
                <w:lang w:eastAsia="en-US"/>
              </w:rPr>
            </w:pPr>
            <w:r w:rsidRPr="00D21028">
              <w:rPr>
                <w:rFonts w:ascii="Times" w:eastAsia="Batang" w:hAnsi="Times"/>
                <w:sz w:val="20"/>
                <w:lang w:eastAsia="en-US"/>
              </w:rPr>
              <w:t>NR supports at least following functionalities</w:t>
            </w:r>
          </w:p>
          <w:p w14:paraId="4CA4620B" w14:textId="77777777" w:rsidR="00D21028" w:rsidRPr="00D21028" w:rsidRDefault="00D21028" w:rsidP="00D21028">
            <w:pPr>
              <w:numPr>
                <w:ilvl w:val="1"/>
                <w:numId w:val="38"/>
              </w:numPr>
              <w:spacing w:after="0"/>
              <w:jc w:val="both"/>
              <w:rPr>
                <w:rFonts w:ascii="Times" w:eastAsia="Batang" w:hAnsi="Times"/>
                <w:b/>
                <w:sz w:val="20"/>
                <w:lang w:eastAsia="en-US"/>
              </w:rPr>
            </w:pPr>
            <w:r w:rsidRPr="00D21028">
              <w:rPr>
                <w:rFonts w:ascii="Times" w:eastAsia="ＭＳ 明朝" w:hAnsi="Times" w:hint="eastAsia"/>
                <w:sz w:val="20"/>
              </w:rPr>
              <w:t>At least for eMBB, i</w:t>
            </w:r>
            <w:r w:rsidRPr="00D21028">
              <w:rPr>
                <w:rFonts w:ascii="Times" w:eastAsia="Batang" w:hAnsi="Times"/>
                <w:sz w:val="20"/>
                <w:lang w:eastAsia="en-US"/>
              </w:rPr>
              <w:t>n one OFDM symbol, multiple CCEs cannot be transmitted on the same PRB except for spatial multiplexing to different UEs (MU-MIMO)</w:t>
            </w:r>
          </w:p>
          <w:p w14:paraId="59521749" w14:textId="77777777" w:rsidR="00D21028" w:rsidRPr="00D21028" w:rsidRDefault="00D21028" w:rsidP="00D21028">
            <w:pPr>
              <w:numPr>
                <w:ilvl w:val="1"/>
                <w:numId w:val="38"/>
              </w:numPr>
              <w:spacing w:after="0"/>
              <w:jc w:val="both"/>
              <w:rPr>
                <w:rFonts w:ascii="Times" w:eastAsia="Batang" w:hAnsi="Times"/>
                <w:b/>
                <w:sz w:val="20"/>
                <w:lang w:eastAsia="en-US"/>
              </w:rPr>
            </w:pPr>
            <w:r w:rsidRPr="00D21028">
              <w:rPr>
                <w:rFonts w:ascii="Times" w:eastAsia="Batang" w:hAnsi="Times"/>
                <w:sz w:val="20"/>
                <w:lang w:eastAsia="en-US"/>
              </w:rPr>
              <w:t>A PDCCH candidate consists of a set of CCEs. A CCE consists of a set of REGs. A REG is one RB during one OFDM symbol.</w:t>
            </w:r>
          </w:p>
          <w:p w14:paraId="4FF9C416" w14:textId="77777777" w:rsidR="00876BA5" w:rsidRDefault="00876BA5" w:rsidP="00D21028">
            <w:pPr>
              <w:spacing w:after="0"/>
              <w:jc w:val="both"/>
              <w:rPr>
                <w:rFonts w:ascii="Times" w:eastAsia="ＭＳ 明朝" w:hAnsi="Times"/>
                <w:sz w:val="20"/>
                <w:szCs w:val="24"/>
                <w:lang w:val="en-US"/>
              </w:rPr>
            </w:pPr>
          </w:p>
          <w:p w14:paraId="60AE537F" w14:textId="77777777" w:rsidR="00D21028" w:rsidRPr="00D21028" w:rsidRDefault="00D21028" w:rsidP="00D21028">
            <w:pPr>
              <w:spacing w:after="0"/>
              <w:ind w:left="1440" w:hanging="1440"/>
              <w:rPr>
                <w:rFonts w:ascii="Times" w:eastAsia="ＭＳ 明朝" w:hAnsi="Times"/>
                <w:b/>
                <w:sz w:val="20"/>
                <w:szCs w:val="24"/>
                <w:u w:val="single"/>
              </w:rPr>
            </w:pPr>
            <w:r w:rsidRPr="00D21028">
              <w:rPr>
                <w:rFonts w:ascii="Times" w:eastAsia="ＭＳ 明朝" w:hAnsi="Times" w:hint="eastAsia"/>
                <w:b/>
                <w:sz w:val="20"/>
                <w:szCs w:val="24"/>
                <w:highlight w:val="green"/>
                <w:u w:val="single"/>
              </w:rPr>
              <w:t>Agreements:</w:t>
            </w:r>
          </w:p>
          <w:p w14:paraId="1AC61B69" w14:textId="77777777" w:rsidR="00D21028" w:rsidRPr="00D21028" w:rsidRDefault="00D21028" w:rsidP="00D21028">
            <w:pPr>
              <w:numPr>
                <w:ilvl w:val="0"/>
                <w:numId w:val="39"/>
              </w:numPr>
              <w:spacing w:after="0"/>
              <w:rPr>
                <w:rFonts w:ascii="Times" w:eastAsia="ＭＳ 明朝" w:hAnsi="Times"/>
                <w:sz w:val="20"/>
                <w:szCs w:val="24"/>
                <w:lang w:val="en-US"/>
              </w:rPr>
            </w:pPr>
            <w:r w:rsidRPr="00D21028">
              <w:rPr>
                <w:rFonts w:ascii="Times" w:eastAsia="ＭＳ 明朝" w:hAnsi="Times"/>
                <w:sz w:val="20"/>
                <w:szCs w:val="24"/>
              </w:rPr>
              <w:t xml:space="preserve">Each candidate of NR DL Control channel search space is composed by </w:t>
            </w:r>
            <w:r w:rsidRPr="00D21028">
              <w:rPr>
                <w:rFonts w:ascii="Times" w:eastAsia="ＭＳ 明朝" w:hAnsi="Times"/>
                <w:i/>
                <w:iCs/>
                <w:sz w:val="20"/>
                <w:szCs w:val="24"/>
                <w:lang w:val="en-US"/>
              </w:rPr>
              <w:t>K</w:t>
            </w:r>
            <w:r w:rsidRPr="00D21028">
              <w:rPr>
                <w:rFonts w:ascii="Times" w:eastAsia="ＭＳ 明朝" w:hAnsi="Times"/>
                <w:sz w:val="20"/>
                <w:szCs w:val="24"/>
              </w:rPr>
              <w:t xml:space="preserve"> NR-CCE(s)</w:t>
            </w:r>
          </w:p>
          <w:p w14:paraId="3D1650AE" w14:textId="77777777" w:rsidR="00D21028" w:rsidRPr="00D21028" w:rsidRDefault="00D21028" w:rsidP="00D21028">
            <w:pPr>
              <w:numPr>
                <w:ilvl w:val="1"/>
                <w:numId w:val="39"/>
              </w:numPr>
              <w:spacing w:after="0"/>
              <w:rPr>
                <w:rFonts w:ascii="Times" w:eastAsia="ＭＳ 明朝" w:hAnsi="Times"/>
                <w:sz w:val="20"/>
                <w:szCs w:val="24"/>
                <w:lang w:val="en-US"/>
              </w:rPr>
            </w:pPr>
            <w:r w:rsidRPr="00D21028">
              <w:rPr>
                <w:rFonts w:ascii="Times" w:eastAsia="ＭＳ 明朝" w:hAnsi="Times"/>
                <w:sz w:val="20"/>
                <w:szCs w:val="24"/>
                <w:lang w:val="en-US"/>
              </w:rPr>
              <w:t xml:space="preserve">A NR-CCE is defined in fixed number of </w:t>
            </w:r>
            <w:r w:rsidRPr="00D21028">
              <w:rPr>
                <w:rFonts w:ascii="Times" w:eastAsia="ＭＳ 明朝" w:hAnsi="Times" w:hint="eastAsia"/>
                <w:sz w:val="20"/>
                <w:szCs w:val="24"/>
                <w:lang w:val="en-US"/>
              </w:rPr>
              <w:t>REG</w:t>
            </w:r>
            <w:r w:rsidRPr="00D21028">
              <w:rPr>
                <w:rFonts w:ascii="Times" w:eastAsia="ＭＳ 明朝" w:hAnsi="Times"/>
                <w:sz w:val="20"/>
                <w:szCs w:val="24"/>
                <w:lang w:val="en-US"/>
              </w:rPr>
              <w:t>s</w:t>
            </w:r>
          </w:p>
          <w:p w14:paraId="1C21EC45" w14:textId="77777777" w:rsidR="00D21028" w:rsidRPr="00D21028" w:rsidRDefault="00D21028" w:rsidP="00D21028">
            <w:pPr>
              <w:numPr>
                <w:ilvl w:val="2"/>
                <w:numId w:val="39"/>
              </w:numPr>
              <w:spacing w:after="0"/>
              <w:rPr>
                <w:rFonts w:ascii="Times" w:eastAsia="ＭＳ 明朝" w:hAnsi="Times"/>
                <w:sz w:val="20"/>
                <w:szCs w:val="24"/>
                <w:lang w:val="en-US"/>
              </w:rPr>
            </w:pPr>
            <w:r w:rsidRPr="00D21028">
              <w:rPr>
                <w:rFonts w:ascii="Times" w:eastAsia="ＭＳ 明朝" w:hAnsi="Times" w:hint="eastAsia"/>
                <w:sz w:val="20"/>
                <w:szCs w:val="24"/>
                <w:lang w:val="en-US"/>
              </w:rPr>
              <w:t xml:space="preserve">FFS: </w:t>
            </w:r>
            <w:r w:rsidRPr="00D21028">
              <w:rPr>
                <w:rFonts w:ascii="Times" w:eastAsia="ＭＳ 明朝" w:hAnsi="Times"/>
                <w:sz w:val="20"/>
                <w:szCs w:val="24"/>
                <w:lang w:val="en-US"/>
              </w:rPr>
              <w:t xml:space="preserve">Different </w:t>
            </w:r>
            <w:r w:rsidRPr="00D21028">
              <w:rPr>
                <w:rFonts w:ascii="Times" w:eastAsia="ＭＳ 明朝" w:hAnsi="Times" w:hint="eastAsia"/>
                <w:sz w:val="20"/>
                <w:szCs w:val="24"/>
                <w:lang w:val="en-US"/>
              </w:rPr>
              <w:t>REG</w:t>
            </w:r>
            <w:r w:rsidRPr="00D21028">
              <w:rPr>
                <w:rFonts w:ascii="Times" w:eastAsia="ＭＳ 明朝" w:hAnsi="Times"/>
                <w:sz w:val="20"/>
                <w:szCs w:val="24"/>
                <w:lang w:val="en-US"/>
              </w:rPr>
              <w:t xml:space="preserve">s can be in </w:t>
            </w:r>
            <w:r w:rsidRPr="00D21028">
              <w:rPr>
                <w:rFonts w:ascii="Times" w:eastAsia="ＭＳ 明朝" w:hAnsi="Times" w:hint="eastAsia"/>
                <w:sz w:val="20"/>
                <w:szCs w:val="24"/>
                <w:lang w:val="en-US"/>
              </w:rPr>
              <w:t xml:space="preserve">the same or </w:t>
            </w:r>
            <w:r w:rsidRPr="00D21028">
              <w:rPr>
                <w:rFonts w:ascii="Times" w:eastAsia="ＭＳ 明朝" w:hAnsi="Times"/>
                <w:sz w:val="20"/>
                <w:szCs w:val="24"/>
                <w:lang w:val="en-US"/>
              </w:rPr>
              <w:t xml:space="preserve">different symbols depending on </w:t>
            </w:r>
            <w:r w:rsidRPr="00D21028">
              <w:rPr>
                <w:rFonts w:ascii="Times" w:eastAsia="ＭＳ 明朝" w:hAnsi="Times" w:hint="eastAsia"/>
                <w:sz w:val="20"/>
                <w:szCs w:val="24"/>
                <w:lang w:val="en-US"/>
              </w:rPr>
              <w:t>REG</w:t>
            </w:r>
            <w:r w:rsidRPr="00D21028">
              <w:rPr>
                <w:rFonts w:ascii="Times" w:eastAsia="ＭＳ 明朝" w:hAnsi="Times"/>
                <w:sz w:val="20"/>
                <w:szCs w:val="24"/>
                <w:lang w:val="en-US"/>
              </w:rPr>
              <w:t xml:space="preserve"> to NR-CCE mapping</w:t>
            </w:r>
          </w:p>
          <w:p w14:paraId="5C71CA5D" w14:textId="77777777" w:rsidR="00D21028" w:rsidRPr="00D21028" w:rsidRDefault="00D21028" w:rsidP="00D21028">
            <w:pPr>
              <w:numPr>
                <w:ilvl w:val="2"/>
                <w:numId w:val="39"/>
              </w:numPr>
              <w:spacing w:after="0"/>
              <w:rPr>
                <w:rFonts w:ascii="Times" w:eastAsia="ＭＳ 明朝" w:hAnsi="Times"/>
                <w:sz w:val="20"/>
                <w:szCs w:val="24"/>
                <w:lang w:val="en-US"/>
              </w:rPr>
            </w:pPr>
            <w:r w:rsidRPr="00D21028">
              <w:rPr>
                <w:rFonts w:ascii="Times" w:eastAsia="ＭＳ 明朝" w:hAnsi="Times" w:hint="eastAsia"/>
                <w:sz w:val="20"/>
                <w:szCs w:val="24"/>
                <w:lang w:val="en-US"/>
              </w:rPr>
              <w:t xml:space="preserve">FFS: </w:t>
            </w:r>
            <w:r w:rsidRPr="00D21028">
              <w:rPr>
                <w:rFonts w:ascii="Times" w:eastAsia="ＭＳ 明朝" w:hAnsi="Times"/>
                <w:sz w:val="20"/>
                <w:szCs w:val="24"/>
                <w:lang w:val="en-US"/>
              </w:rPr>
              <w:t xml:space="preserve">NR-CCE includes the REs </w:t>
            </w:r>
            <w:r w:rsidRPr="00D21028">
              <w:rPr>
                <w:rFonts w:ascii="Times" w:eastAsia="ＭＳ 明朝" w:hAnsi="Times" w:hint="eastAsia"/>
                <w:sz w:val="20"/>
                <w:szCs w:val="24"/>
                <w:lang w:val="en-US"/>
              </w:rPr>
              <w:t>assumed for</w:t>
            </w:r>
            <w:r w:rsidRPr="00D21028">
              <w:rPr>
                <w:rFonts w:ascii="Times" w:eastAsia="ＭＳ 明朝" w:hAnsi="Times"/>
                <w:sz w:val="20"/>
                <w:szCs w:val="24"/>
                <w:lang w:val="en-US"/>
              </w:rPr>
              <w:t xml:space="preserve"> </w:t>
            </w:r>
            <w:r w:rsidRPr="00D21028">
              <w:rPr>
                <w:rFonts w:ascii="Times" w:eastAsia="ＭＳ 明朝" w:hAnsi="Times"/>
                <w:sz w:val="20"/>
                <w:szCs w:val="24"/>
              </w:rPr>
              <w:t>UE-specific DMRS to demodulate that NR-CCE</w:t>
            </w:r>
          </w:p>
          <w:p w14:paraId="146D2D93" w14:textId="77777777" w:rsidR="00D21028" w:rsidRPr="00D21028" w:rsidRDefault="00D21028" w:rsidP="00D21028">
            <w:pPr>
              <w:numPr>
                <w:ilvl w:val="1"/>
                <w:numId w:val="39"/>
              </w:numPr>
              <w:spacing w:after="0"/>
              <w:rPr>
                <w:rFonts w:ascii="Times" w:eastAsia="ＭＳ 明朝" w:hAnsi="Times"/>
                <w:sz w:val="20"/>
                <w:szCs w:val="24"/>
                <w:lang w:val="en-US"/>
              </w:rPr>
            </w:pPr>
            <w:r w:rsidRPr="00D21028">
              <w:rPr>
                <w:rFonts w:ascii="Times" w:eastAsia="ＭＳ 明朝" w:hAnsi="Times"/>
                <w:sz w:val="20"/>
                <w:szCs w:val="24"/>
                <w:lang w:val="en-US"/>
              </w:rPr>
              <w:t>FFS:</w:t>
            </w:r>
            <w:r w:rsidRPr="00D21028">
              <w:rPr>
                <w:rFonts w:ascii="Times" w:eastAsia="ＭＳ 明朝" w:hAnsi="Times" w:hint="eastAsia"/>
                <w:sz w:val="20"/>
                <w:szCs w:val="24"/>
                <w:lang w:val="en-US"/>
              </w:rPr>
              <w:t xml:space="preserve"> REG</w:t>
            </w:r>
            <w:r w:rsidRPr="00D21028">
              <w:rPr>
                <w:rFonts w:ascii="Times" w:eastAsia="ＭＳ 明朝" w:hAnsi="Times"/>
                <w:sz w:val="20"/>
                <w:szCs w:val="24"/>
                <w:lang w:val="en-US"/>
              </w:rPr>
              <w:t xml:space="preserve"> to NR-CCE mapping within a control resource set is frequency first, time first or gNB configurable</w:t>
            </w:r>
          </w:p>
          <w:p w14:paraId="3B7A276F" w14:textId="77777777" w:rsidR="00D21028" w:rsidRPr="00D21028" w:rsidRDefault="00D21028" w:rsidP="00D21028">
            <w:pPr>
              <w:numPr>
                <w:ilvl w:val="1"/>
                <w:numId w:val="39"/>
              </w:numPr>
              <w:spacing w:after="0"/>
              <w:rPr>
                <w:rFonts w:ascii="Times" w:eastAsia="ＭＳ 明朝" w:hAnsi="Times"/>
                <w:sz w:val="20"/>
                <w:szCs w:val="24"/>
                <w:lang w:val="en-US"/>
              </w:rPr>
            </w:pPr>
            <w:r w:rsidRPr="00D21028">
              <w:rPr>
                <w:rFonts w:ascii="Times" w:eastAsia="ＭＳ 明朝" w:hAnsi="Times" w:hint="eastAsia"/>
                <w:sz w:val="20"/>
                <w:szCs w:val="24"/>
                <w:lang w:val="en-US"/>
              </w:rPr>
              <w:t>FFS: Down selection of REG to NR-CCE mapping</w:t>
            </w:r>
          </w:p>
          <w:p w14:paraId="168417F5" w14:textId="72ED7147" w:rsidR="00D21028" w:rsidRPr="00D21028" w:rsidRDefault="00D21028" w:rsidP="00D21028">
            <w:pPr>
              <w:numPr>
                <w:ilvl w:val="1"/>
                <w:numId w:val="39"/>
              </w:numPr>
              <w:spacing w:after="0"/>
              <w:rPr>
                <w:rFonts w:ascii="Times" w:eastAsia="ＭＳ 明朝" w:hAnsi="Times"/>
                <w:sz w:val="20"/>
                <w:szCs w:val="24"/>
                <w:lang w:val="en-US"/>
              </w:rPr>
            </w:pPr>
            <w:r w:rsidRPr="00D21028">
              <w:rPr>
                <w:rFonts w:ascii="Times" w:eastAsia="ＭＳ 明朝" w:hAnsi="Times"/>
                <w:sz w:val="20"/>
                <w:szCs w:val="24"/>
                <w:lang w:val="en-US"/>
              </w:rPr>
              <w:t>E.g. </w:t>
            </w:r>
            <w:r w:rsidRPr="00D21028">
              <w:rPr>
                <w:rFonts w:ascii="Times" w:eastAsia="ＭＳ 明朝" w:hAnsi="Times"/>
                <w:i/>
                <w:iCs/>
                <w:sz w:val="20"/>
                <w:szCs w:val="24"/>
                <w:lang w:val="en-US"/>
              </w:rPr>
              <w:t>K</w:t>
            </w:r>
            <w:r w:rsidRPr="00D21028">
              <w:rPr>
                <w:rFonts w:ascii="Times" w:eastAsia="ＭＳ 明朝" w:hAnsi="Times"/>
                <w:sz w:val="20"/>
                <w:szCs w:val="24"/>
                <w:lang w:val="en-US"/>
              </w:rPr>
              <w:t> can be 1, 2, 4, or 8, etc</w:t>
            </w:r>
          </w:p>
        </w:tc>
      </w:tr>
    </w:tbl>
    <w:p w14:paraId="2D23D57F" w14:textId="77777777" w:rsidR="00876BA5" w:rsidRDefault="00876BA5" w:rsidP="00876BA5">
      <w:pPr>
        <w:spacing w:afterLines="50" w:after="120"/>
        <w:jc w:val="both"/>
        <w:rPr>
          <w:rFonts w:eastAsia="ＭＳ 明朝"/>
          <w:sz w:val="22"/>
          <w:lang w:val="en-US"/>
        </w:rPr>
      </w:pPr>
    </w:p>
    <w:p w14:paraId="52C22CF2" w14:textId="374A8AA4" w:rsidR="00876BA5" w:rsidRDefault="00876BA5" w:rsidP="00876BA5">
      <w:pPr>
        <w:spacing w:afterLines="50" w:after="120"/>
        <w:jc w:val="both"/>
        <w:rPr>
          <w:rFonts w:eastAsia="ＭＳ 明朝"/>
          <w:sz w:val="22"/>
          <w:lang w:val="en-US"/>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t>
      </w:r>
      <w:r w:rsidR="00353D99">
        <w:rPr>
          <w:rFonts w:eastAsia="ＭＳ 明朝"/>
          <w:sz w:val="22"/>
          <w:lang w:val="en-US"/>
        </w:rPr>
        <w:t xml:space="preserve">we continue to discuss the remaining issues </w:t>
      </w:r>
      <w:r w:rsidR="00A2273B">
        <w:rPr>
          <w:rFonts w:eastAsia="ＭＳ 明朝"/>
          <w:sz w:val="22"/>
          <w:lang w:val="en-US"/>
        </w:rPr>
        <w:t xml:space="preserve">of NR-PDCCH construction. We mainly focus our discussion on </w:t>
      </w:r>
      <w:r w:rsidR="00D21028">
        <w:rPr>
          <w:rFonts w:eastAsia="ＭＳ 明朝" w:hint="eastAsia"/>
          <w:sz w:val="22"/>
          <w:lang w:val="en-US"/>
        </w:rPr>
        <w:t>REG-to-CCE</w:t>
      </w:r>
      <w:r w:rsidR="00D21028">
        <w:rPr>
          <w:rFonts w:eastAsia="ＭＳ 明朝"/>
          <w:sz w:val="22"/>
          <w:lang w:val="en-US"/>
        </w:rPr>
        <w:t xml:space="preserve"> mapping</w:t>
      </w:r>
      <w:r w:rsidR="00A2273B">
        <w:rPr>
          <w:rFonts w:eastAsia="ＭＳ 明朝"/>
          <w:sz w:val="22"/>
          <w:lang w:val="en-US"/>
        </w:rPr>
        <w:t xml:space="preserve">. Several REG-to CCE mapping options will be evaluated and discussed. Based on the evaluation results and analysis, our views will be shared. </w:t>
      </w:r>
    </w:p>
    <w:p w14:paraId="50069466" w14:textId="77777777" w:rsidR="00FE0C9D" w:rsidRPr="00AB5D7A" w:rsidRDefault="00FE0C9D" w:rsidP="00FE0C9D">
      <w:pPr>
        <w:spacing w:afterLines="50" w:after="120"/>
        <w:jc w:val="both"/>
        <w:rPr>
          <w:rFonts w:eastAsia="ＭＳ 明朝"/>
          <w:sz w:val="22"/>
          <w:lang w:val="en-US"/>
        </w:rPr>
      </w:pPr>
    </w:p>
    <w:p w14:paraId="46006AA2" w14:textId="59F589FA" w:rsidR="00D21028" w:rsidRPr="009927F0" w:rsidRDefault="00D21028" w:rsidP="009927F0">
      <w:pPr>
        <w:pStyle w:val="1"/>
        <w:numPr>
          <w:ilvl w:val="0"/>
          <w:numId w:val="6"/>
        </w:numPr>
        <w:spacing w:after="120"/>
        <w:jc w:val="both"/>
        <w:rPr>
          <w:rFonts w:eastAsia="DengXian"/>
          <w:b/>
          <w:lang w:val="en-US" w:eastAsia="zh-CN"/>
        </w:rPr>
      </w:pPr>
      <w:r>
        <w:rPr>
          <w:rFonts w:eastAsia="DengXian"/>
          <w:b/>
          <w:lang w:val="en-US" w:eastAsia="zh-CN"/>
        </w:rPr>
        <w:t>REG-to-CCE mapping</w:t>
      </w:r>
    </w:p>
    <w:p w14:paraId="707EF68C" w14:textId="49ED8F87" w:rsidR="00AB5D7A" w:rsidRPr="009F1553" w:rsidRDefault="00D21028" w:rsidP="00D21028">
      <w:pPr>
        <w:pStyle w:val="2"/>
        <w:numPr>
          <w:ilvl w:val="1"/>
          <w:numId w:val="6"/>
        </w:numPr>
        <w:rPr>
          <w:rFonts w:eastAsia="DengXian"/>
          <w:b/>
          <w:lang w:val="en-US" w:eastAsia="zh-CN"/>
        </w:rPr>
      </w:pPr>
      <w:r>
        <w:rPr>
          <w:rFonts w:eastAsia="DengXian"/>
          <w:b/>
          <w:lang w:val="en-US" w:eastAsia="zh-CN"/>
        </w:rPr>
        <w:t>Distributed mapping</w:t>
      </w:r>
    </w:p>
    <w:p w14:paraId="3959E2FD" w14:textId="2AF39537" w:rsidR="00FC4AF3" w:rsidRDefault="00D21028" w:rsidP="006537BD">
      <w:pPr>
        <w:spacing w:afterLines="50" w:after="120"/>
        <w:jc w:val="both"/>
        <w:rPr>
          <w:rFonts w:eastAsia="ＭＳ 明朝"/>
          <w:sz w:val="22"/>
          <w:lang w:val="en-US"/>
        </w:rPr>
      </w:pPr>
      <w:r>
        <w:rPr>
          <w:rFonts w:eastAsia="ＭＳ 明朝" w:hint="eastAsia"/>
          <w:sz w:val="22"/>
          <w:lang w:val="en-US"/>
        </w:rPr>
        <w:t xml:space="preserve">In the following, application of </w:t>
      </w:r>
      <w:r w:rsidR="00353D99">
        <w:rPr>
          <w:rFonts w:eastAsia="ＭＳ 明朝"/>
          <w:sz w:val="22"/>
          <w:lang w:val="en-US"/>
        </w:rPr>
        <w:t>2</w:t>
      </w:r>
      <w:r w:rsidR="00E54306">
        <w:rPr>
          <w:rFonts w:eastAsia="ＭＳ 明朝"/>
          <w:sz w:val="22"/>
          <w:lang w:val="en-US"/>
        </w:rPr>
        <w:t>-</w:t>
      </w:r>
      <w:r w:rsidR="00353D99">
        <w:rPr>
          <w:rFonts w:eastAsia="ＭＳ 明朝"/>
          <w:sz w:val="22"/>
          <w:lang w:val="en-US"/>
        </w:rPr>
        <w:t>antenna</w:t>
      </w:r>
      <w:r w:rsidR="00E54306">
        <w:rPr>
          <w:rFonts w:eastAsia="ＭＳ 明朝"/>
          <w:sz w:val="22"/>
          <w:lang w:val="en-US"/>
        </w:rPr>
        <w:t>-</w:t>
      </w:r>
      <w:r w:rsidR="00353D99">
        <w:rPr>
          <w:rFonts w:eastAsia="ＭＳ 明朝"/>
          <w:sz w:val="22"/>
          <w:lang w:val="en-US"/>
        </w:rPr>
        <w:t xml:space="preserve">based </w:t>
      </w:r>
      <w:r>
        <w:rPr>
          <w:rFonts w:eastAsia="ＭＳ 明朝" w:hint="eastAsia"/>
          <w:sz w:val="22"/>
          <w:lang w:val="en-US"/>
        </w:rPr>
        <w:t>random precoding/BF is assumed</w:t>
      </w:r>
      <w:r w:rsidR="00E54306">
        <w:rPr>
          <w:rFonts w:eastAsia="ＭＳ 明朝"/>
          <w:sz w:val="22"/>
          <w:lang w:val="en-US"/>
        </w:rPr>
        <w:t xml:space="preserve"> [2]</w:t>
      </w:r>
      <w:r>
        <w:rPr>
          <w:rFonts w:eastAsia="ＭＳ 明朝"/>
          <w:sz w:val="22"/>
          <w:lang w:val="en-US"/>
        </w:rPr>
        <w:t>.</w:t>
      </w:r>
    </w:p>
    <w:p w14:paraId="47DEDFF6" w14:textId="599BCE9A" w:rsidR="004220E4" w:rsidRDefault="004220E4" w:rsidP="006537BD">
      <w:pPr>
        <w:spacing w:afterLines="50" w:after="120"/>
        <w:jc w:val="both"/>
        <w:rPr>
          <w:rFonts w:eastAsia="ＭＳ 明朝"/>
          <w:sz w:val="22"/>
          <w:lang w:val="en-US"/>
        </w:rPr>
      </w:pPr>
      <w:r>
        <w:rPr>
          <w:rFonts w:eastAsia="ＭＳ 明朝"/>
          <w:sz w:val="22"/>
          <w:lang w:val="en-US"/>
        </w:rPr>
        <w:t>Here</w:t>
      </w:r>
      <w:r w:rsidR="00D21028">
        <w:rPr>
          <w:rFonts w:eastAsia="ＭＳ 明朝"/>
          <w:sz w:val="22"/>
          <w:lang w:val="en-US"/>
        </w:rPr>
        <w:t xml:space="preserve">, control resource set spanning </w:t>
      </w:r>
      <w:r w:rsidR="00353D99">
        <w:rPr>
          <w:rFonts w:eastAsia="ＭＳ 明朝"/>
          <w:sz w:val="22"/>
          <w:lang w:val="en-US"/>
        </w:rPr>
        <w:t xml:space="preserve">within </w:t>
      </w:r>
      <w:r w:rsidR="00D21028">
        <w:rPr>
          <w:rFonts w:eastAsia="ＭＳ 明朝"/>
          <w:sz w:val="22"/>
          <w:lang w:val="en-US"/>
        </w:rPr>
        <w:t>one OFDM symbol is considered</w:t>
      </w:r>
      <w:r>
        <w:rPr>
          <w:rFonts w:eastAsia="ＭＳ 明朝"/>
          <w:sz w:val="22"/>
          <w:lang w:val="en-US"/>
        </w:rPr>
        <w:t xml:space="preserve"> for simplicity</w:t>
      </w:r>
      <w:r w:rsidR="00D21028">
        <w:rPr>
          <w:rFonts w:eastAsia="ＭＳ 明朝"/>
          <w:sz w:val="22"/>
          <w:lang w:val="en-US"/>
        </w:rPr>
        <w:t xml:space="preserve">. </w:t>
      </w:r>
      <w:r>
        <w:rPr>
          <w:rFonts w:eastAsia="ＭＳ 明朝"/>
          <w:sz w:val="22"/>
          <w:lang w:val="en-US"/>
        </w:rPr>
        <w:t>Regarding CCE distribution within the control resource set, we consider that both distributed and localized mapping should be enabled. In this sub-section, we focus on distributed mapping of CCEs forming a NR-PDCCH within the given control resource set.</w:t>
      </w:r>
    </w:p>
    <w:p w14:paraId="08D83D9F" w14:textId="2B908484" w:rsidR="00FC4AF3" w:rsidRDefault="00FC4AF3" w:rsidP="006537BD">
      <w:pPr>
        <w:spacing w:afterLines="50" w:after="120"/>
        <w:jc w:val="both"/>
        <w:rPr>
          <w:rFonts w:eastAsia="ＭＳ 明朝"/>
          <w:sz w:val="22"/>
          <w:lang w:val="en-US"/>
        </w:rPr>
      </w:pPr>
      <w:r>
        <w:rPr>
          <w:rFonts w:eastAsia="ＭＳ 明朝"/>
          <w:sz w:val="22"/>
          <w:lang w:val="en-US"/>
        </w:rPr>
        <w:t xml:space="preserve">For distributed mapping, it is preferable to distribute </w:t>
      </w:r>
      <w:r w:rsidR="00E54306">
        <w:rPr>
          <w:rFonts w:eastAsia="ＭＳ 明朝"/>
          <w:sz w:val="22"/>
          <w:lang w:val="en-US"/>
        </w:rPr>
        <w:t>REGs forming a NR-PDCCH</w:t>
      </w:r>
      <w:r>
        <w:rPr>
          <w:rFonts w:eastAsia="ＭＳ 明朝"/>
          <w:sz w:val="22"/>
          <w:lang w:val="en-US"/>
        </w:rPr>
        <w:t xml:space="preserve"> over frequency as much as possible, so that higher frequency-diversity gain is achievable. On the other hand, since one REG is composed of only 12 subcarriers, REG-level distribution over frequency may not be optimal</w:t>
      </w:r>
      <w:r w:rsidR="00BA10D1">
        <w:rPr>
          <w:rFonts w:eastAsia="ＭＳ 明朝"/>
          <w:sz w:val="22"/>
          <w:lang w:val="en-US"/>
        </w:rPr>
        <w:t xml:space="preserve"> from the perspective of channel estimation </w:t>
      </w:r>
      <w:r w:rsidR="00E54306">
        <w:rPr>
          <w:rFonts w:eastAsia="ＭＳ 明朝"/>
          <w:sz w:val="22"/>
          <w:lang w:val="en-US"/>
        </w:rPr>
        <w:t>accuracy</w:t>
      </w:r>
      <w:r>
        <w:rPr>
          <w:rFonts w:eastAsia="ＭＳ 明朝"/>
          <w:sz w:val="22"/>
          <w:lang w:val="en-US"/>
        </w:rPr>
        <w:t xml:space="preserve">. Enabling channel estimation using </w:t>
      </w:r>
      <w:r w:rsidR="00E54306">
        <w:rPr>
          <w:rFonts w:eastAsia="ＭＳ 明朝"/>
          <w:sz w:val="22"/>
          <w:lang w:val="en-US"/>
        </w:rPr>
        <w:t xml:space="preserve">RS REs over </w:t>
      </w:r>
      <w:r>
        <w:rPr>
          <w:rFonts w:eastAsia="ＭＳ 明朝"/>
          <w:sz w:val="22"/>
          <w:lang w:val="en-US"/>
        </w:rPr>
        <w:t xml:space="preserve">multiple REGs </w:t>
      </w:r>
      <w:r w:rsidR="00E54306">
        <w:rPr>
          <w:rFonts w:eastAsia="ＭＳ 明朝"/>
          <w:sz w:val="22"/>
          <w:lang w:val="en-US"/>
        </w:rPr>
        <w:t>would be</w:t>
      </w:r>
      <w:r>
        <w:rPr>
          <w:rFonts w:eastAsia="ＭＳ 明朝"/>
          <w:sz w:val="22"/>
          <w:lang w:val="en-US"/>
        </w:rPr>
        <w:t xml:space="preserve"> beneficial.</w:t>
      </w:r>
      <w:r>
        <w:rPr>
          <w:rFonts w:eastAsia="ＭＳ 明朝" w:hint="eastAsia"/>
          <w:sz w:val="22"/>
          <w:lang w:val="en-US"/>
        </w:rPr>
        <w:t xml:space="preserve"> </w:t>
      </w:r>
      <w:r w:rsidR="00E54306">
        <w:rPr>
          <w:rFonts w:eastAsia="ＭＳ 明朝"/>
          <w:sz w:val="22"/>
          <w:lang w:val="en-US"/>
        </w:rPr>
        <w:t>W</w:t>
      </w:r>
      <w:r>
        <w:rPr>
          <w:rFonts w:eastAsia="ＭＳ 明朝"/>
          <w:sz w:val="22"/>
          <w:lang w:val="en-US"/>
        </w:rPr>
        <w:t xml:space="preserve">e conducted link-level simulation to </w:t>
      </w:r>
      <w:r w:rsidR="00D502F1">
        <w:rPr>
          <w:rFonts w:eastAsia="ＭＳ 明朝"/>
          <w:sz w:val="22"/>
          <w:lang w:val="en-US"/>
        </w:rPr>
        <w:t>investigate</w:t>
      </w:r>
      <w:r>
        <w:rPr>
          <w:rFonts w:eastAsia="ＭＳ 明朝"/>
          <w:sz w:val="22"/>
          <w:lang w:val="en-US"/>
        </w:rPr>
        <w:t xml:space="preserve"> the performance differences among </w:t>
      </w:r>
      <w:r w:rsidR="00005A7D">
        <w:rPr>
          <w:rFonts w:eastAsia="ＭＳ 明朝"/>
          <w:sz w:val="22"/>
          <w:lang w:val="en-US"/>
        </w:rPr>
        <w:t>different granularities for REG-to-CCE mapping</w:t>
      </w:r>
      <w:r>
        <w:rPr>
          <w:rFonts w:eastAsia="ＭＳ 明朝"/>
          <w:sz w:val="22"/>
          <w:lang w:val="en-US"/>
        </w:rPr>
        <w:t>.</w:t>
      </w:r>
      <w:r w:rsidR="00BC2968" w:rsidRPr="00BC2968">
        <w:rPr>
          <w:rFonts w:eastAsia="ＭＳ 明朝"/>
          <w:sz w:val="22"/>
          <w:lang w:val="en-US"/>
        </w:rPr>
        <w:t xml:space="preserve"> </w:t>
      </w:r>
      <w:r w:rsidR="00BC2968">
        <w:rPr>
          <w:rFonts w:eastAsia="ＭＳ 明朝"/>
          <w:sz w:val="22"/>
          <w:lang w:val="en-US"/>
        </w:rPr>
        <w:t xml:space="preserve">Control resource set having </w:t>
      </w:r>
      <w:r w:rsidR="00BC2968" w:rsidRPr="00E54306">
        <w:rPr>
          <w:rFonts w:eastAsia="ＭＳ 明朝"/>
          <w:sz w:val="22"/>
          <w:lang w:val="en-US"/>
        </w:rPr>
        <w:t>100 RBs (REGs)</w:t>
      </w:r>
      <w:r w:rsidR="00BC2968">
        <w:rPr>
          <w:rFonts w:eastAsia="ＭＳ 明朝"/>
          <w:sz w:val="22"/>
          <w:lang w:val="en-US"/>
        </w:rPr>
        <w:t xml:space="preserve"> over frequency and one OFDM symbol over time with 15kHz subcarrier-spacing is assumed. Each NR-CCE is assumed to be formed by 6 REGs, where each of </w:t>
      </w:r>
      <w:r w:rsidR="00E54306">
        <w:rPr>
          <w:rFonts w:eastAsia="ＭＳ 明朝"/>
          <w:sz w:val="22"/>
          <w:lang w:val="en-US"/>
        </w:rPr>
        <w:t>REGs</w:t>
      </w:r>
      <w:r w:rsidR="00BC2968">
        <w:rPr>
          <w:rFonts w:eastAsia="ＭＳ 明朝"/>
          <w:sz w:val="22"/>
          <w:lang w:val="en-US"/>
        </w:rPr>
        <w:t xml:space="preserve"> has 3 RS REs per antenna port, resulting in 36 REs per NR-CCE, which is the same number as in LTE. For </w:t>
      </w:r>
      <w:r w:rsidR="00BC2968">
        <w:rPr>
          <w:rFonts w:eastAsia="ＭＳ 明朝"/>
          <w:sz w:val="22"/>
          <w:lang w:val="en-US"/>
        </w:rPr>
        <w:lastRenderedPageBreak/>
        <w:t xml:space="preserve">one DCI, the payload of </w:t>
      </w:r>
      <w:r w:rsidR="004220E4">
        <w:rPr>
          <w:rFonts w:eastAsia="ＭＳ 明朝"/>
          <w:sz w:val="22"/>
          <w:lang w:val="en-US"/>
        </w:rPr>
        <w:t>48 bits (+ CRC 16 bits)</w:t>
      </w:r>
      <w:r w:rsidR="00BC2968">
        <w:rPr>
          <w:rFonts w:eastAsia="ＭＳ 明朝"/>
          <w:sz w:val="22"/>
          <w:lang w:val="en-US"/>
        </w:rPr>
        <w:t xml:space="preserve"> is assumed. Following three options are considered. Other detailed simulation settings are provided in table I.</w:t>
      </w:r>
    </w:p>
    <w:p w14:paraId="413A7543" w14:textId="2C9733DC" w:rsidR="00FC4AF3" w:rsidRPr="00BC2968" w:rsidRDefault="00FC4AF3" w:rsidP="006537BD">
      <w:pPr>
        <w:spacing w:afterLines="50" w:after="120"/>
        <w:jc w:val="both"/>
        <w:rPr>
          <w:rFonts w:eastAsia="ＭＳ 明朝"/>
          <w:sz w:val="22"/>
          <w:u w:val="single"/>
          <w:lang w:val="en-US"/>
        </w:rPr>
      </w:pPr>
      <w:r w:rsidRPr="00BC2968">
        <w:rPr>
          <w:rFonts w:eastAsia="ＭＳ 明朝" w:hint="eastAsia"/>
          <w:sz w:val="22"/>
          <w:u w:val="single"/>
          <w:lang w:val="en-US"/>
        </w:rPr>
        <w:t>Option 1: REG</w:t>
      </w:r>
      <w:r w:rsidR="00E54306">
        <w:rPr>
          <w:rFonts w:eastAsia="ＭＳ 明朝"/>
          <w:sz w:val="22"/>
          <w:u w:val="single"/>
          <w:lang w:val="en-US"/>
        </w:rPr>
        <w:t>s are</w:t>
      </w:r>
      <w:r w:rsidRPr="00BC2968">
        <w:rPr>
          <w:rFonts w:eastAsia="ＭＳ 明朝" w:hint="eastAsia"/>
          <w:sz w:val="22"/>
          <w:u w:val="single"/>
          <w:lang w:val="en-US"/>
        </w:rPr>
        <w:t xml:space="preserve"> mapped in distributed manner</w:t>
      </w:r>
      <w:r w:rsidR="00E54306">
        <w:rPr>
          <w:rFonts w:eastAsia="ＭＳ 明朝"/>
          <w:sz w:val="22"/>
          <w:u w:val="single"/>
          <w:lang w:val="en-US"/>
        </w:rPr>
        <w:t xml:space="preserve"> over the control resource set</w:t>
      </w:r>
      <w:r w:rsidRPr="00BC2968">
        <w:rPr>
          <w:rFonts w:eastAsia="ＭＳ 明朝" w:hint="eastAsia"/>
          <w:sz w:val="22"/>
          <w:u w:val="single"/>
          <w:lang w:val="en-US"/>
        </w:rPr>
        <w:t>.</w:t>
      </w:r>
    </w:p>
    <w:p w14:paraId="67C263A9" w14:textId="75D47DCC" w:rsidR="00FC4AF3" w:rsidRPr="00BC2968" w:rsidRDefault="00FC4AF3" w:rsidP="006537BD">
      <w:pPr>
        <w:spacing w:afterLines="50" w:after="120"/>
        <w:jc w:val="both"/>
        <w:rPr>
          <w:rFonts w:eastAsia="ＭＳ 明朝"/>
          <w:sz w:val="22"/>
          <w:u w:val="single"/>
          <w:lang w:val="en-US"/>
        </w:rPr>
      </w:pPr>
      <w:r w:rsidRPr="00BC2968">
        <w:rPr>
          <w:rFonts w:eastAsia="ＭＳ 明朝"/>
          <w:sz w:val="22"/>
          <w:u w:val="single"/>
          <w:lang w:val="en-US"/>
        </w:rPr>
        <w:t>Option 2: 3 REGs are grouped, and REG group</w:t>
      </w:r>
      <w:r w:rsidR="00E54306">
        <w:rPr>
          <w:rFonts w:eastAsia="ＭＳ 明朝"/>
          <w:sz w:val="22"/>
          <w:u w:val="single"/>
          <w:lang w:val="en-US"/>
        </w:rPr>
        <w:t>s are</w:t>
      </w:r>
      <w:r w:rsidRPr="00BC2968">
        <w:rPr>
          <w:rFonts w:eastAsia="ＭＳ 明朝"/>
          <w:sz w:val="22"/>
          <w:u w:val="single"/>
          <w:lang w:val="en-US"/>
        </w:rPr>
        <w:t xml:space="preserve"> mapped in distributed manner</w:t>
      </w:r>
      <w:r w:rsidR="00E54306">
        <w:rPr>
          <w:rFonts w:eastAsia="ＭＳ 明朝"/>
          <w:sz w:val="22"/>
          <w:u w:val="single"/>
          <w:lang w:val="en-US"/>
        </w:rPr>
        <w:t xml:space="preserve"> over the control resource set</w:t>
      </w:r>
      <w:r w:rsidRPr="00BC2968">
        <w:rPr>
          <w:rFonts w:eastAsia="ＭＳ 明朝"/>
          <w:sz w:val="22"/>
          <w:u w:val="single"/>
          <w:lang w:val="en-US"/>
        </w:rPr>
        <w:t>.</w:t>
      </w:r>
    </w:p>
    <w:p w14:paraId="3549931F" w14:textId="38AF2C42" w:rsidR="00BC2968" w:rsidRDefault="00BC2968" w:rsidP="00BC2968">
      <w:pPr>
        <w:pStyle w:val="afc"/>
        <w:numPr>
          <w:ilvl w:val="0"/>
          <w:numId w:val="40"/>
        </w:numPr>
        <w:spacing w:afterLines="50" w:after="120"/>
        <w:ind w:leftChars="0"/>
        <w:jc w:val="both"/>
        <w:rPr>
          <w:rFonts w:eastAsia="ＭＳ 明朝"/>
          <w:sz w:val="22"/>
          <w:lang w:val="en-US"/>
        </w:rPr>
      </w:pPr>
      <w:r>
        <w:rPr>
          <w:rFonts w:eastAsia="ＭＳ 明朝" w:hint="eastAsia"/>
          <w:sz w:val="22"/>
          <w:lang w:val="en-US"/>
        </w:rPr>
        <w:t>Each REG group has 3 consecutive REGs, and the REG groups a</w:t>
      </w:r>
      <w:r>
        <w:rPr>
          <w:rFonts w:eastAsia="ＭＳ 明朝"/>
          <w:sz w:val="22"/>
          <w:lang w:val="en-US"/>
        </w:rPr>
        <w:t>re distributed.</w:t>
      </w:r>
    </w:p>
    <w:p w14:paraId="21C9B20D" w14:textId="7715668D" w:rsidR="00BC2968" w:rsidRPr="00BC2968" w:rsidRDefault="00BC2968" w:rsidP="00BC2968">
      <w:pPr>
        <w:pStyle w:val="afc"/>
        <w:numPr>
          <w:ilvl w:val="0"/>
          <w:numId w:val="40"/>
        </w:numPr>
        <w:spacing w:afterLines="50" w:after="120"/>
        <w:ind w:leftChars="0"/>
        <w:jc w:val="both"/>
        <w:rPr>
          <w:rFonts w:eastAsia="ＭＳ 明朝"/>
          <w:sz w:val="22"/>
          <w:lang w:val="en-US"/>
        </w:rPr>
      </w:pPr>
      <w:r>
        <w:rPr>
          <w:rFonts w:eastAsia="ＭＳ 明朝"/>
          <w:sz w:val="22"/>
          <w:lang w:val="en-US"/>
        </w:rPr>
        <w:t xml:space="preserve">Within the REG group, same precoding/BF is applied. UE can filter/average channel estimated </w:t>
      </w:r>
      <w:r w:rsidR="001619D6">
        <w:rPr>
          <w:rFonts w:eastAsia="ＭＳ 明朝"/>
          <w:sz w:val="22"/>
          <w:lang w:val="en-US"/>
        </w:rPr>
        <w:t xml:space="preserve">within </w:t>
      </w:r>
      <w:r>
        <w:rPr>
          <w:rFonts w:eastAsia="ＭＳ 明朝"/>
          <w:sz w:val="22"/>
          <w:lang w:val="en-US"/>
        </w:rPr>
        <w:t>the REG group.</w:t>
      </w:r>
    </w:p>
    <w:p w14:paraId="7073E83E" w14:textId="16BB34C7" w:rsidR="00FC4AF3" w:rsidRPr="00BC2968" w:rsidRDefault="00FC4AF3" w:rsidP="006537BD">
      <w:pPr>
        <w:spacing w:afterLines="50" w:after="120"/>
        <w:jc w:val="both"/>
        <w:rPr>
          <w:rFonts w:eastAsia="ＭＳ 明朝"/>
          <w:sz w:val="22"/>
          <w:u w:val="single"/>
          <w:lang w:val="en-US"/>
        </w:rPr>
      </w:pPr>
      <w:r w:rsidRPr="00BC2968">
        <w:rPr>
          <w:rFonts w:eastAsia="ＭＳ 明朝"/>
          <w:sz w:val="22"/>
          <w:u w:val="single"/>
          <w:lang w:val="en-US"/>
        </w:rPr>
        <w:t>Option 3: 6 REGs are grouped, and REG group</w:t>
      </w:r>
      <w:r w:rsidR="00E54306">
        <w:rPr>
          <w:rFonts w:eastAsia="ＭＳ 明朝"/>
          <w:sz w:val="22"/>
          <w:u w:val="single"/>
          <w:lang w:val="en-US"/>
        </w:rPr>
        <w:t>s are</w:t>
      </w:r>
      <w:r w:rsidRPr="00BC2968">
        <w:rPr>
          <w:rFonts w:eastAsia="ＭＳ 明朝"/>
          <w:sz w:val="22"/>
          <w:u w:val="single"/>
          <w:lang w:val="en-US"/>
        </w:rPr>
        <w:t xml:space="preserve"> mapped in distributed manner</w:t>
      </w:r>
      <w:r w:rsidR="00E54306">
        <w:rPr>
          <w:rFonts w:eastAsia="ＭＳ 明朝"/>
          <w:sz w:val="22"/>
          <w:u w:val="single"/>
          <w:lang w:val="en-US"/>
        </w:rPr>
        <w:t xml:space="preserve"> over the control resource set</w:t>
      </w:r>
      <w:r w:rsidRPr="00BC2968">
        <w:rPr>
          <w:rFonts w:eastAsia="ＭＳ 明朝"/>
          <w:sz w:val="22"/>
          <w:u w:val="single"/>
          <w:lang w:val="en-US"/>
        </w:rPr>
        <w:t>.</w:t>
      </w:r>
    </w:p>
    <w:p w14:paraId="1CEE182B" w14:textId="5673EB86" w:rsidR="00BC2968" w:rsidRDefault="00BC2968" w:rsidP="00BC2968">
      <w:pPr>
        <w:pStyle w:val="afc"/>
        <w:numPr>
          <w:ilvl w:val="0"/>
          <w:numId w:val="40"/>
        </w:numPr>
        <w:spacing w:afterLines="50" w:after="120"/>
        <w:ind w:leftChars="0"/>
        <w:jc w:val="both"/>
        <w:rPr>
          <w:rFonts w:eastAsia="ＭＳ 明朝"/>
          <w:sz w:val="22"/>
          <w:lang w:val="en-US"/>
        </w:rPr>
      </w:pPr>
      <w:r>
        <w:rPr>
          <w:rFonts w:eastAsia="ＭＳ 明朝" w:hint="eastAsia"/>
          <w:sz w:val="22"/>
          <w:lang w:val="en-US"/>
        </w:rPr>
        <w:t>Each REG group has 6 consecutive REGs, and the REG groups a</w:t>
      </w:r>
      <w:r>
        <w:rPr>
          <w:rFonts w:eastAsia="ＭＳ 明朝"/>
          <w:sz w:val="22"/>
          <w:lang w:val="en-US"/>
        </w:rPr>
        <w:t>re distributed.</w:t>
      </w:r>
    </w:p>
    <w:p w14:paraId="7521EA6E" w14:textId="0B0C2A7C" w:rsidR="00BC2968" w:rsidRPr="00BC2968" w:rsidRDefault="00BC2968" w:rsidP="00BC2968">
      <w:pPr>
        <w:pStyle w:val="afc"/>
        <w:numPr>
          <w:ilvl w:val="0"/>
          <w:numId w:val="40"/>
        </w:numPr>
        <w:spacing w:afterLines="50" w:after="120"/>
        <w:ind w:leftChars="0"/>
        <w:jc w:val="both"/>
        <w:rPr>
          <w:rFonts w:eastAsia="ＭＳ 明朝"/>
          <w:sz w:val="22"/>
          <w:lang w:val="en-US"/>
        </w:rPr>
      </w:pPr>
      <w:r>
        <w:rPr>
          <w:rFonts w:eastAsia="ＭＳ 明朝"/>
          <w:sz w:val="22"/>
          <w:lang w:val="en-US"/>
        </w:rPr>
        <w:t xml:space="preserve">Within the REG group, same precoding/BF is applied. UE can filter/average channel estimated </w:t>
      </w:r>
      <w:r w:rsidR="001619D6">
        <w:rPr>
          <w:rFonts w:eastAsia="ＭＳ 明朝"/>
          <w:sz w:val="22"/>
          <w:lang w:val="en-US"/>
        </w:rPr>
        <w:t>within</w:t>
      </w:r>
      <w:r>
        <w:rPr>
          <w:rFonts w:eastAsia="ＭＳ 明朝"/>
          <w:sz w:val="22"/>
          <w:lang w:val="en-US"/>
        </w:rPr>
        <w:t xml:space="preserve"> the REG group.</w:t>
      </w:r>
    </w:p>
    <w:p w14:paraId="79B07FD4" w14:textId="3405C2ED" w:rsidR="00FC4AF3" w:rsidRDefault="00BC2968" w:rsidP="00BC2968">
      <w:pPr>
        <w:spacing w:afterLines="50" w:after="120"/>
        <w:jc w:val="center"/>
        <w:rPr>
          <w:rFonts w:eastAsia="ＭＳ 明朝"/>
          <w:sz w:val="22"/>
          <w:lang w:val="en-US"/>
        </w:rPr>
      </w:pPr>
      <w:r w:rsidRPr="00BC2968">
        <w:rPr>
          <w:noProof/>
          <w:lang w:val="en-US"/>
        </w:rPr>
        <w:drawing>
          <wp:inline distT="0" distB="0" distL="0" distR="0" wp14:anchorId="4C9721BB" wp14:editId="220F5082">
            <wp:extent cx="6332220" cy="107503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1075030"/>
                    </a:xfrm>
                    <a:prstGeom prst="rect">
                      <a:avLst/>
                    </a:prstGeom>
                    <a:noFill/>
                    <a:ln>
                      <a:noFill/>
                    </a:ln>
                  </pic:spPr>
                </pic:pic>
              </a:graphicData>
            </a:graphic>
          </wp:inline>
        </w:drawing>
      </w:r>
    </w:p>
    <w:p w14:paraId="3E9637E9" w14:textId="7AAEAC5F" w:rsidR="00BC2968" w:rsidRDefault="00BC2968" w:rsidP="00BC2968">
      <w:pPr>
        <w:spacing w:afterLines="50" w:after="120"/>
        <w:jc w:val="center"/>
        <w:rPr>
          <w:rFonts w:eastAsia="ＭＳ 明朝"/>
          <w:sz w:val="22"/>
          <w:lang w:val="en-US"/>
        </w:rPr>
      </w:pPr>
      <w:r>
        <w:rPr>
          <w:rFonts w:eastAsia="ＭＳ 明朝" w:hint="eastAsia"/>
          <w:sz w:val="22"/>
          <w:lang w:val="en-US"/>
        </w:rPr>
        <w:t xml:space="preserve">(a) </w:t>
      </w:r>
      <w:r>
        <w:rPr>
          <w:rFonts w:eastAsia="ＭＳ 明朝"/>
          <w:sz w:val="22"/>
          <w:lang w:val="en-US"/>
        </w:rPr>
        <w:t>Option 1</w:t>
      </w:r>
    </w:p>
    <w:p w14:paraId="529F9C74" w14:textId="7128CCC1" w:rsidR="00BC2968" w:rsidRDefault="00BC2968" w:rsidP="00BC2968">
      <w:pPr>
        <w:spacing w:afterLines="50" w:after="120"/>
        <w:jc w:val="center"/>
        <w:rPr>
          <w:rFonts w:eastAsia="ＭＳ 明朝"/>
          <w:sz w:val="22"/>
          <w:lang w:val="en-US"/>
        </w:rPr>
      </w:pPr>
      <w:r w:rsidRPr="00BC2968">
        <w:rPr>
          <w:noProof/>
          <w:lang w:val="en-US"/>
        </w:rPr>
        <w:drawing>
          <wp:inline distT="0" distB="0" distL="0" distR="0" wp14:anchorId="53B3077F" wp14:editId="1CABD1AE">
            <wp:extent cx="6332220" cy="107503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1075030"/>
                    </a:xfrm>
                    <a:prstGeom prst="rect">
                      <a:avLst/>
                    </a:prstGeom>
                    <a:noFill/>
                    <a:ln>
                      <a:noFill/>
                    </a:ln>
                  </pic:spPr>
                </pic:pic>
              </a:graphicData>
            </a:graphic>
          </wp:inline>
        </w:drawing>
      </w:r>
    </w:p>
    <w:p w14:paraId="2272AC4D" w14:textId="64088C9D" w:rsidR="00BC2968" w:rsidRDefault="00BC2968" w:rsidP="00BC2968">
      <w:pPr>
        <w:spacing w:afterLines="50" w:after="120"/>
        <w:jc w:val="center"/>
        <w:rPr>
          <w:rFonts w:eastAsia="ＭＳ 明朝"/>
          <w:sz w:val="22"/>
          <w:lang w:val="en-US"/>
        </w:rPr>
      </w:pPr>
      <w:r>
        <w:rPr>
          <w:rFonts w:eastAsia="ＭＳ 明朝" w:hint="eastAsia"/>
          <w:sz w:val="22"/>
          <w:lang w:val="en-US"/>
        </w:rPr>
        <w:t>(b) Option 2</w:t>
      </w:r>
    </w:p>
    <w:p w14:paraId="083B800E" w14:textId="70DA074D" w:rsidR="00BC2968" w:rsidRDefault="00BC2968" w:rsidP="00BC2968">
      <w:pPr>
        <w:spacing w:afterLines="50" w:after="120"/>
        <w:jc w:val="center"/>
        <w:rPr>
          <w:rFonts w:eastAsia="ＭＳ 明朝"/>
          <w:sz w:val="22"/>
          <w:lang w:val="en-US"/>
        </w:rPr>
      </w:pPr>
      <w:r w:rsidRPr="00BC2968">
        <w:rPr>
          <w:noProof/>
          <w:lang w:val="en-US"/>
        </w:rPr>
        <w:drawing>
          <wp:inline distT="0" distB="0" distL="0" distR="0" wp14:anchorId="05C9F7ED" wp14:editId="6243567D">
            <wp:extent cx="6332220" cy="946616"/>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946616"/>
                    </a:xfrm>
                    <a:prstGeom prst="rect">
                      <a:avLst/>
                    </a:prstGeom>
                    <a:noFill/>
                    <a:ln>
                      <a:noFill/>
                    </a:ln>
                  </pic:spPr>
                </pic:pic>
              </a:graphicData>
            </a:graphic>
          </wp:inline>
        </w:drawing>
      </w:r>
    </w:p>
    <w:p w14:paraId="00B42A6B" w14:textId="308DDEED" w:rsidR="00BC2968" w:rsidRDefault="00BC2968" w:rsidP="00BC2968">
      <w:pPr>
        <w:spacing w:afterLines="50" w:after="120"/>
        <w:jc w:val="center"/>
        <w:rPr>
          <w:rFonts w:eastAsia="ＭＳ 明朝"/>
          <w:sz w:val="22"/>
          <w:lang w:val="en-US"/>
        </w:rPr>
      </w:pPr>
      <w:r>
        <w:rPr>
          <w:rFonts w:eastAsia="ＭＳ 明朝" w:hint="eastAsia"/>
          <w:sz w:val="22"/>
          <w:lang w:val="en-US"/>
        </w:rPr>
        <w:t>(c)</w:t>
      </w:r>
      <w:r>
        <w:rPr>
          <w:rFonts w:eastAsia="ＭＳ 明朝"/>
          <w:sz w:val="22"/>
          <w:lang w:val="en-US"/>
        </w:rPr>
        <w:t xml:space="preserve"> Option 3</w:t>
      </w:r>
    </w:p>
    <w:p w14:paraId="4DADF015" w14:textId="75F0CB91" w:rsidR="00BC2968" w:rsidRDefault="00BC2968" w:rsidP="00BC2968">
      <w:pPr>
        <w:spacing w:afterLines="50" w:after="120"/>
        <w:jc w:val="center"/>
        <w:rPr>
          <w:rFonts w:eastAsia="ＭＳ 明朝"/>
          <w:sz w:val="22"/>
          <w:lang w:val="en-US"/>
        </w:rPr>
      </w:pPr>
      <w:r>
        <w:rPr>
          <w:rFonts w:eastAsia="ＭＳ 明朝"/>
          <w:sz w:val="22"/>
          <w:lang w:val="en-US"/>
        </w:rPr>
        <w:t>Fig. 1</w:t>
      </w:r>
      <w:r>
        <w:rPr>
          <w:rFonts w:eastAsia="ＭＳ 明朝"/>
          <w:sz w:val="22"/>
          <w:lang w:val="en-US"/>
        </w:rPr>
        <w:tab/>
        <w:t>Distributed mapping</w:t>
      </w:r>
      <w:r w:rsidR="00E54306">
        <w:rPr>
          <w:rFonts w:eastAsia="ＭＳ 明朝"/>
          <w:sz w:val="22"/>
          <w:lang w:val="en-US"/>
        </w:rPr>
        <w:t xml:space="preserve"> with different REG grouping sizes</w:t>
      </w:r>
      <w:r>
        <w:rPr>
          <w:rFonts w:eastAsia="ＭＳ 明朝"/>
          <w:sz w:val="22"/>
          <w:lang w:val="en-US"/>
        </w:rPr>
        <w:t>.</w:t>
      </w:r>
    </w:p>
    <w:p w14:paraId="755333B4" w14:textId="069690EF" w:rsidR="00BC2968" w:rsidRDefault="00BC2968" w:rsidP="006537BD">
      <w:pPr>
        <w:spacing w:afterLines="50" w:after="120"/>
        <w:jc w:val="both"/>
        <w:rPr>
          <w:rFonts w:eastAsia="ＭＳ 明朝"/>
          <w:sz w:val="22"/>
          <w:lang w:val="en-US"/>
        </w:rPr>
      </w:pPr>
    </w:p>
    <w:p w14:paraId="51B8E93F" w14:textId="77777777" w:rsidR="005F67B3" w:rsidRDefault="005F67B3" w:rsidP="005F67B3">
      <w:pPr>
        <w:spacing w:afterLines="50" w:after="120"/>
        <w:jc w:val="center"/>
        <w:rPr>
          <w:rFonts w:eastAsia="ＭＳ 明朝"/>
          <w:sz w:val="22"/>
          <w:lang w:val="en-US"/>
        </w:rPr>
      </w:pPr>
      <w:r>
        <w:rPr>
          <w:rFonts w:eastAsia="ＭＳ 明朝"/>
          <w:sz w:val="22"/>
          <w:lang w:val="en-US"/>
        </w:rPr>
        <w:t>Table I</w:t>
      </w:r>
      <w:r>
        <w:rPr>
          <w:rFonts w:eastAsia="ＭＳ 明朝"/>
          <w:sz w:val="22"/>
          <w:lang w:val="en-US"/>
        </w:rPr>
        <w:tab/>
        <w:t>Simulation parameters</w:t>
      </w:r>
    </w:p>
    <w:tbl>
      <w:tblPr>
        <w:tblStyle w:val="afa"/>
        <w:tblW w:w="0" w:type="auto"/>
        <w:jc w:val="center"/>
        <w:tblLook w:val="04A0" w:firstRow="1" w:lastRow="0" w:firstColumn="1" w:lastColumn="0" w:noHBand="0" w:noVBand="1"/>
      </w:tblPr>
      <w:tblGrid>
        <w:gridCol w:w="3378"/>
        <w:gridCol w:w="3238"/>
      </w:tblGrid>
      <w:tr w:rsidR="005F67B3" w14:paraId="3D692F38" w14:textId="77777777" w:rsidTr="00384845">
        <w:trPr>
          <w:jc w:val="center"/>
        </w:trPr>
        <w:tc>
          <w:tcPr>
            <w:tcW w:w="3378" w:type="dxa"/>
            <w:shd w:val="clear" w:color="auto" w:fill="B8CCE4" w:themeFill="accent1" w:themeFillTint="66"/>
          </w:tcPr>
          <w:p w14:paraId="3DD8E53C" w14:textId="77777777" w:rsidR="005F67B3" w:rsidRPr="00384845" w:rsidRDefault="005F67B3" w:rsidP="00384845">
            <w:pPr>
              <w:spacing w:after="0"/>
              <w:jc w:val="center"/>
              <w:rPr>
                <w:rFonts w:eastAsia="ＭＳ 明朝"/>
                <w:sz w:val="21"/>
                <w:lang w:val="en-US"/>
              </w:rPr>
            </w:pPr>
            <w:r w:rsidRPr="00384845">
              <w:rPr>
                <w:rFonts w:eastAsia="ＭＳ 明朝"/>
                <w:sz w:val="21"/>
                <w:lang w:val="en-US"/>
              </w:rPr>
              <w:t>Parameter</w:t>
            </w:r>
          </w:p>
        </w:tc>
        <w:tc>
          <w:tcPr>
            <w:tcW w:w="3238" w:type="dxa"/>
            <w:shd w:val="clear" w:color="auto" w:fill="B8CCE4" w:themeFill="accent1" w:themeFillTint="66"/>
          </w:tcPr>
          <w:p w14:paraId="44DF1659" w14:textId="77777777" w:rsidR="005F67B3" w:rsidRPr="00384845" w:rsidRDefault="005F67B3" w:rsidP="00384845">
            <w:pPr>
              <w:spacing w:after="0"/>
              <w:jc w:val="center"/>
              <w:rPr>
                <w:rFonts w:eastAsia="ＭＳ 明朝"/>
                <w:sz w:val="21"/>
                <w:lang w:val="en-US"/>
              </w:rPr>
            </w:pPr>
            <w:r w:rsidRPr="00384845">
              <w:rPr>
                <w:rFonts w:eastAsia="ＭＳ 明朝"/>
                <w:sz w:val="21"/>
                <w:lang w:val="en-US"/>
              </w:rPr>
              <w:t>Value</w:t>
            </w:r>
          </w:p>
        </w:tc>
      </w:tr>
      <w:tr w:rsidR="005F67B3" w14:paraId="01BDE54D" w14:textId="77777777" w:rsidTr="00384845">
        <w:trPr>
          <w:jc w:val="center"/>
        </w:trPr>
        <w:tc>
          <w:tcPr>
            <w:tcW w:w="3378" w:type="dxa"/>
          </w:tcPr>
          <w:p w14:paraId="07455DD9" w14:textId="77777777" w:rsidR="005F67B3" w:rsidRPr="00384845" w:rsidRDefault="005F67B3" w:rsidP="00384845">
            <w:pPr>
              <w:spacing w:after="0"/>
              <w:jc w:val="center"/>
              <w:rPr>
                <w:rFonts w:eastAsia="ＭＳ 明朝"/>
                <w:sz w:val="21"/>
                <w:lang w:val="en-US"/>
              </w:rPr>
            </w:pPr>
            <w:r w:rsidRPr="00384845">
              <w:rPr>
                <w:rFonts w:eastAsia="ＭＳ 明朝"/>
                <w:sz w:val="21"/>
                <w:lang w:val="en-US"/>
              </w:rPr>
              <w:t>Carrier frequency</w:t>
            </w:r>
          </w:p>
        </w:tc>
        <w:tc>
          <w:tcPr>
            <w:tcW w:w="3238" w:type="dxa"/>
          </w:tcPr>
          <w:p w14:paraId="0B2E13E5" w14:textId="77777777" w:rsidR="005F67B3" w:rsidRPr="00384845" w:rsidRDefault="005F67B3" w:rsidP="00384845">
            <w:pPr>
              <w:spacing w:after="0"/>
              <w:jc w:val="center"/>
              <w:rPr>
                <w:rFonts w:eastAsia="ＭＳ 明朝"/>
                <w:sz w:val="21"/>
                <w:lang w:val="en-US"/>
              </w:rPr>
            </w:pPr>
            <w:r w:rsidRPr="00384845">
              <w:rPr>
                <w:rFonts w:eastAsia="ＭＳ 明朝"/>
                <w:sz w:val="21"/>
                <w:lang w:val="en-US"/>
              </w:rPr>
              <w:t>4GHz</w:t>
            </w:r>
          </w:p>
        </w:tc>
      </w:tr>
      <w:tr w:rsidR="005F67B3" w14:paraId="689AE3C8" w14:textId="77777777" w:rsidTr="00384845">
        <w:trPr>
          <w:jc w:val="center"/>
        </w:trPr>
        <w:tc>
          <w:tcPr>
            <w:tcW w:w="3378" w:type="dxa"/>
          </w:tcPr>
          <w:p w14:paraId="6D127BC9" w14:textId="77777777" w:rsidR="005F67B3" w:rsidRPr="00384845" w:rsidRDefault="005F67B3" w:rsidP="00384845">
            <w:pPr>
              <w:spacing w:after="0"/>
              <w:jc w:val="center"/>
              <w:rPr>
                <w:rFonts w:eastAsia="ＭＳ 明朝"/>
                <w:sz w:val="21"/>
                <w:lang w:val="en-US"/>
              </w:rPr>
            </w:pPr>
            <w:r w:rsidRPr="00384845">
              <w:rPr>
                <w:rFonts w:eastAsia="ＭＳ 明朝"/>
                <w:sz w:val="21"/>
                <w:lang w:val="en-US"/>
              </w:rPr>
              <w:t>Channel model</w:t>
            </w:r>
          </w:p>
        </w:tc>
        <w:tc>
          <w:tcPr>
            <w:tcW w:w="3238" w:type="dxa"/>
          </w:tcPr>
          <w:p w14:paraId="7923AC6E" w14:textId="77777777" w:rsidR="005F67B3" w:rsidRPr="00384845" w:rsidRDefault="005F67B3" w:rsidP="00384845">
            <w:pPr>
              <w:spacing w:after="0"/>
              <w:jc w:val="center"/>
              <w:rPr>
                <w:rFonts w:eastAsia="ＭＳ 明朝"/>
                <w:sz w:val="21"/>
                <w:lang w:val="en-US"/>
              </w:rPr>
            </w:pPr>
            <w:r w:rsidRPr="00384845">
              <w:rPr>
                <w:rFonts w:eastAsia="ＭＳ 明朝"/>
                <w:sz w:val="21"/>
                <w:lang w:val="en-US"/>
              </w:rPr>
              <w:t>CDL</w:t>
            </w:r>
          </w:p>
        </w:tc>
      </w:tr>
      <w:tr w:rsidR="005F67B3" w14:paraId="62E41728" w14:textId="77777777" w:rsidTr="00384845">
        <w:trPr>
          <w:jc w:val="center"/>
        </w:trPr>
        <w:tc>
          <w:tcPr>
            <w:tcW w:w="3378" w:type="dxa"/>
          </w:tcPr>
          <w:p w14:paraId="1921582F" w14:textId="77777777" w:rsidR="005F67B3" w:rsidRPr="00384845" w:rsidRDefault="005F67B3" w:rsidP="00384845">
            <w:pPr>
              <w:spacing w:after="0"/>
              <w:jc w:val="center"/>
              <w:rPr>
                <w:rFonts w:eastAsia="ＭＳ 明朝"/>
                <w:sz w:val="21"/>
                <w:lang w:val="en-US"/>
              </w:rPr>
            </w:pPr>
            <w:r w:rsidRPr="00384845">
              <w:rPr>
                <w:rFonts w:eastAsia="ＭＳ 明朝"/>
                <w:sz w:val="21"/>
                <w:lang w:val="en-US"/>
              </w:rPr>
              <w:t>Bandwidth of control resource set</w:t>
            </w:r>
          </w:p>
        </w:tc>
        <w:tc>
          <w:tcPr>
            <w:tcW w:w="3238" w:type="dxa"/>
          </w:tcPr>
          <w:p w14:paraId="2F40C576" w14:textId="77777777" w:rsidR="005F67B3" w:rsidRPr="00384845" w:rsidRDefault="005F67B3" w:rsidP="00384845">
            <w:pPr>
              <w:spacing w:after="0"/>
              <w:jc w:val="center"/>
              <w:rPr>
                <w:rFonts w:eastAsia="ＭＳ 明朝"/>
                <w:sz w:val="21"/>
                <w:lang w:val="en-US"/>
              </w:rPr>
            </w:pPr>
            <w:r w:rsidRPr="00384845">
              <w:rPr>
                <w:rFonts w:eastAsia="ＭＳ 明朝"/>
                <w:sz w:val="21"/>
                <w:lang w:val="en-US"/>
              </w:rPr>
              <w:t>20MHz</w:t>
            </w:r>
          </w:p>
        </w:tc>
      </w:tr>
      <w:tr w:rsidR="005F67B3" w14:paraId="34C37D3E" w14:textId="77777777" w:rsidTr="00384845">
        <w:trPr>
          <w:jc w:val="center"/>
        </w:trPr>
        <w:tc>
          <w:tcPr>
            <w:tcW w:w="3378" w:type="dxa"/>
          </w:tcPr>
          <w:p w14:paraId="63594AD2" w14:textId="77777777" w:rsidR="005F67B3" w:rsidRPr="00384845" w:rsidRDefault="005F67B3" w:rsidP="00384845">
            <w:pPr>
              <w:spacing w:after="0"/>
              <w:jc w:val="center"/>
              <w:rPr>
                <w:rFonts w:eastAsia="ＭＳ 明朝"/>
                <w:sz w:val="21"/>
                <w:lang w:val="en-US"/>
              </w:rPr>
            </w:pPr>
            <w:r w:rsidRPr="00384845">
              <w:rPr>
                <w:rFonts w:eastAsia="ＭＳ 明朝"/>
                <w:sz w:val="21"/>
                <w:lang w:val="en-US"/>
              </w:rPr>
              <w:t>Subcarrier spacing</w:t>
            </w:r>
          </w:p>
        </w:tc>
        <w:tc>
          <w:tcPr>
            <w:tcW w:w="3238" w:type="dxa"/>
          </w:tcPr>
          <w:p w14:paraId="73984CB4" w14:textId="77777777" w:rsidR="005F67B3" w:rsidRPr="00384845" w:rsidRDefault="005F67B3" w:rsidP="00384845">
            <w:pPr>
              <w:spacing w:after="0"/>
              <w:jc w:val="center"/>
              <w:rPr>
                <w:rFonts w:eastAsia="ＭＳ 明朝"/>
                <w:sz w:val="21"/>
                <w:lang w:val="en-US"/>
              </w:rPr>
            </w:pPr>
            <w:r w:rsidRPr="00384845">
              <w:rPr>
                <w:rFonts w:eastAsia="ＭＳ 明朝"/>
                <w:sz w:val="21"/>
                <w:lang w:val="en-US"/>
              </w:rPr>
              <w:t>15kHz</w:t>
            </w:r>
          </w:p>
        </w:tc>
      </w:tr>
      <w:tr w:rsidR="005F67B3" w14:paraId="43D0E974" w14:textId="77777777" w:rsidTr="00384845">
        <w:trPr>
          <w:jc w:val="center"/>
        </w:trPr>
        <w:tc>
          <w:tcPr>
            <w:tcW w:w="3378" w:type="dxa"/>
          </w:tcPr>
          <w:p w14:paraId="4AA88412" w14:textId="77777777" w:rsidR="005F67B3" w:rsidRPr="00384845" w:rsidRDefault="005F67B3" w:rsidP="00384845">
            <w:pPr>
              <w:spacing w:after="0"/>
              <w:jc w:val="center"/>
              <w:rPr>
                <w:rFonts w:eastAsia="ＭＳ 明朝"/>
                <w:sz w:val="21"/>
                <w:lang w:val="en-US"/>
              </w:rPr>
            </w:pPr>
            <w:r w:rsidRPr="00384845">
              <w:rPr>
                <w:rFonts w:eastAsia="ＭＳ 明朝"/>
                <w:sz w:val="21"/>
                <w:lang w:val="en-US"/>
              </w:rPr>
              <w:t>CP overhead</w:t>
            </w:r>
          </w:p>
        </w:tc>
        <w:tc>
          <w:tcPr>
            <w:tcW w:w="3238" w:type="dxa"/>
          </w:tcPr>
          <w:p w14:paraId="3DDF8A7E" w14:textId="77777777" w:rsidR="005F67B3" w:rsidRPr="00384845" w:rsidRDefault="005F67B3" w:rsidP="00384845">
            <w:pPr>
              <w:spacing w:after="0"/>
              <w:jc w:val="center"/>
              <w:rPr>
                <w:rFonts w:eastAsia="ＭＳ 明朝"/>
                <w:sz w:val="21"/>
                <w:lang w:val="en-US"/>
              </w:rPr>
            </w:pPr>
            <w:r w:rsidRPr="00384845">
              <w:rPr>
                <w:rFonts w:eastAsia="ＭＳ 明朝"/>
                <w:sz w:val="21"/>
                <w:lang w:val="en-US"/>
              </w:rPr>
              <w:t>6.6%</w:t>
            </w:r>
          </w:p>
        </w:tc>
      </w:tr>
      <w:tr w:rsidR="005F67B3" w14:paraId="63E4B7B4" w14:textId="77777777" w:rsidTr="00384845">
        <w:trPr>
          <w:jc w:val="center"/>
        </w:trPr>
        <w:tc>
          <w:tcPr>
            <w:tcW w:w="3378" w:type="dxa"/>
          </w:tcPr>
          <w:p w14:paraId="4098CD46" w14:textId="77777777" w:rsidR="005F67B3" w:rsidRPr="00384845" w:rsidRDefault="005F67B3" w:rsidP="00384845">
            <w:pPr>
              <w:spacing w:after="0"/>
              <w:jc w:val="center"/>
              <w:rPr>
                <w:rFonts w:eastAsia="ＭＳ 明朝"/>
                <w:sz w:val="21"/>
                <w:lang w:val="en-US"/>
              </w:rPr>
            </w:pPr>
            <w:r w:rsidRPr="00384845">
              <w:rPr>
                <w:rFonts w:eastAsia="ＭＳ 明朝"/>
                <w:sz w:val="21"/>
                <w:lang w:val="en-US"/>
              </w:rPr>
              <w:t>UE speed</w:t>
            </w:r>
          </w:p>
        </w:tc>
        <w:tc>
          <w:tcPr>
            <w:tcW w:w="3238" w:type="dxa"/>
          </w:tcPr>
          <w:p w14:paraId="4107D0DE" w14:textId="77777777" w:rsidR="005F67B3" w:rsidRPr="00384845" w:rsidRDefault="005F67B3" w:rsidP="00384845">
            <w:pPr>
              <w:spacing w:after="0"/>
              <w:jc w:val="center"/>
              <w:rPr>
                <w:rFonts w:eastAsia="ＭＳ 明朝"/>
                <w:sz w:val="21"/>
                <w:lang w:val="en-US"/>
              </w:rPr>
            </w:pPr>
            <w:r w:rsidRPr="00384845">
              <w:rPr>
                <w:rFonts w:eastAsia="ＭＳ 明朝"/>
                <w:sz w:val="21"/>
                <w:lang w:val="en-US"/>
              </w:rPr>
              <w:t>3km/h</w:t>
            </w:r>
          </w:p>
        </w:tc>
      </w:tr>
      <w:tr w:rsidR="005F67B3" w14:paraId="34A7D4FC" w14:textId="77777777" w:rsidTr="00384845">
        <w:trPr>
          <w:jc w:val="center"/>
        </w:trPr>
        <w:tc>
          <w:tcPr>
            <w:tcW w:w="3378" w:type="dxa"/>
          </w:tcPr>
          <w:p w14:paraId="5868532C" w14:textId="77777777" w:rsidR="005F67B3" w:rsidRPr="00384845" w:rsidRDefault="005F67B3" w:rsidP="00384845">
            <w:pPr>
              <w:spacing w:after="0"/>
              <w:jc w:val="center"/>
              <w:rPr>
                <w:rFonts w:eastAsia="ＭＳ 明朝"/>
                <w:sz w:val="21"/>
                <w:lang w:val="en-US"/>
              </w:rPr>
            </w:pPr>
            <w:r w:rsidRPr="00384845">
              <w:rPr>
                <w:rFonts w:eastAsia="ＭＳ 明朝"/>
                <w:sz w:val="21"/>
                <w:lang w:val="en-US"/>
              </w:rPr>
              <w:t>Antenna configuration</w:t>
            </w:r>
          </w:p>
        </w:tc>
        <w:tc>
          <w:tcPr>
            <w:tcW w:w="3238" w:type="dxa"/>
          </w:tcPr>
          <w:p w14:paraId="354BB692" w14:textId="77777777" w:rsidR="005F67B3" w:rsidRPr="00384845" w:rsidRDefault="005F67B3" w:rsidP="00384845">
            <w:pPr>
              <w:spacing w:after="0"/>
              <w:jc w:val="center"/>
              <w:rPr>
                <w:rFonts w:eastAsia="ＭＳ 明朝"/>
                <w:sz w:val="21"/>
                <w:lang w:val="en-US"/>
              </w:rPr>
            </w:pPr>
            <w:r w:rsidRPr="00384845">
              <w:rPr>
                <w:rFonts w:eastAsia="ＭＳ 明朝"/>
                <w:sz w:val="21"/>
                <w:lang w:val="en-US"/>
              </w:rPr>
              <w:t>2-by-2</w:t>
            </w:r>
          </w:p>
        </w:tc>
      </w:tr>
      <w:tr w:rsidR="005F67B3" w14:paraId="20D6F574" w14:textId="77777777" w:rsidTr="00384845">
        <w:trPr>
          <w:jc w:val="center"/>
        </w:trPr>
        <w:tc>
          <w:tcPr>
            <w:tcW w:w="3378" w:type="dxa"/>
          </w:tcPr>
          <w:p w14:paraId="25A28823" w14:textId="77777777" w:rsidR="005F67B3" w:rsidRPr="00384845" w:rsidRDefault="005F67B3" w:rsidP="00384845">
            <w:pPr>
              <w:spacing w:after="0"/>
              <w:jc w:val="center"/>
              <w:rPr>
                <w:rFonts w:eastAsia="ＭＳ 明朝"/>
                <w:sz w:val="21"/>
                <w:lang w:val="en-US"/>
              </w:rPr>
            </w:pPr>
            <w:r w:rsidRPr="00384845">
              <w:rPr>
                <w:rFonts w:eastAsia="ＭＳ 明朝"/>
                <w:sz w:val="21"/>
                <w:lang w:val="en-US"/>
              </w:rPr>
              <w:t>DCI payload</w:t>
            </w:r>
          </w:p>
        </w:tc>
        <w:tc>
          <w:tcPr>
            <w:tcW w:w="3238" w:type="dxa"/>
          </w:tcPr>
          <w:p w14:paraId="674D7038" w14:textId="77777777" w:rsidR="005F67B3" w:rsidRPr="00384845" w:rsidRDefault="005F67B3" w:rsidP="00384845">
            <w:pPr>
              <w:spacing w:after="0"/>
              <w:jc w:val="center"/>
              <w:rPr>
                <w:rFonts w:eastAsia="ＭＳ 明朝"/>
                <w:sz w:val="21"/>
                <w:lang w:val="en-US"/>
              </w:rPr>
            </w:pPr>
            <w:r w:rsidRPr="00384845">
              <w:rPr>
                <w:rFonts w:eastAsia="ＭＳ 明朝"/>
                <w:sz w:val="21"/>
                <w:lang w:val="en-US"/>
              </w:rPr>
              <w:t>48 bits + CRC 16 bits</w:t>
            </w:r>
          </w:p>
        </w:tc>
      </w:tr>
      <w:tr w:rsidR="005F67B3" w14:paraId="291BFE57" w14:textId="77777777" w:rsidTr="00384845">
        <w:trPr>
          <w:jc w:val="center"/>
        </w:trPr>
        <w:tc>
          <w:tcPr>
            <w:tcW w:w="3378" w:type="dxa"/>
          </w:tcPr>
          <w:p w14:paraId="71932633" w14:textId="77777777" w:rsidR="005F67B3" w:rsidRPr="00384845" w:rsidRDefault="005F67B3" w:rsidP="00384845">
            <w:pPr>
              <w:spacing w:after="0"/>
              <w:jc w:val="center"/>
              <w:rPr>
                <w:rFonts w:eastAsia="ＭＳ 明朝"/>
                <w:sz w:val="21"/>
                <w:lang w:val="en-US"/>
              </w:rPr>
            </w:pPr>
            <w:r w:rsidRPr="00384845">
              <w:rPr>
                <w:rFonts w:eastAsia="ＭＳ 明朝"/>
                <w:sz w:val="21"/>
                <w:lang w:val="en-US"/>
              </w:rPr>
              <w:t>Channel estimation</w:t>
            </w:r>
          </w:p>
        </w:tc>
        <w:tc>
          <w:tcPr>
            <w:tcW w:w="3238" w:type="dxa"/>
          </w:tcPr>
          <w:p w14:paraId="352D622C" w14:textId="2528A0F3" w:rsidR="005F67B3" w:rsidRPr="00384845" w:rsidRDefault="005F67B3" w:rsidP="00384845">
            <w:pPr>
              <w:spacing w:after="0"/>
              <w:jc w:val="center"/>
              <w:rPr>
                <w:rFonts w:eastAsia="ＭＳ 明朝"/>
                <w:sz w:val="21"/>
                <w:lang w:val="en-US"/>
              </w:rPr>
            </w:pPr>
            <w:r>
              <w:rPr>
                <w:rFonts w:eastAsia="ＭＳ 明朝"/>
                <w:sz w:val="21"/>
                <w:lang w:val="en-US"/>
              </w:rPr>
              <w:t xml:space="preserve">Practical </w:t>
            </w:r>
            <w:r w:rsidRPr="00384845">
              <w:rPr>
                <w:rFonts w:eastAsia="ＭＳ 明朝"/>
                <w:sz w:val="21"/>
                <w:lang w:val="en-US"/>
              </w:rPr>
              <w:t>channel estimation</w:t>
            </w:r>
          </w:p>
        </w:tc>
      </w:tr>
      <w:tr w:rsidR="005F67B3" w14:paraId="5E36EA39" w14:textId="77777777" w:rsidTr="00384845">
        <w:trPr>
          <w:jc w:val="center"/>
        </w:trPr>
        <w:tc>
          <w:tcPr>
            <w:tcW w:w="3378" w:type="dxa"/>
          </w:tcPr>
          <w:p w14:paraId="31F9069B" w14:textId="77777777" w:rsidR="005F67B3" w:rsidRPr="00384845" w:rsidRDefault="005F67B3" w:rsidP="00384845">
            <w:pPr>
              <w:spacing w:after="0"/>
              <w:jc w:val="center"/>
              <w:rPr>
                <w:rFonts w:eastAsia="ＭＳ 明朝"/>
                <w:sz w:val="21"/>
                <w:lang w:val="en-US"/>
              </w:rPr>
            </w:pPr>
            <w:r w:rsidRPr="00384845">
              <w:rPr>
                <w:rFonts w:eastAsia="ＭＳ 明朝"/>
                <w:sz w:val="21"/>
                <w:lang w:val="en-US"/>
              </w:rPr>
              <w:lastRenderedPageBreak/>
              <w:t>Encoding scheme</w:t>
            </w:r>
          </w:p>
        </w:tc>
        <w:tc>
          <w:tcPr>
            <w:tcW w:w="3238" w:type="dxa"/>
          </w:tcPr>
          <w:p w14:paraId="397F2839" w14:textId="77777777" w:rsidR="005F67B3" w:rsidRPr="00384845" w:rsidRDefault="005F67B3" w:rsidP="00384845">
            <w:pPr>
              <w:spacing w:after="0"/>
              <w:jc w:val="center"/>
              <w:rPr>
                <w:rFonts w:eastAsia="ＭＳ 明朝"/>
                <w:sz w:val="21"/>
                <w:lang w:val="en-US"/>
              </w:rPr>
            </w:pPr>
            <w:r w:rsidRPr="00384845">
              <w:rPr>
                <w:rFonts w:eastAsia="ＭＳ 明朝"/>
                <w:sz w:val="21"/>
                <w:lang w:val="en-US"/>
              </w:rPr>
              <w:t>Tail biting convolutional coding</w:t>
            </w:r>
          </w:p>
        </w:tc>
      </w:tr>
    </w:tbl>
    <w:p w14:paraId="5942C7C9" w14:textId="77777777" w:rsidR="005F67B3" w:rsidRDefault="005F67B3" w:rsidP="006537BD">
      <w:pPr>
        <w:spacing w:afterLines="50" w:after="120"/>
        <w:jc w:val="both"/>
        <w:rPr>
          <w:rFonts w:eastAsia="ＭＳ 明朝"/>
          <w:sz w:val="22"/>
          <w:lang w:val="en-US"/>
        </w:rPr>
      </w:pPr>
    </w:p>
    <w:p w14:paraId="410E89DA" w14:textId="21A54350" w:rsidR="00BC2968" w:rsidRDefault="00BC2968" w:rsidP="006537BD">
      <w:pPr>
        <w:spacing w:afterLines="50" w:after="120"/>
        <w:jc w:val="both"/>
        <w:rPr>
          <w:rFonts w:eastAsia="ＭＳ 明朝"/>
          <w:sz w:val="22"/>
          <w:lang w:val="en-US"/>
        </w:rPr>
      </w:pPr>
      <w:r>
        <w:rPr>
          <w:rFonts w:eastAsia="ＭＳ 明朝" w:hint="eastAsia"/>
          <w:sz w:val="22"/>
          <w:lang w:val="en-US"/>
        </w:rPr>
        <w:t xml:space="preserve">Figure 2 presents BLER performance of NR-PDCCH </w:t>
      </w:r>
      <w:r w:rsidR="0098544E">
        <w:rPr>
          <w:rFonts w:eastAsia="ＭＳ 明朝"/>
          <w:sz w:val="22"/>
          <w:lang w:val="en-US"/>
        </w:rPr>
        <w:t xml:space="preserve">under distributed mapping </w:t>
      </w:r>
      <w:r>
        <w:rPr>
          <w:rFonts w:eastAsia="ＭＳ 明朝" w:hint="eastAsia"/>
          <w:sz w:val="22"/>
          <w:lang w:val="en-US"/>
        </w:rPr>
        <w:t xml:space="preserve">with AL=1, 2, 4, and 8, respectively, with the REG-to-CCE mapping described in Fig.1. </w:t>
      </w:r>
      <w:r w:rsidR="00BD0F92">
        <w:rPr>
          <w:rFonts w:eastAsia="ＭＳ 明朝"/>
          <w:sz w:val="22"/>
          <w:lang w:val="en-US"/>
        </w:rPr>
        <w:t xml:space="preserve">For lower aggregation level (i.e., AL=1), </w:t>
      </w:r>
      <w:r w:rsidR="00E54306">
        <w:rPr>
          <w:rFonts w:eastAsia="ＭＳ 明朝"/>
          <w:sz w:val="22"/>
          <w:lang w:val="en-US"/>
        </w:rPr>
        <w:t>different order of frequency-diversity gain among three options are observed, which results in different BLER curve tendencies.</w:t>
      </w:r>
      <w:r w:rsidR="00BD0F92">
        <w:rPr>
          <w:rFonts w:eastAsia="ＭＳ 明朝"/>
          <w:sz w:val="22"/>
          <w:lang w:val="en-US"/>
        </w:rPr>
        <w:t xml:space="preserve"> </w:t>
      </w:r>
      <w:r w:rsidR="00E54306">
        <w:rPr>
          <w:rFonts w:eastAsia="ＭＳ 明朝"/>
          <w:sz w:val="22"/>
          <w:lang w:val="en-US"/>
        </w:rPr>
        <w:t>However, different channel estimation accuracy due to REG groupings offers different BLER offsets especially at lower SNR region</w:t>
      </w:r>
      <w:r w:rsidR="00BD0F92">
        <w:rPr>
          <w:rFonts w:eastAsia="ＭＳ 明朝"/>
          <w:sz w:val="22"/>
          <w:lang w:val="en-US"/>
        </w:rPr>
        <w:t xml:space="preserve">. As the consequence of trade-off between </w:t>
      </w:r>
      <w:r w:rsidR="00E54306">
        <w:rPr>
          <w:rFonts w:eastAsia="ＭＳ 明朝"/>
          <w:sz w:val="22"/>
          <w:lang w:val="en-US"/>
        </w:rPr>
        <w:t xml:space="preserve">frequency-diversity gain and </w:t>
      </w:r>
      <w:r w:rsidR="00BD0F92">
        <w:rPr>
          <w:rFonts w:eastAsia="ＭＳ 明朝"/>
          <w:sz w:val="22"/>
          <w:lang w:val="en-US"/>
        </w:rPr>
        <w:t xml:space="preserve">channel estimation </w:t>
      </w:r>
      <w:r w:rsidR="00E54306">
        <w:rPr>
          <w:rFonts w:eastAsia="ＭＳ 明朝"/>
          <w:sz w:val="22"/>
          <w:lang w:val="en-US"/>
        </w:rPr>
        <w:t>accuracy</w:t>
      </w:r>
      <w:r w:rsidR="00BD0F92">
        <w:rPr>
          <w:rFonts w:eastAsia="ＭＳ 明朝"/>
          <w:sz w:val="22"/>
          <w:lang w:val="en-US"/>
        </w:rPr>
        <w:t xml:space="preserve">, option 1 </w:t>
      </w:r>
      <w:r w:rsidR="00E54306">
        <w:rPr>
          <w:rFonts w:eastAsia="ＭＳ 明朝"/>
          <w:sz w:val="22"/>
          <w:lang w:val="en-US"/>
        </w:rPr>
        <w:t>achieves BLER=1% with the lowest SNR value among the three</w:t>
      </w:r>
      <w:r w:rsidR="00BD0F92">
        <w:rPr>
          <w:rFonts w:eastAsia="ＭＳ 明朝"/>
          <w:sz w:val="22"/>
          <w:lang w:val="en-US"/>
        </w:rPr>
        <w:t xml:space="preserve"> option</w:t>
      </w:r>
      <w:r w:rsidR="00E54306">
        <w:rPr>
          <w:rFonts w:eastAsia="ＭＳ 明朝"/>
          <w:sz w:val="22"/>
          <w:lang w:val="en-US"/>
        </w:rPr>
        <w:t>s</w:t>
      </w:r>
      <w:r w:rsidR="00BD0F92">
        <w:rPr>
          <w:rFonts w:eastAsia="ＭＳ 明朝"/>
          <w:sz w:val="22"/>
          <w:lang w:val="en-US"/>
        </w:rPr>
        <w:t xml:space="preserve">. In case of AL=2, </w:t>
      </w:r>
      <w:r w:rsidR="00E54306">
        <w:rPr>
          <w:rFonts w:eastAsia="ＭＳ 明朝"/>
          <w:sz w:val="22"/>
          <w:lang w:val="en-US"/>
        </w:rPr>
        <w:t>two NR-CCEs foming the NR-PDCCH are anyway distributed over the control resource set. Therefore, unlile the case of AL=1, option 2 offers the best performance</w:t>
      </w:r>
      <w:r w:rsidR="00BD0F92">
        <w:rPr>
          <w:rFonts w:eastAsia="ＭＳ 明朝"/>
          <w:sz w:val="22"/>
          <w:lang w:val="en-US"/>
        </w:rPr>
        <w:t>. For AL=4 and 8, multiple CCEs can achieve sufficient frequency-diversity gain and hence, having larger size of REG group offers better performance.</w:t>
      </w:r>
      <w:r w:rsidR="00E54306">
        <w:rPr>
          <w:rFonts w:eastAsia="ＭＳ 明朝"/>
          <w:sz w:val="22"/>
          <w:lang w:val="en-US"/>
        </w:rPr>
        <w:t xml:space="preserve"> However, it can also be seen that REG grouping size of 3 (i.e., option 2) saturates the performance improvement.</w:t>
      </w:r>
    </w:p>
    <w:p w14:paraId="7965C530" w14:textId="2B23932D" w:rsidR="00BD0F92" w:rsidRDefault="00BD0F92" w:rsidP="006537BD">
      <w:pPr>
        <w:spacing w:afterLines="50" w:after="120"/>
        <w:jc w:val="both"/>
        <w:rPr>
          <w:rFonts w:eastAsia="ＭＳ 明朝"/>
          <w:sz w:val="22"/>
          <w:lang w:val="en-US"/>
        </w:rPr>
      </w:pPr>
    </w:p>
    <w:p w14:paraId="0ED1F6CC" w14:textId="4FD18075" w:rsidR="00BD0F92" w:rsidRDefault="00BD0F92" w:rsidP="00BD0F92">
      <w:pPr>
        <w:spacing w:afterLines="50" w:after="120"/>
        <w:jc w:val="center"/>
        <w:rPr>
          <w:rFonts w:eastAsia="ＭＳ 明朝"/>
          <w:sz w:val="22"/>
          <w:lang w:val="en-US"/>
        </w:rPr>
      </w:pPr>
    </w:p>
    <w:p w14:paraId="32472384" w14:textId="569042CB" w:rsidR="007520E6" w:rsidRDefault="007520E6" w:rsidP="00BD0F92">
      <w:pPr>
        <w:spacing w:afterLines="50" w:after="120"/>
        <w:jc w:val="center"/>
        <w:rPr>
          <w:rFonts w:eastAsia="ＭＳ 明朝"/>
          <w:sz w:val="22"/>
          <w:lang w:val="en-US"/>
        </w:rPr>
      </w:pPr>
      <w:r w:rsidRPr="007520E6">
        <w:rPr>
          <w:noProof/>
          <w:lang w:val="en-US"/>
        </w:rPr>
        <w:drawing>
          <wp:inline distT="0" distB="0" distL="0" distR="0" wp14:anchorId="0D144A25" wp14:editId="440F13B1">
            <wp:extent cx="6332220" cy="328803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32220" cy="3288030"/>
                    </a:xfrm>
                    <a:prstGeom prst="rect">
                      <a:avLst/>
                    </a:prstGeom>
                  </pic:spPr>
                </pic:pic>
              </a:graphicData>
            </a:graphic>
          </wp:inline>
        </w:drawing>
      </w:r>
    </w:p>
    <w:p w14:paraId="5FD7A46C" w14:textId="218272A0" w:rsidR="00BD0F92" w:rsidRDefault="00BD0F92" w:rsidP="00BD0F92">
      <w:pPr>
        <w:spacing w:afterLines="50" w:after="120"/>
        <w:jc w:val="center"/>
        <w:rPr>
          <w:rFonts w:eastAsia="ＭＳ 明朝"/>
          <w:sz w:val="22"/>
          <w:lang w:val="en-US"/>
        </w:rPr>
      </w:pPr>
      <w:r>
        <w:rPr>
          <w:rFonts w:eastAsia="ＭＳ 明朝"/>
          <w:sz w:val="22"/>
          <w:lang w:val="en-US"/>
        </w:rPr>
        <w:t>Fig. 2</w:t>
      </w:r>
      <w:r>
        <w:rPr>
          <w:rFonts w:eastAsia="ＭＳ 明朝"/>
          <w:sz w:val="22"/>
          <w:lang w:val="en-US"/>
        </w:rPr>
        <w:tab/>
        <w:t>BLER performance of distributed mapping with REG group size being parameter.</w:t>
      </w:r>
    </w:p>
    <w:p w14:paraId="3DEBA65D" w14:textId="7D8418A5" w:rsidR="00BD0F92" w:rsidRDefault="00BD0F92" w:rsidP="006537BD">
      <w:pPr>
        <w:spacing w:afterLines="50" w:after="120"/>
        <w:jc w:val="both"/>
        <w:rPr>
          <w:rFonts w:eastAsia="ＭＳ 明朝"/>
          <w:sz w:val="22"/>
          <w:lang w:val="en-US"/>
        </w:rPr>
      </w:pPr>
    </w:p>
    <w:p w14:paraId="4F2548EC" w14:textId="0A6608CC" w:rsidR="00DA7881" w:rsidRPr="00646647" w:rsidRDefault="00920FDC" w:rsidP="00E929A4">
      <w:pPr>
        <w:spacing w:afterLines="50" w:after="120"/>
        <w:jc w:val="both"/>
        <w:rPr>
          <w:rFonts w:eastAsia="ＭＳ 明朝"/>
          <w:sz w:val="22"/>
          <w:lang w:val="en-US"/>
        </w:rPr>
      </w:pPr>
      <w:r>
        <w:rPr>
          <w:rFonts w:eastAsia="ＭＳ 明朝" w:hint="eastAsia"/>
          <w:sz w:val="22"/>
          <w:lang w:val="en-US"/>
        </w:rPr>
        <w:t>As is seen in the above simulation results, optimal number of REGs per REG group for channel estimation is different for d</w:t>
      </w:r>
      <w:r>
        <w:rPr>
          <w:rFonts w:eastAsia="ＭＳ 明朝"/>
          <w:sz w:val="22"/>
          <w:lang w:val="en-US"/>
        </w:rPr>
        <w:t xml:space="preserve">ifferent aggregation level. One possibility is to adopt different REG grouping size for different aggregation level. However, in this case, channel estimation results for one blind decoding candidate </w:t>
      </w:r>
      <w:r w:rsidR="00B84573">
        <w:rPr>
          <w:rFonts w:eastAsia="ＭＳ 明朝"/>
          <w:sz w:val="22"/>
          <w:lang w:val="en-US"/>
        </w:rPr>
        <w:t xml:space="preserve">of one aggregation level cannot be reused for the other blind decoding candidate for different aggregation level. Therefore, it is preferable to apply a </w:t>
      </w:r>
      <w:r w:rsidR="00E1265E">
        <w:rPr>
          <w:rFonts w:eastAsia="ＭＳ 明朝"/>
          <w:sz w:val="22"/>
          <w:lang w:val="en-US"/>
        </w:rPr>
        <w:t xml:space="preserve">common </w:t>
      </w:r>
      <w:r w:rsidR="00B84573">
        <w:rPr>
          <w:rFonts w:eastAsia="ＭＳ 明朝"/>
          <w:sz w:val="22"/>
          <w:lang w:val="en-US"/>
        </w:rPr>
        <w:t xml:space="preserve">REG group size for all the aggregation levels. </w:t>
      </w:r>
      <w:r w:rsidR="00646647">
        <w:rPr>
          <w:rFonts w:eastAsia="ＭＳ 明朝"/>
          <w:sz w:val="22"/>
          <w:lang w:val="en-US"/>
        </w:rPr>
        <w:t xml:space="preserve">Considering that the PDCCH with distributed mapping is used mainly for group-common DCI, etc, the size of REG group can be optimized for higher aggregation level, e.g., AL &gt;= </w:t>
      </w:r>
      <w:r w:rsidR="004220E4">
        <w:rPr>
          <w:rFonts w:eastAsia="ＭＳ 明朝"/>
          <w:sz w:val="22"/>
          <w:lang w:val="en-US"/>
        </w:rPr>
        <w:t>4</w:t>
      </w:r>
      <w:r w:rsidR="00646647">
        <w:rPr>
          <w:rFonts w:eastAsia="ＭＳ 明朝"/>
          <w:sz w:val="22"/>
          <w:lang w:val="en-US"/>
        </w:rPr>
        <w:t>. From the evaluation results, group size of 3 REGs could be a good number</w:t>
      </w:r>
      <w:r w:rsidR="00E1265E">
        <w:rPr>
          <w:rFonts w:eastAsia="ＭＳ 明朝"/>
          <w:sz w:val="22"/>
          <w:lang w:val="en-US"/>
        </w:rPr>
        <w:t xml:space="preserve"> if 6 REGs form one NR-CCE</w:t>
      </w:r>
      <w:r w:rsidR="00646647">
        <w:rPr>
          <w:rFonts w:eastAsia="ＭＳ 明朝"/>
          <w:sz w:val="22"/>
          <w:lang w:val="en-US"/>
        </w:rPr>
        <w:t>.</w:t>
      </w:r>
    </w:p>
    <w:p w14:paraId="7F292C52" w14:textId="2F8F95F1" w:rsidR="00876BA5" w:rsidRPr="00876BA5" w:rsidRDefault="00876BA5" w:rsidP="00E929A4">
      <w:pPr>
        <w:spacing w:afterLines="50" w:after="120"/>
        <w:jc w:val="both"/>
        <w:rPr>
          <w:rFonts w:eastAsia="ＭＳ 明朝"/>
          <w:b/>
          <w:sz w:val="22"/>
          <w:u w:val="single"/>
          <w:lang w:val="en-US"/>
        </w:rPr>
      </w:pPr>
      <w:r w:rsidRPr="00876BA5">
        <w:rPr>
          <w:rFonts w:eastAsia="ＭＳ 明朝"/>
          <w:b/>
          <w:sz w:val="22"/>
          <w:u w:val="single"/>
          <w:lang w:val="en-US"/>
        </w:rPr>
        <w:t>Proposal 1:</w:t>
      </w:r>
    </w:p>
    <w:p w14:paraId="4C888BD5" w14:textId="579AF0CE" w:rsidR="00646647" w:rsidRDefault="00646647" w:rsidP="00AF3769">
      <w:pPr>
        <w:pStyle w:val="afc"/>
        <w:numPr>
          <w:ilvl w:val="0"/>
          <w:numId w:val="30"/>
        </w:numPr>
        <w:spacing w:afterLines="50" w:after="120"/>
        <w:ind w:leftChars="0"/>
        <w:jc w:val="both"/>
        <w:rPr>
          <w:rFonts w:eastAsia="ＭＳ 明朝"/>
          <w:i/>
          <w:sz w:val="22"/>
          <w:lang w:val="en-US"/>
        </w:rPr>
      </w:pPr>
      <w:r>
        <w:rPr>
          <w:rFonts w:eastAsia="ＭＳ 明朝" w:hint="eastAsia"/>
          <w:i/>
          <w:sz w:val="22"/>
          <w:lang w:val="en-US"/>
        </w:rPr>
        <w:t>NR-PDCCH of distributed mapping is supported.</w:t>
      </w:r>
    </w:p>
    <w:p w14:paraId="6E14E4DA" w14:textId="0167694C" w:rsidR="00646647" w:rsidRDefault="00646647" w:rsidP="00646647">
      <w:pPr>
        <w:pStyle w:val="afc"/>
        <w:numPr>
          <w:ilvl w:val="1"/>
          <w:numId w:val="30"/>
        </w:numPr>
        <w:spacing w:afterLines="50" w:after="120"/>
        <w:ind w:leftChars="0"/>
        <w:jc w:val="both"/>
        <w:rPr>
          <w:rFonts w:eastAsia="ＭＳ 明朝"/>
          <w:i/>
          <w:sz w:val="22"/>
          <w:lang w:val="en-US"/>
        </w:rPr>
      </w:pPr>
      <w:r>
        <w:rPr>
          <w:rFonts w:eastAsia="ＭＳ 明朝"/>
          <w:i/>
          <w:sz w:val="22"/>
          <w:lang w:val="en-US"/>
        </w:rPr>
        <w:t>NR-CCEs forming one PDCCH candidate is distributed over the control resource set.</w:t>
      </w:r>
    </w:p>
    <w:p w14:paraId="7F36C740" w14:textId="3D7BA005" w:rsidR="00646647" w:rsidRDefault="00646647" w:rsidP="00646647">
      <w:pPr>
        <w:pStyle w:val="afc"/>
        <w:numPr>
          <w:ilvl w:val="1"/>
          <w:numId w:val="30"/>
        </w:numPr>
        <w:spacing w:afterLines="50" w:after="120"/>
        <w:ind w:leftChars="0"/>
        <w:jc w:val="both"/>
        <w:rPr>
          <w:rFonts w:eastAsia="ＭＳ 明朝"/>
          <w:i/>
          <w:sz w:val="22"/>
          <w:lang w:val="en-US"/>
        </w:rPr>
      </w:pPr>
      <w:r>
        <w:rPr>
          <w:rFonts w:eastAsia="ＭＳ 明朝"/>
          <w:i/>
          <w:sz w:val="22"/>
          <w:lang w:val="en-US"/>
        </w:rPr>
        <w:t>REGs are grouped to form a REG group. REG groups are distributed over the control resource set.</w:t>
      </w:r>
    </w:p>
    <w:p w14:paraId="033ACFD1" w14:textId="77777777" w:rsidR="00646647" w:rsidRDefault="00646647" w:rsidP="00646647">
      <w:pPr>
        <w:pStyle w:val="afc"/>
        <w:numPr>
          <w:ilvl w:val="2"/>
          <w:numId w:val="30"/>
        </w:numPr>
        <w:spacing w:afterLines="50" w:after="120"/>
        <w:ind w:leftChars="0"/>
        <w:jc w:val="both"/>
        <w:rPr>
          <w:rFonts w:eastAsia="ＭＳ 明朝"/>
          <w:i/>
          <w:sz w:val="22"/>
          <w:lang w:val="en-US"/>
        </w:rPr>
      </w:pPr>
      <w:r>
        <w:rPr>
          <w:rFonts w:eastAsia="ＭＳ 明朝"/>
          <w:i/>
          <w:sz w:val="22"/>
          <w:lang w:val="en-US"/>
        </w:rPr>
        <w:lastRenderedPageBreak/>
        <w:t>Within each REG group, REGs are consecutive.</w:t>
      </w:r>
    </w:p>
    <w:p w14:paraId="4AB6A2F4" w14:textId="42E4B6EE" w:rsidR="00646647" w:rsidRDefault="00646647" w:rsidP="00646647">
      <w:pPr>
        <w:pStyle w:val="afc"/>
        <w:numPr>
          <w:ilvl w:val="2"/>
          <w:numId w:val="30"/>
        </w:numPr>
        <w:spacing w:afterLines="50" w:after="120"/>
        <w:ind w:leftChars="0"/>
        <w:jc w:val="both"/>
        <w:rPr>
          <w:rFonts w:eastAsia="ＭＳ 明朝"/>
          <w:i/>
          <w:sz w:val="22"/>
          <w:lang w:val="en-US"/>
        </w:rPr>
      </w:pPr>
      <w:r>
        <w:rPr>
          <w:rFonts w:eastAsia="ＭＳ 明朝"/>
          <w:i/>
          <w:sz w:val="22"/>
          <w:lang w:val="en-US"/>
        </w:rPr>
        <w:t>Among REGs in a REG group, channel estimation should be able to be filtered/averaged.</w:t>
      </w:r>
    </w:p>
    <w:p w14:paraId="3B96AAFE" w14:textId="5A99969F" w:rsidR="00646647" w:rsidRDefault="00646647" w:rsidP="00646647">
      <w:pPr>
        <w:pStyle w:val="afc"/>
        <w:numPr>
          <w:ilvl w:val="2"/>
          <w:numId w:val="30"/>
        </w:numPr>
        <w:spacing w:afterLines="50" w:after="120"/>
        <w:ind w:leftChars="0"/>
        <w:jc w:val="both"/>
        <w:rPr>
          <w:rFonts w:eastAsia="ＭＳ 明朝"/>
          <w:i/>
          <w:sz w:val="22"/>
          <w:lang w:val="en-US"/>
        </w:rPr>
      </w:pPr>
      <w:r>
        <w:rPr>
          <w:rFonts w:eastAsia="ＭＳ 明朝"/>
          <w:i/>
          <w:sz w:val="22"/>
          <w:lang w:val="en-US"/>
        </w:rPr>
        <w:t>Possible number of REGs per REG group could be 3</w:t>
      </w:r>
      <w:r w:rsidR="00E1265E">
        <w:rPr>
          <w:rFonts w:eastAsia="ＭＳ 明朝"/>
          <w:i/>
          <w:sz w:val="22"/>
          <w:lang w:val="en-US"/>
        </w:rPr>
        <w:t xml:space="preserve"> if 6 REGs form one NR-CCE</w:t>
      </w:r>
      <w:r>
        <w:rPr>
          <w:rFonts w:eastAsia="ＭＳ 明朝"/>
          <w:i/>
          <w:sz w:val="22"/>
          <w:lang w:val="en-US"/>
        </w:rPr>
        <w:t>.</w:t>
      </w:r>
    </w:p>
    <w:p w14:paraId="71C7B2D8" w14:textId="03BCC002" w:rsidR="00646647" w:rsidRDefault="00646647" w:rsidP="00646647">
      <w:pPr>
        <w:spacing w:afterLines="50" w:after="120"/>
        <w:jc w:val="both"/>
        <w:rPr>
          <w:rFonts w:eastAsia="ＭＳ 明朝"/>
          <w:i/>
          <w:sz w:val="22"/>
          <w:lang w:val="en-US"/>
        </w:rPr>
      </w:pPr>
    </w:p>
    <w:p w14:paraId="5D6D57AC" w14:textId="01565D3B" w:rsidR="00646647" w:rsidRPr="009F1553" w:rsidRDefault="00646647" w:rsidP="00646647">
      <w:pPr>
        <w:pStyle w:val="2"/>
        <w:numPr>
          <w:ilvl w:val="1"/>
          <w:numId w:val="6"/>
        </w:numPr>
        <w:rPr>
          <w:rFonts w:eastAsia="DengXian"/>
          <w:b/>
          <w:lang w:val="en-US" w:eastAsia="zh-CN"/>
        </w:rPr>
      </w:pPr>
      <w:r>
        <w:rPr>
          <w:rFonts w:eastAsia="DengXian"/>
          <w:b/>
          <w:lang w:val="en-US" w:eastAsia="zh-CN"/>
        </w:rPr>
        <w:t>Localized mapping</w:t>
      </w:r>
    </w:p>
    <w:p w14:paraId="39E1D880" w14:textId="19349F8B" w:rsidR="00295B1A" w:rsidRDefault="00646647" w:rsidP="0098544E">
      <w:pPr>
        <w:spacing w:afterLines="50" w:after="120"/>
        <w:jc w:val="both"/>
        <w:rPr>
          <w:rFonts w:eastAsia="ＭＳ 明朝"/>
          <w:sz w:val="22"/>
          <w:lang w:val="en-US"/>
        </w:rPr>
      </w:pPr>
      <w:r>
        <w:rPr>
          <w:rFonts w:eastAsia="ＭＳ 明朝" w:hint="eastAsia"/>
          <w:sz w:val="22"/>
          <w:lang w:val="en-US"/>
        </w:rPr>
        <w:t xml:space="preserve">For localized mapping, all the REGs forming a CCE should be </w:t>
      </w:r>
      <w:r>
        <w:rPr>
          <w:rFonts w:eastAsia="ＭＳ 明朝"/>
          <w:sz w:val="22"/>
          <w:lang w:val="en-US"/>
        </w:rPr>
        <w:t>consecutive</w:t>
      </w:r>
      <w:r w:rsidR="004220E4">
        <w:rPr>
          <w:rFonts w:eastAsia="ＭＳ 明朝"/>
          <w:sz w:val="22"/>
          <w:lang w:val="en-US"/>
        </w:rPr>
        <w:t xml:space="preserve"> or should be confined within a limited </w:t>
      </w:r>
      <w:r w:rsidR="00E1265E">
        <w:rPr>
          <w:rFonts w:eastAsia="ＭＳ 明朝"/>
          <w:sz w:val="22"/>
          <w:lang w:val="en-US"/>
        </w:rPr>
        <w:t>frequency range</w:t>
      </w:r>
      <w:r>
        <w:rPr>
          <w:rFonts w:eastAsia="ＭＳ 明朝" w:hint="eastAsia"/>
          <w:sz w:val="22"/>
          <w:lang w:val="en-US"/>
        </w:rPr>
        <w:t>.</w:t>
      </w:r>
      <w:r>
        <w:rPr>
          <w:rFonts w:eastAsia="ＭＳ 明朝"/>
          <w:sz w:val="22"/>
          <w:lang w:val="en-US"/>
        </w:rPr>
        <w:t xml:space="preserve"> </w:t>
      </w:r>
      <w:r w:rsidR="000A7666">
        <w:rPr>
          <w:rFonts w:eastAsia="ＭＳ 明朝"/>
          <w:sz w:val="22"/>
          <w:lang w:val="en-US"/>
        </w:rPr>
        <w:t xml:space="preserve">Similar to the EPDCCH, CSI-based precoding/BF </w:t>
      </w:r>
      <w:r w:rsidR="00E1265E">
        <w:rPr>
          <w:rFonts w:eastAsia="ＭＳ 明朝"/>
          <w:sz w:val="22"/>
          <w:lang w:val="en-US"/>
        </w:rPr>
        <w:t xml:space="preserve">can be utilized for </w:t>
      </w:r>
      <w:r w:rsidR="006F1C8B">
        <w:rPr>
          <w:rFonts w:eastAsia="ＭＳ 明朝"/>
          <w:sz w:val="22"/>
          <w:lang w:val="en-US"/>
        </w:rPr>
        <w:t>localized mapping</w:t>
      </w:r>
      <w:r w:rsidR="00E1265E">
        <w:rPr>
          <w:rFonts w:eastAsia="ＭＳ 明朝"/>
          <w:sz w:val="22"/>
          <w:lang w:val="en-US"/>
        </w:rPr>
        <w:t>, such that the precoding/BF for each subband can be optimal for the given UE</w:t>
      </w:r>
      <w:r w:rsidR="006F1C8B">
        <w:rPr>
          <w:rFonts w:eastAsia="ＭＳ 明朝"/>
          <w:sz w:val="22"/>
          <w:lang w:val="en-US"/>
        </w:rPr>
        <w:t>. It is preferable to enable each REG to own the flexibility to choose the most suitable precoder/BF. However, from the perspective of channel estimation performance, it may not be optimal. Therefore, l</w:t>
      </w:r>
      <w:r w:rsidR="0098544E">
        <w:rPr>
          <w:rFonts w:eastAsia="ＭＳ 明朝"/>
          <w:sz w:val="22"/>
          <w:lang w:val="en-US"/>
        </w:rPr>
        <w:t>ike</w:t>
      </w:r>
      <w:r w:rsidR="009B6646">
        <w:rPr>
          <w:rFonts w:eastAsia="ＭＳ 明朝"/>
          <w:sz w:val="22"/>
          <w:lang w:val="en-US"/>
        </w:rPr>
        <w:t xml:space="preserve"> the distributed mapping, </w:t>
      </w:r>
      <w:r w:rsidR="006F1C8B">
        <w:rPr>
          <w:rFonts w:eastAsia="ＭＳ 明朝"/>
          <w:sz w:val="22"/>
          <w:lang w:val="en-US"/>
        </w:rPr>
        <w:t xml:space="preserve">we consider </w:t>
      </w:r>
      <w:r w:rsidR="0098544E">
        <w:rPr>
          <w:rFonts w:eastAsia="ＭＳ 明朝"/>
          <w:sz w:val="22"/>
          <w:lang w:val="en-US"/>
        </w:rPr>
        <w:t xml:space="preserve">multiple consecutive </w:t>
      </w:r>
      <w:r w:rsidR="009B6646">
        <w:rPr>
          <w:rFonts w:eastAsia="ＭＳ 明朝"/>
          <w:sz w:val="22"/>
          <w:lang w:val="en-US"/>
        </w:rPr>
        <w:t>REG</w:t>
      </w:r>
      <w:r w:rsidR="0098544E">
        <w:rPr>
          <w:rFonts w:eastAsia="ＭＳ 明朝"/>
          <w:sz w:val="22"/>
          <w:lang w:val="en-US"/>
        </w:rPr>
        <w:t>s</w:t>
      </w:r>
      <w:r w:rsidR="009B6646">
        <w:rPr>
          <w:rFonts w:eastAsia="ＭＳ 明朝"/>
          <w:sz w:val="22"/>
          <w:lang w:val="en-US"/>
        </w:rPr>
        <w:t xml:space="preserve"> </w:t>
      </w:r>
      <w:r w:rsidR="0098544E">
        <w:rPr>
          <w:rFonts w:eastAsia="ＭＳ 明朝"/>
          <w:sz w:val="22"/>
          <w:lang w:val="en-US"/>
        </w:rPr>
        <w:t xml:space="preserve">can be </w:t>
      </w:r>
      <w:r w:rsidR="009B6646">
        <w:rPr>
          <w:rFonts w:eastAsia="ＭＳ 明朝"/>
          <w:sz w:val="22"/>
          <w:lang w:val="en-US"/>
        </w:rPr>
        <w:t>group</w:t>
      </w:r>
      <w:r w:rsidR="0098544E">
        <w:rPr>
          <w:rFonts w:eastAsia="ＭＳ 明朝"/>
          <w:sz w:val="22"/>
          <w:lang w:val="en-US"/>
        </w:rPr>
        <w:t xml:space="preserve">ed </w:t>
      </w:r>
      <w:r w:rsidR="00295B1A">
        <w:rPr>
          <w:rFonts w:eastAsia="ＭＳ 明朝"/>
          <w:sz w:val="22"/>
          <w:lang w:val="en-US"/>
        </w:rPr>
        <w:t>and use</w:t>
      </w:r>
      <w:r w:rsidR="007665F9">
        <w:rPr>
          <w:rFonts w:eastAsia="ＭＳ 明朝"/>
          <w:sz w:val="22"/>
          <w:lang w:val="en-US"/>
        </w:rPr>
        <w:t xml:space="preserve"> the same precoder/BF over the REG group </w:t>
      </w:r>
      <w:r w:rsidR="00BA52E3">
        <w:rPr>
          <w:rFonts w:eastAsia="ＭＳ 明朝"/>
          <w:sz w:val="22"/>
          <w:lang w:val="en-US"/>
        </w:rPr>
        <w:t xml:space="preserve">so as to perform channel estimation across the REGs belonging to one REG group. Similar to the distributed mapping, we </w:t>
      </w:r>
      <w:r w:rsidR="00295B1A">
        <w:rPr>
          <w:rFonts w:eastAsia="ＭＳ 明朝"/>
          <w:sz w:val="22"/>
          <w:lang w:val="en-US"/>
        </w:rPr>
        <w:t>investigate the following 3 options by link level evaluation</w:t>
      </w:r>
      <w:r w:rsidR="00E1265E">
        <w:rPr>
          <w:rFonts w:eastAsia="ＭＳ 明朝"/>
          <w:sz w:val="22"/>
          <w:lang w:val="en-US"/>
        </w:rPr>
        <w:t>, where all REGs forming a NR-PDCCH is assumed to be consecutive in frequency-domain (as option 3 in Fig. 1).</w:t>
      </w:r>
    </w:p>
    <w:p w14:paraId="006F1F82" w14:textId="30FAB26F" w:rsidR="00295B1A" w:rsidRDefault="00295B1A" w:rsidP="00295B1A">
      <w:pPr>
        <w:spacing w:afterLines="50" w:after="120"/>
        <w:jc w:val="both"/>
        <w:rPr>
          <w:rFonts w:eastAsia="ＭＳ 明朝"/>
          <w:sz w:val="22"/>
          <w:u w:val="single"/>
          <w:lang w:val="en-US"/>
        </w:rPr>
      </w:pPr>
      <w:r w:rsidRPr="00BC2968">
        <w:rPr>
          <w:rFonts w:eastAsia="ＭＳ 明朝" w:hint="eastAsia"/>
          <w:sz w:val="22"/>
          <w:u w:val="single"/>
          <w:lang w:val="en-US"/>
        </w:rPr>
        <w:t xml:space="preserve">Option 1: </w:t>
      </w:r>
      <w:r>
        <w:rPr>
          <w:rFonts w:eastAsia="ＭＳ 明朝"/>
          <w:sz w:val="22"/>
          <w:u w:val="single"/>
          <w:lang w:val="en-US"/>
        </w:rPr>
        <w:t xml:space="preserve">One REG group contains 1 REG and each </w:t>
      </w:r>
      <w:r w:rsidRPr="00BC2968">
        <w:rPr>
          <w:rFonts w:eastAsia="ＭＳ 明朝" w:hint="eastAsia"/>
          <w:sz w:val="22"/>
          <w:u w:val="single"/>
          <w:lang w:val="en-US"/>
        </w:rPr>
        <w:t>REG</w:t>
      </w:r>
      <w:r>
        <w:rPr>
          <w:rFonts w:eastAsia="ＭＳ 明朝"/>
          <w:sz w:val="22"/>
          <w:u w:val="single"/>
          <w:lang w:val="en-US"/>
        </w:rPr>
        <w:t xml:space="preserve"> can choose precoder/BF independently</w:t>
      </w:r>
      <w:r w:rsidRPr="00BC2968">
        <w:rPr>
          <w:rFonts w:eastAsia="ＭＳ 明朝" w:hint="eastAsia"/>
          <w:sz w:val="22"/>
          <w:u w:val="single"/>
          <w:lang w:val="en-US"/>
        </w:rPr>
        <w:t>.</w:t>
      </w:r>
    </w:p>
    <w:p w14:paraId="1C9C2112" w14:textId="4DEDC327" w:rsidR="00295B1A" w:rsidRPr="00E54306" w:rsidRDefault="00295B1A" w:rsidP="00E54306">
      <w:pPr>
        <w:pStyle w:val="afc"/>
        <w:numPr>
          <w:ilvl w:val="0"/>
          <w:numId w:val="40"/>
        </w:numPr>
        <w:spacing w:afterLines="50" w:after="120"/>
        <w:ind w:leftChars="0"/>
        <w:jc w:val="both"/>
        <w:rPr>
          <w:rFonts w:eastAsia="ＭＳ 明朝"/>
          <w:sz w:val="22"/>
          <w:lang w:val="en-US"/>
        </w:rPr>
      </w:pPr>
      <w:r w:rsidRPr="00E54306">
        <w:rPr>
          <w:rFonts w:eastAsia="SimSun"/>
          <w:sz w:val="22"/>
          <w:lang w:val="en-US" w:eastAsia="zh-CN"/>
        </w:rPr>
        <w:t xml:space="preserve">The precoder/BF for each REG is selected based on the </w:t>
      </w:r>
      <w:r w:rsidR="003C27FD">
        <w:rPr>
          <w:rFonts w:eastAsia="SimSun"/>
          <w:sz w:val="22"/>
          <w:lang w:val="en-US" w:eastAsia="zh-CN"/>
        </w:rPr>
        <w:t xml:space="preserve">corresponding </w:t>
      </w:r>
      <w:r w:rsidRPr="00E54306">
        <w:rPr>
          <w:rFonts w:eastAsia="SimSun"/>
          <w:sz w:val="22"/>
          <w:lang w:val="en-US" w:eastAsia="zh-CN"/>
        </w:rPr>
        <w:t>CSI. UE filter/average channel estimated within each REG</w:t>
      </w:r>
    </w:p>
    <w:p w14:paraId="7743BC55" w14:textId="48744675" w:rsidR="00295B1A" w:rsidRPr="00BC2968" w:rsidRDefault="00295B1A" w:rsidP="00295B1A">
      <w:pPr>
        <w:spacing w:afterLines="50" w:after="120"/>
        <w:jc w:val="both"/>
        <w:rPr>
          <w:rFonts w:eastAsia="ＭＳ 明朝"/>
          <w:sz w:val="22"/>
          <w:u w:val="single"/>
          <w:lang w:val="en-US"/>
        </w:rPr>
      </w:pPr>
      <w:r>
        <w:rPr>
          <w:rFonts w:eastAsia="ＭＳ 明朝"/>
          <w:sz w:val="22"/>
          <w:u w:val="single"/>
          <w:lang w:val="en-US"/>
        </w:rPr>
        <w:t>Option 2: One REG group contains 3 REGs and same precoder/BF are applied over the 3 REGs within each REG group</w:t>
      </w:r>
    </w:p>
    <w:p w14:paraId="7ED02DC9" w14:textId="095069A2" w:rsidR="00295B1A" w:rsidRPr="00FA3892" w:rsidRDefault="00295B1A" w:rsidP="00295B1A">
      <w:pPr>
        <w:pStyle w:val="afc"/>
        <w:numPr>
          <w:ilvl w:val="0"/>
          <w:numId w:val="40"/>
        </w:numPr>
        <w:spacing w:afterLines="50" w:after="120"/>
        <w:ind w:leftChars="0"/>
        <w:jc w:val="both"/>
        <w:rPr>
          <w:rFonts w:eastAsia="ＭＳ 明朝"/>
          <w:sz w:val="22"/>
          <w:lang w:val="en-US"/>
        </w:rPr>
      </w:pPr>
      <w:r w:rsidRPr="00E54306">
        <w:rPr>
          <w:rFonts w:eastAsia="SimSun"/>
          <w:sz w:val="22"/>
          <w:lang w:val="en-US" w:eastAsia="zh-CN"/>
        </w:rPr>
        <w:t xml:space="preserve">The precoder/BF f is selected based on the overall CSI </w:t>
      </w:r>
      <w:r w:rsidR="00742F9D" w:rsidRPr="00FA3892">
        <w:rPr>
          <w:rFonts w:eastAsia="SimSun"/>
          <w:sz w:val="22"/>
          <w:lang w:val="en-US" w:eastAsia="zh-CN"/>
        </w:rPr>
        <w:t>of the</w:t>
      </w:r>
      <w:r w:rsidRPr="00E54306">
        <w:rPr>
          <w:rFonts w:eastAsia="SimSun"/>
          <w:sz w:val="22"/>
          <w:lang w:val="en-US" w:eastAsia="zh-CN"/>
        </w:rPr>
        <w:t xml:space="preserve"> 3 REGs. </w:t>
      </w:r>
      <w:r w:rsidRPr="00FA3892">
        <w:rPr>
          <w:rFonts w:eastAsia="ＭＳ 明朝"/>
          <w:sz w:val="22"/>
          <w:lang w:val="en-US"/>
        </w:rPr>
        <w:t>UE can filter/average channel estimated within the REG group.</w:t>
      </w:r>
    </w:p>
    <w:p w14:paraId="769A1D1C" w14:textId="2F18F181" w:rsidR="00295B1A" w:rsidRPr="00E54306" w:rsidRDefault="00295B1A" w:rsidP="00E54306">
      <w:pPr>
        <w:spacing w:afterLines="50" w:after="120"/>
        <w:jc w:val="both"/>
        <w:rPr>
          <w:rFonts w:eastAsia="ＭＳ 明朝"/>
          <w:sz w:val="22"/>
          <w:u w:val="single"/>
          <w:lang w:val="en-US"/>
        </w:rPr>
      </w:pPr>
      <w:r w:rsidRPr="00E54306">
        <w:rPr>
          <w:rFonts w:eastAsia="ＭＳ 明朝"/>
          <w:sz w:val="22"/>
          <w:u w:val="single"/>
          <w:lang w:val="en-US"/>
        </w:rPr>
        <w:t>Option 3: One REG group contains 6 REGs and same precoder/BF are applied over the 6 REGs within each REG group</w:t>
      </w:r>
    </w:p>
    <w:p w14:paraId="628E33C1" w14:textId="2463F4D5" w:rsidR="009E1213" w:rsidRPr="00FA3892" w:rsidRDefault="009E1213" w:rsidP="009E1213">
      <w:pPr>
        <w:pStyle w:val="afc"/>
        <w:numPr>
          <w:ilvl w:val="0"/>
          <w:numId w:val="40"/>
        </w:numPr>
        <w:spacing w:afterLines="50" w:after="120"/>
        <w:ind w:leftChars="0"/>
        <w:jc w:val="both"/>
        <w:rPr>
          <w:rFonts w:eastAsia="ＭＳ 明朝"/>
          <w:sz w:val="22"/>
          <w:lang w:val="en-US"/>
        </w:rPr>
      </w:pPr>
      <w:r w:rsidRPr="00E54306">
        <w:rPr>
          <w:rFonts w:eastAsia="SimSun"/>
          <w:sz w:val="22"/>
          <w:lang w:val="en-US" w:eastAsia="zh-CN"/>
        </w:rPr>
        <w:t xml:space="preserve">The precoder/BF is selected based on the overall CSI </w:t>
      </w:r>
      <w:r w:rsidR="00742F9D" w:rsidRPr="00FA3892">
        <w:rPr>
          <w:rFonts w:eastAsia="SimSun"/>
          <w:sz w:val="22"/>
          <w:lang w:val="en-US" w:eastAsia="zh-CN"/>
        </w:rPr>
        <w:t>of the</w:t>
      </w:r>
      <w:r w:rsidRPr="00E54306">
        <w:rPr>
          <w:rFonts w:eastAsia="SimSun"/>
          <w:sz w:val="22"/>
          <w:lang w:val="en-US" w:eastAsia="zh-CN"/>
        </w:rPr>
        <w:t xml:space="preserve"> 6 REGs. </w:t>
      </w:r>
      <w:r w:rsidRPr="00FA3892">
        <w:rPr>
          <w:rFonts w:eastAsia="ＭＳ 明朝"/>
          <w:sz w:val="22"/>
          <w:lang w:val="en-US"/>
        </w:rPr>
        <w:t>UE can filter/average channel estimated within the REG group.</w:t>
      </w:r>
    </w:p>
    <w:p w14:paraId="078EAD39" w14:textId="29B4457B" w:rsidR="000B2025" w:rsidRPr="0098544E" w:rsidRDefault="007665F9">
      <w:pPr>
        <w:spacing w:afterLines="50" w:after="120"/>
        <w:jc w:val="both"/>
        <w:rPr>
          <w:rFonts w:eastAsia="ＭＳ 明朝"/>
          <w:sz w:val="22"/>
          <w:lang w:val="en-US"/>
        </w:rPr>
      </w:pPr>
      <w:r>
        <w:rPr>
          <w:rFonts w:eastAsia="ＭＳ 明朝"/>
          <w:sz w:val="22"/>
          <w:lang w:val="en-US"/>
        </w:rPr>
        <w:t xml:space="preserve">Figure 3 presents BLER performance of NR-PDCCH with localized mapping for AL=1,2,4 and 8 respectively. </w:t>
      </w:r>
      <w:r w:rsidR="0067605E">
        <w:rPr>
          <w:rFonts w:eastAsia="ＭＳ 明朝"/>
          <w:sz w:val="22"/>
          <w:lang w:val="en-US"/>
        </w:rPr>
        <w:t xml:space="preserve">As seen in the evaluation </w:t>
      </w:r>
      <w:r w:rsidR="00C2288B">
        <w:rPr>
          <w:rFonts w:eastAsia="ＭＳ 明朝"/>
          <w:sz w:val="22"/>
          <w:lang w:val="en-US"/>
        </w:rPr>
        <w:t>results, Option</w:t>
      </w:r>
      <w:r w:rsidR="002A01A8">
        <w:rPr>
          <w:rFonts w:eastAsia="ＭＳ 明朝"/>
          <w:sz w:val="22"/>
          <w:lang w:val="en-US"/>
        </w:rPr>
        <w:t xml:space="preserve"> 2 and Option 3 show better performance than Option 1 for all aggregation levels</w:t>
      </w:r>
      <w:r w:rsidR="000122EC">
        <w:rPr>
          <w:rFonts w:eastAsia="ＭＳ 明朝"/>
          <w:sz w:val="22"/>
          <w:lang w:val="en-US"/>
        </w:rPr>
        <w:t xml:space="preserve"> since</w:t>
      </w:r>
      <w:r w:rsidR="002A01A8">
        <w:rPr>
          <w:rFonts w:eastAsia="ＭＳ 明朝"/>
          <w:sz w:val="22"/>
          <w:lang w:val="en-US"/>
        </w:rPr>
        <w:t xml:space="preserve"> the channel estimation performance improvement dominates.</w:t>
      </w:r>
      <w:r w:rsidR="0098544E">
        <w:rPr>
          <w:rFonts w:eastAsia="ＭＳ 明朝"/>
          <w:sz w:val="22"/>
          <w:lang w:val="en-US"/>
        </w:rPr>
        <w:t xml:space="preserve"> Therefore, we propose to apply REG grouping for precoding/BF and channel estimation, also for localized mapping. </w:t>
      </w:r>
    </w:p>
    <w:p w14:paraId="261E7AC2" w14:textId="21902009" w:rsidR="0098544E" w:rsidRDefault="007520E6">
      <w:pPr>
        <w:spacing w:afterLines="50" w:after="120"/>
        <w:jc w:val="both"/>
        <w:rPr>
          <w:rFonts w:eastAsia="ＭＳ 明朝"/>
          <w:b/>
          <w:sz w:val="22"/>
          <w:u w:val="single"/>
          <w:lang w:val="en-US"/>
        </w:rPr>
      </w:pPr>
      <w:r w:rsidRPr="007520E6">
        <w:rPr>
          <w:noProof/>
          <w:lang w:val="en-US"/>
        </w:rPr>
        <w:lastRenderedPageBreak/>
        <w:drawing>
          <wp:inline distT="0" distB="0" distL="0" distR="0" wp14:anchorId="360A94FF" wp14:editId="424A9329">
            <wp:extent cx="6332220" cy="347618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3476180"/>
                    </a:xfrm>
                    <a:prstGeom prst="rect">
                      <a:avLst/>
                    </a:prstGeom>
                    <a:noFill/>
                    <a:ln>
                      <a:noFill/>
                    </a:ln>
                  </pic:spPr>
                </pic:pic>
              </a:graphicData>
            </a:graphic>
          </wp:inline>
        </w:drawing>
      </w:r>
    </w:p>
    <w:p w14:paraId="4ACA7C3E" w14:textId="609C8AAB" w:rsidR="007520E6" w:rsidRDefault="007520E6" w:rsidP="00B22FF4">
      <w:pPr>
        <w:spacing w:afterLines="50" w:after="120"/>
        <w:jc w:val="center"/>
        <w:rPr>
          <w:rFonts w:eastAsia="ＭＳ 明朝"/>
          <w:sz w:val="22"/>
          <w:lang w:val="en-US"/>
        </w:rPr>
      </w:pPr>
      <w:r>
        <w:rPr>
          <w:rFonts w:eastAsia="ＭＳ 明朝"/>
          <w:sz w:val="22"/>
          <w:lang w:val="en-US"/>
        </w:rPr>
        <w:t>Fig. 3</w:t>
      </w:r>
      <w:r>
        <w:rPr>
          <w:rFonts w:eastAsia="ＭＳ 明朝"/>
          <w:sz w:val="22"/>
          <w:lang w:val="en-US"/>
        </w:rPr>
        <w:tab/>
        <w:t>BLER performance of localized mapping with REG group size being parameter.</w:t>
      </w:r>
    </w:p>
    <w:p w14:paraId="33E29C73" w14:textId="77777777" w:rsidR="007520E6" w:rsidRPr="007520E6" w:rsidRDefault="007520E6" w:rsidP="0098544E">
      <w:pPr>
        <w:spacing w:afterLines="50" w:after="120"/>
        <w:jc w:val="both"/>
        <w:rPr>
          <w:rFonts w:eastAsia="ＭＳ 明朝"/>
          <w:b/>
          <w:sz w:val="22"/>
          <w:u w:val="single"/>
          <w:lang w:val="en-US"/>
        </w:rPr>
      </w:pPr>
    </w:p>
    <w:p w14:paraId="3DABB8D3" w14:textId="3556AE6D" w:rsidR="0098544E" w:rsidRPr="00876BA5" w:rsidRDefault="0098544E" w:rsidP="0098544E">
      <w:pPr>
        <w:spacing w:afterLines="50" w:after="120"/>
        <w:jc w:val="both"/>
        <w:rPr>
          <w:rFonts w:eastAsia="ＭＳ 明朝"/>
          <w:b/>
          <w:sz w:val="22"/>
          <w:u w:val="single"/>
          <w:lang w:val="en-US"/>
        </w:rPr>
      </w:pPr>
      <w:r>
        <w:rPr>
          <w:rFonts w:eastAsia="ＭＳ 明朝"/>
          <w:b/>
          <w:sz w:val="22"/>
          <w:u w:val="single"/>
          <w:lang w:val="en-US"/>
        </w:rPr>
        <w:t>Proposal 2</w:t>
      </w:r>
      <w:r w:rsidRPr="00876BA5">
        <w:rPr>
          <w:rFonts w:eastAsia="ＭＳ 明朝"/>
          <w:b/>
          <w:sz w:val="22"/>
          <w:u w:val="single"/>
          <w:lang w:val="en-US"/>
        </w:rPr>
        <w:t>:</w:t>
      </w:r>
    </w:p>
    <w:p w14:paraId="7FDE543C" w14:textId="209D5FFF" w:rsidR="0098544E" w:rsidRDefault="0098544E" w:rsidP="0098544E">
      <w:pPr>
        <w:pStyle w:val="afc"/>
        <w:numPr>
          <w:ilvl w:val="0"/>
          <w:numId w:val="30"/>
        </w:numPr>
        <w:spacing w:afterLines="50" w:after="120"/>
        <w:ind w:leftChars="0"/>
        <w:jc w:val="both"/>
        <w:rPr>
          <w:rFonts w:eastAsia="ＭＳ 明朝"/>
          <w:i/>
          <w:sz w:val="22"/>
          <w:lang w:val="en-US"/>
        </w:rPr>
      </w:pPr>
      <w:r>
        <w:rPr>
          <w:rFonts w:eastAsia="ＭＳ 明朝" w:hint="eastAsia"/>
          <w:i/>
          <w:sz w:val="22"/>
          <w:lang w:val="en-US"/>
        </w:rPr>
        <w:t xml:space="preserve">NR-PDCCH of </w:t>
      </w:r>
      <w:r>
        <w:rPr>
          <w:rFonts w:eastAsia="ＭＳ 明朝"/>
          <w:i/>
          <w:sz w:val="22"/>
          <w:lang w:val="en-US"/>
        </w:rPr>
        <w:t>localized</w:t>
      </w:r>
      <w:r>
        <w:rPr>
          <w:rFonts w:eastAsia="ＭＳ 明朝" w:hint="eastAsia"/>
          <w:i/>
          <w:sz w:val="22"/>
          <w:lang w:val="en-US"/>
        </w:rPr>
        <w:t xml:space="preserve"> mapping is supported.</w:t>
      </w:r>
    </w:p>
    <w:p w14:paraId="0F527CFB" w14:textId="6F5EDE08" w:rsidR="0098544E" w:rsidRDefault="0098544E" w:rsidP="0098544E">
      <w:pPr>
        <w:pStyle w:val="afc"/>
        <w:numPr>
          <w:ilvl w:val="1"/>
          <w:numId w:val="30"/>
        </w:numPr>
        <w:spacing w:afterLines="50" w:after="120"/>
        <w:ind w:leftChars="0"/>
        <w:jc w:val="both"/>
        <w:rPr>
          <w:rFonts w:eastAsia="ＭＳ 明朝"/>
          <w:i/>
          <w:sz w:val="22"/>
          <w:lang w:val="en-US"/>
        </w:rPr>
      </w:pPr>
      <w:r>
        <w:rPr>
          <w:rFonts w:eastAsia="ＭＳ 明朝"/>
          <w:i/>
          <w:sz w:val="22"/>
          <w:lang w:val="en-US"/>
        </w:rPr>
        <w:t xml:space="preserve">NR-CCEs forming one PDCCH candidate </w:t>
      </w:r>
      <w:r w:rsidR="00353D99">
        <w:rPr>
          <w:rFonts w:eastAsia="ＭＳ 明朝"/>
          <w:i/>
          <w:sz w:val="22"/>
          <w:lang w:val="en-US"/>
        </w:rPr>
        <w:t>are</w:t>
      </w:r>
      <w:r>
        <w:rPr>
          <w:rFonts w:eastAsia="ＭＳ 明朝"/>
          <w:i/>
          <w:sz w:val="22"/>
          <w:lang w:val="en-US"/>
        </w:rPr>
        <w:t xml:space="preserve"> consecutive over the control resource set.</w:t>
      </w:r>
    </w:p>
    <w:p w14:paraId="6A917456" w14:textId="62B05B34" w:rsidR="0098544E" w:rsidRDefault="0098544E" w:rsidP="0098544E">
      <w:pPr>
        <w:pStyle w:val="afc"/>
        <w:numPr>
          <w:ilvl w:val="1"/>
          <w:numId w:val="30"/>
        </w:numPr>
        <w:spacing w:afterLines="50" w:after="120"/>
        <w:ind w:leftChars="0"/>
        <w:jc w:val="both"/>
        <w:rPr>
          <w:rFonts w:eastAsia="ＭＳ 明朝"/>
          <w:i/>
          <w:sz w:val="22"/>
          <w:lang w:val="en-US"/>
        </w:rPr>
      </w:pPr>
      <w:r>
        <w:rPr>
          <w:rFonts w:eastAsia="ＭＳ 明朝"/>
          <w:i/>
          <w:sz w:val="22"/>
          <w:lang w:val="en-US"/>
        </w:rPr>
        <w:t xml:space="preserve">REGs are grouped to form a REG group. REG groups are consecutive </w:t>
      </w:r>
      <w:r w:rsidR="00916AEC">
        <w:rPr>
          <w:rFonts w:eastAsia="ＭＳ 明朝"/>
          <w:i/>
          <w:sz w:val="22"/>
          <w:lang w:val="en-US"/>
        </w:rPr>
        <w:t>or are confined within a limited frequency range</w:t>
      </w:r>
      <w:r>
        <w:rPr>
          <w:rFonts w:eastAsia="ＭＳ 明朝"/>
          <w:i/>
          <w:sz w:val="22"/>
          <w:lang w:val="en-US"/>
        </w:rPr>
        <w:t>.</w:t>
      </w:r>
    </w:p>
    <w:p w14:paraId="6928E832" w14:textId="77777777" w:rsidR="0098544E" w:rsidRDefault="0098544E" w:rsidP="0098544E">
      <w:pPr>
        <w:pStyle w:val="afc"/>
        <w:numPr>
          <w:ilvl w:val="2"/>
          <w:numId w:val="30"/>
        </w:numPr>
        <w:spacing w:afterLines="50" w:after="120"/>
        <w:ind w:leftChars="0"/>
        <w:jc w:val="both"/>
        <w:rPr>
          <w:rFonts w:eastAsia="ＭＳ 明朝"/>
          <w:i/>
          <w:sz w:val="22"/>
          <w:lang w:val="en-US"/>
        </w:rPr>
      </w:pPr>
      <w:r>
        <w:rPr>
          <w:rFonts w:eastAsia="ＭＳ 明朝"/>
          <w:i/>
          <w:sz w:val="22"/>
          <w:lang w:val="en-US"/>
        </w:rPr>
        <w:t>Within each REG group, REGs are consecutive.</w:t>
      </w:r>
    </w:p>
    <w:p w14:paraId="6160C803" w14:textId="77777777" w:rsidR="0098544E" w:rsidRDefault="0098544E" w:rsidP="0098544E">
      <w:pPr>
        <w:pStyle w:val="afc"/>
        <w:numPr>
          <w:ilvl w:val="2"/>
          <w:numId w:val="30"/>
        </w:numPr>
        <w:spacing w:afterLines="50" w:after="120"/>
        <w:ind w:leftChars="0"/>
        <w:jc w:val="both"/>
        <w:rPr>
          <w:rFonts w:eastAsia="ＭＳ 明朝"/>
          <w:i/>
          <w:sz w:val="22"/>
          <w:lang w:val="en-US"/>
        </w:rPr>
      </w:pPr>
      <w:r>
        <w:rPr>
          <w:rFonts w:eastAsia="ＭＳ 明朝"/>
          <w:i/>
          <w:sz w:val="22"/>
          <w:lang w:val="en-US"/>
        </w:rPr>
        <w:t>Among REGs in a REG group, channel estimation should be able to be filtered/averaged.</w:t>
      </w:r>
    </w:p>
    <w:p w14:paraId="58E612F9" w14:textId="32CC64BA" w:rsidR="0098544E" w:rsidRDefault="0098544E" w:rsidP="0098544E">
      <w:pPr>
        <w:pStyle w:val="afc"/>
        <w:numPr>
          <w:ilvl w:val="2"/>
          <w:numId w:val="30"/>
        </w:numPr>
        <w:spacing w:afterLines="50" w:after="120"/>
        <w:ind w:leftChars="0"/>
        <w:jc w:val="both"/>
        <w:rPr>
          <w:rFonts w:eastAsia="ＭＳ 明朝"/>
          <w:i/>
          <w:sz w:val="22"/>
          <w:lang w:val="en-US"/>
        </w:rPr>
      </w:pPr>
      <w:r>
        <w:rPr>
          <w:rFonts w:eastAsia="ＭＳ 明朝"/>
          <w:i/>
          <w:sz w:val="22"/>
          <w:lang w:val="en-US"/>
        </w:rPr>
        <w:t>Possible number of REGs per REG group could be 3 or 6</w:t>
      </w:r>
      <w:r w:rsidR="00342C11">
        <w:rPr>
          <w:rFonts w:eastAsia="ＭＳ 明朝"/>
          <w:i/>
          <w:sz w:val="22"/>
          <w:lang w:val="en-US"/>
        </w:rPr>
        <w:t xml:space="preserve"> if 6 REGs form one NR-CCE</w:t>
      </w:r>
      <w:r>
        <w:rPr>
          <w:rFonts w:eastAsia="ＭＳ 明朝"/>
          <w:i/>
          <w:sz w:val="22"/>
          <w:lang w:val="en-US"/>
        </w:rPr>
        <w:t>.</w:t>
      </w:r>
    </w:p>
    <w:p w14:paraId="736E7760" w14:textId="296F89D9" w:rsidR="0098544E" w:rsidRPr="0098544E" w:rsidRDefault="0098544E" w:rsidP="00646647">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0AB2C563" w14:textId="2578BC1D" w:rsidR="004B3118" w:rsidRPr="00EE774E" w:rsidRDefault="00D9290B" w:rsidP="004B3118">
      <w:pPr>
        <w:spacing w:afterLines="50" w:after="120"/>
        <w:jc w:val="both"/>
        <w:rPr>
          <w:rFonts w:eastAsia="ＭＳ 明朝"/>
          <w:sz w:val="22"/>
          <w:lang w:val="en-US"/>
        </w:rPr>
      </w:pPr>
      <w:r w:rsidRPr="00EE774E">
        <w:rPr>
          <w:rFonts w:eastAsia="ＭＳ 明朝"/>
          <w:sz w:val="22"/>
          <w:lang w:val="en-US"/>
        </w:rPr>
        <w:t>In this contribution, we discussed</w:t>
      </w:r>
      <w:r w:rsidR="00DC4D4B">
        <w:rPr>
          <w:rFonts w:eastAsia="ＭＳ 明朝"/>
          <w:sz w:val="22"/>
          <w:lang w:val="en-US"/>
        </w:rPr>
        <w:t xml:space="preserve"> possible REG-to CCE mapping options. Link level simulation was carried out to compare the performance of these options. Based on the evaluation results and discussion, our views are summarized as below. </w:t>
      </w:r>
    </w:p>
    <w:p w14:paraId="63FA0FA0" w14:textId="77777777" w:rsidR="00916AEC" w:rsidRPr="00876BA5" w:rsidRDefault="00916AEC" w:rsidP="00916AEC">
      <w:pPr>
        <w:spacing w:afterLines="50" w:after="120"/>
        <w:jc w:val="both"/>
        <w:rPr>
          <w:rFonts w:eastAsia="ＭＳ 明朝"/>
          <w:b/>
          <w:sz w:val="22"/>
          <w:u w:val="single"/>
          <w:lang w:val="en-US"/>
        </w:rPr>
      </w:pPr>
      <w:r w:rsidRPr="00876BA5">
        <w:rPr>
          <w:rFonts w:eastAsia="ＭＳ 明朝"/>
          <w:b/>
          <w:sz w:val="22"/>
          <w:u w:val="single"/>
          <w:lang w:val="en-US"/>
        </w:rPr>
        <w:t>Proposal 1:</w:t>
      </w:r>
    </w:p>
    <w:p w14:paraId="0B36617E" w14:textId="77777777" w:rsidR="00916AEC" w:rsidRDefault="00916AEC" w:rsidP="00916AEC">
      <w:pPr>
        <w:pStyle w:val="afc"/>
        <w:numPr>
          <w:ilvl w:val="0"/>
          <w:numId w:val="30"/>
        </w:numPr>
        <w:spacing w:afterLines="50" w:after="120"/>
        <w:ind w:leftChars="0"/>
        <w:jc w:val="both"/>
        <w:rPr>
          <w:rFonts w:eastAsia="ＭＳ 明朝"/>
          <w:i/>
          <w:sz w:val="22"/>
          <w:lang w:val="en-US"/>
        </w:rPr>
      </w:pPr>
      <w:r>
        <w:rPr>
          <w:rFonts w:eastAsia="ＭＳ 明朝" w:hint="eastAsia"/>
          <w:i/>
          <w:sz w:val="22"/>
          <w:lang w:val="en-US"/>
        </w:rPr>
        <w:t>NR-PDCCH of distributed mapping is supported.</w:t>
      </w:r>
    </w:p>
    <w:p w14:paraId="4046D59F" w14:textId="77777777" w:rsidR="00916AEC" w:rsidRDefault="00916AEC" w:rsidP="00916AEC">
      <w:pPr>
        <w:pStyle w:val="afc"/>
        <w:numPr>
          <w:ilvl w:val="1"/>
          <w:numId w:val="30"/>
        </w:numPr>
        <w:spacing w:afterLines="50" w:after="120"/>
        <w:ind w:leftChars="0"/>
        <w:jc w:val="both"/>
        <w:rPr>
          <w:rFonts w:eastAsia="ＭＳ 明朝"/>
          <w:i/>
          <w:sz w:val="22"/>
          <w:lang w:val="en-US"/>
        </w:rPr>
      </w:pPr>
      <w:r>
        <w:rPr>
          <w:rFonts w:eastAsia="ＭＳ 明朝"/>
          <w:i/>
          <w:sz w:val="22"/>
          <w:lang w:val="en-US"/>
        </w:rPr>
        <w:t>NR-CCEs forming one PDCCH candidate is distributed over the control resource set.</w:t>
      </w:r>
    </w:p>
    <w:p w14:paraId="787E0D19" w14:textId="77777777" w:rsidR="00916AEC" w:rsidRDefault="00916AEC" w:rsidP="00916AEC">
      <w:pPr>
        <w:pStyle w:val="afc"/>
        <w:numPr>
          <w:ilvl w:val="1"/>
          <w:numId w:val="30"/>
        </w:numPr>
        <w:spacing w:afterLines="50" w:after="120"/>
        <w:ind w:leftChars="0"/>
        <w:jc w:val="both"/>
        <w:rPr>
          <w:rFonts w:eastAsia="ＭＳ 明朝"/>
          <w:i/>
          <w:sz w:val="22"/>
          <w:lang w:val="en-US"/>
        </w:rPr>
      </w:pPr>
      <w:r>
        <w:rPr>
          <w:rFonts w:eastAsia="ＭＳ 明朝"/>
          <w:i/>
          <w:sz w:val="22"/>
          <w:lang w:val="en-US"/>
        </w:rPr>
        <w:t>REGs are grouped to form a REG group. REG groups are distributed over the control resource set.</w:t>
      </w:r>
    </w:p>
    <w:p w14:paraId="16C97E35" w14:textId="77777777" w:rsidR="00916AEC" w:rsidRDefault="00916AEC" w:rsidP="00916AEC">
      <w:pPr>
        <w:pStyle w:val="afc"/>
        <w:numPr>
          <w:ilvl w:val="2"/>
          <w:numId w:val="30"/>
        </w:numPr>
        <w:spacing w:afterLines="50" w:after="120"/>
        <w:ind w:leftChars="0"/>
        <w:jc w:val="both"/>
        <w:rPr>
          <w:rFonts w:eastAsia="ＭＳ 明朝"/>
          <w:i/>
          <w:sz w:val="22"/>
          <w:lang w:val="en-US"/>
        </w:rPr>
      </w:pPr>
      <w:r>
        <w:rPr>
          <w:rFonts w:eastAsia="ＭＳ 明朝"/>
          <w:i/>
          <w:sz w:val="22"/>
          <w:lang w:val="en-US"/>
        </w:rPr>
        <w:t>Within each REG group, REGs are consecutive.</w:t>
      </w:r>
    </w:p>
    <w:p w14:paraId="4AFB7020" w14:textId="77777777" w:rsidR="00916AEC" w:rsidRDefault="00916AEC" w:rsidP="00916AEC">
      <w:pPr>
        <w:pStyle w:val="afc"/>
        <w:numPr>
          <w:ilvl w:val="2"/>
          <w:numId w:val="30"/>
        </w:numPr>
        <w:spacing w:afterLines="50" w:after="120"/>
        <w:ind w:leftChars="0"/>
        <w:jc w:val="both"/>
        <w:rPr>
          <w:rFonts w:eastAsia="ＭＳ 明朝"/>
          <w:i/>
          <w:sz w:val="22"/>
          <w:lang w:val="en-US"/>
        </w:rPr>
      </w:pPr>
      <w:r>
        <w:rPr>
          <w:rFonts w:eastAsia="ＭＳ 明朝"/>
          <w:i/>
          <w:sz w:val="22"/>
          <w:lang w:val="en-US"/>
        </w:rPr>
        <w:t>Among REGs in a REG group, channel estimation should be able to be filtered/averaged.</w:t>
      </w:r>
    </w:p>
    <w:p w14:paraId="2B09504C" w14:textId="22A7CC62" w:rsidR="00916AEC" w:rsidRDefault="00916AEC" w:rsidP="00916AEC">
      <w:pPr>
        <w:pStyle w:val="afc"/>
        <w:numPr>
          <w:ilvl w:val="2"/>
          <w:numId w:val="30"/>
        </w:numPr>
        <w:spacing w:afterLines="50" w:after="120"/>
        <w:ind w:leftChars="0"/>
        <w:jc w:val="both"/>
        <w:rPr>
          <w:rFonts w:eastAsia="ＭＳ 明朝"/>
          <w:i/>
          <w:sz w:val="22"/>
          <w:lang w:val="en-US"/>
        </w:rPr>
      </w:pPr>
      <w:r>
        <w:rPr>
          <w:rFonts w:eastAsia="ＭＳ 明朝"/>
          <w:i/>
          <w:sz w:val="22"/>
          <w:lang w:val="en-US"/>
        </w:rPr>
        <w:t>Possible number of REGs per REG group could be 3 if 6 REGs form one NR-CCE.</w:t>
      </w:r>
    </w:p>
    <w:p w14:paraId="28B876DD" w14:textId="77777777" w:rsidR="00916AEC" w:rsidRPr="00876BA5" w:rsidRDefault="00916AEC" w:rsidP="00916AEC">
      <w:pPr>
        <w:spacing w:afterLines="50" w:after="120"/>
        <w:jc w:val="both"/>
        <w:rPr>
          <w:rFonts w:eastAsia="ＭＳ 明朝"/>
          <w:b/>
          <w:sz w:val="22"/>
          <w:u w:val="single"/>
          <w:lang w:val="en-US"/>
        </w:rPr>
      </w:pPr>
      <w:r>
        <w:rPr>
          <w:rFonts w:eastAsia="ＭＳ 明朝"/>
          <w:b/>
          <w:sz w:val="22"/>
          <w:u w:val="single"/>
          <w:lang w:val="en-US"/>
        </w:rPr>
        <w:t>Proposal 2</w:t>
      </w:r>
      <w:r w:rsidRPr="00876BA5">
        <w:rPr>
          <w:rFonts w:eastAsia="ＭＳ 明朝"/>
          <w:b/>
          <w:sz w:val="22"/>
          <w:u w:val="single"/>
          <w:lang w:val="en-US"/>
        </w:rPr>
        <w:t>:</w:t>
      </w:r>
    </w:p>
    <w:p w14:paraId="47B4BC46" w14:textId="77777777" w:rsidR="00916AEC" w:rsidRDefault="00916AEC" w:rsidP="00916AEC">
      <w:pPr>
        <w:pStyle w:val="afc"/>
        <w:numPr>
          <w:ilvl w:val="0"/>
          <w:numId w:val="30"/>
        </w:numPr>
        <w:spacing w:afterLines="50" w:after="120"/>
        <w:ind w:leftChars="0"/>
        <w:jc w:val="both"/>
        <w:rPr>
          <w:rFonts w:eastAsia="ＭＳ 明朝"/>
          <w:i/>
          <w:sz w:val="22"/>
          <w:lang w:val="en-US"/>
        </w:rPr>
      </w:pPr>
      <w:r>
        <w:rPr>
          <w:rFonts w:eastAsia="ＭＳ 明朝" w:hint="eastAsia"/>
          <w:i/>
          <w:sz w:val="22"/>
          <w:lang w:val="en-US"/>
        </w:rPr>
        <w:lastRenderedPageBreak/>
        <w:t xml:space="preserve">NR-PDCCH of </w:t>
      </w:r>
      <w:r>
        <w:rPr>
          <w:rFonts w:eastAsia="ＭＳ 明朝"/>
          <w:i/>
          <w:sz w:val="22"/>
          <w:lang w:val="en-US"/>
        </w:rPr>
        <w:t>localized</w:t>
      </w:r>
      <w:r>
        <w:rPr>
          <w:rFonts w:eastAsia="ＭＳ 明朝" w:hint="eastAsia"/>
          <w:i/>
          <w:sz w:val="22"/>
          <w:lang w:val="en-US"/>
        </w:rPr>
        <w:t xml:space="preserve"> mapping is supported.</w:t>
      </w:r>
    </w:p>
    <w:p w14:paraId="7BA7A7E9" w14:textId="77777777" w:rsidR="00916AEC" w:rsidRDefault="00916AEC" w:rsidP="00916AEC">
      <w:pPr>
        <w:pStyle w:val="afc"/>
        <w:numPr>
          <w:ilvl w:val="1"/>
          <w:numId w:val="30"/>
        </w:numPr>
        <w:spacing w:afterLines="50" w:after="120"/>
        <w:ind w:leftChars="0"/>
        <w:jc w:val="both"/>
        <w:rPr>
          <w:rFonts w:eastAsia="ＭＳ 明朝"/>
          <w:i/>
          <w:sz w:val="22"/>
          <w:lang w:val="en-US"/>
        </w:rPr>
      </w:pPr>
      <w:r>
        <w:rPr>
          <w:rFonts w:eastAsia="ＭＳ 明朝"/>
          <w:i/>
          <w:sz w:val="22"/>
          <w:lang w:val="en-US"/>
        </w:rPr>
        <w:t>NR-CCEs forming one PDCCH candidate are consecutive over the control resource set.</w:t>
      </w:r>
    </w:p>
    <w:p w14:paraId="69E197B8" w14:textId="1A58940F" w:rsidR="00916AEC" w:rsidRDefault="00916AEC" w:rsidP="00916AEC">
      <w:pPr>
        <w:pStyle w:val="afc"/>
        <w:numPr>
          <w:ilvl w:val="1"/>
          <w:numId w:val="30"/>
        </w:numPr>
        <w:spacing w:afterLines="50" w:after="120"/>
        <w:ind w:leftChars="0"/>
        <w:jc w:val="both"/>
        <w:rPr>
          <w:rFonts w:eastAsia="ＭＳ 明朝"/>
          <w:i/>
          <w:sz w:val="22"/>
          <w:lang w:val="en-US"/>
        </w:rPr>
      </w:pPr>
      <w:r>
        <w:rPr>
          <w:rFonts w:eastAsia="ＭＳ 明朝"/>
          <w:i/>
          <w:sz w:val="22"/>
          <w:lang w:val="en-US"/>
        </w:rPr>
        <w:t>REGs are grouped to form a REG group. REG groups are consecutive or are confined within a limited frequency range.</w:t>
      </w:r>
    </w:p>
    <w:p w14:paraId="0E865446" w14:textId="77777777" w:rsidR="00916AEC" w:rsidRDefault="00916AEC" w:rsidP="00916AEC">
      <w:pPr>
        <w:pStyle w:val="afc"/>
        <w:numPr>
          <w:ilvl w:val="2"/>
          <w:numId w:val="30"/>
        </w:numPr>
        <w:spacing w:afterLines="50" w:after="120"/>
        <w:ind w:leftChars="0"/>
        <w:jc w:val="both"/>
        <w:rPr>
          <w:rFonts w:eastAsia="ＭＳ 明朝"/>
          <w:i/>
          <w:sz w:val="22"/>
          <w:lang w:val="en-US"/>
        </w:rPr>
      </w:pPr>
      <w:r>
        <w:rPr>
          <w:rFonts w:eastAsia="ＭＳ 明朝"/>
          <w:i/>
          <w:sz w:val="22"/>
          <w:lang w:val="en-US"/>
        </w:rPr>
        <w:t>Within each REG group, REGs are consecutive.</w:t>
      </w:r>
    </w:p>
    <w:p w14:paraId="525BC085" w14:textId="77777777" w:rsidR="00916AEC" w:rsidRDefault="00916AEC" w:rsidP="00916AEC">
      <w:pPr>
        <w:pStyle w:val="afc"/>
        <w:numPr>
          <w:ilvl w:val="2"/>
          <w:numId w:val="30"/>
        </w:numPr>
        <w:spacing w:afterLines="50" w:after="120"/>
        <w:ind w:leftChars="0"/>
        <w:jc w:val="both"/>
        <w:rPr>
          <w:rFonts w:eastAsia="ＭＳ 明朝"/>
          <w:i/>
          <w:sz w:val="22"/>
          <w:lang w:val="en-US"/>
        </w:rPr>
      </w:pPr>
      <w:r>
        <w:rPr>
          <w:rFonts w:eastAsia="ＭＳ 明朝"/>
          <w:i/>
          <w:sz w:val="22"/>
          <w:lang w:val="en-US"/>
        </w:rPr>
        <w:t>Among REGs in a REG group, channel estimation should be able to be filtered/averaged.</w:t>
      </w:r>
    </w:p>
    <w:p w14:paraId="24F585E9" w14:textId="5C09DFB7" w:rsidR="00916AEC" w:rsidRDefault="00916AEC" w:rsidP="00916AEC">
      <w:pPr>
        <w:pStyle w:val="afc"/>
        <w:numPr>
          <w:ilvl w:val="2"/>
          <w:numId w:val="30"/>
        </w:numPr>
        <w:spacing w:afterLines="50" w:after="120"/>
        <w:ind w:leftChars="0"/>
        <w:jc w:val="both"/>
        <w:rPr>
          <w:rFonts w:eastAsia="ＭＳ 明朝"/>
          <w:i/>
          <w:sz w:val="22"/>
          <w:lang w:val="en-US"/>
        </w:rPr>
      </w:pPr>
      <w:r>
        <w:rPr>
          <w:rFonts w:eastAsia="ＭＳ 明朝"/>
          <w:i/>
          <w:sz w:val="22"/>
          <w:lang w:val="en-US"/>
        </w:rPr>
        <w:t>Possible number of REGs per REG group could be 3 or 6</w:t>
      </w:r>
      <w:r w:rsidR="00342C11">
        <w:rPr>
          <w:rFonts w:eastAsia="ＭＳ 明朝"/>
          <w:i/>
          <w:sz w:val="22"/>
          <w:lang w:val="en-US"/>
        </w:rPr>
        <w:t xml:space="preserve"> if 6 REGs form one NR-CCE</w:t>
      </w:r>
      <w:r>
        <w:rPr>
          <w:rFonts w:eastAsia="ＭＳ 明朝"/>
          <w:i/>
          <w:sz w:val="22"/>
          <w:lang w:val="en-US"/>
        </w:rPr>
        <w:t>.</w:t>
      </w:r>
    </w:p>
    <w:p w14:paraId="46D73263" w14:textId="77777777" w:rsidR="00A06DD8" w:rsidRPr="00916AEC" w:rsidRDefault="00A06DD8" w:rsidP="00D5166A">
      <w:pPr>
        <w:spacing w:after="120"/>
        <w:jc w:val="both"/>
        <w:rPr>
          <w:sz w:val="22"/>
          <w:szCs w:val="24"/>
          <w:u w:val="single"/>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4BD29E43" w14:textId="2B93E51A" w:rsidR="00311FDA" w:rsidRDefault="00754DCC" w:rsidP="004F00A6">
      <w:pPr>
        <w:widowControl w:val="0"/>
        <w:numPr>
          <w:ilvl w:val="0"/>
          <w:numId w:val="4"/>
        </w:numPr>
        <w:spacing w:after="120"/>
        <w:jc w:val="both"/>
        <w:rPr>
          <w:sz w:val="22"/>
          <w:szCs w:val="22"/>
          <w:lang w:val="en-US"/>
        </w:rPr>
      </w:pPr>
      <w:r>
        <w:rPr>
          <w:sz w:val="22"/>
          <w:szCs w:val="22"/>
          <w:lang w:val="en-US"/>
        </w:rPr>
        <w:t>3GPP RAN1</w:t>
      </w:r>
      <w:r w:rsidR="00AF3769">
        <w:rPr>
          <w:sz w:val="22"/>
          <w:szCs w:val="22"/>
          <w:lang w:val="en-US"/>
        </w:rPr>
        <w:t xml:space="preserve"> January NR AH</w:t>
      </w:r>
      <w:r w:rsidR="00876BA5">
        <w:rPr>
          <w:sz w:val="22"/>
          <w:szCs w:val="22"/>
          <w:lang w:val="en-US"/>
        </w:rPr>
        <w:t xml:space="preserve"> </w:t>
      </w:r>
      <w:r w:rsidR="00C07258">
        <w:rPr>
          <w:sz w:val="22"/>
          <w:szCs w:val="22"/>
          <w:lang w:val="en-US"/>
        </w:rPr>
        <w:t>Chairman’s note.</w:t>
      </w:r>
    </w:p>
    <w:p w14:paraId="2F28F2B2" w14:textId="23D56AE5" w:rsidR="00B95814" w:rsidRPr="004F00A6" w:rsidRDefault="00B95814" w:rsidP="0098544E">
      <w:pPr>
        <w:widowControl w:val="0"/>
        <w:numPr>
          <w:ilvl w:val="0"/>
          <w:numId w:val="4"/>
        </w:numPr>
        <w:spacing w:after="120"/>
        <w:jc w:val="both"/>
        <w:rPr>
          <w:sz w:val="22"/>
          <w:szCs w:val="22"/>
          <w:lang w:val="en-US"/>
        </w:rPr>
      </w:pPr>
      <w:r>
        <w:rPr>
          <w:sz w:val="22"/>
          <w:szCs w:val="22"/>
          <w:lang w:val="en-US"/>
        </w:rPr>
        <w:t>R1-17</w:t>
      </w:r>
      <w:r w:rsidR="006D0577">
        <w:rPr>
          <w:sz w:val="22"/>
          <w:szCs w:val="22"/>
          <w:lang w:val="en-US"/>
        </w:rPr>
        <w:t>02806</w:t>
      </w:r>
      <w:r>
        <w:rPr>
          <w:sz w:val="22"/>
          <w:szCs w:val="22"/>
          <w:lang w:val="en-US"/>
        </w:rPr>
        <w:t>, ‘</w:t>
      </w:r>
      <w:r w:rsidR="0098544E" w:rsidRPr="0098544E">
        <w:rPr>
          <w:sz w:val="22"/>
          <w:szCs w:val="22"/>
          <w:lang w:val="en-US"/>
        </w:rPr>
        <w:t>Transmit diversity scheme for DL control channel</w:t>
      </w:r>
      <w:r>
        <w:rPr>
          <w:sz w:val="22"/>
          <w:szCs w:val="22"/>
          <w:lang w:val="en-US"/>
        </w:rPr>
        <w:t>,’ NTT DOCOMO, INC.</w:t>
      </w:r>
    </w:p>
    <w:sectPr w:rsidR="00B95814" w:rsidRPr="004F00A6">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541108" w14:textId="77777777" w:rsidR="003912B9" w:rsidRDefault="003912B9">
      <w:r>
        <w:separator/>
      </w:r>
    </w:p>
  </w:endnote>
  <w:endnote w:type="continuationSeparator" w:id="0">
    <w:p w14:paraId="33EB507A" w14:textId="77777777" w:rsidR="003912B9" w:rsidRDefault="003912B9">
      <w:r>
        <w:continuationSeparator/>
      </w:r>
    </w:p>
  </w:endnote>
  <w:endnote w:type="continuationNotice" w:id="1">
    <w:p w14:paraId="4387D1D3" w14:textId="77777777" w:rsidR="003912B9" w:rsidRDefault="003912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2B1E0841"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A2553">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A2553">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C2EF81" w14:textId="77777777" w:rsidR="003912B9" w:rsidRDefault="003912B9">
      <w:r>
        <w:separator/>
      </w:r>
    </w:p>
  </w:footnote>
  <w:footnote w:type="continuationSeparator" w:id="0">
    <w:p w14:paraId="033290DD" w14:textId="77777777" w:rsidR="003912B9" w:rsidRDefault="003912B9">
      <w:r>
        <w:continuationSeparator/>
      </w:r>
    </w:p>
  </w:footnote>
  <w:footnote w:type="continuationNotice" w:id="1">
    <w:p w14:paraId="0DE3BE02" w14:textId="77777777" w:rsidR="003912B9" w:rsidRDefault="003912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8E4C14"/>
    <w:multiLevelType w:val="hybridMultilevel"/>
    <w:tmpl w:val="CFBE528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83C09C7"/>
    <w:multiLevelType w:val="hybridMultilevel"/>
    <w:tmpl w:val="B1302B40"/>
    <w:lvl w:ilvl="0" w:tplc="02108F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B86D10"/>
    <w:multiLevelType w:val="hybridMultilevel"/>
    <w:tmpl w:val="136A2FF4"/>
    <w:lvl w:ilvl="0" w:tplc="8D08D558">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986FA9"/>
    <w:multiLevelType w:val="hybridMultilevel"/>
    <w:tmpl w:val="0FAEDDD4"/>
    <w:lvl w:ilvl="0" w:tplc="96604FF0">
      <w:start w:val="1"/>
      <w:numFmt w:val="bullet"/>
      <w:lvlText w:val="–"/>
      <w:lvlJc w:val="left"/>
      <w:pPr>
        <w:tabs>
          <w:tab w:val="num" w:pos="720"/>
        </w:tabs>
        <w:ind w:left="720" w:hanging="360"/>
      </w:pPr>
      <w:rPr>
        <w:rFonts w:ascii="SimSun" w:hAnsi="SimSun" w:hint="default"/>
      </w:rPr>
    </w:lvl>
    <w:lvl w:ilvl="1" w:tplc="02FE2E6E">
      <w:start w:val="1"/>
      <w:numFmt w:val="bullet"/>
      <w:lvlText w:val="–"/>
      <w:lvlJc w:val="left"/>
      <w:pPr>
        <w:tabs>
          <w:tab w:val="num" w:pos="1440"/>
        </w:tabs>
        <w:ind w:left="1440" w:hanging="360"/>
      </w:pPr>
      <w:rPr>
        <w:rFonts w:ascii="SimSun" w:hAnsi="SimSun" w:hint="default"/>
      </w:rPr>
    </w:lvl>
    <w:lvl w:ilvl="2" w:tplc="816C92E2" w:tentative="1">
      <w:start w:val="1"/>
      <w:numFmt w:val="bullet"/>
      <w:lvlText w:val="–"/>
      <w:lvlJc w:val="left"/>
      <w:pPr>
        <w:tabs>
          <w:tab w:val="num" w:pos="2160"/>
        </w:tabs>
        <w:ind w:left="2160" w:hanging="360"/>
      </w:pPr>
      <w:rPr>
        <w:rFonts w:ascii="SimSun" w:hAnsi="SimSun" w:hint="default"/>
      </w:rPr>
    </w:lvl>
    <w:lvl w:ilvl="3" w:tplc="4F4CB128" w:tentative="1">
      <w:start w:val="1"/>
      <w:numFmt w:val="bullet"/>
      <w:lvlText w:val="–"/>
      <w:lvlJc w:val="left"/>
      <w:pPr>
        <w:tabs>
          <w:tab w:val="num" w:pos="2880"/>
        </w:tabs>
        <w:ind w:left="2880" w:hanging="360"/>
      </w:pPr>
      <w:rPr>
        <w:rFonts w:ascii="SimSun" w:hAnsi="SimSun" w:hint="default"/>
      </w:rPr>
    </w:lvl>
    <w:lvl w:ilvl="4" w:tplc="C0D2AD44" w:tentative="1">
      <w:start w:val="1"/>
      <w:numFmt w:val="bullet"/>
      <w:lvlText w:val="–"/>
      <w:lvlJc w:val="left"/>
      <w:pPr>
        <w:tabs>
          <w:tab w:val="num" w:pos="3600"/>
        </w:tabs>
        <w:ind w:left="3600" w:hanging="360"/>
      </w:pPr>
      <w:rPr>
        <w:rFonts w:ascii="SimSun" w:hAnsi="SimSun" w:hint="default"/>
      </w:rPr>
    </w:lvl>
    <w:lvl w:ilvl="5" w:tplc="774AD8DE" w:tentative="1">
      <w:start w:val="1"/>
      <w:numFmt w:val="bullet"/>
      <w:lvlText w:val="–"/>
      <w:lvlJc w:val="left"/>
      <w:pPr>
        <w:tabs>
          <w:tab w:val="num" w:pos="4320"/>
        </w:tabs>
        <w:ind w:left="4320" w:hanging="360"/>
      </w:pPr>
      <w:rPr>
        <w:rFonts w:ascii="SimSun" w:hAnsi="SimSun" w:hint="default"/>
      </w:rPr>
    </w:lvl>
    <w:lvl w:ilvl="6" w:tplc="37C29680" w:tentative="1">
      <w:start w:val="1"/>
      <w:numFmt w:val="bullet"/>
      <w:lvlText w:val="–"/>
      <w:lvlJc w:val="left"/>
      <w:pPr>
        <w:tabs>
          <w:tab w:val="num" w:pos="5040"/>
        </w:tabs>
        <w:ind w:left="5040" w:hanging="360"/>
      </w:pPr>
      <w:rPr>
        <w:rFonts w:ascii="SimSun" w:hAnsi="SimSun" w:hint="default"/>
      </w:rPr>
    </w:lvl>
    <w:lvl w:ilvl="7" w:tplc="2818708A" w:tentative="1">
      <w:start w:val="1"/>
      <w:numFmt w:val="bullet"/>
      <w:lvlText w:val="–"/>
      <w:lvlJc w:val="left"/>
      <w:pPr>
        <w:tabs>
          <w:tab w:val="num" w:pos="5760"/>
        </w:tabs>
        <w:ind w:left="5760" w:hanging="360"/>
      </w:pPr>
      <w:rPr>
        <w:rFonts w:ascii="SimSun" w:hAnsi="SimSun" w:hint="default"/>
      </w:rPr>
    </w:lvl>
    <w:lvl w:ilvl="8" w:tplc="DBA4E138" w:tentative="1">
      <w:start w:val="1"/>
      <w:numFmt w:val="bullet"/>
      <w:lvlText w:val="–"/>
      <w:lvlJc w:val="left"/>
      <w:pPr>
        <w:tabs>
          <w:tab w:val="num" w:pos="6480"/>
        </w:tabs>
        <w:ind w:left="6480" w:hanging="360"/>
      </w:pPr>
      <w:rPr>
        <w:rFonts w:ascii="SimSun" w:hAnsi="SimSun" w:hint="default"/>
      </w:rPr>
    </w:lvl>
  </w:abstractNum>
  <w:abstractNum w:abstractNumId="21" w15:restartNumberingAfterBreak="0">
    <w:nsid w:val="47A37DF4"/>
    <w:multiLevelType w:val="hybridMultilevel"/>
    <w:tmpl w:val="63CAC0B2"/>
    <w:lvl w:ilvl="0" w:tplc="9E6E890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99E7EFF"/>
    <w:multiLevelType w:val="hybridMultilevel"/>
    <w:tmpl w:val="97C868DC"/>
    <w:lvl w:ilvl="0" w:tplc="66C0562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hint="default"/>
      </w:rPr>
    </w:lvl>
    <w:lvl w:ilvl="1" w:tplc="212284CA">
      <w:start w:val="4012"/>
      <w:numFmt w:val="bullet"/>
      <w:lvlText w:val="–"/>
      <w:lvlJc w:val="left"/>
      <w:pPr>
        <w:tabs>
          <w:tab w:val="num" w:pos="1440"/>
        </w:tabs>
        <w:ind w:left="1440" w:hanging="360"/>
      </w:pPr>
      <w:rPr>
        <w:rFonts w:ascii="Arial" w:hAnsi="Arial" w:hint="default"/>
      </w:rPr>
    </w:lvl>
    <w:lvl w:ilvl="2" w:tplc="C1205DC2">
      <w:start w:val="4012"/>
      <w:numFmt w:val="bullet"/>
      <w:lvlText w:val="•"/>
      <w:lvlJc w:val="left"/>
      <w:pPr>
        <w:tabs>
          <w:tab w:val="num" w:pos="2160"/>
        </w:tabs>
        <w:ind w:left="2160" w:hanging="360"/>
      </w:pPr>
      <w:rPr>
        <w:rFonts w:ascii="Arial" w:hAnsi="Arial" w:hint="default"/>
      </w:rPr>
    </w:lvl>
    <w:lvl w:ilvl="3" w:tplc="4E7A10DA" w:tentative="1">
      <w:start w:val="1"/>
      <w:numFmt w:val="bullet"/>
      <w:lvlText w:val="•"/>
      <w:lvlJc w:val="left"/>
      <w:pPr>
        <w:tabs>
          <w:tab w:val="num" w:pos="2880"/>
        </w:tabs>
        <w:ind w:left="2880" w:hanging="360"/>
      </w:pPr>
      <w:rPr>
        <w:rFonts w:ascii="Arial" w:hAnsi="Arial" w:hint="default"/>
      </w:rPr>
    </w:lvl>
    <w:lvl w:ilvl="4" w:tplc="BA7E19AA" w:tentative="1">
      <w:start w:val="1"/>
      <w:numFmt w:val="bullet"/>
      <w:lvlText w:val="•"/>
      <w:lvlJc w:val="left"/>
      <w:pPr>
        <w:tabs>
          <w:tab w:val="num" w:pos="3600"/>
        </w:tabs>
        <w:ind w:left="3600" w:hanging="360"/>
      </w:pPr>
      <w:rPr>
        <w:rFonts w:ascii="Arial" w:hAnsi="Arial" w:hint="default"/>
      </w:rPr>
    </w:lvl>
    <w:lvl w:ilvl="5" w:tplc="DFD45396" w:tentative="1">
      <w:start w:val="1"/>
      <w:numFmt w:val="bullet"/>
      <w:lvlText w:val="•"/>
      <w:lvlJc w:val="left"/>
      <w:pPr>
        <w:tabs>
          <w:tab w:val="num" w:pos="4320"/>
        </w:tabs>
        <w:ind w:left="4320" w:hanging="360"/>
      </w:pPr>
      <w:rPr>
        <w:rFonts w:ascii="Arial" w:hAnsi="Arial" w:hint="default"/>
      </w:rPr>
    </w:lvl>
    <w:lvl w:ilvl="6" w:tplc="287A2F0C" w:tentative="1">
      <w:start w:val="1"/>
      <w:numFmt w:val="bullet"/>
      <w:lvlText w:val="•"/>
      <w:lvlJc w:val="left"/>
      <w:pPr>
        <w:tabs>
          <w:tab w:val="num" w:pos="5040"/>
        </w:tabs>
        <w:ind w:left="5040" w:hanging="360"/>
      </w:pPr>
      <w:rPr>
        <w:rFonts w:ascii="Arial" w:hAnsi="Arial" w:hint="default"/>
      </w:rPr>
    </w:lvl>
    <w:lvl w:ilvl="7" w:tplc="4CA6048C" w:tentative="1">
      <w:start w:val="1"/>
      <w:numFmt w:val="bullet"/>
      <w:lvlText w:val="•"/>
      <w:lvlJc w:val="left"/>
      <w:pPr>
        <w:tabs>
          <w:tab w:val="num" w:pos="5760"/>
        </w:tabs>
        <w:ind w:left="5760" w:hanging="360"/>
      </w:pPr>
      <w:rPr>
        <w:rFonts w:ascii="Arial" w:hAnsi="Arial" w:hint="default"/>
      </w:rPr>
    </w:lvl>
    <w:lvl w:ilvl="8" w:tplc="BE962D3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015A3F"/>
    <w:multiLevelType w:val="multilevel"/>
    <w:tmpl w:val="8D624BBE"/>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613D345B"/>
    <w:multiLevelType w:val="hybridMultilevel"/>
    <w:tmpl w:val="2A7407FE"/>
    <w:lvl w:ilvl="0" w:tplc="0B32D0A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04144E"/>
    <w:multiLevelType w:val="hybridMultilevel"/>
    <w:tmpl w:val="3654BE4C"/>
    <w:lvl w:ilvl="0" w:tplc="F47011B8">
      <w:start w:val="1"/>
      <w:numFmt w:val="bullet"/>
      <w:lvlText w:val="–"/>
      <w:lvlJc w:val="left"/>
      <w:pPr>
        <w:tabs>
          <w:tab w:val="num" w:pos="360"/>
        </w:tabs>
        <w:ind w:left="360" w:hanging="360"/>
      </w:pPr>
      <w:rPr>
        <w:rFonts w:ascii="ＭＳ Ｐゴシック" w:hAnsi="ＭＳ Ｐゴシック" w:hint="default"/>
      </w:rPr>
    </w:lvl>
    <w:lvl w:ilvl="1" w:tplc="2B82804E">
      <w:start w:val="1"/>
      <w:numFmt w:val="bullet"/>
      <w:lvlText w:val="–"/>
      <w:lvlJc w:val="left"/>
      <w:pPr>
        <w:tabs>
          <w:tab w:val="num" w:pos="1080"/>
        </w:tabs>
        <w:ind w:left="1080" w:hanging="360"/>
      </w:pPr>
      <w:rPr>
        <w:rFonts w:ascii="ＭＳ Ｐゴシック" w:hAnsi="ＭＳ Ｐゴシック" w:hint="default"/>
      </w:rPr>
    </w:lvl>
    <w:lvl w:ilvl="2" w:tplc="A862473C">
      <w:start w:val="1934"/>
      <w:numFmt w:val="bullet"/>
      <w:lvlText w:val="•"/>
      <w:lvlJc w:val="left"/>
      <w:pPr>
        <w:tabs>
          <w:tab w:val="num" w:pos="1800"/>
        </w:tabs>
        <w:ind w:left="1800" w:hanging="360"/>
      </w:pPr>
      <w:rPr>
        <w:rFonts w:ascii="ＭＳ Ｐゴシック" w:hAnsi="ＭＳ Ｐゴシック" w:hint="default"/>
      </w:rPr>
    </w:lvl>
    <w:lvl w:ilvl="3" w:tplc="497CA8A6">
      <w:start w:val="1934"/>
      <w:numFmt w:val="bullet"/>
      <w:lvlText w:val="–"/>
      <w:lvlJc w:val="left"/>
      <w:pPr>
        <w:tabs>
          <w:tab w:val="num" w:pos="2520"/>
        </w:tabs>
        <w:ind w:left="2520" w:hanging="360"/>
      </w:pPr>
      <w:rPr>
        <w:rFonts w:ascii="ＭＳ Ｐゴシック" w:hAnsi="ＭＳ Ｐゴシック" w:hint="default"/>
      </w:rPr>
    </w:lvl>
    <w:lvl w:ilvl="4" w:tplc="5B5EAB26" w:tentative="1">
      <w:start w:val="1"/>
      <w:numFmt w:val="bullet"/>
      <w:lvlText w:val="–"/>
      <w:lvlJc w:val="left"/>
      <w:pPr>
        <w:tabs>
          <w:tab w:val="num" w:pos="3240"/>
        </w:tabs>
        <w:ind w:left="3240" w:hanging="360"/>
      </w:pPr>
      <w:rPr>
        <w:rFonts w:ascii="ＭＳ Ｐゴシック" w:hAnsi="ＭＳ Ｐゴシック" w:hint="default"/>
      </w:rPr>
    </w:lvl>
    <w:lvl w:ilvl="5" w:tplc="49F49692" w:tentative="1">
      <w:start w:val="1"/>
      <w:numFmt w:val="bullet"/>
      <w:lvlText w:val="–"/>
      <w:lvlJc w:val="left"/>
      <w:pPr>
        <w:tabs>
          <w:tab w:val="num" w:pos="3960"/>
        </w:tabs>
        <w:ind w:left="3960" w:hanging="360"/>
      </w:pPr>
      <w:rPr>
        <w:rFonts w:ascii="ＭＳ Ｐゴシック" w:hAnsi="ＭＳ Ｐゴシック" w:hint="default"/>
      </w:rPr>
    </w:lvl>
    <w:lvl w:ilvl="6" w:tplc="F040654E" w:tentative="1">
      <w:start w:val="1"/>
      <w:numFmt w:val="bullet"/>
      <w:lvlText w:val="–"/>
      <w:lvlJc w:val="left"/>
      <w:pPr>
        <w:tabs>
          <w:tab w:val="num" w:pos="4680"/>
        </w:tabs>
        <w:ind w:left="4680" w:hanging="360"/>
      </w:pPr>
      <w:rPr>
        <w:rFonts w:ascii="ＭＳ Ｐゴシック" w:hAnsi="ＭＳ Ｐゴシック" w:hint="default"/>
      </w:rPr>
    </w:lvl>
    <w:lvl w:ilvl="7" w:tplc="F4CA95F0" w:tentative="1">
      <w:start w:val="1"/>
      <w:numFmt w:val="bullet"/>
      <w:lvlText w:val="–"/>
      <w:lvlJc w:val="left"/>
      <w:pPr>
        <w:tabs>
          <w:tab w:val="num" w:pos="5400"/>
        </w:tabs>
        <w:ind w:left="5400" w:hanging="360"/>
      </w:pPr>
      <w:rPr>
        <w:rFonts w:ascii="ＭＳ Ｐゴシック" w:hAnsi="ＭＳ Ｐゴシック" w:hint="default"/>
      </w:rPr>
    </w:lvl>
    <w:lvl w:ilvl="8" w:tplc="B07E4078" w:tentative="1">
      <w:start w:val="1"/>
      <w:numFmt w:val="bullet"/>
      <w:lvlText w:val="–"/>
      <w:lvlJc w:val="left"/>
      <w:pPr>
        <w:tabs>
          <w:tab w:val="num" w:pos="6120"/>
        </w:tabs>
        <w:ind w:left="6120" w:hanging="360"/>
      </w:pPr>
      <w:rPr>
        <w:rFonts w:ascii="ＭＳ Ｐゴシック" w:hAnsi="ＭＳ Ｐゴシック" w:hint="default"/>
      </w:rPr>
    </w:lvl>
  </w:abstractNum>
  <w:num w:numId="1">
    <w:abstractNumId w:val="0"/>
  </w:num>
  <w:num w:numId="2">
    <w:abstractNumId w:val="34"/>
  </w:num>
  <w:num w:numId="3">
    <w:abstractNumId w:val="18"/>
  </w:num>
  <w:num w:numId="4">
    <w:abstractNumId w:val="13"/>
  </w:num>
  <w:num w:numId="5">
    <w:abstractNumId w:val="38"/>
  </w:num>
  <w:num w:numId="6">
    <w:abstractNumId w:val="30"/>
  </w:num>
  <w:num w:numId="7">
    <w:abstractNumId w:val="35"/>
  </w:num>
  <w:num w:numId="8">
    <w:abstractNumId w:val="36"/>
  </w:num>
  <w:num w:numId="9">
    <w:abstractNumId w:val="25"/>
  </w:num>
  <w:num w:numId="10">
    <w:abstractNumId w:val="32"/>
  </w:num>
  <w:num w:numId="11">
    <w:abstractNumId w:val="11"/>
  </w:num>
  <w:num w:numId="12">
    <w:abstractNumId w:val="29"/>
  </w:num>
  <w:num w:numId="13">
    <w:abstractNumId w:val="8"/>
  </w:num>
  <w:num w:numId="14">
    <w:abstractNumId w:val="2"/>
  </w:num>
  <w:num w:numId="15">
    <w:abstractNumId w:val="12"/>
  </w:num>
  <w:num w:numId="16">
    <w:abstractNumId w:val="37"/>
  </w:num>
  <w:num w:numId="17">
    <w:abstractNumId w:val="5"/>
  </w:num>
  <w:num w:numId="18">
    <w:abstractNumId w:val="1"/>
  </w:num>
  <w:num w:numId="19">
    <w:abstractNumId w:val="33"/>
  </w:num>
  <w:num w:numId="20">
    <w:abstractNumId w:val="10"/>
  </w:num>
  <w:num w:numId="21">
    <w:abstractNumId w:val="24"/>
  </w:num>
  <w:num w:numId="22">
    <w:abstractNumId w:val="14"/>
  </w:num>
  <w:num w:numId="23">
    <w:abstractNumId w:val="15"/>
  </w:num>
  <w:num w:numId="24">
    <w:abstractNumId w:val="19"/>
  </w:num>
  <w:num w:numId="25">
    <w:abstractNumId w:val="9"/>
  </w:num>
  <w:num w:numId="26">
    <w:abstractNumId w:val="22"/>
  </w:num>
  <w:num w:numId="27">
    <w:abstractNumId w:val="17"/>
  </w:num>
  <w:num w:numId="28">
    <w:abstractNumId w:val="26"/>
  </w:num>
  <w:num w:numId="29">
    <w:abstractNumId w:val="27"/>
  </w:num>
  <w:num w:numId="30">
    <w:abstractNumId w:val="7"/>
  </w:num>
  <w:num w:numId="31">
    <w:abstractNumId w:val="3"/>
  </w:num>
  <w:num w:numId="32">
    <w:abstractNumId w:val="4"/>
  </w:num>
  <w:num w:numId="33">
    <w:abstractNumId w:val="20"/>
  </w:num>
  <w:num w:numId="34">
    <w:abstractNumId w:val="23"/>
  </w:num>
  <w:num w:numId="35">
    <w:abstractNumId w:val="31"/>
  </w:num>
  <w:num w:numId="36">
    <w:abstractNumId w:val="28"/>
  </w:num>
  <w:num w:numId="37">
    <w:abstractNumId w:val="21"/>
  </w:num>
  <w:num w:numId="38">
    <w:abstractNumId w:val="16"/>
  </w:num>
  <w:num w:numId="39">
    <w:abstractNumId w:val="39"/>
  </w:num>
  <w:num w:numId="4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A7D"/>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2EC"/>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66"/>
    <w:rsid w:val="000A76FF"/>
    <w:rsid w:val="000A7920"/>
    <w:rsid w:val="000A7CC2"/>
    <w:rsid w:val="000A7CF2"/>
    <w:rsid w:val="000B09C2"/>
    <w:rsid w:val="000B1298"/>
    <w:rsid w:val="000B16EB"/>
    <w:rsid w:val="000B1BDB"/>
    <w:rsid w:val="000B2025"/>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9D6"/>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B1A"/>
    <w:rsid w:val="00295C66"/>
    <w:rsid w:val="00295E9E"/>
    <w:rsid w:val="002963B5"/>
    <w:rsid w:val="002964D0"/>
    <w:rsid w:val="00296AA3"/>
    <w:rsid w:val="00297214"/>
    <w:rsid w:val="00297333"/>
    <w:rsid w:val="0029746C"/>
    <w:rsid w:val="00297552"/>
    <w:rsid w:val="00297954"/>
    <w:rsid w:val="002A0193"/>
    <w:rsid w:val="002A01A8"/>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11"/>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D99"/>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2B9"/>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7FD"/>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2C"/>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0E4"/>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94B"/>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553"/>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BC1"/>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7B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BC4"/>
    <w:rsid w:val="00676034"/>
    <w:rsid w:val="0067605E"/>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1C20"/>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5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C8B"/>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2F9D"/>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0E6"/>
    <w:rsid w:val="0075239A"/>
    <w:rsid w:val="007529C9"/>
    <w:rsid w:val="00753312"/>
    <w:rsid w:val="00753562"/>
    <w:rsid w:val="007541EB"/>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5F9"/>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484"/>
    <w:rsid w:val="00892539"/>
    <w:rsid w:val="0089273A"/>
    <w:rsid w:val="00893007"/>
    <w:rsid w:val="00894730"/>
    <w:rsid w:val="008955E3"/>
    <w:rsid w:val="008958CB"/>
    <w:rsid w:val="008959B4"/>
    <w:rsid w:val="00895BC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4BA7"/>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AEC"/>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EC7"/>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0DC"/>
    <w:rsid w:val="00956689"/>
    <w:rsid w:val="00957263"/>
    <w:rsid w:val="00960991"/>
    <w:rsid w:val="00960AC5"/>
    <w:rsid w:val="00960B06"/>
    <w:rsid w:val="00960D7B"/>
    <w:rsid w:val="00960DCC"/>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B8B"/>
    <w:rsid w:val="009717AA"/>
    <w:rsid w:val="00971D61"/>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265"/>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213"/>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73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A62"/>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2DC"/>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2FF4"/>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573"/>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6BDA"/>
    <w:rsid w:val="00B9747E"/>
    <w:rsid w:val="00B974C5"/>
    <w:rsid w:val="00B9772B"/>
    <w:rsid w:val="00B97D8E"/>
    <w:rsid w:val="00BA06FE"/>
    <w:rsid w:val="00BA0B4E"/>
    <w:rsid w:val="00BA0EE8"/>
    <w:rsid w:val="00BA10D1"/>
    <w:rsid w:val="00BA1513"/>
    <w:rsid w:val="00BA1828"/>
    <w:rsid w:val="00BA1ACB"/>
    <w:rsid w:val="00BA23DE"/>
    <w:rsid w:val="00BA24BA"/>
    <w:rsid w:val="00BA316D"/>
    <w:rsid w:val="00BA3E04"/>
    <w:rsid w:val="00BA405E"/>
    <w:rsid w:val="00BA4886"/>
    <w:rsid w:val="00BA4B5B"/>
    <w:rsid w:val="00BA4D72"/>
    <w:rsid w:val="00BA52E3"/>
    <w:rsid w:val="00BA56FA"/>
    <w:rsid w:val="00BA5738"/>
    <w:rsid w:val="00BA5BFF"/>
    <w:rsid w:val="00BA5E30"/>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0F92"/>
    <w:rsid w:val="00BD1236"/>
    <w:rsid w:val="00BD22E9"/>
    <w:rsid w:val="00BD24C4"/>
    <w:rsid w:val="00BD2677"/>
    <w:rsid w:val="00BD2B57"/>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88B"/>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2F1"/>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258"/>
    <w:rsid w:val="00D9093F"/>
    <w:rsid w:val="00D90D87"/>
    <w:rsid w:val="00D90E06"/>
    <w:rsid w:val="00D91097"/>
    <w:rsid w:val="00D918F2"/>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1E2"/>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4D4B"/>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65E"/>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502"/>
    <w:rsid w:val="00E367C6"/>
    <w:rsid w:val="00E36943"/>
    <w:rsid w:val="00E36B7D"/>
    <w:rsid w:val="00E372E7"/>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306"/>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287C"/>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089"/>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3E"/>
    <w:rsid w:val="00F962D9"/>
    <w:rsid w:val="00F96B1B"/>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892"/>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4AF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18C"/>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7520E6"/>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D22D1-05A9-4A89-AE58-F05EBD387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1549</Words>
  <Characters>8834</Characters>
  <Application>Microsoft Office Word</Application>
  <DocSecurity>0</DocSecurity>
  <Lines>73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2017-02-07T04:56:00Z</dcterms:created>
  <dcterms:modified xsi:type="dcterms:W3CDTF">2017-02-07T04:56:00Z</dcterms:modified>
</cp:coreProperties>
</file>