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1D74D" w14:textId="083EA9F9" w:rsidR="00D36B78" w:rsidRPr="002123E7" w:rsidRDefault="00D36B78" w:rsidP="00D36B78">
      <w:pPr>
        <w:pStyle w:val="a7"/>
        <w:rPr>
          <w:sz w:val="24"/>
          <w:lang w:val="en-US"/>
        </w:rPr>
      </w:pPr>
      <w:bookmarkStart w:id="0" w:name="OLE_LINK3"/>
      <w:bookmarkStart w:id="1" w:name="_GoBack"/>
      <w:bookmarkEnd w:id="1"/>
      <w:r>
        <w:rPr>
          <w:sz w:val="24"/>
          <w:lang w:val="en-US"/>
        </w:rPr>
        <w:t>3GPP TSG RAN WG1 Meeting #8</w:t>
      </w:r>
      <w:r w:rsidR="00B14704">
        <w:rPr>
          <w:sz w:val="24"/>
          <w:lang w:val="en-US"/>
        </w:rPr>
        <w:t>8</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w:t>
      </w:r>
      <w:r w:rsidR="007759AD">
        <w:rPr>
          <w:sz w:val="24"/>
          <w:lang w:val="en-US"/>
        </w:rPr>
        <w:t>7</w:t>
      </w:r>
      <w:r w:rsidR="002C39A0">
        <w:rPr>
          <w:sz w:val="24"/>
          <w:lang w:val="en-US"/>
        </w:rPr>
        <w:t>02780</w:t>
      </w:r>
    </w:p>
    <w:p w14:paraId="747D51B4" w14:textId="6AA78493" w:rsidR="006E7CA9" w:rsidRPr="00D36B78" w:rsidRDefault="00B14704" w:rsidP="00D36B78">
      <w:pPr>
        <w:pStyle w:val="a7"/>
        <w:rPr>
          <w:sz w:val="24"/>
          <w:lang w:val="en-US" w:eastAsia="ja-JP"/>
        </w:rPr>
      </w:pPr>
      <w:r w:rsidRPr="00B14704">
        <w:rPr>
          <w:sz w:val="24"/>
          <w:lang w:val="en-US"/>
        </w:rPr>
        <w:t>Athens, Greece 13th - 17th February 2017</w:t>
      </w:r>
    </w:p>
    <w:p w14:paraId="06B45118" w14:textId="77777777" w:rsidR="00FF5252" w:rsidRPr="006E7CA9" w:rsidRDefault="00FF5252" w:rsidP="00FF5252">
      <w:pPr>
        <w:pStyle w:val="a7"/>
        <w:rPr>
          <w:noProof w:val="0"/>
        </w:rPr>
      </w:pPr>
    </w:p>
    <w:p w14:paraId="4E97AC02" w14:textId="77777777" w:rsidR="00FF5252" w:rsidRPr="000956CC" w:rsidRDefault="00FF5252" w:rsidP="00FF5252">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2BAE9B99" w14:textId="68D220AB" w:rsidR="00FF5252" w:rsidRPr="000956CC" w:rsidRDefault="00FF5252" w:rsidP="00FF5252">
      <w:pPr>
        <w:pStyle w:val="a7"/>
        <w:ind w:left="1800" w:hanging="1800"/>
        <w:rPr>
          <w:sz w:val="24"/>
          <w:lang w:val="en-US" w:eastAsia="ja-JP"/>
        </w:rPr>
      </w:pPr>
      <w:r w:rsidRPr="000956CC">
        <w:rPr>
          <w:sz w:val="24"/>
          <w:lang w:val="en-US"/>
        </w:rPr>
        <w:t>Title:</w:t>
      </w:r>
      <w:r>
        <w:rPr>
          <w:sz w:val="24"/>
          <w:lang w:val="en-US"/>
        </w:rPr>
        <w:tab/>
      </w:r>
      <w:r w:rsidR="007759AD">
        <w:rPr>
          <w:sz w:val="24"/>
          <w:lang w:val="en-US"/>
        </w:rPr>
        <w:t>C</w:t>
      </w:r>
      <w:r w:rsidR="00B14704" w:rsidRPr="00B14704">
        <w:rPr>
          <w:sz w:val="24"/>
          <w:lang w:val="en-US"/>
        </w:rPr>
        <w:t xml:space="preserve">ollision </w:t>
      </w:r>
      <w:r w:rsidR="007759AD">
        <w:rPr>
          <w:sz w:val="24"/>
          <w:lang w:val="en-US"/>
        </w:rPr>
        <w:t xml:space="preserve">handling </w:t>
      </w:r>
      <w:r w:rsidR="00B14704" w:rsidRPr="00B14704">
        <w:rPr>
          <w:sz w:val="24"/>
          <w:lang w:val="en-US"/>
        </w:rPr>
        <w:t xml:space="preserve">between sTTI and TTI </w:t>
      </w:r>
      <w:r w:rsidR="007759AD">
        <w:rPr>
          <w:sz w:val="24"/>
          <w:lang w:val="en-US"/>
        </w:rPr>
        <w:t>for</w:t>
      </w:r>
      <w:r w:rsidR="00B14704" w:rsidRPr="00B14704">
        <w:rPr>
          <w:sz w:val="24"/>
          <w:lang w:val="en-US"/>
        </w:rPr>
        <w:t xml:space="preserve"> UL</w:t>
      </w:r>
    </w:p>
    <w:p w14:paraId="6494125F" w14:textId="3F7EB6C1" w:rsidR="00FF5252" w:rsidRPr="00FF5252" w:rsidRDefault="00FF5252" w:rsidP="00FF5252">
      <w:pPr>
        <w:pStyle w:val="a7"/>
        <w:tabs>
          <w:tab w:val="left" w:pos="1800"/>
        </w:tabs>
        <w:ind w:left="1800" w:hanging="1800"/>
        <w:rPr>
          <w:rFonts w:eastAsia="SimSun"/>
          <w:sz w:val="24"/>
          <w:lang w:val="en-US" w:eastAsia="zh-CN"/>
        </w:rPr>
      </w:pPr>
      <w:r w:rsidRPr="00CE448F">
        <w:rPr>
          <w:sz w:val="24"/>
          <w:lang w:val="en-US"/>
        </w:rPr>
        <w:t>Agenda Item:</w:t>
      </w:r>
      <w:bookmarkStart w:id="2" w:name="Source"/>
      <w:bookmarkEnd w:id="2"/>
      <w:r w:rsidRPr="00CE448F">
        <w:rPr>
          <w:sz w:val="24"/>
          <w:lang w:val="en-US"/>
        </w:rPr>
        <w:tab/>
      </w:r>
      <w:r w:rsidR="00B14704">
        <w:rPr>
          <w:sz w:val="24"/>
          <w:lang w:val="en-US"/>
        </w:rPr>
        <w:t>7</w:t>
      </w:r>
      <w:r w:rsidR="00B14704">
        <w:rPr>
          <w:rFonts w:eastAsia="SimSun"/>
          <w:sz w:val="24"/>
          <w:lang w:val="en-US" w:eastAsia="zh-CN"/>
        </w:rPr>
        <w:t>.2.5</w:t>
      </w:r>
      <w:r w:rsidR="006E7CA9" w:rsidRPr="006E7CA9">
        <w:rPr>
          <w:rFonts w:eastAsia="SimSun"/>
          <w:sz w:val="24"/>
          <w:lang w:val="en-US" w:eastAsia="zh-CN"/>
        </w:rPr>
        <w:t>.2.</w:t>
      </w:r>
      <w:r w:rsidR="00B14704">
        <w:rPr>
          <w:rFonts w:eastAsia="SimSun"/>
          <w:sz w:val="24"/>
          <w:lang w:val="en-US" w:eastAsia="zh-CN"/>
        </w:rPr>
        <w:t>1.4</w:t>
      </w:r>
    </w:p>
    <w:p w14:paraId="1F91C5E4" w14:textId="77777777" w:rsidR="00900DAE" w:rsidRPr="006549AB" w:rsidRDefault="00FF5252" w:rsidP="00FF5252">
      <w:pPr>
        <w:pBdr>
          <w:bottom w:val="single" w:sz="6" w:space="1" w:color="auto"/>
        </w:pBdr>
        <w:ind w:left="1800" w:hanging="1800"/>
        <w:rPr>
          <w:rFonts w:ascii="Arial" w:eastAsia="SimSun" w:hAnsi="Arial"/>
          <w:b/>
          <w:lang w:val="en-US" w:eastAsia="zh-CN"/>
        </w:rPr>
      </w:pPr>
      <w:r w:rsidRPr="00CE448F">
        <w:rPr>
          <w:rFonts w:ascii="Arial" w:hAnsi="Arial"/>
          <w:b/>
          <w:lang w:val="en-US"/>
        </w:rPr>
        <w:t>Document for:</w:t>
      </w:r>
      <w:bookmarkStart w:id="3" w:name="DocumentFor"/>
      <w:bookmarkEnd w:id="3"/>
      <w:r w:rsidRPr="00CE448F">
        <w:rPr>
          <w:rFonts w:ascii="Arial" w:hAnsi="Arial"/>
          <w:b/>
          <w:lang w:val="en-US"/>
        </w:rPr>
        <w:t xml:space="preserve"> </w:t>
      </w:r>
      <w:r w:rsidRPr="00CE448F">
        <w:rPr>
          <w:rFonts w:ascii="Arial" w:hAnsi="Arial"/>
          <w:b/>
          <w:lang w:val="en-US"/>
        </w:rPr>
        <w:tab/>
        <w:t>Discussion and Decision</w:t>
      </w:r>
    </w:p>
    <w:p w14:paraId="36618D93"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r w:rsidR="00FB31AC">
        <w:rPr>
          <w:b/>
          <w:lang w:val="en-US"/>
        </w:rPr>
        <w:t xml:space="preserve"> </w:t>
      </w:r>
    </w:p>
    <w:p w14:paraId="4545CD67" w14:textId="103CBE0B" w:rsidR="005C0BE4" w:rsidRDefault="005C0BE4" w:rsidP="005C0BE4">
      <w:pPr>
        <w:spacing w:afterLines="50" w:after="120"/>
        <w:jc w:val="both"/>
        <w:rPr>
          <w:rFonts w:eastAsia="ＭＳ 明朝"/>
          <w:sz w:val="22"/>
          <w:lang w:val="en-US"/>
        </w:rPr>
      </w:pPr>
      <w:r>
        <w:rPr>
          <w:rFonts w:eastAsia="ＭＳ 明朝"/>
          <w:sz w:val="22"/>
          <w:lang w:val="en-US"/>
        </w:rPr>
        <w:t>At the RAN1</w:t>
      </w:r>
      <w:r w:rsidR="00353294">
        <w:rPr>
          <w:rFonts w:eastAsia="ＭＳ 明朝"/>
          <w:sz w:val="22"/>
          <w:lang w:val="en-US"/>
        </w:rPr>
        <w:t xml:space="preserve"> </w:t>
      </w:r>
      <w:r>
        <w:rPr>
          <w:rFonts w:eastAsia="ＭＳ 明朝"/>
          <w:sz w:val="22"/>
          <w:lang w:val="en-US"/>
        </w:rPr>
        <w:t>#8</w:t>
      </w:r>
      <w:r w:rsidR="00F04F97">
        <w:rPr>
          <w:rFonts w:eastAsia="ＭＳ 明朝"/>
          <w:sz w:val="22"/>
          <w:lang w:val="en-US"/>
        </w:rPr>
        <w:t>7</w:t>
      </w:r>
      <w:r>
        <w:rPr>
          <w:rFonts w:eastAsia="ＭＳ 明朝"/>
          <w:sz w:val="22"/>
          <w:lang w:val="en-US"/>
        </w:rPr>
        <w:t xml:space="preserve"> meeting, following agreements </w:t>
      </w:r>
      <w:r w:rsidR="00F04F97">
        <w:rPr>
          <w:rFonts w:eastAsia="ＭＳ 明朝"/>
          <w:sz w:val="22"/>
          <w:lang w:val="en-US"/>
        </w:rPr>
        <w:t>for h</w:t>
      </w:r>
      <w:r w:rsidR="00F04F97" w:rsidRPr="00F04F97">
        <w:rPr>
          <w:rFonts w:eastAsia="ＭＳ 明朝"/>
          <w:sz w:val="22"/>
          <w:lang w:val="en-US"/>
        </w:rPr>
        <w:t xml:space="preserve">andling collision between sTTI and TTI in </w:t>
      </w:r>
      <w:r w:rsidR="00F04F97">
        <w:rPr>
          <w:rFonts w:eastAsia="ＭＳ 明朝"/>
          <w:sz w:val="22"/>
          <w:lang w:val="en-US"/>
        </w:rPr>
        <w:t>D</w:t>
      </w:r>
      <w:r w:rsidR="00F04F97" w:rsidRPr="00F04F97">
        <w:rPr>
          <w:rFonts w:eastAsia="ＭＳ 明朝"/>
          <w:sz w:val="22"/>
          <w:lang w:val="en-US"/>
        </w:rPr>
        <w:t>L</w:t>
      </w:r>
      <w:r w:rsidR="00F04F97">
        <w:rPr>
          <w:rFonts w:eastAsia="ＭＳ 明朝"/>
          <w:sz w:val="22"/>
          <w:lang w:val="en-US"/>
        </w:rPr>
        <w:t xml:space="preserve"> </w:t>
      </w:r>
      <w:r>
        <w:rPr>
          <w:rFonts w:eastAsia="ＭＳ 明朝"/>
          <w:sz w:val="22"/>
          <w:lang w:val="en-US"/>
        </w:rPr>
        <w:t>were achieved [1]:</w:t>
      </w:r>
    </w:p>
    <w:tbl>
      <w:tblPr>
        <w:tblStyle w:val="afa"/>
        <w:tblW w:w="0" w:type="auto"/>
        <w:tblInd w:w="108" w:type="dxa"/>
        <w:tblLook w:val="04A0" w:firstRow="1" w:lastRow="0" w:firstColumn="1" w:lastColumn="0" w:noHBand="0" w:noVBand="1"/>
      </w:tblPr>
      <w:tblGrid>
        <w:gridCol w:w="10062"/>
      </w:tblGrid>
      <w:tr w:rsidR="005C0BE4" w:rsidRPr="00394035" w14:paraId="582A8532" w14:textId="77777777" w:rsidTr="005C0BE4">
        <w:tc>
          <w:tcPr>
            <w:tcW w:w="10062" w:type="dxa"/>
          </w:tcPr>
          <w:p w14:paraId="21E5B778" w14:textId="77777777" w:rsidR="005C0BE4" w:rsidRPr="00394035" w:rsidRDefault="005C0BE4" w:rsidP="004C232F">
            <w:pPr>
              <w:spacing w:after="0"/>
              <w:rPr>
                <w:rFonts w:eastAsia="ＭＳ 明朝"/>
                <w:b/>
                <w:sz w:val="22"/>
                <w:szCs w:val="22"/>
                <w:u w:val="single"/>
              </w:rPr>
            </w:pPr>
            <w:r w:rsidRPr="00394035">
              <w:rPr>
                <w:rFonts w:eastAsia="ＭＳ 明朝"/>
                <w:b/>
                <w:sz w:val="22"/>
                <w:szCs w:val="22"/>
                <w:highlight w:val="green"/>
                <w:u w:val="single"/>
              </w:rPr>
              <w:t>Agreement:</w:t>
            </w:r>
          </w:p>
          <w:p w14:paraId="3D908F9F" w14:textId="77777777" w:rsidR="00F04F97" w:rsidRPr="00F04F97" w:rsidRDefault="00F04F97" w:rsidP="00F04F97">
            <w:pPr>
              <w:numPr>
                <w:ilvl w:val="0"/>
                <w:numId w:val="21"/>
              </w:numPr>
              <w:rPr>
                <w:rFonts w:eastAsia="ＭＳ 明朝"/>
                <w:sz w:val="22"/>
                <w:szCs w:val="22"/>
                <w:lang w:val="en-US"/>
              </w:rPr>
            </w:pPr>
            <w:r w:rsidRPr="00F04F97">
              <w:rPr>
                <w:rFonts w:eastAsia="ＭＳ 明朝"/>
                <w:sz w:val="22"/>
                <w:szCs w:val="22"/>
                <w:lang w:val="en-US"/>
              </w:rPr>
              <w:t>A UE can be dynamically (with a subframe to subframe granularity) scheduled with legacy TTI unicast PDSCH and/or short TTI unicast PDSCH</w:t>
            </w:r>
          </w:p>
          <w:p w14:paraId="6DE293C9" w14:textId="77777777" w:rsidR="00F04F97" w:rsidRPr="00F04F97" w:rsidRDefault="00F04F97" w:rsidP="00F04F97">
            <w:pPr>
              <w:rPr>
                <w:rFonts w:eastAsia="ＭＳ 明朝"/>
                <w:sz w:val="22"/>
                <w:szCs w:val="22"/>
                <w:lang w:val="en-US"/>
              </w:rPr>
            </w:pPr>
          </w:p>
          <w:p w14:paraId="284C7BBC" w14:textId="77777777" w:rsidR="00F04F97" w:rsidRPr="00F04F97" w:rsidRDefault="00F04F97" w:rsidP="00F04F97">
            <w:pPr>
              <w:numPr>
                <w:ilvl w:val="0"/>
                <w:numId w:val="22"/>
              </w:numPr>
              <w:rPr>
                <w:rFonts w:eastAsia="ＭＳ 明朝"/>
                <w:sz w:val="22"/>
                <w:szCs w:val="22"/>
                <w:lang w:val="en-US"/>
              </w:rPr>
            </w:pPr>
            <w:r w:rsidRPr="00F04F97">
              <w:rPr>
                <w:rFonts w:eastAsia="ＭＳ 明朝"/>
                <w:sz w:val="22"/>
                <w:szCs w:val="22"/>
                <w:lang w:val="en-US"/>
              </w:rPr>
              <w:t>If the UE is indicating the capability of decoding PDSCH and sPDSCH assigned with C-RNTI/SPS C-RNTI in the same subframe for a given carrier</w:t>
            </w:r>
          </w:p>
          <w:p w14:paraId="19339C90" w14:textId="77777777" w:rsidR="00F04F97" w:rsidRPr="00F04F97" w:rsidRDefault="00F04F97" w:rsidP="00F04F97">
            <w:pPr>
              <w:numPr>
                <w:ilvl w:val="1"/>
                <w:numId w:val="22"/>
              </w:numPr>
              <w:rPr>
                <w:rFonts w:eastAsia="ＭＳ 明朝"/>
                <w:sz w:val="22"/>
                <w:szCs w:val="22"/>
                <w:lang w:val="en-US"/>
              </w:rPr>
            </w:pPr>
            <w:r w:rsidRPr="00F04F97">
              <w:rPr>
                <w:rFonts w:eastAsia="ＭＳ 明朝"/>
                <w:sz w:val="22"/>
                <w:szCs w:val="22"/>
                <w:lang w:val="en-US"/>
              </w:rPr>
              <w:t>If valid DL assignments are detected based on C-RNTI/SPS C-RNTI in PDCCH/EPDCCH for PDSCH and PDCCH/sPDCCH for sPDSCH in the same subframe for a given carrier, the UE should decode the PDSCH in addition to sPDSCH</w:t>
            </w:r>
          </w:p>
          <w:p w14:paraId="6C09FBCE" w14:textId="77777777" w:rsidR="00F04F97" w:rsidRPr="00F04F97" w:rsidRDefault="00F04F97" w:rsidP="00F04F97">
            <w:pPr>
              <w:numPr>
                <w:ilvl w:val="2"/>
                <w:numId w:val="22"/>
              </w:numPr>
              <w:rPr>
                <w:rFonts w:eastAsia="ＭＳ 明朝"/>
                <w:sz w:val="22"/>
                <w:szCs w:val="22"/>
                <w:lang w:val="en-US"/>
              </w:rPr>
            </w:pPr>
            <w:r w:rsidRPr="00F04F97">
              <w:rPr>
                <w:rFonts w:eastAsia="ＭＳ 明朝"/>
                <w:sz w:val="22"/>
                <w:szCs w:val="22"/>
                <w:lang w:val="en-US"/>
              </w:rPr>
              <w:t>UE shall provide HARQ-ACK feedback for both PDSCH and sPDSCH</w:t>
            </w:r>
          </w:p>
          <w:p w14:paraId="560DF037" w14:textId="77777777" w:rsidR="00F04F97" w:rsidRPr="00F04F97" w:rsidRDefault="00F04F97" w:rsidP="00F04F97">
            <w:pPr>
              <w:numPr>
                <w:ilvl w:val="2"/>
                <w:numId w:val="22"/>
              </w:numPr>
              <w:rPr>
                <w:rFonts w:eastAsia="ＭＳ 明朝"/>
                <w:sz w:val="22"/>
                <w:szCs w:val="22"/>
                <w:lang w:val="en-US"/>
              </w:rPr>
            </w:pPr>
            <w:r w:rsidRPr="00F04F97">
              <w:rPr>
                <w:rFonts w:eastAsia="ＭＳ 明朝"/>
                <w:sz w:val="22"/>
                <w:szCs w:val="22"/>
                <w:lang w:val="en-US"/>
              </w:rPr>
              <w:t>No special consideration is specified for overlapping of sPDSCH and PDSCH</w:t>
            </w:r>
          </w:p>
          <w:p w14:paraId="6FC55AD9" w14:textId="77777777" w:rsidR="00F04F97" w:rsidRPr="00F04F97" w:rsidRDefault="00F04F97" w:rsidP="00F04F97">
            <w:pPr>
              <w:numPr>
                <w:ilvl w:val="0"/>
                <w:numId w:val="22"/>
              </w:numPr>
              <w:rPr>
                <w:rFonts w:eastAsia="ＭＳ 明朝"/>
                <w:sz w:val="22"/>
                <w:szCs w:val="22"/>
                <w:lang w:val="sv-SE"/>
              </w:rPr>
            </w:pPr>
            <w:r w:rsidRPr="00F04F97">
              <w:rPr>
                <w:rFonts w:eastAsia="ＭＳ 明朝"/>
                <w:sz w:val="22"/>
                <w:szCs w:val="22"/>
                <w:lang w:val="en-US"/>
              </w:rPr>
              <w:t>Otherwise</w:t>
            </w:r>
          </w:p>
          <w:p w14:paraId="013B341E" w14:textId="77777777" w:rsidR="00F04F97" w:rsidRPr="00F04F97" w:rsidRDefault="00F04F97" w:rsidP="00F04F97">
            <w:pPr>
              <w:numPr>
                <w:ilvl w:val="1"/>
                <w:numId w:val="22"/>
              </w:numPr>
              <w:rPr>
                <w:rFonts w:eastAsia="ＭＳ 明朝"/>
                <w:sz w:val="22"/>
                <w:szCs w:val="22"/>
                <w:lang w:val="en-US"/>
              </w:rPr>
            </w:pPr>
            <w:r w:rsidRPr="00F04F97">
              <w:rPr>
                <w:rFonts w:eastAsia="ＭＳ 明朝"/>
                <w:sz w:val="22"/>
                <w:szCs w:val="22"/>
                <w:lang w:val="en-US"/>
              </w:rPr>
              <w:t>If valid DL assignments are detected based on C-RNTI/SPS C-RNTI in PDCCH/EPDCCH for PDSCH and PDCCH/sPDCCH for sPDSCH in the same subframe for a given carrier, the UE should decode the sPDSCH and is not required to decode PDSCH</w:t>
            </w:r>
          </w:p>
          <w:p w14:paraId="1B4599D0" w14:textId="0314B77D" w:rsidR="005C0BE4" w:rsidRPr="00F04F97" w:rsidRDefault="00F04F97" w:rsidP="00F04F97">
            <w:pPr>
              <w:numPr>
                <w:ilvl w:val="2"/>
                <w:numId w:val="22"/>
              </w:numPr>
              <w:rPr>
                <w:rFonts w:eastAsia="ＭＳ 明朝"/>
                <w:sz w:val="22"/>
                <w:szCs w:val="22"/>
                <w:lang w:val="en-US"/>
              </w:rPr>
            </w:pPr>
            <w:r w:rsidRPr="00F04F97">
              <w:rPr>
                <w:rFonts w:eastAsia="ＭＳ 明朝"/>
                <w:sz w:val="22"/>
                <w:szCs w:val="22"/>
                <w:lang w:val="en-US"/>
              </w:rPr>
              <w:t>UE shall provide HARQ-ACK feedback for both PDSCH and sPDSCH</w:t>
            </w:r>
          </w:p>
        </w:tc>
      </w:tr>
    </w:tbl>
    <w:p w14:paraId="3BC717B8" w14:textId="77777777" w:rsidR="00391610" w:rsidRPr="000E1962" w:rsidRDefault="00391610" w:rsidP="00391610">
      <w:pPr>
        <w:spacing w:afterLines="50" w:after="120"/>
        <w:rPr>
          <w:sz w:val="22"/>
        </w:rPr>
      </w:pPr>
    </w:p>
    <w:p w14:paraId="5FE5C296" w14:textId="3B15AE0B" w:rsidR="00E43373" w:rsidRDefault="00E43373" w:rsidP="000E1962">
      <w:pPr>
        <w:spacing w:afterLines="50" w:after="120"/>
        <w:jc w:val="both"/>
        <w:rPr>
          <w:rFonts w:eastAsia="ＭＳ 明朝"/>
          <w:sz w:val="22"/>
          <w:lang w:val="en-US"/>
        </w:rPr>
      </w:pPr>
      <w:r w:rsidRPr="0045376E">
        <w:rPr>
          <w:rFonts w:eastAsia="DengXian" w:hint="eastAsia"/>
          <w:sz w:val="22"/>
          <w:lang w:val="en-US" w:eastAsia="zh-CN"/>
        </w:rPr>
        <w:t>I</w:t>
      </w:r>
      <w:r w:rsidRPr="0045376E">
        <w:rPr>
          <w:rFonts w:eastAsia="DengXian"/>
          <w:sz w:val="22"/>
          <w:lang w:val="en-US" w:eastAsia="zh-CN"/>
        </w:rPr>
        <w:t xml:space="preserve">n addition, </w:t>
      </w:r>
      <w:r>
        <w:rPr>
          <w:sz w:val="22"/>
          <w:lang w:val="en-US"/>
        </w:rPr>
        <w:t>following</w:t>
      </w:r>
      <w:r w:rsidRPr="00690286">
        <w:rPr>
          <w:rFonts w:eastAsia="ＭＳ 明朝" w:hint="eastAsia"/>
          <w:sz w:val="22"/>
          <w:lang w:val="en-US"/>
        </w:rPr>
        <w:t xml:space="preserve"> </w:t>
      </w:r>
      <w:r>
        <w:rPr>
          <w:rFonts w:eastAsia="ＭＳ 明朝"/>
          <w:sz w:val="22"/>
          <w:lang w:val="en-US"/>
        </w:rPr>
        <w:t xml:space="preserve">agreements </w:t>
      </w:r>
      <w:r w:rsidR="00F04F97">
        <w:rPr>
          <w:rFonts w:eastAsia="ＭＳ 明朝"/>
          <w:sz w:val="22"/>
          <w:lang w:val="en-US"/>
        </w:rPr>
        <w:t xml:space="preserve">for </w:t>
      </w:r>
      <w:r w:rsidRPr="00817541">
        <w:rPr>
          <w:rFonts w:eastAsia="SimSun"/>
          <w:sz w:val="22"/>
          <w:lang w:val="en-US" w:eastAsia="zh-CN"/>
        </w:rPr>
        <w:t xml:space="preserve">UE behavior </w:t>
      </w:r>
      <w:r w:rsidRPr="00521536">
        <w:rPr>
          <w:rFonts w:eastAsia="SimSun" w:hint="eastAsia"/>
          <w:sz w:val="22"/>
          <w:lang w:val="en-US" w:eastAsia="zh-CN"/>
        </w:rPr>
        <w:t>on uplink sTTI transmission</w:t>
      </w:r>
      <w:r>
        <w:rPr>
          <w:rFonts w:eastAsia="SimSun"/>
          <w:sz w:val="22"/>
          <w:lang w:val="en-US" w:eastAsia="zh-CN"/>
        </w:rPr>
        <w:t>s</w:t>
      </w:r>
      <w:r w:rsidRPr="00817541">
        <w:rPr>
          <w:rFonts w:eastAsia="SimSun"/>
          <w:sz w:val="22"/>
          <w:lang w:val="en-US" w:eastAsia="zh-CN"/>
        </w:rPr>
        <w:t xml:space="preserve"> </w:t>
      </w:r>
      <w:r>
        <w:rPr>
          <w:rFonts w:eastAsia="SimSun"/>
          <w:sz w:val="22"/>
          <w:lang w:val="en-US" w:eastAsia="zh-CN"/>
        </w:rPr>
        <w:t xml:space="preserve">were made </w:t>
      </w:r>
      <w:r w:rsidR="00CF6CC6">
        <w:rPr>
          <w:rFonts w:eastAsia="SimSun"/>
          <w:sz w:val="22"/>
          <w:lang w:val="en-US" w:eastAsia="zh-CN"/>
        </w:rPr>
        <w:t xml:space="preserve">at </w:t>
      </w:r>
      <w:r>
        <w:rPr>
          <w:rFonts w:eastAsia="SimSun"/>
          <w:sz w:val="22"/>
          <w:lang w:val="en-US" w:eastAsia="zh-CN"/>
        </w:rPr>
        <w:t xml:space="preserve">RAN1 #84bis </w:t>
      </w:r>
      <w:r w:rsidR="00CF6CC6">
        <w:rPr>
          <w:rFonts w:eastAsia="SimSun"/>
          <w:sz w:val="22"/>
          <w:lang w:val="en-US" w:eastAsia="zh-CN"/>
        </w:rPr>
        <w:t xml:space="preserve">meeting </w:t>
      </w:r>
      <w:r>
        <w:rPr>
          <w:rFonts w:eastAsia="ＭＳ 明朝" w:hint="eastAsia"/>
          <w:sz w:val="22"/>
          <w:lang w:val="en-US"/>
        </w:rPr>
        <w:t>[</w:t>
      </w:r>
      <w:r w:rsidR="00325A16">
        <w:rPr>
          <w:rFonts w:eastAsia="ＭＳ 明朝"/>
          <w:sz w:val="22"/>
          <w:lang w:val="en-US"/>
        </w:rPr>
        <w:t>2</w:t>
      </w:r>
      <w:r>
        <w:rPr>
          <w:rFonts w:eastAsia="ＭＳ 明朝" w:hint="eastAsia"/>
          <w:sz w:val="22"/>
          <w:lang w:val="en-US"/>
        </w:rPr>
        <w:t xml:space="preserve">]. </w:t>
      </w:r>
      <w:r w:rsidR="000A1649">
        <w:rPr>
          <w:rFonts w:eastAsia="ＭＳ 明朝"/>
          <w:sz w:val="22"/>
          <w:lang w:val="en-US"/>
        </w:rPr>
        <w:t xml:space="preserve">These </w:t>
      </w:r>
      <w:bookmarkStart w:id="4" w:name="OLE_LINK31"/>
      <w:bookmarkStart w:id="5" w:name="OLE_LINK32"/>
      <w:r w:rsidR="000A1649">
        <w:rPr>
          <w:rFonts w:eastAsia="ＭＳ 明朝"/>
          <w:sz w:val="22"/>
          <w:lang w:val="en-US"/>
        </w:rPr>
        <w:t>consensuses</w:t>
      </w:r>
      <w:bookmarkEnd w:id="4"/>
      <w:bookmarkEnd w:id="5"/>
      <w:r w:rsidR="0078573A">
        <w:rPr>
          <w:rFonts w:eastAsia="ＭＳ 明朝" w:hint="eastAsia"/>
          <w:sz w:val="22"/>
          <w:lang w:val="en-US"/>
        </w:rPr>
        <w:t xml:space="preserve"> achieved in RAN1 </w:t>
      </w:r>
      <w:r w:rsidR="007A268E">
        <w:rPr>
          <w:rFonts w:eastAsia="ＭＳ 明朝" w:hint="eastAsia"/>
          <w:sz w:val="22"/>
          <w:lang w:val="en-US"/>
        </w:rPr>
        <w:t>so far should be the ba</w:t>
      </w:r>
      <w:r w:rsidR="0078573A">
        <w:rPr>
          <w:rFonts w:eastAsia="ＭＳ 明朝" w:hint="eastAsia"/>
          <w:sz w:val="22"/>
          <w:lang w:val="en-US"/>
        </w:rPr>
        <w:t>seline.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2"/>
      </w:tblGrid>
      <w:tr w:rsidR="000611F7" w:rsidRPr="00312AF0" w14:paraId="034E0C68" w14:textId="77777777" w:rsidTr="005C0BE4">
        <w:tc>
          <w:tcPr>
            <w:tcW w:w="10062" w:type="dxa"/>
            <w:shd w:val="clear" w:color="auto" w:fill="auto"/>
          </w:tcPr>
          <w:p w14:paraId="0DB1AA33" w14:textId="77777777" w:rsidR="00E43373" w:rsidRPr="00291A59" w:rsidRDefault="00E43373" w:rsidP="00E43373">
            <w:pPr>
              <w:ind w:left="1440" w:hanging="1440"/>
              <w:rPr>
                <w:rFonts w:eastAsia="ＭＳ 明朝"/>
                <w:sz w:val="22"/>
                <w:szCs w:val="24"/>
                <w:lang w:val="en-US"/>
              </w:rPr>
            </w:pPr>
            <w:r w:rsidRPr="00291A59">
              <w:rPr>
                <w:rFonts w:eastAsia="ＭＳ 明朝"/>
                <w:b/>
                <w:sz w:val="22"/>
                <w:szCs w:val="24"/>
                <w:highlight w:val="green"/>
                <w:u w:val="single"/>
                <w:lang w:val="en-US"/>
              </w:rPr>
              <w:t>Agreements:</w:t>
            </w:r>
          </w:p>
          <w:p w14:paraId="73DB2311" w14:textId="77777777" w:rsidR="00E43373" w:rsidRPr="000D799E" w:rsidRDefault="00E43373" w:rsidP="00B21157">
            <w:pPr>
              <w:numPr>
                <w:ilvl w:val="0"/>
                <w:numId w:val="8"/>
              </w:numPr>
              <w:rPr>
                <w:rFonts w:eastAsia="ＭＳ 明朝"/>
                <w:sz w:val="22"/>
                <w:lang w:val="en-US"/>
              </w:rPr>
            </w:pPr>
            <w:r w:rsidRPr="000D799E">
              <w:rPr>
                <w:rFonts w:eastAsia="ＭＳ 明朝"/>
                <w:sz w:val="22"/>
                <w:lang w:val="en-US"/>
              </w:rPr>
              <w:t>A UE can be dynamically (with a subframe to subframe granularity) scheduled with PUSCH and/or sPUSCH</w:t>
            </w:r>
          </w:p>
          <w:p w14:paraId="38DD3A63" w14:textId="77777777" w:rsidR="00E43373" w:rsidRPr="000D799E" w:rsidRDefault="00E43373" w:rsidP="00B21157">
            <w:pPr>
              <w:numPr>
                <w:ilvl w:val="1"/>
                <w:numId w:val="8"/>
              </w:numPr>
              <w:rPr>
                <w:rFonts w:eastAsia="ＭＳ 明朝"/>
                <w:sz w:val="22"/>
                <w:lang w:val="en-US"/>
              </w:rPr>
            </w:pPr>
            <w:r w:rsidRPr="000D799E">
              <w:rPr>
                <w:rFonts w:eastAsia="ＭＳ 明朝"/>
                <w:sz w:val="22"/>
                <w:lang w:val="en-US"/>
              </w:rPr>
              <w:t>A UE is not expected to transmit PUSCH and short TTI sPUSCH simultaneously on the same REs, i.e. by superposition</w:t>
            </w:r>
          </w:p>
          <w:p w14:paraId="1A15C182" w14:textId="77777777" w:rsidR="00E43373" w:rsidRPr="000D799E" w:rsidRDefault="00E43373" w:rsidP="00B21157">
            <w:pPr>
              <w:numPr>
                <w:ilvl w:val="1"/>
                <w:numId w:val="8"/>
              </w:numPr>
              <w:rPr>
                <w:rFonts w:eastAsia="ＭＳ 明朝"/>
                <w:sz w:val="22"/>
                <w:lang w:val="en-US"/>
              </w:rPr>
            </w:pPr>
            <w:r w:rsidRPr="000D799E">
              <w:rPr>
                <w:rFonts w:eastAsia="ＭＳ 明朝"/>
                <w:sz w:val="22"/>
                <w:lang w:val="en-US"/>
              </w:rPr>
              <w:t>FFS whether a UE may transmit PUSCH and short TTI sPUSCH in the same subframe on one carrier by puncturing PUSCH</w:t>
            </w:r>
          </w:p>
          <w:p w14:paraId="4FAD4E06" w14:textId="77777777" w:rsidR="00E43373" w:rsidRPr="00E43373" w:rsidRDefault="00E43373" w:rsidP="00B21157">
            <w:pPr>
              <w:numPr>
                <w:ilvl w:val="1"/>
                <w:numId w:val="8"/>
              </w:numPr>
              <w:rPr>
                <w:rFonts w:eastAsia="ＭＳ 明朝"/>
                <w:sz w:val="22"/>
                <w:szCs w:val="22"/>
              </w:rPr>
            </w:pPr>
            <w:r w:rsidRPr="000D799E">
              <w:rPr>
                <w:rFonts w:eastAsia="ＭＳ 明朝"/>
                <w:sz w:val="22"/>
                <w:lang w:val="en-US"/>
              </w:rPr>
              <w:t>FFS whether a UE may transmit PUSCH and short TTI sPUSCH in different PRBs on the same symbol(s)</w:t>
            </w:r>
          </w:p>
          <w:p w14:paraId="4697260E" w14:textId="77777777" w:rsidR="00E43373" w:rsidRPr="00E43373" w:rsidRDefault="00E43373" w:rsidP="00B21157">
            <w:pPr>
              <w:numPr>
                <w:ilvl w:val="1"/>
                <w:numId w:val="8"/>
              </w:numPr>
              <w:rPr>
                <w:rFonts w:eastAsia="ＭＳ 明朝"/>
                <w:sz w:val="22"/>
                <w:szCs w:val="22"/>
              </w:rPr>
            </w:pPr>
            <w:r w:rsidRPr="000D799E">
              <w:rPr>
                <w:rFonts w:eastAsia="ＭＳ 明朝"/>
                <w:sz w:val="22"/>
                <w:lang w:val="en-US"/>
              </w:rPr>
              <w:t>Dropping/prioritization rules (if any) are FFS</w:t>
            </w:r>
          </w:p>
          <w:p w14:paraId="2F9BB3D0" w14:textId="77777777" w:rsidR="00E43373" w:rsidRPr="007113EF" w:rsidRDefault="00E43373" w:rsidP="00E43373">
            <w:pPr>
              <w:ind w:left="1440"/>
              <w:rPr>
                <w:rFonts w:eastAsia="ＭＳ 明朝"/>
                <w:sz w:val="22"/>
                <w:szCs w:val="22"/>
              </w:rPr>
            </w:pPr>
          </w:p>
        </w:tc>
      </w:tr>
    </w:tbl>
    <w:p w14:paraId="643E9D17" w14:textId="77777777" w:rsidR="00FA781B" w:rsidRPr="000611F7" w:rsidRDefault="00FA781B" w:rsidP="00FA76A1">
      <w:pPr>
        <w:spacing w:afterLines="50" w:after="120"/>
        <w:jc w:val="both"/>
        <w:rPr>
          <w:rFonts w:eastAsia="SimSun"/>
          <w:sz w:val="22"/>
          <w:lang w:val="en-US" w:eastAsia="zh-CN"/>
        </w:rPr>
      </w:pPr>
    </w:p>
    <w:p w14:paraId="511D54BF" w14:textId="2BDC5689" w:rsidR="00106F89" w:rsidRDefault="00106F89" w:rsidP="00106F89">
      <w:pPr>
        <w:spacing w:afterLines="50" w:after="120"/>
        <w:jc w:val="both"/>
        <w:rPr>
          <w:rFonts w:eastAsia="ＭＳ 明朝"/>
          <w:sz w:val="22"/>
          <w:lang w:val="en-US"/>
        </w:rPr>
      </w:pPr>
      <w:r>
        <w:rPr>
          <w:rFonts w:eastAsia="ＭＳ 明朝" w:hint="eastAsia"/>
          <w:sz w:val="22"/>
          <w:lang w:val="en-US"/>
        </w:rPr>
        <w:t>In this contribution, we provide our views on</w:t>
      </w:r>
      <w:r w:rsidRPr="004431EA">
        <w:rPr>
          <w:rFonts w:eastAsia="SimSun" w:hint="eastAsia"/>
          <w:sz w:val="22"/>
          <w:lang w:val="en-US" w:eastAsia="zh-CN"/>
        </w:rPr>
        <w:t xml:space="preserve"> </w:t>
      </w:r>
      <w:r w:rsidR="00E76AF2">
        <w:rPr>
          <w:rFonts w:eastAsia="SimSun"/>
          <w:sz w:val="22"/>
          <w:lang w:val="en-US" w:eastAsia="zh-CN"/>
        </w:rPr>
        <w:t>UE behavior in case of</w:t>
      </w:r>
      <w:r w:rsidR="00E76AF2">
        <w:rPr>
          <w:rFonts w:eastAsia="SimSun" w:hint="eastAsia"/>
          <w:sz w:val="22"/>
          <w:lang w:val="en-US" w:eastAsia="zh-CN"/>
        </w:rPr>
        <w:t xml:space="preserve"> </w:t>
      </w:r>
      <w:r w:rsidRPr="00817541">
        <w:rPr>
          <w:rFonts w:eastAsia="SimSun"/>
          <w:sz w:val="22"/>
          <w:lang w:val="en-US" w:eastAsia="zh-CN"/>
        </w:rPr>
        <w:t>being scheduled with legacy TTI unicast P</w:t>
      </w:r>
      <w:r>
        <w:rPr>
          <w:rFonts w:eastAsia="SimSun" w:hint="eastAsia"/>
          <w:sz w:val="22"/>
          <w:lang w:val="en-US" w:eastAsia="zh-CN"/>
        </w:rPr>
        <w:t>U</w:t>
      </w:r>
      <w:r w:rsidRPr="00817541">
        <w:rPr>
          <w:rFonts w:eastAsia="SimSun"/>
          <w:sz w:val="22"/>
          <w:lang w:val="en-US" w:eastAsia="zh-CN"/>
        </w:rPr>
        <w:t xml:space="preserve">SCH and </w:t>
      </w:r>
      <w:r w:rsidRPr="00291A59">
        <w:rPr>
          <w:rFonts w:eastAsia="ＭＳ 明朝"/>
          <w:sz w:val="22"/>
          <w:szCs w:val="24"/>
          <w:lang w:val="en-US"/>
        </w:rPr>
        <w:t>short TTI unicast</w:t>
      </w:r>
      <w:r w:rsidRPr="00817541">
        <w:rPr>
          <w:rFonts w:eastAsia="SimSun"/>
          <w:sz w:val="22"/>
          <w:lang w:val="en-US" w:eastAsia="zh-CN"/>
        </w:rPr>
        <w:t xml:space="preserve"> P</w:t>
      </w:r>
      <w:r>
        <w:rPr>
          <w:rFonts w:eastAsia="SimSun" w:hint="eastAsia"/>
          <w:sz w:val="22"/>
          <w:lang w:val="en-US" w:eastAsia="zh-CN"/>
        </w:rPr>
        <w:t>U</w:t>
      </w:r>
      <w:r w:rsidRPr="00817541">
        <w:rPr>
          <w:rFonts w:eastAsia="SimSun"/>
          <w:sz w:val="22"/>
          <w:lang w:val="en-US" w:eastAsia="zh-CN"/>
        </w:rPr>
        <w:t xml:space="preserve">SCH in the same </w:t>
      </w:r>
      <w:r>
        <w:rPr>
          <w:rFonts w:eastAsia="SimSun" w:hint="eastAsia"/>
          <w:sz w:val="22"/>
          <w:lang w:val="en-US" w:eastAsia="zh-CN"/>
        </w:rPr>
        <w:t>subframe</w:t>
      </w:r>
      <w:r w:rsidRPr="00817541">
        <w:rPr>
          <w:rFonts w:eastAsia="SimSun"/>
          <w:sz w:val="22"/>
          <w:lang w:val="en-US" w:eastAsia="zh-CN"/>
        </w:rPr>
        <w:t xml:space="preserve"> </w:t>
      </w:r>
      <w:r>
        <w:rPr>
          <w:rFonts w:eastAsia="SimSun" w:hint="eastAsia"/>
          <w:sz w:val="22"/>
          <w:lang w:val="en-US" w:eastAsia="zh-CN"/>
        </w:rPr>
        <w:t>on</w:t>
      </w:r>
      <w:r w:rsidRPr="00817541">
        <w:rPr>
          <w:rFonts w:eastAsia="SimSun"/>
          <w:sz w:val="22"/>
          <w:lang w:val="en-US" w:eastAsia="zh-CN"/>
        </w:rPr>
        <w:t xml:space="preserve"> the same</w:t>
      </w:r>
      <w:r>
        <w:rPr>
          <w:rFonts w:eastAsia="SimSun"/>
          <w:sz w:val="22"/>
          <w:lang w:val="en-US" w:eastAsia="zh-CN"/>
        </w:rPr>
        <w:t xml:space="preserve"> carrier</w:t>
      </w:r>
      <w:r>
        <w:rPr>
          <w:rFonts w:eastAsia="SimSun" w:hint="eastAsia"/>
          <w:sz w:val="22"/>
          <w:lang w:val="en-US" w:eastAsia="zh-CN"/>
        </w:rPr>
        <w:t>.</w:t>
      </w:r>
    </w:p>
    <w:p w14:paraId="2A50DAEE" w14:textId="77777777" w:rsidR="00A46C18" w:rsidRPr="00AC49F1" w:rsidRDefault="00A46C18" w:rsidP="00A46C18">
      <w:pPr>
        <w:pStyle w:val="1"/>
        <w:numPr>
          <w:ilvl w:val="0"/>
          <w:numId w:val="6"/>
        </w:numPr>
        <w:spacing w:after="120"/>
        <w:jc w:val="both"/>
        <w:rPr>
          <w:b/>
          <w:lang w:val="en-US"/>
        </w:rPr>
      </w:pPr>
      <w:bookmarkStart w:id="6" w:name="OLE_LINK9"/>
      <w:bookmarkStart w:id="7" w:name="OLE_LINK10"/>
      <w:r w:rsidRPr="003C064D">
        <w:rPr>
          <w:rFonts w:eastAsia="SimSun" w:hint="eastAsia"/>
          <w:b/>
          <w:lang w:val="en-US" w:eastAsia="zh-CN"/>
        </w:rPr>
        <w:lastRenderedPageBreak/>
        <w:t xml:space="preserve">UE behavior on </w:t>
      </w:r>
      <w:r>
        <w:rPr>
          <w:rFonts w:eastAsia="SimSun" w:hint="eastAsia"/>
          <w:b/>
          <w:lang w:val="en-US" w:eastAsia="zh-CN"/>
        </w:rPr>
        <w:t xml:space="preserve">UL </w:t>
      </w:r>
      <w:r w:rsidRPr="003C064D">
        <w:rPr>
          <w:rFonts w:eastAsia="SimSun" w:hint="eastAsia"/>
          <w:b/>
          <w:lang w:val="en-US" w:eastAsia="zh-CN"/>
        </w:rPr>
        <w:t>sTTI operation</w:t>
      </w:r>
    </w:p>
    <w:p w14:paraId="7AEB9541" w14:textId="1A9DFB43" w:rsidR="0074755B" w:rsidRDefault="00E26515" w:rsidP="0074755B">
      <w:pPr>
        <w:spacing w:afterLines="50" w:after="120"/>
        <w:jc w:val="both"/>
        <w:rPr>
          <w:rFonts w:eastAsia="SimSun"/>
          <w:sz w:val="22"/>
          <w:lang w:val="en-US" w:eastAsia="zh-CN"/>
        </w:rPr>
      </w:pPr>
      <w:r w:rsidRPr="00BE3229">
        <w:rPr>
          <w:rFonts w:eastAsia="ＭＳ 明朝" w:hint="eastAsia"/>
          <w:sz w:val="22"/>
          <w:lang w:val="en-US"/>
        </w:rPr>
        <w:t>F</w:t>
      </w:r>
      <w:r w:rsidR="00192865">
        <w:rPr>
          <w:rFonts w:eastAsia="SimSun" w:hint="eastAsia"/>
          <w:sz w:val="22"/>
          <w:lang w:val="en-US" w:eastAsia="zh-CN"/>
        </w:rPr>
        <w:t xml:space="preserve">or shortened TTI operation, it is beneficial for </w:t>
      </w:r>
      <w:r w:rsidRPr="00BE3229">
        <w:rPr>
          <w:rFonts w:eastAsia="ＭＳ 明朝" w:hint="eastAsia"/>
          <w:sz w:val="22"/>
          <w:lang w:val="en-US"/>
        </w:rPr>
        <w:t>a</w:t>
      </w:r>
      <w:r w:rsidR="00192865">
        <w:rPr>
          <w:rFonts w:eastAsia="SimSun" w:hint="eastAsia"/>
          <w:sz w:val="22"/>
          <w:lang w:val="en-US" w:eastAsia="zh-CN"/>
        </w:rPr>
        <w:t xml:space="preserve"> UE to s</w:t>
      </w:r>
      <w:r w:rsidR="00192865" w:rsidRPr="004431EA">
        <w:rPr>
          <w:rFonts w:eastAsia="SimSun" w:hint="eastAsia"/>
          <w:sz w:val="22"/>
          <w:lang w:val="en-US" w:eastAsia="zh-CN"/>
        </w:rPr>
        <w:t xml:space="preserve">upport </w:t>
      </w:r>
      <w:r w:rsidR="00192865" w:rsidRPr="004431EA">
        <w:rPr>
          <w:rFonts w:eastAsia="SimSun"/>
          <w:sz w:val="22"/>
          <w:lang w:val="en-US" w:eastAsia="zh-CN"/>
        </w:rPr>
        <w:t>simultaneous</w:t>
      </w:r>
      <w:r w:rsidR="00192865" w:rsidRPr="004431EA">
        <w:rPr>
          <w:rFonts w:eastAsia="SimSun" w:hint="eastAsia"/>
          <w:sz w:val="22"/>
          <w:lang w:val="en-US" w:eastAsia="zh-CN"/>
        </w:rPr>
        <w:t xml:space="preserve"> </w:t>
      </w:r>
      <w:r w:rsidR="00192865">
        <w:rPr>
          <w:rFonts w:eastAsia="SimSun" w:hint="eastAsia"/>
          <w:sz w:val="22"/>
          <w:lang w:val="en-US" w:eastAsia="zh-CN"/>
        </w:rPr>
        <w:t>transmission</w:t>
      </w:r>
      <w:r w:rsidR="00192865" w:rsidRPr="004431EA">
        <w:rPr>
          <w:rFonts w:eastAsia="SimSun" w:hint="eastAsia"/>
          <w:sz w:val="22"/>
          <w:lang w:val="en-US" w:eastAsia="zh-CN"/>
        </w:rPr>
        <w:t xml:space="preserve"> of </w:t>
      </w:r>
      <w:r w:rsidR="00192865">
        <w:rPr>
          <w:rFonts w:eastAsia="SimSun"/>
          <w:sz w:val="22"/>
          <w:lang w:val="en-US" w:eastAsia="zh-CN"/>
        </w:rPr>
        <w:t>legacy TTI</w:t>
      </w:r>
      <w:r w:rsidR="00192865">
        <w:rPr>
          <w:rFonts w:eastAsia="SimSun" w:hint="eastAsia"/>
          <w:sz w:val="22"/>
          <w:lang w:val="en-US" w:eastAsia="zh-CN"/>
        </w:rPr>
        <w:t xml:space="preserve"> </w:t>
      </w:r>
      <w:r w:rsidR="00192865" w:rsidRPr="004431EA">
        <w:rPr>
          <w:rFonts w:eastAsia="SimSun"/>
          <w:sz w:val="22"/>
          <w:lang w:val="en-US" w:eastAsia="zh-CN"/>
        </w:rPr>
        <w:t>P</w:t>
      </w:r>
      <w:r w:rsidR="00192865">
        <w:rPr>
          <w:rFonts w:eastAsia="SimSun" w:hint="eastAsia"/>
          <w:sz w:val="22"/>
          <w:lang w:val="en-US" w:eastAsia="zh-CN"/>
        </w:rPr>
        <w:t>U</w:t>
      </w:r>
      <w:r w:rsidR="00192865">
        <w:rPr>
          <w:rFonts w:eastAsia="SimSun"/>
          <w:sz w:val="22"/>
          <w:lang w:val="en-US" w:eastAsia="zh-CN"/>
        </w:rPr>
        <w:t>SCH and short TTI s</w:t>
      </w:r>
      <w:r w:rsidR="00192865">
        <w:rPr>
          <w:rFonts w:eastAsia="SimSun" w:hint="eastAsia"/>
          <w:sz w:val="22"/>
          <w:lang w:val="en-US" w:eastAsia="zh-CN"/>
        </w:rPr>
        <w:t>PU</w:t>
      </w:r>
      <w:r w:rsidR="00192865" w:rsidRPr="004431EA">
        <w:rPr>
          <w:rFonts w:eastAsia="SimSun"/>
          <w:sz w:val="22"/>
          <w:lang w:val="en-US" w:eastAsia="zh-CN"/>
        </w:rPr>
        <w:t>SCH</w:t>
      </w:r>
      <w:r w:rsidR="00192865" w:rsidRPr="004431EA">
        <w:rPr>
          <w:rFonts w:eastAsia="SimSun" w:hint="eastAsia"/>
          <w:sz w:val="22"/>
          <w:lang w:val="en-US" w:eastAsia="zh-CN"/>
        </w:rPr>
        <w:t xml:space="preserve"> </w:t>
      </w:r>
      <w:r w:rsidR="00192865">
        <w:rPr>
          <w:rFonts w:eastAsia="SimSun" w:hint="eastAsia"/>
          <w:sz w:val="22"/>
          <w:lang w:val="en-US" w:eastAsia="zh-CN"/>
        </w:rPr>
        <w:t>in the same subframe in the same carrier</w:t>
      </w:r>
      <w:r w:rsidR="00DF409F">
        <w:rPr>
          <w:rFonts w:eastAsia="ＭＳ 明朝" w:hint="eastAsia"/>
          <w:sz w:val="22"/>
          <w:lang w:val="en-US"/>
        </w:rPr>
        <w:t>. The first reason is that</w:t>
      </w:r>
      <w:r w:rsidR="00192865">
        <w:rPr>
          <w:rFonts w:eastAsia="SimSun"/>
          <w:sz w:val="22"/>
          <w:lang w:val="en-US" w:eastAsia="zh-CN"/>
        </w:rPr>
        <w:t xml:space="preserve"> </w:t>
      </w:r>
      <w:r w:rsidR="00CA2F3D" w:rsidRPr="00E5781B">
        <w:rPr>
          <w:rFonts w:eastAsia="游明朝" w:hint="eastAsia"/>
          <w:sz w:val="22"/>
          <w:lang w:val="en-US"/>
        </w:rPr>
        <w:t xml:space="preserve">the traffic requiring low latency can </w:t>
      </w:r>
      <w:r w:rsidR="0068317F" w:rsidRPr="00E5781B">
        <w:rPr>
          <w:rFonts w:eastAsia="游明朝"/>
          <w:sz w:val="22"/>
          <w:lang w:val="en-US"/>
        </w:rPr>
        <w:t>break in at</w:t>
      </w:r>
      <w:r w:rsidR="00CA2F3D" w:rsidRPr="00E5781B">
        <w:rPr>
          <w:rFonts w:eastAsia="游明朝" w:hint="eastAsia"/>
          <w:sz w:val="22"/>
          <w:lang w:val="en-US"/>
        </w:rPr>
        <w:t xml:space="preserve"> the middle of a subframe, even if the normal traffic using 1ms TTI is scheduled </w:t>
      </w:r>
      <w:r w:rsidR="0068317F" w:rsidRPr="00E5781B">
        <w:rPr>
          <w:rFonts w:eastAsia="游明朝"/>
          <w:sz w:val="22"/>
          <w:lang w:val="en-US"/>
        </w:rPr>
        <w:t xml:space="preserve">for the UE </w:t>
      </w:r>
      <w:r w:rsidR="00CA2F3D" w:rsidRPr="00E5781B">
        <w:rPr>
          <w:rFonts w:eastAsia="游明朝" w:hint="eastAsia"/>
          <w:sz w:val="22"/>
          <w:lang w:val="en-US"/>
        </w:rPr>
        <w:t xml:space="preserve">in the subframe. </w:t>
      </w:r>
      <w:r w:rsidR="0068317F" w:rsidRPr="00E5781B">
        <w:rPr>
          <w:rFonts w:eastAsia="游明朝"/>
          <w:sz w:val="22"/>
          <w:lang w:val="en-US"/>
        </w:rPr>
        <w:t xml:space="preserve">The second reason is that </w:t>
      </w:r>
      <w:r w:rsidR="00192865">
        <w:rPr>
          <w:rFonts w:eastAsia="SimSun"/>
          <w:sz w:val="22"/>
          <w:lang w:val="en-US" w:eastAsia="zh-CN"/>
        </w:rPr>
        <w:t>those two transmissions have different HARQ/scheduling timeline</w:t>
      </w:r>
      <w:r w:rsidR="002C39A0">
        <w:rPr>
          <w:rFonts w:eastAsia="SimSun"/>
          <w:sz w:val="22"/>
          <w:lang w:val="en-US" w:eastAsia="zh-CN"/>
        </w:rPr>
        <w:t>s</w:t>
      </w:r>
      <w:r w:rsidR="00DF409F" w:rsidRPr="002D5D01">
        <w:rPr>
          <w:rFonts w:eastAsia="ＭＳ 明朝" w:hint="eastAsia"/>
          <w:sz w:val="22"/>
          <w:lang w:val="en-US"/>
        </w:rPr>
        <w:t xml:space="preserve"> and </w:t>
      </w:r>
      <w:r w:rsidR="002C39A0">
        <w:rPr>
          <w:rFonts w:eastAsia="ＭＳ 明朝"/>
          <w:sz w:val="22"/>
          <w:lang w:val="en-US"/>
        </w:rPr>
        <w:t xml:space="preserve">time intervals and </w:t>
      </w:r>
      <w:r w:rsidR="00DF409F" w:rsidRPr="002D5D01">
        <w:rPr>
          <w:rFonts w:eastAsia="ＭＳ 明朝"/>
          <w:sz w:val="22"/>
          <w:lang w:val="en-US"/>
        </w:rPr>
        <w:t>therefore</w:t>
      </w:r>
      <w:r w:rsidR="002C39A0">
        <w:rPr>
          <w:rFonts w:eastAsia="ＭＳ 明朝"/>
          <w:sz w:val="22"/>
          <w:lang w:val="en-US"/>
        </w:rPr>
        <w:t>,</w:t>
      </w:r>
      <w:r w:rsidR="00DF409F" w:rsidRPr="002D5D01">
        <w:rPr>
          <w:rFonts w:eastAsia="ＭＳ 明朝" w:hint="eastAsia"/>
          <w:sz w:val="22"/>
          <w:lang w:val="en-US"/>
        </w:rPr>
        <w:t xml:space="preserve"> handling collisions between those two transmissions would be difficult</w:t>
      </w:r>
      <w:r w:rsidR="00192865">
        <w:rPr>
          <w:rFonts w:eastAsia="SimSun" w:hint="eastAsia"/>
          <w:sz w:val="22"/>
          <w:lang w:val="en-US" w:eastAsia="zh-CN"/>
        </w:rPr>
        <w:t xml:space="preserve">. </w:t>
      </w:r>
      <w:r w:rsidR="00192865" w:rsidRPr="004431EA">
        <w:rPr>
          <w:rFonts w:eastAsia="SimSun" w:hint="eastAsia"/>
          <w:sz w:val="22"/>
          <w:lang w:val="en-US" w:eastAsia="zh-CN"/>
        </w:rPr>
        <w:t xml:space="preserve">Therefore, </w:t>
      </w:r>
      <w:r w:rsidR="002C39A0">
        <w:rPr>
          <w:rFonts w:eastAsia="SimSun"/>
          <w:sz w:val="22"/>
          <w:lang w:val="en-US" w:eastAsia="zh-CN"/>
        </w:rPr>
        <w:t xml:space="preserve">specification should allow eNB to </w:t>
      </w:r>
      <w:r w:rsidR="00A0481F">
        <w:rPr>
          <w:rFonts w:eastAsia="SimSun"/>
          <w:sz w:val="22"/>
          <w:lang w:val="en-US" w:eastAsia="zh-CN"/>
        </w:rPr>
        <w:t xml:space="preserve">schedule unicast sPUSCH during the time-interval where unicast PUSCH is </w:t>
      </w:r>
      <w:r w:rsidR="00321C9E">
        <w:rPr>
          <w:rFonts w:eastAsia="SimSun"/>
          <w:sz w:val="22"/>
          <w:lang w:val="en-US" w:eastAsia="zh-CN"/>
        </w:rPr>
        <w:t xml:space="preserve">already </w:t>
      </w:r>
      <w:r w:rsidR="00A0481F">
        <w:rPr>
          <w:rFonts w:eastAsia="SimSun"/>
          <w:sz w:val="22"/>
          <w:lang w:val="en-US" w:eastAsia="zh-CN"/>
        </w:rPr>
        <w:t>scheduled</w:t>
      </w:r>
      <w:r w:rsidR="00B26F89">
        <w:rPr>
          <w:rFonts w:eastAsia="SimSun" w:hint="eastAsia"/>
          <w:sz w:val="22"/>
          <w:lang w:val="en-US" w:eastAsia="zh-CN"/>
        </w:rPr>
        <w:t xml:space="preserve">. </w:t>
      </w:r>
      <w:r w:rsidR="007C644A">
        <w:rPr>
          <w:rFonts w:eastAsia="SimSun"/>
          <w:sz w:val="22"/>
          <w:lang w:val="en-US" w:eastAsia="zh-CN"/>
        </w:rPr>
        <w:t>Indeed, unicast sPDSCH during the time-interval where unicast PDSCH is scheduled is already agreed to support. To be complete, the same mechanism should be supported for uplink.</w:t>
      </w:r>
    </w:p>
    <w:p w14:paraId="3AC9D2AE" w14:textId="659DBC18" w:rsidR="0074755B" w:rsidRPr="00A710E2" w:rsidRDefault="0012430B" w:rsidP="0074755B">
      <w:pPr>
        <w:spacing w:afterLines="50" w:after="120"/>
        <w:jc w:val="both"/>
        <w:rPr>
          <w:rFonts w:eastAsia="ＭＳ 明朝"/>
          <w:b/>
          <w:sz w:val="22"/>
          <w:u w:val="single"/>
          <w:lang w:val="en-US"/>
        </w:rPr>
      </w:pPr>
      <w:r>
        <w:rPr>
          <w:rFonts w:eastAsia="ＭＳ 明朝"/>
          <w:b/>
          <w:sz w:val="22"/>
          <w:u w:val="single"/>
          <w:lang w:val="en-US"/>
        </w:rPr>
        <w:t>Proposal</w:t>
      </w:r>
      <w:r w:rsidR="0074755B" w:rsidRPr="00A02C60">
        <w:rPr>
          <w:rFonts w:eastAsia="ＭＳ 明朝" w:hint="eastAsia"/>
          <w:b/>
          <w:sz w:val="22"/>
          <w:u w:val="single"/>
          <w:lang w:val="en-US"/>
        </w:rPr>
        <w:t xml:space="preserve"> </w:t>
      </w:r>
      <w:r w:rsidR="00F04F97">
        <w:rPr>
          <w:rFonts w:eastAsia="SimSun"/>
          <w:b/>
          <w:sz w:val="22"/>
          <w:u w:val="single"/>
          <w:lang w:val="en-US" w:eastAsia="zh-CN"/>
        </w:rPr>
        <w:t>1</w:t>
      </w:r>
      <w:r w:rsidR="0074755B" w:rsidRPr="00A02C60">
        <w:rPr>
          <w:rFonts w:eastAsia="ＭＳ 明朝" w:hint="eastAsia"/>
          <w:b/>
          <w:sz w:val="22"/>
          <w:u w:val="single"/>
          <w:lang w:val="en-US"/>
        </w:rPr>
        <w:t>:</w:t>
      </w:r>
    </w:p>
    <w:p w14:paraId="6BA41E9F" w14:textId="77777777" w:rsidR="00321C9E" w:rsidRPr="002072AD" w:rsidRDefault="00DF409F" w:rsidP="00B21157">
      <w:pPr>
        <w:numPr>
          <w:ilvl w:val="0"/>
          <w:numId w:val="7"/>
        </w:numPr>
        <w:spacing w:afterLines="50" w:after="120"/>
        <w:jc w:val="both"/>
        <w:rPr>
          <w:rFonts w:eastAsia="ＭＳ 明朝"/>
          <w:i/>
          <w:sz w:val="22"/>
          <w:lang w:val="en-US"/>
        </w:rPr>
      </w:pPr>
      <w:r w:rsidRPr="002072AD">
        <w:rPr>
          <w:rFonts w:eastAsia="ＭＳ 明朝" w:hint="eastAsia"/>
          <w:i/>
          <w:sz w:val="22"/>
          <w:lang w:val="en-US"/>
        </w:rPr>
        <w:t>S</w:t>
      </w:r>
      <w:r w:rsidR="00321C9E" w:rsidRPr="002072AD">
        <w:rPr>
          <w:rFonts w:eastAsia="SimSun"/>
          <w:i/>
          <w:sz w:val="22"/>
          <w:lang w:val="en-US" w:eastAsia="zh-CN"/>
        </w:rPr>
        <w:t>cheduling unicast sPUSCH during the time-interval where unicast PUSCH is already scheduled</w:t>
      </w:r>
      <w:r w:rsidRPr="002072AD">
        <w:rPr>
          <w:rFonts w:eastAsia="ＭＳ 明朝" w:hint="eastAsia"/>
          <w:i/>
          <w:sz w:val="22"/>
          <w:lang w:val="en-US"/>
        </w:rPr>
        <w:t xml:space="preserve"> should be allowed</w:t>
      </w:r>
      <w:r w:rsidR="00321C9E" w:rsidRPr="002072AD">
        <w:rPr>
          <w:rFonts w:eastAsia="SimSun"/>
          <w:i/>
          <w:sz w:val="22"/>
          <w:lang w:val="en-US" w:eastAsia="zh-CN"/>
        </w:rPr>
        <w:t>.</w:t>
      </w:r>
    </w:p>
    <w:p w14:paraId="1237A98F" w14:textId="77777777" w:rsidR="002A28B4" w:rsidRPr="002072AD" w:rsidRDefault="00321C9E" w:rsidP="00B21157">
      <w:pPr>
        <w:numPr>
          <w:ilvl w:val="1"/>
          <w:numId w:val="7"/>
        </w:numPr>
        <w:spacing w:afterLines="50" w:after="120"/>
        <w:ind w:left="709"/>
        <w:jc w:val="both"/>
        <w:rPr>
          <w:rFonts w:eastAsia="ＭＳ 明朝"/>
          <w:i/>
          <w:sz w:val="22"/>
          <w:lang w:val="en-US"/>
        </w:rPr>
      </w:pPr>
      <w:r w:rsidRPr="002072AD">
        <w:rPr>
          <w:rFonts w:eastAsia="SimSun"/>
          <w:i/>
          <w:sz w:val="22"/>
          <w:lang w:val="en-US" w:eastAsia="zh-CN"/>
        </w:rPr>
        <w:t xml:space="preserve">Advanced UEs may be able to perform </w:t>
      </w:r>
      <w:r w:rsidR="002A28B4" w:rsidRPr="002072AD">
        <w:rPr>
          <w:rFonts w:eastAsia="SimSun"/>
          <w:i/>
          <w:sz w:val="22"/>
          <w:lang w:val="en-US" w:eastAsia="zh-CN"/>
        </w:rPr>
        <w:t xml:space="preserve">simultaneous </w:t>
      </w:r>
      <w:r w:rsidR="002A28B4" w:rsidRPr="002072AD">
        <w:rPr>
          <w:rFonts w:eastAsia="SimSun" w:hint="eastAsia"/>
          <w:i/>
          <w:sz w:val="22"/>
          <w:lang w:val="en-US" w:eastAsia="zh-CN"/>
        </w:rPr>
        <w:t>transmission</w:t>
      </w:r>
      <w:r w:rsidR="002A28B4" w:rsidRPr="002072AD">
        <w:rPr>
          <w:rFonts w:eastAsia="ＭＳ 明朝"/>
          <w:i/>
          <w:sz w:val="22"/>
          <w:lang w:val="en-US"/>
        </w:rPr>
        <w:t xml:space="preserve"> of legacy TTI </w:t>
      </w:r>
      <w:r w:rsidR="002A28B4" w:rsidRPr="002072AD">
        <w:rPr>
          <w:rFonts w:eastAsia="SimSun" w:hint="eastAsia"/>
          <w:i/>
          <w:sz w:val="22"/>
          <w:lang w:val="en-US" w:eastAsia="zh-CN"/>
        </w:rPr>
        <w:t>PU</w:t>
      </w:r>
      <w:r w:rsidR="002A28B4" w:rsidRPr="002072AD">
        <w:rPr>
          <w:rFonts w:eastAsia="ＭＳ 明朝"/>
          <w:i/>
          <w:sz w:val="22"/>
          <w:lang w:val="en-US"/>
        </w:rPr>
        <w:t xml:space="preserve">SCH and short TTI </w:t>
      </w:r>
      <w:r w:rsidR="00F94FD8" w:rsidRPr="002072AD">
        <w:rPr>
          <w:rFonts w:eastAsia="ＭＳ 明朝"/>
          <w:i/>
          <w:sz w:val="22"/>
          <w:lang w:val="en-US"/>
        </w:rPr>
        <w:t>s</w:t>
      </w:r>
      <w:r w:rsidR="002A28B4" w:rsidRPr="002072AD">
        <w:rPr>
          <w:rFonts w:eastAsia="SimSun" w:hint="eastAsia"/>
          <w:i/>
          <w:sz w:val="22"/>
          <w:lang w:val="en-US" w:eastAsia="zh-CN"/>
        </w:rPr>
        <w:t>PU</w:t>
      </w:r>
      <w:r w:rsidR="002A28B4" w:rsidRPr="002072AD">
        <w:rPr>
          <w:rFonts w:eastAsia="ＭＳ 明朝"/>
          <w:i/>
          <w:sz w:val="22"/>
          <w:lang w:val="en-US"/>
        </w:rPr>
        <w:t xml:space="preserve">SCH in the same </w:t>
      </w:r>
      <w:r w:rsidR="002A28B4" w:rsidRPr="002072AD">
        <w:rPr>
          <w:rFonts w:eastAsia="SimSun" w:hint="eastAsia"/>
          <w:i/>
          <w:sz w:val="22"/>
          <w:lang w:val="en-US" w:eastAsia="zh-CN"/>
        </w:rPr>
        <w:t>subframe in the same</w:t>
      </w:r>
      <w:r w:rsidR="002A28B4" w:rsidRPr="002072AD">
        <w:rPr>
          <w:rFonts w:eastAsia="ＭＳ 明朝"/>
          <w:i/>
          <w:sz w:val="22"/>
          <w:lang w:val="en-US"/>
        </w:rPr>
        <w:t xml:space="preserve"> </w:t>
      </w:r>
      <w:r w:rsidR="002A28B4" w:rsidRPr="002072AD">
        <w:rPr>
          <w:rFonts w:eastAsia="SimSun" w:hint="eastAsia"/>
          <w:i/>
          <w:sz w:val="22"/>
          <w:lang w:val="en-US" w:eastAsia="zh-CN"/>
        </w:rPr>
        <w:t>carrier</w:t>
      </w:r>
      <w:r w:rsidR="002A28B4" w:rsidRPr="002072AD">
        <w:rPr>
          <w:rFonts w:eastAsia="ＭＳ 明朝"/>
          <w:i/>
          <w:sz w:val="22"/>
          <w:lang w:val="en-US"/>
        </w:rPr>
        <w:t>.</w:t>
      </w:r>
    </w:p>
    <w:p w14:paraId="7C7086B9" w14:textId="77777777" w:rsidR="00D27591" w:rsidRDefault="00D27591" w:rsidP="00344F75">
      <w:pPr>
        <w:spacing w:afterLines="50" w:after="120"/>
        <w:jc w:val="both"/>
        <w:rPr>
          <w:rFonts w:eastAsia="SimSun"/>
          <w:sz w:val="22"/>
          <w:lang w:val="en-US" w:eastAsia="zh-CN"/>
        </w:rPr>
      </w:pPr>
    </w:p>
    <w:p w14:paraId="03ED54C2" w14:textId="77777777" w:rsidR="0074755B" w:rsidRDefault="0074755B" w:rsidP="00344F75">
      <w:pPr>
        <w:spacing w:afterLines="50" w:after="120"/>
        <w:jc w:val="both"/>
        <w:rPr>
          <w:rFonts w:eastAsia="SimSun"/>
          <w:sz w:val="22"/>
          <w:lang w:val="en-US" w:eastAsia="zh-CN"/>
        </w:rPr>
      </w:pPr>
      <w:r w:rsidRPr="004909F6">
        <w:rPr>
          <w:rFonts w:eastAsia="SimSun"/>
          <w:sz w:val="22"/>
          <w:lang w:val="en-US" w:eastAsia="zh-CN"/>
        </w:rPr>
        <w:t>eNB can assume</w:t>
      </w:r>
      <w:r>
        <w:rPr>
          <w:rFonts w:eastAsia="SimSun" w:hint="eastAsia"/>
          <w:sz w:val="22"/>
          <w:lang w:val="en-US" w:eastAsia="zh-CN"/>
        </w:rPr>
        <w:t xml:space="preserve"> that</w:t>
      </w:r>
      <w:r w:rsidR="00AA6AAE">
        <w:rPr>
          <w:rFonts w:eastAsia="SimSun" w:hint="eastAsia"/>
          <w:sz w:val="22"/>
          <w:lang w:val="en-US" w:eastAsia="zh-CN"/>
        </w:rPr>
        <w:t xml:space="preserve"> </w:t>
      </w:r>
      <w:r w:rsidRPr="004909F6">
        <w:rPr>
          <w:rFonts w:eastAsia="SimSun"/>
          <w:sz w:val="22"/>
          <w:lang w:val="en-US" w:eastAsia="zh-CN"/>
        </w:rPr>
        <w:t xml:space="preserve">the UE can support simultaneous </w:t>
      </w:r>
      <w:r w:rsidR="00961A6E">
        <w:rPr>
          <w:rFonts w:eastAsia="SimSun" w:hint="eastAsia"/>
          <w:sz w:val="22"/>
          <w:lang w:val="en-US" w:eastAsia="zh-CN"/>
        </w:rPr>
        <w:t>transmission</w:t>
      </w:r>
      <w:r w:rsidR="00961A6E" w:rsidRPr="004431EA">
        <w:rPr>
          <w:rFonts w:eastAsia="SimSun" w:hint="eastAsia"/>
          <w:sz w:val="22"/>
          <w:lang w:val="en-US" w:eastAsia="zh-CN"/>
        </w:rPr>
        <w:t xml:space="preserve"> of </w:t>
      </w:r>
      <w:r w:rsidR="00961A6E">
        <w:rPr>
          <w:rFonts w:eastAsia="SimSun"/>
          <w:sz w:val="22"/>
          <w:lang w:val="en-US" w:eastAsia="zh-CN"/>
        </w:rPr>
        <w:t>legacy TTI</w:t>
      </w:r>
      <w:r w:rsidR="00961A6E">
        <w:rPr>
          <w:rFonts w:eastAsia="SimSun" w:hint="eastAsia"/>
          <w:sz w:val="22"/>
          <w:lang w:val="en-US" w:eastAsia="zh-CN"/>
        </w:rPr>
        <w:t xml:space="preserve"> </w:t>
      </w:r>
      <w:r w:rsidR="00961A6E" w:rsidRPr="004431EA">
        <w:rPr>
          <w:rFonts w:eastAsia="SimSun"/>
          <w:sz w:val="22"/>
          <w:lang w:val="en-US" w:eastAsia="zh-CN"/>
        </w:rPr>
        <w:t>P</w:t>
      </w:r>
      <w:r w:rsidR="00961A6E">
        <w:rPr>
          <w:rFonts w:eastAsia="SimSun" w:hint="eastAsia"/>
          <w:sz w:val="22"/>
          <w:lang w:val="en-US" w:eastAsia="zh-CN"/>
        </w:rPr>
        <w:t>U</w:t>
      </w:r>
      <w:r w:rsidR="00961A6E">
        <w:rPr>
          <w:rFonts w:eastAsia="SimSun"/>
          <w:sz w:val="22"/>
          <w:lang w:val="en-US" w:eastAsia="zh-CN"/>
        </w:rPr>
        <w:t xml:space="preserve">SCH and short TTI </w:t>
      </w:r>
      <w:r w:rsidR="00961A6E">
        <w:rPr>
          <w:rFonts w:eastAsia="SimSun" w:hint="eastAsia"/>
          <w:sz w:val="22"/>
          <w:lang w:val="en-US" w:eastAsia="zh-CN"/>
        </w:rPr>
        <w:t>PU</w:t>
      </w:r>
      <w:r w:rsidR="00961A6E" w:rsidRPr="004431EA">
        <w:rPr>
          <w:rFonts w:eastAsia="SimSun"/>
          <w:sz w:val="22"/>
          <w:lang w:val="en-US" w:eastAsia="zh-CN"/>
        </w:rPr>
        <w:t>SCH</w:t>
      </w:r>
      <w:r w:rsidR="00961A6E" w:rsidRPr="004431EA">
        <w:rPr>
          <w:rFonts w:eastAsia="SimSun" w:hint="eastAsia"/>
          <w:sz w:val="22"/>
          <w:lang w:val="en-US" w:eastAsia="zh-CN"/>
        </w:rPr>
        <w:t xml:space="preserve"> </w:t>
      </w:r>
      <w:r w:rsidR="00961A6E">
        <w:rPr>
          <w:rFonts w:eastAsia="SimSun" w:hint="eastAsia"/>
          <w:sz w:val="22"/>
          <w:lang w:val="en-US" w:eastAsia="zh-CN"/>
        </w:rPr>
        <w:t>in the same subframe in the same carrier. I</w:t>
      </w:r>
      <w:r w:rsidR="00A036BC">
        <w:rPr>
          <w:rFonts w:eastAsia="SimSun"/>
          <w:sz w:val="22"/>
          <w:lang w:val="en-US" w:eastAsia="zh-CN"/>
        </w:rPr>
        <w:t>f the UE is not able to transmit them simultaneously</w:t>
      </w:r>
      <w:r w:rsidR="00961A6E">
        <w:rPr>
          <w:rFonts w:eastAsia="SimSun" w:hint="eastAsia"/>
          <w:sz w:val="22"/>
          <w:lang w:val="en-US" w:eastAsia="zh-CN"/>
        </w:rPr>
        <w:t>,</w:t>
      </w:r>
      <w:r w:rsidR="00961A6E" w:rsidRPr="008C5623">
        <w:rPr>
          <w:rFonts w:eastAsia="SimSun"/>
          <w:sz w:val="22"/>
          <w:lang w:val="en-US" w:eastAsia="zh-CN"/>
        </w:rPr>
        <w:t xml:space="preserve"> </w:t>
      </w:r>
      <w:r w:rsidR="00A036BC">
        <w:rPr>
          <w:rFonts w:eastAsia="SimSun"/>
          <w:sz w:val="22"/>
          <w:lang w:val="en-US" w:eastAsia="zh-CN"/>
        </w:rPr>
        <w:t xml:space="preserve">a certain </w:t>
      </w:r>
      <w:r w:rsidR="00961A6E">
        <w:rPr>
          <w:rFonts w:eastAsia="SimSun" w:hint="eastAsia"/>
          <w:sz w:val="22"/>
          <w:lang w:val="en-US" w:eastAsia="zh-CN"/>
        </w:rPr>
        <w:t xml:space="preserve">UE </w:t>
      </w:r>
      <w:r w:rsidRPr="008C5623">
        <w:rPr>
          <w:rFonts w:eastAsia="SimSun"/>
          <w:sz w:val="22"/>
          <w:lang w:val="en-US" w:eastAsia="zh-CN"/>
        </w:rPr>
        <w:t xml:space="preserve">behavior </w:t>
      </w:r>
      <w:r>
        <w:rPr>
          <w:rFonts w:eastAsia="SimSun" w:hint="eastAsia"/>
          <w:sz w:val="22"/>
          <w:lang w:val="en-US" w:eastAsia="zh-CN"/>
        </w:rPr>
        <w:t>should be defined</w:t>
      </w:r>
      <w:r w:rsidRPr="008C5623">
        <w:rPr>
          <w:rFonts w:eastAsia="SimSun"/>
          <w:sz w:val="22"/>
          <w:lang w:val="en-US" w:eastAsia="zh-CN"/>
        </w:rPr>
        <w:t>.</w:t>
      </w:r>
      <w:r>
        <w:rPr>
          <w:rFonts w:eastAsia="SimSun" w:hint="eastAsia"/>
          <w:sz w:val="22"/>
          <w:lang w:val="en-US" w:eastAsia="zh-CN"/>
        </w:rPr>
        <w:t xml:space="preserve"> Following three alternatives can be considered.</w:t>
      </w:r>
    </w:p>
    <w:p w14:paraId="42D9392B" w14:textId="77777777" w:rsidR="0074755B" w:rsidRDefault="0074755B" w:rsidP="00344F75">
      <w:pPr>
        <w:spacing w:afterLines="50" w:after="120"/>
        <w:jc w:val="both"/>
        <w:rPr>
          <w:rFonts w:eastAsia="SimSun"/>
          <w:sz w:val="22"/>
          <w:u w:val="single"/>
          <w:lang w:val="en-US" w:eastAsia="zh-CN"/>
        </w:rPr>
      </w:pPr>
      <w:r w:rsidRPr="004909F6">
        <w:rPr>
          <w:rFonts w:eastAsia="SimSun" w:hint="eastAsia"/>
          <w:sz w:val="22"/>
          <w:u w:val="single"/>
          <w:lang w:val="en-US" w:eastAsia="zh-CN"/>
        </w:rPr>
        <w:t xml:space="preserve">Alt. 1: </w:t>
      </w:r>
      <w:r w:rsidR="00961A6E" w:rsidRPr="00961A6E">
        <w:rPr>
          <w:rFonts w:eastAsia="SimSun"/>
          <w:sz w:val="22"/>
          <w:u w:val="single"/>
          <w:lang w:val="en-US" w:eastAsia="zh-CN"/>
        </w:rPr>
        <w:t xml:space="preserve">UE can encode and transmit both unicast PUSCH and sPUSCH in the same subframe </w:t>
      </w:r>
      <w:r w:rsidR="00364EEE">
        <w:rPr>
          <w:rFonts w:eastAsia="SimSun" w:hint="eastAsia"/>
          <w:sz w:val="22"/>
          <w:u w:val="single"/>
          <w:lang w:val="en-US" w:eastAsia="zh-CN"/>
        </w:rPr>
        <w:t xml:space="preserve">in the same carrier </w:t>
      </w:r>
      <w:r w:rsidR="00961A6E" w:rsidRPr="00961A6E">
        <w:rPr>
          <w:rFonts w:eastAsia="SimSun"/>
          <w:sz w:val="22"/>
          <w:u w:val="single"/>
          <w:lang w:val="en-US" w:eastAsia="zh-CN"/>
        </w:rPr>
        <w:t xml:space="preserve">under </w:t>
      </w:r>
      <w:r w:rsidR="00961A6E">
        <w:rPr>
          <w:rFonts w:eastAsia="SimSun" w:hint="eastAsia"/>
          <w:sz w:val="22"/>
          <w:u w:val="single"/>
          <w:lang w:val="en-US" w:eastAsia="zh-CN"/>
        </w:rPr>
        <w:t xml:space="preserve">some </w:t>
      </w:r>
      <w:r w:rsidR="00961A6E" w:rsidRPr="00961A6E">
        <w:rPr>
          <w:rFonts w:eastAsia="SimSun"/>
          <w:sz w:val="22"/>
          <w:u w:val="single"/>
          <w:lang w:val="en-US" w:eastAsia="zh-CN"/>
        </w:rPr>
        <w:t>condition</w:t>
      </w:r>
      <w:r w:rsidR="00961A6E">
        <w:rPr>
          <w:rFonts w:eastAsia="SimSun" w:hint="eastAsia"/>
          <w:sz w:val="22"/>
          <w:u w:val="single"/>
          <w:lang w:val="en-US" w:eastAsia="zh-CN"/>
        </w:rPr>
        <w:t>s,</w:t>
      </w:r>
      <w:r w:rsidR="00961A6E" w:rsidRPr="00961A6E">
        <w:rPr>
          <w:rFonts w:eastAsia="SimSun"/>
          <w:sz w:val="22"/>
          <w:u w:val="single"/>
          <w:lang w:val="en-US" w:eastAsia="zh-CN"/>
        </w:rPr>
        <w:t xml:space="preserve"> </w:t>
      </w:r>
      <w:r w:rsidR="000A5379">
        <w:rPr>
          <w:rFonts w:eastAsia="SimSun" w:hint="eastAsia"/>
          <w:sz w:val="22"/>
          <w:u w:val="single"/>
          <w:lang w:val="en-US" w:eastAsia="zh-CN"/>
        </w:rPr>
        <w:t>except these conditions</w:t>
      </w:r>
      <w:r w:rsidR="00961A6E" w:rsidRPr="00961A6E">
        <w:rPr>
          <w:rFonts w:eastAsia="SimSun"/>
          <w:sz w:val="22"/>
          <w:u w:val="single"/>
          <w:lang w:val="en-US" w:eastAsia="zh-CN"/>
        </w:rPr>
        <w:t xml:space="preserve">, UE </w:t>
      </w:r>
      <w:r w:rsidR="000A5379">
        <w:rPr>
          <w:rFonts w:eastAsia="SimSun" w:hint="eastAsia"/>
          <w:sz w:val="22"/>
          <w:u w:val="single"/>
          <w:lang w:val="en-US" w:eastAsia="zh-CN"/>
        </w:rPr>
        <w:t>always</w:t>
      </w:r>
      <w:r w:rsidR="00961A6E" w:rsidRPr="00961A6E">
        <w:rPr>
          <w:rFonts w:eastAsia="SimSun"/>
          <w:sz w:val="22"/>
          <w:u w:val="single"/>
          <w:lang w:val="en-US" w:eastAsia="zh-CN"/>
        </w:rPr>
        <w:t xml:space="preserve"> encode</w:t>
      </w:r>
      <w:r w:rsidR="000A5379">
        <w:rPr>
          <w:rFonts w:eastAsia="SimSun" w:hint="eastAsia"/>
          <w:sz w:val="22"/>
          <w:u w:val="single"/>
          <w:lang w:val="en-US" w:eastAsia="zh-CN"/>
        </w:rPr>
        <w:t>s</w:t>
      </w:r>
      <w:r w:rsidR="00961A6E" w:rsidRPr="00961A6E">
        <w:rPr>
          <w:rFonts w:eastAsia="SimSun"/>
          <w:sz w:val="22"/>
          <w:u w:val="single"/>
          <w:lang w:val="en-US" w:eastAsia="zh-CN"/>
        </w:rPr>
        <w:t xml:space="preserve"> </w:t>
      </w:r>
      <w:r w:rsidR="000A5379">
        <w:rPr>
          <w:rFonts w:eastAsia="SimSun" w:hint="eastAsia"/>
          <w:sz w:val="22"/>
          <w:u w:val="single"/>
          <w:lang w:val="en-US" w:eastAsia="zh-CN"/>
        </w:rPr>
        <w:t xml:space="preserve">and transmits sPUSCH. </w:t>
      </w:r>
    </w:p>
    <w:p w14:paraId="22730449" w14:textId="77777777" w:rsidR="00D13D55" w:rsidRDefault="00364EEE" w:rsidP="00344F75">
      <w:pPr>
        <w:spacing w:afterLines="50" w:after="120"/>
        <w:jc w:val="both"/>
        <w:rPr>
          <w:rFonts w:eastAsia="SimSun"/>
          <w:sz w:val="22"/>
          <w:lang w:val="en-US" w:eastAsia="zh-CN"/>
        </w:rPr>
      </w:pPr>
      <w:r>
        <w:rPr>
          <w:rFonts w:eastAsia="SimSun" w:hint="eastAsia"/>
          <w:sz w:val="22"/>
          <w:lang w:val="en-US" w:eastAsia="zh-CN"/>
        </w:rPr>
        <w:t>Possible conditions can be</w:t>
      </w:r>
      <w:r w:rsidR="0074755B">
        <w:rPr>
          <w:rFonts w:eastAsia="SimSun" w:hint="eastAsia"/>
          <w:sz w:val="22"/>
          <w:lang w:val="en-US" w:eastAsia="zh-CN"/>
        </w:rPr>
        <w:t xml:space="preserve"> the</w:t>
      </w:r>
      <w:r w:rsidR="00AA19E8" w:rsidRPr="00AA19E8">
        <w:rPr>
          <w:rFonts w:eastAsia="SimSun"/>
          <w:sz w:val="22"/>
          <w:lang w:val="en-US" w:eastAsia="zh-CN"/>
        </w:rPr>
        <w:t xml:space="preserve"> scheduled PUSCH is SPS PUSCH </w:t>
      </w:r>
      <w:r w:rsidR="0074755B">
        <w:rPr>
          <w:rFonts w:eastAsia="SimSun" w:hint="eastAsia"/>
          <w:sz w:val="22"/>
          <w:lang w:val="en-US" w:eastAsia="zh-CN"/>
        </w:rPr>
        <w:t xml:space="preserve">and/or the TBS/MCS of the </w:t>
      </w:r>
      <w:r w:rsidR="00AA19E8">
        <w:rPr>
          <w:rFonts w:eastAsia="SimSun" w:hint="eastAsia"/>
          <w:sz w:val="22"/>
          <w:lang w:val="en-US" w:eastAsia="zh-CN"/>
        </w:rPr>
        <w:t>PU</w:t>
      </w:r>
      <w:r w:rsidR="0074755B" w:rsidRPr="00645EFA">
        <w:rPr>
          <w:rFonts w:eastAsia="SimSun"/>
          <w:sz w:val="22"/>
          <w:lang w:val="en-US" w:eastAsia="zh-CN"/>
        </w:rPr>
        <w:t>SCH</w:t>
      </w:r>
      <w:r w:rsidR="0074755B">
        <w:rPr>
          <w:rFonts w:eastAsia="SimSun" w:hint="eastAsia"/>
          <w:sz w:val="22"/>
          <w:lang w:val="en-US" w:eastAsia="zh-CN"/>
        </w:rPr>
        <w:t xml:space="preserve"> is under a threshold and/or the total </w:t>
      </w:r>
      <w:r w:rsidR="0074755B">
        <w:rPr>
          <w:rFonts w:eastAsia="SimSun"/>
          <w:sz w:val="22"/>
          <w:lang w:val="en-US" w:eastAsia="zh-CN"/>
        </w:rPr>
        <w:t>summed</w:t>
      </w:r>
      <w:r w:rsidR="0074755B">
        <w:rPr>
          <w:rFonts w:eastAsia="SimSun" w:hint="eastAsia"/>
          <w:sz w:val="22"/>
          <w:lang w:val="en-US" w:eastAsia="zh-CN"/>
        </w:rPr>
        <w:t xml:space="preserve"> TBS of the unicast</w:t>
      </w:r>
      <w:r w:rsidR="0074755B" w:rsidRPr="00645EFA">
        <w:rPr>
          <w:rFonts w:eastAsia="SimSun"/>
          <w:sz w:val="22"/>
          <w:lang w:val="en-US" w:eastAsia="zh-CN"/>
        </w:rPr>
        <w:t xml:space="preserve"> P</w:t>
      </w:r>
      <w:r w:rsidR="00AA19E8">
        <w:rPr>
          <w:rFonts w:eastAsia="SimSun" w:hint="eastAsia"/>
          <w:sz w:val="22"/>
          <w:lang w:val="en-US" w:eastAsia="zh-CN"/>
        </w:rPr>
        <w:t>U</w:t>
      </w:r>
      <w:r w:rsidR="0074755B" w:rsidRPr="00645EFA">
        <w:rPr>
          <w:rFonts w:eastAsia="SimSun"/>
          <w:sz w:val="22"/>
          <w:lang w:val="en-US" w:eastAsia="zh-CN"/>
        </w:rPr>
        <w:t>SCH</w:t>
      </w:r>
      <w:r w:rsidR="0074755B">
        <w:rPr>
          <w:rFonts w:eastAsia="SimSun" w:hint="eastAsia"/>
          <w:sz w:val="22"/>
          <w:lang w:val="en-US" w:eastAsia="zh-CN"/>
        </w:rPr>
        <w:t xml:space="preserve"> and sP</w:t>
      </w:r>
      <w:r w:rsidR="00AA19E8">
        <w:rPr>
          <w:rFonts w:eastAsia="SimSun" w:hint="eastAsia"/>
          <w:sz w:val="22"/>
          <w:lang w:val="en-US" w:eastAsia="zh-CN"/>
        </w:rPr>
        <w:t>U</w:t>
      </w:r>
      <w:r w:rsidR="0074755B">
        <w:rPr>
          <w:rFonts w:eastAsia="SimSun" w:hint="eastAsia"/>
          <w:sz w:val="22"/>
          <w:lang w:val="en-US" w:eastAsia="zh-CN"/>
        </w:rPr>
        <w:t xml:space="preserve">SCH is under a threshold. </w:t>
      </w:r>
      <w:r w:rsidR="00A036BC">
        <w:rPr>
          <w:rFonts w:eastAsia="SimSun"/>
          <w:sz w:val="22"/>
          <w:lang w:val="en-US" w:eastAsia="zh-CN"/>
        </w:rPr>
        <w:t>A</w:t>
      </w:r>
      <w:r>
        <w:rPr>
          <w:rFonts w:eastAsia="SimSun" w:hint="eastAsia"/>
          <w:sz w:val="22"/>
          <w:lang w:val="en-US" w:eastAsia="zh-CN"/>
        </w:rPr>
        <w:t>dditional factors</w:t>
      </w:r>
      <w:r w:rsidR="00A036BC">
        <w:rPr>
          <w:rFonts w:eastAsia="SimSun"/>
          <w:sz w:val="22"/>
          <w:lang w:val="en-US" w:eastAsia="zh-CN"/>
        </w:rPr>
        <w:t xml:space="preserve"> </w:t>
      </w:r>
      <w:r w:rsidR="00F60EDE">
        <w:rPr>
          <w:rFonts w:eastAsia="SimSun"/>
          <w:sz w:val="22"/>
          <w:lang w:val="en-US" w:eastAsia="zh-CN"/>
        </w:rPr>
        <w:t xml:space="preserve">that </w:t>
      </w:r>
      <w:r w:rsidR="0030537A">
        <w:rPr>
          <w:rFonts w:eastAsia="SimSun"/>
          <w:sz w:val="22"/>
          <w:lang w:val="en-US" w:eastAsia="zh-CN"/>
        </w:rPr>
        <w:t xml:space="preserve">need to be taken into account </w:t>
      </w:r>
      <w:r w:rsidR="00F60EDE">
        <w:rPr>
          <w:rFonts w:eastAsia="SimSun"/>
          <w:sz w:val="22"/>
          <w:lang w:val="en-US" w:eastAsia="zh-CN"/>
        </w:rPr>
        <w:t>are</w:t>
      </w:r>
      <w:r w:rsidR="00A036BC">
        <w:rPr>
          <w:rFonts w:eastAsia="SimSun"/>
          <w:sz w:val="22"/>
          <w:lang w:val="en-US" w:eastAsia="zh-CN"/>
        </w:rPr>
        <w:t xml:space="preserve"> whether</w:t>
      </w:r>
      <w:r w:rsidR="002346DD">
        <w:rPr>
          <w:rFonts w:eastAsia="SimSun" w:hint="eastAsia"/>
          <w:sz w:val="22"/>
          <w:lang w:val="en-US" w:eastAsia="zh-CN"/>
        </w:rPr>
        <w:t xml:space="preserve"> </w:t>
      </w:r>
      <w:bookmarkStart w:id="8" w:name="OLE_LINK25"/>
      <w:bookmarkStart w:id="9" w:name="OLE_LINK26"/>
      <w:r w:rsidR="002346DD">
        <w:rPr>
          <w:rFonts w:eastAsia="SimSun" w:hint="eastAsia"/>
          <w:sz w:val="22"/>
          <w:lang w:val="en-US" w:eastAsia="zh-CN"/>
        </w:rPr>
        <w:t xml:space="preserve">the </w:t>
      </w:r>
      <w:r w:rsidR="008A2312">
        <w:rPr>
          <w:rFonts w:eastAsia="SimSun" w:hint="eastAsia"/>
          <w:sz w:val="22"/>
          <w:lang w:val="en-US" w:eastAsia="zh-CN"/>
        </w:rPr>
        <w:t xml:space="preserve">scheduled PRBs for </w:t>
      </w:r>
      <w:r w:rsidR="008A2312" w:rsidRPr="008A2312">
        <w:rPr>
          <w:rFonts w:eastAsia="SimSun"/>
          <w:sz w:val="22"/>
          <w:lang w:val="en-US" w:eastAsia="zh-CN"/>
        </w:rPr>
        <w:t>sPUSCH and PUSCH</w:t>
      </w:r>
      <w:r w:rsidR="008A2312">
        <w:rPr>
          <w:rFonts w:eastAsia="SimSun" w:hint="eastAsia"/>
          <w:sz w:val="22"/>
          <w:lang w:val="en-US" w:eastAsia="zh-CN"/>
        </w:rPr>
        <w:t xml:space="preserve"> are overlapped and</w:t>
      </w:r>
      <w:r w:rsidR="00A036BC">
        <w:rPr>
          <w:rFonts w:eastAsia="SimSun"/>
          <w:sz w:val="22"/>
          <w:lang w:val="en-US" w:eastAsia="zh-CN"/>
        </w:rPr>
        <w:t>/or</w:t>
      </w:r>
      <w:r w:rsidR="008A2312">
        <w:rPr>
          <w:rFonts w:eastAsia="SimSun" w:hint="eastAsia"/>
          <w:sz w:val="22"/>
          <w:lang w:val="en-US" w:eastAsia="zh-CN"/>
        </w:rPr>
        <w:t xml:space="preserve"> the UE is power limited</w:t>
      </w:r>
      <w:bookmarkEnd w:id="8"/>
      <w:bookmarkEnd w:id="9"/>
      <w:r w:rsidR="00A036BC">
        <w:rPr>
          <w:rFonts w:eastAsia="SimSun"/>
          <w:sz w:val="22"/>
          <w:lang w:val="en-US" w:eastAsia="zh-CN"/>
        </w:rPr>
        <w:t>. If these conditions are met</w:t>
      </w:r>
      <w:r w:rsidR="008A2312">
        <w:rPr>
          <w:rFonts w:eastAsia="SimSun" w:hint="eastAsia"/>
          <w:sz w:val="22"/>
          <w:lang w:val="en-US" w:eastAsia="zh-CN"/>
        </w:rPr>
        <w:t xml:space="preserve">, then UE can transmit both </w:t>
      </w:r>
      <w:r w:rsidR="008A2312" w:rsidRPr="008A2312">
        <w:rPr>
          <w:rFonts w:eastAsia="SimSun"/>
          <w:sz w:val="22"/>
          <w:lang w:val="en-US" w:eastAsia="zh-CN"/>
        </w:rPr>
        <w:t>sPUSCH and PUSCH</w:t>
      </w:r>
      <w:r w:rsidR="00D13D55">
        <w:rPr>
          <w:rFonts w:eastAsia="SimSun" w:hint="eastAsia"/>
          <w:sz w:val="22"/>
          <w:lang w:val="en-US" w:eastAsia="zh-CN"/>
        </w:rPr>
        <w:t xml:space="preserve"> on their respective</w:t>
      </w:r>
      <w:r w:rsidR="008A2312" w:rsidRPr="008A2312">
        <w:rPr>
          <w:rFonts w:eastAsia="SimSun"/>
          <w:sz w:val="22"/>
          <w:lang w:val="en-US" w:eastAsia="zh-CN"/>
        </w:rPr>
        <w:t xml:space="preserve"> </w:t>
      </w:r>
      <w:r w:rsidR="00D13D55">
        <w:rPr>
          <w:rFonts w:eastAsia="SimSun" w:hint="eastAsia"/>
          <w:sz w:val="22"/>
          <w:lang w:val="en-US" w:eastAsia="zh-CN"/>
        </w:rPr>
        <w:t xml:space="preserve">resources. If the scheduled PRBs for </w:t>
      </w:r>
      <w:r w:rsidR="00D13D55" w:rsidRPr="008A2312">
        <w:rPr>
          <w:rFonts w:eastAsia="SimSun"/>
          <w:sz w:val="22"/>
          <w:lang w:val="en-US" w:eastAsia="zh-CN"/>
        </w:rPr>
        <w:t>sPUSCH and PUSCH</w:t>
      </w:r>
      <w:r w:rsidR="00D13D55">
        <w:rPr>
          <w:rFonts w:eastAsia="SimSun" w:hint="eastAsia"/>
          <w:sz w:val="22"/>
          <w:lang w:val="en-US" w:eastAsia="zh-CN"/>
        </w:rPr>
        <w:t xml:space="preserve"> are overlapped and/or the UE is power limited, </w:t>
      </w:r>
      <w:r w:rsidR="004C6669" w:rsidRPr="00D13D55">
        <w:rPr>
          <w:rFonts w:eastAsia="SimSun"/>
          <w:sz w:val="22"/>
          <w:lang w:val="en-US" w:eastAsia="zh-CN"/>
        </w:rPr>
        <w:t>by puncturing PUSCH</w:t>
      </w:r>
      <w:r w:rsidR="00F60EDE">
        <w:rPr>
          <w:rFonts w:eastAsia="SimSun"/>
          <w:sz w:val="22"/>
          <w:lang w:val="en-US" w:eastAsia="zh-CN"/>
        </w:rPr>
        <w:t>,</w:t>
      </w:r>
      <w:r w:rsidR="004C6669">
        <w:rPr>
          <w:rFonts w:eastAsia="SimSun" w:hint="eastAsia"/>
          <w:sz w:val="22"/>
          <w:lang w:val="en-US" w:eastAsia="zh-CN"/>
        </w:rPr>
        <w:t xml:space="preserve"> </w:t>
      </w:r>
      <w:r w:rsidR="00D13D55">
        <w:rPr>
          <w:rFonts w:eastAsia="SimSun" w:hint="eastAsia"/>
          <w:sz w:val="22"/>
          <w:lang w:val="en-US" w:eastAsia="zh-CN"/>
        </w:rPr>
        <w:t xml:space="preserve">the </w:t>
      </w:r>
      <w:r w:rsidR="00D13D55" w:rsidRPr="00D13D55">
        <w:rPr>
          <w:rFonts w:eastAsia="SimSun"/>
          <w:sz w:val="22"/>
          <w:lang w:val="en-US" w:eastAsia="zh-CN"/>
        </w:rPr>
        <w:t xml:space="preserve">UE </w:t>
      </w:r>
      <w:r w:rsidR="004C6669">
        <w:rPr>
          <w:rFonts w:eastAsia="SimSun" w:hint="eastAsia"/>
          <w:sz w:val="22"/>
          <w:lang w:val="en-US" w:eastAsia="zh-CN"/>
        </w:rPr>
        <w:t xml:space="preserve">can </w:t>
      </w:r>
      <w:r w:rsidR="00D13D55" w:rsidRPr="00D13D55">
        <w:rPr>
          <w:rFonts w:eastAsia="SimSun"/>
          <w:sz w:val="22"/>
          <w:lang w:val="en-US" w:eastAsia="zh-CN"/>
        </w:rPr>
        <w:t xml:space="preserve">transmit PUSCH and sPUSCH in the same subframe </w:t>
      </w:r>
      <w:r w:rsidR="004C6669">
        <w:rPr>
          <w:rFonts w:eastAsia="SimSun" w:hint="eastAsia"/>
          <w:sz w:val="22"/>
          <w:lang w:val="en-US" w:eastAsia="zh-CN"/>
        </w:rPr>
        <w:t xml:space="preserve">in the same </w:t>
      </w:r>
      <w:r w:rsidR="00D13D55" w:rsidRPr="00D13D55">
        <w:rPr>
          <w:rFonts w:eastAsia="SimSun"/>
          <w:sz w:val="22"/>
          <w:lang w:val="en-US" w:eastAsia="zh-CN"/>
        </w:rPr>
        <w:t>carrier</w:t>
      </w:r>
      <w:r w:rsidR="004C6669">
        <w:rPr>
          <w:rFonts w:eastAsia="SimSun" w:hint="eastAsia"/>
          <w:sz w:val="22"/>
          <w:lang w:val="en-US" w:eastAsia="zh-CN"/>
        </w:rPr>
        <w:t>.</w:t>
      </w:r>
      <w:r w:rsidR="007E60AD">
        <w:rPr>
          <w:rFonts w:eastAsia="SimSun" w:hint="eastAsia"/>
          <w:sz w:val="22"/>
          <w:lang w:val="en-US" w:eastAsia="zh-CN"/>
        </w:rPr>
        <w:t xml:space="preserve"> One example is shown in Fig. 3.</w:t>
      </w:r>
      <w:r w:rsidR="00D13D55" w:rsidRPr="00D13D55">
        <w:rPr>
          <w:rFonts w:eastAsia="SimSun"/>
          <w:sz w:val="22"/>
          <w:lang w:val="en-US" w:eastAsia="zh-CN"/>
        </w:rPr>
        <w:t xml:space="preserve"> </w:t>
      </w:r>
    </w:p>
    <w:p w14:paraId="317819F2" w14:textId="77777777" w:rsidR="00D95CBC" w:rsidRDefault="00D95CBC" w:rsidP="00344F75">
      <w:pPr>
        <w:spacing w:afterLines="50" w:after="120"/>
        <w:jc w:val="both"/>
        <w:rPr>
          <w:rFonts w:eastAsia="SimSun"/>
          <w:sz w:val="22"/>
          <w:lang w:val="en-US" w:eastAsia="zh-CN"/>
        </w:rPr>
      </w:pPr>
    </w:p>
    <w:p w14:paraId="67881FF2" w14:textId="77777777" w:rsidR="00344F75" w:rsidRDefault="00986997" w:rsidP="00D95CBC">
      <w:pPr>
        <w:spacing w:afterLines="50" w:after="120"/>
        <w:jc w:val="center"/>
        <w:rPr>
          <w:rFonts w:eastAsia="SimSun"/>
          <w:sz w:val="22"/>
          <w:lang w:val="en-US" w:eastAsia="zh-CN"/>
        </w:rPr>
      </w:pPr>
      <w:r>
        <w:rPr>
          <w:noProof/>
          <w:lang w:val="en-US"/>
        </w:rPr>
        <w:drawing>
          <wp:inline distT="0" distB="0" distL="0" distR="0" wp14:anchorId="512C97D4" wp14:editId="36C97429">
            <wp:extent cx="4498975" cy="159448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8975" cy="1594485"/>
                    </a:xfrm>
                    <a:prstGeom prst="rect">
                      <a:avLst/>
                    </a:prstGeom>
                    <a:noFill/>
                    <a:ln>
                      <a:noFill/>
                    </a:ln>
                  </pic:spPr>
                </pic:pic>
              </a:graphicData>
            </a:graphic>
          </wp:inline>
        </w:drawing>
      </w:r>
    </w:p>
    <w:p w14:paraId="6C3E683E" w14:textId="77777777" w:rsidR="00D95CBC" w:rsidRPr="00521536" w:rsidRDefault="00D95CBC" w:rsidP="00D95CBC">
      <w:pPr>
        <w:spacing w:afterLines="50" w:after="120"/>
        <w:jc w:val="center"/>
        <w:rPr>
          <w:rFonts w:eastAsia="SimSun"/>
          <w:sz w:val="21"/>
          <w:lang w:val="en-US" w:eastAsia="zh-CN"/>
        </w:rPr>
      </w:pPr>
      <w:r w:rsidRPr="007C39CA">
        <w:rPr>
          <w:rFonts w:eastAsia="ＭＳ 明朝" w:hint="eastAsia"/>
          <w:sz w:val="21"/>
          <w:lang w:val="en-US"/>
        </w:rPr>
        <w:t xml:space="preserve">Fig. </w:t>
      </w:r>
      <w:r>
        <w:rPr>
          <w:rFonts w:eastAsia="SimSun" w:hint="eastAsia"/>
          <w:sz w:val="21"/>
          <w:lang w:val="en-US" w:eastAsia="zh-CN"/>
        </w:rPr>
        <w:t>3</w:t>
      </w:r>
      <w:r w:rsidRPr="007C39CA">
        <w:rPr>
          <w:rFonts w:eastAsia="SimSun" w:hint="eastAsia"/>
          <w:sz w:val="21"/>
          <w:lang w:val="en-US" w:eastAsia="zh-CN"/>
        </w:rPr>
        <w:t>:</w:t>
      </w:r>
      <w:r w:rsidRPr="007C39CA">
        <w:rPr>
          <w:rFonts w:eastAsia="ＭＳ 明朝" w:hint="eastAsia"/>
          <w:sz w:val="21"/>
          <w:lang w:val="en-US"/>
        </w:rPr>
        <w:tab/>
      </w:r>
      <w:r w:rsidRPr="00521536">
        <w:rPr>
          <w:rFonts w:eastAsia="SimSun" w:hint="eastAsia"/>
          <w:sz w:val="21"/>
          <w:lang w:val="en-US" w:eastAsia="zh-CN"/>
        </w:rPr>
        <w:t>Simultaneous transmission of</w:t>
      </w:r>
      <w:r w:rsidRPr="00D95CBC">
        <w:rPr>
          <w:rFonts w:eastAsia="ＭＳ 明朝"/>
          <w:sz w:val="21"/>
          <w:lang w:val="en-US"/>
        </w:rPr>
        <w:t xml:space="preserve"> PUSCH and </w:t>
      </w:r>
      <w:r>
        <w:rPr>
          <w:rFonts w:eastAsia="ＭＳ 明朝"/>
          <w:sz w:val="21"/>
          <w:lang w:val="en-US"/>
        </w:rPr>
        <w:t>sPUSCH</w:t>
      </w:r>
      <w:r w:rsidRPr="00D95CBC">
        <w:rPr>
          <w:rFonts w:eastAsia="ＭＳ 明朝"/>
          <w:sz w:val="21"/>
          <w:lang w:val="en-US"/>
        </w:rPr>
        <w:t xml:space="preserve"> by puncturing PUSCH</w:t>
      </w:r>
    </w:p>
    <w:p w14:paraId="313210DB" w14:textId="77777777" w:rsidR="0074755B" w:rsidRPr="00276BB1" w:rsidRDefault="0074755B" w:rsidP="0074755B">
      <w:pPr>
        <w:spacing w:afterLines="50" w:after="120"/>
        <w:jc w:val="both"/>
        <w:rPr>
          <w:rFonts w:eastAsia="SimSun"/>
          <w:sz w:val="22"/>
          <w:lang w:val="en-US" w:eastAsia="zh-CN"/>
        </w:rPr>
      </w:pPr>
      <w:r>
        <w:rPr>
          <w:rFonts w:eastAsia="SimSun" w:hint="eastAsia"/>
          <w:sz w:val="22"/>
          <w:lang w:val="en-US" w:eastAsia="zh-CN"/>
        </w:rPr>
        <w:t>Except above conditions, UE should always prioritiz</w:t>
      </w:r>
      <w:r w:rsidR="00AA19E8">
        <w:rPr>
          <w:rFonts w:eastAsia="SimSun" w:hint="eastAsia"/>
          <w:sz w:val="22"/>
          <w:lang w:val="en-US" w:eastAsia="zh-CN"/>
        </w:rPr>
        <w:t>e</w:t>
      </w:r>
      <w:r>
        <w:rPr>
          <w:rFonts w:eastAsia="SimSun" w:hint="eastAsia"/>
          <w:sz w:val="22"/>
          <w:lang w:val="en-US" w:eastAsia="zh-CN"/>
        </w:rPr>
        <w:t xml:space="preserve"> </w:t>
      </w:r>
      <w:r w:rsidR="00AA19E8">
        <w:rPr>
          <w:rFonts w:eastAsia="SimSun" w:hint="eastAsia"/>
          <w:sz w:val="22"/>
          <w:lang w:val="en-US" w:eastAsia="zh-CN"/>
        </w:rPr>
        <w:t>en</w:t>
      </w:r>
      <w:r>
        <w:rPr>
          <w:rFonts w:eastAsia="SimSun" w:hint="eastAsia"/>
          <w:sz w:val="22"/>
          <w:lang w:val="en-US" w:eastAsia="zh-CN"/>
        </w:rPr>
        <w:t xml:space="preserve">coding </w:t>
      </w:r>
      <w:r w:rsidR="00AA19E8">
        <w:rPr>
          <w:rFonts w:eastAsia="SimSun" w:hint="eastAsia"/>
          <w:sz w:val="22"/>
          <w:lang w:val="en-US" w:eastAsia="zh-CN"/>
        </w:rPr>
        <w:t>and transmitting sPUSCH</w:t>
      </w:r>
      <w:r w:rsidR="00A036BC">
        <w:rPr>
          <w:rFonts w:eastAsia="SimSun"/>
          <w:sz w:val="22"/>
          <w:lang w:val="en-US" w:eastAsia="zh-CN"/>
        </w:rPr>
        <w:t xml:space="preserve"> once scheduled</w:t>
      </w:r>
      <w:r w:rsidR="004321D6">
        <w:rPr>
          <w:rFonts w:eastAsia="SimSun" w:hint="eastAsia"/>
          <w:sz w:val="22"/>
          <w:lang w:val="en-US" w:eastAsia="zh-CN"/>
        </w:rPr>
        <w:t xml:space="preserve">, </w:t>
      </w:r>
      <w:r w:rsidR="00A036BC">
        <w:rPr>
          <w:rFonts w:eastAsia="SimSun"/>
          <w:sz w:val="22"/>
          <w:lang w:val="en-US" w:eastAsia="zh-CN"/>
        </w:rPr>
        <w:t xml:space="preserve">and </w:t>
      </w:r>
      <w:r w:rsidR="004321D6">
        <w:rPr>
          <w:rFonts w:eastAsia="SimSun" w:hint="eastAsia"/>
          <w:sz w:val="22"/>
          <w:lang w:val="en-US" w:eastAsia="zh-CN"/>
        </w:rPr>
        <w:t>drop</w:t>
      </w:r>
      <w:r w:rsidR="00A036BC">
        <w:rPr>
          <w:rFonts w:eastAsia="SimSun"/>
          <w:sz w:val="22"/>
          <w:lang w:val="en-US" w:eastAsia="zh-CN"/>
        </w:rPr>
        <w:t>/abort</w:t>
      </w:r>
      <w:r w:rsidR="004321D6">
        <w:rPr>
          <w:rFonts w:eastAsia="SimSun" w:hint="eastAsia"/>
          <w:sz w:val="22"/>
          <w:lang w:val="en-US" w:eastAsia="zh-CN"/>
        </w:rPr>
        <w:t xml:space="preserve"> the PUSCH transmission</w:t>
      </w:r>
      <w:r w:rsidR="00A036BC">
        <w:rPr>
          <w:rFonts w:eastAsia="SimSun"/>
          <w:sz w:val="22"/>
          <w:lang w:val="en-US" w:eastAsia="zh-CN"/>
        </w:rPr>
        <w:t xml:space="preserve"> if necessary</w:t>
      </w:r>
      <w:r>
        <w:rPr>
          <w:rFonts w:eastAsia="SimSun" w:hint="eastAsia"/>
          <w:sz w:val="22"/>
          <w:lang w:val="en-US" w:eastAsia="zh-CN"/>
        </w:rPr>
        <w:t xml:space="preserve">. </w:t>
      </w:r>
      <w:r w:rsidR="00A036BC">
        <w:rPr>
          <w:rFonts w:eastAsia="SimSun"/>
          <w:sz w:val="22"/>
          <w:lang w:val="en-US" w:eastAsia="zh-CN"/>
        </w:rPr>
        <w:t xml:space="preserve">With this UE behavior, </w:t>
      </w:r>
      <w:r>
        <w:rPr>
          <w:rFonts w:eastAsia="SimSun"/>
          <w:sz w:val="22"/>
          <w:lang w:val="en-US" w:eastAsia="zh-CN"/>
        </w:rPr>
        <w:t>low latency traffic</w:t>
      </w:r>
      <w:r w:rsidR="00A036BC">
        <w:rPr>
          <w:rFonts w:eastAsia="SimSun"/>
          <w:sz w:val="22"/>
          <w:lang w:val="en-US" w:eastAsia="zh-CN"/>
        </w:rPr>
        <w:t xml:space="preserve"> can be scheduled to UEs flexibly regardless of their ability</w:t>
      </w:r>
      <w:r>
        <w:rPr>
          <w:rFonts w:eastAsia="SimSun" w:hint="eastAsia"/>
          <w:sz w:val="22"/>
          <w:lang w:val="en-US" w:eastAsia="zh-CN"/>
        </w:rPr>
        <w:t xml:space="preserve">. </w:t>
      </w:r>
    </w:p>
    <w:p w14:paraId="68BD5E9F" w14:textId="77777777" w:rsidR="0074755B" w:rsidRDefault="0074755B" w:rsidP="0074755B">
      <w:pPr>
        <w:spacing w:afterLines="50" w:after="120"/>
        <w:jc w:val="both"/>
        <w:rPr>
          <w:rFonts w:eastAsia="SimSun"/>
          <w:sz w:val="22"/>
          <w:lang w:val="en-US" w:eastAsia="zh-CN"/>
        </w:rPr>
      </w:pPr>
    </w:p>
    <w:p w14:paraId="43E3FB63" w14:textId="77777777" w:rsidR="0074755B" w:rsidRPr="00442C6C" w:rsidRDefault="0074755B" w:rsidP="0074755B">
      <w:pPr>
        <w:spacing w:afterLines="50" w:after="120"/>
        <w:jc w:val="both"/>
        <w:rPr>
          <w:rFonts w:eastAsia="SimSun"/>
          <w:sz w:val="22"/>
          <w:u w:val="single"/>
          <w:lang w:val="en-US" w:eastAsia="zh-CN"/>
        </w:rPr>
      </w:pPr>
      <w:r w:rsidRPr="00442C6C">
        <w:rPr>
          <w:rFonts w:eastAsia="SimSun" w:hint="eastAsia"/>
          <w:sz w:val="22"/>
          <w:u w:val="single"/>
          <w:lang w:val="en-US" w:eastAsia="zh-CN"/>
        </w:rPr>
        <w:t xml:space="preserve">Alt. 2: </w:t>
      </w:r>
      <w:r w:rsidRPr="00442C6C">
        <w:rPr>
          <w:rFonts w:eastAsia="SimSun"/>
          <w:sz w:val="22"/>
          <w:u w:val="single"/>
          <w:lang w:val="en-US" w:eastAsia="zh-CN"/>
        </w:rPr>
        <w:t xml:space="preserve">UE </w:t>
      </w:r>
      <w:r w:rsidRPr="00442C6C">
        <w:rPr>
          <w:rFonts w:eastAsia="SimSun" w:hint="eastAsia"/>
          <w:sz w:val="22"/>
          <w:u w:val="single"/>
          <w:lang w:val="en-US" w:eastAsia="zh-CN"/>
        </w:rPr>
        <w:t xml:space="preserve">always </w:t>
      </w:r>
      <w:r>
        <w:rPr>
          <w:rFonts w:eastAsia="SimSun" w:hint="eastAsia"/>
          <w:sz w:val="22"/>
          <w:u w:val="single"/>
          <w:lang w:val="en-US" w:eastAsia="zh-CN"/>
        </w:rPr>
        <w:t xml:space="preserve">prioritize </w:t>
      </w:r>
      <w:r w:rsidR="00AC12A3" w:rsidRPr="00AC12A3">
        <w:rPr>
          <w:rFonts w:eastAsia="SimSun"/>
          <w:sz w:val="22"/>
          <w:u w:val="single"/>
          <w:lang w:val="en-US" w:eastAsia="zh-CN"/>
        </w:rPr>
        <w:t>encod</w:t>
      </w:r>
      <w:r w:rsidR="00AC12A3">
        <w:rPr>
          <w:rFonts w:eastAsia="SimSun" w:hint="eastAsia"/>
          <w:sz w:val="22"/>
          <w:u w:val="single"/>
          <w:lang w:val="en-US" w:eastAsia="zh-CN"/>
        </w:rPr>
        <w:t>ing</w:t>
      </w:r>
      <w:r w:rsidR="00AC12A3" w:rsidRPr="00AC12A3">
        <w:rPr>
          <w:rFonts w:eastAsia="SimSun"/>
          <w:sz w:val="22"/>
          <w:u w:val="single"/>
          <w:lang w:val="en-US" w:eastAsia="zh-CN"/>
        </w:rPr>
        <w:t xml:space="preserve"> and transmit</w:t>
      </w:r>
      <w:r w:rsidR="00AC12A3">
        <w:rPr>
          <w:rFonts w:eastAsia="SimSun" w:hint="eastAsia"/>
          <w:sz w:val="22"/>
          <w:u w:val="single"/>
          <w:lang w:val="en-US" w:eastAsia="zh-CN"/>
        </w:rPr>
        <w:t>ting</w:t>
      </w:r>
      <w:r w:rsidR="00AC12A3" w:rsidRPr="00AC12A3">
        <w:rPr>
          <w:rFonts w:eastAsia="SimSun"/>
          <w:sz w:val="22"/>
          <w:u w:val="single"/>
          <w:lang w:val="en-US" w:eastAsia="zh-CN"/>
        </w:rPr>
        <w:t xml:space="preserve"> short TTI unicast PUSCH</w:t>
      </w:r>
      <w:r w:rsidRPr="00442C6C">
        <w:rPr>
          <w:rFonts w:eastAsia="SimSun"/>
          <w:sz w:val="22"/>
          <w:u w:val="single"/>
          <w:lang w:val="en-US" w:eastAsia="zh-CN"/>
        </w:rPr>
        <w:t xml:space="preserve">. </w:t>
      </w:r>
    </w:p>
    <w:p w14:paraId="1C2FE7F3" w14:textId="77777777" w:rsidR="0074755B" w:rsidRPr="007817BA" w:rsidRDefault="0074755B" w:rsidP="0074755B">
      <w:pPr>
        <w:spacing w:after="50"/>
        <w:jc w:val="both"/>
        <w:rPr>
          <w:rFonts w:eastAsia="SimSun"/>
          <w:sz w:val="22"/>
          <w:lang w:val="en-US" w:eastAsia="zh-CN"/>
        </w:rPr>
      </w:pPr>
      <w:r w:rsidRPr="007817BA">
        <w:rPr>
          <w:rFonts w:eastAsia="SimSun" w:hint="eastAsia"/>
          <w:sz w:val="22"/>
          <w:szCs w:val="24"/>
          <w:lang w:val="en-US" w:eastAsia="zh-CN"/>
        </w:rPr>
        <w:t xml:space="preserve">If the eNB wants to prioritize </w:t>
      </w:r>
      <w:bookmarkStart w:id="10" w:name="OLE_LINK4"/>
      <w:r w:rsidRPr="007817BA">
        <w:rPr>
          <w:rFonts w:eastAsia="SimSun" w:hint="eastAsia"/>
          <w:sz w:val="22"/>
          <w:szCs w:val="24"/>
          <w:lang w:val="en-US" w:eastAsia="zh-CN"/>
        </w:rPr>
        <w:t>legacy TTI unicast P</w:t>
      </w:r>
      <w:r w:rsidR="00847B3B">
        <w:rPr>
          <w:rFonts w:eastAsia="SimSun" w:hint="eastAsia"/>
          <w:sz w:val="22"/>
          <w:szCs w:val="24"/>
          <w:lang w:val="en-US" w:eastAsia="zh-CN"/>
        </w:rPr>
        <w:t>U</w:t>
      </w:r>
      <w:r w:rsidRPr="007817BA">
        <w:rPr>
          <w:rFonts w:eastAsia="SimSun" w:hint="eastAsia"/>
          <w:sz w:val="22"/>
          <w:szCs w:val="24"/>
          <w:lang w:val="en-US" w:eastAsia="zh-CN"/>
        </w:rPr>
        <w:t>SCH</w:t>
      </w:r>
      <w:bookmarkEnd w:id="10"/>
      <w:r w:rsidRPr="007817BA">
        <w:rPr>
          <w:rFonts w:eastAsia="SimSun" w:hint="eastAsia"/>
          <w:sz w:val="22"/>
          <w:szCs w:val="24"/>
          <w:lang w:val="en-US" w:eastAsia="zh-CN"/>
        </w:rPr>
        <w:t xml:space="preserve">, it should not schedule short TTI unicast </w:t>
      </w:r>
      <w:r w:rsidR="00A036BC">
        <w:rPr>
          <w:rFonts w:eastAsia="SimSun"/>
          <w:sz w:val="22"/>
          <w:szCs w:val="24"/>
          <w:lang w:val="en-US" w:eastAsia="zh-CN"/>
        </w:rPr>
        <w:t>s</w:t>
      </w:r>
      <w:r w:rsidRPr="007817BA">
        <w:rPr>
          <w:rFonts w:eastAsia="SimSun" w:hint="eastAsia"/>
          <w:sz w:val="22"/>
          <w:szCs w:val="24"/>
          <w:lang w:val="en-US" w:eastAsia="zh-CN"/>
        </w:rPr>
        <w:t>P</w:t>
      </w:r>
      <w:r w:rsidR="00847B3B">
        <w:rPr>
          <w:rFonts w:eastAsia="SimSun" w:hint="eastAsia"/>
          <w:sz w:val="22"/>
          <w:szCs w:val="24"/>
          <w:lang w:val="en-US" w:eastAsia="zh-CN"/>
        </w:rPr>
        <w:t>U</w:t>
      </w:r>
      <w:r w:rsidRPr="007817BA">
        <w:rPr>
          <w:rFonts w:eastAsia="SimSun" w:hint="eastAsia"/>
          <w:sz w:val="22"/>
          <w:szCs w:val="24"/>
          <w:lang w:val="en-US" w:eastAsia="zh-CN"/>
        </w:rPr>
        <w:t xml:space="preserve">SCH in the same subframe in the same carrier when the low latency traffic arrives; </w:t>
      </w:r>
      <w:r w:rsidR="00CB1FD1">
        <w:rPr>
          <w:rFonts w:eastAsia="SimSun" w:hint="eastAsia"/>
          <w:sz w:val="22"/>
          <w:szCs w:val="24"/>
          <w:lang w:val="en-US" w:eastAsia="zh-CN"/>
        </w:rPr>
        <w:t>o</w:t>
      </w:r>
      <w:r w:rsidRPr="007817BA">
        <w:rPr>
          <w:rFonts w:eastAsia="SimSun" w:hint="eastAsia"/>
          <w:sz w:val="22"/>
          <w:szCs w:val="24"/>
          <w:lang w:val="en-US" w:eastAsia="zh-CN"/>
        </w:rPr>
        <w:t xml:space="preserve">therwise eNB </w:t>
      </w:r>
      <w:r w:rsidR="00A036BC">
        <w:rPr>
          <w:rFonts w:eastAsia="SimSun"/>
          <w:sz w:val="22"/>
          <w:szCs w:val="24"/>
          <w:lang w:val="en-US" w:eastAsia="zh-CN"/>
        </w:rPr>
        <w:t xml:space="preserve">should </w:t>
      </w:r>
      <w:r w:rsidRPr="007817BA">
        <w:rPr>
          <w:rFonts w:eastAsia="SimSun" w:hint="eastAsia"/>
          <w:sz w:val="22"/>
          <w:szCs w:val="24"/>
          <w:lang w:val="en-US" w:eastAsia="zh-CN"/>
        </w:rPr>
        <w:t xml:space="preserve">schedule </w:t>
      </w:r>
      <w:r w:rsidRPr="00C96EFE">
        <w:rPr>
          <w:rFonts w:eastAsia="SimSun" w:hint="eastAsia"/>
          <w:sz w:val="22"/>
          <w:szCs w:val="24"/>
          <w:lang w:val="en-US" w:eastAsia="zh-CN"/>
        </w:rPr>
        <w:t xml:space="preserve">short </w:t>
      </w:r>
      <w:r w:rsidRPr="00C96EFE">
        <w:rPr>
          <w:rFonts w:eastAsia="SimSun" w:hint="eastAsia"/>
          <w:sz w:val="22"/>
          <w:szCs w:val="24"/>
          <w:lang w:val="en-US" w:eastAsia="zh-CN"/>
        </w:rPr>
        <w:lastRenderedPageBreak/>
        <w:t>TTI unicast P</w:t>
      </w:r>
      <w:r w:rsidR="00CB1FD1">
        <w:rPr>
          <w:rFonts w:eastAsia="SimSun" w:hint="eastAsia"/>
          <w:sz w:val="22"/>
          <w:szCs w:val="24"/>
          <w:lang w:val="en-US" w:eastAsia="zh-CN"/>
        </w:rPr>
        <w:t>U</w:t>
      </w:r>
      <w:r w:rsidRPr="00C96EFE">
        <w:rPr>
          <w:rFonts w:eastAsia="SimSun" w:hint="eastAsia"/>
          <w:sz w:val="22"/>
          <w:szCs w:val="24"/>
          <w:lang w:val="en-US" w:eastAsia="zh-CN"/>
        </w:rPr>
        <w:t>SCH</w:t>
      </w:r>
      <w:r>
        <w:rPr>
          <w:rFonts w:eastAsia="SimSun" w:hint="eastAsia"/>
          <w:sz w:val="22"/>
          <w:szCs w:val="24"/>
          <w:lang w:val="en-US" w:eastAsia="zh-CN"/>
        </w:rPr>
        <w:t xml:space="preserve"> for the</w:t>
      </w:r>
      <w:r w:rsidRPr="00291A59">
        <w:rPr>
          <w:rFonts w:eastAsia="ＭＳ 明朝"/>
          <w:sz w:val="22"/>
          <w:szCs w:val="24"/>
          <w:lang w:val="en-US"/>
        </w:rPr>
        <w:t xml:space="preserve"> UE </w:t>
      </w:r>
      <w:r w:rsidR="00CB1FD1" w:rsidRPr="00521536">
        <w:rPr>
          <w:rFonts w:eastAsia="SimSun" w:hint="eastAsia"/>
          <w:sz w:val="22"/>
          <w:szCs w:val="24"/>
          <w:lang w:val="en-US" w:eastAsia="zh-CN"/>
        </w:rPr>
        <w:t xml:space="preserve">transmitting </w:t>
      </w:r>
      <w:r w:rsidRPr="007817BA">
        <w:rPr>
          <w:rFonts w:eastAsia="SimSun" w:hint="eastAsia"/>
          <w:sz w:val="22"/>
          <w:szCs w:val="24"/>
          <w:lang w:val="en-US" w:eastAsia="zh-CN"/>
        </w:rPr>
        <w:t>legacy TTI unicast P</w:t>
      </w:r>
      <w:r w:rsidR="00CB1FD1">
        <w:rPr>
          <w:rFonts w:eastAsia="SimSun" w:hint="eastAsia"/>
          <w:sz w:val="22"/>
          <w:szCs w:val="24"/>
          <w:lang w:val="en-US" w:eastAsia="zh-CN"/>
        </w:rPr>
        <w:t>U</w:t>
      </w:r>
      <w:r w:rsidRPr="007817BA">
        <w:rPr>
          <w:rFonts w:eastAsia="SimSun" w:hint="eastAsia"/>
          <w:sz w:val="22"/>
          <w:szCs w:val="24"/>
          <w:lang w:val="en-US" w:eastAsia="zh-CN"/>
        </w:rPr>
        <w:t>SCH</w:t>
      </w:r>
      <w:r w:rsidR="00A036BC">
        <w:rPr>
          <w:rFonts w:eastAsia="SimSun"/>
          <w:sz w:val="22"/>
          <w:szCs w:val="24"/>
          <w:lang w:val="en-US" w:eastAsia="zh-CN"/>
        </w:rPr>
        <w:t>.</w:t>
      </w:r>
      <w:r w:rsidRPr="007817BA">
        <w:rPr>
          <w:rFonts w:eastAsia="SimSun" w:hint="eastAsia"/>
          <w:sz w:val="22"/>
          <w:szCs w:val="24"/>
          <w:lang w:val="en-US" w:eastAsia="zh-CN"/>
        </w:rPr>
        <w:t xml:space="preserve"> </w:t>
      </w:r>
      <w:r w:rsidR="00E92478">
        <w:rPr>
          <w:rFonts w:eastAsia="SimSun"/>
          <w:sz w:val="22"/>
          <w:szCs w:val="24"/>
          <w:lang w:val="en-US" w:eastAsia="zh-CN"/>
        </w:rPr>
        <w:t>When the UE is aware of collision between legacy TTI unicast PUSCH and short TTI unicast sPUSCH</w:t>
      </w:r>
      <w:r w:rsidRPr="007817BA">
        <w:rPr>
          <w:rFonts w:eastAsia="SimSun" w:hint="eastAsia"/>
          <w:sz w:val="22"/>
          <w:szCs w:val="24"/>
          <w:lang w:val="en-US" w:eastAsia="zh-CN"/>
        </w:rPr>
        <w:t xml:space="preserve">, UE should </w:t>
      </w:r>
      <w:r w:rsidR="00CB1FD1">
        <w:rPr>
          <w:rFonts w:eastAsia="SimSun" w:hint="eastAsia"/>
          <w:sz w:val="22"/>
          <w:szCs w:val="24"/>
          <w:lang w:val="en-US" w:eastAsia="zh-CN"/>
        </w:rPr>
        <w:t>drop</w:t>
      </w:r>
      <w:r w:rsidR="00E92478">
        <w:rPr>
          <w:rFonts w:eastAsia="SimSun"/>
          <w:sz w:val="22"/>
          <w:szCs w:val="24"/>
          <w:lang w:val="en-US" w:eastAsia="zh-CN"/>
        </w:rPr>
        <w:t>/abort</w:t>
      </w:r>
      <w:r w:rsidRPr="007817BA">
        <w:rPr>
          <w:rFonts w:eastAsia="SimSun" w:hint="eastAsia"/>
          <w:sz w:val="22"/>
          <w:szCs w:val="24"/>
          <w:lang w:val="en-US" w:eastAsia="zh-CN"/>
        </w:rPr>
        <w:t xml:space="preserve"> </w:t>
      </w:r>
      <w:r w:rsidR="00E92478">
        <w:rPr>
          <w:rFonts w:eastAsia="SimSun"/>
          <w:sz w:val="22"/>
          <w:szCs w:val="24"/>
          <w:lang w:val="en-US" w:eastAsia="zh-CN"/>
        </w:rPr>
        <w:t xml:space="preserve">transmission of </w:t>
      </w:r>
      <w:r w:rsidR="00CB1FD1">
        <w:rPr>
          <w:rFonts w:eastAsia="SimSun" w:hint="eastAsia"/>
          <w:sz w:val="22"/>
          <w:szCs w:val="24"/>
          <w:lang w:val="en-US" w:eastAsia="zh-CN"/>
        </w:rPr>
        <w:t>legacy TTI unicast PU</w:t>
      </w:r>
      <w:r w:rsidRPr="00D17A3B">
        <w:rPr>
          <w:rFonts w:eastAsia="SimSun" w:hint="eastAsia"/>
          <w:sz w:val="22"/>
          <w:szCs w:val="24"/>
          <w:lang w:val="en-US" w:eastAsia="zh-CN"/>
        </w:rPr>
        <w:t>SCH</w:t>
      </w:r>
      <w:r>
        <w:rPr>
          <w:rFonts w:eastAsia="SimSun" w:hint="eastAsia"/>
          <w:sz w:val="22"/>
          <w:szCs w:val="24"/>
          <w:lang w:val="en-US" w:eastAsia="zh-CN"/>
        </w:rPr>
        <w:t xml:space="preserve">. This alternative also ensures the same understanding </w:t>
      </w:r>
      <w:r>
        <w:rPr>
          <w:rFonts w:eastAsia="SimSun" w:hint="eastAsia"/>
          <w:sz w:val="22"/>
          <w:lang w:val="en-US" w:eastAsia="zh-CN"/>
        </w:rPr>
        <w:t>between eNB and UE</w:t>
      </w:r>
      <w:r w:rsidR="00CB1FD1">
        <w:rPr>
          <w:rFonts w:eastAsia="SimSun" w:hint="eastAsia"/>
          <w:sz w:val="22"/>
          <w:lang w:val="en-US" w:eastAsia="zh-CN"/>
        </w:rPr>
        <w:t xml:space="preserve"> and has small specification impact</w:t>
      </w:r>
      <w:r>
        <w:rPr>
          <w:rFonts w:eastAsia="SimSun" w:hint="eastAsia"/>
          <w:sz w:val="22"/>
          <w:szCs w:val="24"/>
          <w:lang w:val="en-US" w:eastAsia="zh-CN"/>
        </w:rPr>
        <w:t xml:space="preserve"> while lowers the UE capability especially for advanced UEs.</w:t>
      </w:r>
    </w:p>
    <w:p w14:paraId="74E206BA" w14:textId="77777777" w:rsidR="0074755B" w:rsidRDefault="0074755B" w:rsidP="0074755B">
      <w:pPr>
        <w:spacing w:after="50"/>
        <w:jc w:val="both"/>
        <w:rPr>
          <w:rFonts w:eastAsia="SimSun"/>
          <w:sz w:val="22"/>
          <w:lang w:val="en-US" w:eastAsia="zh-CN"/>
        </w:rPr>
      </w:pPr>
    </w:p>
    <w:p w14:paraId="1E290948" w14:textId="77777777" w:rsidR="0074755B" w:rsidRPr="00442C6C" w:rsidRDefault="0074755B" w:rsidP="0074755B">
      <w:pPr>
        <w:spacing w:afterLines="50" w:after="120"/>
        <w:jc w:val="both"/>
        <w:rPr>
          <w:rFonts w:eastAsia="SimSun"/>
          <w:sz w:val="22"/>
          <w:u w:val="single"/>
          <w:lang w:val="en-US" w:eastAsia="zh-CN"/>
        </w:rPr>
      </w:pPr>
      <w:r w:rsidRPr="00442C6C">
        <w:rPr>
          <w:rFonts w:eastAsia="SimSun" w:hint="eastAsia"/>
          <w:sz w:val="22"/>
          <w:u w:val="single"/>
          <w:lang w:val="en-US" w:eastAsia="zh-CN"/>
        </w:rPr>
        <w:t xml:space="preserve">Alt. </w:t>
      </w:r>
      <w:r>
        <w:rPr>
          <w:rFonts w:eastAsia="SimSun" w:hint="eastAsia"/>
          <w:sz w:val="22"/>
          <w:u w:val="single"/>
          <w:lang w:val="en-US" w:eastAsia="zh-CN"/>
        </w:rPr>
        <w:t>3</w:t>
      </w:r>
      <w:r w:rsidRPr="00442C6C">
        <w:rPr>
          <w:rFonts w:eastAsia="SimSun" w:hint="eastAsia"/>
          <w:sz w:val="22"/>
          <w:u w:val="single"/>
          <w:lang w:val="en-US" w:eastAsia="zh-CN"/>
        </w:rPr>
        <w:t xml:space="preserve">: </w:t>
      </w:r>
      <w:r w:rsidRPr="007817BA">
        <w:rPr>
          <w:rFonts w:eastAsia="SimSun"/>
          <w:sz w:val="22"/>
          <w:u w:val="single"/>
          <w:lang w:val="en-US" w:eastAsia="zh-CN"/>
        </w:rPr>
        <w:t xml:space="preserve">left to UE implementation, </w:t>
      </w:r>
      <w:r w:rsidR="00CB1FD1" w:rsidRPr="00CB1FD1">
        <w:rPr>
          <w:rFonts w:eastAsia="SimSun"/>
          <w:sz w:val="22"/>
          <w:u w:val="single"/>
          <w:lang w:val="en-US" w:eastAsia="zh-CN"/>
        </w:rPr>
        <w:t>UE c</w:t>
      </w:r>
      <w:r w:rsidR="00FC20A7">
        <w:rPr>
          <w:rFonts w:eastAsia="SimSun"/>
          <w:sz w:val="22"/>
          <w:u w:val="single"/>
          <w:lang w:val="en-US" w:eastAsia="zh-CN"/>
        </w:rPr>
        <w:t xml:space="preserve">an encode and transmit both of </w:t>
      </w:r>
      <w:r w:rsidRPr="007817BA">
        <w:rPr>
          <w:rFonts w:eastAsia="SimSun" w:hint="eastAsia"/>
          <w:sz w:val="22"/>
          <w:u w:val="single"/>
          <w:lang w:val="en-US" w:eastAsia="zh-CN"/>
        </w:rPr>
        <w:t xml:space="preserve">the </w:t>
      </w:r>
      <w:r w:rsidRPr="004909F6">
        <w:rPr>
          <w:rFonts w:eastAsia="SimSun"/>
          <w:sz w:val="22"/>
          <w:u w:val="single"/>
          <w:lang w:val="en-US" w:eastAsia="zh-CN"/>
        </w:rPr>
        <w:t>legacy TTI unicast P</w:t>
      </w:r>
      <w:r w:rsidR="00FC20A7">
        <w:rPr>
          <w:rFonts w:eastAsia="SimSun" w:hint="eastAsia"/>
          <w:sz w:val="22"/>
          <w:u w:val="single"/>
          <w:lang w:val="en-US" w:eastAsia="zh-CN"/>
        </w:rPr>
        <w:t>U</w:t>
      </w:r>
      <w:r w:rsidRPr="004909F6">
        <w:rPr>
          <w:rFonts w:eastAsia="SimSun"/>
          <w:sz w:val="22"/>
          <w:u w:val="single"/>
          <w:lang w:val="en-US" w:eastAsia="zh-CN"/>
        </w:rPr>
        <w:t xml:space="preserve">SCH </w:t>
      </w:r>
      <w:r>
        <w:rPr>
          <w:rFonts w:eastAsia="SimSun" w:hint="eastAsia"/>
          <w:sz w:val="22"/>
          <w:u w:val="single"/>
          <w:lang w:val="en-US" w:eastAsia="zh-CN"/>
        </w:rPr>
        <w:t>and</w:t>
      </w:r>
      <w:r w:rsidRPr="004909F6">
        <w:rPr>
          <w:rFonts w:eastAsia="SimSun"/>
          <w:sz w:val="22"/>
          <w:u w:val="single"/>
          <w:lang w:val="en-US" w:eastAsia="zh-CN"/>
        </w:rPr>
        <w:t xml:space="preserve"> short TTI unicast P</w:t>
      </w:r>
      <w:r w:rsidR="00FC20A7">
        <w:rPr>
          <w:rFonts w:eastAsia="SimSun" w:hint="eastAsia"/>
          <w:sz w:val="22"/>
          <w:u w:val="single"/>
          <w:lang w:val="en-US" w:eastAsia="zh-CN"/>
        </w:rPr>
        <w:t>U</w:t>
      </w:r>
      <w:r w:rsidRPr="004909F6">
        <w:rPr>
          <w:rFonts w:eastAsia="SimSun"/>
          <w:sz w:val="22"/>
          <w:u w:val="single"/>
          <w:lang w:val="en-US" w:eastAsia="zh-CN"/>
        </w:rPr>
        <w:t xml:space="preserve">SCH </w:t>
      </w:r>
      <w:r>
        <w:rPr>
          <w:rFonts w:eastAsia="SimSun" w:hint="eastAsia"/>
          <w:sz w:val="22"/>
          <w:u w:val="single"/>
          <w:lang w:val="en-US" w:eastAsia="zh-CN"/>
        </w:rPr>
        <w:t xml:space="preserve">or </w:t>
      </w:r>
      <w:r w:rsidR="00FC20A7" w:rsidRPr="00FC20A7">
        <w:rPr>
          <w:rFonts w:eastAsia="SimSun"/>
          <w:sz w:val="22"/>
          <w:u w:val="single"/>
          <w:lang w:val="en-US" w:eastAsia="zh-CN"/>
        </w:rPr>
        <w:t>select to encode and transmit one of them.</w:t>
      </w:r>
      <w:r>
        <w:rPr>
          <w:rFonts w:eastAsia="SimSun" w:hint="eastAsia"/>
          <w:sz w:val="22"/>
          <w:u w:val="single"/>
          <w:lang w:val="en-US" w:eastAsia="zh-CN"/>
        </w:rPr>
        <w:t xml:space="preserve"> </w:t>
      </w:r>
    </w:p>
    <w:p w14:paraId="2755BE70" w14:textId="77777777" w:rsidR="0074755B" w:rsidRPr="007817BA" w:rsidRDefault="0074755B" w:rsidP="0074755B">
      <w:pPr>
        <w:spacing w:after="50"/>
        <w:jc w:val="both"/>
        <w:rPr>
          <w:rFonts w:eastAsia="SimSun"/>
          <w:sz w:val="22"/>
          <w:lang w:val="en-US" w:eastAsia="zh-CN"/>
        </w:rPr>
      </w:pPr>
      <w:r>
        <w:rPr>
          <w:rFonts w:eastAsia="SimSun" w:hint="eastAsia"/>
          <w:sz w:val="22"/>
          <w:lang w:val="en-US" w:eastAsia="zh-CN"/>
        </w:rPr>
        <w:t xml:space="preserve">Different from </w:t>
      </w:r>
      <w:r w:rsidR="00F60EDE">
        <w:rPr>
          <w:rFonts w:eastAsia="SimSun"/>
          <w:sz w:val="22"/>
          <w:lang w:val="en-US" w:eastAsia="zh-CN"/>
        </w:rPr>
        <w:t xml:space="preserve">Alt. 1 </w:t>
      </w:r>
      <w:r>
        <w:rPr>
          <w:rFonts w:eastAsia="SimSun" w:hint="eastAsia"/>
          <w:sz w:val="22"/>
          <w:lang w:val="en-US" w:eastAsia="zh-CN"/>
        </w:rPr>
        <w:t xml:space="preserve">and </w:t>
      </w:r>
      <w:r w:rsidR="00F60EDE">
        <w:rPr>
          <w:rFonts w:eastAsia="SimSun"/>
          <w:sz w:val="22"/>
          <w:lang w:val="en-US" w:eastAsia="zh-CN"/>
        </w:rPr>
        <w:t xml:space="preserve">Alt. </w:t>
      </w:r>
      <w:r>
        <w:rPr>
          <w:rFonts w:eastAsia="SimSun" w:hint="eastAsia"/>
          <w:sz w:val="22"/>
          <w:lang w:val="en-US" w:eastAsia="zh-CN"/>
        </w:rPr>
        <w:t xml:space="preserve">2, </w:t>
      </w:r>
      <w:r w:rsidR="00F60EDE">
        <w:rPr>
          <w:rFonts w:eastAsia="SimSun"/>
          <w:sz w:val="22"/>
          <w:lang w:val="en-US" w:eastAsia="zh-CN"/>
        </w:rPr>
        <w:t xml:space="preserve">Alt. 3 </w:t>
      </w:r>
      <w:r>
        <w:rPr>
          <w:rFonts w:eastAsia="SimSun" w:hint="eastAsia"/>
          <w:sz w:val="22"/>
          <w:lang w:val="en-US" w:eastAsia="zh-CN"/>
        </w:rPr>
        <w:t xml:space="preserve">gives the final say to the </w:t>
      </w:r>
      <w:r w:rsidRPr="00442C6C">
        <w:rPr>
          <w:rFonts w:eastAsia="SimSun"/>
          <w:sz w:val="22"/>
          <w:lang w:val="en-US" w:eastAsia="zh-CN"/>
        </w:rPr>
        <w:t>UE</w:t>
      </w:r>
      <w:r>
        <w:rPr>
          <w:rFonts w:eastAsia="SimSun" w:hint="eastAsia"/>
          <w:sz w:val="22"/>
          <w:lang w:val="en-US" w:eastAsia="zh-CN"/>
        </w:rPr>
        <w:t xml:space="preserve">. UE can </w:t>
      </w:r>
      <w:r w:rsidR="006501FA" w:rsidRPr="006501FA">
        <w:rPr>
          <w:rFonts w:eastAsia="SimSun"/>
          <w:sz w:val="22"/>
          <w:lang w:val="en-US" w:eastAsia="zh-CN"/>
        </w:rPr>
        <w:t>encode and transmit</w:t>
      </w:r>
      <w:r>
        <w:rPr>
          <w:rFonts w:eastAsia="SimSun" w:hint="eastAsia"/>
          <w:sz w:val="22"/>
          <w:lang w:val="en-US" w:eastAsia="zh-CN"/>
        </w:rPr>
        <w:t xml:space="preserve"> both of them or either </w:t>
      </w:r>
      <w:r w:rsidR="00F60EDE">
        <w:rPr>
          <w:rFonts w:eastAsia="SimSun"/>
          <w:sz w:val="22"/>
          <w:lang w:val="en-US" w:eastAsia="zh-CN"/>
        </w:rPr>
        <w:t xml:space="preserve">one </w:t>
      </w:r>
      <w:r>
        <w:rPr>
          <w:rFonts w:eastAsia="SimSun" w:hint="eastAsia"/>
          <w:sz w:val="22"/>
          <w:lang w:val="en-US" w:eastAsia="zh-CN"/>
        </w:rPr>
        <w:t xml:space="preserve">of them according to its capability. No common understanding between eNB and UE is ensured, </w:t>
      </w:r>
      <w:r w:rsidR="006501FA">
        <w:rPr>
          <w:rFonts w:eastAsia="SimSun" w:hint="eastAsia"/>
          <w:sz w:val="22"/>
          <w:lang w:val="en-US" w:eastAsia="zh-CN"/>
        </w:rPr>
        <w:t xml:space="preserve">blind detection at eNB side is needed. </w:t>
      </w:r>
      <w:r>
        <w:rPr>
          <w:rFonts w:eastAsia="SimSun" w:hint="eastAsia"/>
          <w:sz w:val="22"/>
          <w:lang w:val="en-US" w:eastAsia="zh-CN"/>
        </w:rPr>
        <w:t xml:space="preserve">This alternative also keeps the benefits of supporting simultaneous </w:t>
      </w:r>
      <w:r w:rsidR="006501FA">
        <w:rPr>
          <w:rFonts w:eastAsia="SimSun" w:hint="eastAsia"/>
          <w:sz w:val="22"/>
          <w:lang w:val="en-US" w:eastAsia="zh-CN"/>
        </w:rPr>
        <w:t>transmission</w:t>
      </w:r>
      <w:r w:rsidRPr="00291A59">
        <w:rPr>
          <w:rFonts w:eastAsia="ＭＳ 明朝"/>
          <w:sz w:val="22"/>
          <w:szCs w:val="24"/>
          <w:lang w:val="en-US"/>
        </w:rPr>
        <w:t xml:space="preserve"> </w:t>
      </w:r>
      <w:r w:rsidRPr="007817BA">
        <w:rPr>
          <w:rFonts w:eastAsia="SimSun" w:hint="eastAsia"/>
          <w:sz w:val="22"/>
          <w:szCs w:val="24"/>
          <w:lang w:val="en-US" w:eastAsia="zh-CN"/>
        </w:rPr>
        <w:t xml:space="preserve">of </w:t>
      </w:r>
      <w:r w:rsidRPr="00291A59">
        <w:rPr>
          <w:rFonts w:eastAsia="ＭＳ 明朝"/>
          <w:sz w:val="22"/>
          <w:szCs w:val="24"/>
          <w:lang w:val="en-US"/>
        </w:rPr>
        <w:t>legacy TTI unicast P</w:t>
      </w:r>
      <w:r w:rsidR="006501FA" w:rsidRPr="00521536">
        <w:rPr>
          <w:rFonts w:eastAsia="SimSun" w:hint="eastAsia"/>
          <w:sz w:val="22"/>
          <w:szCs w:val="24"/>
          <w:lang w:val="en-US" w:eastAsia="zh-CN"/>
        </w:rPr>
        <w:t>U</w:t>
      </w:r>
      <w:r w:rsidRPr="00291A59">
        <w:rPr>
          <w:rFonts w:eastAsia="ＭＳ 明朝"/>
          <w:sz w:val="22"/>
          <w:szCs w:val="24"/>
          <w:lang w:val="en-US"/>
        </w:rPr>
        <w:t xml:space="preserve">SCH and short TTI unicast </w:t>
      </w:r>
      <w:r w:rsidR="00F94FD8">
        <w:rPr>
          <w:rFonts w:eastAsia="ＭＳ 明朝"/>
          <w:sz w:val="22"/>
          <w:szCs w:val="24"/>
          <w:lang w:val="en-US"/>
        </w:rPr>
        <w:t>s</w:t>
      </w:r>
      <w:r w:rsidRPr="00291A59">
        <w:rPr>
          <w:rFonts w:eastAsia="ＭＳ 明朝"/>
          <w:sz w:val="22"/>
          <w:szCs w:val="24"/>
          <w:lang w:val="en-US"/>
        </w:rPr>
        <w:t>P</w:t>
      </w:r>
      <w:r w:rsidR="006501FA" w:rsidRPr="00521536">
        <w:rPr>
          <w:rFonts w:eastAsia="SimSun" w:hint="eastAsia"/>
          <w:sz w:val="22"/>
          <w:szCs w:val="24"/>
          <w:lang w:val="en-US" w:eastAsia="zh-CN"/>
        </w:rPr>
        <w:t>U</w:t>
      </w:r>
      <w:r w:rsidRPr="00291A59">
        <w:rPr>
          <w:rFonts w:eastAsia="ＭＳ 明朝"/>
          <w:sz w:val="22"/>
          <w:szCs w:val="24"/>
          <w:lang w:val="en-US"/>
        </w:rPr>
        <w:t xml:space="preserve">SCH </w:t>
      </w:r>
      <w:r w:rsidRPr="007817BA">
        <w:rPr>
          <w:rFonts w:eastAsia="SimSun" w:hint="eastAsia"/>
          <w:sz w:val="22"/>
          <w:szCs w:val="24"/>
          <w:lang w:val="en-US" w:eastAsia="zh-CN"/>
        </w:rPr>
        <w:t>in the same subframe in the same carrier.</w:t>
      </w:r>
    </w:p>
    <w:p w14:paraId="1F7799C5" w14:textId="3C0C18B4" w:rsidR="0074755B" w:rsidRPr="006A11EF" w:rsidRDefault="0012430B" w:rsidP="0074755B">
      <w:pPr>
        <w:spacing w:afterLines="50" w:after="120"/>
        <w:jc w:val="both"/>
        <w:rPr>
          <w:rFonts w:eastAsia="ＭＳ 明朝"/>
          <w:b/>
          <w:sz w:val="22"/>
          <w:u w:val="single"/>
          <w:lang w:val="en-US"/>
        </w:rPr>
      </w:pPr>
      <w:r>
        <w:rPr>
          <w:rFonts w:eastAsia="ＭＳ 明朝"/>
          <w:b/>
          <w:sz w:val="22"/>
          <w:u w:val="single"/>
          <w:lang w:val="en-US"/>
        </w:rPr>
        <w:t>Proposal</w:t>
      </w:r>
      <w:r w:rsidR="0074755B">
        <w:rPr>
          <w:rFonts w:eastAsia="ＭＳ 明朝" w:hint="eastAsia"/>
          <w:b/>
          <w:sz w:val="22"/>
          <w:u w:val="single"/>
          <w:lang w:val="en-US"/>
        </w:rPr>
        <w:t xml:space="preserve"> </w:t>
      </w:r>
      <w:r w:rsidR="00F04F97">
        <w:rPr>
          <w:rFonts w:eastAsia="ＭＳ 明朝"/>
          <w:b/>
          <w:sz w:val="22"/>
          <w:u w:val="single"/>
          <w:lang w:val="en-US"/>
        </w:rPr>
        <w:t>2</w:t>
      </w:r>
      <w:r w:rsidR="0074755B" w:rsidRPr="006A11EF">
        <w:rPr>
          <w:rFonts w:eastAsia="ＭＳ 明朝" w:hint="eastAsia"/>
          <w:b/>
          <w:sz w:val="22"/>
          <w:u w:val="single"/>
          <w:lang w:val="en-US"/>
        </w:rPr>
        <w:t>:</w:t>
      </w:r>
    </w:p>
    <w:p w14:paraId="4A52CE31" w14:textId="77777777" w:rsidR="0074755B" w:rsidRPr="002072AD" w:rsidRDefault="00E07EE2" w:rsidP="00B21157">
      <w:pPr>
        <w:numPr>
          <w:ilvl w:val="0"/>
          <w:numId w:val="7"/>
        </w:numPr>
        <w:spacing w:afterLines="50" w:after="120"/>
        <w:jc w:val="both"/>
        <w:rPr>
          <w:rFonts w:eastAsia="ＭＳ 明朝"/>
          <w:i/>
          <w:sz w:val="22"/>
          <w:lang w:val="en-US"/>
        </w:rPr>
      </w:pPr>
      <w:r w:rsidRPr="002072AD">
        <w:rPr>
          <w:rFonts w:eastAsia="SimSun" w:hint="eastAsia"/>
          <w:i/>
          <w:sz w:val="22"/>
          <w:lang w:val="en-US" w:eastAsia="zh-CN"/>
        </w:rPr>
        <w:t>For non-advanced UEs</w:t>
      </w:r>
      <w:r w:rsidR="0074755B" w:rsidRPr="002072AD">
        <w:rPr>
          <w:rFonts w:eastAsia="ＭＳ 明朝"/>
          <w:i/>
          <w:sz w:val="22"/>
          <w:lang w:val="en-US"/>
        </w:rPr>
        <w:t xml:space="preserve">, eNB </w:t>
      </w:r>
      <w:r w:rsidR="00F94FD8" w:rsidRPr="002072AD">
        <w:rPr>
          <w:rFonts w:eastAsia="ＭＳ 明朝"/>
          <w:i/>
          <w:sz w:val="22"/>
          <w:lang w:val="en-US"/>
        </w:rPr>
        <w:t>can schedule</w:t>
      </w:r>
      <w:r w:rsidR="0074755B" w:rsidRPr="002072AD">
        <w:rPr>
          <w:rFonts w:eastAsia="ＭＳ 明朝"/>
          <w:i/>
          <w:sz w:val="22"/>
          <w:lang w:val="en-US"/>
        </w:rPr>
        <w:t xml:space="preserve"> simultaneous </w:t>
      </w:r>
      <w:r w:rsidR="006501FA" w:rsidRPr="002072AD">
        <w:rPr>
          <w:rFonts w:eastAsia="SimSun" w:hint="eastAsia"/>
          <w:i/>
          <w:sz w:val="22"/>
          <w:lang w:val="en-US" w:eastAsia="zh-CN"/>
        </w:rPr>
        <w:t>transmission</w:t>
      </w:r>
      <w:r w:rsidR="0074755B" w:rsidRPr="002072AD">
        <w:rPr>
          <w:rFonts w:eastAsia="ＭＳ 明朝"/>
          <w:i/>
          <w:sz w:val="22"/>
          <w:lang w:val="en-US"/>
        </w:rPr>
        <w:t xml:space="preserve"> of legacy TTI unicast P</w:t>
      </w:r>
      <w:r w:rsidR="006501FA" w:rsidRPr="002072AD">
        <w:rPr>
          <w:rFonts w:eastAsia="SimSun" w:hint="eastAsia"/>
          <w:i/>
          <w:sz w:val="22"/>
          <w:lang w:val="en-US" w:eastAsia="zh-CN"/>
        </w:rPr>
        <w:t>U</w:t>
      </w:r>
      <w:r w:rsidR="0074755B" w:rsidRPr="002072AD">
        <w:rPr>
          <w:rFonts w:eastAsia="ＭＳ 明朝"/>
          <w:i/>
          <w:sz w:val="22"/>
          <w:lang w:val="en-US"/>
        </w:rPr>
        <w:t xml:space="preserve">SCH and short TTI unicast </w:t>
      </w:r>
      <w:r w:rsidR="00F94FD8" w:rsidRPr="002072AD">
        <w:rPr>
          <w:rFonts w:eastAsia="ＭＳ 明朝"/>
          <w:i/>
          <w:sz w:val="22"/>
          <w:lang w:val="en-US"/>
        </w:rPr>
        <w:t>s</w:t>
      </w:r>
      <w:r w:rsidR="0074755B" w:rsidRPr="002072AD">
        <w:rPr>
          <w:rFonts w:eastAsia="ＭＳ 明朝"/>
          <w:i/>
          <w:sz w:val="22"/>
          <w:lang w:val="en-US"/>
        </w:rPr>
        <w:t>P</w:t>
      </w:r>
      <w:r w:rsidR="006501FA" w:rsidRPr="002072AD">
        <w:rPr>
          <w:rFonts w:eastAsia="SimSun" w:hint="eastAsia"/>
          <w:i/>
          <w:sz w:val="22"/>
          <w:lang w:val="en-US" w:eastAsia="zh-CN"/>
        </w:rPr>
        <w:t>U</w:t>
      </w:r>
      <w:r w:rsidR="0074755B" w:rsidRPr="002072AD">
        <w:rPr>
          <w:rFonts w:eastAsia="ＭＳ 明朝"/>
          <w:i/>
          <w:sz w:val="22"/>
          <w:lang w:val="en-US"/>
        </w:rPr>
        <w:t xml:space="preserve">SCH in the same </w:t>
      </w:r>
      <w:r w:rsidR="0074755B" w:rsidRPr="002072AD">
        <w:rPr>
          <w:rFonts w:eastAsia="SimSun" w:hint="eastAsia"/>
          <w:i/>
          <w:sz w:val="22"/>
          <w:lang w:val="en-US" w:eastAsia="zh-CN"/>
        </w:rPr>
        <w:t>sub</w:t>
      </w:r>
      <w:r w:rsidR="0074755B" w:rsidRPr="002072AD">
        <w:rPr>
          <w:rFonts w:eastAsia="ＭＳ 明朝"/>
          <w:i/>
          <w:sz w:val="22"/>
          <w:lang w:val="en-US"/>
        </w:rPr>
        <w:t>frame</w:t>
      </w:r>
      <w:r w:rsidR="0074755B" w:rsidRPr="002072AD">
        <w:rPr>
          <w:rFonts w:eastAsia="SimSun" w:hint="eastAsia"/>
          <w:i/>
          <w:sz w:val="22"/>
          <w:lang w:val="en-US" w:eastAsia="zh-CN"/>
        </w:rPr>
        <w:t xml:space="preserve"> in the same carrier</w:t>
      </w:r>
      <w:r w:rsidR="0074755B" w:rsidRPr="002072AD">
        <w:rPr>
          <w:rFonts w:eastAsia="ＭＳ 明朝" w:hint="eastAsia"/>
          <w:i/>
          <w:sz w:val="22"/>
          <w:lang w:val="en-US"/>
        </w:rPr>
        <w:t xml:space="preserve">. </w:t>
      </w:r>
    </w:p>
    <w:p w14:paraId="65BD0D68" w14:textId="77777777" w:rsidR="0074755B" w:rsidRPr="002072AD" w:rsidRDefault="0074755B" w:rsidP="00B21157">
      <w:pPr>
        <w:numPr>
          <w:ilvl w:val="0"/>
          <w:numId w:val="7"/>
        </w:numPr>
        <w:spacing w:afterLines="50" w:after="120"/>
        <w:jc w:val="both"/>
        <w:rPr>
          <w:rFonts w:eastAsia="ＭＳ 明朝"/>
          <w:i/>
          <w:sz w:val="22"/>
          <w:lang w:val="en-US"/>
        </w:rPr>
      </w:pPr>
      <w:r w:rsidRPr="002072AD">
        <w:rPr>
          <w:rFonts w:eastAsia="ＭＳ 明朝"/>
          <w:i/>
          <w:sz w:val="22"/>
          <w:lang w:val="en-US"/>
        </w:rPr>
        <w:t>UE behavior in case of being scheduled with legacy TTI unicast P</w:t>
      </w:r>
      <w:r w:rsidR="006501FA" w:rsidRPr="002072AD">
        <w:rPr>
          <w:rFonts w:eastAsia="SimSun" w:hint="eastAsia"/>
          <w:i/>
          <w:sz w:val="22"/>
          <w:lang w:val="en-US" w:eastAsia="zh-CN"/>
        </w:rPr>
        <w:t>U</w:t>
      </w:r>
      <w:r w:rsidRPr="002072AD">
        <w:rPr>
          <w:rFonts w:eastAsia="ＭＳ 明朝"/>
          <w:i/>
          <w:sz w:val="22"/>
          <w:lang w:val="en-US"/>
        </w:rPr>
        <w:t>SCH and sP</w:t>
      </w:r>
      <w:r w:rsidR="006501FA" w:rsidRPr="002072AD">
        <w:rPr>
          <w:rFonts w:eastAsia="SimSun" w:hint="eastAsia"/>
          <w:i/>
          <w:sz w:val="22"/>
          <w:lang w:val="en-US" w:eastAsia="zh-CN"/>
        </w:rPr>
        <w:t>U</w:t>
      </w:r>
      <w:r w:rsidRPr="002072AD">
        <w:rPr>
          <w:rFonts w:eastAsia="ＭＳ 明朝"/>
          <w:i/>
          <w:sz w:val="22"/>
          <w:lang w:val="en-US"/>
        </w:rPr>
        <w:t>SCH in the same carrier in the same subframe should be defined</w:t>
      </w:r>
      <w:r w:rsidRPr="002072AD">
        <w:rPr>
          <w:rFonts w:eastAsia="ＭＳ 明朝" w:hint="eastAsia"/>
          <w:i/>
          <w:sz w:val="22"/>
          <w:lang w:val="en-US"/>
        </w:rPr>
        <w:t>.</w:t>
      </w:r>
    </w:p>
    <w:p w14:paraId="20B8464B" w14:textId="3BE26FFF" w:rsidR="004D401E" w:rsidRPr="00A46C18" w:rsidRDefault="004D401E" w:rsidP="004D401E">
      <w:pPr>
        <w:spacing w:afterLines="50" w:after="120"/>
        <w:jc w:val="both"/>
        <w:rPr>
          <w:rFonts w:eastAsia="SimSun"/>
          <w:b/>
          <w:sz w:val="22"/>
          <w:szCs w:val="22"/>
          <w:u w:val="single"/>
          <w:lang w:val="en-US" w:eastAsia="zh-CN"/>
        </w:rPr>
      </w:pPr>
    </w:p>
    <w:bookmarkEnd w:id="6"/>
    <w:bookmarkEnd w:id="7"/>
    <w:p w14:paraId="586D7A38"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AF6A16A" w14:textId="48207974" w:rsidR="00F97F7B" w:rsidRDefault="0046453A" w:rsidP="00D5166A">
      <w:pPr>
        <w:spacing w:after="120"/>
        <w:jc w:val="both"/>
        <w:rPr>
          <w:sz w:val="22"/>
          <w:szCs w:val="24"/>
          <w:lang w:val="en-US"/>
        </w:rPr>
      </w:pPr>
      <w:r>
        <w:rPr>
          <w:rFonts w:hint="eastAsia"/>
          <w:sz w:val="22"/>
          <w:szCs w:val="24"/>
          <w:lang w:val="en-US"/>
        </w:rPr>
        <w:t xml:space="preserve">In this </w:t>
      </w:r>
      <w:r w:rsidR="002072AD">
        <w:rPr>
          <w:sz w:val="22"/>
          <w:szCs w:val="24"/>
          <w:lang w:val="en-US"/>
        </w:rPr>
        <w:t>contribution,</w:t>
      </w:r>
      <w:r>
        <w:rPr>
          <w:rFonts w:hint="eastAsia"/>
          <w:sz w:val="22"/>
          <w:szCs w:val="24"/>
          <w:lang w:val="en-US"/>
        </w:rPr>
        <w:t xml:space="preserve"> we discussed </w:t>
      </w:r>
      <w:r w:rsidR="00F04F97" w:rsidRPr="00F04F97">
        <w:rPr>
          <w:sz w:val="22"/>
          <w:szCs w:val="24"/>
          <w:lang w:val="en-US"/>
        </w:rPr>
        <w:t xml:space="preserve">collision </w:t>
      </w:r>
      <w:r w:rsidR="00F04F97">
        <w:rPr>
          <w:sz w:val="22"/>
          <w:szCs w:val="24"/>
          <w:lang w:val="en-US"/>
        </w:rPr>
        <w:t>h</w:t>
      </w:r>
      <w:r w:rsidR="00F04F97" w:rsidRPr="00F04F97">
        <w:rPr>
          <w:sz w:val="22"/>
          <w:szCs w:val="24"/>
          <w:lang w:val="en-US"/>
        </w:rPr>
        <w:t>andling between sTTI and TTI in UL</w:t>
      </w:r>
      <w:r w:rsidR="00F04F97">
        <w:rPr>
          <w:sz w:val="22"/>
          <w:szCs w:val="24"/>
          <w:lang w:val="en-US"/>
        </w:rPr>
        <w:t xml:space="preserve"> and achieved</w:t>
      </w:r>
      <w:r w:rsidR="00A14C93">
        <w:rPr>
          <w:rFonts w:hint="eastAsia"/>
          <w:sz w:val="22"/>
          <w:szCs w:val="24"/>
          <w:lang w:val="en-US"/>
        </w:rPr>
        <w:t xml:space="preserve"> following </w:t>
      </w:r>
      <w:r w:rsidR="00510861">
        <w:rPr>
          <w:sz w:val="22"/>
          <w:szCs w:val="24"/>
          <w:lang w:val="en-US"/>
        </w:rPr>
        <w:t>proposal</w:t>
      </w:r>
      <w:r w:rsidR="00A14C93">
        <w:rPr>
          <w:rFonts w:hint="eastAsia"/>
          <w:sz w:val="22"/>
          <w:szCs w:val="24"/>
          <w:lang w:val="en-US"/>
        </w:rPr>
        <w:t>s.</w:t>
      </w:r>
    </w:p>
    <w:p w14:paraId="2408DD67" w14:textId="1960CEF0" w:rsidR="00B22CA0" w:rsidRPr="00A710E2" w:rsidRDefault="00B22CA0" w:rsidP="00B22CA0">
      <w:pPr>
        <w:spacing w:afterLines="50" w:after="120"/>
        <w:jc w:val="both"/>
        <w:rPr>
          <w:rFonts w:eastAsia="ＭＳ 明朝"/>
          <w:b/>
          <w:sz w:val="22"/>
          <w:u w:val="single"/>
          <w:lang w:val="en-US"/>
        </w:rPr>
      </w:pPr>
      <w:r>
        <w:rPr>
          <w:rFonts w:eastAsia="ＭＳ 明朝"/>
          <w:b/>
          <w:sz w:val="22"/>
          <w:u w:val="single"/>
          <w:lang w:val="en-US"/>
        </w:rPr>
        <w:t>Proposal</w:t>
      </w:r>
      <w:r w:rsidRPr="00A02C60">
        <w:rPr>
          <w:rFonts w:eastAsia="ＭＳ 明朝" w:hint="eastAsia"/>
          <w:b/>
          <w:sz w:val="22"/>
          <w:u w:val="single"/>
          <w:lang w:val="en-US"/>
        </w:rPr>
        <w:t xml:space="preserve"> </w:t>
      </w:r>
      <w:r w:rsidR="00F04F97">
        <w:rPr>
          <w:rFonts w:eastAsia="SimSun"/>
          <w:b/>
          <w:sz w:val="22"/>
          <w:u w:val="single"/>
          <w:lang w:val="en-US" w:eastAsia="zh-CN"/>
        </w:rPr>
        <w:t>1</w:t>
      </w:r>
      <w:r w:rsidRPr="00A02C60">
        <w:rPr>
          <w:rFonts w:eastAsia="ＭＳ 明朝" w:hint="eastAsia"/>
          <w:b/>
          <w:sz w:val="22"/>
          <w:u w:val="single"/>
          <w:lang w:val="en-US"/>
        </w:rPr>
        <w:t>:</w:t>
      </w:r>
    </w:p>
    <w:p w14:paraId="03227B8F" w14:textId="77777777" w:rsidR="00B22CA0" w:rsidRPr="002072AD" w:rsidRDefault="00B22CA0" w:rsidP="00B22CA0">
      <w:pPr>
        <w:numPr>
          <w:ilvl w:val="0"/>
          <w:numId w:val="7"/>
        </w:numPr>
        <w:spacing w:afterLines="50" w:after="120"/>
        <w:jc w:val="both"/>
        <w:rPr>
          <w:rFonts w:eastAsia="ＭＳ 明朝"/>
          <w:i/>
          <w:sz w:val="22"/>
          <w:lang w:val="en-US"/>
        </w:rPr>
      </w:pPr>
      <w:r w:rsidRPr="002072AD">
        <w:rPr>
          <w:rFonts w:eastAsia="ＭＳ 明朝" w:hint="eastAsia"/>
          <w:i/>
          <w:sz w:val="22"/>
          <w:lang w:val="en-US"/>
        </w:rPr>
        <w:t>S</w:t>
      </w:r>
      <w:r w:rsidRPr="002072AD">
        <w:rPr>
          <w:rFonts w:eastAsia="SimSun"/>
          <w:i/>
          <w:sz w:val="22"/>
          <w:lang w:val="en-US" w:eastAsia="zh-CN"/>
        </w:rPr>
        <w:t>cheduling unicast sPUSCH during the time-interval where unicast PUSCH is already scheduled</w:t>
      </w:r>
      <w:r w:rsidRPr="002072AD">
        <w:rPr>
          <w:rFonts w:eastAsia="ＭＳ 明朝" w:hint="eastAsia"/>
          <w:i/>
          <w:sz w:val="22"/>
          <w:lang w:val="en-US"/>
        </w:rPr>
        <w:t xml:space="preserve"> should be allowed</w:t>
      </w:r>
      <w:r w:rsidRPr="002072AD">
        <w:rPr>
          <w:rFonts w:eastAsia="SimSun"/>
          <w:i/>
          <w:sz w:val="22"/>
          <w:lang w:val="en-US" w:eastAsia="zh-CN"/>
        </w:rPr>
        <w:t>.</w:t>
      </w:r>
    </w:p>
    <w:p w14:paraId="5CEAC6D5" w14:textId="77777777" w:rsidR="00B22CA0" w:rsidRPr="002072AD" w:rsidRDefault="00B22CA0" w:rsidP="00B22CA0">
      <w:pPr>
        <w:numPr>
          <w:ilvl w:val="1"/>
          <w:numId w:val="7"/>
        </w:numPr>
        <w:spacing w:afterLines="50" w:after="120"/>
        <w:ind w:left="709"/>
        <w:jc w:val="both"/>
        <w:rPr>
          <w:rFonts w:eastAsia="ＭＳ 明朝"/>
          <w:i/>
          <w:sz w:val="22"/>
          <w:lang w:val="en-US"/>
        </w:rPr>
      </w:pPr>
      <w:r w:rsidRPr="002072AD">
        <w:rPr>
          <w:rFonts w:eastAsia="SimSun"/>
          <w:i/>
          <w:sz w:val="22"/>
          <w:lang w:val="en-US" w:eastAsia="zh-CN"/>
        </w:rPr>
        <w:t xml:space="preserve">Advanced UEs may be able to perform simultaneous </w:t>
      </w:r>
      <w:r w:rsidRPr="002072AD">
        <w:rPr>
          <w:rFonts w:eastAsia="SimSun" w:hint="eastAsia"/>
          <w:i/>
          <w:sz w:val="22"/>
          <w:lang w:val="en-US" w:eastAsia="zh-CN"/>
        </w:rPr>
        <w:t>transmission</w:t>
      </w:r>
      <w:r w:rsidRPr="002072AD">
        <w:rPr>
          <w:rFonts w:eastAsia="ＭＳ 明朝"/>
          <w:i/>
          <w:sz w:val="22"/>
          <w:lang w:val="en-US"/>
        </w:rPr>
        <w:t xml:space="preserve"> of legacy TTI </w:t>
      </w:r>
      <w:r w:rsidRPr="002072AD">
        <w:rPr>
          <w:rFonts w:eastAsia="SimSun" w:hint="eastAsia"/>
          <w:i/>
          <w:sz w:val="22"/>
          <w:lang w:val="en-US" w:eastAsia="zh-CN"/>
        </w:rPr>
        <w:t>PU</w:t>
      </w:r>
      <w:r w:rsidRPr="002072AD">
        <w:rPr>
          <w:rFonts w:eastAsia="ＭＳ 明朝"/>
          <w:i/>
          <w:sz w:val="22"/>
          <w:lang w:val="en-US"/>
        </w:rPr>
        <w:t>SCH and short TTI s</w:t>
      </w:r>
      <w:r w:rsidRPr="002072AD">
        <w:rPr>
          <w:rFonts w:eastAsia="SimSun" w:hint="eastAsia"/>
          <w:i/>
          <w:sz w:val="22"/>
          <w:lang w:val="en-US" w:eastAsia="zh-CN"/>
        </w:rPr>
        <w:t>PU</w:t>
      </w:r>
      <w:r w:rsidRPr="002072AD">
        <w:rPr>
          <w:rFonts w:eastAsia="ＭＳ 明朝"/>
          <w:i/>
          <w:sz w:val="22"/>
          <w:lang w:val="en-US"/>
        </w:rPr>
        <w:t xml:space="preserve">SCH in the same </w:t>
      </w:r>
      <w:r w:rsidRPr="002072AD">
        <w:rPr>
          <w:rFonts w:eastAsia="SimSun" w:hint="eastAsia"/>
          <w:i/>
          <w:sz w:val="22"/>
          <w:lang w:val="en-US" w:eastAsia="zh-CN"/>
        </w:rPr>
        <w:t>subframe in the same</w:t>
      </w:r>
      <w:r w:rsidRPr="002072AD">
        <w:rPr>
          <w:rFonts w:eastAsia="ＭＳ 明朝"/>
          <w:i/>
          <w:sz w:val="22"/>
          <w:lang w:val="en-US"/>
        </w:rPr>
        <w:t xml:space="preserve"> </w:t>
      </w:r>
      <w:r w:rsidRPr="002072AD">
        <w:rPr>
          <w:rFonts w:eastAsia="SimSun" w:hint="eastAsia"/>
          <w:i/>
          <w:sz w:val="22"/>
          <w:lang w:val="en-US" w:eastAsia="zh-CN"/>
        </w:rPr>
        <w:t>carrier</w:t>
      </w:r>
      <w:r w:rsidRPr="002072AD">
        <w:rPr>
          <w:rFonts w:eastAsia="ＭＳ 明朝"/>
          <w:i/>
          <w:sz w:val="22"/>
          <w:lang w:val="en-US"/>
        </w:rPr>
        <w:t>.</w:t>
      </w:r>
    </w:p>
    <w:p w14:paraId="09B73995" w14:textId="1536FBD8" w:rsidR="00B22CA0" w:rsidRPr="006A11EF" w:rsidRDefault="00B22CA0" w:rsidP="00B22CA0">
      <w:pPr>
        <w:spacing w:afterLines="50" w:after="120"/>
        <w:jc w:val="both"/>
        <w:rPr>
          <w:rFonts w:eastAsia="ＭＳ 明朝"/>
          <w:b/>
          <w:sz w:val="22"/>
          <w:u w:val="single"/>
          <w:lang w:val="en-US"/>
        </w:rPr>
      </w:pPr>
      <w:r>
        <w:rPr>
          <w:rFonts w:eastAsia="ＭＳ 明朝"/>
          <w:b/>
          <w:sz w:val="22"/>
          <w:u w:val="single"/>
          <w:lang w:val="en-US"/>
        </w:rPr>
        <w:t>Proposal</w:t>
      </w:r>
      <w:r>
        <w:rPr>
          <w:rFonts w:eastAsia="ＭＳ 明朝" w:hint="eastAsia"/>
          <w:b/>
          <w:sz w:val="22"/>
          <w:u w:val="single"/>
          <w:lang w:val="en-US"/>
        </w:rPr>
        <w:t xml:space="preserve"> </w:t>
      </w:r>
      <w:r w:rsidR="00F04F97">
        <w:rPr>
          <w:rFonts w:eastAsia="ＭＳ 明朝"/>
          <w:b/>
          <w:sz w:val="22"/>
          <w:u w:val="single"/>
          <w:lang w:val="en-US"/>
        </w:rPr>
        <w:t>2</w:t>
      </w:r>
      <w:r w:rsidRPr="006A11EF">
        <w:rPr>
          <w:rFonts w:eastAsia="ＭＳ 明朝" w:hint="eastAsia"/>
          <w:b/>
          <w:sz w:val="22"/>
          <w:u w:val="single"/>
          <w:lang w:val="en-US"/>
        </w:rPr>
        <w:t>:</w:t>
      </w:r>
    </w:p>
    <w:p w14:paraId="5528C273" w14:textId="77777777" w:rsidR="00B22CA0" w:rsidRPr="002072AD" w:rsidRDefault="00B22CA0" w:rsidP="00B22CA0">
      <w:pPr>
        <w:numPr>
          <w:ilvl w:val="0"/>
          <w:numId w:val="7"/>
        </w:numPr>
        <w:spacing w:afterLines="50" w:after="120"/>
        <w:jc w:val="both"/>
        <w:rPr>
          <w:rFonts w:eastAsia="ＭＳ 明朝"/>
          <w:i/>
          <w:sz w:val="22"/>
          <w:lang w:val="en-US"/>
        </w:rPr>
      </w:pPr>
      <w:r w:rsidRPr="002072AD">
        <w:rPr>
          <w:rFonts w:eastAsia="SimSun" w:hint="eastAsia"/>
          <w:i/>
          <w:sz w:val="22"/>
          <w:lang w:val="en-US" w:eastAsia="zh-CN"/>
        </w:rPr>
        <w:t>For non-advanced UEs</w:t>
      </w:r>
      <w:r w:rsidRPr="002072AD">
        <w:rPr>
          <w:rFonts w:eastAsia="ＭＳ 明朝"/>
          <w:i/>
          <w:sz w:val="22"/>
          <w:lang w:val="en-US"/>
        </w:rPr>
        <w:t xml:space="preserve">, eNB can schedule simultaneous </w:t>
      </w:r>
      <w:r w:rsidRPr="002072AD">
        <w:rPr>
          <w:rFonts w:eastAsia="SimSun" w:hint="eastAsia"/>
          <w:i/>
          <w:sz w:val="22"/>
          <w:lang w:val="en-US" w:eastAsia="zh-CN"/>
        </w:rPr>
        <w:t>transmission</w:t>
      </w:r>
      <w:r w:rsidRPr="002072AD">
        <w:rPr>
          <w:rFonts w:eastAsia="ＭＳ 明朝"/>
          <w:i/>
          <w:sz w:val="22"/>
          <w:lang w:val="en-US"/>
        </w:rPr>
        <w:t xml:space="preserve"> of legacy TTI unicast P</w:t>
      </w:r>
      <w:r w:rsidRPr="002072AD">
        <w:rPr>
          <w:rFonts w:eastAsia="SimSun" w:hint="eastAsia"/>
          <w:i/>
          <w:sz w:val="22"/>
          <w:lang w:val="en-US" w:eastAsia="zh-CN"/>
        </w:rPr>
        <w:t>U</w:t>
      </w:r>
      <w:r w:rsidRPr="002072AD">
        <w:rPr>
          <w:rFonts w:eastAsia="ＭＳ 明朝"/>
          <w:i/>
          <w:sz w:val="22"/>
          <w:lang w:val="en-US"/>
        </w:rPr>
        <w:t>SCH and short TTI unicast sP</w:t>
      </w:r>
      <w:r w:rsidRPr="002072AD">
        <w:rPr>
          <w:rFonts w:eastAsia="SimSun" w:hint="eastAsia"/>
          <w:i/>
          <w:sz w:val="22"/>
          <w:lang w:val="en-US" w:eastAsia="zh-CN"/>
        </w:rPr>
        <w:t>U</w:t>
      </w:r>
      <w:r w:rsidRPr="002072AD">
        <w:rPr>
          <w:rFonts w:eastAsia="ＭＳ 明朝"/>
          <w:i/>
          <w:sz w:val="22"/>
          <w:lang w:val="en-US"/>
        </w:rPr>
        <w:t xml:space="preserve">SCH in the same </w:t>
      </w:r>
      <w:r w:rsidRPr="002072AD">
        <w:rPr>
          <w:rFonts w:eastAsia="SimSun" w:hint="eastAsia"/>
          <w:i/>
          <w:sz w:val="22"/>
          <w:lang w:val="en-US" w:eastAsia="zh-CN"/>
        </w:rPr>
        <w:t>sub</w:t>
      </w:r>
      <w:r w:rsidRPr="002072AD">
        <w:rPr>
          <w:rFonts w:eastAsia="ＭＳ 明朝"/>
          <w:i/>
          <w:sz w:val="22"/>
          <w:lang w:val="en-US"/>
        </w:rPr>
        <w:t>frame</w:t>
      </w:r>
      <w:r w:rsidRPr="002072AD">
        <w:rPr>
          <w:rFonts w:eastAsia="SimSun" w:hint="eastAsia"/>
          <w:i/>
          <w:sz w:val="22"/>
          <w:lang w:val="en-US" w:eastAsia="zh-CN"/>
        </w:rPr>
        <w:t xml:space="preserve"> in the same carrier</w:t>
      </w:r>
      <w:r w:rsidRPr="002072AD">
        <w:rPr>
          <w:rFonts w:eastAsia="ＭＳ 明朝" w:hint="eastAsia"/>
          <w:i/>
          <w:sz w:val="22"/>
          <w:lang w:val="en-US"/>
        </w:rPr>
        <w:t xml:space="preserve">. </w:t>
      </w:r>
    </w:p>
    <w:p w14:paraId="17B88DE5" w14:textId="77777777" w:rsidR="00B22CA0" w:rsidRPr="002072AD" w:rsidRDefault="00B22CA0" w:rsidP="00B22CA0">
      <w:pPr>
        <w:numPr>
          <w:ilvl w:val="0"/>
          <w:numId w:val="7"/>
        </w:numPr>
        <w:spacing w:afterLines="50" w:after="120"/>
        <w:jc w:val="both"/>
        <w:rPr>
          <w:rFonts w:eastAsia="ＭＳ 明朝"/>
          <w:i/>
          <w:sz w:val="22"/>
          <w:lang w:val="en-US"/>
        </w:rPr>
      </w:pPr>
      <w:r w:rsidRPr="002072AD">
        <w:rPr>
          <w:rFonts w:eastAsia="ＭＳ 明朝"/>
          <w:i/>
          <w:sz w:val="22"/>
          <w:lang w:val="en-US"/>
        </w:rPr>
        <w:t>UE behavior in case of being scheduled with legacy TTI unicast P</w:t>
      </w:r>
      <w:r w:rsidRPr="002072AD">
        <w:rPr>
          <w:rFonts w:eastAsia="SimSun" w:hint="eastAsia"/>
          <w:i/>
          <w:sz w:val="22"/>
          <w:lang w:val="en-US" w:eastAsia="zh-CN"/>
        </w:rPr>
        <w:t>U</w:t>
      </w:r>
      <w:r w:rsidRPr="002072AD">
        <w:rPr>
          <w:rFonts w:eastAsia="ＭＳ 明朝"/>
          <w:i/>
          <w:sz w:val="22"/>
          <w:lang w:val="en-US"/>
        </w:rPr>
        <w:t>SCH and sP</w:t>
      </w:r>
      <w:r w:rsidRPr="002072AD">
        <w:rPr>
          <w:rFonts w:eastAsia="SimSun" w:hint="eastAsia"/>
          <w:i/>
          <w:sz w:val="22"/>
          <w:lang w:val="en-US" w:eastAsia="zh-CN"/>
        </w:rPr>
        <w:t>U</w:t>
      </w:r>
      <w:r w:rsidRPr="002072AD">
        <w:rPr>
          <w:rFonts w:eastAsia="ＭＳ 明朝"/>
          <w:i/>
          <w:sz w:val="22"/>
          <w:lang w:val="en-US"/>
        </w:rPr>
        <w:t>SCH in the same carrier in the same subframe should be defined</w:t>
      </w:r>
      <w:r w:rsidRPr="002072AD">
        <w:rPr>
          <w:rFonts w:eastAsia="ＭＳ 明朝" w:hint="eastAsia"/>
          <w:i/>
          <w:sz w:val="22"/>
          <w:lang w:val="en-US"/>
        </w:rPr>
        <w:t>.</w:t>
      </w:r>
    </w:p>
    <w:p w14:paraId="7731713E" w14:textId="77777777" w:rsidR="002072AD" w:rsidRPr="00B22CA0" w:rsidRDefault="002072AD" w:rsidP="002072AD">
      <w:pPr>
        <w:spacing w:afterLines="50" w:after="120"/>
        <w:jc w:val="both"/>
        <w:rPr>
          <w:rFonts w:eastAsia="ＭＳ 明朝"/>
          <w:i/>
          <w:sz w:val="22"/>
          <w:lang w:val="en-US"/>
        </w:rPr>
      </w:pPr>
    </w:p>
    <w:p w14:paraId="3ED254C4" w14:textId="77777777" w:rsidR="00D5166A" w:rsidRPr="007B3BA0" w:rsidRDefault="00D5166A" w:rsidP="00D5166A">
      <w:pPr>
        <w:pStyle w:val="1"/>
        <w:spacing w:after="120"/>
        <w:jc w:val="both"/>
        <w:rPr>
          <w:b/>
          <w:lang w:val="en-US"/>
        </w:rPr>
      </w:pPr>
      <w:r w:rsidRPr="007B3BA0">
        <w:rPr>
          <w:b/>
          <w:lang w:val="en-US"/>
        </w:rPr>
        <w:t>References</w:t>
      </w:r>
    </w:p>
    <w:p w14:paraId="260AC164" w14:textId="0807EF60" w:rsidR="00E8133A" w:rsidRDefault="00A35CF3" w:rsidP="00E8133A">
      <w:pPr>
        <w:widowControl w:val="0"/>
        <w:numPr>
          <w:ilvl w:val="0"/>
          <w:numId w:val="4"/>
        </w:numPr>
        <w:spacing w:after="120"/>
        <w:jc w:val="both"/>
        <w:rPr>
          <w:sz w:val="22"/>
          <w:szCs w:val="22"/>
          <w:lang w:val="en-US"/>
        </w:rPr>
      </w:pPr>
      <w:r>
        <w:rPr>
          <w:sz w:val="22"/>
          <w:szCs w:val="22"/>
          <w:lang w:val="en-US"/>
        </w:rPr>
        <w:t>3GPP RAN1#8</w:t>
      </w:r>
      <w:r w:rsidR="00325A16">
        <w:rPr>
          <w:sz w:val="22"/>
          <w:szCs w:val="22"/>
          <w:lang w:val="en-US"/>
        </w:rPr>
        <w:t>7</w:t>
      </w:r>
      <w:r>
        <w:rPr>
          <w:sz w:val="22"/>
          <w:szCs w:val="22"/>
          <w:lang w:val="en-US"/>
        </w:rPr>
        <w:t>, Chairman’s note.</w:t>
      </w:r>
    </w:p>
    <w:p w14:paraId="5FFD172B" w14:textId="77777777" w:rsidR="00362AA4" w:rsidRPr="00362AA4" w:rsidRDefault="00362AA4" w:rsidP="00362AA4">
      <w:pPr>
        <w:widowControl w:val="0"/>
        <w:numPr>
          <w:ilvl w:val="0"/>
          <w:numId w:val="4"/>
        </w:numPr>
        <w:spacing w:after="120"/>
        <w:jc w:val="both"/>
        <w:rPr>
          <w:sz w:val="22"/>
          <w:szCs w:val="22"/>
          <w:lang w:val="en-US"/>
        </w:rPr>
      </w:pPr>
      <w:r w:rsidRPr="001C474E">
        <w:rPr>
          <w:sz w:val="22"/>
          <w:szCs w:val="22"/>
          <w:lang w:val="en-US"/>
        </w:rPr>
        <w:t>3GPP RAN1#8</w:t>
      </w:r>
      <w:r>
        <w:rPr>
          <w:sz w:val="22"/>
          <w:szCs w:val="22"/>
          <w:lang w:val="en-US"/>
        </w:rPr>
        <w:t>4bis</w:t>
      </w:r>
      <w:r w:rsidRPr="001C474E">
        <w:rPr>
          <w:sz w:val="22"/>
          <w:szCs w:val="22"/>
          <w:lang w:val="en-US"/>
        </w:rPr>
        <w:t>, Chairman’s note.</w:t>
      </w:r>
    </w:p>
    <w:p w14:paraId="6207F1E5" w14:textId="50FF08FA" w:rsidR="00487CFD" w:rsidRPr="00362AA4" w:rsidRDefault="00487CFD" w:rsidP="00325A16">
      <w:pPr>
        <w:widowControl w:val="0"/>
        <w:spacing w:after="120"/>
        <w:ind w:left="420"/>
        <w:jc w:val="both"/>
        <w:rPr>
          <w:sz w:val="22"/>
          <w:szCs w:val="22"/>
          <w:lang w:val="en-US"/>
        </w:rPr>
      </w:pPr>
    </w:p>
    <w:sectPr w:rsidR="00487CFD" w:rsidRPr="00362AA4">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CE656" w14:textId="77777777" w:rsidR="00B10002" w:rsidRDefault="00B10002">
      <w:r>
        <w:separator/>
      </w:r>
    </w:p>
  </w:endnote>
  <w:endnote w:type="continuationSeparator" w:id="0">
    <w:p w14:paraId="3F6C5777" w14:textId="77777777" w:rsidR="00B10002" w:rsidRDefault="00B10002">
      <w:r>
        <w:continuationSeparator/>
      </w:r>
    </w:p>
  </w:endnote>
  <w:endnote w:type="continuationNotice" w:id="1">
    <w:p w14:paraId="34384930" w14:textId="77777777" w:rsidR="00B10002" w:rsidRDefault="00B10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EBD03" w14:textId="3F042FAD" w:rsidR="004C232F" w:rsidRPr="00000924" w:rsidRDefault="004C232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A4961">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A4961">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94505" w14:textId="77777777" w:rsidR="00B10002" w:rsidRDefault="00B10002">
      <w:r>
        <w:separator/>
      </w:r>
    </w:p>
  </w:footnote>
  <w:footnote w:type="continuationSeparator" w:id="0">
    <w:p w14:paraId="11B1BD1C" w14:textId="77777777" w:rsidR="00B10002" w:rsidRDefault="00B10002">
      <w:r>
        <w:continuationSeparator/>
      </w:r>
    </w:p>
  </w:footnote>
  <w:footnote w:type="continuationNotice" w:id="1">
    <w:p w14:paraId="15FDBE35" w14:textId="77777777" w:rsidR="00B10002" w:rsidRDefault="00B100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cs="Times New Roman" w:hint="default"/>
      </w:rPr>
    </w:lvl>
    <w:lvl w:ilvl="1" w:tplc="7BAC08DC">
      <w:start w:val="1"/>
      <w:numFmt w:val="bullet"/>
      <w:lvlText w:val="•"/>
      <w:lvlJc w:val="left"/>
      <w:pPr>
        <w:tabs>
          <w:tab w:val="num" w:pos="1440"/>
        </w:tabs>
        <w:ind w:left="1440" w:hanging="360"/>
      </w:pPr>
      <w:rPr>
        <w:rFonts w:ascii="Arial" w:hAnsi="Arial" w:cs="Times New Roman" w:hint="default"/>
      </w:rPr>
    </w:lvl>
    <w:lvl w:ilvl="2" w:tplc="27B23882">
      <w:start w:val="1"/>
      <w:numFmt w:val="bullet"/>
      <w:lvlText w:val="•"/>
      <w:lvlJc w:val="left"/>
      <w:pPr>
        <w:tabs>
          <w:tab w:val="num" w:pos="2160"/>
        </w:tabs>
        <w:ind w:left="2160" w:hanging="360"/>
      </w:pPr>
      <w:rPr>
        <w:rFonts w:ascii="Arial" w:hAnsi="Arial" w:cs="Times New Roman" w:hint="default"/>
      </w:rPr>
    </w:lvl>
    <w:lvl w:ilvl="3" w:tplc="5BCAB78C">
      <w:start w:val="1"/>
      <w:numFmt w:val="bullet"/>
      <w:lvlText w:val="•"/>
      <w:lvlJc w:val="left"/>
      <w:pPr>
        <w:tabs>
          <w:tab w:val="num" w:pos="2880"/>
        </w:tabs>
        <w:ind w:left="2880" w:hanging="360"/>
      </w:pPr>
      <w:rPr>
        <w:rFonts w:ascii="Arial" w:hAnsi="Arial" w:cs="Times New Roman" w:hint="default"/>
      </w:rPr>
    </w:lvl>
    <w:lvl w:ilvl="4" w:tplc="FFD8B8D2">
      <w:start w:val="1"/>
      <w:numFmt w:val="bullet"/>
      <w:lvlText w:val="•"/>
      <w:lvlJc w:val="left"/>
      <w:pPr>
        <w:tabs>
          <w:tab w:val="num" w:pos="3600"/>
        </w:tabs>
        <w:ind w:left="3600" w:hanging="360"/>
      </w:pPr>
      <w:rPr>
        <w:rFonts w:ascii="Arial" w:hAnsi="Arial" w:cs="Times New Roman" w:hint="default"/>
      </w:rPr>
    </w:lvl>
    <w:lvl w:ilvl="5" w:tplc="C52E2556">
      <w:start w:val="1"/>
      <w:numFmt w:val="bullet"/>
      <w:lvlText w:val="•"/>
      <w:lvlJc w:val="left"/>
      <w:pPr>
        <w:tabs>
          <w:tab w:val="num" w:pos="4320"/>
        </w:tabs>
        <w:ind w:left="4320" w:hanging="360"/>
      </w:pPr>
      <w:rPr>
        <w:rFonts w:ascii="Arial" w:hAnsi="Arial" w:cs="Times New Roman" w:hint="default"/>
      </w:rPr>
    </w:lvl>
    <w:lvl w:ilvl="6" w:tplc="C8121648">
      <w:start w:val="1"/>
      <w:numFmt w:val="bullet"/>
      <w:lvlText w:val="•"/>
      <w:lvlJc w:val="left"/>
      <w:pPr>
        <w:tabs>
          <w:tab w:val="num" w:pos="5040"/>
        </w:tabs>
        <w:ind w:left="5040" w:hanging="360"/>
      </w:pPr>
      <w:rPr>
        <w:rFonts w:ascii="Arial" w:hAnsi="Arial" w:cs="Times New Roman" w:hint="default"/>
      </w:rPr>
    </w:lvl>
    <w:lvl w:ilvl="7" w:tplc="4C502404">
      <w:start w:val="1"/>
      <w:numFmt w:val="bullet"/>
      <w:lvlText w:val="•"/>
      <w:lvlJc w:val="left"/>
      <w:pPr>
        <w:tabs>
          <w:tab w:val="num" w:pos="5760"/>
        </w:tabs>
        <w:ind w:left="5760" w:hanging="360"/>
      </w:pPr>
      <w:rPr>
        <w:rFonts w:ascii="Arial" w:hAnsi="Arial" w:cs="Times New Roman" w:hint="default"/>
      </w:rPr>
    </w:lvl>
    <w:lvl w:ilvl="8" w:tplc="0C96353A">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89213B"/>
    <w:multiLevelType w:val="hybridMultilevel"/>
    <w:tmpl w:val="2F08C12C"/>
    <w:lvl w:ilvl="0" w:tplc="C1AC90A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4A5840"/>
    <w:multiLevelType w:val="hybridMultilevel"/>
    <w:tmpl w:val="78A4CC7A"/>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E160BAC"/>
    <w:multiLevelType w:val="hybridMultilevel"/>
    <w:tmpl w:val="675CB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cs="Times New Roman" w:hint="default"/>
      </w:rPr>
    </w:lvl>
    <w:lvl w:ilvl="1" w:tplc="86782244">
      <w:numFmt w:val="bullet"/>
      <w:lvlText w:val="–"/>
      <w:lvlJc w:val="left"/>
      <w:pPr>
        <w:tabs>
          <w:tab w:val="num" w:pos="1440"/>
        </w:tabs>
        <w:ind w:left="1440" w:hanging="360"/>
      </w:pPr>
      <w:rPr>
        <w:rFonts w:ascii="Arial" w:hAnsi="Arial" w:cs="Times New Roman" w:hint="default"/>
      </w:rPr>
    </w:lvl>
    <w:lvl w:ilvl="2" w:tplc="CB60B1A6">
      <w:numFmt w:val="bullet"/>
      <w:lvlText w:val="•"/>
      <w:lvlJc w:val="left"/>
      <w:pPr>
        <w:tabs>
          <w:tab w:val="num" w:pos="2160"/>
        </w:tabs>
        <w:ind w:left="2160" w:hanging="360"/>
      </w:pPr>
      <w:rPr>
        <w:rFonts w:ascii="Arial" w:hAnsi="Arial" w:cs="Times New Roman" w:hint="default"/>
      </w:rPr>
    </w:lvl>
    <w:lvl w:ilvl="3" w:tplc="AC34B69A">
      <w:start w:val="1"/>
      <w:numFmt w:val="bullet"/>
      <w:lvlText w:val="•"/>
      <w:lvlJc w:val="left"/>
      <w:pPr>
        <w:tabs>
          <w:tab w:val="num" w:pos="2880"/>
        </w:tabs>
        <w:ind w:left="2880" w:hanging="360"/>
      </w:pPr>
      <w:rPr>
        <w:rFonts w:ascii="Arial" w:hAnsi="Arial" w:cs="Times New Roman" w:hint="default"/>
      </w:rPr>
    </w:lvl>
    <w:lvl w:ilvl="4" w:tplc="AA9815BA">
      <w:start w:val="1"/>
      <w:numFmt w:val="bullet"/>
      <w:lvlText w:val="•"/>
      <w:lvlJc w:val="left"/>
      <w:pPr>
        <w:tabs>
          <w:tab w:val="num" w:pos="3600"/>
        </w:tabs>
        <w:ind w:left="3600" w:hanging="360"/>
      </w:pPr>
      <w:rPr>
        <w:rFonts w:ascii="Arial" w:hAnsi="Arial" w:cs="Times New Roman" w:hint="default"/>
      </w:rPr>
    </w:lvl>
    <w:lvl w:ilvl="5" w:tplc="F16E8E4A">
      <w:start w:val="1"/>
      <w:numFmt w:val="bullet"/>
      <w:lvlText w:val="•"/>
      <w:lvlJc w:val="left"/>
      <w:pPr>
        <w:tabs>
          <w:tab w:val="num" w:pos="4320"/>
        </w:tabs>
        <w:ind w:left="4320" w:hanging="360"/>
      </w:pPr>
      <w:rPr>
        <w:rFonts w:ascii="Arial" w:hAnsi="Arial" w:cs="Times New Roman" w:hint="default"/>
      </w:rPr>
    </w:lvl>
    <w:lvl w:ilvl="6" w:tplc="55A87AFC">
      <w:start w:val="1"/>
      <w:numFmt w:val="bullet"/>
      <w:lvlText w:val="•"/>
      <w:lvlJc w:val="left"/>
      <w:pPr>
        <w:tabs>
          <w:tab w:val="num" w:pos="5040"/>
        </w:tabs>
        <w:ind w:left="5040" w:hanging="360"/>
      </w:pPr>
      <w:rPr>
        <w:rFonts w:ascii="Arial" w:hAnsi="Arial" w:cs="Times New Roman" w:hint="default"/>
      </w:rPr>
    </w:lvl>
    <w:lvl w:ilvl="7" w:tplc="82DA7DB6">
      <w:start w:val="1"/>
      <w:numFmt w:val="bullet"/>
      <w:lvlText w:val="•"/>
      <w:lvlJc w:val="left"/>
      <w:pPr>
        <w:tabs>
          <w:tab w:val="num" w:pos="5760"/>
        </w:tabs>
        <w:ind w:left="5760" w:hanging="360"/>
      </w:pPr>
      <w:rPr>
        <w:rFonts w:ascii="Arial" w:hAnsi="Arial" w:cs="Times New Roman" w:hint="default"/>
      </w:rPr>
    </w:lvl>
    <w:lvl w:ilvl="8" w:tplc="1FFC7A3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40B374B"/>
    <w:multiLevelType w:val="hybridMultilevel"/>
    <w:tmpl w:val="E5F8E2BE"/>
    <w:lvl w:ilvl="0" w:tplc="1FC4FCBC">
      <w:start w:val="1"/>
      <w:numFmt w:val="bullet"/>
      <w:lvlText w:val="•"/>
      <w:lvlJc w:val="left"/>
      <w:pPr>
        <w:tabs>
          <w:tab w:val="num" w:pos="720"/>
        </w:tabs>
        <w:ind w:left="720" w:hanging="360"/>
      </w:pPr>
      <w:rPr>
        <w:rFonts w:ascii="Arial" w:hAnsi="Arial" w:hint="default"/>
      </w:rPr>
    </w:lvl>
    <w:lvl w:ilvl="1" w:tplc="7512B7AA">
      <w:start w:val="95"/>
      <w:numFmt w:val="bullet"/>
      <w:lvlText w:val="–"/>
      <w:lvlJc w:val="left"/>
      <w:pPr>
        <w:tabs>
          <w:tab w:val="num" w:pos="1440"/>
        </w:tabs>
        <w:ind w:left="1440" w:hanging="360"/>
      </w:pPr>
      <w:rPr>
        <w:rFonts w:ascii="Arial" w:hAnsi="Arial" w:hint="default"/>
      </w:rPr>
    </w:lvl>
    <w:lvl w:ilvl="2" w:tplc="9FE0D486">
      <w:start w:val="95"/>
      <w:numFmt w:val="bullet"/>
      <w:lvlText w:val="•"/>
      <w:lvlJc w:val="left"/>
      <w:pPr>
        <w:tabs>
          <w:tab w:val="num" w:pos="2160"/>
        </w:tabs>
        <w:ind w:left="2160" w:hanging="360"/>
      </w:pPr>
      <w:rPr>
        <w:rFonts w:ascii="Arial" w:hAnsi="Arial" w:hint="default"/>
      </w:rPr>
    </w:lvl>
    <w:lvl w:ilvl="3" w:tplc="A442F770" w:tentative="1">
      <w:start w:val="1"/>
      <w:numFmt w:val="bullet"/>
      <w:lvlText w:val="•"/>
      <w:lvlJc w:val="left"/>
      <w:pPr>
        <w:tabs>
          <w:tab w:val="num" w:pos="2880"/>
        </w:tabs>
        <w:ind w:left="2880" w:hanging="360"/>
      </w:pPr>
      <w:rPr>
        <w:rFonts w:ascii="Arial" w:hAnsi="Arial" w:hint="default"/>
      </w:rPr>
    </w:lvl>
    <w:lvl w:ilvl="4" w:tplc="3DF41974" w:tentative="1">
      <w:start w:val="1"/>
      <w:numFmt w:val="bullet"/>
      <w:lvlText w:val="•"/>
      <w:lvlJc w:val="left"/>
      <w:pPr>
        <w:tabs>
          <w:tab w:val="num" w:pos="3600"/>
        </w:tabs>
        <w:ind w:left="3600" w:hanging="360"/>
      </w:pPr>
      <w:rPr>
        <w:rFonts w:ascii="Arial" w:hAnsi="Arial" w:hint="default"/>
      </w:rPr>
    </w:lvl>
    <w:lvl w:ilvl="5" w:tplc="DE223B56" w:tentative="1">
      <w:start w:val="1"/>
      <w:numFmt w:val="bullet"/>
      <w:lvlText w:val="•"/>
      <w:lvlJc w:val="left"/>
      <w:pPr>
        <w:tabs>
          <w:tab w:val="num" w:pos="4320"/>
        </w:tabs>
        <w:ind w:left="4320" w:hanging="360"/>
      </w:pPr>
      <w:rPr>
        <w:rFonts w:ascii="Arial" w:hAnsi="Arial" w:hint="default"/>
      </w:rPr>
    </w:lvl>
    <w:lvl w:ilvl="6" w:tplc="CAAA7E76" w:tentative="1">
      <w:start w:val="1"/>
      <w:numFmt w:val="bullet"/>
      <w:lvlText w:val="•"/>
      <w:lvlJc w:val="left"/>
      <w:pPr>
        <w:tabs>
          <w:tab w:val="num" w:pos="5040"/>
        </w:tabs>
        <w:ind w:left="5040" w:hanging="360"/>
      </w:pPr>
      <w:rPr>
        <w:rFonts w:ascii="Arial" w:hAnsi="Arial" w:hint="default"/>
      </w:rPr>
    </w:lvl>
    <w:lvl w:ilvl="7" w:tplc="F3800EF8" w:tentative="1">
      <w:start w:val="1"/>
      <w:numFmt w:val="bullet"/>
      <w:lvlText w:val="•"/>
      <w:lvlJc w:val="left"/>
      <w:pPr>
        <w:tabs>
          <w:tab w:val="num" w:pos="5760"/>
        </w:tabs>
        <w:ind w:left="5760" w:hanging="360"/>
      </w:pPr>
      <w:rPr>
        <w:rFonts w:ascii="Arial" w:hAnsi="Arial" w:hint="default"/>
      </w:rPr>
    </w:lvl>
    <w:lvl w:ilvl="8" w:tplc="AEBAC1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FE062C3"/>
    <w:multiLevelType w:val="hybridMultilevel"/>
    <w:tmpl w:val="99E6AECC"/>
    <w:lvl w:ilvl="0" w:tplc="C1AC90A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EC3245"/>
    <w:multiLevelType w:val="hybridMultilevel"/>
    <w:tmpl w:val="83C0DE22"/>
    <w:lvl w:ilvl="0" w:tplc="59FECC4C">
      <w:start w:val="1"/>
      <w:numFmt w:val="bullet"/>
      <w:lvlText w:val="•"/>
      <w:lvlJc w:val="left"/>
      <w:pPr>
        <w:tabs>
          <w:tab w:val="num" w:pos="1080"/>
        </w:tabs>
        <w:ind w:left="1080" w:hanging="360"/>
      </w:pPr>
      <w:rPr>
        <w:rFonts w:ascii="Arial" w:hAnsi="Arial" w:hint="default"/>
      </w:rPr>
    </w:lvl>
    <w:lvl w:ilvl="1" w:tplc="1F543A22">
      <w:start w:val="34"/>
      <w:numFmt w:val="bullet"/>
      <w:lvlText w:val="–"/>
      <w:lvlJc w:val="left"/>
      <w:pPr>
        <w:tabs>
          <w:tab w:val="num" w:pos="1800"/>
        </w:tabs>
        <w:ind w:left="1800" w:hanging="360"/>
      </w:pPr>
      <w:rPr>
        <w:rFonts w:ascii="Arial" w:hAnsi="Arial" w:hint="default"/>
      </w:rPr>
    </w:lvl>
    <w:lvl w:ilvl="2" w:tplc="B10EF6F2" w:tentative="1">
      <w:start w:val="1"/>
      <w:numFmt w:val="bullet"/>
      <w:lvlText w:val="•"/>
      <w:lvlJc w:val="left"/>
      <w:pPr>
        <w:tabs>
          <w:tab w:val="num" w:pos="2520"/>
        </w:tabs>
        <w:ind w:left="2520" w:hanging="360"/>
      </w:pPr>
      <w:rPr>
        <w:rFonts w:ascii="Arial" w:hAnsi="Arial" w:hint="default"/>
      </w:rPr>
    </w:lvl>
    <w:lvl w:ilvl="3" w:tplc="3FC6E308" w:tentative="1">
      <w:start w:val="1"/>
      <w:numFmt w:val="bullet"/>
      <w:lvlText w:val="•"/>
      <w:lvlJc w:val="left"/>
      <w:pPr>
        <w:tabs>
          <w:tab w:val="num" w:pos="3240"/>
        </w:tabs>
        <w:ind w:left="3240" w:hanging="360"/>
      </w:pPr>
      <w:rPr>
        <w:rFonts w:ascii="Arial" w:hAnsi="Arial" w:hint="default"/>
      </w:rPr>
    </w:lvl>
    <w:lvl w:ilvl="4" w:tplc="5C44F8D0" w:tentative="1">
      <w:start w:val="1"/>
      <w:numFmt w:val="bullet"/>
      <w:lvlText w:val="•"/>
      <w:lvlJc w:val="left"/>
      <w:pPr>
        <w:tabs>
          <w:tab w:val="num" w:pos="3960"/>
        </w:tabs>
        <w:ind w:left="3960" w:hanging="360"/>
      </w:pPr>
      <w:rPr>
        <w:rFonts w:ascii="Arial" w:hAnsi="Arial" w:hint="default"/>
      </w:rPr>
    </w:lvl>
    <w:lvl w:ilvl="5" w:tplc="0D909BDA" w:tentative="1">
      <w:start w:val="1"/>
      <w:numFmt w:val="bullet"/>
      <w:lvlText w:val="•"/>
      <w:lvlJc w:val="left"/>
      <w:pPr>
        <w:tabs>
          <w:tab w:val="num" w:pos="4680"/>
        </w:tabs>
        <w:ind w:left="4680" w:hanging="360"/>
      </w:pPr>
      <w:rPr>
        <w:rFonts w:ascii="Arial" w:hAnsi="Arial" w:hint="default"/>
      </w:rPr>
    </w:lvl>
    <w:lvl w:ilvl="6" w:tplc="7324978E" w:tentative="1">
      <w:start w:val="1"/>
      <w:numFmt w:val="bullet"/>
      <w:lvlText w:val="•"/>
      <w:lvlJc w:val="left"/>
      <w:pPr>
        <w:tabs>
          <w:tab w:val="num" w:pos="5400"/>
        </w:tabs>
        <w:ind w:left="5400" w:hanging="360"/>
      </w:pPr>
      <w:rPr>
        <w:rFonts w:ascii="Arial" w:hAnsi="Arial" w:hint="default"/>
      </w:rPr>
    </w:lvl>
    <w:lvl w:ilvl="7" w:tplc="9F5AD776" w:tentative="1">
      <w:start w:val="1"/>
      <w:numFmt w:val="bullet"/>
      <w:lvlText w:val="•"/>
      <w:lvlJc w:val="left"/>
      <w:pPr>
        <w:tabs>
          <w:tab w:val="num" w:pos="6120"/>
        </w:tabs>
        <w:ind w:left="6120" w:hanging="360"/>
      </w:pPr>
      <w:rPr>
        <w:rFonts w:ascii="Arial" w:hAnsi="Arial" w:hint="default"/>
      </w:rPr>
    </w:lvl>
    <w:lvl w:ilvl="8" w:tplc="7F8EF32C"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10"/>
  </w:num>
  <w:num w:numId="4">
    <w:abstractNumId w:val="8"/>
  </w:num>
  <w:num w:numId="5">
    <w:abstractNumId w:val="22"/>
  </w:num>
  <w:num w:numId="6">
    <w:abstractNumId w:val="15"/>
  </w:num>
  <w:num w:numId="7">
    <w:abstractNumId w:val="5"/>
  </w:num>
  <w:num w:numId="8">
    <w:abstractNumId w:val="11"/>
  </w:num>
  <w:num w:numId="9">
    <w:abstractNumId w:val="9"/>
  </w:num>
  <w:num w:numId="10">
    <w:abstractNumId w:val="23"/>
  </w:num>
  <w:num w:numId="11">
    <w:abstractNumId w:val="21"/>
  </w:num>
  <w:num w:numId="12">
    <w:abstractNumId w:val="6"/>
  </w:num>
  <w:num w:numId="13">
    <w:abstractNumId w:val="17"/>
  </w:num>
  <w:num w:numId="14">
    <w:abstractNumId w:val="24"/>
  </w:num>
  <w:num w:numId="15">
    <w:abstractNumId w:val="2"/>
  </w:num>
  <w:num w:numId="16">
    <w:abstractNumId w:val="12"/>
  </w:num>
  <w:num w:numId="17">
    <w:abstractNumId w:val="18"/>
  </w:num>
  <w:num w:numId="18">
    <w:abstractNumId w:val="14"/>
  </w:num>
  <w:num w:numId="19">
    <w:abstractNumId w:val="20"/>
  </w:num>
  <w:num w:numId="20">
    <w:abstractNumId w:val="13"/>
  </w:num>
  <w:num w:numId="21">
    <w:abstractNumId w:val="1"/>
  </w:num>
  <w:num w:numId="22">
    <w:abstractNumId w:val="7"/>
  </w:num>
  <w:num w:numId="23">
    <w:abstractNumId w:val="16"/>
  </w:num>
  <w:num w:numId="24">
    <w:abstractNumId w:val="4"/>
    <w:lvlOverride w:ilvl="0">
      <w:startOverride w:val="1"/>
    </w:lvlOverride>
    <w:lvlOverride w:ilvl="1"/>
    <w:lvlOverride w:ilvl="2"/>
    <w:lvlOverride w:ilvl="3"/>
    <w:lvlOverride w:ilvl="4"/>
    <w:lvlOverride w:ilvl="5"/>
    <w:lvlOverride w:ilvl="6"/>
    <w:lvlOverride w:ilvl="7"/>
    <w:lvlOverride w:ilvl="8"/>
  </w:num>
  <w:num w:numId="25">
    <w:abstractNumId w:val="4"/>
  </w:num>
  <w:num w:numId="2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0A1"/>
    <w:rsid w:val="0000228E"/>
    <w:rsid w:val="00002536"/>
    <w:rsid w:val="0000255B"/>
    <w:rsid w:val="00002AFC"/>
    <w:rsid w:val="00003973"/>
    <w:rsid w:val="00003A56"/>
    <w:rsid w:val="00003F7F"/>
    <w:rsid w:val="000041B5"/>
    <w:rsid w:val="000044B4"/>
    <w:rsid w:val="00004C7C"/>
    <w:rsid w:val="00004DDA"/>
    <w:rsid w:val="0000530F"/>
    <w:rsid w:val="00005B74"/>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4CDB"/>
    <w:rsid w:val="00015001"/>
    <w:rsid w:val="000153FF"/>
    <w:rsid w:val="00016341"/>
    <w:rsid w:val="000164FB"/>
    <w:rsid w:val="00016820"/>
    <w:rsid w:val="00016846"/>
    <w:rsid w:val="0001687D"/>
    <w:rsid w:val="00016BE7"/>
    <w:rsid w:val="0001734F"/>
    <w:rsid w:val="000173ED"/>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0D5"/>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1B"/>
    <w:rsid w:val="0003793A"/>
    <w:rsid w:val="00037AAB"/>
    <w:rsid w:val="00037BEB"/>
    <w:rsid w:val="00037D20"/>
    <w:rsid w:val="000403DE"/>
    <w:rsid w:val="000403E5"/>
    <w:rsid w:val="0004042E"/>
    <w:rsid w:val="000404A6"/>
    <w:rsid w:val="000414D2"/>
    <w:rsid w:val="00041699"/>
    <w:rsid w:val="00041715"/>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D4E"/>
    <w:rsid w:val="00055F29"/>
    <w:rsid w:val="00055FA6"/>
    <w:rsid w:val="00056631"/>
    <w:rsid w:val="0005703C"/>
    <w:rsid w:val="00057481"/>
    <w:rsid w:val="000578B8"/>
    <w:rsid w:val="00057A56"/>
    <w:rsid w:val="00057C70"/>
    <w:rsid w:val="00057F42"/>
    <w:rsid w:val="0006006F"/>
    <w:rsid w:val="00060F19"/>
    <w:rsid w:val="0006106B"/>
    <w:rsid w:val="000611F7"/>
    <w:rsid w:val="000616EA"/>
    <w:rsid w:val="00062E39"/>
    <w:rsid w:val="00062E9D"/>
    <w:rsid w:val="00063776"/>
    <w:rsid w:val="00063798"/>
    <w:rsid w:val="00063997"/>
    <w:rsid w:val="00065E11"/>
    <w:rsid w:val="0006602B"/>
    <w:rsid w:val="000664AB"/>
    <w:rsid w:val="000666D5"/>
    <w:rsid w:val="00066C0C"/>
    <w:rsid w:val="00066EA6"/>
    <w:rsid w:val="00067AD3"/>
    <w:rsid w:val="00067B66"/>
    <w:rsid w:val="00067C0A"/>
    <w:rsid w:val="00070323"/>
    <w:rsid w:val="00070BD1"/>
    <w:rsid w:val="00071382"/>
    <w:rsid w:val="00071987"/>
    <w:rsid w:val="00071BE3"/>
    <w:rsid w:val="00071D02"/>
    <w:rsid w:val="00071D9C"/>
    <w:rsid w:val="0007253E"/>
    <w:rsid w:val="000725F2"/>
    <w:rsid w:val="00072748"/>
    <w:rsid w:val="00072998"/>
    <w:rsid w:val="00072BE4"/>
    <w:rsid w:val="00073046"/>
    <w:rsid w:val="000733C3"/>
    <w:rsid w:val="00073891"/>
    <w:rsid w:val="00073C77"/>
    <w:rsid w:val="0007420C"/>
    <w:rsid w:val="00074417"/>
    <w:rsid w:val="000744DC"/>
    <w:rsid w:val="0007451C"/>
    <w:rsid w:val="0007585B"/>
    <w:rsid w:val="00075C87"/>
    <w:rsid w:val="0007603A"/>
    <w:rsid w:val="000761E9"/>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9BC"/>
    <w:rsid w:val="0008617D"/>
    <w:rsid w:val="00086246"/>
    <w:rsid w:val="000865C7"/>
    <w:rsid w:val="00086C10"/>
    <w:rsid w:val="00086D89"/>
    <w:rsid w:val="00087061"/>
    <w:rsid w:val="00087425"/>
    <w:rsid w:val="000874F0"/>
    <w:rsid w:val="000875FB"/>
    <w:rsid w:val="0008771A"/>
    <w:rsid w:val="000878E5"/>
    <w:rsid w:val="00087C6A"/>
    <w:rsid w:val="00087F5E"/>
    <w:rsid w:val="000900C9"/>
    <w:rsid w:val="000901BF"/>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6E8"/>
    <w:rsid w:val="00097E0F"/>
    <w:rsid w:val="000A0315"/>
    <w:rsid w:val="000A033B"/>
    <w:rsid w:val="000A053B"/>
    <w:rsid w:val="000A07F6"/>
    <w:rsid w:val="000A0907"/>
    <w:rsid w:val="000A0C1E"/>
    <w:rsid w:val="000A0C59"/>
    <w:rsid w:val="000A0D90"/>
    <w:rsid w:val="000A0F1E"/>
    <w:rsid w:val="000A101B"/>
    <w:rsid w:val="000A104D"/>
    <w:rsid w:val="000A15CA"/>
    <w:rsid w:val="000A1649"/>
    <w:rsid w:val="000A1F07"/>
    <w:rsid w:val="000A1FAE"/>
    <w:rsid w:val="000A22AF"/>
    <w:rsid w:val="000A2306"/>
    <w:rsid w:val="000A2919"/>
    <w:rsid w:val="000A2C89"/>
    <w:rsid w:val="000A2E47"/>
    <w:rsid w:val="000A35A9"/>
    <w:rsid w:val="000A3672"/>
    <w:rsid w:val="000A3E50"/>
    <w:rsid w:val="000A4F30"/>
    <w:rsid w:val="000A51B5"/>
    <w:rsid w:val="000A537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564"/>
    <w:rsid w:val="000C0B19"/>
    <w:rsid w:val="000C0C09"/>
    <w:rsid w:val="000C0F4D"/>
    <w:rsid w:val="000C11C3"/>
    <w:rsid w:val="000C1349"/>
    <w:rsid w:val="000C2058"/>
    <w:rsid w:val="000C21A2"/>
    <w:rsid w:val="000C259D"/>
    <w:rsid w:val="000C2B5C"/>
    <w:rsid w:val="000C2E07"/>
    <w:rsid w:val="000C3236"/>
    <w:rsid w:val="000C3DF3"/>
    <w:rsid w:val="000C418C"/>
    <w:rsid w:val="000C43A5"/>
    <w:rsid w:val="000C4489"/>
    <w:rsid w:val="000C49BD"/>
    <w:rsid w:val="000C4A2F"/>
    <w:rsid w:val="000C517E"/>
    <w:rsid w:val="000C51B1"/>
    <w:rsid w:val="000C5284"/>
    <w:rsid w:val="000C54DC"/>
    <w:rsid w:val="000C58B9"/>
    <w:rsid w:val="000C5F42"/>
    <w:rsid w:val="000C648C"/>
    <w:rsid w:val="000C664F"/>
    <w:rsid w:val="000C735F"/>
    <w:rsid w:val="000C76AD"/>
    <w:rsid w:val="000C7705"/>
    <w:rsid w:val="000D00B7"/>
    <w:rsid w:val="000D0184"/>
    <w:rsid w:val="000D0461"/>
    <w:rsid w:val="000D0465"/>
    <w:rsid w:val="000D07BA"/>
    <w:rsid w:val="000D0F6A"/>
    <w:rsid w:val="000D11BF"/>
    <w:rsid w:val="000D13FC"/>
    <w:rsid w:val="000D243E"/>
    <w:rsid w:val="000D26B1"/>
    <w:rsid w:val="000D284C"/>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99E"/>
    <w:rsid w:val="000D7D6C"/>
    <w:rsid w:val="000D7E41"/>
    <w:rsid w:val="000E0145"/>
    <w:rsid w:val="000E0529"/>
    <w:rsid w:val="000E056E"/>
    <w:rsid w:val="000E070C"/>
    <w:rsid w:val="000E0751"/>
    <w:rsid w:val="000E1120"/>
    <w:rsid w:val="000E1962"/>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6"/>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B25"/>
    <w:rsid w:val="00100DD9"/>
    <w:rsid w:val="001012E9"/>
    <w:rsid w:val="00101465"/>
    <w:rsid w:val="00101A99"/>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8FC"/>
    <w:rsid w:val="00104D94"/>
    <w:rsid w:val="00105BC6"/>
    <w:rsid w:val="00105E3E"/>
    <w:rsid w:val="001065F2"/>
    <w:rsid w:val="001065FB"/>
    <w:rsid w:val="00106746"/>
    <w:rsid w:val="001067AF"/>
    <w:rsid w:val="00106A25"/>
    <w:rsid w:val="00106A3B"/>
    <w:rsid w:val="00106D1C"/>
    <w:rsid w:val="00106F89"/>
    <w:rsid w:val="00107259"/>
    <w:rsid w:val="0010732C"/>
    <w:rsid w:val="00107357"/>
    <w:rsid w:val="0010789B"/>
    <w:rsid w:val="001078B7"/>
    <w:rsid w:val="00107934"/>
    <w:rsid w:val="0011024A"/>
    <w:rsid w:val="00110808"/>
    <w:rsid w:val="0011108C"/>
    <w:rsid w:val="001112DB"/>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630"/>
    <w:rsid w:val="00120A55"/>
    <w:rsid w:val="00120A5F"/>
    <w:rsid w:val="00122527"/>
    <w:rsid w:val="00122B79"/>
    <w:rsid w:val="00123120"/>
    <w:rsid w:val="00123696"/>
    <w:rsid w:val="00123871"/>
    <w:rsid w:val="00123A36"/>
    <w:rsid w:val="00123AFF"/>
    <w:rsid w:val="0012405B"/>
    <w:rsid w:val="0012430B"/>
    <w:rsid w:val="0012467C"/>
    <w:rsid w:val="001246B6"/>
    <w:rsid w:val="00124B11"/>
    <w:rsid w:val="001256D2"/>
    <w:rsid w:val="001261AD"/>
    <w:rsid w:val="001264B5"/>
    <w:rsid w:val="00126811"/>
    <w:rsid w:val="00126C6D"/>
    <w:rsid w:val="00126EAD"/>
    <w:rsid w:val="00127FE2"/>
    <w:rsid w:val="001301BE"/>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80B"/>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0A4"/>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2B0E"/>
    <w:rsid w:val="0015313B"/>
    <w:rsid w:val="001532DD"/>
    <w:rsid w:val="00153490"/>
    <w:rsid w:val="0015365F"/>
    <w:rsid w:val="0015439F"/>
    <w:rsid w:val="001545B1"/>
    <w:rsid w:val="001549D4"/>
    <w:rsid w:val="00154AD1"/>
    <w:rsid w:val="00154C6A"/>
    <w:rsid w:val="001551D0"/>
    <w:rsid w:val="00155242"/>
    <w:rsid w:val="00155544"/>
    <w:rsid w:val="00155549"/>
    <w:rsid w:val="00155615"/>
    <w:rsid w:val="00155694"/>
    <w:rsid w:val="00155C25"/>
    <w:rsid w:val="00155D0F"/>
    <w:rsid w:val="00156214"/>
    <w:rsid w:val="001564F2"/>
    <w:rsid w:val="0015737C"/>
    <w:rsid w:val="00157421"/>
    <w:rsid w:val="0015784C"/>
    <w:rsid w:val="00157E95"/>
    <w:rsid w:val="001606A8"/>
    <w:rsid w:val="00160971"/>
    <w:rsid w:val="00160C5E"/>
    <w:rsid w:val="00160E1D"/>
    <w:rsid w:val="00161061"/>
    <w:rsid w:val="0016146D"/>
    <w:rsid w:val="00161937"/>
    <w:rsid w:val="00161B93"/>
    <w:rsid w:val="00162932"/>
    <w:rsid w:val="00163495"/>
    <w:rsid w:val="00163ACD"/>
    <w:rsid w:val="00163E80"/>
    <w:rsid w:val="00164234"/>
    <w:rsid w:val="00164694"/>
    <w:rsid w:val="00164F75"/>
    <w:rsid w:val="00165322"/>
    <w:rsid w:val="001654E0"/>
    <w:rsid w:val="001654FA"/>
    <w:rsid w:val="001655FE"/>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01E"/>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E0D"/>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865"/>
    <w:rsid w:val="00192CDE"/>
    <w:rsid w:val="001935CB"/>
    <w:rsid w:val="00193690"/>
    <w:rsid w:val="00193B72"/>
    <w:rsid w:val="00193DA9"/>
    <w:rsid w:val="00193F6F"/>
    <w:rsid w:val="0019489E"/>
    <w:rsid w:val="00194F9B"/>
    <w:rsid w:val="00195253"/>
    <w:rsid w:val="0019533E"/>
    <w:rsid w:val="00195944"/>
    <w:rsid w:val="0019606F"/>
    <w:rsid w:val="001965F0"/>
    <w:rsid w:val="0019683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9C0"/>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62CC"/>
    <w:rsid w:val="001A65A8"/>
    <w:rsid w:val="001B02AB"/>
    <w:rsid w:val="001B06C8"/>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4F89"/>
    <w:rsid w:val="001B5974"/>
    <w:rsid w:val="001B5A8F"/>
    <w:rsid w:val="001B65E6"/>
    <w:rsid w:val="001B6625"/>
    <w:rsid w:val="001B6F97"/>
    <w:rsid w:val="001B6FAA"/>
    <w:rsid w:val="001B703A"/>
    <w:rsid w:val="001B7187"/>
    <w:rsid w:val="001B71B9"/>
    <w:rsid w:val="001B771F"/>
    <w:rsid w:val="001B775C"/>
    <w:rsid w:val="001C06AE"/>
    <w:rsid w:val="001C0BA7"/>
    <w:rsid w:val="001C0E97"/>
    <w:rsid w:val="001C1607"/>
    <w:rsid w:val="001C16FD"/>
    <w:rsid w:val="001C1A08"/>
    <w:rsid w:val="001C1BC1"/>
    <w:rsid w:val="001C1FE0"/>
    <w:rsid w:val="001C2ADC"/>
    <w:rsid w:val="001C2D37"/>
    <w:rsid w:val="001C3870"/>
    <w:rsid w:val="001C3AAE"/>
    <w:rsid w:val="001C3CFB"/>
    <w:rsid w:val="001C482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AE5"/>
    <w:rsid w:val="001D1B2D"/>
    <w:rsid w:val="001D1B4D"/>
    <w:rsid w:val="001D1D55"/>
    <w:rsid w:val="001D260E"/>
    <w:rsid w:val="001D27C2"/>
    <w:rsid w:val="001D28C6"/>
    <w:rsid w:val="001D2A61"/>
    <w:rsid w:val="001D2B86"/>
    <w:rsid w:val="001D2DBE"/>
    <w:rsid w:val="001D33EB"/>
    <w:rsid w:val="001D360B"/>
    <w:rsid w:val="001D3BFB"/>
    <w:rsid w:val="001D3C7D"/>
    <w:rsid w:val="001D4097"/>
    <w:rsid w:val="001D491E"/>
    <w:rsid w:val="001D5150"/>
    <w:rsid w:val="001D5267"/>
    <w:rsid w:val="001D59AA"/>
    <w:rsid w:val="001D5A30"/>
    <w:rsid w:val="001D5EB7"/>
    <w:rsid w:val="001D68B0"/>
    <w:rsid w:val="001D6C5A"/>
    <w:rsid w:val="001D6E91"/>
    <w:rsid w:val="001D6FCC"/>
    <w:rsid w:val="001D6FD0"/>
    <w:rsid w:val="001D76FE"/>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D02"/>
    <w:rsid w:val="00204DB2"/>
    <w:rsid w:val="00205C47"/>
    <w:rsid w:val="00206217"/>
    <w:rsid w:val="0020637C"/>
    <w:rsid w:val="002072AD"/>
    <w:rsid w:val="0020744F"/>
    <w:rsid w:val="0020746F"/>
    <w:rsid w:val="00207591"/>
    <w:rsid w:val="00207B54"/>
    <w:rsid w:val="00207C49"/>
    <w:rsid w:val="00210B76"/>
    <w:rsid w:val="00212447"/>
    <w:rsid w:val="00212D3C"/>
    <w:rsid w:val="0021460B"/>
    <w:rsid w:val="00215106"/>
    <w:rsid w:val="002154CD"/>
    <w:rsid w:val="002155C0"/>
    <w:rsid w:val="00215643"/>
    <w:rsid w:val="0021564B"/>
    <w:rsid w:val="00215945"/>
    <w:rsid w:val="00215A03"/>
    <w:rsid w:val="0021680A"/>
    <w:rsid w:val="0021681A"/>
    <w:rsid w:val="00216A57"/>
    <w:rsid w:val="002170E2"/>
    <w:rsid w:val="00217215"/>
    <w:rsid w:val="00217B9A"/>
    <w:rsid w:val="00217D09"/>
    <w:rsid w:val="00217E0D"/>
    <w:rsid w:val="002200EC"/>
    <w:rsid w:val="0022207C"/>
    <w:rsid w:val="00222A2D"/>
    <w:rsid w:val="00223AE0"/>
    <w:rsid w:val="00224402"/>
    <w:rsid w:val="00224907"/>
    <w:rsid w:val="0022678C"/>
    <w:rsid w:val="00226B0D"/>
    <w:rsid w:val="00226BB1"/>
    <w:rsid w:val="00226BF4"/>
    <w:rsid w:val="00226E76"/>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6DD"/>
    <w:rsid w:val="00234A97"/>
    <w:rsid w:val="00234D14"/>
    <w:rsid w:val="002355BC"/>
    <w:rsid w:val="00235EA3"/>
    <w:rsid w:val="00236316"/>
    <w:rsid w:val="0023703D"/>
    <w:rsid w:val="00237821"/>
    <w:rsid w:val="00240318"/>
    <w:rsid w:val="00240345"/>
    <w:rsid w:val="00240AB3"/>
    <w:rsid w:val="00241005"/>
    <w:rsid w:val="0024185F"/>
    <w:rsid w:val="00241AD3"/>
    <w:rsid w:val="00241BC5"/>
    <w:rsid w:val="00241F46"/>
    <w:rsid w:val="00242212"/>
    <w:rsid w:val="002422AB"/>
    <w:rsid w:val="00242598"/>
    <w:rsid w:val="00242873"/>
    <w:rsid w:val="00242B8D"/>
    <w:rsid w:val="00242BD8"/>
    <w:rsid w:val="00242C3B"/>
    <w:rsid w:val="00242E39"/>
    <w:rsid w:val="0024327B"/>
    <w:rsid w:val="002435B9"/>
    <w:rsid w:val="00243719"/>
    <w:rsid w:val="00243A41"/>
    <w:rsid w:val="00244300"/>
    <w:rsid w:val="002455B8"/>
    <w:rsid w:val="00245832"/>
    <w:rsid w:val="00245C48"/>
    <w:rsid w:val="00246630"/>
    <w:rsid w:val="00246BC3"/>
    <w:rsid w:val="00246E7C"/>
    <w:rsid w:val="00247478"/>
    <w:rsid w:val="00247712"/>
    <w:rsid w:val="00247785"/>
    <w:rsid w:val="00247BE8"/>
    <w:rsid w:val="00247D0B"/>
    <w:rsid w:val="00250C74"/>
    <w:rsid w:val="0025101E"/>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E3C"/>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052"/>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F8C"/>
    <w:rsid w:val="0027082D"/>
    <w:rsid w:val="00270C17"/>
    <w:rsid w:val="00270F7B"/>
    <w:rsid w:val="00271113"/>
    <w:rsid w:val="002717D9"/>
    <w:rsid w:val="002718B4"/>
    <w:rsid w:val="00271B16"/>
    <w:rsid w:val="00272E05"/>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53D"/>
    <w:rsid w:val="002766F3"/>
    <w:rsid w:val="002769DB"/>
    <w:rsid w:val="002775FC"/>
    <w:rsid w:val="00277862"/>
    <w:rsid w:val="00280600"/>
    <w:rsid w:val="002808E2"/>
    <w:rsid w:val="002809EC"/>
    <w:rsid w:val="0028122E"/>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A2C"/>
    <w:rsid w:val="00286AB3"/>
    <w:rsid w:val="00287CA4"/>
    <w:rsid w:val="00287EFB"/>
    <w:rsid w:val="0029095B"/>
    <w:rsid w:val="0029154E"/>
    <w:rsid w:val="002915E4"/>
    <w:rsid w:val="00291632"/>
    <w:rsid w:val="002919BF"/>
    <w:rsid w:val="002919C2"/>
    <w:rsid w:val="00291B85"/>
    <w:rsid w:val="002921E1"/>
    <w:rsid w:val="0029318A"/>
    <w:rsid w:val="00293863"/>
    <w:rsid w:val="00293F93"/>
    <w:rsid w:val="002940A5"/>
    <w:rsid w:val="00294758"/>
    <w:rsid w:val="00294BC6"/>
    <w:rsid w:val="0029524E"/>
    <w:rsid w:val="00295402"/>
    <w:rsid w:val="002955C6"/>
    <w:rsid w:val="00295C66"/>
    <w:rsid w:val="00295E9E"/>
    <w:rsid w:val="002962D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8B4"/>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6505"/>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2B"/>
    <w:rsid w:val="002B58EE"/>
    <w:rsid w:val="002B5919"/>
    <w:rsid w:val="002B5C42"/>
    <w:rsid w:val="002B5CEE"/>
    <w:rsid w:val="002B5F72"/>
    <w:rsid w:val="002B661D"/>
    <w:rsid w:val="002B6B5F"/>
    <w:rsid w:val="002B6D4C"/>
    <w:rsid w:val="002B7268"/>
    <w:rsid w:val="002B7F7A"/>
    <w:rsid w:val="002C109C"/>
    <w:rsid w:val="002C135E"/>
    <w:rsid w:val="002C1699"/>
    <w:rsid w:val="002C1BF7"/>
    <w:rsid w:val="002C1D0E"/>
    <w:rsid w:val="002C1F0F"/>
    <w:rsid w:val="002C20D4"/>
    <w:rsid w:val="002C24ED"/>
    <w:rsid w:val="002C2B75"/>
    <w:rsid w:val="002C2D78"/>
    <w:rsid w:val="002C30D2"/>
    <w:rsid w:val="002C35CD"/>
    <w:rsid w:val="002C39A0"/>
    <w:rsid w:val="002C3DFB"/>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D01"/>
    <w:rsid w:val="002D5D80"/>
    <w:rsid w:val="002D61F0"/>
    <w:rsid w:val="002D6604"/>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5B5"/>
    <w:rsid w:val="002E3AF8"/>
    <w:rsid w:val="002E47FB"/>
    <w:rsid w:val="002E48B5"/>
    <w:rsid w:val="002E4C5E"/>
    <w:rsid w:val="002E508A"/>
    <w:rsid w:val="002E5625"/>
    <w:rsid w:val="002E56E8"/>
    <w:rsid w:val="002E5758"/>
    <w:rsid w:val="002E5983"/>
    <w:rsid w:val="002E5A14"/>
    <w:rsid w:val="002E5BF8"/>
    <w:rsid w:val="002E5F67"/>
    <w:rsid w:val="002E648C"/>
    <w:rsid w:val="002E66A6"/>
    <w:rsid w:val="002E6A65"/>
    <w:rsid w:val="002E6E1D"/>
    <w:rsid w:val="002E6F91"/>
    <w:rsid w:val="002E7A2A"/>
    <w:rsid w:val="002E7AC0"/>
    <w:rsid w:val="002F0253"/>
    <w:rsid w:val="002F1069"/>
    <w:rsid w:val="002F113A"/>
    <w:rsid w:val="002F15B9"/>
    <w:rsid w:val="002F1796"/>
    <w:rsid w:val="002F1DEE"/>
    <w:rsid w:val="002F1E0B"/>
    <w:rsid w:val="002F1FB1"/>
    <w:rsid w:val="002F27ED"/>
    <w:rsid w:val="002F29D3"/>
    <w:rsid w:val="002F2E22"/>
    <w:rsid w:val="002F330D"/>
    <w:rsid w:val="002F33D1"/>
    <w:rsid w:val="002F4541"/>
    <w:rsid w:val="002F4AB3"/>
    <w:rsid w:val="002F4F8C"/>
    <w:rsid w:val="002F5143"/>
    <w:rsid w:val="002F591D"/>
    <w:rsid w:val="002F6001"/>
    <w:rsid w:val="002F63DA"/>
    <w:rsid w:val="002F65D7"/>
    <w:rsid w:val="002F6B38"/>
    <w:rsid w:val="002F764C"/>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AA"/>
    <w:rsid w:val="003042A0"/>
    <w:rsid w:val="00304ADB"/>
    <w:rsid w:val="00304B92"/>
    <w:rsid w:val="00304E15"/>
    <w:rsid w:val="0030537A"/>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1949"/>
    <w:rsid w:val="00321C9E"/>
    <w:rsid w:val="00321D4E"/>
    <w:rsid w:val="003220A7"/>
    <w:rsid w:val="00323A47"/>
    <w:rsid w:val="00323C81"/>
    <w:rsid w:val="0032419D"/>
    <w:rsid w:val="003242C7"/>
    <w:rsid w:val="003246E1"/>
    <w:rsid w:val="00324CC4"/>
    <w:rsid w:val="00325742"/>
    <w:rsid w:val="00325762"/>
    <w:rsid w:val="00325A16"/>
    <w:rsid w:val="00325BD1"/>
    <w:rsid w:val="00325BF4"/>
    <w:rsid w:val="00326195"/>
    <w:rsid w:val="0032630C"/>
    <w:rsid w:val="00326A65"/>
    <w:rsid w:val="00326FAF"/>
    <w:rsid w:val="00326FF5"/>
    <w:rsid w:val="0032744B"/>
    <w:rsid w:val="00327554"/>
    <w:rsid w:val="0032799F"/>
    <w:rsid w:val="00327BFA"/>
    <w:rsid w:val="00327D7E"/>
    <w:rsid w:val="0033069F"/>
    <w:rsid w:val="00330749"/>
    <w:rsid w:val="00330F77"/>
    <w:rsid w:val="0033191F"/>
    <w:rsid w:val="00331C24"/>
    <w:rsid w:val="00331EFF"/>
    <w:rsid w:val="00332667"/>
    <w:rsid w:val="0033290C"/>
    <w:rsid w:val="00332BB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94C"/>
    <w:rsid w:val="00337E9E"/>
    <w:rsid w:val="0034084C"/>
    <w:rsid w:val="00340C21"/>
    <w:rsid w:val="00341864"/>
    <w:rsid w:val="003419F0"/>
    <w:rsid w:val="00341A13"/>
    <w:rsid w:val="00341A4F"/>
    <w:rsid w:val="00341FA9"/>
    <w:rsid w:val="003428FB"/>
    <w:rsid w:val="00342C28"/>
    <w:rsid w:val="003430E8"/>
    <w:rsid w:val="003437C5"/>
    <w:rsid w:val="00343A6E"/>
    <w:rsid w:val="00343D49"/>
    <w:rsid w:val="00343FD4"/>
    <w:rsid w:val="00344149"/>
    <w:rsid w:val="003442F3"/>
    <w:rsid w:val="00344430"/>
    <w:rsid w:val="00344BB9"/>
    <w:rsid w:val="00344F75"/>
    <w:rsid w:val="003455EE"/>
    <w:rsid w:val="003468D0"/>
    <w:rsid w:val="00346A98"/>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294"/>
    <w:rsid w:val="003533CA"/>
    <w:rsid w:val="003534CB"/>
    <w:rsid w:val="0035396D"/>
    <w:rsid w:val="003546C6"/>
    <w:rsid w:val="00354D50"/>
    <w:rsid w:val="003557A2"/>
    <w:rsid w:val="00355982"/>
    <w:rsid w:val="003567D6"/>
    <w:rsid w:val="00356823"/>
    <w:rsid w:val="00356E3D"/>
    <w:rsid w:val="003575AA"/>
    <w:rsid w:val="0035775C"/>
    <w:rsid w:val="00357C5B"/>
    <w:rsid w:val="0036115F"/>
    <w:rsid w:val="00361192"/>
    <w:rsid w:val="00361AFF"/>
    <w:rsid w:val="00361B1E"/>
    <w:rsid w:val="00361B26"/>
    <w:rsid w:val="00361E5F"/>
    <w:rsid w:val="00362A68"/>
    <w:rsid w:val="00362AA4"/>
    <w:rsid w:val="00363503"/>
    <w:rsid w:val="0036440B"/>
    <w:rsid w:val="00364414"/>
    <w:rsid w:val="0036482F"/>
    <w:rsid w:val="00364890"/>
    <w:rsid w:val="003649C4"/>
    <w:rsid w:val="00364EEE"/>
    <w:rsid w:val="0036506C"/>
    <w:rsid w:val="003654B4"/>
    <w:rsid w:val="00365671"/>
    <w:rsid w:val="00365829"/>
    <w:rsid w:val="00365860"/>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2925"/>
    <w:rsid w:val="00373170"/>
    <w:rsid w:val="003739BD"/>
    <w:rsid w:val="00373B32"/>
    <w:rsid w:val="00374A8B"/>
    <w:rsid w:val="00374F49"/>
    <w:rsid w:val="003755A6"/>
    <w:rsid w:val="00375707"/>
    <w:rsid w:val="00375872"/>
    <w:rsid w:val="00375A98"/>
    <w:rsid w:val="00376123"/>
    <w:rsid w:val="0037676D"/>
    <w:rsid w:val="00376A26"/>
    <w:rsid w:val="00376B6A"/>
    <w:rsid w:val="00376FA8"/>
    <w:rsid w:val="0037742E"/>
    <w:rsid w:val="00377F9D"/>
    <w:rsid w:val="00380463"/>
    <w:rsid w:val="003807EE"/>
    <w:rsid w:val="0038099F"/>
    <w:rsid w:val="0038105E"/>
    <w:rsid w:val="0038128B"/>
    <w:rsid w:val="003817DE"/>
    <w:rsid w:val="00381D2F"/>
    <w:rsid w:val="00381F11"/>
    <w:rsid w:val="00382089"/>
    <w:rsid w:val="003827C2"/>
    <w:rsid w:val="00383E36"/>
    <w:rsid w:val="0038465F"/>
    <w:rsid w:val="00384ABA"/>
    <w:rsid w:val="003857A5"/>
    <w:rsid w:val="00385C2F"/>
    <w:rsid w:val="00386062"/>
    <w:rsid w:val="003860AA"/>
    <w:rsid w:val="003861F4"/>
    <w:rsid w:val="00386457"/>
    <w:rsid w:val="00386D3B"/>
    <w:rsid w:val="003873B7"/>
    <w:rsid w:val="0038787C"/>
    <w:rsid w:val="00387E45"/>
    <w:rsid w:val="00387E8A"/>
    <w:rsid w:val="003908F9"/>
    <w:rsid w:val="00390D0A"/>
    <w:rsid w:val="00390F69"/>
    <w:rsid w:val="00391265"/>
    <w:rsid w:val="00391327"/>
    <w:rsid w:val="00391610"/>
    <w:rsid w:val="00391842"/>
    <w:rsid w:val="0039187C"/>
    <w:rsid w:val="003918DD"/>
    <w:rsid w:val="003918E5"/>
    <w:rsid w:val="00391CCE"/>
    <w:rsid w:val="00391D6B"/>
    <w:rsid w:val="00391DEE"/>
    <w:rsid w:val="00392F0B"/>
    <w:rsid w:val="00392FB5"/>
    <w:rsid w:val="00393A2B"/>
    <w:rsid w:val="00393B65"/>
    <w:rsid w:val="00393D2B"/>
    <w:rsid w:val="00393DFD"/>
    <w:rsid w:val="003943F9"/>
    <w:rsid w:val="00394644"/>
    <w:rsid w:val="00394B4F"/>
    <w:rsid w:val="00394DE8"/>
    <w:rsid w:val="0039530E"/>
    <w:rsid w:val="0039566C"/>
    <w:rsid w:val="00395CB6"/>
    <w:rsid w:val="00395D67"/>
    <w:rsid w:val="003960D5"/>
    <w:rsid w:val="0039639F"/>
    <w:rsid w:val="0039654E"/>
    <w:rsid w:val="00396AAD"/>
    <w:rsid w:val="00397268"/>
    <w:rsid w:val="00397E27"/>
    <w:rsid w:val="003A00C7"/>
    <w:rsid w:val="003A051E"/>
    <w:rsid w:val="003A087B"/>
    <w:rsid w:val="003A099B"/>
    <w:rsid w:val="003A09AA"/>
    <w:rsid w:val="003A0BD9"/>
    <w:rsid w:val="003A0DD8"/>
    <w:rsid w:val="003A0F1E"/>
    <w:rsid w:val="003A0FFB"/>
    <w:rsid w:val="003A22C4"/>
    <w:rsid w:val="003A2461"/>
    <w:rsid w:val="003A286B"/>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8C"/>
    <w:rsid w:val="003B35AA"/>
    <w:rsid w:val="003B3BCE"/>
    <w:rsid w:val="003B3CF7"/>
    <w:rsid w:val="003B42C3"/>
    <w:rsid w:val="003B44B2"/>
    <w:rsid w:val="003B48B5"/>
    <w:rsid w:val="003B4946"/>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433"/>
    <w:rsid w:val="003C19CE"/>
    <w:rsid w:val="003C1C86"/>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75D"/>
    <w:rsid w:val="003D5873"/>
    <w:rsid w:val="003D5FD6"/>
    <w:rsid w:val="003D6955"/>
    <w:rsid w:val="003D6C68"/>
    <w:rsid w:val="003D715F"/>
    <w:rsid w:val="003D72C8"/>
    <w:rsid w:val="003D74C3"/>
    <w:rsid w:val="003D75F7"/>
    <w:rsid w:val="003D7E76"/>
    <w:rsid w:val="003E07EC"/>
    <w:rsid w:val="003E084E"/>
    <w:rsid w:val="003E13DF"/>
    <w:rsid w:val="003E1688"/>
    <w:rsid w:val="003E172C"/>
    <w:rsid w:val="003E17F1"/>
    <w:rsid w:val="003E1887"/>
    <w:rsid w:val="003E2E1A"/>
    <w:rsid w:val="003E2EDA"/>
    <w:rsid w:val="003E33FB"/>
    <w:rsid w:val="003E354D"/>
    <w:rsid w:val="003E37F5"/>
    <w:rsid w:val="003E39FC"/>
    <w:rsid w:val="003E3C3E"/>
    <w:rsid w:val="003E3D8F"/>
    <w:rsid w:val="003E4C21"/>
    <w:rsid w:val="003E58D8"/>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0B9"/>
    <w:rsid w:val="003F265C"/>
    <w:rsid w:val="003F42D6"/>
    <w:rsid w:val="003F4CA0"/>
    <w:rsid w:val="003F4D1B"/>
    <w:rsid w:val="003F4D3E"/>
    <w:rsid w:val="003F5220"/>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F1"/>
    <w:rsid w:val="0041251F"/>
    <w:rsid w:val="00412791"/>
    <w:rsid w:val="00412B61"/>
    <w:rsid w:val="004130BB"/>
    <w:rsid w:val="00413CDA"/>
    <w:rsid w:val="004141A4"/>
    <w:rsid w:val="00414421"/>
    <w:rsid w:val="00414CD5"/>
    <w:rsid w:val="0041553F"/>
    <w:rsid w:val="00415545"/>
    <w:rsid w:val="004158F8"/>
    <w:rsid w:val="0041596A"/>
    <w:rsid w:val="00416908"/>
    <w:rsid w:val="0041733C"/>
    <w:rsid w:val="004173AB"/>
    <w:rsid w:val="004173DE"/>
    <w:rsid w:val="004200A4"/>
    <w:rsid w:val="0042022F"/>
    <w:rsid w:val="004204B5"/>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5BF1"/>
    <w:rsid w:val="00425D4D"/>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1D6"/>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26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4561"/>
    <w:rsid w:val="004451A5"/>
    <w:rsid w:val="0044567A"/>
    <w:rsid w:val="004456A4"/>
    <w:rsid w:val="00445846"/>
    <w:rsid w:val="0044651C"/>
    <w:rsid w:val="00446545"/>
    <w:rsid w:val="0044684B"/>
    <w:rsid w:val="004468E9"/>
    <w:rsid w:val="004474E5"/>
    <w:rsid w:val="00450542"/>
    <w:rsid w:val="00450EA8"/>
    <w:rsid w:val="00451147"/>
    <w:rsid w:val="00451638"/>
    <w:rsid w:val="004517C8"/>
    <w:rsid w:val="004519FB"/>
    <w:rsid w:val="00452041"/>
    <w:rsid w:val="00452209"/>
    <w:rsid w:val="00452316"/>
    <w:rsid w:val="00452DEF"/>
    <w:rsid w:val="00453284"/>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ECB"/>
    <w:rsid w:val="00461FD2"/>
    <w:rsid w:val="00462AAD"/>
    <w:rsid w:val="00462BDA"/>
    <w:rsid w:val="00463717"/>
    <w:rsid w:val="00463740"/>
    <w:rsid w:val="00463946"/>
    <w:rsid w:val="0046453A"/>
    <w:rsid w:val="00464554"/>
    <w:rsid w:val="00464642"/>
    <w:rsid w:val="004647F7"/>
    <w:rsid w:val="004647FC"/>
    <w:rsid w:val="00464D57"/>
    <w:rsid w:val="00464FAA"/>
    <w:rsid w:val="00465F0A"/>
    <w:rsid w:val="00466786"/>
    <w:rsid w:val="00467039"/>
    <w:rsid w:val="00467A8B"/>
    <w:rsid w:val="00467AB5"/>
    <w:rsid w:val="00467AFF"/>
    <w:rsid w:val="0047070B"/>
    <w:rsid w:val="00470957"/>
    <w:rsid w:val="00470C44"/>
    <w:rsid w:val="00471055"/>
    <w:rsid w:val="004714B4"/>
    <w:rsid w:val="00471BCF"/>
    <w:rsid w:val="00471F99"/>
    <w:rsid w:val="00472327"/>
    <w:rsid w:val="0047263A"/>
    <w:rsid w:val="004729B9"/>
    <w:rsid w:val="00472E74"/>
    <w:rsid w:val="004730D0"/>
    <w:rsid w:val="00473370"/>
    <w:rsid w:val="00473891"/>
    <w:rsid w:val="00473A08"/>
    <w:rsid w:val="004741AF"/>
    <w:rsid w:val="00474694"/>
    <w:rsid w:val="00474979"/>
    <w:rsid w:val="00474E54"/>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D"/>
    <w:rsid w:val="00490150"/>
    <w:rsid w:val="004902B6"/>
    <w:rsid w:val="00490A1C"/>
    <w:rsid w:val="00490AA3"/>
    <w:rsid w:val="00490B6A"/>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4BE"/>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92C"/>
    <w:rsid w:val="004A1A26"/>
    <w:rsid w:val="004A1A9D"/>
    <w:rsid w:val="004A1D0B"/>
    <w:rsid w:val="004A1FC5"/>
    <w:rsid w:val="004A21E9"/>
    <w:rsid w:val="004A2530"/>
    <w:rsid w:val="004A2AC1"/>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1A"/>
    <w:rsid w:val="004A5ED2"/>
    <w:rsid w:val="004A627A"/>
    <w:rsid w:val="004A63D3"/>
    <w:rsid w:val="004A6999"/>
    <w:rsid w:val="004A6C02"/>
    <w:rsid w:val="004A74F2"/>
    <w:rsid w:val="004A76FF"/>
    <w:rsid w:val="004A7C9F"/>
    <w:rsid w:val="004B017C"/>
    <w:rsid w:val="004B0294"/>
    <w:rsid w:val="004B082D"/>
    <w:rsid w:val="004B100A"/>
    <w:rsid w:val="004B1F99"/>
    <w:rsid w:val="004B26B2"/>
    <w:rsid w:val="004B29BB"/>
    <w:rsid w:val="004B3230"/>
    <w:rsid w:val="004B34C3"/>
    <w:rsid w:val="004B3BAA"/>
    <w:rsid w:val="004B3CC7"/>
    <w:rsid w:val="004B3E9E"/>
    <w:rsid w:val="004B42E0"/>
    <w:rsid w:val="004B4307"/>
    <w:rsid w:val="004B4D37"/>
    <w:rsid w:val="004B4D4D"/>
    <w:rsid w:val="004B5658"/>
    <w:rsid w:val="004B56BA"/>
    <w:rsid w:val="004B5715"/>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232F"/>
    <w:rsid w:val="004C3844"/>
    <w:rsid w:val="004C386B"/>
    <w:rsid w:val="004C3D75"/>
    <w:rsid w:val="004C3D98"/>
    <w:rsid w:val="004C4247"/>
    <w:rsid w:val="004C4375"/>
    <w:rsid w:val="004C460F"/>
    <w:rsid w:val="004C4681"/>
    <w:rsid w:val="004C4FDC"/>
    <w:rsid w:val="004C5DE4"/>
    <w:rsid w:val="004C620E"/>
    <w:rsid w:val="004C6669"/>
    <w:rsid w:val="004C666C"/>
    <w:rsid w:val="004C6D03"/>
    <w:rsid w:val="004C6DAC"/>
    <w:rsid w:val="004C6ECB"/>
    <w:rsid w:val="004C7321"/>
    <w:rsid w:val="004C7592"/>
    <w:rsid w:val="004C7740"/>
    <w:rsid w:val="004C7870"/>
    <w:rsid w:val="004C79AF"/>
    <w:rsid w:val="004C7AC7"/>
    <w:rsid w:val="004C7E20"/>
    <w:rsid w:val="004C7F1E"/>
    <w:rsid w:val="004C7FD6"/>
    <w:rsid w:val="004D0E3F"/>
    <w:rsid w:val="004D1730"/>
    <w:rsid w:val="004D211C"/>
    <w:rsid w:val="004D228D"/>
    <w:rsid w:val="004D23CE"/>
    <w:rsid w:val="004D24DE"/>
    <w:rsid w:val="004D279C"/>
    <w:rsid w:val="004D30DA"/>
    <w:rsid w:val="004D33F6"/>
    <w:rsid w:val="004D3E8E"/>
    <w:rsid w:val="004D401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294"/>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002"/>
    <w:rsid w:val="004E63DF"/>
    <w:rsid w:val="004E6A7C"/>
    <w:rsid w:val="004E6C45"/>
    <w:rsid w:val="004E724C"/>
    <w:rsid w:val="004E7AFD"/>
    <w:rsid w:val="004E7DA8"/>
    <w:rsid w:val="004F034E"/>
    <w:rsid w:val="004F0424"/>
    <w:rsid w:val="004F04B2"/>
    <w:rsid w:val="004F0635"/>
    <w:rsid w:val="004F07D2"/>
    <w:rsid w:val="004F104B"/>
    <w:rsid w:val="004F12FE"/>
    <w:rsid w:val="004F1A80"/>
    <w:rsid w:val="004F1C1A"/>
    <w:rsid w:val="004F1DF0"/>
    <w:rsid w:val="004F1EA5"/>
    <w:rsid w:val="004F1FA7"/>
    <w:rsid w:val="004F24D1"/>
    <w:rsid w:val="004F2556"/>
    <w:rsid w:val="004F26D5"/>
    <w:rsid w:val="004F2744"/>
    <w:rsid w:val="004F2C45"/>
    <w:rsid w:val="004F2CB5"/>
    <w:rsid w:val="004F3056"/>
    <w:rsid w:val="004F306C"/>
    <w:rsid w:val="004F3087"/>
    <w:rsid w:val="004F30F9"/>
    <w:rsid w:val="004F32A1"/>
    <w:rsid w:val="004F3538"/>
    <w:rsid w:val="004F3CFB"/>
    <w:rsid w:val="004F4233"/>
    <w:rsid w:val="004F4659"/>
    <w:rsid w:val="004F4A4B"/>
    <w:rsid w:val="004F4C01"/>
    <w:rsid w:val="004F50B5"/>
    <w:rsid w:val="004F5291"/>
    <w:rsid w:val="004F53CF"/>
    <w:rsid w:val="004F5484"/>
    <w:rsid w:val="004F5CEC"/>
    <w:rsid w:val="004F5EDE"/>
    <w:rsid w:val="004F6BCE"/>
    <w:rsid w:val="004F7086"/>
    <w:rsid w:val="004F7810"/>
    <w:rsid w:val="004F7F65"/>
    <w:rsid w:val="005005F8"/>
    <w:rsid w:val="00500961"/>
    <w:rsid w:val="00500F4A"/>
    <w:rsid w:val="00502CB0"/>
    <w:rsid w:val="0050306B"/>
    <w:rsid w:val="0050323F"/>
    <w:rsid w:val="00503593"/>
    <w:rsid w:val="005035AD"/>
    <w:rsid w:val="00503775"/>
    <w:rsid w:val="00503849"/>
    <w:rsid w:val="00503E22"/>
    <w:rsid w:val="00504151"/>
    <w:rsid w:val="00504B4E"/>
    <w:rsid w:val="00504E35"/>
    <w:rsid w:val="00505553"/>
    <w:rsid w:val="005056A0"/>
    <w:rsid w:val="00506395"/>
    <w:rsid w:val="0050672D"/>
    <w:rsid w:val="0050698C"/>
    <w:rsid w:val="00506B61"/>
    <w:rsid w:val="00506C22"/>
    <w:rsid w:val="00506F05"/>
    <w:rsid w:val="0050789B"/>
    <w:rsid w:val="00507CC5"/>
    <w:rsid w:val="00507DDA"/>
    <w:rsid w:val="00510738"/>
    <w:rsid w:val="00510861"/>
    <w:rsid w:val="00511411"/>
    <w:rsid w:val="0051181D"/>
    <w:rsid w:val="00511B5E"/>
    <w:rsid w:val="00511CEE"/>
    <w:rsid w:val="00512685"/>
    <w:rsid w:val="005134C1"/>
    <w:rsid w:val="005139F5"/>
    <w:rsid w:val="00513BC6"/>
    <w:rsid w:val="00514AA9"/>
    <w:rsid w:val="00514C68"/>
    <w:rsid w:val="00515461"/>
    <w:rsid w:val="005157CC"/>
    <w:rsid w:val="005157F9"/>
    <w:rsid w:val="00516077"/>
    <w:rsid w:val="0051661A"/>
    <w:rsid w:val="00516D44"/>
    <w:rsid w:val="00517278"/>
    <w:rsid w:val="00517900"/>
    <w:rsid w:val="00517A52"/>
    <w:rsid w:val="005204AD"/>
    <w:rsid w:val="005204E6"/>
    <w:rsid w:val="00520736"/>
    <w:rsid w:val="005207B3"/>
    <w:rsid w:val="00521536"/>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8D8"/>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587"/>
    <w:rsid w:val="00533A59"/>
    <w:rsid w:val="00534351"/>
    <w:rsid w:val="00534656"/>
    <w:rsid w:val="00534D2F"/>
    <w:rsid w:val="00534D96"/>
    <w:rsid w:val="00535083"/>
    <w:rsid w:val="0053561D"/>
    <w:rsid w:val="00535832"/>
    <w:rsid w:val="005359D5"/>
    <w:rsid w:val="00535DB1"/>
    <w:rsid w:val="0053612A"/>
    <w:rsid w:val="00536139"/>
    <w:rsid w:val="0053647C"/>
    <w:rsid w:val="005364F1"/>
    <w:rsid w:val="00536DEF"/>
    <w:rsid w:val="005370CA"/>
    <w:rsid w:val="0053726F"/>
    <w:rsid w:val="005375C9"/>
    <w:rsid w:val="00537971"/>
    <w:rsid w:val="00537986"/>
    <w:rsid w:val="00537A09"/>
    <w:rsid w:val="00537C33"/>
    <w:rsid w:val="00537CD2"/>
    <w:rsid w:val="00537D9A"/>
    <w:rsid w:val="00537FC7"/>
    <w:rsid w:val="00540415"/>
    <w:rsid w:val="005404D9"/>
    <w:rsid w:val="005409E6"/>
    <w:rsid w:val="00540CCF"/>
    <w:rsid w:val="005413DD"/>
    <w:rsid w:val="005418EA"/>
    <w:rsid w:val="00541D17"/>
    <w:rsid w:val="00541F0A"/>
    <w:rsid w:val="00542434"/>
    <w:rsid w:val="0054292B"/>
    <w:rsid w:val="00542949"/>
    <w:rsid w:val="00543370"/>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57D18"/>
    <w:rsid w:val="005601E9"/>
    <w:rsid w:val="005603C3"/>
    <w:rsid w:val="005606C2"/>
    <w:rsid w:val="00561A4C"/>
    <w:rsid w:val="00561DB2"/>
    <w:rsid w:val="00561F65"/>
    <w:rsid w:val="00562721"/>
    <w:rsid w:val="0056294B"/>
    <w:rsid w:val="00562C59"/>
    <w:rsid w:val="00562DB0"/>
    <w:rsid w:val="005632F7"/>
    <w:rsid w:val="005633F7"/>
    <w:rsid w:val="00563630"/>
    <w:rsid w:val="00563C53"/>
    <w:rsid w:val="00563EE7"/>
    <w:rsid w:val="00564170"/>
    <w:rsid w:val="00564302"/>
    <w:rsid w:val="00564459"/>
    <w:rsid w:val="00564C50"/>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B1"/>
    <w:rsid w:val="00576E4B"/>
    <w:rsid w:val="0057741E"/>
    <w:rsid w:val="00577B10"/>
    <w:rsid w:val="00577F17"/>
    <w:rsid w:val="00580674"/>
    <w:rsid w:val="00580B9C"/>
    <w:rsid w:val="0058121F"/>
    <w:rsid w:val="00581440"/>
    <w:rsid w:val="00581562"/>
    <w:rsid w:val="005816EB"/>
    <w:rsid w:val="005819D6"/>
    <w:rsid w:val="00581C17"/>
    <w:rsid w:val="00581D34"/>
    <w:rsid w:val="00581FA5"/>
    <w:rsid w:val="00582394"/>
    <w:rsid w:val="005831D1"/>
    <w:rsid w:val="005831F3"/>
    <w:rsid w:val="00583201"/>
    <w:rsid w:val="0058412F"/>
    <w:rsid w:val="005847EE"/>
    <w:rsid w:val="00584905"/>
    <w:rsid w:val="005849CD"/>
    <w:rsid w:val="00584B23"/>
    <w:rsid w:val="00584B85"/>
    <w:rsid w:val="00584B94"/>
    <w:rsid w:val="00585798"/>
    <w:rsid w:val="00585957"/>
    <w:rsid w:val="0058620C"/>
    <w:rsid w:val="00586B37"/>
    <w:rsid w:val="00587AE4"/>
    <w:rsid w:val="005900AA"/>
    <w:rsid w:val="00590136"/>
    <w:rsid w:val="005904F1"/>
    <w:rsid w:val="00590634"/>
    <w:rsid w:val="00591153"/>
    <w:rsid w:val="0059119E"/>
    <w:rsid w:val="0059150A"/>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EA4"/>
    <w:rsid w:val="00596038"/>
    <w:rsid w:val="00596D90"/>
    <w:rsid w:val="00596EF7"/>
    <w:rsid w:val="00596F65"/>
    <w:rsid w:val="00596F6B"/>
    <w:rsid w:val="00596FB3"/>
    <w:rsid w:val="005A044F"/>
    <w:rsid w:val="005A05C1"/>
    <w:rsid w:val="005A0A90"/>
    <w:rsid w:val="005A0C92"/>
    <w:rsid w:val="005A18A0"/>
    <w:rsid w:val="005A1AB5"/>
    <w:rsid w:val="005A1B04"/>
    <w:rsid w:val="005A1CFF"/>
    <w:rsid w:val="005A1ECE"/>
    <w:rsid w:val="005A2099"/>
    <w:rsid w:val="005A20C8"/>
    <w:rsid w:val="005A2830"/>
    <w:rsid w:val="005A28A7"/>
    <w:rsid w:val="005A3009"/>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872"/>
    <w:rsid w:val="005B3ADD"/>
    <w:rsid w:val="005B3CD6"/>
    <w:rsid w:val="005B456F"/>
    <w:rsid w:val="005B487F"/>
    <w:rsid w:val="005B5288"/>
    <w:rsid w:val="005B5354"/>
    <w:rsid w:val="005B5879"/>
    <w:rsid w:val="005B59BC"/>
    <w:rsid w:val="005B69BE"/>
    <w:rsid w:val="005B6CB2"/>
    <w:rsid w:val="005B6CF7"/>
    <w:rsid w:val="005B7BAA"/>
    <w:rsid w:val="005C042F"/>
    <w:rsid w:val="005C0BE4"/>
    <w:rsid w:val="005C0E50"/>
    <w:rsid w:val="005C1D11"/>
    <w:rsid w:val="005C20FF"/>
    <w:rsid w:val="005C2193"/>
    <w:rsid w:val="005C29BD"/>
    <w:rsid w:val="005C2ABD"/>
    <w:rsid w:val="005C35F5"/>
    <w:rsid w:val="005C3AC3"/>
    <w:rsid w:val="005C3C69"/>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3A1"/>
    <w:rsid w:val="005D4D5A"/>
    <w:rsid w:val="005D5892"/>
    <w:rsid w:val="005D5C74"/>
    <w:rsid w:val="005D5FF5"/>
    <w:rsid w:val="005D68C1"/>
    <w:rsid w:val="005D6A0A"/>
    <w:rsid w:val="005D6A37"/>
    <w:rsid w:val="005D6B61"/>
    <w:rsid w:val="005E09B0"/>
    <w:rsid w:val="005E0B50"/>
    <w:rsid w:val="005E0F23"/>
    <w:rsid w:val="005E0F80"/>
    <w:rsid w:val="005E111A"/>
    <w:rsid w:val="005E16FF"/>
    <w:rsid w:val="005E1D1F"/>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EE7"/>
    <w:rsid w:val="005F041D"/>
    <w:rsid w:val="005F07DA"/>
    <w:rsid w:val="005F13DA"/>
    <w:rsid w:val="005F1A0E"/>
    <w:rsid w:val="005F1E27"/>
    <w:rsid w:val="005F2063"/>
    <w:rsid w:val="005F275F"/>
    <w:rsid w:val="005F293D"/>
    <w:rsid w:val="005F2942"/>
    <w:rsid w:val="005F2E08"/>
    <w:rsid w:val="005F3806"/>
    <w:rsid w:val="005F3A14"/>
    <w:rsid w:val="005F3BB8"/>
    <w:rsid w:val="005F3D64"/>
    <w:rsid w:val="005F3D68"/>
    <w:rsid w:val="005F4071"/>
    <w:rsid w:val="005F46D9"/>
    <w:rsid w:val="005F4864"/>
    <w:rsid w:val="005F4D25"/>
    <w:rsid w:val="005F4F35"/>
    <w:rsid w:val="005F5032"/>
    <w:rsid w:val="005F50F6"/>
    <w:rsid w:val="005F61D8"/>
    <w:rsid w:val="005F6503"/>
    <w:rsid w:val="005F6793"/>
    <w:rsid w:val="005F687D"/>
    <w:rsid w:val="005F68CE"/>
    <w:rsid w:val="005F790E"/>
    <w:rsid w:val="005F7D32"/>
    <w:rsid w:val="006001DB"/>
    <w:rsid w:val="00600A19"/>
    <w:rsid w:val="00600E9F"/>
    <w:rsid w:val="00600F2B"/>
    <w:rsid w:val="0060144A"/>
    <w:rsid w:val="00601605"/>
    <w:rsid w:val="00601998"/>
    <w:rsid w:val="00601B56"/>
    <w:rsid w:val="00601D29"/>
    <w:rsid w:val="006024D6"/>
    <w:rsid w:val="0060264F"/>
    <w:rsid w:val="006028B3"/>
    <w:rsid w:val="00602AC2"/>
    <w:rsid w:val="00602AC6"/>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52EE"/>
    <w:rsid w:val="006159BB"/>
    <w:rsid w:val="00615D9A"/>
    <w:rsid w:val="006163EC"/>
    <w:rsid w:val="006164DC"/>
    <w:rsid w:val="006168FF"/>
    <w:rsid w:val="00616D5E"/>
    <w:rsid w:val="006172F0"/>
    <w:rsid w:val="00617961"/>
    <w:rsid w:val="006201AF"/>
    <w:rsid w:val="0062055B"/>
    <w:rsid w:val="0062071D"/>
    <w:rsid w:val="006207B5"/>
    <w:rsid w:val="00620DAB"/>
    <w:rsid w:val="00620FAC"/>
    <w:rsid w:val="006214C6"/>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22A"/>
    <w:rsid w:val="006253C7"/>
    <w:rsid w:val="00625543"/>
    <w:rsid w:val="00625896"/>
    <w:rsid w:val="00625BC9"/>
    <w:rsid w:val="00625C41"/>
    <w:rsid w:val="00626532"/>
    <w:rsid w:val="00626F65"/>
    <w:rsid w:val="00626F91"/>
    <w:rsid w:val="00626FB1"/>
    <w:rsid w:val="006272EA"/>
    <w:rsid w:val="006273EC"/>
    <w:rsid w:val="00630591"/>
    <w:rsid w:val="006308A6"/>
    <w:rsid w:val="00630AD0"/>
    <w:rsid w:val="00630D2B"/>
    <w:rsid w:val="00630EE9"/>
    <w:rsid w:val="006315B1"/>
    <w:rsid w:val="00631657"/>
    <w:rsid w:val="006316D6"/>
    <w:rsid w:val="00632108"/>
    <w:rsid w:val="00632225"/>
    <w:rsid w:val="00632940"/>
    <w:rsid w:val="0063297B"/>
    <w:rsid w:val="00632E2E"/>
    <w:rsid w:val="00632EA6"/>
    <w:rsid w:val="0063329E"/>
    <w:rsid w:val="00633A97"/>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116"/>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413"/>
    <w:rsid w:val="00647B56"/>
    <w:rsid w:val="00647B80"/>
    <w:rsid w:val="00647D2F"/>
    <w:rsid w:val="00647D5E"/>
    <w:rsid w:val="00647F84"/>
    <w:rsid w:val="006501FA"/>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7DA"/>
    <w:rsid w:val="006549AB"/>
    <w:rsid w:val="00654A5C"/>
    <w:rsid w:val="00654E59"/>
    <w:rsid w:val="006551BD"/>
    <w:rsid w:val="00655621"/>
    <w:rsid w:val="00655645"/>
    <w:rsid w:val="00656031"/>
    <w:rsid w:val="006560AB"/>
    <w:rsid w:val="006562A8"/>
    <w:rsid w:val="006562CB"/>
    <w:rsid w:val="0065664F"/>
    <w:rsid w:val="0065769A"/>
    <w:rsid w:val="0066020C"/>
    <w:rsid w:val="00660CC6"/>
    <w:rsid w:val="00661925"/>
    <w:rsid w:val="00661C17"/>
    <w:rsid w:val="00661E6D"/>
    <w:rsid w:val="00661E8E"/>
    <w:rsid w:val="00661E9E"/>
    <w:rsid w:val="006622C1"/>
    <w:rsid w:val="00662323"/>
    <w:rsid w:val="00663044"/>
    <w:rsid w:val="0066356D"/>
    <w:rsid w:val="00663A44"/>
    <w:rsid w:val="00663C0F"/>
    <w:rsid w:val="006645DA"/>
    <w:rsid w:val="00664922"/>
    <w:rsid w:val="00664D51"/>
    <w:rsid w:val="00665ABF"/>
    <w:rsid w:val="006667B5"/>
    <w:rsid w:val="00666DF1"/>
    <w:rsid w:val="00666ED8"/>
    <w:rsid w:val="006671D3"/>
    <w:rsid w:val="00667289"/>
    <w:rsid w:val="00667379"/>
    <w:rsid w:val="00667433"/>
    <w:rsid w:val="00667A64"/>
    <w:rsid w:val="00667B99"/>
    <w:rsid w:val="00667CEA"/>
    <w:rsid w:val="00667E0A"/>
    <w:rsid w:val="00670570"/>
    <w:rsid w:val="006706EA"/>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90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17F"/>
    <w:rsid w:val="00683424"/>
    <w:rsid w:val="0068399C"/>
    <w:rsid w:val="00683F8F"/>
    <w:rsid w:val="0068415F"/>
    <w:rsid w:val="00684491"/>
    <w:rsid w:val="00684586"/>
    <w:rsid w:val="00684CE2"/>
    <w:rsid w:val="00685534"/>
    <w:rsid w:val="00685D24"/>
    <w:rsid w:val="00685F40"/>
    <w:rsid w:val="0068628E"/>
    <w:rsid w:val="006864BD"/>
    <w:rsid w:val="006868F7"/>
    <w:rsid w:val="00686999"/>
    <w:rsid w:val="006870AD"/>
    <w:rsid w:val="0068787E"/>
    <w:rsid w:val="0068793F"/>
    <w:rsid w:val="00687FD6"/>
    <w:rsid w:val="00690577"/>
    <w:rsid w:val="00690E27"/>
    <w:rsid w:val="00691894"/>
    <w:rsid w:val="00691A15"/>
    <w:rsid w:val="0069267F"/>
    <w:rsid w:val="00692D6C"/>
    <w:rsid w:val="00692E2F"/>
    <w:rsid w:val="00693102"/>
    <w:rsid w:val="006937A3"/>
    <w:rsid w:val="00693864"/>
    <w:rsid w:val="00693BA8"/>
    <w:rsid w:val="00693E54"/>
    <w:rsid w:val="0069426C"/>
    <w:rsid w:val="0069439D"/>
    <w:rsid w:val="00694E84"/>
    <w:rsid w:val="00694F8B"/>
    <w:rsid w:val="006955E4"/>
    <w:rsid w:val="0069564B"/>
    <w:rsid w:val="006964E1"/>
    <w:rsid w:val="00696AC8"/>
    <w:rsid w:val="00697127"/>
    <w:rsid w:val="006A0015"/>
    <w:rsid w:val="006A067A"/>
    <w:rsid w:val="006A0740"/>
    <w:rsid w:val="006A0A52"/>
    <w:rsid w:val="006A0B26"/>
    <w:rsid w:val="006A0BD5"/>
    <w:rsid w:val="006A11EF"/>
    <w:rsid w:val="006A153B"/>
    <w:rsid w:val="006A18E1"/>
    <w:rsid w:val="006A1952"/>
    <w:rsid w:val="006A1DB4"/>
    <w:rsid w:val="006A1E3D"/>
    <w:rsid w:val="006A2056"/>
    <w:rsid w:val="006A21B0"/>
    <w:rsid w:val="006A27DB"/>
    <w:rsid w:val="006A3162"/>
    <w:rsid w:val="006A3733"/>
    <w:rsid w:val="006A3862"/>
    <w:rsid w:val="006A3A6A"/>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A63"/>
    <w:rsid w:val="006B2CCB"/>
    <w:rsid w:val="006B3460"/>
    <w:rsid w:val="006B3671"/>
    <w:rsid w:val="006B3683"/>
    <w:rsid w:val="006B4128"/>
    <w:rsid w:val="006B414A"/>
    <w:rsid w:val="006B4B28"/>
    <w:rsid w:val="006B555E"/>
    <w:rsid w:val="006B5AAD"/>
    <w:rsid w:val="006B5B12"/>
    <w:rsid w:val="006B5FCF"/>
    <w:rsid w:val="006B6438"/>
    <w:rsid w:val="006B6911"/>
    <w:rsid w:val="006B6C6C"/>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838"/>
    <w:rsid w:val="006C79BF"/>
    <w:rsid w:val="006D02B9"/>
    <w:rsid w:val="006D0477"/>
    <w:rsid w:val="006D0D24"/>
    <w:rsid w:val="006D11C0"/>
    <w:rsid w:val="006D133D"/>
    <w:rsid w:val="006D1375"/>
    <w:rsid w:val="006D13E5"/>
    <w:rsid w:val="006D161F"/>
    <w:rsid w:val="006D16AA"/>
    <w:rsid w:val="006D189D"/>
    <w:rsid w:val="006D1DA0"/>
    <w:rsid w:val="006D1E4E"/>
    <w:rsid w:val="006D213B"/>
    <w:rsid w:val="006D2401"/>
    <w:rsid w:val="006D252B"/>
    <w:rsid w:val="006D3C6D"/>
    <w:rsid w:val="006D3FCB"/>
    <w:rsid w:val="006D434B"/>
    <w:rsid w:val="006D461B"/>
    <w:rsid w:val="006D4CA5"/>
    <w:rsid w:val="006D5547"/>
    <w:rsid w:val="006D61C5"/>
    <w:rsid w:val="006D62C5"/>
    <w:rsid w:val="006D6863"/>
    <w:rsid w:val="006D70A5"/>
    <w:rsid w:val="006D7655"/>
    <w:rsid w:val="006D7969"/>
    <w:rsid w:val="006D7986"/>
    <w:rsid w:val="006D7C0B"/>
    <w:rsid w:val="006D7DC0"/>
    <w:rsid w:val="006E023F"/>
    <w:rsid w:val="006E1226"/>
    <w:rsid w:val="006E1261"/>
    <w:rsid w:val="006E1450"/>
    <w:rsid w:val="006E1C24"/>
    <w:rsid w:val="006E1E7D"/>
    <w:rsid w:val="006E20C1"/>
    <w:rsid w:val="006E22B4"/>
    <w:rsid w:val="006E275A"/>
    <w:rsid w:val="006E2BCA"/>
    <w:rsid w:val="006E2C0E"/>
    <w:rsid w:val="006E2EEC"/>
    <w:rsid w:val="006E2FC3"/>
    <w:rsid w:val="006E332F"/>
    <w:rsid w:val="006E3655"/>
    <w:rsid w:val="006E39AE"/>
    <w:rsid w:val="006E3CD5"/>
    <w:rsid w:val="006E3D07"/>
    <w:rsid w:val="006E3EF7"/>
    <w:rsid w:val="006E3FFB"/>
    <w:rsid w:val="006E466F"/>
    <w:rsid w:val="006E489E"/>
    <w:rsid w:val="006E4F12"/>
    <w:rsid w:val="006E551F"/>
    <w:rsid w:val="006E6188"/>
    <w:rsid w:val="006E6D5B"/>
    <w:rsid w:val="006E75B7"/>
    <w:rsid w:val="006E7CA9"/>
    <w:rsid w:val="006F024D"/>
    <w:rsid w:val="006F02FB"/>
    <w:rsid w:val="006F11CB"/>
    <w:rsid w:val="006F142A"/>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2C9"/>
    <w:rsid w:val="00701BA9"/>
    <w:rsid w:val="00701EBC"/>
    <w:rsid w:val="00702877"/>
    <w:rsid w:val="00703368"/>
    <w:rsid w:val="00703932"/>
    <w:rsid w:val="00704A70"/>
    <w:rsid w:val="00704D4A"/>
    <w:rsid w:val="00705813"/>
    <w:rsid w:val="00705A46"/>
    <w:rsid w:val="00705C59"/>
    <w:rsid w:val="00705CB5"/>
    <w:rsid w:val="007063E1"/>
    <w:rsid w:val="00706AA8"/>
    <w:rsid w:val="0070749E"/>
    <w:rsid w:val="00707583"/>
    <w:rsid w:val="0070793C"/>
    <w:rsid w:val="00707A88"/>
    <w:rsid w:val="00707D6D"/>
    <w:rsid w:val="0071045B"/>
    <w:rsid w:val="00710559"/>
    <w:rsid w:val="007105C8"/>
    <w:rsid w:val="00710A7E"/>
    <w:rsid w:val="007111B8"/>
    <w:rsid w:val="007113EF"/>
    <w:rsid w:val="0071154A"/>
    <w:rsid w:val="00711859"/>
    <w:rsid w:val="007122F9"/>
    <w:rsid w:val="0071230B"/>
    <w:rsid w:val="007123E7"/>
    <w:rsid w:val="007133B2"/>
    <w:rsid w:val="0071371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07"/>
    <w:rsid w:val="007270F2"/>
    <w:rsid w:val="00727101"/>
    <w:rsid w:val="00727B67"/>
    <w:rsid w:val="0073013F"/>
    <w:rsid w:val="0073083B"/>
    <w:rsid w:val="00730892"/>
    <w:rsid w:val="00730AC0"/>
    <w:rsid w:val="0073110E"/>
    <w:rsid w:val="007316EB"/>
    <w:rsid w:val="00731B34"/>
    <w:rsid w:val="00732545"/>
    <w:rsid w:val="0073259E"/>
    <w:rsid w:val="00733219"/>
    <w:rsid w:val="007334A3"/>
    <w:rsid w:val="007334C5"/>
    <w:rsid w:val="00734A5A"/>
    <w:rsid w:val="00734B26"/>
    <w:rsid w:val="00734D12"/>
    <w:rsid w:val="007352C7"/>
    <w:rsid w:val="007353C9"/>
    <w:rsid w:val="00735609"/>
    <w:rsid w:val="007359E6"/>
    <w:rsid w:val="00735E69"/>
    <w:rsid w:val="00736871"/>
    <w:rsid w:val="00736B55"/>
    <w:rsid w:val="00736F31"/>
    <w:rsid w:val="00736F51"/>
    <w:rsid w:val="0073708D"/>
    <w:rsid w:val="007371F4"/>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456"/>
    <w:rsid w:val="007455DC"/>
    <w:rsid w:val="007457A4"/>
    <w:rsid w:val="007466F1"/>
    <w:rsid w:val="007469C7"/>
    <w:rsid w:val="00746A93"/>
    <w:rsid w:val="00746A9C"/>
    <w:rsid w:val="00746EE5"/>
    <w:rsid w:val="007473CF"/>
    <w:rsid w:val="0074755B"/>
    <w:rsid w:val="007507CA"/>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05"/>
    <w:rsid w:val="00762B25"/>
    <w:rsid w:val="00762FE9"/>
    <w:rsid w:val="007636AE"/>
    <w:rsid w:val="00763F46"/>
    <w:rsid w:val="00763FE2"/>
    <w:rsid w:val="007640F4"/>
    <w:rsid w:val="0076415A"/>
    <w:rsid w:val="00764267"/>
    <w:rsid w:val="00764288"/>
    <w:rsid w:val="007642E8"/>
    <w:rsid w:val="007646B3"/>
    <w:rsid w:val="0076484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71D"/>
    <w:rsid w:val="00770FD4"/>
    <w:rsid w:val="00771003"/>
    <w:rsid w:val="00771263"/>
    <w:rsid w:val="007712E7"/>
    <w:rsid w:val="007714A1"/>
    <w:rsid w:val="00771861"/>
    <w:rsid w:val="00771CBB"/>
    <w:rsid w:val="00771D0D"/>
    <w:rsid w:val="00771FEB"/>
    <w:rsid w:val="0077278F"/>
    <w:rsid w:val="00772A16"/>
    <w:rsid w:val="00772ADF"/>
    <w:rsid w:val="00772FFD"/>
    <w:rsid w:val="00773053"/>
    <w:rsid w:val="007730D8"/>
    <w:rsid w:val="00773366"/>
    <w:rsid w:val="00773385"/>
    <w:rsid w:val="007735EB"/>
    <w:rsid w:val="0077377F"/>
    <w:rsid w:val="00774300"/>
    <w:rsid w:val="007748CB"/>
    <w:rsid w:val="00774AB4"/>
    <w:rsid w:val="0077514C"/>
    <w:rsid w:val="007755C6"/>
    <w:rsid w:val="00775838"/>
    <w:rsid w:val="007759AD"/>
    <w:rsid w:val="0077604C"/>
    <w:rsid w:val="007769CC"/>
    <w:rsid w:val="007774CF"/>
    <w:rsid w:val="007776B9"/>
    <w:rsid w:val="00777A0F"/>
    <w:rsid w:val="00777E3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73A"/>
    <w:rsid w:val="00785A88"/>
    <w:rsid w:val="00786CB3"/>
    <w:rsid w:val="00786D76"/>
    <w:rsid w:val="00787F43"/>
    <w:rsid w:val="007900EF"/>
    <w:rsid w:val="007903FF"/>
    <w:rsid w:val="0079044A"/>
    <w:rsid w:val="00790AA5"/>
    <w:rsid w:val="0079107B"/>
    <w:rsid w:val="00791555"/>
    <w:rsid w:val="00791A4C"/>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CB3"/>
    <w:rsid w:val="007A268E"/>
    <w:rsid w:val="007A2A53"/>
    <w:rsid w:val="007A2F51"/>
    <w:rsid w:val="007A3259"/>
    <w:rsid w:val="007A32FF"/>
    <w:rsid w:val="007A337D"/>
    <w:rsid w:val="007A3CDD"/>
    <w:rsid w:val="007A411E"/>
    <w:rsid w:val="007A49EC"/>
    <w:rsid w:val="007A51B4"/>
    <w:rsid w:val="007A51DF"/>
    <w:rsid w:val="007A5363"/>
    <w:rsid w:val="007A5FDE"/>
    <w:rsid w:val="007A6177"/>
    <w:rsid w:val="007A7CFD"/>
    <w:rsid w:val="007A7E09"/>
    <w:rsid w:val="007A7E61"/>
    <w:rsid w:val="007A7E75"/>
    <w:rsid w:val="007A7F3D"/>
    <w:rsid w:val="007B026D"/>
    <w:rsid w:val="007B046B"/>
    <w:rsid w:val="007B094D"/>
    <w:rsid w:val="007B16BD"/>
    <w:rsid w:val="007B1865"/>
    <w:rsid w:val="007B1A9A"/>
    <w:rsid w:val="007B1D23"/>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D6E"/>
    <w:rsid w:val="007C1F01"/>
    <w:rsid w:val="007C21BE"/>
    <w:rsid w:val="007C23C5"/>
    <w:rsid w:val="007C2465"/>
    <w:rsid w:val="007C26B1"/>
    <w:rsid w:val="007C26F4"/>
    <w:rsid w:val="007C2D6F"/>
    <w:rsid w:val="007C2ED4"/>
    <w:rsid w:val="007C3134"/>
    <w:rsid w:val="007C3300"/>
    <w:rsid w:val="007C3396"/>
    <w:rsid w:val="007C3494"/>
    <w:rsid w:val="007C39CA"/>
    <w:rsid w:val="007C3F4C"/>
    <w:rsid w:val="007C4053"/>
    <w:rsid w:val="007C4795"/>
    <w:rsid w:val="007C532C"/>
    <w:rsid w:val="007C53D6"/>
    <w:rsid w:val="007C5419"/>
    <w:rsid w:val="007C57C7"/>
    <w:rsid w:val="007C59B8"/>
    <w:rsid w:val="007C5B79"/>
    <w:rsid w:val="007C5EB6"/>
    <w:rsid w:val="007C5FAF"/>
    <w:rsid w:val="007C63E7"/>
    <w:rsid w:val="007C644A"/>
    <w:rsid w:val="007C67D0"/>
    <w:rsid w:val="007C6A40"/>
    <w:rsid w:val="007C6F56"/>
    <w:rsid w:val="007C6F57"/>
    <w:rsid w:val="007C7043"/>
    <w:rsid w:val="007C7F2A"/>
    <w:rsid w:val="007C7F82"/>
    <w:rsid w:val="007D0F7C"/>
    <w:rsid w:val="007D0FF3"/>
    <w:rsid w:val="007D1938"/>
    <w:rsid w:val="007D1FF1"/>
    <w:rsid w:val="007D2282"/>
    <w:rsid w:val="007D23DF"/>
    <w:rsid w:val="007D27EC"/>
    <w:rsid w:val="007D2892"/>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098"/>
    <w:rsid w:val="007E3A27"/>
    <w:rsid w:val="007E3A62"/>
    <w:rsid w:val="007E3C06"/>
    <w:rsid w:val="007E3DBB"/>
    <w:rsid w:val="007E49B5"/>
    <w:rsid w:val="007E4B39"/>
    <w:rsid w:val="007E4BF5"/>
    <w:rsid w:val="007E4D2A"/>
    <w:rsid w:val="007E5171"/>
    <w:rsid w:val="007E539B"/>
    <w:rsid w:val="007E575F"/>
    <w:rsid w:val="007E59E1"/>
    <w:rsid w:val="007E5DA7"/>
    <w:rsid w:val="007E5DE1"/>
    <w:rsid w:val="007E5E1B"/>
    <w:rsid w:val="007E5F30"/>
    <w:rsid w:val="007E60AD"/>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2A38"/>
    <w:rsid w:val="007F34FC"/>
    <w:rsid w:val="007F3D81"/>
    <w:rsid w:val="007F3F96"/>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399"/>
    <w:rsid w:val="008074AB"/>
    <w:rsid w:val="00807709"/>
    <w:rsid w:val="00807BB5"/>
    <w:rsid w:val="00807DEB"/>
    <w:rsid w:val="00810309"/>
    <w:rsid w:val="008104AE"/>
    <w:rsid w:val="008108C4"/>
    <w:rsid w:val="008108C6"/>
    <w:rsid w:val="00810931"/>
    <w:rsid w:val="00810BEA"/>
    <w:rsid w:val="00811196"/>
    <w:rsid w:val="00811550"/>
    <w:rsid w:val="00811A4C"/>
    <w:rsid w:val="00811A6A"/>
    <w:rsid w:val="00811B6D"/>
    <w:rsid w:val="008120B9"/>
    <w:rsid w:val="008121EC"/>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1BBA"/>
    <w:rsid w:val="008227E2"/>
    <w:rsid w:val="00822EE9"/>
    <w:rsid w:val="0082303F"/>
    <w:rsid w:val="00823752"/>
    <w:rsid w:val="00823965"/>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2C8"/>
    <w:rsid w:val="0083649B"/>
    <w:rsid w:val="008365FF"/>
    <w:rsid w:val="008366F8"/>
    <w:rsid w:val="008369A1"/>
    <w:rsid w:val="008379CB"/>
    <w:rsid w:val="00837B78"/>
    <w:rsid w:val="00837F2F"/>
    <w:rsid w:val="00840208"/>
    <w:rsid w:val="00840696"/>
    <w:rsid w:val="0084089A"/>
    <w:rsid w:val="00840D2E"/>
    <w:rsid w:val="00840E65"/>
    <w:rsid w:val="00841011"/>
    <w:rsid w:val="00841462"/>
    <w:rsid w:val="00841737"/>
    <w:rsid w:val="00841AFD"/>
    <w:rsid w:val="00841B9D"/>
    <w:rsid w:val="008433BB"/>
    <w:rsid w:val="0084347D"/>
    <w:rsid w:val="00843888"/>
    <w:rsid w:val="00843938"/>
    <w:rsid w:val="00843959"/>
    <w:rsid w:val="0084420C"/>
    <w:rsid w:val="0084466C"/>
    <w:rsid w:val="00845502"/>
    <w:rsid w:val="0084562C"/>
    <w:rsid w:val="00845D6E"/>
    <w:rsid w:val="00846242"/>
    <w:rsid w:val="00846B59"/>
    <w:rsid w:val="008470F2"/>
    <w:rsid w:val="0084751E"/>
    <w:rsid w:val="00847883"/>
    <w:rsid w:val="00847B3B"/>
    <w:rsid w:val="00847DC6"/>
    <w:rsid w:val="00847F36"/>
    <w:rsid w:val="0085029C"/>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9DA"/>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0"/>
    <w:rsid w:val="008712F6"/>
    <w:rsid w:val="008713E8"/>
    <w:rsid w:val="00871955"/>
    <w:rsid w:val="00871C98"/>
    <w:rsid w:val="00871D45"/>
    <w:rsid w:val="00871EC3"/>
    <w:rsid w:val="0087231D"/>
    <w:rsid w:val="008729B7"/>
    <w:rsid w:val="00873025"/>
    <w:rsid w:val="00873523"/>
    <w:rsid w:val="00873700"/>
    <w:rsid w:val="00873B38"/>
    <w:rsid w:val="00873DFF"/>
    <w:rsid w:val="00873EBC"/>
    <w:rsid w:val="00874822"/>
    <w:rsid w:val="0087482C"/>
    <w:rsid w:val="00874DCF"/>
    <w:rsid w:val="00874FD8"/>
    <w:rsid w:val="00875408"/>
    <w:rsid w:val="00875798"/>
    <w:rsid w:val="008759B8"/>
    <w:rsid w:val="00875B3B"/>
    <w:rsid w:val="00875ED7"/>
    <w:rsid w:val="00876264"/>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479B"/>
    <w:rsid w:val="00884A6F"/>
    <w:rsid w:val="00884A90"/>
    <w:rsid w:val="00884C5A"/>
    <w:rsid w:val="00884ED0"/>
    <w:rsid w:val="00884EDB"/>
    <w:rsid w:val="008856FE"/>
    <w:rsid w:val="008857A8"/>
    <w:rsid w:val="00885F24"/>
    <w:rsid w:val="00886157"/>
    <w:rsid w:val="00886AA0"/>
    <w:rsid w:val="008870AF"/>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5FCF"/>
    <w:rsid w:val="008962DC"/>
    <w:rsid w:val="00896452"/>
    <w:rsid w:val="0089663F"/>
    <w:rsid w:val="00896F59"/>
    <w:rsid w:val="00896F72"/>
    <w:rsid w:val="00897024"/>
    <w:rsid w:val="00897D88"/>
    <w:rsid w:val="008A046C"/>
    <w:rsid w:val="008A05B6"/>
    <w:rsid w:val="008A06A7"/>
    <w:rsid w:val="008A1431"/>
    <w:rsid w:val="008A1692"/>
    <w:rsid w:val="008A1C4F"/>
    <w:rsid w:val="008A2312"/>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476"/>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197"/>
    <w:rsid w:val="008B7309"/>
    <w:rsid w:val="008B747D"/>
    <w:rsid w:val="008B768D"/>
    <w:rsid w:val="008B7C8A"/>
    <w:rsid w:val="008C03BD"/>
    <w:rsid w:val="008C055D"/>
    <w:rsid w:val="008C0A22"/>
    <w:rsid w:val="008C0D77"/>
    <w:rsid w:val="008C0ECB"/>
    <w:rsid w:val="008C1A01"/>
    <w:rsid w:val="008C1DDE"/>
    <w:rsid w:val="008C1E46"/>
    <w:rsid w:val="008C1E5D"/>
    <w:rsid w:val="008C3289"/>
    <w:rsid w:val="008C35FE"/>
    <w:rsid w:val="008C3696"/>
    <w:rsid w:val="008C36C1"/>
    <w:rsid w:val="008C3A7D"/>
    <w:rsid w:val="008C4076"/>
    <w:rsid w:val="008C43D0"/>
    <w:rsid w:val="008C466C"/>
    <w:rsid w:val="008C4D55"/>
    <w:rsid w:val="008C4F6B"/>
    <w:rsid w:val="008C648F"/>
    <w:rsid w:val="008C69F0"/>
    <w:rsid w:val="008C6BBC"/>
    <w:rsid w:val="008C7991"/>
    <w:rsid w:val="008C7B0F"/>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66A2"/>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49F"/>
    <w:rsid w:val="008E7512"/>
    <w:rsid w:val="008E771A"/>
    <w:rsid w:val="008E784A"/>
    <w:rsid w:val="008F0023"/>
    <w:rsid w:val="008F0A82"/>
    <w:rsid w:val="008F0D6B"/>
    <w:rsid w:val="008F1196"/>
    <w:rsid w:val="008F12DB"/>
    <w:rsid w:val="008F1B07"/>
    <w:rsid w:val="008F25D7"/>
    <w:rsid w:val="008F2C7C"/>
    <w:rsid w:val="008F2D07"/>
    <w:rsid w:val="008F2DB0"/>
    <w:rsid w:val="008F3184"/>
    <w:rsid w:val="008F34F1"/>
    <w:rsid w:val="008F3567"/>
    <w:rsid w:val="008F4DE4"/>
    <w:rsid w:val="008F54D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120"/>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50B"/>
    <w:rsid w:val="00927BBF"/>
    <w:rsid w:val="00927CB3"/>
    <w:rsid w:val="00927D48"/>
    <w:rsid w:val="00927F75"/>
    <w:rsid w:val="0093057F"/>
    <w:rsid w:val="00930AFA"/>
    <w:rsid w:val="00930C26"/>
    <w:rsid w:val="00931039"/>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716"/>
    <w:rsid w:val="00940239"/>
    <w:rsid w:val="009403BD"/>
    <w:rsid w:val="00940CA3"/>
    <w:rsid w:val="00940DC6"/>
    <w:rsid w:val="009411A4"/>
    <w:rsid w:val="00941687"/>
    <w:rsid w:val="00941C46"/>
    <w:rsid w:val="00941D46"/>
    <w:rsid w:val="009422DA"/>
    <w:rsid w:val="00942462"/>
    <w:rsid w:val="009425C0"/>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0EA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A6E"/>
    <w:rsid w:val="00961AA5"/>
    <w:rsid w:val="0096310D"/>
    <w:rsid w:val="00963113"/>
    <w:rsid w:val="0096347D"/>
    <w:rsid w:val="009636E4"/>
    <w:rsid w:val="00963916"/>
    <w:rsid w:val="00963A2A"/>
    <w:rsid w:val="00963B67"/>
    <w:rsid w:val="00964A54"/>
    <w:rsid w:val="00965164"/>
    <w:rsid w:val="009653C5"/>
    <w:rsid w:val="00965568"/>
    <w:rsid w:val="00965930"/>
    <w:rsid w:val="00965F9A"/>
    <w:rsid w:val="00965FED"/>
    <w:rsid w:val="00965FFC"/>
    <w:rsid w:val="009662CF"/>
    <w:rsid w:val="009666B3"/>
    <w:rsid w:val="00966B1C"/>
    <w:rsid w:val="009671DE"/>
    <w:rsid w:val="009673CD"/>
    <w:rsid w:val="009676F3"/>
    <w:rsid w:val="00967C5E"/>
    <w:rsid w:val="00967CAE"/>
    <w:rsid w:val="009717AA"/>
    <w:rsid w:val="009727EA"/>
    <w:rsid w:val="00972A19"/>
    <w:rsid w:val="009732AD"/>
    <w:rsid w:val="0097374F"/>
    <w:rsid w:val="00973D0A"/>
    <w:rsid w:val="00973E18"/>
    <w:rsid w:val="00974479"/>
    <w:rsid w:val="00974BC8"/>
    <w:rsid w:val="00974E72"/>
    <w:rsid w:val="00975256"/>
    <w:rsid w:val="0097558D"/>
    <w:rsid w:val="009757EF"/>
    <w:rsid w:val="009759C0"/>
    <w:rsid w:val="00975B20"/>
    <w:rsid w:val="00975C71"/>
    <w:rsid w:val="00975EFD"/>
    <w:rsid w:val="00975F5F"/>
    <w:rsid w:val="009761A0"/>
    <w:rsid w:val="009764FD"/>
    <w:rsid w:val="00976AC6"/>
    <w:rsid w:val="00976BCF"/>
    <w:rsid w:val="00977D9D"/>
    <w:rsid w:val="00980834"/>
    <w:rsid w:val="009809E7"/>
    <w:rsid w:val="009814E3"/>
    <w:rsid w:val="00981BEC"/>
    <w:rsid w:val="00981DFA"/>
    <w:rsid w:val="0098354C"/>
    <w:rsid w:val="00984052"/>
    <w:rsid w:val="009846AF"/>
    <w:rsid w:val="0098487E"/>
    <w:rsid w:val="00984AED"/>
    <w:rsid w:val="00984E6C"/>
    <w:rsid w:val="00984F91"/>
    <w:rsid w:val="00985174"/>
    <w:rsid w:val="0098571A"/>
    <w:rsid w:val="00985C29"/>
    <w:rsid w:val="00985E97"/>
    <w:rsid w:val="009863DE"/>
    <w:rsid w:val="00986551"/>
    <w:rsid w:val="0098658A"/>
    <w:rsid w:val="00986997"/>
    <w:rsid w:val="00986B52"/>
    <w:rsid w:val="00986EB9"/>
    <w:rsid w:val="00986F77"/>
    <w:rsid w:val="00987189"/>
    <w:rsid w:val="0098723D"/>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9D3"/>
    <w:rsid w:val="00991BA0"/>
    <w:rsid w:val="0099261B"/>
    <w:rsid w:val="00992D91"/>
    <w:rsid w:val="00993463"/>
    <w:rsid w:val="00993908"/>
    <w:rsid w:val="0099394B"/>
    <w:rsid w:val="00993A72"/>
    <w:rsid w:val="0099420A"/>
    <w:rsid w:val="0099431B"/>
    <w:rsid w:val="00994D6C"/>
    <w:rsid w:val="00995012"/>
    <w:rsid w:val="009954B8"/>
    <w:rsid w:val="00995584"/>
    <w:rsid w:val="00995AB2"/>
    <w:rsid w:val="00995E19"/>
    <w:rsid w:val="00995E2A"/>
    <w:rsid w:val="00995F06"/>
    <w:rsid w:val="009960EA"/>
    <w:rsid w:val="0099617F"/>
    <w:rsid w:val="0099664D"/>
    <w:rsid w:val="0099699A"/>
    <w:rsid w:val="009974CA"/>
    <w:rsid w:val="00997746"/>
    <w:rsid w:val="00997B57"/>
    <w:rsid w:val="009A07CA"/>
    <w:rsid w:val="009A0ADD"/>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834"/>
    <w:rsid w:val="009A4B50"/>
    <w:rsid w:val="009A53A1"/>
    <w:rsid w:val="009A5EC0"/>
    <w:rsid w:val="009A62ED"/>
    <w:rsid w:val="009A635C"/>
    <w:rsid w:val="009A6653"/>
    <w:rsid w:val="009A6934"/>
    <w:rsid w:val="009A77DC"/>
    <w:rsid w:val="009B013F"/>
    <w:rsid w:val="009B06F9"/>
    <w:rsid w:val="009B0760"/>
    <w:rsid w:val="009B08B8"/>
    <w:rsid w:val="009B0FDE"/>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1E41"/>
    <w:rsid w:val="009C2071"/>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4D6C"/>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2B55"/>
    <w:rsid w:val="009E374C"/>
    <w:rsid w:val="009E38AB"/>
    <w:rsid w:val="009E39B5"/>
    <w:rsid w:val="009E3ABD"/>
    <w:rsid w:val="009E3DC7"/>
    <w:rsid w:val="009E3EAB"/>
    <w:rsid w:val="009E4011"/>
    <w:rsid w:val="009E4586"/>
    <w:rsid w:val="009E4634"/>
    <w:rsid w:val="009E4772"/>
    <w:rsid w:val="009E4815"/>
    <w:rsid w:val="009E4859"/>
    <w:rsid w:val="009E4EDB"/>
    <w:rsid w:val="009E5698"/>
    <w:rsid w:val="009E587E"/>
    <w:rsid w:val="009E5A86"/>
    <w:rsid w:val="009E68B4"/>
    <w:rsid w:val="009E6E98"/>
    <w:rsid w:val="009E6E9B"/>
    <w:rsid w:val="009E6FAE"/>
    <w:rsid w:val="009E792E"/>
    <w:rsid w:val="009E7FAA"/>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300D"/>
    <w:rsid w:val="00A036BC"/>
    <w:rsid w:val="00A03FF5"/>
    <w:rsid w:val="00A0414F"/>
    <w:rsid w:val="00A0481F"/>
    <w:rsid w:val="00A04926"/>
    <w:rsid w:val="00A05087"/>
    <w:rsid w:val="00A0550C"/>
    <w:rsid w:val="00A05578"/>
    <w:rsid w:val="00A065B4"/>
    <w:rsid w:val="00A06AC6"/>
    <w:rsid w:val="00A06D7E"/>
    <w:rsid w:val="00A06E60"/>
    <w:rsid w:val="00A06FE9"/>
    <w:rsid w:val="00A073FE"/>
    <w:rsid w:val="00A07515"/>
    <w:rsid w:val="00A10A86"/>
    <w:rsid w:val="00A10E55"/>
    <w:rsid w:val="00A113BD"/>
    <w:rsid w:val="00A11C07"/>
    <w:rsid w:val="00A11DAD"/>
    <w:rsid w:val="00A1265D"/>
    <w:rsid w:val="00A126F1"/>
    <w:rsid w:val="00A128E7"/>
    <w:rsid w:val="00A12D86"/>
    <w:rsid w:val="00A12D95"/>
    <w:rsid w:val="00A136D7"/>
    <w:rsid w:val="00A137D0"/>
    <w:rsid w:val="00A13924"/>
    <w:rsid w:val="00A1462B"/>
    <w:rsid w:val="00A14C93"/>
    <w:rsid w:val="00A15026"/>
    <w:rsid w:val="00A150EC"/>
    <w:rsid w:val="00A154A8"/>
    <w:rsid w:val="00A15749"/>
    <w:rsid w:val="00A15E1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51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F3"/>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6C18"/>
    <w:rsid w:val="00A471AF"/>
    <w:rsid w:val="00A4796C"/>
    <w:rsid w:val="00A47A2F"/>
    <w:rsid w:val="00A47E74"/>
    <w:rsid w:val="00A501C9"/>
    <w:rsid w:val="00A50B6B"/>
    <w:rsid w:val="00A51044"/>
    <w:rsid w:val="00A51357"/>
    <w:rsid w:val="00A515D1"/>
    <w:rsid w:val="00A5184F"/>
    <w:rsid w:val="00A51887"/>
    <w:rsid w:val="00A5245C"/>
    <w:rsid w:val="00A53579"/>
    <w:rsid w:val="00A53C98"/>
    <w:rsid w:val="00A54103"/>
    <w:rsid w:val="00A541ED"/>
    <w:rsid w:val="00A5475A"/>
    <w:rsid w:val="00A54F6B"/>
    <w:rsid w:val="00A54F6F"/>
    <w:rsid w:val="00A54FBA"/>
    <w:rsid w:val="00A5508C"/>
    <w:rsid w:val="00A55CC2"/>
    <w:rsid w:val="00A56027"/>
    <w:rsid w:val="00A561AB"/>
    <w:rsid w:val="00A57AF5"/>
    <w:rsid w:val="00A6003E"/>
    <w:rsid w:val="00A6045E"/>
    <w:rsid w:val="00A618F7"/>
    <w:rsid w:val="00A62AA0"/>
    <w:rsid w:val="00A62EB4"/>
    <w:rsid w:val="00A6304A"/>
    <w:rsid w:val="00A63C59"/>
    <w:rsid w:val="00A63CA0"/>
    <w:rsid w:val="00A63EA9"/>
    <w:rsid w:val="00A63FEA"/>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CC0"/>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AE1"/>
    <w:rsid w:val="00A96D95"/>
    <w:rsid w:val="00A97565"/>
    <w:rsid w:val="00A97AAF"/>
    <w:rsid w:val="00AA02A7"/>
    <w:rsid w:val="00AA03E5"/>
    <w:rsid w:val="00AA07EC"/>
    <w:rsid w:val="00AA08D9"/>
    <w:rsid w:val="00AA0DF2"/>
    <w:rsid w:val="00AA185A"/>
    <w:rsid w:val="00AA18C0"/>
    <w:rsid w:val="00AA19E8"/>
    <w:rsid w:val="00AA1C83"/>
    <w:rsid w:val="00AA1DF8"/>
    <w:rsid w:val="00AA2317"/>
    <w:rsid w:val="00AA2AB2"/>
    <w:rsid w:val="00AA33A3"/>
    <w:rsid w:val="00AA3420"/>
    <w:rsid w:val="00AA3D8E"/>
    <w:rsid w:val="00AA4089"/>
    <w:rsid w:val="00AA4521"/>
    <w:rsid w:val="00AA45B3"/>
    <w:rsid w:val="00AA495C"/>
    <w:rsid w:val="00AA4EB6"/>
    <w:rsid w:val="00AA5560"/>
    <w:rsid w:val="00AA57AF"/>
    <w:rsid w:val="00AA59F5"/>
    <w:rsid w:val="00AA607E"/>
    <w:rsid w:val="00AA62DE"/>
    <w:rsid w:val="00AA631F"/>
    <w:rsid w:val="00AA68B1"/>
    <w:rsid w:val="00AA6AAE"/>
    <w:rsid w:val="00AA6E1E"/>
    <w:rsid w:val="00AA7124"/>
    <w:rsid w:val="00AA7D37"/>
    <w:rsid w:val="00AA7E33"/>
    <w:rsid w:val="00AB0B65"/>
    <w:rsid w:val="00AB0DCE"/>
    <w:rsid w:val="00AB0E94"/>
    <w:rsid w:val="00AB1A44"/>
    <w:rsid w:val="00AB1BAC"/>
    <w:rsid w:val="00AB2119"/>
    <w:rsid w:val="00AB26A6"/>
    <w:rsid w:val="00AB2F38"/>
    <w:rsid w:val="00AB3709"/>
    <w:rsid w:val="00AB3A84"/>
    <w:rsid w:val="00AB45BF"/>
    <w:rsid w:val="00AB4CC1"/>
    <w:rsid w:val="00AB4ED6"/>
    <w:rsid w:val="00AB5157"/>
    <w:rsid w:val="00AB52D2"/>
    <w:rsid w:val="00AB536D"/>
    <w:rsid w:val="00AB542E"/>
    <w:rsid w:val="00AB5E67"/>
    <w:rsid w:val="00AB63E9"/>
    <w:rsid w:val="00AB6B48"/>
    <w:rsid w:val="00AB6BF1"/>
    <w:rsid w:val="00AB6C80"/>
    <w:rsid w:val="00AB6F76"/>
    <w:rsid w:val="00AB7444"/>
    <w:rsid w:val="00AB7697"/>
    <w:rsid w:val="00AB77A7"/>
    <w:rsid w:val="00AB78E4"/>
    <w:rsid w:val="00AB7A90"/>
    <w:rsid w:val="00AB7AF7"/>
    <w:rsid w:val="00AC0B92"/>
    <w:rsid w:val="00AC12A3"/>
    <w:rsid w:val="00AC1406"/>
    <w:rsid w:val="00AC1E62"/>
    <w:rsid w:val="00AC1E78"/>
    <w:rsid w:val="00AC22CA"/>
    <w:rsid w:val="00AC2423"/>
    <w:rsid w:val="00AC266E"/>
    <w:rsid w:val="00AC2834"/>
    <w:rsid w:val="00AC2DFE"/>
    <w:rsid w:val="00AC302E"/>
    <w:rsid w:val="00AC36A8"/>
    <w:rsid w:val="00AC3EFF"/>
    <w:rsid w:val="00AC438F"/>
    <w:rsid w:val="00AC563B"/>
    <w:rsid w:val="00AC60FC"/>
    <w:rsid w:val="00AC6A5A"/>
    <w:rsid w:val="00AC6CE7"/>
    <w:rsid w:val="00AC7EB2"/>
    <w:rsid w:val="00AD0372"/>
    <w:rsid w:val="00AD0554"/>
    <w:rsid w:val="00AD0DDB"/>
    <w:rsid w:val="00AD0E48"/>
    <w:rsid w:val="00AD107C"/>
    <w:rsid w:val="00AD1086"/>
    <w:rsid w:val="00AD174A"/>
    <w:rsid w:val="00AD17B5"/>
    <w:rsid w:val="00AD186C"/>
    <w:rsid w:val="00AD1EC3"/>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1980"/>
    <w:rsid w:val="00AE1DBC"/>
    <w:rsid w:val="00AE227F"/>
    <w:rsid w:val="00AE23BD"/>
    <w:rsid w:val="00AE24B9"/>
    <w:rsid w:val="00AE2CC9"/>
    <w:rsid w:val="00AE31C2"/>
    <w:rsid w:val="00AE387B"/>
    <w:rsid w:val="00AE3D51"/>
    <w:rsid w:val="00AE3F92"/>
    <w:rsid w:val="00AE40BB"/>
    <w:rsid w:val="00AE48E3"/>
    <w:rsid w:val="00AE4903"/>
    <w:rsid w:val="00AE4B12"/>
    <w:rsid w:val="00AE504D"/>
    <w:rsid w:val="00AE54D5"/>
    <w:rsid w:val="00AE5619"/>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E6B"/>
    <w:rsid w:val="00AF69AC"/>
    <w:rsid w:val="00AF6D5A"/>
    <w:rsid w:val="00AF7251"/>
    <w:rsid w:val="00AF73DC"/>
    <w:rsid w:val="00AF795C"/>
    <w:rsid w:val="00AF7C6C"/>
    <w:rsid w:val="00AF7FD4"/>
    <w:rsid w:val="00B003C9"/>
    <w:rsid w:val="00B017FB"/>
    <w:rsid w:val="00B01854"/>
    <w:rsid w:val="00B023A9"/>
    <w:rsid w:val="00B0270D"/>
    <w:rsid w:val="00B02CF5"/>
    <w:rsid w:val="00B02DA1"/>
    <w:rsid w:val="00B04036"/>
    <w:rsid w:val="00B0404F"/>
    <w:rsid w:val="00B04507"/>
    <w:rsid w:val="00B04A51"/>
    <w:rsid w:val="00B04B1A"/>
    <w:rsid w:val="00B04C1E"/>
    <w:rsid w:val="00B04E55"/>
    <w:rsid w:val="00B05A03"/>
    <w:rsid w:val="00B060F4"/>
    <w:rsid w:val="00B068BB"/>
    <w:rsid w:val="00B06AC6"/>
    <w:rsid w:val="00B06C94"/>
    <w:rsid w:val="00B06D6D"/>
    <w:rsid w:val="00B075F6"/>
    <w:rsid w:val="00B07B2B"/>
    <w:rsid w:val="00B07D28"/>
    <w:rsid w:val="00B10002"/>
    <w:rsid w:val="00B10496"/>
    <w:rsid w:val="00B1087E"/>
    <w:rsid w:val="00B111C1"/>
    <w:rsid w:val="00B113B5"/>
    <w:rsid w:val="00B11B6C"/>
    <w:rsid w:val="00B11F09"/>
    <w:rsid w:val="00B12393"/>
    <w:rsid w:val="00B1290C"/>
    <w:rsid w:val="00B12E99"/>
    <w:rsid w:val="00B13624"/>
    <w:rsid w:val="00B138F3"/>
    <w:rsid w:val="00B13A2B"/>
    <w:rsid w:val="00B13D8F"/>
    <w:rsid w:val="00B14704"/>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894"/>
    <w:rsid w:val="00B20AD4"/>
    <w:rsid w:val="00B21157"/>
    <w:rsid w:val="00B211CB"/>
    <w:rsid w:val="00B21200"/>
    <w:rsid w:val="00B2192D"/>
    <w:rsid w:val="00B219B2"/>
    <w:rsid w:val="00B21CA4"/>
    <w:rsid w:val="00B221BB"/>
    <w:rsid w:val="00B2220A"/>
    <w:rsid w:val="00B226B2"/>
    <w:rsid w:val="00B229DB"/>
    <w:rsid w:val="00B22CA0"/>
    <w:rsid w:val="00B23032"/>
    <w:rsid w:val="00B2319A"/>
    <w:rsid w:val="00B232C5"/>
    <w:rsid w:val="00B236B5"/>
    <w:rsid w:val="00B237C0"/>
    <w:rsid w:val="00B23C44"/>
    <w:rsid w:val="00B246AD"/>
    <w:rsid w:val="00B24735"/>
    <w:rsid w:val="00B24BE6"/>
    <w:rsid w:val="00B24DC1"/>
    <w:rsid w:val="00B25226"/>
    <w:rsid w:val="00B2569C"/>
    <w:rsid w:val="00B258F9"/>
    <w:rsid w:val="00B261FE"/>
    <w:rsid w:val="00B26F89"/>
    <w:rsid w:val="00B276AD"/>
    <w:rsid w:val="00B276C8"/>
    <w:rsid w:val="00B2771B"/>
    <w:rsid w:val="00B277F6"/>
    <w:rsid w:val="00B27F82"/>
    <w:rsid w:val="00B30197"/>
    <w:rsid w:val="00B30252"/>
    <w:rsid w:val="00B30320"/>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9A5"/>
    <w:rsid w:val="00B35C69"/>
    <w:rsid w:val="00B362BB"/>
    <w:rsid w:val="00B36586"/>
    <w:rsid w:val="00B372E7"/>
    <w:rsid w:val="00B37878"/>
    <w:rsid w:val="00B37CC1"/>
    <w:rsid w:val="00B37E64"/>
    <w:rsid w:val="00B40A5C"/>
    <w:rsid w:val="00B40F2C"/>
    <w:rsid w:val="00B41A0C"/>
    <w:rsid w:val="00B425FB"/>
    <w:rsid w:val="00B42E75"/>
    <w:rsid w:val="00B43415"/>
    <w:rsid w:val="00B43DFD"/>
    <w:rsid w:val="00B446C7"/>
    <w:rsid w:val="00B4488A"/>
    <w:rsid w:val="00B44BEB"/>
    <w:rsid w:val="00B4538D"/>
    <w:rsid w:val="00B453E8"/>
    <w:rsid w:val="00B45ABF"/>
    <w:rsid w:val="00B45BED"/>
    <w:rsid w:val="00B45D25"/>
    <w:rsid w:val="00B45E03"/>
    <w:rsid w:val="00B45FDB"/>
    <w:rsid w:val="00B4684B"/>
    <w:rsid w:val="00B475DF"/>
    <w:rsid w:val="00B47D2C"/>
    <w:rsid w:val="00B47E27"/>
    <w:rsid w:val="00B47E91"/>
    <w:rsid w:val="00B47FF9"/>
    <w:rsid w:val="00B5029F"/>
    <w:rsid w:val="00B50595"/>
    <w:rsid w:val="00B5070E"/>
    <w:rsid w:val="00B5087E"/>
    <w:rsid w:val="00B51BC9"/>
    <w:rsid w:val="00B51DAD"/>
    <w:rsid w:val="00B51E7A"/>
    <w:rsid w:val="00B52486"/>
    <w:rsid w:val="00B52702"/>
    <w:rsid w:val="00B52797"/>
    <w:rsid w:val="00B52A00"/>
    <w:rsid w:val="00B52E7A"/>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424"/>
    <w:rsid w:val="00B6084E"/>
    <w:rsid w:val="00B60894"/>
    <w:rsid w:val="00B619F7"/>
    <w:rsid w:val="00B61DD7"/>
    <w:rsid w:val="00B61DDC"/>
    <w:rsid w:val="00B62B72"/>
    <w:rsid w:val="00B63E0F"/>
    <w:rsid w:val="00B6447C"/>
    <w:rsid w:val="00B64971"/>
    <w:rsid w:val="00B64A0F"/>
    <w:rsid w:val="00B64A1A"/>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213"/>
    <w:rsid w:val="00B71C7F"/>
    <w:rsid w:val="00B71DC2"/>
    <w:rsid w:val="00B72388"/>
    <w:rsid w:val="00B7246C"/>
    <w:rsid w:val="00B72602"/>
    <w:rsid w:val="00B727CB"/>
    <w:rsid w:val="00B72F64"/>
    <w:rsid w:val="00B737CC"/>
    <w:rsid w:val="00B73C4A"/>
    <w:rsid w:val="00B73CBB"/>
    <w:rsid w:val="00B73EA1"/>
    <w:rsid w:val="00B73F7A"/>
    <w:rsid w:val="00B74407"/>
    <w:rsid w:val="00B769C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536"/>
    <w:rsid w:val="00B841BD"/>
    <w:rsid w:val="00B84308"/>
    <w:rsid w:val="00B844CE"/>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0A5C"/>
    <w:rsid w:val="00B91102"/>
    <w:rsid w:val="00B91375"/>
    <w:rsid w:val="00B91594"/>
    <w:rsid w:val="00B92207"/>
    <w:rsid w:val="00B927E9"/>
    <w:rsid w:val="00B93661"/>
    <w:rsid w:val="00B93BFE"/>
    <w:rsid w:val="00B94228"/>
    <w:rsid w:val="00B9432A"/>
    <w:rsid w:val="00B94376"/>
    <w:rsid w:val="00B947D0"/>
    <w:rsid w:val="00B9488E"/>
    <w:rsid w:val="00B94EFA"/>
    <w:rsid w:val="00B95304"/>
    <w:rsid w:val="00B95535"/>
    <w:rsid w:val="00B957BC"/>
    <w:rsid w:val="00B9584D"/>
    <w:rsid w:val="00B9599A"/>
    <w:rsid w:val="00B95A53"/>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E3"/>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633"/>
    <w:rsid w:val="00BB6CE7"/>
    <w:rsid w:val="00BB74BA"/>
    <w:rsid w:val="00BB7720"/>
    <w:rsid w:val="00BB7733"/>
    <w:rsid w:val="00BB7919"/>
    <w:rsid w:val="00BB7A4A"/>
    <w:rsid w:val="00BB7AE3"/>
    <w:rsid w:val="00BB7AE6"/>
    <w:rsid w:val="00BC008F"/>
    <w:rsid w:val="00BC292B"/>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210A"/>
    <w:rsid w:val="00BE2BE2"/>
    <w:rsid w:val="00BE2FEA"/>
    <w:rsid w:val="00BE3229"/>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7E5"/>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9C6"/>
    <w:rsid w:val="00C07760"/>
    <w:rsid w:val="00C0780E"/>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680"/>
    <w:rsid w:val="00C13938"/>
    <w:rsid w:val="00C1395C"/>
    <w:rsid w:val="00C13A0A"/>
    <w:rsid w:val="00C13B19"/>
    <w:rsid w:val="00C13CD0"/>
    <w:rsid w:val="00C14881"/>
    <w:rsid w:val="00C154BB"/>
    <w:rsid w:val="00C15762"/>
    <w:rsid w:val="00C15B81"/>
    <w:rsid w:val="00C15CC4"/>
    <w:rsid w:val="00C16570"/>
    <w:rsid w:val="00C16623"/>
    <w:rsid w:val="00C1686F"/>
    <w:rsid w:val="00C16BBB"/>
    <w:rsid w:val="00C16CB9"/>
    <w:rsid w:val="00C1722D"/>
    <w:rsid w:val="00C17754"/>
    <w:rsid w:val="00C17C99"/>
    <w:rsid w:val="00C17CD5"/>
    <w:rsid w:val="00C17D28"/>
    <w:rsid w:val="00C20205"/>
    <w:rsid w:val="00C20568"/>
    <w:rsid w:val="00C209BF"/>
    <w:rsid w:val="00C20A15"/>
    <w:rsid w:val="00C21D40"/>
    <w:rsid w:val="00C22392"/>
    <w:rsid w:val="00C22459"/>
    <w:rsid w:val="00C22B29"/>
    <w:rsid w:val="00C22BF2"/>
    <w:rsid w:val="00C22BF7"/>
    <w:rsid w:val="00C231A2"/>
    <w:rsid w:val="00C23273"/>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6E44"/>
    <w:rsid w:val="00C27043"/>
    <w:rsid w:val="00C2708F"/>
    <w:rsid w:val="00C27242"/>
    <w:rsid w:val="00C27DD0"/>
    <w:rsid w:val="00C3060C"/>
    <w:rsid w:val="00C308E4"/>
    <w:rsid w:val="00C31FB1"/>
    <w:rsid w:val="00C32800"/>
    <w:rsid w:val="00C32DFF"/>
    <w:rsid w:val="00C331F6"/>
    <w:rsid w:val="00C33B2A"/>
    <w:rsid w:val="00C3400D"/>
    <w:rsid w:val="00C342A5"/>
    <w:rsid w:val="00C34658"/>
    <w:rsid w:val="00C348ED"/>
    <w:rsid w:val="00C349C5"/>
    <w:rsid w:val="00C34B76"/>
    <w:rsid w:val="00C34CE7"/>
    <w:rsid w:val="00C34EC9"/>
    <w:rsid w:val="00C357B8"/>
    <w:rsid w:val="00C357D0"/>
    <w:rsid w:val="00C3705B"/>
    <w:rsid w:val="00C37191"/>
    <w:rsid w:val="00C3764E"/>
    <w:rsid w:val="00C37B4E"/>
    <w:rsid w:val="00C37C3D"/>
    <w:rsid w:val="00C4173B"/>
    <w:rsid w:val="00C41A8C"/>
    <w:rsid w:val="00C41AEF"/>
    <w:rsid w:val="00C429A2"/>
    <w:rsid w:val="00C43227"/>
    <w:rsid w:val="00C4358E"/>
    <w:rsid w:val="00C438BD"/>
    <w:rsid w:val="00C43C23"/>
    <w:rsid w:val="00C44182"/>
    <w:rsid w:val="00C4445B"/>
    <w:rsid w:val="00C4540E"/>
    <w:rsid w:val="00C454A3"/>
    <w:rsid w:val="00C455CE"/>
    <w:rsid w:val="00C4690C"/>
    <w:rsid w:val="00C46EE0"/>
    <w:rsid w:val="00C4745D"/>
    <w:rsid w:val="00C4746A"/>
    <w:rsid w:val="00C47672"/>
    <w:rsid w:val="00C47C00"/>
    <w:rsid w:val="00C50C38"/>
    <w:rsid w:val="00C5107F"/>
    <w:rsid w:val="00C51370"/>
    <w:rsid w:val="00C51468"/>
    <w:rsid w:val="00C518B6"/>
    <w:rsid w:val="00C51AD7"/>
    <w:rsid w:val="00C51BAE"/>
    <w:rsid w:val="00C51D72"/>
    <w:rsid w:val="00C51D9C"/>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531"/>
    <w:rsid w:val="00C63615"/>
    <w:rsid w:val="00C63CE2"/>
    <w:rsid w:val="00C64287"/>
    <w:rsid w:val="00C6454B"/>
    <w:rsid w:val="00C64782"/>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FC5"/>
    <w:rsid w:val="00C96D75"/>
    <w:rsid w:val="00C973B5"/>
    <w:rsid w:val="00C97EC5"/>
    <w:rsid w:val="00C97EF8"/>
    <w:rsid w:val="00CA012A"/>
    <w:rsid w:val="00CA06EC"/>
    <w:rsid w:val="00CA0A6E"/>
    <w:rsid w:val="00CA0ED6"/>
    <w:rsid w:val="00CA12C1"/>
    <w:rsid w:val="00CA1569"/>
    <w:rsid w:val="00CA19DB"/>
    <w:rsid w:val="00CA1AC7"/>
    <w:rsid w:val="00CA1BCC"/>
    <w:rsid w:val="00CA26A7"/>
    <w:rsid w:val="00CA2F3D"/>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335"/>
    <w:rsid w:val="00CB10F6"/>
    <w:rsid w:val="00CB12D2"/>
    <w:rsid w:val="00CB1FD1"/>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E2"/>
    <w:rsid w:val="00CB7771"/>
    <w:rsid w:val="00CB779D"/>
    <w:rsid w:val="00CB7939"/>
    <w:rsid w:val="00CC051C"/>
    <w:rsid w:val="00CC0B1A"/>
    <w:rsid w:val="00CC1852"/>
    <w:rsid w:val="00CC1949"/>
    <w:rsid w:val="00CC1B85"/>
    <w:rsid w:val="00CC1FF1"/>
    <w:rsid w:val="00CC2134"/>
    <w:rsid w:val="00CC2913"/>
    <w:rsid w:val="00CC2F24"/>
    <w:rsid w:val="00CC2FCC"/>
    <w:rsid w:val="00CC3092"/>
    <w:rsid w:val="00CC465D"/>
    <w:rsid w:val="00CC4686"/>
    <w:rsid w:val="00CC48FF"/>
    <w:rsid w:val="00CC4C49"/>
    <w:rsid w:val="00CC4D47"/>
    <w:rsid w:val="00CC5010"/>
    <w:rsid w:val="00CC5D41"/>
    <w:rsid w:val="00CC5E8F"/>
    <w:rsid w:val="00CC612A"/>
    <w:rsid w:val="00CC6441"/>
    <w:rsid w:val="00CC692E"/>
    <w:rsid w:val="00CC6E42"/>
    <w:rsid w:val="00CC7851"/>
    <w:rsid w:val="00CD0012"/>
    <w:rsid w:val="00CD01C9"/>
    <w:rsid w:val="00CD0B39"/>
    <w:rsid w:val="00CD0F95"/>
    <w:rsid w:val="00CD1069"/>
    <w:rsid w:val="00CD144A"/>
    <w:rsid w:val="00CD1B1F"/>
    <w:rsid w:val="00CD1D47"/>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0F01"/>
    <w:rsid w:val="00CE1510"/>
    <w:rsid w:val="00CE176E"/>
    <w:rsid w:val="00CE19D6"/>
    <w:rsid w:val="00CE2952"/>
    <w:rsid w:val="00CE2DA5"/>
    <w:rsid w:val="00CE3053"/>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EDA"/>
    <w:rsid w:val="00CF4019"/>
    <w:rsid w:val="00CF5195"/>
    <w:rsid w:val="00CF51C1"/>
    <w:rsid w:val="00CF54DA"/>
    <w:rsid w:val="00CF5988"/>
    <w:rsid w:val="00CF6305"/>
    <w:rsid w:val="00CF6427"/>
    <w:rsid w:val="00CF67B6"/>
    <w:rsid w:val="00CF6C05"/>
    <w:rsid w:val="00CF6CC6"/>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206"/>
    <w:rsid w:val="00D1055D"/>
    <w:rsid w:val="00D10583"/>
    <w:rsid w:val="00D108AC"/>
    <w:rsid w:val="00D108B2"/>
    <w:rsid w:val="00D10B2A"/>
    <w:rsid w:val="00D11104"/>
    <w:rsid w:val="00D11843"/>
    <w:rsid w:val="00D120BA"/>
    <w:rsid w:val="00D129DB"/>
    <w:rsid w:val="00D13462"/>
    <w:rsid w:val="00D134B1"/>
    <w:rsid w:val="00D138D3"/>
    <w:rsid w:val="00D13D55"/>
    <w:rsid w:val="00D13DB5"/>
    <w:rsid w:val="00D14044"/>
    <w:rsid w:val="00D140C0"/>
    <w:rsid w:val="00D14420"/>
    <w:rsid w:val="00D147F6"/>
    <w:rsid w:val="00D154DD"/>
    <w:rsid w:val="00D15523"/>
    <w:rsid w:val="00D155F6"/>
    <w:rsid w:val="00D156BA"/>
    <w:rsid w:val="00D1587B"/>
    <w:rsid w:val="00D15BBE"/>
    <w:rsid w:val="00D15D21"/>
    <w:rsid w:val="00D15DFB"/>
    <w:rsid w:val="00D166A0"/>
    <w:rsid w:val="00D16C8C"/>
    <w:rsid w:val="00D16C8E"/>
    <w:rsid w:val="00D172D5"/>
    <w:rsid w:val="00D179B9"/>
    <w:rsid w:val="00D17D34"/>
    <w:rsid w:val="00D17FEA"/>
    <w:rsid w:val="00D204BF"/>
    <w:rsid w:val="00D20DE5"/>
    <w:rsid w:val="00D20E87"/>
    <w:rsid w:val="00D212E6"/>
    <w:rsid w:val="00D21A72"/>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7251"/>
    <w:rsid w:val="00D2759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6F7"/>
    <w:rsid w:val="00D32D18"/>
    <w:rsid w:val="00D3402E"/>
    <w:rsid w:val="00D340C9"/>
    <w:rsid w:val="00D3418C"/>
    <w:rsid w:val="00D34AEA"/>
    <w:rsid w:val="00D351DA"/>
    <w:rsid w:val="00D3521C"/>
    <w:rsid w:val="00D3584E"/>
    <w:rsid w:val="00D3594D"/>
    <w:rsid w:val="00D359E2"/>
    <w:rsid w:val="00D36B78"/>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3AA"/>
    <w:rsid w:val="00D560D0"/>
    <w:rsid w:val="00D561F0"/>
    <w:rsid w:val="00D56838"/>
    <w:rsid w:val="00D56E4E"/>
    <w:rsid w:val="00D56F0A"/>
    <w:rsid w:val="00D5757D"/>
    <w:rsid w:val="00D57B90"/>
    <w:rsid w:val="00D57DC7"/>
    <w:rsid w:val="00D60146"/>
    <w:rsid w:val="00D60263"/>
    <w:rsid w:val="00D603B8"/>
    <w:rsid w:val="00D6085E"/>
    <w:rsid w:val="00D60CA9"/>
    <w:rsid w:val="00D6120F"/>
    <w:rsid w:val="00D613BE"/>
    <w:rsid w:val="00D61926"/>
    <w:rsid w:val="00D622F0"/>
    <w:rsid w:val="00D62BAD"/>
    <w:rsid w:val="00D62D1B"/>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BAA"/>
    <w:rsid w:val="00D71E12"/>
    <w:rsid w:val="00D720F0"/>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1CF"/>
    <w:rsid w:val="00D92213"/>
    <w:rsid w:val="00D92CAA"/>
    <w:rsid w:val="00D92CF6"/>
    <w:rsid w:val="00D930C2"/>
    <w:rsid w:val="00D93320"/>
    <w:rsid w:val="00D9366E"/>
    <w:rsid w:val="00D93F26"/>
    <w:rsid w:val="00D94352"/>
    <w:rsid w:val="00D9437F"/>
    <w:rsid w:val="00D943AA"/>
    <w:rsid w:val="00D94B59"/>
    <w:rsid w:val="00D94FB8"/>
    <w:rsid w:val="00D9500C"/>
    <w:rsid w:val="00D9589C"/>
    <w:rsid w:val="00D958A7"/>
    <w:rsid w:val="00D95CBC"/>
    <w:rsid w:val="00D95F13"/>
    <w:rsid w:val="00D9671D"/>
    <w:rsid w:val="00D96C22"/>
    <w:rsid w:val="00D96C25"/>
    <w:rsid w:val="00D96DF9"/>
    <w:rsid w:val="00D96E69"/>
    <w:rsid w:val="00D97312"/>
    <w:rsid w:val="00D97528"/>
    <w:rsid w:val="00D977AF"/>
    <w:rsid w:val="00D9782B"/>
    <w:rsid w:val="00D97AAC"/>
    <w:rsid w:val="00D97BDD"/>
    <w:rsid w:val="00D97C25"/>
    <w:rsid w:val="00D97D88"/>
    <w:rsid w:val="00DA0115"/>
    <w:rsid w:val="00DA068E"/>
    <w:rsid w:val="00DA0984"/>
    <w:rsid w:val="00DA0F5A"/>
    <w:rsid w:val="00DA122D"/>
    <w:rsid w:val="00DA1B66"/>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E97"/>
    <w:rsid w:val="00DB038E"/>
    <w:rsid w:val="00DB045D"/>
    <w:rsid w:val="00DB1AA5"/>
    <w:rsid w:val="00DB29DA"/>
    <w:rsid w:val="00DB2E15"/>
    <w:rsid w:val="00DB2E8C"/>
    <w:rsid w:val="00DB3128"/>
    <w:rsid w:val="00DB3459"/>
    <w:rsid w:val="00DB35A5"/>
    <w:rsid w:val="00DB385C"/>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7F5"/>
    <w:rsid w:val="00DC5912"/>
    <w:rsid w:val="00DC5A0D"/>
    <w:rsid w:val="00DC60EB"/>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E8"/>
    <w:rsid w:val="00DE0DE8"/>
    <w:rsid w:val="00DE11BC"/>
    <w:rsid w:val="00DE19A1"/>
    <w:rsid w:val="00DE1A02"/>
    <w:rsid w:val="00DE1B7C"/>
    <w:rsid w:val="00DE2BDC"/>
    <w:rsid w:val="00DE2D53"/>
    <w:rsid w:val="00DE3C1B"/>
    <w:rsid w:val="00DE3EE0"/>
    <w:rsid w:val="00DE4323"/>
    <w:rsid w:val="00DE5606"/>
    <w:rsid w:val="00DE5A29"/>
    <w:rsid w:val="00DE5C63"/>
    <w:rsid w:val="00DE5EA9"/>
    <w:rsid w:val="00DE6E28"/>
    <w:rsid w:val="00DE715E"/>
    <w:rsid w:val="00DE7B57"/>
    <w:rsid w:val="00DE7D68"/>
    <w:rsid w:val="00DF05EE"/>
    <w:rsid w:val="00DF0DAD"/>
    <w:rsid w:val="00DF0ED6"/>
    <w:rsid w:val="00DF125B"/>
    <w:rsid w:val="00DF26C2"/>
    <w:rsid w:val="00DF3246"/>
    <w:rsid w:val="00DF3688"/>
    <w:rsid w:val="00DF3DC6"/>
    <w:rsid w:val="00DF3E78"/>
    <w:rsid w:val="00DF4024"/>
    <w:rsid w:val="00DF409F"/>
    <w:rsid w:val="00DF41AB"/>
    <w:rsid w:val="00DF448F"/>
    <w:rsid w:val="00DF46C3"/>
    <w:rsid w:val="00DF4EF4"/>
    <w:rsid w:val="00DF52E5"/>
    <w:rsid w:val="00DF53D8"/>
    <w:rsid w:val="00DF5429"/>
    <w:rsid w:val="00DF6415"/>
    <w:rsid w:val="00DF66C5"/>
    <w:rsid w:val="00DF66EF"/>
    <w:rsid w:val="00DF684F"/>
    <w:rsid w:val="00DF768E"/>
    <w:rsid w:val="00DF794B"/>
    <w:rsid w:val="00DF79D7"/>
    <w:rsid w:val="00DF7CA7"/>
    <w:rsid w:val="00DF7D2E"/>
    <w:rsid w:val="00DF7F7C"/>
    <w:rsid w:val="00DF7FD3"/>
    <w:rsid w:val="00E00B6A"/>
    <w:rsid w:val="00E00C39"/>
    <w:rsid w:val="00E00DB2"/>
    <w:rsid w:val="00E00DE7"/>
    <w:rsid w:val="00E012DB"/>
    <w:rsid w:val="00E0136F"/>
    <w:rsid w:val="00E01538"/>
    <w:rsid w:val="00E01957"/>
    <w:rsid w:val="00E02465"/>
    <w:rsid w:val="00E0271A"/>
    <w:rsid w:val="00E02749"/>
    <w:rsid w:val="00E0296E"/>
    <w:rsid w:val="00E02AE8"/>
    <w:rsid w:val="00E02B23"/>
    <w:rsid w:val="00E02E8E"/>
    <w:rsid w:val="00E0312F"/>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EE2"/>
    <w:rsid w:val="00E07FC9"/>
    <w:rsid w:val="00E111C5"/>
    <w:rsid w:val="00E11B15"/>
    <w:rsid w:val="00E11E5F"/>
    <w:rsid w:val="00E11ED9"/>
    <w:rsid w:val="00E12295"/>
    <w:rsid w:val="00E1287F"/>
    <w:rsid w:val="00E131B8"/>
    <w:rsid w:val="00E136E7"/>
    <w:rsid w:val="00E139F6"/>
    <w:rsid w:val="00E13D0F"/>
    <w:rsid w:val="00E13D7D"/>
    <w:rsid w:val="00E13DA2"/>
    <w:rsid w:val="00E1419B"/>
    <w:rsid w:val="00E14369"/>
    <w:rsid w:val="00E144B4"/>
    <w:rsid w:val="00E146D5"/>
    <w:rsid w:val="00E1490E"/>
    <w:rsid w:val="00E14A62"/>
    <w:rsid w:val="00E14B03"/>
    <w:rsid w:val="00E14B3D"/>
    <w:rsid w:val="00E152CE"/>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C3"/>
    <w:rsid w:val="00E172ED"/>
    <w:rsid w:val="00E17585"/>
    <w:rsid w:val="00E17B1D"/>
    <w:rsid w:val="00E17B6D"/>
    <w:rsid w:val="00E209C7"/>
    <w:rsid w:val="00E22B3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515"/>
    <w:rsid w:val="00E2691A"/>
    <w:rsid w:val="00E2707E"/>
    <w:rsid w:val="00E2780B"/>
    <w:rsid w:val="00E278B0"/>
    <w:rsid w:val="00E27D17"/>
    <w:rsid w:val="00E27D3E"/>
    <w:rsid w:val="00E30069"/>
    <w:rsid w:val="00E301A6"/>
    <w:rsid w:val="00E302C1"/>
    <w:rsid w:val="00E3033B"/>
    <w:rsid w:val="00E30586"/>
    <w:rsid w:val="00E30E4D"/>
    <w:rsid w:val="00E311B9"/>
    <w:rsid w:val="00E3123E"/>
    <w:rsid w:val="00E312CA"/>
    <w:rsid w:val="00E31440"/>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DFC"/>
    <w:rsid w:val="00E33F3A"/>
    <w:rsid w:val="00E342EC"/>
    <w:rsid w:val="00E34A54"/>
    <w:rsid w:val="00E35930"/>
    <w:rsid w:val="00E35F3B"/>
    <w:rsid w:val="00E360FD"/>
    <w:rsid w:val="00E367C6"/>
    <w:rsid w:val="00E36943"/>
    <w:rsid w:val="00E36B7D"/>
    <w:rsid w:val="00E37555"/>
    <w:rsid w:val="00E37567"/>
    <w:rsid w:val="00E37E42"/>
    <w:rsid w:val="00E40292"/>
    <w:rsid w:val="00E40334"/>
    <w:rsid w:val="00E404F7"/>
    <w:rsid w:val="00E40A7B"/>
    <w:rsid w:val="00E40CEC"/>
    <w:rsid w:val="00E40DB8"/>
    <w:rsid w:val="00E40E38"/>
    <w:rsid w:val="00E41783"/>
    <w:rsid w:val="00E41AE9"/>
    <w:rsid w:val="00E41EB0"/>
    <w:rsid w:val="00E4243C"/>
    <w:rsid w:val="00E42A43"/>
    <w:rsid w:val="00E42B5B"/>
    <w:rsid w:val="00E430DA"/>
    <w:rsid w:val="00E43373"/>
    <w:rsid w:val="00E4398A"/>
    <w:rsid w:val="00E43DB0"/>
    <w:rsid w:val="00E4413C"/>
    <w:rsid w:val="00E44392"/>
    <w:rsid w:val="00E444A4"/>
    <w:rsid w:val="00E44668"/>
    <w:rsid w:val="00E4538F"/>
    <w:rsid w:val="00E454D0"/>
    <w:rsid w:val="00E460A9"/>
    <w:rsid w:val="00E46380"/>
    <w:rsid w:val="00E4645C"/>
    <w:rsid w:val="00E46653"/>
    <w:rsid w:val="00E466AB"/>
    <w:rsid w:val="00E46999"/>
    <w:rsid w:val="00E46B6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668F"/>
    <w:rsid w:val="00E56829"/>
    <w:rsid w:val="00E56CC7"/>
    <w:rsid w:val="00E56F01"/>
    <w:rsid w:val="00E5776B"/>
    <w:rsid w:val="00E5781B"/>
    <w:rsid w:val="00E57EE5"/>
    <w:rsid w:val="00E603F7"/>
    <w:rsid w:val="00E6097B"/>
    <w:rsid w:val="00E609E0"/>
    <w:rsid w:val="00E60C1A"/>
    <w:rsid w:val="00E61EF5"/>
    <w:rsid w:val="00E61F27"/>
    <w:rsid w:val="00E62497"/>
    <w:rsid w:val="00E62C01"/>
    <w:rsid w:val="00E63198"/>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04"/>
    <w:rsid w:val="00E702DA"/>
    <w:rsid w:val="00E703C0"/>
    <w:rsid w:val="00E706F7"/>
    <w:rsid w:val="00E710B2"/>
    <w:rsid w:val="00E71260"/>
    <w:rsid w:val="00E71486"/>
    <w:rsid w:val="00E7151B"/>
    <w:rsid w:val="00E715BC"/>
    <w:rsid w:val="00E718CF"/>
    <w:rsid w:val="00E7190F"/>
    <w:rsid w:val="00E71A1E"/>
    <w:rsid w:val="00E71BA3"/>
    <w:rsid w:val="00E721C7"/>
    <w:rsid w:val="00E72682"/>
    <w:rsid w:val="00E72810"/>
    <w:rsid w:val="00E7385D"/>
    <w:rsid w:val="00E739E3"/>
    <w:rsid w:val="00E73C6D"/>
    <w:rsid w:val="00E74F35"/>
    <w:rsid w:val="00E74F53"/>
    <w:rsid w:val="00E75049"/>
    <w:rsid w:val="00E75077"/>
    <w:rsid w:val="00E75176"/>
    <w:rsid w:val="00E755B3"/>
    <w:rsid w:val="00E75772"/>
    <w:rsid w:val="00E758C3"/>
    <w:rsid w:val="00E764CD"/>
    <w:rsid w:val="00E76AF2"/>
    <w:rsid w:val="00E77279"/>
    <w:rsid w:val="00E77CA8"/>
    <w:rsid w:val="00E801EC"/>
    <w:rsid w:val="00E80358"/>
    <w:rsid w:val="00E8057E"/>
    <w:rsid w:val="00E80B5D"/>
    <w:rsid w:val="00E8133A"/>
    <w:rsid w:val="00E8133F"/>
    <w:rsid w:val="00E81404"/>
    <w:rsid w:val="00E820F6"/>
    <w:rsid w:val="00E828F7"/>
    <w:rsid w:val="00E82913"/>
    <w:rsid w:val="00E82FE4"/>
    <w:rsid w:val="00E8325B"/>
    <w:rsid w:val="00E83545"/>
    <w:rsid w:val="00E83AD7"/>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1269"/>
    <w:rsid w:val="00E91D6D"/>
    <w:rsid w:val="00E92408"/>
    <w:rsid w:val="00E92478"/>
    <w:rsid w:val="00E92722"/>
    <w:rsid w:val="00E93012"/>
    <w:rsid w:val="00E930A6"/>
    <w:rsid w:val="00E934FE"/>
    <w:rsid w:val="00E93579"/>
    <w:rsid w:val="00E93675"/>
    <w:rsid w:val="00E93848"/>
    <w:rsid w:val="00E938B1"/>
    <w:rsid w:val="00E94C74"/>
    <w:rsid w:val="00E94EBC"/>
    <w:rsid w:val="00E95D12"/>
    <w:rsid w:val="00E95EA8"/>
    <w:rsid w:val="00E963C2"/>
    <w:rsid w:val="00E9688B"/>
    <w:rsid w:val="00E96CCE"/>
    <w:rsid w:val="00E96E00"/>
    <w:rsid w:val="00E96E72"/>
    <w:rsid w:val="00E974C2"/>
    <w:rsid w:val="00EA0051"/>
    <w:rsid w:val="00EA0619"/>
    <w:rsid w:val="00EA0923"/>
    <w:rsid w:val="00EA0A6D"/>
    <w:rsid w:val="00EA1661"/>
    <w:rsid w:val="00EA1931"/>
    <w:rsid w:val="00EA22A9"/>
    <w:rsid w:val="00EA32DA"/>
    <w:rsid w:val="00EA3443"/>
    <w:rsid w:val="00EA382D"/>
    <w:rsid w:val="00EA3A7C"/>
    <w:rsid w:val="00EA3D31"/>
    <w:rsid w:val="00EA3D4A"/>
    <w:rsid w:val="00EA3E61"/>
    <w:rsid w:val="00EA3FCE"/>
    <w:rsid w:val="00EA4290"/>
    <w:rsid w:val="00EA42E6"/>
    <w:rsid w:val="00EA473C"/>
    <w:rsid w:val="00EA4748"/>
    <w:rsid w:val="00EA4961"/>
    <w:rsid w:val="00EA4A92"/>
    <w:rsid w:val="00EA539C"/>
    <w:rsid w:val="00EA56E3"/>
    <w:rsid w:val="00EA572E"/>
    <w:rsid w:val="00EA5E38"/>
    <w:rsid w:val="00EA67A3"/>
    <w:rsid w:val="00EA6B06"/>
    <w:rsid w:val="00EA721D"/>
    <w:rsid w:val="00EA7248"/>
    <w:rsid w:val="00EA73A7"/>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6BF"/>
    <w:rsid w:val="00EB7021"/>
    <w:rsid w:val="00EB7300"/>
    <w:rsid w:val="00EB7576"/>
    <w:rsid w:val="00EB782F"/>
    <w:rsid w:val="00EC0004"/>
    <w:rsid w:val="00EC052E"/>
    <w:rsid w:val="00EC0FC6"/>
    <w:rsid w:val="00EC110F"/>
    <w:rsid w:val="00EC13C3"/>
    <w:rsid w:val="00EC17BA"/>
    <w:rsid w:val="00EC1C35"/>
    <w:rsid w:val="00EC208E"/>
    <w:rsid w:val="00EC2575"/>
    <w:rsid w:val="00EC28A0"/>
    <w:rsid w:val="00EC339C"/>
    <w:rsid w:val="00EC3413"/>
    <w:rsid w:val="00EC3517"/>
    <w:rsid w:val="00EC3AA3"/>
    <w:rsid w:val="00EC3B3B"/>
    <w:rsid w:val="00EC3BF8"/>
    <w:rsid w:val="00EC4821"/>
    <w:rsid w:val="00EC48EE"/>
    <w:rsid w:val="00EC4AEA"/>
    <w:rsid w:val="00EC51F3"/>
    <w:rsid w:val="00EC5423"/>
    <w:rsid w:val="00EC55BA"/>
    <w:rsid w:val="00EC570D"/>
    <w:rsid w:val="00EC5892"/>
    <w:rsid w:val="00EC60BB"/>
    <w:rsid w:val="00EC633F"/>
    <w:rsid w:val="00EC7021"/>
    <w:rsid w:val="00EC75D0"/>
    <w:rsid w:val="00EC7D0F"/>
    <w:rsid w:val="00EC7DBE"/>
    <w:rsid w:val="00ED04D1"/>
    <w:rsid w:val="00ED06EE"/>
    <w:rsid w:val="00ED0839"/>
    <w:rsid w:val="00ED0A5B"/>
    <w:rsid w:val="00ED0AC0"/>
    <w:rsid w:val="00ED12AE"/>
    <w:rsid w:val="00ED17B6"/>
    <w:rsid w:val="00ED1B9A"/>
    <w:rsid w:val="00ED1CFC"/>
    <w:rsid w:val="00ED3714"/>
    <w:rsid w:val="00ED37A8"/>
    <w:rsid w:val="00ED39DA"/>
    <w:rsid w:val="00ED4151"/>
    <w:rsid w:val="00ED43B8"/>
    <w:rsid w:val="00ED4AED"/>
    <w:rsid w:val="00ED5C21"/>
    <w:rsid w:val="00ED62FC"/>
    <w:rsid w:val="00ED7091"/>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664"/>
    <w:rsid w:val="00EF376D"/>
    <w:rsid w:val="00EF3776"/>
    <w:rsid w:val="00EF39A6"/>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3D8"/>
    <w:rsid w:val="00F0377B"/>
    <w:rsid w:val="00F0390B"/>
    <w:rsid w:val="00F03CEE"/>
    <w:rsid w:val="00F03D5C"/>
    <w:rsid w:val="00F04A47"/>
    <w:rsid w:val="00F04F9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9E4"/>
    <w:rsid w:val="00F10C9D"/>
    <w:rsid w:val="00F10E37"/>
    <w:rsid w:val="00F114CA"/>
    <w:rsid w:val="00F11AA7"/>
    <w:rsid w:val="00F11E29"/>
    <w:rsid w:val="00F11E39"/>
    <w:rsid w:val="00F12381"/>
    <w:rsid w:val="00F1240C"/>
    <w:rsid w:val="00F12564"/>
    <w:rsid w:val="00F12967"/>
    <w:rsid w:val="00F129C3"/>
    <w:rsid w:val="00F129D0"/>
    <w:rsid w:val="00F12B22"/>
    <w:rsid w:val="00F13047"/>
    <w:rsid w:val="00F137BE"/>
    <w:rsid w:val="00F14815"/>
    <w:rsid w:val="00F14C53"/>
    <w:rsid w:val="00F14CB4"/>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732"/>
    <w:rsid w:val="00F25E2C"/>
    <w:rsid w:val="00F26A74"/>
    <w:rsid w:val="00F26CDD"/>
    <w:rsid w:val="00F277EA"/>
    <w:rsid w:val="00F30B13"/>
    <w:rsid w:val="00F30CAC"/>
    <w:rsid w:val="00F30E56"/>
    <w:rsid w:val="00F30EA0"/>
    <w:rsid w:val="00F31169"/>
    <w:rsid w:val="00F31662"/>
    <w:rsid w:val="00F319AB"/>
    <w:rsid w:val="00F31F59"/>
    <w:rsid w:val="00F31FDF"/>
    <w:rsid w:val="00F32209"/>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1259"/>
    <w:rsid w:val="00F415BA"/>
    <w:rsid w:val="00F41BE1"/>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B70"/>
    <w:rsid w:val="00F46C88"/>
    <w:rsid w:val="00F4703A"/>
    <w:rsid w:val="00F47A62"/>
    <w:rsid w:val="00F47D54"/>
    <w:rsid w:val="00F50209"/>
    <w:rsid w:val="00F50367"/>
    <w:rsid w:val="00F504DF"/>
    <w:rsid w:val="00F50C20"/>
    <w:rsid w:val="00F51363"/>
    <w:rsid w:val="00F513E5"/>
    <w:rsid w:val="00F51744"/>
    <w:rsid w:val="00F5210E"/>
    <w:rsid w:val="00F526A4"/>
    <w:rsid w:val="00F53061"/>
    <w:rsid w:val="00F539AE"/>
    <w:rsid w:val="00F53FE0"/>
    <w:rsid w:val="00F5415F"/>
    <w:rsid w:val="00F543CF"/>
    <w:rsid w:val="00F5503F"/>
    <w:rsid w:val="00F551AF"/>
    <w:rsid w:val="00F5527D"/>
    <w:rsid w:val="00F55B7C"/>
    <w:rsid w:val="00F56082"/>
    <w:rsid w:val="00F56FFE"/>
    <w:rsid w:val="00F57798"/>
    <w:rsid w:val="00F5787C"/>
    <w:rsid w:val="00F57A93"/>
    <w:rsid w:val="00F57DD6"/>
    <w:rsid w:val="00F60171"/>
    <w:rsid w:val="00F606C7"/>
    <w:rsid w:val="00F6091E"/>
    <w:rsid w:val="00F60EDE"/>
    <w:rsid w:val="00F6130B"/>
    <w:rsid w:val="00F6193D"/>
    <w:rsid w:val="00F61A95"/>
    <w:rsid w:val="00F62558"/>
    <w:rsid w:val="00F6348F"/>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41"/>
    <w:rsid w:val="00F82FBC"/>
    <w:rsid w:val="00F83733"/>
    <w:rsid w:val="00F83877"/>
    <w:rsid w:val="00F83A0E"/>
    <w:rsid w:val="00F83D6A"/>
    <w:rsid w:val="00F83E8C"/>
    <w:rsid w:val="00F83FFA"/>
    <w:rsid w:val="00F8412C"/>
    <w:rsid w:val="00F8418F"/>
    <w:rsid w:val="00F84512"/>
    <w:rsid w:val="00F85203"/>
    <w:rsid w:val="00F85488"/>
    <w:rsid w:val="00F85788"/>
    <w:rsid w:val="00F857DA"/>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03EA"/>
    <w:rsid w:val="00F911E2"/>
    <w:rsid w:val="00F919CE"/>
    <w:rsid w:val="00F91C9E"/>
    <w:rsid w:val="00F92663"/>
    <w:rsid w:val="00F92727"/>
    <w:rsid w:val="00F92E81"/>
    <w:rsid w:val="00F93427"/>
    <w:rsid w:val="00F93511"/>
    <w:rsid w:val="00F9389C"/>
    <w:rsid w:val="00F93AF3"/>
    <w:rsid w:val="00F94457"/>
    <w:rsid w:val="00F948F4"/>
    <w:rsid w:val="00F94D5D"/>
    <w:rsid w:val="00F94FD8"/>
    <w:rsid w:val="00F95387"/>
    <w:rsid w:val="00F959E5"/>
    <w:rsid w:val="00F95E6D"/>
    <w:rsid w:val="00F962D9"/>
    <w:rsid w:val="00F969F9"/>
    <w:rsid w:val="00F97019"/>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068"/>
    <w:rsid w:val="00FA6122"/>
    <w:rsid w:val="00FA693B"/>
    <w:rsid w:val="00FA7654"/>
    <w:rsid w:val="00FA768E"/>
    <w:rsid w:val="00FA76A1"/>
    <w:rsid w:val="00FA781B"/>
    <w:rsid w:val="00FA7C72"/>
    <w:rsid w:val="00FB00E1"/>
    <w:rsid w:val="00FB02C6"/>
    <w:rsid w:val="00FB0953"/>
    <w:rsid w:val="00FB0AB0"/>
    <w:rsid w:val="00FB1438"/>
    <w:rsid w:val="00FB1CEC"/>
    <w:rsid w:val="00FB1DC2"/>
    <w:rsid w:val="00FB238D"/>
    <w:rsid w:val="00FB2CF4"/>
    <w:rsid w:val="00FB31AC"/>
    <w:rsid w:val="00FB3553"/>
    <w:rsid w:val="00FB3907"/>
    <w:rsid w:val="00FB3923"/>
    <w:rsid w:val="00FB44AD"/>
    <w:rsid w:val="00FB532C"/>
    <w:rsid w:val="00FB566E"/>
    <w:rsid w:val="00FB57C3"/>
    <w:rsid w:val="00FB5A04"/>
    <w:rsid w:val="00FB5E2A"/>
    <w:rsid w:val="00FB698D"/>
    <w:rsid w:val="00FB6D69"/>
    <w:rsid w:val="00FB706D"/>
    <w:rsid w:val="00FB748F"/>
    <w:rsid w:val="00FB74C9"/>
    <w:rsid w:val="00FB751A"/>
    <w:rsid w:val="00FB7659"/>
    <w:rsid w:val="00FB7919"/>
    <w:rsid w:val="00FB7B95"/>
    <w:rsid w:val="00FB7EEA"/>
    <w:rsid w:val="00FB7FC8"/>
    <w:rsid w:val="00FC00F6"/>
    <w:rsid w:val="00FC10B0"/>
    <w:rsid w:val="00FC15DD"/>
    <w:rsid w:val="00FC16CE"/>
    <w:rsid w:val="00FC1769"/>
    <w:rsid w:val="00FC1803"/>
    <w:rsid w:val="00FC18A9"/>
    <w:rsid w:val="00FC1A8D"/>
    <w:rsid w:val="00FC1E9E"/>
    <w:rsid w:val="00FC20A7"/>
    <w:rsid w:val="00FC21A4"/>
    <w:rsid w:val="00FC224C"/>
    <w:rsid w:val="00FC2460"/>
    <w:rsid w:val="00FC266E"/>
    <w:rsid w:val="00FC26A8"/>
    <w:rsid w:val="00FC26D3"/>
    <w:rsid w:val="00FC2C22"/>
    <w:rsid w:val="00FC2C9C"/>
    <w:rsid w:val="00FC330C"/>
    <w:rsid w:val="00FC36BD"/>
    <w:rsid w:val="00FC485F"/>
    <w:rsid w:val="00FC5262"/>
    <w:rsid w:val="00FC52B1"/>
    <w:rsid w:val="00FC534D"/>
    <w:rsid w:val="00FC5E95"/>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B02"/>
    <w:rsid w:val="00FD3BD6"/>
    <w:rsid w:val="00FD3BE0"/>
    <w:rsid w:val="00FD46A7"/>
    <w:rsid w:val="00FD4D09"/>
    <w:rsid w:val="00FD51AA"/>
    <w:rsid w:val="00FD5705"/>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5C"/>
    <w:rsid w:val="00FE35A2"/>
    <w:rsid w:val="00FE3640"/>
    <w:rsid w:val="00FE3722"/>
    <w:rsid w:val="00FE39B5"/>
    <w:rsid w:val="00FE3B92"/>
    <w:rsid w:val="00FE3D6C"/>
    <w:rsid w:val="00FE3FA9"/>
    <w:rsid w:val="00FE439C"/>
    <w:rsid w:val="00FE4478"/>
    <w:rsid w:val="00FE44B5"/>
    <w:rsid w:val="00FE499C"/>
    <w:rsid w:val="00FE4AC6"/>
    <w:rsid w:val="00FE546A"/>
    <w:rsid w:val="00FE57F3"/>
    <w:rsid w:val="00FE5F6A"/>
    <w:rsid w:val="00FE64F0"/>
    <w:rsid w:val="00FE6835"/>
    <w:rsid w:val="00FE6980"/>
    <w:rsid w:val="00FE698E"/>
    <w:rsid w:val="00FE69B8"/>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FFD"/>
    <w:rsid w:val="00FF5252"/>
    <w:rsid w:val="00FF540B"/>
    <w:rsid w:val="00FF63A5"/>
    <w:rsid w:val="00FF63E3"/>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58DD0D"/>
  <w15:docId w15:val="{A70F6BBD-411D-466C-B038-73621F2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FC5E95"/>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E43373"/>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68096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275608">
      <w:bodyDiv w:val="1"/>
      <w:marLeft w:val="0"/>
      <w:marRight w:val="0"/>
      <w:marTop w:val="0"/>
      <w:marBottom w:val="0"/>
      <w:divBdr>
        <w:top w:val="none" w:sz="0" w:space="0" w:color="auto"/>
        <w:left w:val="none" w:sz="0" w:space="0" w:color="auto"/>
        <w:bottom w:val="none" w:sz="0" w:space="0" w:color="auto"/>
        <w:right w:val="none" w:sz="0" w:space="0" w:color="auto"/>
      </w:divBdr>
    </w:div>
    <w:div w:id="503710947">
      <w:bodyDiv w:val="1"/>
      <w:marLeft w:val="0"/>
      <w:marRight w:val="0"/>
      <w:marTop w:val="0"/>
      <w:marBottom w:val="0"/>
      <w:divBdr>
        <w:top w:val="none" w:sz="0" w:space="0" w:color="auto"/>
        <w:left w:val="none" w:sz="0" w:space="0" w:color="auto"/>
        <w:bottom w:val="none" w:sz="0" w:space="0" w:color="auto"/>
        <w:right w:val="none" w:sz="0" w:space="0" w:color="auto"/>
      </w:divBdr>
      <w:divsChild>
        <w:div w:id="853374888">
          <w:marLeft w:val="1166"/>
          <w:marRight w:val="0"/>
          <w:marTop w:val="120"/>
          <w:marBottom w:val="0"/>
          <w:divBdr>
            <w:top w:val="none" w:sz="0" w:space="0" w:color="auto"/>
            <w:left w:val="none" w:sz="0" w:space="0" w:color="auto"/>
            <w:bottom w:val="none" w:sz="0" w:space="0" w:color="auto"/>
            <w:right w:val="none" w:sz="0" w:space="0" w:color="auto"/>
          </w:divBdr>
        </w:div>
        <w:div w:id="1578587848">
          <w:marLeft w:val="1166"/>
          <w:marRight w:val="0"/>
          <w:marTop w:val="12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93898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99B31-A8B7-4DE2-8A2A-754F70D26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1080</Words>
  <Characters>6158</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2017-02-07T04:18:00Z</dcterms:created>
  <dcterms:modified xsi:type="dcterms:W3CDTF">2017-02-07T04:18:00Z</dcterms:modified>
</cp:coreProperties>
</file>