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D9D512" w14:textId="45AE1F97" w:rsidR="00F017E6" w:rsidRPr="00F017E6" w:rsidRDefault="00F017E6" w:rsidP="00F017E6">
      <w:pPr>
        <w:pStyle w:val="Header"/>
        <w:rPr>
          <w:rFonts w:eastAsia="Times New Roman"/>
          <w:szCs w:val="20"/>
          <w:lang w:val="en-GB" w:eastAsia="zh-CN"/>
        </w:rPr>
      </w:pPr>
      <w:bookmarkStart w:id="0" w:name="_GoBack"/>
      <w:bookmarkEnd w:id="0"/>
      <w:r w:rsidRPr="00F017E6">
        <w:rPr>
          <w:rFonts w:eastAsia="Times New Roman"/>
          <w:szCs w:val="20"/>
          <w:lang w:val="en-GB" w:eastAsia="zh-CN"/>
        </w:rPr>
        <w:t>3GPP TSG RAN WG1 Meeting #88</w:t>
      </w:r>
      <w:r w:rsidRPr="00F017E6">
        <w:rPr>
          <w:rFonts w:eastAsia="Times New Roman"/>
          <w:szCs w:val="20"/>
          <w:lang w:val="en-GB" w:eastAsia="zh-CN"/>
        </w:rPr>
        <w:tab/>
      </w:r>
      <w:r w:rsidRPr="00F017E6">
        <w:rPr>
          <w:rFonts w:eastAsia="Times New Roman"/>
          <w:szCs w:val="20"/>
          <w:lang w:val="en-GB" w:eastAsia="zh-CN"/>
        </w:rPr>
        <w:tab/>
      </w:r>
      <w:r w:rsidR="00B84464" w:rsidRPr="00B84464">
        <w:rPr>
          <w:rFonts w:eastAsia="Times New Roman"/>
          <w:szCs w:val="20"/>
          <w:lang w:val="en-GB" w:eastAsia="zh-CN"/>
        </w:rPr>
        <w:t>R1-1702673</w:t>
      </w:r>
    </w:p>
    <w:p w14:paraId="30E0FA8D" w14:textId="31CFCB23" w:rsidR="00A27494" w:rsidRPr="009F0124" w:rsidRDefault="00F017E6" w:rsidP="00F017E6">
      <w:pPr>
        <w:pStyle w:val="Header"/>
      </w:pPr>
      <w:r w:rsidRPr="00F017E6">
        <w:rPr>
          <w:rFonts w:eastAsia="Times New Roman"/>
          <w:szCs w:val="20"/>
          <w:lang w:val="en-GB" w:eastAsia="zh-CN"/>
        </w:rPr>
        <w:t>Athens, Greece, 13th - 17th February 2017</w:t>
      </w:r>
    </w:p>
    <w:p w14:paraId="41F8C964" w14:textId="77777777" w:rsidR="004D4B4A" w:rsidRPr="009F0124" w:rsidRDefault="004D4B4A" w:rsidP="00EA7BAE">
      <w:pPr>
        <w:pStyle w:val="Header"/>
      </w:pPr>
    </w:p>
    <w:p w14:paraId="0052D6D3" w14:textId="7777777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050819CC" w14:textId="1DD8D70E"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F017E6">
        <w:t>Multi-TRP Transmission</w:t>
      </w:r>
    </w:p>
    <w:p w14:paraId="22D262FB" w14:textId="3BBDABA7"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F017E6">
        <w:t>8.1.2.1.6</w:t>
      </w:r>
    </w:p>
    <w:p w14:paraId="7C2BFE0C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14:paraId="3EBE1B97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1E355071" w14:textId="77777777" w:rsidR="004E3F86" w:rsidRDefault="00AF1102" w:rsidP="00A60380">
      <w:pPr>
        <w:pStyle w:val="Heading1"/>
      </w:pPr>
      <w:r w:rsidRPr="003178F4">
        <w:t>Introduction</w:t>
      </w:r>
    </w:p>
    <w:p w14:paraId="7E5BB7B1" w14:textId="1EA282EA" w:rsidR="002574AF" w:rsidRDefault="00081D69" w:rsidP="002574AF">
      <w:pPr>
        <w:pStyle w:val="BodyText"/>
      </w:pPr>
      <w:r>
        <w:t>In the January RAN1 NR adhoc, the following agreements were reached regarding multi-TRP reception.</w:t>
      </w:r>
    </w:p>
    <w:p w14:paraId="2E56FE89" w14:textId="77777777" w:rsidR="00470A9C" w:rsidRPr="00600295" w:rsidRDefault="00470A9C" w:rsidP="00470A9C">
      <w:pPr>
        <w:rPr>
          <w:rFonts w:eastAsia="MS Mincho"/>
          <w:szCs w:val="20"/>
        </w:rPr>
      </w:pPr>
      <w:r w:rsidRPr="00600295">
        <w:rPr>
          <w:rFonts w:eastAsia="MS Mincho"/>
          <w:szCs w:val="20"/>
          <w:highlight w:val="green"/>
        </w:rPr>
        <w:t>Agreements</w:t>
      </w:r>
      <w:r w:rsidRPr="00600295">
        <w:rPr>
          <w:rFonts w:eastAsia="MS Mincho"/>
          <w:szCs w:val="20"/>
        </w:rPr>
        <w:t>:</w:t>
      </w:r>
    </w:p>
    <w:p w14:paraId="5A6F9BC5" w14:textId="77777777" w:rsidR="00470A9C" w:rsidRPr="00600295" w:rsidRDefault="00470A9C" w:rsidP="00470A9C">
      <w:pPr>
        <w:numPr>
          <w:ilvl w:val="0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Support NR downlink transmission of same NR-PDSCH data stream(s) from multiple TRPs at least with ideal backhaul, and different NR-PDSCH data streams from multiple TRPs with both ideal and non-ideal backhaul:</w:t>
      </w:r>
    </w:p>
    <w:p w14:paraId="06B7B1C8" w14:textId="77777777" w:rsidR="00470A9C" w:rsidRPr="00600295" w:rsidRDefault="00470A9C" w:rsidP="00470A9C">
      <w:pPr>
        <w:numPr>
          <w:ilvl w:val="1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Note: the case of supporting same NR-PDSCH data stream(s) may or may not have spec impact (to be further studied especially comparing performance/complexity relative to standard-transparent operation)</w:t>
      </w:r>
    </w:p>
    <w:p w14:paraId="502BF7A2" w14:textId="77777777" w:rsidR="00470A9C" w:rsidRPr="00600295" w:rsidRDefault="00470A9C" w:rsidP="00470A9C">
      <w:pPr>
        <w:numPr>
          <w:ilvl w:val="1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 xml:space="preserve">Study how to perform resource scheduling especially with respect to whether to use one or more NR-PDCCH for a UE </w:t>
      </w:r>
    </w:p>
    <w:p w14:paraId="41C7E19C" w14:textId="77777777" w:rsidR="00470A9C" w:rsidRPr="00600295" w:rsidRDefault="00470A9C" w:rsidP="00470A9C">
      <w:pPr>
        <w:numPr>
          <w:ilvl w:val="2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Consider, e.g., backhaul conditions, UE complexity, feasibility of NR-PDCCH demodulation if from multiple TRPs, NR-PDCCH overhead, performance, etc.</w:t>
      </w:r>
    </w:p>
    <w:p w14:paraId="2C26FCC2" w14:textId="77777777" w:rsidR="00470A9C" w:rsidRPr="00600295" w:rsidRDefault="00470A9C" w:rsidP="00470A9C">
      <w:pPr>
        <w:numPr>
          <w:ilvl w:val="0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 xml:space="preserve">Study network coordination schemes with ideal &amp; non-ideal backhaul links, considering </w:t>
      </w:r>
    </w:p>
    <w:p w14:paraId="6EBB6535" w14:textId="77777777" w:rsidR="00470A9C" w:rsidRPr="00600295" w:rsidRDefault="00470A9C" w:rsidP="00470A9C">
      <w:pPr>
        <w:numPr>
          <w:ilvl w:val="1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Fast CSI acquisition</w:t>
      </w:r>
    </w:p>
    <w:p w14:paraId="26268E14" w14:textId="77777777" w:rsidR="00470A9C" w:rsidRPr="00600295" w:rsidRDefault="00470A9C" w:rsidP="00470A9C">
      <w:pPr>
        <w:numPr>
          <w:ilvl w:val="2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e.g. coordinated TRPs obtain CSIs through physical air interface</w:t>
      </w:r>
    </w:p>
    <w:p w14:paraId="3025576E" w14:textId="77777777" w:rsidR="00470A9C" w:rsidRPr="00600295" w:rsidRDefault="00470A9C" w:rsidP="00470A9C">
      <w:pPr>
        <w:numPr>
          <w:ilvl w:val="2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e.g. SRS configuration exchanging between different TRPs</w:t>
      </w:r>
    </w:p>
    <w:p w14:paraId="330DAA9C" w14:textId="789DC797" w:rsidR="00470A9C" w:rsidRDefault="00470A9C" w:rsidP="002574AF">
      <w:pPr>
        <w:numPr>
          <w:ilvl w:val="1"/>
          <w:numId w:val="38"/>
        </w:numPr>
        <w:rPr>
          <w:rFonts w:eastAsia="MS Mincho"/>
          <w:szCs w:val="20"/>
        </w:rPr>
      </w:pPr>
      <w:r w:rsidRPr="00600295">
        <w:rPr>
          <w:rFonts w:eastAsia="MS Mincho"/>
          <w:szCs w:val="20"/>
        </w:rPr>
        <w:t>Other techniques are not precluded</w:t>
      </w:r>
    </w:p>
    <w:p w14:paraId="57FEF247" w14:textId="37FF0033" w:rsidR="003B2EA1" w:rsidRDefault="003B2EA1" w:rsidP="003B2EA1">
      <w:pPr>
        <w:rPr>
          <w:rFonts w:eastAsia="MS Mincho"/>
          <w:szCs w:val="20"/>
        </w:rPr>
      </w:pPr>
    </w:p>
    <w:p w14:paraId="32F3F64D" w14:textId="77777777" w:rsidR="009E362D" w:rsidRPr="00B54B04" w:rsidRDefault="009E362D" w:rsidP="009E362D">
      <w:pPr>
        <w:rPr>
          <w:rFonts w:eastAsia="MS Mincho"/>
          <w:b/>
          <w:u w:val="single"/>
          <w:lang w:eastAsia="ja-JP"/>
        </w:rPr>
      </w:pPr>
      <w:r w:rsidRPr="002104E6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543CB2E6" w14:textId="77777777" w:rsidR="009E362D" w:rsidRPr="00B54B04" w:rsidRDefault="009E362D" w:rsidP="009E362D">
      <w:pPr>
        <w:numPr>
          <w:ilvl w:val="0"/>
          <w:numId w:val="40"/>
        </w:numPr>
        <w:rPr>
          <w:rFonts w:eastAsia="MS Mincho"/>
          <w:lang w:eastAsia="ja-JP"/>
        </w:rPr>
      </w:pPr>
      <w:r w:rsidRPr="00B54B04">
        <w:rPr>
          <w:rFonts w:eastAsia="MS Mincho"/>
          <w:lang w:eastAsia="ja-JP"/>
        </w:rPr>
        <w:t>Support DMRS ports grouping, and DMRS ports within one group are QCL-ed, and DMRS ports in different groups are non-QCLed.</w:t>
      </w:r>
    </w:p>
    <w:p w14:paraId="37A813F9" w14:textId="77777777" w:rsidR="009E362D" w:rsidRPr="00B54B04" w:rsidRDefault="009E362D" w:rsidP="009E362D">
      <w:pPr>
        <w:numPr>
          <w:ilvl w:val="1"/>
          <w:numId w:val="40"/>
        </w:numPr>
        <w:rPr>
          <w:rFonts w:eastAsia="MS Mincho"/>
          <w:lang w:eastAsia="ja-JP"/>
        </w:rPr>
      </w:pPr>
      <w:r w:rsidRPr="00B54B04">
        <w:rPr>
          <w:rFonts w:eastAsia="MS Mincho"/>
          <w:lang w:eastAsia="ja-JP"/>
        </w:rPr>
        <w:t>FFS the grouping principle, e.g. grouping DMRS according to CWs, analog beams, etc.</w:t>
      </w:r>
    </w:p>
    <w:p w14:paraId="4612F8F2" w14:textId="77777777" w:rsidR="009E362D" w:rsidRPr="00B54B04" w:rsidRDefault="009E362D" w:rsidP="009E362D">
      <w:pPr>
        <w:numPr>
          <w:ilvl w:val="1"/>
          <w:numId w:val="4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the signalling </w:t>
      </w:r>
      <w:r w:rsidRPr="00B54B04">
        <w:rPr>
          <w:rFonts w:eastAsia="MS Mincho"/>
          <w:lang w:eastAsia="ja-JP"/>
        </w:rPr>
        <w:t>method of QCL indication, e.g., RRC, MAC CE, DCI, etc.</w:t>
      </w:r>
    </w:p>
    <w:p w14:paraId="60E52C4F" w14:textId="77777777" w:rsidR="009E362D" w:rsidRPr="00B54B04" w:rsidRDefault="009E362D" w:rsidP="009E362D">
      <w:pPr>
        <w:numPr>
          <w:ilvl w:val="0"/>
          <w:numId w:val="4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Study </w:t>
      </w:r>
      <w:r w:rsidRPr="00B54B04">
        <w:rPr>
          <w:rFonts w:eastAsia="MS Mincho"/>
          <w:lang w:eastAsia="ja-JP"/>
        </w:rPr>
        <w:t xml:space="preserve">RS </w:t>
      </w:r>
      <w:r>
        <w:rPr>
          <w:rFonts w:eastAsia="MS Mincho" w:hint="eastAsia"/>
          <w:lang w:eastAsia="ja-JP"/>
        </w:rPr>
        <w:t xml:space="preserve">for performing estimation of large scale properties of channel </w:t>
      </w:r>
      <w:r w:rsidRPr="00B54B04">
        <w:rPr>
          <w:rFonts w:eastAsia="MS Mincho"/>
          <w:lang w:eastAsia="ja-JP"/>
        </w:rPr>
        <w:t>(E.g., Doppler</w:t>
      </w:r>
      <w:r>
        <w:rPr>
          <w:rFonts w:eastAsia="MS Mincho" w:hint="eastAsia"/>
          <w:lang w:eastAsia="ja-JP"/>
        </w:rPr>
        <w:t xml:space="preserve"> shift/Doppler spread/</w:t>
      </w:r>
      <w:r w:rsidRPr="00B54B04">
        <w:rPr>
          <w:rFonts w:eastAsia="MS Mincho"/>
          <w:lang w:eastAsia="ja-JP"/>
        </w:rPr>
        <w:t>delay spread)</w:t>
      </w:r>
    </w:p>
    <w:p w14:paraId="52E1CF14" w14:textId="77777777" w:rsidR="009E362D" w:rsidRPr="00B54B04" w:rsidRDefault="009E362D" w:rsidP="009E362D">
      <w:pPr>
        <w:numPr>
          <w:ilvl w:val="0"/>
          <w:numId w:val="40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QCL su</w:t>
      </w:r>
      <w:r w:rsidRPr="00B54B04">
        <w:rPr>
          <w:rFonts w:eastAsia="MS Mincho"/>
          <w:lang w:eastAsia="ja-JP"/>
        </w:rPr>
        <w:t>pport</w:t>
      </w:r>
      <w:r>
        <w:rPr>
          <w:rFonts w:eastAsia="MS Mincho" w:hint="eastAsia"/>
          <w:lang w:eastAsia="ja-JP"/>
        </w:rPr>
        <w:t>s</w:t>
      </w:r>
      <w:r w:rsidRPr="00B54B04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following </w:t>
      </w:r>
      <w:r>
        <w:rPr>
          <w:rFonts w:eastAsia="MS Mincho"/>
          <w:lang w:eastAsia="ja-JP"/>
        </w:rPr>
        <w:t>functionalit</w:t>
      </w:r>
      <w:r>
        <w:rPr>
          <w:rFonts w:eastAsia="MS Mincho" w:hint="eastAsia"/>
          <w:lang w:eastAsia="ja-JP"/>
        </w:rPr>
        <w:t>ies</w:t>
      </w:r>
    </w:p>
    <w:p w14:paraId="3BD22030" w14:textId="77777777" w:rsidR="009E362D" w:rsidRPr="00B54B04" w:rsidRDefault="009E362D" w:rsidP="009E362D">
      <w:pPr>
        <w:numPr>
          <w:ilvl w:val="1"/>
          <w:numId w:val="40"/>
        </w:numPr>
        <w:rPr>
          <w:rFonts w:eastAsia="MS Mincho"/>
          <w:lang w:eastAsia="ja-JP"/>
        </w:rPr>
      </w:pPr>
      <w:r w:rsidRPr="00B54B04">
        <w:rPr>
          <w:rFonts w:eastAsia="MS Mincho"/>
          <w:lang w:eastAsia="ja-JP"/>
        </w:rPr>
        <w:t>Beam management functionality: at least including spatial parameters</w:t>
      </w:r>
    </w:p>
    <w:p w14:paraId="072996D3" w14:textId="77777777" w:rsidR="009E362D" w:rsidRPr="00B54B04" w:rsidRDefault="009E362D" w:rsidP="009E362D">
      <w:pPr>
        <w:numPr>
          <w:ilvl w:val="1"/>
          <w:numId w:val="40"/>
        </w:numPr>
        <w:rPr>
          <w:rFonts w:eastAsia="MS Mincho"/>
          <w:lang w:eastAsia="ja-JP"/>
        </w:rPr>
      </w:pPr>
      <w:r w:rsidRPr="00B54B04">
        <w:rPr>
          <w:rFonts w:eastAsia="MS Mincho"/>
          <w:lang w:eastAsia="ja-JP"/>
        </w:rPr>
        <w:t>Frequency/timing offset estimation functionality: at least including Doppler/delay parameters</w:t>
      </w:r>
    </w:p>
    <w:p w14:paraId="618BD7C5" w14:textId="77777777" w:rsidR="009E362D" w:rsidRPr="00B54B04" w:rsidRDefault="009E362D" w:rsidP="009E362D">
      <w:pPr>
        <w:numPr>
          <w:ilvl w:val="1"/>
          <w:numId w:val="40"/>
        </w:numPr>
        <w:rPr>
          <w:rFonts w:eastAsia="MS Mincho"/>
          <w:lang w:eastAsia="ja-JP"/>
        </w:rPr>
      </w:pPr>
      <w:r w:rsidRPr="00B54B04">
        <w:rPr>
          <w:rFonts w:eastAsia="MS Mincho"/>
          <w:lang w:eastAsia="ja-JP"/>
        </w:rPr>
        <w:t>RRM management functionality: at least including average gain</w:t>
      </w:r>
    </w:p>
    <w:p w14:paraId="4CE18678" w14:textId="5B85132A" w:rsidR="009E362D" w:rsidRDefault="009E362D" w:rsidP="009E362D">
      <w:pPr>
        <w:numPr>
          <w:ilvl w:val="1"/>
          <w:numId w:val="40"/>
        </w:numPr>
        <w:rPr>
          <w:rFonts w:eastAsia="MS Mincho"/>
          <w:lang w:eastAsia="ja-JP"/>
        </w:rPr>
      </w:pPr>
      <w:r w:rsidRPr="00B54B04">
        <w:rPr>
          <w:rFonts w:eastAsia="MS Mincho"/>
          <w:lang w:eastAsia="ja-JP"/>
        </w:rPr>
        <w:t>Others are not precluded</w:t>
      </w:r>
    </w:p>
    <w:p w14:paraId="1B3D0907" w14:textId="0F90120F" w:rsidR="00081D69" w:rsidRDefault="00081D69" w:rsidP="00081D69">
      <w:pPr>
        <w:rPr>
          <w:rFonts w:eastAsia="MS Mincho"/>
          <w:lang w:eastAsia="ja-JP"/>
        </w:rPr>
      </w:pPr>
    </w:p>
    <w:p w14:paraId="25118BFD" w14:textId="306DD997" w:rsidR="00081D69" w:rsidRPr="00B54B04" w:rsidRDefault="00081D69" w:rsidP="00081D6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This contribution considers further aspects of multi-TRP reception, identifying QCL assumptions the UE should make when receiving single and</w:t>
      </w:r>
      <w:r w:rsidR="00DA2C8C">
        <w:rPr>
          <w:rFonts w:eastAsia="MS Mincho"/>
          <w:lang w:eastAsia="ja-JP"/>
        </w:rPr>
        <w:t xml:space="preserve"> multiple NR PDSCH data streams, as well as the </w:t>
      </w:r>
      <w:r w:rsidR="00E3019E">
        <w:rPr>
          <w:rFonts w:eastAsia="MS Mincho"/>
          <w:lang w:eastAsia="ja-JP"/>
        </w:rPr>
        <w:t>use of single and multiple PDSCHs for multi-layer multi-TRP transmission.</w:t>
      </w:r>
    </w:p>
    <w:p w14:paraId="6DD734DC" w14:textId="60BE212E" w:rsidR="00B6059B" w:rsidRDefault="00B6059B" w:rsidP="00B6059B">
      <w:pPr>
        <w:pStyle w:val="Heading1"/>
      </w:pPr>
      <w:r>
        <w:t>Discussion</w:t>
      </w:r>
    </w:p>
    <w:p w14:paraId="0FBA5826" w14:textId="609F5439" w:rsidR="00F44E39" w:rsidRDefault="00F44E39" w:rsidP="00B6059B">
      <w:pPr>
        <w:pStyle w:val="Heading2"/>
        <w:rPr>
          <w:lang w:eastAsia="ja-JP"/>
        </w:rPr>
      </w:pPr>
      <w:r>
        <w:rPr>
          <w:lang w:eastAsia="ja-JP"/>
        </w:rPr>
        <w:t>One NR-PDSCH data stream</w:t>
      </w:r>
    </w:p>
    <w:p w14:paraId="7C4DEE46" w14:textId="64CF249A" w:rsidR="00E95C51" w:rsidRDefault="00877CE1" w:rsidP="009E36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When a layer (i.e. an ‘NR-PDSCH data stream’) is transmitted on multiple TRPs, it may be transmitted phase-coherently between TPs.  Such c</w:t>
      </w:r>
      <w:r w:rsidR="00B01731">
        <w:rPr>
          <w:rFonts w:eastAsia="MS Mincho"/>
          <w:lang w:eastAsia="ja-JP"/>
        </w:rPr>
        <w:t xml:space="preserve">oherent transmission </w:t>
      </w:r>
      <w:r w:rsidR="00111362">
        <w:rPr>
          <w:rFonts w:eastAsia="MS Mincho"/>
          <w:lang w:eastAsia="ja-JP"/>
        </w:rPr>
        <w:t xml:space="preserve">among antenna ports that are distributed </w:t>
      </w:r>
      <w:r w:rsidR="00B01731">
        <w:rPr>
          <w:rFonts w:eastAsia="MS Mincho"/>
          <w:lang w:eastAsia="ja-JP"/>
        </w:rPr>
        <w:t xml:space="preserve">across sites is quite different than </w:t>
      </w:r>
      <w:r w:rsidR="00111362">
        <w:rPr>
          <w:rFonts w:eastAsia="MS Mincho"/>
          <w:lang w:eastAsia="ja-JP"/>
        </w:rPr>
        <w:t xml:space="preserve">for antenna ports </w:t>
      </w:r>
      <w:r w:rsidR="00B01731">
        <w:rPr>
          <w:rFonts w:eastAsia="MS Mincho"/>
          <w:lang w:eastAsia="ja-JP"/>
        </w:rPr>
        <w:t xml:space="preserve">within a site.  </w:t>
      </w:r>
      <w:r w:rsidR="00111362">
        <w:rPr>
          <w:rFonts w:eastAsia="MS Mincho"/>
          <w:lang w:eastAsia="ja-JP"/>
        </w:rPr>
        <w:t>Because different local oscillators are used, there will</w:t>
      </w:r>
      <w:r w:rsidR="00B84464">
        <w:rPr>
          <w:rFonts w:eastAsia="MS Mincho"/>
          <w:lang w:eastAsia="ja-JP"/>
        </w:rPr>
        <w:t xml:space="preserve"> be</w:t>
      </w:r>
      <w:r w:rsidR="00111362">
        <w:rPr>
          <w:rFonts w:eastAsia="MS Mincho"/>
          <w:lang w:eastAsia="ja-JP"/>
        </w:rPr>
        <w:t xml:space="preserve"> frequency offsets between sites.  Furthermore, the Doppler shift between sites will also be different.  This means that any phase difference measured between sites is likely to change substantially within a subframe, and PMI feedback will become stale quite quickly.  </w:t>
      </w:r>
      <w:r w:rsidR="00E95C51">
        <w:rPr>
          <w:rFonts w:eastAsia="MS Mincho"/>
          <w:lang w:eastAsia="ja-JP"/>
        </w:rPr>
        <w:t>Long term phase calibration is even more difficult to achieve across sites.</w:t>
      </w:r>
      <w:r w:rsidR="00FB4146" w:rsidDel="00FB4146">
        <w:rPr>
          <w:rFonts w:eastAsia="MS Mincho"/>
          <w:lang w:eastAsia="ja-JP"/>
        </w:rPr>
        <w:t xml:space="preserve"> </w:t>
      </w:r>
    </w:p>
    <w:p w14:paraId="217512F2" w14:textId="77777777" w:rsidR="00E95C51" w:rsidRDefault="00E95C51" w:rsidP="009E362D">
      <w:pPr>
        <w:rPr>
          <w:rFonts w:eastAsia="MS Mincho"/>
          <w:lang w:eastAsia="ja-JP"/>
        </w:rPr>
      </w:pPr>
    </w:p>
    <w:p w14:paraId="61293B8F" w14:textId="26BC5DB5" w:rsidR="00C74B8E" w:rsidRDefault="00E95C51" w:rsidP="009E362D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Overall, </w:t>
      </w:r>
      <w:r w:rsidR="00111362">
        <w:rPr>
          <w:rFonts w:eastAsia="MS Mincho"/>
          <w:lang w:eastAsia="ja-JP"/>
        </w:rPr>
        <w:t xml:space="preserve">coherent transmission across sites is rather less practical than within a site, and </w:t>
      </w:r>
      <w:r w:rsidR="00C74B8E">
        <w:rPr>
          <w:rFonts w:eastAsia="MS Mincho"/>
          <w:lang w:eastAsia="ja-JP"/>
        </w:rPr>
        <w:t xml:space="preserve">NR </w:t>
      </w:r>
      <w:r w:rsidR="00111362">
        <w:rPr>
          <w:rFonts w:eastAsia="MS Mincho"/>
          <w:lang w:eastAsia="ja-JP"/>
        </w:rPr>
        <w:t xml:space="preserve">multi-TRP transmission should not be designed </w:t>
      </w:r>
      <w:r w:rsidR="00C74B8E">
        <w:rPr>
          <w:rFonts w:eastAsia="MS Mincho"/>
          <w:lang w:eastAsia="ja-JP"/>
        </w:rPr>
        <w:t xml:space="preserve">with the requirement </w:t>
      </w:r>
      <w:r w:rsidR="00111362">
        <w:rPr>
          <w:rFonts w:eastAsia="MS Mincho"/>
          <w:lang w:eastAsia="ja-JP"/>
        </w:rPr>
        <w:t xml:space="preserve">that coherent transmission is </w:t>
      </w:r>
      <w:r w:rsidR="00C74B8E">
        <w:rPr>
          <w:rFonts w:eastAsia="MS Mincho"/>
          <w:lang w:eastAsia="ja-JP"/>
        </w:rPr>
        <w:t xml:space="preserve">supported </w:t>
      </w:r>
      <w:r w:rsidR="00111362">
        <w:rPr>
          <w:rFonts w:eastAsia="MS Mincho"/>
          <w:lang w:eastAsia="ja-JP"/>
        </w:rPr>
        <w:t>among antenna ports of different sites.</w:t>
      </w:r>
      <w:r w:rsidR="00C74B8E">
        <w:rPr>
          <w:rFonts w:eastAsia="MS Mincho"/>
          <w:lang w:eastAsia="ja-JP"/>
        </w:rPr>
        <w:t xml:space="preserve"> </w:t>
      </w:r>
      <w:r w:rsidR="00511067">
        <w:rPr>
          <w:rFonts w:eastAsia="MS Mincho"/>
          <w:lang w:eastAsia="ja-JP"/>
        </w:rPr>
        <w:t>N</w:t>
      </w:r>
      <w:r w:rsidR="00F51D98">
        <w:rPr>
          <w:rFonts w:eastAsia="MS Mincho"/>
          <w:lang w:eastAsia="ja-JP"/>
        </w:rPr>
        <w:t xml:space="preserve">ote that this does not say that coherent transmission across sites is not possible or supported, merely that the network must transmit in such a way that the location of the antennas is transparent to the UE.  </w:t>
      </w:r>
    </w:p>
    <w:p w14:paraId="4BF4B69B" w14:textId="77777777" w:rsidR="00C74B8E" w:rsidRDefault="00C74B8E" w:rsidP="009E362D">
      <w:pPr>
        <w:rPr>
          <w:rFonts w:eastAsia="MS Mincho"/>
          <w:lang w:eastAsia="ja-JP"/>
        </w:rPr>
      </w:pPr>
    </w:p>
    <w:p w14:paraId="388B087D" w14:textId="7E1D7695" w:rsidR="00C74B8E" w:rsidRPr="00494A35" w:rsidRDefault="00C74B8E" w:rsidP="009E362D">
      <w:pPr>
        <w:rPr>
          <w:rFonts w:eastAsia="MS Mincho"/>
          <w:szCs w:val="20"/>
          <w:lang w:eastAsia="ja-JP"/>
        </w:rPr>
      </w:pPr>
      <w:r w:rsidRPr="00494A35">
        <w:rPr>
          <w:rFonts w:eastAsia="MS Mincho"/>
          <w:b/>
          <w:szCs w:val="20"/>
          <w:lang w:eastAsia="ja-JP"/>
        </w:rPr>
        <w:t>Observation</w:t>
      </w:r>
      <w:r w:rsidRPr="00494A35">
        <w:rPr>
          <w:rFonts w:eastAsia="MS Mincho"/>
          <w:szCs w:val="20"/>
          <w:lang w:eastAsia="ja-JP"/>
        </w:rPr>
        <w:t>:</w:t>
      </w:r>
    </w:p>
    <w:p w14:paraId="4BEE3CEB" w14:textId="63F2E480" w:rsidR="00F51D98" w:rsidRPr="00494A35" w:rsidRDefault="00F51D98" w:rsidP="00D03880">
      <w:pPr>
        <w:pStyle w:val="ListParagraph"/>
        <w:numPr>
          <w:ilvl w:val="0"/>
          <w:numId w:val="43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494A35">
        <w:rPr>
          <w:rFonts w:ascii="Times New Roman" w:eastAsia="MS Mincho" w:hAnsi="Times New Roman" w:cs="Times New Roman"/>
          <w:sz w:val="20"/>
          <w:szCs w:val="20"/>
          <w:lang w:eastAsia="ja-JP"/>
        </w:rPr>
        <w:t>Coherently combining antenna ports across distant sites is rather less practical than within a site.</w:t>
      </w:r>
    </w:p>
    <w:p w14:paraId="63028B6F" w14:textId="77777777" w:rsidR="00F51D98" w:rsidRPr="00494A35" w:rsidRDefault="00F51D98" w:rsidP="009E362D">
      <w:pPr>
        <w:rPr>
          <w:rFonts w:eastAsia="MS Mincho"/>
          <w:szCs w:val="20"/>
          <w:lang w:eastAsia="ja-JP"/>
        </w:rPr>
      </w:pPr>
    </w:p>
    <w:p w14:paraId="60B0C109" w14:textId="77777777" w:rsidR="00F51D98" w:rsidRPr="00494A35" w:rsidRDefault="00F51D98" w:rsidP="009E362D">
      <w:pPr>
        <w:rPr>
          <w:rFonts w:eastAsia="MS Mincho"/>
          <w:szCs w:val="20"/>
          <w:lang w:eastAsia="ja-JP"/>
        </w:rPr>
      </w:pPr>
      <w:r w:rsidRPr="00494A35">
        <w:rPr>
          <w:rFonts w:eastAsia="MS Mincho"/>
          <w:b/>
          <w:szCs w:val="20"/>
          <w:lang w:eastAsia="ja-JP"/>
        </w:rPr>
        <w:t>Proposal</w:t>
      </w:r>
      <w:r w:rsidRPr="00494A35">
        <w:rPr>
          <w:rFonts w:eastAsia="MS Mincho"/>
          <w:szCs w:val="20"/>
          <w:lang w:eastAsia="ja-JP"/>
        </w:rPr>
        <w:t>:</w:t>
      </w:r>
    </w:p>
    <w:p w14:paraId="4B5B1CAD" w14:textId="339A6383" w:rsidR="00F51D98" w:rsidRPr="00494A35" w:rsidRDefault="00F51D98" w:rsidP="00D03880">
      <w:pPr>
        <w:pStyle w:val="ListParagraph"/>
        <w:numPr>
          <w:ilvl w:val="0"/>
          <w:numId w:val="42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494A35">
        <w:rPr>
          <w:rFonts w:ascii="Times New Roman" w:eastAsia="MS Mincho" w:hAnsi="Times New Roman" w:cs="Times New Roman"/>
          <w:sz w:val="20"/>
          <w:szCs w:val="20"/>
          <w:lang w:eastAsia="ja-JP"/>
        </w:rPr>
        <w:t>NR is designed with the assumption that coherent transmission is supported only among antenna ports within a site.</w:t>
      </w:r>
    </w:p>
    <w:p w14:paraId="15D31C4A" w14:textId="77777777" w:rsidR="00C74B8E" w:rsidRPr="00DD171D" w:rsidRDefault="00C74B8E" w:rsidP="009E362D">
      <w:pPr>
        <w:rPr>
          <w:rFonts w:eastAsia="MS Mincho"/>
          <w:szCs w:val="20"/>
          <w:lang w:eastAsia="ja-JP"/>
        </w:rPr>
      </w:pPr>
    </w:p>
    <w:p w14:paraId="7D486335" w14:textId="6327959C" w:rsidR="00C74B8E" w:rsidRPr="00DD171D" w:rsidRDefault="00C74B8E" w:rsidP="009E362D">
      <w:pPr>
        <w:rPr>
          <w:rFonts w:eastAsia="MS Mincho"/>
          <w:szCs w:val="20"/>
          <w:lang w:eastAsia="ja-JP"/>
        </w:rPr>
      </w:pPr>
      <w:r w:rsidRPr="00DD171D">
        <w:rPr>
          <w:rFonts w:eastAsia="MS Mincho"/>
          <w:szCs w:val="20"/>
          <w:lang w:eastAsia="ja-JP"/>
        </w:rPr>
        <w:t>Because DMRS is used, whether a PDSCH is transmitted on antenna ports of one site or multiple sites is generally transparent to the UE.</w:t>
      </w:r>
      <w:r w:rsidR="00877856" w:rsidRPr="00DD171D">
        <w:rPr>
          <w:rFonts w:eastAsia="MS Mincho"/>
          <w:szCs w:val="20"/>
          <w:lang w:eastAsia="ja-JP"/>
        </w:rPr>
        <w:t xml:space="preserve">  However, if QCL relationships are needed e.g. for frequency or time tracking of DMRS, then DMRS ports transmitted from different sites may need to be treated differently by the UE.</w:t>
      </w:r>
      <w:r w:rsidR="00560DF8" w:rsidRPr="00DD171D">
        <w:rPr>
          <w:rFonts w:eastAsia="MS Mincho"/>
          <w:szCs w:val="20"/>
          <w:lang w:eastAsia="ja-JP"/>
        </w:rPr>
        <w:t xml:space="preserve">  This is the motivation for defining DMRS port groups as agreed last meeting.  By configuring a UE with multiple DMRS port groups, a UE can receive DMRS ports transmitted from different sites</w:t>
      </w:r>
      <w:r w:rsidR="00D85533" w:rsidRPr="00DD171D">
        <w:rPr>
          <w:rFonts w:eastAsia="MS Mincho"/>
          <w:szCs w:val="20"/>
          <w:lang w:eastAsia="ja-JP"/>
        </w:rPr>
        <w:t>, for example using non-coherent JT</w:t>
      </w:r>
      <w:r w:rsidR="00560DF8" w:rsidRPr="00DD171D">
        <w:rPr>
          <w:rFonts w:eastAsia="MS Mincho"/>
          <w:szCs w:val="20"/>
          <w:lang w:eastAsia="ja-JP"/>
        </w:rPr>
        <w:t xml:space="preserve">.  </w:t>
      </w:r>
      <w:r w:rsidR="00D56E0C" w:rsidRPr="00DD171D">
        <w:rPr>
          <w:rFonts w:eastAsia="MS Mincho"/>
          <w:szCs w:val="20"/>
          <w:lang w:eastAsia="ja-JP"/>
        </w:rPr>
        <w:t>However</w:t>
      </w:r>
      <w:r w:rsidR="00E95C51" w:rsidRPr="00DD171D">
        <w:rPr>
          <w:rFonts w:eastAsia="MS Mincho"/>
          <w:szCs w:val="20"/>
          <w:lang w:eastAsia="ja-JP"/>
        </w:rPr>
        <w:t xml:space="preserve">, the relationship of DMRS port groups to layers has </w:t>
      </w:r>
      <w:r w:rsidR="000C25D2" w:rsidRPr="00DD171D">
        <w:rPr>
          <w:rFonts w:eastAsia="MS Mincho"/>
          <w:szCs w:val="20"/>
          <w:lang w:eastAsia="ja-JP"/>
        </w:rPr>
        <w:t>not yet been defined.  Open loop transmission schemes may require more than one DMRS port per layer.  Given the difficulties observed above with applying</w:t>
      </w:r>
      <w:r w:rsidR="009204C9" w:rsidRPr="00DD171D">
        <w:rPr>
          <w:rFonts w:eastAsia="MS Mincho"/>
          <w:szCs w:val="20"/>
          <w:lang w:eastAsia="ja-JP"/>
        </w:rPr>
        <w:t xml:space="preserve"> such schemes across sites, we propose that DMRS ports associated with a layer are QCL’</w:t>
      </w:r>
      <w:r w:rsidR="00E312D9" w:rsidRPr="00DD171D">
        <w:rPr>
          <w:rFonts w:eastAsia="MS Mincho"/>
          <w:szCs w:val="20"/>
          <w:lang w:eastAsia="ja-JP"/>
        </w:rPr>
        <w:t>d in NRs.</w:t>
      </w:r>
    </w:p>
    <w:p w14:paraId="7EF8111A" w14:textId="0DB51978" w:rsidR="00E312D9" w:rsidRPr="00DD171D" w:rsidRDefault="00E312D9" w:rsidP="009E362D">
      <w:pPr>
        <w:rPr>
          <w:rFonts w:eastAsia="MS Mincho"/>
          <w:szCs w:val="20"/>
          <w:lang w:eastAsia="ja-JP"/>
        </w:rPr>
      </w:pPr>
    </w:p>
    <w:p w14:paraId="779ED05B" w14:textId="3F7784D8" w:rsidR="00E312D9" w:rsidRPr="00DD171D" w:rsidRDefault="00D85533" w:rsidP="009E362D">
      <w:pPr>
        <w:rPr>
          <w:rFonts w:eastAsia="MS Mincho"/>
          <w:szCs w:val="20"/>
          <w:lang w:eastAsia="ja-JP"/>
        </w:rPr>
      </w:pPr>
      <w:r w:rsidRPr="00DD171D">
        <w:rPr>
          <w:rFonts w:eastAsia="MS Mincho"/>
          <w:szCs w:val="20"/>
          <w:lang w:eastAsia="ja-JP"/>
        </w:rPr>
        <w:t xml:space="preserve">UEs receiving multiple DMRS port groups will likely need CSI feedback taking into account multi-TRP transmission.  In such cases, since UEs should not assume that ports are coherently combined across sites, the precoding should only </w:t>
      </w:r>
      <w:r w:rsidR="00C6124B" w:rsidRPr="00DD171D">
        <w:rPr>
          <w:rFonts w:eastAsia="MS Mincho"/>
          <w:szCs w:val="20"/>
          <w:lang w:eastAsia="ja-JP"/>
        </w:rPr>
        <w:t xml:space="preserve">combine </w:t>
      </w:r>
      <w:r w:rsidRPr="00DD171D">
        <w:rPr>
          <w:rFonts w:eastAsia="MS Mincho"/>
          <w:szCs w:val="20"/>
          <w:lang w:eastAsia="ja-JP"/>
        </w:rPr>
        <w:t>CSI-RS corresponding to ports in the same TRP.</w:t>
      </w:r>
      <w:r w:rsidR="00C6124B" w:rsidRPr="00DD171D">
        <w:rPr>
          <w:rFonts w:eastAsia="MS Mincho"/>
          <w:szCs w:val="20"/>
          <w:lang w:eastAsia="ja-JP"/>
        </w:rPr>
        <w:t xml:space="preserve">  We note that a single large codebook may be used with non-coherent JT, such that precoder entries that would combine CSI-RS ports across TRPs contain zeroes.  Alternatively, different codebooks could be used for different layers, </w:t>
      </w:r>
      <w:r w:rsidR="004B737B" w:rsidRPr="00DD171D">
        <w:rPr>
          <w:rFonts w:eastAsia="MS Mincho"/>
          <w:szCs w:val="20"/>
          <w:lang w:eastAsia="ja-JP"/>
        </w:rPr>
        <w:t xml:space="preserve">where each codebook corresponds to one TRP.  In either case, </w:t>
      </w:r>
      <w:r w:rsidR="0090728D" w:rsidRPr="00DD171D">
        <w:rPr>
          <w:rFonts w:eastAsia="MS Mincho"/>
          <w:szCs w:val="20"/>
        </w:rPr>
        <w:t xml:space="preserve">Multiple CSI-RS ports for which a UE uses multiple nonzero precoding weights </w:t>
      </w:r>
      <w:r w:rsidR="0090728D">
        <w:rPr>
          <w:rFonts w:eastAsia="MS Mincho"/>
          <w:szCs w:val="20"/>
        </w:rPr>
        <w:t xml:space="preserve">should be </w:t>
      </w:r>
      <w:r w:rsidR="0090728D" w:rsidRPr="00DD171D">
        <w:rPr>
          <w:rFonts w:eastAsia="MS Mincho"/>
          <w:szCs w:val="20"/>
        </w:rPr>
        <w:t>quasi-collocated</w:t>
      </w:r>
      <w:r w:rsidR="0090728D">
        <w:rPr>
          <w:rFonts w:eastAsia="MS Mincho"/>
          <w:szCs w:val="20"/>
        </w:rPr>
        <w:t>.</w:t>
      </w:r>
    </w:p>
    <w:p w14:paraId="263CC533" w14:textId="0465FAB1" w:rsidR="00C74B8E" w:rsidRPr="00DD171D" w:rsidRDefault="00C74B8E" w:rsidP="009E362D">
      <w:pPr>
        <w:rPr>
          <w:rFonts w:eastAsia="MS Mincho"/>
          <w:szCs w:val="20"/>
          <w:lang w:eastAsia="ja-JP"/>
        </w:rPr>
      </w:pPr>
    </w:p>
    <w:p w14:paraId="53DF39B6" w14:textId="315F6394" w:rsidR="00C74B8E" w:rsidRPr="00DD171D" w:rsidRDefault="00B006A4" w:rsidP="00C74B8E">
      <w:pPr>
        <w:rPr>
          <w:rFonts w:eastAsia="MS Mincho"/>
          <w:szCs w:val="20"/>
        </w:rPr>
      </w:pPr>
      <w:r w:rsidRPr="00DD171D">
        <w:rPr>
          <w:rFonts w:eastAsia="MS Mincho"/>
          <w:b/>
          <w:szCs w:val="20"/>
        </w:rPr>
        <w:t>Proposals</w:t>
      </w:r>
      <w:r w:rsidRPr="00DD171D">
        <w:rPr>
          <w:rFonts w:eastAsia="MS Mincho"/>
          <w:szCs w:val="20"/>
        </w:rPr>
        <w:t>:</w:t>
      </w:r>
    </w:p>
    <w:p w14:paraId="5A304B58" w14:textId="50D374EF" w:rsidR="00C74B8E" w:rsidRPr="00DD171D" w:rsidRDefault="00C74B8E" w:rsidP="00D03880">
      <w:pPr>
        <w:pStyle w:val="ListParagraph"/>
        <w:numPr>
          <w:ilvl w:val="0"/>
          <w:numId w:val="41"/>
        </w:numPr>
        <w:rPr>
          <w:rFonts w:ascii="Times New Roman" w:eastAsia="MS Mincho" w:hAnsi="Times New Roman" w:cs="Times New Roman"/>
          <w:sz w:val="20"/>
          <w:szCs w:val="20"/>
        </w:rPr>
      </w:pPr>
      <w:r w:rsidRPr="00DD171D">
        <w:rPr>
          <w:rFonts w:ascii="Times New Roman" w:eastAsia="MS Mincho" w:hAnsi="Times New Roman" w:cs="Times New Roman"/>
          <w:sz w:val="20"/>
          <w:szCs w:val="20"/>
        </w:rPr>
        <w:t xml:space="preserve">If multiple DMRS ports are associated with a layer, they are assumed to be quasi-collocated </w:t>
      </w:r>
      <w:r w:rsidR="00FC2FEC" w:rsidRPr="00DD171D">
        <w:rPr>
          <w:rFonts w:ascii="Times New Roman" w:eastAsia="MS Mincho" w:hAnsi="Times New Roman" w:cs="Times New Roman"/>
          <w:sz w:val="20"/>
          <w:szCs w:val="20"/>
        </w:rPr>
        <w:t xml:space="preserve">at least with respect to </w:t>
      </w:r>
      <w:r w:rsidR="00FC2FEC" w:rsidRPr="00DD171D">
        <w:rPr>
          <w:rFonts w:ascii="Times New Roman" w:hAnsi="Times New Roman" w:cs="Times New Roman"/>
          <w:sz w:val="20"/>
          <w:szCs w:val="20"/>
        </w:rPr>
        <w:t>delay spread, Doppler spread, Doppler shift, average gain, and average delay</w:t>
      </w:r>
      <w:r w:rsidRPr="00DD171D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574EFE83" w14:textId="1D6C51E3" w:rsidR="00C74B8E" w:rsidRPr="00DD171D" w:rsidRDefault="004B737B" w:rsidP="00D03880">
      <w:pPr>
        <w:pStyle w:val="ListParagraph"/>
        <w:numPr>
          <w:ilvl w:val="0"/>
          <w:numId w:val="41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DD171D">
        <w:rPr>
          <w:rFonts w:ascii="Times New Roman" w:eastAsia="MS Mincho" w:hAnsi="Times New Roman" w:cs="Times New Roman"/>
          <w:sz w:val="20"/>
          <w:szCs w:val="20"/>
        </w:rPr>
        <w:t xml:space="preserve">Multiple </w:t>
      </w:r>
      <w:r w:rsidR="00C74B8E" w:rsidRPr="00DD171D">
        <w:rPr>
          <w:rFonts w:ascii="Times New Roman" w:eastAsia="MS Mincho" w:hAnsi="Times New Roman" w:cs="Times New Roman"/>
          <w:sz w:val="20"/>
          <w:szCs w:val="20"/>
        </w:rPr>
        <w:t xml:space="preserve">CSI-RS ports for which a UE uses </w:t>
      </w:r>
      <w:r w:rsidRPr="00DD171D">
        <w:rPr>
          <w:rFonts w:ascii="Times New Roman" w:eastAsia="MS Mincho" w:hAnsi="Times New Roman" w:cs="Times New Roman"/>
          <w:sz w:val="20"/>
          <w:szCs w:val="20"/>
        </w:rPr>
        <w:t xml:space="preserve">multiple </w:t>
      </w:r>
      <w:r w:rsidR="00C74B8E" w:rsidRPr="00DD171D">
        <w:rPr>
          <w:rFonts w:ascii="Times New Roman" w:eastAsia="MS Mincho" w:hAnsi="Times New Roman" w:cs="Times New Roman"/>
          <w:sz w:val="20"/>
          <w:szCs w:val="20"/>
        </w:rPr>
        <w:t>nonzero precoding weight</w:t>
      </w:r>
      <w:r w:rsidRPr="00DD171D">
        <w:rPr>
          <w:rFonts w:ascii="Times New Roman" w:eastAsia="MS Mincho" w:hAnsi="Times New Roman" w:cs="Times New Roman"/>
          <w:sz w:val="20"/>
          <w:szCs w:val="20"/>
        </w:rPr>
        <w:t>s</w:t>
      </w:r>
      <w:r w:rsidR="00C74B8E" w:rsidRPr="00DD171D">
        <w:rPr>
          <w:rFonts w:ascii="Times New Roman" w:eastAsia="MS Mincho" w:hAnsi="Times New Roman" w:cs="Times New Roman"/>
          <w:sz w:val="20"/>
          <w:szCs w:val="20"/>
        </w:rPr>
        <w:t xml:space="preserve"> are quasi-collocated </w:t>
      </w:r>
      <w:r w:rsidR="00FC2FEC" w:rsidRPr="00DD171D">
        <w:rPr>
          <w:rFonts w:ascii="Times New Roman" w:eastAsia="MS Mincho" w:hAnsi="Times New Roman" w:cs="Times New Roman"/>
          <w:sz w:val="20"/>
          <w:szCs w:val="20"/>
        </w:rPr>
        <w:t xml:space="preserve">at least </w:t>
      </w:r>
      <w:r w:rsidR="00C74B8E" w:rsidRPr="00DD171D">
        <w:rPr>
          <w:rFonts w:ascii="Times New Roman" w:eastAsia="MS Mincho" w:hAnsi="Times New Roman" w:cs="Times New Roman"/>
          <w:sz w:val="20"/>
          <w:szCs w:val="20"/>
        </w:rPr>
        <w:t xml:space="preserve">with respect </w:t>
      </w:r>
      <w:r w:rsidR="00FC2FEC" w:rsidRPr="00DD171D">
        <w:rPr>
          <w:rFonts w:ascii="Times New Roman" w:eastAsia="MS Mincho" w:hAnsi="Times New Roman" w:cs="Times New Roman"/>
          <w:sz w:val="20"/>
          <w:szCs w:val="20"/>
        </w:rPr>
        <w:t xml:space="preserve">to </w:t>
      </w:r>
      <w:r w:rsidR="00FC2FEC" w:rsidRPr="00DD171D">
        <w:rPr>
          <w:rFonts w:ascii="Times New Roman" w:hAnsi="Times New Roman" w:cs="Times New Roman"/>
          <w:sz w:val="20"/>
          <w:szCs w:val="20"/>
        </w:rPr>
        <w:t>delay spread, Doppler spread, Doppler shift, average gain, and average delay</w:t>
      </w:r>
      <w:r w:rsidR="00C74B8E" w:rsidRPr="00DD171D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35B2FC84" w14:textId="087BB25E" w:rsidR="00B6059B" w:rsidRDefault="00B6059B" w:rsidP="00B6059B">
      <w:pPr>
        <w:pStyle w:val="Heading2"/>
        <w:rPr>
          <w:lang w:eastAsia="ja-JP"/>
        </w:rPr>
      </w:pPr>
      <w:r>
        <w:rPr>
          <w:lang w:eastAsia="ja-JP"/>
        </w:rPr>
        <w:t>Multiple NR-PDSCH data streams</w:t>
      </w:r>
    </w:p>
    <w:p w14:paraId="568E6AE3" w14:textId="0EA4E635" w:rsidR="00B259AA" w:rsidRDefault="00B259AA" w:rsidP="003B2EA1">
      <w:pPr>
        <w:rPr>
          <w:rFonts w:eastAsia="MS Mincho"/>
          <w:szCs w:val="20"/>
        </w:rPr>
      </w:pPr>
    </w:p>
    <w:p w14:paraId="6720332D" w14:textId="46CC28E3" w:rsidR="00F733C3" w:rsidRDefault="00F733C3" w:rsidP="003B2EA1">
      <w:pPr>
        <w:rPr>
          <w:rFonts w:eastAsia="MS Mincho"/>
          <w:szCs w:val="20"/>
        </w:rPr>
      </w:pPr>
      <w:r>
        <w:rPr>
          <w:rFonts w:eastAsia="MS Mincho"/>
          <w:szCs w:val="20"/>
        </w:rPr>
        <w:t>A UE receiving layers from different TRPs can either receive them with one PDSCH per TRP or with one PDSCH on all TRPs.</w:t>
      </w:r>
      <w:r w:rsidR="00494A35">
        <w:rPr>
          <w:rFonts w:eastAsia="MS Mincho"/>
          <w:szCs w:val="20"/>
        </w:rPr>
        <w:t xml:space="preserve">  These two alternatives lead to </w:t>
      </w:r>
      <w:r w:rsidR="00080A80">
        <w:rPr>
          <w:rFonts w:eastAsia="MS Mincho"/>
          <w:szCs w:val="20"/>
        </w:rPr>
        <w:t>different control signaling and CSI feedback.</w:t>
      </w:r>
    </w:p>
    <w:p w14:paraId="21495D9D" w14:textId="16991F03" w:rsidR="00080A80" w:rsidRDefault="00080A80" w:rsidP="003B2EA1">
      <w:pPr>
        <w:rPr>
          <w:rFonts w:eastAsia="MS Mincho"/>
          <w:szCs w:val="20"/>
        </w:rPr>
      </w:pPr>
    </w:p>
    <w:p w14:paraId="0B477ACD" w14:textId="475F30E5" w:rsidR="00080A80" w:rsidRPr="00446D26" w:rsidRDefault="00080A80" w:rsidP="003B2EA1">
      <w:pPr>
        <w:rPr>
          <w:rFonts w:eastAsia="MS Mincho"/>
          <w:szCs w:val="20"/>
        </w:rPr>
      </w:pPr>
      <w:r w:rsidRPr="00446D26">
        <w:rPr>
          <w:rFonts w:eastAsia="MS Mincho"/>
          <w:szCs w:val="20"/>
        </w:rPr>
        <w:t xml:space="preserve">If the layers transmitted from multiple </w:t>
      </w:r>
      <w:r w:rsidR="003C05F9" w:rsidRPr="00446D26">
        <w:rPr>
          <w:rFonts w:eastAsia="MS Mincho"/>
          <w:szCs w:val="20"/>
        </w:rPr>
        <w:t>TRPs are within a single PDSCH, the UE:</w:t>
      </w:r>
    </w:p>
    <w:p w14:paraId="12D9BE0A" w14:textId="705B237E" w:rsidR="00080A80" w:rsidRPr="00446D26" w:rsidRDefault="003C05F9" w:rsidP="0048477D">
      <w:pPr>
        <w:pStyle w:val="ListParagraph"/>
        <w:numPr>
          <w:ilvl w:val="0"/>
          <w:numId w:val="45"/>
        </w:numPr>
        <w:rPr>
          <w:rFonts w:ascii="Times New Roman" w:eastAsia="MS Mincho" w:hAnsi="Times New Roman" w:cs="Times New Roman"/>
          <w:sz w:val="20"/>
          <w:szCs w:val="20"/>
        </w:rPr>
      </w:pPr>
      <w:r w:rsidRPr="00446D26">
        <w:rPr>
          <w:rFonts w:ascii="Times New Roman" w:eastAsia="MS Mincho" w:hAnsi="Times New Roman" w:cs="Times New Roman"/>
          <w:sz w:val="20"/>
          <w:szCs w:val="20"/>
        </w:rPr>
        <w:t>R</w:t>
      </w:r>
      <w:r w:rsidR="00080A80" w:rsidRPr="00446D26">
        <w:rPr>
          <w:rFonts w:ascii="Times New Roman" w:eastAsia="MS Mincho" w:hAnsi="Times New Roman" w:cs="Times New Roman"/>
          <w:sz w:val="20"/>
          <w:szCs w:val="20"/>
        </w:rPr>
        <w:t>eceive</w:t>
      </w:r>
      <w:r w:rsidR="002165DF">
        <w:rPr>
          <w:rFonts w:ascii="Times New Roman" w:eastAsia="MS Mincho" w:hAnsi="Times New Roman" w:cs="Times New Roman"/>
          <w:sz w:val="20"/>
          <w:szCs w:val="20"/>
        </w:rPr>
        <w:t>s</w:t>
      </w:r>
      <w:r w:rsidR="00080A80" w:rsidRPr="00446D26">
        <w:rPr>
          <w:rFonts w:ascii="Times New Roman" w:eastAsia="MS Mincho" w:hAnsi="Times New Roman" w:cs="Times New Roman"/>
          <w:sz w:val="20"/>
          <w:szCs w:val="20"/>
        </w:rPr>
        <w:t xml:space="preserve"> DMRS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>ports</w:t>
      </w:r>
      <w:r w:rsidR="00080A80" w:rsidRPr="00446D2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FB4146">
        <w:rPr>
          <w:rFonts w:ascii="Times New Roman" w:eastAsia="MS Mincho" w:hAnsi="Times New Roman" w:cs="Times New Roman"/>
          <w:sz w:val="20"/>
          <w:szCs w:val="20"/>
        </w:rPr>
        <w:t>multiple</w:t>
      </w:r>
      <w:r w:rsidR="00FB4146" w:rsidRPr="00446D2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groups with </w:t>
      </w:r>
      <w:r w:rsidR="00080A80" w:rsidRPr="00446D26">
        <w:rPr>
          <w:rFonts w:ascii="Times New Roman" w:eastAsia="MS Mincho" w:hAnsi="Times New Roman" w:cs="Times New Roman"/>
          <w:sz w:val="20"/>
          <w:szCs w:val="20"/>
        </w:rPr>
        <w:t xml:space="preserve">each 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DMRS </w:t>
      </w:r>
      <w:r w:rsidR="00080A80" w:rsidRPr="00446D26">
        <w:rPr>
          <w:rFonts w:ascii="Times New Roman" w:eastAsia="MS Mincho" w:hAnsi="Times New Roman" w:cs="Times New Roman"/>
          <w:sz w:val="20"/>
          <w:szCs w:val="20"/>
        </w:rPr>
        <w:t>group corresponding to one TP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 and </w:t>
      </w:r>
      <w:r w:rsidR="00B84464">
        <w:rPr>
          <w:rFonts w:ascii="Times New Roman" w:eastAsia="MS Mincho" w:hAnsi="Times New Roman" w:cs="Times New Roman"/>
          <w:sz w:val="20"/>
          <w:szCs w:val="20"/>
        </w:rPr>
        <w:t xml:space="preserve">each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having </w:t>
      </w:r>
      <w:r w:rsidR="00FB4146">
        <w:rPr>
          <w:rFonts w:ascii="Times New Roman" w:eastAsia="MS Mincho" w:hAnsi="Times New Roman" w:cs="Times New Roman"/>
          <w:sz w:val="20"/>
          <w:szCs w:val="20"/>
        </w:rPr>
        <w:t xml:space="preserve">one or more </w:t>
      </w:r>
      <w:r w:rsidR="002C0B37">
        <w:rPr>
          <w:rFonts w:ascii="Times New Roman" w:eastAsia="MS Mincho" w:hAnsi="Times New Roman" w:cs="Times New Roman"/>
          <w:sz w:val="20"/>
          <w:szCs w:val="20"/>
        </w:rPr>
        <w:t xml:space="preserve">DMRS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>ports</w:t>
      </w:r>
      <w:r w:rsidR="00080A80" w:rsidRPr="00446D26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7701AB0D" w14:textId="37C5B159" w:rsidR="0096087E" w:rsidRDefault="0096087E" w:rsidP="0096087E">
      <w:pPr>
        <w:pStyle w:val="ListParagraph"/>
        <w:numPr>
          <w:ilvl w:val="0"/>
          <w:numId w:val="45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Needs to receive multiple codewords per PDSCH.  Given that multi-codeword PDSCH transmission is supported, 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the same HARQ mechanism </w:t>
      </w:r>
      <w:r>
        <w:rPr>
          <w:rFonts w:ascii="Times New Roman" w:eastAsia="MS Mincho" w:hAnsi="Times New Roman" w:cs="Times New Roman"/>
          <w:sz w:val="20"/>
          <w:szCs w:val="20"/>
        </w:rPr>
        <w:t>can be used for single or multi-TRP transmission</w:t>
      </w:r>
      <w:r w:rsidR="00CA4290">
        <w:rPr>
          <w:rFonts w:ascii="Times New Roman" w:eastAsia="MS Mincho" w:hAnsi="Times New Roman" w:cs="Times New Roman"/>
          <w:sz w:val="20"/>
          <w:szCs w:val="20"/>
        </w:rPr>
        <w:t xml:space="preserve"> when the HARQ-ACKs are sent together (i.e. to one TRP)</w:t>
      </w:r>
      <w:r>
        <w:rPr>
          <w:rFonts w:ascii="Times New Roman" w:eastAsia="MS Mincho" w:hAnsi="Times New Roman" w:cs="Times New Roman"/>
          <w:sz w:val="20"/>
          <w:szCs w:val="20"/>
        </w:rPr>
        <w:t xml:space="preserve">. </w:t>
      </w:r>
    </w:p>
    <w:p w14:paraId="548899CF" w14:textId="75492761" w:rsidR="00080A80" w:rsidRPr="00446D26" w:rsidRDefault="002165DF" w:rsidP="0048477D">
      <w:pPr>
        <w:pStyle w:val="ListParagraph"/>
        <w:numPr>
          <w:ilvl w:val="0"/>
          <w:numId w:val="45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Can d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etermine CSI with rank hypotheses that take into account the interference produced by the number of hypothesized layers from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>all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 xml:space="preserve">serving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>TP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>s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 and the UE’s ability to suppress them with its receiver.</w:t>
      </w:r>
    </w:p>
    <w:p w14:paraId="5B917058" w14:textId="4E3BA6B0" w:rsidR="00446D26" w:rsidRPr="00446D26" w:rsidRDefault="002165DF" w:rsidP="0048477D">
      <w:pPr>
        <w:pStyle w:val="ListParagraph"/>
        <w:numPr>
          <w:ilvl w:val="0"/>
          <w:numId w:val="45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May have </w:t>
      </w:r>
      <w:r w:rsidR="00446D26">
        <w:rPr>
          <w:rFonts w:ascii="Times New Roman" w:eastAsia="MS Mincho" w:hAnsi="Times New Roman" w:cs="Times New Roman"/>
          <w:sz w:val="20"/>
          <w:szCs w:val="20"/>
        </w:rPr>
        <w:t>the same resource allocation on all TPs, enabling, or at least simplifying, non-linear advanced receivers, while restricting scheduling across the TPs.</w:t>
      </w:r>
    </w:p>
    <w:p w14:paraId="29BBEC0B" w14:textId="38488B54" w:rsidR="00F733C3" w:rsidRPr="00446D26" w:rsidRDefault="00F733C3" w:rsidP="003B2EA1">
      <w:pPr>
        <w:rPr>
          <w:rFonts w:eastAsia="MS Mincho"/>
          <w:szCs w:val="20"/>
        </w:rPr>
      </w:pPr>
    </w:p>
    <w:p w14:paraId="565CE97A" w14:textId="00C70E3D" w:rsidR="00691F9F" w:rsidRPr="00446D26" w:rsidRDefault="00691F9F" w:rsidP="00691F9F">
      <w:pPr>
        <w:rPr>
          <w:rFonts w:eastAsia="MS Mincho"/>
          <w:szCs w:val="20"/>
        </w:rPr>
      </w:pPr>
      <w:r w:rsidRPr="00446D26">
        <w:rPr>
          <w:rFonts w:eastAsia="MS Mincho"/>
          <w:szCs w:val="20"/>
        </w:rPr>
        <w:t>If the layers transmitted from multiple TRPs are</w:t>
      </w:r>
      <w:r w:rsidR="0096087E">
        <w:rPr>
          <w:rFonts w:eastAsia="MS Mincho"/>
          <w:szCs w:val="20"/>
        </w:rPr>
        <w:t xml:space="preserve"> within multiple PDSCHs, the UE:</w:t>
      </w:r>
    </w:p>
    <w:p w14:paraId="3A844191" w14:textId="4A9EAE17" w:rsidR="00691F9F" w:rsidRPr="00446D26" w:rsidRDefault="00691F9F" w:rsidP="0048477D">
      <w:pPr>
        <w:pStyle w:val="ListParagraph"/>
        <w:numPr>
          <w:ilvl w:val="0"/>
          <w:numId w:val="44"/>
        </w:numPr>
        <w:rPr>
          <w:rFonts w:ascii="Times New Roman" w:eastAsia="MS Mincho" w:hAnsi="Times New Roman" w:cs="Times New Roman"/>
          <w:sz w:val="20"/>
          <w:szCs w:val="20"/>
        </w:rPr>
      </w:pPr>
      <w:r w:rsidRPr="00446D26">
        <w:rPr>
          <w:rFonts w:ascii="Times New Roman" w:eastAsia="MS Mincho" w:hAnsi="Times New Roman" w:cs="Times New Roman"/>
          <w:sz w:val="20"/>
          <w:szCs w:val="20"/>
        </w:rPr>
        <w:t>Receive</w:t>
      </w:r>
      <w:r w:rsidR="0096087E">
        <w:rPr>
          <w:rFonts w:ascii="Times New Roman" w:eastAsia="MS Mincho" w:hAnsi="Times New Roman" w:cs="Times New Roman"/>
          <w:sz w:val="20"/>
          <w:szCs w:val="20"/>
        </w:rPr>
        <w:t>s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 MN DMRS ports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 xml:space="preserve">in M PDSCHs with </w:t>
      </w:r>
      <w:r w:rsidR="00CA4290">
        <w:rPr>
          <w:rFonts w:ascii="Times New Roman" w:eastAsia="MS Mincho" w:hAnsi="Times New Roman" w:cs="Times New Roman"/>
          <w:sz w:val="20"/>
          <w:szCs w:val="20"/>
        </w:rPr>
        <w:t xml:space="preserve">one or more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>ports per PDSCH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 </w:t>
      </w:r>
    </w:p>
    <w:p w14:paraId="160BF77A" w14:textId="3BA2A3B1" w:rsidR="0096087E" w:rsidRDefault="0096087E" w:rsidP="0096087E">
      <w:pPr>
        <w:pStyle w:val="ListParagraph"/>
        <w:numPr>
          <w:ilvl w:val="0"/>
          <w:numId w:val="44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lastRenderedPageBreak/>
        <w:t>Does not need to receive multiple codewords per PDSCH.  T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he same HARQ mechanism </w:t>
      </w:r>
      <w:r>
        <w:rPr>
          <w:rFonts w:ascii="Times New Roman" w:eastAsia="MS Mincho" w:hAnsi="Times New Roman" w:cs="Times New Roman"/>
          <w:sz w:val="20"/>
          <w:szCs w:val="20"/>
        </w:rPr>
        <w:t xml:space="preserve">can be used for single or multi-TRP transmission, independently of if one </w:t>
      </w:r>
      <w:r w:rsidR="002C0B37">
        <w:rPr>
          <w:rFonts w:ascii="Times New Roman" w:eastAsia="MS Mincho" w:hAnsi="Times New Roman" w:cs="Times New Roman"/>
          <w:sz w:val="20"/>
          <w:szCs w:val="20"/>
        </w:rPr>
        <w:t xml:space="preserve">or </w:t>
      </w:r>
      <w:r>
        <w:rPr>
          <w:rFonts w:ascii="Times New Roman" w:eastAsia="MS Mincho" w:hAnsi="Times New Roman" w:cs="Times New Roman"/>
          <w:sz w:val="20"/>
          <w:szCs w:val="20"/>
        </w:rPr>
        <w:t>multiple codewords can be carried in a PDSCH.</w:t>
      </w:r>
    </w:p>
    <w:p w14:paraId="546E8A28" w14:textId="0ECD0839" w:rsidR="00691F9F" w:rsidRPr="00446D26" w:rsidRDefault="0096087E" w:rsidP="0048477D">
      <w:pPr>
        <w:pStyle w:val="ListParagraph"/>
        <w:numPr>
          <w:ilvl w:val="0"/>
          <w:numId w:val="44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Can d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etermine CSI with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 xml:space="preserve">an interference estimate determined from a CSI-IM that </w:t>
      </w:r>
      <w:r w:rsidR="003C05F9" w:rsidRPr="00446D26">
        <w:rPr>
          <w:rFonts w:ascii="Times New Roman" w:eastAsia="MS Mincho" w:hAnsi="Times New Roman" w:cs="Times New Roman"/>
          <w:sz w:val="20"/>
          <w:szCs w:val="20"/>
        </w:rPr>
        <w:t xml:space="preserve">reflects the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>expected interfe</w:t>
      </w:r>
      <w:r w:rsidR="003C05F9" w:rsidRPr="00446D26">
        <w:rPr>
          <w:rFonts w:ascii="Times New Roman" w:eastAsia="MS Mincho" w:hAnsi="Times New Roman" w:cs="Times New Roman"/>
          <w:sz w:val="20"/>
          <w:szCs w:val="20"/>
        </w:rPr>
        <w:t xml:space="preserve">rence when the UE is scheduled, as well as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the interference produced by the number of hypothesized layers </w:t>
      </w:r>
      <w:r w:rsidR="0048477D" w:rsidRPr="00446D26">
        <w:rPr>
          <w:rFonts w:ascii="Times New Roman" w:eastAsia="MS Mincho" w:hAnsi="Times New Roman" w:cs="Times New Roman"/>
          <w:sz w:val="20"/>
          <w:szCs w:val="20"/>
        </w:rPr>
        <w:t xml:space="preserve">within the PDSCH.  If one CSI-IM is used, since the CSI-IM captures the interference from other layers transmitted to the UE, the UE can only account for its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>ability to suppress intra-</w:t>
      </w:r>
      <w:r w:rsidR="0048477D" w:rsidRPr="00446D26">
        <w:rPr>
          <w:rFonts w:ascii="Times New Roman" w:eastAsia="MS Mincho" w:hAnsi="Times New Roman" w:cs="Times New Roman"/>
          <w:sz w:val="20"/>
          <w:szCs w:val="20"/>
        </w:rPr>
        <w:t xml:space="preserve">layer </w:t>
      </w:r>
      <w:r w:rsidR="00E45BF2" w:rsidRPr="00446D26">
        <w:rPr>
          <w:rFonts w:ascii="Times New Roman" w:eastAsia="MS Mincho" w:hAnsi="Times New Roman" w:cs="Times New Roman"/>
          <w:sz w:val="20"/>
          <w:szCs w:val="20"/>
        </w:rPr>
        <w:t>interference</w:t>
      </w:r>
      <w:r w:rsidR="0048477D" w:rsidRPr="00446D26">
        <w:rPr>
          <w:rFonts w:ascii="Times New Roman" w:eastAsia="MS Mincho" w:hAnsi="Times New Roman" w:cs="Times New Roman"/>
          <w:sz w:val="20"/>
          <w:szCs w:val="20"/>
        </w:rPr>
        <w:t xml:space="preserve"> according to the rank of the PDSCH on one TP.  However, additional CSI-IMs could be used to allow for different ranks for the other PDSCHs.</w:t>
      </w:r>
    </w:p>
    <w:p w14:paraId="2FB70F47" w14:textId="5E61C1D2" w:rsidR="00691F9F" w:rsidRDefault="003C05F9" w:rsidP="0048477D">
      <w:pPr>
        <w:pStyle w:val="ListParagraph"/>
        <w:numPr>
          <w:ilvl w:val="0"/>
          <w:numId w:val="44"/>
        </w:numPr>
        <w:rPr>
          <w:rFonts w:ascii="Times New Roman" w:eastAsia="MS Mincho" w:hAnsi="Times New Roman" w:cs="Times New Roman"/>
          <w:sz w:val="20"/>
          <w:szCs w:val="20"/>
        </w:rPr>
      </w:pPr>
      <w:r w:rsidRPr="00446D26">
        <w:rPr>
          <w:rFonts w:ascii="Times New Roman" w:eastAsia="MS Mincho" w:hAnsi="Times New Roman" w:cs="Times New Roman"/>
          <w:sz w:val="20"/>
          <w:szCs w:val="20"/>
        </w:rPr>
        <w:t>U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 xml:space="preserve">se 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a similar 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>HARQ mechanism as when it r</w:t>
      </w:r>
      <w:r w:rsidRPr="00446D26">
        <w:rPr>
          <w:rFonts w:ascii="Times New Roman" w:eastAsia="MS Mincho" w:hAnsi="Times New Roman" w:cs="Times New Roman"/>
          <w:sz w:val="20"/>
          <w:szCs w:val="20"/>
        </w:rPr>
        <w:t>eceive</w:t>
      </w:r>
      <w:r w:rsidR="0006289B">
        <w:rPr>
          <w:rFonts w:ascii="Times New Roman" w:eastAsia="MS Mincho" w:hAnsi="Times New Roman" w:cs="Times New Roman"/>
          <w:sz w:val="20"/>
          <w:szCs w:val="20"/>
        </w:rPr>
        <w:t>s</w:t>
      </w:r>
      <w:r w:rsidRPr="00446D26">
        <w:rPr>
          <w:rFonts w:ascii="Times New Roman" w:eastAsia="MS Mincho" w:hAnsi="Times New Roman" w:cs="Times New Roman"/>
          <w:sz w:val="20"/>
          <w:szCs w:val="20"/>
        </w:rPr>
        <w:t xml:space="preserve"> a PDSCH each of M different carriers</w:t>
      </w:r>
      <w:r w:rsidR="00691F9F" w:rsidRPr="00446D26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729107D2" w14:textId="446C9811" w:rsidR="00446D26" w:rsidRPr="00446D26" w:rsidRDefault="00446D26" w:rsidP="0048477D">
      <w:pPr>
        <w:pStyle w:val="ListParagraph"/>
        <w:numPr>
          <w:ilvl w:val="0"/>
          <w:numId w:val="44"/>
        </w:num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>Have different resource allocations on different TPs, possibly complicating the use of non-linear advanced receivers, while allowing flexible scheduling across the TPs.</w:t>
      </w:r>
    </w:p>
    <w:p w14:paraId="5215E490" w14:textId="1512AC41" w:rsidR="00691F9F" w:rsidRDefault="00691F9F" w:rsidP="003B2EA1">
      <w:pPr>
        <w:rPr>
          <w:rFonts w:eastAsia="MS Mincho"/>
          <w:szCs w:val="20"/>
        </w:rPr>
      </w:pPr>
    </w:p>
    <w:p w14:paraId="0866F88F" w14:textId="6A3D8ADE" w:rsidR="00446D26" w:rsidRDefault="00446D26" w:rsidP="003B2EA1">
      <w:pPr>
        <w:rPr>
          <w:rFonts w:eastAsia="MS Mincho"/>
          <w:szCs w:val="20"/>
        </w:rPr>
      </w:pPr>
      <w:r>
        <w:rPr>
          <w:rFonts w:eastAsia="MS Mincho"/>
          <w:szCs w:val="20"/>
        </w:rPr>
        <w:t xml:space="preserve">Overall, the </w:t>
      </w:r>
      <w:r w:rsidR="0096087E">
        <w:rPr>
          <w:rFonts w:eastAsia="MS Mincho"/>
          <w:szCs w:val="20"/>
        </w:rPr>
        <w:t xml:space="preserve">single PDSCH scheme </w:t>
      </w:r>
      <w:r w:rsidR="0006289B">
        <w:rPr>
          <w:rFonts w:eastAsia="MS Mincho"/>
          <w:szCs w:val="20"/>
        </w:rPr>
        <w:t xml:space="preserve">as compared to the multi-PDSCH scheme </w:t>
      </w:r>
      <w:r w:rsidR="0096087E">
        <w:rPr>
          <w:rFonts w:eastAsia="MS Mincho"/>
          <w:szCs w:val="20"/>
        </w:rPr>
        <w:t xml:space="preserve">seems to facilitate more accurate CSI  feedback and the use of advanced receivers at the cost of requiring support for multiple codewords per PDSCH, </w:t>
      </w:r>
      <w:r w:rsidR="0006289B">
        <w:rPr>
          <w:rFonts w:eastAsia="MS Mincho"/>
          <w:szCs w:val="20"/>
        </w:rPr>
        <w:t xml:space="preserve">complicating HARQ feedback, and reducing </w:t>
      </w:r>
      <w:r w:rsidR="0096087E">
        <w:rPr>
          <w:rFonts w:eastAsia="MS Mincho"/>
          <w:szCs w:val="20"/>
        </w:rPr>
        <w:t>network sch</w:t>
      </w:r>
      <w:r w:rsidR="0006289B">
        <w:rPr>
          <w:rFonts w:eastAsia="MS Mincho"/>
          <w:szCs w:val="20"/>
        </w:rPr>
        <w:t xml:space="preserve">eduling flexibility.  Given that multiple TRP transmission is useful in specific scenarios and radio conditions where SINR is sufficiently high, and multiple TRP are received as similar power levels, </w:t>
      </w:r>
      <w:r w:rsidR="007A3534">
        <w:rPr>
          <w:rFonts w:eastAsia="MS Mincho"/>
          <w:szCs w:val="20"/>
        </w:rPr>
        <w:t xml:space="preserve">multiple TRP transmission does not seem to have a general enough use case to drive a </w:t>
      </w:r>
      <w:r w:rsidR="0006289B">
        <w:rPr>
          <w:rFonts w:eastAsia="MS Mincho"/>
          <w:szCs w:val="20"/>
        </w:rPr>
        <w:t xml:space="preserve">requirement </w:t>
      </w:r>
      <w:r w:rsidR="007A3534">
        <w:rPr>
          <w:rFonts w:eastAsia="MS Mincho"/>
          <w:szCs w:val="20"/>
        </w:rPr>
        <w:t xml:space="preserve">for multi-codeword transmission. </w:t>
      </w:r>
    </w:p>
    <w:p w14:paraId="023FFF94" w14:textId="6C3C7747" w:rsidR="007A3534" w:rsidRDefault="007A3534" w:rsidP="003B2EA1">
      <w:pPr>
        <w:rPr>
          <w:rFonts w:eastAsia="MS Mincho"/>
          <w:szCs w:val="20"/>
        </w:rPr>
      </w:pPr>
    </w:p>
    <w:p w14:paraId="66B8C692" w14:textId="73C6F472" w:rsidR="007A3534" w:rsidRDefault="007A3534" w:rsidP="003B2EA1">
      <w:pPr>
        <w:rPr>
          <w:rFonts w:eastAsia="MS Mincho"/>
          <w:szCs w:val="20"/>
        </w:rPr>
      </w:pPr>
      <w:r w:rsidRPr="00423528">
        <w:rPr>
          <w:rFonts w:eastAsia="MS Mincho"/>
          <w:b/>
          <w:szCs w:val="20"/>
        </w:rPr>
        <w:t>Observations</w:t>
      </w:r>
      <w:r>
        <w:rPr>
          <w:rFonts w:eastAsia="MS Mincho"/>
          <w:szCs w:val="20"/>
        </w:rPr>
        <w:t>:</w:t>
      </w:r>
    </w:p>
    <w:p w14:paraId="329C9CD8" w14:textId="24AE1D0B" w:rsidR="007A3534" w:rsidRPr="00423528" w:rsidRDefault="007A3534" w:rsidP="00423528">
      <w:pPr>
        <w:pStyle w:val="ListParagraph"/>
        <w:numPr>
          <w:ilvl w:val="0"/>
          <w:numId w:val="46"/>
        </w:numPr>
        <w:rPr>
          <w:rFonts w:ascii="Times New Roman" w:eastAsia="MS Mincho" w:hAnsi="Times New Roman" w:cs="Times New Roman"/>
          <w:sz w:val="20"/>
          <w:szCs w:val="20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>Single and multiple PDSCH based multi-TRP transmission schemes are both feasible and have different benefits and drawbacks with respect to CSI accuracy, HARQ mechanisms, scheduler flexibility, and non-linear receivers.</w:t>
      </w:r>
    </w:p>
    <w:p w14:paraId="702E8C8A" w14:textId="469CF5E1" w:rsidR="007A3534" w:rsidRPr="00423528" w:rsidRDefault="007A3534" w:rsidP="00423528">
      <w:pPr>
        <w:pStyle w:val="ListParagraph"/>
        <w:numPr>
          <w:ilvl w:val="0"/>
          <w:numId w:val="46"/>
        </w:numPr>
        <w:rPr>
          <w:rFonts w:ascii="Times New Roman" w:eastAsia="MS Mincho" w:hAnsi="Times New Roman" w:cs="Times New Roman"/>
          <w:sz w:val="20"/>
          <w:szCs w:val="20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>While single PDSCH multi-TRP transmission likely requires specification support for multiple codewords per PDSCH, the use case for multi-TRP transmission does not seem general enough to motivate multiple codewords on its own.</w:t>
      </w:r>
    </w:p>
    <w:p w14:paraId="0E918C23" w14:textId="00B9D490" w:rsidR="007A3534" w:rsidRDefault="007A3534" w:rsidP="003B2EA1">
      <w:pPr>
        <w:rPr>
          <w:rFonts w:eastAsia="MS Mincho"/>
          <w:szCs w:val="20"/>
        </w:rPr>
      </w:pPr>
    </w:p>
    <w:p w14:paraId="741C547A" w14:textId="349607E7" w:rsidR="007A3534" w:rsidRDefault="007A3534" w:rsidP="003B2EA1">
      <w:pPr>
        <w:rPr>
          <w:rFonts w:eastAsia="MS Mincho"/>
          <w:szCs w:val="20"/>
        </w:rPr>
      </w:pPr>
      <w:r w:rsidRPr="00423528">
        <w:rPr>
          <w:rFonts w:eastAsia="MS Mincho"/>
          <w:b/>
          <w:szCs w:val="20"/>
        </w:rPr>
        <w:t>Proposal</w:t>
      </w:r>
      <w:r w:rsidR="00852DE7" w:rsidRPr="00423528">
        <w:rPr>
          <w:rFonts w:eastAsia="MS Mincho"/>
          <w:b/>
          <w:szCs w:val="20"/>
        </w:rPr>
        <w:t>s</w:t>
      </w:r>
      <w:r>
        <w:rPr>
          <w:rFonts w:eastAsia="MS Mincho"/>
          <w:szCs w:val="20"/>
        </w:rPr>
        <w:t>:</w:t>
      </w:r>
    </w:p>
    <w:p w14:paraId="40947207" w14:textId="056B7E34" w:rsidR="007A3534" w:rsidRPr="00423528" w:rsidRDefault="007A3534" w:rsidP="00423528">
      <w:pPr>
        <w:pStyle w:val="ListParagraph"/>
        <w:numPr>
          <w:ilvl w:val="0"/>
          <w:numId w:val="47"/>
        </w:numPr>
        <w:rPr>
          <w:rFonts w:ascii="Times New Roman" w:eastAsia="MS Mincho" w:hAnsi="Times New Roman" w:cs="Times New Roman"/>
          <w:sz w:val="20"/>
          <w:szCs w:val="20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 xml:space="preserve">Further study </w:t>
      </w:r>
      <w:r w:rsidR="00F21CDB" w:rsidRPr="00423528">
        <w:rPr>
          <w:rFonts w:ascii="Times New Roman" w:eastAsia="MS Mincho" w:hAnsi="Times New Roman" w:cs="Times New Roman"/>
          <w:sz w:val="20"/>
          <w:szCs w:val="20"/>
        </w:rPr>
        <w:t>multi-TRP transmission with respect to CSI accuracy, HARQ mechanisms, scheduler flexibility, and non-linear receivers.</w:t>
      </w:r>
    </w:p>
    <w:p w14:paraId="07D5365C" w14:textId="504F250D" w:rsidR="00F21CDB" w:rsidRPr="00423528" w:rsidRDefault="00F21CDB" w:rsidP="00423528">
      <w:pPr>
        <w:pStyle w:val="ListParagraph"/>
        <w:numPr>
          <w:ilvl w:val="0"/>
          <w:numId w:val="47"/>
        </w:numPr>
        <w:rPr>
          <w:rFonts w:ascii="Times New Roman" w:eastAsia="MS Mincho" w:hAnsi="Times New Roman" w:cs="Times New Roman"/>
          <w:sz w:val="20"/>
          <w:szCs w:val="20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>Decide the benefit of multi-codeword transmission based on single TRP transmission.</w:t>
      </w:r>
    </w:p>
    <w:p w14:paraId="293BDDCA" w14:textId="2F8B1B23" w:rsidR="002606FD" w:rsidRDefault="002606FD" w:rsidP="002606FD">
      <w:pPr>
        <w:pStyle w:val="Heading1"/>
        <w:spacing w:before="480"/>
        <w:rPr>
          <w:lang w:eastAsia="ja-JP"/>
        </w:rPr>
      </w:pPr>
      <w:r w:rsidRPr="009D2B97">
        <w:rPr>
          <w:lang w:eastAsia="ja-JP"/>
        </w:rPr>
        <w:t>Conclusion</w:t>
      </w:r>
    </w:p>
    <w:p w14:paraId="78577D4E" w14:textId="1A0C532E" w:rsidR="00494A35" w:rsidRPr="00494A35" w:rsidRDefault="009B5001" w:rsidP="00494A35">
      <w:pPr>
        <w:pStyle w:val="BodyText"/>
        <w:rPr>
          <w:szCs w:val="20"/>
          <w:lang w:eastAsia="ja-JP"/>
        </w:rPr>
      </w:pPr>
      <w:r>
        <w:rPr>
          <w:szCs w:val="20"/>
          <w:lang w:eastAsia="ja-JP"/>
        </w:rPr>
        <w:t>The contribution has considered multi-TRP transmission with single and multiple layers across TPs.  Both coherent and non-coherent joint transmission were considered, as well as single and multiple PDSCH approaches to multi-layer joint transmission.  The discussion may be summarized with the following observations and proposals:</w:t>
      </w:r>
    </w:p>
    <w:p w14:paraId="2E0BF8D4" w14:textId="0EFDB5AF" w:rsidR="00494A35" w:rsidRPr="00494A35" w:rsidRDefault="00494A35" w:rsidP="00494A35">
      <w:pPr>
        <w:rPr>
          <w:rFonts w:eastAsia="MS Mincho"/>
          <w:szCs w:val="20"/>
          <w:lang w:eastAsia="ja-JP"/>
        </w:rPr>
      </w:pPr>
      <w:r w:rsidRPr="00494A35">
        <w:rPr>
          <w:rFonts w:eastAsia="MS Mincho"/>
          <w:b/>
          <w:szCs w:val="20"/>
          <w:lang w:eastAsia="ja-JP"/>
        </w:rPr>
        <w:t>Observation</w:t>
      </w:r>
      <w:r w:rsidR="009B5001">
        <w:rPr>
          <w:rFonts w:eastAsia="MS Mincho"/>
          <w:b/>
          <w:szCs w:val="20"/>
          <w:lang w:eastAsia="ja-JP"/>
        </w:rPr>
        <w:t>s</w:t>
      </w:r>
      <w:r w:rsidRPr="00494A35">
        <w:rPr>
          <w:rFonts w:eastAsia="MS Mincho"/>
          <w:szCs w:val="20"/>
          <w:lang w:eastAsia="ja-JP"/>
        </w:rPr>
        <w:t>:</w:t>
      </w:r>
    </w:p>
    <w:p w14:paraId="1C55B715" w14:textId="56B7B970" w:rsidR="00494A35" w:rsidRDefault="00494A35" w:rsidP="00494A35">
      <w:pPr>
        <w:pStyle w:val="ListParagraph"/>
        <w:numPr>
          <w:ilvl w:val="0"/>
          <w:numId w:val="43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494A35">
        <w:rPr>
          <w:rFonts w:ascii="Times New Roman" w:eastAsia="MS Mincho" w:hAnsi="Times New Roman" w:cs="Times New Roman"/>
          <w:sz w:val="20"/>
          <w:szCs w:val="20"/>
          <w:lang w:eastAsia="ja-JP"/>
        </w:rPr>
        <w:t>Coherently combining antenna ports across distant sites is rather less practical than within a site.</w:t>
      </w:r>
    </w:p>
    <w:p w14:paraId="1E278C4D" w14:textId="77777777" w:rsidR="00423528" w:rsidRPr="00423528" w:rsidRDefault="00423528" w:rsidP="00423528">
      <w:pPr>
        <w:pStyle w:val="ListParagraph"/>
        <w:numPr>
          <w:ilvl w:val="0"/>
          <w:numId w:val="43"/>
        </w:numPr>
        <w:rPr>
          <w:rFonts w:ascii="Times New Roman" w:eastAsia="MS Mincho" w:hAnsi="Times New Roman" w:cs="Times New Roman"/>
          <w:sz w:val="20"/>
          <w:szCs w:val="20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>Single and multiple PDSCH based multi-TRP transmission schemes are both feasible and have different benefits and drawbacks with respect to CSI accuracy, HARQ mechanisms, scheduler flexibility, and non-linear receivers.</w:t>
      </w:r>
    </w:p>
    <w:p w14:paraId="6151E769" w14:textId="6E3E21B0" w:rsidR="00423528" w:rsidRPr="00494A35" w:rsidRDefault="00423528" w:rsidP="00423528">
      <w:pPr>
        <w:pStyle w:val="ListParagraph"/>
        <w:numPr>
          <w:ilvl w:val="0"/>
          <w:numId w:val="43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>While single PDSCH multi-TRP transmission likely requires specification support for multiple codewords per PDSCH, the use case for multi-TRP transmission does not seem general enough to motivate multiple codewords on its own.</w:t>
      </w:r>
    </w:p>
    <w:p w14:paraId="1F5D60D8" w14:textId="77777777" w:rsidR="00494A35" w:rsidRPr="00494A35" w:rsidRDefault="00494A35" w:rsidP="00494A35">
      <w:pPr>
        <w:rPr>
          <w:rFonts w:eastAsia="MS Mincho"/>
          <w:szCs w:val="20"/>
          <w:lang w:eastAsia="ja-JP"/>
        </w:rPr>
      </w:pPr>
    </w:p>
    <w:p w14:paraId="7BA8432E" w14:textId="77777777" w:rsidR="00494A35" w:rsidRPr="00494A35" w:rsidRDefault="00494A35" w:rsidP="00AB139A">
      <w:pPr>
        <w:keepNext/>
        <w:rPr>
          <w:rFonts w:eastAsia="MS Mincho"/>
          <w:szCs w:val="20"/>
        </w:rPr>
      </w:pPr>
      <w:r w:rsidRPr="00494A35">
        <w:rPr>
          <w:rFonts w:eastAsia="MS Mincho"/>
          <w:b/>
          <w:szCs w:val="20"/>
        </w:rPr>
        <w:t>Proposals</w:t>
      </w:r>
      <w:r w:rsidRPr="00494A35">
        <w:rPr>
          <w:rFonts w:eastAsia="MS Mincho"/>
          <w:szCs w:val="20"/>
        </w:rPr>
        <w:t>:</w:t>
      </w:r>
    </w:p>
    <w:p w14:paraId="01262FEE" w14:textId="77777777" w:rsidR="00494A35" w:rsidRPr="00494A35" w:rsidRDefault="00494A35" w:rsidP="00494A35">
      <w:pPr>
        <w:pStyle w:val="ListParagraph"/>
        <w:numPr>
          <w:ilvl w:val="0"/>
          <w:numId w:val="41"/>
        </w:numPr>
        <w:rPr>
          <w:rFonts w:ascii="Times New Roman" w:eastAsia="MS Mincho" w:hAnsi="Times New Roman" w:cs="Times New Roman"/>
          <w:sz w:val="20"/>
          <w:szCs w:val="20"/>
        </w:rPr>
      </w:pPr>
      <w:r w:rsidRPr="00494A35">
        <w:rPr>
          <w:rFonts w:ascii="Times New Roman" w:eastAsia="MS Mincho" w:hAnsi="Times New Roman" w:cs="Times New Roman"/>
          <w:sz w:val="20"/>
          <w:szCs w:val="20"/>
        </w:rPr>
        <w:t xml:space="preserve">If multiple DMRS ports are associated with a layer, they are assumed to be quasi-collocated at least with respect to </w:t>
      </w:r>
      <w:r w:rsidRPr="00494A35">
        <w:rPr>
          <w:rFonts w:ascii="Times New Roman" w:hAnsi="Times New Roman" w:cs="Times New Roman"/>
          <w:sz w:val="20"/>
          <w:szCs w:val="20"/>
        </w:rPr>
        <w:t>delay spread, Doppler spread, Doppler shift, average gain, and average delay</w:t>
      </w:r>
      <w:r w:rsidRPr="00494A35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31096673" w14:textId="1F8B46B8" w:rsidR="00494A35" w:rsidRDefault="00494A35" w:rsidP="00494A35">
      <w:pPr>
        <w:pStyle w:val="ListParagraph"/>
        <w:numPr>
          <w:ilvl w:val="0"/>
          <w:numId w:val="41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494A35">
        <w:rPr>
          <w:rFonts w:ascii="Times New Roman" w:eastAsia="MS Mincho" w:hAnsi="Times New Roman" w:cs="Times New Roman"/>
          <w:sz w:val="20"/>
          <w:szCs w:val="20"/>
        </w:rPr>
        <w:t xml:space="preserve">Multiple CSI-RS ports for which a UE uses multiple nonzero precoding weights are quasi-collocated at least with respect to </w:t>
      </w:r>
      <w:r w:rsidRPr="00494A35">
        <w:rPr>
          <w:rFonts w:ascii="Times New Roman" w:hAnsi="Times New Roman" w:cs="Times New Roman"/>
          <w:sz w:val="20"/>
          <w:szCs w:val="20"/>
        </w:rPr>
        <w:t>delay spread, Doppler spread, Doppler shift, average gain, and average delay</w:t>
      </w:r>
      <w:r w:rsidRPr="00494A35"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45B32D9D" w14:textId="77777777" w:rsidR="00423528" w:rsidRPr="00423528" w:rsidRDefault="00423528" w:rsidP="00423528">
      <w:pPr>
        <w:pStyle w:val="ListParagraph"/>
        <w:numPr>
          <w:ilvl w:val="0"/>
          <w:numId w:val="41"/>
        </w:numPr>
        <w:rPr>
          <w:rFonts w:ascii="Times New Roman" w:eastAsia="MS Mincho" w:hAnsi="Times New Roman" w:cs="Times New Roman"/>
          <w:sz w:val="20"/>
          <w:szCs w:val="20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t>Further study multi-TRP transmission with respect to CSI accuracy, HARQ mechanisms, scheduler flexibility, and non-linear receivers.</w:t>
      </w:r>
    </w:p>
    <w:p w14:paraId="3D24BEA9" w14:textId="05E9C02C" w:rsidR="00423528" w:rsidRPr="00494A35" w:rsidRDefault="00423528" w:rsidP="00423528">
      <w:pPr>
        <w:pStyle w:val="ListParagraph"/>
        <w:numPr>
          <w:ilvl w:val="0"/>
          <w:numId w:val="41"/>
        </w:num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 w:rsidRPr="00423528">
        <w:rPr>
          <w:rFonts w:ascii="Times New Roman" w:eastAsia="MS Mincho" w:hAnsi="Times New Roman" w:cs="Times New Roman"/>
          <w:sz w:val="20"/>
          <w:szCs w:val="20"/>
        </w:rPr>
        <w:lastRenderedPageBreak/>
        <w:t>Decide the benefit of multi-codeword transmission based on single TRP transmission.</w:t>
      </w:r>
    </w:p>
    <w:sectPr w:rsidR="00423528" w:rsidRPr="00494A3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48BB5" w14:textId="77777777" w:rsidR="004E7F3B" w:rsidRDefault="004E7F3B">
      <w:r>
        <w:separator/>
      </w:r>
    </w:p>
  </w:endnote>
  <w:endnote w:type="continuationSeparator" w:id="0">
    <w:p w14:paraId="5166C917" w14:textId="77777777" w:rsidR="004E7F3B" w:rsidRDefault="004E7F3B">
      <w:r>
        <w:continuationSeparator/>
      </w:r>
    </w:p>
  </w:endnote>
  <w:endnote w:type="continuationNotice" w:id="1">
    <w:p w14:paraId="1FD0AC49" w14:textId="77777777" w:rsidR="004E7F3B" w:rsidRDefault="004E7F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BFA65" w14:textId="77777777" w:rsidR="004E7F3B" w:rsidRDefault="004E7F3B">
      <w:r>
        <w:separator/>
      </w:r>
    </w:p>
  </w:footnote>
  <w:footnote w:type="continuationSeparator" w:id="0">
    <w:p w14:paraId="0F0C7C26" w14:textId="77777777" w:rsidR="004E7F3B" w:rsidRDefault="004E7F3B">
      <w:r>
        <w:continuationSeparator/>
      </w:r>
    </w:p>
  </w:footnote>
  <w:footnote w:type="continuationNotice" w:id="1">
    <w:p w14:paraId="398D9846" w14:textId="77777777" w:rsidR="004E7F3B" w:rsidRDefault="004E7F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77E"/>
    <w:multiLevelType w:val="hybridMultilevel"/>
    <w:tmpl w:val="5378A688"/>
    <w:lvl w:ilvl="0" w:tplc="C2E0A8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360" w:hanging="360"/>
      </w:pPr>
    </w:lvl>
    <w:lvl w:ilvl="2" w:tplc="1009001B" w:tentative="1">
      <w:start w:val="1"/>
      <w:numFmt w:val="lowerRoman"/>
      <w:lvlText w:val="%3."/>
      <w:lvlJc w:val="right"/>
      <w:pPr>
        <w:ind w:left="1080" w:hanging="180"/>
      </w:pPr>
    </w:lvl>
    <w:lvl w:ilvl="3" w:tplc="1009000F" w:tentative="1">
      <w:start w:val="1"/>
      <w:numFmt w:val="decimal"/>
      <w:lvlText w:val="%4."/>
      <w:lvlJc w:val="left"/>
      <w:pPr>
        <w:ind w:left="1800" w:hanging="360"/>
      </w:pPr>
    </w:lvl>
    <w:lvl w:ilvl="4" w:tplc="10090019" w:tentative="1">
      <w:start w:val="1"/>
      <w:numFmt w:val="lowerLetter"/>
      <w:lvlText w:val="%5."/>
      <w:lvlJc w:val="left"/>
      <w:pPr>
        <w:ind w:left="2520" w:hanging="360"/>
      </w:pPr>
    </w:lvl>
    <w:lvl w:ilvl="5" w:tplc="1009001B" w:tentative="1">
      <w:start w:val="1"/>
      <w:numFmt w:val="lowerRoman"/>
      <w:lvlText w:val="%6."/>
      <w:lvlJc w:val="right"/>
      <w:pPr>
        <w:ind w:left="3240" w:hanging="180"/>
      </w:pPr>
    </w:lvl>
    <w:lvl w:ilvl="6" w:tplc="1009000F" w:tentative="1">
      <w:start w:val="1"/>
      <w:numFmt w:val="decimal"/>
      <w:lvlText w:val="%7."/>
      <w:lvlJc w:val="left"/>
      <w:pPr>
        <w:ind w:left="3960" w:hanging="360"/>
      </w:pPr>
    </w:lvl>
    <w:lvl w:ilvl="7" w:tplc="10090019" w:tentative="1">
      <w:start w:val="1"/>
      <w:numFmt w:val="lowerLetter"/>
      <w:lvlText w:val="%8."/>
      <w:lvlJc w:val="left"/>
      <w:pPr>
        <w:ind w:left="4680" w:hanging="360"/>
      </w:pPr>
    </w:lvl>
    <w:lvl w:ilvl="8" w:tplc="10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63B296C"/>
    <w:multiLevelType w:val="hybridMultilevel"/>
    <w:tmpl w:val="D0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34B62"/>
    <w:multiLevelType w:val="hybridMultilevel"/>
    <w:tmpl w:val="7BFA8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04A98"/>
    <w:multiLevelType w:val="hybridMultilevel"/>
    <w:tmpl w:val="ED347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D3C42"/>
    <w:multiLevelType w:val="hybridMultilevel"/>
    <w:tmpl w:val="CC5A1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F3981"/>
    <w:multiLevelType w:val="hybridMultilevel"/>
    <w:tmpl w:val="A85EB5FE"/>
    <w:lvl w:ilvl="0" w:tplc="68C82F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A30E7DA">
      <w:start w:val="4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956C7D6">
      <w:start w:val="4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C264C2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D2C4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FA2F4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601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1048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0ACF6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7" w15:restartNumberingAfterBreak="0">
    <w:nsid w:val="2177010A"/>
    <w:multiLevelType w:val="hybridMultilevel"/>
    <w:tmpl w:val="1D9A154A"/>
    <w:lvl w:ilvl="0" w:tplc="FBF81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742638">
      <w:start w:val="6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3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0C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8D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0CD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AA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C03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28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EF53DC"/>
    <w:multiLevelType w:val="hybridMultilevel"/>
    <w:tmpl w:val="F1CA9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F217C"/>
    <w:multiLevelType w:val="hybridMultilevel"/>
    <w:tmpl w:val="857A3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57D8C"/>
    <w:multiLevelType w:val="hybridMultilevel"/>
    <w:tmpl w:val="712E6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F2EEA"/>
    <w:multiLevelType w:val="hybridMultilevel"/>
    <w:tmpl w:val="32DED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97384"/>
    <w:multiLevelType w:val="hybridMultilevel"/>
    <w:tmpl w:val="DA44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56EF5"/>
    <w:multiLevelType w:val="hybridMultilevel"/>
    <w:tmpl w:val="F4621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1047F"/>
    <w:multiLevelType w:val="hybridMultilevel"/>
    <w:tmpl w:val="BD528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95A55"/>
    <w:multiLevelType w:val="hybridMultilevel"/>
    <w:tmpl w:val="787CD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7F0084A"/>
    <w:multiLevelType w:val="hybridMultilevel"/>
    <w:tmpl w:val="5674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16AB4"/>
    <w:multiLevelType w:val="hybridMultilevel"/>
    <w:tmpl w:val="8F346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64141"/>
    <w:multiLevelType w:val="hybridMultilevel"/>
    <w:tmpl w:val="4B1A9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B1EA4"/>
    <w:multiLevelType w:val="hybridMultilevel"/>
    <w:tmpl w:val="8640B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B6325D"/>
    <w:multiLevelType w:val="hybridMultilevel"/>
    <w:tmpl w:val="9BF6B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64B0D"/>
    <w:multiLevelType w:val="hybridMultilevel"/>
    <w:tmpl w:val="E58C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811B4"/>
    <w:multiLevelType w:val="hybridMultilevel"/>
    <w:tmpl w:val="C95A2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4AD7E55"/>
    <w:multiLevelType w:val="hybridMultilevel"/>
    <w:tmpl w:val="BFA48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8EE4B54"/>
    <w:multiLevelType w:val="hybridMultilevel"/>
    <w:tmpl w:val="C01477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71B73"/>
    <w:multiLevelType w:val="hybridMultilevel"/>
    <w:tmpl w:val="5E2C262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E074808"/>
    <w:multiLevelType w:val="hybridMultilevel"/>
    <w:tmpl w:val="396076CC"/>
    <w:lvl w:ilvl="0" w:tplc="1586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E7A387C">
      <w:start w:val="57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CFA129C">
      <w:start w:val="57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B60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B1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14889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C3C884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976344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8E8E9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DE4388"/>
    <w:multiLevelType w:val="hybridMultilevel"/>
    <w:tmpl w:val="10ACEA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abstractNum w:abstractNumId="41" w15:restartNumberingAfterBreak="0">
    <w:nsid w:val="7DB256C3"/>
    <w:multiLevelType w:val="hybridMultilevel"/>
    <w:tmpl w:val="A4B2ADDA"/>
    <w:lvl w:ilvl="0" w:tplc="D8FE1B7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D4CB5D4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F41AE2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3843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7F470C2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0EA1FC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5467B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96E5F2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A251DB"/>
    <w:multiLevelType w:val="hybridMultilevel"/>
    <w:tmpl w:val="295C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9"/>
  </w:num>
  <w:num w:numId="3">
    <w:abstractNumId w:val="19"/>
  </w:num>
  <w:num w:numId="4">
    <w:abstractNumId w:val="6"/>
  </w:num>
  <w:num w:numId="5">
    <w:abstractNumId w:val="40"/>
  </w:num>
  <w:num w:numId="6">
    <w:abstractNumId w:val="36"/>
  </w:num>
  <w:num w:numId="7">
    <w:abstractNumId w:val="29"/>
  </w:num>
  <w:num w:numId="8">
    <w:abstractNumId w:val="37"/>
  </w:num>
  <w:num w:numId="9">
    <w:abstractNumId w:val="12"/>
  </w:num>
  <w:num w:numId="10">
    <w:abstractNumId w:val="11"/>
  </w:num>
  <w:num w:numId="11">
    <w:abstractNumId w:val="17"/>
  </w:num>
  <w:num w:numId="12">
    <w:abstractNumId w:val="23"/>
  </w:num>
  <w:num w:numId="13">
    <w:abstractNumId w:val="25"/>
  </w:num>
  <w:num w:numId="14">
    <w:abstractNumId w:val="26"/>
  </w:num>
  <w:num w:numId="15">
    <w:abstractNumId w:val="35"/>
  </w:num>
  <w:num w:numId="16">
    <w:abstractNumId w:val="4"/>
  </w:num>
  <w:num w:numId="17">
    <w:abstractNumId w:val="22"/>
  </w:num>
  <w:num w:numId="18">
    <w:abstractNumId w:val="33"/>
  </w:num>
  <w:num w:numId="19">
    <w:abstractNumId w:val="34"/>
  </w:num>
  <w:num w:numId="20">
    <w:abstractNumId w:val="16"/>
  </w:num>
  <w:num w:numId="21">
    <w:abstractNumId w:val="42"/>
  </w:num>
  <w:num w:numId="22">
    <w:abstractNumId w:val="20"/>
  </w:num>
  <w:num w:numId="23">
    <w:abstractNumId w:val="0"/>
  </w:num>
  <w:num w:numId="24">
    <w:abstractNumId w:val="1"/>
  </w:num>
  <w:num w:numId="25">
    <w:abstractNumId w:val="15"/>
  </w:num>
  <w:num w:numId="26">
    <w:abstractNumId w:val="30"/>
  </w:num>
  <w:num w:numId="27">
    <w:abstractNumId w:val="32"/>
  </w:num>
  <w:num w:numId="28">
    <w:abstractNumId w:val="5"/>
  </w:num>
  <w:num w:numId="29">
    <w:abstractNumId w:val="21"/>
  </w:num>
  <w:num w:numId="30">
    <w:abstractNumId w:val="27"/>
  </w:num>
  <w:num w:numId="31">
    <w:abstractNumId w:val="29"/>
  </w:num>
  <w:num w:numId="32">
    <w:abstractNumId w:val="24"/>
  </w:num>
  <w:num w:numId="33">
    <w:abstractNumId w:val="24"/>
  </w:num>
  <w:num w:numId="34">
    <w:abstractNumId w:val="13"/>
  </w:num>
  <w:num w:numId="35">
    <w:abstractNumId w:val="43"/>
  </w:num>
  <w:num w:numId="36">
    <w:abstractNumId w:val="14"/>
  </w:num>
  <w:num w:numId="37">
    <w:abstractNumId w:val="24"/>
  </w:num>
  <w:num w:numId="38">
    <w:abstractNumId w:val="31"/>
  </w:num>
  <w:num w:numId="39">
    <w:abstractNumId w:val="38"/>
  </w:num>
  <w:num w:numId="40">
    <w:abstractNumId w:val="7"/>
  </w:num>
  <w:num w:numId="41">
    <w:abstractNumId w:val="18"/>
  </w:num>
  <w:num w:numId="42">
    <w:abstractNumId w:val="9"/>
  </w:num>
  <w:num w:numId="43">
    <w:abstractNumId w:val="8"/>
  </w:num>
  <w:num w:numId="44">
    <w:abstractNumId w:val="10"/>
  </w:num>
  <w:num w:numId="45">
    <w:abstractNumId w:val="28"/>
  </w:num>
  <w:num w:numId="46">
    <w:abstractNumId w:val="3"/>
  </w:num>
  <w:num w:numId="47">
    <w:abstractNumId w:val="2"/>
  </w:num>
  <w:num w:numId="48">
    <w:abstractNumId w:val="4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14B"/>
    <w:rsid w:val="00011296"/>
    <w:rsid w:val="000120A7"/>
    <w:rsid w:val="000120B7"/>
    <w:rsid w:val="000120E9"/>
    <w:rsid w:val="000122BB"/>
    <w:rsid w:val="00012557"/>
    <w:rsid w:val="000127E0"/>
    <w:rsid w:val="0001288E"/>
    <w:rsid w:val="00012F1E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7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4C0"/>
    <w:rsid w:val="000336C1"/>
    <w:rsid w:val="00033B5E"/>
    <w:rsid w:val="00034431"/>
    <w:rsid w:val="00034600"/>
    <w:rsid w:val="00034C5F"/>
    <w:rsid w:val="00034DA5"/>
    <w:rsid w:val="000351B3"/>
    <w:rsid w:val="000354A0"/>
    <w:rsid w:val="000361CE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71B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3B2"/>
    <w:rsid w:val="00047555"/>
    <w:rsid w:val="000504A4"/>
    <w:rsid w:val="00050619"/>
    <w:rsid w:val="00050812"/>
    <w:rsid w:val="0005082E"/>
    <w:rsid w:val="00050E99"/>
    <w:rsid w:val="00050EF8"/>
    <w:rsid w:val="00051AA4"/>
    <w:rsid w:val="000524E1"/>
    <w:rsid w:val="00052811"/>
    <w:rsid w:val="00052917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D"/>
    <w:rsid w:val="000566A3"/>
    <w:rsid w:val="00056A95"/>
    <w:rsid w:val="00056CCF"/>
    <w:rsid w:val="00056CF7"/>
    <w:rsid w:val="00057527"/>
    <w:rsid w:val="000575A2"/>
    <w:rsid w:val="00057980"/>
    <w:rsid w:val="00057F36"/>
    <w:rsid w:val="00060442"/>
    <w:rsid w:val="000608E8"/>
    <w:rsid w:val="00060AD1"/>
    <w:rsid w:val="00060C20"/>
    <w:rsid w:val="00060F17"/>
    <w:rsid w:val="00061AE3"/>
    <w:rsid w:val="00061E1F"/>
    <w:rsid w:val="000620E7"/>
    <w:rsid w:val="000622B5"/>
    <w:rsid w:val="00062423"/>
    <w:rsid w:val="0006289B"/>
    <w:rsid w:val="00062A46"/>
    <w:rsid w:val="00062CA8"/>
    <w:rsid w:val="000631EF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0D19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5BE8"/>
    <w:rsid w:val="00076004"/>
    <w:rsid w:val="00076192"/>
    <w:rsid w:val="00076AD6"/>
    <w:rsid w:val="00077D6E"/>
    <w:rsid w:val="00080A80"/>
    <w:rsid w:val="00080C86"/>
    <w:rsid w:val="00080DDE"/>
    <w:rsid w:val="000810CF"/>
    <w:rsid w:val="00081205"/>
    <w:rsid w:val="0008171C"/>
    <w:rsid w:val="0008172F"/>
    <w:rsid w:val="00081D69"/>
    <w:rsid w:val="000826E9"/>
    <w:rsid w:val="00082B6D"/>
    <w:rsid w:val="00082B85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30E"/>
    <w:rsid w:val="00087593"/>
    <w:rsid w:val="00087C42"/>
    <w:rsid w:val="00087F90"/>
    <w:rsid w:val="000902A4"/>
    <w:rsid w:val="00090746"/>
    <w:rsid w:val="000909F5"/>
    <w:rsid w:val="00091153"/>
    <w:rsid w:val="000917C1"/>
    <w:rsid w:val="00091C00"/>
    <w:rsid w:val="00092070"/>
    <w:rsid w:val="000925D8"/>
    <w:rsid w:val="00092B3B"/>
    <w:rsid w:val="0009328A"/>
    <w:rsid w:val="00093334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6E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26E3"/>
    <w:rsid w:val="000A308E"/>
    <w:rsid w:val="000A378F"/>
    <w:rsid w:val="000A38B3"/>
    <w:rsid w:val="000A398B"/>
    <w:rsid w:val="000A3DBE"/>
    <w:rsid w:val="000A40DD"/>
    <w:rsid w:val="000A41E3"/>
    <w:rsid w:val="000A4308"/>
    <w:rsid w:val="000A4C50"/>
    <w:rsid w:val="000A5854"/>
    <w:rsid w:val="000A58EB"/>
    <w:rsid w:val="000A5A30"/>
    <w:rsid w:val="000A5D1A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5E23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E37"/>
    <w:rsid w:val="000C0FAC"/>
    <w:rsid w:val="000C0FCA"/>
    <w:rsid w:val="000C11B4"/>
    <w:rsid w:val="000C1324"/>
    <w:rsid w:val="000C1DCB"/>
    <w:rsid w:val="000C2160"/>
    <w:rsid w:val="000C25D2"/>
    <w:rsid w:val="000C2638"/>
    <w:rsid w:val="000C29BB"/>
    <w:rsid w:val="000C2A94"/>
    <w:rsid w:val="000C3320"/>
    <w:rsid w:val="000C3999"/>
    <w:rsid w:val="000C3A2D"/>
    <w:rsid w:val="000C3C89"/>
    <w:rsid w:val="000C3FDD"/>
    <w:rsid w:val="000C4183"/>
    <w:rsid w:val="000C42AF"/>
    <w:rsid w:val="000C474D"/>
    <w:rsid w:val="000C499C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E98"/>
    <w:rsid w:val="000C68FE"/>
    <w:rsid w:val="000C6BCD"/>
    <w:rsid w:val="000C7220"/>
    <w:rsid w:val="000C7CBA"/>
    <w:rsid w:val="000C7FDB"/>
    <w:rsid w:val="000D0814"/>
    <w:rsid w:val="000D0E2A"/>
    <w:rsid w:val="000D10A3"/>
    <w:rsid w:val="000D1A6B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6A54"/>
    <w:rsid w:val="000D7646"/>
    <w:rsid w:val="000E016E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14C"/>
    <w:rsid w:val="000E3462"/>
    <w:rsid w:val="000E3556"/>
    <w:rsid w:val="000E374F"/>
    <w:rsid w:val="000E3DF9"/>
    <w:rsid w:val="000E44C2"/>
    <w:rsid w:val="000E47DF"/>
    <w:rsid w:val="000E4B76"/>
    <w:rsid w:val="000E4CF8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A79"/>
    <w:rsid w:val="000E7C7D"/>
    <w:rsid w:val="000E7D41"/>
    <w:rsid w:val="000F0A55"/>
    <w:rsid w:val="000F0EBB"/>
    <w:rsid w:val="000F0F01"/>
    <w:rsid w:val="000F1372"/>
    <w:rsid w:val="000F236E"/>
    <w:rsid w:val="000F271B"/>
    <w:rsid w:val="000F29B9"/>
    <w:rsid w:val="000F29CC"/>
    <w:rsid w:val="000F2AB5"/>
    <w:rsid w:val="000F2EB7"/>
    <w:rsid w:val="000F309C"/>
    <w:rsid w:val="000F427B"/>
    <w:rsid w:val="000F4400"/>
    <w:rsid w:val="000F44E4"/>
    <w:rsid w:val="000F4D15"/>
    <w:rsid w:val="000F5214"/>
    <w:rsid w:val="000F57A8"/>
    <w:rsid w:val="000F595B"/>
    <w:rsid w:val="000F5B94"/>
    <w:rsid w:val="000F5C79"/>
    <w:rsid w:val="000F6363"/>
    <w:rsid w:val="000F6918"/>
    <w:rsid w:val="000F6D85"/>
    <w:rsid w:val="000F6F77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457A"/>
    <w:rsid w:val="00105C3F"/>
    <w:rsid w:val="00105C41"/>
    <w:rsid w:val="00105D40"/>
    <w:rsid w:val="0010625D"/>
    <w:rsid w:val="00106B1F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62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2FC"/>
    <w:rsid w:val="001143A1"/>
    <w:rsid w:val="0011454D"/>
    <w:rsid w:val="001146A5"/>
    <w:rsid w:val="00114C03"/>
    <w:rsid w:val="00115CFF"/>
    <w:rsid w:val="00115D3E"/>
    <w:rsid w:val="00115ECD"/>
    <w:rsid w:val="00116101"/>
    <w:rsid w:val="00116628"/>
    <w:rsid w:val="00116C1D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3BE"/>
    <w:rsid w:val="001235D6"/>
    <w:rsid w:val="001238F1"/>
    <w:rsid w:val="001245DA"/>
    <w:rsid w:val="001248B6"/>
    <w:rsid w:val="00124A52"/>
    <w:rsid w:val="00124D74"/>
    <w:rsid w:val="00124DCA"/>
    <w:rsid w:val="001257F8"/>
    <w:rsid w:val="00125CED"/>
    <w:rsid w:val="00125D5E"/>
    <w:rsid w:val="00126164"/>
    <w:rsid w:val="001266B5"/>
    <w:rsid w:val="00127310"/>
    <w:rsid w:val="001276C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77F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84D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774"/>
    <w:rsid w:val="001518A4"/>
    <w:rsid w:val="00152419"/>
    <w:rsid w:val="0015248C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5508B"/>
    <w:rsid w:val="00155C24"/>
    <w:rsid w:val="0015722E"/>
    <w:rsid w:val="001600F5"/>
    <w:rsid w:val="00160F79"/>
    <w:rsid w:val="00161332"/>
    <w:rsid w:val="001616C1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5335"/>
    <w:rsid w:val="001658EB"/>
    <w:rsid w:val="00165F50"/>
    <w:rsid w:val="0016741D"/>
    <w:rsid w:val="00167B2F"/>
    <w:rsid w:val="00167B96"/>
    <w:rsid w:val="00170500"/>
    <w:rsid w:val="00170921"/>
    <w:rsid w:val="001709E9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694"/>
    <w:rsid w:val="00180944"/>
    <w:rsid w:val="001814E9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7A1"/>
    <w:rsid w:val="0018485D"/>
    <w:rsid w:val="00184873"/>
    <w:rsid w:val="00184921"/>
    <w:rsid w:val="00184A1A"/>
    <w:rsid w:val="00184A78"/>
    <w:rsid w:val="00184C3E"/>
    <w:rsid w:val="00185244"/>
    <w:rsid w:val="001852F0"/>
    <w:rsid w:val="001853B7"/>
    <w:rsid w:val="001858A1"/>
    <w:rsid w:val="00186440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0E5F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7"/>
    <w:rsid w:val="001A4C8C"/>
    <w:rsid w:val="001A510C"/>
    <w:rsid w:val="001A52D2"/>
    <w:rsid w:val="001A5557"/>
    <w:rsid w:val="001A5884"/>
    <w:rsid w:val="001A5894"/>
    <w:rsid w:val="001A72F3"/>
    <w:rsid w:val="001A7510"/>
    <w:rsid w:val="001A79E2"/>
    <w:rsid w:val="001A7B4B"/>
    <w:rsid w:val="001B0343"/>
    <w:rsid w:val="001B0A9F"/>
    <w:rsid w:val="001B0AE2"/>
    <w:rsid w:val="001B0D6C"/>
    <w:rsid w:val="001B12FE"/>
    <w:rsid w:val="001B132F"/>
    <w:rsid w:val="001B1446"/>
    <w:rsid w:val="001B171C"/>
    <w:rsid w:val="001B1F46"/>
    <w:rsid w:val="001B2975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6E89"/>
    <w:rsid w:val="001B7150"/>
    <w:rsid w:val="001B71F1"/>
    <w:rsid w:val="001B731D"/>
    <w:rsid w:val="001B7E14"/>
    <w:rsid w:val="001C036A"/>
    <w:rsid w:val="001C03F1"/>
    <w:rsid w:val="001C0439"/>
    <w:rsid w:val="001C0898"/>
    <w:rsid w:val="001C1360"/>
    <w:rsid w:val="001C141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C74EF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0FE"/>
    <w:rsid w:val="001D38F7"/>
    <w:rsid w:val="001D3E96"/>
    <w:rsid w:val="001D439C"/>
    <w:rsid w:val="001D49A9"/>
    <w:rsid w:val="001D4A38"/>
    <w:rsid w:val="001D4D27"/>
    <w:rsid w:val="001D4F46"/>
    <w:rsid w:val="001D5308"/>
    <w:rsid w:val="001D5340"/>
    <w:rsid w:val="001D5C85"/>
    <w:rsid w:val="001D602E"/>
    <w:rsid w:val="001D6487"/>
    <w:rsid w:val="001D681F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7FA"/>
    <w:rsid w:val="001E08CF"/>
    <w:rsid w:val="001E145A"/>
    <w:rsid w:val="001E1580"/>
    <w:rsid w:val="001E1B51"/>
    <w:rsid w:val="001E1C44"/>
    <w:rsid w:val="001E207C"/>
    <w:rsid w:val="001E23E1"/>
    <w:rsid w:val="001E37A0"/>
    <w:rsid w:val="001E3C3D"/>
    <w:rsid w:val="001E3D22"/>
    <w:rsid w:val="001E3E3F"/>
    <w:rsid w:val="001E468B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F02D5"/>
    <w:rsid w:val="001F02F0"/>
    <w:rsid w:val="001F0795"/>
    <w:rsid w:val="001F16AC"/>
    <w:rsid w:val="001F262E"/>
    <w:rsid w:val="001F2859"/>
    <w:rsid w:val="001F3224"/>
    <w:rsid w:val="001F3298"/>
    <w:rsid w:val="001F333B"/>
    <w:rsid w:val="001F3C6D"/>
    <w:rsid w:val="001F3D86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45A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4F8"/>
    <w:rsid w:val="002036C6"/>
    <w:rsid w:val="002039C9"/>
    <w:rsid w:val="00203FC8"/>
    <w:rsid w:val="00204012"/>
    <w:rsid w:val="00204777"/>
    <w:rsid w:val="00204785"/>
    <w:rsid w:val="00204BE0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0F3C"/>
    <w:rsid w:val="00211132"/>
    <w:rsid w:val="0021127F"/>
    <w:rsid w:val="00211621"/>
    <w:rsid w:val="002118D4"/>
    <w:rsid w:val="00211983"/>
    <w:rsid w:val="00211BC5"/>
    <w:rsid w:val="00211EA1"/>
    <w:rsid w:val="0021237D"/>
    <w:rsid w:val="002123A3"/>
    <w:rsid w:val="00212BEB"/>
    <w:rsid w:val="002133D7"/>
    <w:rsid w:val="00213672"/>
    <w:rsid w:val="00213BAF"/>
    <w:rsid w:val="0021458E"/>
    <w:rsid w:val="002148FB"/>
    <w:rsid w:val="00214B6E"/>
    <w:rsid w:val="00214F27"/>
    <w:rsid w:val="00215EAA"/>
    <w:rsid w:val="00215F51"/>
    <w:rsid w:val="00216095"/>
    <w:rsid w:val="00216433"/>
    <w:rsid w:val="002165DF"/>
    <w:rsid w:val="0021682F"/>
    <w:rsid w:val="00216843"/>
    <w:rsid w:val="002168BB"/>
    <w:rsid w:val="00216A15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73"/>
    <w:rsid w:val="0022128D"/>
    <w:rsid w:val="00221A03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95B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6E8"/>
    <w:rsid w:val="00226983"/>
    <w:rsid w:val="00226D56"/>
    <w:rsid w:val="00226D78"/>
    <w:rsid w:val="002270D1"/>
    <w:rsid w:val="002278E6"/>
    <w:rsid w:val="00227B96"/>
    <w:rsid w:val="00230330"/>
    <w:rsid w:val="00230D1F"/>
    <w:rsid w:val="002311C2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3DB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3BE"/>
    <w:rsid w:val="002444B0"/>
    <w:rsid w:val="00244757"/>
    <w:rsid w:val="00244DEC"/>
    <w:rsid w:val="002450CD"/>
    <w:rsid w:val="002452AD"/>
    <w:rsid w:val="00245324"/>
    <w:rsid w:val="00245544"/>
    <w:rsid w:val="00245800"/>
    <w:rsid w:val="00245AD3"/>
    <w:rsid w:val="00245D93"/>
    <w:rsid w:val="00245F88"/>
    <w:rsid w:val="00246466"/>
    <w:rsid w:val="00247735"/>
    <w:rsid w:val="00247888"/>
    <w:rsid w:val="00247BAE"/>
    <w:rsid w:val="00250846"/>
    <w:rsid w:val="00251171"/>
    <w:rsid w:val="00252075"/>
    <w:rsid w:val="0025263E"/>
    <w:rsid w:val="00252700"/>
    <w:rsid w:val="002528B3"/>
    <w:rsid w:val="00252B74"/>
    <w:rsid w:val="00252D53"/>
    <w:rsid w:val="002534AC"/>
    <w:rsid w:val="0025492A"/>
    <w:rsid w:val="002549D1"/>
    <w:rsid w:val="00254A5B"/>
    <w:rsid w:val="00254B23"/>
    <w:rsid w:val="00254E54"/>
    <w:rsid w:val="002550B6"/>
    <w:rsid w:val="002551F4"/>
    <w:rsid w:val="00255773"/>
    <w:rsid w:val="00255935"/>
    <w:rsid w:val="00255CFC"/>
    <w:rsid w:val="00255D05"/>
    <w:rsid w:val="00256893"/>
    <w:rsid w:val="00256AC6"/>
    <w:rsid w:val="00257244"/>
    <w:rsid w:val="002574AF"/>
    <w:rsid w:val="0025770D"/>
    <w:rsid w:val="00257823"/>
    <w:rsid w:val="00257E98"/>
    <w:rsid w:val="002602B3"/>
    <w:rsid w:val="00260696"/>
    <w:rsid w:val="002606FD"/>
    <w:rsid w:val="0026098D"/>
    <w:rsid w:val="002609B1"/>
    <w:rsid w:val="00260AA8"/>
    <w:rsid w:val="00261E50"/>
    <w:rsid w:val="00262115"/>
    <w:rsid w:val="00262383"/>
    <w:rsid w:val="002624B7"/>
    <w:rsid w:val="00263195"/>
    <w:rsid w:val="002635FE"/>
    <w:rsid w:val="00263692"/>
    <w:rsid w:val="00263698"/>
    <w:rsid w:val="00263D46"/>
    <w:rsid w:val="0026489D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9DF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65D"/>
    <w:rsid w:val="00283A1B"/>
    <w:rsid w:val="00283B79"/>
    <w:rsid w:val="00283F9E"/>
    <w:rsid w:val="00284A39"/>
    <w:rsid w:val="00285278"/>
    <w:rsid w:val="0028535B"/>
    <w:rsid w:val="00285B0F"/>
    <w:rsid w:val="00285FDB"/>
    <w:rsid w:val="002860E3"/>
    <w:rsid w:val="00286631"/>
    <w:rsid w:val="00286F80"/>
    <w:rsid w:val="00286F85"/>
    <w:rsid w:val="00287057"/>
    <w:rsid w:val="002872BC"/>
    <w:rsid w:val="00287451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B6D"/>
    <w:rsid w:val="00296CDC"/>
    <w:rsid w:val="002977F9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1B9"/>
    <w:rsid w:val="002A264B"/>
    <w:rsid w:val="002A2BF1"/>
    <w:rsid w:val="002A31B3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C58"/>
    <w:rsid w:val="002B3D46"/>
    <w:rsid w:val="002B4035"/>
    <w:rsid w:val="002B40DC"/>
    <w:rsid w:val="002B4CD7"/>
    <w:rsid w:val="002B4D5D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0B37"/>
    <w:rsid w:val="002C100B"/>
    <w:rsid w:val="002C133B"/>
    <w:rsid w:val="002C1359"/>
    <w:rsid w:val="002C159F"/>
    <w:rsid w:val="002C1B3D"/>
    <w:rsid w:val="002C1FFA"/>
    <w:rsid w:val="002C20E1"/>
    <w:rsid w:val="002C2397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65D"/>
    <w:rsid w:val="002D38C4"/>
    <w:rsid w:val="002D398F"/>
    <w:rsid w:val="002D3F4A"/>
    <w:rsid w:val="002D43F6"/>
    <w:rsid w:val="002D4496"/>
    <w:rsid w:val="002D4642"/>
    <w:rsid w:val="002D5277"/>
    <w:rsid w:val="002D5F5B"/>
    <w:rsid w:val="002D702A"/>
    <w:rsid w:val="002D72B5"/>
    <w:rsid w:val="002D7C6E"/>
    <w:rsid w:val="002D7D8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4A7"/>
    <w:rsid w:val="002E4BF2"/>
    <w:rsid w:val="002E50F1"/>
    <w:rsid w:val="002E53DF"/>
    <w:rsid w:val="002E54F8"/>
    <w:rsid w:val="002E57CF"/>
    <w:rsid w:val="002E5CCF"/>
    <w:rsid w:val="002E5DA2"/>
    <w:rsid w:val="002E6159"/>
    <w:rsid w:val="002E6DB3"/>
    <w:rsid w:val="002E74F1"/>
    <w:rsid w:val="002E7E8F"/>
    <w:rsid w:val="002F02AE"/>
    <w:rsid w:val="002F0347"/>
    <w:rsid w:val="002F0C0F"/>
    <w:rsid w:val="002F1DEE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BA5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12E"/>
    <w:rsid w:val="0030425B"/>
    <w:rsid w:val="00304BA3"/>
    <w:rsid w:val="0030502F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3DC"/>
    <w:rsid w:val="00313831"/>
    <w:rsid w:val="00313E84"/>
    <w:rsid w:val="00314778"/>
    <w:rsid w:val="0031483E"/>
    <w:rsid w:val="00314971"/>
    <w:rsid w:val="00314C18"/>
    <w:rsid w:val="0031544C"/>
    <w:rsid w:val="00315D89"/>
    <w:rsid w:val="00316432"/>
    <w:rsid w:val="00316E17"/>
    <w:rsid w:val="00317000"/>
    <w:rsid w:val="0031712C"/>
    <w:rsid w:val="003172C8"/>
    <w:rsid w:val="0031748E"/>
    <w:rsid w:val="003178F4"/>
    <w:rsid w:val="00317E6E"/>
    <w:rsid w:val="00320F1A"/>
    <w:rsid w:val="0032146D"/>
    <w:rsid w:val="003214C6"/>
    <w:rsid w:val="0032169B"/>
    <w:rsid w:val="00321F0E"/>
    <w:rsid w:val="00322426"/>
    <w:rsid w:val="00322613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3A2"/>
    <w:rsid w:val="00327570"/>
    <w:rsid w:val="00327604"/>
    <w:rsid w:val="00327CB9"/>
    <w:rsid w:val="00327EB1"/>
    <w:rsid w:val="00327FB0"/>
    <w:rsid w:val="003300A4"/>
    <w:rsid w:val="0033016B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0CDF"/>
    <w:rsid w:val="0034124E"/>
    <w:rsid w:val="00341C99"/>
    <w:rsid w:val="00341DF9"/>
    <w:rsid w:val="00341E58"/>
    <w:rsid w:val="00342000"/>
    <w:rsid w:val="0034259C"/>
    <w:rsid w:val="00342623"/>
    <w:rsid w:val="0034290D"/>
    <w:rsid w:val="00343642"/>
    <w:rsid w:val="00343D55"/>
    <w:rsid w:val="003444DC"/>
    <w:rsid w:val="00344D30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6DCB"/>
    <w:rsid w:val="00347089"/>
    <w:rsid w:val="0034761C"/>
    <w:rsid w:val="00347D98"/>
    <w:rsid w:val="00350479"/>
    <w:rsid w:val="00351212"/>
    <w:rsid w:val="00351468"/>
    <w:rsid w:val="00351812"/>
    <w:rsid w:val="00352A4F"/>
    <w:rsid w:val="00353184"/>
    <w:rsid w:val="003531CC"/>
    <w:rsid w:val="00353A6D"/>
    <w:rsid w:val="00354DE2"/>
    <w:rsid w:val="00354E0C"/>
    <w:rsid w:val="00354F0D"/>
    <w:rsid w:val="003550D8"/>
    <w:rsid w:val="00355558"/>
    <w:rsid w:val="003558E5"/>
    <w:rsid w:val="00355B78"/>
    <w:rsid w:val="00355CE6"/>
    <w:rsid w:val="0035632A"/>
    <w:rsid w:val="003566B8"/>
    <w:rsid w:val="003567E6"/>
    <w:rsid w:val="00356841"/>
    <w:rsid w:val="00356B9A"/>
    <w:rsid w:val="00356EE5"/>
    <w:rsid w:val="00357392"/>
    <w:rsid w:val="00357B30"/>
    <w:rsid w:val="00357C52"/>
    <w:rsid w:val="00357C60"/>
    <w:rsid w:val="00357D34"/>
    <w:rsid w:val="00357E17"/>
    <w:rsid w:val="003601A9"/>
    <w:rsid w:val="003607EF"/>
    <w:rsid w:val="00360BFD"/>
    <w:rsid w:val="0036116E"/>
    <w:rsid w:val="003617AA"/>
    <w:rsid w:val="00361A43"/>
    <w:rsid w:val="00363492"/>
    <w:rsid w:val="00364648"/>
    <w:rsid w:val="003652BC"/>
    <w:rsid w:val="00365499"/>
    <w:rsid w:val="00365ACB"/>
    <w:rsid w:val="00365BEF"/>
    <w:rsid w:val="0036664E"/>
    <w:rsid w:val="0036670C"/>
    <w:rsid w:val="00366DB5"/>
    <w:rsid w:val="0036765C"/>
    <w:rsid w:val="00367C91"/>
    <w:rsid w:val="00367FA9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5FF"/>
    <w:rsid w:val="0037261E"/>
    <w:rsid w:val="003728FC"/>
    <w:rsid w:val="00372A39"/>
    <w:rsid w:val="00372D41"/>
    <w:rsid w:val="00372E7A"/>
    <w:rsid w:val="00373458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966"/>
    <w:rsid w:val="00377B3F"/>
    <w:rsid w:val="00377EA3"/>
    <w:rsid w:val="00377EC8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50"/>
    <w:rsid w:val="00384D92"/>
    <w:rsid w:val="00384EA7"/>
    <w:rsid w:val="0038500E"/>
    <w:rsid w:val="003850D5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59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405"/>
    <w:rsid w:val="003A0660"/>
    <w:rsid w:val="003A0A6A"/>
    <w:rsid w:val="003A0A97"/>
    <w:rsid w:val="003A0B83"/>
    <w:rsid w:val="003A0CAC"/>
    <w:rsid w:val="003A0E87"/>
    <w:rsid w:val="003A0EAF"/>
    <w:rsid w:val="003A10BD"/>
    <w:rsid w:val="003A1519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A6A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76A"/>
    <w:rsid w:val="003A588C"/>
    <w:rsid w:val="003A58B7"/>
    <w:rsid w:val="003A5ABF"/>
    <w:rsid w:val="003A5B3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1E01"/>
    <w:rsid w:val="003B20AE"/>
    <w:rsid w:val="003B27C6"/>
    <w:rsid w:val="003B2B51"/>
    <w:rsid w:val="003B2EA1"/>
    <w:rsid w:val="003B30B0"/>
    <w:rsid w:val="003B389F"/>
    <w:rsid w:val="003B399A"/>
    <w:rsid w:val="003B3FBD"/>
    <w:rsid w:val="003B4139"/>
    <w:rsid w:val="003B52EB"/>
    <w:rsid w:val="003B5C57"/>
    <w:rsid w:val="003B6497"/>
    <w:rsid w:val="003B6512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5F9"/>
    <w:rsid w:val="003C0643"/>
    <w:rsid w:val="003C0DB0"/>
    <w:rsid w:val="003C0DFB"/>
    <w:rsid w:val="003C2B75"/>
    <w:rsid w:val="003C2DCE"/>
    <w:rsid w:val="003C2DEF"/>
    <w:rsid w:val="003C2FD9"/>
    <w:rsid w:val="003C320D"/>
    <w:rsid w:val="003C3414"/>
    <w:rsid w:val="003C3676"/>
    <w:rsid w:val="003C414B"/>
    <w:rsid w:val="003C46AB"/>
    <w:rsid w:val="003C46B1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80A"/>
    <w:rsid w:val="003D09F2"/>
    <w:rsid w:val="003D0D7B"/>
    <w:rsid w:val="003D1002"/>
    <w:rsid w:val="003D1C16"/>
    <w:rsid w:val="003D1E4B"/>
    <w:rsid w:val="003D2177"/>
    <w:rsid w:val="003D259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4A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2CA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287"/>
    <w:rsid w:val="003E44FE"/>
    <w:rsid w:val="003E476F"/>
    <w:rsid w:val="003E47E8"/>
    <w:rsid w:val="003E4973"/>
    <w:rsid w:val="003E4B06"/>
    <w:rsid w:val="003E4CE8"/>
    <w:rsid w:val="003E526A"/>
    <w:rsid w:val="003E52D7"/>
    <w:rsid w:val="003E5586"/>
    <w:rsid w:val="003E5F84"/>
    <w:rsid w:val="003E60E2"/>
    <w:rsid w:val="003E6248"/>
    <w:rsid w:val="003E6610"/>
    <w:rsid w:val="003E678D"/>
    <w:rsid w:val="003E685C"/>
    <w:rsid w:val="003E692E"/>
    <w:rsid w:val="003E6D3D"/>
    <w:rsid w:val="003E6D6C"/>
    <w:rsid w:val="003E6DCF"/>
    <w:rsid w:val="003E6F95"/>
    <w:rsid w:val="003E7354"/>
    <w:rsid w:val="003E74B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3A0"/>
    <w:rsid w:val="00405498"/>
    <w:rsid w:val="00405A6B"/>
    <w:rsid w:val="004064EF"/>
    <w:rsid w:val="00406917"/>
    <w:rsid w:val="00406BD4"/>
    <w:rsid w:val="00406D9A"/>
    <w:rsid w:val="0040712E"/>
    <w:rsid w:val="00407409"/>
    <w:rsid w:val="00407800"/>
    <w:rsid w:val="004078FD"/>
    <w:rsid w:val="00407A4E"/>
    <w:rsid w:val="00407FD4"/>
    <w:rsid w:val="004102A7"/>
    <w:rsid w:val="00410384"/>
    <w:rsid w:val="004104F3"/>
    <w:rsid w:val="00410BB2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14"/>
    <w:rsid w:val="00416BC4"/>
    <w:rsid w:val="00416EBE"/>
    <w:rsid w:val="004170A4"/>
    <w:rsid w:val="004170B0"/>
    <w:rsid w:val="0041755F"/>
    <w:rsid w:val="00417BA2"/>
    <w:rsid w:val="00417C3E"/>
    <w:rsid w:val="0042052F"/>
    <w:rsid w:val="0042069D"/>
    <w:rsid w:val="00420B5D"/>
    <w:rsid w:val="00422075"/>
    <w:rsid w:val="004230EC"/>
    <w:rsid w:val="004231C1"/>
    <w:rsid w:val="00423354"/>
    <w:rsid w:val="00423528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9EC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5B5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7C2"/>
    <w:rsid w:val="00444981"/>
    <w:rsid w:val="004449D6"/>
    <w:rsid w:val="00444C5A"/>
    <w:rsid w:val="00444CB2"/>
    <w:rsid w:val="004455DA"/>
    <w:rsid w:val="00445F5D"/>
    <w:rsid w:val="00446582"/>
    <w:rsid w:val="004466D0"/>
    <w:rsid w:val="00446AC9"/>
    <w:rsid w:val="00446D26"/>
    <w:rsid w:val="00446EDB"/>
    <w:rsid w:val="00447271"/>
    <w:rsid w:val="004473F5"/>
    <w:rsid w:val="0044794C"/>
    <w:rsid w:val="00447AE3"/>
    <w:rsid w:val="00447DC7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619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A25"/>
    <w:rsid w:val="00461B40"/>
    <w:rsid w:val="00461BF3"/>
    <w:rsid w:val="00462034"/>
    <w:rsid w:val="00462295"/>
    <w:rsid w:val="00462363"/>
    <w:rsid w:val="00462432"/>
    <w:rsid w:val="00462631"/>
    <w:rsid w:val="0046277C"/>
    <w:rsid w:val="0046320D"/>
    <w:rsid w:val="00463607"/>
    <w:rsid w:val="00463B16"/>
    <w:rsid w:val="00463BB6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A9C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966"/>
    <w:rsid w:val="00474AC5"/>
    <w:rsid w:val="00474C55"/>
    <w:rsid w:val="00475442"/>
    <w:rsid w:val="004759B3"/>
    <w:rsid w:val="00475B6B"/>
    <w:rsid w:val="00475C70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0EDA"/>
    <w:rsid w:val="0048189D"/>
    <w:rsid w:val="00482573"/>
    <w:rsid w:val="0048321D"/>
    <w:rsid w:val="00484381"/>
    <w:rsid w:val="0048477D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A35"/>
    <w:rsid w:val="00494D65"/>
    <w:rsid w:val="00495D01"/>
    <w:rsid w:val="0049630E"/>
    <w:rsid w:val="004968C4"/>
    <w:rsid w:val="004977D2"/>
    <w:rsid w:val="004A0108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413"/>
    <w:rsid w:val="004A5561"/>
    <w:rsid w:val="004A57F7"/>
    <w:rsid w:val="004A5EDE"/>
    <w:rsid w:val="004A61CB"/>
    <w:rsid w:val="004A6294"/>
    <w:rsid w:val="004A6C27"/>
    <w:rsid w:val="004A720D"/>
    <w:rsid w:val="004A73FA"/>
    <w:rsid w:val="004A7478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C3"/>
    <w:rsid w:val="004B5BF8"/>
    <w:rsid w:val="004B5CAB"/>
    <w:rsid w:val="004B609B"/>
    <w:rsid w:val="004B67E3"/>
    <w:rsid w:val="004B6E05"/>
    <w:rsid w:val="004B7054"/>
    <w:rsid w:val="004B737B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01E"/>
    <w:rsid w:val="004C14DD"/>
    <w:rsid w:val="004C16BB"/>
    <w:rsid w:val="004C196F"/>
    <w:rsid w:val="004C19DE"/>
    <w:rsid w:val="004C2074"/>
    <w:rsid w:val="004C265D"/>
    <w:rsid w:val="004C2720"/>
    <w:rsid w:val="004C28E8"/>
    <w:rsid w:val="004C2CEF"/>
    <w:rsid w:val="004C34BA"/>
    <w:rsid w:val="004C3C03"/>
    <w:rsid w:val="004C4513"/>
    <w:rsid w:val="004C4785"/>
    <w:rsid w:val="004C4AC0"/>
    <w:rsid w:val="004C503B"/>
    <w:rsid w:val="004C5E7D"/>
    <w:rsid w:val="004C627B"/>
    <w:rsid w:val="004C635F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47"/>
    <w:rsid w:val="004D3ECE"/>
    <w:rsid w:val="004D4231"/>
    <w:rsid w:val="004D4816"/>
    <w:rsid w:val="004D49D1"/>
    <w:rsid w:val="004D4B4A"/>
    <w:rsid w:val="004D51E4"/>
    <w:rsid w:val="004D561F"/>
    <w:rsid w:val="004D6846"/>
    <w:rsid w:val="004D6C4F"/>
    <w:rsid w:val="004D71FA"/>
    <w:rsid w:val="004D7657"/>
    <w:rsid w:val="004D7AE2"/>
    <w:rsid w:val="004D7F41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E7F3B"/>
    <w:rsid w:val="004F0248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573"/>
    <w:rsid w:val="004F47CA"/>
    <w:rsid w:val="004F4BEC"/>
    <w:rsid w:val="004F4C6B"/>
    <w:rsid w:val="004F5936"/>
    <w:rsid w:val="004F5B1F"/>
    <w:rsid w:val="004F5D41"/>
    <w:rsid w:val="004F600A"/>
    <w:rsid w:val="004F6077"/>
    <w:rsid w:val="004F6B48"/>
    <w:rsid w:val="004F6B63"/>
    <w:rsid w:val="004F6C68"/>
    <w:rsid w:val="004F6F48"/>
    <w:rsid w:val="00500004"/>
    <w:rsid w:val="005002EF"/>
    <w:rsid w:val="0050031D"/>
    <w:rsid w:val="00500853"/>
    <w:rsid w:val="00500A67"/>
    <w:rsid w:val="00503219"/>
    <w:rsid w:val="00503B41"/>
    <w:rsid w:val="00503C05"/>
    <w:rsid w:val="00504BA5"/>
    <w:rsid w:val="00505025"/>
    <w:rsid w:val="00505253"/>
    <w:rsid w:val="005057C1"/>
    <w:rsid w:val="005059FE"/>
    <w:rsid w:val="00505EA4"/>
    <w:rsid w:val="0050620E"/>
    <w:rsid w:val="005062EF"/>
    <w:rsid w:val="005064D8"/>
    <w:rsid w:val="00506E59"/>
    <w:rsid w:val="00506E5C"/>
    <w:rsid w:val="00507013"/>
    <w:rsid w:val="005074EA"/>
    <w:rsid w:val="00507C15"/>
    <w:rsid w:val="00507C53"/>
    <w:rsid w:val="00507CF4"/>
    <w:rsid w:val="00507F5F"/>
    <w:rsid w:val="00510490"/>
    <w:rsid w:val="005105FD"/>
    <w:rsid w:val="005108C3"/>
    <w:rsid w:val="005109DB"/>
    <w:rsid w:val="00510CBE"/>
    <w:rsid w:val="00511011"/>
    <w:rsid w:val="00511067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4A6"/>
    <w:rsid w:val="0051366F"/>
    <w:rsid w:val="0051376C"/>
    <w:rsid w:val="005138C1"/>
    <w:rsid w:val="00513B07"/>
    <w:rsid w:val="00514A84"/>
    <w:rsid w:val="00514DEA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91A"/>
    <w:rsid w:val="00521FB1"/>
    <w:rsid w:val="005220F2"/>
    <w:rsid w:val="00522DCF"/>
    <w:rsid w:val="00522F69"/>
    <w:rsid w:val="00522FAC"/>
    <w:rsid w:val="0052382A"/>
    <w:rsid w:val="00523BD5"/>
    <w:rsid w:val="00523F29"/>
    <w:rsid w:val="005240C0"/>
    <w:rsid w:val="00524356"/>
    <w:rsid w:val="0052448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59B9"/>
    <w:rsid w:val="00536484"/>
    <w:rsid w:val="005366E2"/>
    <w:rsid w:val="00536B7D"/>
    <w:rsid w:val="00536F81"/>
    <w:rsid w:val="00537536"/>
    <w:rsid w:val="0053789B"/>
    <w:rsid w:val="00537C58"/>
    <w:rsid w:val="00537E16"/>
    <w:rsid w:val="00540413"/>
    <w:rsid w:val="00540A85"/>
    <w:rsid w:val="00541742"/>
    <w:rsid w:val="0054198F"/>
    <w:rsid w:val="0054218C"/>
    <w:rsid w:val="00542463"/>
    <w:rsid w:val="00542BB8"/>
    <w:rsid w:val="00542C06"/>
    <w:rsid w:val="00542D67"/>
    <w:rsid w:val="00542E4F"/>
    <w:rsid w:val="00543451"/>
    <w:rsid w:val="00543764"/>
    <w:rsid w:val="00543E9D"/>
    <w:rsid w:val="00544307"/>
    <w:rsid w:val="00544425"/>
    <w:rsid w:val="005448D6"/>
    <w:rsid w:val="005449B3"/>
    <w:rsid w:val="0054506D"/>
    <w:rsid w:val="0054531E"/>
    <w:rsid w:val="00545AF5"/>
    <w:rsid w:val="005467CF"/>
    <w:rsid w:val="00546820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29"/>
    <w:rsid w:val="00552166"/>
    <w:rsid w:val="00552215"/>
    <w:rsid w:val="0055222D"/>
    <w:rsid w:val="00552364"/>
    <w:rsid w:val="0055365B"/>
    <w:rsid w:val="005539D4"/>
    <w:rsid w:val="005542B1"/>
    <w:rsid w:val="00554351"/>
    <w:rsid w:val="0055437A"/>
    <w:rsid w:val="00554693"/>
    <w:rsid w:val="005548E6"/>
    <w:rsid w:val="00554BB0"/>
    <w:rsid w:val="00554F3C"/>
    <w:rsid w:val="00555CA9"/>
    <w:rsid w:val="00556098"/>
    <w:rsid w:val="005566EA"/>
    <w:rsid w:val="005569AE"/>
    <w:rsid w:val="005569F9"/>
    <w:rsid w:val="00556C15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0DF8"/>
    <w:rsid w:val="005615C9"/>
    <w:rsid w:val="005618CA"/>
    <w:rsid w:val="00561B83"/>
    <w:rsid w:val="00561D01"/>
    <w:rsid w:val="00561EA9"/>
    <w:rsid w:val="005638BF"/>
    <w:rsid w:val="00563AD8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480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2B90"/>
    <w:rsid w:val="00573244"/>
    <w:rsid w:val="00573472"/>
    <w:rsid w:val="00573717"/>
    <w:rsid w:val="00573A6C"/>
    <w:rsid w:val="0057509D"/>
    <w:rsid w:val="0057530B"/>
    <w:rsid w:val="005755B1"/>
    <w:rsid w:val="005755D4"/>
    <w:rsid w:val="00575F36"/>
    <w:rsid w:val="00576A2C"/>
    <w:rsid w:val="005773E7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9C"/>
    <w:rsid w:val="005832CD"/>
    <w:rsid w:val="00583450"/>
    <w:rsid w:val="005839E5"/>
    <w:rsid w:val="00583B90"/>
    <w:rsid w:val="00583C64"/>
    <w:rsid w:val="00583CDE"/>
    <w:rsid w:val="00584244"/>
    <w:rsid w:val="005846BD"/>
    <w:rsid w:val="00584702"/>
    <w:rsid w:val="00584B1E"/>
    <w:rsid w:val="00584C31"/>
    <w:rsid w:val="00584FC2"/>
    <w:rsid w:val="00585D98"/>
    <w:rsid w:val="00585E81"/>
    <w:rsid w:val="00586422"/>
    <w:rsid w:val="00586489"/>
    <w:rsid w:val="00586874"/>
    <w:rsid w:val="00586B93"/>
    <w:rsid w:val="00586DAD"/>
    <w:rsid w:val="00587275"/>
    <w:rsid w:val="00587710"/>
    <w:rsid w:val="005879C6"/>
    <w:rsid w:val="00587F09"/>
    <w:rsid w:val="0059005A"/>
    <w:rsid w:val="005901BE"/>
    <w:rsid w:val="00590845"/>
    <w:rsid w:val="0059094D"/>
    <w:rsid w:val="00590B5A"/>
    <w:rsid w:val="005917D5"/>
    <w:rsid w:val="00591968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0CBC"/>
    <w:rsid w:val="005A141E"/>
    <w:rsid w:val="005A20D0"/>
    <w:rsid w:val="005A20F8"/>
    <w:rsid w:val="005A270E"/>
    <w:rsid w:val="005A2F43"/>
    <w:rsid w:val="005A3047"/>
    <w:rsid w:val="005A311B"/>
    <w:rsid w:val="005A33E7"/>
    <w:rsid w:val="005A3736"/>
    <w:rsid w:val="005A38B0"/>
    <w:rsid w:val="005A3A14"/>
    <w:rsid w:val="005A405E"/>
    <w:rsid w:val="005A4483"/>
    <w:rsid w:val="005A4708"/>
    <w:rsid w:val="005A496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1FFC"/>
    <w:rsid w:val="005B206E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4F6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472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44E"/>
    <w:rsid w:val="005C5845"/>
    <w:rsid w:val="005C5AB1"/>
    <w:rsid w:val="005C5DA5"/>
    <w:rsid w:val="005C5EE2"/>
    <w:rsid w:val="005C5EFA"/>
    <w:rsid w:val="005C5FFA"/>
    <w:rsid w:val="005C62DD"/>
    <w:rsid w:val="005C6995"/>
    <w:rsid w:val="005C71E8"/>
    <w:rsid w:val="005C739D"/>
    <w:rsid w:val="005C76CC"/>
    <w:rsid w:val="005C7DB4"/>
    <w:rsid w:val="005D0241"/>
    <w:rsid w:val="005D0485"/>
    <w:rsid w:val="005D08FB"/>
    <w:rsid w:val="005D0D0B"/>
    <w:rsid w:val="005D0F40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463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4F7"/>
    <w:rsid w:val="005E459F"/>
    <w:rsid w:val="005E5028"/>
    <w:rsid w:val="005E60C8"/>
    <w:rsid w:val="005E6128"/>
    <w:rsid w:val="005E6206"/>
    <w:rsid w:val="005E6352"/>
    <w:rsid w:val="005E64DA"/>
    <w:rsid w:val="005E661E"/>
    <w:rsid w:val="005E68C2"/>
    <w:rsid w:val="005E6F54"/>
    <w:rsid w:val="005E6FC8"/>
    <w:rsid w:val="005E7469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4EA6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FD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6C0D"/>
    <w:rsid w:val="0060793C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B74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577D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C6"/>
    <w:rsid w:val="00621FFF"/>
    <w:rsid w:val="00622254"/>
    <w:rsid w:val="0062237D"/>
    <w:rsid w:val="00622FD5"/>
    <w:rsid w:val="00623BC8"/>
    <w:rsid w:val="00623CD4"/>
    <w:rsid w:val="0062472B"/>
    <w:rsid w:val="00624808"/>
    <w:rsid w:val="00624A86"/>
    <w:rsid w:val="00624DB4"/>
    <w:rsid w:val="006257F6"/>
    <w:rsid w:val="006266ED"/>
    <w:rsid w:val="00626B42"/>
    <w:rsid w:val="00626CB5"/>
    <w:rsid w:val="00626CB6"/>
    <w:rsid w:val="00626D3E"/>
    <w:rsid w:val="006271BD"/>
    <w:rsid w:val="00627347"/>
    <w:rsid w:val="0062734B"/>
    <w:rsid w:val="00627907"/>
    <w:rsid w:val="00627B0B"/>
    <w:rsid w:val="00630322"/>
    <w:rsid w:val="006305A4"/>
    <w:rsid w:val="0063069B"/>
    <w:rsid w:val="006306B3"/>
    <w:rsid w:val="00630CA0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A4"/>
    <w:rsid w:val="00633DEC"/>
    <w:rsid w:val="0063437A"/>
    <w:rsid w:val="00634A51"/>
    <w:rsid w:val="00635454"/>
    <w:rsid w:val="00635675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3DEE"/>
    <w:rsid w:val="00644B68"/>
    <w:rsid w:val="00645593"/>
    <w:rsid w:val="0064567E"/>
    <w:rsid w:val="00645B22"/>
    <w:rsid w:val="00645CB6"/>
    <w:rsid w:val="006461DF"/>
    <w:rsid w:val="00647B22"/>
    <w:rsid w:val="00647B29"/>
    <w:rsid w:val="00647B37"/>
    <w:rsid w:val="00647E61"/>
    <w:rsid w:val="006507CD"/>
    <w:rsid w:val="006507E8"/>
    <w:rsid w:val="00650A54"/>
    <w:rsid w:val="00651538"/>
    <w:rsid w:val="006516B7"/>
    <w:rsid w:val="006517FC"/>
    <w:rsid w:val="00651E56"/>
    <w:rsid w:val="0065213D"/>
    <w:rsid w:val="00652157"/>
    <w:rsid w:val="0065250B"/>
    <w:rsid w:val="00652CA8"/>
    <w:rsid w:val="00652EE7"/>
    <w:rsid w:val="00653422"/>
    <w:rsid w:val="006539B5"/>
    <w:rsid w:val="00653B48"/>
    <w:rsid w:val="00653DE3"/>
    <w:rsid w:val="00654831"/>
    <w:rsid w:val="006548DC"/>
    <w:rsid w:val="006549CD"/>
    <w:rsid w:val="00654A17"/>
    <w:rsid w:val="00654ED2"/>
    <w:rsid w:val="00654F9F"/>
    <w:rsid w:val="00655025"/>
    <w:rsid w:val="0065502A"/>
    <w:rsid w:val="0065668E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5AB3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9F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97C84"/>
    <w:rsid w:val="006A045B"/>
    <w:rsid w:val="006A0569"/>
    <w:rsid w:val="006A08FC"/>
    <w:rsid w:val="006A09BC"/>
    <w:rsid w:val="006A0A8C"/>
    <w:rsid w:val="006A0D49"/>
    <w:rsid w:val="006A18C8"/>
    <w:rsid w:val="006A1EDA"/>
    <w:rsid w:val="006A2555"/>
    <w:rsid w:val="006A2E98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5D3"/>
    <w:rsid w:val="006B0A09"/>
    <w:rsid w:val="006B0ACF"/>
    <w:rsid w:val="006B0DDD"/>
    <w:rsid w:val="006B122E"/>
    <w:rsid w:val="006B13E4"/>
    <w:rsid w:val="006B144A"/>
    <w:rsid w:val="006B1E75"/>
    <w:rsid w:val="006B27E0"/>
    <w:rsid w:val="006B2B46"/>
    <w:rsid w:val="006B2E02"/>
    <w:rsid w:val="006B3A0E"/>
    <w:rsid w:val="006B4743"/>
    <w:rsid w:val="006B5DF8"/>
    <w:rsid w:val="006B5F04"/>
    <w:rsid w:val="006B652A"/>
    <w:rsid w:val="006B6A77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32A"/>
    <w:rsid w:val="006C5A7D"/>
    <w:rsid w:val="006C5DB8"/>
    <w:rsid w:val="006C5F1B"/>
    <w:rsid w:val="006C6CE3"/>
    <w:rsid w:val="006C6EF6"/>
    <w:rsid w:val="006D01EF"/>
    <w:rsid w:val="006D028A"/>
    <w:rsid w:val="006D07C3"/>
    <w:rsid w:val="006D0D23"/>
    <w:rsid w:val="006D1097"/>
    <w:rsid w:val="006D11DE"/>
    <w:rsid w:val="006D1249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9D0"/>
    <w:rsid w:val="006D3AC4"/>
    <w:rsid w:val="006D4275"/>
    <w:rsid w:val="006D429E"/>
    <w:rsid w:val="006D4745"/>
    <w:rsid w:val="006D481F"/>
    <w:rsid w:val="006D4B79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5C1"/>
    <w:rsid w:val="006D567D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4FA4"/>
    <w:rsid w:val="006E52C4"/>
    <w:rsid w:val="006E5497"/>
    <w:rsid w:val="006E6076"/>
    <w:rsid w:val="006E70AD"/>
    <w:rsid w:val="006E7402"/>
    <w:rsid w:val="006E7DC7"/>
    <w:rsid w:val="006F00F7"/>
    <w:rsid w:val="006F0146"/>
    <w:rsid w:val="006F0424"/>
    <w:rsid w:val="006F045E"/>
    <w:rsid w:val="006F06A3"/>
    <w:rsid w:val="006F0E09"/>
    <w:rsid w:val="006F122D"/>
    <w:rsid w:val="006F127C"/>
    <w:rsid w:val="006F12CB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29D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80C"/>
    <w:rsid w:val="006F682A"/>
    <w:rsid w:val="006F6BFF"/>
    <w:rsid w:val="006F6E44"/>
    <w:rsid w:val="006F758C"/>
    <w:rsid w:val="006F7910"/>
    <w:rsid w:val="006F7C6D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32A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66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1F60"/>
    <w:rsid w:val="00721FDA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58B"/>
    <w:rsid w:val="007256BB"/>
    <w:rsid w:val="0072611A"/>
    <w:rsid w:val="0072621F"/>
    <w:rsid w:val="007265CC"/>
    <w:rsid w:val="007270D5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768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1EB8"/>
    <w:rsid w:val="00742735"/>
    <w:rsid w:val="00742B32"/>
    <w:rsid w:val="00742DB2"/>
    <w:rsid w:val="00743846"/>
    <w:rsid w:val="007447D1"/>
    <w:rsid w:val="00744872"/>
    <w:rsid w:val="0074491F"/>
    <w:rsid w:val="00744AB1"/>
    <w:rsid w:val="00745073"/>
    <w:rsid w:val="00745A6A"/>
    <w:rsid w:val="00745B55"/>
    <w:rsid w:val="007474D0"/>
    <w:rsid w:val="00747A04"/>
    <w:rsid w:val="00747E53"/>
    <w:rsid w:val="00750126"/>
    <w:rsid w:val="007501A3"/>
    <w:rsid w:val="00750D9E"/>
    <w:rsid w:val="00750EEA"/>
    <w:rsid w:val="007513D9"/>
    <w:rsid w:val="00751935"/>
    <w:rsid w:val="00751A5E"/>
    <w:rsid w:val="007526DF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607F"/>
    <w:rsid w:val="00757293"/>
    <w:rsid w:val="007576BE"/>
    <w:rsid w:val="00757994"/>
    <w:rsid w:val="00757D79"/>
    <w:rsid w:val="00757DD9"/>
    <w:rsid w:val="00757E15"/>
    <w:rsid w:val="00757EEE"/>
    <w:rsid w:val="00757F7C"/>
    <w:rsid w:val="00757FF9"/>
    <w:rsid w:val="0076042E"/>
    <w:rsid w:val="00761089"/>
    <w:rsid w:val="00761B3C"/>
    <w:rsid w:val="0076261A"/>
    <w:rsid w:val="007626AE"/>
    <w:rsid w:val="0076283B"/>
    <w:rsid w:val="00763354"/>
    <w:rsid w:val="00763553"/>
    <w:rsid w:val="00763663"/>
    <w:rsid w:val="00763DA4"/>
    <w:rsid w:val="00764161"/>
    <w:rsid w:val="00764808"/>
    <w:rsid w:val="00764A5D"/>
    <w:rsid w:val="0076532C"/>
    <w:rsid w:val="00765477"/>
    <w:rsid w:val="00765648"/>
    <w:rsid w:val="00765B37"/>
    <w:rsid w:val="00765EE2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67F3D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BDF"/>
    <w:rsid w:val="00773F6E"/>
    <w:rsid w:val="0077437C"/>
    <w:rsid w:val="00774488"/>
    <w:rsid w:val="007745A1"/>
    <w:rsid w:val="00774A39"/>
    <w:rsid w:val="00775027"/>
    <w:rsid w:val="007761C9"/>
    <w:rsid w:val="00776ACA"/>
    <w:rsid w:val="00776EF9"/>
    <w:rsid w:val="007771B0"/>
    <w:rsid w:val="00777725"/>
    <w:rsid w:val="00777B83"/>
    <w:rsid w:val="00777E65"/>
    <w:rsid w:val="00777EB2"/>
    <w:rsid w:val="007800B0"/>
    <w:rsid w:val="00780B4D"/>
    <w:rsid w:val="00780C2B"/>
    <w:rsid w:val="00780D37"/>
    <w:rsid w:val="00780DCB"/>
    <w:rsid w:val="0078120B"/>
    <w:rsid w:val="00781396"/>
    <w:rsid w:val="007816A6"/>
    <w:rsid w:val="007817FD"/>
    <w:rsid w:val="007824BB"/>
    <w:rsid w:val="0078252D"/>
    <w:rsid w:val="007825DC"/>
    <w:rsid w:val="00782909"/>
    <w:rsid w:val="00782BF1"/>
    <w:rsid w:val="007831CE"/>
    <w:rsid w:val="007838C3"/>
    <w:rsid w:val="00783BA6"/>
    <w:rsid w:val="007843CB"/>
    <w:rsid w:val="00784510"/>
    <w:rsid w:val="0078484D"/>
    <w:rsid w:val="00784A03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1F7D"/>
    <w:rsid w:val="007930D8"/>
    <w:rsid w:val="007932D5"/>
    <w:rsid w:val="00793307"/>
    <w:rsid w:val="00793555"/>
    <w:rsid w:val="00793565"/>
    <w:rsid w:val="00793805"/>
    <w:rsid w:val="00794032"/>
    <w:rsid w:val="0079430A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D52"/>
    <w:rsid w:val="00797E5E"/>
    <w:rsid w:val="00797EF4"/>
    <w:rsid w:val="007A0C2E"/>
    <w:rsid w:val="007A0C51"/>
    <w:rsid w:val="007A1AEA"/>
    <w:rsid w:val="007A1F45"/>
    <w:rsid w:val="007A3430"/>
    <w:rsid w:val="007A3534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46D"/>
    <w:rsid w:val="007B35E4"/>
    <w:rsid w:val="007B3DB8"/>
    <w:rsid w:val="007B3DC8"/>
    <w:rsid w:val="007B3E3C"/>
    <w:rsid w:val="007B4239"/>
    <w:rsid w:val="007B46AA"/>
    <w:rsid w:val="007B48F8"/>
    <w:rsid w:val="007B4D32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088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598E"/>
    <w:rsid w:val="007C5F59"/>
    <w:rsid w:val="007C60ED"/>
    <w:rsid w:val="007C6128"/>
    <w:rsid w:val="007C664E"/>
    <w:rsid w:val="007C683D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0F6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165D"/>
    <w:rsid w:val="007E29B0"/>
    <w:rsid w:val="007E3163"/>
    <w:rsid w:val="007E3335"/>
    <w:rsid w:val="007E3B44"/>
    <w:rsid w:val="007E3D0A"/>
    <w:rsid w:val="007E3D24"/>
    <w:rsid w:val="007E3F7F"/>
    <w:rsid w:val="007E3FEC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335"/>
    <w:rsid w:val="007F3869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1CD"/>
    <w:rsid w:val="007F622D"/>
    <w:rsid w:val="007F6A2E"/>
    <w:rsid w:val="007F6CD2"/>
    <w:rsid w:val="007F7242"/>
    <w:rsid w:val="007F74D6"/>
    <w:rsid w:val="007F7B40"/>
    <w:rsid w:val="007F7C5D"/>
    <w:rsid w:val="0080006F"/>
    <w:rsid w:val="00800478"/>
    <w:rsid w:val="0080118D"/>
    <w:rsid w:val="0080132F"/>
    <w:rsid w:val="00801943"/>
    <w:rsid w:val="00801BB0"/>
    <w:rsid w:val="00801BB1"/>
    <w:rsid w:val="00802141"/>
    <w:rsid w:val="008029D8"/>
    <w:rsid w:val="00802AAE"/>
    <w:rsid w:val="00802D2E"/>
    <w:rsid w:val="008030E5"/>
    <w:rsid w:val="00803424"/>
    <w:rsid w:val="00803651"/>
    <w:rsid w:val="008036D1"/>
    <w:rsid w:val="008037F9"/>
    <w:rsid w:val="00803CDD"/>
    <w:rsid w:val="0080429A"/>
    <w:rsid w:val="008047FF"/>
    <w:rsid w:val="00804D82"/>
    <w:rsid w:val="0080570D"/>
    <w:rsid w:val="00805AB1"/>
    <w:rsid w:val="0080616A"/>
    <w:rsid w:val="008066B8"/>
    <w:rsid w:val="00806835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643B"/>
    <w:rsid w:val="00816937"/>
    <w:rsid w:val="00816A23"/>
    <w:rsid w:val="00816A9D"/>
    <w:rsid w:val="00816F8F"/>
    <w:rsid w:val="00817190"/>
    <w:rsid w:val="0081786E"/>
    <w:rsid w:val="00817C16"/>
    <w:rsid w:val="008201F0"/>
    <w:rsid w:val="008206F0"/>
    <w:rsid w:val="00820A47"/>
    <w:rsid w:val="00820B0F"/>
    <w:rsid w:val="00820F13"/>
    <w:rsid w:val="0082105C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18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B81"/>
    <w:rsid w:val="00830FB9"/>
    <w:rsid w:val="0083162E"/>
    <w:rsid w:val="00831B45"/>
    <w:rsid w:val="00831CFA"/>
    <w:rsid w:val="008320B2"/>
    <w:rsid w:val="0083259E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358"/>
    <w:rsid w:val="0084387B"/>
    <w:rsid w:val="00843991"/>
    <w:rsid w:val="00843DB0"/>
    <w:rsid w:val="00844B94"/>
    <w:rsid w:val="00845253"/>
    <w:rsid w:val="008458C7"/>
    <w:rsid w:val="00846002"/>
    <w:rsid w:val="0084684D"/>
    <w:rsid w:val="008469A3"/>
    <w:rsid w:val="00847120"/>
    <w:rsid w:val="0084748D"/>
    <w:rsid w:val="00847742"/>
    <w:rsid w:val="00847FD9"/>
    <w:rsid w:val="0085020D"/>
    <w:rsid w:val="00850438"/>
    <w:rsid w:val="00851275"/>
    <w:rsid w:val="00851425"/>
    <w:rsid w:val="0085190E"/>
    <w:rsid w:val="00851D8E"/>
    <w:rsid w:val="0085251F"/>
    <w:rsid w:val="0085297A"/>
    <w:rsid w:val="00852D97"/>
    <w:rsid w:val="00852DE7"/>
    <w:rsid w:val="00852EEC"/>
    <w:rsid w:val="00853630"/>
    <w:rsid w:val="00853633"/>
    <w:rsid w:val="0085371A"/>
    <w:rsid w:val="00853758"/>
    <w:rsid w:val="008539F5"/>
    <w:rsid w:val="00853AC3"/>
    <w:rsid w:val="00853CDE"/>
    <w:rsid w:val="00853EC7"/>
    <w:rsid w:val="00854016"/>
    <w:rsid w:val="008540FC"/>
    <w:rsid w:val="008549A4"/>
    <w:rsid w:val="00854A23"/>
    <w:rsid w:val="00854A5E"/>
    <w:rsid w:val="00854BB3"/>
    <w:rsid w:val="00854BF4"/>
    <w:rsid w:val="00854D5D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3253"/>
    <w:rsid w:val="008633C5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304"/>
    <w:rsid w:val="008665A5"/>
    <w:rsid w:val="00866706"/>
    <w:rsid w:val="00866B62"/>
    <w:rsid w:val="0086761F"/>
    <w:rsid w:val="00867645"/>
    <w:rsid w:val="00867886"/>
    <w:rsid w:val="00867FC7"/>
    <w:rsid w:val="0087012D"/>
    <w:rsid w:val="0087026F"/>
    <w:rsid w:val="008705F2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856"/>
    <w:rsid w:val="00877CE1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273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495E"/>
    <w:rsid w:val="008855D6"/>
    <w:rsid w:val="008857E4"/>
    <w:rsid w:val="00885B1C"/>
    <w:rsid w:val="008866CB"/>
    <w:rsid w:val="00886795"/>
    <w:rsid w:val="00886B3D"/>
    <w:rsid w:val="00886E48"/>
    <w:rsid w:val="00886FB5"/>
    <w:rsid w:val="00887011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935"/>
    <w:rsid w:val="00892AED"/>
    <w:rsid w:val="008930C8"/>
    <w:rsid w:val="008933AD"/>
    <w:rsid w:val="00893656"/>
    <w:rsid w:val="00893A81"/>
    <w:rsid w:val="00893B5D"/>
    <w:rsid w:val="00893BBB"/>
    <w:rsid w:val="00893CF5"/>
    <w:rsid w:val="008941DF"/>
    <w:rsid w:val="0089490F"/>
    <w:rsid w:val="00894CF5"/>
    <w:rsid w:val="00894F2E"/>
    <w:rsid w:val="00895451"/>
    <w:rsid w:val="008957DE"/>
    <w:rsid w:val="00895963"/>
    <w:rsid w:val="00895D07"/>
    <w:rsid w:val="00895E0E"/>
    <w:rsid w:val="00895F00"/>
    <w:rsid w:val="0089605F"/>
    <w:rsid w:val="00896537"/>
    <w:rsid w:val="00896787"/>
    <w:rsid w:val="0089686F"/>
    <w:rsid w:val="00896A75"/>
    <w:rsid w:val="00896C6A"/>
    <w:rsid w:val="00897303"/>
    <w:rsid w:val="008974F8"/>
    <w:rsid w:val="00897A3B"/>
    <w:rsid w:val="00897D01"/>
    <w:rsid w:val="00897E7A"/>
    <w:rsid w:val="008A004E"/>
    <w:rsid w:val="008A00A5"/>
    <w:rsid w:val="008A0CC2"/>
    <w:rsid w:val="008A184B"/>
    <w:rsid w:val="008A1DE4"/>
    <w:rsid w:val="008A2230"/>
    <w:rsid w:val="008A26A6"/>
    <w:rsid w:val="008A27B1"/>
    <w:rsid w:val="008A2984"/>
    <w:rsid w:val="008A2BC7"/>
    <w:rsid w:val="008A2CD1"/>
    <w:rsid w:val="008A2EEC"/>
    <w:rsid w:val="008A3368"/>
    <w:rsid w:val="008A3E47"/>
    <w:rsid w:val="008A3E82"/>
    <w:rsid w:val="008A40BE"/>
    <w:rsid w:val="008A40C1"/>
    <w:rsid w:val="008A41B7"/>
    <w:rsid w:val="008A5537"/>
    <w:rsid w:val="008A57C8"/>
    <w:rsid w:val="008A5883"/>
    <w:rsid w:val="008A5F91"/>
    <w:rsid w:val="008A625E"/>
    <w:rsid w:val="008A665C"/>
    <w:rsid w:val="008A6909"/>
    <w:rsid w:val="008A696A"/>
    <w:rsid w:val="008A6E81"/>
    <w:rsid w:val="008A7226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1CC"/>
    <w:rsid w:val="008B2410"/>
    <w:rsid w:val="008B2795"/>
    <w:rsid w:val="008B3731"/>
    <w:rsid w:val="008B3B08"/>
    <w:rsid w:val="008B3C51"/>
    <w:rsid w:val="008B4258"/>
    <w:rsid w:val="008B4C28"/>
    <w:rsid w:val="008B4C6D"/>
    <w:rsid w:val="008B4CEE"/>
    <w:rsid w:val="008B4D64"/>
    <w:rsid w:val="008B5132"/>
    <w:rsid w:val="008B526E"/>
    <w:rsid w:val="008B52B3"/>
    <w:rsid w:val="008B57D4"/>
    <w:rsid w:val="008B5850"/>
    <w:rsid w:val="008B5E24"/>
    <w:rsid w:val="008B6004"/>
    <w:rsid w:val="008B641C"/>
    <w:rsid w:val="008B6530"/>
    <w:rsid w:val="008B692F"/>
    <w:rsid w:val="008B6AFF"/>
    <w:rsid w:val="008B6B16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2E39"/>
    <w:rsid w:val="008C39FA"/>
    <w:rsid w:val="008C3C99"/>
    <w:rsid w:val="008C4591"/>
    <w:rsid w:val="008C498C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0FC9"/>
    <w:rsid w:val="008D1241"/>
    <w:rsid w:val="008D14AA"/>
    <w:rsid w:val="008D158B"/>
    <w:rsid w:val="008D1DAF"/>
    <w:rsid w:val="008D21DE"/>
    <w:rsid w:val="008D279A"/>
    <w:rsid w:val="008D349B"/>
    <w:rsid w:val="008D3C14"/>
    <w:rsid w:val="008D41E5"/>
    <w:rsid w:val="008D4959"/>
    <w:rsid w:val="008D503C"/>
    <w:rsid w:val="008D5179"/>
    <w:rsid w:val="008D51B7"/>
    <w:rsid w:val="008D5F32"/>
    <w:rsid w:val="008D5F35"/>
    <w:rsid w:val="008D64E6"/>
    <w:rsid w:val="008D6B91"/>
    <w:rsid w:val="008D6D2B"/>
    <w:rsid w:val="008D6F1D"/>
    <w:rsid w:val="008D73C5"/>
    <w:rsid w:val="008D77B3"/>
    <w:rsid w:val="008D7B38"/>
    <w:rsid w:val="008D7E1F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2E"/>
    <w:rsid w:val="008E635F"/>
    <w:rsid w:val="008E6742"/>
    <w:rsid w:val="008E6869"/>
    <w:rsid w:val="008E6953"/>
    <w:rsid w:val="008E753F"/>
    <w:rsid w:val="008E756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29B"/>
    <w:rsid w:val="008F2C3F"/>
    <w:rsid w:val="008F31A9"/>
    <w:rsid w:val="008F4209"/>
    <w:rsid w:val="008F44A6"/>
    <w:rsid w:val="008F4906"/>
    <w:rsid w:val="008F537D"/>
    <w:rsid w:val="008F57F0"/>
    <w:rsid w:val="008F5F48"/>
    <w:rsid w:val="008F6694"/>
    <w:rsid w:val="008F6830"/>
    <w:rsid w:val="008F6E46"/>
    <w:rsid w:val="008F711C"/>
    <w:rsid w:val="008F7131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56"/>
    <w:rsid w:val="00901077"/>
    <w:rsid w:val="00901623"/>
    <w:rsid w:val="00901746"/>
    <w:rsid w:val="00901FB4"/>
    <w:rsid w:val="0090201B"/>
    <w:rsid w:val="0090292E"/>
    <w:rsid w:val="00902987"/>
    <w:rsid w:val="00902B72"/>
    <w:rsid w:val="00902CEE"/>
    <w:rsid w:val="009031E1"/>
    <w:rsid w:val="009031FC"/>
    <w:rsid w:val="009033DF"/>
    <w:rsid w:val="00903CA4"/>
    <w:rsid w:val="00904071"/>
    <w:rsid w:val="0090417D"/>
    <w:rsid w:val="00904278"/>
    <w:rsid w:val="00904DD2"/>
    <w:rsid w:val="0090562C"/>
    <w:rsid w:val="00905683"/>
    <w:rsid w:val="009058DA"/>
    <w:rsid w:val="00905BE1"/>
    <w:rsid w:val="00906418"/>
    <w:rsid w:val="009067B2"/>
    <w:rsid w:val="00906A6B"/>
    <w:rsid w:val="00906C7D"/>
    <w:rsid w:val="00907039"/>
    <w:rsid w:val="0090728D"/>
    <w:rsid w:val="0090764A"/>
    <w:rsid w:val="00907715"/>
    <w:rsid w:val="00907B8E"/>
    <w:rsid w:val="009104C9"/>
    <w:rsid w:val="009105AB"/>
    <w:rsid w:val="009105DE"/>
    <w:rsid w:val="009109DC"/>
    <w:rsid w:val="009109E3"/>
    <w:rsid w:val="00910D82"/>
    <w:rsid w:val="00911645"/>
    <w:rsid w:val="00911CAF"/>
    <w:rsid w:val="00911FC3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2B"/>
    <w:rsid w:val="00915D66"/>
    <w:rsid w:val="00915E83"/>
    <w:rsid w:val="00916E6B"/>
    <w:rsid w:val="00917B37"/>
    <w:rsid w:val="00917EE3"/>
    <w:rsid w:val="0092006F"/>
    <w:rsid w:val="009203EC"/>
    <w:rsid w:val="009204C9"/>
    <w:rsid w:val="00920A40"/>
    <w:rsid w:val="00921633"/>
    <w:rsid w:val="009219F4"/>
    <w:rsid w:val="00921B13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38BF"/>
    <w:rsid w:val="00923F23"/>
    <w:rsid w:val="0092404B"/>
    <w:rsid w:val="0092494F"/>
    <w:rsid w:val="009249B4"/>
    <w:rsid w:val="00924D6C"/>
    <w:rsid w:val="00924F28"/>
    <w:rsid w:val="0092645A"/>
    <w:rsid w:val="009269BA"/>
    <w:rsid w:val="00926EE0"/>
    <w:rsid w:val="009275C2"/>
    <w:rsid w:val="00927955"/>
    <w:rsid w:val="00927A7D"/>
    <w:rsid w:val="009305D7"/>
    <w:rsid w:val="00930936"/>
    <w:rsid w:val="00930AE2"/>
    <w:rsid w:val="00931196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425"/>
    <w:rsid w:val="00935E01"/>
    <w:rsid w:val="00936002"/>
    <w:rsid w:val="00936DF6"/>
    <w:rsid w:val="0093744F"/>
    <w:rsid w:val="0093782B"/>
    <w:rsid w:val="00937C37"/>
    <w:rsid w:val="00937E83"/>
    <w:rsid w:val="00940155"/>
    <w:rsid w:val="00940299"/>
    <w:rsid w:val="00940B5B"/>
    <w:rsid w:val="00940EAC"/>
    <w:rsid w:val="00940FF5"/>
    <w:rsid w:val="009411B9"/>
    <w:rsid w:val="0094165C"/>
    <w:rsid w:val="00941726"/>
    <w:rsid w:val="00941DC4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A7D"/>
    <w:rsid w:val="00944D92"/>
    <w:rsid w:val="00945973"/>
    <w:rsid w:val="00945ACE"/>
    <w:rsid w:val="0094623C"/>
    <w:rsid w:val="009469C0"/>
    <w:rsid w:val="00946D23"/>
    <w:rsid w:val="00947C44"/>
    <w:rsid w:val="0095025C"/>
    <w:rsid w:val="009502E2"/>
    <w:rsid w:val="00950583"/>
    <w:rsid w:val="00950EBF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87E"/>
    <w:rsid w:val="00960924"/>
    <w:rsid w:val="00960D93"/>
    <w:rsid w:val="00961435"/>
    <w:rsid w:val="00961440"/>
    <w:rsid w:val="009619DB"/>
    <w:rsid w:val="00961BA0"/>
    <w:rsid w:val="009626E7"/>
    <w:rsid w:val="00962AA3"/>
    <w:rsid w:val="00963D3A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96E"/>
    <w:rsid w:val="00970FDD"/>
    <w:rsid w:val="00971125"/>
    <w:rsid w:val="009718BB"/>
    <w:rsid w:val="00971CFA"/>
    <w:rsid w:val="009728C9"/>
    <w:rsid w:val="009733F8"/>
    <w:rsid w:val="009735C5"/>
    <w:rsid w:val="009735E1"/>
    <w:rsid w:val="009737B4"/>
    <w:rsid w:val="00973E4C"/>
    <w:rsid w:val="009744FD"/>
    <w:rsid w:val="00974A9C"/>
    <w:rsid w:val="00974D68"/>
    <w:rsid w:val="0097593C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017"/>
    <w:rsid w:val="00991901"/>
    <w:rsid w:val="00991BCA"/>
    <w:rsid w:val="009923BE"/>
    <w:rsid w:val="00992EB4"/>
    <w:rsid w:val="009932D4"/>
    <w:rsid w:val="00993A47"/>
    <w:rsid w:val="009941C6"/>
    <w:rsid w:val="009941FB"/>
    <w:rsid w:val="009943AE"/>
    <w:rsid w:val="0099490F"/>
    <w:rsid w:val="009959F2"/>
    <w:rsid w:val="00995FEE"/>
    <w:rsid w:val="0099671C"/>
    <w:rsid w:val="009968D9"/>
    <w:rsid w:val="00996BD1"/>
    <w:rsid w:val="009A0009"/>
    <w:rsid w:val="009A0460"/>
    <w:rsid w:val="009A08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530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0F"/>
    <w:rsid w:val="009B2199"/>
    <w:rsid w:val="009B244E"/>
    <w:rsid w:val="009B26AA"/>
    <w:rsid w:val="009B28B7"/>
    <w:rsid w:val="009B2D76"/>
    <w:rsid w:val="009B304E"/>
    <w:rsid w:val="009B35AF"/>
    <w:rsid w:val="009B3D33"/>
    <w:rsid w:val="009B5001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352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5B24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7E3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525"/>
    <w:rsid w:val="009E0AEA"/>
    <w:rsid w:val="009E0B26"/>
    <w:rsid w:val="009E0ED9"/>
    <w:rsid w:val="009E0F15"/>
    <w:rsid w:val="009E0FBA"/>
    <w:rsid w:val="009E15B9"/>
    <w:rsid w:val="009E18A3"/>
    <w:rsid w:val="009E19FC"/>
    <w:rsid w:val="009E1F72"/>
    <w:rsid w:val="009E34DE"/>
    <w:rsid w:val="009E362D"/>
    <w:rsid w:val="009E3C5F"/>
    <w:rsid w:val="009E4129"/>
    <w:rsid w:val="009E467B"/>
    <w:rsid w:val="009E4785"/>
    <w:rsid w:val="009E4A32"/>
    <w:rsid w:val="009E5AE5"/>
    <w:rsid w:val="009E5C25"/>
    <w:rsid w:val="009E6A82"/>
    <w:rsid w:val="009E6AF8"/>
    <w:rsid w:val="009E79EB"/>
    <w:rsid w:val="009F0068"/>
    <w:rsid w:val="009F0124"/>
    <w:rsid w:val="009F097D"/>
    <w:rsid w:val="009F0F3E"/>
    <w:rsid w:val="009F1065"/>
    <w:rsid w:val="009F1493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2F"/>
    <w:rsid w:val="009F5453"/>
    <w:rsid w:val="009F5827"/>
    <w:rsid w:val="009F5993"/>
    <w:rsid w:val="009F5AA6"/>
    <w:rsid w:val="009F6530"/>
    <w:rsid w:val="009F69BF"/>
    <w:rsid w:val="009F6BB2"/>
    <w:rsid w:val="009F748B"/>
    <w:rsid w:val="009F7A9D"/>
    <w:rsid w:val="00A0034F"/>
    <w:rsid w:val="00A004BD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7498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993"/>
    <w:rsid w:val="00A23C24"/>
    <w:rsid w:val="00A24162"/>
    <w:rsid w:val="00A24964"/>
    <w:rsid w:val="00A24DC8"/>
    <w:rsid w:val="00A24FAB"/>
    <w:rsid w:val="00A256E6"/>
    <w:rsid w:val="00A25A00"/>
    <w:rsid w:val="00A25A8A"/>
    <w:rsid w:val="00A25B26"/>
    <w:rsid w:val="00A25D3C"/>
    <w:rsid w:val="00A25F2D"/>
    <w:rsid w:val="00A26A82"/>
    <w:rsid w:val="00A27494"/>
    <w:rsid w:val="00A274E7"/>
    <w:rsid w:val="00A275D2"/>
    <w:rsid w:val="00A276F2"/>
    <w:rsid w:val="00A2772D"/>
    <w:rsid w:val="00A27769"/>
    <w:rsid w:val="00A3035F"/>
    <w:rsid w:val="00A30487"/>
    <w:rsid w:val="00A30694"/>
    <w:rsid w:val="00A30C5A"/>
    <w:rsid w:val="00A30EC3"/>
    <w:rsid w:val="00A31019"/>
    <w:rsid w:val="00A31391"/>
    <w:rsid w:val="00A31CEB"/>
    <w:rsid w:val="00A3262E"/>
    <w:rsid w:val="00A32B0A"/>
    <w:rsid w:val="00A32D53"/>
    <w:rsid w:val="00A3329D"/>
    <w:rsid w:val="00A33671"/>
    <w:rsid w:val="00A33E84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263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7D8"/>
    <w:rsid w:val="00A46FCA"/>
    <w:rsid w:val="00A501E9"/>
    <w:rsid w:val="00A5026F"/>
    <w:rsid w:val="00A506A9"/>
    <w:rsid w:val="00A509B8"/>
    <w:rsid w:val="00A50AD2"/>
    <w:rsid w:val="00A51727"/>
    <w:rsid w:val="00A518AD"/>
    <w:rsid w:val="00A51BE3"/>
    <w:rsid w:val="00A51D4B"/>
    <w:rsid w:val="00A51E23"/>
    <w:rsid w:val="00A5248E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57A51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53FD"/>
    <w:rsid w:val="00A65921"/>
    <w:rsid w:val="00A6604E"/>
    <w:rsid w:val="00A66293"/>
    <w:rsid w:val="00A6635C"/>
    <w:rsid w:val="00A66909"/>
    <w:rsid w:val="00A67113"/>
    <w:rsid w:val="00A6735D"/>
    <w:rsid w:val="00A679F2"/>
    <w:rsid w:val="00A67A99"/>
    <w:rsid w:val="00A67BF6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CD0"/>
    <w:rsid w:val="00A75F23"/>
    <w:rsid w:val="00A767DB"/>
    <w:rsid w:val="00A76AB4"/>
    <w:rsid w:val="00A76CE0"/>
    <w:rsid w:val="00A771DA"/>
    <w:rsid w:val="00A77453"/>
    <w:rsid w:val="00A805A2"/>
    <w:rsid w:val="00A80C38"/>
    <w:rsid w:val="00A814DD"/>
    <w:rsid w:val="00A815E5"/>
    <w:rsid w:val="00A817BA"/>
    <w:rsid w:val="00A81A25"/>
    <w:rsid w:val="00A81D2F"/>
    <w:rsid w:val="00A81FC7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1A2"/>
    <w:rsid w:val="00A85231"/>
    <w:rsid w:val="00A85675"/>
    <w:rsid w:val="00A85892"/>
    <w:rsid w:val="00A85CC5"/>
    <w:rsid w:val="00A85D35"/>
    <w:rsid w:val="00A85E83"/>
    <w:rsid w:val="00A86437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A47"/>
    <w:rsid w:val="00A95B3A"/>
    <w:rsid w:val="00A95E87"/>
    <w:rsid w:val="00A95F59"/>
    <w:rsid w:val="00A965AF"/>
    <w:rsid w:val="00A97124"/>
    <w:rsid w:val="00A9723E"/>
    <w:rsid w:val="00A97C6C"/>
    <w:rsid w:val="00AA00B5"/>
    <w:rsid w:val="00AA025F"/>
    <w:rsid w:val="00AA0727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66C"/>
    <w:rsid w:val="00AA3686"/>
    <w:rsid w:val="00AA3D69"/>
    <w:rsid w:val="00AA45E7"/>
    <w:rsid w:val="00AA4666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6AB"/>
    <w:rsid w:val="00AA6933"/>
    <w:rsid w:val="00AA6DC9"/>
    <w:rsid w:val="00AA6F5D"/>
    <w:rsid w:val="00AA70B6"/>
    <w:rsid w:val="00AA7F1E"/>
    <w:rsid w:val="00AB035F"/>
    <w:rsid w:val="00AB04F9"/>
    <w:rsid w:val="00AB0FFB"/>
    <w:rsid w:val="00AB139A"/>
    <w:rsid w:val="00AB1B4F"/>
    <w:rsid w:val="00AB1BB4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1EB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047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5B"/>
    <w:rsid w:val="00AD09A2"/>
    <w:rsid w:val="00AD09ED"/>
    <w:rsid w:val="00AD0A31"/>
    <w:rsid w:val="00AD0E10"/>
    <w:rsid w:val="00AD0E6B"/>
    <w:rsid w:val="00AD0F1A"/>
    <w:rsid w:val="00AD1F6E"/>
    <w:rsid w:val="00AD2081"/>
    <w:rsid w:val="00AD29C9"/>
    <w:rsid w:val="00AD480B"/>
    <w:rsid w:val="00AD56FB"/>
    <w:rsid w:val="00AD5994"/>
    <w:rsid w:val="00AD637F"/>
    <w:rsid w:val="00AE01D1"/>
    <w:rsid w:val="00AE112D"/>
    <w:rsid w:val="00AE14D1"/>
    <w:rsid w:val="00AE168D"/>
    <w:rsid w:val="00AE1785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57B"/>
    <w:rsid w:val="00AE465E"/>
    <w:rsid w:val="00AE4894"/>
    <w:rsid w:val="00AE4A0E"/>
    <w:rsid w:val="00AE4A78"/>
    <w:rsid w:val="00AE4B29"/>
    <w:rsid w:val="00AE546B"/>
    <w:rsid w:val="00AE54B1"/>
    <w:rsid w:val="00AE558F"/>
    <w:rsid w:val="00AE58FC"/>
    <w:rsid w:val="00AE6231"/>
    <w:rsid w:val="00AE6987"/>
    <w:rsid w:val="00AE69B8"/>
    <w:rsid w:val="00AE6C64"/>
    <w:rsid w:val="00AE6C9C"/>
    <w:rsid w:val="00AE6EC9"/>
    <w:rsid w:val="00AE7258"/>
    <w:rsid w:val="00AE775D"/>
    <w:rsid w:val="00AE7964"/>
    <w:rsid w:val="00AE7AD4"/>
    <w:rsid w:val="00AF03F0"/>
    <w:rsid w:val="00AF1102"/>
    <w:rsid w:val="00AF1677"/>
    <w:rsid w:val="00AF1846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C53"/>
    <w:rsid w:val="00AF7ED0"/>
    <w:rsid w:val="00B00023"/>
    <w:rsid w:val="00B00153"/>
    <w:rsid w:val="00B00331"/>
    <w:rsid w:val="00B006A4"/>
    <w:rsid w:val="00B00B49"/>
    <w:rsid w:val="00B00D3B"/>
    <w:rsid w:val="00B00FE8"/>
    <w:rsid w:val="00B01214"/>
    <w:rsid w:val="00B01731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C16"/>
    <w:rsid w:val="00B06DEE"/>
    <w:rsid w:val="00B0718C"/>
    <w:rsid w:val="00B07568"/>
    <w:rsid w:val="00B07AB3"/>
    <w:rsid w:val="00B103D0"/>
    <w:rsid w:val="00B10701"/>
    <w:rsid w:val="00B10978"/>
    <w:rsid w:val="00B10998"/>
    <w:rsid w:val="00B110D2"/>
    <w:rsid w:val="00B11881"/>
    <w:rsid w:val="00B11AC6"/>
    <w:rsid w:val="00B11C21"/>
    <w:rsid w:val="00B11F6C"/>
    <w:rsid w:val="00B12A20"/>
    <w:rsid w:val="00B12FE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2E87"/>
    <w:rsid w:val="00B23234"/>
    <w:rsid w:val="00B23409"/>
    <w:rsid w:val="00B234A5"/>
    <w:rsid w:val="00B23735"/>
    <w:rsid w:val="00B245C6"/>
    <w:rsid w:val="00B24F0E"/>
    <w:rsid w:val="00B250AD"/>
    <w:rsid w:val="00B2562C"/>
    <w:rsid w:val="00B259AA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82B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6B0"/>
    <w:rsid w:val="00B34856"/>
    <w:rsid w:val="00B34930"/>
    <w:rsid w:val="00B34D5D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D7E"/>
    <w:rsid w:val="00B45F6E"/>
    <w:rsid w:val="00B4660F"/>
    <w:rsid w:val="00B46750"/>
    <w:rsid w:val="00B4693A"/>
    <w:rsid w:val="00B46C08"/>
    <w:rsid w:val="00B46C2A"/>
    <w:rsid w:val="00B4723C"/>
    <w:rsid w:val="00B475C2"/>
    <w:rsid w:val="00B47B8A"/>
    <w:rsid w:val="00B5093C"/>
    <w:rsid w:val="00B50C30"/>
    <w:rsid w:val="00B510D5"/>
    <w:rsid w:val="00B53079"/>
    <w:rsid w:val="00B53245"/>
    <w:rsid w:val="00B533C7"/>
    <w:rsid w:val="00B534D3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6BC"/>
    <w:rsid w:val="00B578AD"/>
    <w:rsid w:val="00B57A3A"/>
    <w:rsid w:val="00B603DD"/>
    <w:rsid w:val="00B6059B"/>
    <w:rsid w:val="00B60CB4"/>
    <w:rsid w:val="00B6189F"/>
    <w:rsid w:val="00B61F31"/>
    <w:rsid w:val="00B62E26"/>
    <w:rsid w:val="00B62E52"/>
    <w:rsid w:val="00B633B1"/>
    <w:rsid w:val="00B636C3"/>
    <w:rsid w:val="00B6506A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2FBE"/>
    <w:rsid w:val="00B834DE"/>
    <w:rsid w:val="00B8350F"/>
    <w:rsid w:val="00B83798"/>
    <w:rsid w:val="00B837B1"/>
    <w:rsid w:val="00B84464"/>
    <w:rsid w:val="00B84674"/>
    <w:rsid w:val="00B8499F"/>
    <w:rsid w:val="00B84D5A"/>
    <w:rsid w:val="00B8541F"/>
    <w:rsid w:val="00B85B42"/>
    <w:rsid w:val="00B85E66"/>
    <w:rsid w:val="00B85E8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2E2B"/>
    <w:rsid w:val="00BA36D4"/>
    <w:rsid w:val="00BA37A1"/>
    <w:rsid w:val="00BA3902"/>
    <w:rsid w:val="00BA3AB7"/>
    <w:rsid w:val="00BA3B07"/>
    <w:rsid w:val="00BA4CC6"/>
    <w:rsid w:val="00BA52A5"/>
    <w:rsid w:val="00BA5BE4"/>
    <w:rsid w:val="00BA5F56"/>
    <w:rsid w:val="00BA6076"/>
    <w:rsid w:val="00BA60E7"/>
    <w:rsid w:val="00BA69CF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566"/>
    <w:rsid w:val="00BB3707"/>
    <w:rsid w:val="00BB3CEC"/>
    <w:rsid w:val="00BB4134"/>
    <w:rsid w:val="00BB482D"/>
    <w:rsid w:val="00BB4A19"/>
    <w:rsid w:val="00BB4B2F"/>
    <w:rsid w:val="00BB4C44"/>
    <w:rsid w:val="00BB53AA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315"/>
    <w:rsid w:val="00BC55C7"/>
    <w:rsid w:val="00BC5BD2"/>
    <w:rsid w:val="00BC6048"/>
    <w:rsid w:val="00BC610D"/>
    <w:rsid w:val="00BC610F"/>
    <w:rsid w:val="00BC6C04"/>
    <w:rsid w:val="00BC6E7A"/>
    <w:rsid w:val="00BC7009"/>
    <w:rsid w:val="00BC720B"/>
    <w:rsid w:val="00BC7816"/>
    <w:rsid w:val="00BC7CFB"/>
    <w:rsid w:val="00BD01AB"/>
    <w:rsid w:val="00BD04E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2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7E2"/>
    <w:rsid w:val="00BE4C9B"/>
    <w:rsid w:val="00BE52D8"/>
    <w:rsid w:val="00BE6470"/>
    <w:rsid w:val="00BE652B"/>
    <w:rsid w:val="00BE6641"/>
    <w:rsid w:val="00BE6E5F"/>
    <w:rsid w:val="00BE6EEF"/>
    <w:rsid w:val="00BE7718"/>
    <w:rsid w:val="00BE7921"/>
    <w:rsid w:val="00BE7A18"/>
    <w:rsid w:val="00BF0A2D"/>
    <w:rsid w:val="00BF0E9E"/>
    <w:rsid w:val="00BF16A6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A4C"/>
    <w:rsid w:val="00BF5CCE"/>
    <w:rsid w:val="00BF5DAD"/>
    <w:rsid w:val="00BF5ECE"/>
    <w:rsid w:val="00BF602C"/>
    <w:rsid w:val="00BF603E"/>
    <w:rsid w:val="00BF6090"/>
    <w:rsid w:val="00BF7A7D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2FFF"/>
    <w:rsid w:val="00C0362D"/>
    <w:rsid w:val="00C0369E"/>
    <w:rsid w:val="00C0376B"/>
    <w:rsid w:val="00C03BE8"/>
    <w:rsid w:val="00C03E08"/>
    <w:rsid w:val="00C049E0"/>
    <w:rsid w:val="00C050BC"/>
    <w:rsid w:val="00C05AC8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919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BD9"/>
    <w:rsid w:val="00C12D8C"/>
    <w:rsid w:val="00C12ECD"/>
    <w:rsid w:val="00C1354E"/>
    <w:rsid w:val="00C136F9"/>
    <w:rsid w:val="00C13754"/>
    <w:rsid w:val="00C1388E"/>
    <w:rsid w:val="00C139AE"/>
    <w:rsid w:val="00C13BBE"/>
    <w:rsid w:val="00C13BCC"/>
    <w:rsid w:val="00C13F80"/>
    <w:rsid w:val="00C13F8C"/>
    <w:rsid w:val="00C14514"/>
    <w:rsid w:val="00C1453E"/>
    <w:rsid w:val="00C145A0"/>
    <w:rsid w:val="00C14753"/>
    <w:rsid w:val="00C1478A"/>
    <w:rsid w:val="00C14AC7"/>
    <w:rsid w:val="00C14BF3"/>
    <w:rsid w:val="00C15379"/>
    <w:rsid w:val="00C15403"/>
    <w:rsid w:val="00C1545E"/>
    <w:rsid w:val="00C15538"/>
    <w:rsid w:val="00C157CB"/>
    <w:rsid w:val="00C157D8"/>
    <w:rsid w:val="00C16245"/>
    <w:rsid w:val="00C163D3"/>
    <w:rsid w:val="00C16BDA"/>
    <w:rsid w:val="00C17552"/>
    <w:rsid w:val="00C1761B"/>
    <w:rsid w:val="00C176F0"/>
    <w:rsid w:val="00C177A5"/>
    <w:rsid w:val="00C17AB9"/>
    <w:rsid w:val="00C17CBF"/>
    <w:rsid w:val="00C20418"/>
    <w:rsid w:val="00C20A7E"/>
    <w:rsid w:val="00C211F3"/>
    <w:rsid w:val="00C21473"/>
    <w:rsid w:val="00C21566"/>
    <w:rsid w:val="00C21590"/>
    <w:rsid w:val="00C219C3"/>
    <w:rsid w:val="00C21D6C"/>
    <w:rsid w:val="00C22419"/>
    <w:rsid w:val="00C224B4"/>
    <w:rsid w:val="00C225B2"/>
    <w:rsid w:val="00C226FF"/>
    <w:rsid w:val="00C2372F"/>
    <w:rsid w:val="00C239FB"/>
    <w:rsid w:val="00C24233"/>
    <w:rsid w:val="00C24B5C"/>
    <w:rsid w:val="00C25597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54E"/>
    <w:rsid w:val="00C31723"/>
    <w:rsid w:val="00C31FBD"/>
    <w:rsid w:val="00C32185"/>
    <w:rsid w:val="00C3271A"/>
    <w:rsid w:val="00C32F4D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03E"/>
    <w:rsid w:val="00C427BA"/>
    <w:rsid w:val="00C428D2"/>
    <w:rsid w:val="00C42C94"/>
    <w:rsid w:val="00C4361D"/>
    <w:rsid w:val="00C43A64"/>
    <w:rsid w:val="00C442AF"/>
    <w:rsid w:val="00C44695"/>
    <w:rsid w:val="00C44ED8"/>
    <w:rsid w:val="00C451FA"/>
    <w:rsid w:val="00C455F5"/>
    <w:rsid w:val="00C45DCB"/>
    <w:rsid w:val="00C45FA3"/>
    <w:rsid w:val="00C463FD"/>
    <w:rsid w:val="00C4651B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57ECA"/>
    <w:rsid w:val="00C602CD"/>
    <w:rsid w:val="00C60751"/>
    <w:rsid w:val="00C60B92"/>
    <w:rsid w:val="00C60DAB"/>
    <w:rsid w:val="00C60EC5"/>
    <w:rsid w:val="00C60FB0"/>
    <w:rsid w:val="00C610D0"/>
    <w:rsid w:val="00C6124B"/>
    <w:rsid w:val="00C6126C"/>
    <w:rsid w:val="00C612DD"/>
    <w:rsid w:val="00C6145E"/>
    <w:rsid w:val="00C61C4C"/>
    <w:rsid w:val="00C61CD9"/>
    <w:rsid w:val="00C63306"/>
    <w:rsid w:val="00C63335"/>
    <w:rsid w:val="00C63407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266"/>
    <w:rsid w:val="00C67E7D"/>
    <w:rsid w:val="00C70223"/>
    <w:rsid w:val="00C7034F"/>
    <w:rsid w:val="00C70445"/>
    <w:rsid w:val="00C7075B"/>
    <w:rsid w:val="00C71ED1"/>
    <w:rsid w:val="00C722CD"/>
    <w:rsid w:val="00C72366"/>
    <w:rsid w:val="00C72721"/>
    <w:rsid w:val="00C727D4"/>
    <w:rsid w:val="00C728C3"/>
    <w:rsid w:val="00C73338"/>
    <w:rsid w:val="00C736DD"/>
    <w:rsid w:val="00C73EFF"/>
    <w:rsid w:val="00C748D7"/>
    <w:rsid w:val="00C74B8E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F16"/>
    <w:rsid w:val="00C773C6"/>
    <w:rsid w:val="00C774B1"/>
    <w:rsid w:val="00C77556"/>
    <w:rsid w:val="00C8015D"/>
    <w:rsid w:val="00C80494"/>
    <w:rsid w:val="00C808F4"/>
    <w:rsid w:val="00C8109D"/>
    <w:rsid w:val="00C8110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9AE"/>
    <w:rsid w:val="00C85E00"/>
    <w:rsid w:val="00C86534"/>
    <w:rsid w:val="00C86872"/>
    <w:rsid w:val="00C86CA5"/>
    <w:rsid w:val="00C874B6"/>
    <w:rsid w:val="00C87552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4D8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7A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222"/>
    <w:rsid w:val="00CA340A"/>
    <w:rsid w:val="00CA34B3"/>
    <w:rsid w:val="00CA3850"/>
    <w:rsid w:val="00CA38FC"/>
    <w:rsid w:val="00CA3912"/>
    <w:rsid w:val="00CA3C5A"/>
    <w:rsid w:val="00CA3C73"/>
    <w:rsid w:val="00CA3E2A"/>
    <w:rsid w:val="00CA4290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326C"/>
    <w:rsid w:val="00CB431C"/>
    <w:rsid w:val="00CB4736"/>
    <w:rsid w:val="00CB4ACC"/>
    <w:rsid w:val="00CB4BE2"/>
    <w:rsid w:val="00CB4E5B"/>
    <w:rsid w:val="00CB51C2"/>
    <w:rsid w:val="00CB569C"/>
    <w:rsid w:val="00CB60C9"/>
    <w:rsid w:val="00CB6D98"/>
    <w:rsid w:val="00CB70A4"/>
    <w:rsid w:val="00CB72C3"/>
    <w:rsid w:val="00CB76E0"/>
    <w:rsid w:val="00CB7A7A"/>
    <w:rsid w:val="00CB7AFC"/>
    <w:rsid w:val="00CB7C30"/>
    <w:rsid w:val="00CB7D73"/>
    <w:rsid w:val="00CB7F9D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2B"/>
    <w:rsid w:val="00CC5A56"/>
    <w:rsid w:val="00CC6A0C"/>
    <w:rsid w:val="00CC72C9"/>
    <w:rsid w:val="00CC7DEB"/>
    <w:rsid w:val="00CD04A0"/>
    <w:rsid w:val="00CD0F0B"/>
    <w:rsid w:val="00CD16A0"/>
    <w:rsid w:val="00CD1B2B"/>
    <w:rsid w:val="00CD1E9F"/>
    <w:rsid w:val="00CD238F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65F"/>
    <w:rsid w:val="00CD7827"/>
    <w:rsid w:val="00CD7B41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49B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5D3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0E8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396"/>
    <w:rsid w:val="00D026D1"/>
    <w:rsid w:val="00D028A5"/>
    <w:rsid w:val="00D02D8A"/>
    <w:rsid w:val="00D036EA"/>
    <w:rsid w:val="00D03721"/>
    <w:rsid w:val="00D03880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BEA"/>
    <w:rsid w:val="00D11CA2"/>
    <w:rsid w:val="00D11F5B"/>
    <w:rsid w:val="00D123F9"/>
    <w:rsid w:val="00D12424"/>
    <w:rsid w:val="00D12680"/>
    <w:rsid w:val="00D12E0F"/>
    <w:rsid w:val="00D130FC"/>
    <w:rsid w:val="00D1324F"/>
    <w:rsid w:val="00D1378F"/>
    <w:rsid w:val="00D145C1"/>
    <w:rsid w:val="00D145D3"/>
    <w:rsid w:val="00D1499A"/>
    <w:rsid w:val="00D14D8B"/>
    <w:rsid w:val="00D14DA0"/>
    <w:rsid w:val="00D15817"/>
    <w:rsid w:val="00D1596A"/>
    <w:rsid w:val="00D15C68"/>
    <w:rsid w:val="00D15F0A"/>
    <w:rsid w:val="00D16F94"/>
    <w:rsid w:val="00D16FD7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6B1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2F45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37512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58C9"/>
    <w:rsid w:val="00D46F05"/>
    <w:rsid w:val="00D46FC6"/>
    <w:rsid w:val="00D471F3"/>
    <w:rsid w:val="00D501FC"/>
    <w:rsid w:val="00D50467"/>
    <w:rsid w:val="00D50497"/>
    <w:rsid w:val="00D50AD8"/>
    <w:rsid w:val="00D51130"/>
    <w:rsid w:val="00D51C9F"/>
    <w:rsid w:val="00D51E97"/>
    <w:rsid w:val="00D51EA9"/>
    <w:rsid w:val="00D51F51"/>
    <w:rsid w:val="00D520D6"/>
    <w:rsid w:val="00D52136"/>
    <w:rsid w:val="00D5218D"/>
    <w:rsid w:val="00D527C3"/>
    <w:rsid w:val="00D52AA2"/>
    <w:rsid w:val="00D52CA1"/>
    <w:rsid w:val="00D52EC1"/>
    <w:rsid w:val="00D535E0"/>
    <w:rsid w:val="00D537BF"/>
    <w:rsid w:val="00D53CF8"/>
    <w:rsid w:val="00D54050"/>
    <w:rsid w:val="00D541AA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4D0"/>
    <w:rsid w:val="00D56E0C"/>
    <w:rsid w:val="00D56E7B"/>
    <w:rsid w:val="00D56EB4"/>
    <w:rsid w:val="00D56F1B"/>
    <w:rsid w:val="00D56FC3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BF9"/>
    <w:rsid w:val="00D61ED7"/>
    <w:rsid w:val="00D625A8"/>
    <w:rsid w:val="00D62F71"/>
    <w:rsid w:val="00D6300C"/>
    <w:rsid w:val="00D6301A"/>
    <w:rsid w:val="00D632CA"/>
    <w:rsid w:val="00D6427F"/>
    <w:rsid w:val="00D644E7"/>
    <w:rsid w:val="00D64785"/>
    <w:rsid w:val="00D64A01"/>
    <w:rsid w:val="00D64AB1"/>
    <w:rsid w:val="00D651C9"/>
    <w:rsid w:val="00D655F4"/>
    <w:rsid w:val="00D65A81"/>
    <w:rsid w:val="00D65E95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969"/>
    <w:rsid w:val="00D81439"/>
    <w:rsid w:val="00D81487"/>
    <w:rsid w:val="00D815F9"/>
    <w:rsid w:val="00D819E1"/>
    <w:rsid w:val="00D81A5D"/>
    <w:rsid w:val="00D81ED8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533"/>
    <w:rsid w:val="00D859A0"/>
    <w:rsid w:val="00D86323"/>
    <w:rsid w:val="00D86B92"/>
    <w:rsid w:val="00D8744D"/>
    <w:rsid w:val="00D912C3"/>
    <w:rsid w:val="00D9168E"/>
    <w:rsid w:val="00D919D8"/>
    <w:rsid w:val="00D91C0E"/>
    <w:rsid w:val="00D92102"/>
    <w:rsid w:val="00D925D7"/>
    <w:rsid w:val="00D929AC"/>
    <w:rsid w:val="00D929F8"/>
    <w:rsid w:val="00D932B4"/>
    <w:rsid w:val="00D93EF6"/>
    <w:rsid w:val="00D942B0"/>
    <w:rsid w:val="00D9433A"/>
    <w:rsid w:val="00D945DE"/>
    <w:rsid w:val="00D9461C"/>
    <w:rsid w:val="00D94918"/>
    <w:rsid w:val="00D94D46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DF7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2C8C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68F8"/>
    <w:rsid w:val="00DB714F"/>
    <w:rsid w:val="00DB7400"/>
    <w:rsid w:val="00DB7ABF"/>
    <w:rsid w:val="00DC018F"/>
    <w:rsid w:val="00DC02DE"/>
    <w:rsid w:val="00DC0A49"/>
    <w:rsid w:val="00DC0A70"/>
    <w:rsid w:val="00DC15C1"/>
    <w:rsid w:val="00DC17A5"/>
    <w:rsid w:val="00DC2405"/>
    <w:rsid w:val="00DC2F92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BBE"/>
    <w:rsid w:val="00DC7EA6"/>
    <w:rsid w:val="00DD036D"/>
    <w:rsid w:val="00DD0C22"/>
    <w:rsid w:val="00DD0D07"/>
    <w:rsid w:val="00DD10FA"/>
    <w:rsid w:val="00DD171D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9EB"/>
    <w:rsid w:val="00DD5ADE"/>
    <w:rsid w:val="00DD5CA5"/>
    <w:rsid w:val="00DD5E8D"/>
    <w:rsid w:val="00DD5FAB"/>
    <w:rsid w:val="00DD661D"/>
    <w:rsid w:val="00DD672A"/>
    <w:rsid w:val="00DD6C08"/>
    <w:rsid w:val="00DD747A"/>
    <w:rsid w:val="00DD770B"/>
    <w:rsid w:val="00DD7A99"/>
    <w:rsid w:val="00DD7B9B"/>
    <w:rsid w:val="00DD7CC2"/>
    <w:rsid w:val="00DD7E6B"/>
    <w:rsid w:val="00DE0AFE"/>
    <w:rsid w:val="00DE12B2"/>
    <w:rsid w:val="00DE1564"/>
    <w:rsid w:val="00DE1632"/>
    <w:rsid w:val="00DE18A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4D83"/>
    <w:rsid w:val="00DE527C"/>
    <w:rsid w:val="00DE5510"/>
    <w:rsid w:val="00DE5764"/>
    <w:rsid w:val="00DE7004"/>
    <w:rsid w:val="00DE702B"/>
    <w:rsid w:val="00DE748B"/>
    <w:rsid w:val="00DE7B07"/>
    <w:rsid w:val="00DE7C1C"/>
    <w:rsid w:val="00DF0AAD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772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E00F39"/>
    <w:rsid w:val="00E01EBC"/>
    <w:rsid w:val="00E02625"/>
    <w:rsid w:val="00E028CE"/>
    <w:rsid w:val="00E02F4D"/>
    <w:rsid w:val="00E03736"/>
    <w:rsid w:val="00E038A9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13"/>
    <w:rsid w:val="00E06EDF"/>
    <w:rsid w:val="00E07015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CDC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08"/>
    <w:rsid w:val="00E3003D"/>
    <w:rsid w:val="00E3019E"/>
    <w:rsid w:val="00E301CF"/>
    <w:rsid w:val="00E302E0"/>
    <w:rsid w:val="00E308BA"/>
    <w:rsid w:val="00E312D9"/>
    <w:rsid w:val="00E3130D"/>
    <w:rsid w:val="00E31DB4"/>
    <w:rsid w:val="00E32489"/>
    <w:rsid w:val="00E325DB"/>
    <w:rsid w:val="00E327FB"/>
    <w:rsid w:val="00E32B5C"/>
    <w:rsid w:val="00E32E53"/>
    <w:rsid w:val="00E33173"/>
    <w:rsid w:val="00E33552"/>
    <w:rsid w:val="00E33ABB"/>
    <w:rsid w:val="00E33EA7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BF2"/>
    <w:rsid w:val="00E45DB8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2E1D"/>
    <w:rsid w:val="00E53BC0"/>
    <w:rsid w:val="00E5476A"/>
    <w:rsid w:val="00E54C6D"/>
    <w:rsid w:val="00E54CCC"/>
    <w:rsid w:val="00E552EB"/>
    <w:rsid w:val="00E563AC"/>
    <w:rsid w:val="00E56A81"/>
    <w:rsid w:val="00E56B84"/>
    <w:rsid w:val="00E56BD9"/>
    <w:rsid w:val="00E56D63"/>
    <w:rsid w:val="00E5743A"/>
    <w:rsid w:val="00E575A3"/>
    <w:rsid w:val="00E576FB"/>
    <w:rsid w:val="00E57A46"/>
    <w:rsid w:val="00E57B2A"/>
    <w:rsid w:val="00E57D96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35C2"/>
    <w:rsid w:val="00E6390C"/>
    <w:rsid w:val="00E63F28"/>
    <w:rsid w:val="00E64791"/>
    <w:rsid w:val="00E6482C"/>
    <w:rsid w:val="00E64D78"/>
    <w:rsid w:val="00E64EB8"/>
    <w:rsid w:val="00E65341"/>
    <w:rsid w:val="00E6537C"/>
    <w:rsid w:val="00E653FE"/>
    <w:rsid w:val="00E6553C"/>
    <w:rsid w:val="00E65876"/>
    <w:rsid w:val="00E659C4"/>
    <w:rsid w:val="00E660BD"/>
    <w:rsid w:val="00E6617D"/>
    <w:rsid w:val="00E66415"/>
    <w:rsid w:val="00E6643E"/>
    <w:rsid w:val="00E6652D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59D"/>
    <w:rsid w:val="00E75ABB"/>
    <w:rsid w:val="00E75E3A"/>
    <w:rsid w:val="00E75F08"/>
    <w:rsid w:val="00E76415"/>
    <w:rsid w:val="00E7708A"/>
    <w:rsid w:val="00E773E4"/>
    <w:rsid w:val="00E77467"/>
    <w:rsid w:val="00E77912"/>
    <w:rsid w:val="00E77C24"/>
    <w:rsid w:val="00E77D9F"/>
    <w:rsid w:val="00E77E20"/>
    <w:rsid w:val="00E77E78"/>
    <w:rsid w:val="00E77F9D"/>
    <w:rsid w:val="00E8019F"/>
    <w:rsid w:val="00E80773"/>
    <w:rsid w:val="00E80954"/>
    <w:rsid w:val="00E81200"/>
    <w:rsid w:val="00E812F4"/>
    <w:rsid w:val="00E8173C"/>
    <w:rsid w:val="00E81B99"/>
    <w:rsid w:val="00E81BC1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395"/>
    <w:rsid w:val="00E92995"/>
    <w:rsid w:val="00E92D32"/>
    <w:rsid w:val="00E93198"/>
    <w:rsid w:val="00E935AB"/>
    <w:rsid w:val="00E935BA"/>
    <w:rsid w:val="00E93A08"/>
    <w:rsid w:val="00E93D78"/>
    <w:rsid w:val="00E93F33"/>
    <w:rsid w:val="00E93FAA"/>
    <w:rsid w:val="00E940CA"/>
    <w:rsid w:val="00E94657"/>
    <w:rsid w:val="00E94772"/>
    <w:rsid w:val="00E947C1"/>
    <w:rsid w:val="00E94AFD"/>
    <w:rsid w:val="00E94EC2"/>
    <w:rsid w:val="00E95084"/>
    <w:rsid w:val="00E95808"/>
    <w:rsid w:val="00E95BF5"/>
    <w:rsid w:val="00E95C51"/>
    <w:rsid w:val="00E95CA7"/>
    <w:rsid w:val="00E96463"/>
    <w:rsid w:val="00E966A0"/>
    <w:rsid w:val="00E9671B"/>
    <w:rsid w:val="00E97501"/>
    <w:rsid w:val="00E976AB"/>
    <w:rsid w:val="00E97A7B"/>
    <w:rsid w:val="00EA0134"/>
    <w:rsid w:val="00EA0696"/>
    <w:rsid w:val="00EA0989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4E9"/>
    <w:rsid w:val="00EA37E1"/>
    <w:rsid w:val="00EA383A"/>
    <w:rsid w:val="00EA3CA6"/>
    <w:rsid w:val="00EA3D51"/>
    <w:rsid w:val="00EA4617"/>
    <w:rsid w:val="00EA52B8"/>
    <w:rsid w:val="00EA57B9"/>
    <w:rsid w:val="00EA5A9B"/>
    <w:rsid w:val="00EA5AE1"/>
    <w:rsid w:val="00EA6551"/>
    <w:rsid w:val="00EA65DD"/>
    <w:rsid w:val="00EA70CA"/>
    <w:rsid w:val="00EA798A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2184"/>
    <w:rsid w:val="00EB242F"/>
    <w:rsid w:val="00EB2AE3"/>
    <w:rsid w:val="00EB2FCE"/>
    <w:rsid w:val="00EB4BB1"/>
    <w:rsid w:val="00EB521B"/>
    <w:rsid w:val="00EB64C6"/>
    <w:rsid w:val="00EB6E7D"/>
    <w:rsid w:val="00EB7228"/>
    <w:rsid w:val="00EB7801"/>
    <w:rsid w:val="00EB79A3"/>
    <w:rsid w:val="00EC015A"/>
    <w:rsid w:val="00EC0336"/>
    <w:rsid w:val="00EC03A6"/>
    <w:rsid w:val="00EC0C37"/>
    <w:rsid w:val="00EC110E"/>
    <w:rsid w:val="00EC1115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292"/>
    <w:rsid w:val="00ED2624"/>
    <w:rsid w:val="00ED29AE"/>
    <w:rsid w:val="00ED2FEE"/>
    <w:rsid w:val="00ED33FC"/>
    <w:rsid w:val="00ED3418"/>
    <w:rsid w:val="00ED3538"/>
    <w:rsid w:val="00ED4102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3F59"/>
    <w:rsid w:val="00EE4446"/>
    <w:rsid w:val="00EE4DB8"/>
    <w:rsid w:val="00EE5F9C"/>
    <w:rsid w:val="00EE62DE"/>
    <w:rsid w:val="00EE698A"/>
    <w:rsid w:val="00EE6B85"/>
    <w:rsid w:val="00EE6E97"/>
    <w:rsid w:val="00EE729E"/>
    <w:rsid w:val="00EE778E"/>
    <w:rsid w:val="00EE7ACE"/>
    <w:rsid w:val="00EE7C7A"/>
    <w:rsid w:val="00EE7E36"/>
    <w:rsid w:val="00EF0174"/>
    <w:rsid w:val="00EF0228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64D"/>
    <w:rsid w:val="00EF3B57"/>
    <w:rsid w:val="00EF3C45"/>
    <w:rsid w:val="00EF3C95"/>
    <w:rsid w:val="00EF3E06"/>
    <w:rsid w:val="00EF3E98"/>
    <w:rsid w:val="00EF42F6"/>
    <w:rsid w:val="00EF453C"/>
    <w:rsid w:val="00EF4701"/>
    <w:rsid w:val="00EF483D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7E6"/>
    <w:rsid w:val="00F01DDC"/>
    <w:rsid w:val="00F01F8D"/>
    <w:rsid w:val="00F0237E"/>
    <w:rsid w:val="00F023C5"/>
    <w:rsid w:val="00F02936"/>
    <w:rsid w:val="00F03123"/>
    <w:rsid w:val="00F03ECC"/>
    <w:rsid w:val="00F04065"/>
    <w:rsid w:val="00F0493D"/>
    <w:rsid w:val="00F0570D"/>
    <w:rsid w:val="00F0585D"/>
    <w:rsid w:val="00F0723C"/>
    <w:rsid w:val="00F07325"/>
    <w:rsid w:val="00F077CE"/>
    <w:rsid w:val="00F07D6C"/>
    <w:rsid w:val="00F07DEC"/>
    <w:rsid w:val="00F102EB"/>
    <w:rsid w:val="00F1098E"/>
    <w:rsid w:val="00F10CEA"/>
    <w:rsid w:val="00F10F86"/>
    <w:rsid w:val="00F10FF8"/>
    <w:rsid w:val="00F1113C"/>
    <w:rsid w:val="00F11662"/>
    <w:rsid w:val="00F11753"/>
    <w:rsid w:val="00F117D3"/>
    <w:rsid w:val="00F118D1"/>
    <w:rsid w:val="00F11DC5"/>
    <w:rsid w:val="00F1225F"/>
    <w:rsid w:val="00F12BF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07B"/>
    <w:rsid w:val="00F1774E"/>
    <w:rsid w:val="00F179DC"/>
    <w:rsid w:val="00F20B74"/>
    <w:rsid w:val="00F20E6F"/>
    <w:rsid w:val="00F21074"/>
    <w:rsid w:val="00F2153D"/>
    <w:rsid w:val="00F21736"/>
    <w:rsid w:val="00F21CDB"/>
    <w:rsid w:val="00F21DCA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4F17"/>
    <w:rsid w:val="00F25244"/>
    <w:rsid w:val="00F267D2"/>
    <w:rsid w:val="00F26E65"/>
    <w:rsid w:val="00F2721E"/>
    <w:rsid w:val="00F27AA0"/>
    <w:rsid w:val="00F27F16"/>
    <w:rsid w:val="00F300C2"/>
    <w:rsid w:val="00F3036B"/>
    <w:rsid w:val="00F30AD9"/>
    <w:rsid w:val="00F310CB"/>
    <w:rsid w:val="00F311C9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48C"/>
    <w:rsid w:val="00F356C0"/>
    <w:rsid w:val="00F35735"/>
    <w:rsid w:val="00F35759"/>
    <w:rsid w:val="00F3618A"/>
    <w:rsid w:val="00F363E0"/>
    <w:rsid w:val="00F36A3C"/>
    <w:rsid w:val="00F36A6F"/>
    <w:rsid w:val="00F36AC7"/>
    <w:rsid w:val="00F36FBB"/>
    <w:rsid w:val="00F375B4"/>
    <w:rsid w:val="00F37BB3"/>
    <w:rsid w:val="00F37E3A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4E3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1C5A"/>
    <w:rsid w:val="00F51D98"/>
    <w:rsid w:val="00F52B60"/>
    <w:rsid w:val="00F53E44"/>
    <w:rsid w:val="00F54257"/>
    <w:rsid w:val="00F5453B"/>
    <w:rsid w:val="00F54830"/>
    <w:rsid w:val="00F54C67"/>
    <w:rsid w:val="00F54CD1"/>
    <w:rsid w:val="00F54F46"/>
    <w:rsid w:val="00F55646"/>
    <w:rsid w:val="00F55726"/>
    <w:rsid w:val="00F55931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7A0"/>
    <w:rsid w:val="00F67CDE"/>
    <w:rsid w:val="00F70101"/>
    <w:rsid w:val="00F7012D"/>
    <w:rsid w:val="00F7046A"/>
    <w:rsid w:val="00F707B4"/>
    <w:rsid w:val="00F70E36"/>
    <w:rsid w:val="00F7134F"/>
    <w:rsid w:val="00F713CD"/>
    <w:rsid w:val="00F71606"/>
    <w:rsid w:val="00F71957"/>
    <w:rsid w:val="00F71A20"/>
    <w:rsid w:val="00F71E5D"/>
    <w:rsid w:val="00F71F11"/>
    <w:rsid w:val="00F7203A"/>
    <w:rsid w:val="00F72419"/>
    <w:rsid w:val="00F726C8"/>
    <w:rsid w:val="00F727A3"/>
    <w:rsid w:val="00F72D1D"/>
    <w:rsid w:val="00F733C3"/>
    <w:rsid w:val="00F739E8"/>
    <w:rsid w:val="00F73EBA"/>
    <w:rsid w:val="00F744A3"/>
    <w:rsid w:val="00F753EE"/>
    <w:rsid w:val="00F7566F"/>
    <w:rsid w:val="00F7669A"/>
    <w:rsid w:val="00F76C82"/>
    <w:rsid w:val="00F76CF8"/>
    <w:rsid w:val="00F7751F"/>
    <w:rsid w:val="00F775E8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21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4F71"/>
    <w:rsid w:val="00F95390"/>
    <w:rsid w:val="00F95486"/>
    <w:rsid w:val="00F9615B"/>
    <w:rsid w:val="00F96265"/>
    <w:rsid w:val="00F96864"/>
    <w:rsid w:val="00F97511"/>
    <w:rsid w:val="00F97548"/>
    <w:rsid w:val="00F978DC"/>
    <w:rsid w:val="00F97F79"/>
    <w:rsid w:val="00FA0408"/>
    <w:rsid w:val="00FA063C"/>
    <w:rsid w:val="00FA0651"/>
    <w:rsid w:val="00FA0A8B"/>
    <w:rsid w:val="00FA0ABC"/>
    <w:rsid w:val="00FA1823"/>
    <w:rsid w:val="00FA2597"/>
    <w:rsid w:val="00FA46BC"/>
    <w:rsid w:val="00FA4CB2"/>
    <w:rsid w:val="00FA4CDE"/>
    <w:rsid w:val="00FA57BB"/>
    <w:rsid w:val="00FA5EAC"/>
    <w:rsid w:val="00FA6025"/>
    <w:rsid w:val="00FA62DB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B6C"/>
    <w:rsid w:val="00FB0DE1"/>
    <w:rsid w:val="00FB13D8"/>
    <w:rsid w:val="00FB1F64"/>
    <w:rsid w:val="00FB241E"/>
    <w:rsid w:val="00FB249C"/>
    <w:rsid w:val="00FB2974"/>
    <w:rsid w:val="00FB2AC9"/>
    <w:rsid w:val="00FB2EAA"/>
    <w:rsid w:val="00FB3395"/>
    <w:rsid w:val="00FB3514"/>
    <w:rsid w:val="00FB384A"/>
    <w:rsid w:val="00FB3FDB"/>
    <w:rsid w:val="00FB4146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2FEC"/>
    <w:rsid w:val="00FC31B7"/>
    <w:rsid w:val="00FC3B60"/>
    <w:rsid w:val="00FC410A"/>
    <w:rsid w:val="00FC429E"/>
    <w:rsid w:val="00FC4893"/>
    <w:rsid w:val="00FC4F80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1C6B"/>
    <w:rsid w:val="00FD24BB"/>
    <w:rsid w:val="00FD28E5"/>
    <w:rsid w:val="00FD338B"/>
    <w:rsid w:val="00FD3CC5"/>
    <w:rsid w:val="00FD424E"/>
    <w:rsid w:val="00FD42A5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0E56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39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6C0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ADD"/>
    <w:rsid w:val="00FF0B67"/>
    <w:rsid w:val="00FF0EE6"/>
    <w:rsid w:val="00FF10EF"/>
    <w:rsid w:val="00FF1918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94E"/>
    <w:rsid w:val="00FF5EA6"/>
    <w:rsid w:val="00FF5F02"/>
    <w:rsid w:val="00FF6291"/>
    <w:rsid w:val="00FF6443"/>
    <w:rsid w:val="00FF6F3D"/>
    <w:rsid w:val="00FF714C"/>
    <w:rsid w:val="00FF72A9"/>
    <w:rsid w:val="00FF77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3721C"/>
  <w15:chartTrackingRefBased/>
  <w15:docId w15:val="{758435CF-2194-4CDE-B77A-C3DF030B3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554F3C"/>
    <w:pPr>
      <w:keepNext/>
      <w:numPr>
        <w:ilvl w:val="2"/>
        <w:numId w:val="7"/>
      </w:numPr>
      <w:spacing w:before="240" w:after="60"/>
      <w:outlineLvl w:val="2"/>
    </w:pPr>
    <w:rPr>
      <w:rFonts w:ascii="Helvetica" w:eastAsia="MS Mincho" w:hAnsi="Helvetica" w:cs="Arial"/>
      <w:bCs/>
      <w:i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link w:val="B1Char1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paragraph" w:customStyle="1" w:styleId="normalpuce">
    <w:name w:val="normal puce"/>
    <w:basedOn w:val="Normal"/>
    <w:rsid w:val="00847120"/>
    <w:pPr>
      <w:widowControl w:val="0"/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szCs w:val="20"/>
      <w:lang w:val="en-GB" w:eastAsia="en-GB"/>
    </w:rPr>
  </w:style>
  <w:style w:type="paragraph" w:customStyle="1" w:styleId="TAC">
    <w:name w:val="TAC"/>
    <w:basedOn w:val="TAL"/>
    <w:link w:val="TACChar"/>
    <w:rsid w:val="00D216B1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B1Char1">
    <w:name w:val="B1 Char1"/>
    <w:link w:val="B1"/>
    <w:rsid w:val="00D216B1"/>
    <w:rPr>
      <w:rFonts w:eastAsia="SimSun"/>
      <w:lang w:val="en-GB"/>
    </w:rPr>
  </w:style>
  <w:style w:type="paragraph" w:customStyle="1" w:styleId="B3">
    <w:name w:val="B3"/>
    <w:basedOn w:val="List3"/>
    <w:link w:val="B3Char"/>
    <w:rsid w:val="00D216B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3Char">
    <w:name w:val="B3 Char"/>
    <w:link w:val="B3"/>
    <w:rsid w:val="00D216B1"/>
    <w:rPr>
      <w:lang w:val="en-GB" w:eastAsia="en-GB"/>
    </w:rPr>
  </w:style>
  <w:style w:type="character" w:customStyle="1" w:styleId="TACChar">
    <w:name w:val="TAC Char"/>
    <w:link w:val="TAC"/>
    <w:locked/>
    <w:rsid w:val="00D216B1"/>
    <w:rPr>
      <w:rFonts w:ascii="Arial" w:hAnsi="Arial"/>
      <w:sz w:val="18"/>
      <w:lang w:val="en-GB" w:eastAsia="en-GB"/>
    </w:rPr>
  </w:style>
  <w:style w:type="paragraph" w:styleId="List3">
    <w:name w:val="List 3"/>
    <w:basedOn w:val="Normal"/>
    <w:rsid w:val="00D216B1"/>
    <w:pPr>
      <w:ind w:left="108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C211F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6F329D"/>
    <w:rPr>
      <w:rFonts w:ascii="Calibri" w:eastAsia="Calibri" w:hAnsi="Calibri" w:cs="Calibri"/>
      <w:sz w:val="22"/>
      <w:szCs w:val="22"/>
    </w:rPr>
  </w:style>
  <w:style w:type="table" w:styleId="ColorfulList-Accent1">
    <w:name w:val="Colorful List Accent 1"/>
    <w:basedOn w:val="TableNormal"/>
    <w:uiPriority w:val="72"/>
    <w:rsid w:val="00A5248E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3GPPHeader">
    <w:name w:val="3GPP_Header"/>
    <w:basedOn w:val="Normal"/>
    <w:qFormat/>
    <w:rsid w:val="00316E1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  <w:style w:type="paragraph" w:styleId="ListBullet3">
    <w:name w:val="List Bullet 3"/>
    <w:basedOn w:val="ListBullet2"/>
    <w:rsid w:val="003A5B3F"/>
    <w:pPr>
      <w:numPr>
        <w:numId w:val="3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ascii="Times New Roman" w:hAnsi="Times New Roman"/>
      <w:sz w:val="20"/>
      <w:lang w:val="en-GB" w:eastAsia="zh-CN"/>
    </w:rPr>
  </w:style>
  <w:style w:type="paragraph" w:customStyle="1" w:styleId="Reference">
    <w:name w:val="Reference"/>
    <w:basedOn w:val="Normal"/>
    <w:qFormat/>
    <w:rsid w:val="003A5B3F"/>
    <w:pPr>
      <w:numPr>
        <w:numId w:val="2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39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0363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62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705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62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6465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561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68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951">
          <w:marLeft w:val="197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63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579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790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53719-F485-41FD-A4C4-D5CE32822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1521</Words>
  <Characters>9085</Characters>
  <Application>Microsoft Office Word</Application>
  <DocSecurity>0</DocSecurity>
  <Lines>197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/>
  <cp:lastModifiedBy>Mark Harrison</cp:lastModifiedBy>
  <cp:revision>3</cp:revision>
  <dcterms:created xsi:type="dcterms:W3CDTF">2017-02-07T03:11:00Z</dcterms:created>
  <dcterms:modified xsi:type="dcterms:W3CDTF">2017-02-07T03:11:00Z</dcterms:modified>
</cp:coreProperties>
</file>