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E01074">
        <w:rPr>
          <w:rFonts w:eastAsia="宋体" w:cs="Arial" w:hint="eastAsia"/>
          <w:bCs/>
          <w:sz w:val="22"/>
          <w:lang w:eastAsia="zh-CN"/>
        </w:rPr>
        <w:t>8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B52B55" w:rsidRPr="00B52B55">
        <w:rPr>
          <w:rFonts w:cs="Arial"/>
          <w:bCs/>
          <w:sz w:val="22"/>
        </w:rPr>
        <w:t>R1-1</w:t>
      </w:r>
      <w:r w:rsidR="00E01074">
        <w:rPr>
          <w:rFonts w:eastAsiaTheme="minorEastAsia" w:cs="Arial" w:hint="eastAsia"/>
          <w:bCs/>
          <w:sz w:val="22"/>
          <w:lang w:eastAsia="zh-CN"/>
        </w:rPr>
        <w:t>7</w:t>
      </w:r>
      <w:r w:rsidR="007658FD">
        <w:rPr>
          <w:rFonts w:eastAsiaTheme="minorEastAsia" w:cs="Arial" w:hint="eastAsia"/>
          <w:bCs/>
          <w:sz w:val="22"/>
          <w:lang w:eastAsia="zh-CN"/>
        </w:rPr>
        <w:t>02029</w:t>
      </w:r>
    </w:p>
    <w:p w:rsidR="00830F4E" w:rsidRDefault="00231769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231769">
        <w:rPr>
          <w:rFonts w:cs="Arial" w:hint="eastAsia"/>
          <w:bCs/>
          <w:sz w:val="22"/>
        </w:rPr>
        <w:t>Athens</w:t>
      </w:r>
      <w:r w:rsidRPr="00231769">
        <w:rPr>
          <w:rFonts w:cs="Arial"/>
          <w:bCs/>
          <w:sz w:val="22"/>
        </w:rPr>
        <w:t xml:space="preserve">, </w:t>
      </w:r>
      <w:r w:rsidRPr="00231769">
        <w:rPr>
          <w:rFonts w:cs="Arial" w:hint="eastAsia"/>
          <w:bCs/>
          <w:sz w:val="22"/>
        </w:rPr>
        <w:t>Greece</w:t>
      </w:r>
      <w:r w:rsidRPr="00231769">
        <w:rPr>
          <w:rFonts w:cs="Arial"/>
          <w:bCs/>
          <w:sz w:val="22"/>
        </w:rPr>
        <w:t xml:space="preserve"> </w:t>
      </w:r>
      <w:r w:rsidRPr="00231769">
        <w:rPr>
          <w:rFonts w:cs="Arial" w:hint="eastAsia"/>
          <w:bCs/>
          <w:sz w:val="22"/>
        </w:rPr>
        <w:t>13</w:t>
      </w:r>
      <w:r w:rsidRPr="00231769">
        <w:rPr>
          <w:rFonts w:cs="Arial" w:hint="eastAsia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31769">
        <w:rPr>
          <w:rFonts w:cs="Arial"/>
          <w:bCs/>
          <w:sz w:val="22"/>
        </w:rPr>
        <w:t xml:space="preserve">- </w:t>
      </w:r>
      <w:r w:rsidRPr="00231769">
        <w:rPr>
          <w:rFonts w:cs="Arial" w:hint="eastAsia"/>
          <w:bCs/>
          <w:sz w:val="22"/>
        </w:rPr>
        <w:t>17</w:t>
      </w:r>
      <w:r w:rsidRPr="00231769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31769">
        <w:rPr>
          <w:rFonts w:cs="Arial" w:hint="eastAsia"/>
          <w:bCs/>
          <w:sz w:val="22"/>
        </w:rPr>
        <w:t>February</w:t>
      </w:r>
      <w:r w:rsidRPr="00231769">
        <w:rPr>
          <w:rFonts w:cs="Arial"/>
          <w:bCs/>
          <w:sz w:val="22"/>
        </w:rPr>
        <w:t xml:space="preserve"> 201</w:t>
      </w:r>
      <w:r w:rsidRPr="00231769">
        <w:rPr>
          <w:rFonts w:cs="Arial" w:hint="eastAsia"/>
          <w:bCs/>
          <w:sz w:val="22"/>
        </w:rPr>
        <w:t>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52B55" w:rsidRPr="00B52B55">
        <w:rPr>
          <w:rFonts w:eastAsia="宋体"/>
          <w:sz w:val="22"/>
          <w:szCs w:val="22"/>
          <w:lang w:eastAsia="zh-CN"/>
        </w:rPr>
        <w:t>Discussion on UE decoding capabilities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C62476">
        <w:rPr>
          <w:rFonts w:eastAsiaTheme="minorEastAsia" w:hint="eastAsia"/>
          <w:sz w:val="22"/>
          <w:szCs w:val="22"/>
          <w:lang w:eastAsia="zh-CN"/>
        </w:rPr>
        <w:t>7</w:t>
      </w:r>
      <w:r w:rsidR="00B52B55">
        <w:rPr>
          <w:rFonts w:eastAsiaTheme="minorEastAsia" w:hint="eastAsia"/>
          <w:sz w:val="22"/>
          <w:szCs w:val="22"/>
          <w:lang w:eastAsia="zh-CN"/>
        </w:rPr>
        <w:t>.1.</w:t>
      </w:r>
      <w:r w:rsidR="00231769">
        <w:rPr>
          <w:rFonts w:eastAsiaTheme="minorEastAsia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53F25" w:rsidRDefault="00F2358D" w:rsidP="00E9523A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</w:t>
      </w:r>
      <w:r w:rsidR="00E01074">
        <w:rPr>
          <w:rFonts w:eastAsia="宋体" w:hint="eastAsia"/>
          <w:lang w:val="en-GB" w:eastAsia="zh-CN"/>
        </w:rPr>
        <w:t>7</w:t>
      </w:r>
      <w:r>
        <w:rPr>
          <w:rFonts w:eastAsia="宋体" w:hint="eastAsia"/>
          <w:lang w:val="en-GB" w:eastAsia="zh-CN"/>
        </w:rPr>
        <w:t xml:space="preserve"> meeting, </w:t>
      </w:r>
      <w:r w:rsidR="000201CD">
        <w:rPr>
          <w:rFonts w:eastAsia="宋体" w:hint="eastAsia"/>
          <w:lang w:val="en-GB" w:eastAsia="zh-CN"/>
        </w:rPr>
        <w:t xml:space="preserve">the </w:t>
      </w:r>
      <w:r w:rsidR="00E01074">
        <w:rPr>
          <w:rFonts w:eastAsia="宋体" w:hint="eastAsia"/>
          <w:lang w:val="en-GB" w:eastAsia="zh-CN"/>
        </w:rPr>
        <w:t xml:space="preserve">UE </w:t>
      </w:r>
      <w:r w:rsidR="00E01074">
        <w:rPr>
          <w:rFonts w:eastAsia="宋体"/>
          <w:lang w:val="en-GB" w:eastAsia="zh-CN"/>
        </w:rPr>
        <w:t>capabilit</w:t>
      </w:r>
      <w:r w:rsidR="00E01074">
        <w:rPr>
          <w:rFonts w:eastAsia="宋体" w:hint="eastAsia"/>
          <w:lang w:val="en-GB" w:eastAsia="zh-CN"/>
        </w:rPr>
        <w:t>ies on PSCCH/PSSCH decoding</w:t>
      </w:r>
      <w:r w:rsidR="000201CD">
        <w:rPr>
          <w:rFonts w:eastAsia="宋体" w:hint="eastAsia"/>
          <w:lang w:val="en-GB" w:eastAsia="zh-CN"/>
        </w:rPr>
        <w:t xml:space="preserve"> are discussed, and </w:t>
      </w:r>
      <w:r>
        <w:rPr>
          <w:rFonts w:eastAsia="宋体" w:hint="eastAsia"/>
          <w:lang w:val="en-GB" w:eastAsia="zh-CN"/>
        </w:rPr>
        <w:t xml:space="preserve">archived the following </w:t>
      </w:r>
      <w:r w:rsidR="00E01074">
        <w:rPr>
          <w:rFonts w:eastAsia="宋体" w:hint="eastAsia"/>
          <w:lang w:val="en-GB" w:eastAsia="zh-CN"/>
        </w:rPr>
        <w:t>agreements</w:t>
      </w:r>
      <w:r w:rsidR="001A7743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>:</w:t>
      </w:r>
    </w:p>
    <w:tbl>
      <w:tblPr>
        <w:tblStyle w:val="af4"/>
        <w:tblW w:w="0" w:type="auto"/>
        <w:tblInd w:w="250" w:type="dxa"/>
        <w:tblLook w:val="04A0"/>
      </w:tblPr>
      <w:tblGrid>
        <w:gridCol w:w="8789"/>
      </w:tblGrid>
      <w:tr w:rsidR="000201CD" w:rsidTr="00A246E6">
        <w:tc>
          <w:tcPr>
            <w:tcW w:w="8789" w:type="dxa"/>
          </w:tcPr>
          <w:p w:rsidR="00E01074" w:rsidRDefault="00E01074" w:rsidP="00E01074">
            <w:pPr>
              <w:rPr>
                <w:rFonts w:eastAsia="MS Mincho"/>
                <w:b/>
                <w:lang w:eastAsia="ja-JP"/>
              </w:rPr>
            </w:pPr>
            <w:r w:rsidRPr="005D7C51">
              <w:rPr>
                <w:rFonts w:eastAsia="MS Mincho"/>
                <w:highlight w:val="green"/>
                <w:lang w:eastAsia="ja-JP"/>
              </w:rPr>
              <w:t>Agreements</w:t>
            </w:r>
            <w:r>
              <w:rPr>
                <w:rFonts w:eastAsia="MS Mincho"/>
                <w:b/>
                <w:lang w:eastAsia="ja-JP"/>
              </w:rPr>
              <w:t>:</w:t>
            </w:r>
          </w:p>
          <w:p w:rsidR="00E01074" w:rsidRPr="004537C5" w:rsidRDefault="00E01074" w:rsidP="00E01074">
            <w:pPr>
              <w:numPr>
                <w:ilvl w:val="0"/>
                <w:numId w:val="46"/>
              </w:numPr>
              <w:spacing w:after="60"/>
              <w:ind w:left="988"/>
              <w:rPr>
                <w:rFonts w:eastAsia="Malgun Gothic"/>
                <w:lang w:eastAsia="ko-KR"/>
              </w:rPr>
            </w:pPr>
            <w:r w:rsidRPr="004537C5">
              <w:rPr>
                <w:rFonts w:eastAsia="Malgun Gothic" w:hint="eastAsia"/>
                <w:lang w:eastAsia="ko-KR"/>
              </w:rPr>
              <w:t>For UE capability on PSCCH/PSSCH decoding,</w:t>
            </w:r>
          </w:p>
          <w:p w:rsidR="00E01074" w:rsidRPr="00B90F27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lang w:eastAsia="ko-KR"/>
              </w:rPr>
            </w:pPr>
            <w:r w:rsidRPr="0052175A">
              <w:rPr>
                <w:rFonts w:eastAsia="Malgun Gothic"/>
                <w:lang w:eastAsia="ko-KR"/>
              </w:rPr>
              <w:t xml:space="preserve">UE is not expected to attempt to decode more than </w:t>
            </w:r>
            <w:r>
              <w:rPr>
                <w:rFonts w:eastAsia="Malgun Gothic" w:hint="eastAsia"/>
                <w:lang w:eastAsia="ko-KR"/>
              </w:rPr>
              <w:t>X</w:t>
            </w:r>
            <w:r w:rsidRPr="0052175A">
              <w:rPr>
                <w:rFonts w:eastAsia="Malgun Gothic"/>
                <w:lang w:eastAsia="ko-KR"/>
              </w:rPr>
              <w:t xml:space="preserve"> PSCCHs in a </w:t>
            </w:r>
            <w:proofErr w:type="spellStart"/>
            <w:r w:rsidRPr="0052175A">
              <w:rPr>
                <w:rFonts w:eastAsia="Malgun Gothic"/>
                <w:lang w:eastAsia="ko-KR"/>
              </w:rPr>
              <w:t>subframe</w:t>
            </w:r>
            <w:proofErr w:type="spellEnd"/>
            <w:r w:rsidRPr="0052175A">
              <w:rPr>
                <w:rFonts w:eastAsia="Malgun Gothic" w:hint="eastAsia"/>
                <w:lang w:eastAsia="ko-KR"/>
              </w:rPr>
              <w:t xml:space="preserve">. UE </w:t>
            </w:r>
            <w:r>
              <w:rPr>
                <w:rFonts w:eastAsia="Malgun Gothic" w:hint="eastAsia"/>
                <w:lang w:eastAsia="ko-KR"/>
              </w:rPr>
              <w:t>is</w:t>
            </w:r>
            <w:r w:rsidRPr="0052175A">
              <w:rPr>
                <w:rFonts w:eastAsia="Malgun Gothic" w:hint="eastAsia"/>
                <w:lang w:eastAsia="ko-KR"/>
              </w:rPr>
              <w:t xml:space="preserve"> able to decode up to </w:t>
            </w:r>
            <w:r>
              <w:rPr>
                <w:rFonts w:eastAsia="Malgun Gothic" w:hint="eastAsia"/>
                <w:lang w:eastAsia="ko-KR"/>
              </w:rPr>
              <w:t>X</w:t>
            </w:r>
            <w:r w:rsidRPr="0052175A">
              <w:rPr>
                <w:rFonts w:eastAsia="Malgun Gothic" w:hint="eastAsia"/>
                <w:lang w:eastAsia="ko-KR"/>
              </w:rPr>
              <w:t xml:space="preserve"> PSCCH in a </w:t>
            </w:r>
            <w:proofErr w:type="spellStart"/>
            <w:r w:rsidRPr="0052175A">
              <w:rPr>
                <w:rFonts w:eastAsia="Malgun Gothic" w:hint="eastAsia"/>
                <w:lang w:eastAsia="ko-KR"/>
              </w:rPr>
              <w:t>subframe</w:t>
            </w:r>
            <w:proofErr w:type="spellEnd"/>
            <w:r w:rsidRPr="0052175A">
              <w:rPr>
                <w:rFonts w:eastAsia="Malgun Gothic" w:hint="eastAsia"/>
                <w:lang w:eastAsia="ko-KR"/>
              </w:rPr>
              <w:t>.</w:t>
            </w:r>
          </w:p>
          <w:p w:rsidR="00E01074" w:rsidRPr="00B90F27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lang w:eastAsia="ko-KR"/>
              </w:rPr>
            </w:pPr>
            <w:r w:rsidRPr="0052175A">
              <w:rPr>
                <w:rFonts w:eastAsia="Malgun Gothic"/>
                <w:lang w:eastAsia="ko-KR"/>
              </w:rPr>
              <w:t xml:space="preserve">UE is expected to attempt to decode at least </w:t>
            </w:r>
            <w:r>
              <w:rPr>
                <w:rFonts w:eastAsia="Malgun Gothic" w:hint="eastAsia"/>
                <w:lang w:eastAsia="ko-KR"/>
              </w:rPr>
              <w:t>Y</w:t>
            </w:r>
            <w:r w:rsidRPr="0052175A">
              <w:rPr>
                <w:rFonts w:eastAsia="Malgun Gothic"/>
                <w:lang w:eastAsia="ko-KR"/>
              </w:rPr>
              <w:t xml:space="preserve"> RBs per </w:t>
            </w:r>
            <w:proofErr w:type="spellStart"/>
            <w:r w:rsidRPr="0052175A">
              <w:rPr>
                <w:rFonts w:eastAsia="Malgun Gothic"/>
                <w:lang w:eastAsia="ko-KR"/>
              </w:rPr>
              <w:t>subframe</w:t>
            </w:r>
            <w:proofErr w:type="spellEnd"/>
            <w:r w:rsidRPr="0052175A">
              <w:rPr>
                <w:rFonts w:eastAsia="Malgun Gothic" w:hint="eastAsia"/>
                <w:lang w:eastAsia="ko-KR"/>
              </w:rPr>
              <w:t xml:space="preserve"> counting both PSCCH and PSSCH decoding RBs.</w:t>
            </w:r>
          </w:p>
          <w:p w:rsidR="00E01074" w:rsidRPr="004537C5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lang w:eastAsia="ko-KR"/>
              </w:rPr>
            </w:pPr>
            <w:r w:rsidRPr="004537C5">
              <w:rPr>
                <w:rFonts w:eastAsia="Malgun Gothic" w:hint="eastAsia"/>
                <w:lang w:eastAsia="ko-KR"/>
              </w:rPr>
              <w:t>Two types of UE capability are defined</w:t>
            </w:r>
          </w:p>
          <w:p w:rsidR="00E01074" w:rsidRPr="004537C5" w:rsidRDefault="00E01074" w:rsidP="00E01074">
            <w:pPr>
              <w:numPr>
                <w:ilvl w:val="2"/>
                <w:numId w:val="45"/>
              </w:numPr>
              <w:spacing w:after="60"/>
              <w:ind w:left="1419" w:hanging="284"/>
              <w:rPr>
                <w:rFonts w:eastAsia="Malgun Gothic"/>
                <w:lang w:eastAsia="ko-KR"/>
              </w:rPr>
            </w:pPr>
            <w:r w:rsidRPr="004537C5">
              <w:rPr>
                <w:rFonts w:eastAsia="Malgun Gothic" w:hint="eastAsia"/>
                <w:lang w:eastAsia="ko-KR"/>
              </w:rPr>
              <w:t>One with (X=10, Y=100), the other with (X=20, Y=136)</w:t>
            </w:r>
          </w:p>
          <w:p w:rsidR="00E01074" w:rsidRPr="00366078" w:rsidRDefault="00E01074" w:rsidP="00E01074">
            <w:pPr>
              <w:numPr>
                <w:ilvl w:val="0"/>
                <w:numId w:val="46"/>
              </w:numPr>
              <w:spacing w:after="60"/>
              <w:ind w:left="988"/>
              <w:rPr>
                <w:rFonts w:eastAsia="Malgun Gothic"/>
                <w:lang w:eastAsia="ko-KR"/>
              </w:rPr>
            </w:pPr>
            <w:r w:rsidRPr="00366078">
              <w:rPr>
                <w:rFonts w:eastAsia="Malgun Gothic" w:hint="eastAsia"/>
                <w:lang w:eastAsia="ko-KR"/>
              </w:rPr>
              <w:t>FFS on avoiding systematic dropping of SA candidates</w:t>
            </w:r>
          </w:p>
          <w:p w:rsidR="00E01074" w:rsidRPr="00366078" w:rsidRDefault="00E01074" w:rsidP="00E01074">
            <w:pPr>
              <w:numPr>
                <w:ilvl w:val="0"/>
                <w:numId w:val="46"/>
              </w:numPr>
              <w:spacing w:after="60"/>
              <w:ind w:left="988"/>
              <w:rPr>
                <w:rFonts w:eastAsia="Malgun Gothic"/>
                <w:lang w:eastAsia="ko-KR"/>
              </w:rPr>
            </w:pPr>
            <w:r w:rsidRPr="004537C5">
              <w:rPr>
                <w:rFonts w:eastAsia="Malgun Gothic"/>
                <w:lang w:eastAsia="ko-KR"/>
              </w:rPr>
              <w:t xml:space="preserve">An additional UE decoding capabilities are defined for LTE V2V </w:t>
            </w:r>
            <w:proofErr w:type="spellStart"/>
            <w:r w:rsidRPr="004537C5">
              <w:rPr>
                <w:rFonts w:eastAsia="Malgun Gothic"/>
                <w:lang w:eastAsia="ko-KR"/>
              </w:rPr>
              <w:t>sidelink</w:t>
            </w:r>
            <w:proofErr w:type="spellEnd"/>
            <w:r w:rsidRPr="004537C5">
              <w:rPr>
                <w:rFonts w:eastAsia="Malgun Gothic"/>
                <w:lang w:eastAsia="ko-KR"/>
              </w:rPr>
              <w:t xml:space="preserve"> communication</w:t>
            </w:r>
          </w:p>
          <w:p w:rsidR="00E01074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lang w:eastAsia="ko-KR"/>
              </w:rPr>
            </w:pPr>
            <w:r w:rsidRPr="004537C5">
              <w:rPr>
                <w:rFonts w:eastAsia="Malgun Gothic" w:hint="eastAsia"/>
                <w:lang w:eastAsia="ko-KR"/>
              </w:rPr>
              <w:t xml:space="preserve">Soft buffer size for SL reception is </w:t>
            </w:r>
            <w:r>
              <w:rPr>
                <w:rFonts w:eastAsia="Malgun Gothic"/>
                <w:lang w:eastAsia="ko-KR"/>
              </w:rPr>
              <w:t>X</w:t>
            </w:r>
            <w:r w:rsidRPr="004537C5">
              <w:rPr>
                <w:rFonts w:eastAsia="Malgun Gothic" w:hint="eastAsia"/>
                <w:lang w:eastAsia="ko-KR"/>
              </w:rPr>
              <w:t xml:space="preserve"> bits.</w:t>
            </w:r>
          </w:p>
          <w:p w:rsidR="00E01074" w:rsidRPr="00366078" w:rsidRDefault="00E01074" w:rsidP="00E01074">
            <w:pPr>
              <w:numPr>
                <w:ilvl w:val="3"/>
                <w:numId w:val="47"/>
              </w:numPr>
              <w:spacing w:after="6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The value of X is FFS</w:t>
            </w:r>
          </w:p>
          <w:p w:rsidR="00E01074" w:rsidRPr="00366078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lang w:eastAsia="ko-KR"/>
              </w:rPr>
            </w:pPr>
            <w:r w:rsidRPr="004537C5">
              <w:rPr>
                <w:rFonts w:eastAsia="Malgun Gothic"/>
                <w:lang w:eastAsia="ko-KR"/>
              </w:rPr>
              <w:t xml:space="preserve">The maximum number of </w:t>
            </w:r>
            <w:proofErr w:type="spellStart"/>
            <w:r w:rsidRPr="004537C5">
              <w:rPr>
                <w:rFonts w:eastAsia="Malgun Gothic"/>
                <w:lang w:eastAsia="ko-KR"/>
              </w:rPr>
              <w:t>sidelink</w:t>
            </w:r>
            <w:proofErr w:type="spellEnd"/>
            <w:r w:rsidRPr="004537C5">
              <w:rPr>
                <w:rFonts w:eastAsia="Malgun Gothic"/>
                <w:lang w:eastAsia="ko-KR"/>
              </w:rPr>
              <w:t xml:space="preserve"> transport block bits received within a TTI is set to </w:t>
            </w:r>
            <w:r w:rsidRPr="004537C5">
              <w:rPr>
                <w:rFonts w:eastAsia="Malgun Gothic" w:hint="eastAsia"/>
                <w:lang w:eastAsia="ko-KR"/>
              </w:rPr>
              <w:t>[</w:t>
            </w:r>
            <w:r w:rsidRPr="004537C5">
              <w:rPr>
                <w:rFonts w:eastAsia="Malgun Gothic"/>
                <w:lang w:eastAsia="ko-KR"/>
              </w:rPr>
              <w:t>3</w:t>
            </w:r>
            <w:r w:rsidRPr="004537C5">
              <w:rPr>
                <w:rFonts w:eastAsia="Malgun Gothic" w:hint="eastAsia"/>
                <w:lang w:eastAsia="ko-KR"/>
              </w:rPr>
              <w:t>1704]</w:t>
            </w:r>
            <w:r w:rsidRPr="004537C5">
              <w:rPr>
                <w:rFonts w:eastAsia="Malgun Gothic"/>
                <w:lang w:eastAsia="ko-KR"/>
              </w:rPr>
              <w:t>.</w:t>
            </w:r>
          </w:p>
          <w:p w:rsidR="000201CD" w:rsidRPr="000201CD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宋体"/>
                <w:lang w:eastAsia="zh-CN"/>
              </w:rPr>
            </w:pPr>
            <w:r w:rsidRPr="004537C5">
              <w:rPr>
                <w:rFonts w:eastAsia="Malgun Gothic"/>
                <w:lang w:eastAsia="ko-KR"/>
              </w:rPr>
              <w:t xml:space="preserve">The maximum number of bits of a single </w:t>
            </w:r>
            <w:proofErr w:type="spellStart"/>
            <w:r w:rsidRPr="004537C5">
              <w:rPr>
                <w:rFonts w:eastAsia="Malgun Gothic"/>
                <w:lang w:eastAsia="ko-KR"/>
              </w:rPr>
              <w:t>sidelink</w:t>
            </w:r>
            <w:proofErr w:type="spellEnd"/>
            <w:r w:rsidRPr="004537C5">
              <w:rPr>
                <w:rFonts w:eastAsia="Malgun Gothic"/>
                <w:lang w:eastAsia="ko-KR"/>
              </w:rPr>
              <w:t xml:space="preserve"> transport block is </w:t>
            </w:r>
            <w:r w:rsidRPr="004537C5">
              <w:rPr>
                <w:rFonts w:eastAsia="Malgun Gothic" w:hint="eastAsia"/>
                <w:lang w:eastAsia="ko-KR"/>
              </w:rPr>
              <w:t>[</w:t>
            </w:r>
            <w:r w:rsidRPr="00A06500">
              <w:rPr>
                <w:rFonts w:eastAsia="Malgun Gothic"/>
                <w:lang w:eastAsia="ko-KR"/>
              </w:rPr>
              <w:t>3</w:t>
            </w:r>
            <w:r w:rsidRPr="00A06500">
              <w:rPr>
                <w:rFonts w:eastAsia="Malgun Gothic" w:hint="eastAsia"/>
                <w:lang w:eastAsia="ko-KR"/>
              </w:rPr>
              <w:t>1704</w:t>
            </w:r>
            <w:r>
              <w:rPr>
                <w:rFonts w:eastAsia="Malgun Gothic" w:hint="eastAsia"/>
                <w:lang w:eastAsia="ko-KR"/>
              </w:rPr>
              <w:t>]</w:t>
            </w:r>
            <w:r w:rsidRPr="004537C5">
              <w:rPr>
                <w:rFonts w:eastAsia="Malgun Gothic"/>
                <w:lang w:eastAsia="ko-KR"/>
              </w:rPr>
              <w:t>.</w:t>
            </w:r>
          </w:p>
        </w:tc>
      </w:tr>
    </w:tbl>
    <w:p w:rsidR="000201CD" w:rsidRDefault="000201CD" w:rsidP="00E9523A">
      <w:pPr>
        <w:pStyle w:val="a1"/>
        <w:ind w:left="-2"/>
        <w:rPr>
          <w:rFonts w:eastAsia="宋体"/>
          <w:lang w:val="en-GB" w:eastAsia="zh-CN"/>
        </w:rPr>
      </w:pPr>
    </w:p>
    <w:p w:rsidR="00E01074" w:rsidRDefault="007B411F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</w:t>
      </w:r>
      <w:r w:rsidR="00E01074">
        <w:rPr>
          <w:rFonts w:eastAsiaTheme="minorEastAsia" w:hint="eastAsia"/>
          <w:lang w:eastAsia="zh-CN"/>
        </w:rPr>
        <w:t>ion, we will further discuss how to avoid systematic dropping of SA candidates, and how to drop the PSSCH if it exceeds the UE</w:t>
      </w:r>
      <w:r w:rsidR="00E01074">
        <w:rPr>
          <w:rFonts w:eastAsiaTheme="minorEastAsia"/>
          <w:lang w:eastAsia="zh-CN"/>
        </w:rPr>
        <w:t>’</w:t>
      </w:r>
      <w:r w:rsidR="00E01074">
        <w:rPr>
          <w:rFonts w:eastAsiaTheme="minorEastAsia" w:hint="eastAsia"/>
          <w:lang w:eastAsia="zh-CN"/>
        </w:rPr>
        <w:t>s PSSCH decoding capability</w:t>
      </w:r>
      <w:r w:rsidR="000201CD">
        <w:rPr>
          <w:rFonts w:eastAsiaTheme="minorEastAsia" w:hint="eastAsia"/>
          <w:lang w:eastAsia="zh-CN"/>
        </w:rPr>
        <w:t>.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EB6538" w:rsidRDefault="00EB6538" w:rsidP="00EB6538">
      <w:pPr>
        <w:pStyle w:val="2"/>
      </w:pPr>
      <w:r>
        <w:rPr>
          <w:rFonts w:eastAsiaTheme="minorEastAsia" w:hint="eastAsia"/>
        </w:rPr>
        <w:t>Avoiding systematic dropping of SA candidates</w:t>
      </w:r>
    </w:p>
    <w:p w:rsidR="00B028CE" w:rsidRDefault="00B028CE" w:rsidP="00B028C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there are two reasons that a UE should avoid systematic dropping </w:t>
      </w:r>
      <w:r w:rsidR="00231769">
        <w:rPr>
          <w:rFonts w:eastAsiaTheme="minorEastAsia" w:hint="eastAsia"/>
          <w:lang w:eastAsia="zh-CN"/>
        </w:rPr>
        <w:t>of the SA candidates blind decoding:</w:t>
      </w:r>
      <w:r>
        <w:rPr>
          <w:rFonts w:eastAsiaTheme="minorEastAsia" w:hint="eastAsia"/>
          <w:lang w:eastAsia="zh-CN"/>
        </w:rPr>
        <w:t xml:space="preserve"> one is that the LTE V2V targets public safety services, </w:t>
      </w:r>
      <w:r w:rsidR="00231769">
        <w:rPr>
          <w:rFonts w:eastAsiaTheme="minorEastAsia" w:hint="eastAsia"/>
          <w:lang w:eastAsia="zh-CN"/>
        </w:rPr>
        <w:t xml:space="preserve">it shall not expect that a </w:t>
      </w:r>
      <w:r>
        <w:rPr>
          <w:rFonts w:eastAsiaTheme="minorEastAsia" w:hint="eastAsia"/>
          <w:lang w:eastAsia="zh-CN"/>
        </w:rPr>
        <w:t xml:space="preserve">receiving </w:t>
      </w:r>
      <w:r w:rsidR="00231769">
        <w:rPr>
          <w:rFonts w:eastAsiaTheme="minorEastAsia" w:hint="eastAsia"/>
          <w:lang w:eastAsia="zh-CN"/>
        </w:rPr>
        <w:t xml:space="preserve">UE will skip some packets due to the fact that the </w:t>
      </w:r>
      <w:r w:rsidR="00231769">
        <w:rPr>
          <w:rFonts w:eastAsiaTheme="minorEastAsia"/>
          <w:lang w:eastAsia="zh-CN"/>
        </w:rPr>
        <w:t>number of SA candidates exceeds</w:t>
      </w:r>
      <w:r w:rsidR="00231769">
        <w:rPr>
          <w:rFonts w:eastAsiaTheme="minorEastAsia" w:hint="eastAsia"/>
          <w:lang w:eastAsia="zh-CN"/>
        </w:rPr>
        <w:t xml:space="preserve"> the UE</w:t>
      </w:r>
      <w:r w:rsidR="00231769">
        <w:rPr>
          <w:rFonts w:eastAsiaTheme="minorEastAsia"/>
          <w:lang w:eastAsia="zh-CN"/>
        </w:rPr>
        <w:t>’</w:t>
      </w:r>
      <w:r w:rsidR="00231769">
        <w:rPr>
          <w:rFonts w:eastAsiaTheme="minorEastAsia" w:hint="eastAsia"/>
          <w:lang w:eastAsia="zh-CN"/>
        </w:rPr>
        <w:t xml:space="preserve">s SA decoding capabilities; the </w:t>
      </w:r>
      <w:r w:rsidR="00231769">
        <w:rPr>
          <w:rFonts w:eastAsiaTheme="minorEastAsia"/>
          <w:lang w:eastAsia="zh-CN"/>
        </w:rPr>
        <w:t>other</w:t>
      </w:r>
      <w:r w:rsidR="00231769">
        <w:rPr>
          <w:rFonts w:eastAsiaTheme="minorEastAsia" w:hint="eastAsia"/>
          <w:lang w:eastAsia="zh-CN"/>
        </w:rPr>
        <w:t xml:space="preserve"> is that if a UE cannot decoding all the S</w:t>
      </w:r>
      <w:r w:rsidR="003170A2">
        <w:rPr>
          <w:rFonts w:eastAsiaTheme="minorEastAsia" w:hint="eastAsia"/>
          <w:lang w:eastAsia="zh-CN"/>
        </w:rPr>
        <w:t>A candidates, it will impact the resource selection</w:t>
      </w:r>
      <w:r w:rsidR="00934887">
        <w:rPr>
          <w:rFonts w:eastAsiaTheme="minorEastAsia" w:hint="eastAsia"/>
          <w:lang w:eastAsia="zh-CN"/>
        </w:rPr>
        <w:t xml:space="preserve"> due </w:t>
      </w:r>
      <w:r w:rsidR="001C4F76">
        <w:rPr>
          <w:rFonts w:eastAsiaTheme="minorEastAsia"/>
          <w:lang w:eastAsia="zh-CN"/>
        </w:rPr>
        <w:t>to inaccurate</w:t>
      </w:r>
      <w:r w:rsidR="003170A2">
        <w:rPr>
          <w:rFonts w:eastAsiaTheme="minorEastAsia"/>
          <w:lang w:eastAsia="zh-CN"/>
        </w:rPr>
        <w:t xml:space="preserve"> </w:t>
      </w:r>
      <w:r w:rsidR="00934887">
        <w:rPr>
          <w:rFonts w:eastAsiaTheme="minorEastAsia" w:hint="eastAsia"/>
          <w:lang w:eastAsia="zh-CN"/>
        </w:rPr>
        <w:t>sensing results.</w:t>
      </w:r>
      <w:r w:rsidR="003170A2">
        <w:rPr>
          <w:rFonts w:eastAsiaTheme="minorEastAsia" w:hint="eastAsia"/>
          <w:lang w:eastAsia="zh-CN"/>
        </w:rPr>
        <w:t xml:space="preserve"> </w:t>
      </w:r>
      <w:r w:rsidR="001C4F76">
        <w:rPr>
          <w:rFonts w:eastAsiaTheme="minorEastAsia" w:hint="eastAsia"/>
          <w:lang w:eastAsia="zh-CN"/>
        </w:rPr>
        <w:t>Therefore, the systematic dropping of SA candidates shall be avoided.</w:t>
      </w:r>
    </w:p>
    <w:p w:rsidR="001C4F76" w:rsidRDefault="001C4F76" w:rsidP="00B028C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that the carrier bandwidth are larger than 10MHz, </w:t>
      </w:r>
      <w:r w:rsidR="006434C3">
        <w:rPr>
          <w:rFonts w:eastAsiaTheme="minorEastAsia" w:hint="eastAsia"/>
          <w:lang w:eastAsia="zh-CN"/>
        </w:rPr>
        <w:t xml:space="preserve">and two types of UE capabilities are coexisting in this carrier, </w:t>
      </w:r>
      <w:r>
        <w:rPr>
          <w:rFonts w:eastAsiaTheme="minorEastAsia" w:hint="eastAsia"/>
          <w:lang w:eastAsia="zh-CN"/>
        </w:rPr>
        <w:t>in order to avoid systematic dropping of SA candidates, it is naturally to configure the number of SA candidates in according with the lower UE capability.</w:t>
      </w:r>
    </w:p>
    <w:p w:rsidR="006434C3" w:rsidRDefault="006434C3" w:rsidP="00B028CE">
      <w:pPr>
        <w:jc w:val="both"/>
        <w:rPr>
          <w:rFonts w:eastAsiaTheme="minorEastAsia"/>
          <w:lang w:eastAsia="zh-CN"/>
        </w:rPr>
      </w:pPr>
    </w:p>
    <w:p w:rsidR="00F00017" w:rsidRDefault="006434C3" w:rsidP="00B028CE">
      <w:pPr>
        <w:jc w:val="both"/>
        <w:rPr>
          <w:rFonts w:eastAsiaTheme="minorEastAsia"/>
          <w:b/>
          <w:i/>
          <w:lang w:eastAsia="zh-CN"/>
        </w:rPr>
      </w:pPr>
      <w:r w:rsidRPr="006434C3">
        <w:rPr>
          <w:rFonts w:eastAsiaTheme="minorEastAsia" w:hint="eastAsia"/>
          <w:b/>
          <w:i/>
          <w:lang w:eastAsia="zh-CN"/>
        </w:rPr>
        <w:t>Proposal 1:</w:t>
      </w:r>
    </w:p>
    <w:p w:rsidR="00F00017" w:rsidRDefault="006434C3" w:rsidP="00F00017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 w:rsidRPr="006434C3">
        <w:rPr>
          <w:rFonts w:eastAsiaTheme="minorEastAsia" w:hint="eastAsia"/>
          <w:b/>
          <w:i/>
          <w:lang w:eastAsia="zh-CN"/>
        </w:rPr>
        <w:t xml:space="preserve"> If the two types of UE capabilities are coexisting in same carrier, the number of SA candidates in this carrier shall be configured in according with the lower UE capability. </w:t>
      </w:r>
    </w:p>
    <w:p w:rsidR="006434C3" w:rsidRPr="006434C3" w:rsidRDefault="006434C3" w:rsidP="00F00017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 w:rsidRPr="006434C3">
        <w:rPr>
          <w:rFonts w:eastAsiaTheme="minorEastAsia"/>
          <w:b/>
          <w:i/>
          <w:lang w:eastAsia="zh-CN"/>
        </w:rPr>
        <w:t>A</w:t>
      </w:r>
      <w:r w:rsidRPr="006434C3">
        <w:rPr>
          <w:rFonts w:eastAsiaTheme="minorEastAsia" w:hint="eastAsia"/>
          <w:b/>
          <w:i/>
          <w:lang w:eastAsia="zh-CN"/>
        </w:rPr>
        <w:t>nd send LS to RAN2 about this</w:t>
      </w:r>
      <w:r w:rsidR="00F00017">
        <w:rPr>
          <w:rFonts w:eastAsiaTheme="minorEastAsia" w:hint="eastAsia"/>
          <w:b/>
          <w:i/>
          <w:lang w:eastAsia="zh-CN"/>
        </w:rPr>
        <w:t xml:space="preserve"> information</w:t>
      </w:r>
      <w:r w:rsidRPr="006434C3">
        <w:rPr>
          <w:rFonts w:eastAsiaTheme="minorEastAsia" w:hint="eastAsia"/>
          <w:b/>
          <w:i/>
          <w:lang w:eastAsia="zh-CN"/>
        </w:rPr>
        <w:t>.</w:t>
      </w:r>
    </w:p>
    <w:p w:rsidR="00EB6538" w:rsidRDefault="008216F0" w:rsidP="00EB6538">
      <w:pPr>
        <w:pStyle w:val="2"/>
      </w:pPr>
      <w:r>
        <w:rPr>
          <w:rFonts w:eastAsiaTheme="minorEastAsia" w:hint="eastAsia"/>
        </w:rPr>
        <w:t>PSS</w:t>
      </w:r>
      <w:r w:rsidR="00EB6538">
        <w:rPr>
          <w:rFonts w:eastAsiaTheme="minorEastAsia" w:hint="eastAsia"/>
        </w:rPr>
        <w:t>CH dropping mechanism</w:t>
      </w:r>
    </w:p>
    <w:p w:rsidR="009F2725" w:rsidRDefault="008216F0" w:rsidP="006434C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CD7D95">
        <w:rPr>
          <w:rFonts w:eastAsiaTheme="minorEastAsia" w:hint="eastAsia"/>
          <w:lang w:eastAsia="zh-CN"/>
        </w:rPr>
        <w:t xml:space="preserve">UE autonomous </w:t>
      </w:r>
      <w:r>
        <w:rPr>
          <w:rFonts w:eastAsiaTheme="minorEastAsia" w:hint="eastAsia"/>
          <w:lang w:eastAsia="zh-CN"/>
        </w:rPr>
        <w:t xml:space="preserve">resource allocation mechanism, it will </w:t>
      </w:r>
      <w:r>
        <w:rPr>
          <w:rFonts w:eastAsiaTheme="minorEastAsia"/>
          <w:lang w:eastAsia="zh-CN"/>
        </w:rPr>
        <w:t>difficult</w:t>
      </w:r>
      <w:r>
        <w:rPr>
          <w:rFonts w:eastAsiaTheme="minorEastAsia" w:hint="eastAsia"/>
          <w:lang w:eastAsia="zh-CN"/>
        </w:rPr>
        <w:t xml:space="preserve"> to </w:t>
      </w:r>
      <w:r w:rsidRPr="008216F0">
        <w:rPr>
          <w:rFonts w:eastAsiaTheme="minorEastAsia"/>
          <w:lang w:eastAsia="zh-CN"/>
        </w:rPr>
        <w:t>guarantee</w:t>
      </w:r>
      <w:r>
        <w:rPr>
          <w:rFonts w:eastAsiaTheme="minorEastAsia" w:hint="eastAsia"/>
          <w:lang w:eastAsia="zh-CN"/>
        </w:rPr>
        <w:t xml:space="preserve"> that the total number of PRBs of transmission UEs within a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 shall not exceed an exact value.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example, as shown in figure 1, the </w:t>
      </w:r>
      <w:r>
        <w:rPr>
          <w:rFonts w:eastAsiaTheme="minorEastAsia" w:hint="eastAsia"/>
          <w:lang w:eastAsia="zh-CN"/>
        </w:rPr>
        <w:lastRenderedPageBreak/>
        <w:t xml:space="preserve">transmission UEs may </w:t>
      </w:r>
      <w:r w:rsidR="00CD7D95">
        <w:rPr>
          <w:rFonts w:eastAsiaTheme="minorEastAsia" w:hint="eastAsia"/>
          <w:lang w:eastAsia="zh-CN"/>
        </w:rPr>
        <w:t>select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overlapped</w:t>
      </w:r>
      <w:r>
        <w:rPr>
          <w:rFonts w:eastAsiaTheme="minorEastAsia" w:hint="eastAsia"/>
          <w:lang w:eastAsia="zh-CN"/>
        </w:rPr>
        <w:t xml:space="preserve"> PRBs within a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. Therefore, </w:t>
      </w:r>
      <w:r w:rsidR="00CD7D95">
        <w:rPr>
          <w:rFonts w:eastAsiaTheme="minorEastAsia" w:hint="eastAsia"/>
          <w:lang w:eastAsia="zh-CN"/>
        </w:rPr>
        <w:t xml:space="preserve">PSSCH dropping </w:t>
      </w:r>
      <w:r w:rsidR="00CD7D95">
        <w:rPr>
          <w:rFonts w:eastAsiaTheme="minorEastAsia"/>
          <w:lang w:eastAsia="zh-CN"/>
        </w:rPr>
        <w:t>mechanism</w:t>
      </w:r>
      <w:r w:rsidR="00CD7D95">
        <w:rPr>
          <w:rFonts w:eastAsiaTheme="minorEastAsia" w:hint="eastAsia"/>
          <w:lang w:eastAsia="zh-CN"/>
        </w:rPr>
        <w:t xml:space="preserve"> shall be introduced in LTE V2V in case that some PSSCH receptions exceed the decoding capability of receiving UE. However, the PSSCH dropping shall not be </w:t>
      </w:r>
      <w:r w:rsidR="00CD7D95">
        <w:rPr>
          <w:rFonts w:eastAsiaTheme="minorEastAsia"/>
          <w:lang w:eastAsia="zh-CN"/>
        </w:rPr>
        <w:t>employed</w:t>
      </w:r>
      <w:r w:rsidR="00CD7D95">
        <w:rPr>
          <w:rFonts w:eastAsiaTheme="minorEastAsia" w:hint="eastAsia"/>
          <w:lang w:eastAsia="zh-CN"/>
        </w:rPr>
        <w:t xml:space="preserve"> in a random manner, since the different packets may have different priority, and the </w:t>
      </w:r>
      <w:r w:rsidR="009F2725">
        <w:rPr>
          <w:rFonts w:eastAsiaTheme="minorEastAsia" w:hint="eastAsia"/>
          <w:lang w:eastAsia="zh-CN"/>
        </w:rPr>
        <w:t>distance between the transmission UEs and reception UE are different. It is i</w:t>
      </w:r>
      <w:r w:rsidR="009F2725" w:rsidRPr="009F2725">
        <w:rPr>
          <w:rFonts w:eastAsiaTheme="minorEastAsia"/>
          <w:lang w:eastAsia="zh-CN"/>
        </w:rPr>
        <w:t xml:space="preserve">ntuitive </w:t>
      </w:r>
      <w:r w:rsidR="009F2725">
        <w:rPr>
          <w:rFonts w:eastAsiaTheme="minorEastAsia" w:hint="eastAsia"/>
          <w:lang w:eastAsia="zh-CN"/>
        </w:rPr>
        <w:t xml:space="preserve">that the higher priority packets and the packets </w:t>
      </w:r>
      <w:r w:rsidR="009F2725">
        <w:rPr>
          <w:rFonts w:eastAsiaTheme="minorEastAsia"/>
          <w:lang w:eastAsia="zh-CN"/>
        </w:rPr>
        <w:t>coming</w:t>
      </w:r>
      <w:r w:rsidR="009F2725">
        <w:rPr>
          <w:rFonts w:eastAsiaTheme="minorEastAsia" w:hint="eastAsia"/>
          <w:lang w:eastAsia="zh-CN"/>
        </w:rPr>
        <w:t xml:space="preserve"> from the more closely </w:t>
      </w:r>
      <w:r w:rsidR="009F2725">
        <w:rPr>
          <w:rFonts w:eastAsiaTheme="minorEastAsia"/>
          <w:lang w:eastAsia="zh-CN"/>
        </w:rPr>
        <w:t>UEs are</w:t>
      </w:r>
      <w:r w:rsidR="009F2725">
        <w:rPr>
          <w:rFonts w:eastAsiaTheme="minorEastAsia" w:hint="eastAsia"/>
          <w:lang w:eastAsia="zh-CN"/>
        </w:rPr>
        <w:t xml:space="preserve"> more important than other packets. </w:t>
      </w:r>
      <w:r w:rsidR="00CD7D95">
        <w:rPr>
          <w:rFonts w:eastAsiaTheme="minorEastAsia" w:hint="eastAsia"/>
          <w:lang w:eastAsia="zh-CN"/>
        </w:rPr>
        <w:t xml:space="preserve"> </w:t>
      </w:r>
      <w:r w:rsidR="009F2725">
        <w:rPr>
          <w:rFonts w:eastAsiaTheme="minorEastAsia"/>
          <w:lang w:eastAsia="zh-CN"/>
        </w:rPr>
        <w:t>B</w:t>
      </w:r>
      <w:r w:rsidR="009F2725">
        <w:rPr>
          <w:rFonts w:eastAsiaTheme="minorEastAsia" w:hint="eastAsia"/>
          <w:lang w:eastAsia="zh-CN"/>
        </w:rPr>
        <w:t xml:space="preserve">ased on the SA decoding and sensing operation, the priority of packets can be </w:t>
      </w:r>
      <w:r w:rsidR="009F2725">
        <w:rPr>
          <w:rFonts w:eastAsiaTheme="minorEastAsia"/>
          <w:lang w:eastAsia="zh-CN"/>
        </w:rPr>
        <w:t>obtained</w:t>
      </w:r>
      <w:r w:rsidR="009F2725">
        <w:rPr>
          <w:rFonts w:eastAsiaTheme="minorEastAsia" w:hint="eastAsia"/>
          <w:lang w:eastAsia="zh-CN"/>
        </w:rPr>
        <w:t xml:space="preserve"> from the decoded SA, and the distance between </w:t>
      </w:r>
      <w:proofErr w:type="spellStart"/>
      <w:r w:rsidR="009F2725">
        <w:rPr>
          <w:rFonts w:eastAsiaTheme="minorEastAsia" w:hint="eastAsia"/>
          <w:lang w:eastAsia="zh-CN"/>
        </w:rPr>
        <w:t>Tx</w:t>
      </w:r>
      <w:proofErr w:type="spellEnd"/>
      <w:r w:rsidR="009F2725">
        <w:rPr>
          <w:rFonts w:eastAsiaTheme="minorEastAsia" w:hint="eastAsia"/>
          <w:lang w:eastAsia="zh-CN"/>
        </w:rPr>
        <w:t xml:space="preserve"> UE and Rx UE can be estimated by the receiving power of PSSCH-DMRS which can easily obtained from the sensing procedure.</w:t>
      </w:r>
    </w:p>
    <w:p w:rsidR="00F00017" w:rsidRDefault="009F2725" w:rsidP="00F000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F00017" w:rsidRPr="00995235">
        <w:rPr>
          <w:rFonts w:eastAsiaTheme="minorEastAsia"/>
          <w:b/>
          <w:i/>
          <w:lang w:eastAsia="zh-CN"/>
        </w:rPr>
        <w:t>Proposal</w:t>
      </w:r>
      <w:r w:rsidR="00F00017">
        <w:rPr>
          <w:rFonts w:eastAsiaTheme="minorEastAsia" w:hint="eastAsia"/>
          <w:b/>
          <w:i/>
          <w:lang w:eastAsia="zh-CN"/>
        </w:rPr>
        <w:t xml:space="preserve"> 2</w:t>
      </w:r>
      <w:r w:rsidR="00F00017" w:rsidRPr="00995235">
        <w:rPr>
          <w:rFonts w:eastAsiaTheme="minorEastAsia"/>
          <w:b/>
          <w:i/>
          <w:lang w:eastAsia="zh-CN"/>
        </w:rPr>
        <w:t>:</w:t>
      </w:r>
      <w:r w:rsidR="00F00017">
        <w:rPr>
          <w:rFonts w:eastAsiaTheme="minorEastAsia" w:hint="eastAsia"/>
          <w:b/>
          <w:i/>
          <w:lang w:eastAsia="zh-CN"/>
        </w:rPr>
        <w:t xml:space="preserve"> </w:t>
      </w:r>
    </w:p>
    <w:p w:rsidR="00F00017" w:rsidRDefault="00F00017" w:rsidP="00F00017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If the total PRBs of PSSCHs within a </w:t>
      </w:r>
      <w:proofErr w:type="spellStart"/>
      <w:r>
        <w:rPr>
          <w:rFonts w:eastAsiaTheme="minorEastAsia" w:hint="eastAsia"/>
          <w:b/>
          <w:i/>
          <w:lang w:eastAsia="zh-CN"/>
        </w:rPr>
        <w:t>subframe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exceed the decoding capability of a reception UE, </w:t>
      </w:r>
      <w:r w:rsidR="009E1B22"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 w:hint="eastAsia"/>
          <w:b/>
          <w:i/>
          <w:lang w:eastAsia="zh-CN"/>
        </w:rPr>
        <w:t>PSSCHs with higher priority and higher receiving power of PSSCH-DMRS</w:t>
      </w:r>
      <w:r w:rsidR="009E1B22">
        <w:rPr>
          <w:rFonts w:eastAsiaTheme="minorEastAsia" w:hint="eastAsia"/>
          <w:b/>
          <w:i/>
          <w:lang w:eastAsia="zh-CN"/>
        </w:rPr>
        <w:t xml:space="preserve"> shall be </w:t>
      </w:r>
      <w:r w:rsidR="009E1B22">
        <w:rPr>
          <w:rFonts w:eastAsiaTheme="minorEastAsia"/>
          <w:b/>
          <w:i/>
          <w:lang w:eastAsia="zh-CN"/>
        </w:rPr>
        <w:t>processed</w:t>
      </w:r>
      <w:r w:rsidR="009E1B22">
        <w:rPr>
          <w:rFonts w:eastAsiaTheme="minorEastAsia" w:hint="eastAsia"/>
          <w:b/>
          <w:i/>
          <w:lang w:eastAsia="zh-CN"/>
        </w:rPr>
        <w:t xml:space="preserve"> with higher priority</w:t>
      </w:r>
      <w:r>
        <w:rPr>
          <w:rFonts w:eastAsiaTheme="minorEastAsia" w:hint="eastAsia"/>
          <w:b/>
          <w:i/>
          <w:lang w:eastAsia="zh-CN"/>
        </w:rPr>
        <w:t xml:space="preserve">.  </w:t>
      </w:r>
    </w:p>
    <w:p w:rsidR="00EB6538" w:rsidRDefault="00EB6538" w:rsidP="006434C3">
      <w:pPr>
        <w:pStyle w:val="a1"/>
        <w:rPr>
          <w:rFonts w:eastAsiaTheme="minorEastAsia"/>
          <w:lang w:eastAsia="zh-CN"/>
        </w:rPr>
      </w:pPr>
    </w:p>
    <w:p w:rsidR="008216F0" w:rsidRDefault="008216F0" w:rsidP="006434C3">
      <w:pPr>
        <w:pStyle w:val="a1"/>
        <w:rPr>
          <w:rFonts w:eastAsiaTheme="minorEastAsia"/>
          <w:lang w:eastAsia="zh-CN"/>
        </w:rPr>
      </w:pPr>
    </w:p>
    <w:p w:rsidR="008216F0" w:rsidRDefault="008216F0" w:rsidP="009E1B22">
      <w:pPr>
        <w:pStyle w:val="a1"/>
        <w:jc w:val="center"/>
        <w:rPr>
          <w:rFonts w:eastAsiaTheme="minorEastAsia"/>
          <w:lang w:eastAsia="zh-CN"/>
        </w:rPr>
      </w:pPr>
      <w:r>
        <w:object w:dxaOrig="4713" w:dyaOrig="6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9pt;height:312pt" o:ole="">
            <v:imagedata r:id="rId8" o:title=""/>
          </v:shape>
          <o:OLEObject Type="Embed" ProgID="Visio.Drawing.11" ShapeID="_x0000_i1025" DrawAspect="Content" ObjectID="_1547732329" r:id="rId9"/>
        </w:object>
      </w:r>
    </w:p>
    <w:p w:rsidR="009E1B22" w:rsidRPr="009E1B22" w:rsidRDefault="009E1B22" w:rsidP="009E1B22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1: Illustration of PRBs to be decoded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EF6870" w:rsidRDefault="00684EB2" w:rsidP="007658FD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issues of </w:t>
      </w:r>
      <w:r w:rsidR="005F0286">
        <w:rPr>
          <w:rFonts w:eastAsiaTheme="minorEastAsia" w:hint="eastAsia"/>
          <w:lang w:eastAsia="zh-CN"/>
        </w:rPr>
        <w:t xml:space="preserve">systematic dropping of SA candidates and PSSCH dropping are discussed. </w:t>
      </w:r>
      <w:r w:rsidR="006F406A">
        <w:rPr>
          <w:rFonts w:eastAsia="宋体" w:hint="eastAsia"/>
          <w:lang w:eastAsia="zh-CN"/>
        </w:rPr>
        <w:t>Particularly, we have following proposal:</w:t>
      </w:r>
    </w:p>
    <w:p w:rsidR="005F0286" w:rsidRDefault="005F0286" w:rsidP="005F0286">
      <w:pPr>
        <w:jc w:val="both"/>
        <w:rPr>
          <w:rFonts w:eastAsiaTheme="minorEastAsia"/>
          <w:b/>
          <w:i/>
          <w:lang w:eastAsia="zh-CN"/>
        </w:rPr>
      </w:pPr>
      <w:r w:rsidRPr="006434C3">
        <w:rPr>
          <w:rFonts w:eastAsiaTheme="minorEastAsia" w:hint="eastAsia"/>
          <w:b/>
          <w:i/>
          <w:lang w:eastAsia="zh-CN"/>
        </w:rPr>
        <w:t>Proposal 1:</w:t>
      </w:r>
    </w:p>
    <w:p w:rsidR="005F0286" w:rsidRDefault="005F0286" w:rsidP="005F0286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 w:rsidRPr="006434C3">
        <w:rPr>
          <w:rFonts w:eastAsiaTheme="minorEastAsia" w:hint="eastAsia"/>
          <w:b/>
          <w:i/>
          <w:lang w:eastAsia="zh-CN"/>
        </w:rPr>
        <w:t xml:space="preserve"> If the two types of UE capabilities are coexisting in same carrier, the number of SA candidates in this carrier shall be configured in according with the lower UE capability. </w:t>
      </w:r>
    </w:p>
    <w:p w:rsidR="005F0286" w:rsidRPr="006434C3" w:rsidRDefault="005F0286" w:rsidP="005F0286">
      <w:pPr>
        <w:pStyle w:val="a1"/>
        <w:numPr>
          <w:ilvl w:val="0"/>
          <w:numId w:val="44"/>
        </w:numPr>
        <w:rPr>
          <w:rFonts w:eastAsiaTheme="minorEastAsia"/>
          <w:b/>
          <w:i/>
          <w:lang w:eastAsia="zh-CN"/>
        </w:rPr>
      </w:pPr>
      <w:r w:rsidRPr="006434C3">
        <w:rPr>
          <w:rFonts w:eastAsiaTheme="minorEastAsia"/>
          <w:b/>
          <w:i/>
          <w:lang w:eastAsia="zh-CN"/>
        </w:rPr>
        <w:t>A</w:t>
      </w:r>
      <w:r w:rsidRPr="006434C3">
        <w:rPr>
          <w:rFonts w:eastAsiaTheme="minorEastAsia" w:hint="eastAsia"/>
          <w:b/>
          <w:i/>
          <w:lang w:eastAsia="zh-CN"/>
        </w:rPr>
        <w:t>nd send LS to RAN2 about this</w:t>
      </w:r>
      <w:r>
        <w:rPr>
          <w:rFonts w:eastAsiaTheme="minorEastAsia" w:hint="eastAsia"/>
          <w:b/>
          <w:i/>
          <w:lang w:eastAsia="zh-CN"/>
        </w:rPr>
        <w:t xml:space="preserve"> information</w:t>
      </w:r>
      <w:r w:rsidRPr="006434C3">
        <w:rPr>
          <w:rFonts w:eastAsiaTheme="minorEastAsia" w:hint="eastAsia"/>
          <w:b/>
          <w:i/>
          <w:lang w:eastAsia="zh-CN"/>
        </w:rPr>
        <w:t>.</w:t>
      </w:r>
    </w:p>
    <w:p w:rsidR="005F0286" w:rsidRDefault="005F0286" w:rsidP="005F0286">
      <w:pPr>
        <w:pStyle w:val="a1"/>
        <w:rPr>
          <w:rFonts w:eastAsiaTheme="minorEastAsia"/>
          <w:b/>
          <w:i/>
          <w:lang w:eastAsia="zh-CN"/>
        </w:rPr>
      </w:pPr>
      <w:r w:rsidRPr="00995235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995235"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If the total PRBs of PSSCHs within a </w:t>
      </w:r>
      <w:proofErr w:type="spellStart"/>
      <w:r>
        <w:rPr>
          <w:rFonts w:eastAsiaTheme="minorEastAsia" w:hint="eastAsia"/>
          <w:b/>
          <w:i/>
          <w:lang w:eastAsia="zh-CN"/>
        </w:rPr>
        <w:t>subframe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exceed the decoding capability of a reception UE, the PSSCHs with higher priority and higher receiving power of PSSCH-DMRS shall be </w:t>
      </w:r>
      <w:r>
        <w:rPr>
          <w:rFonts w:eastAsiaTheme="minorEastAsia"/>
          <w:b/>
          <w:i/>
          <w:lang w:eastAsia="zh-CN"/>
        </w:rPr>
        <w:t>processed</w:t>
      </w:r>
      <w:r>
        <w:rPr>
          <w:rFonts w:eastAsiaTheme="minorEastAsia" w:hint="eastAsia"/>
          <w:b/>
          <w:i/>
          <w:lang w:eastAsia="zh-CN"/>
        </w:rPr>
        <w:t xml:space="preserve"> with higher priority.  </w:t>
      </w:r>
    </w:p>
    <w:p w:rsidR="00444BA6" w:rsidRPr="005F0286" w:rsidRDefault="00444BA6" w:rsidP="00444BA6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lastRenderedPageBreak/>
        <w:t>References</w:t>
      </w:r>
    </w:p>
    <w:p w:rsidR="00591D59" w:rsidRDefault="00801613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 note in RAN1 #</w:t>
      </w:r>
      <w:r w:rsidR="00444BA6">
        <w:rPr>
          <w:rFonts w:eastAsia="宋体" w:hint="eastAsia"/>
          <w:noProof/>
          <w:lang w:eastAsia="zh-CN"/>
        </w:rPr>
        <w:t>8</w:t>
      </w:r>
      <w:r w:rsidR="005F0286">
        <w:rPr>
          <w:rFonts w:eastAsia="宋体" w:hint="eastAsia"/>
          <w:noProof/>
          <w:lang w:eastAsia="zh-CN"/>
        </w:rPr>
        <w:t>7</w:t>
      </w:r>
      <w:r w:rsidR="008C6CEE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meeting.</w:t>
      </w:r>
    </w:p>
    <w:sectPr w:rsidR="00591D59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0E1" w:rsidRDefault="006D50E1" w:rsidP="00E9523A">
      <w:pPr>
        <w:ind w:left="-2"/>
      </w:pPr>
      <w:r>
        <w:separator/>
      </w:r>
    </w:p>
  </w:endnote>
  <w:endnote w:type="continuationSeparator" w:id="0">
    <w:p w:rsidR="006D50E1" w:rsidRDefault="006D50E1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0E1" w:rsidRDefault="006D50E1" w:rsidP="00E9523A">
      <w:pPr>
        <w:ind w:left="-2"/>
      </w:pPr>
      <w:r>
        <w:separator/>
      </w:r>
    </w:p>
  </w:footnote>
  <w:footnote w:type="continuationSeparator" w:id="0">
    <w:p w:rsidR="006D50E1" w:rsidRDefault="006D50E1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51F23"/>
    <w:multiLevelType w:val="hybridMultilevel"/>
    <w:tmpl w:val="614C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633D74"/>
    <w:multiLevelType w:val="hybridMultilevel"/>
    <w:tmpl w:val="7F7EA80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8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4C4D2E"/>
    <w:multiLevelType w:val="hybridMultilevel"/>
    <w:tmpl w:val="A554183E"/>
    <w:lvl w:ilvl="0" w:tplc="881625E8">
      <w:start w:val="1"/>
      <w:numFmt w:val="lowerLetter"/>
      <w:lvlText w:val="%1)"/>
      <w:lvlJc w:val="left"/>
      <w:pPr>
        <w:ind w:left="1680" w:hanging="42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0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24A8717C"/>
    <w:multiLevelType w:val="hybridMultilevel"/>
    <w:tmpl w:val="38F8F93A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3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E6A47D9"/>
    <w:multiLevelType w:val="hybridMultilevel"/>
    <w:tmpl w:val="45844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19">
    <w:nsid w:val="3E272A2A"/>
    <w:multiLevelType w:val="hybridMultilevel"/>
    <w:tmpl w:val="8D7AF2AC"/>
    <w:lvl w:ilvl="0" w:tplc="041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F51E7B"/>
    <w:multiLevelType w:val="hybridMultilevel"/>
    <w:tmpl w:val="6214FEF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CBA3EE4"/>
    <w:multiLevelType w:val="hybridMultilevel"/>
    <w:tmpl w:val="C4D0F0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A45A75"/>
    <w:multiLevelType w:val="hybridMultilevel"/>
    <w:tmpl w:val="1D580D26"/>
    <w:lvl w:ilvl="0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28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9">
    <w:nsid w:val="585E582C"/>
    <w:multiLevelType w:val="hybridMultilevel"/>
    <w:tmpl w:val="57F6F16A"/>
    <w:lvl w:ilvl="0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A9C6AAB"/>
    <w:multiLevelType w:val="hybridMultilevel"/>
    <w:tmpl w:val="C706DCF4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E076E93"/>
    <w:multiLevelType w:val="hybridMultilevel"/>
    <w:tmpl w:val="21562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>
    <w:nsid w:val="698F6852"/>
    <w:multiLevelType w:val="hybridMultilevel"/>
    <w:tmpl w:val="5DEEE0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FF713C4"/>
    <w:multiLevelType w:val="hybridMultilevel"/>
    <w:tmpl w:val="07BAE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>
    <w:nsid w:val="75521EAF"/>
    <w:multiLevelType w:val="hybridMultilevel"/>
    <w:tmpl w:val="9F4A6E9E"/>
    <w:lvl w:ilvl="0" w:tplc="0B9CD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D9A35DE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320278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E850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7A3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FE1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76A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CF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DAAF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6"/>
  </w:num>
  <w:num w:numId="3">
    <w:abstractNumId w:val="21"/>
  </w:num>
  <w:num w:numId="4">
    <w:abstractNumId w:val="30"/>
  </w:num>
  <w:num w:numId="5">
    <w:abstractNumId w:val="39"/>
  </w:num>
  <w:num w:numId="6">
    <w:abstractNumId w:val="17"/>
  </w:num>
  <w:num w:numId="7">
    <w:abstractNumId w:val="12"/>
  </w:num>
  <w:num w:numId="8">
    <w:abstractNumId w:val="18"/>
  </w:num>
  <w:num w:numId="9">
    <w:abstractNumId w:val="14"/>
  </w:num>
  <w:num w:numId="10">
    <w:abstractNumId w:val="27"/>
  </w:num>
  <w:num w:numId="11">
    <w:abstractNumId w:val="17"/>
  </w:num>
  <w:num w:numId="12">
    <w:abstractNumId w:val="17"/>
  </w:num>
  <w:num w:numId="13">
    <w:abstractNumId w:val="37"/>
  </w:num>
  <w:num w:numId="14">
    <w:abstractNumId w:val="35"/>
  </w:num>
  <w:num w:numId="15">
    <w:abstractNumId w:val="40"/>
  </w:num>
  <w:num w:numId="16">
    <w:abstractNumId w:val="15"/>
  </w:num>
  <w:num w:numId="17">
    <w:abstractNumId w:val="22"/>
  </w:num>
  <w:num w:numId="18">
    <w:abstractNumId w:val="33"/>
  </w:num>
  <w:num w:numId="19">
    <w:abstractNumId w:val="10"/>
  </w:num>
  <w:num w:numId="20">
    <w:abstractNumId w:val="5"/>
  </w:num>
  <w:num w:numId="21">
    <w:abstractNumId w:val="13"/>
  </w:num>
  <w:num w:numId="22">
    <w:abstractNumId w:val="41"/>
  </w:num>
  <w:num w:numId="23">
    <w:abstractNumId w:val="28"/>
  </w:num>
  <w:num w:numId="24">
    <w:abstractNumId w:val="4"/>
  </w:num>
  <w:num w:numId="25">
    <w:abstractNumId w:val="42"/>
  </w:num>
  <w:num w:numId="26">
    <w:abstractNumId w:val="38"/>
  </w:num>
  <w:num w:numId="27">
    <w:abstractNumId w:val="16"/>
  </w:num>
  <w:num w:numId="28">
    <w:abstractNumId w:val="7"/>
  </w:num>
  <w:num w:numId="29">
    <w:abstractNumId w:val="36"/>
  </w:num>
  <w:num w:numId="30">
    <w:abstractNumId w:val="3"/>
  </w:num>
  <w:num w:numId="31">
    <w:abstractNumId w:val="8"/>
  </w:num>
  <w:num w:numId="32">
    <w:abstractNumId w:val="0"/>
  </w:num>
  <w:num w:numId="33">
    <w:abstractNumId w:val="34"/>
  </w:num>
  <w:num w:numId="34">
    <w:abstractNumId w:val="24"/>
  </w:num>
  <w:num w:numId="35">
    <w:abstractNumId w:val="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6"/>
  </w:num>
  <w:num w:numId="40">
    <w:abstractNumId w:val="20"/>
  </w:num>
  <w:num w:numId="41">
    <w:abstractNumId w:val="23"/>
  </w:num>
  <w:num w:numId="42">
    <w:abstractNumId w:val="29"/>
  </w:num>
  <w:num w:numId="43">
    <w:abstractNumId w:val="25"/>
  </w:num>
  <w:num w:numId="44">
    <w:abstractNumId w:val="32"/>
  </w:num>
  <w:num w:numId="45">
    <w:abstractNumId w:val="11"/>
  </w:num>
  <w:num w:numId="46">
    <w:abstractNumId w:val="19"/>
  </w:num>
  <w:num w:numId="47">
    <w:abstractNumId w:val="3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4576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20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18BE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6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2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10DB8-870A-4872-9D9A-443A44C0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664</Words>
  <Characters>3786</Characters>
  <Application>Microsoft Office Word</Application>
  <DocSecurity>0</DocSecurity>
  <PresentationFormat/>
  <Lines>31</Lines>
  <Paragraphs>8</Paragraphs>
  <Slides>0</Slides>
  <Notes>0</Notes>
  <HiddenSlides>0</HiddenSlides>
  <MMClips>0</MMClips>
  <ScaleCrop>false</ScaleCrop>
  <Company>DaTang Mobile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11</cp:revision>
  <dcterms:created xsi:type="dcterms:W3CDTF">2016-11-04T03:35:00Z</dcterms:created>
  <dcterms:modified xsi:type="dcterms:W3CDTF">2017-02-04T08:52:00Z</dcterms:modified>
</cp:coreProperties>
</file>