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4ED" w:rsidRPr="00421187" w:rsidRDefault="00CC4686" w:rsidP="008714ED">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714ED" w:rsidRPr="00421187">
        <w:rPr>
          <w:b/>
          <w:kern w:val="2"/>
          <w:lang w:eastAsia="zh-CN"/>
        </w:rPr>
        <w:t>3GPP TSG RAN WG1</w:t>
      </w:r>
      <w:r w:rsidR="008714ED">
        <w:rPr>
          <w:rFonts w:hint="eastAsia"/>
          <w:b/>
          <w:kern w:val="2"/>
          <w:lang w:eastAsia="zh-CN"/>
        </w:rPr>
        <w:t xml:space="preserve"> </w:t>
      </w:r>
      <w:r w:rsidR="008714ED" w:rsidRPr="00421187">
        <w:rPr>
          <w:b/>
          <w:kern w:val="2"/>
          <w:lang w:eastAsia="zh-CN"/>
        </w:rPr>
        <w:t>Meeting</w:t>
      </w:r>
      <w:r w:rsidR="008714ED">
        <w:rPr>
          <w:rFonts w:hint="eastAsia"/>
          <w:b/>
          <w:kern w:val="2"/>
          <w:lang w:eastAsia="zh-CN"/>
        </w:rPr>
        <w:t xml:space="preserve"> #88</w:t>
      </w:r>
      <w:r w:rsidR="008714ED" w:rsidRPr="00421187">
        <w:rPr>
          <w:b/>
          <w:kern w:val="2"/>
          <w:lang w:eastAsia="zh-CN"/>
        </w:rPr>
        <w:tab/>
        <w:t>R1-</w:t>
      </w:r>
      <w:r w:rsidR="009A5A29" w:rsidRPr="009A5A29">
        <w:rPr>
          <w:b/>
          <w:kern w:val="2"/>
          <w:lang w:eastAsia="zh-CN"/>
        </w:rPr>
        <w:t>1701685</w:t>
      </w:r>
      <w:bookmarkStart w:id="0" w:name="_GoBack"/>
      <w:bookmarkEnd w:id="0"/>
    </w:p>
    <w:p w:rsidR="008714ED" w:rsidRPr="00421187" w:rsidRDefault="008714ED" w:rsidP="008714ED">
      <w:pPr>
        <w:jc w:val="left"/>
        <w:rPr>
          <w:b/>
          <w:kern w:val="2"/>
          <w:lang w:eastAsia="zh-CN"/>
        </w:rPr>
      </w:pPr>
      <w:r>
        <w:rPr>
          <w:rFonts w:hint="eastAsia"/>
          <w:b/>
          <w:kern w:val="2"/>
          <w:lang w:eastAsia="zh-CN"/>
        </w:rPr>
        <w:t>Athens</w:t>
      </w:r>
      <w:r w:rsidRPr="00421187">
        <w:rPr>
          <w:b/>
          <w:kern w:val="2"/>
          <w:lang w:eastAsia="zh-CN"/>
        </w:rPr>
        <w:t xml:space="preserve">, </w:t>
      </w:r>
      <w:r>
        <w:rPr>
          <w:rFonts w:hint="eastAsia"/>
          <w:b/>
          <w:kern w:val="2"/>
          <w:lang w:eastAsia="zh-CN"/>
        </w:rPr>
        <w:t>Greece</w:t>
      </w:r>
      <w:r w:rsidRPr="00421187">
        <w:rPr>
          <w:b/>
          <w:kern w:val="2"/>
          <w:lang w:eastAsia="zh-CN"/>
        </w:rPr>
        <w:t xml:space="preserve">, </w:t>
      </w:r>
      <w:r>
        <w:rPr>
          <w:rFonts w:hint="eastAsia"/>
          <w:b/>
          <w:kern w:val="2"/>
          <w:lang w:eastAsia="zh-CN"/>
        </w:rPr>
        <w:t>13</w:t>
      </w:r>
      <w:r w:rsidRPr="00263088">
        <w:rPr>
          <w:rFonts w:hint="eastAsia"/>
          <w:b/>
          <w:kern w:val="2"/>
          <w:vertAlign w:val="superscript"/>
          <w:lang w:eastAsia="zh-CN"/>
        </w:rPr>
        <w:t>th</w:t>
      </w:r>
      <w:r w:rsidRPr="00421187">
        <w:rPr>
          <w:b/>
          <w:kern w:val="2"/>
          <w:lang w:eastAsia="zh-CN"/>
        </w:rPr>
        <w:t xml:space="preserve"> </w:t>
      </w:r>
      <w:r>
        <w:rPr>
          <w:b/>
          <w:kern w:val="2"/>
          <w:lang w:eastAsia="zh-CN"/>
        </w:rPr>
        <w:t>–</w:t>
      </w:r>
      <w:r w:rsidRPr="00421187">
        <w:rPr>
          <w:b/>
          <w:kern w:val="2"/>
          <w:lang w:eastAsia="zh-CN"/>
        </w:rPr>
        <w:t xml:space="preserve"> </w:t>
      </w:r>
      <w:r>
        <w:rPr>
          <w:rFonts w:hint="eastAsia"/>
          <w:b/>
          <w:kern w:val="2"/>
          <w:lang w:eastAsia="zh-CN"/>
        </w:rPr>
        <w:t>17</w:t>
      </w:r>
      <w:r w:rsidRPr="00263088">
        <w:rPr>
          <w:rFonts w:hint="eastAsia"/>
          <w:b/>
          <w:kern w:val="2"/>
          <w:vertAlign w:val="superscript"/>
          <w:lang w:eastAsia="zh-CN"/>
        </w:rPr>
        <w:t>th</w:t>
      </w:r>
      <w:r>
        <w:rPr>
          <w:rFonts w:hint="eastAsia"/>
          <w:b/>
          <w:kern w:val="2"/>
          <w:lang w:eastAsia="zh-CN"/>
        </w:rPr>
        <w:t xml:space="preserve"> February</w:t>
      </w:r>
      <w:r w:rsidRPr="00421187">
        <w:rPr>
          <w:b/>
          <w:kern w:val="2"/>
          <w:lang w:eastAsia="zh-CN"/>
        </w:rPr>
        <w:t xml:space="preserve"> 201</w:t>
      </w:r>
      <w:r>
        <w:rPr>
          <w:rFonts w:hint="eastAsia"/>
          <w:b/>
          <w:kern w:val="2"/>
          <w:lang w:eastAsia="zh-CN"/>
        </w:rPr>
        <w:t>7</w:t>
      </w:r>
    </w:p>
    <w:p w:rsidR="003B6691" w:rsidRPr="00F541F8" w:rsidRDefault="003B6691" w:rsidP="003B6691">
      <w:pPr>
        <w:pBdr>
          <w:top w:val="single" w:sz="4" w:space="1" w:color="auto"/>
        </w:pBdr>
        <w:spacing w:after="0"/>
        <w:jc w:val="left"/>
        <w:rPr>
          <w:b/>
          <w:kern w:val="2"/>
          <w:sz w:val="16"/>
          <w:szCs w:val="16"/>
          <w:lang w:eastAsia="zh-CN"/>
        </w:rPr>
      </w:pPr>
    </w:p>
    <w:p w:rsidR="003B6691" w:rsidRPr="00F541F8" w:rsidRDefault="003B6691" w:rsidP="003B6691">
      <w:pPr>
        <w:spacing w:after="60"/>
        <w:ind w:left="1555" w:hanging="1555"/>
        <w:jc w:val="left"/>
        <w:rPr>
          <w:b/>
          <w:kern w:val="2"/>
          <w:lang w:eastAsia="zh-CN"/>
        </w:rPr>
      </w:pPr>
      <w:r w:rsidRPr="00F541F8">
        <w:rPr>
          <w:b/>
          <w:kern w:val="2"/>
          <w:lang w:eastAsia="zh-CN"/>
        </w:rPr>
        <w:t>Agenda Item:</w:t>
      </w:r>
      <w:r w:rsidRPr="00F541F8">
        <w:rPr>
          <w:b/>
          <w:kern w:val="2"/>
          <w:lang w:eastAsia="zh-CN"/>
        </w:rPr>
        <w:tab/>
      </w:r>
      <w:r w:rsidR="008714ED" w:rsidRPr="008714ED">
        <w:rPr>
          <w:b/>
          <w:kern w:val="2"/>
          <w:lang w:eastAsia="zh-CN"/>
        </w:rPr>
        <w:t>8.1.2.3.1</w:t>
      </w:r>
    </w:p>
    <w:p w:rsidR="003B6691" w:rsidRPr="00F541F8" w:rsidRDefault="003B6691" w:rsidP="003B6691">
      <w:pPr>
        <w:spacing w:after="60"/>
        <w:ind w:left="1555" w:hanging="1555"/>
        <w:jc w:val="left"/>
        <w:rPr>
          <w:b/>
          <w:kern w:val="2"/>
          <w:lang w:eastAsia="zh-CN"/>
        </w:rPr>
      </w:pPr>
      <w:r w:rsidRPr="00F541F8">
        <w:rPr>
          <w:b/>
          <w:kern w:val="2"/>
          <w:lang w:eastAsia="zh-CN"/>
        </w:rPr>
        <w:t>Source:</w:t>
      </w:r>
      <w:r w:rsidRPr="00F541F8">
        <w:rPr>
          <w:b/>
          <w:kern w:val="2"/>
          <w:lang w:eastAsia="zh-CN"/>
        </w:rPr>
        <w:tab/>
        <w:t>Huawei, HiSilicon</w:t>
      </w:r>
    </w:p>
    <w:p w:rsidR="003B6691" w:rsidRPr="00F541F8" w:rsidRDefault="003B6691" w:rsidP="003B6691">
      <w:pPr>
        <w:spacing w:after="60"/>
        <w:ind w:left="1555" w:hanging="1555"/>
        <w:jc w:val="left"/>
        <w:rPr>
          <w:b/>
          <w:kern w:val="2"/>
          <w:lang w:eastAsia="zh-CN"/>
        </w:rPr>
      </w:pPr>
      <w:r w:rsidRPr="00F541F8">
        <w:rPr>
          <w:b/>
          <w:kern w:val="2"/>
          <w:lang w:eastAsia="zh-CN"/>
        </w:rPr>
        <w:t>Title:</w:t>
      </w:r>
      <w:r w:rsidRPr="00F541F8">
        <w:rPr>
          <w:b/>
          <w:kern w:val="2"/>
          <w:lang w:eastAsia="zh-CN"/>
        </w:rPr>
        <w:tab/>
        <w:t>Discussion on UL CSI acquisition</w:t>
      </w:r>
    </w:p>
    <w:p w:rsidR="003B6691" w:rsidRPr="00F541F8" w:rsidRDefault="003B6691" w:rsidP="003B6691">
      <w:pPr>
        <w:spacing w:after="60"/>
        <w:ind w:left="1555" w:hanging="1555"/>
        <w:jc w:val="left"/>
        <w:rPr>
          <w:b/>
          <w:kern w:val="2"/>
          <w:lang w:eastAsia="zh-CN"/>
        </w:rPr>
      </w:pPr>
      <w:r w:rsidRPr="00F541F8">
        <w:rPr>
          <w:b/>
          <w:kern w:val="2"/>
          <w:lang w:eastAsia="zh-CN"/>
        </w:rPr>
        <w:t>Document for:</w:t>
      </w:r>
      <w:r w:rsidRPr="00F541F8">
        <w:rPr>
          <w:b/>
          <w:kern w:val="2"/>
          <w:lang w:eastAsia="zh-CN"/>
        </w:rPr>
        <w:tab/>
        <w:t xml:space="preserve">Discussion and decision </w:t>
      </w:r>
    </w:p>
    <w:p w:rsidR="003B6691" w:rsidRPr="00F541F8" w:rsidRDefault="003B6691" w:rsidP="003B6691">
      <w:pPr>
        <w:pBdr>
          <w:bottom w:val="single" w:sz="4" w:space="1" w:color="auto"/>
        </w:pBdr>
        <w:spacing w:after="0"/>
        <w:jc w:val="left"/>
        <w:rPr>
          <w:b/>
          <w:kern w:val="2"/>
          <w:sz w:val="16"/>
          <w:szCs w:val="16"/>
          <w:lang w:eastAsia="zh-CN"/>
        </w:rPr>
      </w:pPr>
    </w:p>
    <w:p w:rsidR="003B6691" w:rsidRPr="00F541F8" w:rsidRDefault="003B6691" w:rsidP="003B6691">
      <w:pPr>
        <w:pStyle w:val="Heading1"/>
        <w:numPr>
          <w:ilvl w:val="0"/>
          <w:numId w:val="5"/>
        </w:numPr>
        <w:ind w:left="431" w:hanging="431"/>
        <w:rPr>
          <w:lang w:eastAsia="zh-CN"/>
        </w:rPr>
      </w:pPr>
      <w:bookmarkStart w:id="1" w:name="_Ref124589705"/>
      <w:bookmarkStart w:id="2" w:name="_Ref129681862"/>
      <w:r w:rsidRPr="00F541F8">
        <w:rPr>
          <w:lang w:eastAsia="zh-CN"/>
        </w:rPr>
        <w:t>Introduction</w:t>
      </w:r>
    </w:p>
    <w:bookmarkEnd w:id="1"/>
    <w:bookmarkEnd w:id="2"/>
    <w:p w:rsidR="003B6691" w:rsidRPr="00F541F8" w:rsidRDefault="003B6691" w:rsidP="003B6691">
      <w:pPr>
        <w:rPr>
          <w:kern w:val="2"/>
          <w:lang w:val="en-GB" w:eastAsia="zh-CN"/>
        </w:rPr>
      </w:pPr>
      <w:r w:rsidRPr="00F541F8">
        <w:rPr>
          <w:lang w:eastAsia="zh-CN"/>
        </w:rPr>
        <w:t>In</w:t>
      </w:r>
      <w:r w:rsidR="00970C7F" w:rsidRPr="00F541F8">
        <w:rPr>
          <w:lang w:eastAsia="zh-CN"/>
        </w:rPr>
        <w:t xml:space="preserve"> </w:t>
      </w:r>
      <w:r w:rsidR="00970C7F" w:rsidRPr="00F541F8">
        <w:rPr>
          <w:kern w:val="2"/>
          <w:lang w:val="en-GB" w:eastAsia="zh-CN"/>
        </w:rPr>
        <w:t xml:space="preserve">RAN1-87 </w:t>
      </w:r>
      <w:r w:rsidRPr="00F541F8">
        <w:rPr>
          <w:lang w:eastAsia="zh-CN"/>
        </w:rPr>
        <w:t>[1] it was agreed the following:</w:t>
      </w:r>
    </w:p>
    <w:p w:rsidR="006C0F6C" w:rsidRPr="00F541F8" w:rsidRDefault="006C0F6C" w:rsidP="006C0F6C">
      <w:pPr>
        <w:rPr>
          <w:rFonts w:eastAsia="MS Mincho"/>
          <w:b/>
          <w:iCs/>
          <w:szCs w:val="20"/>
          <w:u w:val="single"/>
          <w:lang w:eastAsia="ja-JP"/>
        </w:rPr>
      </w:pPr>
      <w:r w:rsidRPr="00F541F8">
        <w:rPr>
          <w:rFonts w:eastAsia="MS Mincho"/>
          <w:b/>
          <w:iCs/>
          <w:szCs w:val="20"/>
          <w:u w:val="single"/>
          <w:lang w:eastAsia="ja-JP"/>
        </w:rPr>
        <w:t>Agreements:</w:t>
      </w:r>
    </w:p>
    <w:p w:rsidR="006C0F6C" w:rsidRPr="00F541F8" w:rsidRDefault="006C0F6C" w:rsidP="006C0F6C">
      <w:pPr>
        <w:numPr>
          <w:ilvl w:val="0"/>
          <w:numId w:val="19"/>
        </w:numPr>
        <w:autoSpaceDE/>
        <w:autoSpaceDN/>
        <w:adjustRightInd/>
        <w:snapToGrid/>
        <w:spacing w:after="0"/>
        <w:jc w:val="left"/>
        <w:rPr>
          <w:rFonts w:eastAsia="MS Mincho"/>
          <w:i/>
          <w:iCs/>
          <w:szCs w:val="20"/>
          <w:lang w:eastAsia="ja-JP"/>
        </w:rPr>
      </w:pPr>
      <w:r w:rsidRPr="00F541F8">
        <w:rPr>
          <w:rFonts w:eastAsia="MS Mincho"/>
          <w:i/>
          <w:iCs/>
          <w:szCs w:val="20"/>
          <w:lang w:eastAsia="ja-JP"/>
        </w:rPr>
        <w:t>In NR, SRS can be configurable w.r.t. density in frequency domain (e.g., comb levels) and/or in time domain (including multi-symbol SRS transmissions)</w:t>
      </w:r>
      <w:r w:rsidRPr="00F541F8">
        <w:rPr>
          <w:rFonts w:eastAsia="MS Mincho"/>
          <w:i/>
          <w:iCs/>
          <w:szCs w:val="20"/>
          <w:lang w:eastAsia="ja-JP"/>
        </w:rPr>
        <w:tab/>
      </w:r>
    </w:p>
    <w:p w:rsidR="006C0F6C" w:rsidRPr="00F541F8" w:rsidRDefault="006C0F6C" w:rsidP="006C0F6C">
      <w:pPr>
        <w:numPr>
          <w:ilvl w:val="1"/>
          <w:numId w:val="19"/>
        </w:numPr>
        <w:autoSpaceDE/>
        <w:autoSpaceDN/>
        <w:adjustRightInd/>
        <w:snapToGrid/>
        <w:spacing w:after="0"/>
        <w:jc w:val="left"/>
        <w:rPr>
          <w:rFonts w:eastAsia="MS Mincho"/>
          <w:i/>
          <w:iCs/>
          <w:szCs w:val="20"/>
          <w:lang w:eastAsia="ja-JP"/>
        </w:rPr>
      </w:pPr>
      <w:r w:rsidRPr="00F541F8">
        <w:rPr>
          <w:rFonts w:eastAsia="MS Mincho"/>
          <w:i/>
          <w:iCs/>
          <w:szCs w:val="20"/>
          <w:lang w:eastAsia="ja-JP"/>
        </w:rPr>
        <w:t>Details FFS</w:t>
      </w:r>
    </w:p>
    <w:p w:rsidR="00970C7F" w:rsidRPr="00784D15" w:rsidRDefault="006C0F6C" w:rsidP="003B6691">
      <w:pPr>
        <w:numPr>
          <w:ilvl w:val="0"/>
          <w:numId w:val="20"/>
        </w:numPr>
        <w:autoSpaceDE/>
        <w:autoSpaceDN/>
        <w:adjustRightInd/>
        <w:snapToGrid/>
        <w:spacing w:after="0"/>
        <w:jc w:val="left"/>
        <w:rPr>
          <w:rFonts w:eastAsia="MS Mincho"/>
          <w:i/>
          <w:iCs/>
          <w:lang w:eastAsia="ja-JP"/>
        </w:rPr>
      </w:pPr>
      <w:r w:rsidRPr="00F541F8">
        <w:rPr>
          <w:rFonts w:eastAsia="MS Mincho"/>
          <w:i/>
          <w:iCs/>
          <w:lang w:eastAsia="ja-JP"/>
        </w:rPr>
        <w:t xml:space="preserve">FFS details on how the set of port(s) and resources for SRS can be indicated by </w:t>
      </w:r>
      <w:proofErr w:type="spellStart"/>
      <w:r w:rsidRPr="00F541F8">
        <w:rPr>
          <w:rFonts w:eastAsia="MS Mincho"/>
          <w:i/>
          <w:iCs/>
          <w:lang w:eastAsia="ja-JP"/>
        </w:rPr>
        <w:t>gNB</w:t>
      </w:r>
      <w:proofErr w:type="spellEnd"/>
    </w:p>
    <w:p w:rsidR="006C0F6C" w:rsidRPr="00F541F8" w:rsidRDefault="006C0F6C" w:rsidP="006C0F6C">
      <w:pPr>
        <w:rPr>
          <w:rFonts w:eastAsia="MS Mincho"/>
          <w:b/>
          <w:szCs w:val="20"/>
          <w:u w:val="single"/>
          <w:lang w:eastAsia="ja-JP"/>
        </w:rPr>
      </w:pPr>
      <w:r w:rsidRPr="00F541F8">
        <w:rPr>
          <w:rFonts w:eastAsia="MS Mincho"/>
          <w:b/>
          <w:szCs w:val="20"/>
          <w:u w:val="single"/>
          <w:lang w:eastAsia="ja-JP"/>
        </w:rPr>
        <w:t>Agreements:</w:t>
      </w:r>
    </w:p>
    <w:p w:rsidR="006C0F6C" w:rsidRPr="00F541F8" w:rsidRDefault="006C0F6C" w:rsidP="006C0F6C">
      <w:pPr>
        <w:numPr>
          <w:ilvl w:val="0"/>
          <w:numId w:val="21"/>
        </w:numPr>
        <w:autoSpaceDE/>
        <w:autoSpaceDN/>
        <w:adjustRightInd/>
        <w:snapToGrid/>
        <w:spacing w:after="0"/>
        <w:jc w:val="left"/>
        <w:rPr>
          <w:rFonts w:eastAsia="MS Mincho"/>
          <w:i/>
          <w:szCs w:val="20"/>
          <w:lang w:eastAsia="ja-JP"/>
        </w:rPr>
      </w:pPr>
      <w:r w:rsidRPr="00F541F8">
        <w:rPr>
          <w:rFonts w:eastAsia="MS Mincho"/>
          <w:i/>
          <w:szCs w:val="20"/>
          <w:lang w:eastAsia="ja-JP"/>
        </w:rPr>
        <w:t xml:space="preserve">For SRS transmission for NR, </w:t>
      </w:r>
    </w:p>
    <w:p w:rsidR="006C0F6C" w:rsidRPr="00F541F8" w:rsidRDefault="006C0F6C" w:rsidP="006C0F6C">
      <w:pPr>
        <w:numPr>
          <w:ilvl w:val="1"/>
          <w:numId w:val="21"/>
        </w:numPr>
        <w:autoSpaceDE/>
        <w:autoSpaceDN/>
        <w:adjustRightInd/>
        <w:snapToGrid/>
        <w:spacing w:after="0"/>
        <w:jc w:val="left"/>
        <w:rPr>
          <w:rFonts w:eastAsia="MS Mincho"/>
          <w:i/>
          <w:szCs w:val="20"/>
          <w:lang w:eastAsia="ja-JP"/>
        </w:rPr>
      </w:pPr>
      <w:r w:rsidRPr="00F541F8">
        <w:rPr>
          <w:rFonts w:eastAsia="MS Mincho"/>
          <w:i/>
          <w:szCs w:val="20"/>
          <w:lang w:eastAsia="ja-JP"/>
        </w:rPr>
        <w:t>The size of partial-band is configurable and smallest size can be N PRB(s).</w:t>
      </w:r>
    </w:p>
    <w:p w:rsidR="006C0F6C" w:rsidRPr="00F541F8" w:rsidRDefault="006C0F6C" w:rsidP="006C0F6C">
      <w:pPr>
        <w:numPr>
          <w:ilvl w:val="2"/>
          <w:numId w:val="21"/>
        </w:numPr>
        <w:autoSpaceDE/>
        <w:autoSpaceDN/>
        <w:adjustRightInd/>
        <w:snapToGrid/>
        <w:spacing w:after="0"/>
        <w:jc w:val="left"/>
        <w:rPr>
          <w:rFonts w:eastAsia="MS Mincho"/>
          <w:i/>
          <w:szCs w:val="20"/>
          <w:lang w:eastAsia="ja-JP"/>
        </w:rPr>
      </w:pPr>
      <w:r w:rsidRPr="00F541F8">
        <w:rPr>
          <w:rFonts w:eastAsia="MS Mincho"/>
          <w:i/>
          <w:szCs w:val="20"/>
          <w:lang w:eastAsia="ja-JP"/>
        </w:rPr>
        <w:t>FFS the value of N</w:t>
      </w:r>
    </w:p>
    <w:p w:rsidR="006C0F6C" w:rsidRPr="00784D15" w:rsidRDefault="006C0F6C" w:rsidP="003B6691">
      <w:pPr>
        <w:numPr>
          <w:ilvl w:val="1"/>
          <w:numId w:val="21"/>
        </w:numPr>
        <w:autoSpaceDE/>
        <w:autoSpaceDN/>
        <w:adjustRightInd/>
        <w:snapToGrid/>
        <w:spacing w:after="0"/>
        <w:jc w:val="left"/>
        <w:rPr>
          <w:rFonts w:eastAsia="MS Mincho"/>
          <w:i/>
          <w:szCs w:val="20"/>
          <w:lang w:eastAsia="ja-JP"/>
        </w:rPr>
      </w:pPr>
      <w:r w:rsidRPr="00F541F8">
        <w:rPr>
          <w:rFonts w:eastAsia="MS Mincho"/>
          <w:i/>
          <w:szCs w:val="20"/>
          <w:lang w:eastAsia="ja-JP"/>
        </w:rPr>
        <w:t>FFS simultaneous multiple partial-bands transmission is supported depending on UE capability</w:t>
      </w:r>
    </w:p>
    <w:p w:rsidR="00970C7F" w:rsidRPr="00F541F8" w:rsidRDefault="00970C7F" w:rsidP="003B6691">
      <w:pPr>
        <w:rPr>
          <w:rFonts w:eastAsia="MS Mincho"/>
          <w:b/>
          <w:iCs/>
          <w:u w:val="single"/>
          <w:lang w:eastAsia="ja-JP"/>
        </w:rPr>
      </w:pPr>
      <w:r w:rsidRPr="00F541F8">
        <w:rPr>
          <w:rFonts w:eastAsia="MS Mincho" w:hint="eastAsia"/>
          <w:b/>
          <w:iCs/>
          <w:u w:val="single"/>
          <w:lang w:eastAsia="ja-JP"/>
        </w:rPr>
        <w:t>Agreements:</w:t>
      </w:r>
    </w:p>
    <w:p w:rsidR="00D92B1B" w:rsidRPr="00F541F8" w:rsidRDefault="00D92B1B" w:rsidP="00D92B1B">
      <w:pPr>
        <w:numPr>
          <w:ilvl w:val="0"/>
          <w:numId w:val="10"/>
        </w:numPr>
        <w:autoSpaceDE/>
        <w:autoSpaceDN/>
        <w:adjustRightInd/>
        <w:snapToGrid/>
        <w:spacing w:after="0"/>
        <w:jc w:val="left"/>
        <w:rPr>
          <w:rFonts w:eastAsia="MS Mincho"/>
          <w:i/>
          <w:iCs/>
          <w:lang w:eastAsia="ja-JP"/>
        </w:rPr>
      </w:pPr>
      <w:r w:rsidRPr="00F541F8">
        <w:rPr>
          <w:rFonts w:eastAsia="MS Mincho"/>
          <w:i/>
          <w:iCs/>
          <w:lang w:eastAsia="ja-JP"/>
        </w:rPr>
        <w:t xml:space="preserve">Frequency selective </w:t>
      </w:r>
      <w:proofErr w:type="spellStart"/>
      <w:r w:rsidRPr="00F541F8">
        <w:rPr>
          <w:rFonts w:eastAsia="MS Mincho"/>
          <w:i/>
          <w:iCs/>
          <w:lang w:eastAsia="ja-JP"/>
        </w:rPr>
        <w:t>precoding</w:t>
      </w:r>
      <w:proofErr w:type="spellEnd"/>
      <w:r w:rsidRPr="00F541F8">
        <w:rPr>
          <w:rFonts w:eastAsia="MS Mincho"/>
          <w:i/>
          <w:iCs/>
          <w:lang w:eastAsia="ja-JP"/>
        </w:rPr>
        <w:t xml:space="preserve"> is supported for UL MIMO with CP-OFDM waveform when the transmission ports is greater than X</w:t>
      </w:r>
    </w:p>
    <w:p w:rsidR="00D92B1B" w:rsidRPr="00F541F8" w:rsidRDefault="00D92B1B" w:rsidP="00D92B1B">
      <w:pPr>
        <w:numPr>
          <w:ilvl w:val="1"/>
          <w:numId w:val="10"/>
        </w:numPr>
        <w:autoSpaceDE/>
        <w:autoSpaceDN/>
        <w:adjustRightInd/>
        <w:snapToGrid/>
        <w:spacing w:after="0"/>
        <w:jc w:val="left"/>
        <w:rPr>
          <w:rFonts w:eastAsia="MS Mincho"/>
          <w:i/>
          <w:iCs/>
          <w:lang w:eastAsia="ja-JP"/>
        </w:rPr>
      </w:pPr>
      <w:r w:rsidRPr="00F541F8">
        <w:rPr>
          <w:rFonts w:eastAsia="MS Mincho"/>
          <w:i/>
          <w:iCs/>
          <w:lang w:eastAsia="ja-JP"/>
        </w:rPr>
        <w:t>Following examples can be studied</w:t>
      </w:r>
    </w:p>
    <w:p w:rsidR="00D92B1B" w:rsidRPr="00F541F8" w:rsidRDefault="00D92B1B" w:rsidP="00D92B1B">
      <w:pPr>
        <w:numPr>
          <w:ilvl w:val="2"/>
          <w:numId w:val="10"/>
        </w:numPr>
        <w:autoSpaceDE/>
        <w:autoSpaceDN/>
        <w:adjustRightInd/>
        <w:snapToGrid/>
        <w:spacing w:after="0"/>
        <w:jc w:val="left"/>
        <w:rPr>
          <w:rFonts w:eastAsia="MS Mincho"/>
          <w:i/>
          <w:iCs/>
          <w:lang w:eastAsia="ja-JP"/>
        </w:rPr>
      </w:pPr>
      <w:r w:rsidRPr="00F541F8">
        <w:rPr>
          <w:rFonts w:eastAsia="MS Mincho"/>
          <w:i/>
          <w:iCs/>
          <w:lang w:eastAsia="ja-JP"/>
        </w:rPr>
        <w:t xml:space="preserve">Example 1: </w:t>
      </w:r>
      <w:proofErr w:type="spellStart"/>
      <w:r w:rsidRPr="00F541F8">
        <w:rPr>
          <w:rFonts w:eastAsia="MS Mincho"/>
          <w:i/>
          <w:iCs/>
          <w:lang w:eastAsia="ja-JP"/>
        </w:rPr>
        <w:t>Precoding</w:t>
      </w:r>
      <w:proofErr w:type="spellEnd"/>
      <w:r w:rsidRPr="00F541F8">
        <w:rPr>
          <w:rFonts w:eastAsia="MS Mincho"/>
          <w:i/>
          <w:iCs/>
          <w:lang w:eastAsia="ja-JP"/>
        </w:rPr>
        <w:t xml:space="preserve"> information for a given partial BW is explicitly indicated by </w:t>
      </w:r>
      <w:proofErr w:type="spellStart"/>
      <w:r w:rsidRPr="00F541F8">
        <w:rPr>
          <w:rFonts w:eastAsia="MS Mincho"/>
          <w:i/>
          <w:iCs/>
          <w:lang w:eastAsia="ja-JP"/>
        </w:rPr>
        <w:t>gNB</w:t>
      </w:r>
      <w:proofErr w:type="spellEnd"/>
    </w:p>
    <w:p w:rsidR="00D92B1B" w:rsidRPr="00F541F8" w:rsidRDefault="00D92B1B" w:rsidP="00D92B1B">
      <w:pPr>
        <w:numPr>
          <w:ilvl w:val="3"/>
          <w:numId w:val="10"/>
        </w:numPr>
        <w:autoSpaceDE/>
        <w:autoSpaceDN/>
        <w:adjustRightInd/>
        <w:snapToGrid/>
        <w:spacing w:after="0"/>
        <w:jc w:val="left"/>
        <w:rPr>
          <w:rFonts w:eastAsia="MS Mincho"/>
          <w:i/>
          <w:iCs/>
          <w:lang w:eastAsia="ja-JP"/>
        </w:rPr>
      </w:pPr>
      <w:r w:rsidRPr="00F541F8">
        <w:rPr>
          <w:rFonts w:eastAsia="MS Mincho"/>
          <w:i/>
          <w:iCs/>
          <w:lang w:eastAsia="ja-JP"/>
        </w:rPr>
        <w:t xml:space="preserve">The </w:t>
      </w:r>
      <w:proofErr w:type="spellStart"/>
      <w:r w:rsidRPr="00F541F8">
        <w:rPr>
          <w:rFonts w:eastAsia="MS Mincho"/>
          <w:i/>
          <w:iCs/>
          <w:lang w:eastAsia="ja-JP"/>
        </w:rPr>
        <w:t>precoding</w:t>
      </w:r>
      <w:proofErr w:type="spellEnd"/>
      <w:r w:rsidRPr="00F541F8">
        <w:rPr>
          <w:rFonts w:eastAsia="MS Mincho"/>
          <w:i/>
          <w:iCs/>
          <w:lang w:eastAsia="ja-JP"/>
        </w:rPr>
        <w:t xml:space="preserve"> information can be indicated through a hierarchical indication manner with wideband W1 and </w:t>
      </w:r>
      <w:proofErr w:type="spellStart"/>
      <w:r w:rsidRPr="00F541F8">
        <w:rPr>
          <w:rFonts w:eastAsia="MS Mincho"/>
          <w:i/>
          <w:iCs/>
          <w:lang w:eastAsia="ja-JP"/>
        </w:rPr>
        <w:t>subband</w:t>
      </w:r>
      <w:proofErr w:type="spellEnd"/>
      <w:r w:rsidRPr="00F541F8">
        <w:rPr>
          <w:rFonts w:eastAsia="MS Mincho"/>
          <w:i/>
          <w:iCs/>
          <w:lang w:eastAsia="ja-JP"/>
        </w:rPr>
        <w:t xml:space="preserve"> W2</w:t>
      </w:r>
    </w:p>
    <w:p w:rsidR="00D92B1B" w:rsidRPr="00F541F8" w:rsidRDefault="00D92B1B" w:rsidP="00D92B1B">
      <w:pPr>
        <w:numPr>
          <w:ilvl w:val="4"/>
          <w:numId w:val="10"/>
        </w:numPr>
        <w:autoSpaceDE/>
        <w:autoSpaceDN/>
        <w:adjustRightInd/>
        <w:snapToGrid/>
        <w:spacing w:after="0"/>
        <w:jc w:val="left"/>
        <w:rPr>
          <w:rFonts w:eastAsia="MS Mincho"/>
          <w:i/>
          <w:iCs/>
          <w:lang w:eastAsia="ja-JP"/>
        </w:rPr>
      </w:pPr>
      <w:r w:rsidRPr="00F541F8">
        <w:rPr>
          <w:rFonts w:eastAsia="MS Mincho"/>
          <w:i/>
          <w:iCs/>
          <w:lang w:eastAsia="ja-JP"/>
        </w:rPr>
        <w:t>W1 and W2 can be signaled in one DCI or two separate DCIs</w:t>
      </w:r>
    </w:p>
    <w:p w:rsidR="00D92B1B" w:rsidRPr="00F541F8" w:rsidRDefault="00D92B1B" w:rsidP="00D92B1B">
      <w:pPr>
        <w:numPr>
          <w:ilvl w:val="2"/>
          <w:numId w:val="10"/>
        </w:numPr>
        <w:autoSpaceDE/>
        <w:autoSpaceDN/>
        <w:adjustRightInd/>
        <w:snapToGrid/>
        <w:spacing w:after="0"/>
        <w:jc w:val="left"/>
        <w:rPr>
          <w:rFonts w:eastAsia="MS Mincho"/>
          <w:i/>
          <w:iCs/>
          <w:lang w:eastAsia="ja-JP"/>
        </w:rPr>
      </w:pPr>
      <w:r w:rsidRPr="00F541F8">
        <w:rPr>
          <w:rFonts w:eastAsia="MS Mincho"/>
          <w:i/>
          <w:iCs/>
          <w:lang w:eastAsia="ja-JP"/>
        </w:rPr>
        <w:t>Example 2: A single beam group in UL codebook is indicated by BS for UL transmission in perspective of the system bandwidth</w:t>
      </w:r>
    </w:p>
    <w:p w:rsidR="00D92B1B" w:rsidRPr="00F541F8" w:rsidRDefault="00D92B1B" w:rsidP="00D92B1B">
      <w:pPr>
        <w:numPr>
          <w:ilvl w:val="3"/>
          <w:numId w:val="10"/>
        </w:numPr>
        <w:autoSpaceDE/>
        <w:autoSpaceDN/>
        <w:adjustRightInd/>
        <w:snapToGrid/>
        <w:spacing w:after="0"/>
        <w:jc w:val="left"/>
        <w:rPr>
          <w:rFonts w:eastAsia="MS Mincho"/>
          <w:i/>
          <w:iCs/>
          <w:lang w:eastAsia="ja-JP"/>
        </w:rPr>
      </w:pPr>
      <w:r w:rsidRPr="00F541F8">
        <w:rPr>
          <w:rFonts w:eastAsia="MS Mincho"/>
          <w:i/>
          <w:iCs/>
          <w:lang w:eastAsia="ja-JP"/>
        </w:rPr>
        <w:t xml:space="preserve">Example 2a: </w:t>
      </w:r>
      <w:proofErr w:type="spellStart"/>
      <w:r w:rsidRPr="00F541F8">
        <w:rPr>
          <w:rFonts w:eastAsia="MS Mincho"/>
          <w:i/>
          <w:iCs/>
          <w:lang w:eastAsia="ja-JP"/>
        </w:rPr>
        <w:t>Precoder</w:t>
      </w:r>
      <w:proofErr w:type="spellEnd"/>
      <w:r w:rsidRPr="00F541F8">
        <w:rPr>
          <w:rFonts w:eastAsia="MS Mincho"/>
          <w:i/>
          <w:iCs/>
          <w:lang w:eastAsia="ja-JP"/>
        </w:rPr>
        <w:t xml:space="preserve"> cycling  is adopted within the beam group </w:t>
      </w:r>
    </w:p>
    <w:p w:rsidR="00D92B1B" w:rsidRPr="00F541F8" w:rsidRDefault="00D92B1B" w:rsidP="00D92B1B">
      <w:pPr>
        <w:numPr>
          <w:ilvl w:val="3"/>
          <w:numId w:val="10"/>
        </w:numPr>
        <w:autoSpaceDE/>
        <w:autoSpaceDN/>
        <w:adjustRightInd/>
        <w:snapToGrid/>
        <w:spacing w:after="0"/>
        <w:jc w:val="left"/>
        <w:rPr>
          <w:rFonts w:eastAsia="MS Mincho"/>
          <w:i/>
          <w:iCs/>
          <w:lang w:eastAsia="ja-JP"/>
        </w:rPr>
      </w:pPr>
      <w:r w:rsidRPr="00F541F8">
        <w:rPr>
          <w:rFonts w:eastAsia="MS Mincho"/>
          <w:i/>
          <w:iCs/>
          <w:lang w:eastAsia="ja-JP"/>
        </w:rPr>
        <w:t>Example 2b: The UE has certain flexibility to decide which particular beam/</w:t>
      </w:r>
      <w:proofErr w:type="spellStart"/>
      <w:r w:rsidRPr="00F541F8">
        <w:rPr>
          <w:rFonts w:eastAsia="MS Mincho"/>
          <w:i/>
          <w:iCs/>
          <w:lang w:eastAsia="ja-JP"/>
        </w:rPr>
        <w:t>precoder</w:t>
      </w:r>
      <w:proofErr w:type="spellEnd"/>
      <w:r w:rsidRPr="00F541F8">
        <w:rPr>
          <w:rFonts w:eastAsia="MS Mincho"/>
          <w:i/>
          <w:iCs/>
          <w:lang w:eastAsia="ja-JP"/>
        </w:rPr>
        <w:t xml:space="preserve"> in the beam group for actual transmission.</w:t>
      </w:r>
    </w:p>
    <w:p w:rsidR="00D92B1B" w:rsidRPr="00F541F8" w:rsidRDefault="00D92B1B" w:rsidP="00D92B1B">
      <w:pPr>
        <w:numPr>
          <w:ilvl w:val="2"/>
          <w:numId w:val="10"/>
        </w:numPr>
        <w:autoSpaceDE/>
        <w:autoSpaceDN/>
        <w:adjustRightInd/>
        <w:snapToGrid/>
        <w:spacing w:after="0"/>
        <w:jc w:val="left"/>
        <w:rPr>
          <w:rFonts w:eastAsia="MS Mincho"/>
          <w:i/>
          <w:iCs/>
          <w:lang w:eastAsia="ja-JP"/>
        </w:rPr>
      </w:pPr>
      <w:r w:rsidRPr="00F541F8">
        <w:rPr>
          <w:rFonts w:eastAsia="MS Mincho"/>
          <w:i/>
          <w:iCs/>
          <w:lang w:eastAsia="ja-JP"/>
        </w:rPr>
        <w:t xml:space="preserve">Example 3: Reciprocity based </w:t>
      </w:r>
      <w:proofErr w:type="spellStart"/>
      <w:r w:rsidRPr="00F541F8">
        <w:rPr>
          <w:rFonts w:eastAsia="MS Mincho"/>
          <w:i/>
          <w:iCs/>
          <w:lang w:eastAsia="ja-JP"/>
        </w:rPr>
        <w:t>precoding</w:t>
      </w:r>
      <w:proofErr w:type="spellEnd"/>
    </w:p>
    <w:p w:rsidR="00D92B1B" w:rsidRPr="00F541F8" w:rsidRDefault="00D92B1B" w:rsidP="00D92B1B">
      <w:pPr>
        <w:numPr>
          <w:ilvl w:val="2"/>
          <w:numId w:val="10"/>
        </w:numPr>
        <w:autoSpaceDE/>
        <w:autoSpaceDN/>
        <w:adjustRightInd/>
        <w:snapToGrid/>
        <w:spacing w:after="0"/>
        <w:jc w:val="left"/>
        <w:rPr>
          <w:rFonts w:eastAsia="MS Mincho"/>
          <w:i/>
          <w:iCs/>
          <w:lang w:eastAsia="ja-JP"/>
        </w:rPr>
      </w:pPr>
      <w:r w:rsidRPr="00F541F8">
        <w:rPr>
          <w:rFonts w:eastAsia="MS Mincho"/>
          <w:i/>
          <w:iCs/>
          <w:lang w:eastAsia="ja-JP"/>
        </w:rPr>
        <w:t>Other examples are not precluded</w:t>
      </w:r>
    </w:p>
    <w:p w:rsidR="00D92B1B" w:rsidRPr="00F541F8" w:rsidRDefault="00D92B1B" w:rsidP="003B6691">
      <w:pPr>
        <w:numPr>
          <w:ilvl w:val="1"/>
          <w:numId w:val="10"/>
        </w:numPr>
        <w:autoSpaceDE/>
        <w:autoSpaceDN/>
        <w:adjustRightInd/>
        <w:snapToGrid/>
        <w:spacing w:after="0"/>
        <w:jc w:val="left"/>
        <w:rPr>
          <w:rFonts w:eastAsia="MS Mincho"/>
          <w:i/>
          <w:iCs/>
          <w:lang w:eastAsia="ja-JP"/>
        </w:rPr>
      </w:pPr>
      <w:r w:rsidRPr="00F541F8">
        <w:rPr>
          <w:rFonts w:eastAsia="MS Mincho"/>
          <w:i/>
          <w:iCs/>
          <w:lang w:eastAsia="ja-JP"/>
        </w:rPr>
        <w:t>FFS: X value</w:t>
      </w:r>
    </w:p>
    <w:p w:rsidR="00F255F3" w:rsidRPr="00F541F8" w:rsidRDefault="00F255F3" w:rsidP="00F255F3">
      <w:pPr>
        <w:autoSpaceDE/>
        <w:autoSpaceDN/>
        <w:adjustRightInd/>
        <w:snapToGrid/>
        <w:spacing w:after="0"/>
        <w:jc w:val="left"/>
        <w:rPr>
          <w:rFonts w:eastAsia="MS Mincho"/>
          <w:i/>
          <w:iCs/>
          <w:lang w:eastAsia="ja-JP"/>
        </w:rPr>
      </w:pPr>
    </w:p>
    <w:p w:rsidR="00F255F3" w:rsidRDefault="00F255F3" w:rsidP="00F255F3">
      <w:pPr>
        <w:rPr>
          <w:lang w:eastAsia="zh-CN"/>
        </w:rPr>
      </w:pPr>
      <w:r w:rsidRPr="00F541F8">
        <w:rPr>
          <w:lang w:eastAsia="zh-CN"/>
        </w:rPr>
        <w:t xml:space="preserve">In </w:t>
      </w:r>
      <w:r w:rsidRPr="00F541F8">
        <w:rPr>
          <w:kern w:val="2"/>
          <w:lang w:val="en-GB" w:eastAsia="zh-CN"/>
        </w:rPr>
        <w:t>RAN1-</w:t>
      </w:r>
      <w:r w:rsidR="00F541F8" w:rsidRPr="00F541F8">
        <w:rPr>
          <w:kern w:val="2"/>
          <w:lang w:val="en-GB" w:eastAsia="zh-CN"/>
        </w:rPr>
        <w:t xml:space="preserve">NR </w:t>
      </w:r>
      <w:proofErr w:type="spellStart"/>
      <w:r w:rsidR="00F541F8" w:rsidRPr="00F541F8">
        <w:rPr>
          <w:kern w:val="2"/>
          <w:lang w:val="en-GB" w:eastAsia="zh-CN"/>
        </w:rPr>
        <w:t>Adhoc</w:t>
      </w:r>
      <w:proofErr w:type="spellEnd"/>
      <w:r w:rsidRPr="00F541F8">
        <w:rPr>
          <w:kern w:val="2"/>
          <w:lang w:val="en-GB" w:eastAsia="zh-CN"/>
        </w:rPr>
        <w:t xml:space="preserve"> </w:t>
      </w:r>
      <w:r w:rsidR="00F541F8" w:rsidRPr="00F541F8">
        <w:rPr>
          <w:kern w:val="2"/>
          <w:lang w:val="en-GB" w:eastAsia="zh-CN"/>
        </w:rPr>
        <w:t xml:space="preserve">meeting </w:t>
      </w:r>
      <w:r w:rsidRPr="00F541F8">
        <w:rPr>
          <w:lang w:eastAsia="zh-CN"/>
        </w:rPr>
        <w:t>[</w:t>
      </w:r>
      <w:r w:rsidR="008D04E7">
        <w:rPr>
          <w:rFonts w:hint="eastAsia"/>
          <w:lang w:eastAsia="zh-CN"/>
        </w:rPr>
        <w:t>6</w:t>
      </w:r>
      <w:r w:rsidRPr="00F541F8">
        <w:rPr>
          <w:lang w:eastAsia="zh-CN"/>
        </w:rPr>
        <w:t>] it was agreed the following:</w:t>
      </w:r>
    </w:p>
    <w:p w:rsidR="00F541F8" w:rsidRPr="009E6A37" w:rsidRDefault="00F541F8" w:rsidP="00F541F8">
      <w:pPr>
        <w:numPr>
          <w:ilvl w:val="0"/>
          <w:numId w:val="23"/>
        </w:numPr>
        <w:autoSpaceDE/>
        <w:autoSpaceDN/>
        <w:adjustRightInd/>
        <w:snapToGrid/>
        <w:spacing w:after="0"/>
        <w:jc w:val="left"/>
        <w:rPr>
          <w:rFonts w:eastAsia="MS Mincho"/>
        </w:rPr>
      </w:pPr>
      <w:r w:rsidRPr="009E6A37">
        <w:rPr>
          <w:rFonts w:eastAsia="MS Mincho"/>
        </w:rPr>
        <w:t>Support at least the following UL transmission schemes for data in NR</w:t>
      </w:r>
    </w:p>
    <w:p w:rsidR="00F541F8" w:rsidRPr="009E6A37" w:rsidRDefault="00F541F8" w:rsidP="00F541F8">
      <w:pPr>
        <w:numPr>
          <w:ilvl w:val="1"/>
          <w:numId w:val="23"/>
        </w:numPr>
        <w:autoSpaceDE/>
        <w:autoSpaceDN/>
        <w:adjustRightInd/>
        <w:snapToGrid/>
        <w:spacing w:after="0"/>
        <w:jc w:val="left"/>
        <w:rPr>
          <w:rFonts w:eastAsia="MS Mincho"/>
        </w:rPr>
      </w:pPr>
      <w:r w:rsidRPr="009E6A37">
        <w:rPr>
          <w:rFonts w:eastAsia="MS Mincho"/>
        </w:rPr>
        <w:t>Scheme A: Codebook based UL transmission</w:t>
      </w:r>
    </w:p>
    <w:p w:rsidR="00F541F8" w:rsidRPr="009E6A37" w:rsidRDefault="00F541F8" w:rsidP="00F541F8">
      <w:pPr>
        <w:numPr>
          <w:ilvl w:val="2"/>
          <w:numId w:val="23"/>
        </w:numPr>
        <w:autoSpaceDE/>
        <w:autoSpaceDN/>
        <w:adjustRightInd/>
        <w:snapToGrid/>
        <w:spacing w:after="0"/>
        <w:jc w:val="left"/>
        <w:rPr>
          <w:rFonts w:eastAsia="MS Mincho"/>
        </w:rPr>
      </w:pPr>
      <w:r w:rsidRPr="009E6A37">
        <w:rPr>
          <w:rFonts w:eastAsia="MS Mincho"/>
        </w:rPr>
        <w:t xml:space="preserve">Support frequency selective </w:t>
      </w:r>
      <w:proofErr w:type="spellStart"/>
      <w:r w:rsidRPr="009E6A37">
        <w:rPr>
          <w:rFonts w:eastAsia="MS Mincho"/>
        </w:rPr>
        <w:t>precoding</w:t>
      </w:r>
      <w:proofErr w:type="spellEnd"/>
      <w:r w:rsidRPr="009E6A37">
        <w:rPr>
          <w:rFonts w:eastAsia="MS Mincho"/>
        </w:rPr>
        <w:t xml:space="preserve"> for CP-OFDM when the number of transmission port is greater than X (FFS: Value of X).</w:t>
      </w:r>
    </w:p>
    <w:p w:rsidR="00F541F8" w:rsidRPr="009E6A37" w:rsidRDefault="00F541F8" w:rsidP="00F541F8">
      <w:pPr>
        <w:numPr>
          <w:ilvl w:val="1"/>
          <w:numId w:val="23"/>
        </w:numPr>
        <w:autoSpaceDE/>
        <w:autoSpaceDN/>
        <w:adjustRightInd/>
        <w:snapToGrid/>
        <w:spacing w:after="0"/>
        <w:jc w:val="left"/>
        <w:rPr>
          <w:rFonts w:eastAsia="MS Mincho"/>
        </w:rPr>
      </w:pPr>
      <w:r w:rsidRPr="009E6A37">
        <w:rPr>
          <w:rFonts w:eastAsia="MS Mincho"/>
        </w:rPr>
        <w:t>Scheme B: Non-codebook based UL transmission</w:t>
      </w:r>
    </w:p>
    <w:p w:rsidR="00F541F8" w:rsidRPr="009E6A37" w:rsidRDefault="00F541F8" w:rsidP="00F541F8">
      <w:pPr>
        <w:numPr>
          <w:ilvl w:val="2"/>
          <w:numId w:val="23"/>
        </w:numPr>
        <w:autoSpaceDE/>
        <w:autoSpaceDN/>
        <w:adjustRightInd/>
        <w:snapToGrid/>
        <w:spacing w:after="0"/>
        <w:jc w:val="left"/>
        <w:rPr>
          <w:rFonts w:eastAsia="MS Mincho"/>
        </w:rPr>
      </w:pPr>
      <w:r w:rsidRPr="009E6A37">
        <w:rPr>
          <w:rFonts w:eastAsia="MS Mincho"/>
        </w:rPr>
        <w:t xml:space="preserve">Support frequency selective </w:t>
      </w:r>
      <w:proofErr w:type="spellStart"/>
      <w:r w:rsidRPr="009E6A37">
        <w:rPr>
          <w:rFonts w:eastAsia="MS Mincho"/>
        </w:rPr>
        <w:t>precoding</w:t>
      </w:r>
      <w:proofErr w:type="spellEnd"/>
      <w:r w:rsidRPr="009E6A37">
        <w:rPr>
          <w:rFonts w:eastAsia="MS Mincho"/>
        </w:rPr>
        <w:t xml:space="preserve"> for CP-OFDM when the number of transmission port is greater than Y (FFS: Value of Y).</w:t>
      </w:r>
    </w:p>
    <w:p w:rsidR="00F541F8" w:rsidRPr="009E6A37" w:rsidRDefault="00F541F8" w:rsidP="00F541F8">
      <w:pPr>
        <w:numPr>
          <w:ilvl w:val="0"/>
          <w:numId w:val="23"/>
        </w:numPr>
        <w:autoSpaceDE/>
        <w:autoSpaceDN/>
        <w:adjustRightInd/>
        <w:snapToGrid/>
        <w:spacing w:after="0"/>
        <w:jc w:val="left"/>
        <w:rPr>
          <w:rFonts w:eastAsia="MS Mincho"/>
        </w:rPr>
      </w:pPr>
      <w:r w:rsidRPr="009E6A37">
        <w:rPr>
          <w:rFonts w:eastAsia="MS Mincho"/>
        </w:rPr>
        <w:t>Support PRB bundling for CP-OFDM</w:t>
      </w:r>
    </w:p>
    <w:p w:rsidR="00F541F8" w:rsidRPr="009E6A37" w:rsidRDefault="00F541F8" w:rsidP="00F541F8">
      <w:pPr>
        <w:numPr>
          <w:ilvl w:val="1"/>
          <w:numId w:val="23"/>
        </w:numPr>
        <w:autoSpaceDE/>
        <w:autoSpaceDN/>
        <w:adjustRightInd/>
        <w:snapToGrid/>
        <w:spacing w:after="0"/>
        <w:jc w:val="left"/>
        <w:rPr>
          <w:rFonts w:eastAsia="MS Mincho"/>
        </w:rPr>
      </w:pPr>
      <w:r w:rsidRPr="009E6A37">
        <w:rPr>
          <w:rFonts w:eastAsia="MS Mincho"/>
        </w:rPr>
        <w:t>Study configurability of PRG size for CP-OFDM</w:t>
      </w:r>
    </w:p>
    <w:p w:rsidR="00F541F8" w:rsidRPr="009E6A37" w:rsidRDefault="00F541F8" w:rsidP="00F541F8">
      <w:pPr>
        <w:numPr>
          <w:ilvl w:val="1"/>
          <w:numId w:val="23"/>
        </w:numPr>
        <w:autoSpaceDE/>
        <w:autoSpaceDN/>
        <w:adjustRightInd/>
        <w:snapToGrid/>
        <w:spacing w:after="0"/>
        <w:jc w:val="left"/>
        <w:rPr>
          <w:rFonts w:eastAsia="MS Mincho"/>
        </w:rPr>
      </w:pPr>
      <w:r w:rsidRPr="009E6A37">
        <w:rPr>
          <w:rFonts w:eastAsia="MS Mincho"/>
        </w:rPr>
        <w:t>Study the PRG size</w:t>
      </w:r>
    </w:p>
    <w:p w:rsidR="00F255F3" w:rsidRPr="00F541F8" w:rsidRDefault="00F255F3" w:rsidP="00F255F3">
      <w:pPr>
        <w:autoSpaceDE/>
        <w:autoSpaceDN/>
        <w:adjustRightInd/>
        <w:snapToGrid/>
        <w:spacing w:after="0"/>
        <w:jc w:val="left"/>
        <w:rPr>
          <w:rFonts w:eastAsia="MS Mincho"/>
          <w:iCs/>
          <w:lang w:val="en-GB" w:eastAsia="ja-JP"/>
        </w:rPr>
      </w:pPr>
    </w:p>
    <w:p w:rsidR="0076583B" w:rsidRPr="00F541F8" w:rsidRDefault="003B6691" w:rsidP="003B6691">
      <w:pPr>
        <w:autoSpaceDE/>
        <w:adjustRightInd/>
        <w:snapToGrid/>
        <w:spacing w:after="0"/>
        <w:rPr>
          <w:iCs/>
          <w:lang w:eastAsia="zh-CN"/>
        </w:rPr>
      </w:pPr>
      <w:r w:rsidRPr="00F541F8">
        <w:rPr>
          <w:rFonts w:eastAsia="MS Mincho"/>
          <w:iCs/>
          <w:lang w:eastAsia="ja-JP"/>
        </w:rPr>
        <w:t xml:space="preserve">In this discussion we analyze the </w:t>
      </w:r>
      <w:r w:rsidR="006C0F6C" w:rsidRPr="00F541F8">
        <w:rPr>
          <w:rFonts w:eastAsia="MS Mincho"/>
          <w:iCs/>
          <w:lang w:eastAsia="ja-JP"/>
        </w:rPr>
        <w:t>effect</w:t>
      </w:r>
      <w:r w:rsidR="008A2716" w:rsidRPr="00F541F8">
        <w:rPr>
          <w:rFonts w:eastAsia="MS Mincho"/>
          <w:iCs/>
          <w:lang w:eastAsia="ja-JP"/>
        </w:rPr>
        <w:t xml:space="preserve"> of the frequency granularity of the CSI made available to the decoder</w:t>
      </w:r>
      <w:r w:rsidR="006C0F6C" w:rsidRPr="00F541F8">
        <w:rPr>
          <w:rFonts w:eastAsia="MS Mincho"/>
          <w:iCs/>
          <w:lang w:eastAsia="ja-JP"/>
        </w:rPr>
        <w:t xml:space="preserve"> </w:t>
      </w:r>
      <w:r w:rsidR="008A2716" w:rsidRPr="00F541F8">
        <w:rPr>
          <w:rFonts w:eastAsia="MS Mincho"/>
          <w:iCs/>
          <w:lang w:eastAsia="ja-JP"/>
        </w:rPr>
        <w:t>and</w:t>
      </w:r>
      <w:r w:rsidR="006C0F6C" w:rsidRPr="00F541F8">
        <w:rPr>
          <w:rFonts w:eastAsia="MS Mincho"/>
          <w:iCs/>
          <w:lang w:eastAsia="ja-JP"/>
        </w:rPr>
        <w:t xml:space="preserve"> the frequency granularity of the UL </w:t>
      </w:r>
      <w:proofErr w:type="spellStart"/>
      <w:r w:rsidR="006C0F6C" w:rsidRPr="00F541F8">
        <w:rPr>
          <w:rFonts w:eastAsia="MS Mincho"/>
          <w:iCs/>
          <w:lang w:eastAsia="ja-JP"/>
        </w:rPr>
        <w:t>precoders</w:t>
      </w:r>
      <w:proofErr w:type="spellEnd"/>
      <w:r w:rsidR="006C0F6C" w:rsidRPr="00F541F8" w:rsidDel="006C0F6C">
        <w:rPr>
          <w:rFonts w:eastAsia="MS Mincho"/>
          <w:iCs/>
          <w:lang w:eastAsia="ja-JP"/>
        </w:rPr>
        <w:t xml:space="preserve"> </w:t>
      </w:r>
      <w:r w:rsidR="008A2716" w:rsidRPr="00F541F8">
        <w:rPr>
          <w:rFonts w:eastAsia="MS Mincho"/>
          <w:iCs/>
          <w:lang w:eastAsia="ja-JP"/>
        </w:rPr>
        <w:t>on</w:t>
      </w:r>
      <w:r w:rsidR="006C0F6C" w:rsidRPr="00F541F8">
        <w:rPr>
          <w:rFonts w:eastAsia="MS Mincho"/>
          <w:iCs/>
          <w:lang w:eastAsia="ja-JP"/>
        </w:rPr>
        <w:t xml:space="preserve"> the </w:t>
      </w:r>
      <w:r w:rsidR="00DE56D2">
        <w:rPr>
          <w:rFonts w:eastAsia="MS Mincho"/>
          <w:iCs/>
          <w:lang w:eastAsia="ja-JP"/>
        </w:rPr>
        <w:t xml:space="preserve">overall </w:t>
      </w:r>
      <w:r w:rsidR="006C0F6C" w:rsidRPr="00F541F8">
        <w:rPr>
          <w:rFonts w:eastAsia="MS Mincho"/>
          <w:iCs/>
          <w:lang w:eastAsia="ja-JP"/>
        </w:rPr>
        <w:t>UL throughput</w:t>
      </w:r>
      <w:r w:rsidRPr="00F541F8">
        <w:rPr>
          <w:rFonts w:eastAsia="MS Mincho"/>
          <w:iCs/>
          <w:lang w:eastAsia="ja-JP"/>
        </w:rPr>
        <w:t>.</w:t>
      </w:r>
      <w:r w:rsidR="00C259EC" w:rsidRPr="00F541F8">
        <w:rPr>
          <w:rFonts w:eastAsia="MS Mincho"/>
          <w:iCs/>
          <w:lang w:eastAsia="ja-JP"/>
        </w:rPr>
        <w:t xml:space="preserve"> </w:t>
      </w:r>
      <w:r w:rsidR="0019353D" w:rsidRPr="00F541F8">
        <w:rPr>
          <w:rFonts w:eastAsia="MS Mincho"/>
          <w:iCs/>
          <w:lang w:eastAsia="ja-JP"/>
        </w:rPr>
        <w:t>Given our findings, we highlight the importance of adopting more flexible CSI acquisition schemes in NR. In particular</w:t>
      </w:r>
      <w:r w:rsidR="00332667" w:rsidRPr="00F541F8">
        <w:rPr>
          <w:rFonts w:eastAsia="MS Mincho"/>
          <w:iCs/>
          <w:lang w:eastAsia="ja-JP"/>
        </w:rPr>
        <w:t>,</w:t>
      </w:r>
      <w:r w:rsidR="0019353D" w:rsidRPr="00F541F8">
        <w:rPr>
          <w:rFonts w:eastAsia="MS Mincho"/>
          <w:iCs/>
          <w:lang w:eastAsia="ja-JP"/>
        </w:rPr>
        <w:t xml:space="preserve"> we </w:t>
      </w:r>
      <w:r w:rsidR="00332667" w:rsidRPr="00F541F8">
        <w:rPr>
          <w:rFonts w:eastAsia="MS Mincho"/>
          <w:iCs/>
          <w:lang w:eastAsia="ja-JP"/>
        </w:rPr>
        <w:t>motivate the study of non-orthogonal</w:t>
      </w:r>
      <w:r w:rsidR="00515B77" w:rsidRPr="00F541F8">
        <w:rPr>
          <w:rFonts w:eastAsia="MS Mincho"/>
          <w:iCs/>
          <w:lang w:eastAsia="ja-JP"/>
        </w:rPr>
        <w:t xml:space="preserve"> </w:t>
      </w:r>
      <w:r w:rsidR="006C0F6C" w:rsidRPr="00F541F8">
        <w:rPr>
          <w:rFonts w:eastAsia="MS Mincho"/>
          <w:iCs/>
          <w:lang w:eastAsia="ja-JP"/>
        </w:rPr>
        <w:t>reference signals</w:t>
      </w:r>
      <w:r w:rsidR="00D64B78" w:rsidRPr="00F541F8">
        <w:rPr>
          <w:rFonts w:eastAsia="MS Mincho"/>
          <w:iCs/>
          <w:lang w:eastAsia="ja-JP"/>
        </w:rPr>
        <w:t xml:space="preserve"> (RSs)</w:t>
      </w:r>
      <w:r w:rsidR="00332667" w:rsidRPr="00F541F8">
        <w:rPr>
          <w:rFonts w:eastAsia="MS Mincho"/>
          <w:iCs/>
          <w:lang w:eastAsia="ja-JP"/>
        </w:rPr>
        <w:t xml:space="preserve">, which are much more efficient than conventional orthogonal </w:t>
      </w:r>
      <w:r w:rsidR="008A2716" w:rsidRPr="00F541F8">
        <w:rPr>
          <w:rFonts w:eastAsia="MS Mincho"/>
          <w:iCs/>
          <w:lang w:eastAsia="ja-JP"/>
        </w:rPr>
        <w:t xml:space="preserve">reference signals </w:t>
      </w:r>
      <w:r w:rsidR="00332667" w:rsidRPr="00F541F8">
        <w:rPr>
          <w:rFonts w:eastAsia="MS Mincho"/>
          <w:iCs/>
          <w:lang w:eastAsia="ja-JP"/>
        </w:rPr>
        <w:t xml:space="preserve">in terms of the required number of UL </w:t>
      </w:r>
      <w:r w:rsidR="0019353D" w:rsidRPr="00F541F8">
        <w:rPr>
          <w:rFonts w:eastAsia="MS Mincho"/>
          <w:iCs/>
          <w:lang w:eastAsia="ja-JP"/>
        </w:rPr>
        <w:t>sounding overhead</w:t>
      </w:r>
      <w:r w:rsidR="00332667" w:rsidRPr="00F541F8">
        <w:rPr>
          <w:rFonts w:eastAsia="MS Mincho"/>
          <w:iCs/>
          <w:lang w:eastAsia="ja-JP"/>
        </w:rPr>
        <w:t xml:space="preserve">. </w:t>
      </w:r>
    </w:p>
    <w:p w:rsidR="00E46547" w:rsidRPr="00F541F8" w:rsidRDefault="00E46547" w:rsidP="003B6691">
      <w:pPr>
        <w:pStyle w:val="Heading1"/>
        <w:rPr>
          <w:lang w:eastAsia="ja-JP"/>
        </w:rPr>
      </w:pPr>
      <w:r w:rsidRPr="00F541F8">
        <w:rPr>
          <w:lang w:eastAsia="ja-JP"/>
        </w:rPr>
        <w:t>Discussion</w:t>
      </w:r>
      <w:r w:rsidR="00AF585C" w:rsidRPr="00F541F8">
        <w:rPr>
          <w:lang w:eastAsia="ja-JP"/>
        </w:rPr>
        <w:t xml:space="preserve"> on Flexible CSI Acquisition</w:t>
      </w:r>
    </w:p>
    <w:p w:rsidR="006C0F6C" w:rsidRPr="00F541F8" w:rsidRDefault="006C0F6C" w:rsidP="00851532">
      <w:pPr>
        <w:rPr>
          <w:rFonts w:eastAsia="MS Mincho"/>
          <w:iCs/>
          <w:lang w:eastAsia="ja-JP"/>
        </w:rPr>
      </w:pPr>
      <w:r w:rsidRPr="00F541F8">
        <w:rPr>
          <w:rFonts w:eastAsia="MS Mincho"/>
          <w:iCs/>
          <w:lang w:eastAsia="ja-JP"/>
        </w:rPr>
        <w:t xml:space="preserve">Among the problems related to UL MIMO </w:t>
      </w:r>
      <w:proofErr w:type="spellStart"/>
      <w:r w:rsidRPr="00F541F8">
        <w:rPr>
          <w:rFonts w:eastAsia="MS Mincho"/>
          <w:iCs/>
          <w:lang w:eastAsia="ja-JP"/>
        </w:rPr>
        <w:t>precoding</w:t>
      </w:r>
      <w:proofErr w:type="spellEnd"/>
      <w:r w:rsidRPr="00F541F8">
        <w:rPr>
          <w:rFonts w:eastAsia="MS Mincho"/>
          <w:iCs/>
          <w:lang w:eastAsia="ja-JP"/>
        </w:rPr>
        <w:t xml:space="preserve"> in multi-user MIMO communications, the frequency granularity of the </w:t>
      </w:r>
      <w:proofErr w:type="spellStart"/>
      <w:r w:rsidRPr="00F541F8">
        <w:rPr>
          <w:rFonts w:eastAsia="MS Mincho"/>
          <w:iCs/>
          <w:lang w:eastAsia="ja-JP"/>
        </w:rPr>
        <w:t>precoder</w:t>
      </w:r>
      <w:proofErr w:type="spellEnd"/>
      <w:r w:rsidRPr="00F541F8">
        <w:rPr>
          <w:rFonts w:eastAsia="MS Mincho"/>
          <w:iCs/>
          <w:lang w:eastAsia="ja-JP"/>
        </w:rPr>
        <w:t xml:space="preserve"> [2] and the frequency granularity of the CSI available to the decoder [3] is of paramount important for maximizing the UL throughput. The CSI granularity directly impacts the UL throughput, since it defines how many of the available UL REs are used for </w:t>
      </w:r>
      <w:r w:rsidR="005D4234" w:rsidRPr="00F541F8">
        <w:rPr>
          <w:rFonts w:eastAsia="MS Mincho"/>
          <w:iCs/>
          <w:lang w:eastAsia="ja-JP"/>
        </w:rPr>
        <w:t>allocating reference signals</w:t>
      </w:r>
      <w:r w:rsidRPr="00F541F8">
        <w:rPr>
          <w:rFonts w:eastAsia="MS Mincho"/>
          <w:iCs/>
          <w:lang w:eastAsia="ja-JP"/>
        </w:rPr>
        <w:t xml:space="preserve"> in order to estimate the channel. Indeed, a finer CSI granularity improves decoding performance, but it can also decrease the total throughput if too many of the UL REs are allocated to </w:t>
      </w:r>
      <w:r w:rsidR="005D4234" w:rsidRPr="00F541F8">
        <w:rPr>
          <w:rFonts w:eastAsia="MS Mincho"/>
          <w:iCs/>
          <w:lang w:eastAsia="ja-JP"/>
        </w:rPr>
        <w:t>CSI sounding purposes</w:t>
      </w:r>
      <w:r w:rsidRPr="00F541F8">
        <w:rPr>
          <w:rFonts w:eastAsia="MS Mincho"/>
          <w:iCs/>
          <w:lang w:eastAsia="ja-JP"/>
        </w:rPr>
        <w:t>.</w:t>
      </w:r>
    </w:p>
    <w:p w:rsidR="005D4234" w:rsidRPr="00F541F8" w:rsidRDefault="005D4234" w:rsidP="005D4234">
      <w:pPr>
        <w:rPr>
          <w:lang w:eastAsia="ja-JP"/>
        </w:rPr>
      </w:pPr>
      <w:r w:rsidRPr="00F541F8">
        <w:rPr>
          <w:lang w:eastAsia="ja-JP"/>
        </w:rPr>
        <w:t>In order to further illustrate this tradeoff, we define the sounding efficiency as the fraction of UL</w:t>
      </w:r>
      <w:r w:rsidR="004C79C4" w:rsidRPr="00F541F8">
        <w:rPr>
          <w:lang w:eastAsia="ja-JP"/>
        </w:rPr>
        <w:t xml:space="preserve"> RE</w:t>
      </w:r>
      <w:r w:rsidRPr="00F541F8">
        <w:rPr>
          <w:lang w:eastAsia="ja-JP"/>
        </w:rPr>
        <w:t>s allocated to reference signals</w:t>
      </w:r>
      <w:r w:rsidR="004C79C4" w:rsidRPr="00F541F8">
        <w:rPr>
          <w:lang w:eastAsia="ja-JP"/>
        </w:rPr>
        <w:t xml:space="preserve"> for a given CSI frequency granularity, i.e.,</w:t>
      </w:r>
      <w:r w:rsidRPr="00F541F8">
        <w:rPr>
          <w:lang w:eastAsia="ja-JP"/>
        </w:rPr>
        <w:t xml:space="preserve"> </w:t>
      </w:r>
    </w:p>
    <w:p w:rsidR="005D4234" w:rsidRPr="00F541F8" w:rsidRDefault="00CF288D" w:rsidP="00851532">
      <w:pPr>
        <w:rPr>
          <w:lang w:eastAsia="ja-JP"/>
        </w:rPr>
      </w:pPr>
      <m:oMathPara>
        <m:oMath>
          <m:r>
            <m:rPr>
              <m:sty m:val="p"/>
            </m:rPr>
            <w:rPr>
              <w:rFonts w:ascii="Cambria Math" w:hAnsi="Cambria Math"/>
              <w:lang w:eastAsia="ja-JP"/>
            </w:rPr>
            <m:t xml:space="preserve">Sounding Efficiency= </m:t>
          </m:r>
          <m:f>
            <m:fPr>
              <m:ctrlPr>
                <w:rPr>
                  <w:rFonts w:ascii="Cambria Math" w:hAnsi="Cambria Math"/>
                  <w:lang w:eastAsia="ja-JP"/>
                </w:rPr>
              </m:ctrlPr>
            </m:fPr>
            <m:num>
              <m:r>
                <m:rPr>
                  <m:sty m:val="p"/>
                </m:rPr>
                <w:rPr>
                  <w:rFonts w:ascii="Cambria Math" w:hAnsi="Cambria Math"/>
                  <w:lang w:eastAsia="ja-JP"/>
                </w:rPr>
                <m:t xml:space="preserve">Number of available UL </m:t>
              </m:r>
              <m:r>
                <m:rPr>
                  <m:sty m:val="p"/>
                </m:rPr>
                <w:rPr>
                  <w:rFonts w:ascii="Cambria Math" w:eastAsia="MS Mincho" w:hAnsi="Cambria Math"/>
                  <w:lang w:eastAsia="ja-JP"/>
                </w:rPr>
                <m:t>REs</m:t>
              </m:r>
              <m:r>
                <m:rPr>
                  <m:sty m:val="p"/>
                </m:rPr>
                <w:rPr>
                  <w:rFonts w:ascii="Cambria Math" w:hAnsi="Cambria Math"/>
                  <w:lang w:eastAsia="ja-JP"/>
                </w:rPr>
                <m:t xml:space="preserve">-Number of REs allocated to RSs </m:t>
              </m:r>
            </m:num>
            <m:den>
              <m:r>
                <m:rPr>
                  <m:sty m:val="p"/>
                </m:rPr>
                <w:rPr>
                  <w:rFonts w:ascii="Cambria Math" w:hAnsi="Cambria Math"/>
                  <w:lang w:eastAsia="ja-JP"/>
                </w:rPr>
                <m:t xml:space="preserve">Number of available UL </m:t>
              </m:r>
              <m:r>
                <m:rPr>
                  <m:sty m:val="p"/>
                </m:rPr>
                <w:rPr>
                  <w:rFonts w:ascii="Cambria Math" w:eastAsia="MS Mincho" w:hAnsi="Cambria Math"/>
                  <w:lang w:eastAsia="ja-JP"/>
                </w:rPr>
                <m:t>REs</m:t>
              </m:r>
            </m:den>
          </m:f>
          <m:r>
            <w:rPr>
              <w:rFonts w:ascii="Cambria Math" w:hAnsi="Cambria Math"/>
              <w:lang w:eastAsia="ja-JP"/>
            </w:rPr>
            <m:t>×100%.</m:t>
          </m:r>
        </m:oMath>
      </m:oMathPara>
    </w:p>
    <w:p w:rsidR="006A5A71" w:rsidRPr="00F541F8" w:rsidRDefault="0048432C" w:rsidP="00851532">
      <w:pPr>
        <w:rPr>
          <w:lang w:eastAsia="ja-JP"/>
        </w:rPr>
      </w:pPr>
      <w:r w:rsidRPr="00F541F8">
        <w:rPr>
          <w:lang w:eastAsia="ja-JP"/>
        </w:rPr>
        <w:t xml:space="preserve">The sounding efficiency improves as we reduce the number of REs allocated to RSs. From this point of view, using orthogonal RSs for all users sharing the same resources is costly in terms of </w:t>
      </w:r>
      <w:proofErr w:type="spellStart"/>
      <w:r w:rsidRPr="00F541F8">
        <w:rPr>
          <w:lang w:eastAsia="ja-JP"/>
        </w:rPr>
        <w:t>REs.</w:t>
      </w:r>
      <w:proofErr w:type="spellEnd"/>
      <w:r w:rsidRPr="00F541F8">
        <w:rPr>
          <w:lang w:eastAsia="ja-JP"/>
        </w:rPr>
        <w:t xml:space="preserve"> On the other hand, using non-orthogonal RSs can improve the sounding efficiency, if we can manage the interference resulting from non-</w:t>
      </w:r>
      <w:proofErr w:type="spellStart"/>
      <w:r w:rsidRPr="00F541F8">
        <w:rPr>
          <w:lang w:eastAsia="ja-JP"/>
        </w:rPr>
        <w:t>orthogonality</w:t>
      </w:r>
      <w:proofErr w:type="spellEnd"/>
      <w:r w:rsidRPr="00F541F8">
        <w:rPr>
          <w:lang w:eastAsia="ja-JP"/>
        </w:rPr>
        <w:t xml:space="preserve">. </w:t>
      </w:r>
    </w:p>
    <w:p w:rsidR="00B6653A" w:rsidRPr="00F541F8" w:rsidRDefault="00825A0A" w:rsidP="00851532">
      <w:pPr>
        <w:rPr>
          <w:lang w:eastAsia="ja-JP"/>
        </w:rPr>
      </w:pPr>
      <w:r w:rsidRPr="00F541F8">
        <w:rPr>
          <w:lang w:eastAsia="ja-JP"/>
        </w:rPr>
        <w:t>An efficient n</w:t>
      </w:r>
      <w:r w:rsidR="0048432C" w:rsidRPr="00F541F8">
        <w:rPr>
          <w:lang w:eastAsia="ja-JP"/>
        </w:rPr>
        <w:t xml:space="preserve">on-orthogonal RSs design </w:t>
      </w:r>
      <w:r w:rsidRPr="00F541F8">
        <w:rPr>
          <w:lang w:eastAsia="ja-JP"/>
        </w:rPr>
        <w:t xml:space="preserve">using statistical CSI </w:t>
      </w:r>
      <w:r w:rsidR="0048432C" w:rsidRPr="00F541F8">
        <w:rPr>
          <w:lang w:eastAsia="ja-JP"/>
        </w:rPr>
        <w:t>has been proposed in [5]</w:t>
      </w:r>
      <w:r w:rsidRPr="00F541F8">
        <w:rPr>
          <w:lang w:eastAsia="ja-JP"/>
        </w:rPr>
        <w:t xml:space="preserve"> and is considered in this contribution.</w:t>
      </w:r>
    </w:p>
    <w:p w:rsidR="00825A0A" w:rsidRPr="00F541F8" w:rsidRDefault="006A5A71" w:rsidP="00FE1890">
      <w:pPr>
        <w:rPr>
          <w:lang w:eastAsia="ja-JP"/>
        </w:rPr>
      </w:pPr>
      <w:r w:rsidRPr="00F541F8">
        <w:rPr>
          <w:lang w:eastAsia="ja-JP"/>
        </w:rPr>
        <w:t xml:space="preserve">For every CSI block, the </w:t>
      </w:r>
      <w:proofErr w:type="spellStart"/>
      <w:r w:rsidRPr="00F541F8">
        <w:rPr>
          <w:lang w:eastAsia="ja-JP"/>
        </w:rPr>
        <w:t>gNB</w:t>
      </w:r>
      <w:proofErr w:type="spellEnd"/>
      <w:r w:rsidRPr="00F541F8">
        <w:rPr>
          <w:lang w:eastAsia="ja-JP"/>
        </w:rPr>
        <w:t xml:space="preserve"> estimates the </w:t>
      </w:r>
      <m:oMath>
        <m:r>
          <w:rPr>
            <w:rFonts w:ascii="Cambria Math" w:hAnsi="Cambria Math"/>
            <w:lang w:eastAsia="ja-JP"/>
          </w:rPr>
          <m:t>NK</m:t>
        </m:r>
      </m:oMath>
      <w:r w:rsidRPr="00F541F8">
        <w:rPr>
          <w:lang w:eastAsia="ja-JP"/>
        </w:rPr>
        <w:t xml:space="preserve">-dimensional CSI vector </w:t>
      </w:r>
      <m:oMath>
        <m:r>
          <m:rPr>
            <m:sty m:val="bi"/>
          </m:rPr>
          <w:rPr>
            <w:rFonts w:ascii="Cambria Math" w:hAnsi="Cambria Math"/>
            <w:lang w:eastAsia="ja-JP"/>
          </w:rPr>
          <m:t>h</m:t>
        </m:r>
        <m:r>
          <m:rPr>
            <m:sty m:val="p"/>
          </m:rPr>
          <w:rPr>
            <w:rFonts w:ascii="Cambria Math" w:hAnsi="Cambria Math"/>
            <w:lang w:eastAsia="ja-JP"/>
          </w:rPr>
          <m:t>=</m:t>
        </m:r>
        <m:sSup>
          <m:sSupPr>
            <m:ctrlPr>
              <w:rPr>
                <w:rFonts w:ascii="Cambria Math" w:hAnsi="Cambria Math"/>
                <w:lang w:eastAsia="ja-JP"/>
              </w:rPr>
            </m:ctrlPr>
          </m:sSupPr>
          <m:e>
            <m:d>
              <m:dPr>
                <m:begChr m:val="["/>
                <m:endChr m:val="]"/>
                <m:ctrlPr>
                  <w:rPr>
                    <w:rFonts w:ascii="Cambria Math" w:hAnsi="Cambria Math"/>
                    <w:lang w:eastAsia="ja-JP"/>
                  </w:rPr>
                </m:ctrlPr>
              </m:dPr>
              <m:e>
                <m:sSubSup>
                  <m:sSubSupPr>
                    <m:ctrlPr>
                      <w:rPr>
                        <w:rFonts w:ascii="Cambria Math" w:hAnsi="Cambria Math"/>
                        <w:lang w:eastAsia="ja-JP"/>
                      </w:rPr>
                    </m:ctrlPr>
                  </m:sSubSupPr>
                  <m:e>
                    <m:r>
                      <m:rPr>
                        <m:sty m:val="bi"/>
                      </m:rPr>
                      <w:rPr>
                        <w:rFonts w:ascii="Cambria Math" w:hAnsi="Cambria Math"/>
                        <w:lang w:eastAsia="ja-JP"/>
                      </w:rPr>
                      <m:t>h</m:t>
                    </m:r>
                  </m:e>
                  <m:sub>
                    <m:r>
                      <m:rPr>
                        <m:sty m:val="p"/>
                      </m:rPr>
                      <w:rPr>
                        <w:rFonts w:ascii="Cambria Math" w:hAnsi="Cambria Math"/>
                        <w:lang w:eastAsia="ja-JP"/>
                      </w:rPr>
                      <m:t>1</m:t>
                    </m:r>
                  </m:sub>
                  <m:sup>
                    <m:r>
                      <w:rPr>
                        <w:rFonts w:ascii="Cambria Math" w:hAnsi="Cambria Math"/>
                        <w:lang w:eastAsia="ja-JP"/>
                      </w:rPr>
                      <m:t>T</m:t>
                    </m:r>
                  </m:sup>
                </m:sSubSup>
                <m:r>
                  <m:rPr>
                    <m:sty m:val="p"/>
                  </m:rPr>
                  <w:rPr>
                    <w:rFonts w:ascii="Cambria Math" w:hAnsi="Cambria Math"/>
                    <w:lang w:eastAsia="ja-JP"/>
                  </w:rPr>
                  <m:t>,…,</m:t>
                </m:r>
                <m:sSubSup>
                  <m:sSubSupPr>
                    <m:ctrlPr>
                      <w:rPr>
                        <w:rFonts w:ascii="Cambria Math" w:hAnsi="Cambria Math"/>
                        <w:lang w:eastAsia="ja-JP"/>
                      </w:rPr>
                    </m:ctrlPr>
                  </m:sSubSupPr>
                  <m:e>
                    <m:r>
                      <m:rPr>
                        <m:sty m:val="bi"/>
                      </m:rPr>
                      <w:rPr>
                        <w:rFonts w:ascii="Cambria Math" w:hAnsi="Cambria Math"/>
                        <w:lang w:eastAsia="ja-JP"/>
                      </w:rPr>
                      <m:t>h</m:t>
                    </m:r>
                  </m:e>
                  <m:sub>
                    <m:r>
                      <w:rPr>
                        <w:rFonts w:ascii="Cambria Math" w:hAnsi="Cambria Math"/>
                        <w:lang w:eastAsia="ja-JP"/>
                      </w:rPr>
                      <m:t>K</m:t>
                    </m:r>
                  </m:sub>
                  <m:sup>
                    <m:r>
                      <w:rPr>
                        <w:rFonts w:ascii="Cambria Math" w:hAnsi="Cambria Math"/>
                        <w:lang w:eastAsia="ja-JP"/>
                      </w:rPr>
                      <m:t>T</m:t>
                    </m:r>
                  </m:sup>
                </m:sSubSup>
              </m:e>
            </m:d>
          </m:e>
          <m:sup>
            <m:r>
              <w:rPr>
                <w:rFonts w:ascii="Cambria Math" w:hAnsi="Cambria Math"/>
                <w:lang w:eastAsia="ja-JP"/>
              </w:rPr>
              <m:t>T</m:t>
            </m:r>
          </m:sup>
        </m:sSup>
      </m:oMath>
      <w:r w:rsidRPr="00F541F8">
        <w:rPr>
          <w:lang w:eastAsia="ja-JP"/>
        </w:rPr>
        <w:t xml:space="preserve"> which is the concatenation of the</w:t>
      </w:r>
      <w:r w:rsidR="00A81870">
        <w:rPr>
          <w:lang w:eastAsia="ja-JP"/>
        </w:rPr>
        <w:t xml:space="preserve"> </w:t>
      </w:r>
      <m:oMath>
        <m:r>
          <w:rPr>
            <w:rFonts w:ascii="Cambria Math" w:hAnsi="Cambria Math"/>
            <w:lang w:eastAsia="ja-JP"/>
          </w:rPr>
          <m:t>K</m:t>
        </m:r>
      </m:oMath>
      <w:r w:rsidRPr="00F541F8">
        <w:rPr>
          <w:lang w:eastAsia="ja-JP"/>
        </w:rPr>
        <w:t xml:space="preserve"> CSI vectors corresponding to the antenna ports of all UEs and where </w:t>
      </w:r>
      <m:oMath>
        <m:r>
          <w:rPr>
            <w:rFonts w:ascii="Cambria Math" w:hAnsi="Cambria Math"/>
            <w:lang w:eastAsia="ja-JP"/>
          </w:rPr>
          <m:t>N</m:t>
        </m:r>
      </m:oMath>
      <w:r w:rsidR="00A81870" w:rsidRPr="00F541F8">
        <w:rPr>
          <w:lang w:eastAsia="ja-JP"/>
        </w:rPr>
        <w:t xml:space="preserve"> </w:t>
      </w:r>
      <w:r w:rsidRPr="00F541F8">
        <w:rPr>
          <w:lang w:eastAsia="ja-JP"/>
        </w:rPr>
        <w:t xml:space="preserve">is the number of antenna ports at the </w:t>
      </w:r>
      <w:proofErr w:type="spellStart"/>
      <w:r w:rsidRPr="00F541F8">
        <w:rPr>
          <w:lang w:eastAsia="ja-JP"/>
        </w:rPr>
        <w:t>gNB</w:t>
      </w:r>
      <w:proofErr w:type="spellEnd"/>
      <w:r w:rsidRPr="00F541F8">
        <w:rPr>
          <w:lang w:eastAsia="ja-JP"/>
        </w:rPr>
        <w:t xml:space="preserve"> and </w:t>
      </w:r>
      <m:oMath>
        <m:r>
          <w:rPr>
            <w:rFonts w:ascii="Cambria Math" w:hAnsi="Cambria Math"/>
            <w:lang w:eastAsia="ja-JP"/>
          </w:rPr>
          <m:t>K</m:t>
        </m:r>
      </m:oMath>
      <w:r w:rsidRPr="00F541F8">
        <w:rPr>
          <w:lang w:eastAsia="ja-JP"/>
        </w:rPr>
        <w:t xml:space="preserve"> is the number of antenna ports of all UEs which are active on the considered resource. </w:t>
      </w:r>
    </w:p>
    <w:p w:rsidR="006A5A71" w:rsidRPr="00F541F8" w:rsidRDefault="006A5A71" w:rsidP="00FE1890">
      <w:pPr>
        <w:rPr>
          <w:lang w:eastAsia="ja-JP"/>
        </w:rPr>
      </w:pPr>
      <w:r w:rsidRPr="00F541F8">
        <w:rPr>
          <w:lang w:eastAsia="ja-JP"/>
        </w:rPr>
        <w:t xml:space="preserve">In the case of orthogonal pilots, </w:t>
      </w:r>
      <m:oMath>
        <m:sSubSup>
          <m:sSubSupPr>
            <m:ctrlPr>
              <w:rPr>
                <w:rFonts w:ascii="Cambria Math" w:hAnsi="Cambria Math"/>
                <w:lang w:eastAsia="ja-JP"/>
              </w:rPr>
            </m:ctrlPr>
          </m:sSubSupPr>
          <m:e>
            <m:r>
              <m:rPr>
                <m:sty m:val="bi"/>
              </m:rPr>
              <w:rPr>
                <w:rFonts w:ascii="Cambria Math" w:hAnsi="Cambria Math"/>
                <w:lang w:eastAsia="ja-JP"/>
              </w:rPr>
              <m:t>h</m:t>
            </m:r>
          </m:e>
          <m:sub>
            <m:r>
              <m:rPr>
                <m:sty m:val="p"/>
              </m:rPr>
              <w:rPr>
                <w:rFonts w:ascii="Cambria Math" w:hAnsi="Cambria Math"/>
                <w:lang w:eastAsia="ja-JP"/>
              </w:rPr>
              <m:t>1</m:t>
            </m:r>
          </m:sub>
          <m:sup>
            <m:r>
              <w:rPr>
                <w:rFonts w:ascii="Cambria Math" w:hAnsi="Cambria Math"/>
                <w:lang w:eastAsia="ja-JP"/>
              </w:rPr>
              <m:t>T</m:t>
            </m:r>
          </m:sup>
        </m:sSubSup>
        <m:r>
          <m:rPr>
            <m:sty m:val="p"/>
          </m:rPr>
          <w:rPr>
            <w:rFonts w:ascii="Cambria Math" w:hAnsi="Cambria Math"/>
            <w:lang w:eastAsia="ja-JP"/>
          </w:rPr>
          <m:t>,…,</m:t>
        </m:r>
        <m:sSubSup>
          <m:sSubSupPr>
            <m:ctrlPr>
              <w:rPr>
                <w:rFonts w:ascii="Cambria Math" w:hAnsi="Cambria Math"/>
                <w:lang w:eastAsia="ja-JP"/>
              </w:rPr>
            </m:ctrlPr>
          </m:sSubSupPr>
          <m:e>
            <m:r>
              <m:rPr>
                <m:sty m:val="bi"/>
              </m:rPr>
              <w:rPr>
                <w:rFonts w:ascii="Cambria Math" w:hAnsi="Cambria Math"/>
                <w:lang w:eastAsia="ja-JP"/>
              </w:rPr>
              <m:t>h</m:t>
            </m:r>
          </m:e>
          <m:sub>
            <m:r>
              <w:rPr>
                <w:rFonts w:ascii="Cambria Math" w:hAnsi="Cambria Math"/>
                <w:lang w:eastAsia="ja-JP"/>
              </w:rPr>
              <m:t>K</m:t>
            </m:r>
          </m:sub>
          <m:sup>
            <m:r>
              <w:rPr>
                <w:rFonts w:ascii="Cambria Math" w:hAnsi="Cambria Math"/>
                <w:lang w:eastAsia="ja-JP"/>
              </w:rPr>
              <m:t>T</m:t>
            </m:r>
          </m:sup>
        </m:sSubSup>
      </m:oMath>
      <w:r w:rsidRPr="00F541F8">
        <w:rPr>
          <w:lang w:eastAsia="ja-JP"/>
        </w:rPr>
        <w:t xml:space="preserve"> can be estimated separately. Instead, we consider the use of non-orthogonal RSs, together with the knowledge of the second-order statistics of the CSI </w:t>
      </w:r>
      <w:proofErr w:type="gramStart"/>
      <w:r w:rsidRPr="00F541F8">
        <w:rPr>
          <w:lang w:eastAsia="ja-JP"/>
        </w:rPr>
        <w:t xml:space="preserve">vector </w:t>
      </w:r>
      <m:oMath>
        <w:proofErr w:type="gramEnd"/>
        <m:r>
          <m:rPr>
            <m:sty m:val="bi"/>
          </m:rPr>
          <w:rPr>
            <w:rFonts w:ascii="Cambria Math" w:hAnsi="Cambria Math"/>
            <w:lang w:eastAsia="ja-JP"/>
          </w:rPr>
          <m:t>h</m:t>
        </m:r>
      </m:oMath>
      <w:r w:rsidRPr="00F541F8">
        <w:rPr>
          <w:lang w:eastAsia="ja-JP"/>
        </w:rPr>
        <w:t xml:space="preserve">, denoted by the </w:t>
      </w:r>
      <m:oMath>
        <m:r>
          <w:rPr>
            <w:rFonts w:ascii="Cambria Math" w:hAnsi="Cambria Math"/>
            <w:lang w:eastAsia="ja-JP"/>
          </w:rPr>
          <m:t>NK×NK</m:t>
        </m:r>
      </m:oMath>
      <w:r w:rsidRPr="00F541F8">
        <w:rPr>
          <w:lang w:eastAsia="ja-JP"/>
        </w:rPr>
        <w:t xml:space="preserve"> covariance matrix </w:t>
      </w:r>
      <m:oMath>
        <m:r>
          <m:rPr>
            <m:sty m:val="bi"/>
          </m:rPr>
          <w:rPr>
            <w:rFonts w:ascii="Cambria Math" w:hAnsi="Cambria Math"/>
            <w:lang w:eastAsia="ja-JP"/>
          </w:rPr>
          <m:t>R</m:t>
        </m:r>
      </m:oMath>
      <w:r w:rsidRPr="00FE1890">
        <w:rPr>
          <w:lang w:eastAsia="ja-JP"/>
        </w:rPr>
        <w:t xml:space="preserve">, </w:t>
      </w:r>
      <w:r w:rsidRPr="00F541F8">
        <w:rPr>
          <w:lang w:eastAsia="ja-JP"/>
        </w:rPr>
        <w:t xml:space="preserve">and the noise level </w:t>
      </w:r>
      <m:oMath>
        <m:sSup>
          <m:sSupPr>
            <m:ctrlPr>
              <w:rPr>
                <w:rFonts w:ascii="Cambria Math" w:hAnsi="Cambria Math"/>
                <w:lang w:eastAsia="ja-JP"/>
              </w:rPr>
            </m:ctrlPr>
          </m:sSupPr>
          <m:e>
            <m:r>
              <w:rPr>
                <w:rFonts w:ascii="Cambria Math" w:hAnsi="Cambria Math"/>
                <w:lang w:eastAsia="ja-JP"/>
              </w:rPr>
              <m:t>σ</m:t>
            </m:r>
          </m:e>
          <m:sup>
            <m:r>
              <m:rPr>
                <m:sty m:val="p"/>
              </m:rPr>
              <w:rPr>
                <w:rFonts w:ascii="Cambria Math" w:hAnsi="Cambria Math"/>
                <w:lang w:eastAsia="ja-JP"/>
              </w:rPr>
              <m:t>2</m:t>
            </m:r>
          </m:sup>
        </m:sSup>
      </m:oMath>
      <w:r w:rsidRPr="00F541F8">
        <w:rPr>
          <w:lang w:eastAsia="ja-JP"/>
        </w:rPr>
        <w:t xml:space="preserve">. Let us further denote the concatenation of the RS sequences transmitted by each UE antenna port by the </w:t>
      </w:r>
      <m:oMath>
        <m:r>
          <w:rPr>
            <w:rFonts w:ascii="Cambria Math" w:hAnsi="Cambria Math"/>
            <w:lang w:eastAsia="ja-JP"/>
          </w:rPr>
          <m:t>L×K</m:t>
        </m:r>
      </m:oMath>
      <w:r w:rsidRPr="00F541F8">
        <w:rPr>
          <w:lang w:eastAsia="ja-JP"/>
        </w:rPr>
        <w:t xml:space="preserve"> </w:t>
      </w:r>
      <w:proofErr w:type="gramStart"/>
      <w:r w:rsidRPr="00F541F8">
        <w:rPr>
          <w:lang w:eastAsia="ja-JP"/>
        </w:rPr>
        <w:t xml:space="preserve">matrix </w:t>
      </w:r>
      <m:oMath>
        <w:proofErr w:type="gramEnd"/>
        <m:r>
          <m:rPr>
            <m:sty m:val="bi"/>
          </m:rPr>
          <w:rPr>
            <w:rFonts w:ascii="Cambria Math" w:hAnsi="Cambria Math"/>
            <w:lang w:eastAsia="ja-JP"/>
          </w:rPr>
          <m:t>P</m:t>
        </m:r>
        <m:r>
          <m:rPr>
            <m:sty m:val="p"/>
          </m:rPr>
          <w:rPr>
            <w:rFonts w:ascii="Cambria Math" w:hAnsi="Cambria Math"/>
            <w:lang w:eastAsia="ja-JP"/>
          </w:rPr>
          <m:t>=</m:t>
        </m:r>
        <m:d>
          <m:dPr>
            <m:begChr m:val="["/>
            <m:endChr m:val="]"/>
            <m:ctrlPr>
              <w:rPr>
                <w:rFonts w:ascii="Cambria Math" w:hAnsi="Cambria Math"/>
                <w:lang w:eastAsia="ja-JP"/>
              </w:rPr>
            </m:ctrlPr>
          </m:dPr>
          <m:e>
            <m:sSub>
              <m:sSubPr>
                <m:ctrlPr>
                  <w:rPr>
                    <w:rFonts w:ascii="Cambria Math" w:hAnsi="Cambria Math"/>
                    <w:lang w:eastAsia="ja-JP"/>
                  </w:rPr>
                </m:ctrlPr>
              </m:sSubPr>
              <m:e>
                <m:r>
                  <m:rPr>
                    <m:sty m:val="bi"/>
                  </m:rPr>
                  <w:rPr>
                    <w:rFonts w:ascii="Cambria Math" w:hAnsi="Cambria Math"/>
                    <w:lang w:eastAsia="ja-JP"/>
                  </w:rPr>
                  <m:t>p</m:t>
                </m:r>
              </m:e>
              <m:sub>
                <m:r>
                  <m:rPr>
                    <m:sty m:val="p"/>
                  </m:rPr>
                  <w:rPr>
                    <w:rFonts w:ascii="Cambria Math" w:hAnsi="Cambria Math"/>
                    <w:lang w:eastAsia="ja-JP"/>
                  </w:rPr>
                  <m:t>1</m:t>
                </m:r>
              </m:sub>
            </m:sSub>
            <m:r>
              <m:rPr>
                <m:sty m:val="p"/>
              </m:rPr>
              <w:rPr>
                <w:rFonts w:ascii="Cambria Math" w:hAnsi="Cambria Math"/>
                <w:lang w:eastAsia="ja-JP"/>
              </w:rPr>
              <m:t>,…,</m:t>
            </m:r>
            <m:sSub>
              <m:sSubPr>
                <m:ctrlPr>
                  <w:rPr>
                    <w:rFonts w:ascii="Cambria Math" w:hAnsi="Cambria Math"/>
                    <w:lang w:eastAsia="ja-JP"/>
                  </w:rPr>
                </m:ctrlPr>
              </m:sSubPr>
              <m:e>
                <m:r>
                  <m:rPr>
                    <m:sty m:val="bi"/>
                  </m:rPr>
                  <w:rPr>
                    <w:rFonts w:ascii="Cambria Math" w:hAnsi="Cambria Math"/>
                    <w:lang w:eastAsia="ja-JP"/>
                  </w:rPr>
                  <m:t>p</m:t>
                </m:r>
              </m:e>
              <m:sub>
                <m:r>
                  <w:rPr>
                    <w:rFonts w:ascii="Cambria Math" w:hAnsi="Cambria Math"/>
                    <w:lang w:eastAsia="ja-JP"/>
                  </w:rPr>
                  <m:t>K</m:t>
                </m:r>
              </m:sub>
            </m:sSub>
          </m:e>
        </m:d>
      </m:oMath>
      <w:r w:rsidRPr="00F541F8">
        <w:rPr>
          <w:lang w:eastAsia="ja-JP"/>
        </w:rPr>
        <w:t xml:space="preserve">, where </w:t>
      </w:r>
      <m:oMath>
        <m:sSub>
          <m:sSubPr>
            <m:ctrlPr>
              <w:rPr>
                <w:rFonts w:ascii="Cambria Math" w:hAnsi="Cambria Math"/>
                <w:lang w:eastAsia="ja-JP"/>
              </w:rPr>
            </m:ctrlPr>
          </m:sSubPr>
          <m:e>
            <m:r>
              <m:rPr>
                <m:sty m:val="bi"/>
              </m:rPr>
              <w:rPr>
                <w:rFonts w:ascii="Cambria Math" w:hAnsi="Cambria Math"/>
                <w:lang w:eastAsia="ja-JP"/>
              </w:rPr>
              <m:t>p</m:t>
            </m:r>
          </m:e>
          <m:sub>
            <m:r>
              <m:rPr>
                <m:sty m:val="bi"/>
              </m:rPr>
              <w:rPr>
                <w:rFonts w:ascii="Cambria Math" w:hAnsi="Cambria Math"/>
                <w:lang w:eastAsia="ja-JP"/>
              </w:rPr>
              <m:t>k</m:t>
            </m:r>
          </m:sub>
        </m:sSub>
        <m:r>
          <m:rPr>
            <m:sty m:val="p"/>
          </m:rPr>
          <w:rPr>
            <w:rFonts w:ascii="Cambria Math" w:hAnsi="Cambria Math"/>
            <w:lang w:eastAsia="ja-JP"/>
          </w:rPr>
          <m:t>=</m:t>
        </m:r>
        <m:sSup>
          <m:sSupPr>
            <m:ctrlPr>
              <w:rPr>
                <w:rFonts w:ascii="Cambria Math" w:hAnsi="Cambria Math"/>
                <w:lang w:eastAsia="ja-JP"/>
              </w:rPr>
            </m:ctrlPr>
          </m:sSupPr>
          <m:e>
            <m:d>
              <m:dPr>
                <m:begChr m:val="["/>
                <m:endChr m:val="]"/>
                <m:ctrlPr>
                  <w:rPr>
                    <w:rFonts w:ascii="Cambria Math" w:hAnsi="Cambria Math"/>
                    <w:lang w:eastAsia="ja-JP"/>
                  </w:rPr>
                </m:ctrlPr>
              </m:dPr>
              <m:e>
                <m:sSub>
                  <m:sSubPr>
                    <m:ctrlPr>
                      <w:rPr>
                        <w:rFonts w:ascii="Cambria Math" w:hAnsi="Cambria Math"/>
                        <w:lang w:eastAsia="ja-JP"/>
                      </w:rPr>
                    </m:ctrlPr>
                  </m:sSubPr>
                  <m:e>
                    <m:r>
                      <w:rPr>
                        <w:rFonts w:ascii="Cambria Math" w:hAnsi="Cambria Math"/>
                        <w:lang w:eastAsia="ja-JP"/>
                      </w:rPr>
                      <m:t>p</m:t>
                    </m:r>
                  </m:e>
                  <m:sub>
                    <m:r>
                      <w:rPr>
                        <w:rFonts w:ascii="Cambria Math" w:hAnsi="Cambria Math"/>
                        <w:lang w:eastAsia="ja-JP"/>
                      </w:rPr>
                      <m:t>k</m:t>
                    </m:r>
                    <m:r>
                      <m:rPr>
                        <m:sty m:val="p"/>
                      </m:rPr>
                      <w:rPr>
                        <w:rFonts w:ascii="Cambria Math" w:hAnsi="Cambria Math"/>
                        <w:lang w:eastAsia="ja-JP"/>
                      </w:rPr>
                      <m:t>1</m:t>
                    </m:r>
                  </m:sub>
                </m:sSub>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p</m:t>
                    </m:r>
                  </m:e>
                  <m:sub>
                    <m:r>
                      <w:rPr>
                        <w:rFonts w:ascii="Cambria Math" w:hAnsi="Cambria Math"/>
                        <w:lang w:eastAsia="ja-JP"/>
                      </w:rPr>
                      <m:t>Lk</m:t>
                    </m:r>
                  </m:sub>
                </m:sSub>
              </m:e>
            </m:d>
          </m:e>
          <m:sup>
            <m:r>
              <m:rPr>
                <m:sty m:val="bi"/>
              </m:rPr>
              <w:rPr>
                <w:rFonts w:ascii="Cambria Math" w:hAnsi="Cambria Math"/>
                <w:lang w:eastAsia="ja-JP"/>
              </w:rPr>
              <m:t>T</m:t>
            </m:r>
          </m:sup>
        </m:sSup>
      </m:oMath>
      <w:r w:rsidRPr="00FE1890">
        <w:rPr>
          <w:lang w:eastAsia="ja-JP"/>
        </w:rPr>
        <w:t xml:space="preserve"> </w:t>
      </w:r>
      <w:r w:rsidRPr="00F541F8">
        <w:rPr>
          <w:lang w:eastAsia="ja-JP"/>
        </w:rPr>
        <w:t>and</w:t>
      </w:r>
      <w:r w:rsidRPr="00FE1890">
        <w:rPr>
          <w:lang w:eastAsia="ja-JP"/>
        </w:rPr>
        <w:t xml:space="preserve"> </w:t>
      </w:r>
      <m:oMath>
        <m:r>
          <w:rPr>
            <w:rFonts w:ascii="Cambria Math" w:hAnsi="Cambria Math"/>
            <w:lang w:eastAsia="ja-JP"/>
          </w:rPr>
          <m:t>L</m:t>
        </m:r>
      </m:oMath>
      <w:r w:rsidRPr="00F541F8">
        <w:rPr>
          <w:lang w:eastAsia="ja-JP"/>
        </w:rPr>
        <w:t xml:space="preserve"> is the number of resources dedicated to RSs within the CSI block. Let </w:t>
      </w:r>
      <m:oMath>
        <m:acc>
          <m:accPr>
            <m:chr m:val="̃"/>
            <m:ctrlPr>
              <w:rPr>
                <w:rFonts w:ascii="Cambria Math" w:hAnsi="Cambria Math"/>
                <w:lang w:eastAsia="ja-JP"/>
              </w:rPr>
            </m:ctrlPr>
          </m:accPr>
          <m:e>
            <m:r>
              <m:rPr>
                <m:sty m:val="bi"/>
              </m:rPr>
              <w:rPr>
                <w:rFonts w:ascii="Cambria Math" w:hAnsi="Cambria Math"/>
                <w:lang w:eastAsia="ja-JP"/>
              </w:rPr>
              <m:t>P</m:t>
            </m:r>
          </m:e>
        </m:acc>
      </m:oMath>
      <w:r w:rsidRPr="00F541F8">
        <w:rPr>
          <w:lang w:eastAsia="ja-JP"/>
        </w:rPr>
        <w:t xml:space="preserve">  denote the NL</w:t>
      </w:r>
      <w:r w:rsidRPr="00FE1890">
        <w:rPr>
          <w:lang w:eastAsia="ja-JP"/>
        </w:rPr>
        <w:t>×</w:t>
      </w:r>
      <w:r w:rsidRPr="00F541F8">
        <w:rPr>
          <w:lang w:eastAsia="ja-JP"/>
        </w:rPr>
        <w:t xml:space="preserve">NK matrix </w:t>
      </w:r>
      <m:oMath>
        <m:acc>
          <m:accPr>
            <m:chr m:val="̃"/>
            <m:ctrlPr>
              <w:rPr>
                <w:rFonts w:ascii="Cambria Math" w:hAnsi="Cambria Math"/>
                <w:lang w:eastAsia="ja-JP"/>
              </w:rPr>
            </m:ctrlPr>
          </m:accPr>
          <m:e>
            <m:r>
              <m:rPr>
                <m:sty m:val="bi"/>
              </m:rPr>
              <w:rPr>
                <w:rFonts w:ascii="Cambria Math" w:hAnsi="Cambria Math"/>
                <w:lang w:eastAsia="ja-JP"/>
              </w:rPr>
              <m:t>P</m:t>
            </m:r>
          </m:e>
        </m:acc>
        <m:r>
          <m:rPr>
            <m:sty m:val="p"/>
          </m:rPr>
          <w:rPr>
            <w:rFonts w:ascii="Cambria Math" w:hAnsi="Cambria Math"/>
            <w:lang w:eastAsia="ja-JP"/>
          </w:rPr>
          <m:t xml:space="preserve">= </m:t>
        </m:r>
        <m:r>
          <m:rPr>
            <m:sty m:val="bi"/>
          </m:rPr>
          <w:rPr>
            <w:rFonts w:ascii="Cambria Math" w:hAnsi="Cambria Math"/>
            <w:lang w:eastAsia="ja-JP"/>
          </w:rPr>
          <m:t>P</m:t>
        </m:r>
        <m:r>
          <m:rPr>
            <m:sty m:val="p"/>
          </m:rPr>
          <w:rPr>
            <w:rFonts w:ascii="Cambria Math" w:hAnsi="Cambria Math"/>
            <w:lang w:eastAsia="ja-JP"/>
          </w:rPr>
          <m:t>⊗</m:t>
        </m:r>
        <m:r>
          <m:rPr>
            <m:sty m:val="bi"/>
          </m:rPr>
          <w:rPr>
            <w:rFonts w:ascii="Cambria Math" w:hAnsi="Cambria Math"/>
            <w:lang w:eastAsia="ja-JP"/>
          </w:rPr>
          <m:t>I</m:t>
        </m:r>
      </m:oMath>
      <w:r w:rsidRPr="00F541F8">
        <w:rPr>
          <w:lang w:eastAsia="ja-JP"/>
        </w:rPr>
        <w:t xml:space="preserve">  and </w:t>
      </w:r>
      <m:oMath>
        <m:r>
          <m:rPr>
            <m:sty m:val="bi"/>
          </m:rPr>
          <w:rPr>
            <w:rFonts w:ascii="Cambria Math" w:hAnsi="Cambria Math"/>
            <w:lang w:eastAsia="ja-JP"/>
          </w:rPr>
          <m:t>y</m:t>
        </m:r>
      </m:oMath>
      <w:r w:rsidRPr="00F541F8">
        <w:rPr>
          <w:lang w:eastAsia="ja-JP"/>
        </w:rPr>
        <w:t xml:space="preserve"> denote the </w:t>
      </w:r>
      <m:oMath>
        <m:r>
          <w:rPr>
            <w:rFonts w:ascii="Cambria Math" w:hAnsi="Cambria Math"/>
            <w:lang w:eastAsia="ja-JP"/>
          </w:rPr>
          <m:t>NL×1</m:t>
        </m:r>
      </m:oMath>
      <w:r w:rsidRPr="00F541F8">
        <w:rPr>
          <w:lang w:eastAsia="ja-JP"/>
        </w:rPr>
        <w:t xml:space="preserve"> received signal.</w:t>
      </w:r>
    </w:p>
    <w:p w:rsidR="006A5A71" w:rsidRPr="00F541F8" w:rsidRDefault="006A5A71" w:rsidP="00FE1890">
      <w:pPr>
        <w:rPr>
          <w:lang w:eastAsia="ja-JP"/>
        </w:rPr>
      </w:pPr>
      <w:r w:rsidRPr="00F541F8">
        <w:rPr>
          <w:lang w:eastAsia="ja-JP"/>
        </w:rPr>
        <w:t xml:space="preserve">In order to estimate all the channels based on the non-orthogonal RS, we consider the MMSE channel estimator given by </w:t>
      </w:r>
    </w:p>
    <w:p w:rsidR="006A5A71" w:rsidRPr="00F541F8" w:rsidRDefault="00CC4686" w:rsidP="00D24DD5">
      <w:pPr>
        <w:jc w:val="center"/>
        <w:rPr>
          <w:b/>
          <w:lang w:eastAsia="ja-JP"/>
        </w:rPr>
      </w:pPr>
      <m:oMath>
        <m:acc>
          <m:accPr>
            <m:ctrlPr>
              <w:rPr>
                <w:rFonts w:ascii="Cambria Math" w:hAnsi="Cambria Math"/>
                <w:b/>
                <w:i/>
                <w:lang w:eastAsia="ja-JP"/>
              </w:rPr>
            </m:ctrlPr>
          </m:accPr>
          <m:e>
            <m:r>
              <m:rPr>
                <m:sty m:val="bi"/>
              </m:rPr>
              <w:rPr>
                <w:rFonts w:ascii="Cambria Math" w:hAnsi="Cambria Math"/>
                <w:lang w:eastAsia="ja-JP"/>
              </w:rPr>
              <m:t>h</m:t>
            </m:r>
          </m:e>
        </m:acc>
        <m:r>
          <m:rPr>
            <m:sty m:val="bi"/>
          </m:rPr>
          <w:rPr>
            <w:rFonts w:ascii="Cambria Math" w:hAnsi="Cambria Math"/>
            <w:lang w:eastAsia="ja-JP"/>
          </w:rPr>
          <m:t>=R</m:t>
        </m:r>
        <m:sSup>
          <m:sSupPr>
            <m:ctrlPr>
              <w:rPr>
                <w:rFonts w:ascii="Cambria Math" w:hAnsi="Cambria Math"/>
                <w:b/>
                <w:i/>
                <w:lang w:eastAsia="ja-JP"/>
              </w:rPr>
            </m:ctrlPr>
          </m:sSupPr>
          <m:e>
            <m:acc>
              <m:accPr>
                <m:chr m:val="̃"/>
                <m:ctrlPr>
                  <w:rPr>
                    <w:rFonts w:ascii="Cambria Math" w:hAnsi="Cambria Math"/>
                    <w:b/>
                    <w:i/>
                    <w:lang w:eastAsia="ja-JP"/>
                  </w:rPr>
                </m:ctrlPr>
              </m:accPr>
              <m:e>
                <m:r>
                  <m:rPr>
                    <m:sty m:val="bi"/>
                  </m:rPr>
                  <w:rPr>
                    <w:rFonts w:ascii="Cambria Math" w:hAnsi="Cambria Math"/>
                    <w:lang w:eastAsia="ja-JP"/>
                  </w:rPr>
                  <m:t>P</m:t>
                </m:r>
              </m:e>
            </m:acc>
          </m:e>
          <m:sup>
            <m:r>
              <m:rPr>
                <m:sty m:val="bi"/>
              </m:rPr>
              <w:rPr>
                <w:rFonts w:ascii="Cambria Math" w:hAnsi="Cambria Math"/>
                <w:lang w:eastAsia="ja-JP"/>
              </w:rPr>
              <m:t>H</m:t>
            </m:r>
          </m:sup>
        </m:sSup>
        <m:sSup>
          <m:sSupPr>
            <m:ctrlPr>
              <w:rPr>
                <w:rFonts w:ascii="Cambria Math" w:hAnsi="Cambria Math"/>
                <w:b/>
                <w:i/>
                <w:lang w:eastAsia="ja-JP"/>
              </w:rPr>
            </m:ctrlPr>
          </m:sSupPr>
          <m:e>
            <m:r>
              <m:rPr>
                <m:sty m:val="bi"/>
              </m:rPr>
              <w:rPr>
                <w:rFonts w:ascii="Cambria Math" w:hAnsi="Cambria Math"/>
                <w:lang w:eastAsia="ja-JP"/>
              </w:rPr>
              <m:t>(</m:t>
            </m:r>
            <m:acc>
              <m:accPr>
                <m:chr m:val="̃"/>
                <m:ctrlPr>
                  <w:rPr>
                    <w:rFonts w:ascii="Cambria Math" w:hAnsi="Cambria Math"/>
                    <w:b/>
                    <w:i/>
                    <w:lang w:eastAsia="ja-JP"/>
                  </w:rPr>
                </m:ctrlPr>
              </m:accPr>
              <m:e>
                <m:r>
                  <m:rPr>
                    <m:sty m:val="bi"/>
                  </m:rPr>
                  <w:rPr>
                    <w:rFonts w:ascii="Cambria Math" w:hAnsi="Cambria Math"/>
                    <w:lang w:eastAsia="ja-JP"/>
                  </w:rPr>
                  <m:t>P</m:t>
                </m:r>
              </m:e>
            </m:acc>
            <m:r>
              <m:rPr>
                <m:sty m:val="bi"/>
              </m:rPr>
              <w:rPr>
                <w:rFonts w:ascii="Cambria Math" w:hAnsi="Cambria Math"/>
                <w:lang w:eastAsia="ja-JP"/>
              </w:rPr>
              <m:t>R</m:t>
            </m:r>
            <m:sSup>
              <m:sSupPr>
                <m:ctrlPr>
                  <w:rPr>
                    <w:rFonts w:ascii="Cambria Math" w:hAnsi="Cambria Math"/>
                    <w:b/>
                    <w:i/>
                    <w:lang w:eastAsia="ja-JP"/>
                  </w:rPr>
                </m:ctrlPr>
              </m:sSupPr>
              <m:e>
                <m:acc>
                  <m:accPr>
                    <m:chr m:val="̃"/>
                    <m:ctrlPr>
                      <w:rPr>
                        <w:rFonts w:ascii="Cambria Math" w:hAnsi="Cambria Math"/>
                        <w:b/>
                        <w:i/>
                        <w:lang w:eastAsia="ja-JP"/>
                      </w:rPr>
                    </m:ctrlPr>
                  </m:accPr>
                  <m:e>
                    <m:r>
                      <m:rPr>
                        <m:sty m:val="bi"/>
                      </m:rPr>
                      <w:rPr>
                        <w:rFonts w:ascii="Cambria Math" w:hAnsi="Cambria Math"/>
                        <w:lang w:eastAsia="ja-JP"/>
                      </w:rPr>
                      <m:t>P</m:t>
                    </m:r>
                  </m:e>
                </m:acc>
              </m:e>
              <m:sup>
                <m:r>
                  <m:rPr>
                    <m:sty m:val="bi"/>
                  </m:rPr>
                  <w:rPr>
                    <w:rFonts w:ascii="Cambria Math" w:hAnsi="Cambria Math"/>
                    <w:lang w:eastAsia="ja-JP"/>
                  </w:rPr>
                  <m:t>H</m:t>
                </m:r>
              </m:sup>
            </m:sSup>
            <m:r>
              <m:rPr>
                <m:sty m:val="bi"/>
              </m:rP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σ</m:t>
                </m:r>
              </m:e>
              <m:sup>
                <m:r>
                  <w:rPr>
                    <w:rFonts w:ascii="Cambria Math" w:hAnsi="Cambria Math"/>
                    <w:lang w:eastAsia="ja-JP"/>
                  </w:rPr>
                  <m:t>2</m:t>
                </m:r>
              </m:sup>
            </m:sSup>
            <m:r>
              <m:rPr>
                <m:sty m:val="bi"/>
              </m:rPr>
              <w:rPr>
                <w:rFonts w:ascii="Cambria Math" w:hAnsi="Cambria Math"/>
                <w:lang w:eastAsia="ja-JP"/>
              </w:rPr>
              <m:t>I)</m:t>
            </m:r>
          </m:e>
          <m:sup>
            <m:r>
              <m:rPr>
                <m:sty m:val="bi"/>
              </m:rPr>
              <w:rPr>
                <w:rFonts w:ascii="Cambria Math" w:hAnsi="Cambria Math"/>
                <w:lang w:eastAsia="ja-JP"/>
              </w:rPr>
              <m:t>-1</m:t>
            </m:r>
          </m:sup>
        </m:sSup>
        <m:r>
          <m:rPr>
            <m:sty m:val="bi"/>
          </m:rPr>
          <w:rPr>
            <w:rFonts w:ascii="Cambria Math" w:hAnsi="Cambria Math"/>
            <w:lang w:eastAsia="ja-JP"/>
          </w:rPr>
          <m:t>y</m:t>
        </m:r>
      </m:oMath>
      <w:r w:rsidR="006A5A71" w:rsidRPr="00F541F8">
        <w:rPr>
          <w:b/>
          <w:lang w:eastAsia="ja-JP"/>
        </w:rPr>
        <w:t>.</w:t>
      </w:r>
    </w:p>
    <w:p w:rsidR="006A5A71" w:rsidRPr="00F541F8" w:rsidRDefault="006A5A71" w:rsidP="00D24DD5">
      <w:pPr>
        <w:rPr>
          <w:lang w:eastAsia="ja-JP"/>
        </w:rPr>
      </w:pPr>
      <w:r w:rsidRPr="00F541F8">
        <w:rPr>
          <w:lang w:eastAsia="ja-JP"/>
        </w:rPr>
        <w:t xml:space="preserve">We see that the estimator involves both the second-order statistics (through </w:t>
      </w:r>
      <w:proofErr w:type="gramStart"/>
      <w:r w:rsidRPr="00F541F8">
        <w:rPr>
          <w:lang w:eastAsia="ja-JP"/>
        </w:rPr>
        <w:t xml:space="preserve">matrix </w:t>
      </w:r>
      <m:oMath>
        <w:proofErr w:type="gramEnd"/>
        <m:r>
          <m:rPr>
            <m:sty m:val="bi"/>
          </m:rPr>
          <w:rPr>
            <w:rFonts w:ascii="Cambria Math" w:hAnsi="Cambria Math"/>
            <w:lang w:eastAsia="ja-JP"/>
          </w:rPr>
          <m:t>R</m:t>
        </m:r>
      </m:oMath>
      <w:r w:rsidRPr="00F541F8">
        <w:rPr>
          <w:lang w:eastAsia="ja-JP"/>
        </w:rPr>
        <w:t>) and the RS sequences. The covariance of the estimation error (including the effect of RSs non-</w:t>
      </w:r>
      <w:proofErr w:type="spellStart"/>
      <w:r w:rsidRPr="00F541F8">
        <w:rPr>
          <w:lang w:eastAsia="ja-JP"/>
        </w:rPr>
        <w:t>orthogonality</w:t>
      </w:r>
      <w:proofErr w:type="spellEnd"/>
      <w:r w:rsidRPr="00F541F8">
        <w:rPr>
          <w:lang w:eastAsia="ja-JP"/>
        </w:rPr>
        <w:t xml:space="preserve">) resulting from the MMSE channel estimator is given by </w:t>
      </w:r>
    </w:p>
    <w:p w:rsidR="006A5A71" w:rsidRPr="00F541F8" w:rsidRDefault="00CF288D" w:rsidP="00D24DD5">
      <w:pPr>
        <w:jc w:val="center"/>
        <w:rPr>
          <w:b/>
          <w:lang w:eastAsia="ja-JP"/>
        </w:rPr>
      </w:pPr>
      <m:oMath>
        <m:r>
          <m:rPr>
            <m:sty m:val="bi"/>
          </m:rPr>
          <w:rPr>
            <w:rFonts w:ascii="Cambria Math" w:hAnsi="Cambria Math"/>
            <w:lang w:eastAsia="ja-JP"/>
          </w:rPr>
          <m:t>E</m:t>
        </m:r>
        <m:d>
          <m:dPr>
            <m:begChr m:val="["/>
            <m:endChr m:val="]"/>
            <m:ctrlPr>
              <w:rPr>
                <w:rFonts w:ascii="Cambria Math" w:hAnsi="Cambria Math"/>
                <w:b/>
                <w:i/>
                <w:lang w:eastAsia="ja-JP"/>
              </w:rPr>
            </m:ctrlPr>
          </m:dPr>
          <m:e>
            <m:d>
              <m:dPr>
                <m:ctrlPr>
                  <w:rPr>
                    <w:rFonts w:ascii="Cambria Math" w:hAnsi="Cambria Math"/>
                    <w:b/>
                    <w:i/>
                    <w:lang w:eastAsia="ja-JP"/>
                  </w:rPr>
                </m:ctrlPr>
              </m:dPr>
              <m:e>
                <m:r>
                  <m:rPr>
                    <m:sty m:val="bi"/>
                  </m:rPr>
                  <w:rPr>
                    <w:rFonts w:ascii="Cambria Math" w:hAnsi="Cambria Math"/>
                    <w:lang w:eastAsia="ja-JP"/>
                  </w:rPr>
                  <m:t>h-</m:t>
                </m:r>
                <m:acc>
                  <m:accPr>
                    <m:ctrlPr>
                      <w:rPr>
                        <w:rFonts w:ascii="Cambria Math" w:hAnsi="Cambria Math"/>
                        <w:b/>
                        <w:i/>
                        <w:lang w:eastAsia="ja-JP"/>
                      </w:rPr>
                    </m:ctrlPr>
                  </m:accPr>
                  <m:e>
                    <m:r>
                      <m:rPr>
                        <m:sty m:val="bi"/>
                      </m:rPr>
                      <w:rPr>
                        <w:rFonts w:ascii="Cambria Math" w:hAnsi="Cambria Math"/>
                        <w:lang w:eastAsia="ja-JP"/>
                      </w:rPr>
                      <m:t>h</m:t>
                    </m:r>
                  </m:e>
                </m:acc>
              </m:e>
            </m:d>
            <m:sSup>
              <m:sSupPr>
                <m:ctrlPr>
                  <w:rPr>
                    <w:rFonts w:ascii="Cambria Math" w:hAnsi="Cambria Math"/>
                    <w:b/>
                    <w:i/>
                    <w:lang w:eastAsia="ja-JP"/>
                  </w:rPr>
                </m:ctrlPr>
              </m:sSupPr>
              <m:e>
                <m:d>
                  <m:dPr>
                    <m:ctrlPr>
                      <w:rPr>
                        <w:rFonts w:ascii="Cambria Math" w:hAnsi="Cambria Math"/>
                        <w:b/>
                        <w:i/>
                        <w:lang w:eastAsia="ja-JP"/>
                      </w:rPr>
                    </m:ctrlPr>
                  </m:dPr>
                  <m:e>
                    <m:r>
                      <m:rPr>
                        <m:sty m:val="bi"/>
                      </m:rPr>
                      <w:rPr>
                        <w:rFonts w:ascii="Cambria Math" w:hAnsi="Cambria Math"/>
                        <w:lang w:eastAsia="ja-JP"/>
                      </w:rPr>
                      <m:t>h-</m:t>
                    </m:r>
                    <m:acc>
                      <m:accPr>
                        <m:ctrlPr>
                          <w:rPr>
                            <w:rFonts w:ascii="Cambria Math" w:hAnsi="Cambria Math"/>
                            <w:b/>
                            <w:i/>
                            <w:lang w:eastAsia="ja-JP"/>
                          </w:rPr>
                        </m:ctrlPr>
                      </m:accPr>
                      <m:e>
                        <m:r>
                          <m:rPr>
                            <m:sty m:val="bi"/>
                          </m:rPr>
                          <w:rPr>
                            <w:rFonts w:ascii="Cambria Math" w:hAnsi="Cambria Math"/>
                            <w:lang w:eastAsia="ja-JP"/>
                          </w:rPr>
                          <m:t>h</m:t>
                        </m:r>
                      </m:e>
                    </m:acc>
                  </m:e>
                </m:d>
              </m:e>
              <m:sup>
                <m:r>
                  <m:rPr>
                    <m:sty m:val="bi"/>
                  </m:rPr>
                  <w:rPr>
                    <w:rFonts w:ascii="Cambria Math" w:hAnsi="Cambria Math"/>
                    <w:lang w:eastAsia="ja-JP"/>
                  </w:rPr>
                  <m:t>H</m:t>
                </m:r>
              </m:sup>
            </m:sSup>
          </m:e>
        </m:d>
        <m:r>
          <m:rPr>
            <m:sty m:val="bi"/>
          </m:rPr>
          <w:rPr>
            <w:rFonts w:ascii="Cambria Math" w:hAnsi="Cambria Math"/>
            <w:lang w:eastAsia="ja-JP"/>
          </w:rPr>
          <m:t>=R-R</m:t>
        </m:r>
        <m:sSup>
          <m:sSupPr>
            <m:ctrlPr>
              <w:rPr>
                <w:rFonts w:ascii="Cambria Math" w:hAnsi="Cambria Math"/>
                <w:b/>
                <w:i/>
                <w:lang w:eastAsia="ja-JP"/>
              </w:rPr>
            </m:ctrlPr>
          </m:sSupPr>
          <m:e>
            <m:acc>
              <m:accPr>
                <m:chr m:val="̃"/>
                <m:ctrlPr>
                  <w:rPr>
                    <w:rFonts w:ascii="Cambria Math" w:hAnsi="Cambria Math"/>
                    <w:b/>
                    <w:i/>
                    <w:lang w:eastAsia="ja-JP"/>
                  </w:rPr>
                </m:ctrlPr>
              </m:accPr>
              <m:e>
                <m:r>
                  <m:rPr>
                    <m:sty m:val="bi"/>
                  </m:rPr>
                  <w:rPr>
                    <w:rFonts w:ascii="Cambria Math" w:hAnsi="Cambria Math"/>
                    <w:lang w:eastAsia="ja-JP"/>
                  </w:rPr>
                  <m:t>P</m:t>
                </m:r>
              </m:e>
            </m:acc>
          </m:e>
          <m:sup>
            <m:r>
              <m:rPr>
                <m:sty m:val="bi"/>
              </m:rPr>
              <w:rPr>
                <w:rFonts w:ascii="Cambria Math" w:hAnsi="Cambria Math"/>
                <w:lang w:eastAsia="ja-JP"/>
              </w:rPr>
              <m:t>H</m:t>
            </m:r>
          </m:sup>
        </m:sSup>
        <m:sSup>
          <m:sSupPr>
            <m:ctrlPr>
              <w:rPr>
                <w:rFonts w:ascii="Cambria Math" w:hAnsi="Cambria Math"/>
                <w:b/>
                <w:i/>
                <w:lang w:eastAsia="ja-JP"/>
              </w:rPr>
            </m:ctrlPr>
          </m:sSupPr>
          <m:e>
            <m:r>
              <m:rPr>
                <m:sty m:val="bi"/>
              </m:rPr>
              <w:rPr>
                <w:rFonts w:ascii="Cambria Math" w:hAnsi="Cambria Math"/>
                <w:lang w:eastAsia="ja-JP"/>
              </w:rPr>
              <m:t>(</m:t>
            </m:r>
            <m:acc>
              <m:accPr>
                <m:chr m:val="̃"/>
                <m:ctrlPr>
                  <w:rPr>
                    <w:rFonts w:ascii="Cambria Math" w:hAnsi="Cambria Math"/>
                    <w:b/>
                    <w:i/>
                    <w:lang w:eastAsia="ja-JP"/>
                  </w:rPr>
                </m:ctrlPr>
              </m:accPr>
              <m:e>
                <m:r>
                  <m:rPr>
                    <m:sty m:val="bi"/>
                  </m:rPr>
                  <w:rPr>
                    <w:rFonts w:ascii="Cambria Math" w:hAnsi="Cambria Math"/>
                    <w:lang w:eastAsia="ja-JP"/>
                  </w:rPr>
                  <m:t>P</m:t>
                </m:r>
              </m:e>
            </m:acc>
            <m:r>
              <m:rPr>
                <m:sty m:val="bi"/>
              </m:rPr>
              <w:rPr>
                <w:rFonts w:ascii="Cambria Math" w:hAnsi="Cambria Math"/>
                <w:lang w:eastAsia="ja-JP"/>
              </w:rPr>
              <m:t>R</m:t>
            </m:r>
            <m:sSup>
              <m:sSupPr>
                <m:ctrlPr>
                  <w:rPr>
                    <w:rFonts w:ascii="Cambria Math" w:hAnsi="Cambria Math"/>
                    <w:b/>
                    <w:i/>
                    <w:lang w:eastAsia="ja-JP"/>
                  </w:rPr>
                </m:ctrlPr>
              </m:sSupPr>
              <m:e>
                <m:acc>
                  <m:accPr>
                    <m:chr m:val="̃"/>
                    <m:ctrlPr>
                      <w:rPr>
                        <w:rFonts w:ascii="Cambria Math" w:hAnsi="Cambria Math"/>
                        <w:b/>
                        <w:i/>
                        <w:lang w:eastAsia="ja-JP"/>
                      </w:rPr>
                    </m:ctrlPr>
                  </m:accPr>
                  <m:e>
                    <m:r>
                      <m:rPr>
                        <m:sty m:val="bi"/>
                      </m:rPr>
                      <w:rPr>
                        <w:rFonts w:ascii="Cambria Math" w:hAnsi="Cambria Math"/>
                        <w:lang w:eastAsia="ja-JP"/>
                      </w:rPr>
                      <m:t>P</m:t>
                    </m:r>
                  </m:e>
                </m:acc>
              </m:e>
              <m:sup>
                <m:r>
                  <m:rPr>
                    <m:sty m:val="bi"/>
                  </m:rPr>
                  <w:rPr>
                    <w:rFonts w:ascii="Cambria Math" w:hAnsi="Cambria Math"/>
                    <w:lang w:eastAsia="ja-JP"/>
                  </w:rPr>
                  <m:t>H</m:t>
                </m:r>
              </m:sup>
            </m:sSup>
            <m:r>
              <m:rPr>
                <m:sty m:val="bi"/>
              </m:rP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σ</m:t>
                </m:r>
              </m:e>
              <m:sup>
                <m:r>
                  <w:rPr>
                    <w:rFonts w:ascii="Cambria Math" w:hAnsi="Cambria Math"/>
                    <w:lang w:eastAsia="ja-JP"/>
                  </w:rPr>
                  <m:t>2</m:t>
                </m:r>
              </m:sup>
            </m:sSup>
            <m:r>
              <m:rPr>
                <m:sty m:val="bi"/>
              </m:rPr>
              <w:rPr>
                <w:rFonts w:ascii="Cambria Math" w:hAnsi="Cambria Math"/>
                <w:lang w:eastAsia="ja-JP"/>
              </w:rPr>
              <m:t>I)</m:t>
            </m:r>
          </m:e>
          <m:sup>
            <m:r>
              <m:rPr>
                <m:sty m:val="bi"/>
              </m:rPr>
              <w:rPr>
                <w:rFonts w:ascii="Cambria Math" w:hAnsi="Cambria Math"/>
                <w:lang w:eastAsia="ja-JP"/>
              </w:rPr>
              <m:t>-1</m:t>
            </m:r>
          </m:sup>
        </m:sSup>
        <m:acc>
          <m:accPr>
            <m:chr m:val="̃"/>
            <m:ctrlPr>
              <w:rPr>
                <w:rFonts w:ascii="Cambria Math" w:hAnsi="Cambria Math"/>
                <w:b/>
                <w:i/>
                <w:lang w:eastAsia="ja-JP"/>
              </w:rPr>
            </m:ctrlPr>
          </m:accPr>
          <m:e>
            <m:r>
              <m:rPr>
                <m:sty m:val="bi"/>
              </m:rPr>
              <w:rPr>
                <w:rFonts w:ascii="Cambria Math" w:hAnsi="Cambria Math"/>
                <w:lang w:eastAsia="ja-JP"/>
              </w:rPr>
              <m:t>P</m:t>
            </m:r>
          </m:e>
        </m:acc>
        <m:r>
          <m:rPr>
            <m:sty m:val="bi"/>
          </m:rPr>
          <w:rPr>
            <w:rFonts w:ascii="Cambria Math" w:hAnsi="Cambria Math"/>
            <w:lang w:eastAsia="ja-JP"/>
          </w:rPr>
          <m:t>R</m:t>
        </m:r>
      </m:oMath>
      <w:r w:rsidR="006A5A71" w:rsidRPr="00F541F8">
        <w:rPr>
          <w:b/>
          <w:lang w:eastAsia="ja-JP"/>
        </w:rPr>
        <w:t>.</w:t>
      </w:r>
    </w:p>
    <w:p w:rsidR="00825A0A" w:rsidRPr="00F541F8" w:rsidRDefault="006A5A71" w:rsidP="00851532">
      <w:pPr>
        <w:rPr>
          <w:lang w:eastAsia="ja-JP"/>
        </w:rPr>
      </w:pPr>
      <w:r w:rsidRPr="00F541F8">
        <w:rPr>
          <w:lang w:eastAsia="ja-JP"/>
        </w:rPr>
        <w:t>Observe that RS sequences can be adapted to the statistical CSI in order</w:t>
      </w:r>
      <w:r w:rsidRPr="00F541F8">
        <w:rPr>
          <w:b/>
          <w:lang w:eastAsia="ja-JP"/>
        </w:rPr>
        <w:t xml:space="preserve"> </w:t>
      </w:r>
      <w:r w:rsidRPr="00F541F8">
        <w:rPr>
          <w:lang w:eastAsia="ja-JP"/>
        </w:rPr>
        <w:t>to keep the estimator error within acceptable limits. The non-orthogonal RS sequences are optimized according to this observation to obtain RS sequences which can be significantly shorter than orthogonal RSs, with little or no loss in estimation accuracy (see e.g. [5]), resulting in higher spectral efficiency.</w:t>
      </w:r>
    </w:p>
    <w:p w:rsidR="009D2DBB" w:rsidRPr="00F541F8" w:rsidRDefault="009D2DBB" w:rsidP="009D2DBB">
      <w:pPr>
        <w:shd w:val="clear" w:color="auto" w:fill="FEFEFE"/>
        <w:autoSpaceDE/>
        <w:autoSpaceDN/>
        <w:adjustRightInd/>
        <w:snapToGrid/>
        <w:jc w:val="left"/>
        <w:rPr>
          <w:b/>
          <w:i/>
          <w:color w:val="000000"/>
          <w:lang w:eastAsia="zh-CN"/>
        </w:rPr>
      </w:pPr>
      <w:r w:rsidRPr="00F541F8">
        <w:rPr>
          <w:rFonts w:hint="eastAsia"/>
          <w:b/>
          <w:i/>
          <w:color w:val="000000"/>
          <w:lang w:eastAsia="zh-CN"/>
        </w:rPr>
        <w:lastRenderedPageBreak/>
        <w:t>Proposal</w:t>
      </w:r>
      <w:r w:rsidRPr="00F541F8">
        <w:rPr>
          <w:b/>
          <w:i/>
          <w:color w:val="000000"/>
          <w:lang w:eastAsia="zh-CN"/>
        </w:rPr>
        <w:t xml:space="preserve"> 1</w:t>
      </w:r>
      <w:r w:rsidRPr="00F541F8">
        <w:rPr>
          <w:rFonts w:hint="eastAsia"/>
          <w:b/>
          <w:i/>
          <w:color w:val="000000"/>
          <w:lang w:eastAsia="zh-CN"/>
        </w:rPr>
        <w:t>:</w:t>
      </w:r>
      <w:r w:rsidRPr="00F541F8">
        <w:rPr>
          <w:b/>
          <w:i/>
          <w:color w:val="000000"/>
          <w:lang w:eastAsia="zh-CN"/>
        </w:rPr>
        <w:t xml:space="preserve"> </w:t>
      </w:r>
      <w:r w:rsidR="00CD6DF3" w:rsidRPr="00F541F8">
        <w:rPr>
          <w:b/>
          <w:i/>
          <w:color w:val="000000"/>
          <w:lang w:eastAsia="zh-CN"/>
        </w:rPr>
        <w:t xml:space="preserve">CSI </w:t>
      </w:r>
      <w:r w:rsidR="00CD6DF3" w:rsidRPr="00F541F8">
        <w:rPr>
          <w:b/>
          <w:i/>
          <w:lang w:eastAsia="ja-JP"/>
        </w:rPr>
        <w:t xml:space="preserve">acquisition schemes where the RSs allows the </w:t>
      </w:r>
      <w:proofErr w:type="spellStart"/>
      <w:r w:rsidR="00CD6DF3" w:rsidRPr="00F541F8">
        <w:rPr>
          <w:b/>
          <w:i/>
          <w:lang w:eastAsia="ja-JP"/>
        </w:rPr>
        <w:t>gNB</w:t>
      </w:r>
      <w:proofErr w:type="spellEnd"/>
      <w:r w:rsidR="00CD6DF3" w:rsidRPr="00F541F8">
        <w:rPr>
          <w:b/>
          <w:i/>
          <w:lang w:eastAsia="ja-JP"/>
        </w:rPr>
        <w:t xml:space="preserve"> to acquire and track statistical CSI shou</w:t>
      </w:r>
      <w:r w:rsidR="000B6114" w:rsidRPr="00F541F8">
        <w:rPr>
          <w:b/>
          <w:i/>
          <w:lang w:eastAsia="ja-JP"/>
        </w:rPr>
        <w:t>l</w:t>
      </w:r>
      <w:r w:rsidR="00CD6DF3" w:rsidRPr="00F541F8">
        <w:rPr>
          <w:b/>
          <w:i/>
          <w:lang w:eastAsia="ja-JP"/>
        </w:rPr>
        <w:t xml:space="preserve">d be studied and </w:t>
      </w:r>
      <w:r w:rsidR="00CD6DF3" w:rsidRPr="00F541F8">
        <w:rPr>
          <w:b/>
          <w:i/>
          <w:color w:val="000000"/>
          <w:lang w:eastAsia="zh-CN"/>
        </w:rPr>
        <w:t>the RSs can be updated on the basis of the statistical CSI</w:t>
      </w:r>
      <w:r w:rsidRPr="00F541F8">
        <w:rPr>
          <w:b/>
          <w:i/>
          <w:color w:val="000000"/>
          <w:lang w:eastAsia="zh-CN"/>
        </w:rPr>
        <w:t>.</w:t>
      </w:r>
      <w:r w:rsidR="00CD6DF3" w:rsidRPr="00F541F8">
        <w:rPr>
          <w:b/>
          <w:i/>
          <w:color w:val="000000"/>
          <w:lang w:eastAsia="zh-CN"/>
        </w:rPr>
        <w:t xml:space="preserve"> </w:t>
      </w:r>
    </w:p>
    <w:p w:rsidR="003B6691" w:rsidRPr="00F541F8" w:rsidRDefault="003B6691" w:rsidP="003B6691">
      <w:pPr>
        <w:pStyle w:val="Heading1"/>
        <w:rPr>
          <w:lang w:eastAsia="ja-JP"/>
        </w:rPr>
      </w:pPr>
      <w:r w:rsidRPr="00F541F8">
        <w:rPr>
          <w:lang w:eastAsia="ja-JP"/>
        </w:rPr>
        <w:t>Link-level Simulation Assumptions</w:t>
      </w:r>
    </w:p>
    <w:p w:rsidR="003B6691" w:rsidRPr="00F541F8" w:rsidRDefault="003B6691" w:rsidP="003B6691">
      <w:pPr>
        <w:rPr>
          <w:lang w:eastAsia="ja-JP"/>
        </w:rPr>
      </w:pPr>
      <w:r w:rsidRPr="00F541F8">
        <w:rPr>
          <w:lang w:eastAsia="ja-JP"/>
        </w:rPr>
        <w:t xml:space="preserve">We consider an LTE TDD system using a bandwidth of 200 </w:t>
      </w:r>
      <w:proofErr w:type="spellStart"/>
      <w:r w:rsidRPr="00F541F8">
        <w:rPr>
          <w:lang w:eastAsia="ja-JP"/>
        </w:rPr>
        <w:t>MHz.</w:t>
      </w:r>
      <w:proofErr w:type="spellEnd"/>
      <w:r w:rsidRPr="00F541F8">
        <w:rPr>
          <w:lang w:eastAsia="ja-JP"/>
        </w:rPr>
        <w:t xml:space="preserve"> As shown in </w:t>
      </w:r>
      <w:fldSimple w:instr=" REF _Ref469934290 \h  \* MERGEFORMAT ">
        <w:r w:rsidRPr="00F541F8">
          <w:t xml:space="preserve">Figure </w:t>
        </w:r>
        <w:r w:rsidRPr="00F541F8">
          <w:rPr>
            <w:noProof/>
          </w:rPr>
          <w:t>1</w:t>
        </w:r>
      </w:fldSimple>
      <w:r w:rsidRPr="00F541F8">
        <w:rPr>
          <w:lang w:eastAsia="ja-JP"/>
        </w:rPr>
        <w:t xml:space="preserve">, the total bandwidth is divided in </w:t>
      </w:r>
      <w:proofErr w:type="spellStart"/>
      <w:r w:rsidR="00133789" w:rsidRPr="00F541F8">
        <w:rPr>
          <w:lang w:eastAsia="ja-JP"/>
        </w:rPr>
        <w:t>Precoding</w:t>
      </w:r>
      <w:proofErr w:type="spellEnd"/>
      <w:r w:rsidR="00133789" w:rsidRPr="00F541F8">
        <w:rPr>
          <w:lang w:eastAsia="ja-JP"/>
        </w:rPr>
        <w:t xml:space="preserve"> Resource Groups (PRGs), </w:t>
      </w:r>
      <w:r w:rsidR="00C106D2" w:rsidRPr="00F541F8">
        <w:rPr>
          <w:rStyle w:val="CommentReference"/>
        </w:rPr>
        <w:t>inside</w:t>
      </w:r>
      <w:r w:rsidR="00133789" w:rsidRPr="00F541F8">
        <w:rPr>
          <w:lang w:eastAsia="ja-JP"/>
        </w:rPr>
        <w:t xml:space="preserve"> which the same UL </w:t>
      </w:r>
      <w:proofErr w:type="spellStart"/>
      <w:r w:rsidR="00133789" w:rsidRPr="00F541F8">
        <w:rPr>
          <w:lang w:eastAsia="ja-JP"/>
        </w:rPr>
        <w:t>precoders</w:t>
      </w:r>
      <w:proofErr w:type="spellEnd"/>
      <w:r w:rsidR="00133789" w:rsidRPr="00F541F8">
        <w:rPr>
          <w:lang w:eastAsia="ja-JP"/>
        </w:rPr>
        <w:t xml:space="preserve"> are applied. </w:t>
      </w:r>
      <w:r w:rsidR="00C106D2" w:rsidRPr="00F541F8">
        <w:rPr>
          <w:lang w:eastAsia="ja-JP"/>
        </w:rPr>
        <w:t xml:space="preserve">The width of the PRGs is denoted by </w:t>
      </w:r>
      <w:proofErr w:type="spellStart"/>
      <w:r w:rsidR="00B46D20" w:rsidRPr="00F541F8">
        <w:rPr>
          <w:lang w:eastAsia="ja-JP"/>
        </w:rPr>
        <w:t>Precoding</w:t>
      </w:r>
      <w:proofErr w:type="spellEnd"/>
      <w:r w:rsidR="00B46D20" w:rsidRPr="00F541F8">
        <w:rPr>
          <w:lang w:eastAsia="ja-JP"/>
        </w:rPr>
        <w:t xml:space="preserve"> Bandwidth (PBW)</w:t>
      </w:r>
      <w:r w:rsidR="00C106D2" w:rsidRPr="00F541F8">
        <w:rPr>
          <w:lang w:eastAsia="ja-JP"/>
        </w:rPr>
        <w:t>.</w:t>
      </w:r>
      <w:r w:rsidRPr="00F541F8">
        <w:rPr>
          <w:lang w:eastAsia="ja-JP"/>
        </w:rPr>
        <w:t xml:space="preserve"> Each of these </w:t>
      </w:r>
      <w:r w:rsidR="00C05109" w:rsidRPr="00F541F8">
        <w:rPr>
          <w:lang w:eastAsia="ja-JP"/>
        </w:rPr>
        <w:t>PRG</w:t>
      </w:r>
      <w:r w:rsidRPr="00F541F8">
        <w:rPr>
          <w:lang w:eastAsia="ja-JP"/>
        </w:rPr>
        <w:t xml:space="preserve"> blocks is </w:t>
      </w:r>
      <w:r w:rsidR="00C106D2" w:rsidRPr="00F541F8">
        <w:rPr>
          <w:lang w:eastAsia="ja-JP"/>
        </w:rPr>
        <w:t xml:space="preserve">further </w:t>
      </w:r>
      <w:r w:rsidRPr="00F541F8">
        <w:rPr>
          <w:lang w:eastAsia="ja-JP"/>
        </w:rPr>
        <w:t>divided in possibly smaller frequency blocks</w:t>
      </w:r>
      <w:r w:rsidR="00C106D2" w:rsidRPr="00F541F8">
        <w:rPr>
          <w:lang w:eastAsia="ja-JP"/>
        </w:rPr>
        <w:t xml:space="preserve"> (CSI blocks), representing the resources over which the CSI is assumed constant at the </w:t>
      </w:r>
      <w:proofErr w:type="spellStart"/>
      <w:r w:rsidR="00C106D2" w:rsidRPr="00F541F8">
        <w:rPr>
          <w:lang w:eastAsia="ja-JP"/>
        </w:rPr>
        <w:t>gNB</w:t>
      </w:r>
      <w:proofErr w:type="spellEnd"/>
      <w:r w:rsidR="00C106D2" w:rsidRPr="00F541F8">
        <w:rPr>
          <w:lang w:eastAsia="ja-JP"/>
        </w:rPr>
        <w:t xml:space="preserve"> for the purpose of channel decoding; the size of the CSI blocks (CSI bandwidth, CBW) is defined by</w:t>
      </w:r>
      <w:r w:rsidRPr="00F541F8">
        <w:rPr>
          <w:lang w:eastAsia="ja-JP"/>
        </w:rPr>
        <w:t xml:space="preserve"> the </w:t>
      </w:r>
      <w:r w:rsidR="00515B77" w:rsidRPr="00F541F8">
        <w:rPr>
          <w:lang w:eastAsia="ja-JP"/>
        </w:rPr>
        <w:t xml:space="preserve">SRS </w:t>
      </w:r>
      <w:r w:rsidR="00EB1A02" w:rsidRPr="00F541F8">
        <w:rPr>
          <w:lang w:eastAsia="ja-JP"/>
        </w:rPr>
        <w:t>bandwidth</w:t>
      </w:r>
      <w:r w:rsidRPr="00F541F8">
        <w:rPr>
          <w:lang w:eastAsia="ja-JP"/>
        </w:rPr>
        <w:t xml:space="preserve">. </w:t>
      </w:r>
      <w:r w:rsidR="00C106D2" w:rsidRPr="00F541F8">
        <w:rPr>
          <w:lang w:eastAsia="ja-JP"/>
        </w:rPr>
        <w:t>More precisely, it is assumed that t</w:t>
      </w:r>
      <w:r w:rsidRPr="00F541F8">
        <w:rPr>
          <w:lang w:eastAsia="ja-JP"/>
        </w:rPr>
        <w:t xml:space="preserve">he channel </w:t>
      </w:r>
      <w:r w:rsidR="00EB1A02" w:rsidRPr="00F541F8">
        <w:rPr>
          <w:lang w:eastAsia="ja-JP"/>
        </w:rPr>
        <w:t xml:space="preserve">for every CSI block </w:t>
      </w:r>
      <w:r w:rsidRPr="00F541F8">
        <w:rPr>
          <w:lang w:eastAsia="ja-JP"/>
        </w:rPr>
        <w:t xml:space="preserve">is estimated at the </w:t>
      </w:r>
      <w:proofErr w:type="spellStart"/>
      <w:r w:rsidR="006B2787" w:rsidRPr="00F541F8">
        <w:rPr>
          <w:lang w:eastAsia="ja-JP"/>
        </w:rPr>
        <w:t>g</w:t>
      </w:r>
      <w:r w:rsidRPr="00F541F8">
        <w:rPr>
          <w:lang w:eastAsia="ja-JP"/>
        </w:rPr>
        <w:t>NB</w:t>
      </w:r>
      <w:proofErr w:type="spellEnd"/>
      <w:r w:rsidRPr="00F541F8">
        <w:rPr>
          <w:lang w:eastAsia="ja-JP"/>
        </w:rPr>
        <w:t xml:space="preserve"> </w:t>
      </w:r>
      <w:r w:rsidR="00EB1A02" w:rsidRPr="00F541F8">
        <w:rPr>
          <w:lang w:eastAsia="ja-JP"/>
        </w:rPr>
        <w:t>using the corresponding SRSs</w:t>
      </w:r>
      <w:r w:rsidRPr="00F541F8">
        <w:rPr>
          <w:lang w:eastAsia="ja-JP"/>
        </w:rPr>
        <w:t xml:space="preserve">, and these </w:t>
      </w:r>
      <w:r w:rsidR="00EB1A02" w:rsidRPr="00F541F8">
        <w:rPr>
          <w:lang w:eastAsia="ja-JP"/>
        </w:rPr>
        <w:t xml:space="preserve">resulting </w:t>
      </w:r>
      <w:r w:rsidRPr="00F541F8">
        <w:rPr>
          <w:lang w:eastAsia="ja-JP"/>
        </w:rPr>
        <w:t xml:space="preserve">channel estimates are used to compute the MMSE receivers for each one of these CSI blocks. </w:t>
      </w:r>
      <w:r w:rsidR="002948DD" w:rsidRPr="00F541F8">
        <w:rPr>
          <w:lang w:eastAsia="ja-JP"/>
        </w:rPr>
        <w:t xml:space="preserve">In this scenario, the </w:t>
      </w:r>
      <w:proofErr w:type="spellStart"/>
      <w:r w:rsidR="002948DD" w:rsidRPr="00F541F8">
        <w:rPr>
          <w:lang w:eastAsia="ja-JP"/>
        </w:rPr>
        <w:t>gNB</w:t>
      </w:r>
      <w:proofErr w:type="spellEnd"/>
      <w:r w:rsidR="002948DD" w:rsidRPr="00F541F8">
        <w:rPr>
          <w:lang w:eastAsia="ja-JP"/>
        </w:rPr>
        <w:t xml:space="preserve"> also computes the UL </w:t>
      </w:r>
      <w:proofErr w:type="spellStart"/>
      <w:r w:rsidR="002948DD" w:rsidRPr="00F541F8">
        <w:rPr>
          <w:lang w:eastAsia="ja-JP"/>
        </w:rPr>
        <w:t>precoders</w:t>
      </w:r>
      <w:proofErr w:type="spellEnd"/>
      <w:r w:rsidR="002948DD" w:rsidRPr="00F541F8">
        <w:rPr>
          <w:lang w:eastAsia="ja-JP"/>
        </w:rPr>
        <w:t xml:space="preserve"> for the scheduled UEs and feeds them back to the corresponding UEs. </w:t>
      </w:r>
      <w:r w:rsidR="00B46D20" w:rsidRPr="00F541F8">
        <w:rPr>
          <w:lang w:eastAsia="ja-JP"/>
        </w:rPr>
        <w:t>Note that we always have</w:t>
      </w:r>
      <w:r w:rsidR="00A81870" w:rsidRPr="00A81870">
        <w:rPr>
          <w:lang w:eastAsia="ja-JP"/>
        </w:rPr>
        <w:t xml:space="preserve"> </w:t>
      </w:r>
      <w:r w:rsidR="00A81870" w:rsidRPr="00F541F8">
        <w:rPr>
          <w:lang w:eastAsia="ja-JP"/>
        </w:rPr>
        <w:t>CBW</w:t>
      </w:r>
      <w:r w:rsidR="00B46D20" w:rsidRPr="00F541F8">
        <w:rPr>
          <w:lang w:eastAsia="ja-JP"/>
        </w:rPr>
        <w:t xml:space="preserve"> </w:t>
      </w:r>
      <m:oMath>
        <m:r>
          <w:rPr>
            <w:rFonts w:ascii="Cambria Math" w:hAnsi="Cambria Math"/>
            <w:lang w:eastAsia="ja-JP"/>
          </w:rPr>
          <m:t>≤</m:t>
        </m:r>
      </m:oMath>
      <w:r w:rsidR="00A81870">
        <w:rPr>
          <w:lang w:eastAsia="ja-JP"/>
        </w:rPr>
        <w:t xml:space="preserve"> </w:t>
      </w:r>
      <w:r w:rsidR="00A81870" w:rsidRPr="00F541F8">
        <w:rPr>
          <w:lang w:eastAsia="ja-JP"/>
        </w:rPr>
        <w:t>PBW</w:t>
      </w:r>
      <w:r w:rsidR="002948DD" w:rsidRPr="00F541F8">
        <w:rPr>
          <w:lang w:eastAsia="ja-JP"/>
        </w:rPr>
        <w:t xml:space="preserve"> </w:t>
      </w:r>
      <w:r w:rsidR="00C106D2" w:rsidRPr="00F541F8">
        <w:rPr>
          <w:lang w:eastAsia="ja-JP"/>
        </w:rPr>
        <w:t xml:space="preserve">since the </w:t>
      </w:r>
      <w:proofErr w:type="spellStart"/>
      <w:r w:rsidR="00C106D2" w:rsidRPr="00F541F8">
        <w:rPr>
          <w:lang w:eastAsia="ja-JP"/>
        </w:rPr>
        <w:t>precoder</w:t>
      </w:r>
      <w:proofErr w:type="spellEnd"/>
      <w:r w:rsidR="00C106D2" w:rsidRPr="00F541F8">
        <w:rPr>
          <w:lang w:eastAsia="ja-JP"/>
        </w:rPr>
        <w:t xml:space="preserve"> granularity cannot be finer than the granularity of the available CSI. </w:t>
      </w:r>
      <w:r w:rsidR="00533261" w:rsidRPr="00F541F8">
        <w:rPr>
          <w:lang w:eastAsia="ja-JP"/>
        </w:rPr>
        <w:t>If we reduce the CBW, we improve the quality of the channel estimates</w:t>
      </w:r>
      <w:r w:rsidR="00FD32D9" w:rsidRPr="00F541F8">
        <w:rPr>
          <w:lang w:eastAsia="ja-JP"/>
        </w:rPr>
        <w:t xml:space="preserve"> used to compute the receiver at the </w:t>
      </w:r>
      <w:proofErr w:type="spellStart"/>
      <w:r w:rsidR="00FD32D9" w:rsidRPr="00F541F8">
        <w:rPr>
          <w:lang w:eastAsia="ja-JP"/>
        </w:rPr>
        <w:t>gNB</w:t>
      </w:r>
      <w:proofErr w:type="spellEnd"/>
      <w:r w:rsidR="00FD32D9" w:rsidRPr="00F541F8">
        <w:rPr>
          <w:lang w:eastAsia="ja-JP"/>
        </w:rPr>
        <w:t xml:space="preserve"> side</w:t>
      </w:r>
      <w:r w:rsidR="00533261" w:rsidRPr="00F541F8">
        <w:rPr>
          <w:lang w:eastAsia="ja-JP"/>
        </w:rPr>
        <w:t>, but we also increase the RS density</w:t>
      </w:r>
      <w:r w:rsidR="00FD32D9" w:rsidRPr="00F541F8">
        <w:rPr>
          <w:lang w:eastAsia="ja-JP"/>
        </w:rPr>
        <w:t xml:space="preserve"> and therefore reduce the sounding efficiency</w:t>
      </w:r>
      <w:r w:rsidR="00533261" w:rsidRPr="00F541F8">
        <w:rPr>
          <w:lang w:eastAsia="ja-JP"/>
        </w:rPr>
        <w:t xml:space="preserve">. </w:t>
      </w:r>
    </w:p>
    <w:p w:rsidR="003B6691" w:rsidRPr="00F541F8" w:rsidRDefault="003B6691" w:rsidP="003B6691">
      <w:pPr>
        <w:rPr>
          <w:lang w:eastAsia="ja-JP"/>
        </w:rPr>
      </w:pPr>
      <w:r w:rsidRPr="00F541F8">
        <w:rPr>
          <w:lang w:eastAsia="ja-JP"/>
        </w:rPr>
        <w:t xml:space="preserve">The rest of simulation parameters are specified in </w:t>
      </w:r>
      <w:fldSimple w:instr=" REF _Ref469934529 \h  \* MERGEFORMAT ">
        <w:r w:rsidRPr="00F541F8">
          <w:t xml:space="preserve">Table </w:t>
        </w:r>
        <w:r w:rsidRPr="00F541F8">
          <w:rPr>
            <w:noProof/>
          </w:rPr>
          <w:t>1</w:t>
        </w:r>
      </w:fldSimple>
      <w:r w:rsidRPr="00F541F8">
        <w:rPr>
          <w:lang w:eastAsia="ja-JP"/>
        </w:rPr>
        <w:t xml:space="preserve"> in the Appendix.</w:t>
      </w:r>
    </w:p>
    <w:p w:rsidR="003B6691" w:rsidRPr="00F541F8" w:rsidRDefault="00A14368" w:rsidP="003B6691">
      <w:pPr>
        <w:keepNext/>
        <w:tabs>
          <w:tab w:val="left" w:pos="3438"/>
        </w:tabs>
        <w:jc w:val="center"/>
      </w:pPr>
      <w:r w:rsidRPr="00F541F8">
        <w:rPr>
          <w:noProof/>
        </w:rPr>
        <w:t xml:space="preserve"> </w:t>
      </w:r>
      <w:r w:rsidR="00CF288D" w:rsidRPr="00F541F8">
        <w:rPr>
          <w:noProof/>
        </w:rPr>
        <w:drawing>
          <wp:inline distT="0" distB="0" distL="0" distR="0">
            <wp:extent cx="5486400" cy="1463040"/>
            <wp:effectExtent l="0" t="0" r="0" b="0"/>
            <wp:docPr id="26"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srcRect b="4839"/>
                    <a:stretch>
                      <a:fillRect/>
                    </a:stretch>
                  </pic:blipFill>
                  <pic:spPr bwMode="auto">
                    <a:xfrm>
                      <a:off x="0" y="0"/>
                      <a:ext cx="5486400" cy="1463040"/>
                    </a:xfrm>
                    <a:prstGeom prst="rect">
                      <a:avLst/>
                    </a:prstGeom>
                    <a:noFill/>
                    <a:ln w="9525">
                      <a:noFill/>
                      <a:miter lim="800000"/>
                      <a:headEnd/>
                      <a:tailEnd/>
                    </a:ln>
                  </pic:spPr>
                </pic:pic>
              </a:graphicData>
            </a:graphic>
          </wp:inline>
        </w:drawing>
      </w:r>
    </w:p>
    <w:p w:rsidR="003B6691" w:rsidRPr="00F541F8" w:rsidRDefault="003B6691" w:rsidP="000F33CA">
      <w:pPr>
        <w:pStyle w:val="Caption"/>
      </w:pPr>
      <w:bookmarkStart w:id="3" w:name="_Ref469934290"/>
      <w:r w:rsidRPr="00F541F8">
        <w:t xml:space="preserve">Figure </w:t>
      </w:r>
      <w:r w:rsidR="00CC4686" w:rsidRPr="00F541F8">
        <w:fldChar w:fldCharType="begin"/>
      </w:r>
      <w:r w:rsidRPr="00F541F8">
        <w:instrText xml:space="preserve"> SEQ Figure \* ARABIC </w:instrText>
      </w:r>
      <w:r w:rsidR="00CC4686" w:rsidRPr="00F541F8">
        <w:fldChar w:fldCharType="separate"/>
      </w:r>
      <w:r w:rsidRPr="00F541F8">
        <w:rPr>
          <w:noProof/>
        </w:rPr>
        <w:t>1</w:t>
      </w:r>
      <w:r w:rsidR="00CC4686" w:rsidRPr="00F541F8">
        <w:fldChar w:fldCharType="end"/>
      </w:r>
      <w:bookmarkEnd w:id="3"/>
      <w:r w:rsidRPr="00F541F8">
        <w:t>. Frequency Granularity Configuration</w:t>
      </w:r>
    </w:p>
    <w:p w:rsidR="0076583B" w:rsidRPr="00F541F8" w:rsidRDefault="004C79C4" w:rsidP="0076583B">
      <w:pPr>
        <w:pStyle w:val="Heading1"/>
        <w:rPr>
          <w:lang w:eastAsia="ja-JP"/>
        </w:rPr>
      </w:pPr>
      <w:r w:rsidRPr="00F541F8">
        <w:rPr>
          <w:lang w:eastAsia="ja-JP"/>
        </w:rPr>
        <w:t>Link-level Simulation</w:t>
      </w:r>
      <w:r w:rsidRPr="00F541F8" w:rsidDel="004C79C4">
        <w:rPr>
          <w:lang w:eastAsia="ja-JP"/>
        </w:rPr>
        <w:t xml:space="preserve"> </w:t>
      </w:r>
      <w:r w:rsidRPr="00F541F8">
        <w:rPr>
          <w:lang w:eastAsia="ja-JP"/>
        </w:rPr>
        <w:t xml:space="preserve">Results </w:t>
      </w:r>
    </w:p>
    <w:p w:rsidR="003B6691" w:rsidRPr="00F541F8" w:rsidRDefault="003B6691" w:rsidP="003B6691">
      <w:pPr>
        <w:rPr>
          <w:lang w:eastAsia="ja-JP"/>
        </w:rPr>
      </w:pPr>
      <w:r w:rsidRPr="00F541F8">
        <w:rPr>
          <w:lang w:eastAsia="ja-JP"/>
        </w:rPr>
        <w:t xml:space="preserve">In </w:t>
      </w:r>
      <w:fldSimple w:instr=" REF _Ref469921539 \h  \* MERGEFORMAT ">
        <w:r w:rsidRPr="00F541F8">
          <w:rPr>
            <w:lang w:eastAsia="ja-JP"/>
          </w:rPr>
          <w:t>Figure 2</w:t>
        </w:r>
      </w:fldSimple>
      <w:r w:rsidRPr="00F541F8">
        <w:rPr>
          <w:lang w:eastAsia="ja-JP"/>
        </w:rPr>
        <w:t xml:space="preserve"> we show the UL </w:t>
      </w:r>
      <w:r w:rsidR="001E4370" w:rsidRPr="00F541F8">
        <w:rPr>
          <w:lang w:eastAsia="ja-JP"/>
        </w:rPr>
        <w:t>throughput</w:t>
      </w:r>
      <w:r w:rsidRPr="00F541F8">
        <w:rPr>
          <w:lang w:eastAsia="ja-JP"/>
        </w:rPr>
        <w:t xml:space="preserve"> in a </w:t>
      </w:r>
      <w:r w:rsidR="00990C26" w:rsidRPr="00F541F8">
        <w:rPr>
          <w:lang w:eastAsia="ja-JP"/>
        </w:rPr>
        <w:t>total</w:t>
      </w:r>
      <w:r w:rsidRPr="00F541F8">
        <w:rPr>
          <w:lang w:eastAsia="ja-JP"/>
        </w:rPr>
        <w:t xml:space="preserve"> bandwidth of 200 MHz for different </w:t>
      </w:r>
      <w:proofErr w:type="spellStart"/>
      <w:r w:rsidRPr="00F541F8">
        <w:rPr>
          <w:lang w:eastAsia="ja-JP"/>
        </w:rPr>
        <w:t>precoding</w:t>
      </w:r>
      <w:proofErr w:type="spellEnd"/>
      <w:r w:rsidRPr="00F541F8">
        <w:rPr>
          <w:lang w:eastAsia="ja-JP"/>
        </w:rPr>
        <w:t xml:space="preserve"> and CSI granularities when orthogonal </w:t>
      </w:r>
      <w:r w:rsidR="003C2AFB" w:rsidRPr="00F541F8">
        <w:rPr>
          <w:lang w:eastAsia="ja-JP"/>
        </w:rPr>
        <w:t xml:space="preserve">reference signals </w:t>
      </w:r>
      <w:r w:rsidRPr="00F541F8">
        <w:rPr>
          <w:lang w:eastAsia="ja-JP"/>
        </w:rPr>
        <w:t xml:space="preserve">are used to estimate channel. </w:t>
      </w:r>
    </w:p>
    <w:p w:rsidR="004C79C4" w:rsidRPr="00F541F8" w:rsidRDefault="004C79C4" w:rsidP="004C79C4">
      <w:pPr>
        <w:rPr>
          <w:lang w:eastAsia="ja-JP"/>
        </w:rPr>
      </w:pPr>
      <w:r w:rsidRPr="00F541F8">
        <w:rPr>
          <w:lang w:eastAsia="ja-JP"/>
        </w:rPr>
        <w:t xml:space="preserve">First observe that the UL throughput always decreases with higher the </w:t>
      </w:r>
      <w:r w:rsidR="00BB3B2E" w:rsidRPr="00F541F8">
        <w:rPr>
          <w:lang w:eastAsia="ja-JP"/>
        </w:rPr>
        <w:t>PRG</w:t>
      </w:r>
      <w:r w:rsidRPr="00F541F8">
        <w:rPr>
          <w:lang w:eastAsia="ja-JP"/>
        </w:rPr>
        <w:t xml:space="preserve"> bandwidths (see also </w:t>
      </w:r>
      <w:fldSimple w:instr=" REF _Ref469922140 \h  \* MERGEFORMAT ">
        <w:r w:rsidRPr="00F541F8">
          <w:rPr>
            <w:lang w:eastAsia="ja-JP"/>
          </w:rPr>
          <w:t>Figure 3</w:t>
        </w:r>
      </w:fldSimple>
      <w:r w:rsidRPr="00F541F8">
        <w:rPr>
          <w:lang w:eastAsia="ja-JP"/>
        </w:rPr>
        <w:t>). The actual UL throughput degradation with respect to the PBW strong</w:t>
      </w:r>
      <w:r w:rsidR="00B6653A" w:rsidRPr="00F541F8">
        <w:rPr>
          <w:lang w:eastAsia="ja-JP"/>
        </w:rPr>
        <w:t>ly depends</w:t>
      </w:r>
      <w:r w:rsidRPr="00F541F8">
        <w:rPr>
          <w:lang w:eastAsia="ja-JP"/>
        </w:rPr>
        <w:t xml:space="preserve"> on the frequency granularity at which CSI is made available to the decoder. </w:t>
      </w:r>
    </w:p>
    <w:p w:rsidR="004C79C4" w:rsidRPr="00F541F8" w:rsidRDefault="004C79C4" w:rsidP="004C79C4">
      <w:pPr>
        <w:rPr>
          <w:b/>
          <w:i/>
          <w:lang w:eastAsia="ja-JP"/>
        </w:rPr>
      </w:pPr>
      <w:r w:rsidRPr="00F541F8">
        <w:rPr>
          <w:b/>
          <w:i/>
          <w:lang w:eastAsia="ja-JP"/>
        </w:rPr>
        <w:t xml:space="preserve">Observation 1: There exists a tradeoff between CSI and UL </w:t>
      </w:r>
      <w:proofErr w:type="spellStart"/>
      <w:r w:rsidRPr="00F541F8">
        <w:rPr>
          <w:b/>
          <w:i/>
          <w:lang w:eastAsia="ja-JP"/>
        </w:rPr>
        <w:t>precoding</w:t>
      </w:r>
      <w:proofErr w:type="spellEnd"/>
      <w:r w:rsidRPr="00F541F8">
        <w:rPr>
          <w:b/>
          <w:i/>
          <w:lang w:eastAsia="ja-JP"/>
        </w:rPr>
        <w:t xml:space="preserve"> frequency granularities and they should not be investigated separately.</w:t>
      </w:r>
    </w:p>
    <w:p w:rsidR="00B173A2" w:rsidRPr="00F541F8" w:rsidRDefault="00DC26D3" w:rsidP="004C79C4">
      <w:pPr>
        <w:rPr>
          <w:b/>
          <w:i/>
          <w:lang w:eastAsia="ja-JP"/>
        </w:rPr>
      </w:pPr>
      <w:r w:rsidRPr="00F541F8">
        <w:rPr>
          <w:b/>
          <w:i/>
          <w:lang w:eastAsia="ja-JP"/>
        </w:rPr>
        <w:t>Proposal 2</w:t>
      </w:r>
      <w:r w:rsidR="00B173A2" w:rsidRPr="00F541F8">
        <w:rPr>
          <w:b/>
          <w:i/>
          <w:lang w:eastAsia="ja-JP"/>
        </w:rPr>
        <w:t xml:space="preserve">: </w:t>
      </w:r>
      <w:r w:rsidR="00F541F8" w:rsidRPr="00F541F8">
        <w:rPr>
          <w:b/>
          <w:i/>
          <w:lang w:eastAsia="ja-JP"/>
        </w:rPr>
        <w:t xml:space="preserve">Study the impacts of </w:t>
      </w:r>
      <w:proofErr w:type="spellStart"/>
      <w:r w:rsidR="00F541F8" w:rsidRPr="00F541F8">
        <w:rPr>
          <w:b/>
          <w:i/>
          <w:lang w:eastAsia="ja-JP"/>
        </w:rPr>
        <w:t>precoding</w:t>
      </w:r>
      <w:proofErr w:type="spellEnd"/>
      <w:r w:rsidR="00F541F8" w:rsidRPr="00F541F8">
        <w:rPr>
          <w:b/>
          <w:i/>
          <w:lang w:eastAsia="ja-JP"/>
        </w:rPr>
        <w:t xml:space="preserve"> bandwidth and CSI bandwidth on DL and UL resource efficiency</w:t>
      </w:r>
    </w:p>
    <w:p w:rsidR="00A93E73" w:rsidRPr="00F541F8" w:rsidRDefault="004C79C4" w:rsidP="00A93E73">
      <w:pPr>
        <w:rPr>
          <w:lang w:eastAsia="ja-JP"/>
        </w:rPr>
      </w:pPr>
      <w:r w:rsidRPr="00F541F8">
        <w:rPr>
          <w:lang w:eastAsia="ja-JP"/>
        </w:rPr>
        <w:t xml:space="preserve">This is not the case for the CSI granularity (see also </w:t>
      </w:r>
      <w:fldSimple w:instr=" REF _Ref469922089 \h  \* MERGEFORMAT ">
        <w:r w:rsidRPr="00F541F8">
          <w:rPr>
            <w:lang w:eastAsia="ja-JP"/>
          </w:rPr>
          <w:t>Figure 4</w:t>
        </w:r>
      </w:fldSimple>
      <w:r w:rsidRPr="00F541F8">
        <w:rPr>
          <w:lang w:eastAsia="ja-JP"/>
        </w:rPr>
        <w:t xml:space="preserve">), since finer CSI frequency granularities require that more time-frequency UL resources are </w:t>
      </w:r>
      <w:r w:rsidR="00B6653A" w:rsidRPr="00F541F8">
        <w:rPr>
          <w:lang w:eastAsia="ja-JP"/>
        </w:rPr>
        <w:t>assigned to sounding purposes</w:t>
      </w:r>
      <w:r w:rsidRPr="00F541F8">
        <w:rPr>
          <w:lang w:eastAsia="ja-JP"/>
        </w:rPr>
        <w:t xml:space="preserve">. </w:t>
      </w:r>
      <w:r w:rsidR="00A93E73" w:rsidRPr="00F541F8">
        <w:rPr>
          <w:lang w:eastAsia="ja-JP"/>
        </w:rPr>
        <w:t xml:space="preserve">In </w:t>
      </w:r>
      <w:fldSimple w:instr=" REF _Ref469921539 \h  \* MERGEFORMAT ">
        <w:r w:rsidR="00A93E73" w:rsidRPr="00F541F8">
          <w:rPr>
            <w:lang w:eastAsia="ja-JP"/>
          </w:rPr>
          <w:t>Figure 2</w:t>
        </w:r>
      </w:fldSimple>
      <w:r w:rsidR="00A93E73" w:rsidRPr="00F541F8">
        <w:rPr>
          <w:lang w:eastAsia="ja-JP"/>
        </w:rPr>
        <w:t xml:space="preserve">, we observe that below a CSI block bandwidth of CBW= 0.4 MHz, the system operates in the low sounding efficiency region, in which the improved CSI quality resulting from the finer CSI granularity does not justify the large fraction of the available UL REs assigned to reference signals. For CSI block bandwidths CBW &gt; 0.4 MHz, the UL throughput starts decreasing due to the degraded CSI available at the decoder.  </w:t>
      </w:r>
    </w:p>
    <w:p w:rsidR="00362C40" w:rsidRPr="00F541F8" w:rsidRDefault="00B6653A" w:rsidP="00B6653A">
      <w:pPr>
        <w:rPr>
          <w:b/>
          <w:i/>
          <w:lang w:eastAsia="zh-CN"/>
        </w:rPr>
      </w:pPr>
      <w:r w:rsidRPr="00F541F8">
        <w:rPr>
          <w:b/>
          <w:i/>
          <w:lang w:eastAsia="ja-JP"/>
        </w:rPr>
        <w:t xml:space="preserve">Observation 2: </w:t>
      </w:r>
      <w:r w:rsidR="00A93E73" w:rsidRPr="00F541F8">
        <w:rPr>
          <w:b/>
          <w:i/>
          <w:lang w:eastAsia="ja-JP"/>
        </w:rPr>
        <w:t xml:space="preserve">UL CSI acquisition schemes using orthogonal UL sounding reference signals have a low sounding efficiency </w:t>
      </w:r>
      <w:r w:rsidR="00514ACB" w:rsidRPr="00F541F8">
        <w:rPr>
          <w:b/>
          <w:i/>
          <w:lang w:eastAsia="ja-JP"/>
        </w:rPr>
        <w:t xml:space="preserve">when </w:t>
      </w:r>
      <w:r w:rsidR="00A93E73" w:rsidRPr="00F541F8">
        <w:rPr>
          <w:b/>
          <w:i/>
          <w:lang w:eastAsia="ja-JP"/>
        </w:rPr>
        <w:t xml:space="preserve">fine </w:t>
      </w:r>
      <w:r w:rsidRPr="00F541F8">
        <w:rPr>
          <w:b/>
          <w:i/>
          <w:lang w:eastAsia="ja-JP"/>
        </w:rPr>
        <w:t>CSI granularity</w:t>
      </w:r>
      <w:r w:rsidR="00514ACB" w:rsidRPr="00F541F8">
        <w:rPr>
          <w:b/>
          <w:i/>
          <w:lang w:eastAsia="ja-JP"/>
        </w:rPr>
        <w:t xml:space="preserve"> is required. This low sounding efficiency</w:t>
      </w:r>
      <w:r w:rsidRPr="00F541F8">
        <w:rPr>
          <w:b/>
          <w:i/>
          <w:lang w:eastAsia="ja-JP"/>
        </w:rPr>
        <w:t xml:space="preserve"> </w:t>
      </w:r>
      <w:r w:rsidR="00A93E73" w:rsidRPr="00F541F8">
        <w:rPr>
          <w:b/>
          <w:i/>
          <w:lang w:eastAsia="ja-JP"/>
        </w:rPr>
        <w:t>penalizes</w:t>
      </w:r>
      <w:r w:rsidRPr="00F541F8">
        <w:rPr>
          <w:b/>
          <w:i/>
          <w:lang w:eastAsia="ja-JP"/>
        </w:rPr>
        <w:t xml:space="preserve"> the UL throughput.</w:t>
      </w:r>
    </w:p>
    <w:p w:rsidR="00A93E73" w:rsidRPr="00F541F8" w:rsidRDefault="00DC26D3" w:rsidP="00B6653A">
      <w:pPr>
        <w:rPr>
          <w:lang w:eastAsia="ja-JP"/>
        </w:rPr>
      </w:pPr>
      <w:r w:rsidRPr="00F541F8">
        <w:rPr>
          <w:lang w:eastAsia="ja-JP"/>
        </w:rPr>
        <w:t xml:space="preserve">The sounding efficiency at CBW= 0.4 MHz is only 71%, which leaves room for further UL throughput improvements if orthogonal reference signals are substituted by non-orthogonal reference signals adapted </w:t>
      </w:r>
      <w:r w:rsidRPr="00F541F8">
        <w:rPr>
          <w:lang w:eastAsia="ja-JP"/>
        </w:rPr>
        <w:lastRenderedPageBreak/>
        <w:t xml:space="preserve">to the statistical CSI—the covariance information. The design is based on [5], assuming that statistical CSI is available at the </w:t>
      </w:r>
      <w:proofErr w:type="spellStart"/>
      <w:r w:rsidRPr="00F541F8">
        <w:rPr>
          <w:lang w:eastAsia="ja-JP"/>
        </w:rPr>
        <w:t>gNB</w:t>
      </w:r>
      <w:proofErr w:type="spellEnd"/>
      <w:r w:rsidRPr="00F541F8">
        <w:rPr>
          <w:lang w:eastAsia="ja-JP"/>
        </w:rPr>
        <w:t xml:space="preserve">. This is further investigated in </w:t>
      </w:r>
      <w:fldSimple w:instr=" REF _Ref469922140 \h  \* MERGEFORMAT ">
        <w:r w:rsidRPr="00F541F8">
          <w:t xml:space="preserve">Figure </w:t>
        </w:r>
        <w:r w:rsidRPr="00F541F8">
          <w:rPr>
            <w:noProof/>
          </w:rPr>
          <w:t>3</w:t>
        </w:r>
      </w:fldSimple>
      <w:r w:rsidRPr="00F541F8">
        <w:rPr>
          <w:lang w:eastAsia="ja-JP"/>
        </w:rPr>
        <w:t xml:space="preserve"> and </w:t>
      </w:r>
      <w:r w:rsidR="00CC4686" w:rsidRPr="00F541F8">
        <w:rPr>
          <w:lang w:eastAsia="ja-JP"/>
        </w:rPr>
        <w:fldChar w:fldCharType="begin"/>
      </w:r>
      <w:r w:rsidRPr="00F541F8">
        <w:rPr>
          <w:lang w:eastAsia="ja-JP"/>
        </w:rPr>
        <w:instrText xml:space="preserve"> REF _Ref469922089 \h </w:instrText>
      </w:r>
      <w:r w:rsidR="00CC4686" w:rsidRPr="00F541F8">
        <w:rPr>
          <w:lang w:eastAsia="ja-JP"/>
        </w:rPr>
      </w:r>
      <w:r w:rsidR="00CC4686" w:rsidRPr="00F541F8">
        <w:rPr>
          <w:lang w:eastAsia="ja-JP"/>
        </w:rPr>
        <w:fldChar w:fldCharType="separate"/>
      </w:r>
      <w:r w:rsidRPr="00F541F8">
        <w:t xml:space="preserve">Figure </w:t>
      </w:r>
      <w:r w:rsidRPr="00F541F8">
        <w:rPr>
          <w:noProof/>
        </w:rPr>
        <w:t>4</w:t>
      </w:r>
      <w:r w:rsidR="00CC4686" w:rsidRPr="00F541F8">
        <w:rPr>
          <w:lang w:eastAsia="ja-JP"/>
        </w:rPr>
        <w:fldChar w:fldCharType="end"/>
      </w:r>
      <w:r w:rsidRPr="00F541F8">
        <w:rPr>
          <w:lang w:eastAsia="ja-JP"/>
        </w:rPr>
        <w:t>.</w:t>
      </w:r>
    </w:p>
    <w:p w:rsidR="003B6691" w:rsidRPr="00F541F8" w:rsidRDefault="00CF288D" w:rsidP="008E4B1D">
      <w:pPr>
        <w:keepNext/>
        <w:jc w:val="center"/>
      </w:pPr>
      <w:r w:rsidRPr="00F541F8">
        <w:rPr>
          <w:noProof/>
        </w:rPr>
        <w:drawing>
          <wp:inline distT="0" distB="0" distL="0" distR="0">
            <wp:extent cx="5136515" cy="3363595"/>
            <wp:effectExtent l="19050" t="0" r="6985"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l="8655" r="5309"/>
                    <a:stretch>
                      <a:fillRect/>
                    </a:stretch>
                  </pic:blipFill>
                  <pic:spPr bwMode="auto">
                    <a:xfrm>
                      <a:off x="0" y="0"/>
                      <a:ext cx="5136515" cy="3363595"/>
                    </a:xfrm>
                    <a:prstGeom prst="rect">
                      <a:avLst/>
                    </a:prstGeom>
                    <a:noFill/>
                    <a:ln w="9525">
                      <a:noFill/>
                      <a:miter lim="800000"/>
                      <a:headEnd/>
                      <a:tailEnd/>
                    </a:ln>
                  </pic:spPr>
                </pic:pic>
              </a:graphicData>
            </a:graphic>
          </wp:inline>
        </w:drawing>
      </w:r>
    </w:p>
    <w:p w:rsidR="00B921AC" w:rsidRPr="00F541F8" w:rsidRDefault="003B6691" w:rsidP="000F33CA">
      <w:pPr>
        <w:pStyle w:val="Caption"/>
      </w:pPr>
      <w:bookmarkStart w:id="4" w:name="_Ref469921539"/>
      <w:r w:rsidRPr="00F541F8">
        <w:t xml:space="preserve">Figure </w:t>
      </w:r>
      <w:r w:rsidR="00CC4686" w:rsidRPr="00F541F8">
        <w:fldChar w:fldCharType="begin"/>
      </w:r>
      <w:r w:rsidRPr="00F541F8">
        <w:instrText xml:space="preserve"> SEQ Figure \* ARABIC </w:instrText>
      </w:r>
      <w:r w:rsidR="00CC4686" w:rsidRPr="00F541F8">
        <w:fldChar w:fldCharType="separate"/>
      </w:r>
      <w:r w:rsidRPr="00F541F8">
        <w:rPr>
          <w:noProof/>
        </w:rPr>
        <w:t>2</w:t>
      </w:r>
      <w:r w:rsidR="00CC4686" w:rsidRPr="00F541F8">
        <w:fldChar w:fldCharType="end"/>
      </w:r>
      <w:bookmarkEnd w:id="4"/>
      <w:r w:rsidRPr="00F541F8">
        <w:t xml:space="preserve">. UL </w:t>
      </w:r>
      <w:r w:rsidR="001E4370" w:rsidRPr="00F541F8">
        <w:t>Throughput</w:t>
      </w:r>
      <w:r w:rsidRPr="00F541F8">
        <w:t xml:space="preserve"> in a</w:t>
      </w:r>
      <w:r w:rsidRPr="00F541F8">
        <w:rPr>
          <w:lang w:eastAsia="ja-JP"/>
        </w:rPr>
        <w:t xml:space="preserve"> </w:t>
      </w:r>
      <w:r w:rsidR="00DE56D2">
        <w:rPr>
          <w:lang w:eastAsia="ja-JP"/>
        </w:rPr>
        <w:t>total</w:t>
      </w:r>
      <w:r w:rsidRPr="00F541F8">
        <w:rPr>
          <w:lang w:eastAsia="ja-JP"/>
        </w:rPr>
        <w:t xml:space="preserve"> bandwidth of 200 MHz versus the </w:t>
      </w:r>
      <w:r w:rsidR="00BB3B2E" w:rsidRPr="00F541F8">
        <w:rPr>
          <w:lang w:eastAsia="ja-JP"/>
        </w:rPr>
        <w:t>PRG</w:t>
      </w:r>
      <w:r w:rsidRPr="00F541F8">
        <w:rPr>
          <w:lang w:eastAsia="ja-JP"/>
        </w:rPr>
        <w:t xml:space="preserve"> bandwidth (PBW) and the CSI block bandwidth (CBW).</w:t>
      </w:r>
    </w:p>
    <w:p w:rsidR="00B6653A" w:rsidRPr="00F541F8" w:rsidRDefault="00B6653A" w:rsidP="00B6653A">
      <w:pPr>
        <w:rPr>
          <w:lang w:eastAsia="ja-JP"/>
        </w:rPr>
      </w:pPr>
      <w:r w:rsidRPr="00F541F8">
        <w:rPr>
          <w:lang w:eastAsia="ja-JP"/>
        </w:rPr>
        <w:t xml:space="preserve">In </w:t>
      </w:r>
      <w:fldSimple w:instr=" REF _Ref469922140 \h  \* MERGEFORMAT ">
        <w:r w:rsidRPr="00F541F8">
          <w:rPr>
            <w:lang w:eastAsia="ja-JP"/>
          </w:rPr>
          <w:t>Figure 3</w:t>
        </w:r>
      </w:fldSimple>
      <w:r w:rsidRPr="00F541F8">
        <w:rPr>
          <w:lang w:eastAsia="ja-JP"/>
        </w:rPr>
        <w:t xml:space="preserve"> we fix the CSI block bandwidth to CBW= 0.4 MHz and plot the UL throughput in a 200 MHz bandwidth as a function of the </w:t>
      </w:r>
      <w:r w:rsidR="00BB3B2E" w:rsidRPr="00F541F8">
        <w:rPr>
          <w:lang w:eastAsia="ja-JP"/>
        </w:rPr>
        <w:t>PRG</w:t>
      </w:r>
      <w:r w:rsidRPr="00F541F8">
        <w:rPr>
          <w:lang w:eastAsia="ja-JP"/>
        </w:rPr>
        <w:t xml:space="preserve"> bandwidth PBW. Note how the higher sounding efficiency of non-orthogonal reference signals (97% versus 71%) results in higher UL throughputs.</w:t>
      </w:r>
    </w:p>
    <w:p w:rsidR="00B6653A" w:rsidRPr="00F541F8" w:rsidRDefault="00B6653A" w:rsidP="00B6653A">
      <w:pPr>
        <w:rPr>
          <w:lang w:eastAsia="ja-JP"/>
        </w:rPr>
      </w:pPr>
      <w:r w:rsidRPr="00F541F8">
        <w:rPr>
          <w:lang w:eastAsia="ja-JP"/>
        </w:rPr>
        <w:t xml:space="preserve">In </w:t>
      </w:r>
      <w:r w:rsidR="00CC4686" w:rsidRPr="00F541F8">
        <w:rPr>
          <w:lang w:eastAsia="ja-JP"/>
        </w:rPr>
        <w:fldChar w:fldCharType="begin"/>
      </w:r>
      <w:r w:rsidRPr="00F541F8">
        <w:rPr>
          <w:lang w:eastAsia="ja-JP"/>
        </w:rPr>
        <w:instrText xml:space="preserve"> REF _Ref469922089 \h </w:instrText>
      </w:r>
      <w:r w:rsidR="00CC4686" w:rsidRPr="00F541F8">
        <w:rPr>
          <w:lang w:eastAsia="ja-JP"/>
        </w:rPr>
      </w:r>
      <w:r w:rsidR="00CC4686" w:rsidRPr="00F541F8">
        <w:rPr>
          <w:lang w:eastAsia="ja-JP"/>
        </w:rPr>
        <w:fldChar w:fldCharType="separate"/>
      </w:r>
      <w:r w:rsidRPr="00F541F8">
        <w:t xml:space="preserve">Figure </w:t>
      </w:r>
      <w:r w:rsidRPr="00F541F8">
        <w:rPr>
          <w:noProof/>
        </w:rPr>
        <w:t>4</w:t>
      </w:r>
      <w:r w:rsidR="00CC4686" w:rsidRPr="00F541F8">
        <w:rPr>
          <w:lang w:eastAsia="ja-JP"/>
        </w:rPr>
        <w:fldChar w:fldCharType="end"/>
      </w:r>
      <w:r w:rsidRPr="00F541F8">
        <w:rPr>
          <w:lang w:eastAsia="ja-JP"/>
        </w:rPr>
        <w:t xml:space="preserve"> we fix the </w:t>
      </w:r>
      <w:r w:rsidR="00BB3B2E" w:rsidRPr="00F541F8">
        <w:rPr>
          <w:lang w:eastAsia="ja-JP"/>
        </w:rPr>
        <w:t xml:space="preserve">PRG </w:t>
      </w:r>
      <w:r w:rsidRPr="00F541F8">
        <w:rPr>
          <w:lang w:eastAsia="ja-JP"/>
        </w:rPr>
        <w:t xml:space="preserve">bandwidth to PBW= 20 MHz and plot the UL throughput in a 200 MHz bandwidth (and the </w:t>
      </w:r>
      <w:r w:rsidR="00A93E73" w:rsidRPr="00F541F8">
        <w:rPr>
          <w:lang w:eastAsia="ja-JP"/>
        </w:rPr>
        <w:t>sounding</w:t>
      </w:r>
      <w:r w:rsidRPr="00F541F8">
        <w:rPr>
          <w:lang w:eastAsia="ja-JP"/>
        </w:rPr>
        <w:t xml:space="preserve"> efficiency) as a function of the CSI block bandwidth CBW. This figure shows</w:t>
      </w:r>
      <w:r w:rsidR="00A93E73" w:rsidRPr="00F541F8">
        <w:rPr>
          <w:lang w:eastAsia="ja-JP"/>
        </w:rPr>
        <w:t xml:space="preserve"> that, given t</w:t>
      </w:r>
      <w:r w:rsidRPr="00F541F8">
        <w:rPr>
          <w:lang w:eastAsia="ja-JP"/>
        </w:rPr>
        <w:t xml:space="preserve">he increased </w:t>
      </w:r>
      <w:r w:rsidR="00A93E73" w:rsidRPr="00F541F8">
        <w:rPr>
          <w:lang w:eastAsia="ja-JP"/>
        </w:rPr>
        <w:t xml:space="preserve">sounding </w:t>
      </w:r>
      <w:r w:rsidRPr="00F541F8">
        <w:rPr>
          <w:lang w:eastAsia="ja-JP"/>
        </w:rPr>
        <w:t>efficiency</w:t>
      </w:r>
      <w:r w:rsidR="00A93E73" w:rsidRPr="00F541F8">
        <w:rPr>
          <w:lang w:eastAsia="ja-JP"/>
        </w:rPr>
        <w:t>, non-orthogonal reference signals</w:t>
      </w:r>
      <w:r w:rsidRPr="00F541F8">
        <w:rPr>
          <w:lang w:eastAsia="ja-JP"/>
        </w:rPr>
        <w:t xml:space="preserve"> </w:t>
      </w:r>
      <w:r w:rsidR="00541F88" w:rsidRPr="00F541F8">
        <w:rPr>
          <w:lang w:eastAsia="ja-JP"/>
        </w:rPr>
        <w:t xml:space="preserve">always improve the </w:t>
      </w:r>
      <w:r w:rsidR="00326428">
        <w:rPr>
          <w:lang w:eastAsia="ja-JP"/>
        </w:rPr>
        <w:t>overall uplink throughput</w:t>
      </w:r>
      <w:r w:rsidR="00541F88" w:rsidRPr="00F541F8">
        <w:rPr>
          <w:lang w:eastAsia="ja-JP"/>
        </w:rPr>
        <w:t>, especially when the CBW is small</w:t>
      </w:r>
      <w:r w:rsidRPr="00F541F8">
        <w:rPr>
          <w:lang w:eastAsia="ja-JP"/>
        </w:rPr>
        <w:t xml:space="preserve">. </w:t>
      </w:r>
    </w:p>
    <w:p w:rsidR="00A93E73" w:rsidRPr="00F541F8" w:rsidRDefault="00A93E73" w:rsidP="00B6653A">
      <w:pPr>
        <w:rPr>
          <w:b/>
          <w:i/>
          <w:lang w:eastAsia="ja-JP"/>
        </w:rPr>
      </w:pPr>
      <w:r w:rsidRPr="00F541F8">
        <w:rPr>
          <w:b/>
          <w:i/>
          <w:lang w:eastAsia="ja-JP"/>
        </w:rPr>
        <w:t xml:space="preserve">Observation </w:t>
      </w:r>
      <w:r w:rsidR="00DE7227" w:rsidRPr="00F541F8">
        <w:rPr>
          <w:b/>
          <w:i/>
          <w:lang w:eastAsia="ja-JP"/>
        </w:rPr>
        <w:t>3</w:t>
      </w:r>
      <w:r w:rsidRPr="00F541F8">
        <w:rPr>
          <w:b/>
          <w:i/>
          <w:lang w:eastAsia="ja-JP"/>
        </w:rPr>
        <w:t xml:space="preserve">: Non-orthogonal </w:t>
      </w:r>
      <w:r w:rsidR="00C05109" w:rsidRPr="00F541F8">
        <w:rPr>
          <w:b/>
          <w:i/>
          <w:lang w:eastAsia="ja-JP"/>
        </w:rPr>
        <w:t>reference signals</w:t>
      </w:r>
      <w:r w:rsidRPr="00F541F8">
        <w:rPr>
          <w:b/>
          <w:i/>
          <w:lang w:eastAsia="ja-JP"/>
        </w:rPr>
        <w:t xml:space="preserve"> result in higher </w:t>
      </w:r>
      <w:r w:rsidR="003C2AFB" w:rsidRPr="00F541F8">
        <w:rPr>
          <w:b/>
          <w:i/>
          <w:lang w:eastAsia="ja-JP"/>
        </w:rPr>
        <w:t>sounding</w:t>
      </w:r>
      <w:r w:rsidRPr="00F541F8">
        <w:rPr>
          <w:b/>
          <w:i/>
          <w:lang w:eastAsia="ja-JP"/>
        </w:rPr>
        <w:t xml:space="preserve"> efficiencies (&gt;93%) and, thus, higher UL throughputs.</w:t>
      </w:r>
    </w:p>
    <w:p w:rsidR="009D2DBB" w:rsidRPr="00F541F8" w:rsidRDefault="00DC26D3" w:rsidP="00B6653A">
      <w:pPr>
        <w:rPr>
          <w:b/>
          <w:i/>
          <w:lang w:eastAsia="ja-JP"/>
        </w:rPr>
      </w:pPr>
      <w:r w:rsidRPr="00F541F8">
        <w:rPr>
          <w:b/>
          <w:i/>
          <w:lang w:eastAsia="ja-JP"/>
        </w:rPr>
        <w:t xml:space="preserve">Proposal </w:t>
      </w:r>
      <w:r w:rsidR="004B0975" w:rsidRPr="00F541F8">
        <w:rPr>
          <w:b/>
          <w:i/>
          <w:lang w:eastAsia="ja-JP"/>
        </w:rPr>
        <w:t>3</w:t>
      </w:r>
      <w:r w:rsidRPr="00F541F8">
        <w:rPr>
          <w:b/>
          <w:i/>
          <w:lang w:eastAsia="ja-JP"/>
        </w:rPr>
        <w:t xml:space="preserve">: Non-orthogonal RS design </w:t>
      </w:r>
      <w:r w:rsidR="00F84666" w:rsidRPr="00F541F8">
        <w:rPr>
          <w:rFonts w:hint="eastAsia"/>
          <w:b/>
          <w:i/>
          <w:lang w:eastAsia="zh-CN"/>
        </w:rPr>
        <w:t xml:space="preserve">for UL CSI </w:t>
      </w:r>
      <w:r w:rsidR="00F84666" w:rsidRPr="00F541F8">
        <w:rPr>
          <w:b/>
          <w:i/>
          <w:lang w:eastAsia="zh-CN"/>
        </w:rPr>
        <w:t>acquisition</w:t>
      </w:r>
      <w:r w:rsidR="00F84666" w:rsidRPr="00F541F8">
        <w:rPr>
          <w:rFonts w:hint="eastAsia"/>
          <w:b/>
          <w:i/>
          <w:lang w:eastAsia="zh-CN"/>
        </w:rPr>
        <w:t xml:space="preserve"> </w:t>
      </w:r>
      <w:r w:rsidRPr="00F541F8">
        <w:rPr>
          <w:b/>
          <w:i/>
          <w:lang w:eastAsia="ja-JP"/>
        </w:rPr>
        <w:t xml:space="preserve">should be </w:t>
      </w:r>
      <w:r w:rsidR="00326428" w:rsidRPr="00326428">
        <w:rPr>
          <w:b/>
          <w:i/>
          <w:lang w:eastAsia="ja-JP"/>
        </w:rPr>
        <w:t xml:space="preserve">supported </w:t>
      </w:r>
      <w:r w:rsidRPr="00F541F8">
        <w:rPr>
          <w:b/>
          <w:i/>
          <w:lang w:eastAsia="ja-JP"/>
        </w:rPr>
        <w:t>for NR.</w:t>
      </w:r>
      <w:r w:rsidR="004B0975" w:rsidRPr="00F541F8">
        <w:rPr>
          <w:b/>
          <w:i/>
          <w:lang w:eastAsia="ja-JP"/>
        </w:rPr>
        <w:t xml:space="preserve"> </w:t>
      </w:r>
    </w:p>
    <w:p w:rsidR="00B6653A" w:rsidRPr="00F541F8" w:rsidRDefault="00B6653A" w:rsidP="00B6653A">
      <w:pPr>
        <w:rPr>
          <w:lang w:eastAsia="ja-JP"/>
        </w:rPr>
      </w:pPr>
      <w:r w:rsidRPr="00F541F8">
        <w:rPr>
          <w:lang w:eastAsia="ja-JP"/>
        </w:rPr>
        <w:t xml:space="preserve">Comparing </w:t>
      </w:r>
      <w:r w:rsidR="00CC4686" w:rsidRPr="00F541F8">
        <w:rPr>
          <w:lang w:eastAsia="ja-JP"/>
        </w:rPr>
        <w:fldChar w:fldCharType="begin"/>
      </w:r>
      <w:r w:rsidRPr="00F541F8">
        <w:rPr>
          <w:lang w:eastAsia="ja-JP"/>
        </w:rPr>
        <w:instrText xml:space="preserve"> REF _Ref469922140 \h </w:instrText>
      </w:r>
      <w:r w:rsidR="00CC4686" w:rsidRPr="00F541F8">
        <w:rPr>
          <w:lang w:eastAsia="ja-JP"/>
        </w:rPr>
      </w:r>
      <w:r w:rsidR="00CC4686" w:rsidRPr="00F541F8">
        <w:rPr>
          <w:lang w:eastAsia="ja-JP"/>
        </w:rPr>
        <w:fldChar w:fldCharType="separate"/>
      </w:r>
      <w:r w:rsidRPr="00F541F8">
        <w:t xml:space="preserve">Figure </w:t>
      </w:r>
      <w:r w:rsidRPr="00F541F8">
        <w:rPr>
          <w:noProof/>
        </w:rPr>
        <w:t>3</w:t>
      </w:r>
      <w:r w:rsidR="00CC4686" w:rsidRPr="00F541F8">
        <w:rPr>
          <w:lang w:eastAsia="ja-JP"/>
        </w:rPr>
        <w:fldChar w:fldCharType="end"/>
      </w:r>
      <w:r w:rsidRPr="00F541F8">
        <w:rPr>
          <w:lang w:eastAsia="ja-JP"/>
        </w:rPr>
        <w:t xml:space="preserve"> and </w:t>
      </w:r>
      <w:r w:rsidR="00CC4686" w:rsidRPr="00F541F8">
        <w:rPr>
          <w:lang w:eastAsia="ja-JP"/>
        </w:rPr>
        <w:fldChar w:fldCharType="begin"/>
      </w:r>
      <w:r w:rsidRPr="00F541F8">
        <w:rPr>
          <w:lang w:eastAsia="ja-JP"/>
        </w:rPr>
        <w:instrText xml:space="preserve"> REF _Ref469922089 \h </w:instrText>
      </w:r>
      <w:r w:rsidR="00CC4686" w:rsidRPr="00F541F8">
        <w:rPr>
          <w:lang w:eastAsia="ja-JP"/>
        </w:rPr>
      </w:r>
      <w:r w:rsidR="00CC4686" w:rsidRPr="00F541F8">
        <w:rPr>
          <w:lang w:eastAsia="ja-JP"/>
        </w:rPr>
        <w:fldChar w:fldCharType="separate"/>
      </w:r>
      <w:r w:rsidRPr="00F541F8">
        <w:t xml:space="preserve">Figure </w:t>
      </w:r>
      <w:r w:rsidRPr="00F541F8">
        <w:rPr>
          <w:noProof/>
        </w:rPr>
        <w:t>4</w:t>
      </w:r>
      <w:r w:rsidR="00CC4686" w:rsidRPr="00F541F8">
        <w:rPr>
          <w:lang w:eastAsia="ja-JP"/>
        </w:rPr>
        <w:fldChar w:fldCharType="end"/>
      </w:r>
      <w:r w:rsidRPr="00F541F8">
        <w:rPr>
          <w:lang w:eastAsia="ja-JP"/>
        </w:rPr>
        <w:t xml:space="preserve"> we can conclude that the effect of CSI frequency granularity is much more pronounced that the effect of the UL </w:t>
      </w:r>
      <w:proofErr w:type="spellStart"/>
      <w:r w:rsidRPr="00F541F8">
        <w:rPr>
          <w:lang w:eastAsia="ja-JP"/>
        </w:rPr>
        <w:t>precoder</w:t>
      </w:r>
      <w:proofErr w:type="spellEnd"/>
      <w:r w:rsidRPr="00F541F8">
        <w:rPr>
          <w:lang w:eastAsia="ja-JP"/>
        </w:rPr>
        <w:t xml:space="preserve"> frequency granularity. Furthermore, the low efficiency of orthogonal </w:t>
      </w:r>
      <w:r w:rsidR="00A93E73" w:rsidRPr="00F541F8">
        <w:rPr>
          <w:lang w:eastAsia="ja-JP"/>
        </w:rPr>
        <w:t xml:space="preserve">reference signals </w:t>
      </w:r>
      <w:r w:rsidRPr="00F541F8">
        <w:rPr>
          <w:lang w:eastAsia="ja-JP"/>
        </w:rPr>
        <w:t xml:space="preserve">at fine CSI granularities motivates further study </w:t>
      </w:r>
      <w:r w:rsidR="00A93E73" w:rsidRPr="00F541F8">
        <w:rPr>
          <w:lang w:eastAsia="ja-JP"/>
        </w:rPr>
        <w:t xml:space="preserve">more flexible CSI acquisition schemes supporting </w:t>
      </w:r>
      <w:r w:rsidRPr="00F541F8">
        <w:rPr>
          <w:lang w:eastAsia="ja-JP"/>
        </w:rPr>
        <w:t xml:space="preserve">non-orthogonal </w:t>
      </w:r>
      <w:r w:rsidR="00A93E73" w:rsidRPr="00F541F8">
        <w:rPr>
          <w:lang w:eastAsia="ja-JP"/>
        </w:rPr>
        <w:t>reference signals</w:t>
      </w:r>
      <w:r w:rsidRPr="00F541F8">
        <w:rPr>
          <w:lang w:eastAsia="ja-JP"/>
        </w:rPr>
        <w:t>.</w:t>
      </w:r>
    </w:p>
    <w:p w:rsidR="003B6691" w:rsidRPr="00F541F8" w:rsidRDefault="00A93E73" w:rsidP="00A76955">
      <w:pPr>
        <w:rPr>
          <w:b/>
          <w:i/>
          <w:lang w:eastAsia="ja-JP"/>
        </w:rPr>
      </w:pPr>
      <w:r w:rsidRPr="00F541F8">
        <w:rPr>
          <w:b/>
          <w:i/>
          <w:lang w:eastAsia="ja-JP"/>
        </w:rPr>
        <w:t xml:space="preserve">Observation </w:t>
      </w:r>
      <w:r w:rsidR="00DE7227" w:rsidRPr="00F541F8">
        <w:rPr>
          <w:b/>
          <w:i/>
          <w:lang w:eastAsia="ja-JP"/>
        </w:rPr>
        <w:t>4</w:t>
      </w:r>
      <w:r w:rsidRPr="00F541F8">
        <w:rPr>
          <w:b/>
          <w:i/>
          <w:lang w:eastAsia="ja-JP"/>
        </w:rPr>
        <w:t xml:space="preserve">: The effect of CSI granularity is much more pronounced that the effect of the UL </w:t>
      </w:r>
      <w:proofErr w:type="spellStart"/>
      <w:r w:rsidRPr="00F541F8">
        <w:rPr>
          <w:b/>
          <w:i/>
          <w:lang w:eastAsia="ja-JP"/>
        </w:rPr>
        <w:t>precoder</w:t>
      </w:r>
      <w:proofErr w:type="spellEnd"/>
      <w:r w:rsidRPr="00F541F8">
        <w:rPr>
          <w:b/>
          <w:i/>
          <w:lang w:eastAsia="ja-JP"/>
        </w:rPr>
        <w:t xml:space="preserve"> granularity on the UL throughput.</w:t>
      </w:r>
      <w:r w:rsidR="009A6C71" w:rsidRPr="00F541F8" w:rsidDel="009A6C71">
        <w:rPr>
          <w:b/>
          <w:i/>
          <w:lang w:eastAsia="ja-JP"/>
        </w:rPr>
        <w:t xml:space="preserve"> </w:t>
      </w:r>
    </w:p>
    <w:p w:rsidR="00D24DD5" w:rsidRPr="00F541F8" w:rsidRDefault="00D24DD5" w:rsidP="00A76955">
      <w:pPr>
        <w:rPr>
          <w:lang w:eastAsia="ja-JP"/>
        </w:rPr>
      </w:pPr>
      <w:r w:rsidRPr="00F541F8">
        <w:rPr>
          <w:rFonts w:hint="eastAsia"/>
          <w:b/>
          <w:i/>
          <w:color w:val="000000"/>
          <w:lang w:eastAsia="zh-CN"/>
        </w:rPr>
        <w:t>Proposal</w:t>
      </w:r>
      <w:r w:rsidRPr="00F541F8">
        <w:rPr>
          <w:b/>
          <w:i/>
          <w:color w:val="000000"/>
          <w:lang w:eastAsia="zh-CN"/>
        </w:rPr>
        <w:t xml:space="preserve"> 4</w:t>
      </w:r>
      <w:r w:rsidRPr="00F541F8">
        <w:rPr>
          <w:rFonts w:hint="eastAsia"/>
          <w:b/>
          <w:i/>
          <w:color w:val="000000"/>
          <w:lang w:eastAsia="zh-CN"/>
        </w:rPr>
        <w:t>:</w:t>
      </w:r>
      <w:r w:rsidRPr="00F541F8">
        <w:rPr>
          <w:b/>
          <w:i/>
          <w:color w:val="000000"/>
          <w:lang w:eastAsia="zh-CN"/>
        </w:rPr>
        <w:t xml:space="preserve"> </w:t>
      </w:r>
      <w:r w:rsidR="00326428" w:rsidRPr="00326428">
        <w:rPr>
          <w:b/>
          <w:i/>
          <w:color w:val="000000"/>
          <w:lang w:eastAsia="zh-CN"/>
        </w:rPr>
        <w:t xml:space="preserve">CSI acquisition schemes which allow for non-orthogonal RSs to be allocated by the </w:t>
      </w:r>
      <w:proofErr w:type="spellStart"/>
      <w:r w:rsidR="00326428" w:rsidRPr="00326428">
        <w:rPr>
          <w:b/>
          <w:i/>
          <w:color w:val="000000"/>
          <w:lang w:eastAsia="zh-CN"/>
        </w:rPr>
        <w:t>gNB</w:t>
      </w:r>
      <w:proofErr w:type="spellEnd"/>
      <w:r w:rsidR="00326428" w:rsidRPr="00326428">
        <w:rPr>
          <w:b/>
          <w:i/>
          <w:color w:val="000000"/>
          <w:lang w:eastAsia="zh-CN"/>
        </w:rPr>
        <w:t xml:space="preserve"> to UEs sharing time-frequency resources should be supported.</w:t>
      </w:r>
    </w:p>
    <w:p w:rsidR="003B6691" w:rsidRPr="00F541F8" w:rsidRDefault="00CF288D" w:rsidP="0040288A">
      <w:pPr>
        <w:keepNext/>
        <w:jc w:val="center"/>
      </w:pPr>
      <w:r w:rsidRPr="00F541F8">
        <w:rPr>
          <w:noProof/>
        </w:rPr>
        <w:lastRenderedPageBreak/>
        <w:drawing>
          <wp:inline distT="0" distB="0" distL="0" distR="0">
            <wp:extent cx="4937760" cy="3260090"/>
            <wp:effectExtent l="19050" t="0" r="0" b="0"/>
            <wp:docPr id="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l="7727" r="7268"/>
                    <a:stretch>
                      <a:fillRect/>
                    </a:stretch>
                  </pic:blipFill>
                  <pic:spPr bwMode="auto">
                    <a:xfrm>
                      <a:off x="0" y="0"/>
                      <a:ext cx="4937760" cy="3260090"/>
                    </a:xfrm>
                    <a:prstGeom prst="rect">
                      <a:avLst/>
                    </a:prstGeom>
                    <a:noFill/>
                    <a:ln w="9525">
                      <a:noFill/>
                      <a:miter lim="800000"/>
                      <a:headEnd/>
                      <a:tailEnd/>
                    </a:ln>
                  </pic:spPr>
                </pic:pic>
              </a:graphicData>
            </a:graphic>
          </wp:inline>
        </w:drawing>
      </w:r>
    </w:p>
    <w:p w:rsidR="003B6691" w:rsidRPr="00F541F8" w:rsidRDefault="003B6691" w:rsidP="003B6691">
      <w:pPr>
        <w:pStyle w:val="Caption"/>
        <w:rPr>
          <w:lang w:eastAsia="ja-JP"/>
        </w:rPr>
      </w:pPr>
      <w:bookmarkStart w:id="5" w:name="_Ref469922140"/>
      <w:r w:rsidRPr="00F541F8">
        <w:t xml:space="preserve">Figure </w:t>
      </w:r>
      <w:r w:rsidR="00CC4686" w:rsidRPr="00F541F8">
        <w:fldChar w:fldCharType="begin"/>
      </w:r>
      <w:r w:rsidRPr="00F541F8">
        <w:instrText xml:space="preserve"> SEQ Figure \* ARABIC </w:instrText>
      </w:r>
      <w:r w:rsidR="00CC4686" w:rsidRPr="00F541F8">
        <w:fldChar w:fldCharType="separate"/>
      </w:r>
      <w:r w:rsidRPr="00F541F8">
        <w:rPr>
          <w:noProof/>
        </w:rPr>
        <w:t>3</w:t>
      </w:r>
      <w:r w:rsidR="00CC4686" w:rsidRPr="00F541F8">
        <w:fldChar w:fldCharType="end"/>
      </w:r>
      <w:bookmarkEnd w:id="5"/>
      <w:r w:rsidRPr="00F541F8">
        <w:t xml:space="preserve">. UL </w:t>
      </w:r>
      <w:r w:rsidR="001E4370" w:rsidRPr="00F541F8">
        <w:t>Throughput</w:t>
      </w:r>
      <w:r w:rsidRPr="00F541F8">
        <w:t xml:space="preserve"> in a</w:t>
      </w:r>
      <w:r w:rsidRPr="00F541F8">
        <w:rPr>
          <w:lang w:eastAsia="ja-JP"/>
        </w:rPr>
        <w:t xml:space="preserve"> </w:t>
      </w:r>
      <w:r w:rsidR="00DE56D2">
        <w:rPr>
          <w:lang w:eastAsia="ja-JP"/>
        </w:rPr>
        <w:t>total</w:t>
      </w:r>
      <w:r w:rsidRPr="00F541F8">
        <w:rPr>
          <w:lang w:eastAsia="ja-JP"/>
        </w:rPr>
        <w:t xml:space="preserve"> bandwidth of 200 MHz versus the </w:t>
      </w:r>
      <w:r w:rsidR="00BB3B2E" w:rsidRPr="00F541F8">
        <w:rPr>
          <w:lang w:eastAsia="ja-JP"/>
        </w:rPr>
        <w:t>PRG</w:t>
      </w:r>
      <w:r w:rsidRPr="00F541F8">
        <w:rPr>
          <w:lang w:eastAsia="ja-JP"/>
        </w:rPr>
        <w:t xml:space="preserve"> bandwidth (PBW) for a CSI block bandwidth CBW = 0.</w:t>
      </w:r>
      <w:r w:rsidR="00681988" w:rsidRPr="00F541F8">
        <w:rPr>
          <w:lang w:eastAsia="ja-JP"/>
        </w:rPr>
        <w:t>4</w:t>
      </w:r>
      <w:r w:rsidRPr="00F541F8">
        <w:rPr>
          <w:lang w:eastAsia="ja-JP"/>
        </w:rPr>
        <w:t xml:space="preserve"> </w:t>
      </w:r>
      <w:proofErr w:type="spellStart"/>
      <w:r w:rsidRPr="00F541F8">
        <w:rPr>
          <w:lang w:eastAsia="ja-JP"/>
        </w:rPr>
        <w:t>MHz.</w:t>
      </w:r>
      <w:proofErr w:type="spellEnd"/>
    </w:p>
    <w:p w:rsidR="003B6691" w:rsidRPr="00F541F8" w:rsidRDefault="00CF288D" w:rsidP="00B204F4">
      <w:pPr>
        <w:jc w:val="center"/>
        <w:rPr>
          <w:lang w:val="en-GB" w:eastAsia="zh-CN"/>
        </w:rPr>
      </w:pPr>
      <w:r w:rsidRPr="00F541F8">
        <w:rPr>
          <w:noProof/>
        </w:rPr>
        <w:drawing>
          <wp:inline distT="0" distB="0" distL="0" distR="0">
            <wp:extent cx="4866005" cy="3220085"/>
            <wp:effectExtent l="19050" t="0" r="0"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l="7935" r="7162"/>
                    <a:stretch>
                      <a:fillRect/>
                    </a:stretch>
                  </pic:blipFill>
                  <pic:spPr bwMode="auto">
                    <a:xfrm>
                      <a:off x="0" y="0"/>
                      <a:ext cx="4866005" cy="3220085"/>
                    </a:xfrm>
                    <a:prstGeom prst="rect">
                      <a:avLst/>
                    </a:prstGeom>
                    <a:noFill/>
                    <a:ln w="9525">
                      <a:noFill/>
                      <a:miter lim="800000"/>
                      <a:headEnd/>
                      <a:tailEnd/>
                    </a:ln>
                  </pic:spPr>
                </pic:pic>
              </a:graphicData>
            </a:graphic>
          </wp:inline>
        </w:drawing>
      </w:r>
    </w:p>
    <w:p w:rsidR="003B6691" w:rsidRPr="00F541F8" w:rsidRDefault="003B6691" w:rsidP="003B6691">
      <w:pPr>
        <w:pStyle w:val="Caption"/>
        <w:rPr>
          <w:lang w:eastAsia="ja-JP"/>
        </w:rPr>
      </w:pPr>
      <w:bookmarkStart w:id="6" w:name="_Ref469922089"/>
      <w:r w:rsidRPr="00F541F8">
        <w:t xml:space="preserve">Figure </w:t>
      </w:r>
      <w:r w:rsidR="00CC4686" w:rsidRPr="00F541F8">
        <w:fldChar w:fldCharType="begin"/>
      </w:r>
      <w:r w:rsidRPr="00F541F8">
        <w:instrText xml:space="preserve"> SEQ Figure \* ARABIC </w:instrText>
      </w:r>
      <w:r w:rsidR="00CC4686" w:rsidRPr="00F541F8">
        <w:fldChar w:fldCharType="separate"/>
      </w:r>
      <w:r w:rsidRPr="00F541F8">
        <w:rPr>
          <w:noProof/>
        </w:rPr>
        <w:t>4</w:t>
      </w:r>
      <w:r w:rsidR="00CC4686" w:rsidRPr="00F541F8">
        <w:fldChar w:fldCharType="end"/>
      </w:r>
      <w:bookmarkEnd w:id="6"/>
      <w:r w:rsidRPr="00F541F8">
        <w:t xml:space="preserve">. UL </w:t>
      </w:r>
      <w:r w:rsidR="001E4370" w:rsidRPr="00F541F8">
        <w:t>Throughput</w:t>
      </w:r>
      <w:r w:rsidRPr="00F541F8">
        <w:t xml:space="preserve"> in a</w:t>
      </w:r>
      <w:r w:rsidRPr="00F541F8">
        <w:rPr>
          <w:lang w:eastAsia="ja-JP"/>
        </w:rPr>
        <w:t xml:space="preserve"> </w:t>
      </w:r>
      <w:r w:rsidR="00DE56D2">
        <w:rPr>
          <w:lang w:eastAsia="ja-JP"/>
        </w:rPr>
        <w:t>total</w:t>
      </w:r>
      <w:r w:rsidRPr="00F541F8">
        <w:rPr>
          <w:lang w:eastAsia="ja-JP"/>
        </w:rPr>
        <w:t xml:space="preserve"> bandwidth of 200 MHz versus the CSI block bandwidth (CBW) for a </w:t>
      </w:r>
      <w:r w:rsidR="00BB3B2E" w:rsidRPr="00F541F8">
        <w:rPr>
          <w:lang w:eastAsia="ja-JP"/>
        </w:rPr>
        <w:t xml:space="preserve">PRG </w:t>
      </w:r>
      <w:r w:rsidRPr="00F541F8">
        <w:rPr>
          <w:lang w:eastAsia="ja-JP"/>
        </w:rPr>
        <w:t xml:space="preserve">block bandwidth PBW = 20 </w:t>
      </w:r>
      <w:proofErr w:type="spellStart"/>
      <w:r w:rsidRPr="00F541F8">
        <w:rPr>
          <w:lang w:eastAsia="ja-JP"/>
        </w:rPr>
        <w:t>MHz.</w:t>
      </w:r>
      <w:proofErr w:type="spellEnd"/>
    </w:p>
    <w:p w:rsidR="003B6691" w:rsidRPr="00F541F8" w:rsidRDefault="00DD30E9" w:rsidP="0076583B">
      <w:pPr>
        <w:pStyle w:val="Heading1"/>
        <w:rPr>
          <w:lang w:eastAsia="ja-JP"/>
        </w:rPr>
      </w:pPr>
      <w:r w:rsidRPr="00F541F8">
        <w:rPr>
          <w:lang w:eastAsia="ja-JP"/>
        </w:rPr>
        <w:t>Conclusions</w:t>
      </w:r>
    </w:p>
    <w:p w:rsidR="00346459" w:rsidRPr="00F541F8" w:rsidRDefault="00346459" w:rsidP="00346459">
      <w:pPr>
        <w:rPr>
          <w:lang w:eastAsia="ja-JP"/>
        </w:rPr>
      </w:pPr>
      <w:r w:rsidRPr="00F541F8">
        <w:rPr>
          <w:lang w:eastAsia="ja-JP"/>
        </w:rPr>
        <w:t>From the simulations results and analysis above, the following observations and proposals can be concluded:</w:t>
      </w:r>
    </w:p>
    <w:p w:rsidR="00D24DD5" w:rsidRPr="00F541F8" w:rsidRDefault="00D24DD5" w:rsidP="00D24DD5">
      <w:pPr>
        <w:rPr>
          <w:b/>
          <w:i/>
          <w:lang w:eastAsia="ja-JP"/>
        </w:rPr>
      </w:pPr>
      <w:r w:rsidRPr="00F541F8">
        <w:rPr>
          <w:b/>
          <w:i/>
          <w:lang w:eastAsia="ja-JP"/>
        </w:rPr>
        <w:t xml:space="preserve">Observation 1: There exists a tradeoff between CSI and UL </w:t>
      </w:r>
      <w:proofErr w:type="spellStart"/>
      <w:r w:rsidRPr="00F541F8">
        <w:rPr>
          <w:b/>
          <w:i/>
          <w:lang w:eastAsia="ja-JP"/>
        </w:rPr>
        <w:t>precoding</w:t>
      </w:r>
      <w:proofErr w:type="spellEnd"/>
      <w:r w:rsidRPr="00F541F8">
        <w:rPr>
          <w:b/>
          <w:i/>
          <w:lang w:eastAsia="ja-JP"/>
        </w:rPr>
        <w:t xml:space="preserve"> frequency granularities and they should not be investigated separately.</w:t>
      </w:r>
    </w:p>
    <w:p w:rsidR="00D24DD5" w:rsidRPr="00F541F8" w:rsidRDefault="00D24DD5" w:rsidP="00D24DD5">
      <w:pPr>
        <w:rPr>
          <w:b/>
          <w:i/>
          <w:lang w:eastAsia="ja-JP"/>
        </w:rPr>
      </w:pPr>
      <w:r w:rsidRPr="00F541F8">
        <w:rPr>
          <w:b/>
          <w:i/>
          <w:lang w:eastAsia="ja-JP"/>
        </w:rPr>
        <w:lastRenderedPageBreak/>
        <w:t>Observation 2: UL CSI acquisition schemes using orthogonal UL sounding reference signals have a low sounding efficiency when fine CSI granularity is required. This low sounding efficiency penalizes the UL throughput.</w:t>
      </w:r>
    </w:p>
    <w:p w:rsidR="00D24DD5" w:rsidRPr="00F541F8" w:rsidRDefault="00D24DD5" w:rsidP="00D24DD5">
      <w:pPr>
        <w:rPr>
          <w:b/>
          <w:i/>
          <w:lang w:eastAsia="ja-JP"/>
        </w:rPr>
      </w:pPr>
      <w:r w:rsidRPr="00F541F8">
        <w:rPr>
          <w:b/>
          <w:i/>
          <w:lang w:eastAsia="ja-JP"/>
        </w:rPr>
        <w:t>Observation 3: Non-orthogonal reference signals result in higher sounding efficiencies (&gt;93%) and, thus, higher UL throughputs.</w:t>
      </w:r>
    </w:p>
    <w:p w:rsidR="00D24DD5" w:rsidRPr="00F541F8" w:rsidRDefault="00D24DD5" w:rsidP="003B6691">
      <w:pPr>
        <w:rPr>
          <w:b/>
          <w:i/>
          <w:lang w:eastAsia="ja-JP"/>
        </w:rPr>
      </w:pPr>
      <w:r w:rsidRPr="00F541F8">
        <w:rPr>
          <w:b/>
          <w:i/>
          <w:lang w:eastAsia="ja-JP"/>
        </w:rPr>
        <w:t xml:space="preserve">Observation 4: The effect of CSI granularity is much more pronounced that the effect of the UL </w:t>
      </w:r>
      <w:proofErr w:type="spellStart"/>
      <w:r w:rsidRPr="00F541F8">
        <w:rPr>
          <w:b/>
          <w:i/>
          <w:lang w:eastAsia="ja-JP"/>
        </w:rPr>
        <w:t>precoder</w:t>
      </w:r>
      <w:proofErr w:type="spellEnd"/>
      <w:r w:rsidRPr="00F541F8">
        <w:rPr>
          <w:b/>
          <w:i/>
          <w:lang w:eastAsia="ja-JP"/>
        </w:rPr>
        <w:t xml:space="preserve"> granularity on the UL throughput.</w:t>
      </w:r>
      <w:r w:rsidRPr="00F541F8" w:rsidDel="009A6C71">
        <w:rPr>
          <w:b/>
          <w:i/>
          <w:lang w:eastAsia="ja-JP"/>
        </w:rPr>
        <w:t xml:space="preserve"> </w:t>
      </w:r>
    </w:p>
    <w:p w:rsidR="004B0975" w:rsidRPr="00F541F8" w:rsidRDefault="004B0975" w:rsidP="004B0975">
      <w:pPr>
        <w:shd w:val="clear" w:color="auto" w:fill="FEFEFE"/>
        <w:autoSpaceDE/>
        <w:autoSpaceDN/>
        <w:adjustRightInd/>
        <w:snapToGrid/>
        <w:jc w:val="left"/>
        <w:rPr>
          <w:b/>
          <w:i/>
          <w:color w:val="000000"/>
          <w:lang w:eastAsia="zh-CN"/>
        </w:rPr>
      </w:pPr>
      <w:r w:rsidRPr="00F541F8">
        <w:rPr>
          <w:rFonts w:hint="eastAsia"/>
          <w:b/>
          <w:i/>
          <w:color w:val="000000"/>
          <w:lang w:eastAsia="zh-CN"/>
        </w:rPr>
        <w:t>Proposal</w:t>
      </w:r>
      <w:r w:rsidRPr="00F541F8">
        <w:rPr>
          <w:b/>
          <w:i/>
          <w:color w:val="000000"/>
          <w:lang w:eastAsia="zh-CN"/>
        </w:rPr>
        <w:t xml:space="preserve"> 1</w:t>
      </w:r>
      <w:r w:rsidRPr="00F541F8">
        <w:rPr>
          <w:rFonts w:hint="eastAsia"/>
          <w:b/>
          <w:i/>
          <w:color w:val="000000"/>
          <w:lang w:eastAsia="zh-CN"/>
        </w:rPr>
        <w:t>:</w:t>
      </w:r>
      <w:r w:rsidRPr="00F541F8">
        <w:rPr>
          <w:b/>
          <w:i/>
          <w:color w:val="000000"/>
          <w:lang w:eastAsia="zh-CN"/>
        </w:rPr>
        <w:t xml:space="preserve"> CSI </w:t>
      </w:r>
      <w:r w:rsidRPr="00F541F8">
        <w:rPr>
          <w:b/>
          <w:i/>
          <w:lang w:eastAsia="ja-JP"/>
        </w:rPr>
        <w:t xml:space="preserve">acquisition schemes where the RSs allows the </w:t>
      </w:r>
      <w:proofErr w:type="spellStart"/>
      <w:r w:rsidRPr="00F541F8">
        <w:rPr>
          <w:b/>
          <w:i/>
          <w:lang w:eastAsia="ja-JP"/>
        </w:rPr>
        <w:t>gNB</w:t>
      </w:r>
      <w:proofErr w:type="spellEnd"/>
      <w:r w:rsidRPr="00F541F8">
        <w:rPr>
          <w:b/>
          <w:i/>
          <w:lang w:eastAsia="ja-JP"/>
        </w:rPr>
        <w:t xml:space="preserve"> to acquire and track statistical CSI shou</w:t>
      </w:r>
      <w:r w:rsidR="000B6114" w:rsidRPr="00F541F8">
        <w:rPr>
          <w:b/>
          <w:i/>
          <w:lang w:eastAsia="ja-JP"/>
        </w:rPr>
        <w:t>l</w:t>
      </w:r>
      <w:r w:rsidRPr="00F541F8">
        <w:rPr>
          <w:b/>
          <w:i/>
          <w:lang w:eastAsia="ja-JP"/>
        </w:rPr>
        <w:t xml:space="preserve">d be studied and </w:t>
      </w:r>
      <w:r w:rsidRPr="00F541F8">
        <w:rPr>
          <w:b/>
          <w:i/>
          <w:color w:val="000000"/>
          <w:lang w:eastAsia="zh-CN"/>
        </w:rPr>
        <w:t xml:space="preserve">the RSs can be updated on the basis of the statistical CSI. </w:t>
      </w:r>
    </w:p>
    <w:p w:rsidR="00326428" w:rsidRDefault="004B0975" w:rsidP="00326428">
      <w:pPr>
        <w:rPr>
          <w:b/>
          <w:i/>
          <w:lang w:eastAsia="ja-JP"/>
        </w:rPr>
      </w:pPr>
      <w:r w:rsidRPr="00F541F8">
        <w:rPr>
          <w:b/>
          <w:i/>
          <w:lang w:eastAsia="ja-JP"/>
        </w:rPr>
        <w:t>Proposal 2</w:t>
      </w:r>
      <w:r w:rsidR="00DC26D3" w:rsidRPr="00F541F8">
        <w:rPr>
          <w:b/>
          <w:i/>
          <w:lang w:eastAsia="ja-JP"/>
        </w:rPr>
        <w:t xml:space="preserve">: Study the joint impact of </w:t>
      </w:r>
      <w:proofErr w:type="spellStart"/>
      <w:r w:rsidR="00DC26D3" w:rsidRPr="00F541F8">
        <w:rPr>
          <w:b/>
          <w:i/>
          <w:lang w:eastAsia="ja-JP"/>
        </w:rPr>
        <w:t>precoding</w:t>
      </w:r>
      <w:proofErr w:type="spellEnd"/>
      <w:r w:rsidR="00DC26D3" w:rsidRPr="00F541F8">
        <w:rPr>
          <w:b/>
          <w:i/>
          <w:lang w:eastAsia="ja-JP"/>
        </w:rPr>
        <w:t xml:space="preserve"> bandwidth and CSI bandwidth. </w:t>
      </w:r>
    </w:p>
    <w:p w:rsidR="00326428" w:rsidRDefault="00326428" w:rsidP="00326428">
      <w:pPr>
        <w:rPr>
          <w:b/>
          <w:i/>
          <w:lang w:eastAsia="ja-JP"/>
        </w:rPr>
      </w:pPr>
      <w:r w:rsidRPr="00F541F8">
        <w:rPr>
          <w:b/>
          <w:i/>
          <w:lang w:eastAsia="ja-JP"/>
        </w:rPr>
        <w:t xml:space="preserve">Proposal 3: Non-orthogonal RS design </w:t>
      </w:r>
      <w:r w:rsidRPr="00F541F8">
        <w:rPr>
          <w:rFonts w:hint="eastAsia"/>
          <w:b/>
          <w:i/>
          <w:lang w:eastAsia="zh-CN"/>
        </w:rPr>
        <w:t xml:space="preserve">for UL CSI </w:t>
      </w:r>
      <w:r w:rsidRPr="00F541F8">
        <w:rPr>
          <w:b/>
          <w:i/>
          <w:lang w:eastAsia="zh-CN"/>
        </w:rPr>
        <w:t>acquisition</w:t>
      </w:r>
      <w:r w:rsidRPr="00F541F8">
        <w:rPr>
          <w:rFonts w:hint="eastAsia"/>
          <w:b/>
          <w:i/>
          <w:lang w:eastAsia="zh-CN"/>
        </w:rPr>
        <w:t xml:space="preserve"> </w:t>
      </w:r>
      <w:r w:rsidRPr="00F541F8">
        <w:rPr>
          <w:b/>
          <w:i/>
          <w:lang w:eastAsia="ja-JP"/>
        </w:rPr>
        <w:t xml:space="preserve">should be </w:t>
      </w:r>
      <w:r w:rsidRPr="00326428">
        <w:rPr>
          <w:b/>
          <w:i/>
          <w:lang w:eastAsia="ja-JP"/>
        </w:rPr>
        <w:t xml:space="preserve">supported </w:t>
      </w:r>
      <w:r w:rsidRPr="00F541F8">
        <w:rPr>
          <w:b/>
          <w:i/>
          <w:lang w:eastAsia="ja-JP"/>
        </w:rPr>
        <w:t xml:space="preserve">for NR. </w:t>
      </w:r>
    </w:p>
    <w:p w:rsidR="00326428" w:rsidRPr="00F541F8" w:rsidRDefault="00326428" w:rsidP="00326428">
      <w:pPr>
        <w:rPr>
          <w:lang w:eastAsia="ja-JP"/>
        </w:rPr>
      </w:pPr>
      <w:r w:rsidRPr="00F541F8">
        <w:rPr>
          <w:rFonts w:hint="eastAsia"/>
          <w:b/>
          <w:i/>
          <w:color w:val="000000"/>
          <w:lang w:eastAsia="zh-CN"/>
        </w:rPr>
        <w:t>Proposal</w:t>
      </w:r>
      <w:r w:rsidRPr="00F541F8">
        <w:rPr>
          <w:b/>
          <w:i/>
          <w:color w:val="000000"/>
          <w:lang w:eastAsia="zh-CN"/>
        </w:rPr>
        <w:t xml:space="preserve"> 4</w:t>
      </w:r>
      <w:r w:rsidRPr="00F541F8">
        <w:rPr>
          <w:rFonts w:hint="eastAsia"/>
          <w:b/>
          <w:i/>
          <w:color w:val="000000"/>
          <w:lang w:eastAsia="zh-CN"/>
        </w:rPr>
        <w:t>:</w:t>
      </w:r>
      <w:r w:rsidRPr="00F541F8">
        <w:rPr>
          <w:b/>
          <w:i/>
          <w:color w:val="000000"/>
          <w:lang w:eastAsia="zh-CN"/>
        </w:rPr>
        <w:t xml:space="preserve"> </w:t>
      </w:r>
      <w:r w:rsidRPr="00326428">
        <w:rPr>
          <w:b/>
          <w:i/>
          <w:color w:val="000000"/>
          <w:lang w:eastAsia="zh-CN"/>
        </w:rPr>
        <w:t xml:space="preserve">CSI acquisition schemes which allow for non-orthogonal RSs to be allocated by the </w:t>
      </w:r>
      <w:proofErr w:type="spellStart"/>
      <w:r w:rsidRPr="00326428">
        <w:rPr>
          <w:b/>
          <w:i/>
          <w:color w:val="000000"/>
          <w:lang w:eastAsia="zh-CN"/>
        </w:rPr>
        <w:t>gNB</w:t>
      </w:r>
      <w:proofErr w:type="spellEnd"/>
      <w:r w:rsidRPr="00326428">
        <w:rPr>
          <w:b/>
          <w:i/>
          <w:color w:val="000000"/>
          <w:lang w:eastAsia="zh-CN"/>
        </w:rPr>
        <w:t xml:space="preserve"> to UEs sharing time-frequency resources should be supported.</w:t>
      </w:r>
    </w:p>
    <w:p w:rsidR="00376D80" w:rsidRPr="00F541F8" w:rsidRDefault="00376D80" w:rsidP="00DC26D3">
      <w:pPr>
        <w:rPr>
          <w:b/>
          <w:i/>
          <w:lang w:eastAsia="ja-JP"/>
        </w:rPr>
      </w:pPr>
    </w:p>
    <w:p w:rsidR="003B6691" w:rsidRPr="00F541F8" w:rsidRDefault="003B6691" w:rsidP="0076583B">
      <w:pPr>
        <w:pStyle w:val="Heading1"/>
        <w:numPr>
          <w:ilvl w:val="0"/>
          <w:numId w:val="0"/>
        </w:numPr>
        <w:tabs>
          <w:tab w:val="left" w:pos="720"/>
        </w:tabs>
        <w:rPr>
          <w:lang w:eastAsia="ja-JP"/>
        </w:rPr>
      </w:pPr>
      <w:r w:rsidRPr="00F541F8">
        <w:rPr>
          <w:lang w:eastAsia="ja-JP"/>
        </w:rPr>
        <w:t>References</w:t>
      </w:r>
    </w:p>
    <w:p w:rsidR="003B6691" w:rsidRPr="00F541F8" w:rsidRDefault="003B6691" w:rsidP="003B6691">
      <w:pPr>
        <w:rPr>
          <w:lang w:val="en-GB"/>
        </w:rPr>
      </w:pPr>
      <w:r w:rsidRPr="00F541F8">
        <w:t xml:space="preserve">[1] </w:t>
      </w:r>
      <w:r w:rsidR="00772346" w:rsidRPr="00F541F8">
        <w:t>“</w:t>
      </w:r>
      <w:r w:rsidRPr="00F541F8">
        <w:t>Chairman’s Note, RAN1 Meeting #87</w:t>
      </w:r>
      <w:r w:rsidR="00772346" w:rsidRPr="00F541F8">
        <w:t>”</w:t>
      </w:r>
      <w:r w:rsidRPr="00F541F8">
        <w:t>, Reno, USA</w:t>
      </w:r>
      <w:r w:rsidR="007F1DB6" w:rsidRPr="00F541F8">
        <w:t>,</w:t>
      </w:r>
      <w:r w:rsidRPr="00F541F8">
        <w:t xml:space="preserve"> </w:t>
      </w:r>
      <w:r w:rsidR="003E2011" w:rsidRPr="00F541F8">
        <w:t>November 14-</w:t>
      </w:r>
      <w:r w:rsidRPr="00F541F8">
        <w:t>18</w:t>
      </w:r>
      <w:r w:rsidR="007F1DB6" w:rsidRPr="00F541F8">
        <w:t>,</w:t>
      </w:r>
      <w:r w:rsidRPr="00F541F8">
        <w:t xml:space="preserve"> 2016</w:t>
      </w:r>
      <w:r w:rsidR="007F1DB6" w:rsidRPr="00F541F8">
        <w:t>.</w:t>
      </w:r>
    </w:p>
    <w:p w:rsidR="003B6691" w:rsidRPr="00F541F8" w:rsidRDefault="003B6691" w:rsidP="003B6691">
      <w:r w:rsidRPr="00F541F8">
        <w:t xml:space="preserve">[2] </w:t>
      </w:r>
      <w:r w:rsidR="003E2011" w:rsidRPr="00F541F8">
        <w:t xml:space="preserve">Nokia, </w:t>
      </w:r>
      <w:r w:rsidRPr="00F541F8">
        <w:t xml:space="preserve">“On the Support for Frequency-Selective </w:t>
      </w:r>
      <w:proofErr w:type="spellStart"/>
      <w:r w:rsidRPr="00F541F8">
        <w:t>Precoding</w:t>
      </w:r>
      <w:proofErr w:type="spellEnd"/>
      <w:r w:rsidRPr="00F541F8">
        <w:t xml:space="preserve"> Performance in UL MIMO”, </w:t>
      </w:r>
      <w:r w:rsidR="003E2011" w:rsidRPr="00F541F8">
        <w:t>R1-1612487</w:t>
      </w:r>
      <w:r w:rsidR="00694E3A" w:rsidRPr="00F541F8">
        <w:t>, Reno, USA, November 14-18, 2016.</w:t>
      </w:r>
    </w:p>
    <w:p w:rsidR="003B6691" w:rsidRPr="00F541F8" w:rsidRDefault="003B6691" w:rsidP="003B6691">
      <w:r w:rsidRPr="00F541F8">
        <w:t xml:space="preserve">[3] </w:t>
      </w:r>
      <w:r w:rsidR="003E2011" w:rsidRPr="00F541F8">
        <w:t xml:space="preserve">Qualcomm, </w:t>
      </w:r>
      <w:proofErr w:type="spellStart"/>
      <w:r w:rsidR="003E2011" w:rsidRPr="00F541F8">
        <w:t>Interdigital</w:t>
      </w:r>
      <w:proofErr w:type="spellEnd"/>
      <w:r w:rsidR="003E2011" w:rsidRPr="00F541F8">
        <w:t xml:space="preserve">, </w:t>
      </w:r>
      <w:r w:rsidRPr="00F541F8">
        <w:t xml:space="preserve">“Way Forward – WF on UL PRG size”, </w:t>
      </w:r>
      <w:r w:rsidR="003E2011" w:rsidRPr="00F541F8">
        <w:t>R1-1613676</w:t>
      </w:r>
      <w:r w:rsidR="007F1DB6" w:rsidRPr="00F541F8">
        <w:t>, Reno, USA, November 14-18, 2016.</w:t>
      </w:r>
    </w:p>
    <w:p w:rsidR="006B3D70" w:rsidRPr="00F541F8" w:rsidRDefault="003B6691" w:rsidP="003B6691">
      <w:r w:rsidRPr="00F541F8">
        <w:t xml:space="preserve">[4] "Study on 3D channel model for LTE", </w:t>
      </w:r>
      <w:r w:rsidR="003E2011" w:rsidRPr="00F541F8">
        <w:t xml:space="preserve">3GPP TR 36.873 </w:t>
      </w:r>
      <w:r w:rsidRPr="00F541F8">
        <w:t>v 12.2.0, 2015/07/03</w:t>
      </w:r>
      <w:r w:rsidR="00694E3A" w:rsidRPr="00F541F8">
        <w:t>.</w:t>
      </w:r>
    </w:p>
    <w:p w:rsidR="00E03D64" w:rsidRPr="00F541F8" w:rsidRDefault="00E03D64" w:rsidP="003B6691">
      <w:r w:rsidRPr="00F541F8">
        <w:t>[5] “Pilot Length Optimization for Spatially Correlated Multi-User MIMO Channel Estimation,” B. </w:t>
      </w:r>
      <w:proofErr w:type="spellStart"/>
      <w:r w:rsidRPr="00F541F8">
        <w:t>Tomasi</w:t>
      </w:r>
      <w:proofErr w:type="spellEnd"/>
      <w:r w:rsidRPr="00F541F8">
        <w:t xml:space="preserve">, M. Guillaud, </w:t>
      </w:r>
      <w:proofErr w:type="spellStart"/>
      <w:r w:rsidRPr="00F541F8">
        <w:t>Asilomar</w:t>
      </w:r>
      <w:proofErr w:type="spellEnd"/>
      <w:r w:rsidRPr="00F541F8">
        <w:t xml:space="preserve"> Conference on Signals, Systems and Computers, Nov. 2015.</w:t>
      </w:r>
    </w:p>
    <w:p w:rsidR="00876888" w:rsidRPr="00F541F8" w:rsidRDefault="00876888" w:rsidP="00876888">
      <w:pPr>
        <w:rPr>
          <w:lang w:val="en-GB"/>
        </w:rPr>
      </w:pPr>
      <w:r w:rsidRPr="00F541F8">
        <w:t xml:space="preserve">[6] “Chairman’s Note, RAN1 </w:t>
      </w:r>
      <w:r w:rsidR="00CA1042" w:rsidRPr="00F541F8">
        <w:t>Ad-hoc</w:t>
      </w:r>
      <w:r w:rsidRPr="00F541F8">
        <w:t xml:space="preserve">”, </w:t>
      </w:r>
      <w:r w:rsidR="00AB41BB" w:rsidRPr="00F541F8">
        <w:t>Spokane</w:t>
      </w:r>
      <w:r w:rsidRPr="00F541F8">
        <w:t>, USA, November 1</w:t>
      </w:r>
      <w:r w:rsidR="00AB41BB" w:rsidRPr="00F541F8">
        <w:t>6</w:t>
      </w:r>
      <w:r w:rsidRPr="00F541F8">
        <w:t>-</w:t>
      </w:r>
      <w:r w:rsidR="00AB41BB" w:rsidRPr="00F541F8">
        <w:t>20</w:t>
      </w:r>
      <w:r w:rsidRPr="00F541F8">
        <w:t>, 201</w:t>
      </w:r>
      <w:r w:rsidR="00AB41BB" w:rsidRPr="00F541F8">
        <w:t>7</w:t>
      </w:r>
      <w:r w:rsidRPr="00F541F8">
        <w:t>.</w:t>
      </w:r>
    </w:p>
    <w:p w:rsidR="00772346" w:rsidRPr="00F541F8" w:rsidRDefault="00DD30E9" w:rsidP="00772346">
      <w:pPr>
        <w:pStyle w:val="Heading1"/>
        <w:numPr>
          <w:ilvl w:val="0"/>
          <w:numId w:val="0"/>
        </w:numPr>
        <w:ind w:left="432" w:hanging="432"/>
        <w:rPr>
          <w:lang w:eastAsia="ja-JP"/>
        </w:rPr>
      </w:pPr>
      <w:r w:rsidRPr="00F541F8">
        <w:rPr>
          <w:lang w:eastAsia="ja-JP"/>
        </w:rPr>
        <w:t>Appendix</w:t>
      </w:r>
    </w:p>
    <w:p w:rsidR="00772346" w:rsidRPr="00F541F8" w:rsidRDefault="00772346" w:rsidP="00772346">
      <w:pPr>
        <w:pStyle w:val="Caption"/>
      </w:pPr>
      <w:r w:rsidRPr="00F541F8">
        <w:t xml:space="preserve">Table </w:t>
      </w:r>
      <w:r w:rsidR="00CC4686" w:rsidRPr="00F541F8">
        <w:fldChar w:fldCharType="begin"/>
      </w:r>
      <w:r w:rsidRPr="00F541F8">
        <w:instrText xml:space="preserve"> SEQ Table \* ARABIC </w:instrText>
      </w:r>
      <w:r w:rsidR="00CC4686" w:rsidRPr="00F541F8">
        <w:fldChar w:fldCharType="separate"/>
      </w:r>
      <w:r w:rsidRPr="00F541F8">
        <w:rPr>
          <w:noProof/>
        </w:rPr>
        <w:t>1</w:t>
      </w:r>
      <w:r w:rsidR="00CC4686" w:rsidRPr="00F541F8">
        <w:fldChar w:fldCharType="end"/>
      </w:r>
      <w:r w:rsidRPr="00F541F8">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5"/>
        <w:gridCol w:w="5585"/>
      </w:tblGrid>
      <w:tr w:rsidR="00DD30E9" w:rsidRPr="00F541F8" w:rsidTr="00A56FE6">
        <w:trPr>
          <w:trHeight w:val="278"/>
          <w:jc w:val="center"/>
        </w:trPr>
        <w:tc>
          <w:tcPr>
            <w:tcW w:w="251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Number of UEs</w:t>
            </w:r>
          </w:p>
        </w:tc>
        <w:tc>
          <w:tcPr>
            <w:tcW w:w="558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12</w:t>
            </w:r>
          </w:p>
        </w:tc>
      </w:tr>
      <w:tr w:rsidR="00DD30E9" w:rsidRPr="00F541F8" w:rsidTr="00A56FE6">
        <w:trPr>
          <w:trHeight w:val="278"/>
          <w:jc w:val="center"/>
        </w:trPr>
        <w:tc>
          <w:tcPr>
            <w:tcW w:w="251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Channel model parameters</w:t>
            </w:r>
          </w:p>
        </w:tc>
        <w:tc>
          <w:tcPr>
            <w:tcW w:w="558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Urban Macro (from [4])</w:t>
            </w:r>
          </w:p>
        </w:tc>
      </w:tr>
      <w:tr w:rsidR="00DD30E9" w:rsidRPr="00F541F8" w:rsidTr="00A56FE6">
        <w:trPr>
          <w:trHeight w:val="278"/>
          <w:jc w:val="center"/>
        </w:trPr>
        <w:tc>
          <w:tcPr>
            <w:tcW w:w="251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proofErr w:type="spellStart"/>
            <w:r w:rsidRPr="00F541F8">
              <w:rPr>
                <w:sz w:val="20"/>
                <w:szCs w:val="20"/>
                <w:lang w:eastAsia="ja-JP"/>
              </w:rPr>
              <w:t>gNB</w:t>
            </w:r>
            <w:proofErr w:type="spellEnd"/>
            <w:r w:rsidRPr="00F541F8">
              <w:rPr>
                <w:sz w:val="20"/>
                <w:szCs w:val="20"/>
                <w:lang w:eastAsia="ja-JP"/>
              </w:rPr>
              <w:t xml:space="preserve"> height</w:t>
            </w:r>
          </w:p>
        </w:tc>
        <w:tc>
          <w:tcPr>
            <w:tcW w:w="558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25m</w:t>
            </w:r>
          </w:p>
        </w:tc>
      </w:tr>
      <w:tr w:rsidR="00DD30E9" w:rsidRPr="00F541F8" w:rsidTr="00A56FE6">
        <w:trPr>
          <w:trHeight w:val="98"/>
          <w:jc w:val="center"/>
        </w:trPr>
        <w:tc>
          <w:tcPr>
            <w:tcW w:w="251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Cell radius</w:t>
            </w:r>
          </w:p>
        </w:tc>
        <w:tc>
          <w:tcPr>
            <w:tcW w:w="558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100m</w:t>
            </w:r>
          </w:p>
        </w:tc>
      </w:tr>
      <w:tr w:rsidR="00DD30E9" w:rsidRPr="00F541F8" w:rsidTr="00A56FE6">
        <w:trPr>
          <w:trHeight w:val="70"/>
          <w:jc w:val="center"/>
        </w:trPr>
        <w:tc>
          <w:tcPr>
            <w:tcW w:w="251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proofErr w:type="spellStart"/>
            <w:r w:rsidRPr="00F541F8">
              <w:rPr>
                <w:sz w:val="20"/>
                <w:szCs w:val="20"/>
                <w:lang w:eastAsia="ja-JP"/>
              </w:rPr>
              <w:t>Pathloss</w:t>
            </w:r>
            <w:proofErr w:type="spellEnd"/>
            <w:r w:rsidRPr="00F541F8">
              <w:rPr>
                <w:sz w:val="20"/>
                <w:szCs w:val="20"/>
                <w:lang w:eastAsia="ja-JP"/>
              </w:rPr>
              <w:t xml:space="preserve"> model</w:t>
            </w:r>
          </w:p>
        </w:tc>
        <w:tc>
          <w:tcPr>
            <w:tcW w:w="558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From [4]</w:t>
            </w:r>
          </w:p>
        </w:tc>
      </w:tr>
      <w:tr w:rsidR="00DD30E9" w:rsidRPr="00F541F8" w:rsidTr="00A56FE6">
        <w:trPr>
          <w:trHeight w:val="70"/>
          <w:jc w:val="center"/>
        </w:trPr>
        <w:tc>
          <w:tcPr>
            <w:tcW w:w="251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Line of sight probability</w:t>
            </w:r>
          </w:p>
        </w:tc>
        <w:tc>
          <w:tcPr>
            <w:tcW w:w="558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0.6</w:t>
            </w:r>
          </w:p>
        </w:tc>
      </w:tr>
      <w:tr w:rsidR="00DD30E9" w:rsidRPr="00F541F8" w:rsidTr="00A56FE6">
        <w:trPr>
          <w:trHeight w:val="70"/>
          <w:jc w:val="center"/>
        </w:trPr>
        <w:tc>
          <w:tcPr>
            <w:tcW w:w="251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proofErr w:type="spellStart"/>
            <w:r w:rsidRPr="00F541F8">
              <w:rPr>
                <w:sz w:val="20"/>
                <w:szCs w:val="20"/>
                <w:lang w:eastAsia="ja-JP"/>
              </w:rPr>
              <w:t>gNB</w:t>
            </w:r>
            <w:proofErr w:type="spellEnd"/>
            <w:r w:rsidRPr="00F541F8">
              <w:rPr>
                <w:sz w:val="20"/>
                <w:szCs w:val="20"/>
                <w:lang w:eastAsia="ja-JP"/>
              </w:rPr>
              <w:t xml:space="preserve"> antennas</w:t>
            </w:r>
          </w:p>
        </w:tc>
        <w:tc>
          <w:tcPr>
            <w:tcW w:w="558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(M,N,P) = (8,8,1), with (</w:t>
            </w:r>
            <w:proofErr w:type="spellStart"/>
            <w:r w:rsidRPr="00F541F8">
              <w:rPr>
                <w:sz w:val="20"/>
                <w:szCs w:val="20"/>
                <w:lang w:eastAsia="ja-JP"/>
              </w:rPr>
              <w:t>d</w:t>
            </w:r>
            <w:r w:rsidRPr="00F541F8">
              <w:rPr>
                <w:sz w:val="20"/>
                <w:szCs w:val="20"/>
                <w:vertAlign w:val="subscript"/>
                <w:lang w:eastAsia="ja-JP"/>
              </w:rPr>
              <w:t>V</w:t>
            </w:r>
            <w:r w:rsidRPr="00F541F8">
              <w:rPr>
                <w:sz w:val="20"/>
                <w:szCs w:val="20"/>
                <w:lang w:eastAsia="ja-JP"/>
              </w:rPr>
              <w:t>,d</w:t>
            </w:r>
            <w:r w:rsidRPr="00F541F8">
              <w:rPr>
                <w:sz w:val="20"/>
                <w:szCs w:val="20"/>
                <w:vertAlign w:val="subscript"/>
                <w:lang w:eastAsia="ja-JP"/>
              </w:rPr>
              <w:t>H</w:t>
            </w:r>
            <w:proofErr w:type="spellEnd"/>
            <w:r w:rsidRPr="00F541F8">
              <w:rPr>
                <w:sz w:val="20"/>
                <w:szCs w:val="20"/>
                <w:lang w:eastAsia="ja-JP"/>
              </w:rPr>
              <w:t>) = (0.5, 0.5) λ</w:t>
            </w:r>
          </w:p>
        </w:tc>
      </w:tr>
      <w:tr w:rsidR="00DD30E9" w:rsidRPr="00F541F8" w:rsidTr="00A56FE6">
        <w:trPr>
          <w:trHeight w:val="70"/>
          <w:jc w:val="center"/>
        </w:trPr>
        <w:tc>
          <w:tcPr>
            <w:tcW w:w="251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UE antennas</w:t>
            </w:r>
          </w:p>
        </w:tc>
        <w:tc>
          <w:tcPr>
            <w:tcW w:w="558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(M,N,P) = (4,2,1), with (</w:t>
            </w:r>
            <w:proofErr w:type="spellStart"/>
            <w:r w:rsidRPr="00F541F8">
              <w:rPr>
                <w:sz w:val="20"/>
                <w:szCs w:val="20"/>
                <w:lang w:eastAsia="ja-JP"/>
              </w:rPr>
              <w:t>d</w:t>
            </w:r>
            <w:r w:rsidRPr="00F541F8">
              <w:rPr>
                <w:sz w:val="20"/>
                <w:szCs w:val="20"/>
                <w:vertAlign w:val="subscript"/>
                <w:lang w:eastAsia="ja-JP"/>
              </w:rPr>
              <w:t>V</w:t>
            </w:r>
            <w:r w:rsidRPr="00F541F8">
              <w:rPr>
                <w:sz w:val="20"/>
                <w:szCs w:val="20"/>
                <w:lang w:eastAsia="ja-JP"/>
              </w:rPr>
              <w:t>,d</w:t>
            </w:r>
            <w:r w:rsidRPr="00F541F8">
              <w:rPr>
                <w:sz w:val="20"/>
                <w:szCs w:val="20"/>
                <w:vertAlign w:val="subscript"/>
                <w:lang w:eastAsia="ja-JP"/>
              </w:rPr>
              <w:t>H</w:t>
            </w:r>
            <w:proofErr w:type="spellEnd"/>
            <w:r w:rsidRPr="00F541F8">
              <w:rPr>
                <w:sz w:val="20"/>
                <w:szCs w:val="20"/>
                <w:lang w:eastAsia="ja-JP"/>
              </w:rPr>
              <w:t>) = (0.5, 0.5) λ</w:t>
            </w:r>
          </w:p>
        </w:tc>
      </w:tr>
      <w:tr w:rsidR="00DD30E9" w:rsidRPr="00F541F8" w:rsidTr="00A56FE6">
        <w:trPr>
          <w:trHeight w:val="70"/>
          <w:jc w:val="center"/>
        </w:trPr>
        <w:tc>
          <w:tcPr>
            <w:tcW w:w="2515" w:type="dxa"/>
            <w:tcBorders>
              <w:top w:val="single" w:sz="4" w:space="0" w:color="auto"/>
              <w:left w:val="single" w:sz="4" w:space="0" w:color="auto"/>
              <w:bottom w:val="single" w:sz="4" w:space="0" w:color="auto"/>
              <w:right w:val="single" w:sz="4" w:space="0" w:color="auto"/>
            </w:tcBorders>
          </w:tcPr>
          <w:p w:rsidR="00DD30E9" w:rsidRPr="00F541F8" w:rsidRDefault="00DD30E9" w:rsidP="00A56FE6">
            <w:pPr>
              <w:widowControl w:val="0"/>
              <w:rPr>
                <w:sz w:val="20"/>
                <w:szCs w:val="20"/>
                <w:lang w:eastAsia="ja-JP"/>
              </w:rPr>
            </w:pPr>
            <w:r w:rsidRPr="00F541F8">
              <w:rPr>
                <w:sz w:val="20"/>
                <w:szCs w:val="20"/>
                <w:lang w:eastAsia="ja-JP"/>
              </w:rPr>
              <w:t xml:space="preserve">Carrier Frequency </w:t>
            </w:r>
          </w:p>
        </w:tc>
        <w:tc>
          <w:tcPr>
            <w:tcW w:w="5585" w:type="dxa"/>
            <w:tcBorders>
              <w:top w:val="single" w:sz="4" w:space="0" w:color="auto"/>
              <w:left w:val="single" w:sz="4" w:space="0" w:color="auto"/>
              <w:bottom w:val="single" w:sz="4" w:space="0" w:color="auto"/>
              <w:right w:val="single" w:sz="4" w:space="0" w:color="auto"/>
            </w:tcBorders>
          </w:tcPr>
          <w:p w:rsidR="00DD30E9" w:rsidRPr="00F541F8" w:rsidRDefault="00DD30E9" w:rsidP="00A56FE6">
            <w:pPr>
              <w:widowControl w:val="0"/>
              <w:rPr>
                <w:sz w:val="20"/>
                <w:szCs w:val="20"/>
                <w:lang w:eastAsia="ja-JP"/>
              </w:rPr>
            </w:pPr>
            <w:r w:rsidRPr="00F541F8">
              <w:rPr>
                <w:sz w:val="20"/>
                <w:szCs w:val="20"/>
                <w:lang w:eastAsia="ja-JP"/>
              </w:rPr>
              <w:t>4.6 GHz</w:t>
            </w:r>
          </w:p>
        </w:tc>
      </w:tr>
      <w:tr w:rsidR="00DD30E9" w:rsidRPr="00F541F8" w:rsidTr="00A56FE6">
        <w:trPr>
          <w:trHeight w:val="70"/>
          <w:jc w:val="center"/>
        </w:trPr>
        <w:tc>
          <w:tcPr>
            <w:tcW w:w="251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Bandwidth</w:t>
            </w:r>
          </w:p>
        </w:tc>
        <w:tc>
          <w:tcPr>
            <w:tcW w:w="558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200 MHz</w:t>
            </w:r>
          </w:p>
        </w:tc>
      </w:tr>
      <w:tr w:rsidR="00DD30E9" w:rsidRPr="00F541F8" w:rsidTr="00A56FE6">
        <w:trPr>
          <w:trHeight w:val="70"/>
          <w:jc w:val="center"/>
        </w:trPr>
        <w:tc>
          <w:tcPr>
            <w:tcW w:w="2515" w:type="dxa"/>
            <w:tcBorders>
              <w:top w:val="single" w:sz="4" w:space="0" w:color="auto"/>
              <w:left w:val="single" w:sz="4" w:space="0" w:color="auto"/>
              <w:bottom w:val="single" w:sz="4" w:space="0" w:color="auto"/>
              <w:right w:val="single" w:sz="4" w:space="0" w:color="auto"/>
            </w:tcBorders>
          </w:tcPr>
          <w:p w:rsidR="00DD30E9" w:rsidRPr="00F541F8" w:rsidRDefault="00DD30E9" w:rsidP="00A56FE6">
            <w:pPr>
              <w:widowControl w:val="0"/>
              <w:rPr>
                <w:sz w:val="20"/>
                <w:szCs w:val="20"/>
                <w:lang w:eastAsia="ja-JP"/>
              </w:rPr>
            </w:pPr>
            <w:r w:rsidRPr="00F541F8">
              <w:rPr>
                <w:sz w:val="20"/>
                <w:szCs w:val="20"/>
                <w:lang w:eastAsia="ja-JP"/>
              </w:rPr>
              <w:t>UE transmit power</w:t>
            </w:r>
          </w:p>
        </w:tc>
        <w:tc>
          <w:tcPr>
            <w:tcW w:w="5585" w:type="dxa"/>
            <w:tcBorders>
              <w:top w:val="single" w:sz="4" w:space="0" w:color="auto"/>
              <w:left w:val="single" w:sz="4" w:space="0" w:color="auto"/>
              <w:bottom w:val="single" w:sz="4" w:space="0" w:color="auto"/>
              <w:right w:val="single" w:sz="4" w:space="0" w:color="auto"/>
            </w:tcBorders>
          </w:tcPr>
          <w:p w:rsidR="00DD30E9" w:rsidRPr="00F541F8" w:rsidRDefault="00DD30E9" w:rsidP="00A56FE6">
            <w:pPr>
              <w:widowControl w:val="0"/>
              <w:rPr>
                <w:sz w:val="20"/>
                <w:szCs w:val="20"/>
                <w:lang w:eastAsia="ja-JP"/>
              </w:rPr>
            </w:pPr>
            <w:r w:rsidRPr="00F541F8">
              <w:rPr>
                <w:sz w:val="20"/>
                <w:szCs w:val="20"/>
                <w:lang w:eastAsia="ja-JP"/>
              </w:rPr>
              <w:t xml:space="preserve">23 </w:t>
            </w:r>
            <w:proofErr w:type="spellStart"/>
            <w:r w:rsidRPr="00F541F8">
              <w:rPr>
                <w:sz w:val="20"/>
                <w:szCs w:val="20"/>
                <w:lang w:eastAsia="ja-JP"/>
              </w:rPr>
              <w:t>dBm</w:t>
            </w:r>
            <w:proofErr w:type="spellEnd"/>
            <w:r w:rsidRPr="00F541F8">
              <w:rPr>
                <w:sz w:val="20"/>
                <w:szCs w:val="20"/>
                <w:lang w:eastAsia="ja-JP"/>
              </w:rPr>
              <w:t xml:space="preserve"> over 200 MHz</w:t>
            </w:r>
          </w:p>
        </w:tc>
      </w:tr>
      <w:tr w:rsidR="00DD30E9" w:rsidRPr="00F541F8" w:rsidTr="00A56FE6">
        <w:trPr>
          <w:trHeight w:val="70"/>
          <w:jc w:val="center"/>
        </w:trPr>
        <w:tc>
          <w:tcPr>
            <w:tcW w:w="2515" w:type="dxa"/>
            <w:tcBorders>
              <w:top w:val="single" w:sz="4" w:space="0" w:color="auto"/>
              <w:left w:val="single" w:sz="4" w:space="0" w:color="auto"/>
              <w:bottom w:val="single" w:sz="4" w:space="0" w:color="auto"/>
              <w:right w:val="single" w:sz="4" w:space="0" w:color="auto"/>
            </w:tcBorders>
          </w:tcPr>
          <w:p w:rsidR="00DD30E9" w:rsidRPr="00F541F8" w:rsidRDefault="00DD30E9" w:rsidP="00A56FE6">
            <w:pPr>
              <w:widowControl w:val="0"/>
              <w:rPr>
                <w:sz w:val="20"/>
                <w:szCs w:val="20"/>
                <w:lang w:eastAsia="ja-JP"/>
              </w:rPr>
            </w:pPr>
            <w:r w:rsidRPr="00F541F8">
              <w:rPr>
                <w:sz w:val="20"/>
                <w:szCs w:val="20"/>
                <w:lang w:eastAsia="ja-JP"/>
              </w:rPr>
              <w:t>UE speed</w:t>
            </w:r>
          </w:p>
        </w:tc>
        <w:tc>
          <w:tcPr>
            <w:tcW w:w="5585" w:type="dxa"/>
            <w:tcBorders>
              <w:top w:val="single" w:sz="4" w:space="0" w:color="auto"/>
              <w:left w:val="single" w:sz="4" w:space="0" w:color="auto"/>
              <w:bottom w:val="single" w:sz="4" w:space="0" w:color="auto"/>
              <w:right w:val="single" w:sz="4" w:space="0" w:color="auto"/>
            </w:tcBorders>
          </w:tcPr>
          <w:p w:rsidR="00DD30E9" w:rsidRPr="00F541F8" w:rsidRDefault="00DD30E9" w:rsidP="00A56FE6">
            <w:pPr>
              <w:widowControl w:val="0"/>
              <w:rPr>
                <w:sz w:val="20"/>
                <w:szCs w:val="20"/>
                <w:lang w:eastAsia="ja-JP"/>
              </w:rPr>
            </w:pPr>
            <w:r w:rsidRPr="00F541F8">
              <w:rPr>
                <w:sz w:val="20"/>
                <w:szCs w:val="20"/>
                <w:lang w:eastAsia="ja-JP"/>
              </w:rPr>
              <w:t>3 Km/h</w:t>
            </w:r>
          </w:p>
        </w:tc>
      </w:tr>
      <w:tr w:rsidR="00DD30E9" w:rsidTr="00A56FE6">
        <w:trPr>
          <w:trHeight w:val="361"/>
          <w:jc w:val="center"/>
        </w:trPr>
        <w:tc>
          <w:tcPr>
            <w:tcW w:w="2515" w:type="dxa"/>
            <w:tcBorders>
              <w:top w:val="single" w:sz="4" w:space="0" w:color="auto"/>
              <w:left w:val="single" w:sz="4" w:space="0" w:color="auto"/>
              <w:bottom w:val="single" w:sz="4" w:space="0" w:color="auto"/>
              <w:right w:val="single" w:sz="4" w:space="0" w:color="auto"/>
            </w:tcBorders>
            <w:hideMark/>
          </w:tcPr>
          <w:p w:rsidR="00DD30E9" w:rsidRPr="00F541F8" w:rsidRDefault="00DD30E9" w:rsidP="00A56FE6">
            <w:pPr>
              <w:widowControl w:val="0"/>
              <w:rPr>
                <w:sz w:val="20"/>
                <w:szCs w:val="20"/>
                <w:lang w:eastAsia="ja-JP"/>
              </w:rPr>
            </w:pPr>
            <w:r w:rsidRPr="00F541F8">
              <w:rPr>
                <w:sz w:val="20"/>
                <w:szCs w:val="20"/>
                <w:lang w:eastAsia="ja-JP"/>
              </w:rPr>
              <w:t>Frame structure</w:t>
            </w:r>
          </w:p>
        </w:tc>
        <w:tc>
          <w:tcPr>
            <w:tcW w:w="5585" w:type="dxa"/>
            <w:tcBorders>
              <w:top w:val="single" w:sz="4" w:space="0" w:color="auto"/>
              <w:left w:val="single" w:sz="4" w:space="0" w:color="auto"/>
              <w:bottom w:val="single" w:sz="4" w:space="0" w:color="auto"/>
              <w:right w:val="single" w:sz="4" w:space="0" w:color="auto"/>
            </w:tcBorders>
            <w:hideMark/>
          </w:tcPr>
          <w:p w:rsidR="00DD30E9" w:rsidRPr="00A56FE6" w:rsidRDefault="00DD30E9" w:rsidP="00F541F8">
            <w:pPr>
              <w:widowControl w:val="0"/>
              <w:ind w:left="4320" w:hanging="4320"/>
              <w:rPr>
                <w:sz w:val="20"/>
                <w:szCs w:val="20"/>
                <w:lang w:eastAsia="ja-JP"/>
              </w:rPr>
            </w:pPr>
            <w:r w:rsidRPr="00F541F8">
              <w:rPr>
                <w:sz w:val="20"/>
                <w:szCs w:val="20"/>
                <w:lang w:eastAsia="ja-JP"/>
              </w:rPr>
              <w:t xml:space="preserve">TDD with 2 UL: 2 DL frames (LTE </w:t>
            </w:r>
            <w:proofErr w:type="spellStart"/>
            <w:r w:rsidRPr="00F541F8">
              <w:rPr>
                <w:sz w:val="20"/>
                <w:szCs w:val="20"/>
                <w:lang w:eastAsia="ja-JP"/>
              </w:rPr>
              <w:t>Config</w:t>
            </w:r>
            <w:proofErr w:type="spellEnd"/>
            <w:r w:rsidRPr="00F541F8">
              <w:rPr>
                <w:sz w:val="20"/>
                <w:szCs w:val="20"/>
                <w:lang w:eastAsia="ja-JP"/>
              </w:rPr>
              <w:t xml:space="preserve"> 1)</w:t>
            </w:r>
          </w:p>
        </w:tc>
      </w:tr>
    </w:tbl>
    <w:p w:rsidR="00912FEE" w:rsidRPr="00912FEE" w:rsidRDefault="00912FEE" w:rsidP="004725D3">
      <w:pPr>
        <w:rPr>
          <w:b/>
          <w:lang w:eastAsia="ja-JP"/>
        </w:rPr>
      </w:pPr>
    </w:p>
    <w:sectPr w:rsidR="00912FEE" w:rsidRPr="00912FEE" w:rsidSect="00C459F2">
      <w:foot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046" w:rsidRDefault="00C11046">
      <w:pPr>
        <w:spacing w:after="0"/>
      </w:pPr>
      <w:r>
        <w:separator/>
      </w:r>
    </w:p>
  </w:endnote>
  <w:endnote w:type="continuationSeparator" w:id="0">
    <w:p w:rsidR="00C11046" w:rsidRDefault="00C110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Bold">
    <w:altName w:val="Arial"/>
    <w:panose1 w:val="00000000000000000000"/>
    <w:charset w:val="00"/>
    <w:family w:val="moder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9F2" w:rsidRDefault="00CC4686">
    <w:pPr>
      <w:pStyle w:val="Footer"/>
      <w:jc w:val="right"/>
    </w:pPr>
    <w:r w:rsidRPr="00CC4686">
      <w:fldChar w:fldCharType="begin"/>
    </w:r>
    <w:r w:rsidR="00D472AB">
      <w:instrText xml:space="preserve"> PAGE   \* MERGEFORMAT </w:instrText>
    </w:r>
    <w:r w:rsidRPr="00CC4686">
      <w:fldChar w:fldCharType="separate"/>
    </w:r>
    <w:r w:rsidR="00DE56D2" w:rsidRPr="00DE56D2">
      <w:rPr>
        <w:noProof/>
        <w:lang w:val="zh-CN"/>
      </w:rPr>
      <w:t>2</w:t>
    </w:r>
    <w:r>
      <w:rPr>
        <w:noProof/>
        <w:lang w:val="zh-CN"/>
      </w:rPr>
      <w:fldChar w:fldCharType="end"/>
    </w:r>
  </w:p>
  <w:p w:rsidR="00C459F2" w:rsidRDefault="00C459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046" w:rsidRDefault="00C11046">
      <w:pPr>
        <w:spacing w:after="0"/>
      </w:pPr>
      <w:r>
        <w:separator/>
      </w:r>
    </w:p>
  </w:footnote>
  <w:footnote w:type="continuationSeparator" w:id="0">
    <w:p w:rsidR="00C11046" w:rsidRDefault="00C1104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B44C5F"/>
    <w:multiLevelType w:val="multilevel"/>
    <w:tmpl w:val="6E7ABD96"/>
    <w:lvl w:ilvl="0">
      <w:numFmt w:val="bullet"/>
      <w:lvlText w:val=""/>
      <w:lvlJc w:val="left"/>
      <w:pPr>
        <w:tabs>
          <w:tab w:val="num" w:pos="360"/>
        </w:tabs>
        <w:ind w:left="360" w:hanging="360"/>
      </w:pPr>
      <w:rPr>
        <w:rFonts w:ascii="Wingdings" w:hAnsi="Wingdings"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nsid w:val="2B7C7F4F"/>
    <w:multiLevelType w:val="hybridMultilevel"/>
    <w:tmpl w:val="52BC59AE"/>
    <w:lvl w:ilvl="0" w:tplc="04090005">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BBB5C0A"/>
    <w:multiLevelType w:val="hybridMultilevel"/>
    <w:tmpl w:val="8BF265B8"/>
    <w:lvl w:ilvl="0" w:tplc="720CB8D2">
      <w:start w:val="1"/>
      <w:numFmt w:val="bullet"/>
      <w:lvlText w:val="•"/>
      <w:lvlJc w:val="left"/>
      <w:pPr>
        <w:ind w:left="97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8">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536"/>
        </w:tabs>
        <w:ind w:left="453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DCD1867"/>
    <w:multiLevelType w:val="multilevel"/>
    <w:tmpl w:val="C8305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E27928"/>
    <w:multiLevelType w:val="hybridMultilevel"/>
    <w:tmpl w:val="7ABAA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1692"/>
        </w:tabs>
        <w:ind w:left="1692"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4">
    <w:nsid w:val="618D226A"/>
    <w:multiLevelType w:val="hybridMultilevel"/>
    <w:tmpl w:val="E7C8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2166F6"/>
    <w:multiLevelType w:val="hybridMultilevel"/>
    <w:tmpl w:val="BB7E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7">
    <w:nsid w:val="6EEC295F"/>
    <w:multiLevelType w:val="hybridMultilevel"/>
    <w:tmpl w:val="D3804CFC"/>
    <w:lvl w:ilvl="0" w:tplc="720CB8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70EC65E7"/>
    <w:multiLevelType w:val="hybridMultilevel"/>
    <w:tmpl w:val="43325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2"/>
  </w:num>
  <w:num w:numId="4">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num>
  <w:num w:numId="10">
    <w:abstractNumId w:val="4"/>
  </w:num>
  <w:num w:numId="11">
    <w:abstractNumId w:val="1"/>
  </w:num>
  <w:num w:numId="12">
    <w:abstractNumId w:val="11"/>
  </w:num>
  <w:num w:numId="13">
    <w:abstractNumId w:val="8"/>
  </w:num>
  <w:num w:numId="14">
    <w:abstractNumId w:val="5"/>
  </w:num>
  <w:num w:numId="15">
    <w:abstractNumId w:val="18"/>
  </w:num>
  <w:num w:numId="16">
    <w:abstractNumId w:val="14"/>
  </w:num>
  <w:num w:numId="17">
    <w:abstractNumId w:val="15"/>
  </w:num>
  <w:num w:numId="18">
    <w:abstractNumId w:val="7"/>
  </w:num>
  <w:num w:numId="19">
    <w:abstractNumId w:val="16"/>
  </w:num>
  <w:num w:numId="20">
    <w:abstractNumId w:val="2"/>
  </w:num>
  <w:num w:numId="21">
    <w:abstractNumId w:val="0"/>
  </w:num>
  <w:num w:numId="22">
    <w:abstractNumId w:val="10"/>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bordersDoNotSurroundHeader/>
  <w:bordersDoNotSurroundFooter/>
  <w:proofState w:spelling="clean" w:grammar="clean"/>
  <w:defaultTabStop w:val="720"/>
  <w:characterSpacingControl w:val="doNotCompress"/>
  <w:hdrShapeDefaults>
    <o:shapedefaults v:ext="edit" spidmax="11266"/>
  </w:hdrShapeDefaults>
  <w:footnotePr>
    <w:footnote w:id="-1"/>
    <w:footnote w:id="0"/>
  </w:footnotePr>
  <w:endnotePr>
    <w:endnote w:id="-1"/>
    <w:endnote w:id="0"/>
  </w:endnotePr>
  <w:compat>
    <w:useFELayout/>
  </w:compat>
  <w:rsids>
    <w:rsidRoot w:val="008032DE"/>
    <w:rsid w:val="00024D68"/>
    <w:rsid w:val="0006572C"/>
    <w:rsid w:val="00073348"/>
    <w:rsid w:val="00083C55"/>
    <w:rsid w:val="00096C8D"/>
    <w:rsid w:val="000A4D6C"/>
    <w:rsid w:val="000B6114"/>
    <w:rsid w:val="000C1D84"/>
    <w:rsid w:val="000D4CA6"/>
    <w:rsid w:val="000D7320"/>
    <w:rsid w:val="000E34C8"/>
    <w:rsid w:val="000F3067"/>
    <w:rsid w:val="000F33CA"/>
    <w:rsid w:val="000F4D20"/>
    <w:rsid w:val="00101381"/>
    <w:rsid w:val="00102AD1"/>
    <w:rsid w:val="00111BEA"/>
    <w:rsid w:val="00112E83"/>
    <w:rsid w:val="0012582F"/>
    <w:rsid w:val="00127603"/>
    <w:rsid w:val="001310B1"/>
    <w:rsid w:val="0013340A"/>
    <w:rsid w:val="00133789"/>
    <w:rsid w:val="00134314"/>
    <w:rsid w:val="001346F5"/>
    <w:rsid w:val="0014026C"/>
    <w:rsid w:val="0015359B"/>
    <w:rsid w:val="00167A9A"/>
    <w:rsid w:val="001706A9"/>
    <w:rsid w:val="00172E1C"/>
    <w:rsid w:val="0019353D"/>
    <w:rsid w:val="00197F78"/>
    <w:rsid w:val="001B2892"/>
    <w:rsid w:val="001C633E"/>
    <w:rsid w:val="001D0463"/>
    <w:rsid w:val="001E4370"/>
    <w:rsid w:val="001F4415"/>
    <w:rsid w:val="00204CF7"/>
    <w:rsid w:val="00210BEE"/>
    <w:rsid w:val="002236C2"/>
    <w:rsid w:val="002379FE"/>
    <w:rsid w:val="00240449"/>
    <w:rsid w:val="00241326"/>
    <w:rsid w:val="00245957"/>
    <w:rsid w:val="00247381"/>
    <w:rsid w:val="0025352B"/>
    <w:rsid w:val="00257347"/>
    <w:rsid w:val="00267EB2"/>
    <w:rsid w:val="002948DD"/>
    <w:rsid w:val="002A5A85"/>
    <w:rsid w:val="002B1C12"/>
    <w:rsid w:val="002B6A8B"/>
    <w:rsid w:val="002C25E2"/>
    <w:rsid w:val="002C42B6"/>
    <w:rsid w:val="002D0818"/>
    <w:rsid w:val="002D1532"/>
    <w:rsid w:val="002D272C"/>
    <w:rsid w:val="002E176D"/>
    <w:rsid w:val="002E4D8C"/>
    <w:rsid w:val="00302BBF"/>
    <w:rsid w:val="00306670"/>
    <w:rsid w:val="00317D21"/>
    <w:rsid w:val="00326428"/>
    <w:rsid w:val="003303AE"/>
    <w:rsid w:val="00332667"/>
    <w:rsid w:val="00346459"/>
    <w:rsid w:val="00362C40"/>
    <w:rsid w:val="00373344"/>
    <w:rsid w:val="00374317"/>
    <w:rsid w:val="00376D80"/>
    <w:rsid w:val="00385105"/>
    <w:rsid w:val="00390B6C"/>
    <w:rsid w:val="003A03BA"/>
    <w:rsid w:val="003A2535"/>
    <w:rsid w:val="003A76BC"/>
    <w:rsid w:val="003B0C54"/>
    <w:rsid w:val="003B109C"/>
    <w:rsid w:val="003B6691"/>
    <w:rsid w:val="003C2AFB"/>
    <w:rsid w:val="003C351C"/>
    <w:rsid w:val="003C5A3D"/>
    <w:rsid w:val="003C6059"/>
    <w:rsid w:val="003E2011"/>
    <w:rsid w:val="003F0E53"/>
    <w:rsid w:val="0040288A"/>
    <w:rsid w:val="0040632F"/>
    <w:rsid w:val="00407FB6"/>
    <w:rsid w:val="0043197B"/>
    <w:rsid w:val="00433DEA"/>
    <w:rsid w:val="004407D5"/>
    <w:rsid w:val="00442DDE"/>
    <w:rsid w:val="004570B4"/>
    <w:rsid w:val="00463345"/>
    <w:rsid w:val="004725D3"/>
    <w:rsid w:val="00483289"/>
    <w:rsid w:val="0048432C"/>
    <w:rsid w:val="00491070"/>
    <w:rsid w:val="004A4DB6"/>
    <w:rsid w:val="004B0975"/>
    <w:rsid w:val="004C0696"/>
    <w:rsid w:val="004C1361"/>
    <w:rsid w:val="004C79C4"/>
    <w:rsid w:val="004E79A3"/>
    <w:rsid w:val="004F157F"/>
    <w:rsid w:val="005074E5"/>
    <w:rsid w:val="005109F1"/>
    <w:rsid w:val="00514ACB"/>
    <w:rsid w:val="00515B77"/>
    <w:rsid w:val="00521789"/>
    <w:rsid w:val="00522A22"/>
    <w:rsid w:val="00533261"/>
    <w:rsid w:val="00536714"/>
    <w:rsid w:val="00536FBF"/>
    <w:rsid w:val="00537059"/>
    <w:rsid w:val="00541F88"/>
    <w:rsid w:val="00542873"/>
    <w:rsid w:val="00551AF7"/>
    <w:rsid w:val="00555B08"/>
    <w:rsid w:val="00577CD9"/>
    <w:rsid w:val="005834C1"/>
    <w:rsid w:val="005A16BB"/>
    <w:rsid w:val="005A577E"/>
    <w:rsid w:val="005B76F1"/>
    <w:rsid w:val="005D4234"/>
    <w:rsid w:val="005E36BF"/>
    <w:rsid w:val="005E5EBB"/>
    <w:rsid w:val="005E7A0C"/>
    <w:rsid w:val="005F4773"/>
    <w:rsid w:val="0060198A"/>
    <w:rsid w:val="00610813"/>
    <w:rsid w:val="00611B88"/>
    <w:rsid w:val="0061598D"/>
    <w:rsid w:val="00630EE0"/>
    <w:rsid w:val="00664C19"/>
    <w:rsid w:val="006666B3"/>
    <w:rsid w:val="00671874"/>
    <w:rsid w:val="0068103F"/>
    <w:rsid w:val="00681988"/>
    <w:rsid w:val="00691535"/>
    <w:rsid w:val="006918B6"/>
    <w:rsid w:val="0069319C"/>
    <w:rsid w:val="00694E3A"/>
    <w:rsid w:val="006A5A71"/>
    <w:rsid w:val="006B2787"/>
    <w:rsid w:val="006B3D70"/>
    <w:rsid w:val="006C0F6C"/>
    <w:rsid w:val="006C1323"/>
    <w:rsid w:val="006C422E"/>
    <w:rsid w:val="006D6DB4"/>
    <w:rsid w:val="006E0793"/>
    <w:rsid w:val="006F1B49"/>
    <w:rsid w:val="006F4A89"/>
    <w:rsid w:val="0071509C"/>
    <w:rsid w:val="00721F53"/>
    <w:rsid w:val="007235E4"/>
    <w:rsid w:val="00725BAE"/>
    <w:rsid w:val="00730AFD"/>
    <w:rsid w:val="00736FC4"/>
    <w:rsid w:val="00753717"/>
    <w:rsid w:val="00754C3B"/>
    <w:rsid w:val="007642C0"/>
    <w:rsid w:val="0076583B"/>
    <w:rsid w:val="00772346"/>
    <w:rsid w:val="00772E6A"/>
    <w:rsid w:val="00782D04"/>
    <w:rsid w:val="00784D15"/>
    <w:rsid w:val="00791D09"/>
    <w:rsid w:val="007A2755"/>
    <w:rsid w:val="007A2E51"/>
    <w:rsid w:val="007C309C"/>
    <w:rsid w:val="007C3B40"/>
    <w:rsid w:val="007E06FC"/>
    <w:rsid w:val="007F1DB6"/>
    <w:rsid w:val="008032DE"/>
    <w:rsid w:val="00803F68"/>
    <w:rsid w:val="00810705"/>
    <w:rsid w:val="00825975"/>
    <w:rsid w:val="00825A0A"/>
    <w:rsid w:val="00851532"/>
    <w:rsid w:val="00854C1C"/>
    <w:rsid w:val="00863FBB"/>
    <w:rsid w:val="008714ED"/>
    <w:rsid w:val="00874403"/>
    <w:rsid w:val="00876888"/>
    <w:rsid w:val="00877086"/>
    <w:rsid w:val="00882FBA"/>
    <w:rsid w:val="00891CB7"/>
    <w:rsid w:val="008A0ECC"/>
    <w:rsid w:val="008A2716"/>
    <w:rsid w:val="008A5E58"/>
    <w:rsid w:val="008A6D0C"/>
    <w:rsid w:val="008D04E7"/>
    <w:rsid w:val="008D5D33"/>
    <w:rsid w:val="008D70C5"/>
    <w:rsid w:val="008E4B1D"/>
    <w:rsid w:val="00902F2F"/>
    <w:rsid w:val="00912FEE"/>
    <w:rsid w:val="00927DDA"/>
    <w:rsid w:val="00931E44"/>
    <w:rsid w:val="009535E8"/>
    <w:rsid w:val="00956822"/>
    <w:rsid w:val="00970C7F"/>
    <w:rsid w:val="00990C26"/>
    <w:rsid w:val="009A0193"/>
    <w:rsid w:val="009A0562"/>
    <w:rsid w:val="009A5A29"/>
    <w:rsid w:val="009A6C71"/>
    <w:rsid w:val="009A791C"/>
    <w:rsid w:val="009B2964"/>
    <w:rsid w:val="009C1F6B"/>
    <w:rsid w:val="009C54CA"/>
    <w:rsid w:val="009D0DE2"/>
    <w:rsid w:val="009D2DBB"/>
    <w:rsid w:val="009E1C92"/>
    <w:rsid w:val="009E5AA7"/>
    <w:rsid w:val="009E5FAA"/>
    <w:rsid w:val="009F05F6"/>
    <w:rsid w:val="009F2AD6"/>
    <w:rsid w:val="00A13795"/>
    <w:rsid w:val="00A14368"/>
    <w:rsid w:val="00A17780"/>
    <w:rsid w:val="00A26C79"/>
    <w:rsid w:val="00A421B0"/>
    <w:rsid w:val="00A47B8F"/>
    <w:rsid w:val="00A56FE6"/>
    <w:rsid w:val="00A657F7"/>
    <w:rsid w:val="00A731F3"/>
    <w:rsid w:val="00A76955"/>
    <w:rsid w:val="00A81870"/>
    <w:rsid w:val="00A9212D"/>
    <w:rsid w:val="00A933C0"/>
    <w:rsid w:val="00A93E73"/>
    <w:rsid w:val="00A95500"/>
    <w:rsid w:val="00AA1D50"/>
    <w:rsid w:val="00AA4959"/>
    <w:rsid w:val="00AB41BB"/>
    <w:rsid w:val="00AC06FA"/>
    <w:rsid w:val="00AE0FDD"/>
    <w:rsid w:val="00AE5F3B"/>
    <w:rsid w:val="00AF585C"/>
    <w:rsid w:val="00B124EF"/>
    <w:rsid w:val="00B173A2"/>
    <w:rsid w:val="00B204F4"/>
    <w:rsid w:val="00B331F1"/>
    <w:rsid w:val="00B4033F"/>
    <w:rsid w:val="00B41289"/>
    <w:rsid w:val="00B43A1B"/>
    <w:rsid w:val="00B46D20"/>
    <w:rsid w:val="00B64525"/>
    <w:rsid w:val="00B6653A"/>
    <w:rsid w:val="00B758DE"/>
    <w:rsid w:val="00B82E27"/>
    <w:rsid w:val="00B921AC"/>
    <w:rsid w:val="00BB3B2E"/>
    <w:rsid w:val="00BB6555"/>
    <w:rsid w:val="00BC2418"/>
    <w:rsid w:val="00BC5CB0"/>
    <w:rsid w:val="00BF10AF"/>
    <w:rsid w:val="00BF5CB5"/>
    <w:rsid w:val="00C05109"/>
    <w:rsid w:val="00C07A82"/>
    <w:rsid w:val="00C106D2"/>
    <w:rsid w:val="00C11046"/>
    <w:rsid w:val="00C22659"/>
    <w:rsid w:val="00C25112"/>
    <w:rsid w:val="00C259EC"/>
    <w:rsid w:val="00C37D09"/>
    <w:rsid w:val="00C459F2"/>
    <w:rsid w:val="00C503CF"/>
    <w:rsid w:val="00C55259"/>
    <w:rsid w:val="00C66478"/>
    <w:rsid w:val="00C808C1"/>
    <w:rsid w:val="00C87E49"/>
    <w:rsid w:val="00CA1042"/>
    <w:rsid w:val="00CC4686"/>
    <w:rsid w:val="00CD6DF3"/>
    <w:rsid w:val="00CE3C9B"/>
    <w:rsid w:val="00CE79AC"/>
    <w:rsid w:val="00CF1680"/>
    <w:rsid w:val="00CF288D"/>
    <w:rsid w:val="00D140F3"/>
    <w:rsid w:val="00D1611A"/>
    <w:rsid w:val="00D174DE"/>
    <w:rsid w:val="00D24DD5"/>
    <w:rsid w:val="00D472AB"/>
    <w:rsid w:val="00D64B78"/>
    <w:rsid w:val="00D6644A"/>
    <w:rsid w:val="00D67B38"/>
    <w:rsid w:val="00D74AA2"/>
    <w:rsid w:val="00D81B51"/>
    <w:rsid w:val="00D92B1B"/>
    <w:rsid w:val="00D971AB"/>
    <w:rsid w:val="00DA27E4"/>
    <w:rsid w:val="00DB680C"/>
    <w:rsid w:val="00DB71E4"/>
    <w:rsid w:val="00DC26D3"/>
    <w:rsid w:val="00DC32F2"/>
    <w:rsid w:val="00DD2FD0"/>
    <w:rsid w:val="00DD30E9"/>
    <w:rsid w:val="00DD546F"/>
    <w:rsid w:val="00DD77C6"/>
    <w:rsid w:val="00DE56D2"/>
    <w:rsid w:val="00DE7227"/>
    <w:rsid w:val="00DE7F71"/>
    <w:rsid w:val="00E03D64"/>
    <w:rsid w:val="00E10B67"/>
    <w:rsid w:val="00E225C4"/>
    <w:rsid w:val="00E46547"/>
    <w:rsid w:val="00E467E8"/>
    <w:rsid w:val="00E50F85"/>
    <w:rsid w:val="00E53D8E"/>
    <w:rsid w:val="00E5517E"/>
    <w:rsid w:val="00E57929"/>
    <w:rsid w:val="00E6612A"/>
    <w:rsid w:val="00E7051B"/>
    <w:rsid w:val="00EA119F"/>
    <w:rsid w:val="00EA17B1"/>
    <w:rsid w:val="00EB1A02"/>
    <w:rsid w:val="00EB4740"/>
    <w:rsid w:val="00F01097"/>
    <w:rsid w:val="00F12700"/>
    <w:rsid w:val="00F255F3"/>
    <w:rsid w:val="00F44E17"/>
    <w:rsid w:val="00F541F8"/>
    <w:rsid w:val="00F71835"/>
    <w:rsid w:val="00F84666"/>
    <w:rsid w:val="00F93A45"/>
    <w:rsid w:val="00FC15FC"/>
    <w:rsid w:val="00FC2C3A"/>
    <w:rsid w:val="00FD32D9"/>
    <w:rsid w:val="00FD4B10"/>
    <w:rsid w:val="00FE1890"/>
    <w:rsid w:val="00FF65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Acronym" w:uiPriority="0"/>
    <w:lsdException w:name="HTML Preformatted"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2DE"/>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8032DE"/>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8032DE"/>
    <w:pPr>
      <w:keepNext/>
      <w:numPr>
        <w:ilvl w:val="1"/>
        <w:numId w:val="2"/>
      </w:numPr>
      <w:spacing w:before="120"/>
      <w:outlineLvl w:val="1"/>
    </w:pPr>
    <w:rPr>
      <w:b/>
      <w:bCs/>
      <w:sz w:val="24"/>
    </w:rPr>
  </w:style>
  <w:style w:type="paragraph" w:styleId="Heading3">
    <w:name w:val="heading 3"/>
    <w:aliases w:val="h3,Underrubrik2,H3"/>
    <w:basedOn w:val="Normal"/>
    <w:next w:val="Normal"/>
    <w:link w:val="Heading3Char"/>
    <w:qFormat/>
    <w:rsid w:val="008032DE"/>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8032DE"/>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8032D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8032DE"/>
    <w:pPr>
      <w:numPr>
        <w:ilvl w:val="5"/>
        <w:numId w:val="2"/>
      </w:numPr>
      <w:spacing w:before="240" w:after="60"/>
      <w:outlineLvl w:val="5"/>
    </w:pPr>
    <w:rPr>
      <w:b/>
      <w:bCs/>
    </w:rPr>
  </w:style>
  <w:style w:type="paragraph" w:styleId="Heading7">
    <w:name w:val="heading 7"/>
    <w:basedOn w:val="Normal"/>
    <w:next w:val="Normal"/>
    <w:link w:val="Heading7Char"/>
    <w:qFormat/>
    <w:rsid w:val="008032DE"/>
    <w:pPr>
      <w:numPr>
        <w:ilvl w:val="6"/>
        <w:numId w:val="2"/>
      </w:numPr>
      <w:spacing w:before="240" w:after="60"/>
      <w:outlineLvl w:val="6"/>
    </w:pPr>
    <w:rPr>
      <w:sz w:val="24"/>
      <w:szCs w:val="24"/>
    </w:rPr>
  </w:style>
  <w:style w:type="paragraph" w:styleId="Heading8">
    <w:name w:val="heading 8"/>
    <w:basedOn w:val="Normal"/>
    <w:next w:val="Normal"/>
    <w:link w:val="Heading8Char"/>
    <w:qFormat/>
    <w:rsid w:val="008032DE"/>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8032D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8032DE"/>
    <w:rPr>
      <w:rFonts w:ascii="Times New Roman" w:eastAsia="SimSun" w:hAnsi="Times New Roman" w:cs="Times New Roman"/>
      <w:b/>
      <w:bCs/>
      <w:sz w:val="28"/>
      <w:szCs w:val="28"/>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8032DE"/>
    <w:rPr>
      <w:rFonts w:ascii="Times New Roman" w:eastAsia="SimSun" w:hAnsi="Times New Roman" w:cs="Times New Roman"/>
      <w:b/>
      <w:bCs/>
      <w:sz w:val="24"/>
    </w:rPr>
  </w:style>
  <w:style w:type="character" w:customStyle="1" w:styleId="Heading3Char">
    <w:name w:val="Heading 3 Char"/>
    <w:aliases w:val="h3 Char,Underrubrik2 Char,H3 Char"/>
    <w:basedOn w:val="DefaultParagraphFont"/>
    <w:link w:val="Heading3"/>
    <w:rsid w:val="008032DE"/>
    <w:rPr>
      <w:rFonts w:ascii="Times New Roman" w:eastAsia="SimSun" w:hAnsi="Times New Roman" w:cs="Times New Roman"/>
      <w: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32DE"/>
    <w:rPr>
      <w:rFonts w:ascii="Times New Roman" w:eastAsia="SimSun" w:hAnsi="Times New Roman" w:cs="Times New Roman"/>
      <w:b/>
      <w:bCs/>
      <w:szCs w:val="28"/>
    </w:rPr>
  </w:style>
  <w:style w:type="character" w:customStyle="1" w:styleId="Heading5Char">
    <w:name w:val="Heading 5 Char"/>
    <w:aliases w:val="h5 Char,Heading5 Char"/>
    <w:basedOn w:val="DefaultParagraphFont"/>
    <w:link w:val="Heading5"/>
    <w:rsid w:val="008032DE"/>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8032DE"/>
    <w:rPr>
      <w:rFonts w:ascii="Times New Roman" w:eastAsia="SimSun" w:hAnsi="Times New Roman" w:cs="Times New Roman"/>
      <w:b/>
      <w:bCs/>
    </w:rPr>
  </w:style>
  <w:style w:type="character" w:customStyle="1" w:styleId="Heading7Char">
    <w:name w:val="Heading 7 Char"/>
    <w:basedOn w:val="DefaultParagraphFont"/>
    <w:link w:val="Heading7"/>
    <w:rsid w:val="008032DE"/>
    <w:rPr>
      <w:rFonts w:ascii="Times New Roman" w:eastAsia="SimSun" w:hAnsi="Times New Roman" w:cs="Times New Roman"/>
      <w:sz w:val="24"/>
      <w:szCs w:val="24"/>
    </w:rPr>
  </w:style>
  <w:style w:type="character" w:customStyle="1" w:styleId="Heading8Char">
    <w:name w:val="Heading 8 Char"/>
    <w:basedOn w:val="DefaultParagraphFont"/>
    <w:link w:val="Heading8"/>
    <w:rsid w:val="008032DE"/>
    <w:rPr>
      <w:rFonts w:ascii="Times New Roman" w:eastAsia="SimSun" w:hAnsi="Times New Roman" w:cs="Times New Roman"/>
      <w:i/>
      <w:iCs/>
      <w:sz w:val="24"/>
      <w:szCs w:val="24"/>
    </w:rPr>
  </w:style>
  <w:style w:type="character" w:customStyle="1" w:styleId="Heading9Char">
    <w:name w:val="Heading 9 Char"/>
    <w:aliases w:val="Figure Heading Char,FH Char"/>
    <w:basedOn w:val="DefaultParagraphFont"/>
    <w:link w:val="Heading9"/>
    <w:rsid w:val="008032DE"/>
    <w:rPr>
      <w:rFonts w:ascii="Arial" w:eastAsia="SimSun" w:hAnsi="Arial" w:cs="Arial"/>
    </w:rPr>
  </w:style>
  <w:style w:type="paragraph" w:styleId="BodyText">
    <w:name w:val="Body Text"/>
    <w:basedOn w:val="Normal"/>
    <w:link w:val="BodyTextChar"/>
    <w:rsid w:val="008032DE"/>
    <w:rPr>
      <w:sz w:val="20"/>
      <w:szCs w:val="20"/>
    </w:rPr>
  </w:style>
  <w:style w:type="character" w:customStyle="1" w:styleId="BodyTextChar">
    <w:name w:val="Body Text Char"/>
    <w:basedOn w:val="DefaultParagraphFont"/>
    <w:link w:val="BodyText"/>
    <w:rsid w:val="008032DE"/>
    <w:rPr>
      <w:rFonts w:ascii="Times New Roman" w:eastAsia="SimSun" w:hAnsi="Times New Roman" w:cs="Times New Roman"/>
      <w:sz w:val="20"/>
      <w:szCs w:val="20"/>
    </w:rPr>
  </w:style>
  <w:style w:type="character" w:styleId="Hyperlink">
    <w:name w:val="Hyperlink"/>
    <w:rsid w:val="008032DE"/>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Caption Char1,Caption Char2,Caption Char Char Char,Caption Char Char1,fig and tbl,fighead2,Table Caption,fighead21"/>
    <w:basedOn w:val="Normal"/>
    <w:next w:val="Normal"/>
    <w:link w:val="CaptionChar3"/>
    <w:qFormat/>
    <w:rsid w:val="008032DE"/>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 Char,Caption Char1 Char1,Caption Char2 Char,Caption Char Char Char Char,fighead2 Char"/>
    <w:link w:val="Caption"/>
    <w:rsid w:val="008032DE"/>
    <w:rPr>
      <w:rFonts w:ascii="Times New Roman" w:eastAsia="SimSun" w:hAnsi="Times New Roman" w:cs="Times New Roman"/>
      <w:b/>
      <w:bCs/>
      <w:kern w:val="2"/>
      <w:sz w:val="20"/>
      <w:szCs w:val="20"/>
      <w:lang w:val="en-GB" w:eastAsia="zh-CN"/>
    </w:rPr>
  </w:style>
  <w:style w:type="paragraph" w:styleId="ListBullet">
    <w:name w:val="List Bullet"/>
    <w:basedOn w:val="List"/>
    <w:rsid w:val="008032DE"/>
    <w:pPr>
      <w:autoSpaceDE/>
      <w:autoSpaceDN/>
      <w:adjustRightInd/>
      <w:spacing w:after="180"/>
      <w:ind w:left="568" w:hanging="284"/>
      <w:jc w:val="left"/>
    </w:pPr>
    <w:rPr>
      <w:sz w:val="20"/>
      <w:szCs w:val="20"/>
      <w:lang w:val="en-GB"/>
    </w:rPr>
  </w:style>
  <w:style w:type="paragraph" w:styleId="List">
    <w:name w:val="List"/>
    <w:basedOn w:val="Normal"/>
    <w:rsid w:val="008032DE"/>
    <w:pPr>
      <w:ind w:left="360" w:hanging="360"/>
    </w:pPr>
  </w:style>
  <w:style w:type="paragraph" w:styleId="BodyText2">
    <w:name w:val="Body Text 2"/>
    <w:basedOn w:val="Normal"/>
    <w:link w:val="BodyText2Char"/>
    <w:rsid w:val="008032DE"/>
    <w:pPr>
      <w:spacing w:after="0"/>
      <w:jc w:val="left"/>
    </w:pPr>
    <w:rPr>
      <w:szCs w:val="20"/>
    </w:rPr>
  </w:style>
  <w:style w:type="character" w:customStyle="1" w:styleId="BodyText2Char">
    <w:name w:val="Body Text 2 Char"/>
    <w:basedOn w:val="DefaultParagraphFont"/>
    <w:link w:val="BodyText2"/>
    <w:rsid w:val="008032DE"/>
    <w:rPr>
      <w:rFonts w:ascii="Times New Roman" w:eastAsia="SimSun" w:hAnsi="Times New Roman" w:cs="Times New Roman"/>
      <w:szCs w:val="20"/>
    </w:rPr>
  </w:style>
  <w:style w:type="paragraph" w:styleId="BalloonText">
    <w:name w:val="Balloon Text"/>
    <w:basedOn w:val="Normal"/>
    <w:link w:val="BalloonTextChar"/>
    <w:semiHidden/>
    <w:rsid w:val="008032DE"/>
    <w:rPr>
      <w:rFonts w:ascii="Tahoma" w:hAnsi="Tahoma" w:cs="Tahoma"/>
      <w:sz w:val="16"/>
      <w:szCs w:val="16"/>
    </w:rPr>
  </w:style>
  <w:style w:type="character" w:customStyle="1" w:styleId="BalloonTextChar">
    <w:name w:val="Balloon Text Char"/>
    <w:basedOn w:val="DefaultParagraphFont"/>
    <w:link w:val="BalloonText"/>
    <w:semiHidden/>
    <w:rsid w:val="008032DE"/>
    <w:rPr>
      <w:rFonts w:ascii="Tahoma" w:eastAsia="SimSun" w:hAnsi="Tahoma" w:cs="Tahoma"/>
      <w:sz w:val="16"/>
      <w:szCs w:val="16"/>
    </w:rPr>
  </w:style>
  <w:style w:type="paragraph" w:customStyle="1" w:styleId="References">
    <w:name w:val="References"/>
    <w:basedOn w:val="Normal"/>
    <w:rsid w:val="008032DE"/>
    <w:pPr>
      <w:numPr>
        <w:numId w:val="1"/>
      </w:numPr>
      <w:adjustRightInd/>
      <w:spacing w:after="60"/>
    </w:pPr>
    <w:rPr>
      <w:sz w:val="20"/>
      <w:szCs w:val="16"/>
    </w:rPr>
  </w:style>
  <w:style w:type="character" w:styleId="FollowedHyperlink">
    <w:name w:val="FollowedHyperlink"/>
    <w:rsid w:val="008032DE"/>
    <w:rPr>
      <w:color w:val="800080"/>
      <w:kern w:val="2"/>
      <w:u w:val="single"/>
      <w:lang w:val="en-GB" w:eastAsia="zh-CN" w:bidi="ar-SA"/>
    </w:rPr>
  </w:style>
  <w:style w:type="paragraph" w:styleId="FootnoteText">
    <w:name w:val="footnote text"/>
    <w:basedOn w:val="Normal"/>
    <w:link w:val="FootnoteTextChar"/>
    <w:semiHidden/>
    <w:rsid w:val="008032DE"/>
    <w:rPr>
      <w:sz w:val="20"/>
      <w:szCs w:val="20"/>
    </w:rPr>
  </w:style>
  <w:style w:type="character" w:customStyle="1" w:styleId="FootnoteTextChar">
    <w:name w:val="Footnote Text Char"/>
    <w:basedOn w:val="DefaultParagraphFont"/>
    <w:link w:val="FootnoteText"/>
    <w:semiHidden/>
    <w:rsid w:val="008032DE"/>
    <w:rPr>
      <w:rFonts w:ascii="Times New Roman" w:eastAsia="SimSun" w:hAnsi="Times New Roman" w:cs="Times New Roman"/>
      <w:sz w:val="20"/>
      <w:szCs w:val="20"/>
    </w:rPr>
  </w:style>
  <w:style w:type="character" w:styleId="FootnoteReference">
    <w:name w:val="footnote reference"/>
    <w:semiHidden/>
    <w:rsid w:val="008032DE"/>
    <w:rPr>
      <w:kern w:val="2"/>
      <w:vertAlign w:val="superscript"/>
      <w:lang w:val="en-GB" w:eastAsia="zh-CN" w:bidi="ar-SA"/>
    </w:rPr>
  </w:style>
  <w:style w:type="table" w:styleId="TableGrid">
    <w:name w:val="Table Grid"/>
    <w:basedOn w:val="TableNormal"/>
    <w:rsid w:val="008032DE"/>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8032DE"/>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Normal"/>
    <w:qFormat/>
    <w:rsid w:val="008032DE"/>
    <w:pPr>
      <w:keepNext/>
      <w:jc w:val="center"/>
    </w:pPr>
  </w:style>
  <w:style w:type="paragraph" w:customStyle="1" w:styleId="Eqn">
    <w:name w:val="Eqn"/>
    <w:basedOn w:val="Normal"/>
    <w:qFormat/>
    <w:rsid w:val="008032DE"/>
    <w:pPr>
      <w:tabs>
        <w:tab w:val="center" w:pos="4608"/>
        <w:tab w:val="right" w:pos="9216"/>
      </w:tabs>
    </w:pPr>
    <w:rPr>
      <w:lang w:eastAsia="ja-JP"/>
    </w:rPr>
  </w:style>
  <w:style w:type="paragraph" w:customStyle="1" w:styleId="tablecell">
    <w:name w:val="tablecell"/>
    <w:basedOn w:val="Normal"/>
    <w:qFormat/>
    <w:rsid w:val="008032DE"/>
    <w:pPr>
      <w:spacing w:before="20" w:after="20"/>
      <w:jc w:val="left"/>
    </w:pPr>
  </w:style>
  <w:style w:type="paragraph" w:styleId="Header">
    <w:name w:val="header"/>
    <w:aliases w:val="header odd,header"/>
    <w:basedOn w:val="Normal"/>
    <w:link w:val="HeaderChar"/>
    <w:rsid w:val="008032DE"/>
    <w:pPr>
      <w:tabs>
        <w:tab w:val="center" w:pos="4680"/>
        <w:tab w:val="right" w:pos="9360"/>
      </w:tabs>
    </w:pPr>
    <w:rPr>
      <w:kern w:val="2"/>
      <w:lang w:val="en-GB" w:eastAsia="zh-CN"/>
    </w:rPr>
  </w:style>
  <w:style w:type="character" w:customStyle="1" w:styleId="HeaderChar">
    <w:name w:val="Header Char"/>
    <w:aliases w:val="header odd Char,header Char"/>
    <w:basedOn w:val="DefaultParagraphFont"/>
    <w:link w:val="Header"/>
    <w:rsid w:val="008032DE"/>
    <w:rPr>
      <w:rFonts w:ascii="Times New Roman" w:eastAsia="SimSun" w:hAnsi="Times New Roman" w:cs="Times New Roman"/>
      <w:kern w:val="2"/>
      <w:lang w:val="en-GB" w:eastAsia="zh-CN"/>
    </w:rPr>
  </w:style>
  <w:style w:type="paragraph" w:styleId="Footer">
    <w:name w:val="footer"/>
    <w:basedOn w:val="Normal"/>
    <w:link w:val="FooterChar"/>
    <w:rsid w:val="008032DE"/>
    <w:pPr>
      <w:tabs>
        <w:tab w:val="center" w:pos="4680"/>
        <w:tab w:val="right" w:pos="9360"/>
      </w:tabs>
    </w:pPr>
    <w:rPr>
      <w:kern w:val="2"/>
      <w:lang w:val="en-GB" w:eastAsia="zh-CN"/>
    </w:rPr>
  </w:style>
  <w:style w:type="character" w:customStyle="1" w:styleId="FooterChar">
    <w:name w:val="Footer Char"/>
    <w:basedOn w:val="DefaultParagraphFont"/>
    <w:link w:val="Footer"/>
    <w:rsid w:val="008032DE"/>
    <w:rPr>
      <w:rFonts w:ascii="Times New Roman" w:eastAsia="SimSun" w:hAnsi="Times New Roman" w:cs="Times New Roman"/>
      <w:kern w:val="2"/>
      <w:lang w:val="en-GB" w:eastAsia="zh-CN"/>
    </w:rPr>
  </w:style>
  <w:style w:type="paragraph" w:customStyle="1" w:styleId="tablecol">
    <w:name w:val="tablecol"/>
    <w:basedOn w:val="tablecell"/>
    <w:qFormat/>
    <w:rsid w:val="008032DE"/>
    <w:pPr>
      <w:jc w:val="center"/>
    </w:pPr>
    <w:rPr>
      <w:b/>
    </w:rPr>
  </w:style>
  <w:style w:type="character" w:styleId="CommentReference">
    <w:name w:val="annotation reference"/>
    <w:rsid w:val="008032DE"/>
    <w:rPr>
      <w:kern w:val="2"/>
      <w:sz w:val="21"/>
      <w:szCs w:val="21"/>
      <w:lang w:val="en-GB" w:eastAsia="zh-CN" w:bidi="ar-SA"/>
    </w:rPr>
  </w:style>
  <w:style w:type="paragraph" w:styleId="CommentText">
    <w:name w:val="annotation text"/>
    <w:basedOn w:val="Normal"/>
    <w:link w:val="CommentTextChar"/>
    <w:rsid w:val="008032DE"/>
    <w:pPr>
      <w:jc w:val="left"/>
    </w:pPr>
    <w:rPr>
      <w:kern w:val="2"/>
      <w:lang w:val="en-GB"/>
    </w:rPr>
  </w:style>
  <w:style w:type="character" w:customStyle="1" w:styleId="CommentTextChar">
    <w:name w:val="Comment Text Char"/>
    <w:basedOn w:val="DefaultParagraphFont"/>
    <w:link w:val="CommentText"/>
    <w:rsid w:val="008032DE"/>
    <w:rPr>
      <w:rFonts w:ascii="Times New Roman" w:eastAsia="SimSun" w:hAnsi="Times New Roman" w:cs="Times New Roman"/>
      <w:kern w:val="2"/>
      <w:lang w:val="en-GB"/>
    </w:rPr>
  </w:style>
  <w:style w:type="paragraph" w:styleId="CommentSubject">
    <w:name w:val="annotation subject"/>
    <w:basedOn w:val="CommentText"/>
    <w:next w:val="CommentText"/>
    <w:link w:val="CommentSubjectChar"/>
    <w:rsid w:val="008032DE"/>
    <w:rPr>
      <w:b/>
      <w:bCs/>
    </w:rPr>
  </w:style>
  <w:style w:type="character" w:customStyle="1" w:styleId="CommentSubjectChar">
    <w:name w:val="Comment Subject Char"/>
    <w:basedOn w:val="CommentTextChar"/>
    <w:link w:val="CommentSubject"/>
    <w:rsid w:val="008032DE"/>
    <w:rPr>
      <w:rFonts w:ascii="Times New Roman" w:eastAsia="SimSun" w:hAnsi="Times New Roman" w:cs="Times New Roman"/>
      <w:b/>
      <w:bCs/>
      <w:kern w:val="2"/>
      <w:lang w:val="en-GB"/>
    </w:rPr>
  </w:style>
  <w:style w:type="paragraph" w:styleId="DocumentMap">
    <w:name w:val="Document Map"/>
    <w:basedOn w:val="Normal"/>
    <w:link w:val="DocumentMapChar"/>
    <w:rsid w:val="008032DE"/>
    <w:rPr>
      <w:rFonts w:ascii="SimSun"/>
      <w:kern w:val="2"/>
      <w:sz w:val="18"/>
      <w:szCs w:val="18"/>
      <w:lang w:val="en-GB"/>
    </w:rPr>
  </w:style>
  <w:style w:type="character" w:customStyle="1" w:styleId="DocumentMapChar">
    <w:name w:val="Document Map Char"/>
    <w:basedOn w:val="DefaultParagraphFont"/>
    <w:link w:val="DocumentMap"/>
    <w:rsid w:val="008032DE"/>
    <w:rPr>
      <w:rFonts w:ascii="SimSun" w:eastAsia="SimSun" w:hAnsi="Times New Roman" w:cs="Times New Roman"/>
      <w:kern w:val="2"/>
      <w:sz w:val="18"/>
      <w:szCs w:val="18"/>
      <w:lang w:val="en-GB"/>
    </w:rPr>
  </w:style>
  <w:style w:type="paragraph" w:styleId="ListParagraph">
    <w:name w:val="List Paragraph"/>
    <w:basedOn w:val="Normal"/>
    <w:link w:val="ListParagraphChar"/>
    <w:uiPriority w:val="34"/>
    <w:qFormat/>
    <w:rsid w:val="008032DE"/>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8032DE"/>
    <w:rPr>
      <w:vanish w:val="0"/>
      <w:webHidden w:val="0"/>
      <w:color w:val="333333"/>
      <w:kern w:val="2"/>
      <w:lang w:val="en-GB" w:eastAsia="zh-CN" w:bidi="ar-SA"/>
      <w:specVanish w:val="0"/>
    </w:rPr>
  </w:style>
  <w:style w:type="paragraph" w:styleId="NormalWeb">
    <w:name w:val="Normal (Web)"/>
    <w:basedOn w:val="Normal"/>
    <w:uiPriority w:val="99"/>
    <w:unhideWhenUsed/>
    <w:rsid w:val="008032D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032DE"/>
  </w:style>
  <w:style w:type="paragraph" w:customStyle="1" w:styleId="TAH">
    <w:name w:val="TAH"/>
    <w:basedOn w:val="Normal"/>
    <w:link w:val="TAHCar"/>
    <w:rsid w:val="008032DE"/>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8032DE"/>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8032DE"/>
    <w:rPr>
      <w:rFonts w:ascii="Arial" w:eastAsia="SimSun" w:hAnsi="Arial" w:cs="Times New Roman"/>
      <w:sz w:val="18"/>
      <w:szCs w:val="20"/>
      <w:lang w:val="en-GB"/>
    </w:rPr>
  </w:style>
  <w:style w:type="character" w:customStyle="1" w:styleId="TAHCar">
    <w:name w:val="TAH Car"/>
    <w:link w:val="TAH"/>
    <w:locked/>
    <w:rsid w:val="008032DE"/>
    <w:rPr>
      <w:rFonts w:ascii="Arial" w:eastAsia="SimSun" w:hAnsi="Arial" w:cs="Times New Roman"/>
      <w:b/>
      <w:sz w:val="18"/>
      <w:szCs w:val="20"/>
      <w:lang w:val="en-GB"/>
    </w:rPr>
  </w:style>
  <w:style w:type="table" w:customStyle="1" w:styleId="GridTable7Colorful1">
    <w:name w:val="Grid Table 7 Colorful1"/>
    <w:basedOn w:val="TableNormal"/>
    <w:uiPriority w:val="52"/>
    <w:rsid w:val="008032DE"/>
    <w:rPr>
      <w:color w:val="000000"/>
      <w:kern w:val="2"/>
      <w:sz w:val="21"/>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8032DE"/>
    <w:rPr>
      <w:rFonts w:ascii="Times New Roman" w:hAnsi="Times New Roman"/>
      <w:sz w:val="22"/>
      <w:szCs w:val="22"/>
      <w:lang w:eastAsia="en-US"/>
    </w:rPr>
  </w:style>
  <w:style w:type="paragraph" w:customStyle="1" w:styleId="done">
    <w:name w:val="done"/>
    <w:basedOn w:val="Normal"/>
    <w:rsid w:val="008032DE"/>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60"/>
    </w:pPr>
    <w:rPr>
      <w:rFonts w:ascii="Arial" w:hAnsi="Arial"/>
      <w:b/>
      <w:color w:val="008000"/>
      <w:sz w:val="20"/>
      <w:szCs w:val="20"/>
      <w:lang w:val="en-GB"/>
    </w:rPr>
  </w:style>
  <w:style w:type="paragraph" w:customStyle="1" w:styleId="Style1">
    <w:name w:val="Style1"/>
    <w:basedOn w:val="Heading3"/>
    <w:link w:val="Style1Char"/>
    <w:qFormat/>
    <w:rsid w:val="008032DE"/>
    <w:pPr>
      <w:keepNext w:val="0"/>
      <w:widowControl w:val="0"/>
      <w:numPr>
        <w:ilvl w:val="0"/>
        <w:numId w:val="0"/>
      </w:numPr>
      <w:tabs>
        <w:tab w:val="num" w:pos="576"/>
      </w:tabs>
      <w:snapToGrid/>
      <w:spacing w:before="0"/>
      <w:ind w:left="576" w:hanging="576"/>
    </w:pPr>
    <w:rPr>
      <w:sz w:val="24"/>
      <w:szCs w:val="20"/>
      <w:lang w:val="en-GB"/>
    </w:rPr>
  </w:style>
  <w:style w:type="character" w:customStyle="1" w:styleId="Style1Char">
    <w:name w:val="Style1 Char"/>
    <w:link w:val="Style1"/>
    <w:rsid w:val="008032DE"/>
    <w:rPr>
      <w:rFonts w:ascii="Times New Roman" w:eastAsia="SimSun" w:hAnsi="Times New Roman" w:cs="Times New Roman"/>
      <w:b/>
      <w:sz w:val="24"/>
      <w:lang w:val="en-GB"/>
    </w:rPr>
  </w:style>
  <w:style w:type="paragraph" w:customStyle="1" w:styleId="xl66">
    <w:name w:val="xl66"/>
    <w:basedOn w:val="Normal"/>
    <w:rsid w:val="008032DE"/>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7">
    <w:name w:val="xl67"/>
    <w:basedOn w:val="Normal"/>
    <w:rsid w:val="008032DE"/>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8">
    <w:name w:val="xl68"/>
    <w:basedOn w:val="Normal"/>
    <w:rsid w:val="008032DE"/>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69">
    <w:name w:val="xl69"/>
    <w:basedOn w:val="Normal"/>
    <w:rsid w:val="008032DE"/>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0">
    <w:name w:val="xl70"/>
    <w:basedOn w:val="Normal"/>
    <w:rsid w:val="008032DE"/>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1">
    <w:name w:val="xl71"/>
    <w:basedOn w:val="Normal"/>
    <w:rsid w:val="008032DE"/>
    <w:pPr>
      <w:pBdr>
        <w:top w:val="single" w:sz="4" w:space="0" w:color="auto"/>
        <w:left w:val="single" w:sz="4" w:space="0" w:color="auto"/>
        <w:bottom w:val="single" w:sz="4" w:space="0" w:color="auto"/>
        <w:right w:val="single" w:sz="4" w:space="0" w:color="auto"/>
      </w:pBdr>
      <w:shd w:val="clear"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2">
    <w:name w:val="xl72"/>
    <w:basedOn w:val="Normal"/>
    <w:rsid w:val="008032DE"/>
    <w:pPr>
      <w:pBdr>
        <w:top w:val="single" w:sz="4" w:space="0" w:color="auto"/>
        <w:left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3">
    <w:name w:val="xl73"/>
    <w:basedOn w:val="Normal"/>
    <w:rsid w:val="008032DE"/>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74">
    <w:name w:val="xl74"/>
    <w:basedOn w:val="Normal"/>
    <w:rsid w:val="008032DE"/>
    <w:pPr>
      <w:pBdr>
        <w:top w:val="single" w:sz="4" w:space="0" w:color="auto"/>
        <w:left w:val="single" w:sz="4" w:space="0" w:color="auto"/>
        <w:bottom w:val="single" w:sz="4" w:space="0" w:color="auto"/>
        <w:right w:val="single" w:sz="4" w:space="0" w:color="auto"/>
      </w:pBdr>
      <w:shd w:val="clear"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5">
    <w:name w:val="xl75"/>
    <w:basedOn w:val="Normal"/>
    <w:rsid w:val="008032DE"/>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6">
    <w:name w:val="xl76"/>
    <w:basedOn w:val="Normal"/>
    <w:rsid w:val="008032DE"/>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7">
    <w:name w:val="xl77"/>
    <w:basedOn w:val="Normal"/>
    <w:rsid w:val="008032DE"/>
    <w:pPr>
      <w:pBdr>
        <w:top w:val="single" w:sz="4" w:space="0" w:color="auto"/>
        <w:left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8">
    <w:name w:val="xl78"/>
    <w:basedOn w:val="Normal"/>
    <w:rsid w:val="008032DE"/>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79">
    <w:name w:val="xl79"/>
    <w:basedOn w:val="Normal"/>
    <w:rsid w:val="008032DE"/>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0">
    <w:name w:val="xl80"/>
    <w:basedOn w:val="Normal"/>
    <w:rsid w:val="008032DE"/>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1">
    <w:name w:val="xl81"/>
    <w:basedOn w:val="Normal"/>
    <w:rsid w:val="008032DE"/>
    <w:pPr>
      <w:pBdr>
        <w:top w:val="single" w:sz="4" w:space="0" w:color="auto"/>
        <w:left w:val="single" w:sz="4" w:space="0" w:color="auto"/>
        <w:bottom w:val="single" w:sz="4" w:space="0" w:color="auto"/>
        <w:right w:val="single" w:sz="4" w:space="0" w:color="auto"/>
      </w:pBdr>
      <w:shd w:val="thinReverseDiagStripe"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2">
    <w:name w:val="xl82"/>
    <w:basedOn w:val="Normal"/>
    <w:rsid w:val="008032DE"/>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83">
    <w:name w:val="xl83"/>
    <w:basedOn w:val="Normal"/>
    <w:rsid w:val="008032DE"/>
    <w:pPr>
      <w:pBdr>
        <w:top w:val="single" w:sz="4" w:space="0" w:color="auto"/>
        <w:left w:val="single" w:sz="4" w:space="0" w:color="auto"/>
        <w:bottom w:val="single" w:sz="4" w:space="0" w:color="auto"/>
        <w:right w:val="single" w:sz="4" w:space="0" w:color="auto"/>
      </w:pBdr>
      <w:shd w:val="thinReverseDiagStripe"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4">
    <w:name w:val="xl84"/>
    <w:basedOn w:val="Normal"/>
    <w:rsid w:val="008032DE"/>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5">
    <w:name w:val="xl85"/>
    <w:basedOn w:val="Normal"/>
    <w:rsid w:val="008032DE"/>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6">
    <w:name w:val="xl86"/>
    <w:basedOn w:val="Normal"/>
    <w:rsid w:val="008032DE"/>
    <w:pPr>
      <w:pBdr>
        <w:top w:val="single" w:sz="4" w:space="0" w:color="auto"/>
        <w:left w:val="single" w:sz="4" w:space="0" w:color="auto"/>
        <w:bottom w:val="single" w:sz="4" w:space="0" w:color="auto"/>
        <w:right w:val="single" w:sz="4" w:space="0" w:color="auto"/>
      </w:pBdr>
      <w:shd w:val="clear" w:color="000000" w:fill="7030A0"/>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87">
    <w:name w:val="xl87"/>
    <w:basedOn w:val="Normal"/>
    <w:rsid w:val="008032DE"/>
    <w:pPr>
      <w:autoSpaceDE/>
      <w:autoSpaceDN/>
      <w:adjustRightInd/>
      <w:snapToGrid/>
      <w:spacing w:before="100" w:beforeAutospacing="1" w:after="100" w:afterAutospacing="1"/>
      <w:jc w:val="left"/>
    </w:pPr>
    <w:rPr>
      <w:sz w:val="24"/>
      <w:szCs w:val="24"/>
      <w:lang w:eastAsia="zh-CN"/>
    </w:rPr>
  </w:style>
  <w:style w:type="paragraph" w:customStyle="1" w:styleId="xl88">
    <w:name w:val="xl88"/>
    <w:basedOn w:val="Normal"/>
    <w:rsid w:val="008032DE"/>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9">
    <w:name w:val="xl89"/>
    <w:basedOn w:val="Normal"/>
    <w:rsid w:val="008032DE"/>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90">
    <w:name w:val="xl90"/>
    <w:basedOn w:val="Normal"/>
    <w:rsid w:val="008032DE"/>
    <w:pPr>
      <w:pBdr>
        <w:top w:val="single" w:sz="4" w:space="0" w:color="auto"/>
        <w:left w:val="single" w:sz="4" w:space="0" w:color="auto"/>
        <w:bottom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91">
    <w:name w:val="xl91"/>
    <w:basedOn w:val="Normal"/>
    <w:rsid w:val="008032DE"/>
    <w:pPr>
      <w:pBdr>
        <w:top w:val="single" w:sz="4" w:space="0" w:color="auto"/>
        <w:bottom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92">
    <w:name w:val="xl92"/>
    <w:basedOn w:val="Normal"/>
    <w:rsid w:val="008032DE"/>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93">
    <w:name w:val="xl93"/>
    <w:basedOn w:val="Normal"/>
    <w:rsid w:val="008032DE"/>
    <w:pPr>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4">
    <w:name w:val="xl94"/>
    <w:basedOn w:val="Normal"/>
    <w:rsid w:val="008032DE"/>
    <w:pPr>
      <w:pBdr>
        <w:top w:val="single" w:sz="4" w:space="0" w:color="auto"/>
        <w:left w:val="single" w:sz="4" w:space="0" w:color="auto"/>
        <w:bottom w:val="single" w:sz="4" w:space="0" w:color="auto"/>
        <w:right w:val="single" w:sz="4" w:space="0" w:color="auto"/>
      </w:pBdr>
      <w:shd w:val="clear" w:color="000000" w:fill="31849B"/>
      <w:autoSpaceDE/>
      <w:autoSpaceDN/>
      <w:adjustRightInd/>
      <w:snapToGrid/>
      <w:spacing w:before="100" w:beforeAutospacing="1" w:after="100" w:afterAutospacing="1"/>
      <w:jc w:val="left"/>
    </w:pPr>
    <w:rPr>
      <w:rFonts w:ascii="SimSun" w:hAnsi="SimSun" w:cs="SimSun"/>
      <w:color w:val="006100"/>
      <w:sz w:val="24"/>
      <w:szCs w:val="24"/>
      <w:lang w:eastAsia="zh-CN"/>
    </w:rPr>
  </w:style>
  <w:style w:type="paragraph" w:customStyle="1" w:styleId="xl95">
    <w:name w:val="xl95"/>
    <w:basedOn w:val="Normal"/>
    <w:rsid w:val="008032DE"/>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96">
    <w:name w:val="xl96"/>
    <w:basedOn w:val="Normal"/>
    <w:rsid w:val="008032DE"/>
    <w:pPr>
      <w:pBdr>
        <w:top w:val="single" w:sz="4" w:space="0" w:color="auto"/>
        <w:bottom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97">
    <w:name w:val="xl97"/>
    <w:basedOn w:val="Normal"/>
    <w:rsid w:val="008032DE"/>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98">
    <w:name w:val="xl98"/>
    <w:basedOn w:val="Normal"/>
    <w:rsid w:val="008032DE"/>
    <w:pPr>
      <w:pBdr>
        <w:top w:val="single" w:sz="4" w:space="0" w:color="auto"/>
        <w:left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99">
    <w:name w:val="xl99"/>
    <w:basedOn w:val="Normal"/>
    <w:rsid w:val="008032DE"/>
    <w:pPr>
      <w:pBdr>
        <w:top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0">
    <w:name w:val="xl100"/>
    <w:basedOn w:val="Normal"/>
    <w:rsid w:val="008032DE"/>
    <w:pPr>
      <w:pBdr>
        <w:top w:val="single" w:sz="4" w:space="0" w:color="auto"/>
        <w:bottom w:val="single" w:sz="4" w:space="0" w:color="auto"/>
        <w:right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1">
    <w:name w:val="xl101"/>
    <w:basedOn w:val="Normal"/>
    <w:rsid w:val="008032DE"/>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2">
    <w:name w:val="xl102"/>
    <w:basedOn w:val="Normal"/>
    <w:rsid w:val="008032DE"/>
    <w:pPr>
      <w:pBdr>
        <w:top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3">
    <w:name w:val="xl103"/>
    <w:basedOn w:val="Normal"/>
    <w:rsid w:val="008032DE"/>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4">
    <w:name w:val="xl104"/>
    <w:basedOn w:val="Normal"/>
    <w:rsid w:val="008032DE"/>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5">
    <w:name w:val="xl105"/>
    <w:basedOn w:val="Normal"/>
    <w:rsid w:val="008032DE"/>
    <w:pPr>
      <w:pBdr>
        <w:top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6">
    <w:name w:val="xl106"/>
    <w:basedOn w:val="Normal"/>
    <w:rsid w:val="008032DE"/>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7">
    <w:name w:val="xl107"/>
    <w:basedOn w:val="Normal"/>
    <w:rsid w:val="008032DE"/>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108">
    <w:name w:val="xl108"/>
    <w:basedOn w:val="Normal"/>
    <w:rsid w:val="008032DE"/>
    <w:pP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TAC">
    <w:name w:val="TAC"/>
    <w:basedOn w:val="TAL"/>
    <w:rsid w:val="008032DE"/>
    <w:pPr>
      <w:jc w:val="center"/>
    </w:pPr>
  </w:style>
  <w:style w:type="paragraph" w:customStyle="1" w:styleId="TH">
    <w:name w:val="TH"/>
    <w:basedOn w:val="Normal"/>
    <w:rsid w:val="008032DE"/>
    <w:pPr>
      <w:keepNext/>
      <w:keepLines/>
      <w:autoSpaceDE/>
      <w:autoSpaceDN/>
      <w:adjustRightInd/>
      <w:snapToGrid/>
      <w:spacing w:before="60" w:after="180"/>
      <w:jc w:val="center"/>
    </w:pPr>
    <w:rPr>
      <w:rFonts w:ascii="Arial" w:hAnsi="Arial"/>
      <w:b/>
      <w:sz w:val="20"/>
      <w:szCs w:val="20"/>
      <w:lang w:val="en-GB"/>
    </w:rPr>
  </w:style>
  <w:style w:type="paragraph" w:customStyle="1" w:styleId="maintext">
    <w:name w:val="main text"/>
    <w:basedOn w:val="Normal"/>
    <w:link w:val="maintextChar"/>
    <w:qFormat/>
    <w:rsid w:val="008032DE"/>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8032DE"/>
    <w:rPr>
      <w:rFonts w:ascii="Times New Roman" w:eastAsia="Malgun Gothic" w:hAnsi="Times New Roman" w:cs="Times New Roman"/>
      <w:sz w:val="20"/>
      <w:szCs w:val="20"/>
      <w:lang w:val="en-GB" w:eastAsia="ko-KR"/>
    </w:rPr>
  </w:style>
  <w:style w:type="character" w:styleId="Strong">
    <w:name w:val="Strong"/>
    <w:uiPriority w:val="22"/>
    <w:qFormat/>
    <w:rsid w:val="008032DE"/>
    <w:rPr>
      <w:b/>
    </w:rPr>
  </w:style>
  <w:style w:type="character" w:customStyle="1" w:styleId="ListParagraphChar">
    <w:name w:val="List Paragraph Char"/>
    <w:basedOn w:val="DefaultParagraphFont"/>
    <w:link w:val="ListParagraph"/>
    <w:uiPriority w:val="34"/>
    <w:locked/>
    <w:rsid w:val="008032DE"/>
    <w:rPr>
      <w:rFonts w:ascii="SimSun" w:eastAsia="SimSun" w:hAnsi="SimSun" w:cs="SimSun"/>
      <w:sz w:val="24"/>
      <w:szCs w:val="24"/>
      <w:lang w:eastAsia="zh-CN"/>
    </w:rPr>
  </w:style>
  <w:style w:type="character" w:customStyle="1" w:styleId="10">
    <w:name w:val="访问过的超链接1"/>
    <w:rsid w:val="008032DE"/>
    <w:rPr>
      <w:color w:val="800080"/>
      <w:kern w:val="2"/>
      <w:u w:val="single"/>
      <w:lang w:val="en-GB" w:eastAsia="zh-CN" w:bidi="ar-SA"/>
    </w:rPr>
  </w:style>
  <w:style w:type="paragraph" w:customStyle="1" w:styleId="Normal0">
    <w:name w:val="Normal."/>
    <w:rsid w:val="008032DE"/>
    <w:pPr>
      <w:widowControl w:val="0"/>
      <w:spacing w:line="180" w:lineRule="atLeast"/>
    </w:pPr>
    <w:rPr>
      <w:rFonts w:ascii="Times New Roman" w:eastAsia="Batang" w:hAnsi="Times New Roman"/>
      <w:kern w:val="2"/>
      <w:sz w:val="18"/>
      <w:szCs w:val="18"/>
      <w:lang w:eastAsia="en-US"/>
    </w:rPr>
  </w:style>
  <w:style w:type="paragraph" w:customStyle="1" w:styleId="EX">
    <w:name w:val="EX"/>
    <w:basedOn w:val="Normal"/>
    <w:rsid w:val="008032DE"/>
    <w:pPr>
      <w:keepLines/>
      <w:autoSpaceDE/>
      <w:autoSpaceDN/>
      <w:adjustRightInd/>
      <w:snapToGrid/>
      <w:spacing w:after="180"/>
      <w:ind w:left="1702" w:hanging="1418"/>
      <w:jc w:val="left"/>
    </w:pPr>
    <w:rPr>
      <w:sz w:val="20"/>
      <w:szCs w:val="20"/>
      <w:lang w:val="en-GB"/>
    </w:rPr>
  </w:style>
  <w:style w:type="paragraph" w:customStyle="1" w:styleId="Char">
    <w:name w:val="Char"/>
    <w:semiHidden/>
    <w:rsid w:val="008032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8032D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ZchnZchn">
    <w:name w:val="Zchn Zchn"/>
    <w:semiHidden/>
    <w:rsid w:val="008032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032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GSM">
    <w:name w:val="ZGSM"/>
    <w:rsid w:val="008032DE"/>
  </w:style>
  <w:style w:type="paragraph" w:customStyle="1" w:styleId="ZT">
    <w:name w:val="ZT"/>
    <w:rsid w:val="008032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table" w:styleId="TableContemporary">
    <w:name w:val="Table Contemporary"/>
    <w:basedOn w:val="TableNormal"/>
    <w:rsid w:val="008032DE"/>
    <w:pPr>
      <w:widowControl w:val="0"/>
      <w:autoSpaceDE w:val="0"/>
      <w:autoSpaceDN w:val="0"/>
      <w:adjustRightInd w:val="0"/>
      <w:spacing w:after="120"/>
      <w:jc w:val="both"/>
    </w:pPr>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Default">
    <w:name w:val="Default"/>
    <w:rsid w:val="008032DE"/>
    <w:pPr>
      <w:widowControl w:val="0"/>
      <w:autoSpaceDE w:val="0"/>
      <w:autoSpaceDN w:val="0"/>
      <w:adjustRightInd w:val="0"/>
    </w:pPr>
    <w:rPr>
      <w:rFonts w:cs="Calibri"/>
      <w:color w:val="000000"/>
      <w:sz w:val="24"/>
      <w:szCs w:val="24"/>
    </w:rPr>
  </w:style>
  <w:style w:type="character" w:customStyle="1" w:styleId="TAHChar">
    <w:name w:val="TAH Char"/>
    <w:rsid w:val="008032DE"/>
    <w:rPr>
      <w:rFonts w:ascii="Arial" w:eastAsia="SimSun" w:hAnsi="Arial"/>
      <w:b/>
      <w:sz w:val="18"/>
      <w:lang w:val="en-GB" w:eastAsia="en-US"/>
    </w:rPr>
  </w:style>
  <w:style w:type="paragraph" w:customStyle="1" w:styleId="B1">
    <w:name w:val="B1"/>
    <w:basedOn w:val="List"/>
    <w:link w:val="B1Zchn"/>
    <w:rsid w:val="008032DE"/>
    <w:pPr>
      <w:autoSpaceDE/>
      <w:autoSpaceDN/>
      <w:adjustRightInd/>
      <w:snapToGrid/>
      <w:spacing w:after="180"/>
      <w:ind w:left="568" w:hanging="284"/>
      <w:jc w:val="left"/>
    </w:pPr>
    <w:rPr>
      <w:sz w:val="20"/>
      <w:szCs w:val="20"/>
      <w:lang w:val="en-GB"/>
    </w:rPr>
  </w:style>
  <w:style w:type="character" w:customStyle="1" w:styleId="B1Zchn">
    <w:name w:val="B1 Zchn"/>
    <w:basedOn w:val="DefaultParagraphFont"/>
    <w:link w:val="B1"/>
    <w:rsid w:val="008032DE"/>
    <w:rPr>
      <w:rFonts w:ascii="Times New Roman" w:eastAsia="SimSun" w:hAnsi="Times New Roman" w:cs="Times New Roman"/>
      <w:sz w:val="20"/>
      <w:szCs w:val="20"/>
      <w:lang w:val="en-GB"/>
    </w:rPr>
  </w:style>
  <w:style w:type="paragraph" w:customStyle="1" w:styleId="CharCharChar">
    <w:name w:val="Char Char Char"/>
    <w:basedOn w:val="Normal"/>
    <w:rsid w:val="008032DE"/>
    <w:pPr>
      <w:autoSpaceDE/>
      <w:autoSpaceDN/>
      <w:adjustRightInd/>
      <w:spacing w:after="0"/>
    </w:pPr>
    <w:rPr>
      <w:rFonts w:ascii="Arial" w:hAnsi="Arial" w:cs="Arial"/>
      <w:color w:val="0000FF"/>
      <w:kern w:val="2"/>
      <w:sz w:val="20"/>
      <w:szCs w:val="20"/>
      <w:lang w:eastAsia="zh-CN"/>
    </w:rPr>
  </w:style>
  <w:style w:type="paragraph" w:customStyle="1" w:styleId="TAN">
    <w:name w:val="TAN"/>
    <w:basedOn w:val="Normal"/>
    <w:uiPriority w:val="99"/>
    <w:rsid w:val="008032DE"/>
    <w:pPr>
      <w:keepNext/>
      <w:overflowPunct w:val="0"/>
      <w:adjustRightInd/>
      <w:snapToGrid/>
      <w:spacing w:after="0"/>
      <w:ind w:left="851" w:hanging="851"/>
      <w:jc w:val="left"/>
    </w:pPr>
    <w:rPr>
      <w:rFonts w:ascii="Arial" w:hAnsi="Arial" w:cs="Arial"/>
      <w:sz w:val="18"/>
      <w:szCs w:val="18"/>
    </w:rPr>
  </w:style>
  <w:style w:type="paragraph" w:customStyle="1" w:styleId="a">
    <w:name w:val="封面表格文本"/>
    <w:basedOn w:val="Normal"/>
    <w:rsid w:val="008032DE"/>
    <w:pPr>
      <w:widowControl w:val="0"/>
      <w:snapToGrid/>
      <w:spacing w:after="0"/>
      <w:jc w:val="center"/>
    </w:pPr>
    <w:rPr>
      <w:b/>
      <w:sz w:val="24"/>
      <w:szCs w:val="20"/>
      <w:lang w:eastAsia="zh-CN"/>
    </w:rPr>
  </w:style>
  <w:style w:type="paragraph" w:customStyle="1" w:styleId="a0">
    <w:name w:val="封面表格正文"/>
    <w:basedOn w:val="Normal"/>
    <w:rsid w:val="008032DE"/>
    <w:pPr>
      <w:widowControl w:val="0"/>
      <w:snapToGrid/>
      <w:spacing w:after="0"/>
      <w:jc w:val="left"/>
    </w:pPr>
    <w:rPr>
      <w:sz w:val="24"/>
      <w:szCs w:val="20"/>
      <w:lang w:eastAsia="zh-CN"/>
    </w:rPr>
  </w:style>
  <w:style w:type="paragraph" w:customStyle="1" w:styleId="a1">
    <w:name w:val="缺省文本"/>
    <w:basedOn w:val="Normal"/>
    <w:rsid w:val="008032DE"/>
    <w:pPr>
      <w:widowControl w:val="0"/>
      <w:snapToGrid/>
      <w:spacing w:after="0" w:line="360" w:lineRule="auto"/>
      <w:jc w:val="left"/>
    </w:pPr>
    <w:rPr>
      <w:sz w:val="21"/>
      <w:szCs w:val="20"/>
      <w:lang w:eastAsia="zh-CN"/>
    </w:rPr>
  </w:style>
  <w:style w:type="paragraph" w:customStyle="1" w:styleId="a2">
    <w:name w:val="页眉文档名称样式"/>
    <w:basedOn w:val="Normal"/>
    <w:rsid w:val="008032DE"/>
    <w:pPr>
      <w:widowControl w:val="0"/>
      <w:snapToGrid/>
      <w:spacing w:after="0"/>
      <w:jc w:val="left"/>
    </w:pPr>
    <w:rPr>
      <w:sz w:val="18"/>
      <w:szCs w:val="20"/>
      <w:lang w:eastAsia="zh-CN"/>
    </w:rPr>
  </w:style>
  <w:style w:type="paragraph" w:customStyle="1" w:styleId="a3">
    <w:name w:val="页眉密级样式"/>
    <w:basedOn w:val="Normal"/>
    <w:rsid w:val="008032DE"/>
    <w:pPr>
      <w:widowControl w:val="0"/>
      <w:snapToGrid/>
      <w:spacing w:after="0"/>
      <w:jc w:val="right"/>
    </w:pPr>
    <w:rPr>
      <w:sz w:val="18"/>
      <w:szCs w:val="20"/>
      <w:lang w:eastAsia="zh-CN"/>
    </w:rPr>
  </w:style>
  <w:style w:type="paragraph" w:customStyle="1" w:styleId="a4">
    <w:name w:val="Ò³Ã¼ÎÄµµÃû³ÆÑùÊ½"/>
    <w:basedOn w:val="Normal"/>
    <w:rsid w:val="008032DE"/>
    <w:pPr>
      <w:overflowPunct w:val="0"/>
      <w:snapToGrid/>
      <w:spacing w:after="0"/>
      <w:jc w:val="left"/>
      <w:textAlignment w:val="baseline"/>
    </w:pPr>
    <w:rPr>
      <w:noProof/>
      <w:sz w:val="18"/>
      <w:szCs w:val="20"/>
      <w:lang w:eastAsia="zh-CN"/>
    </w:rPr>
  </w:style>
  <w:style w:type="paragraph" w:customStyle="1" w:styleId="a5">
    <w:name w:val="Ò³Ã¼ÃÜ¼¶ÑùÊ½"/>
    <w:basedOn w:val="Normal"/>
    <w:rsid w:val="008032DE"/>
    <w:pPr>
      <w:overflowPunct w:val="0"/>
      <w:snapToGrid/>
      <w:spacing w:after="0"/>
      <w:jc w:val="right"/>
      <w:textAlignment w:val="baseline"/>
    </w:pPr>
    <w:rPr>
      <w:noProof/>
      <w:sz w:val="18"/>
      <w:szCs w:val="20"/>
      <w:lang w:eastAsia="zh-CN"/>
    </w:rPr>
  </w:style>
  <w:style w:type="paragraph" w:customStyle="1" w:styleId="a6">
    <w:name w:val="È±Ê¡ÎÄ±¾"/>
    <w:basedOn w:val="Normal"/>
    <w:rsid w:val="008032DE"/>
    <w:pPr>
      <w:overflowPunct w:val="0"/>
      <w:snapToGrid/>
      <w:spacing w:after="0" w:line="360" w:lineRule="auto"/>
      <w:jc w:val="left"/>
      <w:textAlignment w:val="baseline"/>
    </w:pPr>
    <w:rPr>
      <w:noProof/>
      <w:sz w:val="21"/>
      <w:szCs w:val="20"/>
      <w:lang w:eastAsia="zh-CN"/>
    </w:rPr>
  </w:style>
  <w:style w:type="character" w:styleId="PageNumber">
    <w:name w:val="page number"/>
    <w:basedOn w:val="DefaultParagraphFont"/>
    <w:rsid w:val="008032DE"/>
  </w:style>
  <w:style w:type="paragraph" w:customStyle="1" w:styleId="DefaultText">
    <w:name w:val="Default Text"/>
    <w:basedOn w:val="Normal"/>
    <w:rsid w:val="008032DE"/>
    <w:pPr>
      <w:widowControl w:val="0"/>
      <w:snapToGrid/>
      <w:spacing w:after="0"/>
      <w:jc w:val="left"/>
    </w:pPr>
    <w:rPr>
      <w:sz w:val="24"/>
      <w:szCs w:val="20"/>
      <w:lang w:eastAsia="zh-CN"/>
    </w:rPr>
  </w:style>
  <w:style w:type="paragraph" w:customStyle="1" w:styleId="a7">
    <w:name w:val="编写建议"/>
    <w:basedOn w:val="Normal"/>
    <w:rsid w:val="008032DE"/>
    <w:pPr>
      <w:widowControl w:val="0"/>
      <w:snapToGrid/>
      <w:spacing w:after="0" w:line="360" w:lineRule="auto"/>
      <w:ind w:left="1134"/>
    </w:pPr>
    <w:rPr>
      <w:i/>
      <w:color w:val="0000FF"/>
      <w:sz w:val="21"/>
      <w:szCs w:val="20"/>
      <w:lang w:eastAsia="zh-CN"/>
    </w:rPr>
  </w:style>
  <w:style w:type="paragraph" w:customStyle="1" w:styleId="2">
    <w:name w:val="标题2"/>
    <w:basedOn w:val="Normal"/>
    <w:rsid w:val="008032DE"/>
    <w:pPr>
      <w:widowControl w:val="0"/>
      <w:snapToGrid/>
      <w:spacing w:after="0" w:line="360" w:lineRule="auto"/>
      <w:jc w:val="left"/>
    </w:pPr>
    <w:rPr>
      <w:rFonts w:ascii="SimSun"/>
      <w:sz w:val="24"/>
      <w:szCs w:val="20"/>
      <w:lang w:eastAsia="zh-CN"/>
    </w:rPr>
  </w:style>
  <w:style w:type="paragraph" w:styleId="BodyTextFirstIndent">
    <w:name w:val="Body Text First Indent"/>
    <w:basedOn w:val="Normal"/>
    <w:link w:val="BodyTextFirstIndentChar"/>
    <w:rsid w:val="008032DE"/>
    <w:pPr>
      <w:widowControl w:val="0"/>
      <w:snapToGrid/>
      <w:spacing w:after="0" w:line="360" w:lineRule="auto"/>
      <w:ind w:firstLine="425"/>
    </w:pPr>
    <w:rPr>
      <w:sz w:val="21"/>
      <w:szCs w:val="21"/>
      <w:lang w:eastAsia="zh-CN"/>
    </w:rPr>
  </w:style>
  <w:style w:type="character" w:customStyle="1" w:styleId="BodyTextFirstIndentChar">
    <w:name w:val="Body Text First Indent Char"/>
    <w:basedOn w:val="BodyTextChar"/>
    <w:link w:val="BodyTextFirstIndent"/>
    <w:rsid w:val="008032DE"/>
    <w:rPr>
      <w:rFonts w:ascii="Times New Roman" w:eastAsia="SimSun" w:hAnsi="Times New Roman" w:cs="Times New Roman"/>
      <w:sz w:val="21"/>
      <w:szCs w:val="21"/>
      <w:lang w:eastAsia="zh-CN"/>
    </w:rPr>
  </w:style>
  <w:style w:type="paragraph" w:styleId="TOC1">
    <w:name w:val="toc 1"/>
    <w:basedOn w:val="Normal"/>
    <w:next w:val="Normal"/>
    <w:autoRedefine/>
    <w:rsid w:val="008032DE"/>
    <w:pPr>
      <w:widowControl w:val="0"/>
      <w:autoSpaceDE/>
      <w:autoSpaceDN/>
      <w:adjustRightInd/>
      <w:snapToGrid/>
      <w:spacing w:after="0"/>
    </w:pPr>
    <w:rPr>
      <w:kern w:val="2"/>
      <w:sz w:val="21"/>
      <w:szCs w:val="20"/>
      <w:lang w:eastAsia="zh-CN"/>
    </w:rPr>
  </w:style>
  <w:style w:type="paragraph" w:styleId="BodyTextIndent">
    <w:name w:val="Body Text Indent"/>
    <w:basedOn w:val="Normal"/>
    <w:link w:val="BodyTextIndentChar"/>
    <w:rsid w:val="008032DE"/>
    <w:pPr>
      <w:snapToGrid/>
      <w:spacing w:after="0"/>
      <w:ind w:left="420" w:firstLine="5"/>
    </w:pPr>
    <w:rPr>
      <w:rFonts w:eastAsia="Times New Roman"/>
      <w:sz w:val="20"/>
      <w:szCs w:val="20"/>
    </w:rPr>
  </w:style>
  <w:style w:type="character" w:customStyle="1" w:styleId="BodyTextIndentChar">
    <w:name w:val="Body Text Indent Char"/>
    <w:basedOn w:val="DefaultParagraphFont"/>
    <w:link w:val="BodyTextIndent"/>
    <w:rsid w:val="008032DE"/>
    <w:rPr>
      <w:rFonts w:ascii="Times New Roman" w:eastAsia="Times New Roman" w:hAnsi="Times New Roman" w:cs="Times New Roman"/>
      <w:sz w:val="20"/>
      <w:szCs w:val="20"/>
    </w:rPr>
  </w:style>
  <w:style w:type="paragraph" w:styleId="BodyTextIndent2">
    <w:name w:val="Body Text Indent 2"/>
    <w:basedOn w:val="Normal"/>
    <w:link w:val="BodyTextIndent2Char"/>
    <w:rsid w:val="008032DE"/>
    <w:pPr>
      <w:snapToGrid/>
      <w:spacing w:after="0"/>
      <w:ind w:left="850" w:hanging="10"/>
      <w:jc w:val="left"/>
    </w:pPr>
    <w:rPr>
      <w:rFonts w:eastAsia="Times New Roman"/>
      <w:sz w:val="20"/>
      <w:szCs w:val="20"/>
    </w:rPr>
  </w:style>
  <w:style w:type="character" w:customStyle="1" w:styleId="BodyTextIndent2Char">
    <w:name w:val="Body Text Indent 2 Char"/>
    <w:basedOn w:val="DefaultParagraphFont"/>
    <w:link w:val="BodyTextIndent2"/>
    <w:rsid w:val="008032DE"/>
    <w:rPr>
      <w:rFonts w:ascii="Times New Roman" w:eastAsia="Times New Roman" w:hAnsi="Times New Roman" w:cs="Times New Roman"/>
      <w:sz w:val="20"/>
      <w:szCs w:val="20"/>
    </w:rPr>
  </w:style>
  <w:style w:type="paragraph" w:styleId="BodyTextIndent3">
    <w:name w:val="Body Text Indent 3"/>
    <w:basedOn w:val="Normal"/>
    <w:link w:val="BodyTextIndent3Char"/>
    <w:rsid w:val="008032DE"/>
    <w:pPr>
      <w:snapToGrid/>
      <w:spacing w:after="0"/>
      <w:ind w:left="850" w:hanging="10"/>
      <w:jc w:val="left"/>
    </w:pPr>
    <w:rPr>
      <w:rFonts w:ascii="Courier-Bold" w:eastAsia="Times New Roman" w:hAnsi="Courier-Bold"/>
      <w:b/>
      <w:bCs/>
    </w:rPr>
  </w:style>
  <w:style w:type="character" w:customStyle="1" w:styleId="BodyTextIndent3Char">
    <w:name w:val="Body Text Indent 3 Char"/>
    <w:basedOn w:val="DefaultParagraphFont"/>
    <w:link w:val="BodyTextIndent3"/>
    <w:rsid w:val="008032DE"/>
    <w:rPr>
      <w:rFonts w:ascii="Courier-Bold" w:eastAsia="Times New Roman" w:hAnsi="Courier-Bold" w:cs="Times New Roman"/>
      <w:b/>
      <w:bCs/>
    </w:rPr>
  </w:style>
  <w:style w:type="character" w:styleId="HTMLAcronym">
    <w:name w:val="HTML Acronym"/>
    <w:basedOn w:val="DefaultParagraphFont"/>
    <w:rsid w:val="008032DE"/>
  </w:style>
  <w:style w:type="paragraph" w:customStyle="1" w:styleId="Boxed">
    <w:name w:val="Boxed"/>
    <w:basedOn w:val="Normal"/>
    <w:rsid w:val="008032DE"/>
    <w:pPr>
      <w:pBdr>
        <w:top w:val="single" w:sz="4" w:space="1" w:color="auto"/>
        <w:left w:val="single" w:sz="4" w:space="4" w:color="auto"/>
        <w:bottom w:val="single" w:sz="4" w:space="1" w:color="auto"/>
        <w:right w:val="single" w:sz="4" w:space="4" w:color="auto"/>
      </w:pBdr>
      <w:shd w:val="clear" w:color="auto" w:fill="CCECFF"/>
      <w:snapToGrid/>
      <w:spacing w:after="0"/>
      <w:ind w:left="425" w:firstLine="425"/>
      <w:jc w:val="left"/>
    </w:pPr>
    <w:rPr>
      <w:rFonts w:ascii="Verdana" w:eastAsia="Times New Roman" w:hAnsi="Verdana" w:cs="Courier New"/>
      <w:sz w:val="12"/>
      <w:szCs w:val="20"/>
    </w:rPr>
  </w:style>
  <w:style w:type="paragraph" w:styleId="HTMLPreformatted">
    <w:name w:val="HTML Preformatted"/>
    <w:basedOn w:val="Normal"/>
    <w:link w:val="HTMLPreformattedChar"/>
    <w:rsid w:val="00803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8032DE"/>
    <w:rPr>
      <w:rFonts w:ascii="Arial Unicode MS" w:eastAsia="Arial Unicode MS" w:hAnsi="Arial Unicode MS" w:cs="Arial Unicode MS"/>
      <w:sz w:val="20"/>
      <w:szCs w:val="20"/>
    </w:rPr>
  </w:style>
  <w:style w:type="paragraph" w:customStyle="1" w:styleId="headline">
    <w:name w:val="headline"/>
    <w:basedOn w:val="Normal"/>
    <w:rsid w:val="008032DE"/>
    <w:pPr>
      <w:autoSpaceDE/>
      <w:autoSpaceDN/>
      <w:adjustRightInd/>
      <w:snapToGrid/>
      <w:spacing w:before="100" w:beforeAutospacing="1" w:after="100" w:afterAutospacing="1" w:line="312" w:lineRule="auto"/>
      <w:jc w:val="left"/>
    </w:pPr>
    <w:rPr>
      <w:rFonts w:ascii="Verdana" w:eastAsia="Arial Unicode MS" w:hAnsi="Verdana" w:cs="Arial Unicode MS"/>
      <w:b/>
      <w:bCs/>
      <w:color w:val="CC6C00"/>
      <w:sz w:val="13"/>
      <w:szCs w:val="13"/>
    </w:rPr>
  </w:style>
  <w:style w:type="paragraph" w:customStyle="1" w:styleId="body">
    <w:name w:val="body"/>
    <w:basedOn w:val="Normal"/>
    <w:rsid w:val="008032DE"/>
    <w:pPr>
      <w:autoSpaceDE/>
      <w:autoSpaceDN/>
      <w:adjustRightInd/>
      <w:snapToGrid/>
      <w:spacing w:before="100" w:beforeAutospacing="1" w:after="100" w:afterAutospacing="1" w:line="384" w:lineRule="auto"/>
      <w:jc w:val="left"/>
    </w:pPr>
    <w:rPr>
      <w:rFonts w:ascii="Verdana" w:eastAsia="Arial Unicode MS" w:hAnsi="Verdana" w:cs="Arial Unicode MS"/>
      <w:color w:val="333333"/>
      <w:sz w:val="13"/>
      <w:szCs w:val="13"/>
    </w:rPr>
  </w:style>
  <w:style w:type="character" w:customStyle="1" w:styleId="bodybold1">
    <w:name w:val="bodybold1"/>
    <w:basedOn w:val="DefaultParagraphFont"/>
    <w:rsid w:val="008032DE"/>
    <w:rPr>
      <w:rFonts w:ascii="Verdana" w:hAnsi="Verdana" w:hint="default"/>
      <w:b/>
      <w:bCs/>
      <w:color w:val="333333"/>
      <w:sz w:val="13"/>
      <w:szCs w:val="13"/>
    </w:rPr>
  </w:style>
  <w:style w:type="paragraph" w:customStyle="1" w:styleId="EW">
    <w:name w:val="EW"/>
    <w:basedOn w:val="Normal"/>
    <w:rsid w:val="008032DE"/>
    <w:pPr>
      <w:keepLines/>
      <w:autoSpaceDE/>
      <w:autoSpaceDN/>
      <w:adjustRightInd/>
      <w:snapToGrid/>
      <w:spacing w:after="0"/>
      <w:ind w:left="1702" w:hanging="1418"/>
      <w:jc w:val="left"/>
    </w:pPr>
    <w:rPr>
      <w:rFonts w:eastAsia="MS Mincho"/>
      <w:sz w:val="20"/>
      <w:szCs w:val="20"/>
      <w:lang w:val="en-GB"/>
    </w:rPr>
  </w:style>
  <w:style w:type="paragraph" w:customStyle="1" w:styleId="CharChar1CharChar">
    <w:name w:val="Char Char1 Char Char"/>
    <w:basedOn w:val="Normal"/>
    <w:rsid w:val="008032DE"/>
    <w:pPr>
      <w:widowControl w:val="0"/>
      <w:autoSpaceDE/>
      <w:autoSpaceDN/>
      <w:adjustRightInd/>
      <w:snapToGrid/>
      <w:spacing w:after="0"/>
    </w:pPr>
    <w:rPr>
      <w:kern w:val="2"/>
      <w:sz w:val="21"/>
      <w:szCs w:val="24"/>
      <w:lang w:eastAsia="zh-CN"/>
    </w:rPr>
  </w:style>
  <w:style w:type="paragraph" w:customStyle="1" w:styleId="TF">
    <w:name w:val="TF"/>
    <w:basedOn w:val="TH"/>
    <w:link w:val="TFZchn"/>
    <w:rsid w:val="008032DE"/>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Zchn">
    <w:name w:val="TF Zchn"/>
    <w:basedOn w:val="DefaultParagraphFont"/>
    <w:link w:val="TF"/>
    <w:rsid w:val="008032DE"/>
    <w:rPr>
      <w:rFonts w:ascii="Arial" w:eastAsia="Times New Roman" w:hAnsi="Arial" w:cs="Times New Roman"/>
      <w:b/>
      <w:sz w:val="20"/>
      <w:szCs w:val="20"/>
      <w:lang w:val="en-GB" w:eastAsia="ja-JP"/>
    </w:rPr>
  </w:style>
  <w:style w:type="character" w:customStyle="1" w:styleId="B1Char1">
    <w:name w:val="B1 Char1"/>
    <w:basedOn w:val="DefaultParagraphFont"/>
    <w:rsid w:val="008032DE"/>
    <w:rPr>
      <w:lang w:val="en-GB" w:eastAsia="ja-JP"/>
    </w:rPr>
  </w:style>
  <w:style w:type="paragraph" w:customStyle="1" w:styleId="B2">
    <w:name w:val="B2"/>
    <w:basedOn w:val="List2"/>
    <w:link w:val="B2Char"/>
    <w:rsid w:val="008032DE"/>
    <w:pPr>
      <w:widowControl/>
      <w:overflowPunct w:val="0"/>
      <w:autoSpaceDE w:val="0"/>
      <w:autoSpaceDN w:val="0"/>
      <w:adjustRightInd w:val="0"/>
      <w:spacing w:after="180"/>
      <w:ind w:left="851" w:hanging="284"/>
      <w:jc w:val="left"/>
      <w:textAlignment w:val="baseline"/>
    </w:pPr>
    <w:rPr>
      <w:rFonts w:eastAsia="Times New Roman"/>
      <w:kern w:val="0"/>
      <w:sz w:val="20"/>
      <w:lang w:val="en-GB" w:eastAsia="ja-JP"/>
    </w:rPr>
  </w:style>
  <w:style w:type="paragraph" w:styleId="List2">
    <w:name w:val="List 2"/>
    <w:basedOn w:val="Normal"/>
    <w:rsid w:val="008032DE"/>
    <w:pPr>
      <w:widowControl w:val="0"/>
      <w:autoSpaceDE/>
      <w:autoSpaceDN/>
      <w:adjustRightInd/>
      <w:snapToGrid/>
      <w:spacing w:after="0"/>
      <w:ind w:left="566" w:hanging="283"/>
    </w:pPr>
    <w:rPr>
      <w:kern w:val="2"/>
      <w:sz w:val="21"/>
      <w:szCs w:val="20"/>
      <w:lang w:eastAsia="zh-CN"/>
    </w:rPr>
  </w:style>
  <w:style w:type="character" w:customStyle="1" w:styleId="B2Char">
    <w:name w:val="B2 Char"/>
    <w:basedOn w:val="DefaultParagraphFont"/>
    <w:link w:val="B2"/>
    <w:rsid w:val="008032DE"/>
    <w:rPr>
      <w:rFonts w:ascii="Times New Roman" w:eastAsia="Times New Roman" w:hAnsi="Times New Roman" w:cs="Times New Roman"/>
      <w:sz w:val="20"/>
      <w:szCs w:val="20"/>
      <w:lang w:val="en-GB" w:eastAsia="ja-JP"/>
    </w:rPr>
  </w:style>
  <w:style w:type="character" w:styleId="Emphasis">
    <w:name w:val="Emphasis"/>
    <w:basedOn w:val="DefaultParagraphFont"/>
    <w:qFormat/>
    <w:rsid w:val="008032DE"/>
    <w:rPr>
      <w:i/>
      <w:iCs/>
    </w:rPr>
  </w:style>
  <w:style w:type="paragraph" w:customStyle="1" w:styleId="Claims">
    <w:name w:val="Claims"/>
    <w:basedOn w:val="Normal"/>
    <w:link w:val="ClaimsChar"/>
    <w:qFormat/>
    <w:rsid w:val="008032DE"/>
    <w:pPr>
      <w:tabs>
        <w:tab w:val="left" w:pos="720"/>
        <w:tab w:val="left" w:pos="1200"/>
      </w:tabs>
      <w:autoSpaceDE/>
      <w:autoSpaceDN/>
      <w:adjustRightInd/>
      <w:snapToGrid/>
      <w:spacing w:before="240" w:after="0" w:line="480" w:lineRule="auto"/>
      <w:ind w:left="720" w:hanging="720"/>
    </w:pPr>
    <w:rPr>
      <w:sz w:val="24"/>
      <w:szCs w:val="24"/>
    </w:rPr>
  </w:style>
  <w:style w:type="character" w:customStyle="1" w:styleId="ClaimsChar">
    <w:name w:val="Claims Char"/>
    <w:basedOn w:val="DefaultParagraphFont"/>
    <w:link w:val="Claims"/>
    <w:rsid w:val="008032DE"/>
    <w:rPr>
      <w:rFonts w:ascii="Times New Roman" w:eastAsia="SimSun" w:hAnsi="Times New Roman" w:cs="Times New Roman"/>
      <w:sz w:val="24"/>
      <w:szCs w:val="24"/>
    </w:rPr>
  </w:style>
  <w:style w:type="paragraph" w:styleId="BodyText3">
    <w:name w:val="Body Text 3"/>
    <w:basedOn w:val="Normal"/>
    <w:link w:val="BodyText3Char"/>
    <w:rsid w:val="008032DE"/>
    <w:pPr>
      <w:widowControl w:val="0"/>
      <w:autoSpaceDE/>
      <w:autoSpaceDN/>
      <w:adjustRightInd/>
      <w:snapToGrid/>
    </w:pPr>
    <w:rPr>
      <w:kern w:val="2"/>
      <w:sz w:val="24"/>
      <w:szCs w:val="20"/>
      <w:lang w:eastAsia="zh-CN"/>
    </w:rPr>
  </w:style>
  <w:style w:type="character" w:customStyle="1" w:styleId="BodyText3Char">
    <w:name w:val="Body Text 3 Char"/>
    <w:basedOn w:val="DefaultParagraphFont"/>
    <w:link w:val="BodyText3"/>
    <w:rsid w:val="008032DE"/>
    <w:rPr>
      <w:rFonts w:ascii="Times New Roman" w:eastAsia="SimSun" w:hAnsi="Times New Roman" w:cs="Times New Roman"/>
      <w:kern w:val="2"/>
      <w:sz w:val="24"/>
      <w:szCs w:val="20"/>
      <w:lang w:eastAsia="zh-CN"/>
    </w:rPr>
  </w:style>
  <w:style w:type="paragraph" w:styleId="Title">
    <w:name w:val="Title"/>
    <w:basedOn w:val="Normal"/>
    <w:link w:val="TitleChar"/>
    <w:qFormat/>
    <w:rsid w:val="008032DE"/>
    <w:pPr>
      <w:autoSpaceDE/>
      <w:autoSpaceDN/>
      <w:adjustRightInd/>
      <w:snapToGrid/>
      <w:jc w:val="center"/>
    </w:pPr>
    <w:rPr>
      <w:rFonts w:eastAsia="Times New Roman"/>
      <w:b/>
      <w:bCs/>
      <w:sz w:val="32"/>
      <w:szCs w:val="24"/>
      <w:lang w:val="en-GB"/>
    </w:rPr>
  </w:style>
  <w:style w:type="character" w:customStyle="1" w:styleId="TitleChar">
    <w:name w:val="Title Char"/>
    <w:basedOn w:val="DefaultParagraphFont"/>
    <w:link w:val="Title"/>
    <w:rsid w:val="008032DE"/>
    <w:rPr>
      <w:rFonts w:ascii="Times New Roman" w:eastAsia="Times New Roman" w:hAnsi="Times New Roman" w:cs="Times New Roman"/>
      <w:b/>
      <w:bCs/>
      <w:sz w:val="32"/>
      <w:szCs w:val="24"/>
      <w:lang w:val="en-GB"/>
    </w:rPr>
  </w:style>
  <w:style w:type="character" w:customStyle="1" w:styleId="editsection">
    <w:name w:val="editsection"/>
    <w:basedOn w:val="DefaultParagraphFont"/>
    <w:rsid w:val="008032DE"/>
  </w:style>
  <w:style w:type="character" w:customStyle="1" w:styleId="mw-headline">
    <w:name w:val="mw-headline"/>
    <w:basedOn w:val="DefaultParagraphFont"/>
    <w:rsid w:val="008032DE"/>
  </w:style>
  <w:style w:type="paragraph" w:styleId="Bibliography">
    <w:name w:val="Bibliography"/>
    <w:basedOn w:val="Normal"/>
    <w:next w:val="Normal"/>
    <w:uiPriority w:val="37"/>
    <w:unhideWhenUsed/>
    <w:rsid w:val="008032DE"/>
    <w:pPr>
      <w:autoSpaceDE/>
      <w:autoSpaceDN/>
      <w:adjustRightInd/>
      <w:snapToGrid/>
    </w:pPr>
    <w:rPr>
      <w:rFonts w:eastAsia="Times New Roman"/>
      <w:sz w:val="24"/>
      <w:szCs w:val="24"/>
      <w:lang w:val="en-GB"/>
    </w:rPr>
  </w:style>
  <w:style w:type="paragraph" w:customStyle="1" w:styleId="ClaimsCont">
    <w:name w:val="Claims Cont"/>
    <w:basedOn w:val="Claims"/>
    <w:qFormat/>
    <w:rsid w:val="008032DE"/>
    <w:pPr>
      <w:spacing w:before="0"/>
      <w:ind w:left="1080"/>
    </w:pPr>
  </w:style>
  <w:style w:type="character" w:customStyle="1" w:styleId="watch-title">
    <w:name w:val="watch-title"/>
    <w:basedOn w:val="DefaultParagraphFont"/>
    <w:rsid w:val="008032DE"/>
  </w:style>
  <w:style w:type="character" w:customStyle="1" w:styleId="apple-converted-space">
    <w:name w:val="apple-converted-space"/>
    <w:basedOn w:val="DefaultParagraphFont"/>
    <w:rsid w:val="008032DE"/>
  </w:style>
  <w:style w:type="character" w:styleId="PlaceholderText">
    <w:name w:val="Placeholder Text"/>
    <w:basedOn w:val="DefaultParagraphFont"/>
    <w:uiPriority w:val="99"/>
    <w:semiHidden/>
    <w:rsid w:val="008032DE"/>
    <w:rPr>
      <w:color w:val="808080"/>
    </w:rPr>
  </w:style>
</w:styles>
</file>

<file path=word/webSettings.xml><?xml version="1.0" encoding="utf-8"?>
<w:webSettings xmlns:r="http://schemas.openxmlformats.org/officeDocument/2006/relationships" xmlns:w="http://schemas.openxmlformats.org/wordprocessingml/2006/main">
  <w:divs>
    <w:div w:id="274602209">
      <w:bodyDiv w:val="1"/>
      <w:marLeft w:val="0"/>
      <w:marRight w:val="0"/>
      <w:marTop w:val="0"/>
      <w:marBottom w:val="0"/>
      <w:divBdr>
        <w:top w:val="none" w:sz="0" w:space="0" w:color="auto"/>
        <w:left w:val="none" w:sz="0" w:space="0" w:color="auto"/>
        <w:bottom w:val="none" w:sz="0" w:space="0" w:color="auto"/>
        <w:right w:val="none" w:sz="0" w:space="0" w:color="auto"/>
      </w:divBdr>
    </w:div>
    <w:div w:id="294525697">
      <w:bodyDiv w:val="1"/>
      <w:marLeft w:val="0"/>
      <w:marRight w:val="0"/>
      <w:marTop w:val="0"/>
      <w:marBottom w:val="0"/>
      <w:divBdr>
        <w:top w:val="none" w:sz="0" w:space="0" w:color="auto"/>
        <w:left w:val="none" w:sz="0" w:space="0" w:color="auto"/>
        <w:bottom w:val="none" w:sz="0" w:space="0" w:color="auto"/>
        <w:right w:val="none" w:sz="0" w:space="0" w:color="auto"/>
      </w:divBdr>
    </w:div>
    <w:div w:id="355885819">
      <w:bodyDiv w:val="1"/>
      <w:marLeft w:val="0"/>
      <w:marRight w:val="0"/>
      <w:marTop w:val="0"/>
      <w:marBottom w:val="0"/>
      <w:divBdr>
        <w:top w:val="none" w:sz="0" w:space="0" w:color="auto"/>
        <w:left w:val="none" w:sz="0" w:space="0" w:color="auto"/>
        <w:bottom w:val="none" w:sz="0" w:space="0" w:color="auto"/>
        <w:right w:val="none" w:sz="0" w:space="0" w:color="auto"/>
      </w:divBdr>
    </w:div>
    <w:div w:id="375200919">
      <w:bodyDiv w:val="1"/>
      <w:marLeft w:val="0"/>
      <w:marRight w:val="0"/>
      <w:marTop w:val="0"/>
      <w:marBottom w:val="0"/>
      <w:divBdr>
        <w:top w:val="none" w:sz="0" w:space="0" w:color="auto"/>
        <w:left w:val="none" w:sz="0" w:space="0" w:color="auto"/>
        <w:bottom w:val="none" w:sz="0" w:space="0" w:color="auto"/>
        <w:right w:val="none" w:sz="0" w:space="0" w:color="auto"/>
      </w:divBdr>
    </w:div>
    <w:div w:id="392851281">
      <w:bodyDiv w:val="1"/>
      <w:marLeft w:val="0"/>
      <w:marRight w:val="0"/>
      <w:marTop w:val="0"/>
      <w:marBottom w:val="0"/>
      <w:divBdr>
        <w:top w:val="none" w:sz="0" w:space="0" w:color="auto"/>
        <w:left w:val="none" w:sz="0" w:space="0" w:color="auto"/>
        <w:bottom w:val="none" w:sz="0" w:space="0" w:color="auto"/>
        <w:right w:val="none" w:sz="0" w:space="0" w:color="auto"/>
      </w:divBdr>
    </w:div>
    <w:div w:id="397366154">
      <w:bodyDiv w:val="1"/>
      <w:marLeft w:val="0"/>
      <w:marRight w:val="0"/>
      <w:marTop w:val="0"/>
      <w:marBottom w:val="0"/>
      <w:divBdr>
        <w:top w:val="none" w:sz="0" w:space="0" w:color="auto"/>
        <w:left w:val="none" w:sz="0" w:space="0" w:color="auto"/>
        <w:bottom w:val="none" w:sz="0" w:space="0" w:color="auto"/>
        <w:right w:val="none" w:sz="0" w:space="0" w:color="auto"/>
      </w:divBdr>
    </w:div>
    <w:div w:id="852761446">
      <w:bodyDiv w:val="1"/>
      <w:marLeft w:val="0"/>
      <w:marRight w:val="0"/>
      <w:marTop w:val="0"/>
      <w:marBottom w:val="0"/>
      <w:divBdr>
        <w:top w:val="none" w:sz="0" w:space="0" w:color="auto"/>
        <w:left w:val="none" w:sz="0" w:space="0" w:color="auto"/>
        <w:bottom w:val="none" w:sz="0" w:space="0" w:color="auto"/>
        <w:right w:val="none" w:sz="0" w:space="0" w:color="auto"/>
      </w:divBdr>
    </w:div>
    <w:div w:id="1208493812">
      <w:bodyDiv w:val="1"/>
      <w:marLeft w:val="0"/>
      <w:marRight w:val="0"/>
      <w:marTop w:val="0"/>
      <w:marBottom w:val="0"/>
      <w:divBdr>
        <w:top w:val="none" w:sz="0" w:space="0" w:color="auto"/>
        <w:left w:val="none" w:sz="0" w:space="0" w:color="auto"/>
        <w:bottom w:val="none" w:sz="0" w:space="0" w:color="auto"/>
        <w:right w:val="none" w:sz="0" w:space="0" w:color="auto"/>
      </w:divBdr>
    </w:div>
    <w:div w:id="131506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A632E-1705-4753-AB6F-108748487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2141</Words>
  <Characters>12205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FERRAND;Luis GARCIA ORDONEZ</dc:creator>
  <cp:lastModifiedBy>Huawei</cp:lastModifiedBy>
  <cp:revision>8</cp:revision>
  <dcterms:created xsi:type="dcterms:W3CDTF">2017-01-27T10:45:00Z</dcterms:created>
  <dcterms:modified xsi:type="dcterms:W3CDTF">2017-02-06T15:51:00Z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(2)S2sDq+FxjInVMkEfcR8b5TwctUGTsXnH9AEjD2BRaBuSe6MngExZs644dDyH1EPqGTuKQpVx
+m93dBb89fgwhHpvWvHoGk4O8ghZpzSYBCQGZrKOSUne55mIPu/WRg+d5NXFBXqavwABP9pd
TQskQW6ep1EwS6i8EYAshVYqchfltaRN7N9fueTfajbZYlRncqZn0PVhnAxgnCimfvCBAMIc
q7uO7MUlI+Nln0il9H</vt:lpwstr>
  </property>
  <property fmtid="{D5CDD505-2E9C-101B-9397-08002B2CF9AE}" pid="3" name="_2015_ms_pID_7253431">
    <vt:lpwstr>hstNbPdUowc7Scp+GLRUhukz5Ut2yO/CdnR/Tq+/otDsyW/EBmqoVW
YXbI/7EwYeVkrxq2GS1TpLwsW5RjxfiFrSyBU8TAfFwjqS8AEcQYtHcXouhdEzrle62OPIfD
rFkFjkzi9jNss9RilmEckvYsryuCpKRpGlrxEOLo1/Rykm92iL2Y4imQQtmj3lsri8tiNReo
QVW3OqsczE5/CgK+</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MTWinEqns">
    <vt:bool>true</vt:bool>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1486396043</vt:lpwstr>
  </property>
</Properties>
</file>