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E17" w:rsidRPr="00CF195E" w:rsidRDefault="003202E6" w:rsidP="00254E17">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4" type="#_x0000_t74" alt="E15342G@835955749B6E11EC749357G609;;=683@CYV41043!!!!!!BIHO@]v41043!!!!@7G01C71102E29E17G3S0,18yyyy!It`vdh!Bnoushctuhno!Udlqm`ud/enb!!!!!!!!!!!!!!!!!!!!!!!!!!!!!!!!!!!!!!!!!!!!!!!!!!!!!!!!!!!!!!!!!!!!!!!!!!!!!!!!!!!!!!!!!!!!!!!!!!!!!!!!!!!!!!!!!!!!!!!!!!!!!!!!!!!!!!!!!!!!!!!!!!!!!!!!!!!!!!!!!!!!!!!!!!!!!!!!!!!!!!!!!!!!!!!!!!!!!!!!!!!!!!!!!!!!!!!!!!!!!!!!!!!!!!!!!!!!!!!!!!!!!!!!!!!!!!!!!!!!!!!!!!!!!!!!!!!!!!!!!!!!!!!!!!!!!!!!!!!!!!!!!!!!!!!!!!!!!!!!!!!!!!!!!!!!!!!!!!!!!!!!!!!!!!!!!!!!!!!!!!!!!!!!!!!!!!!!!!!!!!!!!!!!!!!!!!!!!!!!!!!!!!!!!!!!!!!!!!!!!!!!!!!!!!!!!!!!!!!!!!!!!!!!!!!!!!!!!!!!!!!!!!!!!!!!!!!!!!!!!!!!!!!!!!!!!!!!!!!!!!!!!!!!!!!!!!!!!!!!!!!!!!!!!!!!!!!!!!!!!!!!!!!!!!!!!!!!!!!!!!!!!!!!!!!!!!!!!!!!!!!!!!!!!!!!!!!!!!!!!!!!!!!!!!!!!!!!!!!!!!!!!!!!!!!!!!!!!!!!!!!!!!!!!!!!!!!!!!!!!!!!!!!!!!!!!!!!!!!!!!!!!!!!!!!!!!!!!!!!!!!!!!!!!!!!!!!!!!!!!!!!!!!!!!!!!!!!!!!!!!!!!!!!!!!!!!!!!!!!!!!!!!!!!!!!!!!!!!!!!!!!!!!!!!!!!!!!!!!!!!!!!!!!!!!!!!!!!!!!!!!!!!!!!!!!!!!!!!!!!!!!!!!!!!!!!!!!!!!!!!!!!!!!!!!!!!!!!!!!!!!!!!!!!!!!!!!!!!!!!!!!!!!!!!!!!!!!!!!!!!!!!!!!!!!!!!!!!!!!!!!!!!!!!!!!!!!!!!!!!!!!!!!!!!!!!!!!!!!!!!!!!!!!!!!!!!!!!!!!!!!!!!!!!!!!!!!!!!!!!!!!!!!!!!!!!!!!!!!!!!!!!!!!!!!!!!!!!!!!!!!!!!!!!!!!!!!!!!!!!!!!!!!!!!!!!!!!!!!!!!!!!!!!!!!!!!!!!!!!!!!!!!!!!!!!!!!!!!!!!!!!!!!!!!!!!!!!!!!!!!!!!!!!!!!!!!!!!!!!!!!!!!!!!!!!!!!!!!!!!!!!!!!!!!!!!!!!!!!!!!!!!!!!!!!!!!!!!!!!!!!!!!!!!!!!!!!!!!!!!!!!!!!!!!!!!!!!!!!!!!!!!!!!!!!!!!!!!!!!!!!!!!!!!!!!!!!!!!!!!!!!!!!!!!!!!!!!!!!!!!!!!!!!!!!!!!!!!!!!!!!!!!!!!!!!!!!!!!!!!!!!!!!!!!!!!!!!!!!!!!!!!!!!!!!!!!!!!!!!!!!!!!!!!!!!!!!!!!!!!!!!!!!!!!!!!!!!!!!!!!!!!!!!!!!!!!!!!!!!!!!!!!!!!!!!!!!!!!!!!!!!!!!!!!!!!!!!!!!!!!!!!!!!!!!!!!!!!!!!!!!!!!!!!!!!!!!!!!!!!!!!!!!!!!!!!!!!!!!!!!!!!!!!!!!!!!!!!!!!!!!!!!!!!!!!!!!!!!!!!!!!!!!!!!!!!!!!!!!!!!!!!!!!!!!!!!!!!!!!!!!!!!!!!!!!!!!!!!!!!!!!!!!!!!!!!!!!!!!!!!!!!!!!!!!!!!!!!!!!!!!!!!!!!!!!!!!!!!!!!!!!!!!!!!!!!!!!!!!!!!!!!!!!!!!!!!!!!!!!!!!!!!!!!!!!!!!!!!!!!!!!!!!!!!!!!!!!!!!!!!!!!!!!!!!!!!!!!!!!!!!!!!!!!!!!!!!!!!!!!!!!!!!!!!!!!!!!!!!!!!!!!!!!!!!!!!!!!!!!!!!!!!!!!!!!!!!!!!!!!!!!!!!!!!!!!!!!!!!!!!!!!!!!!!!!!!!!!!!!!!!!!!!!!!!!!!!!!!!!!!!!!!!!!!!!!!!!!!!!!!!!!!!!!!!!!!!!!!!!!!!!!!!!!!!!!!!!!!!!!!!!!!!!!!!!!!!!!!!!!!!!!!!!!!!!!!!!!!!!!!!!!!!!!!!!!!!!!!!!!!!!!!!!!!!!!!!!!!!!!!!!!!!!!!!!!!!!!!!!!!!!!!!!!!!!!!!!!!!!!!!!!!!!!!!!!!!!!!!!!!!!!!!!!!!!!!!!!!!!!!!!!!!!!!!!!!!!!!!!!!!!!!!!!!!!!!!!!!!!!!!!!!!!!!!!!!!!!!!!!!!!!!!!!!!!!!!!!!!!!!!!!!!!!!!!!!!!!!!!!!!!!!!!!!!!!!!!!!!!!1!^" style="position:absolute;margin-left:0;margin-top:0;width:.05pt;height:.05pt;z-index:251657728;visibility:hidden">
            <w10:anchorlock/>
          </v:shape>
        </w:pict>
      </w:r>
      <w:r w:rsidR="005009F8" w:rsidRPr="00CF195E">
        <w:rPr>
          <w:b/>
          <w:kern w:val="2"/>
          <w:lang w:eastAsia="zh-CN"/>
        </w:rPr>
        <w:t>3GPP TSG RAN WG1 Meeting #</w:t>
      </w:r>
      <w:r w:rsidR="005009F8">
        <w:rPr>
          <w:b/>
          <w:kern w:val="2"/>
          <w:lang w:eastAsia="zh-CN"/>
        </w:rPr>
        <w:t>8</w:t>
      </w:r>
      <w:r w:rsidR="005009F8">
        <w:rPr>
          <w:rFonts w:hint="eastAsia"/>
          <w:b/>
          <w:kern w:val="2"/>
          <w:lang w:eastAsia="zh-CN"/>
        </w:rPr>
        <w:t>8</w:t>
      </w:r>
      <w:r w:rsidR="00254E17" w:rsidRPr="00CF195E">
        <w:rPr>
          <w:b/>
          <w:kern w:val="2"/>
          <w:lang w:eastAsia="zh-CN"/>
        </w:rPr>
        <w:tab/>
      </w:r>
      <w:r w:rsidR="00D40910" w:rsidRPr="00D40910">
        <w:rPr>
          <w:b/>
          <w:kern w:val="2"/>
          <w:lang w:eastAsia="zh-CN"/>
        </w:rPr>
        <w:t>R1-17</w:t>
      </w:r>
      <w:r w:rsidR="007D02C9">
        <w:rPr>
          <w:rFonts w:hint="eastAsia"/>
          <w:b/>
          <w:kern w:val="2"/>
          <w:lang w:eastAsia="zh-CN"/>
        </w:rPr>
        <w:t>01636</w:t>
      </w:r>
    </w:p>
    <w:p w:rsidR="00254E17" w:rsidRPr="00BF0CA8" w:rsidRDefault="00AA3C9A" w:rsidP="00254E17">
      <w:pPr>
        <w:rPr>
          <w:b/>
          <w:kern w:val="2"/>
          <w:lang w:eastAsia="zh-CN"/>
        </w:rPr>
      </w:pPr>
      <w:r w:rsidRPr="00895A65">
        <w:rPr>
          <w:rFonts w:hint="eastAsia"/>
          <w:b/>
          <w:kern w:val="2"/>
          <w:lang w:eastAsia="zh-CN"/>
        </w:rPr>
        <w:t>Athens</w:t>
      </w:r>
      <w:r w:rsidR="00254E17" w:rsidRPr="00895A65">
        <w:rPr>
          <w:b/>
          <w:kern w:val="2"/>
          <w:lang w:eastAsia="zh-CN"/>
        </w:rPr>
        <w:t xml:space="preserve">, </w:t>
      </w:r>
      <w:r w:rsidRPr="00895A65">
        <w:rPr>
          <w:b/>
          <w:kern w:val="2"/>
          <w:lang w:eastAsia="zh-CN"/>
        </w:rPr>
        <w:t>Gre</w:t>
      </w:r>
      <w:r>
        <w:rPr>
          <w:b/>
          <w:kern w:val="2"/>
          <w:lang w:eastAsia="zh-CN"/>
        </w:rPr>
        <w:t>e</w:t>
      </w:r>
      <w:r>
        <w:rPr>
          <w:rFonts w:hint="eastAsia"/>
          <w:b/>
          <w:kern w:val="2"/>
          <w:lang w:eastAsia="zh-CN"/>
        </w:rPr>
        <w:t>ce</w:t>
      </w:r>
      <w:r w:rsidR="00254E17" w:rsidRPr="00CF195E">
        <w:rPr>
          <w:b/>
          <w:kern w:val="2"/>
          <w:lang w:eastAsia="zh-CN"/>
        </w:rPr>
        <w:t xml:space="preserve">, </w:t>
      </w:r>
      <w:r w:rsidR="00895A65" w:rsidRPr="00895A65">
        <w:rPr>
          <w:b/>
          <w:kern w:val="2"/>
          <w:lang w:eastAsia="zh-CN"/>
        </w:rPr>
        <w:t>13th - 17th February 2017</w:t>
      </w:r>
    </w:p>
    <w:p w:rsidR="00254E17" w:rsidRPr="00CF195E" w:rsidRDefault="00254E17" w:rsidP="00254E17">
      <w:pPr>
        <w:pBdr>
          <w:top w:val="single" w:sz="4" w:space="1" w:color="auto"/>
        </w:pBdr>
        <w:spacing w:after="0"/>
        <w:jc w:val="left"/>
        <w:rPr>
          <w:b/>
          <w:kern w:val="2"/>
          <w:sz w:val="16"/>
          <w:szCs w:val="16"/>
          <w:lang w:eastAsia="zh-CN"/>
        </w:rPr>
      </w:pPr>
    </w:p>
    <w:p w:rsidR="00254E17" w:rsidRPr="00CF195E" w:rsidRDefault="00254E17" w:rsidP="00254E17">
      <w:pPr>
        <w:spacing w:after="60"/>
        <w:ind w:left="1555" w:hanging="1555"/>
        <w:jc w:val="left"/>
        <w:rPr>
          <w:b/>
          <w:kern w:val="2"/>
          <w:lang w:eastAsia="zh-CN"/>
        </w:rPr>
      </w:pPr>
      <w:r w:rsidRPr="00895A65">
        <w:rPr>
          <w:b/>
          <w:kern w:val="2"/>
          <w:lang w:eastAsia="zh-CN"/>
        </w:rPr>
        <w:t>Agenda Item:</w:t>
      </w:r>
      <w:r w:rsidRPr="00895A65">
        <w:rPr>
          <w:b/>
          <w:kern w:val="2"/>
          <w:lang w:eastAsia="zh-CN"/>
        </w:rPr>
        <w:tab/>
      </w:r>
      <w:r w:rsidR="00895A65" w:rsidRPr="00895A65">
        <w:rPr>
          <w:rFonts w:hint="eastAsia"/>
          <w:b/>
          <w:kern w:val="2"/>
          <w:lang w:eastAsia="zh-CN"/>
        </w:rPr>
        <w:t>8.1.3.1.1</w:t>
      </w:r>
    </w:p>
    <w:p w:rsidR="00254E17" w:rsidRPr="00CF195E" w:rsidRDefault="00254E17" w:rsidP="00254E1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w:t>
      </w:r>
      <w:r w:rsidRPr="006F5015">
        <w:rPr>
          <w:b/>
          <w:lang w:eastAsia="zh-CN"/>
        </w:rPr>
        <w:t xml:space="preserve"> </w:t>
      </w:r>
      <w:r>
        <w:rPr>
          <w:b/>
          <w:lang w:eastAsia="zh-CN"/>
        </w:rPr>
        <w:t>HiSilicon</w:t>
      </w:r>
    </w:p>
    <w:p w:rsidR="00254E17" w:rsidRPr="00CF195E" w:rsidRDefault="00254E17" w:rsidP="00254E17">
      <w:pPr>
        <w:spacing w:after="60"/>
        <w:ind w:left="1555" w:hanging="1555"/>
        <w:jc w:val="left"/>
        <w:rPr>
          <w:b/>
          <w:kern w:val="2"/>
          <w:lang w:eastAsia="zh-CN"/>
        </w:rPr>
      </w:pPr>
      <w:r w:rsidRPr="00CF195E">
        <w:rPr>
          <w:b/>
          <w:kern w:val="2"/>
          <w:lang w:eastAsia="zh-CN"/>
        </w:rPr>
        <w:t>Title:</w:t>
      </w:r>
      <w:r w:rsidRPr="00CF195E">
        <w:rPr>
          <w:b/>
          <w:kern w:val="2"/>
          <w:lang w:eastAsia="zh-CN"/>
        </w:rPr>
        <w:tab/>
      </w:r>
      <w:r w:rsidR="009C53C4" w:rsidRPr="009C53C4">
        <w:rPr>
          <w:b/>
          <w:kern w:val="2"/>
          <w:lang w:eastAsia="zh-CN"/>
        </w:rPr>
        <w:t>Demodulation RS design for DL control channel</w:t>
      </w:r>
    </w:p>
    <w:p w:rsidR="00254E17" w:rsidRPr="00CF195E" w:rsidRDefault="00254E17" w:rsidP="00254E17">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54E17" w:rsidRPr="00CF195E" w:rsidRDefault="00254E17" w:rsidP="00254E17">
      <w:pPr>
        <w:pBdr>
          <w:bottom w:val="single" w:sz="4" w:space="1" w:color="auto"/>
        </w:pBdr>
        <w:spacing w:after="0"/>
        <w:jc w:val="left"/>
        <w:rPr>
          <w:b/>
          <w:kern w:val="2"/>
          <w:sz w:val="16"/>
          <w:szCs w:val="16"/>
          <w:lang w:eastAsia="zh-CN"/>
        </w:rPr>
      </w:pPr>
    </w:p>
    <w:p w:rsidR="00254E17" w:rsidRPr="00CF195E" w:rsidRDefault="00254E17" w:rsidP="00254E17">
      <w:pPr>
        <w:pStyle w:val="1"/>
      </w:pPr>
      <w:bookmarkStart w:id="0" w:name="_Ref124589705"/>
      <w:bookmarkStart w:id="1" w:name="_Ref129681862"/>
      <w:r w:rsidRPr="00CF195E">
        <w:t>Introduction</w:t>
      </w:r>
      <w:bookmarkEnd w:id="0"/>
      <w:bookmarkEnd w:id="1"/>
    </w:p>
    <w:p w:rsidR="00DE2C3D" w:rsidRDefault="00DE2C3D" w:rsidP="00DE2C3D">
      <w:pPr>
        <w:rPr>
          <w:rFonts w:eastAsiaTheme="minorEastAsia"/>
          <w:lang w:eastAsia="zh-CN"/>
        </w:rPr>
      </w:pPr>
      <w:r>
        <w:rPr>
          <w:rFonts w:eastAsiaTheme="minorEastAsia" w:hint="eastAsia"/>
        </w:rPr>
        <w:t>In RAN1 #86bis, the agreements related to the RS design</w:t>
      </w:r>
      <w:r w:rsidR="005A4DC4">
        <w:rPr>
          <w:rFonts w:eastAsiaTheme="minorEastAsia" w:hint="eastAsia"/>
          <w:lang w:eastAsia="zh-CN"/>
        </w:rPr>
        <w:t xml:space="preserve"> for </w:t>
      </w:r>
      <w:r w:rsidR="005A4DC4">
        <w:rPr>
          <w:rFonts w:eastAsiaTheme="minorEastAsia" w:hint="eastAsia"/>
        </w:rPr>
        <w:t>DL</w:t>
      </w:r>
      <w:r w:rsidR="005A4DC4">
        <w:rPr>
          <w:rFonts w:eastAsiaTheme="minorEastAsia" w:hint="eastAsia"/>
          <w:lang w:eastAsia="zh-CN"/>
        </w:rPr>
        <w:t xml:space="preserve"> control channel</w:t>
      </w:r>
      <w:r>
        <w:rPr>
          <w:rFonts w:eastAsiaTheme="minorEastAsia" w:hint="eastAsia"/>
        </w:rPr>
        <w:t xml:space="preserve"> </w:t>
      </w:r>
      <w:r>
        <w:rPr>
          <w:rFonts w:eastAsiaTheme="minorEastAsia" w:hint="eastAsia"/>
          <w:lang w:eastAsia="zh-CN"/>
        </w:rPr>
        <w:t>[1] were</w:t>
      </w:r>
      <w:r>
        <w:rPr>
          <w:rFonts w:eastAsiaTheme="minorEastAsia" w:hint="eastAsia"/>
        </w:rPr>
        <w:t xml:space="preserve"> achieved as follows:</w:t>
      </w:r>
    </w:p>
    <w:p w:rsidR="00DE2C3D" w:rsidRPr="00A97FFB" w:rsidRDefault="00DE2C3D" w:rsidP="00DE2C3D">
      <w:pPr>
        <w:rPr>
          <w:rFonts w:eastAsia="MS Mincho"/>
          <w:i/>
          <w:lang w:eastAsia="ja-JP"/>
        </w:rPr>
      </w:pPr>
      <w:r w:rsidRPr="00A97FFB">
        <w:rPr>
          <w:rFonts w:eastAsia="MS Mincho"/>
          <w:i/>
          <w:lang w:eastAsia="ja-JP"/>
        </w:rPr>
        <w:t>NR should support</w:t>
      </w:r>
    </w:p>
    <w:p w:rsidR="00DE2C3D" w:rsidRPr="00A97FFB" w:rsidRDefault="00DE2C3D" w:rsidP="00DE2C3D">
      <w:pPr>
        <w:numPr>
          <w:ilvl w:val="1"/>
          <w:numId w:val="4"/>
        </w:numPr>
        <w:autoSpaceDE/>
        <w:autoSpaceDN/>
        <w:adjustRightInd/>
        <w:snapToGrid/>
        <w:spacing w:after="0"/>
        <w:jc w:val="left"/>
        <w:rPr>
          <w:rFonts w:eastAsia="MS Mincho"/>
          <w:i/>
          <w:lang w:eastAsia="ja-JP"/>
        </w:rPr>
      </w:pPr>
      <w:r w:rsidRPr="00A97FFB">
        <w:rPr>
          <w:rFonts w:eastAsia="MS Mincho"/>
          <w:i/>
          <w:lang w:eastAsia="ja-JP"/>
        </w:rPr>
        <w:t xml:space="preserve">UE/PDCCH-specific DM-RS for PDCCH reception. </w:t>
      </w:r>
      <w:r w:rsidRPr="00A97FFB">
        <w:rPr>
          <w:rFonts w:eastAsia="MS Mincho" w:hint="eastAsia"/>
          <w:i/>
          <w:lang w:eastAsia="ja-JP"/>
        </w:rPr>
        <w:t xml:space="preserve">At least for </w:t>
      </w:r>
      <w:proofErr w:type="spellStart"/>
      <w:r w:rsidRPr="00A97FFB">
        <w:rPr>
          <w:rFonts w:eastAsia="MS Mincho" w:hint="eastAsia"/>
          <w:i/>
          <w:lang w:eastAsia="ja-JP"/>
        </w:rPr>
        <w:t>beamforming</w:t>
      </w:r>
      <w:proofErr w:type="spellEnd"/>
      <w:r w:rsidRPr="00A97FFB">
        <w:rPr>
          <w:rFonts w:eastAsia="MS Mincho" w:hint="eastAsia"/>
          <w:i/>
          <w:lang w:eastAsia="ja-JP"/>
        </w:rPr>
        <w:t>, UE may assume</w:t>
      </w:r>
      <w:r w:rsidRPr="00A97FFB">
        <w:rPr>
          <w:rFonts w:eastAsia="MS Mincho"/>
          <w:i/>
          <w:lang w:eastAsia="ja-JP"/>
        </w:rPr>
        <w:t xml:space="preserve"> </w:t>
      </w:r>
      <w:r w:rsidRPr="00A97FFB">
        <w:rPr>
          <w:rFonts w:eastAsia="MS Mincho" w:hint="eastAsia"/>
          <w:i/>
          <w:lang w:eastAsia="ja-JP"/>
        </w:rPr>
        <w:t>s</w:t>
      </w:r>
      <w:r w:rsidRPr="00A97FFB">
        <w:rPr>
          <w:rFonts w:eastAsia="MS Mincho"/>
          <w:i/>
          <w:lang w:eastAsia="ja-JP"/>
        </w:rPr>
        <w:t xml:space="preserve">ame </w:t>
      </w:r>
      <w:proofErr w:type="spellStart"/>
      <w:r w:rsidRPr="00A97FFB">
        <w:rPr>
          <w:rFonts w:eastAsia="MS Mincho"/>
          <w:i/>
          <w:lang w:eastAsia="ja-JP"/>
        </w:rPr>
        <w:t>precoding</w:t>
      </w:r>
      <w:proofErr w:type="spellEnd"/>
      <w:r w:rsidRPr="00A97FFB">
        <w:rPr>
          <w:rFonts w:eastAsia="MS Mincho"/>
          <w:i/>
          <w:lang w:eastAsia="ja-JP"/>
        </w:rPr>
        <w:t xml:space="preserve"> operation for PDCCH and </w:t>
      </w:r>
      <w:r w:rsidRPr="00A97FFB">
        <w:rPr>
          <w:rFonts w:eastAsia="MS Mincho" w:hint="eastAsia"/>
          <w:i/>
          <w:lang w:eastAsia="ja-JP"/>
        </w:rPr>
        <w:t xml:space="preserve">associated </w:t>
      </w:r>
      <w:r w:rsidRPr="00A97FFB">
        <w:rPr>
          <w:rFonts w:eastAsia="MS Mincho"/>
          <w:i/>
          <w:lang w:eastAsia="ja-JP"/>
        </w:rPr>
        <w:t>DM-RS</w:t>
      </w:r>
      <w:r w:rsidRPr="00A97FFB">
        <w:rPr>
          <w:rFonts w:eastAsia="MS Mincho" w:hint="eastAsia"/>
          <w:i/>
          <w:lang w:eastAsia="ja-JP"/>
        </w:rPr>
        <w:t xml:space="preserve"> for PDCCH.</w:t>
      </w:r>
    </w:p>
    <w:p w:rsidR="00DE2C3D" w:rsidRPr="00A97FFB" w:rsidRDefault="00DE2C3D" w:rsidP="00DE2C3D">
      <w:pPr>
        <w:numPr>
          <w:ilvl w:val="2"/>
          <w:numId w:val="6"/>
        </w:numPr>
        <w:autoSpaceDE/>
        <w:autoSpaceDN/>
        <w:adjustRightInd/>
        <w:snapToGrid/>
        <w:spacing w:after="0"/>
        <w:jc w:val="left"/>
        <w:rPr>
          <w:rFonts w:eastAsia="MS Mincho"/>
          <w:i/>
          <w:lang w:eastAsia="ja-JP"/>
        </w:rPr>
      </w:pPr>
      <w:r w:rsidRPr="00A97FFB">
        <w:rPr>
          <w:rFonts w:eastAsia="MS Mincho" w:hint="eastAsia"/>
          <w:i/>
          <w:lang w:eastAsia="ja-JP"/>
        </w:rPr>
        <w:t>FFS: DM-RS is PDCCH-specific and/or UE-specific</w:t>
      </w:r>
    </w:p>
    <w:p w:rsidR="00DE2C3D" w:rsidRPr="00A97FFB" w:rsidRDefault="00DE2C3D" w:rsidP="00DE2C3D">
      <w:pPr>
        <w:numPr>
          <w:ilvl w:val="1"/>
          <w:numId w:val="4"/>
        </w:numPr>
        <w:autoSpaceDE/>
        <w:autoSpaceDN/>
        <w:adjustRightInd/>
        <w:snapToGrid/>
        <w:spacing w:after="0"/>
        <w:jc w:val="left"/>
        <w:rPr>
          <w:rFonts w:eastAsia="MS Mincho"/>
          <w:i/>
          <w:lang w:eastAsia="ja-JP"/>
        </w:rPr>
      </w:pPr>
      <w:r w:rsidRPr="00A97FFB">
        <w:rPr>
          <w:rFonts w:eastAsia="MS Mincho"/>
          <w:i/>
          <w:lang w:eastAsia="ja-JP"/>
        </w:rPr>
        <w:t>Shared/Common RS for PDCCH reception</w:t>
      </w:r>
    </w:p>
    <w:p w:rsidR="00DE2C3D" w:rsidRPr="00A97FFB" w:rsidRDefault="00DE2C3D" w:rsidP="00DE2C3D">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Whether this sharing will be transparent to UE is FFS</w:t>
      </w:r>
    </w:p>
    <w:p w:rsidR="00DE2C3D" w:rsidRPr="00A97FFB" w:rsidRDefault="00DE2C3D" w:rsidP="00DE2C3D">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 xml:space="preserve">FFS: Whether UE may assume the same </w:t>
      </w:r>
      <w:proofErr w:type="spellStart"/>
      <w:r w:rsidRPr="00A97FFB">
        <w:rPr>
          <w:rFonts w:eastAsia="MS Mincho" w:hint="eastAsia"/>
          <w:i/>
          <w:lang w:eastAsia="ja-JP"/>
        </w:rPr>
        <w:t>precoding</w:t>
      </w:r>
      <w:proofErr w:type="spellEnd"/>
      <w:r w:rsidRPr="00A97FFB">
        <w:rPr>
          <w:rFonts w:eastAsia="MS Mincho" w:hint="eastAsia"/>
          <w:i/>
          <w:lang w:eastAsia="ja-JP"/>
        </w:rPr>
        <w:t xml:space="preserve"> operation between RS and PDCCH</w:t>
      </w:r>
    </w:p>
    <w:p w:rsidR="00DE2C3D" w:rsidRPr="00A97FFB" w:rsidRDefault="00DE2C3D" w:rsidP="00DE2C3D">
      <w:pPr>
        <w:numPr>
          <w:ilvl w:val="1"/>
          <w:numId w:val="4"/>
        </w:numPr>
        <w:autoSpaceDE/>
        <w:autoSpaceDN/>
        <w:adjustRightInd/>
        <w:snapToGrid/>
        <w:spacing w:after="0"/>
        <w:jc w:val="left"/>
        <w:rPr>
          <w:rFonts w:eastAsia="MS Mincho"/>
          <w:i/>
          <w:lang w:eastAsia="ja-JP"/>
        </w:rPr>
      </w:pPr>
      <w:r w:rsidRPr="00A97FFB">
        <w:rPr>
          <w:rFonts w:eastAsia="MS Mincho" w:hint="eastAsia"/>
          <w:i/>
          <w:lang w:eastAsia="ja-JP"/>
        </w:rPr>
        <w:t>FFS: QCL between antenna ports for PDCCH demodulation</w:t>
      </w:r>
    </w:p>
    <w:p w:rsidR="00075FCF" w:rsidRPr="00075FCF" w:rsidRDefault="008C4967" w:rsidP="00075FCF">
      <w:pPr>
        <w:numPr>
          <w:ilvl w:val="1"/>
          <w:numId w:val="4"/>
        </w:numPr>
        <w:autoSpaceDE/>
        <w:autoSpaceDN/>
        <w:adjustRightInd/>
        <w:snapToGrid/>
        <w:spacing w:after="0"/>
        <w:jc w:val="left"/>
        <w:rPr>
          <w:rFonts w:eastAsiaTheme="minorEastAsia"/>
          <w:lang w:eastAsia="zh-CN"/>
        </w:rPr>
      </w:pPr>
      <w:proofErr w:type="spellStart"/>
      <w:proofErr w:type="gramStart"/>
      <w:r>
        <w:rPr>
          <w:rFonts w:eastAsia="MS Mincho"/>
          <w:i/>
          <w:lang w:eastAsia="ja-JP"/>
        </w:rPr>
        <w:t>Tx</w:t>
      </w:r>
      <w:proofErr w:type="spellEnd"/>
      <w:proofErr w:type="gramEnd"/>
      <w:r>
        <w:rPr>
          <w:rFonts w:eastAsia="MS Mincho"/>
          <w:i/>
          <w:lang w:eastAsia="ja-JP"/>
        </w:rPr>
        <w:t xml:space="preserve"> diversity supported. Which scheme/how FFS</w:t>
      </w:r>
    </w:p>
    <w:p w:rsidR="00BF0CA8" w:rsidRPr="00BF0CA8" w:rsidRDefault="00BF0CA8" w:rsidP="00075FCF">
      <w:pPr>
        <w:autoSpaceDE/>
        <w:autoSpaceDN/>
        <w:adjustRightInd/>
        <w:snapToGrid/>
        <w:spacing w:after="0"/>
        <w:ind w:left="840"/>
        <w:jc w:val="left"/>
        <w:rPr>
          <w:rFonts w:eastAsiaTheme="minorEastAsia"/>
          <w:lang w:eastAsia="zh-CN"/>
        </w:rPr>
      </w:pPr>
    </w:p>
    <w:p w:rsidR="00254E17" w:rsidRDefault="009C53C4" w:rsidP="00254E17">
      <w:pPr>
        <w:rPr>
          <w:rFonts w:eastAsiaTheme="minorEastAsia"/>
          <w:lang w:eastAsia="zh-CN"/>
        </w:rPr>
      </w:pPr>
      <w:r>
        <w:rPr>
          <w:rFonts w:eastAsiaTheme="minorEastAsia" w:hint="eastAsia"/>
        </w:rPr>
        <w:t>In RAN1 #8</w:t>
      </w:r>
      <w:r w:rsidR="007C3264">
        <w:rPr>
          <w:rFonts w:eastAsiaTheme="minorEastAsia" w:hint="eastAsia"/>
          <w:lang w:eastAsia="zh-CN"/>
        </w:rPr>
        <w:t>7</w:t>
      </w:r>
      <w:r>
        <w:rPr>
          <w:rFonts w:eastAsiaTheme="minorEastAsia" w:hint="eastAsia"/>
        </w:rPr>
        <w:t xml:space="preserve">, the agreements related to </w:t>
      </w:r>
      <w:r w:rsidR="005A4DC4">
        <w:rPr>
          <w:rFonts w:eastAsiaTheme="minorEastAsia" w:hint="eastAsia"/>
        </w:rPr>
        <w:t>the RS design</w:t>
      </w:r>
      <w:r w:rsidR="005A4DC4">
        <w:rPr>
          <w:rFonts w:eastAsiaTheme="minorEastAsia" w:hint="eastAsia"/>
          <w:lang w:eastAsia="zh-CN"/>
        </w:rPr>
        <w:t xml:space="preserve"> for </w:t>
      </w:r>
      <w:r w:rsidR="005A4DC4">
        <w:rPr>
          <w:rFonts w:eastAsiaTheme="minorEastAsia" w:hint="eastAsia"/>
        </w:rPr>
        <w:t>DL</w:t>
      </w:r>
      <w:r w:rsidR="005A4DC4">
        <w:rPr>
          <w:rFonts w:eastAsiaTheme="minorEastAsia" w:hint="eastAsia"/>
          <w:lang w:eastAsia="zh-CN"/>
        </w:rPr>
        <w:t xml:space="preserve"> control channel</w:t>
      </w:r>
      <w:r>
        <w:rPr>
          <w:rFonts w:eastAsiaTheme="minorEastAsia" w:hint="eastAsia"/>
        </w:rPr>
        <w:t xml:space="preserve"> </w:t>
      </w:r>
      <w:r>
        <w:rPr>
          <w:rFonts w:eastAsiaTheme="minorEastAsia" w:hint="eastAsia"/>
          <w:lang w:eastAsia="zh-CN"/>
        </w:rPr>
        <w:t>[</w:t>
      </w:r>
      <w:r w:rsidR="00DE2C3D">
        <w:rPr>
          <w:rFonts w:eastAsiaTheme="minorEastAsia" w:hint="eastAsia"/>
          <w:lang w:eastAsia="zh-CN"/>
        </w:rPr>
        <w:t>2</w:t>
      </w:r>
      <w:r>
        <w:rPr>
          <w:rFonts w:eastAsiaTheme="minorEastAsia" w:hint="eastAsia"/>
          <w:lang w:eastAsia="zh-CN"/>
        </w:rPr>
        <w:t>] were</w:t>
      </w:r>
      <w:r>
        <w:rPr>
          <w:rFonts w:eastAsiaTheme="minorEastAsia" w:hint="eastAsia"/>
        </w:rPr>
        <w:t xml:space="preserve"> achieved as follows:</w:t>
      </w:r>
    </w:p>
    <w:p w:rsidR="007C3264" w:rsidRPr="00DE2C3D" w:rsidRDefault="00075FCF" w:rsidP="007C3264">
      <w:pPr>
        <w:pStyle w:val="a3"/>
        <w:numPr>
          <w:ilvl w:val="0"/>
          <w:numId w:val="13"/>
        </w:numPr>
        <w:autoSpaceDE/>
        <w:autoSpaceDN/>
        <w:adjustRightInd/>
        <w:snapToGrid/>
        <w:spacing w:after="0"/>
        <w:rPr>
          <w:i/>
          <w:sz w:val="22"/>
          <w:szCs w:val="22"/>
        </w:rPr>
      </w:pPr>
      <w:r w:rsidRPr="00075FCF">
        <w:rPr>
          <w:i/>
          <w:sz w:val="22"/>
          <w:szCs w:val="22"/>
        </w:rPr>
        <w:t xml:space="preserve">The reference signals in </w:t>
      </w:r>
      <w:r w:rsidRPr="00075FCF">
        <w:rPr>
          <w:rFonts w:eastAsia="MS Mincho"/>
          <w:i/>
          <w:sz w:val="22"/>
          <w:szCs w:val="22"/>
          <w:lang w:eastAsia="ja-JP"/>
        </w:rPr>
        <w:t>at least one</w:t>
      </w:r>
      <w:r w:rsidRPr="00075FCF">
        <w:rPr>
          <w:i/>
          <w:sz w:val="22"/>
          <w:szCs w:val="22"/>
        </w:rPr>
        <w:t xml:space="preserve"> search space do not depend on the RNTI or UE-identity</w:t>
      </w:r>
    </w:p>
    <w:p w:rsidR="00075FCF" w:rsidRPr="00075FCF" w:rsidRDefault="00075FCF" w:rsidP="00075FCF">
      <w:pPr>
        <w:pStyle w:val="a3"/>
        <w:numPr>
          <w:ilvl w:val="1"/>
          <w:numId w:val="22"/>
        </w:numPr>
        <w:autoSpaceDE/>
        <w:autoSpaceDN/>
        <w:adjustRightInd/>
        <w:snapToGrid/>
        <w:spacing w:after="0"/>
        <w:rPr>
          <w:i/>
          <w:sz w:val="22"/>
          <w:szCs w:val="22"/>
        </w:rPr>
      </w:pPr>
      <w:r w:rsidRPr="00075FCF">
        <w:rPr>
          <w:rFonts w:eastAsia="MS Mincho"/>
          <w:i/>
          <w:sz w:val="22"/>
          <w:szCs w:val="22"/>
          <w:lang w:eastAsia="ja-JP"/>
        </w:rPr>
        <w:t>FFS:</w:t>
      </w:r>
      <w:r w:rsidRPr="00075FCF">
        <w:rPr>
          <w:i/>
          <w:sz w:val="22"/>
          <w:szCs w:val="22"/>
        </w:rPr>
        <w:t xml:space="preserve"> The reference signals in </w:t>
      </w:r>
      <w:r w:rsidRPr="00075FCF">
        <w:rPr>
          <w:rFonts w:eastAsia="MS Mincho"/>
          <w:i/>
          <w:sz w:val="22"/>
          <w:szCs w:val="22"/>
          <w:lang w:eastAsia="ja-JP"/>
        </w:rPr>
        <w:t>at least an additional</w:t>
      </w:r>
      <w:r w:rsidRPr="00075FCF">
        <w:rPr>
          <w:i/>
          <w:sz w:val="22"/>
          <w:szCs w:val="22"/>
        </w:rPr>
        <w:t xml:space="preserve"> search space do not depend on the RNTI or UE-identity</w:t>
      </w:r>
    </w:p>
    <w:p w:rsidR="007C3264" w:rsidRPr="00DE2C3D" w:rsidRDefault="00075FCF" w:rsidP="007C3264">
      <w:pPr>
        <w:pStyle w:val="a3"/>
        <w:numPr>
          <w:ilvl w:val="0"/>
          <w:numId w:val="13"/>
        </w:numPr>
        <w:autoSpaceDE/>
        <w:autoSpaceDN/>
        <w:adjustRightInd/>
        <w:snapToGrid/>
        <w:spacing w:after="0"/>
        <w:rPr>
          <w:i/>
          <w:sz w:val="22"/>
          <w:szCs w:val="22"/>
        </w:rPr>
      </w:pPr>
      <w:r w:rsidRPr="00075FCF">
        <w:rPr>
          <w:rFonts w:eastAsia="MS Mincho"/>
          <w:i/>
          <w:sz w:val="22"/>
          <w:szCs w:val="22"/>
          <w:lang w:eastAsia="ja-JP"/>
        </w:rPr>
        <w:t xml:space="preserve">FFS: </w:t>
      </w:r>
      <w:r w:rsidRPr="00075FCF">
        <w:rPr>
          <w:i/>
          <w:sz w:val="22"/>
          <w:szCs w:val="22"/>
        </w:rPr>
        <w:t xml:space="preserve">For one UE, </w:t>
      </w:r>
      <w:r w:rsidRPr="00075FCF">
        <w:rPr>
          <w:rFonts w:eastAsia="MS Mincho"/>
          <w:i/>
          <w:sz w:val="22"/>
          <w:szCs w:val="22"/>
          <w:lang w:eastAsia="ja-JP"/>
        </w:rPr>
        <w:t xml:space="preserve">there is the case </w:t>
      </w:r>
      <w:r w:rsidRPr="00075FCF">
        <w:rPr>
          <w:i/>
          <w:sz w:val="22"/>
          <w:szCs w:val="22"/>
        </w:rPr>
        <w:t>the channel estimate obtained for one R</w:t>
      </w:r>
      <w:r w:rsidRPr="00075FCF">
        <w:rPr>
          <w:rFonts w:eastAsia="MS Mincho"/>
          <w:i/>
          <w:sz w:val="22"/>
          <w:szCs w:val="22"/>
          <w:lang w:eastAsia="ja-JP"/>
        </w:rPr>
        <w:t>E</w:t>
      </w:r>
      <w:r w:rsidRPr="00075FCF">
        <w:rPr>
          <w:i/>
          <w:sz w:val="22"/>
          <w:szCs w:val="22"/>
        </w:rPr>
        <w:t xml:space="preserve"> </w:t>
      </w:r>
      <w:r w:rsidRPr="00075FCF">
        <w:rPr>
          <w:rFonts w:eastAsia="MS Mincho"/>
          <w:i/>
          <w:sz w:val="22"/>
          <w:szCs w:val="22"/>
          <w:lang w:eastAsia="ja-JP"/>
        </w:rPr>
        <w:t>is</w:t>
      </w:r>
      <w:r w:rsidRPr="00075FCF">
        <w:rPr>
          <w:i/>
          <w:sz w:val="22"/>
          <w:szCs w:val="22"/>
        </w:rPr>
        <w:t xml:space="preserve"> reusable across multiple blind </w:t>
      </w:r>
      <w:proofErr w:type="spellStart"/>
      <w:r w:rsidRPr="00075FCF">
        <w:rPr>
          <w:i/>
          <w:sz w:val="22"/>
          <w:szCs w:val="22"/>
        </w:rPr>
        <w:t>decodings</w:t>
      </w:r>
      <w:proofErr w:type="spellEnd"/>
      <w:r w:rsidRPr="00075FCF">
        <w:rPr>
          <w:i/>
          <w:sz w:val="22"/>
          <w:szCs w:val="22"/>
        </w:rPr>
        <w:t xml:space="preserve"> involving that R</w:t>
      </w:r>
      <w:r w:rsidRPr="00075FCF">
        <w:rPr>
          <w:rFonts w:eastAsia="MS Mincho"/>
          <w:i/>
          <w:sz w:val="22"/>
          <w:szCs w:val="22"/>
          <w:lang w:eastAsia="ja-JP"/>
        </w:rPr>
        <w:t>E</w:t>
      </w:r>
    </w:p>
    <w:p w:rsidR="007C3264" w:rsidRPr="005A4DC4" w:rsidRDefault="00075FCF" w:rsidP="007C3264">
      <w:pPr>
        <w:pStyle w:val="a3"/>
        <w:numPr>
          <w:ilvl w:val="0"/>
          <w:numId w:val="13"/>
        </w:numPr>
        <w:autoSpaceDE/>
        <w:autoSpaceDN/>
        <w:adjustRightInd/>
        <w:snapToGrid/>
        <w:spacing w:after="0"/>
        <w:rPr>
          <w:i/>
          <w:sz w:val="22"/>
          <w:szCs w:val="22"/>
        </w:rPr>
      </w:pPr>
      <w:r w:rsidRPr="00075FCF">
        <w:rPr>
          <w:i/>
          <w:sz w:val="22"/>
          <w:szCs w:val="22"/>
        </w:rPr>
        <w:t xml:space="preserve">In </w:t>
      </w:r>
      <w:r w:rsidRPr="00075FCF">
        <w:rPr>
          <w:rFonts w:eastAsia="MS Mincho"/>
          <w:i/>
          <w:sz w:val="22"/>
          <w:szCs w:val="22"/>
          <w:lang w:eastAsia="ja-JP"/>
        </w:rPr>
        <w:t>an additional</w:t>
      </w:r>
      <w:r w:rsidRPr="00075FCF">
        <w:rPr>
          <w:i/>
          <w:sz w:val="22"/>
          <w:szCs w:val="22"/>
        </w:rPr>
        <w:t xml:space="preserve"> search space, reference signals can be </w:t>
      </w:r>
      <w:r w:rsidRPr="00075FCF">
        <w:rPr>
          <w:rFonts w:eastAsia="MS Mincho"/>
          <w:i/>
          <w:sz w:val="22"/>
          <w:szCs w:val="22"/>
          <w:lang w:eastAsia="ja-JP"/>
        </w:rPr>
        <w:t>configured, FFS: explicitly or implicitly</w:t>
      </w:r>
    </w:p>
    <w:p w:rsidR="006E7F28" w:rsidRDefault="006E7F28">
      <w:pPr>
        <w:pStyle w:val="a3"/>
        <w:autoSpaceDE/>
        <w:autoSpaceDN/>
        <w:adjustRightInd/>
        <w:snapToGrid/>
        <w:spacing w:after="0"/>
        <w:ind w:left="720"/>
        <w:rPr>
          <w:i/>
          <w:sz w:val="22"/>
          <w:szCs w:val="22"/>
        </w:rPr>
      </w:pPr>
    </w:p>
    <w:p w:rsidR="006E7F28" w:rsidRDefault="005A4DC4" w:rsidP="00895A65">
      <w:pPr>
        <w:pStyle w:val="a3"/>
        <w:autoSpaceDE/>
        <w:autoSpaceDN/>
        <w:adjustRightInd/>
        <w:snapToGrid/>
        <w:spacing w:after="0"/>
        <w:rPr>
          <w:sz w:val="22"/>
          <w:szCs w:val="22"/>
        </w:rPr>
      </w:pPr>
      <w:r>
        <w:rPr>
          <w:rFonts w:hint="eastAsia"/>
          <w:sz w:val="22"/>
          <w:szCs w:val="22"/>
          <w:lang w:eastAsia="zh-CN"/>
        </w:rPr>
        <w:t xml:space="preserve">In RAN1 </w:t>
      </w:r>
      <w:proofErr w:type="spellStart"/>
      <w:r>
        <w:rPr>
          <w:rFonts w:hint="eastAsia"/>
          <w:sz w:val="22"/>
          <w:szCs w:val="22"/>
          <w:lang w:eastAsia="zh-CN"/>
        </w:rPr>
        <w:t>Adhoc</w:t>
      </w:r>
      <w:proofErr w:type="spellEnd"/>
      <w:r>
        <w:rPr>
          <w:rFonts w:hint="eastAsia"/>
          <w:sz w:val="22"/>
          <w:szCs w:val="22"/>
          <w:lang w:eastAsia="zh-CN"/>
        </w:rPr>
        <w:t xml:space="preserve">, the agreements </w:t>
      </w:r>
      <w:r>
        <w:rPr>
          <w:rFonts w:eastAsiaTheme="minorEastAsia" w:hint="eastAsia"/>
        </w:rPr>
        <w:t>related to the RS design</w:t>
      </w:r>
      <w:r>
        <w:rPr>
          <w:rFonts w:eastAsiaTheme="minorEastAsia" w:hint="eastAsia"/>
          <w:lang w:eastAsia="zh-CN"/>
        </w:rPr>
        <w:t xml:space="preserve"> for </w:t>
      </w:r>
      <w:r>
        <w:rPr>
          <w:rFonts w:eastAsiaTheme="minorEastAsia" w:hint="eastAsia"/>
        </w:rPr>
        <w:t>DL</w:t>
      </w:r>
      <w:r>
        <w:rPr>
          <w:rFonts w:eastAsiaTheme="minorEastAsia" w:hint="eastAsia"/>
          <w:lang w:eastAsia="zh-CN"/>
        </w:rPr>
        <w:t xml:space="preserve"> control channel</w:t>
      </w:r>
      <w:r>
        <w:rPr>
          <w:rFonts w:eastAsiaTheme="minorEastAsia" w:hint="eastAsia"/>
        </w:rPr>
        <w:t xml:space="preserve"> </w:t>
      </w:r>
      <w:r>
        <w:rPr>
          <w:rFonts w:eastAsiaTheme="minorEastAsia" w:hint="eastAsia"/>
          <w:lang w:eastAsia="zh-CN"/>
        </w:rPr>
        <w:t>[3] were</w:t>
      </w:r>
      <w:r>
        <w:rPr>
          <w:rFonts w:eastAsiaTheme="minorEastAsia" w:hint="eastAsia"/>
        </w:rPr>
        <w:t xml:space="preserve"> achieved as follows:</w:t>
      </w:r>
    </w:p>
    <w:p w:rsidR="006E7F28" w:rsidRDefault="00DF2127">
      <w:pPr>
        <w:pStyle w:val="a3"/>
        <w:numPr>
          <w:ilvl w:val="0"/>
          <w:numId w:val="13"/>
        </w:numPr>
        <w:autoSpaceDE/>
        <w:autoSpaceDN/>
        <w:adjustRightInd/>
        <w:snapToGrid/>
        <w:spacing w:after="0"/>
        <w:rPr>
          <w:i/>
        </w:rPr>
      </w:pPr>
      <w:r w:rsidRPr="00DF2127">
        <w:rPr>
          <w:i/>
          <w:sz w:val="22"/>
          <w:szCs w:val="22"/>
        </w:rPr>
        <w:t>FFS: if any of the following properties belong to control resource set or control search space</w:t>
      </w:r>
    </w:p>
    <w:p w:rsidR="006E7F28" w:rsidRDefault="00DF2127">
      <w:pPr>
        <w:pStyle w:val="a3"/>
        <w:numPr>
          <w:ilvl w:val="1"/>
          <w:numId w:val="22"/>
        </w:numPr>
        <w:autoSpaceDE/>
        <w:autoSpaceDN/>
        <w:adjustRightInd/>
        <w:snapToGrid/>
        <w:spacing w:after="0"/>
        <w:rPr>
          <w:rFonts w:eastAsia="MS Mincho"/>
          <w:i/>
          <w:lang w:eastAsia="ja-JP"/>
        </w:rPr>
      </w:pPr>
      <w:r w:rsidRPr="00DF2127">
        <w:rPr>
          <w:rFonts w:eastAsia="MS Mincho"/>
          <w:i/>
          <w:sz w:val="22"/>
          <w:szCs w:val="22"/>
          <w:lang w:eastAsia="ja-JP"/>
        </w:rPr>
        <w:t>Transmission/diversity scheme</w:t>
      </w:r>
    </w:p>
    <w:p w:rsidR="006E7F28" w:rsidRDefault="00DF2127">
      <w:pPr>
        <w:pStyle w:val="a3"/>
        <w:numPr>
          <w:ilvl w:val="1"/>
          <w:numId w:val="22"/>
        </w:numPr>
        <w:autoSpaceDE/>
        <w:autoSpaceDN/>
        <w:adjustRightInd/>
        <w:snapToGrid/>
        <w:spacing w:after="0"/>
        <w:rPr>
          <w:rFonts w:eastAsia="MS Mincho"/>
          <w:i/>
          <w:lang w:eastAsia="ja-JP"/>
        </w:rPr>
      </w:pPr>
      <w:r w:rsidRPr="00DF2127">
        <w:rPr>
          <w:rFonts w:eastAsia="MS Mincho"/>
          <w:i/>
          <w:sz w:val="22"/>
          <w:szCs w:val="22"/>
          <w:lang w:eastAsia="ja-JP"/>
        </w:rPr>
        <w:t>CCE to REG mapping</w:t>
      </w:r>
    </w:p>
    <w:p w:rsidR="006E7F28" w:rsidRDefault="00DF2127">
      <w:pPr>
        <w:pStyle w:val="a3"/>
        <w:numPr>
          <w:ilvl w:val="1"/>
          <w:numId w:val="22"/>
        </w:numPr>
        <w:autoSpaceDE/>
        <w:autoSpaceDN/>
        <w:adjustRightInd/>
        <w:snapToGrid/>
        <w:spacing w:after="0"/>
        <w:rPr>
          <w:rFonts w:eastAsia="MS Mincho"/>
          <w:i/>
          <w:lang w:eastAsia="ja-JP"/>
        </w:rPr>
      </w:pPr>
      <w:r w:rsidRPr="00DF2127">
        <w:rPr>
          <w:rFonts w:eastAsia="MS Mincho"/>
          <w:i/>
          <w:sz w:val="22"/>
          <w:szCs w:val="22"/>
          <w:lang w:eastAsia="ja-JP"/>
        </w:rPr>
        <w:t>RS structure</w:t>
      </w:r>
    </w:p>
    <w:p w:rsidR="006E7F28" w:rsidRDefault="00DF2127">
      <w:pPr>
        <w:pStyle w:val="a3"/>
        <w:numPr>
          <w:ilvl w:val="1"/>
          <w:numId w:val="22"/>
        </w:numPr>
        <w:autoSpaceDE/>
        <w:autoSpaceDN/>
        <w:adjustRightInd/>
        <w:snapToGrid/>
        <w:spacing w:after="0"/>
        <w:rPr>
          <w:rFonts w:eastAsia="MS Mincho"/>
          <w:i/>
          <w:lang w:eastAsia="ja-JP"/>
        </w:rPr>
      </w:pPr>
      <w:r w:rsidRPr="00DF2127">
        <w:rPr>
          <w:rFonts w:eastAsia="MS Mincho"/>
          <w:i/>
          <w:sz w:val="22"/>
          <w:szCs w:val="22"/>
          <w:lang w:eastAsia="ja-JP"/>
        </w:rPr>
        <w:t>PRB bundling size</w:t>
      </w:r>
    </w:p>
    <w:p w:rsidR="00CE63E2" w:rsidRDefault="00CE63E2" w:rsidP="007F371E">
      <w:pPr>
        <w:spacing w:beforeLines="50"/>
        <w:rPr>
          <w:lang w:val="en-GB" w:eastAsia="zh-CN"/>
        </w:rPr>
      </w:pPr>
      <w:r>
        <w:rPr>
          <w:rFonts w:hint="eastAsia"/>
          <w:lang w:eastAsia="zh-CN"/>
        </w:rPr>
        <w:t xml:space="preserve">In </w:t>
      </w:r>
      <w:r>
        <w:rPr>
          <w:lang w:eastAsia="zh-CN"/>
        </w:rPr>
        <w:t>this</w:t>
      </w:r>
      <w:r>
        <w:rPr>
          <w:rFonts w:hint="eastAsia"/>
          <w:lang w:val="en-GB" w:eastAsia="zh-CN"/>
        </w:rPr>
        <w:t xml:space="preserve"> contribution, we</w:t>
      </w:r>
      <w:r w:rsidRPr="009C53C4">
        <w:rPr>
          <w:lang w:val="en-GB" w:eastAsia="zh-CN"/>
        </w:rPr>
        <w:t xml:space="preserve"> discuss RS design</w:t>
      </w:r>
      <w:r>
        <w:rPr>
          <w:rFonts w:hint="eastAsia"/>
          <w:lang w:val="en-GB" w:eastAsia="zh-CN"/>
        </w:rPr>
        <w:t xml:space="preserve"> for</w:t>
      </w:r>
      <w:r w:rsidRPr="009C53C4">
        <w:rPr>
          <w:lang w:val="en-GB" w:eastAsia="zh-CN"/>
        </w:rPr>
        <w:t xml:space="preserve"> DL control channel.</w:t>
      </w:r>
      <w:r>
        <w:rPr>
          <w:lang w:val="en-GB" w:eastAsia="zh-CN"/>
        </w:rPr>
        <w:t xml:space="preserve"> </w:t>
      </w:r>
    </w:p>
    <w:p w:rsidR="002F5487" w:rsidRDefault="002F5487" w:rsidP="002F5487">
      <w:pPr>
        <w:pStyle w:val="1"/>
        <w:ind w:left="431" w:hanging="431"/>
        <w:rPr>
          <w:lang w:eastAsia="zh-CN"/>
        </w:rPr>
      </w:pPr>
      <w:bookmarkStart w:id="2" w:name="OLE_LINK10"/>
      <w:bookmarkStart w:id="3" w:name="OLE_LINK11"/>
      <w:r>
        <w:rPr>
          <w:rFonts w:hint="eastAsia"/>
          <w:lang w:eastAsia="zh-CN"/>
        </w:rPr>
        <w:t xml:space="preserve">Demodulation RS </w:t>
      </w:r>
      <w:r>
        <w:rPr>
          <w:lang w:eastAsia="zh-CN"/>
        </w:rPr>
        <w:t>design</w:t>
      </w:r>
      <w:r>
        <w:rPr>
          <w:rFonts w:hint="eastAsia"/>
          <w:lang w:eastAsia="zh-CN"/>
        </w:rPr>
        <w:t xml:space="preserve"> for DL control channel</w:t>
      </w:r>
    </w:p>
    <w:p w:rsidR="000546C6" w:rsidRPr="002F5487" w:rsidRDefault="000546C6" w:rsidP="002F5487">
      <w:pPr>
        <w:rPr>
          <w:lang w:eastAsia="zh-CN"/>
        </w:rPr>
      </w:pPr>
      <w:r>
        <w:rPr>
          <w:rFonts w:eastAsiaTheme="minorEastAsia" w:hint="eastAsia"/>
          <w:lang w:eastAsia="zh-CN"/>
        </w:rPr>
        <w:t>In this section, we will discuss the different DM-RS mapping and transmission options</w:t>
      </w:r>
      <w:r w:rsidR="002A0797">
        <w:rPr>
          <w:rFonts w:eastAsiaTheme="minorEastAsia" w:hint="eastAsia"/>
          <w:lang w:eastAsia="zh-CN"/>
        </w:rPr>
        <w:t xml:space="preserve"> for single-</w:t>
      </w:r>
      <w:r w:rsidR="002A0797">
        <w:rPr>
          <w:rFonts w:hint="eastAsia"/>
          <w:lang w:eastAsia="zh-CN"/>
        </w:rPr>
        <w:t xml:space="preserve">stage and </w:t>
      </w:r>
      <w:r w:rsidR="006A4A67">
        <w:rPr>
          <w:rFonts w:hint="eastAsia"/>
          <w:lang w:eastAsia="zh-CN"/>
        </w:rPr>
        <w:t>two-stage</w:t>
      </w:r>
      <w:r w:rsidR="002F5487">
        <w:rPr>
          <w:rFonts w:hint="eastAsia"/>
          <w:lang w:eastAsia="zh-CN"/>
        </w:rPr>
        <w:t xml:space="preserve"> </w:t>
      </w:r>
      <w:r w:rsidR="0028252A">
        <w:rPr>
          <w:rFonts w:hint="eastAsia"/>
          <w:lang w:eastAsia="zh-CN"/>
        </w:rPr>
        <w:t>DCI</w:t>
      </w:r>
      <w:r w:rsidR="002F5487">
        <w:rPr>
          <w:rFonts w:hint="eastAsia"/>
          <w:lang w:eastAsia="zh-CN"/>
        </w:rPr>
        <w:t xml:space="preserve"> design.</w:t>
      </w:r>
    </w:p>
    <w:p w:rsidR="00131555" w:rsidRDefault="00E54115" w:rsidP="007F3223">
      <w:pPr>
        <w:pStyle w:val="2"/>
        <w:rPr>
          <w:lang w:eastAsia="zh-CN"/>
        </w:rPr>
      </w:pPr>
      <w:r>
        <w:rPr>
          <w:rFonts w:hint="eastAsia"/>
          <w:lang w:eastAsia="zh-CN"/>
        </w:rPr>
        <w:t>DM-RS</w:t>
      </w:r>
      <w:r w:rsidR="00D91485" w:rsidRPr="002631F4">
        <w:rPr>
          <w:lang w:eastAsia="zh-CN"/>
        </w:rPr>
        <w:t xml:space="preserve"> for </w:t>
      </w:r>
      <w:r w:rsidR="0028252A">
        <w:rPr>
          <w:rFonts w:hint="eastAsia"/>
          <w:lang w:eastAsia="zh-CN"/>
        </w:rPr>
        <w:t>single-stage DCI design</w:t>
      </w:r>
    </w:p>
    <w:p w:rsidR="00075FCF" w:rsidRDefault="001B15E8" w:rsidP="00075FCF">
      <w:pPr>
        <w:ind w:left="2"/>
        <w:rPr>
          <w:lang w:eastAsia="zh-CN"/>
        </w:rPr>
      </w:pPr>
      <w:r>
        <w:rPr>
          <w:rFonts w:hint="eastAsia"/>
          <w:lang w:eastAsia="zh-CN"/>
        </w:rPr>
        <w:t xml:space="preserve">It is agreed that </w:t>
      </w:r>
      <w:r w:rsidR="0086180F">
        <w:rPr>
          <w:rFonts w:hint="eastAsia"/>
          <w:lang w:eastAsia="zh-CN"/>
        </w:rPr>
        <w:t>a PDCCH candidate consists of a set of CCEs, and a CCE consists of a set of REGs. A REG is one RB during one OFDM symbol.</w:t>
      </w:r>
      <w:r w:rsidR="00CC51C2">
        <w:rPr>
          <w:rFonts w:hint="eastAsia"/>
          <w:lang w:eastAsia="zh-CN"/>
        </w:rPr>
        <w:t xml:space="preserve"> To enable </w:t>
      </w:r>
      <w:proofErr w:type="spellStart"/>
      <w:r w:rsidR="00CC51C2">
        <w:rPr>
          <w:rFonts w:hint="eastAsia"/>
          <w:lang w:eastAsia="zh-CN"/>
        </w:rPr>
        <w:t>beamforming</w:t>
      </w:r>
      <w:proofErr w:type="spellEnd"/>
      <w:r w:rsidR="00CC51C2">
        <w:rPr>
          <w:rFonts w:hint="eastAsia"/>
          <w:lang w:eastAsia="zh-CN"/>
        </w:rPr>
        <w:t xml:space="preserve"> transmission, DM-RS is contained within the time and frequency </w:t>
      </w:r>
      <w:r w:rsidR="00CC51C2">
        <w:rPr>
          <w:lang w:eastAsia="zh-CN"/>
        </w:rPr>
        <w:t>resource</w:t>
      </w:r>
      <w:r w:rsidR="00CC51C2">
        <w:rPr>
          <w:rFonts w:hint="eastAsia"/>
          <w:lang w:eastAsia="zh-CN"/>
        </w:rPr>
        <w:t xml:space="preserve"> for single-stage DCI. </w:t>
      </w:r>
      <w:r w:rsidR="0086180F">
        <w:rPr>
          <w:rFonts w:hint="eastAsia"/>
          <w:lang w:eastAsia="zh-CN"/>
        </w:rPr>
        <w:t xml:space="preserve">When one PDCCH candidate occupies one OFDM symbol, </w:t>
      </w:r>
      <w:r w:rsidR="003202E6">
        <w:rPr>
          <w:lang w:eastAsia="zh-CN"/>
        </w:rPr>
        <w:fldChar w:fldCharType="begin"/>
      </w:r>
      <w:r w:rsidR="0086180F">
        <w:rPr>
          <w:lang w:eastAsia="zh-CN"/>
        </w:rPr>
        <w:instrText xml:space="preserve"> </w:instrText>
      </w:r>
      <w:r w:rsidR="0086180F">
        <w:rPr>
          <w:rFonts w:hint="eastAsia"/>
          <w:lang w:eastAsia="zh-CN"/>
        </w:rPr>
        <w:instrText>REF _Ref469579710 \h</w:instrText>
      </w:r>
      <w:r w:rsidR="0086180F">
        <w:rPr>
          <w:lang w:eastAsia="zh-CN"/>
        </w:rPr>
        <w:instrText xml:space="preserve"> </w:instrText>
      </w:r>
      <w:r w:rsidR="003202E6">
        <w:rPr>
          <w:lang w:eastAsia="zh-CN"/>
        </w:rPr>
      </w:r>
      <w:r w:rsidR="003202E6">
        <w:rPr>
          <w:lang w:eastAsia="zh-CN"/>
        </w:rPr>
        <w:fldChar w:fldCharType="separate"/>
      </w:r>
      <w:r w:rsidR="0086180F" w:rsidRPr="00335B1C">
        <w:t xml:space="preserve">Fig. </w:t>
      </w:r>
      <w:r w:rsidR="0086180F">
        <w:rPr>
          <w:noProof/>
        </w:rPr>
        <w:t>1</w:t>
      </w:r>
      <w:r w:rsidR="003202E6">
        <w:rPr>
          <w:lang w:eastAsia="zh-CN"/>
        </w:rPr>
        <w:fldChar w:fldCharType="end"/>
      </w:r>
      <w:r w:rsidR="0086180F">
        <w:rPr>
          <w:rFonts w:hint="eastAsia"/>
          <w:lang w:eastAsia="zh-CN"/>
        </w:rPr>
        <w:t xml:space="preserve"> (a) shows one DM-RS pattern, where the DM-RS is contained in the time and frequency resource unit for the control channel and therefore </w:t>
      </w:r>
      <w:r w:rsidR="0086180F">
        <w:rPr>
          <w:lang w:val="en-GB" w:eastAsia="zh-CN"/>
        </w:rPr>
        <w:t>the decoding performance is acceptable.</w:t>
      </w:r>
      <w:r w:rsidR="0086180F">
        <w:rPr>
          <w:rFonts w:hint="eastAsia"/>
          <w:lang w:val="en-GB" w:eastAsia="zh-CN"/>
        </w:rPr>
        <w:t xml:space="preserve"> </w:t>
      </w:r>
      <w:r w:rsidR="00CC51C2">
        <w:rPr>
          <w:rFonts w:hint="eastAsia"/>
          <w:lang w:eastAsia="zh-CN"/>
        </w:rPr>
        <w:t>When</w:t>
      </w:r>
      <w:r w:rsidR="0086180F">
        <w:rPr>
          <w:rFonts w:hint="eastAsia"/>
          <w:lang w:eastAsia="zh-CN"/>
        </w:rPr>
        <w:t xml:space="preserve"> </w:t>
      </w:r>
      <w:r>
        <w:rPr>
          <w:rFonts w:hint="eastAsia"/>
          <w:lang w:eastAsia="zh-CN"/>
        </w:rPr>
        <w:t xml:space="preserve">one </w:t>
      </w:r>
      <w:r w:rsidR="0086180F">
        <w:rPr>
          <w:rFonts w:hint="eastAsia"/>
          <w:lang w:eastAsia="zh-CN"/>
        </w:rPr>
        <w:t>PDCCH candidate</w:t>
      </w:r>
      <w:r w:rsidR="00CC51C2">
        <w:rPr>
          <w:rFonts w:hint="eastAsia"/>
          <w:lang w:eastAsia="zh-CN"/>
        </w:rPr>
        <w:t xml:space="preserve"> occupies</w:t>
      </w:r>
      <w:r>
        <w:rPr>
          <w:rFonts w:hint="eastAsia"/>
          <w:lang w:eastAsia="zh-CN"/>
        </w:rPr>
        <w:t xml:space="preserve"> multiple OFDM symbols</w:t>
      </w:r>
      <w:r w:rsidR="00CC51C2">
        <w:rPr>
          <w:rFonts w:hint="eastAsia"/>
          <w:lang w:eastAsia="zh-CN"/>
        </w:rPr>
        <w:t xml:space="preserve">, </w:t>
      </w:r>
      <w:r w:rsidR="00D62450">
        <w:rPr>
          <w:rFonts w:hint="eastAsia"/>
          <w:lang w:eastAsia="zh-CN"/>
        </w:rPr>
        <w:t xml:space="preserve">e.g., 2 OFDM symbols in </w:t>
      </w:r>
      <w:fldSimple w:instr=" REF _Ref465844283 \h  \* MERGEFORMAT ">
        <w:r w:rsidR="00D62450" w:rsidRPr="00335B1C">
          <w:t xml:space="preserve">Fig. </w:t>
        </w:r>
        <w:r w:rsidR="00D62450" w:rsidRPr="00335B1C">
          <w:rPr>
            <w:noProof/>
          </w:rPr>
          <w:t>1</w:t>
        </w:r>
      </w:fldSimple>
      <w:r w:rsidR="00D62450">
        <w:rPr>
          <w:rFonts w:hint="eastAsia"/>
          <w:lang w:eastAsia="zh-CN"/>
        </w:rPr>
        <w:t xml:space="preserve"> (b) and (c), </w:t>
      </w:r>
      <w:r w:rsidR="002900E1">
        <w:rPr>
          <w:rFonts w:hint="eastAsia"/>
          <w:lang w:eastAsia="zh-CN"/>
        </w:rPr>
        <w:t xml:space="preserve">one straightforward </w:t>
      </w:r>
      <w:r w:rsidR="00D62450">
        <w:rPr>
          <w:rFonts w:hint="eastAsia"/>
          <w:lang w:eastAsia="zh-CN"/>
        </w:rPr>
        <w:t xml:space="preserve">DM-RS </w:t>
      </w:r>
      <w:r w:rsidR="002900E1">
        <w:rPr>
          <w:rFonts w:hint="eastAsia"/>
          <w:lang w:eastAsia="zh-CN"/>
        </w:rPr>
        <w:t xml:space="preserve">pattern is shown in </w:t>
      </w:r>
      <w:fldSimple w:instr=" REF _Ref465844283 \h  \* MERGEFORMAT ">
        <w:r w:rsidR="002900E1" w:rsidRPr="00335B1C">
          <w:t xml:space="preserve">Fig. </w:t>
        </w:r>
        <w:r w:rsidR="002900E1" w:rsidRPr="00335B1C">
          <w:rPr>
            <w:noProof/>
          </w:rPr>
          <w:t>1</w:t>
        </w:r>
      </w:fldSimple>
      <w:r w:rsidR="002900E1">
        <w:rPr>
          <w:rFonts w:hint="eastAsia"/>
          <w:lang w:eastAsia="zh-CN"/>
        </w:rPr>
        <w:t xml:space="preserve"> (b). The DM-RS</w:t>
      </w:r>
      <w:r w:rsidR="000D581D">
        <w:rPr>
          <w:rFonts w:hint="eastAsia"/>
          <w:lang w:eastAsia="zh-CN"/>
        </w:rPr>
        <w:t xml:space="preserve"> is contained in the REGs on the both OFDM symbols, which induces the high overhead.</w:t>
      </w:r>
      <w:r w:rsidR="00D62450">
        <w:rPr>
          <w:rFonts w:hint="eastAsia"/>
          <w:lang w:eastAsia="zh-CN"/>
        </w:rPr>
        <w:t xml:space="preserve"> </w:t>
      </w:r>
      <w:r w:rsidR="002900E1">
        <w:rPr>
          <w:rFonts w:hint="eastAsia"/>
          <w:lang w:eastAsia="zh-CN"/>
        </w:rPr>
        <w:t xml:space="preserve">To </w:t>
      </w:r>
      <w:r w:rsidR="000D581D">
        <w:rPr>
          <w:rFonts w:hint="eastAsia"/>
          <w:lang w:eastAsia="zh-CN"/>
        </w:rPr>
        <w:t>address the drawback of</w:t>
      </w:r>
      <w:r w:rsidR="002900E1">
        <w:rPr>
          <w:rFonts w:hint="eastAsia"/>
          <w:lang w:eastAsia="zh-CN"/>
        </w:rPr>
        <w:t xml:space="preserve"> the DM-RS structure</w:t>
      </w:r>
      <w:r w:rsidR="000D581D">
        <w:rPr>
          <w:rFonts w:hint="eastAsia"/>
          <w:lang w:eastAsia="zh-CN"/>
        </w:rPr>
        <w:t xml:space="preserve"> in </w:t>
      </w:r>
      <w:fldSimple w:instr=" REF _Ref465844283 \h  \* MERGEFORMAT ">
        <w:r w:rsidR="000D581D" w:rsidRPr="00335B1C">
          <w:t xml:space="preserve">Fig. </w:t>
        </w:r>
        <w:r w:rsidR="000D581D" w:rsidRPr="00335B1C">
          <w:rPr>
            <w:noProof/>
          </w:rPr>
          <w:lastRenderedPageBreak/>
          <w:t>1</w:t>
        </w:r>
      </w:fldSimple>
      <w:r w:rsidR="000D581D">
        <w:rPr>
          <w:rFonts w:hint="eastAsia"/>
          <w:lang w:eastAsia="zh-CN"/>
        </w:rPr>
        <w:t xml:space="preserve"> (b)</w:t>
      </w:r>
      <w:r w:rsidR="00F1221A">
        <w:rPr>
          <w:rFonts w:hint="eastAsia"/>
          <w:lang w:eastAsia="zh-CN"/>
        </w:rPr>
        <w:t>,</w:t>
      </w:r>
      <w:r w:rsidR="002900E1">
        <w:rPr>
          <w:rFonts w:hint="eastAsia"/>
          <w:lang w:eastAsia="zh-CN"/>
        </w:rPr>
        <w:t xml:space="preserve"> </w:t>
      </w:r>
      <w:r w:rsidR="00F1221A">
        <w:rPr>
          <w:rFonts w:hint="eastAsia"/>
          <w:lang w:eastAsia="zh-CN"/>
        </w:rPr>
        <w:t>the DM-RS structure with the lower density</w:t>
      </w:r>
      <w:r w:rsidR="000D581D">
        <w:rPr>
          <w:rFonts w:hint="eastAsia"/>
          <w:lang w:eastAsia="zh-CN"/>
        </w:rPr>
        <w:t xml:space="preserve"> is </w:t>
      </w:r>
      <w:r w:rsidR="00733E6B">
        <w:rPr>
          <w:rFonts w:hint="eastAsia"/>
          <w:lang w:eastAsia="zh-CN"/>
        </w:rPr>
        <w:t>presented</w:t>
      </w:r>
      <w:r w:rsidR="000D581D">
        <w:rPr>
          <w:rFonts w:hint="eastAsia"/>
          <w:lang w:eastAsia="zh-CN"/>
        </w:rPr>
        <w:t xml:space="preserve"> in </w:t>
      </w:r>
      <w:fldSimple w:instr=" REF _Ref465844283 \h  \* MERGEFORMAT ">
        <w:r w:rsidR="000D581D" w:rsidRPr="00335B1C">
          <w:t xml:space="preserve">Fig. </w:t>
        </w:r>
        <w:r w:rsidR="000D581D" w:rsidRPr="00335B1C">
          <w:rPr>
            <w:noProof/>
          </w:rPr>
          <w:t>1</w:t>
        </w:r>
      </w:fldSimple>
      <w:r w:rsidR="000D581D">
        <w:rPr>
          <w:rFonts w:hint="eastAsia"/>
          <w:lang w:eastAsia="zh-CN"/>
        </w:rPr>
        <w:t xml:space="preserve"> (c)</w:t>
      </w:r>
      <w:r w:rsidR="00733E6B">
        <w:rPr>
          <w:rFonts w:hint="eastAsia"/>
          <w:lang w:eastAsia="zh-CN"/>
        </w:rPr>
        <w:t>, where</w:t>
      </w:r>
      <w:r w:rsidR="00F1221A">
        <w:rPr>
          <w:rFonts w:hint="eastAsia"/>
          <w:lang w:eastAsia="zh-CN"/>
        </w:rPr>
        <w:t xml:space="preserve"> the DM-RS is only</w:t>
      </w:r>
      <w:r w:rsidR="002900E1">
        <w:rPr>
          <w:rFonts w:hint="eastAsia"/>
          <w:lang w:eastAsia="zh-CN"/>
        </w:rPr>
        <w:t xml:space="preserve"> </w:t>
      </w:r>
      <w:r w:rsidR="00D62450">
        <w:rPr>
          <w:rFonts w:hint="eastAsia"/>
          <w:lang w:eastAsia="zh-CN"/>
        </w:rPr>
        <w:t>placed in</w:t>
      </w:r>
      <w:r w:rsidR="00CC51C2">
        <w:rPr>
          <w:rFonts w:hint="eastAsia"/>
          <w:lang w:eastAsia="zh-CN"/>
        </w:rPr>
        <w:t xml:space="preserve"> the REG </w:t>
      </w:r>
      <w:r w:rsidR="005A4DC4">
        <w:rPr>
          <w:rFonts w:hint="eastAsia"/>
          <w:lang w:eastAsia="zh-CN"/>
        </w:rPr>
        <w:t>o</w:t>
      </w:r>
      <w:r w:rsidR="00CC51C2">
        <w:rPr>
          <w:rFonts w:hint="eastAsia"/>
          <w:lang w:eastAsia="zh-CN"/>
        </w:rPr>
        <w:t>n the</w:t>
      </w:r>
      <w:r w:rsidR="00D62450">
        <w:rPr>
          <w:rFonts w:hint="eastAsia"/>
          <w:lang w:eastAsia="zh-CN"/>
        </w:rPr>
        <w:t xml:space="preserve"> first symbol such </w:t>
      </w:r>
      <w:r w:rsidR="00D62450">
        <w:rPr>
          <w:lang w:eastAsia="zh-CN"/>
        </w:rPr>
        <w:t>that</w:t>
      </w:r>
      <w:r w:rsidR="00D62450">
        <w:rPr>
          <w:rFonts w:hint="eastAsia"/>
          <w:lang w:eastAsia="zh-CN"/>
        </w:rPr>
        <w:t xml:space="preserve"> the channel estimation can be executed after the first symbol arriving at the UE.</w:t>
      </w:r>
      <w:r w:rsidR="00CC51C2">
        <w:rPr>
          <w:rFonts w:hint="eastAsia"/>
          <w:lang w:eastAsia="zh-CN"/>
        </w:rPr>
        <w:t xml:space="preserve"> </w:t>
      </w:r>
      <w:r w:rsidR="005A4DC4">
        <w:rPr>
          <w:rFonts w:hint="eastAsia"/>
          <w:lang w:eastAsia="zh-CN"/>
        </w:rPr>
        <w:t>By considering the correlation in the time domain, the channel estimate on the REG</w:t>
      </w:r>
      <w:r w:rsidR="002900E1">
        <w:rPr>
          <w:rFonts w:hint="eastAsia"/>
          <w:lang w:eastAsia="zh-CN"/>
        </w:rPr>
        <w:t xml:space="preserve"> on the first OFDM symbol</w:t>
      </w:r>
      <w:r w:rsidR="005A4DC4">
        <w:rPr>
          <w:rFonts w:hint="eastAsia"/>
          <w:lang w:eastAsia="zh-CN"/>
        </w:rPr>
        <w:t xml:space="preserve"> can be reused for t</w:t>
      </w:r>
      <w:r w:rsidR="00CC51C2">
        <w:rPr>
          <w:rFonts w:hint="eastAsia"/>
          <w:lang w:eastAsia="zh-CN"/>
        </w:rPr>
        <w:t>he reception of</w:t>
      </w:r>
      <w:r w:rsidR="00D62450">
        <w:rPr>
          <w:rFonts w:hint="eastAsia"/>
          <w:lang w:eastAsia="zh-CN"/>
        </w:rPr>
        <w:t xml:space="preserve"> </w:t>
      </w:r>
      <w:r w:rsidR="00CC51C2">
        <w:rPr>
          <w:rFonts w:hint="eastAsia"/>
          <w:lang w:eastAsia="zh-CN"/>
        </w:rPr>
        <w:t xml:space="preserve">the REG </w:t>
      </w:r>
      <w:r w:rsidR="005A4DC4">
        <w:rPr>
          <w:rFonts w:hint="eastAsia"/>
          <w:lang w:eastAsia="zh-CN"/>
        </w:rPr>
        <w:t>o</w:t>
      </w:r>
      <w:r w:rsidR="00CC51C2">
        <w:rPr>
          <w:rFonts w:hint="eastAsia"/>
          <w:lang w:eastAsia="zh-CN"/>
        </w:rPr>
        <w:t xml:space="preserve">n the </w:t>
      </w:r>
      <w:r w:rsidR="00D62450">
        <w:rPr>
          <w:rFonts w:hint="eastAsia"/>
          <w:lang w:eastAsia="zh-CN"/>
        </w:rPr>
        <w:t>second symbol</w:t>
      </w:r>
      <w:r w:rsidR="005A4DC4">
        <w:rPr>
          <w:rFonts w:hint="eastAsia"/>
          <w:lang w:eastAsia="zh-CN"/>
        </w:rPr>
        <w:t xml:space="preserve">. </w:t>
      </w:r>
    </w:p>
    <w:p w:rsidR="00075FCF" w:rsidRDefault="009D6A3D" w:rsidP="00533F61">
      <w:pPr>
        <w:pStyle w:val="a5"/>
        <w:ind w:firstLineChars="200" w:firstLine="402"/>
        <w:jc w:val="left"/>
        <w:rPr>
          <w:color w:val="000000" w:themeColor="text1"/>
        </w:rPr>
      </w:pPr>
      <w:r w:rsidRPr="008C4967">
        <w:object w:dxaOrig="2577" w:dyaOrig="3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157.3pt" o:ole="">
            <v:imagedata r:id="rId8" o:title=""/>
          </v:shape>
          <o:OLEObject Type="Embed" ProgID="Visio.Drawing.11" ShapeID="_x0000_i1025" DrawAspect="Content" ObjectID="_1547736037" r:id="rId9"/>
        </w:object>
      </w:r>
      <w:r w:rsidR="001755B3">
        <w:rPr>
          <w:rFonts w:hint="eastAsia"/>
        </w:rPr>
        <w:t xml:space="preserve">         </w:t>
      </w:r>
      <w:r w:rsidR="002900E1" w:rsidRPr="008C4967">
        <w:object w:dxaOrig="2577" w:dyaOrig="3942">
          <v:shape id="_x0000_i1026" type="#_x0000_t75" style="width:103.2pt;height:157.3pt" o:ole="">
            <v:imagedata r:id="rId10" o:title=""/>
          </v:shape>
          <o:OLEObject Type="Embed" ProgID="Visio.Drawing.11" ShapeID="_x0000_i1026" DrawAspect="Content" ObjectID="_1547736038" r:id="rId11"/>
        </w:object>
      </w:r>
      <w:r w:rsidR="001755B3">
        <w:rPr>
          <w:rFonts w:hint="eastAsia"/>
        </w:rPr>
        <w:t xml:space="preserve">   </w:t>
      </w:r>
      <w:r>
        <w:rPr>
          <w:rFonts w:hint="eastAsia"/>
        </w:rPr>
        <w:t xml:space="preserve">     </w:t>
      </w:r>
      <w:r w:rsidR="003B6FFB" w:rsidRPr="008C4967">
        <w:object w:dxaOrig="4388" w:dyaOrig="3947">
          <v:shape id="_x0000_i1027" type="#_x0000_t75" style="width:175.65pt;height:157.3pt" o:ole="">
            <v:imagedata r:id="rId12" o:title=""/>
          </v:shape>
          <o:OLEObject Type="Embed" ProgID="Visio.Drawing.11" ShapeID="_x0000_i1027" DrawAspect="Content" ObjectID="_1547736039" r:id="rId13"/>
        </w:object>
      </w:r>
      <w:r w:rsidR="001755B3">
        <w:rPr>
          <w:rFonts w:hint="eastAsia"/>
        </w:rPr>
        <w:t xml:space="preserve"> </w:t>
      </w:r>
      <w:r w:rsidR="00D91485">
        <w:rPr>
          <w:color w:val="000000" w:themeColor="text1"/>
        </w:rPr>
        <w:t xml:space="preserve">                                        </w:t>
      </w:r>
      <w:r w:rsidR="001755B3">
        <w:rPr>
          <w:rFonts w:hint="eastAsia"/>
          <w:color w:val="000000" w:themeColor="text1"/>
        </w:rPr>
        <w:t xml:space="preserve">         </w:t>
      </w:r>
    </w:p>
    <w:p w:rsidR="00075FCF" w:rsidRDefault="00D91485" w:rsidP="00075FCF">
      <w:pPr>
        <w:pStyle w:val="a5"/>
        <w:ind w:firstLineChars="650" w:firstLine="1305"/>
        <w:jc w:val="left"/>
        <w:rPr>
          <w:color w:val="000000" w:themeColor="text1"/>
        </w:rPr>
      </w:pPr>
      <w:r>
        <w:rPr>
          <w:color w:val="000000" w:themeColor="text1"/>
        </w:rPr>
        <w:t>(a)</w:t>
      </w:r>
      <w:r>
        <w:rPr>
          <w:color w:val="000000" w:themeColor="text1"/>
        </w:rPr>
        <w:tab/>
        <w:t xml:space="preserve">                                        </w:t>
      </w:r>
      <w:r w:rsidR="00AD496D">
        <w:rPr>
          <w:color w:val="000000" w:themeColor="text1"/>
        </w:rPr>
        <w:t xml:space="preserve"> </w:t>
      </w:r>
      <w:r>
        <w:rPr>
          <w:color w:val="000000" w:themeColor="text1"/>
        </w:rPr>
        <w:t xml:space="preserve"> </w:t>
      </w:r>
      <w:proofErr w:type="gramStart"/>
      <w:r>
        <w:rPr>
          <w:color w:val="000000" w:themeColor="text1"/>
        </w:rPr>
        <w:t>(b)</w:t>
      </w:r>
      <w:r w:rsidR="009D6A3D">
        <w:rPr>
          <w:rFonts w:hint="eastAsia"/>
          <w:color w:val="000000" w:themeColor="text1"/>
        </w:rPr>
        <w:t xml:space="preserve">                                             (c)</w:t>
      </w:r>
      <w:proofErr w:type="gramEnd"/>
    </w:p>
    <w:p w:rsidR="00D91485" w:rsidRPr="00AF0155" w:rsidRDefault="009D6A3D" w:rsidP="00825403">
      <w:pPr>
        <w:pStyle w:val="a5"/>
        <w:rPr>
          <w:color w:val="000000" w:themeColor="text1"/>
        </w:rPr>
      </w:pPr>
      <w:bookmarkStart w:id="4" w:name="_Ref469579710"/>
      <w:bookmarkStart w:id="5" w:name="_Ref469406690"/>
      <w:proofErr w:type="gramStart"/>
      <w:r w:rsidRPr="00335B1C">
        <w:t>Fig.</w:t>
      </w:r>
      <w:proofErr w:type="gramEnd"/>
      <w:r w:rsidRPr="00335B1C">
        <w:t xml:space="preserve"> </w:t>
      </w:r>
      <w:r w:rsidR="003202E6" w:rsidRPr="00335B1C">
        <w:rPr>
          <w:b w:val="0"/>
        </w:rPr>
        <w:fldChar w:fldCharType="begin"/>
      </w:r>
      <w:r w:rsidRPr="00335B1C">
        <w:instrText xml:space="preserve"> SEQ Fig. \* ARABIC </w:instrText>
      </w:r>
      <w:r w:rsidR="003202E6" w:rsidRPr="00335B1C">
        <w:rPr>
          <w:b w:val="0"/>
        </w:rPr>
        <w:fldChar w:fldCharType="separate"/>
      </w:r>
      <w:r>
        <w:rPr>
          <w:noProof/>
        </w:rPr>
        <w:t>1</w:t>
      </w:r>
      <w:r w:rsidR="003202E6" w:rsidRPr="00335B1C">
        <w:rPr>
          <w:b w:val="0"/>
        </w:rPr>
        <w:fldChar w:fldCharType="end"/>
      </w:r>
      <w:bookmarkEnd w:id="4"/>
      <w:r w:rsidRPr="00335B1C">
        <w:rPr>
          <w:rFonts w:hint="eastAsia"/>
        </w:rPr>
        <w:t xml:space="preserve">. </w:t>
      </w:r>
      <w:r>
        <w:rPr>
          <w:rFonts w:hint="eastAsia"/>
        </w:rPr>
        <w:t xml:space="preserve">1-port self-contained </w:t>
      </w:r>
      <w:r w:rsidRPr="00335B1C">
        <w:rPr>
          <w:rFonts w:hint="eastAsia"/>
        </w:rPr>
        <w:t>DM</w:t>
      </w:r>
      <w:r>
        <w:rPr>
          <w:rFonts w:hint="eastAsia"/>
        </w:rPr>
        <w:t>-</w:t>
      </w:r>
      <w:r w:rsidRPr="00335B1C">
        <w:rPr>
          <w:rFonts w:hint="eastAsia"/>
        </w:rPr>
        <w:t xml:space="preserve">RS in </w:t>
      </w:r>
      <w:r>
        <w:rPr>
          <w:rFonts w:hint="eastAsia"/>
        </w:rPr>
        <w:t xml:space="preserve">the </w:t>
      </w:r>
      <w:r w:rsidR="002D2AF4">
        <w:rPr>
          <w:rFonts w:hint="eastAsia"/>
        </w:rPr>
        <w:t>single-stage</w:t>
      </w:r>
      <w:bookmarkEnd w:id="5"/>
      <w:r w:rsidR="002D2AF4">
        <w:rPr>
          <w:rFonts w:hint="eastAsia"/>
        </w:rPr>
        <w:t xml:space="preserve"> DCI</w:t>
      </w:r>
    </w:p>
    <w:p w:rsidR="000D724D" w:rsidRDefault="001B15E8" w:rsidP="00AF6314">
      <w:pPr>
        <w:rPr>
          <w:lang w:eastAsia="zh-CN"/>
        </w:rPr>
      </w:pPr>
      <w:r>
        <w:rPr>
          <w:rFonts w:hint="eastAsia"/>
          <w:lang w:val="en-GB" w:eastAsia="zh-CN"/>
        </w:rPr>
        <w:t>M</w:t>
      </w:r>
      <w:r>
        <w:rPr>
          <w:lang w:val="en-GB" w:eastAsia="zh-CN"/>
        </w:rPr>
        <w:t>ulti</w:t>
      </w:r>
      <w:r>
        <w:rPr>
          <w:rFonts w:hint="eastAsia"/>
          <w:lang w:val="en-GB" w:eastAsia="zh-CN"/>
        </w:rPr>
        <w:t xml:space="preserve">-port DM-RS for DL control channel can be considered in NR to support </w:t>
      </w:r>
      <w:r>
        <w:rPr>
          <w:lang w:val="en-GB" w:eastAsia="zh-CN"/>
        </w:rPr>
        <w:t>multi-</w:t>
      </w:r>
      <w:r>
        <w:rPr>
          <w:rFonts w:hint="eastAsia"/>
          <w:lang w:val="en-GB" w:eastAsia="zh-CN"/>
        </w:rPr>
        <w:t>port</w:t>
      </w:r>
      <w:r>
        <w:rPr>
          <w:lang w:val="en-GB" w:eastAsia="zh-CN"/>
        </w:rPr>
        <w:t xml:space="preserve"> transmission</w:t>
      </w:r>
      <w:r>
        <w:rPr>
          <w:rFonts w:hint="eastAsia"/>
          <w:lang w:val="en-GB" w:eastAsia="zh-CN"/>
        </w:rPr>
        <w:t xml:space="preserve">. </w:t>
      </w:r>
      <w:r w:rsidR="00D62450">
        <w:rPr>
          <w:rFonts w:hint="eastAsia"/>
          <w:lang w:eastAsia="zh-CN"/>
        </w:rPr>
        <w:t xml:space="preserve">In </w:t>
      </w:r>
      <w:r w:rsidR="003202E6">
        <w:rPr>
          <w:lang w:eastAsia="zh-CN"/>
        </w:rPr>
        <w:fldChar w:fldCharType="begin"/>
      </w:r>
      <w:r w:rsidR="00D62450">
        <w:rPr>
          <w:lang w:eastAsia="zh-CN"/>
        </w:rPr>
        <w:instrText xml:space="preserve"> </w:instrText>
      </w:r>
      <w:r w:rsidR="00D62450">
        <w:rPr>
          <w:rFonts w:hint="eastAsia"/>
          <w:lang w:eastAsia="zh-CN"/>
        </w:rPr>
        <w:instrText>REF _Ref465936512 \h</w:instrText>
      </w:r>
      <w:r w:rsidR="00D62450">
        <w:rPr>
          <w:lang w:eastAsia="zh-CN"/>
        </w:rPr>
        <w:instrText xml:space="preserve"> </w:instrText>
      </w:r>
      <w:r w:rsidR="003202E6">
        <w:rPr>
          <w:lang w:eastAsia="zh-CN"/>
        </w:rPr>
      </w:r>
      <w:r w:rsidR="003202E6">
        <w:rPr>
          <w:lang w:eastAsia="zh-CN"/>
        </w:rPr>
        <w:fldChar w:fldCharType="separate"/>
      </w:r>
      <w:r w:rsidR="00D62450" w:rsidRPr="00A042D3">
        <w:t xml:space="preserve">Fig. </w:t>
      </w:r>
      <w:r w:rsidR="00D62450" w:rsidRPr="00A042D3">
        <w:rPr>
          <w:noProof/>
        </w:rPr>
        <w:t>2</w:t>
      </w:r>
      <w:r w:rsidR="003202E6">
        <w:rPr>
          <w:lang w:eastAsia="zh-CN"/>
        </w:rPr>
        <w:fldChar w:fldCharType="end"/>
      </w:r>
      <w:r w:rsidR="00D62450">
        <w:rPr>
          <w:rFonts w:hint="eastAsia"/>
          <w:lang w:eastAsia="zh-CN"/>
        </w:rPr>
        <w:t xml:space="preserve">, we show the different distributions of 2-port DM-RS in one PRB in </w:t>
      </w:r>
      <w:r w:rsidR="00285213">
        <w:rPr>
          <w:rFonts w:hint="eastAsia"/>
          <w:lang w:eastAsia="zh-CN"/>
        </w:rPr>
        <w:t>one PDCCH candidate</w:t>
      </w:r>
      <w:r w:rsidR="00D62450">
        <w:rPr>
          <w:rFonts w:hint="eastAsia"/>
          <w:lang w:eastAsia="zh-CN"/>
        </w:rPr>
        <w:t>.</w:t>
      </w:r>
      <w:r w:rsidR="00834444">
        <w:rPr>
          <w:rFonts w:hint="eastAsia"/>
          <w:lang w:eastAsia="zh-CN"/>
        </w:rPr>
        <w:t xml:space="preserve"> In particular, the REG in the PDCCH candidate is on the first OFDM symbol of the PRB in </w:t>
      </w:r>
      <w:r w:rsidR="003202E6">
        <w:rPr>
          <w:lang w:eastAsia="zh-CN"/>
        </w:rPr>
        <w:fldChar w:fldCharType="begin"/>
      </w:r>
      <w:r w:rsidR="00834444">
        <w:rPr>
          <w:lang w:eastAsia="zh-CN"/>
        </w:rPr>
        <w:instrText xml:space="preserve"> </w:instrText>
      </w:r>
      <w:r w:rsidR="00834444">
        <w:rPr>
          <w:rFonts w:hint="eastAsia"/>
          <w:lang w:eastAsia="zh-CN"/>
        </w:rPr>
        <w:instrText>REF _Ref465936512 \h</w:instrText>
      </w:r>
      <w:r w:rsidR="00834444">
        <w:rPr>
          <w:lang w:eastAsia="zh-CN"/>
        </w:rPr>
        <w:instrText xml:space="preserve"> </w:instrText>
      </w:r>
      <w:r w:rsidR="003202E6">
        <w:rPr>
          <w:lang w:eastAsia="zh-CN"/>
        </w:rPr>
      </w:r>
      <w:r w:rsidR="003202E6">
        <w:rPr>
          <w:lang w:eastAsia="zh-CN"/>
        </w:rPr>
        <w:fldChar w:fldCharType="separate"/>
      </w:r>
      <w:r w:rsidR="00834444" w:rsidRPr="00A042D3">
        <w:t xml:space="preserve">Fig. </w:t>
      </w:r>
      <w:r w:rsidR="00834444" w:rsidRPr="00A042D3">
        <w:rPr>
          <w:noProof/>
        </w:rPr>
        <w:t>2</w:t>
      </w:r>
      <w:r w:rsidR="003202E6">
        <w:rPr>
          <w:lang w:eastAsia="zh-CN"/>
        </w:rPr>
        <w:fldChar w:fldCharType="end"/>
      </w:r>
      <w:r w:rsidR="00834444">
        <w:rPr>
          <w:rFonts w:hint="eastAsia"/>
          <w:lang w:eastAsia="zh-CN"/>
        </w:rPr>
        <w:t xml:space="preserve"> (a) and the REGs are on the first 2 OFDM symbol of the PRB in </w:t>
      </w:r>
      <w:r w:rsidR="003202E6">
        <w:rPr>
          <w:lang w:eastAsia="zh-CN"/>
        </w:rPr>
        <w:fldChar w:fldCharType="begin"/>
      </w:r>
      <w:r w:rsidR="00834444">
        <w:rPr>
          <w:lang w:eastAsia="zh-CN"/>
        </w:rPr>
        <w:instrText xml:space="preserve"> </w:instrText>
      </w:r>
      <w:r w:rsidR="00834444">
        <w:rPr>
          <w:rFonts w:hint="eastAsia"/>
          <w:lang w:eastAsia="zh-CN"/>
        </w:rPr>
        <w:instrText>REF _Ref465936512 \h</w:instrText>
      </w:r>
      <w:r w:rsidR="00834444">
        <w:rPr>
          <w:lang w:eastAsia="zh-CN"/>
        </w:rPr>
        <w:instrText xml:space="preserve"> </w:instrText>
      </w:r>
      <w:r w:rsidR="003202E6">
        <w:rPr>
          <w:lang w:eastAsia="zh-CN"/>
        </w:rPr>
      </w:r>
      <w:r w:rsidR="003202E6">
        <w:rPr>
          <w:lang w:eastAsia="zh-CN"/>
        </w:rPr>
        <w:fldChar w:fldCharType="separate"/>
      </w:r>
      <w:r w:rsidR="00834444" w:rsidRPr="00A042D3">
        <w:t xml:space="preserve">Fig. </w:t>
      </w:r>
      <w:r w:rsidR="00834444" w:rsidRPr="00A042D3">
        <w:rPr>
          <w:noProof/>
        </w:rPr>
        <w:t>2</w:t>
      </w:r>
      <w:r w:rsidR="003202E6">
        <w:rPr>
          <w:lang w:eastAsia="zh-CN"/>
        </w:rPr>
        <w:fldChar w:fldCharType="end"/>
      </w:r>
      <w:r w:rsidR="00834444">
        <w:rPr>
          <w:rFonts w:hint="eastAsia"/>
          <w:lang w:eastAsia="zh-CN"/>
        </w:rPr>
        <w:t xml:space="preserve"> (b) and (c). </w:t>
      </w:r>
      <w:r w:rsidR="00D62450">
        <w:rPr>
          <w:rFonts w:hint="eastAsia"/>
          <w:lang w:eastAsia="zh-CN"/>
        </w:rPr>
        <w:t xml:space="preserve"> Note </w:t>
      </w:r>
      <w:r w:rsidR="00D62450">
        <w:rPr>
          <w:lang w:eastAsia="zh-CN"/>
        </w:rPr>
        <w:t>that</w:t>
      </w:r>
      <w:r w:rsidR="00D62450">
        <w:rPr>
          <w:rFonts w:hint="eastAsia"/>
          <w:lang w:eastAsia="zh-CN"/>
        </w:rPr>
        <w:t xml:space="preserve"> we use the FDM method as an example in </w:t>
      </w:r>
      <w:r w:rsidR="003202E6">
        <w:rPr>
          <w:lang w:eastAsia="zh-CN"/>
        </w:rPr>
        <w:fldChar w:fldCharType="begin"/>
      </w:r>
      <w:r w:rsidR="00D62450">
        <w:rPr>
          <w:lang w:eastAsia="zh-CN"/>
        </w:rPr>
        <w:instrText xml:space="preserve"> </w:instrText>
      </w:r>
      <w:r w:rsidR="00D62450">
        <w:rPr>
          <w:rFonts w:hint="eastAsia"/>
          <w:lang w:eastAsia="zh-CN"/>
        </w:rPr>
        <w:instrText>REF _Ref465936512 \h</w:instrText>
      </w:r>
      <w:r w:rsidR="00D62450">
        <w:rPr>
          <w:lang w:eastAsia="zh-CN"/>
        </w:rPr>
        <w:instrText xml:space="preserve"> </w:instrText>
      </w:r>
      <w:r w:rsidR="003202E6">
        <w:rPr>
          <w:lang w:eastAsia="zh-CN"/>
        </w:rPr>
      </w:r>
      <w:r w:rsidR="003202E6">
        <w:rPr>
          <w:lang w:eastAsia="zh-CN"/>
        </w:rPr>
        <w:fldChar w:fldCharType="separate"/>
      </w:r>
      <w:r w:rsidR="00D62450" w:rsidRPr="00A042D3">
        <w:t xml:space="preserve">Fig. </w:t>
      </w:r>
      <w:r w:rsidR="00D62450" w:rsidRPr="00A042D3">
        <w:rPr>
          <w:noProof/>
        </w:rPr>
        <w:t>2</w:t>
      </w:r>
      <w:r w:rsidR="003202E6">
        <w:rPr>
          <w:lang w:eastAsia="zh-CN"/>
        </w:rPr>
        <w:fldChar w:fldCharType="end"/>
      </w:r>
      <w:r w:rsidR="00D62450">
        <w:rPr>
          <w:rFonts w:hint="eastAsia"/>
          <w:lang w:eastAsia="zh-CN"/>
        </w:rPr>
        <w:t xml:space="preserve">. </w:t>
      </w:r>
      <w:r w:rsidR="00D62450">
        <w:rPr>
          <w:lang w:eastAsia="zh-CN"/>
        </w:rPr>
        <w:t>T</w:t>
      </w:r>
      <w:r w:rsidR="00D62450">
        <w:rPr>
          <w:rFonts w:hint="eastAsia"/>
          <w:lang w:val="en-GB" w:eastAsia="zh-CN"/>
        </w:rPr>
        <w:t xml:space="preserve">o </w:t>
      </w:r>
      <w:r w:rsidR="00D62450">
        <w:rPr>
          <w:lang w:val="en-GB" w:eastAsia="zh-CN"/>
        </w:rPr>
        <w:t>multiplex multi</w:t>
      </w:r>
      <w:r w:rsidR="00D62450">
        <w:rPr>
          <w:rFonts w:hint="eastAsia"/>
          <w:lang w:val="en-GB" w:eastAsia="zh-CN"/>
        </w:rPr>
        <w:t>-port</w:t>
      </w:r>
      <w:r w:rsidR="00D62450">
        <w:rPr>
          <w:lang w:val="en-GB" w:eastAsia="zh-CN"/>
        </w:rPr>
        <w:t xml:space="preserve"> </w:t>
      </w:r>
      <w:r w:rsidR="00D62450">
        <w:rPr>
          <w:rFonts w:hint="eastAsia"/>
          <w:lang w:val="en-GB" w:eastAsia="zh-CN"/>
        </w:rPr>
        <w:t>DM-</w:t>
      </w:r>
      <w:r w:rsidR="00D62450" w:rsidRPr="00096012">
        <w:rPr>
          <w:rFonts w:hint="eastAsia"/>
          <w:lang w:eastAsia="zh-CN"/>
        </w:rPr>
        <w:t>RS</w:t>
      </w:r>
      <w:r w:rsidR="00D62450">
        <w:rPr>
          <w:rFonts w:hint="eastAsia"/>
          <w:lang w:val="en-GB" w:eastAsia="zh-CN"/>
        </w:rPr>
        <w:t>,</w:t>
      </w:r>
      <w:r w:rsidR="00D62450" w:rsidRPr="00096012">
        <w:rPr>
          <w:lang w:val="en-GB" w:eastAsia="zh-CN"/>
        </w:rPr>
        <w:t xml:space="preserve"> </w:t>
      </w:r>
      <w:r w:rsidR="00D62450">
        <w:rPr>
          <w:rFonts w:hint="eastAsia"/>
          <w:lang w:val="en-GB" w:eastAsia="zh-CN"/>
        </w:rPr>
        <w:t>besides FDM, the</w:t>
      </w:r>
      <w:r w:rsidR="00D62450">
        <w:rPr>
          <w:lang w:val="en-GB" w:eastAsia="zh-CN"/>
        </w:rPr>
        <w:t xml:space="preserve"> methods </w:t>
      </w:r>
      <w:r w:rsidR="00D62450">
        <w:rPr>
          <w:rFonts w:hint="eastAsia"/>
          <w:lang w:val="en-GB" w:eastAsia="zh-CN"/>
        </w:rPr>
        <w:t>of</w:t>
      </w:r>
      <w:r w:rsidR="00D62450" w:rsidRPr="00096012">
        <w:rPr>
          <w:lang w:val="en-GB" w:eastAsia="zh-CN"/>
        </w:rPr>
        <w:t xml:space="preserve"> </w:t>
      </w:r>
      <w:r w:rsidR="00D62450">
        <w:rPr>
          <w:rFonts w:hint="eastAsia"/>
          <w:lang w:val="en-GB" w:eastAsia="zh-CN"/>
        </w:rPr>
        <w:t>TDM and</w:t>
      </w:r>
      <w:r w:rsidR="00D62450" w:rsidRPr="00096012">
        <w:rPr>
          <w:lang w:val="en-GB" w:eastAsia="zh-CN"/>
        </w:rPr>
        <w:t xml:space="preserve"> CDM</w:t>
      </w:r>
      <w:r w:rsidR="00D62450">
        <w:rPr>
          <w:rFonts w:hint="eastAsia"/>
          <w:lang w:val="en-GB" w:eastAsia="zh-CN"/>
        </w:rPr>
        <w:t xml:space="preserve"> </w:t>
      </w:r>
      <w:r w:rsidR="00D62450">
        <w:rPr>
          <w:lang w:val="en-GB" w:eastAsia="zh-CN"/>
        </w:rPr>
        <w:t>can be</w:t>
      </w:r>
      <w:r w:rsidR="00D62450">
        <w:rPr>
          <w:rFonts w:hint="eastAsia"/>
          <w:lang w:val="en-GB" w:eastAsia="zh-CN"/>
        </w:rPr>
        <w:t xml:space="preserve"> also</w:t>
      </w:r>
      <w:r w:rsidR="00D62450">
        <w:rPr>
          <w:lang w:val="en-GB" w:eastAsia="zh-CN"/>
        </w:rPr>
        <w:t xml:space="preserve"> considered</w:t>
      </w:r>
      <w:r w:rsidR="00D62450" w:rsidRPr="00096012">
        <w:rPr>
          <w:lang w:val="en-GB" w:eastAsia="zh-CN"/>
        </w:rPr>
        <w:t>.</w:t>
      </w:r>
      <w:r w:rsidR="00D62450">
        <w:rPr>
          <w:rFonts w:hint="eastAsia"/>
          <w:lang w:val="en-GB" w:eastAsia="zh-CN"/>
        </w:rPr>
        <w:t xml:space="preserve"> In particular, for the FDM and CDM methods, </w:t>
      </w:r>
      <w:r w:rsidR="00D62450">
        <w:rPr>
          <w:lang w:val="en-GB" w:eastAsia="zh-CN"/>
        </w:rPr>
        <w:t>different</w:t>
      </w:r>
      <w:r w:rsidR="00D62450" w:rsidRPr="00096012">
        <w:rPr>
          <w:lang w:val="en-GB" w:eastAsia="zh-CN"/>
        </w:rPr>
        <w:t xml:space="preserve"> </w:t>
      </w:r>
      <w:r w:rsidR="00D62450">
        <w:rPr>
          <w:rFonts w:hint="eastAsia"/>
          <w:lang w:val="en-GB" w:eastAsia="zh-CN"/>
        </w:rPr>
        <w:t>DM-</w:t>
      </w:r>
      <w:r w:rsidR="00D62450" w:rsidRPr="00096012">
        <w:rPr>
          <w:lang w:val="en-GB" w:eastAsia="zh-CN"/>
        </w:rPr>
        <w:t xml:space="preserve">RS </w:t>
      </w:r>
      <w:r w:rsidR="00D62450">
        <w:rPr>
          <w:lang w:val="en-GB" w:eastAsia="zh-CN"/>
        </w:rPr>
        <w:t xml:space="preserve">ports </w:t>
      </w:r>
      <w:r w:rsidR="00D62450" w:rsidRPr="00096012">
        <w:rPr>
          <w:lang w:val="en-GB" w:eastAsia="zh-CN"/>
        </w:rPr>
        <w:t xml:space="preserve">can be mapped </w:t>
      </w:r>
      <w:r w:rsidR="00D62450">
        <w:rPr>
          <w:lang w:val="en-GB" w:eastAsia="zh-CN"/>
        </w:rPr>
        <w:t>on orthogonal</w:t>
      </w:r>
      <w:r w:rsidR="00D62450">
        <w:rPr>
          <w:rFonts w:hint="eastAsia"/>
          <w:lang w:val="en-GB" w:eastAsia="zh-CN"/>
        </w:rPr>
        <w:t>/sharing</w:t>
      </w:r>
      <w:r w:rsidR="00D62450">
        <w:rPr>
          <w:lang w:val="en-GB" w:eastAsia="zh-CN"/>
        </w:rPr>
        <w:t xml:space="preserve"> resource elements </w:t>
      </w:r>
      <w:r w:rsidR="00D62450">
        <w:rPr>
          <w:rFonts w:hint="eastAsia"/>
          <w:lang w:val="en-GB" w:eastAsia="zh-CN"/>
        </w:rPr>
        <w:t>on the same</w:t>
      </w:r>
      <w:r w:rsidR="00D62450">
        <w:rPr>
          <w:lang w:val="en-GB" w:eastAsia="zh-CN"/>
        </w:rPr>
        <w:t xml:space="preserve"> OFDM symbol.</w:t>
      </w:r>
      <w:r w:rsidR="00D62450" w:rsidRPr="00096012">
        <w:rPr>
          <w:lang w:val="en-GB" w:eastAsia="zh-CN"/>
        </w:rPr>
        <w:t xml:space="preserve"> </w:t>
      </w:r>
      <w:r w:rsidR="00D62450">
        <w:rPr>
          <w:rFonts w:hint="eastAsia"/>
          <w:lang w:val="en-GB" w:eastAsia="zh-CN"/>
        </w:rPr>
        <w:t xml:space="preserve">The FDM and CDM methods are feasible when only one OFDM symbol is allocated for control channel transmission, while the TDM method is </w:t>
      </w:r>
      <w:r w:rsidR="00D62450">
        <w:rPr>
          <w:lang w:val="en-GB" w:eastAsia="zh-CN"/>
        </w:rPr>
        <w:t>suitable</w:t>
      </w:r>
      <w:r w:rsidR="00D62450">
        <w:rPr>
          <w:rFonts w:hint="eastAsia"/>
          <w:lang w:val="en-GB" w:eastAsia="zh-CN"/>
        </w:rPr>
        <w:t xml:space="preserve"> for the case where multiple OFDM symbols are allocated for control channel transmission.</w:t>
      </w:r>
    </w:p>
    <w:p w:rsidR="00075FCF" w:rsidRDefault="008837CE" w:rsidP="00075FCF">
      <w:pPr>
        <w:pStyle w:val="af0"/>
        <w:ind w:leftChars="50" w:left="110" w:firstLineChars="150" w:firstLine="330"/>
        <w:jc w:val="left"/>
        <w:rPr>
          <w:color w:val="000000" w:themeColor="text1"/>
        </w:rPr>
      </w:pPr>
      <w:r>
        <w:object w:dxaOrig="2639" w:dyaOrig="3951">
          <v:shape id="_x0000_i1028" type="#_x0000_t75" style="width:109.05pt;height:162.75pt" o:ole="">
            <v:imagedata r:id="rId14" o:title=""/>
          </v:shape>
          <o:OLEObject Type="Embed" ProgID="Visio.Drawing.11" ShapeID="_x0000_i1028" DrawAspect="Content" ObjectID="_1547736040" r:id="rId15"/>
        </w:object>
      </w:r>
      <w:r>
        <w:rPr>
          <w:rFonts w:hint="eastAsia"/>
          <w:lang w:eastAsia="zh-CN"/>
        </w:rPr>
        <w:t xml:space="preserve">    </w:t>
      </w:r>
      <w:r w:rsidR="00834444">
        <w:object w:dxaOrig="2577" w:dyaOrig="3942">
          <v:shape id="_x0000_i1029" type="#_x0000_t75" style="width:107.8pt;height:163.55pt" o:ole="">
            <v:imagedata r:id="rId16" o:title=""/>
          </v:shape>
          <o:OLEObject Type="Embed" ProgID="Visio.Drawing.11" ShapeID="_x0000_i1029" DrawAspect="Content" ObjectID="_1547736041" r:id="rId17"/>
        </w:object>
      </w:r>
      <w:r w:rsidR="009D6A3D">
        <w:rPr>
          <w:rFonts w:hint="eastAsia"/>
          <w:lang w:eastAsia="zh-CN"/>
        </w:rPr>
        <w:t xml:space="preserve">     </w:t>
      </w:r>
      <w:r w:rsidR="003B6FFB">
        <w:object w:dxaOrig="4388" w:dyaOrig="3942">
          <v:shape id="_x0000_i1030" type="#_x0000_t75" style="width:182.7pt;height:164.4pt" o:ole="">
            <v:imagedata r:id="rId18" o:title=""/>
          </v:shape>
          <o:OLEObject Type="Embed" ProgID="Visio.Drawing.11" ShapeID="_x0000_i1030" DrawAspect="Content" ObjectID="_1547736042" r:id="rId19"/>
        </w:object>
      </w:r>
    </w:p>
    <w:p w:rsidR="00075FCF" w:rsidRDefault="001755B3" w:rsidP="00075FCF">
      <w:pPr>
        <w:pStyle w:val="a5"/>
        <w:ind w:firstLineChars="700" w:firstLine="1405"/>
        <w:jc w:val="left"/>
      </w:pPr>
      <w:r>
        <w:rPr>
          <w:rFonts w:hint="eastAsia"/>
        </w:rPr>
        <w:t xml:space="preserve">(a)                                            </w:t>
      </w:r>
      <w:proofErr w:type="gramStart"/>
      <w:r>
        <w:rPr>
          <w:rFonts w:hint="eastAsia"/>
        </w:rPr>
        <w:t>(b)</w:t>
      </w:r>
      <w:r w:rsidR="009D6A3D">
        <w:rPr>
          <w:rFonts w:hint="eastAsia"/>
        </w:rPr>
        <w:t xml:space="preserve">                                            (c)</w:t>
      </w:r>
      <w:proofErr w:type="gramEnd"/>
    </w:p>
    <w:p w:rsidR="00075FCF" w:rsidRPr="00075FCF" w:rsidRDefault="00075FCF" w:rsidP="00075FCF">
      <w:pPr>
        <w:pStyle w:val="a5"/>
      </w:pPr>
      <w:bookmarkStart w:id="6" w:name="_Ref465936512"/>
      <w:proofErr w:type="gramStart"/>
      <w:r w:rsidRPr="00075FCF">
        <w:t>Fig.</w:t>
      </w:r>
      <w:proofErr w:type="gramEnd"/>
      <w:r w:rsidRPr="00075FCF">
        <w:t xml:space="preserve"> </w:t>
      </w:r>
      <w:r w:rsidR="003202E6">
        <w:fldChar w:fldCharType="begin"/>
      </w:r>
      <w:r w:rsidR="00396D9D">
        <w:instrText xml:space="preserve"> SEQ Fig. \* ARABIC </w:instrText>
      </w:r>
      <w:r w:rsidR="003202E6">
        <w:fldChar w:fldCharType="separate"/>
      </w:r>
      <w:r w:rsidRPr="00075FCF">
        <w:t>2</w:t>
      </w:r>
      <w:r w:rsidR="003202E6">
        <w:fldChar w:fldCharType="end"/>
      </w:r>
      <w:bookmarkEnd w:id="6"/>
      <w:r w:rsidRPr="00075FCF">
        <w:t>. 2-port self-contained DM-RS in the</w:t>
      </w:r>
      <w:r w:rsidR="002D2AF4">
        <w:rPr>
          <w:rFonts w:hint="eastAsia"/>
        </w:rPr>
        <w:t xml:space="preserve"> single-stage DCI</w:t>
      </w:r>
    </w:p>
    <w:p w:rsidR="00075FCF" w:rsidRDefault="00B00CEF" w:rsidP="00075FCF">
      <w:pPr>
        <w:pStyle w:val="af0"/>
        <w:ind w:left="0" w:firstLine="0"/>
        <w:rPr>
          <w:u w:val="single"/>
          <w:lang w:val="en-GB" w:eastAsia="zh-CN"/>
        </w:rPr>
      </w:pPr>
      <w:r w:rsidRPr="00571580">
        <w:rPr>
          <w:b/>
          <w:i/>
          <w:lang w:val="en-GB" w:eastAsia="zh-CN"/>
        </w:rPr>
        <w:t xml:space="preserve">Proposal </w:t>
      </w:r>
      <w:r>
        <w:rPr>
          <w:rFonts w:hint="eastAsia"/>
          <w:b/>
          <w:i/>
          <w:lang w:val="en-GB" w:eastAsia="zh-CN"/>
        </w:rPr>
        <w:t>1</w:t>
      </w:r>
      <w:r w:rsidRPr="00571580">
        <w:rPr>
          <w:b/>
          <w:i/>
          <w:lang w:val="en-GB" w:eastAsia="zh-CN"/>
        </w:rPr>
        <w:t>:</w:t>
      </w:r>
      <w:r>
        <w:rPr>
          <w:b/>
          <w:i/>
          <w:lang w:val="en-GB" w:eastAsia="zh-CN"/>
        </w:rPr>
        <w:t xml:space="preserve"> </w:t>
      </w:r>
      <w:r w:rsidR="00837F0B" w:rsidRPr="003E4CDB">
        <w:rPr>
          <w:i/>
          <w:lang w:eastAsia="zh-CN"/>
        </w:rPr>
        <w:t>UE/PDCCH-specific DMRS is contained within the time and frequency resource unit for the corresponding control channel</w:t>
      </w:r>
      <w:r w:rsidR="00837F0B" w:rsidRPr="003E4CDB">
        <w:rPr>
          <w:rFonts w:hint="eastAsia"/>
          <w:i/>
          <w:lang w:val="en-GB" w:eastAsia="zh-CN"/>
        </w:rPr>
        <w:t xml:space="preserve">. The different </w:t>
      </w:r>
      <w:r w:rsidR="00837F0B" w:rsidRPr="003E4CDB">
        <w:rPr>
          <w:i/>
          <w:lang w:val="en-GB" w:eastAsia="zh-CN"/>
        </w:rPr>
        <w:t xml:space="preserve">options for </w:t>
      </w:r>
      <w:r w:rsidR="00837F0B" w:rsidRPr="003E4CDB">
        <w:rPr>
          <w:rFonts w:hint="eastAsia"/>
          <w:i/>
          <w:lang w:val="en-GB" w:eastAsia="zh-CN"/>
        </w:rPr>
        <w:t xml:space="preserve">the </w:t>
      </w:r>
      <w:r w:rsidR="00837F0B" w:rsidRPr="003E4CDB">
        <w:rPr>
          <w:i/>
          <w:lang w:val="en-GB" w:eastAsia="zh-CN"/>
        </w:rPr>
        <w:t xml:space="preserve">mapping of </w:t>
      </w:r>
      <w:r w:rsidR="00837F0B" w:rsidRPr="003E4CDB">
        <w:rPr>
          <w:rFonts w:hint="eastAsia"/>
          <w:i/>
          <w:lang w:val="en-GB" w:eastAsia="zh-CN"/>
        </w:rPr>
        <w:t>DM-</w:t>
      </w:r>
      <w:r w:rsidR="00837F0B" w:rsidRPr="003E4CDB">
        <w:rPr>
          <w:i/>
          <w:lang w:val="en-GB" w:eastAsia="zh-CN"/>
        </w:rPr>
        <w:t xml:space="preserve">RS offer different advantages and should be considered. </w:t>
      </w:r>
    </w:p>
    <w:p w:rsidR="00E54115" w:rsidRDefault="004F2E22" w:rsidP="004F2E22">
      <w:pPr>
        <w:rPr>
          <w:lang w:eastAsia="zh-CN"/>
        </w:rPr>
      </w:pPr>
      <w:r>
        <w:rPr>
          <w:rFonts w:hint="eastAsia"/>
          <w:lang w:eastAsia="zh-CN"/>
        </w:rPr>
        <w:t xml:space="preserve">In the above self-contained control channel transmission, by taking advantage of </w:t>
      </w:r>
      <w:proofErr w:type="spellStart"/>
      <w:r>
        <w:rPr>
          <w:rFonts w:hint="eastAsia"/>
          <w:lang w:eastAsia="zh-CN"/>
        </w:rPr>
        <w:t>beamforming</w:t>
      </w:r>
      <w:proofErr w:type="spellEnd"/>
      <w:r>
        <w:rPr>
          <w:rFonts w:hint="eastAsia"/>
          <w:lang w:eastAsia="zh-CN"/>
        </w:rPr>
        <w:t xml:space="preserve"> according to the DL channel between the TRP and the particular UE, the more accurate estimate on control channel can be obtained and therefore help to improve the reception performance of control channel. </w:t>
      </w:r>
    </w:p>
    <w:p w:rsidR="004F2E22" w:rsidRDefault="004F2E22" w:rsidP="004F2E22">
      <w:pPr>
        <w:rPr>
          <w:lang w:eastAsia="zh-CN"/>
        </w:rPr>
      </w:pPr>
      <w:r>
        <w:rPr>
          <w:lang w:eastAsia="zh-CN"/>
        </w:rPr>
        <w:lastRenderedPageBreak/>
        <w:t>F</w:t>
      </w:r>
      <w:r>
        <w:rPr>
          <w:rFonts w:hint="eastAsia"/>
          <w:lang w:eastAsia="zh-CN"/>
        </w:rPr>
        <w:t xml:space="preserve">urthermore, different DM-RS patterns can be configured for the dedicated UE. The control channel can be dynamically decoded based on the blind detection of different DM-RS patterns for potential reduction of RS overhead or </w:t>
      </w:r>
      <w:r>
        <w:rPr>
          <w:lang w:eastAsia="zh-CN"/>
        </w:rPr>
        <w:t>implicit</w:t>
      </w:r>
      <w:r>
        <w:rPr>
          <w:rFonts w:hint="eastAsia"/>
          <w:lang w:eastAsia="zh-CN"/>
        </w:rPr>
        <w:t xml:space="preserve"> indication of the service types, etc. </w:t>
      </w:r>
    </w:p>
    <w:p w:rsidR="004F2E22" w:rsidRDefault="004F2E22" w:rsidP="004F2E22">
      <w:pPr>
        <w:rPr>
          <w:lang w:val="en-GB" w:eastAsia="zh-CN"/>
        </w:rPr>
      </w:pPr>
      <w:r>
        <w:rPr>
          <w:rFonts w:hint="eastAsia"/>
          <w:lang w:val="en-GB" w:eastAsia="zh-CN"/>
        </w:rPr>
        <w:t xml:space="preserve">Besides the </w:t>
      </w:r>
      <w:proofErr w:type="spellStart"/>
      <w:r>
        <w:rPr>
          <w:rFonts w:hint="eastAsia"/>
          <w:lang w:val="en-GB" w:eastAsia="zh-CN"/>
        </w:rPr>
        <w:t>beamforming</w:t>
      </w:r>
      <w:proofErr w:type="spellEnd"/>
      <w:r>
        <w:rPr>
          <w:rFonts w:hint="eastAsia"/>
          <w:lang w:val="en-GB" w:eastAsia="zh-CN"/>
        </w:rPr>
        <w:t xml:space="preserve"> gain, the control channel reception performance can be further improved by the diversity tools such as SFBC and CDD even under one antenna port.</w:t>
      </w:r>
    </w:p>
    <w:p w:rsidR="006A37AC" w:rsidRDefault="00E54115" w:rsidP="001B15E8">
      <w:pPr>
        <w:rPr>
          <w:i/>
          <w:lang w:eastAsia="zh-CN"/>
        </w:rPr>
      </w:pPr>
      <w:r>
        <w:rPr>
          <w:rFonts w:hint="eastAsia"/>
          <w:lang w:val="en-GB" w:eastAsia="zh-CN"/>
        </w:rPr>
        <w:t xml:space="preserve">In RAN1 #87, it is agreed that the reference signals in at least one search space do not depend on the RNTI or UE-identity [2]. For this shared design, </w:t>
      </w:r>
      <w:r>
        <w:rPr>
          <w:rFonts w:hint="eastAsia"/>
          <w:lang w:eastAsia="zh-CN"/>
        </w:rPr>
        <w:t xml:space="preserve">the RS and the associated control channel </w:t>
      </w:r>
      <w:r w:rsidR="001B15E8">
        <w:rPr>
          <w:rFonts w:hint="eastAsia"/>
          <w:lang w:eastAsia="zh-CN"/>
        </w:rPr>
        <w:t xml:space="preserve">can be </w:t>
      </w:r>
      <w:r>
        <w:rPr>
          <w:rFonts w:hint="eastAsia"/>
          <w:lang w:eastAsia="zh-CN"/>
        </w:rPr>
        <w:t xml:space="preserve">shared for multiple UEs, </w:t>
      </w:r>
      <w:r w:rsidDel="00621513">
        <w:rPr>
          <w:rFonts w:hint="eastAsia"/>
          <w:lang w:eastAsia="zh-CN"/>
        </w:rPr>
        <w:t xml:space="preserve">but each UE can detect the RS and the associated control channel with the same </w:t>
      </w:r>
      <w:proofErr w:type="spellStart"/>
      <w:r w:rsidRPr="00D61F52" w:rsidDel="00621513">
        <w:rPr>
          <w:lang w:eastAsia="zh-CN"/>
        </w:rPr>
        <w:t>precoding</w:t>
      </w:r>
      <w:proofErr w:type="spellEnd"/>
      <w:r w:rsidRPr="00D61F52" w:rsidDel="00621513">
        <w:rPr>
          <w:lang w:eastAsia="zh-CN"/>
        </w:rPr>
        <w:t xml:space="preserve"> </w:t>
      </w:r>
      <w:r w:rsidRPr="00D61F52" w:rsidDel="00621513">
        <w:rPr>
          <w:rFonts w:hint="eastAsia"/>
          <w:lang w:eastAsia="zh-CN"/>
        </w:rPr>
        <w:t>assumption</w:t>
      </w:r>
      <w:r w:rsidDel="00621513">
        <w:rPr>
          <w:rFonts w:hint="eastAsia"/>
          <w:lang w:eastAsia="zh-CN"/>
        </w:rPr>
        <w:t>.</w:t>
      </w:r>
      <w:r>
        <w:rPr>
          <w:rFonts w:hint="eastAsia"/>
          <w:lang w:val="en-GB" w:eastAsia="zh-CN"/>
        </w:rPr>
        <w:t xml:space="preserve"> </w:t>
      </w:r>
      <w:r w:rsidR="00621513">
        <w:rPr>
          <w:rFonts w:hint="eastAsia"/>
          <w:lang w:eastAsia="zh-CN"/>
        </w:rPr>
        <w:t>Note that t</w:t>
      </w:r>
      <w:r>
        <w:rPr>
          <w:rFonts w:hint="eastAsia"/>
          <w:lang w:eastAsia="zh-CN"/>
        </w:rPr>
        <w:t>he</w:t>
      </w:r>
      <w:r w:rsidRPr="00D61F52">
        <w:rPr>
          <w:rFonts w:hint="eastAsia"/>
          <w:lang w:eastAsia="zh-CN"/>
        </w:rPr>
        <w:t xml:space="preserve"> sharing</w:t>
      </w:r>
      <w:r>
        <w:rPr>
          <w:rFonts w:hint="eastAsia"/>
          <w:lang w:eastAsia="zh-CN"/>
        </w:rPr>
        <w:t xml:space="preserve"> operation</w:t>
      </w:r>
      <w:r w:rsidRPr="00D61F52">
        <w:rPr>
          <w:rFonts w:hint="eastAsia"/>
          <w:lang w:eastAsia="zh-CN"/>
        </w:rPr>
        <w:t xml:space="preserve"> </w:t>
      </w:r>
      <w:r>
        <w:rPr>
          <w:rFonts w:hint="eastAsia"/>
          <w:lang w:eastAsia="zh-CN"/>
        </w:rPr>
        <w:t xml:space="preserve">can </w:t>
      </w:r>
      <w:r w:rsidRPr="00D61F52">
        <w:rPr>
          <w:rFonts w:hint="eastAsia"/>
          <w:lang w:eastAsia="zh-CN"/>
        </w:rPr>
        <w:t>be transparent to</w:t>
      </w:r>
      <w:r>
        <w:rPr>
          <w:rFonts w:hint="eastAsia"/>
          <w:lang w:eastAsia="zh-CN"/>
        </w:rPr>
        <w:t xml:space="preserve"> the</w:t>
      </w:r>
      <w:r w:rsidRPr="00D61F52">
        <w:rPr>
          <w:rFonts w:hint="eastAsia"/>
          <w:lang w:eastAsia="zh-CN"/>
        </w:rPr>
        <w:t xml:space="preserve"> UE</w:t>
      </w:r>
      <w:r>
        <w:rPr>
          <w:rFonts w:hint="eastAsia"/>
          <w:lang w:eastAsia="zh-CN"/>
        </w:rPr>
        <w:t xml:space="preserve">. In this case, the shared RS can also be contained within the time and frequency </w:t>
      </w:r>
      <w:r>
        <w:rPr>
          <w:lang w:eastAsia="zh-CN"/>
        </w:rPr>
        <w:t>resource</w:t>
      </w:r>
      <w:r>
        <w:rPr>
          <w:rFonts w:hint="eastAsia"/>
          <w:lang w:eastAsia="zh-CN"/>
        </w:rPr>
        <w:t xml:space="preserve"> for the common control channel.</w:t>
      </w:r>
      <w:r w:rsidR="00E42F14">
        <w:rPr>
          <w:rFonts w:hint="eastAsia"/>
          <w:lang w:eastAsia="zh-CN"/>
        </w:rPr>
        <w:t xml:space="preserve"> The above different options for the mapping of UE/PDCCH-specific DM-RS can be reused for the shared/common RS design.</w:t>
      </w:r>
    </w:p>
    <w:p w:rsidR="006A37AC" w:rsidRDefault="00396D9D">
      <w:pPr>
        <w:spacing w:afterLines="50"/>
        <w:rPr>
          <w:rFonts w:eastAsiaTheme="minorEastAsia"/>
          <w:i/>
          <w:lang w:eastAsia="zh-CN"/>
        </w:rPr>
      </w:pPr>
      <w:r>
        <w:rPr>
          <w:rFonts w:eastAsiaTheme="minorEastAsia"/>
          <w:b/>
          <w:i/>
          <w:lang w:eastAsia="zh-CN"/>
        </w:rPr>
        <w:t xml:space="preserve">Proposal </w:t>
      </w:r>
      <w:r w:rsidR="000D581D">
        <w:rPr>
          <w:rFonts w:eastAsiaTheme="minorEastAsia" w:hint="eastAsia"/>
          <w:b/>
          <w:i/>
          <w:lang w:eastAsia="zh-CN"/>
        </w:rPr>
        <w:t>2</w:t>
      </w:r>
      <w:r w:rsidRPr="00396D9D">
        <w:rPr>
          <w:rFonts w:eastAsiaTheme="minorEastAsia"/>
          <w:b/>
          <w:lang w:eastAsia="zh-CN"/>
        </w:rPr>
        <w:t>:</w:t>
      </w:r>
      <w:r w:rsidRPr="00396D9D">
        <w:rPr>
          <w:rFonts w:eastAsiaTheme="minorEastAsia"/>
          <w:b/>
          <w:i/>
          <w:lang w:eastAsia="zh-CN"/>
        </w:rPr>
        <w:t xml:space="preserve"> </w:t>
      </w:r>
      <w:r w:rsidRPr="003E4CDB">
        <w:rPr>
          <w:rFonts w:eastAsiaTheme="minorEastAsia"/>
          <w:i/>
          <w:lang w:eastAsia="zh-CN"/>
        </w:rPr>
        <w:t xml:space="preserve">Shared RS which is contained within the time and frequency resource region for the associated channel channels can be supported. The UEs can assume the same </w:t>
      </w:r>
      <w:proofErr w:type="spellStart"/>
      <w:r w:rsidRPr="003E4CDB">
        <w:rPr>
          <w:rFonts w:eastAsiaTheme="minorEastAsia"/>
          <w:i/>
          <w:lang w:eastAsia="zh-CN"/>
        </w:rPr>
        <w:t>precoding</w:t>
      </w:r>
      <w:proofErr w:type="spellEnd"/>
      <w:r w:rsidRPr="003E4CDB">
        <w:rPr>
          <w:rFonts w:eastAsiaTheme="minorEastAsia"/>
          <w:i/>
          <w:lang w:eastAsia="zh-CN"/>
        </w:rPr>
        <w:t xml:space="preserve"> operation between RS and the associated channels.</w:t>
      </w:r>
    </w:p>
    <w:p w:rsidR="00B00CEF" w:rsidRPr="00E54115" w:rsidRDefault="001B15E8" w:rsidP="00B00CEF">
      <w:pPr>
        <w:rPr>
          <w:i/>
          <w:lang w:eastAsia="zh-CN"/>
        </w:rPr>
      </w:pPr>
      <w:r w:rsidDel="001B15E8">
        <w:rPr>
          <w:rFonts w:hint="eastAsia"/>
          <w:lang w:eastAsia="zh-CN"/>
        </w:rPr>
        <w:t xml:space="preserve"> </w:t>
      </w:r>
    </w:p>
    <w:p w:rsidR="00075FCF" w:rsidRDefault="004F2E22">
      <w:pPr>
        <w:pStyle w:val="2"/>
        <w:rPr>
          <w:lang w:eastAsia="zh-CN"/>
        </w:rPr>
      </w:pPr>
      <w:r w:rsidRPr="002631F4">
        <w:rPr>
          <w:lang w:eastAsia="zh-CN"/>
        </w:rPr>
        <w:t xml:space="preserve">DM-RS for </w:t>
      </w:r>
      <w:r w:rsidR="006A4A67">
        <w:rPr>
          <w:rFonts w:hint="eastAsia"/>
          <w:lang w:eastAsia="zh-CN"/>
        </w:rPr>
        <w:t>two</w:t>
      </w:r>
      <w:r>
        <w:rPr>
          <w:rFonts w:hint="eastAsia"/>
          <w:lang w:eastAsia="zh-CN"/>
        </w:rPr>
        <w:t>-stage DCI design</w:t>
      </w:r>
    </w:p>
    <w:p w:rsidR="004E048B" w:rsidRDefault="004F2E22" w:rsidP="00254E17">
      <w:pPr>
        <w:rPr>
          <w:lang w:eastAsia="zh-CN"/>
        </w:rPr>
      </w:pPr>
      <w:r>
        <w:rPr>
          <w:rFonts w:hint="eastAsia"/>
          <w:lang w:eastAsia="zh-CN"/>
        </w:rPr>
        <w:t xml:space="preserve">To reduce the network energy </w:t>
      </w:r>
      <w:r>
        <w:rPr>
          <w:lang w:eastAsia="zh-CN"/>
        </w:rPr>
        <w:t>consumption</w:t>
      </w:r>
      <w:r>
        <w:rPr>
          <w:rFonts w:hint="eastAsia"/>
          <w:lang w:eastAsia="zh-CN"/>
        </w:rPr>
        <w:t xml:space="preserve"> and inter-cell interference, it has been agreed in RAN1 #84 meeting that the transmission of always-on signals should be minimized. The </w:t>
      </w:r>
      <w:r w:rsidR="006A4A67">
        <w:rPr>
          <w:rFonts w:hint="eastAsia"/>
          <w:lang w:eastAsia="zh-CN"/>
        </w:rPr>
        <w:t>two-stage</w:t>
      </w:r>
      <w:r>
        <w:rPr>
          <w:rFonts w:hint="eastAsia"/>
          <w:lang w:eastAsia="zh-CN"/>
        </w:rPr>
        <w:t xml:space="preserve"> control </w:t>
      </w:r>
      <w:r>
        <w:rPr>
          <w:lang w:eastAsia="zh-CN"/>
        </w:rPr>
        <w:t>channel</w:t>
      </w:r>
      <w:r>
        <w:rPr>
          <w:rFonts w:hint="eastAsia"/>
          <w:lang w:eastAsia="zh-CN"/>
        </w:rPr>
        <w:t xml:space="preserve"> design for the on-demand transmission is provided in our companion contribution [</w:t>
      </w:r>
      <w:r w:rsidR="005A4DC4">
        <w:rPr>
          <w:rFonts w:hint="eastAsia"/>
          <w:lang w:eastAsia="zh-CN"/>
        </w:rPr>
        <w:t>4</w:t>
      </w:r>
      <w:r>
        <w:rPr>
          <w:rFonts w:hint="eastAsia"/>
          <w:lang w:eastAsia="zh-CN"/>
        </w:rPr>
        <w:t>].</w:t>
      </w:r>
    </w:p>
    <w:p w:rsidR="004F2E22" w:rsidRDefault="004F2E22" w:rsidP="00254E17">
      <w:pPr>
        <w:rPr>
          <w:lang w:eastAsia="zh-CN"/>
        </w:rPr>
      </w:pPr>
      <w:r>
        <w:rPr>
          <w:rFonts w:hint="eastAsia"/>
          <w:lang w:eastAsia="zh-CN"/>
        </w:rPr>
        <w:t>For the fi</w:t>
      </w:r>
      <w:r w:rsidR="006A4A67">
        <w:rPr>
          <w:rFonts w:hint="eastAsia"/>
          <w:lang w:eastAsia="zh-CN"/>
        </w:rPr>
        <w:t xml:space="preserve">rst-step </w:t>
      </w:r>
      <w:r w:rsidR="00D66ACE">
        <w:rPr>
          <w:rFonts w:hint="eastAsia"/>
          <w:lang w:eastAsia="zh-CN"/>
        </w:rPr>
        <w:t xml:space="preserve">of </w:t>
      </w:r>
      <w:r w:rsidR="006A4A67">
        <w:rPr>
          <w:rFonts w:hint="eastAsia"/>
          <w:lang w:eastAsia="zh-CN"/>
        </w:rPr>
        <w:t>two-stage</w:t>
      </w:r>
      <w:r>
        <w:rPr>
          <w:rFonts w:hint="eastAsia"/>
          <w:lang w:eastAsia="zh-CN"/>
        </w:rPr>
        <w:t xml:space="preserve"> control </w:t>
      </w:r>
      <w:r>
        <w:rPr>
          <w:lang w:eastAsia="zh-CN"/>
        </w:rPr>
        <w:t>channel</w:t>
      </w:r>
      <w:r>
        <w:rPr>
          <w:rFonts w:hint="eastAsia"/>
          <w:lang w:eastAsia="zh-CN"/>
        </w:rPr>
        <w:t>, the above</w:t>
      </w:r>
      <w:r w:rsidR="00874804">
        <w:rPr>
          <w:rFonts w:hint="eastAsia"/>
          <w:lang w:eastAsia="zh-CN"/>
        </w:rPr>
        <w:t xml:space="preserve"> UE/PDCCH-specific and shared/common</w:t>
      </w:r>
      <w:r>
        <w:rPr>
          <w:rFonts w:hint="eastAsia"/>
          <w:lang w:eastAsia="zh-CN"/>
        </w:rPr>
        <w:t xml:space="preserve"> </w:t>
      </w:r>
      <w:r w:rsidR="00934DBE">
        <w:rPr>
          <w:rFonts w:hint="eastAsia"/>
          <w:lang w:eastAsia="zh-CN"/>
        </w:rPr>
        <w:t xml:space="preserve">RS </w:t>
      </w:r>
      <w:r>
        <w:rPr>
          <w:rFonts w:hint="eastAsia"/>
          <w:lang w:eastAsia="zh-CN"/>
        </w:rPr>
        <w:t>design</w:t>
      </w:r>
      <w:r w:rsidR="00874804">
        <w:rPr>
          <w:rFonts w:hint="eastAsia"/>
          <w:lang w:eastAsia="zh-CN"/>
        </w:rPr>
        <w:t>s</w:t>
      </w:r>
      <w:r>
        <w:rPr>
          <w:rFonts w:hint="eastAsia"/>
          <w:lang w:eastAsia="zh-CN"/>
        </w:rPr>
        <w:t xml:space="preserve"> for single-stage DCI can be fully reused.</w:t>
      </w:r>
      <w:r w:rsidRPr="004F2E22">
        <w:rPr>
          <w:rFonts w:hint="eastAsia"/>
          <w:lang w:eastAsia="zh-CN"/>
        </w:rPr>
        <w:t xml:space="preserve"> </w:t>
      </w:r>
      <w:r>
        <w:rPr>
          <w:rFonts w:hint="eastAsia"/>
          <w:lang w:eastAsia="zh-CN"/>
        </w:rPr>
        <w:t>As discussed in [</w:t>
      </w:r>
      <w:r w:rsidR="005A4DC4">
        <w:rPr>
          <w:rFonts w:hint="eastAsia"/>
          <w:lang w:eastAsia="zh-CN"/>
        </w:rPr>
        <w:t>4</w:t>
      </w:r>
      <w:r>
        <w:rPr>
          <w:rFonts w:hint="eastAsia"/>
          <w:lang w:eastAsia="zh-CN"/>
        </w:rPr>
        <w:t>], t</w:t>
      </w:r>
      <w:r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Pr="00235B5F">
        <w:rPr>
          <w:rFonts w:hint="eastAsia"/>
          <w:lang w:eastAsia="zh-CN"/>
        </w:rPr>
        <w:t xml:space="preserve"> control </w:t>
      </w:r>
      <w:r w:rsidRPr="00235B5F">
        <w:rPr>
          <w:lang w:eastAsia="zh-CN"/>
        </w:rPr>
        <w:t>channel</w:t>
      </w:r>
      <w:r w:rsidR="00874804">
        <w:rPr>
          <w:rFonts w:hint="eastAsia"/>
          <w:lang w:eastAsia="zh-CN"/>
        </w:rPr>
        <w:t xml:space="preserve"> is UE-specific and</w:t>
      </w:r>
      <w:r w:rsidRPr="00235B5F">
        <w:rPr>
          <w:rFonts w:hint="eastAsia"/>
          <w:lang w:eastAsia="zh-CN"/>
        </w:rPr>
        <w:t xml:space="preserve"> can be embedded in the data region in DL-dominant slot or DL slot. </w:t>
      </w:r>
      <w:r w:rsidR="009E3DF4">
        <w:rPr>
          <w:rFonts w:hint="eastAsia"/>
          <w:lang w:eastAsia="zh-CN"/>
        </w:rPr>
        <w:t xml:space="preserve">The </w:t>
      </w:r>
      <w:r w:rsidR="00874804">
        <w:rPr>
          <w:rFonts w:hint="eastAsia"/>
          <w:lang w:eastAsia="zh-CN"/>
        </w:rPr>
        <w:t xml:space="preserve">UE/PDCCH-specific </w:t>
      </w:r>
      <w:r w:rsidR="009E3DF4">
        <w:rPr>
          <w:rFonts w:hint="eastAsia"/>
          <w:lang w:eastAsia="zh-CN"/>
        </w:rPr>
        <w:t xml:space="preserve">DM-RS discussed in single-stage DCI design can also be reused to the DM-RS in </w:t>
      </w:r>
      <w:r w:rsidR="00D66ACE">
        <w:rPr>
          <w:rFonts w:hint="eastAsia"/>
          <w:lang w:eastAsia="zh-CN"/>
        </w:rPr>
        <w:t>t</w:t>
      </w:r>
      <w:r w:rsidR="00D66ACE"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009E3DF4">
        <w:rPr>
          <w:rFonts w:hint="eastAsia"/>
          <w:lang w:eastAsia="zh-CN"/>
        </w:rPr>
        <w:t xml:space="preserve"> control channel. Furthermore,</w:t>
      </w:r>
      <w:r w:rsidRPr="00235B5F">
        <w:rPr>
          <w:rFonts w:hint="eastAsia"/>
          <w:lang w:eastAsia="zh-CN"/>
        </w:rPr>
        <w:t xml:space="preserve"> it is </w:t>
      </w:r>
      <w:r w:rsidRPr="00235B5F">
        <w:rPr>
          <w:lang w:eastAsia="zh-CN"/>
        </w:rPr>
        <w:t>possible</w:t>
      </w:r>
      <w:r w:rsidRPr="00235B5F">
        <w:rPr>
          <w:rFonts w:hint="eastAsia"/>
          <w:lang w:eastAsia="zh-CN"/>
        </w:rPr>
        <w:t xml:space="preserve"> to transmit the data and the control channel using </w:t>
      </w:r>
      <w:r w:rsidRPr="00235B5F">
        <w:rPr>
          <w:lang w:eastAsia="zh-CN"/>
        </w:rPr>
        <w:t>the</w:t>
      </w:r>
      <w:r w:rsidRPr="00235B5F">
        <w:rPr>
          <w:rFonts w:hint="eastAsia"/>
          <w:lang w:eastAsia="zh-CN"/>
        </w:rPr>
        <w:t xml:space="preserve"> same beam, and </w:t>
      </w:r>
      <w:r w:rsidR="00D66ACE">
        <w:rPr>
          <w:rFonts w:hint="eastAsia"/>
          <w:lang w:eastAsia="zh-CN"/>
        </w:rPr>
        <w:t>t</w:t>
      </w:r>
      <w:r w:rsidR="00D66ACE"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Pr="00235B5F">
        <w:rPr>
          <w:rFonts w:hint="eastAsia"/>
          <w:lang w:eastAsia="zh-CN"/>
        </w:rPr>
        <w:t xml:space="preserve"> </w:t>
      </w:r>
      <w:r w:rsidR="00D66ACE">
        <w:rPr>
          <w:rFonts w:hint="eastAsia"/>
          <w:lang w:eastAsia="zh-CN"/>
        </w:rPr>
        <w:t>control channel</w:t>
      </w:r>
      <w:r w:rsidR="00D66ACE" w:rsidRPr="00235B5F">
        <w:rPr>
          <w:rFonts w:hint="eastAsia"/>
          <w:lang w:eastAsia="zh-CN"/>
        </w:rPr>
        <w:t xml:space="preserve"> </w:t>
      </w:r>
      <w:r w:rsidRPr="00235B5F">
        <w:rPr>
          <w:rFonts w:hint="eastAsia"/>
          <w:lang w:eastAsia="zh-CN"/>
        </w:rPr>
        <w:t xml:space="preserve">and the associated data can share the </w:t>
      </w:r>
      <w:r w:rsidR="00E67864">
        <w:rPr>
          <w:rFonts w:hint="eastAsia"/>
          <w:lang w:eastAsia="zh-CN"/>
        </w:rPr>
        <w:t xml:space="preserve">UE-specific </w:t>
      </w:r>
      <w:r w:rsidRPr="00235B5F">
        <w:rPr>
          <w:rFonts w:hint="eastAsia"/>
          <w:lang w:eastAsia="zh-CN"/>
        </w:rPr>
        <w:t>DMRS which is located between</w:t>
      </w:r>
      <w:r w:rsidR="00D66ACE">
        <w:rPr>
          <w:rFonts w:hint="eastAsia"/>
          <w:lang w:eastAsia="zh-CN"/>
        </w:rPr>
        <w:t xml:space="preserve"> t</w:t>
      </w:r>
      <w:r w:rsidR="00D66ACE" w:rsidRPr="00235B5F">
        <w:rPr>
          <w:rFonts w:hint="eastAsia"/>
          <w:lang w:eastAsia="zh-CN"/>
        </w:rPr>
        <w:t xml:space="preserve">he </w:t>
      </w:r>
      <w:r w:rsidR="006A4A67">
        <w:rPr>
          <w:rFonts w:hint="eastAsia"/>
          <w:lang w:eastAsia="zh-CN"/>
        </w:rPr>
        <w:t>first-step</w:t>
      </w:r>
      <w:r w:rsidR="00D66ACE">
        <w:rPr>
          <w:rFonts w:hint="eastAsia"/>
          <w:lang w:eastAsia="zh-CN"/>
        </w:rPr>
        <w:t xml:space="preserve"> of </w:t>
      </w:r>
      <w:r w:rsidR="006A4A67">
        <w:rPr>
          <w:rFonts w:hint="eastAsia"/>
          <w:lang w:eastAsia="zh-CN"/>
        </w:rPr>
        <w:t>two-stage</w:t>
      </w:r>
      <w:r w:rsidR="00D66ACE" w:rsidRPr="00235B5F">
        <w:rPr>
          <w:rFonts w:hint="eastAsia"/>
          <w:lang w:eastAsia="zh-CN"/>
        </w:rPr>
        <w:t xml:space="preserve"> </w:t>
      </w:r>
      <w:r w:rsidR="00D66ACE">
        <w:rPr>
          <w:rFonts w:hint="eastAsia"/>
          <w:lang w:eastAsia="zh-CN"/>
        </w:rPr>
        <w:t>control channel</w:t>
      </w:r>
      <w:r w:rsidRPr="00235B5F">
        <w:rPr>
          <w:rFonts w:hint="eastAsia"/>
          <w:lang w:eastAsia="zh-CN"/>
        </w:rPr>
        <w:t xml:space="preserve"> and the time interval to which</w:t>
      </w:r>
      <w:r w:rsidR="00D66ACE">
        <w:rPr>
          <w:rFonts w:hint="eastAsia"/>
          <w:lang w:eastAsia="zh-CN"/>
        </w:rPr>
        <w:t xml:space="preserve"> t</w:t>
      </w:r>
      <w:r w:rsidR="00D66ACE"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00D66ACE" w:rsidRPr="00235B5F">
        <w:rPr>
          <w:rFonts w:hint="eastAsia"/>
          <w:lang w:eastAsia="zh-CN"/>
        </w:rPr>
        <w:t xml:space="preserve"> </w:t>
      </w:r>
      <w:r w:rsidR="00D66ACE">
        <w:rPr>
          <w:rFonts w:hint="eastAsia"/>
          <w:lang w:eastAsia="zh-CN"/>
        </w:rPr>
        <w:t>control channel</w:t>
      </w:r>
      <w:r>
        <w:rPr>
          <w:rFonts w:hint="eastAsia"/>
          <w:lang w:eastAsia="zh-CN"/>
        </w:rPr>
        <w:t xml:space="preserve"> and/or the data</w:t>
      </w:r>
      <w:r w:rsidRPr="00235B5F">
        <w:rPr>
          <w:rFonts w:hint="eastAsia"/>
          <w:lang w:eastAsia="zh-CN"/>
        </w:rPr>
        <w:t xml:space="preserve"> is physically mapped to reduce the latency. The data can be </w:t>
      </w:r>
      <w:r w:rsidRPr="00235B5F">
        <w:rPr>
          <w:lang w:eastAsia="zh-CN"/>
        </w:rPr>
        <w:t>received</w:t>
      </w:r>
      <w:r w:rsidRPr="00235B5F">
        <w:rPr>
          <w:rFonts w:hint="eastAsia"/>
          <w:lang w:eastAsia="zh-CN"/>
        </w:rPr>
        <w:t xml:space="preserve"> in the pipeline with detection of </w:t>
      </w:r>
      <w:r w:rsidR="00D66ACE">
        <w:rPr>
          <w:rFonts w:hint="eastAsia"/>
          <w:lang w:eastAsia="zh-CN"/>
        </w:rPr>
        <w:t>t</w:t>
      </w:r>
      <w:r w:rsidR="00D66ACE"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00D66ACE" w:rsidRPr="00235B5F">
        <w:rPr>
          <w:rFonts w:hint="eastAsia"/>
          <w:lang w:eastAsia="zh-CN"/>
        </w:rPr>
        <w:t xml:space="preserve"> </w:t>
      </w:r>
      <w:r w:rsidR="00D66ACE">
        <w:rPr>
          <w:rFonts w:hint="eastAsia"/>
          <w:lang w:eastAsia="zh-CN"/>
        </w:rPr>
        <w:t>control channel</w:t>
      </w:r>
      <w:r w:rsidRPr="00235B5F">
        <w:rPr>
          <w:rFonts w:hint="eastAsia"/>
          <w:lang w:eastAsia="zh-CN"/>
        </w:rPr>
        <w:t xml:space="preserve"> located in the data region. In general, the self-contained DM-RS in</w:t>
      </w:r>
      <w:r w:rsidR="00D66ACE" w:rsidRPr="00D66ACE">
        <w:rPr>
          <w:rFonts w:hint="eastAsia"/>
          <w:lang w:eastAsia="zh-CN"/>
        </w:rPr>
        <w:t xml:space="preserve"> </w:t>
      </w:r>
      <w:r w:rsidR="00D66ACE">
        <w:rPr>
          <w:rFonts w:hint="eastAsia"/>
          <w:lang w:eastAsia="zh-CN"/>
        </w:rPr>
        <w:t>t</w:t>
      </w:r>
      <w:r w:rsidR="00D66ACE"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00D66ACE" w:rsidRPr="00235B5F">
        <w:rPr>
          <w:rFonts w:hint="eastAsia"/>
          <w:lang w:eastAsia="zh-CN"/>
        </w:rPr>
        <w:t xml:space="preserve"> </w:t>
      </w:r>
      <w:r w:rsidR="00D66ACE">
        <w:rPr>
          <w:rFonts w:hint="eastAsia"/>
          <w:lang w:eastAsia="zh-CN"/>
        </w:rPr>
        <w:t>control channel</w:t>
      </w:r>
      <w:r w:rsidRPr="00235B5F">
        <w:rPr>
          <w:rFonts w:hint="eastAsia"/>
          <w:lang w:eastAsia="zh-CN"/>
        </w:rPr>
        <w:t xml:space="preserve"> can be reused for the data decoding for </w:t>
      </w:r>
      <w:r w:rsidRPr="00235B5F">
        <w:rPr>
          <w:lang w:eastAsia="zh-CN"/>
        </w:rPr>
        <w:t>reduction</w:t>
      </w:r>
      <w:r w:rsidRPr="00235B5F">
        <w:rPr>
          <w:rFonts w:hint="eastAsia"/>
          <w:lang w:eastAsia="zh-CN"/>
        </w:rPr>
        <w:t xml:space="preserve"> of DM</w:t>
      </w:r>
      <w:r w:rsidR="00AD16C0">
        <w:rPr>
          <w:rFonts w:hint="eastAsia"/>
          <w:lang w:eastAsia="zh-CN"/>
        </w:rPr>
        <w:t>-</w:t>
      </w:r>
      <w:r w:rsidRPr="00235B5F">
        <w:rPr>
          <w:rFonts w:hint="eastAsia"/>
          <w:lang w:eastAsia="zh-CN"/>
        </w:rPr>
        <w:t>RS overhead.</w:t>
      </w:r>
    </w:p>
    <w:p w:rsidR="00B00CEF" w:rsidRPr="00832FF2" w:rsidRDefault="008C4967" w:rsidP="00B00CEF">
      <w:pPr>
        <w:rPr>
          <w:b/>
          <w:i/>
          <w:lang w:eastAsia="zh-CN"/>
        </w:rPr>
      </w:pPr>
      <w:r>
        <w:rPr>
          <w:b/>
          <w:i/>
          <w:lang w:eastAsia="zh-CN"/>
        </w:rPr>
        <w:t xml:space="preserve">Proposal </w:t>
      </w:r>
      <w:r w:rsidR="000D581D">
        <w:rPr>
          <w:rFonts w:hint="eastAsia"/>
          <w:b/>
          <w:i/>
          <w:lang w:eastAsia="zh-CN"/>
        </w:rPr>
        <w:t>3</w:t>
      </w:r>
      <w:r w:rsidR="00075FCF" w:rsidRPr="00075FCF">
        <w:rPr>
          <w:b/>
          <w:lang w:eastAsia="zh-CN"/>
        </w:rPr>
        <w:t>:</w:t>
      </w:r>
      <w:r w:rsidR="00075FCF" w:rsidRPr="00075FCF">
        <w:rPr>
          <w:b/>
          <w:i/>
          <w:lang w:eastAsia="zh-CN"/>
        </w:rPr>
        <w:t xml:space="preserve"> </w:t>
      </w:r>
      <w:r w:rsidR="0031405B" w:rsidRPr="003E4CDB">
        <w:rPr>
          <w:rFonts w:hint="eastAsia"/>
          <w:i/>
          <w:lang w:val="en-GB" w:eastAsia="zh-CN"/>
        </w:rPr>
        <w:t xml:space="preserve">UE-specific </w:t>
      </w:r>
      <w:r w:rsidR="00075FCF" w:rsidRPr="003E4CDB">
        <w:rPr>
          <w:i/>
          <w:lang w:val="en-GB" w:eastAsia="zh-CN"/>
        </w:rPr>
        <w:t xml:space="preserve">DM-RS for the </w:t>
      </w:r>
      <w:r w:rsidR="006A4A67" w:rsidRPr="003E4CDB">
        <w:rPr>
          <w:i/>
          <w:lang w:val="en-GB" w:eastAsia="zh-CN"/>
        </w:rPr>
        <w:t>second-step</w:t>
      </w:r>
      <w:r w:rsidR="00075FCF" w:rsidRPr="003E4CDB">
        <w:rPr>
          <w:i/>
          <w:lang w:val="en-GB" w:eastAsia="zh-CN"/>
        </w:rPr>
        <w:t xml:space="preserve"> of </w:t>
      </w:r>
      <w:r w:rsidR="006A4A67" w:rsidRPr="003E4CDB">
        <w:rPr>
          <w:i/>
          <w:lang w:val="en-GB" w:eastAsia="zh-CN"/>
        </w:rPr>
        <w:t>two-stage</w:t>
      </w:r>
      <w:r w:rsidR="00075FCF" w:rsidRPr="003E4CDB">
        <w:rPr>
          <w:i/>
          <w:lang w:val="en-GB" w:eastAsia="zh-CN"/>
        </w:rPr>
        <w:t xml:space="preserve"> control channel can be shared with the associated data channel, the detail is FFS. </w:t>
      </w:r>
    </w:p>
    <w:p w:rsidR="004F2E22" w:rsidRPr="00832FF2" w:rsidRDefault="008C4967" w:rsidP="00B00CEF">
      <w:pPr>
        <w:rPr>
          <w:b/>
          <w:i/>
          <w:lang w:eastAsia="zh-CN"/>
        </w:rPr>
      </w:pPr>
      <w:r>
        <w:rPr>
          <w:b/>
          <w:i/>
          <w:lang w:eastAsia="zh-CN"/>
        </w:rPr>
        <w:t xml:space="preserve">Proposal </w:t>
      </w:r>
      <w:r w:rsidR="000D581D">
        <w:rPr>
          <w:rFonts w:hint="eastAsia"/>
          <w:b/>
          <w:i/>
          <w:lang w:eastAsia="zh-CN"/>
        </w:rPr>
        <w:t>4</w:t>
      </w:r>
      <w:r w:rsidR="00075FCF" w:rsidRPr="00075FCF">
        <w:rPr>
          <w:b/>
          <w:i/>
          <w:lang w:eastAsia="zh-CN"/>
        </w:rPr>
        <w:t>:</w:t>
      </w:r>
      <w:r w:rsidR="0031405B" w:rsidRPr="003E4CDB">
        <w:rPr>
          <w:rFonts w:hint="eastAsia"/>
          <w:i/>
          <w:lang w:eastAsia="zh-CN"/>
        </w:rPr>
        <w:t xml:space="preserve">UE/PDCCH-specific </w:t>
      </w:r>
      <w:r w:rsidR="00075FCF" w:rsidRPr="003E4CDB">
        <w:rPr>
          <w:i/>
          <w:lang w:eastAsia="zh-CN"/>
        </w:rPr>
        <w:t>DM-RS is contained within the time and frequency resource unit for the corresponding control channel regardless of the first-</w:t>
      </w:r>
      <w:r w:rsidR="00664463">
        <w:rPr>
          <w:rFonts w:hint="eastAsia"/>
          <w:i/>
          <w:lang w:eastAsia="zh-CN"/>
        </w:rPr>
        <w:t>step</w:t>
      </w:r>
      <w:r w:rsidR="00664463" w:rsidRPr="003E4CDB">
        <w:rPr>
          <w:i/>
          <w:lang w:eastAsia="zh-CN"/>
        </w:rPr>
        <w:t xml:space="preserve"> </w:t>
      </w:r>
      <w:r w:rsidR="00075FCF" w:rsidRPr="003E4CDB">
        <w:rPr>
          <w:i/>
          <w:lang w:eastAsia="zh-CN"/>
        </w:rPr>
        <w:t>and the second-</w:t>
      </w:r>
      <w:r w:rsidR="00664463">
        <w:rPr>
          <w:rFonts w:hint="eastAsia"/>
          <w:i/>
          <w:lang w:eastAsia="zh-CN"/>
        </w:rPr>
        <w:t>step</w:t>
      </w:r>
      <w:r w:rsidR="00664463" w:rsidRPr="003E4CDB">
        <w:rPr>
          <w:rFonts w:hint="eastAsia"/>
          <w:i/>
          <w:lang w:eastAsia="zh-CN"/>
        </w:rPr>
        <w:t xml:space="preserve"> </w:t>
      </w:r>
      <w:r w:rsidR="00D66ACE" w:rsidRPr="003E4CDB">
        <w:rPr>
          <w:rFonts w:hint="eastAsia"/>
          <w:i/>
          <w:lang w:eastAsia="zh-CN"/>
        </w:rPr>
        <w:t xml:space="preserve">of </w:t>
      </w:r>
      <w:r w:rsidR="006A4A67" w:rsidRPr="003E4CDB">
        <w:rPr>
          <w:rFonts w:hint="eastAsia"/>
          <w:i/>
          <w:lang w:eastAsia="zh-CN"/>
        </w:rPr>
        <w:t>two-stage</w:t>
      </w:r>
      <w:r w:rsidR="00075FCF" w:rsidRPr="003E4CDB">
        <w:rPr>
          <w:i/>
          <w:lang w:eastAsia="zh-CN"/>
        </w:rPr>
        <w:t xml:space="preserve"> control channel.</w:t>
      </w:r>
    </w:p>
    <w:p w:rsidR="00832FF2" w:rsidRPr="00D66ACE" w:rsidRDefault="00832FF2" w:rsidP="00B00CEF">
      <w:pPr>
        <w:rPr>
          <w:lang w:eastAsia="zh-CN"/>
        </w:rPr>
      </w:pPr>
    </w:p>
    <w:p w:rsidR="00254E17" w:rsidRPr="00CF195E" w:rsidRDefault="00254E17" w:rsidP="00254E17">
      <w:pPr>
        <w:pStyle w:val="1"/>
        <w:ind w:left="431" w:hanging="431"/>
      </w:pPr>
      <w:bookmarkStart w:id="7" w:name="_Ref129681832"/>
      <w:bookmarkEnd w:id="2"/>
      <w:bookmarkEnd w:id="3"/>
      <w:r w:rsidRPr="00CF195E">
        <w:t>Conclusion</w:t>
      </w:r>
    </w:p>
    <w:p w:rsidR="00254E17" w:rsidRDefault="00254E17" w:rsidP="00254E17">
      <w:pPr>
        <w:spacing w:before="120"/>
        <w:rPr>
          <w:lang w:eastAsia="zh-CN"/>
        </w:rPr>
      </w:pPr>
      <w:bookmarkStart w:id="8" w:name="_Ref124589665"/>
      <w:bookmarkStart w:id="9" w:name="_Ref71620620"/>
      <w:bookmarkStart w:id="10"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w:t>
      </w:r>
      <w:r w:rsidR="003A5987">
        <w:rPr>
          <w:rFonts w:hint="eastAsia"/>
          <w:lang w:eastAsia="zh-CN"/>
        </w:rPr>
        <w:t>RS</w:t>
      </w:r>
      <w:r w:rsidRPr="00C73963">
        <w:rPr>
          <w:rFonts w:hint="eastAsia"/>
          <w:lang w:eastAsia="zh-CN"/>
        </w:rPr>
        <w:t xml:space="preserve"> </w:t>
      </w:r>
      <w:r w:rsidR="00A07509">
        <w:rPr>
          <w:rFonts w:hint="eastAsia"/>
          <w:lang w:eastAsia="zh-CN"/>
        </w:rPr>
        <w:t xml:space="preserve">design </w:t>
      </w:r>
      <w:r w:rsidRPr="00C73963">
        <w:rPr>
          <w:rFonts w:hint="eastAsia"/>
          <w:lang w:eastAsia="zh-CN"/>
        </w:rPr>
        <w:t>for control channel</w:t>
      </w:r>
      <w:r w:rsidR="003A5987">
        <w:rPr>
          <w:rFonts w:hint="eastAsia"/>
          <w:lang w:eastAsia="zh-CN"/>
        </w:rPr>
        <w:t xml:space="preserve"> reception</w:t>
      </w:r>
      <w:r w:rsidRPr="00C73963">
        <w:rPr>
          <w:rFonts w:hint="eastAsia"/>
          <w:lang w:eastAsia="zh-CN"/>
        </w:rPr>
        <w:t xml:space="preserve">. </w:t>
      </w:r>
      <w:r>
        <w:rPr>
          <w:rFonts w:hint="eastAsia"/>
          <w:lang w:eastAsia="zh-CN"/>
        </w:rPr>
        <w:t>In summary, the following proposals</w:t>
      </w:r>
      <w:r w:rsidR="00A127C3">
        <w:rPr>
          <w:rFonts w:hint="eastAsia"/>
          <w:lang w:eastAsia="zh-CN"/>
        </w:rPr>
        <w:t xml:space="preserve"> </w:t>
      </w:r>
      <w:r w:rsidR="008B2D52">
        <w:rPr>
          <w:rFonts w:hint="eastAsia"/>
          <w:lang w:eastAsia="zh-CN"/>
        </w:rPr>
        <w:t>are</w:t>
      </w:r>
      <w:r w:rsidR="004E048B">
        <w:rPr>
          <w:rFonts w:hint="eastAsia"/>
          <w:lang w:eastAsia="zh-CN"/>
        </w:rPr>
        <w:t xml:space="preserve"> made as follows:</w:t>
      </w:r>
    </w:p>
    <w:p w:rsidR="0012218D" w:rsidRDefault="0012218D" w:rsidP="0012218D">
      <w:pPr>
        <w:pStyle w:val="af0"/>
        <w:ind w:left="0" w:firstLine="0"/>
        <w:rPr>
          <w:u w:val="single"/>
          <w:lang w:val="en-GB" w:eastAsia="zh-CN"/>
        </w:rPr>
      </w:pPr>
      <w:r w:rsidRPr="00571580">
        <w:rPr>
          <w:b/>
          <w:i/>
          <w:lang w:val="en-GB" w:eastAsia="zh-CN"/>
        </w:rPr>
        <w:t xml:space="preserve">Proposal </w:t>
      </w:r>
      <w:r>
        <w:rPr>
          <w:rFonts w:hint="eastAsia"/>
          <w:b/>
          <w:i/>
          <w:lang w:val="en-GB" w:eastAsia="zh-CN"/>
        </w:rPr>
        <w:t>1</w:t>
      </w:r>
      <w:r w:rsidRPr="00571580">
        <w:rPr>
          <w:b/>
          <w:i/>
          <w:lang w:val="en-GB" w:eastAsia="zh-CN"/>
        </w:rPr>
        <w:t>:</w:t>
      </w:r>
      <w:r w:rsidRPr="003E4CDB">
        <w:rPr>
          <w:i/>
          <w:lang w:val="en-GB" w:eastAsia="zh-CN"/>
        </w:rPr>
        <w:t xml:space="preserve"> </w:t>
      </w:r>
      <w:r w:rsidRPr="003E4CDB">
        <w:rPr>
          <w:i/>
          <w:lang w:eastAsia="zh-CN"/>
        </w:rPr>
        <w:t>UE/PDCCH-specific DMRS is contained within the time and frequency resource unit for the corresponding control channel</w:t>
      </w:r>
      <w:r w:rsidRPr="003E4CDB">
        <w:rPr>
          <w:rFonts w:hint="eastAsia"/>
          <w:i/>
          <w:lang w:val="en-GB" w:eastAsia="zh-CN"/>
        </w:rPr>
        <w:t xml:space="preserve">. The different </w:t>
      </w:r>
      <w:r w:rsidRPr="003E4CDB">
        <w:rPr>
          <w:i/>
          <w:lang w:val="en-GB" w:eastAsia="zh-CN"/>
        </w:rPr>
        <w:t xml:space="preserve">options for </w:t>
      </w:r>
      <w:r w:rsidRPr="003E4CDB">
        <w:rPr>
          <w:rFonts w:hint="eastAsia"/>
          <w:i/>
          <w:lang w:val="en-GB" w:eastAsia="zh-CN"/>
        </w:rPr>
        <w:t xml:space="preserve">the </w:t>
      </w:r>
      <w:r w:rsidRPr="003E4CDB">
        <w:rPr>
          <w:i/>
          <w:lang w:val="en-GB" w:eastAsia="zh-CN"/>
        </w:rPr>
        <w:t xml:space="preserve">mapping of </w:t>
      </w:r>
      <w:r w:rsidRPr="003E4CDB">
        <w:rPr>
          <w:rFonts w:hint="eastAsia"/>
          <w:i/>
          <w:lang w:val="en-GB" w:eastAsia="zh-CN"/>
        </w:rPr>
        <w:t>DM-</w:t>
      </w:r>
      <w:r w:rsidRPr="003E4CDB">
        <w:rPr>
          <w:i/>
          <w:lang w:val="en-GB" w:eastAsia="zh-CN"/>
        </w:rPr>
        <w:t xml:space="preserve">RS offer different advantages and should be considered. </w:t>
      </w:r>
    </w:p>
    <w:p w:rsidR="0012218D" w:rsidRPr="00211300" w:rsidRDefault="0012218D" w:rsidP="0012218D">
      <w:pPr>
        <w:spacing w:afterLines="50"/>
        <w:rPr>
          <w:rFonts w:eastAsiaTheme="minorEastAsia"/>
          <w:i/>
          <w:lang w:eastAsia="zh-CN"/>
        </w:rPr>
      </w:pPr>
      <w:r w:rsidRPr="00874804">
        <w:rPr>
          <w:rFonts w:eastAsiaTheme="minorEastAsia" w:hint="eastAsia"/>
          <w:b/>
          <w:i/>
          <w:lang w:eastAsia="zh-CN"/>
        </w:rPr>
        <w:t xml:space="preserve">Proposal </w:t>
      </w:r>
      <w:r w:rsidR="000D581D">
        <w:rPr>
          <w:rFonts w:eastAsiaTheme="minorEastAsia" w:hint="eastAsia"/>
          <w:b/>
          <w:i/>
          <w:lang w:eastAsia="zh-CN"/>
        </w:rPr>
        <w:t>2</w:t>
      </w:r>
      <w:r w:rsidRPr="00874804">
        <w:rPr>
          <w:rFonts w:eastAsiaTheme="minorEastAsia" w:hint="eastAsia"/>
          <w:b/>
          <w:lang w:eastAsia="zh-CN"/>
        </w:rPr>
        <w:t>:</w:t>
      </w:r>
      <w:r w:rsidRPr="003E4CDB">
        <w:rPr>
          <w:rFonts w:eastAsiaTheme="minorEastAsia" w:hint="eastAsia"/>
          <w:i/>
          <w:lang w:eastAsia="zh-CN"/>
        </w:rPr>
        <w:t xml:space="preserve"> Shared RS which is contained within the time and frequency resource</w:t>
      </w:r>
      <w:r w:rsidRPr="003E4CDB">
        <w:rPr>
          <w:rFonts w:eastAsiaTheme="minorEastAsia"/>
          <w:i/>
          <w:lang w:eastAsia="zh-CN"/>
        </w:rPr>
        <w:t xml:space="preserve"> region</w:t>
      </w:r>
      <w:r w:rsidRPr="003E4CDB">
        <w:rPr>
          <w:rFonts w:eastAsiaTheme="minorEastAsia" w:hint="eastAsia"/>
          <w:i/>
          <w:lang w:eastAsia="zh-CN"/>
        </w:rPr>
        <w:t xml:space="preserve"> </w:t>
      </w:r>
      <w:r w:rsidRPr="003E4CDB">
        <w:rPr>
          <w:rFonts w:eastAsiaTheme="minorEastAsia"/>
          <w:i/>
          <w:lang w:eastAsia="zh-CN"/>
        </w:rPr>
        <w:t>for the</w:t>
      </w:r>
      <w:r w:rsidRPr="003E4CDB">
        <w:rPr>
          <w:rFonts w:eastAsiaTheme="minorEastAsia" w:hint="eastAsia"/>
          <w:i/>
          <w:lang w:eastAsia="zh-CN"/>
        </w:rPr>
        <w:t xml:space="preserve"> associated channel channels can be supported. </w:t>
      </w:r>
      <w:r w:rsidRPr="003E4CDB">
        <w:rPr>
          <w:rFonts w:eastAsiaTheme="minorEastAsia"/>
          <w:i/>
          <w:lang w:eastAsia="zh-CN"/>
        </w:rPr>
        <w:t>T</w:t>
      </w:r>
      <w:r w:rsidRPr="003E4CDB">
        <w:rPr>
          <w:rFonts w:eastAsiaTheme="minorEastAsia" w:hint="eastAsia"/>
          <w:i/>
          <w:lang w:eastAsia="zh-CN"/>
        </w:rPr>
        <w:t xml:space="preserve">he UEs can assume the same </w:t>
      </w:r>
      <w:proofErr w:type="spellStart"/>
      <w:r w:rsidRPr="003E4CDB">
        <w:rPr>
          <w:rFonts w:eastAsiaTheme="minorEastAsia" w:hint="eastAsia"/>
          <w:i/>
          <w:lang w:eastAsia="zh-CN"/>
        </w:rPr>
        <w:t>precoding</w:t>
      </w:r>
      <w:proofErr w:type="spellEnd"/>
      <w:r w:rsidRPr="003E4CDB">
        <w:rPr>
          <w:rFonts w:eastAsiaTheme="minorEastAsia" w:hint="eastAsia"/>
          <w:i/>
          <w:lang w:eastAsia="zh-CN"/>
        </w:rPr>
        <w:t xml:space="preserve"> operation between RS and the associated channels.</w:t>
      </w:r>
    </w:p>
    <w:p w:rsidR="002B32F7" w:rsidRPr="00832FF2" w:rsidRDefault="002B32F7" w:rsidP="002B32F7">
      <w:pPr>
        <w:rPr>
          <w:b/>
          <w:i/>
          <w:lang w:eastAsia="zh-CN"/>
        </w:rPr>
      </w:pPr>
      <w:r>
        <w:rPr>
          <w:b/>
          <w:i/>
          <w:lang w:eastAsia="zh-CN"/>
        </w:rPr>
        <w:lastRenderedPageBreak/>
        <w:t xml:space="preserve">Proposal </w:t>
      </w:r>
      <w:r w:rsidR="000D581D">
        <w:rPr>
          <w:rFonts w:hint="eastAsia"/>
          <w:b/>
          <w:i/>
          <w:lang w:eastAsia="zh-CN"/>
        </w:rPr>
        <w:t>3</w:t>
      </w:r>
      <w:r w:rsidRPr="008C4967">
        <w:rPr>
          <w:b/>
          <w:lang w:eastAsia="zh-CN"/>
        </w:rPr>
        <w:t>:</w:t>
      </w:r>
      <w:r w:rsidRPr="008C4967">
        <w:rPr>
          <w:b/>
          <w:i/>
          <w:lang w:eastAsia="zh-CN"/>
        </w:rPr>
        <w:t xml:space="preserve"> </w:t>
      </w:r>
      <w:r w:rsidR="0031405B" w:rsidRPr="003E4CDB">
        <w:rPr>
          <w:rFonts w:hint="eastAsia"/>
          <w:i/>
          <w:lang w:val="en-GB" w:eastAsia="zh-CN"/>
        </w:rPr>
        <w:t>UE-specific</w:t>
      </w:r>
      <w:r w:rsidRPr="003E4CDB">
        <w:rPr>
          <w:i/>
          <w:lang w:val="en-GB" w:eastAsia="zh-CN"/>
        </w:rPr>
        <w:t xml:space="preserve"> DM-RS for </w:t>
      </w:r>
      <w:r w:rsidRPr="003E4CDB">
        <w:rPr>
          <w:rFonts w:hint="eastAsia"/>
          <w:i/>
          <w:lang w:val="en-GB" w:eastAsia="zh-CN"/>
        </w:rPr>
        <w:t xml:space="preserve">the </w:t>
      </w:r>
      <w:r w:rsidR="006A4A67" w:rsidRPr="003E4CDB">
        <w:rPr>
          <w:rFonts w:hint="eastAsia"/>
          <w:i/>
          <w:lang w:val="en-GB" w:eastAsia="zh-CN"/>
        </w:rPr>
        <w:t>second-step</w:t>
      </w:r>
      <w:r w:rsidRPr="003E4CDB">
        <w:rPr>
          <w:rFonts w:hint="eastAsia"/>
          <w:i/>
          <w:lang w:val="en-GB" w:eastAsia="zh-CN"/>
        </w:rPr>
        <w:t xml:space="preserve"> of </w:t>
      </w:r>
      <w:r w:rsidR="006A4A67" w:rsidRPr="003E4CDB">
        <w:rPr>
          <w:rFonts w:hint="eastAsia"/>
          <w:i/>
          <w:lang w:val="en-GB" w:eastAsia="zh-CN"/>
        </w:rPr>
        <w:t>two-stage</w:t>
      </w:r>
      <w:r w:rsidRPr="003E4CDB">
        <w:rPr>
          <w:rFonts w:hint="eastAsia"/>
          <w:i/>
          <w:lang w:val="en-GB" w:eastAsia="zh-CN"/>
        </w:rPr>
        <w:t xml:space="preserve"> control channel</w:t>
      </w:r>
      <w:r w:rsidRPr="003E4CDB">
        <w:rPr>
          <w:i/>
          <w:lang w:val="en-GB" w:eastAsia="zh-CN"/>
        </w:rPr>
        <w:t xml:space="preserve"> can be shared with the associated data channel, the detail is FFS. </w:t>
      </w:r>
    </w:p>
    <w:p w:rsidR="002B32F7" w:rsidRPr="00832FF2" w:rsidRDefault="002B32F7" w:rsidP="002B32F7">
      <w:pPr>
        <w:rPr>
          <w:b/>
          <w:i/>
          <w:lang w:eastAsia="zh-CN"/>
        </w:rPr>
      </w:pPr>
      <w:r>
        <w:rPr>
          <w:b/>
          <w:i/>
          <w:lang w:eastAsia="zh-CN"/>
        </w:rPr>
        <w:t xml:space="preserve">Proposal </w:t>
      </w:r>
      <w:r w:rsidR="000D581D">
        <w:rPr>
          <w:rFonts w:hint="eastAsia"/>
          <w:b/>
          <w:i/>
          <w:lang w:eastAsia="zh-CN"/>
        </w:rPr>
        <w:t>4</w:t>
      </w:r>
      <w:r w:rsidRPr="008C4967">
        <w:rPr>
          <w:b/>
          <w:i/>
          <w:lang w:eastAsia="zh-CN"/>
        </w:rPr>
        <w:t xml:space="preserve">: </w:t>
      </w:r>
      <w:r w:rsidR="0031405B" w:rsidRPr="003E4CDB">
        <w:rPr>
          <w:rFonts w:hint="eastAsia"/>
          <w:i/>
          <w:lang w:eastAsia="zh-CN"/>
        </w:rPr>
        <w:t>UE/PDCCH-specific</w:t>
      </w:r>
      <w:r w:rsidR="0031405B" w:rsidRPr="003E4CDB">
        <w:rPr>
          <w:i/>
          <w:lang w:eastAsia="zh-CN"/>
        </w:rPr>
        <w:t xml:space="preserve"> </w:t>
      </w:r>
      <w:r w:rsidRPr="003E4CDB">
        <w:rPr>
          <w:i/>
          <w:lang w:eastAsia="zh-CN"/>
        </w:rPr>
        <w:t>DM-RS is contained within the time and frequency resource unit for the corresponding control channel regardless of the first-</w:t>
      </w:r>
      <w:r w:rsidR="005A325F">
        <w:rPr>
          <w:rFonts w:hint="eastAsia"/>
          <w:i/>
          <w:lang w:eastAsia="zh-CN"/>
        </w:rPr>
        <w:t>step</w:t>
      </w:r>
      <w:r w:rsidR="005A325F" w:rsidRPr="003E4CDB">
        <w:rPr>
          <w:i/>
          <w:lang w:eastAsia="zh-CN"/>
        </w:rPr>
        <w:t xml:space="preserve"> </w:t>
      </w:r>
      <w:r w:rsidRPr="003E4CDB">
        <w:rPr>
          <w:i/>
          <w:lang w:eastAsia="zh-CN"/>
        </w:rPr>
        <w:t>and the second-</w:t>
      </w:r>
      <w:r w:rsidR="005A325F">
        <w:rPr>
          <w:rFonts w:hint="eastAsia"/>
          <w:i/>
          <w:lang w:eastAsia="zh-CN"/>
        </w:rPr>
        <w:t>step</w:t>
      </w:r>
      <w:r w:rsidR="005A325F" w:rsidRPr="003E4CDB">
        <w:rPr>
          <w:rFonts w:hint="eastAsia"/>
          <w:i/>
          <w:lang w:eastAsia="zh-CN"/>
        </w:rPr>
        <w:t xml:space="preserve"> </w:t>
      </w:r>
      <w:r w:rsidRPr="003E4CDB">
        <w:rPr>
          <w:rFonts w:hint="eastAsia"/>
          <w:i/>
          <w:lang w:eastAsia="zh-CN"/>
        </w:rPr>
        <w:t xml:space="preserve">of </w:t>
      </w:r>
      <w:r w:rsidR="006A4A67" w:rsidRPr="003E4CDB">
        <w:rPr>
          <w:rFonts w:hint="eastAsia"/>
          <w:i/>
          <w:lang w:eastAsia="zh-CN"/>
        </w:rPr>
        <w:t>two-stage</w:t>
      </w:r>
      <w:r w:rsidRPr="003E4CDB">
        <w:rPr>
          <w:i/>
          <w:lang w:eastAsia="zh-CN"/>
        </w:rPr>
        <w:t xml:space="preserve"> control channel.</w:t>
      </w:r>
    </w:p>
    <w:p w:rsidR="006363E1" w:rsidRPr="0012218D" w:rsidRDefault="006363E1" w:rsidP="006363E1">
      <w:pPr>
        <w:rPr>
          <w:lang w:eastAsia="zh-CN"/>
        </w:rPr>
      </w:pPr>
    </w:p>
    <w:p w:rsidR="00254E17" w:rsidRPr="00CF195E" w:rsidRDefault="00254E17" w:rsidP="00254E17">
      <w:pPr>
        <w:pStyle w:val="1"/>
        <w:numPr>
          <w:ilvl w:val="0"/>
          <w:numId w:val="0"/>
        </w:numPr>
        <w:ind w:left="432" w:hanging="432"/>
      </w:pPr>
      <w:r w:rsidRPr="00CF195E">
        <w:t>References</w:t>
      </w:r>
    </w:p>
    <w:p w:rsidR="00DE2C3D" w:rsidRDefault="00DE2C3D" w:rsidP="004F59F1">
      <w:pPr>
        <w:pStyle w:val="References"/>
      </w:pPr>
      <w:bookmarkStart w:id="11" w:name="_Ref167612875"/>
      <w:bookmarkStart w:id="12" w:name="_Ref167612671"/>
      <w:bookmarkEnd w:id="7"/>
      <w:bookmarkEnd w:id="8"/>
      <w:bookmarkEnd w:id="9"/>
      <w:bookmarkEnd w:id="10"/>
      <w:r>
        <w:t>“</w:t>
      </w:r>
      <w:r w:rsidRPr="00A22187">
        <w:t>RAN1 Chairman’s Notes</w:t>
      </w:r>
      <w:r>
        <w:t xml:space="preserve">”, </w:t>
      </w:r>
      <w:r>
        <w:rPr>
          <w:rFonts w:hint="eastAsia"/>
          <w:lang w:eastAsia="zh-CN"/>
        </w:rPr>
        <w:t>Lisbon</w:t>
      </w:r>
      <w:r w:rsidRPr="00A22187">
        <w:t xml:space="preserve">, </w:t>
      </w:r>
      <w:r>
        <w:rPr>
          <w:rFonts w:hint="eastAsia"/>
          <w:lang w:eastAsia="zh-CN"/>
        </w:rPr>
        <w:t>Portugal</w:t>
      </w:r>
      <w:r w:rsidR="0080185D">
        <w:rPr>
          <w:rFonts w:hint="eastAsia"/>
          <w:lang w:eastAsia="zh-CN"/>
        </w:rPr>
        <w:t>,</w:t>
      </w:r>
      <w:r>
        <w:rPr>
          <w:rFonts w:hint="eastAsia"/>
          <w:lang w:eastAsia="zh-CN"/>
        </w:rPr>
        <w:t xml:space="preserve"> Oct. 10</w:t>
      </w:r>
      <w:r w:rsidRPr="00A22187">
        <w:t xml:space="preserve"> - </w:t>
      </w:r>
      <w:r>
        <w:rPr>
          <w:rFonts w:hint="eastAsia"/>
          <w:lang w:eastAsia="zh-CN"/>
        </w:rPr>
        <w:t>14</w:t>
      </w:r>
      <w:r w:rsidRPr="00A22187">
        <w:t xml:space="preserve"> 2016</w:t>
      </w:r>
      <w:r>
        <w:rPr>
          <w:rFonts w:hint="eastAsia"/>
          <w:lang w:eastAsia="zh-CN"/>
        </w:rPr>
        <w:t>.</w:t>
      </w:r>
    </w:p>
    <w:p w:rsidR="007C3FA8" w:rsidRDefault="00254E17" w:rsidP="004F59F1">
      <w:pPr>
        <w:pStyle w:val="References"/>
      </w:pPr>
      <w:r>
        <w:t>“</w:t>
      </w:r>
      <w:r w:rsidRPr="00A22187">
        <w:t>RAN1 Chairman’s Notes</w:t>
      </w:r>
      <w:r>
        <w:t xml:space="preserve">”, </w:t>
      </w:r>
      <w:r w:rsidR="003210F0">
        <w:rPr>
          <w:rFonts w:hint="eastAsia"/>
          <w:lang w:eastAsia="zh-CN"/>
        </w:rPr>
        <w:t>Reno</w:t>
      </w:r>
      <w:r w:rsidRPr="00A22187">
        <w:t xml:space="preserve">, </w:t>
      </w:r>
      <w:r w:rsidR="003210F0">
        <w:rPr>
          <w:rFonts w:hint="eastAsia"/>
          <w:lang w:eastAsia="zh-CN"/>
        </w:rPr>
        <w:t xml:space="preserve">USA, Nov. 14 </w:t>
      </w:r>
      <w:r w:rsidR="003210F0">
        <w:rPr>
          <w:lang w:eastAsia="zh-CN"/>
        </w:rPr>
        <w:t>–</w:t>
      </w:r>
      <w:r w:rsidRPr="00A22187">
        <w:t xml:space="preserve"> </w:t>
      </w:r>
      <w:r w:rsidR="00DA4EDE">
        <w:rPr>
          <w:rFonts w:hint="eastAsia"/>
          <w:lang w:eastAsia="zh-CN"/>
        </w:rPr>
        <w:t>1</w:t>
      </w:r>
      <w:r w:rsidR="003210F0">
        <w:rPr>
          <w:rFonts w:hint="eastAsia"/>
          <w:lang w:eastAsia="zh-CN"/>
        </w:rPr>
        <w:t xml:space="preserve">8, </w:t>
      </w:r>
      <w:r w:rsidRPr="00A22187">
        <w:t xml:space="preserve"> 2016</w:t>
      </w:r>
      <w:bookmarkEnd w:id="11"/>
      <w:bookmarkEnd w:id="12"/>
    </w:p>
    <w:p w:rsidR="005A4DC4" w:rsidRDefault="005A4DC4" w:rsidP="004F59F1">
      <w:pPr>
        <w:pStyle w:val="References"/>
      </w:pPr>
      <w:r>
        <w:t>“</w:t>
      </w:r>
      <w:r w:rsidRPr="00A22187">
        <w:t>RAN1 Chairman’s Notes</w:t>
      </w:r>
      <w:r>
        <w:t xml:space="preserve">”, </w:t>
      </w:r>
      <w:r>
        <w:rPr>
          <w:rFonts w:hint="eastAsia"/>
          <w:lang w:eastAsia="zh-CN"/>
        </w:rPr>
        <w:t>Spokane</w:t>
      </w:r>
      <w:r w:rsidRPr="00A22187">
        <w:t xml:space="preserve">, </w:t>
      </w:r>
      <w:r>
        <w:rPr>
          <w:rFonts w:hint="eastAsia"/>
          <w:lang w:eastAsia="zh-CN"/>
        </w:rPr>
        <w:t xml:space="preserve">USA, Jan. 16 </w:t>
      </w:r>
      <w:r>
        <w:rPr>
          <w:lang w:eastAsia="zh-CN"/>
        </w:rPr>
        <w:t>–</w:t>
      </w:r>
      <w:r w:rsidRPr="00A22187">
        <w:t xml:space="preserve"> </w:t>
      </w:r>
      <w:r>
        <w:rPr>
          <w:rFonts w:hint="eastAsia"/>
          <w:lang w:eastAsia="zh-CN"/>
        </w:rPr>
        <w:t xml:space="preserve">20, </w:t>
      </w:r>
      <w:r w:rsidRPr="00A22187">
        <w:t xml:space="preserve"> 201</w:t>
      </w:r>
      <w:r>
        <w:rPr>
          <w:rFonts w:hint="eastAsia"/>
          <w:lang w:eastAsia="zh-CN"/>
        </w:rPr>
        <w:t>7</w:t>
      </w:r>
    </w:p>
    <w:p w:rsidR="003A7E62" w:rsidRPr="004F59F1" w:rsidRDefault="00D40910" w:rsidP="004F59F1">
      <w:pPr>
        <w:pStyle w:val="References"/>
      </w:pPr>
      <w:r w:rsidRPr="00D40910">
        <w:rPr>
          <w:lang w:eastAsia="zh-CN"/>
        </w:rPr>
        <w:t>R1-170</w:t>
      </w:r>
      <w:r w:rsidR="007D02C9" w:rsidRPr="007D02C9">
        <w:rPr>
          <w:rFonts w:hint="eastAsia"/>
          <w:lang w:eastAsia="zh-CN"/>
        </w:rPr>
        <w:t>1641</w:t>
      </w:r>
      <w:r w:rsidR="003A7E62">
        <w:rPr>
          <w:rFonts w:hint="eastAsia"/>
          <w:lang w:eastAsia="zh-CN"/>
        </w:rPr>
        <w:t xml:space="preserve">, </w:t>
      </w:r>
      <w:r w:rsidR="003A7E62">
        <w:rPr>
          <w:lang w:eastAsia="zh-CN"/>
        </w:rPr>
        <w:t>“</w:t>
      </w:r>
      <w:r w:rsidR="003210F0">
        <w:rPr>
          <w:rFonts w:hint="eastAsia"/>
          <w:lang w:eastAsia="zh-CN"/>
        </w:rPr>
        <w:t>Two-stage</w:t>
      </w:r>
      <w:r w:rsidR="003A7E62">
        <w:rPr>
          <w:rFonts w:hint="eastAsia"/>
          <w:lang w:eastAsia="zh-CN"/>
        </w:rPr>
        <w:t xml:space="preserve"> </w:t>
      </w:r>
      <w:r w:rsidR="003210F0">
        <w:rPr>
          <w:rFonts w:hint="eastAsia"/>
          <w:lang w:eastAsia="zh-CN"/>
        </w:rPr>
        <w:t>downlink control</w:t>
      </w:r>
      <w:r w:rsidR="003A7E62">
        <w:rPr>
          <w:rFonts w:hint="eastAsia"/>
          <w:lang w:eastAsia="zh-CN"/>
        </w:rPr>
        <w:t xml:space="preserve"> structure</w:t>
      </w:r>
      <w:r w:rsidR="003A7E62">
        <w:rPr>
          <w:lang w:eastAsia="zh-CN"/>
        </w:rPr>
        <w:t>”</w:t>
      </w:r>
      <w:r w:rsidR="003A7E62">
        <w:rPr>
          <w:rFonts w:hint="eastAsia"/>
          <w:lang w:eastAsia="zh-CN"/>
        </w:rPr>
        <w:t xml:space="preserve">, Huawei, Hisilicon, </w:t>
      </w:r>
      <w:r w:rsidR="005A4DC4">
        <w:rPr>
          <w:rFonts w:hint="eastAsia"/>
          <w:lang w:eastAsia="zh-CN"/>
        </w:rPr>
        <w:t>Athens</w:t>
      </w:r>
      <w:r w:rsidR="003A7E62">
        <w:rPr>
          <w:rFonts w:hint="eastAsia"/>
          <w:lang w:eastAsia="zh-CN"/>
        </w:rPr>
        <w:t xml:space="preserve">, </w:t>
      </w:r>
      <w:r w:rsidR="005A4DC4">
        <w:rPr>
          <w:rFonts w:hint="eastAsia"/>
          <w:lang w:eastAsia="zh-CN"/>
        </w:rPr>
        <w:t>Greece</w:t>
      </w:r>
      <w:r w:rsidR="003A7E62">
        <w:rPr>
          <w:rFonts w:hint="eastAsia"/>
          <w:lang w:eastAsia="zh-CN"/>
        </w:rPr>
        <w:t xml:space="preserve">, </w:t>
      </w:r>
      <w:r w:rsidR="005A4DC4">
        <w:rPr>
          <w:rFonts w:hint="eastAsia"/>
          <w:lang w:eastAsia="zh-CN"/>
        </w:rPr>
        <w:t>Feb</w:t>
      </w:r>
      <w:r w:rsidR="003210F0">
        <w:rPr>
          <w:rFonts w:hint="eastAsia"/>
          <w:lang w:eastAsia="zh-CN"/>
        </w:rPr>
        <w:t xml:space="preserve">. </w:t>
      </w:r>
      <w:r w:rsidR="003210F0" w:rsidRPr="003210F0">
        <w:rPr>
          <w:rFonts w:hint="eastAsia"/>
          <w:lang w:eastAsia="zh-CN"/>
        </w:rPr>
        <w:t>1</w:t>
      </w:r>
      <w:r w:rsidR="005A4DC4">
        <w:rPr>
          <w:rFonts w:hint="eastAsia"/>
          <w:lang w:eastAsia="zh-CN"/>
        </w:rPr>
        <w:t>3</w:t>
      </w:r>
      <w:r w:rsidR="003210F0">
        <w:rPr>
          <w:rFonts w:hint="eastAsia"/>
          <w:lang w:eastAsia="zh-CN"/>
        </w:rPr>
        <w:t xml:space="preserve"> </w:t>
      </w:r>
      <w:r w:rsidR="003210F0" w:rsidRPr="003210F0">
        <w:rPr>
          <w:lang w:eastAsia="zh-CN"/>
        </w:rPr>
        <w:t>-</w:t>
      </w:r>
      <w:r w:rsidR="003210F0">
        <w:rPr>
          <w:rFonts w:hint="eastAsia"/>
          <w:lang w:eastAsia="zh-CN"/>
        </w:rPr>
        <w:t xml:space="preserve"> </w:t>
      </w:r>
      <w:r w:rsidR="005A4DC4">
        <w:rPr>
          <w:rFonts w:hint="eastAsia"/>
          <w:lang w:eastAsia="zh-CN"/>
        </w:rPr>
        <w:t>17</w:t>
      </w:r>
      <w:r w:rsidR="003210F0" w:rsidRPr="003210F0">
        <w:rPr>
          <w:lang w:eastAsia="zh-CN"/>
        </w:rPr>
        <w:t>, 201</w:t>
      </w:r>
      <w:r w:rsidR="003210F0" w:rsidRPr="003210F0">
        <w:rPr>
          <w:rFonts w:hint="eastAsia"/>
          <w:lang w:eastAsia="zh-CN"/>
        </w:rPr>
        <w:t>7</w:t>
      </w:r>
      <w:r w:rsidR="003210F0">
        <w:rPr>
          <w:rFonts w:hint="eastAsia"/>
          <w:lang w:eastAsia="zh-CN"/>
        </w:rPr>
        <w:t>.</w:t>
      </w:r>
    </w:p>
    <w:sectPr w:rsidR="003A7E62" w:rsidRPr="004F59F1"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026" w:rsidRDefault="00FD4026">
      <w:r>
        <w:separator/>
      </w:r>
    </w:p>
  </w:endnote>
  <w:endnote w:type="continuationSeparator" w:id="0">
    <w:p w:rsidR="00FD4026" w:rsidRDefault="00FD40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026" w:rsidRDefault="00FD4026">
      <w:r>
        <w:separator/>
      </w:r>
    </w:p>
  </w:footnote>
  <w:footnote w:type="continuationSeparator" w:id="0">
    <w:p w:rsidR="00FD4026" w:rsidRDefault="00FD40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943"/>
    <w:multiLevelType w:val="hybridMultilevel"/>
    <w:tmpl w:val="E80E23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nsid w:val="12E922D0"/>
    <w:multiLevelType w:val="hybridMultilevel"/>
    <w:tmpl w:val="3EFA470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4">
    <w:nsid w:val="1C231768"/>
    <w:multiLevelType w:val="hybridMultilevel"/>
    <w:tmpl w:val="3A12507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4F1381"/>
    <w:multiLevelType w:val="hybridMultilevel"/>
    <w:tmpl w:val="F06602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
    <w:nsid w:val="44507839"/>
    <w:multiLevelType w:val="hybridMultilevel"/>
    <w:tmpl w:val="DA269A02"/>
    <w:lvl w:ilvl="0" w:tplc="04090001">
      <w:start w:val="1"/>
      <w:numFmt w:val="bullet"/>
      <w:lvlText w:val=""/>
      <w:lvlJc w:val="left"/>
      <w:pPr>
        <w:ind w:left="-354" w:hanging="360"/>
      </w:pPr>
      <w:rPr>
        <w:rFonts w:ascii="Symbol" w:hAnsi="Symbol" w:hint="default"/>
      </w:rPr>
    </w:lvl>
    <w:lvl w:ilvl="1" w:tplc="04090003" w:tentative="1">
      <w:start w:val="1"/>
      <w:numFmt w:val="bullet"/>
      <w:lvlText w:val="o"/>
      <w:lvlJc w:val="left"/>
      <w:pPr>
        <w:ind w:left="366" w:hanging="360"/>
      </w:pPr>
      <w:rPr>
        <w:rFonts w:ascii="Courier New" w:hAnsi="Courier New" w:cs="Courier New" w:hint="default"/>
      </w:rPr>
    </w:lvl>
    <w:lvl w:ilvl="2" w:tplc="04090005" w:tentative="1">
      <w:start w:val="1"/>
      <w:numFmt w:val="bullet"/>
      <w:lvlText w:val=""/>
      <w:lvlJc w:val="left"/>
      <w:pPr>
        <w:ind w:left="1086" w:hanging="360"/>
      </w:pPr>
      <w:rPr>
        <w:rFonts w:ascii="Wingdings" w:hAnsi="Wingdings" w:hint="default"/>
      </w:rPr>
    </w:lvl>
    <w:lvl w:ilvl="3" w:tplc="04090001" w:tentative="1">
      <w:start w:val="1"/>
      <w:numFmt w:val="bullet"/>
      <w:lvlText w:val=""/>
      <w:lvlJc w:val="left"/>
      <w:pPr>
        <w:ind w:left="1806" w:hanging="360"/>
      </w:pPr>
      <w:rPr>
        <w:rFonts w:ascii="Symbol" w:hAnsi="Symbol" w:hint="default"/>
      </w:rPr>
    </w:lvl>
    <w:lvl w:ilvl="4" w:tplc="04090003" w:tentative="1">
      <w:start w:val="1"/>
      <w:numFmt w:val="bullet"/>
      <w:lvlText w:val="o"/>
      <w:lvlJc w:val="left"/>
      <w:pPr>
        <w:ind w:left="2526" w:hanging="360"/>
      </w:pPr>
      <w:rPr>
        <w:rFonts w:ascii="Courier New" w:hAnsi="Courier New" w:cs="Courier New" w:hint="default"/>
      </w:rPr>
    </w:lvl>
    <w:lvl w:ilvl="5" w:tplc="04090005" w:tentative="1">
      <w:start w:val="1"/>
      <w:numFmt w:val="bullet"/>
      <w:lvlText w:val=""/>
      <w:lvlJc w:val="left"/>
      <w:pPr>
        <w:ind w:left="3246" w:hanging="360"/>
      </w:pPr>
      <w:rPr>
        <w:rFonts w:ascii="Wingdings" w:hAnsi="Wingdings" w:hint="default"/>
      </w:rPr>
    </w:lvl>
    <w:lvl w:ilvl="6" w:tplc="04090001" w:tentative="1">
      <w:start w:val="1"/>
      <w:numFmt w:val="bullet"/>
      <w:lvlText w:val=""/>
      <w:lvlJc w:val="left"/>
      <w:pPr>
        <w:ind w:left="3966" w:hanging="360"/>
      </w:pPr>
      <w:rPr>
        <w:rFonts w:ascii="Symbol" w:hAnsi="Symbol" w:hint="default"/>
      </w:rPr>
    </w:lvl>
    <w:lvl w:ilvl="7" w:tplc="04090003" w:tentative="1">
      <w:start w:val="1"/>
      <w:numFmt w:val="bullet"/>
      <w:lvlText w:val="o"/>
      <w:lvlJc w:val="left"/>
      <w:pPr>
        <w:ind w:left="4686" w:hanging="360"/>
      </w:pPr>
      <w:rPr>
        <w:rFonts w:ascii="Courier New" w:hAnsi="Courier New" w:cs="Courier New" w:hint="default"/>
      </w:rPr>
    </w:lvl>
    <w:lvl w:ilvl="8" w:tplc="04090005" w:tentative="1">
      <w:start w:val="1"/>
      <w:numFmt w:val="bullet"/>
      <w:lvlText w:val=""/>
      <w:lvlJc w:val="left"/>
      <w:pPr>
        <w:ind w:left="5406" w:hanging="360"/>
      </w:pPr>
      <w:rPr>
        <w:rFonts w:ascii="Wingdings" w:hAnsi="Wingdings" w:hint="default"/>
      </w:rPr>
    </w:lvl>
  </w:abstractNum>
  <w:abstractNum w:abstractNumId="11">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2">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5C81469"/>
    <w:multiLevelType w:val="hybridMultilevel"/>
    <w:tmpl w:val="7174D3BE"/>
    <w:lvl w:ilvl="0" w:tplc="AFAA7A70">
      <w:start w:val="1"/>
      <w:numFmt w:val="bullet"/>
      <w:lvlText w:val="»"/>
      <w:lvlJc w:val="left"/>
      <w:pPr>
        <w:tabs>
          <w:tab w:val="num" w:pos="720"/>
        </w:tabs>
        <w:ind w:left="720" w:hanging="360"/>
      </w:pPr>
      <w:rPr>
        <w:rFonts w:ascii="Arial" w:hAnsi="Arial" w:hint="default"/>
      </w:rPr>
    </w:lvl>
    <w:lvl w:ilvl="1" w:tplc="7F38FDB4" w:tentative="1">
      <w:start w:val="1"/>
      <w:numFmt w:val="bullet"/>
      <w:lvlText w:val="»"/>
      <w:lvlJc w:val="left"/>
      <w:pPr>
        <w:tabs>
          <w:tab w:val="num" w:pos="1440"/>
        </w:tabs>
        <w:ind w:left="1440" w:hanging="360"/>
      </w:pPr>
      <w:rPr>
        <w:rFonts w:ascii="Arial" w:hAnsi="Arial" w:hint="default"/>
      </w:rPr>
    </w:lvl>
    <w:lvl w:ilvl="2" w:tplc="74B6EB26" w:tentative="1">
      <w:start w:val="1"/>
      <w:numFmt w:val="bullet"/>
      <w:lvlText w:val="»"/>
      <w:lvlJc w:val="left"/>
      <w:pPr>
        <w:tabs>
          <w:tab w:val="num" w:pos="2160"/>
        </w:tabs>
        <w:ind w:left="2160" w:hanging="360"/>
      </w:pPr>
      <w:rPr>
        <w:rFonts w:ascii="Arial" w:hAnsi="Arial" w:hint="default"/>
      </w:rPr>
    </w:lvl>
    <w:lvl w:ilvl="3" w:tplc="C5C0EBD8" w:tentative="1">
      <w:start w:val="1"/>
      <w:numFmt w:val="bullet"/>
      <w:lvlText w:val="»"/>
      <w:lvlJc w:val="left"/>
      <w:pPr>
        <w:tabs>
          <w:tab w:val="num" w:pos="2880"/>
        </w:tabs>
        <w:ind w:left="2880" w:hanging="360"/>
      </w:pPr>
      <w:rPr>
        <w:rFonts w:ascii="Arial" w:hAnsi="Arial" w:hint="default"/>
      </w:rPr>
    </w:lvl>
    <w:lvl w:ilvl="4" w:tplc="5A7CC3C6">
      <w:start w:val="1"/>
      <w:numFmt w:val="bullet"/>
      <w:lvlText w:val="»"/>
      <w:lvlJc w:val="left"/>
      <w:pPr>
        <w:tabs>
          <w:tab w:val="num" w:pos="3600"/>
        </w:tabs>
        <w:ind w:left="3600" w:hanging="360"/>
      </w:pPr>
      <w:rPr>
        <w:rFonts w:ascii="Arial" w:hAnsi="Arial" w:hint="default"/>
      </w:rPr>
    </w:lvl>
    <w:lvl w:ilvl="5" w:tplc="0E727060" w:tentative="1">
      <w:start w:val="1"/>
      <w:numFmt w:val="bullet"/>
      <w:lvlText w:val="»"/>
      <w:lvlJc w:val="left"/>
      <w:pPr>
        <w:tabs>
          <w:tab w:val="num" w:pos="4320"/>
        </w:tabs>
        <w:ind w:left="4320" w:hanging="360"/>
      </w:pPr>
      <w:rPr>
        <w:rFonts w:ascii="Arial" w:hAnsi="Arial" w:hint="default"/>
      </w:rPr>
    </w:lvl>
    <w:lvl w:ilvl="6" w:tplc="9D1CC7BC" w:tentative="1">
      <w:start w:val="1"/>
      <w:numFmt w:val="bullet"/>
      <w:lvlText w:val="»"/>
      <w:lvlJc w:val="left"/>
      <w:pPr>
        <w:tabs>
          <w:tab w:val="num" w:pos="5040"/>
        </w:tabs>
        <w:ind w:left="5040" w:hanging="360"/>
      </w:pPr>
      <w:rPr>
        <w:rFonts w:ascii="Arial" w:hAnsi="Arial" w:hint="default"/>
      </w:rPr>
    </w:lvl>
    <w:lvl w:ilvl="7" w:tplc="11125184" w:tentative="1">
      <w:start w:val="1"/>
      <w:numFmt w:val="bullet"/>
      <w:lvlText w:val="»"/>
      <w:lvlJc w:val="left"/>
      <w:pPr>
        <w:tabs>
          <w:tab w:val="num" w:pos="5760"/>
        </w:tabs>
        <w:ind w:left="5760" w:hanging="360"/>
      </w:pPr>
      <w:rPr>
        <w:rFonts w:ascii="Arial" w:hAnsi="Arial" w:hint="default"/>
      </w:rPr>
    </w:lvl>
    <w:lvl w:ilvl="8" w:tplc="9C5ABCD4" w:tentative="1">
      <w:start w:val="1"/>
      <w:numFmt w:val="bullet"/>
      <w:lvlText w:val="»"/>
      <w:lvlJc w:val="left"/>
      <w:pPr>
        <w:tabs>
          <w:tab w:val="num" w:pos="6480"/>
        </w:tabs>
        <w:ind w:left="6480" w:hanging="360"/>
      </w:pPr>
      <w:rPr>
        <w:rFonts w:ascii="Arial" w:hAnsi="Arial" w:hint="default"/>
      </w:rPr>
    </w:lvl>
  </w:abstractNum>
  <w:abstractNum w:abstractNumId="14">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03BB8"/>
    <w:multiLevelType w:val="hybridMultilevel"/>
    <w:tmpl w:val="773230F2"/>
    <w:lvl w:ilvl="0" w:tplc="04090001">
      <w:start w:val="1"/>
      <w:numFmt w:val="bullet"/>
      <w:lvlText w:val=""/>
      <w:lvlJc w:val="left"/>
      <w:pPr>
        <w:ind w:left="720" w:hanging="360"/>
      </w:pPr>
      <w:rPr>
        <w:rFonts w:ascii="Symbol" w:hAnsi="Symbol" w:hint="default"/>
      </w:rPr>
    </w:lvl>
    <w:lvl w:ilvl="1" w:tplc="9C54C812">
      <w:start w:val="558"/>
      <w:numFmt w:val="bullet"/>
      <w:lvlText w:val="–"/>
      <w:lvlJc w:val="left"/>
      <w:pPr>
        <w:ind w:left="1440" w:hanging="360"/>
      </w:pPr>
      <w:rPr>
        <w:rFonts w:ascii="Ericsson Capital TT" w:hAnsi="Ericsson Capital T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4D49CE"/>
    <w:multiLevelType w:val="hybridMultilevel"/>
    <w:tmpl w:val="DAFEDC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135982"/>
    <w:multiLevelType w:val="hybridMultilevel"/>
    <w:tmpl w:val="86968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7"/>
  </w:num>
  <w:num w:numId="3">
    <w:abstractNumId w:val="12"/>
  </w:num>
  <w:num w:numId="4">
    <w:abstractNumId w:val="2"/>
  </w:num>
  <w:num w:numId="5">
    <w:abstractNumId w:val="0"/>
  </w:num>
  <w:num w:numId="6">
    <w:abstractNumId w:val="4"/>
  </w:num>
  <w:num w:numId="7">
    <w:abstractNumId w:val="7"/>
  </w:num>
  <w:num w:numId="8">
    <w:abstractNumId w:val="7"/>
  </w:num>
  <w:num w:numId="9">
    <w:abstractNumId w:val="16"/>
  </w:num>
  <w:num w:numId="10">
    <w:abstractNumId w:val="7"/>
  </w:num>
  <w:num w:numId="11">
    <w:abstractNumId w:val="9"/>
  </w:num>
  <w:num w:numId="12">
    <w:abstractNumId w:val="13"/>
  </w:num>
  <w:num w:numId="13">
    <w:abstractNumId w:val="14"/>
  </w:num>
  <w:num w:numId="14">
    <w:abstractNumId w:val="11"/>
  </w:num>
  <w:num w:numId="15">
    <w:abstractNumId w:val="1"/>
  </w:num>
  <w:num w:numId="16">
    <w:abstractNumId w:val="18"/>
  </w:num>
  <w:num w:numId="17">
    <w:abstractNumId w:val="10"/>
  </w:num>
  <w:num w:numId="18">
    <w:abstractNumId w:val="7"/>
  </w:num>
  <w:num w:numId="19">
    <w:abstractNumId w:val="5"/>
  </w:num>
  <w:num w:numId="20">
    <w:abstractNumId w:val="17"/>
  </w:num>
  <w:num w:numId="21">
    <w:abstractNumId w:val="3"/>
  </w:num>
  <w:num w:numId="22">
    <w:abstractNumId w:val="15"/>
  </w:num>
  <w:num w:numId="23">
    <w:abstractNumId w:val="7"/>
  </w:num>
  <w:num w:numId="24">
    <w:abstractNumId w:val="7"/>
  </w:num>
  <w:num w:numId="25">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3906"/>
  </w:hdrShapeDefaults>
  <w:footnotePr>
    <w:footnote w:id="-1"/>
    <w:footnote w:id="0"/>
  </w:footnotePr>
  <w:endnotePr>
    <w:endnote w:id="-1"/>
    <w:endnote w:id="0"/>
  </w:endnotePr>
  <w:compat>
    <w:useFELayout/>
  </w:compat>
  <w:rsids>
    <w:rsidRoot w:val="00CF5263"/>
    <w:rsid w:val="00000D04"/>
    <w:rsid w:val="00000DB2"/>
    <w:rsid w:val="000020F6"/>
    <w:rsid w:val="00002893"/>
    <w:rsid w:val="00002B7D"/>
    <w:rsid w:val="000033A3"/>
    <w:rsid w:val="00003605"/>
    <w:rsid w:val="00003C56"/>
    <w:rsid w:val="00003EC2"/>
    <w:rsid w:val="000040A9"/>
    <w:rsid w:val="0000458E"/>
    <w:rsid w:val="00004C0E"/>
    <w:rsid w:val="00004E70"/>
    <w:rsid w:val="00004F8F"/>
    <w:rsid w:val="000072B6"/>
    <w:rsid w:val="00007813"/>
    <w:rsid w:val="000109E6"/>
    <w:rsid w:val="00010C17"/>
    <w:rsid w:val="000118F7"/>
    <w:rsid w:val="00011F67"/>
    <w:rsid w:val="00012839"/>
    <w:rsid w:val="00012862"/>
    <w:rsid w:val="000128E6"/>
    <w:rsid w:val="00013747"/>
    <w:rsid w:val="000152A3"/>
    <w:rsid w:val="00015EFB"/>
    <w:rsid w:val="000165E2"/>
    <w:rsid w:val="000172BE"/>
    <w:rsid w:val="00017D8A"/>
    <w:rsid w:val="00023388"/>
    <w:rsid w:val="00023425"/>
    <w:rsid w:val="000241BE"/>
    <w:rsid w:val="000242F2"/>
    <w:rsid w:val="00024B7C"/>
    <w:rsid w:val="000256FB"/>
    <w:rsid w:val="00025D2D"/>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063"/>
    <w:rsid w:val="00042A26"/>
    <w:rsid w:val="000434B7"/>
    <w:rsid w:val="000435E4"/>
    <w:rsid w:val="00044BD1"/>
    <w:rsid w:val="00046796"/>
    <w:rsid w:val="000467FD"/>
    <w:rsid w:val="00046AAF"/>
    <w:rsid w:val="00047225"/>
    <w:rsid w:val="00047E60"/>
    <w:rsid w:val="000515D0"/>
    <w:rsid w:val="00051988"/>
    <w:rsid w:val="00052AD2"/>
    <w:rsid w:val="000530DF"/>
    <w:rsid w:val="000546C6"/>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FCF"/>
    <w:rsid w:val="00076097"/>
    <w:rsid w:val="00076541"/>
    <w:rsid w:val="000772F4"/>
    <w:rsid w:val="000776EB"/>
    <w:rsid w:val="000823B0"/>
    <w:rsid w:val="0008335B"/>
    <w:rsid w:val="00083379"/>
    <w:rsid w:val="00083587"/>
    <w:rsid w:val="00083838"/>
    <w:rsid w:val="00083B6A"/>
    <w:rsid w:val="00085E04"/>
    <w:rsid w:val="0008613C"/>
    <w:rsid w:val="00086800"/>
    <w:rsid w:val="00087913"/>
    <w:rsid w:val="000902DC"/>
    <w:rsid w:val="000911AE"/>
    <w:rsid w:val="00093697"/>
    <w:rsid w:val="00093D42"/>
    <w:rsid w:val="00093DD0"/>
    <w:rsid w:val="00094A16"/>
    <w:rsid w:val="00094DE6"/>
    <w:rsid w:val="00096356"/>
    <w:rsid w:val="00097C99"/>
    <w:rsid w:val="000A00A3"/>
    <w:rsid w:val="000A0324"/>
    <w:rsid w:val="000A0F14"/>
    <w:rsid w:val="000A1441"/>
    <w:rsid w:val="000A1A06"/>
    <w:rsid w:val="000A1B60"/>
    <w:rsid w:val="000A21B4"/>
    <w:rsid w:val="000A2CC7"/>
    <w:rsid w:val="000A2ED6"/>
    <w:rsid w:val="000A4205"/>
    <w:rsid w:val="000A4A19"/>
    <w:rsid w:val="000A5130"/>
    <w:rsid w:val="000A5782"/>
    <w:rsid w:val="000A6351"/>
    <w:rsid w:val="000A63D6"/>
    <w:rsid w:val="000A7B38"/>
    <w:rsid w:val="000B0343"/>
    <w:rsid w:val="000B0AAD"/>
    <w:rsid w:val="000B0EC0"/>
    <w:rsid w:val="000B2190"/>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23D"/>
    <w:rsid w:val="000C77F8"/>
    <w:rsid w:val="000D0565"/>
    <w:rsid w:val="000D0E4E"/>
    <w:rsid w:val="000D1111"/>
    <w:rsid w:val="000D113C"/>
    <w:rsid w:val="000D12D1"/>
    <w:rsid w:val="000D159A"/>
    <w:rsid w:val="000D1796"/>
    <w:rsid w:val="000D22CC"/>
    <w:rsid w:val="000D36AE"/>
    <w:rsid w:val="000D38A1"/>
    <w:rsid w:val="000D4C4E"/>
    <w:rsid w:val="000D5077"/>
    <w:rsid w:val="000D5362"/>
    <w:rsid w:val="000D57F8"/>
    <w:rsid w:val="000D581D"/>
    <w:rsid w:val="000D5851"/>
    <w:rsid w:val="000D5C60"/>
    <w:rsid w:val="000D71E2"/>
    <w:rsid w:val="000D724D"/>
    <w:rsid w:val="000D73A5"/>
    <w:rsid w:val="000E07D6"/>
    <w:rsid w:val="000E1380"/>
    <w:rsid w:val="000E18DF"/>
    <w:rsid w:val="000E59A0"/>
    <w:rsid w:val="000E6F5E"/>
    <w:rsid w:val="000E7A84"/>
    <w:rsid w:val="000F15BC"/>
    <w:rsid w:val="000F180A"/>
    <w:rsid w:val="000F1C92"/>
    <w:rsid w:val="000F2EEE"/>
    <w:rsid w:val="000F3697"/>
    <w:rsid w:val="000F5D78"/>
    <w:rsid w:val="000F7F58"/>
    <w:rsid w:val="00100128"/>
    <w:rsid w:val="00100DC9"/>
    <w:rsid w:val="00100E7B"/>
    <w:rsid w:val="00100FF3"/>
    <w:rsid w:val="001026CA"/>
    <w:rsid w:val="00102AB6"/>
    <w:rsid w:val="00103486"/>
    <w:rsid w:val="001043C2"/>
    <w:rsid w:val="001043E1"/>
    <w:rsid w:val="0010505A"/>
    <w:rsid w:val="00105CC7"/>
    <w:rsid w:val="00107376"/>
    <w:rsid w:val="00107779"/>
    <w:rsid w:val="001078C2"/>
    <w:rsid w:val="00107E1C"/>
    <w:rsid w:val="00110223"/>
    <w:rsid w:val="00110243"/>
    <w:rsid w:val="001112C4"/>
    <w:rsid w:val="00111444"/>
    <w:rsid w:val="00111723"/>
    <w:rsid w:val="00111937"/>
    <w:rsid w:val="001129B5"/>
    <w:rsid w:val="001141E3"/>
    <w:rsid w:val="001144DF"/>
    <w:rsid w:val="0011557B"/>
    <w:rsid w:val="00117C85"/>
    <w:rsid w:val="00120B13"/>
    <w:rsid w:val="00121AE5"/>
    <w:rsid w:val="0012218D"/>
    <w:rsid w:val="0012332F"/>
    <w:rsid w:val="00124D84"/>
    <w:rsid w:val="001250DD"/>
    <w:rsid w:val="00125733"/>
    <w:rsid w:val="001263AA"/>
    <w:rsid w:val="001302E6"/>
    <w:rsid w:val="00130779"/>
    <w:rsid w:val="001307A1"/>
    <w:rsid w:val="00131555"/>
    <w:rsid w:val="001321D3"/>
    <w:rsid w:val="00132629"/>
    <w:rsid w:val="00133599"/>
    <w:rsid w:val="00133BF7"/>
    <w:rsid w:val="00134B88"/>
    <w:rsid w:val="001364F8"/>
    <w:rsid w:val="00136A23"/>
    <w:rsid w:val="00136B99"/>
    <w:rsid w:val="0014063E"/>
    <w:rsid w:val="0014087D"/>
    <w:rsid w:val="00140F74"/>
    <w:rsid w:val="00141191"/>
    <w:rsid w:val="0014159C"/>
    <w:rsid w:val="00142665"/>
    <w:rsid w:val="0014384A"/>
    <w:rsid w:val="0014450F"/>
    <w:rsid w:val="00144747"/>
    <w:rsid w:val="00144C77"/>
    <w:rsid w:val="00144D8F"/>
    <w:rsid w:val="00145C74"/>
    <w:rsid w:val="001462E9"/>
    <w:rsid w:val="00146E32"/>
    <w:rsid w:val="00151619"/>
    <w:rsid w:val="00152835"/>
    <w:rsid w:val="00153E97"/>
    <w:rsid w:val="001559FA"/>
    <w:rsid w:val="00156374"/>
    <w:rsid w:val="001577D8"/>
    <w:rsid w:val="00157FC3"/>
    <w:rsid w:val="00160739"/>
    <w:rsid w:val="0016271E"/>
    <w:rsid w:val="00162A9C"/>
    <w:rsid w:val="00162D7A"/>
    <w:rsid w:val="00163F45"/>
    <w:rsid w:val="00164DAB"/>
    <w:rsid w:val="00165BBB"/>
    <w:rsid w:val="0016613F"/>
    <w:rsid w:val="00166215"/>
    <w:rsid w:val="00166591"/>
    <w:rsid w:val="00171143"/>
    <w:rsid w:val="0017169D"/>
    <w:rsid w:val="00172864"/>
    <w:rsid w:val="00172B82"/>
    <w:rsid w:val="00172EFA"/>
    <w:rsid w:val="00173608"/>
    <w:rsid w:val="00173AB8"/>
    <w:rsid w:val="001745EC"/>
    <w:rsid w:val="001747B7"/>
    <w:rsid w:val="001755B3"/>
    <w:rsid w:val="00175C30"/>
    <w:rsid w:val="001769B0"/>
    <w:rsid w:val="00177069"/>
    <w:rsid w:val="00177FC1"/>
    <w:rsid w:val="001815A2"/>
    <w:rsid w:val="00181FC1"/>
    <w:rsid w:val="00182620"/>
    <w:rsid w:val="00183034"/>
    <w:rsid w:val="001830F7"/>
    <w:rsid w:val="00183EE6"/>
    <w:rsid w:val="00183F25"/>
    <w:rsid w:val="00185196"/>
    <w:rsid w:val="0018588A"/>
    <w:rsid w:val="001867E7"/>
    <w:rsid w:val="00186C89"/>
    <w:rsid w:val="00186E56"/>
    <w:rsid w:val="00187252"/>
    <w:rsid w:val="00190C2D"/>
    <w:rsid w:val="00191C91"/>
    <w:rsid w:val="00192DD9"/>
    <w:rsid w:val="00194339"/>
    <w:rsid w:val="00194848"/>
    <w:rsid w:val="00194FC8"/>
    <w:rsid w:val="001958EA"/>
    <w:rsid w:val="00195E0E"/>
    <w:rsid w:val="001A180D"/>
    <w:rsid w:val="001A1BAC"/>
    <w:rsid w:val="001A23CE"/>
    <w:rsid w:val="001A2C89"/>
    <w:rsid w:val="001A673E"/>
    <w:rsid w:val="001A7763"/>
    <w:rsid w:val="001B15E8"/>
    <w:rsid w:val="001B3964"/>
    <w:rsid w:val="001B4452"/>
    <w:rsid w:val="001B466C"/>
    <w:rsid w:val="001B4F34"/>
    <w:rsid w:val="001B52EC"/>
    <w:rsid w:val="001B554A"/>
    <w:rsid w:val="001B6564"/>
    <w:rsid w:val="001B691A"/>
    <w:rsid w:val="001C02D8"/>
    <w:rsid w:val="001C04E3"/>
    <w:rsid w:val="001C2378"/>
    <w:rsid w:val="001C3EE9"/>
    <w:rsid w:val="001C3FA4"/>
    <w:rsid w:val="001C404C"/>
    <w:rsid w:val="001C40F9"/>
    <w:rsid w:val="001C458B"/>
    <w:rsid w:val="001C5D4F"/>
    <w:rsid w:val="001C64C0"/>
    <w:rsid w:val="001C69DA"/>
    <w:rsid w:val="001C6F06"/>
    <w:rsid w:val="001D0F06"/>
    <w:rsid w:val="001D2360"/>
    <w:rsid w:val="001D3109"/>
    <w:rsid w:val="001D332E"/>
    <w:rsid w:val="001D5033"/>
    <w:rsid w:val="001D5C88"/>
    <w:rsid w:val="001D6567"/>
    <w:rsid w:val="001D695C"/>
    <w:rsid w:val="001D6B3E"/>
    <w:rsid w:val="001D6FD9"/>
    <w:rsid w:val="001D780E"/>
    <w:rsid w:val="001E05C3"/>
    <w:rsid w:val="001E0AD3"/>
    <w:rsid w:val="001E36E4"/>
    <w:rsid w:val="001E379D"/>
    <w:rsid w:val="001E3A3C"/>
    <w:rsid w:val="001E4968"/>
    <w:rsid w:val="001E5C23"/>
    <w:rsid w:val="001E7504"/>
    <w:rsid w:val="001E76DF"/>
    <w:rsid w:val="001E7F42"/>
    <w:rsid w:val="001F02C2"/>
    <w:rsid w:val="001F1308"/>
    <w:rsid w:val="001F1525"/>
    <w:rsid w:val="001F1E87"/>
    <w:rsid w:val="001F1EB6"/>
    <w:rsid w:val="001F2E23"/>
    <w:rsid w:val="001F341F"/>
    <w:rsid w:val="001F3911"/>
    <w:rsid w:val="001F3F1A"/>
    <w:rsid w:val="001F4868"/>
    <w:rsid w:val="001F4CBD"/>
    <w:rsid w:val="001F5545"/>
    <w:rsid w:val="001F5777"/>
    <w:rsid w:val="001F5937"/>
    <w:rsid w:val="001F59E3"/>
    <w:rsid w:val="001F59ED"/>
    <w:rsid w:val="001F7121"/>
    <w:rsid w:val="001F7948"/>
    <w:rsid w:val="00200D2C"/>
    <w:rsid w:val="002019D8"/>
    <w:rsid w:val="00201EC7"/>
    <w:rsid w:val="0020349A"/>
    <w:rsid w:val="002034B4"/>
    <w:rsid w:val="00204032"/>
    <w:rsid w:val="00204BAD"/>
    <w:rsid w:val="00204D60"/>
    <w:rsid w:val="00205627"/>
    <w:rsid w:val="002056D0"/>
    <w:rsid w:val="00206ACE"/>
    <w:rsid w:val="00207B08"/>
    <w:rsid w:val="00210860"/>
    <w:rsid w:val="00210B6A"/>
    <w:rsid w:val="00210D95"/>
    <w:rsid w:val="00211300"/>
    <w:rsid w:val="00212CB6"/>
    <w:rsid w:val="00212E37"/>
    <w:rsid w:val="002140FF"/>
    <w:rsid w:val="0021459B"/>
    <w:rsid w:val="00215B4B"/>
    <w:rsid w:val="002161CE"/>
    <w:rsid w:val="00220894"/>
    <w:rsid w:val="00224952"/>
    <w:rsid w:val="00224DD2"/>
    <w:rsid w:val="0022502C"/>
    <w:rsid w:val="00225A6A"/>
    <w:rsid w:val="00225AC7"/>
    <w:rsid w:val="00225ACC"/>
    <w:rsid w:val="00231C25"/>
    <w:rsid w:val="00231C6F"/>
    <w:rsid w:val="002325AB"/>
    <w:rsid w:val="00232A90"/>
    <w:rsid w:val="00233BD4"/>
    <w:rsid w:val="00234151"/>
    <w:rsid w:val="00234F8C"/>
    <w:rsid w:val="00235542"/>
    <w:rsid w:val="00235B5F"/>
    <w:rsid w:val="00236741"/>
    <w:rsid w:val="002369B0"/>
    <w:rsid w:val="00236AD8"/>
    <w:rsid w:val="002401F5"/>
    <w:rsid w:val="00240E54"/>
    <w:rsid w:val="002451C5"/>
    <w:rsid w:val="00245F1F"/>
    <w:rsid w:val="002462E3"/>
    <w:rsid w:val="0024663B"/>
    <w:rsid w:val="00247103"/>
    <w:rsid w:val="00250067"/>
    <w:rsid w:val="002506D8"/>
    <w:rsid w:val="002516DE"/>
    <w:rsid w:val="00251F81"/>
    <w:rsid w:val="00252BE0"/>
    <w:rsid w:val="00253588"/>
    <w:rsid w:val="002546F4"/>
    <w:rsid w:val="00254E17"/>
    <w:rsid w:val="002551D0"/>
    <w:rsid w:val="00255264"/>
    <w:rsid w:val="00255374"/>
    <w:rsid w:val="0025798F"/>
    <w:rsid w:val="00257BF4"/>
    <w:rsid w:val="00260003"/>
    <w:rsid w:val="0026035D"/>
    <w:rsid w:val="002606D6"/>
    <w:rsid w:val="00261C98"/>
    <w:rsid w:val="0026248E"/>
    <w:rsid w:val="00262914"/>
    <w:rsid w:val="002631F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52A"/>
    <w:rsid w:val="00282977"/>
    <w:rsid w:val="00282A8B"/>
    <w:rsid w:val="00284BAE"/>
    <w:rsid w:val="00285213"/>
    <w:rsid w:val="0028566D"/>
    <w:rsid w:val="002859AF"/>
    <w:rsid w:val="00286AE7"/>
    <w:rsid w:val="00287243"/>
    <w:rsid w:val="002900E1"/>
    <w:rsid w:val="00290647"/>
    <w:rsid w:val="00290B5B"/>
    <w:rsid w:val="00291385"/>
    <w:rsid w:val="00291422"/>
    <w:rsid w:val="00291614"/>
    <w:rsid w:val="0029237F"/>
    <w:rsid w:val="00292715"/>
    <w:rsid w:val="00293E57"/>
    <w:rsid w:val="00294731"/>
    <w:rsid w:val="002947D1"/>
    <w:rsid w:val="002948DF"/>
    <w:rsid w:val="00294D90"/>
    <w:rsid w:val="002A0797"/>
    <w:rsid w:val="002A1E92"/>
    <w:rsid w:val="002A204D"/>
    <w:rsid w:val="002A2616"/>
    <w:rsid w:val="002A26E1"/>
    <w:rsid w:val="002A368A"/>
    <w:rsid w:val="002A4065"/>
    <w:rsid w:val="002A4845"/>
    <w:rsid w:val="002A59F0"/>
    <w:rsid w:val="002A6432"/>
    <w:rsid w:val="002A6F25"/>
    <w:rsid w:val="002A6FD3"/>
    <w:rsid w:val="002A7C93"/>
    <w:rsid w:val="002B0A7D"/>
    <w:rsid w:val="002B1A69"/>
    <w:rsid w:val="002B2723"/>
    <w:rsid w:val="002B303A"/>
    <w:rsid w:val="002B329A"/>
    <w:rsid w:val="002B32F7"/>
    <w:rsid w:val="002B538E"/>
    <w:rsid w:val="002B5DCA"/>
    <w:rsid w:val="002B6BDC"/>
    <w:rsid w:val="002B75B0"/>
    <w:rsid w:val="002B7602"/>
    <w:rsid w:val="002B7B1E"/>
    <w:rsid w:val="002B7EAF"/>
    <w:rsid w:val="002C099C"/>
    <w:rsid w:val="002C0B74"/>
    <w:rsid w:val="002C0C8B"/>
    <w:rsid w:val="002C0CBB"/>
    <w:rsid w:val="002C1201"/>
    <w:rsid w:val="002C1460"/>
    <w:rsid w:val="002C20F2"/>
    <w:rsid w:val="002C38B2"/>
    <w:rsid w:val="002C3F9C"/>
    <w:rsid w:val="002C482F"/>
    <w:rsid w:val="002C5AFA"/>
    <w:rsid w:val="002D0439"/>
    <w:rsid w:val="002D081F"/>
    <w:rsid w:val="002D11B7"/>
    <w:rsid w:val="002D2AF4"/>
    <w:rsid w:val="002D3067"/>
    <w:rsid w:val="002D3BBC"/>
    <w:rsid w:val="002D438A"/>
    <w:rsid w:val="002D44A5"/>
    <w:rsid w:val="002D5738"/>
    <w:rsid w:val="002D5E53"/>
    <w:rsid w:val="002D5E80"/>
    <w:rsid w:val="002D6693"/>
    <w:rsid w:val="002D73EE"/>
    <w:rsid w:val="002E0319"/>
    <w:rsid w:val="002E179B"/>
    <w:rsid w:val="002E1C9E"/>
    <w:rsid w:val="002E20BC"/>
    <w:rsid w:val="002E257B"/>
    <w:rsid w:val="002E2A6E"/>
    <w:rsid w:val="002E332A"/>
    <w:rsid w:val="002E3C65"/>
    <w:rsid w:val="002E3CEE"/>
    <w:rsid w:val="002E3F5B"/>
    <w:rsid w:val="002E4048"/>
    <w:rsid w:val="002E4362"/>
    <w:rsid w:val="002E50E0"/>
    <w:rsid w:val="002E63D9"/>
    <w:rsid w:val="002E640E"/>
    <w:rsid w:val="002F0C28"/>
    <w:rsid w:val="002F1867"/>
    <w:rsid w:val="002F3CDE"/>
    <w:rsid w:val="002F5487"/>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2DFA"/>
    <w:rsid w:val="00312EFE"/>
    <w:rsid w:val="0031405B"/>
    <w:rsid w:val="00314CA3"/>
    <w:rsid w:val="003178DA"/>
    <w:rsid w:val="00317DB8"/>
    <w:rsid w:val="003202E6"/>
    <w:rsid w:val="00320618"/>
    <w:rsid w:val="0032100B"/>
    <w:rsid w:val="003210F0"/>
    <w:rsid w:val="00321BD7"/>
    <w:rsid w:val="0032260F"/>
    <w:rsid w:val="003228DA"/>
    <w:rsid w:val="00323D6B"/>
    <w:rsid w:val="00325FC7"/>
    <w:rsid w:val="00326957"/>
    <w:rsid w:val="00326AE2"/>
    <w:rsid w:val="00331426"/>
    <w:rsid w:val="0033171D"/>
    <w:rsid w:val="00331FC3"/>
    <w:rsid w:val="00332EA2"/>
    <w:rsid w:val="00332F99"/>
    <w:rsid w:val="003336B3"/>
    <w:rsid w:val="00335B1C"/>
    <w:rsid w:val="00335B75"/>
    <w:rsid w:val="00335BD5"/>
    <w:rsid w:val="00335D8C"/>
    <w:rsid w:val="00336072"/>
    <w:rsid w:val="003363A1"/>
    <w:rsid w:val="00341128"/>
    <w:rsid w:val="0034226D"/>
    <w:rsid w:val="00342972"/>
    <w:rsid w:val="00342FDD"/>
    <w:rsid w:val="00343401"/>
    <w:rsid w:val="0034429B"/>
    <w:rsid w:val="00344866"/>
    <w:rsid w:val="0034503E"/>
    <w:rsid w:val="0034638C"/>
    <w:rsid w:val="00346F7F"/>
    <w:rsid w:val="00350108"/>
    <w:rsid w:val="00350762"/>
    <w:rsid w:val="003507C4"/>
    <w:rsid w:val="00351559"/>
    <w:rsid w:val="003519A1"/>
    <w:rsid w:val="00352480"/>
    <w:rsid w:val="003530D2"/>
    <w:rsid w:val="0035331A"/>
    <w:rsid w:val="003534E1"/>
    <w:rsid w:val="003548D8"/>
    <w:rsid w:val="003554CA"/>
    <w:rsid w:val="00360232"/>
    <w:rsid w:val="003602E0"/>
    <w:rsid w:val="00360D01"/>
    <w:rsid w:val="003610ED"/>
    <w:rsid w:val="00361129"/>
    <w:rsid w:val="00362569"/>
    <w:rsid w:val="003636CD"/>
    <w:rsid w:val="0036487C"/>
    <w:rsid w:val="00365411"/>
    <w:rsid w:val="00365F4D"/>
    <w:rsid w:val="00365FA2"/>
    <w:rsid w:val="00366C69"/>
    <w:rsid w:val="00367441"/>
    <w:rsid w:val="00367B1D"/>
    <w:rsid w:val="00370E4F"/>
    <w:rsid w:val="00371215"/>
    <w:rsid w:val="00372EE2"/>
    <w:rsid w:val="00372F0D"/>
    <w:rsid w:val="00372FA8"/>
    <w:rsid w:val="00373777"/>
    <w:rsid w:val="00374059"/>
    <w:rsid w:val="00375257"/>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A57"/>
    <w:rsid w:val="00386BA9"/>
    <w:rsid w:val="00390017"/>
    <w:rsid w:val="003901A3"/>
    <w:rsid w:val="00390379"/>
    <w:rsid w:val="0039072F"/>
    <w:rsid w:val="003940CE"/>
    <w:rsid w:val="00396D9D"/>
    <w:rsid w:val="00396DA5"/>
    <w:rsid w:val="00397C1D"/>
    <w:rsid w:val="003A180F"/>
    <w:rsid w:val="003A18DD"/>
    <w:rsid w:val="003A20C8"/>
    <w:rsid w:val="003A2C29"/>
    <w:rsid w:val="003A2EC3"/>
    <w:rsid w:val="003A36F2"/>
    <w:rsid w:val="003A3D39"/>
    <w:rsid w:val="003A3EC7"/>
    <w:rsid w:val="003A40B4"/>
    <w:rsid w:val="003A49AE"/>
    <w:rsid w:val="003A5987"/>
    <w:rsid w:val="003A7834"/>
    <w:rsid w:val="003A7E62"/>
    <w:rsid w:val="003B0AB7"/>
    <w:rsid w:val="003B0B5B"/>
    <w:rsid w:val="003B0E79"/>
    <w:rsid w:val="003B2CD3"/>
    <w:rsid w:val="003B3575"/>
    <w:rsid w:val="003B50BC"/>
    <w:rsid w:val="003B5D97"/>
    <w:rsid w:val="003B63A4"/>
    <w:rsid w:val="003B68FE"/>
    <w:rsid w:val="003B6D7D"/>
    <w:rsid w:val="003B6FFB"/>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EA5"/>
    <w:rsid w:val="003E11A9"/>
    <w:rsid w:val="003E147C"/>
    <w:rsid w:val="003E14FC"/>
    <w:rsid w:val="003E2976"/>
    <w:rsid w:val="003E4858"/>
    <w:rsid w:val="003E4CDB"/>
    <w:rsid w:val="003E6316"/>
    <w:rsid w:val="003E6884"/>
    <w:rsid w:val="003E6AC5"/>
    <w:rsid w:val="003F0096"/>
    <w:rsid w:val="003F0830"/>
    <w:rsid w:val="003F0850"/>
    <w:rsid w:val="003F0D12"/>
    <w:rsid w:val="003F160C"/>
    <w:rsid w:val="003F21B7"/>
    <w:rsid w:val="003F2B54"/>
    <w:rsid w:val="003F324F"/>
    <w:rsid w:val="003F33BC"/>
    <w:rsid w:val="003F3D4E"/>
    <w:rsid w:val="003F477E"/>
    <w:rsid w:val="003F6CD2"/>
    <w:rsid w:val="003F788D"/>
    <w:rsid w:val="0040126E"/>
    <w:rsid w:val="004020D4"/>
    <w:rsid w:val="004021B6"/>
    <w:rsid w:val="004047C4"/>
    <w:rsid w:val="00404F78"/>
    <w:rsid w:val="0040570B"/>
    <w:rsid w:val="00405EDB"/>
    <w:rsid w:val="00405FB1"/>
    <w:rsid w:val="00406460"/>
    <w:rsid w:val="00412461"/>
    <w:rsid w:val="00412546"/>
    <w:rsid w:val="00412E38"/>
    <w:rsid w:val="00413053"/>
    <w:rsid w:val="0041319C"/>
    <w:rsid w:val="004137B6"/>
    <w:rsid w:val="00413A54"/>
    <w:rsid w:val="00413C10"/>
    <w:rsid w:val="00413CD9"/>
    <w:rsid w:val="00413F9A"/>
    <w:rsid w:val="004140CA"/>
    <w:rsid w:val="00414C65"/>
    <w:rsid w:val="00414F6D"/>
    <w:rsid w:val="00415D76"/>
    <w:rsid w:val="00416665"/>
    <w:rsid w:val="00416A67"/>
    <w:rsid w:val="00416ACB"/>
    <w:rsid w:val="00421DCF"/>
    <w:rsid w:val="00422341"/>
    <w:rsid w:val="00423641"/>
    <w:rsid w:val="0042546D"/>
    <w:rsid w:val="00426266"/>
    <w:rsid w:val="00430A2D"/>
    <w:rsid w:val="00431505"/>
    <w:rsid w:val="00431AF0"/>
    <w:rsid w:val="0043213A"/>
    <w:rsid w:val="0043283C"/>
    <w:rsid w:val="004330F4"/>
    <w:rsid w:val="00433590"/>
    <w:rsid w:val="0043393D"/>
    <w:rsid w:val="004344C7"/>
    <w:rsid w:val="00435274"/>
    <w:rsid w:val="004352AD"/>
    <w:rsid w:val="0043545D"/>
    <w:rsid w:val="00435FE2"/>
    <w:rsid w:val="0043647A"/>
    <w:rsid w:val="00436E2F"/>
    <w:rsid w:val="00436EAB"/>
    <w:rsid w:val="004409BA"/>
    <w:rsid w:val="00440A2C"/>
    <w:rsid w:val="00441D29"/>
    <w:rsid w:val="004461D9"/>
    <w:rsid w:val="00446AC6"/>
    <w:rsid w:val="0044759B"/>
    <w:rsid w:val="00447F54"/>
    <w:rsid w:val="00450B7E"/>
    <w:rsid w:val="0045136B"/>
    <w:rsid w:val="00451C7E"/>
    <w:rsid w:val="00453BB6"/>
    <w:rsid w:val="00453CAA"/>
    <w:rsid w:val="00455113"/>
    <w:rsid w:val="00456421"/>
    <w:rsid w:val="00456DAB"/>
    <w:rsid w:val="00457DEE"/>
    <w:rsid w:val="00460CC3"/>
    <w:rsid w:val="00460D6B"/>
    <w:rsid w:val="00460E86"/>
    <w:rsid w:val="00461216"/>
    <w:rsid w:val="00461E73"/>
    <w:rsid w:val="004646B4"/>
    <w:rsid w:val="00464A88"/>
    <w:rsid w:val="004651A0"/>
    <w:rsid w:val="00466532"/>
    <w:rsid w:val="00466A67"/>
    <w:rsid w:val="00466DFB"/>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9FA"/>
    <w:rsid w:val="00482BBE"/>
    <w:rsid w:val="00483A12"/>
    <w:rsid w:val="00484A77"/>
    <w:rsid w:val="0048540F"/>
    <w:rsid w:val="00485970"/>
    <w:rsid w:val="00485C0D"/>
    <w:rsid w:val="00486575"/>
    <w:rsid w:val="004866D0"/>
    <w:rsid w:val="00492748"/>
    <w:rsid w:val="00493565"/>
    <w:rsid w:val="00494242"/>
    <w:rsid w:val="00494E8E"/>
    <w:rsid w:val="004955BC"/>
    <w:rsid w:val="00495D63"/>
    <w:rsid w:val="0049648F"/>
    <w:rsid w:val="00496606"/>
    <w:rsid w:val="00496F05"/>
    <w:rsid w:val="00497153"/>
    <w:rsid w:val="00497370"/>
    <w:rsid w:val="004A084E"/>
    <w:rsid w:val="004A0F39"/>
    <w:rsid w:val="004A251F"/>
    <w:rsid w:val="004A3BF1"/>
    <w:rsid w:val="004A3E42"/>
    <w:rsid w:val="004A4715"/>
    <w:rsid w:val="004A5046"/>
    <w:rsid w:val="004A5448"/>
    <w:rsid w:val="004A565E"/>
    <w:rsid w:val="004A5DF3"/>
    <w:rsid w:val="004A6134"/>
    <w:rsid w:val="004A7092"/>
    <w:rsid w:val="004B3908"/>
    <w:rsid w:val="004B49E6"/>
    <w:rsid w:val="004B4D69"/>
    <w:rsid w:val="004B6B0E"/>
    <w:rsid w:val="004C01A8"/>
    <w:rsid w:val="004C1840"/>
    <w:rsid w:val="004C20ED"/>
    <w:rsid w:val="004C24C9"/>
    <w:rsid w:val="004C2BF0"/>
    <w:rsid w:val="004C31B6"/>
    <w:rsid w:val="004C5319"/>
    <w:rsid w:val="004C621F"/>
    <w:rsid w:val="004C71FC"/>
    <w:rsid w:val="004C7948"/>
    <w:rsid w:val="004C7BB8"/>
    <w:rsid w:val="004C7C60"/>
    <w:rsid w:val="004D0DFE"/>
    <w:rsid w:val="004D1D91"/>
    <w:rsid w:val="004D22C3"/>
    <w:rsid w:val="004D6F4D"/>
    <w:rsid w:val="004D6F95"/>
    <w:rsid w:val="004D72FE"/>
    <w:rsid w:val="004D7878"/>
    <w:rsid w:val="004D7E91"/>
    <w:rsid w:val="004E003A"/>
    <w:rsid w:val="004E048B"/>
    <w:rsid w:val="004E0768"/>
    <w:rsid w:val="004E1A31"/>
    <w:rsid w:val="004E2DE0"/>
    <w:rsid w:val="004E4060"/>
    <w:rsid w:val="004E409A"/>
    <w:rsid w:val="004E5D78"/>
    <w:rsid w:val="004F0482"/>
    <w:rsid w:val="004F0FB9"/>
    <w:rsid w:val="004F25B4"/>
    <w:rsid w:val="004F2E22"/>
    <w:rsid w:val="004F2F7E"/>
    <w:rsid w:val="004F32B5"/>
    <w:rsid w:val="004F407E"/>
    <w:rsid w:val="004F5479"/>
    <w:rsid w:val="004F59F1"/>
    <w:rsid w:val="004F7528"/>
    <w:rsid w:val="004F7BCA"/>
    <w:rsid w:val="004F7D89"/>
    <w:rsid w:val="005009F8"/>
    <w:rsid w:val="00501981"/>
    <w:rsid w:val="00501A85"/>
    <w:rsid w:val="00501BB3"/>
    <w:rsid w:val="005021DD"/>
    <w:rsid w:val="0050254E"/>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69B6"/>
    <w:rsid w:val="00527200"/>
    <w:rsid w:val="00527683"/>
    <w:rsid w:val="00530157"/>
    <w:rsid w:val="00531EBE"/>
    <w:rsid w:val="00532F8B"/>
    <w:rsid w:val="00533737"/>
    <w:rsid w:val="00533F61"/>
    <w:rsid w:val="00535B79"/>
    <w:rsid w:val="00535D7C"/>
    <w:rsid w:val="00535F45"/>
    <w:rsid w:val="00536579"/>
    <w:rsid w:val="00536C1E"/>
    <w:rsid w:val="00541567"/>
    <w:rsid w:val="0054299A"/>
    <w:rsid w:val="0054343A"/>
    <w:rsid w:val="00543974"/>
    <w:rsid w:val="00543EBF"/>
    <w:rsid w:val="00544ABA"/>
    <w:rsid w:val="00545128"/>
    <w:rsid w:val="0054593A"/>
    <w:rsid w:val="005467FB"/>
    <w:rsid w:val="00546AE9"/>
    <w:rsid w:val="005472C9"/>
    <w:rsid w:val="0054766D"/>
    <w:rsid w:val="00547989"/>
    <w:rsid w:val="00550527"/>
    <w:rsid w:val="00551320"/>
    <w:rsid w:val="005518A4"/>
    <w:rsid w:val="00552768"/>
    <w:rsid w:val="00552935"/>
    <w:rsid w:val="00553127"/>
    <w:rsid w:val="005537D5"/>
    <w:rsid w:val="00554362"/>
    <w:rsid w:val="005546F9"/>
    <w:rsid w:val="00554BE7"/>
    <w:rsid w:val="00556D68"/>
    <w:rsid w:val="00557173"/>
    <w:rsid w:val="0055724C"/>
    <w:rsid w:val="005576A1"/>
    <w:rsid w:val="005576F3"/>
    <w:rsid w:val="00557A64"/>
    <w:rsid w:val="005605C0"/>
    <w:rsid w:val="00560D23"/>
    <w:rsid w:val="005615D8"/>
    <w:rsid w:val="005626D6"/>
    <w:rsid w:val="005638D4"/>
    <w:rsid w:val="005656ED"/>
    <w:rsid w:val="00566544"/>
    <w:rsid w:val="00566608"/>
    <w:rsid w:val="00566C83"/>
    <w:rsid w:val="005671E0"/>
    <w:rsid w:val="005700FE"/>
    <w:rsid w:val="00570E24"/>
    <w:rsid w:val="00572760"/>
    <w:rsid w:val="005743DE"/>
    <w:rsid w:val="00574F3F"/>
    <w:rsid w:val="0057562C"/>
    <w:rsid w:val="005759F6"/>
    <w:rsid w:val="00575AAE"/>
    <w:rsid w:val="00575E3E"/>
    <w:rsid w:val="005765F5"/>
    <w:rsid w:val="00576D6C"/>
    <w:rsid w:val="00577A2E"/>
    <w:rsid w:val="00580E48"/>
    <w:rsid w:val="00580F0A"/>
    <w:rsid w:val="00581246"/>
    <w:rsid w:val="00582C3A"/>
    <w:rsid w:val="00582E1A"/>
    <w:rsid w:val="00583147"/>
    <w:rsid w:val="00584018"/>
    <w:rsid w:val="00584416"/>
    <w:rsid w:val="00584B39"/>
    <w:rsid w:val="00585028"/>
    <w:rsid w:val="005854D1"/>
    <w:rsid w:val="00585F5B"/>
    <w:rsid w:val="0058620A"/>
    <w:rsid w:val="00587C2B"/>
    <w:rsid w:val="00587FC0"/>
    <w:rsid w:val="005906AD"/>
    <w:rsid w:val="00590DA6"/>
    <w:rsid w:val="00591C7D"/>
    <w:rsid w:val="00592B03"/>
    <w:rsid w:val="00593AB9"/>
    <w:rsid w:val="00593E1D"/>
    <w:rsid w:val="00594ABB"/>
    <w:rsid w:val="00594D1C"/>
    <w:rsid w:val="00594E36"/>
    <w:rsid w:val="00594F0A"/>
    <w:rsid w:val="0059525E"/>
    <w:rsid w:val="00595887"/>
    <w:rsid w:val="005961F7"/>
    <w:rsid w:val="00596B9C"/>
    <w:rsid w:val="00597298"/>
    <w:rsid w:val="0059795F"/>
    <w:rsid w:val="00597C94"/>
    <w:rsid w:val="005A037F"/>
    <w:rsid w:val="005A054D"/>
    <w:rsid w:val="005A0914"/>
    <w:rsid w:val="005A0A46"/>
    <w:rsid w:val="005A10B9"/>
    <w:rsid w:val="005A11EA"/>
    <w:rsid w:val="005A269F"/>
    <w:rsid w:val="005A305E"/>
    <w:rsid w:val="005A30BB"/>
    <w:rsid w:val="005A325F"/>
    <w:rsid w:val="005A3887"/>
    <w:rsid w:val="005A4DC4"/>
    <w:rsid w:val="005B0542"/>
    <w:rsid w:val="005B2225"/>
    <w:rsid w:val="005B2799"/>
    <w:rsid w:val="005B2B77"/>
    <w:rsid w:val="005B3D4A"/>
    <w:rsid w:val="005B4D87"/>
    <w:rsid w:val="005B4F2F"/>
    <w:rsid w:val="005B7DD1"/>
    <w:rsid w:val="005C00A0"/>
    <w:rsid w:val="005C28FA"/>
    <w:rsid w:val="005C35AC"/>
    <w:rsid w:val="005C37FF"/>
    <w:rsid w:val="005C40F4"/>
    <w:rsid w:val="005C43BE"/>
    <w:rsid w:val="005C44F3"/>
    <w:rsid w:val="005C5EC6"/>
    <w:rsid w:val="005C712D"/>
    <w:rsid w:val="005C7C75"/>
    <w:rsid w:val="005D0E4F"/>
    <w:rsid w:val="005D1E32"/>
    <w:rsid w:val="005D206B"/>
    <w:rsid w:val="005D22B7"/>
    <w:rsid w:val="005D2BDE"/>
    <w:rsid w:val="005D3B97"/>
    <w:rsid w:val="005D3D76"/>
    <w:rsid w:val="005D4578"/>
    <w:rsid w:val="005D4EFA"/>
    <w:rsid w:val="005D55BA"/>
    <w:rsid w:val="005D5ADB"/>
    <w:rsid w:val="005D648A"/>
    <w:rsid w:val="005D7E0D"/>
    <w:rsid w:val="005E234A"/>
    <w:rsid w:val="005E35CC"/>
    <w:rsid w:val="005E3706"/>
    <w:rsid w:val="005E371E"/>
    <w:rsid w:val="005E53F9"/>
    <w:rsid w:val="005E775D"/>
    <w:rsid w:val="005F06B1"/>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21B"/>
    <w:rsid w:val="0061104B"/>
    <w:rsid w:val="006125C8"/>
    <w:rsid w:val="006130F7"/>
    <w:rsid w:val="00613AF8"/>
    <w:rsid w:val="00613D8E"/>
    <w:rsid w:val="006142E0"/>
    <w:rsid w:val="006153A0"/>
    <w:rsid w:val="00616112"/>
    <w:rsid w:val="006205CA"/>
    <w:rsid w:val="00621513"/>
    <w:rsid w:val="00621F53"/>
    <w:rsid w:val="00622558"/>
    <w:rsid w:val="00622E2A"/>
    <w:rsid w:val="00623089"/>
    <w:rsid w:val="0062308E"/>
    <w:rsid w:val="006234C4"/>
    <w:rsid w:val="006244C9"/>
    <w:rsid w:val="006245F6"/>
    <w:rsid w:val="0062475D"/>
    <w:rsid w:val="00624928"/>
    <w:rsid w:val="0062495F"/>
    <w:rsid w:val="00624CCC"/>
    <w:rsid w:val="0062660B"/>
    <w:rsid w:val="00626AD1"/>
    <w:rsid w:val="00626FB4"/>
    <w:rsid w:val="006277BA"/>
    <w:rsid w:val="006304BC"/>
    <w:rsid w:val="00630DCE"/>
    <w:rsid w:val="0063120A"/>
    <w:rsid w:val="0063150B"/>
    <w:rsid w:val="00631585"/>
    <w:rsid w:val="00632466"/>
    <w:rsid w:val="00634ACF"/>
    <w:rsid w:val="00635035"/>
    <w:rsid w:val="0063580D"/>
    <w:rsid w:val="00635CAE"/>
    <w:rsid w:val="006363E1"/>
    <w:rsid w:val="00637240"/>
    <w:rsid w:val="006429F5"/>
    <w:rsid w:val="00643660"/>
    <w:rsid w:val="00644595"/>
    <w:rsid w:val="006445A5"/>
    <w:rsid w:val="0064533F"/>
    <w:rsid w:val="00650139"/>
    <w:rsid w:val="0065203D"/>
    <w:rsid w:val="00652756"/>
    <w:rsid w:val="00652AD8"/>
    <w:rsid w:val="00652B79"/>
    <w:rsid w:val="006533C3"/>
    <w:rsid w:val="00654068"/>
    <w:rsid w:val="00654B38"/>
    <w:rsid w:val="00654B83"/>
    <w:rsid w:val="00655061"/>
    <w:rsid w:val="0065510C"/>
    <w:rsid w:val="00655B63"/>
    <w:rsid w:val="006571F6"/>
    <w:rsid w:val="006602E0"/>
    <w:rsid w:val="006618CC"/>
    <w:rsid w:val="00662111"/>
    <w:rsid w:val="00662118"/>
    <w:rsid w:val="006638AD"/>
    <w:rsid w:val="00664463"/>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343"/>
    <w:rsid w:val="00690A49"/>
    <w:rsid w:val="00690BB6"/>
    <w:rsid w:val="00691B30"/>
    <w:rsid w:val="00693E1F"/>
    <w:rsid w:val="00693ECB"/>
    <w:rsid w:val="00694797"/>
    <w:rsid w:val="00695887"/>
    <w:rsid w:val="00697733"/>
    <w:rsid w:val="006A254E"/>
    <w:rsid w:val="006A2C30"/>
    <w:rsid w:val="006A301C"/>
    <w:rsid w:val="006A3617"/>
    <w:rsid w:val="006A37AC"/>
    <w:rsid w:val="006A3E2B"/>
    <w:rsid w:val="006A4A67"/>
    <w:rsid w:val="006A6E17"/>
    <w:rsid w:val="006B120D"/>
    <w:rsid w:val="006B17E7"/>
    <w:rsid w:val="006B19E8"/>
    <w:rsid w:val="006B1A8A"/>
    <w:rsid w:val="006B1FD5"/>
    <w:rsid w:val="006B39F8"/>
    <w:rsid w:val="006B555A"/>
    <w:rsid w:val="006B600A"/>
    <w:rsid w:val="006B6635"/>
    <w:rsid w:val="006B66A5"/>
    <w:rsid w:val="006B7D22"/>
    <w:rsid w:val="006B7D2C"/>
    <w:rsid w:val="006C09B8"/>
    <w:rsid w:val="006C1019"/>
    <w:rsid w:val="006C110C"/>
    <w:rsid w:val="006C1C5D"/>
    <w:rsid w:val="006C2BB5"/>
    <w:rsid w:val="006C2BEE"/>
    <w:rsid w:val="006C39FE"/>
    <w:rsid w:val="006C3AD8"/>
    <w:rsid w:val="006C4516"/>
    <w:rsid w:val="006C455E"/>
    <w:rsid w:val="006C4EA0"/>
    <w:rsid w:val="006C5958"/>
    <w:rsid w:val="006C5B4F"/>
    <w:rsid w:val="006C643C"/>
    <w:rsid w:val="006C6E3A"/>
    <w:rsid w:val="006C6FD7"/>
    <w:rsid w:val="006C7264"/>
    <w:rsid w:val="006C72D2"/>
    <w:rsid w:val="006D00DB"/>
    <w:rsid w:val="006D0361"/>
    <w:rsid w:val="006D0D28"/>
    <w:rsid w:val="006D16B0"/>
    <w:rsid w:val="006D1BC1"/>
    <w:rsid w:val="006D2182"/>
    <w:rsid w:val="006D2444"/>
    <w:rsid w:val="006D254B"/>
    <w:rsid w:val="006D289B"/>
    <w:rsid w:val="006D3BE1"/>
    <w:rsid w:val="006D48FC"/>
    <w:rsid w:val="006D62BC"/>
    <w:rsid w:val="006D6450"/>
    <w:rsid w:val="006D6939"/>
    <w:rsid w:val="006D7509"/>
    <w:rsid w:val="006D7CB9"/>
    <w:rsid w:val="006D7EB0"/>
    <w:rsid w:val="006E0138"/>
    <w:rsid w:val="006E0BB0"/>
    <w:rsid w:val="006E12C3"/>
    <w:rsid w:val="006E2529"/>
    <w:rsid w:val="006E39E2"/>
    <w:rsid w:val="006E45F3"/>
    <w:rsid w:val="006E4A2F"/>
    <w:rsid w:val="006E4ED4"/>
    <w:rsid w:val="006E5E19"/>
    <w:rsid w:val="006E61C3"/>
    <w:rsid w:val="006E799D"/>
    <w:rsid w:val="006E7F28"/>
    <w:rsid w:val="006F0593"/>
    <w:rsid w:val="006F1064"/>
    <w:rsid w:val="006F125F"/>
    <w:rsid w:val="006F1947"/>
    <w:rsid w:val="006F1EB7"/>
    <w:rsid w:val="006F1ECF"/>
    <w:rsid w:val="006F293B"/>
    <w:rsid w:val="006F2DBC"/>
    <w:rsid w:val="006F37A1"/>
    <w:rsid w:val="006F444B"/>
    <w:rsid w:val="006F52E5"/>
    <w:rsid w:val="006F5AD1"/>
    <w:rsid w:val="006F6066"/>
    <w:rsid w:val="006F6850"/>
    <w:rsid w:val="006F707E"/>
    <w:rsid w:val="007001DC"/>
    <w:rsid w:val="007025CB"/>
    <w:rsid w:val="007034AA"/>
    <w:rsid w:val="00703C9D"/>
    <w:rsid w:val="00703D03"/>
    <w:rsid w:val="0070490C"/>
    <w:rsid w:val="0070512E"/>
    <w:rsid w:val="00705C38"/>
    <w:rsid w:val="00706465"/>
    <w:rsid w:val="0070695A"/>
    <w:rsid w:val="0070782D"/>
    <w:rsid w:val="007109C2"/>
    <w:rsid w:val="00711340"/>
    <w:rsid w:val="00712C42"/>
    <w:rsid w:val="00713DE4"/>
    <w:rsid w:val="00714C47"/>
    <w:rsid w:val="00716462"/>
    <w:rsid w:val="00720803"/>
    <w:rsid w:val="00721084"/>
    <w:rsid w:val="00721262"/>
    <w:rsid w:val="007218F8"/>
    <w:rsid w:val="00721D9B"/>
    <w:rsid w:val="00722121"/>
    <w:rsid w:val="007224B9"/>
    <w:rsid w:val="00722F94"/>
    <w:rsid w:val="00723AA7"/>
    <w:rsid w:val="0072432E"/>
    <w:rsid w:val="00726036"/>
    <w:rsid w:val="00726279"/>
    <w:rsid w:val="00726A9B"/>
    <w:rsid w:val="00727530"/>
    <w:rsid w:val="00731E7C"/>
    <w:rsid w:val="0073240E"/>
    <w:rsid w:val="007329EF"/>
    <w:rsid w:val="0073327A"/>
    <w:rsid w:val="00733E6B"/>
    <w:rsid w:val="00734EBE"/>
    <w:rsid w:val="00736DD8"/>
    <w:rsid w:val="0074076A"/>
    <w:rsid w:val="00740AD2"/>
    <w:rsid w:val="00741AF4"/>
    <w:rsid w:val="00741DCC"/>
    <w:rsid w:val="0074203A"/>
    <w:rsid w:val="00742229"/>
    <w:rsid w:val="007427B5"/>
    <w:rsid w:val="00742865"/>
    <w:rsid w:val="0074296C"/>
    <w:rsid w:val="00742C83"/>
    <w:rsid w:val="00743230"/>
    <w:rsid w:val="0074360F"/>
    <w:rsid w:val="00744A64"/>
    <w:rsid w:val="00744B2E"/>
    <w:rsid w:val="00744D47"/>
    <w:rsid w:val="00744EA0"/>
    <w:rsid w:val="0074638D"/>
    <w:rsid w:val="00746484"/>
    <w:rsid w:val="0074704F"/>
    <w:rsid w:val="00747F48"/>
    <w:rsid w:val="00747F4C"/>
    <w:rsid w:val="00751091"/>
    <w:rsid w:val="007510C3"/>
    <w:rsid w:val="00751B83"/>
    <w:rsid w:val="00754359"/>
    <w:rsid w:val="00754411"/>
    <w:rsid w:val="00754BD9"/>
    <w:rsid w:val="00754E7A"/>
    <w:rsid w:val="0075540C"/>
    <w:rsid w:val="00755DB1"/>
    <w:rsid w:val="007574FC"/>
    <w:rsid w:val="00757812"/>
    <w:rsid w:val="00760975"/>
    <w:rsid w:val="00761DDE"/>
    <w:rsid w:val="00761FDA"/>
    <w:rsid w:val="007621FF"/>
    <w:rsid w:val="007634E3"/>
    <w:rsid w:val="00764194"/>
    <w:rsid w:val="00764306"/>
    <w:rsid w:val="00765ED3"/>
    <w:rsid w:val="0076681D"/>
    <w:rsid w:val="00766A65"/>
    <w:rsid w:val="007671F5"/>
    <w:rsid w:val="007676B8"/>
    <w:rsid w:val="00770B0B"/>
    <w:rsid w:val="00771684"/>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134"/>
    <w:rsid w:val="00790548"/>
    <w:rsid w:val="00791005"/>
    <w:rsid w:val="0079162F"/>
    <w:rsid w:val="00792D5D"/>
    <w:rsid w:val="00794924"/>
    <w:rsid w:val="007A08C4"/>
    <w:rsid w:val="007A0BC2"/>
    <w:rsid w:val="007A1F44"/>
    <w:rsid w:val="007A23FF"/>
    <w:rsid w:val="007A295B"/>
    <w:rsid w:val="007A3424"/>
    <w:rsid w:val="007A35EF"/>
    <w:rsid w:val="007A43A2"/>
    <w:rsid w:val="007A4C1D"/>
    <w:rsid w:val="007A4D04"/>
    <w:rsid w:val="007A74EC"/>
    <w:rsid w:val="007A7A06"/>
    <w:rsid w:val="007A7A96"/>
    <w:rsid w:val="007B03AF"/>
    <w:rsid w:val="007B1543"/>
    <w:rsid w:val="007B1AC0"/>
    <w:rsid w:val="007B270A"/>
    <w:rsid w:val="007B2D3B"/>
    <w:rsid w:val="007B52CD"/>
    <w:rsid w:val="007B7DC1"/>
    <w:rsid w:val="007B7EDB"/>
    <w:rsid w:val="007C0B5F"/>
    <w:rsid w:val="007C19AD"/>
    <w:rsid w:val="007C3264"/>
    <w:rsid w:val="007C3598"/>
    <w:rsid w:val="007C3FA8"/>
    <w:rsid w:val="007C4AE0"/>
    <w:rsid w:val="007C68DA"/>
    <w:rsid w:val="007D02C9"/>
    <w:rsid w:val="007D07DD"/>
    <w:rsid w:val="007D229A"/>
    <w:rsid w:val="007D2F44"/>
    <w:rsid w:val="007D2F4D"/>
    <w:rsid w:val="007D4178"/>
    <w:rsid w:val="007D4CB2"/>
    <w:rsid w:val="007D4D33"/>
    <w:rsid w:val="007D7175"/>
    <w:rsid w:val="007E1369"/>
    <w:rsid w:val="007E1A1B"/>
    <w:rsid w:val="007E1A88"/>
    <w:rsid w:val="007E428B"/>
    <w:rsid w:val="007E4302"/>
    <w:rsid w:val="007E4662"/>
    <w:rsid w:val="007E4C88"/>
    <w:rsid w:val="007E4EAE"/>
    <w:rsid w:val="007E585E"/>
    <w:rsid w:val="007E62C1"/>
    <w:rsid w:val="007E6DFE"/>
    <w:rsid w:val="007E7DDF"/>
    <w:rsid w:val="007F0D5B"/>
    <w:rsid w:val="007F11C8"/>
    <w:rsid w:val="007F1CFB"/>
    <w:rsid w:val="007F220B"/>
    <w:rsid w:val="007F27DD"/>
    <w:rsid w:val="007F3223"/>
    <w:rsid w:val="007F371E"/>
    <w:rsid w:val="007F4EA0"/>
    <w:rsid w:val="007F6880"/>
    <w:rsid w:val="007F76B4"/>
    <w:rsid w:val="008001B4"/>
    <w:rsid w:val="00800769"/>
    <w:rsid w:val="00800ED2"/>
    <w:rsid w:val="0080185D"/>
    <w:rsid w:val="00802E74"/>
    <w:rsid w:val="00804B92"/>
    <w:rsid w:val="00804E21"/>
    <w:rsid w:val="00805092"/>
    <w:rsid w:val="00806AAF"/>
    <w:rsid w:val="008070AC"/>
    <w:rsid w:val="008101FD"/>
    <w:rsid w:val="00810657"/>
    <w:rsid w:val="00810D8D"/>
    <w:rsid w:val="00811835"/>
    <w:rsid w:val="00814424"/>
    <w:rsid w:val="0081581D"/>
    <w:rsid w:val="008164E5"/>
    <w:rsid w:val="008172BE"/>
    <w:rsid w:val="00817B71"/>
    <w:rsid w:val="00820244"/>
    <w:rsid w:val="00821F26"/>
    <w:rsid w:val="008221B3"/>
    <w:rsid w:val="0082248E"/>
    <w:rsid w:val="00824FDF"/>
    <w:rsid w:val="00825125"/>
    <w:rsid w:val="00825403"/>
    <w:rsid w:val="008257CC"/>
    <w:rsid w:val="008267B8"/>
    <w:rsid w:val="00827076"/>
    <w:rsid w:val="008274BF"/>
    <w:rsid w:val="00827EF3"/>
    <w:rsid w:val="00830DC3"/>
    <w:rsid w:val="00831555"/>
    <w:rsid w:val="00831F52"/>
    <w:rsid w:val="00832154"/>
    <w:rsid w:val="00832F5C"/>
    <w:rsid w:val="00832FF2"/>
    <w:rsid w:val="00833A27"/>
    <w:rsid w:val="00834444"/>
    <w:rsid w:val="008359E0"/>
    <w:rsid w:val="00835BCF"/>
    <w:rsid w:val="008376F6"/>
    <w:rsid w:val="00837D5B"/>
    <w:rsid w:val="00837F0B"/>
    <w:rsid w:val="00840607"/>
    <w:rsid w:val="008418AA"/>
    <w:rsid w:val="00841CD2"/>
    <w:rsid w:val="00842B77"/>
    <w:rsid w:val="0084309F"/>
    <w:rsid w:val="00845C12"/>
    <w:rsid w:val="008469D9"/>
    <w:rsid w:val="00846DC0"/>
    <w:rsid w:val="008474A7"/>
    <w:rsid w:val="008506B6"/>
    <w:rsid w:val="00850AE0"/>
    <w:rsid w:val="00851679"/>
    <w:rsid w:val="008524D2"/>
    <w:rsid w:val="00852E19"/>
    <w:rsid w:val="00856833"/>
    <w:rsid w:val="00856840"/>
    <w:rsid w:val="00857635"/>
    <w:rsid w:val="0086087C"/>
    <w:rsid w:val="00860D8E"/>
    <w:rsid w:val="0086180F"/>
    <w:rsid w:val="00862237"/>
    <w:rsid w:val="0086275E"/>
    <w:rsid w:val="00864440"/>
    <w:rsid w:val="00864D76"/>
    <w:rsid w:val="008650FC"/>
    <w:rsid w:val="00866EB3"/>
    <w:rsid w:val="0086701A"/>
    <w:rsid w:val="00867BD2"/>
    <w:rsid w:val="008712FD"/>
    <w:rsid w:val="008716A1"/>
    <w:rsid w:val="00872D3F"/>
    <w:rsid w:val="0087304A"/>
    <w:rsid w:val="008733E4"/>
    <w:rsid w:val="00873F15"/>
    <w:rsid w:val="00874096"/>
    <w:rsid w:val="00874804"/>
    <w:rsid w:val="008756A4"/>
    <w:rsid w:val="00875F73"/>
    <w:rsid w:val="00880F30"/>
    <w:rsid w:val="00881B70"/>
    <w:rsid w:val="008833E8"/>
    <w:rsid w:val="008837CE"/>
    <w:rsid w:val="00883FC5"/>
    <w:rsid w:val="00887B48"/>
    <w:rsid w:val="0089176E"/>
    <w:rsid w:val="008917E0"/>
    <w:rsid w:val="00892365"/>
    <w:rsid w:val="00892BE5"/>
    <w:rsid w:val="0089387C"/>
    <w:rsid w:val="0089444E"/>
    <w:rsid w:val="008949DF"/>
    <w:rsid w:val="008951DB"/>
    <w:rsid w:val="00895A65"/>
    <w:rsid w:val="00895DA5"/>
    <w:rsid w:val="00896C81"/>
    <w:rsid w:val="00896D83"/>
    <w:rsid w:val="008A0AB2"/>
    <w:rsid w:val="008A0CFC"/>
    <w:rsid w:val="008A12FE"/>
    <w:rsid w:val="008A28B6"/>
    <w:rsid w:val="008A2BB1"/>
    <w:rsid w:val="008A3466"/>
    <w:rsid w:val="008A389F"/>
    <w:rsid w:val="008A3D02"/>
    <w:rsid w:val="008A4163"/>
    <w:rsid w:val="008A5940"/>
    <w:rsid w:val="008A73B2"/>
    <w:rsid w:val="008B043F"/>
    <w:rsid w:val="008B0808"/>
    <w:rsid w:val="008B0AEC"/>
    <w:rsid w:val="008B1E53"/>
    <w:rsid w:val="008B1E5B"/>
    <w:rsid w:val="008B22B8"/>
    <w:rsid w:val="008B2D52"/>
    <w:rsid w:val="008B2E87"/>
    <w:rsid w:val="008B34B5"/>
    <w:rsid w:val="008B389D"/>
    <w:rsid w:val="008B3C5C"/>
    <w:rsid w:val="008B5299"/>
    <w:rsid w:val="008B5A5F"/>
    <w:rsid w:val="008B5AB0"/>
    <w:rsid w:val="008B6054"/>
    <w:rsid w:val="008B64F1"/>
    <w:rsid w:val="008B6CAF"/>
    <w:rsid w:val="008B7B08"/>
    <w:rsid w:val="008C13F0"/>
    <w:rsid w:val="008C1F26"/>
    <w:rsid w:val="008C2134"/>
    <w:rsid w:val="008C2A3A"/>
    <w:rsid w:val="008C42AC"/>
    <w:rsid w:val="008C4967"/>
    <w:rsid w:val="008C4C7E"/>
    <w:rsid w:val="008C5C46"/>
    <w:rsid w:val="008C6184"/>
    <w:rsid w:val="008C76FC"/>
    <w:rsid w:val="008C785E"/>
    <w:rsid w:val="008D0AFB"/>
    <w:rsid w:val="008D1511"/>
    <w:rsid w:val="008D32DF"/>
    <w:rsid w:val="008D35E9"/>
    <w:rsid w:val="008D3959"/>
    <w:rsid w:val="008D3966"/>
    <w:rsid w:val="008D4352"/>
    <w:rsid w:val="008D5B8C"/>
    <w:rsid w:val="008D60BC"/>
    <w:rsid w:val="008D6763"/>
    <w:rsid w:val="008D6CF0"/>
    <w:rsid w:val="008D6D7B"/>
    <w:rsid w:val="008D7EB7"/>
    <w:rsid w:val="008E0EB8"/>
    <w:rsid w:val="008E10A6"/>
    <w:rsid w:val="008E1271"/>
    <w:rsid w:val="008E2251"/>
    <w:rsid w:val="008E24B3"/>
    <w:rsid w:val="008E24CA"/>
    <w:rsid w:val="008E2F6E"/>
    <w:rsid w:val="008E38AD"/>
    <w:rsid w:val="008E3EEC"/>
    <w:rsid w:val="008E4EA1"/>
    <w:rsid w:val="008E5BF2"/>
    <w:rsid w:val="008E5C81"/>
    <w:rsid w:val="008F0A38"/>
    <w:rsid w:val="008F0F84"/>
    <w:rsid w:val="008F1014"/>
    <w:rsid w:val="008F11C9"/>
    <w:rsid w:val="008F11D6"/>
    <w:rsid w:val="008F23D8"/>
    <w:rsid w:val="008F2FD5"/>
    <w:rsid w:val="008F37E5"/>
    <w:rsid w:val="008F48C2"/>
    <w:rsid w:val="008F5840"/>
    <w:rsid w:val="008F5EEF"/>
    <w:rsid w:val="008F66FE"/>
    <w:rsid w:val="008F72CC"/>
    <w:rsid w:val="008F72CD"/>
    <w:rsid w:val="0090279C"/>
    <w:rsid w:val="00903702"/>
    <w:rsid w:val="00903802"/>
    <w:rsid w:val="00904C47"/>
    <w:rsid w:val="009053CA"/>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3E"/>
    <w:rsid w:val="009204C5"/>
    <w:rsid w:val="0092180D"/>
    <w:rsid w:val="009232C9"/>
    <w:rsid w:val="00923608"/>
    <w:rsid w:val="009238E5"/>
    <w:rsid w:val="00923F12"/>
    <w:rsid w:val="00924FF8"/>
    <w:rsid w:val="00925BA8"/>
    <w:rsid w:val="00926DA7"/>
    <w:rsid w:val="00927F8B"/>
    <w:rsid w:val="0093094D"/>
    <w:rsid w:val="009328C7"/>
    <w:rsid w:val="009336EC"/>
    <w:rsid w:val="009337EA"/>
    <w:rsid w:val="00933F56"/>
    <w:rsid w:val="00934C13"/>
    <w:rsid w:val="00934DBE"/>
    <w:rsid w:val="00935228"/>
    <w:rsid w:val="009355A2"/>
    <w:rsid w:val="00935F9E"/>
    <w:rsid w:val="00936D98"/>
    <w:rsid w:val="00942C80"/>
    <w:rsid w:val="00943197"/>
    <w:rsid w:val="009435F2"/>
    <w:rsid w:val="00945180"/>
    <w:rsid w:val="0094590C"/>
    <w:rsid w:val="00946355"/>
    <w:rsid w:val="009468B7"/>
    <w:rsid w:val="00946E66"/>
    <w:rsid w:val="0094724E"/>
    <w:rsid w:val="00947973"/>
    <w:rsid w:val="00947BE6"/>
    <w:rsid w:val="0095048D"/>
    <w:rsid w:val="00951ADB"/>
    <w:rsid w:val="00951DA3"/>
    <w:rsid w:val="0095380C"/>
    <w:rsid w:val="00954353"/>
    <w:rsid w:val="00955C0A"/>
    <w:rsid w:val="00955C4F"/>
    <w:rsid w:val="00955DE8"/>
    <w:rsid w:val="009568D8"/>
    <w:rsid w:val="00957A2E"/>
    <w:rsid w:val="009657F1"/>
    <w:rsid w:val="0096589D"/>
    <w:rsid w:val="0096625D"/>
    <w:rsid w:val="009709F8"/>
    <w:rsid w:val="00972655"/>
    <w:rsid w:val="00972929"/>
    <w:rsid w:val="00972F91"/>
    <w:rsid w:val="00972FBF"/>
    <w:rsid w:val="00973827"/>
    <w:rsid w:val="009742D3"/>
    <w:rsid w:val="009743F0"/>
    <w:rsid w:val="00977BA7"/>
    <w:rsid w:val="00977D17"/>
    <w:rsid w:val="00980450"/>
    <w:rsid w:val="0098194F"/>
    <w:rsid w:val="009826C8"/>
    <w:rsid w:val="009836E4"/>
    <w:rsid w:val="0098412F"/>
    <w:rsid w:val="00985F28"/>
    <w:rsid w:val="00986149"/>
    <w:rsid w:val="00986176"/>
    <w:rsid w:val="00986E7F"/>
    <w:rsid w:val="00987536"/>
    <w:rsid w:val="00990BD5"/>
    <w:rsid w:val="0099196F"/>
    <w:rsid w:val="00992B98"/>
    <w:rsid w:val="009934B6"/>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935"/>
    <w:rsid w:val="009A6A6B"/>
    <w:rsid w:val="009B1EF9"/>
    <w:rsid w:val="009B26AC"/>
    <w:rsid w:val="009B26F8"/>
    <w:rsid w:val="009B37E2"/>
    <w:rsid w:val="009B4519"/>
    <w:rsid w:val="009B506B"/>
    <w:rsid w:val="009B57EF"/>
    <w:rsid w:val="009B5B85"/>
    <w:rsid w:val="009B7204"/>
    <w:rsid w:val="009C0074"/>
    <w:rsid w:val="009C0564"/>
    <w:rsid w:val="009C2685"/>
    <w:rsid w:val="009C39BC"/>
    <w:rsid w:val="009C4BC2"/>
    <w:rsid w:val="009C4D22"/>
    <w:rsid w:val="009C53C4"/>
    <w:rsid w:val="009C58CE"/>
    <w:rsid w:val="009C7320"/>
    <w:rsid w:val="009D0729"/>
    <w:rsid w:val="009D0B7D"/>
    <w:rsid w:val="009D0F66"/>
    <w:rsid w:val="009D1A06"/>
    <w:rsid w:val="009D1BA4"/>
    <w:rsid w:val="009D22E4"/>
    <w:rsid w:val="009D22F7"/>
    <w:rsid w:val="009D2B74"/>
    <w:rsid w:val="009D319C"/>
    <w:rsid w:val="009D3A6E"/>
    <w:rsid w:val="009D5BAB"/>
    <w:rsid w:val="009D6A0A"/>
    <w:rsid w:val="009D6A3D"/>
    <w:rsid w:val="009E058F"/>
    <w:rsid w:val="009E0A9E"/>
    <w:rsid w:val="009E19A2"/>
    <w:rsid w:val="009E3AFD"/>
    <w:rsid w:val="009E3CDD"/>
    <w:rsid w:val="009E3DF4"/>
    <w:rsid w:val="009E4B16"/>
    <w:rsid w:val="009E5C60"/>
    <w:rsid w:val="009E64DB"/>
    <w:rsid w:val="009E6794"/>
    <w:rsid w:val="009E7189"/>
    <w:rsid w:val="009E7E46"/>
    <w:rsid w:val="009E7FC1"/>
    <w:rsid w:val="009F01E1"/>
    <w:rsid w:val="009F0B4D"/>
    <w:rsid w:val="009F1096"/>
    <w:rsid w:val="009F150E"/>
    <w:rsid w:val="009F1697"/>
    <w:rsid w:val="009F27AD"/>
    <w:rsid w:val="009F3FB5"/>
    <w:rsid w:val="009F521F"/>
    <w:rsid w:val="009F533C"/>
    <w:rsid w:val="009F553C"/>
    <w:rsid w:val="009F59F8"/>
    <w:rsid w:val="00A005B0"/>
    <w:rsid w:val="00A01C78"/>
    <w:rsid w:val="00A01F17"/>
    <w:rsid w:val="00A022A5"/>
    <w:rsid w:val="00A03A22"/>
    <w:rsid w:val="00A042D3"/>
    <w:rsid w:val="00A04634"/>
    <w:rsid w:val="00A046B6"/>
    <w:rsid w:val="00A06119"/>
    <w:rsid w:val="00A07034"/>
    <w:rsid w:val="00A07509"/>
    <w:rsid w:val="00A07A48"/>
    <w:rsid w:val="00A1020D"/>
    <w:rsid w:val="00A108EE"/>
    <w:rsid w:val="00A10BB8"/>
    <w:rsid w:val="00A1200D"/>
    <w:rsid w:val="00A127C3"/>
    <w:rsid w:val="00A137E4"/>
    <w:rsid w:val="00A14813"/>
    <w:rsid w:val="00A1566A"/>
    <w:rsid w:val="00A15D20"/>
    <w:rsid w:val="00A165BF"/>
    <w:rsid w:val="00A172E8"/>
    <w:rsid w:val="00A179FF"/>
    <w:rsid w:val="00A21057"/>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2FA"/>
    <w:rsid w:val="00A3611D"/>
    <w:rsid w:val="00A36339"/>
    <w:rsid w:val="00A366E4"/>
    <w:rsid w:val="00A42CC4"/>
    <w:rsid w:val="00A4376F"/>
    <w:rsid w:val="00A442BB"/>
    <w:rsid w:val="00A45079"/>
    <w:rsid w:val="00A4549F"/>
    <w:rsid w:val="00A45B9B"/>
    <w:rsid w:val="00A462FE"/>
    <w:rsid w:val="00A471D0"/>
    <w:rsid w:val="00A501C9"/>
    <w:rsid w:val="00A50506"/>
    <w:rsid w:val="00A51EF2"/>
    <w:rsid w:val="00A53F55"/>
    <w:rsid w:val="00A5409A"/>
    <w:rsid w:val="00A5417B"/>
    <w:rsid w:val="00A54599"/>
    <w:rsid w:val="00A545F7"/>
    <w:rsid w:val="00A54B82"/>
    <w:rsid w:val="00A569D4"/>
    <w:rsid w:val="00A57183"/>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C10"/>
    <w:rsid w:val="00A71CE6"/>
    <w:rsid w:val="00A71D23"/>
    <w:rsid w:val="00A7277F"/>
    <w:rsid w:val="00A7333A"/>
    <w:rsid w:val="00A73D0D"/>
    <w:rsid w:val="00A749E0"/>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2707"/>
    <w:rsid w:val="00A9327B"/>
    <w:rsid w:val="00A93778"/>
    <w:rsid w:val="00A93B69"/>
    <w:rsid w:val="00A960D5"/>
    <w:rsid w:val="00A963C7"/>
    <w:rsid w:val="00A97FFB"/>
    <w:rsid w:val="00AA1626"/>
    <w:rsid w:val="00AA1C25"/>
    <w:rsid w:val="00AA3C9A"/>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6C0"/>
    <w:rsid w:val="00AD1DB7"/>
    <w:rsid w:val="00AD2852"/>
    <w:rsid w:val="00AD3976"/>
    <w:rsid w:val="00AD496D"/>
    <w:rsid w:val="00AD4D2A"/>
    <w:rsid w:val="00AD542F"/>
    <w:rsid w:val="00AD6B28"/>
    <w:rsid w:val="00AD7305"/>
    <w:rsid w:val="00AD7E64"/>
    <w:rsid w:val="00AE0011"/>
    <w:rsid w:val="00AE0C56"/>
    <w:rsid w:val="00AE149E"/>
    <w:rsid w:val="00AE22F2"/>
    <w:rsid w:val="00AE29FC"/>
    <w:rsid w:val="00AE2F3F"/>
    <w:rsid w:val="00AE3B4E"/>
    <w:rsid w:val="00AE59EC"/>
    <w:rsid w:val="00AE67B3"/>
    <w:rsid w:val="00AE7864"/>
    <w:rsid w:val="00AE7949"/>
    <w:rsid w:val="00AF1CCF"/>
    <w:rsid w:val="00AF25D5"/>
    <w:rsid w:val="00AF3DBB"/>
    <w:rsid w:val="00AF5194"/>
    <w:rsid w:val="00AF53EF"/>
    <w:rsid w:val="00AF6314"/>
    <w:rsid w:val="00AF73C3"/>
    <w:rsid w:val="00AF795C"/>
    <w:rsid w:val="00B00752"/>
    <w:rsid w:val="00B00CEF"/>
    <w:rsid w:val="00B026C1"/>
    <w:rsid w:val="00B02B9C"/>
    <w:rsid w:val="00B0353B"/>
    <w:rsid w:val="00B040B2"/>
    <w:rsid w:val="00B10558"/>
    <w:rsid w:val="00B14BD5"/>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FF8"/>
    <w:rsid w:val="00B30B4E"/>
    <w:rsid w:val="00B31246"/>
    <w:rsid w:val="00B31470"/>
    <w:rsid w:val="00B326FF"/>
    <w:rsid w:val="00B340AA"/>
    <w:rsid w:val="00B34A9F"/>
    <w:rsid w:val="00B34B80"/>
    <w:rsid w:val="00B35CDA"/>
    <w:rsid w:val="00B37D97"/>
    <w:rsid w:val="00B40D4F"/>
    <w:rsid w:val="00B411B6"/>
    <w:rsid w:val="00B411BD"/>
    <w:rsid w:val="00B41559"/>
    <w:rsid w:val="00B418E8"/>
    <w:rsid w:val="00B42285"/>
    <w:rsid w:val="00B4274B"/>
    <w:rsid w:val="00B435B1"/>
    <w:rsid w:val="00B4367F"/>
    <w:rsid w:val="00B438BA"/>
    <w:rsid w:val="00B44F99"/>
    <w:rsid w:val="00B45876"/>
    <w:rsid w:val="00B47F80"/>
    <w:rsid w:val="00B51542"/>
    <w:rsid w:val="00B51D1D"/>
    <w:rsid w:val="00B52130"/>
    <w:rsid w:val="00B52EC4"/>
    <w:rsid w:val="00B5310E"/>
    <w:rsid w:val="00B54ACC"/>
    <w:rsid w:val="00B54DCB"/>
    <w:rsid w:val="00B55526"/>
    <w:rsid w:val="00B55AC2"/>
    <w:rsid w:val="00B560C9"/>
    <w:rsid w:val="00B56533"/>
    <w:rsid w:val="00B56CFC"/>
    <w:rsid w:val="00B57777"/>
    <w:rsid w:val="00B57A17"/>
    <w:rsid w:val="00B57BCA"/>
    <w:rsid w:val="00B61BE2"/>
    <w:rsid w:val="00B6266F"/>
    <w:rsid w:val="00B62E0B"/>
    <w:rsid w:val="00B63C32"/>
    <w:rsid w:val="00B6438F"/>
    <w:rsid w:val="00B64434"/>
    <w:rsid w:val="00B67353"/>
    <w:rsid w:val="00B70029"/>
    <w:rsid w:val="00B711CE"/>
    <w:rsid w:val="00B71DC8"/>
    <w:rsid w:val="00B71F90"/>
    <w:rsid w:val="00B7395F"/>
    <w:rsid w:val="00B746C6"/>
    <w:rsid w:val="00B7604C"/>
    <w:rsid w:val="00B76435"/>
    <w:rsid w:val="00B7652C"/>
    <w:rsid w:val="00B766BF"/>
    <w:rsid w:val="00B76FA6"/>
    <w:rsid w:val="00B80910"/>
    <w:rsid w:val="00B818F4"/>
    <w:rsid w:val="00B81BC9"/>
    <w:rsid w:val="00B8222F"/>
    <w:rsid w:val="00B82615"/>
    <w:rsid w:val="00B83444"/>
    <w:rsid w:val="00B836ED"/>
    <w:rsid w:val="00B853BE"/>
    <w:rsid w:val="00B86476"/>
    <w:rsid w:val="00B86A3D"/>
    <w:rsid w:val="00B87306"/>
    <w:rsid w:val="00B875C7"/>
    <w:rsid w:val="00B90C09"/>
    <w:rsid w:val="00B90D10"/>
    <w:rsid w:val="00B90FE5"/>
    <w:rsid w:val="00B919AD"/>
    <w:rsid w:val="00B91A2B"/>
    <w:rsid w:val="00B93204"/>
    <w:rsid w:val="00B9348C"/>
    <w:rsid w:val="00B94125"/>
    <w:rsid w:val="00B94E17"/>
    <w:rsid w:val="00B957FE"/>
    <w:rsid w:val="00B95F02"/>
    <w:rsid w:val="00B96BEF"/>
    <w:rsid w:val="00B96FC0"/>
    <w:rsid w:val="00B97260"/>
    <w:rsid w:val="00B97A69"/>
    <w:rsid w:val="00BA0632"/>
    <w:rsid w:val="00BA0AAA"/>
    <w:rsid w:val="00BA0DFB"/>
    <w:rsid w:val="00BA280A"/>
    <w:rsid w:val="00BA2FEF"/>
    <w:rsid w:val="00BA7953"/>
    <w:rsid w:val="00BB1548"/>
    <w:rsid w:val="00BB1CE7"/>
    <w:rsid w:val="00BB2FD3"/>
    <w:rsid w:val="00BB2FDF"/>
    <w:rsid w:val="00BB2FFF"/>
    <w:rsid w:val="00BB36ED"/>
    <w:rsid w:val="00BB3A7C"/>
    <w:rsid w:val="00BB4D81"/>
    <w:rsid w:val="00BB5FCB"/>
    <w:rsid w:val="00BB604B"/>
    <w:rsid w:val="00BC00EC"/>
    <w:rsid w:val="00BC08C5"/>
    <w:rsid w:val="00BC12FB"/>
    <w:rsid w:val="00BC1659"/>
    <w:rsid w:val="00BC1C3C"/>
    <w:rsid w:val="00BC307F"/>
    <w:rsid w:val="00BC3159"/>
    <w:rsid w:val="00BC3257"/>
    <w:rsid w:val="00BC39DB"/>
    <w:rsid w:val="00BC3A32"/>
    <w:rsid w:val="00BC3B07"/>
    <w:rsid w:val="00BC46EF"/>
    <w:rsid w:val="00BC6FD6"/>
    <w:rsid w:val="00BD008E"/>
    <w:rsid w:val="00BD0C9F"/>
    <w:rsid w:val="00BD2F3B"/>
    <w:rsid w:val="00BD3372"/>
    <w:rsid w:val="00BD50AA"/>
    <w:rsid w:val="00BD5135"/>
    <w:rsid w:val="00BD7291"/>
    <w:rsid w:val="00BD7C35"/>
    <w:rsid w:val="00BD7EA3"/>
    <w:rsid w:val="00BD7FE2"/>
    <w:rsid w:val="00BE0B19"/>
    <w:rsid w:val="00BE0DD8"/>
    <w:rsid w:val="00BE1D82"/>
    <w:rsid w:val="00BE1EE4"/>
    <w:rsid w:val="00BE1F8B"/>
    <w:rsid w:val="00BE2B4F"/>
    <w:rsid w:val="00BE2F39"/>
    <w:rsid w:val="00BE332D"/>
    <w:rsid w:val="00BE3CF1"/>
    <w:rsid w:val="00BE4033"/>
    <w:rsid w:val="00BE4B20"/>
    <w:rsid w:val="00BE513C"/>
    <w:rsid w:val="00BE5FC4"/>
    <w:rsid w:val="00BE7C4D"/>
    <w:rsid w:val="00BE7F6A"/>
    <w:rsid w:val="00BF0274"/>
    <w:rsid w:val="00BF08C4"/>
    <w:rsid w:val="00BF0BAF"/>
    <w:rsid w:val="00BF0CA8"/>
    <w:rsid w:val="00BF1755"/>
    <w:rsid w:val="00BF19CE"/>
    <w:rsid w:val="00BF2B6F"/>
    <w:rsid w:val="00BF351A"/>
    <w:rsid w:val="00BF3914"/>
    <w:rsid w:val="00BF3DA0"/>
    <w:rsid w:val="00BF49B1"/>
    <w:rsid w:val="00BF5552"/>
    <w:rsid w:val="00BF73F2"/>
    <w:rsid w:val="00C01671"/>
    <w:rsid w:val="00C02419"/>
    <w:rsid w:val="00C02766"/>
    <w:rsid w:val="00C03EE8"/>
    <w:rsid w:val="00C044D9"/>
    <w:rsid w:val="00C05BEC"/>
    <w:rsid w:val="00C06E7D"/>
    <w:rsid w:val="00C10932"/>
    <w:rsid w:val="00C1112B"/>
    <w:rsid w:val="00C11A88"/>
    <w:rsid w:val="00C11EB3"/>
    <w:rsid w:val="00C12012"/>
    <w:rsid w:val="00C12874"/>
    <w:rsid w:val="00C12BC1"/>
    <w:rsid w:val="00C132DE"/>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11C7"/>
    <w:rsid w:val="00C3400F"/>
    <w:rsid w:val="00C34B64"/>
    <w:rsid w:val="00C34C36"/>
    <w:rsid w:val="00C352B3"/>
    <w:rsid w:val="00C3534C"/>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113"/>
    <w:rsid w:val="00C47902"/>
    <w:rsid w:val="00C479B5"/>
    <w:rsid w:val="00C501A1"/>
    <w:rsid w:val="00C50242"/>
    <w:rsid w:val="00C5034D"/>
    <w:rsid w:val="00C5050E"/>
    <w:rsid w:val="00C50E99"/>
    <w:rsid w:val="00C52744"/>
    <w:rsid w:val="00C53EB3"/>
    <w:rsid w:val="00C542D4"/>
    <w:rsid w:val="00C54D71"/>
    <w:rsid w:val="00C550CE"/>
    <w:rsid w:val="00C563F5"/>
    <w:rsid w:val="00C570F7"/>
    <w:rsid w:val="00C62CD5"/>
    <w:rsid w:val="00C6365F"/>
    <w:rsid w:val="00C636E6"/>
    <w:rsid w:val="00C639D6"/>
    <w:rsid w:val="00C63F8E"/>
    <w:rsid w:val="00C647FB"/>
    <w:rsid w:val="00C654E0"/>
    <w:rsid w:val="00C659E1"/>
    <w:rsid w:val="00C67EAB"/>
    <w:rsid w:val="00C70DFF"/>
    <w:rsid w:val="00C75A6B"/>
    <w:rsid w:val="00C763B6"/>
    <w:rsid w:val="00C7644F"/>
    <w:rsid w:val="00C768F6"/>
    <w:rsid w:val="00C7784E"/>
    <w:rsid w:val="00C80073"/>
    <w:rsid w:val="00C80DEA"/>
    <w:rsid w:val="00C832DC"/>
    <w:rsid w:val="00C8377F"/>
    <w:rsid w:val="00C83DCE"/>
    <w:rsid w:val="00C8646D"/>
    <w:rsid w:val="00C91DE3"/>
    <w:rsid w:val="00C92C7F"/>
    <w:rsid w:val="00C9369D"/>
    <w:rsid w:val="00C944FA"/>
    <w:rsid w:val="00C95854"/>
    <w:rsid w:val="00C95A51"/>
    <w:rsid w:val="00C95EFF"/>
    <w:rsid w:val="00C96E6F"/>
    <w:rsid w:val="00C97872"/>
    <w:rsid w:val="00CA0532"/>
    <w:rsid w:val="00CA0BCC"/>
    <w:rsid w:val="00CA1AD8"/>
    <w:rsid w:val="00CA2241"/>
    <w:rsid w:val="00CA3CDD"/>
    <w:rsid w:val="00CA403B"/>
    <w:rsid w:val="00CA505A"/>
    <w:rsid w:val="00CA59DD"/>
    <w:rsid w:val="00CA6009"/>
    <w:rsid w:val="00CB008E"/>
    <w:rsid w:val="00CB01FA"/>
    <w:rsid w:val="00CB0737"/>
    <w:rsid w:val="00CB097A"/>
    <w:rsid w:val="00CB14F0"/>
    <w:rsid w:val="00CB26EC"/>
    <w:rsid w:val="00CB2D2A"/>
    <w:rsid w:val="00CB54A5"/>
    <w:rsid w:val="00CB5B1E"/>
    <w:rsid w:val="00CB787A"/>
    <w:rsid w:val="00CC01D2"/>
    <w:rsid w:val="00CC0C4A"/>
    <w:rsid w:val="00CC17F0"/>
    <w:rsid w:val="00CC1853"/>
    <w:rsid w:val="00CC1FAE"/>
    <w:rsid w:val="00CC39FC"/>
    <w:rsid w:val="00CC3A23"/>
    <w:rsid w:val="00CC3F22"/>
    <w:rsid w:val="00CC51C2"/>
    <w:rsid w:val="00CC737C"/>
    <w:rsid w:val="00CD087D"/>
    <w:rsid w:val="00CD0F5D"/>
    <w:rsid w:val="00CD1C0B"/>
    <w:rsid w:val="00CD239A"/>
    <w:rsid w:val="00CD5512"/>
    <w:rsid w:val="00CD6E3D"/>
    <w:rsid w:val="00CD706F"/>
    <w:rsid w:val="00CD70DD"/>
    <w:rsid w:val="00CD71AB"/>
    <w:rsid w:val="00CE0109"/>
    <w:rsid w:val="00CE1FC5"/>
    <w:rsid w:val="00CE40C5"/>
    <w:rsid w:val="00CE46E5"/>
    <w:rsid w:val="00CE485A"/>
    <w:rsid w:val="00CE5279"/>
    <w:rsid w:val="00CE5A78"/>
    <w:rsid w:val="00CE63E2"/>
    <w:rsid w:val="00CE78AE"/>
    <w:rsid w:val="00CE7E62"/>
    <w:rsid w:val="00CF195E"/>
    <w:rsid w:val="00CF19DA"/>
    <w:rsid w:val="00CF1C7F"/>
    <w:rsid w:val="00CF1CC0"/>
    <w:rsid w:val="00CF24F8"/>
    <w:rsid w:val="00CF2653"/>
    <w:rsid w:val="00CF4247"/>
    <w:rsid w:val="00CF4C83"/>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16B"/>
    <w:rsid w:val="00D2685C"/>
    <w:rsid w:val="00D26A3B"/>
    <w:rsid w:val="00D301E6"/>
    <w:rsid w:val="00D301F4"/>
    <w:rsid w:val="00D302FD"/>
    <w:rsid w:val="00D3038A"/>
    <w:rsid w:val="00D30926"/>
    <w:rsid w:val="00D3098D"/>
    <w:rsid w:val="00D31A02"/>
    <w:rsid w:val="00D3323C"/>
    <w:rsid w:val="00D33456"/>
    <w:rsid w:val="00D337A9"/>
    <w:rsid w:val="00D3396F"/>
    <w:rsid w:val="00D33D4D"/>
    <w:rsid w:val="00D3414A"/>
    <w:rsid w:val="00D34A0B"/>
    <w:rsid w:val="00D36234"/>
    <w:rsid w:val="00D36371"/>
    <w:rsid w:val="00D40910"/>
    <w:rsid w:val="00D409E3"/>
    <w:rsid w:val="00D40CE2"/>
    <w:rsid w:val="00D437D8"/>
    <w:rsid w:val="00D44994"/>
    <w:rsid w:val="00D45DF3"/>
    <w:rsid w:val="00D46174"/>
    <w:rsid w:val="00D46FE4"/>
    <w:rsid w:val="00D47DD0"/>
    <w:rsid w:val="00D50183"/>
    <w:rsid w:val="00D51D12"/>
    <w:rsid w:val="00D53373"/>
    <w:rsid w:val="00D5362B"/>
    <w:rsid w:val="00D55072"/>
    <w:rsid w:val="00D551B5"/>
    <w:rsid w:val="00D56DB2"/>
    <w:rsid w:val="00D5747F"/>
    <w:rsid w:val="00D57495"/>
    <w:rsid w:val="00D574FA"/>
    <w:rsid w:val="00D60C8D"/>
    <w:rsid w:val="00D61374"/>
    <w:rsid w:val="00D6168A"/>
    <w:rsid w:val="00D616A5"/>
    <w:rsid w:val="00D61F52"/>
    <w:rsid w:val="00D61FF0"/>
    <w:rsid w:val="00D6211D"/>
    <w:rsid w:val="00D62450"/>
    <w:rsid w:val="00D62897"/>
    <w:rsid w:val="00D62C97"/>
    <w:rsid w:val="00D63517"/>
    <w:rsid w:val="00D63B75"/>
    <w:rsid w:val="00D659B1"/>
    <w:rsid w:val="00D66ACE"/>
    <w:rsid w:val="00D66DD3"/>
    <w:rsid w:val="00D66E18"/>
    <w:rsid w:val="00D6734D"/>
    <w:rsid w:val="00D673BC"/>
    <w:rsid w:val="00D679CF"/>
    <w:rsid w:val="00D679D3"/>
    <w:rsid w:val="00D727DB"/>
    <w:rsid w:val="00D7356F"/>
    <w:rsid w:val="00D73587"/>
    <w:rsid w:val="00D73EBB"/>
    <w:rsid w:val="00D74BCC"/>
    <w:rsid w:val="00D751FB"/>
    <w:rsid w:val="00D754D6"/>
    <w:rsid w:val="00D761AA"/>
    <w:rsid w:val="00D76FAE"/>
    <w:rsid w:val="00D777D7"/>
    <w:rsid w:val="00D80AB8"/>
    <w:rsid w:val="00D81792"/>
    <w:rsid w:val="00D819B1"/>
    <w:rsid w:val="00D82494"/>
    <w:rsid w:val="00D82741"/>
    <w:rsid w:val="00D82C75"/>
    <w:rsid w:val="00D83AE9"/>
    <w:rsid w:val="00D857B8"/>
    <w:rsid w:val="00D858E0"/>
    <w:rsid w:val="00D87175"/>
    <w:rsid w:val="00D87ABF"/>
    <w:rsid w:val="00D90CD3"/>
    <w:rsid w:val="00D9103C"/>
    <w:rsid w:val="00D91485"/>
    <w:rsid w:val="00D919E6"/>
    <w:rsid w:val="00D91BE1"/>
    <w:rsid w:val="00D92C29"/>
    <w:rsid w:val="00D936E2"/>
    <w:rsid w:val="00D95104"/>
    <w:rsid w:val="00D95600"/>
    <w:rsid w:val="00D9683C"/>
    <w:rsid w:val="00D97884"/>
    <w:rsid w:val="00D97B88"/>
    <w:rsid w:val="00DA0A7F"/>
    <w:rsid w:val="00DA1C31"/>
    <w:rsid w:val="00DA20BC"/>
    <w:rsid w:val="00DA2ED7"/>
    <w:rsid w:val="00DA3E7A"/>
    <w:rsid w:val="00DA430C"/>
    <w:rsid w:val="00DA4EDE"/>
    <w:rsid w:val="00DA615D"/>
    <w:rsid w:val="00DA6598"/>
    <w:rsid w:val="00DA6C0F"/>
    <w:rsid w:val="00DA702F"/>
    <w:rsid w:val="00DA7F8A"/>
    <w:rsid w:val="00DB0176"/>
    <w:rsid w:val="00DB0404"/>
    <w:rsid w:val="00DB11F8"/>
    <w:rsid w:val="00DB18F8"/>
    <w:rsid w:val="00DB1F2A"/>
    <w:rsid w:val="00DB297F"/>
    <w:rsid w:val="00DB2D87"/>
    <w:rsid w:val="00DB3153"/>
    <w:rsid w:val="00DB317A"/>
    <w:rsid w:val="00DB3B82"/>
    <w:rsid w:val="00DB485D"/>
    <w:rsid w:val="00DB5179"/>
    <w:rsid w:val="00DB5A52"/>
    <w:rsid w:val="00DC1327"/>
    <w:rsid w:val="00DC1350"/>
    <w:rsid w:val="00DC3237"/>
    <w:rsid w:val="00DC41A4"/>
    <w:rsid w:val="00DC5672"/>
    <w:rsid w:val="00DC60A2"/>
    <w:rsid w:val="00DC6600"/>
    <w:rsid w:val="00DC67BD"/>
    <w:rsid w:val="00DC6924"/>
    <w:rsid w:val="00DC71F2"/>
    <w:rsid w:val="00DD0AC9"/>
    <w:rsid w:val="00DD2025"/>
    <w:rsid w:val="00DD22EA"/>
    <w:rsid w:val="00DD23A0"/>
    <w:rsid w:val="00DD3EF5"/>
    <w:rsid w:val="00DD53FA"/>
    <w:rsid w:val="00DD5F42"/>
    <w:rsid w:val="00DD617B"/>
    <w:rsid w:val="00DE0E59"/>
    <w:rsid w:val="00DE0F6C"/>
    <w:rsid w:val="00DE108C"/>
    <w:rsid w:val="00DE219B"/>
    <w:rsid w:val="00DE2C3D"/>
    <w:rsid w:val="00DE2D16"/>
    <w:rsid w:val="00DE3512"/>
    <w:rsid w:val="00DE52E3"/>
    <w:rsid w:val="00DE7767"/>
    <w:rsid w:val="00DE7C00"/>
    <w:rsid w:val="00DE7CA6"/>
    <w:rsid w:val="00DF03E9"/>
    <w:rsid w:val="00DF03ED"/>
    <w:rsid w:val="00DF04EE"/>
    <w:rsid w:val="00DF0BF4"/>
    <w:rsid w:val="00DF179D"/>
    <w:rsid w:val="00DF1E9C"/>
    <w:rsid w:val="00DF2127"/>
    <w:rsid w:val="00DF4572"/>
    <w:rsid w:val="00DF4658"/>
    <w:rsid w:val="00DF6C8B"/>
    <w:rsid w:val="00DF6F17"/>
    <w:rsid w:val="00DF78FA"/>
    <w:rsid w:val="00E002F1"/>
    <w:rsid w:val="00E0082C"/>
    <w:rsid w:val="00E01DAA"/>
    <w:rsid w:val="00E023E5"/>
    <w:rsid w:val="00E02432"/>
    <w:rsid w:val="00E04022"/>
    <w:rsid w:val="00E042D4"/>
    <w:rsid w:val="00E0728F"/>
    <w:rsid w:val="00E0755C"/>
    <w:rsid w:val="00E10BD3"/>
    <w:rsid w:val="00E14A7E"/>
    <w:rsid w:val="00E151E1"/>
    <w:rsid w:val="00E17619"/>
    <w:rsid w:val="00E17805"/>
    <w:rsid w:val="00E20F79"/>
    <w:rsid w:val="00E21278"/>
    <w:rsid w:val="00E22CCD"/>
    <w:rsid w:val="00E23A11"/>
    <w:rsid w:val="00E23FB7"/>
    <w:rsid w:val="00E24A27"/>
    <w:rsid w:val="00E25F89"/>
    <w:rsid w:val="00E26542"/>
    <w:rsid w:val="00E32D62"/>
    <w:rsid w:val="00E339DC"/>
    <w:rsid w:val="00E33AE4"/>
    <w:rsid w:val="00E33E15"/>
    <w:rsid w:val="00E35E5D"/>
    <w:rsid w:val="00E361B8"/>
    <w:rsid w:val="00E36A1B"/>
    <w:rsid w:val="00E41F47"/>
    <w:rsid w:val="00E429ED"/>
    <w:rsid w:val="00E42F14"/>
    <w:rsid w:val="00E43F37"/>
    <w:rsid w:val="00E450ED"/>
    <w:rsid w:val="00E4531D"/>
    <w:rsid w:val="00E45690"/>
    <w:rsid w:val="00E465F2"/>
    <w:rsid w:val="00E4791B"/>
    <w:rsid w:val="00E47E31"/>
    <w:rsid w:val="00E50A70"/>
    <w:rsid w:val="00E50AC6"/>
    <w:rsid w:val="00E51DDD"/>
    <w:rsid w:val="00E51FDD"/>
    <w:rsid w:val="00E52435"/>
    <w:rsid w:val="00E53122"/>
    <w:rsid w:val="00E5351B"/>
    <w:rsid w:val="00E536EE"/>
    <w:rsid w:val="00E53FA9"/>
    <w:rsid w:val="00E54115"/>
    <w:rsid w:val="00E5414C"/>
    <w:rsid w:val="00E547B3"/>
    <w:rsid w:val="00E5733D"/>
    <w:rsid w:val="00E61CC0"/>
    <w:rsid w:val="00E6277B"/>
    <w:rsid w:val="00E64424"/>
    <w:rsid w:val="00E64C99"/>
    <w:rsid w:val="00E64CD3"/>
    <w:rsid w:val="00E671C9"/>
    <w:rsid w:val="00E6743F"/>
    <w:rsid w:val="00E6758E"/>
    <w:rsid w:val="00E67864"/>
    <w:rsid w:val="00E67E23"/>
    <w:rsid w:val="00E70016"/>
    <w:rsid w:val="00E70631"/>
    <w:rsid w:val="00E70BC7"/>
    <w:rsid w:val="00E70FBC"/>
    <w:rsid w:val="00E72C01"/>
    <w:rsid w:val="00E72D41"/>
    <w:rsid w:val="00E7310B"/>
    <w:rsid w:val="00E73430"/>
    <w:rsid w:val="00E741AC"/>
    <w:rsid w:val="00E75174"/>
    <w:rsid w:val="00E75EBA"/>
    <w:rsid w:val="00E763B4"/>
    <w:rsid w:val="00E77811"/>
    <w:rsid w:val="00E77848"/>
    <w:rsid w:val="00E80514"/>
    <w:rsid w:val="00E80E5B"/>
    <w:rsid w:val="00E816C5"/>
    <w:rsid w:val="00E81CE0"/>
    <w:rsid w:val="00E81E7C"/>
    <w:rsid w:val="00E8224D"/>
    <w:rsid w:val="00E8519F"/>
    <w:rsid w:val="00E854C1"/>
    <w:rsid w:val="00E85CC3"/>
    <w:rsid w:val="00E86108"/>
    <w:rsid w:val="00E8644A"/>
    <w:rsid w:val="00E90279"/>
    <w:rsid w:val="00E90635"/>
    <w:rsid w:val="00E909A1"/>
    <w:rsid w:val="00E90BFF"/>
    <w:rsid w:val="00E91F04"/>
    <w:rsid w:val="00E91F35"/>
    <w:rsid w:val="00E93E73"/>
    <w:rsid w:val="00E95BA6"/>
    <w:rsid w:val="00E97648"/>
    <w:rsid w:val="00EA0E4A"/>
    <w:rsid w:val="00EA1A54"/>
    <w:rsid w:val="00EA1E43"/>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348"/>
    <w:rsid w:val="00EC56E0"/>
    <w:rsid w:val="00EC6057"/>
    <w:rsid w:val="00EC6847"/>
    <w:rsid w:val="00EC7DB6"/>
    <w:rsid w:val="00ED162F"/>
    <w:rsid w:val="00ED2E52"/>
    <w:rsid w:val="00ED3024"/>
    <w:rsid w:val="00ED5FE4"/>
    <w:rsid w:val="00ED71C5"/>
    <w:rsid w:val="00ED77BF"/>
    <w:rsid w:val="00EE16FA"/>
    <w:rsid w:val="00EE3C42"/>
    <w:rsid w:val="00EE3D4F"/>
    <w:rsid w:val="00EE534D"/>
    <w:rsid w:val="00EE5560"/>
    <w:rsid w:val="00EE6F1E"/>
    <w:rsid w:val="00EF0348"/>
    <w:rsid w:val="00EF1536"/>
    <w:rsid w:val="00EF1F9C"/>
    <w:rsid w:val="00EF4366"/>
    <w:rsid w:val="00EF4CD6"/>
    <w:rsid w:val="00EF55A0"/>
    <w:rsid w:val="00EF622A"/>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221A"/>
    <w:rsid w:val="00F12602"/>
    <w:rsid w:val="00F133A1"/>
    <w:rsid w:val="00F13ECD"/>
    <w:rsid w:val="00F155CE"/>
    <w:rsid w:val="00F16291"/>
    <w:rsid w:val="00F17EAE"/>
    <w:rsid w:val="00F218D4"/>
    <w:rsid w:val="00F2250A"/>
    <w:rsid w:val="00F23D39"/>
    <w:rsid w:val="00F24788"/>
    <w:rsid w:val="00F2640F"/>
    <w:rsid w:val="00F27C34"/>
    <w:rsid w:val="00F27E46"/>
    <w:rsid w:val="00F301C2"/>
    <w:rsid w:val="00F302E1"/>
    <w:rsid w:val="00F31B22"/>
    <w:rsid w:val="00F31B49"/>
    <w:rsid w:val="00F32F56"/>
    <w:rsid w:val="00F3333E"/>
    <w:rsid w:val="00F33D4F"/>
    <w:rsid w:val="00F34CD6"/>
    <w:rsid w:val="00F351BB"/>
    <w:rsid w:val="00F35873"/>
    <w:rsid w:val="00F35920"/>
    <w:rsid w:val="00F366A5"/>
    <w:rsid w:val="00F36C5F"/>
    <w:rsid w:val="00F37259"/>
    <w:rsid w:val="00F405A4"/>
    <w:rsid w:val="00F41F05"/>
    <w:rsid w:val="00F433BD"/>
    <w:rsid w:val="00F44EC5"/>
    <w:rsid w:val="00F47498"/>
    <w:rsid w:val="00F50AD0"/>
    <w:rsid w:val="00F50C07"/>
    <w:rsid w:val="00F512B2"/>
    <w:rsid w:val="00F5283D"/>
    <w:rsid w:val="00F52ABA"/>
    <w:rsid w:val="00F52BC7"/>
    <w:rsid w:val="00F53BF4"/>
    <w:rsid w:val="00F54266"/>
    <w:rsid w:val="00F55043"/>
    <w:rsid w:val="00F56DCF"/>
    <w:rsid w:val="00F57034"/>
    <w:rsid w:val="00F60798"/>
    <w:rsid w:val="00F60BE9"/>
    <w:rsid w:val="00F61FD8"/>
    <w:rsid w:val="00F62DBF"/>
    <w:rsid w:val="00F641FC"/>
    <w:rsid w:val="00F647F7"/>
    <w:rsid w:val="00F6583C"/>
    <w:rsid w:val="00F6589A"/>
    <w:rsid w:val="00F6783E"/>
    <w:rsid w:val="00F70A26"/>
    <w:rsid w:val="00F70D13"/>
    <w:rsid w:val="00F70DBE"/>
    <w:rsid w:val="00F71124"/>
    <w:rsid w:val="00F71888"/>
    <w:rsid w:val="00F719CD"/>
    <w:rsid w:val="00F71BB8"/>
    <w:rsid w:val="00F72584"/>
    <w:rsid w:val="00F7290D"/>
    <w:rsid w:val="00F7302F"/>
    <w:rsid w:val="00F732EC"/>
    <w:rsid w:val="00F73D08"/>
    <w:rsid w:val="00F74C9E"/>
    <w:rsid w:val="00F7586B"/>
    <w:rsid w:val="00F75F2F"/>
    <w:rsid w:val="00F76445"/>
    <w:rsid w:val="00F767C5"/>
    <w:rsid w:val="00F76ECC"/>
    <w:rsid w:val="00F77999"/>
    <w:rsid w:val="00F80399"/>
    <w:rsid w:val="00F812C8"/>
    <w:rsid w:val="00F8132D"/>
    <w:rsid w:val="00F818AE"/>
    <w:rsid w:val="00F81B40"/>
    <w:rsid w:val="00F820C4"/>
    <w:rsid w:val="00F83829"/>
    <w:rsid w:val="00F84069"/>
    <w:rsid w:val="00F843D7"/>
    <w:rsid w:val="00F8533B"/>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17C"/>
    <w:rsid w:val="00FA1475"/>
    <w:rsid w:val="00FA148A"/>
    <w:rsid w:val="00FA21F8"/>
    <w:rsid w:val="00FA27C8"/>
    <w:rsid w:val="00FA3B76"/>
    <w:rsid w:val="00FA4D66"/>
    <w:rsid w:val="00FA5A4E"/>
    <w:rsid w:val="00FB0082"/>
    <w:rsid w:val="00FB0243"/>
    <w:rsid w:val="00FB1527"/>
    <w:rsid w:val="00FB2537"/>
    <w:rsid w:val="00FB33DC"/>
    <w:rsid w:val="00FB3B76"/>
    <w:rsid w:val="00FB3FC4"/>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026"/>
    <w:rsid w:val="00FD4589"/>
    <w:rsid w:val="00FD473E"/>
    <w:rsid w:val="00FD5B48"/>
    <w:rsid w:val="00FD7DF9"/>
    <w:rsid w:val="00FE0B51"/>
    <w:rsid w:val="00FE0B78"/>
    <w:rsid w:val="00FE0ED4"/>
    <w:rsid w:val="00FE1EAB"/>
    <w:rsid w:val="00FE326B"/>
    <w:rsid w:val="00FE3465"/>
    <w:rsid w:val="00FE67CF"/>
    <w:rsid w:val="00FE6D20"/>
    <w:rsid w:val="00FE6FB9"/>
    <w:rsid w:val="00FE7549"/>
    <w:rsid w:val="00FE7BCC"/>
    <w:rsid w:val="00FF126D"/>
    <w:rsid w:val="00FF2310"/>
    <w:rsid w:val="00FF2E73"/>
    <w:rsid w:val="00FF4AE2"/>
    <w:rsid w:val="00FF50A8"/>
    <w:rsid w:val="00FF5174"/>
    <w:rsid w:val="00FF571E"/>
    <w:rsid w:val="00FF6A5D"/>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7306"/>
    <w:pPr>
      <w:keepNext/>
      <w:numPr>
        <w:numId w:val="2"/>
      </w:numPr>
      <w:spacing w:before="120"/>
      <w:outlineLvl w:val="0"/>
    </w:pPr>
    <w:rPr>
      <w:b/>
      <w:bCs/>
      <w:sz w:val="28"/>
      <w:szCs w:val="28"/>
    </w:rPr>
  </w:style>
  <w:style w:type="paragraph" w:styleId="2">
    <w:name w:val="heading 2"/>
    <w:aliases w:val="H2,h2"/>
    <w:basedOn w:val="a"/>
    <w:next w:val="a"/>
    <w:link w:val="2Char"/>
    <w:qFormat/>
    <w:rsid w:val="00B87306"/>
    <w:pPr>
      <w:keepNext/>
      <w:numPr>
        <w:ilvl w:val="1"/>
        <w:numId w:val="2"/>
      </w:numPr>
      <w:spacing w:before="120"/>
      <w:outlineLvl w:val="1"/>
    </w:pPr>
    <w:rPr>
      <w:b/>
      <w:bCs/>
      <w:sz w:val="24"/>
    </w:rPr>
  </w:style>
  <w:style w:type="paragraph" w:styleId="3">
    <w:name w:val="heading 3"/>
    <w:aliases w:val="H3,h3"/>
    <w:basedOn w:val="a"/>
    <w:next w:val="a"/>
    <w:qFormat/>
    <w:rsid w:val="00B87306"/>
    <w:pPr>
      <w:keepNext/>
      <w:numPr>
        <w:ilvl w:val="2"/>
        <w:numId w:val="2"/>
      </w:numPr>
      <w:tabs>
        <w:tab w:val="clear" w:pos="720"/>
      </w:tabs>
      <w:spacing w:before="120"/>
      <w:outlineLvl w:val="2"/>
    </w:pPr>
    <w:rPr>
      <w:b/>
    </w:rPr>
  </w:style>
  <w:style w:type="paragraph" w:styleId="4">
    <w:name w:val="heading 4"/>
    <w:aliases w:val="h4"/>
    <w:basedOn w:val="a"/>
    <w:next w:val="a"/>
    <w:qFormat/>
    <w:rsid w:val="00B87306"/>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B87306"/>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B87306"/>
    <w:pPr>
      <w:numPr>
        <w:ilvl w:val="5"/>
        <w:numId w:val="2"/>
      </w:numPr>
      <w:spacing w:before="240" w:after="60"/>
      <w:outlineLvl w:val="5"/>
    </w:pPr>
    <w:rPr>
      <w:b/>
      <w:bCs/>
    </w:rPr>
  </w:style>
  <w:style w:type="paragraph" w:styleId="7">
    <w:name w:val="heading 7"/>
    <w:basedOn w:val="a"/>
    <w:next w:val="a"/>
    <w:qFormat/>
    <w:rsid w:val="00B87306"/>
    <w:pPr>
      <w:numPr>
        <w:ilvl w:val="6"/>
        <w:numId w:val="2"/>
      </w:numPr>
      <w:spacing w:before="240" w:after="60"/>
      <w:outlineLvl w:val="6"/>
    </w:pPr>
    <w:rPr>
      <w:sz w:val="24"/>
      <w:szCs w:val="24"/>
    </w:rPr>
  </w:style>
  <w:style w:type="paragraph" w:styleId="8">
    <w:name w:val="heading 8"/>
    <w:basedOn w:val="a"/>
    <w:next w:val="a"/>
    <w:qFormat/>
    <w:rsid w:val="00B87306"/>
    <w:pPr>
      <w:numPr>
        <w:ilvl w:val="7"/>
        <w:numId w:val="2"/>
      </w:numPr>
      <w:spacing w:before="240" w:after="60"/>
      <w:outlineLvl w:val="7"/>
    </w:pPr>
    <w:rPr>
      <w:i/>
      <w:iCs/>
      <w:sz w:val="24"/>
      <w:szCs w:val="24"/>
    </w:rPr>
  </w:style>
  <w:style w:type="paragraph" w:styleId="9">
    <w:name w:val="heading 9"/>
    <w:aliases w:val="Figure Heading,FH"/>
    <w:basedOn w:val="a"/>
    <w:next w:val="a"/>
    <w:qFormat/>
    <w:rsid w:val="00B8730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7306"/>
    <w:rPr>
      <w:sz w:val="20"/>
      <w:szCs w:val="20"/>
    </w:rPr>
  </w:style>
  <w:style w:type="character" w:customStyle="1" w:styleId="Char">
    <w:name w:val="正文文本 Char"/>
    <w:basedOn w:val="a0"/>
    <w:link w:val="a3"/>
    <w:rsid w:val="00CF195E"/>
  </w:style>
  <w:style w:type="character" w:styleId="a4">
    <w:name w:val="Hyperlink"/>
    <w:rsid w:val="00B87306"/>
    <w:rPr>
      <w:color w:val="0000FF"/>
      <w:kern w:val="2"/>
      <w:u w:val="single"/>
      <w:lang w:val="en-GB" w:eastAsia="zh-CN" w:bidi="ar-SA"/>
    </w:rPr>
  </w:style>
  <w:style w:type="paragraph" w:styleId="a5">
    <w:name w:val="caption"/>
    <w:aliases w:val="cap"/>
    <w:basedOn w:val="a"/>
    <w:next w:val="a"/>
    <w:link w:val="Char0"/>
    <w:uiPriority w:val="35"/>
    <w:qFormat/>
    <w:rsid w:val="00B87306"/>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87306"/>
    <w:pPr>
      <w:autoSpaceDE/>
      <w:autoSpaceDN/>
      <w:adjustRightInd/>
      <w:spacing w:after="180"/>
      <w:ind w:left="568" w:hanging="284"/>
      <w:jc w:val="left"/>
    </w:pPr>
    <w:rPr>
      <w:sz w:val="20"/>
      <w:szCs w:val="20"/>
      <w:lang w:val="en-GB"/>
    </w:rPr>
  </w:style>
  <w:style w:type="paragraph" w:styleId="a7">
    <w:name w:val="List"/>
    <w:basedOn w:val="a"/>
    <w:rsid w:val="00B87306"/>
    <w:pPr>
      <w:ind w:left="360" w:hanging="360"/>
    </w:pPr>
  </w:style>
  <w:style w:type="paragraph" w:styleId="20">
    <w:name w:val="Body Text 2"/>
    <w:basedOn w:val="a"/>
    <w:rsid w:val="00B87306"/>
    <w:pPr>
      <w:spacing w:after="0"/>
      <w:jc w:val="left"/>
    </w:pPr>
    <w:rPr>
      <w:szCs w:val="20"/>
    </w:rPr>
  </w:style>
  <w:style w:type="paragraph" w:styleId="a8">
    <w:name w:val="Balloon Text"/>
    <w:basedOn w:val="a"/>
    <w:semiHidden/>
    <w:rsid w:val="00B8730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B87306"/>
    <w:rPr>
      <w:color w:val="800080"/>
      <w:kern w:val="2"/>
      <w:u w:val="single"/>
      <w:lang w:val="en-GB" w:eastAsia="zh-CN" w:bidi="ar-SA"/>
    </w:rPr>
  </w:style>
  <w:style w:type="paragraph" w:styleId="aa">
    <w:name w:val="footnote text"/>
    <w:basedOn w:val="a"/>
    <w:semiHidden/>
    <w:rsid w:val="00B87306"/>
    <w:rPr>
      <w:sz w:val="20"/>
      <w:szCs w:val="20"/>
    </w:rPr>
  </w:style>
  <w:style w:type="character" w:styleId="ab">
    <w:name w:val="footnote reference"/>
    <w:semiHidden/>
    <w:rsid w:val="00B8730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styleId="af0">
    <w:name w:val="List Paragraph"/>
    <w:basedOn w:val="a"/>
    <w:link w:val="Char3"/>
    <w:uiPriority w:val="34"/>
    <w:qFormat/>
    <w:rsid w:val="007C4AE0"/>
    <w:pPr>
      <w:ind w:left="360" w:hanging="360"/>
    </w:pPr>
  </w:style>
  <w:style w:type="paragraph" w:styleId="af1">
    <w:name w:val="Document Map"/>
    <w:basedOn w:val="a"/>
    <w:link w:val="Char4"/>
    <w:rsid w:val="006C39FE"/>
    <w:rPr>
      <w:rFonts w:ascii="宋体"/>
      <w:sz w:val="18"/>
      <w:szCs w:val="18"/>
    </w:rPr>
  </w:style>
  <w:style w:type="character" w:customStyle="1" w:styleId="Char4">
    <w:name w:val="文档结构图 Char"/>
    <w:basedOn w:val="a0"/>
    <w:link w:val="af1"/>
    <w:rsid w:val="006C39FE"/>
    <w:rPr>
      <w:rFonts w:ascii="宋体"/>
      <w:sz w:val="18"/>
      <w:szCs w:val="18"/>
      <w:lang w:eastAsia="en-US"/>
    </w:rPr>
  </w:style>
  <w:style w:type="character" w:customStyle="1" w:styleId="2Char">
    <w:name w:val="标题 2 Char"/>
    <w:aliases w:val="H2 Char,h2 Char"/>
    <w:basedOn w:val="a0"/>
    <w:link w:val="2"/>
    <w:rsid w:val="004B3908"/>
    <w:rPr>
      <w:b/>
      <w:bCs/>
      <w:sz w:val="24"/>
      <w:szCs w:val="22"/>
      <w:lang w:eastAsia="en-US"/>
    </w:rPr>
  </w:style>
  <w:style w:type="paragraph" w:customStyle="1" w:styleId="TAH">
    <w:name w:val="TAH"/>
    <w:basedOn w:val="a"/>
    <w:link w:val="TAHChar"/>
    <w:rsid w:val="004B3908"/>
    <w:pPr>
      <w:keepNext/>
      <w:keepLines/>
      <w:autoSpaceDE/>
      <w:autoSpaceDN/>
      <w:adjustRightInd/>
      <w:snapToGrid/>
      <w:spacing w:after="0"/>
      <w:jc w:val="center"/>
    </w:pPr>
    <w:rPr>
      <w:rFonts w:ascii="Arial" w:hAnsi="Arial"/>
      <w:b/>
      <w:sz w:val="18"/>
      <w:szCs w:val="20"/>
      <w:lang w:val="en-GB"/>
    </w:rPr>
  </w:style>
  <w:style w:type="character" w:customStyle="1" w:styleId="Char3">
    <w:name w:val="列出段落 Char"/>
    <w:basedOn w:val="a0"/>
    <w:link w:val="af0"/>
    <w:uiPriority w:val="34"/>
    <w:locked/>
    <w:rsid w:val="004B3908"/>
    <w:rPr>
      <w:sz w:val="22"/>
      <w:szCs w:val="22"/>
      <w:lang w:eastAsia="en-US"/>
    </w:rPr>
  </w:style>
  <w:style w:type="character" w:customStyle="1" w:styleId="TAHChar">
    <w:name w:val="TAH Char"/>
    <w:link w:val="TAH"/>
    <w:rsid w:val="004B3908"/>
    <w:rPr>
      <w:rFonts w:ascii="Arial" w:hAnsi="Arial"/>
      <w:b/>
      <w:sz w:val="18"/>
      <w:lang w:val="en-GB" w:eastAsia="en-US"/>
    </w:rPr>
  </w:style>
  <w:style w:type="paragraph" w:customStyle="1" w:styleId="TAL">
    <w:name w:val="TAL"/>
    <w:basedOn w:val="a"/>
    <w:link w:val="TALChar"/>
    <w:rsid w:val="004B390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4B3908"/>
    <w:rPr>
      <w:rFonts w:ascii="Arial" w:hAnsi="Arial"/>
      <w:sz w:val="18"/>
      <w:lang w:val="en-GB" w:eastAsia="en-US"/>
    </w:rPr>
  </w:style>
  <w:style w:type="paragraph" w:customStyle="1" w:styleId="TAN">
    <w:name w:val="TAN"/>
    <w:basedOn w:val="a"/>
    <w:uiPriority w:val="99"/>
    <w:rsid w:val="004B3908"/>
    <w:pPr>
      <w:keepNext/>
      <w:overflowPunct w:val="0"/>
      <w:adjustRightInd/>
      <w:snapToGrid/>
      <w:spacing w:after="0"/>
      <w:ind w:left="851" w:hanging="851"/>
      <w:jc w:val="left"/>
    </w:pPr>
    <w:rPr>
      <w:rFonts w:ascii="Arial" w:hAnsi="Arial" w:cs="Arial"/>
      <w:sz w:val="18"/>
      <w:szCs w:val="18"/>
    </w:rPr>
  </w:style>
  <w:style w:type="character" w:styleId="af2">
    <w:name w:val="annotation reference"/>
    <w:rsid w:val="00206ACE"/>
    <w:rPr>
      <w:kern w:val="2"/>
      <w:sz w:val="21"/>
      <w:szCs w:val="21"/>
      <w:lang w:val="en-GB" w:eastAsia="zh-CN" w:bidi="ar-SA"/>
    </w:rPr>
  </w:style>
  <w:style w:type="paragraph" w:styleId="af3">
    <w:name w:val="annotation text"/>
    <w:basedOn w:val="a"/>
    <w:link w:val="Char5"/>
    <w:rsid w:val="00206ACE"/>
    <w:pPr>
      <w:jc w:val="left"/>
    </w:pPr>
    <w:rPr>
      <w:kern w:val="2"/>
      <w:lang w:val="en-GB"/>
    </w:rPr>
  </w:style>
  <w:style w:type="character" w:customStyle="1" w:styleId="Char5">
    <w:name w:val="批注文字 Char"/>
    <w:basedOn w:val="a0"/>
    <w:link w:val="af3"/>
    <w:rsid w:val="00206ACE"/>
    <w:rPr>
      <w:kern w:val="2"/>
      <w:sz w:val="22"/>
      <w:szCs w:val="22"/>
      <w:lang w:val="en-GB" w:eastAsia="en-US"/>
    </w:rPr>
  </w:style>
  <w:style w:type="paragraph" w:customStyle="1" w:styleId="TAC">
    <w:name w:val="TAC"/>
    <w:basedOn w:val="a"/>
    <w:rsid w:val="00110223"/>
    <w:pPr>
      <w:keepNext/>
      <w:keepLines/>
      <w:autoSpaceDE/>
      <w:autoSpaceDN/>
      <w:adjustRightInd/>
      <w:snapToGrid/>
      <w:spacing w:after="0"/>
      <w:jc w:val="center"/>
    </w:pPr>
    <w:rPr>
      <w:rFonts w:ascii="Arial" w:hAnsi="Arial"/>
      <w:sz w:val="18"/>
      <w:szCs w:val="20"/>
      <w:lang w:val="en-GB"/>
    </w:rPr>
  </w:style>
  <w:style w:type="paragraph" w:styleId="af4">
    <w:name w:val="annotation subject"/>
    <w:basedOn w:val="af3"/>
    <w:next w:val="af3"/>
    <w:link w:val="Char6"/>
    <w:rsid w:val="00361129"/>
    <w:rPr>
      <w:b/>
      <w:bCs/>
      <w:kern w:val="0"/>
      <w:lang w:val="en-US"/>
    </w:rPr>
  </w:style>
  <w:style w:type="character" w:customStyle="1" w:styleId="Char6">
    <w:name w:val="批注主题 Char"/>
    <w:basedOn w:val="Char5"/>
    <w:link w:val="af4"/>
    <w:rsid w:val="00361129"/>
    <w:rPr>
      <w:b/>
      <w:bCs/>
    </w:rPr>
  </w:style>
  <w:style w:type="paragraph" w:styleId="af5">
    <w:name w:val="Plain Text"/>
    <w:basedOn w:val="a"/>
    <w:link w:val="Char7"/>
    <w:uiPriority w:val="99"/>
    <w:unhideWhenUsed/>
    <w:rsid w:val="00BF0CA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7">
    <w:name w:val="纯文本 Char"/>
    <w:basedOn w:val="a0"/>
    <w:link w:val="af5"/>
    <w:uiPriority w:val="99"/>
    <w:rsid w:val="00BF0CA8"/>
    <w:rPr>
      <w:rFonts w:ascii="Calibri"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9845067">
      <w:bodyDiv w:val="1"/>
      <w:marLeft w:val="0"/>
      <w:marRight w:val="0"/>
      <w:marTop w:val="0"/>
      <w:marBottom w:val="0"/>
      <w:divBdr>
        <w:top w:val="none" w:sz="0" w:space="0" w:color="auto"/>
        <w:left w:val="none" w:sz="0" w:space="0" w:color="auto"/>
        <w:bottom w:val="none" w:sz="0" w:space="0" w:color="auto"/>
        <w:right w:val="none" w:sz="0" w:space="0" w:color="auto"/>
      </w:divBdr>
      <w:divsChild>
        <w:div w:id="1138491449">
          <w:marLeft w:val="3240"/>
          <w:marRight w:val="0"/>
          <w:marTop w:val="82"/>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3E4F0-3B6F-48E7-AB9A-D28B765B2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z00317092</cp:lastModifiedBy>
  <cp:revision>3</cp:revision>
  <cp:lastPrinted>2007-06-18T09:08:00Z</cp:lastPrinted>
  <dcterms:created xsi:type="dcterms:W3CDTF">2017-02-04T09:48:00Z</dcterms:created>
  <dcterms:modified xsi:type="dcterms:W3CDTF">2017-02-04T09:49:00Z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(3)3V5337dLfRg3Y1gUZ3TrCEVcVoVsQ0FzgtCe9oWz7tXJii5qPME2Yz6muSf1Xz0c2/DV3me3
OeacfAx32gfpj6lOJ8PTt1sDseN3otwcnwqeb3+s3HuAKMZZRi/RPWFA32uez6/L5TEYsNhP
/eJB+0IxGb2E5woLjZHd259j6pTtzKP4zxRFyD0n1U5gsu/IEbVTyy55E/9z8Tul9BFIK18p
Jl4expP6sSNAcx3Nln</vt:lpwstr>
  </property>
  <property fmtid="{D5CDD505-2E9C-101B-9397-08002B2CF9AE}" pid="13" name="_2015_ms_pID_725343_00">
    <vt:lpwstr>_2015_ms_pID_725343</vt:lpwstr>
  </property>
  <property fmtid="{D5CDD505-2E9C-101B-9397-08002B2CF9AE}" pid="14" name="_2015_ms_pID_7253431">
    <vt:lpwstr>AzpUYPHjWGMZs+wi3OwP0yLzahgs32lqVo0Iepq6rJR7/q+8slKNww
b58QAtQCSK1s/62jiuoh7SBD67WwDTjUgpQJNWtaq1LBsloKXvFTDW82SISGQbX4PLy8qjQ3
iXguKdNfxSmOX0WhPTmCM67G/1wDUoyEWS+IPifkWLZ7Ov4IVFHxVInGousT3jIWTjRmcD8t
m/NdRUb7Mfze4qne438pYpNKQdXynFQfK0eJ</vt:lpwstr>
  </property>
  <property fmtid="{D5CDD505-2E9C-101B-9397-08002B2CF9AE}" pid="15" name="_2015_ms_pID_7253431_00">
    <vt:lpwstr>_2015_ms_pID_7253431</vt:lpwstr>
  </property>
  <property fmtid="{D5CDD505-2E9C-101B-9397-08002B2CF9AE}" pid="16" name="_2015_ms_pID_7253432">
    <vt:lpwstr>dBLXo7i2Cn1BrNUmC85MY0+M37jOmMgW4Ffx
aD+l4vcj</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1486163252</vt:lpwstr>
  </property>
</Properties>
</file>