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C7343D">
        <w:rPr>
          <w:rFonts w:hint="eastAsia"/>
          <w:sz w:val="24"/>
          <w:lang w:eastAsia="zh-CN"/>
        </w:rPr>
        <w:t>13213</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1A577D" w:rsidP="002B71A0">
            <w:pPr>
              <w:pStyle w:val="CRCoverPage"/>
              <w:spacing w:after="0"/>
              <w:rPr>
                <w:noProof/>
                <w:sz w:val="20"/>
                <w:szCs w:val="20"/>
                <w:lang w:eastAsia="zh-CN"/>
              </w:rPr>
            </w:pPr>
            <w:r>
              <w:rPr>
                <w:rFonts w:hint="eastAsia"/>
                <w:b/>
                <w:noProof/>
                <w:sz w:val="28"/>
                <w:szCs w:val="20"/>
                <w:lang w:eastAsia="zh-CN"/>
              </w:rPr>
              <w:t>0792</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C7343D" w:rsidP="002B71A0">
            <w:pPr>
              <w:pStyle w:val="CRCoverPage"/>
              <w:spacing w:after="0"/>
              <w:jc w:val="center"/>
              <w:rPr>
                <w:b/>
                <w:noProof/>
                <w:sz w:val="28"/>
                <w:szCs w:val="28"/>
                <w:lang w:eastAsia="zh-CN"/>
              </w:rPr>
            </w:pPr>
            <w:r>
              <w:rPr>
                <w:b/>
                <w:noProof/>
                <w:sz w:val="28"/>
                <w:szCs w:val="28"/>
                <w:lang w:eastAsia="zh-CN"/>
              </w:rPr>
              <w:t>1</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1A577D" w:rsidP="002B71A0">
            <w:pPr>
              <w:pStyle w:val="CRCoverPage"/>
              <w:spacing w:after="0"/>
              <w:jc w:val="center"/>
              <w:rPr>
                <w:noProof/>
                <w:sz w:val="20"/>
                <w:szCs w:val="20"/>
                <w:lang w:eastAsia="zh-CN"/>
              </w:rPr>
            </w:pPr>
            <w:r>
              <w:rPr>
                <w:b/>
                <w:noProof/>
                <w:sz w:val="32"/>
                <w:szCs w:val="20"/>
                <w:lang w:eastAsia="zh-CN"/>
              </w:rPr>
              <w:t>14.0</w:t>
            </w:r>
            <w:r w:rsidR="000961BF" w:rsidRPr="001E358C">
              <w:rPr>
                <w:b/>
                <w:noProof/>
                <w:sz w:val="32"/>
                <w:szCs w:val="20"/>
                <w:lang w:eastAsia="zh-CN"/>
              </w:rPr>
              <w:t>.</w:t>
            </w:r>
            <w:r w:rsidR="000961BF"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3C08C4">
              <w:rPr>
                <w:rFonts w:hint="eastAsia"/>
                <w:noProof/>
                <w:sz w:val="20"/>
                <w:szCs w:val="20"/>
                <w:lang w:eastAsia="zh-CN"/>
              </w:rPr>
              <w:t>5</w:t>
            </w:r>
            <w:bookmarkStart w:id="1" w:name="_GoBack"/>
            <w:bookmarkEnd w:id="1"/>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1A577D" w:rsidP="002B71A0">
            <w:pPr>
              <w:pStyle w:val="CRCoverPage"/>
              <w:spacing w:after="0"/>
              <w:ind w:left="100"/>
              <w:rPr>
                <w:b/>
                <w:noProof/>
                <w:sz w:val="20"/>
                <w:szCs w:val="20"/>
                <w:lang w:eastAsia="zh-CN"/>
              </w:rPr>
            </w:pPr>
            <w:r>
              <w:rPr>
                <w:b/>
                <w:noProof/>
                <w:sz w:val="20"/>
                <w:szCs w:val="20"/>
                <w:lang w:eastAsia="zh-CN"/>
              </w:rPr>
              <w:t>A</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001A577D">
              <w:rPr>
                <w:rFonts w:hint="eastAsia"/>
                <w:noProof/>
                <w:sz w:val="20"/>
                <w:szCs w:val="20"/>
                <w:lang w:eastAsia="zh-CN"/>
              </w:rPr>
              <w:t>14</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in Table 16.6-2 and Table 16.6-2.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CD5D0B" w:rsidP="00351275">
            <w:pPr>
              <w:pStyle w:val="CRCoverPage"/>
              <w:numPr>
                <w:ilvl w:val="0"/>
                <w:numId w:val="3"/>
              </w:numPr>
              <w:spacing w:after="0"/>
            </w:pPr>
            <w:r w:rsidRPr="006B6FE2">
              <w:t>C</w:t>
            </w:r>
            <w:r w:rsidRPr="006B6FE2">
              <w:rPr>
                <w:rFonts w:hint="eastAsia"/>
              </w:rPr>
              <w:t>orrect the value of R from 2056 to 2048.</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003C08C4">
              <w:t xml:space="preserve"> 16.6-2 and Table 16.6-3</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2" o:title=""/>
          </v:shape>
          <o:OLEObject Type="Embed" ProgID="Equation.3" ShapeID="_x0000_i1025" DrawAspect="Content" ObjectID="_1540746584"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4" o:title=""/>
          </v:shape>
          <o:OLEObject Type="Embed" ProgID="Equation.3" ShapeID="_x0000_i1026" DrawAspect="Content" ObjectID="_1540746585"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6" o:title=""/>
          </v:shape>
          <o:OLEObject Type="Embed" ProgID="Equation.3" ShapeID="_x0000_i1027" DrawAspect="Content" ObjectID="_1540746586" r:id="rId17"/>
        </w:object>
      </w:r>
      <w:r w:rsidRPr="00E9040D">
        <w:t>)</w:t>
      </w:r>
      <w:r>
        <w:t>, number of resource units (</w:t>
      </w:r>
      <w:r w:rsidRPr="00E9040D">
        <w:rPr>
          <w:position w:val="-10"/>
        </w:rPr>
        <w:object w:dxaOrig="440" w:dyaOrig="340">
          <v:shape id="_x0000_i1028" type="#_x0000_t75" style="width:21pt;height:16.5pt" o:ole="">
            <v:imagedata r:id="rId18" o:title=""/>
          </v:shape>
          <o:OLEObject Type="Embed" ProgID="Equation.3" ShapeID="_x0000_i1028" DrawAspect="Content" ObjectID="_1540746587"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40746588"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2" o:title=""/>
          </v:shape>
          <o:OLEObject Type="Embed" ProgID="Equation.3" ShapeID="_x0000_i1030" DrawAspect="Content" ObjectID="_1540746589"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40746590"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6" o:title=""/>
          </v:shape>
          <o:OLEObject Type="Embed" ProgID="Equation.3" ShapeID="_x0000_i1032" DrawAspect="Content" ObjectID="_1540746591"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8" o:title=""/>
          </v:shape>
          <o:OLEObject Type="Embed" ProgID="Equation.3" ShapeID="_x0000_i1033" DrawAspect="Content" ObjectID="_1540746592"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pt;height:16.5pt" o:ole="">
                  <v:imagedata r:id="rId30" o:title=""/>
                </v:shape>
                <o:OLEObject Type="Embed" ProgID="Equation.3" ShapeID="_x0000_i1034" DrawAspect="Content" ObjectID="_1540746593"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2" o:title=""/>
                </v:shape>
                <o:OLEObject Type="Embed" ProgID="Equation.3" ShapeID="_x0000_i1035" DrawAspect="Content" ObjectID="_1540746594"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3" o:title=""/>
                </v:shape>
                <o:OLEObject Type="Embed" ProgID="Equation.3" ShapeID="_x0000_i1036" DrawAspect="Content" ObjectID="_1540746595"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5" o:title=""/>
          </v:shape>
          <o:OLEObject Type="Embed" ProgID="Equation.3" ShapeID="_x0000_i1037" DrawAspect="Content" ObjectID="_1540746596"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7" o:title=""/>
          </v:shape>
          <o:OLEObject Type="Embed" ProgID="Equation.3" ShapeID="_x0000_i1038" DrawAspect="Content" ObjectID="_1540746597" r:id="rId38"/>
        </w:object>
      </w:r>
      <w:r w:rsidRPr="00DA286F">
        <w:rPr>
          <w:position w:val="-12"/>
        </w:rPr>
        <w:object w:dxaOrig="1440" w:dyaOrig="380">
          <v:shape id="_x0000_i1039" type="#_x0000_t75" style="width:1in;height:18.75pt" o:ole="">
            <v:imagedata r:id="rId39" o:title=""/>
          </v:shape>
          <o:OLEObject Type="Embed" ProgID="Equation.DSMT4" ShapeID="_x0000_i1039" DrawAspect="Content" ObjectID="_1540746598"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1" o:title=""/>
          </v:shape>
          <o:OLEObject Type="Embed" ProgID="Equation.3" ShapeID="_x0000_i1040" DrawAspect="Content" ObjectID="_1540746599" r:id="rId42"/>
        </w:object>
      </w:r>
      <w:r>
        <w:t xml:space="preserve">, where </w:t>
      </w:r>
      <w:r w:rsidRPr="001367E1">
        <w:rPr>
          <w:position w:val="-4"/>
        </w:rPr>
        <w:object w:dxaOrig="480" w:dyaOrig="220">
          <v:shape id="_x0000_i1041" type="#_x0000_t75" style="width:24pt;height:11.25pt" o:ole="">
            <v:imagedata r:id="rId43" o:title=""/>
          </v:shape>
          <o:OLEObject Type="Embed" ProgID="Equation.3" ShapeID="_x0000_i1041" DrawAspect="Content" ObjectID="_1540746600" r:id="rId44"/>
        </w:object>
      </w:r>
      <w:r w:rsidRPr="001367E1">
        <w:t xml:space="preserve"> </w:t>
      </w:r>
      <w:r>
        <w:t xml:space="preserve">if </w:t>
      </w:r>
      <w:r w:rsidRPr="009037CE">
        <w:rPr>
          <w:position w:val="-10"/>
        </w:rPr>
        <w:object w:dxaOrig="740" w:dyaOrig="340">
          <v:shape id="_x0000_i1042" type="#_x0000_t75" style="width:36.75pt;height:17.25pt" o:ole="">
            <v:imagedata r:id="rId26" o:title=""/>
          </v:shape>
          <o:OLEObject Type="Embed" ProgID="Equation.3" ShapeID="_x0000_i1042" DrawAspect="Content" ObjectID="_1540746601" r:id="rId45"/>
        </w:object>
      </w:r>
      <w:r>
        <w:t xml:space="preserve">, </w:t>
      </w:r>
      <w:r w:rsidRPr="00B606BA">
        <w:rPr>
          <w:position w:val="-18"/>
        </w:rPr>
        <w:object w:dxaOrig="2220" w:dyaOrig="480">
          <v:shape id="_x0000_i1043" type="#_x0000_t75" style="width:99pt;height:21pt" o:ole="">
            <v:imagedata r:id="rId46" o:title=""/>
          </v:shape>
          <o:OLEObject Type="Embed" ProgID="Equation.DSMT4" ShapeID="_x0000_i1043" DrawAspect="Content" ObjectID="_1540746602"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25pt;height:16.5pt" o:ole="">
            <v:imagedata r:id="rId48" o:title=""/>
          </v:shape>
          <o:OLEObject Type="Embed" ProgID="Equation.3" ShapeID="_x0000_i1044" DrawAspect="Content" ObjectID="_1540746603"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40746604" r:id="rId51"/>
        </w:object>
      </w:r>
      <w:r>
        <w:t xml:space="preserve"> of allocated </w:t>
      </w:r>
      <w:r w:rsidRPr="00E9040D">
        <w:rPr>
          <w:position w:val="-10"/>
        </w:rPr>
        <w:object w:dxaOrig="440" w:dyaOrig="340">
          <v:shape id="_x0000_i1046" type="#_x0000_t75" style="width:21pt;height:16.5pt" o:ole="">
            <v:imagedata r:id="rId18" o:title=""/>
          </v:shape>
          <o:OLEObject Type="Embed" ProgID="Equation.3" ShapeID="_x0000_i1046" DrawAspect="Content" ObjectID="_1540746605"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25pt;height:30.75pt" o:ole="">
            <v:imagedata r:id="rId53" o:title=""/>
          </v:shape>
          <o:OLEObject Type="Embed" ProgID="Equation.3" ShapeID="_x0000_i1047" DrawAspect="Content" ObjectID="_1540746606"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40746607"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40746608"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1pt;height:15pt" o:ole="">
            <v:imagedata r:id="rId59" o:title=""/>
          </v:shape>
          <o:OLEObject Type="Embed" ProgID="Equation.DSMT4" ShapeID="_x0000_i1050" DrawAspect="Content" ObjectID="_1540746609"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40746610" r:id="rId61"/>
        </w:object>
      </w:r>
      <w:r w:rsidRPr="00E9040D">
        <w:t>,</w:t>
      </w:r>
      <w:r w:rsidRPr="00DA286F">
        <w:rPr>
          <w:position w:val="-12"/>
        </w:rPr>
        <w:object w:dxaOrig="380" w:dyaOrig="380">
          <v:shape id="_x0000_i1052" type="#_x0000_t75" style="width:18.75pt;height:18.75pt" o:ole="">
            <v:imagedata r:id="rId62" o:title=""/>
          </v:shape>
          <o:OLEObject Type="Embed" ProgID="Equation.DSMT4" ShapeID="_x0000_i1052" DrawAspect="Content" ObjectID="_1540746611"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40746612" r:id="rId64"/>
        </w:object>
      </w:r>
      <w:r>
        <w:t>is given in Table 16.5.1.2.1</w:t>
      </w:r>
      <w:r w:rsidRPr="00E9040D">
        <w:t>-1</w:t>
      </w:r>
      <w:r>
        <w:t xml:space="preserve"> if </w:t>
      </w:r>
      <w:r w:rsidRPr="009037CE">
        <w:rPr>
          <w:position w:val="-10"/>
        </w:rPr>
        <w:object w:dxaOrig="740" w:dyaOrig="340">
          <v:shape id="_x0000_i1054" type="#_x0000_t75" style="width:36.75pt;height:17.25pt" o:ole="">
            <v:imagedata r:id="rId26" o:title=""/>
          </v:shape>
          <o:OLEObject Type="Embed" ProgID="Equation.3" ShapeID="_x0000_i1054" DrawAspect="Content" ObjectID="_1540746613"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40746614"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40746615"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DSMT4" ShapeID="_x0000_i1057" DrawAspect="Content" ObjectID="_1540746616"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3.25pt;height:17.25pt" o:ole="">
                  <v:imagedata r:id="rId73" o:title=""/>
                </v:shape>
                <o:OLEObject Type="Embed" ProgID="Equation.3" ShapeID="_x0000_i1058" DrawAspect="Content" ObjectID="_1540746617"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25pt;height:11.25pt" o:ole="">
                  <v:imagedata r:id="rId75" o:title=""/>
                </v:shape>
                <o:OLEObject Type="Embed" ProgID="Equation.3" ShapeID="_x0000_i1059" DrawAspect="Content" ObjectID="_1540746618"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75pt;height:17.25pt" o:ole="">
                  <v:imagedata r:id="rId77" o:title=""/>
                </v:shape>
                <o:OLEObject Type="Embed" ProgID="Equation.3" ShapeID="_x0000_i1060" DrawAspect="Content" ObjectID="_1540746619"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25pt;height:17.25pt" o:ole="">
                  <v:imagedata r:id="rId79" o:title=""/>
                </v:shape>
                <o:OLEObject Type="Embed" ProgID="Equation.3" ShapeID="_x0000_i1061" DrawAspect="Content" ObjectID="_1540746620"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25pt;height:17.25pt" o:ole="">
                  <v:imagedata r:id="rId81" o:title=""/>
                </v:shape>
                <o:OLEObject Type="Embed" ProgID="Equation.3" ShapeID="_x0000_i1062" DrawAspect="Content" ObjectID="_1540746621"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3.25pt;height:17.25pt" o:ole="">
                  <v:imagedata r:id="rId83" o:title=""/>
                </v:shape>
                <o:OLEObject Type="Embed" ProgID="Equation.3" ShapeID="_x0000_i1063" DrawAspect="Content" ObjectID="_1540746622"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710" w:rsidRDefault="00706710" w:rsidP="00920932">
      <w:pPr>
        <w:spacing w:after="0"/>
      </w:pPr>
      <w:r>
        <w:separator/>
      </w:r>
    </w:p>
  </w:endnote>
  <w:endnote w:type="continuationSeparator" w:id="0">
    <w:p w:rsidR="00706710" w:rsidRDefault="00706710"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710" w:rsidRDefault="00706710" w:rsidP="00920932">
      <w:pPr>
        <w:spacing w:after="0"/>
      </w:pPr>
      <w:r>
        <w:separator/>
      </w:r>
    </w:p>
  </w:footnote>
  <w:footnote w:type="continuationSeparator" w:id="0">
    <w:p w:rsidR="00706710" w:rsidRDefault="00706710"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D0564"/>
    <w:rsid w:val="000D130E"/>
    <w:rsid w:val="000E4EDB"/>
    <w:rsid w:val="000E7631"/>
    <w:rsid w:val="000F2C27"/>
    <w:rsid w:val="00100132"/>
    <w:rsid w:val="00133143"/>
    <w:rsid w:val="00145AFC"/>
    <w:rsid w:val="001A2BAC"/>
    <w:rsid w:val="001A577D"/>
    <w:rsid w:val="001B08DC"/>
    <w:rsid w:val="001E19B8"/>
    <w:rsid w:val="001E358C"/>
    <w:rsid w:val="001F5177"/>
    <w:rsid w:val="001F59A4"/>
    <w:rsid w:val="002051FB"/>
    <w:rsid w:val="00206F1A"/>
    <w:rsid w:val="00207C66"/>
    <w:rsid w:val="00214DA7"/>
    <w:rsid w:val="00240B2A"/>
    <w:rsid w:val="00252A07"/>
    <w:rsid w:val="00264323"/>
    <w:rsid w:val="002B00EC"/>
    <w:rsid w:val="002B1A85"/>
    <w:rsid w:val="002B2FB8"/>
    <w:rsid w:val="002B71A0"/>
    <w:rsid w:val="002B7441"/>
    <w:rsid w:val="002D1545"/>
    <w:rsid w:val="00301E82"/>
    <w:rsid w:val="00305DE4"/>
    <w:rsid w:val="003200C3"/>
    <w:rsid w:val="00324725"/>
    <w:rsid w:val="00351275"/>
    <w:rsid w:val="003720F7"/>
    <w:rsid w:val="00391938"/>
    <w:rsid w:val="0039408A"/>
    <w:rsid w:val="003A26FC"/>
    <w:rsid w:val="003B3533"/>
    <w:rsid w:val="003C08C4"/>
    <w:rsid w:val="003C59EB"/>
    <w:rsid w:val="003D4329"/>
    <w:rsid w:val="00407D48"/>
    <w:rsid w:val="00410507"/>
    <w:rsid w:val="0041319B"/>
    <w:rsid w:val="00454ABD"/>
    <w:rsid w:val="00491D8C"/>
    <w:rsid w:val="004949A7"/>
    <w:rsid w:val="004A6528"/>
    <w:rsid w:val="004A78F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6FE2"/>
    <w:rsid w:val="006C4FF2"/>
    <w:rsid w:val="00701719"/>
    <w:rsid w:val="007029AA"/>
    <w:rsid w:val="00706710"/>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84174"/>
    <w:rsid w:val="009A178A"/>
    <w:rsid w:val="009A3CFF"/>
    <w:rsid w:val="009A704A"/>
    <w:rsid w:val="009C526D"/>
    <w:rsid w:val="009C7BC4"/>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155C"/>
    <w:rsid w:val="00C33A60"/>
    <w:rsid w:val="00C35A03"/>
    <w:rsid w:val="00C425E3"/>
    <w:rsid w:val="00C52550"/>
    <w:rsid w:val="00C56E4A"/>
    <w:rsid w:val="00C661A1"/>
    <w:rsid w:val="00C7343D"/>
    <w:rsid w:val="00CA69F8"/>
    <w:rsid w:val="00CB22C0"/>
    <w:rsid w:val="00CB6916"/>
    <w:rsid w:val="00CD38D1"/>
    <w:rsid w:val="00CD5D0B"/>
    <w:rsid w:val="00CF6CDC"/>
    <w:rsid w:val="00D06297"/>
    <w:rsid w:val="00D12AAE"/>
    <w:rsid w:val="00D21B2A"/>
    <w:rsid w:val="00D35BAB"/>
    <w:rsid w:val="00D36120"/>
    <w:rsid w:val="00D44532"/>
    <w:rsid w:val="00D66CF5"/>
    <w:rsid w:val="00D85A00"/>
    <w:rsid w:val="00D91CED"/>
    <w:rsid w:val="00DA664F"/>
    <w:rsid w:val="00DE6E6A"/>
    <w:rsid w:val="00E01047"/>
    <w:rsid w:val="00E64F9E"/>
    <w:rsid w:val="00E93861"/>
    <w:rsid w:val="00EA4ECF"/>
    <w:rsid w:val="00ED2570"/>
    <w:rsid w:val="00EF50D8"/>
    <w:rsid w:val="00F11AFE"/>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57334-AD60-4067-A726-904F1A22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2016-11-16T04:18:00Z</dcterms:created>
  <dcterms:modified xsi:type="dcterms:W3CDTF">2016-11-16T04:18:00Z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(2)w5+469bG0BjuJvYtTrRDN320XsjU/OgwxyYlX4bzyBH7cX3b3YKOHFtPEexmAr2Rms3A9yIO
tJDmO0PBAOPCYSXbKrXOts4ymOJsyrnkHKPX3HTWwyjgNdiQAyoYAzfEPz29BG9586v8lihZ
syaTJFQWhFlGtTpgmCv981PvysuyObDCqmZ5G9km5B4nTjepy+D2inBJGkZvmNH5QW5i2XEV
s5RvPwA0gFkq4hvqbe</vt:lpwstr>
  </property>
  <property fmtid="{D5CDD505-2E9C-101B-9397-08002B2CF9AE}" pid="3" name="_2015_ms_pID_7253431">
    <vt:lpwstr>Xd3WUvyycKdVm1ZrYTTQuwOKE1h2XtZ7YqPmESbxNkLJXsi3PSTSXR
oUdfv/ZHCMmFJaSaAp9AWhRqv/stG9tGSmbFtqpkIxYqzUsIhGWSTYd0YmhUy8a4uDlZlhkx
+bb++t8oboOgFv5LAzcfNBigUzbQgNdni2a6wWkmTGRIXw==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1479268053</vt:lpwstr>
  </property>
</Properties>
</file>