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5F6" w:rsidRPr="0057169E" w:rsidRDefault="003025F6" w:rsidP="003025F6">
      <w:pPr>
        <w:tabs>
          <w:tab w:val="right" w:pos="9216"/>
        </w:tabs>
        <w:spacing w:after="0"/>
        <w:jc w:val="left"/>
        <w:rPr>
          <w:b/>
          <w:lang w:eastAsia="zh-CN"/>
        </w:rPr>
      </w:pPr>
      <w:bookmarkStart w:id="0" w:name="_GoBack"/>
      <w:bookmarkEnd w:id="0"/>
      <w:r w:rsidRPr="0057169E">
        <w:rPr>
          <w:b/>
        </w:rPr>
        <w:t>3GPP TSG RAN WG1</w:t>
      </w:r>
      <w:r w:rsidRPr="0057169E">
        <w:rPr>
          <w:rFonts w:hint="eastAsia"/>
          <w:b/>
        </w:rPr>
        <w:t xml:space="preserve"> Meeting</w:t>
      </w:r>
      <w:r w:rsidRPr="0057169E">
        <w:rPr>
          <w:b/>
        </w:rPr>
        <w:t xml:space="preserve"> #</w:t>
      </w:r>
      <w:r w:rsidRPr="0057169E">
        <w:rPr>
          <w:rFonts w:hint="eastAsia"/>
          <w:b/>
        </w:rPr>
        <w:t>8</w:t>
      </w:r>
      <w:r>
        <w:rPr>
          <w:rFonts w:hint="eastAsia"/>
          <w:b/>
          <w:lang w:eastAsia="zh-CN"/>
        </w:rPr>
        <w:t>7</w:t>
      </w:r>
      <w:r w:rsidRPr="0057169E">
        <w:rPr>
          <w:b/>
        </w:rPr>
        <w:tab/>
        <w:t>R1-16</w:t>
      </w:r>
      <w:r>
        <w:rPr>
          <w:rFonts w:hint="eastAsia"/>
          <w:b/>
          <w:lang w:eastAsia="zh-CN"/>
        </w:rPr>
        <w:t>1</w:t>
      </w:r>
      <w:r w:rsidR="00F16325">
        <w:rPr>
          <w:b/>
          <w:lang w:eastAsia="zh-CN"/>
        </w:rPr>
        <w:t>1870</w:t>
      </w:r>
    </w:p>
    <w:p w:rsidR="003025F6" w:rsidRPr="00054786" w:rsidRDefault="003025F6" w:rsidP="003025F6">
      <w:pPr>
        <w:tabs>
          <w:tab w:val="center" w:pos="4536"/>
          <w:tab w:val="right" w:pos="9072"/>
        </w:tabs>
        <w:rPr>
          <w:rFonts w:eastAsia="SimSun"/>
          <w:b/>
        </w:rPr>
      </w:pPr>
      <w:r w:rsidRPr="00054786">
        <w:rPr>
          <w:rFonts w:eastAsia="SimSun" w:hint="eastAsia"/>
          <w:b/>
        </w:rPr>
        <w:t>Reno</w:t>
      </w:r>
      <w:r w:rsidRPr="00054786">
        <w:rPr>
          <w:rFonts w:eastAsia="SimSun"/>
          <w:b/>
        </w:rPr>
        <w:t xml:space="preserve">, </w:t>
      </w:r>
      <w:r w:rsidRPr="00054786">
        <w:rPr>
          <w:rFonts w:eastAsia="SimSun" w:hint="eastAsia"/>
          <w:b/>
        </w:rPr>
        <w:t>USA</w:t>
      </w:r>
      <w:r w:rsidRPr="00054786">
        <w:rPr>
          <w:rFonts w:eastAsia="SimSun"/>
          <w:b/>
        </w:rPr>
        <w:t xml:space="preserve"> </w:t>
      </w:r>
      <w:r w:rsidRPr="00054786">
        <w:rPr>
          <w:rFonts w:eastAsia="SimSun" w:hint="eastAsia"/>
          <w:b/>
        </w:rPr>
        <w:t xml:space="preserve">14th </w:t>
      </w:r>
      <w:r w:rsidRPr="00054786">
        <w:rPr>
          <w:rFonts w:eastAsia="SimSun"/>
          <w:b/>
        </w:rPr>
        <w:t xml:space="preserve">- </w:t>
      </w:r>
      <w:r w:rsidRPr="00054786">
        <w:rPr>
          <w:rFonts w:eastAsia="SimSun" w:hint="eastAsia"/>
          <w:b/>
        </w:rPr>
        <w:t>18</w:t>
      </w:r>
      <w:r w:rsidRPr="00054786">
        <w:rPr>
          <w:rFonts w:eastAsia="SimSun"/>
          <w:b/>
        </w:rPr>
        <w:t xml:space="preserve">th </w:t>
      </w:r>
      <w:r w:rsidRPr="00054786">
        <w:rPr>
          <w:rFonts w:eastAsia="SimSun" w:hint="eastAsia"/>
          <w:b/>
        </w:rPr>
        <w:t>November</w:t>
      </w:r>
      <w:r w:rsidRPr="00054786">
        <w:rPr>
          <w:rFonts w:eastAsia="SimSun"/>
          <w:b/>
        </w:rPr>
        <w:t xml:space="preserve"> 2016</w:t>
      </w:r>
    </w:p>
    <w:p w:rsidR="009C0564" w:rsidRPr="009A3BF6" w:rsidRDefault="009C0564" w:rsidP="009A3BF6">
      <w:pPr>
        <w:pBdr>
          <w:top w:val="single" w:sz="4" w:space="1" w:color="auto"/>
        </w:pBdr>
        <w:spacing w:after="0"/>
        <w:jc w:val="left"/>
        <w:rPr>
          <w:b/>
          <w:sz w:val="16"/>
        </w:rPr>
      </w:pPr>
    </w:p>
    <w:p w:rsidR="00E45356" w:rsidRPr="009A3BF6" w:rsidRDefault="009C0564" w:rsidP="009A3BF6">
      <w:pPr>
        <w:spacing w:after="60"/>
        <w:ind w:left="1555" w:hanging="1555"/>
        <w:jc w:val="left"/>
        <w:rPr>
          <w:b/>
          <w:lang w:eastAsia="zh-CN"/>
        </w:rPr>
      </w:pPr>
      <w:r w:rsidRPr="009A3BF6">
        <w:rPr>
          <w:b/>
        </w:rPr>
        <w:t>Agenda Item:</w:t>
      </w:r>
      <w:r w:rsidR="00F31B49" w:rsidRPr="009A3BF6">
        <w:rPr>
          <w:b/>
        </w:rPr>
        <w:tab/>
      </w:r>
      <w:r w:rsidR="003025F6">
        <w:rPr>
          <w:rFonts w:hint="eastAsia"/>
          <w:b/>
          <w:lang w:eastAsia="zh-CN"/>
        </w:rPr>
        <w:t>6.2.1.6</w:t>
      </w:r>
    </w:p>
    <w:p w:rsidR="00BC1C3C" w:rsidRPr="009A3BF6" w:rsidRDefault="00305FF9" w:rsidP="009A3BF6">
      <w:pPr>
        <w:spacing w:after="60"/>
        <w:ind w:left="1555" w:hanging="1555"/>
        <w:jc w:val="left"/>
        <w:rPr>
          <w:b/>
        </w:rPr>
      </w:pPr>
      <w:r w:rsidRPr="009A3BF6">
        <w:rPr>
          <w:b/>
        </w:rPr>
        <w:t>Source:</w:t>
      </w:r>
      <w:r w:rsidRPr="009A3BF6">
        <w:rPr>
          <w:b/>
        </w:rPr>
        <w:tab/>
      </w:r>
      <w:r w:rsidR="00A402E9" w:rsidRPr="009A3BF6">
        <w:rPr>
          <w:b/>
        </w:rPr>
        <w:t>Huawei, HiSilicon</w:t>
      </w:r>
    </w:p>
    <w:p w:rsidR="0026538C" w:rsidRPr="009A3BF6" w:rsidRDefault="009C0564" w:rsidP="009A3BF6">
      <w:pPr>
        <w:spacing w:after="60"/>
        <w:ind w:left="1555" w:hanging="1555"/>
        <w:jc w:val="left"/>
        <w:rPr>
          <w:b/>
        </w:rPr>
      </w:pPr>
      <w:r w:rsidRPr="009A3BF6">
        <w:rPr>
          <w:b/>
        </w:rPr>
        <w:t>Title:</w:t>
      </w:r>
      <w:r w:rsidRPr="009A3BF6">
        <w:rPr>
          <w:b/>
        </w:rPr>
        <w:tab/>
      </w:r>
      <w:r w:rsidR="003D6A13" w:rsidRPr="009A3BF6">
        <w:rPr>
          <w:rFonts w:hint="eastAsia"/>
          <w:b/>
        </w:rPr>
        <w:t>Coexistence of cellular and V2V services</w:t>
      </w:r>
      <w:r w:rsidR="00A668F7" w:rsidRPr="009A3BF6">
        <w:rPr>
          <w:b/>
        </w:rPr>
        <w:t xml:space="preserve"> </w:t>
      </w:r>
    </w:p>
    <w:p w:rsidR="009C0564" w:rsidRPr="009A3BF6" w:rsidRDefault="009C0564" w:rsidP="009A3BF6">
      <w:pPr>
        <w:spacing w:after="60"/>
        <w:ind w:left="1555" w:hanging="1555"/>
        <w:jc w:val="left"/>
        <w:rPr>
          <w:b/>
        </w:rPr>
      </w:pPr>
      <w:r w:rsidRPr="009A3BF6">
        <w:rPr>
          <w:b/>
        </w:rPr>
        <w:t>Document for:</w:t>
      </w:r>
      <w:r w:rsidRPr="009A3BF6">
        <w:rPr>
          <w:b/>
        </w:rPr>
        <w:tab/>
      </w:r>
      <w:r w:rsidR="001F7121" w:rsidRPr="009A3BF6">
        <w:rPr>
          <w:b/>
        </w:rPr>
        <w:t>Discussion and decision</w:t>
      </w:r>
    </w:p>
    <w:p w:rsidR="009C0564" w:rsidRPr="009A3BF6" w:rsidRDefault="009C0564" w:rsidP="009A3BF6">
      <w:pPr>
        <w:pBdr>
          <w:bottom w:val="single" w:sz="4" w:space="1" w:color="auto"/>
        </w:pBdr>
        <w:spacing w:after="0"/>
        <w:jc w:val="left"/>
        <w:rPr>
          <w:b/>
          <w:sz w:val="16"/>
        </w:rPr>
      </w:pPr>
    </w:p>
    <w:p w:rsidR="009C0564" w:rsidRPr="009A3BF6" w:rsidRDefault="004845AB">
      <w:pPr>
        <w:pStyle w:val="Heading1"/>
      </w:pPr>
      <w:bookmarkStart w:id="1" w:name="_Ref124589705"/>
      <w:bookmarkStart w:id="2" w:name="_Ref129681862"/>
      <w:r w:rsidRPr="009A3BF6">
        <w:rPr>
          <w:lang w:eastAsia="zh-CN"/>
        </w:rPr>
        <w:t>Introduction</w:t>
      </w:r>
      <w:bookmarkEnd w:id="1"/>
      <w:bookmarkEnd w:id="2"/>
    </w:p>
    <w:p w:rsidR="00F753A0" w:rsidRPr="009A3BF6" w:rsidRDefault="00F753A0" w:rsidP="00F753A0">
      <w:pPr>
        <w:rPr>
          <w:lang w:eastAsia="zh-CN"/>
        </w:rPr>
      </w:pPr>
      <w:r w:rsidRPr="009A3BF6">
        <w:t>According to the objectives of n</w:t>
      </w:r>
      <w:r w:rsidRPr="009A3BF6">
        <w:rPr>
          <w:lang w:eastAsia="zh-CN"/>
        </w:rPr>
        <w:t>ew WI proposal</w:t>
      </w:r>
      <w:r w:rsidRPr="009A3BF6">
        <w:t xml:space="preserve"> on </w:t>
      </w:r>
      <w:r w:rsidRPr="009A3BF6">
        <w:rPr>
          <w:lang w:eastAsia="zh-CN"/>
        </w:rPr>
        <w:t xml:space="preserve">PC5-based V2V </w:t>
      </w:r>
      <w:r w:rsidR="005C56A7">
        <w:rPr>
          <w:lang w:eastAsia="zh-CN"/>
        </w:rPr>
        <w:fldChar w:fldCharType="begin"/>
      </w:r>
      <w:r w:rsidR="009A3BF6">
        <w:rPr>
          <w:lang w:eastAsia="zh-CN"/>
        </w:rPr>
        <w:instrText xml:space="preserve"> REF _Ref462834182 \r \h </w:instrText>
      </w:r>
      <w:r w:rsidR="005C56A7">
        <w:rPr>
          <w:lang w:eastAsia="zh-CN"/>
        </w:rPr>
      </w:r>
      <w:r w:rsidR="005C56A7">
        <w:rPr>
          <w:lang w:eastAsia="zh-CN"/>
        </w:rPr>
        <w:fldChar w:fldCharType="separate"/>
      </w:r>
      <w:r w:rsidR="009A3BF6">
        <w:rPr>
          <w:lang w:eastAsia="zh-CN"/>
        </w:rPr>
        <w:t>[1]</w:t>
      </w:r>
      <w:r w:rsidR="005C56A7">
        <w:rPr>
          <w:lang w:eastAsia="zh-CN"/>
        </w:rPr>
        <w:fldChar w:fldCharType="end"/>
      </w:r>
      <w:r w:rsidRPr="009A3BF6">
        <w:rPr>
          <w:lang w:eastAsia="zh-CN"/>
        </w:rPr>
        <w:t>,</w:t>
      </w:r>
      <w:r w:rsidRPr="009A3BF6">
        <w:t xml:space="preserve"> </w:t>
      </w:r>
      <w:r w:rsidRPr="009A3BF6">
        <w:rPr>
          <w:rFonts w:hint="eastAsia"/>
          <w:lang w:eastAsia="zh-CN"/>
        </w:rPr>
        <w:t xml:space="preserve">the </w:t>
      </w:r>
      <w:r w:rsidRPr="009A3BF6">
        <w:t>coexistence of PC5-based V2V operation and legacy Uu operation</w:t>
      </w:r>
      <w:r w:rsidRPr="009A3BF6">
        <w:rPr>
          <w:rFonts w:hint="eastAsia"/>
          <w:lang w:eastAsia="zh-CN"/>
        </w:rPr>
        <w:t xml:space="preserve"> will be </w:t>
      </w:r>
      <w:r w:rsidR="00E16955">
        <w:rPr>
          <w:lang w:eastAsia="zh-CN"/>
        </w:rPr>
        <w:t>standardized by RAN1</w:t>
      </w:r>
      <w:r w:rsidRPr="009A3BF6">
        <w:t>.</w:t>
      </w:r>
      <w:r w:rsidRPr="009A3BF6">
        <w:rPr>
          <w:lang w:eastAsia="zh-CN"/>
        </w:rPr>
        <w:t xml:space="preserve"> </w:t>
      </w:r>
      <w:r w:rsidRPr="009A3BF6">
        <w:rPr>
          <w:lang w:eastAsia="ko-KR"/>
        </w:rPr>
        <w:t xml:space="preserve">The detailed objective </w:t>
      </w:r>
      <w:r w:rsidRPr="009A3BF6">
        <w:rPr>
          <w:lang w:eastAsia="zh-CN"/>
        </w:rPr>
        <w:t>is</w:t>
      </w:r>
      <w:r w:rsidRPr="009A3BF6">
        <w:rPr>
          <w:lang w:eastAsia="ko-KR"/>
        </w:rPr>
        <w:t xml:space="preserve"> as follows:</w:t>
      </w:r>
    </w:p>
    <w:p w:rsidR="00F753A0" w:rsidRPr="009A3BF6" w:rsidRDefault="00F753A0" w:rsidP="009A3BF6">
      <w:pPr>
        <w:numPr>
          <w:ilvl w:val="0"/>
          <w:numId w:val="14"/>
        </w:numPr>
        <w:overflowPunct w:val="0"/>
        <w:adjustRightInd/>
        <w:snapToGrid/>
        <w:rPr>
          <w:i/>
        </w:rPr>
      </w:pPr>
      <w:bookmarkStart w:id="3" w:name="OLE_LINK6"/>
      <w:r w:rsidRPr="009A3BF6">
        <w:rPr>
          <w:i/>
          <w:lang w:eastAsia="ko-KR"/>
        </w:rPr>
        <w:t>To specify a solution/requirement (if needed) for coexistence of PC5-based V2V operation and legacy Uu operation with LTE in the same carrier frequency [RAN1] and in an adjacent carrier frequency [RAN4]</w:t>
      </w:r>
      <w:bookmarkEnd w:id="3"/>
    </w:p>
    <w:p w:rsidR="00BE27FA" w:rsidRPr="009A3BF6" w:rsidRDefault="00BB67B4" w:rsidP="00BB67B4">
      <w:pPr>
        <w:rPr>
          <w:lang w:eastAsia="zh-CN"/>
        </w:rPr>
      </w:pPr>
      <w:r w:rsidRPr="009A3BF6">
        <w:rPr>
          <w:lang w:eastAsia="zh-CN"/>
        </w:rPr>
        <w:t xml:space="preserve">In this contribution, we address the case of </w:t>
      </w:r>
      <w:r w:rsidRPr="009A3BF6">
        <w:rPr>
          <w:rFonts w:hint="eastAsia"/>
          <w:lang w:eastAsia="zh-CN"/>
        </w:rPr>
        <w:t xml:space="preserve">inter-UE </w:t>
      </w:r>
      <w:r w:rsidRPr="009A3BF6">
        <w:rPr>
          <w:lang w:eastAsia="zh-CN"/>
        </w:rPr>
        <w:t xml:space="preserve">coexistence of cellular and V2V services in </w:t>
      </w:r>
      <w:r w:rsidRPr="009A3BF6">
        <w:rPr>
          <w:rFonts w:hint="eastAsia"/>
          <w:lang w:eastAsia="zh-CN"/>
        </w:rPr>
        <w:t>the same carrier frequency.</w:t>
      </w:r>
      <w:r w:rsidR="00D95DF2" w:rsidRPr="009A3BF6">
        <w:rPr>
          <w:rFonts w:hint="eastAsia"/>
          <w:lang w:eastAsia="zh-CN"/>
        </w:rPr>
        <w:t xml:space="preserve"> </w:t>
      </w:r>
      <w:r w:rsidR="0068321A" w:rsidRPr="009A3BF6">
        <w:rPr>
          <w:lang w:eastAsia="zh-CN"/>
        </w:rPr>
        <w:t>In particular</w:t>
      </w:r>
      <w:r w:rsidRPr="009A3BF6">
        <w:rPr>
          <w:rFonts w:hint="eastAsia"/>
          <w:lang w:eastAsia="zh-CN"/>
        </w:rPr>
        <w:t xml:space="preserve">, the problem of interference from OOC UE to cellular UL or DL </w:t>
      </w:r>
      <w:r w:rsidR="0068321A" w:rsidRPr="009A3BF6">
        <w:rPr>
          <w:lang w:eastAsia="zh-CN"/>
        </w:rPr>
        <w:t>is</w:t>
      </w:r>
      <w:r w:rsidRPr="009A3BF6">
        <w:rPr>
          <w:rFonts w:hint="eastAsia"/>
          <w:lang w:eastAsia="zh-CN"/>
        </w:rPr>
        <w:t xml:space="preserve"> discussed.</w:t>
      </w:r>
    </w:p>
    <w:p w:rsidR="00ED0C92" w:rsidRPr="009A3BF6" w:rsidRDefault="00A44B5A" w:rsidP="002D3DB0">
      <w:pPr>
        <w:pStyle w:val="Heading1"/>
        <w:rPr>
          <w:lang w:eastAsia="zh-CN"/>
        </w:rPr>
      </w:pPr>
      <w:r w:rsidRPr="009A3BF6">
        <w:rPr>
          <w:rFonts w:hint="eastAsia"/>
          <w:lang w:eastAsia="zh-CN"/>
        </w:rPr>
        <w:t>Discussion</w:t>
      </w:r>
    </w:p>
    <w:p w:rsidR="000E39E4" w:rsidRPr="009A3BF6" w:rsidRDefault="0068321A" w:rsidP="00BE4E4B">
      <w:pPr>
        <w:rPr>
          <w:lang w:eastAsia="zh-CN"/>
        </w:rPr>
      </w:pPr>
      <w:r w:rsidRPr="009A3BF6">
        <w:rPr>
          <w:lang w:eastAsia="zh-CN"/>
        </w:rPr>
        <w:t>When</w:t>
      </w:r>
      <w:r w:rsidR="00BE4E4B" w:rsidRPr="009A3BF6">
        <w:rPr>
          <w:lang w:eastAsia="ko-KR"/>
        </w:rPr>
        <w:t xml:space="preserve"> PC5-based V2V operation and Uu operation </w:t>
      </w:r>
      <w:r w:rsidRPr="009A3BF6">
        <w:rPr>
          <w:lang w:eastAsia="ko-KR"/>
        </w:rPr>
        <w:t xml:space="preserve">share </w:t>
      </w:r>
      <w:r w:rsidR="00BE4E4B" w:rsidRPr="009A3BF6">
        <w:rPr>
          <w:lang w:eastAsia="ko-KR"/>
        </w:rPr>
        <w:t>the same carrier</w:t>
      </w:r>
      <w:r w:rsidR="00BE4E4B" w:rsidRPr="009A3BF6">
        <w:rPr>
          <w:rFonts w:hint="eastAsia"/>
          <w:lang w:eastAsia="zh-CN"/>
        </w:rPr>
        <w:t xml:space="preserve">, </w:t>
      </w:r>
      <w:r w:rsidRPr="009A3BF6">
        <w:rPr>
          <w:lang w:eastAsia="zh-CN"/>
        </w:rPr>
        <w:t>there is a potentially serious interference issue: If an out-of-coverage UE is synchronized to GNSS</w:t>
      </w:r>
      <w:r w:rsidR="009A3BF6">
        <w:rPr>
          <w:lang w:eastAsia="zh-CN"/>
        </w:rPr>
        <w:t>,</w:t>
      </w:r>
      <w:r w:rsidRPr="009A3BF6">
        <w:rPr>
          <w:lang w:eastAsia="zh-CN"/>
        </w:rPr>
        <w:t xml:space="preserve"> </w:t>
      </w:r>
      <w:r w:rsidR="009A3BF6">
        <w:rPr>
          <w:lang w:eastAsia="zh-CN"/>
        </w:rPr>
        <w:t>which</w:t>
      </w:r>
      <w:r w:rsidRPr="009A3BF6">
        <w:rPr>
          <w:lang w:eastAsia="zh-CN"/>
        </w:rPr>
        <w:t xml:space="preserve"> is </w:t>
      </w:r>
      <w:r w:rsidR="00E16955">
        <w:rPr>
          <w:lang w:eastAsia="zh-CN"/>
        </w:rPr>
        <w:t xml:space="preserve">potentially </w:t>
      </w:r>
      <w:r w:rsidRPr="009A3BF6">
        <w:rPr>
          <w:lang w:eastAsia="zh-CN"/>
        </w:rPr>
        <w:t xml:space="preserve">different than eNB timing, there </w:t>
      </w:r>
      <w:r w:rsidR="00E16955">
        <w:rPr>
          <w:lang w:eastAsia="zh-CN"/>
        </w:rPr>
        <w:t>can be</w:t>
      </w:r>
      <w:r w:rsidR="00E16955" w:rsidRPr="009A3BF6">
        <w:rPr>
          <w:lang w:eastAsia="zh-CN"/>
        </w:rPr>
        <w:t xml:space="preserve"> </w:t>
      </w:r>
      <w:r w:rsidRPr="009A3BF6">
        <w:rPr>
          <w:lang w:eastAsia="zh-CN"/>
        </w:rPr>
        <w:t>interference between cellular UEs and out-of-coverage V2V UEs.</w:t>
      </w:r>
      <w:r w:rsidRPr="009A3BF6" w:rsidDel="0068321A">
        <w:rPr>
          <w:rFonts w:hint="eastAsia"/>
          <w:lang w:eastAsia="zh-CN"/>
        </w:rPr>
        <w:t xml:space="preserve"> </w:t>
      </w:r>
    </w:p>
    <w:p w:rsidR="00944639" w:rsidRPr="009A3BF6" w:rsidRDefault="00944639" w:rsidP="00BE4E4B">
      <w:pPr>
        <w:rPr>
          <w:b/>
          <w:i/>
          <w:lang w:eastAsia="zh-CN"/>
        </w:rPr>
      </w:pPr>
      <w:r w:rsidRPr="009A3BF6">
        <w:rPr>
          <w:rFonts w:hint="eastAsia"/>
          <w:b/>
          <w:i/>
          <w:lang w:eastAsia="zh-CN"/>
        </w:rPr>
        <w:t xml:space="preserve">Observation: If there is </w:t>
      </w:r>
      <w:r w:rsidR="0068321A" w:rsidRPr="009A3BF6">
        <w:rPr>
          <w:b/>
          <w:i/>
          <w:lang w:eastAsia="zh-CN"/>
        </w:rPr>
        <w:t xml:space="preserve">a </w:t>
      </w:r>
      <w:r w:rsidRPr="009A3BF6">
        <w:rPr>
          <w:rFonts w:hint="eastAsia"/>
          <w:b/>
          <w:i/>
          <w:lang w:eastAsia="zh-CN"/>
        </w:rPr>
        <w:t>timing offset between eNB and GNSS, OOC UE</w:t>
      </w:r>
      <w:r w:rsidR="0068321A" w:rsidRPr="009A3BF6">
        <w:rPr>
          <w:b/>
          <w:i/>
          <w:lang w:eastAsia="zh-CN"/>
        </w:rPr>
        <w:t>s</w:t>
      </w:r>
      <w:r w:rsidRPr="009A3BF6">
        <w:rPr>
          <w:rFonts w:hint="eastAsia"/>
          <w:b/>
          <w:i/>
          <w:lang w:eastAsia="zh-CN"/>
        </w:rPr>
        <w:t xml:space="preserve"> will cause interference </w:t>
      </w:r>
      <w:r w:rsidR="0068321A" w:rsidRPr="009A3BF6">
        <w:rPr>
          <w:b/>
          <w:i/>
          <w:lang w:eastAsia="zh-CN"/>
        </w:rPr>
        <w:t>on the</w:t>
      </w:r>
      <w:r w:rsidR="0068321A" w:rsidRPr="009A3BF6">
        <w:rPr>
          <w:rFonts w:hint="eastAsia"/>
          <w:b/>
          <w:i/>
          <w:lang w:eastAsia="zh-CN"/>
        </w:rPr>
        <w:t xml:space="preserve"> </w:t>
      </w:r>
      <w:r w:rsidRPr="009A3BF6">
        <w:rPr>
          <w:rFonts w:hint="eastAsia"/>
          <w:b/>
          <w:i/>
          <w:lang w:eastAsia="zh-CN"/>
        </w:rPr>
        <w:t>cellular</w:t>
      </w:r>
      <w:r w:rsidR="0068321A" w:rsidRPr="009A3BF6">
        <w:rPr>
          <w:b/>
          <w:i/>
          <w:lang w:eastAsia="zh-CN"/>
        </w:rPr>
        <w:t xml:space="preserve"> system</w:t>
      </w:r>
      <w:r w:rsidRPr="009A3BF6">
        <w:rPr>
          <w:rFonts w:hint="eastAsia"/>
          <w:b/>
          <w:i/>
          <w:lang w:eastAsia="zh-CN"/>
        </w:rPr>
        <w:t>.</w:t>
      </w:r>
    </w:p>
    <w:p w:rsidR="00A42CE3" w:rsidRPr="009A3BF6" w:rsidRDefault="0065284E" w:rsidP="00A42CE3">
      <w:pPr>
        <w:pStyle w:val="Heading2"/>
        <w:rPr>
          <w:lang w:eastAsia="zh-CN"/>
        </w:rPr>
      </w:pPr>
      <w:r w:rsidRPr="009A3BF6">
        <w:rPr>
          <w:lang w:eastAsia="zh-CN"/>
        </w:rPr>
        <w:t>I</w:t>
      </w:r>
      <w:r w:rsidRPr="009A3BF6">
        <w:rPr>
          <w:rFonts w:hint="eastAsia"/>
          <w:lang w:eastAsia="zh-CN"/>
        </w:rPr>
        <w:t>nterference from V2V service to cellular UL/DL</w:t>
      </w:r>
    </w:p>
    <w:p w:rsidR="0065284E" w:rsidRPr="009A3BF6" w:rsidRDefault="0065284E" w:rsidP="0065284E">
      <w:pPr>
        <w:rPr>
          <w:lang w:eastAsia="zh-CN"/>
        </w:rPr>
      </w:pPr>
      <w:r w:rsidRPr="009A3BF6">
        <w:rPr>
          <w:lang w:eastAsia="zh-CN"/>
        </w:rPr>
        <w:t>F</w:t>
      </w:r>
      <w:r w:rsidRPr="009A3BF6">
        <w:rPr>
          <w:rFonts w:hint="eastAsia"/>
          <w:lang w:eastAsia="zh-CN"/>
        </w:rPr>
        <w:t xml:space="preserve">or the </w:t>
      </w:r>
      <w:r w:rsidR="0068321A" w:rsidRPr="009A3BF6">
        <w:rPr>
          <w:lang w:eastAsia="zh-CN"/>
        </w:rPr>
        <w:t>shared</w:t>
      </w:r>
      <w:r w:rsidRPr="009A3BF6">
        <w:rPr>
          <w:rFonts w:hint="eastAsia"/>
          <w:lang w:eastAsia="zh-CN"/>
        </w:rPr>
        <w:t xml:space="preserve"> carrier</w:t>
      </w:r>
      <w:r w:rsidR="0068321A" w:rsidRPr="009A3BF6">
        <w:rPr>
          <w:lang w:eastAsia="zh-CN"/>
        </w:rPr>
        <w:t xml:space="preserve"> scenario</w:t>
      </w:r>
      <w:r w:rsidRPr="009A3BF6">
        <w:rPr>
          <w:rFonts w:hint="eastAsia"/>
          <w:lang w:eastAsia="zh-CN"/>
        </w:rPr>
        <w:t xml:space="preserve">, if </w:t>
      </w:r>
      <w:r w:rsidR="0068321A" w:rsidRPr="009A3BF6">
        <w:rPr>
          <w:lang w:eastAsia="zh-CN"/>
        </w:rPr>
        <w:t xml:space="preserve">the </w:t>
      </w:r>
      <w:r w:rsidRPr="009A3BF6">
        <w:rPr>
          <w:rFonts w:hint="eastAsia"/>
          <w:lang w:eastAsia="zh-CN"/>
        </w:rPr>
        <w:t xml:space="preserve">eNB is </w:t>
      </w:r>
      <w:r w:rsidR="009C7B90">
        <w:rPr>
          <w:rFonts w:hint="eastAsia"/>
          <w:lang w:eastAsia="zh-CN"/>
        </w:rPr>
        <w:t xml:space="preserve">not </w:t>
      </w:r>
      <w:r w:rsidR="0068321A" w:rsidRPr="009A3BF6">
        <w:rPr>
          <w:lang w:eastAsia="zh-CN"/>
        </w:rPr>
        <w:t>GNSS-synchronized</w:t>
      </w:r>
      <w:r w:rsidRPr="009A3BF6">
        <w:rPr>
          <w:rFonts w:hint="eastAsia"/>
          <w:lang w:eastAsia="zh-CN"/>
        </w:rPr>
        <w:t xml:space="preserve">, </w:t>
      </w:r>
      <w:r w:rsidR="0068321A" w:rsidRPr="009A3BF6">
        <w:rPr>
          <w:lang w:eastAsia="zh-CN"/>
        </w:rPr>
        <w:t>the</w:t>
      </w:r>
      <w:r w:rsidRPr="009A3BF6">
        <w:rPr>
          <w:rFonts w:hint="eastAsia"/>
          <w:lang w:eastAsia="zh-CN"/>
        </w:rPr>
        <w:t xml:space="preserve"> timing offset between eNB and GNSS </w:t>
      </w:r>
      <w:r w:rsidR="0068321A" w:rsidRPr="009A3BF6">
        <w:rPr>
          <w:lang w:eastAsia="zh-CN"/>
        </w:rPr>
        <w:t>creates</w:t>
      </w:r>
      <w:r w:rsidRPr="009A3BF6">
        <w:rPr>
          <w:rFonts w:hint="eastAsia"/>
          <w:lang w:eastAsia="zh-CN"/>
        </w:rPr>
        <w:t xml:space="preserve"> interference from V2V </w:t>
      </w:r>
      <w:r w:rsidR="0068321A" w:rsidRPr="009A3BF6">
        <w:rPr>
          <w:lang w:eastAsia="zh-CN"/>
        </w:rPr>
        <w:t>UEs on the cellular system</w:t>
      </w:r>
      <w:r w:rsidR="009A3BF6">
        <w:rPr>
          <w:lang w:eastAsia="zh-CN"/>
        </w:rPr>
        <w:t xml:space="preserve">, as illustrated in </w:t>
      </w:r>
      <w:r w:rsidR="005C56A7">
        <w:rPr>
          <w:lang w:eastAsia="zh-CN"/>
        </w:rPr>
        <w:fldChar w:fldCharType="begin"/>
      </w:r>
      <w:r w:rsidR="009A3BF6">
        <w:rPr>
          <w:lang w:eastAsia="zh-CN"/>
        </w:rPr>
        <w:instrText xml:space="preserve"> </w:instrText>
      </w:r>
      <w:r w:rsidR="009A3BF6">
        <w:rPr>
          <w:rFonts w:hint="eastAsia"/>
          <w:lang w:eastAsia="zh-CN"/>
        </w:rPr>
        <w:instrText>REF _Ref462834337 \h</w:instrText>
      </w:r>
      <w:r w:rsidR="009A3BF6">
        <w:rPr>
          <w:lang w:eastAsia="zh-CN"/>
        </w:rPr>
        <w:instrText xml:space="preserve"> </w:instrText>
      </w:r>
      <w:r w:rsidR="005C56A7">
        <w:rPr>
          <w:lang w:eastAsia="zh-CN"/>
        </w:rPr>
      </w:r>
      <w:r w:rsidR="005C56A7">
        <w:rPr>
          <w:lang w:eastAsia="zh-CN"/>
        </w:rPr>
        <w:fldChar w:fldCharType="separate"/>
      </w:r>
      <w:r w:rsidR="009A3BF6" w:rsidRPr="009A3BF6">
        <w:t xml:space="preserve">Figure </w:t>
      </w:r>
      <w:r w:rsidR="009A3BF6">
        <w:rPr>
          <w:noProof/>
        </w:rPr>
        <w:t>1</w:t>
      </w:r>
      <w:r w:rsidR="005C56A7">
        <w:rPr>
          <w:lang w:eastAsia="zh-CN"/>
        </w:rPr>
        <w:fldChar w:fldCharType="end"/>
      </w:r>
      <w:r w:rsidR="0068321A" w:rsidRPr="009A3BF6">
        <w:rPr>
          <w:lang w:eastAsia="zh-CN"/>
        </w:rPr>
        <w:t>.</w:t>
      </w:r>
      <w:r w:rsidR="009A3BF6">
        <w:rPr>
          <w:lang w:eastAsia="zh-CN"/>
        </w:rPr>
        <w:t xml:space="preserve"> </w:t>
      </w:r>
      <w:r w:rsidR="00DE19B1" w:rsidRPr="009A3BF6">
        <w:rPr>
          <w:lang w:eastAsia="zh-CN"/>
        </w:rPr>
        <w:t>The interference problem is twofold:</w:t>
      </w:r>
    </w:p>
    <w:p w:rsidR="003F75C4" w:rsidRPr="009A3BF6" w:rsidRDefault="00DE19B1" w:rsidP="009A3BF6">
      <w:pPr>
        <w:numPr>
          <w:ilvl w:val="0"/>
          <w:numId w:val="41"/>
        </w:numPr>
      </w:pPr>
      <w:r w:rsidRPr="009A3BF6">
        <w:t xml:space="preserve">V2V </w:t>
      </w:r>
      <w:r w:rsidR="009A3BF6" w:rsidRPr="009A3BF6">
        <w:t xml:space="preserve">interference </w:t>
      </w:r>
      <w:r w:rsidRPr="009A3BF6">
        <w:t>on the</w:t>
      </w:r>
      <w:r w:rsidR="003F75C4" w:rsidRPr="009A3BF6">
        <w:t xml:space="preserve"> UL: Because of half duplex limitation, </w:t>
      </w:r>
      <w:r w:rsidRPr="009A3BF6">
        <w:t xml:space="preserve">the </w:t>
      </w:r>
      <w:r w:rsidR="003F75C4" w:rsidRPr="009A3BF6">
        <w:t xml:space="preserve">vehicle cannot transmit UL data and receive V2V data at the same time in the same carrier frequency. </w:t>
      </w:r>
    </w:p>
    <w:p w:rsidR="003F75C4" w:rsidRPr="009A3BF6" w:rsidRDefault="00DE19B1" w:rsidP="009A3BF6">
      <w:pPr>
        <w:numPr>
          <w:ilvl w:val="0"/>
          <w:numId w:val="41"/>
        </w:numPr>
      </w:pPr>
      <w:r w:rsidRPr="009A3BF6">
        <w:t xml:space="preserve">V2V </w:t>
      </w:r>
      <w:r w:rsidR="009A3BF6">
        <w:t>i</w:t>
      </w:r>
      <w:r w:rsidR="009A3BF6" w:rsidRPr="009A3BF6">
        <w:t xml:space="preserve">nterference </w:t>
      </w:r>
      <w:r w:rsidRPr="009A3BF6">
        <w:t>on the</w:t>
      </w:r>
      <w:r w:rsidR="003F75C4" w:rsidRPr="009A3BF6">
        <w:t xml:space="preserve"> DL</w:t>
      </w:r>
      <w:r w:rsidRPr="009A3BF6">
        <w:t xml:space="preserve"> (TDD case)</w:t>
      </w:r>
      <w:r w:rsidR="003F75C4" w:rsidRPr="009A3BF6">
        <w:t xml:space="preserve">: </w:t>
      </w:r>
      <w:r w:rsidR="00D376B1" w:rsidRPr="009A3BF6">
        <w:t xml:space="preserve">The V2V service will interfere with DL data if they are transmitted in the same carrier, especially </w:t>
      </w:r>
      <w:r w:rsidRPr="009A3BF6">
        <w:t>when</w:t>
      </w:r>
      <w:r w:rsidR="00D376B1" w:rsidRPr="009A3BF6">
        <w:t xml:space="preserve"> V2V transmitter from OOC is closer to </w:t>
      </w:r>
      <w:r w:rsidRPr="009A3BF6">
        <w:t xml:space="preserve">the </w:t>
      </w:r>
      <w:r w:rsidR="00D376B1" w:rsidRPr="009A3BF6">
        <w:t xml:space="preserve">receiver than </w:t>
      </w:r>
      <w:r w:rsidRPr="009A3BF6">
        <w:t xml:space="preserve">the </w:t>
      </w:r>
      <w:r w:rsidR="00D376B1" w:rsidRPr="009A3BF6">
        <w:t xml:space="preserve">eNB. </w:t>
      </w:r>
    </w:p>
    <w:p w:rsidR="0065284E" w:rsidRPr="009A3BF6" w:rsidRDefault="00560509" w:rsidP="0065284E">
      <w:pPr>
        <w:rPr>
          <w:lang w:eastAsia="zh-CN"/>
        </w:rPr>
      </w:pPr>
      <w:r w:rsidRPr="009A3BF6">
        <w:lastRenderedPageBreak/>
        <w:t xml:space="preserve"> </w:t>
      </w:r>
      <w:r w:rsidRPr="009A3BF6">
        <w:object w:dxaOrig="12211"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156.4pt" o:ole="">
            <v:imagedata r:id="rId8" o:title=""/>
          </v:shape>
          <o:OLEObject Type="Embed" ProgID="Visio.Drawing.15" ShapeID="_x0000_i1025" DrawAspect="Content" ObjectID="_1539763936" r:id="rId9"/>
        </w:object>
      </w:r>
    </w:p>
    <w:p w:rsidR="00A42CE3" w:rsidRPr="009A3BF6" w:rsidRDefault="003F75C4" w:rsidP="003F75C4">
      <w:pPr>
        <w:pStyle w:val="Caption"/>
        <w:rPr>
          <w:lang w:eastAsia="zh-CN"/>
        </w:rPr>
      </w:pPr>
      <w:bookmarkStart w:id="4" w:name="_Ref462834337"/>
      <w:r w:rsidRPr="009A3BF6">
        <w:t xml:space="preserve">Figure </w:t>
      </w:r>
      <w:r w:rsidR="005C56A7" w:rsidRPr="009A3BF6">
        <w:fldChar w:fldCharType="begin"/>
      </w:r>
      <w:r w:rsidR="003B1714" w:rsidRPr="009A3BF6">
        <w:instrText xml:space="preserve"> SEQ Figure \* ARABIC </w:instrText>
      </w:r>
      <w:r w:rsidR="005C56A7" w:rsidRPr="009A3BF6">
        <w:fldChar w:fldCharType="separate"/>
      </w:r>
      <w:r w:rsidR="009A3BF6">
        <w:rPr>
          <w:noProof/>
        </w:rPr>
        <w:t>1</w:t>
      </w:r>
      <w:r w:rsidR="005C56A7" w:rsidRPr="009A3BF6">
        <w:fldChar w:fldCharType="end"/>
      </w:r>
      <w:bookmarkEnd w:id="4"/>
      <w:r w:rsidR="009A3BF6">
        <w:t>.</w:t>
      </w:r>
      <w:r w:rsidRPr="009A3BF6">
        <w:rPr>
          <w:rFonts w:hint="eastAsia"/>
          <w:lang w:eastAsia="zh-CN"/>
        </w:rPr>
        <w:t xml:space="preserve"> </w:t>
      </w:r>
      <w:r w:rsidR="00E16955">
        <w:rPr>
          <w:lang w:eastAsia="zh-CN"/>
        </w:rPr>
        <w:t>I</w:t>
      </w:r>
      <w:r w:rsidRPr="009A3BF6">
        <w:rPr>
          <w:rFonts w:hint="eastAsia"/>
          <w:lang w:eastAsia="zh-CN"/>
        </w:rPr>
        <w:t>llustration of interference from V2V service to cellular</w:t>
      </w:r>
    </w:p>
    <w:p w:rsidR="00A42CE3" w:rsidRPr="009A3BF6" w:rsidRDefault="00DA7231" w:rsidP="00A42CE3">
      <w:pPr>
        <w:rPr>
          <w:kern w:val="2"/>
          <w:lang w:eastAsia="zh-CN"/>
        </w:rPr>
      </w:pPr>
      <w:r w:rsidRPr="009A3BF6">
        <w:rPr>
          <w:kern w:val="2"/>
          <w:lang w:eastAsia="zh-CN"/>
        </w:rPr>
        <w:t>T</w:t>
      </w:r>
      <w:r w:rsidRPr="009A3BF6">
        <w:rPr>
          <w:rFonts w:hint="eastAsia"/>
          <w:kern w:val="2"/>
          <w:lang w:eastAsia="zh-CN"/>
        </w:rPr>
        <w:t>o alleviate the interference from V2V service to cellular, the following schemes can be considered.</w:t>
      </w:r>
    </w:p>
    <w:p w:rsidR="00DA7231" w:rsidRPr="009A3BF6" w:rsidRDefault="00DA7231" w:rsidP="009A3BF6">
      <w:pPr>
        <w:numPr>
          <w:ilvl w:val="0"/>
          <w:numId w:val="41"/>
        </w:numPr>
      </w:pPr>
      <w:r w:rsidRPr="009A3BF6">
        <w:t>Scheme 1:</w:t>
      </w:r>
    </w:p>
    <w:p w:rsidR="00732640" w:rsidRDefault="00ED70EE" w:rsidP="009A3BF6">
      <w:pPr>
        <w:ind w:left="360"/>
        <w:rPr>
          <w:kern w:val="2"/>
          <w:lang w:eastAsia="zh-CN"/>
        </w:rPr>
      </w:pPr>
      <w:r w:rsidRPr="009A3BF6">
        <w:rPr>
          <w:rFonts w:hint="eastAsia"/>
          <w:kern w:val="2"/>
          <w:lang w:eastAsia="zh-CN"/>
        </w:rPr>
        <w:t xml:space="preserve">The vehicle </w:t>
      </w:r>
      <w:r w:rsidR="009A3BF6">
        <w:rPr>
          <w:kern w:val="2"/>
          <w:lang w:eastAsia="zh-CN"/>
        </w:rPr>
        <w:t>which</w:t>
      </w:r>
      <w:r w:rsidR="009A3BF6" w:rsidRPr="009A3BF6">
        <w:rPr>
          <w:rFonts w:hint="eastAsia"/>
          <w:kern w:val="2"/>
          <w:lang w:eastAsia="zh-CN"/>
        </w:rPr>
        <w:t xml:space="preserve"> </w:t>
      </w:r>
      <w:r w:rsidRPr="009A3BF6">
        <w:rPr>
          <w:rFonts w:hint="eastAsia"/>
          <w:kern w:val="2"/>
          <w:lang w:eastAsia="zh-CN"/>
        </w:rPr>
        <w:t xml:space="preserve">is within coverage can obtain both GNSS timing and eNB timing. </w:t>
      </w:r>
      <w:r w:rsidRPr="009A3BF6">
        <w:rPr>
          <w:kern w:val="2"/>
          <w:lang w:eastAsia="zh-CN"/>
        </w:rPr>
        <w:t>T</w:t>
      </w:r>
      <w:r w:rsidRPr="009A3BF6">
        <w:rPr>
          <w:rFonts w:hint="eastAsia"/>
          <w:kern w:val="2"/>
          <w:lang w:eastAsia="zh-CN"/>
        </w:rPr>
        <w:t xml:space="preserve">hus it knows the </w:t>
      </w:r>
      <w:r w:rsidRPr="00E16955">
        <w:rPr>
          <w:rFonts w:hint="eastAsia"/>
          <w:kern w:val="2"/>
          <w:lang w:eastAsia="zh-CN"/>
        </w:rPr>
        <w:t xml:space="preserve">timing offset between eNB and GNSS timing. </w:t>
      </w:r>
      <w:r w:rsidR="008A3F72" w:rsidRPr="00E16955">
        <w:rPr>
          <w:rFonts w:hint="eastAsia"/>
          <w:kern w:val="2"/>
          <w:lang w:eastAsia="zh-CN"/>
        </w:rPr>
        <w:t>How the vehicle obtain</w:t>
      </w:r>
      <w:r w:rsidR="00DE19B1" w:rsidRPr="00E16955">
        <w:rPr>
          <w:kern w:val="2"/>
          <w:lang w:eastAsia="zh-CN"/>
        </w:rPr>
        <w:t>s</w:t>
      </w:r>
      <w:r w:rsidR="008A3F72" w:rsidRPr="00E16955">
        <w:rPr>
          <w:rFonts w:hint="eastAsia"/>
          <w:kern w:val="2"/>
          <w:lang w:eastAsia="zh-CN"/>
        </w:rPr>
        <w:t xml:space="preserve"> the timing offset </w:t>
      </w:r>
      <w:r w:rsidR="00DE19B1" w:rsidRPr="00E16955">
        <w:rPr>
          <w:kern w:val="2"/>
          <w:lang w:eastAsia="zh-CN"/>
        </w:rPr>
        <w:t>is described</w:t>
      </w:r>
      <w:r w:rsidR="008A3F72" w:rsidRPr="00E16955">
        <w:rPr>
          <w:rFonts w:hint="eastAsia"/>
          <w:kern w:val="2"/>
          <w:lang w:eastAsia="zh-CN"/>
        </w:rPr>
        <w:t xml:space="preserve"> in </w:t>
      </w:r>
      <w:r w:rsidR="00F83DEF">
        <w:fldChar w:fldCharType="begin"/>
      </w:r>
      <w:r w:rsidR="00F83DEF">
        <w:instrText xml:space="preserve"> REF _Ref462834518 \r \h  \* MERGEFORMAT </w:instrText>
      </w:r>
      <w:r w:rsidR="00F83DEF">
        <w:fldChar w:fldCharType="separate"/>
      </w:r>
      <w:r w:rsidR="00A74B44" w:rsidRPr="00E16955">
        <w:rPr>
          <w:kern w:val="2"/>
          <w:lang w:eastAsia="zh-CN"/>
        </w:rPr>
        <w:t>[2]</w:t>
      </w:r>
      <w:r w:rsidR="00F83DEF">
        <w:fldChar w:fldCharType="end"/>
      </w:r>
      <w:r w:rsidR="008A3F72" w:rsidRPr="00E16955">
        <w:rPr>
          <w:rFonts w:hint="eastAsia"/>
          <w:kern w:val="2"/>
          <w:lang w:eastAsia="zh-CN"/>
        </w:rPr>
        <w:t>.</w:t>
      </w:r>
      <w:r w:rsidR="008A3F72" w:rsidRPr="009A3BF6">
        <w:rPr>
          <w:rFonts w:hint="eastAsia"/>
          <w:kern w:val="2"/>
          <w:lang w:eastAsia="zh-CN"/>
        </w:rPr>
        <w:t xml:space="preserve"> From the timing offset, the vehicle knows</w:t>
      </w:r>
      <w:r w:rsidRPr="009A3BF6">
        <w:rPr>
          <w:rFonts w:hint="eastAsia"/>
          <w:kern w:val="2"/>
          <w:lang w:eastAsia="zh-CN"/>
        </w:rPr>
        <w:t xml:space="preserve"> </w:t>
      </w:r>
      <w:r w:rsidR="009A3BF6">
        <w:rPr>
          <w:kern w:val="2"/>
          <w:lang w:eastAsia="zh-CN"/>
        </w:rPr>
        <w:t>that</w:t>
      </w:r>
      <w:r w:rsidR="009A3BF6" w:rsidRPr="009A3BF6">
        <w:rPr>
          <w:rFonts w:hint="eastAsia"/>
          <w:kern w:val="2"/>
          <w:lang w:eastAsia="zh-CN"/>
        </w:rPr>
        <w:t xml:space="preserve"> </w:t>
      </w:r>
      <w:r w:rsidRPr="009A3BF6">
        <w:rPr>
          <w:rFonts w:hint="eastAsia"/>
          <w:kern w:val="2"/>
          <w:lang w:eastAsia="zh-CN"/>
        </w:rPr>
        <w:t xml:space="preserve">UL/DL subframes </w:t>
      </w:r>
      <w:r w:rsidR="009A3BF6">
        <w:rPr>
          <w:kern w:val="2"/>
          <w:lang w:eastAsia="zh-CN"/>
        </w:rPr>
        <w:t>are</w:t>
      </w:r>
      <w:r w:rsidRPr="009A3BF6">
        <w:rPr>
          <w:rFonts w:hint="eastAsia"/>
          <w:kern w:val="2"/>
          <w:lang w:eastAsia="zh-CN"/>
        </w:rPr>
        <w:t xml:space="preserve"> overlapped with V2V subframes. </w:t>
      </w:r>
      <w:r w:rsidR="009A3BF6">
        <w:rPr>
          <w:kern w:val="2"/>
          <w:lang w:eastAsia="zh-CN"/>
        </w:rPr>
        <w:t>This vehicle can</w:t>
      </w:r>
      <w:r w:rsidR="009A3BF6" w:rsidRPr="009A3BF6">
        <w:rPr>
          <w:rFonts w:hint="eastAsia"/>
          <w:kern w:val="2"/>
          <w:lang w:eastAsia="zh-CN"/>
        </w:rPr>
        <w:t xml:space="preserve"> </w:t>
      </w:r>
      <w:r w:rsidRPr="009A3BF6">
        <w:rPr>
          <w:rFonts w:hint="eastAsia"/>
          <w:kern w:val="2"/>
          <w:lang w:eastAsia="zh-CN"/>
        </w:rPr>
        <w:t xml:space="preserve">indicate the timing offset to OOC vehicles. Both IC and OOC vehicles will reserve V2V subframes which </w:t>
      </w:r>
      <w:r w:rsidR="007B390C" w:rsidRPr="009A3BF6">
        <w:rPr>
          <w:rFonts w:hint="eastAsia"/>
          <w:kern w:val="2"/>
          <w:lang w:eastAsia="zh-CN"/>
        </w:rPr>
        <w:t>are</w:t>
      </w:r>
      <w:r w:rsidRPr="009A3BF6">
        <w:rPr>
          <w:rFonts w:hint="eastAsia"/>
          <w:kern w:val="2"/>
          <w:lang w:eastAsia="zh-CN"/>
        </w:rPr>
        <w:t xml:space="preserve"> overlapped with cellular UL/DL subframe to alleviate the interference from V2V to cellular.</w:t>
      </w:r>
      <w:r w:rsidR="00732640">
        <w:rPr>
          <w:rFonts w:hint="eastAsia"/>
          <w:kern w:val="2"/>
          <w:lang w:eastAsia="zh-CN"/>
        </w:rPr>
        <w:t xml:space="preserve"> </w:t>
      </w:r>
    </w:p>
    <w:p w:rsidR="00ED70EE" w:rsidRPr="009A3BF6" w:rsidRDefault="00ED70EE" w:rsidP="009A3BF6">
      <w:pPr>
        <w:numPr>
          <w:ilvl w:val="0"/>
          <w:numId w:val="41"/>
        </w:numPr>
      </w:pPr>
      <w:r w:rsidRPr="009A3BF6">
        <w:rPr>
          <w:rFonts w:hint="eastAsia"/>
        </w:rPr>
        <w:t>Scheme 2:</w:t>
      </w:r>
    </w:p>
    <w:p w:rsidR="00ED70EE" w:rsidRDefault="008A3F72" w:rsidP="009A3BF6">
      <w:pPr>
        <w:ind w:left="360"/>
        <w:rPr>
          <w:kern w:val="2"/>
          <w:lang w:eastAsia="zh-CN"/>
        </w:rPr>
      </w:pPr>
      <w:r w:rsidRPr="009A3BF6">
        <w:rPr>
          <w:rFonts w:hint="eastAsia"/>
          <w:kern w:val="2"/>
          <w:lang w:eastAsia="zh-CN"/>
        </w:rPr>
        <w:t xml:space="preserve">The </w:t>
      </w:r>
      <w:r w:rsidR="00F91BFF" w:rsidRPr="009A3BF6">
        <w:rPr>
          <w:rFonts w:hint="eastAsia"/>
          <w:kern w:val="2"/>
          <w:lang w:eastAsia="zh-CN"/>
        </w:rPr>
        <w:t xml:space="preserve">vehicle </w:t>
      </w:r>
      <w:r w:rsidR="009A3BF6">
        <w:rPr>
          <w:kern w:val="2"/>
          <w:lang w:eastAsia="zh-CN"/>
        </w:rPr>
        <w:t>which</w:t>
      </w:r>
      <w:r w:rsidR="009A3BF6" w:rsidRPr="009A3BF6">
        <w:rPr>
          <w:rFonts w:hint="eastAsia"/>
          <w:kern w:val="2"/>
          <w:lang w:eastAsia="zh-CN"/>
        </w:rPr>
        <w:t xml:space="preserve"> </w:t>
      </w:r>
      <w:r w:rsidR="00F91BFF" w:rsidRPr="009A3BF6">
        <w:rPr>
          <w:rFonts w:hint="eastAsia"/>
          <w:kern w:val="2"/>
          <w:lang w:eastAsia="zh-CN"/>
        </w:rPr>
        <w:t xml:space="preserve">is within coverage can obtain both GNSS timing and eNB timing. </w:t>
      </w:r>
      <w:r w:rsidR="00F91BFF" w:rsidRPr="009A3BF6">
        <w:rPr>
          <w:kern w:val="2"/>
          <w:lang w:eastAsia="zh-CN"/>
        </w:rPr>
        <w:t>T</w:t>
      </w:r>
      <w:r w:rsidR="00F91BFF" w:rsidRPr="009A3BF6">
        <w:rPr>
          <w:rFonts w:hint="eastAsia"/>
          <w:kern w:val="2"/>
          <w:lang w:eastAsia="zh-CN"/>
        </w:rPr>
        <w:t xml:space="preserve">hus it knows the timing offset between eNB and GNSS, and it can report the timing offset to eNB. </w:t>
      </w:r>
      <w:r w:rsidR="00F91BFF" w:rsidRPr="009A3BF6">
        <w:rPr>
          <w:kern w:val="2"/>
          <w:lang w:eastAsia="zh-CN"/>
        </w:rPr>
        <w:t>B</w:t>
      </w:r>
      <w:r w:rsidR="00F91BFF" w:rsidRPr="009A3BF6">
        <w:rPr>
          <w:rFonts w:hint="eastAsia"/>
          <w:kern w:val="2"/>
          <w:lang w:eastAsia="zh-CN"/>
        </w:rPr>
        <w:t>ased on the reported timing offset, eNB reconfigures the resource pool for V2V to avoid possible interference from V2V service to cellular UL/DL. Meanwhile, IC UE can relay the resource pool reconfiguration to OOC UEs so as to avoid the interference from OOC UE to cellular UL/DL.</w:t>
      </w:r>
    </w:p>
    <w:p w:rsidR="00732640" w:rsidRPr="009A3BF6" w:rsidRDefault="00732640" w:rsidP="00732640">
      <w:pPr>
        <w:ind w:left="360"/>
        <w:rPr>
          <w:kern w:val="2"/>
          <w:lang w:eastAsia="zh-CN"/>
        </w:rPr>
      </w:pPr>
      <w:r>
        <w:rPr>
          <w:rFonts w:hint="eastAsia"/>
          <w:kern w:val="2"/>
          <w:lang w:eastAsia="zh-CN"/>
        </w:rPr>
        <w:t>Or, based on the reported timing offset, eNB cannot schedule UEs on the interfered UL/DL subframes so as to alleviate the interference from cellular to V2V service.</w:t>
      </w:r>
    </w:p>
    <w:p w:rsidR="000E39E4" w:rsidRPr="009A3BF6" w:rsidRDefault="000E39E4" w:rsidP="00414D90">
      <w:pPr>
        <w:rPr>
          <w:b/>
          <w:i/>
          <w:lang w:eastAsia="zh-CN"/>
        </w:rPr>
      </w:pPr>
      <w:r w:rsidRPr="009A3BF6">
        <w:rPr>
          <w:rFonts w:hint="eastAsia"/>
          <w:b/>
          <w:i/>
        </w:rPr>
        <w:t>Proposal: Select one of the 2 following options:</w:t>
      </w:r>
    </w:p>
    <w:p w:rsidR="000E39E4" w:rsidRPr="009A3BF6" w:rsidRDefault="000E39E4" w:rsidP="009A3BF6">
      <w:pPr>
        <w:numPr>
          <w:ilvl w:val="0"/>
          <w:numId w:val="41"/>
        </w:numPr>
        <w:rPr>
          <w:b/>
          <w:i/>
        </w:rPr>
      </w:pPr>
      <w:r w:rsidRPr="009A3BF6">
        <w:rPr>
          <w:b/>
          <w:i/>
        </w:rPr>
        <w:t>O</w:t>
      </w:r>
      <w:r w:rsidRPr="009A3BF6">
        <w:rPr>
          <w:rFonts w:hint="eastAsia"/>
          <w:b/>
          <w:i/>
        </w:rPr>
        <w:t>ption 1: IC UE who can obtain the timing offset between eNB and GNSS indicates it to OOC UEs. Both IC and OOC UEs reserve the V2V subframes that are overlapped with cellular UL/DL unused to alleviate interference from V2V service to cellular.</w:t>
      </w:r>
    </w:p>
    <w:p w:rsidR="000E39E4" w:rsidRPr="009A3BF6" w:rsidRDefault="000E39E4" w:rsidP="009A3BF6">
      <w:pPr>
        <w:numPr>
          <w:ilvl w:val="0"/>
          <w:numId w:val="41"/>
        </w:numPr>
        <w:rPr>
          <w:b/>
          <w:i/>
        </w:rPr>
      </w:pPr>
      <w:r w:rsidRPr="009A3BF6">
        <w:rPr>
          <w:rFonts w:hint="eastAsia"/>
          <w:b/>
          <w:i/>
        </w:rPr>
        <w:t>Option 2: IC UE who can obtain the timing offset between eNB and GNSS will report it to eNB. Based on the timing offset, eNB reconfigures the resource pool and IC UE will relay the reconfiguration to OOC UE to alleviate the interference from V2V service to cellular.</w:t>
      </w:r>
    </w:p>
    <w:p w:rsidR="00D170DD" w:rsidRPr="009A3BF6" w:rsidRDefault="00D170DD" w:rsidP="00D170DD">
      <w:pPr>
        <w:rPr>
          <w:lang w:eastAsia="zh-CN"/>
        </w:rPr>
      </w:pPr>
    </w:p>
    <w:p w:rsidR="000E39E4" w:rsidRPr="009A3BF6" w:rsidRDefault="000F3710" w:rsidP="000E39E4">
      <w:pPr>
        <w:rPr>
          <w:lang w:eastAsia="zh-CN"/>
        </w:rPr>
      </w:pPr>
      <w:r w:rsidRPr="009A3BF6">
        <w:rPr>
          <w:rFonts w:hint="eastAsia"/>
          <w:lang w:eastAsia="zh-CN"/>
        </w:rPr>
        <w:t xml:space="preserve">Option 2 is preferred since </w:t>
      </w:r>
      <w:r w:rsidR="00F637C1" w:rsidRPr="009A3BF6">
        <w:rPr>
          <w:lang w:eastAsia="zh-CN"/>
        </w:rPr>
        <w:t xml:space="preserve">the </w:t>
      </w:r>
      <w:r w:rsidRPr="009A3BF6">
        <w:rPr>
          <w:rFonts w:hint="eastAsia"/>
          <w:lang w:eastAsia="zh-CN"/>
        </w:rPr>
        <w:t xml:space="preserve">eNB can control the </w:t>
      </w:r>
      <w:r w:rsidRPr="009A3BF6">
        <w:rPr>
          <w:lang w:eastAsia="zh-CN"/>
        </w:rPr>
        <w:t>potential</w:t>
      </w:r>
      <w:r w:rsidRPr="009A3BF6">
        <w:rPr>
          <w:rFonts w:hint="eastAsia"/>
          <w:lang w:eastAsia="zh-CN"/>
        </w:rPr>
        <w:t xml:space="preserve"> interference</w:t>
      </w:r>
      <w:r w:rsidR="00D170DD" w:rsidRPr="009A3BF6">
        <w:rPr>
          <w:rFonts w:hint="eastAsia"/>
          <w:lang w:eastAsia="zh-CN"/>
        </w:rPr>
        <w:t xml:space="preserve">. </w:t>
      </w:r>
      <w:r w:rsidR="00F637C1" w:rsidRPr="009A3BF6">
        <w:rPr>
          <w:lang w:eastAsia="zh-CN"/>
        </w:rPr>
        <w:t>In addition, the</w:t>
      </w:r>
      <w:r w:rsidR="00D170DD" w:rsidRPr="009A3BF6">
        <w:rPr>
          <w:rFonts w:hint="eastAsia"/>
          <w:lang w:eastAsia="zh-CN"/>
        </w:rPr>
        <w:t xml:space="preserve"> eNB also has the flexibility of not scheduling cellular service </w:t>
      </w:r>
      <w:r w:rsidR="00F637C1" w:rsidRPr="009A3BF6">
        <w:rPr>
          <w:lang w:eastAsia="zh-CN"/>
        </w:rPr>
        <w:t>that could potentially interfere with</w:t>
      </w:r>
      <w:r w:rsidR="00D170DD" w:rsidRPr="009A3BF6">
        <w:rPr>
          <w:rFonts w:hint="eastAsia"/>
          <w:lang w:eastAsia="zh-CN"/>
        </w:rPr>
        <w:t xml:space="preserve"> V2V. </w:t>
      </w:r>
      <w:r w:rsidR="00F637C1" w:rsidRPr="009A3BF6">
        <w:rPr>
          <w:lang w:eastAsia="zh-CN"/>
        </w:rPr>
        <w:t>Besides, option 2 seems to require less standardization effort than option 1.</w:t>
      </w:r>
    </w:p>
    <w:p w:rsidR="00D170DD" w:rsidRPr="009A3BF6" w:rsidRDefault="00D170DD" w:rsidP="000E39E4">
      <w:pPr>
        <w:rPr>
          <w:lang w:eastAsia="zh-CN"/>
        </w:rPr>
      </w:pPr>
    </w:p>
    <w:p w:rsidR="002E04B5" w:rsidRPr="009A3BF6" w:rsidRDefault="002E04B5" w:rsidP="002E04B5">
      <w:pPr>
        <w:pStyle w:val="Heading1"/>
        <w:rPr>
          <w:lang w:eastAsia="zh-CN"/>
        </w:rPr>
      </w:pPr>
      <w:bookmarkStart w:id="5" w:name="_Ref129681832"/>
      <w:r w:rsidRPr="009A3BF6">
        <w:lastRenderedPageBreak/>
        <w:t>Conclusions</w:t>
      </w:r>
    </w:p>
    <w:p w:rsidR="002037BB" w:rsidRPr="009A3BF6" w:rsidRDefault="002037BB" w:rsidP="002037BB">
      <w:pPr>
        <w:rPr>
          <w:kern w:val="2"/>
          <w:lang w:eastAsia="zh-CN"/>
        </w:rPr>
      </w:pPr>
      <w:r w:rsidRPr="009A3BF6">
        <w:rPr>
          <w:rFonts w:hint="eastAsia"/>
          <w:lang w:eastAsia="zh-CN"/>
        </w:rPr>
        <w:t>In this paper, we discuss</w:t>
      </w:r>
      <w:r w:rsidR="007B390C" w:rsidRPr="009A3BF6">
        <w:rPr>
          <w:lang w:eastAsia="zh-CN"/>
        </w:rPr>
        <w:t xml:space="preserve"> </w:t>
      </w:r>
      <w:r w:rsidR="007B390C" w:rsidRPr="009A3BF6">
        <w:rPr>
          <w:rFonts w:hint="eastAsia"/>
          <w:lang w:eastAsia="zh-CN"/>
        </w:rPr>
        <w:t xml:space="preserve">inter-UE </w:t>
      </w:r>
      <w:r w:rsidR="007B390C" w:rsidRPr="009A3BF6">
        <w:rPr>
          <w:lang w:eastAsia="zh-CN"/>
        </w:rPr>
        <w:t xml:space="preserve">coexistence of cellular and V2V services in </w:t>
      </w:r>
      <w:r w:rsidR="007B390C" w:rsidRPr="009A3BF6">
        <w:rPr>
          <w:rFonts w:hint="eastAsia"/>
          <w:lang w:eastAsia="zh-CN"/>
        </w:rPr>
        <w:t>the same carrier frequency</w:t>
      </w:r>
      <w:r w:rsidR="00580272">
        <w:rPr>
          <w:lang w:eastAsia="zh-CN"/>
        </w:rPr>
        <w:t xml:space="preserve"> when</w:t>
      </w:r>
      <w:r w:rsidR="007B390C" w:rsidRPr="009A3BF6">
        <w:rPr>
          <w:rFonts w:hint="eastAsia"/>
          <w:kern w:val="2"/>
          <w:lang w:eastAsia="zh-CN"/>
        </w:rPr>
        <w:t xml:space="preserve"> there is timing offset between V2V service and cellular. </w:t>
      </w:r>
      <w:r w:rsidR="005121CE" w:rsidRPr="009A3BF6">
        <w:rPr>
          <w:kern w:val="2"/>
          <w:lang w:eastAsia="zh-CN"/>
        </w:rPr>
        <w:t>Based on the analysis, we have the following observations and proposals:</w:t>
      </w:r>
    </w:p>
    <w:p w:rsidR="0068321A" w:rsidRPr="009A3BF6" w:rsidRDefault="0068321A" w:rsidP="0068321A">
      <w:pPr>
        <w:rPr>
          <w:b/>
          <w:i/>
          <w:lang w:eastAsia="zh-CN"/>
        </w:rPr>
      </w:pPr>
      <w:r w:rsidRPr="009A3BF6">
        <w:rPr>
          <w:rFonts w:hint="eastAsia"/>
          <w:b/>
          <w:i/>
          <w:lang w:eastAsia="zh-CN"/>
        </w:rPr>
        <w:t xml:space="preserve">Observation: If there is </w:t>
      </w:r>
      <w:r w:rsidRPr="009A3BF6">
        <w:rPr>
          <w:b/>
          <w:i/>
          <w:lang w:eastAsia="zh-CN"/>
        </w:rPr>
        <w:t xml:space="preserve">a </w:t>
      </w:r>
      <w:r w:rsidRPr="009A3BF6">
        <w:rPr>
          <w:rFonts w:hint="eastAsia"/>
          <w:b/>
          <w:i/>
          <w:lang w:eastAsia="zh-CN"/>
        </w:rPr>
        <w:t>timing offset between eNB and GNSS, OOC UE</w:t>
      </w:r>
      <w:r w:rsidRPr="009A3BF6">
        <w:rPr>
          <w:b/>
          <w:i/>
          <w:lang w:eastAsia="zh-CN"/>
        </w:rPr>
        <w:t>s</w:t>
      </w:r>
      <w:r w:rsidRPr="009A3BF6">
        <w:rPr>
          <w:rFonts w:hint="eastAsia"/>
          <w:b/>
          <w:i/>
          <w:lang w:eastAsia="zh-CN"/>
        </w:rPr>
        <w:t xml:space="preserve"> will cause interference </w:t>
      </w:r>
      <w:r w:rsidRPr="009A3BF6">
        <w:rPr>
          <w:b/>
          <w:i/>
          <w:lang w:eastAsia="zh-CN"/>
        </w:rPr>
        <w:t>on the</w:t>
      </w:r>
      <w:r w:rsidRPr="009A3BF6">
        <w:rPr>
          <w:rFonts w:hint="eastAsia"/>
          <w:b/>
          <w:i/>
          <w:lang w:eastAsia="zh-CN"/>
        </w:rPr>
        <w:t xml:space="preserve"> cellular</w:t>
      </w:r>
      <w:r w:rsidRPr="009A3BF6">
        <w:rPr>
          <w:b/>
          <w:i/>
          <w:lang w:eastAsia="zh-CN"/>
        </w:rPr>
        <w:t xml:space="preserve"> system</w:t>
      </w:r>
      <w:r w:rsidRPr="009A3BF6">
        <w:rPr>
          <w:rFonts w:hint="eastAsia"/>
          <w:b/>
          <w:i/>
          <w:lang w:eastAsia="zh-CN"/>
        </w:rPr>
        <w:t>.</w:t>
      </w:r>
    </w:p>
    <w:p w:rsidR="008A05CE" w:rsidRPr="009A3BF6" w:rsidRDefault="008A05CE" w:rsidP="008A05CE">
      <w:pPr>
        <w:rPr>
          <w:b/>
          <w:i/>
          <w:lang w:eastAsia="zh-CN"/>
        </w:rPr>
      </w:pPr>
      <w:r w:rsidRPr="009A3BF6">
        <w:rPr>
          <w:rFonts w:hint="eastAsia"/>
          <w:b/>
          <w:i/>
          <w:lang w:eastAsia="zh-CN"/>
        </w:rPr>
        <w:t>Proposal: Select one of the 2 following options:</w:t>
      </w:r>
    </w:p>
    <w:p w:rsidR="008A05CE" w:rsidRPr="009A3BF6" w:rsidRDefault="008A05CE" w:rsidP="009A3BF6">
      <w:pPr>
        <w:numPr>
          <w:ilvl w:val="0"/>
          <w:numId w:val="41"/>
        </w:numPr>
        <w:rPr>
          <w:b/>
          <w:i/>
        </w:rPr>
      </w:pPr>
      <w:r w:rsidRPr="009A3BF6">
        <w:rPr>
          <w:b/>
          <w:i/>
        </w:rPr>
        <w:t>O</w:t>
      </w:r>
      <w:r w:rsidRPr="009A3BF6">
        <w:rPr>
          <w:rFonts w:hint="eastAsia"/>
          <w:b/>
          <w:i/>
        </w:rPr>
        <w:t>ption 1: IC UE who can obtain the timing offset between eNB and GNSS indicates it to OOC UEs. Both IC and OOC UEs reserve the V2V subframes that are overlapped with cellular UL/DL unused to alleviate interference from V2V service to cellular.</w:t>
      </w:r>
    </w:p>
    <w:p w:rsidR="008A05CE" w:rsidRPr="009A3BF6" w:rsidRDefault="008A05CE" w:rsidP="009A3BF6">
      <w:pPr>
        <w:numPr>
          <w:ilvl w:val="0"/>
          <w:numId w:val="41"/>
        </w:numPr>
        <w:rPr>
          <w:b/>
          <w:i/>
        </w:rPr>
      </w:pPr>
      <w:r w:rsidRPr="009A3BF6">
        <w:rPr>
          <w:rFonts w:hint="eastAsia"/>
          <w:b/>
          <w:i/>
        </w:rPr>
        <w:t>Option 2: IC UE who can obtain the timing offset between eNB and GNSS will report it to eNB. Based on the timing offset, eNB reconfigures the resource pool and IC UE will relay the reconfiguration to OOC UE to alleviate the interference from V2V service to cellular.</w:t>
      </w:r>
    </w:p>
    <w:p w:rsidR="008A05CE" w:rsidRPr="009A3BF6" w:rsidRDefault="008A05CE" w:rsidP="009A3BF6"/>
    <w:bookmarkEnd w:id="5"/>
    <w:p w:rsidR="00111C6E" w:rsidRPr="009A3BF6" w:rsidRDefault="00111C6E" w:rsidP="00A83CF6">
      <w:pPr>
        <w:pStyle w:val="Heading1"/>
        <w:numPr>
          <w:ilvl w:val="0"/>
          <w:numId w:val="0"/>
        </w:numPr>
        <w:rPr>
          <w:kern w:val="2"/>
          <w:lang w:eastAsia="zh-CN"/>
        </w:rPr>
      </w:pPr>
      <w:r w:rsidRPr="009A3BF6">
        <w:rPr>
          <w:kern w:val="2"/>
          <w:lang w:eastAsia="zh-CN"/>
        </w:rPr>
        <w:t>Reference</w:t>
      </w:r>
      <w:r w:rsidR="00971F76" w:rsidRPr="009A3BF6">
        <w:rPr>
          <w:kern w:val="2"/>
          <w:lang w:eastAsia="zh-CN"/>
        </w:rPr>
        <w:t>s</w:t>
      </w:r>
    </w:p>
    <w:p w:rsidR="00F753A0" w:rsidRPr="009A3BF6" w:rsidRDefault="00F753A0" w:rsidP="00F753A0">
      <w:pPr>
        <w:pStyle w:val="References"/>
        <w:rPr>
          <w:szCs w:val="20"/>
          <w:lang w:eastAsia="zh-CN"/>
        </w:rPr>
      </w:pPr>
      <w:bookmarkStart w:id="6" w:name="_Ref462834182"/>
      <w:bookmarkStart w:id="7" w:name="_Ref442353911"/>
      <w:bookmarkStart w:id="8" w:name="_Ref442355877"/>
      <w:bookmarkStart w:id="9" w:name="_Ref345171425"/>
      <w:bookmarkStart w:id="10" w:name="_Ref350843677"/>
      <w:bookmarkStart w:id="11" w:name="_Ref351104297"/>
      <w:bookmarkStart w:id="12" w:name="_Ref354672140"/>
      <w:bookmarkStart w:id="13" w:name="_Ref440526063"/>
      <w:r w:rsidRPr="009A3BF6">
        <w:rPr>
          <w:szCs w:val="20"/>
          <w:lang w:eastAsia="zh-CN"/>
        </w:rPr>
        <w:t>RP-152293</w:t>
      </w:r>
      <w:r w:rsidRPr="009A3BF6">
        <w:rPr>
          <w:rFonts w:hint="eastAsia"/>
          <w:szCs w:val="20"/>
          <w:lang w:eastAsia="zh-CN"/>
        </w:rPr>
        <w:t>,</w:t>
      </w:r>
      <w:r w:rsidRPr="009A3BF6">
        <w:rPr>
          <w:szCs w:val="20"/>
          <w:lang w:eastAsia="zh-CN"/>
        </w:rPr>
        <w:t xml:space="preserve"> “New </w:t>
      </w:r>
      <w:r w:rsidRPr="009A3BF6">
        <w:rPr>
          <w:rFonts w:hint="eastAsia"/>
          <w:szCs w:val="20"/>
          <w:lang w:eastAsia="zh-CN"/>
        </w:rPr>
        <w:t>W</w:t>
      </w:r>
      <w:r w:rsidRPr="009A3BF6">
        <w:rPr>
          <w:szCs w:val="20"/>
          <w:lang w:eastAsia="zh-CN"/>
        </w:rPr>
        <w:t xml:space="preserve">I proposal: </w:t>
      </w:r>
      <w:r w:rsidRPr="009A3BF6">
        <w:rPr>
          <w:rFonts w:hint="eastAsia"/>
          <w:szCs w:val="20"/>
          <w:lang w:eastAsia="zh-CN"/>
        </w:rPr>
        <w:t>Support for V2V services based on LTE sidelink</w:t>
      </w:r>
      <w:r w:rsidRPr="009A3BF6">
        <w:rPr>
          <w:szCs w:val="20"/>
          <w:lang w:eastAsia="zh-CN"/>
        </w:rPr>
        <w:t>”</w:t>
      </w:r>
      <w:r w:rsidRPr="009A3BF6">
        <w:rPr>
          <w:rFonts w:hint="eastAsia"/>
          <w:szCs w:val="20"/>
          <w:lang w:eastAsia="zh-CN"/>
        </w:rPr>
        <w:t xml:space="preserve">, LG Electronics, Huawei, </w:t>
      </w:r>
      <w:r w:rsidRPr="009A3BF6">
        <w:rPr>
          <w:szCs w:val="20"/>
          <w:lang w:eastAsia="zh-CN"/>
        </w:rPr>
        <w:t>HiSilicon</w:t>
      </w:r>
      <w:r w:rsidRPr="009A3BF6">
        <w:rPr>
          <w:rFonts w:hint="eastAsia"/>
          <w:szCs w:val="20"/>
          <w:lang w:eastAsia="zh-CN"/>
        </w:rPr>
        <w:t>, CATT, CATR.</w:t>
      </w:r>
      <w:bookmarkEnd w:id="6"/>
      <w:r w:rsidRPr="009A3BF6">
        <w:rPr>
          <w:rFonts w:hint="eastAsia"/>
          <w:szCs w:val="20"/>
          <w:lang w:eastAsia="zh-CN"/>
        </w:rPr>
        <w:t xml:space="preserve"> </w:t>
      </w:r>
    </w:p>
    <w:p w:rsidR="007B390C" w:rsidRPr="009A3BF6" w:rsidRDefault="00A74B44" w:rsidP="007B390C">
      <w:pPr>
        <w:pStyle w:val="References"/>
        <w:rPr>
          <w:szCs w:val="20"/>
          <w:lang w:eastAsia="zh-CN"/>
        </w:rPr>
      </w:pPr>
      <w:bookmarkStart w:id="14" w:name="_Ref462834518"/>
      <w:bookmarkEnd w:id="7"/>
      <w:bookmarkEnd w:id="8"/>
      <w:bookmarkEnd w:id="9"/>
      <w:bookmarkEnd w:id="10"/>
      <w:bookmarkEnd w:id="11"/>
      <w:bookmarkEnd w:id="12"/>
      <w:bookmarkEnd w:id="13"/>
      <w:r>
        <w:rPr>
          <w:rFonts w:hint="eastAsia"/>
          <w:szCs w:val="20"/>
          <w:lang w:eastAsia="zh-CN"/>
        </w:rPr>
        <w:t xml:space="preserve">R1-1609347 </w:t>
      </w:r>
      <w:r w:rsidR="007B390C" w:rsidRPr="009A3BF6">
        <w:rPr>
          <w:szCs w:val="20"/>
          <w:lang w:eastAsia="zh-CN"/>
        </w:rPr>
        <w:t>“</w:t>
      </w:r>
      <w:r w:rsidR="007B390C" w:rsidRPr="009A3BF6">
        <w:rPr>
          <w:rFonts w:hint="eastAsia"/>
          <w:szCs w:val="20"/>
          <w:lang w:eastAsia="zh-CN"/>
        </w:rPr>
        <w:t xml:space="preserve">Timing alignment </w:t>
      </w:r>
      <w:r w:rsidR="007B390C" w:rsidRPr="009A3BF6">
        <w:rPr>
          <w:kern w:val="2"/>
          <w:lang w:eastAsia="zh-CN"/>
        </w:rPr>
        <w:t>for cross-carrier operation</w:t>
      </w:r>
      <w:r w:rsidR="007B390C" w:rsidRPr="009A3BF6">
        <w:rPr>
          <w:szCs w:val="20"/>
          <w:lang w:eastAsia="zh-CN"/>
        </w:rPr>
        <w:t>”</w:t>
      </w:r>
      <w:r w:rsidR="007B390C" w:rsidRPr="009A3BF6">
        <w:rPr>
          <w:rFonts w:hint="eastAsia"/>
          <w:szCs w:val="20"/>
          <w:lang w:eastAsia="zh-CN"/>
        </w:rPr>
        <w:t>.</w:t>
      </w:r>
      <w:bookmarkEnd w:id="14"/>
      <w:r w:rsidR="007B390C" w:rsidRPr="009A3BF6">
        <w:rPr>
          <w:rFonts w:hint="eastAsia"/>
          <w:szCs w:val="20"/>
          <w:lang w:eastAsia="zh-CN"/>
        </w:rPr>
        <w:t xml:space="preserve"> </w:t>
      </w:r>
      <w:r>
        <w:rPr>
          <w:rFonts w:hint="eastAsia"/>
          <w:szCs w:val="20"/>
          <w:lang w:eastAsia="zh-CN"/>
        </w:rPr>
        <w:t>Huawei, HiSilicon</w:t>
      </w:r>
    </w:p>
    <w:p w:rsidR="007B390C" w:rsidRPr="009A3BF6" w:rsidRDefault="007B390C" w:rsidP="007B390C">
      <w:pPr>
        <w:rPr>
          <w:lang w:eastAsia="zh-CN"/>
        </w:rPr>
      </w:pPr>
    </w:p>
    <w:p w:rsidR="00E45356" w:rsidRPr="009A3BF6" w:rsidRDefault="00E45356" w:rsidP="00E45356">
      <w:pPr>
        <w:rPr>
          <w:kern w:val="2"/>
          <w:lang w:eastAsia="zh-CN"/>
        </w:rPr>
      </w:pPr>
    </w:p>
    <w:sectPr w:rsidR="00E45356" w:rsidRPr="009A3BF6"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C3B" w:rsidRDefault="009E6C3B">
      <w:r>
        <w:separator/>
      </w:r>
    </w:p>
  </w:endnote>
  <w:endnote w:type="continuationSeparator" w:id="0">
    <w:p w:rsidR="009E6C3B" w:rsidRDefault="009E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C3B" w:rsidRDefault="009E6C3B">
      <w:r>
        <w:separator/>
      </w:r>
    </w:p>
  </w:footnote>
  <w:footnote w:type="continuationSeparator" w:id="0">
    <w:p w:rsidR="009E6C3B" w:rsidRDefault="009E6C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0056B"/>
    <w:multiLevelType w:val="hybridMultilevel"/>
    <w:tmpl w:val="6F826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3" w15:restartNumberingAfterBreak="0">
    <w:nsid w:val="364701E2"/>
    <w:multiLevelType w:val="hybridMultilevel"/>
    <w:tmpl w:val="DC600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80501C"/>
    <w:multiLevelType w:val="hybridMultilevel"/>
    <w:tmpl w:val="F8022B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03DDE"/>
    <w:multiLevelType w:val="hybridMultilevel"/>
    <w:tmpl w:val="3134F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9522D5"/>
    <w:multiLevelType w:val="hybridMultilevel"/>
    <w:tmpl w:val="F14C8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56F14"/>
    <w:multiLevelType w:val="hybridMultilevel"/>
    <w:tmpl w:val="D66A3F00"/>
    <w:lvl w:ilvl="0" w:tplc="9196B1FE">
      <w:start w:val="1"/>
      <w:numFmt w:val="decimal"/>
      <w:pStyle w:val="Reference"/>
      <w:lvlText w:val="[%1]"/>
      <w:lvlJc w:val="left"/>
      <w:pPr>
        <w:tabs>
          <w:tab w:val="num" w:pos="420"/>
        </w:tabs>
        <w:ind w:left="420" w:hanging="420"/>
      </w:pPr>
      <w:rPr>
        <w:rFonts w:hint="eastAsia"/>
      </w:rPr>
    </w:lvl>
    <w:lvl w:ilvl="1" w:tplc="F0B29608" w:tentative="1">
      <w:start w:val="1"/>
      <w:numFmt w:val="lowerLetter"/>
      <w:lvlText w:val="%2)"/>
      <w:lvlJc w:val="left"/>
      <w:pPr>
        <w:tabs>
          <w:tab w:val="num" w:pos="840"/>
        </w:tabs>
        <w:ind w:left="840" w:hanging="420"/>
      </w:pPr>
    </w:lvl>
    <w:lvl w:ilvl="2" w:tplc="2BBC3C5A" w:tentative="1">
      <w:start w:val="1"/>
      <w:numFmt w:val="lowerRoman"/>
      <w:lvlText w:val="%3."/>
      <w:lvlJc w:val="right"/>
      <w:pPr>
        <w:tabs>
          <w:tab w:val="num" w:pos="1260"/>
        </w:tabs>
        <w:ind w:left="1260" w:hanging="420"/>
      </w:pPr>
    </w:lvl>
    <w:lvl w:ilvl="3" w:tplc="B4F01094" w:tentative="1">
      <w:start w:val="1"/>
      <w:numFmt w:val="decimal"/>
      <w:lvlText w:val="%4."/>
      <w:lvlJc w:val="left"/>
      <w:pPr>
        <w:tabs>
          <w:tab w:val="num" w:pos="1680"/>
        </w:tabs>
        <w:ind w:left="1680" w:hanging="420"/>
      </w:pPr>
    </w:lvl>
    <w:lvl w:ilvl="4" w:tplc="4EDCBCB4" w:tentative="1">
      <w:start w:val="1"/>
      <w:numFmt w:val="lowerLetter"/>
      <w:lvlText w:val="%5)"/>
      <w:lvlJc w:val="left"/>
      <w:pPr>
        <w:tabs>
          <w:tab w:val="num" w:pos="2100"/>
        </w:tabs>
        <w:ind w:left="2100" w:hanging="420"/>
      </w:pPr>
    </w:lvl>
    <w:lvl w:ilvl="5" w:tplc="F066FCC8" w:tentative="1">
      <w:start w:val="1"/>
      <w:numFmt w:val="lowerRoman"/>
      <w:lvlText w:val="%6."/>
      <w:lvlJc w:val="right"/>
      <w:pPr>
        <w:tabs>
          <w:tab w:val="num" w:pos="2520"/>
        </w:tabs>
        <w:ind w:left="2520" w:hanging="420"/>
      </w:pPr>
    </w:lvl>
    <w:lvl w:ilvl="6" w:tplc="203ABE14" w:tentative="1">
      <w:start w:val="1"/>
      <w:numFmt w:val="decimal"/>
      <w:lvlText w:val="%7."/>
      <w:lvlJc w:val="left"/>
      <w:pPr>
        <w:tabs>
          <w:tab w:val="num" w:pos="2940"/>
        </w:tabs>
        <w:ind w:left="2940" w:hanging="420"/>
      </w:pPr>
    </w:lvl>
    <w:lvl w:ilvl="7" w:tplc="93A6BD36" w:tentative="1">
      <w:start w:val="1"/>
      <w:numFmt w:val="lowerLetter"/>
      <w:lvlText w:val="%8)"/>
      <w:lvlJc w:val="left"/>
      <w:pPr>
        <w:tabs>
          <w:tab w:val="num" w:pos="3360"/>
        </w:tabs>
        <w:ind w:left="3360" w:hanging="420"/>
      </w:pPr>
    </w:lvl>
    <w:lvl w:ilvl="8" w:tplc="6E0AF684" w:tentative="1">
      <w:start w:val="1"/>
      <w:numFmt w:val="lowerRoman"/>
      <w:lvlText w:val="%9."/>
      <w:lvlJc w:val="right"/>
      <w:pPr>
        <w:tabs>
          <w:tab w:val="num" w:pos="3780"/>
        </w:tabs>
        <w:ind w:left="3780" w:hanging="420"/>
      </w:pPr>
    </w:lvl>
  </w:abstractNum>
  <w:abstractNum w:abstractNumId="27" w15:restartNumberingAfterBreak="0">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E6BDB"/>
    <w:multiLevelType w:val="hybridMultilevel"/>
    <w:tmpl w:val="EEA6D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12"/>
  </w:num>
  <w:num w:numId="3">
    <w:abstractNumId w:val="28"/>
  </w:num>
  <w:num w:numId="4">
    <w:abstractNumId w:val="12"/>
  </w:num>
  <w:num w:numId="5">
    <w:abstractNumId w:val="26"/>
  </w:num>
  <w:num w:numId="6">
    <w:abstractNumId w:val="4"/>
  </w:num>
  <w:num w:numId="7">
    <w:abstractNumId w:val="16"/>
  </w:num>
  <w:num w:numId="8">
    <w:abstractNumId w:val="14"/>
  </w:num>
  <w:num w:numId="9">
    <w:abstractNumId w:val="24"/>
  </w:num>
  <w:num w:numId="10">
    <w:abstractNumId w:val="27"/>
  </w:num>
  <w:num w:numId="11">
    <w:abstractNumId w:val="2"/>
  </w:num>
  <w:num w:numId="12">
    <w:abstractNumId w:val="1"/>
  </w:num>
  <w:num w:numId="13">
    <w:abstractNumId w:val="3"/>
  </w:num>
  <w:num w:numId="14">
    <w:abstractNumId w:val="5"/>
  </w:num>
  <w:num w:numId="15">
    <w:abstractNumId w:val="19"/>
  </w:num>
  <w:num w:numId="16">
    <w:abstractNumId w:val="0"/>
  </w:num>
  <w:num w:numId="17">
    <w:abstractNumId w:val="15"/>
  </w:num>
  <w:num w:numId="18">
    <w:abstractNumId w:val="7"/>
  </w:num>
  <w:num w:numId="19">
    <w:abstractNumId w:val="7"/>
  </w:num>
  <w:num w:numId="20">
    <w:abstractNumId w:val="7"/>
  </w:num>
  <w:num w:numId="21">
    <w:abstractNumId w:val="7"/>
  </w:num>
  <w:num w:numId="22">
    <w:abstractNumId w:val="25"/>
  </w:num>
  <w:num w:numId="23">
    <w:abstractNumId w:val="31"/>
  </w:num>
  <w:num w:numId="24">
    <w:abstractNumId w:val="8"/>
  </w:num>
  <w:num w:numId="25">
    <w:abstractNumId w:val="20"/>
  </w:num>
  <w:num w:numId="26">
    <w:abstractNumId w:val="15"/>
  </w:num>
  <w:num w:numId="27">
    <w:abstractNumId w:val="15"/>
  </w:num>
  <w:num w:numId="28">
    <w:abstractNumId w:val="15"/>
  </w:num>
  <w:num w:numId="29">
    <w:abstractNumId w:val="9"/>
  </w:num>
  <w:num w:numId="30">
    <w:abstractNumId w:val="17"/>
  </w:num>
  <w:num w:numId="31">
    <w:abstractNumId w:val="18"/>
  </w:num>
  <w:num w:numId="32">
    <w:abstractNumId w:val="10"/>
  </w:num>
  <w:num w:numId="33">
    <w:abstractNumId w:val="30"/>
  </w:num>
  <w:num w:numId="34">
    <w:abstractNumId w:val="21"/>
  </w:num>
  <w:num w:numId="35">
    <w:abstractNumId w:val="13"/>
  </w:num>
  <w:num w:numId="36">
    <w:abstractNumId w:val="29"/>
  </w:num>
  <w:num w:numId="37">
    <w:abstractNumId w:val="6"/>
  </w:num>
  <w:num w:numId="38">
    <w:abstractNumId w:val="22"/>
  </w:num>
  <w:num w:numId="39">
    <w:abstractNumId w:val="11"/>
  </w:num>
  <w:num w:numId="40">
    <w:abstractNumId w:val="15"/>
  </w:num>
  <w:num w:numId="4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989"/>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3BD"/>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A3"/>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847"/>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EE5"/>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024"/>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9E4"/>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710"/>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D61"/>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E32"/>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17B"/>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FC1"/>
    <w:rsid w:val="001825D6"/>
    <w:rsid w:val="001826B9"/>
    <w:rsid w:val="00182A05"/>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A79"/>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65"/>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4A"/>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35"/>
    <w:rsid w:val="002131B2"/>
    <w:rsid w:val="00213384"/>
    <w:rsid w:val="002137ED"/>
    <w:rsid w:val="00213917"/>
    <w:rsid w:val="002139D0"/>
    <w:rsid w:val="00213F1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88"/>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5EB"/>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4E3"/>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DB0"/>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5F6"/>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B34"/>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414"/>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714"/>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DCF"/>
    <w:rsid w:val="003D5F2A"/>
    <w:rsid w:val="003D60AC"/>
    <w:rsid w:val="003D6373"/>
    <w:rsid w:val="003D63BD"/>
    <w:rsid w:val="003D6546"/>
    <w:rsid w:val="003D6625"/>
    <w:rsid w:val="003D66D2"/>
    <w:rsid w:val="003D6A13"/>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5C4"/>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C97"/>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38"/>
    <w:rsid w:val="004A565E"/>
    <w:rsid w:val="004A5DF3"/>
    <w:rsid w:val="004A612C"/>
    <w:rsid w:val="004A6134"/>
    <w:rsid w:val="004A61CE"/>
    <w:rsid w:val="004A677C"/>
    <w:rsid w:val="004A689D"/>
    <w:rsid w:val="004A69BE"/>
    <w:rsid w:val="004A6B6F"/>
    <w:rsid w:val="004A6F34"/>
    <w:rsid w:val="004A7092"/>
    <w:rsid w:val="004A724E"/>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0AE"/>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39"/>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09"/>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9D3"/>
    <w:rsid w:val="005779EC"/>
    <w:rsid w:val="00577A2E"/>
    <w:rsid w:val="00577CAD"/>
    <w:rsid w:val="00577EA1"/>
    <w:rsid w:val="00577EEC"/>
    <w:rsid w:val="00580272"/>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AE3"/>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9AD"/>
    <w:rsid w:val="005C4A6E"/>
    <w:rsid w:val="005C4D80"/>
    <w:rsid w:val="005C50B7"/>
    <w:rsid w:val="005C5636"/>
    <w:rsid w:val="005C56A7"/>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526"/>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4F54"/>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14"/>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84E"/>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6AC1"/>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21A"/>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1C5"/>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40"/>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04A"/>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64"/>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4CC"/>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90C"/>
    <w:rsid w:val="007B3A1A"/>
    <w:rsid w:val="007B3CD7"/>
    <w:rsid w:val="007B3EFC"/>
    <w:rsid w:val="007B478B"/>
    <w:rsid w:val="007B4826"/>
    <w:rsid w:val="007B490C"/>
    <w:rsid w:val="007B4D52"/>
    <w:rsid w:val="007B4DAB"/>
    <w:rsid w:val="007B502D"/>
    <w:rsid w:val="007B508C"/>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A9D"/>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721"/>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AA"/>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A1C"/>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025"/>
    <w:rsid w:val="00897105"/>
    <w:rsid w:val="008971BA"/>
    <w:rsid w:val="008973E9"/>
    <w:rsid w:val="00897459"/>
    <w:rsid w:val="0089745D"/>
    <w:rsid w:val="00897470"/>
    <w:rsid w:val="00897529"/>
    <w:rsid w:val="00897EDA"/>
    <w:rsid w:val="008A05CE"/>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3F72"/>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16F"/>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4DAB"/>
    <w:rsid w:val="008D507D"/>
    <w:rsid w:val="008D5886"/>
    <w:rsid w:val="008D5984"/>
    <w:rsid w:val="008D59D2"/>
    <w:rsid w:val="008D59D8"/>
    <w:rsid w:val="008D5E9C"/>
    <w:rsid w:val="008D5F96"/>
    <w:rsid w:val="008D6039"/>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676"/>
    <w:rsid w:val="0090696D"/>
    <w:rsid w:val="00906AD9"/>
    <w:rsid w:val="00906CD6"/>
    <w:rsid w:val="00906E4D"/>
    <w:rsid w:val="00906F31"/>
    <w:rsid w:val="00906FAE"/>
    <w:rsid w:val="009075B3"/>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70C"/>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4EC"/>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226"/>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4639"/>
    <w:rsid w:val="00945110"/>
    <w:rsid w:val="00945180"/>
    <w:rsid w:val="00945339"/>
    <w:rsid w:val="009453B3"/>
    <w:rsid w:val="0094542C"/>
    <w:rsid w:val="009454A5"/>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4DE"/>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BF6"/>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977"/>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B90"/>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35"/>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3B"/>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6D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2CE3"/>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B44"/>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2E7D"/>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2EC"/>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A59"/>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A78"/>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1D7F"/>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7FE"/>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7B4"/>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4E3"/>
    <w:rsid w:val="00BE385A"/>
    <w:rsid w:val="00BE3CF1"/>
    <w:rsid w:val="00BE3CF9"/>
    <w:rsid w:val="00BE3E65"/>
    <w:rsid w:val="00BE3ED8"/>
    <w:rsid w:val="00BE43EA"/>
    <w:rsid w:val="00BE44C8"/>
    <w:rsid w:val="00BE44F6"/>
    <w:rsid w:val="00BE4885"/>
    <w:rsid w:val="00BE4B20"/>
    <w:rsid w:val="00BE4D5B"/>
    <w:rsid w:val="00BE4E29"/>
    <w:rsid w:val="00BE4E4B"/>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3E6"/>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A69"/>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A2C"/>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18"/>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664"/>
    <w:rsid w:val="00D169C3"/>
    <w:rsid w:val="00D16D1A"/>
    <w:rsid w:val="00D16E87"/>
    <w:rsid w:val="00D16EB6"/>
    <w:rsid w:val="00D170DD"/>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B5D"/>
    <w:rsid w:val="00D26D09"/>
    <w:rsid w:val="00D26FC9"/>
    <w:rsid w:val="00D27010"/>
    <w:rsid w:val="00D270C9"/>
    <w:rsid w:val="00D27265"/>
    <w:rsid w:val="00D27340"/>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6B1"/>
    <w:rsid w:val="00D3798A"/>
    <w:rsid w:val="00D37B09"/>
    <w:rsid w:val="00D4000C"/>
    <w:rsid w:val="00D40344"/>
    <w:rsid w:val="00D407A1"/>
    <w:rsid w:val="00D4088D"/>
    <w:rsid w:val="00D4091C"/>
    <w:rsid w:val="00D40D10"/>
    <w:rsid w:val="00D41287"/>
    <w:rsid w:val="00D4138B"/>
    <w:rsid w:val="00D41526"/>
    <w:rsid w:val="00D41813"/>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65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231"/>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9B1"/>
    <w:rsid w:val="00DE1BB0"/>
    <w:rsid w:val="00DE1E70"/>
    <w:rsid w:val="00DE219B"/>
    <w:rsid w:val="00DE2277"/>
    <w:rsid w:val="00DE2851"/>
    <w:rsid w:val="00DE2B20"/>
    <w:rsid w:val="00DE2CCC"/>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955"/>
    <w:rsid w:val="00E16B76"/>
    <w:rsid w:val="00E16B9A"/>
    <w:rsid w:val="00E16D6C"/>
    <w:rsid w:val="00E17369"/>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B44"/>
    <w:rsid w:val="00E96FC6"/>
    <w:rsid w:val="00E97148"/>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784"/>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6AD1"/>
    <w:rsid w:val="00ED7003"/>
    <w:rsid w:val="00ED70EE"/>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325"/>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5EB"/>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7C1"/>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3A0"/>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0C33"/>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3DEF"/>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BFF"/>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EC6"/>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0ADBE232-A633-4E3A-9BB9-4EC2CE29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5EB"/>
    <w:pPr>
      <w:keepNext/>
      <w:numPr>
        <w:numId w:val="18"/>
      </w:numPr>
      <w:spacing w:before="120"/>
      <w:outlineLvl w:val="0"/>
    </w:pPr>
    <w:rPr>
      <w:b/>
      <w:bCs/>
      <w:sz w:val="28"/>
      <w:szCs w:val="28"/>
    </w:rPr>
  </w:style>
  <w:style w:type="paragraph" w:styleId="Heading2">
    <w:name w:val="heading 2"/>
    <w:basedOn w:val="Normal"/>
    <w:next w:val="Normal"/>
    <w:qFormat/>
    <w:rsid w:val="00F605EB"/>
    <w:pPr>
      <w:keepNext/>
      <w:numPr>
        <w:ilvl w:val="1"/>
        <w:numId w:val="18"/>
      </w:numPr>
      <w:spacing w:before="120"/>
      <w:outlineLvl w:val="1"/>
    </w:pPr>
    <w:rPr>
      <w:b/>
      <w:bCs/>
      <w:sz w:val="24"/>
    </w:rPr>
  </w:style>
  <w:style w:type="paragraph" w:styleId="Heading3">
    <w:name w:val="heading 3"/>
    <w:basedOn w:val="Normal"/>
    <w:next w:val="Normal"/>
    <w:qFormat/>
    <w:rsid w:val="00F605EB"/>
    <w:pPr>
      <w:keepNext/>
      <w:numPr>
        <w:ilvl w:val="2"/>
        <w:numId w:val="18"/>
      </w:numPr>
      <w:spacing w:before="120"/>
      <w:outlineLvl w:val="2"/>
    </w:pPr>
    <w:rPr>
      <w:b/>
    </w:rPr>
  </w:style>
  <w:style w:type="paragraph" w:styleId="Heading4">
    <w:name w:val="heading 4"/>
    <w:basedOn w:val="Normal"/>
    <w:next w:val="Normal"/>
    <w:qFormat/>
    <w:rsid w:val="00F605EB"/>
    <w:pPr>
      <w:keepNext/>
      <w:numPr>
        <w:ilvl w:val="3"/>
        <w:numId w:val="18"/>
      </w:numPr>
      <w:spacing w:before="120"/>
      <w:ind w:left="720" w:hanging="720"/>
      <w:outlineLvl w:val="3"/>
    </w:pPr>
    <w:rPr>
      <w:b/>
      <w:bCs/>
      <w:szCs w:val="28"/>
    </w:rPr>
  </w:style>
  <w:style w:type="paragraph" w:styleId="Heading5">
    <w:name w:val="heading 5"/>
    <w:basedOn w:val="Normal"/>
    <w:next w:val="Normal"/>
    <w:qFormat/>
    <w:rsid w:val="00F605EB"/>
    <w:pPr>
      <w:keepNext/>
      <w:numPr>
        <w:ilvl w:val="4"/>
        <w:numId w:val="18"/>
      </w:numPr>
      <w:spacing w:before="120"/>
      <w:ind w:left="720" w:hanging="720"/>
      <w:outlineLvl w:val="4"/>
    </w:pPr>
    <w:rPr>
      <w:b/>
      <w:bCs/>
      <w:i/>
      <w:iCs/>
      <w:szCs w:val="26"/>
    </w:rPr>
  </w:style>
  <w:style w:type="paragraph" w:styleId="Heading6">
    <w:name w:val="heading 6"/>
    <w:basedOn w:val="Normal"/>
    <w:next w:val="Normal"/>
    <w:qFormat/>
    <w:rsid w:val="00F605EB"/>
    <w:pPr>
      <w:numPr>
        <w:ilvl w:val="5"/>
        <w:numId w:val="18"/>
      </w:numPr>
      <w:spacing w:before="240" w:after="60"/>
      <w:outlineLvl w:val="5"/>
    </w:pPr>
    <w:rPr>
      <w:b/>
      <w:bCs/>
    </w:rPr>
  </w:style>
  <w:style w:type="paragraph" w:styleId="Heading7">
    <w:name w:val="heading 7"/>
    <w:basedOn w:val="Normal"/>
    <w:next w:val="Normal"/>
    <w:qFormat/>
    <w:rsid w:val="00F605EB"/>
    <w:pPr>
      <w:numPr>
        <w:ilvl w:val="6"/>
        <w:numId w:val="18"/>
      </w:numPr>
      <w:spacing w:before="240" w:after="60"/>
      <w:outlineLvl w:val="6"/>
    </w:pPr>
    <w:rPr>
      <w:sz w:val="24"/>
      <w:szCs w:val="24"/>
    </w:rPr>
  </w:style>
  <w:style w:type="paragraph" w:styleId="Heading8">
    <w:name w:val="heading 8"/>
    <w:basedOn w:val="Normal"/>
    <w:next w:val="Normal"/>
    <w:qFormat/>
    <w:rsid w:val="00F605E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F605EB"/>
    <w:pPr>
      <w:numPr>
        <w:ilvl w:val="8"/>
        <w:numId w:val="1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605EB"/>
    <w:rPr>
      <w:sz w:val="20"/>
      <w:szCs w:val="20"/>
    </w:rPr>
  </w:style>
  <w:style w:type="character" w:styleId="Hyperlink">
    <w:name w:val="Hyperlink"/>
    <w:basedOn w:val="DefaultParagraphFont"/>
    <w:rsid w:val="00F605E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F605EB"/>
    <w:pPr>
      <w:widowControl w:val="0"/>
      <w:spacing w:line="180" w:lineRule="atLeast"/>
    </w:pPr>
    <w:rPr>
      <w:rFonts w:eastAsia="Batang"/>
      <w:kern w:val="2"/>
      <w:sz w:val="18"/>
      <w:szCs w:val="18"/>
      <w:lang w:eastAsia="en-US"/>
    </w:rPr>
  </w:style>
  <w:style w:type="paragraph" w:customStyle="1" w:styleId="EX">
    <w:name w:val="EX"/>
    <w:basedOn w:val="Normal"/>
    <w:rsid w:val="00F605EB"/>
    <w:pPr>
      <w:keepLines/>
      <w:autoSpaceDE/>
      <w:autoSpaceDN/>
      <w:adjustRightInd/>
      <w:spacing w:after="180"/>
      <w:ind w:left="1702" w:hanging="1418"/>
      <w:jc w:val="left"/>
    </w:pPr>
    <w:rPr>
      <w:sz w:val="20"/>
      <w:szCs w:val="20"/>
      <w:lang w:val="en-GB"/>
    </w:rPr>
  </w:style>
  <w:style w:type="paragraph" w:styleId="ListBullet">
    <w:name w:val="List Bullet"/>
    <w:basedOn w:val="List"/>
    <w:rsid w:val="00F605EB"/>
    <w:pPr>
      <w:autoSpaceDE/>
      <w:autoSpaceDN/>
      <w:adjustRightInd/>
      <w:spacing w:after="180"/>
      <w:ind w:left="568" w:hanging="284"/>
      <w:jc w:val="left"/>
    </w:pPr>
    <w:rPr>
      <w:sz w:val="20"/>
      <w:szCs w:val="20"/>
      <w:lang w:val="en-GB"/>
    </w:rPr>
  </w:style>
  <w:style w:type="paragraph" w:styleId="List">
    <w:name w:val="List"/>
    <w:basedOn w:val="Normal"/>
    <w:rsid w:val="00F605EB"/>
    <w:pPr>
      <w:ind w:left="360" w:hanging="360"/>
    </w:pPr>
  </w:style>
  <w:style w:type="paragraph" w:styleId="BodyText2">
    <w:name w:val="Body Text 2"/>
    <w:basedOn w:val="Normal"/>
    <w:rsid w:val="00F605EB"/>
    <w:pPr>
      <w:spacing w:after="0"/>
      <w:jc w:val="left"/>
    </w:pPr>
    <w:rPr>
      <w:szCs w:val="20"/>
    </w:rPr>
  </w:style>
  <w:style w:type="paragraph" w:styleId="BalloonText">
    <w:name w:val="Balloon Text"/>
    <w:basedOn w:val="Normal"/>
    <w:semiHidden/>
    <w:rsid w:val="00F605EB"/>
    <w:rPr>
      <w:rFonts w:ascii="Tahoma" w:hAnsi="Tahoma" w:cs="Tahoma"/>
      <w:sz w:val="16"/>
      <w:szCs w:val="16"/>
    </w:rPr>
  </w:style>
  <w:style w:type="paragraph" w:customStyle="1" w:styleId="References">
    <w:name w:val="References"/>
    <w:basedOn w:val="Normal"/>
    <w:next w:val="Normal"/>
    <w:rsid w:val="00F605EB"/>
    <w:pPr>
      <w:numPr>
        <w:numId w:val="1"/>
      </w:numPr>
      <w:adjustRightInd/>
      <w:spacing w:after="60"/>
      <w:jc w:val="left"/>
    </w:pPr>
    <w:rPr>
      <w:sz w:val="20"/>
      <w:szCs w:val="16"/>
    </w:rPr>
  </w:style>
  <w:style w:type="character" w:styleId="FollowedHyperlink">
    <w:name w:val="FollowedHyperlink"/>
    <w:basedOn w:val="DefaultParagraphFont"/>
    <w:rsid w:val="00F605EB"/>
    <w:rPr>
      <w:color w:val="800080"/>
      <w:u w:val="single"/>
    </w:rPr>
  </w:style>
  <w:style w:type="paragraph" w:styleId="FootnoteText">
    <w:name w:val="footnote text"/>
    <w:basedOn w:val="Normal"/>
    <w:semiHidden/>
    <w:rsid w:val="00F605EB"/>
    <w:rPr>
      <w:sz w:val="20"/>
      <w:szCs w:val="20"/>
    </w:rPr>
  </w:style>
  <w:style w:type="character" w:styleId="FootnoteReference">
    <w:name w:val="footnote reference"/>
    <w:basedOn w:val="DefaultParagraphFont"/>
    <w:rsid w:val="00F605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styleId="PlaceholderText">
    <w:name w:val="Placeholder Text"/>
    <w:basedOn w:val="DefaultParagraphFont"/>
    <w:uiPriority w:val="99"/>
    <w:semiHidden/>
    <w:rsid w:val="00395414"/>
    <w:rPr>
      <w:color w:val="808080"/>
    </w:rPr>
  </w:style>
  <w:style w:type="paragraph" w:customStyle="1" w:styleId="StatementBody">
    <w:name w:val="Statement Body"/>
    <w:basedOn w:val="Normal"/>
    <w:rsid w:val="00D03018"/>
    <w:pPr>
      <w:numPr>
        <w:numId w:val="33"/>
      </w:numPr>
      <w:autoSpaceDE/>
      <w:autoSpaceDN/>
      <w:adjustRightInd/>
      <w:snapToGrid/>
      <w:spacing w:after="100" w:afterAutospacing="1"/>
      <w:contextualSpacing/>
      <w:jc w:val="left"/>
    </w:pPr>
    <w:rPr>
      <w:rFonts w:eastAsia="Times New Roman"/>
      <w:sz w:val="20"/>
      <w:szCs w:val="24"/>
      <w:lang w:eastAsia="ko-KR"/>
    </w:rPr>
  </w:style>
  <w:style w:type="paragraph" w:customStyle="1" w:styleId="ZH">
    <w:name w:val="ZH"/>
    <w:rsid w:val="00F753A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Bulletedo1">
    <w:name w:val="Bulleted o 1"/>
    <w:basedOn w:val="Normal"/>
    <w:rsid w:val="00F753A0"/>
    <w:pPr>
      <w:numPr>
        <w:numId w:val="39"/>
      </w:numPr>
      <w:snapToGrid/>
      <w:spacing w:after="180"/>
      <w:textAlignment w:val="baseline"/>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22741-7F75-4CC8-BD6D-37EA4D14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2015-09-21T08:29:00Z</cp:lastPrinted>
  <dcterms:created xsi:type="dcterms:W3CDTF">2016-11-04T16:26:00Z</dcterms:created>
  <dcterms:modified xsi:type="dcterms:W3CDTF">2016-11-04T16:26:00Z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(2)oxWOgvbP/3ZccjpnjKqdxVo0+BXLwYY8dBTHlhUYWo2GHJoKs8dUvD95BOxFCOPkahRM1vOC
MHpNM6mjVM9NACPjrPiB9lnI6oXO+YhFWu8st41e47FQBITyvH6mtS5y6nY6ZBt0pHUyOJEv
wIgNmvAOfJKRqI/2xSYq0N3AUULtxTqPb5LO9YOOqlqE3Y7RQLJ+c2yO14T4T9vyTHGE5zK6
GA1vRrkl7Aq4LFsuff</vt:lpwstr>
  </property>
  <property fmtid="{D5CDD505-2E9C-101B-9397-08002B2CF9AE}" pid="31" name="_2015_ms_pID_7253431">
    <vt:lpwstr>c5J+ZqGIM3gkENW3VHQLMEZcd3l8wGcYJknjvnY+/+/rcRDJBf4Kgr
iWvF7UeEAGSIuOg0RkphkklmrXKVsbaR9sX58FsHaCola19+R38cHbbyVmqgznANRyFbCkBC
rnZ69eOso3KUTcilO8nDv3JgLe5mYLk16GnLNBD38haBfsCq03qu3IYSJj78Y1mPrPmydxK3
jj93Lfnlj2x6wNa6</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1477301410</vt:lpwstr>
  </property>
</Properties>
</file>