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0C2115"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AC4591" w:rsidRPr="008518E9">
        <w:rPr>
          <w:b/>
        </w:rPr>
        <w:t>3GPP TSG RAN WG1 Meeting #</w:t>
      </w:r>
      <w:r w:rsidR="00756EA7">
        <w:rPr>
          <w:rFonts w:hint="eastAsia"/>
          <w:b/>
          <w:lang w:eastAsia="zh-CN"/>
        </w:rPr>
        <w:t>8</w:t>
      </w:r>
      <w:r w:rsidR="00AA4F95">
        <w:rPr>
          <w:b/>
          <w:lang w:eastAsia="zh-CN"/>
        </w:rPr>
        <w:t>7</w:t>
      </w:r>
      <w:r w:rsidR="00AC4591" w:rsidRPr="008518E9">
        <w:rPr>
          <w:b/>
          <w:lang w:eastAsia="zh-CN"/>
        </w:rPr>
        <w:tab/>
      </w:r>
      <w:r w:rsidR="00943FEF" w:rsidRPr="00943FEF">
        <w:rPr>
          <w:b/>
        </w:rPr>
        <w:t>R1-</w:t>
      </w:r>
      <w:r w:rsidR="00162581" w:rsidRPr="00162581">
        <w:rPr>
          <w:b/>
        </w:rPr>
        <w:t xml:space="preserve"> 1611204</w:t>
      </w:r>
    </w:p>
    <w:p w:rsidR="00AC4591" w:rsidRPr="008518E9" w:rsidRDefault="008E6101" w:rsidP="008518E9">
      <w:pPr>
        <w:jc w:val="left"/>
        <w:rPr>
          <w:b/>
          <w:lang w:eastAsia="zh-CN"/>
        </w:rPr>
      </w:pPr>
      <w:r>
        <w:rPr>
          <w:b/>
          <w:lang w:eastAsia="zh-CN"/>
        </w:rPr>
        <w:t>Reno</w:t>
      </w:r>
      <w:r w:rsidR="00DA7282" w:rsidRPr="008518E9">
        <w:rPr>
          <w:b/>
          <w:lang w:eastAsia="zh-CN"/>
        </w:rPr>
        <w:t xml:space="preserve">, </w:t>
      </w:r>
      <w:r w:rsidR="00162581">
        <w:rPr>
          <w:rFonts w:hint="eastAsia"/>
          <w:b/>
          <w:lang w:eastAsia="zh-CN"/>
        </w:rPr>
        <w:t>USA</w:t>
      </w:r>
      <w:r>
        <w:rPr>
          <w:b/>
          <w:lang w:eastAsia="zh-CN"/>
        </w:rPr>
        <w:t>, November</w:t>
      </w:r>
      <w:r w:rsidR="00916F4F">
        <w:rPr>
          <w:rFonts w:hint="eastAsia"/>
          <w:b/>
          <w:lang w:eastAsia="zh-CN"/>
        </w:rPr>
        <w:t xml:space="preserve"> </w:t>
      </w:r>
      <w:r w:rsidR="000A2335">
        <w:rPr>
          <w:b/>
          <w:lang w:eastAsia="zh-CN"/>
        </w:rPr>
        <w:t>1</w:t>
      </w:r>
      <w:r>
        <w:rPr>
          <w:b/>
          <w:lang w:eastAsia="zh-CN"/>
        </w:rPr>
        <w:t>4</w:t>
      </w:r>
      <w:r w:rsidR="00BC3929" w:rsidRPr="008518E9">
        <w:rPr>
          <w:b/>
          <w:lang w:eastAsia="zh-CN"/>
        </w:rPr>
        <w:t xml:space="preserve"> </w:t>
      </w:r>
      <w:r w:rsidR="00E12E7D">
        <w:rPr>
          <w:b/>
          <w:lang w:eastAsia="zh-CN"/>
        </w:rPr>
        <w:t>-</w:t>
      </w:r>
      <w:r w:rsidR="008518E9" w:rsidRPr="008518E9">
        <w:rPr>
          <w:b/>
          <w:lang w:eastAsia="zh-CN"/>
        </w:rPr>
        <w:t xml:space="preserve"> </w:t>
      </w:r>
      <w:r w:rsidR="000A2335">
        <w:rPr>
          <w:b/>
          <w:lang w:eastAsia="zh-CN"/>
        </w:rPr>
        <w:t>1</w:t>
      </w:r>
      <w:r>
        <w:rPr>
          <w:b/>
          <w:lang w:eastAsia="zh-CN"/>
        </w:rPr>
        <w:t>8</w:t>
      </w:r>
      <w:r w:rsidR="00916F4F">
        <w:rPr>
          <w:rFonts w:hint="eastAsia"/>
          <w:b/>
          <w:lang w:eastAsia="zh-CN"/>
        </w:rPr>
        <w:t xml:space="preserve">, </w:t>
      </w:r>
      <w:r w:rsidR="00AC4591" w:rsidRPr="008518E9">
        <w:rPr>
          <w:b/>
        </w:rPr>
        <w:t>20</w:t>
      </w:r>
      <w:r w:rsidR="00BC3929" w:rsidRPr="008518E9">
        <w:rPr>
          <w:b/>
          <w:lang w:eastAsia="zh-CN"/>
        </w:rPr>
        <w:t>1</w:t>
      </w:r>
      <w:r w:rsidR="00756EA7">
        <w:rPr>
          <w:rFonts w:hint="eastAsia"/>
          <w:b/>
          <w:lang w:eastAsia="zh-CN"/>
        </w:rPr>
        <w:t>6</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162581">
        <w:rPr>
          <w:rFonts w:hint="eastAsia"/>
          <w:b/>
          <w:lang w:eastAsia="zh-CN"/>
        </w:rPr>
        <w:t>7.1.1</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5A3C7E">
        <w:rPr>
          <w:b/>
          <w:lang w:eastAsia="zh-CN"/>
        </w:rPr>
        <w:t>PRB</w:t>
      </w:r>
      <w:r w:rsidR="001A3EAE">
        <w:rPr>
          <w:b/>
          <w:lang w:eastAsia="zh-CN"/>
        </w:rPr>
        <w:t xml:space="preserve"> Definition in Time Domain</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1A67C6" w:rsidRDefault="00E157D6" w:rsidP="00C070D3">
      <w:pPr>
        <w:spacing w:afterLines="50"/>
        <w:rPr>
          <w:i/>
          <w:lang w:eastAsia="zh-CN"/>
        </w:rPr>
      </w:pPr>
      <w:r>
        <w:rPr>
          <w:rFonts w:hint="eastAsia"/>
          <w:lang w:eastAsia="zh-CN"/>
        </w:rPr>
        <w:t>It is agreed in RAN1#8</w:t>
      </w:r>
      <w:r w:rsidR="00C070D3">
        <w:rPr>
          <w:lang w:eastAsia="zh-CN"/>
        </w:rPr>
        <w:t>6</w:t>
      </w:r>
      <w:r w:rsidR="001A3EAE">
        <w:rPr>
          <w:lang w:eastAsia="zh-CN"/>
        </w:rPr>
        <w:t>bis</w:t>
      </w:r>
      <w:r>
        <w:rPr>
          <w:rFonts w:hint="eastAsia"/>
          <w:lang w:eastAsia="zh-CN"/>
        </w:rPr>
        <w:t xml:space="preserve"> that</w:t>
      </w:r>
      <w:r w:rsidR="005743A9">
        <w:rPr>
          <w:rFonts w:hint="eastAsia"/>
          <w:lang w:eastAsia="zh-CN"/>
        </w:rPr>
        <w:t xml:space="preserve"> [</w:t>
      </w:r>
      <w:r w:rsidR="00A30086">
        <w:rPr>
          <w:lang w:eastAsia="zh-CN"/>
        </w:rPr>
        <w:t>1</w:t>
      </w:r>
      <w:r w:rsidR="005743A9">
        <w:rPr>
          <w:rFonts w:hint="eastAsia"/>
          <w:lang w:eastAsia="zh-CN"/>
        </w:rPr>
        <w:t>]</w:t>
      </w:r>
    </w:p>
    <w:p w:rsidR="00E933F6" w:rsidRPr="00E933F6" w:rsidRDefault="00E933F6" w:rsidP="00E933F6">
      <w:pPr>
        <w:numPr>
          <w:ilvl w:val="0"/>
          <w:numId w:val="56"/>
        </w:numPr>
        <w:autoSpaceDE/>
        <w:autoSpaceDN/>
        <w:adjustRightInd/>
        <w:snapToGrid/>
        <w:spacing w:after="0"/>
        <w:jc w:val="left"/>
        <w:rPr>
          <w:rFonts w:eastAsia="MS Mincho"/>
          <w:i/>
          <w:lang w:eastAsia="ja-JP"/>
        </w:rPr>
      </w:pPr>
      <w:r w:rsidRPr="00E933F6">
        <w:rPr>
          <w:rFonts w:eastAsia="MS Mincho" w:hint="eastAsia"/>
          <w:i/>
          <w:lang w:eastAsia="ja-JP"/>
        </w:rPr>
        <w:t>The number of subcarriers per PRB is 12</w:t>
      </w:r>
    </w:p>
    <w:p w:rsidR="00F600F2" w:rsidRDefault="00E11971">
      <w:pPr>
        <w:autoSpaceDE/>
        <w:autoSpaceDN/>
        <w:adjustRightInd/>
        <w:snapToGrid/>
        <w:spacing w:before="120" w:after="0"/>
        <w:jc w:val="left"/>
        <w:rPr>
          <w:lang w:eastAsia="zh-CN"/>
        </w:rPr>
      </w:pPr>
      <w:r>
        <w:rPr>
          <w:rFonts w:eastAsia="MS Mincho"/>
          <w:lang w:eastAsia="ja-JP"/>
        </w:rPr>
        <w:t xml:space="preserve">Furthermore, </w:t>
      </w:r>
      <w:r>
        <w:rPr>
          <w:rFonts w:hint="eastAsia"/>
          <w:lang w:eastAsia="zh-CN"/>
        </w:rPr>
        <w:t xml:space="preserve">the </w:t>
      </w:r>
      <w:r w:rsidRPr="00E9538A">
        <w:rPr>
          <w:rFonts w:hint="eastAsia"/>
          <w:lang w:eastAsia="zh-CN"/>
        </w:rPr>
        <w:t>following agreement</w:t>
      </w:r>
      <w:r>
        <w:rPr>
          <w:lang w:eastAsia="zh-CN"/>
        </w:rPr>
        <w:t>s</w:t>
      </w:r>
      <w:r w:rsidRPr="00E9538A">
        <w:rPr>
          <w:rFonts w:hint="eastAsia"/>
          <w:lang w:eastAsia="zh-CN"/>
        </w:rPr>
        <w:t xml:space="preserve"> were </w:t>
      </w:r>
      <w:r>
        <w:rPr>
          <w:lang w:eastAsia="zh-CN"/>
        </w:rPr>
        <w:t>reached</w:t>
      </w:r>
      <w:r w:rsidR="00E933F6">
        <w:rPr>
          <w:rFonts w:hint="eastAsia"/>
          <w:lang w:eastAsia="zh-CN"/>
        </w:rPr>
        <w:t xml:space="preserve"> </w:t>
      </w:r>
      <w:r w:rsidR="00E933F6">
        <w:rPr>
          <w:lang w:eastAsia="zh-CN"/>
        </w:rPr>
        <w:t xml:space="preserve">regarding slot </w:t>
      </w:r>
      <w:r>
        <w:rPr>
          <w:rFonts w:hint="eastAsia"/>
          <w:lang w:eastAsia="zh-CN"/>
        </w:rPr>
        <w:t>[</w:t>
      </w:r>
      <w:r>
        <w:rPr>
          <w:lang w:eastAsia="zh-CN"/>
        </w:rPr>
        <w:t>1</w:t>
      </w:r>
      <w:r>
        <w:rPr>
          <w:rFonts w:hint="eastAsia"/>
          <w:lang w:eastAsia="zh-CN"/>
        </w:rPr>
        <w:t>]:</w:t>
      </w:r>
    </w:p>
    <w:p w:rsidR="00E933F6" w:rsidRPr="00E933F6" w:rsidRDefault="00E933F6" w:rsidP="00E933F6">
      <w:pPr>
        <w:numPr>
          <w:ilvl w:val="0"/>
          <w:numId w:val="57"/>
        </w:numPr>
        <w:autoSpaceDE/>
        <w:autoSpaceDN/>
        <w:adjustRightInd/>
        <w:snapToGrid/>
        <w:spacing w:after="0"/>
        <w:jc w:val="left"/>
        <w:rPr>
          <w:rFonts w:eastAsia="MS Mincho"/>
          <w:i/>
          <w:lang w:eastAsia="ja-JP"/>
        </w:rPr>
      </w:pPr>
      <w:r w:rsidRPr="00E933F6">
        <w:rPr>
          <w:rFonts w:eastAsia="MS Mincho" w:hint="eastAsia"/>
          <w:i/>
          <w:lang w:eastAsia="ja-JP"/>
        </w:rPr>
        <w:t>For SCS of up to 60kHz with NCP, y = 7 and 14</w:t>
      </w:r>
    </w:p>
    <w:p w:rsidR="00E933F6" w:rsidRPr="00E933F6" w:rsidRDefault="00E933F6" w:rsidP="00E933F6">
      <w:pPr>
        <w:numPr>
          <w:ilvl w:val="1"/>
          <w:numId w:val="57"/>
        </w:numPr>
        <w:autoSpaceDE/>
        <w:autoSpaceDN/>
        <w:adjustRightInd/>
        <w:snapToGrid/>
        <w:spacing w:after="0"/>
        <w:jc w:val="left"/>
        <w:rPr>
          <w:rFonts w:eastAsia="MS Mincho"/>
          <w:i/>
          <w:lang w:eastAsia="ja-JP"/>
        </w:rPr>
      </w:pPr>
      <w:r w:rsidRPr="00E933F6">
        <w:rPr>
          <w:rFonts w:eastAsia="MS Mincho" w:hint="eastAsia"/>
          <w:i/>
          <w:lang w:eastAsia="ja-JP"/>
        </w:rPr>
        <w:t>FFS: whether/which to down select for certain SCS(s)</w:t>
      </w:r>
    </w:p>
    <w:p w:rsidR="00E933F6" w:rsidRDefault="00E933F6" w:rsidP="00E933F6">
      <w:pPr>
        <w:numPr>
          <w:ilvl w:val="0"/>
          <w:numId w:val="57"/>
        </w:numPr>
        <w:autoSpaceDE/>
        <w:autoSpaceDN/>
        <w:adjustRightInd/>
        <w:snapToGrid/>
        <w:spacing w:after="0"/>
        <w:jc w:val="left"/>
        <w:rPr>
          <w:rFonts w:eastAsia="MS Mincho"/>
          <w:i/>
          <w:lang w:eastAsia="ja-JP"/>
        </w:rPr>
      </w:pPr>
      <w:r w:rsidRPr="00E933F6">
        <w:rPr>
          <w:rFonts w:eastAsia="MS Mincho" w:hint="eastAsia"/>
          <w:i/>
          <w:lang w:eastAsia="ja-JP"/>
        </w:rPr>
        <w:t>For SCS of higher than 60kHz with NCP, y = 14</w:t>
      </w:r>
    </w:p>
    <w:p w:rsidR="00E933F6" w:rsidRDefault="00E933F6" w:rsidP="00E933F6">
      <w:pPr>
        <w:spacing w:before="120"/>
      </w:pPr>
      <w:r>
        <w:rPr>
          <w:rFonts w:eastAsia="MS Mincho"/>
          <w:lang w:eastAsia="ja-JP"/>
        </w:rPr>
        <w:t xml:space="preserve">The </w:t>
      </w:r>
      <w:r w:rsidRPr="00E9538A">
        <w:rPr>
          <w:rFonts w:hint="eastAsia"/>
        </w:rPr>
        <w:t>following agreement</w:t>
      </w:r>
      <w:r>
        <w:t>s</w:t>
      </w:r>
      <w:r w:rsidRPr="00E9538A">
        <w:rPr>
          <w:rFonts w:hint="eastAsia"/>
        </w:rPr>
        <w:t xml:space="preserve"> were </w:t>
      </w:r>
      <w:r>
        <w:t>reached</w:t>
      </w:r>
      <w:r>
        <w:rPr>
          <w:rFonts w:hint="eastAsia"/>
        </w:rPr>
        <w:t xml:space="preserve"> </w:t>
      </w:r>
      <w:r>
        <w:t xml:space="preserve">regarding CP </w:t>
      </w:r>
      <w:r>
        <w:rPr>
          <w:rFonts w:hint="eastAsia"/>
        </w:rPr>
        <w:t>[</w:t>
      </w:r>
      <w:r>
        <w:t>1</w:t>
      </w:r>
      <w:r>
        <w:rPr>
          <w:rFonts w:hint="eastAsia"/>
        </w:rPr>
        <w:t>]:</w:t>
      </w:r>
    </w:p>
    <w:p w:rsidR="00E933F6" w:rsidRPr="00E933F6" w:rsidRDefault="00E933F6" w:rsidP="00E933F6">
      <w:pPr>
        <w:numPr>
          <w:ilvl w:val="0"/>
          <w:numId w:val="58"/>
        </w:numPr>
        <w:autoSpaceDE/>
        <w:autoSpaceDN/>
        <w:adjustRightInd/>
        <w:snapToGrid/>
        <w:spacing w:after="0"/>
        <w:jc w:val="left"/>
        <w:rPr>
          <w:rFonts w:eastAsia="MS Mincho"/>
          <w:i/>
          <w:lang w:eastAsia="ja-JP"/>
        </w:rPr>
      </w:pPr>
      <w:r w:rsidRPr="00E933F6">
        <w:rPr>
          <w:rFonts w:eastAsia="MS Mincho" w:hint="eastAsia"/>
          <w:i/>
          <w:lang w:eastAsia="ja-JP"/>
        </w:rPr>
        <w:t>From Phase 1, physical layer design should support an extended CP</w:t>
      </w:r>
    </w:p>
    <w:p w:rsidR="00E933F6" w:rsidRPr="00E933F6" w:rsidRDefault="00E933F6" w:rsidP="00E933F6">
      <w:pPr>
        <w:numPr>
          <w:ilvl w:val="1"/>
          <w:numId w:val="58"/>
        </w:numPr>
        <w:autoSpaceDE/>
        <w:autoSpaceDN/>
        <w:adjustRightInd/>
        <w:snapToGrid/>
        <w:spacing w:after="0"/>
        <w:jc w:val="left"/>
        <w:rPr>
          <w:rFonts w:eastAsia="MS Mincho"/>
          <w:i/>
          <w:lang w:eastAsia="ja-JP"/>
        </w:rPr>
      </w:pPr>
      <w:r w:rsidRPr="00E933F6">
        <w:rPr>
          <w:rFonts w:eastAsia="MS Mincho" w:hint="eastAsia"/>
          <w:i/>
          <w:lang w:eastAsia="ja-JP"/>
        </w:rPr>
        <w:t xml:space="preserve">Extended CP </w:t>
      </w:r>
      <w:r w:rsidRPr="00E933F6">
        <w:rPr>
          <w:rFonts w:eastAsia="MS Mincho"/>
          <w:i/>
          <w:lang w:eastAsia="ja-JP"/>
        </w:rPr>
        <w:t>will be</w:t>
      </w:r>
      <w:r w:rsidRPr="00E933F6">
        <w:rPr>
          <w:rFonts w:eastAsia="MS Mincho" w:hint="eastAsia"/>
          <w:i/>
          <w:lang w:eastAsia="ja-JP"/>
        </w:rPr>
        <w:t xml:space="preserve"> only one in given subcarrier spacing</w:t>
      </w:r>
    </w:p>
    <w:p w:rsidR="00E933F6" w:rsidRDefault="00E933F6" w:rsidP="00E933F6">
      <w:pPr>
        <w:numPr>
          <w:ilvl w:val="0"/>
          <w:numId w:val="57"/>
        </w:numPr>
        <w:autoSpaceDE/>
        <w:autoSpaceDN/>
        <w:adjustRightInd/>
        <w:snapToGrid/>
        <w:spacing w:after="0"/>
        <w:jc w:val="left"/>
        <w:rPr>
          <w:rFonts w:eastAsia="MS Mincho"/>
          <w:i/>
          <w:lang w:eastAsia="ja-JP"/>
        </w:rPr>
      </w:pPr>
      <w:r w:rsidRPr="00E933F6">
        <w:rPr>
          <w:rFonts w:eastAsia="MS Mincho" w:hint="eastAsia"/>
          <w:i/>
          <w:lang w:eastAsia="ja-JP"/>
        </w:rPr>
        <w:t>FFS: Exact for the services/scenarios for extended CP</w:t>
      </w:r>
    </w:p>
    <w:p w:rsidR="00E933F6" w:rsidRDefault="00E933F6" w:rsidP="00E933F6">
      <w:pPr>
        <w:autoSpaceDE/>
        <w:autoSpaceDN/>
        <w:adjustRightInd/>
        <w:snapToGrid/>
        <w:spacing w:after="0"/>
        <w:jc w:val="left"/>
        <w:rPr>
          <w:rFonts w:eastAsia="MS Mincho"/>
          <w:lang w:eastAsia="ja-JP"/>
        </w:rPr>
      </w:pPr>
      <w:r>
        <w:rPr>
          <w:rFonts w:eastAsia="MS Mincho"/>
          <w:lang w:eastAsia="ja-JP"/>
        </w:rPr>
        <w:t>The following has been adopted as working assumptions regarding mini-slot</w:t>
      </w:r>
      <w:r w:rsidR="00334B8E">
        <w:rPr>
          <w:rFonts w:eastAsia="MS Mincho"/>
          <w:lang w:eastAsia="ja-JP"/>
        </w:rPr>
        <w:t xml:space="preserve"> </w:t>
      </w:r>
      <w:r>
        <w:rPr>
          <w:rFonts w:eastAsia="MS Mincho"/>
          <w:lang w:eastAsia="ja-JP"/>
        </w:rPr>
        <w:t>[1]</w:t>
      </w:r>
    </w:p>
    <w:p w:rsidR="00E933F6" w:rsidRPr="00E933F6" w:rsidRDefault="00E933F6" w:rsidP="00E933F6">
      <w:pPr>
        <w:numPr>
          <w:ilvl w:val="0"/>
          <w:numId w:val="56"/>
        </w:numPr>
        <w:autoSpaceDE/>
        <w:autoSpaceDN/>
        <w:adjustRightInd/>
        <w:snapToGrid/>
        <w:spacing w:after="0"/>
        <w:jc w:val="left"/>
        <w:rPr>
          <w:rFonts w:eastAsia="MS Mincho"/>
          <w:i/>
          <w:lang w:eastAsia="ja-JP"/>
        </w:rPr>
      </w:pPr>
      <w:r w:rsidRPr="00E933F6">
        <w:rPr>
          <w:rFonts w:eastAsia="MS Mincho"/>
          <w:i/>
          <w:lang w:eastAsia="ja-JP"/>
        </w:rPr>
        <w:t>The NR frame structure should support both slots and mini-slots</w:t>
      </w:r>
    </w:p>
    <w:p w:rsidR="00E933F6" w:rsidRPr="00E933F6" w:rsidRDefault="00E933F6" w:rsidP="00E933F6">
      <w:pPr>
        <w:numPr>
          <w:ilvl w:val="1"/>
          <w:numId w:val="56"/>
        </w:numPr>
        <w:autoSpaceDE/>
        <w:autoSpaceDN/>
        <w:adjustRightInd/>
        <w:snapToGrid/>
        <w:spacing w:after="0"/>
        <w:jc w:val="left"/>
        <w:rPr>
          <w:rFonts w:eastAsia="MS Mincho"/>
          <w:i/>
          <w:lang w:eastAsia="ja-JP"/>
        </w:rPr>
      </w:pPr>
      <w:r w:rsidRPr="00E933F6">
        <w:rPr>
          <w:rFonts w:eastAsia="MS Mincho"/>
          <w:i/>
          <w:lang w:eastAsia="ja-JP"/>
        </w:rPr>
        <w:t>FFS: Timeline granularity for monitoring control of the mini-slot</w:t>
      </w:r>
    </w:p>
    <w:p w:rsidR="00E933F6" w:rsidRPr="00E933F6" w:rsidRDefault="00E933F6" w:rsidP="00E933F6">
      <w:pPr>
        <w:numPr>
          <w:ilvl w:val="1"/>
          <w:numId w:val="56"/>
        </w:numPr>
        <w:autoSpaceDE/>
        <w:autoSpaceDN/>
        <w:adjustRightInd/>
        <w:snapToGrid/>
        <w:spacing w:after="0"/>
        <w:jc w:val="left"/>
        <w:rPr>
          <w:rFonts w:eastAsia="MS Mincho"/>
          <w:i/>
          <w:lang w:eastAsia="ja-JP"/>
        </w:rPr>
      </w:pPr>
      <w:r w:rsidRPr="00E933F6">
        <w:rPr>
          <w:rFonts w:eastAsia="MS Mincho" w:hint="eastAsia"/>
          <w:i/>
          <w:lang w:eastAsia="ja-JP"/>
        </w:rPr>
        <w:t>FFS: Terminologies of mini-slot</w:t>
      </w:r>
    </w:p>
    <w:p w:rsidR="00E933F6" w:rsidRPr="00E933F6" w:rsidRDefault="00E933F6" w:rsidP="00E933F6">
      <w:pPr>
        <w:autoSpaceDE/>
        <w:autoSpaceDN/>
        <w:adjustRightInd/>
        <w:snapToGrid/>
        <w:spacing w:after="0"/>
        <w:jc w:val="left"/>
        <w:rPr>
          <w:rFonts w:eastAsia="MS Mincho"/>
          <w:lang w:eastAsia="ja-JP"/>
        </w:rPr>
      </w:pPr>
    </w:p>
    <w:p w:rsidR="00F600F2" w:rsidRDefault="00FA0697" w:rsidP="00F600F2">
      <w:pPr>
        <w:autoSpaceDE/>
        <w:autoSpaceDN/>
        <w:adjustRightInd/>
        <w:snapToGrid/>
        <w:spacing w:before="120" w:after="0"/>
        <w:ind w:firstLine="425"/>
        <w:rPr>
          <w:rFonts w:eastAsia="MS Mincho"/>
          <w:lang w:eastAsia="ja-JP"/>
        </w:rPr>
      </w:pPr>
      <w:r w:rsidRPr="00FA0697">
        <w:rPr>
          <w:rFonts w:eastAsia="MS Mincho"/>
          <w:lang w:eastAsia="ja-JP"/>
        </w:rPr>
        <w:t xml:space="preserve">Based on </w:t>
      </w:r>
      <w:r w:rsidR="00E933F6">
        <w:rPr>
          <w:rFonts w:eastAsia="MS Mincho"/>
          <w:lang w:eastAsia="ja-JP"/>
        </w:rPr>
        <w:t>the development on frame structure in last meeting</w:t>
      </w:r>
      <w:r w:rsidRPr="00FA0697">
        <w:rPr>
          <w:rFonts w:eastAsia="MS Mincho"/>
          <w:lang w:eastAsia="ja-JP"/>
        </w:rPr>
        <w:t xml:space="preserve">, this paper focuses on </w:t>
      </w:r>
      <w:r w:rsidR="00E933F6">
        <w:rPr>
          <w:rFonts w:eastAsia="MS Mincho"/>
          <w:lang w:eastAsia="ja-JP"/>
        </w:rPr>
        <w:t>PRB definition in time. In particular, PRB terminologies based on number of OFDM symbol per scheduling interval are discussed.</w:t>
      </w:r>
    </w:p>
    <w:p w:rsidR="00F600F2" w:rsidRDefault="00FA0697">
      <w:pPr>
        <w:pStyle w:val="Heading1"/>
        <w:rPr>
          <w:lang w:val="en-US"/>
        </w:rPr>
      </w:pPr>
      <w:bookmarkStart w:id="2" w:name="_Ref129681832"/>
      <w:r w:rsidRPr="00FA0697">
        <w:rPr>
          <w:lang w:val="en-US"/>
        </w:rPr>
        <w:t xml:space="preserve">Discussion </w:t>
      </w:r>
    </w:p>
    <w:p w:rsidR="00334B8E" w:rsidRDefault="00334B8E" w:rsidP="00334B8E">
      <w:pPr>
        <w:autoSpaceDE/>
        <w:autoSpaceDN/>
        <w:adjustRightInd/>
        <w:snapToGrid/>
        <w:spacing w:before="120" w:after="0"/>
        <w:ind w:firstLine="425"/>
        <w:rPr>
          <w:rFonts w:eastAsia="MS Mincho"/>
          <w:lang w:eastAsia="ja-JP"/>
        </w:rPr>
      </w:pPr>
      <w:r w:rsidRPr="00334B8E">
        <w:rPr>
          <w:rFonts w:eastAsia="MS Mincho"/>
          <w:lang w:eastAsia="ja-JP"/>
        </w:rPr>
        <w:t>In LTE context, PRB is the smallest scheduling unit in frequency domain. In NR, scheduling intervals of different length may coexist and hence, it is necessary to identify appropriate terminologies for defining scheduling unit. According to agreement in RAN1#86bis, a slot may have 7 or 14 symbols for different numerologies. To have unified architecture across different numerologies, a PRB can be defined to have same number of symbols in time domain</w:t>
      </w:r>
      <w:r w:rsidR="00C61BF1">
        <w:rPr>
          <w:rFonts w:eastAsia="MS Mincho"/>
          <w:lang w:eastAsia="ja-JP"/>
        </w:rPr>
        <w:t xml:space="preserve"> (i.e., scalable duration in time across scalable numerology, cf. Figure 1)</w:t>
      </w:r>
      <w:r w:rsidRPr="00334B8E">
        <w:rPr>
          <w:rFonts w:eastAsia="MS Mincho"/>
          <w:lang w:eastAsia="ja-JP"/>
        </w:rPr>
        <w:t xml:space="preserve">. In particular, a PRB can contain 7 symbols </w:t>
      </w:r>
      <w:r w:rsidR="00C61BF1">
        <w:rPr>
          <w:rFonts w:eastAsia="MS Mincho"/>
          <w:lang w:eastAsia="ja-JP"/>
        </w:rPr>
        <w:t xml:space="preserve">(for NCP) </w:t>
      </w:r>
      <w:r w:rsidRPr="00334B8E">
        <w:rPr>
          <w:rFonts w:eastAsia="MS Mincho"/>
          <w:lang w:eastAsia="ja-JP"/>
        </w:rPr>
        <w:t xml:space="preserve">and for 14 symbols per slot, a PRB pair can be formed. It is also aligned with the </w:t>
      </w:r>
      <w:r w:rsidR="00CA3E16">
        <w:rPr>
          <w:rFonts w:eastAsia="MS Mincho"/>
          <w:lang w:eastAsia="ja-JP"/>
        </w:rPr>
        <w:t>P</w:t>
      </w:r>
      <w:r w:rsidRPr="00334B8E">
        <w:rPr>
          <w:rFonts w:eastAsia="MS Mincho"/>
          <w:lang w:eastAsia="ja-JP"/>
        </w:rPr>
        <w:t>RB size in LTE which may be an advantage in some situations</w:t>
      </w:r>
      <w:r w:rsidR="00486892">
        <w:rPr>
          <w:rFonts w:eastAsia="MS Mincho"/>
          <w:lang w:eastAsia="ja-JP"/>
        </w:rPr>
        <w:t xml:space="preserve"> of coexistence with LTE</w:t>
      </w:r>
      <w:r w:rsidR="002017A0">
        <w:rPr>
          <w:rFonts w:hint="eastAsia"/>
          <w:lang w:eastAsia="zh-CN"/>
        </w:rPr>
        <w:t xml:space="preserve"> and some LTE design can be reused, e.g., resource granularity and resource allocation approach, UL hopping, UL RS design with advanced position in time domain</w:t>
      </w:r>
      <w:r w:rsidRPr="00334B8E">
        <w:rPr>
          <w:rFonts w:eastAsia="MS Mincho"/>
          <w:lang w:eastAsia="ja-JP"/>
        </w:rPr>
        <w:t>.</w:t>
      </w:r>
      <w:r w:rsidR="00C61BF1">
        <w:rPr>
          <w:rFonts w:eastAsia="MS Mincho"/>
          <w:lang w:eastAsia="ja-JP"/>
        </w:rPr>
        <w:t xml:space="preserve"> For extended CP, PRB duration in time would be the same as for NCP, but number of OFDM symbols can be less.</w:t>
      </w:r>
    </w:p>
    <w:p w:rsidR="00CA3E16" w:rsidRPr="00334B8E" w:rsidRDefault="00CA3E16" w:rsidP="00334B8E">
      <w:pPr>
        <w:autoSpaceDE/>
        <w:autoSpaceDN/>
        <w:adjustRightInd/>
        <w:snapToGrid/>
        <w:spacing w:before="120" w:after="0"/>
        <w:ind w:firstLine="425"/>
        <w:rPr>
          <w:rFonts w:eastAsia="MS Mincho"/>
          <w:lang w:eastAsia="ja-JP"/>
        </w:rPr>
      </w:pPr>
      <w:r>
        <w:rPr>
          <w:rFonts w:eastAsia="MS Mincho"/>
          <w:lang w:eastAsia="ja-JP"/>
        </w:rPr>
        <w:t xml:space="preserve">In situations when a time domain granularity less than a slot </w:t>
      </w:r>
      <w:proofErr w:type="gramStart"/>
      <w:r w:rsidR="003E5E6C">
        <w:rPr>
          <w:rFonts w:eastAsia="MS Mincho"/>
          <w:lang w:eastAsia="ja-JP"/>
        </w:rPr>
        <w:t>is</w:t>
      </w:r>
      <w:proofErr w:type="gramEnd"/>
      <w:r w:rsidR="003E5E6C">
        <w:rPr>
          <w:rFonts w:eastAsia="MS Mincho"/>
          <w:lang w:eastAsia="ja-JP"/>
        </w:rPr>
        <w:t xml:space="preserve"> </w:t>
      </w:r>
      <w:r>
        <w:rPr>
          <w:rFonts w:eastAsia="MS Mincho"/>
          <w:lang w:eastAsia="ja-JP"/>
        </w:rPr>
        <w:t xml:space="preserve">used, different terminology for transmission unit (e.g., </w:t>
      </w:r>
      <w:r w:rsidR="00C61BF1">
        <w:rPr>
          <w:rFonts w:eastAsia="MS Mincho"/>
          <w:lang w:eastAsia="ja-JP"/>
        </w:rPr>
        <w:t>short</w:t>
      </w:r>
      <w:r>
        <w:rPr>
          <w:rFonts w:eastAsia="MS Mincho"/>
          <w:lang w:eastAsia="ja-JP"/>
        </w:rPr>
        <w:t>-PRB</w:t>
      </w:r>
      <w:r w:rsidR="00C61BF1">
        <w:rPr>
          <w:rFonts w:eastAsia="MS Mincho"/>
          <w:lang w:eastAsia="ja-JP"/>
        </w:rPr>
        <w:t xml:space="preserve"> or s-PRB</w:t>
      </w:r>
      <w:r>
        <w:rPr>
          <w:rFonts w:eastAsia="MS Mincho"/>
          <w:lang w:eastAsia="ja-JP"/>
        </w:rPr>
        <w:t>) needs to be defined</w:t>
      </w:r>
      <w:r w:rsidR="004C44D3">
        <w:rPr>
          <w:rFonts w:eastAsia="MS Mincho"/>
          <w:lang w:eastAsia="ja-JP"/>
        </w:rPr>
        <w:t>, cf. Figure 2</w:t>
      </w:r>
      <w:r w:rsidR="0058029B">
        <w:rPr>
          <w:rFonts w:eastAsia="MS Mincho"/>
          <w:lang w:eastAsia="ja-JP"/>
        </w:rPr>
        <w:t>a</w:t>
      </w:r>
      <w:r>
        <w:rPr>
          <w:rFonts w:eastAsia="MS Mincho"/>
          <w:lang w:eastAsia="ja-JP"/>
        </w:rPr>
        <w:t xml:space="preserve">. </w:t>
      </w:r>
      <w:r w:rsidR="0058029B">
        <w:rPr>
          <w:rFonts w:eastAsia="MS Mincho"/>
          <w:lang w:eastAsia="ja-JP"/>
        </w:rPr>
        <w:t xml:space="preserve">Another example is shown in Figure 2b, where number of DL symbols in DL-only slot is 7 whereas it is 5 in a DL-dominated slot. </w:t>
      </w:r>
      <w:r>
        <w:rPr>
          <w:rFonts w:eastAsia="MS Mincho"/>
          <w:lang w:eastAsia="ja-JP"/>
        </w:rPr>
        <w:t xml:space="preserve">The number of sub-carriers may still be the same as used in PRB. However, to avoid ambiguity when scheduling units of different lengths coexist, a transmission unit with less than 7 symbols may not be called a PRB.  </w:t>
      </w:r>
    </w:p>
    <w:p w:rsidR="00334B8E" w:rsidRDefault="00334B8E" w:rsidP="00F600F2">
      <w:pPr>
        <w:ind w:firstLine="425"/>
        <w:rPr>
          <w:lang w:eastAsia="zh-CN"/>
        </w:rPr>
      </w:pPr>
    </w:p>
    <w:p w:rsidR="004C44D3" w:rsidRPr="00394B12" w:rsidRDefault="001C1B65" w:rsidP="004C44D3">
      <w:pPr>
        <w:autoSpaceDE/>
        <w:autoSpaceDN/>
        <w:adjustRightInd/>
        <w:snapToGrid/>
        <w:spacing w:before="120" w:after="0"/>
        <w:rPr>
          <w:rFonts w:eastAsia="MS Mincho"/>
          <w:i/>
          <w:lang w:eastAsia="ja-JP"/>
        </w:rPr>
      </w:pPr>
      <w:r w:rsidRPr="001C1B65">
        <w:rPr>
          <w:rFonts w:eastAsia="MS Mincho"/>
          <w:b/>
          <w:i/>
          <w:lang w:eastAsia="ja-JP"/>
        </w:rPr>
        <w:t>Proposal 1</w:t>
      </w:r>
      <w:r w:rsidRPr="001C1B65">
        <w:rPr>
          <w:rFonts w:eastAsia="MS Mincho"/>
          <w:i/>
          <w:lang w:eastAsia="ja-JP"/>
        </w:rPr>
        <w:t xml:space="preserve">: PRB definition is based on 7 symbols for NCP. </w:t>
      </w:r>
    </w:p>
    <w:p w:rsidR="000C2115" w:rsidRDefault="001C1B65">
      <w:pPr>
        <w:autoSpaceDE/>
        <w:autoSpaceDN/>
        <w:adjustRightInd/>
        <w:snapToGrid/>
        <w:spacing w:before="120" w:after="0"/>
        <w:rPr>
          <w:rFonts w:eastAsia="MS Mincho"/>
          <w:i/>
          <w:lang w:eastAsia="ja-JP"/>
        </w:rPr>
      </w:pPr>
      <w:r w:rsidRPr="001C1B65">
        <w:rPr>
          <w:rFonts w:eastAsia="MS Mincho"/>
          <w:b/>
          <w:i/>
          <w:lang w:eastAsia="ja-JP"/>
        </w:rPr>
        <w:t>Observation 1</w:t>
      </w:r>
      <w:r w:rsidRPr="001C1B65">
        <w:rPr>
          <w:i/>
          <w:color w:val="1F497D"/>
        </w:rPr>
        <w:t xml:space="preserve">: </w:t>
      </w:r>
      <w:r w:rsidRPr="001C1B65">
        <w:rPr>
          <w:rFonts w:eastAsia="MS Mincho"/>
          <w:i/>
          <w:lang w:eastAsia="ja-JP"/>
        </w:rPr>
        <w:t>If a slot of 14 symbols is used, a PRB pair can be formed.</w:t>
      </w:r>
    </w:p>
    <w:p w:rsidR="00E920D3" w:rsidRDefault="00E920D3" w:rsidP="00F600F2">
      <w:pPr>
        <w:ind w:firstLine="425"/>
        <w:rPr>
          <w:lang w:eastAsia="zh-CN"/>
        </w:rPr>
      </w:pPr>
    </w:p>
    <w:p w:rsidR="00C61BF1" w:rsidRDefault="00C61BF1" w:rsidP="00F600F2">
      <w:pPr>
        <w:ind w:firstLine="425"/>
        <w:rPr>
          <w:lang w:eastAsia="zh-CN"/>
        </w:rPr>
      </w:pPr>
      <w:r>
        <w:rPr>
          <w:lang w:eastAsia="zh-CN"/>
        </w:rPr>
        <w:t xml:space="preserve">                               </w:t>
      </w:r>
      <w:r w:rsidR="002E4645">
        <w:rPr>
          <w:noProof/>
        </w:rPr>
        <w:drawing>
          <wp:inline distT="0" distB="0" distL="0" distR="0">
            <wp:extent cx="4106174" cy="1614359"/>
            <wp:effectExtent l="0" t="0" r="8626"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107121" cy="1614731"/>
                    </a:xfrm>
                    <a:prstGeom prst="rect">
                      <a:avLst/>
                    </a:prstGeom>
                    <a:noFill/>
                  </pic:spPr>
                </pic:pic>
              </a:graphicData>
            </a:graphic>
          </wp:inline>
        </w:drawing>
      </w:r>
    </w:p>
    <w:p w:rsidR="00C61BF1" w:rsidRDefault="00C61BF1" w:rsidP="00F600F2">
      <w:pPr>
        <w:ind w:firstLine="425"/>
        <w:rPr>
          <w:lang w:eastAsia="zh-CN"/>
        </w:rPr>
      </w:pPr>
      <w:r>
        <w:rPr>
          <w:lang w:eastAsia="zh-CN"/>
        </w:rPr>
        <w:t>Figure</w:t>
      </w:r>
      <w:r w:rsidR="004C44D3">
        <w:rPr>
          <w:lang w:eastAsia="zh-CN"/>
        </w:rPr>
        <w:t xml:space="preserve"> 1</w:t>
      </w:r>
      <w:r>
        <w:rPr>
          <w:lang w:eastAsia="zh-CN"/>
        </w:rPr>
        <w:t>: A PRB containing 7 symbols and N = 12 sub-carriers has scalable BW and duration (in sec) across numerologies.</w:t>
      </w:r>
    </w:p>
    <w:p w:rsidR="004C44D3" w:rsidRDefault="004C44D3" w:rsidP="00F600F2">
      <w:pPr>
        <w:ind w:firstLine="425"/>
        <w:rPr>
          <w:lang w:eastAsia="zh-CN"/>
        </w:rPr>
      </w:pPr>
      <w:r>
        <w:rPr>
          <w:lang w:eastAsia="zh-CN"/>
        </w:rPr>
        <w:t xml:space="preserve">                               </w:t>
      </w:r>
      <w:r w:rsidR="0058029B">
        <w:rPr>
          <w:noProof/>
        </w:rPr>
        <w:drawing>
          <wp:inline distT="0" distB="0" distL="0" distR="0">
            <wp:extent cx="5837530" cy="331075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838768" cy="3311456"/>
                    </a:xfrm>
                    <a:prstGeom prst="rect">
                      <a:avLst/>
                    </a:prstGeom>
                    <a:noFill/>
                  </pic:spPr>
                </pic:pic>
              </a:graphicData>
            </a:graphic>
          </wp:inline>
        </w:drawing>
      </w:r>
    </w:p>
    <w:p w:rsidR="004C44D3" w:rsidRDefault="004C44D3" w:rsidP="00F600F2">
      <w:pPr>
        <w:ind w:firstLine="425"/>
        <w:rPr>
          <w:lang w:eastAsia="zh-CN"/>
        </w:rPr>
      </w:pPr>
      <w:r>
        <w:rPr>
          <w:lang w:eastAsia="zh-CN"/>
        </w:rPr>
        <w:t>Figure 2: Scheduling unit of duration less than a PRB may need different terminologies, as they may consist of same number of sub-carriers but different number of symbols.</w:t>
      </w:r>
    </w:p>
    <w:p w:rsidR="004C44D3" w:rsidRDefault="004C44D3" w:rsidP="004C44D3">
      <w:pPr>
        <w:pStyle w:val="Heading1"/>
        <w:tabs>
          <w:tab w:val="clear" w:pos="432"/>
          <w:tab w:val="num" w:pos="3544"/>
        </w:tabs>
        <w:autoSpaceDE/>
        <w:autoSpaceDN/>
        <w:adjustRightInd/>
        <w:snapToGrid/>
        <w:spacing w:before="180" w:after="60"/>
        <w:ind w:left="562" w:hanging="562"/>
        <w:jc w:val="left"/>
      </w:pPr>
      <w:r>
        <w:t>Conclusion</w:t>
      </w:r>
    </w:p>
    <w:p w:rsidR="00266BE7" w:rsidRDefault="003E5E6C" w:rsidP="004C44D3">
      <w:pPr>
        <w:ind w:firstLine="425"/>
        <w:rPr>
          <w:lang w:eastAsia="zh-CN"/>
        </w:rPr>
      </w:pPr>
      <w:r>
        <w:rPr>
          <w:lang w:eastAsia="zh-CN"/>
        </w:rPr>
        <w:t>In this contribution, we have the following proposal and observation.</w:t>
      </w:r>
    </w:p>
    <w:p w:rsidR="000C2115" w:rsidRDefault="001C1B65">
      <w:pPr>
        <w:autoSpaceDE/>
        <w:autoSpaceDN/>
        <w:adjustRightInd/>
        <w:snapToGrid/>
        <w:spacing w:before="120" w:after="0"/>
        <w:ind w:firstLine="425"/>
        <w:rPr>
          <w:rFonts w:eastAsia="MS Mincho"/>
          <w:i/>
          <w:lang w:eastAsia="ja-JP"/>
        </w:rPr>
      </w:pPr>
      <w:r w:rsidRPr="001C1B65">
        <w:rPr>
          <w:rFonts w:eastAsia="MS Mincho"/>
          <w:b/>
          <w:i/>
          <w:lang w:eastAsia="ja-JP"/>
        </w:rPr>
        <w:t>Proposal 1</w:t>
      </w:r>
      <w:r w:rsidRPr="001C1B65">
        <w:rPr>
          <w:rFonts w:eastAsia="MS Mincho"/>
          <w:i/>
          <w:lang w:eastAsia="ja-JP"/>
        </w:rPr>
        <w:t xml:space="preserve">: PRB definition is based on 7 symbols for NCP. </w:t>
      </w:r>
    </w:p>
    <w:p w:rsidR="00266BE7" w:rsidRPr="00394B12" w:rsidRDefault="001C1B65" w:rsidP="00394B12">
      <w:pPr>
        <w:ind w:firstLine="425"/>
        <w:rPr>
          <w:i/>
          <w:lang w:eastAsia="zh-CN"/>
        </w:rPr>
      </w:pPr>
      <w:r w:rsidRPr="001C1B65">
        <w:rPr>
          <w:rFonts w:eastAsia="MS Mincho"/>
          <w:b/>
          <w:i/>
          <w:lang w:eastAsia="ja-JP"/>
        </w:rPr>
        <w:t>Observation 1</w:t>
      </w:r>
      <w:r w:rsidRPr="001C1B65">
        <w:rPr>
          <w:i/>
          <w:color w:val="1F497D"/>
        </w:rPr>
        <w:t xml:space="preserve">: </w:t>
      </w:r>
      <w:r w:rsidRPr="001C1B65">
        <w:rPr>
          <w:rFonts w:eastAsia="MS Mincho"/>
          <w:i/>
          <w:lang w:eastAsia="ja-JP"/>
        </w:rPr>
        <w:t>If a slot of 14 symbols is used, a PRB pair can be formed.</w:t>
      </w:r>
    </w:p>
    <w:p w:rsidR="00266BE7" w:rsidRDefault="00266BE7" w:rsidP="00266BE7">
      <w:pPr>
        <w:pStyle w:val="Heading1"/>
        <w:tabs>
          <w:tab w:val="clear" w:pos="432"/>
          <w:tab w:val="num" w:pos="3544"/>
        </w:tabs>
        <w:autoSpaceDE/>
        <w:autoSpaceDN/>
        <w:adjustRightInd/>
        <w:snapToGrid/>
        <w:spacing w:before="180" w:after="60"/>
        <w:ind w:left="562" w:hanging="562"/>
        <w:jc w:val="left"/>
      </w:pPr>
      <w:r>
        <w:t>References</w:t>
      </w:r>
    </w:p>
    <w:p w:rsidR="004C44D3" w:rsidRDefault="00266BE7" w:rsidP="0058029B">
      <w:pPr>
        <w:pStyle w:val="References"/>
        <w:numPr>
          <w:ilvl w:val="0"/>
          <w:numId w:val="0"/>
        </w:numPr>
        <w:adjustRightInd w:val="0"/>
        <w:spacing w:after="0"/>
        <w:ind w:left="360" w:hanging="360"/>
        <w:rPr>
          <w:lang w:eastAsia="zh-CN"/>
        </w:rPr>
      </w:pPr>
      <w:bookmarkStart w:id="3" w:name="_Ref339367275"/>
      <w:r w:rsidRPr="00FA0697">
        <w:rPr>
          <w:szCs w:val="20"/>
          <w:lang w:eastAsia="zh-CN"/>
        </w:rPr>
        <w:t xml:space="preserve">[1] </w:t>
      </w:r>
      <w:r w:rsidRPr="004848B5">
        <w:rPr>
          <w:szCs w:val="20"/>
          <w:lang w:eastAsia="zh-CN"/>
        </w:rPr>
        <w:t>RAN1 Chairman’s notes, RAN1#86</w:t>
      </w:r>
      <w:r>
        <w:rPr>
          <w:szCs w:val="20"/>
          <w:lang w:eastAsia="zh-CN"/>
        </w:rPr>
        <w:t>bis</w:t>
      </w:r>
      <w:r w:rsidRPr="004848B5">
        <w:rPr>
          <w:szCs w:val="20"/>
          <w:lang w:eastAsia="zh-CN"/>
        </w:rPr>
        <w:t>,</w:t>
      </w:r>
      <w:r>
        <w:rPr>
          <w:szCs w:val="20"/>
          <w:lang w:eastAsia="zh-CN"/>
        </w:rPr>
        <w:t xml:space="preserve"> Lisbon</w:t>
      </w:r>
      <w:r w:rsidRPr="004848B5">
        <w:rPr>
          <w:szCs w:val="20"/>
          <w:lang w:eastAsia="zh-CN"/>
        </w:rPr>
        <w:t xml:space="preserve">, </w:t>
      </w:r>
      <w:r>
        <w:rPr>
          <w:szCs w:val="20"/>
          <w:lang w:eastAsia="zh-CN"/>
        </w:rPr>
        <w:t>Portugal, October 10-14, 201</w:t>
      </w:r>
      <w:r w:rsidRPr="004848B5">
        <w:rPr>
          <w:szCs w:val="20"/>
          <w:lang w:eastAsia="zh-CN"/>
        </w:rPr>
        <w:t>6</w:t>
      </w:r>
      <w:r>
        <w:rPr>
          <w:szCs w:val="20"/>
          <w:lang w:eastAsia="zh-CN"/>
        </w:rPr>
        <w:t>.</w:t>
      </w:r>
      <w:bookmarkEnd w:id="2"/>
      <w:bookmarkEnd w:id="3"/>
    </w:p>
    <w:sectPr w:rsidR="004C44D3" w:rsidSect="003454E6">
      <w:headerReference w:type="default" r:id="rId1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C080BD" w15:done="0"/>
  <w15:commentEx w15:paraId="7D179066" w15:done="0"/>
  <w15:commentEx w15:paraId="0C0B8CAC" w15:done="0"/>
  <w15:commentEx w15:paraId="32206074" w15:done="0"/>
  <w15:commentEx w15:paraId="1F20FDF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2CA" w:rsidRDefault="00F862CA">
      <w:r>
        <w:separator/>
      </w:r>
    </w:p>
  </w:endnote>
  <w:endnote w:type="continuationSeparator" w:id="0">
    <w:p w:rsidR="00F862CA" w:rsidRDefault="00F862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Arial Unicode MS"/>
    <w:panose1 w:val="02010600030101010101"/>
    <w:charset w:val="50"/>
    <w:family w:val="auto"/>
    <w:pitch w:val="variable"/>
    <w:sig w:usb0="00000000" w:usb1="00000000" w:usb2="0100040E" w:usb3="00000000" w:csb0="00040000"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2CA" w:rsidRDefault="00F862CA">
      <w:r>
        <w:separator/>
      </w:r>
    </w:p>
  </w:footnote>
  <w:footnote w:type="continuationSeparator" w:id="0">
    <w:p w:rsidR="00F862CA" w:rsidRDefault="00F862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E12B4"/>
    <w:multiLevelType w:val="hybridMultilevel"/>
    <w:tmpl w:val="50403CB4"/>
    <w:lvl w:ilvl="0" w:tplc="2EC467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2">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7F3A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DD83AE4"/>
    <w:multiLevelType w:val="hybridMultilevel"/>
    <w:tmpl w:val="DC485084"/>
    <w:lvl w:ilvl="0" w:tplc="C1BE299E">
      <w:start w:val="1"/>
      <w:numFmt w:val="bullet"/>
      <w:lvlText w:val="-"/>
      <w:lvlJc w:val="left"/>
      <w:pPr>
        <w:ind w:left="1210" w:hanging="36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
    <w:nsid w:val="124773D3"/>
    <w:multiLevelType w:val="hybridMultilevel"/>
    <w:tmpl w:val="8EFE19DA"/>
    <w:lvl w:ilvl="0" w:tplc="012C6578">
      <w:start w:val="1"/>
      <w:numFmt w:val="bullet"/>
      <w:lvlText w:val="•"/>
      <w:lvlJc w:val="left"/>
      <w:pPr>
        <w:tabs>
          <w:tab w:val="num" w:pos="785"/>
        </w:tabs>
        <w:ind w:left="785" w:hanging="360"/>
      </w:pPr>
      <w:rPr>
        <w:rFonts w:ascii="Arial" w:hAnsi="Arial" w:hint="default"/>
      </w:rPr>
    </w:lvl>
    <w:lvl w:ilvl="1" w:tplc="0FE2991A" w:tentative="1">
      <w:start w:val="1"/>
      <w:numFmt w:val="bullet"/>
      <w:lvlText w:val="•"/>
      <w:lvlJc w:val="left"/>
      <w:pPr>
        <w:tabs>
          <w:tab w:val="num" w:pos="1505"/>
        </w:tabs>
        <w:ind w:left="1505" w:hanging="360"/>
      </w:pPr>
      <w:rPr>
        <w:rFonts w:ascii="Arial" w:hAnsi="Arial" w:hint="default"/>
      </w:rPr>
    </w:lvl>
    <w:lvl w:ilvl="2" w:tplc="E806BE30" w:tentative="1">
      <w:start w:val="1"/>
      <w:numFmt w:val="bullet"/>
      <w:lvlText w:val="•"/>
      <w:lvlJc w:val="left"/>
      <w:pPr>
        <w:tabs>
          <w:tab w:val="num" w:pos="2225"/>
        </w:tabs>
        <w:ind w:left="2225" w:hanging="360"/>
      </w:pPr>
      <w:rPr>
        <w:rFonts w:ascii="Arial" w:hAnsi="Arial" w:hint="default"/>
      </w:rPr>
    </w:lvl>
    <w:lvl w:ilvl="3" w:tplc="F2A67C46" w:tentative="1">
      <w:start w:val="1"/>
      <w:numFmt w:val="bullet"/>
      <w:lvlText w:val="•"/>
      <w:lvlJc w:val="left"/>
      <w:pPr>
        <w:tabs>
          <w:tab w:val="num" w:pos="2945"/>
        </w:tabs>
        <w:ind w:left="2945" w:hanging="360"/>
      </w:pPr>
      <w:rPr>
        <w:rFonts w:ascii="Arial" w:hAnsi="Arial" w:hint="default"/>
      </w:rPr>
    </w:lvl>
    <w:lvl w:ilvl="4" w:tplc="EB1C5554" w:tentative="1">
      <w:start w:val="1"/>
      <w:numFmt w:val="bullet"/>
      <w:lvlText w:val="•"/>
      <w:lvlJc w:val="left"/>
      <w:pPr>
        <w:tabs>
          <w:tab w:val="num" w:pos="3665"/>
        </w:tabs>
        <w:ind w:left="3665" w:hanging="360"/>
      </w:pPr>
      <w:rPr>
        <w:rFonts w:ascii="Arial" w:hAnsi="Arial" w:hint="default"/>
      </w:rPr>
    </w:lvl>
    <w:lvl w:ilvl="5" w:tplc="EC2A8E84" w:tentative="1">
      <w:start w:val="1"/>
      <w:numFmt w:val="bullet"/>
      <w:lvlText w:val="•"/>
      <w:lvlJc w:val="left"/>
      <w:pPr>
        <w:tabs>
          <w:tab w:val="num" w:pos="4385"/>
        </w:tabs>
        <w:ind w:left="4385" w:hanging="360"/>
      </w:pPr>
      <w:rPr>
        <w:rFonts w:ascii="Arial" w:hAnsi="Arial" w:hint="default"/>
      </w:rPr>
    </w:lvl>
    <w:lvl w:ilvl="6" w:tplc="F18AD0C6" w:tentative="1">
      <w:start w:val="1"/>
      <w:numFmt w:val="bullet"/>
      <w:lvlText w:val="•"/>
      <w:lvlJc w:val="left"/>
      <w:pPr>
        <w:tabs>
          <w:tab w:val="num" w:pos="5105"/>
        </w:tabs>
        <w:ind w:left="5105" w:hanging="360"/>
      </w:pPr>
      <w:rPr>
        <w:rFonts w:ascii="Arial" w:hAnsi="Arial" w:hint="default"/>
      </w:rPr>
    </w:lvl>
    <w:lvl w:ilvl="7" w:tplc="F4B8E7C6" w:tentative="1">
      <w:start w:val="1"/>
      <w:numFmt w:val="bullet"/>
      <w:lvlText w:val="•"/>
      <w:lvlJc w:val="left"/>
      <w:pPr>
        <w:tabs>
          <w:tab w:val="num" w:pos="5825"/>
        </w:tabs>
        <w:ind w:left="5825" w:hanging="360"/>
      </w:pPr>
      <w:rPr>
        <w:rFonts w:ascii="Arial" w:hAnsi="Arial" w:hint="default"/>
      </w:rPr>
    </w:lvl>
    <w:lvl w:ilvl="8" w:tplc="4B9E4C12" w:tentative="1">
      <w:start w:val="1"/>
      <w:numFmt w:val="bullet"/>
      <w:lvlText w:val="•"/>
      <w:lvlJc w:val="left"/>
      <w:pPr>
        <w:tabs>
          <w:tab w:val="num" w:pos="6545"/>
        </w:tabs>
        <w:ind w:left="6545" w:hanging="360"/>
      </w:pPr>
      <w:rPr>
        <w:rFonts w:ascii="Arial" w:hAnsi="Arial" w:hint="default"/>
      </w:rPr>
    </w:lvl>
  </w:abstractNum>
  <w:abstractNum w:abstractNumId="6">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8">
    <w:nsid w:val="15D720B3"/>
    <w:multiLevelType w:val="hybridMultilevel"/>
    <w:tmpl w:val="F5B859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B9226C"/>
    <w:multiLevelType w:val="hybridMultilevel"/>
    <w:tmpl w:val="A1B4E110"/>
    <w:lvl w:ilvl="0" w:tplc="A97099CA">
      <w:start w:val="1"/>
      <w:numFmt w:val="bullet"/>
      <w:lvlText w:val="•"/>
      <w:lvlJc w:val="left"/>
      <w:pPr>
        <w:tabs>
          <w:tab w:val="num" w:pos="360"/>
        </w:tabs>
        <w:ind w:left="360" w:hanging="360"/>
      </w:pPr>
      <w:rPr>
        <w:rFonts w:ascii="Arial" w:hAnsi="Arial" w:hint="default"/>
      </w:rPr>
    </w:lvl>
    <w:lvl w:ilvl="1" w:tplc="4EFA463A">
      <w:start w:val="3709"/>
      <w:numFmt w:val="bullet"/>
      <w:lvlText w:val="–"/>
      <w:lvlJc w:val="left"/>
      <w:pPr>
        <w:tabs>
          <w:tab w:val="num" w:pos="1080"/>
        </w:tabs>
        <w:ind w:left="1080" w:hanging="360"/>
      </w:pPr>
      <w:rPr>
        <w:rFonts w:ascii="Arial" w:hAnsi="Arial" w:hint="default"/>
      </w:rPr>
    </w:lvl>
    <w:lvl w:ilvl="2" w:tplc="B4140E9A">
      <w:start w:val="1"/>
      <w:numFmt w:val="bullet"/>
      <w:lvlText w:val="•"/>
      <w:lvlJc w:val="left"/>
      <w:pPr>
        <w:tabs>
          <w:tab w:val="num" w:pos="1800"/>
        </w:tabs>
        <w:ind w:left="1800" w:hanging="360"/>
      </w:pPr>
      <w:rPr>
        <w:rFonts w:ascii="Arial" w:hAnsi="Arial" w:hint="default"/>
      </w:rPr>
    </w:lvl>
    <w:lvl w:ilvl="3" w:tplc="9678177A" w:tentative="1">
      <w:start w:val="1"/>
      <w:numFmt w:val="bullet"/>
      <w:lvlText w:val="•"/>
      <w:lvlJc w:val="left"/>
      <w:pPr>
        <w:tabs>
          <w:tab w:val="num" w:pos="2520"/>
        </w:tabs>
        <w:ind w:left="2520" w:hanging="360"/>
      </w:pPr>
      <w:rPr>
        <w:rFonts w:ascii="Arial" w:hAnsi="Arial" w:hint="default"/>
      </w:rPr>
    </w:lvl>
    <w:lvl w:ilvl="4" w:tplc="1C265FDA" w:tentative="1">
      <w:start w:val="1"/>
      <w:numFmt w:val="bullet"/>
      <w:lvlText w:val="•"/>
      <w:lvlJc w:val="left"/>
      <w:pPr>
        <w:tabs>
          <w:tab w:val="num" w:pos="3240"/>
        </w:tabs>
        <w:ind w:left="3240" w:hanging="360"/>
      </w:pPr>
      <w:rPr>
        <w:rFonts w:ascii="Arial" w:hAnsi="Arial" w:hint="default"/>
      </w:rPr>
    </w:lvl>
    <w:lvl w:ilvl="5" w:tplc="A1EC89BE" w:tentative="1">
      <w:start w:val="1"/>
      <w:numFmt w:val="bullet"/>
      <w:lvlText w:val="•"/>
      <w:lvlJc w:val="left"/>
      <w:pPr>
        <w:tabs>
          <w:tab w:val="num" w:pos="3960"/>
        </w:tabs>
        <w:ind w:left="3960" w:hanging="360"/>
      </w:pPr>
      <w:rPr>
        <w:rFonts w:ascii="Arial" w:hAnsi="Arial" w:hint="default"/>
      </w:rPr>
    </w:lvl>
    <w:lvl w:ilvl="6" w:tplc="A372F904" w:tentative="1">
      <w:start w:val="1"/>
      <w:numFmt w:val="bullet"/>
      <w:lvlText w:val="•"/>
      <w:lvlJc w:val="left"/>
      <w:pPr>
        <w:tabs>
          <w:tab w:val="num" w:pos="4680"/>
        </w:tabs>
        <w:ind w:left="4680" w:hanging="360"/>
      </w:pPr>
      <w:rPr>
        <w:rFonts w:ascii="Arial" w:hAnsi="Arial" w:hint="default"/>
      </w:rPr>
    </w:lvl>
    <w:lvl w:ilvl="7" w:tplc="C862DA70" w:tentative="1">
      <w:start w:val="1"/>
      <w:numFmt w:val="bullet"/>
      <w:lvlText w:val="•"/>
      <w:lvlJc w:val="left"/>
      <w:pPr>
        <w:tabs>
          <w:tab w:val="num" w:pos="5400"/>
        </w:tabs>
        <w:ind w:left="5400" w:hanging="360"/>
      </w:pPr>
      <w:rPr>
        <w:rFonts w:ascii="Arial" w:hAnsi="Arial" w:hint="default"/>
      </w:rPr>
    </w:lvl>
    <w:lvl w:ilvl="8" w:tplc="95CC185C" w:tentative="1">
      <w:start w:val="1"/>
      <w:numFmt w:val="bullet"/>
      <w:lvlText w:val="•"/>
      <w:lvlJc w:val="left"/>
      <w:pPr>
        <w:tabs>
          <w:tab w:val="num" w:pos="6120"/>
        </w:tabs>
        <w:ind w:left="6120" w:hanging="360"/>
      </w:pPr>
      <w:rPr>
        <w:rFonts w:ascii="Arial" w:hAnsi="Arial" w:hint="default"/>
      </w:rPr>
    </w:lvl>
  </w:abstractNum>
  <w:abstractNum w:abstractNumId="10">
    <w:nsid w:val="18BE74FF"/>
    <w:multiLevelType w:val="hybridMultilevel"/>
    <w:tmpl w:val="47C4A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2">
    <w:nsid w:val="20075D68"/>
    <w:multiLevelType w:val="hybridMultilevel"/>
    <w:tmpl w:val="202EE1E0"/>
    <w:lvl w:ilvl="0" w:tplc="06A2D3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1C53A76"/>
    <w:multiLevelType w:val="hybridMultilevel"/>
    <w:tmpl w:val="1A8CC1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3FC245F"/>
    <w:multiLevelType w:val="hybridMultilevel"/>
    <w:tmpl w:val="13C83524"/>
    <w:lvl w:ilvl="0" w:tplc="BD82C6A8">
      <w:start w:val="1"/>
      <w:numFmt w:val="bullet"/>
      <w:lvlText w:val="–"/>
      <w:lvlJc w:val="left"/>
      <w:pPr>
        <w:ind w:left="840" w:hanging="420"/>
      </w:pPr>
      <w:rPr>
        <w:rFonts w:ascii="Trebuchet MS" w:hAnsi="Trebuchet M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4C67462"/>
    <w:multiLevelType w:val="hybridMultilevel"/>
    <w:tmpl w:val="4A5865CA"/>
    <w:lvl w:ilvl="0" w:tplc="CFA47F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1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2A3D1177"/>
    <w:multiLevelType w:val="hybridMultilevel"/>
    <w:tmpl w:val="27CC27B4"/>
    <w:lvl w:ilvl="0" w:tplc="22628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C5D149D"/>
    <w:multiLevelType w:val="hybridMultilevel"/>
    <w:tmpl w:val="FEF003EC"/>
    <w:lvl w:ilvl="0" w:tplc="CEA2AF82">
      <w:start w:val="1"/>
      <w:numFmt w:val="bullet"/>
      <w:lvlText w:val="•"/>
      <w:lvlJc w:val="left"/>
      <w:pPr>
        <w:tabs>
          <w:tab w:val="num" w:pos="720"/>
        </w:tabs>
        <w:ind w:left="720" w:hanging="360"/>
      </w:pPr>
      <w:rPr>
        <w:rFonts w:ascii="宋体" w:hAnsi="宋体" w:hint="default"/>
      </w:rPr>
    </w:lvl>
    <w:lvl w:ilvl="1" w:tplc="A5C4FADA">
      <w:start w:val="1"/>
      <w:numFmt w:val="bullet"/>
      <w:lvlText w:val="•"/>
      <w:lvlJc w:val="left"/>
      <w:pPr>
        <w:tabs>
          <w:tab w:val="num" w:pos="1440"/>
        </w:tabs>
        <w:ind w:left="1440" w:hanging="360"/>
      </w:pPr>
      <w:rPr>
        <w:rFonts w:ascii="宋体" w:hAnsi="宋体" w:hint="default"/>
      </w:rPr>
    </w:lvl>
    <w:lvl w:ilvl="2" w:tplc="003412FE">
      <w:start w:val="2803"/>
      <w:numFmt w:val="bullet"/>
      <w:lvlText w:val="•"/>
      <w:lvlJc w:val="left"/>
      <w:pPr>
        <w:tabs>
          <w:tab w:val="num" w:pos="2160"/>
        </w:tabs>
        <w:ind w:left="2160" w:hanging="360"/>
      </w:pPr>
      <w:rPr>
        <w:rFonts w:ascii="宋体" w:hAnsi="宋体" w:hint="default"/>
      </w:rPr>
    </w:lvl>
    <w:lvl w:ilvl="3" w:tplc="1444EF42" w:tentative="1">
      <w:start w:val="1"/>
      <w:numFmt w:val="bullet"/>
      <w:lvlText w:val="•"/>
      <w:lvlJc w:val="left"/>
      <w:pPr>
        <w:tabs>
          <w:tab w:val="num" w:pos="2880"/>
        </w:tabs>
        <w:ind w:left="2880" w:hanging="360"/>
      </w:pPr>
      <w:rPr>
        <w:rFonts w:ascii="宋体" w:hAnsi="宋体" w:hint="default"/>
      </w:rPr>
    </w:lvl>
    <w:lvl w:ilvl="4" w:tplc="5502B01E" w:tentative="1">
      <w:start w:val="1"/>
      <w:numFmt w:val="bullet"/>
      <w:lvlText w:val="•"/>
      <w:lvlJc w:val="left"/>
      <w:pPr>
        <w:tabs>
          <w:tab w:val="num" w:pos="3600"/>
        </w:tabs>
        <w:ind w:left="3600" w:hanging="360"/>
      </w:pPr>
      <w:rPr>
        <w:rFonts w:ascii="宋体" w:hAnsi="宋体" w:hint="default"/>
      </w:rPr>
    </w:lvl>
    <w:lvl w:ilvl="5" w:tplc="130AD994" w:tentative="1">
      <w:start w:val="1"/>
      <w:numFmt w:val="bullet"/>
      <w:lvlText w:val="•"/>
      <w:lvlJc w:val="left"/>
      <w:pPr>
        <w:tabs>
          <w:tab w:val="num" w:pos="4320"/>
        </w:tabs>
        <w:ind w:left="4320" w:hanging="360"/>
      </w:pPr>
      <w:rPr>
        <w:rFonts w:ascii="宋体" w:hAnsi="宋体" w:hint="default"/>
      </w:rPr>
    </w:lvl>
    <w:lvl w:ilvl="6" w:tplc="96D86E6A" w:tentative="1">
      <w:start w:val="1"/>
      <w:numFmt w:val="bullet"/>
      <w:lvlText w:val="•"/>
      <w:lvlJc w:val="left"/>
      <w:pPr>
        <w:tabs>
          <w:tab w:val="num" w:pos="5040"/>
        </w:tabs>
        <w:ind w:left="5040" w:hanging="360"/>
      </w:pPr>
      <w:rPr>
        <w:rFonts w:ascii="宋体" w:hAnsi="宋体" w:hint="default"/>
      </w:rPr>
    </w:lvl>
    <w:lvl w:ilvl="7" w:tplc="55807C9E" w:tentative="1">
      <w:start w:val="1"/>
      <w:numFmt w:val="bullet"/>
      <w:lvlText w:val="•"/>
      <w:lvlJc w:val="left"/>
      <w:pPr>
        <w:tabs>
          <w:tab w:val="num" w:pos="5760"/>
        </w:tabs>
        <w:ind w:left="5760" w:hanging="360"/>
      </w:pPr>
      <w:rPr>
        <w:rFonts w:ascii="宋体" w:hAnsi="宋体" w:hint="default"/>
      </w:rPr>
    </w:lvl>
    <w:lvl w:ilvl="8" w:tplc="2E4EE874" w:tentative="1">
      <w:start w:val="1"/>
      <w:numFmt w:val="bullet"/>
      <w:lvlText w:val="•"/>
      <w:lvlJc w:val="left"/>
      <w:pPr>
        <w:tabs>
          <w:tab w:val="num" w:pos="6480"/>
        </w:tabs>
        <w:ind w:left="6480" w:hanging="360"/>
      </w:pPr>
      <w:rPr>
        <w:rFonts w:ascii="宋体" w:hAnsi="宋体" w:hint="default"/>
      </w:rPr>
    </w:lvl>
  </w:abstractNum>
  <w:abstractNum w:abstractNumId="21">
    <w:nsid w:val="30E61945"/>
    <w:multiLevelType w:val="hybridMultilevel"/>
    <w:tmpl w:val="EB20E57E"/>
    <w:lvl w:ilvl="0" w:tplc="04090001">
      <w:numFmt w:val="bullet"/>
      <w:lvlText w:val="-"/>
      <w:lvlJc w:val="left"/>
      <w:pPr>
        <w:tabs>
          <w:tab w:val="num" w:pos="445"/>
        </w:tabs>
        <w:ind w:left="445" w:hanging="360"/>
      </w:pPr>
      <w:rPr>
        <w:rFonts w:ascii="Times" w:eastAsia="Batang" w:hAnsi="Times" w:cs="Times" w:hint="default"/>
      </w:rPr>
    </w:lvl>
    <w:lvl w:ilvl="1" w:tplc="04090003">
      <w:start w:val="1"/>
      <w:numFmt w:val="bullet"/>
      <w:lvlText w:val="o"/>
      <w:lvlJc w:val="left"/>
      <w:pPr>
        <w:tabs>
          <w:tab w:val="num" w:pos="1165"/>
        </w:tabs>
        <w:ind w:left="1165" w:hanging="360"/>
      </w:pPr>
      <w:rPr>
        <w:rFonts w:ascii="Courier New" w:hAnsi="Courier New" w:cs="Courier New" w:hint="default"/>
      </w:rPr>
    </w:lvl>
    <w:lvl w:ilvl="2" w:tplc="04090005">
      <w:start w:val="1"/>
      <w:numFmt w:val="bullet"/>
      <w:lvlText w:val=""/>
      <w:lvlJc w:val="left"/>
      <w:pPr>
        <w:tabs>
          <w:tab w:val="num" w:pos="1885"/>
        </w:tabs>
        <w:ind w:left="1885" w:hanging="360"/>
      </w:pPr>
      <w:rPr>
        <w:rFonts w:ascii="Wingdings" w:hAnsi="Wingdings" w:hint="default"/>
      </w:rPr>
    </w:lvl>
    <w:lvl w:ilvl="3" w:tplc="04090001">
      <w:start w:val="1"/>
      <w:numFmt w:val="bullet"/>
      <w:lvlText w:val=""/>
      <w:lvlJc w:val="left"/>
      <w:pPr>
        <w:tabs>
          <w:tab w:val="num" w:pos="2605"/>
        </w:tabs>
        <w:ind w:left="2605" w:hanging="360"/>
      </w:pPr>
      <w:rPr>
        <w:rFonts w:ascii="Symbol" w:hAnsi="Symbol" w:hint="default"/>
      </w:rPr>
    </w:lvl>
    <w:lvl w:ilvl="4" w:tplc="04090003" w:tentative="1">
      <w:start w:val="1"/>
      <w:numFmt w:val="bullet"/>
      <w:lvlText w:val="o"/>
      <w:lvlJc w:val="left"/>
      <w:pPr>
        <w:tabs>
          <w:tab w:val="num" w:pos="3325"/>
        </w:tabs>
        <w:ind w:left="3325" w:hanging="360"/>
      </w:pPr>
      <w:rPr>
        <w:rFonts w:ascii="Courier New" w:hAnsi="Courier New" w:cs="Courier New" w:hint="default"/>
      </w:rPr>
    </w:lvl>
    <w:lvl w:ilvl="5" w:tplc="04090005" w:tentative="1">
      <w:start w:val="1"/>
      <w:numFmt w:val="bullet"/>
      <w:lvlText w:val=""/>
      <w:lvlJc w:val="left"/>
      <w:pPr>
        <w:tabs>
          <w:tab w:val="num" w:pos="4045"/>
        </w:tabs>
        <w:ind w:left="4045" w:hanging="360"/>
      </w:pPr>
      <w:rPr>
        <w:rFonts w:ascii="Wingdings" w:hAnsi="Wingdings" w:hint="default"/>
      </w:rPr>
    </w:lvl>
    <w:lvl w:ilvl="6" w:tplc="04090001" w:tentative="1">
      <w:start w:val="1"/>
      <w:numFmt w:val="bullet"/>
      <w:lvlText w:val=""/>
      <w:lvlJc w:val="left"/>
      <w:pPr>
        <w:tabs>
          <w:tab w:val="num" w:pos="4765"/>
        </w:tabs>
        <w:ind w:left="4765" w:hanging="360"/>
      </w:pPr>
      <w:rPr>
        <w:rFonts w:ascii="Symbol" w:hAnsi="Symbol" w:hint="default"/>
      </w:rPr>
    </w:lvl>
    <w:lvl w:ilvl="7" w:tplc="04090003" w:tentative="1">
      <w:start w:val="1"/>
      <w:numFmt w:val="bullet"/>
      <w:lvlText w:val="o"/>
      <w:lvlJc w:val="left"/>
      <w:pPr>
        <w:tabs>
          <w:tab w:val="num" w:pos="5485"/>
        </w:tabs>
        <w:ind w:left="5485" w:hanging="360"/>
      </w:pPr>
      <w:rPr>
        <w:rFonts w:ascii="Courier New" w:hAnsi="Courier New" w:cs="Courier New" w:hint="default"/>
      </w:rPr>
    </w:lvl>
    <w:lvl w:ilvl="8" w:tplc="04090005" w:tentative="1">
      <w:start w:val="1"/>
      <w:numFmt w:val="bullet"/>
      <w:lvlText w:val=""/>
      <w:lvlJc w:val="left"/>
      <w:pPr>
        <w:tabs>
          <w:tab w:val="num" w:pos="6205"/>
        </w:tabs>
        <w:ind w:left="6205" w:hanging="360"/>
      </w:pPr>
      <w:rPr>
        <w:rFonts w:ascii="Wingdings" w:hAnsi="Wingdings" w:hint="default"/>
      </w:rPr>
    </w:lvl>
  </w:abstractNum>
  <w:abstractNum w:abstractNumId="22">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3">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397B75DD"/>
    <w:multiLevelType w:val="hybridMultilevel"/>
    <w:tmpl w:val="81A29F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6">
    <w:nsid w:val="3BE3326D"/>
    <w:multiLevelType w:val="hybridMultilevel"/>
    <w:tmpl w:val="6FBC1CD4"/>
    <w:lvl w:ilvl="0" w:tplc="7AD258D4">
      <w:start w:val="1"/>
      <w:numFmt w:val="bullet"/>
      <w:lvlText w:val=""/>
      <w:lvlJc w:val="left"/>
      <w:pPr>
        <w:tabs>
          <w:tab w:val="num" w:pos="720"/>
        </w:tabs>
        <w:ind w:left="720" w:hanging="360"/>
      </w:pPr>
      <w:rPr>
        <w:rFonts w:ascii="Symbol" w:hAnsi="Symbol" w:hint="default"/>
      </w:rPr>
    </w:lvl>
    <w:lvl w:ilvl="1" w:tplc="57943568" w:tentative="1">
      <w:start w:val="1"/>
      <w:numFmt w:val="bullet"/>
      <w:lvlText w:val=""/>
      <w:lvlJc w:val="left"/>
      <w:pPr>
        <w:tabs>
          <w:tab w:val="num" w:pos="1440"/>
        </w:tabs>
        <w:ind w:left="1440" w:hanging="360"/>
      </w:pPr>
      <w:rPr>
        <w:rFonts w:ascii="Symbol" w:hAnsi="Symbol" w:hint="default"/>
      </w:rPr>
    </w:lvl>
    <w:lvl w:ilvl="2" w:tplc="38021B9C" w:tentative="1">
      <w:start w:val="1"/>
      <w:numFmt w:val="bullet"/>
      <w:lvlText w:val=""/>
      <w:lvlJc w:val="left"/>
      <w:pPr>
        <w:tabs>
          <w:tab w:val="num" w:pos="2160"/>
        </w:tabs>
        <w:ind w:left="2160" w:hanging="360"/>
      </w:pPr>
      <w:rPr>
        <w:rFonts w:ascii="Symbol" w:hAnsi="Symbol" w:hint="default"/>
      </w:rPr>
    </w:lvl>
    <w:lvl w:ilvl="3" w:tplc="7228C574" w:tentative="1">
      <w:start w:val="1"/>
      <w:numFmt w:val="bullet"/>
      <w:lvlText w:val=""/>
      <w:lvlJc w:val="left"/>
      <w:pPr>
        <w:tabs>
          <w:tab w:val="num" w:pos="2880"/>
        </w:tabs>
        <w:ind w:left="2880" w:hanging="360"/>
      </w:pPr>
      <w:rPr>
        <w:rFonts w:ascii="Symbol" w:hAnsi="Symbol" w:hint="default"/>
      </w:rPr>
    </w:lvl>
    <w:lvl w:ilvl="4" w:tplc="8BF81C46" w:tentative="1">
      <w:start w:val="1"/>
      <w:numFmt w:val="bullet"/>
      <w:lvlText w:val=""/>
      <w:lvlJc w:val="left"/>
      <w:pPr>
        <w:tabs>
          <w:tab w:val="num" w:pos="3600"/>
        </w:tabs>
        <w:ind w:left="3600" w:hanging="360"/>
      </w:pPr>
      <w:rPr>
        <w:rFonts w:ascii="Symbol" w:hAnsi="Symbol" w:hint="default"/>
      </w:rPr>
    </w:lvl>
    <w:lvl w:ilvl="5" w:tplc="1FAA3CCA" w:tentative="1">
      <w:start w:val="1"/>
      <w:numFmt w:val="bullet"/>
      <w:lvlText w:val=""/>
      <w:lvlJc w:val="left"/>
      <w:pPr>
        <w:tabs>
          <w:tab w:val="num" w:pos="4320"/>
        </w:tabs>
        <w:ind w:left="4320" w:hanging="360"/>
      </w:pPr>
      <w:rPr>
        <w:rFonts w:ascii="Symbol" w:hAnsi="Symbol" w:hint="default"/>
      </w:rPr>
    </w:lvl>
    <w:lvl w:ilvl="6" w:tplc="94841B24" w:tentative="1">
      <w:start w:val="1"/>
      <w:numFmt w:val="bullet"/>
      <w:lvlText w:val=""/>
      <w:lvlJc w:val="left"/>
      <w:pPr>
        <w:tabs>
          <w:tab w:val="num" w:pos="5040"/>
        </w:tabs>
        <w:ind w:left="5040" w:hanging="360"/>
      </w:pPr>
      <w:rPr>
        <w:rFonts w:ascii="Symbol" w:hAnsi="Symbol" w:hint="default"/>
      </w:rPr>
    </w:lvl>
    <w:lvl w:ilvl="7" w:tplc="A72A6CE6" w:tentative="1">
      <w:start w:val="1"/>
      <w:numFmt w:val="bullet"/>
      <w:lvlText w:val=""/>
      <w:lvlJc w:val="left"/>
      <w:pPr>
        <w:tabs>
          <w:tab w:val="num" w:pos="5760"/>
        </w:tabs>
        <w:ind w:left="5760" w:hanging="360"/>
      </w:pPr>
      <w:rPr>
        <w:rFonts w:ascii="Symbol" w:hAnsi="Symbol" w:hint="default"/>
      </w:rPr>
    </w:lvl>
    <w:lvl w:ilvl="8" w:tplc="4CBC3CAA" w:tentative="1">
      <w:start w:val="1"/>
      <w:numFmt w:val="bullet"/>
      <w:lvlText w:val=""/>
      <w:lvlJc w:val="left"/>
      <w:pPr>
        <w:tabs>
          <w:tab w:val="num" w:pos="6480"/>
        </w:tabs>
        <w:ind w:left="6480" w:hanging="360"/>
      </w:pPr>
      <w:rPr>
        <w:rFonts w:ascii="Symbol" w:hAnsi="Symbol" w:hint="default"/>
      </w:rPr>
    </w:lvl>
  </w:abstractNum>
  <w:abstractNum w:abstractNumId="27">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8">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9">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30">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31">
    <w:nsid w:val="4AE31BAC"/>
    <w:multiLevelType w:val="hybridMultilevel"/>
    <w:tmpl w:val="8AF6848C"/>
    <w:lvl w:ilvl="0" w:tplc="621A0900">
      <w:start w:val="1"/>
      <w:numFmt w:val="bullet"/>
      <w:lvlText w:val="•"/>
      <w:lvlJc w:val="left"/>
      <w:pPr>
        <w:tabs>
          <w:tab w:val="num" w:pos="720"/>
        </w:tabs>
        <w:ind w:left="720" w:hanging="360"/>
      </w:pPr>
      <w:rPr>
        <w:rFonts w:ascii="Times New Roman" w:hAnsi="Times New Roman" w:hint="default"/>
      </w:rPr>
    </w:lvl>
    <w:lvl w:ilvl="1" w:tplc="A8D47FF2">
      <w:start w:val="1268"/>
      <w:numFmt w:val="bullet"/>
      <w:lvlText w:val=""/>
      <w:lvlJc w:val="left"/>
      <w:pPr>
        <w:tabs>
          <w:tab w:val="num" w:pos="1440"/>
        </w:tabs>
        <w:ind w:left="1440" w:hanging="360"/>
      </w:pPr>
      <w:rPr>
        <w:rFonts w:ascii="Wingdings" w:hAnsi="Wingdings" w:hint="default"/>
      </w:rPr>
    </w:lvl>
    <w:lvl w:ilvl="2" w:tplc="DAB4B97A" w:tentative="1">
      <w:start w:val="1"/>
      <w:numFmt w:val="bullet"/>
      <w:lvlText w:val="•"/>
      <w:lvlJc w:val="left"/>
      <w:pPr>
        <w:tabs>
          <w:tab w:val="num" w:pos="2160"/>
        </w:tabs>
        <w:ind w:left="2160" w:hanging="360"/>
      </w:pPr>
      <w:rPr>
        <w:rFonts w:ascii="Times New Roman" w:hAnsi="Times New Roman" w:hint="default"/>
      </w:rPr>
    </w:lvl>
    <w:lvl w:ilvl="3" w:tplc="0D865482" w:tentative="1">
      <w:start w:val="1"/>
      <w:numFmt w:val="bullet"/>
      <w:lvlText w:val="•"/>
      <w:lvlJc w:val="left"/>
      <w:pPr>
        <w:tabs>
          <w:tab w:val="num" w:pos="2880"/>
        </w:tabs>
        <w:ind w:left="2880" w:hanging="360"/>
      </w:pPr>
      <w:rPr>
        <w:rFonts w:ascii="Times New Roman" w:hAnsi="Times New Roman" w:hint="default"/>
      </w:rPr>
    </w:lvl>
    <w:lvl w:ilvl="4" w:tplc="5378738E" w:tentative="1">
      <w:start w:val="1"/>
      <w:numFmt w:val="bullet"/>
      <w:lvlText w:val="•"/>
      <w:lvlJc w:val="left"/>
      <w:pPr>
        <w:tabs>
          <w:tab w:val="num" w:pos="3600"/>
        </w:tabs>
        <w:ind w:left="3600" w:hanging="360"/>
      </w:pPr>
      <w:rPr>
        <w:rFonts w:ascii="Times New Roman" w:hAnsi="Times New Roman" w:hint="default"/>
      </w:rPr>
    </w:lvl>
    <w:lvl w:ilvl="5" w:tplc="ADAE7AD8" w:tentative="1">
      <w:start w:val="1"/>
      <w:numFmt w:val="bullet"/>
      <w:lvlText w:val="•"/>
      <w:lvlJc w:val="left"/>
      <w:pPr>
        <w:tabs>
          <w:tab w:val="num" w:pos="4320"/>
        </w:tabs>
        <w:ind w:left="4320" w:hanging="360"/>
      </w:pPr>
      <w:rPr>
        <w:rFonts w:ascii="Times New Roman" w:hAnsi="Times New Roman" w:hint="default"/>
      </w:rPr>
    </w:lvl>
    <w:lvl w:ilvl="6" w:tplc="31002FF2" w:tentative="1">
      <w:start w:val="1"/>
      <w:numFmt w:val="bullet"/>
      <w:lvlText w:val="•"/>
      <w:lvlJc w:val="left"/>
      <w:pPr>
        <w:tabs>
          <w:tab w:val="num" w:pos="5040"/>
        </w:tabs>
        <w:ind w:left="5040" w:hanging="360"/>
      </w:pPr>
      <w:rPr>
        <w:rFonts w:ascii="Times New Roman" w:hAnsi="Times New Roman" w:hint="default"/>
      </w:rPr>
    </w:lvl>
    <w:lvl w:ilvl="7" w:tplc="CA20CF20" w:tentative="1">
      <w:start w:val="1"/>
      <w:numFmt w:val="bullet"/>
      <w:lvlText w:val="•"/>
      <w:lvlJc w:val="left"/>
      <w:pPr>
        <w:tabs>
          <w:tab w:val="num" w:pos="5760"/>
        </w:tabs>
        <w:ind w:left="5760" w:hanging="360"/>
      </w:pPr>
      <w:rPr>
        <w:rFonts w:ascii="Times New Roman" w:hAnsi="Times New Roman" w:hint="default"/>
      </w:rPr>
    </w:lvl>
    <w:lvl w:ilvl="8" w:tplc="7E7CD020" w:tentative="1">
      <w:start w:val="1"/>
      <w:numFmt w:val="bullet"/>
      <w:lvlText w:val="•"/>
      <w:lvlJc w:val="left"/>
      <w:pPr>
        <w:tabs>
          <w:tab w:val="num" w:pos="6480"/>
        </w:tabs>
        <w:ind w:left="6480" w:hanging="360"/>
      </w:pPr>
      <w:rPr>
        <w:rFonts w:ascii="Times New Roman" w:hAnsi="Times New Roman" w:hint="default"/>
      </w:rPr>
    </w:lvl>
  </w:abstractNum>
  <w:abstractNum w:abstractNumId="32">
    <w:nsid w:val="4ED33FBC"/>
    <w:multiLevelType w:val="hybridMultilevel"/>
    <w:tmpl w:val="83A848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30E198F"/>
    <w:multiLevelType w:val="hybridMultilevel"/>
    <w:tmpl w:val="17E40CAE"/>
    <w:lvl w:ilvl="0" w:tplc="0409000B">
      <w:start w:val="1"/>
      <w:numFmt w:val="bullet"/>
      <w:lvlText w:val=""/>
      <w:lvlJc w:val="left"/>
      <w:pPr>
        <w:ind w:left="484" w:hanging="420"/>
      </w:pPr>
      <w:rPr>
        <w:rFonts w:ascii="Wingdings" w:hAnsi="Wingdings"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34">
    <w:nsid w:val="578E28DF"/>
    <w:multiLevelType w:val="hybridMultilevel"/>
    <w:tmpl w:val="E2486AE4"/>
    <w:lvl w:ilvl="0" w:tplc="EDB61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36">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7">
    <w:nsid w:val="61C93A9F"/>
    <w:multiLevelType w:val="hybridMultilevel"/>
    <w:tmpl w:val="459843C6"/>
    <w:lvl w:ilvl="0" w:tplc="C1BE299E">
      <w:start w:val="1"/>
      <w:numFmt w:val="bullet"/>
      <w:lvlText w:val="-"/>
      <w:lvlJc w:val="left"/>
      <w:pPr>
        <w:ind w:left="1074" w:hanging="360"/>
      </w:pPr>
      <w:rPr>
        <w:rFonts w:ascii="Times New Roman" w:eastAsia="宋体"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38">
    <w:nsid w:val="629F4C3E"/>
    <w:multiLevelType w:val="hybridMultilevel"/>
    <w:tmpl w:val="68A2A0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AD36C19"/>
    <w:multiLevelType w:val="hybridMultilevel"/>
    <w:tmpl w:val="AB0C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B445584"/>
    <w:multiLevelType w:val="hybridMultilevel"/>
    <w:tmpl w:val="D4F675CE"/>
    <w:lvl w:ilvl="0" w:tplc="68AE3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42">
    <w:nsid w:val="6D966CA7"/>
    <w:multiLevelType w:val="hybridMultilevel"/>
    <w:tmpl w:val="2BA816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4">
    <w:nsid w:val="7864797B"/>
    <w:multiLevelType w:val="hybridMultilevel"/>
    <w:tmpl w:val="4FF28D0E"/>
    <w:lvl w:ilvl="0" w:tplc="B7C20744">
      <w:start w:val="1"/>
      <w:numFmt w:val="bullet"/>
      <w:lvlText w:val="•"/>
      <w:lvlJc w:val="left"/>
      <w:pPr>
        <w:tabs>
          <w:tab w:val="num" w:pos="360"/>
        </w:tabs>
        <w:ind w:left="360" w:hanging="360"/>
      </w:pPr>
      <w:rPr>
        <w:rFonts w:ascii="Times New Roman" w:hAnsi="Times New Roman" w:hint="default"/>
      </w:rPr>
    </w:lvl>
    <w:lvl w:ilvl="1" w:tplc="FBC08070">
      <w:start w:val="1269"/>
      <w:numFmt w:val="bullet"/>
      <w:lvlText w:val=""/>
      <w:lvlJc w:val="left"/>
      <w:pPr>
        <w:tabs>
          <w:tab w:val="num" w:pos="1080"/>
        </w:tabs>
        <w:ind w:left="1080" w:hanging="360"/>
      </w:pPr>
      <w:rPr>
        <w:rFonts w:ascii="Wingdings" w:hAnsi="Wingdings" w:hint="default"/>
      </w:rPr>
    </w:lvl>
    <w:lvl w:ilvl="2" w:tplc="C1904D9E" w:tentative="1">
      <w:start w:val="1"/>
      <w:numFmt w:val="bullet"/>
      <w:lvlText w:val="•"/>
      <w:lvlJc w:val="left"/>
      <w:pPr>
        <w:tabs>
          <w:tab w:val="num" w:pos="1800"/>
        </w:tabs>
        <w:ind w:left="1800" w:hanging="360"/>
      </w:pPr>
      <w:rPr>
        <w:rFonts w:ascii="Times New Roman" w:hAnsi="Times New Roman" w:hint="default"/>
      </w:rPr>
    </w:lvl>
    <w:lvl w:ilvl="3" w:tplc="3AFE8994" w:tentative="1">
      <w:start w:val="1"/>
      <w:numFmt w:val="bullet"/>
      <w:lvlText w:val="•"/>
      <w:lvlJc w:val="left"/>
      <w:pPr>
        <w:tabs>
          <w:tab w:val="num" w:pos="2520"/>
        </w:tabs>
        <w:ind w:left="2520" w:hanging="360"/>
      </w:pPr>
      <w:rPr>
        <w:rFonts w:ascii="Times New Roman" w:hAnsi="Times New Roman" w:hint="default"/>
      </w:rPr>
    </w:lvl>
    <w:lvl w:ilvl="4" w:tplc="8FDC88C6" w:tentative="1">
      <w:start w:val="1"/>
      <w:numFmt w:val="bullet"/>
      <w:lvlText w:val="•"/>
      <w:lvlJc w:val="left"/>
      <w:pPr>
        <w:tabs>
          <w:tab w:val="num" w:pos="3240"/>
        </w:tabs>
        <w:ind w:left="3240" w:hanging="360"/>
      </w:pPr>
      <w:rPr>
        <w:rFonts w:ascii="Times New Roman" w:hAnsi="Times New Roman" w:hint="default"/>
      </w:rPr>
    </w:lvl>
    <w:lvl w:ilvl="5" w:tplc="956A78D6" w:tentative="1">
      <w:start w:val="1"/>
      <w:numFmt w:val="bullet"/>
      <w:lvlText w:val="•"/>
      <w:lvlJc w:val="left"/>
      <w:pPr>
        <w:tabs>
          <w:tab w:val="num" w:pos="3960"/>
        </w:tabs>
        <w:ind w:left="3960" w:hanging="360"/>
      </w:pPr>
      <w:rPr>
        <w:rFonts w:ascii="Times New Roman" w:hAnsi="Times New Roman" w:hint="default"/>
      </w:rPr>
    </w:lvl>
    <w:lvl w:ilvl="6" w:tplc="44781EC8" w:tentative="1">
      <w:start w:val="1"/>
      <w:numFmt w:val="bullet"/>
      <w:lvlText w:val="•"/>
      <w:lvlJc w:val="left"/>
      <w:pPr>
        <w:tabs>
          <w:tab w:val="num" w:pos="4680"/>
        </w:tabs>
        <w:ind w:left="4680" w:hanging="360"/>
      </w:pPr>
      <w:rPr>
        <w:rFonts w:ascii="Times New Roman" w:hAnsi="Times New Roman" w:hint="default"/>
      </w:rPr>
    </w:lvl>
    <w:lvl w:ilvl="7" w:tplc="3BCEAB30" w:tentative="1">
      <w:start w:val="1"/>
      <w:numFmt w:val="bullet"/>
      <w:lvlText w:val="•"/>
      <w:lvlJc w:val="left"/>
      <w:pPr>
        <w:tabs>
          <w:tab w:val="num" w:pos="5400"/>
        </w:tabs>
        <w:ind w:left="5400" w:hanging="360"/>
      </w:pPr>
      <w:rPr>
        <w:rFonts w:ascii="Times New Roman" w:hAnsi="Times New Roman" w:hint="default"/>
      </w:rPr>
    </w:lvl>
    <w:lvl w:ilvl="8" w:tplc="CFD2296A" w:tentative="1">
      <w:start w:val="1"/>
      <w:numFmt w:val="bullet"/>
      <w:lvlText w:val="•"/>
      <w:lvlJc w:val="left"/>
      <w:pPr>
        <w:tabs>
          <w:tab w:val="num" w:pos="6120"/>
        </w:tabs>
        <w:ind w:left="6120" w:hanging="360"/>
      </w:pPr>
      <w:rPr>
        <w:rFonts w:ascii="Times New Roman" w:hAnsi="Times New Roman" w:hint="default"/>
      </w:rPr>
    </w:lvl>
  </w:abstractNum>
  <w:abstractNum w:abstractNumId="45">
    <w:nsid w:val="7876101B"/>
    <w:multiLevelType w:val="hybridMultilevel"/>
    <w:tmpl w:val="FF527354"/>
    <w:lvl w:ilvl="0" w:tplc="C466F002">
      <w:start w:val="1"/>
      <w:numFmt w:val="bullet"/>
      <w:lvlText w:val="•"/>
      <w:lvlJc w:val="left"/>
      <w:pPr>
        <w:tabs>
          <w:tab w:val="num" w:pos="360"/>
        </w:tabs>
        <w:ind w:left="360" w:hanging="360"/>
      </w:pPr>
      <w:rPr>
        <w:rFonts w:ascii="Times New Roman" w:hAnsi="Times New Roman" w:hint="default"/>
      </w:rPr>
    </w:lvl>
    <w:lvl w:ilvl="1" w:tplc="0974047E">
      <w:start w:val="1140"/>
      <w:numFmt w:val="bullet"/>
      <w:lvlText w:val=""/>
      <w:lvlJc w:val="left"/>
      <w:pPr>
        <w:tabs>
          <w:tab w:val="num" w:pos="1080"/>
        </w:tabs>
        <w:ind w:left="1080" w:hanging="360"/>
      </w:pPr>
      <w:rPr>
        <w:rFonts w:ascii="Wingdings" w:hAnsi="Wingdings" w:hint="default"/>
      </w:rPr>
    </w:lvl>
    <w:lvl w:ilvl="2" w:tplc="BD4810E4" w:tentative="1">
      <w:start w:val="1"/>
      <w:numFmt w:val="bullet"/>
      <w:lvlText w:val="•"/>
      <w:lvlJc w:val="left"/>
      <w:pPr>
        <w:tabs>
          <w:tab w:val="num" w:pos="1800"/>
        </w:tabs>
        <w:ind w:left="1800" w:hanging="360"/>
      </w:pPr>
      <w:rPr>
        <w:rFonts w:ascii="Times New Roman" w:hAnsi="Times New Roman" w:hint="default"/>
      </w:rPr>
    </w:lvl>
    <w:lvl w:ilvl="3" w:tplc="7ABE37EE" w:tentative="1">
      <w:start w:val="1"/>
      <w:numFmt w:val="bullet"/>
      <w:lvlText w:val="•"/>
      <w:lvlJc w:val="left"/>
      <w:pPr>
        <w:tabs>
          <w:tab w:val="num" w:pos="2520"/>
        </w:tabs>
        <w:ind w:left="2520" w:hanging="360"/>
      </w:pPr>
      <w:rPr>
        <w:rFonts w:ascii="Times New Roman" w:hAnsi="Times New Roman" w:hint="default"/>
      </w:rPr>
    </w:lvl>
    <w:lvl w:ilvl="4" w:tplc="FC40EABE" w:tentative="1">
      <w:start w:val="1"/>
      <w:numFmt w:val="bullet"/>
      <w:lvlText w:val="•"/>
      <w:lvlJc w:val="left"/>
      <w:pPr>
        <w:tabs>
          <w:tab w:val="num" w:pos="3240"/>
        </w:tabs>
        <w:ind w:left="3240" w:hanging="360"/>
      </w:pPr>
      <w:rPr>
        <w:rFonts w:ascii="Times New Roman" w:hAnsi="Times New Roman" w:hint="default"/>
      </w:rPr>
    </w:lvl>
    <w:lvl w:ilvl="5" w:tplc="398284D4" w:tentative="1">
      <w:start w:val="1"/>
      <w:numFmt w:val="bullet"/>
      <w:lvlText w:val="•"/>
      <w:lvlJc w:val="left"/>
      <w:pPr>
        <w:tabs>
          <w:tab w:val="num" w:pos="3960"/>
        </w:tabs>
        <w:ind w:left="3960" w:hanging="360"/>
      </w:pPr>
      <w:rPr>
        <w:rFonts w:ascii="Times New Roman" w:hAnsi="Times New Roman" w:hint="default"/>
      </w:rPr>
    </w:lvl>
    <w:lvl w:ilvl="6" w:tplc="26DE9B10" w:tentative="1">
      <w:start w:val="1"/>
      <w:numFmt w:val="bullet"/>
      <w:lvlText w:val="•"/>
      <w:lvlJc w:val="left"/>
      <w:pPr>
        <w:tabs>
          <w:tab w:val="num" w:pos="4680"/>
        </w:tabs>
        <w:ind w:left="4680" w:hanging="360"/>
      </w:pPr>
      <w:rPr>
        <w:rFonts w:ascii="Times New Roman" w:hAnsi="Times New Roman" w:hint="default"/>
      </w:rPr>
    </w:lvl>
    <w:lvl w:ilvl="7" w:tplc="1F5A49EA" w:tentative="1">
      <w:start w:val="1"/>
      <w:numFmt w:val="bullet"/>
      <w:lvlText w:val="•"/>
      <w:lvlJc w:val="left"/>
      <w:pPr>
        <w:tabs>
          <w:tab w:val="num" w:pos="5400"/>
        </w:tabs>
        <w:ind w:left="5400" w:hanging="360"/>
      </w:pPr>
      <w:rPr>
        <w:rFonts w:ascii="Times New Roman" w:hAnsi="Times New Roman" w:hint="default"/>
      </w:rPr>
    </w:lvl>
    <w:lvl w:ilvl="8" w:tplc="2952761C" w:tentative="1">
      <w:start w:val="1"/>
      <w:numFmt w:val="bullet"/>
      <w:lvlText w:val="•"/>
      <w:lvlJc w:val="left"/>
      <w:pPr>
        <w:tabs>
          <w:tab w:val="num" w:pos="6120"/>
        </w:tabs>
        <w:ind w:left="6120" w:hanging="360"/>
      </w:pPr>
      <w:rPr>
        <w:rFonts w:ascii="Times New Roman" w:hAnsi="Times New Roman" w:hint="default"/>
      </w:rPr>
    </w:lvl>
  </w:abstractNum>
  <w:abstractNum w:abstractNumId="46">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FAC3372"/>
    <w:multiLevelType w:val="hybridMultilevel"/>
    <w:tmpl w:val="AB94E45E"/>
    <w:lvl w:ilvl="0" w:tplc="27C6306C">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25"/>
  </w:num>
  <w:num w:numId="2">
    <w:abstractNumId w:val="23"/>
  </w:num>
  <w:num w:numId="3">
    <w:abstractNumId w:val="47"/>
  </w:num>
  <w:num w:numId="4">
    <w:abstractNumId w:val="43"/>
  </w:num>
  <w:num w:numId="5">
    <w:abstractNumId w:val="30"/>
  </w:num>
  <w:num w:numId="6">
    <w:abstractNumId w:val="29"/>
  </w:num>
  <w:num w:numId="7">
    <w:abstractNumId w:val="17"/>
  </w:num>
  <w:num w:numId="8">
    <w:abstractNumId w:val="2"/>
  </w:num>
  <w:num w:numId="9">
    <w:abstractNumId w:val="4"/>
  </w:num>
  <w:num w:numId="10">
    <w:abstractNumId w:val="37"/>
  </w:num>
  <w:num w:numId="11">
    <w:abstractNumId w:val="21"/>
  </w:num>
  <w:num w:numId="12">
    <w:abstractNumId w:val="6"/>
  </w:num>
  <w:num w:numId="13">
    <w:abstractNumId w:val="20"/>
  </w:num>
  <w:num w:numId="14">
    <w:abstractNumId w:val="14"/>
  </w:num>
  <w:num w:numId="15">
    <w:abstractNumId w:val="39"/>
  </w:num>
  <w:num w:numId="16">
    <w:abstractNumId w:val="48"/>
  </w:num>
  <w:num w:numId="17">
    <w:abstractNumId w:val="16"/>
  </w:num>
  <w:num w:numId="18">
    <w:abstractNumId w:val="42"/>
  </w:num>
  <w:num w:numId="19">
    <w:abstractNumId w:val="33"/>
  </w:num>
  <w:num w:numId="20">
    <w:abstractNumId w:val="15"/>
  </w:num>
  <w:num w:numId="21">
    <w:abstractNumId w:val="32"/>
  </w:num>
  <w:num w:numId="22">
    <w:abstractNumId w:val="35"/>
  </w:num>
  <w:num w:numId="23">
    <w:abstractNumId w:val="12"/>
  </w:num>
  <w:num w:numId="24">
    <w:abstractNumId w:val="9"/>
  </w:num>
  <w:num w:numId="25">
    <w:abstractNumId w:val="40"/>
  </w:num>
  <w:num w:numId="26">
    <w:abstractNumId w:val="10"/>
  </w:num>
  <w:num w:numId="27">
    <w:abstractNumId w:val="24"/>
  </w:num>
  <w:num w:numId="28">
    <w:abstractNumId w:val="5"/>
  </w:num>
  <w:num w:numId="29">
    <w:abstractNumId w:val="23"/>
  </w:num>
  <w:num w:numId="30">
    <w:abstractNumId w:val="25"/>
  </w:num>
  <w:num w:numId="31">
    <w:abstractNumId w:val="13"/>
  </w:num>
  <w:num w:numId="32">
    <w:abstractNumId w:val="23"/>
  </w:num>
  <w:num w:numId="33">
    <w:abstractNumId w:val="23"/>
  </w:num>
  <w:num w:numId="34">
    <w:abstractNumId w:val="23"/>
  </w:num>
  <w:num w:numId="35">
    <w:abstractNumId w:val="23"/>
  </w:num>
  <w:num w:numId="36">
    <w:abstractNumId w:val="23"/>
  </w:num>
  <w:num w:numId="37">
    <w:abstractNumId w:val="23"/>
  </w:num>
  <w:num w:numId="38">
    <w:abstractNumId w:val="19"/>
  </w:num>
  <w:num w:numId="39">
    <w:abstractNumId w:val="46"/>
  </w:num>
  <w:num w:numId="40">
    <w:abstractNumId w:val="23"/>
  </w:num>
  <w:num w:numId="41">
    <w:abstractNumId w:val="45"/>
  </w:num>
  <w:num w:numId="42">
    <w:abstractNumId w:val="31"/>
  </w:num>
  <w:num w:numId="43">
    <w:abstractNumId w:val="44"/>
  </w:num>
  <w:num w:numId="44">
    <w:abstractNumId w:val="0"/>
  </w:num>
  <w:num w:numId="45">
    <w:abstractNumId w:val="34"/>
  </w:num>
  <w:num w:numId="46">
    <w:abstractNumId w:val="8"/>
  </w:num>
  <w:num w:numId="47">
    <w:abstractNumId w:val="41"/>
  </w:num>
  <w:num w:numId="48">
    <w:abstractNumId w:val="11"/>
  </w:num>
  <w:num w:numId="49">
    <w:abstractNumId w:val="23"/>
  </w:num>
  <w:num w:numId="50">
    <w:abstractNumId w:val="25"/>
  </w:num>
  <w:num w:numId="51">
    <w:abstractNumId w:val="7"/>
  </w:num>
  <w:num w:numId="52">
    <w:abstractNumId w:val="22"/>
  </w:num>
  <w:num w:numId="53">
    <w:abstractNumId w:val="3"/>
  </w:num>
  <w:num w:numId="54">
    <w:abstractNumId w:val="23"/>
  </w:num>
  <w:num w:numId="55">
    <w:abstractNumId w:val="26"/>
  </w:num>
  <w:num w:numId="56">
    <w:abstractNumId w:val="28"/>
  </w:num>
  <w:num w:numId="57">
    <w:abstractNumId w:val="36"/>
  </w:num>
  <w:num w:numId="58">
    <w:abstractNumId w:val="1"/>
  </w:num>
  <w:num w:numId="59">
    <w:abstractNumId w:val="27"/>
  </w:num>
  <w:num w:numId="60">
    <w:abstractNumId w:val="38"/>
  </w:num>
  <w:num w:numId="61">
    <w:abstractNumId w:val="18"/>
  </w:num>
  <w:num w:numId="62">
    <w:abstractNumId w:val="23"/>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gxinghua">
    <w15:presenceInfo w15:providerId="AD" w15:userId="S-1-5-21-147214757-305610072-1517763936-418341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1"/>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9B2"/>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115"/>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581"/>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3EAE"/>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65"/>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7A0"/>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BE7"/>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645"/>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A10"/>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B8E"/>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4B12"/>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5E6C"/>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6FE"/>
    <w:rsid w:val="00485970"/>
    <w:rsid w:val="00485A4D"/>
    <w:rsid w:val="00485C0D"/>
    <w:rsid w:val="0048629C"/>
    <w:rsid w:val="00486575"/>
    <w:rsid w:val="00486675"/>
    <w:rsid w:val="004866D0"/>
    <w:rsid w:val="00486892"/>
    <w:rsid w:val="0048760B"/>
    <w:rsid w:val="00487EE1"/>
    <w:rsid w:val="00490046"/>
    <w:rsid w:val="00490060"/>
    <w:rsid w:val="0049021F"/>
    <w:rsid w:val="004903BA"/>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D3"/>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9B"/>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BC"/>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3C7E"/>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20FA"/>
    <w:rsid w:val="0078224B"/>
    <w:rsid w:val="00782304"/>
    <w:rsid w:val="00782379"/>
    <w:rsid w:val="0078248E"/>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B44"/>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5A3A"/>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101"/>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4F95"/>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3EA"/>
    <w:rsid w:val="00AC7462"/>
    <w:rsid w:val="00AC74DA"/>
    <w:rsid w:val="00AC7530"/>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4FC1"/>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BF1"/>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41D"/>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3E16"/>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17"/>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4D"/>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0D3"/>
    <w:rsid w:val="00E921D5"/>
    <w:rsid w:val="00E92BAC"/>
    <w:rsid w:val="00E92BEB"/>
    <w:rsid w:val="00E92F85"/>
    <w:rsid w:val="00E93121"/>
    <w:rsid w:val="00E93128"/>
    <w:rsid w:val="00E933F6"/>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6F10"/>
    <w:rsid w:val="00F57034"/>
    <w:rsid w:val="00F57889"/>
    <w:rsid w:val="00F57A5F"/>
    <w:rsid w:val="00F600CE"/>
    <w:rsid w:val="00F600F2"/>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4A58"/>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2CA"/>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12"/>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456876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61943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image" Target="media/image1.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49315D-5426-4D3D-8A4E-C91BE16FFA72}">
  <ds:schemaRefs>
    <ds:schemaRef ds:uri="http://schemas.openxmlformats.org/officeDocument/2006/bibliography"/>
  </ds:schemaRefs>
</ds:datastoreItem>
</file>

<file path=customXml/itemProps2.xml><?xml version="1.0" encoding="utf-8"?>
<ds:datastoreItem xmlns:ds="http://schemas.openxmlformats.org/officeDocument/2006/customXml" ds:itemID="{CE6A6C12-180F-4D6F-9AC2-3A0FF7FDF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596</Words>
  <Characters>2939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LocalAccount</cp:lastModifiedBy>
  <cp:revision>2</cp:revision>
  <cp:lastPrinted>2016-06-28T22:41:00Z</cp:lastPrinted>
  <dcterms:created xsi:type="dcterms:W3CDTF">2016-11-04T17:57:00Z</dcterms:created>
  <dcterms:modified xsi:type="dcterms:W3CDTF">2016-11-04T17:57:00Z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(3)KpGZRq6CALtfakj+YC2uVZXT/1U6V+qFjHoSSriBwvKPgflb4a6yV6R3zJqjdL1FuI1SjpJq
nyHt9emzMCrIQwE4o5S6aYWeaQ5Dw3SLkdXXOWsZkyph1+/ozHkUJQ6M+03kvRIevEQLKHIZ
MhnKYa5AT0D5r3YBTtqGkuK2P/cUtVno2+zqXk9g22UObz5XOniJMJWJBZ4hrkqGiybfxUzf
e564oPeDBgM6zyILCR</vt:lpwstr>
  </property>
  <property fmtid="{D5CDD505-2E9C-101B-9397-08002B2CF9AE}" pid="30" name="_2015_ms_pID_725343_00">
    <vt:lpwstr>_2015_ms_pID_725343</vt:lpwstr>
  </property>
  <property fmtid="{D5CDD505-2E9C-101B-9397-08002B2CF9AE}" pid="31" name="_2015_ms_pID_7253431">
    <vt:lpwstr>sUtBN6i2cXTbP1604cE1ZoFP5frjQs4hTX6PIXsInDh6nEXx8XRAxA
SGlk+u5w0XdKQ9ceGVSz0XxKoS9+SJEMtYGvLBpRoV111x5kenZBRm4dWduBQn2cF9D4511z
ttqc9Fsl5euLS942gACWrnwxhasTqSAbPgZMGlQJ7N10jb7t8Ceg3dVmdITAP/vgpYgJ/2Zj
t2wN2oaYXbgtjVd51Gq/DzOqaPK/cN0POjOA</vt:lpwstr>
  </property>
  <property fmtid="{D5CDD505-2E9C-101B-9397-08002B2CF9AE}" pid="32" name="_2015_ms_pID_7253431_00">
    <vt:lpwstr>_2015_ms_pID_7253431</vt:lpwstr>
  </property>
  <property fmtid="{D5CDD505-2E9C-101B-9397-08002B2CF9AE}" pid="33" name="_2015_ms_pID_7253432">
    <vt:lpwstr>8PIP1PB/7/ehpy8DzFB0Jos5dfgUi3qpLsoL
Tx9aDs1oe486ERxR4sNGrIT5yaSafg==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1478089754</vt:lpwstr>
  </property>
</Properties>
</file>