
<file path=[Content_Types].xml><?xml version="1.0" encoding="utf-8"?>
<Types xmlns="http://schemas.openxmlformats.org/package/2006/content-types">
  <Default Extension="bin" ContentType="application/vnd.openxmlformats-officedocument.oleObject"/>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Override PartName="/word/commentsExtended.xml" ContentType="application/vnd.openxmlformats-officedocument.wordprocessingml.commentsExtended+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BC3C531" w14:textId="2FDB3FA0" w:rsidR="00EA6C38" w:rsidRPr="006E473F" w:rsidRDefault="00326FA8" w:rsidP="00793B72">
      <w:pPr>
        <w:pStyle w:val="CRCoverPage"/>
        <w:tabs>
          <w:tab w:val="right" w:pos="9639"/>
        </w:tabs>
        <w:spacing w:after="0"/>
        <w:jc w:val="both"/>
        <w:rPr>
          <w:b/>
          <w:i/>
          <w:noProof/>
          <w:sz w:val="24"/>
          <w:szCs w:val="24"/>
          <w:lang w:eastAsia="ko-KR"/>
        </w:rPr>
      </w:pPr>
      <w:bookmarkStart w:id="0" w:name="OLE_LINK1"/>
      <w:bookmarkStart w:id="1" w:name="OLE_LINK2"/>
      <w:r w:rsidRPr="00326FA8">
        <w:rPr>
          <w:b/>
          <w:sz w:val="24"/>
          <w:szCs w:val="24"/>
        </w:rPr>
        <w:t>3GPP TSG RAN WG1 Meeting #8</w:t>
      </w:r>
      <w:r w:rsidR="002C5A3D">
        <w:rPr>
          <w:rFonts w:hint="eastAsia"/>
          <w:b/>
          <w:sz w:val="24"/>
          <w:szCs w:val="24"/>
          <w:lang w:eastAsia="ko-KR"/>
        </w:rPr>
        <w:t>7</w:t>
      </w:r>
      <w:r w:rsidR="00EA6C38" w:rsidRPr="00855B15">
        <w:rPr>
          <w:rFonts w:hint="eastAsia"/>
          <w:b/>
          <w:sz w:val="24"/>
          <w:szCs w:val="24"/>
          <w:lang w:eastAsia="ko-KR"/>
        </w:rPr>
        <w:tab/>
      </w:r>
      <w:r w:rsidR="00EA6C38" w:rsidRPr="00855B15">
        <w:rPr>
          <w:rFonts w:hint="eastAsia"/>
          <w:b/>
          <w:i/>
          <w:sz w:val="24"/>
          <w:szCs w:val="24"/>
          <w:lang w:eastAsia="ko-KR"/>
        </w:rPr>
        <w:t>R1-</w:t>
      </w:r>
      <w:r w:rsidR="00AC4C78" w:rsidRPr="00855B15">
        <w:rPr>
          <w:rFonts w:hint="eastAsia"/>
          <w:b/>
          <w:i/>
          <w:noProof/>
          <w:sz w:val="24"/>
          <w:szCs w:val="24"/>
          <w:lang w:eastAsia="ko-KR"/>
        </w:rPr>
        <w:t>1</w:t>
      </w:r>
      <w:r w:rsidR="00AC4C78" w:rsidRPr="00855B15">
        <w:rPr>
          <w:b/>
          <w:i/>
          <w:noProof/>
          <w:sz w:val="24"/>
          <w:szCs w:val="24"/>
          <w:lang w:eastAsia="ko-KR"/>
        </w:rPr>
        <w:t>6</w:t>
      </w:r>
      <w:r w:rsidR="00CC6E99">
        <w:rPr>
          <w:rFonts w:hint="eastAsia"/>
          <w:b/>
          <w:i/>
          <w:noProof/>
          <w:sz w:val="24"/>
          <w:szCs w:val="24"/>
          <w:lang w:eastAsia="ko-KR"/>
        </w:rPr>
        <w:t>12463</w:t>
      </w:r>
    </w:p>
    <w:bookmarkEnd w:id="0"/>
    <w:bookmarkEnd w:id="1"/>
    <w:p w14:paraId="6070B05B" w14:textId="2CFF17F2" w:rsidR="006D2ED0" w:rsidRPr="006E473F" w:rsidRDefault="002C5A3D" w:rsidP="00793B72">
      <w:pPr>
        <w:pStyle w:val="CRCoverPage"/>
        <w:spacing w:after="240"/>
        <w:jc w:val="both"/>
        <w:outlineLvl w:val="0"/>
        <w:rPr>
          <w:b/>
          <w:noProof/>
          <w:sz w:val="24"/>
          <w:szCs w:val="24"/>
        </w:rPr>
      </w:pPr>
      <w:r w:rsidRPr="002C5A3D">
        <w:rPr>
          <w:b/>
          <w:noProof/>
          <w:sz w:val="24"/>
          <w:szCs w:val="24"/>
          <w:lang w:eastAsia="ko-KR"/>
        </w:rPr>
        <w:t>Reno, USA 14th - 18th November 2016</w:t>
      </w:r>
    </w:p>
    <w:p w14:paraId="5E2A7ECE" w14:textId="5E38CCCA" w:rsidR="0072162A" w:rsidRPr="002B2C55" w:rsidRDefault="0072162A" w:rsidP="00793B72">
      <w:pPr>
        <w:tabs>
          <w:tab w:val="left" w:pos="1985"/>
        </w:tabs>
        <w:ind w:left="2040" w:hangingChars="850" w:hanging="2040"/>
        <w:jc w:val="both"/>
        <w:rPr>
          <w:rFonts w:ascii="Arial" w:hAnsi="Arial"/>
          <w:sz w:val="24"/>
          <w:lang w:eastAsia="ko-KR"/>
        </w:rPr>
      </w:pPr>
      <w:r>
        <w:rPr>
          <w:rFonts w:ascii="Arial" w:hAnsi="Arial"/>
          <w:b/>
          <w:sz w:val="24"/>
        </w:rPr>
        <w:t>Agenda item:</w:t>
      </w:r>
      <w:r>
        <w:rPr>
          <w:rFonts w:ascii="Arial" w:hAnsi="Arial"/>
          <w:sz w:val="24"/>
        </w:rPr>
        <w:tab/>
      </w:r>
      <w:bookmarkStart w:id="2" w:name="Source"/>
      <w:bookmarkEnd w:id="2"/>
      <w:r w:rsidR="00E82553">
        <w:rPr>
          <w:rFonts w:ascii="Arial" w:hAnsi="Arial" w:hint="eastAsia"/>
          <w:sz w:val="24"/>
          <w:lang w:eastAsia="ko-KR"/>
        </w:rPr>
        <w:t>7</w:t>
      </w:r>
      <w:r w:rsidR="00391104">
        <w:rPr>
          <w:rFonts w:ascii="Arial" w:hAnsi="Arial" w:hint="eastAsia"/>
          <w:sz w:val="24"/>
          <w:lang w:eastAsia="ko-KR"/>
        </w:rPr>
        <w:t>.1.</w:t>
      </w:r>
      <w:r w:rsidR="00E82553">
        <w:rPr>
          <w:rFonts w:ascii="Arial" w:hAnsi="Arial" w:hint="eastAsia"/>
          <w:sz w:val="24"/>
          <w:lang w:eastAsia="ko-KR"/>
        </w:rPr>
        <w:t>2</w:t>
      </w:r>
      <w:r w:rsidR="00391104">
        <w:rPr>
          <w:rFonts w:ascii="Arial" w:hAnsi="Arial" w:hint="eastAsia"/>
          <w:sz w:val="24"/>
          <w:lang w:eastAsia="ko-KR"/>
        </w:rPr>
        <w:t>.</w:t>
      </w:r>
      <w:r w:rsidR="00E16C96">
        <w:rPr>
          <w:rFonts w:ascii="Arial" w:hAnsi="Arial" w:hint="eastAsia"/>
          <w:sz w:val="24"/>
          <w:lang w:eastAsia="ko-KR"/>
        </w:rPr>
        <w:t>4</w:t>
      </w:r>
    </w:p>
    <w:p w14:paraId="1F4F8652" w14:textId="77777777" w:rsidR="0072162A" w:rsidRPr="002B2C55" w:rsidRDefault="0072162A" w:rsidP="00793B72">
      <w:pPr>
        <w:tabs>
          <w:tab w:val="left" w:pos="1985"/>
        </w:tabs>
        <w:ind w:left="2040" w:hangingChars="850" w:hanging="2040"/>
        <w:jc w:val="both"/>
        <w:rPr>
          <w:rFonts w:ascii="Arial" w:hAnsi="Arial"/>
          <w:sz w:val="24"/>
          <w:lang w:eastAsia="ko-KR"/>
        </w:rPr>
      </w:pPr>
      <w:r w:rsidRPr="002B2C55">
        <w:rPr>
          <w:rFonts w:ascii="Arial" w:hAnsi="Arial"/>
          <w:b/>
          <w:sz w:val="24"/>
        </w:rPr>
        <w:t xml:space="preserve">Source: </w:t>
      </w:r>
      <w:r w:rsidRPr="002B2C55">
        <w:rPr>
          <w:rFonts w:ascii="Arial" w:hAnsi="Arial"/>
          <w:b/>
          <w:sz w:val="24"/>
        </w:rPr>
        <w:tab/>
      </w:r>
      <w:r w:rsidRPr="002B2C55">
        <w:rPr>
          <w:rFonts w:ascii="Arial" w:hAnsi="Arial"/>
          <w:sz w:val="24"/>
        </w:rPr>
        <w:t>Samsung</w:t>
      </w:r>
    </w:p>
    <w:p w14:paraId="48E0B754" w14:textId="41CB3986" w:rsidR="0072162A" w:rsidRPr="00792993" w:rsidRDefault="0072162A" w:rsidP="00793B72">
      <w:pPr>
        <w:tabs>
          <w:tab w:val="left" w:pos="1985"/>
        </w:tabs>
        <w:ind w:left="2040" w:hangingChars="850" w:hanging="2040"/>
        <w:jc w:val="both"/>
        <w:rPr>
          <w:rFonts w:ascii="Arial" w:hAnsi="Arial"/>
          <w:sz w:val="24"/>
          <w:lang w:val="en-US" w:eastAsia="ko-KR"/>
        </w:rPr>
      </w:pPr>
      <w:r w:rsidRPr="002B2C55">
        <w:rPr>
          <w:rFonts w:ascii="Arial" w:hAnsi="Arial"/>
          <w:b/>
          <w:sz w:val="24"/>
        </w:rPr>
        <w:t xml:space="preserve">Title: </w:t>
      </w:r>
      <w:r w:rsidRPr="002B2C55">
        <w:rPr>
          <w:rFonts w:ascii="Arial" w:hAnsi="Arial"/>
          <w:b/>
          <w:sz w:val="24"/>
        </w:rPr>
        <w:tab/>
      </w:r>
      <w:r w:rsidR="00FC1235" w:rsidRPr="00FC1235">
        <w:rPr>
          <w:rFonts w:ascii="Arial" w:hAnsi="Arial"/>
          <w:sz w:val="24"/>
        </w:rPr>
        <w:t>Discussion on beam sweeping for initial access signals</w:t>
      </w:r>
    </w:p>
    <w:p w14:paraId="6FE5EC8D" w14:textId="77777777" w:rsidR="0072162A" w:rsidRDefault="0072162A" w:rsidP="00793B72">
      <w:pPr>
        <w:pBdr>
          <w:bottom w:val="single" w:sz="6" w:space="1" w:color="auto"/>
        </w:pBdr>
        <w:tabs>
          <w:tab w:val="left" w:pos="1985"/>
        </w:tabs>
        <w:ind w:left="2040" w:hangingChars="850" w:hanging="2040"/>
        <w:jc w:val="both"/>
        <w:rPr>
          <w:rFonts w:ascii="Arial" w:hAnsi="Arial"/>
          <w:sz w:val="24"/>
          <w:lang w:eastAsia="ko-KR"/>
        </w:rPr>
      </w:pPr>
      <w:r>
        <w:rPr>
          <w:rFonts w:ascii="Arial" w:hAnsi="Arial"/>
          <w:b/>
          <w:sz w:val="24"/>
        </w:rPr>
        <w:t>Document for:</w:t>
      </w:r>
      <w:r>
        <w:rPr>
          <w:rFonts w:ascii="Arial" w:hAnsi="Arial"/>
          <w:sz w:val="24"/>
        </w:rPr>
        <w:tab/>
      </w:r>
      <w:bookmarkStart w:id="3" w:name="DocumentFor"/>
      <w:bookmarkEnd w:id="3"/>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2B0D1A9" w14:textId="77777777" w:rsidR="00242D10" w:rsidRDefault="00242D10" w:rsidP="00793B72">
      <w:pPr>
        <w:pStyle w:val="1"/>
        <w:jc w:val="both"/>
      </w:pPr>
      <w:r>
        <w:rPr>
          <w:rFonts w:hint="eastAsia"/>
        </w:rPr>
        <w:t>Introduction</w:t>
      </w:r>
    </w:p>
    <w:p w14:paraId="33552CF9" w14:textId="6E25ADFA" w:rsidR="00BE3672" w:rsidRDefault="00F40A4B" w:rsidP="00BE3672">
      <w:pPr>
        <w:spacing w:before="60" w:after="60" w:line="288" w:lineRule="auto"/>
        <w:ind w:firstLine="454"/>
        <w:jc w:val="both"/>
        <w:rPr>
          <w:lang w:val="en-US" w:eastAsia="ko-KR"/>
        </w:rPr>
      </w:pPr>
      <w:r>
        <w:rPr>
          <w:rFonts w:hint="eastAsia"/>
          <w:lang w:eastAsia="ko-KR"/>
        </w:rPr>
        <w:t xml:space="preserve">A new study item on new Radio Access Technology (RAT) [1] was approved in RAN#71. </w:t>
      </w:r>
      <w:r w:rsidR="00782E82">
        <w:rPr>
          <w:rFonts w:hint="eastAsia"/>
          <w:lang w:eastAsia="ko-KR"/>
        </w:rPr>
        <w:t xml:space="preserve">In </w:t>
      </w:r>
      <w:r w:rsidR="00717688">
        <w:rPr>
          <w:rFonts w:hint="eastAsia"/>
          <w:lang w:eastAsia="ko-KR"/>
        </w:rPr>
        <w:t>RAN1#8</w:t>
      </w:r>
      <w:r w:rsidR="00C63759">
        <w:rPr>
          <w:rFonts w:hint="eastAsia"/>
          <w:lang w:eastAsia="ko-KR"/>
        </w:rPr>
        <w:t>5</w:t>
      </w:r>
      <w:r w:rsidR="00782E82">
        <w:rPr>
          <w:rFonts w:hint="eastAsia"/>
          <w:lang w:eastAsia="ko-KR"/>
        </w:rPr>
        <w:t xml:space="preserve">, </w:t>
      </w:r>
      <w:r w:rsidR="00BB7CDD">
        <w:rPr>
          <w:lang w:eastAsia="ko-KR"/>
        </w:rPr>
        <w:t xml:space="preserve">the single-beam and multi-beam based approaches were defined and </w:t>
      </w:r>
      <w:r w:rsidR="00782E82">
        <w:rPr>
          <w:rFonts w:hint="eastAsia"/>
          <w:lang w:eastAsia="ko-KR"/>
        </w:rPr>
        <w:t>agreed [2]</w:t>
      </w:r>
      <w:r w:rsidR="00BB7CDD">
        <w:rPr>
          <w:lang w:eastAsia="ko-KR"/>
        </w:rPr>
        <w:t xml:space="preserve">. In </w:t>
      </w:r>
      <w:r w:rsidR="00BB7CDD">
        <w:rPr>
          <w:lang w:val="en-US" w:eastAsia="ko-KR"/>
        </w:rPr>
        <w:t>t</w:t>
      </w:r>
      <w:r w:rsidR="0046014E">
        <w:rPr>
          <w:rFonts w:hint="eastAsia"/>
          <w:lang w:val="en-US" w:eastAsia="ko-KR"/>
        </w:rPr>
        <w:t>his contribution</w:t>
      </w:r>
      <w:r w:rsidR="00BB7CDD">
        <w:rPr>
          <w:lang w:val="en-US" w:eastAsia="ko-KR"/>
        </w:rPr>
        <w:t>,</w:t>
      </w:r>
      <w:r w:rsidR="0046014E">
        <w:rPr>
          <w:rFonts w:hint="eastAsia"/>
          <w:lang w:val="en-US" w:eastAsia="ko-KR"/>
        </w:rPr>
        <w:t xml:space="preserve"> </w:t>
      </w:r>
      <w:r w:rsidR="00C63759" w:rsidRPr="00AF4DA2">
        <w:rPr>
          <w:rFonts w:hint="eastAsia"/>
          <w:lang w:val="en-US" w:eastAsia="ko-KR"/>
        </w:rPr>
        <w:t xml:space="preserve">two coverage enhancement approaches for </w:t>
      </w:r>
      <w:r w:rsidR="00C11993">
        <w:rPr>
          <w:rFonts w:hint="eastAsia"/>
          <w:lang w:val="en-US" w:eastAsia="ko-KR"/>
        </w:rPr>
        <w:t>initial access</w:t>
      </w:r>
      <w:r w:rsidR="0046014E">
        <w:rPr>
          <w:rFonts w:hint="eastAsia"/>
          <w:lang w:val="en-US" w:eastAsia="ko-KR"/>
        </w:rPr>
        <w:t xml:space="preserve">, </w:t>
      </w:r>
      <w:r w:rsidR="00BB7CDD">
        <w:rPr>
          <w:lang w:val="en-US" w:eastAsia="ko-KR"/>
        </w:rPr>
        <w:t xml:space="preserve">i.e. </w:t>
      </w:r>
      <w:r w:rsidR="00C63759" w:rsidRPr="00AF4DA2">
        <w:rPr>
          <w:rFonts w:hint="eastAsia"/>
          <w:lang w:val="en-US" w:eastAsia="ko-KR"/>
        </w:rPr>
        <w:t>single-beam repetition and multi-beam sweeping</w:t>
      </w:r>
      <w:r w:rsidR="0046014E">
        <w:rPr>
          <w:rFonts w:hint="eastAsia"/>
          <w:lang w:val="en-US" w:eastAsia="ko-KR"/>
        </w:rPr>
        <w:t xml:space="preserve">, </w:t>
      </w:r>
      <w:r w:rsidR="00BB7CDD">
        <w:rPr>
          <w:lang w:val="en-US" w:eastAsia="ko-KR"/>
        </w:rPr>
        <w:t xml:space="preserve">are compared </w:t>
      </w:r>
      <w:r w:rsidR="0046014E">
        <w:rPr>
          <w:rFonts w:hint="eastAsia"/>
          <w:lang w:val="en-US" w:eastAsia="ko-KR"/>
        </w:rPr>
        <w:t xml:space="preserve">to verify the necessity of the multi-beam sweeping for </w:t>
      </w:r>
      <w:r w:rsidR="005321F4">
        <w:rPr>
          <w:rFonts w:hint="eastAsia"/>
          <w:lang w:val="en-US" w:eastAsia="ko-KR"/>
        </w:rPr>
        <w:t xml:space="preserve">initial access </w:t>
      </w:r>
      <w:r w:rsidR="0046014E">
        <w:rPr>
          <w:rFonts w:hint="eastAsia"/>
          <w:lang w:val="en-US" w:eastAsia="ko-KR"/>
        </w:rPr>
        <w:t>signals.</w:t>
      </w:r>
      <w:r w:rsidR="00BE3672">
        <w:rPr>
          <w:rFonts w:hint="eastAsia"/>
          <w:lang w:val="en-US" w:eastAsia="ko-KR"/>
        </w:rPr>
        <w:t xml:space="preserve"> Initial access signals may include the followings</w:t>
      </w:r>
      <w:r w:rsidR="00BB7CDD">
        <w:rPr>
          <w:lang w:val="en-US" w:eastAsia="ko-KR"/>
        </w:rPr>
        <w:t>:</w:t>
      </w:r>
    </w:p>
    <w:p w14:paraId="09B363B5" w14:textId="5D9735FE" w:rsidR="004A4E42" w:rsidRPr="004A4E42" w:rsidRDefault="004A4E42" w:rsidP="009B1BCC">
      <w:pPr>
        <w:pStyle w:val="a4"/>
        <w:numPr>
          <w:ilvl w:val="0"/>
          <w:numId w:val="9"/>
        </w:numPr>
        <w:spacing w:before="60" w:after="60" w:line="288" w:lineRule="auto"/>
        <w:ind w:leftChars="0"/>
        <w:jc w:val="both"/>
      </w:pPr>
      <w:r>
        <w:rPr>
          <w:rFonts w:hint="eastAsia"/>
          <w:lang w:val="en-US" w:eastAsia="ko-KR"/>
        </w:rPr>
        <w:t>Sync signals</w:t>
      </w:r>
    </w:p>
    <w:p w14:paraId="150B6CED" w14:textId="0F460433" w:rsidR="004A4E42" w:rsidRPr="004A4E42" w:rsidRDefault="004A4E42" w:rsidP="009B1BCC">
      <w:pPr>
        <w:pStyle w:val="a4"/>
        <w:numPr>
          <w:ilvl w:val="0"/>
          <w:numId w:val="9"/>
        </w:numPr>
        <w:spacing w:before="60" w:after="60" w:line="288" w:lineRule="auto"/>
        <w:ind w:leftChars="0"/>
        <w:jc w:val="both"/>
      </w:pPr>
      <w:r w:rsidRPr="00BE3672">
        <w:rPr>
          <w:rFonts w:hint="eastAsia"/>
          <w:lang w:val="en-US" w:eastAsia="ko-KR"/>
        </w:rPr>
        <w:t>Sys</w:t>
      </w:r>
      <w:r>
        <w:rPr>
          <w:rFonts w:hint="eastAsia"/>
          <w:lang w:val="en-US" w:eastAsia="ko-KR"/>
        </w:rPr>
        <w:t>tem delivery channel</w:t>
      </w:r>
      <w:r w:rsidR="00FF3C05">
        <w:rPr>
          <w:rFonts w:hint="eastAsia"/>
          <w:lang w:val="en-US" w:eastAsia="ko-KR"/>
        </w:rPr>
        <w:t>(s)</w:t>
      </w:r>
    </w:p>
    <w:p w14:paraId="5D4D87B0" w14:textId="10218952" w:rsidR="004A4E42" w:rsidRPr="00BE3672" w:rsidRDefault="009C1E5A" w:rsidP="009B1BCC">
      <w:pPr>
        <w:pStyle w:val="a4"/>
        <w:numPr>
          <w:ilvl w:val="0"/>
          <w:numId w:val="9"/>
        </w:numPr>
        <w:spacing w:before="60" w:after="60" w:line="288" w:lineRule="auto"/>
        <w:ind w:leftChars="0"/>
        <w:jc w:val="both"/>
      </w:pPr>
      <w:r>
        <w:rPr>
          <w:rFonts w:hint="eastAsia"/>
          <w:lang w:val="en-US" w:eastAsia="ko-KR"/>
        </w:rPr>
        <w:t>Random access channel (RACH)</w:t>
      </w:r>
    </w:p>
    <w:p w14:paraId="65D04D3C" w14:textId="77777777" w:rsidR="00FD4780" w:rsidRDefault="00FD4780" w:rsidP="00793B72">
      <w:pPr>
        <w:pStyle w:val="1"/>
        <w:jc w:val="both"/>
      </w:pPr>
      <w:r>
        <w:rPr>
          <w:rFonts w:hint="eastAsia"/>
        </w:rPr>
        <w:t>Coverage Enhancement Approaches</w:t>
      </w:r>
    </w:p>
    <w:p w14:paraId="032FEFCF" w14:textId="1C610BC8" w:rsidR="00FD4780" w:rsidRDefault="00FD4780" w:rsidP="00793B72">
      <w:pPr>
        <w:spacing w:before="60" w:after="60" w:line="288" w:lineRule="auto"/>
        <w:ind w:firstLine="403"/>
        <w:jc w:val="both"/>
        <w:rPr>
          <w:lang w:val="en-US" w:eastAsia="ko-KR"/>
        </w:rPr>
      </w:pPr>
      <w:r>
        <w:rPr>
          <w:rFonts w:hint="eastAsia"/>
          <w:lang w:val="en-US" w:eastAsia="ko-KR"/>
        </w:rPr>
        <w:t xml:space="preserve">In RAN1#85, it was agreed that </w:t>
      </w:r>
      <w:r w:rsidRPr="00733376">
        <w:rPr>
          <w:rFonts w:eastAsia="MS Mincho"/>
          <w:lang w:val="en-US" w:eastAsia="ja-JP"/>
        </w:rPr>
        <w:t xml:space="preserve">RAN1 </w:t>
      </w:r>
      <w:r w:rsidRPr="00733376">
        <w:rPr>
          <w:rFonts w:eastAsia="MS Mincho" w:hint="eastAsia"/>
          <w:lang w:val="en-US" w:eastAsia="ja-JP"/>
        </w:rPr>
        <w:t>studies</w:t>
      </w:r>
      <w:r w:rsidRPr="00733376">
        <w:rPr>
          <w:rFonts w:eastAsia="MS Mincho"/>
          <w:lang w:val="en-US" w:eastAsia="ja-JP"/>
        </w:rPr>
        <w:t xml:space="preserve"> both </w:t>
      </w:r>
      <w:r w:rsidRPr="00733376">
        <w:rPr>
          <w:rFonts w:hint="eastAsia"/>
          <w:lang w:eastAsia="ko-KR"/>
        </w:rPr>
        <w:t xml:space="preserve">multi-beam </w:t>
      </w:r>
      <w:r w:rsidRPr="00733376">
        <w:rPr>
          <w:rFonts w:eastAsia="MS Mincho"/>
          <w:lang w:val="en-US" w:eastAsia="ja-JP"/>
        </w:rPr>
        <w:t xml:space="preserve">and </w:t>
      </w:r>
      <w:r w:rsidRPr="00733376">
        <w:rPr>
          <w:rFonts w:hint="eastAsia"/>
          <w:lang w:val="en-US" w:eastAsia="ko-KR"/>
        </w:rPr>
        <w:t xml:space="preserve">single-beam </w:t>
      </w:r>
      <w:r w:rsidRPr="00733376">
        <w:rPr>
          <w:rFonts w:eastAsia="MS Mincho"/>
          <w:lang w:eastAsia="ja-JP"/>
        </w:rPr>
        <w:t>based approaches</w:t>
      </w:r>
      <w:r w:rsidRPr="00733376">
        <w:rPr>
          <w:rFonts w:eastAsia="MS Mincho"/>
          <w:lang w:val="en-US" w:eastAsia="ja-JP"/>
        </w:rPr>
        <w:t xml:space="preserve"> </w:t>
      </w:r>
      <w:r w:rsidRPr="00733376">
        <w:rPr>
          <w:rFonts w:eastAsia="MS Mincho" w:hint="eastAsia"/>
          <w:lang w:val="en-US" w:eastAsia="ja-JP"/>
        </w:rPr>
        <w:t>for</w:t>
      </w:r>
      <w:r>
        <w:rPr>
          <w:rFonts w:eastAsiaTheme="minorEastAsia" w:hint="eastAsia"/>
          <w:lang w:val="en-US" w:eastAsia="ko-KR"/>
        </w:rPr>
        <w:t xml:space="preserve"> </w:t>
      </w:r>
      <w:r w:rsidR="00C11993">
        <w:rPr>
          <w:rFonts w:eastAsiaTheme="minorEastAsia" w:hint="eastAsia"/>
          <w:lang w:val="en-US" w:eastAsia="ko-KR"/>
        </w:rPr>
        <w:t>initial access signals</w:t>
      </w:r>
      <w:r>
        <w:rPr>
          <w:rFonts w:eastAsiaTheme="minorEastAsia" w:hint="eastAsia"/>
          <w:lang w:val="en-US" w:eastAsia="ko-KR"/>
        </w:rPr>
        <w:t xml:space="preserve">. </w:t>
      </w:r>
      <w:r>
        <w:rPr>
          <w:rFonts w:eastAsiaTheme="minorEastAsia"/>
          <w:lang w:val="en-US" w:eastAsia="ko-KR"/>
        </w:rPr>
        <w:t xml:space="preserve">In single-beam </w:t>
      </w:r>
      <w:r w:rsidR="00EA16EA">
        <w:rPr>
          <w:rFonts w:eastAsiaTheme="minorEastAsia"/>
          <w:lang w:val="en-US" w:eastAsia="ko-KR"/>
        </w:rPr>
        <w:t xml:space="preserve">based </w:t>
      </w:r>
      <w:r>
        <w:rPr>
          <w:rFonts w:eastAsiaTheme="minorEastAsia"/>
          <w:lang w:val="en-US" w:eastAsia="ko-KR"/>
        </w:rPr>
        <w:t>approach, a wider beam is generally used to cover the whole coverage area</w:t>
      </w:r>
      <w:r w:rsidR="00EA16EA">
        <w:rPr>
          <w:rFonts w:eastAsiaTheme="minorEastAsia"/>
          <w:lang w:val="en-US" w:eastAsia="ko-KR"/>
        </w:rPr>
        <w:t xml:space="preserve"> within a cell</w:t>
      </w:r>
      <w:r>
        <w:rPr>
          <w:rFonts w:eastAsiaTheme="minorEastAsia"/>
          <w:lang w:val="en-US" w:eastAsia="ko-KR"/>
        </w:rPr>
        <w:t xml:space="preserve">. </w:t>
      </w:r>
      <w:r w:rsidR="00545216">
        <w:rPr>
          <w:rFonts w:eastAsiaTheme="minorEastAsia"/>
          <w:lang w:val="en-US" w:eastAsia="ko-KR"/>
        </w:rPr>
        <w:t>On the other hand</w:t>
      </w:r>
      <w:r>
        <w:rPr>
          <w:rFonts w:eastAsiaTheme="minorEastAsia"/>
          <w:lang w:val="en-US" w:eastAsia="ko-KR"/>
        </w:rPr>
        <w:t xml:space="preserve">, the multi-beam </w:t>
      </w:r>
      <w:r w:rsidR="00EA16EA">
        <w:rPr>
          <w:rFonts w:eastAsiaTheme="minorEastAsia"/>
          <w:lang w:val="en-US" w:eastAsia="ko-KR"/>
        </w:rPr>
        <w:t xml:space="preserve">based </w:t>
      </w:r>
      <w:r>
        <w:rPr>
          <w:rFonts w:eastAsiaTheme="minorEastAsia"/>
          <w:lang w:val="en-US" w:eastAsia="ko-KR"/>
        </w:rPr>
        <w:t xml:space="preserve">approach utilizes </w:t>
      </w:r>
      <w:r w:rsidR="00EA16EA">
        <w:rPr>
          <w:rFonts w:eastAsiaTheme="minorEastAsia"/>
          <w:lang w:val="en-US" w:eastAsia="ko-KR"/>
        </w:rPr>
        <w:t xml:space="preserve">the sweeping of </w:t>
      </w:r>
      <w:r>
        <w:rPr>
          <w:rFonts w:eastAsiaTheme="minorEastAsia"/>
          <w:lang w:val="en-US" w:eastAsia="ko-KR"/>
        </w:rPr>
        <w:t>narrow beams</w:t>
      </w:r>
      <w:r w:rsidR="00771B52">
        <w:rPr>
          <w:rFonts w:eastAsiaTheme="minorEastAsia" w:hint="eastAsia"/>
          <w:lang w:val="en-US" w:eastAsia="ko-KR"/>
        </w:rPr>
        <w:t xml:space="preserve"> </w:t>
      </w:r>
      <w:r>
        <w:rPr>
          <w:rFonts w:eastAsiaTheme="minorEastAsia"/>
          <w:lang w:val="en-US" w:eastAsia="ko-KR"/>
        </w:rPr>
        <w:t xml:space="preserve">to cover the whole coverage area. </w:t>
      </w:r>
      <w:r w:rsidRPr="00623D92">
        <w:rPr>
          <w:b/>
          <w:lang w:val="en-US" w:eastAsia="ko-KR"/>
        </w:rPr>
        <w:t>Figure 1</w:t>
      </w:r>
      <w:r>
        <w:rPr>
          <w:rFonts w:hint="eastAsia"/>
          <w:lang w:val="en-US" w:eastAsia="ko-KR"/>
        </w:rPr>
        <w:t xml:space="preserve"> shows the single-beam and multi-beam based approach both for DL and UL directions.</w:t>
      </w:r>
      <w:r w:rsidR="00771B52">
        <w:rPr>
          <w:rFonts w:hint="eastAsia"/>
          <w:lang w:val="en-US" w:eastAsia="ko-KR"/>
        </w:rPr>
        <w:t xml:space="preserve"> In this figure, </w:t>
      </w:r>
      <w:r w:rsidR="00AA7CB2">
        <w:rPr>
          <w:rFonts w:hint="eastAsia"/>
          <w:lang w:val="en-US" w:eastAsia="ko-KR"/>
        </w:rPr>
        <w:t xml:space="preserve">for multi-beam based approach, </w:t>
      </w:r>
      <w:r w:rsidR="00443F35">
        <w:rPr>
          <w:rFonts w:hint="eastAsia"/>
          <w:lang w:val="en-US" w:eastAsia="ko-KR"/>
        </w:rPr>
        <w:t xml:space="preserve">multiple beams transmitted in a </w:t>
      </w:r>
      <w:r w:rsidR="00643865">
        <w:rPr>
          <w:rFonts w:hint="eastAsia"/>
          <w:lang w:val="en-US" w:eastAsia="ko-KR"/>
        </w:rPr>
        <w:t xml:space="preserve">single time instance (i.e., </w:t>
      </w:r>
      <w:r w:rsidR="00443F35">
        <w:rPr>
          <w:rFonts w:hint="eastAsia"/>
          <w:lang w:val="en-US" w:eastAsia="ko-KR"/>
        </w:rPr>
        <w:t>symbol</w:t>
      </w:r>
      <w:r w:rsidR="00643865">
        <w:rPr>
          <w:rFonts w:hint="eastAsia"/>
          <w:lang w:val="en-US" w:eastAsia="ko-KR"/>
        </w:rPr>
        <w:t>)</w:t>
      </w:r>
      <w:r w:rsidR="00443F35">
        <w:rPr>
          <w:rFonts w:hint="eastAsia"/>
          <w:lang w:val="en-US" w:eastAsia="ko-KR"/>
        </w:rPr>
        <w:t xml:space="preserve"> are transmitted on orthogonal resources. </w:t>
      </w:r>
    </w:p>
    <w:p w14:paraId="0F0E84E0" w14:textId="0F494DDC" w:rsidR="00083DF2" w:rsidRDefault="00EA16EA" w:rsidP="00083DF2">
      <w:pPr>
        <w:spacing w:before="60" w:after="60" w:line="288" w:lineRule="auto"/>
        <w:ind w:firstLine="403"/>
        <w:jc w:val="both"/>
        <w:rPr>
          <w:lang w:val="en-US" w:eastAsia="ko-KR"/>
        </w:rPr>
      </w:pPr>
      <w:r>
        <w:rPr>
          <w:lang w:val="en-US" w:eastAsia="ko-KR"/>
        </w:rPr>
        <w:t xml:space="preserve">On top of these two approaches, </w:t>
      </w:r>
      <w:r w:rsidR="00083DF2">
        <w:rPr>
          <w:lang w:val="en-US" w:eastAsia="ko-KR"/>
        </w:rPr>
        <w:t>two optional method</w:t>
      </w:r>
      <w:r w:rsidR="00083DF2">
        <w:rPr>
          <w:rFonts w:hint="eastAsia"/>
          <w:lang w:val="en-US" w:eastAsia="ko-KR"/>
        </w:rPr>
        <w:t>s</w:t>
      </w:r>
      <w:r w:rsidR="00083DF2">
        <w:rPr>
          <w:lang w:val="en-US" w:eastAsia="ko-KR"/>
        </w:rPr>
        <w:t xml:space="preserve"> for enhancing the coverage of </w:t>
      </w:r>
      <w:r w:rsidR="00083DF2">
        <w:rPr>
          <w:rFonts w:hint="eastAsia"/>
          <w:lang w:val="en-US" w:eastAsia="ko-KR"/>
        </w:rPr>
        <w:t xml:space="preserve">initial access </w:t>
      </w:r>
      <w:r w:rsidR="00083DF2">
        <w:rPr>
          <w:lang w:val="en-US" w:eastAsia="ko-KR"/>
        </w:rPr>
        <w:t xml:space="preserve">signals can be considered. One is </w:t>
      </w:r>
      <w:r w:rsidR="00083DF2">
        <w:rPr>
          <w:rFonts w:hint="eastAsia"/>
          <w:lang w:val="en-US" w:eastAsia="ko-KR"/>
        </w:rPr>
        <w:t xml:space="preserve">a </w:t>
      </w:r>
      <w:r w:rsidR="00083DF2" w:rsidRPr="00EB1968">
        <w:rPr>
          <w:i/>
          <w:lang w:val="en-US" w:eastAsia="ko-KR"/>
        </w:rPr>
        <w:t>single beam</w:t>
      </w:r>
      <w:r w:rsidR="00083DF2">
        <w:rPr>
          <w:i/>
          <w:lang w:val="en-US" w:eastAsia="ko-KR"/>
        </w:rPr>
        <w:t xml:space="preserve"> based approach with repetition</w:t>
      </w:r>
      <w:r w:rsidR="00083DF2">
        <w:rPr>
          <w:lang w:val="en-US" w:eastAsia="ko-KR"/>
        </w:rPr>
        <w:t xml:space="preserve"> and the other is</w:t>
      </w:r>
      <w:r w:rsidR="00083DF2">
        <w:rPr>
          <w:rFonts w:hint="eastAsia"/>
          <w:lang w:val="en-US" w:eastAsia="ko-KR"/>
        </w:rPr>
        <w:t xml:space="preserve"> a </w:t>
      </w:r>
      <w:r w:rsidR="00083DF2" w:rsidRPr="00EB1968">
        <w:rPr>
          <w:i/>
          <w:lang w:val="en-US" w:eastAsia="ko-KR"/>
        </w:rPr>
        <w:t xml:space="preserve">multi-beam based approach </w:t>
      </w:r>
      <w:r w:rsidR="00395F4B">
        <w:rPr>
          <w:i/>
          <w:lang w:val="en-US" w:eastAsia="ko-KR"/>
        </w:rPr>
        <w:t>with</w:t>
      </w:r>
      <w:r w:rsidR="00083DF2" w:rsidRPr="00EB1968">
        <w:rPr>
          <w:i/>
          <w:lang w:val="en-US" w:eastAsia="ko-KR"/>
        </w:rPr>
        <w:t xml:space="preserve"> beam sweeping</w:t>
      </w:r>
      <w:r w:rsidR="00083DF2">
        <w:rPr>
          <w:lang w:val="en-US" w:eastAsia="ko-KR"/>
        </w:rPr>
        <w:t xml:space="preserve">. </w:t>
      </w:r>
    </w:p>
    <w:p w14:paraId="4D1BE1FE" w14:textId="77777777" w:rsidR="00083DF2" w:rsidRDefault="00083DF2" w:rsidP="00083DF2">
      <w:pPr>
        <w:spacing w:before="60" w:after="60" w:line="288" w:lineRule="auto"/>
        <w:ind w:firstLine="403"/>
        <w:jc w:val="both"/>
        <w:rPr>
          <w:lang w:val="en-US" w:eastAsia="ko-KR"/>
        </w:rPr>
      </w:pPr>
    </w:p>
    <w:p w14:paraId="2E70C660" w14:textId="6B853252" w:rsidR="00FD4780" w:rsidRDefault="00083DF2" w:rsidP="0059320E">
      <w:pPr>
        <w:keepNext/>
        <w:ind w:firstLine="403"/>
        <w:jc w:val="center"/>
      </w:pPr>
      <w:r>
        <w:object w:dxaOrig="14970" w:dyaOrig="8484" w14:anchorId="6C49C9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8.5pt;height:202pt" o:ole="">
            <v:imagedata r:id="rId9" o:title=""/>
          </v:shape>
          <o:OLEObject Type="Embed" ProgID="Visio.Drawing.11" ShapeID="_x0000_i1025" DrawAspect="Content" ObjectID="_1539787641" r:id="rId10"/>
        </w:object>
      </w:r>
    </w:p>
    <w:p w14:paraId="37771223" w14:textId="77777777" w:rsidR="00FD4780" w:rsidRDefault="00FD4780" w:rsidP="00A0555F">
      <w:pPr>
        <w:pStyle w:val="a7"/>
        <w:jc w:val="center"/>
        <w:rPr>
          <w:lang w:val="en-US" w:eastAsia="ko-KR"/>
        </w:rPr>
      </w:pPr>
      <w:r>
        <w:t xml:space="preserve">Figure </w:t>
      </w:r>
      <w:r>
        <w:fldChar w:fldCharType="begin"/>
      </w:r>
      <w:r>
        <w:instrText xml:space="preserve"> SEQ Figure \* ARABIC </w:instrText>
      </w:r>
      <w:r>
        <w:fldChar w:fldCharType="separate"/>
      </w:r>
      <w:r w:rsidR="00FB33BA">
        <w:rPr>
          <w:noProof/>
        </w:rPr>
        <w:t>1</w:t>
      </w:r>
      <w:r>
        <w:fldChar w:fldCharType="end"/>
      </w:r>
      <w:r>
        <w:t>.</w:t>
      </w:r>
      <w:r>
        <w:rPr>
          <w:rFonts w:hint="eastAsia"/>
          <w:lang w:eastAsia="ko-KR"/>
        </w:rPr>
        <w:t xml:space="preserve"> Single-beam and multi-beam based approaches</w:t>
      </w:r>
    </w:p>
    <w:p w14:paraId="2A2A10C8" w14:textId="50DFB9B1" w:rsidR="00763BEB" w:rsidRDefault="0046014E" w:rsidP="00793B72">
      <w:pPr>
        <w:pStyle w:val="1"/>
        <w:jc w:val="both"/>
      </w:pPr>
      <w:r>
        <w:rPr>
          <w:rFonts w:hint="eastAsia"/>
        </w:rPr>
        <w:lastRenderedPageBreak/>
        <w:t>Comparison of two coverage enhancement</w:t>
      </w:r>
      <w:r w:rsidR="00085B59">
        <w:rPr>
          <w:rFonts w:hint="eastAsia"/>
        </w:rPr>
        <w:t xml:space="preserve"> methods</w:t>
      </w:r>
      <w:r w:rsidR="00085B59">
        <w:br/>
      </w:r>
      <w:r w:rsidR="00085B59">
        <w:rPr>
          <w:rFonts w:hint="eastAsia"/>
        </w:rPr>
        <w:t xml:space="preserve">: </w:t>
      </w:r>
      <w:r w:rsidR="00B14421">
        <w:rPr>
          <w:rFonts w:hint="eastAsia"/>
        </w:rPr>
        <w:t>Performance aspects</w:t>
      </w:r>
    </w:p>
    <w:p w14:paraId="2D688887" w14:textId="5C1DFC52" w:rsidR="003632ED" w:rsidRDefault="00066AFE" w:rsidP="00066AFE">
      <w:pPr>
        <w:spacing w:before="60" w:after="60" w:line="288" w:lineRule="auto"/>
        <w:ind w:firstLine="403"/>
        <w:jc w:val="both"/>
        <w:rPr>
          <w:lang w:eastAsia="ko-KR"/>
        </w:rPr>
      </w:pPr>
      <w:r>
        <w:rPr>
          <w:rFonts w:hint="eastAsia"/>
          <w:lang w:eastAsia="ko-KR"/>
        </w:rPr>
        <w:t xml:space="preserve">In this section, geometry SINR CDF is </w:t>
      </w:r>
      <w:r w:rsidR="00395F4B">
        <w:rPr>
          <w:lang w:eastAsia="ko-KR"/>
        </w:rPr>
        <w:t>evaluated</w:t>
      </w:r>
      <w:r>
        <w:rPr>
          <w:rFonts w:hint="eastAsia"/>
          <w:lang w:eastAsia="ko-KR"/>
        </w:rPr>
        <w:t xml:space="preserve"> for two coverage enhancement </w:t>
      </w:r>
      <w:r w:rsidRPr="002F76E6">
        <w:rPr>
          <w:rFonts w:hint="eastAsia"/>
          <w:lang w:eastAsia="ko-KR"/>
        </w:rPr>
        <w:t>methods</w:t>
      </w:r>
      <w:r w:rsidR="003632ED" w:rsidRPr="002F76E6">
        <w:rPr>
          <w:rFonts w:hint="eastAsia"/>
          <w:lang w:eastAsia="ko-KR"/>
        </w:rPr>
        <w:t xml:space="preserve"> to</w:t>
      </w:r>
      <w:r w:rsidR="008E030A">
        <w:rPr>
          <w:rFonts w:hint="eastAsia"/>
          <w:lang w:eastAsia="ko-KR"/>
        </w:rPr>
        <w:t xml:space="preserve"> </w:t>
      </w:r>
      <w:r w:rsidR="00395F4B">
        <w:rPr>
          <w:lang w:eastAsia="ko-KR"/>
        </w:rPr>
        <w:t>verify</w:t>
      </w:r>
      <w:r w:rsidR="008E030A">
        <w:rPr>
          <w:rFonts w:hint="eastAsia"/>
          <w:lang w:eastAsia="ko-KR"/>
        </w:rPr>
        <w:t xml:space="preserve"> which </w:t>
      </w:r>
      <w:r w:rsidR="00395F4B">
        <w:rPr>
          <w:lang w:eastAsia="ko-KR"/>
        </w:rPr>
        <w:t>scheme</w:t>
      </w:r>
      <w:r w:rsidR="008E030A">
        <w:rPr>
          <w:rFonts w:hint="eastAsia"/>
          <w:lang w:eastAsia="ko-KR"/>
        </w:rPr>
        <w:t xml:space="preserve"> is </w:t>
      </w:r>
      <w:r w:rsidR="008E030A">
        <w:rPr>
          <w:lang w:eastAsia="ko-KR"/>
        </w:rPr>
        <w:t>beneficia</w:t>
      </w:r>
      <w:r w:rsidR="008E030A">
        <w:rPr>
          <w:rFonts w:hint="eastAsia"/>
          <w:lang w:eastAsia="ko-KR"/>
        </w:rPr>
        <w:t>l for PBCH transmission</w:t>
      </w:r>
      <w:r>
        <w:rPr>
          <w:rFonts w:hint="eastAsia"/>
          <w:lang w:eastAsia="ko-KR"/>
        </w:rPr>
        <w:t>.</w:t>
      </w:r>
      <w:r w:rsidR="0054740D">
        <w:rPr>
          <w:rFonts w:hint="eastAsia"/>
          <w:lang w:eastAsia="ko-KR"/>
        </w:rPr>
        <w:t xml:space="preserve"> </w:t>
      </w:r>
      <w:r w:rsidR="00395F4B">
        <w:rPr>
          <w:lang w:eastAsia="ko-KR"/>
        </w:rPr>
        <w:t xml:space="preserve">For the </w:t>
      </w:r>
      <w:r w:rsidR="003632ED">
        <w:rPr>
          <w:rFonts w:hint="eastAsia"/>
          <w:lang w:eastAsia="ko-KR"/>
        </w:rPr>
        <w:t xml:space="preserve">simulation, </w:t>
      </w:r>
      <w:r w:rsidR="00395F4B">
        <w:rPr>
          <w:lang w:eastAsia="ko-KR"/>
        </w:rPr>
        <w:t>it is assumed as follows:</w:t>
      </w:r>
    </w:p>
    <w:p w14:paraId="1E95261D" w14:textId="27E5041A" w:rsidR="003632ED" w:rsidRPr="003632ED" w:rsidRDefault="00395F4B" w:rsidP="003632ED">
      <w:pPr>
        <w:pStyle w:val="a4"/>
        <w:numPr>
          <w:ilvl w:val="0"/>
          <w:numId w:val="7"/>
        </w:numPr>
        <w:ind w:leftChars="0"/>
        <w:jc w:val="both"/>
        <w:rPr>
          <w:lang w:val="en-US" w:eastAsia="ko-KR"/>
        </w:rPr>
      </w:pPr>
      <w:r w:rsidRPr="00395F4B">
        <w:rPr>
          <w:u w:val="single"/>
          <w:lang w:val="en-US" w:eastAsia="ko-KR"/>
        </w:rPr>
        <w:t xml:space="preserve">Multi-beam based approach with </w:t>
      </w:r>
      <w:r w:rsidR="003632ED" w:rsidRPr="00395F4B">
        <w:rPr>
          <w:rFonts w:hint="eastAsia"/>
          <w:u w:val="single"/>
          <w:lang w:val="en-US" w:eastAsia="ko-KR"/>
        </w:rPr>
        <w:t>beam sweeping</w:t>
      </w:r>
      <w:r w:rsidR="003632ED" w:rsidRPr="003632ED">
        <w:rPr>
          <w:rFonts w:hint="eastAsia"/>
          <w:lang w:val="en-US" w:eastAsia="ko-KR"/>
        </w:rPr>
        <w:t xml:space="preserve">: </w:t>
      </w:r>
      <w:r w:rsidR="008E030A">
        <w:rPr>
          <w:rFonts w:hint="eastAsia"/>
          <w:lang w:val="en-US" w:eastAsia="ko-KR"/>
        </w:rPr>
        <w:t>PBCH</w:t>
      </w:r>
      <w:r w:rsidR="003632ED" w:rsidRPr="003632ED">
        <w:rPr>
          <w:rFonts w:hint="eastAsia"/>
          <w:lang w:val="en-US" w:eastAsia="ko-KR"/>
        </w:rPr>
        <w:t xml:space="preserve"> is transmitted with </w:t>
      </w:r>
      <w:r w:rsidR="003632ED" w:rsidRPr="003632ED">
        <w:rPr>
          <w:rFonts w:hint="eastAsia"/>
          <w:i/>
          <w:lang w:val="en-US" w:eastAsia="ko-KR"/>
        </w:rPr>
        <w:t>K</w:t>
      </w:r>
      <w:r w:rsidR="003632ED" w:rsidRPr="003632ED">
        <w:rPr>
          <w:rFonts w:hint="eastAsia"/>
          <w:lang w:val="en-US" w:eastAsia="ko-KR"/>
        </w:rPr>
        <w:t xml:space="preserve"> sweeping beams and coherent combining is applied on </w:t>
      </w:r>
      <w:r w:rsidR="003632ED" w:rsidRPr="003632ED">
        <w:rPr>
          <w:rFonts w:hint="eastAsia"/>
          <w:i/>
          <w:lang w:val="en-US" w:eastAsia="ko-KR"/>
        </w:rPr>
        <w:t>K</w:t>
      </w:r>
      <w:r w:rsidR="003632ED" w:rsidRPr="003632ED">
        <w:rPr>
          <w:rFonts w:hint="eastAsia"/>
          <w:lang w:val="en-US" w:eastAsia="ko-KR"/>
        </w:rPr>
        <w:t xml:space="preserve"> received signals at UE side.</w:t>
      </w:r>
    </w:p>
    <w:p w14:paraId="5AE3D9EF" w14:textId="4F3FC9B5" w:rsidR="003632ED" w:rsidRPr="003632ED" w:rsidRDefault="003632ED" w:rsidP="003632ED">
      <w:pPr>
        <w:pStyle w:val="a4"/>
        <w:numPr>
          <w:ilvl w:val="0"/>
          <w:numId w:val="7"/>
        </w:numPr>
        <w:ind w:leftChars="0"/>
        <w:jc w:val="both"/>
        <w:rPr>
          <w:lang w:val="en-US" w:eastAsia="ko-KR"/>
        </w:rPr>
      </w:pPr>
      <w:r w:rsidRPr="00395F4B">
        <w:rPr>
          <w:rFonts w:hint="eastAsia"/>
          <w:u w:val="single"/>
          <w:lang w:val="en-US" w:eastAsia="ko-KR"/>
        </w:rPr>
        <w:t>Single-beam</w:t>
      </w:r>
      <w:r w:rsidR="00395F4B" w:rsidRPr="00395F4B">
        <w:rPr>
          <w:u w:val="single"/>
          <w:lang w:val="en-US" w:eastAsia="ko-KR"/>
        </w:rPr>
        <w:t xml:space="preserve"> based approach with </w:t>
      </w:r>
      <w:r w:rsidRPr="00395F4B">
        <w:rPr>
          <w:rFonts w:hint="eastAsia"/>
          <w:u w:val="single"/>
          <w:lang w:val="en-US" w:eastAsia="ko-KR"/>
        </w:rPr>
        <w:t>repetition</w:t>
      </w:r>
      <w:r w:rsidRPr="003632ED">
        <w:rPr>
          <w:rFonts w:hint="eastAsia"/>
          <w:lang w:val="en-US" w:eastAsia="ko-KR"/>
        </w:rPr>
        <w:t xml:space="preserve">: </w:t>
      </w:r>
      <w:r w:rsidR="008E030A">
        <w:rPr>
          <w:rFonts w:hint="eastAsia"/>
          <w:lang w:val="en-US" w:eastAsia="ko-KR"/>
        </w:rPr>
        <w:t>PBCH</w:t>
      </w:r>
      <w:r w:rsidRPr="003632ED">
        <w:rPr>
          <w:rFonts w:hint="eastAsia"/>
          <w:lang w:val="en-US" w:eastAsia="ko-KR"/>
        </w:rPr>
        <w:t xml:space="preserve"> is transmitted </w:t>
      </w:r>
      <w:r w:rsidRPr="003632ED">
        <w:rPr>
          <w:rFonts w:hint="eastAsia"/>
          <w:i/>
          <w:lang w:val="en-US" w:eastAsia="ko-KR"/>
        </w:rPr>
        <w:t>K</w:t>
      </w:r>
      <w:r w:rsidRPr="003632ED">
        <w:rPr>
          <w:rFonts w:hint="eastAsia"/>
          <w:lang w:val="en-US" w:eastAsia="ko-KR"/>
        </w:rPr>
        <w:t xml:space="preserve"> times with single-beam and coherent combing is applied on </w:t>
      </w:r>
      <w:r w:rsidRPr="003632ED">
        <w:rPr>
          <w:rFonts w:hint="eastAsia"/>
          <w:i/>
          <w:lang w:val="en-US" w:eastAsia="ko-KR"/>
        </w:rPr>
        <w:t>K</w:t>
      </w:r>
      <w:r w:rsidRPr="003632ED">
        <w:rPr>
          <w:rFonts w:hint="eastAsia"/>
          <w:lang w:val="en-US" w:eastAsia="ko-KR"/>
        </w:rPr>
        <w:t xml:space="preserve"> received signals at UE side.</w:t>
      </w:r>
    </w:p>
    <w:p w14:paraId="6E9918BE" w14:textId="69E76654" w:rsidR="0051053A" w:rsidRDefault="00727194" w:rsidP="0051053A">
      <w:pPr>
        <w:spacing w:before="60" w:after="60" w:line="288" w:lineRule="auto"/>
        <w:jc w:val="both"/>
        <w:rPr>
          <w:lang w:eastAsia="ko-KR"/>
        </w:rPr>
      </w:pPr>
      <w:r w:rsidRPr="00603FBB">
        <w:rPr>
          <w:rFonts w:hint="eastAsia"/>
          <w:lang w:eastAsia="ko-KR"/>
        </w:rPr>
        <w:t>Based on the evaluation assumption</w:t>
      </w:r>
      <w:r w:rsidR="002D601D">
        <w:rPr>
          <w:rFonts w:hint="eastAsia"/>
          <w:lang w:eastAsia="ko-KR"/>
        </w:rPr>
        <w:t xml:space="preserve"> for above 6GHz in</w:t>
      </w:r>
      <w:r w:rsidRPr="00603FBB">
        <w:rPr>
          <w:rFonts w:hint="eastAsia"/>
          <w:lang w:eastAsia="ko-KR"/>
        </w:rPr>
        <w:t xml:space="preserve"> [</w:t>
      </w:r>
      <w:r w:rsidR="00541944" w:rsidRPr="00603FBB">
        <w:rPr>
          <w:rFonts w:hint="eastAsia"/>
          <w:lang w:eastAsia="ko-KR"/>
        </w:rPr>
        <w:t>3</w:t>
      </w:r>
      <w:r w:rsidRPr="00603FBB">
        <w:rPr>
          <w:rFonts w:hint="eastAsia"/>
          <w:lang w:eastAsia="ko-KR"/>
        </w:rPr>
        <w:t>],</w:t>
      </w:r>
      <w:r>
        <w:rPr>
          <w:rFonts w:hint="eastAsia"/>
          <w:lang w:eastAsia="ko-KR"/>
        </w:rPr>
        <w:t xml:space="preserve"> </w:t>
      </w:r>
      <w:r w:rsidR="00F4483E">
        <w:rPr>
          <w:rFonts w:hint="eastAsia"/>
          <w:lang w:eastAsia="ko-KR"/>
        </w:rPr>
        <w:t>Table 1</w:t>
      </w:r>
      <w:r w:rsidR="00F4483E">
        <w:rPr>
          <w:lang w:eastAsia="ko-KR"/>
        </w:rPr>
        <w:t xml:space="preserve"> provides </w:t>
      </w:r>
      <w:r w:rsidR="007A1063">
        <w:rPr>
          <w:rFonts w:hint="eastAsia"/>
          <w:lang w:eastAsia="ko-KR"/>
        </w:rPr>
        <w:t>s</w:t>
      </w:r>
      <w:r>
        <w:rPr>
          <w:rFonts w:hint="eastAsia"/>
          <w:lang w:eastAsia="ko-KR"/>
        </w:rPr>
        <w:t xml:space="preserve">imulation </w:t>
      </w:r>
      <w:r w:rsidR="008E030A">
        <w:rPr>
          <w:rFonts w:hint="eastAsia"/>
          <w:lang w:eastAsia="ko-KR"/>
        </w:rPr>
        <w:t xml:space="preserve">parameters </w:t>
      </w:r>
      <w:r w:rsidR="00F4483E">
        <w:rPr>
          <w:lang w:eastAsia="ko-KR"/>
        </w:rPr>
        <w:t>in Appendix</w:t>
      </w:r>
      <w:r w:rsidR="00391D9D">
        <w:rPr>
          <w:rFonts w:hint="eastAsia"/>
          <w:lang w:eastAsia="ko-KR"/>
        </w:rPr>
        <w:t>.</w:t>
      </w:r>
      <w:r w:rsidR="00F4483E">
        <w:rPr>
          <w:lang w:eastAsia="ko-KR"/>
        </w:rPr>
        <w:t xml:space="preserve"> </w:t>
      </w:r>
      <w:r w:rsidR="007E2463">
        <w:rPr>
          <w:rFonts w:hint="eastAsia"/>
          <w:lang w:eastAsia="ko-KR"/>
        </w:rPr>
        <w:t>Here, o</w:t>
      </w:r>
      <w:r w:rsidR="00835338">
        <w:rPr>
          <w:rFonts w:hint="eastAsia"/>
          <w:lang w:eastAsia="ko-KR"/>
        </w:rPr>
        <w:t xml:space="preserve">mni-directional beam is assumed for UE antenna pattern to solely see the effect of coverage enhancement methods </w:t>
      </w:r>
      <w:r w:rsidR="008F1BF3">
        <w:rPr>
          <w:rFonts w:hint="eastAsia"/>
          <w:lang w:eastAsia="ko-KR"/>
        </w:rPr>
        <w:t>which is applied on DL channel</w:t>
      </w:r>
      <w:r w:rsidR="00835338">
        <w:rPr>
          <w:rFonts w:hint="eastAsia"/>
          <w:lang w:eastAsia="ko-KR"/>
        </w:rPr>
        <w:t>.</w:t>
      </w:r>
      <w:r w:rsidR="000F7EA1">
        <w:rPr>
          <w:rFonts w:hint="eastAsia"/>
          <w:lang w:eastAsia="ko-KR"/>
        </w:rPr>
        <w:t xml:space="preserve"> </w:t>
      </w:r>
      <w:r w:rsidR="0051053A">
        <w:rPr>
          <w:rFonts w:hint="eastAsia"/>
          <w:lang w:eastAsia="ko-KR"/>
        </w:rPr>
        <w:t xml:space="preserve">Moreover, per antenna element power constraint </w:t>
      </w:r>
      <w:r w:rsidR="0051053A">
        <w:rPr>
          <w:lang w:eastAsia="ko-KR"/>
        </w:rPr>
        <w:t>is assumed</w:t>
      </w:r>
      <w:r w:rsidR="0051053A">
        <w:rPr>
          <w:rFonts w:hint="eastAsia"/>
          <w:lang w:eastAsia="ko-KR"/>
        </w:rPr>
        <w:t xml:space="preserve"> to reflect practical hardware </w:t>
      </w:r>
      <w:r w:rsidR="0051053A">
        <w:rPr>
          <w:lang w:eastAsia="ko-KR"/>
        </w:rPr>
        <w:t>constraints.</w:t>
      </w:r>
    </w:p>
    <w:p w14:paraId="4F5FD1F7" w14:textId="56BC6D94" w:rsidR="00240FA5" w:rsidRDefault="0014072D" w:rsidP="00F4483E">
      <w:pPr>
        <w:spacing w:before="60" w:after="60" w:line="288" w:lineRule="auto"/>
        <w:ind w:firstLine="403"/>
        <w:jc w:val="both"/>
        <w:rPr>
          <w:lang w:eastAsia="ko-KR"/>
        </w:rPr>
      </w:pPr>
      <w:r>
        <w:rPr>
          <w:rFonts w:hint="eastAsia"/>
          <w:lang w:eastAsia="ko-KR"/>
        </w:rPr>
        <w:t xml:space="preserve">For fair comparison among two </w:t>
      </w:r>
      <w:r w:rsidR="00CC1D40">
        <w:rPr>
          <w:rFonts w:hint="eastAsia"/>
          <w:lang w:eastAsia="ko-KR"/>
        </w:rPr>
        <w:t>c</w:t>
      </w:r>
      <w:r>
        <w:rPr>
          <w:rFonts w:hint="eastAsia"/>
          <w:lang w:eastAsia="ko-KR"/>
        </w:rPr>
        <w:t xml:space="preserve">overage enhancement methods, two things are assumed as </w:t>
      </w:r>
      <w:r>
        <w:rPr>
          <w:lang w:eastAsia="ko-KR"/>
        </w:rPr>
        <w:t xml:space="preserve">below: </w:t>
      </w:r>
    </w:p>
    <w:p w14:paraId="13AFD963" w14:textId="4E668D9F" w:rsidR="0014072D" w:rsidRDefault="0014072D" w:rsidP="0014072D">
      <w:pPr>
        <w:pStyle w:val="a4"/>
        <w:numPr>
          <w:ilvl w:val="0"/>
          <w:numId w:val="12"/>
        </w:numPr>
        <w:spacing w:before="60" w:after="60" w:line="288" w:lineRule="auto"/>
        <w:ind w:leftChars="0"/>
        <w:jc w:val="both"/>
        <w:rPr>
          <w:lang w:eastAsia="ko-KR"/>
        </w:rPr>
      </w:pPr>
      <w:r>
        <w:rPr>
          <w:lang w:eastAsia="ko-KR"/>
        </w:rPr>
        <w:t>Same antenna architecture/structure, e.g. the number of antenna elements per panel and the number of panels</w:t>
      </w:r>
    </w:p>
    <w:p w14:paraId="07547704" w14:textId="1F39FA0C" w:rsidR="0014072D" w:rsidRDefault="0014072D" w:rsidP="0014072D">
      <w:pPr>
        <w:pStyle w:val="a4"/>
        <w:numPr>
          <w:ilvl w:val="0"/>
          <w:numId w:val="12"/>
        </w:numPr>
        <w:spacing w:before="60" w:after="60" w:line="288" w:lineRule="auto"/>
        <w:ind w:leftChars="0"/>
        <w:jc w:val="both"/>
        <w:rPr>
          <w:lang w:eastAsia="ko-KR"/>
        </w:rPr>
      </w:pPr>
      <w:r>
        <w:rPr>
          <w:lang w:eastAsia="ko-KR"/>
        </w:rPr>
        <w:t>Same number of OFDM symbols for beam sweeping and repetition</w:t>
      </w:r>
    </w:p>
    <w:p w14:paraId="2A06C5A0" w14:textId="77777777" w:rsidR="00240FA5" w:rsidRDefault="00240FA5" w:rsidP="00F4483E">
      <w:pPr>
        <w:spacing w:before="60" w:after="60" w:line="288" w:lineRule="auto"/>
        <w:ind w:firstLine="403"/>
        <w:jc w:val="both"/>
        <w:rPr>
          <w:lang w:eastAsia="ko-KR"/>
        </w:rPr>
      </w:pPr>
    </w:p>
    <w:p w14:paraId="4699FFA1" w14:textId="2687E8E2" w:rsidR="009E7622" w:rsidRDefault="00F4483E" w:rsidP="00F4483E">
      <w:pPr>
        <w:spacing w:before="60" w:after="60" w:line="288" w:lineRule="auto"/>
        <w:ind w:firstLine="403"/>
        <w:jc w:val="both"/>
        <w:rPr>
          <w:lang w:eastAsia="ko-KR"/>
        </w:rPr>
      </w:pPr>
      <w:r>
        <w:rPr>
          <w:lang w:eastAsia="ko-KR"/>
        </w:rPr>
        <w:t xml:space="preserve">Given the large number of antenna elements within a panel, </w:t>
      </w:r>
      <w:r w:rsidR="003F2629">
        <w:rPr>
          <w:lang w:eastAsia="ko-KR"/>
        </w:rPr>
        <w:t xml:space="preserve">a </w:t>
      </w:r>
      <w:r w:rsidR="00370F90">
        <w:rPr>
          <w:lang w:eastAsia="ko-KR"/>
        </w:rPr>
        <w:t>wide beam</w:t>
      </w:r>
      <w:r w:rsidR="003F2629">
        <w:rPr>
          <w:lang w:eastAsia="ko-KR"/>
        </w:rPr>
        <w:t xml:space="preserve"> can be constructed by windowing based method, for the single-beam evaluations, i.e.,</w:t>
      </w:r>
      <w:r w:rsidR="00370F90">
        <w:rPr>
          <w:lang w:eastAsia="ko-KR"/>
        </w:rPr>
        <w:t xml:space="preserve"> </w:t>
      </w:r>
      <w:r w:rsidR="003F2629">
        <w:rPr>
          <w:lang w:eastAsia="ko-KR"/>
        </w:rPr>
        <w:t xml:space="preserve">by applying </w:t>
      </w:r>
      <w:r>
        <w:rPr>
          <w:lang w:eastAsia="ko-KR"/>
        </w:rPr>
        <w:t xml:space="preserve">unequal </w:t>
      </w:r>
      <w:r w:rsidR="00370F90">
        <w:rPr>
          <w:lang w:eastAsia="ko-KR"/>
        </w:rPr>
        <w:t>gain</w:t>
      </w:r>
      <w:r w:rsidR="003F2629">
        <w:rPr>
          <w:lang w:eastAsia="ko-KR"/>
        </w:rPr>
        <w:t>s</w:t>
      </w:r>
      <w:r>
        <w:rPr>
          <w:lang w:eastAsia="ko-KR"/>
        </w:rPr>
        <w:t xml:space="preserve"> </w:t>
      </w:r>
      <w:r w:rsidR="003F2629">
        <w:rPr>
          <w:lang w:eastAsia="ko-KR"/>
        </w:rPr>
        <w:t>to RF chains.</w:t>
      </w:r>
      <w:r w:rsidR="004234E9">
        <w:rPr>
          <w:lang w:eastAsia="ko-KR"/>
        </w:rPr>
        <w:t xml:space="preserve"> </w:t>
      </w:r>
      <w:r w:rsidR="003F2629">
        <w:rPr>
          <w:lang w:eastAsia="ko-KR"/>
        </w:rPr>
        <w:t xml:space="preserve">The window used in our evaluations is a </w:t>
      </w:r>
      <w:r>
        <w:rPr>
          <w:lang w:eastAsia="ko-KR"/>
        </w:rPr>
        <w:t>Gaussian window</w:t>
      </w:r>
      <w:r w:rsidR="004234E9">
        <w:rPr>
          <w:lang w:eastAsia="ko-KR"/>
        </w:rPr>
        <w:t xml:space="preserve"> </w:t>
      </w:r>
      <w:r>
        <w:rPr>
          <w:lang w:eastAsia="ko-KR"/>
        </w:rPr>
        <w:t xml:space="preserve">of which coefficient for </w:t>
      </w:r>
      <w:r w:rsidR="009E7622">
        <w:rPr>
          <w:rFonts w:hint="eastAsia"/>
          <w:lang w:eastAsia="ko-KR"/>
        </w:rPr>
        <w:t>(</w:t>
      </w:r>
      <w:r w:rsidR="009E7622" w:rsidRPr="009E7622">
        <w:rPr>
          <w:rFonts w:hint="eastAsia"/>
          <w:i/>
          <w:lang w:eastAsia="ko-KR"/>
        </w:rPr>
        <w:t>m</w:t>
      </w:r>
      <w:r w:rsidR="009E7622">
        <w:rPr>
          <w:rFonts w:hint="eastAsia"/>
          <w:lang w:eastAsia="ko-KR"/>
        </w:rPr>
        <w:t xml:space="preserve">, </w:t>
      </w:r>
      <w:r w:rsidR="009E7622" w:rsidRPr="009E7622">
        <w:rPr>
          <w:rFonts w:hint="eastAsia"/>
          <w:i/>
          <w:lang w:eastAsia="ko-KR"/>
        </w:rPr>
        <w:t>n</w:t>
      </w:r>
      <w:r w:rsidR="009E7622">
        <w:rPr>
          <w:rFonts w:hint="eastAsia"/>
          <w:lang w:eastAsia="ko-KR"/>
        </w:rPr>
        <w:t>)-</w:t>
      </w:r>
      <w:r w:rsidR="009E7622" w:rsidRPr="009E7622">
        <w:rPr>
          <w:rFonts w:hint="eastAsia"/>
          <w:i/>
          <w:lang w:eastAsia="ko-KR"/>
        </w:rPr>
        <w:t>th</w:t>
      </w:r>
      <w:r w:rsidR="009E7622">
        <w:rPr>
          <w:rFonts w:hint="eastAsia"/>
          <w:lang w:eastAsia="ko-KR"/>
        </w:rPr>
        <w:t xml:space="preserve"> antenna element is represented as</w:t>
      </w:r>
      <w:r>
        <w:rPr>
          <w:lang w:eastAsia="ko-KR"/>
        </w:rPr>
        <w:t>:</w:t>
      </w:r>
      <w:r w:rsidR="004234E9" w:rsidRPr="004234E9">
        <w:rPr>
          <w:lang w:eastAsia="ko-KR"/>
        </w:rPr>
        <w:t xml:space="preserve"> </w:t>
      </w:r>
    </w:p>
    <w:p w14:paraId="4A7B7290" w14:textId="77777777" w:rsidR="009C5C0E" w:rsidRDefault="00FB33BA" w:rsidP="00F4483E">
      <w:pPr>
        <w:spacing w:before="60" w:after="60" w:line="288" w:lineRule="auto"/>
        <w:ind w:firstLine="403"/>
        <w:jc w:val="center"/>
        <w:rPr>
          <w:lang w:eastAsia="ko-KR"/>
        </w:rPr>
      </w:pPr>
      <w:r w:rsidRPr="00150870">
        <w:rPr>
          <w:position w:val="-68"/>
          <w:lang w:eastAsia="ko-KR"/>
        </w:rPr>
        <w:object w:dxaOrig="3340" w:dyaOrig="1060" w14:anchorId="38B52CEA">
          <v:shape id="_x0000_i1026" type="#_x0000_t75" style="width:167pt;height:52.5pt" o:ole="">
            <v:imagedata r:id="rId11" o:title=""/>
          </v:shape>
          <o:OLEObject Type="Embed" ProgID="Equation.3" ShapeID="_x0000_i1026" DrawAspect="Content" ObjectID="_1539787642" r:id="rId12"/>
        </w:object>
      </w:r>
    </w:p>
    <w:p w14:paraId="7B715490" w14:textId="5F6F1A4D" w:rsidR="00370F90" w:rsidRDefault="00150870" w:rsidP="00370F90">
      <w:pPr>
        <w:spacing w:before="60" w:after="60" w:line="288" w:lineRule="auto"/>
        <w:jc w:val="both"/>
        <w:rPr>
          <w:lang w:eastAsia="ko-KR"/>
        </w:rPr>
      </w:pPr>
      <w:proofErr w:type="gramStart"/>
      <w:r>
        <w:rPr>
          <w:rFonts w:hint="eastAsia"/>
          <w:lang w:eastAsia="ko-KR"/>
        </w:rPr>
        <w:t xml:space="preserve">where </w:t>
      </w:r>
      <w:proofErr w:type="gramEnd"/>
      <w:r w:rsidR="00F4483E" w:rsidRPr="00150870">
        <w:rPr>
          <w:position w:val="-12"/>
          <w:lang w:eastAsia="ko-KR"/>
        </w:rPr>
        <w:object w:dxaOrig="2380" w:dyaOrig="360" w14:anchorId="1E8FBADD">
          <v:shape id="_x0000_i1027" type="#_x0000_t75" style="width:106pt;height:16pt" o:ole="">
            <v:imagedata r:id="rId13" o:title=""/>
          </v:shape>
          <o:OLEObject Type="Embed" ProgID="Equation.3" ShapeID="_x0000_i1027" DrawAspect="Content" ObjectID="_1539787643" r:id="rId14"/>
        </w:object>
      </w:r>
      <w:r>
        <w:rPr>
          <w:rFonts w:hint="eastAsia"/>
          <w:lang w:eastAsia="ko-KR"/>
        </w:rPr>
        <w:t xml:space="preserve">, </w:t>
      </w:r>
      <w:r w:rsidR="00F4483E" w:rsidRPr="009E7622">
        <w:rPr>
          <w:position w:val="-10"/>
          <w:lang w:eastAsia="ko-KR"/>
        </w:rPr>
        <w:object w:dxaOrig="1840" w:dyaOrig="340" w14:anchorId="46536976">
          <v:shape id="_x0000_i1028" type="#_x0000_t75" style="width:74pt;height:14pt" o:ole="">
            <v:imagedata r:id="rId15" o:title=""/>
          </v:shape>
          <o:OLEObject Type="Embed" ProgID="Equation.3" ShapeID="_x0000_i1028" DrawAspect="Content" ObjectID="_1539787644" r:id="rId16"/>
        </w:object>
      </w:r>
      <w:r w:rsidR="004234E9">
        <w:rPr>
          <w:lang w:eastAsia="ko-KR"/>
        </w:rPr>
        <w:t xml:space="preserve"> </w:t>
      </w:r>
      <w:r w:rsidR="00FB7A26">
        <w:rPr>
          <w:rFonts w:hint="eastAsia"/>
          <w:lang w:eastAsia="ko-KR"/>
        </w:rPr>
        <w:t xml:space="preserve">and </w:t>
      </w:r>
      <w:r w:rsidR="00F4483E" w:rsidRPr="009E7622">
        <w:rPr>
          <w:position w:val="-10"/>
          <w:lang w:eastAsia="ko-KR"/>
        </w:rPr>
        <w:object w:dxaOrig="1740" w:dyaOrig="340" w14:anchorId="60036702">
          <v:shape id="_x0000_i1029" type="#_x0000_t75" style="width:72.5pt;height:14pt" o:ole="">
            <v:imagedata r:id="rId17" o:title=""/>
          </v:shape>
          <o:OLEObject Type="Embed" ProgID="Equation.3" ShapeID="_x0000_i1029" DrawAspect="Content" ObjectID="_1539787645" r:id="rId18"/>
        </w:object>
      </w:r>
      <w:r w:rsidR="004234E9">
        <w:rPr>
          <w:lang w:eastAsia="ko-KR"/>
        </w:rPr>
        <w:t xml:space="preserve">. </w:t>
      </w:r>
      <w:r w:rsidR="004234E9" w:rsidRPr="004234E9">
        <w:rPr>
          <w:i/>
          <w:lang w:eastAsia="ko-KR"/>
        </w:rPr>
        <w:t>M</w:t>
      </w:r>
      <w:r w:rsidR="004234E9">
        <w:rPr>
          <w:lang w:eastAsia="ko-KR"/>
        </w:rPr>
        <w:t xml:space="preserve"> and </w:t>
      </w:r>
      <w:r w:rsidR="004234E9" w:rsidRPr="004234E9">
        <w:rPr>
          <w:i/>
          <w:lang w:eastAsia="ko-KR"/>
        </w:rPr>
        <w:t>N</w:t>
      </w:r>
      <w:r w:rsidR="004234E9">
        <w:rPr>
          <w:lang w:eastAsia="ko-KR"/>
        </w:rPr>
        <w:t xml:space="preserve"> are the number of horizontal and vertical antenna elements, respectively. Here</w:t>
      </w:r>
      <w:proofErr w:type="gramStart"/>
      <w:r w:rsidR="004234E9">
        <w:rPr>
          <w:lang w:eastAsia="ko-KR"/>
        </w:rPr>
        <w:t>,</w:t>
      </w:r>
      <w:r w:rsidR="00421BD0">
        <w:rPr>
          <w:rFonts w:hint="eastAsia"/>
          <w:lang w:eastAsia="ko-KR"/>
        </w:rPr>
        <w:t xml:space="preserve"> </w:t>
      </w:r>
      <w:proofErr w:type="gramEnd"/>
      <w:r w:rsidR="003F2629" w:rsidRPr="00421BD0">
        <w:rPr>
          <w:position w:val="-36"/>
          <w:lang w:eastAsia="ko-KR"/>
        </w:rPr>
        <w:object w:dxaOrig="3080" w:dyaOrig="840" w14:anchorId="0FAFEEE9">
          <v:shape id="_x0000_i1030" type="#_x0000_t75" style="width:118pt;height:31.5pt" o:ole="">
            <v:imagedata r:id="rId19" o:title=""/>
          </v:shape>
          <o:OLEObject Type="Embed" ProgID="Equation.3" ShapeID="_x0000_i1030" DrawAspect="Content" ObjectID="_1539787646" r:id="rId20"/>
        </w:object>
      </w:r>
      <w:r w:rsidR="004234E9">
        <w:rPr>
          <w:lang w:eastAsia="ko-KR"/>
        </w:rPr>
        <w:t>.</w:t>
      </w:r>
      <w:r w:rsidR="00370F90">
        <w:rPr>
          <w:lang w:eastAsia="ko-KR"/>
        </w:rPr>
        <w:t xml:space="preserve"> </w:t>
      </w:r>
      <w:r w:rsidR="0051053A">
        <w:rPr>
          <w:lang w:eastAsia="ko-KR"/>
        </w:rPr>
        <w:t>T</w:t>
      </w:r>
      <w:r w:rsidR="00F84156">
        <w:rPr>
          <w:lang w:eastAsia="ko-KR"/>
        </w:rPr>
        <w:t xml:space="preserve">he beam </w:t>
      </w:r>
      <w:r w:rsidR="0051053A">
        <w:rPr>
          <w:lang w:eastAsia="ko-KR"/>
        </w:rPr>
        <w:t xml:space="preserve">generated </w:t>
      </w:r>
      <w:r w:rsidR="00F84156">
        <w:rPr>
          <w:lang w:eastAsia="ko-KR"/>
        </w:rPr>
        <w:t xml:space="preserve">with </w:t>
      </w:r>
      <w:r w:rsidR="0051053A">
        <w:rPr>
          <w:lang w:eastAsia="ko-KR"/>
        </w:rPr>
        <w:t xml:space="preserve">this window is </w:t>
      </w:r>
      <w:r w:rsidR="00F84156">
        <w:rPr>
          <w:lang w:eastAsia="ko-KR"/>
        </w:rPr>
        <w:t>shown in Figure 2</w:t>
      </w:r>
      <w:r w:rsidR="0081584C">
        <w:rPr>
          <w:rFonts w:hint="eastAsia"/>
          <w:lang w:eastAsia="ko-KR"/>
        </w:rPr>
        <w:t xml:space="preserve"> </w:t>
      </w:r>
      <w:r w:rsidR="00F84156">
        <w:rPr>
          <w:lang w:eastAsia="ko-KR"/>
        </w:rPr>
        <w:t xml:space="preserve">(Wide beam). </w:t>
      </w:r>
      <w:r w:rsidR="0051053A">
        <w:rPr>
          <w:lang w:eastAsia="ko-KR"/>
        </w:rPr>
        <w:t xml:space="preserve">As per antenna power constraint is assumed, the total beam power can get smaller as the beam width increases. This is because the number of antenna elements with high power gets smaller as the beam width gets wider. </w:t>
      </w:r>
    </w:p>
    <w:p w14:paraId="5CB1EC4B" w14:textId="1BA3C14F" w:rsidR="00370F90" w:rsidRDefault="0051053A" w:rsidP="004234E9">
      <w:pPr>
        <w:spacing w:before="60" w:after="60" w:line="288" w:lineRule="auto"/>
        <w:ind w:firstLine="403"/>
        <w:jc w:val="both"/>
        <w:rPr>
          <w:lang w:eastAsia="ko-KR"/>
        </w:rPr>
      </w:pPr>
      <w:r>
        <w:rPr>
          <w:lang w:eastAsia="ko-KR"/>
        </w:rPr>
        <w:t xml:space="preserve">For the </w:t>
      </w:r>
      <w:r w:rsidR="00F84156">
        <w:rPr>
          <w:lang w:eastAsia="ko-KR"/>
        </w:rPr>
        <w:t xml:space="preserve">multi-beam based </w:t>
      </w:r>
      <w:r>
        <w:rPr>
          <w:lang w:eastAsia="ko-KR"/>
        </w:rPr>
        <w:t>evaluations (</w:t>
      </w:r>
      <w:r w:rsidR="00F84156">
        <w:rPr>
          <w:lang w:eastAsia="ko-KR"/>
        </w:rPr>
        <w:t>with beam sweeping</w:t>
      </w:r>
      <w:r>
        <w:rPr>
          <w:lang w:eastAsia="ko-KR"/>
        </w:rPr>
        <w:t>)</w:t>
      </w:r>
      <w:r w:rsidR="00F84156">
        <w:rPr>
          <w:lang w:eastAsia="ko-KR"/>
        </w:rPr>
        <w:t>, narrow beam</w:t>
      </w:r>
      <w:r>
        <w:rPr>
          <w:lang w:eastAsia="ko-KR"/>
        </w:rPr>
        <w:t>s</w:t>
      </w:r>
      <w:r w:rsidR="00F84156">
        <w:rPr>
          <w:lang w:eastAsia="ko-KR"/>
        </w:rPr>
        <w:t xml:space="preserve"> </w:t>
      </w:r>
      <w:r>
        <w:rPr>
          <w:lang w:eastAsia="ko-KR"/>
        </w:rPr>
        <w:t xml:space="preserve">are </w:t>
      </w:r>
      <w:r w:rsidR="00F84156">
        <w:rPr>
          <w:lang w:eastAsia="ko-KR"/>
        </w:rPr>
        <w:t xml:space="preserve">used for coverage enhancement. </w:t>
      </w:r>
      <w:r>
        <w:rPr>
          <w:lang w:eastAsia="ko-KR"/>
        </w:rPr>
        <w:t xml:space="preserve">With applying an equal gain to the RF chains, narrow beam patterns can be constructed as </w:t>
      </w:r>
      <w:r w:rsidR="00F84156">
        <w:rPr>
          <w:lang w:eastAsia="ko-KR"/>
        </w:rPr>
        <w:t>shown in Figure 2</w:t>
      </w:r>
      <w:r w:rsidR="0081584C">
        <w:rPr>
          <w:rFonts w:hint="eastAsia"/>
          <w:lang w:eastAsia="ko-KR"/>
        </w:rPr>
        <w:t xml:space="preserve"> </w:t>
      </w:r>
      <w:r w:rsidR="00F84156">
        <w:rPr>
          <w:lang w:eastAsia="ko-KR"/>
        </w:rPr>
        <w:t>(Narrow beam)</w:t>
      </w:r>
      <w:r w:rsidR="0081584C">
        <w:rPr>
          <w:lang w:eastAsia="ko-KR"/>
        </w:rPr>
        <w:t>.</w:t>
      </w:r>
    </w:p>
    <w:p w14:paraId="6D65E2B7" w14:textId="647428C4" w:rsidR="006F7E12" w:rsidRDefault="00851CCB" w:rsidP="004234E9">
      <w:pPr>
        <w:spacing w:before="60" w:after="60" w:line="288" w:lineRule="auto"/>
        <w:ind w:firstLine="403"/>
        <w:jc w:val="both"/>
        <w:rPr>
          <w:lang w:eastAsia="ko-KR"/>
        </w:rPr>
      </w:pPr>
      <w:r>
        <w:rPr>
          <w:rFonts w:hint="eastAsia"/>
          <w:lang w:eastAsia="ko-KR"/>
        </w:rPr>
        <w:t xml:space="preserve"> </w:t>
      </w:r>
      <w:r w:rsidR="006F7E12">
        <w:rPr>
          <w:rFonts w:hint="eastAsia"/>
          <w:lang w:eastAsia="ko-KR"/>
        </w:rPr>
        <w:t>(a)</w:t>
      </w:r>
      <w:r w:rsidR="006F7E12">
        <w:rPr>
          <w:rFonts w:hint="eastAsia"/>
          <w:lang w:eastAsia="ko-KR"/>
        </w:rPr>
        <w:tab/>
      </w:r>
      <w:r w:rsidR="006F7E12">
        <w:rPr>
          <w:rFonts w:hint="eastAsia"/>
          <w:lang w:eastAsia="ko-KR"/>
        </w:rPr>
        <w:tab/>
      </w:r>
      <w:r w:rsidR="006F7E12">
        <w:rPr>
          <w:rFonts w:hint="eastAsia"/>
          <w:lang w:eastAsia="ko-KR"/>
        </w:rPr>
        <w:tab/>
      </w:r>
      <w:r w:rsidR="006F7E12">
        <w:rPr>
          <w:rFonts w:hint="eastAsia"/>
          <w:lang w:eastAsia="ko-KR"/>
        </w:rPr>
        <w:tab/>
      </w:r>
      <w:r w:rsidR="006F7E12">
        <w:rPr>
          <w:rFonts w:hint="eastAsia"/>
          <w:lang w:eastAsia="ko-KR"/>
        </w:rPr>
        <w:tab/>
      </w:r>
      <w:r w:rsidR="006F7E12">
        <w:rPr>
          <w:rFonts w:hint="eastAsia"/>
          <w:lang w:eastAsia="ko-KR"/>
        </w:rPr>
        <w:tab/>
        <w:t>(b)</w:t>
      </w:r>
    </w:p>
    <w:p w14:paraId="6B462B07" w14:textId="6BCEF537" w:rsidR="00213FC8" w:rsidRDefault="00213FC8" w:rsidP="004234E9">
      <w:pPr>
        <w:spacing w:before="60" w:after="60" w:line="288" w:lineRule="auto"/>
        <w:ind w:firstLine="403"/>
        <w:jc w:val="both"/>
        <w:rPr>
          <w:lang w:eastAsia="ko-KR"/>
        </w:rPr>
      </w:pPr>
      <w:r>
        <w:rPr>
          <w:rFonts w:hint="eastAsia"/>
          <w:lang w:eastAsia="ko-KR"/>
        </w:rPr>
        <w:t xml:space="preserve"> </w:t>
      </w:r>
      <w:r w:rsidR="009B77B2" w:rsidRPr="009B77B2">
        <w:rPr>
          <w:noProof/>
          <w:lang w:val="en-US" w:eastAsia="ko-KR"/>
        </w:rPr>
        <w:drawing>
          <wp:inline distT="0" distB="0" distL="0" distR="0" wp14:anchorId="7DA224D8" wp14:editId="4812F557">
            <wp:extent cx="2742436" cy="2055600"/>
            <wp:effectExtent l="0" t="0" r="0" b="0"/>
            <wp:docPr id="20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1" name="Picture 3"/>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2742436" cy="2055600"/>
                    </a:xfrm>
                    <a:prstGeom prst="rect">
                      <a:avLst/>
                    </a:prstGeom>
                    <a:noFill/>
                    <a:ln>
                      <a:noFill/>
                    </a:ln>
                    <a:effectLst/>
                    <a:extLst/>
                  </pic:spPr>
                </pic:pic>
              </a:graphicData>
            </a:graphic>
          </wp:inline>
        </w:drawing>
      </w:r>
      <w:r w:rsidRPr="00D23C08">
        <w:rPr>
          <w:noProof/>
          <w:lang w:val="en-US" w:eastAsia="ko-KR"/>
        </w:rPr>
        <w:drawing>
          <wp:inline distT="0" distB="0" distL="0" distR="0" wp14:anchorId="54841651" wp14:editId="1F39CE13">
            <wp:extent cx="2742436" cy="2055600"/>
            <wp:effectExtent l="0" t="0" r="0" b="0"/>
            <wp:docPr id="7"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0" name="Picture 4"/>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2742436" cy="2055600"/>
                    </a:xfrm>
                    <a:prstGeom prst="rect">
                      <a:avLst/>
                    </a:prstGeom>
                    <a:noFill/>
                    <a:ln>
                      <a:noFill/>
                    </a:ln>
                    <a:effectLst/>
                    <a:extLst/>
                  </pic:spPr>
                </pic:pic>
              </a:graphicData>
            </a:graphic>
          </wp:inline>
        </w:drawing>
      </w:r>
    </w:p>
    <w:p w14:paraId="7709268A" w14:textId="7785BE4C" w:rsidR="00213FC8" w:rsidRDefault="00213FC8" w:rsidP="0024215B">
      <w:pPr>
        <w:spacing w:before="60" w:after="60" w:line="288" w:lineRule="auto"/>
        <w:ind w:firstLine="403"/>
        <w:jc w:val="center"/>
        <w:rPr>
          <w:lang w:eastAsia="ko-KR"/>
        </w:rPr>
      </w:pPr>
      <w:r>
        <w:rPr>
          <w:rFonts w:hint="eastAsia"/>
          <w:b/>
          <w:lang w:eastAsia="ko-KR"/>
        </w:rPr>
        <w:t>Figure 2</w:t>
      </w:r>
      <w:r w:rsidRPr="00FD1AAD">
        <w:rPr>
          <w:rFonts w:hint="eastAsia"/>
          <w:b/>
          <w:lang w:eastAsia="ko-KR"/>
        </w:rPr>
        <w:t xml:space="preserve">. </w:t>
      </w:r>
      <w:r>
        <w:rPr>
          <w:rFonts w:hint="eastAsia"/>
          <w:b/>
          <w:lang w:eastAsia="ko-KR"/>
        </w:rPr>
        <w:t>Beam radiation pattern</w:t>
      </w:r>
      <w:r>
        <w:rPr>
          <w:b/>
          <w:lang w:eastAsia="ko-KR"/>
        </w:rPr>
        <w:t>s used for our evaluations</w:t>
      </w:r>
      <w:r w:rsidR="0024215B">
        <w:rPr>
          <w:rFonts w:hint="eastAsia"/>
          <w:b/>
          <w:lang w:eastAsia="ko-KR"/>
        </w:rPr>
        <w:t>: (a)</w:t>
      </w:r>
      <w:r w:rsidR="006F7E12">
        <w:rPr>
          <w:rFonts w:hint="eastAsia"/>
          <w:b/>
          <w:lang w:eastAsia="ko-KR"/>
        </w:rPr>
        <w:t xml:space="preserve"> Wide beam</w:t>
      </w:r>
      <w:r w:rsidR="0024215B">
        <w:rPr>
          <w:rFonts w:hint="eastAsia"/>
          <w:b/>
          <w:lang w:eastAsia="ko-KR"/>
        </w:rPr>
        <w:t>, (b)</w:t>
      </w:r>
      <w:r w:rsidR="006F7E12">
        <w:rPr>
          <w:rFonts w:hint="eastAsia"/>
          <w:b/>
          <w:lang w:eastAsia="ko-KR"/>
        </w:rPr>
        <w:t xml:space="preserve"> Narrow beam</w:t>
      </w:r>
    </w:p>
    <w:p w14:paraId="2126078D" w14:textId="77777777" w:rsidR="00D23C08" w:rsidRPr="00093175" w:rsidRDefault="00D23C08" w:rsidP="0087055B">
      <w:pPr>
        <w:spacing w:before="60" w:after="60" w:line="288" w:lineRule="auto"/>
        <w:jc w:val="both"/>
        <w:rPr>
          <w:lang w:eastAsia="ko-KR"/>
        </w:rPr>
      </w:pPr>
    </w:p>
    <w:p w14:paraId="58860605" w14:textId="13D965A4" w:rsidR="002A73B6" w:rsidRPr="00CB1282" w:rsidRDefault="00232F50" w:rsidP="00232F50">
      <w:pPr>
        <w:spacing w:before="60" w:after="60" w:line="288" w:lineRule="auto"/>
        <w:ind w:firstLine="403"/>
        <w:jc w:val="both"/>
        <w:rPr>
          <w:lang w:eastAsia="ko-KR"/>
        </w:rPr>
      </w:pPr>
      <w:r>
        <w:rPr>
          <w:rFonts w:hint="eastAsia"/>
          <w:lang w:eastAsia="ko-KR"/>
        </w:rPr>
        <w:t xml:space="preserve">With above simulation assumptions, the </w:t>
      </w:r>
      <w:r>
        <w:rPr>
          <w:lang w:eastAsia="ko-KR"/>
        </w:rPr>
        <w:t>geometry</w:t>
      </w:r>
      <w:r>
        <w:rPr>
          <w:rFonts w:hint="eastAsia"/>
          <w:lang w:eastAsia="ko-KR"/>
        </w:rPr>
        <w:t xml:space="preserve"> </w:t>
      </w:r>
      <w:r>
        <w:rPr>
          <w:lang w:eastAsia="ko-KR"/>
        </w:rPr>
        <w:t>SINR CDF</w:t>
      </w:r>
      <w:r w:rsidR="00BD2CC7">
        <w:rPr>
          <w:lang w:eastAsia="ko-KR"/>
        </w:rPr>
        <w:t>s</w:t>
      </w:r>
      <w:r>
        <w:rPr>
          <w:lang w:eastAsia="ko-KR"/>
        </w:rPr>
        <w:t xml:space="preserve"> </w:t>
      </w:r>
      <w:r w:rsidR="00BD2CC7">
        <w:rPr>
          <w:lang w:eastAsia="ko-KR"/>
        </w:rPr>
        <w:t xml:space="preserve">are </w:t>
      </w:r>
      <w:r>
        <w:rPr>
          <w:lang w:eastAsia="ko-KR"/>
        </w:rPr>
        <w:t>compare</w:t>
      </w:r>
      <w:r w:rsidR="00BD2CC7">
        <w:rPr>
          <w:lang w:eastAsia="ko-KR"/>
        </w:rPr>
        <w:t>d</w:t>
      </w:r>
      <w:r>
        <w:rPr>
          <w:lang w:eastAsia="ko-KR"/>
        </w:rPr>
        <w:t xml:space="preserve"> in Figure 3</w:t>
      </w:r>
      <w:r w:rsidR="00BD2CC7">
        <w:rPr>
          <w:lang w:eastAsia="ko-KR"/>
        </w:rPr>
        <w:t>, which reveals that m</w:t>
      </w:r>
      <w:r w:rsidR="00BD2CC7">
        <w:rPr>
          <w:rFonts w:hint="eastAsia"/>
          <w:lang w:eastAsia="ko-KR"/>
        </w:rPr>
        <w:t>ulti</w:t>
      </w:r>
      <w:r>
        <w:rPr>
          <w:rFonts w:hint="eastAsia"/>
          <w:lang w:eastAsia="ko-KR"/>
        </w:rPr>
        <w:t xml:space="preserve">-beam </w:t>
      </w:r>
      <w:r>
        <w:rPr>
          <w:lang w:eastAsia="ko-KR"/>
        </w:rPr>
        <w:t xml:space="preserve">with beam </w:t>
      </w:r>
      <w:r>
        <w:rPr>
          <w:rFonts w:hint="eastAsia"/>
          <w:lang w:eastAsia="ko-KR"/>
        </w:rPr>
        <w:t xml:space="preserve">sweeping provides the </w:t>
      </w:r>
      <w:r>
        <w:rPr>
          <w:lang w:eastAsia="ko-KR"/>
        </w:rPr>
        <w:t>higher</w:t>
      </w:r>
      <w:r>
        <w:rPr>
          <w:rFonts w:hint="eastAsia"/>
          <w:lang w:eastAsia="ko-KR"/>
        </w:rPr>
        <w:t xml:space="preserve"> SINR</w:t>
      </w:r>
      <w:r>
        <w:rPr>
          <w:lang w:eastAsia="ko-KR"/>
        </w:rPr>
        <w:t xml:space="preserve"> compared to</w:t>
      </w:r>
      <w:r>
        <w:rPr>
          <w:rFonts w:hint="eastAsia"/>
          <w:lang w:eastAsia="ko-KR"/>
        </w:rPr>
        <w:t xml:space="preserve"> single-beam </w:t>
      </w:r>
      <w:r>
        <w:rPr>
          <w:lang w:eastAsia="ko-KR"/>
        </w:rPr>
        <w:t>with repetition</w:t>
      </w:r>
      <w:r>
        <w:rPr>
          <w:rFonts w:hint="eastAsia"/>
          <w:lang w:eastAsia="ko-KR"/>
        </w:rPr>
        <w:t xml:space="preserve">. </w:t>
      </w:r>
      <w:r w:rsidR="00BD2CC7">
        <w:rPr>
          <w:lang w:eastAsia="ko-KR"/>
        </w:rPr>
        <w:t>S</w:t>
      </w:r>
      <w:r>
        <w:rPr>
          <w:lang w:eastAsia="ko-KR"/>
        </w:rPr>
        <w:t>ingle</w:t>
      </w:r>
      <w:r w:rsidR="00D07287">
        <w:rPr>
          <w:rFonts w:hint="eastAsia"/>
          <w:lang w:eastAsia="ko-KR"/>
        </w:rPr>
        <w:t>-</w:t>
      </w:r>
      <w:r>
        <w:rPr>
          <w:lang w:eastAsia="ko-KR"/>
        </w:rPr>
        <w:t>beam with repetition</w:t>
      </w:r>
      <w:r w:rsidR="00BD2CC7">
        <w:rPr>
          <w:lang w:eastAsia="ko-KR"/>
        </w:rPr>
        <w:t xml:space="preserve"> suffers from</w:t>
      </w:r>
      <w:r>
        <w:rPr>
          <w:lang w:eastAsia="ko-KR"/>
        </w:rPr>
        <w:t xml:space="preserve"> </w:t>
      </w:r>
      <w:r>
        <w:rPr>
          <w:rFonts w:hint="eastAsia"/>
          <w:lang w:eastAsia="ko-KR"/>
        </w:rPr>
        <w:t xml:space="preserve">power loss </w:t>
      </w:r>
      <w:r>
        <w:rPr>
          <w:lang w:val="en-US" w:eastAsia="ko-KR"/>
        </w:rPr>
        <w:t xml:space="preserve">to generate the wide beam with a </w:t>
      </w:r>
      <w:r w:rsidR="00BD2CC7">
        <w:rPr>
          <w:lang w:val="en-US" w:eastAsia="ko-KR"/>
        </w:rPr>
        <w:t xml:space="preserve">massive MIMO </w:t>
      </w:r>
      <w:r>
        <w:rPr>
          <w:lang w:val="en-US" w:eastAsia="ko-KR"/>
        </w:rPr>
        <w:t>antenna panel</w:t>
      </w:r>
      <w:r w:rsidR="00BD2CC7">
        <w:rPr>
          <w:lang w:val="en-US" w:eastAsia="ko-KR"/>
        </w:rPr>
        <w:t>;</w:t>
      </w:r>
      <w:r>
        <w:rPr>
          <w:rFonts w:hint="eastAsia"/>
          <w:lang w:val="en-US" w:eastAsia="ko-KR"/>
        </w:rPr>
        <w:t xml:space="preserve"> hence poor SINR is observed.</w:t>
      </w:r>
      <w:r>
        <w:rPr>
          <w:lang w:val="en-US" w:eastAsia="ko-KR"/>
        </w:rPr>
        <w:t xml:space="preserve"> </w:t>
      </w:r>
      <w:r>
        <w:rPr>
          <w:rFonts w:hint="eastAsia"/>
          <w:lang w:eastAsia="ko-KR"/>
        </w:rPr>
        <w:t xml:space="preserve">From the simulation results, </w:t>
      </w:r>
      <w:r>
        <w:rPr>
          <w:lang w:eastAsia="ko-KR"/>
        </w:rPr>
        <w:t xml:space="preserve">it can be concluded that </w:t>
      </w:r>
      <w:r>
        <w:rPr>
          <w:rFonts w:hint="eastAsia"/>
          <w:lang w:eastAsia="ko-KR"/>
        </w:rPr>
        <w:t>multi-beam</w:t>
      </w:r>
      <w:r>
        <w:rPr>
          <w:lang w:eastAsia="ko-KR"/>
        </w:rPr>
        <w:t xml:space="preserve"> based approach with beam</w:t>
      </w:r>
      <w:r>
        <w:rPr>
          <w:rFonts w:hint="eastAsia"/>
          <w:lang w:eastAsia="ko-KR"/>
        </w:rPr>
        <w:t xml:space="preserve"> sweeping</w:t>
      </w:r>
      <w:r>
        <w:rPr>
          <w:lang w:eastAsia="ko-KR"/>
        </w:rPr>
        <w:t xml:space="preserve"> should be supported</w:t>
      </w:r>
      <w:r>
        <w:rPr>
          <w:rFonts w:hint="eastAsia"/>
          <w:lang w:eastAsia="ko-KR"/>
        </w:rPr>
        <w:t xml:space="preserve"> in PBCH transmission</w:t>
      </w:r>
      <w:r>
        <w:rPr>
          <w:lang w:eastAsia="ko-KR"/>
        </w:rPr>
        <w:t xml:space="preserve"> for </w:t>
      </w:r>
      <w:r w:rsidR="00BD2CC7">
        <w:rPr>
          <w:lang w:eastAsia="ko-KR"/>
        </w:rPr>
        <w:t xml:space="preserve">coverage limited cases, e.g., </w:t>
      </w:r>
      <w:r>
        <w:rPr>
          <w:lang w:eastAsia="ko-KR"/>
        </w:rPr>
        <w:t>higher frequency bands</w:t>
      </w:r>
      <w:r>
        <w:rPr>
          <w:rFonts w:hint="eastAsia"/>
          <w:lang w:eastAsia="ko-KR"/>
        </w:rPr>
        <w:t>.</w:t>
      </w:r>
    </w:p>
    <w:p w14:paraId="5AFFFD0B" w14:textId="75A8072A" w:rsidR="00653459" w:rsidRDefault="00F51A39" w:rsidP="00B169B3">
      <w:pPr>
        <w:spacing w:before="60" w:after="60" w:line="288" w:lineRule="auto"/>
        <w:ind w:firstLine="403"/>
        <w:jc w:val="center"/>
        <w:rPr>
          <w:lang w:eastAsia="ko-KR"/>
        </w:rPr>
      </w:pPr>
      <w:r>
        <w:rPr>
          <w:rFonts w:hint="eastAsia"/>
          <w:noProof/>
          <w:lang w:val="en-US" w:eastAsia="ko-KR"/>
        </w:rPr>
        <w:drawing>
          <wp:inline distT="0" distB="0" distL="0" distR="0" wp14:anchorId="72386DE7" wp14:editId="334D9CA9">
            <wp:extent cx="3622190" cy="2712972"/>
            <wp:effectExtent l="0" t="0" r="0" b="0"/>
            <wp:docPr id="6" name="그림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3622399" cy="2713128"/>
                    </a:xfrm>
                    <a:prstGeom prst="rect">
                      <a:avLst/>
                    </a:prstGeom>
                    <a:noFill/>
                    <a:ln>
                      <a:noFill/>
                    </a:ln>
                  </pic:spPr>
                </pic:pic>
              </a:graphicData>
            </a:graphic>
          </wp:inline>
        </w:drawing>
      </w:r>
    </w:p>
    <w:p w14:paraId="65C84FA7" w14:textId="0F266804" w:rsidR="00B169B3" w:rsidRDefault="00B169B3" w:rsidP="00B169B3">
      <w:pPr>
        <w:spacing w:before="60" w:after="60" w:line="288" w:lineRule="auto"/>
        <w:ind w:firstLine="403"/>
        <w:jc w:val="center"/>
        <w:rPr>
          <w:b/>
          <w:lang w:eastAsia="ko-KR"/>
        </w:rPr>
      </w:pPr>
      <w:r>
        <w:rPr>
          <w:rFonts w:hint="eastAsia"/>
          <w:b/>
          <w:lang w:eastAsia="ko-KR"/>
        </w:rPr>
        <w:t xml:space="preserve">Figure </w:t>
      </w:r>
      <w:r w:rsidR="00F9148F">
        <w:rPr>
          <w:rFonts w:hint="eastAsia"/>
          <w:b/>
          <w:lang w:eastAsia="ko-KR"/>
        </w:rPr>
        <w:t>3</w:t>
      </w:r>
      <w:r w:rsidRPr="00FD1AAD">
        <w:rPr>
          <w:rFonts w:hint="eastAsia"/>
          <w:b/>
          <w:lang w:eastAsia="ko-KR"/>
        </w:rPr>
        <w:t xml:space="preserve">. </w:t>
      </w:r>
      <w:r>
        <w:rPr>
          <w:rFonts w:hint="eastAsia"/>
          <w:b/>
          <w:lang w:eastAsia="ko-KR"/>
        </w:rPr>
        <w:t xml:space="preserve">SINR CDF of </w:t>
      </w:r>
      <w:r w:rsidR="004977A3">
        <w:rPr>
          <w:b/>
          <w:lang w:eastAsia="ko-KR"/>
        </w:rPr>
        <w:t>Single beam with repetition, Multi-beam with beam sweeping</w:t>
      </w:r>
    </w:p>
    <w:p w14:paraId="1721A30B" w14:textId="77777777" w:rsidR="00124B6F" w:rsidRDefault="00124B6F" w:rsidP="0024215B">
      <w:pPr>
        <w:spacing w:before="60" w:after="60" w:line="288" w:lineRule="auto"/>
        <w:jc w:val="both"/>
        <w:rPr>
          <w:b/>
          <w:lang w:eastAsia="ko-KR"/>
        </w:rPr>
      </w:pPr>
    </w:p>
    <w:p w14:paraId="7508E119" w14:textId="7DCDD941" w:rsidR="00713006" w:rsidRPr="002750FE" w:rsidRDefault="00713006" w:rsidP="0024215B">
      <w:pPr>
        <w:spacing w:before="60" w:after="60" w:line="288" w:lineRule="auto"/>
        <w:jc w:val="both"/>
        <w:rPr>
          <w:i/>
          <w:lang w:eastAsia="ko-KR"/>
        </w:rPr>
      </w:pPr>
      <w:r w:rsidRPr="002750FE">
        <w:rPr>
          <w:b/>
          <w:i/>
          <w:u w:val="single"/>
          <w:lang w:eastAsia="ko-KR"/>
        </w:rPr>
        <w:t>Observation 1</w:t>
      </w:r>
      <w:r w:rsidRPr="002750FE">
        <w:rPr>
          <w:i/>
          <w:u w:val="single"/>
          <w:lang w:eastAsia="ko-KR"/>
        </w:rPr>
        <w:t>:</w:t>
      </w:r>
      <w:r>
        <w:rPr>
          <w:lang w:eastAsia="ko-KR"/>
        </w:rPr>
        <w:t xml:space="preserve"> </w:t>
      </w:r>
      <w:r w:rsidRPr="002750FE">
        <w:rPr>
          <w:i/>
          <w:lang w:eastAsia="ko-KR"/>
        </w:rPr>
        <w:t>Multi-beam sweeping has the following advantages over single-beam repetition in coverage limited cases, e.g., 30GHz operation:</w:t>
      </w:r>
    </w:p>
    <w:p w14:paraId="3A979121" w14:textId="7F859439" w:rsidR="00713006" w:rsidRPr="004223DA" w:rsidRDefault="00713006" w:rsidP="00713006">
      <w:pPr>
        <w:pStyle w:val="a4"/>
        <w:numPr>
          <w:ilvl w:val="0"/>
          <w:numId w:val="12"/>
        </w:numPr>
        <w:spacing w:before="60" w:after="60" w:line="288" w:lineRule="auto"/>
        <w:ind w:leftChars="0"/>
        <w:jc w:val="both"/>
        <w:rPr>
          <w:b/>
          <w:i/>
          <w:lang w:eastAsia="ko-KR"/>
        </w:rPr>
      </w:pPr>
      <w:r w:rsidRPr="002750FE">
        <w:rPr>
          <w:i/>
          <w:lang w:eastAsia="ko-KR"/>
        </w:rPr>
        <w:t xml:space="preserve"> Better SINR is achieved (10 dB at 30%tile cdf) due to full power utilization with massive MIMO antennas.</w:t>
      </w:r>
    </w:p>
    <w:p w14:paraId="7E9C66E4" w14:textId="77777777" w:rsidR="00713006" w:rsidRPr="00FD1AAD" w:rsidRDefault="00713006" w:rsidP="0024215B">
      <w:pPr>
        <w:spacing w:before="60" w:after="60" w:line="288" w:lineRule="auto"/>
        <w:ind w:firstLine="403"/>
        <w:rPr>
          <w:b/>
          <w:lang w:eastAsia="ko-KR"/>
        </w:rPr>
      </w:pPr>
    </w:p>
    <w:p w14:paraId="3B70BB09" w14:textId="04BABE77" w:rsidR="00C14AD5" w:rsidRPr="003466F7" w:rsidRDefault="00085B59" w:rsidP="00793B72">
      <w:pPr>
        <w:pStyle w:val="1"/>
        <w:jc w:val="both"/>
      </w:pPr>
      <w:r w:rsidRPr="003466F7">
        <w:rPr>
          <w:rFonts w:hint="eastAsia"/>
        </w:rPr>
        <w:t>Comparison of two coverage enhancement methods</w:t>
      </w:r>
      <w:r w:rsidRPr="003466F7">
        <w:rPr>
          <w:rFonts w:hint="eastAsia"/>
        </w:rPr>
        <w:br/>
        <w:t xml:space="preserve">: </w:t>
      </w:r>
      <w:r w:rsidR="003466F7">
        <w:rPr>
          <w:rFonts w:hint="eastAsia"/>
        </w:rPr>
        <w:t>D</w:t>
      </w:r>
      <w:r w:rsidR="00B14421" w:rsidRPr="003466F7">
        <w:rPr>
          <w:rFonts w:hint="eastAsia"/>
        </w:rPr>
        <w:t xml:space="preserve">esign </w:t>
      </w:r>
      <w:r w:rsidR="006C5391" w:rsidRPr="003466F7">
        <w:rPr>
          <w:rFonts w:hint="eastAsia"/>
        </w:rPr>
        <w:t>a</w:t>
      </w:r>
      <w:r w:rsidR="00B14421" w:rsidRPr="003466F7">
        <w:rPr>
          <w:rFonts w:hint="eastAsia"/>
        </w:rPr>
        <w:t>spects</w:t>
      </w:r>
    </w:p>
    <w:p w14:paraId="3E3F8F7F" w14:textId="6D86F24D" w:rsidR="005B4824" w:rsidRDefault="00641698" w:rsidP="00793B72">
      <w:pPr>
        <w:spacing w:before="60" w:after="60" w:line="288" w:lineRule="auto"/>
        <w:ind w:firstLine="403"/>
        <w:jc w:val="both"/>
        <w:rPr>
          <w:lang w:eastAsia="ko-KR"/>
        </w:rPr>
      </w:pPr>
      <w:r>
        <w:rPr>
          <w:rFonts w:hint="eastAsia"/>
          <w:lang w:eastAsia="ko-KR"/>
        </w:rPr>
        <w:t>In this section, both coverage enhancement methods are compared in the sense of UE power consumption and the system efficiency.</w:t>
      </w:r>
      <w:r w:rsidR="00A07810">
        <w:rPr>
          <w:lang w:eastAsia="ko-KR"/>
        </w:rPr>
        <w:t xml:space="preserve"> </w:t>
      </w:r>
    </w:p>
    <w:p w14:paraId="0A1CEFC4" w14:textId="2F5BE7AB" w:rsidR="00973F3A" w:rsidRDefault="005B4824" w:rsidP="00973F3A">
      <w:pPr>
        <w:spacing w:before="60" w:after="60" w:line="288" w:lineRule="auto"/>
        <w:ind w:firstLine="403"/>
        <w:jc w:val="both"/>
        <w:rPr>
          <w:lang w:eastAsia="ko-KR"/>
        </w:rPr>
      </w:pPr>
      <w:r>
        <w:rPr>
          <w:rFonts w:hint="eastAsia"/>
          <w:lang w:eastAsia="ko-KR"/>
        </w:rPr>
        <w:t xml:space="preserve">For both </w:t>
      </w:r>
      <w:r w:rsidR="00BD2CC7">
        <w:rPr>
          <w:lang w:eastAsia="ko-KR"/>
        </w:rPr>
        <w:t xml:space="preserve">cases of </w:t>
      </w:r>
      <w:r>
        <w:rPr>
          <w:rFonts w:hint="eastAsia"/>
          <w:lang w:eastAsia="ko-KR"/>
        </w:rPr>
        <w:t xml:space="preserve">single-beam </w:t>
      </w:r>
      <w:r w:rsidR="00F51A39">
        <w:rPr>
          <w:rFonts w:hint="eastAsia"/>
          <w:lang w:eastAsia="ko-KR"/>
        </w:rPr>
        <w:t xml:space="preserve">with </w:t>
      </w:r>
      <w:r>
        <w:rPr>
          <w:rFonts w:hint="eastAsia"/>
          <w:lang w:eastAsia="ko-KR"/>
        </w:rPr>
        <w:t xml:space="preserve">repetition and multi-beam </w:t>
      </w:r>
      <w:r w:rsidR="00F51A39">
        <w:rPr>
          <w:rFonts w:hint="eastAsia"/>
          <w:lang w:eastAsia="ko-KR"/>
        </w:rPr>
        <w:t xml:space="preserve">with beam </w:t>
      </w:r>
      <w:r>
        <w:rPr>
          <w:rFonts w:hint="eastAsia"/>
          <w:lang w:eastAsia="ko-KR"/>
        </w:rPr>
        <w:t xml:space="preserve">sweeping, beam association between TRP and UE is needed for data transmission. During a beam association procedure for DL/UL, </w:t>
      </w:r>
      <w:r w:rsidR="006046FE">
        <w:rPr>
          <w:lang w:eastAsia="ko-KR"/>
        </w:rPr>
        <w:t xml:space="preserve">Tx/Rx </w:t>
      </w:r>
      <w:r>
        <w:rPr>
          <w:rFonts w:hint="eastAsia"/>
          <w:lang w:eastAsia="ko-KR"/>
        </w:rPr>
        <w:t xml:space="preserve">beam of TRP and </w:t>
      </w:r>
      <w:r w:rsidR="006046FE">
        <w:rPr>
          <w:lang w:eastAsia="ko-KR"/>
        </w:rPr>
        <w:t xml:space="preserve">Rx/Tx </w:t>
      </w:r>
      <w:r>
        <w:rPr>
          <w:rFonts w:hint="eastAsia"/>
          <w:lang w:eastAsia="ko-KR"/>
        </w:rPr>
        <w:t>beam of UE are associated, respectively. For the beam association, beam training is needed both for DL and UL. However, w</w:t>
      </w:r>
      <w:r w:rsidR="00973F3A">
        <w:rPr>
          <w:rFonts w:hint="eastAsia"/>
          <w:lang w:eastAsia="ko-KR"/>
        </w:rPr>
        <w:t xml:space="preserve">hen the beam </w:t>
      </w:r>
      <w:r w:rsidR="00956442">
        <w:rPr>
          <w:rFonts w:hint="eastAsia"/>
          <w:lang w:eastAsia="ko-KR"/>
        </w:rPr>
        <w:t>correspondence</w:t>
      </w:r>
      <w:r w:rsidR="00973F3A">
        <w:rPr>
          <w:rFonts w:hint="eastAsia"/>
          <w:lang w:eastAsia="ko-KR"/>
        </w:rPr>
        <w:t xml:space="preserve"> </w:t>
      </w:r>
      <w:r w:rsidR="00124B6F">
        <w:rPr>
          <w:rFonts w:hint="eastAsia"/>
          <w:lang w:eastAsia="ko-KR"/>
        </w:rPr>
        <w:t xml:space="preserve">is </w:t>
      </w:r>
      <w:r w:rsidR="00973F3A">
        <w:rPr>
          <w:rFonts w:hint="eastAsia"/>
          <w:lang w:eastAsia="ko-KR"/>
        </w:rPr>
        <w:t>assumed</w:t>
      </w:r>
      <w:r w:rsidR="009278CF">
        <w:rPr>
          <w:rFonts w:hint="eastAsia"/>
          <w:lang w:eastAsia="ko-KR"/>
        </w:rPr>
        <w:t xml:space="preserve"> both at TRP and UE</w:t>
      </w:r>
      <w:r w:rsidR="00973F3A">
        <w:rPr>
          <w:rFonts w:hint="eastAsia"/>
          <w:lang w:eastAsia="ko-KR"/>
        </w:rPr>
        <w:t xml:space="preserve"> (e.g., TDD system), DL beam training would be enough for beam association </w:t>
      </w:r>
      <w:r w:rsidR="00F51A39">
        <w:rPr>
          <w:rFonts w:hint="eastAsia"/>
          <w:lang w:eastAsia="ko-KR"/>
        </w:rPr>
        <w:t>both for DL and UL</w:t>
      </w:r>
      <w:r w:rsidR="00973F3A">
        <w:rPr>
          <w:rFonts w:hint="eastAsia"/>
          <w:lang w:eastAsia="ko-KR"/>
        </w:rPr>
        <w:t>.</w:t>
      </w:r>
    </w:p>
    <w:p w14:paraId="64B70012" w14:textId="16572571" w:rsidR="00696A50" w:rsidRDefault="00696A50" w:rsidP="00973F3A">
      <w:pPr>
        <w:spacing w:before="60" w:after="60" w:line="288" w:lineRule="auto"/>
        <w:ind w:firstLine="403"/>
        <w:jc w:val="both"/>
        <w:rPr>
          <w:lang w:eastAsia="ko-KR"/>
        </w:rPr>
      </w:pPr>
      <w:r w:rsidRPr="001E420F">
        <w:rPr>
          <w:rFonts w:hint="eastAsia"/>
          <w:b/>
          <w:lang w:eastAsia="ko-KR"/>
        </w:rPr>
        <w:t>Figure 2</w:t>
      </w:r>
      <w:r>
        <w:rPr>
          <w:rFonts w:hint="eastAsia"/>
          <w:lang w:eastAsia="ko-KR"/>
        </w:rPr>
        <w:t xml:space="preserve"> shows the </w:t>
      </w:r>
      <w:r w:rsidR="003D45DC">
        <w:rPr>
          <w:rFonts w:hint="eastAsia"/>
          <w:lang w:eastAsia="ko-KR"/>
        </w:rPr>
        <w:t xml:space="preserve">initial access </w:t>
      </w:r>
      <w:r w:rsidR="003E1A1B">
        <w:rPr>
          <w:rFonts w:hint="eastAsia"/>
          <w:lang w:eastAsia="ko-KR"/>
        </w:rPr>
        <w:t>and beam association process</w:t>
      </w:r>
      <w:r>
        <w:rPr>
          <w:rFonts w:hint="eastAsia"/>
          <w:lang w:eastAsia="ko-KR"/>
        </w:rPr>
        <w:t xml:space="preserve"> of </w:t>
      </w:r>
      <w:r w:rsidR="003E1A1B">
        <w:rPr>
          <w:rFonts w:hint="eastAsia"/>
          <w:lang w:eastAsia="ko-KR"/>
        </w:rPr>
        <w:t>TRP and UE</w:t>
      </w:r>
      <w:r w:rsidR="00840029">
        <w:rPr>
          <w:rFonts w:hint="eastAsia"/>
          <w:lang w:eastAsia="ko-KR"/>
        </w:rPr>
        <w:t xml:space="preserve"> for two coverage enhancement methods</w:t>
      </w:r>
      <w:r w:rsidR="005B4824">
        <w:rPr>
          <w:rFonts w:hint="eastAsia"/>
          <w:lang w:eastAsia="ko-KR"/>
        </w:rPr>
        <w:t xml:space="preserve"> when the beam </w:t>
      </w:r>
      <w:r w:rsidR="006B1C82">
        <w:rPr>
          <w:rFonts w:hint="eastAsia"/>
          <w:lang w:eastAsia="ko-KR"/>
        </w:rPr>
        <w:t>correspondence</w:t>
      </w:r>
      <w:r w:rsidR="00B107F7">
        <w:rPr>
          <w:rFonts w:hint="eastAsia"/>
          <w:lang w:eastAsia="ko-KR"/>
        </w:rPr>
        <w:t xml:space="preserve"> </w:t>
      </w:r>
      <w:r w:rsidR="00D26CD6">
        <w:rPr>
          <w:rFonts w:hint="eastAsia"/>
          <w:lang w:eastAsia="ko-KR"/>
        </w:rPr>
        <w:t xml:space="preserve">at TRP and UE </w:t>
      </w:r>
      <w:r w:rsidR="00B107F7">
        <w:rPr>
          <w:rFonts w:hint="eastAsia"/>
          <w:lang w:eastAsia="ko-KR"/>
        </w:rPr>
        <w:t>is</w:t>
      </w:r>
      <w:r w:rsidR="005B4824">
        <w:rPr>
          <w:rFonts w:hint="eastAsia"/>
          <w:lang w:eastAsia="ko-KR"/>
        </w:rPr>
        <w:t xml:space="preserve"> assumed.</w:t>
      </w:r>
    </w:p>
    <w:p w14:paraId="52012B99" w14:textId="77777777" w:rsidR="003E1A1B" w:rsidRPr="00840029" w:rsidRDefault="003E1A1B" w:rsidP="00793B72">
      <w:pPr>
        <w:jc w:val="both"/>
        <w:rPr>
          <w:lang w:eastAsia="ko-KR"/>
        </w:rPr>
      </w:pPr>
    </w:p>
    <w:p w14:paraId="397BDF73" w14:textId="7D2D440C" w:rsidR="006D0580" w:rsidRDefault="008415AB" w:rsidP="00793B72">
      <w:pPr>
        <w:jc w:val="both"/>
        <w:rPr>
          <w:lang w:eastAsia="ko-KR"/>
        </w:rPr>
      </w:pPr>
      <w:r>
        <w:object w:dxaOrig="16243" w:dyaOrig="5243" w14:anchorId="7F193B01">
          <v:shape id="_x0000_i1031" type="#_x0000_t75" style="width:481.5pt;height:155pt" o:ole="">
            <v:imagedata r:id="rId24" o:title=""/>
          </v:shape>
          <o:OLEObject Type="Embed" ProgID="Visio.Drawing.11" ShapeID="_x0000_i1031" DrawAspect="Content" ObjectID="_1539787647" r:id="rId25"/>
        </w:object>
      </w:r>
    </w:p>
    <w:p w14:paraId="5758F137" w14:textId="65ED9766" w:rsidR="00A0555F" w:rsidRDefault="00A0555F" w:rsidP="00A0555F">
      <w:pPr>
        <w:pStyle w:val="a7"/>
        <w:jc w:val="center"/>
        <w:rPr>
          <w:lang w:val="en-US" w:eastAsia="ko-KR"/>
        </w:rPr>
      </w:pPr>
      <w:r>
        <w:t xml:space="preserve">Figure </w:t>
      </w:r>
      <w:r>
        <w:rPr>
          <w:rFonts w:hint="eastAsia"/>
          <w:lang w:eastAsia="ko-KR"/>
        </w:rPr>
        <w:t>2</w:t>
      </w:r>
      <w:r>
        <w:t>.</w:t>
      </w:r>
      <w:r>
        <w:rPr>
          <w:rFonts w:hint="eastAsia"/>
          <w:lang w:eastAsia="ko-KR"/>
        </w:rPr>
        <w:t xml:space="preserve"> Initial access and beam association procedure: (a) multi-beam </w:t>
      </w:r>
      <w:r w:rsidR="00890ABE">
        <w:rPr>
          <w:rFonts w:hint="eastAsia"/>
          <w:lang w:eastAsia="ko-KR"/>
        </w:rPr>
        <w:t xml:space="preserve">with beam </w:t>
      </w:r>
      <w:r>
        <w:rPr>
          <w:rFonts w:hint="eastAsia"/>
          <w:lang w:eastAsia="ko-KR"/>
        </w:rPr>
        <w:t>sweeping, (b) single-beam</w:t>
      </w:r>
      <w:r w:rsidR="00890ABE">
        <w:rPr>
          <w:rFonts w:hint="eastAsia"/>
          <w:lang w:eastAsia="ko-KR"/>
        </w:rPr>
        <w:t xml:space="preserve"> with</w:t>
      </w:r>
      <w:r>
        <w:rPr>
          <w:rFonts w:hint="eastAsia"/>
          <w:lang w:eastAsia="ko-KR"/>
        </w:rPr>
        <w:t xml:space="preserve"> repetition</w:t>
      </w:r>
    </w:p>
    <w:p w14:paraId="6787E110" w14:textId="7262225C" w:rsidR="00A0555F" w:rsidRPr="00973F3A" w:rsidRDefault="00A0555F" w:rsidP="00973F3A">
      <w:pPr>
        <w:spacing w:before="60" w:after="60" w:line="288" w:lineRule="auto"/>
        <w:ind w:firstLine="403"/>
        <w:jc w:val="both"/>
        <w:rPr>
          <w:lang w:eastAsia="ko-KR"/>
        </w:rPr>
      </w:pPr>
    </w:p>
    <w:p w14:paraId="54C5E31F" w14:textId="062335B8" w:rsidR="004454C1" w:rsidRDefault="001A6AE7" w:rsidP="00891D45">
      <w:pPr>
        <w:spacing w:before="60" w:after="60" w:line="288" w:lineRule="auto"/>
        <w:ind w:firstLine="403"/>
        <w:jc w:val="both"/>
        <w:rPr>
          <w:lang w:eastAsia="ko-KR"/>
        </w:rPr>
      </w:pPr>
      <w:r>
        <w:rPr>
          <w:lang w:eastAsia="ko-KR"/>
        </w:rPr>
        <w:t xml:space="preserve">If </w:t>
      </w:r>
      <w:r w:rsidR="006046FE">
        <w:rPr>
          <w:lang w:eastAsia="ko-KR"/>
        </w:rPr>
        <w:t xml:space="preserve">TRP applies Tx beam sweeping for initial access signals, time required for </w:t>
      </w:r>
      <w:r>
        <w:rPr>
          <w:lang w:eastAsia="ko-KR"/>
        </w:rPr>
        <w:t xml:space="preserve">TRP to detect </w:t>
      </w:r>
      <w:r w:rsidR="006046FE">
        <w:rPr>
          <w:lang w:eastAsia="ko-KR"/>
        </w:rPr>
        <w:t xml:space="preserve">RACH </w:t>
      </w:r>
      <w:r>
        <w:rPr>
          <w:lang w:eastAsia="ko-KR"/>
        </w:rPr>
        <w:t xml:space="preserve">from UE </w:t>
      </w:r>
      <w:r w:rsidR="006046FE">
        <w:rPr>
          <w:lang w:eastAsia="ko-KR"/>
        </w:rPr>
        <w:t xml:space="preserve">can be </w:t>
      </w:r>
      <w:r>
        <w:rPr>
          <w:lang w:eastAsia="ko-KR"/>
        </w:rPr>
        <w:t xml:space="preserve">minimized with exploiting beam </w:t>
      </w:r>
      <w:r w:rsidR="007F71BC">
        <w:rPr>
          <w:rFonts w:hint="eastAsia"/>
          <w:lang w:eastAsia="ko-KR"/>
        </w:rPr>
        <w:t>correspondence</w:t>
      </w:r>
      <w:r w:rsidR="005461CF">
        <w:rPr>
          <w:rFonts w:hint="eastAsia"/>
          <w:lang w:eastAsia="ko-KR"/>
        </w:rPr>
        <w:t xml:space="preserve"> at TRP</w:t>
      </w:r>
      <w:r>
        <w:rPr>
          <w:lang w:eastAsia="ko-KR"/>
        </w:rPr>
        <w:t xml:space="preserve">. Suppose that </w:t>
      </w:r>
      <w:r w:rsidR="004454C1">
        <w:rPr>
          <w:lang w:eastAsia="ko-KR"/>
        </w:rPr>
        <w:t xml:space="preserve">TRP applies Rx beam </w:t>
      </w:r>
      <w:r w:rsidR="001265B1">
        <w:rPr>
          <w:rFonts w:hint="eastAsia"/>
          <w:lang w:eastAsia="ko-KR"/>
        </w:rPr>
        <w:t>sweeping for RA</w:t>
      </w:r>
      <w:r w:rsidR="004454C1">
        <w:rPr>
          <w:lang w:eastAsia="ko-KR"/>
        </w:rPr>
        <w:t>CH</w:t>
      </w:r>
      <w:r w:rsidR="001265B1">
        <w:rPr>
          <w:rFonts w:hint="eastAsia"/>
          <w:lang w:eastAsia="ko-KR"/>
        </w:rPr>
        <w:t xml:space="preserve"> reception</w:t>
      </w:r>
      <w:r w:rsidR="004454C1">
        <w:rPr>
          <w:lang w:eastAsia="ko-KR"/>
        </w:rPr>
        <w:t xml:space="preserve"> according to the TRP Tx beam sweeping</w:t>
      </w:r>
      <w:r>
        <w:rPr>
          <w:lang w:eastAsia="ko-KR"/>
        </w:rPr>
        <w:t>; and</w:t>
      </w:r>
      <w:r w:rsidR="001265B1">
        <w:rPr>
          <w:rFonts w:hint="eastAsia"/>
          <w:lang w:eastAsia="ko-KR"/>
        </w:rPr>
        <w:t xml:space="preserve"> </w:t>
      </w:r>
      <w:r w:rsidR="004454C1">
        <w:rPr>
          <w:lang w:eastAsia="ko-KR"/>
        </w:rPr>
        <w:t xml:space="preserve">the TRP associate resources for Tx beam sweeping and those for Rx beam sweeping. </w:t>
      </w:r>
      <w:r w:rsidR="006046FE">
        <w:rPr>
          <w:lang w:eastAsia="ko-KR"/>
        </w:rPr>
        <w:t xml:space="preserve">When beam </w:t>
      </w:r>
      <w:r w:rsidR="00B3494C">
        <w:rPr>
          <w:rFonts w:hint="eastAsia"/>
          <w:lang w:eastAsia="ko-KR"/>
        </w:rPr>
        <w:t>correspondence</w:t>
      </w:r>
      <w:r w:rsidR="00302C63">
        <w:rPr>
          <w:rFonts w:hint="eastAsia"/>
          <w:lang w:eastAsia="ko-KR"/>
        </w:rPr>
        <w:t xml:space="preserve"> at TRP</w:t>
      </w:r>
      <w:r w:rsidR="006046FE">
        <w:rPr>
          <w:lang w:eastAsia="ko-KR"/>
        </w:rPr>
        <w:t xml:space="preserve"> holds, t</w:t>
      </w:r>
      <w:r w:rsidR="004454C1">
        <w:rPr>
          <w:lang w:eastAsia="ko-KR"/>
        </w:rPr>
        <w:t xml:space="preserve">he UE </w:t>
      </w:r>
      <w:r w:rsidR="006046FE">
        <w:rPr>
          <w:lang w:eastAsia="ko-KR"/>
        </w:rPr>
        <w:t xml:space="preserve">can be </w:t>
      </w:r>
      <w:r w:rsidR="004454C1">
        <w:rPr>
          <w:lang w:eastAsia="ko-KR"/>
        </w:rPr>
        <w:t xml:space="preserve">configured to select a </w:t>
      </w:r>
      <w:r w:rsidR="006046FE">
        <w:rPr>
          <w:lang w:eastAsia="ko-KR"/>
        </w:rPr>
        <w:t xml:space="preserve">Tx </w:t>
      </w:r>
      <w:r w:rsidR="004454C1">
        <w:rPr>
          <w:lang w:eastAsia="ko-KR"/>
        </w:rPr>
        <w:t xml:space="preserve">resource </w:t>
      </w:r>
      <w:r w:rsidR="006046FE">
        <w:rPr>
          <w:lang w:eastAsia="ko-KR"/>
        </w:rPr>
        <w:t xml:space="preserve">for RACH </w:t>
      </w:r>
      <w:r w:rsidR="004454C1">
        <w:rPr>
          <w:lang w:eastAsia="ko-KR"/>
        </w:rPr>
        <w:t>corresponding to a TRP Rx beam</w:t>
      </w:r>
      <w:r w:rsidR="006046FE">
        <w:rPr>
          <w:lang w:eastAsia="ko-KR"/>
        </w:rPr>
        <w:t>, which is derived from an Rx resource for initial access corresponding to a</w:t>
      </w:r>
      <w:r w:rsidR="004454C1">
        <w:rPr>
          <w:lang w:eastAsia="ko-KR"/>
        </w:rPr>
        <w:t xml:space="preserve"> TRP Tx beam on which th</w:t>
      </w:r>
      <w:r w:rsidR="006046FE">
        <w:rPr>
          <w:lang w:eastAsia="ko-KR"/>
        </w:rPr>
        <w:t xml:space="preserve">e UE receives strongest signal. </w:t>
      </w:r>
      <w:r w:rsidR="004454C1">
        <w:rPr>
          <w:lang w:eastAsia="ko-KR"/>
        </w:rPr>
        <w:t>For example, the TRP associate</w:t>
      </w:r>
      <w:r w:rsidR="006046FE">
        <w:rPr>
          <w:lang w:eastAsia="ko-KR"/>
        </w:rPr>
        <w:t>s</w:t>
      </w:r>
      <w:r w:rsidR="004454C1">
        <w:rPr>
          <w:lang w:eastAsia="ko-KR"/>
        </w:rPr>
        <w:t xml:space="preserve"> Tx beam resource </w:t>
      </w:r>
      <w:r w:rsidR="004454C1" w:rsidRPr="0024215B">
        <w:rPr>
          <w:i/>
          <w:lang w:eastAsia="ko-KR"/>
        </w:rPr>
        <w:t>i</w:t>
      </w:r>
      <w:r w:rsidR="004454C1">
        <w:rPr>
          <w:lang w:eastAsia="ko-KR"/>
        </w:rPr>
        <w:t xml:space="preserve"> </w:t>
      </w:r>
      <w:r w:rsidR="006046FE">
        <w:rPr>
          <w:lang w:eastAsia="ko-KR"/>
        </w:rPr>
        <w:t xml:space="preserve">to </w:t>
      </w:r>
      <w:r w:rsidR="004454C1">
        <w:rPr>
          <w:lang w:eastAsia="ko-KR"/>
        </w:rPr>
        <w:t xml:space="preserve">Rx beam resource </w:t>
      </w:r>
      <w:r w:rsidR="004454C1" w:rsidRPr="0024215B">
        <w:rPr>
          <w:i/>
          <w:lang w:eastAsia="ko-KR"/>
        </w:rPr>
        <w:t>i</w:t>
      </w:r>
      <w:r w:rsidR="004454C1">
        <w:rPr>
          <w:lang w:eastAsia="ko-KR"/>
        </w:rPr>
        <w:t xml:space="preserve">, and </w:t>
      </w:r>
      <w:r w:rsidR="006046FE">
        <w:rPr>
          <w:lang w:eastAsia="ko-KR"/>
        </w:rPr>
        <w:t xml:space="preserve">applies </w:t>
      </w:r>
      <w:r w:rsidR="004454C1">
        <w:rPr>
          <w:lang w:eastAsia="ko-KR"/>
        </w:rPr>
        <w:t xml:space="preserve">the same antenna weights for Tx and Rx beam resources </w:t>
      </w:r>
      <w:r w:rsidR="004454C1" w:rsidRPr="0024215B">
        <w:rPr>
          <w:i/>
          <w:lang w:eastAsia="ko-KR"/>
        </w:rPr>
        <w:t>i</w:t>
      </w:r>
      <w:r w:rsidR="004454C1">
        <w:rPr>
          <w:lang w:eastAsia="ko-KR"/>
        </w:rPr>
        <w:t xml:space="preserve">. </w:t>
      </w:r>
      <w:r w:rsidR="006046FE">
        <w:rPr>
          <w:lang w:eastAsia="ko-KR"/>
        </w:rPr>
        <w:t xml:space="preserve">If the UE receives the strongest signal on TRP Tx beam resource </w:t>
      </w:r>
      <w:r w:rsidR="006046FE" w:rsidRPr="0024215B">
        <w:rPr>
          <w:i/>
          <w:lang w:eastAsia="ko-KR"/>
        </w:rPr>
        <w:t>i</w:t>
      </w:r>
      <w:r w:rsidR="006046FE">
        <w:rPr>
          <w:lang w:eastAsia="ko-KR"/>
        </w:rPr>
        <w:t xml:space="preserve">, then the UE can be configured to transmit RACH on TRP Rx beam resource </w:t>
      </w:r>
      <w:r w:rsidR="006046FE" w:rsidRPr="0024215B">
        <w:rPr>
          <w:i/>
          <w:lang w:eastAsia="ko-KR"/>
        </w:rPr>
        <w:t>i</w:t>
      </w:r>
      <w:r w:rsidR="006046FE">
        <w:rPr>
          <w:lang w:eastAsia="ko-KR"/>
        </w:rPr>
        <w:t xml:space="preserve">. This way, the TRP Rx and UE Tx beams are aligned for RACH transmissions even without beam sweeping. </w:t>
      </w:r>
    </w:p>
    <w:p w14:paraId="10BB2DE4" w14:textId="04DD7336" w:rsidR="001A6AE7" w:rsidRDefault="009819FD" w:rsidP="00891D45">
      <w:pPr>
        <w:spacing w:before="60" w:after="60" w:line="288" w:lineRule="auto"/>
        <w:ind w:firstLine="403"/>
        <w:jc w:val="both"/>
        <w:rPr>
          <w:lang w:eastAsia="ko-KR"/>
        </w:rPr>
      </w:pPr>
      <w:r w:rsidRPr="00973F3A">
        <w:rPr>
          <w:rFonts w:hint="eastAsia"/>
          <w:lang w:eastAsia="ko-KR"/>
        </w:rPr>
        <w:t xml:space="preserve">On the other hand, </w:t>
      </w:r>
      <w:r w:rsidR="006046FE">
        <w:rPr>
          <w:lang w:eastAsia="ko-KR"/>
        </w:rPr>
        <w:t xml:space="preserve">if </w:t>
      </w:r>
      <w:r w:rsidR="001A6AE7">
        <w:rPr>
          <w:lang w:eastAsia="ko-KR"/>
        </w:rPr>
        <w:t xml:space="preserve">TRP applies single-beam repetition for initial access signals, it will take more time for TRP to detect RACH from UE. Suppose that </w:t>
      </w:r>
      <w:r w:rsidR="006046FE">
        <w:rPr>
          <w:lang w:eastAsia="ko-KR"/>
        </w:rPr>
        <w:t xml:space="preserve">TRP applies </w:t>
      </w:r>
      <w:r w:rsidR="009E3528">
        <w:rPr>
          <w:rFonts w:hint="eastAsia"/>
          <w:lang w:eastAsia="ko-KR"/>
        </w:rPr>
        <w:t>single-beam repetition</w:t>
      </w:r>
      <w:r w:rsidRPr="00973F3A">
        <w:rPr>
          <w:rFonts w:hint="eastAsia"/>
          <w:lang w:eastAsia="ko-KR"/>
        </w:rPr>
        <w:t xml:space="preserve"> RA reception at </w:t>
      </w:r>
      <w:r w:rsidR="00F51A39">
        <w:rPr>
          <w:rFonts w:hint="eastAsia"/>
          <w:lang w:eastAsia="ko-KR"/>
        </w:rPr>
        <w:t>TRP</w:t>
      </w:r>
      <w:r w:rsidR="001A6AE7">
        <w:rPr>
          <w:lang w:eastAsia="ko-KR"/>
        </w:rPr>
        <w:t>.</w:t>
      </w:r>
      <w:r w:rsidR="001A6AE7" w:rsidRPr="00973F3A">
        <w:rPr>
          <w:rFonts w:hint="eastAsia"/>
          <w:lang w:eastAsia="ko-KR"/>
        </w:rPr>
        <w:t xml:space="preserve"> </w:t>
      </w:r>
      <w:r w:rsidR="001A6AE7">
        <w:rPr>
          <w:lang w:eastAsia="ko-KR"/>
        </w:rPr>
        <w:t xml:space="preserve">In order for TRP to accumulate sufficient energy from the UE transmissions without Rx beamforming gain, the UE will need to repeat RACH transmissions to achieve </w:t>
      </w:r>
      <w:r w:rsidRPr="00973F3A">
        <w:rPr>
          <w:rFonts w:hint="eastAsia"/>
          <w:lang w:eastAsia="ko-KR"/>
        </w:rPr>
        <w:t>the same level of coverage with multi-beam sweeping case</w:t>
      </w:r>
      <w:r w:rsidR="00ED4A19">
        <w:rPr>
          <w:rFonts w:hint="eastAsia"/>
          <w:lang w:eastAsia="ko-KR"/>
        </w:rPr>
        <w:t>.</w:t>
      </w:r>
      <w:r w:rsidR="00DF5A71" w:rsidRPr="00973F3A">
        <w:rPr>
          <w:rFonts w:hint="eastAsia"/>
          <w:lang w:eastAsia="ko-KR"/>
        </w:rPr>
        <w:t xml:space="preserve"> </w:t>
      </w:r>
      <w:r w:rsidR="001A6AE7">
        <w:rPr>
          <w:lang w:eastAsia="ko-KR"/>
        </w:rPr>
        <w:t xml:space="preserve">This is not only inefficient in terms of required RACH detection time, but also energy inefficient at the UE side.  </w:t>
      </w:r>
    </w:p>
    <w:p w14:paraId="60FBCB08" w14:textId="2D68E486" w:rsidR="001A6AE7" w:rsidRDefault="001A6AE7" w:rsidP="00891D45">
      <w:pPr>
        <w:spacing w:before="60" w:after="60" w:line="288" w:lineRule="auto"/>
        <w:ind w:firstLine="403"/>
        <w:jc w:val="both"/>
        <w:rPr>
          <w:lang w:eastAsia="ko-KR"/>
        </w:rPr>
      </w:pPr>
      <w:r>
        <w:rPr>
          <w:lang w:eastAsia="ko-KR"/>
        </w:rPr>
        <w:t xml:space="preserve">It is noted that eventually </w:t>
      </w:r>
      <w:r w:rsidR="00DF5A71" w:rsidRPr="00973F3A">
        <w:rPr>
          <w:rFonts w:hint="eastAsia"/>
          <w:lang w:eastAsia="ko-KR"/>
        </w:rPr>
        <w:t xml:space="preserve">the DL </w:t>
      </w:r>
      <w:r>
        <w:rPr>
          <w:lang w:eastAsia="ko-KR"/>
        </w:rPr>
        <w:t xml:space="preserve">data </w:t>
      </w:r>
      <w:r w:rsidR="00DF5A71" w:rsidRPr="00973F3A">
        <w:rPr>
          <w:rFonts w:hint="eastAsia"/>
          <w:lang w:eastAsia="ko-KR"/>
        </w:rPr>
        <w:t xml:space="preserve">beam </w:t>
      </w:r>
      <w:r>
        <w:rPr>
          <w:lang w:eastAsia="ko-KR"/>
        </w:rPr>
        <w:t xml:space="preserve">alignment </w:t>
      </w:r>
      <w:r w:rsidR="00DF5A71" w:rsidRPr="00973F3A">
        <w:rPr>
          <w:rFonts w:hint="eastAsia"/>
          <w:lang w:eastAsia="ko-KR"/>
        </w:rPr>
        <w:t xml:space="preserve">is </w:t>
      </w:r>
      <w:r>
        <w:rPr>
          <w:lang w:eastAsia="ko-KR"/>
        </w:rPr>
        <w:t xml:space="preserve">necessary regardless of whether the single-beam repetition or beam sweeping is used for the initial access. A </w:t>
      </w:r>
      <w:r w:rsidRPr="0024215B">
        <w:rPr>
          <w:i/>
          <w:lang w:eastAsia="ko-KR"/>
        </w:rPr>
        <w:t>coarse</w:t>
      </w:r>
      <w:r>
        <w:rPr>
          <w:lang w:eastAsia="ko-KR"/>
        </w:rPr>
        <w:t xml:space="preserve"> beam alignment during the initial access procedure can also reduce time and energy consumption for the data beam alignment as well. </w:t>
      </w:r>
    </w:p>
    <w:p w14:paraId="65A61122" w14:textId="77777777" w:rsidR="00423CF3" w:rsidRDefault="00423CF3" w:rsidP="0024215B">
      <w:pPr>
        <w:spacing w:before="60" w:after="60" w:line="288" w:lineRule="auto"/>
        <w:jc w:val="both"/>
        <w:rPr>
          <w:b/>
          <w:lang w:eastAsia="ko-KR"/>
        </w:rPr>
      </w:pPr>
    </w:p>
    <w:p w14:paraId="045DA31C" w14:textId="2C13B050" w:rsidR="001A6AE7" w:rsidRPr="002C3BBA" w:rsidRDefault="001A6AE7" w:rsidP="0024215B">
      <w:pPr>
        <w:spacing w:before="60" w:after="60" w:line="288" w:lineRule="auto"/>
        <w:jc w:val="both"/>
        <w:rPr>
          <w:b/>
          <w:i/>
          <w:lang w:eastAsia="ko-KR"/>
        </w:rPr>
      </w:pPr>
      <w:r w:rsidRPr="002C3BBA">
        <w:rPr>
          <w:b/>
          <w:i/>
          <w:u w:val="single"/>
          <w:lang w:eastAsia="ko-KR"/>
        </w:rPr>
        <w:t>Observation</w:t>
      </w:r>
      <w:r w:rsidR="00713006" w:rsidRPr="002C3BBA">
        <w:rPr>
          <w:b/>
          <w:i/>
          <w:u w:val="single"/>
          <w:lang w:eastAsia="ko-KR"/>
        </w:rPr>
        <w:t xml:space="preserve"> 2</w:t>
      </w:r>
      <w:r w:rsidRPr="002C3BBA">
        <w:rPr>
          <w:i/>
          <w:u w:val="single"/>
          <w:lang w:eastAsia="ko-KR"/>
        </w:rPr>
        <w:t>:</w:t>
      </w:r>
      <w:r w:rsidRPr="002C3BBA">
        <w:rPr>
          <w:i/>
          <w:lang w:eastAsia="ko-KR"/>
        </w:rPr>
        <w:t xml:space="preserve"> Multi-beam sweeping has the following advantages over single-beam repetition in coverage limited cases</w:t>
      </w:r>
      <w:r w:rsidR="00713006" w:rsidRPr="002C3BBA">
        <w:rPr>
          <w:i/>
          <w:lang w:eastAsia="ko-KR"/>
        </w:rPr>
        <w:t>, e.g., 30GHz operation</w:t>
      </w:r>
      <w:r w:rsidRPr="002C3BBA">
        <w:rPr>
          <w:i/>
          <w:lang w:eastAsia="ko-KR"/>
        </w:rPr>
        <w:t>:</w:t>
      </w:r>
    </w:p>
    <w:p w14:paraId="26CBFD29" w14:textId="0CB11928" w:rsidR="001A6AE7" w:rsidRPr="00C06B2D" w:rsidRDefault="001A6AE7" w:rsidP="0024215B">
      <w:pPr>
        <w:pStyle w:val="a4"/>
        <w:numPr>
          <w:ilvl w:val="0"/>
          <w:numId w:val="12"/>
        </w:numPr>
        <w:spacing w:before="60" w:after="60" w:line="288" w:lineRule="auto"/>
        <w:ind w:leftChars="0"/>
        <w:jc w:val="both"/>
        <w:rPr>
          <w:i/>
          <w:lang w:eastAsia="ko-KR"/>
        </w:rPr>
      </w:pPr>
      <w:r w:rsidRPr="00C06B2D">
        <w:rPr>
          <w:i/>
          <w:lang w:eastAsia="ko-KR"/>
        </w:rPr>
        <w:t xml:space="preserve">RACH detection time </w:t>
      </w:r>
      <w:r w:rsidR="00713006" w:rsidRPr="00C06B2D">
        <w:rPr>
          <w:i/>
          <w:lang w:eastAsia="ko-KR"/>
        </w:rPr>
        <w:t xml:space="preserve">can be reduced </w:t>
      </w:r>
      <w:r w:rsidRPr="00C06B2D">
        <w:rPr>
          <w:i/>
          <w:lang w:eastAsia="ko-KR"/>
        </w:rPr>
        <w:t xml:space="preserve">when beam </w:t>
      </w:r>
      <w:r w:rsidR="00E846FB">
        <w:rPr>
          <w:rFonts w:hint="eastAsia"/>
          <w:i/>
          <w:lang w:eastAsia="ko-KR"/>
        </w:rPr>
        <w:t>correspondence</w:t>
      </w:r>
      <w:r w:rsidRPr="00C06B2D">
        <w:rPr>
          <w:i/>
          <w:lang w:eastAsia="ko-KR"/>
        </w:rPr>
        <w:t xml:space="preserve"> holds</w:t>
      </w:r>
      <w:r w:rsidR="00D721BA" w:rsidRPr="00D721BA">
        <w:rPr>
          <w:rFonts w:hint="eastAsia"/>
          <w:lang w:eastAsia="ko-KR"/>
        </w:rPr>
        <w:t xml:space="preserve"> </w:t>
      </w:r>
      <w:r w:rsidR="00D721BA" w:rsidRPr="00D721BA">
        <w:rPr>
          <w:rFonts w:hint="eastAsia"/>
          <w:i/>
          <w:lang w:eastAsia="ko-KR"/>
        </w:rPr>
        <w:t>both at TRP and UE</w:t>
      </w:r>
      <w:r w:rsidR="00713006" w:rsidRPr="00C06B2D">
        <w:rPr>
          <w:i/>
          <w:lang w:eastAsia="ko-KR"/>
        </w:rPr>
        <w:t>, and hence less power will be consumed at the UE side.</w:t>
      </w:r>
    </w:p>
    <w:p w14:paraId="196087E1" w14:textId="3A447985" w:rsidR="00713006" w:rsidRPr="00C06B2D" w:rsidRDefault="00713006" w:rsidP="0024215B">
      <w:pPr>
        <w:pStyle w:val="a4"/>
        <w:numPr>
          <w:ilvl w:val="0"/>
          <w:numId w:val="12"/>
        </w:numPr>
        <w:spacing w:before="60" w:after="60" w:line="288" w:lineRule="auto"/>
        <w:ind w:leftChars="0"/>
        <w:jc w:val="both"/>
        <w:rPr>
          <w:i/>
          <w:lang w:eastAsia="ko-KR"/>
        </w:rPr>
      </w:pPr>
      <w:r w:rsidRPr="00C06B2D">
        <w:rPr>
          <w:i/>
          <w:lang w:eastAsia="ko-KR"/>
        </w:rPr>
        <w:t xml:space="preserve">Coarse beam alignment during the initial access and RACH procedure may help establish efficient data beam alignment in the later stage. </w:t>
      </w:r>
    </w:p>
    <w:p w14:paraId="34CF093F" w14:textId="77777777" w:rsidR="002C3BBA" w:rsidRDefault="00A07810" w:rsidP="00A07810">
      <w:pPr>
        <w:jc w:val="both"/>
        <w:rPr>
          <w:lang w:eastAsia="ko-KR"/>
        </w:rPr>
      </w:pPr>
      <w:r>
        <w:t>Based on the observations, the following is proposed:</w:t>
      </w:r>
    </w:p>
    <w:p w14:paraId="077016FB" w14:textId="05A289CF" w:rsidR="00A07810" w:rsidRPr="00A07810" w:rsidRDefault="00A07810" w:rsidP="00A07810">
      <w:pPr>
        <w:jc w:val="both"/>
        <w:rPr>
          <w:lang w:val="en-US" w:eastAsia="ko-KR"/>
        </w:rPr>
      </w:pPr>
      <w:r w:rsidRPr="002C3BBA">
        <w:rPr>
          <w:b/>
          <w:i/>
          <w:u w:val="single"/>
          <w:lang w:val="en-US" w:eastAsia="ko-KR"/>
        </w:rPr>
        <w:t>Proposal 1:</w:t>
      </w:r>
      <w:r w:rsidRPr="00A07810">
        <w:rPr>
          <w:rFonts w:hint="eastAsia"/>
          <w:lang w:val="en-US" w:eastAsia="ko-KR"/>
        </w:rPr>
        <w:t xml:space="preserve"> </w:t>
      </w:r>
      <w:r w:rsidRPr="002C3BBA">
        <w:rPr>
          <w:i/>
          <w:lang w:val="en-US" w:eastAsia="ko-KR"/>
        </w:rPr>
        <w:t>NR supports</w:t>
      </w:r>
      <w:r w:rsidRPr="002C3BBA">
        <w:rPr>
          <w:lang w:val="en-US" w:eastAsia="ko-KR"/>
        </w:rPr>
        <w:t xml:space="preserve"> </w:t>
      </w:r>
      <w:r w:rsidRPr="002C3BBA">
        <w:rPr>
          <w:i/>
          <w:lang w:val="en-US" w:eastAsia="ko-KR"/>
        </w:rPr>
        <w:t>multi-beam based approach with beam sweeping for initial access signals at least for higher frequency bands.</w:t>
      </w:r>
    </w:p>
    <w:p w14:paraId="58F66A75" w14:textId="33F403E3" w:rsidR="004078B0" w:rsidRPr="0024215B" w:rsidRDefault="004078B0" w:rsidP="0024215B">
      <w:pPr>
        <w:pStyle w:val="1"/>
        <w:tabs>
          <w:tab w:val="num" w:pos="0"/>
        </w:tabs>
        <w:ind w:left="799" w:hanging="799"/>
        <w:jc w:val="both"/>
      </w:pPr>
      <w:r w:rsidRPr="0024215B">
        <w:t xml:space="preserve">Multiplexing </w:t>
      </w:r>
      <w:r w:rsidR="00827DE4" w:rsidRPr="0024215B">
        <w:t xml:space="preserve">of </w:t>
      </w:r>
      <w:r w:rsidR="009E7117" w:rsidRPr="0024215B">
        <w:t>s</w:t>
      </w:r>
      <w:r w:rsidR="00827DE4" w:rsidRPr="0024215B">
        <w:t>y</w:t>
      </w:r>
      <w:r w:rsidR="00641EA2" w:rsidRPr="0024215B">
        <w:t>nc</w:t>
      </w:r>
      <w:r w:rsidR="00827DE4" w:rsidRPr="0024215B">
        <w:t xml:space="preserve"> and </w:t>
      </w:r>
      <w:r w:rsidR="00860183" w:rsidRPr="0024215B">
        <w:t>beam</w:t>
      </w:r>
      <w:r w:rsidR="00827DE4" w:rsidRPr="0024215B">
        <w:t xml:space="preserve"> reference signals (</w:t>
      </w:r>
      <w:r w:rsidR="00860183" w:rsidRPr="0024215B">
        <w:t>B</w:t>
      </w:r>
      <w:r w:rsidR="00827DE4" w:rsidRPr="0024215B">
        <w:t>RS)</w:t>
      </w:r>
    </w:p>
    <w:p w14:paraId="7896AAA8" w14:textId="7306B6E1" w:rsidR="00110E3E" w:rsidRDefault="00110E3E" w:rsidP="00110E3E">
      <w:pPr>
        <w:spacing w:before="60" w:after="60" w:line="288" w:lineRule="auto"/>
        <w:ind w:firstLine="403"/>
        <w:jc w:val="both"/>
        <w:rPr>
          <w:lang w:eastAsia="ko-KR"/>
        </w:rPr>
      </w:pPr>
      <w:r>
        <w:rPr>
          <w:rFonts w:hint="eastAsia"/>
          <w:lang w:eastAsia="ko-KR"/>
        </w:rPr>
        <w:t xml:space="preserve">As aforementioned, </w:t>
      </w:r>
      <w:r w:rsidR="00713006">
        <w:rPr>
          <w:lang w:eastAsia="ko-KR"/>
        </w:rPr>
        <w:t xml:space="preserve">data </w:t>
      </w:r>
      <w:r>
        <w:rPr>
          <w:rFonts w:hint="eastAsia"/>
          <w:lang w:eastAsia="ko-KR"/>
        </w:rPr>
        <w:t xml:space="preserve">beam association is required in the coverage </w:t>
      </w:r>
      <w:r w:rsidR="00713006">
        <w:rPr>
          <w:lang w:eastAsia="ko-KR"/>
        </w:rPr>
        <w:t>limited scenarios</w:t>
      </w:r>
      <w:r>
        <w:rPr>
          <w:rFonts w:hint="eastAsia"/>
          <w:lang w:eastAsia="ko-KR"/>
        </w:rPr>
        <w:t xml:space="preserve">. For that, </w:t>
      </w:r>
      <w:r w:rsidR="00713006">
        <w:rPr>
          <w:rFonts w:hint="eastAsia"/>
          <w:lang w:eastAsia="ko-KR"/>
        </w:rPr>
        <w:t>non</w:t>
      </w:r>
      <w:r w:rsidR="00713006">
        <w:rPr>
          <w:lang w:eastAsia="ko-KR"/>
        </w:rPr>
        <w:t>-</w:t>
      </w:r>
      <w:r w:rsidR="00FC7547">
        <w:rPr>
          <w:rFonts w:hint="eastAsia"/>
          <w:lang w:eastAsia="ko-KR"/>
        </w:rPr>
        <w:t>UE-specific</w:t>
      </w:r>
      <w:r w:rsidR="006B777C">
        <w:rPr>
          <w:rFonts w:hint="eastAsia"/>
          <w:lang w:eastAsia="ko-KR"/>
        </w:rPr>
        <w:t xml:space="preserve"> </w:t>
      </w:r>
      <w:r>
        <w:rPr>
          <w:rFonts w:hint="eastAsia"/>
          <w:lang w:eastAsia="ko-KR"/>
        </w:rPr>
        <w:t>signals designed for beam training (i.e., beam measurement and se</w:t>
      </w:r>
      <w:r w:rsidR="00890ABE">
        <w:rPr>
          <w:rFonts w:hint="eastAsia"/>
          <w:lang w:eastAsia="ko-KR"/>
        </w:rPr>
        <w:t>lection)</w:t>
      </w:r>
      <w:r>
        <w:rPr>
          <w:rFonts w:hint="eastAsia"/>
          <w:lang w:eastAsia="ko-KR"/>
        </w:rPr>
        <w:t xml:space="preserve"> should </w:t>
      </w:r>
      <w:r w:rsidR="00713006">
        <w:rPr>
          <w:lang w:eastAsia="ko-KR"/>
        </w:rPr>
        <w:t xml:space="preserve">also </w:t>
      </w:r>
      <w:r>
        <w:rPr>
          <w:rFonts w:hint="eastAsia"/>
          <w:lang w:eastAsia="ko-KR"/>
        </w:rPr>
        <w:t xml:space="preserve">be beam swept. In enhanced coverage system, however, it is </w:t>
      </w:r>
      <w:r w:rsidR="00423BD1">
        <w:rPr>
          <w:rFonts w:hint="eastAsia"/>
          <w:lang w:eastAsia="ko-KR"/>
        </w:rPr>
        <w:t>preferred</w:t>
      </w:r>
      <w:r>
        <w:rPr>
          <w:rFonts w:hint="eastAsia"/>
          <w:lang w:eastAsia="ko-KR"/>
        </w:rPr>
        <w:t xml:space="preserve"> to </w:t>
      </w:r>
      <w:r w:rsidR="00713006">
        <w:rPr>
          <w:lang w:eastAsia="ko-KR"/>
        </w:rPr>
        <w:t xml:space="preserve">minimize </w:t>
      </w:r>
      <w:r>
        <w:rPr>
          <w:rFonts w:hint="eastAsia"/>
          <w:lang w:eastAsia="ko-KR"/>
        </w:rPr>
        <w:t xml:space="preserve">beam sweeping </w:t>
      </w:r>
      <w:r w:rsidR="00713006">
        <w:rPr>
          <w:lang w:eastAsia="ko-KR"/>
        </w:rPr>
        <w:t xml:space="preserve">durations </w:t>
      </w:r>
      <w:r>
        <w:rPr>
          <w:rFonts w:hint="eastAsia"/>
          <w:lang w:eastAsia="ko-KR"/>
        </w:rPr>
        <w:t xml:space="preserve">(e.g., beam sweeping SF), especially when the beam </w:t>
      </w:r>
      <w:r w:rsidR="00713006">
        <w:rPr>
          <w:lang w:eastAsia="ko-KR"/>
        </w:rPr>
        <w:t xml:space="preserve">sweeping </w:t>
      </w:r>
      <w:r>
        <w:rPr>
          <w:rFonts w:hint="eastAsia"/>
          <w:lang w:eastAsia="ko-KR"/>
        </w:rPr>
        <w:t xml:space="preserve">symbols (e.g., initial access signals) are transmitted in consecutive manner. </w:t>
      </w:r>
      <w:r w:rsidR="00713006">
        <w:rPr>
          <w:lang w:eastAsia="ko-KR"/>
        </w:rPr>
        <w:t xml:space="preserve">In case of hybrid </w:t>
      </w:r>
      <w:r w:rsidR="00713006">
        <w:rPr>
          <w:lang w:eastAsia="ko-KR"/>
        </w:rPr>
        <w:lastRenderedPageBreak/>
        <w:t xml:space="preserve">BF, </w:t>
      </w:r>
      <w:r>
        <w:rPr>
          <w:rFonts w:hint="eastAsia"/>
          <w:lang w:eastAsia="ko-KR"/>
        </w:rPr>
        <w:t xml:space="preserve">the </w:t>
      </w:r>
      <w:r w:rsidR="00A47123">
        <w:rPr>
          <w:rFonts w:hint="eastAsia"/>
          <w:lang w:eastAsia="ko-KR"/>
        </w:rPr>
        <w:t>analog-</w:t>
      </w:r>
      <w:r>
        <w:rPr>
          <w:rFonts w:hint="eastAsia"/>
          <w:lang w:eastAsia="ko-KR"/>
        </w:rPr>
        <w:t>beam</w:t>
      </w:r>
      <w:r w:rsidR="00A47123">
        <w:rPr>
          <w:rFonts w:hint="eastAsia"/>
          <w:lang w:eastAsia="ko-KR"/>
        </w:rPr>
        <w:t xml:space="preserve"> direction</w:t>
      </w:r>
      <w:r>
        <w:rPr>
          <w:rFonts w:hint="eastAsia"/>
          <w:lang w:eastAsia="ko-KR"/>
        </w:rPr>
        <w:t xml:space="preserve">s are fixed </w:t>
      </w:r>
      <w:r w:rsidR="00713006">
        <w:rPr>
          <w:lang w:eastAsia="ko-KR"/>
        </w:rPr>
        <w:t xml:space="preserve">over the full BW </w:t>
      </w:r>
      <w:r>
        <w:rPr>
          <w:rFonts w:hint="eastAsia"/>
          <w:lang w:eastAsia="ko-KR"/>
        </w:rPr>
        <w:t xml:space="preserve">for beam sweeping, </w:t>
      </w:r>
      <w:r w:rsidR="00713006">
        <w:rPr>
          <w:lang w:eastAsia="ko-KR"/>
        </w:rPr>
        <w:t xml:space="preserve">these slots/subframes for </w:t>
      </w:r>
      <w:r>
        <w:rPr>
          <w:rFonts w:hint="eastAsia"/>
          <w:lang w:eastAsia="ko-KR"/>
        </w:rPr>
        <w:t xml:space="preserve">data </w:t>
      </w:r>
      <w:r w:rsidR="00713006">
        <w:rPr>
          <w:lang w:eastAsia="ko-KR"/>
        </w:rPr>
        <w:t>transmission are not expected to be that useful</w:t>
      </w:r>
      <w:r>
        <w:rPr>
          <w:rFonts w:hint="eastAsia"/>
          <w:lang w:eastAsia="ko-KR"/>
        </w:rPr>
        <w:t xml:space="preserve">. </w:t>
      </w:r>
    </w:p>
    <w:p w14:paraId="471DFA9F" w14:textId="0C62F550" w:rsidR="00110E3E" w:rsidRDefault="00110E3E" w:rsidP="00110E3E">
      <w:pPr>
        <w:spacing w:before="60" w:after="60" w:line="288" w:lineRule="auto"/>
        <w:ind w:firstLine="403"/>
        <w:jc w:val="both"/>
        <w:rPr>
          <w:lang w:eastAsia="ko-KR"/>
        </w:rPr>
      </w:pPr>
      <w:r>
        <w:rPr>
          <w:rFonts w:hint="eastAsia"/>
          <w:lang w:eastAsia="ko-KR"/>
        </w:rPr>
        <w:t xml:space="preserve">In this sense, for the system which applies multi-beam sweeping to DL initial access signals transmission, it is more desirable to FDM DL </w:t>
      </w:r>
      <w:r w:rsidR="00164829">
        <w:rPr>
          <w:rFonts w:hint="eastAsia"/>
          <w:lang w:eastAsia="ko-KR"/>
        </w:rPr>
        <w:t>B</w:t>
      </w:r>
      <w:r>
        <w:rPr>
          <w:rFonts w:hint="eastAsia"/>
          <w:lang w:eastAsia="ko-KR"/>
        </w:rPr>
        <w:t xml:space="preserve">RS and DL initial access signals, </w:t>
      </w:r>
      <w:r w:rsidR="00713006">
        <w:rPr>
          <w:lang w:eastAsia="ko-KR"/>
        </w:rPr>
        <w:t xml:space="preserve">if </w:t>
      </w:r>
      <w:r>
        <w:rPr>
          <w:rFonts w:hint="eastAsia"/>
          <w:lang w:eastAsia="ko-KR"/>
        </w:rPr>
        <w:t xml:space="preserve">the minimum BW is large enough. However, for the system which applies single-beam repetition to DL initial access signals, it is inevitable to TDM DL </w:t>
      </w:r>
      <w:r w:rsidR="00164829">
        <w:rPr>
          <w:rFonts w:hint="eastAsia"/>
          <w:lang w:eastAsia="ko-KR"/>
        </w:rPr>
        <w:t>B</w:t>
      </w:r>
      <w:r>
        <w:rPr>
          <w:rFonts w:hint="eastAsia"/>
          <w:lang w:eastAsia="ko-KR"/>
        </w:rPr>
        <w:t>RS and DL initial access signals, which cause</w:t>
      </w:r>
      <w:r w:rsidR="009F35D7">
        <w:rPr>
          <w:rFonts w:hint="eastAsia"/>
          <w:lang w:eastAsia="ko-KR"/>
        </w:rPr>
        <w:t>s</w:t>
      </w:r>
      <w:r>
        <w:rPr>
          <w:rFonts w:hint="eastAsia"/>
          <w:lang w:eastAsia="ko-KR"/>
        </w:rPr>
        <w:t xml:space="preserve"> more redundancy than multi-beam sweeping case.</w:t>
      </w:r>
      <w:r w:rsidR="00713006">
        <w:rPr>
          <w:lang w:eastAsia="ko-KR"/>
        </w:rPr>
        <w:t xml:space="preserve"> A similar discussion can be found in a companion </w:t>
      </w:r>
      <w:r w:rsidR="00713006" w:rsidRPr="004A3160">
        <w:rPr>
          <w:lang w:eastAsia="ko-KR"/>
        </w:rPr>
        <w:t>contribution [4].</w:t>
      </w:r>
    </w:p>
    <w:p w14:paraId="6D5BDB5B" w14:textId="77777777" w:rsidR="00AC160C" w:rsidRDefault="00AC160C" w:rsidP="00110E3E">
      <w:pPr>
        <w:spacing w:before="60" w:after="60" w:line="288" w:lineRule="auto"/>
        <w:ind w:firstLine="403"/>
        <w:jc w:val="both"/>
        <w:rPr>
          <w:lang w:eastAsia="ko-KR"/>
        </w:rPr>
      </w:pPr>
    </w:p>
    <w:p w14:paraId="25130056" w14:textId="416B9197" w:rsidR="00A07810" w:rsidRPr="00385EDF" w:rsidRDefault="00A07810" w:rsidP="0024215B">
      <w:pPr>
        <w:spacing w:before="60" w:after="60" w:line="288" w:lineRule="auto"/>
        <w:jc w:val="both"/>
        <w:rPr>
          <w:i/>
          <w:u w:val="single"/>
          <w:lang w:eastAsia="ko-KR"/>
        </w:rPr>
      </w:pPr>
      <w:r w:rsidRPr="00385EDF">
        <w:rPr>
          <w:b/>
          <w:i/>
          <w:u w:val="single"/>
          <w:lang w:eastAsia="ko-KR"/>
        </w:rPr>
        <w:t>Proposal 2</w:t>
      </w:r>
      <w:r w:rsidR="00385EDF" w:rsidRPr="00385EDF">
        <w:rPr>
          <w:rFonts w:hint="eastAsia"/>
          <w:i/>
          <w:u w:val="single"/>
          <w:lang w:eastAsia="ko-KR"/>
        </w:rPr>
        <w:t>:</w:t>
      </w:r>
    </w:p>
    <w:p w14:paraId="7FEC44A5" w14:textId="3C0A79EA" w:rsidR="00A07810" w:rsidRPr="00AC160C" w:rsidRDefault="00A07810" w:rsidP="0024215B">
      <w:pPr>
        <w:pStyle w:val="a4"/>
        <w:numPr>
          <w:ilvl w:val="0"/>
          <w:numId w:val="12"/>
        </w:numPr>
        <w:spacing w:before="60" w:after="60" w:line="288" w:lineRule="auto"/>
        <w:ind w:leftChars="0"/>
        <w:jc w:val="both"/>
        <w:rPr>
          <w:i/>
          <w:lang w:eastAsia="ko-KR"/>
        </w:rPr>
      </w:pPr>
      <w:r w:rsidRPr="00AC160C">
        <w:rPr>
          <w:i/>
          <w:lang w:eastAsia="ko-KR"/>
        </w:rPr>
        <w:t xml:space="preserve">Minimize the system overhead occurring with the beam sweeping. </w:t>
      </w:r>
    </w:p>
    <w:p w14:paraId="1ED8B124" w14:textId="436805BA" w:rsidR="00A07810" w:rsidRPr="00AC160C" w:rsidRDefault="00A07810" w:rsidP="0024215B">
      <w:pPr>
        <w:pStyle w:val="a4"/>
        <w:numPr>
          <w:ilvl w:val="1"/>
          <w:numId w:val="12"/>
        </w:numPr>
        <w:spacing w:before="60" w:after="60" w:line="288" w:lineRule="auto"/>
        <w:ind w:leftChars="0"/>
        <w:jc w:val="both"/>
        <w:rPr>
          <w:i/>
          <w:lang w:eastAsia="ko-KR"/>
        </w:rPr>
      </w:pPr>
      <w:r w:rsidRPr="00AC160C">
        <w:rPr>
          <w:i/>
          <w:lang w:eastAsia="ko-KR"/>
        </w:rPr>
        <w:t>Study FDM vs. TDM multiplexing of BRS with the initial access signals at least for the high frequency band</w:t>
      </w:r>
      <w:bookmarkStart w:id="4" w:name="_GoBack"/>
      <w:bookmarkEnd w:id="4"/>
    </w:p>
    <w:p w14:paraId="6AA6C823" w14:textId="77777777" w:rsidR="003D3E2E" w:rsidRDefault="003D3E2E" w:rsidP="00793B72">
      <w:pPr>
        <w:pStyle w:val="1"/>
        <w:jc w:val="both"/>
      </w:pPr>
      <w:r>
        <w:rPr>
          <w:rFonts w:hint="eastAsia"/>
        </w:rPr>
        <w:t>Conclusions</w:t>
      </w:r>
    </w:p>
    <w:p w14:paraId="18021837" w14:textId="0D8703FD" w:rsidR="00106779" w:rsidRDefault="00106779" w:rsidP="00793B72">
      <w:pPr>
        <w:spacing w:before="60" w:after="60" w:line="288" w:lineRule="auto"/>
        <w:jc w:val="both"/>
        <w:rPr>
          <w:lang w:eastAsia="ko-KR"/>
        </w:rPr>
      </w:pPr>
      <w:r w:rsidRPr="00FA1B9C">
        <w:rPr>
          <w:rFonts w:hint="eastAsia"/>
          <w:lang w:eastAsia="ko-KR"/>
        </w:rPr>
        <w:t>The</w:t>
      </w:r>
      <w:r w:rsidR="00E63EA4" w:rsidRPr="00FA1B9C">
        <w:rPr>
          <w:rFonts w:hint="eastAsia"/>
          <w:lang w:eastAsia="ko-KR"/>
        </w:rPr>
        <w:t xml:space="preserve"> </w:t>
      </w:r>
      <w:r w:rsidR="00A07810">
        <w:rPr>
          <w:lang w:eastAsia="ko-KR"/>
        </w:rPr>
        <w:t xml:space="preserve">observations and </w:t>
      </w:r>
      <w:r w:rsidRPr="00FA1B9C">
        <w:rPr>
          <w:rFonts w:hint="eastAsia"/>
          <w:lang w:eastAsia="ko-KR"/>
        </w:rPr>
        <w:t>proposal</w:t>
      </w:r>
      <w:r w:rsidR="00A07810">
        <w:rPr>
          <w:lang w:eastAsia="ko-KR"/>
        </w:rPr>
        <w:t>s</w:t>
      </w:r>
      <w:r w:rsidRPr="00FA1B9C">
        <w:rPr>
          <w:rFonts w:hint="eastAsia"/>
          <w:lang w:eastAsia="ko-KR"/>
        </w:rPr>
        <w:t xml:space="preserve"> of this contribution </w:t>
      </w:r>
      <w:r w:rsidR="007B249E">
        <w:rPr>
          <w:rFonts w:hint="eastAsia"/>
          <w:lang w:eastAsia="ko-KR"/>
        </w:rPr>
        <w:t>is</w:t>
      </w:r>
      <w:r w:rsidRPr="00FA1B9C">
        <w:rPr>
          <w:rFonts w:hint="eastAsia"/>
          <w:lang w:eastAsia="ko-KR"/>
        </w:rPr>
        <w:t xml:space="preserve"> summarized below:</w:t>
      </w:r>
    </w:p>
    <w:p w14:paraId="74AE0882" w14:textId="3FDDDE41" w:rsidR="00A07810" w:rsidRPr="00AC160C" w:rsidRDefault="00A07810" w:rsidP="0024215B">
      <w:pPr>
        <w:spacing w:before="60" w:after="60" w:line="288" w:lineRule="auto"/>
        <w:jc w:val="both"/>
        <w:rPr>
          <w:i/>
          <w:lang w:eastAsia="ko-KR"/>
        </w:rPr>
      </w:pPr>
      <w:r w:rsidRPr="002C3BBA">
        <w:rPr>
          <w:b/>
          <w:i/>
          <w:u w:val="single"/>
          <w:lang w:eastAsia="ko-KR"/>
        </w:rPr>
        <w:t>Observations</w:t>
      </w:r>
      <w:r w:rsidRPr="002C3BBA">
        <w:rPr>
          <w:i/>
          <w:u w:val="single"/>
          <w:lang w:eastAsia="ko-KR"/>
        </w:rPr>
        <w:t>:</w:t>
      </w:r>
      <w:r>
        <w:rPr>
          <w:lang w:eastAsia="ko-KR"/>
        </w:rPr>
        <w:t xml:space="preserve"> </w:t>
      </w:r>
      <w:r w:rsidRPr="00AC160C">
        <w:rPr>
          <w:i/>
          <w:lang w:eastAsia="ko-KR"/>
        </w:rPr>
        <w:t>Multi-beam sweeping has the following advantages over single-beam repetition in coverage limited cases, e.g., 30GHz operation:</w:t>
      </w:r>
    </w:p>
    <w:p w14:paraId="53895E7C" w14:textId="75E57C72" w:rsidR="00A07810" w:rsidRPr="00AC160C" w:rsidRDefault="00A07810" w:rsidP="00A07810">
      <w:pPr>
        <w:pStyle w:val="a4"/>
        <w:numPr>
          <w:ilvl w:val="0"/>
          <w:numId w:val="12"/>
        </w:numPr>
        <w:spacing w:before="60" w:after="60" w:line="288" w:lineRule="auto"/>
        <w:ind w:leftChars="0"/>
        <w:jc w:val="both"/>
        <w:rPr>
          <w:i/>
          <w:lang w:eastAsia="ko-KR"/>
        </w:rPr>
      </w:pPr>
      <w:r w:rsidRPr="00AC160C">
        <w:rPr>
          <w:i/>
          <w:lang w:eastAsia="ko-KR"/>
        </w:rPr>
        <w:t>Better SINR is achieved (10 dB at 30%tile cdf) due to full power utilization with massive MIMO antennas.</w:t>
      </w:r>
    </w:p>
    <w:p w14:paraId="2B35992B" w14:textId="77777777" w:rsidR="002A13F3" w:rsidRPr="00C06B2D" w:rsidRDefault="002A13F3" w:rsidP="002A13F3">
      <w:pPr>
        <w:pStyle w:val="a4"/>
        <w:numPr>
          <w:ilvl w:val="0"/>
          <w:numId w:val="12"/>
        </w:numPr>
        <w:spacing w:before="60" w:after="60" w:line="288" w:lineRule="auto"/>
        <w:ind w:leftChars="0"/>
        <w:jc w:val="both"/>
        <w:rPr>
          <w:i/>
          <w:lang w:eastAsia="ko-KR"/>
        </w:rPr>
      </w:pPr>
      <w:r w:rsidRPr="00C06B2D">
        <w:rPr>
          <w:i/>
          <w:lang w:eastAsia="ko-KR"/>
        </w:rPr>
        <w:t xml:space="preserve">RACH detection time can be reduced when beam </w:t>
      </w:r>
      <w:r>
        <w:rPr>
          <w:rFonts w:hint="eastAsia"/>
          <w:i/>
          <w:lang w:eastAsia="ko-KR"/>
        </w:rPr>
        <w:t>correspondence</w:t>
      </w:r>
      <w:r w:rsidRPr="00C06B2D">
        <w:rPr>
          <w:i/>
          <w:lang w:eastAsia="ko-KR"/>
        </w:rPr>
        <w:t xml:space="preserve"> holds</w:t>
      </w:r>
      <w:r w:rsidRPr="00D721BA">
        <w:rPr>
          <w:rFonts w:hint="eastAsia"/>
          <w:lang w:eastAsia="ko-KR"/>
        </w:rPr>
        <w:t xml:space="preserve"> </w:t>
      </w:r>
      <w:r w:rsidRPr="00D721BA">
        <w:rPr>
          <w:rFonts w:hint="eastAsia"/>
          <w:i/>
          <w:lang w:eastAsia="ko-KR"/>
        </w:rPr>
        <w:t>both at TRP and UE</w:t>
      </w:r>
      <w:r w:rsidRPr="00C06B2D">
        <w:rPr>
          <w:i/>
          <w:lang w:eastAsia="ko-KR"/>
        </w:rPr>
        <w:t>, and hence less power will be consumed at the UE side.</w:t>
      </w:r>
    </w:p>
    <w:p w14:paraId="3B086125" w14:textId="77777777" w:rsidR="00A07810" w:rsidRPr="00AC160C" w:rsidRDefault="00A07810" w:rsidP="00A07810">
      <w:pPr>
        <w:pStyle w:val="a4"/>
        <w:numPr>
          <w:ilvl w:val="0"/>
          <w:numId w:val="12"/>
        </w:numPr>
        <w:spacing w:before="60" w:after="60" w:line="288" w:lineRule="auto"/>
        <w:ind w:leftChars="0"/>
        <w:jc w:val="both"/>
        <w:rPr>
          <w:i/>
          <w:lang w:eastAsia="ko-KR"/>
        </w:rPr>
      </w:pPr>
      <w:r w:rsidRPr="00AC160C">
        <w:rPr>
          <w:i/>
          <w:lang w:eastAsia="ko-KR"/>
        </w:rPr>
        <w:t xml:space="preserve">Coarse beam alignment during the initial access and RACH procedure may help establish efficient data beam alignment in the later stage. </w:t>
      </w:r>
    </w:p>
    <w:p w14:paraId="45E2C61F" w14:textId="77777777" w:rsidR="00A07810" w:rsidRPr="002C3BBA" w:rsidRDefault="00A07810" w:rsidP="0024215B">
      <w:pPr>
        <w:jc w:val="both"/>
        <w:rPr>
          <w:i/>
          <w:u w:val="single"/>
          <w:lang w:val="en-US" w:eastAsia="ko-KR"/>
        </w:rPr>
      </w:pPr>
      <w:r w:rsidRPr="002C3BBA">
        <w:rPr>
          <w:b/>
          <w:i/>
          <w:u w:val="single"/>
          <w:lang w:val="en-US" w:eastAsia="ko-KR"/>
        </w:rPr>
        <w:t>Proposals:</w:t>
      </w:r>
      <w:r w:rsidRPr="002C3BBA">
        <w:rPr>
          <w:rFonts w:hint="eastAsia"/>
          <w:lang w:val="en-US" w:eastAsia="ko-KR"/>
        </w:rPr>
        <w:t xml:space="preserve"> </w:t>
      </w:r>
    </w:p>
    <w:p w14:paraId="12D8E2A2" w14:textId="37C1ED00" w:rsidR="00A07810" w:rsidRPr="00AC160C" w:rsidRDefault="00A07810" w:rsidP="00A07810">
      <w:pPr>
        <w:pStyle w:val="a4"/>
        <w:numPr>
          <w:ilvl w:val="0"/>
          <w:numId w:val="12"/>
        </w:numPr>
        <w:ind w:leftChars="0"/>
        <w:jc w:val="both"/>
        <w:rPr>
          <w:lang w:val="en-US" w:eastAsia="ko-KR"/>
        </w:rPr>
      </w:pPr>
      <w:r w:rsidRPr="00AC160C">
        <w:rPr>
          <w:i/>
          <w:lang w:val="en-US" w:eastAsia="ko-KR"/>
        </w:rPr>
        <w:t>NR supports</w:t>
      </w:r>
      <w:r w:rsidRPr="00AC160C">
        <w:rPr>
          <w:lang w:val="en-US" w:eastAsia="ko-KR"/>
        </w:rPr>
        <w:t xml:space="preserve"> </w:t>
      </w:r>
      <w:r w:rsidRPr="00AC160C">
        <w:rPr>
          <w:i/>
          <w:lang w:val="en-US" w:eastAsia="ko-KR"/>
        </w:rPr>
        <w:t>multi-beam based approach with beam sweeping for initial access signals at least for higher frequency bands.</w:t>
      </w:r>
    </w:p>
    <w:p w14:paraId="55E6EA08" w14:textId="045E9C69" w:rsidR="00A07810" w:rsidRPr="00AC160C" w:rsidRDefault="00A07810" w:rsidP="00A07810">
      <w:pPr>
        <w:pStyle w:val="a4"/>
        <w:numPr>
          <w:ilvl w:val="0"/>
          <w:numId w:val="12"/>
        </w:numPr>
        <w:spacing w:before="60" w:after="60" w:line="288" w:lineRule="auto"/>
        <w:ind w:leftChars="0"/>
        <w:jc w:val="both"/>
        <w:rPr>
          <w:i/>
          <w:lang w:eastAsia="ko-KR"/>
        </w:rPr>
      </w:pPr>
      <w:r w:rsidRPr="00AC160C">
        <w:rPr>
          <w:i/>
          <w:lang w:eastAsia="ko-KR"/>
        </w:rPr>
        <w:t xml:space="preserve">NR shall minimize the system overhead occurring with the beam sweeping. </w:t>
      </w:r>
    </w:p>
    <w:p w14:paraId="16AD1DE2" w14:textId="77777777" w:rsidR="00A07810" w:rsidRPr="00AC160C" w:rsidRDefault="00A07810" w:rsidP="00A07810">
      <w:pPr>
        <w:pStyle w:val="a4"/>
        <w:numPr>
          <w:ilvl w:val="1"/>
          <w:numId w:val="12"/>
        </w:numPr>
        <w:spacing w:before="60" w:after="60" w:line="288" w:lineRule="auto"/>
        <w:ind w:leftChars="0"/>
        <w:jc w:val="both"/>
        <w:rPr>
          <w:i/>
          <w:lang w:eastAsia="ko-KR"/>
        </w:rPr>
      </w:pPr>
      <w:r w:rsidRPr="00AC160C">
        <w:rPr>
          <w:i/>
          <w:lang w:eastAsia="ko-KR"/>
        </w:rPr>
        <w:t>Study FDM vs. TDM multiplexing of BRS with the initial access signals at least for the high frequency band</w:t>
      </w:r>
    </w:p>
    <w:p w14:paraId="0FB0B883" w14:textId="77777777" w:rsidR="00A07810" w:rsidRPr="00A07810" w:rsidRDefault="00A07810" w:rsidP="00793B72">
      <w:pPr>
        <w:spacing w:before="60" w:after="60" w:line="288" w:lineRule="auto"/>
        <w:jc w:val="both"/>
        <w:rPr>
          <w:lang w:eastAsia="ko-KR"/>
        </w:rPr>
      </w:pPr>
    </w:p>
    <w:p w14:paraId="2AADDA78" w14:textId="77777777" w:rsidR="000F762B" w:rsidRPr="00213FC8" w:rsidRDefault="000F762B" w:rsidP="0024215B">
      <w:pPr>
        <w:pStyle w:val="2222"/>
        <w:spacing w:before="60" w:after="60" w:line="288" w:lineRule="auto"/>
        <w:ind w:firstLineChars="0" w:firstLine="0"/>
        <w:rPr>
          <w:rFonts w:cs="Arial"/>
        </w:rPr>
      </w:pPr>
      <w:r w:rsidRPr="0024215B">
        <w:rPr>
          <w:rFonts w:ascii="Arial" w:hAnsi="Arial" w:cs="Arial"/>
          <w:sz w:val="32"/>
          <w:lang w:eastAsia="ko-KR"/>
        </w:rPr>
        <w:t>References</w:t>
      </w:r>
    </w:p>
    <w:p w14:paraId="43261170" w14:textId="306C8B4D" w:rsidR="00183C36" w:rsidRDefault="00DA5031" w:rsidP="009B1BCC">
      <w:pPr>
        <w:pStyle w:val="2222"/>
        <w:numPr>
          <w:ilvl w:val="0"/>
          <w:numId w:val="5"/>
        </w:numPr>
        <w:spacing w:before="60" w:after="60" w:line="288" w:lineRule="auto"/>
        <w:ind w:left="357" w:firstLineChars="0" w:hanging="357"/>
        <w:rPr>
          <w:lang w:eastAsia="ko-KR"/>
        </w:rPr>
      </w:pPr>
      <w:r>
        <w:rPr>
          <w:rFonts w:hint="eastAsia"/>
          <w:lang w:eastAsia="ko-KR"/>
        </w:rPr>
        <w:t>RP-160671, New SID Proposal: Study on New Radio Access Technology, NTT DOCOMO, March, 2016.</w:t>
      </w:r>
    </w:p>
    <w:p w14:paraId="2C4F8E96" w14:textId="5C34396A" w:rsidR="005D7BB2" w:rsidRPr="00AB5B6D" w:rsidRDefault="005D7BB2" w:rsidP="009B1BCC">
      <w:pPr>
        <w:pStyle w:val="2222"/>
        <w:numPr>
          <w:ilvl w:val="0"/>
          <w:numId w:val="5"/>
        </w:numPr>
        <w:spacing w:before="60" w:after="60" w:line="288" w:lineRule="auto"/>
        <w:ind w:left="357" w:firstLineChars="0" w:hanging="357"/>
        <w:rPr>
          <w:lang w:eastAsia="ko-KR"/>
        </w:rPr>
      </w:pPr>
      <w:r w:rsidRPr="00AB5B6D">
        <w:rPr>
          <w:rFonts w:hint="eastAsia"/>
          <w:lang w:eastAsia="ko-KR"/>
        </w:rPr>
        <w:t>Chairman</w:t>
      </w:r>
      <w:r w:rsidRPr="00AB5B6D">
        <w:rPr>
          <w:lang w:eastAsia="ko-KR"/>
        </w:rPr>
        <w:t>’</w:t>
      </w:r>
      <w:r w:rsidRPr="00AB5B6D">
        <w:rPr>
          <w:rFonts w:hint="eastAsia"/>
          <w:lang w:eastAsia="ko-KR"/>
        </w:rPr>
        <w:t>s Note of 3GPP TSG RAN WG1 #8</w:t>
      </w:r>
      <w:r w:rsidR="00EE5A11">
        <w:rPr>
          <w:rFonts w:hint="eastAsia"/>
          <w:lang w:eastAsia="ko-KR"/>
        </w:rPr>
        <w:t>5</w:t>
      </w:r>
      <w:r w:rsidRPr="00AB5B6D">
        <w:rPr>
          <w:rFonts w:hint="eastAsia"/>
          <w:lang w:eastAsia="ko-KR"/>
        </w:rPr>
        <w:t>.</w:t>
      </w:r>
    </w:p>
    <w:p w14:paraId="4056C5FF" w14:textId="1D9D0C74" w:rsidR="00094A16" w:rsidRPr="004D1103" w:rsidRDefault="00F13588" w:rsidP="00F56480">
      <w:pPr>
        <w:pStyle w:val="2222"/>
        <w:numPr>
          <w:ilvl w:val="0"/>
          <w:numId w:val="5"/>
        </w:numPr>
        <w:spacing w:before="60" w:after="60" w:line="288" w:lineRule="auto"/>
        <w:ind w:firstLineChars="0"/>
        <w:rPr>
          <w:lang w:eastAsia="ko-KR"/>
        </w:rPr>
      </w:pPr>
      <w:r w:rsidRPr="004D1103">
        <w:rPr>
          <w:rFonts w:hint="eastAsia"/>
          <w:lang w:eastAsia="ko-KR"/>
        </w:rPr>
        <w:t>R1-</w:t>
      </w:r>
      <w:r w:rsidR="00AC4C78" w:rsidRPr="004D1103">
        <w:rPr>
          <w:rFonts w:hint="eastAsia"/>
          <w:lang w:eastAsia="ko-KR"/>
        </w:rPr>
        <w:t>16</w:t>
      </w:r>
      <w:r w:rsidR="00F56480" w:rsidRPr="004D1103">
        <w:rPr>
          <w:rFonts w:hint="eastAsia"/>
          <w:lang w:eastAsia="ko-KR"/>
        </w:rPr>
        <w:t>85</w:t>
      </w:r>
      <w:r w:rsidR="0052497C" w:rsidRPr="004D1103">
        <w:rPr>
          <w:rFonts w:hint="eastAsia"/>
          <w:lang w:eastAsia="ko-KR"/>
        </w:rPr>
        <w:t>26</w:t>
      </w:r>
      <w:r w:rsidR="00094A16" w:rsidRPr="004D1103">
        <w:rPr>
          <w:rFonts w:hint="eastAsia"/>
          <w:lang w:eastAsia="ko-KR"/>
        </w:rPr>
        <w:t xml:space="preserve">, </w:t>
      </w:r>
      <w:r w:rsidR="00F56480" w:rsidRPr="004D1103">
        <w:rPr>
          <w:rFonts w:hint="eastAsia"/>
          <w:lang w:eastAsia="ko-KR"/>
        </w:rPr>
        <w:t>D</w:t>
      </w:r>
      <w:r w:rsidR="00F56480" w:rsidRPr="004D1103">
        <w:rPr>
          <w:lang w:eastAsia="ko-KR"/>
        </w:rPr>
        <w:t>raft for TR38.802</w:t>
      </w:r>
      <w:r w:rsidR="00F56480" w:rsidRPr="004D1103">
        <w:rPr>
          <w:rFonts w:hint="eastAsia"/>
          <w:lang w:eastAsia="ko-KR"/>
        </w:rPr>
        <w:t xml:space="preserve"> </w:t>
      </w:r>
      <w:r w:rsidR="00F56480" w:rsidRPr="004D1103">
        <w:rPr>
          <w:lang w:eastAsia="ko-KR"/>
        </w:rPr>
        <w:t>(V0</w:t>
      </w:r>
      <w:r w:rsidR="00F56480" w:rsidRPr="004D1103">
        <w:rPr>
          <w:rFonts w:hint="eastAsia"/>
          <w:lang w:eastAsia="ko-KR"/>
        </w:rPr>
        <w:t>.</w:t>
      </w:r>
      <w:r w:rsidR="00F56480" w:rsidRPr="004D1103">
        <w:rPr>
          <w:lang w:eastAsia="ko-KR"/>
        </w:rPr>
        <w:t>1</w:t>
      </w:r>
      <w:r w:rsidR="00F56480" w:rsidRPr="004D1103">
        <w:rPr>
          <w:rFonts w:hint="eastAsia"/>
          <w:lang w:eastAsia="ko-KR"/>
        </w:rPr>
        <w:t>.</w:t>
      </w:r>
      <w:r w:rsidR="00F56480" w:rsidRPr="004D1103">
        <w:rPr>
          <w:lang w:eastAsia="ko-KR"/>
        </w:rPr>
        <w:t>0)</w:t>
      </w:r>
      <w:r w:rsidR="001B12E4" w:rsidRPr="004D1103">
        <w:rPr>
          <w:rFonts w:hint="eastAsia"/>
          <w:lang w:eastAsia="ko-KR"/>
        </w:rPr>
        <w:t xml:space="preserve">, </w:t>
      </w:r>
      <w:r w:rsidR="008C1BFB" w:rsidRPr="004D1103">
        <w:rPr>
          <w:lang w:eastAsia="ko-KR"/>
        </w:rPr>
        <w:t>Aug. 2016</w:t>
      </w:r>
      <w:r w:rsidR="00646371" w:rsidRPr="004D1103">
        <w:rPr>
          <w:rFonts w:hint="eastAsia"/>
          <w:lang w:eastAsia="ko-KR"/>
        </w:rPr>
        <w:t>.</w:t>
      </w:r>
    </w:p>
    <w:p w14:paraId="757EB14F" w14:textId="1BE4A712" w:rsidR="00713006" w:rsidRPr="004D1103" w:rsidRDefault="00713006" w:rsidP="00445450">
      <w:pPr>
        <w:pStyle w:val="2222"/>
        <w:numPr>
          <w:ilvl w:val="0"/>
          <w:numId w:val="5"/>
        </w:numPr>
        <w:spacing w:before="60" w:after="60" w:line="288" w:lineRule="auto"/>
        <w:ind w:firstLineChars="0"/>
        <w:rPr>
          <w:lang w:eastAsia="ko-KR"/>
        </w:rPr>
      </w:pPr>
      <w:r w:rsidRPr="004D1103">
        <w:rPr>
          <w:lang w:eastAsia="ko-KR"/>
        </w:rPr>
        <w:t>R1-16</w:t>
      </w:r>
      <w:r w:rsidR="00AD4A20" w:rsidRPr="004D1103">
        <w:rPr>
          <w:rFonts w:hint="eastAsia"/>
          <w:lang w:eastAsia="ko-KR"/>
        </w:rPr>
        <w:t>12451</w:t>
      </w:r>
      <w:r w:rsidRPr="004D1103">
        <w:rPr>
          <w:lang w:eastAsia="ko-KR"/>
        </w:rPr>
        <w:t xml:space="preserve">, </w:t>
      </w:r>
      <w:r w:rsidR="00445450" w:rsidRPr="004D1103">
        <w:rPr>
          <w:lang w:eastAsia="ko-KR"/>
        </w:rPr>
        <w:t xml:space="preserve">Discussion and </w:t>
      </w:r>
      <w:r w:rsidR="00AD4A20" w:rsidRPr="004D1103">
        <w:rPr>
          <w:rFonts w:hint="eastAsia"/>
          <w:lang w:eastAsia="ko-KR"/>
        </w:rPr>
        <w:t>multiplexing initial access signals</w:t>
      </w:r>
      <w:r w:rsidRPr="004D1103">
        <w:rPr>
          <w:lang w:eastAsia="ko-KR"/>
        </w:rPr>
        <w:t>,</w:t>
      </w:r>
      <w:r w:rsidR="00445450" w:rsidRPr="004D1103">
        <w:rPr>
          <w:rFonts w:hint="eastAsia"/>
          <w:lang w:eastAsia="ko-KR"/>
        </w:rPr>
        <w:t xml:space="preserve"> RAN1#87,</w:t>
      </w:r>
      <w:r w:rsidRPr="004D1103">
        <w:rPr>
          <w:lang w:eastAsia="ko-KR"/>
        </w:rPr>
        <w:t xml:space="preserve"> Samsung</w:t>
      </w:r>
    </w:p>
    <w:p w14:paraId="03BED070" w14:textId="77777777" w:rsidR="00973D6E" w:rsidRDefault="00973D6E" w:rsidP="00973D6E">
      <w:pPr>
        <w:pStyle w:val="2222"/>
        <w:spacing w:before="60" w:after="60" w:line="288" w:lineRule="auto"/>
        <w:ind w:firstLineChars="0" w:firstLine="0"/>
        <w:rPr>
          <w:lang w:eastAsia="ko-KR"/>
        </w:rPr>
      </w:pPr>
    </w:p>
    <w:p w14:paraId="23C4CACD" w14:textId="4067D623" w:rsidR="00973D6E" w:rsidRPr="000A36D3" w:rsidRDefault="00973D6E" w:rsidP="00973D6E">
      <w:pPr>
        <w:pStyle w:val="2222"/>
        <w:spacing w:before="60" w:after="60" w:line="288" w:lineRule="auto"/>
        <w:ind w:firstLineChars="0" w:firstLine="0"/>
        <w:rPr>
          <w:rFonts w:ascii="Arial" w:hAnsi="Arial" w:cs="Arial"/>
          <w:lang w:eastAsia="ko-KR"/>
        </w:rPr>
      </w:pPr>
      <w:r w:rsidRPr="000A36D3">
        <w:rPr>
          <w:rFonts w:ascii="Arial" w:hAnsi="Arial" w:cs="Arial"/>
          <w:sz w:val="32"/>
          <w:lang w:eastAsia="ko-KR"/>
        </w:rPr>
        <w:t>Appendix</w:t>
      </w:r>
      <w:r w:rsidR="000A36D3">
        <w:rPr>
          <w:rFonts w:ascii="Arial" w:hAnsi="Arial" w:cs="Arial"/>
          <w:sz w:val="32"/>
          <w:lang w:eastAsia="ko-KR"/>
        </w:rPr>
        <w:t xml:space="preserve">: </w:t>
      </w:r>
    </w:p>
    <w:p w14:paraId="6BD72396" w14:textId="77777777" w:rsidR="00973D6E" w:rsidRPr="00FD1AAD" w:rsidRDefault="00973D6E" w:rsidP="00973D6E">
      <w:pPr>
        <w:spacing w:before="60" w:after="60" w:line="288" w:lineRule="auto"/>
        <w:ind w:firstLine="403"/>
        <w:jc w:val="center"/>
        <w:rPr>
          <w:b/>
          <w:lang w:eastAsia="ko-KR"/>
        </w:rPr>
      </w:pPr>
      <w:r w:rsidRPr="00FD1AAD">
        <w:rPr>
          <w:rFonts w:hint="eastAsia"/>
          <w:b/>
          <w:lang w:eastAsia="ko-KR"/>
        </w:rPr>
        <w:t>Table 1. Simulation parameters</w:t>
      </w:r>
    </w:p>
    <w:tbl>
      <w:tblPr>
        <w:tblStyle w:val="a6"/>
        <w:tblW w:w="0" w:type="auto"/>
        <w:tblInd w:w="534" w:type="dxa"/>
        <w:tblLook w:val="04A0" w:firstRow="1" w:lastRow="0" w:firstColumn="1" w:lastColumn="0" w:noHBand="0" w:noVBand="1"/>
      </w:tblPr>
      <w:tblGrid>
        <w:gridCol w:w="992"/>
        <w:gridCol w:w="1491"/>
        <w:gridCol w:w="2903"/>
        <w:gridCol w:w="3544"/>
      </w:tblGrid>
      <w:tr w:rsidR="00973D6E" w14:paraId="4AE9F8B4" w14:textId="77777777" w:rsidTr="00C332C7">
        <w:tc>
          <w:tcPr>
            <w:tcW w:w="2483" w:type="dxa"/>
            <w:gridSpan w:val="2"/>
            <w:shd w:val="clear" w:color="auto" w:fill="BFBFBF" w:themeFill="background1" w:themeFillShade="BF"/>
          </w:tcPr>
          <w:p w14:paraId="377D2794" w14:textId="77777777" w:rsidR="00973D6E" w:rsidRDefault="00973D6E" w:rsidP="007E6C78">
            <w:pPr>
              <w:spacing w:before="60" w:after="60" w:line="288" w:lineRule="auto"/>
              <w:jc w:val="both"/>
              <w:rPr>
                <w:lang w:eastAsia="ko-KR"/>
              </w:rPr>
            </w:pPr>
          </w:p>
        </w:tc>
        <w:tc>
          <w:tcPr>
            <w:tcW w:w="2903" w:type="dxa"/>
            <w:shd w:val="clear" w:color="auto" w:fill="BFBFBF" w:themeFill="background1" w:themeFillShade="BF"/>
          </w:tcPr>
          <w:p w14:paraId="57643CCB" w14:textId="77777777" w:rsidR="00973D6E" w:rsidRDefault="00973D6E" w:rsidP="007E6C78">
            <w:pPr>
              <w:spacing w:before="60" w:after="60" w:line="288" w:lineRule="auto"/>
              <w:jc w:val="both"/>
              <w:rPr>
                <w:lang w:eastAsia="ko-KR"/>
              </w:rPr>
            </w:pPr>
            <w:r>
              <w:rPr>
                <w:rFonts w:hint="eastAsia"/>
                <w:lang w:eastAsia="ko-KR"/>
              </w:rPr>
              <w:t>Parameter</w:t>
            </w:r>
          </w:p>
        </w:tc>
        <w:tc>
          <w:tcPr>
            <w:tcW w:w="3544" w:type="dxa"/>
            <w:shd w:val="clear" w:color="auto" w:fill="BFBFBF" w:themeFill="background1" w:themeFillShade="BF"/>
          </w:tcPr>
          <w:p w14:paraId="3B7D2465" w14:textId="77777777" w:rsidR="00973D6E" w:rsidRDefault="00973D6E" w:rsidP="007E6C78">
            <w:pPr>
              <w:spacing w:before="60" w:after="60" w:line="288" w:lineRule="auto"/>
              <w:jc w:val="both"/>
              <w:rPr>
                <w:lang w:eastAsia="ko-KR"/>
              </w:rPr>
            </w:pPr>
            <w:r>
              <w:rPr>
                <w:rFonts w:hint="eastAsia"/>
                <w:lang w:eastAsia="ko-KR"/>
              </w:rPr>
              <w:t>Value</w:t>
            </w:r>
          </w:p>
        </w:tc>
      </w:tr>
      <w:tr w:rsidR="00973D6E" w14:paraId="4F46FE8A" w14:textId="77777777" w:rsidTr="00C332C7">
        <w:tc>
          <w:tcPr>
            <w:tcW w:w="2483" w:type="dxa"/>
            <w:gridSpan w:val="2"/>
            <w:vMerge w:val="restart"/>
          </w:tcPr>
          <w:p w14:paraId="0CF6EC35" w14:textId="77777777" w:rsidR="00973D6E" w:rsidRDefault="00973D6E" w:rsidP="007E6C78">
            <w:pPr>
              <w:spacing w:before="60" w:after="60" w:line="288" w:lineRule="auto"/>
              <w:jc w:val="both"/>
              <w:rPr>
                <w:lang w:eastAsia="ko-KR"/>
              </w:rPr>
            </w:pPr>
            <w:r>
              <w:rPr>
                <w:rFonts w:hint="eastAsia"/>
                <w:lang w:eastAsia="ko-KR"/>
              </w:rPr>
              <w:t>General</w:t>
            </w:r>
          </w:p>
        </w:tc>
        <w:tc>
          <w:tcPr>
            <w:tcW w:w="2903" w:type="dxa"/>
          </w:tcPr>
          <w:p w14:paraId="77D0666C" w14:textId="77777777" w:rsidR="00973D6E" w:rsidRDefault="00973D6E" w:rsidP="007E6C78">
            <w:pPr>
              <w:spacing w:before="60" w:after="60" w:line="288" w:lineRule="auto"/>
              <w:jc w:val="both"/>
              <w:rPr>
                <w:lang w:eastAsia="ko-KR"/>
              </w:rPr>
            </w:pPr>
            <w:r>
              <w:rPr>
                <w:rFonts w:hint="eastAsia"/>
                <w:lang w:eastAsia="ko-KR"/>
              </w:rPr>
              <w:t>Scenario</w:t>
            </w:r>
          </w:p>
        </w:tc>
        <w:tc>
          <w:tcPr>
            <w:tcW w:w="3544" w:type="dxa"/>
          </w:tcPr>
          <w:p w14:paraId="10F62DC8" w14:textId="77777777" w:rsidR="00973D6E" w:rsidRDefault="00973D6E" w:rsidP="007E6C78">
            <w:pPr>
              <w:spacing w:before="60" w:after="60" w:line="288" w:lineRule="auto"/>
              <w:jc w:val="both"/>
              <w:rPr>
                <w:lang w:eastAsia="ko-KR"/>
              </w:rPr>
            </w:pPr>
            <w:r>
              <w:rPr>
                <w:rFonts w:hint="eastAsia"/>
                <w:lang w:eastAsia="ko-KR"/>
              </w:rPr>
              <w:t>Dense urban</w:t>
            </w:r>
          </w:p>
        </w:tc>
      </w:tr>
      <w:tr w:rsidR="00973D6E" w14:paraId="0A5904DC" w14:textId="77777777" w:rsidTr="00C332C7">
        <w:tc>
          <w:tcPr>
            <w:tcW w:w="2483" w:type="dxa"/>
            <w:gridSpan w:val="2"/>
            <w:vMerge/>
          </w:tcPr>
          <w:p w14:paraId="719FC667" w14:textId="77777777" w:rsidR="00973D6E" w:rsidRDefault="00973D6E" w:rsidP="007E6C78">
            <w:pPr>
              <w:spacing w:before="60" w:after="60" w:line="288" w:lineRule="auto"/>
              <w:jc w:val="both"/>
              <w:rPr>
                <w:lang w:eastAsia="ko-KR"/>
              </w:rPr>
            </w:pPr>
          </w:p>
        </w:tc>
        <w:tc>
          <w:tcPr>
            <w:tcW w:w="2903" w:type="dxa"/>
          </w:tcPr>
          <w:p w14:paraId="198B4832" w14:textId="77777777" w:rsidR="00973D6E" w:rsidRDefault="00973D6E" w:rsidP="007E6C78">
            <w:pPr>
              <w:spacing w:before="60" w:after="60" w:line="288" w:lineRule="auto"/>
              <w:jc w:val="both"/>
              <w:rPr>
                <w:lang w:eastAsia="ko-KR"/>
              </w:rPr>
            </w:pPr>
            <w:r>
              <w:rPr>
                <w:rFonts w:hint="eastAsia"/>
                <w:lang w:eastAsia="ko-KR"/>
              </w:rPr>
              <w:t>Carrier frequency</w:t>
            </w:r>
          </w:p>
        </w:tc>
        <w:tc>
          <w:tcPr>
            <w:tcW w:w="3544" w:type="dxa"/>
          </w:tcPr>
          <w:p w14:paraId="0F5D5380" w14:textId="77777777" w:rsidR="00973D6E" w:rsidRDefault="00973D6E" w:rsidP="007E6C78">
            <w:pPr>
              <w:spacing w:before="60" w:after="60" w:line="288" w:lineRule="auto"/>
              <w:jc w:val="both"/>
              <w:rPr>
                <w:lang w:eastAsia="ko-KR"/>
              </w:rPr>
            </w:pPr>
            <w:r>
              <w:rPr>
                <w:rFonts w:hint="eastAsia"/>
                <w:lang w:eastAsia="ko-KR"/>
              </w:rPr>
              <w:t>30GHz</w:t>
            </w:r>
          </w:p>
        </w:tc>
      </w:tr>
      <w:tr w:rsidR="00973D6E" w14:paraId="0552F382" w14:textId="77777777" w:rsidTr="00C332C7">
        <w:tc>
          <w:tcPr>
            <w:tcW w:w="2483" w:type="dxa"/>
            <w:gridSpan w:val="2"/>
            <w:vMerge/>
          </w:tcPr>
          <w:p w14:paraId="141C179C" w14:textId="77777777" w:rsidR="00973D6E" w:rsidRDefault="00973D6E" w:rsidP="007E6C78">
            <w:pPr>
              <w:spacing w:before="60" w:after="60" w:line="288" w:lineRule="auto"/>
              <w:jc w:val="both"/>
              <w:rPr>
                <w:lang w:eastAsia="ko-KR"/>
              </w:rPr>
            </w:pPr>
          </w:p>
        </w:tc>
        <w:tc>
          <w:tcPr>
            <w:tcW w:w="2903" w:type="dxa"/>
          </w:tcPr>
          <w:p w14:paraId="14C26B2E" w14:textId="77777777" w:rsidR="00973D6E" w:rsidRDefault="00973D6E" w:rsidP="007E6C78">
            <w:pPr>
              <w:spacing w:before="60" w:after="60" w:line="288" w:lineRule="auto"/>
              <w:jc w:val="both"/>
              <w:rPr>
                <w:lang w:eastAsia="ko-KR"/>
              </w:rPr>
            </w:pPr>
            <w:r>
              <w:rPr>
                <w:rFonts w:hint="eastAsia"/>
                <w:lang w:eastAsia="ko-KR"/>
              </w:rPr>
              <w:t>ISD</w:t>
            </w:r>
          </w:p>
        </w:tc>
        <w:tc>
          <w:tcPr>
            <w:tcW w:w="3544" w:type="dxa"/>
          </w:tcPr>
          <w:p w14:paraId="01967D56" w14:textId="77777777" w:rsidR="00973D6E" w:rsidRDefault="00973D6E" w:rsidP="007E6C78">
            <w:pPr>
              <w:spacing w:before="60" w:after="60" w:line="288" w:lineRule="auto"/>
              <w:jc w:val="both"/>
              <w:rPr>
                <w:lang w:eastAsia="ko-KR"/>
              </w:rPr>
            </w:pPr>
            <w:r>
              <w:rPr>
                <w:rFonts w:hint="eastAsia"/>
                <w:lang w:eastAsia="ko-KR"/>
              </w:rPr>
              <w:t>200m</w:t>
            </w:r>
          </w:p>
        </w:tc>
      </w:tr>
      <w:tr w:rsidR="00973D6E" w14:paraId="50E5F867" w14:textId="77777777" w:rsidTr="00C332C7">
        <w:tc>
          <w:tcPr>
            <w:tcW w:w="2483" w:type="dxa"/>
            <w:gridSpan w:val="2"/>
            <w:vMerge/>
          </w:tcPr>
          <w:p w14:paraId="5A547C98" w14:textId="77777777" w:rsidR="00973D6E" w:rsidRDefault="00973D6E" w:rsidP="007E6C78">
            <w:pPr>
              <w:spacing w:before="60" w:after="60" w:line="288" w:lineRule="auto"/>
              <w:jc w:val="both"/>
              <w:rPr>
                <w:lang w:eastAsia="ko-KR"/>
              </w:rPr>
            </w:pPr>
          </w:p>
        </w:tc>
        <w:tc>
          <w:tcPr>
            <w:tcW w:w="2903" w:type="dxa"/>
          </w:tcPr>
          <w:p w14:paraId="763CCBA9" w14:textId="77777777" w:rsidR="00973D6E" w:rsidRDefault="00973D6E" w:rsidP="007E6C78">
            <w:pPr>
              <w:spacing w:before="60" w:after="60" w:line="288" w:lineRule="auto"/>
              <w:jc w:val="both"/>
              <w:rPr>
                <w:lang w:eastAsia="ko-KR"/>
              </w:rPr>
            </w:pPr>
            <w:r>
              <w:rPr>
                <w:rFonts w:hint="eastAsia"/>
                <w:lang w:eastAsia="ko-KR"/>
              </w:rPr>
              <w:t>Channel model</w:t>
            </w:r>
          </w:p>
        </w:tc>
        <w:tc>
          <w:tcPr>
            <w:tcW w:w="3544" w:type="dxa"/>
          </w:tcPr>
          <w:p w14:paraId="155DF753" w14:textId="48E51524" w:rsidR="00973D6E" w:rsidRDefault="00B27252" w:rsidP="007E6C78">
            <w:pPr>
              <w:spacing w:before="60" w:after="60" w:line="288" w:lineRule="auto"/>
              <w:jc w:val="both"/>
              <w:rPr>
                <w:lang w:eastAsia="ko-KR"/>
              </w:rPr>
            </w:pPr>
            <w:r>
              <w:rPr>
                <w:lang w:eastAsia="ko-KR"/>
              </w:rPr>
              <w:t>TR38.900</w:t>
            </w:r>
          </w:p>
        </w:tc>
      </w:tr>
      <w:tr w:rsidR="00973D6E" w14:paraId="4D533E13" w14:textId="77777777" w:rsidTr="00C332C7">
        <w:tc>
          <w:tcPr>
            <w:tcW w:w="2483" w:type="dxa"/>
            <w:gridSpan w:val="2"/>
            <w:vMerge/>
          </w:tcPr>
          <w:p w14:paraId="21776BAD" w14:textId="77777777" w:rsidR="00973D6E" w:rsidRDefault="00973D6E" w:rsidP="007E6C78">
            <w:pPr>
              <w:spacing w:before="60" w:after="60" w:line="288" w:lineRule="auto"/>
              <w:jc w:val="both"/>
              <w:rPr>
                <w:lang w:eastAsia="ko-KR"/>
              </w:rPr>
            </w:pPr>
          </w:p>
        </w:tc>
        <w:tc>
          <w:tcPr>
            <w:tcW w:w="2903" w:type="dxa"/>
          </w:tcPr>
          <w:p w14:paraId="7D6A80AB" w14:textId="77777777" w:rsidR="00973D6E" w:rsidRDefault="00973D6E" w:rsidP="007E6C78">
            <w:pPr>
              <w:spacing w:before="60" w:after="60" w:line="288" w:lineRule="auto"/>
              <w:jc w:val="both"/>
              <w:rPr>
                <w:lang w:eastAsia="ko-KR"/>
              </w:rPr>
            </w:pPr>
            <w:r>
              <w:rPr>
                <w:rFonts w:hint="eastAsia"/>
                <w:lang w:eastAsia="ko-KR"/>
              </w:rPr>
              <w:t>Bandwidth</w:t>
            </w:r>
          </w:p>
        </w:tc>
        <w:tc>
          <w:tcPr>
            <w:tcW w:w="3544" w:type="dxa"/>
          </w:tcPr>
          <w:p w14:paraId="79D7227E" w14:textId="77777777" w:rsidR="00973D6E" w:rsidRDefault="00973D6E" w:rsidP="007E6C78">
            <w:pPr>
              <w:spacing w:before="60" w:after="60" w:line="288" w:lineRule="auto"/>
              <w:jc w:val="both"/>
              <w:rPr>
                <w:lang w:eastAsia="ko-KR"/>
              </w:rPr>
            </w:pPr>
            <w:r>
              <w:rPr>
                <w:rFonts w:hint="eastAsia"/>
                <w:lang w:eastAsia="ko-KR"/>
              </w:rPr>
              <w:t>100MHz</w:t>
            </w:r>
          </w:p>
        </w:tc>
      </w:tr>
      <w:tr w:rsidR="00973D6E" w14:paraId="678DBA55" w14:textId="77777777" w:rsidTr="00C332C7">
        <w:tc>
          <w:tcPr>
            <w:tcW w:w="2483" w:type="dxa"/>
            <w:gridSpan w:val="2"/>
            <w:vMerge/>
          </w:tcPr>
          <w:p w14:paraId="0D8133F3" w14:textId="77777777" w:rsidR="00973D6E" w:rsidRDefault="00973D6E" w:rsidP="007E6C78">
            <w:pPr>
              <w:spacing w:before="60" w:after="60" w:line="288" w:lineRule="auto"/>
              <w:jc w:val="both"/>
              <w:rPr>
                <w:lang w:eastAsia="ko-KR"/>
              </w:rPr>
            </w:pPr>
          </w:p>
        </w:tc>
        <w:tc>
          <w:tcPr>
            <w:tcW w:w="2903" w:type="dxa"/>
          </w:tcPr>
          <w:p w14:paraId="30B2AAF9" w14:textId="77777777" w:rsidR="00973D6E" w:rsidRDefault="00973D6E" w:rsidP="007E6C78">
            <w:pPr>
              <w:spacing w:before="60" w:after="60" w:line="288" w:lineRule="auto"/>
              <w:jc w:val="both"/>
              <w:rPr>
                <w:lang w:eastAsia="ko-KR"/>
              </w:rPr>
            </w:pPr>
            <w:r>
              <w:rPr>
                <w:rFonts w:hint="eastAsia"/>
                <w:lang w:eastAsia="ko-KR"/>
              </w:rPr>
              <w:t>O2I high loss ratio</w:t>
            </w:r>
          </w:p>
        </w:tc>
        <w:tc>
          <w:tcPr>
            <w:tcW w:w="3544" w:type="dxa"/>
          </w:tcPr>
          <w:p w14:paraId="5155E70D" w14:textId="77777777" w:rsidR="00973D6E" w:rsidRDefault="00973D6E" w:rsidP="007E6C78">
            <w:pPr>
              <w:spacing w:before="60" w:after="60" w:line="288" w:lineRule="auto"/>
              <w:jc w:val="both"/>
              <w:rPr>
                <w:lang w:eastAsia="ko-KR"/>
              </w:rPr>
            </w:pPr>
            <w:r>
              <w:rPr>
                <w:rFonts w:hint="eastAsia"/>
                <w:lang w:eastAsia="ko-KR"/>
              </w:rPr>
              <w:t>20%</w:t>
            </w:r>
          </w:p>
        </w:tc>
      </w:tr>
      <w:tr w:rsidR="00973D6E" w14:paraId="5F213BFD" w14:textId="77777777" w:rsidTr="00C332C7">
        <w:tc>
          <w:tcPr>
            <w:tcW w:w="2483" w:type="dxa"/>
            <w:gridSpan w:val="2"/>
            <w:vMerge/>
          </w:tcPr>
          <w:p w14:paraId="43323C33" w14:textId="77777777" w:rsidR="00973D6E" w:rsidRDefault="00973D6E" w:rsidP="007E6C78">
            <w:pPr>
              <w:spacing w:before="60" w:after="60" w:line="288" w:lineRule="auto"/>
              <w:jc w:val="both"/>
              <w:rPr>
                <w:lang w:eastAsia="ko-KR"/>
              </w:rPr>
            </w:pPr>
          </w:p>
        </w:tc>
        <w:tc>
          <w:tcPr>
            <w:tcW w:w="2903" w:type="dxa"/>
          </w:tcPr>
          <w:p w14:paraId="793C4AE3" w14:textId="77777777" w:rsidR="00973D6E" w:rsidRDefault="00973D6E" w:rsidP="007E6C78">
            <w:pPr>
              <w:spacing w:before="60" w:after="60" w:line="288" w:lineRule="auto"/>
              <w:jc w:val="both"/>
              <w:rPr>
                <w:lang w:eastAsia="ko-KR"/>
              </w:rPr>
            </w:pPr>
            <w:r>
              <w:rPr>
                <w:rFonts w:hint="eastAsia"/>
                <w:lang w:eastAsia="ko-KR"/>
              </w:rPr>
              <w:t># of UEs per sector</w:t>
            </w:r>
          </w:p>
        </w:tc>
        <w:tc>
          <w:tcPr>
            <w:tcW w:w="3544" w:type="dxa"/>
          </w:tcPr>
          <w:p w14:paraId="1911E8EB" w14:textId="77777777" w:rsidR="00973D6E" w:rsidRDefault="00973D6E" w:rsidP="007E6C78">
            <w:pPr>
              <w:spacing w:before="60" w:after="60" w:line="288" w:lineRule="auto"/>
              <w:jc w:val="both"/>
              <w:rPr>
                <w:lang w:eastAsia="ko-KR"/>
              </w:rPr>
            </w:pPr>
            <w:r>
              <w:rPr>
                <w:rFonts w:hint="eastAsia"/>
                <w:lang w:eastAsia="ko-KR"/>
              </w:rPr>
              <w:t>10</w:t>
            </w:r>
          </w:p>
        </w:tc>
      </w:tr>
      <w:tr w:rsidR="00973D6E" w14:paraId="6E2AC3DF" w14:textId="77777777" w:rsidTr="00C332C7">
        <w:tc>
          <w:tcPr>
            <w:tcW w:w="2483" w:type="dxa"/>
            <w:gridSpan w:val="2"/>
            <w:vMerge/>
          </w:tcPr>
          <w:p w14:paraId="190730BB" w14:textId="77777777" w:rsidR="00973D6E" w:rsidRDefault="00973D6E" w:rsidP="007E6C78">
            <w:pPr>
              <w:spacing w:before="60" w:after="60" w:line="288" w:lineRule="auto"/>
              <w:jc w:val="both"/>
              <w:rPr>
                <w:lang w:eastAsia="ko-KR"/>
              </w:rPr>
            </w:pPr>
          </w:p>
        </w:tc>
        <w:tc>
          <w:tcPr>
            <w:tcW w:w="2903" w:type="dxa"/>
          </w:tcPr>
          <w:p w14:paraId="43E524EA" w14:textId="77777777" w:rsidR="00973D6E" w:rsidRDefault="00973D6E" w:rsidP="007E6C78">
            <w:pPr>
              <w:spacing w:before="60" w:after="60" w:line="288" w:lineRule="auto"/>
              <w:jc w:val="both"/>
              <w:rPr>
                <w:lang w:eastAsia="ko-KR"/>
              </w:rPr>
            </w:pPr>
            <w:r>
              <w:rPr>
                <w:rFonts w:hint="eastAsia"/>
                <w:lang w:eastAsia="ko-KR"/>
              </w:rPr>
              <w:t>BS Tx power</w:t>
            </w:r>
          </w:p>
        </w:tc>
        <w:tc>
          <w:tcPr>
            <w:tcW w:w="3544" w:type="dxa"/>
          </w:tcPr>
          <w:p w14:paraId="48C5FA93" w14:textId="77777777" w:rsidR="00973D6E" w:rsidRDefault="00973D6E" w:rsidP="007E6C78">
            <w:pPr>
              <w:spacing w:before="60" w:after="60" w:line="288" w:lineRule="auto"/>
              <w:jc w:val="both"/>
              <w:rPr>
                <w:lang w:eastAsia="ko-KR"/>
              </w:rPr>
            </w:pPr>
            <w:r>
              <w:rPr>
                <w:rFonts w:hint="eastAsia"/>
                <w:lang w:eastAsia="ko-KR"/>
              </w:rPr>
              <w:t>44dBm</w:t>
            </w:r>
          </w:p>
        </w:tc>
      </w:tr>
      <w:tr w:rsidR="00F574F4" w14:paraId="00490FAF" w14:textId="77777777" w:rsidTr="00C332C7">
        <w:tc>
          <w:tcPr>
            <w:tcW w:w="992" w:type="dxa"/>
            <w:vMerge w:val="restart"/>
          </w:tcPr>
          <w:p w14:paraId="5F61B09F" w14:textId="4FA8BF59" w:rsidR="00F574F4" w:rsidRDefault="00F574F4" w:rsidP="007E6C78">
            <w:pPr>
              <w:spacing w:before="60" w:after="60" w:line="288" w:lineRule="auto"/>
              <w:jc w:val="both"/>
              <w:rPr>
                <w:lang w:eastAsia="ko-KR"/>
              </w:rPr>
            </w:pPr>
            <w:r>
              <w:rPr>
                <w:rFonts w:hint="eastAsia"/>
                <w:lang w:eastAsia="ko-KR"/>
              </w:rPr>
              <w:t>BS</w:t>
            </w:r>
          </w:p>
        </w:tc>
        <w:tc>
          <w:tcPr>
            <w:tcW w:w="1491" w:type="dxa"/>
            <w:vMerge w:val="restart"/>
          </w:tcPr>
          <w:p w14:paraId="7FA0BC64" w14:textId="44BB651B" w:rsidR="00F574F4" w:rsidRDefault="00F574F4" w:rsidP="007E6C78">
            <w:pPr>
              <w:spacing w:before="60" w:after="60" w:line="288" w:lineRule="auto"/>
              <w:jc w:val="both"/>
              <w:rPr>
                <w:lang w:eastAsia="ko-KR"/>
              </w:rPr>
            </w:pPr>
            <w:r>
              <w:rPr>
                <w:rFonts w:hint="eastAsia"/>
                <w:lang w:eastAsia="ko-KR"/>
              </w:rPr>
              <w:t>Multi-beam</w:t>
            </w:r>
          </w:p>
        </w:tc>
        <w:tc>
          <w:tcPr>
            <w:tcW w:w="2903" w:type="dxa"/>
          </w:tcPr>
          <w:p w14:paraId="546845AF" w14:textId="77777777" w:rsidR="00F574F4" w:rsidRPr="00370F90" w:rsidRDefault="00F574F4" w:rsidP="007E6C78">
            <w:pPr>
              <w:spacing w:before="60" w:after="60" w:line="288" w:lineRule="auto"/>
              <w:jc w:val="both"/>
              <w:rPr>
                <w:b/>
                <w:lang w:eastAsia="ko-KR"/>
              </w:rPr>
            </w:pPr>
            <w:r w:rsidRPr="00370F90">
              <w:rPr>
                <w:rFonts w:hint="eastAsia"/>
                <w:b/>
                <w:lang w:eastAsia="ko-KR"/>
              </w:rPr>
              <w:t>(</w:t>
            </w:r>
            <w:r w:rsidRPr="00370F90">
              <w:rPr>
                <w:rFonts w:hint="eastAsia"/>
                <w:b/>
                <w:i/>
                <w:lang w:eastAsia="ko-KR"/>
              </w:rPr>
              <w:t>M</w:t>
            </w:r>
            <w:r w:rsidRPr="00370F90">
              <w:rPr>
                <w:rFonts w:hint="eastAsia"/>
                <w:b/>
                <w:lang w:eastAsia="ko-KR"/>
              </w:rPr>
              <w:t xml:space="preserve">, </w:t>
            </w:r>
            <w:r w:rsidRPr="00370F90">
              <w:rPr>
                <w:rFonts w:hint="eastAsia"/>
                <w:b/>
                <w:i/>
                <w:lang w:eastAsia="ko-KR"/>
              </w:rPr>
              <w:t>N</w:t>
            </w:r>
            <w:r w:rsidRPr="00370F90">
              <w:rPr>
                <w:rFonts w:hint="eastAsia"/>
                <w:b/>
                <w:lang w:eastAsia="ko-KR"/>
              </w:rPr>
              <w:t xml:space="preserve">, </w:t>
            </w:r>
            <w:r w:rsidRPr="00370F90">
              <w:rPr>
                <w:rFonts w:hint="eastAsia"/>
                <w:b/>
                <w:i/>
                <w:lang w:eastAsia="ko-KR"/>
              </w:rPr>
              <w:t>P</w:t>
            </w:r>
            <w:r w:rsidRPr="00370F90">
              <w:rPr>
                <w:rFonts w:hint="eastAsia"/>
                <w:b/>
                <w:lang w:eastAsia="ko-KR"/>
              </w:rPr>
              <w:t xml:space="preserve">, </w:t>
            </w:r>
            <w:r w:rsidRPr="00370F90">
              <w:rPr>
                <w:rFonts w:hint="eastAsia"/>
                <w:b/>
                <w:i/>
                <w:lang w:eastAsia="ko-KR"/>
              </w:rPr>
              <w:t>Mg</w:t>
            </w:r>
            <w:r w:rsidRPr="00370F90">
              <w:rPr>
                <w:rFonts w:hint="eastAsia"/>
                <w:b/>
                <w:lang w:eastAsia="ko-KR"/>
              </w:rPr>
              <w:t xml:space="preserve">, </w:t>
            </w:r>
            <w:r w:rsidRPr="00370F90">
              <w:rPr>
                <w:rFonts w:hint="eastAsia"/>
                <w:b/>
                <w:i/>
                <w:lang w:eastAsia="ko-KR"/>
              </w:rPr>
              <w:t>Ng</w:t>
            </w:r>
            <w:r w:rsidRPr="00370F90">
              <w:rPr>
                <w:rFonts w:hint="eastAsia"/>
                <w:b/>
                <w:lang w:eastAsia="ko-KR"/>
              </w:rPr>
              <w:t>)</w:t>
            </w:r>
          </w:p>
        </w:tc>
        <w:tc>
          <w:tcPr>
            <w:tcW w:w="3544" w:type="dxa"/>
          </w:tcPr>
          <w:p w14:paraId="3F462011" w14:textId="50150259" w:rsidR="00F574F4" w:rsidRPr="00370F90" w:rsidRDefault="00F574F4" w:rsidP="00F574F4">
            <w:pPr>
              <w:spacing w:before="60" w:after="60" w:line="288" w:lineRule="auto"/>
              <w:jc w:val="both"/>
              <w:rPr>
                <w:b/>
                <w:lang w:eastAsia="ko-KR"/>
              </w:rPr>
            </w:pPr>
            <w:r w:rsidRPr="00370F90">
              <w:rPr>
                <w:rFonts w:hint="eastAsia"/>
                <w:b/>
                <w:lang w:eastAsia="ko-KR"/>
              </w:rPr>
              <w:t xml:space="preserve">(4, 8, 2, </w:t>
            </w:r>
            <w:r w:rsidRPr="00370F90">
              <w:rPr>
                <w:b/>
                <w:lang w:eastAsia="ko-KR"/>
              </w:rPr>
              <w:t>1</w:t>
            </w:r>
            <w:r w:rsidRPr="00370F90">
              <w:rPr>
                <w:rFonts w:hint="eastAsia"/>
                <w:b/>
                <w:lang w:eastAsia="ko-KR"/>
              </w:rPr>
              <w:t xml:space="preserve">, </w:t>
            </w:r>
            <w:r w:rsidRPr="00370F90">
              <w:rPr>
                <w:b/>
                <w:lang w:eastAsia="ko-KR"/>
              </w:rPr>
              <w:t>1</w:t>
            </w:r>
            <w:r w:rsidRPr="00370F90">
              <w:rPr>
                <w:rFonts w:hint="eastAsia"/>
                <w:b/>
                <w:lang w:eastAsia="ko-KR"/>
              </w:rPr>
              <w:t>)</w:t>
            </w:r>
          </w:p>
        </w:tc>
      </w:tr>
      <w:tr w:rsidR="00F574F4" w14:paraId="391189C9" w14:textId="77777777" w:rsidTr="00C332C7">
        <w:tc>
          <w:tcPr>
            <w:tcW w:w="992" w:type="dxa"/>
            <w:vMerge/>
          </w:tcPr>
          <w:p w14:paraId="0080DAC3" w14:textId="77777777" w:rsidR="00F574F4" w:rsidRPr="00622F0A" w:rsidRDefault="00F574F4" w:rsidP="007E6C78">
            <w:pPr>
              <w:spacing w:before="60" w:after="60" w:line="288" w:lineRule="auto"/>
              <w:jc w:val="both"/>
              <w:rPr>
                <w:highlight w:val="yellow"/>
                <w:lang w:eastAsia="ko-KR"/>
              </w:rPr>
            </w:pPr>
          </w:p>
        </w:tc>
        <w:tc>
          <w:tcPr>
            <w:tcW w:w="1491" w:type="dxa"/>
            <w:vMerge/>
          </w:tcPr>
          <w:p w14:paraId="0DEB6872" w14:textId="557B9145" w:rsidR="00F574F4" w:rsidRPr="00622F0A" w:rsidRDefault="00F574F4" w:rsidP="007E6C78">
            <w:pPr>
              <w:spacing w:before="60" w:after="60" w:line="288" w:lineRule="auto"/>
              <w:jc w:val="both"/>
              <w:rPr>
                <w:highlight w:val="yellow"/>
                <w:lang w:eastAsia="ko-KR"/>
              </w:rPr>
            </w:pPr>
          </w:p>
        </w:tc>
        <w:tc>
          <w:tcPr>
            <w:tcW w:w="2903" w:type="dxa"/>
          </w:tcPr>
          <w:p w14:paraId="1B1295EA" w14:textId="6CC5B0E7" w:rsidR="00F574F4" w:rsidRPr="000108BB" w:rsidRDefault="00F574F4" w:rsidP="00C332C7">
            <w:pPr>
              <w:spacing w:before="60" w:after="60" w:line="288" w:lineRule="auto"/>
              <w:jc w:val="both"/>
              <w:rPr>
                <w:lang w:eastAsia="ko-KR"/>
              </w:rPr>
            </w:pPr>
            <w:r w:rsidRPr="000108BB">
              <w:rPr>
                <w:rFonts w:hint="eastAsia"/>
                <w:lang w:eastAsia="ko-KR"/>
              </w:rPr>
              <w:t>(d</w:t>
            </w:r>
            <w:r w:rsidRPr="000108BB">
              <w:rPr>
                <w:rFonts w:hint="eastAsia"/>
                <w:vertAlign w:val="subscript"/>
                <w:lang w:eastAsia="ko-KR"/>
              </w:rPr>
              <w:t>H</w:t>
            </w:r>
            <w:r w:rsidRPr="000108BB">
              <w:rPr>
                <w:rFonts w:hint="eastAsia"/>
                <w:lang w:eastAsia="ko-KR"/>
              </w:rPr>
              <w:t>, d</w:t>
            </w:r>
            <w:r w:rsidRPr="000108BB">
              <w:rPr>
                <w:rFonts w:hint="eastAsia"/>
                <w:vertAlign w:val="subscript"/>
                <w:lang w:eastAsia="ko-KR"/>
              </w:rPr>
              <w:t>V</w:t>
            </w:r>
            <w:r w:rsidRPr="000108BB">
              <w:rPr>
                <w:rFonts w:hint="eastAsia"/>
                <w:lang w:eastAsia="ko-KR"/>
              </w:rPr>
              <w:t>)</w:t>
            </w:r>
          </w:p>
        </w:tc>
        <w:tc>
          <w:tcPr>
            <w:tcW w:w="3544" w:type="dxa"/>
          </w:tcPr>
          <w:p w14:paraId="330DF234" w14:textId="6C5224BA" w:rsidR="00F574F4" w:rsidRPr="000108BB" w:rsidRDefault="00F574F4" w:rsidP="00F574F4">
            <w:pPr>
              <w:spacing w:before="60" w:after="60" w:line="288" w:lineRule="auto"/>
              <w:jc w:val="both"/>
              <w:rPr>
                <w:lang w:eastAsia="ko-KR"/>
              </w:rPr>
            </w:pPr>
            <w:r w:rsidRPr="000108BB">
              <w:rPr>
                <w:rFonts w:hint="eastAsia"/>
                <w:lang w:eastAsia="ko-KR"/>
              </w:rPr>
              <w:t>(0.5, 0.5)</w:t>
            </w:r>
            <w:r w:rsidRPr="000108BB">
              <w:rPr>
                <w:rFonts w:hint="eastAsia"/>
                <w:lang w:eastAsia="ko-KR"/>
              </w:rPr>
              <w:sym w:font="Symbol" w:char="F06C"/>
            </w:r>
          </w:p>
        </w:tc>
      </w:tr>
      <w:tr w:rsidR="00F574F4" w14:paraId="0625F6B6" w14:textId="77777777" w:rsidTr="00C332C7">
        <w:tc>
          <w:tcPr>
            <w:tcW w:w="992" w:type="dxa"/>
            <w:vMerge/>
          </w:tcPr>
          <w:p w14:paraId="718B470D" w14:textId="77777777" w:rsidR="00F574F4" w:rsidRDefault="00F574F4" w:rsidP="007E6C78">
            <w:pPr>
              <w:spacing w:before="60" w:after="60" w:line="288" w:lineRule="auto"/>
              <w:jc w:val="both"/>
              <w:rPr>
                <w:lang w:eastAsia="ko-KR"/>
              </w:rPr>
            </w:pPr>
          </w:p>
        </w:tc>
        <w:tc>
          <w:tcPr>
            <w:tcW w:w="1491" w:type="dxa"/>
            <w:vMerge/>
          </w:tcPr>
          <w:p w14:paraId="59719631" w14:textId="0E125D20" w:rsidR="00F574F4" w:rsidRDefault="00F574F4" w:rsidP="007E6C78">
            <w:pPr>
              <w:spacing w:before="60" w:after="60" w:line="288" w:lineRule="auto"/>
              <w:jc w:val="both"/>
              <w:rPr>
                <w:lang w:eastAsia="ko-KR"/>
              </w:rPr>
            </w:pPr>
          </w:p>
        </w:tc>
        <w:tc>
          <w:tcPr>
            <w:tcW w:w="2903" w:type="dxa"/>
          </w:tcPr>
          <w:p w14:paraId="759BAE83" w14:textId="4FCDAC63" w:rsidR="00F574F4" w:rsidRPr="00370F90" w:rsidRDefault="00F574F4" w:rsidP="007E6C78">
            <w:pPr>
              <w:spacing w:before="60" w:after="60" w:line="288" w:lineRule="auto"/>
              <w:jc w:val="both"/>
              <w:rPr>
                <w:b/>
                <w:lang w:eastAsia="ko-KR"/>
              </w:rPr>
            </w:pPr>
            <w:r w:rsidRPr="00370F90">
              <w:rPr>
                <w:rFonts w:hint="eastAsia"/>
                <w:b/>
                <w:lang w:eastAsia="ko-KR"/>
              </w:rPr>
              <w:t># of beams for sweeping</w:t>
            </w:r>
          </w:p>
        </w:tc>
        <w:tc>
          <w:tcPr>
            <w:tcW w:w="3544" w:type="dxa"/>
          </w:tcPr>
          <w:p w14:paraId="66F9545A" w14:textId="2964FA31" w:rsidR="00F574F4" w:rsidRPr="00370F90" w:rsidRDefault="00F574F4" w:rsidP="007E6C78">
            <w:pPr>
              <w:spacing w:before="60" w:after="60" w:line="288" w:lineRule="auto"/>
              <w:jc w:val="both"/>
              <w:rPr>
                <w:b/>
                <w:lang w:eastAsia="ko-KR"/>
              </w:rPr>
            </w:pPr>
            <w:r w:rsidRPr="00370F90">
              <w:rPr>
                <w:rFonts w:hint="eastAsia"/>
                <w:b/>
                <w:lang w:eastAsia="ko-KR"/>
              </w:rPr>
              <w:t>32</w:t>
            </w:r>
          </w:p>
        </w:tc>
      </w:tr>
      <w:tr w:rsidR="00F574F4" w14:paraId="717A908C" w14:textId="77777777" w:rsidTr="00C332C7">
        <w:tc>
          <w:tcPr>
            <w:tcW w:w="992" w:type="dxa"/>
            <w:vMerge/>
          </w:tcPr>
          <w:p w14:paraId="7633C162" w14:textId="1F981D5B" w:rsidR="00F574F4" w:rsidRDefault="00F574F4" w:rsidP="007E6C78">
            <w:pPr>
              <w:spacing w:before="60" w:after="60" w:line="288" w:lineRule="auto"/>
              <w:jc w:val="both"/>
              <w:rPr>
                <w:lang w:eastAsia="ko-KR"/>
              </w:rPr>
            </w:pPr>
          </w:p>
        </w:tc>
        <w:tc>
          <w:tcPr>
            <w:tcW w:w="1491" w:type="dxa"/>
            <w:vMerge w:val="restart"/>
          </w:tcPr>
          <w:p w14:paraId="79765AD0" w14:textId="6422A16F" w:rsidR="00F574F4" w:rsidRDefault="00F574F4" w:rsidP="007E6C78">
            <w:pPr>
              <w:spacing w:before="60" w:after="60" w:line="288" w:lineRule="auto"/>
              <w:jc w:val="both"/>
              <w:rPr>
                <w:lang w:eastAsia="ko-KR"/>
              </w:rPr>
            </w:pPr>
            <w:r>
              <w:rPr>
                <w:rFonts w:hint="eastAsia"/>
                <w:lang w:eastAsia="ko-KR"/>
              </w:rPr>
              <w:t>Single-beam</w:t>
            </w:r>
          </w:p>
        </w:tc>
        <w:tc>
          <w:tcPr>
            <w:tcW w:w="2903" w:type="dxa"/>
          </w:tcPr>
          <w:p w14:paraId="4C86CE54" w14:textId="77777777" w:rsidR="00F574F4" w:rsidRPr="00370F90" w:rsidRDefault="00F574F4" w:rsidP="007E6C78">
            <w:pPr>
              <w:spacing w:before="60" w:after="60" w:line="288" w:lineRule="auto"/>
              <w:jc w:val="both"/>
              <w:rPr>
                <w:b/>
                <w:lang w:eastAsia="ko-KR"/>
              </w:rPr>
            </w:pPr>
            <w:r w:rsidRPr="00370F90">
              <w:rPr>
                <w:rFonts w:hint="eastAsia"/>
                <w:b/>
                <w:lang w:eastAsia="ko-KR"/>
              </w:rPr>
              <w:t>(</w:t>
            </w:r>
            <w:r w:rsidRPr="00370F90">
              <w:rPr>
                <w:rFonts w:hint="eastAsia"/>
                <w:b/>
                <w:i/>
                <w:lang w:eastAsia="ko-KR"/>
              </w:rPr>
              <w:t>M</w:t>
            </w:r>
            <w:r w:rsidRPr="00370F90">
              <w:rPr>
                <w:rFonts w:hint="eastAsia"/>
                <w:b/>
                <w:lang w:eastAsia="ko-KR"/>
              </w:rPr>
              <w:t xml:space="preserve">, </w:t>
            </w:r>
            <w:r w:rsidRPr="00370F90">
              <w:rPr>
                <w:rFonts w:hint="eastAsia"/>
                <w:b/>
                <w:i/>
                <w:lang w:eastAsia="ko-KR"/>
              </w:rPr>
              <w:t>N</w:t>
            </w:r>
            <w:r w:rsidRPr="00370F90">
              <w:rPr>
                <w:rFonts w:hint="eastAsia"/>
                <w:b/>
                <w:lang w:eastAsia="ko-KR"/>
              </w:rPr>
              <w:t xml:space="preserve">, </w:t>
            </w:r>
            <w:r w:rsidRPr="00370F90">
              <w:rPr>
                <w:rFonts w:hint="eastAsia"/>
                <w:b/>
                <w:i/>
                <w:lang w:eastAsia="ko-KR"/>
              </w:rPr>
              <w:t>P</w:t>
            </w:r>
            <w:r w:rsidRPr="00370F90">
              <w:rPr>
                <w:rFonts w:hint="eastAsia"/>
                <w:b/>
                <w:lang w:eastAsia="ko-KR"/>
              </w:rPr>
              <w:t xml:space="preserve">, </w:t>
            </w:r>
            <w:r w:rsidRPr="00370F90">
              <w:rPr>
                <w:rFonts w:hint="eastAsia"/>
                <w:b/>
                <w:i/>
                <w:lang w:eastAsia="ko-KR"/>
              </w:rPr>
              <w:t>M</w:t>
            </w:r>
            <w:r w:rsidRPr="00370F90">
              <w:rPr>
                <w:rFonts w:hint="eastAsia"/>
                <w:b/>
                <w:i/>
                <w:vertAlign w:val="subscript"/>
                <w:lang w:eastAsia="ko-KR"/>
              </w:rPr>
              <w:t>g</w:t>
            </w:r>
            <w:r w:rsidRPr="00370F90">
              <w:rPr>
                <w:rFonts w:hint="eastAsia"/>
                <w:b/>
                <w:lang w:eastAsia="ko-KR"/>
              </w:rPr>
              <w:t xml:space="preserve">, </w:t>
            </w:r>
            <w:r w:rsidRPr="00370F90">
              <w:rPr>
                <w:rFonts w:hint="eastAsia"/>
                <w:b/>
                <w:i/>
                <w:lang w:eastAsia="ko-KR"/>
              </w:rPr>
              <w:t>N</w:t>
            </w:r>
            <w:r w:rsidRPr="00370F90">
              <w:rPr>
                <w:rFonts w:hint="eastAsia"/>
                <w:b/>
                <w:i/>
                <w:vertAlign w:val="subscript"/>
                <w:lang w:eastAsia="ko-KR"/>
              </w:rPr>
              <w:t>g</w:t>
            </w:r>
            <w:r w:rsidRPr="00370F90">
              <w:rPr>
                <w:rFonts w:hint="eastAsia"/>
                <w:b/>
                <w:lang w:eastAsia="ko-KR"/>
              </w:rPr>
              <w:t>)</w:t>
            </w:r>
          </w:p>
        </w:tc>
        <w:tc>
          <w:tcPr>
            <w:tcW w:w="3544" w:type="dxa"/>
          </w:tcPr>
          <w:p w14:paraId="0A080A2A" w14:textId="54E36319" w:rsidR="00F574F4" w:rsidRPr="00370F90" w:rsidRDefault="00F574F4" w:rsidP="00F574F4">
            <w:pPr>
              <w:spacing w:before="60" w:after="60" w:line="288" w:lineRule="auto"/>
              <w:jc w:val="both"/>
              <w:rPr>
                <w:b/>
                <w:lang w:eastAsia="ko-KR"/>
              </w:rPr>
            </w:pPr>
            <w:r w:rsidRPr="00370F90">
              <w:rPr>
                <w:rFonts w:hint="eastAsia"/>
                <w:b/>
                <w:lang w:eastAsia="ko-KR"/>
              </w:rPr>
              <w:t xml:space="preserve">(4, 8, </w:t>
            </w:r>
            <w:r w:rsidRPr="00370F90">
              <w:rPr>
                <w:b/>
                <w:lang w:eastAsia="ko-KR"/>
              </w:rPr>
              <w:t>2</w:t>
            </w:r>
            <w:r w:rsidRPr="00370F90">
              <w:rPr>
                <w:rFonts w:hint="eastAsia"/>
                <w:b/>
                <w:lang w:eastAsia="ko-KR"/>
              </w:rPr>
              <w:t>, 1, 1)</w:t>
            </w:r>
          </w:p>
        </w:tc>
      </w:tr>
      <w:tr w:rsidR="00F574F4" w14:paraId="76744842" w14:textId="77777777" w:rsidTr="00C332C7">
        <w:tc>
          <w:tcPr>
            <w:tcW w:w="992" w:type="dxa"/>
            <w:vMerge/>
          </w:tcPr>
          <w:p w14:paraId="6BD3460B" w14:textId="77777777" w:rsidR="00F574F4" w:rsidRDefault="00F574F4" w:rsidP="007E6C78">
            <w:pPr>
              <w:spacing w:before="60" w:after="60" w:line="288" w:lineRule="auto"/>
              <w:jc w:val="both"/>
              <w:rPr>
                <w:lang w:eastAsia="ko-KR"/>
              </w:rPr>
            </w:pPr>
          </w:p>
        </w:tc>
        <w:tc>
          <w:tcPr>
            <w:tcW w:w="1491" w:type="dxa"/>
            <w:vMerge/>
          </w:tcPr>
          <w:p w14:paraId="060839E8" w14:textId="3D1BBA9F" w:rsidR="00F574F4" w:rsidRDefault="00F574F4" w:rsidP="007E6C78">
            <w:pPr>
              <w:spacing w:before="60" w:after="60" w:line="288" w:lineRule="auto"/>
              <w:jc w:val="both"/>
              <w:rPr>
                <w:lang w:eastAsia="ko-KR"/>
              </w:rPr>
            </w:pPr>
          </w:p>
        </w:tc>
        <w:tc>
          <w:tcPr>
            <w:tcW w:w="2903" w:type="dxa"/>
          </w:tcPr>
          <w:p w14:paraId="04A23441" w14:textId="77777777" w:rsidR="00F574F4" w:rsidRPr="005B56B2" w:rsidRDefault="00F574F4" w:rsidP="007E6C78">
            <w:pPr>
              <w:spacing w:before="60" w:after="60" w:line="288" w:lineRule="auto"/>
              <w:jc w:val="both"/>
              <w:rPr>
                <w:lang w:eastAsia="ko-KR"/>
              </w:rPr>
            </w:pPr>
            <w:r w:rsidRPr="005B56B2">
              <w:rPr>
                <w:rFonts w:hint="eastAsia"/>
                <w:lang w:eastAsia="ko-KR"/>
              </w:rPr>
              <w:t>(d</w:t>
            </w:r>
            <w:r w:rsidRPr="005B56B2">
              <w:rPr>
                <w:rFonts w:hint="eastAsia"/>
                <w:vertAlign w:val="subscript"/>
                <w:lang w:eastAsia="ko-KR"/>
              </w:rPr>
              <w:t>H</w:t>
            </w:r>
            <w:r w:rsidRPr="005B56B2">
              <w:rPr>
                <w:rFonts w:hint="eastAsia"/>
                <w:lang w:eastAsia="ko-KR"/>
              </w:rPr>
              <w:t>, d</w:t>
            </w:r>
            <w:r w:rsidRPr="005B56B2">
              <w:rPr>
                <w:rFonts w:hint="eastAsia"/>
                <w:vertAlign w:val="subscript"/>
                <w:lang w:eastAsia="ko-KR"/>
              </w:rPr>
              <w:t>V</w:t>
            </w:r>
            <w:r w:rsidRPr="005B56B2">
              <w:rPr>
                <w:rFonts w:hint="eastAsia"/>
                <w:lang w:eastAsia="ko-KR"/>
              </w:rPr>
              <w:t>)</w:t>
            </w:r>
          </w:p>
        </w:tc>
        <w:tc>
          <w:tcPr>
            <w:tcW w:w="3544" w:type="dxa"/>
          </w:tcPr>
          <w:p w14:paraId="5DBB5337" w14:textId="77777777" w:rsidR="00F574F4" w:rsidRPr="00BF2DB1" w:rsidRDefault="00F574F4" w:rsidP="007E6C78">
            <w:pPr>
              <w:spacing w:before="60" w:after="60" w:line="288" w:lineRule="auto"/>
              <w:jc w:val="both"/>
              <w:rPr>
                <w:lang w:eastAsia="ko-KR"/>
              </w:rPr>
            </w:pPr>
            <w:r w:rsidRPr="00BF2DB1">
              <w:rPr>
                <w:rFonts w:hint="eastAsia"/>
                <w:lang w:eastAsia="ko-KR"/>
              </w:rPr>
              <w:t>(0.5, 0.5)</w:t>
            </w:r>
            <w:r w:rsidRPr="00BF2DB1">
              <w:rPr>
                <w:rFonts w:hint="eastAsia"/>
                <w:lang w:eastAsia="ko-KR"/>
              </w:rPr>
              <w:sym w:font="Symbol" w:char="F06C"/>
            </w:r>
          </w:p>
        </w:tc>
      </w:tr>
      <w:tr w:rsidR="00F574F4" w14:paraId="0C2D43A2" w14:textId="77777777" w:rsidTr="00C332C7">
        <w:tc>
          <w:tcPr>
            <w:tcW w:w="992" w:type="dxa"/>
            <w:vMerge/>
          </w:tcPr>
          <w:p w14:paraId="7DDA5C81" w14:textId="77777777" w:rsidR="00F574F4" w:rsidRDefault="00F574F4" w:rsidP="007E6C78">
            <w:pPr>
              <w:spacing w:before="60" w:after="60" w:line="288" w:lineRule="auto"/>
              <w:jc w:val="both"/>
              <w:rPr>
                <w:lang w:eastAsia="ko-KR"/>
              </w:rPr>
            </w:pPr>
          </w:p>
        </w:tc>
        <w:tc>
          <w:tcPr>
            <w:tcW w:w="1491" w:type="dxa"/>
            <w:vMerge/>
          </w:tcPr>
          <w:p w14:paraId="6604FFAA" w14:textId="6A8B521F" w:rsidR="00F574F4" w:rsidRDefault="00F574F4" w:rsidP="007E6C78">
            <w:pPr>
              <w:spacing w:before="60" w:after="60" w:line="288" w:lineRule="auto"/>
              <w:jc w:val="both"/>
              <w:rPr>
                <w:lang w:eastAsia="ko-KR"/>
              </w:rPr>
            </w:pPr>
          </w:p>
        </w:tc>
        <w:tc>
          <w:tcPr>
            <w:tcW w:w="2903" w:type="dxa"/>
          </w:tcPr>
          <w:p w14:paraId="68D107FA" w14:textId="21DEE91E" w:rsidR="00F574F4" w:rsidRPr="00370F90" w:rsidRDefault="00F574F4" w:rsidP="007E6C78">
            <w:pPr>
              <w:spacing w:before="60" w:after="60" w:line="288" w:lineRule="auto"/>
              <w:jc w:val="both"/>
              <w:rPr>
                <w:b/>
                <w:lang w:eastAsia="ko-KR"/>
              </w:rPr>
            </w:pPr>
            <w:r w:rsidRPr="00370F90">
              <w:rPr>
                <w:b/>
                <w:lang w:eastAsia="ko-KR"/>
              </w:rPr>
              <w:t># of repetitions</w:t>
            </w:r>
          </w:p>
        </w:tc>
        <w:tc>
          <w:tcPr>
            <w:tcW w:w="3544" w:type="dxa"/>
          </w:tcPr>
          <w:p w14:paraId="50EC16A3" w14:textId="517658D7" w:rsidR="00F574F4" w:rsidRPr="00370F90" w:rsidRDefault="00F574F4" w:rsidP="00240FA5">
            <w:pPr>
              <w:spacing w:before="60" w:after="60" w:line="288" w:lineRule="auto"/>
              <w:jc w:val="both"/>
              <w:rPr>
                <w:b/>
                <w:lang w:eastAsia="ko-KR"/>
              </w:rPr>
            </w:pPr>
            <w:r w:rsidRPr="00370F90">
              <w:rPr>
                <w:b/>
                <w:lang w:eastAsia="ko-KR"/>
              </w:rPr>
              <w:t>32</w:t>
            </w:r>
          </w:p>
        </w:tc>
      </w:tr>
      <w:tr w:rsidR="00973D6E" w14:paraId="42E25531" w14:textId="77777777" w:rsidTr="00FB1CD7">
        <w:trPr>
          <w:trHeight w:val="48"/>
        </w:trPr>
        <w:tc>
          <w:tcPr>
            <w:tcW w:w="2483" w:type="dxa"/>
            <w:gridSpan w:val="2"/>
          </w:tcPr>
          <w:p w14:paraId="3F885E37" w14:textId="77777777" w:rsidR="00973D6E" w:rsidRDefault="00973D6E" w:rsidP="007E6C78">
            <w:pPr>
              <w:spacing w:before="60" w:after="60" w:line="288" w:lineRule="auto"/>
              <w:jc w:val="both"/>
              <w:rPr>
                <w:lang w:eastAsia="ko-KR"/>
              </w:rPr>
            </w:pPr>
            <w:r>
              <w:rPr>
                <w:rFonts w:hint="eastAsia"/>
                <w:lang w:eastAsia="ko-KR"/>
              </w:rPr>
              <w:t>UE</w:t>
            </w:r>
          </w:p>
        </w:tc>
        <w:tc>
          <w:tcPr>
            <w:tcW w:w="2903" w:type="dxa"/>
          </w:tcPr>
          <w:p w14:paraId="6D933EF1" w14:textId="77777777" w:rsidR="00973D6E" w:rsidRDefault="00973D6E" w:rsidP="007E6C78">
            <w:pPr>
              <w:spacing w:before="60" w:after="60" w:line="288" w:lineRule="auto"/>
              <w:jc w:val="both"/>
              <w:rPr>
                <w:lang w:eastAsia="ko-KR"/>
              </w:rPr>
            </w:pPr>
            <w:r>
              <w:rPr>
                <w:rFonts w:hint="eastAsia"/>
                <w:lang w:eastAsia="ko-KR"/>
              </w:rPr>
              <w:t>(</w:t>
            </w:r>
            <w:r w:rsidRPr="00220222">
              <w:rPr>
                <w:rFonts w:hint="eastAsia"/>
                <w:i/>
                <w:lang w:eastAsia="ko-KR"/>
              </w:rPr>
              <w:t>M</w:t>
            </w:r>
            <w:r>
              <w:rPr>
                <w:rFonts w:hint="eastAsia"/>
                <w:lang w:eastAsia="ko-KR"/>
              </w:rPr>
              <w:t xml:space="preserve">, </w:t>
            </w:r>
            <w:r w:rsidRPr="00220222">
              <w:rPr>
                <w:rFonts w:hint="eastAsia"/>
                <w:i/>
                <w:lang w:eastAsia="ko-KR"/>
              </w:rPr>
              <w:t>N</w:t>
            </w:r>
            <w:r>
              <w:rPr>
                <w:rFonts w:hint="eastAsia"/>
                <w:lang w:eastAsia="ko-KR"/>
              </w:rPr>
              <w:t xml:space="preserve">, </w:t>
            </w:r>
            <w:r w:rsidRPr="00220222">
              <w:rPr>
                <w:rFonts w:hint="eastAsia"/>
                <w:i/>
                <w:lang w:eastAsia="ko-KR"/>
              </w:rPr>
              <w:t>P</w:t>
            </w:r>
            <w:r>
              <w:rPr>
                <w:rFonts w:hint="eastAsia"/>
                <w:lang w:eastAsia="ko-KR"/>
              </w:rPr>
              <w:t xml:space="preserve">, </w:t>
            </w:r>
            <w:r w:rsidRPr="00220222">
              <w:rPr>
                <w:rFonts w:hint="eastAsia"/>
                <w:i/>
                <w:lang w:eastAsia="ko-KR"/>
              </w:rPr>
              <w:t>M</w:t>
            </w:r>
            <w:r w:rsidRPr="00541944">
              <w:rPr>
                <w:rFonts w:hint="eastAsia"/>
                <w:i/>
                <w:vertAlign w:val="subscript"/>
                <w:lang w:eastAsia="ko-KR"/>
              </w:rPr>
              <w:t>g</w:t>
            </w:r>
            <w:r>
              <w:rPr>
                <w:rFonts w:hint="eastAsia"/>
                <w:lang w:eastAsia="ko-KR"/>
              </w:rPr>
              <w:t xml:space="preserve">, </w:t>
            </w:r>
            <w:r w:rsidRPr="00220222">
              <w:rPr>
                <w:rFonts w:hint="eastAsia"/>
                <w:i/>
                <w:lang w:eastAsia="ko-KR"/>
              </w:rPr>
              <w:t>N</w:t>
            </w:r>
            <w:r w:rsidRPr="00541944">
              <w:rPr>
                <w:rFonts w:hint="eastAsia"/>
                <w:i/>
                <w:vertAlign w:val="subscript"/>
                <w:lang w:eastAsia="ko-KR"/>
              </w:rPr>
              <w:t>g</w:t>
            </w:r>
            <w:r>
              <w:rPr>
                <w:rFonts w:hint="eastAsia"/>
                <w:lang w:eastAsia="ko-KR"/>
              </w:rPr>
              <w:t>)</w:t>
            </w:r>
          </w:p>
        </w:tc>
        <w:tc>
          <w:tcPr>
            <w:tcW w:w="3544" w:type="dxa"/>
          </w:tcPr>
          <w:p w14:paraId="44E29105" w14:textId="436F1257" w:rsidR="00973D6E" w:rsidRPr="00BF2DB1" w:rsidRDefault="00973D6E" w:rsidP="00F574F4">
            <w:pPr>
              <w:spacing w:before="60" w:after="60" w:line="288" w:lineRule="auto"/>
              <w:jc w:val="both"/>
              <w:rPr>
                <w:lang w:eastAsia="ko-KR"/>
              </w:rPr>
            </w:pPr>
            <w:r w:rsidRPr="00BF2DB1">
              <w:rPr>
                <w:rFonts w:hint="eastAsia"/>
                <w:lang w:eastAsia="ko-KR"/>
              </w:rPr>
              <w:t xml:space="preserve">(1, 1, </w:t>
            </w:r>
            <w:r w:rsidR="00F574F4">
              <w:rPr>
                <w:lang w:eastAsia="ko-KR"/>
              </w:rPr>
              <w:t>2</w:t>
            </w:r>
            <w:r w:rsidRPr="00BF2DB1">
              <w:rPr>
                <w:rFonts w:hint="eastAsia"/>
                <w:lang w:eastAsia="ko-KR"/>
              </w:rPr>
              <w:t>, 1, 1)</w:t>
            </w:r>
            <w:r w:rsidR="00C332C7">
              <w:rPr>
                <w:lang w:eastAsia="ko-KR"/>
              </w:rPr>
              <w:t xml:space="preserve"> with </w:t>
            </w:r>
            <w:r w:rsidR="00C332C7">
              <w:rPr>
                <w:rFonts w:hint="eastAsia"/>
                <w:lang w:eastAsia="ko-KR"/>
              </w:rPr>
              <w:t>Omni-directional</w:t>
            </w:r>
          </w:p>
        </w:tc>
      </w:tr>
    </w:tbl>
    <w:p w14:paraId="6EB2BC25" w14:textId="77777777" w:rsidR="00973D6E" w:rsidRDefault="00973D6E" w:rsidP="00973D6E">
      <w:pPr>
        <w:spacing w:before="60" w:after="60" w:line="288" w:lineRule="auto"/>
        <w:ind w:firstLine="403"/>
        <w:jc w:val="both"/>
        <w:rPr>
          <w:lang w:eastAsia="ko-KR"/>
        </w:rPr>
      </w:pPr>
    </w:p>
    <w:p w14:paraId="4774EDE4" w14:textId="77777777" w:rsidR="00973D6E" w:rsidRPr="00F13588" w:rsidRDefault="00973D6E" w:rsidP="00973D6E">
      <w:pPr>
        <w:pStyle w:val="2222"/>
        <w:spacing w:before="60" w:after="60" w:line="288" w:lineRule="auto"/>
        <w:ind w:firstLineChars="0" w:firstLine="0"/>
        <w:rPr>
          <w:lang w:eastAsia="ko-KR"/>
        </w:rPr>
      </w:pPr>
    </w:p>
    <w:sectPr w:rsidR="00973D6E" w:rsidRPr="00F13588" w:rsidSect="00FF4D8E">
      <w:headerReference w:type="default" r:id="rId2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5915582" w15:done="0"/>
  <w15:commentEx w15:paraId="4927B0CF" w15:done="0"/>
</w15:commentsEx>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CAFC4" w14:textId="77777777" w:rsidR="00372C87" w:rsidRDefault="00372C87">
      <w:r>
        <w:separator/>
      </w:r>
    </w:p>
  </w:endnote>
  <w:endnote w:type="continuationSeparator" w:id="0">
    <w:p w14:paraId="37981430" w14:textId="77777777" w:rsidR="00372C87" w:rsidRDefault="00372C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notTrueType/>
    <w:pitch w:val="variable"/>
    <w:sig w:usb0="00000001" w:usb1="080E0000" w:usb2="00000010" w:usb3="00000000" w:csb0="00040000"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A2F1FCB" w14:textId="77777777" w:rsidR="00372C87" w:rsidRDefault="00372C87">
      <w:r>
        <w:separator/>
      </w:r>
    </w:p>
  </w:footnote>
  <w:footnote w:type="continuationSeparator" w:id="0">
    <w:p w14:paraId="35CF910B" w14:textId="77777777" w:rsidR="00372C87" w:rsidRDefault="00372C8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899914E" w14:textId="77777777" w:rsidR="005434F9" w:rsidRDefault="005434F9">
    <w:pPr>
      <w:pStyle w:val="a3"/>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B17B1D"/>
    <w:multiLevelType w:val="hybridMultilevel"/>
    <w:tmpl w:val="43FC98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F03C44"/>
    <w:multiLevelType w:val="hybridMultilevel"/>
    <w:tmpl w:val="7CFAF830"/>
    <w:lvl w:ilvl="0" w:tplc="910CF456">
      <w:start w:val="1"/>
      <w:numFmt w:val="decimal"/>
      <w:lvlText w:val="[%1]"/>
      <w:lvlJc w:val="left"/>
      <w:pPr>
        <w:ind w:left="36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nsid w:val="15337891"/>
    <w:multiLevelType w:val="hybridMultilevel"/>
    <w:tmpl w:val="8BACC310"/>
    <w:lvl w:ilvl="0" w:tplc="53EE39AA">
      <w:start w:val="1"/>
      <w:numFmt w:val="lowerLetter"/>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3">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nsid w:val="2E291D71"/>
    <w:multiLevelType w:val="multilevel"/>
    <w:tmpl w:val="82683D96"/>
    <w:lvl w:ilvl="0">
      <w:start w:val="1"/>
      <w:numFmt w:val="decimal"/>
      <w:pStyle w:val="1"/>
      <w:lvlText w:val="%1"/>
      <w:lvlJc w:val="left"/>
      <w:pPr>
        <w:ind w:left="400" w:hanging="400"/>
      </w:pPr>
      <w:rPr>
        <w:rFonts w:hint="eastAsia"/>
      </w:rPr>
    </w:lvl>
    <w:lvl w:ilvl="1">
      <w:start w:val="1"/>
      <w:numFmt w:val="decimal"/>
      <w:isLgl/>
      <w:lvlText w:val="%1.%2"/>
      <w:lvlJc w:val="left"/>
      <w:pPr>
        <w:ind w:left="7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nsid w:val="321D4A4A"/>
    <w:multiLevelType w:val="hybridMultilevel"/>
    <w:tmpl w:val="5D48F86A"/>
    <w:lvl w:ilvl="0" w:tplc="04090001">
      <w:start w:val="1"/>
      <w:numFmt w:val="bullet"/>
      <w:lvlText w:val=""/>
      <w:lvlJc w:val="left"/>
      <w:pPr>
        <w:ind w:left="763" w:hanging="360"/>
      </w:pPr>
      <w:rPr>
        <w:rFonts w:ascii="Symbol" w:hAnsi="Symbol" w:hint="default"/>
      </w:rPr>
    </w:lvl>
    <w:lvl w:ilvl="1" w:tplc="04090003">
      <w:start w:val="1"/>
      <w:numFmt w:val="bullet"/>
      <w:lvlText w:val="o"/>
      <w:lvlJc w:val="left"/>
      <w:pPr>
        <w:ind w:left="1203" w:hanging="400"/>
      </w:pPr>
      <w:rPr>
        <w:rFonts w:ascii="Courier New" w:hAnsi="Courier New" w:cs="Courier New" w:hint="default"/>
      </w:rPr>
    </w:lvl>
    <w:lvl w:ilvl="2" w:tplc="0409001B">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6">
    <w:nsid w:val="49BC69CD"/>
    <w:multiLevelType w:val="hybridMultilevel"/>
    <w:tmpl w:val="BE569FCC"/>
    <w:lvl w:ilvl="0" w:tplc="18FA8BAC">
      <w:start w:val="1"/>
      <w:numFmt w:val="decimal"/>
      <w:lvlText w:val="%1)"/>
      <w:lvlJc w:val="left"/>
      <w:pPr>
        <w:ind w:left="763" w:hanging="360"/>
      </w:pPr>
      <w:rPr>
        <w:rFonts w:hint="default"/>
      </w:rPr>
    </w:lvl>
    <w:lvl w:ilvl="1" w:tplc="04090019" w:tentative="1">
      <w:start w:val="1"/>
      <w:numFmt w:val="upperLetter"/>
      <w:lvlText w:val="%2."/>
      <w:lvlJc w:val="left"/>
      <w:pPr>
        <w:ind w:left="1203" w:hanging="400"/>
      </w:pPr>
    </w:lvl>
    <w:lvl w:ilvl="2" w:tplc="0409001B" w:tentative="1">
      <w:start w:val="1"/>
      <w:numFmt w:val="lowerRoman"/>
      <w:lvlText w:val="%3."/>
      <w:lvlJc w:val="right"/>
      <w:pPr>
        <w:ind w:left="1603" w:hanging="400"/>
      </w:pPr>
    </w:lvl>
    <w:lvl w:ilvl="3" w:tplc="0409000F" w:tentative="1">
      <w:start w:val="1"/>
      <w:numFmt w:val="decimal"/>
      <w:lvlText w:val="%4."/>
      <w:lvlJc w:val="left"/>
      <w:pPr>
        <w:ind w:left="2003" w:hanging="400"/>
      </w:pPr>
    </w:lvl>
    <w:lvl w:ilvl="4" w:tplc="04090019" w:tentative="1">
      <w:start w:val="1"/>
      <w:numFmt w:val="upperLetter"/>
      <w:lvlText w:val="%5."/>
      <w:lvlJc w:val="left"/>
      <w:pPr>
        <w:ind w:left="2403" w:hanging="400"/>
      </w:pPr>
    </w:lvl>
    <w:lvl w:ilvl="5" w:tplc="0409001B" w:tentative="1">
      <w:start w:val="1"/>
      <w:numFmt w:val="lowerRoman"/>
      <w:lvlText w:val="%6."/>
      <w:lvlJc w:val="right"/>
      <w:pPr>
        <w:ind w:left="2803" w:hanging="400"/>
      </w:pPr>
    </w:lvl>
    <w:lvl w:ilvl="6" w:tplc="0409000F" w:tentative="1">
      <w:start w:val="1"/>
      <w:numFmt w:val="decimal"/>
      <w:lvlText w:val="%7."/>
      <w:lvlJc w:val="left"/>
      <w:pPr>
        <w:ind w:left="3203" w:hanging="400"/>
      </w:pPr>
    </w:lvl>
    <w:lvl w:ilvl="7" w:tplc="04090019" w:tentative="1">
      <w:start w:val="1"/>
      <w:numFmt w:val="upperLetter"/>
      <w:lvlText w:val="%8."/>
      <w:lvlJc w:val="left"/>
      <w:pPr>
        <w:ind w:left="3603" w:hanging="400"/>
      </w:pPr>
    </w:lvl>
    <w:lvl w:ilvl="8" w:tplc="0409001B" w:tentative="1">
      <w:start w:val="1"/>
      <w:numFmt w:val="lowerRoman"/>
      <w:lvlText w:val="%9."/>
      <w:lvlJc w:val="right"/>
      <w:pPr>
        <w:ind w:left="4003" w:hanging="400"/>
      </w:pPr>
    </w:lvl>
  </w:abstractNum>
  <w:abstractNum w:abstractNumId="7">
    <w:nsid w:val="574E1881"/>
    <w:multiLevelType w:val="hybridMultilevel"/>
    <w:tmpl w:val="2DB0099C"/>
    <w:lvl w:ilvl="0" w:tplc="7376038E">
      <w:start w:val="8"/>
      <w:numFmt w:val="bullet"/>
      <w:pStyle w:val="bulletlevel1"/>
      <w:lvlText w:val=""/>
      <w:lvlJc w:val="left"/>
      <w:pPr>
        <w:ind w:left="800" w:hanging="400"/>
      </w:pPr>
      <w:rPr>
        <w:rFonts w:ascii="Wingdings" w:eastAsia="바탕"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바탕"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nsid w:val="5BF03F7F"/>
    <w:multiLevelType w:val="hybridMultilevel"/>
    <w:tmpl w:val="D1C88E0A"/>
    <w:lvl w:ilvl="0" w:tplc="05388FEE">
      <w:start w:val="2"/>
      <w:numFmt w:val="bullet"/>
      <w:lvlText w:val=""/>
      <w:lvlJc w:val="left"/>
      <w:pPr>
        <w:ind w:left="826" w:hanging="400"/>
      </w:pPr>
      <w:rPr>
        <w:rFonts w:ascii="Symbol" w:eastAsiaTheme="minorEastAsia" w:hAnsi="Symbol" w:cstheme="minorBidi" w:hint="default"/>
      </w:rPr>
    </w:lvl>
    <w:lvl w:ilvl="1" w:tplc="04090003" w:tentative="1">
      <w:start w:val="1"/>
      <w:numFmt w:val="bullet"/>
      <w:lvlText w:val=""/>
      <w:lvlJc w:val="left"/>
      <w:pPr>
        <w:ind w:left="1226" w:hanging="400"/>
      </w:pPr>
      <w:rPr>
        <w:rFonts w:ascii="Wingdings" w:hAnsi="Wingdings" w:hint="default"/>
      </w:rPr>
    </w:lvl>
    <w:lvl w:ilvl="2" w:tplc="04090005" w:tentative="1">
      <w:start w:val="1"/>
      <w:numFmt w:val="bullet"/>
      <w:lvlText w:val=""/>
      <w:lvlJc w:val="left"/>
      <w:pPr>
        <w:ind w:left="1626" w:hanging="400"/>
      </w:pPr>
      <w:rPr>
        <w:rFonts w:ascii="Wingdings" w:hAnsi="Wingdings" w:hint="default"/>
      </w:rPr>
    </w:lvl>
    <w:lvl w:ilvl="3" w:tplc="04090001" w:tentative="1">
      <w:start w:val="1"/>
      <w:numFmt w:val="bullet"/>
      <w:lvlText w:val=""/>
      <w:lvlJc w:val="left"/>
      <w:pPr>
        <w:ind w:left="2026" w:hanging="400"/>
      </w:pPr>
      <w:rPr>
        <w:rFonts w:ascii="Wingdings" w:hAnsi="Wingdings" w:hint="default"/>
      </w:rPr>
    </w:lvl>
    <w:lvl w:ilvl="4" w:tplc="04090003" w:tentative="1">
      <w:start w:val="1"/>
      <w:numFmt w:val="bullet"/>
      <w:lvlText w:val=""/>
      <w:lvlJc w:val="left"/>
      <w:pPr>
        <w:ind w:left="2426" w:hanging="400"/>
      </w:pPr>
      <w:rPr>
        <w:rFonts w:ascii="Wingdings" w:hAnsi="Wingdings" w:hint="default"/>
      </w:rPr>
    </w:lvl>
    <w:lvl w:ilvl="5" w:tplc="04090005" w:tentative="1">
      <w:start w:val="1"/>
      <w:numFmt w:val="bullet"/>
      <w:lvlText w:val=""/>
      <w:lvlJc w:val="left"/>
      <w:pPr>
        <w:ind w:left="2826" w:hanging="400"/>
      </w:pPr>
      <w:rPr>
        <w:rFonts w:ascii="Wingdings" w:hAnsi="Wingdings" w:hint="default"/>
      </w:rPr>
    </w:lvl>
    <w:lvl w:ilvl="6" w:tplc="04090001" w:tentative="1">
      <w:start w:val="1"/>
      <w:numFmt w:val="bullet"/>
      <w:lvlText w:val=""/>
      <w:lvlJc w:val="left"/>
      <w:pPr>
        <w:ind w:left="3226" w:hanging="400"/>
      </w:pPr>
      <w:rPr>
        <w:rFonts w:ascii="Wingdings" w:hAnsi="Wingdings" w:hint="default"/>
      </w:rPr>
    </w:lvl>
    <w:lvl w:ilvl="7" w:tplc="04090003" w:tentative="1">
      <w:start w:val="1"/>
      <w:numFmt w:val="bullet"/>
      <w:lvlText w:val=""/>
      <w:lvlJc w:val="left"/>
      <w:pPr>
        <w:ind w:left="3626" w:hanging="400"/>
      </w:pPr>
      <w:rPr>
        <w:rFonts w:ascii="Wingdings" w:hAnsi="Wingdings" w:hint="default"/>
      </w:rPr>
    </w:lvl>
    <w:lvl w:ilvl="8" w:tplc="04090005" w:tentative="1">
      <w:start w:val="1"/>
      <w:numFmt w:val="bullet"/>
      <w:lvlText w:val=""/>
      <w:lvlJc w:val="left"/>
      <w:pPr>
        <w:ind w:left="4026" w:hanging="400"/>
      </w:pPr>
      <w:rPr>
        <w:rFonts w:ascii="Wingdings" w:hAnsi="Wingdings" w:hint="default"/>
      </w:rPr>
    </w:lvl>
  </w:abstractNum>
  <w:abstractNum w:abstractNumId="9">
    <w:nsid w:val="70333496"/>
    <w:multiLevelType w:val="hybridMultilevel"/>
    <w:tmpl w:val="69427116"/>
    <w:lvl w:ilvl="0" w:tplc="05388FEE">
      <w:start w:val="2"/>
      <w:numFmt w:val="bullet"/>
      <w:lvlText w:val=""/>
      <w:lvlJc w:val="left"/>
      <w:pPr>
        <w:ind w:left="800" w:hanging="400"/>
      </w:pPr>
      <w:rPr>
        <w:rFonts w:ascii="Symbol" w:eastAsiaTheme="minorEastAsia" w:hAnsi="Symbol" w:cstheme="minorBidi" w:hint="default"/>
      </w:rPr>
    </w:lvl>
    <w:lvl w:ilvl="1" w:tplc="04090003">
      <w:start w:val="1"/>
      <w:numFmt w:val="bullet"/>
      <w:lvlText w:val="o"/>
      <w:lvlJc w:val="left"/>
      <w:pPr>
        <w:ind w:left="1200" w:hanging="400"/>
      </w:pPr>
      <w:rPr>
        <w:rFonts w:ascii="Courier New" w:hAnsi="Courier New" w:cs="Courier New"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7291687C"/>
    <w:multiLevelType w:val="hybridMultilevel"/>
    <w:tmpl w:val="328A6182"/>
    <w:lvl w:ilvl="0" w:tplc="05388FEE">
      <w:start w:val="2"/>
      <w:numFmt w:val="bullet"/>
      <w:lvlText w:val=""/>
      <w:lvlJc w:val="left"/>
      <w:pPr>
        <w:ind w:left="800" w:hanging="400"/>
      </w:pPr>
      <w:rPr>
        <w:rFonts w:ascii="Symbol" w:eastAsiaTheme="minorEastAsia" w:hAnsi="Symbol" w:cstheme="minorBidi"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1">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2">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num w:numId="1">
    <w:abstractNumId w:val="3"/>
  </w:num>
  <w:num w:numId="2">
    <w:abstractNumId w:val="4"/>
  </w:num>
  <w:num w:numId="3">
    <w:abstractNumId w:val="7"/>
  </w:num>
  <w:num w:numId="4">
    <w:abstractNumId w:val="11"/>
  </w:num>
  <w:num w:numId="5">
    <w:abstractNumId w:val="1"/>
  </w:num>
  <w:num w:numId="6">
    <w:abstractNumId w:val="12"/>
  </w:num>
  <w:num w:numId="7">
    <w:abstractNumId w:val="9"/>
  </w:num>
  <w:num w:numId="8">
    <w:abstractNumId w:val="10"/>
  </w:num>
  <w:num w:numId="9">
    <w:abstractNumId w:val="8"/>
  </w:num>
  <w:num w:numId="10">
    <w:abstractNumId w:val="2"/>
  </w:num>
  <w:num w:numId="11">
    <w:abstractNumId w:val="6"/>
  </w:num>
  <w:num w:numId="12">
    <w:abstractNumId w:val="5"/>
  </w:num>
  <w:num w:numId="13">
    <w:abstractNumId w:val="0"/>
  </w:num>
  <w:num w:numId="14">
    <w:abstractNumId w:val="4"/>
  </w:num>
  <w:numIdMacAtCleanup w:val="9"/>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oung Han Nam">
    <w15:presenceInfo w15:providerId="AD" w15:userId="S-1-5-21-1113485638-12673345-929701000-2801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162A"/>
    <w:rsid w:val="00001C76"/>
    <w:rsid w:val="00001EDC"/>
    <w:rsid w:val="000020C0"/>
    <w:rsid w:val="00002A92"/>
    <w:rsid w:val="000033A8"/>
    <w:rsid w:val="00004076"/>
    <w:rsid w:val="00004DEA"/>
    <w:rsid w:val="00005774"/>
    <w:rsid w:val="0001028F"/>
    <w:rsid w:val="000103EE"/>
    <w:rsid w:val="000108BB"/>
    <w:rsid w:val="00010921"/>
    <w:rsid w:val="00011005"/>
    <w:rsid w:val="00011A03"/>
    <w:rsid w:val="00011A53"/>
    <w:rsid w:val="00011B6D"/>
    <w:rsid w:val="00011FB1"/>
    <w:rsid w:val="00012357"/>
    <w:rsid w:val="00012D3C"/>
    <w:rsid w:val="00013937"/>
    <w:rsid w:val="0001401B"/>
    <w:rsid w:val="000156DF"/>
    <w:rsid w:val="000167DF"/>
    <w:rsid w:val="0001695D"/>
    <w:rsid w:val="000172F4"/>
    <w:rsid w:val="00020335"/>
    <w:rsid w:val="000210FF"/>
    <w:rsid w:val="00021CA4"/>
    <w:rsid w:val="00022194"/>
    <w:rsid w:val="00022411"/>
    <w:rsid w:val="00022677"/>
    <w:rsid w:val="00022C4C"/>
    <w:rsid w:val="00024201"/>
    <w:rsid w:val="00025786"/>
    <w:rsid w:val="000259F0"/>
    <w:rsid w:val="00030EA8"/>
    <w:rsid w:val="00032854"/>
    <w:rsid w:val="00036E33"/>
    <w:rsid w:val="000375ED"/>
    <w:rsid w:val="00037644"/>
    <w:rsid w:val="00040199"/>
    <w:rsid w:val="00040307"/>
    <w:rsid w:val="0004152C"/>
    <w:rsid w:val="00044357"/>
    <w:rsid w:val="00044B8E"/>
    <w:rsid w:val="00045082"/>
    <w:rsid w:val="00046AB8"/>
    <w:rsid w:val="00046EDE"/>
    <w:rsid w:val="00050113"/>
    <w:rsid w:val="0005019A"/>
    <w:rsid w:val="000503C5"/>
    <w:rsid w:val="00051AFF"/>
    <w:rsid w:val="00052776"/>
    <w:rsid w:val="00053930"/>
    <w:rsid w:val="000543C0"/>
    <w:rsid w:val="000551A1"/>
    <w:rsid w:val="00055EC9"/>
    <w:rsid w:val="00056B06"/>
    <w:rsid w:val="00056C36"/>
    <w:rsid w:val="00056FBE"/>
    <w:rsid w:val="00057250"/>
    <w:rsid w:val="00057CB5"/>
    <w:rsid w:val="00060151"/>
    <w:rsid w:val="00061035"/>
    <w:rsid w:val="000612B6"/>
    <w:rsid w:val="0006267E"/>
    <w:rsid w:val="000627C6"/>
    <w:rsid w:val="00062B1E"/>
    <w:rsid w:val="00063AC6"/>
    <w:rsid w:val="00064545"/>
    <w:rsid w:val="00065630"/>
    <w:rsid w:val="00066AFE"/>
    <w:rsid w:val="000672CA"/>
    <w:rsid w:val="0007119C"/>
    <w:rsid w:val="000711FF"/>
    <w:rsid w:val="00072453"/>
    <w:rsid w:val="0007248F"/>
    <w:rsid w:val="000738CE"/>
    <w:rsid w:val="00073C42"/>
    <w:rsid w:val="0007458F"/>
    <w:rsid w:val="000755B5"/>
    <w:rsid w:val="000755ED"/>
    <w:rsid w:val="00076B3D"/>
    <w:rsid w:val="00076FF5"/>
    <w:rsid w:val="000772A0"/>
    <w:rsid w:val="000775AB"/>
    <w:rsid w:val="00080790"/>
    <w:rsid w:val="00080FD7"/>
    <w:rsid w:val="000812BC"/>
    <w:rsid w:val="00083457"/>
    <w:rsid w:val="00083DE3"/>
    <w:rsid w:val="00083DF2"/>
    <w:rsid w:val="0008508E"/>
    <w:rsid w:val="00085B59"/>
    <w:rsid w:val="000862ED"/>
    <w:rsid w:val="00086364"/>
    <w:rsid w:val="000864AB"/>
    <w:rsid w:val="00086A31"/>
    <w:rsid w:val="000873BA"/>
    <w:rsid w:val="00087615"/>
    <w:rsid w:val="00087EEE"/>
    <w:rsid w:val="00087F06"/>
    <w:rsid w:val="000902E8"/>
    <w:rsid w:val="00090A57"/>
    <w:rsid w:val="000911FB"/>
    <w:rsid w:val="00091964"/>
    <w:rsid w:val="00091C52"/>
    <w:rsid w:val="00092123"/>
    <w:rsid w:val="00093175"/>
    <w:rsid w:val="00094A16"/>
    <w:rsid w:val="00094B22"/>
    <w:rsid w:val="0009739B"/>
    <w:rsid w:val="000A0CC7"/>
    <w:rsid w:val="000A1D31"/>
    <w:rsid w:val="000A26F4"/>
    <w:rsid w:val="000A36D3"/>
    <w:rsid w:val="000A5315"/>
    <w:rsid w:val="000A591F"/>
    <w:rsid w:val="000A59F5"/>
    <w:rsid w:val="000A5EBF"/>
    <w:rsid w:val="000A6336"/>
    <w:rsid w:val="000A65A4"/>
    <w:rsid w:val="000A77A6"/>
    <w:rsid w:val="000B0B99"/>
    <w:rsid w:val="000B132E"/>
    <w:rsid w:val="000B25B1"/>
    <w:rsid w:val="000B2B68"/>
    <w:rsid w:val="000B34FB"/>
    <w:rsid w:val="000B3AD2"/>
    <w:rsid w:val="000B4E0D"/>
    <w:rsid w:val="000B4FD7"/>
    <w:rsid w:val="000B53C0"/>
    <w:rsid w:val="000B67B1"/>
    <w:rsid w:val="000C074E"/>
    <w:rsid w:val="000C0B11"/>
    <w:rsid w:val="000C14C1"/>
    <w:rsid w:val="000C1F19"/>
    <w:rsid w:val="000C2DAC"/>
    <w:rsid w:val="000C3A4B"/>
    <w:rsid w:val="000C4DFA"/>
    <w:rsid w:val="000C650F"/>
    <w:rsid w:val="000D00DD"/>
    <w:rsid w:val="000D1026"/>
    <w:rsid w:val="000D19F4"/>
    <w:rsid w:val="000D222D"/>
    <w:rsid w:val="000D25AC"/>
    <w:rsid w:val="000D329F"/>
    <w:rsid w:val="000D4806"/>
    <w:rsid w:val="000D4B5A"/>
    <w:rsid w:val="000D5200"/>
    <w:rsid w:val="000D758A"/>
    <w:rsid w:val="000D77B5"/>
    <w:rsid w:val="000E2201"/>
    <w:rsid w:val="000E30B3"/>
    <w:rsid w:val="000E4574"/>
    <w:rsid w:val="000E48A4"/>
    <w:rsid w:val="000E512F"/>
    <w:rsid w:val="000E700C"/>
    <w:rsid w:val="000E7166"/>
    <w:rsid w:val="000F0D83"/>
    <w:rsid w:val="000F2916"/>
    <w:rsid w:val="000F3287"/>
    <w:rsid w:val="000F3AB3"/>
    <w:rsid w:val="000F3BED"/>
    <w:rsid w:val="000F433B"/>
    <w:rsid w:val="000F5D7C"/>
    <w:rsid w:val="000F60C9"/>
    <w:rsid w:val="000F67E7"/>
    <w:rsid w:val="000F762B"/>
    <w:rsid w:val="000F7EA1"/>
    <w:rsid w:val="001006B1"/>
    <w:rsid w:val="00100CCE"/>
    <w:rsid w:val="0010112F"/>
    <w:rsid w:val="00101AC6"/>
    <w:rsid w:val="00101FE9"/>
    <w:rsid w:val="00102016"/>
    <w:rsid w:val="00102506"/>
    <w:rsid w:val="001038BF"/>
    <w:rsid w:val="00103DA8"/>
    <w:rsid w:val="00103FB1"/>
    <w:rsid w:val="00104BD6"/>
    <w:rsid w:val="0010509D"/>
    <w:rsid w:val="00106779"/>
    <w:rsid w:val="001067FF"/>
    <w:rsid w:val="00106F9A"/>
    <w:rsid w:val="00107C3A"/>
    <w:rsid w:val="00110E3E"/>
    <w:rsid w:val="00111454"/>
    <w:rsid w:val="00112A78"/>
    <w:rsid w:val="0011471A"/>
    <w:rsid w:val="00114EB4"/>
    <w:rsid w:val="00114F63"/>
    <w:rsid w:val="001155B8"/>
    <w:rsid w:val="00117B15"/>
    <w:rsid w:val="00117E99"/>
    <w:rsid w:val="00120B93"/>
    <w:rsid w:val="00121508"/>
    <w:rsid w:val="0012156A"/>
    <w:rsid w:val="00121AC2"/>
    <w:rsid w:val="0012303A"/>
    <w:rsid w:val="00123B51"/>
    <w:rsid w:val="00124392"/>
    <w:rsid w:val="0012493F"/>
    <w:rsid w:val="00124B6F"/>
    <w:rsid w:val="001260F9"/>
    <w:rsid w:val="001265B1"/>
    <w:rsid w:val="001266B0"/>
    <w:rsid w:val="00127AD3"/>
    <w:rsid w:val="0013023F"/>
    <w:rsid w:val="0013041F"/>
    <w:rsid w:val="00130A5C"/>
    <w:rsid w:val="00131633"/>
    <w:rsid w:val="00131748"/>
    <w:rsid w:val="001318CE"/>
    <w:rsid w:val="00132CCB"/>
    <w:rsid w:val="00133026"/>
    <w:rsid w:val="00135071"/>
    <w:rsid w:val="00135EB0"/>
    <w:rsid w:val="00136E4B"/>
    <w:rsid w:val="00137048"/>
    <w:rsid w:val="00137383"/>
    <w:rsid w:val="001379DE"/>
    <w:rsid w:val="0014072D"/>
    <w:rsid w:val="00140E28"/>
    <w:rsid w:val="0014343A"/>
    <w:rsid w:val="00143869"/>
    <w:rsid w:val="001440F8"/>
    <w:rsid w:val="00146DE6"/>
    <w:rsid w:val="001471E4"/>
    <w:rsid w:val="00147305"/>
    <w:rsid w:val="001503B7"/>
    <w:rsid w:val="00150870"/>
    <w:rsid w:val="001517B8"/>
    <w:rsid w:val="0015445A"/>
    <w:rsid w:val="00155043"/>
    <w:rsid w:val="00157CFA"/>
    <w:rsid w:val="001610FE"/>
    <w:rsid w:val="001611BF"/>
    <w:rsid w:val="00161504"/>
    <w:rsid w:val="00162204"/>
    <w:rsid w:val="00162392"/>
    <w:rsid w:val="001639BD"/>
    <w:rsid w:val="00164498"/>
    <w:rsid w:val="00164829"/>
    <w:rsid w:val="001649A0"/>
    <w:rsid w:val="0016551E"/>
    <w:rsid w:val="00166134"/>
    <w:rsid w:val="00166297"/>
    <w:rsid w:val="0016793B"/>
    <w:rsid w:val="00167F3F"/>
    <w:rsid w:val="00167F57"/>
    <w:rsid w:val="0017033E"/>
    <w:rsid w:val="00170CD5"/>
    <w:rsid w:val="00171E74"/>
    <w:rsid w:val="00172663"/>
    <w:rsid w:val="001745F3"/>
    <w:rsid w:val="00176B67"/>
    <w:rsid w:val="00180AD4"/>
    <w:rsid w:val="00181489"/>
    <w:rsid w:val="00181899"/>
    <w:rsid w:val="00182E06"/>
    <w:rsid w:val="00183C36"/>
    <w:rsid w:val="00184379"/>
    <w:rsid w:val="00184848"/>
    <w:rsid w:val="001850D6"/>
    <w:rsid w:val="001875B3"/>
    <w:rsid w:val="001911AC"/>
    <w:rsid w:val="0019161B"/>
    <w:rsid w:val="00191C90"/>
    <w:rsid w:val="00191D7D"/>
    <w:rsid w:val="001932CC"/>
    <w:rsid w:val="0019499E"/>
    <w:rsid w:val="001963B7"/>
    <w:rsid w:val="00196912"/>
    <w:rsid w:val="00196998"/>
    <w:rsid w:val="00197BA4"/>
    <w:rsid w:val="001A2884"/>
    <w:rsid w:val="001A3681"/>
    <w:rsid w:val="001A3AFD"/>
    <w:rsid w:val="001A3EC6"/>
    <w:rsid w:val="001A4534"/>
    <w:rsid w:val="001A48FD"/>
    <w:rsid w:val="001A53DF"/>
    <w:rsid w:val="001A56C7"/>
    <w:rsid w:val="001A6AE7"/>
    <w:rsid w:val="001A7B3C"/>
    <w:rsid w:val="001B010D"/>
    <w:rsid w:val="001B0EED"/>
    <w:rsid w:val="001B12E4"/>
    <w:rsid w:val="001B1FAD"/>
    <w:rsid w:val="001B620C"/>
    <w:rsid w:val="001B7B86"/>
    <w:rsid w:val="001C06AA"/>
    <w:rsid w:val="001C1936"/>
    <w:rsid w:val="001C3694"/>
    <w:rsid w:val="001C3BA5"/>
    <w:rsid w:val="001C46E4"/>
    <w:rsid w:val="001C64AB"/>
    <w:rsid w:val="001C6890"/>
    <w:rsid w:val="001C76C5"/>
    <w:rsid w:val="001C7CCA"/>
    <w:rsid w:val="001D04EE"/>
    <w:rsid w:val="001D07C2"/>
    <w:rsid w:val="001D0D60"/>
    <w:rsid w:val="001D0FD7"/>
    <w:rsid w:val="001D2861"/>
    <w:rsid w:val="001D31EC"/>
    <w:rsid w:val="001D3DF1"/>
    <w:rsid w:val="001D4091"/>
    <w:rsid w:val="001D46DD"/>
    <w:rsid w:val="001D524E"/>
    <w:rsid w:val="001D6132"/>
    <w:rsid w:val="001D61B8"/>
    <w:rsid w:val="001E01A3"/>
    <w:rsid w:val="001E083E"/>
    <w:rsid w:val="001E11B5"/>
    <w:rsid w:val="001E1A7D"/>
    <w:rsid w:val="001E2551"/>
    <w:rsid w:val="001E287D"/>
    <w:rsid w:val="001E420F"/>
    <w:rsid w:val="001E57F8"/>
    <w:rsid w:val="001E6796"/>
    <w:rsid w:val="001E6C00"/>
    <w:rsid w:val="001E7C36"/>
    <w:rsid w:val="001E7EA3"/>
    <w:rsid w:val="001F1002"/>
    <w:rsid w:val="001F1669"/>
    <w:rsid w:val="001F1FCC"/>
    <w:rsid w:val="001F2638"/>
    <w:rsid w:val="001F3815"/>
    <w:rsid w:val="001F3BD8"/>
    <w:rsid w:val="001F41A3"/>
    <w:rsid w:val="001F4519"/>
    <w:rsid w:val="001F48F3"/>
    <w:rsid w:val="001F5199"/>
    <w:rsid w:val="001F5FF0"/>
    <w:rsid w:val="001F6F91"/>
    <w:rsid w:val="001F7C2B"/>
    <w:rsid w:val="00202049"/>
    <w:rsid w:val="00202279"/>
    <w:rsid w:val="00202BE0"/>
    <w:rsid w:val="002041AB"/>
    <w:rsid w:val="002044FD"/>
    <w:rsid w:val="00205AB5"/>
    <w:rsid w:val="00205DF1"/>
    <w:rsid w:val="00207719"/>
    <w:rsid w:val="0021054B"/>
    <w:rsid w:val="002105DC"/>
    <w:rsid w:val="0021177B"/>
    <w:rsid w:val="00212642"/>
    <w:rsid w:val="0021354A"/>
    <w:rsid w:val="002139AA"/>
    <w:rsid w:val="00213FC8"/>
    <w:rsid w:val="00214221"/>
    <w:rsid w:val="0021488D"/>
    <w:rsid w:val="0021488F"/>
    <w:rsid w:val="002153D6"/>
    <w:rsid w:val="0021595D"/>
    <w:rsid w:val="002164F7"/>
    <w:rsid w:val="00216EBF"/>
    <w:rsid w:val="00217130"/>
    <w:rsid w:val="002177FD"/>
    <w:rsid w:val="00217AA4"/>
    <w:rsid w:val="00220222"/>
    <w:rsid w:val="00220CE6"/>
    <w:rsid w:val="00221014"/>
    <w:rsid w:val="00221965"/>
    <w:rsid w:val="00222B5E"/>
    <w:rsid w:val="002234ED"/>
    <w:rsid w:val="00223BC8"/>
    <w:rsid w:val="00225263"/>
    <w:rsid w:val="00225F6B"/>
    <w:rsid w:val="00227E85"/>
    <w:rsid w:val="002302CD"/>
    <w:rsid w:val="00232F50"/>
    <w:rsid w:val="00233868"/>
    <w:rsid w:val="0023491C"/>
    <w:rsid w:val="002354CF"/>
    <w:rsid w:val="00235759"/>
    <w:rsid w:val="00236A60"/>
    <w:rsid w:val="0023789F"/>
    <w:rsid w:val="00237EB6"/>
    <w:rsid w:val="0024012A"/>
    <w:rsid w:val="00240808"/>
    <w:rsid w:val="00240FA5"/>
    <w:rsid w:val="002416B2"/>
    <w:rsid w:val="00241784"/>
    <w:rsid w:val="0024215B"/>
    <w:rsid w:val="00242798"/>
    <w:rsid w:val="002428B8"/>
    <w:rsid w:val="00242921"/>
    <w:rsid w:val="00242D10"/>
    <w:rsid w:val="00244EF2"/>
    <w:rsid w:val="00245C3D"/>
    <w:rsid w:val="002469F1"/>
    <w:rsid w:val="002471CE"/>
    <w:rsid w:val="0024758D"/>
    <w:rsid w:val="00247781"/>
    <w:rsid w:val="002514F2"/>
    <w:rsid w:val="00251DAC"/>
    <w:rsid w:val="0025287D"/>
    <w:rsid w:val="00255EFC"/>
    <w:rsid w:val="00256654"/>
    <w:rsid w:val="0025697E"/>
    <w:rsid w:val="00257528"/>
    <w:rsid w:val="002576FF"/>
    <w:rsid w:val="00257F7E"/>
    <w:rsid w:val="00261808"/>
    <w:rsid w:val="002624DF"/>
    <w:rsid w:val="00262587"/>
    <w:rsid w:val="002638DC"/>
    <w:rsid w:val="00263A97"/>
    <w:rsid w:val="00264A6F"/>
    <w:rsid w:val="00264DBB"/>
    <w:rsid w:val="002651AA"/>
    <w:rsid w:val="00265DA3"/>
    <w:rsid w:val="00266890"/>
    <w:rsid w:val="00266901"/>
    <w:rsid w:val="00266A3B"/>
    <w:rsid w:val="00266A4C"/>
    <w:rsid w:val="002679C3"/>
    <w:rsid w:val="0027044A"/>
    <w:rsid w:val="0027050B"/>
    <w:rsid w:val="00270B63"/>
    <w:rsid w:val="002714B9"/>
    <w:rsid w:val="00271FF9"/>
    <w:rsid w:val="00272C69"/>
    <w:rsid w:val="00273861"/>
    <w:rsid w:val="002738B0"/>
    <w:rsid w:val="002738CD"/>
    <w:rsid w:val="00274128"/>
    <w:rsid w:val="00274425"/>
    <w:rsid w:val="00274B12"/>
    <w:rsid w:val="002750FE"/>
    <w:rsid w:val="002757AF"/>
    <w:rsid w:val="0027602A"/>
    <w:rsid w:val="00277405"/>
    <w:rsid w:val="00277604"/>
    <w:rsid w:val="00277E40"/>
    <w:rsid w:val="00277F82"/>
    <w:rsid w:val="00280698"/>
    <w:rsid w:val="00280A79"/>
    <w:rsid w:val="00280D04"/>
    <w:rsid w:val="00280DEA"/>
    <w:rsid w:val="00281B95"/>
    <w:rsid w:val="002823A4"/>
    <w:rsid w:val="002824CA"/>
    <w:rsid w:val="00282DB7"/>
    <w:rsid w:val="00283135"/>
    <w:rsid w:val="002831F2"/>
    <w:rsid w:val="00284524"/>
    <w:rsid w:val="002852BE"/>
    <w:rsid w:val="00287951"/>
    <w:rsid w:val="00287A66"/>
    <w:rsid w:val="00287A9D"/>
    <w:rsid w:val="00287F14"/>
    <w:rsid w:val="002904E3"/>
    <w:rsid w:val="00290567"/>
    <w:rsid w:val="00290AEF"/>
    <w:rsid w:val="00290BE2"/>
    <w:rsid w:val="0029296E"/>
    <w:rsid w:val="00293E6E"/>
    <w:rsid w:val="00294508"/>
    <w:rsid w:val="002958FD"/>
    <w:rsid w:val="00295B0A"/>
    <w:rsid w:val="00296E08"/>
    <w:rsid w:val="00296E64"/>
    <w:rsid w:val="00297EE1"/>
    <w:rsid w:val="002A13F3"/>
    <w:rsid w:val="002A16AE"/>
    <w:rsid w:val="002A1E47"/>
    <w:rsid w:val="002A2502"/>
    <w:rsid w:val="002A3A3D"/>
    <w:rsid w:val="002A4E5B"/>
    <w:rsid w:val="002A68BB"/>
    <w:rsid w:val="002A73B6"/>
    <w:rsid w:val="002A74D6"/>
    <w:rsid w:val="002A7CFA"/>
    <w:rsid w:val="002B04AA"/>
    <w:rsid w:val="002B2A53"/>
    <w:rsid w:val="002B2C55"/>
    <w:rsid w:val="002B52C6"/>
    <w:rsid w:val="002B57DB"/>
    <w:rsid w:val="002B6BDA"/>
    <w:rsid w:val="002B71B0"/>
    <w:rsid w:val="002B790E"/>
    <w:rsid w:val="002C059A"/>
    <w:rsid w:val="002C09F9"/>
    <w:rsid w:val="002C0D28"/>
    <w:rsid w:val="002C1230"/>
    <w:rsid w:val="002C3193"/>
    <w:rsid w:val="002C35A8"/>
    <w:rsid w:val="002C3BBA"/>
    <w:rsid w:val="002C46A5"/>
    <w:rsid w:val="002C5A3D"/>
    <w:rsid w:val="002C7A4B"/>
    <w:rsid w:val="002D0013"/>
    <w:rsid w:val="002D233C"/>
    <w:rsid w:val="002D2CF6"/>
    <w:rsid w:val="002D2EF7"/>
    <w:rsid w:val="002D488B"/>
    <w:rsid w:val="002D53AF"/>
    <w:rsid w:val="002D5B2B"/>
    <w:rsid w:val="002D601D"/>
    <w:rsid w:val="002D63F6"/>
    <w:rsid w:val="002D6FEE"/>
    <w:rsid w:val="002D7241"/>
    <w:rsid w:val="002D7E3E"/>
    <w:rsid w:val="002E0148"/>
    <w:rsid w:val="002E05F8"/>
    <w:rsid w:val="002E11B9"/>
    <w:rsid w:val="002E29C7"/>
    <w:rsid w:val="002E2CB4"/>
    <w:rsid w:val="002E315D"/>
    <w:rsid w:val="002E333E"/>
    <w:rsid w:val="002E40F5"/>
    <w:rsid w:val="002E5EC2"/>
    <w:rsid w:val="002E60AB"/>
    <w:rsid w:val="002E73E3"/>
    <w:rsid w:val="002E7DD6"/>
    <w:rsid w:val="002F00C5"/>
    <w:rsid w:val="002F0739"/>
    <w:rsid w:val="002F0CE9"/>
    <w:rsid w:val="002F28D8"/>
    <w:rsid w:val="002F41F2"/>
    <w:rsid w:val="002F42D3"/>
    <w:rsid w:val="002F47AD"/>
    <w:rsid w:val="002F5790"/>
    <w:rsid w:val="002F64EA"/>
    <w:rsid w:val="002F64F8"/>
    <w:rsid w:val="002F6FEC"/>
    <w:rsid w:val="002F764B"/>
    <w:rsid w:val="002F76E6"/>
    <w:rsid w:val="003006CA"/>
    <w:rsid w:val="0030209C"/>
    <w:rsid w:val="00302691"/>
    <w:rsid w:val="00302C63"/>
    <w:rsid w:val="0030336D"/>
    <w:rsid w:val="00303455"/>
    <w:rsid w:val="003034EE"/>
    <w:rsid w:val="00303FBB"/>
    <w:rsid w:val="003052A7"/>
    <w:rsid w:val="003053D1"/>
    <w:rsid w:val="003065FD"/>
    <w:rsid w:val="0031062D"/>
    <w:rsid w:val="00310AAA"/>
    <w:rsid w:val="00310B3E"/>
    <w:rsid w:val="00310C0C"/>
    <w:rsid w:val="003114E5"/>
    <w:rsid w:val="00313945"/>
    <w:rsid w:val="00313DC6"/>
    <w:rsid w:val="00314E63"/>
    <w:rsid w:val="003155DC"/>
    <w:rsid w:val="00316644"/>
    <w:rsid w:val="003169D4"/>
    <w:rsid w:val="00316AD7"/>
    <w:rsid w:val="003171EA"/>
    <w:rsid w:val="00317FB1"/>
    <w:rsid w:val="0032098B"/>
    <w:rsid w:val="00320E31"/>
    <w:rsid w:val="003214AE"/>
    <w:rsid w:val="003217E5"/>
    <w:rsid w:val="00321B4C"/>
    <w:rsid w:val="00322556"/>
    <w:rsid w:val="00323455"/>
    <w:rsid w:val="003237AF"/>
    <w:rsid w:val="00323B84"/>
    <w:rsid w:val="00323DAD"/>
    <w:rsid w:val="00323E15"/>
    <w:rsid w:val="00324DCD"/>
    <w:rsid w:val="003250F2"/>
    <w:rsid w:val="003264AA"/>
    <w:rsid w:val="00326FA8"/>
    <w:rsid w:val="0032775A"/>
    <w:rsid w:val="0032779B"/>
    <w:rsid w:val="0033129D"/>
    <w:rsid w:val="003324E2"/>
    <w:rsid w:val="00333E26"/>
    <w:rsid w:val="00334111"/>
    <w:rsid w:val="0033544D"/>
    <w:rsid w:val="00336575"/>
    <w:rsid w:val="00337211"/>
    <w:rsid w:val="00337623"/>
    <w:rsid w:val="00337F97"/>
    <w:rsid w:val="0034437D"/>
    <w:rsid w:val="00345DEA"/>
    <w:rsid w:val="003466F7"/>
    <w:rsid w:val="003476A1"/>
    <w:rsid w:val="00350452"/>
    <w:rsid w:val="00350DDD"/>
    <w:rsid w:val="003514CD"/>
    <w:rsid w:val="00353783"/>
    <w:rsid w:val="00354C75"/>
    <w:rsid w:val="003552C8"/>
    <w:rsid w:val="00355AF2"/>
    <w:rsid w:val="00357893"/>
    <w:rsid w:val="00360211"/>
    <w:rsid w:val="003613FA"/>
    <w:rsid w:val="00361538"/>
    <w:rsid w:val="00361D72"/>
    <w:rsid w:val="00362D53"/>
    <w:rsid w:val="00362DB7"/>
    <w:rsid w:val="003632ED"/>
    <w:rsid w:val="00363312"/>
    <w:rsid w:val="003636D3"/>
    <w:rsid w:val="00363F8E"/>
    <w:rsid w:val="00364A48"/>
    <w:rsid w:val="00364A9A"/>
    <w:rsid w:val="00365F09"/>
    <w:rsid w:val="003667A9"/>
    <w:rsid w:val="00367444"/>
    <w:rsid w:val="00367A57"/>
    <w:rsid w:val="00367C76"/>
    <w:rsid w:val="00367F5B"/>
    <w:rsid w:val="00370F90"/>
    <w:rsid w:val="0037239C"/>
    <w:rsid w:val="00372C87"/>
    <w:rsid w:val="003738D9"/>
    <w:rsid w:val="003739C4"/>
    <w:rsid w:val="00373FE3"/>
    <w:rsid w:val="00374AC6"/>
    <w:rsid w:val="00375D60"/>
    <w:rsid w:val="00377151"/>
    <w:rsid w:val="00377D5D"/>
    <w:rsid w:val="00380246"/>
    <w:rsid w:val="00380384"/>
    <w:rsid w:val="003815A2"/>
    <w:rsid w:val="0038169D"/>
    <w:rsid w:val="00381784"/>
    <w:rsid w:val="003818F6"/>
    <w:rsid w:val="0038310A"/>
    <w:rsid w:val="0038352B"/>
    <w:rsid w:val="003848B0"/>
    <w:rsid w:val="0038584A"/>
    <w:rsid w:val="0038587C"/>
    <w:rsid w:val="00385EDF"/>
    <w:rsid w:val="003871D0"/>
    <w:rsid w:val="003877AE"/>
    <w:rsid w:val="00390D43"/>
    <w:rsid w:val="00391104"/>
    <w:rsid w:val="00391AA1"/>
    <w:rsid w:val="00391D9D"/>
    <w:rsid w:val="00392B69"/>
    <w:rsid w:val="00392C24"/>
    <w:rsid w:val="00392E06"/>
    <w:rsid w:val="00393066"/>
    <w:rsid w:val="00393923"/>
    <w:rsid w:val="0039435D"/>
    <w:rsid w:val="0039448A"/>
    <w:rsid w:val="003947B1"/>
    <w:rsid w:val="00394CB0"/>
    <w:rsid w:val="0039593B"/>
    <w:rsid w:val="00395E02"/>
    <w:rsid w:val="00395F46"/>
    <w:rsid w:val="00395F4B"/>
    <w:rsid w:val="00396217"/>
    <w:rsid w:val="00396366"/>
    <w:rsid w:val="003968A4"/>
    <w:rsid w:val="003970F5"/>
    <w:rsid w:val="00397AAD"/>
    <w:rsid w:val="003A1FEF"/>
    <w:rsid w:val="003A2765"/>
    <w:rsid w:val="003A4677"/>
    <w:rsid w:val="003A4806"/>
    <w:rsid w:val="003A52EC"/>
    <w:rsid w:val="003A5945"/>
    <w:rsid w:val="003A71FD"/>
    <w:rsid w:val="003A730C"/>
    <w:rsid w:val="003B0AC6"/>
    <w:rsid w:val="003B1B2E"/>
    <w:rsid w:val="003B33FB"/>
    <w:rsid w:val="003B37A4"/>
    <w:rsid w:val="003B3C19"/>
    <w:rsid w:val="003B784F"/>
    <w:rsid w:val="003C0353"/>
    <w:rsid w:val="003C13C6"/>
    <w:rsid w:val="003C1E94"/>
    <w:rsid w:val="003C2579"/>
    <w:rsid w:val="003C2C5D"/>
    <w:rsid w:val="003C32F0"/>
    <w:rsid w:val="003C3F64"/>
    <w:rsid w:val="003C4937"/>
    <w:rsid w:val="003C4CDE"/>
    <w:rsid w:val="003C53D6"/>
    <w:rsid w:val="003C5A7F"/>
    <w:rsid w:val="003C5BAF"/>
    <w:rsid w:val="003C5ED0"/>
    <w:rsid w:val="003C6A5F"/>
    <w:rsid w:val="003C7192"/>
    <w:rsid w:val="003C73BB"/>
    <w:rsid w:val="003C748B"/>
    <w:rsid w:val="003D1649"/>
    <w:rsid w:val="003D3265"/>
    <w:rsid w:val="003D3E2E"/>
    <w:rsid w:val="003D44EF"/>
    <w:rsid w:val="003D45DC"/>
    <w:rsid w:val="003D4F3B"/>
    <w:rsid w:val="003D608E"/>
    <w:rsid w:val="003D79CD"/>
    <w:rsid w:val="003E079D"/>
    <w:rsid w:val="003E0FEE"/>
    <w:rsid w:val="003E1753"/>
    <w:rsid w:val="003E188A"/>
    <w:rsid w:val="003E1A1B"/>
    <w:rsid w:val="003E2779"/>
    <w:rsid w:val="003E4CD4"/>
    <w:rsid w:val="003E633B"/>
    <w:rsid w:val="003F0727"/>
    <w:rsid w:val="003F0876"/>
    <w:rsid w:val="003F0A78"/>
    <w:rsid w:val="003F1546"/>
    <w:rsid w:val="003F1A3F"/>
    <w:rsid w:val="003F2629"/>
    <w:rsid w:val="003F3471"/>
    <w:rsid w:val="003F3847"/>
    <w:rsid w:val="003F48AA"/>
    <w:rsid w:val="003F4981"/>
    <w:rsid w:val="003F4D6D"/>
    <w:rsid w:val="003F4E14"/>
    <w:rsid w:val="003F540A"/>
    <w:rsid w:val="003F680E"/>
    <w:rsid w:val="003F7398"/>
    <w:rsid w:val="003F7FDE"/>
    <w:rsid w:val="004006C5"/>
    <w:rsid w:val="00401312"/>
    <w:rsid w:val="0040196A"/>
    <w:rsid w:val="00401F93"/>
    <w:rsid w:val="0040329D"/>
    <w:rsid w:val="00403788"/>
    <w:rsid w:val="004045C6"/>
    <w:rsid w:val="00404B4A"/>
    <w:rsid w:val="0040633D"/>
    <w:rsid w:val="004078B0"/>
    <w:rsid w:val="004107E6"/>
    <w:rsid w:val="004129CB"/>
    <w:rsid w:val="004142AE"/>
    <w:rsid w:val="004158FF"/>
    <w:rsid w:val="00416F04"/>
    <w:rsid w:val="00420853"/>
    <w:rsid w:val="0042176A"/>
    <w:rsid w:val="00421BD0"/>
    <w:rsid w:val="00421E04"/>
    <w:rsid w:val="00422853"/>
    <w:rsid w:val="004232F7"/>
    <w:rsid w:val="004234E9"/>
    <w:rsid w:val="00423840"/>
    <w:rsid w:val="004239D8"/>
    <w:rsid w:val="00423BD1"/>
    <w:rsid w:val="00423CF3"/>
    <w:rsid w:val="004240D5"/>
    <w:rsid w:val="00424A72"/>
    <w:rsid w:val="00424D6E"/>
    <w:rsid w:val="004254DF"/>
    <w:rsid w:val="00426FA6"/>
    <w:rsid w:val="00427387"/>
    <w:rsid w:val="004300DC"/>
    <w:rsid w:val="00430452"/>
    <w:rsid w:val="0043232E"/>
    <w:rsid w:val="00432D00"/>
    <w:rsid w:val="00433489"/>
    <w:rsid w:val="004337F6"/>
    <w:rsid w:val="004351C1"/>
    <w:rsid w:val="00436AEE"/>
    <w:rsid w:val="00437386"/>
    <w:rsid w:val="004377F9"/>
    <w:rsid w:val="0044031D"/>
    <w:rsid w:val="00440E60"/>
    <w:rsid w:val="004419D7"/>
    <w:rsid w:val="00442C0D"/>
    <w:rsid w:val="004430A5"/>
    <w:rsid w:val="00443F35"/>
    <w:rsid w:val="00444E62"/>
    <w:rsid w:val="00445450"/>
    <w:rsid w:val="004454C1"/>
    <w:rsid w:val="00445D03"/>
    <w:rsid w:val="004471CE"/>
    <w:rsid w:val="00447C68"/>
    <w:rsid w:val="00450854"/>
    <w:rsid w:val="00450C48"/>
    <w:rsid w:val="00452E54"/>
    <w:rsid w:val="004530DE"/>
    <w:rsid w:val="0045322C"/>
    <w:rsid w:val="00454788"/>
    <w:rsid w:val="00454D22"/>
    <w:rsid w:val="00455974"/>
    <w:rsid w:val="00455E7A"/>
    <w:rsid w:val="0046014E"/>
    <w:rsid w:val="00461C28"/>
    <w:rsid w:val="004624A3"/>
    <w:rsid w:val="004649CA"/>
    <w:rsid w:val="00464A91"/>
    <w:rsid w:val="00466630"/>
    <w:rsid w:val="0046666D"/>
    <w:rsid w:val="00467A29"/>
    <w:rsid w:val="00470D36"/>
    <w:rsid w:val="0047128F"/>
    <w:rsid w:val="0047190A"/>
    <w:rsid w:val="00471D90"/>
    <w:rsid w:val="00473944"/>
    <w:rsid w:val="00474060"/>
    <w:rsid w:val="00474BDC"/>
    <w:rsid w:val="00474D44"/>
    <w:rsid w:val="00474F44"/>
    <w:rsid w:val="0047525B"/>
    <w:rsid w:val="0047692C"/>
    <w:rsid w:val="00477672"/>
    <w:rsid w:val="004800A8"/>
    <w:rsid w:val="0048015F"/>
    <w:rsid w:val="00480390"/>
    <w:rsid w:val="00480A2B"/>
    <w:rsid w:val="00481D44"/>
    <w:rsid w:val="00481F84"/>
    <w:rsid w:val="0048421C"/>
    <w:rsid w:val="00484F59"/>
    <w:rsid w:val="00485376"/>
    <w:rsid w:val="0048570F"/>
    <w:rsid w:val="00485F12"/>
    <w:rsid w:val="00485FF9"/>
    <w:rsid w:val="00486540"/>
    <w:rsid w:val="0048689D"/>
    <w:rsid w:val="00486A54"/>
    <w:rsid w:val="00487090"/>
    <w:rsid w:val="00490D8F"/>
    <w:rsid w:val="00490D91"/>
    <w:rsid w:val="0049165D"/>
    <w:rsid w:val="0049253A"/>
    <w:rsid w:val="0049325B"/>
    <w:rsid w:val="00493A37"/>
    <w:rsid w:val="00494D45"/>
    <w:rsid w:val="00494D55"/>
    <w:rsid w:val="004952FB"/>
    <w:rsid w:val="004977A3"/>
    <w:rsid w:val="00497819"/>
    <w:rsid w:val="004A06E7"/>
    <w:rsid w:val="004A0831"/>
    <w:rsid w:val="004A0A28"/>
    <w:rsid w:val="004A2F45"/>
    <w:rsid w:val="004A3160"/>
    <w:rsid w:val="004A360E"/>
    <w:rsid w:val="004A43B9"/>
    <w:rsid w:val="004A4659"/>
    <w:rsid w:val="004A4968"/>
    <w:rsid w:val="004A4E42"/>
    <w:rsid w:val="004A5660"/>
    <w:rsid w:val="004A574A"/>
    <w:rsid w:val="004A5A2F"/>
    <w:rsid w:val="004A714D"/>
    <w:rsid w:val="004A73B7"/>
    <w:rsid w:val="004B02A2"/>
    <w:rsid w:val="004B0763"/>
    <w:rsid w:val="004B082B"/>
    <w:rsid w:val="004B2044"/>
    <w:rsid w:val="004B2890"/>
    <w:rsid w:val="004B3135"/>
    <w:rsid w:val="004B33FF"/>
    <w:rsid w:val="004B37FF"/>
    <w:rsid w:val="004B38E1"/>
    <w:rsid w:val="004B3FBF"/>
    <w:rsid w:val="004B461B"/>
    <w:rsid w:val="004B4C96"/>
    <w:rsid w:val="004B4D4E"/>
    <w:rsid w:val="004B56BC"/>
    <w:rsid w:val="004B5CB5"/>
    <w:rsid w:val="004C1607"/>
    <w:rsid w:val="004C1AC1"/>
    <w:rsid w:val="004C1B95"/>
    <w:rsid w:val="004C2115"/>
    <w:rsid w:val="004C23A7"/>
    <w:rsid w:val="004C2B42"/>
    <w:rsid w:val="004C2C1C"/>
    <w:rsid w:val="004C4315"/>
    <w:rsid w:val="004C48A5"/>
    <w:rsid w:val="004C5D06"/>
    <w:rsid w:val="004C657C"/>
    <w:rsid w:val="004C6F31"/>
    <w:rsid w:val="004D026D"/>
    <w:rsid w:val="004D108A"/>
    <w:rsid w:val="004D1103"/>
    <w:rsid w:val="004D159C"/>
    <w:rsid w:val="004D1EEB"/>
    <w:rsid w:val="004D273C"/>
    <w:rsid w:val="004D32AA"/>
    <w:rsid w:val="004D3482"/>
    <w:rsid w:val="004D3760"/>
    <w:rsid w:val="004D3AAF"/>
    <w:rsid w:val="004D4638"/>
    <w:rsid w:val="004D49C2"/>
    <w:rsid w:val="004D4A60"/>
    <w:rsid w:val="004D54C6"/>
    <w:rsid w:val="004D5B92"/>
    <w:rsid w:val="004D6791"/>
    <w:rsid w:val="004D67FB"/>
    <w:rsid w:val="004D7291"/>
    <w:rsid w:val="004D7CAE"/>
    <w:rsid w:val="004D7CE2"/>
    <w:rsid w:val="004E03B4"/>
    <w:rsid w:val="004E3841"/>
    <w:rsid w:val="004E3AF5"/>
    <w:rsid w:val="004E4008"/>
    <w:rsid w:val="004E5728"/>
    <w:rsid w:val="004E577A"/>
    <w:rsid w:val="004E6011"/>
    <w:rsid w:val="004E685A"/>
    <w:rsid w:val="004F040F"/>
    <w:rsid w:val="004F120F"/>
    <w:rsid w:val="004F17BB"/>
    <w:rsid w:val="004F32C8"/>
    <w:rsid w:val="004F6129"/>
    <w:rsid w:val="004F6A42"/>
    <w:rsid w:val="005007A5"/>
    <w:rsid w:val="00501CC1"/>
    <w:rsid w:val="00501E42"/>
    <w:rsid w:val="00503993"/>
    <w:rsid w:val="00503F9D"/>
    <w:rsid w:val="00505091"/>
    <w:rsid w:val="00507091"/>
    <w:rsid w:val="005074C4"/>
    <w:rsid w:val="005079CC"/>
    <w:rsid w:val="0051053A"/>
    <w:rsid w:val="005109A0"/>
    <w:rsid w:val="00512229"/>
    <w:rsid w:val="00514BFF"/>
    <w:rsid w:val="00514ED9"/>
    <w:rsid w:val="00514F77"/>
    <w:rsid w:val="00515B5F"/>
    <w:rsid w:val="00515DAE"/>
    <w:rsid w:val="0051650C"/>
    <w:rsid w:val="0051746B"/>
    <w:rsid w:val="00520036"/>
    <w:rsid w:val="0052348B"/>
    <w:rsid w:val="0052497C"/>
    <w:rsid w:val="00524D58"/>
    <w:rsid w:val="005255D3"/>
    <w:rsid w:val="00525D78"/>
    <w:rsid w:val="00526A64"/>
    <w:rsid w:val="00526BC4"/>
    <w:rsid w:val="00526FD1"/>
    <w:rsid w:val="00527339"/>
    <w:rsid w:val="00527FA8"/>
    <w:rsid w:val="005308EF"/>
    <w:rsid w:val="00531C02"/>
    <w:rsid w:val="0053211B"/>
    <w:rsid w:val="005321F4"/>
    <w:rsid w:val="0053363B"/>
    <w:rsid w:val="00533D37"/>
    <w:rsid w:val="0053421C"/>
    <w:rsid w:val="00534DF6"/>
    <w:rsid w:val="00535E8C"/>
    <w:rsid w:val="00535F4F"/>
    <w:rsid w:val="00537D78"/>
    <w:rsid w:val="00537F42"/>
    <w:rsid w:val="005402F7"/>
    <w:rsid w:val="00540BAC"/>
    <w:rsid w:val="00540C29"/>
    <w:rsid w:val="00541207"/>
    <w:rsid w:val="00541755"/>
    <w:rsid w:val="00541944"/>
    <w:rsid w:val="00541B80"/>
    <w:rsid w:val="005434F9"/>
    <w:rsid w:val="00543557"/>
    <w:rsid w:val="0054367D"/>
    <w:rsid w:val="00545216"/>
    <w:rsid w:val="00545AEE"/>
    <w:rsid w:val="005461CF"/>
    <w:rsid w:val="0054740D"/>
    <w:rsid w:val="00547B30"/>
    <w:rsid w:val="00550246"/>
    <w:rsid w:val="005515AC"/>
    <w:rsid w:val="0055167A"/>
    <w:rsid w:val="005529F9"/>
    <w:rsid w:val="00553AF5"/>
    <w:rsid w:val="005544AF"/>
    <w:rsid w:val="00555F2F"/>
    <w:rsid w:val="0056459A"/>
    <w:rsid w:val="00566605"/>
    <w:rsid w:val="00567479"/>
    <w:rsid w:val="00567B39"/>
    <w:rsid w:val="00570142"/>
    <w:rsid w:val="005742D7"/>
    <w:rsid w:val="005744E6"/>
    <w:rsid w:val="00574D57"/>
    <w:rsid w:val="005750FD"/>
    <w:rsid w:val="00575145"/>
    <w:rsid w:val="00575276"/>
    <w:rsid w:val="00576688"/>
    <w:rsid w:val="00576ADB"/>
    <w:rsid w:val="00576F91"/>
    <w:rsid w:val="005807C5"/>
    <w:rsid w:val="005808CD"/>
    <w:rsid w:val="005813BF"/>
    <w:rsid w:val="00581B33"/>
    <w:rsid w:val="00581EBB"/>
    <w:rsid w:val="00582473"/>
    <w:rsid w:val="00582FF7"/>
    <w:rsid w:val="00583CEF"/>
    <w:rsid w:val="00583D9F"/>
    <w:rsid w:val="0058443F"/>
    <w:rsid w:val="0058459F"/>
    <w:rsid w:val="0058463D"/>
    <w:rsid w:val="0058493F"/>
    <w:rsid w:val="005849C2"/>
    <w:rsid w:val="00586684"/>
    <w:rsid w:val="00587E75"/>
    <w:rsid w:val="0059077E"/>
    <w:rsid w:val="00590DDD"/>
    <w:rsid w:val="00590E08"/>
    <w:rsid w:val="0059155C"/>
    <w:rsid w:val="005916A7"/>
    <w:rsid w:val="00592741"/>
    <w:rsid w:val="0059320E"/>
    <w:rsid w:val="0059368B"/>
    <w:rsid w:val="00593BDD"/>
    <w:rsid w:val="00593C4C"/>
    <w:rsid w:val="00593F01"/>
    <w:rsid w:val="005942A3"/>
    <w:rsid w:val="00594308"/>
    <w:rsid w:val="005944A1"/>
    <w:rsid w:val="00594AAF"/>
    <w:rsid w:val="00595879"/>
    <w:rsid w:val="00595B38"/>
    <w:rsid w:val="00595D5A"/>
    <w:rsid w:val="00595F25"/>
    <w:rsid w:val="0059714E"/>
    <w:rsid w:val="00597C43"/>
    <w:rsid w:val="00597F38"/>
    <w:rsid w:val="005A1708"/>
    <w:rsid w:val="005A1CF9"/>
    <w:rsid w:val="005A1D16"/>
    <w:rsid w:val="005A1F16"/>
    <w:rsid w:val="005A243A"/>
    <w:rsid w:val="005A2BF4"/>
    <w:rsid w:val="005A4129"/>
    <w:rsid w:val="005A490C"/>
    <w:rsid w:val="005A4C2A"/>
    <w:rsid w:val="005A4D13"/>
    <w:rsid w:val="005A73AC"/>
    <w:rsid w:val="005B0B07"/>
    <w:rsid w:val="005B224C"/>
    <w:rsid w:val="005B2603"/>
    <w:rsid w:val="005B282D"/>
    <w:rsid w:val="005B2ADD"/>
    <w:rsid w:val="005B2AE8"/>
    <w:rsid w:val="005B3210"/>
    <w:rsid w:val="005B334E"/>
    <w:rsid w:val="005B33D7"/>
    <w:rsid w:val="005B3F28"/>
    <w:rsid w:val="005B4824"/>
    <w:rsid w:val="005B4C0C"/>
    <w:rsid w:val="005B5011"/>
    <w:rsid w:val="005B554A"/>
    <w:rsid w:val="005B56B2"/>
    <w:rsid w:val="005B5915"/>
    <w:rsid w:val="005B5C71"/>
    <w:rsid w:val="005B6C90"/>
    <w:rsid w:val="005C04B9"/>
    <w:rsid w:val="005C105E"/>
    <w:rsid w:val="005C1174"/>
    <w:rsid w:val="005C1FE0"/>
    <w:rsid w:val="005C3014"/>
    <w:rsid w:val="005C38FB"/>
    <w:rsid w:val="005C6627"/>
    <w:rsid w:val="005C6EC6"/>
    <w:rsid w:val="005C70AD"/>
    <w:rsid w:val="005C77BA"/>
    <w:rsid w:val="005C7D83"/>
    <w:rsid w:val="005D0C6E"/>
    <w:rsid w:val="005D0EB6"/>
    <w:rsid w:val="005D1DC5"/>
    <w:rsid w:val="005D2514"/>
    <w:rsid w:val="005D2F66"/>
    <w:rsid w:val="005D3C4F"/>
    <w:rsid w:val="005D44CF"/>
    <w:rsid w:val="005D46FD"/>
    <w:rsid w:val="005D545E"/>
    <w:rsid w:val="005D547F"/>
    <w:rsid w:val="005D7BB2"/>
    <w:rsid w:val="005D7BC7"/>
    <w:rsid w:val="005E2034"/>
    <w:rsid w:val="005E3057"/>
    <w:rsid w:val="005E3C19"/>
    <w:rsid w:val="005E52D7"/>
    <w:rsid w:val="005E58B6"/>
    <w:rsid w:val="005E6DF2"/>
    <w:rsid w:val="005F0DC0"/>
    <w:rsid w:val="005F174B"/>
    <w:rsid w:val="005F1FBE"/>
    <w:rsid w:val="005F200A"/>
    <w:rsid w:val="005F299B"/>
    <w:rsid w:val="005F3CDD"/>
    <w:rsid w:val="005F3F91"/>
    <w:rsid w:val="005F412A"/>
    <w:rsid w:val="005F4E6B"/>
    <w:rsid w:val="005F5123"/>
    <w:rsid w:val="005F514C"/>
    <w:rsid w:val="005F5AE4"/>
    <w:rsid w:val="005F5BAD"/>
    <w:rsid w:val="005F5DD5"/>
    <w:rsid w:val="005F5E8A"/>
    <w:rsid w:val="005F68D7"/>
    <w:rsid w:val="005F7D6F"/>
    <w:rsid w:val="005F7EE3"/>
    <w:rsid w:val="00600C24"/>
    <w:rsid w:val="00600CDE"/>
    <w:rsid w:val="00600FB1"/>
    <w:rsid w:val="00602294"/>
    <w:rsid w:val="0060297E"/>
    <w:rsid w:val="00603253"/>
    <w:rsid w:val="00603EF6"/>
    <w:rsid w:val="00603FBB"/>
    <w:rsid w:val="006046FE"/>
    <w:rsid w:val="00604BA4"/>
    <w:rsid w:val="00605580"/>
    <w:rsid w:val="00605798"/>
    <w:rsid w:val="00605AA0"/>
    <w:rsid w:val="0060652B"/>
    <w:rsid w:val="00607327"/>
    <w:rsid w:val="006078B5"/>
    <w:rsid w:val="0061027E"/>
    <w:rsid w:val="0061123A"/>
    <w:rsid w:val="00612DE4"/>
    <w:rsid w:val="00613163"/>
    <w:rsid w:val="00613392"/>
    <w:rsid w:val="006134A9"/>
    <w:rsid w:val="00613608"/>
    <w:rsid w:val="006148D7"/>
    <w:rsid w:val="00615A3A"/>
    <w:rsid w:val="00615A8C"/>
    <w:rsid w:val="00615C75"/>
    <w:rsid w:val="00615CB1"/>
    <w:rsid w:val="00615D77"/>
    <w:rsid w:val="00615D88"/>
    <w:rsid w:val="00615FF5"/>
    <w:rsid w:val="00616AB6"/>
    <w:rsid w:val="00616F0A"/>
    <w:rsid w:val="00617606"/>
    <w:rsid w:val="006178E4"/>
    <w:rsid w:val="00620B19"/>
    <w:rsid w:val="00621018"/>
    <w:rsid w:val="0062196D"/>
    <w:rsid w:val="00622A73"/>
    <w:rsid w:val="00622F0A"/>
    <w:rsid w:val="00623446"/>
    <w:rsid w:val="00623D92"/>
    <w:rsid w:val="00624B7A"/>
    <w:rsid w:val="006255CB"/>
    <w:rsid w:val="00626C9F"/>
    <w:rsid w:val="00627509"/>
    <w:rsid w:val="00630E9A"/>
    <w:rsid w:val="006316BB"/>
    <w:rsid w:val="0063193D"/>
    <w:rsid w:val="00631C9C"/>
    <w:rsid w:val="00633BF7"/>
    <w:rsid w:val="0063477E"/>
    <w:rsid w:val="00636E00"/>
    <w:rsid w:val="006407EC"/>
    <w:rsid w:val="00641698"/>
    <w:rsid w:val="00641EA2"/>
    <w:rsid w:val="00642A83"/>
    <w:rsid w:val="00643083"/>
    <w:rsid w:val="00643865"/>
    <w:rsid w:val="006458B7"/>
    <w:rsid w:val="00645E63"/>
    <w:rsid w:val="00646371"/>
    <w:rsid w:val="00647880"/>
    <w:rsid w:val="0065003C"/>
    <w:rsid w:val="006515BC"/>
    <w:rsid w:val="00651971"/>
    <w:rsid w:val="00651A61"/>
    <w:rsid w:val="00653459"/>
    <w:rsid w:val="00653A11"/>
    <w:rsid w:val="00657F0C"/>
    <w:rsid w:val="00660ECE"/>
    <w:rsid w:val="006610EE"/>
    <w:rsid w:val="00662B35"/>
    <w:rsid w:val="00662FB7"/>
    <w:rsid w:val="006634B8"/>
    <w:rsid w:val="006663DD"/>
    <w:rsid w:val="00666C91"/>
    <w:rsid w:val="006676C8"/>
    <w:rsid w:val="006678AE"/>
    <w:rsid w:val="00670F1B"/>
    <w:rsid w:val="006710BE"/>
    <w:rsid w:val="00671B65"/>
    <w:rsid w:val="00671BFE"/>
    <w:rsid w:val="00675513"/>
    <w:rsid w:val="00680617"/>
    <w:rsid w:val="00680FE3"/>
    <w:rsid w:val="006811C4"/>
    <w:rsid w:val="0068173F"/>
    <w:rsid w:val="006826A1"/>
    <w:rsid w:val="006826B6"/>
    <w:rsid w:val="00683595"/>
    <w:rsid w:val="00684B10"/>
    <w:rsid w:val="00686962"/>
    <w:rsid w:val="006869ED"/>
    <w:rsid w:val="006876A2"/>
    <w:rsid w:val="00687D23"/>
    <w:rsid w:val="00690293"/>
    <w:rsid w:val="00690437"/>
    <w:rsid w:val="006918CE"/>
    <w:rsid w:val="0069233F"/>
    <w:rsid w:val="00694BC6"/>
    <w:rsid w:val="0069508C"/>
    <w:rsid w:val="00696206"/>
    <w:rsid w:val="00696871"/>
    <w:rsid w:val="00696A50"/>
    <w:rsid w:val="00696E55"/>
    <w:rsid w:val="00696F2F"/>
    <w:rsid w:val="006970B9"/>
    <w:rsid w:val="006A0925"/>
    <w:rsid w:val="006A25EB"/>
    <w:rsid w:val="006A2D38"/>
    <w:rsid w:val="006A6FAD"/>
    <w:rsid w:val="006B1826"/>
    <w:rsid w:val="006B1C82"/>
    <w:rsid w:val="006B1E0B"/>
    <w:rsid w:val="006B2F35"/>
    <w:rsid w:val="006B347E"/>
    <w:rsid w:val="006B4275"/>
    <w:rsid w:val="006B43E1"/>
    <w:rsid w:val="006B450E"/>
    <w:rsid w:val="006B5058"/>
    <w:rsid w:val="006B5A69"/>
    <w:rsid w:val="006B6EFB"/>
    <w:rsid w:val="006B7556"/>
    <w:rsid w:val="006B777C"/>
    <w:rsid w:val="006B7F3F"/>
    <w:rsid w:val="006C0965"/>
    <w:rsid w:val="006C110E"/>
    <w:rsid w:val="006C1B5A"/>
    <w:rsid w:val="006C256C"/>
    <w:rsid w:val="006C292A"/>
    <w:rsid w:val="006C2CEB"/>
    <w:rsid w:val="006C2DF3"/>
    <w:rsid w:val="006C388A"/>
    <w:rsid w:val="006C3C42"/>
    <w:rsid w:val="006C4640"/>
    <w:rsid w:val="006C4E71"/>
    <w:rsid w:val="006C5391"/>
    <w:rsid w:val="006D0580"/>
    <w:rsid w:val="006D0769"/>
    <w:rsid w:val="006D09E5"/>
    <w:rsid w:val="006D1411"/>
    <w:rsid w:val="006D17F0"/>
    <w:rsid w:val="006D206D"/>
    <w:rsid w:val="006D2ED0"/>
    <w:rsid w:val="006D3D85"/>
    <w:rsid w:val="006D4674"/>
    <w:rsid w:val="006D58CF"/>
    <w:rsid w:val="006D604D"/>
    <w:rsid w:val="006D60A8"/>
    <w:rsid w:val="006D6D52"/>
    <w:rsid w:val="006D6F16"/>
    <w:rsid w:val="006D716D"/>
    <w:rsid w:val="006D75D9"/>
    <w:rsid w:val="006D7619"/>
    <w:rsid w:val="006D7AD6"/>
    <w:rsid w:val="006E02D0"/>
    <w:rsid w:val="006E1EC6"/>
    <w:rsid w:val="006E2CBF"/>
    <w:rsid w:val="006E2D8C"/>
    <w:rsid w:val="006E5065"/>
    <w:rsid w:val="006E5428"/>
    <w:rsid w:val="006E6A76"/>
    <w:rsid w:val="006E6B61"/>
    <w:rsid w:val="006E760D"/>
    <w:rsid w:val="006E7C6E"/>
    <w:rsid w:val="006F0CB4"/>
    <w:rsid w:val="006F199F"/>
    <w:rsid w:val="006F204A"/>
    <w:rsid w:val="006F2387"/>
    <w:rsid w:val="006F3093"/>
    <w:rsid w:val="006F4BD2"/>
    <w:rsid w:val="006F4D8E"/>
    <w:rsid w:val="006F6EF9"/>
    <w:rsid w:val="006F79E1"/>
    <w:rsid w:val="006F7BCF"/>
    <w:rsid w:val="006F7E12"/>
    <w:rsid w:val="0070057C"/>
    <w:rsid w:val="0070274F"/>
    <w:rsid w:val="00705701"/>
    <w:rsid w:val="00705B9C"/>
    <w:rsid w:val="00706011"/>
    <w:rsid w:val="007062D9"/>
    <w:rsid w:val="00706660"/>
    <w:rsid w:val="00707D33"/>
    <w:rsid w:val="0071018F"/>
    <w:rsid w:val="0071081E"/>
    <w:rsid w:val="007110E6"/>
    <w:rsid w:val="00711976"/>
    <w:rsid w:val="00713006"/>
    <w:rsid w:val="007130BE"/>
    <w:rsid w:val="0071370A"/>
    <w:rsid w:val="00714022"/>
    <w:rsid w:val="00714030"/>
    <w:rsid w:val="007152B6"/>
    <w:rsid w:val="007155D3"/>
    <w:rsid w:val="0071647B"/>
    <w:rsid w:val="00717688"/>
    <w:rsid w:val="007177ED"/>
    <w:rsid w:val="00720565"/>
    <w:rsid w:val="0072161A"/>
    <w:rsid w:val="0072162A"/>
    <w:rsid w:val="0072166D"/>
    <w:rsid w:val="007217AF"/>
    <w:rsid w:val="00721B2F"/>
    <w:rsid w:val="007233DA"/>
    <w:rsid w:val="007238F8"/>
    <w:rsid w:val="00724403"/>
    <w:rsid w:val="007252CE"/>
    <w:rsid w:val="00725549"/>
    <w:rsid w:val="00725960"/>
    <w:rsid w:val="00727194"/>
    <w:rsid w:val="00727282"/>
    <w:rsid w:val="00731645"/>
    <w:rsid w:val="00731EB4"/>
    <w:rsid w:val="00732EEB"/>
    <w:rsid w:val="007338FE"/>
    <w:rsid w:val="00733E13"/>
    <w:rsid w:val="00735463"/>
    <w:rsid w:val="00735BED"/>
    <w:rsid w:val="00737451"/>
    <w:rsid w:val="00737F4D"/>
    <w:rsid w:val="00740EA6"/>
    <w:rsid w:val="00741159"/>
    <w:rsid w:val="007418C1"/>
    <w:rsid w:val="00741A37"/>
    <w:rsid w:val="00741B82"/>
    <w:rsid w:val="00746D48"/>
    <w:rsid w:val="00746E89"/>
    <w:rsid w:val="00750E72"/>
    <w:rsid w:val="0075111A"/>
    <w:rsid w:val="00751164"/>
    <w:rsid w:val="00751C96"/>
    <w:rsid w:val="00751F82"/>
    <w:rsid w:val="007531D4"/>
    <w:rsid w:val="007533CE"/>
    <w:rsid w:val="007539DF"/>
    <w:rsid w:val="00753A41"/>
    <w:rsid w:val="00755AD7"/>
    <w:rsid w:val="00756864"/>
    <w:rsid w:val="00760CE8"/>
    <w:rsid w:val="007610FE"/>
    <w:rsid w:val="00761697"/>
    <w:rsid w:val="00761FCA"/>
    <w:rsid w:val="007625EC"/>
    <w:rsid w:val="00763BEB"/>
    <w:rsid w:val="007643FA"/>
    <w:rsid w:val="007658A6"/>
    <w:rsid w:val="00766A79"/>
    <w:rsid w:val="00766BA8"/>
    <w:rsid w:val="00767D01"/>
    <w:rsid w:val="00771B52"/>
    <w:rsid w:val="00771F90"/>
    <w:rsid w:val="0077429E"/>
    <w:rsid w:val="00775996"/>
    <w:rsid w:val="0077688F"/>
    <w:rsid w:val="00776D43"/>
    <w:rsid w:val="00776FB7"/>
    <w:rsid w:val="00777922"/>
    <w:rsid w:val="00780248"/>
    <w:rsid w:val="0078028C"/>
    <w:rsid w:val="00781967"/>
    <w:rsid w:val="00782E82"/>
    <w:rsid w:val="00782F72"/>
    <w:rsid w:val="0078326A"/>
    <w:rsid w:val="0078358F"/>
    <w:rsid w:val="00783B50"/>
    <w:rsid w:val="007843C4"/>
    <w:rsid w:val="007858E7"/>
    <w:rsid w:val="00786FFF"/>
    <w:rsid w:val="007874F1"/>
    <w:rsid w:val="00787D0F"/>
    <w:rsid w:val="007901FD"/>
    <w:rsid w:val="007902B1"/>
    <w:rsid w:val="0079133C"/>
    <w:rsid w:val="00791704"/>
    <w:rsid w:val="00791981"/>
    <w:rsid w:val="00792725"/>
    <w:rsid w:val="00792993"/>
    <w:rsid w:val="00792B38"/>
    <w:rsid w:val="00792CCF"/>
    <w:rsid w:val="00792E98"/>
    <w:rsid w:val="007934C9"/>
    <w:rsid w:val="00793519"/>
    <w:rsid w:val="00793B72"/>
    <w:rsid w:val="00794412"/>
    <w:rsid w:val="0079455D"/>
    <w:rsid w:val="00795920"/>
    <w:rsid w:val="007973AE"/>
    <w:rsid w:val="00797420"/>
    <w:rsid w:val="00797B10"/>
    <w:rsid w:val="007A1063"/>
    <w:rsid w:val="007A12D9"/>
    <w:rsid w:val="007A1976"/>
    <w:rsid w:val="007A3A38"/>
    <w:rsid w:val="007A3DB5"/>
    <w:rsid w:val="007A5C9F"/>
    <w:rsid w:val="007A6446"/>
    <w:rsid w:val="007B249E"/>
    <w:rsid w:val="007B299C"/>
    <w:rsid w:val="007B2A97"/>
    <w:rsid w:val="007B3ED7"/>
    <w:rsid w:val="007B49B4"/>
    <w:rsid w:val="007B4F16"/>
    <w:rsid w:val="007B5D48"/>
    <w:rsid w:val="007B6146"/>
    <w:rsid w:val="007C0B86"/>
    <w:rsid w:val="007C1FEB"/>
    <w:rsid w:val="007C25EB"/>
    <w:rsid w:val="007C2DFB"/>
    <w:rsid w:val="007C3791"/>
    <w:rsid w:val="007C49EE"/>
    <w:rsid w:val="007C5467"/>
    <w:rsid w:val="007C5842"/>
    <w:rsid w:val="007C6231"/>
    <w:rsid w:val="007C7A61"/>
    <w:rsid w:val="007C7CD0"/>
    <w:rsid w:val="007D0D82"/>
    <w:rsid w:val="007D3572"/>
    <w:rsid w:val="007D3740"/>
    <w:rsid w:val="007D3B92"/>
    <w:rsid w:val="007D4F21"/>
    <w:rsid w:val="007D6340"/>
    <w:rsid w:val="007D7A62"/>
    <w:rsid w:val="007E1D9C"/>
    <w:rsid w:val="007E2463"/>
    <w:rsid w:val="007E2F0B"/>
    <w:rsid w:val="007E42C7"/>
    <w:rsid w:val="007E52DA"/>
    <w:rsid w:val="007E57D0"/>
    <w:rsid w:val="007E63F4"/>
    <w:rsid w:val="007E7FB0"/>
    <w:rsid w:val="007F16C9"/>
    <w:rsid w:val="007F335F"/>
    <w:rsid w:val="007F400E"/>
    <w:rsid w:val="007F407C"/>
    <w:rsid w:val="007F6E6F"/>
    <w:rsid w:val="007F71BC"/>
    <w:rsid w:val="007F7478"/>
    <w:rsid w:val="007F75CB"/>
    <w:rsid w:val="007F76E5"/>
    <w:rsid w:val="00800681"/>
    <w:rsid w:val="008012D6"/>
    <w:rsid w:val="008016AB"/>
    <w:rsid w:val="00802A3E"/>
    <w:rsid w:val="00802B57"/>
    <w:rsid w:val="0080308A"/>
    <w:rsid w:val="00803EDA"/>
    <w:rsid w:val="00804239"/>
    <w:rsid w:val="0080482F"/>
    <w:rsid w:val="008059F1"/>
    <w:rsid w:val="00806712"/>
    <w:rsid w:val="00806E98"/>
    <w:rsid w:val="00806F56"/>
    <w:rsid w:val="00807B70"/>
    <w:rsid w:val="0081007A"/>
    <w:rsid w:val="008100A7"/>
    <w:rsid w:val="008100DD"/>
    <w:rsid w:val="00810FF3"/>
    <w:rsid w:val="00811AE7"/>
    <w:rsid w:val="00812A05"/>
    <w:rsid w:val="00812B7C"/>
    <w:rsid w:val="0081357E"/>
    <w:rsid w:val="00813C12"/>
    <w:rsid w:val="00814AD0"/>
    <w:rsid w:val="00814EE4"/>
    <w:rsid w:val="00814EEB"/>
    <w:rsid w:val="0081514C"/>
    <w:rsid w:val="00815694"/>
    <w:rsid w:val="0081584C"/>
    <w:rsid w:val="00815898"/>
    <w:rsid w:val="008166DC"/>
    <w:rsid w:val="00816AA5"/>
    <w:rsid w:val="00820666"/>
    <w:rsid w:val="008216C6"/>
    <w:rsid w:val="008221D8"/>
    <w:rsid w:val="00822B88"/>
    <w:rsid w:val="00823F3B"/>
    <w:rsid w:val="00824242"/>
    <w:rsid w:val="0082540F"/>
    <w:rsid w:val="00825973"/>
    <w:rsid w:val="00826319"/>
    <w:rsid w:val="0082661A"/>
    <w:rsid w:val="00826649"/>
    <w:rsid w:val="008266A5"/>
    <w:rsid w:val="00827DE4"/>
    <w:rsid w:val="00830131"/>
    <w:rsid w:val="008304F8"/>
    <w:rsid w:val="00830BDE"/>
    <w:rsid w:val="00831200"/>
    <w:rsid w:val="00831893"/>
    <w:rsid w:val="00831E49"/>
    <w:rsid w:val="00832381"/>
    <w:rsid w:val="008326D1"/>
    <w:rsid w:val="00833EDE"/>
    <w:rsid w:val="00833EE5"/>
    <w:rsid w:val="00833F5E"/>
    <w:rsid w:val="008348F8"/>
    <w:rsid w:val="00835338"/>
    <w:rsid w:val="00835CD4"/>
    <w:rsid w:val="0083669C"/>
    <w:rsid w:val="008371E6"/>
    <w:rsid w:val="008371F9"/>
    <w:rsid w:val="00837E33"/>
    <w:rsid w:val="00840022"/>
    <w:rsid w:val="00840029"/>
    <w:rsid w:val="008415AB"/>
    <w:rsid w:val="00841893"/>
    <w:rsid w:val="0084260A"/>
    <w:rsid w:val="00842D42"/>
    <w:rsid w:val="0084354B"/>
    <w:rsid w:val="00843597"/>
    <w:rsid w:val="00843705"/>
    <w:rsid w:val="0084383A"/>
    <w:rsid w:val="00843844"/>
    <w:rsid w:val="008446DE"/>
    <w:rsid w:val="00844D37"/>
    <w:rsid w:val="00845257"/>
    <w:rsid w:val="008464EA"/>
    <w:rsid w:val="008468D2"/>
    <w:rsid w:val="008503DC"/>
    <w:rsid w:val="00850BCD"/>
    <w:rsid w:val="0085153B"/>
    <w:rsid w:val="00851CCB"/>
    <w:rsid w:val="00851CF3"/>
    <w:rsid w:val="00852FCA"/>
    <w:rsid w:val="00854DA1"/>
    <w:rsid w:val="00855B15"/>
    <w:rsid w:val="00857A29"/>
    <w:rsid w:val="00860183"/>
    <w:rsid w:val="00860184"/>
    <w:rsid w:val="00860A63"/>
    <w:rsid w:val="00860ECC"/>
    <w:rsid w:val="00861ED9"/>
    <w:rsid w:val="0086235A"/>
    <w:rsid w:val="0086401C"/>
    <w:rsid w:val="008640F9"/>
    <w:rsid w:val="00864292"/>
    <w:rsid w:val="00864E80"/>
    <w:rsid w:val="00866214"/>
    <w:rsid w:val="00866E62"/>
    <w:rsid w:val="008674EE"/>
    <w:rsid w:val="008677FE"/>
    <w:rsid w:val="00867D71"/>
    <w:rsid w:val="0087055B"/>
    <w:rsid w:val="00871974"/>
    <w:rsid w:val="00872047"/>
    <w:rsid w:val="0087249F"/>
    <w:rsid w:val="00873BC4"/>
    <w:rsid w:val="00874339"/>
    <w:rsid w:val="008748EA"/>
    <w:rsid w:val="00875365"/>
    <w:rsid w:val="0087541D"/>
    <w:rsid w:val="008765FC"/>
    <w:rsid w:val="00877054"/>
    <w:rsid w:val="00877486"/>
    <w:rsid w:val="0087758D"/>
    <w:rsid w:val="0087776D"/>
    <w:rsid w:val="00877BC4"/>
    <w:rsid w:val="00880A9E"/>
    <w:rsid w:val="00880F64"/>
    <w:rsid w:val="00881099"/>
    <w:rsid w:val="00881485"/>
    <w:rsid w:val="00881CA6"/>
    <w:rsid w:val="008822B4"/>
    <w:rsid w:val="008835D0"/>
    <w:rsid w:val="008843F0"/>
    <w:rsid w:val="00884784"/>
    <w:rsid w:val="00884FE0"/>
    <w:rsid w:val="008852E8"/>
    <w:rsid w:val="008876A1"/>
    <w:rsid w:val="008903AE"/>
    <w:rsid w:val="00890ABE"/>
    <w:rsid w:val="00891393"/>
    <w:rsid w:val="00891D45"/>
    <w:rsid w:val="00891D7B"/>
    <w:rsid w:val="00892EF8"/>
    <w:rsid w:val="00893197"/>
    <w:rsid w:val="008941E7"/>
    <w:rsid w:val="0089582B"/>
    <w:rsid w:val="00895A0D"/>
    <w:rsid w:val="00895E5D"/>
    <w:rsid w:val="008960C8"/>
    <w:rsid w:val="00896DCD"/>
    <w:rsid w:val="00897C9D"/>
    <w:rsid w:val="008A026C"/>
    <w:rsid w:val="008A3312"/>
    <w:rsid w:val="008A3B67"/>
    <w:rsid w:val="008A4260"/>
    <w:rsid w:val="008A4B3A"/>
    <w:rsid w:val="008A4D2F"/>
    <w:rsid w:val="008A4E83"/>
    <w:rsid w:val="008A597B"/>
    <w:rsid w:val="008A6010"/>
    <w:rsid w:val="008A60FF"/>
    <w:rsid w:val="008A6641"/>
    <w:rsid w:val="008A7736"/>
    <w:rsid w:val="008A7A3B"/>
    <w:rsid w:val="008B08AA"/>
    <w:rsid w:val="008B110D"/>
    <w:rsid w:val="008B1CF9"/>
    <w:rsid w:val="008B2920"/>
    <w:rsid w:val="008B494B"/>
    <w:rsid w:val="008B49E7"/>
    <w:rsid w:val="008B6030"/>
    <w:rsid w:val="008B720E"/>
    <w:rsid w:val="008B74F3"/>
    <w:rsid w:val="008C0BB3"/>
    <w:rsid w:val="008C1BFB"/>
    <w:rsid w:val="008C4FBC"/>
    <w:rsid w:val="008C5D63"/>
    <w:rsid w:val="008C6EC6"/>
    <w:rsid w:val="008C721D"/>
    <w:rsid w:val="008C7A40"/>
    <w:rsid w:val="008D0F3F"/>
    <w:rsid w:val="008D1E60"/>
    <w:rsid w:val="008D324A"/>
    <w:rsid w:val="008D3C28"/>
    <w:rsid w:val="008D49BE"/>
    <w:rsid w:val="008D5231"/>
    <w:rsid w:val="008D5A50"/>
    <w:rsid w:val="008D5BAB"/>
    <w:rsid w:val="008D6F05"/>
    <w:rsid w:val="008D7192"/>
    <w:rsid w:val="008E030A"/>
    <w:rsid w:val="008E0543"/>
    <w:rsid w:val="008E1091"/>
    <w:rsid w:val="008E158C"/>
    <w:rsid w:val="008E1CBB"/>
    <w:rsid w:val="008E1EB9"/>
    <w:rsid w:val="008E334D"/>
    <w:rsid w:val="008E522D"/>
    <w:rsid w:val="008E5CD1"/>
    <w:rsid w:val="008E686B"/>
    <w:rsid w:val="008F148E"/>
    <w:rsid w:val="008F1BF3"/>
    <w:rsid w:val="008F270A"/>
    <w:rsid w:val="008F2B67"/>
    <w:rsid w:val="008F301F"/>
    <w:rsid w:val="008F3D9D"/>
    <w:rsid w:val="008F3F16"/>
    <w:rsid w:val="008F55A4"/>
    <w:rsid w:val="008F5C2D"/>
    <w:rsid w:val="008F687A"/>
    <w:rsid w:val="008F6B64"/>
    <w:rsid w:val="008F6CED"/>
    <w:rsid w:val="008F79D8"/>
    <w:rsid w:val="00901A1C"/>
    <w:rsid w:val="00901EE2"/>
    <w:rsid w:val="0090203A"/>
    <w:rsid w:val="00902F8A"/>
    <w:rsid w:val="009038A9"/>
    <w:rsid w:val="00904115"/>
    <w:rsid w:val="00904908"/>
    <w:rsid w:val="00905425"/>
    <w:rsid w:val="009068A4"/>
    <w:rsid w:val="009078A9"/>
    <w:rsid w:val="00907CE5"/>
    <w:rsid w:val="009103AF"/>
    <w:rsid w:val="009112F8"/>
    <w:rsid w:val="00911E3F"/>
    <w:rsid w:val="0091365E"/>
    <w:rsid w:val="009143C2"/>
    <w:rsid w:val="009148D0"/>
    <w:rsid w:val="00915731"/>
    <w:rsid w:val="00916D0D"/>
    <w:rsid w:val="009170D7"/>
    <w:rsid w:val="00917BD8"/>
    <w:rsid w:val="0092003A"/>
    <w:rsid w:val="00920696"/>
    <w:rsid w:val="00921C98"/>
    <w:rsid w:val="0092441A"/>
    <w:rsid w:val="00924784"/>
    <w:rsid w:val="0092530C"/>
    <w:rsid w:val="009278CF"/>
    <w:rsid w:val="0093034C"/>
    <w:rsid w:val="00931E59"/>
    <w:rsid w:val="009322F2"/>
    <w:rsid w:val="00933BB5"/>
    <w:rsid w:val="00934C6C"/>
    <w:rsid w:val="009360EA"/>
    <w:rsid w:val="009360F0"/>
    <w:rsid w:val="0093725F"/>
    <w:rsid w:val="00937E33"/>
    <w:rsid w:val="00940B85"/>
    <w:rsid w:val="009419E1"/>
    <w:rsid w:val="0094231E"/>
    <w:rsid w:val="00944670"/>
    <w:rsid w:val="009446EA"/>
    <w:rsid w:val="009448F4"/>
    <w:rsid w:val="00947445"/>
    <w:rsid w:val="009502CE"/>
    <w:rsid w:val="0095220B"/>
    <w:rsid w:val="00952316"/>
    <w:rsid w:val="00952A7E"/>
    <w:rsid w:val="00952B7C"/>
    <w:rsid w:val="00954215"/>
    <w:rsid w:val="00954A84"/>
    <w:rsid w:val="0095616B"/>
    <w:rsid w:val="00956442"/>
    <w:rsid w:val="009564A8"/>
    <w:rsid w:val="0096225A"/>
    <w:rsid w:val="009632C9"/>
    <w:rsid w:val="00963A1D"/>
    <w:rsid w:val="00966A6B"/>
    <w:rsid w:val="00967D6D"/>
    <w:rsid w:val="00971D60"/>
    <w:rsid w:val="00972D70"/>
    <w:rsid w:val="00973D6E"/>
    <w:rsid w:val="00973F3A"/>
    <w:rsid w:val="00975CC7"/>
    <w:rsid w:val="009762FF"/>
    <w:rsid w:val="00976F41"/>
    <w:rsid w:val="00977E64"/>
    <w:rsid w:val="00980278"/>
    <w:rsid w:val="0098068D"/>
    <w:rsid w:val="009819FD"/>
    <w:rsid w:val="009824CA"/>
    <w:rsid w:val="009836D0"/>
    <w:rsid w:val="00983E39"/>
    <w:rsid w:val="009841EA"/>
    <w:rsid w:val="00984541"/>
    <w:rsid w:val="009849F5"/>
    <w:rsid w:val="0098598C"/>
    <w:rsid w:val="00985B18"/>
    <w:rsid w:val="00986810"/>
    <w:rsid w:val="00986E82"/>
    <w:rsid w:val="00986FF8"/>
    <w:rsid w:val="00987209"/>
    <w:rsid w:val="00990DD9"/>
    <w:rsid w:val="00991371"/>
    <w:rsid w:val="009929F4"/>
    <w:rsid w:val="00992D1F"/>
    <w:rsid w:val="00993AA0"/>
    <w:rsid w:val="00994754"/>
    <w:rsid w:val="00994EA8"/>
    <w:rsid w:val="00995128"/>
    <w:rsid w:val="0099527E"/>
    <w:rsid w:val="00996D1C"/>
    <w:rsid w:val="00996D4C"/>
    <w:rsid w:val="00997C9D"/>
    <w:rsid w:val="009A067C"/>
    <w:rsid w:val="009A1FA0"/>
    <w:rsid w:val="009A20C6"/>
    <w:rsid w:val="009A2CD3"/>
    <w:rsid w:val="009A32A6"/>
    <w:rsid w:val="009A4121"/>
    <w:rsid w:val="009A4307"/>
    <w:rsid w:val="009A5398"/>
    <w:rsid w:val="009A546A"/>
    <w:rsid w:val="009A6D58"/>
    <w:rsid w:val="009A7168"/>
    <w:rsid w:val="009B1BCC"/>
    <w:rsid w:val="009B245D"/>
    <w:rsid w:val="009B40B4"/>
    <w:rsid w:val="009B43ED"/>
    <w:rsid w:val="009B4837"/>
    <w:rsid w:val="009B49A2"/>
    <w:rsid w:val="009B74A5"/>
    <w:rsid w:val="009B77B2"/>
    <w:rsid w:val="009B78C4"/>
    <w:rsid w:val="009B7C61"/>
    <w:rsid w:val="009B7F8D"/>
    <w:rsid w:val="009C09A4"/>
    <w:rsid w:val="009C0CF2"/>
    <w:rsid w:val="009C1E5A"/>
    <w:rsid w:val="009C27D6"/>
    <w:rsid w:val="009C2DD9"/>
    <w:rsid w:val="009C30D9"/>
    <w:rsid w:val="009C3A0D"/>
    <w:rsid w:val="009C43E2"/>
    <w:rsid w:val="009C4D18"/>
    <w:rsid w:val="009C4F55"/>
    <w:rsid w:val="009C5C0E"/>
    <w:rsid w:val="009C5FD3"/>
    <w:rsid w:val="009C614B"/>
    <w:rsid w:val="009C63FB"/>
    <w:rsid w:val="009C6B5D"/>
    <w:rsid w:val="009C6CE1"/>
    <w:rsid w:val="009C7129"/>
    <w:rsid w:val="009D0202"/>
    <w:rsid w:val="009D0769"/>
    <w:rsid w:val="009D0F6C"/>
    <w:rsid w:val="009D1438"/>
    <w:rsid w:val="009D15E4"/>
    <w:rsid w:val="009D17C2"/>
    <w:rsid w:val="009D26AB"/>
    <w:rsid w:val="009D29CB"/>
    <w:rsid w:val="009D2D27"/>
    <w:rsid w:val="009D4369"/>
    <w:rsid w:val="009D45C5"/>
    <w:rsid w:val="009D66B8"/>
    <w:rsid w:val="009D7723"/>
    <w:rsid w:val="009E0897"/>
    <w:rsid w:val="009E2872"/>
    <w:rsid w:val="009E2C6D"/>
    <w:rsid w:val="009E3528"/>
    <w:rsid w:val="009E4A0C"/>
    <w:rsid w:val="009E4A14"/>
    <w:rsid w:val="009E7117"/>
    <w:rsid w:val="009E7622"/>
    <w:rsid w:val="009F0B67"/>
    <w:rsid w:val="009F0D5B"/>
    <w:rsid w:val="009F1A2B"/>
    <w:rsid w:val="009F307D"/>
    <w:rsid w:val="009F34AE"/>
    <w:rsid w:val="009F35D7"/>
    <w:rsid w:val="009F451D"/>
    <w:rsid w:val="009F5269"/>
    <w:rsid w:val="009F5B4F"/>
    <w:rsid w:val="00A015CD"/>
    <w:rsid w:val="00A0183E"/>
    <w:rsid w:val="00A02D0F"/>
    <w:rsid w:val="00A03F05"/>
    <w:rsid w:val="00A0555F"/>
    <w:rsid w:val="00A05B8A"/>
    <w:rsid w:val="00A05C51"/>
    <w:rsid w:val="00A05EE2"/>
    <w:rsid w:val="00A0774C"/>
    <w:rsid w:val="00A07810"/>
    <w:rsid w:val="00A109F3"/>
    <w:rsid w:val="00A11BF8"/>
    <w:rsid w:val="00A12A90"/>
    <w:rsid w:val="00A131C7"/>
    <w:rsid w:val="00A16523"/>
    <w:rsid w:val="00A16CD3"/>
    <w:rsid w:val="00A16F5D"/>
    <w:rsid w:val="00A175E4"/>
    <w:rsid w:val="00A17773"/>
    <w:rsid w:val="00A207CA"/>
    <w:rsid w:val="00A21216"/>
    <w:rsid w:val="00A232AC"/>
    <w:rsid w:val="00A23E01"/>
    <w:rsid w:val="00A252F2"/>
    <w:rsid w:val="00A26869"/>
    <w:rsid w:val="00A26BD0"/>
    <w:rsid w:val="00A27535"/>
    <w:rsid w:val="00A2781F"/>
    <w:rsid w:val="00A31043"/>
    <w:rsid w:val="00A31E66"/>
    <w:rsid w:val="00A328DA"/>
    <w:rsid w:val="00A33E4A"/>
    <w:rsid w:val="00A35E28"/>
    <w:rsid w:val="00A368E9"/>
    <w:rsid w:val="00A371FA"/>
    <w:rsid w:val="00A37A66"/>
    <w:rsid w:val="00A40AD6"/>
    <w:rsid w:val="00A40EDA"/>
    <w:rsid w:val="00A41899"/>
    <w:rsid w:val="00A41AA9"/>
    <w:rsid w:val="00A42760"/>
    <w:rsid w:val="00A43CE6"/>
    <w:rsid w:val="00A4413D"/>
    <w:rsid w:val="00A44964"/>
    <w:rsid w:val="00A4518C"/>
    <w:rsid w:val="00A4571F"/>
    <w:rsid w:val="00A4626E"/>
    <w:rsid w:val="00A47123"/>
    <w:rsid w:val="00A471C4"/>
    <w:rsid w:val="00A47264"/>
    <w:rsid w:val="00A47A1D"/>
    <w:rsid w:val="00A47A54"/>
    <w:rsid w:val="00A51FC5"/>
    <w:rsid w:val="00A5697C"/>
    <w:rsid w:val="00A570A1"/>
    <w:rsid w:val="00A60EBA"/>
    <w:rsid w:val="00A61895"/>
    <w:rsid w:val="00A6241F"/>
    <w:rsid w:val="00A626D8"/>
    <w:rsid w:val="00A63D53"/>
    <w:rsid w:val="00A6611E"/>
    <w:rsid w:val="00A67623"/>
    <w:rsid w:val="00A678D2"/>
    <w:rsid w:val="00A70256"/>
    <w:rsid w:val="00A70D7D"/>
    <w:rsid w:val="00A7142C"/>
    <w:rsid w:val="00A71CFB"/>
    <w:rsid w:val="00A72042"/>
    <w:rsid w:val="00A72270"/>
    <w:rsid w:val="00A725D8"/>
    <w:rsid w:val="00A7299D"/>
    <w:rsid w:val="00A73098"/>
    <w:rsid w:val="00A734CC"/>
    <w:rsid w:val="00A741C2"/>
    <w:rsid w:val="00A7437D"/>
    <w:rsid w:val="00A74895"/>
    <w:rsid w:val="00A7595D"/>
    <w:rsid w:val="00A81B80"/>
    <w:rsid w:val="00A81B88"/>
    <w:rsid w:val="00A83127"/>
    <w:rsid w:val="00A846F3"/>
    <w:rsid w:val="00A84E99"/>
    <w:rsid w:val="00A86177"/>
    <w:rsid w:val="00A86C9F"/>
    <w:rsid w:val="00A90758"/>
    <w:rsid w:val="00A90AF7"/>
    <w:rsid w:val="00A91D0E"/>
    <w:rsid w:val="00A930E9"/>
    <w:rsid w:val="00A932AF"/>
    <w:rsid w:val="00A943F8"/>
    <w:rsid w:val="00A94CF8"/>
    <w:rsid w:val="00A950B4"/>
    <w:rsid w:val="00A9571F"/>
    <w:rsid w:val="00A95942"/>
    <w:rsid w:val="00A96360"/>
    <w:rsid w:val="00A9778A"/>
    <w:rsid w:val="00A97967"/>
    <w:rsid w:val="00AA0167"/>
    <w:rsid w:val="00AA10C3"/>
    <w:rsid w:val="00AA12D1"/>
    <w:rsid w:val="00AA1886"/>
    <w:rsid w:val="00AA26F6"/>
    <w:rsid w:val="00AA29FE"/>
    <w:rsid w:val="00AA350F"/>
    <w:rsid w:val="00AA396D"/>
    <w:rsid w:val="00AA431D"/>
    <w:rsid w:val="00AA59D3"/>
    <w:rsid w:val="00AA611F"/>
    <w:rsid w:val="00AA66FB"/>
    <w:rsid w:val="00AA67CD"/>
    <w:rsid w:val="00AA729C"/>
    <w:rsid w:val="00AA7CB2"/>
    <w:rsid w:val="00AB1DAE"/>
    <w:rsid w:val="00AB2233"/>
    <w:rsid w:val="00AB2280"/>
    <w:rsid w:val="00AB2514"/>
    <w:rsid w:val="00AB265D"/>
    <w:rsid w:val="00AB2CAA"/>
    <w:rsid w:val="00AB2CC1"/>
    <w:rsid w:val="00AB465B"/>
    <w:rsid w:val="00AB4EF1"/>
    <w:rsid w:val="00AB51AA"/>
    <w:rsid w:val="00AB5540"/>
    <w:rsid w:val="00AB5A09"/>
    <w:rsid w:val="00AB5B6D"/>
    <w:rsid w:val="00AB6015"/>
    <w:rsid w:val="00AB63F6"/>
    <w:rsid w:val="00AB6A6C"/>
    <w:rsid w:val="00AB6DF8"/>
    <w:rsid w:val="00AC160C"/>
    <w:rsid w:val="00AC2ABA"/>
    <w:rsid w:val="00AC4104"/>
    <w:rsid w:val="00AC4C78"/>
    <w:rsid w:val="00AC5E73"/>
    <w:rsid w:val="00AC5F5B"/>
    <w:rsid w:val="00AC6AB8"/>
    <w:rsid w:val="00AC7214"/>
    <w:rsid w:val="00AC78D7"/>
    <w:rsid w:val="00AD058B"/>
    <w:rsid w:val="00AD098F"/>
    <w:rsid w:val="00AD0FDB"/>
    <w:rsid w:val="00AD3DB5"/>
    <w:rsid w:val="00AD4A20"/>
    <w:rsid w:val="00AD4B19"/>
    <w:rsid w:val="00AD568E"/>
    <w:rsid w:val="00AD5DED"/>
    <w:rsid w:val="00AD5F6E"/>
    <w:rsid w:val="00AD5F7B"/>
    <w:rsid w:val="00AD6CA7"/>
    <w:rsid w:val="00AD7755"/>
    <w:rsid w:val="00AD7BB8"/>
    <w:rsid w:val="00AE0192"/>
    <w:rsid w:val="00AE0603"/>
    <w:rsid w:val="00AE063C"/>
    <w:rsid w:val="00AE18B3"/>
    <w:rsid w:val="00AE2D81"/>
    <w:rsid w:val="00AE37BC"/>
    <w:rsid w:val="00AE4511"/>
    <w:rsid w:val="00AE5FB0"/>
    <w:rsid w:val="00AE619F"/>
    <w:rsid w:val="00AE64B0"/>
    <w:rsid w:val="00AE6811"/>
    <w:rsid w:val="00AE727A"/>
    <w:rsid w:val="00AE7D0F"/>
    <w:rsid w:val="00AF05EB"/>
    <w:rsid w:val="00AF0794"/>
    <w:rsid w:val="00AF0E2B"/>
    <w:rsid w:val="00AF1310"/>
    <w:rsid w:val="00AF1F04"/>
    <w:rsid w:val="00AF337A"/>
    <w:rsid w:val="00AF34A2"/>
    <w:rsid w:val="00AF3E30"/>
    <w:rsid w:val="00AF48B5"/>
    <w:rsid w:val="00AF4DA2"/>
    <w:rsid w:val="00AF528F"/>
    <w:rsid w:val="00AF5631"/>
    <w:rsid w:val="00AF6381"/>
    <w:rsid w:val="00AF69A1"/>
    <w:rsid w:val="00AF744F"/>
    <w:rsid w:val="00AF75BE"/>
    <w:rsid w:val="00AF78AE"/>
    <w:rsid w:val="00B009C4"/>
    <w:rsid w:val="00B00A0F"/>
    <w:rsid w:val="00B00C96"/>
    <w:rsid w:val="00B01DB5"/>
    <w:rsid w:val="00B058D3"/>
    <w:rsid w:val="00B074DA"/>
    <w:rsid w:val="00B076E9"/>
    <w:rsid w:val="00B1036F"/>
    <w:rsid w:val="00B107F7"/>
    <w:rsid w:val="00B10EBC"/>
    <w:rsid w:val="00B12C3B"/>
    <w:rsid w:val="00B12CB3"/>
    <w:rsid w:val="00B12EF7"/>
    <w:rsid w:val="00B13108"/>
    <w:rsid w:val="00B13D7B"/>
    <w:rsid w:val="00B13F65"/>
    <w:rsid w:val="00B1419E"/>
    <w:rsid w:val="00B14421"/>
    <w:rsid w:val="00B1446D"/>
    <w:rsid w:val="00B14D91"/>
    <w:rsid w:val="00B152C2"/>
    <w:rsid w:val="00B15A94"/>
    <w:rsid w:val="00B169B3"/>
    <w:rsid w:val="00B17653"/>
    <w:rsid w:val="00B202C2"/>
    <w:rsid w:val="00B202F1"/>
    <w:rsid w:val="00B205A5"/>
    <w:rsid w:val="00B2075D"/>
    <w:rsid w:val="00B20E15"/>
    <w:rsid w:val="00B22628"/>
    <w:rsid w:val="00B2265E"/>
    <w:rsid w:val="00B23480"/>
    <w:rsid w:val="00B23803"/>
    <w:rsid w:val="00B242D6"/>
    <w:rsid w:val="00B24B8F"/>
    <w:rsid w:val="00B250FD"/>
    <w:rsid w:val="00B2681C"/>
    <w:rsid w:val="00B27252"/>
    <w:rsid w:val="00B273A8"/>
    <w:rsid w:val="00B30B75"/>
    <w:rsid w:val="00B325F5"/>
    <w:rsid w:val="00B32D75"/>
    <w:rsid w:val="00B3361F"/>
    <w:rsid w:val="00B339CD"/>
    <w:rsid w:val="00B342AC"/>
    <w:rsid w:val="00B3494C"/>
    <w:rsid w:val="00B363ED"/>
    <w:rsid w:val="00B379EA"/>
    <w:rsid w:val="00B410F3"/>
    <w:rsid w:val="00B41E15"/>
    <w:rsid w:val="00B42710"/>
    <w:rsid w:val="00B4397A"/>
    <w:rsid w:val="00B43CC6"/>
    <w:rsid w:val="00B44EE7"/>
    <w:rsid w:val="00B45E3F"/>
    <w:rsid w:val="00B473B9"/>
    <w:rsid w:val="00B51895"/>
    <w:rsid w:val="00B51924"/>
    <w:rsid w:val="00B53B8E"/>
    <w:rsid w:val="00B608DB"/>
    <w:rsid w:val="00B60F97"/>
    <w:rsid w:val="00B60FD5"/>
    <w:rsid w:val="00B61D56"/>
    <w:rsid w:val="00B6315E"/>
    <w:rsid w:val="00B63617"/>
    <w:rsid w:val="00B6369C"/>
    <w:rsid w:val="00B647A3"/>
    <w:rsid w:val="00B64CB1"/>
    <w:rsid w:val="00B656AE"/>
    <w:rsid w:val="00B65AFC"/>
    <w:rsid w:val="00B65B07"/>
    <w:rsid w:val="00B65F4F"/>
    <w:rsid w:val="00B66203"/>
    <w:rsid w:val="00B66946"/>
    <w:rsid w:val="00B66CC5"/>
    <w:rsid w:val="00B7077E"/>
    <w:rsid w:val="00B70BE5"/>
    <w:rsid w:val="00B712A8"/>
    <w:rsid w:val="00B71576"/>
    <w:rsid w:val="00B717B4"/>
    <w:rsid w:val="00B71CD5"/>
    <w:rsid w:val="00B71D72"/>
    <w:rsid w:val="00B722FC"/>
    <w:rsid w:val="00B72EA5"/>
    <w:rsid w:val="00B73C8D"/>
    <w:rsid w:val="00B74702"/>
    <w:rsid w:val="00B74CA2"/>
    <w:rsid w:val="00B7579C"/>
    <w:rsid w:val="00B7692A"/>
    <w:rsid w:val="00B7737D"/>
    <w:rsid w:val="00B774A4"/>
    <w:rsid w:val="00B7755F"/>
    <w:rsid w:val="00B77735"/>
    <w:rsid w:val="00B80B1A"/>
    <w:rsid w:val="00B80FAF"/>
    <w:rsid w:val="00B816A3"/>
    <w:rsid w:val="00B81BA0"/>
    <w:rsid w:val="00B836ED"/>
    <w:rsid w:val="00B83C75"/>
    <w:rsid w:val="00B848C9"/>
    <w:rsid w:val="00B85D36"/>
    <w:rsid w:val="00B87945"/>
    <w:rsid w:val="00B911DF"/>
    <w:rsid w:val="00B9343A"/>
    <w:rsid w:val="00B93E09"/>
    <w:rsid w:val="00B93EE0"/>
    <w:rsid w:val="00B94F06"/>
    <w:rsid w:val="00B95160"/>
    <w:rsid w:val="00B96BFE"/>
    <w:rsid w:val="00BA0940"/>
    <w:rsid w:val="00BA267A"/>
    <w:rsid w:val="00BA3A0E"/>
    <w:rsid w:val="00BA3D0B"/>
    <w:rsid w:val="00BA4A51"/>
    <w:rsid w:val="00BA5A0C"/>
    <w:rsid w:val="00BB0244"/>
    <w:rsid w:val="00BB308A"/>
    <w:rsid w:val="00BB3744"/>
    <w:rsid w:val="00BB3C1A"/>
    <w:rsid w:val="00BB417F"/>
    <w:rsid w:val="00BB444F"/>
    <w:rsid w:val="00BB4764"/>
    <w:rsid w:val="00BB53C4"/>
    <w:rsid w:val="00BB563F"/>
    <w:rsid w:val="00BB69E5"/>
    <w:rsid w:val="00BB6A0E"/>
    <w:rsid w:val="00BB6B48"/>
    <w:rsid w:val="00BB750C"/>
    <w:rsid w:val="00BB7CDD"/>
    <w:rsid w:val="00BC0C41"/>
    <w:rsid w:val="00BC0DC6"/>
    <w:rsid w:val="00BC0E07"/>
    <w:rsid w:val="00BC1078"/>
    <w:rsid w:val="00BC4515"/>
    <w:rsid w:val="00BC5ECA"/>
    <w:rsid w:val="00BC6B61"/>
    <w:rsid w:val="00BC6D3A"/>
    <w:rsid w:val="00BD123B"/>
    <w:rsid w:val="00BD12F3"/>
    <w:rsid w:val="00BD215F"/>
    <w:rsid w:val="00BD2CC7"/>
    <w:rsid w:val="00BD33B2"/>
    <w:rsid w:val="00BD4462"/>
    <w:rsid w:val="00BD6D28"/>
    <w:rsid w:val="00BD7DAB"/>
    <w:rsid w:val="00BE0476"/>
    <w:rsid w:val="00BE09F5"/>
    <w:rsid w:val="00BE0D79"/>
    <w:rsid w:val="00BE1A0A"/>
    <w:rsid w:val="00BE2276"/>
    <w:rsid w:val="00BE25BC"/>
    <w:rsid w:val="00BE3569"/>
    <w:rsid w:val="00BE3672"/>
    <w:rsid w:val="00BE389E"/>
    <w:rsid w:val="00BE394E"/>
    <w:rsid w:val="00BE398D"/>
    <w:rsid w:val="00BE3D38"/>
    <w:rsid w:val="00BE447E"/>
    <w:rsid w:val="00BE5030"/>
    <w:rsid w:val="00BE6109"/>
    <w:rsid w:val="00BE6320"/>
    <w:rsid w:val="00BE66B6"/>
    <w:rsid w:val="00BE77AD"/>
    <w:rsid w:val="00BE7E89"/>
    <w:rsid w:val="00BF0BE6"/>
    <w:rsid w:val="00BF216C"/>
    <w:rsid w:val="00BF26A0"/>
    <w:rsid w:val="00BF2C7B"/>
    <w:rsid w:val="00BF2DB1"/>
    <w:rsid w:val="00BF3B34"/>
    <w:rsid w:val="00BF5216"/>
    <w:rsid w:val="00BF5D37"/>
    <w:rsid w:val="00BF7B24"/>
    <w:rsid w:val="00C02A3E"/>
    <w:rsid w:val="00C02C22"/>
    <w:rsid w:val="00C0397A"/>
    <w:rsid w:val="00C03CD2"/>
    <w:rsid w:val="00C0411A"/>
    <w:rsid w:val="00C0469F"/>
    <w:rsid w:val="00C04EB8"/>
    <w:rsid w:val="00C0522E"/>
    <w:rsid w:val="00C058F3"/>
    <w:rsid w:val="00C06B2D"/>
    <w:rsid w:val="00C06B4F"/>
    <w:rsid w:val="00C10261"/>
    <w:rsid w:val="00C10A32"/>
    <w:rsid w:val="00C11993"/>
    <w:rsid w:val="00C1271B"/>
    <w:rsid w:val="00C13585"/>
    <w:rsid w:val="00C13880"/>
    <w:rsid w:val="00C14AD5"/>
    <w:rsid w:val="00C15543"/>
    <w:rsid w:val="00C17342"/>
    <w:rsid w:val="00C204CD"/>
    <w:rsid w:val="00C20C78"/>
    <w:rsid w:val="00C215D0"/>
    <w:rsid w:val="00C228AD"/>
    <w:rsid w:val="00C232F1"/>
    <w:rsid w:val="00C23C48"/>
    <w:rsid w:val="00C2617F"/>
    <w:rsid w:val="00C27490"/>
    <w:rsid w:val="00C27DD9"/>
    <w:rsid w:val="00C311DA"/>
    <w:rsid w:val="00C32284"/>
    <w:rsid w:val="00C325AE"/>
    <w:rsid w:val="00C328DB"/>
    <w:rsid w:val="00C32AC2"/>
    <w:rsid w:val="00C332C7"/>
    <w:rsid w:val="00C33BE7"/>
    <w:rsid w:val="00C34824"/>
    <w:rsid w:val="00C34E94"/>
    <w:rsid w:val="00C357F7"/>
    <w:rsid w:val="00C359D2"/>
    <w:rsid w:val="00C35AAD"/>
    <w:rsid w:val="00C362DE"/>
    <w:rsid w:val="00C37DBC"/>
    <w:rsid w:val="00C42ED0"/>
    <w:rsid w:val="00C44D97"/>
    <w:rsid w:val="00C50936"/>
    <w:rsid w:val="00C511E0"/>
    <w:rsid w:val="00C52045"/>
    <w:rsid w:val="00C538D5"/>
    <w:rsid w:val="00C53A87"/>
    <w:rsid w:val="00C53E69"/>
    <w:rsid w:val="00C543CC"/>
    <w:rsid w:val="00C54940"/>
    <w:rsid w:val="00C551A9"/>
    <w:rsid w:val="00C55311"/>
    <w:rsid w:val="00C56034"/>
    <w:rsid w:val="00C57126"/>
    <w:rsid w:val="00C57D8A"/>
    <w:rsid w:val="00C61567"/>
    <w:rsid w:val="00C62546"/>
    <w:rsid w:val="00C62BAD"/>
    <w:rsid w:val="00C63759"/>
    <w:rsid w:val="00C63980"/>
    <w:rsid w:val="00C63E32"/>
    <w:rsid w:val="00C643E9"/>
    <w:rsid w:val="00C64441"/>
    <w:rsid w:val="00C6456E"/>
    <w:rsid w:val="00C64FF0"/>
    <w:rsid w:val="00C650B2"/>
    <w:rsid w:val="00C654AA"/>
    <w:rsid w:val="00C670E1"/>
    <w:rsid w:val="00C671D7"/>
    <w:rsid w:val="00C6771C"/>
    <w:rsid w:val="00C70F99"/>
    <w:rsid w:val="00C714A5"/>
    <w:rsid w:val="00C71F57"/>
    <w:rsid w:val="00C7341D"/>
    <w:rsid w:val="00C73800"/>
    <w:rsid w:val="00C73A02"/>
    <w:rsid w:val="00C73CD0"/>
    <w:rsid w:val="00C74822"/>
    <w:rsid w:val="00C75315"/>
    <w:rsid w:val="00C753CF"/>
    <w:rsid w:val="00C75B14"/>
    <w:rsid w:val="00C75CAA"/>
    <w:rsid w:val="00C76AA8"/>
    <w:rsid w:val="00C76ACB"/>
    <w:rsid w:val="00C777BC"/>
    <w:rsid w:val="00C7791B"/>
    <w:rsid w:val="00C80084"/>
    <w:rsid w:val="00C80395"/>
    <w:rsid w:val="00C8049E"/>
    <w:rsid w:val="00C810BC"/>
    <w:rsid w:val="00C81626"/>
    <w:rsid w:val="00C824C3"/>
    <w:rsid w:val="00C83756"/>
    <w:rsid w:val="00C839C2"/>
    <w:rsid w:val="00C84C7D"/>
    <w:rsid w:val="00C84FBC"/>
    <w:rsid w:val="00C852E7"/>
    <w:rsid w:val="00C8628A"/>
    <w:rsid w:val="00C865CD"/>
    <w:rsid w:val="00C865E0"/>
    <w:rsid w:val="00C86F11"/>
    <w:rsid w:val="00C877FD"/>
    <w:rsid w:val="00C87E29"/>
    <w:rsid w:val="00C90A67"/>
    <w:rsid w:val="00C9223F"/>
    <w:rsid w:val="00C92340"/>
    <w:rsid w:val="00C92E06"/>
    <w:rsid w:val="00C93759"/>
    <w:rsid w:val="00C9424E"/>
    <w:rsid w:val="00C943D1"/>
    <w:rsid w:val="00C9621E"/>
    <w:rsid w:val="00C97C43"/>
    <w:rsid w:val="00CA18DB"/>
    <w:rsid w:val="00CA1A6B"/>
    <w:rsid w:val="00CA1EBC"/>
    <w:rsid w:val="00CA220D"/>
    <w:rsid w:val="00CA22E2"/>
    <w:rsid w:val="00CA3549"/>
    <w:rsid w:val="00CA37ED"/>
    <w:rsid w:val="00CA3B0F"/>
    <w:rsid w:val="00CA56C6"/>
    <w:rsid w:val="00CB0153"/>
    <w:rsid w:val="00CB0560"/>
    <w:rsid w:val="00CB1282"/>
    <w:rsid w:val="00CB1A49"/>
    <w:rsid w:val="00CB1F70"/>
    <w:rsid w:val="00CB25C5"/>
    <w:rsid w:val="00CB2C08"/>
    <w:rsid w:val="00CB2EDD"/>
    <w:rsid w:val="00CB3FA8"/>
    <w:rsid w:val="00CB414B"/>
    <w:rsid w:val="00CB4F47"/>
    <w:rsid w:val="00CB657A"/>
    <w:rsid w:val="00CB7374"/>
    <w:rsid w:val="00CB79AA"/>
    <w:rsid w:val="00CB7DB8"/>
    <w:rsid w:val="00CC109A"/>
    <w:rsid w:val="00CC18C9"/>
    <w:rsid w:val="00CC1D40"/>
    <w:rsid w:val="00CC27A1"/>
    <w:rsid w:val="00CC29CE"/>
    <w:rsid w:val="00CC2EC6"/>
    <w:rsid w:val="00CC423C"/>
    <w:rsid w:val="00CC4358"/>
    <w:rsid w:val="00CC4E0F"/>
    <w:rsid w:val="00CC5DFD"/>
    <w:rsid w:val="00CC6844"/>
    <w:rsid w:val="00CC6E99"/>
    <w:rsid w:val="00CC7705"/>
    <w:rsid w:val="00CC7C8D"/>
    <w:rsid w:val="00CD09F9"/>
    <w:rsid w:val="00CD13E5"/>
    <w:rsid w:val="00CD1BD3"/>
    <w:rsid w:val="00CD2462"/>
    <w:rsid w:val="00CD3320"/>
    <w:rsid w:val="00CD4437"/>
    <w:rsid w:val="00CD4832"/>
    <w:rsid w:val="00CD5408"/>
    <w:rsid w:val="00CD66F3"/>
    <w:rsid w:val="00CD67C6"/>
    <w:rsid w:val="00CD6D6B"/>
    <w:rsid w:val="00CD6F5B"/>
    <w:rsid w:val="00CD7318"/>
    <w:rsid w:val="00CD74C4"/>
    <w:rsid w:val="00CD7C19"/>
    <w:rsid w:val="00CE1480"/>
    <w:rsid w:val="00CE1575"/>
    <w:rsid w:val="00CE17CC"/>
    <w:rsid w:val="00CE1F0F"/>
    <w:rsid w:val="00CE29FE"/>
    <w:rsid w:val="00CE3EA3"/>
    <w:rsid w:val="00CE4F8B"/>
    <w:rsid w:val="00CE597D"/>
    <w:rsid w:val="00CE6600"/>
    <w:rsid w:val="00CE7370"/>
    <w:rsid w:val="00CE7998"/>
    <w:rsid w:val="00CE7F74"/>
    <w:rsid w:val="00CF03A8"/>
    <w:rsid w:val="00CF0C5D"/>
    <w:rsid w:val="00CF1536"/>
    <w:rsid w:val="00CF32AB"/>
    <w:rsid w:val="00CF359A"/>
    <w:rsid w:val="00CF3790"/>
    <w:rsid w:val="00CF3B66"/>
    <w:rsid w:val="00CF4A1D"/>
    <w:rsid w:val="00CF4F42"/>
    <w:rsid w:val="00CF57C7"/>
    <w:rsid w:val="00CF5D22"/>
    <w:rsid w:val="00CF6AD3"/>
    <w:rsid w:val="00CF7537"/>
    <w:rsid w:val="00CF7C58"/>
    <w:rsid w:val="00D01289"/>
    <w:rsid w:val="00D01BE0"/>
    <w:rsid w:val="00D039ED"/>
    <w:rsid w:val="00D0525D"/>
    <w:rsid w:val="00D05563"/>
    <w:rsid w:val="00D07201"/>
    <w:rsid w:val="00D07287"/>
    <w:rsid w:val="00D07B94"/>
    <w:rsid w:val="00D07EC2"/>
    <w:rsid w:val="00D10778"/>
    <w:rsid w:val="00D10AF9"/>
    <w:rsid w:val="00D10FA1"/>
    <w:rsid w:val="00D11A6D"/>
    <w:rsid w:val="00D13F27"/>
    <w:rsid w:val="00D147F5"/>
    <w:rsid w:val="00D14C5D"/>
    <w:rsid w:val="00D154BD"/>
    <w:rsid w:val="00D15929"/>
    <w:rsid w:val="00D15A2A"/>
    <w:rsid w:val="00D16868"/>
    <w:rsid w:val="00D21563"/>
    <w:rsid w:val="00D23C08"/>
    <w:rsid w:val="00D24F11"/>
    <w:rsid w:val="00D26CD6"/>
    <w:rsid w:val="00D26EE3"/>
    <w:rsid w:val="00D2719E"/>
    <w:rsid w:val="00D27A5F"/>
    <w:rsid w:val="00D27B3D"/>
    <w:rsid w:val="00D3051E"/>
    <w:rsid w:val="00D313D0"/>
    <w:rsid w:val="00D31E2E"/>
    <w:rsid w:val="00D32097"/>
    <w:rsid w:val="00D33009"/>
    <w:rsid w:val="00D33ACD"/>
    <w:rsid w:val="00D348E4"/>
    <w:rsid w:val="00D34F96"/>
    <w:rsid w:val="00D36706"/>
    <w:rsid w:val="00D36A2A"/>
    <w:rsid w:val="00D37190"/>
    <w:rsid w:val="00D40DAB"/>
    <w:rsid w:val="00D42030"/>
    <w:rsid w:val="00D422C5"/>
    <w:rsid w:val="00D43742"/>
    <w:rsid w:val="00D4467A"/>
    <w:rsid w:val="00D448E6"/>
    <w:rsid w:val="00D45E1A"/>
    <w:rsid w:val="00D474D9"/>
    <w:rsid w:val="00D500CF"/>
    <w:rsid w:val="00D5147E"/>
    <w:rsid w:val="00D51890"/>
    <w:rsid w:val="00D51B09"/>
    <w:rsid w:val="00D53155"/>
    <w:rsid w:val="00D53BD8"/>
    <w:rsid w:val="00D5490A"/>
    <w:rsid w:val="00D54DB1"/>
    <w:rsid w:val="00D555C9"/>
    <w:rsid w:val="00D5568B"/>
    <w:rsid w:val="00D55A15"/>
    <w:rsid w:val="00D55C99"/>
    <w:rsid w:val="00D56522"/>
    <w:rsid w:val="00D56839"/>
    <w:rsid w:val="00D56A09"/>
    <w:rsid w:val="00D572F7"/>
    <w:rsid w:val="00D611F3"/>
    <w:rsid w:val="00D6180A"/>
    <w:rsid w:val="00D61897"/>
    <w:rsid w:val="00D63046"/>
    <w:rsid w:val="00D63302"/>
    <w:rsid w:val="00D65BEE"/>
    <w:rsid w:val="00D66AA4"/>
    <w:rsid w:val="00D6726F"/>
    <w:rsid w:val="00D675D0"/>
    <w:rsid w:val="00D701A1"/>
    <w:rsid w:val="00D71842"/>
    <w:rsid w:val="00D71A5B"/>
    <w:rsid w:val="00D721BA"/>
    <w:rsid w:val="00D72E1A"/>
    <w:rsid w:val="00D73693"/>
    <w:rsid w:val="00D74D73"/>
    <w:rsid w:val="00D74EF6"/>
    <w:rsid w:val="00D758D3"/>
    <w:rsid w:val="00D76302"/>
    <w:rsid w:val="00D8023F"/>
    <w:rsid w:val="00D81D93"/>
    <w:rsid w:val="00D822A1"/>
    <w:rsid w:val="00D83627"/>
    <w:rsid w:val="00D84595"/>
    <w:rsid w:val="00D84E2B"/>
    <w:rsid w:val="00D85EFA"/>
    <w:rsid w:val="00D85F63"/>
    <w:rsid w:val="00D862E3"/>
    <w:rsid w:val="00D87747"/>
    <w:rsid w:val="00D87CA4"/>
    <w:rsid w:val="00D90384"/>
    <w:rsid w:val="00D90C34"/>
    <w:rsid w:val="00D9278C"/>
    <w:rsid w:val="00D937A4"/>
    <w:rsid w:val="00D93BE3"/>
    <w:rsid w:val="00D94390"/>
    <w:rsid w:val="00D9542E"/>
    <w:rsid w:val="00D957EA"/>
    <w:rsid w:val="00D958E3"/>
    <w:rsid w:val="00DA0422"/>
    <w:rsid w:val="00DA1231"/>
    <w:rsid w:val="00DA19A1"/>
    <w:rsid w:val="00DA4CC9"/>
    <w:rsid w:val="00DA5031"/>
    <w:rsid w:val="00DA711A"/>
    <w:rsid w:val="00DB102D"/>
    <w:rsid w:val="00DB11AA"/>
    <w:rsid w:val="00DB14D9"/>
    <w:rsid w:val="00DB1F24"/>
    <w:rsid w:val="00DB20BE"/>
    <w:rsid w:val="00DB3288"/>
    <w:rsid w:val="00DB3B85"/>
    <w:rsid w:val="00DB5580"/>
    <w:rsid w:val="00DB6FDD"/>
    <w:rsid w:val="00DC0665"/>
    <w:rsid w:val="00DC09C8"/>
    <w:rsid w:val="00DC0A31"/>
    <w:rsid w:val="00DC1896"/>
    <w:rsid w:val="00DC19D1"/>
    <w:rsid w:val="00DC1D4C"/>
    <w:rsid w:val="00DC2E14"/>
    <w:rsid w:val="00DC3F52"/>
    <w:rsid w:val="00DC4A9D"/>
    <w:rsid w:val="00DC4EE4"/>
    <w:rsid w:val="00DC5DB3"/>
    <w:rsid w:val="00DC6F2F"/>
    <w:rsid w:val="00DC7A4C"/>
    <w:rsid w:val="00DC7FFD"/>
    <w:rsid w:val="00DD0447"/>
    <w:rsid w:val="00DD0AFB"/>
    <w:rsid w:val="00DD0B61"/>
    <w:rsid w:val="00DD13C7"/>
    <w:rsid w:val="00DD1DCF"/>
    <w:rsid w:val="00DD2039"/>
    <w:rsid w:val="00DD2CED"/>
    <w:rsid w:val="00DD2ED7"/>
    <w:rsid w:val="00DD356D"/>
    <w:rsid w:val="00DD41C8"/>
    <w:rsid w:val="00DD4FCB"/>
    <w:rsid w:val="00DD5DF0"/>
    <w:rsid w:val="00DD6237"/>
    <w:rsid w:val="00DE135B"/>
    <w:rsid w:val="00DE1D53"/>
    <w:rsid w:val="00DE2DD0"/>
    <w:rsid w:val="00DE31AD"/>
    <w:rsid w:val="00DE5CB5"/>
    <w:rsid w:val="00DE714A"/>
    <w:rsid w:val="00DE7B76"/>
    <w:rsid w:val="00DF0476"/>
    <w:rsid w:val="00DF27CE"/>
    <w:rsid w:val="00DF2CB8"/>
    <w:rsid w:val="00DF32C4"/>
    <w:rsid w:val="00DF3A66"/>
    <w:rsid w:val="00DF3E32"/>
    <w:rsid w:val="00DF5896"/>
    <w:rsid w:val="00DF5A71"/>
    <w:rsid w:val="00DF73AC"/>
    <w:rsid w:val="00DF7613"/>
    <w:rsid w:val="00DF7C77"/>
    <w:rsid w:val="00E007C7"/>
    <w:rsid w:val="00E009AC"/>
    <w:rsid w:val="00E010AA"/>
    <w:rsid w:val="00E016D7"/>
    <w:rsid w:val="00E052E0"/>
    <w:rsid w:val="00E063DF"/>
    <w:rsid w:val="00E07A07"/>
    <w:rsid w:val="00E10A0F"/>
    <w:rsid w:val="00E10B86"/>
    <w:rsid w:val="00E11BD7"/>
    <w:rsid w:val="00E11D4C"/>
    <w:rsid w:val="00E13802"/>
    <w:rsid w:val="00E13F1B"/>
    <w:rsid w:val="00E149AF"/>
    <w:rsid w:val="00E14B03"/>
    <w:rsid w:val="00E14E0C"/>
    <w:rsid w:val="00E14E59"/>
    <w:rsid w:val="00E152CF"/>
    <w:rsid w:val="00E158C4"/>
    <w:rsid w:val="00E15AA3"/>
    <w:rsid w:val="00E16AA5"/>
    <w:rsid w:val="00E16C96"/>
    <w:rsid w:val="00E16DF8"/>
    <w:rsid w:val="00E16E43"/>
    <w:rsid w:val="00E20EC0"/>
    <w:rsid w:val="00E21452"/>
    <w:rsid w:val="00E216E5"/>
    <w:rsid w:val="00E237D1"/>
    <w:rsid w:val="00E2410B"/>
    <w:rsid w:val="00E244B4"/>
    <w:rsid w:val="00E24CC7"/>
    <w:rsid w:val="00E2520C"/>
    <w:rsid w:val="00E27225"/>
    <w:rsid w:val="00E2793E"/>
    <w:rsid w:val="00E31B05"/>
    <w:rsid w:val="00E3384C"/>
    <w:rsid w:val="00E34E86"/>
    <w:rsid w:val="00E353EA"/>
    <w:rsid w:val="00E35478"/>
    <w:rsid w:val="00E359CA"/>
    <w:rsid w:val="00E35AE8"/>
    <w:rsid w:val="00E3673D"/>
    <w:rsid w:val="00E369F6"/>
    <w:rsid w:val="00E41835"/>
    <w:rsid w:val="00E42776"/>
    <w:rsid w:val="00E4454D"/>
    <w:rsid w:val="00E44BBA"/>
    <w:rsid w:val="00E45DD4"/>
    <w:rsid w:val="00E46774"/>
    <w:rsid w:val="00E46819"/>
    <w:rsid w:val="00E50821"/>
    <w:rsid w:val="00E5332E"/>
    <w:rsid w:val="00E53541"/>
    <w:rsid w:val="00E53C61"/>
    <w:rsid w:val="00E53E59"/>
    <w:rsid w:val="00E53E98"/>
    <w:rsid w:val="00E541F4"/>
    <w:rsid w:val="00E544A9"/>
    <w:rsid w:val="00E54ADA"/>
    <w:rsid w:val="00E54F00"/>
    <w:rsid w:val="00E54F49"/>
    <w:rsid w:val="00E550A8"/>
    <w:rsid w:val="00E55EFF"/>
    <w:rsid w:val="00E60466"/>
    <w:rsid w:val="00E604F7"/>
    <w:rsid w:val="00E60523"/>
    <w:rsid w:val="00E60C67"/>
    <w:rsid w:val="00E60D4C"/>
    <w:rsid w:val="00E61418"/>
    <w:rsid w:val="00E62E4F"/>
    <w:rsid w:val="00E63323"/>
    <w:rsid w:val="00E63EA4"/>
    <w:rsid w:val="00E64767"/>
    <w:rsid w:val="00E65EE0"/>
    <w:rsid w:val="00E66160"/>
    <w:rsid w:val="00E66865"/>
    <w:rsid w:val="00E6712F"/>
    <w:rsid w:val="00E67F31"/>
    <w:rsid w:val="00E70DE5"/>
    <w:rsid w:val="00E71855"/>
    <w:rsid w:val="00E719C3"/>
    <w:rsid w:val="00E71E31"/>
    <w:rsid w:val="00E725B1"/>
    <w:rsid w:val="00E72B51"/>
    <w:rsid w:val="00E72DE5"/>
    <w:rsid w:val="00E73012"/>
    <w:rsid w:val="00E74CC1"/>
    <w:rsid w:val="00E76B97"/>
    <w:rsid w:val="00E777F8"/>
    <w:rsid w:val="00E81D4E"/>
    <w:rsid w:val="00E82044"/>
    <w:rsid w:val="00E82553"/>
    <w:rsid w:val="00E8333F"/>
    <w:rsid w:val="00E83A40"/>
    <w:rsid w:val="00E84296"/>
    <w:rsid w:val="00E846FB"/>
    <w:rsid w:val="00E84B03"/>
    <w:rsid w:val="00E84D85"/>
    <w:rsid w:val="00E87B10"/>
    <w:rsid w:val="00E87DCB"/>
    <w:rsid w:val="00E902AB"/>
    <w:rsid w:val="00E90C53"/>
    <w:rsid w:val="00E90F78"/>
    <w:rsid w:val="00E90FAE"/>
    <w:rsid w:val="00E91A36"/>
    <w:rsid w:val="00E91DF8"/>
    <w:rsid w:val="00E929CD"/>
    <w:rsid w:val="00E92A40"/>
    <w:rsid w:val="00E9308B"/>
    <w:rsid w:val="00E93471"/>
    <w:rsid w:val="00E958B5"/>
    <w:rsid w:val="00E95A75"/>
    <w:rsid w:val="00E95EBC"/>
    <w:rsid w:val="00E96D67"/>
    <w:rsid w:val="00E97B0E"/>
    <w:rsid w:val="00EA0256"/>
    <w:rsid w:val="00EA1043"/>
    <w:rsid w:val="00EA15EC"/>
    <w:rsid w:val="00EA16EA"/>
    <w:rsid w:val="00EA1E56"/>
    <w:rsid w:val="00EA1EA2"/>
    <w:rsid w:val="00EA2847"/>
    <w:rsid w:val="00EA39E8"/>
    <w:rsid w:val="00EA4766"/>
    <w:rsid w:val="00EA4B34"/>
    <w:rsid w:val="00EA54B3"/>
    <w:rsid w:val="00EA633E"/>
    <w:rsid w:val="00EA6792"/>
    <w:rsid w:val="00EA6C38"/>
    <w:rsid w:val="00EA76B8"/>
    <w:rsid w:val="00EA773E"/>
    <w:rsid w:val="00EA7A3F"/>
    <w:rsid w:val="00EA7A98"/>
    <w:rsid w:val="00EB04C6"/>
    <w:rsid w:val="00EB06C3"/>
    <w:rsid w:val="00EB10C6"/>
    <w:rsid w:val="00EB1968"/>
    <w:rsid w:val="00EB25B1"/>
    <w:rsid w:val="00EB3120"/>
    <w:rsid w:val="00EB45BB"/>
    <w:rsid w:val="00EB7C7E"/>
    <w:rsid w:val="00EC03BE"/>
    <w:rsid w:val="00EC1B2D"/>
    <w:rsid w:val="00EC1D3E"/>
    <w:rsid w:val="00EC4AF7"/>
    <w:rsid w:val="00EC4BE7"/>
    <w:rsid w:val="00EC5455"/>
    <w:rsid w:val="00EC7B9A"/>
    <w:rsid w:val="00EC7D22"/>
    <w:rsid w:val="00ED00DE"/>
    <w:rsid w:val="00ED048F"/>
    <w:rsid w:val="00ED0A8D"/>
    <w:rsid w:val="00ED0B58"/>
    <w:rsid w:val="00ED29A1"/>
    <w:rsid w:val="00ED323C"/>
    <w:rsid w:val="00ED42B6"/>
    <w:rsid w:val="00ED4A19"/>
    <w:rsid w:val="00ED607C"/>
    <w:rsid w:val="00ED72D3"/>
    <w:rsid w:val="00ED789C"/>
    <w:rsid w:val="00EE082D"/>
    <w:rsid w:val="00EE08C5"/>
    <w:rsid w:val="00EE2A83"/>
    <w:rsid w:val="00EE42F4"/>
    <w:rsid w:val="00EE4827"/>
    <w:rsid w:val="00EE5A11"/>
    <w:rsid w:val="00EE6940"/>
    <w:rsid w:val="00EE7288"/>
    <w:rsid w:val="00EE7633"/>
    <w:rsid w:val="00EF0DBD"/>
    <w:rsid w:val="00EF12AC"/>
    <w:rsid w:val="00EF1DC5"/>
    <w:rsid w:val="00EF21E2"/>
    <w:rsid w:val="00EF2C8E"/>
    <w:rsid w:val="00EF2D06"/>
    <w:rsid w:val="00EF2E76"/>
    <w:rsid w:val="00EF3EF0"/>
    <w:rsid w:val="00EF4107"/>
    <w:rsid w:val="00EF4630"/>
    <w:rsid w:val="00EF692D"/>
    <w:rsid w:val="00EF6A09"/>
    <w:rsid w:val="00EF72A1"/>
    <w:rsid w:val="00EF72FE"/>
    <w:rsid w:val="00EF738B"/>
    <w:rsid w:val="00F00BF1"/>
    <w:rsid w:val="00F01548"/>
    <w:rsid w:val="00F01774"/>
    <w:rsid w:val="00F01D83"/>
    <w:rsid w:val="00F01FD0"/>
    <w:rsid w:val="00F03854"/>
    <w:rsid w:val="00F0387E"/>
    <w:rsid w:val="00F03B43"/>
    <w:rsid w:val="00F040F9"/>
    <w:rsid w:val="00F049C4"/>
    <w:rsid w:val="00F06541"/>
    <w:rsid w:val="00F070D6"/>
    <w:rsid w:val="00F07F4E"/>
    <w:rsid w:val="00F113D1"/>
    <w:rsid w:val="00F1145D"/>
    <w:rsid w:val="00F11730"/>
    <w:rsid w:val="00F11B15"/>
    <w:rsid w:val="00F133E1"/>
    <w:rsid w:val="00F13588"/>
    <w:rsid w:val="00F1444B"/>
    <w:rsid w:val="00F15D19"/>
    <w:rsid w:val="00F16046"/>
    <w:rsid w:val="00F173FD"/>
    <w:rsid w:val="00F2058B"/>
    <w:rsid w:val="00F20DB4"/>
    <w:rsid w:val="00F212BA"/>
    <w:rsid w:val="00F229F9"/>
    <w:rsid w:val="00F2372B"/>
    <w:rsid w:val="00F24910"/>
    <w:rsid w:val="00F2776C"/>
    <w:rsid w:val="00F27C7B"/>
    <w:rsid w:val="00F30825"/>
    <w:rsid w:val="00F30B86"/>
    <w:rsid w:val="00F30F51"/>
    <w:rsid w:val="00F3162C"/>
    <w:rsid w:val="00F32027"/>
    <w:rsid w:val="00F32A82"/>
    <w:rsid w:val="00F32FFD"/>
    <w:rsid w:val="00F333C1"/>
    <w:rsid w:val="00F34BD1"/>
    <w:rsid w:val="00F35109"/>
    <w:rsid w:val="00F36B5A"/>
    <w:rsid w:val="00F36FA7"/>
    <w:rsid w:val="00F370D1"/>
    <w:rsid w:val="00F400EB"/>
    <w:rsid w:val="00F40874"/>
    <w:rsid w:val="00F40A4B"/>
    <w:rsid w:val="00F42374"/>
    <w:rsid w:val="00F4483E"/>
    <w:rsid w:val="00F44E93"/>
    <w:rsid w:val="00F45E58"/>
    <w:rsid w:val="00F46173"/>
    <w:rsid w:val="00F47ABE"/>
    <w:rsid w:val="00F50EF1"/>
    <w:rsid w:val="00F51A39"/>
    <w:rsid w:val="00F52669"/>
    <w:rsid w:val="00F52ECF"/>
    <w:rsid w:val="00F56480"/>
    <w:rsid w:val="00F56484"/>
    <w:rsid w:val="00F56C05"/>
    <w:rsid w:val="00F56E59"/>
    <w:rsid w:val="00F574F4"/>
    <w:rsid w:val="00F57B44"/>
    <w:rsid w:val="00F61161"/>
    <w:rsid w:val="00F6182E"/>
    <w:rsid w:val="00F628A6"/>
    <w:rsid w:val="00F62EA8"/>
    <w:rsid w:val="00F632FA"/>
    <w:rsid w:val="00F63B0A"/>
    <w:rsid w:val="00F63DC4"/>
    <w:rsid w:val="00F63E12"/>
    <w:rsid w:val="00F64746"/>
    <w:rsid w:val="00F6537B"/>
    <w:rsid w:val="00F66D2F"/>
    <w:rsid w:val="00F67066"/>
    <w:rsid w:val="00F70310"/>
    <w:rsid w:val="00F71912"/>
    <w:rsid w:val="00F7234A"/>
    <w:rsid w:val="00F735BB"/>
    <w:rsid w:val="00F74937"/>
    <w:rsid w:val="00F7496A"/>
    <w:rsid w:val="00F75670"/>
    <w:rsid w:val="00F774C1"/>
    <w:rsid w:val="00F806A8"/>
    <w:rsid w:val="00F809BC"/>
    <w:rsid w:val="00F82A79"/>
    <w:rsid w:val="00F8318B"/>
    <w:rsid w:val="00F83C00"/>
    <w:rsid w:val="00F84156"/>
    <w:rsid w:val="00F84490"/>
    <w:rsid w:val="00F85DC0"/>
    <w:rsid w:val="00F85FDF"/>
    <w:rsid w:val="00F8646E"/>
    <w:rsid w:val="00F866FB"/>
    <w:rsid w:val="00F86D5C"/>
    <w:rsid w:val="00F876A6"/>
    <w:rsid w:val="00F901D6"/>
    <w:rsid w:val="00F902CB"/>
    <w:rsid w:val="00F90D2E"/>
    <w:rsid w:val="00F9148F"/>
    <w:rsid w:val="00F91530"/>
    <w:rsid w:val="00F92B60"/>
    <w:rsid w:val="00F92E0C"/>
    <w:rsid w:val="00F9397F"/>
    <w:rsid w:val="00F93DAF"/>
    <w:rsid w:val="00F93F2F"/>
    <w:rsid w:val="00F94C74"/>
    <w:rsid w:val="00F95ADC"/>
    <w:rsid w:val="00F97AB2"/>
    <w:rsid w:val="00FA0E22"/>
    <w:rsid w:val="00FA1865"/>
    <w:rsid w:val="00FA1886"/>
    <w:rsid w:val="00FA1977"/>
    <w:rsid w:val="00FA1B9C"/>
    <w:rsid w:val="00FA37F1"/>
    <w:rsid w:val="00FA7C6D"/>
    <w:rsid w:val="00FB03EA"/>
    <w:rsid w:val="00FB0C54"/>
    <w:rsid w:val="00FB1962"/>
    <w:rsid w:val="00FB1CD7"/>
    <w:rsid w:val="00FB33BA"/>
    <w:rsid w:val="00FB346F"/>
    <w:rsid w:val="00FB381D"/>
    <w:rsid w:val="00FB4F84"/>
    <w:rsid w:val="00FB52F3"/>
    <w:rsid w:val="00FB6B74"/>
    <w:rsid w:val="00FB7598"/>
    <w:rsid w:val="00FB7A26"/>
    <w:rsid w:val="00FB7C17"/>
    <w:rsid w:val="00FC029F"/>
    <w:rsid w:val="00FC0B37"/>
    <w:rsid w:val="00FC0C4C"/>
    <w:rsid w:val="00FC0D33"/>
    <w:rsid w:val="00FC1235"/>
    <w:rsid w:val="00FC1D4F"/>
    <w:rsid w:val="00FC2BA3"/>
    <w:rsid w:val="00FC487C"/>
    <w:rsid w:val="00FC69C6"/>
    <w:rsid w:val="00FC6C75"/>
    <w:rsid w:val="00FC71D7"/>
    <w:rsid w:val="00FC7547"/>
    <w:rsid w:val="00FC79E0"/>
    <w:rsid w:val="00FD0D5B"/>
    <w:rsid w:val="00FD1195"/>
    <w:rsid w:val="00FD194D"/>
    <w:rsid w:val="00FD1AAD"/>
    <w:rsid w:val="00FD204F"/>
    <w:rsid w:val="00FD2879"/>
    <w:rsid w:val="00FD30C2"/>
    <w:rsid w:val="00FD3250"/>
    <w:rsid w:val="00FD3B17"/>
    <w:rsid w:val="00FD3BD9"/>
    <w:rsid w:val="00FD4780"/>
    <w:rsid w:val="00FD4AEC"/>
    <w:rsid w:val="00FD5A96"/>
    <w:rsid w:val="00FD73F6"/>
    <w:rsid w:val="00FD7DAF"/>
    <w:rsid w:val="00FE0033"/>
    <w:rsid w:val="00FE085B"/>
    <w:rsid w:val="00FE11A8"/>
    <w:rsid w:val="00FE1F27"/>
    <w:rsid w:val="00FE1F6A"/>
    <w:rsid w:val="00FE39B0"/>
    <w:rsid w:val="00FE4B66"/>
    <w:rsid w:val="00FE4D0C"/>
    <w:rsid w:val="00FE5C15"/>
    <w:rsid w:val="00FF1FA5"/>
    <w:rsid w:val="00FF2B38"/>
    <w:rsid w:val="00FF3C05"/>
    <w:rsid w:val="00FF4697"/>
    <w:rsid w:val="00FF4ADC"/>
    <w:rsid w:val="00FF4D8E"/>
    <w:rsid w:val="00FF51CF"/>
    <w:rsid w:val="00FF563D"/>
    <w:rsid w:val="00FF56D7"/>
    <w:rsid w:val="00FF5B4C"/>
    <w:rsid w:val="00FF6419"/>
    <w:rsid w:val="00FF6853"/>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0944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바탕" w:hAnsi="Times New Roman" w:cs="Times New Roman"/>
        <w:lang w:val="en-US" w:eastAsia="ko-K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Hyperlink" w:uiPriority="99"/>
    <w:lsdException w:name="Strong" w:semiHidden="0" w:uiPriority="22"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1F1669"/>
    <w:pPr>
      <w:spacing w:after="180"/>
    </w:pPr>
    <w:rPr>
      <w:rFonts w:eastAsia="맑은 고딕"/>
      <w:lang w:val="en-GB" w:eastAsia="en-US"/>
    </w:rPr>
  </w:style>
  <w:style w:type="paragraph" w:styleId="1">
    <w:name w:val="heading 1"/>
    <w:aliases w:val="제목 1(no line),H1,h1,app heading 1,l1,Memo Heading 1,h11,h12,h13,h14,h15,h16,Heading 1_a,heading 1,h17,h111,h121,h131,h141,h151,h161,h18,h112,h122,h132,h142,h152,h162,h19,h113,h123,h133,h143,h153,h163,NMP Heading 1"/>
    <w:next w:val="a"/>
    <w:link w:val="1Char"/>
    <w:qFormat/>
    <w:rsid w:val="006970B9"/>
    <w:pPr>
      <w:keepNext/>
      <w:keepLines/>
      <w:numPr>
        <w:numId w:val="2"/>
      </w:numPr>
      <w:tabs>
        <w:tab w:val="left" w:pos="426"/>
      </w:tabs>
      <w:overflowPunct w:val="0"/>
      <w:autoSpaceDE w:val="0"/>
      <w:autoSpaceDN w:val="0"/>
      <w:adjustRightInd w:val="0"/>
      <w:spacing w:before="360" w:after="120" w:line="288" w:lineRule="auto"/>
      <w:textAlignment w:val="baseline"/>
      <w:outlineLvl w:val="0"/>
    </w:pPr>
    <w:rPr>
      <w:rFonts w:ascii="Arial" w:hAnsi="Arial"/>
      <w:sz w:val="32"/>
      <w:szCs w:val="32"/>
      <w:lang w:val="en-GB"/>
    </w:rPr>
  </w:style>
  <w:style w:type="paragraph" w:styleId="2">
    <w:name w:val="heading 2"/>
    <w:basedOn w:val="1"/>
    <w:next w:val="a"/>
    <w:link w:val="2Char"/>
    <w:qFormat/>
    <w:rsid w:val="002958FD"/>
    <w:pPr>
      <w:numPr>
        <w:ilvl w:val="1"/>
        <w:numId w:val="1"/>
      </w:numPr>
      <w:tabs>
        <w:tab w:val="clear" w:pos="426"/>
      </w:tabs>
      <w:spacing w:before="180"/>
      <w:outlineLvl w:val="1"/>
    </w:pPr>
    <w:rPr>
      <w:sz w:val="24"/>
    </w:rPr>
  </w:style>
  <w:style w:type="paragraph" w:styleId="3">
    <w:name w:val="heading 3"/>
    <w:basedOn w:val="a"/>
    <w:next w:val="a"/>
    <w:link w:val="3Char"/>
    <w:qFormat/>
    <w:rsid w:val="0072162A"/>
    <w:pPr>
      <w:keepNext/>
      <w:ind w:leftChars="300" w:left="300" w:hangingChars="200" w:hanging="2000"/>
      <w:outlineLvl w:val="2"/>
    </w:pPr>
    <w:rPr>
      <w:rFonts w:ascii="맑은 고딕" w:hAnsi="맑은 고딕"/>
    </w:rPr>
  </w:style>
  <w:style w:type="paragraph" w:styleId="4">
    <w:name w:val="heading 4"/>
    <w:basedOn w:val="3"/>
    <w:next w:val="a"/>
    <w:link w:val="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rsid w:val="006970B9"/>
    <w:rPr>
      <w:rFonts w:ascii="Arial" w:hAnsi="Arial"/>
      <w:sz w:val="32"/>
      <w:szCs w:val="32"/>
      <w:lang w:val="en-GB"/>
    </w:rPr>
  </w:style>
  <w:style w:type="character" w:customStyle="1" w:styleId="2Char">
    <w:name w:val="제목 2 Char"/>
    <w:link w:val="2"/>
    <w:rsid w:val="002958FD"/>
    <w:rPr>
      <w:rFonts w:ascii="Arial" w:hAnsi="Arial"/>
      <w:sz w:val="24"/>
      <w:szCs w:val="32"/>
      <w:lang w:val="en-GB"/>
    </w:rPr>
  </w:style>
  <w:style w:type="character" w:customStyle="1" w:styleId="4Char">
    <w:name w:val="제목 4 Char"/>
    <w:link w:val="4"/>
    <w:rsid w:val="0072162A"/>
    <w:rPr>
      <w:rFonts w:ascii="Arial" w:eastAsia="맑은 고딕" w:hAnsi="Arial"/>
      <w:sz w:val="24"/>
      <w:lang w:val="en-GB"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Char"/>
    <w:rsid w:val="0072162A"/>
    <w:pPr>
      <w:widowControl w:val="0"/>
    </w:pPr>
    <w:rPr>
      <w:rFonts w:ascii="Arial" w:eastAsia="맑은 고딕" w:hAnsi="Arial"/>
      <w:b/>
      <w:noProof/>
      <w:sz w:val="18"/>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
    <w:link w:val="a3"/>
    <w:rsid w:val="0072162A"/>
    <w:rPr>
      <w:rFonts w:ascii="Arial" w:eastAsia="맑은 고딕" w:hAnsi="Arial"/>
      <w:b/>
      <w:noProof/>
      <w:sz w:val="18"/>
      <w:lang w:val="en-GB" w:eastAsia="en-US" w:bidi="ar-SA"/>
    </w:rPr>
  </w:style>
  <w:style w:type="paragraph" w:customStyle="1" w:styleId="CRCoverPage">
    <w:name w:val="CR Cover Page"/>
    <w:rsid w:val="0072162A"/>
    <w:pPr>
      <w:spacing w:after="120"/>
    </w:pPr>
    <w:rPr>
      <w:rFonts w:ascii="Arial" w:eastAsia="맑은 고딕" w:hAnsi="Arial"/>
      <w:lang w:val="en-GB" w:eastAsia="en-US"/>
    </w:rPr>
  </w:style>
  <w:style w:type="paragraph" w:styleId="a4">
    <w:name w:val="List Paragraph"/>
    <w:basedOn w:val="a"/>
    <w:uiPriority w:val="34"/>
    <w:qFormat/>
    <w:rsid w:val="0072162A"/>
    <w:pPr>
      <w:ind w:leftChars="400" w:left="800"/>
    </w:pPr>
  </w:style>
  <w:style w:type="character" w:customStyle="1" w:styleId="3Char">
    <w:name w:val="제목 3 Char"/>
    <w:link w:val="3"/>
    <w:semiHidden/>
    <w:rsid w:val="0072162A"/>
    <w:rPr>
      <w:rFonts w:ascii="맑은 고딕" w:eastAsia="맑은 고딕" w:hAnsi="맑은 고딕" w:cs="Times New Roman"/>
      <w:lang w:val="en-GB" w:eastAsia="en-US"/>
    </w:rPr>
  </w:style>
  <w:style w:type="paragraph" w:styleId="a5">
    <w:name w:val="Balloon Text"/>
    <w:basedOn w:val="a"/>
    <w:semiHidden/>
    <w:rsid w:val="00746D48"/>
    <w:rPr>
      <w:rFonts w:ascii="Tahoma" w:hAnsi="Tahoma" w:cs="Tahoma"/>
      <w:sz w:val="16"/>
      <w:szCs w:val="16"/>
    </w:rPr>
  </w:style>
  <w:style w:type="table" w:styleId="a6">
    <w:name w:val="Table Grid"/>
    <w:basedOn w:val="a1"/>
    <w:rsid w:val="0072166D"/>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a7">
    <w:name w:val="caption"/>
    <w:basedOn w:val="a"/>
    <w:next w:val="a"/>
    <w:unhideWhenUsed/>
    <w:qFormat/>
    <w:rsid w:val="00EC1D3E"/>
    <w:rPr>
      <w:b/>
      <w:bCs/>
    </w:rPr>
  </w:style>
  <w:style w:type="character" w:styleId="a8">
    <w:name w:val="Emphasis"/>
    <w:qFormat/>
    <w:rsid w:val="001A56C7"/>
    <w:rPr>
      <w:i/>
      <w:iCs/>
    </w:rPr>
  </w:style>
  <w:style w:type="character" w:styleId="a9">
    <w:name w:val="annotation reference"/>
    <w:rsid w:val="001C6890"/>
    <w:rPr>
      <w:sz w:val="16"/>
      <w:szCs w:val="16"/>
    </w:rPr>
  </w:style>
  <w:style w:type="paragraph" w:styleId="aa">
    <w:name w:val="annotation text"/>
    <w:basedOn w:val="a"/>
    <w:link w:val="Char0"/>
    <w:rsid w:val="001C6890"/>
    <w:rPr>
      <w:lang w:eastAsia="x-none"/>
    </w:rPr>
  </w:style>
  <w:style w:type="character" w:customStyle="1" w:styleId="Char0">
    <w:name w:val="메모 텍스트 Char"/>
    <w:link w:val="aa"/>
    <w:rsid w:val="001C6890"/>
    <w:rPr>
      <w:rFonts w:eastAsia="맑은 고딕"/>
      <w:lang w:val="en-GB"/>
    </w:rPr>
  </w:style>
  <w:style w:type="paragraph" w:styleId="ab">
    <w:name w:val="annotation subject"/>
    <w:basedOn w:val="aa"/>
    <w:next w:val="aa"/>
    <w:link w:val="Char1"/>
    <w:rsid w:val="001C6890"/>
    <w:rPr>
      <w:b/>
      <w:bCs/>
    </w:rPr>
  </w:style>
  <w:style w:type="character" w:customStyle="1" w:styleId="Char1">
    <w:name w:val="메모 주제 Char"/>
    <w:link w:val="ab"/>
    <w:rsid w:val="001C6890"/>
    <w:rPr>
      <w:rFonts w:eastAsia="맑은 고딕"/>
      <w:b/>
      <w:bCs/>
      <w:lang w:val="en-GB"/>
    </w:rPr>
  </w:style>
  <w:style w:type="table" w:styleId="10">
    <w:name w:val="Table Classic 1"/>
    <w:basedOn w:val="a1"/>
    <w:rsid w:val="004F17BB"/>
    <w:pPr>
      <w:spacing w:after="180"/>
    </w:pPr>
    <w:tblPr>
      <w:tblInd w:w="0" w:type="dxa"/>
      <w:tblBorders>
        <w:top w:val="single" w:sz="12" w:space="0" w:color="000000"/>
        <w:bottom w:val="single" w:sz="12" w:space="0" w:color="000000"/>
      </w:tblBorders>
      <w:tblCellMar>
        <w:top w:w="0" w:type="dxa"/>
        <w:left w:w="108" w:type="dxa"/>
        <w:bottom w:w="0" w:type="dxa"/>
        <w:right w:w="108" w:type="dxa"/>
      </w:tblCellMar>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a"/>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a"/>
    <w:rsid w:val="00592741"/>
    <w:pPr>
      <w:keepNext/>
      <w:overflowPunct w:val="0"/>
      <w:autoSpaceDE w:val="0"/>
      <w:autoSpaceDN w:val="0"/>
      <w:spacing w:after="0"/>
      <w:jc w:val="center"/>
    </w:pPr>
    <w:rPr>
      <w:rFonts w:ascii="Arial" w:eastAsia="바탕" w:hAnsi="Arial" w:cs="Arial"/>
      <w:b/>
      <w:bCs/>
      <w:sz w:val="18"/>
      <w:szCs w:val="18"/>
      <w:lang w:val="en-US" w:eastAsia="ja-JP"/>
    </w:rPr>
  </w:style>
  <w:style w:type="paragraph" w:styleId="ac">
    <w:name w:val="footer"/>
    <w:basedOn w:val="a"/>
    <w:link w:val="Char2"/>
    <w:rsid w:val="006B43E1"/>
    <w:pPr>
      <w:tabs>
        <w:tab w:val="center" w:pos="4680"/>
        <w:tab w:val="right" w:pos="9360"/>
      </w:tabs>
    </w:pPr>
  </w:style>
  <w:style w:type="character" w:customStyle="1" w:styleId="Char2">
    <w:name w:val="바닥글 Char"/>
    <w:link w:val="ac"/>
    <w:rsid w:val="006B43E1"/>
    <w:rPr>
      <w:rFonts w:eastAsia="맑은 고딕"/>
      <w:lang w:val="en-GB" w:eastAsia="en-US"/>
    </w:rPr>
  </w:style>
  <w:style w:type="paragraph" w:customStyle="1" w:styleId="Bullet-3">
    <w:name w:val="Bullet-3"/>
    <w:basedOn w:val="a"/>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맑은 고딕"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맑은 고딕" w:hAnsi="Book Antiqua"/>
      <w:lang w:val="en-AU" w:eastAsia="en-US"/>
    </w:rPr>
  </w:style>
  <w:style w:type="character" w:customStyle="1" w:styleId="bulletlevel1Char">
    <w:name w:val="bullet level 1 Char"/>
    <w:link w:val="bulletlevel1"/>
    <w:rsid w:val="003F540A"/>
    <w:rPr>
      <w:rFonts w:ascii="Book Antiqua" w:eastAsia="맑은 고딕" w:hAnsi="Book Antiqua"/>
      <w:lang w:val="en-AU" w:eastAsia="en-US"/>
    </w:rPr>
  </w:style>
  <w:style w:type="character" w:customStyle="1" w:styleId="bulletlevel2Char">
    <w:name w:val="bullet level 2 Char"/>
    <w:link w:val="bulletlevel2"/>
    <w:rsid w:val="003F540A"/>
    <w:rPr>
      <w:rFonts w:ascii="Book Antiqua" w:eastAsia="맑은 고딕" w:hAnsi="Book Antiqua"/>
      <w:lang w:val="en-AU" w:eastAsia="en-US"/>
    </w:rPr>
  </w:style>
  <w:style w:type="paragraph" w:customStyle="1" w:styleId="TH">
    <w:name w:val="TH"/>
    <w:basedOn w:val="a"/>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0">
    <w:name w:val="스타일 양쪽 첫 줄:  2 글자"/>
    <w:basedOn w:val="a"/>
    <w:rsid w:val="00FC71D7"/>
    <w:pPr>
      <w:spacing w:line="288" w:lineRule="auto"/>
      <w:ind w:firstLineChars="200" w:firstLine="200"/>
      <w:jc w:val="both"/>
    </w:pPr>
    <w:rPr>
      <w:rFonts w:cs="바탕"/>
    </w:rPr>
  </w:style>
  <w:style w:type="paragraph" w:customStyle="1" w:styleId="6pt6pt12">
    <w:name w:val="스타일 목록 단락 + 양쪽 앞: 6 pt 단락 뒤: 6 pt 줄 간격: 배수 1.2 줄"/>
    <w:basedOn w:val="a4"/>
    <w:rsid w:val="00FC71D7"/>
    <w:pPr>
      <w:spacing w:before="120" w:after="120" w:line="288" w:lineRule="auto"/>
      <w:ind w:left="400"/>
      <w:jc w:val="both"/>
    </w:pPr>
    <w:rPr>
      <w:rFonts w:cs="바탕"/>
    </w:rPr>
  </w:style>
  <w:style w:type="paragraph" w:customStyle="1" w:styleId="ad">
    <w:name w:val="스타일 양쪽"/>
    <w:basedOn w:val="a"/>
    <w:rsid w:val="00FC71D7"/>
    <w:pPr>
      <w:spacing w:line="288" w:lineRule="auto"/>
      <w:jc w:val="both"/>
    </w:pPr>
    <w:rPr>
      <w:rFonts w:cs="바탕"/>
    </w:rPr>
  </w:style>
  <w:style w:type="paragraph" w:customStyle="1" w:styleId="EQ">
    <w:name w:val="EQ"/>
    <w:basedOn w:val="a"/>
    <w:next w:val="a"/>
    <w:rsid w:val="00AC7214"/>
    <w:pPr>
      <w:keepLines/>
      <w:tabs>
        <w:tab w:val="center" w:pos="4536"/>
        <w:tab w:val="right" w:pos="9072"/>
      </w:tabs>
    </w:pPr>
    <w:rPr>
      <w:noProof/>
    </w:rPr>
  </w:style>
  <w:style w:type="paragraph" w:styleId="ae">
    <w:name w:val="Body Text"/>
    <w:aliases w:val="bt"/>
    <w:basedOn w:val="a"/>
    <w:link w:val="Char3"/>
    <w:rsid w:val="00D3051E"/>
    <w:pPr>
      <w:spacing w:after="120"/>
      <w:jc w:val="both"/>
    </w:pPr>
    <w:rPr>
      <w:rFonts w:ascii="Times" w:eastAsia="바탕" w:hAnsi="Times"/>
      <w:szCs w:val="24"/>
    </w:rPr>
  </w:style>
  <w:style w:type="character" w:customStyle="1" w:styleId="Char3">
    <w:name w:val="본문 Char"/>
    <w:aliases w:val="bt Char"/>
    <w:link w:val="ae"/>
    <w:rsid w:val="00D3051E"/>
    <w:rPr>
      <w:rFonts w:ascii="Times" w:hAnsi="Times"/>
      <w:szCs w:val="24"/>
      <w:lang w:val="en-GB" w:eastAsia="en-US"/>
    </w:rPr>
  </w:style>
  <w:style w:type="paragraph" w:customStyle="1" w:styleId="21">
    <w:name w:val="스타일 스타일 양쪽 + 첫 줄:  2 글자"/>
    <w:basedOn w:val="a"/>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1"/>
    <w:rsid w:val="00FD7DAF"/>
    <w:rPr>
      <w:rFonts w:eastAsia="맑은 고딕" w:cs="바탕"/>
      <w:lang w:val="en-GB" w:eastAsia="en-US"/>
    </w:rPr>
  </w:style>
  <w:style w:type="paragraph" w:customStyle="1" w:styleId="22">
    <w:name w:val="스타일 스타일 양쪽 첫 줄:  2 글자 + 첫 줄:  2 글자"/>
    <w:basedOn w:val="20"/>
    <w:rsid w:val="0077688F"/>
    <w:pPr>
      <w:spacing w:line="300" w:lineRule="auto"/>
    </w:pPr>
  </w:style>
  <w:style w:type="paragraph" w:customStyle="1" w:styleId="6pt6pt120">
    <w:name w:val="스타일 목록 단락 + 양쪽 앞: 6 pt 단락 뒤: 6 pt 줄 간격: 배수 1.2 줄 왼쪽 0 글자"/>
    <w:basedOn w:val="a4"/>
    <w:rsid w:val="003D3E2E"/>
    <w:pPr>
      <w:spacing w:before="120" w:after="120" w:line="336" w:lineRule="auto"/>
      <w:ind w:leftChars="0" w:left="0"/>
      <w:jc w:val="both"/>
    </w:pPr>
    <w:rPr>
      <w:rFonts w:cs="바탕"/>
    </w:rPr>
  </w:style>
  <w:style w:type="paragraph" w:customStyle="1" w:styleId="222">
    <w:name w:val="스타일 스타일 스타일 양쪽 첫 줄:  2 글자 + 첫 줄:  2 글자 + 첫 줄:  2 글자"/>
    <w:basedOn w:val="22"/>
    <w:rsid w:val="0077688F"/>
    <w:pPr>
      <w:spacing w:line="312" w:lineRule="auto"/>
    </w:pPr>
  </w:style>
  <w:style w:type="paragraph" w:customStyle="1" w:styleId="2222">
    <w:name w:val="스타일 스타일 스타일 스타일 양쪽 첫 줄:  2 글자 + 첫 줄:  2 글자 + 첫 줄:  2 글자 + 첫 줄:  2..."/>
    <w:basedOn w:val="222"/>
    <w:rsid w:val="003D3E2E"/>
    <w:pPr>
      <w:spacing w:line="336" w:lineRule="auto"/>
    </w:pPr>
  </w:style>
  <w:style w:type="paragraph" w:customStyle="1" w:styleId="200">
    <w:name w:val="스타일 스타일 양쪽 첫 줄:  2 글자 + 첫 줄:  0 글자"/>
    <w:basedOn w:val="20"/>
    <w:rsid w:val="003D3E2E"/>
    <w:pPr>
      <w:spacing w:line="336" w:lineRule="auto"/>
      <w:ind w:firstLineChars="0" w:firstLine="0"/>
    </w:pPr>
  </w:style>
  <w:style w:type="paragraph" w:customStyle="1" w:styleId="B1">
    <w:name w:val="B1"/>
    <w:basedOn w:val="af"/>
    <w:rsid w:val="00B73C8D"/>
    <w:pPr>
      <w:ind w:leftChars="0" w:left="568" w:firstLineChars="0" w:hanging="284"/>
      <w:contextualSpacing w:val="0"/>
    </w:pPr>
  </w:style>
  <w:style w:type="paragraph" w:styleId="af">
    <w:name w:val="List"/>
    <w:basedOn w:val="a"/>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1"/>
    <w:rsid w:val="00B73C8D"/>
    <w:rPr>
      <w:rFonts w:cs="바탕"/>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5">
    <w:name w:val="List Bullet 5"/>
    <w:basedOn w:val="a"/>
    <w:rsid w:val="00EF21E2"/>
    <w:pPr>
      <w:ind w:left="1723" w:hanging="283"/>
      <w:contextualSpacing/>
    </w:pPr>
  </w:style>
  <w:style w:type="paragraph" w:customStyle="1" w:styleId="Figure">
    <w:name w:val="Figure"/>
    <w:basedOn w:val="ae"/>
    <w:next w:val="a7"/>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a7"/>
    <w:rsid w:val="003C5A7F"/>
    <w:pPr>
      <w:spacing w:before="120" w:after="360"/>
      <w:jc w:val="center"/>
    </w:pPr>
    <w:rPr>
      <w:rFonts w:eastAsia="MS Mincho" w:cs="바탕"/>
    </w:rPr>
  </w:style>
  <w:style w:type="paragraph" w:customStyle="1" w:styleId="reference">
    <w:name w:val="reference"/>
    <w:basedOn w:val="a"/>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a"/>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맑은 고딕"/>
      <w:lang w:val="en-GB" w:eastAsia="x-none"/>
    </w:rPr>
  </w:style>
  <w:style w:type="paragraph" w:customStyle="1" w:styleId="CharChar1">
    <w:name w:val="Char Char1"/>
    <w:basedOn w:val="a"/>
    <w:rsid w:val="00B80FAF"/>
    <w:pPr>
      <w:widowControl w:val="0"/>
      <w:autoSpaceDE w:val="0"/>
      <w:autoSpaceDN w:val="0"/>
      <w:adjustRightInd w:val="0"/>
      <w:spacing w:afterLines="50" w:after="50"/>
      <w:jc w:val="both"/>
    </w:pPr>
    <w:rPr>
      <w:rFonts w:eastAsia="Arial Unicode MS" w:cs="Arial"/>
      <w:kern w:val="2"/>
      <w:sz w:val="21"/>
      <w:lang w:eastAsia="zh-CN"/>
    </w:rPr>
  </w:style>
  <w:style w:type="character" w:styleId="af0">
    <w:name w:val="Strong"/>
    <w:uiPriority w:val="22"/>
    <w:qFormat/>
    <w:rsid w:val="0058493F"/>
    <w:rPr>
      <w:b/>
      <w:bCs/>
    </w:rPr>
  </w:style>
  <w:style w:type="paragraph" w:styleId="af1">
    <w:name w:val="Normal (Web)"/>
    <w:basedOn w:val="a"/>
    <w:uiPriority w:val="99"/>
    <w:unhideWhenUsed/>
    <w:rsid w:val="00CD2462"/>
    <w:pPr>
      <w:spacing w:before="100" w:beforeAutospacing="1" w:after="100" w:afterAutospacing="1"/>
    </w:pPr>
    <w:rPr>
      <w:rFonts w:eastAsiaTheme="minorEastAsia"/>
      <w:sz w:val="24"/>
      <w:szCs w:val="24"/>
      <w:lang w:val="en-US" w:eastAsia="ko-KR"/>
    </w:rPr>
  </w:style>
  <w:style w:type="character" w:styleId="af2">
    <w:name w:val="Hyperlink"/>
    <w:uiPriority w:val="99"/>
    <w:rsid w:val="00106779"/>
    <w:rPr>
      <w:color w:val="0000FF"/>
      <w:u w:val="single"/>
    </w:rPr>
  </w:style>
  <w:style w:type="paragraph" w:styleId="af3">
    <w:name w:val="Revision"/>
    <w:hidden/>
    <w:uiPriority w:val="99"/>
    <w:semiHidden/>
    <w:rsid w:val="009A2CD3"/>
    <w:rPr>
      <w:rFonts w:eastAsia="맑은 고딕"/>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5742406">
      <w:bodyDiv w:val="1"/>
      <w:marLeft w:val="0"/>
      <w:marRight w:val="0"/>
      <w:marTop w:val="0"/>
      <w:marBottom w:val="0"/>
      <w:divBdr>
        <w:top w:val="none" w:sz="0" w:space="0" w:color="auto"/>
        <w:left w:val="none" w:sz="0" w:space="0" w:color="auto"/>
        <w:bottom w:val="none" w:sz="0" w:space="0" w:color="auto"/>
        <w:right w:val="none" w:sz="0" w:space="0" w:color="auto"/>
      </w:divBdr>
      <w:divsChild>
        <w:div w:id="88745993">
          <w:marLeft w:val="1800"/>
          <w:marRight w:val="0"/>
          <w:marTop w:val="72"/>
          <w:marBottom w:val="0"/>
          <w:divBdr>
            <w:top w:val="none" w:sz="0" w:space="0" w:color="auto"/>
            <w:left w:val="none" w:sz="0" w:space="0" w:color="auto"/>
            <w:bottom w:val="none" w:sz="0" w:space="0" w:color="auto"/>
            <w:right w:val="none" w:sz="0" w:space="0" w:color="auto"/>
          </w:divBdr>
        </w:div>
        <w:div w:id="370619254">
          <w:marLeft w:val="1800"/>
          <w:marRight w:val="0"/>
          <w:marTop w:val="72"/>
          <w:marBottom w:val="0"/>
          <w:divBdr>
            <w:top w:val="none" w:sz="0" w:space="0" w:color="auto"/>
            <w:left w:val="none" w:sz="0" w:space="0" w:color="auto"/>
            <w:bottom w:val="none" w:sz="0" w:space="0" w:color="auto"/>
            <w:right w:val="none" w:sz="0" w:space="0" w:color="auto"/>
          </w:divBdr>
        </w:div>
        <w:div w:id="529688889">
          <w:marLeft w:val="1800"/>
          <w:marRight w:val="0"/>
          <w:marTop w:val="72"/>
          <w:marBottom w:val="0"/>
          <w:divBdr>
            <w:top w:val="none" w:sz="0" w:space="0" w:color="auto"/>
            <w:left w:val="none" w:sz="0" w:space="0" w:color="auto"/>
            <w:bottom w:val="none" w:sz="0" w:space="0" w:color="auto"/>
            <w:right w:val="none" w:sz="0" w:space="0" w:color="auto"/>
          </w:divBdr>
        </w:div>
        <w:div w:id="913854027">
          <w:marLeft w:val="1166"/>
          <w:marRight w:val="0"/>
          <w:marTop w:val="86"/>
          <w:marBottom w:val="0"/>
          <w:divBdr>
            <w:top w:val="none" w:sz="0" w:space="0" w:color="auto"/>
            <w:left w:val="none" w:sz="0" w:space="0" w:color="auto"/>
            <w:bottom w:val="none" w:sz="0" w:space="0" w:color="auto"/>
            <w:right w:val="none" w:sz="0" w:space="0" w:color="auto"/>
          </w:divBdr>
        </w:div>
        <w:div w:id="1250188716">
          <w:marLeft w:val="1166"/>
          <w:marRight w:val="0"/>
          <w:marTop w:val="86"/>
          <w:marBottom w:val="0"/>
          <w:divBdr>
            <w:top w:val="none" w:sz="0" w:space="0" w:color="auto"/>
            <w:left w:val="none" w:sz="0" w:space="0" w:color="auto"/>
            <w:bottom w:val="none" w:sz="0" w:space="0" w:color="auto"/>
            <w:right w:val="none" w:sz="0" w:space="0" w:color="auto"/>
          </w:divBdr>
        </w:div>
        <w:div w:id="1994289183">
          <w:marLeft w:val="1166"/>
          <w:marRight w:val="0"/>
          <w:marTop w:val="86"/>
          <w:marBottom w:val="0"/>
          <w:divBdr>
            <w:top w:val="none" w:sz="0" w:space="0" w:color="auto"/>
            <w:left w:val="none" w:sz="0" w:space="0" w:color="auto"/>
            <w:bottom w:val="none" w:sz="0" w:space="0" w:color="auto"/>
            <w:right w:val="none" w:sz="0" w:space="0" w:color="auto"/>
          </w:divBdr>
        </w:div>
      </w:divsChild>
    </w:div>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107624540">
      <w:bodyDiv w:val="1"/>
      <w:marLeft w:val="0"/>
      <w:marRight w:val="0"/>
      <w:marTop w:val="0"/>
      <w:marBottom w:val="0"/>
      <w:divBdr>
        <w:top w:val="none" w:sz="0" w:space="0" w:color="auto"/>
        <w:left w:val="none" w:sz="0" w:space="0" w:color="auto"/>
        <w:bottom w:val="none" w:sz="0" w:space="0" w:color="auto"/>
        <w:right w:val="none" w:sz="0" w:space="0" w:color="auto"/>
      </w:divBdr>
    </w:div>
    <w:div w:id="251281117">
      <w:bodyDiv w:val="1"/>
      <w:marLeft w:val="0"/>
      <w:marRight w:val="0"/>
      <w:marTop w:val="0"/>
      <w:marBottom w:val="0"/>
      <w:divBdr>
        <w:top w:val="none" w:sz="0" w:space="0" w:color="auto"/>
        <w:left w:val="none" w:sz="0" w:space="0" w:color="auto"/>
        <w:bottom w:val="none" w:sz="0" w:space="0" w:color="auto"/>
        <w:right w:val="none" w:sz="0" w:space="0" w:color="auto"/>
      </w:divBdr>
    </w:div>
    <w:div w:id="471824199">
      <w:bodyDiv w:val="1"/>
      <w:marLeft w:val="0"/>
      <w:marRight w:val="0"/>
      <w:marTop w:val="0"/>
      <w:marBottom w:val="0"/>
      <w:divBdr>
        <w:top w:val="none" w:sz="0" w:space="0" w:color="auto"/>
        <w:left w:val="none" w:sz="0" w:space="0" w:color="auto"/>
        <w:bottom w:val="none" w:sz="0" w:space="0" w:color="auto"/>
        <w:right w:val="none" w:sz="0" w:space="0" w:color="auto"/>
      </w:divBdr>
      <w:divsChild>
        <w:div w:id="334497806">
          <w:marLeft w:val="1800"/>
          <w:marRight w:val="0"/>
          <w:marTop w:val="72"/>
          <w:marBottom w:val="0"/>
          <w:divBdr>
            <w:top w:val="none" w:sz="0" w:space="0" w:color="auto"/>
            <w:left w:val="none" w:sz="0" w:space="0" w:color="auto"/>
            <w:bottom w:val="none" w:sz="0" w:space="0" w:color="auto"/>
            <w:right w:val="none" w:sz="0" w:space="0" w:color="auto"/>
          </w:divBdr>
        </w:div>
        <w:div w:id="515463552">
          <w:marLeft w:val="1800"/>
          <w:marRight w:val="0"/>
          <w:marTop w:val="72"/>
          <w:marBottom w:val="0"/>
          <w:divBdr>
            <w:top w:val="none" w:sz="0" w:space="0" w:color="auto"/>
            <w:left w:val="none" w:sz="0" w:space="0" w:color="auto"/>
            <w:bottom w:val="none" w:sz="0" w:space="0" w:color="auto"/>
            <w:right w:val="none" w:sz="0" w:space="0" w:color="auto"/>
          </w:divBdr>
        </w:div>
        <w:div w:id="1785996220">
          <w:marLeft w:val="1166"/>
          <w:marRight w:val="0"/>
          <w:marTop w:val="86"/>
          <w:marBottom w:val="0"/>
          <w:divBdr>
            <w:top w:val="none" w:sz="0" w:space="0" w:color="auto"/>
            <w:left w:val="none" w:sz="0" w:space="0" w:color="auto"/>
            <w:bottom w:val="none" w:sz="0" w:space="0" w:color="auto"/>
            <w:right w:val="none" w:sz="0" w:space="0" w:color="auto"/>
          </w:divBdr>
        </w:div>
        <w:div w:id="2002196400">
          <w:marLeft w:val="1166"/>
          <w:marRight w:val="0"/>
          <w:marTop w:val="86"/>
          <w:marBottom w:val="0"/>
          <w:divBdr>
            <w:top w:val="none" w:sz="0" w:space="0" w:color="auto"/>
            <w:left w:val="none" w:sz="0" w:space="0" w:color="auto"/>
            <w:bottom w:val="none" w:sz="0" w:space="0" w:color="auto"/>
            <w:right w:val="none" w:sz="0" w:space="0" w:color="auto"/>
          </w:divBdr>
        </w:div>
        <w:div w:id="2041197018">
          <w:marLeft w:val="1800"/>
          <w:marRight w:val="0"/>
          <w:marTop w:val="72"/>
          <w:marBottom w:val="0"/>
          <w:divBdr>
            <w:top w:val="none" w:sz="0" w:space="0" w:color="auto"/>
            <w:left w:val="none" w:sz="0" w:space="0" w:color="auto"/>
            <w:bottom w:val="none" w:sz="0" w:space="0" w:color="auto"/>
            <w:right w:val="none" w:sz="0" w:space="0" w:color="auto"/>
          </w:divBdr>
        </w:div>
        <w:div w:id="2117872032">
          <w:marLeft w:val="1166"/>
          <w:marRight w:val="0"/>
          <w:marTop w:val="86"/>
          <w:marBottom w:val="0"/>
          <w:divBdr>
            <w:top w:val="none" w:sz="0" w:space="0" w:color="auto"/>
            <w:left w:val="none" w:sz="0" w:space="0" w:color="auto"/>
            <w:bottom w:val="none" w:sz="0" w:space="0" w:color="auto"/>
            <w:right w:val="none" w:sz="0" w:space="0" w:color="auto"/>
          </w:divBdr>
        </w:div>
      </w:divsChild>
    </w:div>
    <w:div w:id="472137781">
      <w:bodyDiv w:val="1"/>
      <w:marLeft w:val="0"/>
      <w:marRight w:val="0"/>
      <w:marTop w:val="0"/>
      <w:marBottom w:val="0"/>
      <w:divBdr>
        <w:top w:val="none" w:sz="0" w:space="0" w:color="auto"/>
        <w:left w:val="none" w:sz="0" w:space="0" w:color="auto"/>
        <w:bottom w:val="none" w:sz="0" w:space="0" w:color="auto"/>
        <w:right w:val="none" w:sz="0" w:space="0" w:color="auto"/>
      </w:divBdr>
    </w:div>
    <w:div w:id="512378032">
      <w:bodyDiv w:val="1"/>
      <w:marLeft w:val="0"/>
      <w:marRight w:val="0"/>
      <w:marTop w:val="0"/>
      <w:marBottom w:val="0"/>
      <w:divBdr>
        <w:top w:val="none" w:sz="0" w:space="0" w:color="auto"/>
        <w:left w:val="none" w:sz="0" w:space="0" w:color="auto"/>
        <w:bottom w:val="none" w:sz="0" w:space="0" w:color="auto"/>
        <w:right w:val="none" w:sz="0" w:space="0" w:color="auto"/>
      </w:divBdr>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652293179">
      <w:bodyDiv w:val="1"/>
      <w:marLeft w:val="0"/>
      <w:marRight w:val="0"/>
      <w:marTop w:val="0"/>
      <w:marBottom w:val="0"/>
      <w:divBdr>
        <w:top w:val="none" w:sz="0" w:space="0" w:color="auto"/>
        <w:left w:val="none" w:sz="0" w:space="0" w:color="auto"/>
        <w:bottom w:val="none" w:sz="0" w:space="0" w:color="auto"/>
        <w:right w:val="none" w:sz="0" w:space="0" w:color="auto"/>
      </w:divBdr>
    </w:div>
    <w:div w:id="660936409">
      <w:bodyDiv w:val="1"/>
      <w:marLeft w:val="0"/>
      <w:marRight w:val="0"/>
      <w:marTop w:val="0"/>
      <w:marBottom w:val="0"/>
      <w:divBdr>
        <w:top w:val="none" w:sz="0" w:space="0" w:color="auto"/>
        <w:left w:val="none" w:sz="0" w:space="0" w:color="auto"/>
        <w:bottom w:val="none" w:sz="0" w:space="0" w:color="auto"/>
        <w:right w:val="none" w:sz="0" w:space="0" w:color="auto"/>
      </w:divBdr>
      <w:divsChild>
        <w:div w:id="56517143">
          <w:marLeft w:val="1800"/>
          <w:marRight w:val="0"/>
          <w:marTop w:val="72"/>
          <w:marBottom w:val="0"/>
          <w:divBdr>
            <w:top w:val="none" w:sz="0" w:space="0" w:color="auto"/>
            <w:left w:val="none" w:sz="0" w:space="0" w:color="auto"/>
            <w:bottom w:val="none" w:sz="0" w:space="0" w:color="auto"/>
            <w:right w:val="none" w:sz="0" w:space="0" w:color="auto"/>
          </w:divBdr>
        </w:div>
        <w:div w:id="574434238">
          <w:marLeft w:val="1166"/>
          <w:marRight w:val="0"/>
          <w:marTop w:val="86"/>
          <w:marBottom w:val="0"/>
          <w:divBdr>
            <w:top w:val="none" w:sz="0" w:space="0" w:color="auto"/>
            <w:left w:val="none" w:sz="0" w:space="0" w:color="auto"/>
            <w:bottom w:val="none" w:sz="0" w:space="0" w:color="auto"/>
            <w:right w:val="none" w:sz="0" w:space="0" w:color="auto"/>
          </w:divBdr>
        </w:div>
        <w:div w:id="707531945">
          <w:marLeft w:val="1800"/>
          <w:marRight w:val="0"/>
          <w:marTop w:val="72"/>
          <w:marBottom w:val="0"/>
          <w:divBdr>
            <w:top w:val="none" w:sz="0" w:space="0" w:color="auto"/>
            <w:left w:val="none" w:sz="0" w:space="0" w:color="auto"/>
            <w:bottom w:val="none" w:sz="0" w:space="0" w:color="auto"/>
            <w:right w:val="none" w:sz="0" w:space="0" w:color="auto"/>
          </w:divBdr>
        </w:div>
        <w:div w:id="1220701054">
          <w:marLeft w:val="1166"/>
          <w:marRight w:val="0"/>
          <w:marTop w:val="86"/>
          <w:marBottom w:val="0"/>
          <w:divBdr>
            <w:top w:val="none" w:sz="0" w:space="0" w:color="auto"/>
            <w:left w:val="none" w:sz="0" w:space="0" w:color="auto"/>
            <w:bottom w:val="none" w:sz="0" w:space="0" w:color="auto"/>
            <w:right w:val="none" w:sz="0" w:space="0" w:color="auto"/>
          </w:divBdr>
        </w:div>
        <w:div w:id="1404253588">
          <w:marLeft w:val="1800"/>
          <w:marRight w:val="0"/>
          <w:marTop w:val="72"/>
          <w:marBottom w:val="0"/>
          <w:divBdr>
            <w:top w:val="none" w:sz="0" w:space="0" w:color="auto"/>
            <w:left w:val="none" w:sz="0" w:space="0" w:color="auto"/>
            <w:bottom w:val="none" w:sz="0" w:space="0" w:color="auto"/>
            <w:right w:val="none" w:sz="0" w:space="0" w:color="auto"/>
          </w:divBdr>
        </w:div>
        <w:div w:id="1800536522">
          <w:marLeft w:val="1166"/>
          <w:marRight w:val="0"/>
          <w:marTop w:val="86"/>
          <w:marBottom w:val="0"/>
          <w:divBdr>
            <w:top w:val="none" w:sz="0" w:space="0" w:color="auto"/>
            <w:left w:val="none" w:sz="0" w:space="0" w:color="auto"/>
            <w:bottom w:val="none" w:sz="0" w:space="0" w:color="auto"/>
            <w:right w:val="none" w:sz="0" w:space="0" w:color="auto"/>
          </w:divBdr>
        </w:div>
      </w:divsChild>
    </w:div>
    <w:div w:id="678654349">
      <w:bodyDiv w:val="1"/>
      <w:marLeft w:val="0"/>
      <w:marRight w:val="0"/>
      <w:marTop w:val="0"/>
      <w:marBottom w:val="0"/>
      <w:divBdr>
        <w:top w:val="none" w:sz="0" w:space="0" w:color="auto"/>
        <w:left w:val="none" w:sz="0" w:space="0" w:color="auto"/>
        <w:bottom w:val="none" w:sz="0" w:space="0" w:color="auto"/>
        <w:right w:val="none" w:sz="0" w:space="0" w:color="auto"/>
      </w:divBdr>
    </w:div>
    <w:div w:id="692650435">
      <w:bodyDiv w:val="1"/>
      <w:marLeft w:val="0"/>
      <w:marRight w:val="0"/>
      <w:marTop w:val="0"/>
      <w:marBottom w:val="0"/>
      <w:divBdr>
        <w:top w:val="none" w:sz="0" w:space="0" w:color="auto"/>
        <w:left w:val="none" w:sz="0" w:space="0" w:color="auto"/>
        <w:bottom w:val="none" w:sz="0" w:space="0" w:color="auto"/>
        <w:right w:val="none" w:sz="0" w:space="0" w:color="auto"/>
      </w:divBdr>
    </w:div>
    <w:div w:id="694841841">
      <w:bodyDiv w:val="1"/>
      <w:marLeft w:val="0"/>
      <w:marRight w:val="0"/>
      <w:marTop w:val="0"/>
      <w:marBottom w:val="0"/>
      <w:divBdr>
        <w:top w:val="none" w:sz="0" w:space="0" w:color="auto"/>
        <w:left w:val="none" w:sz="0" w:space="0" w:color="auto"/>
        <w:bottom w:val="none" w:sz="0" w:space="0" w:color="auto"/>
        <w:right w:val="none" w:sz="0" w:space="0" w:color="auto"/>
      </w:divBdr>
      <w:divsChild>
        <w:div w:id="8070675">
          <w:marLeft w:val="1800"/>
          <w:marRight w:val="0"/>
          <w:marTop w:val="72"/>
          <w:marBottom w:val="0"/>
          <w:divBdr>
            <w:top w:val="none" w:sz="0" w:space="0" w:color="auto"/>
            <w:left w:val="none" w:sz="0" w:space="0" w:color="auto"/>
            <w:bottom w:val="none" w:sz="0" w:space="0" w:color="auto"/>
            <w:right w:val="none" w:sz="0" w:space="0" w:color="auto"/>
          </w:divBdr>
        </w:div>
        <w:div w:id="1840659898">
          <w:marLeft w:val="1166"/>
          <w:marRight w:val="0"/>
          <w:marTop w:val="86"/>
          <w:marBottom w:val="0"/>
          <w:divBdr>
            <w:top w:val="none" w:sz="0" w:space="0" w:color="auto"/>
            <w:left w:val="none" w:sz="0" w:space="0" w:color="auto"/>
            <w:bottom w:val="none" w:sz="0" w:space="0" w:color="auto"/>
            <w:right w:val="none" w:sz="0" w:space="0" w:color="auto"/>
          </w:divBdr>
        </w:div>
        <w:div w:id="2109886971">
          <w:marLeft w:val="1166"/>
          <w:marRight w:val="0"/>
          <w:marTop w:val="86"/>
          <w:marBottom w:val="0"/>
          <w:divBdr>
            <w:top w:val="none" w:sz="0" w:space="0" w:color="auto"/>
            <w:left w:val="none" w:sz="0" w:space="0" w:color="auto"/>
            <w:bottom w:val="none" w:sz="0" w:space="0" w:color="auto"/>
            <w:right w:val="none" w:sz="0" w:space="0" w:color="auto"/>
          </w:divBdr>
        </w:div>
      </w:divsChild>
    </w:div>
    <w:div w:id="761799654">
      <w:bodyDiv w:val="1"/>
      <w:marLeft w:val="0"/>
      <w:marRight w:val="0"/>
      <w:marTop w:val="0"/>
      <w:marBottom w:val="0"/>
      <w:divBdr>
        <w:top w:val="none" w:sz="0" w:space="0" w:color="auto"/>
        <w:left w:val="none" w:sz="0" w:space="0" w:color="auto"/>
        <w:bottom w:val="none" w:sz="0" w:space="0" w:color="auto"/>
        <w:right w:val="none" w:sz="0" w:space="0" w:color="auto"/>
      </w:divBdr>
    </w:div>
    <w:div w:id="770010402">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898250567">
      <w:bodyDiv w:val="1"/>
      <w:marLeft w:val="0"/>
      <w:marRight w:val="0"/>
      <w:marTop w:val="0"/>
      <w:marBottom w:val="0"/>
      <w:divBdr>
        <w:top w:val="none" w:sz="0" w:space="0" w:color="auto"/>
        <w:left w:val="none" w:sz="0" w:space="0" w:color="auto"/>
        <w:bottom w:val="none" w:sz="0" w:space="0" w:color="auto"/>
        <w:right w:val="none" w:sz="0" w:space="0" w:color="auto"/>
      </w:divBdr>
    </w:div>
    <w:div w:id="909972260">
      <w:bodyDiv w:val="1"/>
      <w:marLeft w:val="0"/>
      <w:marRight w:val="0"/>
      <w:marTop w:val="0"/>
      <w:marBottom w:val="0"/>
      <w:divBdr>
        <w:top w:val="none" w:sz="0" w:space="0" w:color="auto"/>
        <w:left w:val="none" w:sz="0" w:space="0" w:color="auto"/>
        <w:bottom w:val="none" w:sz="0" w:space="0" w:color="auto"/>
        <w:right w:val="none" w:sz="0" w:space="0" w:color="auto"/>
      </w:divBdr>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73371236">
      <w:bodyDiv w:val="1"/>
      <w:marLeft w:val="0"/>
      <w:marRight w:val="0"/>
      <w:marTop w:val="0"/>
      <w:marBottom w:val="0"/>
      <w:divBdr>
        <w:top w:val="none" w:sz="0" w:space="0" w:color="auto"/>
        <w:left w:val="none" w:sz="0" w:space="0" w:color="auto"/>
        <w:bottom w:val="none" w:sz="0" w:space="0" w:color="auto"/>
        <w:right w:val="none" w:sz="0" w:space="0" w:color="auto"/>
      </w:divBdr>
    </w:div>
    <w:div w:id="1048531849">
      <w:bodyDiv w:val="1"/>
      <w:marLeft w:val="0"/>
      <w:marRight w:val="0"/>
      <w:marTop w:val="0"/>
      <w:marBottom w:val="0"/>
      <w:divBdr>
        <w:top w:val="none" w:sz="0" w:space="0" w:color="auto"/>
        <w:left w:val="none" w:sz="0" w:space="0" w:color="auto"/>
        <w:bottom w:val="none" w:sz="0" w:space="0" w:color="auto"/>
        <w:right w:val="none" w:sz="0" w:space="0" w:color="auto"/>
      </w:divBdr>
    </w:div>
    <w:div w:id="1053044909">
      <w:bodyDiv w:val="1"/>
      <w:marLeft w:val="0"/>
      <w:marRight w:val="0"/>
      <w:marTop w:val="0"/>
      <w:marBottom w:val="0"/>
      <w:divBdr>
        <w:top w:val="none" w:sz="0" w:space="0" w:color="auto"/>
        <w:left w:val="none" w:sz="0" w:space="0" w:color="auto"/>
        <w:bottom w:val="none" w:sz="0" w:space="0" w:color="auto"/>
        <w:right w:val="none" w:sz="0" w:space="0" w:color="auto"/>
      </w:divBdr>
    </w:div>
    <w:div w:id="1241795360">
      <w:bodyDiv w:val="1"/>
      <w:marLeft w:val="0"/>
      <w:marRight w:val="0"/>
      <w:marTop w:val="0"/>
      <w:marBottom w:val="0"/>
      <w:divBdr>
        <w:top w:val="none" w:sz="0" w:space="0" w:color="auto"/>
        <w:left w:val="none" w:sz="0" w:space="0" w:color="auto"/>
        <w:bottom w:val="none" w:sz="0" w:space="0" w:color="auto"/>
        <w:right w:val="none" w:sz="0" w:space="0" w:color="auto"/>
      </w:divBdr>
    </w:div>
    <w:div w:id="1515993015">
      <w:bodyDiv w:val="1"/>
      <w:marLeft w:val="0"/>
      <w:marRight w:val="0"/>
      <w:marTop w:val="0"/>
      <w:marBottom w:val="0"/>
      <w:divBdr>
        <w:top w:val="none" w:sz="0" w:space="0" w:color="auto"/>
        <w:left w:val="none" w:sz="0" w:space="0" w:color="auto"/>
        <w:bottom w:val="none" w:sz="0" w:space="0" w:color="auto"/>
        <w:right w:val="none" w:sz="0" w:space="0" w:color="auto"/>
      </w:divBdr>
    </w:div>
    <w:div w:id="1521622711">
      <w:bodyDiv w:val="1"/>
      <w:marLeft w:val="0"/>
      <w:marRight w:val="0"/>
      <w:marTop w:val="0"/>
      <w:marBottom w:val="0"/>
      <w:divBdr>
        <w:top w:val="none" w:sz="0" w:space="0" w:color="auto"/>
        <w:left w:val="none" w:sz="0" w:space="0" w:color="auto"/>
        <w:bottom w:val="none" w:sz="0" w:space="0" w:color="auto"/>
        <w:right w:val="none" w:sz="0" w:space="0" w:color="auto"/>
      </w:divBdr>
    </w:div>
    <w:div w:id="1583374296">
      <w:bodyDiv w:val="1"/>
      <w:marLeft w:val="0"/>
      <w:marRight w:val="0"/>
      <w:marTop w:val="0"/>
      <w:marBottom w:val="0"/>
      <w:divBdr>
        <w:top w:val="none" w:sz="0" w:space="0" w:color="auto"/>
        <w:left w:val="none" w:sz="0" w:space="0" w:color="auto"/>
        <w:bottom w:val="none" w:sz="0" w:space="0" w:color="auto"/>
        <w:right w:val="none" w:sz="0" w:space="0" w:color="auto"/>
      </w:divBdr>
    </w:div>
    <w:div w:id="1601134896">
      <w:bodyDiv w:val="1"/>
      <w:marLeft w:val="0"/>
      <w:marRight w:val="0"/>
      <w:marTop w:val="0"/>
      <w:marBottom w:val="0"/>
      <w:divBdr>
        <w:top w:val="none" w:sz="0" w:space="0" w:color="auto"/>
        <w:left w:val="none" w:sz="0" w:space="0" w:color="auto"/>
        <w:bottom w:val="none" w:sz="0" w:space="0" w:color="auto"/>
        <w:right w:val="none" w:sz="0" w:space="0" w:color="auto"/>
      </w:divBdr>
    </w:div>
    <w:div w:id="1626882685">
      <w:bodyDiv w:val="1"/>
      <w:marLeft w:val="0"/>
      <w:marRight w:val="0"/>
      <w:marTop w:val="0"/>
      <w:marBottom w:val="0"/>
      <w:divBdr>
        <w:top w:val="none" w:sz="0" w:space="0" w:color="auto"/>
        <w:left w:val="none" w:sz="0" w:space="0" w:color="auto"/>
        <w:bottom w:val="none" w:sz="0" w:space="0" w:color="auto"/>
        <w:right w:val="none" w:sz="0" w:space="0" w:color="auto"/>
      </w:divBdr>
      <w:divsChild>
        <w:div w:id="2143186824">
          <w:marLeft w:val="1800"/>
          <w:marRight w:val="0"/>
          <w:marTop w:val="91"/>
          <w:marBottom w:val="0"/>
          <w:divBdr>
            <w:top w:val="none" w:sz="0" w:space="0" w:color="auto"/>
            <w:left w:val="none" w:sz="0" w:space="0" w:color="auto"/>
            <w:bottom w:val="none" w:sz="0" w:space="0" w:color="auto"/>
            <w:right w:val="none" w:sz="0" w:space="0" w:color="auto"/>
          </w:divBdr>
        </w:div>
      </w:divsChild>
    </w:div>
    <w:div w:id="1699507326">
      <w:bodyDiv w:val="1"/>
      <w:marLeft w:val="0"/>
      <w:marRight w:val="0"/>
      <w:marTop w:val="0"/>
      <w:marBottom w:val="0"/>
      <w:divBdr>
        <w:top w:val="none" w:sz="0" w:space="0" w:color="auto"/>
        <w:left w:val="none" w:sz="0" w:space="0" w:color="auto"/>
        <w:bottom w:val="none" w:sz="0" w:space="0" w:color="auto"/>
        <w:right w:val="none" w:sz="0" w:space="0" w:color="auto"/>
      </w:divBdr>
    </w:div>
    <w:div w:id="1762681928">
      <w:bodyDiv w:val="1"/>
      <w:marLeft w:val="0"/>
      <w:marRight w:val="0"/>
      <w:marTop w:val="0"/>
      <w:marBottom w:val="0"/>
      <w:divBdr>
        <w:top w:val="none" w:sz="0" w:space="0" w:color="auto"/>
        <w:left w:val="none" w:sz="0" w:space="0" w:color="auto"/>
        <w:bottom w:val="none" w:sz="0" w:space="0" w:color="auto"/>
        <w:right w:val="none" w:sz="0" w:space="0" w:color="auto"/>
      </w:divBdr>
    </w:div>
    <w:div w:id="1779177567">
      <w:bodyDiv w:val="1"/>
      <w:marLeft w:val="0"/>
      <w:marRight w:val="0"/>
      <w:marTop w:val="0"/>
      <w:marBottom w:val="0"/>
      <w:divBdr>
        <w:top w:val="none" w:sz="0" w:space="0" w:color="auto"/>
        <w:left w:val="none" w:sz="0" w:space="0" w:color="auto"/>
        <w:bottom w:val="none" w:sz="0" w:space="0" w:color="auto"/>
        <w:right w:val="none" w:sz="0" w:space="0" w:color="auto"/>
      </w:divBdr>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50217550">
      <w:bodyDiv w:val="1"/>
      <w:marLeft w:val="0"/>
      <w:marRight w:val="0"/>
      <w:marTop w:val="0"/>
      <w:marBottom w:val="0"/>
      <w:divBdr>
        <w:top w:val="none" w:sz="0" w:space="0" w:color="auto"/>
        <w:left w:val="none" w:sz="0" w:space="0" w:color="auto"/>
        <w:bottom w:val="none" w:sz="0" w:space="0" w:color="auto"/>
        <w:right w:val="none" w:sz="0" w:space="0" w:color="auto"/>
      </w:divBdr>
    </w:div>
    <w:div w:id="1924683391">
      <w:bodyDiv w:val="1"/>
      <w:marLeft w:val="0"/>
      <w:marRight w:val="0"/>
      <w:marTop w:val="0"/>
      <w:marBottom w:val="0"/>
      <w:divBdr>
        <w:top w:val="none" w:sz="0" w:space="0" w:color="auto"/>
        <w:left w:val="none" w:sz="0" w:space="0" w:color="auto"/>
        <w:bottom w:val="none" w:sz="0" w:space="0" w:color="auto"/>
        <w:right w:val="none" w:sz="0" w:space="0" w:color="auto"/>
      </w:divBdr>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 w:id="21168986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oleObject" Target="embeddings/oleObject7.bin"/><Relationship Id="rId33" Type="http://schemas.microsoft.com/office/2011/relationships/people" Target="people.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oleObject" Target="embeddings/oleObject6.bin"/><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2.wmf"/><Relationship Id="rId24" Type="http://schemas.openxmlformats.org/officeDocument/2006/relationships/image" Target="media/image10.emf"/><Relationship Id="rId32" Type="http://schemas.microsoft.com/office/2011/relationships/commentsExtended" Target="commentsExtended.xml"/><Relationship Id="rId5" Type="http://schemas.openxmlformats.org/officeDocument/2006/relationships/settings" Target="settings.xml"/><Relationship Id="rId15" Type="http://schemas.openxmlformats.org/officeDocument/2006/relationships/image" Target="media/image4.wmf"/><Relationship Id="rId23" Type="http://schemas.openxmlformats.org/officeDocument/2006/relationships/image" Target="media/image9.emf"/><Relationship Id="rId28" Type="http://schemas.openxmlformats.org/officeDocument/2006/relationships/theme" Target="theme/theme1.xml"/><Relationship Id="rId10" Type="http://schemas.openxmlformats.org/officeDocument/2006/relationships/oleObject" Target="embeddings/oleObject1.bin"/><Relationship Id="rId19" Type="http://schemas.openxmlformats.org/officeDocument/2006/relationships/image" Target="media/image6.w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oleObject" Target="embeddings/oleObject3.bin"/><Relationship Id="rId22" Type="http://schemas.openxmlformats.org/officeDocument/2006/relationships/image" Target="media/image8.emf"/><Relationship Id="rId27" Type="http://schemas.openxmlformats.org/officeDocument/2006/relationships/fontTable" Target="fontTable.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FB94643-EF34-4A6D-B17F-58679193FA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181</TotalTime>
  <Pages>6</Pages>
  <Words>1712</Words>
  <Characters>9765</Characters>
  <Application>Microsoft Office Word</Application>
  <DocSecurity>0</DocSecurity>
  <Lines>81</Lines>
  <Paragraphs>22</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TSG RAN WG1 #55</vt:lpstr>
      <vt:lpstr>3GPP TSG RAN WG1 #55</vt:lpstr>
    </vt:vector>
  </TitlesOfParts>
  <Company>S</Company>
  <LinksUpToDate>false</LinksUpToDate>
  <CharactersWithSpaces>11455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Jin-Kyu Han</dc:creator>
  <cp:lastModifiedBy>Windows 사용자</cp:lastModifiedBy>
  <cp:revision>56</cp:revision>
  <cp:lastPrinted>2016-09-30T05:39:00Z</cp:lastPrinted>
  <dcterms:created xsi:type="dcterms:W3CDTF">2016-09-30T15:38:00Z</dcterms:created>
  <dcterms:modified xsi:type="dcterms:W3CDTF">2016-11-04T09:01:00Z</dcterms:modified>
</cp:coreProperties>
</file>