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09A9F8F8"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DF7ED0">
        <w:rPr>
          <w:b/>
          <w:sz w:val="24"/>
          <w:szCs w:val="24"/>
          <w:lang w:eastAsia="ko-KR"/>
        </w:rPr>
        <w:t>7</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7D45C2">
        <w:rPr>
          <w:b/>
          <w:i/>
          <w:noProof/>
          <w:sz w:val="24"/>
          <w:szCs w:val="24"/>
          <w:lang w:eastAsia="ko-KR"/>
        </w:rPr>
        <w:t>6</w:t>
      </w:r>
      <w:r w:rsidR="008E04CC">
        <w:rPr>
          <w:b/>
          <w:i/>
          <w:noProof/>
          <w:sz w:val="24"/>
          <w:szCs w:val="24"/>
          <w:lang w:eastAsia="ko-KR"/>
        </w:rPr>
        <w:t>12414</w:t>
      </w:r>
    </w:p>
    <w:bookmarkEnd w:id="0"/>
    <w:bookmarkEnd w:id="1"/>
    <w:p w14:paraId="417BE539" w14:textId="77777777" w:rsidR="00DF7ED0" w:rsidRPr="003D6F63" w:rsidRDefault="00DF7ED0" w:rsidP="00EE167B">
      <w:pPr>
        <w:tabs>
          <w:tab w:val="center" w:pos="4536"/>
          <w:tab w:val="right" w:pos="9072"/>
        </w:tabs>
        <w:ind w:firstLine="0"/>
        <w:rPr>
          <w:rFonts w:ascii="Arial" w:hAnsi="Arial" w:cs="Arial"/>
          <w:b/>
          <w:bCs/>
          <w:sz w:val="24"/>
          <w:szCs w:val="24"/>
        </w:rPr>
      </w:pPr>
      <w:r>
        <w:rPr>
          <w:rFonts w:ascii="Arial" w:hAnsi="Arial" w:cs="Arial"/>
          <w:b/>
          <w:bCs/>
          <w:sz w:val="24"/>
          <w:szCs w:val="24"/>
        </w:rPr>
        <w:t>Reno</w:t>
      </w:r>
      <w:r w:rsidRPr="003D6F63">
        <w:rPr>
          <w:rFonts w:ascii="Arial" w:hAnsi="Arial" w:cs="Arial"/>
          <w:b/>
          <w:bCs/>
          <w:sz w:val="24"/>
          <w:szCs w:val="24"/>
        </w:rPr>
        <w:t xml:space="preserve">, </w:t>
      </w:r>
      <w:r>
        <w:rPr>
          <w:rFonts w:ascii="Arial" w:hAnsi="Arial" w:cs="Arial"/>
          <w:b/>
          <w:color w:val="545454"/>
          <w:sz w:val="24"/>
          <w:shd w:val="clear" w:color="auto" w:fill="FFFFFF"/>
        </w:rPr>
        <w:t>USA</w:t>
      </w:r>
      <w:r w:rsidRPr="00614ED4">
        <w:rPr>
          <w:rFonts w:ascii="Arial" w:hAnsi="Arial" w:cs="Arial"/>
          <w:b/>
          <w:bCs/>
          <w:sz w:val="32"/>
          <w:szCs w:val="24"/>
        </w:rPr>
        <w:t xml:space="preserve"> </w:t>
      </w:r>
      <w:r>
        <w:rPr>
          <w:rFonts w:ascii="Arial" w:hAnsi="Arial" w:cs="Arial"/>
          <w:b/>
          <w:bCs/>
          <w:sz w:val="24"/>
          <w:szCs w:val="24"/>
        </w:rPr>
        <w:t>14</w:t>
      </w:r>
      <w:r>
        <w:rPr>
          <w:rFonts w:ascii="Arial" w:hAnsi="Arial" w:cs="Arial" w:hint="eastAsia"/>
          <w:b/>
          <w:bCs/>
          <w:sz w:val="24"/>
          <w:szCs w:val="24"/>
          <w:vertAlign w:val="superscript"/>
        </w:rPr>
        <w:t>th</w:t>
      </w:r>
      <w:r w:rsidRPr="003D6F63">
        <w:rPr>
          <w:rFonts w:ascii="Arial" w:hAnsi="Arial" w:cs="Arial" w:hint="eastAsia"/>
          <w:b/>
          <w:bCs/>
          <w:sz w:val="24"/>
          <w:szCs w:val="24"/>
        </w:rPr>
        <w:t xml:space="preserve"> </w:t>
      </w:r>
      <w:r w:rsidRPr="003D6F63">
        <w:rPr>
          <w:rFonts w:ascii="Arial" w:hAnsi="Arial" w:cs="Arial"/>
          <w:b/>
          <w:bCs/>
          <w:sz w:val="24"/>
          <w:szCs w:val="24"/>
        </w:rPr>
        <w:t xml:space="preserve">- </w:t>
      </w:r>
      <w:r>
        <w:rPr>
          <w:rFonts w:ascii="Arial" w:hAnsi="Arial" w:cs="Arial"/>
          <w:b/>
          <w:bCs/>
          <w:sz w:val="24"/>
          <w:szCs w:val="24"/>
        </w:rPr>
        <w:t>18</w:t>
      </w:r>
      <w:r w:rsidRPr="003D6F63">
        <w:rPr>
          <w:rFonts w:ascii="Arial" w:hAnsi="Arial" w:cs="Arial"/>
          <w:b/>
          <w:bCs/>
          <w:sz w:val="24"/>
          <w:szCs w:val="24"/>
          <w:vertAlign w:val="superscript"/>
        </w:rPr>
        <w:t>th</w:t>
      </w:r>
      <w:r w:rsidRPr="003D6F63">
        <w:rPr>
          <w:rFonts w:ascii="Arial" w:hAnsi="Arial" w:cs="Arial"/>
          <w:b/>
          <w:bCs/>
          <w:sz w:val="24"/>
          <w:szCs w:val="24"/>
        </w:rPr>
        <w:t xml:space="preserve"> </w:t>
      </w:r>
      <w:r>
        <w:rPr>
          <w:rFonts w:ascii="Arial" w:hAnsi="Arial" w:cs="Arial"/>
          <w:b/>
          <w:bCs/>
          <w:sz w:val="24"/>
          <w:szCs w:val="24"/>
        </w:rPr>
        <w:t>November</w:t>
      </w:r>
      <w:r w:rsidRPr="003D6F63">
        <w:rPr>
          <w:rFonts w:ascii="Arial" w:hAnsi="Arial" w:cs="Arial"/>
          <w:b/>
          <w:bCs/>
          <w:sz w:val="24"/>
          <w:szCs w:val="24"/>
        </w:rPr>
        <w:t xml:space="preserve"> 2016</w:t>
      </w:r>
    </w:p>
    <w:p w14:paraId="75CD537F" w14:textId="5523B582"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DF7ED0">
        <w:rPr>
          <w:rFonts w:ascii="Arial" w:hAnsi="Arial"/>
          <w:sz w:val="24"/>
          <w:lang w:eastAsia="ko-KR"/>
        </w:rPr>
        <w:t>6</w:t>
      </w:r>
      <w:r w:rsidR="006F4D44">
        <w:rPr>
          <w:rFonts w:ascii="Arial" w:hAnsi="Arial"/>
          <w:sz w:val="24"/>
          <w:lang w:eastAsia="ko-KR"/>
        </w:rPr>
        <w:t>.</w:t>
      </w:r>
      <w:r w:rsidR="00877BB5">
        <w:rPr>
          <w:rFonts w:ascii="Arial" w:hAnsi="Arial"/>
          <w:sz w:val="24"/>
          <w:lang w:eastAsia="ko-KR"/>
        </w:rPr>
        <w:t>2</w:t>
      </w:r>
      <w:r w:rsidR="006F4D44">
        <w:rPr>
          <w:rFonts w:ascii="Arial" w:hAnsi="Arial"/>
          <w:sz w:val="24"/>
          <w:lang w:eastAsia="ko-KR"/>
        </w:rPr>
        <w:t>.</w:t>
      </w:r>
      <w:r w:rsidR="00877BB5">
        <w:rPr>
          <w:rFonts w:ascii="Arial" w:hAnsi="Arial"/>
          <w:sz w:val="24"/>
          <w:lang w:eastAsia="ko-KR"/>
        </w:rPr>
        <w:t>1</w:t>
      </w:r>
      <w:r w:rsidR="00BF6C4C">
        <w:rPr>
          <w:rFonts w:ascii="Arial" w:hAnsi="Arial"/>
          <w:sz w:val="24"/>
          <w:lang w:eastAsia="ko-KR"/>
        </w:rPr>
        <w:t>3.2</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65D87552" w:rsidR="0072162A" w:rsidRPr="00DF7ED0" w:rsidRDefault="0072162A" w:rsidP="00CC7C8D">
      <w:pPr>
        <w:tabs>
          <w:tab w:val="left" w:pos="1985"/>
        </w:tabs>
        <w:ind w:left="2040" w:hangingChars="850" w:hanging="2040"/>
        <w:rPr>
          <w:rFonts w:ascii="Arial" w:hAnsi="Arial"/>
          <w:sz w:val="24"/>
          <w:lang w:val="en-US" w:eastAsia="ko-KR"/>
        </w:rPr>
      </w:pPr>
      <w:r>
        <w:rPr>
          <w:rFonts w:ascii="Arial" w:hAnsi="Arial"/>
          <w:b/>
          <w:sz w:val="24"/>
        </w:rPr>
        <w:t>Title:</w:t>
      </w:r>
      <w:r w:rsidRPr="0072162A">
        <w:rPr>
          <w:rFonts w:ascii="Arial" w:hAnsi="Arial"/>
          <w:b/>
          <w:sz w:val="24"/>
        </w:rPr>
        <w:t xml:space="preserve"> </w:t>
      </w:r>
      <w:r>
        <w:rPr>
          <w:rFonts w:ascii="Arial" w:hAnsi="Arial"/>
          <w:b/>
          <w:sz w:val="24"/>
        </w:rPr>
        <w:tab/>
      </w:r>
      <w:r w:rsidR="00DF7ED0">
        <w:rPr>
          <w:rFonts w:ascii="Arial" w:hAnsi="Arial"/>
          <w:sz w:val="24"/>
        </w:rPr>
        <w:t>E</w:t>
      </w:r>
      <w:r w:rsidR="00BF6C4C" w:rsidRPr="00BF6C4C">
        <w:rPr>
          <w:rFonts w:ascii="Arial" w:hAnsi="Arial"/>
          <w:sz w:val="24"/>
        </w:rPr>
        <w:t xml:space="preserve">valuation results and enhancements for </w:t>
      </w:r>
      <w:r w:rsidR="00DF7ED0">
        <w:rPr>
          <w:rFonts w:ascii="Arial" w:hAnsi="Arial"/>
          <w:sz w:val="24"/>
        </w:rPr>
        <w:t>coordinated beamforming</w:t>
      </w:r>
      <w:r w:rsidR="00BF6C4C" w:rsidRPr="00BF6C4C">
        <w:rPr>
          <w:rFonts w:ascii="Arial" w:hAnsi="Arial"/>
          <w:sz w:val="24"/>
        </w:rPr>
        <w:t xml:space="preserve"> with FD</w:t>
      </w:r>
      <w:r w:rsidR="00BF6C4C">
        <w:rPr>
          <w:rFonts w:ascii="Arial" w:hAnsi="Arial"/>
          <w:sz w:val="24"/>
        </w:rPr>
        <w:t>-</w:t>
      </w:r>
      <w:r w:rsidR="00BF6C4C" w:rsidRPr="00BF6C4C">
        <w:rPr>
          <w:rFonts w:ascii="Arial" w:hAnsi="Arial"/>
          <w:sz w:val="24"/>
        </w:rPr>
        <w:t>MIMO</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40855260" w14:textId="75413498" w:rsidR="00DF7ED0" w:rsidRDefault="00735535" w:rsidP="003830E7">
      <w:pPr>
        <w:pStyle w:val="Style1"/>
      </w:pPr>
      <w:r>
        <w:t>In the last RAN plenary (RAN#71), a study item on ‘Further enhancements to coordinated multi-point operation’ was approved [1]. The SI will study and evaluate potential enhancement for multi-point coordination techniques in dense deployment scenarios. Inter-cell interference would be a severe issue in dense deployment.</w:t>
      </w:r>
      <w:r w:rsidR="00DF7ED0">
        <w:t xml:space="preserve"> The following agreement was achieved in RAN1#</w:t>
      </w:r>
      <w:proofErr w:type="gramStart"/>
      <w:r w:rsidR="00DF7ED0">
        <w:t>86bis[</w:t>
      </w:r>
      <w:proofErr w:type="gramEnd"/>
      <w:r w:rsidR="00DF7ED0">
        <w:t>2]:</w:t>
      </w:r>
    </w:p>
    <w:p w14:paraId="7F1C24AF" w14:textId="77777777" w:rsidR="00DF7ED0" w:rsidRPr="00E33FFD" w:rsidRDefault="00DF7ED0" w:rsidP="00DF7ED0">
      <w:pPr>
        <w:ind w:left="1446" w:hangingChars="720" w:hanging="1446"/>
        <w:rPr>
          <w:rFonts w:eastAsia="MS Mincho"/>
          <w:b/>
          <w:u w:val="single"/>
          <w:lang w:val="en-US" w:eastAsia="ja-JP"/>
        </w:rPr>
      </w:pPr>
      <w:r w:rsidRPr="00E33FFD">
        <w:rPr>
          <w:rFonts w:eastAsia="MS Mincho"/>
          <w:b/>
          <w:highlight w:val="green"/>
          <w:u w:val="single"/>
          <w:lang w:val="en-US" w:eastAsia="ja-JP"/>
        </w:rPr>
        <w:t>Agreements:</w:t>
      </w:r>
    </w:p>
    <w:p w14:paraId="75B84648" w14:textId="77777777" w:rsidR="00DF7ED0" w:rsidRPr="00702F43" w:rsidRDefault="00DF7ED0" w:rsidP="00DF7ED0">
      <w:pPr>
        <w:pStyle w:val="ListParagraph"/>
        <w:numPr>
          <w:ilvl w:val="0"/>
          <w:numId w:val="48"/>
        </w:numPr>
        <w:spacing w:after="0"/>
        <w:ind w:leftChars="0"/>
        <w:contextualSpacing/>
        <w:rPr>
          <w:rFonts w:eastAsia="MS Mincho"/>
          <w:lang w:val="en-US" w:eastAsia="ja-JP"/>
        </w:rPr>
      </w:pPr>
      <w:r w:rsidRPr="00702F43">
        <w:rPr>
          <w:rFonts w:eastAsia="MS Mincho"/>
          <w:lang w:val="en-US" w:eastAsia="ja-JP"/>
        </w:rPr>
        <w:t>At least the following enhancements should be studied for CS/CB enhancement:</w:t>
      </w:r>
    </w:p>
    <w:p w14:paraId="396D29F9" w14:textId="77777777" w:rsidR="00DF7ED0" w:rsidRPr="00702F43" w:rsidRDefault="00DF7ED0" w:rsidP="00DF7ED0">
      <w:pPr>
        <w:pStyle w:val="ListParagraph"/>
        <w:numPr>
          <w:ilvl w:val="1"/>
          <w:numId w:val="48"/>
        </w:numPr>
        <w:spacing w:after="0"/>
        <w:ind w:leftChars="0"/>
        <w:contextualSpacing/>
        <w:rPr>
          <w:rFonts w:eastAsia="MS Mincho"/>
          <w:lang w:val="en-US" w:eastAsia="ja-JP"/>
        </w:rPr>
      </w:pPr>
      <w:r w:rsidRPr="00702F43">
        <w:rPr>
          <w:rFonts w:eastAsia="MS Mincho"/>
          <w:lang w:val="en-US" w:eastAsia="ja-JP"/>
        </w:rPr>
        <w:t>CSI feedback enhancement</w:t>
      </w:r>
    </w:p>
    <w:p w14:paraId="2BF00C00" w14:textId="77777777" w:rsidR="00DF7ED0" w:rsidRPr="00702F43" w:rsidRDefault="00DF7ED0" w:rsidP="00DF7ED0">
      <w:pPr>
        <w:pStyle w:val="ListParagraph"/>
        <w:numPr>
          <w:ilvl w:val="2"/>
          <w:numId w:val="49"/>
        </w:numPr>
        <w:spacing w:after="0"/>
        <w:ind w:leftChars="0"/>
        <w:contextualSpacing/>
        <w:rPr>
          <w:rFonts w:eastAsia="MS Mincho"/>
          <w:lang w:val="en-US" w:eastAsia="ja-JP"/>
        </w:rPr>
      </w:pPr>
      <w:proofErr w:type="gramStart"/>
      <w:r w:rsidRPr="00702F43">
        <w:rPr>
          <w:rFonts w:eastAsia="MS Mincho"/>
          <w:lang w:val="en-US" w:eastAsia="ja-JP"/>
        </w:rPr>
        <w:t>e.g</w:t>
      </w:r>
      <w:proofErr w:type="gramEnd"/>
      <w:r w:rsidRPr="00702F43">
        <w:rPr>
          <w:rFonts w:eastAsia="MS Mincho"/>
          <w:lang w:val="en-US" w:eastAsia="ja-JP"/>
        </w:rPr>
        <w:t>. CSI feedback reflect different interference beamforming hypothesis from coordinated TPs .</w:t>
      </w:r>
    </w:p>
    <w:p w14:paraId="33092DF9" w14:textId="77777777" w:rsidR="00DF7ED0" w:rsidRPr="00702F43" w:rsidRDefault="00DF7ED0" w:rsidP="00DF7ED0">
      <w:pPr>
        <w:pStyle w:val="ListParagraph"/>
        <w:numPr>
          <w:ilvl w:val="2"/>
          <w:numId w:val="49"/>
        </w:numPr>
        <w:spacing w:after="0"/>
        <w:ind w:leftChars="0"/>
        <w:contextualSpacing/>
        <w:rPr>
          <w:rFonts w:eastAsia="MS Mincho"/>
          <w:lang w:val="en-US" w:eastAsia="ja-JP"/>
        </w:rPr>
      </w:pPr>
      <w:r w:rsidRPr="00702F43">
        <w:rPr>
          <w:rFonts w:eastAsia="MS Mincho"/>
          <w:lang w:val="en-US" w:eastAsia="ja-JP"/>
        </w:rPr>
        <w:t>e.g. CSI feedback considering power adjustment</w:t>
      </w:r>
    </w:p>
    <w:p w14:paraId="0235785C" w14:textId="77777777" w:rsidR="00DF7ED0" w:rsidRPr="00702F43" w:rsidRDefault="00DF7ED0" w:rsidP="00DF7ED0">
      <w:pPr>
        <w:pStyle w:val="ListParagraph"/>
        <w:numPr>
          <w:ilvl w:val="2"/>
          <w:numId w:val="49"/>
        </w:numPr>
        <w:spacing w:after="0"/>
        <w:ind w:leftChars="0"/>
        <w:contextualSpacing/>
        <w:rPr>
          <w:rFonts w:eastAsia="MS Mincho"/>
          <w:lang w:val="en-US" w:eastAsia="ja-JP"/>
        </w:rPr>
      </w:pPr>
      <w:r w:rsidRPr="00702F43">
        <w:rPr>
          <w:rFonts w:eastAsia="MS Mincho"/>
          <w:lang w:val="en-US" w:eastAsia="ja-JP"/>
        </w:rPr>
        <w:t>e.g. only CSIs regarding TPs with strong interference are reported</w:t>
      </w:r>
    </w:p>
    <w:p w14:paraId="58571F29" w14:textId="77777777" w:rsidR="00DF7ED0" w:rsidRPr="00702F43" w:rsidRDefault="00DF7ED0" w:rsidP="00DF7ED0">
      <w:pPr>
        <w:pStyle w:val="ListParagraph"/>
        <w:numPr>
          <w:ilvl w:val="1"/>
          <w:numId w:val="48"/>
        </w:numPr>
        <w:spacing w:after="0"/>
        <w:ind w:leftChars="0"/>
        <w:contextualSpacing/>
        <w:rPr>
          <w:rFonts w:eastAsia="MS Mincho"/>
          <w:lang w:val="en-US" w:eastAsia="ja-JP"/>
        </w:rPr>
      </w:pPr>
      <w:r w:rsidRPr="00702F43">
        <w:rPr>
          <w:rFonts w:eastAsia="MS Mincho"/>
          <w:lang w:val="en-US" w:eastAsia="ja-JP"/>
        </w:rPr>
        <w:t>Interference measurement enhancements</w:t>
      </w:r>
    </w:p>
    <w:p w14:paraId="21535B83" w14:textId="77777777" w:rsidR="00DF7ED0" w:rsidRPr="00702F43" w:rsidRDefault="00DF7ED0" w:rsidP="00DF7ED0">
      <w:pPr>
        <w:pStyle w:val="ListParagraph"/>
        <w:numPr>
          <w:ilvl w:val="2"/>
          <w:numId w:val="49"/>
        </w:numPr>
        <w:spacing w:after="0"/>
        <w:ind w:leftChars="0"/>
        <w:contextualSpacing/>
        <w:rPr>
          <w:rFonts w:eastAsia="MS Mincho"/>
          <w:lang w:val="en-US" w:eastAsia="ja-JP"/>
        </w:rPr>
      </w:pPr>
      <w:proofErr w:type="gramStart"/>
      <w:r w:rsidRPr="00702F43">
        <w:rPr>
          <w:rFonts w:eastAsia="MS Mincho"/>
          <w:lang w:val="en-US" w:eastAsia="ja-JP"/>
        </w:rPr>
        <w:t>e.g</w:t>
      </w:r>
      <w:proofErr w:type="gramEnd"/>
      <w:r w:rsidRPr="00702F43">
        <w:rPr>
          <w:rFonts w:eastAsia="MS Mincho"/>
          <w:lang w:val="en-US" w:eastAsia="ja-JP"/>
        </w:rPr>
        <w:t>. NZP CSI-RS used for measuring interference from coordinated TP.</w:t>
      </w:r>
    </w:p>
    <w:p w14:paraId="15EA857D" w14:textId="77777777" w:rsidR="00DF7ED0" w:rsidRPr="00702F43" w:rsidRDefault="00DF7ED0" w:rsidP="00DF7ED0">
      <w:pPr>
        <w:pStyle w:val="ListParagraph"/>
        <w:numPr>
          <w:ilvl w:val="2"/>
          <w:numId w:val="49"/>
        </w:numPr>
        <w:spacing w:after="0"/>
        <w:ind w:leftChars="0"/>
        <w:contextualSpacing/>
        <w:rPr>
          <w:rFonts w:eastAsia="MS Mincho"/>
          <w:lang w:val="en-US" w:eastAsia="ja-JP"/>
        </w:rPr>
      </w:pPr>
      <w:r w:rsidRPr="00702F43">
        <w:rPr>
          <w:rFonts w:eastAsia="MS Mincho"/>
          <w:lang w:val="en-US" w:eastAsia="ja-JP"/>
        </w:rPr>
        <w:t>e.g. aperiodic CSI-IM</w:t>
      </w:r>
    </w:p>
    <w:p w14:paraId="610FB82B" w14:textId="77777777" w:rsidR="00DF7ED0" w:rsidRPr="00702F43" w:rsidRDefault="00DF7ED0" w:rsidP="00DF7ED0">
      <w:pPr>
        <w:pStyle w:val="ListParagraph"/>
        <w:numPr>
          <w:ilvl w:val="2"/>
          <w:numId w:val="49"/>
        </w:numPr>
        <w:spacing w:after="0"/>
        <w:ind w:leftChars="0"/>
        <w:contextualSpacing/>
        <w:rPr>
          <w:rFonts w:eastAsia="MS Mincho"/>
          <w:lang w:val="en-US" w:eastAsia="ja-JP"/>
        </w:rPr>
      </w:pPr>
      <w:r w:rsidRPr="00702F43">
        <w:rPr>
          <w:rFonts w:eastAsia="MS Mincho"/>
          <w:lang w:val="en-US" w:eastAsia="ja-JP"/>
        </w:rPr>
        <w:t xml:space="preserve">e.g. measurement restriction in the frequency domain </w:t>
      </w:r>
    </w:p>
    <w:p w14:paraId="33192675" w14:textId="77777777" w:rsidR="00DF7ED0" w:rsidRPr="00702F43" w:rsidRDefault="00DF7ED0" w:rsidP="00DF7ED0">
      <w:pPr>
        <w:pStyle w:val="ListParagraph"/>
        <w:numPr>
          <w:ilvl w:val="1"/>
          <w:numId w:val="48"/>
        </w:numPr>
        <w:spacing w:after="0"/>
        <w:ind w:leftChars="0"/>
        <w:contextualSpacing/>
        <w:rPr>
          <w:rFonts w:eastAsia="MS Mincho"/>
          <w:lang w:val="en-US" w:eastAsia="ja-JP"/>
        </w:rPr>
      </w:pPr>
      <w:r>
        <w:rPr>
          <w:rFonts w:eastAsia="MS Mincho"/>
          <w:lang w:val="en-US" w:eastAsia="ja-JP"/>
        </w:rPr>
        <w:t xml:space="preserve">Enhancement to </w:t>
      </w:r>
      <w:proofErr w:type="spellStart"/>
      <w:r>
        <w:rPr>
          <w:rFonts w:eastAsia="MS Mincho"/>
          <w:lang w:val="en-US" w:eastAsia="ja-JP"/>
        </w:rPr>
        <w:t>non ideal</w:t>
      </w:r>
      <w:proofErr w:type="spellEnd"/>
      <w:r>
        <w:rPr>
          <w:rFonts w:eastAsia="MS Mincho"/>
          <w:lang w:val="en-US" w:eastAsia="ja-JP"/>
        </w:rPr>
        <w:t xml:space="preserve"> backhaul </w:t>
      </w:r>
    </w:p>
    <w:p w14:paraId="66E5325D" w14:textId="77777777" w:rsidR="00DF7ED0" w:rsidRPr="00702F43" w:rsidRDefault="00DF7ED0" w:rsidP="00DF7ED0">
      <w:pPr>
        <w:pStyle w:val="ListParagraph"/>
        <w:numPr>
          <w:ilvl w:val="2"/>
          <w:numId w:val="49"/>
        </w:numPr>
        <w:spacing w:after="0"/>
        <w:ind w:leftChars="0"/>
        <w:contextualSpacing/>
        <w:rPr>
          <w:rFonts w:eastAsia="MS Mincho"/>
          <w:lang w:val="en-US" w:eastAsia="ja-JP"/>
        </w:rPr>
      </w:pPr>
      <w:r w:rsidRPr="00702F43">
        <w:rPr>
          <w:rFonts w:eastAsia="MS Mincho"/>
          <w:lang w:val="en-US" w:eastAsia="ja-JP"/>
        </w:rPr>
        <w:t xml:space="preserve">e.g. PMI/CRI </w:t>
      </w:r>
      <w:proofErr w:type="spellStart"/>
      <w:r w:rsidRPr="00702F43">
        <w:rPr>
          <w:rFonts w:eastAsia="MS Mincho"/>
          <w:lang w:val="en-US" w:eastAsia="ja-JP"/>
        </w:rPr>
        <w:t>signalling</w:t>
      </w:r>
      <w:proofErr w:type="spellEnd"/>
      <w:r w:rsidRPr="00702F43">
        <w:rPr>
          <w:rFonts w:eastAsia="MS Mincho"/>
          <w:lang w:val="en-US" w:eastAsia="ja-JP"/>
        </w:rPr>
        <w:t xml:space="preserve"> between </w:t>
      </w:r>
      <w:proofErr w:type="spellStart"/>
      <w:r w:rsidRPr="00702F43">
        <w:rPr>
          <w:rFonts w:eastAsia="MS Mincho"/>
          <w:lang w:val="en-US" w:eastAsia="ja-JP"/>
        </w:rPr>
        <w:t>eNBs</w:t>
      </w:r>
      <w:proofErr w:type="spellEnd"/>
      <w:r w:rsidRPr="00702F43">
        <w:rPr>
          <w:rFonts w:eastAsia="MS Mincho"/>
          <w:lang w:val="en-US" w:eastAsia="ja-JP"/>
        </w:rPr>
        <w:t xml:space="preserve"> </w:t>
      </w:r>
    </w:p>
    <w:p w14:paraId="01CA0E27" w14:textId="77777777" w:rsidR="00DF7ED0" w:rsidRPr="00702F43" w:rsidRDefault="00DF7ED0" w:rsidP="00DF7ED0">
      <w:pPr>
        <w:pStyle w:val="ListParagraph"/>
        <w:numPr>
          <w:ilvl w:val="1"/>
          <w:numId w:val="48"/>
        </w:numPr>
        <w:spacing w:after="0"/>
        <w:ind w:leftChars="0"/>
        <w:contextualSpacing/>
        <w:rPr>
          <w:rFonts w:eastAsia="MS Mincho"/>
          <w:lang w:val="en-US" w:eastAsia="ja-JP"/>
        </w:rPr>
      </w:pPr>
      <w:r w:rsidRPr="00702F43">
        <w:rPr>
          <w:rFonts w:eastAsia="MS Mincho"/>
          <w:lang w:val="en-US" w:eastAsia="ja-JP"/>
        </w:rPr>
        <w:t>Enhancement to reference signals</w:t>
      </w:r>
    </w:p>
    <w:p w14:paraId="3F8DA504" w14:textId="77777777" w:rsidR="00DF7ED0" w:rsidRPr="00702F43" w:rsidRDefault="00DF7ED0" w:rsidP="00DF7ED0">
      <w:pPr>
        <w:pStyle w:val="ListParagraph"/>
        <w:numPr>
          <w:ilvl w:val="2"/>
          <w:numId w:val="49"/>
        </w:numPr>
        <w:spacing w:after="0"/>
        <w:ind w:leftChars="0"/>
        <w:contextualSpacing/>
        <w:rPr>
          <w:rFonts w:eastAsia="MS Mincho"/>
          <w:lang w:val="en-US" w:eastAsia="ja-JP"/>
        </w:rPr>
      </w:pPr>
      <w:r w:rsidRPr="00702F43">
        <w:rPr>
          <w:rFonts w:eastAsia="MS Mincho"/>
          <w:lang w:val="en-US" w:eastAsia="ja-JP"/>
        </w:rPr>
        <w:t>e.g. support of orthogonal DM-RS ports for multi-point MU-MIMO</w:t>
      </w:r>
    </w:p>
    <w:p w14:paraId="380062CC" w14:textId="77777777" w:rsidR="00DF7ED0" w:rsidRPr="00702F43" w:rsidRDefault="00DF7ED0" w:rsidP="00DF7ED0">
      <w:pPr>
        <w:pStyle w:val="ListParagraph"/>
        <w:numPr>
          <w:ilvl w:val="2"/>
          <w:numId w:val="49"/>
        </w:numPr>
        <w:spacing w:after="0"/>
        <w:ind w:leftChars="0"/>
        <w:contextualSpacing/>
        <w:rPr>
          <w:rFonts w:eastAsia="MS Mincho"/>
          <w:lang w:val="en-US" w:eastAsia="ja-JP"/>
        </w:rPr>
      </w:pPr>
      <w:r w:rsidRPr="00702F43">
        <w:rPr>
          <w:rFonts w:eastAsia="MS Mincho"/>
          <w:lang w:val="en-US" w:eastAsia="ja-JP"/>
        </w:rPr>
        <w:t xml:space="preserve">e.g. SRS configuration </w:t>
      </w:r>
      <w:proofErr w:type="spellStart"/>
      <w:r w:rsidRPr="00702F43">
        <w:rPr>
          <w:rFonts w:eastAsia="MS Mincho"/>
          <w:lang w:val="en-US" w:eastAsia="ja-JP"/>
        </w:rPr>
        <w:t>signalling</w:t>
      </w:r>
      <w:proofErr w:type="spellEnd"/>
      <w:r w:rsidRPr="00702F43">
        <w:rPr>
          <w:rFonts w:eastAsia="MS Mincho"/>
          <w:lang w:val="en-US" w:eastAsia="ja-JP"/>
        </w:rPr>
        <w:t xml:space="preserve"> between </w:t>
      </w:r>
      <w:proofErr w:type="spellStart"/>
      <w:r w:rsidRPr="00702F43">
        <w:rPr>
          <w:rFonts w:eastAsia="MS Mincho"/>
          <w:lang w:val="en-US" w:eastAsia="ja-JP"/>
        </w:rPr>
        <w:t>eNBs</w:t>
      </w:r>
      <w:proofErr w:type="spellEnd"/>
      <w:r w:rsidRPr="00702F43">
        <w:rPr>
          <w:rFonts w:eastAsia="MS Mincho"/>
          <w:lang w:val="en-US" w:eastAsia="ja-JP"/>
        </w:rPr>
        <w:t xml:space="preserve"> </w:t>
      </w:r>
    </w:p>
    <w:p w14:paraId="01DAFC83" w14:textId="77777777" w:rsidR="00DF7ED0" w:rsidRPr="00702F43" w:rsidRDefault="00DF7ED0" w:rsidP="00DF7ED0">
      <w:pPr>
        <w:pStyle w:val="ListParagraph"/>
        <w:numPr>
          <w:ilvl w:val="2"/>
          <w:numId w:val="49"/>
        </w:numPr>
        <w:spacing w:after="0"/>
        <w:ind w:leftChars="0"/>
        <w:contextualSpacing/>
        <w:rPr>
          <w:rFonts w:eastAsia="MS Mincho"/>
          <w:lang w:val="en-US" w:eastAsia="ja-JP"/>
        </w:rPr>
      </w:pPr>
      <w:r w:rsidRPr="00702F43">
        <w:rPr>
          <w:rFonts w:eastAsia="MS Mincho"/>
          <w:lang w:val="en-US" w:eastAsia="ja-JP"/>
        </w:rPr>
        <w:t>e.g. Multiplexing of CSI-RS resources with IC</w:t>
      </w:r>
    </w:p>
    <w:p w14:paraId="4915DD3E" w14:textId="77777777" w:rsidR="00DF7ED0" w:rsidRPr="00702F43" w:rsidRDefault="00DF7ED0" w:rsidP="00DF7ED0">
      <w:pPr>
        <w:pStyle w:val="ListParagraph"/>
        <w:numPr>
          <w:ilvl w:val="2"/>
          <w:numId w:val="49"/>
        </w:numPr>
        <w:spacing w:after="0"/>
        <w:ind w:leftChars="0"/>
        <w:contextualSpacing/>
        <w:rPr>
          <w:rFonts w:eastAsia="MS Mincho"/>
          <w:lang w:val="en-US" w:eastAsia="ja-JP"/>
        </w:rPr>
      </w:pPr>
      <w:r w:rsidRPr="00702F43">
        <w:rPr>
          <w:rFonts w:eastAsia="MS Mincho"/>
          <w:lang w:val="en-US" w:eastAsia="ja-JP"/>
        </w:rPr>
        <w:t>e.g. Resource pool sharing for channel and interference measurement</w:t>
      </w:r>
    </w:p>
    <w:p w14:paraId="66D58172" w14:textId="77777777" w:rsidR="00DF7ED0" w:rsidRPr="00702F43" w:rsidRDefault="00DF7ED0" w:rsidP="00DF7ED0">
      <w:pPr>
        <w:pStyle w:val="ListParagraph"/>
        <w:numPr>
          <w:ilvl w:val="1"/>
          <w:numId w:val="48"/>
        </w:numPr>
        <w:spacing w:after="0"/>
        <w:ind w:leftChars="0"/>
        <w:contextualSpacing/>
        <w:rPr>
          <w:rFonts w:eastAsia="MS Mincho"/>
          <w:lang w:val="en-US" w:eastAsia="ja-JP"/>
        </w:rPr>
      </w:pPr>
      <w:r w:rsidRPr="00702F43">
        <w:rPr>
          <w:rFonts w:eastAsia="MS Mincho"/>
          <w:lang w:val="en-US" w:eastAsia="ja-JP"/>
        </w:rPr>
        <w:t>QCL enhancement</w:t>
      </w:r>
    </w:p>
    <w:p w14:paraId="27D3CECD" w14:textId="77777777" w:rsidR="00DF7ED0" w:rsidRPr="00702F43" w:rsidRDefault="00DF7ED0" w:rsidP="00DF7ED0">
      <w:pPr>
        <w:pStyle w:val="ListParagraph"/>
        <w:numPr>
          <w:ilvl w:val="2"/>
          <w:numId w:val="49"/>
        </w:numPr>
        <w:spacing w:after="0"/>
        <w:ind w:leftChars="0"/>
        <w:contextualSpacing/>
        <w:rPr>
          <w:rFonts w:eastAsia="MS Mincho"/>
          <w:lang w:val="en-US" w:eastAsia="ja-JP"/>
        </w:rPr>
      </w:pPr>
      <w:r w:rsidRPr="00702F43">
        <w:rPr>
          <w:rFonts w:eastAsia="MS Mincho"/>
          <w:lang w:val="en-US" w:eastAsia="ja-JP"/>
        </w:rPr>
        <w:t>e.g. non co-located CSI-RS resources in Class B FD-MIMO</w:t>
      </w:r>
    </w:p>
    <w:p w14:paraId="03B166E4" w14:textId="77777777" w:rsidR="00DF7ED0" w:rsidRPr="00702F43" w:rsidRDefault="00DF7ED0" w:rsidP="00DF7ED0">
      <w:pPr>
        <w:pStyle w:val="ListParagraph"/>
        <w:numPr>
          <w:ilvl w:val="1"/>
          <w:numId w:val="48"/>
        </w:numPr>
        <w:spacing w:after="0"/>
        <w:ind w:leftChars="0"/>
        <w:contextualSpacing/>
        <w:rPr>
          <w:rFonts w:eastAsia="MS Mincho"/>
          <w:lang w:val="en-US" w:eastAsia="ja-JP"/>
        </w:rPr>
      </w:pPr>
      <w:r w:rsidRPr="00702F43">
        <w:rPr>
          <w:rFonts w:eastAsia="MS Mincho"/>
          <w:lang w:val="en-US" w:eastAsia="ja-JP"/>
        </w:rPr>
        <w:t>Enhancement to SRS:</w:t>
      </w:r>
    </w:p>
    <w:p w14:paraId="47C4F931" w14:textId="77777777" w:rsidR="00DF7ED0" w:rsidRPr="00495FFA" w:rsidRDefault="00DF7ED0" w:rsidP="00DF7ED0">
      <w:pPr>
        <w:pStyle w:val="ListParagraph"/>
        <w:numPr>
          <w:ilvl w:val="2"/>
          <w:numId w:val="49"/>
        </w:numPr>
        <w:spacing w:after="0"/>
        <w:ind w:leftChars="0"/>
        <w:contextualSpacing/>
        <w:rPr>
          <w:rFonts w:eastAsia="MS Mincho"/>
          <w:lang w:val="en-US" w:eastAsia="ja-JP"/>
        </w:rPr>
      </w:pPr>
      <w:proofErr w:type="gramStart"/>
      <w:r w:rsidRPr="00702F43">
        <w:rPr>
          <w:rFonts w:eastAsia="MS Mincho"/>
          <w:lang w:val="en-US" w:eastAsia="ja-JP"/>
        </w:rPr>
        <w:t>e.g</w:t>
      </w:r>
      <w:proofErr w:type="gramEnd"/>
      <w:r w:rsidRPr="00702F43">
        <w:rPr>
          <w:rFonts w:eastAsia="MS Mincho"/>
          <w:lang w:val="en-US" w:eastAsia="ja-JP"/>
        </w:rPr>
        <w:t xml:space="preserve">. enable </w:t>
      </w:r>
      <w:proofErr w:type="spellStart"/>
      <w:r w:rsidRPr="00702F43">
        <w:rPr>
          <w:rFonts w:eastAsia="MS Mincho"/>
          <w:lang w:val="en-US" w:eastAsia="ja-JP"/>
        </w:rPr>
        <w:t>eNB</w:t>
      </w:r>
      <w:proofErr w:type="spellEnd"/>
      <w:r w:rsidRPr="00702F43">
        <w:rPr>
          <w:rFonts w:eastAsia="MS Mincho"/>
          <w:lang w:val="en-US" w:eastAsia="ja-JP"/>
        </w:rPr>
        <w:t xml:space="preserve"> to measure the SRS from interfering UE(s).</w:t>
      </w:r>
    </w:p>
    <w:p w14:paraId="618B96BD" w14:textId="77777777" w:rsidR="00DF7ED0" w:rsidRPr="00DF7ED0" w:rsidRDefault="00DF7ED0" w:rsidP="000E1608">
      <w:pPr>
        <w:pStyle w:val="maintext"/>
        <w:spacing w:line="300" w:lineRule="auto"/>
        <w:ind w:firstLine="400"/>
        <w:rPr>
          <w:lang w:val="en-US"/>
        </w:rPr>
      </w:pPr>
    </w:p>
    <w:p w14:paraId="27A6B4BF" w14:textId="0710D1C5" w:rsidR="00A90920" w:rsidRDefault="00735535" w:rsidP="003830E7">
      <w:pPr>
        <w:pStyle w:val="Style1"/>
      </w:pPr>
      <w:r>
        <w:t xml:space="preserve"> In this contribution, we</w:t>
      </w:r>
      <w:r w:rsidR="00F74AF7">
        <w:t xml:space="preserve"> presents Samsung’s view on the pot</w:t>
      </w:r>
      <w:r>
        <w:t xml:space="preserve">ential enhancement </w:t>
      </w:r>
      <w:r w:rsidR="00DF7ED0">
        <w:t xml:space="preserve">of coordinated beamforming </w:t>
      </w:r>
      <w:r>
        <w:t>with FD-MIMO to reduce the inter-cell interference.</w:t>
      </w:r>
    </w:p>
    <w:p w14:paraId="17663EA6" w14:textId="550F5367" w:rsidR="00771A1E" w:rsidRDefault="002D5337" w:rsidP="00E57A94">
      <w:pPr>
        <w:pStyle w:val="Heading1"/>
        <w:tabs>
          <w:tab w:val="num" w:pos="0"/>
        </w:tabs>
        <w:ind w:left="799" w:hanging="799"/>
      </w:pPr>
      <w:r>
        <w:t xml:space="preserve">Coordinated beamforming </w:t>
      </w:r>
      <w:r w:rsidR="006A043F">
        <w:t>with FD-MIMO</w:t>
      </w:r>
    </w:p>
    <w:p w14:paraId="5F4598F9" w14:textId="61CA023F" w:rsidR="00735535" w:rsidRDefault="00735535" w:rsidP="003830E7">
      <w:pPr>
        <w:pStyle w:val="Style1"/>
        <w:rPr>
          <w:lang w:eastAsia="ko-KR"/>
        </w:rPr>
      </w:pPr>
      <w:r>
        <w:rPr>
          <w:lang w:eastAsia="ko-KR"/>
        </w:rPr>
        <w:t xml:space="preserve">In dense deployment, the issue of inter-cell interference becomes more severe as there is more overlapping coverage area among multiple transmission points or </w:t>
      </w:r>
      <w:proofErr w:type="spellStart"/>
      <w:r>
        <w:rPr>
          <w:lang w:eastAsia="ko-KR"/>
        </w:rPr>
        <w:t>eNBs</w:t>
      </w:r>
      <w:proofErr w:type="spellEnd"/>
      <w:r>
        <w:rPr>
          <w:lang w:eastAsia="ko-KR"/>
        </w:rPr>
        <w:t>. FD-MIMO system allows more flexible beamforming mechanism</w:t>
      </w:r>
      <w:r w:rsidR="001F01DE">
        <w:rPr>
          <w:lang w:eastAsia="ko-KR"/>
        </w:rPr>
        <w:t>s thanks to the large number of antennas</w:t>
      </w:r>
      <w:r>
        <w:rPr>
          <w:lang w:eastAsia="ko-KR"/>
        </w:rPr>
        <w:t xml:space="preserve"> and is expected to be </w:t>
      </w:r>
      <w:r w:rsidR="002D5337">
        <w:rPr>
          <w:lang w:eastAsia="ko-KR"/>
        </w:rPr>
        <w:t xml:space="preserve">beneficial </w:t>
      </w:r>
      <w:r>
        <w:rPr>
          <w:lang w:eastAsia="ko-KR"/>
        </w:rPr>
        <w:t xml:space="preserve">to </w:t>
      </w:r>
      <w:r w:rsidR="00F33DF6">
        <w:rPr>
          <w:lang w:eastAsia="ko-KR"/>
        </w:rPr>
        <w:t xml:space="preserve">mitigate </w:t>
      </w:r>
      <w:r>
        <w:rPr>
          <w:lang w:eastAsia="ko-KR"/>
        </w:rPr>
        <w:t>the inter-cell interference issue in dense deployment.</w:t>
      </w:r>
    </w:p>
    <w:p w14:paraId="79707299" w14:textId="3E8C994C" w:rsidR="00735535" w:rsidRDefault="00735535" w:rsidP="003830E7">
      <w:pPr>
        <w:pStyle w:val="Style1"/>
        <w:rPr>
          <w:lang w:eastAsia="ko-KR"/>
        </w:rPr>
      </w:pPr>
      <w:r>
        <w:rPr>
          <w:lang w:eastAsia="ko-KR"/>
        </w:rPr>
        <w:lastRenderedPageBreak/>
        <w:t xml:space="preserve">In the uplink transmission, the inter-cell interference is from the </w:t>
      </w:r>
      <w:r w:rsidR="00C77023">
        <w:rPr>
          <w:lang w:eastAsia="ko-KR"/>
        </w:rPr>
        <w:t xml:space="preserve">uplink transmission of </w:t>
      </w:r>
      <w:r>
        <w:rPr>
          <w:lang w:eastAsia="ko-KR"/>
        </w:rPr>
        <w:t xml:space="preserve">UE in neighbour cells. The FD-MIMO system can use interference suppression reception technique, for example, IRC (interference rejection </w:t>
      </w:r>
      <w:r w:rsidR="002D5337">
        <w:rPr>
          <w:lang w:eastAsia="ko-KR"/>
        </w:rPr>
        <w:t>combining</w:t>
      </w:r>
      <w:r>
        <w:rPr>
          <w:lang w:eastAsia="ko-KR"/>
        </w:rPr>
        <w:t>) to reduce the uplink interference.</w:t>
      </w:r>
    </w:p>
    <w:p w14:paraId="122F7012" w14:textId="2BAD0331" w:rsidR="00735535" w:rsidRDefault="00735535" w:rsidP="003830E7">
      <w:pPr>
        <w:pStyle w:val="Style1"/>
        <w:rPr>
          <w:lang w:eastAsia="ko-KR"/>
        </w:rPr>
      </w:pPr>
      <w:r>
        <w:rPr>
          <w:lang w:eastAsia="ko-KR"/>
        </w:rPr>
        <w:t>In the downlink transmission, the inter-cell interfe</w:t>
      </w:r>
      <w:r w:rsidR="00DC0C71">
        <w:rPr>
          <w:lang w:eastAsia="ko-KR"/>
        </w:rPr>
        <w:t xml:space="preserve">rence is from </w:t>
      </w:r>
      <w:r w:rsidR="002D5337">
        <w:rPr>
          <w:lang w:eastAsia="ko-KR"/>
        </w:rPr>
        <w:t>an</w:t>
      </w:r>
      <w:r w:rsidR="00DC0C71">
        <w:rPr>
          <w:lang w:eastAsia="ko-KR"/>
        </w:rPr>
        <w:t xml:space="preserve"> </w:t>
      </w:r>
      <w:proofErr w:type="spellStart"/>
      <w:r w:rsidR="00DC0C71">
        <w:rPr>
          <w:lang w:eastAsia="ko-KR"/>
        </w:rPr>
        <w:t>eNB</w:t>
      </w:r>
      <w:proofErr w:type="spellEnd"/>
      <w:r>
        <w:rPr>
          <w:lang w:eastAsia="ko-KR"/>
        </w:rPr>
        <w:t xml:space="preserve"> to </w:t>
      </w:r>
      <w:r w:rsidR="002D5337">
        <w:rPr>
          <w:lang w:eastAsia="ko-KR"/>
        </w:rPr>
        <w:t xml:space="preserve">a </w:t>
      </w:r>
      <w:r>
        <w:rPr>
          <w:lang w:eastAsia="ko-KR"/>
        </w:rPr>
        <w:t xml:space="preserve">UE served by </w:t>
      </w:r>
      <w:r w:rsidR="002D5337">
        <w:rPr>
          <w:lang w:eastAsia="ko-KR"/>
        </w:rPr>
        <w:t>an</w:t>
      </w:r>
      <w:r>
        <w:rPr>
          <w:lang w:eastAsia="ko-KR"/>
        </w:rPr>
        <w:t xml:space="preserve">other </w:t>
      </w:r>
      <w:proofErr w:type="spellStart"/>
      <w:r w:rsidR="00DC0C71">
        <w:rPr>
          <w:lang w:eastAsia="ko-KR"/>
        </w:rPr>
        <w:t>eNB</w:t>
      </w:r>
      <w:proofErr w:type="spellEnd"/>
      <w:r>
        <w:rPr>
          <w:lang w:eastAsia="ko-KR"/>
        </w:rPr>
        <w:t xml:space="preserve">. </w:t>
      </w:r>
      <w:r w:rsidR="003A2336">
        <w:rPr>
          <w:lang w:eastAsia="ko-KR"/>
        </w:rPr>
        <w:t xml:space="preserve">For </w:t>
      </w:r>
      <w:proofErr w:type="spellStart"/>
      <w:r>
        <w:rPr>
          <w:lang w:eastAsia="ko-KR"/>
        </w:rPr>
        <w:t>eNB</w:t>
      </w:r>
      <w:proofErr w:type="spellEnd"/>
      <w:r>
        <w:rPr>
          <w:lang w:eastAsia="ko-KR"/>
        </w:rPr>
        <w:t xml:space="preserve"> with FD-MIMO system, the </w:t>
      </w:r>
      <w:proofErr w:type="spellStart"/>
      <w:r>
        <w:rPr>
          <w:lang w:eastAsia="ko-KR"/>
        </w:rPr>
        <w:t>eNB</w:t>
      </w:r>
      <w:proofErr w:type="spellEnd"/>
      <w:r>
        <w:rPr>
          <w:lang w:eastAsia="ko-KR"/>
        </w:rPr>
        <w:t xml:space="preserve"> uses FD-MIMO precoding to transmi</w:t>
      </w:r>
      <w:r w:rsidR="00DC0C71">
        <w:rPr>
          <w:lang w:eastAsia="ko-KR"/>
        </w:rPr>
        <w:t>t to one UE through beamforming/</w:t>
      </w:r>
      <w:r w:rsidR="006250EF">
        <w:rPr>
          <w:lang w:eastAsia="ko-KR"/>
        </w:rPr>
        <w:t>SU-</w:t>
      </w:r>
      <w:r>
        <w:rPr>
          <w:lang w:eastAsia="ko-KR"/>
        </w:rPr>
        <w:t>MIMO, or to multiple UE</w:t>
      </w:r>
      <w:r w:rsidR="00DC0C71">
        <w:rPr>
          <w:lang w:eastAsia="ko-KR"/>
        </w:rPr>
        <w:t>s</w:t>
      </w:r>
      <w:r>
        <w:rPr>
          <w:lang w:eastAsia="ko-KR"/>
        </w:rPr>
        <w:t xml:space="preserve"> through MU-MIMO. FD-MIMO </w:t>
      </w:r>
      <w:r w:rsidR="00DC0C71">
        <w:rPr>
          <w:lang w:eastAsia="ko-KR"/>
        </w:rPr>
        <w:t xml:space="preserve">precoding </w:t>
      </w:r>
      <w:r w:rsidR="002D5337">
        <w:rPr>
          <w:lang w:eastAsia="ko-KR"/>
        </w:rPr>
        <w:t xml:space="preserve">without consideration for UEs in neighbouring cells (inter-cell UEs) </w:t>
      </w:r>
      <w:r>
        <w:rPr>
          <w:lang w:eastAsia="ko-KR"/>
        </w:rPr>
        <w:t xml:space="preserve">may cause strong downlink inter-cell interference to some UEs in </w:t>
      </w:r>
      <w:r w:rsidR="00CA1CDD">
        <w:rPr>
          <w:lang w:eastAsia="ko-KR"/>
        </w:rPr>
        <w:t>neighbour</w:t>
      </w:r>
      <w:r>
        <w:rPr>
          <w:lang w:eastAsia="ko-KR"/>
        </w:rPr>
        <w:t xml:space="preserve"> cells, especially, </w:t>
      </w:r>
      <w:r w:rsidR="00CA1CDD">
        <w:rPr>
          <w:lang w:eastAsia="ko-KR"/>
        </w:rPr>
        <w:t>those</w:t>
      </w:r>
      <w:r>
        <w:rPr>
          <w:lang w:eastAsia="ko-KR"/>
        </w:rPr>
        <w:t xml:space="preserve"> UE</w:t>
      </w:r>
      <w:r w:rsidR="00CA1CDD">
        <w:rPr>
          <w:lang w:eastAsia="ko-KR"/>
        </w:rPr>
        <w:t xml:space="preserve">s close to cell boundary. </w:t>
      </w:r>
      <w:r w:rsidR="003A2336">
        <w:rPr>
          <w:lang w:eastAsia="ko-KR"/>
        </w:rPr>
        <w:t>However, t</w:t>
      </w:r>
      <w:r>
        <w:rPr>
          <w:lang w:eastAsia="ko-KR"/>
        </w:rPr>
        <w:t xml:space="preserve">he </w:t>
      </w:r>
      <w:proofErr w:type="spellStart"/>
      <w:r>
        <w:rPr>
          <w:lang w:eastAsia="ko-KR"/>
        </w:rPr>
        <w:t>eNB</w:t>
      </w:r>
      <w:proofErr w:type="spellEnd"/>
      <w:r>
        <w:rPr>
          <w:lang w:eastAsia="ko-KR"/>
        </w:rPr>
        <w:t xml:space="preserve"> with FD-MIMO system could </w:t>
      </w:r>
      <w:r w:rsidR="00F55983">
        <w:rPr>
          <w:lang w:eastAsia="ko-KR"/>
        </w:rPr>
        <w:t>apply</w:t>
      </w:r>
      <w:r>
        <w:rPr>
          <w:lang w:eastAsia="ko-KR"/>
        </w:rPr>
        <w:t xml:space="preserve"> </w:t>
      </w:r>
      <w:r w:rsidR="00E14E50">
        <w:rPr>
          <w:lang w:eastAsia="ko-KR"/>
        </w:rPr>
        <w:t xml:space="preserve">coordinated beamforming </w:t>
      </w:r>
      <w:r>
        <w:rPr>
          <w:lang w:eastAsia="ko-KR"/>
        </w:rPr>
        <w:t>to reduce the downlink inter-cell interference to some inter-cell UEs</w:t>
      </w:r>
      <w:r w:rsidR="006F0149">
        <w:rPr>
          <w:lang w:eastAsia="ko-KR"/>
        </w:rPr>
        <w:t>, as illustrated in figure 1</w:t>
      </w:r>
      <w:r>
        <w:rPr>
          <w:lang w:eastAsia="ko-KR"/>
        </w:rPr>
        <w:t xml:space="preserve">. </w:t>
      </w:r>
    </w:p>
    <w:p w14:paraId="4AC2E1E7" w14:textId="6DC5C8F1" w:rsidR="00D70F3E" w:rsidRDefault="00613A9D" w:rsidP="00A30068">
      <w:pPr>
        <w:spacing w:line="360" w:lineRule="auto"/>
        <w:jc w:val="center"/>
      </w:pPr>
      <w:r>
        <w:object w:dxaOrig="11665" w:dyaOrig="11839" w14:anchorId="2C885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5pt;height:145pt" o:ole="">
            <v:imagedata r:id="rId8" o:title=""/>
          </v:shape>
          <o:OLEObject Type="Embed" ProgID="Visio.Drawing.11" ShapeID="_x0000_i1025" DrawAspect="Content" ObjectID="_1539778597" r:id="rId9"/>
        </w:object>
      </w:r>
    </w:p>
    <w:p w14:paraId="016D5BFF" w14:textId="0A4B6992" w:rsidR="00A30068" w:rsidRPr="00A30068" w:rsidRDefault="00A30068" w:rsidP="00A30068">
      <w:pPr>
        <w:spacing w:line="360" w:lineRule="auto"/>
        <w:jc w:val="center"/>
        <w:rPr>
          <w:b/>
          <w:lang w:eastAsia="ko-KR"/>
        </w:rPr>
      </w:pPr>
      <w:r w:rsidRPr="00A30068">
        <w:rPr>
          <w:b/>
        </w:rPr>
        <w:t xml:space="preserve">Figure 1 </w:t>
      </w:r>
      <w:r w:rsidR="003830E7">
        <w:rPr>
          <w:b/>
        </w:rPr>
        <w:t>coordinated beamforming of FD-MIMO</w:t>
      </w:r>
    </w:p>
    <w:p w14:paraId="6825F7B0" w14:textId="4420DAE8" w:rsidR="003830E7" w:rsidRDefault="003830E7" w:rsidP="003830E7">
      <w:pPr>
        <w:pStyle w:val="Style1"/>
        <w:rPr>
          <w:lang w:eastAsia="ko-KR"/>
        </w:rPr>
      </w:pPr>
      <w:r>
        <w:rPr>
          <w:lang w:eastAsia="ko-KR"/>
        </w:rPr>
        <w:t>Table</w:t>
      </w:r>
      <w:r w:rsidR="00D002D2">
        <w:rPr>
          <w:lang w:eastAsia="ko-KR"/>
        </w:rPr>
        <w:t>s</w:t>
      </w:r>
      <w:r>
        <w:rPr>
          <w:lang w:eastAsia="ko-KR"/>
        </w:rPr>
        <w:t xml:space="preserve"> 1</w:t>
      </w:r>
      <w:r w:rsidR="00D002D2">
        <w:rPr>
          <w:lang w:eastAsia="ko-KR"/>
        </w:rPr>
        <w:t>, 2 and 3 illustrate</w:t>
      </w:r>
      <w:r>
        <w:rPr>
          <w:lang w:eastAsia="ko-KR"/>
        </w:rPr>
        <w:t xml:space="preserve"> </w:t>
      </w:r>
      <w:r w:rsidR="00D002D2">
        <w:rPr>
          <w:lang w:eastAsia="ko-KR"/>
        </w:rPr>
        <w:t>evaluation</w:t>
      </w:r>
      <w:r>
        <w:rPr>
          <w:lang w:eastAsia="ko-KR"/>
        </w:rPr>
        <w:t xml:space="preserve"> result</w:t>
      </w:r>
      <w:r w:rsidR="00D002D2">
        <w:rPr>
          <w:lang w:eastAsia="ko-KR"/>
        </w:rPr>
        <w:t>s</w:t>
      </w:r>
      <w:r>
        <w:rPr>
          <w:lang w:eastAsia="ko-KR"/>
        </w:rPr>
        <w:t xml:space="preserve"> </w:t>
      </w:r>
      <w:r w:rsidR="00D002D2">
        <w:rPr>
          <w:lang w:eastAsia="ko-KR"/>
        </w:rPr>
        <w:t>for various deployment scenarios</w:t>
      </w:r>
      <w:r>
        <w:rPr>
          <w:lang w:eastAsia="ko-KR"/>
        </w:rPr>
        <w:t>.</w:t>
      </w:r>
      <w:r w:rsidR="00D002D2">
        <w:rPr>
          <w:lang w:eastAsia="ko-KR"/>
        </w:rPr>
        <w:t xml:space="preserve"> The baseline is FD-MIMO system and the gain of coordinated beamforming using FD-MIMO over baseline is showed there. </w:t>
      </w:r>
      <w:r>
        <w:rPr>
          <w:lang w:eastAsia="ko-KR"/>
        </w:rPr>
        <w:t xml:space="preserve"> </w:t>
      </w:r>
    </w:p>
    <w:p w14:paraId="3857E628" w14:textId="77777777" w:rsidR="00D002D2" w:rsidRDefault="00D002D2" w:rsidP="003830E7">
      <w:pPr>
        <w:pStyle w:val="Style1"/>
      </w:pPr>
      <w:r>
        <w:t>The simulation configuration includes:</w:t>
      </w:r>
    </w:p>
    <w:p w14:paraId="759BE7E8" w14:textId="77777777" w:rsidR="00D002D2" w:rsidRDefault="00D002D2" w:rsidP="00D002D2">
      <w:pPr>
        <w:pStyle w:val="Style1"/>
        <w:numPr>
          <w:ilvl w:val="0"/>
          <w:numId w:val="48"/>
        </w:numPr>
        <w:spacing w:line="240" w:lineRule="auto"/>
      </w:pPr>
      <w:r>
        <w:t xml:space="preserve">Network with </w:t>
      </w:r>
      <w:r w:rsidR="003830E7" w:rsidRPr="003830E7">
        <w:t xml:space="preserve">totally 19 sites and 57 cells. </w:t>
      </w:r>
    </w:p>
    <w:p w14:paraId="589CA6CC" w14:textId="77777777" w:rsidR="00D002D2" w:rsidRDefault="003830E7" w:rsidP="00D002D2">
      <w:pPr>
        <w:pStyle w:val="Style1"/>
        <w:numPr>
          <w:ilvl w:val="0"/>
          <w:numId w:val="48"/>
        </w:numPr>
        <w:spacing w:line="240" w:lineRule="auto"/>
      </w:pPr>
      <w:r w:rsidRPr="003830E7">
        <w:t xml:space="preserve">Each cell has 10 UEs by average. </w:t>
      </w:r>
    </w:p>
    <w:p w14:paraId="0295CC3A" w14:textId="77777777" w:rsidR="00D002D2" w:rsidRDefault="003830E7" w:rsidP="00D002D2">
      <w:pPr>
        <w:pStyle w:val="Style1"/>
        <w:numPr>
          <w:ilvl w:val="0"/>
          <w:numId w:val="48"/>
        </w:numPr>
        <w:spacing w:line="240" w:lineRule="auto"/>
      </w:pPr>
      <w:r w:rsidRPr="003830E7">
        <w:t xml:space="preserve">Each </w:t>
      </w:r>
      <w:proofErr w:type="spellStart"/>
      <w:r w:rsidRPr="003830E7">
        <w:t>eNB</w:t>
      </w:r>
      <w:proofErr w:type="spellEnd"/>
      <w:r w:rsidRPr="003830E7">
        <w:t xml:space="preserve"> is equipped with 64 physical antennas, 8×4 cross-polarization antennas. </w:t>
      </w:r>
    </w:p>
    <w:p w14:paraId="6EFBAEEF" w14:textId="77777777" w:rsidR="00D002D2" w:rsidRDefault="003830E7" w:rsidP="00D002D2">
      <w:pPr>
        <w:pStyle w:val="Style1"/>
        <w:numPr>
          <w:ilvl w:val="0"/>
          <w:numId w:val="48"/>
        </w:numPr>
        <w:spacing w:line="240" w:lineRule="auto"/>
      </w:pPr>
      <w:r w:rsidRPr="003830E7">
        <w:t xml:space="preserve">The traffic is full buffer and the scheduler is greedy scheduler with PF metric. </w:t>
      </w:r>
    </w:p>
    <w:p w14:paraId="7B1040D8" w14:textId="603AB0E7" w:rsidR="00D002D2" w:rsidRDefault="00D002D2" w:rsidP="00D002D2">
      <w:pPr>
        <w:pStyle w:val="Style1"/>
        <w:numPr>
          <w:ilvl w:val="0"/>
          <w:numId w:val="48"/>
        </w:numPr>
        <w:spacing w:line="240" w:lineRule="auto"/>
      </w:pPr>
      <w:r>
        <w:t xml:space="preserve">The deployment scenarios are: </w:t>
      </w:r>
      <w:r w:rsidR="003830E7" w:rsidRPr="003830E7">
        <w:t xml:space="preserve">3GPP </w:t>
      </w:r>
      <w:proofErr w:type="spellStart"/>
      <w:r w:rsidR="003830E7" w:rsidRPr="003830E7">
        <w:t>Umi</w:t>
      </w:r>
      <w:proofErr w:type="spellEnd"/>
      <w:r w:rsidR="003830E7" w:rsidRPr="003830E7">
        <w:t xml:space="preserve"> scenario with ISD = 200 meters</w:t>
      </w:r>
      <w:r>
        <w:t xml:space="preserve">, </w:t>
      </w:r>
      <w:r w:rsidRPr="003830E7">
        <w:t xml:space="preserve">3GPP </w:t>
      </w:r>
      <w:proofErr w:type="spellStart"/>
      <w:r w:rsidRPr="003830E7">
        <w:t>Umi</w:t>
      </w:r>
      <w:proofErr w:type="spellEnd"/>
      <w:r w:rsidRPr="003830E7">
        <w:t xml:space="preserve"> scenario with ISD = </w:t>
      </w:r>
      <w:r>
        <w:t>5</w:t>
      </w:r>
      <w:r w:rsidRPr="003830E7">
        <w:t>00 meters</w:t>
      </w:r>
      <w:r>
        <w:t xml:space="preserve"> and </w:t>
      </w:r>
      <w:r w:rsidRPr="003830E7">
        <w:t xml:space="preserve">3GPP </w:t>
      </w:r>
      <w:proofErr w:type="spellStart"/>
      <w:r w:rsidRPr="003830E7">
        <w:t>Umi</w:t>
      </w:r>
      <w:proofErr w:type="spellEnd"/>
      <w:r w:rsidRPr="003830E7">
        <w:t xml:space="preserve"> scenario </w:t>
      </w:r>
      <w:r>
        <w:t xml:space="preserve">with high </w:t>
      </w:r>
      <w:proofErr w:type="spellStart"/>
      <w:r>
        <w:t>LoS</w:t>
      </w:r>
      <w:proofErr w:type="spellEnd"/>
      <w:r>
        <w:t xml:space="preserve"> probability and </w:t>
      </w:r>
      <w:r w:rsidRPr="003830E7">
        <w:t>with ISD = 200 meters</w:t>
      </w:r>
    </w:p>
    <w:p w14:paraId="125943AF" w14:textId="77777777" w:rsidR="00D002D2" w:rsidRDefault="003830E7" w:rsidP="00D002D2">
      <w:pPr>
        <w:pStyle w:val="Style1"/>
        <w:numPr>
          <w:ilvl w:val="0"/>
          <w:numId w:val="48"/>
        </w:numPr>
        <w:spacing w:line="240" w:lineRule="auto"/>
      </w:pPr>
      <w:r w:rsidRPr="003830E7">
        <w:t xml:space="preserve">Two configurations were simulated. In configuration 1, each </w:t>
      </w:r>
      <w:proofErr w:type="spellStart"/>
      <w:r w:rsidRPr="003830E7">
        <w:t>eNB</w:t>
      </w:r>
      <w:proofErr w:type="spellEnd"/>
      <w:r w:rsidRPr="003830E7">
        <w:t xml:space="preserve"> does inter-cell interference suppression by FD-MIMO to 13 inter-cell UEs. In configuration 2, each </w:t>
      </w:r>
      <w:proofErr w:type="spellStart"/>
      <w:r w:rsidRPr="003830E7">
        <w:t>eNB</w:t>
      </w:r>
      <w:proofErr w:type="spellEnd"/>
      <w:r w:rsidRPr="003830E7">
        <w:t xml:space="preserve"> does inter-cell interference suppression by FD-MIMO to 6 inter-cell UEs. </w:t>
      </w:r>
    </w:p>
    <w:p w14:paraId="139BFFB8" w14:textId="05865344" w:rsidR="003830E7" w:rsidRPr="003830E7" w:rsidRDefault="003830E7" w:rsidP="00D002D2">
      <w:pPr>
        <w:pStyle w:val="Style1"/>
        <w:numPr>
          <w:ilvl w:val="0"/>
          <w:numId w:val="48"/>
        </w:numPr>
        <w:spacing w:line="240" w:lineRule="auto"/>
      </w:pPr>
      <w:r w:rsidRPr="003830E7">
        <w:t>The baseline scheme is FD-MIMO without inter-cell coordinate beamforming.</w:t>
      </w:r>
    </w:p>
    <w:p w14:paraId="62ADF515" w14:textId="2C332FA5" w:rsidR="003830E7" w:rsidRDefault="003830E7" w:rsidP="003830E7">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proofErr w:type="spellStart"/>
      <w:r>
        <w:t>Umi</w:t>
      </w:r>
      <w:proofErr w:type="spellEnd"/>
      <w:r>
        <w:t xml:space="preserve"> with ISD= 200.</w:t>
      </w:r>
    </w:p>
    <w:tbl>
      <w:tblPr>
        <w:tblW w:w="8630" w:type="dxa"/>
        <w:jc w:val="center"/>
        <w:tblCellMar>
          <w:left w:w="0" w:type="dxa"/>
          <w:right w:w="0" w:type="dxa"/>
        </w:tblCellMar>
        <w:tblLook w:val="0420" w:firstRow="1" w:lastRow="0" w:firstColumn="0" w:lastColumn="0" w:noHBand="0" w:noVBand="1"/>
      </w:tblPr>
      <w:tblGrid>
        <w:gridCol w:w="3420"/>
        <w:gridCol w:w="2970"/>
        <w:gridCol w:w="2240"/>
      </w:tblGrid>
      <w:tr w:rsidR="003830E7" w:rsidRPr="0060435D" w14:paraId="3E28363B" w14:textId="77777777" w:rsidTr="00EB525A">
        <w:trPr>
          <w:trHeight w:val="92"/>
          <w:jc w:val="center"/>
        </w:trPr>
        <w:tc>
          <w:tcPr>
            <w:tcW w:w="3420"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46A00C28" w14:textId="77777777" w:rsidR="003830E7" w:rsidRPr="003830E7" w:rsidRDefault="003830E7" w:rsidP="003830E7">
            <w:pPr>
              <w:widowControl w:val="0"/>
              <w:rPr>
                <w:sz w:val="18"/>
                <w:lang w:val="en-US" w:eastAsia="ko-KR"/>
              </w:rPr>
            </w:pPr>
          </w:p>
        </w:tc>
        <w:tc>
          <w:tcPr>
            <w:tcW w:w="521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13DD93" w14:textId="47D740D8" w:rsidR="003830E7" w:rsidRPr="003830E7" w:rsidRDefault="003830E7" w:rsidP="003830E7">
            <w:pPr>
              <w:widowControl w:val="0"/>
              <w:jc w:val="center"/>
              <w:rPr>
                <w:sz w:val="18"/>
                <w:lang w:val="en-US" w:eastAsia="ko-KR"/>
              </w:rPr>
            </w:pPr>
            <w:r w:rsidRPr="003830E7">
              <w:rPr>
                <w:sz w:val="18"/>
                <w:lang w:val="en-US" w:eastAsia="ko-KR"/>
              </w:rPr>
              <w:t>Gain over baseline</w:t>
            </w:r>
          </w:p>
        </w:tc>
      </w:tr>
      <w:tr w:rsidR="003830E7" w:rsidRPr="0060435D" w14:paraId="72217319" w14:textId="77777777" w:rsidTr="00EB525A">
        <w:trPr>
          <w:trHeight w:val="164"/>
          <w:jc w:val="center"/>
        </w:trPr>
        <w:tc>
          <w:tcPr>
            <w:tcW w:w="3420"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E50A5E9" w14:textId="77777777" w:rsidR="003830E7" w:rsidRPr="003830E7" w:rsidRDefault="003830E7" w:rsidP="003830E7">
            <w:pPr>
              <w:widowControl w:val="0"/>
              <w:rPr>
                <w:sz w:val="18"/>
                <w:lang w:val="en-US" w:eastAsia="ko-KR"/>
              </w:rPr>
            </w:pP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6F9C765" w14:textId="0849877D" w:rsidR="003830E7" w:rsidRPr="003830E7" w:rsidRDefault="003830E7" w:rsidP="003830E7">
            <w:pPr>
              <w:widowControl w:val="0"/>
              <w:jc w:val="center"/>
              <w:rPr>
                <w:sz w:val="18"/>
                <w:lang w:val="en-US" w:eastAsia="ko-KR"/>
              </w:rPr>
            </w:pPr>
            <w:r w:rsidRPr="003830E7">
              <w:rPr>
                <w:sz w:val="18"/>
                <w:lang w:val="en-US" w:eastAsia="ko-KR"/>
              </w:rPr>
              <w:t>Configuration 1</w:t>
            </w:r>
          </w:p>
        </w:tc>
        <w:tc>
          <w:tcPr>
            <w:tcW w:w="2240" w:type="dxa"/>
            <w:tcBorders>
              <w:top w:val="single" w:sz="8" w:space="0" w:color="000000"/>
              <w:left w:val="single" w:sz="8" w:space="0" w:color="000000"/>
              <w:bottom w:val="single" w:sz="8" w:space="0" w:color="000000"/>
              <w:right w:val="single" w:sz="8" w:space="0" w:color="000000"/>
            </w:tcBorders>
          </w:tcPr>
          <w:p w14:paraId="376328D0" w14:textId="0EAC065B" w:rsidR="003830E7" w:rsidRPr="003830E7" w:rsidRDefault="003830E7" w:rsidP="003830E7">
            <w:pPr>
              <w:widowControl w:val="0"/>
              <w:jc w:val="center"/>
              <w:rPr>
                <w:sz w:val="18"/>
                <w:lang w:val="en-US" w:eastAsia="ko-KR"/>
              </w:rPr>
            </w:pPr>
            <w:r w:rsidRPr="003830E7">
              <w:rPr>
                <w:sz w:val="18"/>
                <w:lang w:val="en-US" w:eastAsia="ko-KR"/>
              </w:rPr>
              <w:t>Configuration 2</w:t>
            </w:r>
          </w:p>
        </w:tc>
      </w:tr>
      <w:tr w:rsidR="003830E7" w:rsidRPr="0060435D" w14:paraId="1B9E6970" w14:textId="77777777" w:rsidTr="00EB525A">
        <w:trPr>
          <w:trHeight w:val="209"/>
          <w:jc w:val="center"/>
        </w:trPr>
        <w:tc>
          <w:tcPr>
            <w:tcW w:w="34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B54981" w14:textId="7E41E9FF" w:rsidR="003830E7" w:rsidRPr="003830E7" w:rsidRDefault="003830E7" w:rsidP="003830E7">
            <w:pPr>
              <w:widowControl w:val="0"/>
              <w:rPr>
                <w:sz w:val="18"/>
                <w:lang w:val="en-US" w:eastAsia="ko-KR"/>
              </w:rPr>
            </w:pPr>
            <w:r w:rsidRPr="003830E7">
              <w:rPr>
                <w:sz w:val="18"/>
                <w:lang w:val="en-US" w:eastAsia="ko-KR"/>
              </w:rPr>
              <w:t xml:space="preserve">Average Cell Throughput </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C29F41" w14:textId="7D8ABE97" w:rsidR="003830E7" w:rsidRPr="003830E7" w:rsidRDefault="003830E7" w:rsidP="003830E7">
            <w:pPr>
              <w:widowControl w:val="0"/>
              <w:jc w:val="center"/>
              <w:rPr>
                <w:sz w:val="18"/>
                <w:lang w:val="en-US" w:eastAsia="ko-KR"/>
              </w:rPr>
            </w:pPr>
            <w:r w:rsidRPr="003830E7">
              <w:rPr>
                <w:sz w:val="18"/>
                <w:lang w:val="en-US" w:eastAsia="ko-KR"/>
              </w:rPr>
              <w:t>17% gain</w:t>
            </w:r>
          </w:p>
        </w:tc>
        <w:tc>
          <w:tcPr>
            <w:tcW w:w="2240" w:type="dxa"/>
            <w:tcBorders>
              <w:top w:val="single" w:sz="8" w:space="0" w:color="000000"/>
              <w:left w:val="single" w:sz="8" w:space="0" w:color="000000"/>
              <w:bottom w:val="single" w:sz="8" w:space="0" w:color="000000"/>
              <w:right w:val="single" w:sz="8" w:space="0" w:color="000000"/>
            </w:tcBorders>
          </w:tcPr>
          <w:p w14:paraId="6364585A" w14:textId="3AADBA75" w:rsidR="003830E7" w:rsidRPr="003830E7" w:rsidRDefault="003830E7" w:rsidP="003830E7">
            <w:pPr>
              <w:widowControl w:val="0"/>
              <w:jc w:val="center"/>
              <w:rPr>
                <w:sz w:val="18"/>
                <w:lang w:val="en-US" w:eastAsia="ko-KR"/>
              </w:rPr>
            </w:pPr>
            <w:r>
              <w:rPr>
                <w:sz w:val="18"/>
                <w:lang w:val="en-US" w:eastAsia="ko-KR"/>
              </w:rPr>
              <w:t>10% gain</w:t>
            </w:r>
          </w:p>
        </w:tc>
      </w:tr>
      <w:tr w:rsidR="003830E7" w:rsidRPr="0060435D" w14:paraId="621D193F" w14:textId="77777777" w:rsidTr="00EB525A">
        <w:trPr>
          <w:trHeight w:val="416"/>
          <w:jc w:val="center"/>
        </w:trPr>
        <w:tc>
          <w:tcPr>
            <w:tcW w:w="34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3FA104" w14:textId="3A5A99BB" w:rsidR="003830E7" w:rsidRPr="003830E7" w:rsidRDefault="003830E7" w:rsidP="003830E7">
            <w:pPr>
              <w:widowControl w:val="0"/>
              <w:rPr>
                <w:sz w:val="18"/>
                <w:lang w:val="en-US" w:eastAsia="ko-KR"/>
              </w:rPr>
            </w:pPr>
            <w:r w:rsidRPr="003830E7">
              <w:rPr>
                <w:sz w:val="18"/>
                <w:lang w:val="en-US" w:eastAsia="ko-KR"/>
              </w:rPr>
              <w:t>5ptile of UE throughput</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8F4511" w14:textId="4F68B057" w:rsidR="003830E7" w:rsidRPr="003830E7" w:rsidRDefault="003830E7" w:rsidP="003830E7">
            <w:pPr>
              <w:widowControl w:val="0"/>
              <w:jc w:val="center"/>
              <w:rPr>
                <w:sz w:val="18"/>
                <w:lang w:val="en-US" w:eastAsia="ko-KR"/>
              </w:rPr>
            </w:pPr>
            <w:r w:rsidRPr="003830E7">
              <w:rPr>
                <w:sz w:val="18"/>
                <w:lang w:val="en-US" w:eastAsia="ko-KR"/>
              </w:rPr>
              <w:t>78% gain</w:t>
            </w:r>
          </w:p>
        </w:tc>
        <w:tc>
          <w:tcPr>
            <w:tcW w:w="2240" w:type="dxa"/>
            <w:tcBorders>
              <w:top w:val="single" w:sz="8" w:space="0" w:color="000000"/>
              <w:left w:val="single" w:sz="8" w:space="0" w:color="000000"/>
              <w:bottom w:val="single" w:sz="8" w:space="0" w:color="000000"/>
              <w:right w:val="single" w:sz="8" w:space="0" w:color="000000"/>
            </w:tcBorders>
          </w:tcPr>
          <w:p w14:paraId="17599105" w14:textId="3BBCA73D" w:rsidR="003830E7" w:rsidRPr="003830E7" w:rsidRDefault="003830E7" w:rsidP="003830E7">
            <w:pPr>
              <w:widowControl w:val="0"/>
              <w:jc w:val="center"/>
              <w:rPr>
                <w:sz w:val="18"/>
                <w:lang w:val="en-US" w:eastAsia="ko-KR"/>
              </w:rPr>
            </w:pPr>
            <w:r w:rsidRPr="003830E7">
              <w:rPr>
                <w:sz w:val="18"/>
                <w:lang w:val="en-US" w:eastAsia="ko-KR"/>
              </w:rPr>
              <w:t>77%</w:t>
            </w:r>
            <w:r>
              <w:rPr>
                <w:sz w:val="18"/>
                <w:lang w:val="en-US" w:eastAsia="ko-KR"/>
              </w:rPr>
              <w:t xml:space="preserve"> gain</w:t>
            </w:r>
          </w:p>
        </w:tc>
      </w:tr>
    </w:tbl>
    <w:p w14:paraId="7223F2C9" w14:textId="77777777" w:rsidR="003830E7" w:rsidRDefault="003830E7" w:rsidP="003021E9">
      <w:pPr>
        <w:jc w:val="both"/>
        <w:rPr>
          <w:lang w:eastAsia="ko-KR"/>
        </w:rPr>
      </w:pPr>
    </w:p>
    <w:p w14:paraId="1951E92C" w14:textId="59257244" w:rsidR="004D6960" w:rsidRDefault="004D6960" w:rsidP="004D6960">
      <w:pPr>
        <w:pStyle w:val="Caption"/>
        <w:keepNext/>
        <w:jc w:val="center"/>
      </w:pPr>
      <w:r>
        <w:lastRenderedPageBreak/>
        <w:t>Table 2: Uma with ISD= 500.</w:t>
      </w:r>
    </w:p>
    <w:tbl>
      <w:tblPr>
        <w:tblW w:w="8360" w:type="dxa"/>
        <w:jc w:val="center"/>
        <w:tblCellMar>
          <w:left w:w="0" w:type="dxa"/>
          <w:right w:w="0" w:type="dxa"/>
        </w:tblCellMar>
        <w:tblLook w:val="0420" w:firstRow="1" w:lastRow="0" w:firstColumn="0" w:lastColumn="0" w:noHBand="0" w:noVBand="1"/>
      </w:tblPr>
      <w:tblGrid>
        <w:gridCol w:w="3060"/>
        <w:gridCol w:w="2970"/>
        <w:gridCol w:w="2330"/>
      </w:tblGrid>
      <w:tr w:rsidR="004D6960" w:rsidRPr="0060435D" w14:paraId="6AF43530" w14:textId="77777777" w:rsidTr="00EB525A">
        <w:trPr>
          <w:trHeight w:val="92"/>
          <w:jc w:val="center"/>
        </w:trPr>
        <w:tc>
          <w:tcPr>
            <w:tcW w:w="3060"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766B0969" w14:textId="77777777" w:rsidR="004D6960" w:rsidRPr="003830E7" w:rsidRDefault="004D6960" w:rsidP="00CD15D2">
            <w:pPr>
              <w:widowControl w:val="0"/>
              <w:rPr>
                <w:sz w:val="18"/>
                <w:lang w:val="en-US" w:eastAsia="ko-KR"/>
              </w:rPr>
            </w:pPr>
          </w:p>
        </w:tc>
        <w:tc>
          <w:tcPr>
            <w:tcW w:w="530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54E57A" w14:textId="77777777" w:rsidR="004D6960" w:rsidRPr="003830E7" w:rsidRDefault="004D6960" w:rsidP="00CD15D2">
            <w:pPr>
              <w:widowControl w:val="0"/>
              <w:jc w:val="center"/>
              <w:rPr>
                <w:sz w:val="18"/>
                <w:lang w:val="en-US" w:eastAsia="ko-KR"/>
              </w:rPr>
            </w:pPr>
            <w:r w:rsidRPr="003830E7">
              <w:rPr>
                <w:sz w:val="18"/>
                <w:lang w:val="en-US" w:eastAsia="ko-KR"/>
              </w:rPr>
              <w:t>Gain over baseline</w:t>
            </w:r>
          </w:p>
        </w:tc>
      </w:tr>
      <w:tr w:rsidR="004D6960" w:rsidRPr="0060435D" w14:paraId="624894E5" w14:textId="77777777" w:rsidTr="00EB525A">
        <w:trPr>
          <w:trHeight w:val="164"/>
          <w:jc w:val="center"/>
        </w:trPr>
        <w:tc>
          <w:tcPr>
            <w:tcW w:w="3060"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5A9514D" w14:textId="77777777" w:rsidR="004D6960" w:rsidRPr="003830E7" w:rsidRDefault="004D6960" w:rsidP="00CD15D2">
            <w:pPr>
              <w:widowControl w:val="0"/>
              <w:rPr>
                <w:sz w:val="18"/>
                <w:lang w:val="en-US" w:eastAsia="ko-KR"/>
              </w:rPr>
            </w:pP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BA0BFE1" w14:textId="77777777" w:rsidR="004D6960" w:rsidRPr="003830E7" w:rsidRDefault="004D6960" w:rsidP="00CD15D2">
            <w:pPr>
              <w:widowControl w:val="0"/>
              <w:jc w:val="center"/>
              <w:rPr>
                <w:sz w:val="18"/>
                <w:lang w:val="en-US" w:eastAsia="ko-KR"/>
              </w:rPr>
            </w:pPr>
            <w:r w:rsidRPr="003830E7">
              <w:rPr>
                <w:sz w:val="18"/>
                <w:lang w:val="en-US" w:eastAsia="ko-KR"/>
              </w:rPr>
              <w:t>Configuration 1</w:t>
            </w:r>
          </w:p>
        </w:tc>
        <w:tc>
          <w:tcPr>
            <w:tcW w:w="2330" w:type="dxa"/>
            <w:tcBorders>
              <w:top w:val="single" w:sz="8" w:space="0" w:color="000000"/>
              <w:left w:val="single" w:sz="8" w:space="0" w:color="000000"/>
              <w:bottom w:val="single" w:sz="8" w:space="0" w:color="000000"/>
              <w:right w:val="single" w:sz="8" w:space="0" w:color="000000"/>
            </w:tcBorders>
          </w:tcPr>
          <w:p w14:paraId="20EDEA77" w14:textId="77777777" w:rsidR="004D6960" w:rsidRPr="003830E7" w:rsidRDefault="004D6960" w:rsidP="00CD15D2">
            <w:pPr>
              <w:widowControl w:val="0"/>
              <w:jc w:val="center"/>
              <w:rPr>
                <w:sz w:val="18"/>
                <w:lang w:val="en-US" w:eastAsia="ko-KR"/>
              </w:rPr>
            </w:pPr>
            <w:r w:rsidRPr="003830E7">
              <w:rPr>
                <w:sz w:val="18"/>
                <w:lang w:val="en-US" w:eastAsia="ko-KR"/>
              </w:rPr>
              <w:t>Configuration 2</w:t>
            </w:r>
          </w:p>
        </w:tc>
      </w:tr>
      <w:tr w:rsidR="004D6960" w:rsidRPr="0060435D" w14:paraId="3BEEC9A7" w14:textId="77777777" w:rsidTr="00EB525A">
        <w:trPr>
          <w:trHeight w:val="209"/>
          <w:jc w:val="center"/>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8501D7" w14:textId="77777777" w:rsidR="004D6960" w:rsidRPr="003830E7" w:rsidRDefault="004D6960" w:rsidP="00CD15D2">
            <w:pPr>
              <w:widowControl w:val="0"/>
              <w:rPr>
                <w:sz w:val="18"/>
                <w:lang w:val="en-US" w:eastAsia="ko-KR"/>
              </w:rPr>
            </w:pPr>
            <w:r w:rsidRPr="003830E7">
              <w:rPr>
                <w:sz w:val="18"/>
                <w:lang w:val="en-US" w:eastAsia="ko-KR"/>
              </w:rPr>
              <w:t xml:space="preserve">Average Cell Throughput </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A4571E" w14:textId="118C7327" w:rsidR="004D6960" w:rsidRPr="003830E7" w:rsidRDefault="004D6960" w:rsidP="00CD15D2">
            <w:pPr>
              <w:widowControl w:val="0"/>
              <w:jc w:val="center"/>
              <w:rPr>
                <w:sz w:val="18"/>
                <w:lang w:val="en-US" w:eastAsia="ko-KR"/>
              </w:rPr>
            </w:pPr>
            <w:r>
              <w:rPr>
                <w:sz w:val="18"/>
                <w:lang w:val="en-US" w:eastAsia="ko-KR"/>
              </w:rPr>
              <w:t>6</w:t>
            </w:r>
            <w:r w:rsidRPr="003830E7">
              <w:rPr>
                <w:sz w:val="18"/>
                <w:lang w:val="en-US" w:eastAsia="ko-KR"/>
              </w:rPr>
              <w:t>% gain</w:t>
            </w:r>
          </w:p>
        </w:tc>
        <w:tc>
          <w:tcPr>
            <w:tcW w:w="2330" w:type="dxa"/>
            <w:tcBorders>
              <w:top w:val="single" w:sz="8" w:space="0" w:color="000000"/>
              <w:left w:val="single" w:sz="8" w:space="0" w:color="000000"/>
              <w:bottom w:val="single" w:sz="8" w:space="0" w:color="000000"/>
              <w:right w:val="single" w:sz="8" w:space="0" w:color="000000"/>
            </w:tcBorders>
          </w:tcPr>
          <w:p w14:paraId="7DAEF4B5" w14:textId="75EDDE68" w:rsidR="004D6960" w:rsidRPr="003830E7" w:rsidRDefault="004D6960" w:rsidP="00CD15D2">
            <w:pPr>
              <w:widowControl w:val="0"/>
              <w:jc w:val="center"/>
              <w:rPr>
                <w:sz w:val="18"/>
                <w:lang w:val="en-US" w:eastAsia="ko-KR"/>
              </w:rPr>
            </w:pPr>
            <w:r>
              <w:rPr>
                <w:sz w:val="18"/>
                <w:lang w:val="en-US" w:eastAsia="ko-KR"/>
              </w:rPr>
              <w:t>11% gain</w:t>
            </w:r>
          </w:p>
        </w:tc>
      </w:tr>
      <w:tr w:rsidR="004D6960" w:rsidRPr="0060435D" w14:paraId="0B461CF8" w14:textId="77777777" w:rsidTr="00EB525A">
        <w:trPr>
          <w:trHeight w:val="416"/>
          <w:jc w:val="center"/>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BAD5EC" w14:textId="77777777" w:rsidR="004D6960" w:rsidRPr="003830E7" w:rsidRDefault="004D6960" w:rsidP="00CD15D2">
            <w:pPr>
              <w:widowControl w:val="0"/>
              <w:rPr>
                <w:sz w:val="18"/>
                <w:lang w:val="en-US" w:eastAsia="ko-KR"/>
              </w:rPr>
            </w:pPr>
            <w:r w:rsidRPr="003830E7">
              <w:rPr>
                <w:sz w:val="18"/>
                <w:lang w:val="en-US" w:eastAsia="ko-KR"/>
              </w:rPr>
              <w:t>5ptile of UE throughput</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AD98CC" w14:textId="054B731D" w:rsidR="004D6960" w:rsidRPr="003830E7" w:rsidRDefault="004D6960" w:rsidP="00CD15D2">
            <w:pPr>
              <w:widowControl w:val="0"/>
              <w:jc w:val="center"/>
              <w:rPr>
                <w:sz w:val="18"/>
                <w:lang w:val="en-US" w:eastAsia="ko-KR"/>
              </w:rPr>
            </w:pPr>
            <w:r>
              <w:rPr>
                <w:sz w:val="18"/>
                <w:lang w:val="en-US" w:eastAsia="ko-KR"/>
              </w:rPr>
              <w:t>25</w:t>
            </w:r>
            <w:r w:rsidRPr="003830E7">
              <w:rPr>
                <w:sz w:val="18"/>
                <w:lang w:val="en-US" w:eastAsia="ko-KR"/>
              </w:rPr>
              <w:t>% gain</w:t>
            </w:r>
          </w:p>
        </w:tc>
        <w:tc>
          <w:tcPr>
            <w:tcW w:w="2330" w:type="dxa"/>
            <w:tcBorders>
              <w:top w:val="single" w:sz="8" w:space="0" w:color="000000"/>
              <w:left w:val="single" w:sz="8" w:space="0" w:color="000000"/>
              <w:bottom w:val="single" w:sz="8" w:space="0" w:color="000000"/>
              <w:right w:val="single" w:sz="8" w:space="0" w:color="000000"/>
            </w:tcBorders>
          </w:tcPr>
          <w:p w14:paraId="72CBB0AF" w14:textId="217E4803" w:rsidR="004D6960" w:rsidRPr="003830E7" w:rsidRDefault="004D6960" w:rsidP="00CD15D2">
            <w:pPr>
              <w:widowControl w:val="0"/>
              <w:jc w:val="center"/>
              <w:rPr>
                <w:sz w:val="18"/>
                <w:lang w:val="en-US" w:eastAsia="ko-KR"/>
              </w:rPr>
            </w:pPr>
            <w:r>
              <w:rPr>
                <w:sz w:val="18"/>
                <w:lang w:val="en-US" w:eastAsia="ko-KR"/>
              </w:rPr>
              <w:t>18</w:t>
            </w:r>
            <w:r w:rsidRPr="003830E7">
              <w:rPr>
                <w:sz w:val="18"/>
                <w:lang w:val="en-US" w:eastAsia="ko-KR"/>
              </w:rPr>
              <w:t>%</w:t>
            </w:r>
            <w:r>
              <w:rPr>
                <w:sz w:val="18"/>
                <w:lang w:val="en-US" w:eastAsia="ko-KR"/>
              </w:rPr>
              <w:t xml:space="preserve"> gain</w:t>
            </w:r>
          </w:p>
        </w:tc>
      </w:tr>
    </w:tbl>
    <w:p w14:paraId="611FCA61" w14:textId="77777777" w:rsidR="004D6960" w:rsidRDefault="004D6960" w:rsidP="003830E7">
      <w:pPr>
        <w:pStyle w:val="Style1"/>
        <w:rPr>
          <w:lang w:eastAsia="ko-KR"/>
        </w:rPr>
      </w:pPr>
    </w:p>
    <w:p w14:paraId="26E0C88A" w14:textId="4ADDF5FC" w:rsidR="004D6960" w:rsidRDefault="004D6960" w:rsidP="004D6960">
      <w:pPr>
        <w:pStyle w:val="Caption"/>
        <w:keepNext/>
        <w:jc w:val="center"/>
      </w:pPr>
      <w:r>
        <w:t xml:space="preserve">Table 3: </w:t>
      </w:r>
      <w:proofErr w:type="spellStart"/>
      <w:r>
        <w:t>Umi</w:t>
      </w:r>
      <w:proofErr w:type="spellEnd"/>
      <w:r>
        <w:t>+</w:t>
      </w:r>
      <w:r w:rsidR="00D002D2">
        <w:t xml:space="preserve"> high</w:t>
      </w:r>
      <w:r>
        <w:t xml:space="preserve"> </w:t>
      </w:r>
      <w:proofErr w:type="spellStart"/>
      <w:r>
        <w:t>LoS</w:t>
      </w:r>
      <w:proofErr w:type="spellEnd"/>
      <w:r>
        <w:t xml:space="preserve"> </w:t>
      </w:r>
      <w:r w:rsidR="00D002D2">
        <w:t xml:space="preserve">probability </w:t>
      </w:r>
      <w:r>
        <w:t>with ISD= 200.</w:t>
      </w:r>
    </w:p>
    <w:tbl>
      <w:tblPr>
        <w:tblW w:w="8341" w:type="dxa"/>
        <w:jc w:val="center"/>
        <w:tblCellMar>
          <w:left w:w="0" w:type="dxa"/>
          <w:right w:w="0" w:type="dxa"/>
        </w:tblCellMar>
        <w:tblLook w:val="0420" w:firstRow="1" w:lastRow="0" w:firstColumn="0" w:lastColumn="0" w:noHBand="0" w:noVBand="1"/>
      </w:tblPr>
      <w:tblGrid>
        <w:gridCol w:w="2700"/>
        <w:gridCol w:w="2970"/>
        <w:gridCol w:w="2671"/>
      </w:tblGrid>
      <w:tr w:rsidR="004D6960" w:rsidRPr="0060435D" w14:paraId="74D5D804" w14:textId="77777777" w:rsidTr="004D6960">
        <w:trPr>
          <w:trHeight w:val="92"/>
          <w:jc w:val="center"/>
        </w:trPr>
        <w:tc>
          <w:tcPr>
            <w:tcW w:w="2700"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187A2EDA" w14:textId="77777777" w:rsidR="004D6960" w:rsidRPr="003830E7" w:rsidRDefault="004D6960" w:rsidP="00CD15D2">
            <w:pPr>
              <w:widowControl w:val="0"/>
              <w:rPr>
                <w:sz w:val="18"/>
                <w:lang w:val="en-US" w:eastAsia="ko-KR"/>
              </w:rPr>
            </w:pPr>
          </w:p>
        </w:tc>
        <w:tc>
          <w:tcPr>
            <w:tcW w:w="5641"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641712" w14:textId="77777777" w:rsidR="004D6960" w:rsidRPr="003830E7" w:rsidRDefault="004D6960" w:rsidP="00CD15D2">
            <w:pPr>
              <w:widowControl w:val="0"/>
              <w:jc w:val="center"/>
              <w:rPr>
                <w:sz w:val="18"/>
                <w:lang w:val="en-US" w:eastAsia="ko-KR"/>
              </w:rPr>
            </w:pPr>
            <w:r w:rsidRPr="003830E7">
              <w:rPr>
                <w:sz w:val="18"/>
                <w:lang w:val="en-US" w:eastAsia="ko-KR"/>
              </w:rPr>
              <w:t>Gain over baseline</w:t>
            </w:r>
          </w:p>
        </w:tc>
      </w:tr>
      <w:tr w:rsidR="004D6960" w:rsidRPr="0060435D" w14:paraId="67282F22" w14:textId="77777777" w:rsidTr="004D6960">
        <w:trPr>
          <w:trHeight w:val="164"/>
          <w:jc w:val="center"/>
        </w:trPr>
        <w:tc>
          <w:tcPr>
            <w:tcW w:w="2700"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ACD006C" w14:textId="77777777" w:rsidR="004D6960" w:rsidRPr="003830E7" w:rsidRDefault="004D6960" w:rsidP="00CD15D2">
            <w:pPr>
              <w:widowControl w:val="0"/>
              <w:rPr>
                <w:sz w:val="18"/>
                <w:lang w:val="en-US" w:eastAsia="ko-KR"/>
              </w:rPr>
            </w:pP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5960986" w14:textId="77777777" w:rsidR="004D6960" w:rsidRPr="003830E7" w:rsidRDefault="004D6960" w:rsidP="00CD15D2">
            <w:pPr>
              <w:widowControl w:val="0"/>
              <w:jc w:val="center"/>
              <w:rPr>
                <w:sz w:val="18"/>
                <w:lang w:val="en-US" w:eastAsia="ko-KR"/>
              </w:rPr>
            </w:pPr>
            <w:r w:rsidRPr="003830E7">
              <w:rPr>
                <w:sz w:val="18"/>
                <w:lang w:val="en-US" w:eastAsia="ko-KR"/>
              </w:rPr>
              <w:t>Configuration 1</w:t>
            </w:r>
          </w:p>
        </w:tc>
        <w:tc>
          <w:tcPr>
            <w:tcW w:w="2671" w:type="dxa"/>
            <w:tcBorders>
              <w:top w:val="single" w:sz="8" w:space="0" w:color="000000"/>
              <w:left w:val="single" w:sz="8" w:space="0" w:color="000000"/>
              <w:bottom w:val="single" w:sz="8" w:space="0" w:color="000000"/>
              <w:right w:val="single" w:sz="8" w:space="0" w:color="000000"/>
            </w:tcBorders>
          </w:tcPr>
          <w:p w14:paraId="57F82ECC" w14:textId="77777777" w:rsidR="004D6960" w:rsidRPr="003830E7" w:rsidRDefault="004D6960" w:rsidP="00CD15D2">
            <w:pPr>
              <w:widowControl w:val="0"/>
              <w:jc w:val="center"/>
              <w:rPr>
                <w:sz w:val="18"/>
                <w:lang w:val="en-US" w:eastAsia="ko-KR"/>
              </w:rPr>
            </w:pPr>
            <w:r w:rsidRPr="003830E7">
              <w:rPr>
                <w:sz w:val="18"/>
                <w:lang w:val="en-US" w:eastAsia="ko-KR"/>
              </w:rPr>
              <w:t>Configuration 2</w:t>
            </w:r>
          </w:p>
        </w:tc>
      </w:tr>
      <w:tr w:rsidR="004D6960" w:rsidRPr="0060435D" w14:paraId="0C34DC08" w14:textId="77777777" w:rsidTr="004D6960">
        <w:trPr>
          <w:trHeight w:val="209"/>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A52231" w14:textId="77777777" w:rsidR="004D6960" w:rsidRPr="003830E7" w:rsidRDefault="004D6960" w:rsidP="00CD15D2">
            <w:pPr>
              <w:widowControl w:val="0"/>
              <w:rPr>
                <w:sz w:val="18"/>
                <w:lang w:val="en-US" w:eastAsia="ko-KR"/>
              </w:rPr>
            </w:pPr>
            <w:r w:rsidRPr="003830E7">
              <w:rPr>
                <w:sz w:val="18"/>
                <w:lang w:val="en-US" w:eastAsia="ko-KR"/>
              </w:rPr>
              <w:t xml:space="preserve">Average Cell Throughput </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1D686C" w14:textId="29232CAD" w:rsidR="004D6960" w:rsidRPr="003830E7" w:rsidRDefault="004D6960" w:rsidP="00CD15D2">
            <w:pPr>
              <w:widowControl w:val="0"/>
              <w:jc w:val="center"/>
              <w:rPr>
                <w:sz w:val="18"/>
                <w:lang w:val="en-US" w:eastAsia="ko-KR"/>
              </w:rPr>
            </w:pPr>
            <w:r>
              <w:rPr>
                <w:sz w:val="18"/>
                <w:lang w:val="en-US" w:eastAsia="ko-KR"/>
              </w:rPr>
              <w:t>25</w:t>
            </w:r>
            <w:r w:rsidRPr="003830E7">
              <w:rPr>
                <w:sz w:val="18"/>
                <w:lang w:val="en-US" w:eastAsia="ko-KR"/>
              </w:rPr>
              <w:t>% gain</w:t>
            </w:r>
          </w:p>
        </w:tc>
        <w:tc>
          <w:tcPr>
            <w:tcW w:w="2671" w:type="dxa"/>
            <w:tcBorders>
              <w:top w:val="single" w:sz="8" w:space="0" w:color="000000"/>
              <w:left w:val="single" w:sz="8" w:space="0" w:color="000000"/>
              <w:bottom w:val="single" w:sz="8" w:space="0" w:color="000000"/>
              <w:right w:val="single" w:sz="8" w:space="0" w:color="000000"/>
            </w:tcBorders>
          </w:tcPr>
          <w:p w14:paraId="583BE108" w14:textId="77777777" w:rsidR="004D6960" w:rsidRPr="003830E7" w:rsidRDefault="004D6960" w:rsidP="00CD15D2">
            <w:pPr>
              <w:widowControl w:val="0"/>
              <w:jc w:val="center"/>
              <w:rPr>
                <w:sz w:val="18"/>
                <w:lang w:val="en-US" w:eastAsia="ko-KR"/>
              </w:rPr>
            </w:pPr>
            <w:r>
              <w:rPr>
                <w:sz w:val="18"/>
                <w:lang w:val="en-US" w:eastAsia="ko-KR"/>
              </w:rPr>
              <w:t>10% gain</w:t>
            </w:r>
          </w:p>
        </w:tc>
      </w:tr>
      <w:tr w:rsidR="004D6960" w:rsidRPr="0060435D" w14:paraId="254622AB" w14:textId="77777777" w:rsidTr="004D6960">
        <w:trPr>
          <w:trHeight w:val="416"/>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E9D680" w14:textId="77777777" w:rsidR="004D6960" w:rsidRPr="003830E7" w:rsidRDefault="004D6960" w:rsidP="00CD15D2">
            <w:pPr>
              <w:widowControl w:val="0"/>
              <w:rPr>
                <w:sz w:val="18"/>
                <w:lang w:val="en-US" w:eastAsia="ko-KR"/>
              </w:rPr>
            </w:pPr>
            <w:r w:rsidRPr="003830E7">
              <w:rPr>
                <w:sz w:val="18"/>
                <w:lang w:val="en-US" w:eastAsia="ko-KR"/>
              </w:rPr>
              <w:t>5ptile of UE throughput</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D6E429" w14:textId="507B99F7" w:rsidR="004D6960" w:rsidRPr="003830E7" w:rsidRDefault="004D6960" w:rsidP="00CD15D2">
            <w:pPr>
              <w:widowControl w:val="0"/>
              <w:jc w:val="center"/>
              <w:rPr>
                <w:sz w:val="18"/>
                <w:lang w:val="en-US" w:eastAsia="ko-KR"/>
              </w:rPr>
            </w:pPr>
            <w:r>
              <w:rPr>
                <w:sz w:val="18"/>
                <w:lang w:val="en-US" w:eastAsia="ko-KR"/>
              </w:rPr>
              <w:t>65</w:t>
            </w:r>
            <w:r w:rsidRPr="003830E7">
              <w:rPr>
                <w:sz w:val="18"/>
                <w:lang w:val="en-US" w:eastAsia="ko-KR"/>
              </w:rPr>
              <w:t>% gain</w:t>
            </w:r>
          </w:p>
        </w:tc>
        <w:tc>
          <w:tcPr>
            <w:tcW w:w="2671" w:type="dxa"/>
            <w:tcBorders>
              <w:top w:val="single" w:sz="8" w:space="0" w:color="000000"/>
              <w:left w:val="single" w:sz="8" w:space="0" w:color="000000"/>
              <w:bottom w:val="single" w:sz="8" w:space="0" w:color="000000"/>
              <w:right w:val="single" w:sz="8" w:space="0" w:color="000000"/>
            </w:tcBorders>
          </w:tcPr>
          <w:p w14:paraId="31FBD5CF" w14:textId="7A8CC287" w:rsidR="004D6960" w:rsidRPr="003830E7" w:rsidRDefault="004D6960" w:rsidP="00CD15D2">
            <w:pPr>
              <w:widowControl w:val="0"/>
              <w:jc w:val="center"/>
              <w:rPr>
                <w:sz w:val="18"/>
                <w:lang w:val="en-US" w:eastAsia="ko-KR"/>
              </w:rPr>
            </w:pPr>
            <w:r>
              <w:rPr>
                <w:sz w:val="18"/>
                <w:lang w:val="en-US" w:eastAsia="ko-KR"/>
              </w:rPr>
              <w:t>24</w:t>
            </w:r>
            <w:r w:rsidRPr="003830E7">
              <w:rPr>
                <w:sz w:val="18"/>
                <w:lang w:val="en-US" w:eastAsia="ko-KR"/>
              </w:rPr>
              <w:t>%</w:t>
            </w:r>
            <w:r>
              <w:rPr>
                <w:sz w:val="18"/>
                <w:lang w:val="en-US" w:eastAsia="ko-KR"/>
              </w:rPr>
              <w:t xml:space="preserve"> gain</w:t>
            </w:r>
          </w:p>
        </w:tc>
      </w:tr>
    </w:tbl>
    <w:p w14:paraId="049D7010" w14:textId="77777777" w:rsidR="004D6960" w:rsidRDefault="004D6960" w:rsidP="003830E7">
      <w:pPr>
        <w:pStyle w:val="Style1"/>
        <w:rPr>
          <w:lang w:eastAsia="ko-KR"/>
        </w:rPr>
      </w:pPr>
    </w:p>
    <w:p w14:paraId="00E500F7" w14:textId="2A716C77" w:rsidR="001D07BF" w:rsidRPr="00364F34" w:rsidRDefault="001D07BF" w:rsidP="001D07BF">
      <w:pPr>
        <w:pStyle w:val="maintext"/>
        <w:spacing w:line="300" w:lineRule="auto"/>
        <w:ind w:firstLineChars="0" w:firstLine="360"/>
        <w:rPr>
          <w:b/>
          <w:i/>
        </w:rPr>
      </w:pPr>
      <w:r w:rsidRPr="00364F34">
        <w:rPr>
          <w:b/>
          <w:i/>
        </w:rPr>
        <w:t>Observation</w:t>
      </w:r>
      <w:r w:rsidR="00364F34" w:rsidRPr="00364F34">
        <w:rPr>
          <w:b/>
          <w:i/>
        </w:rPr>
        <w:t xml:space="preserve"> 1</w:t>
      </w:r>
      <w:r w:rsidRPr="00364F34">
        <w:rPr>
          <w:b/>
          <w:i/>
        </w:rPr>
        <w:t xml:space="preserve">: Coordinated beamforming with FD-MIMO to suppress inter-cell downlink interference provides significant system throughput improvement. </w:t>
      </w:r>
    </w:p>
    <w:p w14:paraId="6C62B568" w14:textId="77777777" w:rsidR="001D07BF" w:rsidRDefault="001D07BF" w:rsidP="003830E7">
      <w:pPr>
        <w:pStyle w:val="Style1"/>
        <w:rPr>
          <w:lang w:eastAsia="ko-KR"/>
        </w:rPr>
      </w:pPr>
    </w:p>
    <w:p w14:paraId="5D8434B9" w14:textId="6A5C2A0A" w:rsidR="006F0149" w:rsidRPr="001D07BF" w:rsidRDefault="006F0149" w:rsidP="001D07BF">
      <w:pPr>
        <w:pStyle w:val="Style1"/>
      </w:pPr>
      <w:r w:rsidRPr="001D07BF">
        <w:t xml:space="preserve">One example is that </w:t>
      </w:r>
      <w:r w:rsidR="002F42B7" w:rsidRPr="001D07BF">
        <w:t xml:space="preserve">the </w:t>
      </w:r>
      <w:proofErr w:type="spellStart"/>
      <w:r w:rsidR="002F42B7" w:rsidRPr="001D07BF">
        <w:t>eNB</w:t>
      </w:r>
      <w:proofErr w:type="spellEnd"/>
      <w:r w:rsidR="002F42B7" w:rsidRPr="001D07BF">
        <w:t xml:space="preserve"> can apply a </w:t>
      </w:r>
      <w:r w:rsidRPr="001D07BF">
        <w:t>FD-MIMO pr</w:t>
      </w:r>
      <w:r w:rsidR="002F42B7" w:rsidRPr="001D07BF">
        <w:t>ecoding such</w:t>
      </w:r>
      <w:r w:rsidRPr="001D07BF">
        <w:t xml:space="preserve"> that the signal leakage to some inter-cell UEs is minimized or below to some threshold (maximization of signal-to-leakage-and noise ratio (SLNR)). Assume the </w:t>
      </w:r>
      <w:proofErr w:type="spellStart"/>
      <w:r w:rsidRPr="001D07BF">
        <w:t>eNB</w:t>
      </w:r>
      <w:proofErr w:type="spellEnd"/>
      <w:r w:rsidRPr="001D07BF">
        <w:t xml:space="preserve"> </w:t>
      </w:r>
      <w:r w:rsidR="004207B0" w:rsidRPr="001D07BF">
        <w:t>with M antennas aims</w:t>
      </w:r>
      <w:r w:rsidRPr="001D07BF">
        <w:t xml:space="preserve"> to reduce the interference to </w:t>
      </w:r>
      <m:oMath>
        <m:r>
          <w:rPr>
            <w:rFonts w:ascii="Cambria Math" w:hAnsi="Cambria Math"/>
          </w:rPr>
          <m:t>P</m:t>
        </m:r>
      </m:oMath>
      <w:r w:rsidRPr="001D07BF">
        <w:t xml:space="preserve"> UEs that are in the coverage area of </w:t>
      </w:r>
      <w:r w:rsidR="004207B0" w:rsidRPr="001D07BF">
        <w:t xml:space="preserve">other </w:t>
      </w:r>
      <w:proofErr w:type="spellStart"/>
      <w:r w:rsidR="004207B0" w:rsidRPr="001D07BF">
        <w:t>eNBs</w:t>
      </w:r>
      <w:proofErr w:type="spellEnd"/>
      <w:r w:rsidR="0086307E" w:rsidRPr="001D07BF">
        <w:t>, and the channel</w:t>
      </w:r>
      <w:r w:rsidRPr="001D07BF">
        <w:t xml:space="preserve"> for each of these </w:t>
      </w:r>
      <m:oMath>
        <m:r>
          <w:rPr>
            <w:rFonts w:ascii="Cambria Math" w:hAnsi="Cambria Math"/>
          </w:rPr>
          <m:t>P</m:t>
        </m:r>
      </m:oMath>
      <w:r w:rsidRPr="001D07BF">
        <w:t xml:space="preserve"> UE is:</w:t>
      </w:r>
    </w:p>
    <w:p w14:paraId="33E781D6" w14:textId="77777777" w:rsidR="006F0149" w:rsidRDefault="00B329FC" w:rsidP="003021E9">
      <w:pPr>
        <w:jc w:val="both"/>
        <w:rPr>
          <w:lang w:eastAsia="ko-KR"/>
        </w:rPr>
      </w:pPr>
      <m:oMathPara>
        <m:oMath>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g</m:t>
                  </m:r>
                </m:e>
                <m:sub>
                  <m:r>
                    <w:rPr>
                      <w:rFonts w:ascii="Cambria Math" w:hAnsi="Cambria Math"/>
                      <w:lang w:eastAsia="ko-KR"/>
                    </w:rPr>
                    <m:t>p</m:t>
                  </m:r>
                </m:sub>
              </m:sSub>
            </m:e>
          </m:acc>
          <m:r>
            <m:rPr>
              <m:sty m:val="p"/>
            </m:rPr>
            <w:rPr>
              <w:rFonts w:ascii="Cambria Math" w:hAnsi="Cambria Math"/>
              <w:lang w:eastAsia="ko-KR"/>
            </w:rPr>
            <m:t>=</m:t>
          </m:r>
          <m:d>
            <m:dPr>
              <m:begChr m:val="["/>
              <m:endChr m:val="]"/>
              <m:ctrlPr>
                <w:rPr>
                  <w:rFonts w:ascii="Cambria Math" w:hAnsi="Cambria Math"/>
                  <w:lang w:eastAsia="ko-KR"/>
                </w:rPr>
              </m:ctrlPr>
            </m:dPr>
            <m:e>
              <m:m>
                <m:mPr>
                  <m:mcs>
                    <m:mc>
                      <m:mcPr>
                        <m:count m:val="1"/>
                        <m:mcJc m:val="center"/>
                      </m:mcPr>
                    </m:mc>
                  </m:mcs>
                  <m:ctrlPr>
                    <w:rPr>
                      <w:rFonts w:ascii="Cambria Math" w:hAnsi="Cambria Math"/>
                      <w:lang w:eastAsia="ko-KR"/>
                    </w:rPr>
                  </m:ctrlPr>
                </m:mPr>
                <m:mr>
                  <m:e>
                    <m:sSub>
                      <m:sSubPr>
                        <m:ctrlPr>
                          <w:rPr>
                            <w:rFonts w:ascii="Cambria Math" w:hAnsi="Cambria Math"/>
                            <w:lang w:eastAsia="ko-KR"/>
                          </w:rPr>
                        </m:ctrlPr>
                      </m:sSubPr>
                      <m:e>
                        <m:r>
                          <w:rPr>
                            <w:rFonts w:ascii="Cambria Math" w:hAnsi="Cambria Math"/>
                            <w:lang w:eastAsia="ko-KR"/>
                          </w:rPr>
                          <m:t>g</m:t>
                        </m:r>
                      </m:e>
                      <m:sub>
                        <m:r>
                          <w:rPr>
                            <w:rFonts w:ascii="Cambria Math" w:hAnsi="Cambria Math"/>
                            <w:lang w:eastAsia="ko-KR"/>
                          </w:rPr>
                          <m:t>p</m:t>
                        </m:r>
                        <m:r>
                          <m:rPr>
                            <m:sty m:val="p"/>
                          </m:rPr>
                          <w:rPr>
                            <w:rFonts w:ascii="Cambria Math" w:hAnsi="Cambria Math"/>
                            <w:lang w:eastAsia="ko-KR"/>
                          </w:rPr>
                          <m:t>,1</m:t>
                        </m:r>
                      </m:sub>
                    </m:sSub>
                  </m:e>
                </m:mr>
                <m:mr>
                  <m:e>
                    <m:m>
                      <m:mPr>
                        <m:mcs>
                          <m:mc>
                            <m:mcPr>
                              <m:count m:val="1"/>
                              <m:mcJc m:val="center"/>
                            </m:mcPr>
                          </m:mc>
                        </m:mcs>
                        <m:ctrlPr>
                          <w:rPr>
                            <w:rFonts w:ascii="Cambria Math" w:hAnsi="Cambria Math"/>
                            <w:lang w:eastAsia="ko-KR"/>
                          </w:rPr>
                        </m:ctrlPr>
                      </m:mPr>
                      <m:mr>
                        <m:e>
                          <m:sSub>
                            <m:sSubPr>
                              <m:ctrlPr>
                                <w:rPr>
                                  <w:rFonts w:ascii="Cambria Math" w:hAnsi="Cambria Math"/>
                                  <w:lang w:eastAsia="ko-KR"/>
                                </w:rPr>
                              </m:ctrlPr>
                            </m:sSubPr>
                            <m:e>
                              <m:r>
                                <w:rPr>
                                  <w:rFonts w:ascii="Cambria Math" w:hAnsi="Cambria Math"/>
                                  <w:lang w:eastAsia="ko-KR"/>
                                </w:rPr>
                                <m:t>g</m:t>
                              </m:r>
                            </m:e>
                            <m:sub>
                              <m:r>
                                <w:rPr>
                                  <w:rFonts w:ascii="Cambria Math" w:hAnsi="Cambria Math"/>
                                  <w:lang w:eastAsia="ko-KR"/>
                                </w:rPr>
                                <m:t>p</m:t>
                              </m:r>
                              <m:r>
                                <m:rPr>
                                  <m:sty m:val="p"/>
                                </m:rPr>
                                <w:rPr>
                                  <w:rFonts w:ascii="Cambria Math" w:hAnsi="Cambria Math"/>
                                  <w:lang w:eastAsia="ko-KR"/>
                                </w:rPr>
                                <m:t>,2</m:t>
                              </m:r>
                            </m:sub>
                          </m:sSub>
                        </m:e>
                      </m:mr>
                      <m:mr>
                        <m:e>
                          <m:r>
                            <m:rPr>
                              <m:sty m:val="p"/>
                            </m:rPr>
                            <w:rPr>
                              <w:rFonts w:ascii="Cambria Math" w:hAnsi="Cambria Math"/>
                              <w:lang w:eastAsia="ko-KR"/>
                            </w:rPr>
                            <m:t>⋮</m:t>
                          </m:r>
                        </m:e>
                      </m:mr>
                    </m:m>
                  </m:e>
                </m:mr>
                <m:mr>
                  <m:e>
                    <m:sSub>
                      <m:sSubPr>
                        <m:ctrlPr>
                          <w:rPr>
                            <w:rFonts w:ascii="Cambria Math" w:hAnsi="Cambria Math"/>
                            <w:lang w:eastAsia="ko-KR"/>
                          </w:rPr>
                        </m:ctrlPr>
                      </m:sSubPr>
                      <m:e>
                        <m:r>
                          <w:rPr>
                            <w:rFonts w:ascii="Cambria Math" w:hAnsi="Cambria Math"/>
                            <w:lang w:eastAsia="ko-KR"/>
                          </w:rPr>
                          <m:t>g</m:t>
                        </m:r>
                      </m:e>
                      <m:sub>
                        <m:r>
                          <w:rPr>
                            <w:rFonts w:ascii="Cambria Math" w:hAnsi="Cambria Math"/>
                            <w:lang w:eastAsia="ko-KR"/>
                          </w:rPr>
                          <m:t>p</m:t>
                        </m:r>
                        <m:r>
                          <m:rPr>
                            <m:sty m:val="p"/>
                          </m:rPr>
                          <w:rPr>
                            <w:rFonts w:ascii="Cambria Math" w:hAnsi="Cambria Math"/>
                            <w:lang w:eastAsia="ko-KR"/>
                          </w:rPr>
                          <m:t>,</m:t>
                        </m:r>
                        <m:r>
                          <w:rPr>
                            <w:rFonts w:ascii="Cambria Math" w:hAnsi="Cambria Math"/>
                            <w:lang w:eastAsia="ko-KR"/>
                          </w:rPr>
                          <m:t>M</m:t>
                        </m:r>
                      </m:sub>
                    </m:sSub>
                  </m:e>
                </m:mr>
              </m:m>
            </m:e>
          </m:d>
        </m:oMath>
      </m:oMathPara>
    </w:p>
    <w:p w14:paraId="536CC668" w14:textId="09E5D4DA" w:rsidR="006F0149" w:rsidRDefault="006F0149" w:rsidP="001D07BF">
      <w:pPr>
        <w:pStyle w:val="Style1"/>
        <w:rPr>
          <w:lang w:eastAsia="ko-KR"/>
        </w:rPr>
      </w:pPr>
      <w:r>
        <w:rPr>
          <w:lang w:eastAsia="ko-KR"/>
        </w:rPr>
        <w:t xml:space="preserve">with </w:t>
      </w:r>
      <m:oMath>
        <m:r>
          <w:rPr>
            <w:rFonts w:ascii="Cambria Math" w:hAnsi="Cambria Math"/>
            <w:lang w:eastAsia="ko-KR"/>
          </w:rPr>
          <m:t>p</m:t>
        </m:r>
        <m:r>
          <m:rPr>
            <m:sty m:val="p"/>
          </m:rPr>
          <w:rPr>
            <w:rFonts w:ascii="Cambria Math" w:hAnsi="Cambria Math"/>
            <w:lang w:eastAsia="ko-KR"/>
          </w:rPr>
          <m:t>=1,2,⋯,</m:t>
        </m:r>
        <m:r>
          <w:rPr>
            <w:rFonts w:ascii="Cambria Math" w:hAnsi="Cambria Math"/>
            <w:lang w:eastAsia="ko-KR"/>
          </w:rPr>
          <m:t>P</m:t>
        </m:r>
      </m:oMath>
      <w:r>
        <w:rPr>
          <w:lang w:eastAsia="ko-KR"/>
        </w:rPr>
        <w:t xml:space="preserve">. Denote the channel for </w:t>
      </w:r>
      <m:oMath>
        <m:r>
          <w:rPr>
            <w:rFonts w:ascii="Cambria Math" w:hAnsi="Cambria Math"/>
            <w:lang w:eastAsia="ko-KR"/>
          </w:rPr>
          <m:t>K</m:t>
        </m:r>
      </m:oMath>
      <w:r>
        <w:rPr>
          <w:lang w:eastAsia="ko-KR"/>
        </w:rPr>
        <w:t xml:space="preserve"> data streams which the </w:t>
      </w:r>
      <w:proofErr w:type="spellStart"/>
      <w:r w:rsidR="0086307E">
        <w:rPr>
          <w:lang w:eastAsia="ko-KR"/>
        </w:rPr>
        <w:t>eNB</w:t>
      </w:r>
      <w:proofErr w:type="spellEnd"/>
      <w:r>
        <w:rPr>
          <w:lang w:eastAsia="ko-KR"/>
        </w:rPr>
        <w:t xml:space="preserve"> t</w:t>
      </w:r>
      <w:r w:rsidR="00635065">
        <w:rPr>
          <w:lang w:eastAsia="ko-KR"/>
        </w:rPr>
        <w:t>ransmits to its desired UEs as:</w:t>
      </w:r>
    </w:p>
    <w:p w14:paraId="0F04718E" w14:textId="77777777" w:rsidR="006F0149" w:rsidRDefault="00B329FC" w:rsidP="003021E9">
      <w:pPr>
        <w:jc w:val="both"/>
        <w:rPr>
          <w:lang w:eastAsia="ko-KR"/>
        </w:rPr>
      </w:pPr>
      <m:oMathPara>
        <m:oMath>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k</m:t>
                  </m:r>
                </m:sub>
              </m:sSub>
            </m:e>
          </m:acc>
          <m:r>
            <m:rPr>
              <m:sty m:val="p"/>
            </m:rPr>
            <w:rPr>
              <w:rFonts w:ascii="Cambria Math" w:hAnsi="Cambria Math"/>
              <w:lang w:eastAsia="ko-KR"/>
            </w:rPr>
            <m:t>=</m:t>
          </m:r>
          <m:d>
            <m:dPr>
              <m:begChr m:val="["/>
              <m:endChr m:val="]"/>
              <m:ctrlPr>
                <w:rPr>
                  <w:rFonts w:ascii="Cambria Math" w:hAnsi="Cambria Math"/>
                  <w:lang w:eastAsia="ko-KR"/>
                </w:rPr>
              </m:ctrlPr>
            </m:dPr>
            <m:e>
              <m:m>
                <m:mPr>
                  <m:mcs>
                    <m:mc>
                      <m:mcPr>
                        <m:count m:val="1"/>
                        <m:mcJc m:val="center"/>
                      </m:mcPr>
                    </m:mc>
                  </m:mcs>
                  <m:ctrlPr>
                    <w:rPr>
                      <w:rFonts w:ascii="Cambria Math" w:hAnsi="Cambria Math"/>
                      <w:lang w:eastAsia="ko-KR"/>
                    </w:rPr>
                  </m:ctrlPr>
                </m:mPr>
                <m:m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k</m:t>
                        </m:r>
                        <m:r>
                          <m:rPr>
                            <m:sty m:val="p"/>
                          </m:rPr>
                          <w:rPr>
                            <w:rFonts w:ascii="Cambria Math" w:hAnsi="Cambria Math"/>
                            <w:lang w:eastAsia="ko-KR"/>
                          </w:rPr>
                          <m:t>,1</m:t>
                        </m:r>
                      </m:sub>
                    </m:sSub>
                  </m:e>
                </m:mr>
                <m:mr>
                  <m:e>
                    <m:m>
                      <m:mPr>
                        <m:mcs>
                          <m:mc>
                            <m:mcPr>
                              <m:count m:val="1"/>
                              <m:mcJc m:val="center"/>
                            </m:mcPr>
                          </m:mc>
                        </m:mcs>
                        <m:ctrlPr>
                          <w:rPr>
                            <w:rFonts w:ascii="Cambria Math" w:hAnsi="Cambria Math"/>
                            <w:lang w:eastAsia="ko-KR"/>
                          </w:rPr>
                        </m:ctrlPr>
                      </m:mPr>
                      <m:m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k</m:t>
                              </m:r>
                              <m:r>
                                <m:rPr>
                                  <m:sty m:val="p"/>
                                </m:rPr>
                                <w:rPr>
                                  <w:rFonts w:ascii="Cambria Math" w:hAnsi="Cambria Math"/>
                                  <w:lang w:eastAsia="ko-KR"/>
                                </w:rPr>
                                <m:t>,2</m:t>
                              </m:r>
                            </m:sub>
                          </m:sSub>
                        </m:e>
                      </m:mr>
                      <m:mr>
                        <m:e>
                          <m:r>
                            <m:rPr>
                              <m:sty m:val="p"/>
                            </m:rPr>
                            <w:rPr>
                              <w:rFonts w:ascii="Cambria Math" w:hAnsi="Cambria Math"/>
                              <w:lang w:eastAsia="ko-KR"/>
                            </w:rPr>
                            <m:t>⋮</m:t>
                          </m:r>
                        </m:e>
                      </m:mr>
                    </m:m>
                  </m:e>
                </m:mr>
                <m:m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k</m:t>
                        </m:r>
                        <m:r>
                          <m:rPr>
                            <m:sty m:val="p"/>
                          </m:rPr>
                          <w:rPr>
                            <w:rFonts w:ascii="Cambria Math" w:hAnsi="Cambria Math"/>
                            <w:lang w:eastAsia="ko-KR"/>
                          </w:rPr>
                          <m:t>,</m:t>
                        </m:r>
                        <m:r>
                          <w:rPr>
                            <w:rFonts w:ascii="Cambria Math" w:hAnsi="Cambria Math"/>
                            <w:lang w:eastAsia="ko-KR"/>
                          </w:rPr>
                          <m:t>M</m:t>
                        </m:r>
                      </m:sub>
                    </m:sSub>
                  </m:e>
                </m:mr>
              </m:m>
            </m:e>
          </m:d>
        </m:oMath>
      </m:oMathPara>
    </w:p>
    <w:p w14:paraId="1BF5EAD9" w14:textId="235EFF07" w:rsidR="006F0149" w:rsidRDefault="006F0149" w:rsidP="001D07BF">
      <w:pPr>
        <w:pStyle w:val="Style1"/>
        <w:rPr>
          <w:lang w:eastAsia="ko-KR"/>
        </w:rPr>
      </w:pPr>
      <w:r>
        <w:t xml:space="preserve">with </w:t>
      </w:r>
      <m:oMath>
        <m:r>
          <w:rPr>
            <w:rFonts w:ascii="Cambria Math" w:hAnsi="Cambria Math"/>
          </w:rPr>
          <m:t>k=1,2,⋯,K</m:t>
        </m:r>
      </m:oMath>
      <w:r>
        <w:t xml:space="preserve">.  Those </w:t>
      </w:r>
      <m:oMath>
        <m:r>
          <w:rPr>
            <w:rFonts w:ascii="Cambria Math" w:hAnsi="Cambria Math"/>
          </w:rPr>
          <m:t>K</m:t>
        </m:r>
      </m:oMath>
      <w:r w:rsidR="0086307E">
        <w:t xml:space="preserve"> data streams can</w:t>
      </w:r>
      <w:r>
        <w:t xml:space="preserve"> be the data streams sent to multiple UEs or they could also be the multiple layers of data streams sent to one UE.</w:t>
      </w:r>
      <w:r w:rsidR="0086307E">
        <w:rPr>
          <w:lang w:eastAsia="ko-KR"/>
        </w:rPr>
        <w:t xml:space="preserve"> </w:t>
      </w:r>
      <w:r>
        <w:rPr>
          <w:lang w:eastAsia="ko-KR"/>
        </w:rPr>
        <w:t xml:space="preserve">The precoding weight for data stream </w:t>
      </w:r>
      <m:oMath>
        <m:r>
          <w:rPr>
            <w:rFonts w:ascii="Cambria Math" w:hAnsi="Cambria Math"/>
            <w:lang w:eastAsia="ko-KR"/>
          </w:rPr>
          <m:t>k</m:t>
        </m:r>
      </m:oMath>
      <w:r w:rsidR="0086307E">
        <w:rPr>
          <w:lang w:eastAsia="ko-KR"/>
        </w:rPr>
        <w:t xml:space="preserve"> can be</w:t>
      </w:r>
      <w:r>
        <w:rPr>
          <w:lang w:eastAsia="ko-KR"/>
        </w:rPr>
        <w:t xml:space="preserve"> calculated by maximizing </w:t>
      </w:r>
      <w:proofErr w:type="spellStart"/>
      <w:r>
        <w:rPr>
          <w:lang w:eastAsia="ko-KR"/>
        </w:rPr>
        <w:t>tha</w:t>
      </w:r>
      <w:proofErr w:type="spellEnd"/>
      <w:r>
        <w:rPr>
          <w:lang w:eastAsia="ko-KR"/>
        </w:rPr>
        <w:t xml:space="preserve"> ratio of signal to intra-data stream leakage/leakage to </w:t>
      </w:r>
      <w:r w:rsidR="002F42B7">
        <w:rPr>
          <w:lang w:eastAsia="ko-KR"/>
        </w:rPr>
        <w:t>victim</w:t>
      </w:r>
      <w:r>
        <w:rPr>
          <w:lang w:eastAsia="ko-KR"/>
        </w:rPr>
        <w:t xml:space="preserve"> UEs and noise:</w:t>
      </w:r>
    </w:p>
    <w:p w14:paraId="443F58CE" w14:textId="77777777" w:rsidR="006F0149" w:rsidRPr="00E765BE" w:rsidRDefault="00B329FC" w:rsidP="003021E9">
      <w:pPr>
        <w:jc w:val="both"/>
        <w:rPr>
          <w:lang w:eastAsia="ko-KR"/>
        </w:rPr>
      </w:pPr>
      <m:oMathPara>
        <m:oMath>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W</m:t>
                  </m:r>
                </m:e>
                <m:sub>
                  <m:r>
                    <w:rPr>
                      <w:rFonts w:ascii="Cambria Math" w:hAnsi="Cambria Math"/>
                      <w:lang w:eastAsia="ko-KR"/>
                    </w:rPr>
                    <m:t>k</m:t>
                  </m:r>
                </m:sub>
              </m:sSub>
            </m:e>
          </m:acc>
          <m:r>
            <m:rPr>
              <m:sty m:val="p"/>
            </m:rPr>
            <w:rPr>
              <w:rFonts w:ascii="Cambria Math" w:hAnsi="Cambria Math"/>
              <w:lang w:eastAsia="ko-KR"/>
            </w:rPr>
            <m:t>=</m:t>
          </m:r>
          <m:func>
            <m:funcPr>
              <m:ctrlPr>
                <w:rPr>
                  <w:rFonts w:ascii="Cambria Math" w:hAnsi="Cambria Math"/>
                  <w:lang w:eastAsia="ko-KR"/>
                </w:rPr>
              </m:ctrlPr>
            </m:funcPr>
            <m:fName>
              <m:limLow>
                <m:limLowPr>
                  <m:ctrlPr>
                    <w:rPr>
                      <w:rFonts w:ascii="Cambria Math" w:hAnsi="Cambria Math"/>
                      <w:lang w:eastAsia="ko-KR"/>
                    </w:rPr>
                  </m:ctrlPr>
                </m:limLowPr>
                <m:e>
                  <m:r>
                    <m:rPr>
                      <m:sty m:val="p"/>
                    </m:rPr>
                    <w:rPr>
                      <w:rFonts w:ascii="Cambria Math" w:hAnsi="Cambria Math"/>
                      <w:lang w:eastAsia="ko-KR"/>
                    </w:rPr>
                    <m:t>arg max</m:t>
                  </m:r>
                </m:e>
                <m:lim>
                  <m:acc>
                    <m:accPr>
                      <m:chr m:val="⃗"/>
                      <m:ctrlPr>
                        <w:rPr>
                          <w:rFonts w:ascii="Cambria Math" w:hAnsi="Cambria Math"/>
                          <w:lang w:eastAsia="ko-KR"/>
                        </w:rPr>
                      </m:ctrlPr>
                    </m:accPr>
                    <m:e>
                      <m:r>
                        <w:rPr>
                          <w:rFonts w:ascii="Cambria Math" w:hAnsi="Cambria Math"/>
                          <w:lang w:eastAsia="ko-KR"/>
                        </w:rPr>
                        <m:t>W</m:t>
                      </m:r>
                    </m:e>
                  </m:acc>
                </m:lim>
              </m:limLow>
            </m:fName>
            <m:e>
              <m:f>
                <m:fPr>
                  <m:ctrlPr>
                    <w:rPr>
                      <w:rFonts w:ascii="Cambria Math" w:hAnsi="Cambria Math"/>
                      <w:lang w:eastAsia="ko-KR"/>
                    </w:rPr>
                  </m:ctrlPr>
                </m:fPr>
                <m:num>
                  <m:sSup>
                    <m:sSupPr>
                      <m:ctrlPr>
                        <w:rPr>
                          <w:rFonts w:ascii="Cambria Math" w:hAnsi="Cambria Math"/>
                          <w:lang w:eastAsia="ko-KR"/>
                        </w:rPr>
                      </m:ctrlPr>
                    </m:sSupPr>
                    <m:e>
                      <m:d>
                        <m:dPr>
                          <m:begChr m:val="|"/>
                          <m:endChr m:val="|"/>
                          <m:ctrlPr>
                            <w:rPr>
                              <w:rFonts w:ascii="Cambria Math" w:hAnsi="Cambria Math"/>
                              <w:lang w:eastAsia="ko-KR"/>
                            </w:rPr>
                          </m:ctrlPr>
                        </m:dPr>
                        <m:e>
                          <m:sSup>
                            <m:sSupPr>
                              <m:ctrlPr>
                                <w:rPr>
                                  <w:rFonts w:ascii="Cambria Math" w:hAnsi="Cambria Math"/>
                                  <w:lang w:eastAsia="ko-KR"/>
                                </w:rPr>
                              </m:ctrlPr>
                            </m:sSupPr>
                            <m:e>
                              <m:acc>
                                <m:accPr>
                                  <m:chr m:val="⃗"/>
                                  <m:ctrlPr>
                                    <w:rPr>
                                      <w:rFonts w:ascii="Cambria Math" w:hAnsi="Cambria Math"/>
                                      <w:lang w:eastAsia="ko-KR"/>
                                    </w:rPr>
                                  </m:ctrlPr>
                                </m:accPr>
                                <m:e>
                                  <m:r>
                                    <w:rPr>
                                      <w:rFonts w:ascii="Cambria Math" w:hAnsi="Cambria Math"/>
                                      <w:lang w:eastAsia="ko-KR"/>
                                    </w:rPr>
                                    <m:t>w</m:t>
                                  </m:r>
                                </m:e>
                              </m:acc>
                            </m:e>
                            <m:sup>
                              <m:r>
                                <w:rPr>
                                  <w:rFonts w:ascii="Cambria Math" w:hAnsi="Cambria Math"/>
                                  <w:lang w:eastAsia="ko-KR"/>
                                </w:rPr>
                                <m:t>H</m:t>
                              </m:r>
                            </m:sup>
                          </m:sSup>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k</m:t>
                                  </m:r>
                                </m:sub>
                              </m:sSub>
                            </m:e>
                          </m:acc>
                        </m:e>
                      </m:d>
                    </m:e>
                    <m:sup>
                      <m:r>
                        <m:rPr>
                          <m:sty m:val="p"/>
                        </m:rPr>
                        <w:rPr>
                          <w:rFonts w:ascii="Cambria Math" w:hAnsi="Cambria Math"/>
                          <w:lang w:eastAsia="ko-KR"/>
                        </w:rPr>
                        <m:t>2</m:t>
                      </m:r>
                    </m:sup>
                  </m:sSup>
                </m:num>
                <m:den>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eastAsia="ko-KR"/>
                        </w:rPr>
                        <m:t>=1,</m:t>
                      </m:r>
                      <m:r>
                        <w:rPr>
                          <w:rFonts w:ascii="Cambria Math" w:hAnsi="Cambria Math"/>
                          <w:lang w:eastAsia="ko-KR"/>
                        </w:rPr>
                        <m:t>i</m:t>
                      </m:r>
                      <m:r>
                        <m:rPr>
                          <m:sty m:val="p"/>
                        </m:rPr>
                        <w:rPr>
                          <w:rFonts w:ascii="Cambria Math" w:hAnsi="Cambria Math" w:hint="eastAsia"/>
                          <w:lang w:eastAsia="ko-KR"/>
                        </w:rPr>
                        <m:t>≠</m:t>
                      </m:r>
                      <m:r>
                        <w:rPr>
                          <w:rFonts w:ascii="Cambria Math" w:hAnsi="Cambria Math"/>
                          <w:lang w:eastAsia="ko-KR"/>
                        </w:rPr>
                        <m:t>k</m:t>
                      </m:r>
                    </m:sub>
                    <m:sup>
                      <m:r>
                        <w:rPr>
                          <w:rFonts w:ascii="Cambria Math" w:hAnsi="Cambria Math"/>
                          <w:lang w:eastAsia="ko-KR"/>
                        </w:rPr>
                        <m:t>K</m:t>
                      </m:r>
                    </m:sup>
                    <m:e>
                      <m:sSup>
                        <m:sSupPr>
                          <m:ctrlPr>
                            <w:rPr>
                              <w:rFonts w:ascii="Cambria Math" w:hAnsi="Cambria Math"/>
                              <w:lang w:eastAsia="ko-KR"/>
                            </w:rPr>
                          </m:ctrlPr>
                        </m:sSupPr>
                        <m:e>
                          <m:d>
                            <m:dPr>
                              <m:begChr m:val="|"/>
                              <m:endChr m:val="|"/>
                              <m:ctrlPr>
                                <w:rPr>
                                  <w:rFonts w:ascii="Cambria Math" w:hAnsi="Cambria Math"/>
                                  <w:lang w:eastAsia="ko-KR"/>
                                </w:rPr>
                              </m:ctrlPr>
                            </m:dPr>
                            <m:e>
                              <m:sSup>
                                <m:sSupPr>
                                  <m:ctrlPr>
                                    <w:rPr>
                                      <w:rFonts w:ascii="Cambria Math" w:hAnsi="Cambria Math"/>
                                      <w:lang w:eastAsia="ko-KR"/>
                                    </w:rPr>
                                  </m:ctrlPr>
                                </m:sSupPr>
                                <m:e>
                                  <m:acc>
                                    <m:accPr>
                                      <m:chr m:val="⃗"/>
                                      <m:ctrlPr>
                                        <w:rPr>
                                          <w:rFonts w:ascii="Cambria Math" w:hAnsi="Cambria Math"/>
                                          <w:lang w:eastAsia="ko-KR"/>
                                        </w:rPr>
                                      </m:ctrlPr>
                                    </m:accPr>
                                    <m:e>
                                      <m:r>
                                        <w:rPr>
                                          <w:rFonts w:ascii="Cambria Math" w:hAnsi="Cambria Math"/>
                                          <w:lang w:eastAsia="ko-KR"/>
                                        </w:rPr>
                                        <m:t>w</m:t>
                                      </m:r>
                                    </m:e>
                                  </m:acc>
                                </m:e>
                                <m:sup>
                                  <m:r>
                                    <w:rPr>
                                      <w:rFonts w:ascii="Cambria Math" w:hAnsi="Cambria Math"/>
                                      <w:lang w:eastAsia="ko-KR"/>
                                    </w:rPr>
                                    <m:t>H</m:t>
                                  </m:r>
                                </m:sup>
                              </m:sSup>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i</m:t>
                                      </m:r>
                                    </m:sub>
                                  </m:sSub>
                                </m:e>
                              </m:acc>
                            </m:e>
                          </m:d>
                        </m:e>
                        <m:sup>
                          <m:r>
                            <m:rPr>
                              <m:sty m:val="p"/>
                            </m:rPr>
                            <w:rPr>
                              <w:rFonts w:ascii="Cambria Math" w:hAnsi="Cambria Math"/>
                              <w:lang w:eastAsia="ko-KR"/>
                            </w:rPr>
                            <m:t>2</m:t>
                          </m:r>
                        </m:sup>
                      </m:sSup>
                      <m:r>
                        <m:rPr>
                          <m:sty m:val="p"/>
                        </m:rPr>
                        <w:rPr>
                          <w:rFonts w:ascii="Cambria Math" w:hAnsi="Cambria Math"/>
                          <w:lang w:eastAsia="ko-KR"/>
                        </w:rPr>
                        <m:t>+</m:t>
                      </m:r>
                      <m:sSup>
                        <m:sSupPr>
                          <m:ctrlPr>
                            <w:rPr>
                              <w:rFonts w:ascii="Cambria Math" w:hAnsi="Cambria Math"/>
                              <w:lang w:eastAsia="ko-KR"/>
                            </w:rPr>
                          </m:ctrlPr>
                        </m:sSupPr>
                        <m:e>
                          <m:r>
                            <w:rPr>
                              <w:rFonts w:ascii="Cambria Math" w:hAnsi="Cambria Math"/>
                              <w:lang w:eastAsia="ko-KR"/>
                            </w:rPr>
                            <m:t>σ</m:t>
                          </m:r>
                        </m:e>
                        <m:sup>
                          <m:r>
                            <m:rPr>
                              <m:sty m:val="p"/>
                            </m:rPr>
                            <w:rPr>
                              <w:rFonts w:ascii="Cambria Math" w:hAnsi="Cambria Math"/>
                              <w:lang w:eastAsia="ko-KR"/>
                            </w:rPr>
                            <m:t>2</m:t>
                          </m:r>
                        </m:sup>
                      </m:sSup>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p</m:t>
                          </m:r>
                          <m:r>
                            <m:rPr>
                              <m:sty m:val="p"/>
                            </m:rPr>
                            <w:rPr>
                              <w:rFonts w:ascii="Cambria Math" w:hAnsi="Cambria Math"/>
                              <w:lang w:eastAsia="ko-KR"/>
                            </w:rPr>
                            <m:t>=1</m:t>
                          </m:r>
                        </m:sub>
                        <m:sup>
                          <m:r>
                            <w:rPr>
                              <w:rFonts w:ascii="Cambria Math" w:hAnsi="Cambria Math"/>
                              <w:lang w:eastAsia="ko-KR"/>
                            </w:rPr>
                            <m:t>P</m:t>
                          </m:r>
                        </m:sup>
                        <m:e>
                          <m:sSub>
                            <m:sSubPr>
                              <m:ctrlPr>
                                <w:rPr>
                                  <w:rFonts w:ascii="Cambria Math" w:hAnsi="Cambria Math"/>
                                  <w:lang w:eastAsia="ko-KR"/>
                                </w:rPr>
                              </m:ctrlPr>
                            </m:sSubPr>
                            <m:e>
                              <m:r>
                                <w:rPr>
                                  <w:rFonts w:ascii="Cambria Math" w:hAnsi="Cambria Math"/>
                                  <w:lang w:eastAsia="ko-KR"/>
                                </w:rPr>
                                <m:t>β</m:t>
                              </m:r>
                            </m:e>
                            <m:sub>
                              <m:r>
                                <w:rPr>
                                  <w:rFonts w:ascii="Cambria Math" w:hAnsi="Cambria Math"/>
                                  <w:lang w:eastAsia="ko-KR"/>
                                </w:rPr>
                                <m:t>p</m:t>
                              </m:r>
                            </m:sub>
                          </m:sSub>
                          <m:sSup>
                            <m:sSupPr>
                              <m:ctrlPr>
                                <w:rPr>
                                  <w:rFonts w:ascii="Cambria Math" w:hAnsi="Cambria Math"/>
                                  <w:lang w:eastAsia="ko-KR"/>
                                </w:rPr>
                              </m:ctrlPr>
                            </m:sSupPr>
                            <m:e>
                              <m:d>
                                <m:dPr>
                                  <m:begChr m:val="|"/>
                                  <m:endChr m:val="|"/>
                                  <m:ctrlPr>
                                    <w:rPr>
                                      <w:rFonts w:ascii="Cambria Math" w:hAnsi="Cambria Math"/>
                                      <w:lang w:eastAsia="ko-KR"/>
                                    </w:rPr>
                                  </m:ctrlPr>
                                </m:dPr>
                                <m:e>
                                  <m:sSup>
                                    <m:sSupPr>
                                      <m:ctrlPr>
                                        <w:rPr>
                                          <w:rFonts w:ascii="Cambria Math" w:hAnsi="Cambria Math"/>
                                          <w:lang w:eastAsia="ko-KR"/>
                                        </w:rPr>
                                      </m:ctrlPr>
                                    </m:sSupPr>
                                    <m:e>
                                      <m:acc>
                                        <m:accPr>
                                          <m:chr m:val="⃗"/>
                                          <m:ctrlPr>
                                            <w:rPr>
                                              <w:rFonts w:ascii="Cambria Math" w:hAnsi="Cambria Math"/>
                                              <w:lang w:eastAsia="ko-KR"/>
                                            </w:rPr>
                                          </m:ctrlPr>
                                        </m:accPr>
                                        <m:e>
                                          <m:r>
                                            <w:rPr>
                                              <w:rFonts w:ascii="Cambria Math" w:hAnsi="Cambria Math"/>
                                              <w:lang w:eastAsia="ko-KR"/>
                                            </w:rPr>
                                            <m:t>w</m:t>
                                          </m:r>
                                        </m:e>
                                      </m:acc>
                                    </m:e>
                                    <m:sup>
                                      <m:r>
                                        <w:rPr>
                                          <w:rFonts w:ascii="Cambria Math" w:hAnsi="Cambria Math"/>
                                          <w:lang w:eastAsia="ko-KR"/>
                                        </w:rPr>
                                        <m:t>H</m:t>
                                      </m:r>
                                    </m:sup>
                                  </m:sSup>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g</m:t>
                                          </m:r>
                                        </m:e>
                                        <m:sub>
                                          <m:r>
                                            <w:rPr>
                                              <w:rFonts w:ascii="Cambria Math" w:hAnsi="Cambria Math"/>
                                              <w:lang w:eastAsia="ko-KR"/>
                                            </w:rPr>
                                            <m:t>p</m:t>
                                          </m:r>
                                        </m:sub>
                                      </m:sSub>
                                    </m:e>
                                  </m:acc>
                                </m:e>
                              </m:d>
                            </m:e>
                            <m:sup>
                              <m:r>
                                <m:rPr>
                                  <m:sty m:val="p"/>
                                </m:rPr>
                                <w:rPr>
                                  <w:rFonts w:ascii="Cambria Math" w:hAnsi="Cambria Math"/>
                                  <w:lang w:eastAsia="ko-KR"/>
                                </w:rPr>
                                <m:t>2</m:t>
                              </m:r>
                            </m:sup>
                          </m:sSup>
                        </m:e>
                      </m:nary>
                    </m:e>
                  </m:nary>
                </m:den>
              </m:f>
            </m:e>
          </m:func>
        </m:oMath>
      </m:oMathPara>
    </w:p>
    <w:p w14:paraId="4D3EA5BC" w14:textId="77777777" w:rsidR="006F0149" w:rsidRPr="003021E9" w:rsidRDefault="006F0149" w:rsidP="003021E9">
      <w:pPr>
        <w:jc w:val="both"/>
        <w:rPr>
          <w:lang w:eastAsia="ko-KR"/>
        </w:rPr>
      </w:pPr>
      <w:r>
        <w:rPr>
          <w:lang w:eastAsia="ko-KR"/>
        </w:rPr>
        <w:t>and the solution is</w:t>
      </w:r>
      <w:r w:rsidRPr="003021E9">
        <w:rPr>
          <w:lang w:eastAsia="ko-KR"/>
        </w:rPr>
        <w:t xml:space="preserve"> </w:t>
      </w:r>
      <m:oMath>
        <m:r>
          <m:rPr>
            <m:sty m:val="p"/>
          </m:rPr>
          <w:rPr>
            <w:rFonts w:ascii="Cambria Math" w:hAnsi="Cambria Math"/>
            <w:lang w:eastAsia="ko-KR"/>
          </w:rPr>
          <w:br/>
        </m:r>
      </m:oMath>
      <m:oMathPara>
        <m:oMath>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W</m:t>
                  </m:r>
                </m:e>
                <m:sub>
                  <m:r>
                    <w:rPr>
                      <w:rFonts w:ascii="Cambria Math" w:hAnsi="Cambria Math"/>
                      <w:lang w:eastAsia="ko-KR"/>
                    </w:rPr>
                    <m:t>k</m:t>
                  </m:r>
                </m:sub>
              </m:sSub>
            </m:e>
          </m:acc>
          <m:r>
            <m:rPr>
              <m:sty m:val="p"/>
            </m:rPr>
            <w:rPr>
              <w:rFonts w:ascii="Cambria Math" w:hAnsi="Cambria Math"/>
              <w:lang w:eastAsia="ko-KR"/>
            </w:rPr>
            <m:t>=</m:t>
          </m:r>
          <m:sSup>
            <m:sSupPr>
              <m:ctrlPr>
                <w:rPr>
                  <w:rFonts w:ascii="Cambria Math" w:hAnsi="Cambria Math"/>
                  <w:lang w:eastAsia="ko-KR"/>
                </w:rPr>
              </m:ctrlPr>
            </m:sSupPr>
            <m:e>
              <m:d>
                <m:dPr>
                  <m:ctrlPr>
                    <w:rPr>
                      <w:rFonts w:ascii="Cambria Math" w:hAnsi="Cambria Math"/>
                      <w:lang w:eastAsia="ko-KR"/>
                    </w:rPr>
                  </m:ctrlPr>
                </m:dPr>
                <m:e>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eastAsia="ko-KR"/>
                        </w:rPr>
                        <m:t>=1</m:t>
                      </m:r>
                    </m:sub>
                    <m:sup>
                      <m:r>
                        <w:rPr>
                          <w:rFonts w:ascii="Cambria Math" w:hAnsi="Cambria Math"/>
                          <w:lang w:eastAsia="ko-KR"/>
                        </w:rPr>
                        <m:t>K</m:t>
                      </m:r>
                    </m:sup>
                    <m:e>
                      <m:sSup>
                        <m:sSupPr>
                          <m:ctrlPr>
                            <w:rPr>
                              <w:rFonts w:ascii="Cambria Math" w:hAnsi="Cambria Math"/>
                              <w:lang w:eastAsia="ko-KR"/>
                            </w:rPr>
                          </m:ctrlPr>
                        </m:sSupPr>
                        <m:e>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i</m:t>
                                  </m:r>
                                </m:sub>
                              </m:sSub>
                            </m:e>
                          </m:acc>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i</m:t>
                                  </m:r>
                                </m:sub>
                              </m:sSub>
                            </m:e>
                          </m:acc>
                        </m:e>
                        <m:sup>
                          <m:r>
                            <w:rPr>
                              <w:rFonts w:ascii="Cambria Math" w:hAnsi="Cambria Math"/>
                              <w:lang w:eastAsia="ko-KR"/>
                            </w:rPr>
                            <m:t>H</m:t>
                          </m:r>
                        </m:sup>
                      </m:sSup>
                      <m:r>
                        <m:rPr>
                          <m:sty m:val="p"/>
                        </m:rPr>
                        <w:rPr>
                          <w:rFonts w:ascii="Cambria Math" w:hAnsi="Cambria Math"/>
                          <w:lang w:eastAsia="ko-KR"/>
                        </w:rPr>
                        <m:t>+</m:t>
                      </m:r>
                      <m:sSup>
                        <m:sSupPr>
                          <m:ctrlPr>
                            <w:rPr>
                              <w:rFonts w:ascii="Cambria Math" w:hAnsi="Cambria Math"/>
                              <w:lang w:eastAsia="ko-KR"/>
                            </w:rPr>
                          </m:ctrlPr>
                        </m:sSupPr>
                        <m:e>
                          <m:r>
                            <w:rPr>
                              <w:rFonts w:ascii="Cambria Math" w:hAnsi="Cambria Math"/>
                              <w:lang w:eastAsia="ko-KR"/>
                            </w:rPr>
                            <m:t>σ</m:t>
                          </m:r>
                        </m:e>
                        <m:sup>
                          <m:r>
                            <m:rPr>
                              <m:sty m:val="p"/>
                            </m:rPr>
                            <w:rPr>
                              <w:rFonts w:ascii="Cambria Math" w:hAnsi="Cambria Math"/>
                              <w:lang w:eastAsia="ko-KR"/>
                            </w:rPr>
                            <m:t>2</m:t>
                          </m:r>
                        </m:sup>
                      </m:sSup>
                      <m:r>
                        <w:rPr>
                          <w:rFonts w:ascii="Cambria Math" w:hAnsi="Cambria Math"/>
                          <w:lang w:eastAsia="ko-KR"/>
                        </w:rPr>
                        <m:t>I</m:t>
                      </m:r>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p</m:t>
                          </m:r>
                          <m:r>
                            <m:rPr>
                              <m:sty m:val="p"/>
                            </m:rPr>
                            <w:rPr>
                              <w:rFonts w:ascii="Cambria Math" w:hAnsi="Cambria Math"/>
                              <w:lang w:eastAsia="ko-KR"/>
                            </w:rPr>
                            <m:t>=1</m:t>
                          </m:r>
                        </m:sub>
                        <m:sup>
                          <m:r>
                            <w:rPr>
                              <w:rFonts w:ascii="Cambria Math" w:hAnsi="Cambria Math"/>
                              <w:lang w:eastAsia="ko-KR"/>
                            </w:rPr>
                            <m:t>P</m:t>
                          </m:r>
                        </m:sup>
                        <m:e>
                          <m:sSup>
                            <m:sSupPr>
                              <m:ctrlPr>
                                <w:rPr>
                                  <w:rFonts w:ascii="Cambria Math" w:hAnsi="Cambria Math"/>
                                  <w:lang w:eastAsia="ko-KR"/>
                                </w:rPr>
                              </m:ctrlPr>
                            </m:sSupPr>
                            <m:e>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g</m:t>
                                      </m:r>
                                    </m:e>
                                    <m:sub>
                                      <m:r>
                                        <w:rPr>
                                          <w:rFonts w:ascii="Cambria Math" w:hAnsi="Cambria Math"/>
                                          <w:lang w:eastAsia="ko-KR"/>
                                        </w:rPr>
                                        <m:t>p</m:t>
                                      </m:r>
                                    </m:sub>
                                  </m:sSub>
                                </m:e>
                              </m:acc>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g</m:t>
                                      </m:r>
                                    </m:e>
                                    <m:sub>
                                      <m:r>
                                        <w:rPr>
                                          <w:rFonts w:ascii="Cambria Math" w:hAnsi="Cambria Math"/>
                                          <w:lang w:eastAsia="ko-KR"/>
                                        </w:rPr>
                                        <m:t>p</m:t>
                                      </m:r>
                                    </m:sub>
                                  </m:sSub>
                                </m:e>
                              </m:acc>
                            </m:e>
                            <m:sup>
                              <m:r>
                                <w:rPr>
                                  <w:rFonts w:ascii="Cambria Math" w:hAnsi="Cambria Math"/>
                                  <w:lang w:eastAsia="ko-KR"/>
                                </w:rPr>
                                <m:t>H</m:t>
                              </m:r>
                            </m:sup>
                          </m:sSup>
                          <m:sSub>
                            <m:sSubPr>
                              <m:ctrlPr>
                                <w:rPr>
                                  <w:rFonts w:ascii="Cambria Math" w:hAnsi="Cambria Math"/>
                                  <w:lang w:eastAsia="ko-KR"/>
                                </w:rPr>
                              </m:ctrlPr>
                            </m:sSubPr>
                            <m:e>
                              <m:r>
                                <w:rPr>
                                  <w:rFonts w:ascii="Cambria Math" w:hAnsi="Cambria Math"/>
                                  <w:lang w:eastAsia="ko-KR"/>
                                </w:rPr>
                                <m:t>β</m:t>
                              </m:r>
                            </m:e>
                            <m:sub>
                              <m:r>
                                <w:rPr>
                                  <w:rFonts w:ascii="Cambria Math" w:hAnsi="Cambria Math"/>
                                  <w:lang w:eastAsia="ko-KR"/>
                                </w:rPr>
                                <m:t>p</m:t>
                              </m:r>
                            </m:sub>
                          </m:sSub>
                        </m:e>
                      </m:nary>
                    </m:e>
                  </m:nary>
                </m:e>
              </m:d>
            </m:e>
            <m:sup>
              <m:r>
                <m:rPr>
                  <m:sty m:val="p"/>
                </m:rPr>
                <w:rPr>
                  <w:rFonts w:ascii="Cambria Math" w:hAnsi="Cambria Math"/>
                  <w:lang w:eastAsia="ko-KR"/>
                </w:rPr>
                <m:t>-1</m:t>
              </m:r>
            </m:sup>
          </m:sSup>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k</m:t>
                  </m:r>
                </m:sub>
              </m:sSub>
            </m:e>
          </m:acc>
        </m:oMath>
      </m:oMathPara>
    </w:p>
    <w:p w14:paraId="20C0805B" w14:textId="23E7F1C0" w:rsidR="006F0149" w:rsidRDefault="0086307E" w:rsidP="003021E9">
      <w:pPr>
        <w:jc w:val="both"/>
        <w:rPr>
          <w:lang w:eastAsia="ko-KR"/>
        </w:rPr>
      </w:pPr>
      <w:r>
        <w:rPr>
          <w:lang w:eastAsia="ko-KR"/>
        </w:rPr>
        <w:lastRenderedPageBreak/>
        <w:t xml:space="preserve">where </w:t>
      </w:r>
      <m:oMath>
        <m:sSub>
          <m:sSubPr>
            <m:ctrlPr>
              <w:rPr>
                <w:rFonts w:ascii="Cambria Math" w:hAnsi="Cambria Math"/>
                <w:lang w:eastAsia="ko-KR"/>
              </w:rPr>
            </m:ctrlPr>
          </m:sSubPr>
          <m:e>
            <m:r>
              <w:rPr>
                <w:rFonts w:ascii="Cambria Math" w:hAnsi="Cambria Math"/>
                <w:lang w:eastAsia="ko-KR"/>
              </w:rPr>
              <m:t>β</m:t>
            </m:r>
          </m:e>
          <m:sub>
            <m:r>
              <w:rPr>
                <w:rFonts w:ascii="Cambria Math" w:hAnsi="Cambria Math"/>
                <w:lang w:eastAsia="ko-KR"/>
              </w:rPr>
              <m:t>p</m:t>
            </m:r>
          </m:sub>
        </m:sSub>
      </m:oMath>
      <w:r w:rsidR="006F0149" w:rsidRPr="003021E9">
        <w:rPr>
          <w:lang w:eastAsia="ko-KR"/>
        </w:rPr>
        <w:t xml:space="preserve"> is the weighting-factor </w:t>
      </w:r>
      <w:r>
        <w:rPr>
          <w:lang w:eastAsia="ko-KR"/>
        </w:rPr>
        <w:t>tuneable for</w:t>
      </w:r>
      <w:r w:rsidRPr="0086307E">
        <w:rPr>
          <w:lang w:eastAsia="ko-KR"/>
        </w:rPr>
        <w:t xml:space="preserve"> each target UEs </w:t>
      </w:r>
      <w:r>
        <w:rPr>
          <w:lang w:eastAsia="ko-KR"/>
        </w:rPr>
        <w:t xml:space="preserve">and </w:t>
      </w:r>
      <m:oMath>
        <m:sSup>
          <m:sSupPr>
            <m:ctrlPr>
              <w:rPr>
                <w:rFonts w:ascii="Cambria Math" w:hAnsi="Cambria Math"/>
                <w:lang w:eastAsia="ko-KR"/>
              </w:rPr>
            </m:ctrlPr>
          </m:sSupPr>
          <m:e>
            <m:r>
              <w:rPr>
                <w:rFonts w:ascii="Cambria Math" w:hAnsi="Cambria Math"/>
                <w:lang w:eastAsia="ko-KR"/>
              </w:rPr>
              <m:t>σ</m:t>
            </m:r>
          </m:e>
          <m:sup>
            <m:r>
              <m:rPr>
                <m:sty m:val="p"/>
              </m:rPr>
              <w:rPr>
                <w:rFonts w:ascii="Cambria Math" w:hAnsi="Cambria Math"/>
                <w:lang w:eastAsia="ko-KR"/>
              </w:rPr>
              <m:t>2</m:t>
            </m:r>
          </m:sup>
        </m:sSup>
      </m:oMath>
      <w:r w:rsidR="006F0149" w:rsidRPr="003021E9">
        <w:rPr>
          <w:lang w:eastAsia="ko-KR"/>
        </w:rPr>
        <w:t xml:space="preserve"> denotes the power of thermal noise.</w:t>
      </w:r>
    </w:p>
    <w:p w14:paraId="0A1DD626" w14:textId="77777777" w:rsidR="0060435D" w:rsidRDefault="0060435D" w:rsidP="000E1608">
      <w:pPr>
        <w:jc w:val="both"/>
        <w:rPr>
          <w:lang w:eastAsia="ko-KR"/>
        </w:rPr>
      </w:pPr>
    </w:p>
    <w:p w14:paraId="6363F83A" w14:textId="781E0BA8" w:rsidR="006C560C" w:rsidRDefault="006C560C" w:rsidP="006C560C">
      <w:pPr>
        <w:pStyle w:val="Heading1"/>
        <w:tabs>
          <w:tab w:val="num" w:pos="0"/>
        </w:tabs>
        <w:ind w:left="799" w:hanging="799"/>
      </w:pPr>
      <w:r>
        <w:t>SRS enhancement</w:t>
      </w:r>
    </w:p>
    <w:p w14:paraId="33B21BAD" w14:textId="5D3FF99B" w:rsidR="006C560C" w:rsidRDefault="001D07BF" w:rsidP="001D07BF">
      <w:pPr>
        <w:pStyle w:val="Style1"/>
        <w:rPr>
          <w:lang w:eastAsia="ko-KR"/>
        </w:rPr>
      </w:pPr>
      <w:r>
        <w:rPr>
          <w:lang w:eastAsia="ko-KR"/>
        </w:rPr>
        <w:t>To facilitate the coordinated beamforming of FD-MIMO in TDD operation, some enhancement to the SRS is needed. One enhancement is the SRS configuration coordination between BSs.</w:t>
      </w:r>
      <w:r w:rsidR="00E444A7">
        <w:rPr>
          <w:lang w:eastAsia="ko-KR"/>
        </w:rPr>
        <w:t xml:space="preserve"> In each cell where some UEs is the inter-cell interference victim and the system wants to operate coordinate beamforming to those UEs, the BS needs to configure some SRS resource (it is called as special SRS here) dedicated for SRS transmission targeting to some neighbour BSs and also schedule the victim UEs to those SRS resource. The BSs also need to notify the configuration of those special SRS to neighbour BSs so that the neighbour BSs are aware of detecting inter-cell channel information from them.</w:t>
      </w:r>
    </w:p>
    <w:p w14:paraId="2822E1DF" w14:textId="28656755" w:rsidR="00E444A7" w:rsidRPr="006C560C" w:rsidRDefault="00E444A7" w:rsidP="001D07BF">
      <w:pPr>
        <w:pStyle w:val="Style1"/>
        <w:rPr>
          <w:lang w:eastAsia="ko-KR"/>
        </w:rPr>
      </w:pPr>
      <w:r>
        <w:rPr>
          <w:lang w:eastAsia="ko-KR"/>
        </w:rPr>
        <w:t>Another enhancement is the special uplink power control on the special SRS transmission. The transmission on special SRS is targeting to neighbour BSs. The transmission distance is generally larger than the normal SRS transmission targeting to the serving BSs. Special uplink power control is needed for the special SRS transmission.</w:t>
      </w:r>
    </w:p>
    <w:p w14:paraId="62C61016" w14:textId="77777777" w:rsidR="006C560C" w:rsidRDefault="006C560C" w:rsidP="000E1608">
      <w:pPr>
        <w:jc w:val="both"/>
        <w:rPr>
          <w:lang w:eastAsia="ko-KR"/>
        </w:rPr>
      </w:pPr>
    </w:p>
    <w:p w14:paraId="340AAE3F" w14:textId="497DB1F9" w:rsidR="00612F2B" w:rsidRPr="00E444A7" w:rsidRDefault="00574E7C" w:rsidP="000E1608">
      <w:pPr>
        <w:pStyle w:val="maintext"/>
        <w:spacing w:line="300" w:lineRule="auto"/>
        <w:ind w:firstLineChars="0" w:firstLine="360"/>
        <w:rPr>
          <w:b/>
          <w:i/>
        </w:rPr>
      </w:pPr>
      <w:r w:rsidRPr="00E444A7">
        <w:rPr>
          <w:b/>
          <w:i/>
        </w:rPr>
        <w:t xml:space="preserve">Proposal 1: </w:t>
      </w:r>
      <w:r w:rsidR="001D07BF" w:rsidRPr="00E444A7">
        <w:rPr>
          <w:b/>
          <w:i/>
        </w:rPr>
        <w:t>Consider the enhancement of SRS to facilitate the coordinated beamforming with FD-MIMO in TDD operation, which can include</w:t>
      </w:r>
    </w:p>
    <w:p w14:paraId="3AA0E4FE" w14:textId="3D1345EA" w:rsidR="001D07BF" w:rsidRPr="00E444A7" w:rsidRDefault="001D07BF" w:rsidP="001D07BF">
      <w:pPr>
        <w:pStyle w:val="maintext"/>
        <w:numPr>
          <w:ilvl w:val="0"/>
          <w:numId w:val="50"/>
        </w:numPr>
        <w:spacing w:line="300" w:lineRule="auto"/>
        <w:ind w:firstLineChars="0"/>
        <w:rPr>
          <w:b/>
          <w:i/>
        </w:rPr>
      </w:pPr>
      <w:r w:rsidRPr="00E444A7">
        <w:rPr>
          <w:b/>
          <w:i/>
        </w:rPr>
        <w:t xml:space="preserve">The SRS </w:t>
      </w:r>
      <w:r w:rsidR="00F6030A">
        <w:rPr>
          <w:b/>
          <w:i/>
        </w:rPr>
        <w:t xml:space="preserve">configuration </w:t>
      </w:r>
      <w:r w:rsidRPr="00E444A7">
        <w:rPr>
          <w:b/>
          <w:i/>
        </w:rPr>
        <w:t>coordination between BS</w:t>
      </w:r>
    </w:p>
    <w:p w14:paraId="76218528" w14:textId="678BEC31" w:rsidR="001D07BF" w:rsidRPr="00E444A7" w:rsidRDefault="00DD36EE" w:rsidP="001D07BF">
      <w:pPr>
        <w:pStyle w:val="maintext"/>
        <w:numPr>
          <w:ilvl w:val="0"/>
          <w:numId w:val="50"/>
        </w:numPr>
        <w:spacing w:line="300" w:lineRule="auto"/>
        <w:ind w:firstLineChars="0"/>
        <w:rPr>
          <w:b/>
          <w:i/>
        </w:rPr>
      </w:pPr>
      <w:r w:rsidRPr="00E444A7">
        <w:rPr>
          <w:b/>
          <w:i/>
        </w:rPr>
        <w:t>Special</w:t>
      </w:r>
      <w:r w:rsidR="001D07BF" w:rsidRPr="00E444A7">
        <w:rPr>
          <w:b/>
          <w:i/>
        </w:rPr>
        <w:t xml:space="preserve"> power control on SRS for inter-cell measurement.</w:t>
      </w:r>
    </w:p>
    <w:p w14:paraId="39B21ED3" w14:textId="77777777" w:rsidR="00C13B15" w:rsidRDefault="00C13B15" w:rsidP="00E254F3">
      <w:pPr>
        <w:pStyle w:val="maintext"/>
        <w:ind w:firstLineChars="0" w:firstLine="0"/>
        <w:rPr>
          <w:b/>
        </w:rPr>
      </w:pPr>
    </w:p>
    <w:p w14:paraId="613E77E4" w14:textId="77777777" w:rsidR="003D3E2E" w:rsidRDefault="003D3E2E" w:rsidP="00900885">
      <w:pPr>
        <w:pStyle w:val="Heading1"/>
        <w:tabs>
          <w:tab w:val="num" w:pos="0"/>
        </w:tabs>
        <w:ind w:left="799" w:hanging="799"/>
      </w:pPr>
      <w:r>
        <w:rPr>
          <w:rFonts w:hint="eastAsia"/>
        </w:rPr>
        <w:t>Conclusions</w:t>
      </w:r>
    </w:p>
    <w:p w14:paraId="40CBEB94" w14:textId="0E202264" w:rsidR="00612F2B" w:rsidRDefault="00C364A7" w:rsidP="000B3CF7">
      <w:pPr>
        <w:pStyle w:val="2222"/>
        <w:spacing w:line="288" w:lineRule="auto"/>
        <w:ind w:firstLineChars="0" w:firstLine="360"/>
        <w:rPr>
          <w:lang w:eastAsia="ko-KR"/>
        </w:rPr>
      </w:pPr>
      <w:r>
        <w:rPr>
          <w:lang w:eastAsia="ko-KR"/>
        </w:rPr>
        <w:t>In this contribution</w:t>
      </w:r>
      <w:r w:rsidR="009E4E7D">
        <w:rPr>
          <w:lang w:eastAsia="ko-KR"/>
        </w:rPr>
        <w:t xml:space="preserve">, </w:t>
      </w:r>
      <w:r w:rsidR="00013A4A">
        <w:rPr>
          <w:lang w:eastAsia="ko-KR"/>
        </w:rPr>
        <w:t xml:space="preserve">we </w:t>
      </w:r>
      <w:r w:rsidR="00C10CF1">
        <w:rPr>
          <w:lang w:eastAsia="ko-KR"/>
        </w:rPr>
        <w:t xml:space="preserve">proposed a coordinated beamfoming with FD-MIMO scheme and </w:t>
      </w:r>
      <w:r w:rsidR="00013A4A">
        <w:rPr>
          <w:lang w:eastAsia="ko-KR"/>
        </w:rPr>
        <w:t>present</w:t>
      </w:r>
      <w:r w:rsidR="00C10CF1">
        <w:rPr>
          <w:lang w:eastAsia="ko-KR"/>
        </w:rPr>
        <w:t>ed</w:t>
      </w:r>
      <w:r w:rsidR="00013A4A">
        <w:rPr>
          <w:lang w:eastAsia="ko-KR"/>
        </w:rPr>
        <w:t xml:space="preserve"> the potential significant throughput improvement from FD-MIMO suppressing downlink inter-cell interference. </w:t>
      </w:r>
      <w:r w:rsidR="00C10CF1">
        <w:rPr>
          <w:lang w:eastAsia="ko-KR"/>
        </w:rPr>
        <w:t>Based on the discussion in this contribution, w</w:t>
      </w:r>
      <w:r w:rsidR="009E4E7D">
        <w:rPr>
          <w:lang w:eastAsia="ko-KR"/>
        </w:rPr>
        <w:t xml:space="preserve">e have the following </w:t>
      </w:r>
      <w:r>
        <w:rPr>
          <w:lang w:eastAsia="ko-KR"/>
        </w:rPr>
        <w:t xml:space="preserve">observation and </w:t>
      </w:r>
      <w:r w:rsidR="009E4E7D">
        <w:rPr>
          <w:lang w:eastAsia="ko-KR"/>
        </w:rPr>
        <w:t>proposals:</w:t>
      </w:r>
    </w:p>
    <w:p w14:paraId="5ACFBA40" w14:textId="77777777" w:rsidR="00364F34" w:rsidRPr="00364F34" w:rsidRDefault="00364F34" w:rsidP="00364F34">
      <w:pPr>
        <w:pStyle w:val="maintext"/>
        <w:spacing w:line="300" w:lineRule="auto"/>
        <w:ind w:firstLineChars="0" w:firstLine="360"/>
        <w:rPr>
          <w:b/>
          <w:i/>
        </w:rPr>
      </w:pPr>
      <w:r w:rsidRPr="00364F34">
        <w:rPr>
          <w:b/>
          <w:i/>
        </w:rPr>
        <w:t xml:space="preserve">Observation 1: Coordinated beamforming with FD-MIMO to suppress inter-cell downlink interference provides significant system throughput improvement. </w:t>
      </w:r>
    </w:p>
    <w:p w14:paraId="7156385B" w14:textId="77777777" w:rsidR="00E444A7" w:rsidRPr="00E444A7" w:rsidRDefault="00E444A7" w:rsidP="00E444A7">
      <w:pPr>
        <w:pStyle w:val="maintext"/>
        <w:spacing w:line="300" w:lineRule="auto"/>
        <w:ind w:firstLineChars="0" w:firstLine="360"/>
        <w:rPr>
          <w:b/>
          <w:i/>
        </w:rPr>
      </w:pPr>
      <w:bookmarkStart w:id="4" w:name="_GoBack"/>
      <w:bookmarkEnd w:id="4"/>
      <w:r w:rsidRPr="00E444A7">
        <w:rPr>
          <w:b/>
          <w:i/>
        </w:rPr>
        <w:t>Proposal 1: Consider the enhancement of SRS to facilitate the coordinated beamforming with FD-MIMO in TDD operation, which can include</w:t>
      </w:r>
    </w:p>
    <w:p w14:paraId="13BCE23D" w14:textId="276E03A5" w:rsidR="00E444A7" w:rsidRPr="00E444A7" w:rsidRDefault="00E444A7" w:rsidP="00E444A7">
      <w:pPr>
        <w:pStyle w:val="maintext"/>
        <w:numPr>
          <w:ilvl w:val="0"/>
          <w:numId w:val="50"/>
        </w:numPr>
        <w:spacing w:line="300" w:lineRule="auto"/>
        <w:ind w:firstLineChars="0"/>
        <w:rPr>
          <w:b/>
          <w:i/>
        </w:rPr>
      </w:pPr>
      <w:r w:rsidRPr="00E444A7">
        <w:rPr>
          <w:b/>
          <w:i/>
        </w:rPr>
        <w:t xml:space="preserve">The SRS </w:t>
      </w:r>
      <w:r w:rsidR="00F6030A">
        <w:rPr>
          <w:b/>
          <w:i/>
        </w:rPr>
        <w:t xml:space="preserve">configuration </w:t>
      </w:r>
      <w:r w:rsidRPr="00E444A7">
        <w:rPr>
          <w:b/>
          <w:i/>
        </w:rPr>
        <w:t>coordination between BS</w:t>
      </w:r>
    </w:p>
    <w:p w14:paraId="503FF648" w14:textId="580E737F" w:rsidR="00E444A7" w:rsidRPr="00E444A7" w:rsidRDefault="00B002BA" w:rsidP="00E444A7">
      <w:pPr>
        <w:pStyle w:val="maintext"/>
        <w:numPr>
          <w:ilvl w:val="0"/>
          <w:numId w:val="50"/>
        </w:numPr>
        <w:spacing w:line="300" w:lineRule="auto"/>
        <w:ind w:firstLineChars="0"/>
        <w:rPr>
          <w:b/>
          <w:i/>
        </w:rPr>
      </w:pPr>
      <w:r w:rsidRPr="00E444A7">
        <w:rPr>
          <w:b/>
          <w:i/>
        </w:rPr>
        <w:t>Special</w:t>
      </w:r>
      <w:r w:rsidR="00E444A7" w:rsidRPr="00E444A7">
        <w:rPr>
          <w:b/>
          <w:i/>
        </w:rPr>
        <w:t xml:space="preserve"> power control on SRS for inter-cell measurement.</w:t>
      </w:r>
    </w:p>
    <w:p w14:paraId="771CA7A3" w14:textId="77777777" w:rsidR="00612F2B" w:rsidRDefault="00612F2B" w:rsidP="00612F2B">
      <w:pPr>
        <w:pStyle w:val="maintext"/>
        <w:ind w:firstLineChars="0" w:firstLine="0"/>
        <w:rPr>
          <w:b/>
        </w:rPr>
      </w:pP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360EB2E6" w14:textId="28F8C773" w:rsidR="00296E64" w:rsidRPr="00B002BA" w:rsidRDefault="00F50EF1" w:rsidP="00540BAC">
      <w:pPr>
        <w:pStyle w:val="2222"/>
        <w:numPr>
          <w:ilvl w:val="0"/>
          <w:numId w:val="26"/>
        </w:numPr>
        <w:spacing w:line="288" w:lineRule="auto"/>
        <w:ind w:left="357" w:firstLineChars="0" w:hanging="357"/>
        <w:rPr>
          <w:rFonts w:cs="Times New Roman"/>
          <w:lang w:eastAsia="ko-KR"/>
        </w:rPr>
      </w:pPr>
      <w:bookmarkStart w:id="5" w:name="_Ref446582201"/>
      <w:r w:rsidRPr="003F00C5">
        <w:rPr>
          <w:rFonts w:cs="Times New Roman"/>
          <w:lang w:eastAsia="ko-KR"/>
        </w:rPr>
        <w:t>RP-1</w:t>
      </w:r>
      <w:r w:rsidR="00540BAC" w:rsidRPr="003F00C5">
        <w:rPr>
          <w:rFonts w:cs="Times New Roman"/>
          <w:lang w:eastAsia="ko-KR"/>
        </w:rPr>
        <w:t>6</w:t>
      </w:r>
      <w:r w:rsidR="00091511">
        <w:rPr>
          <w:rFonts w:cs="Times New Roman"/>
          <w:lang w:eastAsia="ko-KR"/>
        </w:rPr>
        <w:t>0665</w:t>
      </w:r>
      <w:r w:rsidR="00BE5030" w:rsidRPr="003F00C5">
        <w:rPr>
          <w:rFonts w:cs="Times New Roman"/>
          <w:lang w:eastAsia="ko-KR"/>
        </w:rPr>
        <w:t xml:space="preserve">, </w:t>
      </w:r>
      <w:r w:rsidR="003F00C5" w:rsidRPr="003F00C5">
        <w:rPr>
          <w:rFonts w:eastAsia="Batang" w:cs="Times New Roman"/>
          <w:lang w:eastAsia="zh-CN"/>
        </w:rPr>
        <w:t xml:space="preserve">New </w:t>
      </w:r>
      <w:r w:rsidR="003F00C5" w:rsidRPr="003F00C5">
        <w:rPr>
          <w:rFonts w:eastAsia="Batang" w:cs="Times New Roman"/>
          <w:lang w:eastAsia="ko-KR"/>
        </w:rPr>
        <w:t>SID Proposal</w:t>
      </w:r>
      <w:r w:rsidR="003F00C5" w:rsidRPr="003F00C5">
        <w:rPr>
          <w:rFonts w:eastAsia="Batang" w:cs="Times New Roman"/>
          <w:lang w:eastAsia="zh-CN"/>
        </w:rPr>
        <w:t xml:space="preserve">: </w:t>
      </w:r>
      <w:r w:rsidR="00091511">
        <w:rPr>
          <w:rFonts w:eastAsia="Batang" w:cs="Times New Roman"/>
          <w:lang w:eastAsia="zh-CN"/>
        </w:rPr>
        <w:t>Further enhancement to coordinated multi-point operation</w:t>
      </w:r>
      <w:r w:rsidR="00C6489F">
        <w:rPr>
          <w:rFonts w:eastAsia="Batang" w:cs="Times New Roman"/>
          <w:lang w:eastAsia="zh-CN"/>
        </w:rPr>
        <w:t xml:space="preserve">, </w:t>
      </w:r>
      <w:r w:rsidR="00091511">
        <w:rPr>
          <w:rFonts w:eastAsia="Batang" w:cs="Times New Roman"/>
          <w:lang w:eastAsia="zh-CN"/>
        </w:rPr>
        <w:t>Intel, ZTE</w:t>
      </w:r>
      <w:r w:rsidR="00AD6148">
        <w:rPr>
          <w:rFonts w:eastAsia="Batang" w:cs="Times New Roman"/>
          <w:lang w:eastAsia="zh-CN"/>
        </w:rPr>
        <w:t>.</w:t>
      </w:r>
      <w:bookmarkEnd w:id="5"/>
    </w:p>
    <w:p w14:paraId="331B4E14" w14:textId="398F16D4" w:rsidR="00B002BA" w:rsidRPr="000147F7" w:rsidRDefault="00B002BA" w:rsidP="00540BAC">
      <w:pPr>
        <w:pStyle w:val="2222"/>
        <w:numPr>
          <w:ilvl w:val="0"/>
          <w:numId w:val="26"/>
        </w:numPr>
        <w:spacing w:line="288" w:lineRule="auto"/>
        <w:ind w:left="357" w:firstLineChars="0" w:hanging="357"/>
        <w:rPr>
          <w:rFonts w:cs="Times New Roman"/>
          <w:lang w:eastAsia="ko-KR"/>
        </w:rPr>
      </w:pPr>
      <w:r w:rsidRPr="001B5D33">
        <w:rPr>
          <w:rFonts w:eastAsia="MS Mincho"/>
          <w:lang w:eastAsia="ja-JP"/>
        </w:rPr>
        <w:t>RAN1 Chairman’s Note, 3GPP TSG RAN WG1 Meeting #86</w:t>
      </w:r>
      <w:r>
        <w:rPr>
          <w:rFonts w:eastAsia="MS Mincho"/>
          <w:lang w:eastAsia="ja-JP"/>
        </w:rPr>
        <w:t>bis</w:t>
      </w:r>
      <w:r w:rsidRPr="001B5D33">
        <w:rPr>
          <w:rFonts w:eastAsia="MS Mincho"/>
          <w:lang w:eastAsia="ja-JP"/>
        </w:rPr>
        <w:t xml:space="preserve">, </w:t>
      </w:r>
      <w:r>
        <w:rPr>
          <w:rFonts w:eastAsia="MS Mincho"/>
          <w:lang w:eastAsia="ja-JP"/>
        </w:rPr>
        <w:t>October</w:t>
      </w:r>
      <w:r w:rsidRPr="001B5D33">
        <w:rPr>
          <w:rFonts w:eastAsia="MS Mincho"/>
          <w:lang w:eastAsia="ja-JP"/>
        </w:rPr>
        <w:t xml:space="preserve"> 2016.</w:t>
      </w:r>
    </w:p>
    <w:p w14:paraId="1A90E001" w14:textId="215814E6" w:rsidR="00AC414E" w:rsidRPr="00AD6148" w:rsidRDefault="00AC414E" w:rsidP="00612F2B">
      <w:pPr>
        <w:pStyle w:val="2222"/>
        <w:spacing w:line="288" w:lineRule="auto"/>
        <w:ind w:left="357" w:firstLineChars="0" w:firstLine="0"/>
        <w:rPr>
          <w:rFonts w:cs="Times New Roman"/>
          <w:lang w:eastAsia="ko-KR"/>
        </w:rPr>
      </w:pPr>
    </w:p>
    <w:sectPr w:rsidR="00AC414E" w:rsidRPr="00AD6148"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F6A811" w14:textId="77777777" w:rsidR="00B329FC" w:rsidRDefault="00B329FC">
      <w:r>
        <w:separator/>
      </w:r>
    </w:p>
  </w:endnote>
  <w:endnote w:type="continuationSeparator" w:id="0">
    <w:p w14:paraId="5005E8E9" w14:textId="77777777" w:rsidR="00B329FC" w:rsidRDefault="00B32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0EBEBB" w14:textId="77777777" w:rsidR="00B329FC" w:rsidRDefault="00B329FC">
      <w:r>
        <w:separator/>
      </w:r>
    </w:p>
  </w:footnote>
  <w:footnote w:type="continuationSeparator" w:id="0">
    <w:p w14:paraId="1B46A89A" w14:textId="77777777" w:rsidR="00B329FC" w:rsidRDefault="00B329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6A37"/>
    <w:multiLevelType w:val="hybridMultilevel"/>
    <w:tmpl w:val="20EE9430"/>
    <w:lvl w:ilvl="0" w:tplc="92F09448">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 w15:restartNumberingAfterBreak="0">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FD470AA"/>
    <w:multiLevelType w:val="hybridMultilevel"/>
    <w:tmpl w:val="E62CB5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F1A66E1"/>
    <w:multiLevelType w:val="hybridMultilevel"/>
    <w:tmpl w:val="1318069A"/>
    <w:lvl w:ilvl="0" w:tplc="1272F02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BE0055"/>
    <w:multiLevelType w:val="hybridMultilevel"/>
    <w:tmpl w:val="C97C117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95522A9"/>
    <w:multiLevelType w:val="hybridMultilevel"/>
    <w:tmpl w:val="DA626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2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939531F"/>
    <w:multiLevelType w:val="hybridMultilevel"/>
    <w:tmpl w:val="04FA253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4" w15:restartNumberingAfterBreak="0">
    <w:nsid w:val="4A962894"/>
    <w:multiLevelType w:val="hybridMultilevel"/>
    <w:tmpl w:val="1A688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A115F9"/>
    <w:multiLevelType w:val="hybridMultilevel"/>
    <w:tmpl w:val="303E0270"/>
    <w:lvl w:ilvl="0" w:tplc="B0F8ACBC">
      <w:start w:val="1"/>
      <w:numFmt w:val="lowerLetter"/>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6" w15:restartNumberingAfterBreak="0">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154336"/>
    <w:multiLevelType w:val="hybridMultilevel"/>
    <w:tmpl w:val="4A203B5A"/>
    <w:lvl w:ilvl="0" w:tplc="04090001">
      <w:start w:val="1"/>
      <w:numFmt w:val="bullet"/>
      <w:lvlText w:val=""/>
      <w:lvlJc w:val="left"/>
      <w:pPr>
        <w:ind w:left="1080" w:hanging="360"/>
      </w:pPr>
      <w:rPr>
        <w:rFonts w:ascii="Symbol" w:hAnsi="Symbol" w:hint="default"/>
      </w:rPr>
    </w:lvl>
    <w:lvl w:ilvl="1" w:tplc="6C600882">
      <w:numFmt w:val="bullet"/>
      <w:lvlText w:val="-"/>
      <w:lvlJc w:val="left"/>
      <w:pPr>
        <w:ind w:left="1800" w:hanging="360"/>
      </w:pPr>
      <w:rPr>
        <w:rFonts w:ascii="Times" w:eastAsia="MS Mincho" w:hAnsi="Times" w:cs="Time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29"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3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D529D9"/>
    <w:multiLevelType w:val="hybridMultilevel"/>
    <w:tmpl w:val="5B5ADD64"/>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3" w15:restartNumberingAfterBreak="0">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4" w15:restartNumberingAfterBreak="0">
    <w:nsid w:val="727248CA"/>
    <w:multiLevelType w:val="hybridMultilevel"/>
    <w:tmpl w:val="8278D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Batang"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15"/>
  </w:num>
  <w:num w:numId="3">
    <w:abstractNumId w:val="30"/>
  </w:num>
  <w:num w:numId="4">
    <w:abstractNumId w:val="29"/>
  </w:num>
  <w:num w:numId="5">
    <w:abstractNumId w:val="12"/>
  </w:num>
  <w:num w:numId="6">
    <w:abstractNumId w:val="36"/>
  </w:num>
  <w:num w:numId="7">
    <w:abstractNumId w:val="17"/>
  </w:num>
  <w:num w:numId="8">
    <w:abstractNumId w:val="14"/>
  </w:num>
  <w:num w:numId="9">
    <w:abstractNumId w:val="3"/>
  </w:num>
  <w:num w:numId="10">
    <w:abstractNumId w:val="20"/>
  </w:num>
  <w:num w:numId="11">
    <w:abstractNumId w:val="7"/>
  </w:num>
  <w:num w:numId="12">
    <w:abstractNumId w:val="33"/>
  </w:num>
  <w:num w:numId="13">
    <w:abstractNumId w:val="0"/>
  </w:num>
  <w:num w:numId="14">
    <w:abstractNumId w:val="16"/>
  </w:num>
  <w:num w:numId="15">
    <w:abstractNumId w:val="8"/>
  </w:num>
  <w:num w:numId="16">
    <w:abstractNumId w:val="31"/>
  </w:num>
  <w:num w:numId="17">
    <w:abstractNumId w:val="9"/>
  </w:num>
  <w:num w:numId="18">
    <w:abstractNumId w:val="19"/>
  </w:num>
  <w:num w:numId="19">
    <w:abstractNumId w:val="35"/>
  </w:num>
  <w:num w:numId="20">
    <w:abstractNumId w:val="1"/>
  </w:num>
  <w:num w:numId="21">
    <w:abstractNumId w:val="11"/>
  </w:num>
  <w:num w:numId="22">
    <w:abstractNumId w:val="21"/>
  </w:num>
  <w:num w:numId="23">
    <w:abstractNumId w:val="5"/>
  </w:num>
  <w:num w:numId="24">
    <w:abstractNumId w:val="26"/>
  </w:num>
  <w:num w:numId="25">
    <w:abstractNumId w:val="28"/>
  </w:num>
  <w:num w:numId="26">
    <w:abstractNumId w:val="4"/>
  </w:num>
  <w:num w:numId="27">
    <w:abstractNumId w:val="23"/>
  </w:num>
  <w:num w:numId="28">
    <w:abstractNumId w:val="34"/>
  </w:num>
  <w:num w:numId="29">
    <w:abstractNumId w:val="10"/>
  </w:num>
  <w:num w:numId="30">
    <w:abstractNumId w:val="10"/>
  </w:num>
  <w:num w:numId="31">
    <w:abstractNumId w:val="10"/>
  </w:num>
  <w:num w:numId="32">
    <w:abstractNumId w:val="10"/>
  </w:num>
  <w:num w:numId="33">
    <w:abstractNumId w:val="18"/>
  </w:num>
  <w:num w:numId="34">
    <w:abstractNumId w:val="10"/>
  </w:num>
  <w:num w:numId="35">
    <w:abstractNumId w:val="15"/>
  </w:num>
  <w:num w:numId="36">
    <w:abstractNumId w:val="15"/>
  </w:num>
  <w:num w:numId="37">
    <w:abstractNumId w:val="15"/>
  </w:num>
  <w:num w:numId="38">
    <w:abstractNumId w:val="10"/>
  </w:num>
  <w:num w:numId="39">
    <w:abstractNumId w:val="15"/>
  </w:num>
  <w:num w:numId="40">
    <w:abstractNumId w:val="15"/>
  </w:num>
  <w:num w:numId="41">
    <w:abstractNumId w:val="10"/>
  </w:num>
  <w:num w:numId="42">
    <w:abstractNumId w:val="10"/>
  </w:num>
  <w:num w:numId="43">
    <w:abstractNumId w:val="13"/>
  </w:num>
  <w:num w:numId="44">
    <w:abstractNumId w:val="22"/>
  </w:num>
  <w:num w:numId="45">
    <w:abstractNumId w:val="25"/>
  </w:num>
  <w:num w:numId="46">
    <w:abstractNumId w:val="2"/>
  </w:num>
  <w:num w:numId="47">
    <w:abstractNumId w:val="32"/>
  </w:num>
  <w:num w:numId="48">
    <w:abstractNumId w:val="24"/>
  </w:num>
  <w:num w:numId="49">
    <w:abstractNumId w:val="27"/>
  </w:num>
  <w:num w:numId="50">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4076"/>
    <w:rsid w:val="00005774"/>
    <w:rsid w:val="00010921"/>
    <w:rsid w:val="00011005"/>
    <w:rsid w:val="00011A53"/>
    <w:rsid w:val="00011FB1"/>
    <w:rsid w:val="00012357"/>
    <w:rsid w:val="00012D3C"/>
    <w:rsid w:val="00013A4A"/>
    <w:rsid w:val="0001401B"/>
    <w:rsid w:val="000147F7"/>
    <w:rsid w:val="00014A78"/>
    <w:rsid w:val="000167DF"/>
    <w:rsid w:val="0001695D"/>
    <w:rsid w:val="000172F4"/>
    <w:rsid w:val="000210FF"/>
    <w:rsid w:val="00021CA4"/>
    <w:rsid w:val="00022194"/>
    <w:rsid w:val="00022677"/>
    <w:rsid w:val="00022C4C"/>
    <w:rsid w:val="00030EA8"/>
    <w:rsid w:val="00031F02"/>
    <w:rsid w:val="00032854"/>
    <w:rsid w:val="000375ED"/>
    <w:rsid w:val="0004152C"/>
    <w:rsid w:val="00045082"/>
    <w:rsid w:val="00046AB8"/>
    <w:rsid w:val="00046EDE"/>
    <w:rsid w:val="0005019A"/>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119C"/>
    <w:rsid w:val="00072453"/>
    <w:rsid w:val="00073C42"/>
    <w:rsid w:val="000755B5"/>
    <w:rsid w:val="00076FF5"/>
    <w:rsid w:val="000775AB"/>
    <w:rsid w:val="00083457"/>
    <w:rsid w:val="00083DE3"/>
    <w:rsid w:val="000862ED"/>
    <w:rsid w:val="00086364"/>
    <w:rsid w:val="00086A31"/>
    <w:rsid w:val="00087EEE"/>
    <w:rsid w:val="00087F06"/>
    <w:rsid w:val="000902E8"/>
    <w:rsid w:val="00090A57"/>
    <w:rsid w:val="00091511"/>
    <w:rsid w:val="00091C52"/>
    <w:rsid w:val="00091CE0"/>
    <w:rsid w:val="00092123"/>
    <w:rsid w:val="00093AA5"/>
    <w:rsid w:val="00094B22"/>
    <w:rsid w:val="0009739B"/>
    <w:rsid w:val="000A1D31"/>
    <w:rsid w:val="000A26F4"/>
    <w:rsid w:val="000A5315"/>
    <w:rsid w:val="000A591F"/>
    <w:rsid w:val="000A6336"/>
    <w:rsid w:val="000A77A6"/>
    <w:rsid w:val="000B0B99"/>
    <w:rsid w:val="000B25B1"/>
    <w:rsid w:val="000B2B68"/>
    <w:rsid w:val="000B3CF7"/>
    <w:rsid w:val="000B4FD7"/>
    <w:rsid w:val="000C074E"/>
    <w:rsid w:val="000C14C1"/>
    <w:rsid w:val="000C2DAC"/>
    <w:rsid w:val="000C3A4B"/>
    <w:rsid w:val="000C3C17"/>
    <w:rsid w:val="000C650F"/>
    <w:rsid w:val="000D00DD"/>
    <w:rsid w:val="000D1026"/>
    <w:rsid w:val="000D19F4"/>
    <w:rsid w:val="000D25AC"/>
    <w:rsid w:val="000D4806"/>
    <w:rsid w:val="000D5200"/>
    <w:rsid w:val="000D53C0"/>
    <w:rsid w:val="000D758A"/>
    <w:rsid w:val="000D77B5"/>
    <w:rsid w:val="000D7EA8"/>
    <w:rsid w:val="000E13E9"/>
    <w:rsid w:val="000E1608"/>
    <w:rsid w:val="000E2201"/>
    <w:rsid w:val="000E48A4"/>
    <w:rsid w:val="000E512F"/>
    <w:rsid w:val="000E7166"/>
    <w:rsid w:val="000F0D83"/>
    <w:rsid w:val="000F2916"/>
    <w:rsid w:val="000F3287"/>
    <w:rsid w:val="000F3AB3"/>
    <w:rsid w:val="000F433B"/>
    <w:rsid w:val="000F5D7C"/>
    <w:rsid w:val="000F60C9"/>
    <w:rsid w:val="000F6743"/>
    <w:rsid w:val="000F762B"/>
    <w:rsid w:val="00100CCE"/>
    <w:rsid w:val="0010112F"/>
    <w:rsid w:val="00101AC6"/>
    <w:rsid w:val="00101FE9"/>
    <w:rsid w:val="00102506"/>
    <w:rsid w:val="001038BF"/>
    <w:rsid w:val="00103FB1"/>
    <w:rsid w:val="00104BD6"/>
    <w:rsid w:val="001067FF"/>
    <w:rsid w:val="00106F9A"/>
    <w:rsid w:val="00107C3A"/>
    <w:rsid w:val="00111454"/>
    <w:rsid w:val="00112A78"/>
    <w:rsid w:val="00114EB4"/>
    <w:rsid w:val="001155B8"/>
    <w:rsid w:val="00117B15"/>
    <w:rsid w:val="00120B93"/>
    <w:rsid w:val="00121508"/>
    <w:rsid w:val="0012156A"/>
    <w:rsid w:val="00121AC2"/>
    <w:rsid w:val="0012303A"/>
    <w:rsid w:val="00123B51"/>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DE6"/>
    <w:rsid w:val="001471E4"/>
    <w:rsid w:val="00147305"/>
    <w:rsid w:val="001503B7"/>
    <w:rsid w:val="0015445A"/>
    <w:rsid w:val="00157248"/>
    <w:rsid w:val="00162392"/>
    <w:rsid w:val="001639BD"/>
    <w:rsid w:val="00164498"/>
    <w:rsid w:val="001649A0"/>
    <w:rsid w:val="0016551E"/>
    <w:rsid w:val="001678E4"/>
    <w:rsid w:val="0016793B"/>
    <w:rsid w:val="00167D7B"/>
    <w:rsid w:val="00167F3F"/>
    <w:rsid w:val="0017033E"/>
    <w:rsid w:val="00170CD5"/>
    <w:rsid w:val="00171E74"/>
    <w:rsid w:val="00172663"/>
    <w:rsid w:val="00176B67"/>
    <w:rsid w:val="001801D3"/>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4387"/>
    <w:rsid w:val="001B620C"/>
    <w:rsid w:val="001B7B86"/>
    <w:rsid w:val="001C06AA"/>
    <w:rsid w:val="001C3694"/>
    <w:rsid w:val="001C46E4"/>
    <w:rsid w:val="001C64AB"/>
    <w:rsid w:val="001C6890"/>
    <w:rsid w:val="001C76C5"/>
    <w:rsid w:val="001C7CCA"/>
    <w:rsid w:val="001D04EE"/>
    <w:rsid w:val="001D07BF"/>
    <w:rsid w:val="001D07C2"/>
    <w:rsid w:val="001D0D60"/>
    <w:rsid w:val="001D0FD7"/>
    <w:rsid w:val="001D2861"/>
    <w:rsid w:val="001D4091"/>
    <w:rsid w:val="001D524E"/>
    <w:rsid w:val="001D61B8"/>
    <w:rsid w:val="001E016A"/>
    <w:rsid w:val="001E01A3"/>
    <w:rsid w:val="001E083E"/>
    <w:rsid w:val="001E2551"/>
    <w:rsid w:val="001E52BF"/>
    <w:rsid w:val="001E5959"/>
    <w:rsid w:val="001E6796"/>
    <w:rsid w:val="001F01DE"/>
    <w:rsid w:val="001F1669"/>
    <w:rsid w:val="001F2638"/>
    <w:rsid w:val="001F3815"/>
    <w:rsid w:val="001F3BD8"/>
    <w:rsid w:val="001F4519"/>
    <w:rsid w:val="001F5199"/>
    <w:rsid w:val="001F6F91"/>
    <w:rsid w:val="001F7B02"/>
    <w:rsid w:val="001F7C2B"/>
    <w:rsid w:val="00202049"/>
    <w:rsid w:val="00202279"/>
    <w:rsid w:val="00202BE0"/>
    <w:rsid w:val="002044FD"/>
    <w:rsid w:val="00205DF1"/>
    <w:rsid w:val="0021177B"/>
    <w:rsid w:val="0021354A"/>
    <w:rsid w:val="00214221"/>
    <w:rsid w:val="0021488F"/>
    <w:rsid w:val="0021595D"/>
    <w:rsid w:val="002164F7"/>
    <w:rsid w:val="00217130"/>
    <w:rsid w:val="002177FD"/>
    <w:rsid w:val="00217AA4"/>
    <w:rsid w:val="00220CE6"/>
    <w:rsid w:val="00221014"/>
    <w:rsid w:val="00221965"/>
    <w:rsid w:val="00222B5E"/>
    <w:rsid w:val="002234ED"/>
    <w:rsid w:val="00223BC8"/>
    <w:rsid w:val="00225263"/>
    <w:rsid w:val="00225F6B"/>
    <w:rsid w:val="00227095"/>
    <w:rsid w:val="00227E85"/>
    <w:rsid w:val="002302CD"/>
    <w:rsid w:val="00233868"/>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58D"/>
    <w:rsid w:val="00251563"/>
    <w:rsid w:val="00251DAC"/>
    <w:rsid w:val="0025287D"/>
    <w:rsid w:val="0025697E"/>
    <w:rsid w:val="00257528"/>
    <w:rsid w:val="002576FF"/>
    <w:rsid w:val="00257F7E"/>
    <w:rsid w:val="00260D6D"/>
    <w:rsid w:val="00261808"/>
    <w:rsid w:val="002624DF"/>
    <w:rsid w:val="00262587"/>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B29"/>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A0D1E"/>
    <w:rsid w:val="002A1E47"/>
    <w:rsid w:val="002A3A3D"/>
    <w:rsid w:val="002A4DC5"/>
    <w:rsid w:val="002A74C0"/>
    <w:rsid w:val="002A74D6"/>
    <w:rsid w:val="002B3B3B"/>
    <w:rsid w:val="002B4C6E"/>
    <w:rsid w:val="002B52C6"/>
    <w:rsid w:val="002B5388"/>
    <w:rsid w:val="002B57DB"/>
    <w:rsid w:val="002B6BDA"/>
    <w:rsid w:val="002B71B0"/>
    <w:rsid w:val="002C0D28"/>
    <w:rsid w:val="002C1230"/>
    <w:rsid w:val="002C46A5"/>
    <w:rsid w:val="002D233C"/>
    <w:rsid w:val="002D2EF7"/>
    <w:rsid w:val="002D488B"/>
    <w:rsid w:val="002D5337"/>
    <w:rsid w:val="002D53AF"/>
    <w:rsid w:val="002D5B2B"/>
    <w:rsid w:val="002D6FEE"/>
    <w:rsid w:val="002E11B9"/>
    <w:rsid w:val="002E2CB4"/>
    <w:rsid w:val="002E315D"/>
    <w:rsid w:val="002E333E"/>
    <w:rsid w:val="002E5EC2"/>
    <w:rsid w:val="002E60AB"/>
    <w:rsid w:val="002F00C5"/>
    <w:rsid w:val="002F28D8"/>
    <w:rsid w:val="002F42B7"/>
    <w:rsid w:val="002F47AD"/>
    <w:rsid w:val="002F5790"/>
    <w:rsid w:val="002F6FEC"/>
    <w:rsid w:val="003006CA"/>
    <w:rsid w:val="003021E9"/>
    <w:rsid w:val="0030336D"/>
    <w:rsid w:val="00303FBB"/>
    <w:rsid w:val="003052A7"/>
    <w:rsid w:val="00305D56"/>
    <w:rsid w:val="003065FD"/>
    <w:rsid w:val="00306A46"/>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24E2"/>
    <w:rsid w:val="003341BA"/>
    <w:rsid w:val="0033527C"/>
    <w:rsid w:val="0033544D"/>
    <w:rsid w:val="00336575"/>
    <w:rsid w:val="00337211"/>
    <w:rsid w:val="00337623"/>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46E"/>
    <w:rsid w:val="00364A48"/>
    <w:rsid w:val="00364A9A"/>
    <w:rsid w:val="00364B37"/>
    <w:rsid w:val="00364F34"/>
    <w:rsid w:val="00367444"/>
    <w:rsid w:val="00367548"/>
    <w:rsid w:val="00367C76"/>
    <w:rsid w:val="00367F5B"/>
    <w:rsid w:val="00370626"/>
    <w:rsid w:val="0037122E"/>
    <w:rsid w:val="0037239C"/>
    <w:rsid w:val="003738D9"/>
    <w:rsid w:val="003739C4"/>
    <w:rsid w:val="00373FE3"/>
    <w:rsid w:val="0037564F"/>
    <w:rsid w:val="0037611E"/>
    <w:rsid w:val="00377D5D"/>
    <w:rsid w:val="00380384"/>
    <w:rsid w:val="0038169D"/>
    <w:rsid w:val="00381784"/>
    <w:rsid w:val="003818F6"/>
    <w:rsid w:val="003830E7"/>
    <w:rsid w:val="0038352B"/>
    <w:rsid w:val="0038584A"/>
    <w:rsid w:val="003877AE"/>
    <w:rsid w:val="00390D43"/>
    <w:rsid w:val="00391AA1"/>
    <w:rsid w:val="00392B69"/>
    <w:rsid w:val="00392E06"/>
    <w:rsid w:val="00393923"/>
    <w:rsid w:val="0039435D"/>
    <w:rsid w:val="0039448A"/>
    <w:rsid w:val="003947B1"/>
    <w:rsid w:val="00394CB0"/>
    <w:rsid w:val="0039593B"/>
    <w:rsid w:val="00395D7D"/>
    <w:rsid w:val="00395E02"/>
    <w:rsid w:val="00396217"/>
    <w:rsid w:val="003A048E"/>
    <w:rsid w:val="003A2336"/>
    <w:rsid w:val="003A4806"/>
    <w:rsid w:val="003A5945"/>
    <w:rsid w:val="003A69C3"/>
    <w:rsid w:val="003A730C"/>
    <w:rsid w:val="003B0AC6"/>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6109"/>
    <w:rsid w:val="003D79CD"/>
    <w:rsid w:val="003E079D"/>
    <w:rsid w:val="003E0FEE"/>
    <w:rsid w:val="003E1753"/>
    <w:rsid w:val="003E2779"/>
    <w:rsid w:val="003E430F"/>
    <w:rsid w:val="003E633B"/>
    <w:rsid w:val="003E6620"/>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13171"/>
    <w:rsid w:val="004207B0"/>
    <w:rsid w:val="00420853"/>
    <w:rsid w:val="00421E04"/>
    <w:rsid w:val="004239D8"/>
    <w:rsid w:val="004240D5"/>
    <w:rsid w:val="00424A72"/>
    <w:rsid w:val="00424D6E"/>
    <w:rsid w:val="004254DF"/>
    <w:rsid w:val="00427387"/>
    <w:rsid w:val="004300DC"/>
    <w:rsid w:val="00430452"/>
    <w:rsid w:val="00432D00"/>
    <w:rsid w:val="00433489"/>
    <w:rsid w:val="00433C9D"/>
    <w:rsid w:val="00433F23"/>
    <w:rsid w:val="004351C1"/>
    <w:rsid w:val="00436AEE"/>
    <w:rsid w:val="00437386"/>
    <w:rsid w:val="00440E60"/>
    <w:rsid w:val="00441151"/>
    <w:rsid w:val="00442C0D"/>
    <w:rsid w:val="004430A5"/>
    <w:rsid w:val="00443538"/>
    <w:rsid w:val="00444D8F"/>
    <w:rsid w:val="004471CE"/>
    <w:rsid w:val="00450C48"/>
    <w:rsid w:val="00452E54"/>
    <w:rsid w:val="004530DE"/>
    <w:rsid w:val="0045322C"/>
    <w:rsid w:val="00454D22"/>
    <w:rsid w:val="00455E7A"/>
    <w:rsid w:val="0045694D"/>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7090"/>
    <w:rsid w:val="004923DF"/>
    <w:rsid w:val="0049325B"/>
    <w:rsid w:val="00493A37"/>
    <w:rsid w:val="004965F3"/>
    <w:rsid w:val="004A0A2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3B1D"/>
    <w:rsid w:val="004C4315"/>
    <w:rsid w:val="004C48A5"/>
    <w:rsid w:val="004C5D06"/>
    <w:rsid w:val="004C657C"/>
    <w:rsid w:val="004D026D"/>
    <w:rsid w:val="004D0A0D"/>
    <w:rsid w:val="004D108A"/>
    <w:rsid w:val="004D159C"/>
    <w:rsid w:val="004D1EEB"/>
    <w:rsid w:val="004D4638"/>
    <w:rsid w:val="004D54C6"/>
    <w:rsid w:val="004D5B92"/>
    <w:rsid w:val="004D6791"/>
    <w:rsid w:val="004D67FB"/>
    <w:rsid w:val="004D6960"/>
    <w:rsid w:val="004D7291"/>
    <w:rsid w:val="004D7CAE"/>
    <w:rsid w:val="004D7CE2"/>
    <w:rsid w:val="004E03B4"/>
    <w:rsid w:val="004E5728"/>
    <w:rsid w:val="004E577A"/>
    <w:rsid w:val="004E6011"/>
    <w:rsid w:val="004F040F"/>
    <w:rsid w:val="004F04D1"/>
    <w:rsid w:val="004F120F"/>
    <w:rsid w:val="004F17BB"/>
    <w:rsid w:val="00501E42"/>
    <w:rsid w:val="00503979"/>
    <w:rsid w:val="00503993"/>
    <w:rsid w:val="00503F9D"/>
    <w:rsid w:val="00507091"/>
    <w:rsid w:val="005074C4"/>
    <w:rsid w:val="005079CC"/>
    <w:rsid w:val="005109A0"/>
    <w:rsid w:val="0051414A"/>
    <w:rsid w:val="00514BFF"/>
    <w:rsid w:val="00514ED9"/>
    <w:rsid w:val="00515B5F"/>
    <w:rsid w:val="00515DAE"/>
    <w:rsid w:val="0051746B"/>
    <w:rsid w:val="00520036"/>
    <w:rsid w:val="0052348B"/>
    <w:rsid w:val="00526A64"/>
    <w:rsid w:val="00526BC4"/>
    <w:rsid w:val="00526FD1"/>
    <w:rsid w:val="00527339"/>
    <w:rsid w:val="00527FA8"/>
    <w:rsid w:val="0053211B"/>
    <w:rsid w:val="00533D37"/>
    <w:rsid w:val="00534DF6"/>
    <w:rsid w:val="00535E8C"/>
    <w:rsid w:val="00535EE7"/>
    <w:rsid w:val="00537F42"/>
    <w:rsid w:val="00540BAC"/>
    <w:rsid w:val="00541207"/>
    <w:rsid w:val="005434F9"/>
    <w:rsid w:val="0054367D"/>
    <w:rsid w:val="00544D62"/>
    <w:rsid w:val="0055167A"/>
    <w:rsid w:val="00553AF5"/>
    <w:rsid w:val="00555F2F"/>
    <w:rsid w:val="00567B39"/>
    <w:rsid w:val="005742D7"/>
    <w:rsid w:val="005744E6"/>
    <w:rsid w:val="00574BBA"/>
    <w:rsid w:val="00574D57"/>
    <w:rsid w:val="00574E7C"/>
    <w:rsid w:val="005750FD"/>
    <w:rsid w:val="00575276"/>
    <w:rsid w:val="00576688"/>
    <w:rsid w:val="00576ADB"/>
    <w:rsid w:val="00576F91"/>
    <w:rsid w:val="005808CD"/>
    <w:rsid w:val="005809E9"/>
    <w:rsid w:val="00581B33"/>
    <w:rsid w:val="00581EBB"/>
    <w:rsid w:val="00581F09"/>
    <w:rsid w:val="00582473"/>
    <w:rsid w:val="0058443F"/>
    <w:rsid w:val="0058463D"/>
    <w:rsid w:val="005849C2"/>
    <w:rsid w:val="00585015"/>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54EA"/>
    <w:rsid w:val="005A6545"/>
    <w:rsid w:val="005A73AC"/>
    <w:rsid w:val="005B2ADD"/>
    <w:rsid w:val="005B2AE8"/>
    <w:rsid w:val="005B334E"/>
    <w:rsid w:val="005B33D7"/>
    <w:rsid w:val="005B3F28"/>
    <w:rsid w:val="005B5915"/>
    <w:rsid w:val="005B5C71"/>
    <w:rsid w:val="005C105E"/>
    <w:rsid w:val="005C1174"/>
    <w:rsid w:val="005C1FE0"/>
    <w:rsid w:val="005C3014"/>
    <w:rsid w:val="005C38FB"/>
    <w:rsid w:val="005C538E"/>
    <w:rsid w:val="005C70AD"/>
    <w:rsid w:val="005C7D83"/>
    <w:rsid w:val="005D0C6E"/>
    <w:rsid w:val="005D0EB6"/>
    <w:rsid w:val="005D1475"/>
    <w:rsid w:val="005D2F66"/>
    <w:rsid w:val="005D3C4F"/>
    <w:rsid w:val="005D46FD"/>
    <w:rsid w:val="005D545E"/>
    <w:rsid w:val="005D547F"/>
    <w:rsid w:val="005D7473"/>
    <w:rsid w:val="005D7BC7"/>
    <w:rsid w:val="005E2034"/>
    <w:rsid w:val="005E52D7"/>
    <w:rsid w:val="005E58B6"/>
    <w:rsid w:val="005F1FBE"/>
    <w:rsid w:val="005F39AE"/>
    <w:rsid w:val="005F4E6B"/>
    <w:rsid w:val="005F514C"/>
    <w:rsid w:val="005F5919"/>
    <w:rsid w:val="005F5BAD"/>
    <w:rsid w:val="005F7EE3"/>
    <w:rsid w:val="00600C24"/>
    <w:rsid w:val="00600CDE"/>
    <w:rsid w:val="0060297E"/>
    <w:rsid w:val="00603253"/>
    <w:rsid w:val="0060435D"/>
    <w:rsid w:val="00605580"/>
    <w:rsid w:val="00605798"/>
    <w:rsid w:val="00607327"/>
    <w:rsid w:val="006078B5"/>
    <w:rsid w:val="00611285"/>
    <w:rsid w:val="00611482"/>
    <w:rsid w:val="0061155D"/>
    <w:rsid w:val="00612F2B"/>
    <w:rsid w:val="00613A9D"/>
    <w:rsid w:val="006140C9"/>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50EF"/>
    <w:rsid w:val="006255CB"/>
    <w:rsid w:val="00626B67"/>
    <w:rsid w:val="00627509"/>
    <w:rsid w:val="00630E9A"/>
    <w:rsid w:val="00631C9C"/>
    <w:rsid w:val="0063477E"/>
    <w:rsid w:val="00635065"/>
    <w:rsid w:val="00637DBA"/>
    <w:rsid w:val="00640F56"/>
    <w:rsid w:val="00642A83"/>
    <w:rsid w:val="00643083"/>
    <w:rsid w:val="006458B7"/>
    <w:rsid w:val="00645E63"/>
    <w:rsid w:val="00647880"/>
    <w:rsid w:val="0065003C"/>
    <w:rsid w:val="006515BC"/>
    <w:rsid w:val="00651A61"/>
    <w:rsid w:val="00653A11"/>
    <w:rsid w:val="0065779F"/>
    <w:rsid w:val="00657F0C"/>
    <w:rsid w:val="006608B5"/>
    <w:rsid w:val="00660D6C"/>
    <w:rsid w:val="00660ECE"/>
    <w:rsid w:val="006610EE"/>
    <w:rsid w:val="00662FB7"/>
    <w:rsid w:val="006634B8"/>
    <w:rsid w:val="00663B84"/>
    <w:rsid w:val="006663DD"/>
    <w:rsid w:val="006666D6"/>
    <w:rsid w:val="006676C8"/>
    <w:rsid w:val="006678AE"/>
    <w:rsid w:val="00670F1B"/>
    <w:rsid w:val="006710BE"/>
    <w:rsid w:val="00675513"/>
    <w:rsid w:val="00680617"/>
    <w:rsid w:val="00680FE3"/>
    <w:rsid w:val="006811C4"/>
    <w:rsid w:val="0068173F"/>
    <w:rsid w:val="006826A1"/>
    <w:rsid w:val="006826B6"/>
    <w:rsid w:val="00683595"/>
    <w:rsid w:val="00684B10"/>
    <w:rsid w:val="006866EB"/>
    <w:rsid w:val="00690293"/>
    <w:rsid w:val="00690437"/>
    <w:rsid w:val="006918CE"/>
    <w:rsid w:val="00691E94"/>
    <w:rsid w:val="0069233F"/>
    <w:rsid w:val="00694BC6"/>
    <w:rsid w:val="00696206"/>
    <w:rsid w:val="00696E55"/>
    <w:rsid w:val="00697A04"/>
    <w:rsid w:val="006A043F"/>
    <w:rsid w:val="006A0925"/>
    <w:rsid w:val="006A25EB"/>
    <w:rsid w:val="006A2D38"/>
    <w:rsid w:val="006A6FAD"/>
    <w:rsid w:val="006B1826"/>
    <w:rsid w:val="006B347E"/>
    <w:rsid w:val="006B4275"/>
    <w:rsid w:val="006B43E1"/>
    <w:rsid w:val="006B5A69"/>
    <w:rsid w:val="006B6EFB"/>
    <w:rsid w:val="006B7556"/>
    <w:rsid w:val="006C0965"/>
    <w:rsid w:val="006C292A"/>
    <w:rsid w:val="006C2CEB"/>
    <w:rsid w:val="006C4640"/>
    <w:rsid w:val="006C560C"/>
    <w:rsid w:val="006C67C2"/>
    <w:rsid w:val="006D0769"/>
    <w:rsid w:val="006D17F0"/>
    <w:rsid w:val="006D206D"/>
    <w:rsid w:val="006D2E11"/>
    <w:rsid w:val="006D2ED0"/>
    <w:rsid w:val="006D3D85"/>
    <w:rsid w:val="006D60A8"/>
    <w:rsid w:val="006D6D52"/>
    <w:rsid w:val="006D6F16"/>
    <w:rsid w:val="006D716D"/>
    <w:rsid w:val="006D75D9"/>
    <w:rsid w:val="006D7619"/>
    <w:rsid w:val="006E0232"/>
    <w:rsid w:val="006E02D0"/>
    <w:rsid w:val="006E1EC6"/>
    <w:rsid w:val="006E5428"/>
    <w:rsid w:val="006E6697"/>
    <w:rsid w:val="006E6A76"/>
    <w:rsid w:val="006F0149"/>
    <w:rsid w:val="006F199F"/>
    <w:rsid w:val="006F204A"/>
    <w:rsid w:val="006F4BD2"/>
    <w:rsid w:val="006F4D44"/>
    <w:rsid w:val="006F4D8E"/>
    <w:rsid w:val="006F6EF9"/>
    <w:rsid w:val="006F79E1"/>
    <w:rsid w:val="006F7BCF"/>
    <w:rsid w:val="0070274F"/>
    <w:rsid w:val="00704221"/>
    <w:rsid w:val="00705B9C"/>
    <w:rsid w:val="00706011"/>
    <w:rsid w:val="00707D33"/>
    <w:rsid w:val="0071081E"/>
    <w:rsid w:val="007110E6"/>
    <w:rsid w:val="00711976"/>
    <w:rsid w:val="007130BE"/>
    <w:rsid w:val="00714030"/>
    <w:rsid w:val="007155D3"/>
    <w:rsid w:val="007177ED"/>
    <w:rsid w:val="00720A64"/>
    <w:rsid w:val="0072161A"/>
    <w:rsid w:val="0072162A"/>
    <w:rsid w:val="0072166D"/>
    <w:rsid w:val="007217AF"/>
    <w:rsid w:val="00721B2F"/>
    <w:rsid w:val="007238F8"/>
    <w:rsid w:val="00725549"/>
    <w:rsid w:val="00732EEB"/>
    <w:rsid w:val="00735463"/>
    <w:rsid w:val="00735535"/>
    <w:rsid w:val="00737F4D"/>
    <w:rsid w:val="00741392"/>
    <w:rsid w:val="00741B82"/>
    <w:rsid w:val="00746D48"/>
    <w:rsid w:val="00750E72"/>
    <w:rsid w:val="00753A41"/>
    <w:rsid w:val="00755AD7"/>
    <w:rsid w:val="00756864"/>
    <w:rsid w:val="00760CE8"/>
    <w:rsid w:val="00761697"/>
    <w:rsid w:val="007625EC"/>
    <w:rsid w:val="007658A6"/>
    <w:rsid w:val="00766BA8"/>
    <w:rsid w:val="00771A1E"/>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158E"/>
    <w:rsid w:val="007A3DB5"/>
    <w:rsid w:val="007B0F21"/>
    <w:rsid w:val="007B25C2"/>
    <w:rsid w:val="007B299C"/>
    <w:rsid w:val="007B2A97"/>
    <w:rsid w:val="007B3ED7"/>
    <w:rsid w:val="007B49B4"/>
    <w:rsid w:val="007B6146"/>
    <w:rsid w:val="007C1FEB"/>
    <w:rsid w:val="007C25EB"/>
    <w:rsid w:val="007C5842"/>
    <w:rsid w:val="007C6231"/>
    <w:rsid w:val="007C6329"/>
    <w:rsid w:val="007C7CD0"/>
    <w:rsid w:val="007D3572"/>
    <w:rsid w:val="007D3B92"/>
    <w:rsid w:val="007D45C2"/>
    <w:rsid w:val="007D607E"/>
    <w:rsid w:val="007D7A62"/>
    <w:rsid w:val="007E151A"/>
    <w:rsid w:val="007E1D9C"/>
    <w:rsid w:val="007E42C7"/>
    <w:rsid w:val="007E57D0"/>
    <w:rsid w:val="007E63F4"/>
    <w:rsid w:val="007E7FB0"/>
    <w:rsid w:val="007F400E"/>
    <w:rsid w:val="007F75CB"/>
    <w:rsid w:val="007F76E5"/>
    <w:rsid w:val="00802A3E"/>
    <w:rsid w:val="00802B57"/>
    <w:rsid w:val="0080308A"/>
    <w:rsid w:val="00804239"/>
    <w:rsid w:val="0080482F"/>
    <w:rsid w:val="0080578A"/>
    <w:rsid w:val="00806712"/>
    <w:rsid w:val="00806F56"/>
    <w:rsid w:val="00807B70"/>
    <w:rsid w:val="0081007A"/>
    <w:rsid w:val="00810FF3"/>
    <w:rsid w:val="00812A05"/>
    <w:rsid w:val="00812B7C"/>
    <w:rsid w:val="0081357E"/>
    <w:rsid w:val="00814AD0"/>
    <w:rsid w:val="00814EE4"/>
    <w:rsid w:val="00815694"/>
    <w:rsid w:val="008166DC"/>
    <w:rsid w:val="00822B88"/>
    <w:rsid w:val="00822F8F"/>
    <w:rsid w:val="00824242"/>
    <w:rsid w:val="0082540F"/>
    <w:rsid w:val="00825973"/>
    <w:rsid w:val="008263EF"/>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ED9"/>
    <w:rsid w:val="0086307E"/>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486"/>
    <w:rsid w:val="0087758D"/>
    <w:rsid w:val="008776D9"/>
    <w:rsid w:val="00877BB5"/>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3FEE"/>
    <w:rsid w:val="00895684"/>
    <w:rsid w:val="00895A0D"/>
    <w:rsid w:val="00895E5D"/>
    <w:rsid w:val="008A026C"/>
    <w:rsid w:val="008A3312"/>
    <w:rsid w:val="008A4260"/>
    <w:rsid w:val="008A4B3A"/>
    <w:rsid w:val="008A4D2F"/>
    <w:rsid w:val="008A4E83"/>
    <w:rsid w:val="008A60FF"/>
    <w:rsid w:val="008A6641"/>
    <w:rsid w:val="008A7736"/>
    <w:rsid w:val="008B2121"/>
    <w:rsid w:val="008B2920"/>
    <w:rsid w:val="008B494B"/>
    <w:rsid w:val="008B6030"/>
    <w:rsid w:val="008C3BF7"/>
    <w:rsid w:val="008C3FDD"/>
    <w:rsid w:val="008C5D63"/>
    <w:rsid w:val="008C75D0"/>
    <w:rsid w:val="008C7A40"/>
    <w:rsid w:val="008D324A"/>
    <w:rsid w:val="008D5A50"/>
    <w:rsid w:val="008D5BAB"/>
    <w:rsid w:val="008E04CC"/>
    <w:rsid w:val="008E0543"/>
    <w:rsid w:val="008E1091"/>
    <w:rsid w:val="008E158C"/>
    <w:rsid w:val="008E1CBB"/>
    <w:rsid w:val="008E1EB9"/>
    <w:rsid w:val="008E686B"/>
    <w:rsid w:val="008F2B67"/>
    <w:rsid w:val="008F301F"/>
    <w:rsid w:val="008F3F16"/>
    <w:rsid w:val="008F55A4"/>
    <w:rsid w:val="008F6B64"/>
    <w:rsid w:val="0090039D"/>
    <w:rsid w:val="00900885"/>
    <w:rsid w:val="00901A1C"/>
    <w:rsid w:val="00902F8A"/>
    <w:rsid w:val="009038A9"/>
    <w:rsid w:val="00904908"/>
    <w:rsid w:val="00906BCC"/>
    <w:rsid w:val="009078A9"/>
    <w:rsid w:val="00907CE5"/>
    <w:rsid w:val="009103AF"/>
    <w:rsid w:val="009112F8"/>
    <w:rsid w:val="0091365E"/>
    <w:rsid w:val="00916842"/>
    <w:rsid w:val="009170D7"/>
    <w:rsid w:val="00917BD8"/>
    <w:rsid w:val="00917FC7"/>
    <w:rsid w:val="0092003A"/>
    <w:rsid w:val="009215FD"/>
    <w:rsid w:val="00921C98"/>
    <w:rsid w:val="0092441A"/>
    <w:rsid w:val="0092530C"/>
    <w:rsid w:val="00931E59"/>
    <w:rsid w:val="009322F2"/>
    <w:rsid w:val="0093328E"/>
    <w:rsid w:val="00933BB5"/>
    <w:rsid w:val="0093725F"/>
    <w:rsid w:val="00937E33"/>
    <w:rsid w:val="009446EA"/>
    <w:rsid w:val="00945740"/>
    <w:rsid w:val="00947445"/>
    <w:rsid w:val="009502CE"/>
    <w:rsid w:val="0095220B"/>
    <w:rsid w:val="00952316"/>
    <w:rsid w:val="00952B7C"/>
    <w:rsid w:val="00954215"/>
    <w:rsid w:val="00954A84"/>
    <w:rsid w:val="009564A8"/>
    <w:rsid w:val="0096225A"/>
    <w:rsid w:val="00967D6D"/>
    <w:rsid w:val="00972D70"/>
    <w:rsid w:val="00975CC7"/>
    <w:rsid w:val="00976F41"/>
    <w:rsid w:val="00977476"/>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12AE"/>
    <w:rsid w:val="009A20C6"/>
    <w:rsid w:val="009A2B5A"/>
    <w:rsid w:val="009A4121"/>
    <w:rsid w:val="009A546A"/>
    <w:rsid w:val="009B245D"/>
    <w:rsid w:val="009B40B4"/>
    <w:rsid w:val="009B4837"/>
    <w:rsid w:val="009B78C4"/>
    <w:rsid w:val="009B7F8D"/>
    <w:rsid w:val="009C09A4"/>
    <w:rsid w:val="009C2DD9"/>
    <w:rsid w:val="009C3A0D"/>
    <w:rsid w:val="009C43E2"/>
    <w:rsid w:val="009C614B"/>
    <w:rsid w:val="009C6B5D"/>
    <w:rsid w:val="009C7129"/>
    <w:rsid w:val="009C7481"/>
    <w:rsid w:val="009C7F5A"/>
    <w:rsid w:val="009D0202"/>
    <w:rsid w:val="009D0769"/>
    <w:rsid w:val="009D0F6C"/>
    <w:rsid w:val="009D1438"/>
    <w:rsid w:val="009D15E4"/>
    <w:rsid w:val="009D17C2"/>
    <w:rsid w:val="009D26AB"/>
    <w:rsid w:val="009D45C5"/>
    <w:rsid w:val="009E2872"/>
    <w:rsid w:val="009E4A14"/>
    <w:rsid w:val="009E4E7D"/>
    <w:rsid w:val="009F0D5B"/>
    <w:rsid w:val="009F1A2B"/>
    <w:rsid w:val="009F307D"/>
    <w:rsid w:val="009F34AE"/>
    <w:rsid w:val="009F451D"/>
    <w:rsid w:val="009F5B4F"/>
    <w:rsid w:val="00A02CFB"/>
    <w:rsid w:val="00A02D0F"/>
    <w:rsid w:val="00A0774C"/>
    <w:rsid w:val="00A109F3"/>
    <w:rsid w:val="00A11BF8"/>
    <w:rsid w:val="00A12A90"/>
    <w:rsid w:val="00A16523"/>
    <w:rsid w:val="00A17773"/>
    <w:rsid w:val="00A207CA"/>
    <w:rsid w:val="00A21216"/>
    <w:rsid w:val="00A232AC"/>
    <w:rsid w:val="00A252F2"/>
    <w:rsid w:val="00A26BD0"/>
    <w:rsid w:val="00A2781F"/>
    <w:rsid w:val="00A30068"/>
    <w:rsid w:val="00A30EB8"/>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FC5"/>
    <w:rsid w:val="00A5697C"/>
    <w:rsid w:val="00A60EBA"/>
    <w:rsid w:val="00A61895"/>
    <w:rsid w:val="00A622C8"/>
    <w:rsid w:val="00A6241F"/>
    <w:rsid w:val="00A62ADF"/>
    <w:rsid w:val="00A63D53"/>
    <w:rsid w:val="00A63FA9"/>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769DE"/>
    <w:rsid w:val="00A812D4"/>
    <w:rsid w:val="00A81B80"/>
    <w:rsid w:val="00A81B88"/>
    <w:rsid w:val="00A83127"/>
    <w:rsid w:val="00A846F3"/>
    <w:rsid w:val="00A84E99"/>
    <w:rsid w:val="00A86177"/>
    <w:rsid w:val="00A90920"/>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CE2"/>
    <w:rsid w:val="00AC5F5B"/>
    <w:rsid w:val="00AC7214"/>
    <w:rsid w:val="00AD058B"/>
    <w:rsid w:val="00AD0FDB"/>
    <w:rsid w:val="00AD1224"/>
    <w:rsid w:val="00AD265D"/>
    <w:rsid w:val="00AD392E"/>
    <w:rsid w:val="00AD3DB5"/>
    <w:rsid w:val="00AD568E"/>
    <w:rsid w:val="00AD5F6E"/>
    <w:rsid w:val="00AD5F7B"/>
    <w:rsid w:val="00AD6148"/>
    <w:rsid w:val="00AD6CA7"/>
    <w:rsid w:val="00AD7755"/>
    <w:rsid w:val="00AE0192"/>
    <w:rsid w:val="00AE18B3"/>
    <w:rsid w:val="00AE2D81"/>
    <w:rsid w:val="00AE37BC"/>
    <w:rsid w:val="00AE4511"/>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2BA"/>
    <w:rsid w:val="00B009C4"/>
    <w:rsid w:val="00B00C96"/>
    <w:rsid w:val="00B01DB5"/>
    <w:rsid w:val="00B058D3"/>
    <w:rsid w:val="00B10EBC"/>
    <w:rsid w:val="00B12C3B"/>
    <w:rsid w:val="00B12CB3"/>
    <w:rsid w:val="00B12EF7"/>
    <w:rsid w:val="00B140A7"/>
    <w:rsid w:val="00B14D91"/>
    <w:rsid w:val="00B17653"/>
    <w:rsid w:val="00B202C2"/>
    <w:rsid w:val="00B202F1"/>
    <w:rsid w:val="00B205A5"/>
    <w:rsid w:val="00B2075D"/>
    <w:rsid w:val="00B2265E"/>
    <w:rsid w:val="00B26342"/>
    <w:rsid w:val="00B2681C"/>
    <w:rsid w:val="00B325F5"/>
    <w:rsid w:val="00B329FC"/>
    <w:rsid w:val="00B32D75"/>
    <w:rsid w:val="00B3361F"/>
    <w:rsid w:val="00B339CD"/>
    <w:rsid w:val="00B342AC"/>
    <w:rsid w:val="00B410F3"/>
    <w:rsid w:val="00B42710"/>
    <w:rsid w:val="00B42F04"/>
    <w:rsid w:val="00B4397A"/>
    <w:rsid w:val="00B508D4"/>
    <w:rsid w:val="00B51895"/>
    <w:rsid w:val="00B52B53"/>
    <w:rsid w:val="00B53B8E"/>
    <w:rsid w:val="00B608DB"/>
    <w:rsid w:val="00B60F97"/>
    <w:rsid w:val="00B60FD5"/>
    <w:rsid w:val="00B61D56"/>
    <w:rsid w:val="00B6315E"/>
    <w:rsid w:val="00B64CB1"/>
    <w:rsid w:val="00B656AE"/>
    <w:rsid w:val="00B65AFC"/>
    <w:rsid w:val="00B65B07"/>
    <w:rsid w:val="00B66CC5"/>
    <w:rsid w:val="00B70749"/>
    <w:rsid w:val="00B7077E"/>
    <w:rsid w:val="00B712A8"/>
    <w:rsid w:val="00B71576"/>
    <w:rsid w:val="00B71CD5"/>
    <w:rsid w:val="00B71D72"/>
    <w:rsid w:val="00B73C8D"/>
    <w:rsid w:val="00B7692A"/>
    <w:rsid w:val="00B7737D"/>
    <w:rsid w:val="00B774A4"/>
    <w:rsid w:val="00B80FAF"/>
    <w:rsid w:val="00B836ED"/>
    <w:rsid w:val="00B848C9"/>
    <w:rsid w:val="00B85D36"/>
    <w:rsid w:val="00B93E09"/>
    <w:rsid w:val="00B93EE0"/>
    <w:rsid w:val="00B96BFE"/>
    <w:rsid w:val="00BA0940"/>
    <w:rsid w:val="00BA267A"/>
    <w:rsid w:val="00BA3A0E"/>
    <w:rsid w:val="00BA3D0B"/>
    <w:rsid w:val="00BA46FD"/>
    <w:rsid w:val="00BA5A0C"/>
    <w:rsid w:val="00BB0244"/>
    <w:rsid w:val="00BB29D8"/>
    <w:rsid w:val="00BB308A"/>
    <w:rsid w:val="00BB3744"/>
    <w:rsid w:val="00BB3C1A"/>
    <w:rsid w:val="00BB4764"/>
    <w:rsid w:val="00BB53C4"/>
    <w:rsid w:val="00BB69E5"/>
    <w:rsid w:val="00BB6A0E"/>
    <w:rsid w:val="00BB6B48"/>
    <w:rsid w:val="00BC0C41"/>
    <w:rsid w:val="00BC0DC6"/>
    <w:rsid w:val="00BC0E07"/>
    <w:rsid w:val="00BC1123"/>
    <w:rsid w:val="00BC5ECA"/>
    <w:rsid w:val="00BC6B61"/>
    <w:rsid w:val="00BD123B"/>
    <w:rsid w:val="00BD215F"/>
    <w:rsid w:val="00BD30BD"/>
    <w:rsid w:val="00BD33B2"/>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BF6C4C"/>
    <w:rsid w:val="00C02C22"/>
    <w:rsid w:val="00C0397A"/>
    <w:rsid w:val="00C0411A"/>
    <w:rsid w:val="00C0469F"/>
    <w:rsid w:val="00C04EB8"/>
    <w:rsid w:val="00C0522E"/>
    <w:rsid w:val="00C06B4F"/>
    <w:rsid w:val="00C10261"/>
    <w:rsid w:val="00C10A32"/>
    <w:rsid w:val="00C10CF1"/>
    <w:rsid w:val="00C1271B"/>
    <w:rsid w:val="00C13585"/>
    <w:rsid w:val="00C13880"/>
    <w:rsid w:val="00C13B15"/>
    <w:rsid w:val="00C16203"/>
    <w:rsid w:val="00C17342"/>
    <w:rsid w:val="00C20C78"/>
    <w:rsid w:val="00C215D0"/>
    <w:rsid w:val="00C232F1"/>
    <w:rsid w:val="00C23AD0"/>
    <w:rsid w:val="00C23C48"/>
    <w:rsid w:val="00C2617F"/>
    <w:rsid w:val="00C27490"/>
    <w:rsid w:val="00C311DA"/>
    <w:rsid w:val="00C32284"/>
    <w:rsid w:val="00C328DB"/>
    <w:rsid w:val="00C32AC2"/>
    <w:rsid w:val="00C33BE7"/>
    <w:rsid w:val="00C359D2"/>
    <w:rsid w:val="00C364A7"/>
    <w:rsid w:val="00C42ED0"/>
    <w:rsid w:val="00C43D0A"/>
    <w:rsid w:val="00C44D97"/>
    <w:rsid w:val="00C44FE3"/>
    <w:rsid w:val="00C50936"/>
    <w:rsid w:val="00C511E0"/>
    <w:rsid w:val="00C516E6"/>
    <w:rsid w:val="00C52045"/>
    <w:rsid w:val="00C53A87"/>
    <w:rsid w:val="00C543CC"/>
    <w:rsid w:val="00C54940"/>
    <w:rsid w:val="00C551A9"/>
    <w:rsid w:val="00C56034"/>
    <w:rsid w:val="00C57126"/>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800"/>
    <w:rsid w:val="00C73A02"/>
    <w:rsid w:val="00C73CD0"/>
    <w:rsid w:val="00C74975"/>
    <w:rsid w:val="00C753CF"/>
    <w:rsid w:val="00C75B14"/>
    <w:rsid w:val="00C75CAA"/>
    <w:rsid w:val="00C77023"/>
    <w:rsid w:val="00C77464"/>
    <w:rsid w:val="00C777BC"/>
    <w:rsid w:val="00C80059"/>
    <w:rsid w:val="00C80084"/>
    <w:rsid w:val="00C80395"/>
    <w:rsid w:val="00C8049E"/>
    <w:rsid w:val="00C824C3"/>
    <w:rsid w:val="00C83756"/>
    <w:rsid w:val="00C852E7"/>
    <w:rsid w:val="00C8628A"/>
    <w:rsid w:val="00C865CD"/>
    <w:rsid w:val="00C865E0"/>
    <w:rsid w:val="00C877FD"/>
    <w:rsid w:val="00C87E29"/>
    <w:rsid w:val="00C9223F"/>
    <w:rsid w:val="00C93759"/>
    <w:rsid w:val="00C9392D"/>
    <w:rsid w:val="00C9424E"/>
    <w:rsid w:val="00C943D1"/>
    <w:rsid w:val="00C9621E"/>
    <w:rsid w:val="00CA18DB"/>
    <w:rsid w:val="00CA1CDD"/>
    <w:rsid w:val="00CA220D"/>
    <w:rsid w:val="00CA22E2"/>
    <w:rsid w:val="00CA37ED"/>
    <w:rsid w:val="00CA56C6"/>
    <w:rsid w:val="00CB0153"/>
    <w:rsid w:val="00CB0560"/>
    <w:rsid w:val="00CB1F70"/>
    <w:rsid w:val="00CB25C5"/>
    <w:rsid w:val="00CB2C08"/>
    <w:rsid w:val="00CB3FA8"/>
    <w:rsid w:val="00CB414B"/>
    <w:rsid w:val="00CB5DBE"/>
    <w:rsid w:val="00CB7374"/>
    <w:rsid w:val="00CB79AA"/>
    <w:rsid w:val="00CB7DB8"/>
    <w:rsid w:val="00CC109A"/>
    <w:rsid w:val="00CC27A1"/>
    <w:rsid w:val="00CC29CE"/>
    <w:rsid w:val="00CC2EC6"/>
    <w:rsid w:val="00CC423C"/>
    <w:rsid w:val="00CC4D1A"/>
    <w:rsid w:val="00CC5C0B"/>
    <w:rsid w:val="00CC5DFD"/>
    <w:rsid w:val="00CC6844"/>
    <w:rsid w:val="00CC796C"/>
    <w:rsid w:val="00CC7C8D"/>
    <w:rsid w:val="00CC7E95"/>
    <w:rsid w:val="00CD13E5"/>
    <w:rsid w:val="00CD1BD3"/>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02D2"/>
    <w:rsid w:val="00D043BC"/>
    <w:rsid w:val="00D05563"/>
    <w:rsid w:val="00D07B94"/>
    <w:rsid w:val="00D07EC2"/>
    <w:rsid w:val="00D10778"/>
    <w:rsid w:val="00D10FA1"/>
    <w:rsid w:val="00D11A6D"/>
    <w:rsid w:val="00D147F5"/>
    <w:rsid w:val="00D14C5D"/>
    <w:rsid w:val="00D154BD"/>
    <w:rsid w:val="00D15929"/>
    <w:rsid w:val="00D15A2A"/>
    <w:rsid w:val="00D16868"/>
    <w:rsid w:val="00D174D4"/>
    <w:rsid w:val="00D21563"/>
    <w:rsid w:val="00D2510A"/>
    <w:rsid w:val="00D2719E"/>
    <w:rsid w:val="00D27B3D"/>
    <w:rsid w:val="00D3051E"/>
    <w:rsid w:val="00D32097"/>
    <w:rsid w:val="00D33009"/>
    <w:rsid w:val="00D33ACD"/>
    <w:rsid w:val="00D348E4"/>
    <w:rsid w:val="00D40DAB"/>
    <w:rsid w:val="00D4171F"/>
    <w:rsid w:val="00D45FF2"/>
    <w:rsid w:val="00D51146"/>
    <w:rsid w:val="00D5147E"/>
    <w:rsid w:val="00D51890"/>
    <w:rsid w:val="00D51B09"/>
    <w:rsid w:val="00D53155"/>
    <w:rsid w:val="00D53BD8"/>
    <w:rsid w:val="00D53FFB"/>
    <w:rsid w:val="00D54DB1"/>
    <w:rsid w:val="00D5568B"/>
    <w:rsid w:val="00D55C99"/>
    <w:rsid w:val="00D56839"/>
    <w:rsid w:val="00D56A09"/>
    <w:rsid w:val="00D5787A"/>
    <w:rsid w:val="00D611F3"/>
    <w:rsid w:val="00D61897"/>
    <w:rsid w:val="00D63046"/>
    <w:rsid w:val="00D65BEE"/>
    <w:rsid w:val="00D66AA4"/>
    <w:rsid w:val="00D675D0"/>
    <w:rsid w:val="00D701A1"/>
    <w:rsid w:val="00D70F3E"/>
    <w:rsid w:val="00D71842"/>
    <w:rsid w:val="00D72E1A"/>
    <w:rsid w:val="00D74EF6"/>
    <w:rsid w:val="00D8023F"/>
    <w:rsid w:val="00D84E2B"/>
    <w:rsid w:val="00D87747"/>
    <w:rsid w:val="00D87CA4"/>
    <w:rsid w:val="00D90384"/>
    <w:rsid w:val="00D90C34"/>
    <w:rsid w:val="00D93BE3"/>
    <w:rsid w:val="00D94390"/>
    <w:rsid w:val="00D9542E"/>
    <w:rsid w:val="00D957EA"/>
    <w:rsid w:val="00D958E3"/>
    <w:rsid w:val="00DA19A1"/>
    <w:rsid w:val="00DA2071"/>
    <w:rsid w:val="00DA711A"/>
    <w:rsid w:val="00DB11AA"/>
    <w:rsid w:val="00DB14D9"/>
    <w:rsid w:val="00DB20BE"/>
    <w:rsid w:val="00DB3288"/>
    <w:rsid w:val="00DB5770"/>
    <w:rsid w:val="00DC0C71"/>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36EE"/>
    <w:rsid w:val="00DD40E2"/>
    <w:rsid w:val="00DD41C8"/>
    <w:rsid w:val="00DD6237"/>
    <w:rsid w:val="00DE135B"/>
    <w:rsid w:val="00DE31AD"/>
    <w:rsid w:val="00DE714A"/>
    <w:rsid w:val="00DF19A1"/>
    <w:rsid w:val="00DF27CE"/>
    <w:rsid w:val="00DF2CB8"/>
    <w:rsid w:val="00DF3A66"/>
    <w:rsid w:val="00DF3E32"/>
    <w:rsid w:val="00DF73AC"/>
    <w:rsid w:val="00DF7613"/>
    <w:rsid w:val="00DF7ED0"/>
    <w:rsid w:val="00E007C7"/>
    <w:rsid w:val="00E009AC"/>
    <w:rsid w:val="00E052E0"/>
    <w:rsid w:val="00E063DF"/>
    <w:rsid w:val="00E10B86"/>
    <w:rsid w:val="00E11BD7"/>
    <w:rsid w:val="00E11D4C"/>
    <w:rsid w:val="00E13802"/>
    <w:rsid w:val="00E14E0C"/>
    <w:rsid w:val="00E14E50"/>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384C"/>
    <w:rsid w:val="00E34E86"/>
    <w:rsid w:val="00E35478"/>
    <w:rsid w:val="00E359CA"/>
    <w:rsid w:val="00E3673D"/>
    <w:rsid w:val="00E41835"/>
    <w:rsid w:val="00E42776"/>
    <w:rsid w:val="00E444A7"/>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21A5"/>
    <w:rsid w:val="00E63323"/>
    <w:rsid w:val="00E64767"/>
    <w:rsid w:val="00E65EE0"/>
    <w:rsid w:val="00E66160"/>
    <w:rsid w:val="00E67F31"/>
    <w:rsid w:val="00E70C57"/>
    <w:rsid w:val="00E70DE5"/>
    <w:rsid w:val="00E71E31"/>
    <w:rsid w:val="00E725B1"/>
    <w:rsid w:val="00E73012"/>
    <w:rsid w:val="00E754E4"/>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25B1"/>
    <w:rsid w:val="00EB3120"/>
    <w:rsid w:val="00EB45BB"/>
    <w:rsid w:val="00EB525A"/>
    <w:rsid w:val="00EC03BE"/>
    <w:rsid w:val="00EC1B2D"/>
    <w:rsid w:val="00EC1D3E"/>
    <w:rsid w:val="00EC2C4A"/>
    <w:rsid w:val="00EC2EDE"/>
    <w:rsid w:val="00EC4AF7"/>
    <w:rsid w:val="00EC758D"/>
    <w:rsid w:val="00ED00DE"/>
    <w:rsid w:val="00ED048F"/>
    <w:rsid w:val="00ED0A8D"/>
    <w:rsid w:val="00ED66F9"/>
    <w:rsid w:val="00EE082D"/>
    <w:rsid w:val="00EE08C5"/>
    <w:rsid w:val="00EE167B"/>
    <w:rsid w:val="00EE442B"/>
    <w:rsid w:val="00EE4827"/>
    <w:rsid w:val="00EE483C"/>
    <w:rsid w:val="00EF0C84"/>
    <w:rsid w:val="00EF0DBD"/>
    <w:rsid w:val="00EF12AC"/>
    <w:rsid w:val="00EF21E2"/>
    <w:rsid w:val="00EF2C8E"/>
    <w:rsid w:val="00EF2D06"/>
    <w:rsid w:val="00EF2E76"/>
    <w:rsid w:val="00EF5990"/>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19C"/>
    <w:rsid w:val="00F11730"/>
    <w:rsid w:val="00F133E1"/>
    <w:rsid w:val="00F1444B"/>
    <w:rsid w:val="00F14B0E"/>
    <w:rsid w:val="00F15D19"/>
    <w:rsid w:val="00F16046"/>
    <w:rsid w:val="00F173FD"/>
    <w:rsid w:val="00F2058B"/>
    <w:rsid w:val="00F20DB4"/>
    <w:rsid w:val="00F212BA"/>
    <w:rsid w:val="00F229F9"/>
    <w:rsid w:val="00F22DFF"/>
    <w:rsid w:val="00F2372B"/>
    <w:rsid w:val="00F2776C"/>
    <w:rsid w:val="00F27C7B"/>
    <w:rsid w:val="00F30825"/>
    <w:rsid w:val="00F30B86"/>
    <w:rsid w:val="00F3162C"/>
    <w:rsid w:val="00F32027"/>
    <w:rsid w:val="00F32A82"/>
    <w:rsid w:val="00F32FFD"/>
    <w:rsid w:val="00F33DF6"/>
    <w:rsid w:val="00F34BD1"/>
    <w:rsid w:val="00F3545D"/>
    <w:rsid w:val="00F370D1"/>
    <w:rsid w:val="00F37941"/>
    <w:rsid w:val="00F432E5"/>
    <w:rsid w:val="00F45E58"/>
    <w:rsid w:val="00F46173"/>
    <w:rsid w:val="00F47ABE"/>
    <w:rsid w:val="00F50EF1"/>
    <w:rsid w:val="00F5546B"/>
    <w:rsid w:val="00F55983"/>
    <w:rsid w:val="00F56484"/>
    <w:rsid w:val="00F56C05"/>
    <w:rsid w:val="00F56E59"/>
    <w:rsid w:val="00F6030A"/>
    <w:rsid w:val="00F61161"/>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4AF7"/>
    <w:rsid w:val="00F7577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1886"/>
    <w:rsid w:val="00FA1977"/>
    <w:rsid w:val="00FA37F1"/>
    <w:rsid w:val="00FA7494"/>
    <w:rsid w:val="00FA7C6D"/>
    <w:rsid w:val="00FB03EA"/>
    <w:rsid w:val="00FB1962"/>
    <w:rsid w:val="00FB400C"/>
    <w:rsid w:val="00FB4F84"/>
    <w:rsid w:val="00FB52F3"/>
    <w:rsid w:val="00FB556B"/>
    <w:rsid w:val="00FB6B74"/>
    <w:rsid w:val="00FB7598"/>
    <w:rsid w:val="00FB7C17"/>
    <w:rsid w:val="00FC0D33"/>
    <w:rsid w:val="00FC1D4F"/>
    <w:rsid w:val="00FC2BA3"/>
    <w:rsid w:val="00FC6C75"/>
    <w:rsid w:val="00FC6E8F"/>
    <w:rsid w:val="00FC71D7"/>
    <w:rsid w:val="00FC79E0"/>
    <w:rsid w:val="00FD0D5B"/>
    <w:rsid w:val="00FD1195"/>
    <w:rsid w:val="00FD194D"/>
    <w:rsid w:val="00FD2879"/>
    <w:rsid w:val="00FD3250"/>
    <w:rsid w:val="00FD3BD9"/>
    <w:rsid w:val="00FD41E5"/>
    <w:rsid w:val="00FD73F6"/>
    <w:rsid w:val="00FD7DAF"/>
    <w:rsid w:val="00FE085B"/>
    <w:rsid w:val="00FE11A8"/>
    <w:rsid w:val="00FE1F6A"/>
    <w:rsid w:val="00FE3B0A"/>
    <w:rsid w:val="00FE5C15"/>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C9593925-703C-4FE2-9EF3-06E0E6451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0E7"/>
    <w:pPr>
      <w:spacing w:after="120" w:line="300" w:lineRule="auto"/>
      <w:ind w:firstLine="36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Revision">
    <w:name w:val="Revision"/>
    <w:hidden/>
    <w:uiPriority w:val="99"/>
    <w:semiHidden/>
    <w:rsid w:val="0086307E"/>
    <w:rPr>
      <w:rFonts w:eastAsia="Malgun Gothic"/>
      <w:lang w:val="en-GB" w:eastAsia="en-US"/>
    </w:rPr>
  </w:style>
  <w:style w:type="character" w:customStyle="1" w:styleId="ListParagraphChar">
    <w:name w:val="List Paragraph Char"/>
    <w:link w:val="ListParagraph"/>
    <w:uiPriority w:val="34"/>
    <w:rsid w:val="00DF7ED0"/>
    <w:rPr>
      <w:rFonts w:eastAsia="Malgun Gothic"/>
      <w:lang w:val="en-GB" w:eastAsia="en-US"/>
    </w:rPr>
  </w:style>
  <w:style w:type="paragraph" w:customStyle="1" w:styleId="Style1">
    <w:name w:val="Style1"/>
    <w:basedOn w:val="Normal"/>
    <w:link w:val="Style1Char"/>
    <w:qFormat/>
    <w:rsid w:val="003830E7"/>
    <w:pPr>
      <w:jc w:val="both"/>
    </w:pPr>
  </w:style>
  <w:style w:type="character" w:customStyle="1" w:styleId="Style1Char">
    <w:name w:val="Style1 Char"/>
    <w:basedOn w:val="DefaultParagraphFont"/>
    <w:link w:val="Style1"/>
    <w:rsid w:val="003830E7"/>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73559860">
      <w:bodyDiv w:val="1"/>
      <w:marLeft w:val="0"/>
      <w:marRight w:val="0"/>
      <w:marTop w:val="0"/>
      <w:marBottom w:val="0"/>
      <w:divBdr>
        <w:top w:val="none" w:sz="0" w:space="0" w:color="auto"/>
        <w:left w:val="none" w:sz="0" w:space="0" w:color="auto"/>
        <w:bottom w:val="none" w:sz="0" w:space="0" w:color="auto"/>
        <w:right w:val="none" w:sz="0" w:space="0" w:color="auto"/>
      </w:divBdr>
    </w:div>
    <w:div w:id="31962540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81FE5-67F5-40F2-9A29-A8E72EB7F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1233</Words>
  <Characters>7031</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cp:lastModifiedBy>Li Guo</cp:lastModifiedBy>
  <cp:revision>4</cp:revision>
  <cp:lastPrinted>2012-03-15T10:36:00Z</cp:lastPrinted>
  <dcterms:created xsi:type="dcterms:W3CDTF">2016-11-04T20:20:00Z</dcterms:created>
  <dcterms:modified xsi:type="dcterms:W3CDTF">2016-11-04T20:30:00Z</dcterms:modified>
</cp:coreProperties>
</file>