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0E1" w:rsidRPr="007507F4" w:rsidRDefault="005200E1" w:rsidP="00D24C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7507F4">
        <w:rPr>
          <w:rFonts w:ascii="Arial" w:hAnsi="Arial" w:cs="Arial"/>
          <w:b/>
          <w:sz w:val="24"/>
          <w:lang w:val="en-US"/>
        </w:rPr>
        <w:t>3GPP TSG RAN WG1 Meeting #8</w:t>
      </w:r>
      <w:r w:rsidR="005E7738">
        <w:rPr>
          <w:rFonts w:ascii="Arial" w:hAnsi="Arial" w:cs="Arial"/>
          <w:b/>
          <w:sz w:val="24"/>
          <w:lang w:val="en-US"/>
        </w:rPr>
        <w:t xml:space="preserve">7   </w:t>
      </w:r>
      <w:r w:rsidR="004C1213">
        <w:rPr>
          <w:rFonts w:ascii="Arial" w:hAnsi="Arial" w:cs="Arial"/>
          <w:b/>
          <w:sz w:val="24"/>
          <w:lang w:val="en-US"/>
        </w:rPr>
        <w:t xml:space="preserve">  </w:t>
      </w:r>
      <w:r w:rsidR="006D1DA3">
        <w:rPr>
          <w:rFonts w:ascii="Arial" w:hAnsi="Arial" w:cs="Arial"/>
          <w:b/>
          <w:sz w:val="24"/>
          <w:lang w:val="en-US"/>
        </w:rPr>
        <w:t xml:space="preserve">  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847619">
        <w:rPr>
          <w:rFonts w:ascii="Arial" w:hAnsi="Arial" w:cs="Arial"/>
          <w:b/>
          <w:sz w:val="24"/>
          <w:lang w:val="en-US"/>
        </w:rPr>
        <w:t xml:space="preserve">       </w:t>
      </w:r>
      <w:r w:rsidR="005E7738">
        <w:rPr>
          <w:rFonts w:ascii="Arial" w:hAnsi="Arial" w:cs="Arial"/>
          <w:b/>
          <w:sz w:val="24"/>
          <w:lang w:val="en-US"/>
        </w:rPr>
        <w:t xml:space="preserve">                                </w:t>
      </w:r>
      <w:r w:rsidR="00847619" w:rsidRPr="00847619">
        <w:rPr>
          <w:rFonts w:ascii="Arial" w:hAnsi="Arial" w:cs="Arial"/>
          <w:b/>
          <w:sz w:val="24"/>
          <w:lang w:val="en-US"/>
        </w:rPr>
        <w:t>R1-</w:t>
      </w:r>
      <w:r w:rsidR="00FC130F" w:rsidRPr="00FC130F">
        <w:t xml:space="preserve"> </w:t>
      </w:r>
      <w:r w:rsidR="00FC130F" w:rsidRPr="00FC130F">
        <w:rPr>
          <w:rFonts w:ascii="Arial" w:hAnsi="Arial" w:cs="Arial"/>
          <w:b/>
          <w:sz w:val="24"/>
          <w:lang w:val="en-US"/>
        </w:rPr>
        <w:t>1611977</w:t>
      </w:r>
    </w:p>
    <w:p w:rsidR="00D063F6" w:rsidRDefault="005E7738" w:rsidP="00D24C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Reno Nevada</w:t>
      </w:r>
      <w:r w:rsidR="005200E1">
        <w:rPr>
          <w:rFonts w:ascii="Arial" w:hAnsi="Arial" w:cs="Arial"/>
          <w:b/>
          <w:sz w:val="24"/>
          <w:lang w:val="en-US"/>
        </w:rPr>
        <w:t xml:space="preserve">, </w:t>
      </w:r>
      <w:r>
        <w:rPr>
          <w:rFonts w:ascii="Arial" w:hAnsi="Arial" w:cs="Arial"/>
          <w:b/>
          <w:sz w:val="24"/>
          <w:lang w:val="en-US"/>
        </w:rPr>
        <w:t>USA</w:t>
      </w:r>
      <w:r w:rsidR="005200E1">
        <w:rPr>
          <w:rFonts w:ascii="Arial" w:hAnsi="Arial" w:cs="Arial"/>
          <w:b/>
          <w:sz w:val="24"/>
          <w:lang w:val="en-US"/>
        </w:rPr>
        <w:t>,</w:t>
      </w:r>
      <w:r w:rsidR="005200E1" w:rsidRPr="001E67AB">
        <w:rPr>
          <w:rFonts w:ascii="Arial" w:hAnsi="Arial" w:cs="Arial"/>
          <w:b/>
          <w:sz w:val="24"/>
          <w:lang w:val="en-US"/>
        </w:rPr>
        <w:t xml:space="preserve"> </w:t>
      </w:r>
      <w:r w:rsidR="004C1213">
        <w:rPr>
          <w:rFonts w:ascii="Arial" w:hAnsi="Arial" w:cs="Arial"/>
          <w:b/>
          <w:sz w:val="24"/>
          <w:lang w:val="en-US"/>
        </w:rPr>
        <w:t>14</w:t>
      </w:r>
      <w:r w:rsidRPr="005E7738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-18</w:t>
      </w:r>
      <w:r w:rsidRPr="005E7738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Nov </w:t>
      </w:r>
      <w:r w:rsidR="005200E1">
        <w:rPr>
          <w:rFonts w:ascii="Arial" w:hAnsi="Arial" w:cs="Arial"/>
          <w:b/>
          <w:sz w:val="24"/>
          <w:lang w:val="en-US"/>
        </w:rPr>
        <w:t>2016</w:t>
      </w:r>
    </w:p>
    <w:p w:rsidR="00D063F6" w:rsidRDefault="00D063F6" w:rsidP="00D24C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:rsidR="00D063F6" w:rsidRPr="00E95DAE" w:rsidRDefault="00D063F6" w:rsidP="00D24C7E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</w:rPr>
        <w:t>Intel Corporation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:rsidR="00D063F6" w:rsidRPr="00914717" w:rsidRDefault="00D063F6" w:rsidP="00D24C7E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FC130F" w:rsidRPr="00FC130F">
        <w:rPr>
          <w:rFonts w:ascii="Arial" w:eastAsia="Malgun Gothic" w:hAnsi="Arial" w:cs="Arial"/>
          <w:b/>
          <w:sz w:val="24"/>
          <w:lang w:val="en-US" w:eastAsia="ko-KR"/>
        </w:rPr>
        <w:t>On CSI-RS for NR</w:t>
      </w:r>
    </w:p>
    <w:p w:rsidR="00D063F6" w:rsidRPr="00E95DAE" w:rsidRDefault="00D063F6" w:rsidP="00D24C7E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5E7738">
        <w:rPr>
          <w:rFonts w:ascii="Arial" w:hAnsi="Arial" w:cs="Arial"/>
          <w:b/>
          <w:sz w:val="24"/>
          <w:lang w:val="en-US"/>
        </w:rPr>
        <w:t>7.1.3.2</w:t>
      </w:r>
    </w:p>
    <w:p w:rsidR="00EA6506" w:rsidRPr="009A37AC" w:rsidRDefault="00D063F6" w:rsidP="00D24C7E">
      <w:pPr>
        <w:spacing w:after="0"/>
        <w:ind w:left="1988" w:hanging="1988"/>
        <w:jc w:val="both"/>
        <w:rPr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="006D1DA3">
        <w:rPr>
          <w:rFonts w:ascii="Arial" w:hAnsi="Arial" w:cs="Arial"/>
          <w:b/>
          <w:sz w:val="24"/>
          <w:lang w:val="en-US"/>
        </w:rPr>
        <w:t>Discussion</w:t>
      </w:r>
    </w:p>
    <w:p w:rsidR="002A4EFE" w:rsidRDefault="002A4EFE" w:rsidP="00D24C7E">
      <w:pPr>
        <w:pStyle w:val="Heading1"/>
        <w:numPr>
          <w:ilvl w:val="0"/>
          <w:numId w:val="2"/>
        </w:numPr>
        <w:spacing w:before="120" w:after="60"/>
        <w:jc w:val="both"/>
        <w:rPr>
          <w:rFonts w:cs="Arial"/>
          <w:lang w:val="en-US"/>
        </w:rPr>
      </w:pPr>
      <w:r w:rsidRPr="00FA5962">
        <w:rPr>
          <w:rFonts w:cs="Arial"/>
          <w:lang w:val="en-US"/>
        </w:rPr>
        <w:t>Introduction</w:t>
      </w:r>
    </w:p>
    <w:p w:rsidR="006D1DA3" w:rsidRDefault="00EA6CBF" w:rsidP="00D24C7E">
      <w:pPr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In RAN#86b</w:t>
      </w:r>
      <w:r w:rsidRPr="00EA6CBF">
        <w:rPr>
          <w:sz w:val="22"/>
          <w:szCs w:val="22"/>
        </w:rPr>
        <w:t xml:space="preserve"> meeting the following agreements were made with respect to the </w:t>
      </w:r>
      <w:r>
        <w:rPr>
          <w:sz w:val="22"/>
          <w:szCs w:val="22"/>
        </w:rPr>
        <w:t xml:space="preserve">CSI-RS </w:t>
      </w:r>
      <w:r w:rsidRPr="00EA6CBF">
        <w:rPr>
          <w:sz w:val="22"/>
          <w:szCs w:val="22"/>
        </w:rPr>
        <w:t>support for NR 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62"/>
      </w:tblGrid>
      <w:tr w:rsidR="00CE1D11" w:rsidRPr="00BA67C5" w:rsidTr="00EA6CBF">
        <w:tc>
          <w:tcPr>
            <w:tcW w:w="9962" w:type="dxa"/>
            <w:shd w:val="clear" w:color="auto" w:fill="auto"/>
          </w:tcPr>
          <w:p w:rsidR="00F971C4" w:rsidRPr="003327E5" w:rsidRDefault="00F971C4" w:rsidP="00D24C7E">
            <w:pPr>
              <w:jc w:val="both"/>
              <w:rPr>
                <w:rFonts w:eastAsia="MS Mincho"/>
                <w:lang w:val="en-US" w:eastAsia="ja-JP"/>
              </w:rPr>
            </w:pPr>
            <w:r w:rsidRPr="00DA486C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</w:t>
            </w:r>
            <w:r w:rsidRPr="00DA486C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>greement</w:t>
            </w:r>
            <w:r w:rsidRPr="00DA486C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s</w:t>
            </w:r>
            <w:r w:rsidRPr="00DA486C">
              <w:rPr>
                <w:rFonts w:eastAsia="MS Mincho"/>
                <w:highlight w:val="green"/>
                <w:lang w:val="en-US" w:eastAsia="ja-JP"/>
              </w:rPr>
              <w:t>:</w:t>
            </w:r>
          </w:p>
          <w:p w:rsidR="00631935" w:rsidRPr="000A5C2A" w:rsidRDefault="00631935" w:rsidP="00D24C7E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Mincho"/>
                <w:lang w:val="en-US" w:eastAsia="ja-JP"/>
              </w:rPr>
            </w:pPr>
            <w:r w:rsidRPr="000A5C2A">
              <w:rPr>
                <w:rFonts w:eastAsia="MS Mincho"/>
                <w:lang w:val="en-US" w:eastAsia="ja-JP"/>
              </w:rPr>
              <w:t xml:space="preserve">Support NR CSI-RS pattern with at least the following properties: </w:t>
            </w:r>
          </w:p>
          <w:p w:rsidR="00631935" w:rsidRPr="000A5C2A" w:rsidRDefault="00631935" w:rsidP="00D24C7E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Mincho"/>
                <w:lang w:val="en-US" w:eastAsia="ja-JP"/>
              </w:rPr>
            </w:pPr>
            <w:r w:rsidRPr="000A5C2A">
              <w:rPr>
                <w:rFonts w:eastAsia="MS Mincho"/>
                <w:lang w:val="en-US" w:eastAsia="ja-JP"/>
              </w:rPr>
              <w:t xml:space="preserve">CSI-RS mapped in one or multiple </w:t>
            </w:r>
            <w:r>
              <w:rPr>
                <w:rFonts w:eastAsia="MS Mincho" w:hint="eastAsia"/>
                <w:lang w:val="en-US" w:eastAsia="ja-JP"/>
              </w:rPr>
              <w:t xml:space="preserve">[consecutive] </w:t>
            </w:r>
            <w:r w:rsidRPr="000A5C2A">
              <w:rPr>
                <w:rFonts w:eastAsia="MS Mincho"/>
                <w:lang w:val="en-US" w:eastAsia="ja-JP"/>
              </w:rPr>
              <w:t>symbols</w:t>
            </w:r>
          </w:p>
          <w:p w:rsidR="00631935" w:rsidRPr="000A5C2A" w:rsidRDefault="00631935" w:rsidP="00D24C7E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 xml:space="preserve">FFS: </w:t>
            </w:r>
            <w:r w:rsidRPr="000A5C2A">
              <w:rPr>
                <w:rFonts w:eastAsia="MS Mincho"/>
                <w:lang w:val="en-US" w:eastAsia="ja-JP"/>
              </w:rPr>
              <w:t>At least CSI-RS located at the earlier part of a slot</w:t>
            </w:r>
            <w:r>
              <w:rPr>
                <w:rFonts w:eastAsia="MS Mincho" w:hint="eastAsia"/>
                <w:lang w:val="en-US" w:eastAsia="ja-JP"/>
              </w:rPr>
              <w:t xml:space="preserve"> in some cases</w:t>
            </w:r>
          </w:p>
          <w:p w:rsidR="00631935" w:rsidRDefault="00631935" w:rsidP="00D24C7E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FFS: before or after the DM</w:t>
            </w:r>
            <w:r>
              <w:rPr>
                <w:rFonts w:eastAsia="MS Mincho" w:hint="eastAsia"/>
                <w:lang w:val="en-US" w:eastAsia="ja-JP"/>
              </w:rPr>
              <w:t>-</w:t>
            </w:r>
            <w:r w:rsidRPr="000A5C2A">
              <w:rPr>
                <w:rFonts w:eastAsia="MS Mincho"/>
                <w:lang w:val="en-US" w:eastAsia="ja-JP"/>
              </w:rPr>
              <w:t>RS agreed to study in RAN1#85</w:t>
            </w:r>
          </w:p>
          <w:p w:rsidR="00631935" w:rsidRPr="000A5C2A" w:rsidRDefault="00631935" w:rsidP="00D24C7E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Mincho"/>
                <w:lang w:val="en-US" w:eastAsia="ja-JP"/>
              </w:rPr>
            </w:pPr>
            <w:r w:rsidRPr="000A5C2A">
              <w:rPr>
                <w:rFonts w:eastAsia="MS Mincho"/>
                <w:lang w:val="en-US" w:eastAsia="ja-JP"/>
              </w:rPr>
              <w:t>FFS: CSI-RS located at other part of a slot</w:t>
            </w:r>
          </w:p>
          <w:p w:rsidR="00631935" w:rsidRDefault="00631935" w:rsidP="00D24C7E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Mincho"/>
                <w:lang w:val="en-US" w:eastAsia="ja-JP"/>
              </w:rPr>
            </w:pPr>
            <w:r w:rsidRPr="00B74CBE">
              <w:rPr>
                <w:rFonts w:eastAsia="MS Mincho" w:hint="eastAsia"/>
                <w:b/>
                <w:highlight w:val="darkYellow"/>
                <w:u w:val="single"/>
                <w:lang w:val="en-US" w:eastAsia="ja-JP"/>
              </w:rPr>
              <w:t>Working assumption:</w:t>
            </w:r>
            <w:r>
              <w:rPr>
                <w:rFonts w:eastAsia="MS Mincho" w:hint="eastAsia"/>
                <w:lang w:val="en-US" w:eastAsia="ja-JP"/>
              </w:rPr>
              <w:t xml:space="preserve"> </w:t>
            </w:r>
            <w:r w:rsidRPr="000A5C2A">
              <w:rPr>
                <w:rFonts w:eastAsia="MS Mincho"/>
                <w:lang w:val="en-US" w:eastAsia="ja-JP"/>
              </w:rPr>
              <w:t xml:space="preserve">Configurable density of CSI-RS in frequency </w:t>
            </w:r>
            <w:r>
              <w:rPr>
                <w:rFonts w:eastAsia="MS Mincho" w:hint="eastAsia"/>
                <w:lang w:val="en-US" w:eastAsia="ja-JP"/>
              </w:rPr>
              <w:t xml:space="preserve">and/or time </w:t>
            </w:r>
            <w:r w:rsidRPr="000A5C2A">
              <w:rPr>
                <w:rFonts w:eastAsia="MS Mincho"/>
                <w:lang w:val="en-US" w:eastAsia="ja-JP"/>
              </w:rPr>
              <w:t>domain</w:t>
            </w:r>
            <w:r>
              <w:rPr>
                <w:rFonts w:eastAsia="MS Mincho" w:hint="eastAsia"/>
                <w:lang w:val="en-US" w:eastAsia="ja-JP"/>
              </w:rPr>
              <w:t xml:space="preserve"> by UE-specific manner</w:t>
            </w:r>
          </w:p>
          <w:p w:rsidR="00631935" w:rsidRDefault="00631935" w:rsidP="00D24C7E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Mincho"/>
                <w:lang w:val="en-US" w:eastAsia="ja-JP"/>
              </w:rPr>
            </w:pPr>
            <w:r w:rsidRPr="00B74CBE">
              <w:rPr>
                <w:rFonts w:eastAsia="MS Mincho" w:hint="eastAsia"/>
                <w:b/>
                <w:highlight w:val="darkYellow"/>
                <w:u w:val="single"/>
                <w:lang w:val="en-US" w:eastAsia="ja-JP"/>
              </w:rPr>
              <w:t>Working assumption:</w:t>
            </w:r>
            <w:r>
              <w:rPr>
                <w:rFonts w:eastAsia="MS Mincho" w:hint="eastAsia"/>
                <w:lang w:val="en-US" w:eastAsia="ja-JP"/>
              </w:rPr>
              <w:t xml:space="preserve"> </w:t>
            </w:r>
            <w:r w:rsidRPr="000A5C2A">
              <w:rPr>
                <w:rFonts w:eastAsia="MS Mincho"/>
                <w:lang w:val="en-US" w:eastAsia="ja-JP"/>
              </w:rPr>
              <w:t>CSI-RS for N</w:t>
            </w:r>
            <w:r>
              <w:rPr>
                <w:rFonts w:eastAsia="MS Mincho"/>
                <w:lang w:val="en-US" w:eastAsia="ja-JP"/>
              </w:rPr>
              <w:t xml:space="preserve">R should support up to </w:t>
            </w:r>
            <w:r w:rsidRPr="000A5C2A">
              <w:rPr>
                <w:rFonts w:eastAsia="MS Mincho"/>
                <w:lang w:val="en-US" w:eastAsia="ja-JP"/>
              </w:rPr>
              <w:t xml:space="preserve">32 ports </w:t>
            </w:r>
          </w:p>
          <w:p w:rsidR="00631935" w:rsidRPr="002C5D95" w:rsidRDefault="00631935" w:rsidP="00D24C7E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FFS: whether or not to have 32 ports codebook</w:t>
            </w:r>
          </w:p>
          <w:p w:rsidR="00631935" w:rsidRPr="000A5C2A" w:rsidRDefault="00631935" w:rsidP="00D24C7E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Mincho"/>
                <w:lang w:val="en-US" w:eastAsia="ja-JP"/>
              </w:rPr>
            </w:pPr>
            <w:r w:rsidRPr="000A5C2A">
              <w:rPr>
                <w:rFonts w:eastAsia="MS Mincho"/>
                <w:lang w:val="en-US" w:eastAsia="ja-JP"/>
              </w:rPr>
              <w:t>Support at least following configurations of NR CSI-RS</w:t>
            </w:r>
          </w:p>
          <w:p w:rsidR="00631935" w:rsidRPr="000A5C2A" w:rsidRDefault="00631935" w:rsidP="00D24C7E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Mincho"/>
                <w:lang w:val="en-US" w:eastAsia="ja-JP"/>
              </w:rPr>
            </w:pPr>
            <w:r w:rsidRPr="000A5C2A">
              <w:rPr>
                <w:rFonts w:eastAsia="MS Mincho"/>
                <w:lang w:val="en-US" w:eastAsia="ja-JP"/>
              </w:rPr>
              <w:t>UE-specific configuration to support</w:t>
            </w:r>
          </w:p>
          <w:p w:rsidR="00631935" w:rsidRPr="000823E1" w:rsidRDefault="00631935" w:rsidP="00D24C7E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Mincho"/>
                <w:lang w:val="en-US" w:eastAsia="ja-JP"/>
              </w:rPr>
            </w:pPr>
            <w:r w:rsidRPr="000A5C2A">
              <w:rPr>
                <w:rFonts w:eastAsia="MS Mincho"/>
                <w:lang w:val="en-US" w:eastAsia="ja-JP"/>
              </w:rPr>
              <w:t xml:space="preserve">Wideband CSI-RS, i.e. </w:t>
            </w:r>
            <w:r>
              <w:rPr>
                <w:rFonts w:eastAsia="MS Mincho" w:hint="eastAsia"/>
                <w:lang w:val="en-US" w:eastAsia="ja-JP"/>
              </w:rPr>
              <w:t xml:space="preserve">from UE perspective, </w:t>
            </w:r>
            <w:r w:rsidRPr="000A5C2A">
              <w:rPr>
                <w:rFonts w:eastAsia="MS Mincho"/>
                <w:lang w:val="en-US" w:eastAsia="ja-JP"/>
              </w:rPr>
              <w:t>the full bandwidth the UE is configured to operate with</w:t>
            </w:r>
            <w:r>
              <w:rPr>
                <w:rFonts w:eastAsia="MS Mincho" w:hint="eastAsia"/>
                <w:lang w:val="en-US" w:eastAsia="ja-JP"/>
              </w:rPr>
              <w:t xml:space="preserve"> </w:t>
            </w:r>
          </w:p>
          <w:p w:rsidR="00631935" w:rsidRDefault="00631935" w:rsidP="00D24C7E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Partial-band</w:t>
            </w:r>
            <w:r w:rsidRPr="000A5C2A">
              <w:rPr>
                <w:rFonts w:eastAsia="MS Mincho"/>
                <w:lang w:val="en-US" w:eastAsia="ja-JP"/>
              </w:rPr>
              <w:t xml:space="preserve"> CSI-RS, i.e. </w:t>
            </w:r>
            <w:r>
              <w:rPr>
                <w:rFonts w:eastAsia="MS Mincho" w:hint="eastAsia"/>
                <w:lang w:val="en-US" w:eastAsia="ja-JP"/>
              </w:rPr>
              <w:t xml:space="preserve">from UE perspective, </w:t>
            </w:r>
            <w:r w:rsidRPr="000A5C2A">
              <w:rPr>
                <w:rFonts w:eastAsia="MS Mincho"/>
                <w:lang w:val="en-US" w:eastAsia="ja-JP"/>
              </w:rPr>
              <w:t>part of the bandwidth the UE is configured to operate wit</w:t>
            </w:r>
            <w:r w:rsidRPr="000823E1">
              <w:rPr>
                <w:rFonts w:eastAsia="MS Mincho"/>
                <w:lang w:val="en-US" w:eastAsia="ja-JP"/>
              </w:rPr>
              <w:t>h</w:t>
            </w:r>
          </w:p>
          <w:p w:rsidR="00631935" w:rsidRPr="000823E1" w:rsidRDefault="00631935" w:rsidP="00D24C7E"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 xml:space="preserve">FFS: Different patterns may be used for wideband and </w:t>
            </w:r>
            <w:proofErr w:type="spellStart"/>
            <w:r>
              <w:rPr>
                <w:rFonts w:eastAsia="MS Mincho" w:hint="eastAsia"/>
                <w:lang w:val="en-US" w:eastAsia="ja-JP"/>
              </w:rPr>
              <w:t>subband</w:t>
            </w:r>
            <w:proofErr w:type="spellEnd"/>
            <w:r>
              <w:rPr>
                <w:rFonts w:eastAsia="MS Mincho" w:hint="eastAsia"/>
                <w:lang w:val="en-US" w:eastAsia="ja-JP"/>
              </w:rPr>
              <w:t xml:space="preserve"> CSI-RSs</w:t>
            </w:r>
          </w:p>
          <w:p w:rsidR="00631935" w:rsidRPr="000A5C2A" w:rsidRDefault="00631935" w:rsidP="00D24C7E">
            <w:pPr>
              <w:jc w:val="both"/>
              <w:rPr>
                <w:rFonts w:eastAsia="MS Mincho"/>
                <w:highlight w:val="yellow"/>
                <w:lang w:val="en-US" w:eastAsia="ja-JP"/>
              </w:rPr>
            </w:pPr>
          </w:p>
          <w:p w:rsidR="00631935" w:rsidRDefault="00631935" w:rsidP="00D24C7E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Mincho"/>
                <w:lang w:val="en-US" w:eastAsia="ja-JP"/>
              </w:rPr>
            </w:pPr>
            <w:r w:rsidRPr="00FD58AF">
              <w:rPr>
                <w:rFonts w:eastAsia="MS Mincho"/>
                <w:lang w:val="en-US" w:eastAsia="ja-JP"/>
              </w:rPr>
              <w:t>CSI-RS configuration for NR includes at least ‘number of antenna ports’</w:t>
            </w:r>
          </w:p>
          <w:p w:rsidR="00631935" w:rsidRPr="00FD58AF" w:rsidRDefault="00631935" w:rsidP="00D24C7E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 xml:space="preserve">Configuration can be explicit or </w:t>
            </w:r>
            <w:proofErr w:type="spellStart"/>
            <w:r>
              <w:rPr>
                <w:rFonts w:eastAsia="MS Mincho" w:hint="eastAsia"/>
                <w:lang w:val="en-US" w:eastAsia="ja-JP"/>
              </w:rPr>
              <w:t>impliit</w:t>
            </w:r>
            <w:proofErr w:type="spellEnd"/>
          </w:p>
          <w:p w:rsidR="00631935" w:rsidRDefault="00631935" w:rsidP="00D24C7E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Mincho"/>
                <w:lang w:val="en-US" w:eastAsia="ja-JP"/>
              </w:rPr>
            </w:pPr>
            <w:r w:rsidRPr="00FD58AF">
              <w:rPr>
                <w:rFonts w:eastAsia="MS Mincho"/>
                <w:lang w:val="en-US" w:eastAsia="ja-JP"/>
              </w:rPr>
              <w:t xml:space="preserve">The number of CSI-RS antenna ports can be </w:t>
            </w:r>
            <w:r>
              <w:rPr>
                <w:rFonts w:eastAsia="MS Mincho" w:hint="eastAsia"/>
                <w:lang w:val="en-US" w:eastAsia="ja-JP"/>
              </w:rPr>
              <w:t>independently</w:t>
            </w:r>
            <w:r w:rsidRPr="00FD58AF">
              <w:rPr>
                <w:rFonts w:eastAsia="MS Mincho"/>
                <w:lang w:val="en-US" w:eastAsia="ja-JP"/>
              </w:rPr>
              <w:t xml:space="preserve"> configured for periodic/semi-persistent CSI reporting and aperiodic CSI reporting</w:t>
            </w:r>
          </w:p>
          <w:p w:rsidR="00631935" w:rsidRDefault="00631935" w:rsidP="00D24C7E">
            <w:pPr>
              <w:jc w:val="both"/>
              <w:rPr>
                <w:rFonts w:eastAsia="MS Mincho"/>
                <w:b/>
                <w:highlight w:val="darkYellow"/>
                <w:u w:val="single"/>
                <w:lang w:val="en-US" w:eastAsia="ja-JP"/>
              </w:rPr>
            </w:pPr>
          </w:p>
          <w:p w:rsidR="00631935" w:rsidRPr="00517772" w:rsidRDefault="00631935" w:rsidP="00D24C7E">
            <w:pPr>
              <w:jc w:val="both"/>
              <w:rPr>
                <w:rFonts w:eastAsia="MS Mincho"/>
                <w:lang w:val="en-US" w:eastAsia="ja-JP"/>
              </w:rPr>
            </w:pPr>
            <w:r w:rsidRPr="00AA423C">
              <w:rPr>
                <w:rFonts w:eastAsia="MS Mincho" w:hint="eastAsia"/>
                <w:b/>
                <w:highlight w:val="darkYellow"/>
                <w:u w:val="single"/>
                <w:lang w:val="en-US" w:eastAsia="ja-JP"/>
              </w:rPr>
              <w:t>Working assumption:</w:t>
            </w:r>
          </w:p>
          <w:p w:rsidR="00631935" w:rsidRPr="00517772" w:rsidRDefault="00631935" w:rsidP="00D24C7E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Mincho"/>
                <w:lang w:val="en-US" w:eastAsia="ja-JP"/>
              </w:rPr>
            </w:pPr>
            <w:r w:rsidRPr="00517772">
              <w:rPr>
                <w:rFonts w:eastAsia="MS Mincho"/>
                <w:lang w:val="en-US" w:eastAsia="ja-JP"/>
              </w:rPr>
              <w:t>The number of antenna ports supported for CSI-RS configuration includes at least the following values</w:t>
            </w:r>
          </w:p>
          <w:p w:rsidR="00631935" w:rsidRDefault="00631935" w:rsidP="00D24C7E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Mincho"/>
                <w:lang w:val="en-US" w:eastAsia="ja-JP"/>
              </w:rPr>
            </w:pPr>
            <w:r w:rsidRPr="00517772">
              <w:rPr>
                <w:rFonts w:eastAsia="MS Mincho"/>
                <w:lang w:val="en-US" w:eastAsia="ja-JP"/>
              </w:rPr>
              <w:t>1,2,4,8,</w:t>
            </w:r>
            <w:r>
              <w:rPr>
                <w:rFonts w:eastAsia="MS Mincho" w:hint="eastAsia"/>
                <w:lang w:val="en-US" w:eastAsia="ja-JP"/>
              </w:rPr>
              <w:t>[</w:t>
            </w:r>
            <w:r w:rsidRPr="00517772">
              <w:rPr>
                <w:rFonts w:eastAsia="MS Mincho"/>
                <w:lang w:val="en-US" w:eastAsia="ja-JP"/>
              </w:rPr>
              <w:t>12</w:t>
            </w:r>
            <w:r>
              <w:rPr>
                <w:rFonts w:eastAsia="MS Mincho" w:hint="eastAsia"/>
                <w:lang w:val="en-US" w:eastAsia="ja-JP"/>
              </w:rPr>
              <w:t>]</w:t>
            </w:r>
            <w:r w:rsidRPr="00517772">
              <w:rPr>
                <w:rFonts w:eastAsia="MS Mincho"/>
                <w:lang w:val="en-US" w:eastAsia="ja-JP"/>
              </w:rPr>
              <w:t>,16,</w:t>
            </w:r>
            <w:r>
              <w:rPr>
                <w:rFonts w:eastAsia="MS Mincho" w:hint="eastAsia"/>
                <w:lang w:val="en-US" w:eastAsia="ja-JP"/>
              </w:rPr>
              <w:t>[</w:t>
            </w:r>
            <w:r w:rsidRPr="00517772">
              <w:rPr>
                <w:rFonts w:eastAsia="MS Mincho"/>
                <w:lang w:val="en-US" w:eastAsia="ja-JP"/>
              </w:rPr>
              <w:t>20</w:t>
            </w:r>
            <w:r>
              <w:rPr>
                <w:rFonts w:eastAsia="MS Mincho" w:hint="eastAsia"/>
                <w:lang w:val="en-US" w:eastAsia="ja-JP"/>
              </w:rPr>
              <w:t>]</w:t>
            </w:r>
            <w:r w:rsidRPr="00517772">
              <w:rPr>
                <w:rFonts w:eastAsia="MS Mincho"/>
                <w:lang w:val="en-US" w:eastAsia="ja-JP"/>
              </w:rPr>
              <w:t>,</w:t>
            </w:r>
            <w:r>
              <w:rPr>
                <w:rFonts w:eastAsia="MS Mincho" w:hint="eastAsia"/>
                <w:lang w:val="en-US" w:eastAsia="ja-JP"/>
              </w:rPr>
              <w:t>[</w:t>
            </w:r>
            <w:r w:rsidRPr="00517772">
              <w:rPr>
                <w:rFonts w:eastAsia="MS Mincho"/>
                <w:lang w:val="en-US" w:eastAsia="ja-JP"/>
              </w:rPr>
              <w:t>24</w:t>
            </w:r>
            <w:r>
              <w:rPr>
                <w:rFonts w:eastAsia="MS Mincho" w:hint="eastAsia"/>
                <w:lang w:val="en-US" w:eastAsia="ja-JP"/>
              </w:rPr>
              <w:t>]</w:t>
            </w:r>
            <w:r w:rsidRPr="00517772">
              <w:rPr>
                <w:rFonts w:eastAsia="MS Mincho"/>
                <w:lang w:val="en-US" w:eastAsia="ja-JP"/>
              </w:rPr>
              <w:t>,</w:t>
            </w:r>
            <w:r>
              <w:rPr>
                <w:rFonts w:eastAsia="MS Mincho" w:hint="eastAsia"/>
                <w:lang w:val="en-US" w:eastAsia="ja-JP"/>
              </w:rPr>
              <w:t>[</w:t>
            </w:r>
            <w:r w:rsidRPr="00517772">
              <w:rPr>
                <w:rFonts w:eastAsia="MS Mincho"/>
                <w:lang w:val="en-US" w:eastAsia="ja-JP"/>
              </w:rPr>
              <w:t>28</w:t>
            </w:r>
            <w:r>
              <w:rPr>
                <w:rFonts w:eastAsia="MS Mincho" w:hint="eastAsia"/>
                <w:lang w:val="en-US" w:eastAsia="ja-JP"/>
              </w:rPr>
              <w:t>]</w:t>
            </w:r>
            <w:r w:rsidRPr="00517772">
              <w:rPr>
                <w:rFonts w:eastAsia="MS Mincho"/>
                <w:lang w:val="en-US" w:eastAsia="ja-JP"/>
              </w:rPr>
              <w:t>,32</w:t>
            </w:r>
          </w:p>
          <w:p w:rsidR="00631935" w:rsidRDefault="00631935" w:rsidP="00D24C7E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RAN1 will update/remove above bracket parts in the next meeting</w:t>
            </w:r>
          </w:p>
          <w:p w:rsidR="00CE1D11" w:rsidRPr="00421A5F" w:rsidRDefault="00631935" w:rsidP="00D24C7E">
            <w:pPr>
              <w:overflowPunct/>
              <w:autoSpaceDE/>
              <w:autoSpaceDN/>
              <w:adjustRightInd/>
              <w:spacing w:after="0"/>
              <w:ind w:left="420"/>
              <w:jc w:val="both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 xml:space="preserve">Study e.g., performance, scenario, RS overhead, RS pattern </w:t>
            </w:r>
            <w:r>
              <w:rPr>
                <w:rFonts w:eastAsia="MS Mincho"/>
                <w:lang w:val="en-US" w:eastAsia="ja-JP"/>
              </w:rPr>
              <w:t>considering</w:t>
            </w:r>
            <w:r>
              <w:rPr>
                <w:rFonts w:eastAsia="MS Mincho" w:hint="eastAsia"/>
                <w:lang w:val="en-US" w:eastAsia="ja-JP"/>
              </w:rPr>
              <w:t xml:space="preserve"> the frame structure, reuse of hardware between NR and LTE</w:t>
            </w:r>
          </w:p>
        </w:tc>
      </w:tr>
    </w:tbl>
    <w:p w:rsidR="00D24C7E" w:rsidRDefault="00D24C7E" w:rsidP="00D24C7E">
      <w:pPr>
        <w:ind w:left="360"/>
        <w:jc w:val="both"/>
        <w:rPr>
          <w:sz w:val="22"/>
          <w:szCs w:val="22"/>
        </w:rPr>
      </w:pPr>
    </w:p>
    <w:p w:rsidR="007F08B3" w:rsidRPr="00982F3F" w:rsidRDefault="00B25600" w:rsidP="006922A5">
      <w:pPr>
        <w:ind w:left="360"/>
        <w:jc w:val="both"/>
        <w:rPr>
          <w:sz w:val="22"/>
          <w:szCs w:val="22"/>
          <w:lang w:val="en-US"/>
        </w:rPr>
      </w:pPr>
      <w:r w:rsidRPr="00D24C7E">
        <w:rPr>
          <w:sz w:val="22"/>
          <w:szCs w:val="22"/>
        </w:rPr>
        <w:t>In this contribution we provide our views on non-</w:t>
      </w:r>
      <w:proofErr w:type="spellStart"/>
      <w:r w:rsidRPr="00D24C7E">
        <w:rPr>
          <w:sz w:val="22"/>
          <w:szCs w:val="22"/>
        </w:rPr>
        <w:t>precoded</w:t>
      </w:r>
      <w:proofErr w:type="spellEnd"/>
      <w:r w:rsidRPr="00D24C7E">
        <w:rPr>
          <w:sz w:val="22"/>
          <w:szCs w:val="22"/>
        </w:rPr>
        <w:t xml:space="preserve"> CSI-RS for NR MIMO regarding the reference signal design, </w:t>
      </w:r>
      <w:r w:rsidR="00D24C7E" w:rsidRPr="00D24C7E">
        <w:rPr>
          <w:sz w:val="22"/>
          <w:szCs w:val="22"/>
        </w:rPr>
        <w:t xml:space="preserve">bandwidth and position, </w:t>
      </w:r>
      <w:r w:rsidRPr="00D24C7E">
        <w:rPr>
          <w:sz w:val="22"/>
          <w:szCs w:val="22"/>
        </w:rPr>
        <w:t>the density of RS.</w:t>
      </w:r>
    </w:p>
    <w:p w:rsidR="00F36447" w:rsidRDefault="00614E87" w:rsidP="00D24C7E">
      <w:pPr>
        <w:pStyle w:val="Heading1"/>
        <w:jc w:val="both"/>
      </w:pPr>
      <w:r w:rsidRPr="00614E87">
        <w:t xml:space="preserve">2. </w:t>
      </w:r>
      <w:r w:rsidR="004C1213">
        <w:t>Discussion</w:t>
      </w:r>
    </w:p>
    <w:p w:rsidR="00FA0A2F" w:rsidRPr="00D24C7E" w:rsidRDefault="00B25600" w:rsidP="00D24C7E">
      <w:pPr>
        <w:jc w:val="both"/>
        <w:rPr>
          <w:sz w:val="22"/>
          <w:szCs w:val="22"/>
        </w:rPr>
      </w:pPr>
      <w:r w:rsidRPr="00D24C7E">
        <w:rPr>
          <w:sz w:val="22"/>
          <w:szCs w:val="22"/>
        </w:rPr>
        <w:t xml:space="preserve">The CSI-RS was introduced in LTE to compliment CRS for efficient and scalable estimation of channel state information (CSI) of multiple TRP’s/cells. General reference signal design principles such as constant modulus and uniform spacing in frequency domain, low overhead, full power utilization, inter-cell interference </w:t>
      </w:r>
      <w:r w:rsidRPr="00D24C7E">
        <w:rPr>
          <w:sz w:val="22"/>
          <w:szCs w:val="22"/>
        </w:rPr>
        <w:lastRenderedPageBreak/>
        <w:t xml:space="preserve">measurement and management, minimum wake up duty cycle for a DRX mode UE, etc. were identified and adapted in designing CSI-RS for LTE. </w:t>
      </w:r>
    </w:p>
    <w:p w:rsidR="000955C1" w:rsidRPr="00D24C7E" w:rsidRDefault="00B25600" w:rsidP="00D24C7E">
      <w:pPr>
        <w:jc w:val="both"/>
        <w:rPr>
          <w:sz w:val="22"/>
          <w:szCs w:val="22"/>
        </w:rPr>
      </w:pPr>
      <w:r w:rsidRPr="00D24C7E">
        <w:rPr>
          <w:sz w:val="22"/>
          <w:szCs w:val="22"/>
        </w:rPr>
        <w:t>The NR brings in new issues, in addition to the ones mentioned above, that need to be considered while designing NR CSI-RS.</w:t>
      </w:r>
      <w:r w:rsidR="00FA0A2F" w:rsidRPr="00D24C7E">
        <w:rPr>
          <w:sz w:val="22"/>
          <w:szCs w:val="22"/>
        </w:rPr>
        <w:t xml:space="preserve"> For example, in </w:t>
      </w:r>
      <w:r w:rsidRPr="00D24C7E">
        <w:rPr>
          <w:sz w:val="22"/>
          <w:szCs w:val="22"/>
        </w:rPr>
        <w:t xml:space="preserve">LTE </w:t>
      </w:r>
      <w:r w:rsidRPr="00D24C7E">
        <w:rPr>
          <w:sz w:val="22"/>
          <w:szCs w:val="22"/>
        </w:rPr>
        <w:t>the non-</w:t>
      </w:r>
      <w:proofErr w:type="spellStart"/>
      <w:r w:rsidRPr="00D24C7E">
        <w:rPr>
          <w:sz w:val="22"/>
          <w:szCs w:val="22"/>
        </w:rPr>
        <w:t>precoded</w:t>
      </w:r>
      <w:proofErr w:type="spellEnd"/>
      <w:r w:rsidRPr="00D24C7E">
        <w:rPr>
          <w:sz w:val="22"/>
          <w:szCs w:val="22"/>
        </w:rPr>
        <w:t xml:space="preserve"> </w:t>
      </w:r>
      <w:r w:rsidRPr="00D24C7E">
        <w:rPr>
          <w:sz w:val="22"/>
          <w:szCs w:val="22"/>
          <w:lang w:val="en-US"/>
        </w:rPr>
        <w:t xml:space="preserve">CSI-RS </w:t>
      </w:r>
      <w:r w:rsidR="00FA0A2F" w:rsidRPr="00D24C7E">
        <w:rPr>
          <w:sz w:val="22"/>
          <w:szCs w:val="22"/>
          <w:lang w:val="en-US"/>
        </w:rPr>
        <w:t>configuration is wideband</w:t>
      </w:r>
      <w:r w:rsidRPr="00D24C7E">
        <w:rPr>
          <w:sz w:val="22"/>
          <w:szCs w:val="22"/>
          <w:lang w:val="en-US"/>
        </w:rPr>
        <w:t xml:space="preserve">. </w:t>
      </w:r>
      <w:r w:rsidR="00FA0A2F" w:rsidRPr="00D24C7E">
        <w:rPr>
          <w:sz w:val="22"/>
          <w:szCs w:val="22"/>
          <w:lang w:val="en-US"/>
        </w:rPr>
        <w:t xml:space="preserve">However, </w:t>
      </w:r>
      <w:r w:rsidR="00FA0A2F" w:rsidRPr="00D24C7E">
        <w:rPr>
          <w:sz w:val="22"/>
          <w:szCs w:val="22"/>
        </w:rPr>
        <w:t>the system bandwidth of NR is much larger than in the LTE</w:t>
      </w:r>
      <w:r w:rsidR="00FA0A2F" w:rsidRPr="00D24C7E">
        <w:rPr>
          <w:sz w:val="22"/>
          <w:szCs w:val="22"/>
          <w:lang w:val="en-US"/>
        </w:rPr>
        <w:t xml:space="preserve"> and a common wideband CSI-RS configuration for NR may result in high RS overhead without much or any benefit for certain UE.</w:t>
      </w:r>
      <w:r w:rsidR="00FA0A2F" w:rsidRPr="00D24C7E">
        <w:rPr>
          <w:sz w:val="22"/>
          <w:szCs w:val="22"/>
        </w:rPr>
        <w:t xml:space="preserve"> </w:t>
      </w:r>
      <w:r w:rsidRPr="00D24C7E">
        <w:rPr>
          <w:sz w:val="22"/>
          <w:szCs w:val="22"/>
        </w:rPr>
        <w:t xml:space="preserve">The path loss at higher frequency bands in NR is significantly higher compared to the LTE bands, which necessitates the beam-forming mode of operation in high band. This is further complicated by hybrid antenna architectures with limited beam-forming flexibility. These aspects </w:t>
      </w:r>
      <w:r w:rsidR="00FA0A2F" w:rsidRPr="00D24C7E">
        <w:rPr>
          <w:sz w:val="22"/>
          <w:szCs w:val="22"/>
        </w:rPr>
        <w:t xml:space="preserve">need to be considered while </w:t>
      </w:r>
      <w:r w:rsidRPr="00D24C7E">
        <w:rPr>
          <w:sz w:val="22"/>
          <w:szCs w:val="22"/>
        </w:rPr>
        <w:t xml:space="preserve">designing </w:t>
      </w:r>
      <w:r w:rsidR="00FA0A2F" w:rsidRPr="00D24C7E">
        <w:rPr>
          <w:sz w:val="22"/>
          <w:szCs w:val="22"/>
        </w:rPr>
        <w:t>C</w:t>
      </w:r>
      <w:r w:rsidRPr="00D24C7E">
        <w:rPr>
          <w:sz w:val="22"/>
          <w:szCs w:val="22"/>
        </w:rPr>
        <w:t>S</w:t>
      </w:r>
      <w:r w:rsidR="00FA0A2F" w:rsidRPr="00D24C7E">
        <w:rPr>
          <w:sz w:val="22"/>
          <w:szCs w:val="22"/>
        </w:rPr>
        <w:t>I-RS for NR.</w:t>
      </w:r>
    </w:p>
    <w:p w:rsidR="0086123D" w:rsidRDefault="0086123D" w:rsidP="00D24C7E">
      <w:pPr>
        <w:pStyle w:val="Heading2"/>
        <w:jc w:val="both"/>
      </w:pPr>
      <w:r>
        <w:t xml:space="preserve">2.1 </w:t>
      </w:r>
      <w:r w:rsidRPr="00793984">
        <w:t>Hybrid antenna architecture</w:t>
      </w:r>
    </w:p>
    <w:p w:rsidR="0086123D" w:rsidRDefault="0086123D" w:rsidP="00D24C7E">
      <w:pPr>
        <w:tabs>
          <w:tab w:val="left" w:pos="1579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Hybrid antenna architectures are typical in NR systems due to their cost-performance benefit. Hybrid antenna architectures have more number of antenna elements than the number of RF-chains and the MIMO beam-forming is split between </w:t>
      </w:r>
      <w:proofErr w:type="spellStart"/>
      <w:r>
        <w:rPr>
          <w:sz w:val="22"/>
          <w:szCs w:val="22"/>
        </w:rPr>
        <w:t>analog</w:t>
      </w:r>
      <w:proofErr w:type="spellEnd"/>
      <w:r>
        <w:rPr>
          <w:sz w:val="22"/>
          <w:szCs w:val="22"/>
        </w:rPr>
        <w:t xml:space="preserve"> and digital domain. The </w:t>
      </w:r>
      <w:proofErr w:type="spellStart"/>
      <w:r>
        <w:rPr>
          <w:sz w:val="22"/>
          <w:szCs w:val="22"/>
        </w:rPr>
        <w:t>analog</w:t>
      </w:r>
      <w:proofErr w:type="spellEnd"/>
      <w:r>
        <w:rPr>
          <w:sz w:val="22"/>
          <w:szCs w:val="22"/>
        </w:rPr>
        <w:t xml:space="preserve"> component of beam forming is typically affected by phase only and is wide-band operation. Thus, if an antenna port is used for transmission of CSI-RS in a certain beam direction, it cannot transmit other information or channel in a different beam direction. This limits the multiplexing capabilities of CSI-RS with different channels such as physical data or control channel in a given symbol. One alternative is to dedicate a complete symbol for CSI-RS transmission. The total number of symbols used for CSI-RS transmission in a sub-frame can be configured dynamically</w:t>
      </w:r>
      <w:r w:rsidR="001251FE">
        <w:rPr>
          <w:sz w:val="22"/>
          <w:szCs w:val="22"/>
        </w:rPr>
        <w:t xml:space="preserve"> and can be further used </w:t>
      </w:r>
      <w:r>
        <w:rPr>
          <w:sz w:val="22"/>
          <w:szCs w:val="22"/>
        </w:rPr>
        <w:t xml:space="preserve">to support beam selection. </w:t>
      </w:r>
    </w:p>
    <w:p w:rsidR="00275838" w:rsidRDefault="0086123D" w:rsidP="00D24C7E">
      <w:pPr>
        <w:tabs>
          <w:tab w:val="left" w:pos="1579"/>
        </w:tabs>
        <w:jc w:val="both"/>
        <w:rPr>
          <w:b/>
          <w:i/>
          <w:sz w:val="22"/>
          <w:szCs w:val="22"/>
        </w:rPr>
      </w:pPr>
      <w:r w:rsidRPr="000901FF">
        <w:rPr>
          <w:b/>
          <w:i/>
          <w:sz w:val="22"/>
          <w:szCs w:val="22"/>
        </w:rPr>
        <w:t xml:space="preserve">Proposal 1: Dedicated </w:t>
      </w:r>
      <w:r>
        <w:rPr>
          <w:b/>
          <w:i/>
          <w:sz w:val="22"/>
          <w:szCs w:val="22"/>
        </w:rPr>
        <w:t xml:space="preserve">OFDM </w:t>
      </w:r>
      <w:r w:rsidRPr="000901FF">
        <w:rPr>
          <w:b/>
          <w:i/>
          <w:sz w:val="22"/>
          <w:szCs w:val="22"/>
        </w:rPr>
        <w:t xml:space="preserve">symbol </w:t>
      </w:r>
      <w:r>
        <w:rPr>
          <w:b/>
          <w:i/>
          <w:sz w:val="22"/>
          <w:szCs w:val="22"/>
        </w:rPr>
        <w:t xml:space="preserve">or symbols are </w:t>
      </w:r>
      <w:r w:rsidRPr="000901FF">
        <w:rPr>
          <w:b/>
          <w:i/>
          <w:sz w:val="22"/>
          <w:szCs w:val="22"/>
        </w:rPr>
        <w:t>used for CSI-RS transmission.</w:t>
      </w:r>
    </w:p>
    <w:p w:rsidR="00275838" w:rsidRDefault="00275838" w:rsidP="00D24C7E">
      <w:pPr>
        <w:pStyle w:val="Heading2"/>
        <w:jc w:val="both"/>
      </w:pPr>
      <w:r w:rsidRPr="00275838">
        <w:t>2.2</w:t>
      </w:r>
      <w:r>
        <w:t xml:space="preserve"> CSI-RS </w:t>
      </w:r>
      <w:r w:rsidR="00BD2C90">
        <w:t xml:space="preserve">time/frequency </w:t>
      </w:r>
      <w:r>
        <w:t xml:space="preserve">resource </w:t>
      </w:r>
    </w:p>
    <w:p w:rsidR="00BD2C90" w:rsidRPr="00D24C7E" w:rsidRDefault="00BD2C90" w:rsidP="00D24C7E">
      <w:pPr>
        <w:tabs>
          <w:tab w:val="left" w:pos="1579"/>
        </w:tabs>
        <w:jc w:val="both"/>
        <w:rPr>
          <w:sz w:val="22"/>
          <w:szCs w:val="22"/>
        </w:rPr>
      </w:pPr>
      <w:r w:rsidRPr="00BD2C90">
        <w:rPr>
          <w:sz w:val="22"/>
          <w:szCs w:val="22"/>
        </w:rPr>
        <w:t xml:space="preserve">In LTE the </w:t>
      </w:r>
      <w:r>
        <w:rPr>
          <w:sz w:val="22"/>
          <w:szCs w:val="22"/>
        </w:rPr>
        <w:t xml:space="preserve">CSI-RS </w:t>
      </w:r>
      <w:r w:rsidR="00526CD1">
        <w:rPr>
          <w:sz w:val="22"/>
          <w:szCs w:val="22"/>
        </w:rPr>
        <w:t xml:space="preserve">is configured </w:t>
      </w:r>
      <w:r>
        <w:rPr>
          <w:sz w:val="22"/>
          <w:szCs w:val="22"/>
        </w:rPr>
        <w:t xml:space="preserve">wideband and distributed across multiple </w:t>
      </w:r>
      <w:r w:rsidR="00526CD1">
        <w:rPr>
          <w:sz w:val="22"/>
          <w:szCs w:val="22"/>
        </w:rPr>
        <w:t xml:space="preserve">OFDM </w:t>
      </w:r>
      <w:r>
        <w:rPr>
          <w:sz w:val="22"/>
          <w:szCs w:val="22"/>
        </w:rPr>
        <w:t xml:space="preserve">symbols. </w:t>
      </w:r>
      <w:r w:rsidR="00526CD1">
        <w:rPr>
          <w:sz w:val="22"/>
          <w:szCs w:val="22"/>
        </w:rPr>
        <w:t>This was mainly t</w:t>
      </w:r>
      <w:r w:rsidR="00526CD1" w:rsidRPr="00526CD1">
        <w:rPr>
          <w:sz w:val="22"/>
          <w:szCs w:val="22"/>
        </w:rPr>
        <w:t xml:space="preserve">o ensure backward compatibility, </w:t>
      </w:r>
      <w:r w:rsidR="00526CD1">
        <w:rPr>
          <w:sz w:val="22"/>
          <w:szCs w:val="22"/>
        </w:rPr>
        <w:t xml:space="preserve">and </w:t>
      </w:r>
      <w:r w:rsidR="00526CD1" w:rsidRPr="00526CD1">
        <w:rPr>
          <w:sz w:val="22"/>
          <w:szCs w:val="22"/>
        </w:rPr>
        <w:t xml:space="preserve">avoid REs used for </w:t>
      </w:r>
      <w:r w:rsidR="00526CD1">
        <w:rPr>
          <w:sz w:val="22"/>
          <w:szCs w:val="22"/>
        </w:rPr>
        <w:t xml:space="preserve">other </w:t>
      </w:r>
      <w:r w:rsidR="00526CD1" w:rsidRPr="00526CD1">
        <w:rPr>
          <w:sz w:val="22"/>
          <w:szCs w:val="22"/>
        </w:rPr>
        <w:t>cell-specific</w:t>
      </w:r>
      <w:r w:rsidR="00526CD1">
        <w:rPr>
          <w:sz w:val="22"/>
          <w:szCs w:val="22"/>
        </w:rPr>
        <w:t xml:space="preserve"> and UE-specific RSs and control channels. </w:t>
      </w:r>
      <w:r>
        <w:rPr>
          <w:sz w:val="22"/>
          <w:szCs w:val="22"/>
        </w:rPr>
        <w:t xml:space="preserve">For NR </w:t>
      </w:r>
      <w:r w:rsidR="00526CD1">
        <w:rPr>
          <w:sz w:val="22"/>
          <w:szCs w:val="22"/>
        </w:rPr>
        <w:t>CSI</w:t>
      </w:r>
      <w:r w:rsidR="00AA5D7C">
        <w:rPr>
          <w:sz w:val="22"/>
          <w:szCs w:val="22"/>
        </w:rPr>
        <w:t>-</w:t>
      </w:r>
      <w:r w:rsidR="00526CD1">
        <w:rPr>
          <w:sz w:val="22"/>
          <w:szCs w:val="22"/>
        </w:rPr>
        <w:t xml:space="preserve">RS </w:t>
      </w:r>
      <w:r>
        <w:rPr>
          <w:sz w:val="22"/>
          <w:szCs w:val="22"/>
        </w:rPr>
        <w:t xml:space="preserve">design </w:t>
      </w:r>
      <w:r w:rsidR="00526CD1">
        <w:rPr>
          <w:sz w:val="22"/>
          <w:szCs w:val="22"/>
        </w:rPr>
        <w:t xml:space="preserve">there is no such </w:t>
      </w:r>
      <w:r>
        <w:rPr>
          <w:sz w:val="22"/>
          <w:szCs w:val="22"/>
        </w:rPr>
        <w:t xml:space="preserve">constraint. Further, </w:t>
      </w:r>
      <w:r w:rsidR="002723E9">
        <w:rPr>
          <w:sz w:val="22"/>
          <w:szCs w:val="22"/>
        </w:rPr>
        <w:t xml:space="preserve">in order </w:t>
      </w:r>
      <w:r w:rsidR="002723E9" w:rsidRPr="00D24C7E">
        <w:rPr>
          <w:rFonts w:hint="eastAsia"/>
          <w:sz w:val="22"/>
          <w:szCs w:val="22"/>
        </w:rPr>
        <w:t xml:space="preserve">to </w:t>
      </w:r>
      <w:r w:rsidR="002723E9" w:rsidRPr="00D24C7E">
        <w:rPr>
          <w:sz w:val="22"/>
          <w:szCs w:val="22"/>
        </w:rPr>
        <w:t xml:space="preserve">potentially support beam management and </w:t>
      </w:r>
      <w:r w:rsidR="002723E9" w:rsidRPr="00D24C7E">
        <w:rPr>
          <w:rFonts w:hint="eastAsia"/>
          <w:sz w:val="22"/>
          <w:szCs w:val="22"/>
        </w:rPr>
        <w:t>realize</w:t>
      </w:r>
      <w:r w:rsidR="002723E9" w:rsidRPr="00D24C7E">
        <w:rPr>
          <w:sz w:val="22"/>
          <w:szCs w:val="22"/>
        </w:rPr>
        <w:t xml:space="preserve"> </w:t>
      </w:r>
      <w:r w:rsidR="002723E9" w:rsidRPr="00D24C7E">
        <w:rPr>
          <w:rFonts w:hint="eastAsia"/>
          <w:sz w:val="22"/>
          <w:szCs w:val="22"/>
        </w:rPr>
        <w:t>self-contained</w:t>
      </w:r>
      <w:r w:rsidR="002723E9" w:rsidRPr="00D24C7E">
        <w:rPr>
          <w:sz w:val="22"/>
          <w:szCs w:val="22"/>
        </w:rPr>
        <w:t xml:space="preserve"> </w:t>
      </w:r>
      <w:r w:rsidR="002723E9" w:rsidRPr="00D24C7E">
        <w:rPr>
          <w:rFonts w:hint="eastAsia"/>
          <w:sz w:val="22"/>
          <w:szCs w:val="22"/>
        </w:rPr>
        <w:t>measurement and reporting</w:t>
      </w:r>
      <w:r w:rsidR="002723E9" w:rsidRPr="00D24C7E">
        <w:rPr>
          <w:sz w:val="22"/>
          <w:szCs w:val="22"/>
        </w:rPr>
        <w:t>,</w:t>
      </w:r>
      <w:r w:rsidR="002723E9">
        <w:rPr>
          <w:sz w:val="22"/>
          <w:szCs w:val="22"/>
        </w:rPr>
        <w:t xml:space="preserve"> </w:t>
      </w:r>
      <w:r w:rsidR="002723E9" w:rsidRPr="00D24C7E">
        <w:rPr>
          <w:sz w:val="22"/>
          <w:szCs w:val="22"/>
        </w:rPr>
        <w:t xml:space="preserve">CSI-RS </w:t>
      </w:r>
      <w:r w:rsidR="002723E9" w:rsidRPr="00D24C7E">
        <w:rPr>
          <w:sz w:val="22"/>
          <w:szCs w:val="22"/>
        </w:rPr>
        <w:t xml:space="preserve">may be mapped in one or multiple consecutive OFDM symbols at the earlier part of the configured sub-frame. However, if </w:t>
      </w:r>
      <w:r w:rsidR="002723E9" w:rsidRPr="00D24C7E">
        <w:rPr>
          <w:rFonts w:hint="eastAsia"/>
          <w:sz w:val="22"/>
          <w:szCs w:val="22"/>
        </w:rPr>
        <w:t>self-contained</w:t>
      </w:r>
      <w:r w:rsidR="002723E9" w:rsidRPr="00D24C7E">
        <w:rPr>
          <w:sz w:val="22"/>
          <w:szCs w:val="22"/>
        </w:rPr>
        <w:t xml:space="preserve"> </w:t>
      </w:r>
      <w:r w:rsidR="002723E9" w:rsidRPr="00D24C7E">
        <w:rPr>
          <w:rFonts w:hint="eastAsia"/>
          <w:sz w:val="22"/>
          <w:szCs w:val="22"/>
        </w:rPr>
        <w:t>measurement and reporting</w:t>
      </w:r>
      <w:r w:rsidR="002723E9" w:rsidRPr="00D24C7E">
        <w:rPr>
          <w:sz w:val="22"/>
          <w:szCs w:val="22"/>
        </w:rPr>
        <w:t xml:space="preserve"> is not configured, </w:t>
      </w:r>
      <w:r w:rsidR="002723E9" w:rsidRPr="00D24C7E">
        <w:rPr>
          <w:sz w:val="22"/>
          <w:szCs w:val="22"/>
        </w:rPr>
        <w:t xml:space="preserve">CSI-RS </w:t>
      </w:r>
      <w:r w:rsidR="002723E9" w:rsidRPr="00D24C7E">
        <w:rPr>
          <w:sz w:val="22"/>
          <w:szCs w:val="22"/>
        </w:rPr>
        <w:t xml:space="preserve">symbols </w:t>
      </w:r>
      <w:r w:rsidR="002723E9" w:rsidRPr="00D24C7E">
        <w:rPr>
          <w:sz w:val="22"/>
          <w:szCs w:val="22"/>
        </w:rPr>
        <w:t xml:space="preserve">may </w:t>
      </w:r>
      <w:r w:rsidR="006D6B80" w:rsidRPr="00D24C7E">
        <w:rPr>
          <w:sz w:val="22"/>
          <w:szCs w:val="22"/>
        </w:rPr>
        <w:t xml:space="preserve">optionally </w:t>
      </w:r>
      <w:r w:rsidR="002723E9" w:rsidRPr="00D24C7E">
        <w:rPr>
          <w:sz w:val="22"/>
          <w:szCs w:val="22"/>
        </w:rPr>
        <w:t>be</w:t>
      </w:r>
      <w:r w:rsidR="006D6B80" w:rsidRPr="00D24C7E">
        <w:rPr>
          <w:sz w:val="22"/>
          <w:szCs w:val="22"/>
        </w:rPr>
        <w:t xml:space="preserve"> </w:t>
      </w:r>
      <w:r w:rsidR="002723E9" w:rsidRPr="00D24C7E">
        <w:rPr>
          <w:sz w:val="22"/>
          <w:szCs w:val="22"/>
        </w:rPr>
        <w:t xml:space="preserve">mapped towards the later </w:t>
      </w:r>
      <w:r w:rsidR="002723E9" w:rsidRPr="00D24C7E">
        <w:rPr>
          <w:sz w:val="22"/>
          <w:szCs w:val="22"/>
        </w:rPr>
        <w:t>part of the configured sub-frame</w:t>
      </w:r>
      <w:r w:rsidR="002723E9" w:rsidRPr="00D24C7E">
        <w:rPr>
          <w:sz w:val="22"/>
          <w:szCs w:val="22"/>
        </w:rPr>
        <w:t xml:space="preserve"> to have most correlated CSI for scheduling. </w:t>
      </w:r>
      <w:r w:rsidR="001251FE">
        <w:rPr>
          <w:sz w:val="22"/>
          <w:szCs w:val="22"/>
        </w:rPr>
        <w:t>Both these options provide</w:t>
      </w:r>
      <w:r w:rsidR="00477C8F" w:rsidRPr="00F956F8">
        <w:rPr>
          <w:sz w:val="22"/>
          <w:szCs w:val="22"/>
        </w:rPr>
        <w:t xml:space="preserve"> flexibility in terms of </w:t>
      </w:r>
      <w:r w:rsidR="001251FE">
        <w:rPr>
          <w:sz w:val="22"/>
          <w:szCs w:val="22"/>
        </w:rPr>
        <w:t xml:space="preserve">non-colliding </w:t>
      </w:r>
      <w:r w:rsidR="00477C8F" w:rsidRPr="00F956F8">
        <w:rPr>
          <w:sz w:val="22"/>
          <w:szCs w:val="22"/>
        </w:rPr>
        <w:t>reuse factor for CSI-RS transmission between neighbouring cells/TRPs.</w:t>
      </w:r>
    </w:p>
    <w:p w:rsidR="002723E9" w:rsidRPr="006922A5" w:rsidRDefault="002723E9" w:rsidP="00D24C7E">
      <w:pPr>
        <w:tabs>
          <w:tab w:val="left" w:pos="1579"/>
        </w:tabs>
        <w:jc w:val="both"/>
        <w:rPr>
          <w:b/>
          <w:i/>
          <w:sz w:val="22"/>
          <w:szCs w:val="22"/>
        </w:rPr>
      </w:pPr>
      <w:r w:rsidRPr="006922A5">
        <w:rPr>
          <w:b/>
          <w:i/>
          <w:sz w:val="22"/>
          <w:szCs w:val="22"/>
        </w:rPr>
        <w:t xml:space="preserve">Proposal 2: </w:t>
      </w:r>
      <w:r w:rsidR="00F956F8" w:rsidRPr="006922A5">
        <w:rPr>
          <w:b/>
          <w:i/>
          <w:sz w:val="22"/>
          <w:szCs w:val="22"/>
        </w:rPr>
        <w:t xml:space="preserve">CSI-RS </w:t>
      </w:r>
      <w:r w:rsidR="00F956F8" w:rsidRPr="006922A5">
        <w:rPr>
          <w:b/>
          <w:i/>
          <w:sz w:val="22"/>
          <w:szCs w:val="22"/>
        </w:rPr>
        <w:t xml:space="preserve">is </w:t>
      </w:r>
      <w:r w:rsidR="00F956F8" w:rsidRPr="006922A5">
        <w:rPr>
          <w:b/>
          <w:i/>
          <w:sz w:val="22"/>
          <w:szCs w:val="22"/>
        </w:rPr>
        <w:t xml:space="preserve">mapped in one or multiple consecutive OFDM symbols at the earlier </w:t>
      </w:r>
      <w:r w:rsidR="00F956F8" w:rsidRPr="006922A5">
        <w:rPr>
          <w:b/>
          <w:i/>
          <w:sz w:val="22"/>
          <w:szCs w:val="22"/>
        </w:rPr>
        <w:t xml:space="preserve">or later </w:t>
      </w:r>
      <w:r w:rsidR="00F956F8" w:rsidRPr="006922A5">
        <w:rPr>
          <w:b/>
          <w:i/>
          <w:sz w:val="22"/>
          <w:szCs w:val="22"/>
        </w:rPr>
        <w:t>part of the configured sub-frame</w:t>
      </w:r>
      <w:r w:rsidR="00F956F8" w:rsidRPr="006922A5">
        <w:rPr>
          <w:b/>
          <w:i/>
          <w:sz w:val="22"/>
          <w:szCs w:val="22"/>
        </w:rPr>
        <w:t>, depending on the use case.</w:t>
      </w:r>
    </w:p>
    <w:p w:rsidR="00275838" w:rsidRPr="00D24C7E" w:rsidRDefault="006D6B80" w:rsidP="00D24C7E">
      <w:pPr>
        <w:tabs>
          <w:tab w:val="left" w:pos="1579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Moreover, </w:t>
      </w:r>
      <w:r w:rsidR="00BD2C90">
        <w:rPr>
          <w:sz w:val="22"/>
          <w:szCs w:val="22"/>
        </w:rPr>
        <w:t>NR supports multiple numerologies</w:t>
      </w:r>
      <w:r>
        <w:rPr>
          <w:sz w:val="22"/>
          <w:szCs w:val="22"/>
        </w:rPr>
        <w:t>/services</w:t>
      </w:r>
      <w:r w:rsidR="00BD2C90">
        <w:rPr>
          <w:sz w:val="22"/>
          <w:szCs w:val="22"/>
        </w:rPr>
        <w:t xml:space="preserve"> with different </w:t>
      </w:r>
      <w:r>
        <w:rPr>
          <w:sz w:val="22"/>
          <w:szCs w:val="22"/>
        </w:rPr>
        <w:t xml:space="preserve">bandwidth, as well as requirements. As a result, </w:t>
      </w:r>
      <w:r w:rsidR="00BD2C90" w:rsidRPr="00BD2C90">
        <w:rPr>
          <w:sz w:val="22"/>
          <w:szCs w:val="22"/>
        </w:rPr>
        <w:t xml:space="preserve">UE-specific </w:t>
      </w:r>
      <w:r>
        <w:rPr>
          <w:sz w:val="22"/>
          <w:szCs w:val="22"/>
        </w:rPr>
        <w:t>wideband/partial band CSI</w:t>
      </w:r>
      <w:r w:rsidR="00AA5D7C">
        <w:rPr>
          <w:sz w:val="22"/>
          <w:szCs w:val="22"/>
        </w:rPr>
        <w:t>-</w:t>
      </w:r>
      <w:r>
        <w:rPr>
          <w:sz w:val="22"/>
          <w:szCs w:val="22"/>
        </w:rPr>
        <w:t xml:space="preserve">RS configuration, measurement as well as reporting </w:t>
      </w:r>
      <w:r w:rsidR="00BD2C90" w:rsidRPr="00BD2C90">
        <w:rPr>
          <w:sz w:val="22"/>
          <w:szCs w:val="22"/>
        </w:rPr>
        <w:t>support</w:t>
      </w:r>
      <w:r>
        <w:rPr>
          <w:sz w:val="22"/>
          <w:szCs w:val="22"/>
        </w:rPr>
        <w:t xml:space="preserve"> can be considered. Such a flexible bandwidth configuration </w:t>
      </w:r>
      <w:r w:rsidRPr="00D24C7E">
        <w:rPr>
          <w:sz w:val="22"/>
          <w:szCs w:val="22"/>
        </w:rPr>
        <w:t xml:space="preserve">would reduce RS overhead, reduce </w:t>
      </w:r>
      <w:r w:rsidR="00477C8F" w:rsidRPr="00D24C7E">
        <w:rPr>
          <w:sz w:val="22"/>
          <w:szCs w:val="22"/>
        </w:rPr>
        <w:t xml:space="preserve">interference </w:t>
      </w:r>
      <w:r w:rsidRPr="00D24C7E">
        <w:rPr>
          <w:sz w:val="22"/>
          <w:szCs w:val="22"/>
        </w:rPr>
        <w:t xml:space="preserve">or allow </w:t>
      </w:r>
      <w:r w:rsidR="001251FE">
        <w:rPr>
          <w:sz w:val="22"/>
          <w:szCs w:val="22"/>
        </w:rPr>
        <w:t xml:space="preserve">for partial band </w:t>
      </w:r>
      <w:r w:rsidRPr="00D24C7E">
        <w:rPr>
          <w:sz w:val="22"/>
          <w:szCs w:val="22"/>
        </w:rPr>
        <w:t xml:space="preserve">interference measurement. </w:t>
      </w:r>
      <w:r w:rsidR="00477C8F" w:rsidRPr="00D24C7E">
        <w:rPr>
          <w:sz w:val="22"/>
          <w:szCs w:val="22"/>
        </w:rPr>
        <w:t xml:space="preserve">Additionally, the RS overhead can be controlled by adapting the RS density, e.g., by </w:t>
      </w:r>
      <w:r w:rsidR="001251FE">
        <w:rPr>
          <w:sz w:val="22"/>
          <w:szCs w:val="22"/>
        </w:rPr>
        <w:t xml:space="preserve">adapting RE density per port per PRB using </w:t>
      </w:r>
      <w:r w:rsidR="00477C8F" w:rsidRPr="00D24C7E">
        <w:rPr>
          <w:sz w:val="22"/>
          <w:szCs w:val="22"/>
        </w:rPr>
        <w:t>decimation in frequency.</w:t>
      </w:r>
    </w:p>
    <w:p w:rsidR="00477C8F" w:rsidRPr="00D24C7E" w:rsidRDefault="00477C8F" w:rsidP="00D24C7E">
      <w:pPr>
        <w:pStyle w:val="LGTdoc"/>
        <w:spacing w:before="120" w:afterLines="0" w:line="240" w:lineRule="auto"/>
        <w:rPr>
          <w:rFonts w:eastAsia="SimSun"/>
          <w:kern w:val="0"/>
          <w:szCs w:val="22"/>
          <w:lang w:eastAsia="en-US"/>
        </w:rPr>
      </w:pPr>
      <w:r w:rsidRPr="006922A5">
        <w:rPr>
          <w:rFonts w:eastAsia="SimSun"/>
          <w:b/>
          <w:i/>
          <w:kern w:val="0"/>
          <w:szCs w:val="22"/>
          <w:lang w:eastAsia="en-US"/>
        </w:rPr>
        <w:t xml:space="preserve">Proposal </w:t>
      </w:r>
      <w:r w:rsidR="001251FE">
        <w:rPr>
          <w:rFonts w:eastAsia="SimSun"/>
          <w:b/>
          <w:i/>
          <w:kern w:val="0"/>
          <w:szCs w:val="22"/>
          <w:lang w:eastAsia="en-US"/>
        </w:rPr>
        <w:t>3</w:t>
      </w:r>
      <w:r w:rsidRPr="006922A5">
        <w:rPr>
          <w:rFonts w:eastAsia="SimSun"/>
          <w:b/>
          <w:i/>
          <w:kern w:val="0"/>
          <w:szCs w:val="22"/>
          <w:lang w:eastAsia="en-US"/>
        </w:rPr>
        <w:t xml:space="preserve">: </w:t>
      </w:r>
      <w:r w:rsidRPr="006922A5">
        <w:rPr>
          <w:rFonts w:eastAsia="SimSun"/>
          <w:b/>
          <w:i/>
          <w:kern w:val="0"/>
          <w:szCs w:val="22"/>
          <w:lang w:eastAsia="en-US"/>
        </w:rPr>
        <w:t xml:space="preserve">A UE-specific </w:t>
      </w:r>
      <w:r w:rsidRPr="006922A5">
        <w:rPr>
          <w:rFonts w:eastAsia="SimSun"/>
          <w:b/>
          <w:i/>
          <w:kern w:val="0"/>
          <w:szCs w:val="22"/>
          <w:lang w:eastAsia="en-US"/>
        </w:rPr>
        <w:t xml:space="preserve">configuration </w:t>
      </w:r>
      <w:r w:rsidRPr="006922A5">
        <w:rPr>
          <w:rFonts w:eastAsia="SimSun"/>
          <w:b/>
          <w:i/>
          <w:kern w:val="0"/>
          <w:szCs w:val="22"/>
          <w:lang w:eastAsia="en-US"/>
        </w:rPr>
        <w:t>supports wideband as well as partial band CSI</w:t>
      </w:r>
      <w:r w:rsidR="00AA5D7C">
        <w:rPr>
          <w:rFonts w:eastAsia="SimSun"/>
          <w:b/>
          <w:i/>
          <w:kern w:val="0"/>
          <w:szCs w:val="22"/>
          <w:lang w:eastAsia="en-US"/>
        </w:rPr>
        <w:t>-</w:t>
      </w:r>
      <w:r w:rsidRPr="006922A5">
        <w:rPr>
          <w:rFonts w:eastAsia="SimSun"/>
          <w:b/>
          <w:i/>
          <w:kern w:val="0"/>
          <w:szCs w:val="22"/>
          <w:lang w:eastAsia="en-US"/>
        </w:rPr>
        <w:t>RS. The number of CSI</w:t>
      </w:r>
      <w:r w:rsidR="00AA5D7C">
        <w:rPr>
          <w:rFonts w:eastAsia="SimSun"/>
          <w:b/>
          <w:i/>
          <w:kern w:val="0"/>
          <w:szCs w:val="22"/>
          <w:lang w:eastAsia="en-US"/>
        </w:rPr>
        <w:t>-</w:t>
      </w:r>
      <w:r w:rsidRPr="006922A5">
        <w:rPr>
          <w:rFonts w:eastAsia="SimSun"/>
          <w:b/>
          <w:i/>
          <w:kern w:val="0"/>
          <w:szCs w:val="22"/>
          <w:lang w:eastAsia="en-US"/>
        </w:rPr>
        <w:t xml:space="preserve">RS symbols as well as the RE density per port per PRB can be configured differently for each partial band </w:t>
      </w:r>
      <w:r w:rsidRPr="006922A5">
        <w:rPr>
          <w:rFonts w:eastAsia="SimSun"/>
          <w:b/>
          <w:i/>
          <w:kern w:val="0"/>
          <w:szCs w:val="22"/>
          <w:lang w:eastAsia="en-US"/>
        </w:rPr>
        <w:t>depending on the use case.</w:t>
      </w:r>
    </w:p>
    <w:p w:rsidR="00275838" w:rsidRDefault="00275838" w:rsidP="00D24C7E">
      <w:pPr>
        <w:ind w:firstLine="288"/>
        <w:jc w:val="both"/>
      </w:pPr>
    </w:p>
    <w:p w:rsidR="00275838" w:rsidRDefault="00275838" w:rsidP="00D24C7E">
      <w:pPr>
        <w:tabs>
          <w:tab w:val="left" w:pos="1579"/>
        </w:tabs>
        <w:jc w:val="both"/>
        <w:rPr>
          <w:b/>
          <w:sz w:val="22"/>
          <w:szCs w:val="22"/>
        </w:rPr>
      </w:pPr>
    </w:p>
    <w:p w:rsidR="00275838" w:rsidRPr="00275838" w:rsidRDefault="00275838" w:rsidP="00D24C7E">
      <w:pPr>
        <w:tabs>
          <w:tab w:val="left" w:pos="1579"/>
        </w:tabs>
        <w:jc w:val="both"/>
        <w:rPr>
          <w:b/>
          <w:sz w:val="22"/>
          <w:szCs w:val="22"/>
        </w:rPr>
      </w:pPr>
    </w:p>
    <w:p w:rsidR="00275838" w:rsidRPr="00275838" w:rsidRDefault="00275838" w:rsidP="006922A5">
      <w:pPr>
        <w:pStyle w:val="Heading2"/>
      </w:pPr>
      <w:r w:rsidRPr="00275838">
        <w:lastRenderedPageBreak/>
        <w:t>2.</w:t>
      </w:r>
      <w:r w:rsidR="00BD2C90">
        <w:t>3</w:t>
      </w:r>
      <w:r w:rsidRPr="00275838">
        <w:t xml:space="preserve"> CSI reference signals and resource mapping </w:t>
      </w:r>
    </w:p>
    <w:p w:rsidR="00275838" w:rsidRPr="00275838" w:rsidRDefault="00275838" w:rsidP="00D24C7E">
      <w:pPr>
        <w:tabs>
          <w:tab w:val="left" w:pos="1579"/>
        </w:tabs>
        <w:ind w:firstLine="284"/>
        <w:jc w:val="both"/>
        <w:rPr>
          <w:sz w:val="22"/>
          <w:szCs w:val="22"/>
        </w:rPr>
      </w:pPr>
      <w:r w:rsidRPr="00275838">
        <w:rPr>
          <w:sz w:val="22"/>
          <w:szCs w:val="22"/>
        </w:rPr>
        <w:t>Similar to LTE, a pseudo-noise (PN) QPSK sequences can be used for NR CSI-RS. In addition to satisfying the basic reference signal properties of constant modulus, low cross correlation, good auto-correlation and quadrature phase, PN sequences are also very flexible, abundant and can be generated for varying lengths. Thus satisfying the NR CSI-RS requirement of being flexible in bandwidth assignments.</w:t>
      </w:r>
    </w:p>
    <w:p w:rsidR="00275838" w:rsidRPr="00275838" w:rsidRDefault="00275838" w:rsidP="00D24C7E">
      <w:pPr>
        <w:tabs>
          <w:tab w:val="left" w:pos="1579"/>
        </w:tabs>
        <w:ind w:firstLine="284"/>
        <w:jc w:val="both"/>
        <w:rPr>
          <w:sz w:val="22"/>
          <w:szCs w:val="22"/>
        </w:rPr>
      </w:pPr>
      <w:r w:rsidRPr="00275838">
        <w:rPr>
          <w:sz w:val="22"/>
          <w:szCs w:val="22"/>
        </w:rPr>
        <w:t xml:space="preserve">In terms of resource mapping, one option is to a construct a basic two RE (of the same OFDM symbol) CSI-RS resource unit and support higher antenna </w:t>
      </w:r>
      <w:r w:rsidR="00597B67">
        <w:rPr>
          <w:sz w:val="22"/>
          <w:szCs w:val="22"/>
        </w:rPr>
        <w:t xml:space="preserve">port configurations </w:t>
      </w:r>
      <w:r w:rsidRPr="00275838">
        <w:rPr>
          <w:sz w:val="22"/>
          <w:szCs w:val="22"/>
        </w:rPr>
        <w:t xml:space="preserve">using aggregation of </w:t>
      </w:r>
      <w:r w:rsidR="00597B67">
        <w:rPr>
          <w:sz w:val="22"/>
          <w:szCs w:val="22"/>
        </w:rPr>
        <w:t xml:space="preserve">the </w:t>
      </w:r>
      <w:r w:rsidRPr="00275838">
        <w:rPr>
          <w:sz w:val="22"/>
          <w:szCs w:val="22"/>
        </w:rPr>
        <w:t xml:space="preserve">basic units. For example, in Fig-1 we show an example of aggregating multiple 2 port </w:t>
      </w:r>
      <w:r w:rsidR="00D24C7E">
        <w:rPr>
          <w:sz w:val="22"/>
          <w:szCs w:val="22"/>
        </w:rPr>
        <w:t xml:space="preserve">CSI-RS resource units (denoted by same letters) </w:t>
      </w:r>
      <w:r w:rsidRPr="00275838">
        <w:rPr>
          <w:sz w:val="22"/>
          <w:szCs w:val="22"/>
        </w:rPr>
        <w:t xml:space="preserve">to support 8 antenna ports per OFDM symbol with RE density of 1.5 RE/port/PRB. </w:t>
      </w:r>
    </w:p>
    <w:p w:rsidR="00275838" w:rsidRPr="00275838" w:rsidRDefault="00275838" w:rsidP="00D24C7E">
      <w:pPr>
        <w:tabs>
          <w:tab w:val="left" w:pos="1579"/>
        </w:tabs>
        <w:ind w:firstLine="2250"/>
        <w:jc w:val="both"/>
        <w:rPr>
          <w:sz w:val="22"/>
          <w:szCs w:val="22"/>
        </w:rPr>
      </w:pPr>
      <w:r w:rsidRPr="00275838">
        <w:rPr>
          <w:noProof/>
          <w:sz w:val="22"/>
          <w:szCs w:val="22"/>
          <w:lang w:val="en-US"/>
        </w:rPr>
        <w:drawing>
          <wp:inline distT="0" distB="0" distL="0" distR="0">
            <wp:extent cx="3313430" cy="3295650"/>
            <wp:effectExtent l="0" t="0" r="127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3430" cy="3295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75838" w:rsidRPr="00275838" w:rsidRDefault="00275838" w:rsidP="006922A5">
      <w:pPr>
        <w:tabs>
          <w:tab w:val="left" w:pos="1579"/>
        </w:tabs>
        <w:ind w:firstLine="284"/>
        <w:jc w:val="center"/>
        <w:rPr>
          <w:sz w:val="22"/>
          <w:szCs w:val="22"/>
        </w:rPr>
      </w:pPr>
      <w:r w:rsidRPr="00275838">
        <w:rPr>
          <w:sz w:val="22"/>
          <w:szCs w:val="22"/>
        </w:rPr>
        <w:t>Figure-1</w:t>
      </w:r>
    </w:p>
    <w:p w:rsidR="00275838" w:rsidRPr="00275838" w:rsidRDefault="00275838" w:rsidP="00D24C7E">
      <w:pPr>
        <w:tabs>
          <w:tab w:val="left" w:pos="1579"/>
        </w:tabs>
        <w:ind w:firstLine="284"/>
        <w:jc w:val="both"/>
        <w:rPr>
          <w:sz w:val="22"/>
          <w:szCs w:val="22"/>
        </w:rPr>
      </w:pPr>
      <w:r w:rsidRPr="00275838">
        <w:rPr>
          <w:sz w:val="22"/>
          <w:szCs w:val="22"/>
        </w:rPr>
        <w:t xml:space="preserve">An OCC-2 spreading can be used for consecutive mapped ports, e.g., </w:t>
      </w:r>
      <w:proofErr w:type="spellStart"/>
      <w:r w:rsidRPr="00275838">
        <w:rPr>
          <w:sz w:val="22"/>
          <w:szCs w:val="22"/>
        </w:rPr>
        <w:t>Ax</w:t>
      </w:r>
      <w:proofErr w:type="spellEnd"/>
      <w:r w:rsidRPr="00275838">
        <w:rPr>
          <w:sz w:val="22"/>
          <w:szCs w:val="22"/>
        </w:rPr>
        <w:t xml:space="preserve">, </w:t>
      </w:r>
      <w:proofErr w:type="spellStart"/>
      <w:r w:rsidRPr="00275838">
        <w:rPr>
          <w:sz w:val="22"/>
          <w:szCs w:val="22"/>
        </w:rPr>
        <w:t>Ax</w:t>
      </w:r>
      <w:proofErr w:type="spellEnd"/>
      <w:r w:rsidRPr="00275838">
        <w:rPr>
          <w:sz w:val="22"/>
          <w:szCs w:val="22"/>
        </w:rPr>
        <w:t xml:space="preserve">, for full power utilization, in the case when a single OFDM symbol in a sub-frame is used for CSI-RS transmission. If two OFDM symbols, in a sub-frame, are used to transmit CSI-RS then OCC-4 spreading (across time and frequency) can be used for full power utilization. In Fig-2 we show an example of CSI-RS transmission for 16 antenna ports using two OFDM symbols, with OCC-4 spreading. Each </w:t>
      </w:r>
      <w:proofErr w:type="spellStart"/>
      <w:r w:rsidRPr="00275838">
        <w:rPr>
          <w:sz w:val="22"/>
          <w:szCs w:val="22"/>
        </w:rPr>
        <w:t>color</w:t>
      </w:r>
      <w:proofErr w:type="spellEnd"/>
      <w:r w:rsidRPr="00275838">
        <w:rPr>
          <w:sz w:val="22"/>
          <w:szCs w:val="22"/>
        </w:rPr>
        <w:t xml:space="preserve"> in the Fig-2, represents a group of ports multiplexed together using OCC-4. </w:t>
      </w:r>
    </w:p>
    <w:p w:rsidR="00275838" w:rsidRPr="00275838" w:rsidRDefault="00275838" w:rsidP="00D24C7E">
      <w:pPr>
        <w:tabs>
          <w:tab w:val="left" w:pos="1579"/>
        </w:tabs>
        <w:ind w:firstLine="2790"/>
        <w:jc w:val="both"/>
        <w:rPr>
          <w:sz w:val="22"/>
          <w:szCs w:val="22"/>
        </w:rPr>
      </w:pPr>
      <w:r w:rsidRPr="00275838">
        <w:rPr>
          <w:noProof/>
          <w:sz w:val="22"/>
          <w:szCs w:val="22"/>
          <w:lang w:val="en-US"/>
        </w:rPr>
        <w:lastRenderedPageBreak/>
        <w:drawing>
          <wp:inline distT="0" distB="0" distL="0" distR="0">
            <wp:extent cx="3235325" cy="3218180"/>
            <wp:effectExtent l="0" t="0" r="3175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5325" cy="3218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75838" w:rsidRPr="00275838" w:rsidRDefault="00275838" w:rsidP="006922A5">
      <w:pPr>
        <w:tabs>
          <w:tab w:val="left" w:pos="1579"/>
        </w:tabs>
        <w:ind w:firstLine="284"/>
        <w:jc w:val="center"/>
        <w:rPr>
          <w:sz w:val="22"/>
          <w:szCs w:val="22"/>
        </w:rPr>
      </w:pPr>
      <w:r w:rsidRPr="00275838">
        <w:rPr>
          <w:sz w:val="22"/>
          <w:szCs w:val="22"/>
        </w:rPr>
        <w:t>Figure-2</w:t>
      </w:r>
    </w:p>
    <w:p w:rsidR="00275838" w:rsidRPr="00275838" w:rsidRDefault="00275838" w:rsidP="00D24C7E">
      <w:pPr>
        <w:tabs>
          <w:tab w:val="left" w:pos="1579"/>
        </w:tabs>
        <w:ind w:firstLine="284"/>
        <w:jc w:val="both"/>
        <w:rPr>
          <w:sz w:val="22"/>
          <w:szCs w:val="22"/>
        </w:rPr>
      </w:pPr>
      <w:r w:rsidRPr="00275838">
        <w:rPr>
          <w:sz w:val="22"/>
          <w:szCs w:val="22"/>
        </w:rPr>
        <w:t xml:space="preserve">Further RE density per port per PRB can be configured depending on the use case, e.g., multiple 2 port CSI-RS resources can be aggregated to support 16 antenna ports per OFDM symbol with RE density of 0.75 RE/port/PRB. In this case, OCC-8 can be used (across 4 RE’s in frequency domain and two OFDM symbols) for full power utilization. </w:t>
      </w:r>
    </w:p>
    <w:p w:rsidR="00275838" w:rsidRPr="00275838" w:rsidRDefault="001251FE" w:rsidP="00D24C7E">
      <w:pPr>
        <w:tabs>
          <w:tab w:val="left" w:pos="1579"/>
        </w:tabs>
        <w:ind w:firstLine="284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Proposal 4</w:t>
      </w:r>
      <w:r w:rsidR="00275838" w:rsidRPr="00275838">
        <w:rPr>
          <w:b/>
          <w:i/>
          <w:sz w:val="22"/>
          <w:szCs w:val="22"/>
        </w:rPr>
        <w:t>: Consider random PN QPSK sequences as an option for NR CSI-RS.</w:t>
      </w:r>
    </w:p>
    <w:p w:rsidR="00275838" w:rsidRPr="00275838" w:rsidRDefault="00275838" w:rsidP="00D24C7E">
      <w:pPr>
        <w:tabs>
          <w:tab w:val="left" w:pos="1579"/>
        </w:tabs>
        <w:ind w:firstLine="284"/>
        <w:jc w:val="both"/>
        <w:rPr>
          <w:b/>
          <w:i/>
          <w:sz w:val="22"/>
          <w:szCs w:val="22"/>
        </w:rPr>
      </w:pPr>
      <w:r w:rsidRPr="00275838">
        <w:rPr>
          <w:b/>
          <w:i/>
          <w:sz w:val="22"/>
          <w:szCs w:val="22"/>
        </w:rPr>
        <w:t>Propo</w:t>
      </w:r>
      <w:r w:rsidR="001251FE">
        <w:rPr>
          <w:b/>
          <w:i/>
          <w:sz w:val="22"/>
          <w:szCs w:val="22"/>
        </w:rPr>
        <w:t>sal 5</w:t>
      </w:r>
      <w:r w:rsidRPr="00275838">
        <w:rPr>
          <w:b/>
          <w:i/>
          <w:sz w:val="22"/>
          <w:szCs w:val="22"/>
        </w:rPr>
        <w:t>: Two consecutive RE forms a two port CSI-RS resource</w:t>
      </w:r>
      <w:r w:rsidR="00D24C7E" w:rsidRPr="006922A5">
        <w:rPr>
          <w:b/>
          <w:i/>
          <w:sz w:val="22"/>
          <w:szCs w:val="22"/>
        </w:rPr>
        <w:t xml:space="preserve"> unit</w:t>
      </w:r>
      <w:r w:rsidRPr="00275838">
        <w:rPr>
          <w:b/>
          <w:i/>
          <w:sz w:val="22"/>
          <w:szCs w:val="22"/>
        </w:rPr>
        <w:t>. Mul</w:t>
      </w:r>
      <w:r w:rsidR="00D24C7E" w:rsidRPr="006922A5">
        <w:rPr>
          <w:b/>
          <w:i/>
          <w:sz w:val="22"/>
          <w:szCs w:val="22"/>
        </w:rPr>
        <w:t xml:space="preserve">tiple two-port CSI-RS resource units </w:t>
      </w:r>
      <w:r w:rsidRPr="00275838">
        <w:rPr>
          <w:b/>
          <w:i/>
          <w:sz w:val="22"/>
          <w:szCs w:val="22"/>
        </w:rPr>
        <w:t xml:space="preserve">can be aggregated to support </w:t>
      </w:r>
      <w:r w:rsidR="00AA5D7C">
        <w:rPr>
          <w:b/>
          <w:i/>
          <w:sz w:val="22"/>
          <w:szCs w:val="22"/>
        </w:rPr>
        <w:t xml:space="preserve">CSI-RS </w:t>
      </w:r>
      <w:r w:rsidR="00D24C7E" w:rsidRPr="006922A5">
        <w:rPr>
          <w:b/>
          <w:i/>
          <w:sz w:val="22"/>
          <w:szCs w:val="22"/>
        </w:rPr>
        <w:t xml:space="preserve">configuration with </w:t>
      </w:r>
      <w:r w:rsidRPr="00275838">
        <w:rPr>
          <w:b/>
          <w:i/>
          <w:sz w:val="22"/>
          <w:szCs w:val="22"/>
        </w:rPr>
        <w:t>higher number of ports.</w:t>
      </w:r>
    </w:p>
    <w:p w:rsidR="00275838" w:rsidRPr="00275838" w:rsidRDefault="001251FE" w:rsidP="00D24C7E">
      <w:pPr>
        <w:tabs>
          <w:tab w:val="left" w:pos="1579"/>
        </w:tabs>
        <w:ind w:firstLine="284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Proposal 6</w:t>
      </w:r>
      <w:r w:rsidR="00275838" w:rsidRPr="00275838">
        <w:rPr>
          <w:b/>
          <w:i/>
          <w:sz w:val="22"/>
          <w:szCs w:val="22"/>
        </w:rPr>
        <w:t>: Use OCC spreading code of length 2, 4 or 8 depending on the use case, for full power utilization.</w:t>
      </w:r>
    </w:p>
    <w:p w:rsidR="003D1A8E" w:rsidRDefault="001251FE" w:rsidP="00D24C7E">
      <w:pPr>
        <w:tabs>
          <w:tab w:val="left" w:pos="1579"/>
        </w:tabs>
        <w:ind w:firstLine="284"/>
        <w:jc w:val="both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Proposal 7</w:t>
      </w:r>
      <w:r w:rsidR="00275838" w:rsidRPr="00275838">
        <w:rPr>
          <w:b/>
          <w:i/>
          <w:sz w:val="22"/>
          <w:szCs w:val="22"/>
        </w:rPr>
        <w:t>: RE density per port per PRB is configurable to support multiple ports per OFDM symbol.</w:t>
      </w:r>
    </w:p>
    <w:p w:rsidR="006922A5" w:rsidRDefault="006922A5" w:rsidP="006922A5">
      <w:pPr>
        <w:pStyle w:val="Heading1"/>
        <w:jc w:val="both"/>
      </w:pPr>
      <w:r>
        <w:t>3. Conclusion</w:t>
      </w:r>
    </w:p>
    <w:p w:rsidR="006922A5" w:rsidRDefault="006922A5" w:rsidP="006922A5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To </w:t>
      </w:r>
      <w:r w:rsidRPr="00EC5131">
        <w:rPr>
          <w:sz w:val="22"/>
          <w:szCs w:val="22"/>
        </w:rPr>
        <w:t>summa</w:t>
      </w:r>
      <w:r w:rsidRPr="00FD630C">
        <w:rPr>
          <w:sz w:val="22"/>
          <w:szCs w:val="22"/>
        </w:rPr>
        <w:t>rize</w:t>
      </w:r>
      <w:r w:rsidRPr="00EC5131">
        <w:rPr>
          <w:sz w:val="22"/>
          <w:szCs w:val="22"/>
        </w:rPr>
        <w:t xml:space="preserve">, </w:t>
      </w:r>
      <w:r>
        <w:rPr>
          <w:sz w:val="22"/>
          <w:szCs w:val="22"/>
        </w:rPr>
        <w:t>i</w:t>
      </w:r>
      <w:r w:rsidRPr="00702942">
        <w:rPr>
          <w:sz w:val="22"/>
          <w:szCs w:val="22"/>
        </w:rPr>
        <w:t>n this contribution we provide</w:t>
      </w:r>
      <w:r>
        <w:rPr>
          <w:sz w:val="22"/>
          <w:szCs w:val="22"/>
        </w:rPr>
        <w:t>d</w:t>
      </w:r>
      <w:r w:rsidRPr="00702942">
        <w:rPr>
          <w:sz w:val="22"/>
          <w:szCs w:val="22"/>
        </w:rPr>
        <w:t xml:space="preserve"> our views about the </w:t>
      </w:r>
      <w:r>
        <w:rPr>
          <w:sz w:val="22"/>
          <w:szCs w:val="22"/>
        </w:rPr>
        <w:t xml:space="preserve">issues involved in designing the CSI-RS for NR MIMO. After detailed discussion of various aspects of CSI-RS design, we </w:t>
      </w:r>
      <w:r>
        <w:rPr>
          <w:sz w:val="22"/>
          <w:szCs w:val="22"/>
        </w:rPr>
        <w:t>made the following proposals</w:t>
      </w:r>
      <w:r>
        <w:rPr>
          <w:sz w:val="22"/>
          <w:szCs w:val="22"/>
        </w:rPr>
        <w:t>:</w:t>
      </w:r>
    </w:p>
    <w:p w:rsidR="006922A5" w:rsidRDefault="006922A5" w:rsidP="006922A5">
      <w:pPr>
        <w:tabs>
          <w:tab w:val="left" w:pos="1579"/>
        </w:tabs>
        <w:jc w:val="both"/>
        <w:rPr>
          <w:b/>
          <w:i/>
          <w:sz w:val="22"/>
          <w:szCs w:val="22"/>
        </w:rPr>
      </w:pPr>
      <w:r w:rsidRPr="000901FF">
        <w:rPr>
          <w:b/>
          <w:i/>
          <w:sz w:val="22"/>
          <w:szCs w:val="22"/>
        </w:rPr>
        <w:t xml:space="preserve">Proposal 1: Dedicated </w:t>
      </w:r>
      <w:r>
        <w:rPr>
          <w:b/>
          <w:i/>
          <w:sz w:val="22"/>
          <w:szCs w:val="22"/>
        </w:rPr>
        <w:t xml:space="preserve">OFDM </w:t>
      </w:r>
      <w:r w:rsidRPr="000901FF">
        <w:rPr>
          <w:b/>
          <w:i/>
          <w:sz w:val="22"/>
          <w:szCs w:val="22"/>
        </w:rPr>
        <w:t xml:space="preserve">symbol </w:t>
      </w:r>
      <w:r>
        <w:rPr>
          <w:b/>
          <w:i/>
          <w:sz w:val="22"/>
          <w:szCs w:val="22"/>
        </w:rPr>
        <w:t xml:space="preserve">or symbols are </w:t>
      </w:r>
      <w:r w:rsidRPr="000901FF">
        <w:rPr>
          <w:b/>
          <w:i/>
          <w:sz w:val="22"/>
          <w:szCs w:val="22"/>
        </w:rPr>
        <w:t>used for CSI-RS transmission.</w:t>
      </w:r>
    </w:p>
    <w:p w:rsidR="006922A5" w:rsidRPr="006922A5" w:rsidRDefault="006922A5" w:rsidP="006922A5">
      <w:pPr>
        <w:tabs>
          <w:tab w:val="left" w:pos="1579"/>
        </w:tabs>
        <w:jc w:val="both"/>
        <w:rPr>
          <w:b/>
          <w:i/>
          <w:sz w:val="22"/>
          <w:szCs w:val="22"/>
        </w:rPr>
      </w:pPr>
      <w:r w:rsidRPr="006922A5">
        <w:rPr>
          <w:b/>
          <w:i/>
          <w:sz w:val="22"/>
          <w:szCs w:val="22"/>
        </w:rPr>
        <w:t>Proposal 2: CSI-RS is mapped in one or multiple consecutive OFDM symbols at the earlier or later part of the configured sub-frame, depending on the use case.</w:t>
      </w:r>
    </w:p>
    <w:p w:rsidR="006922A5" w:rsidRPr="00D24C7E" w:rsidRDefault="006922A5" w:rsidP="006922A5">
      <w:pPr>
        <w:pStyle w:val="LGTdoc"/>
        <w:spacing w:before="120" w:afterLines="0" w:line="240" w:lineRule="auto"/>
        <w:rPr>
          <w:rFonts w:eastAsia="SimSun"/>
          <w:kern w:val="0"/>
          <w:szCs w:val="22"/>
          <w:lang w:eastAsia="en-US"/>
        </w:rPr>
      </w:pPr>
      <w:r w:rsidRPr="006922A5">
        <w:rPr>
          <w:rFonts w:eastAsia="SimSun"/>
          <w:b/>
          <w:i/>
          <w:kern w:val="0"/>
          <w:szCs w:val="22"/>
          <w:lang w:eastAsia="en-US"/>
        </w:rPr>
        <w:t xml:space="preserve">Proposal </w:t>
      </w:r>
      <w:r w:rsidR="001251FE">
        <w:rPr>
          <w:rFonts w:eastAsia="SimSun"/>
          <w:b/>
          <w:i/>
          <w:kern w:val="0"/>
          <w:szCs w:val="22"/>
          <w:lang w:eastAsia="en-US"/>
        </w:rPr>
        <w:t>3</w:t>
      </w:r>
      <w:r w:rsidRPr="006922A5">
        <w:rPr>
          <w:rFonts w:eastAsia="SimSun"/>
          <w:b/>
          <w:i/>
          <w:kern w:val="0"/>
          <w:szCs w:val="22"/>
          <w:lang w:eastAsia="en-US"/>
        </w:rPr>
        <w:t>: A UE-specific configuration supports wideband as well as partial band CSI</w:t>
      </w:r>
      <w:r w:rsidR="00AA5D7C">
        <w:rPr>
          <w:rFonts w:eastAsia="SimSun"/>
          <w:b/>
          <w:i/>
          <w:kern w:val="0"/>
          <w:szCs w:val="22"/>
          <w:lang w:eastAsia="en-US"/>
        </w:rPr>
        <w:t>-</w:t>
      </w:r>
      <w:r w:rsidRPr="006922A5">
        <w:rPr>
          <w:rFonts w:eastAsia="SimSun"/>
          <w:b/>
          <w:i/>
          <w:kern w:val="0"/>
          <w:szCs w:val="22"/>
          <w:lang w:eastAsia="en-US"/>
        </w:rPr>
        <w:t>RS. The number of CSI</w:t>
      </w:r>
      <w:r w:rsidR="00AA5D7C">
        <w:rPr>
          <w:rFonts w:eastAsia="SimSun"/>
          <w:b/>
          <w:i/>
          <w:kern w:val="0"/>
          <w:szCs w:val="22"/>
          <w:lang w:eastAsia="en-US"/>
        </w:rPr>
        <w:t>-</w:t>
      </w:r>
      <w:r w:rsidRPr="006922A5">
        <w:rPr>
          <w:rFonts w:eastAsia="SimSun"/>
          <w:b/>
          <w:i/>
          <w:kern w:val="0"/>
          <w:szCs w:val="22"/>
          <w:lang w:eastAsia="en-US"/>
        </w:rPr>
        <w:t>RS symbols as well as the RE density per port per PRB can be configured differently for each partial band depending on the use case.</w:t>
      </w:r>
    </w:p>
    <w:p w:rsidR="006922A5" w:rsidRDefault="006922A5" w:rsidP="006922A5">
      <w:pPr>
        <w:tabs>
          <w:tab w:val="left" w:pos="1579"/>
        </w:tabs>
        <w:ind w:firstLine="284"/>
        <w:jc w:val="both"/>
        <w:rPr>
          <w:b/>
          <w:i/>
          <w:sz w:val="22"/>
          <w:szCs w:val="22"/>
        </w:rPr>
      </w:pPr>
    </w:p>
    <w:p w:rsidR="006922A5" w:rsidRPr="00275838" w:rsidRDefault="006922A5" w:rsidP="001251FE">
      <w:pPr>
        <w:tabs>
          <w:tab w:val="left" w:pos="1579"/>
        </w:tabs>
        <w:jc w:val="both"/>
        <w:rPr>
          <w:b/>
          <w:i/>
          <w:sz w:val="22"/>
          <w:szCs w:val="22"/>
        </w:rPr>
      </w:pPr>
      <w:r w:rsidRPr="00275838">
        <w:rPr>
          <w:b/>
          <w:i/>
          <w:sz w:val="22"/>
          <w:szCs w:val="22"/>
        </w:rPr>
        <w:t xml:space="preserve">Proposal </w:t>
      </w:r>
      <w:r w:rsidR="001251FE">
        <w:rPr>
          <w:b/>
          <w:i/>
          <w:sz w:val="22"/>
          <w:szCs w:val="22"/>
        </w:rPr>
        <w:t>4</w:t>
      </w:r>
      <w:r w:rsidRPr="00275838">
        <w:rPr>
          <w:b/>
          <w:i/>
          <w:sz w:val="22"/>
          <w:szCs w:val="22"/>
        </w:rPr>
        <w:t>: Consider random PN QPSK sequences as an option for NR CSI-RS.</w:t>
      </w:r>
    </w:p>
    <w:p w:rsidR="00AA5D7C" w:rsidRPr="00275838" w:rsidRDefault="00AA5D7C" w:rsidP="00AA5D7C">
      <w:pPr>
        <w:tabs>
          <w:tab w:val="left" w:pos="1579"/>
        </w:tabs>
        <w:ind w:firstLine="284"/>
        <w:jc w:val="both"/>
        <w:rPr>
          <w:b/>
          <w:i/>
          <w:sz w:val="22"/>
          <w:szCs w:val="22"/>
        </w:rPr>
      </w:pPr>
      <w:r w:rsidRPr="00275838">
        <w:rPr>
          <w:b/>
          <w:i/>
          <w:sz w:val="22"/>
          <w:szCs w:val="22"/>
        </w:rPr>
        <w:lastRenderedPageBreak/>
        <w:t>Propo</w:t>
      </w:r>
      <w:r>
        <w:rPr>
          <w:b/>
          <w:i/>
          <w:sz w:val="22"/>
          <w:szCs w:val="22"/>
        </w:rPr>
        <w:t>sal 5</w:t>
      </w:r>
      <w:r w:rsidRPr="00275838">
        <w:rPr>
          <w:b/>
          <w:i/>
          <w:sz w:val="22"/>
          <w:szCs w:val="22"/>
        </w:rPr>
        <w:t>: Two consecutive RE forms a two port CSI-RS resource</w:t>
      </w:r>
      <w:r w:rsidRPr="006922A5">
        <w:rPr>
          <w:b/>
          <w:i/>
          <w:sz w:val="22"/>
          <w:szCs w:val="22"/>
        </w:rPr>
        <w:t xml:space="preserve"> unit</w:t>
      </w:r>
      <w:r w:rsidRPr="00275838">
        <w:rPr>
          <w:b/>
          <w:i/>
          <w:sz w:val="22"/>
          <w:szCs w:val="22"/>
        </w:rPr>
        <w:t>. Mul</w:t>
      </w:r>
      <w:r w:rsidRPr="006922A5">
        <w:rPr>
          <w:b/>
          <w:i/>
          <w:sz w:val="22"/>
          <w:szCs w:val="22"/>
        </w:rPr>
        <w:t xml:space="preserve">tiple two-port CSI-RS resource units </w:t>
      </w:r>
      <w:r w:rsidRPr="00275838">
        <w:rPr>
          <w:b/>
          <w:i/>
          <w:sz w:val="22"/>
          <w:szCs w:val="22"/>
        </w:rPr>
        <w:t xml:space="preserve">can be aggregated to support </w:t>
      </w:r>
      <w:r>
        <w:rPr>
          <w:b/>
          <w:i/>
          <w:sz w:val="22"/>
          <w:szCs w:val="22"/>
        </w:rPr>
        <w:t xml:space="preserve">CSI-RS </w:t>
      </w:r>
      <w:r w:rsidRPr="006922A5">
        <w:rPr>
          <w:b/>
          <w:i/>
          <w:sz w:val="22"/>
          <w:szCs w:val="22"/>
        </w:rPr>
        <w:t xml:space="preserve">configuration with </w:t>
      </w:r>
      <w:r w:rsidRPr="00275838">
        <w:rPr>
          <w:b/>
          <w:i/>
          <w:sz w:val="22"/>
          <w:szCs w:val="22"/>
        </w:rPr>
        <w:t>higher number of ports.</w:t>
      </w:r>
    </w:p>
    <w:p w:rsidR="006922A5" w:rsidRPr="00275838" w:rsidRDefault="001251FE" w:rsidP="006922A5">
      <w:pPr>
        <w:tabs>
          <w:tab w:val="left" w:pos="1579"/>
        </w:tabs>
        <w:ind w:firstLine="284"/>
        <w:jc w:val="both"/>
        <w:rPr>
          <w:b/>
          <w:i/>
          <w:sz w:val="22"/>
          <w:szCs w:val="22"/>
        </w:rPr>
      </w:pPr>
      <w:bookmarkStart w:id="0" w:name="_GoBack"/>
      <w:bookmarkEnd w:id="0"/>
      <w:r>
        <w:rPr>
          <w:b/>
          <w:i/>
          <w:sz w:val="22"/>
          <w:szCs w:val="22"/>
        </w:rPr>
        <w:t>Proposal 6</w:t>
      </w:r>
      <w:r w:rsidR="006922A5" w:rsidRPr="00275838">
        <w:rPr>
          <w:b/>
          <w:i/>
          <w:sz w:val="22"/>
          <w:szCs w:val="22"/>
        </w:rPr>
        <w:t>: Use OCC spreading code of length 2, 4 or 8 depending on the use case, for full power utilization.</w:t>
      </w:r>
    </w:p>
    <w:p w:rsidR="006922A5" w:rsidRDefault="001251FE" w:rsidP="006922A5">
      <w:pPr>
        <w:ind w:firstLine="284"/>
        <w:jc w:val="both"/>
        <w:rPr>
          <w:sz w:val="22"/>
          <w:szCs w:val="22"/>
        </w:rPr>
      </w:pPr>
      <w:r>
        <w:rPr>
          <w:b/>
          <w:i/>
          <w:sz w:val="22"/>
          <w:szCs w:val="22"/>
        </w:rPr>
        <w:t>Proposal 7</w:t>
      </w:r>
      <w:r w:rsidR="006922A5" w:rsidRPr="00275838">
        <w:rPr>
          <w:b/>
          <w:i/>
          <w:sz w:val="22"/>
          <w:szCs w:val="22"/>
        </w:rPr>
        <w:t>: RE density per port per PRB is configurable to support multiple ports per OFDM symbol.</w:t>
      </w:r>
    </w:p>
    <w:p w:rsidR="002A4EFE" w:rsidRDefault="002A4EFE" w:rsidP="00D24C7E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 w:rsidRPr="00FF2077">
        <w:rPr>
          <w:rFonts w:cs="Arial"/>
          <w:lang w:val="en-US"/>
        </w:rPr>
        <w:t>References</w:t>
      </w:r>
    </w:p>
    <w:p w:rsidR="00007A6C" w:rsidRPr="00D24C7E" w:rsidRDefault="00007A6C" w:rsidP="00D24C7E">
      <w:pPr>
        <w:numPr>
          <w:ilvl w:val="0"/>
          <w:numId w:val="5"/>
        </w:numPr>
        <w:jc w:val="both"/>
        <w:textAlignment w:val="auto"/>
        <w:rPr>
          <w:sz w:val="22"/>
          <w:szCs w:val="22"/>
        </w:rPr>
      </w:pPr>
      <w:bookmarkStart w:id="1" w:name="_Ref450569520"/>
      <w:r w:rsidRPr="00D24C7E">
        <w:rPr>
          <w:sz w:val="22"/>
          <w:szCs w:val="22"/>
        </w:rPr>
        <w:t xml:space="preserve">Chairman’s notes for </w:t>
      </w:r>
      <w:bookmarkEnd w:id="1"/>
      <w:r w:rsidRPr="00D24C7E">
        <w:rPr>
          <w:sz w:val="22"/>
          <w:szCs w:val="22"/>
        </w:rPr>
        <w:t>3GPP TSG RAN WG1 Meeting #86</w:t>
      </w:r>
      <w:r w:rsidR="008A67DD" w:rsidRPr="00D24C7E">
        <w:rPr>
          <w:sz w:val="22"/>
          <w:szCs w:val="22"/>
        </w:rPr>
        <w:t>b</w:t>
      </w:r>
      <w:r w:rsidRPr="00D24C7E">
        <w:rPr>
          <w:sz w:val="22"/>
          <w:szCs w:val="22"/>
        </w:rPr>
        <w:t xml:space="preserve">, </w:t>
      </w:r>
      <w:r w:rsidR="00B311BF" w:rsidRPr="00D24C7E">
        <w:rPr>
          <w:sz w:val="22"/>
          <w:szCs w:val="22"/>
        </w:rPr>
        <w:t>Lisbon, Portugal 10th–14th October 2016</w:t>
      </w:r>
      <w:r w:rsidRPr="00D24C7E">
        <w:rPr>
          <w:sz w:val="22"/>
          <w:szCs w:val="22"/>
        </w:rPr>
        <w:t>.</w:t>
      </w:r>
    </w:p>
    <w:sectPr w:rsidR="00007A6C" w:rsidRPr="00D24C7E" w:rsidSect="00D9045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6A0" w:rsidRDefault="006846A0">
      <w:r>
        <w:separator/>
      </w:r>
    </w:p>
  </w:endnote>
  <w:endnote w:type="continuationSeparator" w:id="0">
    <w:p w:rsidR="006846A0" w:rsidRDefault="00684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imbusRomNo9L-Regu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rtxr">
    <w:altName w:val="Times New Roman"/>
    <w:panose1 w:val="00000000000000000000"/>
    <w:charset w:val="00"/>
    <w:family w:val="roman"/>
    <w:notTrueType/>
    <w:pitch w:val="default"/>
  </w:font>
  <w:font w:name="NimbusRomNo9L-ReguIta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68E" w:rsidRDefault="005B068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B068E" w:rsidRDefault="005B068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68E" w:rsidRDefault="005B068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A5D7C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A5D7C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6A0" w:rsidRDefault="006846A0">
      <w:r>
        <w:separator/>
      </w:r>
    </w:p>
  </w:footnote>
  <w:footnote w:type="continuationSeparator" w:id="0">
    <w:p w:rsidR="006846A0" w:rsidRDefault="006846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068E" w:rsidRDefault="005B06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6441C8F"/>
    <w:multiLevelType w:val="multilevel"/>
    <w:tmpl w:val="91A6F0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854420A"/>
    <w:multiLevelType w:val="hybridMultilevel"/>
    <w:tmpl w:val="5A2CAE4C"/>
    <w:lvl w:ilvl="0" w:tplc="0CC8B2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1F6DC2"/>
    <w:multiLevelType w:val="hybridMultilevel"/>
    <w:tmpl w:val="FC76D05A"/>
    <w:lvl w:ilvl="0" w:tplc="915E3F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8DB01688">
      <w:start w:val="1248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B1E2AF2C">
      <w:start w:val="124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DFC5D8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5B8227A6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4EE0624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6FFE00C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58CE78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08E2009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375C10C3"/>
    <w:multiLevelType w:val="hybridMultilevel"/>
    <w:tmpl w:val="43D4ABA6"/>
    <w:lvl w:ilvl="0" w:tplc="36E8E9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4"/>
  </w:num>
  <w:num w:numId="9">
    <w:abstractNumId w:val="8"/>
  </w:num>
  <w:num w:numId="10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655"/>
    <w:rsid w:val="00000ECA"/>
    <w:rsid w:val="00000F2A"/>
    <w:rsid w:val="00001431"/>
    <w:rsid w:val="00001FC3"/>
    <w:rsid w:val="00002375"/>
    <w:rsid w:val="00002459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BD"/>
    <w:rsid w:val="00007500"/>
    <w:rsid w:val="000077B5"/>
    <w:rsid w:val="0000792C"/>
    <w:rsid w:val="00007A6C"/>
    <w:rsid w:val="00007CEF"/>
    <w:rsid w:val="000101EF"/>
    <w:rsid w:val="00010E97"/>
    <w:rsid w:val="00010FD1"/>
    <w:rsid w:val="00011703"/>
    <w:rsid w:val="000124D1"/>
    <w:rsid w:val="0001290C"/>
    <w:rsid w:val="00012D90"/>
    <w:rsid w:val="00012F86"/>
    <w:rsid w:val="0001321B"/>
    <w:rsid w:val="000137FF"/>
    <w:rsid w:val="00013B63"/>
    <w:rsid w:val="000141F0"/>
    <w:rsid w:val="00015212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6AE"/>
    <w:rsid w:val="00026905"/>
    <w:rsid w:val="00026977"/>
    <w:rsid w:val="00026AF7"/>
    <w:rsid w:val="00026EF9"/>
    <w:rsid w:val="00027333"/>
    <w:rsid w:val="0002790C"/>
    <w:rsid w:val="000300FE"/>
    <w:rsid w:val="00030365"/>
    <w:rsid w:val="00030766"/>
    <w:rsid w:val="00030ED5"/>
    <w:rsid w:val="00030F74"/>
    <w:rsid w:val="00031242"/>
    <w:rsid w:val="0003140F"/>
    <w:rsid w:val="00031D84"/>
    <w:rsid w:val="00031EDD"/>
    <w:rsid w:val="000321DC"/>
    <w:rsid w:val="00032A64"/>
    <w:rsid w:val="000334D2"/>
    <w:rsid w:val="00033834"/>
    <w:rsid w:val="00033A55"/>
    <w:rsid w:val="00033AE8"/>
    <w:rsid w:val="00033E5C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4F2"/>
    <w:rsid w:val="00040F7A"/>
    <w:rsid w:val="000412B7"/>
    <w:rsid w:val="000413B8"/>
    <w:rsid w:val="0004182E"/>
    <w:rsid w:val="000418C8"/>
    <w:rsid w:val="00041928"/>
    <w:rsid w:val="000426B1"/>
    <w:rsid w:val="00042BFC"/>
    <w:rsid w:val="000430CF"/>
    <w:rsid w:val="00043703"/>
    <w:rsid w:val="0004403C"/>
    <w:rsid w:val="00044225"/>
    <w:rsid w:val="00044359"/>
    <w:rsid w:val="00044576"/>
    <w:rsid w:val="00044FC4"/>
    <w:rsid w:val="0004516E"/>
    <w:rsid w:val="000451E5"/>
    <w:rsid w:val="000453F6"/>
    <w:rsid w:val="000462B5"/>
    <w:rsid w:val="00046CD6"/>
    <w:rsid w:val="00046CE4"/>
    <w:rsid w:val="00046F9A"/>
    <w:rsid w:val="0004713D"/>
    <w:rsid w:val="000472F3"/>
    <w:rsid w:val="000475B5"/>
    <w:rsid w:val="000477BB"/>
    <w:rsid w:val="00047A82"/>
    <w:rsid w:val="0005031B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1D1"/>
    <w:rsid w:val="000537DB"/>
    <w:rsid w:val="00053849"/>
    <w:rsid w:val="00053A47"/>
    <w:rsid w:val="00053D2C"/>
    <w:rsid w:val="00053F3F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FDB"/>
    <w:rsid w:val="000612C5"/>
    <w:rsid w:val="00061E34"/>
    <w:rsid w:val="000621A9"/>
    <w:rsid w:val="0006263A"/>
    <w:rsid w:val="00063485"/>
    <w:rsid w:val="00063E29"/>
    <w:rsid w:val="00063F57"/>
    <w:rsid w:val="0006436D"/>
    <w:rsid w:val="0006480B"/>
    <w:rsid w:val="00064A2B"/>
    <w:rsid w:val="00064D39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6FB"/>
    <w:rsid w:val="00071E9B"/>
    <w:rsid w:val="00072C3F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655A"/>
    <w:rsid w:val="00077579"/>
    <w:rsid w:val="000777D5"/>
    <w:rsid w:val="000805B2"/>
    <w:rsid w:val="00080786"/>
    <w:rsid w:val="00080D74"/>
    <w:rsid w:val="00081AAA"/>
    <w:rsid w:val="00082152"/>
    <w:rsid w:val="000825BC"/>
    <w:rsid w:val="000826FF"/>
    <w:rsid w:val="00082A49"/>
    <w:rsid w:val="00083322"/>
    <w:rsid w:val="00083788"/>
    <w:rsid w:val="00083EBD"/>
    <w:rsid w:val="00084255"/>
    <w:rsid w:val="00084F91"/>
    <w:rsid w:val="00085239"/>
    <w:rsid w:val="000862BA"/>
    <w:rsid w:val="00086A02"/>
    <w:rsid w:val="00086B50"/>
    <w:rsid w:val="00086C4D"/>
    <w:rsid w:val="00086CF2"/>
    <w:rsid w:val="0008729F"/>
    <w:rsid w:val="0008731C"/>
    <w:rsid w:val="0008760B"/>
    <w:rsid w:val="00087881"/>
    <w:rsid w:val="00087BAB"/>
    <w:rsid w:val="00087E29"/>
    <w:rsid w:val="00087F91"/>
    <w:rsid w:val="000901FF"/>
    <w:rsid w:val="00090573"/>
    <w:rsid w:val="00090586"/>
    <w:rsid w:val="00091714"/>
    <w:rsid w:val="00091AC9"/>
    <w:rsid w:val="000921E3"/>
    <w:rsid w:val="00092334"/>
    <w:rsid w:val="000931C3"/>
    <w:rsid w:val="00093B23"/>
    <w:rsid w:val="0009437A"/>
    <w:rsid w:val="000947B7"/>
    <w:rsid w:val="00094CFE"/>
    <w:rsid w:val="000955C1"/>
    <w:rsid w:val="00095671"/>
    <w:rsid w:val="00095920"/>
    <w:rsid w:val="00095F53"/>
    <w:rsid w:val="00096006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7C88"/>
    <w:rsid w:val="000A7E17"/>
    <w:rsid w:val="000B02C2"/>
    <w:rsid w:val="000B081C"/>
    <w:rsid w:val="000B10AB"/>
    <w:rsid w:val="000B17A1"/>
    <w:rsid w:val="000B1CD3"/>
    <w:rsid w:val="000B256B"/>
    <w:rsid w:val="000B256C"/>
    <w:rsid w:val="000B2977"/>
    <w:rsid w:val="000B2F45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71B6"/>
    <w:rsid w:val="000B72DB"/>
    <w:rsid w:val="000B7387"/>
    <w:rsid w:val="000B76BB"/>
    <w:rsid w:val="000B7D5E"/>
    <w:rsid w:val="000C133A"/>
    <w:rsid w:val="000C143C"/>
    <w:rsid w:val="000C1DBD"/>
    <w:rsid w:val="000C1F69"/>
    <w:rsid w:val="000C1FEC"/>
    <w:rsid w:val="000C2DE1"/>
    <w:rsid w:val="000C393F"/>
    <w:rsid w:val="000C3987"/>
    <w:rsid w:val="000C3F16"/>
    <w:rsid w:val="000C44B7"/>
    <w:rsid w:val="000C4C76"/>
    <w:rsid w:val="000C550B"/>
    <w:rsid w:val="000C5759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C06"/>
    <w:rsid w:val="000D0F9A"/>
    <w:rsid w:val="000D148D"/>
    <w:rsid w:val="000D14EB"/>
    <w:rsid w:val="000D1610"/>
    <w:rsid w:val="000D1737"/>
    <w:rsid w:val="000D206C"/>
    <w:rsid w:val="000D220E"/>
    <w:rsid w:val="000D23C1"/>
    <w:rsid w:val="000D23F0"/>
    <w:rsid w:val="000D2AE0"/>
    <w:rsid w:val="000D2EA5"/>
    <w:rsid w:val="000D35D4"/>
    <w:rsid w:val="000D362A"/>
    <w:rsid w:val="000D37FA"/>
    <w:rsid w:val="000D3A6C"/>
    <w:rsid w:val="000D41BB"/>
    <w:rsid w:val="000D431B"/>
    <w:rsid w:val="000D4324"/>
    <w:rsid w:val="000D46EE"/>
    <w:rsid w:val="000D4ABD"/>
    <w:rsid w:val="000D4DE6"/>
    <w:rsid w:val="000D4DFF"/>
    <w:rsid w:val="000D5095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E96"/>
    <w:rsid w:val="000D70B4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14B9"/>
    <w:rsid w:val="000E15FE"/>
    <w:rsid w:val="000E182B"/>
    <w:rsid w:val="000E1E8E"/>
    <w:rsid w:val="000E2178"/>
    <w:rsid w:val="000E2305"/>
    <w:rsid w:val="000E24CC"/>
    <w:rsid w:val="000E279B"/>
    <w:rsid w:val="000E2D8C"/>
    <w:rsid w:val="000E3075"/>
    <w:rsid w:val="000E3358"/>
    <w:rsid w:val="000E38ED"/>
    <w:rsid w:val="000E3C22"/>
    <w:rsid w:val="000E3F84"/>
    <w:rsid w:val="000E471D"/>
    <w:rsid w:val="000E48CD"/>
    <w:rsid w:val="000E4C9B"/>
    <w:rsid w:val="000E4D01"/>
    <w:rsid w:val="000E52A0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4CE"/>
    <w:rsid w:val="000F06D8"/>
    <w:rsid w:val="000F095B"/>
    <w:rsid w:val="000F1287"/>
    <w:rsid w:val="000F13C4"/>
    <w:rsid w:val="000F13D7"/>
    <w:rsid w:val="000F1595"/>
    <w:rsid w:val="000F17E4"/>
    <w:rsid w:val="000F1B0F"/>
    <w:rsid w:val="000F1CF3"/>
    <w:rsid w:val="000F203A"/>
    <w:rsid w:val="000F20CD"/>
    <w:rsid w:val="000F21E3"/>
    <w:rsid w:val="000F2965"/>
    <w:rsid w:val="000F29E4"/>
    <w:rsid w:val="000F34C7"/>
    <w:rsid w:val="000F3B40"/>
    <w:rsid w:val="000F3FFF"/>
    <w:rsid w:val="000F42EA"/>
    <w:rsid w:val="000F487B"/>
    <w:rsid w:val="000F4CAF"/>
    <w:rsid w:val="000F4F44"/>
    <w:rsid w:val="000F52FB"/>
    <w:rsid w:val="000F53CB"/>
    <w:rsid w:val="000F61C4"/>
    <w:rsid w:val="000F6240"/>
    <w:rsid w:val="000F64E2"/>
    <w:rsid w:val="000F6646"/>
    <w:rsid w:val="000F6881"/>
    <w:rsid w:val="000F6C32"/>
    <w:rsid w:val="000F6F8E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1CF0"/>
    <w:rsid w:val="00102147"/>
    <w:rsid w:val="001021B6"/>
    <w:rsid w:val="00102D2E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68A"/>
    <w:rsid w:val="00105748"/>
    <w:rsid w:val="00105820"/>
    <w:rsid w:val="0010593E"/>
    <w:rsid w:val="00105A00"/>
    <w:rsid w:val="00105CEE"/>
    <w:rsid w:val="0010660E"/>
    <w:rsid w:val="00106A95"/>
    <w:rsid w:val="00106B15"/>
    <w:rsid w:val="00106CC3"/>
    <w:rsid w:val="00106E7E"/>
    <w:rsid w:val="00107217"/>
    <w:rsid w:val="001074D1"/>
    <w:rsid w:val="00107951"/>
    <w:rsid w:val="001112E9"/>
    <w:rsid w:val="0011156C"/>
    <w:rsid w:val="001115C0"/>
    <w:rsid w:val="001115F4"/>
    <w:rsid w:val="001118AA"/>
    <w:rsid w:val="00111AD9"/>
    <w:rsid w:val="001123D3"/>
    <w:rsid w:val="00112509"/>
    <w:rsid w:val="00112B35"/>
    <w:rsid w:val="00112B8F"/>
    <w:rsid w:val="00112D41"/>
    <w:rsid w:val="001134DA"/>
    <w:rsid w:val="0011372B"/>
    <w:rsid w:val="00113D8F"/>
    <w:rsid w:val="001140D4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EBA"/>
    <w:rsid w:val="00117957"/>
    <w:rsid w:val="001179B6"/>
    <w:rsid w:val="00117B90"/>
    <w:rsid w:val="0012022B"/>
    <w:rsid w:val="001203DB"/>
    <w:rsid w:val="0012079F"/>
    <w:rsid w:val="001207F3"/>
    <w:rsid w:val="00120F59"/>
    <w:rsid w:val="00120FD6"/>
    <w:rsid w:val="00121897"/>
    <w:rsid w:val="00122581"/>
    <w:rsid w:val="00122842"/>
    <w:rsid w:val="00122EB3"/>
    <w:rsid w:val="0012343D"/>
    <w:rsid w:val="0012345C"/>
    <w:rsid w:val="001235C4"/>
    <w:rsid w:val="00123975"/>
    <w:rsid w:val="00123DED"/>
    <w:rsid w:val="001241B0"/>
    <w:rsid w:val="0012467D"/>
    <w:rsid w:val="001246EC"/>
    <w:rsid w:val="001249BA"/>
    <w:rsid w:val="001249D7"/>
    <w:rsid w:val="00124B40"/>
    <w:rsid w:val="00124E10"/>
    <w:rsid w:val="00125078"/>
    <w:rsid w:val="001251FE"/>
    <w:rsid w:val="00125259"/>
    <w:rsid w:val="001252FE"/>
    <w:rsid w:val="001257E6"/>
    <w:rsid w:val="001260EF"/>
    <w:rsid w:val="0012697D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21CE"/>
    <w:rsid w:val="001322B0"/>
    <w:rsid w:val="00132692"/>
    <w:rsid w:val="0013270D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665"/>
    <w:rsid w:val="00136998"/>
    <w:rsid w:val="00136AAD"/>
    <w:rsid w:val="00136B3C"/>
    <w:rsid w:val="00136BA1"/>
    <w:rsid w:val="00136DF8"/>
    <w:rsid w:val="00137199"/>
    <w:rsid w:val="00137280"/>
    <w:rsid w:val="00137288"/>
    <w:rsid w:val="00137480"/>
    <w:rsid w:val="001376F7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8FE"/>
    <w:rsid w:val="00141E46"/>
    <w:rsid w:val="0014206B"/>
    <w:rsid w:val="00142093"/>
    <w:rsid w:val="00142D73"/>
    <w:rsid w:val="00142E42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FB5"/>
    <w:rsid w:val="00146129"/>
    <w:rsid w:val="0014624C"/>
    <w:rsid w:val="0014652F"/>
    <w:rsid w:val="001466F4"/>
    <w:rsid w:val="00146BC8"/>
    <w:rsid w:val="00146EDA"/>
    <w:rsid w:val="001472C2"/>
    <w:rsid w:val="00147D65"/>
    <w:rsid w:val="00147D91"/>
    <w:rsid w:val="001508E1"/>
    <w:rsid w:val="00150B25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64B"/>
    <w:rsid w:val="0015289B"/>
    <w:rsid w:val="0015294D"/>
    <w:rsid w:val="00152965"/>
    <w:rsid w:val="00152A3B"/>
    <w:rsid w:val="00152FAA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83"/>
    <w:rsid w:val="00155F7A"/>
    <w:rsid w:val="00156260"/>
    <w:rsid w:val="0015674F"/>
    <w:rsid w:val="00157042"/>
    <w:rsid w:val="0016019C"/>
    <w:rsid w:val="0016019D"/>
    <w:rsid w:val="00160674"/>
    <w:rsid w:val="00160786"/>
    <w:rsid w:val="00160C9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664"/>
    <w:rsid w:val="00171730"/>
    <w:rsid w:val="00171821"/>
    <w:rsid w:val="001718B8"/>
    <w:rsid w:val="001718F4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40C"/>
    <w:rsid w:val="00174DDB"/>
    <w:rsid w:val="00174EAE"/>
    <w:rsid w:val="00174F2F"/>
    <w:rsid w:val="00175152"/>
    <w:rsid w:val="001752EC"/>
    <w:rsid w:val="001755BE"/>
    <w:rsid w:val="00175B5A"/>
    <w:rsid w:val="00175F2D"/>
    <w:rsid w:val="00176414"/>
    <w:rsid w:val="001764FD"/>
    <w:rsid w:val="00176954"/>
    <w:rsid w:val="00177036"/>
    <w:rsid w:val="0017714C"/>
    <w:rsid w:val="00177200"/>
    <w:rsid w:val="0017722E"/>
    <w:rsid w:val="00177711"/>
    <w:rsid w:val="00177A0D"/>
    <w:rsid w:val="00177DFF"/>
    <w:rsid w:val="00177EBD"/>
    <w:rsid w:val="001800DB"/>
    <w:rsid w:val="00180149"/>
    <w:rsid w:val="0018016C"/>
    <w:rsid w:val="001804F1"/>
    <w:rsid w:val="001807A1"/>
    <w:rsid w:val="001809D8"/>
    <w:rsid w:val="00180E60"/>
    <w:rsid w:val="00181304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395"/>
    <w:rsid w:val="00186B4D"/>
    <w:rsid w:val="0018767B"/>
    <w:rsid w:val="00190307"/>
    <w:rsid w:val="0019052D"/>
    <w:rsid w:val="00190927"/>
    <w:rsid w:val="00190BD5"/>
    <w:rsid w:val="00190C8A"/>
    <w:rsid w:val="00191570"/>
    <w:rsid w:val="00191727"/>
    <w:rsid w:val="00191A2B"/>
    <w:rsid w:val="00191EBF"/>
    <w:rsid w:val="00192261"/>
    <w:rsid w:val="001925E5"/>
    <w:rsid w:val="00192D98"/>
    <w:rsid w:val="0019379B"/>
    <w:rsid w:val="00193987"/>
    <w:rsid w:val="00193E8F"/>
    <w:rsid w:val="00194465"/>
    <w:rsid w:val="001947F2"/>
    <w:rsid w:val="00194FBD"/>
    <w:rsid w:val="0019573B"/>
    <w:rsid w:val="0019592C"/>
    <w:rsid w:val="00195F7C"/>
    <w:rsid w:val="00196085"/>
    <w:rsid w:val="00196A48"/>
    <w:rsid w:val="00196B90"/>
    <w:rsid w:val="00196FF4"/>
    <w:rsid w:val="0019734F"/>
    <w:rsid w:val="001975D9"/>
    <w:rsid w:val="00197B2B"/>
    <w:rsid w:val="001A0303"/>
    <w:rsid w:val="001A032E"/>
    <w:rsid w:val="001A0421"/>
    <w:rsid w:val="001A067A"/>
    <w:rsid w:val="001A143E"/>
    <w:rsid w:val="001A2245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833"/>
    <w:rsid w:val="001B0F1F"/>
    <w:rsid w:val="001B1522"/>
    <w:rsid w:val="001B1565"/>
    <w:rsid w:val="001B1DED"/>
    <w:rsid w:val="001B1F17"/>
    <w:rsid w:val="001B1F29"/>
    <w:rsid w:val="001B2085"/>
    <w:rsid w:val="001B26EE"/>
    <w:rsid w:val="001B2993"/>
    <w:rsid w:val="001B337E"/>
    <w:rsid w:val="001B345B"/>
    <w:rsid w:val="001B35E6"/>
    <w:rsid w:val="001B3754"/>
    <w:rsid w:val="001B396A"/>
    <w:rsid w:val="001B4CBB"/>
    <w:rsid w:val="001B5332"/>
    <w:rsid w:val="001B53B3"/>
    <w:rsid w:val="001B54E9"/>
    <w:rsid w:val="001B5F67"/>
    <w:rsid w:val="001B62E0"/>
    <w:rsid w:val="001B6488"/>
    <w:rsid w:val="001B6619"/>
    <w:rsid w:val="001B6C77"/>
    <w:rsid w:val="001B6F90"/>
    <w:rsid w:val="001B7094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E53"/>
    <w:rsid w:val="001C211D"/>
    <w:rsid w:val="001C2E60"/>
    <w:rsid w:val="001C3474"/>
    <w:rsid w:val="001C3947"/>
    <w:rsid w:val="001C396A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0B9A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969"/>
    <w:rsid w:val="001D4AF0"/>
    <w:rsid w:val="001D4F24"/>
    <w:rsid w:val="001D506F"/>
    <w:rsid w:val="001D57BC"/>
    <w:rsid w:val="001D5E31"/>
    <w:rsid w:val="001D6433"/>
    <w:rsid w:val="001D6E61"/>
    <w:rsid w:val="001D6F30"/>
    <w:rsid w:val="001D7260"/>
    <w:rsid w:val="001D7816"/>
    <w:rsid w:val="001D7B96"/>
    <w:rsid w:val="001D7FE2"/>
    <w:rsid w:val="001E09F4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E7D97"/>
    <w:rsid w:val="001F0546"/>
    <w:rsid w:val="001F0DDF"/>
    <w:rsid w:val="001F16FD"/>
    <w:rsid w:val="001F1B1E"/>
    <w:rsid w:val="001F1DFA"/>
    <w:rsid w:val="001F22A9"/>
    <w:rsid w:val="001F2536"/>
    <w:rsid w:val="001F26BB"/>
    <w:rsid w:val="001F26E9"/>
    <w:rsid w:val="001F270D"/>
    <w:rsid w:val="001F2E08"/>
    <w:rsid w:val="001F37ED"/>
    <w:rsid w:val="001F39AB"/>
    <w:rsid w:val="001F3CE8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97C"/>
    <w:rsid w:val="001F6E45"/>
    <w:rsid w:val="001F7317"/>
    <w:rsid w:val="001F7439"/>
    <w:rsid w:val="001F798D"/>
    <w:rsid w:val="001F7DD6"/>
    <w:rsid w:val="001F7FCF"/>
    <w:rsid w:val="002000F2"/>
    <w:rsid w:val="002000FC"/>
    <w:rsid w:val="0020023D"/>
    <w:rsid w:val="00200A92"/>
    <w:rsid w:val="00200BF9"/>
    <w:rsid w:val="00201BDF"/>
    <w:rsid w:val="00201C7E"/>
    <w:rsid w:val="00201D85"/>
    <w:rsid w:val="00202201"/>
    <w:rsid w:val="0020258B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851"/>
    <w:rsid w:val="00213F38"/>
    <w:rsid w:val="002140D1"/>
    <w:rsid w:val="002145A2"/>
    <w:rsid w:val="00214E0D"/>
    <w:rsid w:val="0021586D"/>
    <w:rsid w:val="00216281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CE8"/>
    <w:rsid w:val="002202EC"/>
    <w:rsid w:val="002204ED"/>
    <w:rsid w:val="00220E92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5FAF"/>
    <w:rsid w:val="0022657F"/>
    <w:rsid w:val="002269A7"/>
    <w:rsid w:val="00226BD3"/>
    <w:rsid w:val="00226CA3"/>
    <w:rsid w:val="00226F21"/>
    <w:rsid w:val="0022735A"/>
    <w:rsid w:val="002275A8"/>
    <w:rsid w:val="00227873"/>
    <w:rsid w:val="002279D2"/>
    <w:rsid w:val="00227A3E"/>
    <w:rsid w:val="00227F9E"/>
    <w:rsid w:val="00230040"/>
    <w:rsid w:val="00230058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2191"/>
    <w:rsid w:val="00232565"/>
    <w:rsid w:val="00232CE0"/>
    <w:rsid w:val="00232E9D"/>
    <w:rsid w:val="00233B04"/>
    <w:rsid w:val="00233DF2"/>
    <w:rsid w:val="002344C8"/>
    <w:rsid w:val="002349C5"/>
    <w:rsid w:val="0023539F"/>
    <w:rsid w:val="00235581"/>
    <w:rsid w:val="00235698"/>
    <w:rsid w:val="00235724"/>
    <w:rsid w:val="0023598D"/>
    <w:rsid w:val="00236F55"/>
    <w:rsid w:val="00236F71"/>
    <w:rsid w:val="002373FC"/>
    <w:rsid w:val="0023776F"/>
    <w:rsid w:val="00237C6F"/>
    <w:rsid w:val="00237D22"/>
    <w:rsid w:val="00237E84"/>
    <w:rsid w:val="00240B7D"/>
    <w:rsid w:val="00240EEC"/>
    <w:rsid w:val="00240F76"/>
    <w:rsid w:val="0024103F"/>
    <w:rsid w:val="00241C7B"/>
    <w:rsid w:val="002421F2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CE0"/>
    <w:rsid w:val="00246EB6"/>
    <w:rsid w:val="002471AB"/>
    <w:rsid w:val="00247694"/>
    <w:rsid w:val="0024785A"/>
    <w:rsid w:val="00247C82"/>
    <w:rsid w:val="00247D8E"/>
    <w:rsid w:val="00247DD1"/>
    <w:rsid w:val="00250CA2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5315"/>
    <w:rsid w:val="0025539A"/>
    <w:rsid w:val="002555A3"/>
    <w:rsid w:val="00255C71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979"/>
    <w:rsid w:val="00262CEB"/>
    <w:rsid w:val="00262D0F"/>
    <w:rsid w:val="00262E69"/>
    <w:rsid w:val="00263038"/>
    <w:rsid w:val="0026353E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345"/>
    <w:rsid w:val="0026716C"/>
    <w:rsid w:val="00267CFE"/>
    <w:rsid w:val="00267EF5"/>
    <w:rsid w:val="00270C63"/>
    <w:rsid w:val="00270C98"/>
    <w:rsid w:val="00270E57"/>
    <w:rsid w:val="00271738"/>
    <w:rsid w:val="0027193C"/>
    <w:rsid w:val="00271B1E"/>
    <w:rsid w:val="00271EEF"/>
    <w:rsid w:val="002723E9"/>
    <w:rsid w:val="0027242C"/>
    <w:rsid w:val="00272474"/>
    <w:rsid w:val="002726EE"/>
    <w:rsid w:val="00272821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5838"/>
    <w:rsid w:val="00276001"/>
    <w:rsid w:val="002764FB"/>
    <w:rsid w:val="00276592"/>
    <w:rsid w:val="002767A8"/>
    <w:rsid w:val="00276CDE"/>
    <w:rsid w:val="00277E66"/>
    <w:rsid w:val="002801E2"/>
    <w:rsid w:val="0028052D"/>
    <w:rsid w:val="00280684"/>
    <w:rsid w:val="0028073A"/>
    <w:rsid w:val="00280851"/>
    <w:rsid w:val="00280960"/>
    <w:rsid w:val="002815B1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661"/>
    <w:rsid w:val="00285894"/>
    <w:rsid w:val="00285B65"/>
    <w:rsid w:val="00285E28"/>
    <w:rsid w:val="00286487"/>
    <w:rsid w:val="00286631"/>
    <w:rsid w:val="00286B14"/>
    <w:rsid w:val="00286F76"/>
    <w:rsid w:val="00287376"/>
    <w:rsid w:val="002877DE"/>
    <w:rsid w:val="00287C28"/>
    <w:rsid w:val="00287C36"/>
    <w:rsid w:val="00287D15"/>
    <w:rsid w:val="00287FC4"/>
    <w:rsid w:val="00290254"/>
    <w:rsid w:val="0029178F"/>
    <w:rsid w:val="00291B01"/>
    <w:rsid w:val="002921B5"/>
    <w:rsid w:val="00292CBD"/>
    <w:rsid w:val="00293504"/>
    <w:rsid w:val="00293559"/>
    <w:rsid w:val="002944CA"/>
    <w:rsid w:val="00294722"/>
    <w:rsid w:val="00294AB1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43A"/>
    <w:rsid w:val="00297499"/>
    <w:rsid w:val="002974AA"/>
    <w:rsid w:val="00297F46"/>
    <w:rsid w:val="002A0581"/>
    <w:rsid w:val="002A05EF"/>
    <w:rsid w:val="002A0724"/>
    <w:rsid w:val="002A0C37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317"/>
    <w:rsid w:val="002A33C1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C1"/>
    <w:rsid w:val="002A60B6"/>
    <w:rsid w:val="002A6145"/>
    <w:rsid w:val="002A62BE"/>
    <w:rsid w:val="002A732C"/>
    <w:rsid w:val="002A7440"/>
    <w:rsid w:val="002A76E6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C5F"/>
    <w:rsid w:val="002B2C92"/>
    <w:rsid w:val="002B2F85"/>
    <w:rsid w:val="002B3081"/>
    <w:rsid w:val="002B318B"/>
    <w:rsid w:val="002B31B6"/>
    <w:rsid w:val="002B32BC"/>
    <w:rsid w:val="002B340B"/>
    <w:rsid w:val="002B34AE"/>
    <w:rsid w:val="002B370D"/>
    <w:rsid w:val="002B3D90"/>
    <w:rsid w:val="002B4C39"/>
    <w:rsid w:val="002B583B"/>
    <w:rsid w:val="002B5976"/>
    <w:rsid w:val="002B6397"/>
    <w:rsid w:val="002B64FE"/>
    <w:rsid w:val="002B651D"/>
    <w:rsid w:val="002B6890"/>
    <w:rsid w:val="002B694E"/>
    <w:rsid w:val="002B71EC"/>
    <w:rsid w:val="002B792D"/>
    <w:rsid w:val="002C04C2"/>
    <w:rsid w:val="002C0818"/>
    <w:rsid w:val="002C0DD0"/>
    <w:rsid w:val="002C0E0A"/>
    <w:rsid w:val="002C1356"/>
    <w:rsid w:val="002C1DF1"/>
    <w:rsid w:val="002C1F08"/>
    <w:rsid w:val="002C203A"/>
    <w:rsid w:val="002C2E8A"/>
    <w:rsid w:val="002C2FCD"/>
    <w:rsid w:val="002C36D3"/>
    <w:rsid w:val="002C3A5D"/>
    <w:rsid w:val="002C3AE4"/>
    <w:rsid w:val="002C3C99"/>
    <w:rsid w:val="002C3E89"/>
    <w:rsid w:val="002C44DB"/>
    <w:rsid w:val="002C44DD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987"/>
    <w:rsid w:val="002D09B3"/>
    <w:rsid w:val="002D1371"/>
    <w:rsid w:val="002D13B7"/>
    <w:rsid w:val="002D15C0"/>
    <w:rsid w:val="002D2057"/>
    <w:rsid w:val="002D20F7"/>
    <w:rsid w:val="002D2B4E"/>
    <w:rsid w:val="002D3968"/>
    <w:rsid w:val="002D425A"/>
    <w:rsid w:val="002D4322"/>
    <w:rsid w:val="002D4A54"/>
    <w:rsid w:val="002D4C64"/>
    <w:rsid w:val="002D4E37"/>
    <w:rsid w:val="002D52E0"/>
    <w:rsid w:val="002D5DEA"/>
    <w:rsid w:val="002D6127"/>
    <w:rsid w:val="002D620D"/>
    <w:rsid w:val="002D68C3"/>
    <w:rsid w:val="002D6C69"/>
    <w:rsid w:val="002D772F"/>
    <w:rsid w:val="002E018E"/>
    <w:rsid w:val="002E04F0"/>
    <w:rsid w:val="002E0E94"/>
    <w:rsid w:val="002E16BC"/>
    <w:rsid w:val="002E1851"/>
    <w:rsid w:val="002E1941"/>
    <w:rsid w:val="002E21D5"/>
    <w:rsid w:val="002E251B"/>
    <w:rsid w:val="002E27E3"/>
    <w:rsid w:val="002E2923"/>
    <w:rsid w:val="002E2A53"/>
    <w:rsid w:val="002E2A76"/>
    <w:rsid w:val="002E306D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79D"/>
    <w:rsid w:val="002E6994"/>
    <w:rsid w:val="002E7321"/>
    <w:rsid w:val="002E7894"/>
    <w:rsid w:val="002F0045"/>
    <w:rsid w:val="002F00F0"/>
    <w:rsid w:val="002F025B"/>
    <w:rsid w:val="002F0684"/>
    <w:rsid w:val="002F0ADB"/>
    <w:rsid w:val="002F2AE0"/>
    <w:rsid w:val="002F3F16"/>
    <w:rsid w:val="002F413F"/>
    <w:rsid w:val="002F4158"/>
    <w:rsid w:val="002F4171"/>
    <w:rsid w:val="002F44AD"/>
    <w:rsid w:val="002F45D3"/>
    <w:rsid w:val="002F4934"/>
    <w:rsid w:val="002F4A52"/>
    <w:rsid w:val="002F4CF5"/>
    <w:rsid w:val="002F4EE1"/>
    <w:rsid w:val="002F4FC5"/>
    <w:rsid w:val="002F5417"/>
    <w:rsid w:val="002F5422"/>
    <w:rsid w:val="002F5634"/>
    <w:rsid w:val="002F5FDA"/>
    <w:rsid w:val="002F619C"/>
    <w:rsid w:val="002F6319"/>
    <w:rsid w:val="002F68BF"/>
    <w:rsid w:val="002F6BDA"/>
    <w:rsid w:val="002F6EA2"/>
    <w:rsid w:val="002F710B"/>
    <w:rsid w:val="002F71E0"/>
    <w:rsid w:val="002F7B6D"/>
    <w:rsid w:val="002F7D48"/>
    <w:rsid w:val="002F7EC5"/>
    <w:rsid w:val="003003AD"/>
    <w:rsid w:val="003004CC"/>
    <w:rsid w:val="003004DC"/>
    <w:rsid w:val="003011C0"/>
    <w:rsid w:val="00301EE4"/>
    <w:rsid w:val="003021E9"/>
    <w:rsid w:val="003024AF"/>
    <w:rsid w:val="003024DE"/>
    <w:rsid w:val="00302701"/>
    <w:rsid w:val="00302739"/>
    <w:rsid w:val="0030361B"/>
    <w:rsid w:val="00303FB7"/>
    <w:rsid w:val="00304045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2B3C"/>
    <w:rsid w:val="003137A0"/>
    <w:rsid w:val="003137ED"/>
    <w:rsid w:val="00313C4F"/>
    <w:rsid w:val="00313C9F"/>
    <w:rsid w:val="003141C2"/>
    <w:rsid w:val="00314629"/>
    <w:rsid w:val="003147F3"/>
    <w:rsid w:val="0031518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34D"/>
    <w:rsid w:val="00320B1B"/>
    <w:rsid w:val="00320F30"/>
    <w:rsid w:val="0032172E"/>
    <w:rsid w:val="00321822"/>
    <w:rsid w:val="00321B02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EB"/>
    <w:rsid w:val="0032641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677"/>
    <w:rsid w:val="003308C4"/>
    <w:rsid w:val="00330990"/>
    <w:rsid w:val="00330C30"/>
    <w:rsid w:val="00330DE8"/>
    <w:rsid w:val="00331BCC"/>
    <w:rsid w:val="00331C2C"/>
    <w:rsid w:val="003321C3"/>
    <w:rsid w:val="0033265F"/>
    <w:rsid w:val="00332962"/>
    <w:rsid w:val="00332A33"/>
    <w:rsid w:val="00334B4F"/>
    <w:rsid w:val="00335250"/>
    <w:rsid w:val="0033592C"/>
    <w:rsid w:val="00335BAA"/>
    <w:rsid w:val="00335E2A"/>
    <w:rsid w:val="00336225"/>
    <w:rsid w:val="00336780"/>
    <w:rsid w:val="003367C5"/>
    <w:rsid w:val="003370D3"/>
    <w:rsid w:val="00337C71"/>
    <w:rsid w:val="00340E16"/>
    <w:rsid w:val="00340E58"/>
    <w:rsid w:val="00341087"/>
    <w:rsid w:val="00341651"/>
    <w:rsid w:val="00341CDF"/>
    <w:rsid w:val="0034243C"/>
    <w:rsid w:val="0034246D"/>
    <w:rsid w:val="003426DE"/>
    <w:rsid w:val="0034305B"/>
    <w:rsid w:val="003430E0"/>
    <w:rsid w:val="003434CC"/>
    <w:rsid w:val="00343752"/>
    <w:rsid w:val="00343C24"/>
    <w:rsid w:val="00343F02"/>
    <w:rsid w:val="00344725"/>
    <w:rsid w:val="00344898"/>
    <w:rsid w:val="00344C47"/>
    <w:rsid w:val="0034511B"/>
    <w:rsid w:val="003471DC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1C9F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9B2"/>
    <w:rsid w:val="00353F9F"/>
    <w:rsid w:val="00354084"/>
    <w:rsid w:val="0035414B"/>
    <w:rsid w:val="0035488F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A5C"/>
    <w:rsid w:val="00357D8A"/>
    <w:rsid w:val="0036012E"/>
    <w:rsid w:val="003604DB"/>
    <w:rsid w:val="0036056F"/>
    <w:rsid w:val="003617B5"/>
    <w:rsid w:val="0036185C"/>
    <w:rsid w:val="00361B3C"/>
    <w:rsid w:val="0036262C"/>
    <w:rsid w:val="00362C5A"/>
    <w:rsid w:val="00362D08"/>
    <w:rsid w:val="00363CDF"/>
    <w:rsid w:val="00363D68"/>
    <w:rsid w:val="00364591"/>
    <w:rsid w:val="00364A63"/>
    <w:rsid w:val="00366706"/>
    <w:rsid w:val="00367D2F"/>
    <w:rsid w:val="00367E2A"/>
    <w:rsid w:val="003700A7"/>
    <w:rsid w:val="00370285"/>
    <w:rsid w:val="003702B7"/>
    <w:rsid w:val="003704EE"/>
    <w:rsid w:val="00370880"/>
    <w:rsid w:val="00370A4F"/>
    <w:rsid w:val="00370EFD"/>
    <w:rsid w:val="00371137"/>
    <w:rsid w:val="00371766"/>
    <w:rsid w:val="00371831"/>
    <w:rsid w:val="003719F5"/>
    <w:rsid w:val="00372029"/>
    <w:rsid w:val="003724A1"/>
    <w:rsid w:val="0037297C"/>
    <w:rsid w:val="00372A6B"/>
    <w:rsid w:val="00372F5D"/>
    <w:rsid w:val="00372FD7"/>
    <w:rsid w:val="003734F9"/>
    <w:rsid w:val="00373635"/>
    <w:rsid w:val="0037392D"/>
    <w:rsid w:val="00373990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FFC"/>
    <w:rsid w:val="003764FA"/>
    <w:rsid w:val="00376856"/>
    <w:rsid w:val="00376E52"/>
    <w:rsid w:val="0037709A"/>
    <w:rsid w:val="00377146"/>
    <w:rsid w:val="00377397"/>
    <w:rsid w:val="003774FD"/>
    <w:rsid w:val="003775BD"/>
    <w:rsid w:val="00377E1E"/>
    <w:rsid w:val="0038084F"/>
    <w:rsid w:val="00380892"/>
    <w:rsid w:val="00381685"/>
    <w:rsid w:val="00381D5F"/>
    <w:rsid w:val="003821E7"/>
    <w:rsid w:val="003823C9"/>
    <w:rsid w:val="00382903"/>
    <w:rsid w:val="00382B87"/>
    <w:rsid w:val="00383483"/>
    <w:rsid w:val="00383827"/>
    <w:rsid w:val="00383D4B"/>
    <w:rsid w:val="00383DDB"/>
    <w:rsid w:val="00383F15"/>
    <w:rsid w:val="003842A8"/>
    <w:rsid w:val="00384797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CC7"/>
    <w:rsid w:val="00392DB8"/>
    <w:rsid w:val="0039376F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B96"/>
    <w:rsid w:val="00397C89"/>
    <w:rsid w:val="00397D91"/>
    <w:rsid w:val="003A0311"/>
    <w:rsid w:val="003A0736"/>
    <w:rsid w:val="003A07F5"/>
    <w:rsid w:val="003A0980"/>
    <w:rsid w:val="003A1135"/>
    <w:rsid w:val="003A1341"/>
    <w:rsid w:val="003A162C"/>
    <w:rsid w:val="003A19E0"/>
    <w:rsid w:val="003A1DD5"/>
    <w:rsid w:val="003A2019"/>
    <w:rsid w:val="003A2D39"/>
    <w:rsid w:val="003A2FE7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B4D"/>
    <w:rsid w:val="003B1046"/>
    <w:rsid w:val="003B1140"/>
    <w:rsid w:val="003B14B8"/>
    <w:rsid w:val="003B1575"/>
    <w:rsid w:val="003B188F"/>
    <w:rsid w:val="003B1CC2"/>
    <w:rsid w:val="003B21B1"/>
    <w:rsid w:val="003B2B79"/>
    <w:rsid w:val="003B3617"/>
    <w:rsid w:val="003B3EE6"/>
    <w:rsid w:val="003B4482"/>
    <w:rsid w:val="003B45D1"/>
    <w:rsid w:val="003B4FC5"/>
    <w:rsid w:val="003B570F"/>
    <w:rsid w:val="003B5B57"/>
    <w:rsid w:val="003B5B7E"/>
    <w:rsid w:val="003B5E30"/>
    <w:rsid w:val="003B6194"/>
    <w:rsid w:val="003B6B8D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93"/>
    <w:rsid w:val="003C1C24"/>
    <w:rsid w:val="003C1EC9"/>
    <w:rsid w:val="003C270B"/>
    <w:rsid w:val="003C2C9D"/>
    <w:rsid w:val="003C3B73"/>
    <w:rsid w:val="003C3EFE"/>
    <w:rsid w:val="003C4002"/>
    <w:rsid w:val="003C403E"/>
    <w:rsid w:val="003C4250"/>
    <w:rsid w:val="003C4952"/>
    <w:rsid w:val="003C4D16"/>
    <w:rsid w:val="003C4D8C"/>
    <w:rsid w:val="003C4F25"/>
    <w:rsid w:val="003C592E"/>
    <w:rsid w:val="003C6580"/>
    <w:rsid w:val="003C7459"/>
    <w:rsid w:val="003C75E4"/>
    <w:rsid w:val="003C78C0"/>
    <w:rsid w:val="003C79A4"/>
    <w:rsid w:val="003D09DA"/>
    <w:rsid w:val="003D0A97"/>
    <w:rsid w:val="003D0B50"/>
    <w:rsid w:val="003D0D75"/>
    <w:rsid w:val="003D0E68"/>
    <w:rsid w:val="003D1A8E"/>
    <w:rsid w:val="003D2050"/>
    <w:rsid w:val="003D2339"/>
    <w:rsid w:val="003D26AA"/>
    <w:rsid w:val="003D2A2B"/>
    <w:rsid w:val="003D33FB"/>
    <w:rsid w:val="003D34D8"/>
    <w:rsid w:val="003D3666"/>
    <w:rsid w:val="003D39A6"/>
    <w:rsid w:val="003D400D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D83"/>
    <w:rsid w:val="003D74B4"/>
    <w:rsid w:val="003D79E8"/>
    <w:rsid w:val="003E089F"/>
    <w:rsid w:val="003E0ADB"/>
    <w:rsid w:val="003E0CE4"/>
    <w:rsid w:val="003E1304"/>
    <w:rsid w:val="003E149E"/>
    <w:rsid w:val="003E1748"/>
    <w:rsid w:val="003E187F"/>
    <w:rsid w:val="003E18AD"/>
    <w:rsid w:val="003E1CF4"/>
    <w:rsid w:val="003E240A"/>
    <w:rsid w:val="003E2BF4"/>
    <w:rsid w:val="003E2EB5"/>
    <w:rsid w:val="003E34E1"/>
    <w:rsid w:val="003E3524"/>
    <w:rsid w:val="003E3C5B"/>
    <w:rsid w:val="003E3CCE"/>
    <w:rsid w:val="003E3D11"/>
    <w:rsid w:val="003E40C9"/>
    <w:rsid w:val="003E4CDB"/>
    <w:rsid w:val="003E52EB"/>
    <w:rsid w:val="003E56A9"/>
    <w:rsid w:val="003E6592"/>
    <w:rsid w:val="003E703E"/>
    <w:rsid w:val="003E73BC"/>
    <w:rsid w:val="003E7A07"/>
    <w:rsid w:val="003E7C42"/>
    <w:rsid w:val="003E7E8F"/>
    <w:rsid w:val="003F0656"/>
    <w:rsid w:val="003F0905"/>
    <w:rsid w:val="003F0D71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60EF"/>
    <w:rsid w:val="003F62B4"/>
    <w:rsid w:val="003F6853"/>
    <w:rsid w:val="003F6930"/>
    <w:rsid w:val="003F6ACE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24AB"/>
    <w:rsid w:val="00402EC5"/>
    <w:rsid w:val="00402F2C"/>
    <w:rsid w:val="0040303D"/>
    <w:rsid w:val="0040379F"/>
    <w:rsid w:val="004037F6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F4B"/>
    <w:rsid w:val="00406FBD"/>
    <w:rsid w:val="004073B0"/>
    <w:rsid w:val="00407612"/>
    <w:rsid w:val="00407A66"/>
    <w:rsid w:val="00407A8D"/>
    <w:rsid w:val="00407C9E"/>
    <w:rsid w:val="0041029D"/>
    <w:rsid w:val="00410CC4"/>
    <w:rsid w:val="00411230"/>
    <w:rsid w:val="004118C9"/>
    <w:rsid w:val="0041195D"/>
    <w:rsid w:val="00411B58"/>
    <w:rsid w:val="00412697"/>
    <w:rsid w:val="00412D2F"/>
    <w:rsid w:val="00412DBE"/>
    <w:rsid w:val="00412F8D"/>
    <w:rsid w:val="00413369"/>
    <w:rsid w:val="00413F24"/>
    <w:rsid w:val="00414129"/>
    <w:rsid w:val="004145AE"/>
    <w:rsid w:val="0041577E"/>
    <w:rsid w:val="004157F6"/>
    <w:rsid w:val="00415830"/>
    <w:rsid w:val="0041596C"/>
    <w:rsid w:val="004159D3"/>
    <w:rsid w:val="00415A14"/>
    <w:rsid w:val="0041616C"/>
    <w:rsid w:val="00416A66"/>
    <w:rsid w:val="00416DCB"/>
    <w:rsid w:val="00417678"/>
    <w:rsid w:val="00417D76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A5F"/>
    <w:rsid w:val="00421EC5"/>
    <w:rsid w:val="004222BF"/>
    <w:rsid w:val="00422399"/>
    <w:rsid w:val="004228B8"/>
    <w:rsid w:val="00422A01"/>
    <w:rsid w:val="00422DB5"/>
    <w:rsid w:val="0042307B"/>
    <w:rsid w:val="00423326"/>
    <w:rsid w:val="004238E3"/>
    <w:rsid w:val="00423921"/>
    <w:rsid w:val="00425C97"/>
    <w:rsid w:val="00425FFD"/>
    <w:rsid w:val="004262F8"/>
    <w:rsid w:val="00426442"/>
    <w:rsid w:val="00426532"/>
    <w:rsid w:val="0042654A"/>
    <w:rsid w:val="00426A93"/>
    <w:rsid w:val="00426DFA"/>
    <w:rsid w:val="00426E9F"/>
    <w:rsid w:val="004274A7"/>
    <w:rsid w:val="004276E3"/>
    <w:rsid w:val="004279ED"/>
    <w:rsid w:val="00427AF4"/>
    <w:rsid w:val="00427E47"/>
    <w:rsid w:val="00427E67"/>
    <w:rsid w:val="00430178"/>
    <w:rsid w:val="004302D3"/>
    <w:rsid w:val="004303F2"/>
    <w:rsid w:val="00430495"/>
    <w:rsid w:val="00430680"/>
    <w:rsid w:val="00430773"/>
    <w:rsid w:val="00430A72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22F"/>
    <w:rsid w:val="00436A3B"/>
    <w:rsid w:val="00437027"/>
    <w:rsid w:val="0043709B"/>
    <w:rsid w:val="004371AB"/>
    <w:rsid w:val="0043751C"/>
    <w:rsid w:val="004375CC"/>
    <w:rsid w:val="004402A7"/>
    <w:rsid w:val="0044035D"/>
    <w:rsid w:val="00440D01"/>
    <w:rsid w:val="00440EA5"/>
    <w:rsid w:val="0044131C"/>
    <w:rsid w:val="0044142F"/>
    <w:rsid w:val="00441AE2"/>
    <w:rsid w:val="004425C2"/>
    <w:rsid w:val="00442824"/>
    <w:rsid w:val="00442FFB"/>
    <w:rsid w:val="004430FD"/>
    <w:rsid w:val="00443F2F"/>
    <w:rsid w:val="004442A7"/>
    <w:rsid w:val="00444901"/>
    <w:rsid w:val="00444934"/>
    <w:rsid w:val="00444F5E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9FD"/>
    <w:rsid w:val="00447291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105"/>
    <w:rsid w:val="004553ED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A1"/>
    <w:rsid w:val="00471DB0"/>
    <w:rsid w:val="00471F3B"/>
    <w:rsid w:val="00471FAB"/>
    <w:rsid w:val="004727D8"/>
    <w:rsid w:val="00472ACB"/>
    <w:rsid w:val="00473F5F"/>
    <w:rsid w:val="0047410D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77C8F"/>
    <w:rsid w:val="004803A9"/>
    <w:rsid w:val="004807D5"/>
    <w:rsid w:val="00480865"/>
    <w:rsid w:val="00480B03"/>
    <w:rsid w:val="004810EC"/>
    <w:rsid w:val="004814F6"/>
    <w:rsid w:val="00481607"/>
    <w:rsid w:val="00482389"/>
    <w:rsid w:val="00482849"/>
    <w:rsid w:val="00482943"/>
    <w:rsid w:val="00482ADC"/>
    <w:rsid w:val="00482B1F"/>
    <w:rsid w:val="00482BAD"/>
    <w:rsid w:val="00483441"/>
    <w:rsid w:val="00483D11"/>
    <w:rsid w:val="00483D20"/>
    <w:rsid w:val="0048406D"/>
    <w:rsid w:val="0048410E"/>
    <w:rsid w:val="0048413B"/>
    <w:rsid w:val="00484C46"/>
    <w:rsid w:val="004851F7"/>
    <w:rsid w:val="00485942"/>
    <w:rsid w:val="00485969"/>
    <w:rsid w:val="0048598C"/>
    <w:rsid w:val="00485A45"/>
    <w:rsid w:val="00485E8A"/>
    <w:rsid w:val="0048620B"/>
    <w:rsid w:val="004862DE"/>
    <w:rsid w:val="00486CF2"/>
    <w:rsid w:val="00486EC5"/>
    <w:rsid w:val="00487442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1C47"/>
    <w:rsid w:val="00491E38"/>
    <w:rsid w:val="004924E5"/>
    <w:rsid w:val="00492619"/>
    <w:rsid w:val="00492ECB"/>
    <w:rsid w:val="0049349F"/>
    <w:rsid w:val="004935A4"/>
    <w:rsid w:val="00493D08"/>
    <w:rsid w:val="00494D25"/>
    <w:rsid w:val="00494E75"/>
    <w:rsid w:val="0049506D"/>
    <w:rsid w:val="00495071"/>
    <w:rsid w:val="00495227"/>
    <w:rsid w:val="00495646"/>
    <w:rsid w:val="004956D1"/>
    <w:rsid w:val="00495C5E"/>
    <w:rsid w:val="004961DB"/>
    <w:rsid w:val="0049653E"/>
    <w:rsid w:val="00496BEF"/>
    <w:rsid w:val="0049792C"/>
    <w:rsid w:val="004A01E1"/>
    <w:rsid w:val="004A0E00"/>
    <w:rsid w:val="004A144C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30F7"/>
    <w:rsid w:val="004A31DE"/>
    <w:rsid w:val="004A366E"/>
    <w:rsid w:val="004A36C0"/>
    <w:rsid w:val="004A36DD"/>
    <w:rsid w:val="004A3AA3"/>
    <w:rsid w:val="004A3D01"/>
    <w:rsid w:val="004A4247"/>
    <w:rsid w:val="004A4635"/>
    <w:rsid w:val="004A47F4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09"/>
    <w:rsid w:val="004A7447"/>
    <w:rsid w:val="004A7CE0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5F75"/>
    <w:rsid w:val="004B6301"/>
    <w:rsid w:val="004B6FFB"/>
    <w:rsid w:val="004B7937"/>
    <w:rsid w:val="004B795F"/>
    <w:rsid w:val="004B7BA5"/>
    <w:rsid w:val="004C0346"/>
    <w:rsid w:val="004C03CC"/>
    <w:rsid w:val="004C0B5B"/>
    <w:rsid w:val="004C0F99"/>
    <w:rsid w:val="004C1213"/>
    <w:rsid w:val="004C130D"/>
    <w:rsid w:val="004C1624"/>
    <w:rsid w:val="004C2371"/>
    <w:rsid w:val="004C2C4E"/>
    <w:rsid w:val="004C2F01"/>
    <w:rsid w:val="004C3012"/>
    <w:rsid w:val="004C3472"/>
    <w:rsid w:val="004C34E8"/>
    <w:rsid w:val="004C380B"/>
    <w:rsid w:val="004C3C51"/>
    <w:rsid w:val="004C3D0E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E42"/>
    <w:rsid w:val="004D1493"/>
    <w:rsid w:val="004D171F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574"/>
    <w:rsid w:val="004D44B1"/>
    <w:rsid w:val="004D4968"/>
    <w:rsid w:val="004D4977"/>
    <w:rsid w:val="004D4A8A"/>
    <w:rsid w:val="004D4BEA"/>
    <w:rsid w:val="004D50CC"/>
    <w:rsid w:val="004D5891"/>
    <w:rsid w:val="004D58D1"/>
    <w:rsid w:val="004D5F02"/>
    <w:rsid w:val="004D68C0"/>
    <w:rsid w:val="004D710C"/>
    <w:rsid w:val="004D7448"/>
    <w:rsid w:val="004D7872"/>
    <w:rsid w:val="004E0033"/>
    <w:rsid w:val="004E0186"/>
    <w:rsid w:val="004E03BE"/>
    <w:rsid w:val="004E0CD0"/>
    <w:rsid w:val="004E0F94"/>
    <w:rsid w:val="004E1260"/>
    <w:rsid w:val="004E1CBB"/>
    <w:rsid w:val="004E1D07"/>
    <w:rsid w:val="004E1F73"/>
    <w:rsid w:val="004E209D"/>
    <w:rsid w:val="004E21D3"/>
    <w:rsid w:val="004E27DC"/>
    <w:rsid w:val="004E2C41"/>
    <w:rsid w:val="004E2E33"/>
    <w:rsid w:val="004E2F51"/>
    <w:rsid w:val="004E2F60"/>
    <w:rsid w:val="004E32FE"/>
    <w:rsid w:val="004E3579"/>
    <w:rsid w:val="004E3892"/>
    <w:rsid w:val="004E3FD8"/>
    <w:rsid w:val="004E4304"/>
    <w:rsid w:val="004E471C"/>
    <w:rsid w:val="004E53AE"/>
    <w:rsid w:val="004E5449"/>
    <w:rsid w:val="004E5C61"/>
    <w:rsid w:val="004E6158"/>
    <w:rsid w:val="004E6184"/>
    <w:rsid w:val="004E63C9"/>
    <w:rsid w:val="004E6CEA"/>
    <w:rsid w:val="004E7339"/>
    <w:rsid w:val="004E7691"/>
    <w:rsid w:val="004E76A5"/>
    <w:rsid w:val="004E7831"/>
    <w:rsid w:val="004E7929"/>
    <w:rsid w:val="004E7B7F"/>
    <w:rsid w:val="004E7E45"/>
    <w:rsid w:val="004F01B4"/>
    <w:rsid w:val="004F020A"/>
    <w:rsid w:val="004F080C"/>
    <w:rsid w:val="004F0B3B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47"/>
    <w:rsid w:val="004F33A9"/>
    <w:rsid w:val="004F359A"/>
    <w:rsid w:val="004F3DD1"/>
    <w:rsid w:val="004F4000"/>
    <w:rsid w:val="004F40F1"/>
    <w:rsid w:val="004F46D8"/>
    <w:rsid w:val="004F4760"/>
    <w:rsid w:val="004F4DAC"/>
    <w:rsid w:val="004F4E53"/>
    <w:rsid w:val="004F4F99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097"/>
    <w:rsid w:val="0050031C"/>
    <w:rsid w:val="005004F7"/>
    <w:rsid w:val="00500798"/>
    <w:rsid w:val="005007E7"/>
    <w:rsid w:val="00500A59"/>
    <w:rsid w:val="00500D5B"/>
    <w:rsid w:val="005010A3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50F8"/>
    <w:rsid w:val="00505850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9F8"/>
    <w:rsid w:val="00510B25"/>
    <w:rsid w:val="00511E67"/>
    <w:rsid w:val="005124B0"/>
    <w:rsid w:val="00512747"/>
    <w:rsid w:val="005138DA"/>
    <w:rsid w:val="00513F8F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3A4"/>
    <w:rsid w:val="0051770E"/>
    <w:rsid w:val="0052001B"/>
    <w:rsid w:val="005200E1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CD1"/>
    <w:rsid w:val="00526E75"/>
    <w:rsid w:val="00527489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3BC0"/>
    <w:rsid w:val="00534290"/>
    <w:rsid w:val="00534451"/>
    <w:rsid w:val="00534695"/>
    <w:rsid w:val="005347FB"/>
    <w:rsid w:val="005348FE"/>
    <w:rsid w:val="005349EB"/>
    <w:rsid w:val="00534AA6"/>
    <w:rsid w:val="00534C83"/>
    <w:rsid w:val="00535590"/>
    <w:rsid w:val="00535A27"/>
    <w:rsid w:val="00535BE9"/>
    <w:rsid w:val="0053637E"/>
    <w:rsid w:val="00536AEE"/>
    <w:rsid w:val="00537BE9"/>
    <w:rsid w:val="00537E22"/>
    <w:rsid w:val="00540147"/>
    <w:rsid w:val="005405D3"/>
    <w:rsid w:val="00540EB6"/>
    <w:rsid w:val="005417A0"/>
    <w:rsid w:val="00541B1D"/>
    <w:rsid w:val="00541E2B"/>
    <w:rsid w:val="005424B2"/>
    <w:rsid w:val="00542CDD"/>
    <w:rsid w:val="00542F16"/>
    <w:rsid w:val="0054310A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3EE"/>
    <w:rsid w:val="005547CB"/>
    <w:rsid w:val="00554DF7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3B"/>
    <w:rsid w:val="00561E4A"/>
    <w:rsid w:val="00562CDC"/>
    <w:rsid w:val="00563855"/>
    <w:rsid w:val="00563FD2"/>
    <w:rsid w:val="0056434D"/>
    <w:rsid w:val="005646EC"/>
    <w:rsid w:val="00565679"/>
    <w:rsid w:val="0056719E"/>
    <w:rsid w:val="005701C5"/>
    <w:rsid w:val="005701F8"/>
    <w:rsid w:val="005703E3"/>
    <w:rsid w:val="0057054C"/>
    <w:rsid w:val="00570673"/>
    <w:rsid w:val="005706C1"/>
    <w:rsid w:val="00570825"/>
    <w:rsid w:val="005708C3"/>
    <w:rsid w:val="005708C6"/>
    <w:rsid w:val="00570C83"/>
    <w:rsid w:val="00571115"/>
    <w:rsid w:val="00571358"/>
    <w:rsid w:val="00571382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A37"/>
    <w:rsid w:val="00576DD6"/>
    <w:rsid w:val="00576FC7"/>
    <w:rsid w:val="00577368"/>
    <w:rsid w:val="005777AC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5266"/>
    <w:rsid w:val="00585932"/>
    <w:rsid w:val="005859D4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0D41"/>
    <w:rsid w:val="00591777"/>
    <w:rsid w:val="00591B9C"/>
    <w:rsid w:val="00592160"/>
    <w:rsid w:val="005923C9"/>
    <w:rsid w:val="0059284F"/>
    <w:rsid w:val="00594131"/>
    <w:rsid w:val="005943C6"/>
    <w:rsid w:val="0059441D"/>
    <w:rsid w:val="00594FAE"/>
    <w:rsid w:val="005954F2"/>
    <w:rsid w:val="00595777"/>
    <w:rsid w:val="00595BC4"/>
    <w:rsid w:val="00595E99"/>
    <w:rsid w:val="00596308"/>
    <w:rsid w:val="005968C4"/>
    <w:rsid w:val="005968F0"/>
    <w:rsid w:val="00596A56"/>
    <w:rsid w:val="005970DB"/>
    <w:rsid w:val="0059715B"/>
    <w:rsid w:val="0059726E"/>
    <w:rsid w:val="005973C7"/>
    <w:rsid w:val="00597605"/>
    <w:rsid w:val="00597A36"/>
    <w:rsid w:val="00597B67"/>
    <w:rsid w:val="00597C8E"/>
    <w:rsid w:val="00597E86"/>
    <w:rsid w:val="005A05C6"/>
    <w:rsid w:val="005A05DF"/>
    <w:rsid w:val="005A0753"/>
    <w:rsid w:val="005A0CB6"/>
    <w:rsid w:val="005A1D03"/>
    <w:rsid w:val="005A2229"/>
    <w:rsid w:val="005A320D"/>
    <w:rsid w:val="005A36E3"/>
    <w:rsid w:val="005A3A31"/>
    <w:rsid w:val="005A3AF1"/>
    <w:rsid w:val="005A3B1E"/>
    <w:rsid w:val="005A40D5"/>
    <w:rsid w:val="005A4126"/>
    <w:rsid w:val="005A4999"/>
    <w:rsid w:val="005A4E38"/>
    <w:rsid w:val="005A50CE"/>
    <w:rsid w:val="005A588D"/>
    <w:rsid w:val="005A59CF"/>
    <w:rsid w:val="005A68E1"/>
    <w:rsid w:val="005A6A3A"/>
    <w:rsid w:val="005A6FA1"/>
    <w:rsid w:val="005A7F72"/>
    <w:rsid w:val="005B0604"/>
    <w:rsid w:val="005B068E"/>
    <w:rsid w:val="005B2D4D"/>
    <w:rsid w:val="005B2EB8"/>
    <w:rsid w:val="005B355C"/>
    <w:rsid w:val="005B376C"/>
    <w:rsid w:val="005B3C58"/>
    <w:rsid w:val="005B3C7C"/>
    <w:rsid w:val="005B432F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489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376D"/>
    <w:rsid w:val="005C3A65"/>
    <w:rsid w:val="005C3CDF"/>
    <w:rsid w:val="005C3F20"/>
    <w:rsid w:val="005C4B4D"/>
    <w:rsid w:val="005C4DE3"/>
    <w:rsid w:val="005C5379"/>
    <w:rsid w:val="005C5849"/>
    <w:rsid w:val="005C7340"/>
    <w:rsid w:val="005C7A54"/>
    <w:rsid w:val="005C7CAD"/>
    <w:rsid w:val="005C7EF8"/>
    <w:rsid w:val="005D0102"/>
    <w:rsid w:val="005D02FA"/>
    <w:rsid w:val="005D047B"/>
    <w:rsid w:val="005D0790"/>
    <w:rsid w:val="005D0D01"/>
    <w:rsid w:val="005D1D31"/>
    <w:rsid w:val="005D20FC"/>
    <w:rsid w:val="005D241F"/>
    <w:rsid w:val="005D24A2"/>
    <w:rsid w:val="005D26D7"/>
    <w:rsid w:val="005D2A49"/>
    <w:rsid w:val="005D2A80"/>
    <w:rsid w:val="005D2B7E"/>
    <w:rsid w:val="005D2EE8"/>
    <w:rsid w:val="005D31D3"/>
    <w:rsid w:val="005D3894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E0082"/>
    <w:rsid w:val="005E0BDB"/>
    <w:rsid w:val="005E1385"/>
    <w:rsid w:val="005E1393"/>
    <w:rsid w:val="005E1A58"/>
    <w:rsid w:val="005E1C06"/>
    <w:rsid w:val="005E2E2C"/>
    <w:rsid w:val="005E2FA0"/>
    <w:rsid w:val="005E308C"/>
    <w:rsid w:val="005E35FD"/>
    <w:rsid w:val="005E383F"/>
    <w:rsid w:val="005E41B8"/>
    <w:rsid w:val="005E48F7"/>
    <w:rsid w:val="005E4F80"/>
    <w:rsid w:val="005E4FBD"/>
    <w:rsid w:val="005E5009"/>
    <w:rsid w:val="005E5563"/>
    <w:rsid w:val="005E5771"/>
    <w:rsid w:val="005E580A"/>
    <w:rsid w:val="005E66F1"/>
    <w:rsid w:val="005E6888"/>
    <w:rsid w:val="005E6AFB"/>
    <w:rsid w:val="005E7698"/>
    <w:rsid w:val="005E76F5"/>
    <w:rsid w:val="005E7738"/>
    <w:rsid w:val="005F031E"/>
    <w:rsid w:val="005F0713"/>
    <w:rsid w:val="005F0B4C"/>
    <w:rsid w:val="005F0B53"/>
    <w:rsid w:val="005F0C46"/>
    <w:rsid w:val="005F1208"/>
    <w:rsid w:val="005F13DA"/>
    <w:rsid w:val="005F1FE4"/>
    <w:rsid w:val="005F2CD8"/>
    <w:rsid w:val="005F327D"/>
    <w:rsid w:val="005F369B"/>
    <w:rsid w:val="005F3F7F"/>
    <w:rsid w:val="005F40E5"/>
    <w:rsid w:val="005F443D"/>
    <w:rsid w:val="005F46D9"/>
    <w:rsid w:val="005F4950"/>
    <w:rsid w:val="005F509E"/>
    <w:rsid w:val="005F660A"/>
    <w:rsid w:val="005F6697"/>
    <w:rsid w:val="005F6F9C"/>
    <w:rsid w:val="005F6FFC"/>
    <w:rsid w:val="005F7F11"/>
    <w:rsid w:val="006004DE"/>
    <w:rsid w:val="006008BE"/>
    <w:rsid w:val="00600A30"/>
    <w:rsid w:val="00601072"/>
    <w:rsid w:val="0060144E"/>
    <w:rsid w:val="00601754"/>
    <w:rsid w:val="00601D4D"/>
    <w:rsid w:val="00601FCD"/>
    <w:rsid w:val="00602354"/>
    <w:rsid w:val="0060254B"/>
    <w:rsid w:val="0060268D"/>
    <w:rsid w:val="006026F1"/>
    <w:rsid w:val="0060318C"/>
    <w:rsid w:val="006039C5"/>
    <w:rsid w:val="00603B1B"/>
    <w:rsid w:val="00603C42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2C6"/>
    <w:rsid w:val="006103F0"/>
    <w:rsid w:val="006113A9"/>
    <w:rsid w:val="006126E9"/>
    <w:rsid w:val="006128B4"/>
    <w:rsid w:val="00612C73"/>
    <w:rsid w:val="00612D12"/>
    <w:rsid w:val="00613036"/>
    <w:rsid w:val="0061333C"/>
    <w:rsid w:val="006134CE"/>
    <w:rsid w:val="006138AD"/>
    <w:rsid w:val="006138D8"/>
    <w:rsid w:val="00614064"/>
    <w:rsid w:val="006141D8"/>
    <w:rsid w:val="00614263"/>
    <w:rsid w:val="00614CB4"/>
    <w:rsid w:val="00614D1E"/>
    <w:rsid w:val="00614E87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1534"/>
    <w:rsid w:val="00621B6A"/>
    <w:rsid w:val="00621C0B"/>
    <w:rsid w:val="00621C72"/>
    <w:rsid w:val="00621CAD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B24"/>
    <w:rsid w:val="0062657C"/>
    <w:rsid w:val="00626B2A"/>
    <w:rsid w:val="00626C25"/>
    <w:rsid w:val="00626E64"/>
    <w:rsid w:val="006279E3"/>
    <w:rsid w:val="00627BA3"/>
    <w:rsid w:val="00627C39"/>
    <w:rsid w:val="00627E44"/>
    <w:rsid w:val="00627F78"/>
    <w:rsid w:val="006300D7"/>
    <w:rsid w:val="00631007"/>
    <w:rsid w:val="00631826"/>
    <w:rsid w:val="00631935"/>
    <w:rsid w:val="00631DA3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3F41"/>
    <w:rsid w:val="0063405E"/>
    <w:rsid w:val="00634077"/>
    <w:rsid w:val="006341AD"/>
    <w:rsid w:val="00634232"/>
    <w:rsid w:val="006344A8"/>
    <w:rsid w:val="006347F5"/>
    <w:rsid w:val="006348ED"/>
    <w:rsid w:val="00634A45"/>
    <w:rsid w:val="00635424"/>
    <w:rsid w:val="00635EDC"/>
    <w:rsid w:val="00635F56"/>
    <w:rsid w:val="00636094"/>
    <w:rsid w:val="0063681F"/>
    <w:rsid w:val="00636A76"/>
    <w:rsid w:val="0063727B"/>
    <w:rsid w:val="006372C0"/>
    <w:rsid w:val="006373C7"/>
    <w:rsid w:val="006374F0"/>
    <w:rsid w:val="00637C24"/>
    <w:rsid w:val="00637E00"/>
    <w:rsid w:val="006401C6"/>
    <w:rsid w:val="00640207"/>
    <w:rsid w:val="00640222"/>
    <w:rsid w:val="00640529"/>
    <w:rsid w:val="006409F3"/>
    <w:rsid w:val="00641061"/>
    <w:rsid w:val="006419ED"/>
    <w:rsid w:val="00641EE8"/>
    <w:rsid w:val="006425A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6556"/>
    <w:rsid w:val="006473FF"/>
    <w:rsid w:val="00647CB3"/>
    <w:rsid w:val="00647D60"/>
    <w:rsid w:val="00650150"/>
    <w:rsid w:val="00650854"/>
    <w:rsid w:val="006509A7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3365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1636"/>
    <w:rsid w:val="00661CC2"/>
    <w:rsid w:val="00662166"/>
    <w:rsid w:val="00662FA2"/>
    <w:rsid w:val="006635DC"/>
    <w:rsid w:val="00663908"/>
    <w:rsid w:val="0066402E"/>
    <w:rsid w:val="006646F4"/>
    <w:rsid w:val="00665229"/>
    <w:rsid w:val="00665316"/>
    <w:rsid w:val="006654E8"/>
    <w:rsid w:val="0066551A"/>
    <w:rsid w:val="0066568F"/>
    <w:rsid w:val="00665CCE"/>
    <w:rsid w:val="006672FC"/>
    <w:rsid w:val="00667A27"/>
    <w:rsid w:val="00670491"/>
    <w:rsid w:val="006704BF"/>
    <w:rsid w:val="00670AD6"/>
    <w:rsid w:val="00670ECD"/>
    <w:rsid w:val="00671BB2"/>
    <w:rsid w:val="00671C8F"/>
    <w:rsid w:val="00671D3B"/>
    <w:rsid w:val="00672575"/>
    <w:rsid w:val="00672966"/>
    <w:rsid w:val="006729A2"/>
    <w:rsid w:val="00672BF7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509C"/>
    <w:rsid w:val="0067517B"/>
    <w:rsid w:val="00675652"/>
    <w:rsid w:val="006757DC"/>
    <w:rsid w:val="006763E2"/>
    <w:rsid w:val="006767B8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4258"/>
    <w:rsid w:val="006846A0"/>
    <w:rsid w:val="00685725"/>
    <w:rsid w:val="00685D3B"/>
    <w:rsid w:val="0068623E"/>
    <w:rsid w:val="00686366"/>
    <w:rsid w:val="0068653A"/>
    <w:rsid w:val="0068673B"/>
    <w:rsid w:val="0068721F"/>
    <w:rsid w:val="00690D12"/>
    <w:rsid w:val="00690F0E"/>
    <w:rsid w:val="00691278"/>
    <w:rsid w:val="006919C5"/>
    <w:rsid w:val="00691D23"/>
    <w:rsid w:val="00691D43"/>
    <w:rsid w:val="006922A5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E95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2347"/>
    <w:rsid w:val="006A24B3"/>
    <w:rsid w:val="006A29C9"/>
    <w:rsid w:val="006A2D0E"/>
    <w:rsid w:val="006A2E66"/>
    <w:rsid w:val="006A3227"/>
    <w:rsid w:val="006A3396"/>
    <w:rsid w:val="006A3574"/>
    <w:rsid w:val="006A3E46"/>
    <w:rsid w:val="006A3F94"/>
    <w:rsid w:val="006A4113"/>
    <w:rsid w:val="006A457C"/>
    <w:rsid w:val="006A4584"/>
    <w:rsid w:val="006A4661"/>
    <w:rsid w:val="006A484F"/>
    <w:rsid w:val="006A49B5"/>
    <w:rsid w:val="006A5185"/>
    <w:rsid w:val="006A5A45"/>
    <w:rsid w:val="006A5CA3"/>
    <w:rsid w:val="006A5E26"/>
    <w:rsid w:val="006A6725"/>
    <w:rsid w:val="006A6B39"/>
    <w:rsid w:val="006A6B69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93F"/>
    <w:rsid w:val="006B3E55"/>
    <w:rsid w:val="006B4D4E"/>
    <w:rsid w:val="006B5984"/>
    <w:rsid w:val="006B5CDC"/>
    <w:rsid w:val="006B626D"/>
    <w:rsid w:val="006B6AD0"/>
    <w:rsid w:val="006B6BA3"/>
    <w:rsid w:val="006B6C95"/>
    <w:rsid w:val="006B725C"/>
    <w:rsid w:val="006B7864"/>
    <w:rsid w:val="006B789D"/>
    <w:rsid w:val="006C03B2"/>
    <w:rsid w:val="006C06A4"/>
    <w:rsid w:val="006C09DD"/>
    <w:rsid w:val="006C0A1A"/>
    <w:rsid w:val="006C1B3F"/>
    <w:rsid w:val="006C20C0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AB8"/>
    <w:rsid w:val="006D1DA3"/>
    <w:rsid w:val="006D1F1A"/>
    <w:rsid w:val="006D21FF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EC2"/>
    <w:rsid w:val="006D5FEF"/>
    <w:rsid w:val="006D615D"/>
    <w:rsid w:val="006D6B80"/>
    <w:rsid w:val="006D7396"/>
    <w:rsid w:val="006D7598"/>
    <w:rsid w:val="006D7B93"/>
    <w:rsid w:val="006D7DAD"/>
    <w:rsid w:val="006D7E70"/>
    <w:rsid w:val="006E0B16"/>
    <w:rsid w:val="006E0E60"/>
    <w:rsid w:val="006E0ED0"/>
    <w:rsid w:val="006E174B"/>
    <w:rsid w:val="006E176F"/>
    <w:rsid w:val="006E22CC"/>
    <w:rsid w:val="006E2AA6"/>
    <w:rsid w:val="006E3D0A"/>
    <w:rsid w:val="006E3D3A"/>
    <w:rsid w:val="006E459B"/>
    <w:rsid w:val="006E512D"/>
    <w:rsid w:val="006E5151"/>
    <w:rsid w:val="006E54EC"/>
    <w:rsid w:val="006E554E"/>
    <w:rsid w:val="006E55F0"/>
    <w:rsid w:val="006E60EF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B47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47C"/>
    <w:rsid w:val="006F4A19"/>
    <w:rsid w:val="006F4D51"/>
    <w:rsid w:val="006F557B"/>
    <w:rsid w:val="006F5B41"/>
    <w:rsid w:val="006F6689"/>
    <w:rsid w:val="006F6740"/>
    <w:rsid w:val="006F746D"/>
    <w:rsid w:val="006F7A92"/>
    <w:rsid w:val="006F7C51"/>
    <w:rsid w:val="006F7C53"/>
    <w:rsid w:val="006F7E42"/>
    <w:rsid w:val="00700042"/>
    <w:rsid w:val="0070023A"/>
    <w:rsid w:val="00700B35"/>
    <w:rsid w:val="007017EA"/>
    <w:rsid w:val="0070181F"/>
    <w:rsid w:val="0070193E"/>
    <w:rsid w:val="00701B27"/>
    <w:rsid w:val="00702942"/>
    <w:rsid w:val="00702B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62C"/>
    <w:rsid w:val="00705ADF"/>
    <w:rsid w:val="00705E96"/>
    <w:rsid w:val="00706DFB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093"/>
    <w:rsid w:val="0071374D"/>
    <w:rsid w:val="00713B48"/>
    <w:rsid w:val="00713CA2"/>
    <w:rsid w:val="00713FFB"/>
    <w:rsid w:val="00714312"/>
    <w:rsid w:val="00714722"/>
    <w:rsid w:val="00714D66"/>
    <w:rsid w:val="00714D6A"/>
    <w:rsid w:val="00715F49"/>
    <w:rsid w:val="007162F2"/>
    <w:rsid w:val="007163BF"/>
    <w:rsid w:val="0071649C"/>
    <w:rsid w:val="00716C23"/>
    <w:rsid w:val="00716F80"/>
    <w:rsid w:val="00716FC0"/>
    <w:rsid w:val="00717267"/>
    <w:rsid w:val="007178EE"/>
    <w:rsid w:val="007179DA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701"/>
    <w:rsid w:val="00723ADD"/>
    <w:rsid w:val="00723EC3"/>
    <w:rsid w:val="00724426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7E9F"/>
    <w:rsid w:val="00730302"/>
    <w:rsid w:val="0073128B"/>
    <w:rsid w:val="0073171A"/>
    <w:rsid w:val="00731A41"/>
    <w:rsid w:val="00731D37"/>
    <w:rsid w:val="00731E4B"/>
    <w:rsid w:val="00731E9C"/>
    <w:rsid w:val="00732321"/>
    <w:rsid w:val="00733035"/>
    <w:rsid w:val="00733315"/>
    <w:rsid w:val="00733858"/>
    <w:rsid w:val="00733A74"/>
    <w:rsid w:val="00733A80"/>
    <w:rsid w:val="00733AA9"/>
    <w:rsid w:val="00733F4E"/>
    <w:rsid w:val="0073497A"/>
    <w:rsid w:val="007356D0"/>
    <w:rsid w:val="0073637C"/>
    <w:rsid w:val="00736801"/>
    <w:rsid w:val="00736D7B"/>
    <w:rsid w:val="007377ED"/>
    <w:rsid w:val="007379C8"/>
    <w:rsid w:val="00737D60"/>
    <w:rsid w:val="00740698"/>
    <w:rsid w:val="007406C0"/>
    <w:rsid w:val="00740AC1"/>
    <w:rsid w:val="00740CD3"/>
    <w:rsid w:val="0074108B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771"/>
    <w:rsid w:val="007507F4"/>
    <w:rsid w:val="007509F9"/>
    <w:rsid w:val="00751590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506"/>
    <w:rsid w:val="00762924"/>
    <w:rsid w:val="0076295C"/>
    <w:rsid w:val="00763055"/>
    <w:rsid w:val="0076357A"/>
    <w:rsid w:val="0076375B"/>
    <w:rsid w:val="00763D32"/>
    <w:rsid w:val="00764ABA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840"/>
    <w:rsid w:val="00777CD9"/>
    <w:rsid w:val="00777EE9"/>
    <w:rsid w:val="00780657"/>
    <w:rsid w:val="00780914"/>
    <w:rsid w:val="00780980"/>
    <w:rsid w:val="007809E1"/>
    <w:rsid w:val="00780FD1"/>
    <w:rsid w:val="0078146E"/>
    <w:rsid w:val="00781633"/>
    <w:rsid w:val="0078165E"/>
    <w:rsid w:val="007816FD"/>
    <w:rsid w:val="00781B9A"/>
    <w:rsid w:val="00781D49"/>
    <w:rsid w:val="00781DAD"/>
    <w:rsid w:val="00782266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E16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3984"/>
    <w:rsid w:val="007939C7"/>
    <w:rsid w:val="00793F70"/>
    <w:rsid w:val="007947FB"/>
    <w:rsid w:val="00795299"/>
    <w:rsid w:val="007954AC"/>
    <w:rsid w:val="00795988"/>
    <w:rsid w:val="0079601B"/>
    <w:rsid w:val="007962E1"/>
    <w:rsid w:val="0079663F"/>
    <w:rsid w:val="00796F91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CCA"/>
    <w:rsid w:val="007A2DE7"/>
    <w:rsid w:val="007A300F"/>
    <w:rsid w:val="007A3040"/>
    <w:rsid w:val="007A3373"/>
    <w:rsid w:val="007A3376"/>
    <w:rsid w:val="007A3395"/>
    <w:rsid w:val="007A3505"/>
    <w:rsid w:val="007A3AE7"/>
    <w:rsid w:val="007A3BF2"/>
    <w:rsid w:val="007A4264"/>
    <w:rsid w:val="007A43F5"/>
    <w:rsid w:val="007A4A07"/>
    <w:rsid w:val="007A4AF1"/>
    <w:rsid w:val="007A5288"/>
    <w:rsid w:val="007A54C2"/>
    <w:rsid w:val="007A618D"/>
    <w:rsid w:val="007A6333"/>
    <w:rsid w:val="007A6477"/>
    <w:rsid w:val="007A6909"/>
    <w:rsid w:val="007A6DE7"/>
    <w:rsid w:val="007A6E26"/>
    <w:rsid w:val="007A75A3"/>
    <w:rsid w:val="007B0253"/>
    <w:rsid w:val="007B073B"/>
    <w:rsid w:val="007B0865"/>
    <w:rsid w:val="007B09ED"/>
    <w:rsid w:val="007B0B92"/>
    <w:rsid w:val="007B1061"/>
    <w:rsid w:val="007B1B32"/>
    <w:rsid w:val="007B1C2D"/>
    <w:rsid w:val="007B1F9A"/>
    <w:rsid w:val="007B21A9"/>
    <w:rsid w:val="007B2638"/>
    <w:rsid w:val="007B314C"/>
    <w:rsid w:val="007B322B"/>
    <w:rsid w:val="007B3476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630D"/>
    <w:rsid w:val="007B697F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49C4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9D5"/>
    <w:rsid w:val="007C7A3E"/>
    <w:rsid w:val="007C7D54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7FC"/>
    <w:rsid w:val="007D3889"/>
    <w:rsid w:val="007D39A2"/>
    <w:rsid w:val="007D39D7"/>
    <w:rsid w:val="007D4422"/>
    <w:rsid w:val="007D47E5"/>
    <w:rsid w:val="007D4FE7"/>
    <w:rsid w:val="007D4FF2"/>
    <w:rsid w:val="007D512C"/>
    <w:rsid w:val="007D526F"/>
    <w:rsid w:val="007D5AB1"/>
    <w:rsid w:val="007D6310"/>
    <w:rsid w:val="007D647B"/>
    <w:rsid w:val="007D673F"/>
    <w:rsid w:val="007D68AA"/>
    <w:rsid w:val="007D68F4"/>
    <w:rsid w:val="007D6C84"/>
    <w:rsid w:val="007D6CE5"/>
    <w:rsid w:val="007D6D84"/>
    <w:rsid w:val="007D6EF0"/>
    <w:rsid w:val="007D7042"/>
    <w:rsid w:val="007D7059"/>
    <w:rsid w:val="007D794A"/>
    <w:rsid w:val="007D7E94"/>
    <w:rsid w:val="007E0162"/>
    <w:rsid w:val="007E02CC"/>
    <w:rsid w:val="007E0648"/>
    <w:rsid w:val="007E07FD"/>
    <w:rsid w:val="007E0981"/>
    <w:rsid w:val="007E0986"/>
    <w:rsid w:val="007E0C8C"/>
    <w:rsid w:val="007E1360"/>
    <w:rsid w:val="007E1479"/>
    <w:rsid w:val="007E152B"/>
    <w:rsid w:val="007E191F"/>
    <w:rsid w:val="007E1A55"/>
    <w:rsid w:val="007E1CB1"/>
    <w:rsid w:val="007E1CDD"/>
    <w:rsid w:val="007E1F9C"/>
    <w:rsid w:val="007E201B"/>
    <w:rsid w:val="007E2146"/>
    <w:rsid w:val="007E2B64"/>
    <w:rsid w:val="007E3F73"/>
    <w:rsid w:val="007E4584"/>
    <w:rsid w:val="007E4706"/>
    <w:rsid w:val="007E48CD"/>
    <w:rsid w:val="007E48E4"/>
    <w:rsid w:val="007E4CD7"/>
    <w:rsid w:val="007E4F0D"/>
    <w:rsid w:val="007E531F"/>
    <w:rsid w:val="007E5A14"/>
    <w:rsid w:val="007E5FFD"/>
    <w:rsid w:val="007E65DB"/>
    <w:rsid w:val="007E6735"/>
    <w:rsid w:val="007E67F4"/>
    <w:rsid w:val="007E6EF1"/>
    <w:rsid w:val="007E7B2B"/>
    <w:rsid w:val="007E7CBA"/>
    <w:rsid w:val="007F05E0"/>
    <w:rsid w:val="007F08B3"/>
    <w:rsid w:val="007F0B77"/>
    <w:rsid w:val="007F0DD3"/>
    <w:rsid w:val="007F18C0"/>
    <w:rsid w:val="007F1E6C"/>
    <w:rsid w:val="007F22A5"/>
    <w:rsid w:val="007F254D"/>
    <w:rsid w:val="007F2DBB"/>
    <w:rsid w:val="007F2ED4"/>
    <w:rsid w:val="007F3C69"/>
    <w:rsid w:val="007F3DB9"/>
    <w:rsid w:val="007F3FB0"/>
    <w:rsid w:val="007F43A9"/>
    <w:rsid w:val="007F5608"/>
    <w:rsid w:val="007F5874"/>
    <w:rsid w:val="007F5D4A"/>
    <w:rsid w:val="007F6562"/>
    <w:rsid w:val="007F65F2"/>
    <w:rsid w:val="007F6BB0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A06"/>
    <w:rsid w:val="00803E2E"/>
    <w:rsid w:val="008041E1"/>
    <w:rsid w:val="00804867"/>
    <w:rsid w:val="00804B2F"/>
    <w:rsid w:val="0080638C"/>
    <w:rsid w:val="00806979"/>
    <w:rsid w:val="0080699F"/>
    <w:rsid w:val="00806D29"/>
    <w:rsid w:val="0080770D"/>
    <w:rsid w:val="008078EA"/>
    <w:rsid w:val="00807AA4"/>
    <w:rsid w:val="00807D28"/>
    <w:rsid w:val="00807D5E"/>
    <w:rsid w:val="00807E1B"/>
    <w:rsid w:val="0081012C"/>
    <w:rsid w:val="00810B82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B38"/>
    <w:rsid w:val="00814B65"/>
    <w:rsid w:val="00814C34"/>
    <w:rsid w:val="00814D2B"/>
    <w:rsid w:val="008153F9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321"/>
    <w:rsid w:val="00832C18"/>
    <w:rsid w:val="00832CAF"/>
    <w:rsid w:val="0083302B"/>
    <w:rsid w:val="008330DB"/>
    <w:rsid w:val="00833EF5"/>
    <w:rsid w:val="0083417A"/>
    <w:rsid w:val="00834512"/>
    <w:rsid w:val="00834746"/>
    <w:rsid w:val="008349E7"/>
    <w:rsid w:val="00834F4B"/>
    <w:rsid w:val="008358DF"/>
    <w:rsid w:val="00835B0A"/>
    <w:rsid w:val="00835B82"/>
    <w:rsid w:val="00835B8A"/>
    <w:rsid w:val="00836133"/>
    <w:rsid w:val="00836193"/>
    <w:rsid w:val="0083657B"/>
    <w:rsid w:val="00836B5B"/>
    <w:rsid w:val="00836C1A"/>
    <w:rsid w:val="00836C68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DB7"/>
    <w:rsid w:val="008430CD"/>
    <w:rsid w:val="008436D3"/>
    <w:rsid w:val="0084387F"/>
    <w:rsid w:val="00843AFD"/>
    <w:rsid w:val="008444F8"/>
    <w:rsid w:val="00844750"/>
    <w:rsid w:val="00845131"/>
    <w:rsid w:val="008458F2"/>
    <w:rsid w:val="00845F51"/>
    <w:rsid w:val="00845F6D"/>
    <w:rsid w:val="00846106"/>
    <w:rsid w:val="008462C6"/>
    <w:rsid w:val="008462E7"/>
    <w:rsid w:val="00846467"/>
    <w:rsid w:val="00847619"/>
    <w:rsid w:val="00847991"/>
    <w:rsid w:val="00847C4E"/>
    <w:rsid w:val="00851076"/>
    <w:rsid w:val="008511B7"/>
    <w:rsid w:val="0085130C"/>
    <w:rsid w:val="00851B22"/>
    <w:rsid w:val="00851F01"/>
    <w:rsid w:val="008521C5"/>
    <w:rsid w:val="00852338"/>
    <w:rsid w:val="00852F3B"/>
    <w:rsid w:val="0085304D"/>
    <w:rsid w:val="00853657"/>
    <w:rsid w:val="00853B2A"/>
    <w:rsid w:val="00853C45"/>
    <w:rsid w:val="00854090"/>
    <w:rsid w:val="008540E5"/>
    <w:rsid w:val="00854983"/>
    <w:rsid w:val="00854B60"/>
    <w:rsid w:val="008555CB"/>
    <w:rsid w:val="00856301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315"/>
    <w:rsid w:val="0086037F"/>
    <w:rsid w:val="00860B2C"/>
    <w:rsid w:val="0086123D"/>
    <w:rsid w:val="00861B41"/>
    <w:rsid w:val="00861D65"/>
    <w:rsid w:val="00861DA1"/>
    <w:rsid w:val="008620C2"/>
    <w:rsid w:val="00862173"/>
    <w:rsid w:val="00862290"/>
    <w:rsid w:val="008626B0"/>
    <w:rsid w:val="0086278C"/>
    <w:rsid w:val="00862988"/>
    <w:rsid w:val="00862993"/>
    <w:rsid w:val="00863479"/>
    <w:rsid w:val="00863AA0"/>
    <w:rsid w:val="00863E2F"/>
    <w:rsid w:val="0086499A"/>
    <w:rsid w:val="00864A9F"/>
    <w:rsid w:val="008650AB"/>
    <w:rsid w:val="00865696"/>
    <w:rsid w:val="00865D4C"/>
    <w:rsid w:val="00865DE1"/>
    <w:rsid w:val="008661A3"/>
    <w:rsid w:val="00866453"/>
    <w:rsid w:val="00866781"/>
    <w:rsid w:val="00867F66"/>
    <w:rsid w:val="00870018"/>
    <w:rsid w:val="00870793"/>
    <w:rsid w:val="0087085E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8BA"/>
    <w:rsid w:val="00891F63"/>
    <w:rsid w:val="008922DC"/>
    <w:rsid w:val="008922DF"/>
    <w:rsid w:val="00893024"/>
    <w:rsid w:val="008936E3"/>
    <w:rsid w:val="00893B3B"/>
    <w:rsid w:val="00894304"/>
    <w:rsid w:val="00895243"/>
    <w:rsid w:val="00895A0C"/>
    <w:rsid w:val="00896A6F"/>
    <w:rsid w:val="00896AC3"/>
    <w:rsid w:val="00896D10"/>
    <w:rsid w:val="00896DF5"/>
    <w:rsid w:val="008A0173"/>
    <w:rsid w:val="008A0339"/>
    <w:rsid w:val="008A03A0"/>
    <w:rsid w:val="008A0473"/>
    <w:rsid w:val="008A04C7"/>
    <w:rsid w:val="008A111D"/>
    <w:rsid w:val="008A1706"/>
    <w:rsid w:val="008A197B"/>
    <w:rsid w:val="008A1C65"/>
    <w:rsid w:val="008A1C6C"/>
    <w:rsid w:val="008A1C7D"/>
    <w:rsid w:val="008A1EA1"/>
    <w:rsid w:val="008A24BD"/>
    <w:rsid w:val="008A2AAE"/>
    <w:rsid w:val="008A2F26"/>
    <w:rsid w:val="008A2F9B"/>
    <w:rsid w:val="008A36ED"/>
    <w:rsid w:val="008A3898"/>
    <w:rsid w:val="008A3FB5"/>
    <w:rsid w:val="008A42D8"/>
    <w:rsid w:val="008A457F"/>
    <w:rsid w:val="008A53C3"/>
    <w:rsid w:val="008A59E9"/>
    <w:rsid w:val="008A631F"/>
    <w:rsid w:val="008A668F"/>
    <w:rsid w:val="008A67DD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1F5"/>
    <w:rsid w:val="008B269F"/>
    <w:rsid w:val="008B2A2E"/>
    <w:rsid w:val="008B2D1D"/>
    <w:rsid w:val="008B2DEB"/>
    <w:rsid w:val="008B35ED"/>
    <w:rsid w:val="008B38F8"/>
    <w:rsid w:val="008B41EF"/>
    <w:rsid w:val="008B4230"/>
    <w:rsid w:val="008B447F"/>
    <w:rsid w:val="008B4B0D"/>
    <w:rsid w:val="008B4B33"/>
    <w:rsid w:val="008B5577"/>
    <w:rsid w:val="008B60E9"/>
    <w:rsid w:val="008B60ED"/>
    <w:rsid w:val="008B6904"/>
    <w:rsid w:val="008B6E5C"/>
    <w:rsid w:val="008B766A"/>
    <w:rsid w:val="008B7A0E"/>
    <w:rsid w:val="008C0B4B"/>
    <w:rsid w:val="008C21B1"/>
    <w:rsid w:val="008C2426"/>
    <w:rsid w:val="008C2453"/>
    <w:rsid w:val="008C26B4"/>
    <w:rsid w:val="008C28BA"/>
    <w:rsid w:val="008C3240"/>
    <w:rsid w:val="008C3519"/>
    <w:rsid w:val="008C3B85"/>
    <w:rsid w:val="008C4188"/>
    <w:rsid w:val="008C471B"/>
    <w:rsid w:val="008C4B47"/>
    <w:rsid w:val="008C4FE4"/>
    <w:rsid w:val="008C59D5"/>
    <w:rsid w:val="008C5B10"/>
    <w:rsid w:val="008C5EE6"/>
    <w:rsid w:val="008C6040"/>
    <w:rsid w:val="008C6C7A"/>
    <w:rsid w:val="008C6F4F"/>
    <w:rsid w:val="008C74CC"/>
    <w:rsid w:val="008C7F77"/>
    <w:rsid w:val="008D008C"/>
    <w:rsid w:val="008D02CB"/>
    <w:rsid w:val="008D0459"/>
    <w:rsid w:val="008D05D2"/>
    <w:rsid w:val="008D13DC"/>
    <w:rsid w:val="008D149D"/>
    <w:rsid w:val="008D1E23"/>
    <w:rsid w:val="008D2461"/>
    <w:rsid w:val="008D3208"/>
    <w:rsid w:val="008D3CEE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4D9"/>
    <w:rsid w:val="008E5B5F"/>
    <w:rsid w:val="008E5B80"/>
    <w:rsid w:val="008E5D5A"/>
    <w:rsid w:val="008E6333"/>
    <w:rsid w:val="008E6718"/>
    <w:rsid w:val="008E6788"/>
    <w:rsid w:val="008E7DB3"/>
    <w:rsid w:val="008F01AB"/>
    <w:rsid w:val="008F0460"/>
    <w:rsid w:val="008F0D27"/>
    <w:rsid w:val="008F1CF8"/>
    <w:rsid w:val="008F2201"/>
    <w:rsid w:val="008F2369"/>
    <w:rsid w:val="008F2595"/>
    <w:rsid w:val="008F28D1"/>
    <w:rsid w:val="008F2B4B"/>
    <w:rsid w:val="008F3D2D"/>
    <w:rsid w:val="008F3D7C"/>
    <w:rsid w:val="008F3DC9"/>
    <w:rsid w:val="008F4107"/>
    <w:rsid w:val="008F46B1"/>
    <w:rsid w:val="008F46F1"/>
    <w:rsid w:val="008F473A"/>
    <w:rsid w:val="008F4BFE"/>
    <w:rsid w:val="008F4E3F"/>
    <w:rsid w:val="008F5184"/>
    <w:rsid w:val="008F5512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E19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20E"/>
    <w:rsid w:val="009108A7"/>
    <w:rsid w:val="00910ED6"/>
    <w:rsid w:val="00911E1A"/>
    <w:rsid w:val="009123B9"/>
    <w:rsid w:val="00912A91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610F"/>
    <w:rsid w:val="009161BA"/>
    <w:rsid w:val="00916827"/>
    <w:rsid w:val="009170CE"/>
    <w:rsid w:val="009171B7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9D8"/>
    <w:rsid w:val="00923ABA"/>
    <w:rsid w:val="00924108"/>
    <w:rsid w:val="0092434B"/>
    <w:rsid w:val="009247D8"/>
    <w:rsid w:val="00924F5D"/>
    <w:rsid w:val="0092507E"/>
    <w:rsid w:val="00925836"/>
    <w:rsid w:val="0092596B"/>
    <w:rsid w:val="00925AE7"/>
    <w:rsid w:val="00925D45"/>
    <w:rsid w:val="00925DD1"/>
    <w:rsid w:val="009260EC"/>
    <w:rsid w:val="00926264"/>
    <w:rsid w:val="00926595"/>
    <w:rsid w:val="0092698B"/>
    <w:rsid w:val="009269EB"/>
    <w:rsid w:val="009270BC"/>
    <w:rsid w:val="00927211"/>
    <w:rsid w:val="00927752"/>
    <w:rsid w:val="00930305"/>
    <w:rsid w:val="0093063D"/>
    <w:rsid w:val="00930B8C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311E"/>
    <w:rsid w:val="009331E2"/>
    <w:rsid w:val="0093396F"/>
    <w:rsid w:val="00933C28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656"/>
    <w:rsid w:val="00941A1C"/>
    <w:rsid w:val="00941B97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E49"/>
    <w:rsid w:val="009462D8"/>
    <w:rsid w:val="00946388"/>
    <w:rsid w:val="009509D7"/>
    <w:rsid w:val="00950B09"/>
    <w:rsid w:val="00950DD1"/>
    <w:rsid w:val="00950DD6"/>
    <w:rsid w:val="00951417"/>
    <w:rsid w:val="0095154C"/>
    <w:rsid w:val="009517A9"/>
    <w:rsid w:val="009518B4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5E2"/>
    <w:rsid w:val="009557DF"/>
    <w:rsid w:val="00955A2E"/>
    <w:rsid w:val="00956101"/>
    <w:rsid w:val="00957060"/>
    <w:rsid w:val="00957487"/>
    <w:rsid w:val="00957D9C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647"/>
    <w:rsid w:val="00962682"/>
    <w:rsid w:val="00962874"/>
    <w:rsid w:val="0096292B"/>
    <w:rsid w:val="0096336E"/>
    <w:rsid w:val="0096392B"/>
    <w:rsid w:val="0096397B"/>
    <w:rsid w:val="009640C7"/>
    <w:rsid w:val="00964529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70872"/>
    <w:rsid w:val="00970A38"/>
    <w:rsid w:val="00970F7A"/>
    <w:rsid w:val="00970FE3"/>
    <w:rsid w:val="00971190"/>
    <w:rsid w:val="00971B8F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859"/>
    <w:rsid w:val="009761A9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2F3F"/>
    <w:rsid w:val="00983061"/>
    <w:rsid w:val="00983223"/>
    <w:rsid w:val="009835DB"/>
    <w:rsid w:val="009838CE"/>
    <w:rsid w:val="00983C41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F09"/>
    <w:rsid w:val="00987559"/>
    <w:rsid w:val="009876A0"/>
    <w:rsid w:val="009879B5"/>
    <w:rsid w:val="009879F4"/>
    <w:rsid w:val="00990C9B"/>
    <w:rsid w:val="00990DCC"/>
    <w:rsid w:val="009917F3"/>
    <w:rsid w:val="00991F39"/>
    <w:rsid w:val="009921AE"/>
    <w:rsid w:val="00992624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CD1"/>
    <w:rsid w:val="00996CD4"/>
    <w:rsid w:val="0099713E"/>
    <w:rsid w:val="00997157"/>
    <w:rsid w:val="0099731A"/>
    <w:rsid w:val="0099770D"/>
    <w:rsid w:val="009979D6"/>
    <w:rsid w:val="00997CA3"/>
    <w:rsid w:val="00997F8A"/>
    <w:rsid w:val="009A0212"/>
    <w:rsid w:val="009A031F"/>
    <w:rsid w:val="009A041C"/>
    <w:rsid w:val="009A04D7"/>
    <w:rsid w:val="009A0928"/>
    <w:rsid w:val="009A1722"/>
    <w:rsid w:val="009A1915"/>
    <w:rsid w:val="009A1E77"/>
    <w:rsid w:val="009A20F1"/>
    <w:rsid w:val="009A2180"/>
    <w:rsid w:val="009A246A"/>
    <w:rsid w:val="009A2E47"/>
    <w:rsid w:val="009A3183"/>
    <w:rsid w:val="009A37AC"/>
    <w:rsid w:val="009A3AB5"/>
    <w:rsid w:val="009A464C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22E9"/>
    <w:rsid w:val="009B3126"/>
    <w:rsid w:val="009B3221"/>
    <w:rsid w:val="009B346F"/>
    <w:rsid w:val="009B3745"/>
    <w:rsid w:val="009B3C79"/>
    <w:rsid w:val="009B3F3C"/>
    <w:rsid w:val="009B415D"/>
    <w:rsid w:val="009B4521"/>
    <w:rsid w:val="009B4821"/>
    <w:rsid w:val="009B4BED"/>
    <w:rsid w:val="009B4C24"/>
    <w:rsid w:val="009B551C"/>
    <w:rsid w:val="009B5821"/>
    <w:rsid w:val="009B59B0"/>
    <w:rsid w:val="009B616B"/>
    <w:rsid w:val="009B68AD"/>
    <w:rsid w:val="009B6C13"/>
    <w:rsid w:val="009B7BB7"/>
    <w:rsid w:val="009B7FFA"/>
    <w:rsid w:val="009C00EF"/>
    <w:rsid w:val="009C0740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31B7"/>
    <w:rsid w:val="009C3A87"/>
    <w:rsid w:val="009C3D88"/>
    <w:rsid w:val="009C3EEC"/>
    <w:rsid w:val="009C4F98"/>
    <w:rsid w:val="009C520B"/>
    <w:rsid w:val="009C5785"/>
    <w:rsid w:val="009C5874"/>
    <w:rsid w:val="009C6768"/>
    <w:rsid w:val="009C6894"/>
    <w:rsid w:val="009C6B3B"/>
    <w:rsid w:val="009C6B7B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C84"/>
    <w:rsid w:val="009D1AC0"/>
    <w:rsid w:val="009D2118"/>
    <w:rsid w:val="009D22EA"/>
    <w:rsid w:val="009D2A06"/>
    <w:rsid w:val="009D2C43"/>
    <w:rsid w:val="009D31C3"/>
    <w:rsid w:val="009D3CC0"/>
    <w:rsid w:val="009D3D45"/>
    <w:rsid w:val="009D422C"/>
    <w:rsid w:val="009D4303"/>
    <w:rsid w:val="009D478C"/>
    <w:rsid w:val="009D49A4"/>
    <w:rsid w:val="009D4A8E"/>
    <w:rsid w:val="009D4DA3"/>
    <w:rsid w:val="009D5630"/>
    <w:rsid w:val="009D610C"/>
    <w:rsid w:val="009D62E7"/>
    <w:rsid w:val="009D75A4"/>
    <w:rsid w:val="009E0FC3"/>
    <w:rsid w:val="009E11A9"/>
    <w:rsid w:val="009E176B"/>
    <w:rsid w:val="009E1D4E"/>
    <w:rsid w:val="009E1E13"/>
    <w:rsid w:val="009E1F70"/>
    <w:rsid w:val="009E1FFC"/>
    <w:rsid w:val="009E2C5A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E7E"/>
    <w:rsid w:val="009F3A4B"/>
    <w:rsid w:val="009F3FC9"/>
    <w:rsid w:val="009F41E1"/>
    <w:rsid w:val="009F4375"/>
    <w:rsid w:val="009F455F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709D"/>
    <w:rsid w:val="009F7169"/>
    <w:rsid w:val="009F76CB"/>
    <w:rsid w:val="009F7883"/>
    <w:rsid w:val="009F78F0"/>
    <w:rsid w:val="009F7DDF"/>
    <w:rsid w:val="00A00454"/>
    <w:rsid w:val="00A00519"/>
    <w:rsid w:val="00A00F35"/>
    <w:rsid w:val="00A01006"/>
    <w:rsid w:val="00A011C6"/>
    <w:rsid w:val="00A02B26"/>
    <w:rsid w:val="00A03893"/>
    <w:rsid w:val="00A0394B"/>
    <w:rsid w:val="00A04541"/>
    <w:rsid w:val="00A04846"/>
    <w:rsid w:val="00A04A92"/>
    <w:rsid w:val="00A0559E"/>
    <w:rsid w:val="00A05A1F"/>
    <w:rsid w:val="00A05BA9"/>
    <w:rsid w:val="00A05DFF"/>
    <w:rsid w:val="00A05FF8"/>
    <w:rsid w:val="00A06BD2"/>
    <w:rsid w:val="00A06F57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373"/>
    <w:rsid w:val="00A13511"/>
    <w:rsid w:val="00A13715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EE0"/>
    <w:rsid w:val="00A20253"/>
    <w:rsid w:val="00A2049C"/>
    <w:rsid w:val="00A205BF"/>
    <w:rsid w:val="00A2104B"/>
    <w:rsid w:val="00A210E9"/>
    <w:rsid w:val="00A2134E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E36"/>
    <w:rsid w:val="00A3072C"/>
    <w:rsid w:val="00A30BAE"/>
    <w:rsid w:val="00A30F0D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A04"/>
    <w:rsid w:val="00A33C3D"/>
    <w:rsid w:val="00A33C9E"/>
    <w:rsid w:val="00A34D39"/>
    <w:rsid w:val="00A353E7"/>
    <w:rsid w:val="00A35735"/>
    <w:rsid w:val="00A35A0B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1009"/>
    <w:rsid w:val="00A41179"/>
    <w:rsid w:val="00A41772"/>
    <w:rsid w:val="00A41CA0"/>
    <w:rsid w:val="00A42659"/>
    <w:rsid w:val="00A42721"/>
    <w:rsid w:val="00A42897"/>
    <w:rsid w:val="00A429DE"/>
    <w:rsid w:val="00A4339C"/>
    <w:rsid w:val="00A44530"/>
    <w:rsid w:val="00A44882"/>
    <w:rsid w:val="00A4497D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D1E"/>
    <w:rsid w:val="00A53266"/>
    <w:rsid w:val="00A53552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1A"/>
    <w:rsid w:val="00A56735"/>
    <w:rsid w:val="00A56C2C"/>
    <w:rsid w:val="00A570E9"/>
    <w:rsid w:val="00A57311"/>
    <w:rsid w:val="00A57C08"/>
    <w:rsid w:val="00A57F96"/>
    <w:rsid w:val="00A6098D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FBF"/>
    <w:rsid w:val="00A66089"/>
    <w:rsid w:val="00A667D8"/>
    <w:rsid w:val="00A66A5A"/>
    <w:rsid w:val="00A677C1"/>
    <w:rsid w:val="00A67A8E"/>
    <w:rsid w:val="00A67AC6"/>
    <w:rsid w:val="00A70A35"/>
    <w:rsid w:val="00A7141F"/>
    <w:rsid w:val="00A71D6B"/>
    <w:rsid w:val="00A72732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648"/>
    <w:rsid w:val="00A75857"/>
    <w:rsid w:val="00A75920"/>
    <w:rsid w:val="00A75E3B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E52"/>
    <w:rsid w:val="00A8135C"/>
    <w:rsid w:val="00A81633"/>
    <w:rsid w:val="00A81F4B"/>
    <w:rsid w:val="00A8221B"/>
    <w:rsid w:val="00A82665"/>
    <w:rsid w:val="00A82FB1"/>
    <w:rsid w:val="00A831F0"/>
    <w:rsid w:val="00A834EC"/>
    <w:rsid w:val="00A83BF1"/>
    <w:rsid w:val="00A83C06"/>
    <w:rsid w:val="00A84298"/>
    <w:rsid w:val="00A8513A"/>
    <w:rsid w:val="00A8523D"/>
    <w:rsid w:val="00A853DF"/>
    <w:rsid w:val="00A85661"/>
    <w:rsid w:val="00A85FFF"/>
    <w:rsid w:val="00A865AF"/>
    <w:rsid w:val="00A86736"/>
    <w:rsid w:val="00A86ACD"/>
    <w:rsid w:val="00A86D53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158B"/>
    <w:rsid w:val="00AA1D12"/>
    <w:rsid w:val="00AA1DBC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3BC"/>
    <w:rsid w:val="00AA5584"/>
    <w:rsid w:val="00AA5D7C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BBD"/>
    <w:rsid w:val="00AB0CA0"/>
    <w:rsid w:val="00AB102D"/>
    <w:rsid w:val="00AB1A33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513E"/>
    <w:rsid w:val="00AB53BA"/>
    <w:rsid w:val="00AB57AD"/>
    <w:rsid w:val="00AB583A"/>
    <w:rsid w:val="00AB5D50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2D4E"/>
    <w:rsid w:val="00AC2DA4"/>
    <w:rsid w:val="00AC3084"/>
    <w:rsid w:val="00AC3431"/>
    <w:rsid w:val="00AC37AD"/>
    <w:rsid w:val="00AC38E9"/>
    <w:rsid w:val="00AC45D6"/>
    <w:rsid w:val="00AC4D53"/>
    <w:rsid w:val="00AC4E2E"/>
    <w:rsid w:val="00AC5A3B"/>
    <w:rsid w:val="00AC61B3"/>
    <w:rsid w:val="00AC63F4"/>
    <w:rsid w:val="00AC6521"/>
    <w:rsid w:val="00AC6838"/>
    <w:rsid w:val="00AC690A"/>
    <w:rsid w:val="00AC6D0A"/>
    <w:rsid w:val="00AC704C"/>
    <w:rsid w:val="00AD12BD"/>
    <w:rsid w:val="00AD163D"/>
    <w:rsid w:val="00AD1DFE"/>
    <w:rsid w:val="00AD1F06"/>
    <w:rsid w:val="00AD25A2"/>
    <w:rsid w:val="00AD262F"/>
    <w:rsid w:val="00AD284F"/>
    <w:rsid w:val="00AD28FD"/>
    <w:rsid w:val="00AD2ACB"/>
    <w:rsid w:val="00AD2AF3"/>
    <w:rsid w:val="00AD2BAD"/>
    <w:rsid w:val="00AD2D96"/>
    <w:rsid w:val="00AD3042"/>
    <w:rsid w:val="00AD3047"/>
    <w:rsid w:val="00AD33C3"/>
    <w:rsid w:val="00AD34A1"/>
    <w:rsid w:val="00AD3BEC"/>
    <w:rsid w:val="00AD48F9"/>
    <w:rsid w:val="00AD514B"/>
    <w:rsid w:val="00AD58E2"/>
    <w:rsid w:val="00AD6C7F"/>
    <w:rsid w:val="00AD70C9"/>
    <w:rsid w:val="00AD732B"/>
    <w:rsid w:val="00AD75A6"/>
    <w:rsid w:val="00AD7927"/>
    <w:rsid w:val="00AE0D23"/>
    <w:rsid w:val="00AE0E9E"/>
    <w:rsid w:val="00AE139D"/>
    <w:rsid w:val="00AE1418"/>
    <w:rsid w:val="00AE14B7"/>
    <w:rsid w:val="00AE16CD"/>
    <w:rsid w:val="00AE18E9"/>
    <w:rsid w:val="00AE1909"/>
    <w:rsid w:val="00AE2205"/>
    <w:rsid w:val="00AE232B"/>
    <w:rsid w:val="00AE2BFE"/>
    <w:rsid w:val="00AE3004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B08"/>
    <w:rsid w:val="00AF3C80"/>
    <w:rsid w:val="00AF3C8C"/>
    <w:rsid w:val="00AF41FC"/>
    <w:rsid w:val="00AF457C"/>
    <w:rsid w:val="00AF4648"/>
    <w:rsid w:val="00AF4A9D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07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150"/>
    <w:rsid w:val="00B06AF4"/>
    <w:rsid w:val="00B06C77"/>
    <w:rsid w:val="00B075EC"/>
    <w:rsid w:val="00B077B1"/>
    <w:rsid w:val="00B07CBE"/>
    <w:rsid w:val="00B07F35"/>
    <w:rsid w:val="00B1014F"/>
    <w:rsid w:val="00B1093D"/>
    <w:rsid w:val="00B10BD1"/>
    <w:rsid w:val="00B111BF"/>
    <w:rsid w:val="00B114C4"/>
    <w:rsid w:val="00B11882"/>
    <w:rsid w:val="00B11E29"/>
    <w:rsid w:val="00B12F78"/>
    <w:rsid w:val="00B137BE"/>
    <w:rsid w:val="00B137D3"/>
    <w:rsid w:val="00B1388A"/>
    <w:rsid w:val="00B13930"/>
    <w:rsid w:val="00B13F1F"/>
    <w:rsid w:val="00B147CC"/>
    <w:rsid w:val="00B14DE2"/>
    <w:rsid w:val="00B150B5"/>
    <w:rsid w:val="00B15141"/>
    <w:rsid w:val="00B151C6"/>
    <w:rsid w:val="00B1584E"/>
    <w:rsid w:val="00B15A0F"/>
    <w:rsid w:val="00B16190"/>
    <w:rsid w:val="00B167A6"/>
    <w:rsid w:val="00B16B5F"/>
    <w:rsid w:val="00B1736C"/>
    <w:rsid w:val="00B17744"/>
    <w:rsid w:val="00B20057"/>
    <w:rsid w:val="00B20064"/>
    <w:rsid w:val="00B2043A"/>
    <w:rsid w:val="00B20AC2"/>
    <w:rsid w:val="00B20E2B"/>
    <w:rsid w:val="00B21016"/>
    <w:rsid w:val="00B215F9"/>
    <w:rsid w:val="00B21CA7"/>
    <w:rsid w:val="00B21D72"/>
    <w:rsid w:val="00B21D85"/>
    <w:rsid w:val="00B21DF9"/>
    <w:rsid w:val="00B233A9"/>
    <w:rsid w:val="00B239CC"/>
    <w:rsid w:val="00B24F49"/>
    <w:rsid w:val="00B253EA"/>
    <w:rsid w:val="00B254EC"/>
    <w:rsid w:val="00B25585"/>
    <w:rsid w:val="00B25600"/>
    <w:rsid w:val="00B2569C"/>
    <w:rsid w:val="00B25A70"/>
    <w:rsid w:val="00B25BD8"/>
    <w:rsid w:val="00B25E1D"/>
    <w:rsid w:val="00B25F0A"/>
    <w:rsid w:val="00B25F9A"/>
    <w:rsid w:val="00B2613A"/>
    <w:rsid w:val="00B269CE"/>
    <w:rsid w:val="00B2757B"/>
    <w:rsid w:val="00B27D54"/>
    <w:rsid w:val="00B305C0"/>
    <w:rsid w:val="00B311BF"/>
    <w:rsid w:val="00B31E5F"/>
    <w:rsid w:val="00B32607"/>
    <w:rsid w:val="00B326BE"/>
    <w:rsid w:val="00B32821"/>
    <w:rsid w:val="00B32CE3"/>
    <w:rsid w:val="00B33595"/>
    <w:rsid w:val="00B33808"/>
    <w:rsid w:val="00B3396B"/>
    <w:rsid w:val="00B33AF8"/>
    <w:rsid w:val="00B34499"/>
    <w:rsid w:val="00B34886"/>
    <w:rsid w:val="00B3488B"/>
    <w:rsid w:val="00B3511C"/>
    <w:rsid w:val="00B3539A"/>
    <w:rsid w:val="00B35CB3"/>
    <w:rsid w:val="00B35F80"/>
    <w:rsid w:val="00B35F8E"/>
    <w:rsid w:val="00B37121"/>
    <w:rsid w:val="00B37B0B"/>
    <w:rsid w:val="00B4003E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9A"/>
    <w:rsid w:val="00B430D3"/>
    <w:rsid w:val="00B43236"/>
    <w:rsid w:val="00B432D4"/>
    <w:rsid w:val="00B434A5"/>
    <w:rsid w:val="00B437BD"/>
    <w:rsid w:val="00B43985"/>
    <w:rsid w:val="00B439FA"/>
    <w:rsid w:val="00B43D4D"/>
    <w:rsid w:val="00B440CF"/>
    <w:rsid w:val="00B443C5"/>
    <w:rsid w:val="00B4485B"/>
    <w:rsid w:val="00B458D3"/>
    <w:rsid w:val="00B45927"/>
    <w:rsid w:val="00B45A61"/>
    <w:rsid w:val="00B45AAE"/>
    <w:rsid w:val="00B462D6"/>
    <w:rsid w:val="00B46BBB"/>
    <w:rsid w:val="00B47784"/>
    <w:rsid w:val="00B4783F"/>
    <w:rsid w:val="00B47CEF"/>
    <w:rsid w:val="00B504F7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3EF5"/>
    <w:rsid w:val="00B541D7"/>
    <w:rsid w:val="00B5428C"/>
    <w:rsid w:val="00B54381"/>
    <w:rsid w:val="00B543E9"/>
    <w:rsid w:val="00B54759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084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28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801"/>
    <w:rsid w:val="00B6796C"/>
    <w:rsid w:val="00B67B2B"/>
    <w:rsid w:val="00B67D7F"/>
    <w:rsid w:val="00B70333"/>
    <w:rsid w:val="00B703CE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41DB"/>
    <w:rsid w:val="00B74570"/>
    <w:rsid w:val="00B74A0D"/>
    <w:rsid w:val="00B74EC0"/>
    <w:rsid w:val="00B750D4"/>
    <w:rsid w:val="00B75667"/>
    <w:rsid w:val="00B75ED2"/>
    <w:rsid w:val="00B76727"/>
    <w:rsid w:val="00B77062"/>
    <w:rsid w:val="00B7709F"/>
    <w:rsid w:val="00B774CC"/>
    <w:rsid w:val="00B77632"/>
    <w:rsid w:val="00B77D8A"/>
    <w:rsid w:val="00B801C1"/>
    <w:rsid w:val="00B80321"/>
    <w:rsid w:val="00B8053A"/>
    <w:rsid w:val="00B8053B"/>
    <w:rsid w:val="00B80795"/>
    <w:rsid w:val="00B80F5B"/>
    <w:rsid w:val="00B811F0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BE8"/>
    <w:rsid w:val="00B8516E"/>
    <w:rsid w:val="00B85E03"/>
    <w:rsid w:val="00B85F67"/>
    <w:rsid w:val="00B86557"/>
    <w:rsid w:val="00B86734"/>
    <w:rsid w:val="00B8692C"/>
    <w:rsid w:val="00B86BDC"/>
    <w:rsid w:val="00B872BD"/>
    <w:rsid w:val="00B874FB"/>
    <w:rsid w:val="00B8769E"/>
    <w:rsid w:val="00B87AE2"/>
    <w:rsid w:val="00B90516"/>
    <w:rsid w:val="00B90DC8"/>
    <w:rsid w:val="00B91356"/>
    <w:rsid w:val="00B91E0F"/>
    <w:rsid w:val="00B926E0"/>
    <w:rsid w:val="00B928B6"/>
    <w:rsid w:val="00B93042"/>
    <w:rsid w:val="00B938D3"/>
    <w:rsid w:val="00B93B55"/>
    <w:rsid w:val="00B93C36"/>
    <w:rsid w:val="00B94054"/>
    <w:rsid w:val="00B94253"/>
    <w:rsid w:val="00B9436E"/>
    <w:rsid w:val="00B950E8"/>
    <w:rsid w:val="00B95242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3129"/>
    <w:rsid w:val="00BA3158"/>
    <w:rsid w:val="00BA3909"/>
    <w:rsid w:val="00BA3974"/>
    <w:rsid w:val="00BA3CC9"/>
    <w:rsid w:val="00BA3F29"/>
    <w:rsid w:val="00BA40BE"/>
    <w:rsid w:val="00BA48E0"/>
    <w:rsid w:val="00BA5346"/>
    <w:rsid w:val="00BA54FB"/>
    <w:rsid w:val="00BA580D"/>
    <w:rsid w:val="00BA5C97"/>
    <w:rsid w:val="00BA5EFB"/>
    <w:rsid w:val="00BA6282"/>
    <w:rsid w:val="00BA659A"/>
    <w:rsid w:val="00BA67C5"/>
    <w:rsid w:val="00BA67FD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839"/>
    <w:rsid w:val="00BB1966"/>
    <w:rsid w:val="00BB1B24"/>
    <w:rsid w:val="00BB1C4F"/>
    <w:rsid w:val="00BB1D50"/>
    <w:rsid w:val="00BB225D"/>
    <w:rsid w:val="00BB2344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6037"/>
    <w:rsid w:val="00BB61DC"/>
    <w:rsid w:val="00BB6431"/>
    <w:rsid w:val="00BB6472"/>
    <w:rsid w:val="00BB6C81"/>
    <w:rsid w:val="00BB71EC"/>
    <w:rsid w:val="00BB723D"/>
    <w:rsid w:val="00BB724B"/>
    <w:rsid w:val="00BB7634"/>
    <w:rsid w:val="00BB7758"/>
    <w:rsid w:val="00BB7F54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BB1"/>
    <w:rsid w:val="00BC3CF8"/>
    <w:rsid w:val="00BC3FE8"/>
    <w:rsid w:val="00BC499E"/>
    <w:rsid w:val="00BC5CE2"/>
    <w:rsid w:val="00BC70D5"/>
    <w:rsid w:val="00BC7133"/>
    <w:rsid w:val="00BC71C5"/>
    <w:rsid w:val="00BC7659"/>
    <w:rsid w:val="00BC77C9"/>
    <w:rsid w:val="00BC7A42"/>
    <w:rsid w:val="00BD013E"/>
    <w:rsid w:val="00BD082C"/>
    <w:rsid w:val="00BD0FC4"/>
    <w:rsid w:val="00BD140B"/>
    <w:rsid w:val="00BD238C"/>
    <w:rsid w:val="00BD2536"/>
    <w:rsid w:val="00BD279B"/>
    <w:rsid w:val="00BD2A08"/>
    <w:rsid w:val="00BD2C90"/>
    <w:rsid w:val="00BD2F55"/>
    <w:rsid w:val="00BD35C4"/>
    <w:rsid w:val="00BD3837"/>
    <w:rsid w:val="00BD386B"/>
    <w:rsid w:val="00BD3C69"/>
    <w:rsid w:val="00BD3D7A"/>
    <w:rsid w:val="00BD4235"/>
    <w:rsid w:val="00BD45AD"/>
    <w:rsid w:val="00BD5A26"/>
    <w:rsid w:val="00BD5FA4"/>
    <w:rsid w:val="00BD6509"/>
    <w:rsid w:val="00BD689C"/>
    <w:rsid w:val="00BD6A22"/>
    <w:rsid w:val="00BD6D88"/>
    <w:rsid w:val="00BD7A82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B06"/>
    <w:rsid w:val="00BE2E20"/>
    <w:rsid w:val="00BE312F"/>
    <w:rsid w:val="00BE3EA0"/>
    <w:rsid w:val="00BE403F"/>
    <w:rsid w:val="00BE475F"/>
    <w:rsid w:val="00BE54F2"/>
    <w:rsid w:val="00BE5519"/>
    <w:rsid w:val="00BE57B1"/>
    <w:rsid w:val="00BE5813"/>
    <w:rsid w:val="00BE6149"/>
    <w:rsid w:val="00BE65B3"/>
    <w:rsid w:val="00BE78ED"/>
    <w:rsid w:val="00BE7B27"/>
    <w:rsid w:val="00BE7CAA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C5E"/>
    <w:rsid w:val="00BF21AD"/>
    <w:rsid w:val="00BF220D"/>
    <w:rsid w:val="00BF2372"/>
    <w:rsid w:val="00BF2817"/>
    <w:rsid w:val="00BF3197"/>
    <w:rsid w:val="00BF31CB"/>
    <w:rsid w:val="00BF3C10"/>
    <w:rsid w:val="00BF3FFA"/>
    <w:rsid w:val="00BF46F1"/>
    <w:rsid w:val="00BF47B4"/>
    <w:rsid w:val="00BF4B69"/>
    <w:rsid w:val="00BF56A8"/>
    <w:rsid w:val="00BF5BD9"/>
    <w:rsid w:val="00BF60E3"/>
    <w:rsid w:val="00BF6C19"/>
    <w:rsid w:val="00BF6FBF"/>
    <w:rsid w:val="00BF70A1"/>
    <w:rsid w:val="00BF70F8"/>
    <w:rsid w:val="00BF73B9"/>
    <w:rsid w:val="00BF73D5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CDE"/>
    <w:rsid w:val="00C0350D"/>
    <w:rsid w:val="00C039B6"/>
    <w:rsid w:val="00C03AFF"/>
    <w:rsid w:val="00C03B7B"/>
    <w:rsid w:val="00C03DAD"/>
    <w:rsid w:val="00C05285"/>
    <w:rsid w:val="00C057E0"/>
    <w:rsid w:val="00C05863"/>
    <w:rsid w:val="00C05C20"/>
    <w:rsid w:val="00C06066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2FC8"/>
    <w:rsid w:val="00C134A1"/>
    <w:rsid w:val="00C13504"/>
    <w:rsid w:val="00C13C8A"/>
    <w:rsid w:val="00C13F22"/>
    <w:rsid w:val="00C13F33"/>
    <w:rsid w:val="00C140FE"/>
    <w:rsid w:val="00C14642"/>
    <w:rsid w:val="00C15135"/>
    <w:rsid w:val="00C159ED"/>
    <w:rsid w:val="00C15FFF"/>
    <w:rsid w:val="00C1662C"/>
    <w:rsid w:val="00C166E5"/>
    <w:rsid w:val="00C167ED"/>
    <w:rsid w:val="00C17099"/>
    <w:rsid w:val="00C1733B"/>
    <w:rsid w:val="00C1741D"/>
    <w:rsid w:val="00C174EC"/>
    <w:rsid w:val="00C17593"/>
    <w:rsid w:val="00C17D7E"/>
    <w:rsid w:val="00C17D89"/>
    <w:rsid w:val="00C17E62"/>
    <w:rsid w:val="00C202D5"/>
    <w:rsid w:val="00C2068D"/>
    <w:rsid w:val="00C206C4"/>
    <w:rsid w:val="00C206EC"/>
    <w:rsid w:val="00C20F77"/>
    <w:rsid w:val="00C210D4"/>
    <w:rsid w:val="00C21B1D"/>
    <w:rsid w:val="00C222CF"/>
    <w:rsid w:val="00C232DD"/>
    <w:rsid w:val="00C236CC"/>
    <w:rsid w:val="00C23EF8"/>
    <w:rsid w:val="00C2423A"/>
    <w:rsid w:val="00C243D1"/>
    <w:rsid w:val="00C24CA2"/>
    <w:rsid w:val="00C24E9C"/>
    <w:rsid w:val="00C24EE5"/>
    <w:rsid w:val="00C24F74"/>
    <w:rsid w:val="00C250CF"/>
    <w:rsid w:val="00C251FF"/>
    <w:rsid w:val="00C2544D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2E"/>
    <w:rsid w:val="00C33DCE"/>
    <w:rsid w:val="00C3463A"/>
    <w:rsid w:val="00C346BB"/>
    <w:rsid w:val="00C346C1"/>
    <w:rsid w:val="00C3488A"/>
    <w:rsid w:val="00C34B8E"/>
    <w:rsid w:val="00C34C05"/>
    <w:rsid w:val="00C3566B"/>
    <w:rsid w:val="00C35A42"/>
    <w:rsid w:val="00C35B23"/>
    <w:rsid w:val="00C35D4F"/>
    <w:rsid w:val="00C3661D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854"/>
    <w:rsid w:val="00C429E1"/>
    <w:rsid w:val="00C439F0"/>
    <w:rsid w:val="00C43CE7"/>
    <w:rsid w:val="00C43D64"/>
    <w:rsid w:val="00C44189"/>
    <w:rsid w:val="00C4464F"/>
    <w:rsid w:val="00C447FB"/>
    <w:rsid w:val="00C44ADA"/>
    <w:rsid w:val="00C45A9C"/>
    <w:rsid w:val="00C45B3D"/>
    <w:rsid w:val="00C46B53"/>
    <w:rsid w:val="00C470AA"/>
    <w:rsid w:val="00C47AE8"/>
    <w:rsid w:val="00C508B7"/>
    <w:rsid w:val="00C51999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CC6"/>
    <w:rsid w:val="00C601EB"/>
    <w:rsid w:val="00C60802"/>
    <w:rsid w:val="00C60EC1"/>
    <w:rsid w:val="00C60FFC"/>
    <w:rsid w:val="00C6119C"/>
    <w:rsid w:val="00C61FD6"/>
    <w:rsid w:val="00C62027"/>
    <w:rsid w:val="00C62163"/>
    <w:rsid w:val="00C622D2"/>
    <w:rsid w:val="00C62997"/>
    <w:rsid w:val="00C62BE7"/>
    <w:rsid w:val="00C62C31"/>
    <w:rsid w:val="00C62FB5"/>
    <w:rsid w:val="00C633AB"/>
    <w:rsid w:val="00C6343A"/>
    <w:rsid w:val="00C64376"/>
    <w:rsid w:val="00C64626"/>
    <w:rsid w:val="00C64849"/>
    <w:rsid w:val="00C64E77"/>
    <w:rsid w:val="00C64EDC"/>
    <w:rsid w:val="00C65D24"/>
    <w:rsid w:val="00C65F58"/>
    <w:rsid w:val="00C66571"/>
    <w:rsid w:val="00C666DB"/>
    <w:rsid w:val="00C667F6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48B"/>
    <w:rsid w:val="00C7357D"/>
    <w:rsid w:val="00C7391E"/>
    <w:rsid w:val="00C740FD"/>
    <w:rsid w:val="00C74157"/>
    <w:rsid w:val="00C7448E"/>
    <w:rsid w:val="00C748E2"/>
    <w:rsid w:val="00C75004"/>
    <w:rsid w:val="00C753B0"/>
    <w:rsid w:val="00C755E8"/>
    <w:rsid w:val="00C75970"/>
    <w:rsid w:val="00C75AC4"/>
    <w:rsid w:val="00C75B22"/>
    <w:rsid w:val="00C75C9D"/>
    <w:rsid w:val="00C76789"/>
    <w:rsid w:val="00C76A56"/>
    <w:rsid w:val="00C76A6B"/>
    <w:rsid w:val="00C76F37"/>
    <w:rsid w:val="00C7731D"/>
    <w:rsid w:val="00C77675"/>
    <w:rsid w:val="00C7799E"/>
    <w:rsid w:val="00C77DF7"/>
    <w:rsid w:val="00C80547"/>
    <w:rsid w:val="00C8198E"/>
    <w:rsid w:val="00C81B30"/>
    <w:rsid w:val="00C82387"/>
    <w:rsid w:val="00C825A9"/>
    <w:rsid w:val="00C82626"/>
    <w:rsid w:val="00C841CE"/>
    <w:rsid w:val="00C8534D"/>
    <w:rsid w:val="00C8624E"/>
    <w:rsid w:val="00C86379"/>
    <w:rsid w:val="00C864DB"/>
    <w:rsid w:val="00C86DF5"/>
    <w:rsid w:val="00C8781D"/>
    <w:rsid w:val="00C87C99"/>
    <w:rsid w:val="00C901A9"/>
    <w:rsid w:val="00C90424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297"/>
    <w:rsid w:val="00C945EC"/>
    <w:rsid w:val="00C94C81"/>
    <w:rsid w:val="00C94E45"/>
    <w:rsid w:val="00C95300"/>
    <w:rsid w:val="00C95378"/>
    <w:rsid w:val="00C95548"/>
    <w:rsid w:val="00C95730"/>
    <w:rsid w:val="00C95962"/>
    <w:rsid w:val="00C95CD4"/>
    <w:rsid w:val="00C96127"/>
    <w:rsid w:val="00C96FE0"/>
    <w:rsid w:val="00C973E2"/>
    <w:rsid w:val="00C977FB"/>
    <w:rsid w:val="00C97AF1"/>
    <w:rsid w:val="00C97E38"/>
    <w:rsid w:val="00CA09AA"/>
    <w:rsid w:val="00CA0BAF"/>
    <w:rsid w:val="00CA114D"/>
    <w:rsid w:val="00CA1225"/>
    <w:rsid w:val="00CA18D2"/>
    <w:rsid w:val="00CA2919"/>
    <w:rsid w:val="00CA2AA9"/>
    <w:rsid w:val="00CA2C56"/>
    <w:rsid w:val="00CA3CF5"/>
    <w:rsid w:val="00CA4A3F"/>
    <w:rsid w:val="00CA4C14"/>
    <w:rsid w:val="00CA4FE7"/>
    <w:rsid w:val="00CA51A0"/>
    <w:rsid w:val="00CA5974"/>
    <w:rsid w:val="00CA5D26"/>
    <w:rsid w:val="00CA6164"/>
    <w:rsid w:val="00CA6B93"/>
    <w:rsid w:val="00CA7202"/>
    <w:rsid w:val="00CA73B2"/>
    <w:rsid w:val="00CA74E8"/>
    <w:rsid w:val="00CB047F"/>
    <w:rsid w:val="00CB0A7B"/>
    <w:rsid w:val="00CB0C2A"/>
    <w:rsid w:val="00CB11BD"/>
    <w:rsid w:val="00CB1368"/>
    <w:rsid w:val="00CB1D87"/>
    <w:rsid w:val="00CB1D94"/>
    <w:rsid w:val="00CB1F2A"/>
    <w:rsid w:val="00CB2836"/>
    <w:rsid w:val="00CB3189"/>
    <w:rsid w:val="00CB31BE"/>
    <w:rsid w:val="00CB480A"/>
    <w:rsid w:val="00CB4FA5"/>
    <w:rsid w:val="00CB510D"/>
    <w:rsid w:val="00CB558B"/>
    <w:rsid w:val="00CB58DD"/>
    <w:rsid w:val="00CB590E"/>
    <w:rsid w:val="00CB59DE"/>
    <w:rsid w:val="00CB5A1C"/>
    <w:rsid w:val="00CB5A9F"/>
    <w:rsid w:val="00CB5EF8"/>
    <w:rsid w:val="00CB6343"/>
    <w:rsid w:val="00CB68B3"/>
    <w:rsid w:val="00CB6F9E"/>
    <w:rsid w:val="00CB7131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7C"/>
    <w:rsid w:val="00CC27F5"/>
    <w:rsid w:val="00CC2D18"/>
    <w:rsid w:val="00CC2EFE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1D6"/>
    <w:rsid w:val="00CD11EB"/>
    <w:rsid w:val="00CD14CB"/>
    <w:rsid w:val="00CD179D"/>
    <w:rsid w:val="00CD1B57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92B"/>
    <w:rsid w:val="00CD4E82"/>
    <w:rsid w:val="00CD5423"/>
    <w:rsid w:val="00CD57B7"/>
    <w:rsid w:val="00CD5C02"/>
    <w:rsid w:val="00CD61E3"/>
    <w:rsid w:val="00CD6814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D11"/>
    <w:rsid w:val="00CE212D"/>
    <w:rsid w:val="00CE253D"/>
    <w:rsid w:val="00CE2561"/>
    <w:rsid w:val="00CE3257"/>
    <w:rsid w:val="00CE5E50"/>
    <w:rsid w:val="00CE697C"/>
    <w:rsid w:val="00CE69F3"/>
    <w:rsid w:val="00CE6AD5"/>
    <w:rsid w:val="00CE6E24"/>
    <w:rsid w:val="00CE7458"/>
    <w:rsid w:val="00CE76BD"/>
    <w:rsid w:val="00CE79BC"/>
    <w:rsid w:val="00CF02AC"/>
    <w:rsid w:val="00CF057C"/>
    <w:rsid w:val="00CF06E6"/>
    <w:rsid w:val="00CF0EFC"/>
    <w:rsid w:val="00CF0FB1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327B"/>
    <w:rsid w:val="00D03334"/>
    <w:rsid w:val="00D04FC8"/>
    <w:rsid w:val="00D05393"/>
    <w:rsid w:val="00D056C9"/>
    <w:rsid w:val="00D05FD4"/>
    <w:rsid w:val="00D06088"/>
    <w:rsid w:val="00D063F6"/>
    <w:rsid w:val="00D065E1"/>
    <w:rsid w:val="00D0675C"/>
    <w:rsid w:val="00D06800"/>
    <w:rsid w:val="00D06B22"/>
    <w:rsid w:val="00D06DED"/>
    <w:rsid w:val="00D0735B"/>
    <w:rsid w:val="00D078A9"/>
    <w:rsid w:val="00D078C9"/>
    <w:rsid w:val="00D07DCA"/>
    <w:rsid w:val="00D1043D"/>
    <w:rsid w:val="00D105EB"/>
    <w:rsid w:val="00D112DD"/>
    <w:rsid w:val="00D11873"/>
    <w:rsid w:val="00D11C73"/>
    <w:rsid w:val="00D11EEE"/>
    <w:rsid w:val="00D11FAE"/>
    <w:rsid w:val="00D1225F"/>
    <w:rsid w:val="00D12440"/>
    <w:rsid w:val="00D12487"/>
    <w:rsid w:val="00D126E6"/>
    <w:rsid w:val="00D12B75"/>
    <w:rsid w:val="00D12EB0"/>
    <w:rsid w:val="00D13880"/>
    <w:rsid w:val="00D13BBC"/>
    <w:rsid w:val="00D13CCD"/>
    <w:rsid w:val="00D14204"/>
    <w:rsid w:val="00D15D9D"/>
    <w:rsid w:val="00D1624D"/>
    <w:rsid w:val="00D16BA8"/>
    <w:rsid w:val="00D16DEE"/>
    <w:rsid w:val="00D174E5"/>
    <w:rsid w:val="00D1761F"/>
    <w:rsid w:val="00D17B6E"/>
    <w:rsid w:val="00D17F37"/>
    <w:rsid w:val="00D20171"/>
    <w:rsid w:val="00D2018F"/>
    <w:rsid w:val="00D202D3"/>
    <w:rsid w:val="00D20F77"/>
    <w:rsid w:val="00D2109E"/>
    <w:rsid w:val="00D215E6"/>
    <w:rsid w:val="00D2171B"/>
    <w:rsid w:val="00D217CE"/>
    <w:rsid w:val="00D21810"/>
    <w:rsid w:val="00D22148"/>
    <w:rsid w:val="00D228DD"/>
    <w:rsid w:val="00D22D2B"/>
    <w:rsid w:val="00D23556"/>
    <w:rsid w:val="00D2390D"/>
    <w:rsid w:val="00D23A36"/>
    <w:rsid w:val="00D23B89"/>
    <w:rsid w:val="00D23CE2"/>
    <w:rsid w:val="00D23EAA"/>
    <w:rsid w:val="00D24C7E"/>
    <w:rsid w:val="00D24FEC"/>
    <w:rsid w:val="00D253AE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F01"/>
    <w:rsid w:val="00D30C46"/>
    <w:rsid w:val="00D30FC7"/>
    <w:rsid w:val="00D31B49"/>
    <w:rsid w:val="00D31B9F"/>
    <w:rsid w:val="00D31BEA"/>
    <w:rsid w:val="00D31EA1"/>
    <w:rsid w:val="00D32B6E"/>
    <w:rsid w:val="00D33313"/>
    <w:rsid w:val="00D33410"/>
    <w:rsid w:val="00D33AB3"/>
    <w:rsid w:val="00D33AFC"/>
    <w:rsid w:val="00D3410B"/>
    <w:rsid w:val="00D344C9"/>
    <w:rsid w:val="00D353FF"/>
    <w:rsid w:val="00D3609F"/>
    <w:rsid w:val="00D3610A"/>
    <w:rsid w:val="00D3646C"/>
    <w:rsid w:val="00D3668C"/>
    <w:rsid w:val="00D369EA"/>
    <w:rsid w:val="00D36C8E"/>
    <w:rsid w:val="00D36EEC"/>
    <w:rsid w:val="00D37C2D"/>
    <w:rsid w:val="00D404CE"/>
    <w:rsid w:val="00D40A04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888"/>
    <w:rsid w:val="00D440D2"/>
    <w:rsid w:val="00D4429F"/>
    <w:rsid w:val="00D44336"/>
    <w:rsid w:val="00D448BD"/>
    <w:rsid w:val="00D44A5C"/>
    <w:rsid w:val="00D45581"/>
    <w:rsid w:val="00D458AB"/>
    <w:rsid w:val="00D45A9C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F95"/>
    <w:rsid w:val="00D5102A"/>
    <w:rsid w:val="00D513F0"/>
    <w:rsid w:val="00D51565"/>
    <w:rsid w:val="00D51AAF"/>
    <w:rsid w:val="00D51F84"/>
    <w:rsid w:val="00D52200"/>
    <w:rsid w:val="00D52550"/>
    <w:rsid w:val="00D5294C"/>
    <w:rsid w:val="00D531F1"/>
    <w:rsid w:val="00D53394"/>
    <w:rsid w:val="00D53658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5F"/>
    <w:rsid w:val="00D600BE"/>
    <w:rsid w:val="00D60207"/>
    <w:rsid w:val="00D60BCB"/>
    <w:rsid w:val="00D60CB2"/>
    <w:rsid w:val="00D60DD4"/>
    <w:rsid w:val="00D61059"/>
    <w:rsid w:val="00D62243"/>
    <w:rsid w:val="00D624A5"/>
    <w:rsid w:val="00D6278F"/>
    <w:rsid w:val="00D62949"/>
    <w:rsid w:val="00D62DEC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DAA"/>
    <w:rsid w:val="00D671E9"/>
    <w:rsid w:val="00D7010A"/>
    <w:rsid w:val="00D7040B"/>
    <w:rsid w:val="00D70F5E"/>
    <w:rsid w:val="00D70F87"/>
    <w:rsid w:val="00D7123A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5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B6A"/>
    <w:rsid w:val="00D800A1"/>
    <w:rsid w:val="00D8036A"/>
    <w:rsid w:val="00D805F2"/>
    <w:rsid w:val="00D80AB8"/>
    <w:rsid w:val="00D80C93"/>
    <w:rsid w:val="00D80CCB"/>
    <w:rsid w:val="00D81307"/>
    <w:rsid w:val="00D817FD"/>
    <w:rsid w:val="00D81E9C"/>
    <w:rsid w:val="00D820F3"/>
    <w:rsid w:val="00D82986"/>
    <w:rsid w:val="00D829AC"/>
    <w:rsid w:val="00D83401"/>
    <w:rsid w:val="00D83A89"/>
    <w:rsid w:val="00D84268"/>
    <w:rsid w:val="00D846C5"/>
    <w:rsid w:val="00D864A4"/>
    <w:rsid w:val="00D86B37"/>
    <w:rsid w:val="00D86ED1"/>
    <w:rsid w:val="00D87154"/>
    <w:rsid w:val="00D8778A"/>
    <w:rsid w:val="00D87D9E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8A0"/>
    <w:rsid w:val="00D94BB0"/>
    <w:rsid w:val="00D94EA5"/>
    <w:rsid w:val="00D94FF3"/>
    <w:rsid w:val="00D957C0"/>
    <w:rsid w:val="00D95BF0"/>
    <w:rsid w:val="00D95BFF"/>
    <w:rsid w:val="00D96193"/>
    <w:rsid w:val="00D96DD2"/>
    <w:rsid w:val="00D977CB"/>
    <w:rsid w:val="00D97E86"/>
    <w:rsid w:val="00DA0FC0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63D6"/>
    <w:rsid w:val="00DA714A"/>
    <w:rsid w:val="00DA71AF"/>
    <w:rsid w:val="00DA727D"/>
    <w:rsid w:val="00DA72D3"/>
    <w:rsid w:val="00DA7A85"/>
    <w:rsid w:val="00DA7BC7"/>
    <w:rsid w:val="00DA7E4C"/>
    <w:rsid w:val="00DB0487"/>
    <w:rsid w:val="00DB0564"/>
    <w:rsid w:val="00DB09F7"/>
    <w:rsid w:val="00DB115D"/>
    <w:rsid w:val="00DB1539"/>
    <w:rsid w:val="00DB1766"/>
    <w:rsid w:val="00DB191A"/>
    <w:rsid w:val="00DB1F98"/>
    <w:rsid w:val="00DB2551"/>
    <w:rsid w:val="00DB35C7"/>
    <w:rsid w:val="00DB39DE"/>
    <w:rsid w:val="00DB3D52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2B6"/>
    <w:rsid w:val="00DC3E1F"/>
    <w:rsid w:val="00DC4287"/>
    <w:rsid w:val="00DC4B72"/>
    <w:rsid w:val="00DC4D82"/>
    <w:rsid w:val="00DC4E9C"/>
    <w:rsid w:val="00DC522F"/>
    <w:rsid w:val="00DC588E"/>
    <w:rsid w:val="00DC5CAF"/>
    <w:rsid w:val="00DC65D8"/>
    <w:rsid w:val="00DC6A94"/>
    <w:rsid w:val="00DC7073"/>
    <w:rsid w:val="00DC765F"/>
    <w:rsid w:val="00DC7722"/>
    <w:rsid w:val="00DC7890"/>
    <w:rsid w:val="00DD02C4"/>
    <w:rsid w:val="00DD0C93"/>
    <w:rsid w:val="00DD127F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401"/>
    <w:rsid w:val="00DD3430"/>
    <w:rsid w:val="00DD3480"/>
    <w:rsid w:val="00DD3565"/>
    <w:rsid w:val="00DD3E88"/>
    <w:rsid w:val="00DD49D3"/>
    <w:rsid w:val="00DD5238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031"/>
    <w:rsid w:val="00DE21CF"/>
    <w:rsid w:val="00DE279F"/>
    <w:rsid w:val="00DE2D4B"/>
    <w:rsid w:val="00DE2E2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61AA"/>
    <w:rsid w:val="00DE6A5A"/>
    <w:rsid w:val="00DE7012"/>
    <w:rsid w:val="00DE7D03"/>
    <w:rsid w:val="00DF02EC"/>
    <w:rsid w:val="00DF0D33"/>
    <w:rsid w:val="00DF0E63"/>
    <w:rsid w:val="00DF1300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B5F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5AA"/>
    <w:rsid w:val="00E019EA"/>
    <w:rsid w:val="00E028E6"/>
    <w:rsid w:val="00E029E6"/>
    <w:rsid w:val="00E02C20"/>
    <w:rsid w:val="00E032C1"/>
    <w:rsid w:val="00E039C0"/>
    <w:rsid w:val="00E046C1"/>
    <w:rsid w:val="00E049EC"/>
    <w:rsid w:val="00E04D6C"/>
    <w:rsid w:val="00E04EE6"/>
    <w:rsid w:val="00E04FB3"/>
    <w:rsid w:val="00E05A43"/>
    <w:rsid w:val="00E05B03"/>
    <w:rsid w:val="00E0646D"/>
    <w:rsid w:val="00E06AF4"/>
    <w:rsid w:val="00E06EDB"/>
    <w:rsid w:val="00E07686"/>
    <w:rsid w:val="00E07E45"/>
    <w:rsid w:val="00E1007C"/>
    <w:rsid w:val="00E102BD"/>
    <w:rsid w:val="00E1039D"/>
    <w:rsid w:val="00E103F8"/>
    <w:rsid w:val="00E104DE"/>
    <w:rsid w:val="00E1074E"/>
    <w:rsid w:val="00E10ADD"/>
    <w:rsid w:val="00E11617"/>
    <w:rsid w:val="00E11D58"/>
    <w:rsid w:val="00E11E3A"/>
    <w:rsid w:val="00E11EB8"/>
    <w:rsid w:val="00E125EE"/>
    <w:rsid w:val="00E12775"/>
    <w:rsid w:val="00E12A5A"/>
    <w:rsid w:val="00E12DAD"/>
    <w:rsid w:val="00E136AE"/>
    <w:rsid w:val="00E139D0"/>
    <w:rsid w:val="00E140C2"/>
    <w:rsid w:val="00E143F1"/>
    <w:rsid w:val="00E145E0"/>
    <w:rsid w:val="00E14913"/>
    <w:rsid w:val="00E15038"/>
    <w:rsid w:val="00E150B1"/>
    <w:rsid w:val="00E1526A"/>
    <w:rsid w:val="00E15352"/>
    <w:rsid w:val="00E154A1"/>
    <w:rsid w:val="00E1626E"/>
    <w:rsid w:val="00E164E8"/>
    <w:rsid w:val="00E1654E"/>
    <w:rsid w:val="00E167D4"/>
    <w:rsid w:val="00E16B25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101"/>
    <w:rsid w:val="00E2446F"/>
    <w:rsid w:val="00E24781"/>
    <w:rsid w:val="00E250DB"/>
    <w:rsid w:val="00E25F49"/>
    <w:rsid w:val="00E2617B"/>
    <w:rsid w:val="00E26331"/>
    <w:rsid w:val="00E2690E"/>
    <w:rsid w:val="00E272FE"/>
    <w:rsid w:val="00E27E16"/>
    <w:rsid w:val="00E30517"/>
    <w:rsid w:val="00E3070A"/>
    <w:rsid w:val="00E3083A"/>
    <w:rsid w:val="00E30A72"/>
    <w:rsid w:val="00E31371"/>
    <w:rsid w:val="00E31506"/>
    <w:rsid w:val="00E315AE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92B"/>
    <w:rsid w:val="00E43F1E"/>
    <w:rsid w:val="00E43FBE"/>
    <w:rsid w:val="00E44C1F"/>
    <w:rsid w:val="00E44F6A"/>
    <w:rsid w:val="00E452D0"/>
    <w:rsid w:val="00E45A9D"/>
    <w:rsid w:val="00E460A1"/>
    <w:rsid w:val="00E4679E"/>
    <w:rsid w:val="00E46809"/>
    <w:rsid w:val="00E46814"/>
    <w:rsid w:val="00E468E4"/>
    <w:rsid w:val="00E46CC9"/>
    <w:rsid w:val="00E47878"/>
    <w:rsid w:val="00E47B8B"/>
    <w:rsid w:val="00E47D5F"/>
    <w:rsid w:val="00E47D96"/>
    <w:rsid w:val="00E509E6"/>
    <w:rsid w:val="00E51548"/>
    <w:rsid w:val="00E515A3"/>
    <w:rsid w:val="00E51A30"/>
    <w:rsid w:val="00E51E23"/>
    <w:rsid w:val="00E52CCE"/>
    <w:rsid w:val="00E52F76"/>
    <w:rsid w:val="00E5315C"/>
    <w:rsid w:val="00E538E0"/>
    <w:rsid w:val="00E5445C"/>
    <w:rsid w:val="00E548A8"/>
    <w:rsid w:val="00E54AB0"/>
    <w:rsid w:val="00E54D33"/>
    <w:rsid w:val="00E552FA"/>
    <w:rsid w:val="00E55BCA"/>
    <w:rsid w:val="00E5711F"/>
    <w:rsid w:val="00E5765B"/>
    <w:rsid w:val="00E6000E"/>
    <w:rsid w:val="00E602C9"/>
    <w:rsid w:val="00E608B7"/>
    <w:rsid w:val="00E60E99"/>
    <w:rsid w:val="00E60F80"/>
    <w:rsid w:val="00E61A52"/>
    <w:rsid w:val="00E61DAC"/>
    <w:rsid w:val="00E624DA"/>
    <w:rsid w:val="00E629F9"/>
    <w:rsid w:val="00E62AF2"/>
    <w:rsid w:val="00E62D7B"/>
    <w:rsid w:val="00E62EE5"/>
    <w:rsid w:val="00E62FD5"/>
    <w:rsid w:val="00E630F7"/>
    <w:rsid w:val="00E6412A"/>
    <w:rsid w:val="00E64286"/>
    <w:rsid w:val="00E64763"/>
    <w:rsid w:val="00E65E6B"/>
    <w:rsid w:val="00E6640D"/>
    <w:rsid w:val="00E6682F"/>
    <w:rsid w:val="00E66A1B"/>
    <w:rsid w:val="00E67551"/>
    <w:rsid w:val="00E676A6"/>
    <w:rsid w:val="00E67953"/>
    <w:rsid w:val="00E67D67"/>
    <w:rsid w:val="00E67FFB"/>
    <w:rsid w:val="00E705E5"/>
    <w:rsid w:val="00E70B0C"/>
    <w:rsid w:val="00E7191B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5E9"/>
    <w:rsid w:val="00E7476B"/>
    <w:rsid w:val="00E74B5A"/>
    <w:rsid w:val="00E74DDD"/>
    <w:rsid w:val="00E7524F"/>
    <w:rsid w:val="00E7556D"/>
    <w:rsid w:val="00E756FB"/>
    <w:rsid w:val="00E75831"/>
    <w:rsid w:val="00E75C3F"/>
    <w:rsid w:val="00E75F55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BAF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928"/>
    <w:rsid w:val="00E83E6E"/>
    <w:rsid w:val="00E850F7"/>
    <w:rsid w:val="00E85483"/>
    <w:rsid w:val="00E85796"/>
    <w:rsid w:val="00E859CA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E0"/>
    <w:rsid w:val="00E95016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A7A"/>
    <w:rsid w:val="00EA1B4A"/>
    <w:rsid w:val="00EA21F0"/>
    <w:rsid w:val="00EA2271"/>
    <w:rsid w:val="00EA2730"/>
    <w:rsid w:val="00EA3D67"/>
    <w:rsid w:val="00EA3DB9"/>
    <w:rsid w:val="00EA475F"/>
    <w:rsid w:val="00EA47D2"/>
    <w:rsid w:val="00EA4877"/>
    <w:rsid w:val="00EA4AC2"/>
    <w:rsid w:val="00EA5029"/>
    <w:rsid w:val="00EA5335"/>
    <w:rsid w:val="00EA6506"/>
    <w:rsid w:val="00EA6CBF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E07"/>
    <w:rsid w:val="00EB2435"/>
    <w:rsid w:val="00EB269A"/>
    <w:rsid w:val="00EB2B2A"/>
    <w:rsid w:val="00EB306A"/>
    <w:rsid w:val="00EB338E"/>
    <w:rsid w:val="00EB3495"/>
    <w:rsid w:val="00EB35D4"/>
    <w:rsid w:val="00EB3953"/>
    <w:rsid w:val="00EB3CE0"/>
    <w:rsid w:val="00EB3DB0"/>
    <w:rsid w:val="00EB410B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2106"/>
    <w:rsid w:val="00EC2E21"/>
    <w:rsid w:val="00EC331F"/>
    <w:rsid w:val="00EC36DD"/>
    <w:rsid w:val="00EC37A2"/>
    <w:rsid w:val="00EC382E"/>
    <w:rsid w:val="00EC4D77"/>
    <w:rsid w:val="00EC4D7B"/>
    <w:rsid w:val="00EC4E2E"/>
    <w:rsid w:val="00EC4F9A"/>
    <w:rsid w:val="00EC555C"/>
    <w:rsid w:val="00EC5A0B"/>
    <w:rsid w:val="00EC5A47"/>
    <w:rsid w:val="00EC5F1A"/>
    <w:rsid w:val="00EC5FB2"/>
    <w:rsid w:val="00EC6337"/>
    <w:rsid w:val="00EC6D68"/>
    <w:rsid w:val="00EC7183"/>
    <w:rsid w:val="00EC71AB"/>
    <w:rsid w:val="00EC71F3"/>
    <w:rsid w:val="00EC7BC5"/>
    <w:rsid w:val="00EC7BE9"/>
    <w:rsid w:val="00EC7E88"/>
    <w:rsid w:val="00ED022F"/>
    <w:rsid w:val="00ED0AF1"/>
    <w:rsid w:val="00ED0DE8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5122"/>
    <w:rsid w:val="00ED54F7"/>
    <w:rsid w:val="00ED58F2"/>
    <w:rsid w:val="00ED5BB5"/>
    <w:rsid w:val="00ED6216"/>
    <w:rsid w:val="00ED7140"/>
    <w:rsid w:val="00EE08BC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AAB"/>
    <w:rsid w:val="00EE2B75"/>
    <w:rsid w:val="00EE3203"/>
    <w:rsid w:val="00EE33A6"/>
    <w:rsid w:val="00EE3DCB"/>
    <w:rsid w:val="00EE3E85"/>
    <w:rsid w:val="00EE49E0"/>
    <w:rsid w:val="00EE5112"/>
    <w:rsid w:val="00EE5CF1"/>
    <w:rsid w:val="00EE62B4"/>
    <w:rsid w:val="00EE636D"/>
    <w:rsid w:val="00EE66B1"/>
    <w:rsid w:val="00EE67A5"/>
    <w:rsid w:val="00EE6F6C"/>
    <w:rsid w:val="00EE7D91"/>
    <w:rsid w:val="00EE7ECE"/>
    <w:rsid w:val="00EF0225"/>
    <w:rsid w:val="00EF0611"/>
    <w:rsid w:val="00EF082A"/>
    <w:rsid w:val="00EF0942"/>
    <w:rsid w:val="00EF0E50"/>
    <w:rsid w:val="00EF118F"/>
    <w:rsid w:val="00EF1A4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198"/>
    <w:rsid w:val="00EF5247"/>
    <w:rsid w:val="00EF5326"/>
    <w:rsid w:val="00EF5861"/>
    <w:rsid w:val="00EF6141"/>
    <w:rsid w:val="00EF64A3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86"/>
    <w:rsid w:val="00F00C9D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1CE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4C1"/>
    <w:rsid w:val="00F05EED"/>
    <w:rsid w:val="00F06F02"/>
    <w:rsid w:val="00F10437"/>
    <w:rsid w:val="00F10465"/>
    <w:rsid w:val="00F10864"/>
    <w:rsid w:val="00F108F5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6301"/>
    <w:rsid w:val="00F16BB1"/>
    <w:rsid w:val="00F17383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96"/>
    <w:rsid w:val="00F2357F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08EA"/>
    <w:rsid w:val="00F318E7"/>
    <w:rsid w:val="00F31F17"/>
    <w:rsid w:val="00F3236F"/>
    <w:rsid w:val="00F32374"/>
    <w:rsid w:val="00F32F0E"/>
    <w:rsid w:val="00F32F3E"/>
    <w:rsid w:val="00F336DB"/>
    <w:rsid w:val="00F3383E"/>
    <w:rsid w:val="00F34286"/>
    <w:rsid w:val="00F342E5"/>
    <w:rsid w:val="00F346BC"/>
    <w:rsid w:val="00F3521B"/>
    <w:rsid w:val="00F35561"/>
    <w:rsid w:val="00F35865"/>
    <w:rsid w:val="00F35E92"/>
    <w:rsid w:val="00F3634B"/>
    <w:rsid w:val="00F36447"/>
    <w:rsid w:val="00F3651B"/>
    <w:rsid w:val="00F369F3"/>
    <w:rsid w:val="00F370CB"/>
    <w:rsid w:val="00F377A2"/>
    <w:rsid w:val="00F37922"/>
    <w:rsid w:val="00F37AEF"/>
    <w:rsid w:val="00F4125D"/>
    <w:rsid w:val="00F42910"/>
    <w:rsid w:val="00F42C2B"/>
    <w:rsid w:val="00F439C5"/>
    <w:rsid w:val="00F44833"/>
    <w:rsid w:val="00F46018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05F1"/>
    <w:rsid w:val="00F61158"/>
    <w:rsid w:val="00F61564"/>
    <w:rsid w:val="00F61701"/>
    <w:rsid w:val="00F61902"/>
    <w:rsid w:val="00F61FDE"/>
    <w:rsid w:val="00F622E3"/>
    <w:rsid w:val="00F62377"/>
    <w:rsid w:val="00F63289"/>
    <w:rsid w:val="00F63622"/>
    <w:rsid w:val="00F6404E"/>
    <w:rsid w:val="00F6433C"/>
    <w:rsid w:val="00F6474A"/>
    <w:rsid w:val="00F64966"/>
    <w:rsid w:val="00F64D85"/>
    <w:rsid w:val="00F64F9F"/>
    <w:rsid w:val="00F6522A"/>
    <w:rsid w:val="00F660B8"/>
    <w:rsid w:val="00F660C9"/>
    <w:rsid w:val="00F6624A"/>
    <w:rsid w:val="00F6658E"/>
    <w:rsid w:val="00F669E3"/>
    <w:rsid w:val="00F67A85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D87"/>
    <w:rsid w:val="00F73F43"/>
    <w:rsid w:val="00F74609"/>
    <w:rsid w:val="00F74664"/>
    <w:rsid w:val="00F74791"/>
    <w:rsid w:val="00F74A7A"/>
    <w:rsid w:val="00F751EF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099"/>
    <w:rsid w:val="00F81311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4849"/>
    <w:rsid w:val="00F849D7"/>
    <w:rsid w:val="00F84A2F"/>
    <w:rsid w:val="00F84BAB"/>
    <w:rsid w:val="00F850EB"/>
    <w:rsid w:val="00F855CB"/>
    <w:rsid w:val="00F856C8"/>
    <w:rsid w:val="00F85744"/>
    <w:rsid w:val="00F85B9F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D6A"/>
    <w:rsid w:val="00F93EE6"/>
    <w:rsid w:val="00F94003"/>
    <w:rsid w:val="00F94412"/>
    <w:rsid w:val="00F94737"/>
    <w:rsid w:val="00F9473D"/>
    <w:rsid w:val="00F9495D"/>
    <w:rsid w:val="00F95013"/>
    <w:rsid w:val="00F951BD"/>
    <w:rsid w:val="00F956F8"/>
    <w:rsid w:val="00F9632D"/>
    <w:rsid w:val="00F9644F"/>
    <w:rsid w:val="00F965D9"/>
    <w:rsid w:val="00F969EB"/>
    <w:rsid w:val="00F96C7A"/>
    <w:rsid w:val="00F96E7C"/>
    <w:rsid w:val="00F971C4"/>
    <w:rsid w:val="00F975B5"/>
    <w:rsid w:val="00FA04BE"/>
    <w:rsid w:val="00FA0509"/>
    <w:rsid w:val="00FA0A2F"/>
    <w:rsid w:val="00FA0A8A"/>
    <w:rsid w:val="00FA0E7C"/>
    <w:rsid w:val="00FA1CBF"/>
    <w:rsid w:val="00FA1D8F"/>
    <w:rsid w:val="00FA1F1D"/>
    <w:rsid w:val="00FA2002"/>
    <w:rsid w:val="00FA2105"/>
    <w:rsid w:val="00FA2526"/>
    <w:rsid w:val="00FA25D5"/>
    <w:rsid w:val="00FA2AB0"/>
    <w:rsid w:val="00FA2ED9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C00"/>
    <w:rsid w:val="00FB2F94"/>
    <w:rsid w:val="00FB3CD6"/>
    <w:rsid w:val="00FB4065"/>
    <w:rsid w:val="00FB4760"/>
    <w:rsid w:val="00FB47B5"/>
    <w:rsid w:val="00FB52FD"/>
    <w:rsid w:val="00FB57A7"/>
    <w:rsid w:val="00FB5A6F"/>
    <w:rsid w:val="00FB5D73"/>
    <w:rsid w:val="00FB6401"/>
    <w:rsid w:val="00FB68CE"/>
    <w:rsid w:val="00FB6B9D"/>
    <w:rsid w:val="00FB6C5F"/>
    <w:rsid w:val="00FB72CB"/>
    <w:rsid w:val="00FB77BB"/>
    <w:rsid w:val="00FB7A9C"/>
    <w:rsid w:val="00FC0AB4"/>
    <w:rsid w:val="00FC0B9B"/>
    <w:rsid w:val="00FC0E12"/>
    <w:rsid w:val="00FC130F"/>
    <w:rsid w:val="00FC1859"/>
    <w:rsid w:val="00FC2075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8C9"/>
    <w:rsid w:val="00FC6B41"/>
    <w:rsid w:val="00FC7308"/>
    <w:rsid w:val="00FC7F93"/>
    <w:rsid w:val="00FD02A6"/>
    <w:rsid w:val="00FD0C32"/>
    <w:rsid w:val="00FD10D2"/>
    <w:rsid w:val="00FD111E"/>
    <w:rsid w:val="00FD1401"/>
    <w:rsid w:val="00FD14E4"/>
    <w:rsid w:val="00FD15DC"/>
    <w:rsid w:val="00FD19A8"/>
    <w:rsid w:val="00FD2804"/>
    <w:rsid w:val="00FD282A"/>
    <w:rsid w:val="00FD2A71"/>
    <w:rsid w:val="00FD3905"/>
    <w:rsid w:val="00FD4620"/>
    <w:rsid w:val="00FD48FE"/>
    <w:rsid w:val="00FD4CC0"/>
    <w:rsid w:val="00FD6318"/>
    <w:rsid w:val="00FD6A3D"/>
    <w:rsid w:val="00FD6F9D"/>
    <w:rsid w:val="00FD7001"/>
    <w:rsid w:val="00FD7240"/>
    <w:rsid w:val="00FD72D9"/>
    <w:rsid w:val="00FD73AE"/>
    <w:rsid w:val="00FD7F6A"/>
    <w:rsid w:val="00FE04B6"/>
    <w:rsid w:val="00FE05E5"/>
    <w:rsid w:val="00FE0657"/>
    <w:rsid w:val="00FE20AB"/>
    <w:rsid w:val="00FE22FE"/>
    <w:rsid w:val="00FE2B7B"/>
    <w:rsid w:val="00FE3100"/>
    <w:rsid w:val="00FE3439"/>
    <w:rsid w:val="00FE3768"/>
    <w:rsid w:val="00FE37C6"/>
    <w:rsid w:val="00FE5172"/>
    <w:rsid w:val="00FE5410"/>
    <w:rsid w:val="00FE568F"/>
    <w:rsid w:val="00FE597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B03"/>
    <w:rsid w:val="00FF2077"/>
    <w:rsid w:val="00FF2A88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483"/>
    <w:rsid w:val="00FF5EFE"/>
    <w:rsid w:val="00FF609A"/>
    <w:rsid w:val="00FF6CF6"/>
    <w:rsid w:val="00FF6D97"/>
    <w:rsid w:val="00FF6F79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AA00D7-27F9-4521-9960-E043E1A38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Normal"/>
    <w:rsid w:val="002B370D"/>
    <w:pPr>
      <w:spacing w:before="40" w:after="40"/>
      <w:textAlignment w:val="auto"/>
    </w:pPr>
    <w:rPr>
      <w:rFonts w:eastAsia="Times New Roman"/>
      <w:b/>
      <w:bCs/>
    </w:rPr>
  </w:style>
  <w:style w:type="character" w:customStyle="1" w:styleId="B10">
    <w:name w:val="B1 (文字)"/>
    <w:uiPriority w:val="99"/>
    <w:locked/>
    <w:rsid w:val="009C4F98"/>
    <w:rPr>
      <w:lang w:eastAsia="en-US"/>
    </w:rPr>
  </w:style>
  <w:style w:type="character" w:customStyle="1" w:styleId="fontstyle01">
    <w:name w:val="fontstyle01"/>
    <w:rsid w:val="007F254D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CF0EF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rsid w:val="00CF0EFC"/>
    <w:rPr>
      <w:rFonts w:ascii="Times New Roman" w:eastAsia="Malgun Gothic" w:hAnsi="Times New Roman"/>
      <w:lang w:val="en-GB" w:eastAsia="ko-KR"/>
    </w:rPr>
  </w:style>
  <w:style w:type="character" w:customStyle="1" w:styleId="fontstyle21">
    <w:name w:val="fontstyle21"/>
    <w:basedOn w:val="DefaultParagraphFont"/>
    <w:rsid w:val="002815B1"/>
    <w:rPr>
      <w:rFonts w:ascii="rtxr" w:hAnsi="rtxr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31">
    <w:name w:val="fontstyle31"/>
    <w:basedOn w:val="DefaultParagraphFont"/>
    <w:rsid w:val="00C42854"/>
    <w:rPr>
      <w:rFonts w:ascii="NimbusRomNo9L-ReguItal" w:hAnsi="NimbusRomNo9L-ReguItal" w:hint="default"/>
      <w:b w:val="0"/>
      <w:bCs w:val="0"/>
      <w:i/>
      <w:iCs/>
      <w:color w:val="000000"/>
      <w:sz w:val="20"/>
      <w:szCs w:val="20"/>
    </w:rPr>
  </w:style>
  <w:style w:type="paragraph" w:customStyle="1" w:styleId="LGTdoc">
    <w:name w:val="LGTdoc_본문"/>
    <w:basedOn w:val="Normal"/>
    <w:rsid w:val="006D1AB8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8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86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4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 xmlns="http://schemas.microsoft.com/sharepoint/v3">
        <DisplayName xmlns="http://schemas.microsoft.com/sharepoint/v3"/>
        <AccountId xmlns="http://schemas.microsoft.com/sharepoint/v3" xsi:nil="true"/>
        <AccountType xmlns="http://schemas.microsoft.com/sharepoint/v3"/>
      </UserInfo>
    </ReportOw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E05090-45CB-4484-BA99-595DAA790AE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6C68DAC-61BE-4804-89FC-2BAC1B426E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D57C9E-82C3-4B55-BDF9-B2BED96A5E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0AF51E-E786-4FC9-B884-AEE7BAC06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5</Pages>
  <Words>1489</Words>
  <Characters>7975</Characters>
  <Application>Microsoft Office Word</Application>
  <DocSecurity>0</DocSecurity>
  <Lines>131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9485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CTPClassification=CTP_PUBLIC:VisualMarkings=</cp:keywords>
  <dc:description/>
  <cp:lastModifiedBy>Pawar, Sameer</cp:lastModifiedBy>
  <cp:revision>8</cp:revision>
  <cp:lastPrinted>2011-11-09T22:49:00Z</cp:lastPrinted>
  <dcterms:created xsi:type="dcterms:W3CDTF">2016-11-05T05:58:00Z</dcterms:created>
  <dcterms:modified xsi:type="dcterms:W3CDTF">2016-11-05T08:37:00Z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b2f6180b-413e-4711-b88a-35602f33fe18</vt:lpwstr>
  </property>
  <property fmtid="{D5CDD505-2E9C-101B-9397-08002B2CF9AE}" pid="6" name="CTP_TimeStamp">
    <vt:lpwstr>2016-11-05 08:37:42Z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CTPClassification">
    <vt:lpwstr>CTP_PUBLIC</vt:lpwstr>
  </property>
</Properties>
</file>