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86BCBE" w14:textId="328B2108" w:rsidR="001F59A6" w:rsidRDefault="001F59A6" w:rsidP="001309B8">
      <w:pPr>
        <w:pStyle w:val="a6"/>
        <w:widowControl w:val="0"/>
        <w:tabs>
          <w:tab w:val="clear" w:pos="9072"/>
          <w:tab w:val="right" w:pos="7371"/>
          <w:tab w:val="right" w:pos="9639"/>
        </w:tabs>
        <w:spacing w:afterLines="0" w:after="0"/>
        <w:ind w:right="-58"/>
        <w:rPr>
          <w:rFonts w:ascii="Arial" w:hAnsi="Arial" w:cs="Arial"/>
          <w:b/>
          <w:bCs/>
          <w:sz w:val="28"/>
          <w:lang w:eastAsia="ja-JP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hAnsi="Arial" w:cs="Arial"/>
          <w:b/>
          <w:bCs/>
          <w:sz w:val="28"/>
          <w:lang w:eastAsia="ja-JP"/>
        </w:rPr>
        <w:t>8</w:t>
      </w:r>
      <w:r w:rsidR="003C3CCF">
        <w:rPr>
          <w:rFonts w:ascii="Arial" w:hAnsi="Arial" w:cs="Arial" w:hint="eastAsia"/>
          <w:b/>
          <w:bCs/>
          <w:sz w:val="28"/>
          <w:lang w:eastAsia="ja-JP"/>
        </w:rPr>
        <w:t>7</w:t>
      </w:r>
      <w:r>
        <w:rPr>
          <w:rFonts w:ascii="Arial" w:hAnsi="Arial" w:cs="Arial" w:hint="eastAsia"/>
          <w:b/>
          <w:bCs/>
          <w:sz w:val="28"/>
          <w:lang w:eastAsia="ja-JP"/>
        </w:rPr>
        <w:tab/>
      </w:r>
      <w:r w:rsidR="003C3CCF">
        <w:rPr>
          <w:rFonts w:ascii="Arial" w:hAnsi="Arial" w:cs="Arial" w:hint="eastAsia"/>
          <w:b/>
          <w:bCs/>
          <w:sz w:val="28"/>
          <w:lang w:eastAsia="ja-JP"/>
        </w:rPr>
        <w:tab/>
      </w:r>
      <w:r w:rsidR="003E64F3">
        <w:rPr>
          <w:rFonts w:ascii="Arial" w:hAnsi="Arial" w:cs="Arial" w:hint="eastAsia"/>
          <w:b/>
          <w:bCs/>
          <w:sz w:val="28"/>
          <w:lang w:eastAsia="ja-JP"/>
        </w:rPr>
        <w:tab/>
      </w:r>
      <w:r w:rsidRPr="006B44F7">
        <w:rPr>
          <w:rFonts w:ascii="Arial" w:hAnsi="Arial" w:cs="Arial"/>
          <w:b/>
          <w:bCs/>
          <w:sz w:val="28"/>
          <w:lang w:eastAsia="ja-JP"/>
        </w:rPr>
        <w:t>R1-</w:t>
      </w:r>
      <w:r w:rsidR="00AA6613" w:rsidRPr="00AA6613">
        <w:rPr>
          <w:rFonts w:ascii="Century" w:hAnsi="Century" w:cs="Times New Roman"/>
          <w:color w:val="1F497D"/>
          <w:kern w:val="2"/>
          <w:sz w:val="21"/>
          <w:szCs w:val="22"/>
          <w:lang w:eastAsia="ja-JP"/>
        </w:rPr>
        <w:t xml:space="preserve"> </w:t>
      </w:r>
      <w:r w:rsidR="007B7BE0" w:rsidRPr="007B7BE0">
        <w:rPr>
          <w:rFonts w:ascii="Arial" w:hAnsi="Arial" w:cs="Arial"/>
          <w:b/>
          <w:bCs/>
          <w:sz w:val="28"/>
          <w:lang w:eastAsia="ja-JP"/>
        </w:rPr>
        <w:t>1611552</w:t>
      </w:r>
    </w:p>
    <w:p w14:paraId="3D039187" w14:textId="5DE05C23" w:rsidR="001F59A6" w:rsidRDefault="003C3CCF" w:rsidP="00B25F4B">
      <w:pPr>
        <w:pStyle w:val="a6"/>
        <w:widowControl w:val="0"/>
        <w:spacing w:afterLines="0" w:after="0"/>
        <w:rPr>
          <w:rFonts w:ascii="Arial" w:hAnsi="Arial" w:cs="Arial"/>
          <w:b/>
          <w:bCs/>
          <w:sz w:val="28"/>
          <w:lang w:val="en-US" w:eastAsia="ja-JP"/>
        </w:rPr>
      </w:pPr>
      <w:r>
        <w:rPr>
          <w:rFonts w:ascii="Arial" w:hAnsi="Arial" w:cs="Arial" w:hint="eastAsia"/>
          <w:b/>
          <w:bCs/>
          <w:sz w:val="28"/>
          <w:lang w:val="en-US" w:eastAsia="ja-JP"/>
        </w:rPr>
        <w:t>Reno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USA</w:t>
      </w:r>
      <w:r w:rsidR="009E73C1">
        <w:rPr>
          <w:rFonts w:ascii="Arial" w:hAnsi="Arial" w:cs="Arial" w:hint="eastAsia"/>
          <w:b/>
          <w:bCs/>
          <w:sz w:val="28"/>
          <w:lang w:val="en-US" w:eastAsia="ja-JP"/>
        </w:rPr>
        <w:t>,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>1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4</w:t>
      </w:r>
      <w:r w:rsidR="00B27100" w:rsidRPr="00B27100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- </w:t>
      </w:r>
      <w:r w:rsidR="00B27100">
        <w:rPr>
          <w:rFonts w:ascii="Arial" w:hAnsi="Arial" w:cs="Arial" w:hint="eastAsia"/>
          <w:b/>
          <w:bCs/>
          <w:sz w:val="28"/>
          <w:lang w:val="en-US" w:eastAsia="ja-JP"/>
        </w:rPr>
        <w:t>1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8</w:t>
      </w:r>
      <w:r w:rsidR="00441F0E" w:rsidRPr="00F0625E">
        <w:rPr>
          <w:rFonts w:ascii="Arial" w:hAnsi="Arial" w:cs="Arial" w:hint="eastAsia"/>
          <w:b/>
          <w:bCs/>
          <w:sz w:val="28"/>
          <w:vertAlign w:val="superscript"/>
          <w:lang w:val="en-US" w:eastAsia="ja-JP"/>
        </w:rPr>
        <w:t>th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ja-JP"/>
        </w:rPr>
        <w:t>November</w:t>
      </w:r>
      <w:r w:rsidR="00441F0E" w:rsidRPr="00011D16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="00441F0E">
        <w:rPr>
          <w:rFonts w:ascii="Arial" w:hAnsi="Arial" w:cs="Arial"/>
          <w:b/>
          <w:bCs/>
          <w:sz w:val="28"/>
          <w:lang w:val="en-US" w:eastAsia="ja-JP"/>
        </w:rPr>
        <w:t>201</w:t>
      </w:r>
      <w:r w:rsidR="00441F0E">
        <w:rPr>
          <w:rFonts w:ascii="Arial" w:hAnsi="Arial" w:cs="Arial" w:hint="eastAsia"/>
          <w:b/>
          <w:bCs/>
          <w:sz w:val="28"/>
          <w:lang w:val="en-US" w:eastAsia="ja-JP"/>
        </w:rPr>
        <w:t>6</w:t>
      </w:r>
    </w:p>
    <w:p w14:paraId="4CF2ACFA" w14:textId="77777777" w:rsidR="001F59A6" w:rsidRPr="003C3CCF" w:rsidRDefault="001F59A6" w:rsidP="00B25F4B">
      <w:pPr>
        <w:pStyle w:val="a3"/>
        <w:tabs>
          <w:tab w:val="left" w:pos="709"/>
          <w:tab w:val="right" w:pos="9639"/>
        </w:tabs>
        <w:spacing w:afterLines="0" w:after="0"/>
        <w:ind w:right="120"/>
        <w:jc w:val="right"/>
        <w:rPr>
          <w:rFonts w:cs="Arial"/>
          <w:lang w:val="en-US" w:eastAsia="ja-JP"/>
        </w:rPr>
      </w:pPr>
    </w:p>
    <w:p w14:paraId="14E2D0DC" w14:textId="3A0F17F7" w:rsidR="001F59A6" w:rsidRPr="00E624D8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1" w:name="Source"/>
      <w:bookmarkEnd w:id="1"/>
      <w:r w:rsidRPr="00E624D8">
        <w:rPr>
          <w:rFonts w:ascii="Arial" w:hAnsi="Arial"/>
          <w:sz w:val="24"/>
        </w:rPr>
        <w:tab/>
      </w:r>
      <w:r w:rsidR="003F44FC">
        <w:rPr>
          <w:rFonts w:ascii="Arial" w:hAnsi="Arial" w:hint="eastAsia"/>
          <w:sz w:val="24"/>
        </w:rPr>
        <w:t>7</w:t>
      </w:r>
      <w:r w:rsidR="00441F0E">
        <w:rPr>
          <w:rFonts w:ascii="Arial" w:hAnsi="Arial" w:hint="eastAsia"/>
          <w:sz w:val="24"/>
        </w:rPr>
        <w:t>.</w:t>
      </w:r>
      <w:r w:rsidR="003E64F3">
        <w:rPr>
          <w:rFonts w:ascii="Arial" w:hAnsi="Arial" w:hint="eastAsia"/>
          <w:sz w:val="24"/>
        </w:rPr>
        <w:t>1</w:t>
      </w:r>
      <w:r w:rsidR="00441F0E">
        <w:rPr>
          <w:rFonts w:ascii="Arial" w:hAnsi="Arial" w:hint="eastAsia"/>
          <w:sz w:val="24"/>
        </w:rPr>
        <w:t>.</w:t>
      </w:r>
      <w:r w:rsidR="003F44FC">
        <w:rPr>
          <w:rFonts w:ascii="Arial" w:hAnsi="Arial" w:hint="eastAsia"/>
          <w:sz w:val="24"/>
        </w:rPr>
        <w:t>2</w:t>
      </w:r>
      <w:r w:rsidR="00B27100">
        <w:rPr>
          <w:rFonts w:ascii="Arial" w:hAnsi="Arial" w:hint="eastAsia"/>
          <w:sz w:val="24"/>
        </w:rPr>
        <w:t>.1</w:t>
      </w:r>
    </w:p>
    <w:p w14:paraId="5C7339D3" w14:textId="77777777" w:rsidR="001F59A6" w:rsidRPr="00CC27F5" w:rsidRDefault="00B25F4B" w:rsidP="00B25F4B">
      <w:pPr>
        <w:tabs>
          <w:tab w:val="left" w:pos="1985"/>
        </w:tabs>
        <w:spacing w:afterLines="0" w:after="0"/>
        <w:rPr>
          <w:rFonts w:ascii="Arial" w:hAnsi="Arial"/>
          <w:sz w:val="24"/>
          <w:lang w:eastAsia="zh-CN"/>
        </w:rPr>
      </w:pPr>
      <w:r>
        <w:rPr>
          <w:rFonts w:ascii="Arial" w:hAnsi="Arial"/>
          <w:b/>
          <w:sz w:val="24"/>
        </w:rPr>
        <w:t>Source:</w:t>
      </w:r>
      <w:r w:rsidR="001F59A6" w:rsidRPr="00CC27F5">
        <w:rPr>
          <w:rFonts w:ascii="Arial" w:hAnsi="Arial"/>
          <w:b/>
          <w:sz w:val="24"/>
        </w:rPr>
        <w:tab/>
      </w:r>
      <w:r w:rsidR="001F59A6">
        <w:rPr>
          <w:rFonts w:ascii="Arial" w:hAnsi="Arial" w:hint="eastAsia"/>
          <w:sz w:val="24"/>
        </w:rPr>
        <w:t>Sony</w:t>
      </w:r>
    </w:p>
    <w:p w14:paraId="4B7E2C71" w14:textId="491C5044" w:rsidR="001F59A6" w:rsidRPr="004617CA" w:rsidRDefault="001F59A6" w:rsidP="00B25F4B">
      <w:pPr>
        <w:tabs>
          <w:tab w:val="left" w:pos="1985"/>
        </w:tabs>
        <w:spacing w:afterLines="0" w:after="0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B25F4B">
        <w:rPr>
          <w:rFonts w:ascii="Arial" w:hAnsi="Arial"/>
          <w:b/>
          <w:sz w:val="24"/>
        </w:rPr>
        <w:tab/>
      </w:r>
      <w:r w:rsidR="004617CA" w:rsidRPr="004617CA">
        <w:rPr>
          <w:rFonts w:ascii="Arial" w:hAnsi="Arial" w:hint="eastAsia"/>
          <w:sz w:val="24"/>
        </w:rPr>
        <w:t xml:space="preserve">Consideration on </w:t>
      </w:r>
      <w:r w:rsidR="0007715A">
        <w:rPr>
          <w:rFonts w:ascii="Arial" w:hAnsi="Arial" w:hint="eastAsia"/>
          <w:sz w:val="24"/>
        </w:rPr>
        <w:t xml:space="preserve">NR </w:t>
      </w:r>
      <w:r w:rsidR="00707BC2">
        <w:rPr>
          <w:rFonts w:ascii="Arial" w:hAnsi="Arial" w:hint="eastAsia"/>
          <w:sz w:val="24"/>
        </w:rPr>
        <w:t xml:space="preserve">synchronization </w:t>
      </w:r>
      <w:r w:rsidR="001D349A">
        <w:rPr>
          <w:rFonts w:ascii="Arial" w:hAnsi="Arial" w:hint="eastAsia"/>
          <w:sz w:val="24"/>
        </w:rPr>
        <w:t xml:space="preserve">signal </w:t>
      </w:r>
      <w:r w:rsidR="0007715A">
        <w:rPr>
          <w:rFonts w:ascii="Arial" w:hAnsi="Arial" w:hint="eastAsia"/>
          <w:sz w:val="24"/>
        </w:rPr>
        <w:t>design</w:t>
      </w:r>
    </w:p>
    <w:p w14:paraId="427BCE42" w14:textId="77777777" w:rsidR="001F59A6" w:rsidRPr="000923CD" w:rsidRDefault="001F59A6" w:rsidP="00B25F4B">
      <w:pPr>
        <w:pBdr>
          <w:bottom w:val="single" w:sz="12" w:space="1" w:color="auto"/>
        </w:pBdr>
        <w:tabs>
          <w:tab w:val="left" w:pos="1985"/>
        </w:tabs>
        <w:spacing w:afterLines="0" w:after="0"/>
        <w:rPr>
          <w:rFonts w:ascii="Arial" w:eastAsia="Batang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Batang" w:hAnsi="Arial" w:hint="eastAsia"/>
          <w:sz w:val="24"/>
          <w:lang w:eastAsia="ko-KR"/>
        </w:rPr>
        <w:t>Discussion</w:t>
      </w:r>
      <w:bookmarkStart w:id="2" w:name="Title"/>
      <w:bookmarkStart w:id="3" w:name="DocumentFor"/>
      <w:bookmarkEnd w:id="2"/>
      <w:bookmarkEnd w:id="3"/>
      <w:r w:rsidRPr="000923CD">
        <w:rPr>
          <w:rFonts w:ascii="Arial" w:eastAsia="Batang" w:hAnsi="Arial" w:hint="eastAsia"/>
          <w:sz w:val="24"/>
          <w:lang w:eastAsia="ko-KR"/>
        </w:rPr>
        <w:t xml:space="preserve"> and decision</w:t>
      </w:r>
    </w:p>
    <w:p w14:paraId="22A48056" w14:textId="77777777" w:rsidR="001E2DD2" w:rsidRPr="00376D4C" w:rsidRDefault="001E2DD2" w:rsidP="00BC2CAE">
      <w:pPr>
        <w:pStyle w:val="10"/>
        <w:numPr>
          <w:ilvl w:val="0"/>
          <w:numId w:val="2"/>
        </w:numPr>
        <w:rPr>
          <w:rFonts w:eastAsia="ＭＳ 明朝"/>
          <w:lang w:eastAsia="ja-JP"/>
        </w:rPr>
      </w:pPr>
      <w:r w:rsidRPr="00CC27F5">
        <w:t>Introduction</w:t>
      </w:r>
    </w:p>
    <w:p w14:paraId="2B55FDEC" w14:textId="0A776A85" w:rsidR="005C2EDC" w:rsidRDefault="002F3815" w:rsidP="005C2EDC">
      <w:pPr>
        <w:pStyle w:val="aa"/>
        <w:spacing w:beforeLines="50" w:before="180"/>
      </w:pPr>
      <w:r>
        <w:rPr>
          <w:rFonts w:hint="eastAsia"/>
        </w:rPr>
        <w:t>On</w:t>
      </w:r>
      <w:r w:rsidR="00B27100">
        <w:rPr>
          <w:rFonts w:hint="eastAsia"/>
        </w:rPr>
        <w:t xml:space="preserve"> RAN1#86</w:t>
      </w:r>
      <w:r w:rsidR="003C3CCF">
        <w:rPr>
          <w:rFonts w:hint="eastAsia"/>
        </w:rPr>
        <w:t>bis</w:t>
      </w:r>
      <w:r w:rsidR="005C2EDC">
        <w:rPr>
          <w:rFonts w:hint="eastAsia"/>
        </w:rPr>
        <w:t xml:space="preserve"> meeting </w:t>
      </w:r>
      <w:r w:rsidR="009E63FB">
        <w:fldChar w:fldCharType="begin"/>
      </w:r>
      <w:r w:rsidR="009E63FB">
        <w:instrText xml:space="preserve"> </w:instrText>
      </w:r>
      <w:r w:rsidR="009E63FB">
        <w:rPr>
          <w:rFonts w:hint="eastAsia"/>
        </w:rPr>
        <w:instrText>REF _Ref466021223 \r \h</w:instrText>
      </w:r>
      <w:r w:rsidR="009E63FB">
        <w:instrText xml:space="preserve"> </w:instrText>
      </w:r>
      <w:r w:rsidR="009E63FB">
        <w:fldChar w:fldCharType="separate"/>
      </w:r>
      <w:r w:rsidR="007353FB">
        <w:t>[1]</w:t>
      </w:r>
      <w:r w:rsidR="009E63FB">
        <w:fldChar w:fldCharType="end"/>
      </w:r>
      <w:r w:rsidR="005C2EDC">
        <w:rPr>
          <w:rFonts w:hint="eastAsia"/>
        </w:rPr>
        <w:t xml:space="preserve">, the following </w:t>
      </w:r>
      <w:r w:rsidR="005C2EDC">
        <w:t>agreements were</w:t>
      </w:r>
      <w:r w:rsidR="005C2EDC">
        <w:rPr>
          <w:rFonts w:hint="eastAsia"/>
        </w:rPr>
        <w:t xml:space="preserve"> made.</w:t>
      </w:r>
    </w:p>
    <w:p w14:paraId="68B77456" w14:textId="77777777" w:rsidR="00C505F1" w:rsidRPr="00950BE4" w:rsidRDefault="00C505F1" w:rsidP="00C505F1">
      <w:pPr>
        <w:rPr>
          <w:b/>
          <w:highlight w:val="yellow"/>
          <w:u w:val="single"/>
          <w:lang w:val="en-US"/>
        </w:rPr>
      </w:pPr>
      <w:r w:rsidRPr="00950BE4">
        <w:rPr>
          <w:rFonts w:hint="eastAsia"/>
          <w:b/>
          <w:highlight w:val="green"/>
          <w:u w:val="single"/>
          <w:lang w:val="en-US"/>
        </w:rPr>
        <w:t>Agreements:</w:t>
      </w:r>
    </w:p>
    <w:p w14:paraId="60F6E5E0" w14:textId="77777777" w:rsidR="00C505F1" w:rsidRPr="00950BE4" w:rsidRDefault="00C505F1" w:rsidP="00C505F1">
      <w:pPr>
        <w:widowControl/>
        <w:numPr>
          <w:ilvl w:val="0"/>
          <w:numId w:val="50"/>
        </w:numPr>
        <w:spacing w:afterLines="0" w:after="0" w:line="240" w:lineRule="auto"/>
        <w:jc w:val="left"/>
        <w:rPr>
          <w:lang w:val="en-US"/>
        </w:rPr>
      </w:pPr>
      <w:r w:rsidRPr="00950BE4">
        <w:rPr>
          <w:lang w:val="en-US"/>
        </w:rPr>
        <w:t>PSS, SSS and/or PBCH can be transmitted within a ‘SS block’</w:t>
      </w:r>
    </w:p>
    <w:p w14:paraId="7ADDAC05" w14:textId="77777777" w:rsidR="00C505F1" w:rsidRPr="00950BE4" w:rsidRDefault="00C505F1" w:rsidP="00C505F1">
      <w:pPr>
        <w:widowControl/>
        <w:numPr>
          <w:ilvl w:val="1"/>
          <w:numId w:val="50"/>
        </w:numPr>
        <w:spacing w:afterLines="0" w:after="0" w:line="240" w:lineRule="auto"/>
        <w:jc w:val="left"/>
        <w:rPr>
          <w:lang w:val="en-US"/>
        </w:rPr>
      </w:pPr>
      <w:r w:rsidRPr="00950BE4">
        <w:rPr>
          <w:lang w:val="en-US"/>
        </w:rPr>
        <w:t>FFS: details how to compose PSS, SSS and/or PBCH</w:t>
      </w:r>
    </w:p>
    <w:p w14:paraId="251D405E" w14:textId="77777777" w:rsidR="00C505F1" w:rsidRPr="00950BE4" w:rsidRDefault="00C505F1" w:rsidP="00C505F1">
      <w:pPr>
        <w:widowControl/>
        <w:numPr>
          <w:ilvl w:val="1"/>
          <w:numId w:val="50"/>
        </w:numPr>
        <w:spacing w:afterLines="0" w:after="0" w:line="240" w:lineRule="auto"/>
        <w:jc w:val="left"/>
        <w:rPr>
          <w:lang w:val="en-US"/>
        </w:rPr>
      </w:pPr>
      <w:r w:rsidRPr="00950BE4">
        <w:rPr>
          <w:lang w:val="en-US"/>
        </w:rPr>
        <w:t>Multiplexing other signals are not precluded within a ‘SS block’</w:t>
      </w:r>
    </w:p>
    <w:p w14:paraId="6E3B160F" w14:textId="77777777" w:rsidR="00C505F1" w:rsidRPr="00950BE4" w:rsidRDefault="00C505F1" w:rsidP="00C505F1">
      <w:pPr>
        <w:widowControl/>
        <w:numPr>
          <w:ilvl w:val="0"/>
          <w:numId w:val="50"/>
        </w:numPr>
        <w:spacing w:afterLines="0" w:after="0" w:line="240" w:lineRule="auto"/>
        <w:jc w:val="left"/>
        <w:rPr>
          <w:lang w:val="en-US"/>
        </w:rPr>
      </w:pPr>
      <w:r w:rsidRPr="00950BE4">
        <w:rPr>
          <w:lang w:val="en-US"/>
        </w:rPr>
        <w:t>One or multiple ‘SS block(s)’ compose an ‘SS burst’</w:t>
      </w:r>
    </w:p>
    <w:p w14:paraId="6BCA3B54" w14:textId="77777777" w:rsidR="00C505F1" w:rsidRPr="00950BE4" w:rsidRDefault="00C505F1" w:rsidP="00C505F1">
      <w:pPr>
        <w:widowControl/>
        <w:numPr>
          <w:ilvl w:val="1"/>
          <w:numId w:val="50"/>
        </w:numPr>
        <w:spacing w:afterLines="0" w:after="0" w:line="240" w:lineRule="auto"/>
        <w:jc w:val="left"/>
        <w:rPr>
          <w:lang w:val="en-US"/>
        </w:rPr>
      </w:pPr>
      <w:r w:rsidRPr="00950BE4">
        <w:rPr>
          <w:lang w:val="en-US"/>
        </w:rPr>
        <w:t>FFS: Number of ‘SS block(s)’ (defined as duration of ‘SS burst’)</w:t>
      </w:r>
    </w:p>
    <w:p w14:paraId="4852E559" w14:textId="77777777" w:rsidR="00C505F1" w:rsidRDefault="00C505F1" w:rsidP="00C505F1">
      <w:pPr>
        <w:widowControl/>
        <w:numPr>
          <w:ilvl w:val="1"/>
          <w:numId w:val="50"/>
        </w:numPr>
        <w:spacing w:afterLines="0" w:after="0" w:line="240" w:lineRule="auto"/>
        <w:jc w:val="left"/>
        <w:rPr>
          <w:lang w:val="en-US"/>
        </w:rPr>
      </w:pPr>
      <w:r w:rsidRPr="00950BE4">
        <w:rPr>
          <w:lang w:val="en-US"/>
        </w:rPr>
        <w:t>FFS: whether or not ‘SS block(s)’ are consecutive</w:t>
      </w:r>
    </w:p>
    <w:p w14:paraId="2F356D76" w14:textId="77777777" w:rsidR="00C505F1" w:rsidRPr="006B23FF" w:rsidRDefault="00C505F1" w:rsidP="00C505F1">
      <w:pPr>
        <w:widowControl/>
        <w:numPr>
          <w:ilvl w:val="1"/>
          <w:numId w:val="50"/>
        </w:numPr>
        <w:spacing w:afterLines="0" w:after="0" w:line="240" w:lineRule="auto"/>
        <w:jc w:val="left"/>
        <w:rPr>
          <w:lang w:val="en-US"/>
        </w:rPr>
      </w:pPr>
      <w:r w:rsidRPr="00950BE4">
        <w:rPr>
          <w:lang w:val="en-US"/>
        </w:rPr>
        <w:t xml:space="preserve">FFS: whether or not ‘SS block(s)’ </w:t>
      </w:r>
      <w:r>
        <w:rPr>
          <w:rFonts w:hint="eastAsia"/>
          <w:lang w:val="en-US"/>
        </w:rPr>
        <w:t xml:space="preserve">within a </w:t>
      </w:r>
      <w:r w:rsidRPr="00950BE4">
        <w:rPr>
          <w:lang w:val="en-US"/>
        </w:rPr>
        <w:t>‘SS burst’</w:t>
      </w:r>
      <w:r>
        <w:rPr>
          <w:rFonts w:hint="eastAsia"/>
          <w:lang w:val="en-US"/>
        </w:rPr>
        <w:t xml:space="preserve"> are the same</w:t>
      </w:r>
    </w:p>
    <w:p w14:paraId="2FB51173" w14:textId="6A588167" w:rsidR="00C505F1" w:rsidRPr="000F5879" w:rsidRDefault="00C505F1" w:rsidP="00C505F1">
      <w:pPr>
        <w:widowControl/>
        <w:numPr>
          <w:ilvl w:val="0"/>
          <w:numId w:val="50"/>
        </w:numPr>
        <w:spacing w:afterLines="0" w:after="0" w:line="240" w:lineRule="auto"/>
        <w:jc w:val="left"/>
        <w:rPr>
          <w:szCs w:val="20"/>
        </w:rPr>
      </w:pPr>
      <w:r w:rsidRPr="000F5879">
        <w:rPr>
          <w:szCs w:val="20"/>
        </w:rPr>
        <w:t xml:space="preserve">One or multiple ‘SS burst(s)’ compose a ‘SS burst </w:t>
      </w:r>
      <w:r w:rsidRPr="000F5879">
        <w:rPr>
          <w:rFonts w:hint="eastAsia"/>
          <w:szCs w:val="20"/>
        </w:rPr>
        <w:t>set</w:t>
      </w:r>
      <w:r w:rsidRPr="000F5879">
        <w:rPr>
          <w:szCs w:val="20"/>
        </w:rPr>
        <w:t>’</w:t>
      </w:r>
    </w:p>
    <w:p w14:paraId="506B2A7D" w14:textId="77777777" w:rsidR="00C505F1" w:rsidRPr="000F5879" w:rsidRDefault="00C505F1" w:rsidP="00C505F1">
      <w:pPr>
        <w:widowControl/>
        <w:numPr>
          <w:ilvl w:val="1"/>
          <w:numId w:val="50"/>
        </w:numPr>
        <w:spacing w:afterLines="0" w:after="0" w:line="240" w:lineRule="auto"/>
        <w:jc w:val="left"/>
        <w:rPr>
          <w:szCs w:val="20"/>
        </w:rPr>
      </w:pPr>
      <w:r w:rsidRPr="000F5879">
        <w:rPr>
          <w:szCs w:val="20"/>
        </w:rPr>
        <w:t xml:space="preserve">FFS: Periodicity and </w:t>
      </w:r>
      <w:r w:rsidRPr="000F5879">
        <w:rPr>
          <w:rFonts w:hint="eastAsia"/>
          <w:szCs w:val="20"/>
        </w:rPr>
        <w:t xml:space="preserve">the </w:t>
      </w:r>
      <w:r w:rsidRPr="000F5879">
        <w:rPr>
          <w:szCs w:val="20"/>
        </w:rPr>
        <w:t>number of ‘SS burst’</w:t>
      </w:r>
      <w:r w:rsidRPr="000F5879">
        <w:rPr>
          <w:rFonts w:hint="eastAsia"/>
          <w:szCs w:val="20"/>
        </w:rPr>
        <w:t xml:space="preserve"> within a SS burst set</w:t>
      </w:r>
    </w:p>
    <w:p w14:paraId="3A49E2B7" w14:textId="77777777" w:rsidR="00C505F1" w:rsidRPr="000F5879" w:rsidRDefault="00C505F1" w:rsidP="00C505F1">
      <w:pPr>
        <w:widowControl/>
        <w:numPr>
          <w:ilvl w:val="1"/>
          <w:numId w:val="50"/>
        </w:numPr>
        <w:spacing w:afterLines="0" w:after="0" w:line="240" w:lineRule="auto"/>
        <w:jc w:val="left"/>
        <w:rPr>
          <w:szCs w:val="20"/>
        </w:rPr>
      </w:pPr>
      <w:r w:rsidRPr="000F5879">
        <w:rPr>
          <w:rFonts w:hint="eastAsia"/>
          <w:szCs w:val="20"/>
        </w:rPr>
        <w:t>Number of SS bursts within a SS burst set is finite.</w:t>
      </w:r>
    </w:p>
    <w:p w14:paraId="3F8B5023" w14:textId="3F93E521" w:rsidR="00C505F1" w:rsidRPr="000F5879" w:rsidRDefault="00C505F1" w:rsidP="00C505F1">
      <w:pPr>
        <w:widowControl/>
        <w:numPr>
          <w:ilvl w:val="1"/>
          <w:numId w:val="50"/>
        </w:numPr>
        <w:spacing w:afterLines="0" w:after="0" w:line="240" w:lineRule="auto"/>
        <w:jc w:val="left"/>
        <w:rPr>
          <w:szCs w:val="20"/>
        </w:rPr>
      </w:pPr>
      <w:r w:rsidRPr="000F5879">
        <w:rPr>
          <w:szCs w:val="20"/>
        </w:rPr>
        <w:t xml:space="preserve">FFS: Transmission instances of ‘SS burst </w:t>
      </w:r>
      <w:r w:rsidRPr="000F5879">
        <w:rPr>
          <w:rFonts w:hint="eastAsia"/>
          <w:szCs w:val="20"/>
        </w:rPr>
        <w:t>set</w:t>
      </w:r>
      <w:r w:rsidRPr="000F5879">
        <w:rPr>
          <w:szCs w:val="20"/>
        </w:rPr>
        <w:t xml:space="preserve">’ </w:t>
      </w:r>
    </w:p>
    <w:p w14:paraId="5E8E1765" w14:textId="77777777" w:rsidR="00C505F1" w:rsidRPr="000F5879" w:rsidRDefault="00C505F1" w:rsidP="00C505F1">
      <w:pPr>
        <w:widowControl/>
        <w:numPr>
          <w:ilvl w:val="2"/>
          <w:numId w:val="50"/>
        </w:numPr>
        <w:spacing w:afterLines="0" w:after="0" w:line="240" w:lineRule="auto"/>
        <w:jc w:val="left"/>
        <w:rPr>
          <w:szCs w:val="20"/>
        </w:rPr>
      </w:pPr>
      <w:r w:rsidRPr="000F5879">
        <w:rPr>
          <w:rFonts w:hint="eastAsia"/>
          <w:szCs w:val="20"/>
        </w:rPr>
        <w:t xml:space="preserve">E.g., periodic/aperiodic </w:t>
      </w:r>
      <w:r w:rsidRPr="000F5879">
        <w:rPr>
          <w:szCs w:val="20"/>
        </w:rPr>
        <w:t>transmission</w:t>
      </w:r>
      <w:r w:rsidRPr="000F5879">
        <w:rPr>
          <w:rFonts w:hint="eastAsia"/>
          <w:szCs w:val="20"/>
        </w:rPr>
        <w:t xml:space="preserve"> of SS burst sets.</w:t>
      </w:r>
    </w:p>
    <w:p w14:paraId="68555B79" w14:textId="77777777" w:rsidR="001624C3" w:rsidRPr="0069269E" w:rsidRDefault="001624C3" w:rsidP="001624C3">
      <w:pPr>
        <w:rPr>
          <w:b/>
          <w:szCs w:val="20"/>
          <w:u w:val="single"/>
        </w:rPr>
      </w:pPr>
      <w:r w:rsidRPr="0069269E">
        <w:rPr>
          <w:rFonts w:hint="eastAsia"/>
          <w:b/>
          <w:szCs w:val="20"/>
          <w:highlight w:val="green"/>
        </w:rPr>
        <w:t>Agreements:</w:t>
      </w:r>
    </w:p>
    <w:p w14:paraId="2DA32E77" w14:textId="77777777" w:rsidR="001624C3" w:rsidRPr="00782E8C" w:rsidRDefault="001624C3" w:rsidP="001624C3">
      <w:pPr>
        <w:widowControl/>
        <w:numPr>
          <w:ilvl w:val="0"/>
          <w:numId w:val="45"/>
        </w:numPr>
        <w:spacing w:afterLines="0" w:after="0" w:line="240" w:lineRule="auto"/>
        <w:jc w:val="left"/>
        <w:rPr>
          <w:szCs w:val="20"/>
          <w:lang w:val="en-US"/>
        </w:rPr>
      </w:pPr>
      <w:r w:rsidRPr="00782E8C">
        <w:rPr>
          <w:rFonts w:hint="eastAsia"/>
          <w:szCs w:val="20"/>
          <w:lang w:val="en-US"/>
        </w:rPr>
        <w:t xml:space="preserve">From RAN1 specification perspective, </w:t>
      </w:r>
      <w:r w:rsidRPr="00782E8C">
        <w:rPr>
          <w:szCs w:val="20"/>
          <w:lang w:val="en-US"/>
        </w:rPr>
        <w:t xml:space="preserve">NR air interface defines </w:t>
      </w:r>
      <w:r w:rsidRPr="00782E8C">
        <w:rPr>
          <w:rFonts w:hint="eastAsia"/>
          <w:szCs w:val="20"/>
          <w:lang w:val="en-US"/>
        </w:rPr>
        <w:t>at least one</w:t>
      </w:r>
      <w:r w:rsidRPr="00782E8C">
        <w:rPr>
          <w:szCs w:val="20"/>
          <w:lang w:val="en-US"/>
        </w:rPr>
        <w:t xml:space="preserve"> </w:t>
      </w:r>
      <w:r w:rsidRPr="00782E8C">
        <w:rPr>
          <w:rFonts w:hint="eastAsia"/>
          <w:szCs w:val="20"/>
          <w:lang w:val="en-US"/>
        </w:rPr>
        <w:t>periodicity of SS burst set</w:t>
      </w:r>
    </w:p>
    <w:p w14:paraId="683A4838" w14:textId="77777777" w:rsidR="001624C3" w:rsidRPr="00782E8C" w:rsidRDefault="001624C3" w:rsidP="001624C3">
      <w:pPr>
        <w:widowControl/>
        <w:numPr>
          <w:ilvl w:val="1"/>
          <w:numId w:val="45"/>
        </w:numPr>
        <w:spacing w:afterLines="0" w:after="0" w:line="240" w:lineRule="auto"/>
        <w:jc w:val="left"/>
        <w:rPr>
          <w:szCs w:val="20"/>
          <w:lang w:val="en-US"/>
        </w:rPr>
      </w:pPr>
      <w:r w:rsidRPr="00782E8C">
        <w:rPr>
          <w:rFonts w:hint="eastAsia"/>
          <w:szCs w:val="20"/>
          <w:lang w:val="en-US"/>
        </w:rPr>
        <w:t>FFS: whether or not to define common periodicity range for SS burst set across NR carriers</w:t>
      </w:r>
    </w:p>
    <w:p w14:paraId="1EF18701" w14:textId="77777777" w:rsidR="001624C3" w:rsidRPr="00782E8C" w:rsidRDefault="001624C3" w:rsidP="001624C3">
      <w:pPr>
        <w:widowControl/>
        <w:numPr>
          <w:ilvl w:val="1"/>
          <w:numId w:val="45"/>
        </w:numPr>
        <w:spacing w:afterLines="0" w:after="0" w:line="240" w:lineRule="auto"/>
        <w:jc w:val="left"/>
        <w:rPr>
          <w:szCs w:val="20"/>
          <w:lang w:val="en-US"/>
        </w:rPr>
      </w:pPr>
      <w:r w:rsidRPr="00782E8C">
        <w:rPr>
          <w:szCs w:val="20"/>
          <w:lang w:val="en-US"/>
        </w:rPr>
        <w:t xml:space="preserve">Values of the </w:t>
      </w:r>
      <w:r w:rsidRPr="00782E8C">
        <w:rPr>
          <w:rFonts w:hint="eastAsia"/>
          <w:szCs w:val="20"/>
          <w:lang w:val="en-US"/>
        </w:rPr>
        <w:t>periodicities of SS burst set</w:t>
      </w:r>
      <w:r w:rsidRPr="00782E8C">
        <w:rPr>
          <w:szCs w:val="20"/>
          <w:lang w:val="en-US"/>
        </w:rPr>
        <w:t xml:space="preserve"> is for further study</w:t>
      </w:r>
    </w:p>
    <w:p w14:paraId="32D4F21A" w14:textId="77777777" w:rsidR="001624C3" w:rsidRPr="00782E8C" w:rsidRDefault="001624C3" w:rsidP="001624C3">
      <w:pPr>
        <w:widowControl/>
        <w:numPr>
          <w:ilvl w:val="2"/>
          <w:numId w:val="45"/>
        </w:numPr>
        <w:spacing w:afterLines="0" w:after="0" w:line="240" w:lineRule="auto"/>
        <w:jc w:val="left"/>
        <w:rPr>
          <w:szCs w:val="20"/>
          <w:lang w:val="en-US"/>
        </w:rPr>
      </w:pPr>
      <w:r w:rsidRPr="00782E8C">
        <w:rPr>
          <w:szCs w:val="20"/>
          <w:lang w:val="en-US"/>
        </w:rPr>
        <w:t>E.g., 5ms, 40ms</w:t>
      </w:r>
      <w:r w:rsidRPr="00782E8C">
        <w:rPr>
          <w:rFonts w:hint="eastAsia"/>
          <w:szCs w:val="20"/>
          <w:lang w:val="en-US"/>
        </w:rPr>
        <w:t>, 100ms</w:t>
      </w:r>
    </w:p>
    <w:p w14:paraId="2E58A6E3" w14:textId="77777777" w:rsidR="001624C3" w:rsidRPr="00782E8C" w:rsidRDefault="001624C3" w:rsidP="001624C3">
      <w:pPr>
        <w:widowControl/>
        <w:numPr>
          <w:ilvl w:val="1"/>
          <w:numId w:val="45"/>
        </w:numPr>
        <w:spacing w:afterLines="0" w:after="0" w:line="240" w:lineRule="auto"/>
        <w:jc w:val="left"/>
        <w:rPr>
          <w:szCs w:val="20"/>
          <w:lang w:val="en-US"/>
        </w:rPr>
      </w:pPr>
      <w:r w:rsidRPr="00782E8C">
        <w:rPr>
          <w:szCs w:val="20"/>
          <w:lang w:val="en-US"/>
        </w:rPr>
        <w:t xml:space="preserve">The lowest value of the </w:t>
      </w:r>
      <w:r w:rsidRPr="00782E8C">
        <w:rPr>
          <w:rFonts w:hint="eastAsia"/>
          <w:szCs w:val="20"/>
          <w:lang w:val="en-US"/>
        </w:rPr>
        <w:t>periodicity of SS burst set</w:t>
      </w:r>
      <w:r w:rsidRPr="00782E8C">
        <w:rPr>
          <w:szCs w:val="20"/>
          <w:lang w:val="en-US"/>
        </w:rPr>
        <w:t xml:space="preserve"> is </w:t>
      </w:r>
      <w:r w:rsidRPr="00782E8C">
        <w:rPr>
          <w:bCs/>
          <w:szCs w:val="20"/>
          <w:lang w:val="en-US"/>
        </w:rPr>
        <w:t xml:space="preserve">X </w:t>
      </w:r>
      <w:proofErr w:type="spellStart"/>
      <w:r w:rsidRPr="00782E8C">
        <w:rPr>
          <w:bCs/>
          <w:szCs w:val="20"/>
          <w:lang w:val="en-US"/>
        </w:rPr>
        <w:t>ms</w:t>
      </w:r>
      <w:proofErr w:type="spellEnd"/>
      <w:r w:rsidRPr="00782E8C">
        <w:rPr>
          <w:bCs/>
          <w:szCs w:val="20"/>
          <w:lang w:val="en-US"/>
        </w:rPr>
        <w:t>, e.g., 5ms</w:t>
      </w:r>
      <w:r w:rsidRPr="00782E8C">
        <w:rPr>
          <w:rFonts w:hint="eastAsia"/>
          <w:bCs/>
          <w:szCs w:val="20"/>
          <w:lang w:val="en-US"/>
        </w:rPr>
        <w:t xml:space="preserve">, 40ms, 80ms </w:t>
      </w:r>
    </w:p>
    <w:p w14:paraId="1A072B55" w14:textId="77777777" w:rsidR="001624C3" w:rsidRPr="00782E8C" w:rsidRDefault="001624C3" w:rsidP="001624C3">
      <w:pPr>
        <w:widowControl/>
        <w:numPr>
          <w:ilvl w:val="1"/>
          <w:numId w:val="45"/>
        </w:numPr>
        <w:spacing w:afterLines="0" w:after="0" w:line="240" w:lineRule="auto"/>
        <w:jc w:val="left"/>
        <w:rPr>
          <w:szCs w:val="20"/>
          <w:lang w:val="en-US"/>
        </w:rPr>
      </w:pPr>
      <w:r w:rsidRPr="00782E8C">
        <w:rPr>
          <w:rFonts w:hint="eastAsia"/>
          <w:bCs/>
          <w:szCs w:val="20"/>
          <w:lang w:val="en-US"/>
        </w:rPr>
        <w:t>Note: Interval of SS burst can be the same as interval of SS burst set in some cases, e.g., single beam operation</w:t>
      </w:r>
    </w:p>
    <w:p w14:paraId="20161FB1" w14:textId="77777777" w:rsidR="001624C3" w:rsidRPr="00782E8C" w:rsidRDefault="001624C3" w:rsidP="001624C3">
      <w:pPr>
        <w:widowControl/>
        <w:numPr>
          <w:ilvl w:val="1"/>
          <w:numId w:val="45"/>
        </w:numPr>
        <w:spacing w:afterLines="0" w:after="0" w:line="240" w:lineRule="auto"/>
        <w:jc w:val="left"/>
        <w:rPr>
          <w:szCs w:val="20"/>
          <w:lang w:val="en-US"/>
        </w:rPr>
      </w:pPr>
      <w:r w:rsidRPr="00782E8C">
        <w:rPr>
          <w:rFonts w:hint="eastAsia"/>
          <w:bCs/>
          <w:szCs w:val="20"/>
          <w:lang w:val="en-US"/>
        </w:rPr>
        <w:t>N</w:t>
      </w:r>
      <w:r w:rsidRPr="00782E8C">
        <w:rPr>
          <w:bCs/>
          <w:szCs w:val="20"/>
          <w:lang w:val="en-US"/>
        </w:rPr>
        <w:t>o</w:t>
      </w:r>
      <w:r w:rsidRPr="00782E8C">
        <w:rPr>
          <w:rFonts w:hint="eastAsia"/>
          <w:bCs/>
          <w:szCs w:val="20"/>
          <w:lang w:val="en-US"/>
        </w:rPr>
        <w:t>te: the main bullet can be applied to PSS, SSS and/or PBCH</w:t>
      </w:r>
    </w:p>
    <w:p w14:paraId="0BCA8B8A" w14:textId="77777777" w:rsidR="001624C3" w:rsidRPr="00782E8C" w:rsidRDefault="001624C3" w:rsidP="001624C3">
      <w:pPr>
        <w:widowControl/>
        <w:numPr>
          <w:ilvl w:val="0"/>
          <w:numId w:val="45"/>
        </w:numPr>
        <w:spacing w:afterLines="0" w:after="0" w:line="240" w:lineRule="auto"/>
        <w:jc w:val="left"/>
        <w:rPr>
          <w:szCs w:val="20"/>
          <w:lang w:val="en-US"/>
        </w:rPr>
      </w:pPr>
      <w:r w:rsidRPr="00782E8C">
        <w:rPr>
          <w:rFonts w:hint="eastAsia"/>
          <w:szCs w:val="20"/>
          <w:lang w:val="en-US"/>
        </w:rPr>
        <w:t>FFS: n</w:t>
      </w:r>
      <w:r w:rsidRPr="00782E8C">
        <w:rPr>
          <w:szCs w:val="20"/>
          <w:lang w:val="en-US"/>
        </w:rPr>
        <w:t xml:space="preserve">etworks is allowed to transmit </w:t>
      </w:r>
      <w:r w:rsidRPr="00782E8C">
        <w:rPr>
          <w:rFonts w:hint="eastAsia"/>
          <w:szCs w:val="20"/>
          <w:lang w:val="en-US"/>
        </w:rPr>
        <w:t>SS burst set</w:t>
      </w:r>
      <w:r w:rsidRPr="00782E8C">
        <w:rPr>
          <w:szCs w:val="20"/>
          <w:lang w:val="en-US"/>
        </w:rPr>
        <w:t xml:space="preserve"> at least at the defined periodicities</w:t>
      </w:r>
    </w:p>
    <w:p w14:paraId="7457F67C" w14:textId="77777777" w:rsidR="001624C3" w:rsidRPr="00782E8C" w:rsidRDefault="001624C3" w:rsidP="001624C3">
      <w:pPr>
        <w:widowControl/>
        <w:numPr>
          <w:ilvl w:val="0"/>
          <w:numId w:val="45"/>
        </w:numPr>
        <w:spacing w:afterLines="0" w:after="0" w:line="240" w:lineRule="auto"/>
        <w:jc w:val="left"/>
        <w:rPr>
          <w:szCs w:val="20"/>
          <w:lang w:val="en-US"/>
        </w:rPr>
      </w:pPr>
      <w:r w:rsidRPr="00782E8C">
        <w:rPr>
          <w:rFonts w:hint="eastAsia"/>
          <w:szCs w:val="20"/>
          <w:lang w:val="en-US"/>
        </w:rPr>
        <w:t xml:space="preserve">FFS: </w:t>
      </w:r>
      <w:r w:rsidRPr="00782E8C">
        <w:rPr>
          <w:szCs w:val="20"/>
          <w:lang w:val="en-US"/>
        </w:rPr>
        <w:t xml:space="preserve">UE is </w:t>
      </w:r>
      <w:r w:rsidRPr="00782E8C">
        <w:rPr>
          <w:rFonts w:hint="eastAsia"/>
          <w:szCs w:val="20"/>
          <w:lang w:val="en-US"/>
        </w:rPr>
        <w:t>allowed or informed</w:t>
      </w:r>
      <w:r w:rsidRPr="00782E8C">
        <w:rPr>
          <w:szCs w:val="20"/>
          <w:lang w:val="en-US"/>
        </w:rPr>
        <w:t xml:space="preserve"> to adapt acquisition procedure based on </w:t>
      </w:r>
      <w:r w:rsidRPr="00782E8C">
        <w:rPr>
          <w:rFonts w:hint="eastAsia"/>
          <w:szCs w:val="20"/>
          <w:lang w:val="en-US"/>
        </w:rPr>
        <w:t>periodicities of SS burst set</w:t>
      </w:r>
    </w:p>
    <w:p w14:paraId="6D97EC94" w14:textId="77777777" w:rsidR="001624C3" w:rsidRPr="00782E8C" w:rsidRDefault="001624C3" w:rsidP="001624C3">
      <w:pPr>
        <w:widowControl/>
        <w:numPr>
          <w:ilvl w:val="0"/>
          <w:numId w:val="45"/>
        </w:numPr>
        <w:spacing w:afterLines="0" w:after="0" w:line="240" w:lineRule="auto"/>
        <w:jc w:val="left"/>
        <w:rPr>
          <w:szCs w:val="20"/>
          <w:lang w:val="en-US"/>
        </w:rPr>
      </w:pPr>
      <w:r w:rsidRPr="00782E8C">
        <w:rPr>
          <w:rFonts w:hint="eastAsia"/>
          <w:szCs w:val="20"/>
          <w:lang w:val="en-US"/>
        </w:rPr>
        <w:lastRenderedPageBreak/>
        <w:t xml:space="preserve">FFS: For example, if multiple periodicities of SS burst set are defined for initial </w:t>
      </w:r>
      <w:r w:rsidRPr="00782E8C">
        <w:rPr>
          <w:szCs w:val="20"/>
          <w:lang w:val="en-US"/>
        </w:rPr>
        <w:t>blind acquisition</w:t>
      </w:r>
      <w:r w:rsidRPr="00782E8C">
        <w:rPr>
          <w:rFonts w:hint="eastAsia"/>
          <w:szCs w:val="20"/>
          <w:lang w:val="en-US"/>
        </w:rPr>
        <w:t>, UE</w:t>
      </w:r>
      <w:r w:rsidRPr="00782E8C">
        <w:rPr>
          <w:szCs w:val="20"/>
          <w:lang w:val="en-US"/>
        </w:rPr>
        <w:t xml:space="preserve"> assumes </w:t>
      </w:r>
      <w:r w:rsidRPr="00782E8C">
        <w:rPr>
          <w:bCs/>
          <w:szCs w:val="20"/>
          <w:lang w:val="en-US"/>
        </w:rPr>
        <w:t xml:space="preserve">X </w:t>
      </w:r>
      <w:proofErr w:type="spellStart"/>
      <w:r w:rsidRPr="00782E8C">
        <w:rPr>
          <w:bCs/>
          <w:szCs w:val="20"/>
          <w:lang w:val="en-US"/>
        </w:rPr>
        <w:t>ms</w:t>
      </w:r>
      <w:proofErr w:type="spellEnd"/>
      <w:r w:rsidRPr="00782E8C">
        <w:rPr>
          <w:bCs/>
          <w:szCs w:val="20"/>
          <w:lang w:val="en-US"/>
        </w:rPr>
        <w:t xml:space="preserve"> </w:t>
      </w:r>
      <w:r w:rsidRPr="00782E8C">
        <w:rPr>
          <w:rFonts w:hint="eastAsia"/>
          <w:bCs/>
          <w:szCs w:val="20"/>
          <w:lang w:val="en-US"/>
        </w:rPr>
        <w:t xml:space="preserve">of an NR carrier as periodicity of SS burst set </w:t>
      </w:r>
      <w:r w:rsidRPr="00782E8C">
        <w:rPr>
          <w:szCs w:val="20"/>
          <w:lang w:val="en-US"/>
        </w:rPr>
        <w:t xml:space="preserve">for dwell time on a </w:t>
      </w:r>
      <w:proofErr w:type="spellStart"/>
      <w:r w:rsidRPr="00782E8C">
        <w:rPr>
          <w:szCs w:val="20"/>
          <w:lang w:val="en-US"/>
        </w:rPr>
        <w:t>freq</w:t>
      </w:r>
      <w:proofErr w:type="spellEnd"/>
    </w:p>
    <w:p w14:paraId="0FEFEA74" w14:textId="0B1FA437" w:rsidR="00296A31" w:rsidRDefault="00296A31" w:rsidP="00CF23BD">
      <w:pPr>
        <w:pStyle w:val="aa"/>
        <w:spacing w:beforeLines="50" w:before="180"/>
        <w:ind w:firstLineChars="0" w:firstLine="0"/>
        <w:rPr>
          <w:lang w:val="en-US"/>
        </w:rPr>
      </w:pPr>
      <w:r>
        <w:rPr>
          <w:lang w:val="en-US"/>
        </w:rPr>
        <w:t>I</w:t>
      </w:r>
      <w:r>
        <w:rPr>
          <w:rFonts w:hint="eastAsia"/>
          <w:lang w:val="en-US"/>
        </w:rPr>
        <w:t>n addition, the following working assumption was made.</w:t>
      </w:r>
    </w:p>
    <w:p w14:paraId="125137E1" w14:textId="77777777" w:rsidR="00296A31" w:rsidRDefault="00296A31" w:rsidP="00296A31">
      <w:pPr>
        <w:rPr>
          <w:lang w:val="en-US"/>
        </w:rPr>
      </w:pPr>
      <w:r w:rsidRPr="00483796">
        <w:rPr>
          <w:rFonts w:hint="eastAsia"/>
          <w:b/>
          <w:highlight w:val="darkYellow"/>
          <w:u w:val="single"/>
          <w:lang w:val="en-US"/>
        </w:rPr>
        <w:t>Working assumption:</w:t>
      </w:r>
    </w:p>
    <w:p w14:paraId="50D965C4" w14:textId="77777777" w:rsidR="00296A31" w:rsidRPr="003F0EDA" w:rsidRDefault="00296A31" w:rsidP="00296A31">
      <w:pPr>
        <w:widowControl/>
        <w:numPr>
          <w:ilvl w:val="0"/>
          <w:numId w:val="51"/>
        </w:numPr>
        <w:spacing w:afterLines="0" w:after="0" w:line="240" w:lineRule="auto"/>
        <w:jc w:val="left"/>
        <w:rPr>
          <w:lang w:val="en-US"/>
        </w:rPr>
      </w:pPr>
      <w:r w:rsidRPr="003F0EDA">
        <w:rPr>
          <w:lang w:val="en-US"/>
        </w:rPr>
        <w:t xml:space="preserve">Wider transmission bandwidth </w:t>
      </w:r>
      <w:r>
        <w:rPr>
          <w:lang w:val="en-US"/>
        </w:rPr>
        <w:t>for NR-PSS/SSS</w:t>
      </w:r>
      <w:r>
        <w:rPr>
          <w:rFonts w:hint="eastAsia"/>
          <w:lang w:val="en-US"/>
        </w:rPr>
        <w:t xml:space="preserve"> and/or </w:t>
      </w:r>
      <w:r w:rsidRPr="003F0EDA">
        <w:rPr>
          <w:lang w:val="en-US"/>
        </w:rPr>
        <w:t xml:space="preserve">PBCH </w:t>
      </w:r>
      <w:r>
        <w:rPr>
          <w:lang w:val="en-US"/>
        </w:rPr>
        <w:t>than that for LTE-PSS/SSS</w:t>
      </w:r>
      <w:r>
        <w:rPr>
          <w:rFonts w:hint="eastAsia"/>
          <w:lang w:val="en-US"/>
        </w:rPr>
        <w:t>/</w:t>
      </w:r>
      <w:r w:rsidRPr="003F0EDA">
        <w:rPr>
          <w:lang w:val="en-US"/>
        </w:rPr>
        <w:t xml:space="preserve">PBCH is supported at least for a subcarrier </w:t>
      </w:r>
      <w:r>
        <w:rPr>
          <w:lang w:val="en-US"/>
        </w:rPr>
        <w:t xml:space="preserve">spacing </w:t>
      </w:r>
      <w:r w:rsidRPr="003F0EDA">
        <w:rPr>
          <w:lang w:val="en-US"/>
        </w:rPr>
        <w:t>larger than 15kHz</w:t>
      </w:r>
    </w:p>
    <w:p w14:paraId="3F21DE6E" w14:textId="77777777" w:rsidR="00296A31" w:rsidRPr="00BD4494" w:rsidRDefault="00296A31" w:rsidP="00296A31">
      <w:pPr>
        <w:widowControl/>
        <w:numPr>
          <w:ilvl w:val="1"/>
          <w:numId w:val="51"/>
        </w:numPr>
        <w:spacing w:afterLines="0" w:after="0" w:line="240" w:lineRule="auto"/>
        <w:jc w:val="left"/>
        <w:rPr>
          <w:lang w:val="en-US"/>
        </w:rPr>
      </w:pPr>
      <w:r w:rsidRPr="003F0EDA">
        <w:rPr>
          <w:lang w:val="en-US"/>
        </w:rPr>
        <w:t>Below 6 GHz, transmission bandwidth containing N</w:t>
      </w:r>
      <w:r>
        <w:rPr>
          <w:lang w:val="en-US"/>
        </w:rPr>
        <w:t>R-PSS/SSS</w:t>
      </w:r>
      <w:r>
        <w:rPr>
          <w:rFonts w:hint="eastAsia"/>
          <w:lang w:val="en-US"/>
        </w:rPr>
        <w:t>/</w:t>
      </w:r>
      <w:r w:rsidRPr="003F0EDA">
        <w:rPr>
          <w:lang w:val="en-US"/>
        </w:rPr>
        <w:t>PBCH is not more than [5</w:t>
      </w:r>
      <w:r>
        <w:rPr>
          <w:rFonts w:hint="eastAsia"/>
          <w:lang w:val="en-US"/>
        </w:rPr>
        <w:t xml:space="preserve"> or 20</w:t>
      </w:r>
      <w:r w:rsidRPr="003F0EDA">
        <w:rPr>
          <w:lang w:val="en-US"/>
        </w:rPr>
        <w:t>] MHz</w:t>
      </w:r>
    </w:p>
    <w:p w14:paraId="6064B3C3" w14:textId="251EA4C6" w:rsidR="00296A31" w:rsidRPr="00CF23BD" w:rsidRDefault="00296A31" w:rsidP="00CF23BD">
      <w:pPr>
        <w:widowControl/>
        <w:numPr>
          <w:ilvl w:val="1"/>
          <w:numId w:val="51"/>
        </w:numPr>
        <w:spacing w:afterLines="0" w:after="0" w:line="240" w:lineRule="auto"/>
        <w:jc w:val="left"/>
        <w:rPr>
          <w:lang w:val="en-US"/>
        </w:rPr>
      </w:pPr>
      <w:r w:rsidRPr="003F0EDA">
        <w:rPr>
          <w:lang w:val="en-US"/>
        </w:rPr>
        <w:t>Below 40 GHz, transmission bandwidth containing NR-PSS/SSS/PBCH is not more than [40</w:t>
      </w:r>
      <w:r>
        <w:rPr>
          <w:rFonts w:hint="eastAsia"/>
          <w:lang w:val="en-US"/>
        </w:rPr>
        <w:t xml:space="preserve"> or 80</w:t>
      </w:r>
      <w:r w:rsidRPr="003F0EDA">
        <w:rPr>
          <w:lang w:val="en-US"/>
        </w:rPr>
        <w:t>] MHz</w:t>
      </w:r>
    </w:p>
    <w:p w14:paraId="3C64BC24" w14:textId="7B9E3EA0" w:rsidR="005C2EDC" w:rsidRPr="00007FFB" w:rsidRDefault="005C2EDC" w:rsidP="00B27100">
      <w:pPr>
        <w:pStyle w:val="aa"/>
        <w:spacing w:beforeLines="50" w:before="180"/>
      </w:pPr>
      <w:r>
        <w:rPr>
          <w:rFonts w:hint="eastAsia"/>
        </w:rPr>
        <w:t xml:space="preserve">In this contribution, we discuss the </w:t>
      </w:r>
      <w:r w:rsidR="00B27100">
        <w:rPr>
          <w:rFonts w:hint="eastAsia"/>
        </w:rPr>
        <w:t xml:space="preserve">design </w:t>
      </w:r>
      <w:r>
        <w:rPr>
          <w:rFonts w:hint="eastAsia"/>
        </w:rPr>
        <w:t xml:space="preserve">of downlink synchronization </w:t>
      </w:r>
      <w:r w:rsidR="00B27100">
        <w:rPr>
          <w:rFonts w:hint="eastAsia"/>
        </w:rPr>
        <w:t>signal</w:t>
      </w:r>
      <w:r w:rsidR="006857E7">
        <w:rPr>
          <w:rFonts w:hint="eastAsia"/>
        </w:rPr>
        <w:t xml:space="preserve"> (SS)</w:t>
      </w:r>
      <w:r w:rsidR="00B27100">
        <w:rPr>
          <w:rFonts w:hint="eastAsia"/>
        </w:rPr>
        <w:t xml:space="preserve"> </w:t>
      </w:r>
      <w:r w:rsidR="00591C07">
        <w:t>except</w:t>
      </w:r>
      <w:r w:rsidR="00591C07">
        <w:rPr>
          <w:rFonts w:hint="eastAsia"/>
        </w:rPr>
        <w:t xml:space="preserve"> for </w:t>
      </w:r>
      <w:r w:rsidR="00352F08">
        <w:rPr>
          <w:rFonts w:hint="eastAsia"/>
        </w:rPr>
        <w:t>t</w:t>
      </w:r>
      <w:r w:rsidR="00591C07">
        <w:rPr>
          <w:rFonts w:hint="eastAsia"/>
        </w:rPr>
        <w:t>he aspect of subcarrier spacing</w:t>
      </w:r>
      <w:r>
        <w:rPr>
          <w:rFonts w:hint="eastAsia"/>
        </w:rPr>
        <w:t>.</w:t>
      </w:r>
      <w:r w:rsidR="00591C07">
        <w:rPr>
          <w:rFonts w:hint="eastAsia"/>
        </w:rPr>
        <w:t xml:space="preserve"> </w:t>
      </w:r>
      <w:r w:rsidR="00626210">
        <w:rPr>
          <w:rFonts w:hint="eastAsia"/>
        </w:rPr>
        <w:t>Our view</w:t>
      </w:r>
      <w:r w:rsidR="007B7BE0">
        <w:rPr>
          <w:rFonts w:hint="eastAsia"/>
        </w:rPr>
        <w:t>s</w:t>
      </w:r>
      <w:r w:rsidR="00626210">
        <w:rPr>
          <w:rFonts w:hint="eastAsia"/>
        </w:rPr>
        <w:t xml:space="preserve"> for</w:t>
      </w:r>
      <w:r w:rsidR="00591C07">
        <w:rPr>
          <w:rFonts w:hint="eastAsia"/>
        </w:rPr>
        <w:t xml:space="preserve"> subcarrier spacing </w:t>
      </w:r>
      <w:r w:rsidR="007B7BE0">
        <w:rPr>
          <w:rFonts w:hint="eastAsia"/>
        </w:rPr>
        <w:t xml:space="preserve">are </w:t>
      </w:r>
      <w:r w:rsidR="007B7BE0">
        <w:t>provide</w:t>
      </w:r>
      <w:r w:rsidR="007B7BE0">
        <w:rPr>
          <w:rFonts w:hint="eastAsia"/>
        </w:rPr>
        <w:t xml:space="preserve">d </w:t>
      </w:r>
      <w:r w:rsidR="00591C07">
        <w:rPr>
          <w:rFonts w:hint="eastAsia"/>
        </w:rPr>
        <w:t xml:space="preserve">in </w:t>
      </w:r>
      <w:r w:rsidR="009E63FB">
        <w:fldChar w:fldCharType="begin"/>
      </w:r>
      <w:r w:rsidR="009E63FB">
        <w:instrText xml:space="preserve"> </w:instrText>
      </w:r>
      <w:r w:rsidR="009E63FB">
        <w:rPr>
          <w:rFonts w:hint="eastAsia"/>
        </w:rPr>
        <w:instrText>REF _Ref466021280 \r \h</w:instrText>
      </w:r>
      <w:r w:rsidR="009E63FB">
        <w:instrText xml:space="preserve"> </w:instrText>
      </w:r>
      <w:r w:rsidR="009E63FB">
        <w:fldChar w:fldCharType="separate"/>
      </w:r>
      <w:r w:rsidR="007353FB">
        <w:t>[2]</w:t>
      </w:r>
      <w:r w:rsidR="009E63FB">
        <w:fldChar w:fldCharType="end"/>
      </w:r>
      <w:r w:rsidR="00591C07">
        <w:rPr>
          <w:rFonts w:hint="eastAsia"/>
        </w:rPr>
        <w:t>.</w:t>
      </w:r>
    </w:p>
    <w:p w14:paraId="7DDC992D" w14:textId="77777777" w:rsidR="005C2EDC" w:rsidRPr="006E0F75" w:rsidRDefault="005C2EDC" w:rsidP="005C2EDC">
      <w:pPr>
        <w:pStyle w:val="aa"/>
        <w:spacing w:beforeLines="50" w:before="180"/>
      </w:pPr>
    </w:p>
    <w:p w14:paraId="3A4F2251" w14:textId="5B7E4BEF" w:rsidR="003F44FC" w:rsidRPr="003F44FC" w:rsidRDefault="00E15F13" w:rsidP="003F44FC">
      <w:pPr>
        <w:pStyle w:val="10"/>
        <w:numPr>
          <w:ilvl w:val="0"/>
          <w:numId w:val="2"/>
        </w:numPr>
        <w:rPr>
          <w:rFonts w:eastAsia="ＭＳ 明朝"/>
          <w:lang w:eastAsia="ja-JP"/>
        </w:rPr>
      </w:pPr>
      <w:r w:rsidRPr="00376D4C">
        <w:rPr>
          <w:rFonts w:eastAsia="ＭＳ 明朝" w:hint="eastAsia"/>
          <w:lang w:eastAsia="ja-JP"/>
        </w:rPr>
        <w:t>Discussion</w:t>
      </w:r>
    </w:p>
    <w:p w14:paraId="585DECEA" w14:textId="3EEA46EB" w:rsidR="00D20C54" w:rsidRPr="00D20C54" w:rsidRDefault="00D20C54" w:rsidP="00D20C54">
      <w:pPr>
        <w:pStyle w:val="10"/>
        <w:numPr>
          <w:ilvl w:val="1"/>
          <w:numId w:val="2"/>
        </w:numPr>
        <w:rPr>
          <w:rFonts w:eastAsia="ＭＳ 明朝"/>
          <w:sz w:val="28"/>
          <w:lang w:eastAsia="ja-JP"/>
        </w:rPr>
      </w:pPr>
      <w:r>
        <w:rPr>
          <w:rFonts w:eastAsia="ＭＳ 明朝"/>
          <w:sz w:val="28"/>
          <w:lang w:eastAsia="ja-JP"/>
        </w:rPr>
        <w:t>Periodicity</w:t>
      </w:r>
    </w:p>
    <w:p w14:paraId="06FD6595" w14:textId="1C02856B" w:rsidR="00FE4130" w:rsidRDefault="004638B5" w:rsidP="00B050C8">
      <w:pPr>
        <w:ind w:firstLineChars="100" w:firstLine="210"/>
        <w:rPr>
          <w:szCs w:val="20"/>
          <w:lang w:val="en-US"/>
        </w:rPr>
      </w:pPr>
      <w:r>
        <w:t>I</w:t>
      </w:r>
      <w:r>
        <w:rPr>
          <w:rFonts w:hint="eastAsia"/>
        </w:rPr>
        <w:t xml:space="preserve">n RAN1#86bis meeting </w:t>
      </w:r>
      <w:r w:rsidR="009E63FB">
        <w:fldChar w:fldCharType="begin"/>
      </w:r>
      <w:r w:rsidR="009E63FB">
        <w:instrText xml:space="preserve"> </w:instrText>
      </w:r>
      <w:r w:rsidR="009E63FB">
        <w:rPr>
          <w:rFonts w:hint="eastAsia"/>
        </w:rPr>
        <w:instrText>REF _Ref466021223 \r \h</w:instrText>
      </w:r>
      <w:r w:rsidR="009E63FB">
        <w:instrText xml:space="preserve"> </w:instrText>
      </w:r>
      <w:r w:rsidR="009E63FB">
        <w:fldChar w:fldCharType="separate"/>
      </w:r>
      <w:r w:rsidR="007353FB">
        <w:t>[1]</w:t>
      </w:r>
      <w:r w:rsidR="009E63FB">
        <w:fldChar w:fldCharType="end"/>
      </w:r>
      <w:r>
        <w:rPr>
          <w:rFonts w:hint="eastAsia"/>
        </w:rPr>
        <w:t xml:space="preserve">, it was agreed that </w:t>
      </w:r>
      <w:r w:rsidRPr="006E0F75">
        <w:rPr>
          <w:i/>
          <w:szCs w:val="20"/>
          <w:lang w:val="en-US"/>
        </w:rPr>
        <w:t xml:space="preserve">NR air interface defines </w:t>
      </w:r>
      <w:r w:rsidRPr="006E0F75">
        <w:rPr>
          <w:rFonts w:hint="eastAsia"/>
          <w:i/>
          <w:szCs w:val="20"/>
          <w:lang w:val="en-US"/>
        </w:rPr>
        <w:t>at least one</w:t>
      </w:r>
      <w:r w:rsidRPr="006E0F75">
        <w:rPr>
          <w:i/>
          <w:szCs w:val="20"/>
          <w:lang w:val="en-US"/>
        </w:rPr>
        <w:t xml:space="preserve"> </w:t>
      </w:r>
      <w:r w:rsidRPr="006E0F75">
        <w:rPr>
          <w:rFonts w:hint="eastAsia"/>
          <w:i/>
          <w:szCs w:val="20"/>
          <w:lang w:val="en-US"/>
        </w:rPr>
        <w:t>periodicity of SS burst set</w:t>
      </w:r>
      <w:r>
        <w:rPr>
          <w:rFonts w:hint="eastAsia"/>
          <w:szCs w:val="20"/>
          <w:lang w:val="en-US"/>
        </w:rPr>
        <w:t xml:space="preserve">. </w:t>
      </w:r>
      <w:r w:rsidR="004270A8">
        <w:rPr>
          <w:szCs w:val="20"/>
          <w:lang w:val="en-US"/>
        </w:rPr>
        <w:t>W</w:t>
      </w:r>
      <w:r w:rsidR="004270A8">
        <w:rPr>
          <w:rFonts w:hint="eastAsia"/>
          <w:szCs w:val="20"/>
          <w:lang w:val="en-US"/>
        </w:rPr>
        <w:t xml:space="preserve">e consider </w:t>
      </w:r>
      <w:r w:rsidR="00D02171">
        <w:rPr>
          <w:szCs w:val="20"/>
          <w:lang w:val="en-US"/>
        </w:rPr>
        <w:t xml:space="preserve">the </w:t>
      </w:r>
      <w:r w:rsidR="004270A8">
        <w:rPr>
          <w:szCs w:val="20"/>
          <w:lang w:val="en-US"/>
        </w:rPr>
        <w:t>necessity</w:t>
      </w:r>
      <w:r w:rsidR="004270A8">
        <w:rPr>
          <w:rFonts w:hint="eastAsia"/>
          <w:szCs w:val="20"/>
          <w:lang w:val="en-US"/>
        </w:rPr>
        <w:t xml:space="preserve"> for multiple </w:t>
      </w:r>
      <w:r w:rsidR="004270A8">
        <w:rPr>
          <w:szCs w:val="20"/>
          <w:lang w:val="en-US"/>
        </w:rPr>
        <w:t>periodicities</w:t>
      </w:r>
      <w:r w:rsidR="004270A8">
        <w:rPr>
          <w:rFonts w:hint="eastAsia"/>
          <w:szCs w:val="20"/>
          <w:lang w:val="en-US"/>
        </w:rPr>
        <w:t xml:space="preserve"> of SS burst set. </w:t>
      </w:r>
      <w:r w:rsidR="00BC3CF7">
        <w:rPr>
          <w:rFonts w:hint="eastAsia"/>
          <w:szCs w:val="20"/>
          <w:lang w:val="en-US"/>
        </w:rPr>
        <w:t>O</w:t>
      </w:r>
      <w:r w:rsidR="00C376F8">
        <w:rPr>
          <w:rFonts w:hint="eastAsia"/>
          <w:szCs w:val="20"/>
          <w:lang w:val="en-US"/>
        </w:rPr>
        <w:t xml:space="preserve">nly one </w:t>
      </w:r>
      <w:r w:rsidR="00BC3CF7">
        <w:rPr>
          <w:rFonts w:hint="eastAsia"/>
          <w:szCs w:val="20"/>
          <w:lang w:val="en-US"/>
        </w:rPr>
        <w:t xml:space="preserve">predefined </w:t>
      </w:r>
      <w:r w:rsidR="00C376F8">
        <w:rPr>
          <w:rFonts w:hint="eastAsia"/>
          <w:szCs w:val="20"/>
          <w:lang w:val="en-US"/>
        </w:rPr>
        <w:t>p</w:t>
      </w:r>
      <w:r w:rsidR="00BF024D">
        <w:rPr>
          <w:rFonts w:hint="eastAsia"/>
          <w:szCs w:val="20"/>
          <w:lang w:val="en-US"/>
        </w:rPr>
        <w:t>eriodicity</w:t>
      </w:r>
      <w:r w:rsidR="00C376F8">
        <w:rPr>
          <w:rFonts w:hint="eastAsia"/>
          <w:szCs w:val="20"/>
          <w:lang w:val="en-US"/>
        </w:rPr>
        <w:t xml:space="preserve"> </w:t>
      </w:r>
      <w:r w:rsidR="006E0F75">
        <w:rPr>
          <w:rFonts w:hint="eastAsia"/>
          <w:szCs w:val="20"/>
          <w:lang w:val="en-US"/>
        </w:rPr>
        <w:t xml:space="preserve">of SS burst set </w:t>
      </w:r>
      <w:r w:rsidR="00BC3CF7">
        <w:rPr>
          <w:rFonts w:hint="eastAsia"/>
          <w:szCs w:val="20"/>
          <w:lang w:val="en-US"/>
        </w:rPr>
        <w:t xml:space="preserve">could make </w:t>
      </w:r>
      <w:r w:rsidR="00C376F8">
        <w:rPr>
          <w:rFonts w:hint="eastAsia"/>
          <w:szCs w:val="20"/>
          <w:lang w:val="en-US"/>
        </w:rPr>
        <w:t>UE implementation simple</w:t>
      </w:r>
      <w:r w:rsidR="00BC3CF7">
        <w:rPr>
          <w:rFonts w:hint="eastAsia"/>
          <w:szCs w:val="20"/>
          <w:lang w:val="en-US"/>
        </w:rPr>
        <w:t xml:space="preserve">. </w:t>
      </w:r>
      <w:r w:rsidR="009A764D">
        <w:rPr>
          <w:rFonts w:hint="eastAsia"/>
          <w:szCs w:val="20"/>
          <w:lang w:val="en-US"/>
        </w:rPr>
        <w:t xml:space="preserve">On the other hand, </w:t>
      </w:r>
      <w:r w:rsidR="00D643FC">
        <w:rPr>
          <w:rFonts w:hint="eastAsia"/>
          <w:szCs w:val="20"/>
          <w:lang w:val="en-US"/>
        </w:rPr>
        <w:t xml:space="preserve">by defining </w:t>
      </w:r>
      <w:r w:rsidR="0067295D">
        <w:rPr>
          <w:rFonts w:hint="eastAsia"/>
          <w:szCs w:val="20"/>
          <w:lang w:val="en-US"/>
        </w:rPr>
        <w:t xml:space="preserve">multiple periodicities </w:t>
      </w:r>
      <w:r w:rsidR="00D643FC">
        <w:rPr>
          <w:rFonts w:hint="eastAsia"/>
          <w:szCs w:val="20"/>
          <w:lang w:val="en-US"/>
        </w:rPr>
        <w:t>of SS burst set,</w:t>
      </w:r>
      <w:r w:rsidR="00EC6D52" w:rsidRPr="00EC6D52">
        <w:rPr>
          <w:rFonts w:hint="eastAsia"/>
        </w:rPr>
        <w:t xml:space="preserve"> </w:t>
      </w:r>
      <w:r w:rsidR="00EC6D52">
        <w:rPr>
          <w:rFonts w:hint="eastAsia"/>
        </w:rPr>
        <w:t>network can configure resource</w:t>
      </w:r>
      <w:r w:rsidR="009126DA">
        <w:rPr>
          <w:rFonts w:hint="eastAsia"/>
        </w:rPr>
        <w:t>s</w:t>
      </w:r>
      <w:r w:rsidR="00EC6D52">
        <w:rPr>
          <w:rFonts w:hint="eastAsia"/>
        </w:rPr>
        <w:t xml:space="preserve"> of SS depending on traffic density, mobility, </w:t>
      </w:r>
      <w:r w:rsidR="00CF7164">
        <w:rPr>
          <w:rFonts w:hint="eastAsia"/>
        </w:rPr>
        <w:t>beam operation</w:t>
      </w:r>
      <w:r w:rsidR="00EC6D52">
        <w:rPr>
          <w:rFonts w:hint="eastAsia"/>
        </w:rPr>
        <w:t xml:space="preserve"> type, and so on</w:t>
      </w:r>
      <w:proofErr w:type="gramStart"/>
      <w:r w:rsidR="00EC6D52">
        <w:rPr>
          <w:rFonts w:hint="eastAsia"/>
        </w:rPr>
        <w:t>.</w:t>
      </w:r>
      <w:r w:rsidR="00D643FC">
        <w:rPr>
          <w:rFonts w:hint="eastAsia"/>
          <w:szCs w:val="20"/>
          <w:lang w:val="en-US"/>
        </w:rPr>
        <w:t>.</w:t>
      </w:r>
      <w:proofErr w:type="gramEnd"/>
      <w:r w:rsidR="00D643FC">
        <w:rPr>
          <w:rFonts w:hint="eastAsia"/>
          <w:szCs w:val="20"/>
          <w:lang w:val="en-US"/>
        </w:rPr>
        <w:t xml:space="preserve"> </w:t>
      </w:r>
      <w:r w:rsidR="00D643FC">
        <w:rPr>
          <w:szCs w:val="20"/>
          <w:lang w:val="en-US"/>
        </w:rPr>
        <w:t>F</w:t>
      </w:r>
      <w:r w:rsidR="00D643FC">
        <w:rPr>
          <w:rFonts w:hint="eastAsia"/>
          <w:szCs w:val="20"/>
          <w:lang w:val="en-US"/>
        </w:rPr>
        <w:t xml:space="preserve">or </w:t>
      </w:r>
      <w:r w:rsidR="00DA391B">
        <w:rPr>
          <w:rFonts w:hint="eastAsia"/>
          <w:szCs w:val="20"/>
          <w:lang w:val="en-US"/>
        </w:rPr>
        <w:t xml:space="preserve">example, quick frame sync </w:t>
      </w:r>
      <w:r w:rsidR="00DA391B">
        <w:rPr>
          <w:szCs w:val="20"/>
          <w:lang w:val="en-US"/>
        </w:rPr>
        <w:t>acquisition</w:t>
      </w:r>
      <w:r w:rsidR="00DA391B">
        <w:rPr>
          <w:rFonts w:hint="eastAsia"/>
          <w:szCs w:val="20"/>
          <w:lang w:val="en-US"/>
        </w:rPr>
        <w:t xml:space="preserve"> is required to </w:t>
      </w:r>
      <w:r w:rsidR="00DA391B">
        <w:rPr>
          <w:szCs w:val="20"/>
          <w:lang w:val="en-US"/>
        </w:rPr>
        <w:t>accommodate</w:t>
      </w:r>
      <w:r w:rsidR="00DA391B">
        <w:rPr>
          <w:rFonts w:hint="eastAsia"/>
          <w:szCs w:val="20"/>
          <w:lang w:val="en-US"/>
        </w:rPr>
        <w:t xml:space="preserve"> high speed UEs</w:t>
      </w:r>
      <w:r w:rsidR="00F72EC4">
        <w:rPr>
          <w:rFonts w:hint="eastAsia"/>
          <w:szCs w:val="20"/>
          <w:lang w:val="en-US"/>
        </w:rPr>
        <w:t xml:space="preserve">, so that SS should be transmitted </w:t>
      </w:r>
      <w:r w:rsidR="00065E87">
        <w:rPr>
          <w:rFonts w:hint="eastAsia"/>
          <w:szCs w:val="20"/>
          <w:lang w:val="en-US"/>
        </w:rPr>
        <w:t>with a</w:t>
      </w:r>
      <w:r w:rsidR="00F72EC4">
        <w:rPr>
          <w:rFonts w:hint="eastAsia"/>
          <w:szCs w:val="20"/>
          <w:lang w:val="en-US"/>
        </w:rPr>
        <w:t xml:space="preserve"> short periodicity. </w:t>
      </w:r>
      <w:r w:rsidR="00545C8A">
        <w:rPr>
          <w:szCs w:val="20"/>
          <w:lang w:val="en-US"/>
        </w:rPr>
        <w:t>In</w:t>
      </w:r>
      <w:r w:rsidR="00545C8A">
        <w:rPr>
          <w:rFonts w:hint="eastAsia"/>
          <w:szCs w:val="20"/>
          <w:lang w:val="en-US"/>
        </w:rPr>
        <w:t xml:space="preserve"> </w:t>
      </w:r>
      <w:r w:rsidR="00545C8A">
        <w:rPr>
          <w:szCs w:val="20"/>
          <w:lang w:val="en-US"/>
        </w:rPr>
        <w:t>an</w:t>
      </w:r>
      <w:r w:rsidR="00F72EC4">
        <w:rPr>
          <w:rFonts w:hint="eastAsia"/>
          <w:szCs w:val="20"/>
          <w:lang w:val="en-US"/>
        </w:rPr>
        <w:t xml:space="preserve">other example, </w:t>
      </w:r>
      <w:r w:rsidR="00D2686C">
        <w:rPr>
          <w:rFonts w:hint="eastAsia"/>
          <w:szCs w:val="20"/>
          <w:lang w:val="en-US"/>
        </w:rPr>
        <w:t xml:space="preserve">for </w:t>
      </w:r>
      <w:r w:rsidR="00545C8A">
        <w:rPr>
          <w:szCs w:val="20"/>
          <w:lang w:val="en-US"/>
        </w:rPr>
        <w:t xml:space="preserve">operation </w:t>
      </w:r>
      <w:r w:rsidR="00D2686C">
        <w:rPr>
          <w:rFonts w:hint="eastAsia"/>
          <w:szCs w:val="20"/>
          <w:lang w:val="en-US"/>
        </w:rPr>
        <w:t>above 6 GHz,</w:t>
      </w:r>
      <w:r w:rsidR="00C92420" w:rsidRPr="00C92420">
        <w:rPr>
          <w:szCs w:val="20"/>
          <w:lang w:val="en-US"/>
        </w:rPr>
        <w:t xml:space="preserve"> beam sweeping for analog or hybrid beamforming is </w:t>
      </w:r>
      <w:r w:rsidR="00D2686C">
        <w:rPr>
          <w:rFonts w:hint="eastAsia"/>
          <w:szCs w:val="20"/>
          <w:lang w:val="en-US"/>
        </w:rPr>
        <w:t xml:space="preserve">considered to be </w:t>
      </w:r>
      <w:r w:rsidR="00C92420" w:rsidRPr="00C92420">
        <w:rPr>
          <w:szCs w:val="20"/>
          <w:lang w:val="en-US"/>
        </w:rPr>
        <w:t xml:space="preserve">applied for the transmission of </w:t>
      </w:r>
      <w:r w:rsidR="00C92420">
        <w:rPr>
          <w:rFonts w:hint="eastAsia"/>
          <w:szCs w:val="20"/>
          <w:lang w:val="en-US"/>
        </w:rPr>
        <w:t>SS</w:t>
      </w:r>
      <w:r w:rsidR="00D2686C">
        <w:rPr>
          <w:rFonts w:hint="eastAsia"/>
          <w:szCs w:val="20"/>
          <w:lang w:val="en-US"/>
        </w:rPr>
        <w:t>. However,</w:t>
      </w:r>
      <w:r w:rsidR="00C92420">
        <w:rPr>
          <w:rFonts w:hint="eastAsia"/>
          <w:szCs w:val="20"/>
          <w:lang w:val="en-US"/>
        </w:rPr>
        <w:t xml:space="preserve"> </w:t>
      </w:r>
      <w:r w:rsidR="00D2686C">
        <w:rPr>
          <w:rFonts w:hint="eastAsia"/>
          <w:szCs w:val="20"/>
          <w:lang w:val="en-US"/>
        </w:rPr>
        <w:t xml:space="preserve">system overhead </w:t>
      </w:r>
      <w:r w:rsidR="00027FD0">
        <w:rPr>
          <w:rFonts w:hint="eastAsia"/>
          <w:szCs w:val="20"/>
          <w:lang w:val="en-US"/>
        </w:rPr>
        <w:t xml:space="preserve">is increased by using beam sweeping </w:t>
      </w:r>
      <w:r w:rsidR="00D2686C">
        <w:rPr>
          <w:rFonts w:hint="eastAsia"/>
          <w:szCs w:val="20"/>
          <w:lang w:val="en-US"/>
        </w:rPr>
        <w:t xml:space="preserve">since </w:t>
      </w:r>
      <w:r w:rsidR="00D2686C" w:rsidRPr="00D2686C">
        <w:rPr>
          <w:szCs w:val="20"/>
          <w:lang w:val="en-US"/>
        </w:rPr>
        <w:t>it is difficult to use remaining frequency resources which are not used for</w:t>
      </w:r>
      <w:r w:rsidR="00D2686C">
        <w:rPr>
          <w:rFonts w:hint="eastAsia"/>
          <w:szCs w:val="20"/>
          <w:lang w:val="en-US"/>
        </w:rPr>
        <w:t xml:space="preserve"> SS transmission as </w:t>
      </w:r>
      <w:r w:rsidR="00027FD0">
        <w:rPr>
          <w:rFonts w:hint="eastAsia"/>
          <w:szCs w:val="20"/>
          <w:lang w:val="en-US"/>
        </w:rPr>
        <w:t xml:space="preserve">UE </w:t>
      </w:r>
      <w:r w:rsidR="00D2686C">
        <w:rPr>
          <w:rFonts w:hint="eastAsia"/>
          <w:szCs w:val="20"/>
          <w:lang w:val="en-US"/>
        </w:rPr>
        <w:t xml:space="preserve">dedicated resource </w:t>
      </w:r>
      <w:r w:rsidR="009E63FB">
        <w:rPr>
          <w:szCs w:val="20"/>
          <w:lang w:val="en-US"/>
        </w:rPr>
        <w:fldChar w:fldCharType="begin"/>
      </w:r>
      <w:r w:rsidR="009E63FB">
        <w:rPr>
          <w:szCs w:val="20"/>
          <w:lang w:val="en-US"/>
        </w:rPr>
        <w:instrText xml:space="preserve"> </w:instrText>
      </w:r>
      <w:r w:rsidR="009E63FB">
        <w:rPr>
          <w:rFonts w:hint="eastAsia"/>
          <w:szCs w:val="20"/>
          <w:lang w:val="en-US"/>
        </w:rPr>
        <w:instrText>REF _Ref466021293 \r \h</w:instrText>
      </w:r>
      <w:r w:rsidR="009E63FB">
        <w:rPr>
          <w:szCs w:val="20"/>
          <w:lang w:val="en-US"/>
        </w:rPr>
        <w:instrText xml:space="preserve"> </w:instrText>
      </w:r>
      <w:r w:rsidR="009E63FB">
        <w:rPr>
          <w:szCs w:val="20"/>
          <w:lang w:val="en-US"/>
        </w:rPr>
      </w:r>
      <w:r w:rsidR="009E63FB">
        <w:rPr>
          <w:szCs w:val="20"/>
          <w:lang w:val="en-US"/>
        </w:rPr>
        <w:fldChar w:fldCharType="separate"/>
      </w:r>
      <w:r w:rsidR="007353FB">
        <w:rPr>
          <w:szCs w:val="20"/>
          <w:lang w:val="en-US"/>
        </w:rPr>
        <w:t>[3]</w:t>
      </w:r>
      <w:r w:rsidR="009E63FB">
        <w:rPr>
          <w:szCs w:val="20"/>
          <w:lang w:val="en-US"/>
        </w:rPr>
        <w:fldChar w:fldCharType="end"/>
      </w:r>
      <w:r w:rsidR="00F72EC4">
        <w:rPr>
          <w:rFonts w:hint="eastAsia"/>
          <w:szCs w:val="20"/>
          <w:lang w:val="en-US"/>
        </w:rPr>
        <w:t xml:space="preserve">. </w:t>
      </w:r>
      <w:r w:rsidR="00027FD0">
        <w:rPr>
          <w:szCs w:val="20"/>
          <w:lang w:val="en-US"/>
        </w:rPr>
        <w:t>B</w:t>
      </w:r>
      <w:r w:rsidR="00027FD0">
        <w:rPr>
          <w:rFonts w:hint="eastAsia"/>
          <w:szCs w:val="20"/>
          <w:lang w:val="en-US"/>
        </w:rPr>
        <w:t>y applying l</w:t>
      </w:r>
      <w:r w:rsidR="005B1F4E">
        <w:rPr>
          <w:rFonts w:hint="eastAsia"/>
          <w:szCs w:val="20"/>
          <w:lang w:val="en-US"/>
        </w:rPr>
        <w:t>ong periodicity</w:t>
      </w:r>
      <w:r w:rsidR="00027FD0">
        <w:rPr>
          <w:rFonts w:hint="eastAsia"/>
          <w:szCs w:val="20"/>
          <w:lang w:val="en-US"/>
        </w:rPr>
        <w:t xml:space="preserve"> of SS burst set, system overhead caused by beam sweeping could be reduced. </w:t>
      </w:r>
      <w:r w:rsidR="00656BAB">
        <w:rPr>
          <w:rFonts w:hint="eastAsia"/>
          <w:szCs w:val="20"/>
          <w:lang w:val="en-US"/>
        </w:rPr>
        <w:t xml:space="preserve">Therefore, </w:t>
      </w:r>
      <w:r w:rsidR="002F3815">
        <w:rPr>
          <w:rFonts w:hint="eastAsia"/>
          <w:szCs w:val="20"/>
          <w:lang w:val="en-US"/>
        </w:rPr>
        <w:t xml:space="preserve">defining </w:t>
      </w:r>
      <w:r w:rsidR="00656BAB">
        <w:rPr>
          <w:rFonts w:hint="eastAsia"/>
          <w:szCs w:val="20"/>
          <w:lang w:val="en-US"/>
        </w:rPr>
        <w:t xml:space="preserve">multiple periodicities </w:t>
      </w:r>
      <w:r w:rsidR="002F3815">
        <w:rPr>
          <w:rFonts w:hint="eastAsia"/>
          <w:szCs w:val="20"/>
          <w:lang w:val="en-US"/>
        </w:rPr>
        <w:t>of SS burst set is beneficial</w:t>
      </w:r>
      <w:r w:rsidR="00656BAB">
        <w:rPr>
          <w:rFonts w:hint="eastAsia"/>
          <w:szCs w:val="20"/>
          <w:lang w:val="en-US"/>
        </w:rPr>
        <w:t>.</w:t>
      </w:r>
    </w:p>
    <w:p w14:paraId="4033B793" w14:textId="438560F7" w:rsidR="00842F7E" w:rsidRDefault="00FE4130" w:rsidP="00FE4130">
      <w:pPr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Considering</w:t>
      </w:r>
      <w:r>
        <w:rPr>
          <w:rFonts w:hint="eastAsia"/>
          <w:szCs w:val="20"/>
          <w:lang w:val="en-US"/>
        </w:rPr>
        <w:t xml:space="preserve"> initial access latency and UE power </w:t>
      </w:r>
      <w:r>
        <w:rPr>
          <w:szCs w:val="20"/>
          <w:lang w:val="en-US"/>
        </w:rPr>
        <w:t>consumption</w:t>
      </w:r>
      <w:r>
        <w:rPr>
          <w:rFonts w:hint="eastAsia"/>
          <w:szCs w:val="20"/>
          <w:lang w:val="en-US"/>
        </w:rPr>
        <w:t xml:space="preserve">, short </w:t>
      </w:r>
      <w:r>
        <w:rPr>
          <w:szCs w:val="20"/>
          <w:lang w:val="en-US"/>
        </w:rPr>
        <w:t>periodicity</w:t>
      </w:r>
      <w:r>
        <w:rPr>
          <w:rFonts w:hint="eastAsia"/>
          <w:szCs w:val="20"/>
          <w:lang w:val="en-US"/>
        </w:rPr>
        <w:t xml:space="preserve"> is suitable in case of initial access. </w:t>
      </w:r>
      <w:r>
        <w:rPr>
          <w:szCs w:val="20"/>
          <w:lang w:val="en-US"/>
        </w:rPr>
        <w:t>O</w:t>
      </w:r>
      <w:r>
        <w:rPr>
          <w:rFonts w:hint="eastAsia"/>
          <w:szCs w:val="20"/>
          <w:lang w:val="en-US"/>
        </w:rPr>
        <w:t xml:space="preserve">n the other hand, as mentioned in </w:t>
      </w:r>
      <w:r w:rsidR="009E63FB">
        <w:rPr>
          <w:szCs w:val="20"/>
          <w:lang w:val="en-US"/>
        </w:rPr>
        <w:fldChar w:fldCharType="begin"/>
      </w:r>
      <w:r w:rsidR="009E63FB">
        <w:rPr>
          <w:szCs w:val="20"/>
          <w:lang w:val="en-US"/>
        </w:rPr>
        <w:instrText xml:space="preserve"> </w:instrText>
      </w:r>
      <w:r w:rsidR="009E63FB">
        <w:rPr>
          <w:rFonts w:hint="eastAsia"/>
          <w:szCs w:val="20"/>
          <w:lang w:val="en-US"/>
        </w:rPr>
        <w:instrText>REF _Ref466021307 \r \h</w:instrText>
      </w:r>
      <w:r w:rsidR="009E63FB">
        <w:rPr>
          <w:szCs w:val="20"/>
          <w:lang w:val="en-US"/>
        </w:rPr>
        <w:instrText xml:space="preserve"> </w:instrText>
      </w:r>
      <w:r w:rsidR="009E63FB">
        <w:rPr>
          <w:szCs w:val="20"/>
          <w:lang w:val="en-US"/>
        </w:rPr>
      </w:r>
      <w:r w:rsidR="009E63FB">
        <w:rPr>
          <w:szCs w:val="20"/>
          <w:lang w:val="en-US"/>
        </w:rPr>
        <w:fldChar w:fldCharType="separate"/>
      </w:r>
      <w:r w:rsidR="007353FB">
        <w:rPr>
          <w:szCs w:val="20"/>
          <w:lang w:val="en-US"/>
        </w:rPr>
        <w:t>[4]</w:t>
      </w:r>
      <w:r w:rsidR="009E63FB">
        <w:rPr>
          <w:szCs w:val="20"/>
          <w:lang w:val="en-US"/>
        </w:rPr>
        <w:fldChar w:fldCharType="end"/>
      </w:r>
      <w:r>
        <w:rPr>
          <w:rFonts w:hint="eastAsia"/>
          <w:szCs w:val="20"/>
          <w:lang w:val="en-US"/>
        </w:rPr>
        <w:t xml:space="preserve">, </w:t>
      </w:r>
      <w:r w:rsidR="008077A3">
        <w:rPr>
          <w:rFonts w:hint="eastAsia"/>
          <w:szCs w:val="20"/>
          <w:lang w:val="en-US"/>
        </w:rPr>
        <w:t xml:space="preserve">since </w:t>
      </w:r>
      <w:r w:rsidR="008A6672">
        <w:rPr>
          <w:rFonts w:hint="eastAsia"/>
          <w:szCs w:val="20"/>
          <w:lang w:val="en-US"/>
        </w:rPr>
        <w:t xml:space="preserve">network could provide assistance information on </w:t>
      </w:r>
      <w:r w:rsidR="008077A3">
        <w:rPr>
          <w:rFonts w:hint="eastAsia"/>
          <w:szCs w:val="20"/>
          <w:lang w:val="en-US"/>
        </w:rPr>
        <w:t xml:space="preserve">frequency and timing, </w:t>
      </w:r>
      <w:r w:rsidR="008A6672">
        <w:rPr>
          <w:rFonts w:hint="eastAsia"/>
          <w:szCs w:val="20"/>
          <w:lang w:val="en-US"/>
        </w:rPr>
        <w:t xml:space="preserve">UE can search </w:t>
      </w:r>
      <w:r w:rsidR="008077A3">
        <w:rPr>
          <w:rFonts w:hint="eastAsia"/>
          <w:szCs w:val="20"/>
          <w:lang w:val="en-US"/>
        </w:rPr>
        <w:t>SS with long periodicity</w:t>
      </w:r>
      <w:r w:rsidR="008A6672">
        <w:rPr>
          <w:rFonts w:hint="eastAsia"/>
          <w:szCs w:val="20"/>
          <w:lang w:val="en-US"/>
        </w:rPr>
        <w:t xml:space="preserve"> and maintain low power consumption </w:t>
      </w:r>
      <w:r w:rsidR="008077A3">
        <w:rPr>
          <w:rFonts w:hint="eastAsia"/>
          <w:szCs w:val="20"/>
          <w:lang w:val="en-US"/>
        </w:rPr>
        <w:t xml:space="preserve">in case of </w:t>
      </w:r>
      <w:r>
        <w:rPr>
          <w:rFonts w:hint="eastAsia"/>
          <w:szCs w:val="20"/>
          <w:lang w:val="en-US"/>
        </w:rPr>
        <w:t>neighbor cell search</w:t>
      </w:r>
      <w:r w:rsidR="008A6672">
        <w:rPr>
          <w:rFonts w:hint="eastAsia"/>
          <w:szCs w:val="20"/>
          <w:lang w:val="en-US"/>
        </w:rPr>
        <w:t>.</w:t>
      </w:r>
    </w:p>
    <w:p w14:paraId="29CD1286" w14:textId="6EE5A956" w:rsidR="00C505F1" w:rsidRDefault="008A6672" w:rsidP="003C6750">
      <w:pPr>
        <w:ind w:firstLineChars="100" w:firstLine="210"/>
        <w:rPr>
          <w:szCs w:val="20"/>
          <w:lang w:val="en-US"/>
        </w:rPr>
      </w:pPr>
      <w:r>
        <w:rPr>
          <w:szCs w:val="20"/>
          <w:lang w:val="en-US"/>
        </w:rPr>
        <w:t>M</w:t>
      </w:r>
      <w:r>
        <w:rPr>
          <w:rFonts w:hint="eastAsia"/>
          <w:szCs w:val="20"/>
          <w:lang w:val="en-US"/>
        </w:rPr>
        <w:t xml:space="preserve">oreover, </w:t>
      </w:r>
      <w:r w:rsidR="00E42810">
        <w:rPr>
          <w:rFonts w:hint="eastAsia"/>
          <w:szCs w:val="20"/>
          <w:lang w:val="en-US"/>
        </w:rPr>
        <w:t xml:space="preserve">in </w:t>
      </w:r>
      <w:r w:rsidR="00E42810">
        <w:rPr>
          <w:szCs w:val="20"/>
          <w:lang w:val="en-US"/>
        </w:rPr>
        <w:t>addition</w:t>
      </w:r>
      <w:r w:rsidR="00E42810">
        <w:rPr>
          <w:rFonts w:hint="eastAsia"/>
          <w:szCs w:val="20"/>
          <w:lang w:val="en-US"/>
        </w:rPr>
        <w:t xml:space="preserve"> to </w:t>
      </w:r>
      <w:r w:rsidR="006F1DE7">
        <w:rPr>
          <w:rFonts w:hint="eastAsia"/>
          <w:szCs w:val="20"/>
          <w:lang w:val="en-US"/>
        </w:rPr>
        <w:t>periodic transmission of SS burst set</w:t>
      </w:r>
      <w:r w:rsidR="00E42810">
        <w:rPr>
          <w:rFonts w:hint="eastAsia"/>
          <w:szCs w:val="20"/>
          <w:lang w:val="en-US"/>
        </w:rPr>
        <w:t xml:space="preserve">, opportunistic transmission of SS burst set should be studied in order to realize more efficient </w:t>
      </w:r>
      <w:r w:rsidR="00C505F1">
        <w:rPr>
          <w:rFonts w:hint="eastAsia"/>
          <w:szCs w:val="20"/>
          <w:lang w:val="en-US"/>
        </w:rPr>
        <w:t xml:space="preserve">on/off </w:t>
      </w:r>
      <w:r w:rsidR="006F1DE7">
        <w:rPr>
          <w:rFonts w:hint="eastAsia"/>
          <w:szCs w:val="20"/>
          <w:lang w:val="en-US"/>
        </w:rPr>
        <w:t>mechanism</w:t>
      </w:r>
      <w:r w:rsidR="00E42810">
        <w:rPr>
          <w:rFonts w:hint="eastAsia"/>
          <w:szCs w:val="20"/>
          <w:lang w:val="en-US"/>
        </w:rPr>
        <w:t xml:space="preserve">. </w:t>
      </w:r>
      <w:r w:rsidR="00DE2DCC">
        <w:rPr>
          <w:szCs w:val="20"/>
          <w:lang w:val="en-US"/>
        </w:rPr>
        <w:t>O</w:t>
      </w:r>
      <w:r w:rsidR="00DE2DCC">
        <w:rPr>
          <w:rFonts w:hint="eastAsia"/>
          <w:szCs w:val="20"/>
          <w:lang w:val="en-US"/>
        </w:rPr>
        <w:t>ne example of opportunistic t</w:t>
      </w:r>
      <w:r w:rsidR="003C6750">
        <w:rPr>
          <w:rFonts w:hint="eastAsia"/>
          <w:szCs w:val="20"/>
          <w:lang w:val="en-US"/>
        </w:rPr>
        <w:t xml:space="preserve">ransmission </w:t>
      </w:r>
      <w:r w:rsidR="00E42810">
        <w:rPr>
          <w:rFonts w:hint="eastAsia"/>
          <w:szCs w:val="20"/>
          <w:lang w:val="en-US"/>
        </w:rPr>
        <w:t>is</w:t>
      </w:r>
      <w:r w:rsidR="00DE2DCC">
        <w:rPr>
          <w:rFonts w:hint="eastAsia"/>
          <w:szCs w:val="20"/>
          <w:lang w:val="en-US"/>
        </w:rPr>
        <w:t xml:space="preserve"> uplink triggered synchronization signal transmission </w:t>
      </w:r>
      <w:r w:rsidR="009E63FB">
        <w:rPr>
          <w:szCs w:val="20"/>
          <w:lang w:val="en-US"/>
        </w:rPr>
        <w:fldChar w:fldCharType="begin"/>
      </w:r>
      <w:r w:rsidR="009E63FB">
        <w:rPr>
          <w:szCs w:val="20"/>
          <w:lang w:val="en-US"/>
        </w:rPr>
        <w:instrText xml:space="preserve"> </w:instrText>
      </w:r>
      <w:r w:rsidR="009E63FB">
        <w:rPr>
          <w:rFonts w:hint="eastAsia"/>
          <w:szCs w:val="20"/>
          <w:lang w:val="en-US"/>
        </w:rPr>
        <w:instrText>REF _Ref466021322 \r \h</w:instrText>
      </w:r>
      <w:r w:rsidR="009E63FB">
        <w:rPr>
          <w:szCs w:val="20"/>
          <w:lang w:val="en-US"/>
        </w:rPr>
        <w:instrText xml:space="preserve"> </w:instrText>
      </w:r>
      <w:r w:rsidR="009E63FB">
        <w:rPr>
          <w:szCs w:val="20"/>
          <w:lang w:val="en-US"/>
        </w:rPr>
      </w:r>
      <w:r w:rsidR="009E63FB">
        <w:rPr>
          <w:szCs w:val="20"/>
          <w:lang w:val="en-US"/>
        </w:rPr>
        <w:fldChar w:fldCharType="separate"/>
      </w:r>
      <w:r w:rsidR="007353FB">
        <w:rPr>
          <w:szCs w:val="20"/>
          <w:lang w:val="en-US"/>
        </w:rPr>
        <w:t>[5]</w:t>
      </w:r>
      <w:r w:rsidR="009E63FB">
        <w:rPr>
          <w:szCs w:val="20"/>
          <w:lang w:val="en-US"/>
        </w:rPr>
        <w:fldChar w:fldCharType="end"/>
      </w:r>
      <w:r w:rsidR="002F3815">
        <w:rPr>
          <w:rFonts w:hint="eastAsia"/>
          <w:szCs w:val="20"/>
          <w:lang w:val="en-US"/>
        </w:rPr>
        <w:t>.</w:t>
      </w:r>
      <w:r w:rsidR="00595426">
        <w:rPr>
          <w:rFonts w:hint="eastAsia"/>
          <w:szCs w:val="20"/>
          <w:lang w:val="en-US"/>
        </w:rPr>
        <w:t xml:space="preserve"> </w:t>
      </w:r>
      <w:r w:rsidR="00545C8A">
        <w:rPr>
          <w:szCs w:val="20"/>
          <w:lang w:val="en-US"/>
        </w:rPr>
        <w:t xml:space="preserve">A </w:t>
      </w:r>
      <w:r w:rsidR="00595426">
        <w:rPr>
          <w:rFonts w:hint="eastAsia"/>
          <w:lang w:val="en-US"/>
        </w:rPr>
        <w:t xml:space="preserve">TRP which </w:t>
      </w:r>
      <w:r w:rsidR="00595426">
        <w:rPr>
          <w:rFonts w:hint="eastAsia"/>
          <w:lang w:val="en-US"/>
        </w:rPr>
        <w:lastRenderedPageBreak/>
        <w:t xml:space="preserve">stops transmitting DL can start SS transmission after </w:t>
      </w:r>
      <w:r w:rsidR="00545C8A">
        <w:rPr>
          <w:lang w:val="en-US"/>
        </w:rPr>
        <w:t xml:space="preserve">detecting a high level of </w:t>
      </w:r>
      <w:r w:rsidR="00595426">
        <w:rPr>
          <w:rFonts w:hint="eastAsia"/>
          <w:lang w:val="en-US"/>
        </w:rPr>
        <w:t>uplink signal power. It can minimize downlink inter-TRP interference and TRP power consumption because SS is transmitted only when UE demands DL synchronization.</w:t>
      </w:r>
    </w:p>
    <w:p w14:paraId="4EB08732" w14:textId="1C0884AE" w:rsidR="00BF024D" w:rsidRDefault="00F95304" w:rsidP="005A4D38">
      <w:pPr>
        <w:rPr>
          <w:b/>
          <w:szCs w:val="20"/>
          <w:lang w:val="en-US"/>
        </w:rPr>
      </w:pPr>
      <w:r w:rsidRPr="00A85354">
        <w:rPr>
          <w:rFonts w:hint="eastAsia"/>
          <w:b/>
        </w:rPr>
        <w:t xml:space="preserve">Proposal </w:t>
      </w:r>
      <w:r w:rsidR="00DA602A">
        <w:rPr>
          <w:rFonts w:hint="eastAsia"/>
          <w:b/>
        </w:rPr>
        <w:t>1</w:t>
      </w:r>
      <w:r w:rsidRPr="00A85354">
        <w:rPr>
          <w:rFonts w:hint="eastAsia"/>
          <w:b/>
        </w:rPr>
        <w:t xml:space="preserve">: </w:t>
      </w:r>
      <w:r w:rsidR="00A85354" w:rsidRPr="00A85354">
        <w:rPr>
          <w:b/>
          <w:szCs w:val="20"/>
          <w:lang w:val="en-US"/>
        </w:rPr>
        <w:t xml:space="preserve">NR air interface </w:t>
      </w:r>
      <w:r w:rsidR="004624B9">
        <w:rPr>
          <w:rFonts w:hint="eastAsia"/>
          <w:b/>
          <w:szCs w:val="20"/>
          <w:lang w:val="en-US"/>
        </w:rPr>
        <w:t>should</w:t>
      </w:r>
      <w:r w:rsidR="00A85354" w:rsidRPr="00A85354">
        <w:rPr>
          <w:rFonts w:hint="eastAsia"/>
          <w:b/>
          <w:szCs w:val="20"/>
          <w:lang w:val="en-US"/>
        </w:rPr>
        <w:t xml:space="preserve"> </w:t>
      </w:r>
      <w:r w:rsidR="00A85354" w:rsidRPr="00A85354">
        <w:rPr>
          <w:b/>
          <w:szCs w:val="20"/>
          <w:lang w:val="en-US"/>
        </w:rPr>
        <w:t xml:space="preserve">define </w:t>
      </w:r>
      <w:r w:rsidR="00A85354" w:rsidRPr="00A85354">
        <w:rPr>
          <w:rFonts w:hint="eastAsia"/>
          <w:b/>
          <w:szCs w:val="20"/>
          <w:lang w:val="en-US"/>
        </w:rPr>
        <w:t>multiple</w:t>
      </w:r>
      <w:r w:rsidR="00A85354" w:rsidRPr="00A85354">
        <w:rPr>
          <w:b/>
          <w:szCs w:val="20"/>
          <w:lang w:val="en-US"/>
        </w:rPr>
        <w:t xml:space="preserve"> </w:t>
      </w:r>
      <w:r w:rsidR="00A85354" w:rsidRPr="00A85354">
        <w:rPr>
          <w:rFonts w:hint="eastAsia"/>
          <w:b/>
          <w:szCs w:val="20"/>
          <w:lang w:val="en-US"/>
        </w:rPr>
        <w:t>periodicities of SS burst set</w:t>
      </w:r>
    </w:p>
    <w:p w14:paraId="6EA02B37" w14:textId="52B4ECD0" w:rsidR="00C1785F" w:rsidRPr="00C1785F" w:rsidRDefault="00C1785F" w:rsidP="00C376F8">
      <w:pPr>
        <w:pStyle w:val="af7"/>
        <w:numPr>
          <w:ilvl w:val="0"/>
          <w:numId w:val="49"/>
        </w:numPr>
        <w:ind w:leftChars="0"/>
        <w:rPr>
          <w:b/>
        </w:rPr>
      </w:pPr>
      <w:r w:rsidRPr="00C376F8">
        <w:rPr>
          <w:b/>
          <w:szCs w:val="20"/>
          <w:lang w:val="en-US"/>
        </w:rPr>
        <w:t>UE</w:t>
      </w:r>
      <w:r>
        <w:rPr>
          <w:rFonts w:hint="eastAsia"/>
          <w:b/>
          <w:szCs w:val="20"/>
          <w:lang w:val="en-US"/>
        </w:rPr>
        <w:t xml:space="preserve"> assumes short </w:t>
      </w:r>
      <w:r>
        <w:rPr>
          <w:b/>
          <w:szCs w:val="20"/>
          <w:lang w:val="en-US"/>
        </w:rPr>
        <w:t>periodicity</w:t>
      </w:r>
      <w:r>
        <w:rPr>
          <w:rFonts w:hint="eastAsia"/>
          <w:b/>
          <w:szCs w:val="20"/>
          <w:lang w:val="en-US"/>
        </w:rPr>
        <w:t xml:space="preserve"> </w:t>
      </w:r>
      <w:r w:rsidRPr="00A85354">
        <w:rPr>
          <w:rFonts w:hint="eastAsia"/>
          <w:b/>
          <w:szCs w:val="20"/>
          <w:lang w:val="en-US"/>
        </w:rPr>
        <w:t>of SS burst set</w:t>
      </w:r>
      <w:r>
        <w:rPr>
          <w:rFonts w:hint="eastAsia"/>
          <w:b/>
          <w:szCs w:val="20"/>
          <w:lang w:val="en-US"/>
        </w:rPr>
        <w:t xml:space="preserve"> in </w:t>
      </w:r>
      <w:r w:rsidR="008077A3">
        <w:rPr>
          <w:rFonts w:hint="eastAsia"/>
          <w:b/>
          <w:szCs w:val="20"/>
          <w:lang w:val="en-US"/>
        </w:rPr>
        <w:t xml:space="preserve">the </w:t>
      </w:r>
      <w:r>
        <w:rPr>
          <w:rFonts w:hint="eastAsia"/>
          <w:b/>
          <w:szCs w:val="20"/>
          <w:lang w:val="en-US"/>
        </w:rPr>
        <w:t>case of initial access</w:t>
      </w:r>
    </w:p>
    <w:p w14:paraId="7016C739" w14:textId="01EDCD65" w:rsidR="00D643FC" w:rsidRPr="00C505F1" w:rsidRDefault="00C376F8" w:rsidP="00D643FC">
      <w:pPr>
        <w:pStyle w:val="af7"/>
        <w:numPr>
          <w:ilvl w:val="0"/>
          <w:numId w:val="49"/>
        </w:numPr>
        <w:ind w:leftChars="0"/>
        <w:rPr>
          <w:b/>
        </w:rPr>
      </w:pPr>
      <w:r w:rsidRPr="00C376F8">
        <w:rPr>
          <w:b/>
          <w:szCs w:val="20"/>
          <w:lang w:val="en-US"/>
        </w:rPr>
        <w:t xml:space="preserve">UE </w:t>
      </w:r>
      <w:r w:rsidR="00842F7E">
        <w:rPr>
          <w:rFonts w:hint="eastAsia"/>
          <w:b/>
          <w:szCs w:val="20"/>
          <w:lang w:val="en-US"/>
        </w:rPr>
        <w:t>is</w:t>
      </w:r>
      <w:r w:rsidRPr="00C376F8">
        <w:rPr>
          <w:rFonts w:hint="eastAsia"/>
          <w:b/>
          <w:szCs w:val="20"/>
          <w:lang w:val="en-US"/>
        </w:rPr>
        <w:t xml:space="preserve"> informed</w:t>
      </w:r>
      <w:r w:rsidRPr="00C376F8">
        <w:rPr>
          <w:b/>
          <w:szCs w:val="20"/>
          <w:lang w:val="en-US"/>
        </w:rPr>
        <w:t xml:space="preserve"> </w:t>
      </w:r>
      <w:r w:rsidR="0067295D">
        <w:rPr>
          <w:rFonts w:hint="eastAsia"/>
          <w:b/>
          <w:szCs w:val="20"/>
          <w:lang w:val="en-US"/>
        </w:rPr>
        <w:t xml:space="preserve">from network </w:t>
      </w:r>
      <w:r w:rsidRPr="00C376F8">
        <w:rPr>
          <w:b/>
          <w:szCs w:val="20"/>
          <w:lang w:val="en-US"/>
        </w:rPr>
        <w:t xml:space="preserve">to adapt acquisition procedure based on </w:t>
      </w:r>
      <w:r w:rsidRPr="00C376F8">
        <w:rPr>
          <w:rFonts w:hint="eastAsia"/>
          <w:b/>
          <w:szCs w:val="20"/>
          <w:lang w:val="en-US"/>
        </w:rPr>
        <w:t>periodicities of SS burst set</w:t>
      </w:r>
      <w:r w:rsidR="00842F7E">
        <w:rPr>
          <w:rFonts w:hint="eastAsia"/>
          <w:b/>
          <w:szCs w:val="20"/>
          <w:lang w:val="en-US"/>
        </w:rPr>
        <w:t xml:space="preserve"> </w:t>
      </w:r>
      <w:r w:rsidR="00C1785F">
        <w:rPr>
          <w:rFonts w:hint="eastAsia"/>
          <w:b/>
          <w:szCs w:val="20"/>
          <w:lang w:val="en-US"/>
        </w:rPr>
        <w:t xml:space="preserve">in </w:t>
      </w:r>
      <w:r w:rsidR="008077A3">
        <w:rPr>
          <w:rFonts w:hint="eastAsia"/>
          <w:b/>
          <w:szCs w:val="20"/>
          <w:lang w:val="en-US"/>
        </w:rPr>
        <w:t xml:space="preserve">the </w:t>
      </w:r>
      <w:r w:rsidR="00C1785F">
        <w:rPr>
          <w:rFonts w:hint="eastAsia"/>
          <w:b/>
          <w:szCs w:val="20"/>
          <w:lang w:val="en-US"/>
        </w:rPr>
        <w:t xml:space="preserve">case of </w:t>
      </w:r>
      <w:r w:rsidR="00592EC8">
        <w:rPr>
          <w:b/>
          <w:szCs w:val="20"/>
          <w:lang w:val="en-US"/>
        </w:rPr>
        <w:t>neighbor</w:t>
      </w:r>
      <w:r w:rsidR="00592EC8">
        <w:rPr>
          <w:rFonts w:hint="eastAsia"/>
          <w:b/>
          <w:szCs w:val="20"/>
          <w:lang w:val="en-US"/>
        </w:rPr>
        <w:t xml:space="preserve"> cell search.</w:t>
      </w:r>
    </w:p>
    <w:p w14:paraId="04ECF82F" w14:textId="0262DC80" w:rsidR="00C505F1" w:rsidRPr="00C505F1" w:rsidRDefault="00C505F1" w:rsidP="00C505F1">
      <w:pPr>
        <w:rPr>
          <w:b/>
          <w:lang w:val="en-US"/>
        </w:rPr>
      </w:pPr>
      <w:r>
        <w:rPr>
          <w:b/>
        </w:rPr>
        <w:t>P</w:t>
      </w:r>
      <w:r>
        <w:rPr>
          <w:rFonts w:hint="eastAsia"/>
          <w:b/>
        </w:rPr>
        <w:t xml:space="preserve">roposal </w:t>
      </w:r>
      <w:r w:rsidR="00DA602A">
        <w:rPr>
          <w:rFonts w:hint="eastAsia"/>
          <w:b/>
        </w:rPr>
        <w:t>2</w:t>
      </w:r>
      <w:r>
        <w:rPr>
          <w:rFonts w:hint="eastAsia"/>
          <w:b/>
        </w:rPr>
        <w:t>: O</w:t>
      </w:r>
      <w:r>
        <w:rPr>
          <w:b/>
        </w:rPr>
        <w:t>pportunistic</w:t>
      </w:r>
      <w:r>
        <w:rPr>
          <w:rFonts w:hint="eastAsia"/>
          <w:b/>
        </w:rPr>
        <w:t xml:space="preserve"> </w:t>
      </w:r>
      <w:r w:rsidR="00027A49">
        <w:rPr>
          <w:rFonts w:hint="eastAsia"/>
          <w:b/>
        </w:rPr>
        <w:t xml:space="preserve">transmission of </w:t>
      </w:r>
      <w:r w:rsidRPr="00A85354">
        <w:rPr>
          <w:rFonts w:hint="eastAsia"/>
          <w:b/>
          <w:szCs w:val="20"/>
          <w:lang w:val="en-US"/>
        </w:rPr>
        <w:t>SS burst set</w:t>
      </w:r>
      <w:r>
        <w:rPr>
          <w:rFonts w:hint="eastAsia"/>
          <w:b/>
          <w:szCs w:val="20"/>
          <w:lang w:val="en-US"/>
        </w:rPr>
        <w:t xml:space="preserve"> </w:t>
      </w:r>
      <w:r w:rsidR="006F1DE7">
        <w:rPr>
          <w:rFonts w:hint="eastAsia"/>
          <w:b/>
          <w:szCs w:val="20"/>
          <w:lang w:val="en-US"/>
        </w:rPr>
        <w:t xml:space="preserve">should </w:t>
      </w:r>
      <w:r>
        <w:rPr>
          <w:rFonts w:hint="eastAsia"/>
          <w:b/>
          <w:szCs w:val="20"/>
          <w:lang w:val="en-US"/>
        </w:rPr>
        <w:t xml:space="preserve">be </w:t>
      </w:r>
      <w:r w:rsidR="006F1DE7">
        <w:rPr>
          <w:rFonts w:hint="eastAsia"/>
          <w:b/>
          <w:szCs w:val="20"/>
          <w:lang w:val="en-US"/>
        </w:rPr>
        <w:t>studied</w:t>
      </w:r>
      <w:r w:rsidR="00027A49">
        <w:rPr>
          <w:rFonts w:hint="eastAsia"/>
          <w:b/>
          <w:szCs w:val="20"/>
          <w:lang w:val="en-US"/>
        </w:rPr>
        <w:t xml:space="preserve"> in addition to periodic transmission</w:t>
      </w:r>
    </w:p>
    <w:p w14:paraId="2424639F" w14:textId="77777777" w:rsidR="00CE49A1" w:rsidRPr="00C505F1" w:rsidRDefault="00CE49A1" w:rsidP="006A4A5D">
      <w:pPr>
        <w:rPr>
          <w:b/>
        </w:rPr>
      </w:pPr>
    </w:p>
    <w:p w14:paraId="617E3E18" w14:textId="0CC3E47E" w:rsidR="006A4A5D" w:rsidRPr="00D20C54" w:rsidRDefault="00397953" w:rsidP="00D20C54">
      <w:pPr>
        <w:pStyle w:val="10"/>
        <w:numPr>
          <w:ilvl w:val="1"/>
          <w:numId w:val="2"/>
        </w:numPr>
        <w:rPr>
          <w:rFonts w:eastAsia="ＭＳ 明朝"/>
          <w:sz w:val="28"/>
          <w:lang w:eastAsia="ja-JP"/>
        </w:rPr>
      </w:pPr>
      <w:r>
        <w:rPr>
          <w:rFonts w:eastAsia="ＭＳ 明朝" w:hint="eastAsia"/>
          <w:sz w:val="28"/>
          <w:lang w:eastAsia="ja-JP"/>
        </w:rPr>
        <w:t>Frequency location</w:t>
      </w:r>
    </w:p>
    <w:p w14:paraId="7FF32F1F" w14:textId="7606816B" w:rsidR="00882C7F" w:rsidRDefault="009E6896" w:rsidP="006E0F75">
      <w:pPr>
        <w:ind w:firstLineChars="100" w:firstLine="210"/>
      </w:pPr>
      <w:r>
        <w:t>I</w:t>
      </w:r>
      <w:r>
        <w:rPr>
          <w:rFonts w:hint="eastAsia"/>
        </w:rPr>
        <w:t>n</w:t>
      </w:r>
      <w:r w:rsidR="009A6524">
        <w:rPr>
          <w:rFonts w:hint="eastAsia"/>
        </w:rPr>
        <w:t xml:space="preserve"> previous RAN1 meeting</w:t>
      </w:r>
      <w:r>
        <w:rPr>
          <w:rFonts w:hint="eastAsia"/>
        </w:rPr>
        <w:t>, frequency location of SS was discussed</w:t>
      </w:r>
      <w:r w:rsidR="009A6524">
        <w:rPr>
          <w:rFonts w:hint="eastAsia"/>
        </w:rPr>
        <w:t xml:space="preserve"> in </w:t>
      </w:r>
      <w:r w:rsidR="009A6524">
        <w:fldChar w:fldCharType="begin"/>
      </w:r>
      <w:r w:rsidR="009A6524">
        <w:instrText xml:space="preserve"> </w:instrText>
      </w:r>
      <w:r w:rsidR="009A6524">
        <w:rPr>
          <w:rFonts w:hint="eastAsia"/>
        </w:rPr>
        <w:instrText>REF _Ref466052528 \r \h</w:instrText>
      </w:r>
      <w:r w:rsidR="009A6524">
        <w:instrText xml:space="preserve"> </w:instrText>
      </w:r>
      <w:r w:rsidR="009A6524">
        <w:fldChar w:fldCharType="separate"/>
      </w:r>
      <w:r w:rsidR="007353FB">
        <w:t>[6]</w:t>
      </w:r>
      <w:r w:rsidR="009A6524">
        <w:fldChar w:fldCharType="end"/>
      </w:r>
      <w:r>
        <w:rPr>
          <w:rFonts w:hint="eastAsia"/>
        </w:rPr>
        <w:t xml:space="preserve">. </w:t>
      </w:r>
      <w:r w:rsidR="006A4A5D">
        <w:t>A</w:t>
      </w:r>
      <w:r w:rsidR="006A4A5D">
        <w:rPr>
          <w:rFonts w:hint="eastAsia"/>
        </w:rPr>
        <w:t xml:space="preserve">lthough SS is located at the </w:t>
      </w:r>
      <w:proofErr w:type="spellStart"/>
      <w:r w:rsidR="006A4A5D">
        <w:rPr>
          <w:rFonts w:hint="eastAsia"/>
        </w:rPr>
        <w:t>center</w:t>
      </w:r>
      <w:proofErr w:type="spellEnd"/>
      <w:r w:rsidR="006A4A5D">
        <w:rPr>
          <w:rFonts w:hint="eastAsia"/>
        </w:rPr>
        <w:t xml:space="preserve"> of the component carrier in LTE, it often causes backward compatibility issue</w:t>
      </w:r>
      <w:r w:rsidR="006A4A5D">
        <w:t>s</w:t>
      </w:r>
      <w:r w:rsidR="009462A4">
        <w:rPr>
          <w:rFonts w:hint="eastAsia"/>
        </w:rPr>
        <w:t xml:space="preserve"> because SS is considered as </w:t>
      </w:r>
      <w:r w:rsidR="00545C8A">
        <w:t xml:space="preserve">an </w:t>
      </w:r>
      <w:r w:rsidR="009462A4">
        <w:rPr>
          <w:rFonts w:hint="eastAsia"/>
        </w:rPr>
        <w:t>always-on signal</w:t>
      </w:r>
      <w:r w:rsidR="006A4A5D">
        <w:rPr>
          <w:rFonts w:hint="eastAsia"/>
        </w:rPr>
        <w:t xml:space="preserve">. </w:t>
      </w:r>
      <w:r w:rsidR="006A4A5D">
        <w:t>For</w:t>
      </w:r>
      <w:r w:rsidR="006A4A5D">
        <w:rPr>
          <w:rFonts w:hint="eastAsia"/>
        </w:rPr>
        <w:t xml:space="preserve"> forward </w:t>
      </w:r>
      <w:r w:rsidR="006A4A5D">
        <w:t>compatibility reasons</w:t>
      </w:r>
      <w:r w:rsidR="006A4A5D">
        <w:rPr>
          <w:rFonts w:hint="eastAsia"/>
        </w:rPr>
        <w:t>, NR should not use such restriction</w:t>
      </w:r>
      <w:r w:rsidR="00545C8A">
        <w:t>s</w:t>
      </w:r>
      <w:r w:rsidR="006A4A5D">
        <w:rPr>
          <w:rFonts w:hint="eastAsia"/>
        </w:rPr>
        <w:t xml:space="preserve"> of SS resource</w:t>
      </w:r>
      <w:r w:rsidR="006A4A5D">
        <w:t>s</w:t>
      </w:r>
      <w:r w:rsidR="006A4A5D">
        <w:rPr>
          <w:rFonts w:hint="eastAsia"/>
        </w:rPr>
        <w:t xml:space="preserve">. SS design </w:t>
      </w:r>
      <w:r w:rsidR="00AD7C5A">
        <w:rPr>
          <w:rFonts w:hint="eastAsia"/>
        </w:rPr>
        <w:t>s</w:t>
      </w:r>
      <w:r w:rsidR="00AD7C5A">
        <w:t xml:space="preserve">hould </w:t>
      </w:r>
      <w:r w:rsidR="00545C8A">
        <w:t>allow</w:t>
      </w:r>
      <w:r w:rsidR="006A4A5D">
        <w:rPr>
          <w:rFonts w:hint="eastAsia"/>
        </w:rPr>
        <w:t xml:space="preserve"> </w:t>
      </w:r>
      <w:r w:rsidR="00545C8A">
        <w:rPr>
          <w:rFonts w:hint="eastAsia"/>
        </w:rPr>
        <w:t>flexib</w:t>
      </w:r>
      <w:r w:rsidR="00545C8A">
        <w:t>ility in</w:t>
      </w:r>
      <w:r w:rsidR="00545C8A">
        <w:rPr>
          <w:rFonts w:hint="eastAsia"/>
        </w:rPr>
        <w:t xml:space="preserve"> </w:t>
      </w:r>
      <w:r w:rsidR="006A4A5D">
        <w:rPr>
          <w:rFonts w:hint="eastAsia"/>
        </w:rPr>
        <w:t xml:space="preserve">multiplexing different numerologies. Since </w:t>
      </w:r>
      <w:r w:rsidR="00545C8A">
        <w:t xml:space="preserve">the </w:t>
      </w:r>
      <w:r w:rsidR="006A4A5D">
        <w:rPr>
          <w:rFonts w:hint="eastAsia"/>
        </w:rPr>
        <w:t xml:space="preserve">UE scans </w:t>
      </w:r>
      <w:r w:rsidR="00545C8A">
        <w:t xml:space="preserve">the </w:t>
      </w:r>
      <w:r w:rsidR="006A4A5D">
        <w:rPr>
          <w:rFonts w:hint="eastAsia"/>
        </w:rPr>
        <w:t xml:space="preserve">SS on </w:t>
      </w:r>
      <w:r w:rsidR="006A4A5D">
        <w:t xml:space="preserve">a </w:t>
      </w:r>
      <w:r w:rsidR="006A4A5D">
        <w:rPr>
          <w:rFonts w:hint="eastAsia"/>
        </w:rPr>
        <w:t xml:space="preserve">raster, </w:t>
      </w:r>
      <w:r w:rsidR="00FA6B5E">
        <w:rPr>
          <w:rFonts w:hint="eastAsia"/>
        </w:rPr>
        <w:t>restricti</w:t>
      </w:r>
      <w:r w:rsidR="00FA6B5E">
        <w:t>ng</w:t>
      </w:r>
      <w:r w:rsidR="00FA6B5E">
        <w:rPr>
          <w:rFonts w:hint="eastAsia"/>
        </w:rPr>
        <w:t xml:space="preserve"> th</w:t>
      </w:r>
      <w:r w:rsidR="00FA6B5E">
        <w:t>e</w:t>
      </w:r>
      <w:r w:rsidR="00FA6B5E">
        <w:rPr>
          <w:rFonts w:hint="eastAsia"/>
        </w:rPr>
        <w:t xml:space="preserve"> </w:t>
      </w:r>
      <w:r w:rsidR="006A4A5D">
        <w:rPr>
          <w:rFonts w:hint="eastAsia"/>
        </w:rPr>
        <w:t xml:space="preserve">SS </w:t>
      </w:r>
      <w:r w:rsidR="00FA6B5E">
        <w:t>to the given</w:t>
      </w:r>
      <w:r w:rsidR="006A4A5D">
        <w:rPr>
          <w:rFonts w:hint="eastAsia"/>
        </w:rPr>
        <w:t xml:space="preserve"> at raster is enough. </w:t>
      </w:r>
      <w:r w:rsidR="006A4A5D">
        <w:t>T</w:t>
      </w:r>
      <w:r w:rsidR="006A4A5D">
        <w:rPr>
          <w:rFonts w:hint="eastAsia"/>
        </w:rPr>
        <w:t xml:space="preserve">he UE can get information regarding the relative position between the </w:t>
      </w:r>
      <w:proofErr w:type="spellStart"/>
      <w:r w:rsidR="006A4A5D">
        <w:rPr>
          <w:rFonts w:hint="eastAsia"/>
        </w:rPr>
        <w:t>center</w:t>
      </w:r>
      <w:proofErr w:type="spellEnd"/>
      <w:r w:rsidR="006A4A5D">
        <w:rPr>
          <w:rFonts w:hint="eastAsia"/>
        </w:rPr>
        <w:t xml:space="preserve"> of carrier and the detected SS location by system information along with information of </w:t>
      </w:r>
      <w:r w:rsidR="00FA6B5E">
        <w:t xml:space="preserve">the </w:t>
      </w:r>
      <w:r w:rsidR="003C48AB">
        <w:rPr>
          <w:rFonts w:hint="eastAsia"/>
        </w:rPr>
        <w:t xml:space="preserve">carrier </w:t>
      </w:r>
      <w:r w:rsidR="006A4A5D">
        <w:rPr>
          <w:rFonts w:hint="eastAsia"/>
        </w:rPr>
        <w:t>bandwidth.</w:t>
      </w:r>
    </w:p>
    <w:p w14:paraId="4A592FE8" w14:textId="6A04CF8C" w:rsidR="00F067F1" w:rsidRDefault="00F067F1" w:rsidP="00F067F1">
      <w:pPr>
        <w:rPr>
          <w:b/>
        </w:rPr>
      </w:pPr>
      <w:r>
        <w:rPr>
          <w:rFonts w:hint="eastAsia"/>
          <w:b/>
        </w:rPr>
        <w:t xml:space="preserve">Proposal 3: </w:t>
      </w:r>
      <w:r w:rsidR="00005281" w:rsidRPr="00005281">
        <w:rPr>
          <w:b/>
        </w:rPr>
        <w:t xml:space="preserve">A UE should not assume a fixed frequency separation between the frequency location of synchronization signal(s) and the </w:t>
      </w:r>
      <w:proofErr w:type="spellStart"/>
      <w:r w:rsidR="00005281" w:rsidRPr="00005281">
        <w:rPr>
          <w:b/>
        </w:rPr>
        <w:t>center</w:t>
      </w:r>
      <w:proofErr w:type="spellEnd"/>
      <w:r w:rsidR="00005281" w:rsidRPr="00005281">
        <w:rPr>
          <w:b/>
        </w:rPr>
        <w:t xml:space="preserve"> of NR carrier bandwidth.</w:t>
      </w:r>
    </w:p>
    <w:p w14:paraId="33F5CE62" w14:textId="77777777" w:rsidR="00397953" w:rsidRPr="00F067F1" w:rsidRDefault="00397953" w:rsidP="004631D5">
      <w:pPr>
        <w:rPr>
          <w:b/>
        </w:rPr>
      </w:pPr>
    </w:p>
    <w:p w14:paraId="5545D62C" w14:textId="03F8F0C6" w:rsidR="00397953" w:rsidRPr="00D20C54" w:rsidRDefault="00397953" w:rsidP="00397953">
      <w:pPr>
        <w:pStyle w:val="10"/>
        <w:numPr>
          <w:ilvl w:val="1"/>
          <w:numId w:val="2"/>
        </w:numPr>
        <w:rPr>
          <w:rFonts w:eastAsia="ＭＳ 明朝"/>
          <w:sz w:val="28"/>
          <w:lang w:eastAsia="ja-JP"/>
        </w:rPr>
      </w:pPr>
      <w:r>
        <w:rPr>
          <w:rFonts w:eastAsia="ＭＳ 明朝" w:hint="eastAsia"/>
          <w:sz w:val="28"/>
          <w:lang w:eastAsia="ja-JP"/>
        </w:rPr>
        <w:t>Channel raster</w:t>
      </w:r>
    </w:p>
    <w:p w14:paraId="006F9067" w14:textId="3C6BAAEF" w:rsidR="00397953" w:rsidRDefault="009A6524" w:rsidP="00397953">
      <w:pPr>
        <w:ind w:firstLineChars="100" w:firstLine="210"/>
      </w:pPr>
      <w:r>
        <w:t>I</w:t>
      </w:r>
      <w:r>
        <w:rPr>
          <w:rFonts w:hint="eastAsia"/>
        </w:rPr>
        <w:t xml:space="preserve">n previous RAN1 meeting, </w:t>
      </w:r>
      <w:r w:rsidR="009E6896">
        <w:rPr>
          <w:rFonts w:hint="eastAsia"/>
        </w:rPr>
        <w:t>channel raster was discussed</w:t>
      </w:r>
      <w:r>
        <w:rPr>
          <w:rFonts w:hint="eastAsia"/>
        </w:rPr>
        <w:t xml:space="preserve">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_Ref466052528 \r \h</w:instrText>
      </w:r>
      <w:r>
        <w:instrText xml:space="preserve"> </w:instrText>
      </w:r>
      <w:r>
        <w:fldChar w:fldCharType="separate"/>
      </w:r>
      <w:r w:rsidR="007353FB">
        <w:t>[6]</w:t>
      </w:r>
      <w:r>
        <w:fldChar w:fldCharType="end"/>
      </w:r>
      <w:r w:rsidR="009E6896">
        <w:rPr>
          <w:rFonts w:hint="eastAsia"/>
        </w:rPr>
        <w:t xml:space="preserve">. </w:t>
      </w:r>
      <w:r w:rsidR="00397953">
        <w:t>I</w:t>
      </w:r>
      <w:r w:rsidR="00397953">
        <w:rPr>
          <w:rFonts w:hint="eastAsia"/>
        </w:rPr>
        <w:t xml:space="preserve">n LTE, it is defined that the channel raster is 100 kHz for all bands. </w:t>
      </w:r>
      <w:r w:rsidR="00397953">
        <w:t>T</w:t>
      </w:r>
      <w:r w:rsidR="00397953">
        <w:rPr>
          <w:rFonts w:hint="eastAsia"/>
        </w:rPr>
        <w:t xml:space="preserve">he UE searches SS located on the channel raster. </w:t>
      </w:r>
      <w:r w:rsidR="00397953">
        <w:t>S</w:t>
      </w:r>
      <w:r w:rsidR="00397953">
        <w:rPr>
          <w:rFonts w:hint="eastAsia"/>
        </w:rPr>
        <w:t xml:space="preserve">ince </w:t>
      </w:r>
      <w:r w:rsidR="00397953">
        <w:t>L</w:t>
      </w:r>
      <w:r w:rsidR="00397953">
        <w:rPr>
          <w:rFonts w:hint="eastAsia"/>
        </w:rPr>
        <w:t>TE supports operating bands</w:t>
      </w:r>
      <w:r w:rsidR="00397953" w:rsidRPr="00D02DB7">
        <w:rPr>
          <w:rFonts w:hint="eastAsia"/>
        </w:rPr>
        <w:t xml:space="preserve"> </w:t>
      </w:r>
      <w:r w:rsidR="00397953">
        <w:rPr>
          <w:rFonts w:hint="eastAsia"/>
        </w:rPr>
        <w:t xml:space="preserve">below 6 GHz, complexity of cell search </w:t>
      </w:r>
      <w:r w:rsidR="00FA6B5E">
        <w:t>is</w:t>
      </w:r>
      <w:r w:rsidR="00FA6B5E">
        <w:rPr>
          <w:rFonts w:hint="eastAsia"/>
        </w:rPr>
        <w:t xml:space="preserve"> </w:t>
      </w:r>
      <w:r w:rsidR="00397953">
        <w:rPr>
          <w:rFonts w:hint="eastAsia"/>
        </w:rPr>
        <w:t xml:space="preserve">still acceptable. However, NR </w:t>
      </w:r>
      <w:r w:rsidR="00276A81">
        <w:rPr>
          <w:rFonts w:hint="eastAsia"/>
        </w:rPr>
        <w:t>is</w:t>
      </w:r>
      <w:r w:rsidR="00397953">
        <w:rPr>
          <w:rFonts w:hint="eastAsia"/>
        </w:rPr>
        <w:t xml:space="preserve"> able to support spectrum bands ranging up to </w:t>
      </w:r>
      <w:r w:rsidR="00397953">
        <w:t>100 GHz</w:t>
      </w:r>
      <w:r w:rsidR="00397953">
        <w:rPr>
          <w:rFonts w:hint="eastAsia"/>
        </w:rPr>
        <w:t xml:space="preserve">. Thus, the complexity of cell search </w:t>
      </w:r>
      <w:r w:rsidR="00FA6B5E">
        <w:t>will be</w:t>
      </w:r>
      <w:r w:rsidR="00FA6B5E">
        <w:rPr>
          <w:rFonts w:hint="eastAsia"/>
        </w:rPr>
        <w:t xml:space="preserve"> </w:t>
      </w:r>
      <w:r w:rsidR="00397953">
        <w:rPr>
          <w:rFonts w:hint="eastAsia"/>
        </w:rPr>
        <w:t xml:space="preserve">drastically increased if NR UE assumes the same channel raster as LTE. </w:t>
      </w:r>
      <w:r w:rsidR="00397953">
        <w:t>T</w:t>
      </w:r>
      <w:r w:rsidR="00397953">
        <w:rPr>
          <w:rFonts w:hint="eastAsia"/>
        </w:rPr>
        <w:t>herefore, it is reasonable that frequency location of NR SS is sparser than the channel raster</w:t>
      </w:r>
      <w:r w:rsidR="00F677B1">
        <w:rPr>
          <w:rFonts w:hint="eastAsia"/>
        </w:rPr>
        <w:t xml:space="preserve"> to </w:t>
      </w:r>
      <w:r w:rsidR="00FA6B5E">
        <w:t>minimise</w:t>
      </w:r>
      <w:r w:rsidR="00FA6B5E">
        <w:rPr>
          <w:rFonts w:hint="eastAsia"/>
        </w:rPr>
        <w:t xml:space="preserve"> </w:t>
      </w:r>
      <w:r w:rsidR="00F677B1">
        <w:rPr>
          <w:rFonts w:hint="eastAsia"/>
        </w:rPr>
        <w:t>complexity of cell search</w:t>
      </w:r>
      <w:r w:rsidR="00397953">
        <w:rPr>
          <w:rFonts w:hint="eastAsia"/>
        </w:rPr>
        <w:t xml:space="preserve">. </w:t>
      </w:r>
    </w:p>
    <w:p w14:paraId="4AE5370D" w14:textId="1A8F8E71" w:rsidR="00F067F1" w:rsidRDefault="00F067F1" w:rsidP="00F067F1">
      <w:pPr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4: </w:t>
      </w:r>
      <w:r w:rsidRPr="00A94DBF">
        <w:rPr>
          <w:b/>
        </w:rPr>
        <w:t xml:space="preserve">The candidate frequency locations of synchronization signal(s) are sparser than the possible frequency locations of the </w:t>
      </w:r>
      <w:proofErr w:type="spellStart"/>
      <w:r w:rsidRPr="00A94DBF">
        <w:rPr>
          <w:b/>
        </w:rPr>
        <w:t>center</w:t>
      </w:r>
      <w:proofErr w:type="spellEnd"/>
      <w:r w:rsidRPr="00A94DBF">
        <w:rPr>
          <w:b/>
        </w:rPr>
        <w:t xml:space="preserve"> of NR carrier bandwidth</w:t>
      </w:r>
    </w:p>
    <w:p w14:paraId="73D6436F" w14:textId="77777777" w:rsidR="004624B9" w:rsidRPr="00574D67" w:rsidRDefault="004624B9" w:rsidP="004631D5">
      <w:pPr>
        <w:rPr>
          <w:b/>
        </w:rPr>
      </w:pPr>
    </w:p>
    <w:p w14:paraId="69E39587" w14:textId="4ED7C31E" w:rsidR="006F4CF0" w:rsidRPr="00D20C54" w:rsidRDefault="006F4CF0" w:rsidP="006F4CF0">
      <w:pPr>
        <w:pStyle w:val="10"/>
        <w:numPr>
          <w:ilvl w:val="1"/>
          <w:numId w:val="2"/>
        </w:numPr>
        <w:rPr>
          <w:rFonts w:eastAsia="ＭＳ 明朝"/>
          <w:sz w:val="28"/>
          <w:lang w:eastAsia="ja-JP"/>
        </w:rPr>
      </w:pPr>
      <w:r>
        <w:rPr>
          <w:rFonts w:eastAsia="ＭＳ 明朝" w:hint="eastAsia"/>
          <w:sz w:val="28"/>
          <w:lang w:eastAsia="ja-JP"/>
        </w:rPr>
        <w:t>Transmission bandwidth</w:t>
      </w:r>
    </w:p>
    <w:p w14:paraId="2A342703" w14:textId="3BECDCE0" w:rsidR="006F4CF0" w:rsidRDefault="006226FC" w:rsidP="006F4CF0">
      <w:pPr>
        <w:ind w:firstLineChars="100" w:firstLine="210"/>
      </w:pPr>
      <w:r>
        <w:rPr>
          <w:rFonts w:hint="eastAsia"/>
        </w:rPr>
        <w:t xml:space="preserve">In LTE, SS is transmitted within 6 PRB in order to support </w:t>
      </w:r>
      <w:r>
        <w:t>flexibly</w:t>
      </w:r>
      <w:r>
        <w:rPr>
          <w:rFonts w:hint="eastAsia"/>
        </w:rPr>
        <w:t xml:space="preserve"> system bandwidth from 1.4 </w:t>
      </w:r>
      <w:r>
        <w:rPr>
          <w:rFonts w:hint="eastAsia"/>
        </w:rPr>
        <w:lastRenderedPageBreak/>
        <w:t xml:space="preserve">MHz to 20 </w:t>
      </w:r>
      <w:proofErr w:type="spellStart"/>
      <w:r>
        <w:rPr>
          <w:rFonts w:hint="eastAsia"/>
        </w:rPr>
        <w:t>MHz.</w:t>
      </w:r>
      <w:proofErr w:type="spellEnd"/>
      <w:r>
        <w:rPr>
          <w:rFonts w:hint="eastAsia"/>
        </w:rPr>
        <w:t xml:space="preserve"> NR supports up to at least </w:t>
      </w:r>
      <w:r w:rsidR="009F389A">
        <w:rPr>
          <w:rFonts w:hint="eastAsia"/>
        </w:rPr>
        <w:t>80 MHz bandwidth and</w:t>
      </w:r>
      <w:r>
        <w:rPr>
          <w:rFonts w:hint="eastAsia"/>
        </w:rPr>
        <w:t xml:space="preserve"> i</w:t>
      </w:r>
      <w:r w:rsidR="00AB7A7A">
        <w:rPr>
          <w:rFonts w:hint="eastAsia"/>
        </w:rPr>
        <w:t>t was agreed in RAN1#8</w:t>
      </w:r>
      <w:r w:rsidR="004F4C4F">
        <w:rPr>
          <w:rFonts w:hint="eastAsia"/>
        </w:rPr>
        <w:t>6</w:t>
      </w:r>
      <w:r w:rsidR="00AB7A7A">
        <w:rPr>
          <w:rFonts w:hint="eastAsia"/>
        </w:rPr>
        <w:t xml:space="preserve"> meeting </w:t>
      </w:r>
      <w:r w:rsidR="007353FB">
        <w:fldChar w:fldCharType="begin"/>
      </w:r>
      <w:r w:rsidR="007353FB">
        <w:instrText xml:space="preserve"> </w:instrText>
      </w:r>
      <w:r w:rsidR="007353FB">
        <w:rPr>
          <w:rFonts w:hint="eastAsia"/>
        </w:rPr>
        <w:instrText>REF _Ref466052661 \r \h</w:instrText>
      </w:r>
      <w:r w:rsidR="007353FB">
        <w:instrText xml:space="preserve"> </w:instrText>
      </w:r>
      <w:r w:rsidR="007353FB">
        <w:fldChar w:fldCharType="separate"/>
      </w:r>
      <w:r w:rsidR="007353FB">
        <w:t>[7]</w:t>
      </w:r>
      <w:r w:rsidR="007353FB">
        <w:fldChar w:fldCharType="end"/>
      </w:r>
      <w:r w:rsidR="00830E51">
        <w:rPr>
          <w:rFonts w:hint="eastAsia"/>
        </w:rPr>
        <w:t xml:space="preserve"> </w:t>
      </w:r>
      <w:r w:rsidR="00AB7A7A">
        <w:rPr>
          <w:rFonts w:hint="eastAsia"/>
        </w:rPr>
        <w:t xml:space="preserve">that </w:t>
      </w:r>
      <w:r w:rsidR="004F4C4F">
        <w:rPr>
          <w:rFonts w:hint="eastAsia"/>
          <w:i/>
          <w:lang w:val="en-US"/>
        </w:rPr>
        <w:t>a</w:t>
      </w:r>
      <w:r w:rsidR="004F4C4F" w:rsidRPr="00CF23BD">
        <w:rPr>
          <w:i/>
          <w:lang w:val="en-US"/>
        </w:rPr>
        <w:t>t least one transmission bandwidth within a carrier bandwidth can be specified for transmission of each synchronization signal and at least some essential system information</w:t>
      </w:r>
      <w:r w:rsidR="004F4C4F">
        <w:rPr>
          <w:rFonts w:hint="eastAsia"/>
          <w:lang w:val="en-US"/>
        </w:rPr>
        <w:t xml:space="preserve">. </w:t>
      </w:r>
      <w:r w:rsidR="004F4C4F">
        <w:rPr>
          <w:lang w:val="en-US"/>
        </w:rPr>
        <w:t>T</w:t>
      </w:r>
      <w:r w:rsidR="004F4C4F">
        <w:rPr>
          <w:rFonts w:hint="eastAsia"/>
          <w:lang w:val="en-US"/>
        </w:rPr>
        <w:t xml:space="preserve">his agreement </w:t>
      </w:r>
      <w:r w:rsidR="004F4C4F">
        <w:rPr>
          <w:lang w:val="en-US"/>
        </w:rPr>
        <w:t>implies</w:t>
      </w:r>
      <w:r w:rsidR="004F4C4F">
        <w:rPr>
          <w:rFonts w:hint="eastAsia"/>
          <w:lang w:val="en-US"/>
        </w:rPr>
        <w:t xml:space="preserve"> </w:t>
      </w:r>
      <w:r w:rsidR="009A19F0">
        <w:rPr>
          <w:rFonts w:hint="eastAsia"/>
          <w:lang w:val="en-US"/>
        </w:rPr>
        <w:t xml:space="preserve">that there is </w:t>
      </w:r>
      <w:r w:rsidR="004F4C4F">
        <w:rPr>
          <w:rFonts w:hint="eastAsia"/>
          <w:lang w:val="en-US"/>
        </w:rPr>
        <w:t xml:space="preserve">the possibility of multiple transmission </w:t>
      </w:r>
      <w:r w:rsidR="004F4C4F">
        <w:rPr>
          <w:lang w:val="en-US"/>
        </w:rPr>
        <w:t>bandwidths</w:t>
      </w:r>
      <w:r w:rsidR="009A1B9D">
        <w:rPr>
          <w:rFonts w:hint="eastAsia"/>
          <w:lang w:val="en-US"/>
        </w:rPr>
        <w:t xml:space="preserve"> within a carrier</w:t>
      </w:r>
      <w:r>
        <w:rPr>
          <w:rFonts w:hint="eastAsia"/>
          <w:lang w:val="en-US"/>
        </w:rPr>
        <w:t>.</w:t>
      </w:r>
      <w:r w:rsidR="00830E51">
        <w:rPr>
          <w:rFonts w:hint="eastAsia"/>
          <w:lang w:val="en-US"/>
        </w:rPr>
        <w:t xml:space="preserve"> </w:t>
      </w:r>
      <w:r w:rsidR="009A19F0">
        <w:rPr>
          <w:rFonts w:hint="eastAsia"/>
          <w:lang w:val="en-US"/>
        </w:rPr>
        <w:t xml:space="preserve">From the UE perspective, </w:t>
      </w:r>
      <w:r w:rsidR="009A19F0">
        <w:rPr>
          <w:rFonts w:hint="eastAsia"/>
        </w:rPr>
        <w:t xml:space="preserve">transmission </w:t>
      </w:r>
      <w:r w:rsidR="006F4CF0">
        <w:rPr>
          <w:rFonts w:hint="eastAsia"/>
        </w:rPr>
        <w:t xml:space="preserve">bandwidth of SS </w:t>
      </w:r>
      <w:r w:rsidR="00904688">
        <w:rPr>
          <w:rFonts w:hint="eastAsia"/>
        </w:rPr>
        <w:t xml:space="preserve">for a given frequency range and </w:t>
      </w:r>
      <w:r w:rsidR="00640ECB">
        <w:rPr>
          <w:rFonts w:hint="eastAsia"/>
        </w:rPr>
        <w:t xml:space="preserve">for a given numerology </w:t>
      </w:r>
      <w:r w:rsidR="006F4CF0">
        <w:rPr>
          <w:rFonts w:hint="eastAsia"/>
        </w:rPr>
        <w:t>can be considered as the following two options:</w:t>
      </w:r>
    </w:p>
    <w:p w14:paraId="2DC97396" w14:textId="08E24E73" w:rsidR="006F4CF0" w:rsidRDefault="006F4CF0" w:rsidP="006F4CF0">
      <w:pPr>
        <w:pStyle w:val="af7"/>
        <w:numPr>
          <w:ilvl w:val="0"/>
          <w:numId w:val="40"/>
        </w:numPr>
        <w:ind w:leftChars="0"/>
      </w:pPr>
      <w:r>
        <w:t>O</w:t>
      </w:r>
      <w:r>
        <w:rPr>
          <w:rFonts w:hint="eastAsia"/>
        </w:rPr>
        <w:t xml:space="preserve">ption 1: UE assumes that SS with one bandwidth is transmitted irrespective of the </w:t>
      </w:r>
      <w:r w:rsidR="003C48AB">
        <w:rPr>
          <w:rFonts w:hint="eastAsia"/>
        </w:rPr>
        <w:t xml:space="preserve">carrier </w:t>
      </w:r>
      <w:r>
        <w:rPr>
          <w:rFonts w:hint="eastAsia"/>
        </w:rPr>
        <w:t>bandwidth</w:t>
      </w:r>
    </w:p>
    <w:p w14:paraId="2463FEA3" w14:textId="32CE2BB5" w:rsidR="006F4CF0" w:rsidRDefault="006F4CF0" w:rsidP="006F4CF0">
      <w:pPr>
        <w:pStyle w:val="af7"/>
        <w:numPr>
          <w:ilvl w:val="0"/>
          <w:numId w:val="40"/>
        </w:numPr>
        <w:ind w:leftChars="0"/>
      </w:pPr>
      <w:r>
        <w:t>O</w:t>
      </w:r>
      <w:r>
        <w:rPr>
          <w:rFonts w:hint="eastAsia"/>
        </w:rPr>
        <w:t xml:space="preserve">ption 2: UE assumes that </w:t>
      </w:r>
      <w:r>
        <w:t xml:space="preserve">one of a </w:t>
      </w:r>
      <w:r>
        <w:rPr>
          <w:rFonts w:hint="eastAsia"/>
        </w:rPr>
        <w:t>multiple SS</w:t>
      </w:r>
      <w:r>
        <w:t>s</w:t>
      </w:r>
      <w:r>
        <w:rPr>
          <w:rFonts w:hint="eastAsia"/>
        </w:rPr>
        <w:t xml:space="preserve"> with different bandwidths </w:t>
      </w:r>
      <w:r>
        <w:t>can be</w:t>
      </w:r>
      <w:r>
        <w:rPr>
          <w:rFonts w:hint="eastAsia"/>
        </w:rPr>
        <w:t xml:space="preserve"> transmitted.</w:t>
      </w:r>
    </w:p>
    <w:p w14:paraId="0EF038FC" w14:textId="27563851" w:rsidR="006D547E" w:rsidRPr="00517392" w:rsidRDefault="006F4CF0" w:rsidP="006F4CF0">
      <w:r>
        <w:rPr>
          <w:rFonts w:hint="eastAsia"/>
        </w:rPr>
        <w:t xml:space="preserve">Option 1 is </w:t>
      </w:r>
      <w:r>
        <w:t>superior</w:t>
      </w:r>
      <w:r>
        <w:rPr>
          <w:rFonts w:hint="eastAsia"/>
        </w:rPr>
        <w:t xml:space="preserve"> in terms of UE complexity since UE attempts SS detection assuming only one bandwidth. </w:t>
      </w:r>
      <w:r w:rsidR="00E240EC">
        <w:rPr>
          <w:rFonts w:hint="eastAsia"/>
        </w:rPr>
        <w:t xml:space="preserve">Option 2 could be optimized for operating bandwidth. In </w:t>
      </w:r>
      <w:r w:rsidR="00E240EC">
        <w:t>general</w:t>
      </w:r>
      <w:r w:rsidR="00E240EC">
        <w:rPr>
          <w:rFonts w:hint="eastAsia"/>
        </w:rPr>
        <w:t xml:space="preserve">, </w:t>
      </w:r>
      <w:r w:rsidR="008357C3">
        <w:rPr>
          <w:rFonts w:hint="eastAsia"/>
        </w:rPr>
        <w:t xml:space="preserve">by applying </w:t>
      </w:r>
      <w:r w:rsidR="00E43A77">
        <w:rPr>
          <w:rFonts w:hint="eastAsia"/>
        </w:rPr>
        <w:t>wider</w:t>
      </w:r>
      <w:r w:rsidR="00E240EC">
        <w:rPr>
          <w:rFonts w:hint="eastAsia"/>
        </w:rPr>
        <w:t xml:space="preserve"> SS </w:t>
      </w:r>
      <w:r w:rsidR="00E43A77">
        <w:rPr>
          <w:rFonts w:hint="eastAsia"/>
        </w:rPr>
        <w:t>bandwidth</w:t>
      </w:r>
      <w:r w:rsidR="008357C3">
        <w:rPr>
          <w:rFonts w:hint="eastAsia"/>
        </w:rPr>
        <w:t>,</w:t>
      </w:r>
      <w:r w:rsidR="00E240EC">
        <w:rPr>
          <w:rFonts w:hint="eastAsia"/>
        </w:rPr>
        <w:t xml:space="preserve"> good performance </w:t>
      </w:r>
      <w:r w:rsidR="008357C3">
        <w:rPr>
          <w:rFonts w:hint="eastAsia"/>
        </w:rPr>
        <w:t xml:space="preserve">can be achieved </w:t>
      </w:r>
      <w:r w:rsidR="00E240EC">
        <w:rPr>
          <w:rFonts w:hint="eastAsia"/>
        </w:rPr>
        <w:t xml:space="preserve">for timing </w:t>
      </w:r>
      <w:r w:rsidR="008357C3">
        <w:rPr>
          <w:rFonts w:hint="eastAsia"/>
        </w:rPr>
        <w:t>detection</w:t>
      </w:r>
      <w:r w:rsidR="00E240EC">
        <w:rPr>
          <w:rFonts w:hint="eastAsia"/>
        </w:rPr>
        <w:t xml:space="preserve">. </w:t>
      </w:r>
      <w:r>
        <w:rPr>
          <w:rFonts w:hint="eastAsia"/>
        </w:rPr>
        <w:t xml:space="preserve">However, drawback of option 2 is that misdetection of SS is increased due to blind detection of multiple </w:t>
      </w:r>
      <w:r>
        <w:t>bandwidth</w:t>
      </w:r>
      <w:r>
        <w:rPr>
          <w:rFonts w:hint="eastAsia"/>
        </w:rPr>
        <w:t xml:space="preserve"> candidates. </w:t>
      </w:r>
      <w:r w:rsidR="003C48AB">
        <w:t>M</w:t>
      </w:r>
      <w:r w:rsidR="003C48AB">
        <w:rPr>
          <w:rFonts w:hint="eastAsia"/>
        </w:rPr>
        <w:t xml:space="preserve">oreover, </w:t>
      </w:r>
      <w:r w:rsidR="009A1B9D">
        <w:rPr>
          <w:rFonts w:hint="eastAsia"/>
        </w:rPr>
        <w:t xml:space="preserve">monitoring </w:t>
      </w:r>
      <w:r w:rsidR="00E240EC">
        <w:rPr>
          <w:rFonts w:hint="eastAsia"/>
        </w:rPr>
        <w:t xml:space="preserve">SS in </w:t>
      </w:r>
      <w:r w:rsidR="009A1B9D">
        <w:rPr>
          <w:rFonts w:hint="eastAsia"/>
        </w:rPr>
        <w:t xml:space="preserve">wideband tends to </w:t>
      </w:r>
      <w:r w:rsidR="009A1B9D">
        <w:t>increase</w:t>
      </w:r>
      <w:r w:rsidR="009A1B9D">
        <w:rPr>
          <w:rFonts w:hint="eastAsia"/>
        </w:rPr>
        <w:t xml:space="preserve"> UE power </w:t>
      </w:r>
      <w:r w:rsidR="009A1B9D">
        <w:t>consumption</w:t>
      </w:r>
      <w:r w:rsidR="009A1B9D">
        <w:rPr>
          <w:rFonts w:hint="eastAsia"/>
        </w:rPr>
        <w:t xml:space="preserve">. </w:t>
      </w:r>
      <w:r>
        <w:t>C</w:t>
      </w:r>
      <w:r>
        <w:rPr>
          <w:rFonts w:hint="eastAsia"/>
        </w:rPr>
        <w:t>onsidering UE complexity reduction</w:t>
      </w:r>
      <w:r w:rsidR="009A1B9D">
        <w:rPr>
          <w:rFonts w:hint="eastAsia"/>
        </w:rPr>
        <w:t xml:space="preserve">, UE power </w:t>
      </w:r>
      <w:r w:rsidR="009A1B9D">
        <w:t>consumption</w:t>
      </w:r>
      <w:r w:rsidR="009A1B9D">
        <w:rPr>
          <w:rFonts w:hint="eastAsia"/>
        </w:rPr>
        <w:t xml:space="preserve"> reduction,</w:t>
      </w:r>
      <w:r>
        <w:rPr>
          <w:rFonts w:hint="eastAsia"/>
        </w:rPr>
        <w:t xml:space="preserve"> and quicker system connection, we support option 1 for a given frequency range and a given numerology.</w:t>
      </w:r>
      <w:r>
        <w:t xml:space="preserve"> </w:t>
      </w:r>
      <w:r w:rsidR="009A1B9D">
        <w:rPr>
          <w:rFonts w:hint="eastAsia"/>
        </w:rPr>
        <w:t xml:space="preserve">Multiple </w:t>
      </w:r>
      <w:r>
        <w:rPr>
          <w:rFonts w:hint="eastAsia"/>
        </w:rPr>
        <w:t xml:space="preserve">transmission </w:t>
      </w:r>
      <w:r>
        <w:t>bandwidths</w:t>
      </w:r>
      <w:r>
        <w:rPr>
          <w:rFonts w:hint="eastAsia"/>
        </w:rPr>
        <w:t xml:space="preserve"> of SS can be considered</w:t>
      </w:r>
      <w:r w:rsidR="009A1B9D">
        <w:rPr>
          <w:rFonts w:hint="eastAsia"/>
        </w:rPr>
        <w:t xml:space="preserve"> among different frequency ranges, different numerologies, and different use case</w:t>
      </w:r>
      <w:r w:rsidR="0064173C">
        <w:rPr>
          <w:rFonts w:hint="eastAsia"/>
        </w:rPr>
        <w:t xml:space="preserve">, e.g. SS </w:t>
      </w:r>
      <w:r w:rsidR="001202B1">
        <w:rPr>
          <w:rFonts w:hint="eastAsia"/>
        </w:rPr>
        <w:t xml:space="preserve">bandwidth </w:t>
      </w:r>
      <w:r w:rsidR="0064173C">
        <w:rPr>
          <w:rFonts w:hint="eastAsia"/>
        </w:rPr>
        <w:t xml:space="preserve">for </w:t>
      </w:r>
      <w:proofErr w:type="spellStart"/>
      <w:r w:rsidR="0064173C">
        <w:rPr>
          <w:rFonts w:hint="eastAsia"/>
        </w:rPr>
        <w:t>eMBB</w:t>
      </w:r>
      <w:proofErr w:type="spellEnd"/>
      <w:r w:rsidR="0064173C">
        <w:rPr>
          <w:rFonts w:hint="eastAsia"/>
        </w:rPr>
        <w:t xml:space="preserve"> and </w:t>
      </w:r>
      <w:r w:rsidR="001202B1">
        <w:rPr>
          <w:rFonts w:hint="eastAsia"/>
        </w:rPr>
        <w:t xml:space="preserve">for </w:t>
      </w:r>
      <w:proofErr w:type="spellStart"/>
      <w:r w:rsidR="001202B1">
        <w:rPr>
          <w:rFonts w:hint="eastAsia"/>
        </w:rPr>
        <w:t>mMTC</w:t>
      </w:r>
      <w:proofErr w:type="spellEnd"/>
      <w:r w:rsidR="001202B1">
        <w:rPr>
          <w:rFonts w:hint="eastAsia"/>
        </w:rPr>
        <w:t xml:space="preserve"> should be different</w:t>
      </w:r>
      <w:r>
        <w:rPr>
          <w:rFonts w:hint="eastAsia"/>
        </w:rPr>
        <w:t>.</w:t>
      </w:r>
    </w:p>
    <w:p w14:paraId="5BF189CE" w14:textId="0495E1E2" w:rsidR="001202B1" w:rsidRPr="00CF23BD" w:rsidRDefault="006F4CF0" w:rsidP="00E240EC">
      <w:pPr>
        <w:rPr>
          <w:b/>
        </w:rPr>
      </w:pPr>
      <w:r>
        <w:rPr>
          <w:rFonts w:hint="eastAsia"/>
          <w:b/>
        </w:rPr>
        <w:t xml:space="preserve">Proposal </w:t>
      </w:r>
      <w:r w:rsidR="00DA602A">
        <w:rPr>
          <w:rFonts w:hint="eastAsia"/>
          <w:b/>
        </w:rPr>
        <w:t>5</w:t>
      </w:r>
      <w:r>
        <w:rPr>
          <w:rFonts w:hint="eastAsia"/>
          <w:b/>
        </w:rPr>
        <w:t xml:space="preserve">: UE should assume </w:t>
      </w:r>
      <w:r>
        <w:rPr>
          <w:b/>
        </w:rPr>
        <w:t xml:space="preserve">there is </w:t>
      </w:r>
      <w:r w:rsidR="00830E51">
        <w:rPr>
          <w:rFonts w:hint="eastAsia"/>
          <w:b/>
        </w:rPr>
        <w:t xml:space="preserve">single </w:t>
      </w:r>
      <w:r w:rsidR="003C48AB">
        <w:rPr>
          <w:rFonts w:hint="eastAsia"/>
          <w:b/>
        </w:rPr>
        <w:t xml:space="preserve">transmission </w:t>
      </w:r>
      <w:r>
        <w:rPr>
          <w:rFonts w:hint="eastAsia"/>
          <w:b/>
        </w:rPr>
        <w:t xml:space="preserve">bandwidth </w:t>
      </w:r>
      <w:r w:rsidR="00830E51">
        <w:rPr>
          <w:b/>
        </w:rPr>
        <w:t>containing</w:t>
      </w:r>
      <w:r w:rsidR="00830E51">
        <w:rPr>
          <w:rFonts w:hint="eastAsia"/>
          <w:b/>
        </w:rPr>
        <w:t xml:space="preserve"> synchronization signal and broadcast channel </w:t>
      </w:r>
      <w:r>
        <w:rPr>
          <w:b/>
        </w:rPr>
        <w:t>for</w:t>
      </w:r>
      <w:r>
        <w:rPr>
          <w:rFonts w:hint="eastAsia"/>
          <w:b/>
        </w:rPr>
        <w:t xml:space="preserve"> a given frequency range and a given numerology</w:t>
      </w:r>
    </w:p>
    <w:p w14:paraId="7D60B5AA" w14:textId="77777777" w:rsidR="00145C32" w:rsidRPr="00830E51" w:rsidRDefault="00145C32" w:rsidP="004631D5">
      <w:pPr>
        <w:rPr>
          <w:b/>
        </w:rPr>
      </w:pPr>
    </w:p>
    <w:p w14:paraId="6933DDC9" w14:textId="77777777" w:rsidR="00E15F13" w:rsidRPr="00BC2CAE" w:rsidRDefault="00E15F13" w:rsidP="00E15F13">
      <w:pPr>
        <w:pStyle w:val="10"/>
        <w:numPr>
          <w:ilvl w:val="0"/>
          <w:numId w:val="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Conclusion</w:t>
      </w:r>
    </w:p>
    <w:p w14:paraId="1FDC5D25" w14:textId="4701A0C3" w:rsidR="0025373E" w:rsidRDefault="00707BC2" w:rsidP="00CB1542">
      <w:pPr>
        <w:pStyle w:val="aa"/>
      </w:pPr>
      <w:r>
        <w:rPr>
          <w:rStyle w:val="ab"/>
        </w:rPr>
        <w:t>In this contribution, we</w:t>
      </w:r>
      <w:r w:rsidR="00535EE9">
        <w:rPr>
          <w:rStyle w:val="ab"/>
          <w:rFonts w:hint="eastAsia"/>
        </w:rPr>
        <w:t xml:space="preserve"> </w:t>
      </w:r>
      <w:r w:rsidR="0084017A">
        <w:rPr>
          <w:rStyle w:val="ab"/>
          <w:rFonts w:hint="eastAsia"/>
        </w:rPr>
        <w:t xml:space="preserve">considered the </w:t>
      </w:r>
      <w:r w:rsidR="00DE5C9B">
        <w:rPr>
          <w:rStyle w:val="ab"/>
          <w:rFonts w:hint="eastAsia"/>
        </w:rPr>
        <w:t>s</w:t>
      </w:r>
      <w:r w:rsidR="0084017A">
        <w:rPr>
          <w:rStyle w:val="ab"/>
        </w:rPr>
        <w:t>ynchronization</w:t>
      </w:r>
      <w:r w:rsidR="0084017A">
        <w:rPr>
          <w:rStyle w:val="ab"/>
          <w:rFonts w:hint="eastAsia"/>
        </w:rPr>
        <w:t xml:space="preserve"> </w:t>
      </w:r>
      <w:r w:rsidR="00DE5C9B">
        <w:rPr>
          <w:rStyle w:val="ab"/>
          <w:rFonts w:hint="eastAsia"/>
        </w:rPr>
        <w:t xml:space="preserve">signal </w:t>
      </w:r>
      <w:r w:rsidR="00864E04">
        <w:rPr>
          <w:rStyle w:val="ab"/>
          <w:rFonts w:hint="eastAsia"/>
        </w:rPr>
        <w:t xml:space="preserve">design </w:t>
      </w:r>
      <w:r w:rsidR="0084017A">
        <w:rPr>
          <w:rStyle w:val="ab"/>
          <w:rFonts w:hint="eastAsia"/>
        </w:rPr>
        <w:t xml:space="preserve">for NR and </w:t>
      </w:r>
      <w:r w:rsidR="00535EE9">
        <w:rPr>
          <w:rStyle w:val="ab"/>
          <w:rFonts w:hint="eastAsia"/>
        </w:rPr>
        <w:t>propose</w:t>
      </w:r>
      <w:r w:rsidR="00AE005B">
        <w:rPr>
          <w:rStyle w:val="ab"/>
          <w:rFonts w:hint="eastAsia"/>
        </w:rPr>
        <w:t>d</w:t>
      </w:r>
      <w:r w:rsidR="00535EE9">
        <w:rPr>
          <w:rStyle w:val="ab"/>
          <w:rFonts w:hint="eastAsia"/>
        </w:rPr>
        <w:t xml:space="preserve"> as follows</w:t>
      </w:r>
      <w:r w:rsidR="00375083">
        <w:rPr>
          <w:rFonts w:hint="eastAsia"/>
        </w:rPr>
        <w:t>:</w:t>
      </w:r>
    </w:p>
    <w:p w14:paraId="48585483" w14:textId="77777777" w:rsidR="00316451" w:rsidRDefault="00316451" w:rsidP="00316451">
      <w:pPr>
        <w:rPr>
          <w:b/>
          <w:szCs w:val="20"/>
          <w:lang w:val="en-US"/>
        </w:rPr>
      </w:pPr>
      <w:r w:rsidRPr="00A85354">
        <w:rPr>
          <w:rFonts w:hint="eastAsia"/>
          <w:b/>
        </w:rPr>
        <w:t xml:space="preserve">Proposal </w:t>
      </w:r>
      <w:r>
        <w:rPr>
          <w:rFonts w:hint="eastAsia"/>
          <w:b/>
        </w:rPr>
        <w:t>1</w:t>
      </w:r>
      <w:r w:rsidRPr="00A85354">
        <w:rPr>
          <w:rFonts w:hint="eastAsia"/>
          <w:b/>
        </w:rPr>
        <w:t xml:space="preserve">: </w:t>
      </w:r>
      <w:r w:rsidRPr="00A85354">
        <w:rPr>
          <w:b/>
          <w:szCs w:val="20"/>
          <w:lang w:val="en-US"/>
        </w:rPr>
        <w:t xml:space="preserve">NR air interface </w:t>
      </w:r>
      <w:r>
        <w:rPr>
          <w:rFonts w:hint="eastAsia"/>
          <w:b/>
          <w:szCs w:val="20"/>
          <w:lang w:val="en-US"/>
        </w:rPr>
        <w:t>should</w:t>
      </w:r>
      <w:r w:rsidRPr="00A85354">
        <w:rPr>
          <w:rFonts w:hint="eastAsia"/>
          <w:b/>
          <w:szCs w:val="20"/>
          <w:lang w:val="en-US"/>
        </w:rPr>
        <w:t xml:space="preserve"> </w:t>
      </w:r>
      <w:r w:rsidRPr="00A85354">
        <w:rPr>
          <w:b/>
          <w:szCs w:val="20"/>
          <w:lang w:val="en-US"/>
        </w:rPr>
        <w:t xml:space="preserve">define </w:t>
      </w:r>
      <w:r w:rsidRPr="00A85354">
        <w:rPr>
          <w:rFonts w:hint="eastAsia"/>
          <w:b/>
          <w:szCs w:val="20"/>
          <w:lang w:val="en-US"/>
        </w:rPr>
        <w:t>multiple</w:t>
      </w:r>
      <w:r w:rsidRPr="00A85354">
        <w:rPr>
          <w:b/>
          <w:szCs w:val="20"/>
          <w:lang w:val="en-US"/>
        </w:rPr>
        <w:t xml:space="preserve"> </w:t>
      </w:r>
      <w:r w:rsidRPr="00A85354">
        <w:rPr>
          <w:rFonts w:hint="eastAsia"/>
          <w:b/>
          <w:szCs w:val="20"/>
          <w:lang w:val="en-US"/>
        </w:rPr>
        <w:t>periodicities of SS burst set</w:t>
      </w:r>
    </w:p>
    <w:p w14:paraId="7FAEF0D0" w14:textId="77777777" w:rsidR="00316451" w:rsidRPr="00C1785F" w:rsidRDefault="00316451" w:rsidP="00316451">
      <w:pPr>
        <w:pStyle w:val="af7"/>
        <w:numPr>
          <w:ilvl w:val="0"/>
          <w:numId w:val="49"/>
        </w:numPr>
        <w:ind w:leftChars="0"/>
        <w:rPr>
          <w:b/>
        </w:rPr>
      </w:pPr>
      <w:r w:rsidRPr="00C376F8">
        <w:rPr>
          <w:b/>
          <w:szCs w:val="20"/>
          <w:lang w:val="en-US"/>
        </w:rPr>
        <w:t>UE</w:t>
      </w:r>
      <w:r>
        <w:rPr>
          <w:rFonts w:hint="eastAsia"/>
          <w:b/>
          <w:szCs w:val="20"/>
          <w:lang w:val="en-US"/>
        </w:rPr>
        <w:t xml:space="preserve"> assumes short </w:t>
      </w:r>
      <w:r>
        <w:rPr>
          <w:b/>
          <w:szCs w:val="20"/>
          <w:lang w:val="en-US"/>
        </w:rPr>
        <w:t>periodicity</w:t>
      </w:r>
      <w:r>
        <w:rPr>
          <w:rFonts w:hint="eastAsia"/>
          <w:b/>
          <w:szCs w:val="20"/>
          <w:lang w:val="en-US"/>
        </w:rPr>
        <w:t xml:space="preserve"> </w:t>
      </w:r>
      <w:r w:rsidRPr="00A85354">
        <w:rPr>
          <w:rFonts w:hint="eastAsia"/>
          <w:b/>
          <w:szCs w:val="20"/>
          <w:lang w:val="en-US"/>
        </w:rPr>
        <w:t>of SS burst set</w:t>
      </w:r>
      <w:r>
        <w:rPr>
          <w:rFonts w:hint="eastAsia"/>
          <w:b/>
          <w:szCs w:val="20"/>
          <w:lang w:val="en-US"/>
        </w:rPr>
        <w:t xml:space="preserve"> in the case of initial access</w:t>
      </w:r>
    </w:p>
    <w:p w14:paraId="755969D9" w14:textId="77777777" w:rsidR="00316451" w:rsidRPr="00C505F1" w:rsidRDefault="00316451" w:rsidP="00316451">
      <w:pPr>
        <w:pStyle w:val="af7"/>
        <w:numPr>
          <w:ilvl w:val="0"/>
          <w:numId w:val="49"/>
        </w:numPr>
        <w:ind w:leftChars="0"/>
        <w:rPr>
          <w:b/>
        </w:rPr>
      </w:pPr>
      <w:r w:rsidRPr="00C376F8">
        <w:rPr>
          <w:b/>
          <w:szCs w:val="20"/>
          <w:lang w:val="en-US"/>
        </w:rPr>
        <w:t xml:space="preserve">UE </w:t>
      </w:r>
      <w:r>
        <w:rPr>
          <w:rFonts w:hint="eastAsia"/>
          <w:b/>
          <w:szCs w:val="20"/>
          <w:lang w:val="en-US"/>
        </w:rPr>
        <w:t>is</w:t>
      </w:r>
      <w:r w:rsidRPr="00C376F8">
        <w:rPr>
          <w:rFonts w:hint="eastAsia"/>
          <w:b/>
          <w:szCs w:val="20"/>
          <w:lang w:val="en-US"/>
        </w:rPr>
        <w:t xml:space="preserve"> informed</w:t>
      </w:r>
      <w:r w:rsidRPr="00C376F8">
        <w:rPr>
          <w:b/>
          <w:szCs w:val="20"/>
          <w:lang w:val="en-US"/>
        </w:rPr>
        <w:t xml:space="preserve"> </w:t>
      </w:r>
      <w:r>
        <w:rPr>
          <w:rFonts w:hint="eastAsia"/>
          <w:b/>
          <w:szCs w:val="20"/>
          <w:lang w:val="en-US"/>
        </w:rPr>
        <w:t xml:space="preserve">from network </w:t>
      </w:r>
      <w:r w:rsidRPr="00C376F8">
        <w:rPr>
          <w:b/>
          <w:szCs w:val="20"/>
          <w:lang w:val="en-US"/>
        </w:rPr>
        <w:t xml:space="preserve">to adapt acquisition procedure based on </w:t>
      </w:r>
      <w:r w:rsidRPr="00C376F8">
        <w:rPr>
          <w:rFonts w:hint="eastAsia"/>
          <w:b/>
          <w:szCs w:val="20"/>
          <w:lang w:val="en-US"/>
        </w:rPr>
        <w:t>periodicities of SS burst set</w:t>
      </w:r>
      <w:r>
        <w:rPr>
          <w:rFonts w:hint="eastAsia"/>
          <w:b/>
          <w:szCs w:val="20"/>
          <w:lang w:val="en-US"/>
        </w:rPr>
        <w:t xml:space="preserve"> in the case of </w:t>
      </w:r>
      <w:r>
        <w:rPr>
          <w:b/>
          <w:szCs w:val="20"/>
          <w:lang w:val="en-US"/>
        </w:rPr>
        <w:t>neighbor</w:t>
      </w:r>
      <w:r>
        <w:rPr>
          <w:rFonts w:hint="eastAsia"/>
          <w:b/>
          <w:szCs w:val="20"/>
          <w:lang w:val="en-US"/>
        </w:rPr>
        <w:t xml:space="preserve"> cell search.</w:t>
      </w:r>
    </w:p>
    <w:p w14:paraId="023EA7A4" w14:textId="77777777" w:rsidR="00316451" w:rsidRPr="00C505F1" w:rsidRDefault="00316451" w:rsidP="00316451">
      <w:pPr>
        <w:rPr>
          <w:b/>
          <w:lang w:val="en-US"/>
        </w:rPr>
      </w:pPr>
      <w:r>
        <w:rPr>
          <w:b/>
        </w:rPr>
        <w:t>P</w:t>
      </w:r>
      <w:r>
        <w:rPr>
          <w:rFonts w:hint="eastAsia"/>
          <w:b/>
        </w:rPr>
        <w:t>roposal 2: O</w:t>
      </w:r>
      <w:r>
        <w:rPr>
          <w:b/>
        </w:rPr>
        <w:t>pportunistic</w:t>
      </w:r>
      <w:r>
        <w:rPr>
          <w:rFonts w:hint="eastAsia"/>
          <w:b/>
        </w:rPr>
        <w:t xml:space="preserve"> transmission of </w:t>
      </w:r>
      <w:r w:rsidRPr="00A85354">
        <w:rPr>
          <w:rFonts w:hint="eastAsia"/>
          <w:b/>
          <w:szCs w:val="20"/>
          <w:lang w:val="en-US"/>
        </w:rPr>
        <w:t>SS burst set</w:t>
      </w:r>
      <w:r>
        <w:rPr>
          <w:rFonts w:hint="eastAsia"/>
          <w:b/>
          <w:szCs w:val="20"/>
          <w:lang w:val="en-US"/>
        </w:rPr>
        <w:t xml:space="preserve"> should be studied in addition to periodic transmission</w:t>
      </w:r>
    </w:p>
    <w:p w14:paraId="6C65102E" w14:textId="5E4ACAA1" w:rsidR="00316451" w:rsidRDefault="00316451" w:rsidP="00316451">
      <w:pPr>
        <w:rPr>
          <w:b/>
        </w:rPr>
      </w:pPr>
      <w:r>
        <w:rPr>
          <w:rFonts w:hint="eastAsia"/>
          <w:b/>
        </w:rPr>
        <w:t xml:space="preserve">Proposal 3: </w:t>
      </w:r>
      <w:r w:rsidR="00165105" w:rsidRPr="00005281">
        <w:rPr>
          <w:b/>
        </w:rPr>
        <w:t>A UE should not assume a fixed frequency separation between the frequency location of synchronization signal(s) and the</w:t>
      </w:r>
      <w:r w:rsidR="00165105">
        <w:rPr>
          <w:b/>
        </w:rPr>
        <w:t xml:space="preserve"> </w:t>
      </w:r>
      <w:proofErr w:type="spellStart"/>
      <w:r w:rsidR="00165105">
        <w:rPr>
          <w:b/>
        </w:rPr>
        <w:t>center</w:t>
      </w:r>
      <w:proofErr w:type="spellEnd"/>
      <w:r w:rsidR="00165105">
        <w:rPr>
          <w:b/>
        </w:rPr>
        <w:t xml:space="preserve"> of NR carrier bandwidth</w:t>
      </w:r>
    </w:p>
    <w:p w14:paraId="09A57236" w14:textId="77777777" w:rsidR="00316451" w:rsidRDefault="00316451" w:rsidP="00316451">
      <w:pPr>
        <w:rPr>
          <w:b/>
        </w:rPr>
      </w:pPr>
      <w:r>
        <w:rPr>
          <w:b/>
        </w:rPr>
        <w:t>P</w:t>
      </w:r>
      <w:r>
        <w:rPr>
          <w:rFonts w:hint="eastAsia"/>
          <w:b/>
        </w:rPr>
        <w:t xml:space="preserve">roposal 4: </w:t>
      </w:r>
      <w:r w:rsidRPr="00A94DBF">
        <w:rPr>
          <w:b/>
        </w:rPr>
        <w:t xml:space="preserve">The candidate frequency locations of synchronization signal(s) are sparser than the possible frequency locations of the </w:t>
      </w:r>
      <w:proofErr w:type="spellStart"/>
      <w:r w:rsidRPr="00A94DBF">
        <w:rPr>
          <w:b/>
        </w:rPr>
        <w:t>center</w:t>
      </w:r>
      <w:proofErr w:type="spellEnd"/>
      <w:r w:rsidRPr="00A94DBF">
        <w:rPr>
          <w:b/>
        </w:rPr>
        <w:t xml:space="preserve"> of NR carrier bandwidth</w:t>
      </w:r>
    </w:p>
    <w:p w14:paraId="3859B97A" w14:textId="77777777" w:rsidR="00316451" w:rsidRPr="00B043F8" w:rsidRDefault="00316451" w:rsidP="00316451">
      <w:pPr>
        <w:rPr>
          <w:b/>
        </w:rPr>
      </w:pPr>
      <w:r>
        <w:rPr>
          <w:rFonts w:hint="eastAsia"/>
          <w:b/>
        </w:rPr>
        <w:lastRenderedPageBreak/>
        <w:t xml:space="preserve">Proposal 5: UE should assume </w:t>
      </w:r>
      <w:r>
        <w:rPr>
          <w:b/>
        </w:rPr>
        <w:t xml:space="preserve">there is </w:t>
      </w:r>
      <w:r>
        <w:rPr>
          <w:rFonts w:hint="eastAsia"/>
          <w:b/>
        </w:rPr>
        <w:t xml:space="preserve">single transmission bandwidth </w:t>
      </w:r>
      <w:r>
        <w:rPr>
          <w:b/>
        </w:rPr>
        <w:t>containing</w:t>
      </w:r>
      <w:r>
        <w:rPr>
          <w:rFonts w:hint="eastAsia"/>
          <w:b/>
        </w:rPr>
        <w:t xml:space="preserve"> synchronization signal and broadcast channel </w:t>
      </w:r>
      <w:r>
        <w:rPr>
          <w:b/>
        </w:rPr>
        <w:t>for</w:t>
      </w:r>
      <w:r>
        <w:rPr>
          <w:rFonts w:hint="eastAsia"/>
          <w:b/>
        </w:rPr>
        <w:t xml:space="preserve"> a given frequency range and a given numerology</w:t>
      </w:r>
    </w:p>
    <w:p w14:paraId="4524533F" w14:textId="77777777" w:rsidR="003F44FC" w:rsidRPr="0025373E" w:rsidRDefault="003F44FC">
      <w:pPr>
        <w:pStyle w:val="proposal"/>
      </w:pPr>
    </w:p>
    <w:p w14:paraId="63EE0F09" w14:textId="77777777" w:rsidR="00E15F13" w:rsidRPr="00BC2CAE" w:rsidRDefault="00E15F13" w:rsidP="00E15F13">
      <w:pPr>
        <w:pStyle w:val="10"/>
        <w:numPr>
          <w:ilvl w:val="0"/>
          <w:numId w:val="2"/>
        </w:num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Reference</w:t>
      </w:r>
    </w:p>
    <w:p w14:paraId="3EC3A7C2" w14:textId="5BBEA47D" w:rsidR="00181382" w:rsidRDefault="00643310" w:rsidP="0049245F">
      <w:pPr>
        <w:numPr>
          <w:ilvl w:val="0"/>
          <w:numId w:val="10"/>
        </w:numPr>
      </w:pPr>
      <w:bookmarkStart w:id="4" w:name="_Ref466021223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 #8</w:t>
      </w:r>
      <w:r w:rsidR="007D1C05">
        <w:rPr>
          <w:rFonts w:hint="eastAsia"/>
        </w:rPr>
        <w:t>6</w:t>
      </w:r>
      <w:r w:rsidR="001A6E3D">
        <w:rPr>
          <w:rFonts w:hint="eastAsia"/>
        </w:rPr>
        <w:t>bis</w:t>
      </w:r>
      <w:r>
        <w:rPr>
          <w:rFonts w:hint="eastAsia"/>
        </w:rPr>
        <w:t xml:space="preserve">, </w:t>
      </w:r>
      <w:r w:rsidR="001A6E3D">
        <w:rPr>
          <w:rFonts w:hint="eastAsia"/>
        </w:rPr>
        <w:t xml:space="preserve">October </w:t>
      </w:r>
      <w:r>
        <w:t>2016</w:t>
      </w:r>
      <w:r>
        <w:rPr>
          <w:rFonts w:hint="eastAsia"/>
        </w:rPr>
        <w:t>.</w:t>
      </w:r>
      <w:bookmarkEnd w:id="4"/>
    </w:p>
    <w:p w14:paraId="54488AE0" w14:textId="283F9DC9" w:rsidR="00F634D4" w:rsidRDefault="00F634D4" w:rsidP="003F60DD">
      <w:pPr>
        <w:numPr>
          <w:ilvl w:val="0"/>
          <w:numId w:val="10"/>
        </w:numPr>
      </w:pPr>
      <w:bookmarkStart w:id="5" w:name="_Ref466021280"/>
      <w:r w:rsidRPr="003F60DD">
        <w:rPr>
          <w:rFonts w:hint="eastAsia"/>
        </w:rPr>
        <w:t>R1-</w:t>
      </w:r>
      <w:r w:rsidR="003F60DD" w:rsidRPr="003F60DD">
        <w:t>1611550</w:t>
      </w:r>
      <w:r w:rsidRPr="003F60DD">
        <w:rPr>
          <w:rFonts w:hint="eastAsia"/>
        </w:rPr>
        <w:t xml:space="preserve">, </w:t>
      </w:r>
      <w:r w:rsidRPr="003F60DD">
        <w:t>“</w:t>
      </w:r>
      <w:r w:rsidR="003F60DD" w:rsidRPr="003F60DD">
        <w:t xml:space="preserve">On subcarrier </w:t>
      </w:r>
      <w:proofErr w:type="spellStart"/>
      <w:r w:rsidR="003F60DD" w:rsidRPr="003F60DD">
        <w:t>spacings</w:t>
      </w:r>
      <w:proofErr w:type="spellEnd"/>
      <w:r w:rsidR="003F60DD" w:rsidRPr="003F60DD">
        <w:t xml:space="preserve"> for NR synchronization signal</w:t>
      </w:r>
      <w:r w:rsidR="003F60DD" w:rsidRPr="003F60DD">
        <w:rPr>
          <w:rFonts w:hint="eastAsia"/>
        </w:rPr>
        <w:t>,</w:t>
      </w:r>
      <w:r w:rsidRPr="003F60DD">
        <w:t>”</w:t>
      </w:r>
      <w:r w:rsidRPr="003F60DD">
        <w:rPr>
          <w:rFonts w:hint="eastAsia"/>
        </w:rPr>
        <w:t xml:space="preserve"> Sony, RAN WG1#87, November 2016.</w:t>
      </w:r>
      <w:bookmarkEnd w:id="5"/>
    </w:p>
    <w:p w14:paraId="03B9C4E3" w14:textId="308A63E6" w:rsidR="00D2686C" w:rsidRDefault="00D2686C" w:rsidP="00D2686C">
      <w:pPr>
        <w:numPr>
          <w:ilvl w:val="0"/>
          <w:numId w:val="10"/>
        </w:numPr>
      </w:pPr>
      <w:bookmarkStart w:id="6" w:name="_Ref466021293"/>
      <w:r w:rsidRPr="00D2686C">
        <w:t>R1-1609111</w:t>
      </w:r>
      <w:r>
        <w:rPr>
          <w:rFonts w:hint="eastAsia"/>
        </w:rPr>
        <w:t xml:space="preserve">, </w:t>
      </w:r>
      <w:r>
        <w:t>“</w:t>
      </w:r>
      <w:r w:rsidRPr="00D2686C">
        <w:t>Multiplexing of synchronization signals and system information delivery channels for below 6 GHz and above 6 GHz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Samsung, RAN WG1#86bis, October 2016.</w:t>
      </w:r>
      <w:bookmarkEnd w:id="6"/>
    </w:p>
    <w:p w14:paraId="7B3A65A0" w14:textId="4ADA169F" w:rsidR="00E42810" w:rsidRDefault="00E42810" w:rsidP="00E42810">
      <w:pPr>
        <w:numPr>
          <w:ilvl w:val="0"/>
          <w:numId w:val="10"/>
        </w:numPr>
      </w:pPr>
      <w:bookmarkStart w:id="7" w:name="_Ref466021307"/>
      <w:r>
        <w:rPr>
          <w:rFonts w:hint="eastAsia"/>
        </w:rPr>
        <w:t xml:space="preserve">R1-1610722, </w:t>
      </w:r>
      <w:r>
        <w:t>“</w:t>
      </w:r>
      <w:r w:rsidRPr="00E42810">
        <w:t>WF on SYNC Periodicity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</w:t>
      </w:r>
      <w:r w:rsidRPr="00E42810">
        <w:t>Qualcomm</w:t>
      </w:r>
      <w:r>
        <w:rPr>
          <w:rFonts w:hint="eastAsia"/>
        </w:rPr>
        <w:t>, RAN WG1#86bis, October 2016.</w:t>
      </w:r>
      <w:bookmarkEnd w:id="7"/>
    </w:p>
    <w:p w14:paraId="68A5544B" w14:textId="042A97C5" w:rsidR="00DE2DCC" w:rsidRDefault="00DE2DCC" w:rsidP="00DE2DCC">
      <w:pPr>
        <w:numPr>
          <w:ilvl w:val="0"/>
          <w:numId w:val="10"/>
        </w:numPr>
      </w:pPr>
      <w:bookmarkStart w:id="8" w:name="_Ref466021322"/>
      <w:r w:rsidRPr="00DE2DCC">
        <w:t>R1-1608944</w:t>
      </w:r>
      <w:r>
        <w:rPr>
          <w:rFonts w:hint="eastAsia"/>
        </w:rPr>
        <w:t xml:space="preserve">, </w:t>
      </w:r>
      <w:r>
        <w:t>“</w:t>
      </w:r>
      <w:r w:rsidRPr="00DE2DCC">
        <w:t>Consideration on NR synchronization signal design</w:t>
      </w:r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Sony, RAN WG1#86bis, </w:t>
      </w:r>
      <w:r>
        <w:t>October</w:t>
      </w:r>
      <w:r>
        <w:rPr>
          <w:rFonts w:hint="eastAsia"/>
        </w:rPr>
        <w:t xml:space="preserve"> 2016.</w:t>
      </w:r>
      <w:bookmarkEnd w:id="8"/>
    </w:p>
    <w:p w14:paraId="2084E5CB" w14:textId="7704FF64" w:rsidR="009E6896" w:rsidRDefault="009E6896" w:rsidP="009E6896">
      <w:pPr>
        <w:numPr>
          <w:ilvl w:val="0"/>
          <w:numId w:val="10"/>
        </w:numPr>
      </w:pPr>
      <w:bookmarkStart w:id="9" w:name="_Ref466052528"/>
      <w:bookmarkStart w:id="10" w:name="_Ref466027683"/>
      <w:r>
        <w:rPr>
          <w:rFonts w:hint="eastAsia"/>
        </w:rPr>
        <w:t xml:space="preserve">R1-1610954, </w:t>
      </w:r>
      <w:r>
        <w:t>“</w:t>
      </w:r>
      <w:r w:rsidRPr="009E6896">
        <w:t xml:space="preserve">WF on synchronization and carrier </w:t>
      </w:r>
      <w:proofErr w:type="spellStart"/>
      <w:r w:rsidRPr="009E6896">
        <w:t>rasters</w:t>
      </w:r>
      <w:proofErr w:type="spellEnd"/>
      <w:r>
        <w:rPr>
          <w:rFonts w:hint="eastAsia"/>
        </w:rPr>
        <w:t>,</w:t>
      </w:r>
      <w:r>
        <w:t>”</w:t>
      </w:r>
      <w:r>
        <w:rPr>
          <w:rFonts w:hint="eastAsia"/>
        </w:rPr>
        <w:t xml:space="preserve"> </w:t>
      </w:r>
      <w:r w:rsidRPr="009E6896">
        <w:t xml:space="preserve">Huawei, </w:t>
      </w:r>
      <w:proofErr w:type="spellStart"/>
      <w:r w:rsidRPr="009E6896">
        <w:t>HiSilicon</w:t>
      </w:r>
      <w:proofErr w:type="spellEnd"/>
      <w:r w:rsidRPr="009E6896">
        <w:t xml:space="preserve">, Ericsson, NTT </w:t>
      </w:r>
      <w:proofErr w:type="spellStart"/>
      <w:r w:rsidRPr="009E6896">
        <w:t>Docomo</w:t>
      </w:r>
      <w:proofErr w:type="spellEnd"/>
      <w:r w:rsidRPr="009E6896">
        <w:t>, Fujitsu</w:t>
      </w:r>
      <w:r>
        <w:rPr>
          <w:rFonts w:hint="eastAsia"/>
        </w:rPr>
        <w:t>, RAN WG1#86bis</w:t>
      </w:r>
      <w:bookmarkEnd w:id="9"/>
      <w:r w:rsidR="00165105">
        <w:rPr>
          <w:rFonts w:hint="eastAsia"/>
        </w:rPr>
        <w:t>, October 2016.</w:t>
      </w:r>
    </w:p>
    <w:p w14:paraId="5F7B8E19" w14:textId="38DFB90E" w:rsidR="00296A31" w:rsidRDefault="00F952B6" w:rsidP="00296A31">
      <w:pPr>
        <w:numPr>
          <w:ilvl w:val="0"/>
          <w:numId w:val="10"/>
        </w:numPr>
      </w:pPr>
      <w:bookmarkStart w:id="11" w:name="_Ref466052661"/>
      <w:r>
        <w:rPr>
          <w:rFonts w:hint="eastAsia"/>
        </w:rPr>
        <w:t>Chairman</w:t>
      </w:r>
      <w:r>
        <w:t>’</w:t>
      </w:r>
      <w:r>
        <w:rPr>
          <w:rFonts w:hint="eastAsia"/>
        </w:rPr>
        <w:t xml:space="preserve">s Notes, </w:t>
      </w:r>
      <w:r>
        <w:t>RAN WG1 #8</w:t>
      </w:r>
      <w:r>
        <w:rPr>
          <w:rFonts w:hint="eastAsia"/>
        </w:rPr>
        <w:t xml:space="preserve">6, August </w:t>
      </w:r>
      <w:r>
        <w:t>2016</w:t>
      </w:r>
      <w:r>
        <w:rPr>
          <w:rFonts w:hint="eastAsia"/>
        </w:rPr>
        <w:t>.</w:t>
      </w:r>
      <w:bookmarkEnd w:id="10"/>
      <w:bookmarkEnd w:id="11"/>
    </w:p>
    <w:p w14:paraId="73078EFF" w14:textId="77777777" w:rsidR="001E2DD2" w:rsidRPr="00296A31" w:rsidRDefault="001E2DD2" w:rsidP="001F59A6"/>
    <w:sectPr w:rsidR="001E2DD2" w:rsidRPr="00296A31" w:rsidSect="001E2D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7505259" w15:done="0"/>
  <w15:commentEx w15:paraId="34DECB82" w15:done="0"/>
  <w15:commentEx w15:paraId="54FD58DC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34BB91" w14:textId="77777777" w:rsidR="009968EA" w:rsidRDefault="009968EA" w:rsidP="00441F0E">
      <w:pPr>
        <w:spacing w:after="120" w:line="240" w:lineRule="auto"/>
      </w:pPr>
      <w:r>
        <w:separator/>
      </w:r>
    </w:p>
  </w:endnote>
  <w:endnote w:type="continuationSeparator" w:id="0">
    <w:p w14:paraId="2D6D2937" w14:textId="77777777" w:rsidR="009968EA" w:rsidRDefault="009968EA" w:rsidP="00441F0E">
      <w:pPr>
        <w:spacing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DAD693" w14:textId="77777777" w:rsidR="00E83E79" w:rsidRDefault="00E83E79" w:rsidP="00441F0E">
    <w:pPr>
      <w:pStyle w:val="ae"/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D0DC1" w14:textId="77777777" w:rsidR="00E83E79" w:rsidRDefault="00E83E79" w:rsidP="00441F0E">
    <w:pPr>
      <w:pStyle w:val="ae"/>
      <w:spacing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4D315" w14:textId="77777777" w:rsidR="00E83E79" w:rsidRDefault="00E83E79" w:rsidP="00441F0E">
    <w:pPr>
      <w:pStyle w:val="ae"/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D9E644" w14:textId="77777777" w:rsidR="009968EA" w:rsidRDefault="009968EA" w:rsidP="00441F0E">
      <w:pPr>
        <w:spacing w:after="120" w:line="240" w:lineRule="auto"/>
      </w:pPr>
      <w:r>
        <w:separator/>
      </w:r>
    </w:p>
  </w:footnote>
  <w:footnote w:type="continuationSeparator" w:id="0">
    <w:p w14:paraId="09605EE0" w14:textId="77777777" w:rsidR="009968EA" w:rsidRDefault="009968EA" w:rsidP="00441F0E">
      <w:pPr>
        <w:spacing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04BDF8" w14:textId="77777777" w:rsidR="00E83E79" w:rsidRDefault="00E83E79" w:rsidP="00441F0E">
    <w:pPr>
      <w:pStyle w:val="a6"/>
      <w:spacing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FC0476" w14:textId="77777777" w:rsidR="00E83E79" w:rsidRDefault="00E83E79" w:rsidP="00441F0E">
    <w:pPr>
      <w:pStyle w:val="a6"/>
      <w:spacing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5FFED1" w14:textId="77777777" w:rsidR="00E83E79" w:rsidRDefault="00E83E79" w:rsidP="00441F0E">
    <w:pPr>
      <w:pStyle w:val="a6"/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62D7A"/>
    <w:multiLevelType w:val="hybridMultilevel"/>
    <w:tmpl w:val="E00CDC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4A30D28"/>
    <w:multiLevelType w:val="hybridMultilevel"/>
    <w:tmpl w:val="C9C0841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592C87"/>
    <w:multiLevelType w:val="hybridMultilevel"/>
    <w:tmpl w:val="FF06433E"/>
    <w:lvl w:ilvl="0" w:tplc="10EA3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0AD38C">
      <w:start w:val="429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4F23E">
      <w:start w:val="42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967A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D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3872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447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D83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0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6D5389E"/>
    <w:multiLevelType w:val="hybridMultilevel"/>
    <w:tmpl w:val="4CC823F8"/>
    <w:lvl w:ilvl="0" w:tplc="EC287F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9511BA"/>
    <w:multiLevelType w:val="hybridMultilevel"/>
    <w:tmpl w:val="F072D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906922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BC5E09"/>
    <w:multiLevelType w:val="hybridMultilevel"/>
    <w:tmpl w:val="E3885670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F9A36EF"/>
    <w:multiLevelType w:val="hybridMultilevel"/>
    <w:tmpl w:val="67A45C3E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03566D9"/>
    <w:multiLevelType w:val="hybridMultilevel"/>
    <w:tmpl w:val="CE121180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F03FFA"/>
    <w:multiLevelType w:val="hybridMultilevel"/>
    <w:tmpl w:val="412ECE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9C2BD8"/>
    <w:multiLevelType w:val="hybridMultilevel"/>
    <w:tmpl w:val="5890F2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F0234A5"/>
    <w:multiLevelType w:val="hybridMultilevel"/>
    <w:tmpl w:val="A1746F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2331562A"/>
    <w:multiLevelType w:val="hybridMultilevel"/>
    <w:tmpl w:val="9E6657A2"/>
    <w:lvl w:ilvl="0" w:tplc="5044A3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AE170">
      <w:start w:val="26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6CCE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8A9E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E02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660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A05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4C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4087FA0"/>
    <w:multiLevelType w:val="multilevel"/>
    <w:tmpl w:val="62D03A5C"/>
    <w:numStyleLink w:val="1"/>
  </w:abstractNum>
  <w:abstractNum w:abstractNumId="15">
    <w:nsid w:val="288353E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>
    <w:nsid w:val="2C4A4143"/>
    <w:multiLevelType w:val="hybridMultilevel"/>
    <w:tmpl w:val="72A25506"/>
    <w:lvl w:ilvl="0" w:tplc="CE2885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2FBD2CFE"/>
    <w:multiLevelType w:val="multilevel"/>
    <w:tmpl w:val="62D03A5C"/>
    <w:styleLink w:val="1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20">
    <w:nsid w:val="3219299F"/>
    <w:multiLevelType w:val="hybridMultilevel"/>
    <w:tmpl w:val="FDBEE88E"/>
    <w:lvl w:ilvl="0" w:tplc="3B3A7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252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8888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C4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AC45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A4D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6C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AA6D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0D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22C7320"/>
    <w:multiLevelType w:val="hybridMultilevel"/>
    <w:tmpl w:val="D81A1D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6372C10"/>
    <w:multiLevelType w:val="hybridMultilevel"/>
    <w:tmpl w:val="3B5239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6FA519D"/>
    <w:multiLevelType w:val="hybridMultilevel"/>
    <w:tmpl w:val="D96A3C40"/>
    <w:lvl w:ilvl="0" w:tplc="EC287F16">
      <w:start w:val="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4">
    <w:nsid w:val="377D05DA"/>
    <w:multiLevelType w:val="hybridMultilevel"/>
    <w:tmpl w:val="633C5B02"/>
    <w:lvl w:ilvl="0" w:tplc="EC287F16">
      <w:start w:val="1"/>
      <w:numFmt w:val="bullet"/>
      <w:lvlText w:val="•"/>
      <w:lvlJc w:val="left"/>
      <w:pPr>
        <w:ind w:left="846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2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5">
    <w:nsid w:val="391768CA"/>
    <w:multiLevelType w:val="hybridMultilevel"/>
    <w:tmpl w:val="9AD08AAE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7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3DE952C9"/>
    <w:multiLevelType w:val="hybridMultilevel"/>
    <w:tmpl w:val="6FFA3DC6"/>
    <w:lvl w:ilvl="0" w:tplc="3C560F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52E284">
      <w:start w:val="36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18B0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FE9E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EF9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08B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A23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AA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70EC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3E342206"/>
    <w:multiLevelType w:val="hybridMultilevel"/>
    <w:tmpl w:val="E5B864EE"/>
    <w:lvl w:ilvl="0" w:tplc="5DA4D8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0A69F0">
      <w:start w:val="4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189FE0">
      <w:start w:val="4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D040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3AF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52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CD5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4E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3F084467"/>
    <w:multiLevelType w:val="hybridMultilevel"/>
    <w:tmpl w:val="EE2245DA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3F916F35"/>
    <w:multiLevelType w:val="multilevel"/>
    <w:tmpl w:val="B2DA033E"/>
    <w:styleLink w:val="2"/>
    <w:lvl w:ilvl="0">
      <w:start w:val="1"/>
      <w:numFmt w:val="decimal"/>
      <w:lvlText w:val="%1"/>
      <w:lvlJc w:val="left"/>
      <w:pPr>
        <w:ind w:left="851" w:hanging="42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851" w:hanging="426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51" w:hanging="426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851" w:hanging="426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851" w:hanging="42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851" w:hanging="42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851" w:hanging="426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851" w:hanging="426"/>
      </w:pPr>
      <w:rPr>
        <w:rFonts w:hint="eastAsia"/>
      </w:rPr>
    </w:lvl>
  </w:abstractNum>
  <w:abstractNum w:abstractNumId="32">
    <w:nsid w:val="44693299"/>
    <w:multiLevelType w:val="hybridMultilevel"/>
    <w:tmpl w:val="879E2FBC"/>
    <w:lvl w:ilvl="0" w:tplc="08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3">
    <w:nsid w:val="44B47B0D"/>
    <w:multiLevelType w:val="hybridMultilevel"/>
    <w:tmpl w:val="C832B0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>
    <w:nsid w:val="4D6A13EC"/>
    <w:multiLevelType w:val="hybridMultilevel"/>
    <w:tmpl w:val="4F5C06B2"/>
    <w:lvl w:ilvl="0" w:tplc="376CB0B2">
      <w:start w:val="1"/>
      <w:numFmt w:val="decimal"/>
      <w:lvlText w:val="%1"/>
      <w:lvlJc w:val="left"/>
      <w:pPr>
        <w:ind w:left="1140" w:hanging="114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>
    <w:nsid w:val="53A94D60"/>
    <w:multiLevelType w:val="hybridMultilevel"/>
    <w:tmpl w:val="2F0406B0"/>
    <w:lvl w:ilvl="0" w:tplc="EC287F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4D688">
      <w:start w:val="695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E60FC4">
      <w:start w:val="695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F0B6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BADA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EE4D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E2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65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BA57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5C3F33B4"/>
    <w:multiLevelType w:val="hybridMultilevel"/>
    <w:tmpl w:val="569E54F2"/>
    <w:lvl w:ilvl="0" w:tplc="EC287F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5D5D0846"/>
    <w:multiLevelType w:val="multilevel"/>
    <w:tmpl w:val="B2DA033E"/>
    <w:numStyleLink w:val="2"/>
  </w:abstractNum>
  <w:abstractNum w:abstractNumId="41">
    <w:nsid w:val="61F70BF3"/>
    <w:multiLevelType w:val="hybridMultilevel"/>
    <w:tmpl w:val="8F8464B4"/>
    <w:lvl w:ilvl="0" w:tplc="CE28858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65ED0938"/>
    <w:multiLevelType w:val="multilevel"/>
    <w:tmpl w:val="62D03A5C"/>
    <w:numStyleLink w:val="1"/>
  </w:abstractNum>
  <w:abstractNum w:abstractNumId="44">
    <w:nsid w:val="68251E75"/>
    <w:multiLevelType w:val="hybridMultilevel"/>
    <w:tmpl w:val="28F491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6F710155"/>
    <w:multiLevelType w:val="hybridMultilevel"/>
    <w:tmpl w:val="44C25A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720E40B0"/>
    <w:multiLevelType w:val="hybridMultilevel"/>
    <w:tmpl w:val="AC5A6EEE"/>
    <w:lvl w:ilvl="0" w:tplc="01B01E00">
      <w:start w:val="1"/>
      <w:numFmt w:val="bullet"/>
      <w:lvlText w:val="•"/>
      <w:lvlJc w:val="left"/>
      <w:pPr>
        <w:ind w:left="63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7">
    <w:nsid w:val="724A4D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8">
    <w:nsid w:val="75034A93"/>
    <w:multiLevelType w:val="hybridMultilevel"/>
    <w:tmpl w:val="D7EE7F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>
    <w:nsid w:val="76600FF0"/>
    <w:multiLevelType w:val="hybridMultilevel"/>
    <w:tmpl w:val="F6C20F2A"/>
    <w:lvl w:ilvl="0" w:tplc="29B6AAD4">
      <w:start w:val="1"/>
      <w:numFmt w:val="lowerLetter"/>
      <w:lvlText w:val="(%1)"/>
      <w:lvlJc w:val="left"/>
      <w:pPr>
        <w:ind w:left="571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1" w:hanging="420"/>
      </w:pPr>
    </w:lvl>
  </w:abstractNum>
  <w:abstractNum w:abstractNumId="51">
    <w:nsid w:val="7C4B2227"/>
    <w:multiLevelType w:val="hybridMultilevel"/>
    <w:tmpl w:val="CEFA0CA8"/>
    <w:lvl w:ilvl="0" w:tplc="CE28858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26C8B5E">
      <w:start w:val="676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96EDCD6">
      <w:start w:val="676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0C075E4">
      <w:start w:val="676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EFA79C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D2639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A7E0D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2E0587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3F40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43"/>
  </w:num>
  <w:num w:numId="3">
    <w:abstractNumId w:val="37"/>
  </w:num>
  <w:num w:numId="4">
    <w:abstractNumId w:val="47"/>
  </w:num>
  <w:num w:numId="5">
    <w:abstractNumId w:val="19"/>
  </w:num>
  <w:num w:numId="6">
    <w:abstractNumId w:val="14"/>
  </w:num>
  <w:num w:numId="7">
    <w:abstractNumId w:val="31"/>
  </w:num>
  <w:num w:numId="8">
    <w:abstractNumId w:val="40"/>
  </w:num>
  <w:num w:numId="9">
    <w:abstractNumId w:val="15"/>
  </w:num>
  <w:num w:numId="10">
    <w:abstractNumId w:val="36"/>
  </w:num>
  <w:num w:numId="11">
    <w:abstractNumId w:val="4"/>
  </w:num>
  <w:num w:numId="12">
    <w:abstractNumId w:val="38"/>
  </w:num>
  <w:num w:numId="13">
    <w:abstractNumId w:val="51"/>
  </w:num>
  <w:num w:numId="14">
    <w:abstractNumId w:val="24"/>
  </w:num>
  <w:num w:numId="15">
    <w:abstractNumId w:val="23"/>
  </w:num>
  <w:num w:numId="16">
    <w:abstractNumId w:val="34"/>
  </w:num>
  <w:num w:numId="1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9"/>
  </w:num>
  <w:num w:numId="19">
    <w:abstractNumId w:val="45"/>
  </w:num>
  <w:num w:numId="20">
    <w:abstractNumId w:val="44"/>
  </w:num>
  <w:num w:numId="21">
    <w:abstractNumId w:val="11"/>
  </w:num>
  <w:num w:numId="22">
    <w:abstractNumId w:val="10"/>
  </w:num>
  <w:num w:numId="23">
    <w:abstractNumId w:val="22"/>
  </w:num>
  <w:num w:numId="24">
    <w:abstractNumId w:val="48"/>
  </w:num>
  <w:num w:numId="25">
    <w:abstractNumId w:val="17"/>
  </w:num>
  <w:num w:numId="26">
    <w:abstractNumId w:val="21"/>
  </w:num>
  <w:num w:numId="27">
    <w:abstractNumId w:val="33"/>
  </w:num>
  <w:num w:numId="28">
    <w:abstractNumId w:val="13"/>
  </w:num>
  <w:num w:numId="29">
    <w:abstractNumId w:val="26"/>
  </w:num>
  <w:num w:numId="30">
    <w:abstractNumId w:val="32"/>
  </w:num>
  <w:num w:numId="31">
    <w:abstractNumId w:val="12"/>
  </w:num>
  <w:num w:numId="32">
    <w:abstractNumId w:val="0"/>
  </w:num>
  <w:num w:numId="33">
    <w:abstractNumId w:val="16"/>
  </w:num>
  <w:num w:numId="34">
    <w:abstractNumId w:val="41"/>
  </w:num>
  <w:num w:numId="35">
    <w:abstractNumId w:val="42"/>
  </w:num>
  <w:num w:numId="36">
    <w:abstractNumId w:val="50"/>
  </w:num>
  <w:num w:numId="37">
    <w:abstractNumId w:val="2"/>
  </w:num>
  <w:num w:numId="38">
    <w:abstractNumId w:val="28"/>
  </w:num>
  <w:num w:numId="39">
    <w:abstractNumId w:val="5"/>
  </w:num>
  <w:num w:numId="40">
    <w:abstractNumId w:val="30"/>
  </w:num>
  <w:num w:numId="41">
    <w:abstractNumId w:val="18"/>
  </w:num>
  <w:num w:numId="42">
    <w:abstractNumId w:val="8"/>
  </w:num>
  <w:num w:numId="43">
    <w:abstractNumId w:val="7"/>
  </w:num>
  <w:num w:numId="44">
    <w:abstractNumId w:val="20"/>
  </w:num>
  <w:num w:numId="45">
    <w:abstractNumId w:val="29"/>
  </w:num>
  <w:num w:numId="46">
    <w:abstractNumId w:val="25"/>
  </w:num>
  <w:num w:numId="47">
    <w:abstractNumId w:val="46"/>
  </w:num>
  <w:num w:numId="48">
    <w:abstractNumId w:val="6"/>
  </w:num>
  <w:num w:numId="49">
    <w:abstractNumId w:val="1"/>
  </w:num>
  <w:num w:numId="50">
    <w:abstractNumId w:val="49"/>
  </w:num>
  <w:num w:numId="51">
    <w:abstractNumId w:val="27"/>
  </w:num>
  <w:num w:numId="52">
    <w:abstractNumId w:val="3"/>
  </w:num>
  <w:num w:numId="53">
    <w:abstractNumId w:val="39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ungsiri, Samuel">
    <w15:presenceInfo w15:providerId="AD" w15:userId="S-1-5-21-2055027368-649148005-1435325219-4025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2CA"/>
    <w:rsid w:val="000024C8"/>
    <w:rsid w:val="00005281"/>
    <w:rsid w:val="00006C98"/>
    <w:rsid w:val="00006CD9"/>
    <w:rsid w:val="00007FFB"/>
    <w:rsid w:val="000111E2"/>
    <w:rsid w:val="0001216F"/>
    <w:rsid w:val="00017388"/>
    <w:rsid w:val="00017FE2"/>
    <w:rsid w:val="000202BD"/>
    <w:rsid w:val="0002171E"/>
    <w:rsid w:val="00021C7E"/>
    <w:rsid w:val="00021F3D"/>
    <w:rsid w:val="0002667D"/>
    <w:rsid w:val="00027A49"/>
    <w:rsid w:val="00027FD0"/>
    <w:rsid w:val="00031B13"/>
    <w:rsid w:val="00032421"/>
    <w:rsid w:val="00032B47"/>
    <w:rsid w:val="000340ED"/>
    <w:rsid w:val="00035561"/>
    <w:rsid w:val="00040037"/>
    <w:rsid w:val="000402E7"/>
    <w:rsid w:val="000405A4"/>
    <w:rsid w:val="000438AB"/>
    <w:rsid w:val="00043FD6"/>
    <w:rsid w:val="0004612E"/>
    <w:rsid w:val="000473DC"/>
    <w:rsid w:val="00047AEE"/>
    <w:rsid w:val="000512D7"/>
    <w:rsid w:val="00052BF7"/>
    <w:rsid w:val="0005468B"/>
    <w:rsid w:val="000547DA"/>
    <w:rsid w:val="00055D5C"/>
    <w:rsid w:val="00063D1E"/>
    <w:rsid w:val="00065E87"/>
    <w:rsid w:val="0006615C"/>
    <w:rsid w:val="00070600"/>
    <w:rsid w:val="0007110B"/>
    <w:rsid w:val="0007715A"/>
    <w:rsid w:val="00077865"/>
    <w:rsid w:val="00081BFD"/>
    <w:rsid w:val="00085F27"/>
    <w:rsid w:val="00086FCD"/>
    <w:rsid w:val="00093200"/>
    <w:rsid w:val="00094DDF"/>
    <w:rsid w:val="00096C49"/>
    <w:rsid w:val="000A1172"/>
    <w:rsid w:val="000A368E"/>
    <w:rsid w:val="000A45DD"/>
    <w:rsid w:val="000A4EB0"/>
    <w:rsid w:val="000B00FA"/>
    <w:rsid w:val="000B2528"/>
    <w:rsid w:val="000C4B7F"/>
    <w:rsid w:val="000D3A68"/>
    <w:rsid w:val="000D467E"/>
    <w:rsid w:val="000D4A0E"/>
    <w:rsid w:val="000D70A1"/>
    <w:rsid w:val="000D741A"/>
    <w:rsid w:val="000E17FA"/>
    <w:rsid w:val="000E3CB0"/>
    <w:rsid w:val="000F0610"/>
    <w:rsid w:val="000F30EC"/>
    <w:rsid w:val="000F4425"/>
    <w:rsid w:val="000F5754"/>
    <w:rsid w:val="000F79F5"/>
    <w:rsid w:val="000F7E10"/>
    <w:rsid w:val="000F7EE3"/>
    <w:rsid w:val="001004B4"/>
    <w:rsid w:val="0010071E"/>
    <w:rsid w:val="0010372B"/>
    <w:rsid w:val="00104F56"/>
    <w:rsid w:val="0011113C"/>
    <w:rsid w:val="0011160C"/>
    <w:rsid w:val="0011229D"/>
    <w:rsid w:val="00114F6F"/>
    <w:rsid w:val="001202B1"/>
    <w:rsid w:val="00120C7C"/>
    <w:rsid w:val="00122C2D"/>
    <w:rsid w:val="00123959"/>
    <w:rsid w:val="00126A73"/>
    <w:rsid w:val="001309B8"/>
    <w:rsid w:val="001345D3"/>
    <w:rsid w:val="00141E9A"/>
    <w:rsid w:val="00142456"/>
    <w:rsid w:val="001433DC"/>
    <w:rsid w:val="001444FE"/>
    <w:rsid w:val="00144A26"/>
    <w:rsid w:val="00144D0F"/>
    <w:rsid w:val="00145C32"/>
    <w:rsid w:val="00147504"/>
    <w:rsid w:val="00147B4C"/>
    <w:rsid w:val="0015221D"/>
    <w:rsid w:val="00153E89"/>
    <w:rsid w:val="00154F8B"/>
    <w:rsid w:val="00155AC8"/>
    <w:rsid w:val="00157E9A"/>
    <w:rsid w:val="0016225E"/>
    <w:rsid w:val="001624C3"/>
    <w:rsid w:val="00165105"/>
    <w:rsid w:val="00165563"/>
    <w:rsid w:val="001667AE"/>
    <w:rsid w:val="00167B86"/>
    <w:rsid w:val="00172657"/>
    <w:rsid w:val="00173CD1"/>
    <w:rsid w:val="001747D7"/>
    <w:rsid w:val="00175929"/>
    <w:rsid w:val="00175E16"/>
    <w:rsid w:val="00176C2A"/>
    <w:rsid w:val="001811A2"/>
    <w:rsid w:val="00181382"/>
    <w:rsid w:val="001829CA"/>
    <w:rsid w:val="00184C76"/>
    <w:rsid w:val="00185EB8"/>
    <w:rsid w:val="001936E1"/>
    <w:rsid w:val="001969CB"/>
    <w:rsid w:val="001970F9"/>
    <w:rsid w:val="00197171"/>
    <w:rsid w:val="001A0569"/>
    <w:rsid w:val="001A3675"/>
    <w:rsid w:val="001A4B5B"/>
    <w:rsid w:val="001A6177"/>
    <w:rsid w:val="001A6E3D"/>
    <w:rsid w:val="001B06A6"/>
    <w:rsid w:val="001B1626"/>
    <w:rsid w:val="001B2932"/>
    <w:rsid w:val="001B390A"/>
    <w:rsid w:val="001C0E8E"/>
    <w:rsid w:val="001C6418"/>
    <w:rsid w:val="001C79EB"/>
    <w:rsid w:val="001D1DAE"/>
    <w:rsid w:val="001D27D0"/>
    <w:rsid w:val="001D2EBA"/>
    <w:rsid w:val="001D349A"/>
    <w:rsid w:val="001D3B74"/>
    <w:rsid w:val="001D54E0"/>
    <w:rsid w:val="001E04B2"/>
    <w:rsid w:val="001E0C09"/>
    <w:rsid w:val="001E12B8"/>
    <w:rsid w:val="001E1792"/>
    <w:rsid w:val="001E2DD2"/>
    <w:rsid w:val="001E6B25"/>
    <w:rsid w:val="001F0CEE"/>
    <w:rsid w:val="001F59A6"/>
    <w:rsid w:val="00202731"/>
    <w:rsid w:val="00206015"/>
    <w:rsid w:val="00206E30"/>
    <w:rsid w:val="00207201"/>
    <w:rsid w:val="00212911"/>
    <w:rsid w:val="00214C23"/>
    <w:rsid w:val="00217BC0"/>
    <w:rsid w:val="002225CD"/>
    <w:rsid w:val="00225C42"/>
    <w:rsid w:val="00227D1E"/>
    <w:rsid w:val="00231959"/>
    <w:rsid w:val="00232E8B"/>
    <w:rsid w:val="00234225"/>
    <w:rsid w:val="00234B45"/>
    <w:rsid w:val="00245DF4"/>
    <w:rsid w:val="00247EFC"/>
    <w:rsid w:val="00252FCC"/>
    <w:rsid w:val="0025373E"/>
    <w:rsid w:val="00255E32"/>
    <w:rsid w:val="002565D0"/>
    <w:rsid w:val="002649DF"/>
    <w:rsid w:val="00266638"/>
    <w:rsid w:val="00266639"/>
    <w:rsid w:val="00266856"/>
    <w:rsid w:val="00267DDE"/>
    <w:rsid w:val="00270AC4"/>
    <w:rsid w:val="00271EE5"/>
    <w:rsid w:val="00272B04"/>
    <w:rsid w:val="00276427"/>
    <w:rsid w:val="00276632"/>
    <w:rsid w:val="00276A81"/>
    <w:rsid w:val="00281BAE"/>
    <w:rsid w:val="002843CE"/>
    <w:rsid w:val="002925D7"/>
    <w:rsid w:val="00294563"/>
    <w:rsid w:val="00296871"/>
    <w:rsid w:val="00296A31"/>
    <w:rsid w:val="002A249E"/>
    <w:rsid w:val="002A3BB3"/>
    <w:rsid w:val="002A7491"/>
    <w:rsid w:val="002B66E6"/>
    <w:rsid w:val="002C23C8"/>
    <w:rsid w:val="002C4160"/>
    <w:rsid w:val="002C61B2"/>
    <w:rsid w:val="002C6FB9"/>
    <w:rsid w:val="002E2CE3"/>
    <w:rsid w:val="002E6DA8"/>
    <w:rsid w:val="002F2389"/>
    <w:rsid w:val="002F3815"/>
    <w:rsid w:val="002F5378"/>
    <w:rsid w:val="003016FE"/>
    <w:rsid w:val="003054B8"/>
    <w:rsid w:val="0030568D"/>
    <w:rsid w:val="0030612A"/>
    <w:rsid w:val="00307709"/>
    <w:rsid w:val="00312AA1"/>
    <w:rsid w:val="003131DF"/>
    <w:rsid w:val="003138DC"/>
    <w:rsid w:val="0031619B"/>
    <w:rsid w:val="00316451"/>
    <w:rsid w:val="0031650B"/>
    <w:rsid w:val="00316D8E"/>
    <w:rsid w:val="00320921"/>
    <w:rsid w:val="00322335"/>
    <w:rsid w:val="0032270C"/>
    <w:rsid w:val="00330550"/>
    <w:rsid w:val="00331052"/>
    <w:rsid w:val="00332FE9"/>
    <w:rsid w:val="0033333E"/>
    <w:rsid w:val="00334A1A"/>
    <w:rsid w:val="00334AB8"/>
    <w:rsid w:val="00336277"/>
    <w:rsid w:val="0035050E"/>
    <w:rsid w:val="00351C72"/>
    <w:rsid w:val="00352F08"/>
    <w:rsid w:val="00353995"/>
    <w:rsid w:val="00361B87"/>
    <w:rsid w:val="00362766"/>
    <w:rsid w:val="00367E72"/>
    <w:rsid w:val="00372887"/>
    <w:rsid w:val="0037465E"/>
    <w:rsid w:val="00375083"/>
    <w:rsid w:val="003769FF"/>
    <w:rsid w:val="00376D4C"/>
    <w:rsid w:val="003772EC"/>
    <w:rsid w:val="00387832"/>
    <w:rsid w:val="00390932"/>
    <w:rsid w:val="00392457"/>
    <w:rsid w:val="003934FC"/>
    <w:rsid w:val="0039460F"/>
    <w:rsid w:val="00397953"/>
    <w:rsid w:val="003A23BA"/>
    <w:rsid w:val="003A4505"/>
    <w:rsid w:val="003A4777"/>
    <w:rsid w:val="003B1E02"/>
    <w:rsid w:val="003B42F6"/>
    <w:rsid w:val="003B6886"/>
    <w:rsid w:val="003C0BF8"/>
    <w:rsid w:val="003C3CCF"/>
    <w:rsid w:val="003C45D3"/>
    <w:rsid w:val="003C48AB"/>
    <w:rsid w:val="003C498E"/>
    <w:rsid w:val="003C5520"/>
    <w:rsid w:val="003C6484"/>
    <w:rsid w:val="003C6750"/>
    <w:rsid w:val="003D23D4"/>
    <w:rsid w:val="003D6D06"/>
    <w:rsid w:val="003E29F6"/>
    <w:rsid w:val="003E369E"/>
    <w:rsid w:val="003E64F3"/>
    <w:rsid w:val="003F44FC"/>
    <w:rsid w:val="003F60DD"/>
    <w:rsid w:val="003F6351"/>
    <w:rsid w:val="004012DC"/>
    <w:rsid w:val="00403592"/>
    <w:rsid w:val="004063F0"/>
    <w:rsid w:val="00413633"/>
    <w:rsid w:val="004139D8"/>
    <w:rsid w:val="00413F96"/>
    <w:rsid w:val="004219EF"/>
    <w:rsid w:val="004241EC"/>
    <w:rsid w:val="0042595A"/>
    <w:rsid w:val="004270A8"/>
    <w:rsid w:val="004353B5"/>
    <w:rsid w:val="0043619D"/>
    <w:rsid w:val="00437610"/>
    <w:rsid w:val="004402A5"/>
    <w:rsid w:val="00441F0E"/>
    <w:rsid w:val="00442437"/>
    <w:rsid w:val="00442B6B"/>
    <w:rsid w:val="004453C2"/>
    <w:rsid w:val="0044608A"/>
    <w:rsid w:val="004467D3"/>
    <w:rsid w:val="004479AB"/>
    <w:rsid w:val="0045135A"/>
    <w:rsid w:val="00457451"/>
    <w:rsid w:val="00457517"/>
    <w:rsid w:val="00460026"/>
    <w:rsid w:val="004600E4"/>
    <w:rsid w:val="00460179"/>
    <w:rsid w:val="004617CA"/>
    <w:rsid w:val="004624B9"/>
    <w:rsid w:val="004631D5"/>
    <w:rsid w:val="004638B5"/>
    <w:rsid w:val="00467420"/>
    <w:rsid w:val="00470AF6"/>
    <w:rsid w:val="00472158"/>
    <w:rsid w:val="00472633"/>
    <w:rsid w:val="00473496"/>
    <w:rsid w:val="00475430"/>
    <w:rsid w:val="00476E38"/>
    <w:rsid w:val="00477DB4"/>
    <w:rsid w:val="00480744"/>
    <w:rsid w:val="00484063"/>
    <w:rsid w:val="004844F0"/>
    <w:rsid w:val="004854FB"/>
    <w:rsid w:val="0049245F"/>
    <w:rsid w:val="004948B0"/>
    <w:rsid w:val="00496002"/>
    <w:rsid w:val="00496CBC"/>
    <w:rsid w:val="004A2D26"/>
    <w:rsid w:val="004B2957"/>
    <w:rsid w:val="004B7566"/>
    <w:rsid w:val="004C0A60"/>
    <w:rsid w:val="004C532D"/>
    <w:rsid w:val="004C5D8F"/>
    <w:rsid w:val="004C7251"/>
    <w:rsid w:val="004D009C"/>
    <w:rsid w:val="004D0AA9"/>
    <w:rsid w:val="004D1A14"/>
    <w:rsid w:val="004D26C7"/>
    <w:rsid w:val="004D314B"/>
    <w:rsid w:val="004D76F7"/>
    <w:rsid w:val="004D79F5"/>
    <w:rsid w:val="004E37C1"/>
    <w:rsid w:val="004F4ACA"/>
    <w:rsid w:val="004F4C4F"/>
    <w:rsid w:val="004F53D9"/>
    <w:rsid w:val="004F55E9"/>
    <w:rsid w:val="004F73BB"/>
    <w:rsid w:val="0050462A"/>
    <w:rsid w:val="005070AD"/>
    <w:rsid w:val="00510009"/>
    <w:rsid w:val="00510C38"/>
    <w:rsid w:val="00512BFE"/>
    <w:rsid w:val="0051357F"/>
    <w:rsid w:val="00517392"/>
    <w:rsid w:val="00525DB9"/>
    <w:rsid w:val="005320E4"/>
    <w:rsid w:val="00532629"/>
    <w:rsid w:val="00535EE9"/>
    <w:rsid w:val="00537ABB"/>
    <w:rsid w:val="005412C6"/>
    <w:rsid w:val="0054455C"/>
    <w:rsid w:val="00545B3E"/>
    <w:rsid w:val="00545C8A"/>
    <w:rsid w:val="00547D4B"/>
    <w:rsid w:val="00551B18"/>
    <w:rsid w:val="00551C82"/>
    <w:rsid w:val="00552B19"/>
    <w:rsid w:val="00563AE6"/>
    <w:rsid w:val="00565605"/>
    <w:rsid w:val="00565D7D"/>
    <w:rsid w:val="005662EF"/>
    <w:rsid w:val="00570BEC"/>
    <w:rsid w:val="00574D67"/>
    <w:rsid w:val="00576C2D"/>
    <w:rsid w:val="00576DE1"/>
    <w:rsid w:val="00581D58"/>
    <w:rsid w:val="0058406E"/>
    <w:rsid w:val="0058725A"/>
    <w:rsid w:val="00591BF4"/>
    <w:rsid w:val="00591C07"/>
    <w:rsid w:val="00592EC8"/>
    <w:rsid w:val="00595426"/>
    <w:rsid w:val="00596F5A"/>
    <w:rsid w:val="005976C2"/>
    <w:rsid w:val="005A1267"/>
    <w:rsid w:val="005A308F"/>
    <w:rsid w:val="005A4D38"/>
    <w:rsid w:val="005A63F9"/>
    <w:rsid w:val="005A7A87"/>
    <w:rsid w:val="005B059E"/>
    <w:rsid w:val="005B1F4E"/>
    <w:rsid w:val="005B77EA"/>
    <w:rsid w:val="005C0599"/>
    <w:rsid w:val="005C0C0E"/>
    <w:rsid w:val="005C283A"/>
    <w:rsid w:val="005C28DA"/>
    <w:rsid w:val="005C2EDC"/>
    <w:rsid w:val="005C304B"/>
    <w:rsid w:val="005C3AA7"/>
    <w:rsid w:val="005C514D"/>
    <w:rsid w:val="005D1461"/>
    <w:rsid w:val="005D3425"/>
    <w:rsid w:val="005D66E3"/>
    <w:rsid w:val="005D6C4A"/>
    <w:rsid w:val="005E556D"/>
    <w:rsid w:val="005F0DC1"/>
    <w:rsid w:val="005F0F58"/>
    <w:rsid w:val="005F20A0"/>
    <w:rsid w:val="005F75A4"/>
    <w:rsid w:val="00600D0A"/>
    <w:rsid w:val="0060242B"/>
    <w:rsid w:val="0060334F"/>
    <w:rsid w:val="006048F5"/>
    <w:rsid w:val="006052F0"/>
    <w:rsid w:val="00605643"/>
    <w:rsid w:val="0061060B"/>
    <w:rsid w:val="006152BC"/>
    <w:rsid w:val="00616672"/>
    <w:rsid w:val="00620F3F"/>
    <w:rsid w:val="006216FC"/>
    <w:rsid w:val="006226FC"/>
    <w:rsid w:val="00622921"/>
    <w:rsid w:val="00625145"/>
    <w:rsid w:val="00626210"/>
    <w:rsid w:val="006267A9"/>
    <w:rsid w:val="00630CAD"/>
    <w:rsid w:val="0063176C"/>
    <w:rsid w:val="006332E8"/>
    <w:rsid w:val="0063487E"/>
    <w:rsid w:val="00634AB0"/>
    <w:rsid w:val="00636559"/>
    <w:rsid w:val="00636881"/>
    <w:rsid w:val="00640ECB"/>
    <w:rsid w:val="0064173C"/>
    <w:rsid w:val="00643310"/>
    <w:rsid w:val="00643BB9"/>
    <w:rsid w:val="0064506F"/>
    <w:rsid w:val="006506A1"/>
    <w:rsid w:val="00651F0B"/>
    <w:rsid w:val="00653595"/>
    <w:rsid w:val="006536B9"/>
    <w:rsid w:val="00654A08"/>
    <w:rsid w:val="00654ACA"/>
    <w:rsid w:val="00655E68"/>
    <w:rsid w:val="006563DA"/>
    <w:rsid w:val="00656BAB"/>
    <w:rsid w:val="0066062A"/>
    <w:rsid w:val="0066229B"/>
    <w:rsid w:val="00664499"/>
    <w:rsid w:val="006679D8"/>
    <w:rsid w:val="006706C1"/>
    <w:rsid w:val="00671750"/>
    <w:rsid w:val="0067295D"/>
    <w:rsid w:val="00675935"/>
    <w:rsid w:val="00676521"/>
    <w:rsid w:val="00677493"/>
    <w:rsid w:val="00677EA1"/>
    <w:rsid w:val="00680656"/>
    <w:rsid w:val="00681538"/>
    <w:rsid w:val="006818BC"/>
    <w:rsid w:val="00682EB1"/>
    <w:rsid w:val="006832CE"/>
    <w:rsid w:val="00683C98"/>
    <w:rsid w:val="006857E7"/>
    <w:rsid w:val="006858AE"/>
    <w:rsid w:val="006860B6"/>
    <w:rsid w:val="00686207"/>
    <w:rsid w:val="00691E83"/>
    <w:rsid w:val="006953D7"/>
    <w:rsid w:val="006977D4"/>
    <w:rsid w:val="006A4A5D"/>
    <w:rsid w:val="006A6626"/>
    <w:rsid w:val="006B1427"/>
    <w:rsid w:val="006B15BB"/>
    <w:rsid w:val="006B1BAE"/>
    <w:rsid w:val="006B44F7"/>
    <w:rsid w:val="006B46E7"/>
    <w:rsid w:val="006B59AF"/>
    <w:rsid w:val="006B6D7C"/>
    <w:rsid w:val="006C448F"/>
    <w:rsid w:val="006D547E"/>
    <w:rsid w:val="006E0F75"/>
    <w:rsid w:val="006E3264"/>
    <w:rsid w:val="006E3295"/>
    <w:rsid w:val="006E5281"/>
    <w:rsid w:val="006E6F6A"/>
    <w:rsid w:val="006F1495"/>
    <w:rsid w:val="006F1DE7"/>
    <w:rsid w:val="006F4CF0"/>
    <w:rsid w:val="006F4CF9"/>
    <w:rsid w:val="006F5205"/>
    <w:rsid w:val="006F6476"/>
    <w:rsid w:val="006F72D5"/>
    <w:rsid w:val="00703B33"/>
    <w:rsid w:val="00703E08"/>
    <w:rsid w:val="00704A64"/>
    <w:rsid w:val="00707BC2"/>
    <w:rsid w:val="00715305"/>
    <w:rsid w:val="00722193"/>
    <w:rsid w:val="00725B19"/>
    <w:rsid w:val="00726ED8"/>
    <w:rsid w:val="00730167"/>
    <w:rsid w:val="00731385"/>
    <w:rsid w:val="00732572"/>
    <w:rsid w:val="007353FB"/>
    <w:rsid w:val="0073564D"/>
    <w:rsid w:val="00745CC5"/>
    <w:rsid w:val="00745DF4"/>
    <w:rsid w:val="00753AAF"/>
    <w:rsid w:val="00753C48"/>
    <w:rsid w:val="00756FC4"/>
    <w:rsid w:val="007615CD"/>
    <w:rsid w:val="00767DF8"/>
    <w:rsid w:val="00774278"/>
    <w:rsid w:val="00781488"/>
    <w:rsid w:val="00781C02"/>
    <w:rsid w:val="00781E19"/>
    <w:rsid w:val="00785AF6"/>
    <w:rsid w:val="007907EA"/>
    <w:rsid w:val="0079354B"/>
    <w:rsid w:val="007944BA"/>
    <w:rsid w:val="00794C64"/>
    <w:rsid w:val="00795D5A"/>
    <w:rsid w:val="00796290"/>
    <w:rsid w:val="00797C0D"/>
    <w:rsid w:val="007A1FD5"/>
    <w:rsid w:val="007A4594"/>
    <w:rsid w:val="007A48B6"/>
    <w:rsid w:val="007B228E"/>
    <w:rsid w:val="007B4E4B"/>
    <w:rsid w:val="007B7BE0"/>
    <w:rsid w:val="007C1D66"/>
    <w:rsid w:val="007C409A"/>
    <w:rsid w:val="007C5AA4"/>
    <w:rsid w:val="007C7D65"/>
    <w:rsid w:val="007D16EA"/>
    <w:rsid w:val="007D1AA2"/>
    <w:rsid w:val="007D1C05"/>
    <w:rsid w:val="007D550F"/>
    <w:rsid w:val="007D56EC"/>
    <w:rsid w:val="007D5AC8"/>
    <w:rsid w:val="007D6332"/>
    <w:rsid w:val="007D7B90"/>
    <w:rsid w:val="007E37EF"/>
    <w:rsid w:val="007E784B"/>
    <w:rsid w:val="007F1957"/>
    <w:rsid w:val="007F202A"/>
    <w:rsid w:val="007F628A"/>
    <w:rsid w:val="0080528D"/>
    <w:rsid w:val="008075BC"/>
    <w:rsid w:val="008077A3"/>
    <w:rsid w:val="00807C04"/>
    <w:rsid w:val="00813495"/>
    <w:rsid w:val="00813BE0"/>
    <w:rsid w:val="00820E99"/>
    <w:rsid w:val="00821C5B"/>
    <w:rsid w:val="00823FE0"/>
    <w:rsid w:val="00824160"/>
    <w:rsid w:val="00827E65"/>
    <w:rsid w:val="00830E51"/>
    <w:rsid w:val="008357C3"/>
    <w:rsid w:val="0084017A"/>
    <w:rsid w:val="008410FF"/>
    <w:rsid w:val="00842F7E"/>
    <w:rsid w:val="00843418"/>
    <w:rsid w:val="008450AB"/>
    <w:rsid w:val="00846661"/>
    <w:rsid w:val="00846A22"/>
    <w:rsid w:val="00852913"/>
    <w:rsid w:val="00852B99"/>
    <w:rsid w:val="00854529"/>
    <w:rsid w:val="008562EB"/>
    <w:rsid w:val="00857088"/>
    <w:rsid w:val="00857731"/>
    <w:rsid w:val="0086111C"/>
    <w:rsid w:val="00861C02"/>
    <w:rsid w:val="0086273E"/>
    <w:rsid w:val="00862C8F"/>
    <w:rsid w:val="00864E04"/>
    <w:rsid w:val="00867672"/>
    <w:rsid w:val="00870290"/>
    <w:rsid w:val="00870416"/>
    <w:rsid w:val="00870462"/>
    <w:rsid w:val="00874E4E"/>
    <w:rsid w:val="008775E3"/>
    <w:rsid w:val="00882821"/>
    <w:rsid w:val="00882C7F"/>
    <w:rsid w:val="00885291"/>
    <w:rsid w:val="008852F7"/>
    <w:rsid w:val="00887737"/>
    <w:rsid w:val="008878C6"/>
    <w:rsid w:val="00892C9B"/>
    <w:rsid w:val="008937EB"/>
    <w:rsid w:val="0089614F"/>
    <w:rsid w:val="008A033B"/>
    <w:rsid w:val="008A1270"/>
    <w:rsid w:val="008A4D40"/>
    <w:rsid w:val="008A53B7"/>
    <w:rsid w:val="008A6672"/>
    <w:rsid w:val="008A72CA"/>
    <w:rsid w:val="008B5F6E"/>
    <w:rsid w:val="008C0876"/>
    <w:rsid w:val="008C1185"/>
    <w:rsid w:val="008C39ED"/>
    <w:rsid w:val="008C6068"/>
    <w:rsid w:val="008D1B95"/>
    <w:rsid w:val="008D64B0"/>
    <w:rsid w:val="008D7608"/>
    <w:rsid w:val="008E1EF7"/>
    <w:rsid w:val="008E1FAE"/>
    <w:rsid w:val="008E49D4"/>
    <w:rsid w:val="008E75E7"/>
    <w:rsid w:val="008F00D8"/>
    <w:rsid w:val="008F53B4"/>
    <w:rsid w:val="008F633E"/>
    <w:rsid w:val="008F7955"/>
    <w:rsid w:val="008F7FA1"/>
    <w:rsid w:val="009016DD"/>
    <w:rsid w:val="00904688"/>
    <w:rsid w:val="00906349"/>
    <w:rsid w:val="00911944"/>
    <w:rsid w:val="009126DA"/>
    <w:rsid w:val="009136A7"/>
    <w:rsid w:val="0091418D"/>
    <w:rsid w:val="009226BD"/>
    <w:rsid w:val="009233EF"/>
    <w:rsid w:val="00935777"/>
    <w:rsid w:val="00936902"/>
    <w:rsid w:val="009377FF"/>
    <w:rsid w:val="009416A0"/>
    <w:rsid w:val="00941C87"/>
    <w:rsid w:val="00942C14"/>
    <w:rsid w:val="0094464B"/>
    <w:rsid w:val="00944974"/>
    <w:rsid w:val="009462A4"/>
    <w:rsid w:val="009509DE"/>
    <w:rsid w:val="00950F80"/>
    <w:rsid w:val="009532BE"/>
    <w:rsid w:val="0095335F"/>
    <w:rsid w:val="009609F0"/>
    <w:rsid w:val="0096547B"/>
    <w:rsid w:val="00970222"/>
    <w:rsid w:val="00973FBA"/>
    <w:rsid w:val="00974570"/>
    <w:rsid w:val="00991FC4"/>
    <w:rsid w:val="00992137"/>
    <w:rsid w:val="00992687"/>
    <w:rsid w:val="00992C40"/>
    <w:rsid w:val="00994EB9"/>
    <w:rsid w:val="009968EA"/>
    <w:rsid w:val="009A19F0"/>
    <w:rsid w:val="009A1B9D"/>
    <w:rsid w:val="009A29CD"/>
    <w:rsid w:val="009A6524"/>
    <w:rsid w:val="009A67E9"/>
    <w:rsid w:val="009A764D"/>
    <w:rsid w:val="009B0846"/>
    <w:rsid w:val="009B343F"/>
    <w:rsid w:val="009B3924"/>
    <w:rsid w:val="009C022A"/>
    <w:rsid w:val="009D0BFA"/>
    <w:rsid w:val="009D5102"/>
    <w:rsid w:val="009D587C"/>
    <w:rsid w:val="009D6230"/>
    <w:rsid w:val="009D69B4"/>
    <w:rsid w:val="009D7FB5"/>
    <w:rsid w:val="009E1E81"/>
    <w:rsid w:val="009E37C5"/>
    <w:rsid w:val="009E53DF"/>
    <w:rsid w:val="009E63FB"/>
    <w:rsid w:val="009E6896"/>
    <w:rsid w:val="009E73C1"/>
    <w:rsid w:val="009E763B"/>
    <w:rsid w:val="009F389A"/>
    <w:rsid w:val="009F38F2"/>
    <w:rsid w:val="009F3BA3"/>
    <w:rsid w:val="009F47C3"/>
    <w:rsid w:val="009F5564"/>
    <w:rsid w:val="009F55E7"/>
    <w:rsid w:val="009F65F6"/>
    <w:rsid w:val="009F6FEE"/>
    <w:rsid w:val="00A0004C"/>
    <w:rsid w:val="00A059B2"/>
    <w:rsid w:val="00A05F88"/>
    <w:rsid w:val="00A0678D"/>
    <w:rsid w:val="00A10DEF"/>
    <w:rsid w:val="00A10F0A"/>
    <w:rsid w:val="00A11172"/>
    <w:rsid w:val="00A11284"/>
    <w:rsid w:val="00A121BC"/>
    <w:rsid w:val="00A147AA"/>
    <w:rsid w:val="00A148FA"/>
    <w:rsid w:val="00A14943"/>
    <w:rsid w:val="00A2507E"/>
    <w:rsid w:val="00A34A7B"/>
    <w:rsid w:val="00A35EB3"/>
    <w:rsid w:val="00A36093"/>
    <w:rsid w:val="00A36AF0"/>
    <w:rsid w:val="00A37A38"/>
    <w:rsid w:val="00A50015"/>
    <w:rsid w:val="00A50B41"/>
    <w:rsid w:val="00A54F02"/>
    <w:rsid w:val="00A57836"/>
    <w:rsid w:val="00A6194C"/>
    <w:rsid w:val="00A666A4"/>
    <w:rsid w:val="00A70559"/>
    <w:rsid w:val="00A72F1C"/>
    <w:rsid w:val="00A749A6"/>
    <w:rsid w:val="00A84FB7"/>
    <w:rsid w:val="00A85354"/>
    <w:rsid w:val="00A85666"/>
    <w:rsid w:val="00A86BB7"/>
    <w:rsid w:val="00A92573"/>
    <w:rsid w:val="00A94DBF"/>
    <w:rsid w:val="00AA1A49"/>
    <w:rsid w:val="00AA1FDF"/>
    <w:rsid w:val="00AA6613"/>
    <w:rsid w:val="00AB33DF"/>
    <w:rsid w:val="00AB4690"/>
    <w:rsid w:val="00AB6CB2"/>
    <w:rsid w:val="00AB75A5"/>
    <w:rsid w:val="00AB7A7A"/>
    <w:rsid w:val="00AC24EA"/>
    <w:rsid w:val="00AC5A99"/>
    <w:rsid w:val="00AC618B"/>
    <w:rsid w:val="00AD2138"/>
    <w:rsid w:val="00AD240B"/>
    <w:rsid w:val="00AD48B8"/>
    <w:rsid w:val="00AD7C5A"/>
    <w:rsid w:val="00AE005B"/>
    <w:rsid w:val="00AE73FD"/>
    <w:rsid w:val="00AF0088"/>
    <w:rsid w:val="00AF1D5F"/>
    <w:rsid w:val="00AF5192"/>
    <w:rsid w:val="00B00EB0"/>
    <w:rsid w:val="00B01082"/>
    <w:rsid w:val="00B050C8"/>
    <w:rsid w:val="00B05E1C"/>
    <w:rsid w:val="00B0644F"/>
    <w:rsid w:val="00B104A7"/>
    <w:rsid w:val="00B11605"/>
    <w:rsid w:val="00B11DF4"/>
    <w:rsid w:val="00B1411D"/>
    <w:rsid w:val="00B147E6"/>
    <w:rsid w:val="00B14D47"/>
    <w:rsid w:val="00B1509C"/>
    <w:rsid w:val="00B21EAE"/>
    <w:rsid w:val="00B24BF3"/>
    <w:rsid w:val="00B25F4B"/>
    <w:rsid w:val="00B26047"/>
    <w:rsid w:val="00B27100"/>
    <w:rsid w:val="00B27F25"/>
    <w:rsid w:val="00B302E6"/>
    <w:rsid w:val="00B33B38"/>
    <w:rsid w:val="00B34ED8"/>
    <w:rsid w:val="00B418DD"/>
    <w:rsid w:val="00B455A6"/>
    <w:rsid w:val="00B461C6"/>
    <w:rsid w:val="00B46AEF"/>
    <w:rsid w:val="00B47002"/>
    <w:rsid w:val="00B47B33"/>
    <w:rsid w:val="00B5154D"/>
    <w:rsid w:val="00B566AC"/>
    <w:rsid w:val="00B56AE6"/>
    <w:rsid w:val="00B57AF5"/>
    <w:rsid w:val="00B624AF"/>
    <w:rsid w:val="00B63B8F"/>
    <w:rsid w:val="00B65A6B"/>
    <w:rsid w:val="00B715BE"/>
    <w:rsid w:val="00B72530"/>
    <w:rsid w:val="00B77BC7"/>
    <w:rsid w:val="00B8315E"/>
    <w:rsid w:val="00B8513D"/>
    <w:rsid w:val="00B856DD"/>
    <w:rsid w:val="00B86129"/>
    <w:rsid w:val="00B9457E"/>
    <w:rsid w:val="00B955E8"/>
    <w:rsid w:val="00B96E58"/>
    <w:rsid w:val="00BA2BB3"/>
    <w:rsid w:val="00BA637C"/>
    <w:rsid w:val="00BB0ACE"/>
    <w:rsid w:val="00BB2ACA"/>
    <w:rsid w:val="00BB59E5"/>
    <w:rsid w:val="00BB5BCF"/>
    <w:rsid w:val="00BC03B5"/>
    <w:rsid w:val="00BC0F61"/>
    <w:rsid w:val="00BC1D6B"/>
    <w:rsid w:val="00BC20C3"/>
    <w:rsid w:val="00BC2CAE"/>
    <w:rsid w:val="00BC3159"/>
    <w:rsid w:val="00BC33AB"/>
    <w:rsid w:val="00BC3CF7"/>
    <w:rsid w:val="00BC45A8"/>
    <w:rsid w:val="00BD01F1"/>
    <w:rsid w:val="00BD204D"/>
    <w:rsid w:val="00BD2662"/>
    <w:rsid w:val="00BD4152"/>
    <w:rsid w:val="00BE49C5"/>
    <w:rsid w:val="00BE7070"/>
    <w:rsid w:val="00BF024D"/>
    <w:rsid w:val="00BF308C"/>
    <w:rsid w:val="00BF3A69"/>
    <w:rsid w:val="00BF4E1F"/>
    <w:rsid w:val="00C03331"/>
    <w:rsid w:val="00C06341"/>
    <w:rsid w:val="00C07BDA"/>
    <w:rsid w:val="00C13372"/>
    <w:rsid w:val="00C15AF6"/>
    <w:rsid w:val="00C1785F"/>
    <w:rsid w:val="00C2279A"/>
    <w:rsid w:val="00C22B53"/>
    <w:rsid w:val="00C2366E"/>
    <w:rsid w:val="00C36AC2"/>
    <w:rsid w:val="00C3722D"/>
    <w:rsid w:val="00C376F8"/>
    <w:rsid w:val="00C42068"/>
    <w:rsid w:val="00C431A3"/>
    <w:rsid w:val="00C43586"/>
    <w:rsid w:val="00C47017"/>
    <w:rsid w:val="00C505F1"/>
    <w:rsid w:val="00C52678"/>
    <w:rsid w:val="00C52F38"/>
    <w:rsid w:val="00C53CC8"/>
    <w:rsid w:val="00C55CD6"/>
    <w:rsid w:val="00C560FC"/>
    <w:rsid w:val="00C5625E"/>
    <w:rsid w:val="00C576E3"/>
    <w:rsid w:val="00C670F7"/>
    <w:rsid w:val="00C71F09"/>
    <w:rsid w:val="00C757C0"/>
    <w:rsid w:val="00C81943"/>
    <w:rsid w:val="00C82B29"/>
    <w:rsid w:val="00C82BF8"/>
    <w:rsid w:val="00C84BB8"/>
    <w:rsid w:val="00C91EF2"/>
    <w:rsid w:val="00C92420"/>
    <w:rsid w:val="00C92530"/>
    <w:rsid w:val="00CA12B4"/>
    <w:rsid w:val="00CA31A4"/>
    <w:rsid w:val="00CA3746"/>
    <w:rsid w:val="00CA73C5"/>
    <w:rsid w:val="00CB1542"/>
    <w:rsid w:val="00CB4B93"/>
    <w:rsid w:val="00CB7880"/>
    <w:rsid w:val="00CD19A3"/>
    <w:rsid w:val="00CD3953"/>
    <w:rsid w:val="00CD4996"/>
    <w:rsid w:val="00CD5619"/>
    <w:rsid w:val="00CE2312"/>
    <w:rsid w:val="00CE280A"/>
    <w:rsid w:val="00CE3086"/>
    <w:rsid w:val="00CE44C6"/>
    <w:rsid w:val="00CE455E"/>
    <w:rsid w:val="00CE49A1"/>
    <w:rsid w:val="00CE504F"/>
    <w:rsid w:val="00CF0B71"/>
    <w:rsid w:val="00CF1470"/>
    <w:rsid w:val="00CF23BD"/>
    <w:rsid w:val="00CF37C0"/>
    <w:rsid w:val="00CF7164"/>
    <w:rsid w:val="00D02171"/>
    <w:rsid w:val="00D02DB7"/>
    <w:rsid w:val="00D05D51"/>
    <w:rsid w:val="00D1239A"/>
    <w:rsid w:val="00D13CD7"/>
    <w:rsid w:val="00D1422C"/>
    <w:rsid w:val="00D20C54"/>
    <w:rsid w:val="00D22050"/>
    <w:rsid w:val="00D248E9"/>
    <w:rsid w:val="00D2686C"/>
    <w:rsid w:val="00D26899"/>
    <w:rsid w:val="00D31A06"/>
    <w:rsid w:val="00D43D57"/>
    <w:rsid w:val="00D45021"/>
    <w:rsid w:val="00D51157"/>
    <w:rsid w:val="00D615CE"/>
    <w:rsid w:val="00D62F7E"/>
    <w:rsid w:val="00D643FC"/>
    <w:rsid w:val="00D64CE3"/>
    <w:rsid w:val="00D66E9A"/>
    <w:rsid w:val="00D70C01"/>
    <w:rsid w:val="00D70C07"/>
    <w:rsid w:val="00D7168F"/>
    <w:rsid w:val="00D71C3D"/>
    <w:rsid w:val="00D7432F"/>
    <w:rsid w:val="00D846D9"/>
    <w:rsid w:val="00D9229F"/>
    <w:rsid w:val="00D9403B"/>
    <w:rsid w:val="00DA08D5"/>
    <w:rsid w:val="00DA0D51"/>
    <w:rsid w:val="00DA0F86"/>
    <w:rsid w:val="00DA391B"/>
    <w:rsid w:val="00DA5A28"/>
    <w:rsid w:val="00DA602A"/>
    <w:rsid w:val="00DA7120"/>
    <w:rsid w:val="00DA720C"/>
    <w:rsid w:val="00DB189B"/>
    <w:rsid w:val="00DB2309"/>
    <w:rsid w:val="00DC3BAB"/>
    <w:rsid w:val="00DD0B15"/>
    <w:rsid w:val="00DD21A5"/>
    <w:rsid w:val="00DD4F8D"/>
    <w:rsid w:val="00DE2DCC"/>
    <w:rsid w:val="00DE3780"/>
    <w:rsid w:val="00DE5C9B"/>
    <w:rsid w:val="00DE5E45"/>
    <w:rsid w:val="00DE6925"/>
    <w:rsid w:val="00DF0911"/>
    <w:rsid w:val="00DF20A1"/>
    <w:rsid w:val="00E03517"/>
    <w:rsid w:val="00E044A0"/>
    <w:rsid w:val="00E046CA"/>
    <w:rsid w:val="00E05B86"/>
    <w:rsid w:val="00E1056E"/>
    <w:rsid w:val="00E13D6F"/>
    <w:rsid w:val="00E15F13"/>
    <w:rsid w:val="00E201A6"/>
    <w:rsid w:val="00E240EC"/>
    <w:rsid w:val="00E252F6"/>
    <w:rsid w:val="00E3783F"/>
    <w:rsid w:val="00E42810"/>
    <w:rsid w:val="00E431C4"/>
    <w:rsid w:val="00E43A77"/>
    <w:rsid w:val="00E43DEC"/>
    <w:rsid w:val="00E47ABC"/>
    <w:rsid w:val="00E51E29"/>
    <w:rsid w:val="00E5202B"/>
    <w:rsid w:val="00E55A17"/>
    <w:rsid w:val="00E55B4D"/>
    <w:rsid w:val="00E61B27"/>
    <w:rsid w:val="00E6792B"/>
    <w:rsid w:val="00E701BC"/>
    <w:rsid w:val="00E7413D"/>
    <w:rsid w:val="00E76042"/>
    <w:rsid w:val="00E77C12"/>
    <w:rsid w:val="00E80CC3"/>
    <w:rsid w:val="00E81A92"/>
    <w:rsid w:val="00E82CCF"/>
    <w:rsid w:val="00E837CF"/>
    <w:rsid w:val="00E83E79"/>
    <w:rsid w:val="00E84FFA"/>
    <w:rsid w:val="00E87D27"/>
    <w:rsid w:val="00E90C8E"/>
    <w:rsid w:val="00E93A74"/>
    <w:rsid w:val="00E9466D"/>
    <w:rsid w:val="00E95471"/>
    <w:rsid w:val="00E95E54"/>
    <w:rsid w:val="00EA0309"/>
    <w:rsid w:val="00EA03A4"/>
    <w:rsid w:val="00EA3667"/>
    <w:rsid w:val="00EA6034"/>
    <w:rsid w:val="00EB10B3"/>
    <w:rsid w:val="00EB41E8"/>
    <w:rsid w:val="00EC326C"/>
    <w:rsid w:val="00EC6D52"/>
    <w:rsid w:val="00EC7175"/>
    <w:rsid w:val="00EC759A"/>
    <w:rsid w:val="00ED014F"/>
    <w:rsid w:val="00ED07CB"/>
    <w:rsid w:val="00ED0F52"/>
    <w:rsid w:val="00ED180E"/>
    <w:rsid w:val="00ED2E86"/>
    <w:rsid w:val="00ED32BF"/>
    <w:rsid w:val="00ED46D9"/>
    <w:rsid w:val="00ED495B"/>
    <w:rsid w:val="00ED4C18"/>
    <w:rsid w:val="00ED59F6"/>
    <w:rsid w:val="00ED644A"/>
    <w:rsid w:val="00ED66FD"/>
    <w:rsid w:val="00ED6AAB"/>
    <w:rsid w:val="00EE254A"/>
    <w:rsid w:val="00EE5C73"/>
    <w:rsid w:val="00EF05D1"/>
    <w:rsid w:val="00EF1C4B"/>
    <w:rsid w:val="00EF250A"/>
    <w:rsid w:val="00EF379A"/>
    <w:rsid w:val="00EF5CF4"/>
    <w:rsid w:val="00F0171A"/>
    <w:rsid w:val="00F067F1"/>
    <w:rsid w:val="00F11922"/>
    <w:rsid w:val="00F151A0"/>
    <w:rsid w:val="00F15F73"/>
    <w:rsid w:val="00F165EF"/>
    <w:rsid w:val="00F1679C"/>
    <w:rsid w:val="00F1755A"/>
    <w:rsid w:val="00F2090B"/>
    <w:rsid w:val="00F22735"/>
    <w:rsid w:val="00F23993"/>
    <w:rsid w:val="00F25FE5"/>
    <w:rsid w:val="00F340B4"/>
    <w:rsid w:val="00F342C9"/>
    <w:rsid w:val="00F41456"/>
    <w:rsid w:val="00F42434"/>
    <w:rsid w:val="00F442F3"/>
    <w:rsid w:val="00F45805"/>
    <w:rsid w:val="00F46E38"/>
    <w:rsid w:val="00F5217F"/>
    <w:rsid w:val="00F55661"/>
    <w:rsid w:val="00F56B7C"/>
    <w:rsid w:val="00F60018"/>
    <w:rsid w:val="00F634D4"/>
    <w:rsid w:val="00F66C7D"/>
    <w:rsid w:val="00F677B1"/>
    <w:rsid w:val="00F707FD"/>
    <w:rsid w:val="00F72EC4"/>
    <w:rsid w:val="00F7540C"/>
    <w:rsid w:val="00F77C3C"/>
    <w:rsid w:val="00F82D7C"/>
    <w:rsid w:val="00F84FA4"/>
    <w:rsid w:val="00F85DA6"/>
    <w:rsid w:val="00F86451"/>
    <w:rsid w:val="00F952B6"/>
    <w:rsid w:val="00F95304"/>
    <w:rsid w:val="00F96EE9"/>
    <w:rsid w:val="00F9777C"/>
    <w:rsid w:val="00FA3202"/>
    <w:rsid w:val="00FA6B5E"/>
    <w:rsid w:val="00FB122C"/>
    <w:rsid w:val="00FB1BB3"/>
    <w:rsid w:val="00FB3634"/>
    <w:rsid w:val="00FB49D2"/>
    <w:rsid w:val="00FB50EA"/>
    <w:rsid w:val="00FB68BB"/>
    <w:rsid w:val="00FC1A4F"/>
    <w:rsid w:val="00FC6825"/>
    <w:rsid w:val="00FD267E"/>
    <w:rsid w:val="00FD4927"/>
    <w:rsid w:val="00FD5317"/>
    <w:rsid w:val="00FE0058"/>
    <w:rsid w:val="00FE22A9"/>
    <w:rsid w:val="00FE2B31"/>
    <w:rsid w:val="00FE4130"/>
    <w:rsid w:val="00FE7372"/>
    <w:rsid w:val="00FF18C3"/>
    <w:rsid w:val="00FF3DC6"/>
    <w:rsid w:val="00FF51DC"/>
    <w:rsid w:val="00FF5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0D95AC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5"/>
      </w:numPr>
    </w:pPr>
  </w:style>
  <w:style w:type="numbering" w:customStyle="1" w:styleId="2">
    <w:name w:val="スタイル2"/>
    <w:uiPriority w:val="99"/>
    <w:rsid w:val="00BC2CAE"/>
    <w:pPr>
      <w:numPr>
        <w:numId w:val="7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29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semiHidden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9A6"/>
    <w:pPr>
      <w:widowControl w:val="0"/>
      <w:spacing w:afterLines="50" w:after="180" w:line="320" w:lineRule="exact"/>
      <w:jc w:val="both"/>
    </w:pPr>
    <w:rPr>
      <w:kern w:val="2"/>
      <w:sz w:val="21"/>
      <w:szCs w:val="22"/>
      <w:lang w:val="en-GB"/>
    </w:rPr>
  </w:style>
  <w:style w:type="paragraph" w:styleId="10">
    <w:name w:val="heading 1"/>
    <w:next w:val="a"/>
    <w:link w:val="11"/>
    <w:qFormat/>
    <w:rsid w:val="001E2DD2"/>
    <w:pPr>
      <w:keepNext/>
      <w:keepLines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 w:eastAsia="en-US"/>
    </w:rPr>
  </w:style>
  <w:style w:type="paragraph" w:styleId="20">
    <w:name w:val="heading 2"/>
    <w:basedOn w:val="a"/>
    <w:next w:val="a"/>
    <w:link w:val="21"/>
    <w:uiPriority w:val="9"/>
    <w:unhideWhenUsed/>
    <w:qFormat/>
    <w:rsid w:val="00BC2CAE"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link w:val="30"/>
    <w:uiPriority w:val="9"/>
    <w:unhideWhenUsed/>
    <w:qFormat/>
    <w:rsid w:val="00BC2CAE"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link w:val="10"/>
    <w:rsid w:val="001E2DD2"/>
    <w:rPr>
      <w:rFonts w:ascii="Arial" w:eastAsia="SimSun" w:hAnsi="Arial"/>
      <w:sz w:val="36"/>
      <w:lang w:val="en-GB" w:eastAsia="en-US"/>
    </w:rPr>
  </w:style>
  <w:style w:type="paragraph" w:styleId="a3">
    <w:name w:val="Title"/>
    <w:basedOn w:val="a"/>
    <w:link w:val="a4"/>
    <w:qFormat/>
    <w:rsid w:val="001E2DD2"/>
    <w:pPr>
      <w:widowControl/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kern w:val="0"/>
      <w:sz w:val="24"/>
      <w:szCs w:val="20"/>
      <w:lang w:val="de-DE" w:eastAsia="en-US"/>
    </w:rPr>
  </w:style>
  <w:style w:type="character" w:customStyle="1" w:styleId="a4">
    <w:name w:val="表題 (文字)"/>
    <w:link w:val="a3"/>
    <w:rsid w:val="001E2DD2"/>
    <w:rPr>
      <w:rFonts w:ascii="Arial" w:hAnsi="Arial"/>
      <w:b/>
      <w:sz w:val="24"/>
      <w:lang w:val="de-DE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locked/>
    <w:rsid w:val="001E2DD2"/>
    <w:rPr>
      <w:rFonts w:ascii="Times" w:hAnsi="Times" w:cs="Times"/>
      <w:szCs w:val="24"/>
      <w:lang w:val="en-GB" w:eastAsia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5"/>
    <w:unhideWhenUsed/>
    <w:rsid w:val="001E2DD2"/>
    <w:pPr>
      <w:widowControl/>
      <w:tabs>
        <w:tab w:val="center" w:pos="4536"/>
        <w:tab w:val="right" w:pos="9072"/>
      </w:tabs>
      <w:jc w:val="left"/>
    </w:pPr>
    <w:rPr>
      <w:rFonts w:ascii="Times" w:hAnsi="Times" w:cs="Times"/>
      <w:kern w:val="0"/>
      <w:sz w:val="20"/>
      <w:szCs w:val="24"/>
      <w:lang w:eastAsia="en-US"/>
    </w:rPr>
  </w:style>
  <w:style w:type="character" w:customStyle="1" w:styleId="12">
    <w:name w:val="ヘッダー (文字)1"/>
    <w:uiPriority w:val="99"/>
    <w:semiHidden/>
    <w:rsid w:val="001E2DD2"/>
    <w:rPr>
      <w:kern w:val="2"/>
      <w:sz w:val="21"/>
      <w:szCs w:val="22"/>
    </w:rPr>
  </w:style>
  <w:style w:type="paragraph" w:styleId="a7">
    <w:name w:val="Body Text"/>
    <w:aliases w:val="bt,AvtalBrödtext, ändrad,ändrad"/>
    <w:basedOn w:val="a"/>
    <w:link w:val="a8"/>
    <w:rsid w:val="008878C6"/>
    <w:pPr>
      <w:widowControl/>
      <w:spacing w:before="60" w:after="120" w:line="360" w:lineRule="atLeast"/>
      <w:ind w:left="851" w:hanging="284"/>
    </w:pPr>
    <w:rPr>
      <w:rFonts w:ascii="Times New Roman" w:hAnsi="Times New Roman"/>
      <w:kern w:val="0"/>
      <w:sz w:val="20"/>
      <w:szCs w:val="24"/>
      <w:lang w:val="x-none" w:eastAsia="en-US"/>
    </w:rPr>
  </w:style>
  <w:style w:type="character" w:customStyle="1" w:styleId="a8">
    <w:name w:val="本文 (文字)"/>
    <w:aliases w:val="bt (文字),AvtalBrödtext (文字), ändrad (文字),ändrad (文字)"/>
    <w:link w:val="a7"/>
    <w:rsid w:val="008878C6"/>
    <w:rPr>
      <w:rFonts w:ascii="Times New Roman" w:hAnsi="Times New Roman"/>
      <w:szCs w:val="24"/>
      <w:lang w:val="x-none" w:eastAsia="en-US"/>
    </w:rPr>
  </w:style>
  <w:style w:type="character" w:customStyle="1" w:styleId="21">
    <w:name w:val="見出し 2 (文字)"/>
    <w:link w:val="20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link w:val="3"/>
    <w:uiPriority w:val="9"/>
    <w:rsid w:val="00BC2CAE"/>
    <w:rPr>
      <w:rFonts w:ascii="Arial" w:eastAsia="ＭＳ ゴシック" w:hAnsi="Arial" w:cs="Times New Roman"/>
      <w:kern w:val="2"/>
      <w:sz w:val="21"/>
      <w:szCs w:val="22"/>
    </w:rPr>
  </w:style>
  <w:style w:type="numbering" w:customStyle="1" w:styleId="1">
    <w:name w:val="スタイル1"/>
    <w:uiPriority w:val="99"/>
    <w:rsid w:val="00BC2CAE"/>
    <w:pPr>
      <w:numPr>
        <w:numId w:val="5"/>
      </w:numPr>
    </w:pPr>
  </w:style>
  <w:style w:type="numbering" w:customStyle="1" w:styleId="2">
    <w:name w:val="スタイル2"/>
    <w:uiPriority w:val="99"/>
    <w:rsid w:val="00BC2CAE"/>
    <w:pPr>
      <w:numPr>
        <w:numId w:val="7"/>
      </w:numPr>
    </w:pPr>
  </w:style>
  <w:style w:type="paragraph" w:customStyle="1" w:styleId="proposal">
    <w:name w:val="proposal"/>
    <w:basedOn w:val="a"/>
    <w:link w:val="proposal0"/>
    <w:qFormat/>
    <w:rsid w:val="00F23993"/>
    <w:pPr>
      <w:tabs>
        <w:tab w:val="left" w:pos="1276"/>
      </w:tabs>
      <w:ind w:left="1265" w:hangingChars="600" w:hanging="1265"/>
    </w:pPr>
    <w:rPr>
      <w:b/>
      <w:i/>
    </w:rPr>
  </w:style>
  <w:style w:type="paragraph" w:customStyle="1" w:styleId="sub-title">
    <w:name w:val="sub-title"/>
    <w:basedOn w:val="a"/>
    <w:link w:val="sub-title0"/>
    <w:qFormat/>
    <w:rsid w:val="00DA08D5"/>
    <w:pPr>
      <w:spacing w:beforeLines="50" w:before="180"/>
    </w:pPr>
    <w:rPr>
      <w:b/>
      <w:sz w:val="22"/>
      <w:u w:val="single"/>
    </w:rPr>
  </w:style>
  <w:style w:type="character" w:customStyle="1" w:styleId="proposal0">
    <w:name w:val="proposal (文字)"/>
    <w:link w:val="proposal"/>
    <w:rsid w:val="00F23993"/>
    <w:rPr>
      <w:b/>
      <w:i/>
      <w:kern w:val="2"/>
      <w:sz w:val="21"/>
      <w:szCs w:val="22"/>
      <w:lang w:val="en-GB"/>
    </w:rPr>
  </w:style>
  <w:style w:type="table" w:styleId="a9">
    <w:name w:val="Table Grid"/>
    <w:basedOn w:val="a1"/>
    <w:uiPriority w:val="59"/>
    <w:rsid w:val="00781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-title0">
    <w:name w:val="sub-title (文字)"/>
    <w:link w:val="sub-title"/>
    <w:rsid w:val="00DA08D5"/>
    <w:rPr>
      <w:b/>
      <w:kern w:val="2"/>
      <w:sz w:val="22"/>
      <w:szCs w:val="22"/>
      <w:u w:val="single"/>
      <w:lang w:val="en-GB"/>
    </w:rPr>
  </w:style>
  <w:style w:type="paragraph" w:customStyle="1" w:styleId="aa">
    <w:name w:val="テキスト"/>
    <w:basedOn w:val="a"/>
    <w:link w:val="ab"/>
    <w:qFormat/>
    <w:rsid w:val="00DA08D5"/>
    <w:pPr>
      <w:ind w:firstLineChars="100" w:firstLine="210"/>
    </w:pPr>
  </w:style>
  <w:style w:type="paragraph" w:styleId="ac">
    <w:name w:val="Balloon Text"/>
    <w:basedOn w:val="a"/>
    <w:link w:val="ad"/>
    <w:uiPriority w:val="99"/>
    <w:semiHidden/>
    <w:unhideWhenUsed/>
    <w:rsid w:val="000402E7"/>
    <w:pPr>
      <w:spacing w:after="0"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b">
    <w:name w:val="テキスト (文字)"/>
    <w:link w:val="aa"/>
    <w:rsid w:val="00DA08D5"/>
    <w:rPr>
      <w:kern w:val="2"/>
      <w:sz w:val="21"/>
      <w:szCs w:val="22"/>
      <w:lang w:val="en-GB"/>
    </w:rPr>
  </w:style>
  <w:style w:type="character" w:customStyle="1" w:styleId="ad">
    <w:name w:val="吹き出し (文字)"/>
    <w:link w:val="ac"/>
    <w:uiPriority w:val="99"/>
    <w:semiHidden/>
    <w:rsid w:val="000402E7"/>
    <w:rPr>
      <w:rFonts w:ascii="Arial" w:eastAsia="ＭＳ ゴシック" w:hAnsi="Arial" w:cs="Times New Roman"/>
      <w:kern w:val="2"/>
      <w:sz w:val="18"/>
      <w:szCs w:val="18"/>
      <w:lang w:val="en-GB"/>
    </w:rPr>
  </w:style>
  <w:style w:type="paragraph" w:styleId="ae">
    <w:name w:val="footer"/>
    <w:basedOn w:val="a"/>
    <w:link w:val="af"/>
    <w:uiPriority w:val="99"/>
    <w:unhideWhenUsed/>
    <w:rsid w:val="00441F0E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link w:val="ae"/>
    <w:uiPriority w:val="99"/>
    <w:rsid w:val="00441F0E"/>
    <w:rPr>
      <w:kern w:val="2"/>
      <w:sz w:val="21"/>
      <w:szCs w:val="22"/>
      <w:lang w:val="en-GB"/>
    </w:rPr>
  </w:style>
  <w:style w:type="paragraph" w:customStyle="1" w:styleId="References">
    <w:name w:val="References"/>
    <w:basedOn w:val="a"/>
    <w:rsid w:val="00FF51DC"/>
    <w:pPr>
      <w:widowControl/>
      <w:numPr>
        <w:numId w:val="29"/>
      </w:numPr>
      <w:autoSpaceDE w:val="0"/>
      <w:autoSpaceDN w:val="0"/>
      <w:snapToGrid w:val="0"/>
      <w:spacing w:afterLines="0" w:after="60" w:line="240" w:lineRule="auto"/>
    </w:pPr>
    <w:rPr>
      <w:rFonts w:ascii="Times New Roman" w:eastAsia="SimSun" w:hAnsi="Times New Roman"/>
      <w:kern w:val="0"/>
      <w:sz w:val="20"/>
      <w:szCs w:val="16"/>
      <w:lang w:val="en-US" w:eastAsia="en-US"/>
    </w:rPr>
  </w:style>
  <w:style w:type="character" w:styleId="af0">
    <w:name w:val="annotation reference"/>
    <w:uiPriority w:val="99"/>
    <w:semiHidden/>
    <w:unhideWhenUsed/>
    <w:rsid w:val="002A749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A7491"/>
    <w:rPr>
      <w:sz w:val="20"/>
      <w:szCs w:val="20"/>
    </w:rPr>
  </w:style>
  <w:style w:type="character" w:customStyle="1" w:styleId="af2">
    <w:name w:val="コメント文字列 (文字)"/>
    <w:link w:val="af1"/>
    <w:uiPriority w:val="99"/>
    <w:semiHidden/>
    <w:rsid w:val="002A7491"/>
    <w:rPr>
      <w:kern w:val="2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A7491"/>
    <w:rPr>
      <w:b/>
      <w:bCs/>
    </w:rPr>
  </w:style>
  <w:style w:type="character" w:customStyle="1" w:styleId="af4">
    <w:name w:val="コメント内容 (文字)"/>
    <w:link w:val="af3"/>
    <w:uiPriority w:val="99"/>
    <w:semiHidden/>
    <w:rsid w:val="002A7491"/>
    <w:rPr>
      <w:b/>
      <w:bCs/>
      <w:kern w:val="2"/>
    </w:rPr>
  </w:style>
  <w:style w:type="table" w:styleId="22">
    <w:name w:val="Light List Accent 1"/>
    <w:basedOn w:val="a1"/>
    <w:uiPriority w:val="61"/>
    <w:rsid w:val="0047263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5">
    <w:name w:val="caption"/>
    <w:basedOn w:val="a"/>
    <w:next w:val="a"/>
    <w:uiPriority w:val="35"/>
    <w:unhideWhenUsed/>
    <w:qFormat/>
    <w:rsid w:val="001A3675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f6">
    <w:name w:val="Revision"/>
    <w:hidden/>
    <w:uiPriority w:val="99"/>
    <w:semiHidden/>
    <w:rsid w:val="00B72530"/>
    <w:rPr>
      <w:kern w:val="2"/>
      <w:sz w:val="21"/>
      <w:szCs w:val="22"/>
      <w:lang w:val="en-GB"/>
    </w:rPr>
  </w:style>
  <w:style w:type="paragraph" w:styleId="af7">
    <w:name w:val="List Paragraph"/>
    <w:basedOn w:val="a"/>
    <w:uiPriority w:val="34"/>
    <w:qFormat/>
    <w:rsid w:val="00A54F0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2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EF75F-EE0A-4C1C-92FB-92BBAE78A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1553</Words>
  <Characters>8854</Characters>
  <Application>Microsoft Office Word</Application>
  <DocSecurity>0</DocSecurity>
  <Lines>73</Lines>
  <Paragraphs>20</Paragraphs>
  <ScaleCrop>false</ScaleCrop>
  <Company/>
  <LinksUpToDate>false</LinksUpToDate>
  <CharactersWithSpaces>10387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2016-11-04T12:16:00Z</dcterms:created>
  <dcterms:modified xsi:type="dcterms:W3CDTF">2016-11-04T12:16:00Z</dcterms:modified>
</cp:coreProperties>
</file>