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7B24B" w14:textId="3BAE477D" w:rsidR="0016751A" w:rsidRPr="0016751A" w:rsidRDefault="0016751A" w:rsidP="00382DDE">
      <w:pPr>
        <w:pStyle w:val="Header"/>
        <w:tabs>
          <w:tab w:val="left" w:pos="8222"/>
        </w:tabs>
        <w:rPr>
          <w:bCs/>
          <w:sz w:val="24"/>
        </w:rPr>
      </w:pPr>
      <w:bookmarkStart w:id="0" w:name="_GoBack"/>
      <w:bookmarkEnd w:id="0"/>
      <w:r w:rsidRPr="0016751A">
        <w:rPr>
          <w:bCs/>
          <w:sz w:val="24"/>
        </w:rPr>
        <w:t>3GPP TSG RAN WG1 Meeting #</w:t>
      </w:r>
      <w:r w:rsidRPr="0016751A">
        <w:rPr>
          <w:rFonts w:hint="eastAsia"/>
          <w:bCs/>
          <w:sz w:val="24"/>
        </w:rPr>
        <w:t>8</w:t>
      </w:r>
      <w:r w:rsidR="00842E1C">
        <w:rPr>
          <w:bCs/>
          <w:sz w:val="24"/>
        </w:rPr>
        <w:t>7</w:t>
      </w:r>
      <w:r w:rsidRPr="0016751A">
        <w:rPr>
          <w:rFonts w:hint="eastAsia"/>
          <w:bCs/>
          <w:sz w:val="24"/>
        </w:rPr>
        <w:tab/>
      </w:r>
      <w:r w:rsidRPr="0016751A">
        <w:rPr>
          <w:bCs/>
          <w:sz w:val="24"/>
        </w:rPr>
        <w:t>R1-</w:t>
      </w:r>
      <w:r w:rsidR="00A83E72" w:rsidRPr="0016751A">
        <w:rPr>
          <w:bCs/>
          <w:sz w:val="24"/>
        </w:rPr>
        <w:t>1</w:t>
      </w:r>
      <w:r w:rsidR="00382DDE" w:rsidRPr="00382DDE">
        <w:rPr>
          <w:bCs/>
          <w:sz w:val="24"/>
        </w:rPr>
        <w:t>6</w:t>
      </w:r>
      <w:r w:rsidR="00110CA9">
        <w:rPr>
          <w:bCs/>
          <w:sz w:val="24"/>
        </w:rPr>
        <w:t>11488</w:t>
      </w:r>
    </w:p>
    <w:p w14:paraId="308FAFB4" w14:textId="7D907373" w:rsidR="0016751A" w:rsidRPr="0016751A" w:rsidRDefault="00842E1C" w:rsidP="0016751A">
      <w:pPr>
        <w:pStyle w:val="Header"/>
        <w:rPr>
          <w:bCs/>
          <w:sz w:val="24"/>
        </w:rPr>
      </w:pPr>
      <w:r>
        <w:rPr>
          <w:bCs/>
          <w:sz w:val="24"/>
        </w:rPr>
        <w:t>Reno</w:t>
      </w:r>
      <w:r w:rsidR="0016751A" w:rsidRPr="0016751A">
        <w:rPr>
          <w:bCs/>
          <w:sz w:val="24"/>
        </w:rPr>
        <w:t>,</w:t>
      </w:r>
      <w:r w:rsidR="00103AC1">
        <w:rPr>
          <w:rFonts w:hint="eastAsia"/>
          <w:bCs/>
          <w:sz w:val="24"/>
        </w:rPr>
        <w:t xml:space="preserve"> </w:t>
      </w:r>
      <w:r>
        <w:rPr>
          <w:bCs/>
          <w:sz w:val="24"/>
        </w:rPr>
        <w:t>USA</w:t>
      </w:r>
      <w:r w:rsidR="0016751A">
        <w:rPr>
          <w:bCs/>
          <w:sz w:val="24"/>
        </w:rPr>
        <w:t xml:space="preserve">, </w:t>
      </w:r>
      <w:r w:rsidR="005A0D18">
        <w:rPr>
          <w:bCs/>
          <w:sz w:val="24"/>
        </w:rPr>
        <w:t>1</w:t>
      </w:r>
      <w:r>
        <w:rPr>
          <w:bCs/>
          <w:sz w:val="24"/>
        </w:rPr>
        <w:t>4</w:t>
      </w:r>
      <w:r w:rsidR="005A0D18" w:rsidRPr="005A0D18">
        <w:rPr>
          <w:bCs/>
          <w:sz w:val="24"/>
          <w:vertAlign w:val="superscript"/>
        </w:rPr>
        <w:t>th</w:t>
      </w:r>
      <w:r w:rsidR="005A0D18">
        <w:rPr>
          <w:bCs/>
          <w:sz w:val="24"/>
        </w:rPr>
        <w:t>-1</w:t>
      </w:r>
      <w:r>
        <w:rPr>
          <w:bCs/>
          <w:sz w:val="24"/>
        </w:rPr>
        <w:t>8</w:t>
      </w:r>
      <w:r w:rsidR="00103AC1" w:rsidRPr="00103AC1">
        <w:rPr>
          <w:bCs/>
          <w:sz w:val="24"/>
          <w:vertAlign w:val="superscript"/>
        </w:rPr>
        <w:t>th</w:t>
      </w:r>
      <w:r w:rsidR="00103AC1">
        <w:rPr>
          <w:bCs/>
          <w:sz w:val="24"/>
        </w:rPr>
        <w:t xml:space="preserve"> </w:t>
      </w:r>
      <w:r>
        <w:rPr>
          <w:bCs/>
          <w:sz w:val="24"/>
        </w:rPr>
        <w:t>November</w:t>
      </w:r>
      <w:r w:rsidR="005A0D18">
        <w:rPr>
          <w:bCs/>
          <w:sz w:val="24"/>
        </w:rPr>
        <w:t xml:space="preserve"> </w:t>
      </w:r>
      <w:r w:rsidR="0016751A" w:rsidRPr="0016751A">
        <w:rPr>
          <w:bCs/>
          <w:sz w:val="24"/>
        </w:rPr>
        <w:t>201</w:t>
      </w:r>
      <w:r w:rsidR="0016751A" w:rsidRPr="0016751A">
        <w:rPr>
          <w:rFonts w:hint="eastAsia"/>
          <w:bCs/>
          <w:sz w:val="24"/>
        </w:rPr>
        <w:t>6</w:t>
      </w:r>
    </w:p>
    <w:p w14:paraId="135458AC" w14:textId="77777777" w:rsidR="00787640" w:rsidRPr="007B7496" w:rsidRDefault="00787640" w:rsidP="00787640">
      <w:pPr>
        <w:pStyle w:val="Header"/>
        <w:rPr>
          <w:bCs/>
          <w:noProof w:val="0"/>
          <w:sz w:val="24"/>
          <w:lang w:val="en-GB" w:eastAsia="ja-JP"/>
        </w:rPr>
      </w:pPr>
    </w:p>
    <w:p w14:paraId="25DA6E84" w14:textId="33CBDBCA"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1C5BD9">
        <w:rPr>
          <w:rFonts w:cs="Arial"/>
          <w:b/>
          <w:bCs/>
          <w:sz w:val="24"/>
        </w:rPr>
        <w:t>6</w:t>
      </w:r>
      <w:r w:rsidR="00035E07">
        <w:rPr>
          <w:rFonts w:cs="Arial"/>
          <w:b/>
          <w:bCs/>
          <w:sz w:val="24"/>
        </w:rPr>
        <w:t>.2.8.2</w:t>
      </w:r>
    </w:p>
    <w:p w14:paraId="47CE81FD"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FF26A7">
        <w:rPr>
          <w:rFonts w:ascii="Arial" w:hAnsi="Arial" w:cs="Arial"/>
          <w:b/>
          <w:bCs/>
          <w:sz w:val="24"/>
        </w:rPr>
        <w:t xml:space="preserve">, </w:t>
      </w:r>
      <w:r w:rsidR="002A39F3">
        <w:rPr>
          <w:rFonts w:ascii="Arial" w:hAnsi="Arial" w:cs="Arial"/>
          <w:b/>
          <w:bCs/>
          <w:sz w:val="24"/>
        </w:rPr>
        <w:t>Alcatel-Lucent Shanghai Bell</w:t>
      </w:r>
    </w:p>
    <w:p w14:paraId="585D9E0D" w14:textId="7A225201"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E0172">
        <w:rPr>
          <w:rFonts w:ascii="Arial" w:hAnsi="Arial" w:cs="Arial"/>
          <w:b/>
          <w:bCs/>
          <w:sz w:val="24"/>
        </w:rPr>
        <w:t xml:space="preserve">SPS Design </w:t>
      </w:r>
      <w:r w:rsidR="00DD6B2D">
        <w:rPr>
          <w:rFonts w:ascii="Arial" w:hAnsi="Arial" w:cs="Arial"/>
          <w:b/>
          <w:bCs/>
          <w:sz w:val="24"/>
        </w:rPr>
        <w:t>for SC-MTCH</w:t>
      </w:r>
    </w:p>
    <w:p w14:paraId="1A853C15"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45E9F90" w14:textId="77777777" w:rsidR="00313D03" w:rsidRDefault="007A4F50" w:rsidP="00313D03">
      <w:pPr>
        <w:pStyle w:val="Heading1"/>
        <w:ind w:hanging="720"/>
      </w:pPr>
      <w:bookmarkStart w:id="3" w:name="OLE_LINK15"/>
      <w:bookmarkStart w:id="4" w:name="OLE_LINK16"/>
      <w:r>
        <w:t>Introduction</w:t>
      </w:r>
    </w:p>
    <w:p w14:paraId="5BD678EB" w14:textId="4DE9B3B3" w:rsidR="001B648E" w:rsidRDefault="00653633" w:rsidP="0098153A">
      <w:pPr>
        <w:rPr>
          <w:lang w:eastAsia="zh-CN"/>
        </w:rPr>
      </w:pPr>
      <w:r>
        <w:rPr>
          <w:lang w:eastAsia="zh-CN"/>
        </w:rPr>
        <w:t xml:space="preserve">One </w:t>
      </w:r>
      <w:r w:rsidR="009F38F0">
        <w:rPr>
          <w:lang w:eastAsia="zh-CN"/>
        </w:rPr>
        <w:t xml:space="preserve">of the objectives of the new Release 14 WI proposal on Further Enhanced MTC [1], is the extension of SC-PTM to </w:t>
      </w:r>
      <w:r w:rsidR="00F90D6D">
        <w:rPr>
          <w:lang w:eastAsia="zh-CN"/>
        </w:rPr>
        <w:t xml:space="preserve">support </w:t>
      </w:r>
      <w:r w:rsidR="009F38F0">
        <w:rPr>
          <w:lang w:eastAsia="zh-CN"/>
        </w:rPr>
        <w:t>eMTC devices.</w:t>
      </w:r>
    </w:p>
    <w:p w14:paraId="79D38229" w14:textId="044EC99B" w:rsidR="00B05644" w:rsidRDefault="00887C1F" w:rsidP="00241C0E">
      <w:pPr>
        <w:jc w:val="both"/>
        <w:rPr>
          <w:lang w:eastAsia="zh-CN"/>
        </w:rPr>
      </w:pPr>
      <w:r>
        <w:rPr>
          <w:lang w:eastAsia="zh-CN"/>
        </w:rPr>
        <w:t xml:space="preserve">In this </w:t>
      </w:r>
      <w:r w:rsidR="009F38F0">
        <w:rPr>
          <w:lang w:eastAsia="zh-CN"/>
        </w:rPr>
        <w:t>document</w:t>
      </w:r>
      <w:r w:rsidR="009E760B">
        <w:rPr>
          <w:lang w:eastAsia="zh-CN"/>
        </w:rPr>
        <w:t xml:space="preserve">, </w:t>
      </w:r>
      <w:r w:rsidR="00C44B5E">
        <w:rPr>
          <w:lang w:eastAsia="zh-CN"/>
        </w:rPr>
        <w:t xml:space="preserve">we discuss how SPS </w:t>
      </w:r>
      <w:r w:rsidR="006D0A51">
        <w:rPr>
          <w:lang w:eastAsia="zh-CN"/>
        </w:rPr>
        <w:t>could</w:t>
      </w:r>
      <w:r w:rsidR="00C44B5E">
        <w:rPr>
          <w:lang w:eastAsia="zh-CN"/>
        </w:rPr>
        <w:t xml:space="preserve"> be de</w:t>
      </w:r>
      <w:r w:rsidR="0006548E">
        <w:rPr>
          <w:lang w:eastAsia="zh-CN"/>
        </w:rPr>
        <w:t>veloped to reduce the overhead required t</w:t>
      </w:r>
      <w:r w:rsidR="00C44B5E">
        <w:rPr>
          <w:lang w:eastAsia="zh-CN"/>
        </w:rPr>
        <w:t>o support scheduling for the SC-MTCH.</w:t>
      </w:r>
    </w:p>
    <w:p w14:paraId="79B6E0FE" w14:textId="295E32A1" w:rsidR="001B648E" w:rsidRDefault="007F0AEA" w:rsidP="001B648E">
      <w:pPr>
        <w:pStyle w:val="Heading1"/>
        <w:ind w:hanging="720"/>
      </w:pPr>
      <w:r>
        <w:t>Background</w:t>
      </w:r>
    </w:p>
    <w:p w14:paraId="4D0867C4" w14:textId="49F463D6" w:rsidR="001C15C5" w:rsidRPr="00763648" w:rsidRDefault="001C15C5" w:rsidP="00FB2B8C">
      <w:pPr>
        <w:pStyle w:val="Heading3"/>
        <w:numPr>
          <w:ilvl w:val="1"/>
          <w:numId w:val="7"/>
        </w:numPr>
        <w:rPr>
          <w:color w:val="000000" w:themeColor="text1"/>
        </w:rPr>
      </w:pPr>
      <w:r w:rsidRPr="00763648">
        <w:rPr>
          <w:color w:val="000000" w:themeColor="text1"/>
        </w:rPr>
        <w:t>Current eMTC support for SPS</w:t>
      </w:r>
    </w:p>
    <w:p w14:paraId="262B5396" w14:textId="06D4CA03" w:rsidR="00C44B5E" w:rsidRPr="00763648" w:rsidRDefault="00C44B5E" w:rsidP="00C44B5E">
      <w:pPr>
        <w:jc w:val="both"/>
        <w:rPr>
          <w:color w:val="000000" w:themeColor="text1"/>
          <w:lang w:eastAsia="zh-CN"/>
        </w:rPr>
      </w:pPr>
      <w:r w:rsidRPr="00763648">
        <w:rPr>
          <w:color w:val="000000" w:themeColor="text1"/>
          <w:lang w:eastAsia="zh-CN"/>
        </w:rPr>
        <w:t>Before we discuss how SPS might be developed to reduce the overhead to support scheduling for the SC-MTCH, let’s first review how SPS is currently supported by</w:t>
      </w:r>
      <w:r w:rsidR="0006548E" w:rsidRPr="00763648">
        <w:rPr>
          <w:color w:val="000000" w:themeColor="text1"/>
          <w:lang w:eastAsia="zh-CN"/>
        </w:rPr>
        <w:t xml:space="preserve"> existing Release-13</w:t>
      </w:r>
      <w:r w:rsidRPr="00763648">
        <w:rPr>
          <w:color w:val="000000" w:themeColor="text1"/>
          <w:lang w:eastAsia="zh-CN"/>
        </w:rPr>
        <w:t xml:space="preserve"> eMTC UEs.</w:t>
      </w:r>
    </w:p>
    <w:p w14:paraId="61F1D440" w14:textId="197AF7E1" w:rsidR="00CE436D" w:rsidRPr="00763648" w:rsidRDefault="00054A13" w:rsidP="00C44B5E">
      <w:pPr>
        <w:jc w:val="both"/>
        <w:rPr>
          <w:color w:val="000000" w:themeColor="text1"/>
          <w:lang w:eastAsia="zh-CN"/>
        </w:rPr>
      </w:pPr>
      <w:r w:rsidRPr="00763648">
        <w:rPr>
          <w:color w:val="000000" w:themeColor="text1"/>
          <w:lang w:eastAsia="zh-CN"/>
        </w:rPr>
        <w:t xml:space="preserve">DL Semi-persistent scheduling (SPS) for </w:t>
      </w:r>
      <w:r w:rsidR="00CB1D4A">
        <w:rPr>
          <w:color w:val="000000" w:themeColor="text1"/>
          <w:lang w:eastAsia="zh-CN"/>
        </w:rPr>
        <w:t xml:space="preserve">existing </w:t>
      </w:r>
      <w:r w:rsidRPr="00763648">
        <w:rPr>
          <w:color w:val="000000" w:themeColor="text1"/>
          <w:lang w:eastAsia="zh-CN"/>
        </w:rPr>
        <w:t>eMTC</w:t>
      </w:r>
      <w:r w:rsidR="00CB1D4A">
        <w:rPr>
          <w:color w:val="000000" w:themeColor="text1"/>
          <w:lang w:eastAsia="zh-CN"/>
        </w:rPr>
        <w:t xml:space="preserve"> devices</w:t>
      </w:r>
      <w:r w:rsidRPr="00763648">
        <w:rPr>
          <w:color w:val="000000" w:themeColor="text1"/>
          <w:lang w:eastAsia="zh-CN"/>
        </w:rPr>
        <w:t xml:space="preserve"> follows the same four steps as </w:t>
      </w:r>
      <w:r w:rsidR="00CB1D4A">
        <w:rPr>
          <w:color w:val="000000" w:themeColor="text1"/>
          <w:lang w:eastAsia="zh-CN"/>
        </w:rPr>
        <w:t>used by normal UEs</w:t>
      </w:r>
      <w:r w:rsidRPr="00763648">
        <w:rPr>
          <w:color w:val="000000" w:themeColor="text1"/>
          <w:lang w:eastAsia="zh-CN"/>
        </w:rPr>
        <w:t>:</w:t>
      </w:r>
    </w:p>
    <w:p w14:paraId="733D57DA" w14:textId="336D05E9" w:rsidR="00054A13" w:rsidRPr="00763648" w:rsidRDefault="001A66B5" w:rsidP="00FB2B8C">
      <w:pPr>
        <w:pStyle w:val="ListParagraph"/>
        <w:numPr>
          <w:ilvl w:val="0"/>
          <w:numId w:val="6"/>
        </w:numPr>
        <w:jc w:val="both"/>
        <w:rPr>
          <w:b/>
          <w:color w:val="000000" w:themeColor="text1"/>
          <w:u w:val="single"/>
          <w:lang w:eastAsia="zh-CN"/>
        </w:rPr>
      </w:pPr>
      <w:r w:rsidRPr="00763648">
        <w:rPr>
          <w:b/>
          <w:color w:val="000000" w:themeColor="text1"/>
          <w:u w:val="single"/>
          <w:lang w:eastAsia="zh-CN"/>
        </w:rPr>
        <w:t>STEP 1:</w:t>
      </w:r>
      <w:r w:rsidRPr="00763648">
        <w:rPr>
          <w:b/>
          <w:color w:val="000000" w:themeColor="text1"/>
          <w:u w:val="single"/>
          <w:lang w:eastAsia="zh-CN"/>
        </w:rPr>
        <w:tab/>
      </w:r>
      <w:r w:rsidRPr="00763648">
        <w:rPr>
          <w:b/>
          <w:color w:val="000000" w:themeColor="text1"/>
          <w:u w:val="single"/>
          <w:lang w:eastAsia="zh-CN"/>
        </w:rPr>
        <w:tab/>
      </w:r>
      <w:r w:rsidR="00054A13" w:rsidRPr="00763648">
        <w:rPr>
          <w:b/>
          <w:color w:val="000000" w:themeColor="text1"/>
          <w:u w:val="single"/>
          <w:lang w:eastAsia="zh-CN"/>
        </w:rPr>
        <w:t>The configuration of SPS</w:t>
      </w:r>
    </w:p>
    <w:p w14:paraId="505F0805" w14:textId="0FD7E130" w:rsidR="001A66B5" w:rsidRPr="00763648" w:rsidRDefault="00054A13" w:rsidP="00FB2B8C">
      <w:pPr>
        <w:pStyle w:val="ListParagraph"/>
        <w:numPr>
          <w:ilvl w:val="1"/>
          <w:numId w:val="6"/>
        </w:numPr>
        <w:jc w:val="both"/>
        <w:rPr>
          <w:color w:val="000000" w:themeColor="text1"/>
          <w:lang w:eastAsia="zh-CN"/>
        </w:rPr>
      </w:pPr>
      <w:r w:rsidRPr="00763648">
        <w:rPr>
          <w:color w:val="000000" w:themeColor="text1"/>
          <w:lang w:eastAsia="zh-CN"/>
        </w:rPr>
        <w:t>The UE receives the SPS configuration parameter</w:t>
      </w:r>
      <w:r w:rsidR="001A66B5" w:rsidRPr="00763648">
        <w:rPr>
          <w:color w:val="000000" w:themeColor="text1"/>
          <w:lang w:eastAsia="zh-CN"/>
        </w:rPr>
        <w:t xml:space="preserve"> (</w:t>
      </w:r>
      <w:r w:rsidR="002A261D" w:rsidRPr="00763648">
        <w:rPr>
          <w:color w:val="000000" w:themeColor="text1"/>
          <w:lang w:eastAsia="zh-CN"/>
        </w:rPr>
        <w:t>SPS</w:t>
      </w:r>
      <w:r w:rsidR="001A66B5" w:rsidRPr="00763648">
        <w:rPr>
          <w:color w:val="000000" w:themeColor="text1"/>
          <w:lang w:eastAsia="zh-CN"/>
        </w:rPr>
        <w:t>-Config)</w:t>
      </w:r>
      <w:r w:rsidRPr="00763648">
        <w:rPr>
          <w:color w:val="000000" w:themeColor="text1"/>
          <w:lang w:eastAsia="zh-CN"/>
        </w:rPr>
        <w:t xml:space="preserve"> via an RRC connection</w:t>
      </w:r>
      <w:r w:rsidR="001A66B5" w:rsidRPr="00763648">
        <w:rPr>
          <w:color w:val="000000" w:themeColor="text1"/>
          <w:lang w:eastAsia="zh-CN"/>
        </w:rPr>
        <w:t xml:space="preserve"> during either the RRC Connection Setup or RRC Connection Reconfiguration procedures. </w:t>
      </w:r>
    </w:p>
    <w:p w14:paraId="5B5A20EC" w14:textId="645191F7" w:rsidR="001A66B5" w:rsidRPr="00763648" w:rsidRDefault="002A261D" w:rsidP="00FB2B8C">
      <w:pPr>
        <w:pStyle w:val="ListParagraph"/>
        <w:numPr>
          <w:ilvl w:val="1"/>
          <w:numId w:val="6"/>
        </w:numPr>
        <w:jc w:val="both"/>
        <w:rPr>
          <w:color w:val="000000" w:themeColor="text1"/>
          <w:lang w:eastAsia="zh-CN"/>
        </w:rPr>
      </w:pPr>
      <w:r w:rsidRPr="00763648">
        <w:rPr>
          <w:color w:val="000000" w:themeColor="text1"/>
          <w:lang w:eastAsia="zh-CN"/>
        </w:rPr>
        <w:t>The SPS-Config</w:t>
      </w:r>
      <w:r w:rsidR="001A66B5" w:rsidRPr="00763648">
        <w:rPr>
          <w:color w:val="000000" w:themeColor="text1"/>
          <w:lang w:eastAsia="zh-CN"/>
        </w:rPr>
        <w:t xml:space="preserve"> parameter identifies the:</w:t>
      </w:r>
    </w:p>
    <w:p w14:paraId="788888E4" w14:textId="1FC451DD" w:rsidR="001A66B5" w:rsidRPr="00763648" w:rsidRDefault="001A66B5" w:rsidP="003365D4">
      <w:pPr>
        <w:pStyle w:val="ListParagraph"/>
        <w:numPr>
          <w:ilvl w:val="2"/>
          <w:numId w:val="6"/>
        </w:numPr>
        <w:jc w:val="both"/>
        <w:rPr>
          <w:color w:val="000000" w:themeColor="text1"/>
          <w:lang w:eastAsia="zh-CN"/>
        </w:rPr>
      </w:pPr>
      <w:r w:rsidRPr="00763648">
        <w:rPr>
          <w:color w:val="000000" w:themeColor="text1"/>
          <w:lang w:eastAsia="zh-CN"/>
        </w:rPr>
        <w:t xml:space="preserve">The </w:t>
      </w:r>
      <w:r w:rsidR="003365D4" w:rsidRPr="003365D4">
        <w:rPr>
          <w:color w:val="000000" w:themeColor="text1"/>
          <w:lang w:eastAsia="zh-CN"/>
        </w:rPr>
        <w:t>semiPersistSchedC-RNTI</w:t>
      </w:r>
      <w:r w:rsidR="003365D4">
        <w:rPr>
          <w:color w:val="000000" w:themeColor="text1"/>
          <w:lang w:eastAsia="zh-CN"/>
        </w:rPr>
        <w:t xml:space="preserve"> </w:t>
      </w:r>
      <w:r w:rsidRPr="00763648">
        <w:rPr>
          <w:color w:val="000000" w:themeColor="text1"/>
          <w:lang w:eastAsia="zh-CN"/>
        </w:rPr>
        <w:t xml:space="preserve">that the UE </w:t>
      </w:r>
      <w:r w:rsidR="002A261D" w:rsidRPr="00763648">
        <w:rPr>
          <w:color w:val="000000" w:themeColor="text1"/>
          <w:lang w:eastAsia="zh-CN"/>
        </w:rPr>
        <w:t>uses to identify the</w:t>
      </w:r>
      <w:r w:rsidRPr="00763648">
        <w:rPr>
          <w:color w:val="000000" w:themeColor="text1"/>
          <w:lang w:eastAsia="zh-CN"/>
        </w:rPr>
        <w:t xml:space="preserve"> DCI that determines the activation (STEP2)</w:t>
      </w:r>
      <w:r w:rsidR="00C3498E" w:rsidRPr="00763648">
        <w:rPr>
          <w:color w:val="000000" w:themeColor="text1"/>
          <w:lang w:eastAsia="zh-CN"/>
        </w:rPr>
        <w:t xml:space="preserve"> </w:t>
      </w:r>
      <w:r w:rsidRPr="00763648">
        <w:rPr>
          <w:color w:val="000000" w:themeColor="text1"/>
          <w:lang w:eastAsia="zh-CN"/>
        </w:rPr>
        <w:t>/</w:t>
      </w:r>
      <w:r w:rsidR="00C3498E" w:rsidRPr="00763648">
        <w:rPr>
          <w:color w:val="000000" w:themeColor="text1"/>
          <w:lang w:eastAsia="zh-CN"/>
        </w:rPr>
        <w:t xml:space="preserve"> </w:t>
      </w:r>
      <w:r w:rsidRPr="00763648">
        <w:rPr>
          <w:color w:val="000000" w:themeColor="text1"/>
          <w:lang w:eastAsia="zh-CN"/>
        </w:rPr>
        <w:t>release</w:t>
      </w:r>
      <w:r w:rsidR="00C3498E" w:rsidRPr="00763648">
        <w:rPr>
          <w:color w:val="000000" w:themeColor="text1"/>
          <w:lang w:eastAsia="zh-CN"/>
        </w:rPr>
        <w:t xml:space="preserve"> </w:t>
      </w:r>
      <w:r w:rsidRPr="00763648">
        <w:rPr>
          <w:color w:val="000000" w:themeColor="text1"/>
          <w:lang w:eastAsia="zh-CN"/>
        </w:rPr>
        <w:t>(STEP4) of the SPS session.</w:t>
      </w:r>
    </w:p>
    <w:p w14:paraId="005DCBFF" w14:textId="7253443A" w:rsidR="00C3498E" w:rsidRPr="00763648" w:rsidRDefault="00C3498E" w:rsidP="00FB2B8C">
      <w:pPr>
        <w:pStyle w:val="ListParagraph"/>
        <w:numPr>
          <w:ilvl w:val="2"/>
          <w:numId w:val="6"/>
        </w:numPr>
        <w:jc w:val="both"/>
        <w:rPr>
          <w:color w:val="000000" w:themeColor="text1"/>
          <w:lang w:eastAsia="zh-CN"/>
        </w:rPr>
      </w:pPr>
      <w:r w:rsidRPr="00763648">
        <w:rPr>
          <w:color w:val="000000" w:themeColor="text1"/>
          <w:lang w:eastAsia="zh-CN"/>
        </w:rPr>
        <w:t xml:space="preserve">The periodicity with which the UE should </w:t>
      </w:r>
      <w:r w:rsidR="004A75C1">
        <w:rPr>
          <w:color w:val="000000" w:themeColor="text1"/>
          <w:lang w:eastAsia="zh-CN"/>
        </w:rPr>
        <w:t>expect PDSCH transmissions</w:t>
      </w:r>
    </w:p>
    <w:p w14:paraId="2E6928D4" w14:textId="01465B65" w:rsidR="00F4471B" w:rsidRPr="00763648" w:rsidRDefault="00F4471B" w:rsidP="00FB2B8C">
      <w:pPr>
        <w:pStyle w:val="ListParagraph"/>
        <w:numPr>
          <w:ilvl w:val="2"/>
          <w:numId w:val="6"/>
        </w:numPr>
        <w:jc w:val="both"/>
        <w:rPr>
          <w:color w:val="000000" w:themeColor="text1"/>
          <w:lang w:eastAsia="zh-CN"/>
        </w:rPr>
      </w:pPr>
      <w:r w:rsidRPr="00763648">
        <w:rPr>
          <w:color w:val="000000" w:themeColor="text1"/>
          <w:lang w:eastAsia="zh-CN"/>
        </w:rPr>
        <w:t>The numberOfConfSPS-Processes determines how many HARQ processes are supported.</w:t>
      </w:r>
    </w:p>
    <w:p w14:paraId="6666E849" w14:textId="5AEF8646" w:rsidR="00F4471B" w:rsidRPr="00763648" w:rsidRDefault="00F4471B" w:rsidP="00FB2B8C">
      <w:pPr>
        <w:pStyle w:val="ListParagraph"/>
        <w:numPr>
          <w:ilvl w:val="3"/>
          <w:numId w:val="6"/>
        </w:numPr>
        <w:jc w:val="both"/>
        <w:rPr>
          <w:color w:val="000000" w:themeColor="text1"/>
          <w:sz w:val="12"/>
        </w:rPr>
      </w:pPr>
      <w:r w:rsidRPr="00763648">
        <w:rPr>
          <w:color w:val="000000" w:themeColor="text1"/>
          <w:lang w:eastAsia="zh-CN"/>
        </w:rPr>
        <w:t>Unlike normal dynamic scheduling on the DL,</w:t>
      </w:r>
      <w:r w:rsidR="00F22C29" w:rsidRPr="00763648">
        <w:rPr>
          <w:color w:val="000000" w:themeColor="text1"/>
          <w:lang w:eastAsia="zh-CN"/>
        </w:rPr>
        <w:t xml:space="preserve"> </w:t>
      </w:r>
      <w:r w:rsidRPr="00763648">
        <w:rPr>
          <w:color w:val="000000" w:themeColor="text1"/>
          <w:lang w:eastAsia="zh-CN"/>
        </w:rPr>
        <w:t>HARQ processes are synchronously aligned on DL for SPS</w:t>
      </w:r>
      <w:r w:rsidR="00F22C29" w:rsidRPr="00763648">
        <w:rPr>
          <w:color w:val="000000" w:themeColor="text1"/>
          <w:lang w:eastAsia="zh-CN"/>
        </w:rPr>
        <w:t>.</w:t>
      </w:r>
    </w:p>
    <w:p w14:paraId="759525D0" w14:textId="77777777" w:rsidR="001A66B5" w:rsidRPr="00763648" w:rsidRDefault="001A66B5" w:rsidP="001A66B5">
      <w:pPr>
        <w:pStyle w:val="TH"/>
        <w:rPr>
          <w:color w:val="000000" w:themeColor="text1"/>
          <w:sz w:val="16"/>
        </w:rPr>
      </w:pPr>
      <w:r w:rsidRPr="00763648">
        <w:rPr>
          <w:bCs/>
          <w:i/>
          <w:iCs/>
          <w:color w:val="000000" w:themeColor="text1"/>
          <w:sz w:val="16"/>
        </w:rPr>
        <w:t>SPS-Config</w:t>
      </w:r>
      <w:r w:rsidRPr="00763648">
        <w:rPr>
          <w:color w:val="000000" w:themeColor="text1"/>
          <w:sz w:val="16"/>
        </w:rPr>
        <w:t xml:space="preserve"> information element</w:t>
      </w:r>
    </w:p>
    <w:p w14:paraId="75D88C81"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 ASN1STA</w:t>
      </w:r>
      <w:smartTag w:uri="urn:schemas-microsoft-com:office:smarttags" w:element="PersonName">
        <w:r w:rsidRPr="00763648">
          <w:rPr>
            <w:color w:val="000000" w:themeColor="text1"/>
            <w:sz w:val="12"/>
          </w:rPr>
          <w:t>RT</w:t>
        </w:r>
      </w:smartTag>
    </w:p>
    <w:p w14:paraId="0F931918" w14:textId="77777777" w:rsidR="001A66B5" w:rsidRPr="00763648" w:rsidRDefault="001A66B5" w:rsidP="001A66B5">
      <w:pPr>
        <w:pStyle w:val="PL"/>
        <w:shd w:val="clear" w:color="auto" w:fill="E6E6E6"/>
        <w:rPr>
          <w:color w:val="000000" w:themeColor="text1"/>
          <w:sz w:val="12"/>
        </w:rPr>
      </w:pPr>
    </w:p>
    <w:p w14:paraId="1936544F"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SPS-Config ::=</w:t>
      </w:r>
      <w:r w:rsidRPr="00763648">
        <w:rPr>
          <w:color w:val="000000" w:themeColor="text1"/>
          <w:sz w:val="12"/>
        </w:rPr>
        <w:tab/>
        <w:t>SEQUENCE {</w:t>
      </w:r>
    </w:p>
    <w:p w14:paraId="544D2314"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t>semiPersistSchedC-RNTI</w:t>
      </w:r>
      <w:r w:rsidRPr="00763648">
        <w:rPr>
          <w:color w:val="000000" w:themeColor="text1"/>
          <w:sz w:val="12"/>
        </w:rPr>
        <w:tab/>
      </w:r>
      <w:r w:rsidRPr="00763648">
        <w:rPr>
          <w:color w:val="000000" w:themeColor="text1"/>
          <w:sz w:val="12"/>
        </w:rPr>
        <w:tab/>
      </w:r>
      <w:r w:rsidRPr="00763648">
        <w:rPr>
          <w:color w:val="000000" w:themeColor="text1"/>
          <w:sz w:val="12"/>
        </w:rPr>
        <w:tab/>
        <w:t>C-RNTI</w:t>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OPTIONAL,</w:t>
      </w:r>
      <w:r w:rsidRPr="00763648">
        <w:rPr>
          <w:color w:val="000000" w:themeColor="text1"/>
          <w:sz w:val="12"/>
        </w:rPr>
        <w:tab/>
      </w:r>
      <w:r w:rsidRPr="00763648">
        <w:rPr>
          <w:color w:val="000000" w:themeColor="text1"/>
          <w:sz w:val="12"/>
        </w:rPr>
        <w:tab/>
      </w:r>
      <w:r w:rsidRPr="00763648">
        <w:rPr>
          <w:color w:val="000000" w:themeColor="text1"/>
          <w:sz w:val="12"/>
        </w:rPr>
        <w:tab/>
        <w:t>-- Need OR</w:t>
      </w:r>
    </w:p>
    <w:p w14:paraId="2E47A1F0"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t>sps-ConfigDL</w:t>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SPS-ConfigDL</w:t>
      </w:r>
      <w:r w:rsidRPr="00763648">
        <w:rPr>
          <w:color w:val="000000" w:themeColor="text1"/>
          <w:sz w:val="12"/>
        </w:rPr>
        <w:tab/>
      </w:r>
      <w:r w:rsidRPr="00763648">
        <w:rPr>
          <w:color w:val="000000" w:themeColor="text1"/>
          <w:sz w:val="12"/>
        </w:rPr>
        <w:tab/>
      </w:r>
      <w:r w:rsidRPr="00763648">
        <w:rPr>
          <w:color w:val="000000" w:themeColor="text1"/>
          <w:sz w:val="12"/>
        </w:rPr>
        <w:tab/>
        <w:t>OPTIONAL,</w:t>
      </w:r>
      <w:r w:rsidRPr="00763648">
        <w:rPr>
          <w:color w:val="000000" w:themeColor="text1"/>
          <w:sz w:val="12"/>
        </w:rPr>
        <w:tab/>
      </w:r>
      <w:r w:rsidRPr="00763648">
        <w:rPr>
          <w:color w:val="000000" w:themeColor="text1"/>
          <w:sz w:val="12"/>
        </w:rPr>
        <w:tab/>
      </w:r>
      <w:r w:rsidRPr="00763648">
        <w:rPr>
          <w:color w:val="000000" w:themeColor="text1"/>
          <w:sz w:val="12"/>
        </w:rPr>
        <w:tab/>
        <w:t>-- Need ON</w:t>
      </w:r>
    </w:p>
    <w:p w14:paraId="0D1C4EB4"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t>sps-ConfigUL</w:t>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SPS-ConfigUL</w:t>
      </w:r>
      <w:r w:rsidRPr="00763648">
        <w:rPr>
          <w:color w:val="000000" w:themeColor="text1"/>
          <w:sz w:val="12"/>
        </w:rPr>
        <w:tab/>
      </w:r>
      <w:r w:rsidRPr="00763648">
        <w:rPr>
          <w:color w:val="000000" w:themeColor="text1"/>
          <w:sz w:val="12"/>
        </w:rPr>
        <w:tab/>
      </w:r>
      <w:r w:rsidRPr="00763648">
        <w:rPr>
          <w:color w:val="000000" w:themeColor="text1"/>
          <w:sz w:val="12"/>
        </w:rPr>
        <w:tab/>
        <w:t>OPTIONAL</w:t>
      </w:r>
      <w:r w:rsidRPr="00763648">
        <w:rPr>
          <w:color w:val="000000" w:themeColor="text1"/>
          <w:sz w:val="12"/>
        </w:rPr>
        <w:tab/>
      </w:r>
      <w:r w:rsidRPr="00763648">
        <w:rPr>
          <w:color w:val="000000" w:themeColor="text1"/>
          <w:sz w:val="12"/>
        </w:rPr>
        <w:tab/>
      </w:r>
      <w:r w:rsidRPr="00763648">
        <w:rPr>
          <w:color w:val="000000" w:themeColor="text1"/>
          <w:sz w:val="12"/>
        </w:rPr>
        <w:tab/>
        <w:t>-- Need ON</w:t>
      </w:r>
    </w:p>
    <w:p w14:paraId="1204130E"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w:t>
      </w:r>
    </w:p>
    <w:p w14:paraId="415BB463" w14:textId="77777777" w:rsidR="001A66B5" w:rsidRPr="00763648" w:rsidRDefault="001A66B5" w:rsidP="001A66B5">
      <w:pPr>
        <w:pStyle w:val="PL"/>
        <w:shd w:val="clear" w:color="auto" w:fill="E6E6E6"/>
        <w:rPr>
          <w:color w:val="000000" w:themeColor="text1"/>
          <w:sz w:val="12"/>
        </w:rPr>
      </w:pPr>
    </w:p>
    <w:p w14:paraId="76240B8F"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SPS-ConfigDL ::=</w:t>
      </w:r>
      <w:r w:rsidRPr="00763648">
        <w:rPr>
          <w:color w:val="000000" w:themeColor="text1"/>
          <w:sz w:val="12"/>
        </w:rPr>
        <w:tab/>
        <w:t>CHOICE{</w:t>
      </w:r>
    </w:p>
    <w:p w14:paraId="5FDC65BB"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t>release</w:t>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NULL,</w:t>
      </w:r>
    </w:p>
    <w:p w14:paraId="2537AFA5"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t>setup</w:t>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SEQUENCE {</w:t>
      </w:r>
    </w:p>
    <w:p w14:paraId="645A1851"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t>semiPersistSchedIntervalDL</w:t>
      </w:r>
      <w:r w:rsidRPr="00763648">
        <w:rPr>
          <w:color w:val="000000" w:themeColor="text1"/>
          <w:sz w:val="12"/>
        </w:rPr>
        <w:tab/>
      </w:r>
      <w:r w:rsidRPr="00763648">
        <w:rPr>
          <w:color w:val="000000" w:themeColor="text1"/>
          <w:sz w:val="12"/>
        </w:rPr>
        <w:tab/>
      </w:r>
      <w:r w:rsidRPr="00763648">
        <w:rPr>
          <w:color w:val="000000" w:themeColor="text1"/>
          <w:sz w:val="12"/>
        </w:rPr>
        <w:tab/>
        <w:t>ENUMERATED {</w:t>
      </w:r>
    </w:p>
    <w:p w14:paraId="6F63D149"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sf10, sf20, sf32, sf40, sf64, sf80,</w:t>
      </w:r>
    </w:p>
    <w:p w14:paraId="6360D301" w14:textId="77777777" w:rsidR="001A66B5" w:rsidRPr="00763648" w:rsidRDefault="001A66B5" w:rsidP="001A66B5">
      <w:pPr>
        <w:pStyle w:val="PL"/>
        <w:shd w:val="clear" w:color="auto" w:fill="E6E6E6"/>
        <w:rPr>
          <w:color w:val="000000" w:themeColor="text1"/>
          <w:sz w:val="12"/>
          <w:lang w:val="nl-NL"/>
        </w:rPr>
      </w:pP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lang w:val="nl-NL"/>
        </w:rPr>
        <w:t>sf128, sf160, sf320, sf640, spare6,</w:t>
      </w:r>
    </w:p>
    <w:p w14:paraId="148BC660" w14:textId="77777777" w:rsidR="001A66B5" w:rsidRPr="00763648" w:rsidRDefault="001A66B5" w:rsidP="001A66B5">
      <w:pPr>
        <w:pStyle w:val="PL"/>
        <w:shd w:val="clear" w:color="auto" w:fill="E6E6E6"/>
        <w:rPr>
          <w:color w:val="000000" w:themeColor="text1"/>
          <w:sz w:val="12"/>
        </w:rPr>
      </w:pPr>
      <w:r w:rsidRPr="00763648">
        <w:rPr>
          <w:color w:val="000000" w:themeColor="text1"/>
          <w:sz w:val="12"/>
          <w:lang w:val="nl-NL"/>
        </w:rPr>
        <w:tab/>
      </w:r>
      <w:r w:rsidRPr="00763648">
        <w:rPr>
          <w:color w:val="000000" w:themeColor="text1"/>
          <w:sz w:val="12"/>
          <w:lang w:val="nl-NL"/>
        </w:rPr>
        <w:tab/>
      </w:r>
      <w:r w:rsidRPr="00763648">
        <w:rPr>
          <w:color w:val="000000" w:themeColor="text1"/>
          <w:sz w:val="12"/>
          <w:lang w:val="nl-NL"/>
        </w:rPr>
        <w:tab/>
      </w:r>
      <w:r w:rsidRPr="00763648">
        <w:rPr>
          <w:color w:val="000000" w:themeColor="text1"/>
          <w:sz w:val="12"/>
          <w:lang w:val="nl-NL"/>
        </w:rPr>
        <w:tab/>
      </w:r>
      <w:r w:rsidRPr="00763648">
        <w:rPr>
          <w:color w:val="000000" w:themeColor="text1"/>
          <w:sz w:val="12"/>
          <w:lang w:val="nl-NL"/>
        </w:rPr>
        <w:tab/>
      </w:r>
      <w:r w:rsidRPr="00763648">
        <w:rPr>
          <w:color w:val="000000" w:themeColor="text1"/>
          <w:sz w:val="12"/>
          <w:lang w:val="nl-NL"/>
        </w:rPr>
        <w:tab/>
      </w:r>
      <w:r w:rsidRPr="00763648">
        <w:rPr>
          <w:color w:val="000000" w:themeColor="text1"/>
          <w:sz w:val="12"/>
          <w:lang w:val="nl-NL"/>
        </w:rPr>
        <w:tab/>
      </w:r>
      <w:r w:rsidRPr="00763648">
        <w:rPr>
          <w:color w:val="000000" w:themeColor="text1"/>
          <w:sz w:val="12"/>
          <w:lang w:val="nl-NL"/>
        </w:rPr>
        <w:tab/>
      </w:r>
      <w:r w:rsidRPr="00763648">
        <w:rPr>
          <w:color w:val="000000" w:themeColor="text1"/>
          <w:sz w:val="12"/>
          <w:lang w:val="nl-NL"/>
        </w:rPr>
        <w:tab/>
      </w:r>
      <w:r w:rsidRPr="00763648">
        <w:rPr>
          <w:color w:val="000000" w:themeColor="text1"/>
          <w:sz w:val="12"/>
          <w:lang w:val="nl-NL"/>
        </w:rPr>
        <w:tab/>
      </w:r>
      <w:r w:rsidRPr="00763648">
        <w:rPr>
          <w:color w:val="000000" w:themeColor="text1"/>
          <w:sz w:val="12"/>
          <w:lang w:val="nl-NL"/>
        </w:rPr>
        <w:tab/>
      </w:r>
      <w:r w:rsidRPr="00763648">
        <w:rPr>
          <w:color w:val="000000" w:themeColor="text1"/>
          <w:sz w:val="12"/>
          <w:lang w:val="nl-NL"/>
        </w:rPr>
        <w:tab/>
      </w:r>
      <w:r w:rsidRPr="00763648">
        <w:rPr>
          <w:color w:val="000000" w:themeColor="text1"/>
          <w:sz w:val="12"/>
        </w:rPr>
        <w:t>spare5, spare4, spare3, spare2,</w:t>
      </w:r>
    </w:p>
    <w:p w14:paraId="514611C3"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spare1},</w:t>
      </w:r>
    </w:p>
    <w:p w14:paraId="08244B39"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t>numberOfConfSPS-Processes</w:t>
      </w:r>
      <w:r w:rsidRPr="00763648">
        <w:rPr>
          <w:color w:val="000000" w:themeColor="text1"/>
          <w:sz w:val="12"/>
        </w:rPr>
        <w:tab/>
      </w:r>
      <w:r w:rsidRPr="00763648">
        <w:rPr>
          <w:color w:val="000000" w:themeColor="text1"/>
          <w:sz w:val="12"/>
        </w:rPr>
        <w:tab/>
      </w:r>
      <w:r w:rsidRPr="00763648">
        <w:rPr>
          <w:color w:val="000000" w:themeColor="text1"/>
          <w:sz w:val="12"/>
        </w:rPr>
        <w:tab/>
        <w:t>INTEGER (1..8),</w:t>
      </w:r>
    </w:p>
    <w:p w14:paraId="736673F7"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t>n1PUCCH-AN-PersistentList</w:t>
      </w:r>
      <w:r w:rsidRPr="00763648">
        <w:rPr>
          <w:color w:val="000000" w:themeColor="text1"/>
          <w:sz w:val="12"/>
        </w:rPr>
        <w:tab/>
      </w:r>
      <w:r w:rsidRPr="00763648">
        <w:rPr>
          <w:color w:val="000000" w:themeColor="text1"/>
          <w:sz w:val="12"/>
        </w:rPr>
        <w:tab/>
      </w:r>
      <w:r w:rsidRPr="00763648">
        <w:rPr>
          <w:color w:val="000000" w:themeColor="text1"/>
          <w:sz w:val="12"/>
        </w:rPr>
        <w:tab/>
        <w:t>N1PUCCH-AN-PersistentList,</w:t>
      </w:r>
    </w:p>
    <w:p w14:paraId="3C7BB5A7"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t>...,</w:t>
      </w:r>
    </w:p>
    <w:p w14:paraId="70F4A94C"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t>[[</w:t>
      </w:r>
      <w:r w:rsidRPr="00763648">
        <w:rPr>
          <w:color w:val="000000" w:themeColor="text1"/>
          <w:sz w:val="12"/>
        </w:rPr>
        <w:tab/>
        <w:t>twoAntennaPortActivated-r10</w:t>
      </w:r>
      <w:r w:rsidRPr="00763648">
        <w:rPr>
          <w:color w:val="000000" w:themeColor="text1"/>
          <w:sz w:val="12"/>
        </w:rPr>
        <w:tab/>
      </w:r>
      <w:r w:rsidRPr="00763648">
        <w:rPr>
          <w:color w:val="000000" w:themeColor="text1"/>
          <w:sz w:val="12"/>
        </w:rPr>
        <w:tab/>
        <w:t>CHOICE {</w:t>
      </w:r>
    </w:p>
    <w:p w14:paraId="750FBC72"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release</w:t>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NULL,</w:t>
      </w:r>
    </w:p>
    <w:p w14:paraId="77BD5AB8"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setup</w:t>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SEQUENCE {</w:t>
      </w:r>
    </w:p>
    <w:p w14:paraId="364E480B"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n1PUCCH-AN-PersistentListP1-r10</w:t>
      </w:r>
      <w:r w:rsidRPr="00763648">
        <w:rPr>
          <w:color w:val="000000" w:themeColor="text1"/>
          <w:sz w:val="12"/>
        </w:rPr>
        <w:tab/>
        <w:t>N1PUCCH-AN-PersistentList</w:t>
      </w:r>
    </w:p>
    <w:p w14:paraId="742EA9EE"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w:t>
      </w:r>
    </w:p>
    <w:p w14:paraId="3D3A0ACB"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r>
      <w:r w:rsidRPr="00763648">
        <w:rPr>
          <w:color w:val="000000" w:themeColor="text1"/>
          <w:sz w:val="12"/>
        </w:rPr>
        <w:tab/>
        <w:t>}</w:t>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r>
      <w:r w:rsidRPr="00763648">
        <w:rPr>
          <w:color w:val="000000" w:themeColor="text1"/>
          <w:sz w:val="12"/>
        </w:rPr>
        <w:tab/>
        <w:t>OPTIONAL</w:t>
      </w:r>
      <w:r w:rsidRPr="00763648">
        <w:rPr>
          <w:color w:val="000000" w:themeColor="text1"/>
          <w:sz w:val="12"/>
        </w:rPr>
        <w:tab/>
        <w:t>-- Need ON</w:t>
      </w:r>
    </w:p>
    <w:p w14:paraId="76BCE6FC"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r>
      <w:r w:rsidRPr="00763648">
        <w:rPr>
          <w:color w:val="000000" w:themeColor="text1"/>
          <w:sz w:val="12"/>
        </w:rPr>
        <w:tab/>
        <w:t>]]</w:t>
      </w:r>
    </w:p>
    <w:p w14:paraId="47F63833"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ab/>
        <w:t>}</w:t>
      </w:r>
    </w:p>
    <w:p w14:paraId="4BD6D0AC" w14:textId="77777777" w:rsidR="001A66B5" w:rsidRPr="00763648" w:rsidRDefault="001A66B5" w:rsidP="001A66B5">
      <w:pPr>
        <w:pStyle w:val="PL"/>
        <w:shd w:val="clear" w:color="auto" w:fill="E6E6E6"/>
        <w:rPr>
          <w:color w:val="000000" w:themeColor="text1"/>
          <w:sz w:val="12"/>
        </w:rPr>
      </w:pPr>
      <w:r w:rsidRPr="00763648">
        <w:rPr>
          <w:color w:val="000000" w:themeColor="text1"/>
          <w:sz w:val="12"/>
        </w:rPr>
        <w:t>}</w:t>
      </w:r>
    </w:p>
    <w:p w14:paraId="68C375AA" w14:textId="77777777" w:rsidR="001A66B5" w:rsidRPr="00763648" w:rsidRDefault="001A66B5" w:rsidP="001A66B5">
      <w:pPr>
        <w:jc w:val="both"/>
        <w:rPr>
          <w:color w:val="000000" w:themeColor="text1"/>
          <w:sz w:val="16"/>
          <w:lang w:eastAsia="zh-CN"/>
        </w:rPr>
      </w:pPr>
    </w:p>
    <w:p w14:paraId="636F9C57" w14:textId="696C7E93" w:rsidR="00054A13" w:rsidRPr="00763648" w:rsidRDefault="00BE4BDD" w:rsidP="00FB2B8C">
      <w:pPr>
        <w:pStyle w:val="ListParagraph"/>
        <w:numPr>
          <w:ilvl w:val="0"/>
          <w:numId w:val="6"/>
        </w:numPr>
        <w:jc w:val="both"/>
        <w:rPr>
          <w:b/>
          <w:color w:val="000000" w:themeColor="text1"/>
          <w:u w:val="single"/>
          <w:lang w:eastAsia="zh-CN"/>
        </w:rPr>
      </w:pPr>
      <w:r w:rsidRPr="00763648">
        <w:rPr>
          <w:b/>
          <w:color w:val="000000" w:themeColor="text1"/>
          <w:u w:val="single"/>
          <w:lang w:eastAsia="zh-CN"/>
        </w:rPr>
        <w:t>STEP 2:</w:t>
      </w:r>
      <w:r w:rsidRPr="00763648">
        <w:rPr>
          <w:b/>
          <w:color w:val="000000" w:themeColor="text1"/>
          <w:u w:val="single"/>
          <w:lang w:eastAsia="zh-CN"/>
        </w:rPr>
        <w:tab/>
      </w:r>
      <w:r w:rsidRPr="00763648">
        <w:rPr>
          <w:b/>
          <w:color w:val="000000" w:themeColor="text1"/>
          <w:u w:val="single"/>
          <w:lang w:eastAsia="zh-CN"/>
        </w:rPr>
        <w:tab/>
      </w:r>
      <w:r w:rsidR="00054A13" w:rsidRPr="00763648">
        <w:rPr>
          <w:b/>
          <w:color w:val="000000" w:themeColor="text1"/>
          <w:u w:val="single"/>
          <w:lang w:eastAsia="zh-CN"/>
        </w:rPr>
        <w:t>The activation of SPS</w:t>
      </w:r>
    </w:p>
    <w:p w14:paraId="0240C5E4" w14:textId="524628C6" w:rsidR="00BE4BDD" w:rsidRPr="00763648" w:rsidRDefault="00CA0A28" w:rsidP="00FB2B8C">
      <w:pPr>
        <w:pStyle w:val="ListParagraph"/>
        <w:numPr>
          <w:ilvl w:val="1"/>
          <w:numId w:val="6"/>
        </w:numPr>
        <w:jc w:val="both"/>
        <w:rPr>
          <w:color w:val="000000" w:themeColor="text1"/>
          <w:lang w:eastAsia="zh-CN"/>
        </w:rPr>
      </w:pPr>
      <w:r w:rsidRPr="00763648">
        <w:rPr>
          <w:color w:val="000000" w:themeColor="text1"/>
          <w:lang w:eastAsia="zh-CN"/>
        </w:rPr>
        <w:lastRenderedPageBreak/>
        <w:t xml:space="preserve">The </w:t>
      </w:r>
      <w:r w:rsidR="00287137" w:rsidRPr="00763648">
        <w:rPr>
          <w:color w:val="000000" w:themeColor="text1"/>
          <w:lang w:eastAsia="zh-CN"/>
        </w:rPr>
        <w:t xml:space="preserve">BL/CE </w:t>
      </w:r>
      <w:r w:rsidRPr="00763648">
        <w:rPr>
          <w:color w:val="000000" w:themeColor="text1"/>
          <w:lang w:eastAsia="zh-CN"/>
        </w:rPr>
        <w:t>UE monitors the search space for</w:t>
      </w:r>
      <w:r w:rsidR="00287137" w:rsidRPr="00763648">
        <w:rPr>
          <w:color w:val="000000" w:themeColor="text1"/>
          <w:lang w:eastAsia="zh-CN"/>
        </w:rPr>
        <w:t xml:space="preserve"> DCI format 6-1A scrambled by</w:t>
      </w:r>
      <w:r w:rsidRPr="00763648">
        <w:rPr>
          <w:color w:val="000000" w:themeColor="text1"/>
          <w:lang w:eastAsia="zh-CN"/>
        </w:rPr>
        <w:t xml:space="preserve"> the SPS-C-RNTI</w:t>
      </w:r>
      <w:r w:rsidR="00287137" w:rsidRPr="00763648">
        <w:rPr>
          <w:color w:val="000000" w:themeColor="text1"/>
          <w:lang w:eastAsia="zh-CN"/>
        </w:rPr>
        <w:t xml:space="preserve">.  </w:t>
      </w:r>
      <w:r w:rsidR="00011C53" w:rsidRPr="00763648">
        <w:rPr>
          <w:color w:val="000000" w:themeColor="text1"/>
          <w:lang w:eastAsia="zh-CN"/>
        </w:rPr>
        <w:t>Note that in order to reduce the chances of the UE incorrectly interpreting the DCI,</w:t>
      </w:r>
      <w:r w:rsidR="0006548E" w:rsidRPr="00763648">
        <w:rPr>
          <w:color w:val="000000" w:themeColor="text1"/>
          <w:lang w:eastAsia="zh-CN"/>
        </w:rPr>
        <w:t xml:space="preserve"> certain </w:t>
      </w:r>
      <w:r w:rsidR="00011C53" w:rsidRPr="00763648">
        <w:rPr>
          <w:color w:val="000000" w:themeColor="text1"/>
          <w:lang w:eastAsia="zh-CN"/>
        </w:rPr>
        <w:t xml:space="preserve">DCI </w:t>
      </w:r>
      <w:r w:rsidRPr="00763648">
        <w:rPr>
          <w:color w:val="000000" w:themeColor="text1"/>
          <w:lang w:eastAsia="zh-CN"/>
        </w:rPr>
        <w:t xml:space="preserve">fields </w:t>
      </w:r>
      <w:r w:rsidR="00011C53" w:rsidRPr="00763648">
        <w:rPr>
          <w:color w:val="000000" w:themeColor="text1"/>
          <w:lang w:eastAsia="zh-CN"/>
        </w:rPr>
        <w:t>must be set to specific values:</w:t>
      </w:r>
    </w:p>
    <w:p w14:paraId="47242DC3" w14:textId="61E8BB87" w:rsidR="00287137" w:rsidRPr="00763648" w:rsidRDefault="00075467" w:rsidP="00FB2B8C">
      <w:pPr>
        <w:pStyle w:val="ListParagraph"/>
        <w:numPr>
          <w:ilvl w:val="2"/>
          <w:numId w:val="6"/>
        </w:numPr>
        <w:jc w:val="both"/>
        <w:rPr>
          <w:color w:val="000000" w:themeColor="text1"/>
          <w:lang w:eastAsia="zh-CN"/>
        </w:rPr>
      </w:pPr>
      <w:r w:rsidRPr="00763648">
        <w:rPr>
          <w:color w:val="000000" w:themeColor="text1"/>
          <w:lang w:eastAsia="zh-CN"/>
        </w:rPr>
        <w:t>HARQ process number, RV</w:t>
      </w:r>
      <w:r w:rsidR="00287137" w:rsidRPr="00763648">
        <w:rPr>
          <w:color w:val="000000" w:themeColor="text1"/>
          <w:lang w:eastAsia="zh-CN"/>
        </w:rPr>
        <w:t>, TPC</w:t>
      </w:r>
    </w:p>
    <w:p w14:paraId="52FC5F19" w14:textId="77777777" w:rsidR="00F22C29" w:rsidRPr="00763648" w:rsidRDefault="00F22C29" w:rsidP="00FB2B8C">
      <w:pPr>
        <w:pStyle w:val="TH"/>
        <w:numPr>
          <w:ilvl w:val="3"/>
          <w:numId w:val="6"/>
        </w:numPr>
        <w:jc w:val="left"/>
        <w:rPr>
          <w:color w:val="000000" w:themeColor="text1"/>
          <w:sz w:val="16"/>
        </w:rPr>
      </w:pPr>
      <w:r w:rsidRPr="00763648">
        <w:rPr>
          <w:color w:val="000000" w:themeColor="text1"/>
          <w:sz w:val="16"/>
        </w:rPr>
        <w:t>Table 9.2-1B: Special fields for Semi-Persistent Scheduling Activation MPDCCH Validation</w:t>
      </w:r>
    </w:p>
    <w:tbl>
      <w:tblPr>
        <w:tblW w:w="0" w:type="auto"/>
        <w:tblInd w:w="2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0"/>
        <w:gridCol w:w="1274"/>
        <w:gridCol w:w="1301"/>
      </w:tblGrid>
      <w:tr w:rsidR="00763648" w:rsidRPr="00763648" w14:paraId="362D8938" w14:textId="77777777" w:rsidTr="00F22C29">
        <w:trPr>
          <w:cantSplit/>
        </w:trPr>
        <w:tc>
          <w:tcPr>
            <w:tcW w:w="0" w:type="auto"/>
            <w:tcBorders>
              <w:bottom w:val="single" w:sz="4" w:space="0" w:color="auto"/>
            </w:tcBorders>
            <w:shd w:val="clear" w:color="auto" w:fill="E0E0E0"/>
            <w:vAlign w:val="center"/>
          </w:tcPr>
          <w:p w14:paraId="36D916C0" w14:textId="77777777" w:rsidR="00F22C29" w:rsidRPr="00763648" w:rsidRDefault="00F22C29" w:rsidP="003924F0">
            <w:pPr>
              <w:pStyle w:val="TAH"/>
              <w:rPr>
                <w:color w:val="000000" w:themeColor="text1"/>
                <w:sz w:val="14"/>
              </w:rPr>
            </w:pPr>
          </w:p>
        </w:tc>
        <w:tc>
          <w:tcPr>
            <w:tcW w:w="0" w:type="auto"/>
            <w:tcBorders>
              <w:bottom w:val="single" w:sz="4" w:space="0" w:color="auto"/>
            </w:tcBorders>
            <w:shd w:val="clear" w:color="auto" w:fill="E0E0E0"/>
            <w:vAlign w:val="center"/>
          </w:tcPr>
          <w:p w14:paraId="414AA754" w14:textId="77777777" w:rsidR="00F22C29" w:rsidRPr="00763648" w:rsidRDefault="00F22C29" w:rsidP="003924F0">
            <w:pPr>
              <w:pStyle w:val="TAH"/>
              <w:rPr>
                <w:color w:val="000000" w:themeColor="text1"/>
                <w:sz w:val="14"/>
                <w:lang w:val="en-US"/>
              </w:rPr>
            </w:pPr>
            <w:r w:rsidRPr="00763648">
              <w:rPr>
                <w:color w:val="000000" w:themeColor="text1"/>
                <w:sz w:val="14"/>
                <w:lang w:val="en-US"/>
              </w:rPr>
              <w:t>DCI format 6-0A</w:t>
            </w:r>
          </w:p>
        </w:tc>
        <w:tc>
          <w:tcPr>
            <w:tcW w:w="0" w:type="auto"/>
            <w:tcBorders>
              <w:bottom w:val="single" w:sz="4" w:space="0" w:color="auto"/>
            </w:tcBorders>
            <w:shd w:val="clear" w:color="auto" w:fill="E0E0E0"/>
            <w:vAlign w:val="center"/>
          </w:tcPr>
          <w:p w14:paraId="68022AB6" w14:textId="77777777" w:rsidR="00F22C29" w:rsidRPr="00763648" w:rsidRDefault="00F22C29" w:rsidP="003924F0">
            <w:pPr>
              <w:pStyle w:val="TAH"/>
              <w:rPr>
                <w:color w:val="000000" w:themeColor="text1"/>
                <w:sz w:val="14"/>
                <w:lang w:val="en-US"/>
              </w:rPr>
            </w:pPr>
            <w:r w:rsidRPr="00763648">
              <w:rPr>
                <w:color w:val="000000" w:themeColor="text1"/>
                <w:sz w:val="14"/>
                <w:lang w:val="en-US"/>
              </w:rPr>
              <w:t>DCI format 6-1A</w:t>
            </w:r>
          </w:p>
        </w:tc>
      </w:tr>
      <w:tr w:rsidR="00763648" w:rsidRPr="00763648" w14:paraId="542683CC" w14:textId="77777777" w:rsidTr="00F22C29">
        <w:trPr>
          <w:cantSplit/>
        </w:trPr>
        <w:tc>
          <w:tcPr>
            <w:tcW w:w="0" w:type="auto"/>
            <w:shd w:val="clear" w:color="auto" w:fill="auto"/>
            <w:vAlign w:val="center"/>
          </w:tcPr>
          <w:p w14:paraId="0BF601EA" w14:textId="77777777" w:rsidR="00F22C29" w:rsidRPr="00763648" w:rsidRDefault="00F22C29" w:rsidP="003924F0">
            <w:pPr>
              <w:pStyle w:val="TAL"/>
              <w:jc w:val="center"/>
              <w:rPr>
                <w:b/>
                <w:color w:val="000000" w:themeColor="text1"/>
                <w:sz w:val="14"/>
                <w:lang w:val="de-DE"/>
              </w:rPr>
            </w:pPr>
            <w:r w:rsidRPr="00763648">
              <w:rPr>
                <w:b/>
                <w:color w:val="000000" w:themeColor="text1"/>
                <w:sz w:val="14"/>
                <w:lang w:val="en-US"/>
              </w:rPr>
              <w:t>HARQ process number</w:t>
            </w:r>
          </w:p>
        </w:tc>
        <w:tc>
          <w:tcPr>
            <w:tcW w:w="0" w:type="auto"/>
            <w:shd w:val="clear" w:color="auto" w:fill="auto"/>
            <w:vAlign w:val="center"/>
          </w:tcPr>
          <w:p w14:paraId="77B415F1" w14:textId="77777777" w:rsidR="00F22C29" w:rsidRPr="00763648" w:rsidRDefault="00F22C29" w:rsidP="003924F0">
            <w:pPr>
              <w:pStyle w:val="TAC"/>
              <w:rPr>
                <w:color w:val="000000" w:themeColor="text1"/>
                <w:sz w:val="14"/>
                <w:lang w:val="en-US"/>
              </w:rPr>
            </w:pPr>
            <w:r w:rsidRPr="00763648">
              <w:rPr>
                <w:color w:val="000000" w:themeColor="text1"/>
                <w:sz w:val="14"/>
              </w:rPr>
              <w:t>set to '000'</w:t>
            </w:r>
          </w:p>
        </w:tc>
        <w:tc>
          <w:tcPr>
            <w:tcW w:w="0" w:type="auto"/>
            <w:shd w:val="clear" w:color="auto" w:fill="auto"/>
            <w:vAlign w:val="center"/>
          </w:tcPr>
          <w:p w14:paraId="52BAB7A2" w14:textId="77777777" w:rsidR="00F22C29" w:rsidRPr="00763648" w:rsidRDefault="00F22C29" w:rsidP="003924F0">
            <w:pPr>
              <w:pStyle w:val="TAC"/>
              <w:rPr>
                <w:color w:val="000000" w:themeColor="text1"/>
                <w:sz w:val="14"/>
              </w:rPr>
            </w:pPr>
            <w:r w:rsidRPr="00763648">
              <w:rPr>
                <w:color w:val="000000" w:themeColor="text1"/>
                <w:sz w:val="14"/>
              </w:rPr>
              <w:t>FDD: set to '000'</w:t>
            </w:r>
          </w:p>
          <w:p w14:paraId="6023B012" w14:textId="77777777" w:rsidR="00F22C29" w:rsidRPr="00763648" w:rsidRDefault="00F22C29" w:rsidP="003924F0">
            <w:pPr>
              <w:pStyle w:val="TAC"/>
              <w:rPr>
                <w:color w:val="000000" w:themeColor="text1"/>
                <w:sz w:val="14"/>
              </w:rPr>
            </w:pPr>
            <w:r w:rsidRPr="00763648">
              <w:rPr>
                <w:color w:val="000000" w:themeColor="text1"/>
                <w:sz w:val="14"/>
              </w:rPr>
              <w:t>TDD: set to '0000</w:t>
            </w:r>
          </w:p>
        </w:tc>
      </w:tr>
      <w:tr w:rsidR="00763648" w:rsidRPr="00763648" w14:paraId="349E2A6C" w14:textId="77777777" w:rsidTr="00F22C29">
        <w:trPr>
          <w:cantSplit/>
        </w:trPr>
        <w:tc>
          <w:tcPr>
            <w:tcW w:w="0" w:type="auto"/>
            <w:shd w:val="clear" w:color="auto" w:fill="auto"/>
            <w:vAlign w:val="center"/>
          </w:tcPr>
          <w:p w14:paraId="649AFA1B" w14:textId="77777777" w:rsidR="00F22C29" w:rsidRPr="00763648" w:rsidRDefault="00F22C29" w:rsidP="003924F0">
            <w:pPr>
              <w:pStyle w:val="TAL"/>
              <w:jc w:val="center"/>
              <w:rPr>
                <w:b/>
                <w:color w:val="000000" w:themeColor="text1"/>
                <w:sz w:val="14"/>
                <w:lang w:val="en-US"/>
              </w:rPr>
            </w:pPr>
            <w:r w:rsidRPr="00763648">
              <w:rPr>
                <w:b/>
                <w:color w:val="000000" w:themeColor="text1"/>
                <w:sz w:val="14"/>
                <w:lang w:val="en-US"/>
              </w:rPr>
              <w:t>Redundancy version</w:t>
            </w:r>
          </w:p>
        </w:tc>
        <w:tc>
          <w:tcPr>
            <w:tcW w:w="0" w:type="auto"/>
            <w:shd w:val="clear" w:color="auto" w:fill="auto"/>
            <w:vAlign w:val="center"/>
          </w:tcPr>
          <w:p w14:paraId="2879C536" w14:textId="77777777" w:rsidR="00F22C29" w:rsidRPr="00763648" w:rsidRDefault="00F22C29" w:rsidP="003924F0">
            <w:pPr>
              <w:pStyle w:val="TAC"/>
              <w:rPr>
                <w:color w:val="000000" w:themeColor="text1"/>
                <w:sz w:val="14"/>
                <w:lang w:val="en-US"/>
              </w:rPr>
            </w:pPr>
            <w:r w:rsidRPr="00763648">
              <w:rPr>
                <w:color w:val="000000" w:themeColor="text1"/>
                <w:sz w:val="14"/>
              </w:rPr>
              <w:t>set to '00'</w:t>
            </w:r>
          </w:p>
        </w:tc>
        <w:tc>
          <w:tcPr>
            <w:tcW w:w="0" w:type="auto"/>
            <w:shd w:val="clear" w:color="auto" w:fill="auto"/>
            <w:vAlign w:val="center"/>
          </w:tcPr>
          <w:p w14:paraId="628F7591" w14:textId="77777777" w:rsidR="00F22C29" w:rsidRPr="00763648" w:rsidRDefault="00F22C29" w:rsidP="003924F0">
            <w:pPr>
              <w:pStyle w:val="TAC"/>
              <w:rPr>
                <w:color w:val="000000" w:themeColor="text1"/>
                <w:sz w:val="14"/>
                <w:lang w:val="en-US"/>
              </w:rPr>
            </w:pPr>
            <w:r w:rsidRPr="00763648">
              <w:rPr>
                <w:color w:val="000000" w:themeColor="text1"/>
                <w:sz w:val="14"/>
              </w:rPr>
              <w:t>set to '00'</w:t>
            </w:r>
          </w:p>
        </w:tc>
      </w:tr>
      <w:tr w:rsidR="00763648" w:rsidRPr="00763648" w14:paraId="3BD6B36A" w14:textId="77777777" w:rsidTr="00F22C29">
        <w:trPr>
          <w:cantSplit/>
        </w:trPr>
        <w:tc>
          <w:tcPr>
            <w:tcW w:w="0" w:type="auto"/>
            <w:shd w:val="clear" w:color="auto" w:fill="auto"/>
            <w:vAlign w:val="center"/>
          </w:tcPr>
          <w:p w14:paraId="32CE368B" w14:textId="77777777" w:rsidR="00F22C29" w:rsidRPr="00763648" w:rsidRDefault="00F22C29" w:rsidP="003924F0">
            <w:pPr>
              <w:pStyle w:val="TAL"/>
              <w:jc w:val="center"/>
              <w:rPr>
                <w:b/>
                <w:color w:val="000000" w:themeColor="text1"/>
                <w:sz w:val="14"/>
                <w:lang w:val="en-US"/>
              </w:rPr>
            </w:pPr>
            <w:r w:rsidRPr="00763648">
              <w:rPr>
                <w:b/>
                <w:color w:val="000000" w:themeColor="text1"/>
                <w:sz w:val="14"/>
              </w:rPr>
              <w:t>TPC command for scheduled PUSCH</w:t>
            </w:r>
          </w:p>
        </w:tc>
        <w:tc>
          <w:tcPr>
            <w:tcW w:w="0" w:type="auto"/>
            <w:shd w:val="clear" w:color="auto" w:fill="auto"/>
            <w:vAlign w:val="center"/>
          </w:tcPr>
          <w:p w14:paraId="2C0F4D03" w14:textId="77777777" w:rsidR="00F22C29" w:rsidRPr="00763648" w:rsidRDefault="00F22C29" w:rsidP="003924F0">
            <w:pPr>
              <w:pStyle w:val="TAC"/>
              <w:rPr>
                <w:color w:val="000000" w:themeColor="text1"/>
                <w:sz w:val="14"/>
                <w:lang w:val="en-US"/>
              </w:rPr>
            </w:pPr>
            <w:r w:rsidRPr="00763648">
              <w:rPr>
                <w:color w:val="000000" w:themeColor="text1"/>
                <w:sz w:val="14"/>
              </w:rPr>
              <w:t>set to '00'</w:t>
            </w:r>
          </w:p>
        </w:tc>
        <w:tc>
          <w:tcPr>
            <w:tcW w:w="0" w:type="auto"/>
            <w:shd w:val="clear" w:color="auto" w:fill="auto"/>
            <w:vAlign w:val="center"/>
          </w:tcPr>
          <w:p w14:paraId="620A2FC0" w14:textId="77777777" w:rsidR="00F22C29" w:rsidRPr="00763648" w:rsidRDefault="00F22C29" w:rsidP="003924F0">
            <w:pPr>
              <w:pStyle w:val="TAC"/>
              <w:rPr>
                <w:color w:val="000000" w:themeColor="text1"/>
                <w:sz w:val="14"/>
                <w:lang w:val="en-US"/>
              </w:rPr>
            </w:pPr>
            <w:r w:rsidRPr="00763648">
              <w:rPr>
                <w:color w:val="000000" w:themeColor="text1"/>
                <w:sz w:val="14"/>
                <w:lang w:val="en-US"/>
              </w:rPr>
              <w:t>N/A</w:t>
            </w:r>
          </w:p>
        </w:tc>
      </w:tr>
      <w:tr w:rsidR="00F22C29" w:rsidRPr="00763648" w14:paraId="6BC01E08" w14:textId="77777777" w:rsidTr="00F22C29">
        <w:trPr>
          <w:cantSplit/>
        </w:trPr>
        <w:tc>
          <w:tcPr>
            <w:tcW w:w="0" w:type="auto"/>
            <w:shd w:val="clear" w:color="auto" w:fill="auto"/>
            <w:vAlign w:val="center"/>
          </w:tcPr>
          <w:p w14:paraId="36ADBB1B" w14:textId="77777777" w:rsidR="00F22C29" w:rsidRPr="00763648" w:rsidRDefault="00F22C29" w:rsidP="003924F0">
            <w:pPr>
              <w:pStyle w:val="TAL"/>
              <w:jc w:val="center"/>
              <w:rPr>
                <w:b/>
                <w:color w:val="000000" w:themeColor="text1"/>
                <w:sz w:val="14"/>
                <w:lang w:val="en-US"/>
              </w:rPr>
            </w:pPr>
            <w:r w:rsidRPr="00763648">
              <w:rPr>
                <w:b/>
                <w:color w:val="000000" w:themeColor="text1"/>
                <w:sz w:val="14"/>
              </w:rPr>
              <w:t>TPC command for scheduled PUCCH</w:t>
            </w:r>
          </w:p>
        </w:tc>
        <w:tc>
          <w:tcPr>
            <w:tcW w:w="0" w:type="auto"/>
            <w:shd w:val="clear" w:color="auto" w:fill="auto"/>
            <w:vAlign w:val="center"/>
          </w:tcPr>
          <w:p w14:paraId="41EFCD3B" w14:textId="77777777" w:rsidR="00F22C29" w:rsidRPr="00763648" w:rsidRDefault="00F22C29" w:rsidP="003924F0">
            <w:pPr>
              <w:pStyle w:val="TAC"/>
              <w:rPr>
                <w:color w:val="000000" w:themeColor="text1"/>
                <w:sz w:val="14"/>
                <w:lang w:val="en-US"/>
              </w:rPr>
            </w:pPr>
            <w:r w:rsidRPr="00763648">
              <w:rPr>
                <w:color w:val="000000" w:themeColor="text1"/>
                <w:sz w:val="14"/>
                <w:lang w:val="en-US"/>
              </w:rPr>
              <w:t>N/A</w:t>
            </w:r>
          </w:p>
        </w:tc>
        <w:tc>
          <w:tcPr>
            <w:tcW w:w="0" w:type="auto"/>
            <w:shd w:val="clear" w:color="auto" w:fill="auto"/>
            <w:vAlign w:val="center"/>
          </w:tcPr>
          <w:p w14:paraId="27A122C8" w14:textId="77777777" w:rsidR="00F22C29" w:rsidRPr="00763648" w:rsidRDefault="00F22C29" w:rsidP="003924F0">
            <w:pPr>
              <w:pStyle w:val="TAC"/>
              <w:rPr>
                <w:color w:val="000000" w:themeColor="text1"/>
                <w:sz w:val="14"/>
                <w:lang w:val="en-US"/>
              </w:rPr>
            </w:pPr>
            <w:r w:rsidRPr="00763648">
              <w:rPr>
                <w:color w:val="000000" w:themeColor="text1"/>
                <w:sz w:val="14"/>
              </w:rPr>
              <w:t>set to '00'</w:t>
            </w:r>
          </w:p>
        </w:tc>
      </w:tr>
    </w:tbl>
    <w:p w14:paraId="51D42781" w14:textId="77777777" w:rsidR="00F22C29" w:rsidRPr="00763648" w:rsidRDefault="00F22C29" w:rsidP="00F22C29">
      <w:pPr>
        <w:jc w:val="both"/>
        <w:rPr>
          <w:color w:val="000000" w:themeColor="text1"/>
          <w:lang w:eastAsia="zh-CN"/>
        </w:rPr>
      </w:pPr>
    </w:p>
    <w:p w14:paraId="790CEA20" w14:textId="05B0337A" w:rsidR="00F86360" w:rsidRPr="00763648" w:rsidRDefault="00F86360" w:rsidP="00FB2B8C">
      <w:pPr>
        <w:pStyle w:val="ListParagraph"/>
        <w:numPr>
          <w:ilvl w:val="3"/>
          <w:numId w:val="6"/>
        </w:numPr>
        <w:jc w:val="both"/>
        <w:rPr>
          <w:color w:val="000000" w:themeColor="text1"/>
          <w:lang w:eastAsia="zh-CN"/>
        </w:rPr>
      </w:pPr>
      <w:r w:rsidRPr="00763648">
        <w:rPr>
          <w:color w:val="000000" w:themeColor="text1"/>
          <w:lang w:eastAsia="zh-CN"/>
        </w:rPr>
        <w:t>The H</w:t>
      </w:r>
      <w:r w:rsidR="00F4471B" w:rsidRPr="00763648">
        <w:rPr>
          <w:color w:val="000000" w:themeColor="text1"/>
          <w:lang w:eastAsia="zh-CN"/>
        </w:rPr>
        <w:t>ARQ process number can be reused for this purpose, due to DL SPS HARQ process transmissions no longer being asynchronous</w:t>
      </w:r>
      <w:r w:rsidR="00F22C29" w:rsidRPr="00763648">
        <w:rPr>
          <w:color w:val="000000" w:themeColor="text1"/>
          <w:lang w:eastAsia="zh-CN"/>
        </w:rPr>
        <w:t xml:space="preserve">.  Instead, as per TS33.321 section 5.3.1, the subframe where a specific HARQ process can be sent is </w:t>
      </w:r>
      <w:r w:rsidR="0006548E" w:rsidRPr="00763648">
        <w:rPr>
          <w:color w:val="000000" w:themeColor="text1"/>
          <w:lang w:eastAsia="zh-CN"/>
        </w:rPr>
        <w:t>defined</w:t>
      </w:r>
      <w:r w:rsidR="00F22C29" w:rsidRPr="00763648">
        <w:rPr>
          <w:color w:val="000000" w:themeColor="text1"/>
          <w:lang w:eastAsia="zh-CN"/>
        </w:rPr>
        <w:t xml:space="preserve"> by:</w:t>
      </w:r>
    </w:p>
    <w:p w14:paraId="792DB7D8" w14:textId="77777777" w:rsidR="00F22C29" w:rsidRPr="00763648" w:rsidRDefault="00F22C29" w:rsidP="00F22C29">
      <w:pPr>
        <w:pStyle w:val="EQ"/>
        <w:ind w:left="2880"/>
        <w:rPr>
          <w:color w:val="000000" w:themeColor="text1"/>
          <w:sz w:val="16"/>
        </w:rPr>
      </w:pPr>
      <w:r w:rsidRPr="00763648">
        <w:rPr>
          <w:color w:val="000000" w:themeColor="text1"/>
          <w:sz w:val="16"/>
        </w:rPr>
        <w:t>HARQ Process ID = [floor(CURRENT_TTI/</w:t>
      </w:r>
      <w:r w:rsidRPr="00763648">
        <w:rPr>
          <w:i/>
          <w:color w:val="000000" w:themeColor="text1"/>
          <w:sz w:val="16"/>
        </w:rPr>
        <w:t>semiPersistSchedIntervalDL</w:t>
      </w:r>
      <w:r w:rsidRPr="00763648">
        <w:rPr>
          <w:color w:val="000000" w:themeColor="text1"/>
          <w:sz w:val="16"/>
        </w:rPr>
        <w:t xml:space="preserve">)] modulo </w:t>
      </w:r>
      <w:r w:rsidRPr="00763648">
        <w:rPr>
          <w:i/>
          <w:color w:val="000000" w:themeColor="text1"/>
          <w:sz w:val="16"/>
        </w:rPr>
        <w:t>numberOfConfSPS-Processes</w:t>
      </w:r>
      <w:r w:rsidRPr="00763648">
        <w:rPr>
          <w:iCs/>
          <w:color w:val="000000" w:themeColor="text1"/>
          <w:sz w:val="16"/>
        </w:rPr>
        <w:t>,</w:t>
      </w:r>
    </w:p>
    <w:p w14:paraId="18E8A2BC" w14:textId="74016867" w:rsidR="00F22C29" w:rsidRPr="00763648" w:rsidRDefault="00F22C29" w:rsidP="00F22C29">
      <w:pPr>
        <w:ind w:left="2880"/>
        <w:rPr>
          <w:color w:val="000000" w:themeColor="text1"/>
          <w:sz w:val="16"/>
        </w:rPr>
      </w:pPr>
      <w:r w:rsidRPr="00763648">
        <w:rPr>
          <w:color w:val="000000" w:themeColor="text1"/>
          <w:sz w:val="16"/>
        </w:rPr>
        <w:t>where CURRENT_TTI=[(SFN * 10) + subframe number].</w:t>
      </w:r>
    </w:p>
    <w:p w14:paraId="2FB7CF5A" w14:textId="77777777" w:rsidR="00F22C29" w:rsidRPr="00763648" w:rsidRDefault="00F22C29" w:rsidP="00F22C29">
      <w:pPr>
        <w:pStyle w:val="ListParagraph"/>
        <w:jc w:val="both"/>
        <w:rPr>
          <w:color w:val="000000" w:themeColor="text1"/>
          <w:lang w:eastAsia="zh-CN"/>
        </w:rPr>
      </w:pPr>
    </w:p>
    <w:p w14:paraId="21812909" w14:textId="5A35706A" w:rsidR="00287137" w:rsidRPr="00763648" w:rsidRDefault="00890F44" w:rsidP="00FB2B8C">
      <w:pPr>
        <w:pStyle w:val="ListParagraph"/>
        <w:numPr>
          <w:ilvl w:val="1"/>
          <w:numId w:val="6"/>
        </w:numPr>
        <w:jc w:val="both"/>
        <w:rPr>
          <w:color w:val="000000" w:themeColor="text1"/>
          <w:lang w:eastAsia="zh-CN"/>
        </w:rPr>
      </w:pPr>
      <w:r w:rsidRPr="00763648">
        <w:rPr>
          <w:color w:val="000000" w:themeColor="text1"/>
          <w:lang w:eastAsia="zh-CN"/>
        </w:rPr>
        <w:t>For Release 13, SPS is only supported for BL/CE UEs in CEModeA.</w:t>
      </w:r>
    </w:p>
    <w:p w14:paraId="24E21AB0" w14:textId="33CCE69F" w:rsidR="00890F44" w:rsidRPr="00763648" w:rsidRDefault="00424A41" w:rsidP="00FB2B8C">
      <w:pPr>
        <w:pStyle w:val="ListParagraph"/>
        <w:numPr>
          <w:ilvl w:val="2"/>
          <w:numId w:val="6"/>
        </w:numPr>
        <w:jc w:val="both"/>
        <w:rPr>
          <w:color w:val="000000" w:themeColor="text1"/>
          <w:lang w:eastAsia="zh-CN"/>
        </w:rPr>
      </w:pPr>
      <w:r w:rsidRPr="00763648">
        <w:rPr>
          <w:color w:val="000000" w:themeColor="text1"/>
          <w:lang w:eastAsia="zh-CN"/>
        </w:rPr>
        <w:t>No strong use case was identified for the support of CEModeB SPS in Release 13.</w:t>
      </w:r>
    </w:p>
    <w:p w14:paraId="548E1B16" w14:textId="234A132B" w:rsidR="00287137" w:rsidRPr="00763648" w:rsidRDefault="00890F44" w:rsidP="00FB2B8C">
      <w:pPr>
        <w:pStyle w:val="ListParagraph"/>
        <w:numPr>
          <w:ilvl w:val="1"/>
          <w:numId w:val="6"/>
        </w:numPr>
        <w:jc w:val="both"/>
        <w:rPr>
          <w:color w:val="000000" w:themeColor="text1"/>
          <w:lang w:eastAsia="zh-CN"/>
        </w:rPr>
      </w:pPr>
      <w:r w:rsidRPr="00763648">
        <w:rPr>
          <w:color w:val="000000" w:themeColor="text1"/>
          <w:lang w:eastAsia="zh-CN"/>
        </w:rPr>
        <w:t xml:space="preserve">The number of repetitions to be applied for the scheduled PDSCH is </w:t>
      </w:r>
      <w:r w:rsidR="007821C5" w:rsidRPr="00763648">
        <w:rPr>
          <w:color w:val="000000" w:themeColor="text1"/>
          <w:lang w:eastAsia="zh-CN"/>
        </w:rPr>
        <w:t>supplied by the</w:t>
      </w:r>
      <w:r w:rsidRPr="00763648">
        <w:rPr>
          <w:color w:val="000000" w:themeColor="text1"/>
          <w:lang w:eastAsia="zh-CN"/>
        </w:rPr>
        <w:t xml:space="preserve"> DCI </w:t>
      </w:r>
      <w:r w:rsidR="001F2E64" w:rsidRPr="00763648">
        <w:rPr>
          <w:color w:val="000000" w:themeColor="text1"/>
          <w:lang w:eastAsia="zh-CN"/>
        </w:rPr>
        <w:t>2-bit “</w:t>
      </w:r>
      <w:r w:rsidR="001F2E64" w:rsidRPr="00763648">
        <w:rPr>
          <w:rFonts w:hint="eastAsia"/>
          <w:color w:val="000000" w:themeColor="text1"/>
          <w:lang w:eastAsia="zh-CN"/>
        </w:rPr>
        <w:t>Repetition number</w:t>
      </w:r>
      <w:r w:rsidR="001F2E64" w:rsidRPr="00763648">
        <w:rPr>
          <w:color w:val="000000" w:themeColor="text1"/>
        </w:rPr>
        <w:t>”</w:t>
      </w:r>
      <w:r w:rsidRPr="00763648">
        <w:rPr>
          <w:color w:val="000000" w:themeColor="text1"/>
          <w:lang w:eastAsia="zh-CN"/>
        </w:rPr>
        <w:t xml:space="preserve"> field.</w:t>
      </w:r>
    </w:p>
    <w:p w14:paraId="7118851E" w14:textId="77777777" w:rsidR="00084C0F" w:rsidRPr="00763648" w:rsidRDefault="00084C0F" w:rsidP="00084C0F">
      <w:pPr>
        <w:pStyle w:val="ListParagraph"/>
        <w:ind w:left="1440"/>
        <w:jc w:val="both"/>
        <w:rPr>
          <w:color w:val="000000" w:themeColor="text1"/>
          <w:lang w:eastAsia="zh-CN"/>
        </w:rPr>
      </w:pPr>
    </w:p>
    <w:p w14:paraId="654A60EC" w14:textId="5D628046" w:rsidR="00054A13" w:rsidRPr="00763648" w:rsidRDefault="00712F7C" w:rsidP="00FB2B8C">
      <w:pPr>
        <w:pStyle w:val="ListParagraph"/>
        <w:numPr>
          <w:ilvl w:val="0"/>
          <w:numId w:val="6"/>
        </w:numPr>
        <w:jc w:val="both"/>
        <w:rPr>
          <w:b/>
          <w:color w:val="000000" w:themeColor="text1"/>
          <w:u w:val="single"/>
          <w:lang w:eastAsia="zh-CN"/>
        </w:rPr>
      </w:pPr>
      <w:r w:rsidRPr="00763648">
        <w:rPr>
          <w:b/>
          <w:color w:val="000000" w:themeColor="text1"/>
          <w:u w:val="single"/>
          <w:lang w:eastAsia="zh-CN"/>
        </w:rPr>
        <w:t>STEP 3:</w:t>
      </w:r>
      <w:r w:rsidRPr="00763648">
        <w:rPr>
          <w:b/>
          <w:color w:val="000000" w:themeColor="text1"/>
          <w:u w:val="single"/>
          <w:lang w:eastAsia="zh-CN"/>
        </w:rPr>
        <w:tab/>
      </w:r>
      <w:r w:rsidRPr="00763648">
        <w:rPr>
          <w:b/>
          <w:color w:val="000000" w:themeColor="text1"/>
          <w:u w:val="single"/>
          <w:lang w:eastAsia="zh-CN"/>
        </w:rPr>
        <w:tab/>
      </w:r>
      <w:r w:rsidR="00054A13" w:rsidRPr="00763648">
        <w:rPr>
          <w:b/>
          <w:color w:val="000000" w:themeColor="text1"/>
          <w:u w:val="single"/>
          <w:lang w:eastAsia="zh-CN"/>
        </w:rPr>
        <w:t>The transmission of SPS</w:t>
      </w:r>
    </w:p>
    <w:p w14:paraId="6BCE2545" w14:textId="147C9829" w:rsidR="00CF009E" w:rsidRPr="00763648" w:rsidRDefault="00011C53" w:rsidP="00FB2B8C">
      <w:pPr>
        <w:pStyle w:val="ListParagraph"/>
        <w:numPr>
          <w:ilvl w:val="1"/>
          <w:numId w:val="6"/>
        </w:numPr>
        <w:jc w:val="both"/>
        <w:rPr>
          <w:color w:val="000000" w:themeColor="text1"/>
          <w:lang w:eastAsia="zh-CN"/>
        </w:rPr>
      </w:pPr>
      <w:r w:rsidRPr="00763648">
        <w:rPr>
          <w:color w:val="000000" w:themeColor="text1"/>
          <w:lang w:eastAsia="zh-CN"/>
        </w:rPr>
        <w:t>Using</w:t>
      </w:r>
      <w:r w:rsidR="00424A41" w:rsidRPr="00763648">
        <w:rPr>
          <w:color w:val="000000" w:themeColor="text1"/>
          <w:lang w:eastAsia="zh-CN"/>
        </w:rPr>
        <w:t xml:space="preserve"> DCI format 6-1A scrambled by the SPS-C-RNTI, the BL/CE UE can determine the, starting subframe, Resource block </w:t>
      </w:r>
      <w:r w:rsidR="00C27E23" w:rsidRPr="00763648">
        <w:rPr>
          <w:color w:val="000000" w:themeColor="text1"/>
          <w:lang w:eastAsia="zh-CN"/>
        </w:rPr>
        <w:t>assignment</w:t>
      </w:r>
      <w:r w:rsidR="00424A41" w:rsidRPr="00763648">
        <w:rPr>
          <w:color w:val="000000" w:themeColor="text1"/>
          <w:lang w:eastAsia="zh-CN"/>
        </w:rPr>
        <w:t>, MCS &amp; Repetition Number for the SPS transmission.</w:t>
      </w:r>
      <w:r w:rsidR="00C27E23" w:rsidRPr="00763648">
        <w:rPr>
          <w:color w:val="000000" w:themeColor="text1"/>
          <w:lang w:eastAsia="zh-CN"/>
        </w:rPr>
        <w:t xml:space="preserve">  </w:t>
      </w:r>
    </w:p>
    <w:p w14:paraId="71020096" w14:textId="26CD9361" w:rsidR="00424A41" w:rsidRPr="00763648" w:rsidRDefault="00C27E23" w:rsidP="00FB2B8C">
      <w:pPr>
        <w:pStyle w:val="ListParagraph"/>
        <w:numPr>
          <w:ilvl w:val="2"/>
          <w:numId w:val="6"/>
        </w:numPr>
        <w:jc w:val="both"/>
        <w:rPr>
          <w:color w:val="000000" w:themeColor="text1"/>
          <w:lang w:eastAsia="zh-CN"/>
        </w:rPr>
      </w:pPr>
      <w:r w:rsidRPr="00763648">
        <w:rPr>
          <w:color w:val="000000" w:themeColor="text1"/>
          <w:lang w:eastAsia="zh-CN"/>
        </w:rPr>
        <w:t xml:space="preserve">The starting subframe is important, as it is from this subframe that the RRC configured </w:t>
      </w:r>
      <w:r w:rsidR="0006548E" w:rsidRPr="00763648">
        <w:rPr>
          <w:color w:val="000000" w:themeColor="text1"/>
          <w:lang w:eastAsia="zh-CN"/>
        </w:rPr>
        <w:t xml:space="preserve">(STEP 1) </w:t>
      </w:r>
      <w:r w:rsidRPr="00763648">
        <w:rPr>
          <w:color w:val="000000" w:themeColor="text1"/>
          <w:lang w:eastAsia="zh-CN"/>
        </w:rPr>
        <w:t>“semiPersistSchedIntervalDL” begins</w:t>
      </w:r>
      <w:r w:rsidR="007821C5" w:rsidRPr="00763648">
        <w:rPr>
          <w:color w:val="000000" w:themeColor="text1"/>
          <w:lang w:eastAsia="zh-CN"/>
        </w:rPr>
        <w:t>.</w:t>
      </w:r>
    </w:p>
    <w:p w14:paraId="50CBEADA" w14:textId="0E39734D" w:rsidR="00F22C29" w:rsidRPr="00763648" w:rsidRDefault="00F22C29" w:rsidP="00FB2B8C">
      <w:pPr>
        <w:pStyle w:val="ListParagraph"/>
        <w:numPr>
          <w:ilvl w:val="1"/>
          <w:numId w:val="6"/>
        </w:numPr>
        <w:jc w:val="both"/>
        <w:rPr>
          <w:color w:val="000000" w:themeColor="text1"/>
          <w:lang w:eastAsia="zh-CN"/>
        </w:rPr>
      </w:pPr>
      <w:r w:rsidRPr="00763648">
        <w:rPr>
          <w:color w:val="000000" w:themeColor="text1"/>
          <w:lang w:eastAsia="zh-CN"/>
        </w:rPr>
        <w:t xml:space="preserve">eMTC UEs can provide </w:t>
      </w:r>
      <w:r w:rsidR="009D3E33" w:rsidRPr="00763648">
        <w:rPr>
          <w:color w:val="000000" w:themeColor="text1"/>
          <w:lang w:eastAsia="zh-CN"/>
        </w:rPr>
        <w:t>the network with a HARQ Response using the PUCCH.</w:t>
      </w:r>
    </w:p>
    <w:p w14:paraId="66D18072" w14:textId="71693A01" w:rsidR="009D3E33" w:rsidRPr="00763648" w:rsidRDefault="009D3E33" w:rsidP="00FB2B8C">
      <w:pPr>
        <w:pStyle w:val="ListParagraph"/>
        <w:numPr>
          <w:ilvl w:val="1"/>
          <w:numId w:val="6"/>
        </w:numPr>
        <w:jc w:val="both"/>
        <w:rPr>
          <w:color w:val="000000" w:themeColor="text1"/>
          <w:lang w:eastAsia="zh-CN"/>
        </w:rPr>
      </w:pPr>
      <w:r w:rsidRPr="00763648">
        <w:rPr>
          <w:color w:val="000000" w:themeColor="text1"/>
          <w:lang w:eastAsia="zh-CN"/>
        </w:rPr>
        <w:t>Based on the HARQ Response the network can choose to send a retransmission using either:</w:t>
      </w:r>
    </w:p>
    <w:p w14:paraId="4D091B4D" w14:textId="5F88B7D7" w:rsidR="009D3E33" w:rsidRPr="00763648" w:rsidRDefault="009D3E33" w:rsidP="00FB2B8C">
      <w:pPr>
        <w:pStyle w:val="ListParagraph"/>
        <w:numPr>
          <w:ilvl w:val="2"/>
          <w:numId w:val="6"/>
        </w:numPr>
        <w:jc w:val="both"/>
        <w:rPr>
          <w:color w:val="000000" w:themeColor="text1"/>
          <w:lang w:eastAsia="zh-CN"/>
        </w:rPr>
      </w:pPr>
      <w:r w:rsidRPr="00763648">
        <w:rPr>
          <w:color w:val="000000" w:themeColor="text1"/>
          <w:lang w:eastAsia="zh-CN"/>
        </w:rPr>
        <w:t>The SPS C-RNTI scrambled DCI with the same NDI as sent for the initial transmission</w:t>
      </w:r>
    </w:p>
    <w:p w14:paraId="6CE31AD1" w14:textId="637103F5" w:rsidR="009D3E33" w:rsidRPr="00763648" w:rsidRDefault="009D3E33" w:rsidP="00FB2B8C">
      <w:pPr>
        <w:pStyle w:val="ListParagraph"/>
        <w:numPr>
          <w:ilvl w:val="2"/>
          <w:numId w:val="6"/>
        </w:numPr>
        <w:jc w:val="both"/>
        <w:rPr>
          <w:color w:val="000000" w:themeColor="text1"/>
          <w:lang w:eastAsia="zh-CN"/>
        </w:rPr>
      </w:pPr>
      <w:r w:rsidRPr="00763648">
        <w:rPr>
          <w:color w:val="000000" w:themeColor="text1"/>
          <w:lang w:eastAsia="zh-CN"/>
        </w:rPr>
        <w:t xml:space="preserve">A dynamic C-RNTI scrambled </w:t>
      </w:r>
      <w:r w:rsidR="00CF009E" w:rsidRPr="00763648">
        <w:rPr>
          <w:color w:val="000000" w:themeColor="text1"/>
          <w:lang w:eastAsia="zh-CN"/>
        </w:rPr>
        <w:t>DCI scheduling a retransmission that over-rides the SPS C-RNTI DCI.</w:t>
      </w:r>
    </w:p>
    <w:p w14:paraId="47923491" w14:textId="77777777" w:rsidR="00C27E23" w:rsidRPr="00763648" w:rsidRDefault="00C27E23" w:rsidP="00C27E23">
      <w:pPr>
        <w:pStyle w:val="ListParagraph"/>
        <w:ind w:left="1440"/>
        <w:jc w:val="both"/>
        <w:rPr>
          <w:color w:val="000000" w:themeColor="text1"/>
          <w:lang w:eastAsia="zh-CN"/>
        </w:rPr>
      </w:pPr>
    </w:p>
    <w:p w14:paraId="39C4B2A3" w14:textId="26DFE68E" w:rsidR="00054A13" w:rsidRPr="00763648" w:rsidRDefault="00712F7C" w:rsidP="00FB2B8C">
      <w:pPr>
        <w:pStyle w:val="ListParagraph"/>
        <w:numPr>
          <w:ilvl w:val="0"/>
          <w:numId w:val="6"/>
        </w:numPr>
        <w:jc w:val="both"/>
        <w:rPr>
          <w:b/>
          <w:color w:val="000000" w:themeColor="text1"/>
          <w:u w:val="single"/>
          <w:lang w:eastAsia="zh-CN"/>
        </w:rPr>
      </w:pPr>
      <w:r w:rsidRPr="00763648">
        <w:rPr>
          <w:b/>
          <w:color w:val="000000" w:themeColor="text1"/>
          <w:u w:val="single"/>
          <w:lang w:eastAsia="zh-CN"/>
        </w:rPr>
        <w:t>STEP 4:</w:t>
      </w:r>
      <w:r w:rsidRPr="00763648">
        <w:rPr>
          <w:b/>
          <w:color w:val="000000" w:themeColor="text1"/>
          <w:u w:val="single"/>
          <w:lang w:eastAsia="zh-CN"/>
        </w:rPr>
        <w:tab/>
      </w:r>
      <w:r w:rsidRPr="00763648">
        <w:rPr>
          <w:b/>
          <w:color w:val="000000" w:themeColor="text1"/>
          <w:u w:val="single"/>
          <w:lang w:eastAsia="zh-CN"/>
        </w:rPr>
        <w:tab/>
      </w:r>
      <w:r w:rsidR="00054A13" w:rsidRPr="00763648">
        <w:rPr>
          <w:b/>
          <w:color w:val="000000" w:themeColor="text1"/>
          <w:u w:val="single"/>
          <w:lang w:eastAsia="zh-CN"/>
        </w:rPr>
        <w:t>The release of SPS</w:t>
      </w:r>
    </w:p>
    <w:p w14:paraId="138DBE45" w14:textId="379BC74E" w:rsidR="009D3E33" w:rsidRPr="00763648" w:rsidRDefault="009D3E33" w:rsidP="00FB2B8C">
      <w:pPr>
        <w:pStyle w:val="ListParagraph"/>
        <w:numPr>
          <w:ilvl w:val="1"/>
          <w:numId w:val="6"/>
        </w:numPr>
        <w:jc w:val="both"/>
        <w:rPr>
          <w:color w:val="000000" w:themeColor="text1"/>
          <w:lang w:eastAsia="zh-CN"/>
        </w:rPr>
      </w:pPr>
      <w:r w:rsidRPr="00763648">
        <w:rPr>
          <w:color w:val="000000" w:themeColor="text1"/>
          <w:lang w:eastAsia="zh-CN"/>
        </w:rPr>
        <w:t xml:space="preserve">If the eNB wants to release </w:t>
      </w:r>
      <w:r w:rsidR="0006548E" w:rsidRPr="00763648">
        <w:rPr>
          <w:color w:val="000000" w:themeColor="text1"/>
          <w:lang w:eastAsia="zh-CN"/>
        </w:rPr>
        <w:t xml:space="preserve">a </w:t>
      </w:r>
      <w:r w:rsidRPr="00763648">
        <w:rPr>
          <w:color w:val="000000" w:themeColor="text1"/>
          <w:lang w:eastAsia="zh-CN"/>
        </w:rPr>
        <w:t xml:space="preserve">configured </w:t>
      </w:r>
      <w:r w:rsidR="00084C0F" w:rsidRPr="00763648">
        <w:rPr>
          <w:color w:val="000000" w:themeColor="text1"/>
          <w:lang w:eastAsia="zh-CN"/>
        </w:rPr>
        <w:t xml:space="preserve">SPS </w:t>
      </w:r>
      <w:r w:rsidRPr="00763648">
        <w:rPr>
          <w:color w:val="000000" w:themeColor="text1"/>
          <w:lang w:eastAsia="zh-CN"/>
        </w:rPr>
        <w:t xml:space="preserve">assignment without releasing RRC configuration, it </w:t>
      </w:r>
      <w:r w:rsidR="00084C0F" w:rsidRPr="00763648">
        <w:rPr>
          <w:color w:val="000000" w:themeColor="text1"/>
          <w:lang w:eastAsia="zh-CN"/>
        </w:rPr>
        <w:t>can</w:t>
      </w:r>
      <w:r w:rsidRPr="00763648">
        <w:rPr>
          <w:color w:val="000000" w:themeColor="text1"/>
          <w:lang w:eastAsia="zh-CN"/>
        </w:rPr>
        <w:t xml:space="preserve"> explicitly send DCI Format </w:t>
      </w:r>
      <w:r w:rsidR="00084C0F" w:rsidRPr="00763648">
        <w:rPr>
          <w:color w:val="000000" w:themeColor="text1"/>
          <w:lang w:eastAsia="zh-CN"/>
        </w:rPr>
        <w:t>6-</w:t>
      </w:r>
      <w:r w:rsidRPr="00763648">
        <w:rPr>
          <w:color w:val="000000" w:themeColor="text1"/>
          <w:lang w:eastAsia="zh-CN"/>
        </w:rPr>
        <w:t xml:space="preserve">1A to indicate SPS release. </w:t>
      </w:r>
      <w:r w:rsidR="00084C0F" w:rsidRPr="00763648">
        <w:rPr>
          <w:color w:val="000000" w:themeColor="text1"/>
          <w:lang w:eastAsia="zh-CN"/>
        </w:rPr>
        <w:t>As per the activation DCI, certain fields within this DCI must be appropriately set.</w:t>
      </w:r>
    </w:p>
    <w:p w14:paraId="335D84A6" w14:textId="77777777" w:rsidR="00B36E6A" w:rsidRPr="00763648" w:rsidRDefault="00B36E6A" w:rsidP="00FB2B8C">
      <w:pPr>
        <w:numPr>
          <w:ilvl w:val="2"/>
          <w:numId w:val="6"/>
        </w:numPr>
        <w:overflowPunct/>
        <w:autoSpaceDE/>
        <w:autoSpaceDN/>
        <w:adjustRightInd/>
        <w:spacing w:after="0"/>
        <w:textAlignment w:val="auto"/>
        <w:rPr>
          <w:color w:val="000000" w:themeColor="text1"/>
          <w:lang w:val="en-US"/>
        </w:rPr>
      </w:pPr>
      <w:r w:rsidRPr="00763648">
        <w:rPr>
          <w:color w:val="000000" w:themeColor="text1"/>
          <w:lang w:val="en-US"/>
        </w:rPr>
        <w:t>HARQ process number</w:t>
      </w:r>
    </w:p>
    <w:p w14:paraId="25B6B125" w14:textId="77777777" w:rsidR="00B36E6A" w:rsidRPr="00763648" w:rsidRDefault="00B36E6A" w:rsidP="00FB2B8C">
      <w:pPr>
        <w:numPr>
          <w:ilvl w:val="2"/>
          <w:numId w:val="6"/>
        </w:numPr>
        <w:overflowPunct/>
        <w:autoSpaceDE/>
        <w:autoSpaceDN/>
        <w:adjustRightInd/>
        <w:spacing w:after="0"/>
        <w:textAlignment w:val="auto"/>
        <w:rPr>
          <w:color w:val="000000" w:themeColor="text1"/>
          <w:lang w:val="en-US"/>
        </w:rPr>
      </w:pPr>
      <w:r w:rsidRPr="00763648">
        <w:rPr>
          <w:color w:val="000000" w:themeColor="text1"/>
          <w:lang w:val="en-US"/>
        </w:rPr>
        <w:t>MCS</w:t>
      </w:r>
    </w:p>
    <w:p w14:paraId="6CB68DF0" w14:textId="77777777" w:rsidR="00B36E6A" w:rsidRPr="00763648" w:rsidRDefault="00B36E6A" w:rsidP="00FB2B8C">
      <w:pPr>
        <w:numPr>
          <w:ilvl w:val="2"/>
          <w:numId w:val="6"/>
        </w:numPr>
        <w:overflowPunct/>
        <w:autoSpaceDE/>
        <w:autoSpaceDN/>
        <w:adjustRightInd/>
        <w:spacing w:after="0"/>
        <w:textAlignment w:val="auto"/>
        <w:rPr>
          <w:color w:val="000000" w:themeColor="text1"/>
          <w:lang w:val="en-US"/>
        </w:rPr>
      </w:pPr>
      <w:r w:rsidRPr="00763648">
        <w:rPr>
          <w:color w:val="000000" w:themeColor="text1"/>
          <w:lang w:val="en-US"/>
        </w:rPr>
        <w:t>RV</w:t>
      </w:r>
    </w:p>
    <w:p w14:paraId="3270248D" w14:textId="77777777" w:rsidR="00B36E6A" w:rsidRPr="00763648" w:rsidRDefault="00B36E6A" w:rsidP="00FB2B8C">
      <w:pPr>
        <w:numPr>
          <w:ilvl w:val="2"/>
          <w:numId w:val="6"/>
        </w:numPr>
        <w:overflowPunct/>
        <w:autoSpaceDE/>
        <w:autoSpaceDN/>
        <w:adjustRightInd/>
        <w:spacing w:after="0"/>
        <w:textAlignment w:val="auto"/>
        <w:rPr>
          <w:color w:val="000000" w:themeColor="text1"/>
          <w:lang w:val="en-US"/>
        </w:rPr>
      </w:pPr>
      <w:r w:rsidRPr="00763648">
        <w:rPr>
          <w:color w:val="000000" w:themeColor="text1"/>
          <w:lang w:val="en-US"/>
        </w:rPr>
        <w:t>Repetition number</w:t>
      </w:r>
    </w:p>
    <w:p w14:paraId="199FBC30" w14:textId="77777777" w:rsidR="001B648E" w:rsidRDefault="001B648E" w:rsidP="001B648E">
      <w:pPr>
        <w:rPr>
          <w:lang w:eastAsia="zh-CN"/>
        </w:rPr>
      </w:pPr>
    </w:p>
    <w:p w14:paraId="1F3CA0D9" w14:textId="2FAE0F08" w:rsidR="001B648E" w:rsidRDefault="006D0A51" w:rsidP="001B648E">
      <w:pPr>
        <w:pStyle w:val="Heading1"/>
        <w:ind w:hanging="720"/>
      </w:pPr>
      <w:r>
        <w:t>Discussion</w:t>
      </w:r>
    </w:p>
    <w:p w14:paraId="74CA7679" w14:textId="103AF181" w:rsidR="00B36E6A" w:rsidRDefault="00B36E6A" w:rsidP="00035E07">
      <w:pPr>
        <w:jc w:val="both"/>
        <w:rPr>
          <w:lang w:eastAsia="zh-CN"/>
        </w:rPr>
      </w:pPr>
      <w:r>
        <w:rPr>
          <w:lang w:eastAsia="zh-CN"/>
        </w:rPr>
        <w:t>In this section, we review the curre</w:t>
      </w:r>
      <w:r w:rsidR="00CF009E">
        <w:rPr>
          <w:lang w:eastAsia="zh-CN"/>
        </w:rPr>
        <w:t xml:space="preserve">nt process </w:t>
      </w:r>
      <w:r w:rsidR="006D0A51">
        <w:rPr>
          <w:lang w:eastAsia="zh-CN"/>
        </w:rPr>
        <w:t xml:space="preserve">and </w:t>
      </w:r>
      <w:r>
        <w:rPr>
          <w:lang w:eastAsia="zh-CN"/>
        </w:rPr>
        <w:t xml:space="preserve">identify potential </w:t>
      </w:r>
      <w:r w:rsidR="00035E07">
        <w:rPr>
          <w:lang w:eastAsia="zh-CN"/>
        </w:rPr>
        <w:t>developments needed.</w:t>
      </w:r>
    </w:p>
    <w:p w14:paraId="4E6C784D" w14:textId="382B3D3C" w:rsidR="005A5DED" w:rsidRDefault="00B06010" w:rsidP="001D5122">
      <w:pPr>
        <w:rPr>
          <w:b/>
          <w:u w:val="single"/>
          <w:lang w:eastAsia="zh-CN"/>
        </w:rPr>
      </w:pPr>
      <w:r>
        <w:rPr>
          <w:b/>
          <w:u w:val="single"/>
          <w:lang w:eastAsia="zh-CN"/>
        </w:rPr>
        <w:t xml:space="preserve">Step 1:   How to configure SPS for SC-PTM </w:t>
      </w:r>
      <w:r w:rsidR="00895643">
        <w:rPr>
          <w:b/>
          <w:u w:val="single"/>
          <w:lang w:eastAsia="zh-CN"/>
        </w:rPr>
        <w:t>for</w:t>
      </w:r>
      <w:r>
        <w:rPr>
          <w:b/>
          <w:u w:val="single"/>
          <w:lang w:eastAsia="zh-CN"/>
        </w:rPr>
        <w:t xml:space="preserve"> UE</w:t>
      </w:r>
      <w:r w:rsidR="00895643">
        <w:rPr>
          <w:b/>
          <w:u w:val="single"/>
          <w:lang w:eastAsia="zh-CN"/>
        </w:rPr>
        <w:t>s in IDLE_mode</w:t>
      </w:r>
      <w:r>
        <w:rPr>
          <w:b/>
          <w:u w:val="single"/>
          <w:lang w:eastAsia="zh-CN"/>
        </w:rPr>
        <w:t>?</w:t>
      </w:r>
    </w:p>
    <w:p w14:paraId="3AC6A173" w14:textId="1B0133B8" w:rsidR="004A75C1" w:rsidRDefault="004A75C1" w:rsidP="004A75C1">
      <w:pPr>
        <w:spacing w:after="0"/>
        <w:jc w:val="both"/>
        <w:rPr>
          <w:lang w:eastAsia="zh-CN"/>
        </w:rPr>
      </w:pPr>
      <w:r w:rsidRPr="004A75C1">
        <w:rPr>
          <w:lang w:eastAsia="zh-CN"/>
        </w:rPr>
        <w:t xml:space="preserve">Currently, when the Network wishes to configure a unicast SPS session, it utilises a RRC connection to send the SPS-Config parameter that provides the SPS-C-RNTI, Number of HARQ processes and the SPS scheduling interval.   If the SC-PTM and SPS setup procedures are to be effectively combined </w:t>
      </w:r>
      <w:r w:rsidR="009933ED">
        <w:rPr>
          <w:lang w:eastAsia="zh-CN"/>
        </w:rPr>
        <w:t>to</w:t>
      </w:r>
      <w:r w:rsidRPr="004A75C1">
        <w:rPr>
          <w:lang w:eastAsia="zh-CN"/>
        </w:rPr>
        <w:t xml:space="preserve"> support IDLE mode UEs, then it is recommended that the SPS-Config information (required for each SC-MTCH using SPS) be sent in the SC-MCCH </w:t>
      </w:r>
      <w:r w:rsidRPr="004A75C1">
        <w:rPr>
          <w:i/>
          <w:lang w:eastAsia="zh-CN"/>
        </w:rPr>
        <w:t>SCPTMConfiguration</w:t>
      </w:r>
      <w:r w:rsidRPr="004A75C1">
        <w:rPr>
          <w:lang w:eastAsia="zh-CN"/>
        </w:rPr>
        <w:t xml:space="preserve"> message.  Moving the SPS-Config information to this PDSCH</w:t>
      </w:r>
      <w:r w:rsidR="009933ED">
        <w:rPr>
          <w:lang w:eastAsia="zh-CN"/>
        </w:rPr>
        <w:t xml:space="preserve"> message, will provide a</w:t>
      </w:r>
      <w:r w:rsidRPr="004A75C1">
        <w:rPr>
          <w:lang w:eastAsia="zh-CN"/>
        </w:rPr>
        <w:t xml:space="preserve"> degree of dynamic flexibility without the overhead (both for UEs and the network) of having to support RRC connections. </w:t>
      </w:r>
    </w:p>
    <w:p w14:paraId="241F6885" w14:textId="46335813" w:rsidR="004A75C1" w:rsidRPr="004A75C1" w:rsidRDefault="004A75C1" w:rsidP="004A75C1">
      <w:pPr>
        <w:spacing w:after="0"/>
        <w:jc w:val="both"/>
        <w:rPr>
          <w:lang w:eastAsia="zh-CN"/>
        </w:rPr>
      </w:pPr>
      <w:r w:rsidRPr="004A75C1">
        <w:rPr>
          <w:lang w:eastAsia="zh-CN"/>
        </w:rPr>
        <w:lastRenderedPageBreak/>
        <w:t xml:space="preserve"> </w:t>
      </w:r>
    </w:p>
    <w:p w14:paraId="63F96BE4" w14:textId="77777777" w:rsidR="004A75C1" w:rsidRPr="004A75C1" w:rsidRDefault="004A75C1" w:rsidP="004A75C1">
      <w:pPr>
        <w:spacing w:after="0"/>
        <w:ind w:left="1701" w:hanging="1701"/>
        <w:rPr>
          <w:b/>
          <w:lang w:eastAsia="zh-CN"/>
        </w:rPr>
      </w:pPr>
      <w:r w:rsidRPr="004A75C1">
        <w:rPr>
          <w:b/>
          <w:lang w:eastAsia="zh-CN"/>
        </w:rPr>
        <w:t>Proposal 1:</w:t>
      </w:r>
      <w:r w:rsidRPr="004A75C1">
        <w:rPr>
          <w:b/>
          <w:lang w:eastAsia="zh-CN"/>
        </w:rPr>
        <w:tab/>
        <w:t>When SPS is used to support the scheduling of a SC-MTCH, the SC-MCCH SCPTMConfiguration message provides for that specific SC-MTCH, the following information:</w:t>
      </w:r>
    </w:p>
    <w:p w14:paraId="72ACF5CC" w14:textId="77777777" w:rsidR="004A75C1" w:rsidRPr="004A75C1" w:rsidRDefault="004A75C1" w:rsidP="004A75C1">
      <w:pPr>
        <w:pStyle w:val="ListParagraph"/>
        <w:numPr>
          <w:ilvl w:val="0"/>
          <w:numId w:val="20"/>
        </w:numPr>
        <w:spacing w:after="0"/>
        <w:rPr>
          <w:b/>
          <w:lang w:eastAsia="zh-CN"/>
        </w:rPr>
      </w:pPr>
      <w:r w:rsidRPr="004A75C1">
        <w:rPr>
          <w:b/>
          <w:lang w:eastAsia="zh-CN"/>
        </w:rPr>
        <w:t>SPS-C-RNTI</w:t>
      </w:r>
    </w:p>
    <w:p w14:paraId="705E897E" w14:textId="77777777" w:rsidR="004A75C1" w:rsidRPr="004A75C1" w:rsidRDefault="004A75C1" w:rsidP="004A75C1">
      <w:pPr>
        <w:pStyle w:val="ListParagraph"/>
        <w:numPr>
          <w:ilvl w:val="0"/>
          <w:numId w:val="20"/>
        </w:numPr>
        <w:spacing w:after="0"/>
        <w:rPr>
          <w:b/>
          <w:lang w:eastAsia="zh-CN"/>
        </w:rPr>
      </w:pPr>
      <w:r w:rsidRPr="004A75C1">
        <w:rPr>
          <w:b/>
          <w:lang w:eastAsia="zh-CN"/>
        </w:rPr>
        <w:t>numberOfConfSPS-Processes</w:t>
      </w:r>
      <w:r w:rsidRPr="004A75C1">
        <w:rPr>
          <w:b/>
          <w:lang w:eastAsia="zh-CN"/>
        </w:rPr>
        <w:tab/>
      </w:r>
    </w:p>
    <w:p w14:paraId="75CDA6AC" w14:textId="712C9CBB" w:rsidR="004A75C1" w:rsidRPr="004A75C1" w:rsidRDefault="004A75C1" w:rsidP="004A75C1">
      <w:pPr>
        <w:pStyle w:val="ListParagraph"/>
        <w:numPr>
          <w:ilvl w:val="0"/>
          <w:numId w:val="20"/>
        </w:numPr>
        <w:spacing w:after="0"/>
        <w:rPr>
          <w:b/>
          <w:lang w:eastAsia="zh-CN"/>
        </w:rPr>
      </w:pPr>
      <w:r w:rsidRPr="004A75C1">
        <w:rPr>
          <w:b/>
          <w:lang w:eastAsia="zh-CN"/>
        </w:rPr>
        <w:t>semiPersistSchedIntervalDL</w:t>
      </w:r>
      <w:r w:rsidRPr="004A75C1">
        <w:rPr>
          <w:b/>
          <w:lang w:eastAsia="zh-CN"/>
        </w:rPr>
        <w:tab/>
      </w:r>
      <w:r w:rsidRPr="004A75C1">
        <w:rPr>
          <w:b/>
          <w:lang w:eastAsia="zh-CN"/>
        </w:rPr>
        <w:tab/>
      </w:r>
    </w:p>
    <w:p w14:paraId="6D801715" w14:textId="77777777" w:rsidR="004A75C1" w:rsidRPr="004A75C1" w:rsidRDefault="004A75C1" w:rsidP="004A75C1">
      <w:pPr>
        <w:spacing w:after="0"/>
        <w:rPr>
          <w:lang w:eastAsia="zh-CN"/>
        </w:rPr>
      </w:pPr>
    </w:p>
    <w:p w14:paraId="6602718B" w14:textId="77777777" w:rsidR="004A75C1" w:rsidRPr="004A75C1" w:rsidRDefault="004A75C1" w:rsidP="004A75C1">
      <w:pPr>
        <w:spacing w:after="0"/>
        <w:jc w:val="both"/>
        <w:rPr>
          <w:lang w:eastAsia="zh-CN"/>
        </w:rPr>
      </w:pPr>
      <w:r w:rsidRPr="004A75C1">
        <w:rPr>
          <w:lang w:eastAsia="zh-CN"/>
        </w:rPr>
        <w:t>Given that SPS SC-PTM may be used to send large transmissions requiring high reliability to devices in poor coverage and also to avoid prolonged blockage of narrowband resources to other UEs, it is proposed that the semiPersistSchedIntervalDL parameter support larger values &gt; sf640.</w:t>
      </w:r>
    </w:p>
    <w:p w14:paraId="06CAD783" w14:textId="77777777" w:rsidR="004A75C1" w:rsidRPr="004A75C1" w:rsidRDefault="004A75C1" w:rsidP="004A75C1">
      <w:pPr>
        <w:spacing w:after="0"/>
        <w:rPr>
          <w:b/>
          <w:lang w:eastAsia="zh-CN"/>
        </w:rPr>
      </w:pPr>
    </w:p>
    <w:p w14:paraId="30AF364B" w14:textId="77777777" w:rsidR="004A75C1" w:rsidRDefault="004A75C1" w:rsidP="004A75C1">
      <w:pPr>
        <w:ind w:left="1701" w:hanging="1701"/>
        <w:rPr>
          <w:b/>
          <w:lang w:eastAsia="zh-TW"/>
        </w:rPr>
      </w:pPr>
      <w:r w:rsidRPr="00034296">
        <w:rPr>
          <w:b/>
          <w:lang w:eastAsia="zh-TW"/>
        </w:rPr>
        <w:t xml:space="preserve">Proposal </w:t>
      </w:r>
      <w:r>
        <w:rPr>
          <w:b/>
          <w:lang w:eastAsia="zh-TW"/>
        </w:rPr>
        <w:t>2</w:t>
      </w:r>
      <w:r w:rsidRPr="00034296">
        <w:rPr>
          <w:b/>
          <w:lang w:eastAsia="zh-TW"/>
        </w:rPr>
        <w:t>:</w:t>
      </w:r>
      <w:r w:rsidRPr="00034296">
        <w:rPr>
          <w:b/>
          <w:lang w:eastAsia="zh-TW"/>
        </w:rPr>
        <w:tab/>
      </w:r>
      <w:r>
        <w:rPr>
          <w:b/>
          <w:lang w:eastAsia="zh-TW"/>
        </w:rPr>
        <w:t xml:space="preserve">The </w:t>
      </w:r>
      <w:r w:rsidRPr="009F3B3E">
        <w:rPr>
          <w:b/>
          <w:lang w:eastAsia="zh-TW"/>
        </w:rPr>
        <w:t xml:space="preserve">semiPersistSchedIntervalDL parameter </w:t>
      </w:r>
      <w:r>
        <w:rPr>
          <w:b/>
          <w:lang w:eastAsia="zh-TW"/>
        </w:rPr>
        <w:t xml:space="preserve">is extended to support values greater than </w:t>
      </w:r>
      <w:r w:rsidRPr="009F3B3E">
        <w:rPr>
          <w:b/>
          <w:lang w:eastAsia="zh-TW"/>
        </w:rPr>
        <w:t>sf640</w:t>
      </w:r>
      <w:r>
        <w:rPr>
          <w:b/>
          <w:lang w:eastAsia="zh-TW"/>
        </w:rPr>
        <w:t>.</w:t>
      </w:r>
    </w:p>
    <w:p w14:paraId="679D6498" w14:textId="77777777" w:rsidR="003C0CE5" w:rsidRDefault="003C0CE5" w:rsidP="00B3330C">
      <w:pPr>
        <w:spacing w:after="0"/>
        <w:rPr>
          <w:lang w:eastAsia="zh-CN"/>
        </w:rPr>
      </w:pPr>
    </w:p>
    <w:p w14:paraId="7997C43F" w14:textId="1D0FAA8B" w:rsidR="00B06010" w:rsidRPr="00B3330C" w:rsidRDefault="00B06010" w:rsidP="00B06010">
      <w:pPr>
        <w:rPr>
          <w:b/>
          <w:u w:val="single"/>
          <w:lang w:eastAsia="zh-CN"/>
        </w:rPr>
      </w:pPr>
      <w:r>
        <w:rPr>
          <w:b/>
          <w:u w:val="single"/>
          <w:lang w:eastAsia="zh-CN"/>
        </w:rPr>
        <w:t>Step</w:t>
      </w:r>
      <w:r w:rsidR="009C53BF">
        <w:rPr>
          <w:b/>
          <w:u w:val="single"/>
          <w:lang w:eastAsia="zh-CN"/>
        </w:rPr>
        <w:t>s</w:t>
      </w:r>
      <w:r>
        <w:rPr>
          <w:b/>
          <w:u w:val="single"/>
          <w:lang w:eastAsia="zh-CN"/>
        </w:rPr>
        <w:t xml:space="preserve"> </w:t>
      </w:r>
      <w:r w:rsidR="00895643">
        <w:rPr>
          <w:b/>
          <w:u w:val="single"/>
          <w:lang w:eastAsia="zh-CN"/>
        </w:rPr>
        <w:t>2</w:t>
      </w:r>
      <w:r w:rsidR="009C53BF">
        <w:rPr>
          <w:b/>
          <w:u w:val="single"/>
          <w:lang w:eastAsia="zh-CN"/>
        </w:rPr>
        <w:t>/4</w:t>
      </w:r>
      <w:r>
        <w:rPr>
          <w:b/>
          <w:u w:val="single"/>
          <w:lang w:eastAsia="zh-CN"/>
        </w:rPr>
        <w:t xml:space="preserve">:   How to </w:t>
      </w:r>
      <w:r w:rsidR="00895643">
        <w:rPr>
          <w:b/>
          <w:u w:val="single"/>
          <w:lang w:eastAsia="zh-CN"/>
        </w:rPr>
        <w:t>activate</w:t>
      </w:r>
      <w:r w:rsidR="009C53BF">
        <w:rPr>
          <w:b/>
          <w:u w:val="single"/>
          <w:lang w:eastAsia="zh-CN"/>
        </w:rPr>
        <w:t>/release</w:t>
      </w:r>
      <w:r>
        <w:rPr>
          <w:b/>
          <w:u w:val="single"/>
          <w:lang w:eastAsia="zh-CN"/>
        </w:rPr>
        <w:t xml:space="preserve"> SPS for SC-PTM</w:t>
      </w:r>
      <w:r w:rsidR="00895643">
        <w:rPr>
          <w:b/>
          <w:u w:val="single"/>
          <w:lang w:eastAsia="zh-CN"/>
        </w:rPr>
        <w:t xml:space="preserve"> for UEs in IDLE_mode</w:t>
      </w:r>
      <w:r>
        <w:rPr>
          <w:b/>
          <w:u w:val="single"/>
          <w:lang w:eastAsia="zh-CN"/>
        </w:rPr>
        <w:t>?</w:t>
      </w:r>
    </w:p>
    <w:p w14:paraId="4BA09488" w14:textId="3F1B4F9D" w:rsidR="0040002E" w:rsidRDefault="0040002E" w:rsidP="00C8649D">
      <w:pPr>
        <w:spacing w:after="0"/>
        <w:jc w:val="both"/>
        <w:rPr>
          <w:lang w:eastAsia="zh-CN"/>
        </w:rPr>
      </w:pPr>
      <w:r>
        <w:rPr>
          <w:lang w:eastAsia="zh-CN"/>
        </w:rPr>
        <w:t>Currently, the DL</w:t>
      </w:r>
      <w:r w:rsidR="0006548E">
        <w:rPr>
          <w:lang w:eastAsia="zh-CN"/>
        </w:rPr>
        <w:t xml:space="preserve"> SPS sessions for RRC_Connected </w:t>
      </w:r>
      <w:r>
        <w:rPr>
          <w:lang w:eastAsia="zh-CN"/>
        </w:rPr>
        <w:t>mode BL/CE Mode UEs are activated by DCI format 6-1A with certain fields reserved for special values to help reduce the likelihood of false detection.  There are currently no options for:</w:t>
      </w:r>
    </w:p>
    <w:p w14:paraId="5595493A" w14:textId="77777777" w:rsidR="00C8649D" w:rsidRDefault="00C8649D" w:rsidP="00C8649D">
      <w:pPr>
        <w:spacing w:after="0"/>
        <w:jc w:val="both"/>
        <w:rPr>
          <w:lang w:eastAsia="zh-CN"/>
        </w:rPr>
      </w:pPr>
    </w:p>
    <w:p w14:paraId="6E62CBFC" w14:textId="05AB3B91" w:rsidR="00B06010" w:rsidRDefault="0006548E" w:rsidP="00C8649D">
      <w:pPr>
        <w:pStyle w:val="ListParagraph"/>
        <w:numPr>
          <w:ilvl w:val="0"/>
          <w:numId w:val="13"/>
        </w:numPr>
        <w:spacing w:after="0"/>
        <w:rPr>
          <w:lang w:eastAsia="zh-CN"/>
        </w:rPr>
      </w:pPr>
      <w:r>
        <w:rPr>
          <w:lang w:eastAsia="zh-CN"/>
        </w:rPr>
        <w:t xml:space="preserve">Activating SPS for RRC_Idle </w:t>
      </w:r>
      <w:r w:rsidR="0040002E">
        <w:rPr>
          <w:lang w:eastAsia="zh-CN"/>
        </w:rPr>
        <w:t>mode UEs (normal or BL/CE)</w:t>
      </w:r>
    </w:p>
    <w:p w14:paraId="392B17D6" w14:textId="25F110D2" w:rsidR="006819A5" w:rsidRDefault="00C8649D" w:rsidP="006819A5">
      <w:pPr>
        <w:pStyle w:val="ListParagraph"/>
        <w:numPr>
          <w:ilvl w:val="0"/>
          <w:numId w:val="13"/>
        </w:numPr>
        <w:spacing w:after="0"/>
        <w:rPr>
          <w:lang w:eastAsia="zh-CN"/>
        </w:rPr>
      </w:pPr>
      <w:r>
        <w:rPr>
          <w:lang w:eastAsia="zh-CN"/>
        </w:rPr>
        <w:t xml:space="preserve">Using SPS for </w:t>
      </w:r>
      <w:r w:rsidR="00FC2147">
        <w:rPr>
          <w:lang w:eastAsia="zh-CN"/>
        </w:rPr>
        <w:t xml:space="preserve">BL/CE </w:t>
      </w:r>
      <w:r>
        <w:rPr>
          <w:lang w:eastAsia="zh-CN"/>
        </w:rPr>
        <w:t>UEs in CEModeB</w:t>
      </w:r>
    </w:p>
    <w:p w14:paraId="2C1F08CE" w14:textId="77777777" w:rsidR="00517D04" w:rsidRDefault="00517D04" w:rsidP="00517D04">
      <w:pPr>
        <w:spacing w:after="0"/>
        <w:rPr>
          <w:lang w:eastAsia="zh-CN"/>
        </w:rPr>
      </w:pPr>
    </w:p>
    <w:p w14:paraId="0FBBC97E" w14:textId="77777777" w:rsidR="006819A5" w:rsidRPr="006819A5" w:rsidRDefault="006819A5" w:rsidP="006819A5">
      <w:pPr>
        <w:pStyle w:val="ListParagraph"/>
        <w:spacing w:after="0"/>
        <w:rPr>
          <w:lang w:eastAsia="zh-CN"/>
        </w:rPr>
      </w:pPr>
    </w:p>
    <w:p w14:paraId="3225E345" w14:textId="29F699AD" w:rsidR="006819A5" w:rsidRDefault="009C3208" w:rsidP="009933ED">
      <w:pPr>
        <w:ind w:left="1701" w:hanging="1701"/>
        <w:rPr>
          <w:b/>
          <w:lang w:eastAsia="zh-TW"/>
        </w:rPr>
      </w:pPr>
      <w:r w:rsidRPr="00C9501C">
        <w:rPr>
          <w:b/>
          <w:lang w:eastAsia="zh-TW"/>
        </w:rPr>
        <w:t xml:space="preserve">Proposal </w:t>
      </w:r>
      <w:r w:rsidR="00135F42" w:rsidRPr="00C9501C">
        <w:rPr>
          <w:b/>
          <w:lang w:eastAsia="zh-TW"/>
        </w:rPr>
        <w:t>3</w:t>
      </w:r>
      <w:r w:rsidRPr="00C9501C">
        <w:rPr>
          <w:b/>
          <w:lang w:eastAsia="zh-TW"/>
        </w:rPr>
        <w:t>:</w:t>
      </w:r>
      <w:r w:rsidRPr="00C9501C">
        <w:rPr>
          <w:b/>
          <w:lang w:eastAsia="zh-TW"/>
        </w:rPr>
        <w:tab/>
      </w:r>
      <w:r w:rsidR="00E13F3D">
        <w:rPr>
          <w:b/>
          <w:lang w:eastAsia="zh-TW"/>
        </w:rPr>
        <w:t xml:space="preserve">FeMTC </w:t>
      </w:r>
      <w:r w:rsidR="006819A5" w:rsidRPr="00C9501C">
        <w:rPr>
          <w:b/>
          <w:lang w:eastAsia="zh-TW"/>
        </w:rPr>
        <w:t xml:space="preserve">UEs </w:t>
      </w:r>
      <w:r w:rsidR="00FC2147" w:rsidRPr="00C9501C">
        <w:rPr>
          <w:b/>
          <w:lang w:eastAsia="zh-TW"/>
        </w:rPr>
        <w:t xml:space="preserve">in </w:t>
      </w:r>
      <w:r w:rsidR="0006548E" w:rsidRPr="00C9501C">
        <w:rPr>
          <w:b/>
          <w:lang w:eastAsia="zh-TW"/>
        </w:rPr>
        <w:t>RRC_Idle mode</w:t>
      </w:r>
      <w:r w:rsidR="006819A5" w:rsidRPr="00C9501C">
        <w:rPr>
          <w:b/>
          <w:lang w:eastAsia="zh-TW"/>
        </w:rPr>
        <w:t xml:space="preserve"> and at all PRACH CE levels,</w:t>
      </w:r>
      <w:r w:rsidR="00FC2147" w:rsidRPr="00C9501C">
        <w:rPr>
          <w:b/>
          <w:lang w:eastAsia="zh-TW"/>
        </w:rPr>
        <w:t xml:space="preserve"> can have SPS </w:t>
      </w:r>
      <w:r w:rsidR="006819A5" w:rsidRPr="00C9501C">
        <w:rPr>
          <w:b/>
          <w:lang w:eastAsia="zh-TW"/>
        </w:rPr>
        <w:t xml:space="preserve">activated and released </w:t>
      </w:r>
      <w:r w:rsidR="00FC2147" w:rsidRPr="00C9501C">
        <w:rPr>
          <w:b/>
          <w:lang w:eastAsia="zh-TW"/>
        </w:rPr>
        <w:t>for SC-MTCH</w:t>
      </w:r>
      <w:r w:rsidR="006819A5" w:rsidRPr="00C9501C">
        <w:rPr>
          <w:b/>
          <w:lang w:eastAsia="zh-TW"/>
        </w:rPr>
        <w:t>,</w:t>
      </w:r>
      <w:r w:rsidR="00FC2147" w:rsidRPr="00C9501C">
        <w:rPr>
          <w:b/>
          <w:lang w:eastAsia="zh-TW"/>
        </w:rPr>
        <w:t xml:space="preserve"> </w:t>
      </w:r>
      <w:r w:rsidR="001F24BA">
        <w:rPr>
          <w:b/>
          <w:lang w:eastAsia="zh-TW"/>
        </w:rPr>
        <w:t>by the</w:t>
      </w:r>
      <w:r w:rsidR="00FC2147" w:rsidRPr="00C9501C">
        <w:rPr>
          <w:b/>
          <w:lang w:eastAsia="zh-TW"/>
        </w:rPr>
        <w:t xml:space="preserve"> </w:t>
      </w:r>
      <w:r w:rsidR="001F24BA">
        <w:rPr>
          <w:b/>
          <w:lang w:eastAsia="zh-TW"/>
        </w:rPr>
        <w:t xml:space="preserve">Release-14 FeMTC </w:t>
      </w:r>
      <w:r w:rsidR="00C9501C" w:rsidRPr="00C9501C">
        <w:rPr>
          <w:b/>
          <w:lang w:eastAsia="zh-TW"/>
        </w:rPr>
        <w:t xml:space="preserve">PDSCH </w:t>
      </w:r>
      <w:r w:rsidR="006819A5" w:rsidRPr="00C9501C">
        <w:rPr>
          <w:b/>
          <w:lang w:eastAsia="zh-TW"/>
        </w:rPr>
        <w:t>DCI</w:t>
      </w:r>
      <w:r w:rsidR="00C9501C">
        <w:rPr>
          <w:b/>
          <w:lang w:eastAsia="zh-TW"/>
        </w:rPr>
        <w:t>(s)</w:t>
      </w:r>
      <w:r w:rsidR="00FC2147" w:rsidRPr="00C9501C">
        <w:rPr>
          <w:b/>
          <w:lang w:eastAsia="zh-TW"/>
        </w:rPr>
        <w:t>.</w:t>
      </w:r>
      <w:r w:rsidR="00FC2147" w:rsidRPr="006819A5">
        <w:rPr>
          <w:b/>
          <w:lang w:eastAsia="zh-TW"/>
        </w:rPr>
        <w:tab/>
      </w:r>
    </w:p>
    <w:p w14:paraId="38E6B0F7" w14:textId="392FDE44" w:rsidR="00887C1F" w:rsidRDefault="00887C1F" w:rsidP="00887C1F">
      <w:pPr>
        <w:pStyle w:val="Heading1"/>
        <w:ind w:hanging="720"/>
      </w:pPr>
      <w:r>
        <w:t>Conclusions</w:t>
      </w:r>
    </w:p>
    <w:bookmarkEnd w:id="3"/>
    <w:bookmarkEnd w:id="4"/>
    <w:p w14:paraId="3CACF55E" w14:textId="5746AAFE" w:rsidR="00887C1F" w:rsidRPr="00BB4A3C" w:rsidRDefault="00BB4A3C" w:rsidP="00811E4D">
      <w:pPr>
        <w:jc w:val="both"/>
        <w:rPr>
          <w:b/>
          <w:u w:val="single"/>
          <w:lang w:eastAsia="zh-CN"/>
        </w:rPr>
      </w:pPr>
      <w:r w:rsidRPr="00BB4A3C">
        <w:t xml:space="preserve">In this contribution, we have </w:t>
      </w:r>
      <w:r w:rsidR="00E52916">
        <w:t xml:space="preserve">reviewed how SPS currently works for Release-13 eMTC UEs.  From that review </w:t>
      </w:r>
      <w:r w:rsidRPr="00BB4A3C">
        <w:t>we have the following proposals for RAN1 to consider</w:t>
      </w:r>
      <w:r w:rsidR="00E52916">
        <w:t xml:space="preserve"> developing SPS to be used to support SC-PTM.</w:t>
      </w:r>
    </w:p>
    <w:p w14:paraId="644EAFB1" w14:textId="77777777" w:rsidR="009933ED" w:rsidRPr="004A75C1" w:rsidRDefault="00E13F3D" w:rsidP="009933ED">
      <w:pPr>
        <w:spacing w:after="0"/>
        <w:ind w:left="1701" w:hanging="1701"/>
        <w:rPr>
          <w:b/>
          <w:lang w:eastAsia="zh-CN"/>
        </w:rPr>
      </w:pPr>
      <w:r w:rsidRPr="00CB1D4A">
        <w:rPr>
          <w:b/>
          <w:lang w:eastAsia="zh-TW"/>
        </w:rPr>
        <w:t>Proposal 1:</w:t>
      </w:r>
      <w:r w:rsidRPr="00CB1D4A">
        <w:rPr>
          <w:b/>
          <w:lang w:eastAsia="zh-TW"/>
        </w:rPr>
        <w:tab/>
      </w:r>
      <w:r w:rsidR="009933ED" w:rsidRPr="004A75C1">
        <w:rPr>
          <w:b/>
          <w:lang w:eastAsia="zh-CN"/>
        </w:rPr>
        <w:t>When SPS is used to support the scheduling of a SC-MTCH, the SC-MCCH SCPTMConfiguration message provides for that specific SC-MTCH, the following information:</w:t>
      </w:r>
    </w:p>
    <w:p w14:paraId="39B70A25" w14:textId="77777777" w:rsidR="009933ED" w:rsidRPr="004A75C1" w:rsidRDefault="009933ED" w:rsidP="009933ED">
      <w:pPr>
        <w:pStyle w:val="ListParagraph"/>
        <w:numPr>
          <w:ilvl w:val="0"/>
          <w:numId w:val="20"/>
        </w:numPr>
        <w:spacing w:after="0"/>
        <w:rPr>
          <w:b/>
          <w:lang w:eastAsia="zh-CN"/>
        </w:rPr>
      </w:pPr>
      <w:r w:rsidRPr="004A75C1">
        <w:rPr>
          <w:b/>
          <w:lang w:eastAsia="zh-CN"/>
        </w:rPr>
        <w:t>SPS-C-RNTI</w:t>
      </w:r>
    </w:p>
    <w:p w14:paraId="3E0CF60C" w14:textId="77777777" w:rsidR="009933ED" w:rsidRPr="004A75C1" w:rsidRDefault="009933ED" w:rsidP="009933ED">
      <w:pPr>
        <w:pStyle w:val="ListParagraph"/>
        <w:numPr>
          <w:ilvl w:val="0"/>
          <w:numId w:val="20"/>
        </w:numPr>
        <w:spacing w:after="0"/>
        <w:rPr>
          <w:b/>
          <w:lang w:eastAsia="zh-CN"/>
        </w:rPr>
      </w:pPr>
      <w:r w:rsidRPr="004A75C1">
        <w:rPr>
          <w:b/>
          <w:lang w:eastAsia="zh-CN"/>
        </w:rPr>
        <w:t>numberOfConfSPS-Processes</w:t>
      </w:r>
      <w:r w:rsidRPr="004A75C1">
        <w:rPr>
          <w:b/>
          <w:lang w:eastAsia="zh-CN"/>
        </w:rPr>
        <w:tab/>
      </w:r>
    </w:p>
    <w:p w14:paraId="12480493" w14:textId="77777777" w:rsidR="009933ED" w:rsidRPr="004A75C1" w:rsidRDefault="009933ED" w:rsidP="009933ED">
      <w:pPr>
        <w:pStyle w:val="ListParagraph"/>
        <w:numPr>
          <w:ilvl w:val="0"/>
          <w:numId w:val="20"/>
        </w:numPr>
        <w:spacing w:after="0"/>
        <w:rPr>
          <w:b/>
          <w:lang w:eastAsia="zh-CN"/>
        </w:rPr>
      </w:pPr>
      <w:r w:rsidRPr="004A75C1">
        <w:rPr>
          <w:b/>
          <w:lang w:eastAsia="zh-CN"/>
        </w:rPr>
        <w:t>semiPersistSchedIntervalDL</w:t>
      </w:r>
      <w:r w:rsidRPr="004A75C1">
        <w:rPr>
          <w:b/>
          <w:lang w:eastAsia="zh-CN"/>
        </w:rPr>
        <w:tab/>
      </w:r>
      <w:r w:rsidRPr="004A75C1">
        <w:rPr>
          <w:b/>
          <w:lang w:eastAsia="zh-CN"/>
        </w:rPr>
        <w:tab/>
      </w:r>
    </w:p>
    <w:p w14:paraId="43E29319" w14:textId="38605FF9" w:rsidR="00E13F3D" w:rsidRPr="00800750" w:rsidRDefault="00E13F3D" w:rsidP="00E13F3D">
      <w:pPr>
        <w:ind w:left="1418" w:hanging="1418"/>
        <w:rPr>
          <w:b/>
          <w:lang w:eastAsia="zh-TW"/>
        </w:rPr>
      </w:pPr>
    </w:p>
    <w:p w14:paraId="68F6FF58" w14:textId="20A087F3" w:rsidR="0065748B" w:rsidRDefault="004A75C1" w:rsidP="009933ED">
      <w:pPr>
        <w:pStyle w:val="ListParagraph"/>
        <w:spacing w:after="0"/>
        <w:ind w:left="1418" w:hanging="1418"/>
        <w:rPr>
          <w:lang w:eastAsia="zh-TW"/>
        </w:rPr>
      </w:pPr>
      <w:r w:rsidRPr="004A75C1">
        <w:rPr>
          <w:b/>
          <w:lang w:eastAsia="zh-CN"/>
        </w:rPr>
        <w:t>Proposal 2:</w:t>
      </w:r>
      <w:r w:rsidRPr="004A75C1">
        <w:rPr>
          <w:b/>
          <w:lang w:eastAsia="zh-CN"/>
        </w:rPr>
        <w:tab/>
        <w:t>The semiPersistSchedIntervalDL parameter is extended to support values greater than sf640.</w:t>
      </w:r>
    </w:p>
    <w:p w14:paraId="6006FEBB" w14:textId="77777777" w:rsidR="0026022A" w:rsidRPr="006819A5" w:rsidRDefault="0026022A" w:rsidP="0026022A">
      <w:pPr>
        <w:pStyle w:val="ListParagraph"/>
        <w:spacing w:after="0"/>
        <w:rPr>
          <w:lang w:eastAsia="zh-CN"/>
        </w:rPr>
      </w:pPr>
    </w:p>
    <w:p w14:paraId="5EECE65F" w14:textId="77777777" w:rsidR="00E13F3D" w:rsidRDefault="00E13F3D" w:rsidP="00E13F3D">
      <w:pPr>
        <w:ind w:left="1418" w:hanging="1418"/>
        <w:rPr>
          <w:b/>
          <w:lang w:eastAsia="zh-TW"/>
        </w:rPr>
      </w:pPr>
      <w:r w:rsidRPr="00C9501C">
        <w:rPr>
          <w:b/>
          <w:lang w:eastAsia="zh-TW"/>
        </w:rPr>
        <w:t>Proposal 3:</w:t>
      </w:r>
      <w:r w:rsidRPr="00C9501C">
        <w:rPr>
          <w:b/>
          <w:lang w:eastAsia="zh-TW"/>
        </w:rPr>
        <w:tab/>
      </w:r>
      <w:r>
        <w:rPr>
          <w:b/>
          <w:lang w:eastAsia="zh-TW"/>
        </w:rPr>
        <w:t xml:space="preserve">FeMTC </w:t>
      </w:r>
      <w:r w:rsidRPr="00C9501C">
        <w:rPr>
          <w:b/>
          <w:lang w:eastAsia="zh-TW"/>
        </w:rPr>
        <w:t xml:space="preserve">UEs in RRC_Idle mode and at all PRACH CE levels, can have SPS activated and released for SC-MTCH, </w:t>
      </w:r>
      <w:r>
        <w:rPr>
          <w:b/>
          <w:lang w:eastAsia="zh-TW"/>
        </w:rPr>
        <w:t>by the</w:t>
      </w:r>
      <w:r w:rsidRPr="00C9501C">
        <w:rPr>
          <w:b/>
          <w:lang w:eastAsia="zh-TW"/>
        </w:rPr>
        <w:t xml:space="preserve"> </w:t>
      </w:r>
      <w:r>
        <w:rPr>
          <w:b/>
          <w:lang w:eastAsia="zh-TW"/>
        </w:rPr>
        <w:t xml:space="preserve">Release-14 FeMTC </w:t>
      </w:r>
      <w:r w:rsidRPr="00C9501C">
        <w:rPr>
          <w:b/>
          <w:lang w:eastAsia="zh-TW"/>
        </w:rPr>
        <w:t>PDSCH DCI</w:t>
      </w:r>
      <w:r>
        <w:rPr>
          <w:b/>
          <w:lang w:eastAsia="zh-TW"/>
        </w:rPr>
        <w:t>(s)</w:t>
      </w:r>
      <w:r w:rsidRPr="00C9501C">
        <w:rPr>
          <w:b/>
          <w:lang w:eastAsia="zh-TW"/>
        </w:rPr>
        <w:t>.</w:t>
      </w:r>
      <w:r w:rsidRPr="006819A5">
        <w:rPr>
          <w:b/>
          <w:lang w:eastAsia="zh-TW"/>
        </w:rPr>
        <w:tab/>
      </w:r>
    </w:p>
    <w:p w14:paraId="6017352F" w14:textId="4D4B85C5" w:rsidR="00887C1F" w:rsidRDefault="00887C1F" w:rsidP="009C53BF">
      <w:pPr>
        <w:pStyle w:val="Heading1"/>
        <w:ind w:hanging="720"/>
      </w:pPr>
      <w:r>
        <w:t>References</w:t>
      </w:r>
    </w:p>
    <w:p w14:paraId="3F15A6CE" w14:textId="3B94E548" w:rsidR="00887C1F" w:rsidRDefault="009F38F0" w:rsidP="000C73F0">
      <w:pPr>
        <w:rPr>
          <w:lang w:eastAsia="zh-CN"/>
        </w:rPr>
      </w:pPr>
      <w:r>
        <w:rPr>
          <w:lang w:eastAsia="zh-CN"/>
        </w:rPr>
        <w:t>[1]</w:t>
      </w:r>
      <w:r>
        <w:rPr>
          <w:lang w:eastAsia="zh-CN"/>
        </w:rPr>
        <w:tab/>
      </w:r>
      <w:r>
        <w:rPr>
          <w:lang w:eastAsia="zh-CN"/>
        </w:rPr>
        <w:tab/>
        <w:t>RP-161321</w:t>
      </w:r>
      <w:r>
        <w:rPr>
          <w:lang w:eastAsia="zh-CN"/>
        </w:rPr>
        <w:tab/>
      </w:r>
      <w:r>
        <w:rPr>
          <w:lang w:eastAsia="zh-CN"/>
        </w:rPr>
        <w:tab/>
      </w:r>
      <w:r w:rsidRPr="009F38F0">
        <w:rPr>
          <w:lang w:eastAsia="zh-CN"/>
        </w:rPr>
        <w:t>New WI proposal on Further Enhanced MTC</w:t>
      </w:r>
      <w:r w:rsidRPr="009F38F0">
        <w:rPr>
          <w:lang w:eastAsia="zh-CN"/>
        </w:rPr>
        <w:tab/>
      </w:r>
      <w:r w:rsidRPr="009F38F0">
        <w:rPr>
          <w:lang w:eastAsia="zh-CN"/>
        </w:rPr>
        <w:tab/>
      </w:r>
      <w:r w:rsidRPr="009F38F0">
        <w:rPr>
          <w:lang w:eastAsia="zh-CN"/>
        </w:rPr>
        <w:tab/>
        <w:t>Ericsson</w:t>
      </w:r>
    </w:p>
    <w:p w14:paraId="283BAC10" w14:textId="5A2CBF1D" w:rsidR="006D0A51" w:rsidRDefault="00035E07" w:rsidP="000C73F0">
      <w:pPr>
        <w:rPr>
          <w:rFonts w:eastAsia="PMingLiU"/>
          <w:lang w:eastAsia="zh-TW"/>
        </w:rPr>
      </w:pPr>
      <w:r>
        <w:rPr>
          <w:lang w:eastAsia="zh-CN"/>
        </w:rPr>
        <w:t>[2]</w:t>
      </w:r>
      <w:r>
        <w:rPr>
          <w:lang w:eastAsia="zh-CN"/>
        </w:rPr>
        <w:tab/>
      </w:r>
      <w:r>
        <w:rPr>
          <w:lang w:eastAsia="zh-CN"/>
        </w:rPr>
        <w:tab/>
      </w:r>
      <w:r w:rsidR="00EC6B47" w:rsidRPr="008E7C8E">
        <w:rPr>
          <w:rFonts w:eastAsia="PMingLiU"/>
          <w:lang w:eastAsia="zh-TW"/>
        </w:rPr>
        <w:t>R2-16</w:t>
      </w:r>
      <w:r w:rsidR="00EC6B47">
        <w:rPr>
          <w:rFonts w:eastAsia="PMingLiU" w:hint="eastAsia"/>
          <w:lang w:eastAsia="zh-TW"/>
        </w:rPr>
        <w:t>7242</w:t>
      </w:r>
      <w:r>
        <w:rPr>
          <w:lang w:eastAsia="zh-CN"/>
        </w:rPr>
        <w:tab/>
      </w:r>
      <w:r>
        <w:rPr>
          <w:lang w:eastAsia="zh-CN"/>
        </w:rPr>
        <w:tab/>
      </w:r>
      <w:r w:rsidR="00EC6B47" w:rsidRPr="002A4BE9">
        <w:t>Repo</w:t>
      </w:r>
      <w:r w:rsidR="00EC6B47">
        <w:t xml:space="preserve">rt </w:t>
      </w:r>
      <w:r w:rsidR="00EC6B47">
        <w:rPr>
          <w:rFonts w:eastAsia="PMingLiU" w:hint="eastAsia"/>
          <w:lang w:eastAsia="zh-TW"/>
        </w:rPr>
        <w:t>from</w:t>
      </w:r>
      <w:r w:rsidR="00EC6B47">
        <w:t xml:space="preserve"> the </w:t>
      </w:r>
      <w:r w:rsidR="00EC6B47">
        <w:rPr>
          <w:rFonts w:eastAsia="PMingLiU" w:hint="eastAsia"/>
          <w:lang w:eastAsia="zh-TW"/>
        </w:rPr>
        <w:t>IoT</w:t>
      </w:r>
      <w:r w:rsidR="00EC6B47">
        <w:t xml:space="preserve"> breakout session</w:t>
      </w:r>
      <w:r w:rsidR="00EC6B47">
        <w:rPr>
          <w:rFonts w:eastAsia="PMingLiU" w:hint="eastAsia"/>
          <w:lang w:eastAsia="zh-TW"/>
        </w:rPr>
        <w:t>s</w:t>
      </w:r>
      <w:r w:rsidR="00EC6B47">
        <w:rPr>
          <w:rFonts w:eastAsia="PMingLiU"/>
          <w:lang w:eastAsia="zh-TW"/>
        </w:rPr>
        <w:tab/>
      </w:r>
      <w:r w:rsidR="00EC6B47">
        <w:rPr>
          <w:rFonts w:eastAsia="PMingLiU"/>
          <w:lang w:eastAsia="zh-TW"/>
        </w:rPr>
        <w:tab/>
      </w:r>
      <w:r w:rsidR="00EC6B47">
        <w:rPr>
          <w:rFonts w:eastAsia="PMingLiU"/>
          <w:lang w:eastAsia="zh-TW"/>
        </w:rPr>
        <w:tab/>
      </w:r>
      <w:r w:rsidR="00EC6B47">
        <w:rPr>
          <w:rFonts w:eastAsia="PMingLiU"/>
          <w:lang w:eastAsia="zh-TW"/>
        </w:rPr>
        <w:tab/>
      </w:r>
      <w:r w:rsidR="00EC6B47">
        <w:rPr>
          <w:rFonts w:eastAsia="PMingLiU"/>
          <w:lang w:eastAsia="zh-TW"/>
        </w:rPr>
        <w:tab/>
      </w:r>
      <w:r w:rsidR="00EC6B47">
        <w:t>3GPP TSG-RAN WG2 Meeting #9</w:t>
      </w:r>
      <w:r w:rsidR="00EC6B47">
        <w:rPr>
          <w:rFonts w:eastAsia="PMingLiU" w:hint="eastAsia"/>
          <w:lang w:eastAsia="zh-TW"/>
        </w:rPr>
        <w:t>5bis</w:t>
      </w:r>
    </w:p>
    <w:p w14:paraId="16DDABAF" w14:textId="29DA72CB" w:rsidR="00EC6B47" w:rsidRDefault="00EC6B47" w:rsidP="000C73F0">
      <w:pPr>
        <w:rPr>
          <w:lang w:val="en-US"/>
        </w:rPr>
      </w:pPr>
      <w:r>
        <w:rPr>
          <w:rFonts w:eastAsia="PMingLiU"/>
          <w:lang w:eastAsia="zh-TW"/>
        </w:rPr>
        <w:t>[3]</w:t>
      </w:r>
      <w:r>
        <w:rPr>
          <w:rFonts w:eastAsia="PMingLiU"/>
          <w:lang w:eastAsia="zh-TW"/>
        </w:rPr>
        <w:tab/>
      </w:r>
      <w:r>
        <w:rPr>
          <w:rFonts w:eastAsia="PMingLiU"/>
          <w:lang w:eastAsia="zh-TW"/>
        </w:rPr>
        <w:tab/>
      </w:r>
      <w:r w:rsidRPr="000B1042">
        <w:rPr>
          <w:lang w:val="en-US"/>
        </w:rPr>
        <w:t xml:space="preserve">Report of 3GPP TSG RAN WG1 </w:t>
      </w:r>
      <w:r>
        <w:rPr>
          <w:lang w:val="en-US"/>
        </w:rPr>
        <w:t>#86bis</w:t>
      </w:r>
      <w:r>
        <w:rPr>
          <w:lang w:val="en-US"/>
        </w:rPr>
        <w:tab/>
      </w:r>
      <w:r>
        <w:rPr>
          <w:lang w:val="en-US"/>
        </w:rPr>
        <w:tab/>
      </w:r>
      <w:hyperlink r:id="rId8" w:history="1">
        <w:r w:rsidRPr="003C7D6B">
          <w:rPr>
            <w:rStyle w:val="Hyperlink"/>
            <w:lang w:val="en-US"/>
          </w:rPr>
          <w:t>http://www.3gpp.org/ftp/tsg_ran/WG1_RL1/TSGR1_86b/Report/</w:t>
        </w:r>
      </w:hyperlink>
    </w:p>
    <w:p w14:paraId="01ACB213" w14:textId="683A1251" w:rsidR="00EC6B47" w:rsidRDefault="00EC6B47" w:rsidP="000C73F0">
      <w:pPr>
        <w:rPr>
          <w:lang w:val="en-US"/>
        </w:rPr>
      </w:pPr>
      <w:r>
        <w:rPr>
          <w:lang w:val="en-US"/>
        </w:rPr>
        <w:tab/>
      </w:r>
      <w:r>
        <w:rPr>
          <w:lang w:val="en-US"/>
        </w:rPr>
        <w:tab/>
      </w:r>
      <w:r>
        <w:rPr>
          <w:lang w:val="en-US"/>
        </w:rPr>
        <w:tab/>
      </w:r>
    </w:p>
    <w:p w14:paraId="47D14D3F" w14:textId="77777777" w:rsidR="00EC6B47" w:rsidRDefault="00EC6B47" w:rsidP="000C73F0">
      <w:pPr>
        <w:rPr>
          <w:rStyle w:val="Hyperlink"/>
          <w:lang w:eastAsia="zh-CN"/>
        </w:rPr>
      </w:pPr>
    </w:p>
    <w:p w14:paraId="29E01E5D" w14:textId="15F98D76" w:rsidR="006D0A51" w:rsidRDefault="006D0A51" w:rsidP="000C73F0">
      <w:pPr>
        <w:rPr>
          <w:rStyle w:val="Hyperlink"/>
          <w:lang w:eastAsia="zh-CN"/>
        </w:rPr>
      </w:pPr>
    </w:p>
    <w:sectPr w:rsidR="006D0A5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B31CC" w14:textId="77777777" w:rsidR="009D4E5F" w:rsidRDefault="009D4E5F">
      <w:r>
        <w:separator/>
      </w:r>
    </w:p>
  </w:endnote>
  <w:endnote w:type="continuationSeparator" w:id="0">
    <w:p w14:paraId="59FBB52B" w14:textId="77777777" w:rsidR="009D4E5F" w:rsidRDefault="009D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D9E5C" w14:textId="77777777" w:rsidR="009D4E5F" w:rsidRDefault="009D4E5F">
      <w:r>
        <w:separator/>
      </w:r>
    </w:p>
  </w:footnote>
  <w:footnote w:type="continuationSeparator" w:id="0">
    <w:p w14:paraId="2129AE0F" w14:textId="77777777" w:rsidR="009D4E5F" w:rsidRDefault="009D4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A0C84"/>
    <w:multiLevelType w:val="hybridMultilevel"/>
    <w:tmpl w:val="CCFC6EAE"/>
    <w:lvl w:ilvl="0" w:tplc="FFFFFFFF">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 w15:restartNumberingAfterBreak="0">
    <w:nsid w:val="09E12917"/>
    <w:multiLevelType w:val="multilevel"/>
    <w:tmpl w:val="20BE5EF6"/>
    <w:lvl w:ilvl="0">
      <w:start w:val="1"/>
      <w:numFmt w:val="bullet"/>
      <w:lvlText w:val=""/>
      <w:lvlJc w:val="left"/>
      <w:pPr>
        <w:ind w:left="0" w:firstLine="0"/>
      </w:pPr>
      <w:rPr>
        <w:rFonts w:ascii="Symbol" w:hAnsi="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734249"/>
    <w:multiLevelType w:val="hybridMultilevel"/>
    <w:tmpl w:val="5578503E"/>
    <w:lvl w:ilvl="0" w:tplc="FFFFFFFF">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 w15:restartNumberingAfterBreak="0">
    <w:nsid w:val="114B28FF"/>
    <w:multiLevelType w:val="multilevel"/>
    <w:tmpl w:val="EB12D6D0"/>
    <w:lvl w:ilvl="0">
      <w:start w:val="1"/>
      <w:numFmt w:val="decimal"/>
      <w:lvlText w:val="%1."/>
      <w:lvlJc w:val="left"/>
      <w:pPr>
        <w:ind w:left="720" w:hanging="360"/>
      </w:p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1CE413F"/>
    <w:multiLevelType w:val="hybridMultilevel"/>
    <w:tmpl w:val="7E807E6A"/>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20A495A"/>
    <w:multiLevelType w:val="hybridMultilevel"/>
    <w:tmpl w:val="9F60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2E38B1"/>
    <w:multiLevelType w:val="hybridMultilevel"/>
    <w:tmpl w:val="5CE64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A1AA1"/>
    <w:multiLevelType w:val="hybridMultilevel"/>
    <w:tmpl w:val="6C7EBE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2BB03C9E"/>
    <w:multiLevelType w:val="hybridMultilevel"/>
    <w:tmpl w:val="74D0A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E12815"/>
    <w:multiLevelType w:val="multilevel"/>
    <w:tmpl w:val="6B18FFC4"/>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36FB6A03"/>
    <w:multiLevelType w:val="hybridMultilevel"/>
    <w:tmpl w:val="9364E116"/>
    <w:lvl w:ilvl="0" w:tplc="86E438A4">
      <w:start w:val="1"/>
      <w:numFmt w:val="bullet"/>
      <w:lvlText w:val="•"/>
      <w:lvlJc w:val="left"/>
      <w:pPr>
        <w:tabs>
          <w:tab w:val="num" w:pos="720"/>
        </w:tabs>
        <w:ind w:left="720" w:hanging="360"/>
      </w:pPr>
      <w:rPr>
        <w:rFonts w:ascii="Arial" w:hAnsi="Arial" w:hint="default"/>
      </w:rPr>
    </w:lvl>
    <w:lvl w:ilvl="1" w:tplc="36FE347E">
      <w:numFmt w:val="bullet"/>
      <w:lvlText w:val="-"/>
      <w:lvlJc w:val="left"/>
      <w:pPr>
        <w:tabs>
          <w:tab w:val="num" w:pos="1440"/>
        </w:tabs>
        <w:ind w:left="1440" w:hanging="360"/>
      </w:pPr>
      <w:rPr>
        <w:rFonts w:ascii="Lucida Grande" w:hAnsi="Lucida Grande" w:hint="default"/>
      </w:rPr>
    </w:lvl>
    <w:lvl w:ilvl="2" w:tplc="427AAD8E" w:tentative="1">
      <w:start w:val="1"/>
      <w:numFmt w:val="bullet"/>
      <w:lvlText w:val="•"/>
      <w:lvlJc w:val="left"/>
      <w:pPr>
        <w:tabs>
          <w:tab w:val="num" w:pos="2160"/>
        </w:tabs>
        <w:ind w:left="2160" w:hanging="360"/>
      </w:pPr>
      <w:rPr>
        <w:rFonts w:ascii="Arial" w:hAnsi="Arial" w:hint="default"/>
      </w:rPr>
    </w:lvl>
    <w:lvl w:ilvl="3" w:tplc="A15244FC" w:tentative="1">
      <w:start w:val="1"/>
      <w:numFmt w:val="bullet"/>
      <w:lvlText w:val="•"/>
      <w:lvlJc w:val="left"/>
      <w:pPr>
        <w:tabs>
          <w:tab w:val="num" w:pos="2880"/>
        </w:tabs>
        <w:ind w:left="2880" w:hanging="360"/>
      </w:pPr>
      <w:rPr>
        <w:rFonts w:ascii="Arial" w:hAnsi="Arial" w:hint="default"/>
      </w:rPr>
    </w:lvl>
    <w:lvl w:ilvl="4" w:tplc="E2069252" w:tentative="1">
      <w:start w:val="1"/>
      <w:numFmt w:val="bullet"/>
      <w:lvlText w:val="•"/>
      <w:lvlJc w:val="left"/>
      <w:pPr>
        <w:tabs>
          <w:tab w:val="num" w:pos="3600"/>
        </w:tabs>
        <w:ind w:left="3600" w:hanging="360"/>
      </w:pPr>
      <w:rPr>
        <w:rFonts w:ascii="Arial" w:hAnsi="Arial" w:hint="default"/>
      </w:rPr>
    </w:lvl>
    <w:lvl w:ilvl="5" w:tplc="F10CF662" w:tentative="1">
      <w:start w:val="1"/>
      <w:numFmt w:val="bullet"/>
      <w:lvlText w:val="•"/>
      <w:lvlJc w:val="left"/>
      <w:pPr>
        <w:tabs>
          <w:tab w:val="num" w:pos="4320"/>
        </w:tabs>
        <w:ind w:left="4320" w:hanging="360"/>
      </w:pPr>
      <w:rPr>
        <w:rFonts w:ascii="Arial" w:hAnsi="Arial" w:hint="default"/>
      </w:rPr>
    </w:lvl>
    <w:lvl w:ilvl="6" w:tplc="CA5CD086" w:tentative="1">
      <w:start w:val="1"/>
      <w:numFmt w:val="bullet"/>
      <w:lvlText w:val="•"/>
      <w:lvlJc w:val="left"/>
      <w:pPr>
        <w:tabs>
          <w:tab w:val="num" w:pos="5040"/>
        </w:tabs>
        <w:ind w:left="5040" w:hanging="360"/>
      </w:pPr>
      <w:rPr>
        <w:rFonts w:ascii="Arial" w:hAnsi="Arial" w:hint="default"/>
      </w:rPr>
    </w:lvl>
    <w:lvl w:ilvl="7" w:tplc="1CD20F00" w:tentative="1">
      <w:start w:val="1"/>
      <w:numFmt w:val="bullet"/>
      <w:lvlText w:val="•"/>
      <w:lvlJc w:val="left"/>
      <w:pPr>
        <w:tabs>
          <w:tab w:val="num" w:pos="5760"/>
        </w:tabs>
        <w:ind w:left="5760" w:hanging="360"/>
      </w:pPr>
      <w:rPr>
        <w:rFonts w:ascii="Arial" w:hAnsi="Arial" w:hint="default"/>
      </w:rPr>
    </w:lvl>
    <w:lvl w:ilvl="8" w:tplc="E004B7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6634CE"/>
    <w:multiLevelType w:val="hybridMultilevel"/>
    <w:tmpl w:val="EFB0B77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A282AAF"/>
    <w:multiLevelType w:val="hybridMultilevel"/>
    <w:tmpl w:val="8F4E2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EF2CCA"/>
    <w:multiLevelType w:val="hybridMultilevel"/>
    <w:tmpl w:val="103E8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2F3A99"/>
    <w:multiLevelType w:val="multilevel"/>
    <w:tmpl w:val="7F00B4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CAB4E0D2"/>
    <w:lvl w:ilvl="0" w:tplc="62FE4644">
      <w:start w:val="1"/>
      <w:numFmt w:val="bullet"/>
      <w:lvlText w:val=""/>
      <w:lvlJc w:val="left"/>
      <w:pPr>
        <w:tabs>
          <w:tab w:val="num" w:pos="2052"/>
        </w:tabs>
        <w:ind w:left="2052" w:hanging="360"/>
      </w:pPr>
      <w:rPr>
        <w:rFonts w:ascii="Symbol" w:hAnsi="Symbol" w:hint="default"/>
        <w:b/>
        <w:i w:val="0"/>
        <w:color w:val="auto"/>
        <w:sz w:val="22"/>
      </w:rPr>
    </w:lvl>
    <w:lvl w:ilvl="1" w:tplc="04090003">
      <w:start w:val="1"/>
      <w:numFmt w:val="bullet"/>
      <w:lvlText w:val="o"/>
      <w:lvlJc w:val="left"/>
      <w:pPr>
        <w:tabs>
          <w:tab w:val="num" w:pos="-3708"/>
        </w:tabs>
        <w:ind w:left="-3708" w:hanging="360"/>
      </w:pPr>
      <w:rPr>
        <w:rFonts w:ascii="Courier New" w:hAnsi="Courier New" w:cs="Courier New" w:hint="default"/>
      </w:rPr>
    </w:lvl>
    <w:lvl w:ilvl="2" w:tplc="04090005">
      <w:start w:val="1"/>
      <w:numFmt w:val="bullet"/>
      <w:lvlText w:val=""/>
      <w:lvlJc w:val="left"/>
      <w:pPr>
        <w:tabs>
          <w:tab w:val="num" w:pos="-2988"/>
        </w:tabs>
        <w:ind w:left="-2988" w:hanging="360"/>
      </w:pPr>
      <w:rPr>
        <w:rFonts w:ascii="Wingdings" w:hAnsi="Wingdings" w:hint="default"/>
      </w:rPr>
    </w:lvl>
    <w:lvl w:ilvl="3" w:tplc="04090001">
      <w:start w:val="1"/>
      <w:numFmt w:val="bullet"/>
      <w:lvlText w:val=""/>
      <w:lvlJc w:val="left"/>
      <w:pPr>
        <w:tabs>
          <w:tab w:val="num" w:pos="-2268"/>
        </w:tabs>
        <w:ind w:left="-2268" w:hanging="360"/>
      </w:pPr>
      <w:rPr>
        <w:rFonts w:ascii="Symbol" w:hAnsi="Symbol" w:hint="default"/>
      </w:rPr>
    </w:lvl>
    <w:lvl w:ilvl="4" w:tplc="04090003" w:tentative="1">
      <w:start w:val="1"/>
      <w:numFmt w:val="bullet"/>
      <w:lvlText w:val="o"/>
      <w:lvlJc w:val="left"/>
      <w:pPr>
        <w:tabs>
          <w:tab w:val="num" w:pos="-1548"/>
        </w:tabs>
        <w:ind w:left="-1548" w:hanging="360"/>
      </w:pPr>
      <w:rPr>
        <w:rFonts w:ascii="Courier New" w:hAnsi="Courier New" w:cs="Courier New" w:hint="default"/>
      </w:rPr>
    </w:lvl>
    <w:lvl w:ilvl="5" w:tplc="04090005" w:tentative="1">
      <w:start w:val="1"/>
      <w:numFmt w:val="bullet"/>
      <w:lvlText w:val=""/>
      <w:lvlJc w:val="left"/>
      <w:pPr>
        <w:tabs>
          <w:tab w:val="num" w:pos="-828"/>
        </w:tabs>
        <w:ind w:left="-828" w:hanging="360"/>
      </w:pPr>
      <w:rPr>
        <w:rFonts w:ascii="Wingdings" w:hAnsi="Wingdings" w:hint="default"/>
      </w:rPr>
    </w:lvl>
    <w:lvl w:ilvl="6" w:tplc="04090001" w:tentative="1">
      <w:start w:val="1"/>
      <w:numFmt w:val="bullet"/>
      <w:lvlText w:val=""/>
      <w:lvlJc w:val="left"/>
      <w:pPr>
        <w:tabs>
          <w:tab w:val="num" w:pos="-108"/>
        </w:tabs>
        <w:ind w:left="-108" w:hanging="360"/>
      </w:pPr>
      <w:rPr>
        <w:rFonts w:ascii="Symbol" w:hAnsi="Symbol" w:hint="default"/>
      </w:rPr>
    </w:lvl>
    <w:lvl w:ilvl="7" w:tplc="04090003" w:tentative="1">
      <w:start w:val="1"/>
      <w:numFmt w:val="bullet"/>
      <w:lvlText w:val="o"/>
      <w:lvlJc w:val="left"/>
      <w:pPr>
        <w:tabs>
          <w:tab w:val="num" w:pos="612"/>
        </w:tabs>
        <w:ind w:left="612" w:hanging="360"/>
      </w:pPr>
      <w:rPr>
        <w:rFonts w:ascii="Courier New" w:hAnsi="Courier New" w:cs="Courier New" w:hint="default"/>
      </w:rPr>
    </w:lvl>
    <w:lvl w:ilvl="8" w:tplc="04090005" w:tentative="1">
      <w:start w:val="1"/>
      <w:numFmt w:val="bullet"/>
      <w:lvlText w:val=""/>
      <w:lvlJc w:val="left"/>
      <w:pPr>
        <w:tabs>
          <w:tab w:val="num" w:pos="1332"/>
        </w:tabs>
        <w:ind w:left="1332" w:hanging="360"/>
      </w:pPr>
      <w:rPr>
        <w:rFonts w:ascii="Wingdings" w:hAnsi="Wingdings" w:hint="default"/>
      </w:rPr>
    </w:lvl>
  </w:abstractNum>
  <w:abstractNum w:abstractNumId="18" w15:restartNumberingAfterBreak="0">
    <w:nsid w:val="73235CAB"/>
    <w:multiLevelType w:val="hybridMultilevel"/>
    <w:tmpl w:val="B992CDA4"/>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7B31571C"/>
    <w:multiLevelType w:val="hybridMultilevel"/>
    <w:tmpl w:val="1B98F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0"/>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3"/>
  </w:num>
  <w:num w:numId="5">
    <w:abstractNumId w:val="9"/>
  </w:num>
  <w:num w:numId="6">
    <w:abstractNumId w:val="19"/>
  </w:num>
  <w:num w:numId="7">
    <w:abstractNumId w:val="15"/>
  </w:num>
  <w:num w:numId="8">
    <w:abstractNumId w:val="1"/>
  </w:num>
  <w:num w:numId="9">
    <w:abstractNumId w:val="12"/>
  </w:num>
  <w:num w:numId="10">
    <w:abstractNumId w:val="8"/>
  </w:num>
  <w:num w:numId="11">
    <w:abstractNumId w:val="0"/>
  </w:num>
  <w:num w:numId="12">
    <w:abstractNumId w:val="2"/>
  </w:num>
  <w:num w:numId="13">
    <w:abstractNumId w:val="14"/>
  </w:num>
  <w:num w:numId="14">
    <w:abstractNumId w:val="18"/>
  </w:num>
  <w:num w:numId="15">
    <w:abstractNumId w:val="5"/>
  </w:num>
  <w:num w:numId="16">
    <w:abstractNumId w:val="7"/>
  </w:num>
  <w:num w:numId="17">
    <w:abstractNumId w:val="13"/>
  </w:num>
  <w:num w:numId="18">
    <w:abstractNumId w:val="11"/>
  </w:num>
  <w:num w:numId="19">
    <w:abstractNumId w:val="17"/>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de-AT" w:vendorID="64" w:dllVersion="131078" w:nlCheck="1" w:checkStyle="1"/>
  <w:activeWritingStyle w:appName="MSWord" w:lang="nl-NL"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50C"/>
    <w:rsid w:val="000032D6"/>
    <w:rsid w:val="000033ED"/>
    <w:rsid w:val="00003811"/>
    <w:rsid w:val="00003921"/>
    <w:rsid w:val="00003F15"/>
    <w:rsid w:val="00003F24"/>
    <w:rsid w:val="0000566B"/>
    <w:rsid w:val="00006A3F"/>
    <w:rsid w:val="00006B4C"/>
    <w:rsid w:val="00006BB1"/>
    <w:rsid w:val="00006DE9"/>
    <w:rsid w:val="000074C4"/>
    <w:rsid w:val="000109A5"/>
    <w:rsid w:val="00011360"/>
    <w:rsid w:val="0001170C"/>
    <w:rsid w:val="00011766"/>
    <w:rsid w:val="00011C53"/>
    <w:rsid w:val="00011C5F"/>
    <w:rsid w:val="00011EAA"/>
    <w:rsid w:val="0001245C"/>
    <w:rsid w:val="000144F8"/>
    <w:rsid w:val="00014945"/>
    <w:rsid w:val="00014A49"/>
    <w:rsid w:val="0001541B"/>
    <w:rsid w:val="0001622B"/>
    <w:rsid w:val="0001644E"/>
    <w:rsid w:val="000172CA"/>
    <w:rsid w:val="00017EDA"/>
    <w:rsid w:val="00017F2E"/>
    <w:rsid w:val="0002118F"/>
    <w:rsid w:val="00021990"/>
    <w:rsid w:val="00021ECE"/>
    <w:rsid w:val="00022790"/>
    <w:rsid w:val="000229B9"/>
    <w:rsid w:val="00022C9F"/>
    <w:rsid w:val="00023995"/>
    <w:rsid w:val="00024DC6"/>
    <w:rsid w:val="00025B5C"/>
    <w:rsid w:val="00025D50"/>
    <w:rsid w:val="00025F51"/>
    <w:rsid w:val="000269F3"/>
    <w:rsid w:val="0002766A"/>
    <w:rsid w:val="00027BB9"/>
    <w:rsid w:val="00027BCE"/>
    <w:rsid w:val="00027CAF"/>
    <w:rsid w:val="00027F0D"/>
    <w:rsid w:val="000304CE"/>
    <w:rsid w:val="00030860"/>
    <w:rsid w:val="00031425"/>
    <w:rsid w:val="00031C8B"/>
    <w:rsid w:val="00032523"/>
    <w:rsid w:val="000332E5"/>
    <w:rsid w:val="000338A0"/>
    <w:rsid w:val="0003396B"/>
    <w:rsid w:val="00034296"/>
    <w:rsid w:val="00034839"/>
    <w:rsid w:val="00034B7C"/>
    <w:rsid w:val="0003525C"/>
    <w:rsid w:val="00035E07"/>
    <w:rsid w:val="00036747"/>
    <w:rsid w:val="00036F5E"/>
    <w:rsid w:val="000403A2"/>
    <w:rsid w:val="00040C6B"/>
    <w:rsid w:val="00041E1E"/>
    <w:rsid w:val="00041E94"/>
    <w:rsid w:val="000427FB"/>
    <w:rsid w:val="000438B8"/>
    <w:rsid w:val="00043CB2"/>
    <w:rsid w:val="00044EE5"/>
    <w:rsid w:val="000452CB"/>
    <w:rsid w:val="00045A04"/>
    <w:rsid w:val="00045A94"/>
    <w:rsid w:val="00046A1B"/>
    <w:rsid w:val="00047327"/>
    <w:rsid w:val="00047AD5"/>
    <w:rsid w:val="00047E2C"/>
    <w:rsid w:val="0005018D"/>
    <w:rsid w:val="000502B8"/>
    <w:rsid w:val="00050C10"/>
    <w:rsid w:val="000511F9"/>
    <w:rsid w:val="00051A08"/>
    <w:rsid w:val="0005264D"/>
    <w:rsid w:val="000528A2"/>
    <w:rsid w:val="00052C32"/>
    <w:rsid w:val="00053AE3"/>
    <w:rsid w:val="00053C00"/>
    <w:rsid w:val="00053C17"/>
    <w:rsid w:val="00053F4F"/>
    <w:rsid w:val="00054908"/>
    <w:rsid w:val="00054A13"/>
    <w:rsid w:val="00055403"/>
    <w:rsid w:val="00055656"/>
    <w:rsid w:val="00055933"/>
    <w:rsid w:val="00056359"/>
    <w:rsid w:val="00056544"/>
    <w:rsid w:val="00056613"/>
    <w:rsid w:val="00056A42"/>
    <w:rsid w:val="00057A9C"/>
    <w:rsid w:val="000618C0"/>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48E"/>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467"/>
    <w:rsid w:val="000755B4"/>
    <w:rsid w:val="00075E55"/>
    <w:rsid w:val="0007612E"/>
    <w:rsid w:val="00076DB1"/>
    <w:rsid w:val="00077713"/>
    <w:rsid w:val="000807A7"/>
    <w:rsid w:val="000809DB"/>
    <w:rsid w:val="00080E11"/>
    <w:rsid w:val="00081E47"/>
    <w:rsid w:val="0008247E"/>
    <w:rsid w:val="00082CDA"/>
    <w:rsid w:val="00083B02"/>
    <w:rsid w:val="000846E5"/>
    <w:rsid w:val="00084C0F"/>
    <w:rsid w:val="00084CC4"/>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1464"/>
    <w:rsid w:val="000925D1"/>
    <w:rsid w:val="000932E8"/>
    <w:rsid w:val="000933D6"/>
    <w:rsid w:val="00093520"/>
    <w:rsid w:val="00093F86"/>
    <w:rsid w:val="000945F8"/>
    <w:rsid w:val="00094ED5"/>
    <w:rsid w:val="00095DEB"/>
    <w:rsid w:val="000962CD"/>
    <w:rsid w:val="00096DEE"/>
    <w:rsid w:val="00097058"/>
    <w:rsid w:val="00097924"/>
    <w:rsid w:val="00097F98"/>
    <w:rsid w:val="000A20BA"/>
    <w:rsid w:val="000A2249"/>
    <w:rsid w:val="000A243A"/>
    <w:rsid w:val="000A2A66"/>
    <w:rsid w:val="000A2D56"/>
    <w:rsid w:val="000A3314"/>
    <w:rsid w:val="000A356B"/>
    <w:rsid w:val="000A3D29"/>
    <w:rsid w:val="000A44AD"/>
    <w:rsid w:val="000A44FB"/>
    <w:rsid w:val="000A46A6"/>
    <w:rsid w:val="000A47E2"/>
    <w:rsid w:val="000A4839"/>
    <w:rsid w:val="000A4945"/>
    <w:rsid w:val="000A4B03"/>
    <w:rsid w:val="000A4D7C"/>
    <w:rsid w:val="000A5721"/>
    <w:rsid w:val="000A609E"/>
    <w:rsid w:val="000A6A09"/>
    <w:rsid w:val="000A6CC2"/>
    <w:rsid w:val="000A6CEE"/>
    <w:rsid w:val="000A7205"/>
    <w:rsid w:val="000A7BE0"/>
    <w:rsid w:val="000A7CC0"/>
    <w:rsid w:val="000B0141"/>
    <w:rsid w:val="000B0884"/>
    <w:rsid w:val="000B0FC4"/>
    <w:rsid w:val="000B13C6"/>
    <w:rsid w:val="000B1B3D"/>
    <w:rsid w:val="000B2E92"/>
    <w:rsid w:val="000B2FF4"/>
    <w:rsid w:val="000B3798"/>
    <w:rsid w:val="000B3F94"/>
    <w:rsid w:val="000B47DA"/>
    <w:rsid w:val="000B4888"/>
    <w:rsid w:val="000B5875"/>
    <w:rsid w:val="000B64B0"/>
    <w:rsid w:val="000B6692"/>
    <w:rsid w:val="000B6A1C"/>
    <w:rsid w:val="000B766E"/>
    <w:rsid w:val="000B7B63"/>
    <w:rsid w:val="000B7EB9"/>
    <w:rsid w:val="000C0167"/>
    <w:rsid w:val="000C0E65"/>
    <w:rsid w:val="000C27AA"/>
    <w:rsid w:val="000C2F64"/>
    <w:rsid w:val="000C3434"/>
    <w:rsid w:val="000C3DCB"/>
    <w:rsid w:val="000C4399"/>
    <w:rsid w:val="000C43A0"/>
    <w:rsid w:val="000C4545"/>
    <w:rsid w:val="000C56E4"/>
    <w:rsid w:val="000C6AB5"/>
    <w:rsid w:val="000C73F0"/>
    <w:rsid w:val="000C7659"/>
    <w:rsid w:val="000D0254"/>
    <w:rsid w:val="000D056B"/>
    <w:rsid w:val="000D134E"/>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470"/>
    <w:rsid w:val="000D75DF"/>
    <w:rsid w:val="000D775F"/>
    <w:rsid w:val="000D7CE1"/>
    <w:rsid w:val="000D7EC2"/>
    <w:rsid w:val="000E0D66"/>
    <w:rsid w:val="000E0ECC"/>
    <w:rsid w:val="000E13E9"/>
    <w:rsid w:val="000E1628"/>
    <w:rsid w:val="000E16F8"/>
    <w:rsid w:val="000E3440"/>
    <w:rsid w:val="000E3442"/>
    <w:rsid w:val="000E3DEF"/>
    <w:rsid w:val="000E41A9"/>
    <w:rsid w:val="000E5108"/>
    <w:rsid w:val="000E53D3"/>
    <w:rsid w:val="000E6331"/>
    <w:rsid w:val="000E6470"/>
    <w:rsid w:val="000E6473"/>
    <w:rsid w:val="000E72FB"/>
    <w:rsid w:val="000E7633"/>
    <w:rsid w:val="000E791A"/>
    <w:rsid w:val="000E7DBA"/>
    <w:rsid w:val="000F0E8D"/>
    <w:rsid w:val="000F1095"/>
    <w:rsid w:val="000F19D4"/>
    <w:rsid w:val="000F2D63"/>
    <w:rsid w:val="000F3098"/>
    <w:rsid w:val="000F328B"/>
    <w:rsid w:val="000F3876"/>
    <w:rsid w:val="000F38E8"/>
    <w:rsid w:val="000F391E"/>
    <w:rsid w:val="000F41B3"/>
    <w:rsid w:val="000F6166"/>
    <w:rsid w:val="000F7613"/>
    <w:rsid w:val="000F78AF"/>
    <w:rsid w:val="001008E4"/>
    <w:rsid w:val="00100E7C"/>
    <w:rsid w:val="001010E6"/>
    <w:rsid w:val="00101381"/>
    <w:rsid w:val="00101D66"/>
    <w:rsid w:val="00101E85"/>
    <w:rsid w:val="00102C85"/>
    <w:rsid w:val="00103417"/>
    <w:rsid w:val="001036A3"/>
    <w:rsid w:val="001036A5"/>
    <w:rsid w:val="0010375D"/>
    <w:rsid w:val="00103AC1"/>
    <w:rsid w:val="001040D2"/>
    <w:rsid w:val="001044AC"/>
    <w:rsid w:val="00104650"/>
    <w:rsid w:val="00104752"/>
    <w:rsid w:val="00105453"/>
    <w:rsid w:val="00106127"/>
    <w:rsid w:val="0010734E"/>
    <w:rsid w:val="00107665"/>
    <w:rsid w:val="0011035C"/>
    <w:rsid w:val="00110C17"/>
    <w:rsid w:val="00110CA9"/>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99A"/>
    <w:rsid w:val="00123E86"/>
    <w:rsid w:val="001243CE"/>
    <w:rsid w:val="00125DEF"/>
    <w:rsid w:val="00126EBE"/>
    <w:rsid w:val="00126F1D"/>
    <w:rsid w:val="0012781D"/>
    <w:rsid w:val="00127937"/>
    <w:rsid w:val="00130BE1"/>
    <w:rsid w:val="001318E7"/>
    <w:rsid w:val="00131F8B"/>
    <w:rsid w:val="00132744"/>
    <w:rsid w:val="00133052"/>
    <w:rsid w:val="00133AC7"/>
    <w:rsid w:val="00134491"/>
    <w:rsid w:val="00135F42"/>
    <w:rsid w:val="0013602C"/>
    <w:rsid w:val="001365B7"/>
    <w:rsid w:val="00137143"/>
    <w:rsid w:val="00137632"/>
    <w:rsid w:val="00137B0E"/>
    <w:rsid w:val="00137D78"/>
    <w:rsid w:val="00140456"/>
    <w:rsid w:val="00140807"/>
    <w:rsid w:val="0014239C"/>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5603"/>
    <w:rsid w:val="00156F8B"/>
    <w:rsid w:val="0015709E"/>
    <w:rsid w:val="00157B40"/>
    <w:rsid w:val="001601AE"/>
    <w:rsid w:val="0016039E"/>
    <w:rsid w:val="001612C1"/>
    <w:rsid w:val="001616EE"/>
    <w:rsid w:val="00161D23"/>
    <w:rsid w:val="00162FCE"/>
    <w:rsid w:val="001632E9"/>
    <w:rsid w:val="0016398E"/>
    <w:rsid w:val="00163BD0"/>
    <w:rsid w:val="001641F1"/>
    <w:rsid w:val="00165033"/>
    <w:rsid w:val="0016567A"/>
    <w:rsid w:val="00165A7E"/>
    <w:rsid w:val="001670EA"/>
    <w:rsid w:val="001674A0"/>
    <w:rsid w:val="0016751A"/>
    <w:rsid w:val="0017004F"/>
    <w:rsid w:val="001707D2"/>
    <w:rsid w:val="00170838"/>
    <w:rsid w:val="00170A88"/>
    <w:rsid w:val="00170B3C"/>
    <w:rsid w:val="00172D1A"/>
    <w:rsid w:val="00174479"/>
    <w:rsid w:val="001762E5"/>
    <w:rsid w:val="00176D2D"/>
    <w:rsid w:val="0017725F"/>
    <w:rsid w:val="001779E5"/>
    <w:rsid w:val="001779F1"/>
    <w:rsid w:val="001802CA"/>
    <w:rsid w:val="0018129E"/>
    <w:rsid w:val="001816EF"/>
    <w:rsid w:val="00181F7A"/>
    <w:rsid w:val="00182166"/>
    <w:rsid w:val="00182253"/>
    <w:rsid w:val="001825C2"/>
    <w:rsid w:val="00182C1B"/>
    <w:rsid w:val="001834F4"/>
    <w:rsid w:val="00184C99"/>
    <w:rsid w:val="0018584F"/>
    <w:rsid w:val="00185C32"/>
    <w:rsid w:val="00185D9D"/>
    <w:rsid w:val="00185E10"/>
    <w:rsid w:val="00186365"/>
    <w:rsid w:val="00186C09"/>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141"/>
    <w:rsid w:val="001970E1"/>
    <w:rsid w:val="0019712E"/>
    <w:rsid w:val="00197BDF"/>
    <w:rsid w:val="001A0C55"/>
    <w:rsid w:val="001A0C85"/>
    <w:rsid w:val="001A103E"/>
    <w:rsid w:val="001A111A"/>
    <w:rsid w:val="001A11A8"/>
    <w:rsid w:val="001A1940"/>
    <w:rsid w:val="001A27C9"/>
    <w:rsid w:val="001A3E35"/>
    <w:rsid w:val="001A4160"/>
    <w:rsid w:val="001A58D0"/>
    <w:rsid w:val="001A5D07"/>
    <w:rsid w:val="001A5EC1"/>
    <w:rsid w:val="001A668C"/>
    <w:rsid w:val="001A66B5"/>
    <w:rsid w:val="001A6A25"/>
    <w:rsid w:val="001A6C9A"/>
    <w:rsid w:val="001A7BF3"/>
    <w:rsid w:val="001A7C85"/>
    <w:rsid w:val="001A7E74"/>
    <w:rsid w:val="001B070D"/>
    <w:rsid w:val="001B1232"/>
    <w:rsid w:val="001B1A64"/>
    <w:rsid w:val="001B2AB4"/>
    <w:rsid w:val="001B383B"/>
    <w:rsid w:val="001B3C14"/>
    <w:rsid w:val="001B47F3"/>
    <w:rsid w:val="001B4961"/>
    <w:rsid w:val="001B4BB4"/>
    <w:rsid w:val="001B4DE0"/>
    <w:rsid w:val="001B5269"/>
    <w:rsid w:val="001B542B"/>
    <w:rsid w:val="001B547E"/>
    <w:rsid w:val="001B5B96"/>
    <w:rsid w:val="001B639E"/>
    <w:rsid w:val="001B648E"/>
    <w:rsid w:val="001B65DD"/>
    <w:rsid w:val="001B6BA0"/>
    <w:rsid w:val="001B75A9"/>
    <w:rsid w:val="001B7F96"/>
    <w:rsid w:val="001C011F"/>
    <w:rsid w:val="001C0134"/>
    <w:rsid w:val="001C15C5"/>
    <w:rsid w:val="001C1F43"/>
    <w:rsid w:val="001C3918"/>
    <w:rsid w:val="001C46A1"/>
    <w:rsid w:val="001C46E6"/>
    <w:rsid w:val="001C4C61"/>
    <w:rsid w:val="001C4CC0"/>
    <w:rsid w:val="001C5BD9"/>
    <w:rsid w:val="001C5DE3"/>
    <w:rsid w:val="001C71B2"/>
    <w:rsid w:val="001C76C1"/>
    <w:rsid w:val="001C78F9"/>
    <w:rsid w:val="001D0C36"/>
    <w:rsid w:val="001D0CD2"/>
    <w:rsid w:val="001D1312"/>
    <w:rsid w:val="001D17D6"/>
    <w:rsid w:val="001D1C0B"/>
    <w:rsid w:val="001D1D0C"/>
    <w:rsid w:val="001D1F9C"/>
    <w:rsid w:val="001D2338"/>
    <w:rsid w:val="001D2F62"/>
    <w:rsid w:val="001D3741"/>
    <w:rsid w:val="001D3B95"/>
    <w:rsid w:val="001D41AD"/>
    <w:rsid w:val="001D43F7"/>
    <w:rsid w:val="001D4E66"/>
    <w:rsid w:val="001D5122"/>
    <w:rsid w:val="001D5AF7"/>
    <w:rsid w:val="001D6678"/>
    <w:rsid w:val="001E065E"/>
    <w:rsid w:val="001E06DA"/>
    <w:rsid w:val="001E0E4B"/>
    <w:rsid w:val="001E1685"/>
    <w:rsid w:val="001E2449"/>
    <w:rsid w:val="001E3C32"/>
    <w:rsid w:val="001E4473"/>
    <w:rsid w:val="001E4671"/>
    <w:rsid w:val="001E4AD8"/>
    <w:rsid w:val="001E4ADF"/>
    <w:rsid w:val="001E530D"/>
    <w:rsid w:val="001E59C3"/>
    <w:rsid w:val="001E59E0"/>
    <w:rsid w:val="001E5ED3"/>
    <w:rsid w:val="001E5F13"/>
    <w:rsid w:val="001E71DF"/>
    <w:rsid w:val="001E7260"/>
    <w:rsid w:val="001F02B8"/>
    <w:rsid w:val="001F0BB5"/>
    <w:rsid w:val="001F13ED"/>
    <w:rsid w:val="001F1951"/>
    <w:rsid w:val="001F1EC6"/>
    <w:rsid w:val="001F24BA"/>
    <w:rsid w:val="001F264F"/>
    <w:rsid w:val="001F2E64"/>
    <w:rsid w:val="001F30EF"/>
    <w:rsid w:val="001F3577"/>
    <w:rsid w:val="001F3625"/>
    <w:rsid w:val="001F3FB3"/>
    <w:rsid w:val="001F4259"/>
    <w:rsid w:val="001F4898"/>
    <w:rsid w:val="001F5019"/>
    <w:rsid w:val="001F50D7"/>
    <w:rsid w:val="00200870"/>
    <w:rsid w:val="00202151"/>
    <w:rsid w:val="00203461"/>
    <w:rsid w:val="00204B3A"/>
    <w:rsid w:val="00205969"/>
    <w:rsid w:val="00206164"/>
    <w:rsid w:val="0020636D"/>
    <w:rsid w:val="00206773"/>
    <w:rsid w:val="00207142"/>
    <w:rsid w:val="00207194"/>
    <w:rsid w:val="002101E0"/>
    <w:rsid w:val="002103E3"/>
    <w:rsid w:val="0021054B"/>
    <w:rsid w:val="00210C30"/>
    <w:rsid w:val="00210EB1"/>
    <w:rsid w:val="00211698"/>
    <w:rsid w:val="0021183C"/>
    <w:rsid w:val="00211E49"/>
    <w:rsid w:val="00211EB6"/>
    <w:rsid w:val="00212187"/>
    <w:rsid w:val="002123E8"/>
    <w:rsid w:val="00212413"/>
    <w:rsid w:val="002124E0"/>
    <w:rsid w:val="00212DC5"/>
    <w:rsid w:val="0021327A"/>
    <w:rsid w:val="002136BC"/>
    <w:rsid w:val="00213863"/>
    <w:rsid w:val="0021396C"/>
    <w:rsid w:val="00213D86"/>
    <w:rsid w:val="002144B8"/>
    <w:rsid w:val="002149AF"/>
    <w:rsid w:val="00214F4D"/>
    <w:rsid w:val="002153FC"/>
    <w:rsid w:val="00215C63"/>
    <w:rsid w:val="00215DC5"/>
    <w:rsid w:val="00216244"/>
    <w:rsid w:val="002166EA"/>
    <w:rsid w:val="002170A0"/>
    <w:rsid w:val="00217597"/>
    <w:rsid w:val="00217772"/>
    <w:rsid w:val="00217BF4"/>
    <w:rsid w:val="00217F30"/>
    <w:rsid w:val="00220D22"/>
    <w:rsid w:val="00221167"/>
    <w:rsid w:val="00221506"/>
    <w:rsid w:val="002216BE"/>
    <w:rsid w:val="00221B30"/>
    <w:rsid w:val="00222A7A"/>
    <w:rsid w:val="00223E0D"/>
    <w:rsid w:val="0022436C"/>
    <w:rsid w:val="00224A2C"/>
    <w:rsid w:val="00224E2B"/>
    <w:rsid w:val="00225164"/>
    <w:rsid w:val="0022528F"/>
    <w:rsid w:val="00225847"/>
    <w:rsid w:val="00225FC9"/>
    <w:rsid w:val="00226B4B"/>
    <w:rsid w:val="00226BF0"/>
    <w:rsid w:val="00227E99"/>
    <w:rsid w:val="00230232"/>
    <w:rsid w:val="0023031F"/>
    <w:rsid w:val="00230375"/>
    <w:rsid w:val="002312F4"/>
    <w:rsid w:val="002317B9"/>
    <w:rsid w:val="00231B3C"/>
    <w:rsid w:val="00231FC7"/>
    <w:rsid w:val="00232B2F"/>
    <w:rsid w:val="00232F68"/>
    <w:rsid w:val="002330C3"/>
    <w:rsid w:val="0023325B"/>
    <w:rsid w:val="00233730"/>
    <w:rsid w:val="00234057"/>
    <w:rsid w:val="002349C4"/>
    <w:rsid w:val="00234B37"/>
    <w:rsid w:val="00234DA0"/>
    <w:rsid w:val="00234E69"/>
    <w:rsid w:val="00235B2B"/>
    <w:rsid w:val="00235B77"/>
    <w:rsid w:val="0023628A"/>
    <w:rsid w:val="002362A2"/>
    <w:rsid w:val="0023668A"/>
    <w:rsid w:val="00236760"/>
    <w:rsid w:val="0023683D"/>
    <w:rsid w:val="00236A8B"/>
    <w:rsid w:val="00236C20"/>
    <w:rsid w:val="00240A6A"/>
    <w:rsid w:val="00240D00"/>
    <w:rsid w:val="00240D03"/>
    <w:rsid w:val="00241C0E"/>
    <w:rsid w:val="00242553"/>
    <w:rsid w:val="002427D6"/>
    <w:rsid w:val="0024336B"/>
    <w:rsid w:val="00243B9B"/>
    <w:rsid w:val="00243C6C"/>
    <w:rsid w:val="00243C7D"/>
    <w:rsid w:val="00244C44"/>
    <w:rsid w:val="00244CFE"/>
    <w:rsid w:val="00244DDE"/>
    <w:rsid w:val="0024588E"/>
    <w:rsid w:val="002458BB"/>
    <w:rsid w:val="00245C9B"/>
    <w:rsid w:val="00245CF8"/>
    <w:rsid w:val="00246081"/>
    <w:rsid w:val="00246913"/>
    <w:rsid w:val="00246AA2"/>
    <w:rsid w:val="00246AB8"/>
    <w:rsid w:val="00246BF3"/>
    <w:rsid w:val="00246D0C"/>
    <w:rsid w:val="002471D2"/>
    <w:rsid w:val="00247832"/>
    <w:rsid w:val="00247D13"/>
    <w:rsid w:val="00247DEE"/>
    <w:rsid w:val="002517F7"/>
    <w:rsid w:val="0025209E"/>
    <w:rsid w:val="002527C3"/>
    <w:rsid w:val="00252C17"/>
    <w:rsid w:val="00253016"/>
    <w:rsid w:val="0025303A"/>
    <w:rsid w:val="0025356C"/>
    <w:rsid w:val="00253F80"/>
    <w:rsid w:val="00254706"/>
    <w:rsid w:val="0025476E"/>
    <w:rsid w:val="00255534"/>
    <w:rsid w:val="00256C14"/>
    <w:rsid w:val="0025735C"/>
    <w:rsid w:val="0025742D"/>
    <w:rsid w:val="002600E1"/>
    <w:rsid w:val="0026022A"/>
    <w:rsid w:val="00260C1E"/>
    <w:rsid w:val="002612FE"/>
    <w:rsid w:val="00261AED"/>
    <w:rsid w:val="0026222F"/>
    <w:rsid w:val="00262AB8"/>
    <w:rsid w:val="00262C2D"/>
    <w:rsid w:val="002634B5"/>
    <w:rsid w:val="002635BC"/>
    <w:rsid w:val="0026371A"/>
    <w:rsid w:val="00266F6D"/>
    <w:rsid w:val="002678A0"/>
    <w:rsid w:val="00270901"/>
    <w:rsid w:val="00270CD2"/>
    <w:rsid w:val="0027114C"/>
    <w:rsid w:val="00272001"/>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E6A"/>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137"/>
    <w:rsid w:val="00290F28"/>
    <w:rsid w:val="00291113"/>
    <w:rsid w:val="00291165"/>
    <w:rsid w:val="002912A3"/>
    <w:rsid w:val="002914AA"/>
    <w:rsid w:val="002932A6"/>
    <w:rsid w:val="002937B8"/>
    <w:rsid w:val="002938FC"/>
    <w:rsid w:val="00293ECC"/>
    <w:rsid w:val="00294C4F"/>
    <w:rsid w:val="00296976"/>
    <w:rsid w:val="00296D6D"/>
    <w:rsid w:val="00297CFE"/>
    <w:rsid w:val="00297D5F"/>
    <w:rsid w:val="002A004C"/>
    <w:rsid w:val="002A02CB"/>
    <w:rsid w:val="002A05F0"/>
    <w:rsid w:val="002A0619"/>
    <w:rsid w:val="002A087B"/>
    <w:rsid w:val="002A0A71"/>
    <w:rsid w:val="002A1126"/>
    <w:rsid w:val="002A1F55"/>
    <w:rsid w:val="002A261D"/>
    <w:rsid w:val="002A26D7"/>
    <w:rsid w:val="002A2DC3"/>
    <w:rsid w:val="002A352A"/>
    <w:rsid w:val="002A35C4"/>
    <w:rsid w:val="002A39F3"/>
    <w:rsid w:val="002A3E36"/>
    <w:rsid w:val="002A3EA6"/>
    <w:rsid w:val="002A4DED"/>
    <w:rsid w:val="002A525B"/>
    <w:rsid w:val="002A5B38"/>
    <w:rsid w:val="002A5D43"/>
    <w:rsid w:val="002A5D87"/>
    <w:rsid w:val="002A70E1"/>
    <w:rsid w:val="002A7B80"/>
    <w:rsid w:val="002A7F37"/>
    <w:rsid w:val="002B0A8F"/>
    <w:rsid w:val="002B132E"/>
    <w:rsid w:val="002B1560"/>
    <w:rsid w:val="002B21CE"/>
    <w:rsid w:val="002B2813"/>
    <w:rsid w:val="002B3667"/>
    <w:rsid w:val="002B3A66"/>
    <w:rsid w:val="002B3AE1"/>
    <w:rsid w:val="002B4D11"/>
    <w:rsid w:val="002B60E3"/>
    <w:rsid w:val="002B661B"/>
    <w:rsid w:val="002B6C1C"/>
    <w:rsid w:val="002B6C25"/>
    <w:rsid w:val="002B7215"/>
    <w:rsid w:val="002B7773"/>
    <w:rsid w:val="002C06B7"/>
    <w:rsid w:val="002C1192"/>
    <w:rsid w:val="002C139E"/>
    <w:rsid w:val="002C180A"/>
    <w:rsid w:val="002C39FE"/>
    <w:rsid w:val="002C3AAC"/>
    <w:rsid w:val="002C466F"/>
    <w:rsid w:val="002C4EA6"/>
    <w:rsid w:val="002C5280"/>
    <w:rsid w:val="002C55A6"/>
    <w:rsid w:val="002C5D11"/>
    <w:rsid w:val="002C6E3E"/>
    <w:rsid w:val="002C7EBD"/>
    <w:rsid w:val="002D0507"/>
    <w:rsid w:val="002D0895"/>
    <w:rsid w:val="002D0E72"/>
    <w:rsid w:val="002D1214"/>
    <w:rsid w:val="002D21D5"/>
    <w:rsid w:val="002D2B0D"/>
    <w:rsid w:val="002D2B82"/>
    <w:rsid w:val="002D2F36"/>
    <w:rsid w:val="002D365F"/>
    <w:rsid w:val="002D36B6"/>
    <w:rsid w:val="002D45F7"/>
    <w:rsid w:val="002D65EF"/>
    <w:rsid w:val="002D78A9"/>
    <w:rsid w:val="002D7C18"/>
    <w:rsid w:val="002E0E1B"/>
    <w:rsid w:val="002E1D1D"/>
    <w:rsid w:val="002E1EB8"/>
    <w:rsid w:val="002E22C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E20"/>
    <w:rsid w:val="002F72DA"/>
    <w:rsid w:val="00300E13"/>
    <w:rsid w:val="00301EE5"/>
    <w:rsid w:val="0030235D"/>
    <w:rsid w:val="003026F1"/>
    <w:rsid w:val="00302857"/>
    <w:rsid w:val="00302A21"/>
    <w:rsid w:val="00302B2E"/>
    <w:rsid w:val="003035D8"/>
    <w:rsid w:val="00303B0C"/>
    <w:rsid w:val="003048D7"/>
    <w:rsid w:val="00304E42"/>
    <w:rsid w:val="003061B5"/>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771F"/>
    <w:rsid w:val="003179C3"/>
    <w:rsid w:val="00317EA0"/>
    <w:rsid w:val="00320DCD"/>
    <w:rsid w:val="003213B9"/>
    <w:rsid w:val="003216B6"/>
    <w:rsid w:val="00321FAD"/>
    <w:rsid w:val="0032273D"/>
    <w:rsid w:val="00323306"/>
    <w:rsid w:val="003234FA"/>
    <w:rsid w:val="00323A71"/>
    <w:rsid w:val="00324C9B"/>
    <w:rsid w:val="00324E60"/>
    <w:rsid w:val="003255AA"/>
    <w:rsid w:val="00325789"/>
    <w:rsid w:val="00325C2B"/>
    <w:rsid w:val="003261C1"/>
    <w:rsid w:val="003269F3"/>
    <w:rsid w:val="00326E15"/>
    <w:rsid w:val="00327844"/>
    <w:rsid w:val="00327DEB"/>
    <w:rsid w:val="003302A3"/>
    <w:rsid w:val="003302DF"/>
    <w:rsid w:val="00330AFE"/>
    <w:rsid w:val="003315AB"/>
    <w:rsid w:val="00331C86"/>
    <w:rsid w:val="00332CA2"/>
    <w:rsid w:val="00332F57"/>
    <w:rsid w:val="00333A64"/>
    <w:rsid w:val="003344D2"/>
    <w:rsid w:val="00335235"/>
    <w:rsid w:val="00335B31"/>
    <w:rsid w:val="00335C2D"/>
    <w:rsid w:val="0033626B"/>
    <w:rsid w:val="003365D4"/>
    <w:rsid w:val="00336AA2"/>
    <w:rsid w:val="00336FCE"/>
    <w:rsid w:val="00336FE3"/>
    <w:rsid w:val="0034075D"/>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574C"/>
    <w:rsid w:val="00346B8E"/>
    <w:rsid w:val="00346DFD"/>
    <w:rsid w:val="00347245"/>
    <w:rsid w:val="003472CC"/>
    <w:rsid w:val="003474B8"/>
    <w:rsid w:val="00347AA0"/>
    <w:rsid w:val="00347B6F"/>
    <w:rsid w:val="00347F95"/>
    <w:rsid w:val="003501AE"/>
    <w:rsid w:val="00350765"/>
    <w:rsid w:val="00351709"/>
    <w:rsid w:val="00351B52"/>
    <w:rsid w:val="00351E40"/>
    <w:rsid w:val="00352D21"/>
    <w:rsid w:val="003532D4"/>
    <w:rsid w:val="003536FE"/>
    <w:rsid w:val="00353A08"/>
    <w:rsid w:val="0035592D"/>
    <w:rsid w:val="00357B29"/>
    <w:rsid w:val="00357B9C"/>
    <w:rsid w:val="00360E66"/>
    <w:rsid w:val="00361310"/>
    <w:rsid w:val="0036140A"/>
    <w:rsid w:val="003617FF"/>
    <w:rsid w:val="003621D5"/>
    <w:rsid w:val="00362676"/>
    <w:rsid w:val="00363D3A"/>
    <w:rsid w:val="00363D73"/>
    <w:rsid w:val="003642A6"/>
    <w:rsid w:val="0036450C"/>
    <w:rsid w:val="00364BBC"/>
    <w:rsid w:val="00364BDE"/>
    <w:rsid w:val="00364D63"/>
    <w:rsid w:val="00365B62"/>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42F3"/>
    <w:rsid w:val="00374C5A"/>
    <w:rsid w:val="00374CAF"/>
    <w:rsid w:val="00374F4A"/>
    <w:rsid w:val="00376050"/>
    <w:rsid w:val="00376155"/>
    <w:rsid w:val="003763EE"/>
    <w:rsid w:val="00376AB4"/>
    <w:rsid w:val="00376E52"/>
    <w:rsid w:val="00377017"/>
    <w:rsid w:val="0037719C"/>
    <w:rsid w:val="0037751C"/>
    <w:rsid w:val="00377D2D"/>
    <w:rsid w:val="00377E90"/>
    <w:rsid w:val="00377EFE"/>
    <w:rsid w:val="00377F01"/>
    <w:rsid w:val="0038007A"/>
    <w:rsid w:val="00380266"/>
    <w:rsid w:val="00380306"/>
    <w:rsid w:val="00380E9D"/>
    <w:rsid w:val="00382DDE"/>
    <w:rsid w:val="00383A77"/>
    <w:rsid w:val="00383B81"/>
    <w:rsid w:val="00383F09"/>
    <w:rsid w:val="003840EA"/>
    <w:rsid w:val="0038524B"/>
    <w:rsid w:val="003860C3"/>
    <w:rsid w:val="00386264"/>
    <w:rsid w:val="00386F93"/>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1C"/>
    <w:rsid w:val="00395FD5"/>
    <w:rsid w:val="003A00F4"/>
    <w:rsid w:val="003A1940"/>
    <w:rsid w:val="003A2FA6"/>
    <w:rsid w:val="003A3DD1"/>
    <w:rsid w:val="003A43B2"/>
    <w:rsid w:val="003A597F"/>
    <w:rsid w:val="003A5F81"/>
    <w:rsid w:val="003A6088"/>
    <w:rsid w:val="003A6DA3"/>
    <w:rsid w:val="003A7966"/>
    <w:rsid w:val="003A79F8"/>
    <w:rsid w:val="003A7DD3"/>
    <w:rsid w:val="003B030B"/>
    <w:rsid w:val="003B081C"/>
    <w:rsid w:val="003B1105"/>
    <w:rsid w:val="003B1161"/>
    <w:rsid w:val="003B126F"/>
    <w:rsid w:val="003B22B4"/>
    <w:rsid w:val="003B425C"/>
    <w:rsid w:val="003B4D48"/>
    <w:rsid w:val="003B5D2A"/>
    <w:rsid w:val="003B6482"/>
    <w:rsid w:val="003B6F7B"/>
    <w:rsid w:val="003B73BB"/>
    <w:rsid w:val="003B7983"/>
    <w:rsid w:val="003B79B6"/>
    <w:rsid w:val="003B7C8B"/>
    <w:rsid w:val="003B7F9F"/>
    <w:rsid w:val="003C00AE"/>
    <w:rsid w:val="003C010F"/>
    <w:rsid w:val="003C05A5"/>
    <w:rsid w:val="003C0CE5"/>
    <w:rsid w:val="003C0DF5"/>
    <w:rsid w:val="003C2343"/>
    <w:rsid w:val="003C2C35"/>
    <w:rsid w:val="003C2CB4"/>
    <w:rsid w:val="003C2E28"/>
    <w:rsid w:val="003C3364"/>
    <w:rsid w:val="003C34F0"/>
    <w:rsid w:val="003C3A6E"/>
    <w:rsid w:val="003C3ABE"/>
    <w:rsid w:val="003C3C92"/>
    <w:rsid w:val="003C42C7"/>
    <w:rsid w:val="003C7570"/>
    <w:rsid w:val="003C75A7"/>
    <w:rsid w:val="003C7848"/>
    <w:rsid w:val="003C7A07"/>
    <w:rsid w:val="003C7A5D"/>
    <w:rsid w:val="003C7D9A"/>
    <w:rsid w:val="003C7E86"/>
    <w:rsid w:val="003D005E"/>
    <w:rsid w:val="003D04E2"/>
    <w:rsid w:val="003D0CCD"/>
    <w:rsid w:val="003D0EBE"/>
    <w:rsid w:val="003D1076"/>
    <w:rsid w:val="003D198A"/>
    <w:rsid w:val="003D1D26"/>
    <w:rsid w:val="003D28B1"/>
    <w:rsid w:val="003D2C8F"/>
    <w:rsid w:val="003D3052"/>
    <w:rsid w:val="003D38C8"/>
    <w:rsid w:val="003D402B"/>
    <w:rsid w:val="003D4998"/>
    <w:rsid w:val="003D545A"/>
    <w:rsid w:val="003D767C"/>
    <w:rsid w:val="003E02B0"/>
    <w:rsid w:val="003E1325"/>
    <w:rsid w:val="003E275E"/>
    <w:rsid w:val="003E3F38"/>
    <w:rsid w:val="003E52DA"/>
    <w:rsid w:val="003E5B29"/>
    <w:rsid w:val="003E5E46"/>
    <w:rsid w:val="003E61C3"/>
    <w:rsid w:val="003E6D55"/>
    <w:rsid w:val="003E6F97"/>
    <w:rsid w:val="003E771F"/>
    <w:rsid w:val="003F04D3"/>
    <w:rsid w:val="003F1329"/>
    <w:rsid w:val="003F1A7F"/>
    <w:rsid w:val="003F2276"/>
    <w:rsid w:val="003F2795"/>
    <w:rsid w:val="003F3084"/>
    <w:rsid w:val="003F30A7"/>
    <w:rsid w:val="003F3B26"/>
    <w:rsid w:val="003F3BC0"/>
    <w:rsid w:val="003F5755"/>
    <w:rsid w:val="003F5D59"/>
    <w:rsid w:val="003F702F"/>
    <w:rsid w:val="0040002E"/>
    <w:rsid w:val="0040053A"/>
    <w:rsid w:val="00400C1D"/>
    <w:rsid w:val="00400D0A"/>
    <w:rsid w:val="00401B6D"/>
    <w:rsid w:val="00401C3B"/>
    <w:rsid w:val="00401E2C"/>
    <w:rsid w:val="00402838"/>
    <w:rsid w:val="00403334"/>
    <w:rsid w:val="00403375"/>
    <w:rsid w:val="00403435"/>
    <w:rsid w:val="0040343F"/>
    <w:rsid w:val="00403EB1"/>
    <w:rsid w:val="004042DC"/>
    <w:rsid w:val="00404A05"/>
    <w:rsid w:val="00405A85"/>
    <w:rsid w:val="00406595"/>
    <w:rsid w:val="0040697D"/>
    <w:rsid w:val="00406ED2"/>
    <w:rsid w:val="00407B1F"/>
    <w:rsid w:val="00410094"/>
    <w:rsid w:val="0041071D"/>
    <w:rsid w:val="00412590"/>
    <w:rsid w:val="004128A5"/>
    <w:rsid w:val="00412F13"/>
    <w:rsid w:val="00413113"/>
    <w:rsid w:val="00413152"/>
    <w:rsid w:val="004132D7"/>
    <w:rsid w:val="00413F78"/>
    <w:rsid w:val="00414292"/>
    <w:rsid w:val="00414939"/>
    <w:rsid w:val="00414C12"/>
    <w:rsid w:val="004152AA"/>
    <w:rsid w:val="004157B4"/>
    <w:rsid w:val="00416877"/>
    <w:rsid w:val="004168E9"/>
    <w:rsid w:val="0041694E"/>
    <w:rsid w:val="00416C24"/>
    <w:rsid w:val="00416D80"/>
    <w:rsid w:val="004176FB"/>
    <w:rsid w:val="004176FF"/>
    <w:rsid w:val="004202B5"/>
    <w:rsid w:val="00420B61"/>
    <w:rsid w:val="00420F42"/>
    <w:rsid w:val="0042138F"/>
    <w:rsid w:val="00421608"/>
    <w:rsid w:val="00421859"/>
    <w:rsid w:val="00422A55"/>
    <w:rsid w:val="00422BBE"/>
    <w:rsid w:val="0042306D"/>
    <w:rsid w:val="004234F9"/>
    <w:rsid w:val="0042396B"/>
    <w:rsid w:val="0042437D"/>
    <w:rsid w:val="00424A41"/>
    <w:rsid w:val="00424FA7"/>
    <w:rsid w:val="004255B8"/>
    <w:rsid w:val="004257BB"/>
    <w:rsid w:val="00426016"/>
    <w:rsid w:val="0042605A"/>
    <w:rsid w:val="00426580"/>
    <w:rsid w:val="00426D17"/>
    <w:rsid w:val="00426DA6"/>
    <w:rsid w:val="0042732D"/>
    <w:rsid w:val="004276F1"/>
    <w:rsid w:val="00427BEF"/>
    <w:rsid w:val="00430158"/>
    <w:rsid w:val="00430D56"/>
    <w:rsid w:val="004314A2"/>
    <w:rsid w:val="0043202F"/>
    <w:rsid w:val="00432110"/>
    <w:rsid w:val="00432A2F"/>
    <w:rsid w:val="00433506"/>
    <w:rsid w:val="00433730"/>
    <w:rsid w:val="0043400A"/>
    <w:rsid w:val="0043425D"/>
    <w:rsid w:val="00435652"/>
    <w:rsid w:val="004363AE"/>
    <w:rsid w:val="00436E43"/>
    <w:rsid w:val="00436F01"/>
    <w:rsid w:val="00437258"/>
    <w:rsid w:val="0043751F"/>
    <w:rsid w:val="0043763D"/>
    <w:rsid w:val="00437A61"/>
    <w:rsid w:val="00440141"/>
    <w:rsid w:val="00440320"/>
    <w:rsid w:val="00440860"/>
    <w:rsid w:val="00441877"/>
    <w:rsid w:val="004426C0"/>
    <w:rsid w:val="0044287D"/>
    <w:rsid w:val="00442F9F"/>
    <w:rsid w:val="00443548"/>
    <w:rsid w:val="00443752"/>
    <w:rsid w:val="00443D32"/>
    <w:rsid w:val="00443FF9"/>
    <w:rsid w:val="0044416F"/>
    <w:rsid w:val="00444B1D"/>
    <w:rsid w:val="0044514A"/>
    <w:rsid w:val="00445FF7"/>
    <w:rsid w:val="00447263"/>
    <w:rsid w:val="00447766"/>
    <w:rsid w:val="004478B9"/>
    <w:rsid w:val="004501AD"/>
    <w:rsid w:val="00450C71"/>
    <w:rsid w:val="0045159A"/>
    <w:rsid w:val="004521DE"/>
    <w:rsid w:val="00453341"/>
    <w:rsid w:val="00453DF6"/>
    <w:rsid w:val="00454106"/>
    <w:rsid w:val="00455494"/>
    <w:rsid w:val="004567B7"/>
    <w:rsid w:val="00456D13"/>
    <w:rsid w:val="00457671"/>
    <w:rsid w:val="00457A67"/>
    <w:rsid w:val="0046048D"/>
    <w:rsid w:val="00460BF3"/>
    <w:rsid w:val="00460FCA"/>
    <w:rsid w:val="00461210"/>
    <w:rsid w:val="00461E37"/>
    <w:rsid w:val="004632B6"/>
    <w:rsid w:val="00463B13"/>
    <w:rsid w:val="00466292"/>
    <w:rsid w:val="00466649"/>
    <w:rsid w:val="00467311"/>
    <w:rsid w:val="00467E1A"/>
    <w:rsid w:val="00467FA5"/>
    <w:rsid w:val="004701AA"/>
    <w:rsid w:val="004705EF"/>
    <w:rsid w:val="004721BC"/>
    <w:rsid w:val="0047239C"/>
    <w:rsid w:val="00472D49"/>
    <w:rsid w:val="00473A53"/>
    <w:rsid w:val="00473D37"/>
    <w:rsid w:val="0047455C"/>
    <w:rsid w:val="0047458B"/>
    <w:rsid w:val="00475614"/>
    <w:rsid w:val="00475C63"/>
    <w:rsid w:val="004762AB"/>
    <w:rsid w:val="004768BE"/>
    <w:rsid w:val="00477593"/>
    <w:rsid w:val="004778B5"/>
    <w:rsid w:val="00481046"/>
    <w:rsid w:val="00481580"/>
    <w:rsid w:val="00481645"/>
    <w:rsid w:val="0048172F"/>
    <w:rsid w:val="00481B5B"/>
    <w:rsid w:val="004823FD"/>
    <w:rsid w:val="00482746"/>
    <w:rsid w:val="00483170"/>
    <w:rsid w:val="00483261"/>
    <w:rsid w:val="004832C7"/>
    <w:rsid w:val="0048348A"/>
    <w:rsid w:val="0048411E"/>
    <w:rsid w:val="00484E71"/>
    <w:rsid w:val="0048505C"/>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0F92"/>
    <w:rsid w:val="004A12B4"/>
    <w:rsid w:val="004A25B6"/>
    <w:rsid w:val="004A2685"/>
    <w:rsid w:val="004A26EF"/>
    <w:rsid w:val="004A284B"/>
    <w:rsid w:val="004A32EB"/>
    <w:rsid w:val="004A4185"/>
    <w:rsid w:val="004A4BC3"/>
    <w:rsid w:val="004A4D1B"/>
    <w:rsid w:val="004A61AC"/>
    <w:rsid w:val="004A67FF"/>
    <w:rsid w:val="004A6834"/>
    <w:rsid w:val="004A6EF7"/>
    <w:rsid w:val="004A72C3"/>
    <w:rsid w:val="004A75C1"/>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809"/>
    <w:rsid w:val="004B7DFD"/>
    <w:rsid w:val="004B7F73"/>
    <w:rsid w:val="004C1394"/>
    <w:rsid w:val="004C20B0"/>
    <w:rsid w:val="004C3A83"/>
    <w:rsid w:val="004C483D"/>
    <w:rsid w:val="004C4997"/>
    <w:rsid w:val="004C4B8F"/>
    <w:rsid w:val="004C4F58"/>
    <w:rsid w:val="004C5688"/>
    <w:rsid w:val="004C5E0E"/>
    <w:rsid w:val="004C63C6"/>
    <w:rsid w:val="004C7072"/>
    <w:rsid w:val="004C78FF"/>
    <w:rsid w:val="004C795A"/>
    <w:rsid w:val="004D006C"/>
    <w:rsid w:val="004D098E"/>
    <w:rsid w:val="004D09C7"/>
    <w:rsid w:val="004D0A0D"/>
    <w:rsid w:val="004D183A"/>
    <w:rsid w:val="004D2744"/>
    <w:rsid w:val="004D28E9"/>
    <w:rsid w:val="004D2D21"/>
    <w:rsid w:val="004D2EAC"/>
    <w:rsid w:val="004D3A93"/>
    <w:rsid w:val="004D3DCF"/>
    <w:rsid w:val="004D464A"/>
    <w:rsid w:val="004D4B14"/>
    <w:rsid w:val="004D52C0"/>
    <w:rsid w:val="004D61FE"/>
    <w:rsid w:val="004D6321"/>
    <w:rsid w:val="004D6C29"/>
    <w:rsid w:val="004E0118"/>
    <w:rsid w:val="004E0718"/>
    <w:rsid w:val="004E16E9"/>
    <w:rsid w:val="004E20A3"/>
    <w:rsid w:val="004E28FA"/>
    <w:rsid w:val="004E33F3"/>
    <w:rsid w:val="004E35B7"/>
    <w:rsid w:val="004E49C1"/>
    <w:rsid w:val="004E52D3"/>
    <w:rsid w:val="004E5327"/>
    <w:rsid w:val="004E5902"/>
    <w:rsid w:val="004E62B8"/>
    <w:rsid w:val="004E68CB"/>
    <w:rsid w:val="004E6B06"/>
    <w:rsid w:val="004E6C80"/>
    <w:rsid w:val="004E7014"/>
    <w:rsid w:val="004E75A2"/>
    <w:rsid w:val="004E7ECD"/>
    <w:rsid w:val="004F015E"/>
    <w:rsid w:val="004F08C5"/>
    <w:rsid w:val="004F0DB4"/>
    <w:rsid w:val="004F107A"/>
    <w:rsid w:val="004F1F16"/>
    <w:rsid w:val="004F2C55"/>
    <w:rsid w:val="004F35A9"/>
    <w:rsid w:val="004F379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7D9"/>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17D04"/>
    <w:rsid w:val="0052113F"/>
    <w:rsid w:val="00522140"/>
    <w:rsid w:val="00522867"/>
    <w:rsid w:val="00522C84"/>
    <w:rsid w:val="00522FAD"/>
    <w:rsid w:val="00523764"/>
    <w:rsid w:val="00524572"/>
    <w:rsid w:val="005256FD"/>
    <w:rsid w:val="0052595A"/>
    <w:rsid w:val="00525B52"/>
    <w:rsid w:val="00525D5F"/>
    <w:rsid w:val="00525D84"/>
    <w:rsid w:val="00525DE8"/>
    <w:rsid w:val="0052686D"/>
    <w:rsid w:val="00526FB5"/>
    <w:rsid w:val="005276BC"/>
    <w:rsid w:val="00527955"/>
    <w:rsid w:val="00527E6D"/>
    <w:rsid w:val="00530AED"/>
    <w:rsid w:val="0053228D"/>
    <w:rsid w:val="00532ADE"/>
    <w:rsid w:val="0053421D"/>
    <w:rsid w:val="005342F0"/>
    <w:rsid w:val="005346A5"/>
    <w:rsid w:val="00535D9C"/>
    <w:rsid w:val="00536058"/>
    <w:rsid w:val="005363E8"/>
    <w:rsid w:val="005367BE"/>
    <w:rsid w:val="00536B4D"/>
    <w:rsid w:val="00537296"/>
    <w:rsid w:val="00537BF6"/>
    <w:rsid w:val="005417C9"/>
    <w:rsid w:val="00541E64"/>
    <w:rsid w:val="00541EB5"/>
    <w:rsid w:val="00542663"/>
    <w:rsid w:val="00542CB5"/>
    <w:rsid w:val="00542FE3"/>
    <w:rsid w:val="005436D1"/>
    <w:rsid w:val="00543A74"/>
    <w:rsid w:val="00543B40"/>
    <w:rsid w:val="00543FA4"/>
    <w:rsid w:val="0054404A"/>
    <w:rsid w:val="005444F2"/>
    <w:rsid w:val="005446BA"/>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59E"/>
    <w:rsid w:val="0055267C"/>
    <w:rsid w:val="00552A89"/>
    <w:rsid w:val="00553448"/>
    <w:rsid w:val="00553E6C"/>
    <w:rsid w:val="00554C82"/>
    <w:rsid w:val="0055647A"/>
    <w:rsid w:val="00556A1E"/>
    <w:rsid w:val="00556AA8"/>
    <w:rsid w:val="00556B8A"/>
    <w:rsid w:val="00557E83"/>
    <w:rsid w:val="00557FAE"/>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67D46"/>
    <w:rsid w:val="005703A5"/>
    <w:rsid w:val="00570797"/>
    <w:rsid w:val="00570C33"/>
    <w:rsid w:val="00571296"/>
    <w:rsid w:val="00571734"/>
    <w:rsid w:val="00572336"/>
    <w:rsid w:val="00572393"/>
    <w:rsid w:val="00572BE0"/>
    <w:rsid w:val="00572EC0"/>
    <w:rsid w:val="00572F2E"/>
    <w:rsid w:val="005730C7"/>
    <w:rsid w:val="00573430"/>
    <w:rsid w:val="00573A93"/>
    <w:rsid w:val="00573A9E"/>
    <w:rsid w:val="00574300"/>
    <w:rsid w:val="0057448F"/>
    <w:rsid w:val="00574944"/>
    <w:rsid w:val="00574DA7"/>
    <w:rsid w:val="005756E5"/>
    <w:rsid w:val="0057596A"/>
    <w:rsid w:val="00575CAA"/>
    <w:rsid w:val="00575E58"/>
    <w:rsid w:val="00576469"/>
    <w:rsid w:val="00576502"/>
    <w:rsid w:val="005769C8"/>
    <w:rsid w:val="00576D5B"/>
    <w:rsid w:val="00577F4E"/>
    <w:rsid w:val="005802EE"/>
    <w:rsid w:val="005807DF"/>
    <w:rsid w:val="00580D6E"/>
    <w:rsid w:val="00580E26"/>
    <w:rsid w:val="005815FD"/>
    <w:rsid w:val="005818F0"/>
    <w:rsid w:val="00582A5F"/>
    <w:rsid w:val="00583BD8"/>
    <w:rsid w:val="00583E73"/>
    <w:rsid w:val="00584074"/>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2A6"/>
    <w:rsid w:val="0059645C"/>
    <w:rsid w:val="005966B3"/>
    <w:rsid w:val="00597479"/>
    <w:rsid w:val="005975F5"/>
    <w:rsid w:val="00597EBB"/>
    <w:rsid w:val="005A0173"/>
    <w:rsid w:val="005A0C89"/>
    <w:rsid w:val="005A0D18"/>
    <w:rsid w:val="005A1999"/>
    <w:rsid w:val="005A1C50"/>
    <w:rsid w:val="005A2A83"/>
    <w:rsid w:val="005A36A5"/>
    <w:rsid w:val="005A510C"/>
    <w:rsid w:val="005A58FF"/>
    <w:rsid w:val="005A5DED"/>
    <w:rsid w:val="005A5FE6"/>
    <w:rsid w:val="005A6290"/>
    <w:rsid w:val="005A70F8"/>
    <w:rsid w:val="005B1B58"/>
    <w:rsid w:val="005B219E"/>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3F74"/>
    <w:rsid w:val="005C492F"/>
    <w:rsid w:val="005C50BD"/>
    <w:rsid w:val="005C55F6"/>
    <w:rsid w:val="005C5A5E"/>
    <w:rsid w:val="005C76DF"/>
    <w:rsid w:val="005C7C25"/>
    <w:rsid w:val="005D09B1"/>
    <w:rsid w:val="005D1312"/>
    <w:rsid w:val="005D2497"/>
    <w:rsid w:val="005D26C8"/>
    <w:rsid w:val="005D2E62"/>
    <w:rsid w:val="005D3076"/>
    <w:rsid w:val="005D3565"/>
    <w:rsid w:val="005D3842"/>
    <w:rsid w:val="005D49DA"/>
    <w:rsid w:val="005D50E3"/>
    <w:rsid w:val="005D67F8"/>
    <w:rsid w:val="005D6980"/>
    <w:rsid w:val="005D6AFC"/>
    <w:rsid w:val="005D712D"/>
    <w:rsid w:val="005D718D"/>
    <w:rsid w:val="005D79C5"/>
    <w:rsid w:val="005D7DE6"/>
    <w:rsid w:val="005E0172"/>
    <w:rsid w:val="005E165C"/>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68F"/>
    <w:rsid w:val="00601B65"/>
    <w:rsid w:val="00601BD4"/>
    <w:rsid w:val="00602ED7"/>
    <w:rsid w:val="0060346C"/>
    <w:rsid w:val="006038A6"/>
    <w:rsid w:val="00603E9F"/>
    <w:rsid w:val="00604258"/>
    <w:rsid w:val="0060483B"/>
    <w:rsid w:val="00605043"/>
    <w:rsid w:val="00605AA9"/>
    <w:rsid w:val="00605C62"/>
    <w:rsid w:val="00605E70"/>
    <w:rsid w:val="00607973"/>
    <w:rsid w:val="006106A7"/>
    <w:rsid w:val="00610E1D"/>
    <w:rsid w:val="00612DF0"/>
    <w:rsid w:val="006135EF"/>
    <w:rsid w:val="006139EF"/>
    <w:rsid w:val="00614CD1"/>
    <w:rsid w:val="00614FCF"/>
    <w:rsid w:val="0061631C"/>
    <w:rsid w:val="006167E8"/>
    <w:rsid w:val="00616AE5"/>
    <w:rsid w:val="00616B53"/>
    <w:rsid w:val="00616FAD"/>
    <w:rsid w:val="00617D97"/>
    <w:rsid w:val="00620035"/>
    <w:rsid w:val="00621FD9"/>
    <w:rsid w:val="0062202B"/>
    <w:rsid w:val="00622466"/>
    <w:rsid w:val="006224A4"/>
    <w:rsid w:val="00622AD6"/>
    <w:rsid w:val="006233EE"/>
    <w:rsid w:val="00623674"/>
    <w:rsid w:val="00624A16"/>
    <w:rsid w:val="0062502D"/>
    <w:rsid w:val="00625597"/>
    <w:rsid w:val="006258FF"/>
    <w:rsid w:val="00626347"/>
    <w:rsid w:val="006272E1"/>
    <w:rsid w:val="00627A41"/>
    <w:rsid w:val="0063009B"/>
    <w:rsid w:val="00630A61"/>
    <w:rsid w:val="00630AB5"/>
    <w:rsid w:val="00631296"/>
    <w:rsid w:val="0063173B"/>
    <w:rsid w:val="006319D2"/>
    <w:rsid w:val="006324FF"/>
    <w:rsid w:val="00632708"/>
    <w:rsid w:val="00632C0F"/>
    <w:rsid w:val="00632DB9"/>
    <w:rsid w:val="00633040"/>
    <w:rsid w:val="006332BB"/>
    <w:rsid w:val="006336BE"/>
    <w:rsid w:val="006338D3"/>
    <w:rsid w:val="00633E9C"/>
    <w:rsid w:val="00633F93"/>
    <w:rsid w:val="006340A9"/>
    <w:rsid w:val="00634260"/>
    <w:rsid w:val="006345C3"/>
    <w:rsid w:val="00635B66"/>
    <w:rsid w:val="006362B3"/>
    <w:rsid w:val="006364E8"/>
    <w:rsid w:val="00636C7D"/>
    <w:rsid w:val="00636DE0"/>
    <w:rsid w:val="00637ADD"/>
    <w:rsid w:val="00637C33"/>
    <w:rsid w:val="00640E07"/>
    <w:rsid w:val="0064103D"/>
    <w:rsid w:val="00641671"/>
    <w:rsid w:val="0064233F"/>
    <w:rsid w:val="00642D9F"/>
    <w:rsid w:val="00642F1C"/>
    <w:rsid w:val="00643A56"/>
    <w:rsid w:val="00643E7F"/>
    <w:rsid w:val="0064536F"/>
    <w:rsid w:val="00645A59"/>
    <w:rsid w:val="00646676"/>
    <w:rsid w:val="006466FB"/>
    <w:rsid w:val="006467E6"/>
    <w:rsid w:val="006472E1"/>
    <w:rsid w:val="006476E0"/>
    <w:rsid w:val="006503A0"/>
    <w:rsid w:val="00650BC4"/>
    <w:rsid w:val="00650E37"/>
    <w:rsid w:val="00650E85"/>
    <w:rsid w:val="00652869"/>
    <w:rsid w:val="00652D86"/>
    <w:rsid w:val="00652F24"/>
    <w:rsid w:val="00652FFF"/>
    <w:rsid w:val="00653633"/>
    <w:rsid w:val="00653F38"/>
    <w:rsid w:val="0065409A"/>
    <w:rsid w:val="00654CCF"/>
    <w:rsid w:val="00655D1E"/>
    <w:rsid w:val="00655F0E"/>
    <w:rsid w:val="00656360"/>
    <w:rsid w:val="006573A9"/>
    <w:rsid w:val="0065748B"/>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E11"/>
    <w:rsid w:val="00671F87"/>
    <w:rsid w:val="006734F6"/>
    <w:rsid w:val="00673F6A"/>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A5"/>
    <w:rsid w:val="0068212A"/>
    <w:rsid w:val="00682B1D"/>
    <w:rsid w:val="00683BBB"/>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22A"/>
    <w:rsid w:val="00693F7D"/>
    <w:rsid w:val="00694270"/>
    <w:rsid w:val="006944F3"/>
    <w:rsid w:val="00694C3E"/>
    <w:rsid w:val="00695F8B"/>
    <w:rsid w:val="00696093"/>
    <w:rsid w:val="006973F6"/>
    <w:rsid w:val="006975A7"/>
    <w:rsid w:val="006A0D77"/>
    <w:rsid w:val="006A0DF4"/>
    <w:rsid w:val="006A216A"/>
    <w:rsid w:val="006A27EF"/>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1D90"/>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1D76"/>
    <w:rsid w:val="006C2A38"/>
    <w:rsid w:val="006C2BF7"/>
    <w:rsid w:val="006C3FC9"/>
    <w:rsid w:val="006C4097"/>
    <w:rsid w:val="006C4D8F"/>
    <w:rsid w:val="006C4EAA"/>
    <w:rsid w:val="006C5177"/>
    <w:rsid w:val="006C5E90"/>
    <w:rsid w:val="006C6EE7"/>
    <w:rsid w:val="006C7D48"/>
    <w:rsid w:val="006D03E4"/>
    <w:rsid w:val="006D0555"/>
    <w:rsid w:val="006D073A"/>
    <w:rsid w:val="006D0A51"/>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86A"/>
    <w:rsid w:val="006E2981"/>
    <w:rsid w:val="006E37DE"/>
    <w:rsid w:val="006E3D74"/>
    <w:rsid w:val="006E3E21"/>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757"/>
    <w:rsid w:val="006F7B66"/>
    <w:rsid w:val="00700297"/>
    <w:rsid w:val="007004E7"/>
    <w:rsid w:val="0070118B"/>
    <w:rsid w:val="007012DE"/>
    <w:rsid w:val="007013CA"/>
    <w:rsid w:val="007013E1"/>
    <w:rsid w:val="007016F1"/>
    <w:rsid w:val="0070174B"/>
    <w:rsid w:val="00701D86"/>
    <w:rsid w:val="00702CF1"/>
    <w:rsid w:val="0070320C"/>
    <w:rsid w:val="00703547"/>
    <w:rsid w:val="00703A4A"/>
    <w:rsid w:val="00703B4A"/>
    <w:rsid w:val="00703C0A"/>
    <w:rsid w:val="00703C6D"/>
    <w:rsid w:val="00703CED"/>
    <w:rsid w:val="00704490"/>
    <w:rsid w:val="00704FC8"/>
    <w:rsid w:val="0070513E"/>
    <w:rsid w:val="007051C7"/>
    <w:rsid w:val="00705D03"/>
    <w:rsid w:val="00707A3A"/>
    <w:rsid w:val="007100F9"/>
    <w:rsid w:val="00710282"/>
    <w:rsid w:val="00710612"/>
    <w:rsid w:val="007106D4"/>
    <w:rsid w:val="00710BCC"/>
    <w:rsid w:val="00711275"/>
    <w:rsid w:val="00711E13"/>
    <w:rsid w:val="00712A7A"/>
    <w:rsid w:val="00712EDA"/>
    <w:rsid w:val="00712F7C"/>
    <w:rsid w:val="0071314C"/>
    <w:rsid w:val="007135B7"/>
    <w:rsid w:val="007143F8"/>
    <w:rsid w:val="007162D8"/>
    <w:rsid w:val="0071705B"/>
    <w:rsid w:val="00717094"/>
    <w:rsid w:val="0072012B"/>
    <w:rsid w:val="007202E7"/>
    <w:rsid w:val="0072055A"/>
    <w:rsid w:val="0072256E"/>
    <w:rsid w:val="0072313E"/>
    <w:rsid w:val="00723BD3"/>
    <w:rsid w:val="00723C15"/>
    <w:rsid w:val="007249DE"/>
    <w:rsid w:val="00724B19"/>
    <w:rsid w:val="00725709"/>
    <w:rsid w:val="0072676B"/>
    <w:rsid w:val="00726962"/>
    <w:rsid w:val="00727F52"/>
    <w:rsid w:val="00730377"/>
    <w:rsid w:val="007309E7"/>
    <w:rsid w:val="00730C41"/>
    <w:rsid w:val="00731064"/>
    <w:rsid w:val="00731284"/>
    <w:rsid w:val="00731E2B"/>
    <w:rsid w:val="00733471"/>
    <w:rsid w:val="00734642"/>
    <w:rsid w:val="0073474B"/>
    <w:rsid w:val="00734850"/>
    <w:rsid w:val="007349E6"/>
    <w:rsid w:val="00734B1B"/>
    <w:rsid w:val="00735506"/>
    <w:rsid w:val="0073580A"/>
    <w:rsid w:val="00736418"/>
    <w:rsid w:val="00736DBD"/>
    <w:rsid w:val="007375A2"/>
    <w:rsid w:val="007401FE"/>
    <w:rsid w:val="007405B2"/>
    <w:rsid w:val="0074067F"/>
    <w:rsid w:val="00740832"/>
    <w:rsid w:val="007412C6"/>
    <w:rsid w:val="00743028"/>
    <w:rsid w:val="007433FE"/>
    <w:rsid w:val="007446D7"/>
    <w:rsid w:val="007455FD"/>
    <w:rsid w:val="00746086"/>
    <w:rsid w:val="007460F5"/>
    <w:rsid w:val="00746659"/>
    <w:rsid w:val="0074691A"/>
    <w:rsid w:val="007474C7"/>
    <w:rsid w:val="007475B7"/>
    <w:rsid w:val="007476AD"/>
    <w:rsid w:val="0075115C"/>
    <w:rsid w:val="0075175D"/>
    <w:rsid w:val="00752717"/>
    <w:rsid w:val="00752A90"/>
    <w:rsid w:val="00752F4E"/>
    <w:rsid w:val="0075348F"/>
    <w:rsid w:val="0075373E"/>
    <w:rsid w:val="00753853"/>
    <w:rsid w:val="00753902"/>
    <w:rsid w:val="00753F67"/>
    <w:rsid w:val="00754C7C"/>
    <w:rsid w:val="007552C0"/>
    <w:rsid w:val="007557E4"/>
    <w:rsid w:val="00755F8D"/>
    <w:rsid w:val="00756365"/>
    <w:rsid w:val="00756832"/>
    <w:rsid w:val="007579D6"/>
    <w:rsid w:val="00757E6B"/>
    <w:rsid w:val="00760478"/>
    <w:rsid w:val="007609F1"/>
    <w:rsid w:val="007613F5"/>
    <w:rsid w:val="00761485"/>
    <w:rsid w:val="007633C9"/>
    <w:rsid w:val="00763648"/>
    <w:rsid w:val="00763B3C"/>
    <w:rsid w:val="00763EF1"/>
    <w:rsid w:val="00765261"/>
    <w:rsid w:val="0076662D"/>
    <w:rsid w:val="007677ED"/>
    <w:rsid w:val="0076783D"/>
    <w:rsid w:val="00767AB7"/>
    <w:rsid w:val="00771EC9"/>
    <w:rsid w:val="00771FFA"/>
    <w:rsid w:val="0077237F"/>
    <w:rsid w:val="007725F9"/>
    <w:rsid w:val="00772C3E"/>
    <w:rsid w:val="007739FC"/>
    <w:rsid w:val="007746CD"/>
    <w:rsid w:val="0077548E"/>
    <w:rsid w:val="007757FC"/>
    <w:rsid w:val="0077597C"/>
    <w:rsid w:val="00775AED"/>
    <w:rsid w:val="00775CD4"/>
    <w:rsid w:val="00776626"/>
    <w:rsid w:val="00776F0C"/>
    <w:rsid w:val="0077712D"/>
    <w:rsid w:val="007775F2"/>
    <w:rsid w:val="00777911"/>
    <w:rsid w:val="00777B09"/>
    <w:rsid w:val="00777E03"/>
    <w:rsid w:val="007805A8"/>
    <w:rsid w:val="00780D9D"/>
    <w:rsid w:val="00780F91"/>
    <w:rsid w:val="00781026"/>
    <w:rsid w:val="00781832"/>
    <w:rsid w:val="00781E6B"/>
    <w:rsid w:val="007821C5"/>
    <w:rsid w:val="00782217"/>
    <w:rsid w:val="00783211"/>
    <w:rsid w:val="0078327E"/>
    <w:rsid w:val="0078349C"/>
    <w:rsid w:val="0078369B"/>
    <w:rsid w:val="00783B37"/>
    <w:rsid w:val="0078457B"/>
    <w:rsid w:val="00785917"/>
    <w:rsid w:val="007865DE"/>
    <w:rsid w:val="00787051"/>
    <w:rsid w:val="00787640"/>
    <w:rsid w:val="007876E4"/>
    <w:rsid w:val="00787D4A"/>
    <w:rsid w:val="007906C3"/>
    <w:rsid w:val="00790876"/>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498"/>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650C"/>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C76"/>
    <w:rsid w:val="007B7496"/>
    <w:rsid w:val="007B7EDA"/>
    <w:rsid w:val="007C2739"/>
    <w:rsid w:val="007C2751"/>
    <w:rsid w:val="007C289D"/>
    <w:rsid w:val="007C2ED0"/>
    <w:rsid w:val="007C3FCB"/>
    <w:rsid w:val="007C4701"/>
    <w:rsid w:val="007C5270"/>
    <w:rsid w:val="007C5584"/>
    <w:rsid w:val="007C6341"/>
    <w:rsid w:val="007C7DF2"/>
    <w:rsid w:val="007D06CB"/>
    <w:rsid w:val="007D07CA"/>
    <w:rsid w:val="007D0C44"/>
    <w:rsid w:val="007D2DD0"/>
    <w:rsid w:val="007D380A"/>
    <w:rsid w:val="007D4357"/>
    <w:rsid w:val="007D4B40"/>
    <w:rsid w:val="007D4D6A"/>
    <w:rsid w:val="007D526F"/>
    <w:rsid w:val="007D5D29"/>
    <w:rsid w:val="007D61DB"/>
    <w:rsid w:val="007D62C6"/>
    <w:rsid w:val="007D6E2E"/>
    <w:rsid w:val="007D715F"/>
    <w:rsid w:val="007D7428"/>
    <w:rsid w:val="007D776E"/>
    <w:rsid w:val="007D7A91"/>
    <w:rsid w:val="007E1881"/>
    <w:rsid w:val="007E212C"/>
    <w:rsid w:val="007E21A7"/>
    <w:rsid w:val="007E3704"/>
    <w:rsid w:val="007E378A"/>
    <w:rsid w:val="007E4062"/>
    <w:rsid w:val="007E4656"/>
    <w:rsid w:val="007E502E"/>
    <w:rsid w:val="007E54CB"/>
    <w:rsid w:val="007E5863"/>
    <w:rsid w:val="007E5BB1"/>
    <w:rsid w:val="007E5CF0"/>
    <w:rsid w:val="007E61D7"/>
    <w:rsid w:val="007E670B"/>
    <w:rsid w:val="007E7D32"/>
    <w:rsid w:val="007E7F73"/>
    <w:rsid w:val="007F0168"/>
    <w:rsid w:val="007F0AEA"/>
    <w:rsid w:val="007F0E84"/>
    <w:rsid w:val="007F15EE"/>
    <w:rsid w:val="007F19F8"/>
    <w:rsid w:val="007F21CA"/>
    <w:rsid w:val="007F29F0"/>
    <w:rsid w:val="007F40A5"/>
    <w:rsid w:val="007F493D"/>
    <w:rsid w:val="007F4A70"/>
    <w:rsid w:val="007F4B01"/>
    <w:rsid w:val="007F4B96"/>
    <w:rsid w:val="007F4D38"/>
    <w:rsid w:val="007F5932"/>
    <w:rsid w:val="007F5CFE"/>
    <w:rsid w:val="007F6568"/>
    <w:rsid w:val="007F67E3"/>
    <w:rsid w:val="007F6D3E"/>
    <w:rsid w:val="007F7285"/>
    <w:rsid w:val="007F75DC"/>
    <w:rsid w:val="007F76A3"/>
    <w:rsid w:val="00800061"/>
    <w:rsid w:val="00800662"/>
    <w:rsid w:val="008006AF"/>
    <w:rsid w:val="00800750"/>
    <w:rsid w:val="00800F8F"/>
    <w:rsid w:val="008012B9"/>
    <w:rsid w:val="0080153E"/>
    <w:rsid w:val="0080242F"/>
    <w:rsid w:val="00803A30"/>
    <w:rsid w:val="00804DEF"/>
    <w:rsid w:val="00804E1E"/>
    <w:rsid w:val="00804F2D"/>
    <w:rsid w:val="0080527E"/>
    <w:rsid w:val="00805494"/>
    <w:rsid w:val="00805924"/>
    <w:rsid w:val="00805994"/>
    <w:rsid w:val="008066B4"/>
    <w:rsid w:val="0080716C"/>
    <w:rsid w:val="0080743E"/>
    <w:rsid w:val="008074C3"/>
    <w:rsid w:val="00807679"/>
    <w:rsid w:val="00807A07"/>
    <w:rsid w:val="00810469"/>
    <w:rsid w:val="00810ECE"/>
    <w:rsid w:val="00811E4D"/>
    <w:rsid w:val="00812113"/>
    <w:rsid w:val="00812A52"/>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F0"/>
    <w:rsid w:val="008230A4"/>
    <w:rsid w:val="00823412"/>
    <w:rsid w:val="008248A4"/>
    <w:rsid w:val="0082505B"/>
    <w:rsid w:val="00826DD9"/>
    <w:rsid w:val="00827842"/>
    <w:rsid w:val="008278B6"/>
    <w:rsid w:val="0083011C"/>
    <w:rsid w:val="00830E79"/>
    <w:rsid w:val="00830ED4"/>
    <w:rsid w:val="0083170B"/>
    <w:rsid w:val="00832017"/>
    <w:rsid w:val="00832328"/>
    <w:rsid w:val="008325BC"/>
    <w:rsid w:val="00832FFA"/>
    <w:rsid w:val="00833884"/>
    <w:rsid w:val="00833C3E"/>
    <w:rsid w:val="00833E5D"/>
    <w:rsid w:val="008344AB"/>
    <w:rsid w:val="008348B5"/>
    <w:rsid w:val="00834974"/>
    <w:rsid w:val="00834B77"/>
    <w:rsid w:val="00835028"/>
    <w:rsid w:val="008352A5"/>
    <w:rsid w:val="008356D7"/>
    <w:rsid w:val="00835883"/>
    <w:rsid w:val="0083686A"/>
    <w:rsid w:val="00836884"/>
    <w:rsid w:val="00836DCA"/>
    <w:rsid w:val="00837252"/>
    <w:rsid w:val="00837C36"/>
    <w:rsid w:val="00837D64"/>
    <w:rsid w:val="008402A1"/>
    <w:rsid w:val="00841255"/>
    <w:rsid w:val="0084126B"/>
    <w:rsid w:val="00841F44"/>
    <w:rsid w:val="00842100"/>
    <w:rsid w:val="00842A01"/>
    <w:rsid w:val="00842CC6"/>
    <w:rsid w:val="00842D07"/>
    <w:rsid w:val="00842E1C"/>
    <w:rsid w:val="00843114"/>
    <w:rsid w:val="0084480A"/>
    <w:rsid w:val="00844883"/>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602D0"/>
    <w:rsid w:val="00860479"/>
    <w:rsid w:val="008613A2"/>
    <w:rsid w:val="008620E7"/>
    <w:rsid w:val="008627F9"/>
    <w:rsid w:val="00862C9D"/>
    <w:rsid w:val="008632B9"/>
    <w:rsid w:val="0086362F"/>
    <w:rsid w:val="008638EE"/>
    <w:rsid w:val="00864477"/>
    <w:rsid w:val="00864D11"/>
    <w:rsid w:val="0086638F"/>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5A14"/>
    <w:rsid w:val="0087616C"/>
    <w:rsid w:val="008769E3"/>
    <w:rsid w:val="00876B40"/>
    <w:rsid w:val="00877348"/>
    <w:rsid w:val="00877B72"/>
    <w:rsid w:val="00877BBA"/>
    <w:rsid w:val="00880094"/>
    <w:rsid w:val="008809DE"/>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090"/>
    <w:rsid w:val="008868B1"/>
    <w:rsid w:val="008872E0"/>
    <w:rsid w:val="00887C1F"/>
    <w:rsid w:val="00887C46"/>
    <w:rsid w:val="00890074"/>
    <w:rsid w:val="008908D5"/>
    <w:rsid w:val="00890F44"/>
    <w:rsid w:val="008914ED"/>
    <w:rsid w:val="00891FC1"/>
    <w:rsid w:val="008926FE"/>
    <w:rsid w:val="0089365F"/>
    <w:rsid w:val="00894FF0"/>
    <w:rsid w:val="0089558A"/>
    <w:rsid w:val="00895643"/>
    <w:rsid w:val="00896937"/>
    <w:rsid w:val="00896CB5"/>
    <w:rsid w:val="008976FE"/>
    <w:rsid w:val="00897C5A"/>
    <w:rsid w:val="008A0FAF"/>
    <w:rsid w:val="008A18E6"/>
    <w:rsid w:val="008A1DD7"/>
    <w:rsid w:val="008A338F"/>
    <w:rsid w:val="008A36E4"/>
    <w:rsid w:val="008A4146"/>
    <w:rsid w:val="008A416F"/>
    <w:rsid w:val="008A4614"/>
    <w:rsid w:val="008A5008"/>
    <w:rsid w:val="008A5258"/>
    <w:rsid w:val="008A66DC"/>
    <w:rsid w:val="008A7340"/>
    <w:rsid w:val="008A7D25"/>
    <w:rsid w:val="008B016F"/>
    <w:rsid w:val="008B0564"/>
    <w:rsid w:val="008B0916"/>
    <w:rsid w:val="008B171F"/>
    <w:rsid w:val="008B275C"/>
    <w:rsid w:val="008B2E79"/>
    <w:rsid w:val="008B381C"/>
    <w:rsid w:val="008B3AFF"/>
    <w:rsid w:val="008B3F64"/>
    <w:rsid w:val="008B4452"/>
    <w:rsid w:val="008B4815"/>
    <w:rsid w:val="008B48CD"/>
    <w:rsid w:val="008B4EDE"/>
    <w:rsid w:val="008B5290"/>
    <w:rsid w:val="008B586D"/>
    <w:rsid w:val="008B5872"/>
    <w:rsid w:val="008B587C"/>
    <w:rsid w:val="008B69D6"/>
    <w:rsid w:val="008B6D07"/>
    <w:rsid w:val="008B77E6"/>
    <w:rsid w:val="008C0FEE"/>
    <w:rsid w:val="008C1AD6"/>
    <w:rsid w:val="008C1DC0"/>
    <w:rsid w:val="008C2658"/>
    <w:rsid w:val="008C2964"/>
    <w:rsid w:val="008C2C95"/>
    <w:rsid w:val="008C375E"/>
    <w:rsid w:val="008C3A6D"/>
    <w:rsid w:val="008C3C8E"/>
    <w:rsid w:val="008C4C4D"/>
    <w:rsid w:val="008C53A6"/>
    <w:rsid w:val="008C62C8"/>
    <w:rsid w:val="008C6EF2"/>
    <w:rsid w:val="008D0543"/>
    <w:rsid w:val="008D2946"/>
    <w:rsid w:val="008D3C06"/>
    <w:rsid w:val="008D425A"/>
    <w:rsid w:val="008D4596"/>
    <w:rsid w:val="008D51B2"/>
    <w:rsid w:val="008D66DE"/>
    <w:rsid w:val="008D707B"/>
    <w:rsid w:val="008D73E3"/>
    <w:rsid w:val="008E0383"/>
    <w:rsid w:val="008E0CB5"/>
    <w:rsid w:val="008E0F52"/>
    <w:rsid w:val="008E103B"/>
    <w:rsid w:val="008E13F2"/>
    <w:rsid w:val="008E13F3"/>
    <w:rsid w:val="008E1644"/>
    <w:rsid w:val="008E1A57"/>
    <w:rsid w:val="008E1D83"/>
    <w:rsid w:val="008E39E6"/>
    <w:rsid w:val="008E4311"/>
    <w:rsid w:val="008E4461"/>
    <w:rsid w:val="008E4D92"/>
    <w:rsid w:val="008E5029"/>
    <w:rsid w:val="008E53A7"/>
    <w:rsid w:val="008E595F"/>
    <w:rsid w:val="008E5E13"/>
    <w:rsid w:val="008E5F57"/>
    <w:rsid w:val="008E615F"/>
    <w:rsid w:val="008E647D"/>
    <w:rsid w:val="008E6812"/>
    <w:rsid w:val="008F0300"/>
    <w:rsid w:val="008F0360"/>
    <w:rsid w:val="008F0580"/>
    <w:rsid w:val="008F0A7D"/>
    <w:rsid w:val="008F0AE1"/>
    <w:rsid w:val="008F0C0C"/>
    <w:rsid w:val="008F0CB7"/>
    <w:rsid w:val="008F0EB6"/>
    <w:rsid w:val="008F0F1B"/>
    <w:rsid w:val="008F15C3"/>
    <w:rsid w:val="008F2BFF"/>
    <w:rsid w:val="008F2E9B"/>
    <w:rsid w:val="008F3623"/>
    <w:rsid w:val="008F42A5"/>
    <w:rsid w:val="008F4992"/>
    <w:rsid w:val="008F5959"/>
    <w:rsid w:val="008F6514"/>
    <w:rsid w:val="008F7F62"/>
    <w:rsid w:val="009007BB"/>
    <w:rsid w:val="0090140C"/>
    <w:rsid w:val="00901C0D"/>
    <w:rsid w:val="00902C20"/>
    <w:rsid w:val="00902E5B"/>
    <w:rsid w:val="00903166"/>
    <w:rsid w:val="00903329"/>
    <w:rsid w:val="0090350E"/>
    <w:rsid w:val="00904083"/>
    <w:rsid w:val="009048CA"/>
    <w:rsid w:val="00904A84"/>
    <w:rsid w:val="00904B3D"/>
    <w:rsid w:val="00905124"/>
    <w:rsid w:val="00905141"/>
    <w:rsid w:val="00905F83"/>
    <w:rsid w:val="00906721"/>
    <w:rsid w:val="009068FB"/>
    <w:rsid w:val="0090791B"/>
    <w:rsid w:val="00907E47"/>
    <w:rsid w:val="00907E66"/>
    <w:rsid w:val="009104EF"/>
    <w:rsid w:val="009105A0"/>
    <w:rsid w:val="0091070D"/>
    <w:rsid w:val="009109D3"/>
    <w:rsid w:val="00910B28"/>
    <w:rsid w:val="0091119F"/>
    <w:rsid w:val="0091121D"/>
    <w:rsid w:val="0091221F"/>
    <w:rsid w:val="009129DC"/>
    <w:rsid w:val="009137C1"/>
    <w:rsid w:val="0091399E"/>
    <w:rsid w:val="009139E7"/>
    <w:rsid w:val="0091466E"/>
    <w:rsid w:val="00915311"/>
    <w:rsid w:val="00915531"/>
    <w:rsid w:val="00915849"/>
    <w:rsid w:val="009159A4"/>
    <w:rsid w:val="00915B81"/>
    <w:rsid w:val="00916558"/>
    <w:rsid w:val="00916D67"/>
    <w:rsid w:val="0092067F"/>
    <w:rsid w:val="0092101F"/>
    <w:rsid w:val="00921F0F"/>
    <w:rsid w:val="009227EA"/>
    <w:rsid w:val="00922B26"/>
    <w:rsid w:val="009239C1"/>
    <w:rsid w:val="00925776"/>
    <w:rsid w:val="00925803"/>
    <w:rsid w:val="00926359"/>
    <w:rsid w:val="0092662A"/>
    <w:rsid w:val="00927C14"/>
    <w:rsid w:val="00927E04"/>
    <w:rsid w:val="0093063D"/>
    <w:rsid w:val="00930C42"/>
    <w:rsid w:val="0093373F"/>
    <w:rsid w:val="00933C42"/>
    <w:rsid w:val="009358AC"/>
    <w:rsid w:val="00935DC4"/>
    <w:rsid w:val="0093660A"/>
    <w:rsid w:val="00936767"/>
    <w:rsid w:val="00937883"/>
    <w:rsid w:val="00937AC7"/>
    <w:rsid w:val="00937EAA"/>
    <w:rsid w:val="009413A4"/>
    <w:rsid w:val="00941604"/>
    <w:rsid w:val="009424A0"/>
    <w:rsid w:val="00942B97"/>
    <w:rsid w:val="00943136"/>
    <w:rsid w:val="009437A1"/>
    <w:rsid w:val="00943C91"/>
    <w:rsid w:val="00944079"/>
    <w:rsid w:val="00945D9E"/>
    <w:rsid w:val="00946DE8"/>
    <w:rsid w:val="00947AC8"/>
    <w:rsid w:val="00947CBD"/>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57C2E"/>
    <w:rsid w:val="009605D7"/>
    <w:rsid w:val="00960A56"/>
    <w:rsid w:val="00961004"/>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01"/>
    <w:rsid w:val="00972BF4"/>
    <w:rsid w:val="0097313A"/>
    <w:rsid w:val="0097371B"/>
    <w:rsid w:val="00973C34"/>
    <w:rsid w:val="009740C6"/>
    <w:rsid w:val="009748BF"/>
    <w:rsid w:val="00974F09"/>
    <w:rsid w:val="00976F48"/>
    <w:rsid w:val="00977746"/>
    <w:rsid w:val="00977B36"/>
    <w:rsid w:val="00980221"/>
    <w:rsid w:val="0098092C"/>
    <w:rsid w:val="0098153A"/>
    <w:rsid w:val="0098268E"/>
    <w:rsid w:val="00983AFA"/>
    <w:rsid w:val="00984140"/>
    <w:rsid w:val="009841A0"/>
    <w:rsid w:val="00984E48"/>
    <w:rsid w:val="00985CEC"/>
    <w:rsid w:val="00985EF7"/>
    <w:rsid w:val="009864B1"/>
    <w:rsid w:val="00986573"/>
    <w:rsid w:val="009874E8"/>
    <w:rsid w:val="00987D94"/>
    <w:rsid w:val="009901D2"/>
    <w:rsid w:val="00990D45"/>
    <w:rsid w:val="00991C38"/>
    <w:rsid w:val="0099279D"/>
    <w:rsid w:val="00992E50"/>
    <w:rsid w:val="009933ED"/>
    <w:rsid w:val="00993836"/>
    <w:rsid w:val="00994E15"/>
    <w:rsid w:val="00997D8A"/>
    <w:rsid w:val="009A03E1"/>
    <w:rsid w:val="009A0E19"/>
    <w:rsid w:val="009A110C"/>
    <w:rsid w:val="009A16BB"/>
    <w:rsid w:val="009A29B3"/>
    <w:rsid w:val="009A31E9"/>
    <w:rsid w:val="009A33EF"/>
    <w:rsid w:val="009A33F0"/>
    <w:rsid w:val="009A3B0D"/>
    <w:rsid w:val="009A3CE1"/>
    <w:rsid w:val="009A41F8"/>
    <w:rsid w:val="009A4598"/>
    <w:rsid w:val="009A45C5"/>
    <w:rsid w:val="009A4ACA"/>
    <w:rsid w:val="009A4BC2"/>
    <w:rsid w:val="009A5999"/>
    <w:rsid w:val="009A6574"/>
    <w:rsid w:val="009B08B6"/>
    <w:rsid w:val="009B17E6"/>
    <w:rsid w:val="009B2051"/>
    <w:rsid w:val="009B22EF"/>
    <w:rsid w:val="009B2799"/>
    <w:rsid w:val="009B2AE9"/>
    <w:rsid w:val="009B3BB5"/>
    <w:rsid w:val="009B3EFF"/>
    <w:rsid w:val="009B4209"/>
    <w:rsid w:val="009B5F01"/>
    <w:rsid w:val="009B6538"/>
    <w:rsid w:val="009B721B"/>
    <w:rsid w:val="009B7ABB"/>
    <w:rsid w:val="009C2333"/>
    <w:rsid w:val="009C2C91"/>
    <w:rsid w:val="009C2DD2"/>
    <w:rsid w:val="009C3208"/>
    <w:rsid w:val="009C3DB4"/>
    <w:rsid w:val="009C3FCB"/>
    <w:rsid w:val="009C4B78"/>
    <w:rsid w:val="009C4CF1"/>
    <w:rsid w:val="009C51D5"/>
    <w:rsid w:val="009C53BF"/>
    <w:rsid w:val="009C5E16"/>
    <w:rsid w:val="009C5E45"/>
    <w:rsid w:val="009C6335"/>
    <w:rsid w:val="009C73D2"/>
    <w:rsid w:val="009C7B0C"/>
    <w:rsid w:val="009D0220"/>
    <w:rsid w:val="009D0EAE"/>
    <w:rsid w:val="009D14D0"/>
    <w:rsid w:val="009D174C"/>
    <w:rsid w:val="009D3B75"/>
    <w:rsid w:val="009D3E33"/>
    <w:rsid w:val="009D43F0"/>
    <w:rsid w:val="009D443E"/>
    <w:rsid w:val="009D444F"/>
    <w:rsid w:val="009D4A84"/>
    <w:rsid w:val="009D4E5F"/>
    <w:rsid w:val="009D698E"/>
    <w:rsid w:val="009D7B41"/>
    <w:rsid w:val="009E1C0E"/>
    <w:rsid w:val="009E1EB6"/>
    <w:rsid w:val="009E229D"/>
    <w:rsid w:val="009E23C5"/>
    <w:rsid w:val="009E2C4E"/>
    <w:rsid w:val="009E2DAA"/>
    <w:rsid w:val="009E2F4F"/>
    <w:rsid w:val="009E41D5"/>
    <w:rsid w:val="009E4210"/>
    <w:rsid w:val="009E4A05"/>
    <w:rsid w:val="009E4B10"/>
    <w:rsid w:val="009E5646"/>
    <w:rsid w:val="009E5976"/>
    <w:rsid w:val="009E5AF5"/>
    <w:rsid w:val="009E5D35"/>
    <w:rsid w:val="009E5E17"/>
    <w:rsid w:val="009E63B9"/>
    <w:rsid w:val="009E760B"/>
    <w:rsid w:val="009F01FE"/>
    <w:rsid w:val="009F04F5"/>
    <w:rsid w:val="009F0712"/>
    <w:rsid w:val="009F155C"/>
    <w:rsid w:val="009F19D3"/>
    <w:rsid w:val="009F1E03"/>
    <w:rsid w:val="009F2BD3"/>
    <w:rsid w:val="009F3421"/>
    <w:rsid w:val="009F36A4"/>
    <w:rsid w:val="009F38F0"/>
    <w:rsid w:val="009F3B3E"/>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5D0C"/>
    <w:rsid w:val="00A065AE"/>
    <w:rsid w:val="00A06FAF"/>
    <w:rsid w:val="00A07187"/>
    <w:rsid w:val="00A071E5"/>
    <w:rsid w:val="00A075AF"/>
    <w:rsid w:val="00A10031"/>
    <w:rsid w:val="00A107EE"/>
    <w:rsid w:val="00A108C5"/>
    <w:rsid w:val="00A116C1"/>
    <w:rsid w:val="00A118E1"/>
    <w:rsid w:val="00A11EC6"/>
    <w:rsid w:val="00A1209A"/>
    <w:rsid w:val="00A123CE"/>
    <w:rsid w:val="00A12FE5"/>
    <w:rsid w:val="00A13A13"/>
    <w:rsid w:val="00A1439F"/>
    <w:rsid w:val="00A14C42"/>
    <w:rsid w:val="00A14D40"/>
    <w:rsid w:val="00A1575C"/>
    <w:rsid w:val="00A15A9B"/>
    <w:rsid w:val="00A15D69"/>
    <w:rsid w:val="00A15DC4"/>
    <w:rsid w:val="00A16294"/>
    <w:rsid w:val="00A16722"/>
    <w:rsid w:val="00A20BFC"/>
    <w:rsid w:val="00A2103E"/>
    <w:rsid w:val="00A21556"/>
    <w:rsid w:val="00A217B0"/>
    <w:rsid w:val="00A21DA8"/>
    <w:rsid w:val="00A22A65"/>
    <w:rsid w:val="00A22AC3"/>
    <w:rsid w:val="00A22CE5"/>
    <w:rsid w:val="00A23D75"/>
    <w:rsid w:val="00A24CE8"/>
    <w:rsid w:val="00A250A2"/>
    <w:rsid w:val="00A2526B"/>
    <w:rsid w:val="00A252AE"/>
    <w:rsid w:val="00A25C3A"/>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36983"/>
    <w:rsid w:val="00A40227"/>
    <w:rsid w:val="00A40B58"/>
    <w:rsid w:val="00A40E01"/>
    <w:rsid w:val="00A41132"/>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D1C"/>
    <w:rsid w:val="00A72E57"/>
    <w:rsid w:val="00A73042"/>
    <w:rsid w:val="00A73137"/>
    <w:rsid w:val="00A7382C"/>
    <w:rsid w:val="00A738A6"/>
    <w:rsid w:val="00A74358"/>
    <w:rsid w:val="00A74BDC"/>
    <w:rsid w:val="00A74C53"/>
    <w:rsid w:val="00A74C72"/>
    <w:rsid w:val="00A74EBA"/>
    <w:rsid w:val="00A74F8A"/>
    <w:rsid w:val="00A75914"/>
    <w:rsid w:val="00A7603A"/>
    <w:rsid w:val="00A768B5"/>
    <w:rsid w:val="00A769DE"/>
    <w:rsid w:val="00A77956"/>
    <w:rsid w:val="00A77B1B"/>
    <w:rsid w:val="00A8025E"/>
    <w:rsid w:val="00A81F18"/>
    <w:rsid w:val="00A8228D"/>
    <w:rsid w:val="00A8240F"/>
    <w:rsid w:val="00A830EA"/>
    <w:rsid w:val="00A83B05"/>
    <w:rsid w:val="00A83E72"/>
    <w:rsid w:val="00A84020"/>
    <w:rsid w:val="00A85244"/>
    <w:rsid w:val="00A854EF"/>
    <w:rsid w:val="00A85517"/>
    <w:rsid w:val="00A86A82"/>
    <w:rsid w:val="00A8748B"/>
    <w:rsid w:val="00A90025"/>
    <w:rsid w:val="00A903DA"/>
    <w:rsid w:val="00A90BEC"/>
    <w:rsid w:val="00A90C07"/>
    <w:rsid w:val="00A91294"/>
    <w:rsid w:val="00A91BF8"/>
    <w:rsid w:val="00A91C99"/>
    <w:rsid w:val="00A926A1"/>
    <w:rsid w:val="00A92A27"/>
    <w:rsid w:val="00A938E6"/>
    <w:rsid w:val="00A93B97"/>
    <w:rsid w:val="00A94545"/>
    <w:rsid w:val="00A94EB2"/>
    <w:rsid w:val="00A957EE"/>
    <w:rsid w:val="00A95937"/>
    <w:rsid w:val="00A964E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E1B"/>
    <w:rsid w:val="00AA66C7"/>
    <w:rsid w:val="00AA7819"/>
    <w:rsid w:val="00AA7FA4"/>
    <w:rsid w:val="00AB0E52"/>
    <w:rsid w:val="00AB1A65"/>
    <w:rsid w:val="00AB2574"/>
    <w:rsid w:val="00AB2697"/>
    <w:rsid w:val="00AB2CEF"/>
    <w:rsid w:val="00AB4757"/>
    <w:rsid w:val="00AB5E9A"/>
    <w:rsid w:val="00AB638A"/>
    <w:rsid w:val="00AB6FE9"/>
    <w:rsid w:val="00AB7DB8"/>
    <w:rsid w:val="00AB7F17"/>
    <w:rsid w:val="00AC0215"/>
    <w:rsid w:val="00AC02C1"/>
    <w:rsid w:val="00AC0622"/>
    <w:rsid w:val="00AC0865"/>
    <w:rsid w:val="00AC0AB6"/>
    <w:rsid w:val="00AC0BFD"/>
    <w:rsid w:val="00AC0EA9"/>
    <w:rsid w:val="00AC0EE9"/>
    <w:rsid w:val="00AC147D"/>
    <w:rsid w:val="00AC17FE"/>
    <w:rsid w:val="00AC18C3"/>
    <w:rsid w:val="00AC1D38"/>
    <w:rsid w:val="00AC3555"/>
    <w:rsid w:val="00AC3A25"/>
    <w:rsid w:val="00AC410B"/>
    <w:rsid w:val="00AC44BE"/>
    <w:rsid w:val="00AC4685"/>
    <w:rsid w:val="00AC542A"/>
    <w:rsid w:val="00AC5561"/>
    <w:rsid w:val="00AC61CD"/>
    <w:rsid w:val="00AC6650"/>
    <w:rsid w:val="00AC67AA"/>
    <w:rsid w:val="00AC6C3E"/>
    <w:rsid w:val="00AC6F30"/>
    <w:rsid w:val="00AC7B39"/>
    <w:rsid w:val="00AC7DED"/>
    <w:rsid w:val="00AD0592"/>
    <w:rsid w:val="00AD27A7"/>
    <w:rsid w:val="00AD2EB3"/>
    <w:rsid w:val="00AD32C0"/>
    <w:rsid w:val="00AD3848"/>
    <w:rsid w:val="00AD3990"/>
    <w:rsid w:val="00AD3CAD"/>
    <w:rsid w:val="00AD413D"/>
    <w:rsid w:val="00AD5069"/>
    <w:rsid w:val="00AD54AB"/>
    <w:rsid w:val="00AD54B8"/>
    <w:rsid w:val="00AD66B7"/>
    <w:rsid w:val="00AD66FC"/>
    <w:rsid w:val="00AD7971"/>
    <w:rsid w:val="00AE009E"/>
    <w:rsid w:val="00AE0617"/>
    <w:rsid w:val="00AE06CB"/>
    <w:rsid w:val="00AE06ED"/>
    <w:rsid w:val="00AE0AF7"/>
    <w:rsid w:val="00AE1792"/>
    <w:rsid w:val="00AE1C10"/>
    <w:rsid w:val="00AE2112"/>
    <w:rsid w:val="00AE2F67"/>
    <w:rsid w:val="00AE2F7E"/>
    <w:rsid w:val="00AE349E"/>
    <w:rsid w:val="00AE3FBF"/>
    <w:rsid w:val="00AE42C8"/>
    <w:rsid w:val="00AE44E5"/>
    <w:rsid w:val="00AE4DC1"/>
    <w:rsid w:val="00AE4E71"/>
    <w:rsid w:val="00AE516B"/>
    <w:rsid w:val="00AE5C38"/>
    <w:rsid w:val="00AE5E52"/>
    <w:rsid w:val="00AE5F5C"/>
    <w:rsid w:val="00AE6B28"/>
    <w:rsid w:val="00AE732B"/>
    <w:rsid w:val="00AE776C"/>
    <w:rsid w:val="00AE7A30"/>
    <w:rsid w:val="00AE7EA8"/>
    <w:rsid w:val="00AF16D2"/>
    <w:rsid w:val="00AF1890"/>
    <w:rsid w:val="00AF1D53"/>
    <w:rsid w:val="00AF2095"/>
    <w:rsid w:val="00AF3233"/>
    <w:rsid w:val="00AF47E0"/>
    <w:rsid w:val="00AF4B25"/>
    <w:rsid w:val="00AF4FEE"/>
    <w:rsid w:val="00AF55B0"/>
    <w:rsid w:val="00AF5E48"/>
    <w:rsid w:val="00AF614F"/>
    <w:rsid w:val="00AF6413"/>
    <w:rsid w:val="00AF6415"/>
    <w:rsid w:val="00AF65E6"/>
    <w:rsid w:val="00AF693F"/>
    <w:rsid w:val="00AF7018"/>
    <w:rsid w:val="00AF7142"/>
    <w:rsid w:val="00B00263"/>
    <w:rsid w:val="00B00662"/>
    <w:rsid w:val="00B00892"/>
    <w:rsid w:val="00B00921"/>
    <w:rsid w:val="00B00EE7"/>
    <w:rsid w:val="00B0112B"/>
    <w:rsid w:val="00B01645"/>
    <w:rsid w:val="00B0222D"/>
    <w:rsid w:val="00B0254E"/>
    <w:rsid w:val="00B026C5"/>
    <w:rsid w:val="00B02D45"/>
    <w:rsid w:val="00B037B6"/>
    <w:rsid w:val="00B03816"/>
    <w:rsid w:val="00B04B60"/>
    <w:rsid w:val="00B05644"/>
    <w:rsid w:val="00B05649"/>
    <w:rsid w:val="00B059DE"/>
    <w:rsid w:val="00B06010"/>
    <w:rsid w:val="00B07001"/>
    <w:rsid w:val="00B078B4"/>
    <w:rsid w:val="00B109C2"/>
    <w:rsid w:val="00B1112D"/>
    <w:rsid w:val="00B1240F"/>
    <w:rsid w:val="00B12790"/>
    <w:rsid w:val="00B13051"/>
    <w:rsid w:val="00B135A5"/>
    <w:rsid w:val="00B13721"/>
    <w:rsid w:val="00B13900"/>
    <w:rsid w:val="00B14617"/>
    <w:rsid w:val="00B148C6"/>
    <w:rsid w:val="00B14DF2"/>
    <w:rsid w:val="00B1513F"/>
    <w:rsid w:val="00B15573"/>
    <w:rsid w:val="00B160BC"/>
    <w:rsid w:val="00B203B1"/>
    <w:rsid w:val="00B20A13"/>
    <w:rsid w:val="00B20E92"/>
    <w:rsid w:val="00B2136C"/>
    <w:rsid w:val="00B215E5"/>
    <w:rsid w:val="00B23288"/>
    <w:rsid w:val="00B23A83"/>
    <w:rsid w:val="00B24246"/>
    <w:rsid w:val="00B24E29"/>
    <w:rsid w:val="00B25023"/>
    <w:rsid w:val="00B25560"/>
    <w:rsid w:val="00B255E6"/>
    <w:rsid w:val="00B25AE0"/>
    <w:rsid w:val="00B26518"/>
    <w:rsid w:val="00B2683F"/>
    <w:rsid w:val="00B26A98"/>
    <w:rsid w:val="00B26DE8"/>
    <w:rsid w:val="00B27030"/>
    <w:rsid w:val="00B27EC6"/>
    <w:rsid w:val="00B3000E"/>
    <w:rsid w:val="00B3086C"/>
    <w:rsid w:val="00B30B12"/>
    <w:rsid w:val="00B30CF6"/>
    <w:rsid w:val="00B31481"/>
    <w:rsid w:val="00B3161E"/>
    <w:rsid w:val="00B31682"/>
    <w:rsid w:val="00B317C5"/>
    <w:rsid w:val="00B32C56"/>
    <w:rsid w:val="00B32DB2"/>
    <w:rsid w:val="00B332DB"/>
    <w:rsid w:val="00B3330C"/>
    <w:rsid w:val="00B338C5"/>
    <w:rsid w:val="00B33A9C"/>
    <w:rsid w:val="00B33D32"/>
    <w:rsid w:val="00B34359"/>
    <w:rsid w:val="00B346BF"/>
    <w:rsid w:val="00B3470B"/>
    <w:rsid w:val="00B3505E"/>
    <w:rsid w:val="00B36E6A"/>
    <w:rsid w:val="00B36FD9"/>
    <w:rsid w:val="00B3743C"/>
    <w:rsid w:val="00B3749F"/>
    <w:rsid w:val="00B375FC"/>
    <w:rsid w:val="00B4038D"/>
    <w:rsid w:val="00B41222"/>
    <w:rsid w:val="00B41353"/>
    <w:rsid w:val="00B41444"/>
    <w:rsid w:val="00B41DAE"/>
    <w:rsid w:val="00B4235B"/>
    <w:rsid w:val="00B42793"/>
    <w:rsid w:val="00B42877"/>
    <w:rsid w:val="00B42FD2"/>
    <w:rsid w:val="00B44A37"/>
    <w:rsid w:val="00B45355"/>
    <w:rsid w:val="00B455B1"/>
    <w:rsid w:val="00B45609"/>
    <w:rsid w:val="00B459D5"/>
    <w:rsid w:val="00B46640"/>
    <w:rsid w:val="00B46916"/>
    <w:rsid w:val="00B47438"/>
    <w:rsid w:val="00B50602"/>
    <w:rsid w:val="00B50D62"/>
    <w:rsid w:val="00B51741"/>
    <w:rsid w:val="00B517E8"/>
    <w:rsid w:val="00B5213A"/>
    <w:rsid w:val="00B52576"/>
    <w:rsid w:val="00B52EF1"/>
    <w:rsid w:val="00B53D99"/>
    <w:rsid w:val="00B54668"/>
    <w:rsid w:val="00B54854"/>
    <w:rsid w:val="00B54D86"/>
    <w:rsid w:val="00B54FEC"/>
    <w:rsid w:val="00B55771"/>
    <w:rsid w:val="00B559CA"/>
    <w:rsid w:val="00B55CF0"/>
    <w:rsid w:val="00B56309"/>
    <w:rsid w:val="00B56DDA"/>
    <w:rsid w:val="00B5733E"/>
    <w:rsid w:val="00B57DDF"/>
    <w:rsid w:val="00B57F55"/>
    <w:rsid w:val="00B60272"/>
    <w:rsid w:val="00B61651"/>
    <w:rsid w:val="00B61FA9"/>
    <w:rsid w:val="00B62B59"/>
    <w:rsid w:val="00B63337"/>
    <w:rsid w:val="00B63CE0"/>
    <w:rsid w:val="00B645CE"/>
    <w:rsid w:val="00B6508F"/>
    <w:rsid w:val="00B65209"/>
    <w:rsid w:val="00B66996"/>
    <w:rsid w:val="00B669BE"/>
    <w:rsid w:val="00B66D8E"/>
    <w:rsid w:val="00B66DAD"/>
    <w:rsid w:val="00B672B2"/>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5236"/>
    <w:rsid w:val="00B76151"/>
    <w:rsid w:val="00B76215"/>
    <w:rsid w:val="00B76F58"/>
    <w:rsid w:val="00B77258"/>
    <w:rsid w:val="00B777F6"/>
    <w:rsid w:val="00B80672"/>
    <w:rsid w:val="00B8155A"/>
    <w:rsid w:val="00B81B02"/>
    <w:rsid w:val="00B82613"/>
    <w:rsid w:val="00B829BB"/>
    <w:rsid w:val="00B83907"/>
    <w:rsid w:val="00B83AD7"/>
    <w:rsid w:val="00B84437"/>
    <w:rsid w:val="00B847DD"/>
    <w:rsid w:val="00B870CF"/>
    <w:rsid w:val="00B870D1"/>
    <w:rsid w:val="00B87519"/>
    <w:rsid w:val="00B90403"/>
    <w:rsid w:val="00B91105"/>
    <w:rsid w:val="00B92668"/>
    <w:rsid w:val="00B92D60"/>
    <w:rsid w:val="00B93008"/>
    <w:rsid w:val="00B93AB5"/>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456"/>
    <w:rsid w:val="00BB0CF2"/>
    <w:rsid w:val="00BB0D59"/>
    <w:rsid w:val="00BB1FA5"/>
    <w:rsid w:val="00BB275E"/>
    <w:rsid w:val="00BB2D58"/>
    <w:rsid w:val="00BB33C3"/>
    <w:rsid w:val="00BB362E"/>
    <w:rsid w:val="00BB38E7"/>
    <w:rsid w:val="00BB3DF2"/>
    <w:rsid w:val="00BB3E2B"/>
    <w:rsid w:val="00BB425F"/>
    <w:rsid w:val="00BB4A3C"/>
    <w:rsid w:val="00BB5298"/>
    <w:rsid w:val="00BB5439"/>
    <w:rsid w:val="00BB5773"/>
    <w:rsid w:val="00BB5883"/>
    <w:rsid w:val="00BB5E13"/>
    <w:rsid w:val="00BB6149"/>
    <w:rsid w:val="00BB6270"/>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5DCF"/>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D6688"/>
    <w:rsid w:val="00BD7019"/>
    <w:rsid w:val="00BE02B4"/>
    <w:rsid w:val="00BE04FE"/>
    <w:rsid w:val="00BE05B6"/>
    <w:rsid w:val="00BE1000"/>
    <w:rsid w:val="00BE12DF"/>
    <w:rsid w:val="00BE1F1E"/>
    <w:rsid w:val="00BE2220"/>
    <w:rsid w:val="00BE2695"/>
    <w:rsid w:val="00BE2A77"/>
    <w:rsid w:val="00BE2C45"/>
    <w:rsid w:val="00BE3594"/>
    <w:rsid w:val="00BE372B"/>
    <w:rsid w:val="00BE3F4B"/>
    <w:rsid w:val="00BE4BDD"/>
    <w:rsid w:val="00BE5836"/>
    <w:rsid w:val="00BE58E6"/>
    <w:rsid w:val="00BE5907"/>
    <w:rsid w:val="00BE5F83"/>
    <w:rsid w:val="00BE5FAD"/>
    <w:rsid w:val="00BE6227"/>
    <w:rsid w:val="00BE71B7"/>
    <w:rsid w:val="00BE79B1"/>
    <w:rsid w:val="00BF0C64"/>
    <w:rsid w:val="00BF10BC"/>
    <w:rsid w:val="00BF26F6"/>
    <w:rsid w:val="00BF2888"/>
    <w:rsid w:val="00BF33D1"/>
    <w:rsid w:val="00BF3BA0"/>
    <w:rsid w:val="00BF3FA3"/>
    <w:rsid w:val="00BF3FFF"/>
    <w:rsid w:val="00BF579E"/>
    <w:rsid w:val="00BF69B8"/>
    <w:rsid w:val="00BF706E"/>
    <w:rsid w:val="00BF7791"/>
    <w:rsid w:val="00BF7B01"/>
    <w:rsid w:val="00C000BB"/>
    <w:rsid w:val="00C00638"/>
    <w:rsid w:val="00C00695"/>
    <w:rsid w:val="00C007A3"/>
    <w:rsid w:val="00C007D8"/>
    <w:rsid w:val="00C009AE"/>
    <w:rsid w:val="00C00E99"/>
    <w:rsid w:val="00C0196A"/>
    <w:rsid w:val="00C01EAA"/>
    <w:rsid w:val="00C024FC"/>
    <w:rsid w:val="00C04198"/>
    <w:rsid w:val="00C04D33"/>
    <w:rsid w:val="00C054FB"/>
    <w:rsid w:val="00C059D1"/>
    <w:rsid w:val="00C05A60"/>
    <w:rsid w:val="00C0702E"/>
    <w:rsid w:val="00C071A7"/>
    <w:rsid w:val="00C07667"/>
    <w:rsid w:val="00C123C3"/>
    <w:rsid w:val="00C1241F"/>
    <w:rsid w:val="00C1274B"/>
    <w:rsid w:val="00C13014"/>
    <w:rsid w:val="00C135E3"/>
    <w:rsid w:val="00C13D66"/>
    <w:rsid w:val="00C14541"/>
    <w:rsid w:val="00C14773"/>
    <w:rsid w:val="00C1478B"/>
    <w:rsid w:val="00C14BB5"/>
    <w:rsid w:val="00C150C6"/>
    <w:rsid w:val="00C15EDB"/>
    <w:rsid w:val="00C1675B"/>
    <w:rsid w:val="00C16C4F"/>
    <w:rsid w:val="00C16CA0"/>
    <w:rsid w:val="00C20531"/>
    <w:rsid w:val="00C223EF"/>
    <w:rsid w:val="00C2253B"/>
    <w:rsid w:val="00C2255D"/>
    <w:rsid w:val="00C22B0E"/>
    <w:rsid w:val="00C22B9D"/>
    <w:rsid w:val="00C25681"/>
    <w:rsid w:val="00C26CD4"/>
    <w:rsid w:val="00C27014"/>
    <w:rsid w:val="00C27E23"/>
    <w:rsid w:val="00C305B8"/>
    <w:rsid w:val="00C30A27"/>
    <w:rsid w:val="00C31852"/>
    <w:rsid w:val="00C3187D"/>
    <w:rsid w:val="00C3267A"/>
    <w:rsid w:val="00C328B1"/>
    <w:rsid w:val="00C32C8F"/>
    <w:rsid w:val="00C32CA6"/>
    <w:rsid w:val="00C32FE2"/>
    <w:rsid w:val="00C33321"/>
    <w:rsid w:val="00C3498E"/>
    <w:rsid w:val="00C34C35"/>
    <w:rsid w:val="00C34DC6"/>
    <w:rsid w:val="00C35C47"/>
    <w:rsid w:val="00C36170"/>
    <w:rsid w:val="00C41B4C"/>
    <w:rsid w:val="00C41F77"/>
    <w:rsid w:val="00C4242B"/>
    <w:rsid w:val="00C4253A"/>
    <w:rsid w:val="00C429DB"/>
    <w:rsid w:val="00C42A5B"/>
    <w:rsid w:val="00C42B2E"/>
    <w:rsid w:val="00C42B74"/>
    <w:rsid w:val="00C431BF"/>
    <w:rsid w:val="00C432A5"/>
    <w:rsid w:val="00C435C5"/>
    <w:rsid w:val="00C4381D"/>
    <w:rsid w:val="00C43A9E"/>
    <w:rsid w:val="00C43F99"/>
    <w:rsid w:val="00C43FF0"/>
    <w:rsid w:val="00C44407"/>
    <w:rsid w:val="00C4448D"/>
    <w:rsid w:val="00C44B5E"/>
    <w:rsid w:val="00C452CD"/>
    <w:rsid w:val="00C456D7"/>
    <w:rsid w:val="00C4589A"/>
    <w:rsid w:val="00C46D6A"/>
    <w:rsid w:val="00C46E5D"/>
    <w:rsid w:val="00C47466"/>
    <w:rsid w:val="00C47944"/>
    <w:rsid w:val="00C47E13"/>
    <w:rsid w:val="00C507C9"/>
    <w:rsid w:val="00C50A79"/>
    <w:rsid w:val="00C50DF6"/>
    <w:rsid w:val="00C5117A"/>
    <w:rsid w:val="00C51760"/>
    <w:rsid w:val="00C51916"/>
    <w:rsid w:val="00C52365"/>
    <w:rsid w:val="00C52410"/>
    <w:rsid w:val="00C525B3"/>
    <w:rsid w:val="00C52652"/>
    <w:rsid w:val="00C53372"/>
    <w:rsid w:val="00C5467A"/>
    <w:rsid w:val="00C54964"/>
    <w:rsid w:val="00C54FE3"/>
    <w:rsid w:val="00C5531A"/>
    <w:rsid w:val="00C55384"/>
    <w:rsid w:val="00C57751"/>
    <w:rsid w:val="00C57B8F"/>
    <w:rsid w:val="00C61783"/>
    <w:rsid w:val="00C6225A"/>
    <w:rsid w:val="00C63B22"/>
    <w:rsid w:val="00C649D5"/>
    <w:rsid w:val="00C657AE"/>
    <w:rsid w:val="00C65BD3"/>
    <w:rsid w:val="00C66225"/>
    <w:rsid w:val="00C66542"/>
    <w:rsid w:val="00C6716C"/>
    <w:rsid w:val="00C7068B"/>
    <w:rsid w:val="00C70759"/>
    <w:rsid w:val="00C715A0"/>
    <w:rsid w:val="00C73517"/>
    <w:rsid w:val="00C7407A"/>
    <w:rsid w:val="00C74A03"/>
    <w:rsid w:val="00C74CA9"/>
    <w:rsid w:val="00C74E21"/>
    <w:rsid w:val="00C7534C"/>
    <w:rsid w:val="00C754AD"/>
    <w:rsid w:val="00C7553F"/>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5B78"/>
    <w:rsid w:val="00C861AC"/>
    <w:rsid w:val="00C86255"/>
    <w:rsid w:val="00C8649D"/>
    <w:rsid w:val="00C8712C"/>
    <w:rsid w:val="00C872AE"/>
    <w:rsid w:val="00C87AC4"/>
    <w:rsid w:val="00C87BEC"/>
    <w:rsid w:val="00C90038"/>
    <w:rsid w:val="00C90AFC"/>
    <w:rsid w:val="00C90EE5"/>
    <w:rsid w:val="00C91A35"/>
    <w:rsid w:val="00C91A44"/>
    <w:rsid w:val="00C91C0A"/>
    <w:rsid w:val="00C92461"/>
    <w:rsid w:val="00C92603"/>
    <w:rsid w:val="00C929B5"/>
    <w:rsid w:val="00C92B57"/>
    <w:rsid w:val="00C931EC"/>
    <w:rsid w:val="00C942D9"/>
    <w:rsid w:val="00C9477F"/>
    <w:rsid w:val="00C949CD"/>
    <w:rsid w:val="00C94CE9"/>
    <w:rsid w:val="00C94FBF"/>
    <w:rsid w:val="00C9501C"/>
    <w:rsid w:val="00C957DB"/>
    <w:rsid w:val="00C95A1F"/>
    <w:rsid w:val="00C962CB"/>
    <w:rsid w:val="00C96EE9"/>
    <w:rsid w:val="00C96F79"/>
    <w:rsid w:val="00CA010F"/>
    <w:rsid w:val="00CA0222"/>
    <w:rsid w:val="00CA02E6"/>
    <w:rsid w:val="00CA0712"/>
    <w:rsid w:val="00CA0A28"/>
    <w:rsid w:val="00CA1BEB"/>
    <w:rsid w:val="00CA1C6B"/>
    <w:rsid w:val="00CA1CE6"/>
    <w:rsid w:val="00CA1D72"/>
    <w:rsid w:val="00CA1E61"/>
    <w:rsid w:val="00CA2185"/>
    <w:rsid w:val="00CA24D7"/>
    <w:rsid w:val="00CA2A86"/>
    <w:rsid w:val="00CA2AED"/>
    <w:rsid w:val="00CA31DA"/>
    <w:rsid w:val="00CA37F1"/>
    <w:rsid w:val="00CA3A30"/>
    <w:rsid w:val="00CA483A"/>
    <w:rsid w:val="00CA5583"/>
    <w:rsid w:val="00CA5C6C"/>
    <w:rsid w:val="00CA66A8"/>
    <w:rsid w:val="00CA79B4"/>
    <w:rsid w:val="00CA7BB7"/>
    <w:rsid w:val="00CA7E2D"/>
    <w:rsid w:val="00CB02D2"/>
    <w:rsid w:val="00CB04B7"/>
    <w:rsid w:val="00CB09DA"/>
    <w:rsid w:val="00CB0E54"/>
    <w:rsid w:val="00CB0FDB"/>
    <w:rsid w:val="00CB12DE"/>
    <w:rsid w:val="00CB1319"/>
    <w:rsid w:val="00CB1CB8"/>
    <w:rsid w:val="00CB1D4A"/>
    <w:rsid w:val="00CB2326"/>
    <w:rsid w:val="00CB478D"/>
    <w:rsid w:val="00CB4A8A"/>
    <w:rsid w:val="00CB5799"/>
    <w:rsid w:val="00CB5A1F"/>
    <w:rsid w:val="00CB690B"/>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3EE"/>
    <w:rsid w:val="00CC6C85"/>
    <w:rsid w:val="00CC6E7A"/>
    <w:rsid w:val="00CD003E"/>
    <w:rsid w:val="00CD005E"/>
    <w:rsid w:val="00CD01A2"/>
    <w:rsid w:val="00CD177D"/>
    <w:rsid w:val="00CD259E"/>
    <w:rsid w:val="00CD351C"/>
    <w:rsid w:val="00CD35E6"/>
    <w:rsid w:val="00CD3867"/>
    <w:rsid w:val="00CD45A4"/>
    <w:rsid w:val="00CD4710"/>
    <w:rsid w:val="00CD4B26"/>
    <w:rsid w:val="00CD4FB8"/>
    <w:rsid w:val="00CD54A2"/>
    <w:rsid w:val="00CD5ADF"/>
    <w:rsid w:val="00CD629A"/>
    <w:rsid w:val="00CD677A"/>
    <w:rsid w:val="00CD6980"/>
    <w:rsid w:val="00CD7315"/>
    <w:rsid w:val="00CD7479"/>
    <w:rsid w:val="00CD767B"/>
    <w:rsid w:val="00CE10EF"/>
    <w:rsid w:val="00CE1355"/>
    <w:rsid w:val="00CE1757"/>
    <w:rsid w:val="00CE18DA"/>
    <w:rsid w:val="00CE2622"/>
    <w:rsid w:val="00CE358B"/>
    <w:rsid w:val="00CE3BB5"/>
    <w:rsid w:val="00CE3BEA"/>
    <w:rsid w:val="00CE3EAB"/>
    <w:rsid w:val="00CE4235"/>
    <w:rsid w:val="00CE436D"/>
    <w:rsid w:val="00CE4482"/>
    <w:rsid w:val="00CE50A2"/>
    <w:rsid w:val="00CE50FD"/>
    <w:rsid w:val="00CE5788"/>
    <w:rsid w:val="00CE5801"/>
    <w:rsid w:val="00CE5975"/>
    <w:rsid w:val="00CE5B38"/>
    <w:rsid w:val="00CE5DCA"/>
    <w:rsid w:val="00CE5E28"/>
    <w:rsid w:val="00CE61BE"/>
    <w:rsid w:val="00CE64C9"/>
    <w:rsid w:val="00CE752A"/>
    <w:rsid w:val="00CE78E1"/>
    <w:rsid w:val="00CE79D2"/>
    <w:rsid w:val="00CE7B6C"/>
    <w:rsid w:val="00CF009E"/>
    <w:rsid w:val="00CF0783"/>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DED"/>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2E63"/>
    <w:rsid w:val="00D13049"/>
    <w:rsid w:val="00D13384"/>
    <w:rsid w:val="00D13399"/>
    <w:rsid w:val="00D13C8B"/>
    <w:rsid w:val="00D13E5A"/>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50DC"/>
    <w:rsid w:val="00D25970"/>
    <w:rsid w:val="00D25A33"/>
    <w:rsid w:val="00D25A77"/>
    <w:rsid w:val="00D25EA1"/>
    <w:rsid w:val="00D26036"/>
    <w:rsid w:val="00D264C7"/>
    <w:rsid w:val="00D26CDA"/>
    <w:rsid w:val="00D26E2C"/>
    <w:rsid w:val="00D30216"/>
    <w:rsid w:val="00D30C19"/>
    <w:rsid w:val="00D310A6"/>
    <w:rsid w:val="00D31BF6"/>
    <w:rsid w:val="00D32059"/>
    <w:rsid w:val="00D32284"/>
    <w:rsid w:val="00D33917"/>
    <w:rsid w:val="00D34000"/>
    <w:rsid w:val="00D358B6"/>
    <w:rsid w:val="00D35D5A"/>
    <w:rsid w:val="00D3626A"/>
    <w:rsid w:val="00D37E2C"/>
    <w:rsid w:val="00D40835"/>
    <w:rsid w:val="00D41ADD"/>
    <w:rsid w:val="00D42BF9"/>
    <w:rsid w:val="00D433D2"/>
    <w:rsid w:val="00D44018"/>
    <w:rsid w:val="00D440BD"/>
    <w:rsid w:val="00D44806"/>
    <w:rsid w:val="00D45567"/>
    <w:rsid w:val="00D458B4"/>
    <w:rsid w:val="00D45AD0"/>
    <w:rsid w:val="00D46997"/>
    <w:rsid w:val="00D46C97"/>
    <w:rsid w:val="00D46D57"/>
    <w:rsid w:val="00D4746F"/>
    <w:rsid w:val="00D4758C"/>
    <w:rsid w:val="00D4778C"/>
    <w:rsid w:val="00D47A8D"/>
    <w:rsid w:val="00D47C16"/>
    <w:rsid w:val="00D50245"/>
    <w:rsid w:val="00D50248"/>
    <w:rsid w:val="00D50C12"/>
    <w:rsid w:val="00D51749"/>
    <w:rsid w:val="00D5181B"/>
    <w:rsid w:val="00D5183D"/>
    <w:rsid w:val="00D51BC1"/>
    <w:rsid w:val="00D51DEB"/>
    <w:rsid w:val="00D53232"/>
    <w:rsid w:val="00D539E6"/>
    <w:rsid w:val="00D5577E"/>
    <w:rsid w:val="00D574BF"/>
    <w:rsid w:val="00D5790C"/>
    <w:rsid w:val="00D60BA3"/>
    <w:rsid w:val="00D6196C"/>
    <w:rsid w:val="00D61E61"/>
    <w:rsid w:val="00D62439"/>
    <w:rsid w:val="00D62D0A"/>
    <w:rsid w:val="00D6311F"/>
    <w:rsid w:val="00D633E7"/>
    <w:rsid w:val="00D63597"/>
    <w:rsid w:val="00D6382E"/>
    <w:rsid w:val="00D6443E"/>
    <w:rsid w:val="00D64472"/>
    <w:rsid w:val="00D653DA"/>
    <w:rsid w:val="00D66089"/>
    <w:rsid w:val="00D6770D"/>
    <w:rsid w:val="00D70107"/>
    <w:rsid w:val="00D701D6"/>
    <w:rsid w:val="00D70B9C"/>
    <w:rsid w:val="00D7110F"/>
    <w:rsid w:val="00D7181F"/>
    <w:rsid w:val="00D71E67"/>
    <w:rsid w:val="00D72111"/>
    <w:rsid w:val="00D7334A"/>
    <w:rsid w:val="00D73BCB"/>
    <w:rsid w:val="00D74499"/>
    <w:rsid w:val="00D745B1"/>
    <w:rsid w:val="00D74C1B"/>
    <w:rsid w:val="00D76220"/>
    <w:rsid w:val="00D764D3"/>
    <w:rsid w:val="00D76BBA"/>
    <w:rsid w:val="00D77F62"/>
    <w:rsid w:val="00D80274"/>
    <w:rsid w:val="00D8028B"/>
    <w:rsid w:val="00D80A10"/>
    <w:rsid w:val="00D810B9"/>
    <w:rsid w:val="00D81603"/>
    <w:rsid w:val="00D819D5"/>
    <w:rsid w:val="00D819F7"/>
    <w:rsid w:val="00D81E6F"/>
    <w:rsid w:val="00D82209"/>
    <w:rsid w:val="00D825F2"/>
    <w:rsid w:val="00D8375C"/>
    <w:rsid w:val="00D83EB8"/>
    <w:rsid w:val="00D843BE"/>
    <w:rsid w:val="00D84A7D"/>
    <w:rsid w:val="00D85866"/>
    <w:rsid w:val="00D86772"/>
    <w:rsid w:val="00D86ED8"/>
    <w:rsid w:val="00D86F68"/>
    <w:rsid w:val="00D874DF"/>
    <w:rsid w:val="00D90057"/>
    <w:rsid w:val="00D90FE5"/>
    <w:rsid w:val="00D919D8"/>
    <w:rsid w:val="00D91A5B"/>
    <w:rsid w:val="00D91BED"/>
    <w:rsid w:val="00D91D49"/>
    <w:rsid w:val="00D91EAE"/>
    <w:rsid w:val="00D924C0"/>
    <w:rsid w:val="00D925F6"/>
    <w:rsid w:val="00D92919"/>
    <w:rsid w:val="00D929DF"/>
    <w:rsid w:val="00D92DA6"/>
    <w:rsid w:val="00D9344A"/>
    <w:rsid w:val="00D93526"/>
    <w:rsid w:val="00D935E4"/>
    <w:rsid w:val="00D93EE4"/>
    <w:rsid w:val="00D9415C"/>
    <w:rsid w:val="00D94F4C"/>
    <w:rsid w:val="00D95434"/>
    <w:rsid w:val="00D9557D"/>
    <w:rsid w:val="00D9587A"/>
    <w:rsid w:val="00D95889"/>
    <w:rsid w:val="00D95AC1"/>
    <w:rsid w:val="00D95FE1"/>
    <w:rsid w:val="00D96075"/>
    <w:rsid w:val="00D966C9"/>
    <w:rsid w:val="00D9753C"/>
    <w:rsid w:val="00D975EB"/>
    <w:rsid w:val="00D97EE0"/>
    <w:rsid w:val="00DA0E18"/>
    <w:rsid w:val="00DA2642"/>
    <w:rsid w:val="00DA3695"/>
    <w:rsid w:val="00DA3799"/>
    <w:rsid w:val="00DA3A31"/>
    <w:rsid w:val="00DA3B21"/>
    <w:rsid w:val="00DA44F0"/>
    <w:rsid w:val="00DA45BF"/>
    <w:rsid w:val="00DA4D0A"/>
    <w:rsid w:val="00DA5323"/>
    <w:rsid w:val="00DA6405"/>
    <w:rsid w:val="00DA6FA3"/>
    <w:rsid w:val="00DA75E5"/>
    <w:rsid w:val="00DB0363"/>
    <w:rsid w:val="00DB08C6"/>
    <w:rsid w:val="00DB11FC"/>
    <w:rsid w:val="00DB1971"/>
    <w:rsid w:val="00DB1D8E"/>
    <w:rsid w:val="00DB335A"/>
    <w:rsid w:val="00DB351A"/>
    <w:rsid w:val="00DB3A47"/>
    <w:rsid w:val="00DB3D92"/>
    <w:rsid w:val="00DB449C"/>
    <w:rsid w:val="00DB47E8"/>
    <w:rsid w:val="00DB4B88"/>
    <w:rsid w:val="00DB55C1"/>
    <w:rsid w:val="00DB5ECC"/>
    <w:rsid w:val="00DB628C"/>
    <w:rsid w:val="00DB6D3F"/>
    <w:rsid w:val="00DC0A03"/>
    <w:rsid w:val="00DC0CBA"/>
    <w:rsid w:val="00DC0F03"/>
    <w:rsid w:val="00DC1854"/>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555"/>
    <w:rsid w:val="00DC7ACE"/>
    <w:rsid w:val="00DC7C91"/>
    <w:rsid w:val="00DC7D84"/>
    <w:rsid w:val="00DD02EC"/>
    <w:rsid w:val="00DD07D2"/>
    <w:rsid w:val="00DD0F34"/>
    <w:rsid w:val="00DD14BB"/>
    <w:rsid w:val="00DD1653"/>
    <w:rsid w:val="00DD1A04"/>
    <w:rsid w:val="00DD208B"/>
    <w:rsid w:val="00DD229E"/>
    <w:rsid w:val="00DD2FF4"/>
    <w:rsid w:val="00DD30EC"/>
    <w:rsid w:val="00DD371C"/>
    <w:rsid w:val="00DD3C41"/>
    <w:rsid w:val="00DD4D8F"/>
    <w:rsid w:val="00DD55E0"/>
    <w:rsid w:val="00DD603D"/>
    <w:rsid w:val="00DD6B2D"/>
    <w:rsid w:val="00DE0069"/>
    <w:rsid w:val="00DE0908"/>
    <w:rsid w:val="00DE0D05"/>
    <w:rsid w:val="00DE1FBC"/>
    <w:rsid w:val="00DE22B5"/>
    <w:rsid w:val="00DE26AB"/>
    <w:rsid w:val="00DE26D0"/>
    <w:rsid w:val="00DE3C97"/>
    <w:rsid w:val="00DE3DB3"/>
    <w:rsid w:val="00DE3DBB"/>
    <w:rsid w:val="00DE46AC"/>
    <w:rsid w:val="00DE4AF9"/>
    <w:rsid w:val="00DE544A"/>
    <w:rsid w:val="00DE77F5"/>
    <w:rsid w:val="00DE7C46"/>
    <w:rsid w:val="00DF0205"/>
    <w:rsid w:val="00DF11BA"/>
    <w:rsid w:val="00DF18FB"/>
    <w:rsid w:val="00DF192B"/>
    <w:rsid w:val="00DF247E"/>
    <w:rsid w:val="00DF2800"/>
    <w:rsid w:val="00DF2894"/>
    <w:rsid w:val="00DF34FE"/>
    <w:rsid w:val="00DF4D29"/>
    <w:rsid w:val="00DF5982"/>
    <w:rsid w:val="00DF5E4B"/>
    <w:rsid w:val="00DF5F30"/>
    <w:rsid w:val="00DF621B"/>
    <w:rsid w:val="00DF6BE6"/>
    <w:rsid w:val="00DF6CD2"/>
    <w:rsid w:val="00DF6FDE"/>
    <w:rsid w:val="00DF747F"/>
    <w:rsid w:val="00DF777C"/>
    <w:rsid w:val="00DF7ED2"/>
    <w:rsid w:val="00E00AC0"/>
    <w:rsid w:val="00E02607"/>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2AB5"/>
    <w:rsid w:val="00E1359E"/>
    <w:rsid w:val="00E13A07"/>
    <w:rsid w:val="00E13CA8"/>
    <w:rsid w:val="00E13CB7"/>
    <w:rsid w:val="00E13F3D"/>
    <w:rsid w:val="00E142A4"/>
    <w:rsid w:val="00E155C9"/>
    <w:rsid w:val="00E1576F"/>
    <w:rsid w:val="00E15E3D"/>
    <w:rsid w:val="00E1650E"/>
    <w:rsid w:val="00E1683E"/>
    <w:rsid w:val="00E16A48"/>
    <w:rsid w:val="00E16D35"/>
    <w:rsid w:val="00E173C0"/>
    <w:rsid w:val="00E17B05"/>
    <w:rsid w:val="00E17BC3"/>
    <w:rsid w:val="00E212E9"/>
    <w:rsid w:val="00E21526"/>
    <w:rsid w:val="00E21B33"/>
    <w:rsid w:val="00E243BE"/>
    <w:rsid w:val="00E244FE"/>
    <w:rsid w:val="00E24656"/>
    <w:rsid w:val="00E24735"/>
    <w:rsid w:val="00E24E3F"/>
    <w:rsid w:val="00E251EC"/>
    <w:rsid w:val="00E257A7"/>
    <w:rsid w:val="00E26244"/>
    <w:rsid w:val="00E26DB9"/>
    <w:rsid w:val="00E26EB7"/>
    <w:rsid w:val="00E270DE"/>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42D"/>
    <w:rsid w:val="00E36798"/>
    <w:rsid w:val="00E369EB"/>
    <w:rsid w:val="00E36DD8"/>
    <w:rsid w:val="00E3712F"/>
    <w:rsid w:val="00E40057"/>
    <w:rsid w:val="00E4060A"/>
    <w:rsid w:val="00E40D62"/>
    <w:rsid w:val="00E41083"/>
    <w:rsid w:val="00E41430"/>
    <w:rsid w:val="00E41564"/>
    <w:rsid w:val="00E43B5F"/>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916"/>
    <w:rsid w:val="00E52EC8"/>
    <w:rsid w:val="00E54D5E"/>
    <w:rsid w:val="00E56547"/>
    <w:rsid w:val="00E57BAF"/>
    <w:rsid w:val="00E61048"/>
    <w:rsid w:val="00E62033"/>
    <w:rsid w:val="00E62369"/>
    <w:rsid w:val="00E626CB"/>
    <w:rsid w:val="00E63979"/>
    <w:rsid w:val="00E63BF7"/>
    <w:rsid w:val="00E65DCE"/>
    <w:rsid w:val="00E66098"/>
    <w:rsid w:val="00E6615C"/>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6F87"/>
    <w:rsid w:val="00E7723E"/>
    <w:rsid w:val="00E77EDE"/>
    <w:rsid w:val="00E801E8"/>
    <w:rsid w:val="00E805E0"/>
    <w:rsid w:val="00E814CD"/>
    <w:rsid w:val="00E81716"/>
    <w:rsid w:val="00E8255E"/>
    <w:rsid w:val="00E825F0"/>
    <w:rsid w:val="00E83214"/>
    <w:rsid w:val="00E835A2"/>
    <w:rsid w:val="00E839F4"/>
    <w:rsid w:val="00E83F4B"/>
    <w:rsid w:val="00E84689"/>
    <w:rsid w:val="00E8478A"/>
    <w:rsid w:val="00E84FB1"/>
    <w:rsid w:val="00E85307"/>
    <w:rsid w:val="00E858F1"/>
    <w:rsid w:val="00E85A07"/>
    <w:rsid w:val="00E85F94"/>
    <w:rsid w:val="00E8684F"/>
    <w:rsid w:val="00E8688E"/>
    <w:rsid w:val="00E87A05"/>
    <w:rsid w:val="00E905F6"/>
    <w:rsid w:val="00E9069B"/>
    <w:rsid w:val="00E91A36"/>
    <w:rsid w:val="00E91B8A"/>
    <w:rsid w:val="00E91C1D"/>
    <w:rsid w:val="00E925A5"/>
    <w:rsid w:val="00E92C32"/>
    <w:rsid w:val="00E93A02"/>
    <w:rsid w:val="00E93C02"/>
    <w:rsid w:val="00E93C07"/>
    <w:rsid w:val="00E943FF"/>
    <w:rsid w:val="00E946A6"/>
    <w:rsid w:val="00E94A29"/>
    <w:rsid w:val="00E94C64"/>
    <w:rsid w:val="00E954EC"/>
    <w:rsid w:val="00E9575B"/>
    <w:rsid w:val="00E959C0"/>
    <w:rsid w:val="00E95E3B"/>
    <w:rsid w:val="00E96745"/>
    <w:rsid w:val="00E9707C"/>
    <w:rsid w:val="00E97137"/>
    <w:rsid w:val="00EA073A"/>
    <w:rsid w:val="00EA0FCF"/>
    <w:rsid w:val="00EA1D43"/>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D4B"/>
    <w:rsid w:val="00EB3F39"/>
    <w:rsid w:val="00EB41D0"/>
    <w:rsid w:val="00EB584A"/>
    <w:rsid w:val="00EB5AE2"/>
    <w:rsid w:val="00EB6399"/>
    <w:rsid w:val="00EB728A"/>
    <w:rsid w:val="00EB763C"/>
    <w:rsid w:val="00EB7E40"/>
    <w:rsid w:val="00EC1BA5"/>
    <w:rsid w:val="00EC2192"/>
    <w:rsid w:val="00EC371C"/>
    <w:rsid w:val="00EC43ED"/>
    <w:rsid w:val="00EC5127"/>
    <w:rsid w:val="00EC5328"/>
    <w:rsid w:val="00EC55BB"/>
    <w:rsid w:val="00EC58B3"/>
    <w:rsid w:val="00EC5AB8"/>
    <w:rsid w:val="00EC5E19"/>
    <w:rsid w:val="00EC67C5"/>
    <w:rsid w:val="00EC6B47"/>
    <w:rsid w:val="00EC71DA"/>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1325"/>
    <w:rsid w:val="00EE1329"/>
    <w:rsid w:val="00EE1E49"/>
    <w:rsid w:val="00EE1E51"/>
    <w:rsid w:val="00EE2430"/>
    <w:rsid w:val="00EE413F"/>
    <w:rsid w:val="00EE4732"/>
    <w:rsid w:val="00EE640B"/>
    <w:rsid w:val="00EE642E"/>
    <w:rsid w:val="00EE675E"/>
    <w:rsid w:val="00EE76A9"/>
    <w:rsid w:val="00EE79A3"/>
    <w:rsid w:val="00EE7C27"/>
    <w:rsid w:val="00EE7FA7"/>
    <w:rsid w:val="00EF05E4"/>
    <w:rsid w:val="00EF0631"/>
    <w:rsid w:val="00EF0930"/>
    <w:rsid w:val="00EF0BCA"/>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F005FB"/>
    <w:rsid w:val="00F0081A"/>
    <w:rsid w:val="00F0176E"/>
    <w:rsid w:val="00F01BA7"/>
    <w:rsid w:val="00F01C08"/>
    <w:rsid w:val="00F01C15"/>
    <w:rsid w:val="00F02218"/>
    <w:rsid w:val="00F0264D"/>
    <w:rsid w:val="00F036D7"/>
    <w:rsid w:val="00F0417D"/>
    <w:rsid w:val="00F04563"/>
    <w:rsid w:val="00F04E30"/>
    <w:rsid w:val="00F0564A"/>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80D"/>
    <w:rsid w:val="00F129F0"/>
    <w:rsid w:val="00F12B76"/>
    <w:rsid w:val="00F12F14"/>
    <w:rsid w:val="00F13D49"/>
    <w:rsid w:val="00F14A1A"/>
    <w:rsid w:val="00F153D5"/>
    <w:rsid w:val="00F15442"/>
    <w:rsid w:val="00F15774"/>
    <w:rsid w:val="00F162CB"/>
    <w:rsid w:val="00F170C2"/>
    <w:rsid w:val="00F171B1"/>
    <w:rsid w:val="00F17208"/>
    <w:rsid w:val="00F174DB"/>
    <w:rsid w:val="00F17E89"/>
    <w:rsid w:val="00F21801"/>
    <w:rsid w:val="00F220FC"/>
    <w:rsid w:val="00F22353"/>
    <w:rsid w:val="00F22C29"/>
    <w:rsid w:val="00F23E98"/>
    <w:rsid w:val="00F24E08"/>
    <w:rsid w:val="00F268EA"/>
    <w:rsid w:val="00F274EE"/>
    <w:rsid w:val="00F27AF8"/>
    <w:rsid w:val="00F27DFB"/>
    <w:rsid w:val="00F306D6"/>
    <w:rsid w:val="00F3182D"/>
    <w:rsid w:val="00F320B0"/>
    <w:rsid w:val="00F326B2"/>
    <w:rsid w:val="00F357EE"/>
    <w:rsid w:val="00F360E9"/>
    <w:rsid w:val="00F41DEF"/>
    <w:rsid w:val="00F429B6"/>
    <w:rsid w:val="00F42B77"/>
    <w:rsid w:val="00F42DFF"/>
    <w:rsid w:val="00F436DB"/>
    <w:rsid w:val="00F4471B"/>
    <w:rsid w:val="00F44F4F"/>
    <w:rsid w:val="00F45040"/>
    <w:rsid w:val="00F45117"/>
    <w:rsid w:val="00F45389"/>
    <w:rsid w:val="00F45732"/>
    <w:rsid w:val="00F4767F"/>
    <w:rsid w:val="00F478A7"/>
    <w:rsid w:val="00F47BF7"/>
    <w:rsid w:val="00F47F85"/>
    <w:rsid w:val="00F50E09"/>
    <w:rsid w:val="00F514B0"/>
    <w:rsid w:val="00F517BC"/>
    <w:rsid w:val="00F520BC"/>
    <w:rsid w:val="00F532E8"/>
    <w:rsid w:val="00F5351E"/>
    <w:rsid w:val="00F541DD"/>
    <w:rsid w:val="00F5433D"/>
    <w:rsid w:val="00F54E01"/>
    <w:rsid w:val="00F55466"/>
    <w:rsid w:val="00F55682"/>
    <w:rsid w:val="00F55CF6"/>
    <w:rsid w:val="00F563DB"/>
    <w:rsid w:val="00F570E9"/>
    <w:rsid w:val="00F57D1E"/>
    <w:rsid w:val="00F57FB0"/>
    <w:rsid w:val="00F60A52"/>
    <w:rsid w:val="00F61281"/>
    <w:rsid w:val="00F6171B"/>
    <w:rsid w:val="00F6202E"/>
    <w:rsid w:val="00F625CD"/>
    <w:rsid w:val="00F6264A"/>
    <w:rsid w:val="00F62C49"/>
    <w:rsid w:val="00F63549"/>
    <w:rsid w:val="00F64119"/>
    <w:rsid w:val="00F6443B"/>
    <w:rsid w:val="00F647DE"/>
    <w:rsid w:val="00F66123"/>
    <w:rsid w:val="00F665FA"/>
    <w:rsid w:val="00F66A34"/>
    <w:rsid w:val="00F7026B"/>
    <w:rsid w:val="00F7039A"/>
    <w:rsid w:val="00F7088C"/>
    <w:rsid w:val="00F719CA"/>
    <w:rsid w:val="00F71A69"/>
    <w:rsid w:val="00F72BAF"/>
    <w:rsid w:val="00F73782"/>
    <w:rsid w:val="00F7382C"/>
    <w:rsid w:val="00F74396"/>
    <w:rsid w:val="00F744C7"/>
    <w:rsid w:val="00F747CF"/>
    <w:rsid w:val="00F74EB5"/>
    <w:rsid w:val="00F76C9A"/>
    <w:rsid w:val="00F7739D"/>
    <w:rsid w:val="00F77622"/>
    <w:rsid w:val="00F803D4"/>
    <w:rsid w:val="00F80605"/>
    <w:rsid w:val="00F8305A"/>
    <w:rsid w:val="00F83A12"/>
    <w:rsid w:val="00F840AA"/>
    <w:rsid w:val="00F8449B"/>
    <w:rsid w:val="00F84A73"/>
    <w:rsid w:val="00F859BE"/>
    <w:rsid w:val="00F859D3"/>
    <w:rsid w:val="00F85F8C"/>
    <w:rsid w:val="00F86360"/>
    <w:rsid w:val="00F863E2"/>
    <w:rsid w:val="00F86745"/>
    <w:rsid w:val="00F8680B"/>
    <w:rsid w:val="00F86A4B"/>
    <w:rsid w:val="00F8730F"/>
    <w:rsid w:val="00F8735D"/>
    <w:rsid w:val="00F87909"/>
    <w:rsid w:val="00F87C0E"/>
    <w:rsid w:val="00F9063A"/>
    <w:rsid w:val="00F90A62"/>
    <w:rsid w:val="00F90D6D"/>
    <w:rsid w:val="00F90EAD"/>
    <w:rsid w:val="00F91321"/>
    <w:rsid w:val="00F92443"/>
    <w:rsid w:val="00F94182"/>
    <w:rsid w:val="00F9421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87F"/>
    <w:rsid w:val="00FA4E8F"/>
    <w:rsid w:val="00FA5531"/>
    <w:rsid w:val="00FA60FC"/>
    <w:rsid w:val="00FA64DB"/>
    <w:rsid w:val="00FA6554"/>
    <w:rsid w:val="00FA6E7F"/>
    <w:rsid w:val="00FA6F24"/>
    <w:rsid w:val="00FA7114"/>
    <w:rsid w:val="00FA756C"/>
    <w:rsid w:val="00FA7F43"/>
    <w:rsid w:val="00FA7FE5"/>
    <w:rsid w:val="00FB0442"/>
    <w:rsid w:val="00FB0AA8"/>
    <w:rsid w:val="00FB0ABA"/>
    <w:rsid w:val="00FB0CB7"/>
    <w:rsid w:val="00FB1451"/>
    <w:rsid w:val="00FB16F6"/>
    <w:rsid w:val="00FB1CFD"/>
    <w:rsid w:val="00FB1FC6"/>
    <w:rsid w:val="00FB2056"/>
    <w:rsid w:val="00FB2379"/>
    <w:rsid w:val="00FB2492"/>
    <w:rsid w:val="00FB27CB"/>
    <w:rsid w:val="00FB2A8E"/>
    <w:rsid w:val="00FB2B8C"/>
    <w:rsid w:val="00FB30EB"/>
    <w:rsid w:val="00FB334E"/>
    <w:rsid w:val="00FB4F3C"/>
    <w:rsid w:val="00FB5081"/>
    <w:rsid w:val="00FB6001"/>
    <w:rsid w:val="00FB6659"/>
    <w:rsid w:val="00FB6E5B"/>
    <w:rsid w:val="00FC0687"/>
    <w:rsid w:val="00FC0E66"/>
    <w:rsid w:val="00FC1676"/>
    <w:rsid w:val="00FC1C03"/>
    <w:rsid w:val="00FC1EEE"/>
    <w:rsid w:val="00FC2147"/>
    <w:rsid w:val="00FC2F6F"/>
    <w:rsid w:val="00FC396F"/>
    <w:rsid w:val="00FC3AEE"/>
    <w:rsid w:val="00FC3FFB"/>
    <w:rsid w:val="00FC4453"/>
    <w:rsid w:val="00FC44B4"/>
    <w:rsid w:val="00FC4B60"/>
    <w:rsid w:val="00FC5218"/>
    <w:rsid w:val="00FD0411"/>
    <w:rsid w:val="00FD057C"/>
    <w:rsid w:val="00FD06C1"/>
    <w:rsid w:val="00FD0A05"/>
    <w:rsid w:val="00FD0C4F"/>
    <w:rsid w:val="00FD1759"/>
    <w:rsid w:val="00FD175D"/>
    <w:rsid w:val="00FD27CB"/>
    <w:rsid w:val="00FD3CFA"/>
    <w:rsid w:val="00FD3FE1"/>
    <w:rsid w:val="00FD4D36"/>
    <w:rsid w:val="00FD69BA"/>
    <w:rsid w:val="00FD6C26"/>
    <w:rsid w:val="00FE002E"/>
    <w:rsid w:val="00FE089B"/>
    <w:rsid w:val="00FE0CF3"/>
    <w:rsid w:val="00FE1BD1"/>
    <w:rsid w:val="00FE1DE3"/>
    <w:rsid w:val="00FE2291"/>
    <w:rsid w:val="00FE2DD8"/>
    <w:rsid w:val="00FE68A3"/>
    <w:rsid w:val="00FE6B28"/>
    <w:rsid w:val="00FE6E56"/>
    <w:rsid w:val="00FE70AB"/>
    <w:rsid w:val="00FE78AD"/>
    <w:rsid w:val="00FE7B8E"/>
    <w:rsid w:val="00FE7C7C"/>
    <w:rsid w:val="00FF076B"/>
    <w:rsid w:val="00FF0A85"/>
    <w:rsid w:val="00FF16F2"/>
    <w:rsid w:val="00FF201A"/>
    <w:rsid w:val="00FF26A7"/>
    <w:rsid w:val="00FF2CDC"/>
    <w:rsid w:val="00FF397D"/>
    <w:rsid w:val="00FF450D"/>
    <w:rsid w:val="00FF453D"/>
    <w:rsid w:val="00FF50A6"/>
    <w:rsid w:val="00FF5B20"/>
    <w:rsid w:val="00FF68BE"/>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ocId w14:val="62BD1F77"/>
  <w15:docId w15:val="{0C63478E-F75C-4C0D-8C5B-5A618E722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933E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autoRedefine/>
    <w:qFormat/>
    <w:rsid w:val="00887C1F"/>
    <w:pPr>
      <w:numPr>
        <w:ilvl w:val="1"/>
        <w:numId w:val="4"/>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 w:type="character" w:customStyle="1" w:styleId="apple-converted-space">
    <w:name w:val="apple-converted-space"/>
    <w:basedOn w:val="DefaultParagraphFont"/>
    <w:rsid w:val="00327844"/>
  </w:style>
  <w:style w:type="paragraph" w:styleId="HTMLPreformatted">
    <w:name w:val="HTML Preformatted"/>
    <w:basedOn w:val="Normal"/>
    <w:link w:val="HTMLPreformattedChar"/>
    <w:uiPriority w:val="99"/>
    <w:semiHidden/>
    <w:unhideWhenUsed/>
    <w:rsid w:val="00C75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C7553F"/>
    <w:rPr>
      <w:rFonts w:ascii="Courier New" w:eastAsia="Times New Roman" w:hAnsi="Courier New" w:cs="Courier New"/>
    </w:rPr>
  </w:style>
  <w:style w:type="character" w:customStyle="1" w:styleId="B1Char1">
    <w:name w:val="B1 Char1"/>
    <w:rsid w:val="002B3A66"/>
    <w:rPr>
      <w:rFonts w:ascii="Times New Roman" w:hAnsi="Times New Roman"/>
      <w:lang w:val="en-GB"/>
    </w:rPr>
  </w:style>
  <w:style w:type="character" w:customStyle="1" w:styleId="PLChar">
    <w:name w:val="PL Char"/>
    <w:link w:val="PL"/>
    <w:rsid w:val="002B3A66"/>
    <w:rPr>
      <w:rFonts w:ascii="Courier New" w:hAnsi="Courier New"/>
      <w:noProof/>
      <w:sz w:val="16"/>
    </w:rPr>
  </w:style>
  <w:style w:type="character" w:customStyle="1" w:styleId="THChar">
    <w:name w:val="TH Char"/>
    <w:link w:val="TH"/>
    <w:rsid w:val="002B3A66"/>
    <w:rPr>
      <w:rFonts w:ascii="Arial" w:hAnsi="Arial"/>
      <w:b/>
      <w:lang w:val="en-GB"/>
    </w:rPr>
  </w:style>
  <w:style w:type="character" w:customStyle="1" w:styleId="TAHCar">
    <w:name w:val="TAH Car"/>
    <w:link w:val="TAH"/>
    <w:locked/>
    <w:rsid w:val="002B3A66"/>
    <w:rPr>
      <w:rFonts w:ascii="Arial" w:hAnsi="Arial"/>
      <w:b/>
      <w:sz w:val="18"/>
      <w:lang w:val="en-GB"/>
    </w:rPr>
  </w:style>
  <w:style w:type="character" w:customStyle="1" w:styleId="TFChar">
    <w:name w:val="TF Char"/>
    <w:link w:val="TF"/>
    <w:rsid w:val="003D2C8F"/>
    <w:rPr>
      <w:rFonts w:ascii="Arial" w:hAnsi="Arial"/>
      <w:b/>
      <w:lang w:val="en-GB"/>
    </w:rPr>
  </w:style>
  <w:style w:type="character" w:customStyle="1" w:styleId="CRCoverPageZchn">
    <w:name w:val="CR Cover Page Zchn"/>
    <w:link w:val="CRCoverPage"/>
    <w:locked/>
    <w:rsid w:val="00650BC4"/>
    <w:rPr>
      <w:rFonts w:ascii="Arial" w:eastAsia="MS Mincho" w:hAnsi="Arial"/>
      <w:lang w:val="en-GB"/>
    </w:rPr>
  </w:style>
  <w:style w:type="character" w:customStyle="1" w:styleId="TACChar">
    <w:name w:val="TAC Char"/>
    <w:link w:val="TAC"/>
    <w:rsid w:val="00650BC4"/>
    <w:rPr>
      <w:rFonts w:ascii="Arial" w:hAnsi="Arial"/>
      <w:sz w:val="18"/>
      <w:lang w:val="en-GB"/>
    </w:rPr>
  </w:style>
  <w:style w:type="character" w:customStyle="1" w:styleId="B3Char2">
    <w:name w:val="B3 Char2"/>
    <w:basedOn w:val="DefaultParagraphFont"/>
    <w:rsid w:val="00272001"/>
    <w:rPr>
      <w:rFonts w:ascii="Times New Roman" w:hAnsi="Times New Roman"/>
      <w:lang w:eastAsia="en-US"/>
    </w:rPr>
  </w:style>
  <w:style w:type="character" w:customStyle="1" w:styleId="B4Char">
    <w:name w:val="B4 Char"/>
    <w:basedOn w:val="DefaultParagraphFont"/>
    <w:link w:val="B4"/>
    <w:rsid w:val="00272001"/>
    <w:rPr>
      <w:rFonts w:ascii="Times New Roman" w:hAnsi="Times New Roman"/>
      <w:lang w:val="en-GB"/>
    </w:rPr>
  </w:style>
  <w:style w:type="character" w:customStyle="1" w:styleId="NOChar">
    <w:name w:val="NO Char"/>
    <w:basedOn w:val="DefaultParagraphFont"/>
    <w:link w:val="NO"/>
    <w:rsid w:val="00A7603A"/>
    <w:rPr>
      <w:rFonts w:ascii="Times New Roman" w:hAnsi="Times New Roman"/>
      <w:lang w:val="en-GB"/>
    </w:rPr>
  </w:style>
  <w:style w:type="character" w:customStyle="1" w:styleId="CommentTextChar">
    <w:name w:val="Comment Text Char"/>
    <w:link w:val="CommentText"/>
    <w:semiHidden/>
    <w:rsid w:val="00F220FC"/>
    <w:rPr>
      <w:rFonts w:ascii="Times New Roman" w:eastAsia="MS Mincho" w:hAnsi="Times New Roman"/>
      <w:lang w:val="en-GB"/>
    </w:rPr>
  </w:style>
  <w:style w:type="paragraph" w:customStyle="1" w:styleId="tah0">
    <w:name w:val="tah"/>
    <w:basedOn w:val="Normal"/>
    <w:rsid w:val="00F220FC"/>
    <w:pPr>
      <w:keepNext/>
      <w:adjustRightInd/>
      <w:spacing w:after="0"/>
      <w:jc w:val="center"/>
      <w:textAlignment w:val="auto"/>
    </w:pPr>
    <w:rPr>
      <w:rFonts w:ascii="Arial" w:eastAsia="Batang" w:hAnsi="Arial" w:cs="Arial"/>
      <w:b/>
      <w:bCs/>
      <w:sz w:val="18"/>
      <w:szCs w:val="18"/>
      <w:lang w:val="en-US" w:eastAsia="en-GB"/>
    </w:rPr>
  </w:style>
  <w:style w:type="character" w:styleId="Strong">
    <w:name w:val="Strong"/>
    <w:basedOn w:val="DefaultParagraphFont"/>
    <w:uiPriority w:val="22"/>
    <w:qFormat/>
    <w:rsid w:val="0060168F"/>
    <w:rPr>
      <w:b/>
      <w:bCs/>
    </w:rPr>
  </w:style>
  <w:style w:type="character" w:styleId="IntenseEmphasis">
    <w:name w:val="Intense Emphasis"/>
    <w:basedOn w:val="DefaultParagraphFont"/>
    <w:qFormat/>
    <w:rsid w:val="0023668A"/>
    <w:rPr>
      <w:b/>
      <w:bCs/>
      <w:i/>
      <w:iCs/>
      <w:color w:val="4F81BD"/>
    </w:rPr>
  </w:style>
  <w:style w:type="paragraph" w:customStyle="1" w:styleId="Agreement">
    <w:name w:val="Agreement"/>
    <w:basedOn w:val="Normal"/>
    <w:next w:val="Doc-text2"/>
    <w:rsid w:val="0023668A"/>
    <w:pPr>
      <w:overflowPunct/>
      <w:autoSpaceDE/>
      <w:autoSpaceDN/>
      <w:adjustRightInd/>
      <w:spacing w:before="60" w:after="0"/>
      <w:ind w:left="720"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029755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8833102">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2996063">
      <w:bodyDiv w:val="1"/>
      <w:marLeft w:val="0"/>
      <w:marRight w:val="0"/>
      <w:marTop w:val="0"/>
      <w:marBottom w:val="0"/>
      <w:divBdr>
        <w:top w:val="none" w:sz="0" w:space="0" w:color="auto"/>
        <w:left w:val="none" w:sz="0" w:space="0" w:color="auto"/>
        <w:bottom w:val="none" w:sz="0" w:space="0" w:color="auto"/>
        <w:right w:val="none" w:sz="0" w:space="0" w:color="auto"/>
      </w:divBdr>
      <w:divsChild>
        <w:div w:id="797265348">
          <w:marLeft w:val="0"/>
          <w:marRight w:val="0"/>
          <w:marTop w:val="0"/>
          <w:marBottom w:val="0"/>
          <w:divBdr>
            <w:top w:val="none" w:sz="0" w:space="0" w:color="auto"/>
            <w:left w:val="none" w:sz="0" w:space="0" w:color="auto"/>
            <w:bottom w:val="none" w:sz="0" w:space="0" w:color="auto"/>
            <w:right w:val="none" w:sz="0" w:space="0" w:color="auto"/>
          </w:divBdr>
        </w:div>
        <w:div w:id="154537286">
          <w:marLeft w:val="0"/>
          <w:marRight w:val="0"/>
          <w:marTop w:val="0"/>
          <w:marBottom w:val="0"/>
          <w:divBdr>
            <w:top w:val="none" w:sz="0" w:space="0" w:color="auto"/>
            <w:left w:val="none" w:sz="0" w:space="0" w:color="auto"/>
            <w:bottom w:val="none" w:sz="0" w:space="0" w:color="auto"/>
            <w:right w:val="none" w:sz="0" w:space="0" w:color="auto"/>
          </w:divBdr>
        </w:div>
        <w:div w:id="1251890012">
          <w:marLeft w:val="0"/>
          <w:marRight w:val="0"/>
          <w:marTop w:val="0"/>
          <w:marBottom w:val="0"/>
          <w:divBdr>
            <w:top w:val="none" w:sz="0" w:space="0" w:color="auto"/>
            <w:left w:val="none" w:sz="0" w:space="0" w:color="auto"/>
            <w:bottom w:val="none" w:sz="0" w:space="0" w:color="auto"/>
            <w:right w:val="none" w:sz="0" w:space="0" w:color="auto"/>
          </w:divBdr>
        </w:div>
        <w:div w:id="254287548">
          <w:marLeft w:val="0"/>
          <w:marRight w:val="0"/>
          <w:marTop w:val="0"/>
          <w:marBottom w:val="0"/>
          <w:divBdr>
            <w:top w:val="none" w:sz="0" w:space="0" w:color="auto"/>
            <w:left w:val="none" w:sz="0" w:space="0" w:color="auto"/>
            <w:bottom w:val="none" w:sz="0" w:space="0" w:color="auto"/>
            <w:right w:val="none" w:sz="0" w:space="0" w:color="auto"/>
          </w:divBdr>
        </w:div>
        <w:div w:id="556549758">
          <w:marLeft w:val="0"/>
          <w:marRight w:val="0"/>
          <w:marTop w:val="0"/>
          <w:marBottom w:val="0"/>
          <w:divBdr>
            <w:top w:val="none" w:sz="0" w:space="0" w:color="auto"/>
            <w:left w:val="none" w:sz="0" w:space="0" w:color="auto"/>
            <w:bottom w:val="none" w:sz="0" w:space="0" w:color="auto"/>
            <w:right w:val="none" w:sz="0" w:space="0" w:color="auto"/>
          </w:divBdr>
        </w:div>
        <w:div w:id="1650551111">
          <w:marLeft w:val="0"/>
          <w:marRight w:val="0"/>
          <w:marTop w:val="0"/>
          <w:marBottom w:val="0"/>
          <w:divBdr>
            <w:top w:val="none" w:sz="0" w:space="0" w:color="auto"/>
            <w:left w:val="none" w:sz="0" w:space="0" w:color="auto"/>
            <w:bottom w:val="none" w:sz="0" w:space="0" w:color="auto"/>
            <w:right w:val="none" w:sz="0" w:space="0" w:color="auto"/>
          </w:divBdr>
        </w:div>
        <w:div w:id="1855682672">
          <w:marLeft w:val="0"/>
          <w:marRight w:val="0"/>
          <w:marTop w:val="0"/>
          <w:marBottom w:val="0"/>
          <w:divBdr>
            <w:top w:val="none" w:sz="0" w:space="0" w:color="auto"/>
            <w:left w:val="none" w:sz="0" w:space="0" w:color="auto"/>
            <w:bottom w:val="none" w:sz="0" w:space="0" w:color="auto"/>
            <w:right w:val="none" w:sz="0" w:space="0" w:color="auto"/>
          </w:divBdr>
        </w:div>
        <w:div w:id="68580113">
          <w:marLeft w:val="0"/>
          <w:marRight w:val="0"/>
          <w:marTop w:val="0"/>
          <w:marBottom w:val="0"/>
          <w:divBdr>
            <w:top w:val="none" w:sz="0" w:space="0" w:color="auto"/>
            <w:left w:val="none" w:sz="0" w:space="0" w:color="auto"/>
            <w:bottom w:val="none" w:sz="0" w:space="0" w:color="auto"/>
            <w:right w:val="none" w:sz="0" w:space="0" w:color="auto"/>
          </w:divBdr>
        </w:div>
        <w:div w:id="75251838">
          <w:marLeft w:val="0"/>
          <w:marRight w:val="0"/>
          <w:marTop w:val="0"/>
          <w:marBottom w:val="0"/>
          <w:divBdr>
            <w:top w:val="none" w:sz="0" w:space="0" w:color="auto"/>
            <w:left w:val="none" w:sz="0" w:space="0" w:color="auto"/>
            <w:bottom w:val="none" w:sz="0" w:space="0" w:color="auto"/>
            <w:right w:val="none" w:sz="0" w:space="0" w:color="auto"/>
          </w:divBdr>
        </w:div>
        <w:div w:id="1174614876">
          <w:marLeft w:val="0"/>
          <w:marRight w:val="0"/>
          <w:marTop w:val="0"/>
          <w:marBottom w:val="0"/>
          <w:divBdr>
            <w:top w:val="none" w:sz="0" w:space="0" w:color="auto"/>
            <w:left w:val="none" w:sz="0" w:space="0" w:color="auto"/>
            <w:bottom w:val="none" w:sz="0" w:space="0" w:color="auto"/>
            <w:right w:val="none" w:sz="0" w:space="0" w:color="auto"/>
          </w:divBdr>
        </w:div>
        <w:div w:id="1618029287">
          <w:marLeft w:val="0"/>
          <w:marRight w:val="0"/>
          <w:marTop w:val="0"/>
          <w:marBottom w:val="0"/>
          <w:divBdr>
            <w:top w:val="none" w:sz="0" w:space="0" w:color="auto"/>
            <w:left w:val="none" w:sz="0" w:space="0" w:color="auto"/>
            <w:bottom w:val="none" w:sz="0" w:space="0" w:color="auto"/>
            <w:right w:val="none" w:sz="0" w:space="0" w:color="auto"/>
          </w:divBdr>
        </w:div>
        <w:div w:id="1923489026">
          <w:marLeft w:val="0"/>
          <w:marRight w:val="0"/>
          <w:marTop w:val="0"/>
          <w:marBottom w:val="0"/>
          <w:divBdr>
            <w:top w:val="none" w:sz="0" w:space="0" w:color="auto"/>
            <w:left w:val="none" w:sz="0" w:space="0" w:color="auto"/>
            <w:bottom w:val="none" w:sz="0" w:space="0" w:color="auto"/>
            <w:right w:val="none" w:sz="0" w:space="0" w:color="auto"/>
          </w:divBdr>
        </w:div>
        <w:div w:id="1959018974">
          <w:marLeft w:val="0"/>
          <w:marRight w:val="0"/>
          <w:marTop w:val="0"/>
          <w:marBottom w:val="0"/>
          <w:divBdr>
            <w:top w:val="none" w:sz="0" w:space="0" w:color="auto"/>
            <w:left w:val="none" w:sz="0" w:space="0" w:color="auto"/>
            <w:bottom w:val="none" w:sz="0" w:space="0" w:color="auto"/>
            <w:right w:val="none" w:sz="0" w:space="0" w:color="auto"/>
          </w:divBdr>
        </w:div>
        <w:div w:id="2104494182">
          <w:marLeft w:val="0"/>
          <w:marRight w:val="0"/>
          <w:marTop w:val="0"/>
          <w:marBottom w:val="0"/>
          <w:divBdr>
            <w:top w:val="none" w:sz="0" w:space="0" w:color="auto"/>
            <w:left w:val="none" w:sz="0" w:space="0" w:color="auto"/>
            <w:bottom w:val="none" w:sz="0" w:space="0" w:color="auto"/>
            <w:right w:val="none" w:sz="0" w:space="0" w:color="auto"/>
          </w:divBdr>
        </w:div>
        <w:div w:id="1093815639">
          <w:marLeft w:val="0"/>
          <w:marRight w:val="0"/>
          <w:marTop w:val="0"/>
          <w:marBottom w:val="0"/>
          <w:divBdr>
            <w:top w:val="none" w:sz="0" w:space="0" w:color="auto"/>
            <w:left w:val="none" w:sz="0" w:space="0" w:color="auto"/>
            <w:bottom w:val="none" w:sz="0" w:space="0" w:color="auto"/>
            <w:right w:val="none" w:sz="0" w:space="0" w:color="auto"/>
          </w:divBdr>
        </w:div>
        <w:div w:id="354304963">
          <w:marLeft w:val="0"/>
          <w:marRight w:val="0"/>
          <w:marTop w:val="0"/>
          <w:marBottom w:val="0"/>
          <w:divBdr>
            <w:top w:val="none" w:sz="0" w:space="0" w:color="auto"/>
            <w:left w:val="none" w:sz="0" w:space="0" w:color="auto"/>
            <w:bottom w:val="none" w:sz="0" w:space="0" w:color="auto"/>
            <w:right w:val="none" w:sz="0" w:space="0" w:color="auto"/>
          </w:divBdr>
        </w:div>
        <w:div w:id="1036272046">
          <w:marLeft w:val="0"/>
          <w:marRight w:val="0"/>
          <w:marTop w:val="0"/>
          <w:marBottom w:val="0"/>
          <w:divBdr>
            <w:top w:val="none" w:sz="0" w:space="0" w:color="auto"/>
            <w:left w:val="none" w:sz="0" w:space="0" w:color="auto"/>
            <w:bottom w:val="none" w:sz="0" w:space="0" w:color="auto"/>
            <w:right w:val="none" w:sz="0" w:space="0" w:color="auto"/>
          </w:divBdr>
        </w:div>
        <w:div w:id="1413622661">
          <w:marLeft w:val="0"/>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260727">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517721">
      <w:bodyDiv w:val="1"/>
      <w:marLeft w:val="0"/>
      <w:marRight w:val="0"/>
      <w:marTop w:val="0"/>
      <w:marBottom w:val="0"/>
      <w:divBdr>
        <w:top w:val="none" w:sz="0" w:space="0" w:color="auto"/>
        <w:left w:val="none" w:sz="0" w:space="0" w:color="auto"/>
        <w:bottom w:val="none" w:sz="0" w:space="0" w:color="auto"/>
        <w:right w:val="none" w:sz="0" w:space="0" w:color="auto"/>
      </w:divBdr>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73127190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540044">
      <w:bodyDiv w:val="1"/>
      <w:marLeft w:val="0"/>
      <w:marRight w:val="0"/>
      <w:marTop w:val="0"/>
      <w:marBottom w:val="0"/>
      <w:divBdr>
        <w:top w:val="none" w:sz="0" w:space="0" w:color="auto"/>
        <w:left w:val="none" w:sz="0" w:space="0" w:color="auto"/>
        <w:bottom w:val="none" w:sz="0" w:space="0" w:color="auto"/>
        <w:right w:val="none" w:sz="0" w:space="0" w:color="auto"/>
      </w:divBdr>
      <w:divsChild>
        <w:div w:id="1468160898">
          <w:marLeft w:val="0"/>
          <w:marRight w:val="0"/>
          <w:marTop w:val="107"/>
          <w:marBottom w:val="54"/>
          <w:divBdr>
            <w:top w:val="none" w:sz="0" w:space="0" w:color="auto"/>
            <w:left w:val="none" w:sz="0" w:space="0" w:color="auto"/>
            <w:bottom w:val="none" w:sz="0" w:space="0" w:color="auto"/>
            <w:right w:val="none" w:sz="0" w:space="0" w:color="auto"/>
          </w:divBdr>
        </w:div>
      </w:divsChild>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575119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982276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616385">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5469066">
      <w:bodyDiv w:val="1"/>
      <w:marLeft w:val="0"/>
      <w:marRight w:val="0"/>
      <w:marTop w:val="0"/>
      <w:marBottom w:val="0"/>
      <w:divBdr>
        <w:top w:val="none" w:sz="0" w:space="0" w:color="auto"/>
        <w:left w:val="none" w:sz="0" w:space="0" w:color="auto"/>
        <w:bottom w:val="none" w:sz="0" w:space="0" w:color="auto"/>
        <w:right w:val="none" w:sz="0" w:space="0" w:color="auto"/>
      </w:divBdr>
      <w:divsChild>
        <w:div w:id="1526597026">
          <w:marLeft w:val="360"/>
          <w:marRight w:val="0"/>
          <w:marTop w:val="0"/>
          <w:marBottom w:val="120"/>
          <w:divBdr>
            <w:top w:val="none" w:sz="0" w:space="0" w:color="auto"/>
            <w:left w:val="none" w:sz="0" w:space="0" w:color="auto"/>
            <w:bottom w:val="none" w:sz="0" w:space="0" w:color="auto"/>
            <w:right w:val="none" w:sz="0" w:space="0" w:color="auto"/>
          </w:divBdr>
        </w:div>
        <w:div w:id="1348217046">
          <w:marLeft w:val="720"/>
          <w:marRight w:val="0"/>
          <w:marTop w:val="0"/>
          <w:marBottom w:val="120"/>
          <w:divBdr>
            <w:top w:val="none" w:sz="0" w:space="0" w:color="auto"/>
            <w:left w:val="none" w:sz="0" w:space="0" w:color="auto"/>
            <w:bottom w:val="none" w:sz="0" w:space="0" w:color="auto"/>
            <w:right w:val="none" w:sz="0" w:space="0" w:color="auto"/>
          </w:divBdr>
        </w:div>
        <w:div w:id="265159371">
          <w:marLeft w:val="720"/>
          <w:marRight w:val="0"/>
          <w:marTop w:val="0"/>
          <w:marBottom w:val="120"/>
          <w:divBdr>
            <w:top w:val="none" w:sz="0" w:space="0" w:color="auto"/>
            <w:left w:val="none" w:sz="0" w:space="0" w:color="auto"/>
            <w:bottom w:val="none" w:sz="0" w:space="0" w:color="auto"/>
            <w:right w:val="none" w:sz="0" w:space="0" w:color="auto"/>
          </w:divBdr>
        </w:div>
        <w:div w:id="925505368">
          <w:marLeft w:val="360"/>
          <w:marRight w:val="0"/>
          <w:marTop w:val="0"/>
          <w:marBottom w:val="120"/>
          <w:divBdr>
            <w:top w:val="none" w:sz="0" w:space="0" w:color="auto"/>
            <w:left w:val="none" w:sz="0" w:space="0" w:color="auto"/>
            <w:bottom w:val="none" w:sz="0" w:space="0" w:color="auto"/>
            <w:right w:val="none" w:sz="0" w:space="0" w:color="auto"/>
          </w:divBdr>
        </w:div>
        <w:div w:id="1566332656">
          <w:marLeft w:val="720"/>
          <w:marRight w:val="0"/>
          <w:marTop w:val="0"/>
          <w:marBottom w:val="120"/>
          <w:divBdr>
            <w:top w:val="none" w:sz="0" w:space="0" w:color="auto"/>
            <w:left w:val="none" w:sz="0" w:space="0" w:color="auto"/>
            <w:bottom w:val="none" w:sz="0" w:space="0" w:color="auto"/>
            <w:right w:val="none" w:sz="0" w:space="0" w:color="auto"/>
          </w:divBdr>
        </w:div>
        <w:div w:id="1078094865">
          <w:marLeft w:val="720"/>
          <w:marRight w:val="0"/>
          <w:marTop w:val="0"/>
          <w:marBottom w:val="120"/>
          <w:divBdr>
            <w:top w:val="none" w:sz="0" w:space="0" w:color="auto"/>
            <w:left w:val="none" w:sz="0" w:space="0" w:color="auto"/>
            <w:bottom w:val="none" w:sz="0" w:space="0" w:color="auto"/>
            <w:right w:val="none" w:sz="0" w:space="0" w:color="auto"/>
          </w:divBdr>
        </w:div>
        <w:div w:id="488521522">
          <w:marLeft w:val="360"/>
          <w:marRight w:val="0"/>
          <w:marTop w:val="0"/>
          <w:marBottom w:val="120"/>
          <w:divBdr>
            <w:top w:val="none" w:sz="0" w:space="0" w:color="auto"/>
            <w:left w:val="none" w:sz="0" w:space="0" w:color="auto"/>
            <w:bottom w:val="none" w:sz="0" w:space="0" w:color="auto"/>
            <w:right w:val="none" w:sz="0" w:space="0" w:color="auto"/>
          </w:divBdr>
        </w:div>
        <w:div w:id="531890257">
          <w:marLeft w:val="720"/>
          <w:marRight w:val="0"/>
          <w:marTop w:val="0"/>
          <w:marBottom w:val="120"/>
          <w:divBdr>
            <w:top w:val="none" w:sz="0" w:space="0" w:color="auto"/>
            <w:left w:val="none" w:sz="0" w:space="0" w:color="auto"/>
            <w:bottom w:val="none" w:sz="0" w:space="0" w:color="auto"/>
            <w:right w:val="none" w:sz="0" w:space="0" w:color="auto"/>
          </w:divBdr>
        </w:div>
        <w:div w:id="1350453568">
          <w:marLeft w:val="720"/>
          <w:marRight w:val="0"/>
          <w:marTop w:val="0"/>
          <w:marBottom w:val="120"/>
          <w:divBdr>
            <w:top w:val="none" w:sz="0" w:space="0" w:color="auto"/>
            <w:left w:val="none" w:sz="0" w:space="0" w:color="auto"/>
            <w:bottom w:val="none" w:sz="0" w:space="0" w:color="auto"/>
            <w:right w:val="none" w:sz="0" w:space="0" w:color="auto"/>
          </w:divBdr>
        </w:div>
        <w:div w:id="1922791262">
          <w:marLeft w:val="360"/>
          <w:marRight w:val="0"/>
          <w:marTop w:val="0"/>
          <w:marBottom w:val="120"/>
          <w:divBdr>
            <w:top w:val="none" w:sz="0" w:space="0" w:color="auto"/>
            <w:left w:val="none" w:sz="0" w:space="0" w:color="auto"/>
            <w:bottom w:val="none" w:sz="0" w:space="0" w:color="auto"/>
            <w:right w:val="none" w:sz="0" w:space="0" w:color="auto"/>
          </w:divBdr>
        </w:div>
        <w:div w:id="704479019">
          <w:marLeft w:val="360"/>
          <w:marRight w:val="0"/>
          <w:marTop w:val="0"/>
          <w:marBottom w:val="120"/>
          <w:divBdr>
            <w:top w:val="none" w:sz="0" w:space="0" w:color="auto"/>
            <w:left w:val="none" w:sz="0" w:space="0" w:color="auto"/>
            <w:bottom w:val="none" w:sz="0" w:space="0" w:color="auto"/>
            <w:right w:val="none" w:sz="0" w:space="0" w:color="auto"/>
          </w:divBdr>
        </w:div>
      </w:divsChild>
    </w:div>
    <w:div w:id="1440223763">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18690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11458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736719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9883196">
      <w:bodyDiv w:val="1"/>
      <w:marLeft w:val="0"/>
      <w:marRight w:val="0"/>
      <w:marTop w:val="0"/>
      <w:marBottom w:val="0"/>
      <w:divBdr>
        <w:top w:val="none" w:sz="0" w:space="0" w:color="auto"/>
        <w:left w:val="none" w:sz="0" w:space="0" w:color="auto"/>
        <w:bottom w:val="none" w:sz="0" w:space="0" w:color="auto"/>
        <w:right w:val="none" w:sz="0" w:space="0" w:color="auto"/>
      </w:divBdr>
      <w:divsChild>
        <w:div w:id="1778593985">
          <w:marLeft w:val="0"/>
          <w:marRight w:val="0"/>
          <w:marTop w:val="0"/>
          <w:marBottom w:val="0"/>
          <w:divBdr>
            <w:top w:val="none" w:sz="0" w:space="0" w:color="auto"/>
            <w:left w:val="none" w:sz="0" w:space="0" w:color="auto"/>
            <w:bottom w:val="none" w:sz="0" w:space="0" w:color="auto"/>
            <w:right w:val="none" w:sz="0" w:space="0" w:color="auto"/>
          </w:divBdr>
          <w:divsChild>
            <w:div w:id="29500673">
              <w:marLeft w:val="0"/>
              <w:marRight w:val="0"/>
              <w:marTop w:val="0"/>
              <w:marBottom w:val="0"/>
              <w:divBdr>
                <w:top w:val="none" w:sz="0" w:space="0" w:color="auto"/>
                <w:left w:val="none" w:sz="0" w:space="0" w:color="auto"/>
                <w:bottom w:val="none" w:sz="0" w:space="0" w:color="auto"/>
                <w:right w:val="none" w:sz="0" w:space="0" w:color="auto"/>
              </w:divBdr>
            </w:div>
            <w:div w:id="101998641">
              <w:marLeft w:val="0"/>
              <w:marRight w:val="0"/>
              <w:marTop w:val="0"/>
              <w:marBottom w:val="0"/>
              <w:divBdr>
                <w:top w:val="none" w:sz="0" w:space="0" w:color="auto"/>
                <w:left w:val="none" w:sz="0" w:space="0" w:color="auto"/>
                <w:bottom w:val="none" w:sz="0" w:space="0" w:color="auto"/>
                <w:right w:val="none" w:sz="0" w:space="0" w:color="auto"/>
              </w:divBdr>
            </w:div>
            <w:div w:id="169494636">
              <w:marLeft w:val="0"/>
              <w:marRight w:val="0"/>
              <w:marTop w:val="0"/>
              <w:marBottom w:val="0"/>
              <w:divBdr>
                <w:top w:val="none" w:sz="0" w:space="0" w:color="auto"/>
                <w:left w:val="none" w:sz="0" w:space="0" w:color="auto"/>
                <w:bottom w:val="none" w:sz="0" w:space="0" w:color="auto"/>
                <w:right w:val="none" w:sz="0" w:space="0" w:color="auto"/>
              </w:divBdr>
            </w:div>
            <w:div w:id="214244999">
              <w:marLeft w:val="0"/>
              <w:marRight w:val="0"/>
              <w:marTop w:val="0"/>
              <w:marBottom w:val="0"/>
              <w:divBdr>
                <w:top w:val="none" w:sz="0" w:space="0" w:color="auto"/>
                <w:left w:val="none" w:sz="0" w:space="0" w:color="auto"/>
                <w:bottom w:val="none" w:sz="0" w:space="0" w:color="auto"/>
                <w:right w:val="none" w:sz="0" w:space="0" w:color="auto"/>
              </w:divBdr>
            </w:div>
            <w:div w:id="397678209">
              <w:marLeft w:val="0"/>
              <w:marRight w:val="0"/>
              <w:marTop w:val="0"/>
              <w:marBottom w:val="0"/>
              <w:divBdr>
                <w:top w:val="none" w:sz="0" w:space="0" w:color="auto"/>
                <w:left w:val="none" w:sz="0" w:space="0" w:color="auto"/>
                <w:bottom w:val="none" w:sz="0" w:space="0" w:color="auto"/>
                <w:right w:val="none" w:sz="0" w:space="0" w:color="auto"/>
              </w:divBdr>
            </w:div>
            <w:div w:id="402947026">
              <w:marLeft w:val="0"/>
              <w:marRight w:val="0"/>
              <w:marTop w:val="0"/>
              <w:marBottom w:val="0"/>
              <w:divBdr>
                <w:top w:val="none" w:sz="0" w:space="0" w:color="auto"/>
                <w:left w:val="none" w:sz="0" w:space="0" w:color="auto"/>
                <w:bottom w:val="none" w:sz="0" w:space="0" w:color="auto"/>
                <w:right w:val="none" w:sz="0" w:space="0" w:color="auto"/>
              </w:divBdr>
            </w:div>
            <w:div w:id="472253536">
              <w:marLeft w:val="0"/>
              <w:marRight w:val="0"/>
              <w:marTop w:val="0"/>
              <w:marBottom w:val="0"/>
              <w:divBdr>
                <w:top w:val="none" w:sz="0" w:space="0" w:color="auto"/>
                <w:left w:val="none" w:sz="0" w:space="0" w:color="auto"/>
                <w:bottom w:val="none" w:sz="0" w:space="0" w:color="auto"/>
                <w:right w:val="none" w:sz="0" w:space="0" w:color="auto"/>
              </w:divBdr>
            </w:div>
            <w:div w:id="695816302">
              <w:marLeft w:val="0"/>
              <w:marRight w:val="0"/>
              <w:marTop w:val="0"/>
              <w:marBottom w:val="0"/>
              <w:divBdr>
                <w:top w:val="none" w:sz="0" w:space="0" w:color="auto"/>
                <w:left w:val="none" w:sz="0" w:space="0" w:color="auto"/>
                <w:bottom w:val="none" w:sz="0" w:space="0" w:color="auto"/>
                <w:right w:val="none" w:sz="0" w:space="0" w:color="auto"/>
              </w:divBdr>
            </w:div>
            <w:div w:id="775562770">
              <w:marLeft w:val="0"/>
              <w:marRight w:val="0"/>
              <w:marTop w:val="0"/>
              <w:marBottom w:val="0"/>
              <w:divBdr>
                <w:top w:val="none" w:sz="0" w:space="0" w:color="auto"/>
                <w:left w:val="none" w:sz="0" w:space="0" w:color="auto"/>
                <w:bottom w:val="none" w:sz="0" w:space="0" w:color="auto"/>
                <w:right w:val="none" w:sz="0" w:space="0" w:color="auto"/>
              </w:divBdr>
            </w:div>
            <w:div w:id="814180156">
              <w:marLeft w:val="0"/>
              <w:marRight w:val="0"/>
              <w:marTop w:val="0"/>
              <w:marBottom w:val="0"/>
              <w:divBdr>
                <w:top w:val="none" w:sz="0" w:space="0" w:color="auto"/>
                <w:left w:val="none" w:sz="0" w:space="0" w:color="auto"/>
                <w:bottom w:val="none" w:sz="0" w:space="0" w:color="auto"/>
                <w:right w:val="none" w:sz="0" w:space="0" w:color="auto"/>
              </w:divBdr>
            </w:div>
            <w:div w:id="818959384">
              <w:marLeft w:val="0"/>
              <w:marRight w:val="0"/>
              <w:marTop w:val="0"/>
              <w:marBottom w:val="0"/>
              <w:divBdr>
                <w:top w:val="none" w:sz="0" w:space="0" w:color="auto"/>
                <w:left w:val="none" w:sz="0" w:space="0" w:color="auto"/>
                <w:bottom w:val="none" w:sz="0" w:space="0" w:color="auto"/>
                <w:right w:val="none" w:sz="0" w:space="0" w:color="auto"/>
              </w:divBdr>
            </w:div>
            <w:div w:id="932280538">
              <w:marLeft w:val="0"/>
              <w:marRight w:val="0"/>
              <w:marTop w:val="0"/>
              <w:marBottom w:val="0"/>
              <w:divBdr>
                <w:top w:val="none" w:sz="0" w:space="0" w:color="auto"/>
                <w:left w:val="none" w:sz="0" w:space="0" w:color="auto"/>
                <w:bottom w:val="none" w:sz="0" w:space="0" w:color="auto"/>
                <w:right w:val="none" w:sz="0" w:space="0" w:color="auto"/>
              </w:divBdr>
            </w:div>
            <w:div w:id="1010260578">
              <w:marLeft w:val="0"/>
              <w:marRight w:val="0"/>
              <w:marTop w:val="0"/>
              <w:marBottom w:val="0"/>
              <w:divBdr>
                <w:top w:val="none" w:sz="0" w:space="0" w:color="auto"/>
                <w:left w:val="none" w:sz="0" w:space="0" w:color="auto"/>
                <w:bottom w:val="none" w:sz="0" w:space="0" w:color="auto"/>
                <w:right w:val="none" w:sz="0" w:space="0" w:color="auto"/>
              </w:divBdr>
            </w:div>
            <w:div w:id="1025978049">
              <w:marLeft w:val="0"/>
              <w:marRight w:val="0"/>
              <w:marTop w:val="0"/>
              <w:marBottom w:val="0"/>
              <w:divBdr>
                <w:top w:val="none" w:sz="0" w:space="0" w:color="auto"/>
                <w:left w:val="none" w:sz="0" w:space="0" w:color="auto"/>
                <w:bottom w:val="none" w:sz="0" w:space="0" w:color="auto"/>
                <w:right w:val="none" w:sz="0" w:space="0" w:color="auto"/>
              </w:divBdr>
            </w:div>
            <w:div w:id="1036733433">
              <w:marLeft w:val="0"/>
              <w:marRight w:val="0"/>
              <w:marTop w:val="0"/>
              <w:marBottom w:val="0"/>
              <w:divBdr>
                <w:top w:val="none" w:sz="0" w:space="0" w:color="auto"/>
                <w:left w:val="none" w:sz="0" w:space="0" w:color="auto"/>
                <w:bottom w:val="none" w:sz="0" w:space="0" w:color="auto"/>
                <w:right w:val="none" w:sz="0" w:space="0" w:color="auto"/>
              </w:divBdr>
            </w:div>
            <w:div w:id="1200627314">
              <w:marLeft w:val="0"/>
              <w:marRight w:val="0"/>
              <w:marTop w:val="0"/>
              <w:marBottom w:val="0"/>
              <w:divBdr>
                <w:top w:val="none" w:sz="0" w:space="0" w:color="auto"/>
                <w:left w:val="none" w:sz="0" w:space="0" w:color="auto"/>
                <w:bottom w:val="none" w:sz="0" w:space="0" w:color="auto"/>
                <w:right w:val="none" w:sz="0" w:space="0" w:color="auto"/>
              </w:divBdr>
            </w:div>
            <w:div w:id="1423181125">
              <w:marLeft w:val="0"/>
              <w:marRight w:val="0"/>
              <w:marTop w:val="0"/>
              <w:marBottom w:val="0"/>
              <w:divBdr>
                <w:top w:val="none" w:sz="0" w:space="0" w:color="auto"/>
                <w:left w:val="none" w:sz="0" w:space="0" w:color="auto"/>
                <w:bottom w:val="none" w:sz="0" w:space="0" w:color="auto"/>
                <w:right w:val="none" w:sz="0" w:space="0" w:color="auto"/>
              </w:divBdr>
            </w:div>
            <w:div w:id="1565723074">
              <w:marLeft w:val="0"/>
              <w:marRight w:val="0"/>
              <w:marTop w:val="0"/>
              <w:marBottom w:val="0"/>
              <w:divBdr>
                <w:top w:val="none" w:sz="0" w:space="0" w:color="auto"/>
                <w:left w:val="none" w:sz="0" w:space="0" w:color="auto"/>
                <w:bottom w:val="none" w:sz="0" w:space="0" w:color="auto"/>
                <w:right w:val="none" w:sz="0" w:space="0" w:color="auto"/>
              </w:divBdr>
            </w:div>
            <w:div w:id="1796557889">
              <w:marLeft w:val="0"/>
              <w:marRight w:val="0"/>
              <w:marTop w:val="0"/>
              <w:marBottom w:val="0"/>
              <w:divBdr>
                <w:top w:val="none" w:sz="0" w:space="0" w:color="auto"/>
                <w:left w:val="none" w:sz="0" w:space="0" w:color="auto"/>
                <w:bottom w:val="none" w:sz="0" w:space="0" w:color="auto"/>
                <w:right w:val="none" w:sz="0" w:space="0" w:color="auto"/>
              </w:divBdr>
            </w:div>
            <w:div w:id="1864785727">
              <w:marLeft w:val="0"/>
              <w:marRight w:val="0"/>
              <w:marTop w:val="0"/>
              <w:marBottom w:val="0"/>
              <w:divBdr>
                <w:top w:val="none" w:sz="0" w:space="0" w:color="auto"/>
                <w:left w:val="none" w:sz="0" w:space="0" w:color="auto"/>
                <w:bottom w:val="none" w:sz="0" w:space="0" w:color="auto"/>
                <w:right w:val="none" w:sz="0" w:space="0" w:color="auto"/>
              </w:divBdr>
            </w:div>
            <w:div w:id="1938443721">
              <w:marLeft w:val="0"/>
              <w:marRight w:val="0"/>
              <w:marTop w:val="0"/>
              <w:marBottom w:val="0"/>
              <w:divBdr>
                <w:top w:val="none" w:sz="0" w:space="0" w:color="auto"/>
                <w:left w:val="none" w:sz="0" w:space="0" w:color="auto"/>
                <w:bottom w:val="none" w:sz="0" w:space="0" w:color="auto"/>
                <w:right w:val="none" w:sz="0" w:space="0" w:color="auto"/>
              </w:divBdr>
            </w:div>
            <w:div w:id="195254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254118">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8658735">
      <w:bodyDiv w:val="1"/>
      <w:marLeft w:val="0"/>
      <w:marRight w:val="0"/>
      <w:marTop w:val="0"/>
      <w:marBottom w:val="0"/>
      <w:divBdr>
        <w:top w:val="none" w:sz="0" w:space="0" w:color="auto"/>
        <w:left w:val="none" w:sz="0" w:space="0" w:color="auto"/>
        <w:bottom w:val="none" w:sz="0" w:space="0" w:color="auto"/>
        <w:right w:val="none" w:sz="0" w:space="0" w:color="auto"/>
      </w:divBdr>
      <w:divsChild>
        <w:div w:id="306474058">
          <w:marLeft w:val="806"/>
          <w:marRight w:val="0"/>
          <w:marTop w:val="0"/>
          <w:marBottom w:val="0"/>
          <w:divBdr>
            <w:top w:val="none" w:sz="0" w:space="0" w:color="auto"/>
            <w:left w:val="none" w:sz="0" w:space="0" w:color="auto"/>
            <w:bottom w:val="none" w:sz="0" w:space="0" w:color="auto"/>
            <w:right w:val="none" w:sz="0" w:space="0" w:color="auto"/>
          </w:divBdr>
        </w:div>
        <w:div w:id="624773939">
          <w:marLeft w:val="446"/>
          <w:marRight w:val="0"/>
          <w:marTop w:val="0"/>
          <w:marBottom w:val="0"/>
          <w:divBdr>
            <w:top w:val="none" w:sz="0" w:space="0" w:color="auto"/>
            <w:left w:val="none" w:sz="0" w:space="0" w:color="auto"/>
            <w:bottom w:val="none" w:sz="0" w:space="0" w:color="auto"/>
            <w:right w:val="none" w:sz="0" w:space="0" w:color="auto"/>
          </w:divBdr>
        </w:div>
        <w:div w:id="1073505440">
          <w:marLeft w:val="806"/>
          <w:marRight w:val="0"/>
          <w:marTop w:val="0"/>
          <w:marBottom w:val="0"/>
          <w:divBdr>
            <w:top w:val="none" w:sz="0" w:space="0" w:color="auto"/>
            <w:left w:val="none" w:sz="0" w:space="0" w:color="auto"/>
            <w:bottom w:val="none" w:sz="0" w:space="0" w:color="auto"/>
            <w:right w:val="none" w:sz="0" w:space="0" w:color="auto"/>
          </w:divBdr>
        </w:div>
        <w:div w:id="1311255339">
          <w:marLeft w:val="806"/>
          <w:marRight w:val="0"/>
          <w:marTop w:val="0"/>
          <w:marBottom w:val="0"/>
          <w:divBdr>
            <w:top w:val="none" w:sz="0" w:space="0" w:color="auto"/>
            <w:left w:val="none" w:sz="0" w:space="0" w:color="auto"/>
            <w:bottom w:val="none" w:sz="0" w:space="0" w:color="auto"/>
            <w:right w:val="none" w:sz="0" w:space="0" w:color="auto"/>
          </w:divBdr>
        </w:div>
        <w:div w:id="1395204150">
          <w:marLeft w:val="806"/>
          <w:marRight w:val="0"/>
          <w:marTop w:val="0"/>
          <w:marBottom w:val="0"/>
          <w:divBdr>
            <w:top w:val="none" w:sz="0" w:space="0" w:color="auto"/>
            <w:left w:val="none" w:sz="0" w:space="0" w:color="auto"/>
            <w:bottom w:val="none" w:sz="0" w:space="0" w:color="auto"/>
            <w:right w:val="none" w:sz="0" w:space="0" w:color="auto"/>
          </w:divBdr>
        </w:div>
        <w:div w:id="1399133135">
          <w:marLeft w:val="446"/>
          <w:marRight w:val="0"/>
          <w:marTop w:val="0"/>
          <w:marBottom w:val="0"/>
          <w:divBdr>
            <w:top w:val="none" w:sz="0" w:space="0" w:color="auto"/>
            <w:left w:val="none" w:sz="0" w:space="0" w:color="auto"/>
            <w:bottom w:val="none" w:sz="0" w:space="0" w:color="auto"/>
            <w:right w:val="none" w:sz="0" w:space="0" w:color="auto"/>
          </w:divBdr>
        </w:div>
        <w:div w:id="1623342721">
          <w:marLeft w:val="806"/>
          <w:marRight w:val="0"/>
          <w:marTop w:val="0"/>
          <w:marBottom w:val="0"/>
          <w:divBdr>
            <w:top w:val="none" w:sz="0" w:space="0" w:color="auto"/>
            <w:left w:val="none" w:sz="0" w:space="0" w:color="auto"/>
            <w:bottom w:val="none" w:sz="0" w:space="0" w:color="auto"/>
            <w:right w:val="none" w:sz="0" w:space="0" w:color="auto"/>
          </w:divBdr>
        </w:div>
        <w:div w:id="1675766493">
          <w:marLeft w:val="806"/>
          <w:marRight w:val="0"/>
          <w:marTop w:val="0"/>
          <w:marBottom w:val="0"/>
          <w:divBdr>
            <w:top w:val="none" w:sz="0" w:space="0" w:color="auto"/>
            <w:left w:val="none" w:sz="0" w:space="0" w:color="auto"/>
            <w:bottom w:val="none" w:sz="0" w:space="0" w:color="auto"/>
            <w:right w:val="none" w:sz="0" w:space="0" w:color="auto"/>
          </w:divBdr>
        </w:div>
        <w:div w:id="1741561247">
          <w:marLeft w:val="806"/>
          <w:marRight w:val="0"/>
          <w:marTop w:val="0"/>
          <w:marBottom w:val="0"/>
          <w:divBdr>
            <w:top w:val="none" w:sz="0" w:space="0" w:color="auto"/>
            <w:left w:val="none" w:sz="0" w:space="0" w:color="auto"/>
            <w:bottom w:val="none" w:sz="0" w:space="0" w:color="auto"/>
            <w:right w:val="none" w:sz="0" w:space="0" w:color="auto"/>
          </w:divBdr>
        </w:div>
        <w:div w:id="1944459044">
          <w:marLeft w:val="806"/>
          <w:marRight w:val="0"/>
          <w:marTop w:val="0"/>
          <w:marBottom w:val="0"/>
          <w:divBdr>
            <w:top w:val="none" w:sz="0" w:space="0" w:color="auto"/>
            <w:left w:val="none" w:sz="0" w:space="0" w:color="auto"/>
            <w:bottom w:val="none" w:sz="0" w:space="0" w:color="auto"/>
            <w:right w:val="none" w:sz="0" w:space="0" w:color="auto"/>
          </w:divBdr>
        </w:div>
        <w:div w:id="2046638212">
          <w:marLeft w:val="446"/>
          <w:marRight w:val="0"/>
          <w:marTop w:val="0"/>
          <w:marBottom w:val="0"/>
          <w:divBdr>
            <w:top w:val="none" w:sz="0" w:space="0" w:color="auto"/>
            <w:left w:val="none" w:sz="0" w:space="0" w:color="auto"/>
            <w:bottom w:val="none" w:sz="0" w:space="0" w:color="auto"/>
            <w:right w:val="none" w:sz="0" w:space="0" w:color="auto"/>
          </w:divBdr>
        </w:div>
      </w:divsChild>
    </w:div>
    <w:div w:id="201098282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80454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6b/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1B550-A3B1-4471-817D-581D2BCBE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Bhatoolaul, David (Nokia - GB)</cp:lastModifiedBy>
  <cp:revision>7</cp:revision>
  <cp:lastPrinted>2016-10-31T12:13:00Z</cp:lastPrinted>
  <dcterms:created xsi:type="dcterms:W3CDTF">2016-11-04T12:44:00Z</dcterms:created>
  <dcterms:modified xsi:type="dcterms:W3CDTF">2016-11-04T15:43:00Z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ies>
</file>