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266DB" w:rsidRPr="00924FE7" w:rsidRDefault="005266DB" w:rsidP="005266DB">
      <w:pPr>
        <w:pStyle w:val="af8"/>
        <w:rPr>
          <w:rFonts w:ascii="Arial" w:eastAsiaTheme="minorEastAsia" w:hAnsi="Arial" w:cs="Arial"/>
          <w:b/>
          <w:bCs/>
          <w:sz w:val="22"/>
          <w:szCs w:val="22"/>
          <w:lang w:val="en-GB" w:eastAsia="zh-CN"/>
        </w:rPr>
      </w:pPr>
      <w:r w:rsidRPr="005266DB">
        <w:rPr>
          <w:rFonts w:ascii="Arial" w:hAnsi="Arial" w:cs="Arial"/>
          <w:b/>
          <w:bCs/>
          <w:sz w:val="22"/>
          <w:szCs w:val="22"/>
          <w:lang w:val="en-GB"/>
        </w:rPr>
        <w:t>3GPP TSG RAN WG1 Meeting #8</w:t>
      </w:r>
      <w:r w:rsidR="00924FE7">
        <w:rPr>
          <w:rFonts w:ascii="Arial" w:eastAsiaTheme="minorEastAsia" w:hAnsi="Arial" w:cs="Arial" w:hint="eastAsia"/>
          <w:b/>
          <w:bCs/>
          <w:sz w:val="22"/>
          <w:szCs w:val="22"/>
          <w:lang w:val="en-GB" w:eastAsia="zh-CN"/>
        </w:rPr>
        <w:t>7</w:t>
      </w:r>
      <w:r w:rsidRPr="005266DB">
        <w:rPr>
          <w:rFonts w:ascii="Arial" w:hAnsi="Arial" w:cs="Arial"/>
          <w:b/>
          <w:bCs/>
          <w:sz w:val="22"/>
          <w:szCs w:val="22"/>
          <w:lang w:val="en-GB"/>
        </w:rPr>
        <w:tab/>
      </w:r>
      <w:r>
        <w:rPr>
          <w:rFonts w:ascii="Arial" w:eastAsiaTheme="minorEastAsia" w:hAnsi="Arial" w:cs="Arial" w:hint="eastAsia"/>
          <w:b/>
          <w:bCs/>
          <w:sz w:val="22"/>
          <w:szCs w:val="22"/>
          <w:lang w:val="en-GB" w:eastAsia="zh-CN"/>
        </w:rPr>
        <w:t xml:space="preserve">                                                                 </w:t>
      </w:r>
      <w:r w:rsidR="004E757B">
        <w:rPr>
          <w:rFonts w:ascii="Arial" w:eastAsiaTheme="minorEastAsia" w:hAnsi="Arial" w:cs="Arial" w:hint="eastAsia"/>
          <w:b/>
          <w:bCs/>
          <w:sz w:val="22"/>
          <w:szCs w:val="22"/>
          <w:lang w:val="en-GB" w:eastAsia="zh-CN"/>
        </w:rPr>
        <w:t xml:space="preserve">        </w:t>
      </w:r>
      <w:r>
        <w:rPr>
          <w:rFonts w:ascii="Arial" w:eastAsiaTheme="minorEastAsia" w:hAnsi="Arial" w:cs="Arial" w:hint="eastAsia"/>
          <w:b/>
          <w:bCs/>
          <w:sz w:val="22"/>
          <w:szCs w:val="22"/>
          <w:lang w:val="en-GB" w:eastAsia="zh-CN"/>
        </w:rPr>
        <w:t xml:space="preserve"> </w:t>
      </w:r>
      <w:r w:rsidRPr="005266DB">
        <w:rPr>
          <w:rFonts w:ascii="Arial" w:hAnsi="Arial" w:cs="Arial"/>
          <w:b/>
          <w:bCs/>
          <w:sz w:val="22"/>
          <w:szCs w:val="22"/>
          <w:lang w:val="en-GB"/>
        </w:rPr>
        <w:t>R1-</w:t>
      </w:r>
      <w:r w:rsidR="00D778EA" w:rsidRPr="00D778EA">
        <w:rPr>
          <w:rFonts w:ascii="Arial" w:hAnsi="Arial" w:cs="Arial"/>
          <w:b/>
          <w:bCs/>
          <w:sz w:val="22"/>
          <w:szCs w:val="22"/>
          <w:lang w:val="en-GB"/>
        </w:rPr>
        <w:t>16</w:t>
      </w:r>
      <w:r w:rsidR="00A65683" w:rsidRPr="00A65683">
        <w:rPr>
          <w:rFonts w:ascii="Arial" w:eastAsiaTheme="minorEastAsia" w:hAnsi="Arial" w:cs="Arial"/>
          <w:b/>
          <w:bCs/>
          <w:sz w:val="22"/>
          <w:szCs w:val="22"/>
          <w:lang w:val="en-GB" w:eastAsia="zh-CN"/>
        </w:rPr>
        <w:t>11389</w:t>
      </w:r>
    </w:p>
    <w:p w:rsidR="003709C6" w:rsidRPr="00C37C86" w:rsidRDefault="004E757B" w:rsidP="005266DB">
      <w:pPr>
        <w:pStyle w:val="af8"/>
        <w:rPr>
          <w:rFonts w:ascii="Arial" w:hAnsi="Arial" w:cs="Arial"/>
          <w:b/>
          <w:sz w:val="22"/>
          <w:szCs w:val="22"/>
          <w:lang w:eastAsia="zh-CN"/>
        </w:rPr>
      </w:pPr>
      <w:r w:rsidRPr="004E757B">
        <w:rPr>
          <w:rFonts w:ascii="Arial" w:hAnsi="Arial" w:cs="Arial" w:hint="eastAsia"/>
          <w:b/>
          <w:bCs/>
          <w:sz w:val="22"/>
          <w:szCs w:val="22"/>
          <w:lang w:val="en-GB"/>
        </w:rPr>
        <w:t>Reno</w:t>
      </w:r>
      <w:r w:rsidRPr="004E757B">
        <w:rPr>
          <w:rFonts w:ascii="Arial" w:hAnsi="Arial" w:cs="Arial"/>
          <w:b/>
          <w:bCs/>
          <w:sz w:val="22"/>
          <w:szCs w:val="22"/>
          <w:lang w:val="en-GB"/>
        </w:rPr>
        <w:t xml:space="preserve">, </w:t>
      </w:r>
      <w:r w:rsidRPr="004E757B">
        <w:rPr>
          <w:rFonts w:ascii="Arial" w:hAnsi="Arial" w:cs="Arial" w:hint="eastAsia"/>
          <w:b/>
          <w:bCs/>
          <w:sz w:val="22"/>
          <w:szCs w:val="22"/>
          <w:lang w:val="en-GB"/>
        </w:rPr>
        <w:t>USA</w:t>
      </w:r>
      <w:r w:rsidRPr="004E757B">
        <w:rPr>
          <w:rFonts w:ascii="Arial" w:hAnsi="Arial" w:cs="Arial"/>
          <w:b/>
          <w:bCs/>
          <w:sz w:val="22"/>
          <w:szCs w:val="22"/>
          <w:lang w:val="en-GB"/>
        </w:rPr>
        <w:t xml:space="preserve"> </w:t>
      </w:r>
      <w:r w:rsidRPr="004E757B">
        <w:rPr>
          <w:rFonts w:ascii="Arial" w:hAnsi="Arial" w:cs="Arial" w:hint="eastAsia"/>
          <w:b/>
          <w:bCs/>
          <w:sz w:val="22"/>
          <w:szCs w:val="22"/>
          <w:lang w:val="en-GB"/>
        </w:rPr>
        <w:t>14</w:t>
      </w:r>
      <w:r w:rsidRPr="004E757B">
        <w:rPr>
          <w:rFonts w:ascii="Arial" w:hAnsi="Arial" w:cs="Arial" w:hint="eastAsia"/>
          <w:b/>
          <w:bCs/>
          <w:sz w:val="22"/>
          <w:szCs w:val="22"/>
          <w:vertAlign w:val="superscript"/>
          <w:lang w:val="en-GB"/>
        </w:rPr>
        <w:t>th</w:t>
      </w:r>
      <w:r w:rsidRPr="004E757B">
        <w:rPr>
          <w:rFonts w:ascii="Arial" w:hAnsi="Arial" w:cs="Arial" w:hint="eastAsia"/>
          <w:b/>
          <w:bCs/>
          <w:sz w:val="22"/>
          <w:szCs w:val="22"/>
          <w:lang w:val="en-GB"/>
        </w:rPr>
        <w:t xml:space="preserve"> </w:t>
      </w:r>
      <w:r w:rsidRPr="004E757B">
        <w:rPr>
          <w:rFonts w:ascii="Arial" w:hAnsi="Arial" w:cs="Arial"/>
          <w:b/>
          <w:bCs/>
          <w:sz w:val="22"/>
          <w:szCs w:val="22"/>
          <w:lang w:val="en-GB"/>
        </w:rPr>
        <w:t xml:space="preserve">- </w:t>
      </w:r>
      <w:r w:rsidRPr="004E757B">
        <w:rPr>
          <w:rFonts w:ascii="Arial" w:hAnsi="Arial" w:cs="Arial" w:hint="eastAsia"/>
          <w:b/>
          <w:bCs/>
          <w:sz w:val="22"/>
          <w:szCs w:val="22"/>
          <w:lang w:val="en-GB"/>
        </w:rPr>
        <w:t>18</w:t>
      </w:r>
      <w:r w:rsidRPr="004E757B">
        <w:rPr>
          <w:rFonts w:ascii="Arial" w:hAnsi="Arial" w:cs="Arial"/>
          <w:b/>
          <w:bCs/>
          <w:sz w:val="22"/>
          <w:szCs w:val="22"/>
          <w:vertAlign w:val="superscript"/>
          <w:lang w:val="en-GB"/>
        </w:rPr>
        <w:t>th</w:t>
      </w:r>
      <w:r w:rsidRPr="004E757B">
        <w:rPr>
          <w:rFonts w:ascii="Arial" w:hAnsi="Arial" w:cs="Arial"/>
          <w:b/>
          <w:bCs/>
          <w:sz w:val="22"/>
          <w:szCs w:val="22"/>
          <w:lang w:val="en-GB"/>
        </w:rPr>
        <w:t xml:space="preserve"> </w:t>
      </w:r>
      <w:r w:rsidRPr="004E757B">
        <w:rPr>
          <w:rFonts w:ascii="Arial" w:hAnsi="Arial" w:cs="Arial" w:hint="eastAsia"/>
          <w:b/>
          <w:bCs/>
          <w:sz w:val="22"/>
          <w:szCs w:val="22"/>
          <w:lang w:val="en-GB"/>
        </w:rPr>
        <w:t>November</w:t>
      </w:r>
      <w:r w:rsidRPr="004E757B">
        <w:rPr>
          <w:rFonts w:ascii="Arial" w:hAnsi="Arial" w:cs="Arial"/>
          <w:b/>
          <w:bCs/>
          <w:sz w:val="22"/>
          <w:szCs w:val="22"/>
          <w:lang w:val="en-GB"/>
        </w:rPr>
        <w:t xml:space="preserve"> 2016</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465BA2" w:rsidRPr="00465BA2">
        <w:rPr>
          <w:rFonts w:ascii="Arial" w:eastAsia="宋体" w:hAnsi="Arial" w:cs="Arial"/>
          <w:b/>
          <w:sz w:val="22"/>
          <w:szCs w:val="22"/>
        </w:rPr>
        <w:t>On beam determination</w:t>
      </w:r>
    </w:p>
    <w:p w:rsidR="004C2321" w:rsidRPr="00FD449B" w:rsidRDefault="004C2321" w:rsidP="006C4BBE">
      <w:pPr>
        <w:pStyle w:val="af8"/>
        <w:rPr>
          <w:rFonts w:ascii="Arial" w:eastAsia="宋体"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924FE7">
        <w:rPr>
          <w:rFonts w:ascii="Arial" w:eastAsia="宋体" w:hAnsi="Arial" w:cs="Arial" w:hint="eastAsia"/>
          <w:b/>
          <w:sz w:val="22"/>
          <w:szCs w:val="22"/>
          <w:lang w:eastAsia="zh-CN"/>
        </w:rPr>
        <w:t>7</w:t>
      </w:r>
      <w:r w:rsidR="005266DB" w:rsidRPr="005266DB">
        <w:rPr>
          <w:rFonts w:ascii="Arial" w:eastAsia="宋体" w:hAnsi="Arial" w:cs="Arial"/>
          <w:b/>
          <w:sz w:val="22"/>
          <w:szCs w:val="22"/>
          <w:lang w:eastAsia="zh-CN"/>
        </w:rPr>
        <w:t>.1.</w:t>
      </w:r>
      <w:r w:rsidR="00924FE7">
        <w:rPr>
          <w:rFonts w:ascii="Arial" w:eastAsia="宋体" w:hAnsi="Arial" w:cs="Arial" w:hint="eastAsia"/>
          <w:b/>
          <w:sz w:val="22"/>
          <w:szCs w:val="22"/>
          <w:lang w:eastAsia="zh-CN"/>
        </w:rPr>
        <w:t>3</w:t>
      </w:r>
      <w:r w:rsidR="005266DB" w:rsidRPr="005266DB">
        <w:rPr>
          <w:rFonts w:ascii="Arial" w:eastAsia="宋体" w:hAnsi="Arial" w:cs="Arial"/>
          <w:b/>
          <w:sz w:val="22"/>
          <w:szCs w:val="22"/>
          <w:lang w:eastAsia="zh-CN"/>
        </w:rPr>
        <w:t>.</w:t>
      </w:r>
      <w:r w:rsidR="00924FE7">
        <w:rPr>
          <w:rFonts w:ascii="Arial" w:eastAsia="宋体" w:hAnsi="Arial" w:cs="Arial" w:hint="eastAsia"/>
          <w:b/>
          <w:sz w:val="22"/>
          <w:szCs w:val="22"/>
          <w:lang w:eastAsia="zh-CN"/>
        </w:rPr>
        <w:t>3</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696076">
      <w:pPr>
        <w:pStyle w:val="1"/>
        <w:spacing w:before="360" w:after="120"/>
      </w:pPr>
      <w:r w:rsidRPr="00184A1E">
        <w:t>Introduction</w:t>
      </w:r>
    </w:p>
    <w:p w:rsidR="00B3763E" w:rsidRPr="00D03A6E" w:rsidRDefault="00821079" w:rsidP="00BA5099">
      <w:pPr>
        <w:pStyle w:val="a0"/>
        <w:spacing w:before="120" w:after="0"/>
        <w:ind w:firstLineChars="200" w:firstLine="400"/>
        <w:rPr>
          <w:rFonts w:eastAsia="宋体"/>
          <w:lang w:eastAsia="zh-CN"/>
        </w:rPr>
      </w:pPr>
      <w:r>
        <w:rPr>
          <w:rFonts w:eastAsia="宋体"/>
          <w:lang w:eastAsia="zh-CN"/>
        </w:rPr>
        <w:t>I</w:t>
      </w:r>
      <w:r>
        <w:rPr>
          <w:rFonts w:eastAsia="宋体" w:hint="eastAsia"/>
          <w:lang w:eastAsia="zh-CN"/>
        </w:rPr>
        <w:t xml:space="preserve">n 3GPP </w:t>
      </w:r>
      <w:r w:rsidR="00C52CF2">
        <w:rPr>
          <w:rFonts w:eastAsia="宋体" w:hint="eastAsia"/>
          <w:lang w:eastAsia="zh-CN"/>
        </w:rPr>
        <w:t>RAN1#8</w:t>
      </w:r>
      <w:r w:rsidR="00B63DBF">
        <w:rPr>
          <w:rFonts w:eastAsia="宋体" w:hint="eastAsia"/>
          <w:lang w:eastAsia="zh-CN"/>
        </w:rPr>
        <w:t>6</w:t>
      </w:r>
      <w:r>
        <w:rPr>
          <w:rFonts w:eastAsia="宋体" w:hint="eastAsia"/>
          <w:lang w:eastAsia="zh-CN"/>
        </w:rPr>
        <w:t xml:space="preserve"> meeting, beam management procedures were discussed and three procedures were agreed to be supported</w:t>
      </w:r>
      <w:r w:rsidR="00CD4876" w:rsidRPr="00D03A6E">
        <w:rPr>
          <w:rFonts w:eastAsia="宋体" w:hint="eastAsia"/>
          <w:lang w:eastAsia="zh-CN"/>
        </w:rPr>
        <w:t>:</w:t>
      </w:r>
    </w:p>
    <w:p w:rsidR="00B63DBF" w:rsidRPr="00DB2D1A" w:rsidRDefault="00B63DBF" w:rsidP="00B63DBF">
      <w:pPr>
        <w:rPr>
          <w:rFonts w:eastAsia="MS Mincho"/>
          <w:b/>
          <w:u w:val="single"/>
          <w:lang w:eastAsia="ja-JP"/>
        </w:rPr>
      </w:pPr>
      <w:r w:rsidRPr="00C80BF5">
        <w:rPr>
          <w:rFonts w:eastAsia="MS Mincho" w:hint="eastAsia"/>
          <w:b/>
          <w:highlight w:val="green"/>
          <w:u w:val="single"/>
          <w:lang w:eastAsia="ja-JP"/>
        </w:rPr>
        <w:t>Agreements:</w:t>
      </w:r>
    </w:p>
    <w:p w:rsidR="00B63DBF" w:rsidRPr="00B4026A" w:rsidRDefault="00B63DBF" w:rsidP="000A044E">
      <w:pPr>
        <w:numPr>
          <w:ilvl w:val="0"/>
          <w:numId w:val="5"/>
        </w:numPr>
        <w:spacing w:before="0"/>
        <w:rPr>
          <w:rFonts w:eastAsia="MS Mincho"/>
          <w:i/>
          <w:lang w:eastAsia="ja-JP"/>
        </w:rPr>
      </w:pPr>
      <w:r w:rsidRPr="00B4026A">
        <w:rPr>
          <w:rFonts w:eastAsia="MS Mincho"/>
          <w:i/>
          <w:lang w:eastAsia="ja-JP"/>
        </w:rPr>
        <w:t>The following DL L1/L2 beam management procedures are supported within one or multiple TRPs:</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P-1: is used to enable UE measurement on different TRP Tx beams to support selection of TRP Tx beams/UE Rx beam(s)</w:t>
      </w:r>
    </w:p>
    <w:p w:rsidR="00B63DBF" w:rsidRPr="00B4026A" w:rsidRDefault="00B63DBF" w:rsidP="000A044E">
      <w:pPr>
        <w:numPr>
          <w:ilvl w:val="2"/>
          <w:numId w:val="5"/>
        </w:numPr>
        <w:tabs>
          <w:tab w:val="num" w:pos="2160"/>
        </w:tabs>
        <w:spacing w:before="0"/>
        <w:rPr>
          <w:rFonts w:eastAsia="MS Mincho"/>
          <w:i/>
          <w:lang w:eastAsia="ja-JP"/>
        </w:rPr>
      </w:pPr>
      <w:r w:rsidRPr="00B4026A">
        <w:rPr>
          <w:rFonts w:eastAsia="MS Mincho"/>
          <w:i/>
          <w:lang w:eastAsia="ja-JP"/>
        </w:rPr>
        <w:t>For beamforming at TRP, it typically includes a intra/inter-TRP Tx beam sweep from a set of different beams</w:t>
      </w:r>
    </w:p>
    <w:p w:rsidR="00B63DBF" w:rsidRPr="00B4026A" w:rsidRDefault="00B63DBF" w:rsidP="000A044E">
      <w:pPr>
        <w:numPr>
          <w:ilvl w:val="2"/>
          <w:numId w:val="5"/>
        </w:numPr>
        <w:tabs>
          <w:tab w:val="num" w:pos="2160"/>
        </w:tabs>
        <w:spacing w:before="0"/>
        <w:rPr>
          <w:rFonts w:eastAsia="MS Mincho"/>
          <w:i/>
          <w:lang w:eastAsia="ja-JP"/>
        </w:rPr>
      </w:pPr>
      <w:r w:rsidRPr="00B4026A">
        <w:rPr>
          <w:rFonts w:eastAsia="MS Mincho"/>
          <w:i/>
          <w:lang w:eastAsia="ja-JP"/>
        </w:rPr>
        <w:t>For beamforming at UE, it typically includes a UE Rx beam sweep from a set of different beams</w:t>
      </w:r>
    </w:p>
    <w:p w:rsidR="00B63DBF" w:rsidRPr="00B4026A" w:rsidRDefault="00B63DBF" w:rsidP="000A044E">
      <w:pPr>
        <w:numPr>
          <w:ilvl w:val="2"/>
          <w:numId w:val="5"/>
        </w:numPr>
        <w:tabs>
          <w:tab w:val="num" w:pos="2160"/>
        </w:tabs>
        <w:spacing w:before="0"/>
        <w:rPr>
          <w:rFonts w:eastAsia="MS Mincho"/>
          <w:i/>
          <w:lang w:eastAsia="ja-JP"/>
        </w:rPr>
      </w:pPr>
      <w:r w:rsidRPr="00B4026A">
        <w:rPr>
          <w:rFonts w:eastAsia="MS Mincho" w:hint="eastAsia"/>
          <w:i/>
          <w:lang w:eastAsia="ja-JP"/>
        </w:rPr>
        <w:t xml:space="preserve">FFS: </w:t>
      </w:r>
      <w:r w:rsidRPr="00B4026A">
        <w:rPr>
          <w:rFonts w:eastAsia="MS Mincho"/>
          <w:i/>
          <w:lang w:eastAsia="ja-JP"/>
        </w:rPr>
        <w:t>TRP Tx beam and UE Rx beam can be determined jointly or sequentially</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P-2: is used to enable UE measurement on different TRP Tx beams to possibly change inter/intra-TRP Tx beam(s)</w:t>
      </w:r>
    </w:p>
    <w:p w:rsidR="00B63DBF" w:rsidRPr="00B4026A" w:rsidRDefault="00B63DBF" w:rsidP="000A044E">
      <w:pPr>
        <w:numPr>
          <w:ilvl w:val="2"/>
          <w:numId w:val="5"/>
        </w:numPr>
        <w:tabs>
          <w:tab w:val="num" w:pos="2160"/>
        </w:tabs>
        <w:spacing w:before="0"/>
        <w:rPr>
          <w:rFonts w:eastAsia="MS Mincho"/>
          <w:i/>
          <w:lang w:eastAsia="ja-JP"/>
        </w:rPr>
      </w:pPr>
      <w:r w:rsidRPr="00B4026A">
        <w:rPr>
          <w:rFonts w:eastAsia="MS Mincho"/>
          <w:i/>
          <w:lang w:eastAsia="ja-JP"/>
        </w:rPr>
        <w:t xml:space="preserve">From  a </w:t>
      </w:r>
      <w:r w:rsidRPr="00B4026A">
        <w:rPr>
          <w:rFonts w:eastAsia="MS Mincho" w:hint="eastAsia"/>
          <w:i/>
          <w:lang w:eastAsia="ja-JP"/>
        </w:rPr>
        <w:t xml:space="preserve">possibly </w:t>
      </w:r>
      <w:r w:rsidRPr="00B4026A">
        <w:rPr>
          <w:rFonts w:eastAsia="MS Mincho"/>
          <w:i/>
          <w:lang w:eastAsia="ja-JP"/>
        </w:rPr>
        <w:t>smaller set of beams for beam refinement</w:t>
      </w:r>
      <w:r w:rsidRPr="00B4026A">
        <w:rPr>
          <w:rFonts w:eastAsia="MS Mincho" w:hint="eastAsia"/>
          <w:i/>
          <w:lang w:eastAsia="ja-JP"/>
        </w:rPr>
        <w:t xml:space="preserve"> than in P-1</w:t>
      </w:r>
    </w:p>
    <w:p w:rsidR="00B63DBF" w:rsidRPr="00B4026A" w:rsidRDefault="00B63DBF" w:rsidP="000A044E">
      <w:pPr>
        <w:numPr>
          <w:ilvl w:val="2"/>
          <w:numId w:val="5"/>
        </w:numPr>
        <w:tabs>
          <w:tab w:val="num" w:pos="2160"/>
        </w:tabs>
        <w:spacing w:before="0"/>
        <w:rPr>
          <w:rFonts w:eastAsia="MS Mincho"/>
          <w:i/>
          <w:lang w:eastAsia="ja-JP"/>
        </w:rPr>
      </w:pPr>
      <w:r w:rsidRPr="00B4026A">
        <w:rPr>
          <w:rFonts w:eastAsia="MS Mincho"/>
          <w:i/>
          <w:lang w:eastAsia="ja-JP"/>
        </w:rPr>
        <w:t>Note: P-2 can be a special case of P-1</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P-3: is used to enable UE measurement on the same TRP Tx beam to change UE Rx beam in the case UE uses beamforming</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Strive for the same procedure design for Intra-TRP and inter-TRP beam management</w:t>
      </w:r>
    </w:p>
    <w:p w:rsidR="00B63DBF" w:rsidRPr="00B4026A" w:rsidRDefault="00B63DBF" w:rsidP="000A044E">
      <w:pPr>
        <w:numPr>
          <w:ilvl w:val="2"/>
          <w:numId w:val="5"/>
        </w:numPr>
        <w:tabs>
          <w:tab w:val="num" w:pos="2160"/>
        </w:tabs>
        <w:spacing w:before="0"/>
        <w:rPr>
          <w:rFonts w:eastAsia="MS Mincho"/>
          <w:i/>
          <w:lang w:eastAsia="ja-JP"/>
        </w:rPr>
      </w:pPr>
      <w:r w:rsidRPr="00B4026A">
        <w:rPr>
          <w:rFonts w:eastAsia="MS Mincho"/>
          <w:i/>
          <w:lang w:eastAsia="ja-JP"/>
        </w:rPr>
        <w:t xml:space="preserve">Note: UE may not know </w:t>
      </w:r>
      <w:r w:rsidRPr="00B4026A">
        <w:rPr>
          <w:rFonts w:eastAsia="MS Mincho" w:hint="eastAsia"/>
          <w:i/>
          <w:lang w:eastAsia="ja-JP"/>
        </w:rPr>
        <w:t xml:space="preserve">whether it is intra-TRP or inter </w:t>
      </w:r>
      <w:r w:rsidRPr="00B4026A">
        <w:rPr>
          <w:rFonts w:eastAsia="MS Mincho"/>
          <w:i/>
          <w:lang w:eastAsia="ja-JP"/>
        </w:rPr>
        <w:t>TRP</w:t>
      </w:r>
      <w:r w:rsidRPr="00B4026A">
        <w:rPr>
          <w:rFonts w:eastAsia="MS Mincho" w:hint="eastAsia"/>
          <w:i/>
          <w:lang w:eastAsia="ja-JP"/>
        </w:rPr>
        <w:t xml:space="preserve"> beam</w:t>
      </w:r>
      <w:r w:rsidRPr="00B4026A">
        <w:rPr>
          <w:rFonts w:eastAsia="MS Mincho"/>
          <w:i/>
          <w:lang w:eastAsia="ja-JP"/>
        </w:rPr>
        <w:t xml:space="preserve"> </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Note: Procedures P-2&amp;P-3 can be performed jointly and/or multiple times to achieve e.g. TRP Tx/UE Rx beam change simultaneously</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Note: Procedures P-3 may or may not have physical layer procedure spec. impact</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Support managing multiple Tx/Rx beam pairs for a UE</w:t>
      </w:r>
    </w:p>
    <w:p w:rsidR="00B63DBF" w:rsidRPr="00B4026A" w:rsidRDefault="00B63DBF" w:rsidP="000A044E">
      <w:pPr>
        <w:numPr>
          <w:ilvl w:val="1"/>
          <w:numId w:val="5"/>
        </w:numPr>
        <w:spacing w:before="0"/>
        <w:rPr>
          <w:rFonts w:eastAsia="MS Mincho"/>
          <w:i/>
          <w:lang w:eastAsia="ja-JP"/>
        </w:rPr>
      </w:pPr>
      <w:r w:rsidRPr="00B4026A">
        <w:rPr>
          <w:rFonts w:eastAsia="MS Mincho" w:hint="eastAsia"/>
          <w:i/>
          <w:lang w:eastAsia="ja-JP"/>
        </w:rPr>
        <w:t>Note: A</w:t>
      </w:r>
      <w:r w:rsidRPr="00B4026A">
        <w:rPr>
          <w:rFonts w:eastAsia="MS Mincho"/>
          <w:i/>
          <w:lang w:eastAsia="ja-JP"/>
        </w:rPr>
        <w:t xml:space="preserve">ssistance information from another carrier can be </w:t>
      </w:r>
      <w:r w:rsidRPr="00B4026A">
        <w:rPr>
          <w:rFonts w:eastAsia="MS Mincho" w:hint="eastAsia"/>
          <w:i/>
          <w:lang w:eastAsia="ja-JP"/>
        </w:rPr>
        <w:t>studied</w:t>
      </w:r>
      <w:r w:rsidRPr="00B4026A">
        <w:rPr>
          <w:rFonts w:eastAsia="MS Mincho"/>
          <w:i/>
          <w:lang w:eastAsia="ja-JP"/>
        </w:rPr>
        <w:t xml:space="preserve"> in beam management procedures</w:t>
      </w:r>
    </w:p>
    <w:p w:rsidR="00B63DBF" w:rsidRPr="00B4026A" w:rsidRDefault="00B63DBF" w:rsidP="000A044E">
      <w:pPr>
        <w:numPr>
          <w:ilvl w:val="1"/>
          <w:numId w:val="5"/>
        </w:numPr>
        <w:spacing w:before="0"/>
        <w:rPr>
          <w:rFonts w:eastAsia="MS Mincho"/>
          <w:i/>
          <w:lang w:eastAsia="ja-JP"/>
        </w:rPr>
      </w:pPr>
      <w:r w:rsidRPr="00B4026A">
        <w:rPr>
          <w:rFonts w:eastAsia="MS Mincho" w:hint="eastAsia"/>
          <w:i/>
          <w:lang w:eastAsia="ja-JP"/>
        </w:rPr>
        <w:t>Note that above procedure can be applied to any frequency band</w:t>
      </w:r>
    </w:p>
    <w:p w:rsidR="00B63DBF" w:rsidRPr="00B4026A" w:rsidRDefault="00B63DBF" w:rsidP="000A044E">
      <w:pPr>
        <w:numPr>
          <w:ilvl w:val="1"/>
          <w:numId w:val="5"/>
        </w:numPr>
        <w:spacing w:before="0"/>
        <w:rPr>
          <w:rFonts w:eastAsiaTheme="minorEastAsia"/>
          <w:i/>
          <w:lang w:eastAsia="zh-CN"/>
        </w:rPr>
      </w:pPr>
      <w:r w:rsidRPr="00B4026A">
        <w:rPr>
          <w:rFonts w:eastAsia="MS Mincho" w:hint="eastAsia"/>
          <w:i/>
          <w:lang w:eastAsia="ja-JP"/>
        </w:rPr>
        <w:t xml:space="preserve">Note that above procedure can be used in single/multiple beam(s) per TRP </w:t>
      </w:r>
    </w:p>
    <w:p w:rsidR="00B63DBF" w:rsidRPr="005136C5" w:rsidRDefault="00B63DBF" w:rsidP="000A044E">
      <w:pPr>
        <w:numPr>
          <w:ilvl w:val="1"/>
          <w:numId w:val="5"/>
        </w:numPr>
        <w:spacing w:before="0"/>
        <w:rPr>
          <w:rFonts w:eastAsiaTheme="minorEastAsia"/>
          <w:lang w:eastAsia="zh-CN"/>
        </w:rPr>
      </w:pPr>
      <w:r w:rsidRPr="00B4026A">
        <w:rPr>
          <w:rFonts w:eastAsia="MS Mincho"/>
          <w:i/>
          <w:lang w:eastAsia="ja-JP"/>
        </w:rPr>
        <w:t>Note: multi/single beam based initial access and mobility treated within a separate RAN1 agenda item</w:t>
      </w:r>
    </w:p>
    <w:p w:rsidR="00B63DBF" w:rsidRDefault="00B63DBF" w:rsidP="00B63DBF">
      <w:pPr>
        <w:spacing w:before="0"/>
        <w:rPr>
          <w:rFonts w:eastAsiaTheme="minorEastAsia"/>
          <w:lang w:eastAsia="zh-CN"/>
        </w:rPr>
      </w:pPr>
    </w:p>
    <w:p w:rsidR="00C52CF2" w:rsidRDefault="00C52CF2" w:rsidP="00BA5099">
      <w:pPr>
        <w:spacing w:before="0"/>
        <w:ind w:firstLineChars="200" w:firstLine="400"/>
        <w:rPr>
          <w:rFonts w:eastAsiaTheme="minorEastAsia"/>
          <w:lang w:eastAsia="zh-CN"/>
        </w:rPr>
      </w:pPr>
      <w:r>
        <w:rPr>
          <w:rFonts w:eastAsiaTheme="minorEastAsia"/>
          <w:lang w:eastAsia="zh-CN"/>
        </w:rPr>
        <w:t>I</w:t>
      </w:r>
      <w:r w:rsidR="00B4026A">
        <w:rPr>
          <w:rFonts w:eastAsiaTheme="minorEastAsia" w:hint="eastAsia"/>
          <w:lang w:eastAsia="zh-CN"/>
        </w:rPr>
        <w:t xml:space="preserve">n this contribution, further details of </w:t>
      </w:r>
      <w:r w:rsidR="00862D58">
        <w:rPr>
          <w:rFonts w:eastAsiaTheme="minorEastAsia" w:hint="eastAsia"/>
          <w:lang w:eastAsia="zh-CN"/>
        </w:rPr>
        <w:t>TX</w:t>
      </w:r>
      <w:r w:rsidR="00B4026A">
        <w:rPr>
          <w:rFonts w:eastAsiaTheme="minorEastAsia" w:hint="eastAsia"/>
          <w:lang w:eastAsia="zh-CN"/>
        </w:rPr>
        <w:t>/</w:t>
      </w:r>
      <w:r w:rsidR="00862D58">
        <w:rPr>
          <w:rFonts w:eastAsiaTheme="minorEastAsia" w:hint="eastAsia"/>
          <w:lang w:eastAsia="zh-CN"/>
        </w:rPr>
        <w:t xml:space="preserve">RX </w:t>
      </w:r>
      <w:r w:rsidR="00B4026A">
        <w:rPr>
          <w:rFonts w:eastAsiaTheme="minorEastAsia" w:hint="eastAsia"/>
          <w:lang w:eastAsia="zh-CN"/>
        </w:rPr>
        <w:t>beam determination</w:t>
      </w:r>
      <w:r w:rsidR="00BA5099">
        <w:rPr>
          <w:rFonts w:eastAsiaTheme="minorEastAsia" w:hint="eastAsia"/>
          <w:lang w:eastAsia="zh-CN"/>
        </w:rPr>
        <w:t xml:space="preserve"> </w:t>
      </w:r>
      <w:r w:rsidR="00056DAD">
        <w:rPr>
          <w:rFonts w:eastAsiaTheme="minorEastAsia" w:hint="eastAsia"/>
          <w:lang w:eastAsia="zh-CN"/>
        </w:rPr>
        <w:t>are</w:t>
      </w:r>
      <w:r w:rsidR="00B4026A">
        <w:rPr>
          <w:rFonts w:eastAsiaTheme="minorEastAsia" w:hint="eastAsia"/>
          <w:lang w:eastAsia="zh-CN"/>
        </w:rPr>
        <w:t xml:space="preserve"> discussed.</w:t>
      </w:r>
    </w:p>
    <w:p w:rsidR="00B4026A" w:rsidRPr="00C52CF2" w:rsidRDefault="00B4026A" w:rsidP="00C52CF2">
      <w:pPr>
        <w:spacing w:before="0"/>
        <w:rPr>
          <w:rFonts w:eastAsiaTheme="minorEastAsia"/>
          <w:lang w:eastAsia="zh-CN"/>
        </w:rPr>
      </w:pPr>
    </w:p>
    <w:p w:rsidR="00537757" w:rsidRDefault="00F771A4" w:rsidP="00696076">
      <w:pPr>
        <w:pStyle w:val="1"/>
        <w:spacing w:before="360" w:after="120"/>
      </w:pPr>
      <w:r>
        <w:rPr>
          <w:rFonts w:hint="eastAsia"/>
          <w:lang w:eastAsia="zh-CN"/>
        </w:rPr>
        <w:t>Discussion</w:t>
      </w:r>
    </w:p>
    <w:p w:rsidR="00EA10D2" w:rsidRPr="00F771A4" w:rsidRDefault="00703E24" w:rsidP="00BA5099">
      <w:pPr>
        <w:pStyle w:val="a0"/>
        <w:spacing w:before="120" w:after="0"/>
        <w:ind w:firstLineChars="200" w:firstLine="400"/>
        <w:rPr>
          <w:rFonts w:eastAsia="宋体"/>
          <w:lang w:eastAsia="zh-CN"/>
        </w:rPr>
      </w:pPr>
      <w:r>
        <w:rPr>
          <w:rFonts w:eastAsia="宋体"/>
          <w:lang w:eastAsia="zh-CN"/>
        </w:rPr>
        <w:t>B</w:t>
      </w:r>
      <w:r>
        <w:rPr>
          <w:rFonts w:eastAsia="宋体" w:hint="eastAsia"/>
          <w:lang w:eastAsia="zh-CN"/>
        </w:rPr>
        <w:t xml:space="preserve">y beam </w:t>
      </w:r>
      <w:r w:rsidR="002D1AD6">
        <w:rPr>
          <w:rFonts w:eastAsia="宋体" w:hint="eastAsia"/>
          <w:lang w:eastAsia="zh-CN"/>
        </w:rPr>
        <w:t>determination</w:t>
      </w:r>
      <w:r>
        <w:rPr>
          <w:rFonts w:eastAsia="宋体" w:hint="eastAsia"/>
          <w:lang w:eastAsia="zh-CN"/>
        </w:rPr>
        <w:t>, a TRP or a UE determines its T</w:t>
      </w:r>
      <w:r w:rsidR="00D94036">
        <w:rPr>
          <w:rFonts w:eastAsia="宋体" w:hint="eastAsia"/>
          <w:lang w:eastAsia="zh-CN"/>
        </w:rPr>
        <w:t>X</w:t>
      </w:r>
      <w:r>
        <w:rPr>
          <w:rFonts w:eastAsia="宋体" w:hint="eastAsia"/>
          <w:lang w:eastAsia="zh-CN"/>
        </w:rPr>
        <w:t xml:space="preserve"> beam for transmission and/or R</w:t>
      </w:r>
      <w:r w:rsidR="00D94036">
        <w:rPr>
          <w:rFonts w:eastAsia="宋体" w:hint="eastAsia"/>
          <w:lang w:eastAsia="zh-CN"/>
        </w:rPr>
        <w:t>X</w:t>
      </w:r>
      <w:r>
        <w:rPr>
          <w:rFonts w:eastAsia="宋体" w:hint="eastAsia"/>
          <w:lang w:eastAsia="zh-CN"/>
        </w:rPr>
        <w:t xml:space="preserve"> beam for reception. </w:t>
      </w:r>
      <w:r>
        <w:rPr>
          <w:rFonts w:eastAsia="宋体"/>
          <w:lang w:eastAsia="zh-CN"/>
        </w:rPr>
        <w:t>I</w:t>
      </w:r>
      <w:r>
        <w:rPr>
          <w:rFonts w:eastAsia="宋体" w:hint="eastAsia"/>
          <w:lang w:eastAsia="zh-CN"/>
        </w:rPr>
        <w:t>n on</w:t>
      </w:r>
      <w:r w:rsidR="000710EF">
        <w:rPr>
          <w:rFonts w:eastAsia="宋体" w:hint="eastAsia"/>
          <w:lang w:eastAsia="zh-CN"/>
        </w:rPr>
        <w:t>e</w:t>
      </w:r>
      <w:r>
        <w:rPr>
          <w:rFonts w:eastAsia="宋体" w:hint="eastAsia"/>
          <w:lang w:eastAsia="zh-CN"/>
        </w:rPr>
        <w:t xml:space="preserve"> link direction, signal transmitted with a T</w:t>
      </w:r>
      <w:r w:rsidR="00D94036">
        <w:rPr>
          <w:rFonts w:eastAsia="宋体" w:hint="eastAsia"/>
          <w:lang w:eastAsia="zh-CN"/>
        </w:rPr>
        <w:t>X</w:t>
      </w:r>
      <w:r>
        <w:rPr>
          <w:rFonts w:eastAsia="宋体" w:hint="eastAsia"/>
          <w:lang w:eastAsia="zh-CN"/>
        </w:rPr>
        <w:t xml:space="preserve"> beam propagates through a </w:t>
      </w:r>
      <w:r>
        <w:rPr>
          <w:rFonts w:eastAsia="宋体"/>
          <w:lang w:eastAsia="zh-CN"/>
        </w:rPr>
        <w:t>specific</w:t>
      </w:r>
      <w:r>
        <w:rPr>
          <w:rFonts w:eastAsia="宋体" w:hint="eastAsia"/>
          <w:lang w:eastAsia="zh-CN"/>
        </w:rPr>
        <w:t xml:space="preserve"> path, and the receiver has to use a corresponding R</w:t>
      </w:r>
      <w:r w:rsidR="00D94036">
        <w:rPr>
          <w:rFonts w:eastAsia="宋体" w:hint="eastAsia"/>
          <w:lang w:eastAsia="zh-CN"/>
        </w:rPr>
        <w:t>X</w:t>
      </w:r>
      <w:r>
        <w:rPr>
          <w:rFonts w:eastAsia="宋体" w:hint="eastAsia"/>
          <w:lang w:eastAsia="zh-CN"/>
        </w:rPr>
        <w:t xml:space="preserve"> beam to receive </w:t>
      </w:r>
      <w:r w:rsidR="009103AD">
        <w:rPr>
          <w:rFonts w:eastAsia="宋体" w:hint="eastAsia"/>
          <w:lang w:eastAsia="zh-CN"/>
        </w:rPr>
        <w:t xml:space="preserve">signal </w:t>
      </w:r>
      <w:r>
        <w:rPr>
          <w:rFonts w:eastAsia="宋体" w:hint="eastAsia"/>
          <w:lang w:eastAsia="zh-CN"/>
        </w:rPr>
        <w:t xml:space="preserve">from the path. </w:t>
      </w:r>
      <w:r>
        <w:rPr>
          <w:rFonts w:eastAsia="宋体"/>
          <w:lang w:eastAsia="zh-CN"/>
        </w:rPr>
        <w:t>A</w:t>
      </w:r>
      <w:r>
        <w:rPr>
          <w:rFonts w:eastAsia="宋体" w:hint="eastAsia"/>
          <w:lang w:eastAsia="zh-CN"/>
        </w:rPr>
        <w:t xml:space="preserve"> change in T</w:t>
      </w:r>
      <w:r w:rsidR="00D94036">
        <w:rPr>
          <w:rFonts w:eastAsia="宋体" w:hint="eastAsia"/>
          <w:lang w:eastAsia="zh-CN"/>
        </w:rPr>
        <w:t>X</w:t>
      </w:r>
      <w:r>
        <w:rPr>
          <w:rFonts w:eastAsia="宋体" w:hint="eastAsia"/>
          <w:lang w:eastAsia="zh-CN"/>
        </w:rPr>
        <w:t xml:space="preserve"> beam may lead to change of optimal R</w:t>
      </w:r>
      <w:r w:rsidR="00D94036">
        <w:rPr>
          <w:rFonts w:eastAsia="宋体" w:hint="eastAsia"/>
          <w:lang w:eastAsia="zh-CN"/>
        </w:rPr>
        <w:t>X</w:t>
      </w:r>
      <w:r>
        <w:rPr>
          <w:rFonts w:eastAsia="宋体" w:hint="eastAsia"/>
          <w:lang w:eastAsia="zh-CN"/>
        </w:rPr>
        <w:t xml:space="preserve"> beam. </w:t>
      </w:r>
      <w:r>
        <w:rPr>
          <w:rFonts w:eastAsia="宋体"/>
          <w:lang w:eastAsia="zh-CN"/>
        </w:rPr>
        <w:t>T</w:t>
      </w:r>
      <w:r>
        <w:rPr>
          <w:rFonts w:eastAsia="宋体" w:hint="eastAsia"/>
          <w:lang w:eastAsia="zh-CN"/>
        </w:rPr>
        <w:t xml:space="preserve">herefore, in the procedure of beam </w:t>
      </w:r>
      <w:r w:rsidR="00BA5099">
        <w:rPr>
          <w:rFonts w:eastAsia="宋体" w:hint="eastAsia"/>
          <w:lang w:eastAsia="zh-CN"/>
        </w:rPr>
        <w:t>management</w:t>
      </w:r>
      <w:r>
        <w:rPr>
          <w:rFonts w:eastAsia="宋体" w:hint="eastAsia"/>
          <w:lang w:eastAsia="zh-CN"/>
        </w:rPr>
        <w:t xml:space="preserve">, UE or TRP </w:t>
      </w:r>
      <w:r w:rsidR="009103AD">
        <w:rPr>
          <w:rFonts w:eastAsia="宋体" w:hint="eastAsia"/>
          <w:lang w:eastAsia="zh-CN"/>
        </w:rPr>
        <w:t xml:space="preserve">has to </w:t>
      </w:r>
      <w:r>
        <w:rPr>
          <w:rFonts w:eastAsia="宋体" w:hint="eastAsia"/>
          <w:lang w:eastAsia="zh-CN"/>
        </w:rPr>
        <w:t>determine a pair of T</w:t>
      </w:r>
      <w:r w:rsidR="00D94036">
        <w:rPr>
          <w:rFonts w:eastAsia="宋体" w:hint="eastAsia"/>
          <w:lang w:eastAsia="zh-CN"/>
        </w:rPr>
        <w:t>X</w:t>
      </w:r>
      <w:r>
        <w:rPr>
          <w:rFonts w:eastAsia="宋体" w:hint="eastAsia"/>
          <w:lang w:eastAsia="zh-CN"/>
        </w:rPr>
        <w:t xml:space="preserve"> beam and Rx beam</w:t>
      </w:r>
      <w:r w:rsidR="009103AD">
        <w:rPr>
          <w:rFonts w:eastAsia="宋体" w:hint="eastAsia"/>
          <w:lang w:eastAsia="zh-CN"/>
        </w:rPr>
        <w:t>.</w:t>
      </w:r>
    </w:p>
    <w:p w:rsidR="00E11619" w:rsidRPr="00696076" w:rsidRDefault="00E11619" w:rsidP="00E11619">
      <w:pPr>
        <w:pStyle w:val="2"/>
        <w:numPr>
          <w:ilvl w:val="1"/>
          <w:numId w:val="1"/>
        </w:numPr>
        <w:tabs>
          <w:tab w:val="left" w:pos="-806"/>
        </w:tabs>
        <w:spacing w:after="120"/>
        <w:ind w:left="567"/>
        <w:rPr>
          <w:rFonts w:eastAsia="宋体" w:cs="Arial"/>
        </w:rPr>
      </w:pPr>
      <w:r w:rsidRPr="00696076">
        <w:rPr>
          <w:rFonts w:eastAsia="宋体" w:cs="Arial" w:hint="eastAsia"/>
        </w:rPr>
        <w:t>Joint</w:t>
      </w:r>
      <w:r w:rsidR="00AA21E1">
        <w:rPr>
          <w:rFonts w:eastAsia="宋体" w:cs="Arial" w:hint="eastAsia"/>
          <w:lang w:eastAsia="zh-CN"/>
        </w:rPr>
        <w:t xml:space="preserve"> and separate </w:t>
      </w:r>
      <w:r w:rsidRPr="00696076">
        <w:rPr>
          <w:rFonts w:eastAsia="宋体" w:cs="Arial" w:hint="eastAsia"/>
        </w:rPr>
        <w:t xml:space="preserve">TX/RX beam </w:t>
      </w:r>
      <w:r w:rsidR="00F771A4">
        <w:rPr>
          <w:rFonts w:eastAsia="宋体" w:cs="Arial" w:hint="eastAsia"/>
          <w:lang w:eastAsia="zh-CN"/>
        </w:rPr>
        <w:t>determination</w:t>
      </w:r>
    </w:p>
    <w:p w:rsidR="00E11619" w:rsidRDefault="00E11619" w:rsidP="00BA5099">
      <w:pPr>
        <w:pStyle w:val="a0"/>
        <w:spacing w:before="120" w:after="0"/>
        <w:ind w:firstLineChars="200" w:firstLine="400"/>
        <w:rPr>
          <w:rFonts w:eastAsia="宋体"/>
          <w:lang w:eastAsia="zh-CN"/>
        </w:rPr>
      </w:pPr>
      <w:r w:rsidRPr="008301D2">
        <w:rPr>
          <w:rFonts w:eastAsia="宋体"/>
          <w:lang w:eastAsia="zh-CN"/>
        </w:rPr>
        <w:t>I</w:t>
      </w:r>
      <w:r w:rsidRPr="008301D2">
        <w:rPr>
          <w:rFonts w:eastAsia="宋体" w:hint="eastAsia"/>
          <w:lang w:eastAsia="zh-CN"/>
        </w:rPr>
        <w:t xml:space="preserve">n </w:t>
      </w:r>
      <w:r w:rsidR="00B102A2">
        <w:rPr>
          <w:rFonts w:eastAsia="宋体" w:hint="eastAsia"/>
          <w:lang w:eastAsia="zh-CN"/>
        </w:rPr>
        <w:t>DL</w:t>
      </w:r>
      <w:r w:rsidR="00B102A2" w:rsidRPr="008301D2">
        <w:rPr>
          <w:rFonts w:eastAsia="宋体" w:hint="eastAsia"/>
          <w:lang w:eastAsia="zh-CN"/>
        </w:rPr>
        <w:t xml:space="preserve"> </w:t>
      </w:r>
      <w:r w:rsidRPr="008301D2">
        <w:rPr>
          <w:rFonts w:eastAsia="宋体" w:hint="eastAsia"/>
          <w:lang w:eastAsia="zh-CN"/>
        </w:rPr>
        <w:t xml:space="preserve">beam </w:t>
      </w:r>
      <w:r w:rsidR="00F771A4">
        <w:rPr>
          <w:rFonts w:eastAsia="宋体" w:hint="eastAsia"/>
          <w:lang w:eastAsia="zh-CN"/>
        </w:rPr>
        <w:t>management</w:t>
      </w:r>
      <w:r w:rsidRPr="008301D2">
        <w:rPr>
          <w:rFonts w:eastAsia="宋体" w:hint="eastAsia"/>
          <w:lang w:eastAsia="zh-CN"/>
        </w:rPr>
        <w:t xml:space="preserve"> procedure, UE needs to determine its own RX beam in addition to TX beam of </w:t>
      </w:r>
      <w:r>
        <w:rPr>
          <w:rFonts w:eastAsia="宋体" w:hint="eastAsia"/>
          <w:lang w:eastAsia="zh-CN"/>
        </w:rPr>
        <w:t>TRP</w:t>
      </w:r>
      <w:r w:rsidRPr="008301D2">
        <w:rPr>
          <w:rFonts w:eastAsia="宋体" w:hint="eastAsia"/>
          <w:lang w:eastAsia="zh-CN"/>
        </w:rPr>
        <w:t xml:space="preserve">. </w:t>
      </w:r>
      <w:r w:rsidRPr="008301D2">
        <w:rPr>
          <w:rFonts w:eastAsia="宋体"/>
          <w:lang w:eastAsia="zh-CN"/>
        </w:rPr>
        <w:t>T</w:t>
      </w:r>
      <w:r w:rsidRPr="008301D2">
        <w:rPr>
          <w:rFonts w:eastAsia="宋体" w:hint="eastAsia"/>
          <w:lang w:eastAsia="zh-CN"/>
        </w:rPr>
        <w:t xml:space="preserve">he </w:t>
      </w:r>
      <w:r w:rsidR="00F771A4">
        <w:rPr>
          <w:rFonts w:eastAsia="宋体" w:hint="eastAsia"/>
          <w:lang w:eastAsia="zh-CN"/>
        </w:rPr>
        <w:t>design of R</w:t>
      </w:r>
      <w:r w:rsidR="00F771A4">
        <w:rPr>
          <w:rFonts w:eastAsia="宋体"/>
          <w:lang w:eastAsia="zh-CN"/>
        </w:rPr>
        <w:t>S for beam management</w:t>
      </w:r>
      <w:r>
        <w:rPr>
          <w:rFonts w:eastAsia="宋体" w:hint="eastAsia"/>
          <w:lang w:eastAsia="zh-CN"/>
        </w:rPr>
        <w:t xml:space="preserve"> shall consider UE</w:t>
      </w:r>
      <w:r>
        <w:rPr>
          <w:rFonts w:eastAsia="宋体"/>
          <w:lang w:eastAsia="zh-CN"/>
        </w:rPr>
        <w:t>’</w:t>
      </w:r>
      <w:r>
        <w:rPr>
          <w:rFonts w:eastAsia="宋体" w:hint="eastAsia"/>
          <w:lang w:eastAsia="zh-CN"/>
        </w:rPr>
        <w:t xml:space="preserve">s need to test different RX beams. </w:t>
      </w:r>
    </w:p>
    <w:p w:rsidR="00E11619" w:rsidRDefault="00E11619" w:rsidP="00BA5099">
      <w:pPr>
        <w:pStyle w:val="a0"/>
        <w:spacing w:before="120" w:after="0"/>
        <w:ind w:firstLineChars="200" w:firstLine="400"/>
        <w:rPr>
          <w:rFonts w:eastAsia="宋体"/>
          <w:lang w:eastAsia="zh-CN"/>
        </w:rPr>
      </w:pPr>
      <w:r>
        <w:rPr>
          <w:rFonts w:eastAsia="宋体"/>
          <w:lang w:eastAsia="zh-CN"/>
        </w:rPr>
        <w:t xml:space="preserve">With </w:t>
      </w:r>
      <w:r>
        <w:rPr>
          <w:rFonts w:eastAsia="宋体" w:hint="eastAsia"/>
          <w:lang w:eastAsia="zh-CN"/>
        </w:rPr>
        <w:t>analog</w:t>
      </w:r>
      <w:r w:rsidR="003A5CD9">
        <w:rPr>
          <w:rFonts w:eastAsia="宋体" w:hint="eastAsia"/>
          <w:lang w:eastAsia="zh-CN"/>
        </w:rPr>
        <w:t xml:space="preserve"> beamforming</w:t>
      </w:r>
      <w:r>
        <w:rPr>
          <w:rFonts w:eastAsia="宋体" w:hint="eastAsia"/>
          <w:lang w:eastAsia="zh-CN"/>
        </w:rPr>
        <w:t xml:space="preserve"> at UE side, UE can only test one analog beam at a time. </w:t>
      </w:r>
      <w:r>
        <w:rPr>
          <w:rFonts w:eastAsia="宋体"/>
          <w:lang w:eastAsia="zh-CN"/>
        </w:rPr>
        <w:t>T</w:t>
      </w:r>
      <w:r>
        <w:rPr>
          <w:rFonts w:eastAsia="宋体" w:hint="eastAsia"/>
          <w:lang w:eastAsia="zh-CN"/>
        </w:rPr>
        <w:t xml:space="preserve">herefore, the </w:t>
      </w:r>
      <w:r w:rsidR="00F771A4">
        <w:rPr>
          <w:rFonts w:eastAsia="宋体" w:hint="eastAsia"/>
          <w:lang w:eastAsia="zh-CN"/>
        </w:rPr>
        <w:t xml:space="preserve">RS </w:t>
      </w:r>
      <w:r>
        <w:rPr>
          <w:rFonts w:eastAsia="宋体" w:hint="eastAsia"/>
          <w:lang w:eastAsia="zh-CN"/>
        </w:rPr>
        <w:t xml:space="preserve">shall </w:t>
      </w:r>
      <w:r w:rsidR="00AA21E1">
        <w:rPr>
          <w:rFonts w:eastAsia="宋体" w:hint="eastAsia"/>
          <w:lang w:eastAsia="zh-CN"/>
        </w:rPr>
        <w:t>meet</w:t>
      </w:r>
      <w:r>
        <w:rPr>
          <w:rFonts w:eastAsia="宋体" w:hint="eastAsia"/>
          <w:lang w:eastAsia="zh-CN"/>
        </w:rPr>
        <w:t xml:space="preserve"> </w:t>
      </w:r>
      <w:r w:rsidR="00AA21E1">
        <w:rPr>
          <w:rFonts w:eastAsia="宋体" w:hint="eastAsia"/>
          <w:lang w:eastAsia="zh-CN"/>
        </w:rPr>
        <w:t xml:space="preserve">the </w:t>
      </w:r>
      <w:r>
        <w:rPr>
          <w:rFonts w:eastAsia="宋体" w:hint="eastAsia"/>
          <w:lang w:eastAsia="zh-CN"/>
        </w:rPr>
        <w:t xml:space="preserve">requirement of RX beam </w:t>
      </w:r>
      <w:r w:rsidR="00F771A4">
        <w:rPr>
          <w:rFonts w:eastAsia="宋体" w:hint="eastAsia"/>
          <w:lang w:eastAsia="zh-CN"/>
        </w:rPr>
        <w:t>determination</w:t>
      </w:r>
      <w:r>
        <w:rPr>
          <w:rFonts w:eastAsia="宋体" w:hint="eastAsia"/>
          <w:lang w:eastAsia="zh-CN"/>
        </w:rPr>
        <w:t xml:space="preserve">. </w:t>
      </w:r>
      <w:r>
        <w:rPr>
          <w:rFonts w:eastAsia="宋体"/>
          <w:lang w:eastAsia="zh-CN"/>
        </w:rPr>
        <w:t>A</w:t>
      </w:r>
      <w:r>
        <w:rPr>
          <w:rFonts w:eastAsia="宋体" w:hint="eastAsia"/>
          <w:lang w:eastAsia="zh-CN"/>
        </w:rPr>
        <w:t xml:space="preserve"> </w:t>
      </w:r>
      <w:r>
        <w:rPr>
          <w:rFonts w:eastAsia="宋体"/>
          <w:lang w:eastAsia="zh-CN"/>
        </w:rPr>
        <w:t>straightforward</w:t>
      </w:r>
      <w:r>
        <w:rPr>
          <w:rFonts w:eastAsia="宋体" w:hint="eastAsia"/>
          <w:lang w:eastAsia="zh-CN"/>
        </w:rPr>
        <w:t xml:space="preserve"> way of RX beam </w:t>
      </w:r>
      <w:r w:rsidR="00F771A4">
        <w:rPr>
          <w:rFonts w:eastAsia="宋体" w:hint="eastAsia"/>
          <w:lang w:eastAsia="zh-CN"/>
        </w:rPr>
        <w:t>determination</w:t>
      </w:r>
      <w:r>
        <w:rPr>
          <w:rFonts w:eastAsia="宋体" w:hint="eastAsia"/>
          <w:lang w:eastAsia="zh-CN"/>
        </w:rPr>
        <w:t xml:space="preserve"> is to repeat </w:t>
      </w:r>
      <w:r w:rsidR="00F771A4">
        <w:rPr>
          <w:rFonts w:eastAsia="宋体" w:hint="eastAsia"/>
          <w:lang w:eastAsia="zh-CN"/>
        </w:rPr>
        <w:t>RS</w:t>
      </w:r>
      <w:r>
        <w:rPr>
          <w:rFonts w:eastAsia="宋体" w:hint="eastAsia"/>
          <w:lang w:eastAsia="zh-CN"/>
        </w:rPr>
        <w:t xml:space="preserve"> of every TX beam multiple times so that the UE could test and select proper RX beams. </w:t>
      </w:r>
      <w:r>
        <w:rPr>
          <w:rFonts w:eastAsia="宋体"/>
          <w:lang w:eastAsia="zh-CN"/>
        </w:rPr>
        <w:t>B</w:t>
      </w:r>
      <w:r>
        <w:rPr>
          <w:rFonts w:eastAsia="宋体" w:hint="eastAsia"/>
          <w:lang w:eastAsia="zh-CN"/>
        </w:rPr>
        <w:t xml:space="preserve">y receiving these </w:t>
      </w:r>
      <w:r w:rsidR="00F771A4">
        <w:rPr>
          <w:rFonts w:eastAsia="宋体" w:hint="eastAsia"/>
          <w:lang w:eastAsia="zh-CN"/>
        </w:rPr>
        <w:t>RS</w:t>
      </w:r>
      <w:r>
        <w:rPr>
          <w:rFonts w:eastAsia="宋体" w:hint="eastAsia"/>
          <w:lang w:eastAsia="zh-CN"/>
        </w:rPr>
        <w:t xml:space="preserve">, UE </w:t>
      </w:r>
      <w:r>
        <w:rPr>
          <w:rFonts w:eastAsia="宋体"/>
          <w:lang w:eastAsia="zh-CN"/>
        </w:rPr>
        <w:t>could</w:t>
      </w:r>
      <w:r>
        <w:rPr>
          <w:rFonts w:eastAsia="宋体" w:hint="eastAsia"/>
          <w:lang w:eastAsia="zh-CN"/>
        </w:rPr>
        <w:t xml:space="preserve"> determine preferred TX beams and corresponding RX beam </w:t>
      </w:r>
      <w:r w:rsidR="00AA21E1">
        <w:rPr>
          <w:rFonts w:eastAsia="宋体" w:hint="eastAsia"/>
          <w:lang w:eastAsia="zh-CN"/>
        </w:rPr>
        <w:t>jointly</w:t>
      </w:r>
      <w:r>
        <w:rPr>
          <w:rFonts w:eastAsia="宋体" w:hint="eastAsia"/>
          <w:lang w:eastAsia="zh-CN"/>
        </w:rPr>
        <w:t xml:space="preserve">. </w:t>
      </w:r>
      <w:r w:rsidR="00AA21E1">
        <w:rPr>
          <w:rFonts w:eastAsia="宋体"/>
          <w:lang w:eastAsia="zh-CN"/>
        </w:rPr>
        <w:t>J</w:t>
      </w:r>
      <w:r w:rsidR="00AA21E1">
        <w:rPr>
          <w:rFonts w:eastAsia="宋体" w:hint="eastAsia"/>
          <w:lang w:eastAsia="zh-CN"/>
        </w:rPr>
        <w:t>oint TX/</w:t>
      </w:r>
      <w:r w:rsidR="00447A3E">
        <w:rPr>
          <w:rFonts w:eastAsia="宋体" w:hint="eastAsia"/>
          <w:lang w:eastAsia="zh-CN"/>
        </w:rPr>
        <w:t xml:space="preserve">RX </w:t>
      </w:r>
      <w:r w:rsidR="00AA21E1">
        <w:rPr>
          <w:rFonts w:eastAsia="宋体" w:hint="eastAsia"/>
          <w:lang w:eastAsia="zh-CN"/>
        </w:rPr>
        <w:t>determination offers the best performance, but it</w:t>
      </w:r>
      <w:r>
        <w:rPr>
          <w:rFonts w:eastAsia="宋体" w:hint="eastAsia"/>
          <w:lang w:eastAsia="zh-CN"/>
        </w:rPr>
        <w:t xml:space="preserve"> will lead to large number of </w:t>
      </w:r>
      <w:r w:rsidR="00F771A4">
        <w:rPr>
          <w:rFonts w:eastAsia="宋体" w:hint="eastAsia"/>
          <w:lang w:eastAsia="zh-CN"/>
        </w:rPr>
        <w:t>RS</w:t>
      </w:r>
      <w:r>
        <w:rPr>
          <w:rFonts w:eastAsia="宋体" w:hint="eastAsia"/>
          <w:lang w:eastAsia="zh-CN"/>
        </w:rPr>
        <w:t xml:space="preserve"> signal. </w:t>
      </w:r>
      <w:r>
        <w:rPr>
          <w:rFonts w:eastAsia="宋体"/>
          <w:lang w:eastAsia="zh-CN"/>
        </w:rPr>
        <w:t>A</w:t>
      </w:r>
      <w:r>
        <w:rPr>
          <w:rFonts w:eastAsia="宋体" w:hint="eastAsia"/>
          <w:lang w:eastAsia="zh-CN"/>
        </w:rPr>
        <w:t xml:space="preserve">ssume TRP has </w:t>
      </w:r>
      <w:r w:rsidRPr="00AA21E1">
        <w:rPr>
          <w:rFonts w:eastAsia="宋体" w:hint="eastAsia"/>
          <w:i/>
          <w:lang w:eastAsia="zh-CN"/>
        </w:rPr>
        <w:t>N</w:t>
      </w:r>
      <w:r w:rsidRPr="00DB60CA">
        <w:rPr>
          <w:rFonts w:eastAsia="宋体" w:hint="eastAsia"/>
          <w:vertAlign w:val="subscript"/>
          <w:lang w:eastAsia="zh-CN"/>
        </w:rPr>
        <w:t>TX</w:t>
      </w:r>
      <w:r>
        <w:rPr>
          <w:rFonts w:eastAsia="宋体" w:hint="eastAsia"/>
          <w:lang w:eastAsia="zh-CN"/>
        </w:rPr>
        <w:t xml:space="preserve"> TX beams, and UE has </w:t>
      </w:r>
      <w:r w:rsidRPr="00AA21E1">
        <w:rPr>
          <w:rFonts w:eastAsia="宋体" w:hint="eastAsia"/>
          <w:i/>
          <w:lang w:eastAsia="zh-CN"/>
        </w:rPr>
        <w:t>N</w:t>
      </w:r>
      <w:r w:rsidRPr="00DB60CA">
        <w:rPr>
          <w:rFonts w:eastAsia="宋体" w:hint="eastAsia"/>
          <w:vertAlign w:val="subscript"/>
          <w:lang w:eastAsia="zh-CN"/>
        </w:rPr>
        <w:t>RX</w:t>
      </w:r>
      <w:r>
        <w:rPr>
          <w:rFonts w:eastAsia="宋体" w:hint="eastAsia"/>
          <w:lang w:eastAsia="zh-CN"/>
        </w:rPr>
        <w:t xml:space="preserve"> RX beams</w:t>
      </w:r>
      <w:r w:rsidR="00AA21E1">
        <w:rPr>
          <w:rFonts w:eastAsia="宋体" w:hint="eastAsia"/>
          <w:lang w:eastAsia="zh-CN"/>
        </w:rPr>
        <w:t xml:space="preserve"> to test</w:t>
      </w:r>
      <w:r>
        <w:rPr>
          <w:rFonts w:eastAsia="宋体" w:hint="eastAsia"/>
          <w:lang w:eastAsia="zh-CN"/>
        </w:rPr>
        <w:t xml:space="preserve">, then the total </w:t>
      </w:r>
      <w:r w:rsidR="00F771A4">
        <w:rPr>
          <w:rFonts w:eastAsia="宋体"/>
          <w:lang w:eastAsia="zh-CN"/>
        </w:rPr>
        <w:t>number</w:t>
      </w:r>
      <w:r w:rsidR="00F771A4">
        <w:rPr>
          <w:rFonts w:eastAsia="宋体" w:hint="eastAsia"/>
          <w:lang w:eastAsia="zh-CN"/>
        </w:rPr>
        <w:t xml:space="preserve"> of RS</w:t>
      </w:r>
      <w:r>
        <w:rPr>
          <w:rFonts w:eastAsia="宋体" w:hint="eastAsia"/>
          <w:lang w:eastAsia="zh-CN"/>
        </w:rPr>
        <w:t xml:space="preserve"> shall be at least </w:t>
      </w:r>
      <w:r w:rsidRPr="00AA21E1">
        <w:rPr>
          <w:rFonts w:eastAsia="宋体" w:hint="eastAsia"/>
          <w:i/>
          <w:lang w:eastAsia="zh-CN"/>
        </w:rPr>
        <w:t>N</w:t>
      </w:r>
      <w:r w:rsidRPr="00DB60CA">
        <w:rPr>
          <w:rFonts w:eastAsia="宋体" w:hint="eastAsia"/>
          <w:vertAlign w:val="subscript"/>
          <w:lang w:eastAsia="zh-CN"/>
        </w:rPr>
        <w:t>TX</w:t>
      </w:r>
      <w:r>
        <w:rPr>
          <w:rFonts w:eastAsia="宋体" w:hint="eastAsia"/>
          <w:lang w:eastAsia="zh-CN"/>
        </w:rPr>
        <w:t>x</w:t>
      </w:r>
      <w:r w:rsidRPr="00AA21E1">
        <w:rPr>
          <w:rFonts w:eastAsia="宋体" w:hint="eastAsia"/>
          <w:i/>
          <w:lang w:eastAsia="zh-CN"/>
        </w:rPr>
        <w:t>N</w:t>
      </w:r>
      <w:r w:rsidRPr="00DB60CA">
        <w:rPr>
          <w:rFonts w:eastAsia="宋体" w:hint="eastAsia"/>
          <w:vertAlign w:val="subscript"/>
          <w:lang w:eastAsia="zh-CN"/>
        </w:rPr>
        <w:t>RX</w:t>
      </w:r>
      <w:r>
        <w:rPr>
          <w:rFonts w:eastAsia="宋体" w:hint="eastAsia"/>
          <w:lang w:eastAsia="zh-CN"/>
        </w:rPr>
        <w:t>.</w:t>
      </w:r>
      <w:r w:rsidR="00AA21E1">
        <w:rPr>
          <w:rFonts w:eastAsia="宋体" w:hint="eastAsia"/>
          <w:lang w:eastAsia="zh-CN"/>
        </w:rPr>
        <w:t xml:space="preserve"> </w:t>
      </w:r>
      <w:r w:rsidR="00AA21E1">
        <w:rPr>
          <w:rFonts w:eastAsia="宋体"/>
          <w:lang w:eastAsia="zh-CN"/>
        </w:rPr>
        <w:t>I</w:t>
      </w:r>
      <w:r w:rsidR="00AA21E1">
        <w:rPr>
          <w:rFonts w:eastAsia="宋体" w:hint="eastAsia"/>
          <w:lang w:eastAsia="zh-CN"/>
        </w:rPr>
        <w:t xml:space="preserve">n a typical large antenna array system, such </w:t>
      </w:r>
      <w:r w:rsidR="00F771A4">
        <w:rPr>
          <w:rFonts w:eastAsia="宋体" w:hint="eastAsia"/>
          <w:lang w:eastAsia="zh-CN"/>
        </w:rPr>
        <w:t>RS</w:t>
      </w:r>
      <w:r w:rsidR="00AA21E1">
        <w:rPr>
          <w:rFonts w:eastAsia="宋体" w:hint="eastAsia"/>
          <w:lang w:eastAsia="zh-CN"/>
        </w:rPr>
        <w:t xml:space="preserve"> occupies a great amount of </w:t>
      </w:r>
      <w:r w:rsidR="00AA21E1">
        <w:rPr>
          <w:rFonts w:eastAsia="宋体"/>
          <w:lang w:eastAsia="zh-CN"/>
        </w:rPr>
        <w:t>system</w:t>
      </w:r>
      <w:r w:rsidR="00AA21E1">
        <w:rPr>
          <w:rFonts w:eastAsia="宋体" w:hint="eastAsia"/>
          <w:lang w:eastAsia="zh-CN"/>
        </w:rPr>
        <w:t xml:space="preserve"> resource.</w:t>
      </w:r>
    </w:p>
    <w:p w:rsidR="00E11619" w:rsidRDefault="00F771A4" w:rsidP="00BA5099">
      <w:pPr>
        <w:pStyle w:val="a0"/>
        <w:spacing w:before="120" w:after="0"/>
        <w:ind w:firstLineChars="200" w:firstLine="400"/>
        <w:rPr>
          <w:rFonts w:eastAsia="宋体"/>
          <w:lang w:eastAsia="zh-CN"/>
        </w:rPr>
      </w:pPr>
      <w:r>
        <w:rPr>
          <w:rFonts w:eastAsia="宋体" w:hint="eastAsia"/>
          <w:lang w:eastAsia="zh-CN"/>
        </w:rPr>
        <w:lastRenderedPageBreak/>
        <w:t>J</w:t>
      </w:r>
      <w:r w:rsidR="00E11619" w:rsidRPr="00342682">
        <w:rPr>
          <w:rFonts w:eastAsia="宋体" w:hint="eastAsia"/>
          <w:lang w:eastAsia="zh-CN"/>
        </w:rPr>
        <w:t xml:space="preserve">oint TX/RX beam determination could be </w:t>
      </w:r>
      <w:r w:rsidR="00BA5099">
        <w:rPr>
          <w:rFonts w:eastAsia="宋体" w:hint="eastAsia"/>
          <w:lang w:eastAsia="zh-CN"/>
        </w:rPr>
        <w:t>realized</w:t>
      </w:r>
      <w:r w:rsidR="00E11619" w:rsidRPr="00342682">
        <w:rPr>
          <w:rFonts w:eastAsia="宋体" w:hint="eastAsia"/>
          <w:lang w:eastAsia="zh-CN"/>
        </w:rPr>
        <w:t xml:space="preserve"> </w:t>
      </w:r>
      <w:r>
        <w:rPr>
          <w:rFonts w:eastAsia="宋体" w:hint="eastAsia"/>
          <w:lang w:eastAsia="zh-CN"/>
        </w:rPr>
        <w:t>with</w:t>
      </w:r>
      <w:r w:rsidR="00E11619" w:rsidRPr="00342682">
        <w:rPr>
          <w:rFonts w:eastAsia="宋体" w:hint="eastAsia"/>
          <w:lang w:eastAsia="zh-CN"/>
        </w:rPr>
        <w:t xml:space="preserve"> </w:t>
      </w:r>
      <w:r>
        <w:rPr>
          <w:rFonts w:eastAsia="宋体" w:hint="eastAsia"/>
          <w:lang w:eastAsia="zh-CN"/>
        </w:rPr>
        <w:t>P-1</w:t>
      </w:r>
      <w:r w:rsidR="00E11619" w:rsidRPr="00342682">
        <w:rPr>
          <w:rFonts w:eastAsia="宋体" w:hint="eastAsia"/>
          <w:lang w:eastAsia="zh-CN"/>
        </w:rPr>
        <w:t xml:space="preserve">. </w:t>
      </w:r>
      <w:r w:rsidR="00E11619">
        <w:rPr>
          <w:rFonts w:eastAsia="宋体" w:hint="eastAsia"/>
          <w:lang w:eastAsia="zh-CN"/>
        </w:rPr>
        <w:t xml:space="preserve">For example, </w:t>
      </w:r>
      <w:r>
        <w:rPr>
          <w:rFonts w:eastAsia="宋体" w:hint="eastAsia"/>
          <w:lang w:eastAsia="zh-CN"/>
        </w:rPr>
        <w:t>RS</w:t>
      </w:r>
      <w:r w:rsidR="00E11619">
        <w:rPr>
          <w:rFonts w:eastAsia="宋体" w:hint="eastAsia"/>
          <w:lang w:eastAsia="zh-CN"/>
        </w:rPr>
        <w:t xml:space="preserve"> is transmitted periodically, and in each period each TX beam</w:t>
      </w:r>
      <w:r w:rsidR="00E11619">
        <w:rPr>
          <w:rFonts w:eastAsia="宋体"/>
          <w:lang w:eastAsia="zh-CN"/>
        </w:rPr>
        <w:t>’</w:t>
      </w:r>
      <w:r w:rsidR="00E11619">
        <w:rPr>
          <w:rFonts w:eastAsia="宋体" w:hint="eastAsia"/>
          <w:lang w:eastAsia="zh-CN"/>
        </w:rPr>
        <w:t xml:space="preserve">s </w:t>
      </w:r>
      <w:r>
        <w:rPr>
          <w:rFonts w:eastAsia="宋体" w:hint="eastAsia"/>
          <w:lang w:eastAsia="zh-CN"/>
        </w:rPr>
        <w:t>RS</w:t>
      </w:r>
      <w:r w:rsidR="00E11619">
        <w:rPr>
          <w:rFonts w:eastAsia="宋体" w:hint="eastAsia"/>
          <w:lang w:eastAsia="zh-CN"/>
        </w:rPr>
        <w:t xml:space="preserve"> is transmitted one time. UE could test different RX beams by </w:t>
      </w:r>
      <w:r w:rsidR="00E11619">
        <w:rPr>
          <w:rFonts w:eastAsia="宋体"/>
          <w:lang w:eastAsia="zh-CN"/>
        </w:rPr>
        <w:t>switch</w:t>
      </w:r>
      <w:r w:rsidR="00E11619">
        <w:rPr>
          <w:rFonts w:eastAsia="宋体" w:hint="eastAsia"/>
          <w:lang w:eastAsia="zh-CN"/>
        </w:rPr>
        <w:t xml:space="preserve">ing RX beams in different period of </w:t>
      </w:r>
      <w:r>
        <w:rPr>
          <w:rFonts w:eastAsia="宋体" w:hint="eastAsia"/>
          <w:lang w:eastAsia="zh-CN"/>
        </w:rPr>
        <w:t>RS transmission</w:t>
      </w:r>
      <w:r w:rsidR="00E11619">
        <w:rPr>
          <w:rFonts w:eastAsia="宋体" w:hint="eastAsia"/>
          <w:lang w:eastAsia="zh-CN"/>
        </w:rPr>
        <w:t xml:space="preserve">. </w:t>
      </w:r>
      <w:r>
        <w:rPr>
          <w:rFonts w:eastAsia="宋体" w:hint="eastAsia"/>
          <w:lang w:eastAsia="zh-CN"/>
        </w:rPr>
        <w:t>RS</w:t>
      </w:r>
      <w:r w:rsidR="00E11619">
        <w:rPr>
          <w:rFonts w:eastAsia="宋体" w:hint="eastAsia"/>
          <w:lang w:eastAsia="zh-CN"/>
        </w:rPr>
        <w:t xml:space="preserve"> of each beam </w:t>
      </w:r>
      <w:r w:rsidR="00AA21E1">
        <w:rPr>
          <w:rFonts w:eastAsia="宋体" w:hint="eastAsia"/>
          <w:lang w:eastAsia="zh-CN"/>
        </w:rPr>
        <w:t>can also be</w:t>
      </w:r>
      <w:r w:rsidR="00E11619">
        <w:rPr>
          <w:rFonts w:eastAsia="宋体" w:hint="eastAsia"/>
          <w:lang w:eastAsia="zh-CN"/>
        </w:rPr>
        <w:t xml:space="preserve"> repeated multiple times within each period, the</w:t>
      </w:r>
      <w:r w:rsidR="00AA21E1">
        <w:rPr>
          <w:rFonts w:eastAsia="宋体" w:hint="eastAsia"/>
          <w:lang w:eastAsia="zh-CN"/>
        </w:rPr>
        <w:t>n</w:t>
      </w:r>
      <w:r w:rsidR="00E11619">
        <w:rPr>
          <w:rFonts w:eastAsia="宋体" w:hint="eastAsia"/>
          <w:lang w:eastAsia="zh-CN"/>
        </w:rPr>
        <w:t xml:space="preserve"> UE could test candidate RX beams within </w:t>
      </w:r>
      <w:r w:rsidR="00AA21E1">
        <w:rPr>
          <w:rFonts w:eastAsia="宋体" w:hint="eastAsia"/>
          <w:lang w:eastAsia="zh-CN"/>
        </w:rPr>
        <w:t>one</w:t>
      </w:r>
      <w:r w:rsidR="00E11619">
        <w:rPr>
          <w:rFonts w:eastAsia="宋体" w:hint="eastAsia"/>
          <w:lang w:eastAsia="zh-CN"/>
        </w:rPr>
        <w:t xml:space="preserve"> period. </w:t>
      </w:r>
      <w:r w:rsidR="00E11619">
        <w:rPr>
          <w:rFonts w:eastAsia="宋体"/>
          <w:lang w:eastAsia="zh-CN"/>
        </w:rPr>
        <w:t>T</w:t>
      </w:r>
      <w:r w:rsidR="00E11619">
        <w:rPr>
          <w:rFonts w:eastAsia="宋体" w:hint="eastAsia"/>
          <w:lang w:eastAsia="zh-CN"/>
        </w:rPr>
        <w:t xml:space="preserve">o </w:t>
      </w:r>
      <w:r w:rsidR="00AA21E1">
        <w:rPr>
          <w:rFonts w:eastAsia="宋体" w:hint="eastAsia"/>
          <w:lang w:eastAsia="zh-CN"/>
        </w:rPr>
        <w:t>maintain</w:t>
      </w:r>
      <w:r w:rsidR="00E11619">
        <w:rPr>
          <w:rFonts w:eastAsia="宋体" w:hint="eastAsia"/>
          <w:lang w:eastAsia="zh-CN"/>
        </w:rPr>
        <w:t xml:space="preserve"> </w:t>
      </w:r>
      <w:r w:rsidR="00B102A2">
        <w:rPr>
          <w:rFonts w:eastAsia="宋体" w:hint="eastAsia"/>
          <w:lang w:eastAsia="zh-CN"/>
        </w:rPr>
        <w:t xml:space="preserve">RS </w:t>
      </w:r>
      <w:r w:rsidR="00E11619">
        <w:rPr>
          <w:rFonts w:eastAsia="宋体" w:hint="eastAsia"/>
          <w:lang w:eastAsia="zh-CN"/>
        </w:rPr>
        <w:t xml:space="preserve">overhead, the period of the latter approach shall be set </w:t>
      </w:r>
      <w:r w:rsidR="00E11619" w:rsidRPr="00AA21E1">
        <w:rPr>
          <w:rFonts w:eastAsia="宋体" w:hint="eastAsia"/>
          <w:i/>
          <w:lang w:eastAsia="zh-CN"/>
        </w:rPr>
        <w:t>N</w:t>
      </w:r>
      <w:r w:rsidR="00E11619" w:rsidRPr="002C6B27">
        <w:rPr>
          <w:rFonts w:eastAsia="宋体" w:hint="eastAsia"/>
          <w:vertAlign w:val="subscript"/>
          <w:lang w:eastAsia="zh-CN"/>
        </w:rPr>
        <w:t>RX</w:t>
      </w:r>
      <w:r w:rsidR="00E11619">
        <w:rPr>
          <w:rFonts w:eastAsia="宋体" w:hint="eastAsia"/>
          <w:vertAlign w:val="subscript"/>
          <w:lang w:eastAsia="zh-CN"/>
        </w:rPr>
        <w:t xml:space="preserve"> </w:t>
      </w:r>
      <w:r w:rsidR="00E11619">
        <w:rPr>
          <w:rFonts w:eastAsia="宋体" w:hint="eastAsia"/>
          <w:lang w:eastAsia="zh-CN"/>
        </w:rPr>
        <w:t>time</w:t>
      </w:r>
      <w:r w:rsidR="00A74491">
        <w:rPr>
          <w:rFonts w:eastAsia="宋体" w:hint="eastAsia"/>
          <w:lang w:eastAsia="zh-CN"/>
        </w:rPr>
        <w:t>s</w:t>
      </w:r>
      <w:r w:rsidR="00E11619">
        <w:rPr>
          <w:rFonts w:eastAsia="宋体" w:hint="eastAsia"/>
          <w:lang w:eastAsia="zh-CN"/>
        </w:rPr>
        <w:t xml:space="preserve"> of the former one.</w:t>
      </w:r>
      <w:r w:rsidR="00A74491">
        <w:rPr>
          <w:rFonts w:eastAsia="宋体" w:hint="eastAsia"/>
          <w:lang w:eastAsia="zh-CN"/>
        </w:rPr>
        <w:t xml:space="preserve"> </w:t>
      </w:r>
      <w:r w:rsidR="00A74491">
        <w:rPr>
          <w:rFonts w:eastAsia="宋体"/>
          <w:lang w:eastAsia="zh-CN"/>
        </w:rPr>
        <w:t>I</w:t>
      </w:r>
      <w:r w:rsidR="00A74491">
        <w:rPr>
          <w:rFonts w:eastAsia="宋体" w:hint="eastAsia"/>
          <w:lang w:eastAsia="zh-CN"/>
        </w:rPr>
        <w:t xml:space="preserve">n </w:t>
      </w:r>
      <w:r w:rsidR="002D1AD6">
        <w:rPr>
          <w:rFonts w:eastAsia="宋体" w:hint="eastAsia"/>
          <w:lang w:eastAsia="zh-CN"/>
        </w:rPr>
        <w:t>this procedure</w:t>
      </w:r>
      <w:r w:rsidR="00A74491">
        <w:rPr>
          <w:rFonts w:eastAsia="宋体" w:hint="eastAsia"/>
          <w:lang w:eastAsia="zh-CN"/>
        </w:rPr>
        <w:t xml:space="preserve">, the overhead could be </w:t>
      </w:r>
      <w:r w:rsidR="00A74491">
        <w:rPr>
          <w:rFonts w:eastAsia="宋体"/>
          <w:lang w:eastAsia="zh-CN"/>
        </w:rPr>
        <w:t>controlled</w:t>
      </w:r>
      <w:r w:rsidR="00A74491">
        <w:rPr>
          <w:rFonts w:eastAsia="宋体" w:hint="eastAsia"/>
          <w:lang w:eastAsia="zh-CN"/>
        </w:rPr>
        <w:t xml:space="preserve"> by limiting the number of candidate beams.</w:t>
      </w:r>
    </w:p>
    <w:p w:rsidR="00447A3E" w:rsidRPr="00B102A2" w:rsidRDefault="00877C19" w:rsidP="00E11619">
      <w:pPr>
        <w:pStyle w:val="a0"/>
        <w:spacing w:before="120" w:after="0"/>
        <w:rPr>
          <w:rFonts w:eastAsia="宋体"/>
          <w:b/>
          <w:i/>
          <w:lang w:eastAsia="zh-CN"/>
        </w:rPr>
      </w:pPr>
      <w:r w:rsidRPr="00B102A2">
        <w:rPr>
          <w:rFonts w:eastAsia="宋体"/>
          <w:b/>
          <w:i/>
          <w:lang w:eastAsia="zh-CN"/>
        </w:rPr>
        <w:t>Observation</w:t>
      </w:r>
      <w:r w:rsidR="00BB7526" w:rsidRPr="00B102A2">
        <w:rPr>
          <w:rFonts w:eastAsia="宋体" w:hint="eastAsia"/>
          <w:b/>
          <w:i/>
          <w:lang w:eastAsia="zh-CN"/>
        </w:rPr>
        <w:t xml:space="preserve"> 1</w:t>
      </w:r>
      <w:r w:rsidRPr="00B102A2">
        <w:rPr>
          <w:rFonts w:eastAsia="宋体"/>
          <w:b/>
          <w:i/>
          <w:lang w:eastAsia="zh-CN"/>
        </w:rPr>
        <w:t>:</w:t>
      </w:r>
    </w:p>
    <w:p w:rsidR="00745E6F" w:rsidRDefault="00877C19">
      <w:pPr>
        <w:pStyle w:val="a0"/>
        <w:numPr>
          <w:ilvl w:val="0"/>
          <w:numId w:val="5"/>
        </w:numPr>
        <w:rPr>
          <w:rFonts w:eastAsia="宋体"/>
          <w:i/>
          <w:lang w:eastAsia="zh-CN"/>
        </w:rPr>
      </w:pPr>
      <w:r w:rsidRPr="00877C19">
        <w:rPr>
          <w:rFonts w:eastAsia="宋体"/>
          <w:i/>
          <w:lang w:eastAsia="zh-CN"/>
        </w:rPr>
        <w:t xml:space="preserve">Joint TX/RX beam determination could be </w:t>
      </w:r>
      <w:r w:rsidR="00BA5099">
        <w:rPr>
          <w:rFonts w:eastAsia="宋体" w:hint="eastAsia"/>
          <w:i/>
          <w:lang w:eastAsia="zh-CN"/>
        </w:rPr>
        <w:t>realized</w:t>
      </w:r>
      <w:r w:rsidR="002D1AD6">
        <w:rPr>
          <w:rFonts w:eastAsia="宋体" w:hint="eastAsia"/>
          <w:i/>
          <w:lang w:eastAsia="zh-CN"/>
        </w:rPr>
        <w:t xml:space="preserve"> with P-1</w:t>
      </w:r>
      <w:r w:rsidRPr="00877C19">
        <w:rPr>
          <w:rFonts w:eastAsia="宋体"/>
          <w:i/>
          <w:lang w:eastAsia="zh-CN"/>
        </w:rPr>
        <w:t>.</w:t>
      </w:r>
      <w:r w:rsidR="00B102A2">
        <w:rPr>
          <w:rFonts w:eastAsia="宋体" w:hint="eastAsia"/>
          <w:i/>
          <w:lang w:eastAsia="zh-CN"/>
        </w:rPr>
        <w:t xml:space="preserve"> RS of each TX beam is repeated multiple times to enable UE to test candidate RX beams.</w:t>
      </w:r>
    </w:p>
    <w:p w:rsidR="00A74491" w:rsidRDefault="00E11619" w:rsidP="00BA5099">
      <w:pPr>
        <w:pStyle w:val="Style11"/>
        <w:numPr>
          <w:ilvl w:val="0"/>
          <w:numId w:val="0"/>
        </w:numPr>
        <w:tabs>
          <w:tab w:val="left" w:pos="567"/>
        </w:tabs>
        <w:ind w:firstLineChars="200" w:firstLine="400"/>
        <w:rPr>
          <w:rFonts w:ascii="Times New Roman" w:eastAsia="宋体" w:hAnsi="Times New Roman"/>
          <w:b w:val="0"/>
          <w:sz w:val="20"/>
          <w:lang w:eastAsia="zh-CN"/>
        </w:rPr>
      </w:pPr>
      <w:r w:rsidRPr="00323B61">
        <w:rPr>
          <w:rFonts w:ascii="Times New Roman" w:eastAsia="宋体" w:hAnsi="Times New Roman"/>
          <w:b w:val="0"/>
          <w:sz w:val="20"/>
          <w:lang w:eastAsia="zh-CN"/>
        </w:rPr>
        <w:t>A</w:t>
      </w:r>
      <w:r w:rsidRPr="00323B61">
        <w:rPr>
          <w:rFonts w:ascii="Times New Roman" w:eastAsia="宋体" w:hAnsi="Times New Roman" w:hint="eastAsia"/>
          <w:b w:val="0"/>
          <w:sz w:val="20"/>
          <w:lang w:eastAsia="zh-CN"/>
        </w:rPr>
        <w:t xml:space="preserve">lternatively, </w:t>
      </w:r>
      <w:r>
        <w:rPr>
          <w:rFonts w:ascii="Times New Roman" w:eastAsia="宋体" w:hAnsi="Times New Roman" w:hint="eastAsia"/>
          <w:b w:val="0"/>
          <w:sz w:val="20"/>
          <w:lang w:eastAsia="zh-CN"/>
        </w:rPr>
        <w:t xml:space="preserve">TX beams and RX beams can be determined </w:t>
      </w:r>
      <w:r w:rsidR="00447A3E">
        <w:rPr>
          <w:rFonts w:ascii="Times New Roman" w:eastAsia="宋体" w:hAnsi="Times New Roman" w:hint="eastAsia"/>
          <w:b w:val="0"/>
          <w:sz w:val="20"/>
          <w:lang w:eastAsia="zh-CN"/>
        </w:rPr>
        <w:t>separately</w:t>
      </w:r>
      <w:r>
        <w:rPr>
          <w:rFonts w:ascii="Times New Roman" w:eastAsia="宋体" w:hAnsi="Times New Roman" w:hint="eastAsia"/>
          <w:b w:val="0"/>
          <w:sz w:val="20"/>
          <w:lang w:eastAsia="zh-CN"/>
        </w:rPr>
        <w:t xml:space="preserve">. </w:t>
      </w:r>
      <w:r>
        <w:rPr>
          <w:rFonts w:ascii="Times New Roman" w:eastAsia="宋体" w:hAnsi="Times New Roman"/>
          <w:b w:val="0"/>
          <w:sz w:val="20"/>
          <w:lang w:eastAsia="zh-CN"/>
        </w:rPr>
        <w:t>T</w:t>
      </w:r>
      <w:r>
        <w:rPr>
          <w:rFonts w:ascii="Times New Roman" w:eastAsia="宋体" w:hAnsi="Times New Roman" w:hint="eastAsia"/>
          <w:b w:val="0"/>
          <w:sz w:val="20"/>
          <w:lang w:eastAsia="zh-CN"/>
        </w:rPr>
        <w:t xml:space="preserve">o be specific, UE determines preferred TX beam with an assumed RX beam so that the </w:t>
      </w:r>
      <w:r w:rsidR="002D1AD6">
        <w:rPr>
          <w:rFonts w:ascii="Times New Roman" w:eastAsia="宋体" w:hAnsi="Times New Roman" w:hint="eastAsia"/>
          <w:b w:val="0"/>
          <w:sz w:val="20"/>
          <w:lang w:eastAsia="zh-CN"/>
        </w:rPr>
        <w:t>RS</w:t>
      </w:r>
      <w:r>
        <w:rPr>
          <w:rFonts w:ascii="Times New Roman" w:eastAsia="宋体" w:hAnsi="Times New Roman" w:hint="eastAsia"/>
          <w:b w:val="0"/>
          <w:sz w:val="20"/>
          <w:lang w:eastAsia="zh-CN"/>
        </w:rPr>
        <w:t xml:space="preserve"> design for TX beam selection does not need to consider RX beam </w:t>
      </w:r>
      <w:r w:rsidR="002D1AD6">
        <w:rPr>
          <w:rFonts w:ascii="Times New Roman" w:eastAsia="宋体" w:hAnsi="Times New Roman" w:hint="eastAsia"/>
          <w:b w:val="0"/>
          <w:sz w:val="20"/>
          <w:lang w:eastAsia="zh-CN"/>
        </w:rPr>
        <w:t>determination</w:t>
      </w:r>
      <w:r>
        <w:rPr>
          <w:rFonts w:ascii="Times New Roman" w:eastAsia="宋体" w:hAnsi="Times New Roman" w:hint="eastAsia"/>
          <w:b w:val="0"/>
          <w:sz w:val="20"/>
          <w:lang w:eastAsia="zh-CN"/>
        </w:rPr>
        <w:t xml:space="preserve">. For RX beam determination, TRP transmits additional </w:t>
      </w:r>
      <w:r w:rsidR="002D1AD6">
        <w:rPr>
          <w:rFonts w:ascii="Times New Roman" w:eastAsia="宋体" w:hAnsi="Times New Roman" w:hint="eastAsia"/>
          <w:b w:val="0"/>
          <w:sz w:val="20"/>
          <w:lang w:eastAsia="zh-CN"/>
        </w:rPr>
        <w:t>RS</w:t>
      </w:r>
      <w:r>
        <w:rPr>
          <w:rFonts w:ascii="Times New Roman" w:eastAsia="宋体" w:hAnsi="Times New Roman" w:hint="eastAsia"/>
          <w:b w:val="0"/>
          <w:sz w:val="20"/>
          <w:lang w:eastAsia="zh-CN"/>
        </w:rPr>
        <w:t xml:space="preserve">. </w:t>
      </w:r>
      <w:r>
        <w:rPr>
          <w:rFonts w:ascii="Times New Roman" w:eastAsia="宋体" w:hAnsi="Times New Roman"/>
          <w:b w:val="0"/>
          <w:sz w:val="20"/>
          <w:lang w:eastAsia="zh-CN"/>
        </w:rPr>
        <w:t>T</w:t>
      </w:r>
      <w:r>
        <w:rPr>
          <w:rFonts w:ascii="Times New Roman" w:eastAsia="宋体" w:hAnsi="Times New Roman" w:hint="eastAsia"/>
          <w:b w:val="0"/>
          <w:sz w:val="20"/>
          <w:lang w:eastAsia="zh-CN"/>
        </w:rPr>
        <w:t xml:space="preserve">he </w:t>
      </w:r>
      <w:r w:rsidR="002D1AD6">
        <w:rPr>
          <w:rFonts w:ascii="Times New Roman" w:eastAsia="宋体" w:hAnsi="Times New Roman" w:hint="eastAsia"/>
          <w:b w:val="0"/>
          <w:sz w:val="20"/>
          <w:lang w:eastAsia="zh-CN"/>
        </w:rPr>
        <w:t>RS</w:t>
      </w:r>
      <w:r w:rsidR="00A74491">
        <w:rPr>
          <w:rFonts w:ascii="Times New Roman" w:eastAsia="宋体" w:hAnsi="Times New Roman" w:hint="eastAsia"/>
          <w:b w:val="0"/>
          <w:sz w:val="20"/>
          <w:lang w:eastAsia="zh-CN"/>
        </w:rPr>
        <w:t xml:space="preserve"> can be transmitted</w:t>
      </w:r>
      <w:r>
        <w:rPr>
          <w:rFonts w:ascii="Times New Roman" w:eastAsia="宋体" w:hAnsi="Times New Roman" w:hint="eastAsia"/>
          <w:b w:val="0"/>
          <w:sz w:val="20"/>
          <w:lang w:eastAsia="zh-CN"/>
        </w:rPr>
        <w:t xml:space="preserve"> with beams recommended by UE. </w:t>
      </w:r>
      <w:r w:rsidR="002D1AD6">
        <w:rPr>
          <w:rFonts w:ascii="Times New Roman" w:eastAsia="宋体" w:hAnsi="Times New Roman" w:hint="eastAsia"/>
          <w:b w:val="0"/>
          <w:sz w:val="20"/>
          <w:lang w:eastAsia="zh-CN"/>
        </w:rPr>
        <w:t>By receiving the RS</w:t>
      </w:r>
      <w:r w:rsidR="00A74491">
        <w:rPr>
          <w:rFonts w:ascii="Times New Roman" w:eastAsia="宋体" w:hAnsi="Times New Roman" w:hint="eastAsia"/>
          <w:b w:val="0"/>
          <w:sz w:val="20"/>
          <w:lang w:eastAsia="zh-CN"/>
        </w:rPr>
        <w:t xml:space="preserve">, UE could select its own RX beam. </w:t>
      </w:r>
      <w:r w:rsidR="00A74491">
        <w:rPr>
          <w:rFonts w:ascii="Times New Roman" w:eastAsia="宋体" w:hAnsi="Times New Roman"/>
          <w:b w:val="0"/>
          <w:sz w:val="20"/>
          <w:lang w:eastAsia="zh-CN"/>
        </w:rPr>
        <w:t>A</w:t>
      </w:r>
      <w:r w:rsidR="00A74491">
        <w:rPr>
          <w:rFonts w:ascii="Times New Roman" w:eastAsia="宋体" w:hAnsi="Times New Roman" w:hint="eastAsia"/>
          <w:b w:val="0"/>
          <w:sz w:val="20"/>
          <w:lang w:eastAsia="zh-CN"/>
        </w:rPr>
        <w:t xml:space="preserve">s the </w:t>
      </w:r>
      <w:r w:rsidR="002D1AD6">
        <w:rPr>
          <w:rFonts w:ascii="Times New Roman" w:eastAsia="宋体" w:hAnsi="Times New Roman" w:hint="eastAsia"/>
          <w:b w:val="0"/>
          <w:sz w:val="20"/>
          <w:lang w:eastAsia="zh-CN"/>
        </w:rPr>
        <w:t>RS</w:t>
      </w:r>
      <w:r w:rsidR="00A74491">
        <w:rPr>
          <w:rFonts w:ascii="Times New Roman" w:eastAsia="宋体" w:hAnsi="Times New Roman" w:hint="eastAsia"/>
          <w:b w:val="0"/>
          <w:sz w:val="20"/>
          <w:lang w:eastAsia="zh-CN"/>
        </w:rPr>
        <w:t xml:space="preserve"> is </w:t>
      </w:r>
      <w:r w:rsidR="00A74491">
        <w:rPr>
          <w:rFonts w:ascii="Times New Roman" w:eastAsia="宋体" w:hAnsi="Times New Roman"/>
          <w:b w:val="0"/>
          <w:sz w:val="20"/>
          <w:lang w:eastAsia="zh-CN"/>
        </w:rPr>
        <w:t>transmitted</w:t>
      </w:r>
      <w:r w:rsidR="00A74491">
        <w:rPr>
          <w:rFonts w:ascii="Times New Roman" w:eastAsia="宋体" w:hAnsi="Times New Roman" w:hint="eastAsia"/>
          <w:b w:val="0"/>
          <w:sz w:val="20"/>
          <w:lang w:eastAsia="zh-CN"/>
        </w:rPr>
        <w:t xml:space="preserve"> with preferred TX beam, the UE selected RX beam </w:t>
      </w:r>
      <w:r w:rsidR="00710B76">
        <w:rPr>
          <w:rFonts w:ascii="Times New Roman" w:eastAsia="宋体" w:hAnsi="Times New Roman" w:hint="eastAsia"/>
          <w:b w:val="0"/>
          <w:sz w:val="20"/>
          <w:lang w:eastAsia="zh-CN"/>
        </w:rPr>
        <w:t xml:space="preserve">could properly receive signal transmitted by the preferred TX beam, i.e., a reasonable TX/RX beam pair </w:t>
      </w:r>
      <w:r w:rsidR="00BA5099">
        <w:rPr>
          <w:rFonts w:ascii="Times New Roman" w:eastAsia="宋体" w:hAnsi="Times New Roman" w:hint="eastAsia"/>
          <w:b w:val="0"/>
          <w:sz w:val="20"/>
          <w:lang w:eastAsia="zh-CN"/>
        </w:rPr>
        <w:t>could be</w:t>
      </w:r>
      <w:r w:rsidR="00710B76">
        <w:rPr>
          <w:rFonts w:ascii="Times New Roman" w:eastAsia="宋体" w:hAnsi="Times New Roman" w:hint="eastAsia"/>
          <w:b w:val="0"/>
          <w:sz w:val="20"/>
          <w:lang w:eastAsia="zh-CN"/>
        </w:rPr>
        <w:t xml:space="preserve"> acquired.</w:t>
      </w:r>
      <w:r w:rsidR="006B2710">
        <w:rPr>
          <w:rFonts w:ascii="Times New Roman" w:eastAsia="宋体" w:hAnsi="Times New Roman" w:hint="eastAsia"/>
          <w:b w:val="0"/>
          <w:sz w:val="20"/>
          <w:lang w:eastAsia="zh-CN"/>
        </w:rPr>
        <w:t xml:space="preserve"> Separate</w:t>
      </w:r>
      <w:r w:rsidR="006B2710" w:rsidRPr="006B2710">
        <w:rPr>
          <w:rFonts w:ascii="Times New Roman" w:eastAsia="宋体" w:hAnsi="Times New Roman"/>
          <w:b w:val="0"/>
          <w:sz w:val="20"/>
          <w:lang w:eastAsia="zh-CN"/>
        </w:rPr>
        <w:t xml:space="preserve"> TX/RX beam determination could be </w:t>
      </w:r>
      <w:r w:rsidR="00BA5099">
        <w:rPr>
          <w:rFonts w:ascii="Times New Roman" w:eastAsia="宋体" w:hAnsi="Times New Roman" w:hint="eastAsia"/>
          <w:b w:val="0"/>
          <w:sz w:val="20"/>
          <w:lang w:eastAsia="zh-CN"/>
        </w:rPr>
        <w:t>realized</w:t>
      </w:r>
      <w:r w:rsidR="006B2710" w:rsidRPr="006B2710">
        <w:rPr>
          <w:rFonts w:ascii="Times New Roman" w:eastAsia="宋体" w:hAnsi="Times New Roman"/>
          <w:b w:val="0"/>
          <w:sz w:val="20"/>
          <w:lang w:eastAsia="zh-CN"/>
        </w:rPr>
        <w:t xml:space="preserve"> </w:t>
      </w:r>
      <w:r w:rsidR="002D1AD6">
        <w:rPr>
          <w:rFonts w:ascii="Times New Roman" w:eastAsia="宋体" w:hAnsi="Times New Roman" w:hint="eastAsia"/>
          <w:b w:val="0"/>
          <w:sz w:val="20"/>
          <w:lang w:eastAsia="zh-CN"/>
        </w:rPr>
        <w:t>with procedures P-2 and P-3</w:t>
      </w:r>
      <w:r w:rsidR="006B2710" w:rsidRPr="006B2710">
        <w:rPr>
          <w:rFonts w:ascii="Times New Roman" w:eastAsia="宋体" w:hAnsi="Times New Roman"/>
          <w:b w:val="0"/>
          <w:sz w:val="20"/>
          <w:lang w:eastAsia="zh-CN"/>
        </w:rPr>
        <w:t>.</w:t>
      </w:r>
      <w:r w:rsidR="00BA5099">
        <w:rPr>
          <w:rFonts w:ascii="Times New Roman" w:eastAsia="宋体" w:hAnsi="Times New Roman" w:hint="eastAsia"/>
          <w:b w:val="0"/>
          <w:sz w:val="20"/>
          <w:lang w:eastAsia="zh-CN"/>
        </w:rPr>
        <w:t xml:space="preserve"> P-2 is used to determine TX beam and P-3 is used to determine RX beam.</w:t>
      </w:r>
    </w:p>
    <w:p w:rsidR="00447A3E" w:rsidRPr="00B102A2" w:rsidRDefault="00447A3E" w:rsidP="00447A3E">
      <w:pPr>
        <w:pStyle w:val="a0"/>
        <w:spacing w:before="120" w:after="0"/>
        <w:rPr>
          <w:rFonts w:eastAsia="宋体"/>
          <w:b/>
          <w:i/>
          <w:lang w:eastAsia="zh-CN"/>
        </w:rPr>
      </w:pPr>
      <w:r w:rsidRPr="00B102A2">
        <w:rPr>
          <w:rFonts w:eastAsia="宋体"/>
          <w:b/>
          <w:i/>
          <w:lang w:eastAsia="zh-CN"/>
        </w:rPr>
        <w:t>O</w:t>
      </w:r>
      <w:r w:rsidRPr="00B102A2">
        <w:rPr>
          <w:rFonts w:eastAsia="宋体" w:hint="eastAsia"/>
          <w:b/>
          <w:i/>
          <w:lang w:eastAsia="zh-CN"/>
        </w:rPr>
        <w:t>bservation</w:t>
      </w:r>
      <w:r w:rsidR="00BB7526" w:rsidRPr="00B102A2">
        <w:rPr>
          <w:rFonts w:eastAsia="宋体" w:hint="eastAsia"/>
          <w:b/>
          <w:i/>
          <w:lang w:eastAsia="zh-CN"/>
        </w:rPr>
        <w:t xml:space="preserve"> 2</w:t>
      </w:r>
      <w:r w:rsidRPr="00B102A2">
        <w:rPr>
          <w:rFonts w:eastAsia="宋体" w:hint="eastAsia"/>
          <w:b/>
          <w:i/>
          <w:lang w:eastAsia="zh-CN"/>
        </w:rPr>
        <w:t>:</w:t>
      </w:r>
    </w:p>
    <w:p w:rsidR="00745E6F" w:rsidRDefault="00447A3E">
      <w:pPr>
        <w:pStyle w:val="a0"/>
        <w:numPr>
          <w:ilvl w:val="0"/>
          <w:numId w:val="5"/>
        </w:numPr>
        <w:rPr>
          <w:rFonts w:eastAsia="宋体"/>
          <w:b/>
          <w:i/>
          <w:lang w:eastAsia="zh-CN"/>
        </w:rPr>
      </w:pPr>
      <w:r>
        <w:rPr>
          <w:rFonts w:eastAsia="宋体" w:hint="eastAsia"/>
          <w:i/>
          <w:lang w:eastAsia="zh-CN"/>
        </w:rPr>
        <w:t>Separate</w:t>
      </w:r>
      <w:r w:rsidRPr="00447A3E">
        <w:rPr>
          <w:rFonts w:eastAsia="宋体" w:hint="eastAsia"/>
          <w:i/>
          <w:lang w:eastAsia="zh-CN"/>
        </w:rPr>
        <w:t xml:space="preserve"> TX/RX be</w:t>
      </w:r>
      <w:r w:rsidR="002D1AD6">
        <w:rPr>
          <w:rFonts w:eastAsia="宋体" w:hint="eastAsia"/>
          <w:i/>
          <w:lang w:eastAsia="zh-CN"/>
        </w:rPr>
        <w:t xml:space="preserve">am determination could be </w:t>
      </w:r>
      <w:r w:rsidR="00BA5099">
        <w:rPr>
          <w:rFonts w:eastAsia="宋体" w:hint="eastAsia"/>
          <w:i/>
          <w:lang w:eastAsia="zh-CN"/>
        </w:rPr>
        <w:t>realized</w:t>
      </w:r>
      <w:r w:rsidR="002D1AD6">
        <w:rPr>
          <w:rFonts w:eastAsia="宋体" w:hint="eastAsia"/>
          <w:i/>
          <w:lang w:eastAsia="zh-CN"/>
        </w:rPr>
        <w:t xml:space="preserve"> with procedures P-2 and P-3</w:t>
      </w:r>
      <w:r w:rsidRPr="00447A3E">
        <w:rPr>
          <w:rFonts w:eastAsia="宋体" w:hint="eastAsia"/>
          <w:i/>
          <w:lang w:eastAsia="zh-CN"/>
        </w:rPr>
        <w:t>.</w:t>
      </w:r>
      <w:r w:rsidR="00D12DC7">
        <w:rPr>
          <w:rFonts w:eastAsia="宋体" w:hint="eastAsia"/>
          <w:i/>
          <w:lang w:eastAsia="zh-CN"/>
        </w:rPr>
        <w:t xml:space="preserve"> </w:t>
      </w:r>
      <w:r w:rsidR="00D12DC7" w:rsidRPr="00D12DC7">
        <w:rPr>
          <w:rFonts w:eastAsia="宋体"/>
          <w:i/>
          <w:lang w:eastAsia="zh-CN"/>
        </w:rPr>
        <w:t>P-2 is used to determine TX beam and P-3 is used to determine RX beam.</w:t>
      </w:r>
    </w:p>
    <w:p w:rsidR="00E11619" w:rsidRPr="00972C2F" w:rsidRDefault="00E11619" w:rsidP="00BA5099">
      <w:pPr>
        <w:pStyle w:val="Style11"/>
        <w:numPr>
          <w:ilvl w:val="0"/>
          <w:numId w:val="0"/>
        </w:numPr>
        <w:tabs>
          <w:tab w:val="left" w:pos="567"/>
        </w:tabs>
        <w:ind w:firstLineChars="200" w:firstLine="400"/>
        <w:rPr>
          <w:rFonts w:ascii="Times New Roman" w:eastAsia="宋体" w:hAnsi="Times New Roman"/>
          <w:b w:val="0"/>
          <w:sz w:val="20"/>
          <w:lang w:eastAsia="zh-CN"/>
        </w:rPr>
      </w:pPr>
      <w:r>
        <w:rPr>
          <w:rFonts w:ascii="Times New Roman" w:eastAsia="宋体" w:hAnsi="Times New Roman"/>
          <w:b w:val="0"/>
          <w:sz w:val="20"/>
          <w:lang w:eastAsia="zh-CN"/>
        </w:rPr>
        <w:t>T</w:t>
      </w:r>
      <w:r>
        <w:rPr>
          <w:rFonts w:ascii="Times New Roman" w:eastAsia="宋体" w:hAnsi="Times New Roman" w:hint="eastAsia"/>
          <w:b w:val="0"/>
          <w:sz w:val="20"/>
          <w:lang w:eastAsia="zh-CN"/>
        </w:rPr>
        <w:t xml:space="preserve">he RX beam and TX beam </w:t>
      </w:r>
      <w:r w:rsidR="002D1AD6">
        <w:rPr>
          <w:rFonts w:ascii="Times New Roman" w:eastAsia="宋体" w:hAnsi="Times New Roman" w:hint="eastAsia"/>
          <w:b w:val="0"/>
          <w:sz w:val="20"/>
          <w:lang w:eastAsia="zh-CN"/>
        </w:rPr>
        <w:t>determination</w:t>
      </w:r>
      <w:r>
        <w:rPr>
          <w:rFonts w:ascii="Times New Roman" w:eastAsia="宋体" w:hAnsi="Times New Roman" w:hint="eastAsia"/>
          <w:b w:val="0"/>
          <w:sz w:val="20"/>
          <w:lang w:eastAsia="zh-CN"/>
        </w:rPr>
        <w:t xml:space="preserve"> can be carried out iteratively to </w:t>
      </w:r>
      <w:r w:rsidR="00710B76">
        <w:rPr>
          <w:rFonts w:ascii="Times New Roman" w:eastAsia="宋体" w:hAnsi="Times New Roman" w:hint="eastAsia"/>
          <w:b w:val="0"/>
          <w:sz w:val="20"/>
          <w:lang w:eastAsia="zh-CN"/>
        </w:rPr>
        <w:t>successively</w:t>
      </w:r>
      <w:r>
        <w:rPr>
          <w:rFonts w:ascii="Times New Roman" w:eastAsia="宋体" w:hAnsi="Times New Roman" w:hint="eastAsia"/>
          <w:b w:val="0"/>
          <w:sz w:val="20"/>
          <w:lang w:eastAsia="zh-CN"/>
        </w:rPr>
        <w:t xml:space="preserve"> update the TX beam and RX beam. TRP and UE maintain a best TX beam and RX beam individually. </w:t>
      </w:r>
      <w:r>
        <w:rPr>
          <w:rFonts w:ascii="Times New Roman" w:eastAsia="宋体" w:hAnsi="Times New Roman"/>
          <w:b w:val="0"/>
          <w:sz w:val="20"/>
          <w:lang w:eastAsia="zh-CN"/>
        </w:rPr>
        <w:t>I</w:t>
      </w:r>
      <w:r>
        <w:rPr>
          <w:rFonts w:ascii="Times New Roman" w:eastAsia="宋体" w:hAnsi="Times New Roman" w:hint="eastAsia"/>
          <w:b w:val="0"/>
          <w:sz w:val="20"/>
          <w:lang w:eastAsia="zh-CN"/>
        </w:rPr>
        <w:t xml:space="preserve">n the TX beam </w:t>
      </w:r>
      <w:r w:rsidR="002D1AD6">
        <w:rPr>
          <w:rFonts w:ascii="Times New Roman" w:eastAsia="宋体" w:hAnsi="Times New Roman" w:hint="eastAsia"/>
          <w:b w:val="0"/>
          <w:sz w:val="20"/>
          <w:lang w:eastAsia="zh-CN"/>
        </w:rPr>
        <w:t>determination</w:t>
      </w:r>
      <w:r>
        <w:rPr>
          <w:rFonts w:ascii="Times New Roman" w:eastAsia="宋体" w:hAnsi="Times New Roman" w:hint="eastAsia"/>
          <w:b w:val="0"/>
          <w:sz w:val="20"/>
          <w:lang w:eastAsia="zh-CN"/>
        </w:rPr>
        <w:t xml:space="preserve"> phase</w:t>
      </w:r>
      <w:r w:rsidR="00BA5099">
        <w:rPr>
          <w:rFonts w:ascii="Times New Roman" w:eastAsia="宋体" w:hAnsi="Times New Roman" w:hint="eastAsia"/>
          <w:b w:val="0"/>
          <w:sz w:val="20"/>
          <w:lang w:eastAsia="zh-CN"/>
        </w:rPr>
        <w:t xml:space="preserve"> (P-2)</w:t>
      </w:r>
      <w:r>
        <w:rPr>
          <w:rFonts w:ascii="Times New Roman" w:eastAsia="宋体" w:hAnsi="Times New Roman" w:hint="eastAsia"/>
          <w:b w:val="0"/>
          <w:sz w:val="20"/>
          <w:lang w:eastAsia="zh-CN"/>
        </w:rPr>
        <w:t xml:space="preserve">, the TRP sends </w:t>
      </w:r>
      <w:r w:rsidR="002D1AD6">
        <w:rPr>
          <w:rFonts w:ascii="Times New Roman" w:eastAsia="宋体" w:hAnsi="Times New Roman" w:hint="eastAsia"/>
          <w:b w:val="0"/>
          <w:sz w:val="20"/>
          <w:lang w:eastAsia="zh-CN"/>
        </w:rPr>
        <w:t>RS over beams</w:t>
      </w:r>
      <w:r>
        <w:rPr>
          <w:rFonts w:ascii="Times New Roman" w:eastAsia="宋体" w:hAnsi="Times New Roman" w:hint="eastAsia"/>
          <w:b w:val="0"/>
          <w:sz w:val="20"/>
          <w:lang w:eastAsia="zh-CN"/>
        </w:rPr>
        <w:t xml:space="preserve"> around the best TX beam and UE receives the </w:t>
      </w:r>
      <w:r w:rsidR="002D1AD6">
        <w:rPr>
          <w:rFonts w:ascii="Times New Roman" w:eastAsia="宋体" w:hAnsi="Times New Roman" w:hint="eastAsia"/>
          <w:b w:val="0"/>
          <w:sz w:val="20"/>
          <w:lang w:eastAsia="zh-CN"/>
        </w:rPr>
        <w:t>RS</w:t>
      </w:r>
      <w:r>
        <w:rPr>
          <w:rFonts w:ascii="Times New Roman" w:eastAsia="宋体" w:hAnsi="Times New Roman" w:hint="eastAsia"/>
          <w:b w:val="0"/>
          <w:sz w:val="20"/>
          <w:lang w:eastAsia="zh-CN"/>
        </w:rPr>
        <w:t xml:space="preserve"> with its best RX beam. UE reports recommend</w:t>
      </w:r>
      <w:r w:rsidR="005413FB">
        <w:rPr>
          <w:rFonts w:ascii="Times New Roman" w:eastAsia="宋体" w:hAnsi="Times New Roman" w:hint="eastAsia"/>
          <w:b w:val="0"/>
          <w:sz w:val="20"/>
          <w:lang w:eastAsia="zh-CN"/>
        </w:rPr>
        <w:t>ed</w:t>
      </w:r>
      <w:r>
        <w:rPr>
          <w:rFonts w:ascii="Times New Roman" w:eastAsia="宋体" w:hAnsi="Times New Roman" w:hint="eastAsia"/>
          <w:b w:val="0"/>
          <w:sz w:val="20"/>
          <w:lang w:eastAsia="zh-CN"/>
        </w:rPr>
        <w:t xml:space="preserve"> TX beam based on the </w:t>
      </w:r>
      <w:r w:rsidR="002D1AD6">
        <w:rPr>
          <w:rFonts w:ascii="Times New Roman" w:eastAsia="宋体" w:hAnsi="Times New Roman" w:hint="eastAsia"/>
          <w:b w:val="0"/>
          <w:sz w:val="20"/>
          <w:lang w:eastAsia="zh-CN"/>
        </w:rPr>
        <w:t>RS</w:t>
      </w:r>
      <w:r>
        <w:rPr>
          <w:rFonts w:ascii="Times New Roman" w:eastAsia="宋体" w:hAnsi="Times New Roman" w:hint="eastAsia"/>
          <w:b w:val="0"/>
          <w:sz w:val="20"/>
          <w:lang w:eastAsia="zh-CN"/>
        </w:rPr>
        <w:t xml:space="preserve"> and TRP </w:t>
      </w:r>
      <w:r w:rsidR="00E81C96">
        <w:rPr>
          <w:rFonts w:ascii="Times New Roman" w:eastAsia="宋体" w:hAnsi="Times New Roman" w:hint="eastAsia"/>
          <w:b w:val="0"/>
          <w:sz w:val="20"/>
          <w:lang w:eastAsia="zh-CN"/>
        </w:rPr>
        <w:t>adjusts</w:t>
      </w:r>
      <w:r>
        <w:rPr>
          <w:rFonts w:ascii="Times New Roman" w:eastAsia="宋体" w:hAnsi="Times New Roman" w:hint="eastAsia"/>
          <w:b w:val="0"/>
          <w:sz w:val="20"/>
          <w:lang w:eastAsia="zh-CN"/>
        </w:rPr>
        <w:t xml:space="preserve"> the best TX beam based on UE reporting. </w:t>
      </w:r>
      <w:r>
        <w:rPr>
          <w:rFonts w:ascii="Times New Roman" w:eastAsia="宋体" w:hAnsi="Times New Roman"/>
          <w:b w:val="0"/>
          <w:sz w:val="20"/>
          <w:lang w:eastAsia="zh-CN"/>
        </w:rPr>
        <w:t>I</w:t>
      </w:r>
      <w:r>
        <w:rPr>
          <w:rFonts w:ascii="Times New Roman" w:eastAsia="宋体" w:hAnsi="Times New Roman" w:hint="eastAsia"/>
          <w:b w:val="0"/>
          <w:sz w:val="20"/>
          <w:lang w:eastAsia="zh-CN"/>
        </w:rPr>
        <w:t xml:space="preserve">n the RX beam </w:t>
      </w:r>
      <w:r w:rsidR="002D1AD6">
        <w:rPr>
          <w:rFonts w:ascii="Times New Roman" w:eastAsia="宋体" w:hAnsi="Times New Roman" w:hint="eastAsia"/>
          <w:b w:val="0"/>
          <w:sz w:val="20"/>
          <w:lang w:eastAsia="zh-CN"/>
        </w:rPr>
        <w:t>determination</w:t>
      </w:r>
      <w:r>
        <w:rPr>
          <w:rFonts w:ascii="Times New Roman" w:eastAsia="宋体" w:hAnsi="Times New Roman" w:hint="eastAsia"/>
          <w:b w:val="0"/>
          <w:sz w:val="20"/>
          <w:lang w:eastAsia="zh-CN"/>
        </w:rPr>
        <w:t xml:space="preserve"> phase</w:t>
      </w:r>
      <w:r w:rsidR="00BA5099">
        <w:rPr>
          <w:rFonts w:ascii="Times New Roman" w:eastAsia="宋体" w:hAnsi="Times New Roman" w:hint="eastAsia"/>
          <w:b w:val="0"/>
          <w:sz w:val="20"/>
          <w:lang w:eastAsia="zh-CN"/>
        </w:rPr>
        <w:t xml:space="preserve"> (P-3)</w:t>
      </w:r>
      <w:r>
        <w:rPr>
          <w:rFonts w:ascii="Times New Roman" w:eastAsia="宋体" w:hAnsi="Times New Roman" w:hint="eastAsia"/>
          <w:b w:val="0"/>
          <w:sz w:val="20"/>
          <w:lang w:eastAsia="zh-CN"/>
        </w:rPr>
        <w:t xml:space="preserve">, the TRP sends </w:t>
      </w:r>
      <w:r w:rsidR="002D1AD6">
        <w:rPr>
          <w:rFonts w:ascii="Times New Roman" w:eastAsia="宋体" w:hAnsi="Times New Roman" w:hint="eastAsia"/>
          <w:b w:val="0"/>
          <w:sz w:val="20"/>
          <w:lang w:eastAsia="zh-CN"/>
        </w:rPr>
        <w:t>RS</w:t>
      </w:r>
      <w:r>
        <w:rPr>
          <w:rFonts w:ascii="Times New Roman" w:eastAsia="宋体" w:hAnsi="Times New Roman" w:hint="eastAsia"/>
          <w:b w:val="0"/>
          <w:sz w:val="20"/>
          <w:lang w:eastAsia="zh-CN"/>
        </w:rPr>
        <w:t xml:space="preserve"> </w:t>
      </w:r>
      <w:r w:rsidR="002D1AD6">
        <w:rPr>
          <w:rFonts w:ascii="Times New Roman" w:eastAsia="宋体" w:hAnsi="Times New Roman" w:hint="eastAsia"/>
          <w:b w:val="0"/>
          <w:sz w:val="20"/>
          <w:lang w:eastAsia="zh-CN"/>
        </w:rPr>
        <w:t>over</w:t>
      </w:r>
      <w:r>
        <w:rPr>
          <w:rFonts w:ascii="Times New Roman" w:eastAsia="宋体" w:hAnsi="Times New Roman" w:hint="eastAsia"/>
          <w:b w:val="0"/>
          <w:sz w:val="20"/>
          <w:lang w:eastAsia="zh-CN"/>
        </w:rPr>
        <w:t xml:space="preserve"> the best TX beam and UE receive the </w:t>
      </w:r>
      <w:r w:rsidR="002D1AD6">
        <w:rPr>
          <w:rFonts w:ascii="Times New Roman" w:eastAsia="宋体" w:hAnsi="Times New Roman" w:hint="eastAsia"/>
          <w:b w:val="0"/>
          <w:sz w:val="20"/>
          <w:lang w:eastAsia="zh-CN"/>
        </w:rPr>
        <w:t>RS</w:t>
      </w:r>
      <w:r>
        <w:rPr>
          <w:rFonts w:ascii="Times New Roman" w:eastAsia="宋体" w:hAnsi="Times New Roman" w:hint="eastAsia"/>
          <w:b w:val="0"/>
          <w:sz w:val="20"/>
          <w:lang w:eastAsia="zh-CN"/>
        </w:rPr>
        <w:t xml:space="preserve"> with candidate RX beams and possibly selects a new RX beam and update</w:t>
      </w:r>
      <w:r w:rsidR="00710B76">
        <w:rPr>
          <w:rFonts w:ascii="Times New Roman" w:eastAsia="宋体" w:hAnsi="Times New Roman" w:hint="eastAsia"/>
          <w:b w:val="0"/>
          <w:sz w:val="20"/>
          <w:lang w:eastAsia="zh-CN"/>
        </w:rPr>
        <w:t>s</w:t>
      </w:r>
      <w:r>
        <w:rPr>
          <w:rFonts w:ascii="Times New Roman" w:eastAsia="宋体" w:hAnsi="Times New Roman" w:hint="eastAsia"/>
          <w:b w:val="0"/>
          <w:sz w:val="20"/>
          <w:lang w:eastAsia="zh-CN"/>
        </w:rPr>
        <w:t xml:space="preserve"> the best RX beam. </w:t>
      </w:r>
      <w:r>
        <w:rPr>
          <w:rFonts w:ascii="Times New Roman" w:eastAsia="宋体" w:hAnsi="Times New Roman"/>
          <w:b w:val="0"/>
          <w:sz w:val="20"/>
          <w:lang w:eastAsia="zh-CN"/>
        </w:rPr>
        <w:t>T</w:t>
      </w:r>
      <w:r>
        <w:rPr>
          <w:rFonts w:ascii="Times New Roman" w:eastAsia="宋体" w:hAnsi="Times New Roman" w:hint="eastAsia"/>
          <w:b w:val="0"/>
          <w:sz w:val="20"/>
          <w:lang w:eastAsia="zh-CN"/>
        </w:rPr>
        <w:t xml:space="preserve">he TX beam </w:t>
      </w:r>
      <w:r w:rsidR="002D1AD6">
        <w:rPr>
          <w:rFonts w:ascii="Times New Roman" w:eastAsia="宋体" w:hAnsi="Times New Roman" w:hint="eastAsia"/>
          <w:b w:val="0"/>
          <w:sz w:val="20"/>
          <w:lang w:eastAsia="zh-CN"/>
        </w:rPr>
        <w:t>determination</w:t>
      </w:r>
      <w:r>
        <w:rPr>
          <w:rFonts w:ascii="Times New Roman" w:eastAsia="宋体" w:hAnsi="Times New Roman" w:hint="eastAsia"/>
          <w:b w:val="0"/>
          <w:sz w:val="20"/>
          <w:lang w:eastAsia="zh-CN"/>
        </w:rPr>
        <w:t xml:space="preserve"> phase </w:t>
      </w:r>
      <w:r w:rsidR="00BA5099">
        <w:rPr>
          <w:rFonts w:ascii="Times New Roman" w:eastAsia="宋体" w:hAnsi="Times New Roman" w:hint="eastAsia"/>
          <w:b w:val="0"/>
          <w:sz w:val="20"/>
          <w:lang w:eastAsia="zh-CN"/>
        </w:rPr>
        <w:t xml:space="preserve">(P-2) </w:t>
      </w:r>
      <w:r>
        <w:rPr>
          <w:rFonts w:ascii="Times New Roman" w:eastAsia="宋体" w:hAnsi="Times New Roman" w:hint="eastAsia"/>
          <w:b w:val="0"/>
          <w:sz w:val="20"/>
          <w:lang w:eastAsia="zh-CN"/>
        </w:rPr>
        <w:t xml:space="preserve">and RX beam </w:t>
      </w:r>
      <w:r w:rsidR="002D1AD6">
        <w:rPr>
          <w:rFonts w:ascii="Times New Roman" w:eastAsia="宋体" w:hAnsi="Times New Roman" w:hint="eastAsia"/>
          <w:b w:val="0"/>
          <w:sz w:val="20"/>
          <w:lang w:eastAsia="zh-CN"/>
        </w:rPr>
        <w:t>determination</w:t>
      </w:r>
      <w:r>
        <w:rPr>
          <w:rFonts w:ascii="Times New Roman" w:eastAsia="宋体" w:hAnsi="Times New Roman" w:hint="eastAsia"/>
          <w:b w:val="0"/>
          <w:sz w:val="20"/>
          <w:lang w:eastAsia="zh-CN"/>
        </w:rPr>
        <w:t xml:space="preserve"> phase</w:t>
      </w:r>
      <w:r w:rsidR="00BA5099">
        <w:rPr>
          <w:rFonts w:ascii="Times New Roman" w:eastAsia="宋体" w:hAnsi="Times New Roman" w:hint="eastAsia"/>
          <w:b w:val="0"/>
          <w:sz w:val="20"/>
          <w:lang w:eastAsia="zh-CN"/>
        </w:rPr>
        <w:t xml:space="preserve"> (P-3)</w:t>
      </w:r>
      <w:r>
        <w:rPr>
          <w:rFonts w:ascii="Times New Roman" w:eastAsia="宋体" w:hAnsi="Times New Roman" w:hint="eastAsia"/>
          <w:b w:val="0"/>
          <w:sz w:val="20"/>
          <w:lang w:eastAsia="zh-CN"/>
        </w:rPr>
        <w:t xml:space="preserve"> can be </w:t>
      </w:r>
      <w:r>
        <w:rPr>
          <w:rFonts w:ascii="Times New Roman" w:eastAsia="宋体" w:hAnsi="Times New Roman"/>
          <w:b w:val="0"/>
          <w:sz w:val="20"/>
          <w:lang w:eastAsia="zh-CN"/>
        </w:rPr>
        <w:t>controlled</w:t>
      </w:r>
      <w:r>
        <w:rPr>
          <w:rFonts w:ascii="Times New Roman" w:eastAsia="宋体" w:hAnsi="Times New Roman" w:hint="eastAsia"/>
          <w:b w:val="0"/>
          <w:sz w:val="20"/>
          <w:lang w:eastAsia="zh-CN"/>
        </w:rPr>
        <w:t xml:space="preserve"> by TRP and carried out alternatively. </w:t>
      </w:r>
      <w:r>
        <w:rPr>
          <w:rFonts w:ascii="Times New Roman" w:eastAsia="宋体" w:hAnsi="Times New Roman"/>
          <w:b w:val="0"/>
          <w:sz w:val="20"/>
          <w:lang w:eastAsia="zh-CN"/>
        </w:rPr>
        <w:t>T</w:t>
      </w:r>
      <w:r>
        <w:rPr>
          <w:rFonts w:ascii="Times New Roman" w:eastAsia="宋体" w:hAnsi="Times New Roman" w:hint="eastAsia"/>
          <w:b w:val="0"/>
          <w:sz w:val="20"/>
          <w:lang w:eastAsia="zh-CN"/>
        </w:rPr>
        <w:t xml:space="preserve">he best TX beam and RX beam would therefore continuously be updated and approach the optimal TX and RX beam. </w:t>
      </w:r>
      <w:r>
        <w:rPr>
          <w:rFonts w:ascii="Times New Roman" w:eastAsia="宋体" w:hAnsi="Times New Roman"/>
          <w:b w:val="0"/>
          <w:sz w:val="20"/>
          <w:lang w:eastAsia="zh-CN"/>
        </w:rPr>
        <w:t>T</w:t>
      </w:r>
      <w:r>
        <w:rPr>
          <w:rFonts w:ascii="Times New Roman" w:eastAsia="宋体" w:hAnsi="Times New Roman" w:hint="eastAsia"/>
          <w:b w:val="0"/>
          <w:sz w:val="20"/>
          <w:lang w:eastAsia="zh-CN"/>
        </w:rPr>
        <w:t xml:space="preserve">he procedure could be illustrated with </w:t>
      </w:r>
      <w:r>
        <w:rPr>
          <w:rFonts w:ascii="Times New Roman" w:eastAsia="宋体" w:hAnsi="Times New Roman"/>
          <w:b w:val="0"/>
          <w:sz w:val="20"/>
          <w:lang w:eastAsia="zh-CN"/>
        </w:rPr>
        <w:t>example</w:t>
      </w:r>
      <w:r>
        <w:rPr>
          <w:rFonts w:ascii="Times New Roman" w:eastAsia="宋体" w:hAnsi="Times New Roman" w:hint="eastAsia"/>
          <w:b w:val="0"/>
          <w:sz w:val="20"/>
          <w:lang w:eastAsia="zh-CN"/>
        </w:rPr>
        <w:t xml:space="preserve"> shown in Figure 1. </w:t>
      </w:r>
    </w:p>
    <w:p w:rsidR="00E11619" w:rsidRDefault="007B7E6E" w:rsidP="00E11619">
      <w:pPr>
        <w:pStyle w:val="Style11"/>
        <w:numPr>
          <w:ilvl w:val="0"/>
          <w:numId w:val="0"/>
        </w:numPr>
        <w:tabs>
          <w:tab w:val="left" w:pos="567"/>
        </w:tabs>
        <w:jc w:val="center"/>
        <w:rPr>
          <w:rFonts w:eastAsiaTheme="minorEastAsia"/>
          <w:lang w:eastAsia="zh-CN"/>
        </w:rPr>
      </w:pPr>
      <w:r w:rsidRPr="007B7E6E">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25pt;height:192.9pt">
            <v:imagedata r:id="rId8" o:title=""/>
          </v:shape>
        </w:pict>
      </w:r>
    </w:p>
    <w:p w:rsidR="00E11619" w:rsidRDefault="00E11619" w:rsidP="00E11619">
      <w:pPr>
        <w:pStyle w:val="Style11"/>
        <w:numPr>
          <w:ilvl w:val="0"/>
          <w:numId w:val="0"/>
        </w:numPr>
        <w:tabs>
          <w:tab w:val="left" w:pos="567"/>
        </w:tabs>
        <w:jc w:val="center"/>
        <w:rPr>
          <w:rFonts w:ascii="Times New Roman" w:eastAsiaTheme="minorEastAsia" w:hAnsi="Times New Roman"/>
          <w:b w:val="0"/>
          <w:sz w:val="20"/>
          <w:lang w:eastAsia="zh-CN"/>
        </w:rPr>
      </w:pPr>
      <w:r w:rsidRPr="00D4681C">
        <w:rPr>
          <w:rFonts w:ascii="Times New Roman" w:eastAsiaTheme="minorEastAsia" w:hAnsi="Times New Roman"/>
          <w:b w:val="0"/>
          <w:sz w:val="20"/>
          <w:lang w:eastAsia="zh-CN"/>
        </w:rPr>
        <w:t xml:space="preserve">Figure </w:t>
      </w:r>
      <w:r w:rsidR="00D12DC7">
        <w:rPr>
          <w:rFonts w:ascii="Times New Roman" w:eastAsiaTheme="minorEastAsia" w:hAnsi="Times New Roman" w:hint="eastAsia"/>
          <w:b w:val="0"/>
          <w:sz w:val="20"/>
          <w:lang w:eastAsia="zh-CN"/>
        </w:rPr>
        <w:t>1</w:t>
      </w:r>
      <w:r w:rsidRPr="00D4681C">
        <w:rPr>
          <w:rFonts w:ascii="Times New Roman" w:eastAsiaTheme="minorEastAsia" w:hAnsi="Times New Roman"/>
          <w:b w:val="0"/>
          <w:sz w:val="20"/>
          <w:lang w:eastAsia="zh-CN"/>
        </w:rPr>
        <w:t xml:space="preserve">: </w:t>
      </w:r>
      <w:r w:rsidR="00E81C96" w:rsidRPr="00D4681C">
        <w:rPr>
          <w:rFonts w:ascii="Times New Roman" w:eastAsiaTheme="minorEastAsia" w:hAnsi="Times New Roman" w:hint="eastAsia"/>
          <w:b w:val="0"/>
          <w:sz w:val="20"/>
          <w:lang w:eastAsia="zh-CN"/>
        </w:rPr>
        <w:t>Iterative</w:t>
      </w:r>
      <w:r w:rsidR="00E81C96" w:rsidRPr="00D4681C">
        <w:rPr>
          <w:rFonts w:ascii="Times New Roman" w:eastAsiaTheme="minorEastAsia" w:hAnsi="Times New Roman"/>
          <w:b w:val="0"/>
          <w:sz w:val="20"/>
          <w:lang w:eastAsia="zh-CN"/>
        </w:rPr>
        <w:t xml:space="preserve"> </w:t>
      </w:r>
      <w:r w:rsidR="00E81C96" w:rsidRPr="00D4681C">
        <w:rPr>
          <w:rFonts w:ascii="Times New Roman" w:eastAsiaTheme="minorEastAsia" w:hAnsi="Times New Roman" w:hint="eastAsia"/>
          <w:b w:val="0"/>
          <w:sz w:val="20"/>
          <w:lang w:eastAsia="zh-CN"/>
        </w:rPr>
        <w:t>update</w:t>
      </w:r>
      <w:r w:rsidR="00E81C96" w:rsidRPr="00D4681C">
        <w:rPr>
          <w:rFonts w:ascii="Times New Roman" w:eastAsiaTheme="minorEastAsia" w:hAnsi="Times New Roman"/>
          <w:b w:val="0"/>
          <w:sz w:val="20"/>
          <w:lang w:eastAsia="zh-CN"/>
        </w:rPr>
        <w:t xml:space="preserve"> </w:t>
      </w:r>
      <w:r w:rsidRPr="00D4681C">
        <w:rPr>
          <w:rFonts w:ascii="Times New Roman" w:eastAsiaTheme="minorEastAsia" w:hAnsi="Times New Roman"/>
          <w:b w:val="0"/>
          <w:sz w:val="20"/>
          <w:lang w:eastAsia="zh-CN"/>
        </w:rPr>
        <w:t>of TX and RX beam</w:t>
      </w:r>
    </w:p>
    <w:p w:rsidR="00E11619" w:rsidRPr="006B2710" w:rsidRDefault="00E11619" w:rsidP="00E11619">
      <w:pPr>
        <w:pStyle w:val="Style11"/>
        <w:numPr>
          <w:ilvl w:val="0"/>
          <w:numId w:val="0"/>
        </w:numPr>
        <w:tabs>
          <w:tab w:val="left" w:pos="567"/>
        </w:tabs>
        <w:rPr>
          <w:rFonts w:ascii="Times New Roman" w:eastAsiaTheme="minorEastAsia" w:hAnsi="Times New Roman"/>
          <w:i/>
          <w:sz w:val="20"/>
          <w:lang w:eastAsia="zh-CN"/>
        </w:rPr>
      </w:pPr>
      <w:r w:rsidRPr="006B2710">
        <w:rPr>
          <w:rFonts w:ascii="Times New Roman" w:eastAsiaTheme="minorEastAsia" w:hAnsi="Times New Roman"/>
          <w:i/>
          <w:sz w:val="20"/>
          <w:lang w:eastAsia="zh-CN"/>
        </w:rPr>
        <w:t>P</w:t>
      </w:r>
      <w:r w:rsidRPr="006B2710">
        <w:rPr>
          <w:rFonts w:ascii="Times New Roman" w:eastAsiaTheme="minorEastAsia" w:hAnsi="Times New Roman" w:hint="eastAsia"/>
          <w:i/>
          <w:sz w:val="20"/>
          <w:lang w:eastAsia="zh-CN"/>
        </w:rPr>
        <w:t>roposal</w:t>
      </w:r>
      <w:r w:rsidR="006B2710" w:rsidRPr="006B2710">
        <w:rPr>
          <w:rFonts w:ascii="Times New Roman" w:eastAsiaTheme="minorEastAsia" w:hAnsi="Times New Roman" w:hint="eastAsia"/>
          <w:i/>
          <w:sz w:val="20"/>
          <w:lang w:eastAsia="zh-CN"/>
        </w:rPr>
        <w:t xml:space="preserve"> </w:t>
      </w:r>
      <w:r w:rsidR="00BA5099">
        <w:rPr>
          <w:rFonts w:ascii="Times New Roman" w:eastAsiaTheme="minorEastAsia" w:hAnsi="Times New Roman" w:hint="eastAsia"/>
          <w:i/>
          <w:sz w:val="20"/>
          <w:lang w:eastAsia="zh-CN"/>
        </w:rPr>
        <w:t>1</w:t>
      </w:r>
      <w:r w:rsidRPr="006B2710">
        <w:rPr>
          <w:rFonts w:ascii="Times New Roman" w:eastAsiaTheme="minorEastAsia" w:hAnsi="Times New Roman" w:hint="eastAsia"/>
          <w:i/>
          <w:sz w:val="20"/>
          <w:lang w:eastAsia="zh-CN"/>
        </w:rPr>
        <w:t>:</w:t>
      </w:r>
    </w:p>
    <w:p w:rsidR="006B2710" w:rsidRPr="006B2710" w:rsidRDefault="006B2710" w:rsidP="006B2710">
      <w:pPr>
        <w:pStyle w:val="a0"/>
        <w:numPr>
          <w:ilvl w:val="0"/>
          <w:numId w:val="5"/>
        </w:numPr>
        <w:rPr>
          <w:rFonts w:eastAsia="宋体"/>
          <w:i/>
          <w:lang w:eastAsia="zh-CN"/>
        </w:rPr>
      </w:pPr>
      <w:r w:rsidRPr="006B2710">
        <w:rPr>
          <w:rFonts w:eastAsia="宋体"/>
          <w:i/>
          <w:lang w:eastAsia="zh-CN"/>
        </w:rPr>
        <w:t>J</w:t>
      </w:r>
      <w:r w:rsidRPr="006B2710">
        <w:rPr>
          <w:rFonts w:eastAsia="宋体" w:hint="eastAsia"/>
          <w:i/>
          <w:lang w:eastAsia="zh-CN"/>
        </w:rPr>
        <w:t xml:space="preserve">oint and separate TX/RX beam </w:t>
      </w:r>
      <w:r w:rsidR="002D1AD6">
        <w:rPr>
          <w:rFonts w:eastAsia="宋体" w:hint="eastAsia"/>
          <w:i/>
          <w:lang w:eastAsia="zh-CN"/>
        </w:rPr>
        <w:t>determination</w:t>
      </w:r>
      <w:r w:rsidRPr="006B2710">
        <w:rPr>
          <w:rFonts w:eastAsia="宋体" w:hint="eastAsia"/>
          <w:i/>
          <w:lang w:eastAsia="zh-CN"/>
        </w:rPr>
        <w:t xml:space="preserve"> are supported in NR.</w:t>
      </w:r>
    </w:p>
    <w:p w:rsidR="00B63DBF" w:rsidRPr="00696076" w:rsidRDefault="00B63DBF" w:rsidP="00696076">
      <w:pPr>
        <w:pStyle w:val="2"/>
        <w:numPr>
          <w:ilvl w:val="1"/>
          <w:numId w:val="1"/>
        </w:numPr>
        <w:tabs>
          <w:tab w:val="left" w:pos="-806"/>
        </w:tabs>
        <w:spacing w:after="120"/>
        <w:ind w:left="567"/>
        <w:rPr>
          <w:rFonts w:eastAsia="宋体" w:cs="Arial"/>
        </w:rPr>
      </w:pPr>
      <w:bookmarkStart w:id="3" w:name="OLE_LINK5"/>
      <w:r w:rsidRPr="00696076">
        <w:rPr>
          <w:rFonts w:eastAsia="宋体" w:cs="Arial" w:hint="eastAsia"/>
        </w:rPr>
        <w:t xml:space="preserve">Beam </w:t>
      </w:r>
      <w:r w:rsidR="002D1AD6">
        <w:rPr>
          <w:rFonts w:eastAsia="宋体" w:cs="Arial" w:hint="eastAsia"/>
          <w:lang w:eastAsia="zh-CN"/>
        </w:rPr>
        <w:t>determination</w:t>
      </w:r>
      <w:r w:rsidRPr="00696076">
        <w:rPr>
          <w:rFonts w:eastAsia="宋体" w:cs="Arial" w:hint="eastAsia"/>
        </w:rPr>
        <w:t xml:space="preserve"> and CSI reporting</w:t>
      </w:r>
    </w:p>
    <w:p w:rsidR="00422E0E" w:rsidRDefault="00696076" w:rsidP="00422E0E">
      <w:pPr>
        <w:pStyle w:val="Style11"/>
        <w:numPr>
          <w:ilvl w:val="0"/>
          <w:numId w:val="0"/>
        </w:numPr>
        <w:tabs>
          <w:tab w:val="left" w:pos="567"/>
        </w:tabs>
        <w:ind w:firstLineChars="200" w:firstLine="400"/>
        <w:rPr>
          <w:rFonts w:ascii="Times New Roman" w:eastAsia="宋体" w:hAnsi="Times New Roman"/>
          <w:b w:val="0"/>
          <w:sz w:val="20"/>
          <w:lang w:eastAsia="zh-CN"/>
        </w:rPr>
      </w:pPr>
      <w:r w:rsidRPr="00696076">
        <w:rPr>
          <w:rFonts w:ascii="Times New Roman" w:eastAsia="宋体" w:hAnsi="Times New Roman"/>
          <w:b w:val="0"/>
          <w:sz w:val="20"/>
          <w:lang w:eastAsia="zh-CN"/>
        </w:rPr>
        <w:t>B</w:t>
      </w:r>
      <w:r w:rsidRPr="00696076">
        <w:rPr>
          <w:rFonts w:ascii="Times New Roman" w:eastAsia="宋体" w:hAnsi="Times New Roman" w:hint="eastAsia"/>
          <w:b w:val="0"/>
          <w:sz w:val="20"/>
          <w:lang w:eastAsia="zh-CN"/>
        </w:rPr>
        <w:t xml:space="preserve">eam </w:t>
      </w:r>
      <w:r w:rsidR="00BB7526">
        <w:rPr>
          <w:rFonts w:ascii="Times New Roman" w:eastAsia="宋体" w:hAnsi="Times New Roman" w:hint="eastAsia"/>
          <w:b w:val="0"/>
          <w:sz w:val="20"/>
          <w:lang w:eastAsia="zh-CN"/>
        </w:rPr>
        <w:t>management</w:t>
      </w:r>
      <w:r w:rsidRPr="00696076">
        <w:rPr>
          <w:rFonts w:ascii="Times New Roman" w:eastAsia="宋体" w:hAnsi="Times New Roman" w:hint="eastAsia"/>
          <w:b w:val="0"/>
          <w:sz w:val="20"/>
          <w:lang w:eastAsia="zh-CN"/>
        </w:rPr>
        <w:t xml:space="preserve"> </w:t>
      </w:r>
      <w:r w:rsidR="00953582">
        <w:rPr>
          <w:rFonts w:ascii="Times New Roman" w:eastAsia="宋体" w:hAnsi="Times New Roman" w:hint="eastAsia"/>
          <w:b w:val="0"/>
          <w:sz w:val="20"/>
          <w:lang w:eastAsia="zh-CN"/>
        </w:rPr>
        <w:t xml:space="preserve">and CSI reporting </w:t>
      </w:r>
      <w:r w:rsidR="00CB2AAB">
        <w:rPr>
          <w:rFonts w:ascii="Times New Roman" w:eastAsia="宋体" w:hAnsi="Times New Roman" w:hint="eastAsia"/>
          <w:b w:val="0"/>
          <w:sz w:val="20"/>
          <w:lang w:eastAsia="zh-CN"/>
        </w:rPr>
        <w:t xml:space="preserve">both </w:t>
      </w:r>
      <w:r w:rsidR="00953582">
        <w:rPr>
          <w:rFonts w:ascii="Times New Roman" w:eastAsia="宋体" w:hAnsi="Times New Roman" w:hint="eastAsia"/>
          <w:b w:val="0"/>
          <w:sz w:val="20"/>
          <w:lang w:eastAsia="zh-CN"/>
        </w:rPr>
        <w:t xml:space="preserve">are necessary for </w:t>
      </w:r>
      <w:r w:rsidR="00953582">
        <w:rPr>
          <w:rFonts w:ascii="Times New Roman" w:eastAsia="宋体" w:hAnsi="Times New Roman"/>
          <w:b w:val="0"/>
          <w:sz w:val="20"/>
          <w:lang w:eastAsia="zh-CN"/>
        </w:rPr>
        <w:t>network</w:t>
      </w:r>
      <w:r w:rsidR="00953582">
        <w:rPr>
          <w:rFonts w:ascii="Times New Roman" w:eastAsia="宋体" w:hAnsi="Times New Roman" w:hint="eastAsia"/>
          <w:b w:val="0"/>
          <w:sz w:val="20"/>
          <w:lang w:eastAsia="zh-CN"/>
        </w:rPr>
        <w:t xml:space="preserve"> to acquire full picture of channel condition between TRP and UE. By beam </w:t>
      </w:r>
      <w:r w:rsidR="00BB7526">
        <w:rPr>
          <w:rFonts w:ascii="Times New Roman" w:eastAsia="宋体" w:hAnsi="Times New Roman" w:hint="eastAsia"/>
          <w:b w:val="0"/>
          <w:sz w:val="20"/>
          <w:lang w:eastAsia="zh-CN"/>
        </w:rPr>
        <w:t>management</w:t>
      </w:r>
      <w:r w:rsidR="00953582">
        <w:rPr>
          <w:rFonts w:ascii="Times New Roman" w:eastAsia="宋体" w:hAnsi="Times New Roman" w:hint="eastAsia"/>
          <w:b w:val="0"/>
          <w:sz w:val="20"/>
          <w:lang w:eastAsia="zh-CN"/>
        </w:rPr>
        <w:t xml:space="preserve">, </w:t>
      </w:r>
      <w:r w:rsidR="00953582" w:rsidRPr="00953582">
        <w:rPr>
          <w:rFonts w:ascii="Times New Roman" w:eastAsia="宋体" w:hAnsi="Times New Roman"/>
          <w:b w:val="0"/>
          <w:sz w:val="20"/>
          <w:lang w:eastAsia="zh-CN"/>
        </w:rPr>
        <w:t xml:space="preserve">UE reports </w:t>
      </w:r>
      <w:r w:rsidR="00782162" w:rsidRPr="00953582">
        <w:rPr>
          <w:rFonts w:ascii="Times New Roman" w:eastAsia="宋体" w:hAnsi="Times New Roman"/>
          <w:b w:val="0"/>
          <w:sz w:val="20"/>
          <w:lang w:eastAsia="zh-CN"/>
        </w:rPr>
        <w:t>ind</w:t>
      </w:r>
      <w:r w:rsidR="00782162">
        <w:rPr>
          <w:rFonts w:ascii="Times New Roman" w:eastAsia="宋体" w:hAnsi="Times New Roman" w:hint="eastAsia"/>
          <w:b w:val="0"/>
          <w:sz w:val="20"/>
          <w:lang w:eastAsia="zh-CN"/>
        </w:rPr>
        <w:t>ices</w:t>
      </w:r>
      <w:r w:rsidR="00782162" w:rsidRPr="00953582">
        <w:rPr>
          <w:rFonts w:ascii="Times New Roman" w:eastAsia="宋体" w:hAnsi="Times New Roman"/>
          <w:b w:val="0"/>
          <w:sz w:val="20"/>
          <w:lang w:eastAsia="zh-CN"/>
        </w:rPr>
        <w:t xml:space="preserve"> </w:t>
      </w:r>
      <w:r w:rsidR="00953582" w:rsidRPr="00953582">
        <w:rPr>
          <w:rFonts w:ascii="Times New Roman" w:eastAsia="宋体" w:hAnsi="Times New Roman"/>
          <w:b w:val="0"/>
          <w:sz w:val="20"/>
          <w:lang w:eastAsia="zh-CN"/>
        </w:rPr>
        <w:t>of preferred T</w:t>
      </w:r>
      <w:r w:rsidR="00CB2AAB">
        <w:rPr>
          <w:rFonts w:ascii="Times New Roman" w:eastAsia="宋体" w:hAnsi="Times New Roman" w:hint="eastAsia"/>
          <w:b w:val="0"/>
          <w:sz w:val="20"/>
          <w:lang w:eastAsia="zh-CN"/>
        </w:rPr>
        <w:t>X</w:t>
      </w:r>
      <w:r w:rsidR="00953582" w:rsidRPr="00953582">
        <w:rPr>
          <w:rFonts w:ascii="Times New Roman" w:eastAsia="宋体" w:hAnsi="Times New Roman"/>
          <w:b w:val="0"/>
          <w:sz w:val="20"/>
          <w:lang w:eastAsia="zh-CN"/>
        </w:rPr>
        <w:t xml:space="preserve"> beam</w:t>
      </w:r>
      <w:r w:rsidR="00CB2AAB">
        <w:rPr>
          <w:rFonts w:ascii="Times New Roman" w:eastAsia="宋体" w:hAnsi="Times New Roman" w:hint="eastAsia"/>
          <w:b w:val="0"/>
          <w:sz w:val="20"/>
          <w:lang w:eastAsia="zh-CN"/>
        </w:rPr>
        <w:t>s</w:t>
      </w:r>
      <w:r w:rsidR="00953582">
        <w:rPr>
          <w:rFonts w:ascii="Times New Roman" w:eastAsia="宋体" w:hAnsi="Times New Roman" w:hint="eastAsia"/>
          <w:b w:val="0"/>
          <w:sz w:val="20"/>
          <w:lang w:eastAsia="zh-CN"/>
        </w:rPr>
        <w:t xml:space="preserve"> and by CS</w:t>
      </w:r>
      <w:r w:rsidR="007262A1">
        <w:rPr>
          <w:rFonts w:ascii="Times New Roman" w:eastAsia="宋体" w:hAnsi="Times New Roman" w:hint="eastAsia"/>
          <w:b w:val="0"/>
          <w:sz w:val="20"/>
          <w:lang w:eastAsia="zh-CN"/>
        </w:rPr>
        <w:t xml:space="preserve"> </w:t>
      </w:r>
      <w:r w:rsidR="00953582">
        <w:rPr>
          <w:rFonts w:ascii="Times New Roman" w:eastAsia="宋体" w:hAnsi="Times New Roman" w:hint="eastAsia"/>
          <w:b w:val="0"/>
          <w:sz w:val="20"/>
          <w:lang w:eastAsia="zh-CN"/>
        </w:rPr>
        <w:t xml:space="preserve">I reporting, UE </w:t>
      </w:r>
      <w:r w:rsidR="00953582">
        <w:rPr>
          <w:rFonts w:ascii="Times New Roman" w:eastAsia="宋体" w:hAnsi="Times New Roman" w:hint="eastAsia"/>
          <w:b w:val="0"/>
          <w:sz w:val="20"/>
          <w:lang w:eastAsia="zh-CN"/>
        </w:rPr>
        <w:lastRenderedPageBreak/>
        <w:t>reports CSI (CQI/PMI/RI) measured on the preferred TX beams</w:t>
      </w:r>
      <w:r w:rsidR="003436EB">
        <w:rPr>
          <w:rFonts w:ascii="Times New Roman" w:eastAsia="宋体" w:hAnsi="Times New Roman" w:hint="eastAsia"/>
          <w:b w:val="0"/>
          <w:sz w:val="20"/>
          <w:lang w:eastAsia="zh-CN"/>
        </w:rPr>
        <w:t>.</w:t>
      </w:r>
      <w:r w:rsidR="00D94036">
        <w:rPr>
          <w:rFonts w:ascii="Times New Roman" w:eastAsia="宋体" w:hAnsi="Times New Roman" w:hint="eastAsia"/>
          <w:b w:val="0"/>
          <w:sz w:val="20"/>
          <w:lang w:eastAsia="zh-CN"/>
        </w:rPr>
        <w:t xml:space="preserve"> </w:t>
      </w:r>
      <w:r w:rsidR="00D94036">
        <w:rPr>
          <w:rFonts w:ascii="Times New Roman" w:eastAsia="宋体" w:hAnsi="Times New Roman"/>
          <w:b w:val="0"/>
          <w:sz w:val="20"/>
          <w:lang w:eastAsia="zh-CN"/>
        </w:rPr>
        <w:t>B</w:t>
      </w:r>
      <w:r w:rsidR="00D94036">
        <w:rPr>
          <w:rFonts w:ascii="Times New Roman" w:eastAsia="宋体" w:hAnsi="Times New Roman" w:hint="eastAsia"/>
          <w:b w:val="0"/>
          <w:sz w:val="20"/>
          <w:lang w:eastAsia="zh-CN"/>
        </w:rPr>
        <w:t>eam information is a</w:t>
      </w:r>
      <w:r w:rsidR="00BB7526">
        <w:rPr>
          <w:rFonts w:ascii="Times New Roman" w:eastAsia="宋体" w:hAnsi="Times New Roman" w:hint="eastAsia"/>
          <w:b w:val="0"/>
          <w:sz w:val="20"/>
          <w:lang w:eastAsia="zh-CN"/>
        </w:rPr>
        <w:t>ctually a kind of CSI, and beam reporting</w:t>
      </w:r>
      <w:r w:rsidR="00D94036">
        <w:rPr>
          <w:rFonts w:ascii="Times New Roman" w:eastAsia="宋体" w:hAnsi="Times New Roman" w:hint="eastAsia"/>
          <w:b w:val="0"/>
          <w:sz w:val="20"/>
          <w:lang w:eastAsia="zh-CN"/>
        </w:rPr>
        <w:t xml:space="preserve"> and CSI reporting can be designed under a common framework to reduce specification efforts.</w:t>
      </w:r>
    </w:p>
    <w:p w:rsidR="00422E0E" w:rsidRDefault="003436EB" w:rsidP="00422E0E">
      <w:pPr>
        <w:pStyle w:val="Style11"/>
        <w:numPr>
          <w:ilvl w:val="0"/>
          <w:numId w:val="0"/>
        </w:numPr>
        <w:tabs>
          <w:tab w:val="left" w:pos="567"/>
        </w:tabs>
        <w:ind w:firstLineChars="200" w:firstLine="400"/>
        <w:rPr>
          <w:rFonts w:ascii="Times New Roman" w:eastAsia="宋体" w:hAnsi="Times New Roman"/>
          <w:b w:val="0"/>
          <w:sz w:val="20"/>
          <w:lang w:eastAsia="zh-CN"/>
        </w:rPr>
      </w:pPr>
      <w:r>
        <w:rPr>
          <w:rFonts w:ascii="Times New Roman" w:eastAsia="宋体" w:hAnsi="Times New Roman"/>
          <w:b w:val="0"/>
          <w:sz w:val="20"/>
          <w:lang w:eastAsia="zh-CN"/>
        </w:rPr>
        <w:t>B</w:t>
      </w:r>
      <w:r>
        <w:rPr>
          <w:rFonts w:ascii="Times New Roman" w:eastAsia="宋体" w:hAnsi="Times New Roman" w:hint="eastAsia"/>
          <w:b w:val="0"/>
          <w:sz w:val="20"/>
          <w:lang w:eastAsia="zh-CN"/>
        </w:rPr>
        <w:t xml:space="preserve">eam information and CSI could be </w:t>
      </w:r>
      <w:r>
        <w:rPr>
          <w:rFonts w:ascii="Times New Roman" w:eastAsia="宋体" w:hAnsi="Times New Roman"/>
          <w:b w:val="0"/>
          <w:sz w:val="20"/>
          <w:lang w:eastAsia="zh-CN"/>
        </w:rPr>
        <w:t>acquired</w:t>
      </w:r>
      <w:r>
        <w:rPr>
          <w:rFonts w:ascii="Times New Roman" w:eastAsia="宋体" w:hAnsi="Times New Roman" w:hint="eastAsia"/>
          <w:b w:val="0"/>
          <w:sz w:val="20"/>
          <w:lang w:eastAsia="zh-CN"/>
        </w:rPr>
        <w:t xml:space="preserve"> in one-step reporting or two-step reporting.</w:t>
      </w:r>
    </w:p>
    <w:p w:rsidR="00422E0E" w:rsidRDefault="003436EB" w:rsidP="00422E0E">
      <w:pPr>
        <w:pStyle w:val="Style11"/>
        <w:numPr>
          <w:ilvl w:val="0"/>
          <w:numId w:val="0"/>
        </w:numPr>
        <w:tabs>
          <w:tab w:val="left" w:pos="567"/>
        </w:tabs>
        <w:ind w:firstLineChars="200" w:firstLine="400"/>
        <w:rPr>
          <w:rFonts w:ascii="Times New Roman" w:eastAsia="宋体" w:hAnsi="Times New Roman"/>
          <w:b w:val="0"/>
          <w:sz w:val="20"/>
          <w:lang w:eastAsia="zh-CN"/>
        </w:rPr>
      </w:pPr>
      <w:r>
        <w:rPr>
          <w:rFonts w:ascii="Times New Roman" w:eastAsia="宋体" w:hAnsi="Times New Roman"/>
          <w:b w:val="0"/>
          <w:sz w:val="20"/>
          <w:lang w:eastAsia="zh-CN"/>
        </w:rPr>
        <w:t>B</w:t>
      </w:r>
      <w:r>
        <w:rPr>
          <w:rFonts w:ascii="Times New Roman" w:eastAsia="宋体" w:hAnsi="Times New Roman" w:hint="eastAsia"/>
          <w:b w:val="0"/>
          <w:sz w:val="20"/>
          <w:lang w:eastAsia="zh-CN"/>
        </w:rPr>
        <w:t xml:space="preserve">y one-step reporting, </w:t>
      </w:r>
      <w:r w:rsidR="00CB2AAB">
        <w:rPr>
          <w:rFonts w:ascii="Times New Roman" w:eastAsia="宋体" w:hAnsi="Times New Roman" w:hint="eastAsia"/>
          <w:b w:val="0"/>
          <w:sz w:val="20"/>
          <w:lang w:eastAsia="zh-CN"/>
        </w:rPr>
        <w:t>network</w:t>
      </w:r>
      <w:r w:rsidRPr="003436EB">
        <w:rPr>
          <w:rFonts w:ascii="Times New Roman" w:eastAsia="宋体" w:hAnsi="Times New Roman"/>
          <w:b w:val="0"/>
          <w:sz w:val="20"/>
          <w:lang w:eastAsia="zh-CN"/>
        </w:rPr>
        <w:t xml:space="preserve"> configures UE </w:t>
      </w:r>
      <w:r w:rsidRPr="003436EB">
        <w:rPr>
          <w:rFonts w:ascii="Times New Roman" w:eastAsia="宋体" w:hAnsi="Times New Roman"/>
          <w:b w:val="0"/>
          <w:i/>
          <w:sz w:val="20"/>
          <w:lang w:eastAsia="zh-CN"/>
        </w:rPr>
        <w:t>K</w:t>
      </w:r>
      <w:r w:rsidRPr="003436EB">
        <w:rPr>
          <w:rFonts w:ascii="Times New Roman" w:eastAsia="宋体" w:hAnsi="Times New Roman"/>
          <w:b w:val="0"/>
          <w:sz w:val="20"/>
          <w:lang w:eastAsia="zh-CN"/>
        </w:rPr>
        <w:t xml:space="preserve"> &gt; 1 CSI-RS resources, each CSI-RS is transmitted from one T</w:t>
      </w:r>
      <w:r>
        <w:rPr>
          <w:rFonts w:ascii="Times New Roman" w:eastAsia="宋体" w:hAnsi="Times New Roman" w:hint="eastAsia"/>
          <w:b w:val="0"/>
          <w:sz w:val="20"/>
          <w:lang w:eastAsia="zh-CN"/>
        </w:rPr>
        <w:t>X</w:t>
      </w:r>
      <w:r w:rsidRPr="003436EB">
        <w:rPr>
          <w:rFonts w:ascii="Times New Roman" w:eastAsia="宋体" w:hAnsi="Times New Roman"/>
          <w:b w:val="0"/>
          <w:sz w:val="20"/>
          <w:lang w:eastAsia="zh-CN"/>
        </w:rPr>
        <w:t xml:space="preserve"> beam</w:t>
      </w:r>
      <w:r>
        <w:rPr>
          <w:rFonts w:ascii="Times New Roman" w:eastAsia="宋体" w:hAnsi="Times New Roman" w:hint="eastAsia"/>
          <w:b w:val="0"/>
          <w:sz w:val="20"/>
          <w:lang w:eastAsia="zh-CN"/>
        </w:rPr>
        <w:t xml:space="preserve"> and </w:t>
      </w:r>
      <w:r w:rsidR="00D94036">
        <w:rPr>
          <w:rFonts w:ascii="Times New Roman" w:eastAsia="宋体" w:hAnsi="Times New Roman" w:hint="eastAsia"/>
          <w:b w:val="0"/>
          <w:sz w:val="20"/>
          <w:lang w:eastAsia="zh-CN"/>
        </w:rPr>
        <w:t xml:space="preserve">potentially </w:t>
      </w:r>
      <w:r>
        <w:rPr>
          <w:rFonts w:ascii="Times New Roman" w:eastAsia="宋体" w:hAnsi="Times New Roman" w:hint="eastAsia"/>
          <w:b w:val="0"/>
          <w:sz w:val="20"/>
          <w:lang w:eastAsia="zh-CN"/>
        </w:rPr>
        <w:t xml:space="preserve">has </w:t>
      </w:r>
      <w:r w:rsidR="00D94036">
        <w:rPr>
          <w:rFonts w:ascii="Times New Roman" w:eastAsia="宋体" w:hAnsi="Times New Roman" w:hint="eastAsia"/>
          <w:b w:val="0"/>
          <w:sz w:val="20"/>
          <w:lang w:eastAsia="zh-CN"/>
        </w:rPr>
        <w:t>multiple</w:t>
      </w:r>
      <w:r>
        <w:rPr>
          <w:rFonts w:ascii="Times New Roman" w:eastAsia="宋体" w:hAnsi="Times New Roman" w:hint="eastAsia"/>
          <w:b w:val="0"/>
          <w:sz w:val="20"/>
          <w:lang w:eastAsia="zh-CN"/>
        </w:rPr>
        <w:t xml:space="preserve"> antenna ports. UE selects one or more </w:t>
      </w:r>
      <w:r>
        <w:rPr>
          <w:rFonts w:ascii="Times New Roman" w:eastAsia="宋体" w:hAnsi="Times New Roman"/>
          <w:b w:val="0"/>
          <w:sz w:val="20"/>
          <w:lang w:eastAsia="zh-CN"/>
        </w:rPr>
        <w:t>preferred</w:t>
      </w:r>
      <w:r>
        <w:rPr>
          <w:rFonts w:ascii="Times New Roman" w:eastAsia="宋体" w:hAnsi="Times New Roman" w:hint="eastAsia"/>
          <w:b w:val="0"/>
          <w:sz w:val="20"/>
          <w:lang w:eastAsia="zh-CN"/>
        </w:rPr>
        <w:t xml:space="preserve"> CSI-RS resources (beams) and report index together with CSI measured on these resources. </w:t>
      </w:r>
      <w:r>
        <w:rPr>
          <w:rFonts w:ascii="Times New Roman" w:eastAsia="宋体" w:hAnsi="Times New Roman"/>
          <w:b w:val="0"/>
          <w:sz w:val="20"/>
          <w:lang w:eastAsia="zh-CN"/>
        </w:rPr>
        <w:t>Those CSI-RS resources serve</w:t>
      </w:r>
      <w:r>
        <w:rPr>
          <w:rFonts w:ascii="Times New Roman" w:eastAsia="宋体" w:hAnsi="Times New Roman" w:hint="eastAsia"/>
          <w:b w:val="0"/>
          <w:sz w:val="20"/>
          <w:lang w:eastAsia="zh-CN"/>
        </w:rPr>
        <w:t xml:space="preserve"> as reference signal for both beam training and CSI acquisition. </w:t>
      </w:r>
      <w:r>
        <w:rPr>
          <w:rFonts w:ascii="Times New Roman" w:eastAsia="宋体" w:hAnsi="Times New Roman"/>
          <w:b w:val="0"/>
          <w:sz w:val="20"/>
          <w:lang w:eastAsia="zh-CN"/>
        </w:rPr>
        <w:t>T</w:t>
      </w:r>
      <w:r>
        <w:rPr>
          <w:rFonts w:ascii="Times New Roman" w:eastAsia="宋体" w:hAnsi="Times New Roman" w:hint="eastAsia"/>
          <w:b w:val="0"/>
          <w:sz w:val="20"/>
          <w:lang w:eastAsia="zh-CN"/>
        </w:rPr>
        <w:t xml:space="preserve">his is </w:t>
      </w:r>
      <w:r>
        <w:rPr>
          <w:rFonts w:ascii="Times New Roman" w:eastAsia="宋体" w:hAnsi="Times New Roman"/>
          <w:b w:val="0"/>
          <w:sz w:val="20"/>
          <w:lang w:eastAsia="zh-CN"/>
        </w:rPr>
        <w:t>analogous</w:t>
      </w:r>
      <w:r>
        <w:rPr>
          <w:rFonts w:ascii="Times New Roman" w:eastAsia="宋体" w:hAnsi="Times New Roman" w:hint="eastAsia"/>
          <w:b w:val="0"/>
          <w:sz w:val="20"/>
          <w:lang w:eastAsia="zh-CN"/>
        </w:rPr>
        <w:t xml:space="preserve"> to LTE Class B CSI reporting </w:t>
      </w:r>
      <w:r>
        <w:rPr>
          <w:rFonts w:ascii="Times New Roman" w:eastAsia="宋体" w:hAnsi="Times New Roman"/>
          <w:b w:val="0"/>
          <w:sz w:val="20"/>
          <w:lang w:eastAsia="zh-CN"/>
        </w:rPr>
        <w:t>mechanism</w:t>
      </w:r>
      <w:r>
        <w:rPr>
          <w:rFonts w:ascii="Times New Roman" w:eastAsia="宋体" w:hAnsi="Times New Roman" w:hint="eastAsia"/>
          <w:b w:val="0"/>
          <w:sz w:val="20"/>
          <w:lang w:eastAsia="zh-CN"/>
        </w:rPr>
        <w:t xml:space="preserve">. </w:t>
      </w:r>
      <w:r w:rsidR="00782162">
        <w:rPr>
          <w:rFonts w:ascii="Times New Roman" w:eastAsia="宋体" w:hAnsi="Times New Roman"/>
          <w:b w:val="0"/>
          <w:sz w:val="20"/>
          <w:lang w:eastAsia="zh-CN"/>
        </w:rPr>
        <w:t>With</w:t>
      </w:r>
      <w:r w:rsidR="00782162">
        <w:rPr>
          <w:rFonts w:ascii="Times New Roman" w:eastAsia="宋体" w:hAnsi="Times New Roman" w:hint="eastAsia"/>
          <w:b w:val="0"/>
          <w:sz w:val="20"/>
          <w:lang w:eastAsia="zh-CN"/>
        </w:rPr>
        <w:t xml:space="preserve"> t</w:t>
      </w:r>
      <w:r>
        <w:rPr>
          <w:rFonts w:ascii="Times New Roman" w:eastAsia="宋体" w:hAnsi="Times New Roman" w:hint="eastAsia"/>
          <w:b w:val="0"/>
          <w:sz w:val="20"/>
          <w:lang w:eastAsia="zh-CN"/>
        </w:rPr>
        <w:t xml:space="preserve">he most complete </w:t>
      </w:r>
      <w:r w:rsidR="00D94036">
        <w:rPr>
          <w:rFonts w:ascii="Times New Roman" w:eastAsia="宋体" w:hAnsi="Times New Roman" w:hint="eastAsia"/>
          <w:b w:val="0"/>
          <w:sz w:val="20"/>
          <w:lang w:eastAsia="zh-CN"/>
        </w:rPr>
        <w:t>CSI</w:t>
      </w:r>
      <w:r>
        <w:rPr>
          <w:rFonts w:ascii="Times New Roman" w:eastAsia="宋体" w:hAnsi="Times New Roman" w:hint="eastAsia"/>
          <w:b w:val="0"/>
          <w:sz w:val="20"/>
          <w:lang w:eastAsia="zh-CN"/>
        </w:rPr>
        <w:t xml:space="preserve"> </w:t>
      </w:r>
      <w:r>
        <w:rPr>
          <w:rFonts w:ascii="Times New Roman" w:eastAsia="宋体" w:hAnsi="Times New Roman"/>
          <w:b w:val="0"/>
          <w:sz w:val="20"/>
          <w:lang w:eastAsia="zh-CN"/>
        </w:rPr>
        <w:t>provide</w:t>
      </w:r>
      <w:r>
        <w:rPr>
          <w:rFonts w:ascii="Times New Roman" w:eastAsia="宋体" w:hAnsi="Times New Roman" w:hint="eastAsia"/>
          <w:b w:val="0"/>
          <w:sz w:val="20"/>
          <w:lang w:eastAsia="zh-CN"/>
        </w:rPr>
        <w:t>d</w:t>
      </w:r>
      <w:r w:rsidR="005E1DB3">
        <w:rPr>
          <w:rFonts w:ascii="Times New Roman" w:eastAsia="宋体" w:hAnsi="Times New Roman" w:hint="eastAsia"/>
          <w:b w:val="0"/>
          <w:sz w:val="20"/>
          <w:lang w:eastAsia="zh-CN"/>
        </w:rPr>
        <w:t xml:space="preserve">, </w:t>
      </w:r>
      <w:r>
        <w:rPr>
          <w:rFonts w:ascii="Times New Roman" w:eastAsia="宋体" w:hAnsi="Times New Roman" w:hint="eastAsia"/>
          <w:b w:val="0"/>
          <w:sz w:val="20"/>
          <w:lang w:eastAsia="zh-CN"/>
        </w:rPr>
        <w:t xml:space="preserve">best system performance is </w:t>
      </w:r>
      <w:r>
        <w:rPr>
          <w:rFonts w:ascii="Times New Roman" w:eastAsia="宋体" w:hAnsi="Times New Roman"/>
          <w:b w:val="0"/>
          <w:sz w:val="20"/>
          <w:lang w:eastAsia="zh-CN"/>
        </w:rPr>
        <w:t>expected</w:t>
      </w:r>
      <w:r>
        <w:rPr>
          <w:rFonts w:ascii="Times New Roman" w:eastAsia="宋体" w:hAnsi="Times New Roman" w:hint="eastAsia"/>
          <w:b w:val="0"/>
          <w:sz w:val="20"/>
          <w:lang w:eastAsia="zh-CN"/>
        </w:rPr>
        <w:t xml:space="preserve">. </w:t>
      </w:r>
      <w:r>
        <w:rPr>
          <w:rFonts w:ascii="Times New Roman" w:eastAsia="宋体" w:hAnsi="Times New Roman"/>
          <w:b w:val="0"/>
          <w:sz w:val="20"/>
          <w:lang w:eastAsia="zh-CN"/>
        </w:rPr>
        <w:t>B</w:t>
      </w:r>
      <w:r>
        <w:rPr>
          <w:rFonts w:ascii="Times New Roman" w:eastAsia="宋体" w:hAnsi="Times New Roman" w:hint="eastAsia"/>
          <w:b w:val="0"/>
          <w:sz w:val="20"/>
          <w:lang w:eastAsia="zh-CN"/>
        </w:rPr>
        <w:t xml:space="preserve">ut when </w:t>
      </w:r>
      <w:r w:rsidR="00D94036">
        <w:rPr>
          <w:rFonts w:ascii="Times New Roman" w:eastAsia="宋体" w:hAnsi="Times New Roman" w:hint="eastAsia"/>
          <w:b w:val="0"/>
          <w:sz w:val="20"/>
          <w:lang w:eastAsia="zh-CN"/>
        </w:rPr>
        <w:t>lots of</w:t>
      </w:r>
      <w:r>
        <w:rPr>
          <w:rFonts w:ascii="Times New Roman" w:eastAsia="宋体" w:hAnsi="Times New Roman" w:hint="eastAsia"/>
          <w:b w:val="0"/>
          <w:sz w:val="20"/>
          <w:lang w:eastAsia="zh-CN"/>
        </w:rPr>
        <w:t xml:space="preserve"> </w:t>
      </w:r>
      <w:r w:rsidR="00782162">
        <w:rPr>
          <w:rFonts w:ascii="Times New Roman" w:eastAsia="宋体" w:hAnsi="Times New Roman" w:hint="eastAsia"/>
          <w:b w:val="0"/>
          <w:sz w:val="20"/>
          <w:lang w:eastAsia="zh-CN"/>
        </w:rPr>
        <w:t xml:space="preserve">beams </w:t>
      </w:r>
      <w:r>
        <w:rPr>
          <w:rFonts w:ascii="Times New Roman" w:eastAsia="宋体" w:hAnsi="Times New Roman" w:hint="eastAsia"/>
          <w:b w:val="0"/>
          <w:sz w:val="20"/>
          <w:lang w:eastAsia="zh-CN"/>
        </w:rPr>
        <w:t>are involved, the system overhead will prohibit its practical uses.</w:t>
      </w:r>
    </w:p>
    <w:p w:rsidR="00422E0E" w:rsidRDefault="003436EB" w:rsidP="00422E0E">
      <w:pPr>
        <w:pStyle w:val="Style11"/>
        <w:numPr>
          <w:ilvl w:val="0"/>
          <w:numId w:val="0"/>
        </w:numPr>
        <w:tabs>
          <w:tab w:val="left" w:pos="567"/>
        </w:tabs>
        <w:ind w:firstLineChars="200" w:firstLine="400"/>
        <w:rPr>
          <w:rFonts w:ascii="Times New Roman" w:eastAsia="宋体" w:hAnsi="Times New Roman"/>
          <w:b w:val="0"/>
          <w:sz w:val="20"/>
          <w:lang w:eastAsia="zh-CN"/>
        </w:rPr>
      </w:pPr>
      <w:r>
        <w:rPr>
          <w:rFonts w:ascii="Times New Roman" w:eastAsia="宋体" w:hAnsi="Times New Roman"/>
          <w:b w:val="0"/>
          <w:sz w:val="20"/>
          <w:lang w:eastAsia="zh-CN"/>
        </w:rPr>
        <w:t>B</w:t>
      </w:r>
      <w:r>
        <w:rPr>
          <w:rFonts w:ascii="Times New Roman" w:eastAsia="宋体" w:hAnsi="Times New Roman" w:hint="eastAsia"/>
          <w:b w:val="0"/>
          <w:sz w:val="20"/>
          <w:lang w:eastAsia="zh-CN"/>
        </w:rPr>
        <w:t xml:space="preserve">y two-step reporting, </w:t>
      </w:r>
      <w:r w:rsidR="00CB2AAB">
        <w:rPr>
          <w:rFonts w:ascii="Times New Roman" w:eastAsia="宋体" w:hAnsi="Times New Roman" w:hint="eastAsia"/>
          <w:b w:val="0"/>
          <w:sz w:val="20"/>
          <w:lang w:eastAsia="zh-CN"/>
        </w:rPr>
        <w:t>network</w:t>
      </w:r>
      <w:r w:rsidRPr="003436EB">
        <w:rPr>
          <w:rFonts w:ascii="Times New Roman" w:eastAsia="宋体" w:hAnsi="Times New Roman"/>
          <w:b w:val="0"/>
          <w:sz w:val="20"/>
          <w:lang w:eastAsia="zh-CN"/>
        </w:rPr>
        <w:t xml:space="preserve"> configures UE </w:t>
      </w:r>
      <w:r w:rsidRPr="003436EB">
        <w:rPr>
          <w:rFonts w:ascii="Times New Roman" w:eastAsia="宋体" w:hAnsi="Times New Roman"/>
          <w:b w:val="0"/>
          <w:i/>
          <w:sz w:val="20"/>
          <w:lang w:eastAsia="zh-CN"/>
        </w:rPr>
        <w:t>K</w:t>
      </w:r>
      <w:r w:rsidRPr="003436EB">
        <w:rPr>
          <w:rFonts w:ascii="Times New Roman" w:eastAsia="宋体" w:hAnsi="Times New Roman"/>
          <w:b w:val="0"/>
          <w:sz w:val="20"/>
          <w:lang w:eastAsia="zh-CN"/>
        </w:rPr>
        <w:t xml:space="preserve"> &gt; 1 CSI-RS resources</w:t>
      </w:r>
      <w:r>
        <w:rPr>
          <w:rFonts w:ascii="Times New Roman" w:eastAsia="宋体" w:hAnsi="Times New Roman" w:hint="eastAsia"/>
          <w:b w:val="0"/>
          <w:sz w:val="20"/>
          <w:lang w:eastAsia="zh-CN"/>
        </w:rPr>
        <w:t>,</w:t>
      </w:r>
      <w:r w:rsidRPr="003436EB">
        <w:rPr>
          <w:rFonts w:ascii="Times New Roman" w:eastAsia="宋体" w:hAnsi="Times New Roman"/>
          <w:b w:val="0"/>
          <w:sz w:val="20"/>
          <w:lang w:eastAsia="zh-CN"/>
        </w:rPr>
        <w:t xml:space="preserve"> each </w:t>
      </w:r>
      <w:r>
        <w:rPr>
          <w:rFonts w:ascii="Times New Roman" w:eastAsia="宋体" w:hAnsi="Times New Roman" w:hint="eastAsia"/>
          <w:b w:val="0"/>
          <w:sz w:val="20"/>
          <w:lang w:eastAsia="zh-CN"/>
        </w:rPr>
        <w:t>CSI-</w:t>
      </w:r>
      <w:r w:rsidRPr="003436EB">
        <w:rPr>
          <w:rFonts w:ascii="Times New Roman" w:eastAsia="宋体" w:hAnsi="Times New Roman"/>
          <w:b w:val="0"/>
          <w:sz w:val="20"/>
          <w:lang w:eastAsia="zh-CN"/>
        </w:rPr>
        <w:t>RS is transmitted from one T</w:t>
      </w:r>
      <w:r>
        <w:rPr>
          <w:rFonts w:ascii="Times New Roman" w:eastAsia="宋体" w:hAnsi="Times New Roman" w:hint="eastAsia"/>
          <w:b w:val="0"/>
          <w:sz w:val="20"/>
          <w:lang w:eastAsia="zh-CN"/>
        </w:rPr>
        <w:t>X</w:t>
      </w:r>
      <w:r w:rsidRPr="003436EB">
        <w:rPr>
          <w:rFonts w:ascii="Times New Roman" w:eastAsia="宋体" w:hAnsi="Times New Roman"/>
          <w:b w:val="0"/>
          <w:sz w:val="20"/>
          <w:lang w:eastAsia="zh-CN"/>
        </w:rPr>
        <w:t xml:space="preserve"> beam with one </w:t>
      </w:r>
      <w:r w:rsidR="00D94036">
        <w:rPr>
          <w:rFonts w:ascii="Times New Roman" w:eastAsia="宋体" w:hAnsi="Times New Roman" w:hint="eastAsia"/>
          <w:b w:val="0"/>
          <w:sz w:val="20"/>
          <w:lang w:eastAsia="zh-CN"/>
        </w:rPr>
        <w:t xml:space="preserve">antenna </w:t>
      </w:r>
      <w:r w:rsidRPr="003436EB">
        <w:rPr>
          <w:rFonts w:ascii="Times New Roman" w:eastAsia="宋体" w:hAnsi="Times New Roman"/>
          <w:b w:val="0"/>
          <w:sz w:val="20"/>
          <w:lang w:eastAsia="zh-CN"/>
        </w:rPr>
        <w:t>port</w:t>
      </w:r>
      <w:r>
        <w:rPr>
          <w:rFonts w:ascii="Times New Roman" w:eastAsia="宋体" w:hAnsi="Times New Roman" w:hint="eastAsia"/>
          <w:b w:val="0"/>
          <w:sz w:val="20"/>
          <w:lang w:eastAsia="zh-CN"/>
        </w:rPr>
        <w:t>. UE reports ind</w:t>
      </w:r>
      <w:r w:rsidR="00782162">
        <w:rPr>
          <w:rFonts w:ascii="Times New Roman" w:eastAsia="宋体" w:hAnsi="Times New Roman" w:hint="eastAsia"/>
          <w:b w:val="0"/>
          <w:sz w:val="20"/>
          <w:lang w:eastAsia="zh-CN"/>
        </w:rPr>
        <w:t>ices</w:t>
      </w:r>
      <w:r>
        <w:rPr>
          <w:rFonts w:ascii="Times New Roman" w:eastAsia="宋体" w:hAnsi="Times New Roman" w:hint="eastAsia"/>
          <w:b w:val="0"/>
          <w:sz w:val="20"/>
          <w:lang w:eastAsia="zh-CN"/>
        </w:rPr>
        <w:t xml:space="preserve"> of preferred CSI-RS </w:t>
      </w:r>
      <w:r>
        <w:rPr>
          <w:rFonts w:ascii="Times New Roman" w:eastAsia="宋体" w:hAnsi="Times New Roman"/>
          <w:b w:val="0"/>
          <w:sz w:val="20"/>
          <w:lang w:eastAsia="zh-CN"/>
        </w:rPr>
        <w:t>resources</w:t>
      </w:r>
      <w:r>
        <w:rPr>
          <w:rFonts w:ascii="Times New Roman" w:eastAsia="宋体" w:hAnsi="Times New Roman" w:hint="eastAsia"/>
          <w:b w:val="0"/>
          <w:sz w:val="20"/>
          <w:lang w:eastAsia="zh-CN"/>
        </w:rPr>
        <w:t xml:space="preserve">. </w:t>
      </w:r>
      <w:r>
        <w:rPr>
          <w:rFonts w:ascii="Times New Roman" w:eastAsia="宋体" w:hAnsi="Times New Roman"/>
          <w:b w:val="0"/>
          <w:sz w:val="20"/>
          <w:lang w:eastAsia="zh-CN"/>
        </w:rPr>
        <w:t>T</w:t>
      </w:r>
      <w:r>
        <w:rPr>
          <w:rFonts w:ascii="Times New Roman" w:eastAsia="宋体" w:hAnsi="Times New Roman" w:hint="eastAsia"/>
          <w:b w:val="0"/>
          <w:sz w:val="20"/>
          <w:lang w:eastAsia="zh-CN"/>
        </w:rPr>
        <w:t xml:space="preserve">hese </w:t>
      </w:r>
      <w:r w:rsidRPr="003436EB">
        <w:rPr>
          <w:rFonts w:ascii="Times New Roman" w:eastAsia="宋体" w:hAnsi="Times New Roman" w:hint="eastAsia"/>
          <w:b w:val="0"/>
          <w:i/>
          <w:sz w:val="20"/>
          <w:lang w:eastAsia="zh-CN"/>
        </w:rPr>
        <w:t>K</w:t>
      </w:r>
      <w:r>
        <w:rPr>
          <w:rFonts w:ascii="Times New Roman" w:eastAsia="宋体" w:hAnsi="Times New Roman" w:hint="eastAsia"/>
          <w:b w:val="0"/>
          <w:sz w:val="20"/>
          <w:lang w:eastAsia="zh-CN"/>
        </w:rPr>
        <w:t xml:space="preserve"> resources serve as beam </w:t>
      </w:r>
      <w:r w:rsidR="00BB7526">
        <w:rPr>
          <w:rFonts w:ascii="Times New Roman" w:eastAsia="宋体" w:hAnsi="Times New Roman" w:hint="eastAsia"/>
          <w:b w:val="0"/>
          <w:sz w:val="20"/>
          <w:lang w:eastAsia="zh-CN"/>
        </w:rPr>
        <w:t>management RS</w:t>
      </w:r>
      <w:r>
        <w:rPr>
          <w:rFonts w:ascii="Times New Roman" w:eastAsia="宋体" w:hAnsi="Times New Roman" w:hint="eastAsia"/>
          <w:b w:val="0"/>
          <w:sz w:val="20"/>
          <w:lang w:eastAsia="zh-CN"/>
        </w:rPr>
        <w:t xml:space="preserve">. </w:t>
      </w:r>
      <w:r>
        <w:rPr>
          <w:rFonts w:ascii="Times New Roman" w:eastAsia="宋体" w:hAnsi="Times New Roman"/>
          <w:b w:val="0"/>
          <w:sz w:val="20"/>
          <w:lang w:eastAsia="zh-CN"/>
        </w:rPr>
        <w:t>B</w:t>
      </w:r>
      <w:r>
        <w:rPr>
          <w:rFonts w:ascii="Times New Roman" w:eastAsia="宋体" w:hAnsi="Times New Roman" w:hint="eastAsia"/>
          <w:b w:val="0"/>
          <w:sz w:val="20"/>
          <w:lang w:eastAsia="zh-CN"/>
        </w:rPr>
        <w:t xml:space="preserve">ased on UE reporting, </w:t>
      </w:r>
      <w:r w:rsidR="00CB2AAB">
        <w:rPr>
          <w:rFonts w:ascii="Times New Roman" w:eastAsia="宋体" w:hAnsi="Times New Roman" w:hint="eastAsia"/>
          <w:b w:val="0"/>
          <w:sz w:val="20"/>
          <w:lang w:eastAsia="zh-CN"/>
        </w:rPr>
        <w:t>network</w:t>
      </w:r>
      <w:r w:rsidRPr="003436EB">
        <w:rPr>
          <w:rFonts w:ascii="Times New Roman" w:eastAsia="宋体" w:hAnsi="Times New Roman"/>
          <w:b w:val="0"/>
          <w:sz w:val="20"/>
          <w:lang w:eastAsia="zh-CN"/>
        </w:rPr>
        <w:t xml:space="preserve"> select one or more T</w:t>
      </w:r>
      <w:r>
        <w:rPr>
          <w:rFonts w:ascii="Times New Roman" w:eastAsia="宋体" w:hAnsi="Times New Roman" w:hint="eastAsia"/>
          <w:b w:val="0"/>
          <w:sz w:val="20"/>
          <w:lang w:eastAsia="zh-CN"/>
        </w:rPr>
        <w:t>X</w:t>
      </w:r>
      <w:r w:rsidRPr="003436EB">
        <w:rPr>
          <w:rFonts w:ascii="Times New Roman" w:eastAsia="宋体" w:hAnsi="Times New Roman"/>
          <w:b w:val="0"/>
          <w:sz w:val="20"/>
          <w:lang w:eastAsia="zh-CN"/>
        </w:rPr>
        <w:t xml:space="preserve"> beams and send </w:t>
      </w:r>
      <w:r>
        <w:rPr>
          <w:rFonts w:ascii="Times New Roman" w:eastAsia="宋体" w:hAnsi="Times New Roman" w:hint="eastAsia"/>
          <w:b w:val="0"/>
          <w:sz w:val="20"/>
          <w:lang w:eastAsia="zh-CN"/>
        </w:rPr>
        <w:t xml:space="preserve">a new set of CSI-RS using these selected beams. UE measures the new set of CSI-RS and report corresponding CSI. </w:t>
      </w:r>
      <w:r w:rsidR="000D6861">
        <w:rPr>
          <w:rFonts w:ascii="Times New Roman" w:eastAsia="宋体" w:hAnsi="Times New Roman"/>
          <w:b w:val="0"/>
          <w:sz w:val="20"/>
          <w:lang w:eastAsia="zh-CN"/>
        </w:rPr>
        <w:t>T</w:t>
      </w:r>
      <w:r w:rsidR="000D6861">
        <w:rPr>
          <w:rFonts w:ascii="Times New Roman" w:eastAsia="宋体" w:hAnsi="Times New Roman" w:hint="eastAsia"/>
          <w:b w:val="0"/>
          <w:sz w:val="20"/>
          <w:lang w:eastAsia="zh-CN"/>
        </w:rPr>
        <w:t xml:space="preserve">his is </w:t>
      </w:r>
      <w:r w:rsidR="000D6861">
        <w:rPr>
          <w:rFonts w:ascii="Times New Roman" w:eastAsia="宋体" w:hAnsi="Times New Roman"/>
          <w:b w:val="0"/>
          <w:sz w:val="20"/>
          <w:lang w:eastAsia="zh-CN"/>
        </w:rPr>
        <w:t>analogous</w:t>
      </w:r>
      <w:r w:rsidR="000D6861">
        <w:rPr>
          <w:rFonts w:ascii="Times New Roman" w:eastAsia="宋体" w:hAnsi="Times New Roman" w:hint="eastAsia"/>
          <w:b w:val="0"/>
          <w:sz w:val="20"/>
          <w:lang w:eastAsia="zh-CN"/>
        </w:rPr>
        <w:t xml:space="preserve"> to hybrid CSI reporting mechanism in LTE Rel-14.</w:t>
      </w:r>
    </w:p>
    <w:p w:rsidR="00B63DBF" w:rsidRPr="00D94036" w:rsidRDefault="003436EB" w:rsidP="00B63DBF">
      <w:pPr>
        <w:pStyle w:val="Style11"/>
        <w:numPr>
          <w:ilvl w:val="0"/>
          <w:numId w:val="0"/>
        </w:numPr>
        <w:tabs>
          <w:tab w:val="left" w:pos="567"/>
        </w:tabs>
        <w:rPr>
          <w:rFonts w:ascii="Times New Roman" w:eastAsia="宋体" w:hAnsi="Times New Roman"/>
          <w:i/>
          <w:sz w:val="20"/>
          <w:lang w:eastAsia="zh-CN"/>
        </w:rPr>
      </w:pPr>
      <w:r w:rsidRPr="00D94036">
        <w:rPr>
          <w:rFonts w:ascii="Times New Roman" w:eastAsia="宋体" w:hAnsi="Times New Roman" w:hint="eastAsia"/>
          <w:i/>
          <w:sz w:val="20"/>
          <w:lang w:eastAsia="zh-CN"/>
        </w:rPr>
        <w:t>Proposal</w:t>
      </w:r>
      <w:r w:rsidR="00D94036" w:rsidRPr="00D94036">
        <w:rPr>
          <w:rFonts w:ascii="Times New Roman" w:eastAsia="宋体" w:hAnsi="Times New Roman" w:hint="eastAsia"/>
          <w:i/>
          <w:sz w:val="20"/>
          <w:lang w:eastAsia="zh-CN"/>
        </w:rPr>
        <w:t xml:space="preserve"> </w:t>
      </w:r>
      <w:r w:rsidR="00BB7526">
        <w:rPr>
          <w:rFonts w:ascii="Times New Roman" w:eastAsia="宋体" w:hAnsi="Times New Roman" w:hint="eastAsia"/>
          <w:i/>
          <w:sz w:val="20"/>
          <w:lang w:eastAsia="zh-CN"/>
        </w:rPr>
        <w:t>2</w:t>
      </w:r>
      <w:r w:rsidRPr="00D94036">
        <w:rPr>
          <w:rFonts w:ascii="Times New Roman" w:eastAsia="宋体" w:hAnsi="Times New Roman" w:hint="eastAsia"/>
          <w:i/>
          <w:sz w:val="20"/>
          <w:lang w:eastAsia="zh-CN"/>
        </w:rPr>
        <w:t>:</w:t>
      </w:r>
    </w:p>
    <w:p w:rsidR="003436EB" w:rsidRPr="002555E0" w:rsidRDefault="004B6EBE" w:rsidP="000D6861">
      <w:pPr>
        <w:pStyle w:val="Style11"/>
        <w:numPr>
          <w:ilvl w:val="0"/>
          <w:numId w:val="11"/>
        </w:numPr>
        <w:tabs>
          <w:tab w:val="left" w:pos="567"/>
        </w:tabs>
        <w:rPr>
          <w:rFonts w:ascii="Times New Roman" w:eastAsia="宋体" w:hAnsi="Times New Roman"/>
          <w:b w:val="0"/>
          <w:i/>
          <w:sz w:val="20"/>
          <w:lang w:eastAsia="zh-CN"/>
        </w:rPr>
      </w:pPr>
      <w:r>
        <w:rPr>
          <w:rFonts w:ascii="Times New Roman" w:eastAsia="宋体" w:hAnsi="Times New Roman"/>
          <w:b w:val="0"/>
          <w:i/>
          <w:sz w:val="20"/>
          <w:lang w:eastAsia="zh-CN"/>
        </w:rPr>
        <w:t>Beam reporting and CSI reporting are designed in the same framework.</w:t>
      </w:r>
    </w:p>
    <w:p w:rsidR="000D6861" w:rsidRPr="000D6861" w:rsidRDefault="000D6861" w:rsidP="000D6861">
      <w:pPr>
        <w:pStyle w:val="Style11"/>
        <w:numPr>
          <w:ilvl w:val="0"/>
          <w:numId w:val="11"/>
        </w:numPr>
        <w:tabs>
          <w:tab w:val="left" w:pos="567"/>
        </w:tabs>
        <w:rPr>
          <w:rFonts w:ascii="Times New Roman" w:eastAsia="宋体" w:hAnsi="Times New Roman"/>
          <w:b w:val="0"/>
          <w:i/>
          <w:sz w:val="20"/>
          <w:lang w:eastAsia="zh-CN"/>
        </w:rPr>
      </w:pPr>
      <w:r w:rsidRPr="000D6861">
        <w:rPr>
          <w:rFonts w:ascii="Times New Roman" w:eastAsia="宋体" w:hAnsi="Times New Roman" w:hint="eastAsia"/>
          <w:b w:val="0"/>
          <w:i/>
          <w:sz w:val="20"/>
          <w:lang w:eastAsia="zh-CN"/>
        </w:rPr>
        <w:t>RAN1</w:t>
      </w:r>
      <w:r w:rsidR="00782162">
        <w:rPr>
          <w:rFonts w:ascii="Times New Roman" w:eastAsia="宋体" w:hAnsi="Times New Roman" w:hint="eastAsia"/>
          <w:b w:val="0"/>
          <w:i/>
          <w:sz w:val="20"/>
          <w:lang w:eastAsia="zh-CN"/>
        </w:rPr>
        <w:t xml:space="preserve"> to</w:t>
      </w:r>
      <w:r w:rsidRPr="000D6861">
        <w:rPr>
          <w:rFonts w:ascii="Times New Roman" w:eastAsia="宋体" w:hAnsi="Times New Roman" w:hint="eastAsia"/>
          <w:b w:val="0"/>
          <w:i/>
          <w:sz w:val="20"/>
          <w:lang w:eastAsia="zh-CN"/>
        </w:rPr>
        <w:t xml:space="preserve"> further study how to realize beam</w:t>
      </w:r>
      <w:r w:rsidR="00BB7526">
        <w:rPr>
          <w:rFonts w:ascii="Times New Roman" w:eastAsia="宋体" w:hAnsi="Times New Roman" w:hint="eastAsia"/>
          <w:b w:val="0"/>
          <w:i/>
          <w:sz w:val="20"/>
          <w:lang w:eastAsia="zh-CN"/>
        </w:rPr>
        <w:t xml:space="preserve"> reporting</w:t>
      </w:r>
      <w:r w:rsidRPr="000D6861">
        <w:rPr>
          <w:rFonts w:ascii="Times New Roman" w:eastAsia="宋体" w:hAnsi="Times New Roman" w:hint="eastAsia"/>
          <w:b w:val="0"/>
          <w:i/>
          <w:sz w:val="20"/>
          <w:lang w:eastAsia="zh-CN"/>
        </w:rPr>
        <w:t xml:space="preserve"> and CSI reporting in the same framework.</w:t>
      </w:r>
    </w:p>
    <w:bookmarkEnd w:id="3"/>
    <w:p w:rsidR="00185BA9" w:rsidRPr="00625236" w:rsidRDefault="00185BA9" w:rsidP="003F140A">
      <w:pPr>
        <w:pStyle w:val="a0"/>
        <w:spacing w:before="120" w:after="0"/>
        <w:rPr>
          <w:rFonts w:eastAsia="宋体"/>
          <w:lang w:eastAsia="zh-CN"/>
        </w:rPr>
      </w:pPr>
    </w:p>
    <w:p w:rsidR="00F149F1" w:rsidRPr="00C37C86" w:rsidRDefault="00F149F1" w:rsidP="00C37C86">
      <w:pPr>
        <w:pStyle w:val="1"/>
      </w:pPr>
      <w:r w:rsidRPr="00C37C86">
        <w:t>Conclusions</w:t>
      </w:r>
    </w:p>
    <w:p w:rsidR="00422E0E" w:rsidRDefault="008F3D46" w:rsidP="00422E0E">
      <w:pPr>
        <w:pStyle w:val="a0"/>
        <w:ind w:firstLineChars="200" w:firstLine="400"/>
        <w:rPr>
          <w:rFonts w:eastAsia="宋体"/>
          <w:lang w:eastAsia="zh-CN"/>
        </w:rPr>
      </w:pPr>
      <w:r>
        <w:rPr>
          <w:rFonts w:eastAsia="宋体"/>
          <w:lang w:eastAsia="zh-CN"/>
        </w:rPr>
        <w:t>I</w:t>
      </w:r>
      <w:r>
        <w:rPr>
          <w:rFonts w:eastAsia="宋体" w:hint="eastAsia"/>
          <w:lang w:eastAsia="zh-CN"/>
        </w:rPr>
        <w:t xml:space="preserve">n this contribution, </w:t>
      </w:r>
      <w:r w:rsidR="00D94036">
        <w:rPr>
          <w:rFonts w:eastAsia="宋体" w:hint="eastAsia"/>
          <w:lang w:eastAsia="zh-CN"/>
        </w:rPr>
        <w:t xml:space="preserve">design details </w:t>
      </w:r>
      <w:r w:rsidR="00BB7526" w:rsidRPr="00BB7526">
        <w:rPr>
          <w:rFonts w:eastAsia="宋体"/>
          <w:lang w:eastAsia="zh-CN"/>
        </w:rPr>
        <w:t xml:space="preserve">of TX/RX beam determination </w:t>
      </w:r>
      <w:r w:rsidR="004820CD">
        <w:rPr>
          <w:rFonts w:eastAsia="宋体" w:hint="eastAsia"/>
          <w:lang w:eastAsia="zh-CN"/>
        </w:rPr>
        <w:t>are</w:t>
      </w:r>
      <w:r w:rsidR="00BB7526" w:rsidRPr="00BB7526">
        <w:rPr>
          <w:rFonts w:eastAsia="宋体"/>
          <w:lang w:eastAsia="zh-CN"/>
        </w:rPr>
        <w:t xml:space="preserve"> discussed</w:t>
      </w:r>
      <w:r w:rsidR="00D94036">
        <w:rPr>
          <w:rFonts w:eastAsia="宋体" w:hint="eastAsia"/>
          <w:lang w:eastAsia="zh-CN"/>
        </w:rPr>
        <w:t xml:space="preserve">, and </w:t>
      </w:r>
      <w:r>
        <w:rPr>
          <w:rFonts w:eastAsia="宋体" w:hint="eastAsia"/>
          <w:lang w:eastAsia="zh-CN"/>
        </w:rPr>
        <w:t xml:space="preserve">the following </w:t>
      </w:r>
      <w:r w:rsidR="00BB7526">
        <w:rPr>
          <w:rFonts w:eastAsia="宋体" w:hint="eastAsia"/>
          <w:lang w:eastAsia="zh-CN"/>
        </w:rPr>
        <w:t xml:space="preserve">observations and </w:t>
      </w:r>
      <w:r>
        <w:rPr>
          <w:rFonts w:eastAsia="宋体" w:hint="eastAsia"/>
          <w:lang w:eastAsia="zh-CN"/>
        </w:rPr>
        <w:t>proposals</w:t>
      </w:r>
      <w:r w:rsidR="00D94036">
        <w:rPr>
          <w:rFonts w:eastAsia="宋体" w:hint="eastAsia"/>
          <w:lang w:eastAsia="zh-CN"/>
        </w:rPr>
        <w:t xml:space="preserve"> are given</w:t>
      </w:r>
      <w:r>
        <w:rPr>
          <w:rFonts w:eastAsia="宋体" w:hint="eastAsia"/>
          <w:lang w:eastAsia="zh-CN"/>
        </w:rPr>
        <w:t>:</w:t>
      </w:r>
    </w:p>
    <w:p w:rsidR="00BB7526" w:rsidRPr="004820CD" w:rsidRDefault="00422E0E" w:rsidP="00BB7526">
      <w:pPr>
        <w:pStyle w:val="a0"/>
        <w:spacing w:before="120" w:after="0"/>
        <w:rPr>
          <w:rFonts w:eastAsia="宋体"/>
          <w:b/>
          <w:i/>
          <w:lang w:eastAsia="zh-CN"/>
        </w:rPr>
      </w:pPr>
      <w:r w:rsidRPr="00422E0E">
        <w:rPr>
          <w:rFonts w:eastAsia="宋体"/>
          <w:b/>
          <w:i/>
          <w:lang w:eastAsia="zh-CN"/>
        </w:rPr>
        <w:t>Observation 1:</w:t>
      </w:r>
    </w:p>
    <w:p w:rsidR="00422E0E" w:rsidRDefault="004820CD">
      <w:pPr>
        <w:pStyle w:val="a0"/>
        <w:numPr>
          <w:ilvl w:val="0"/>
          <w:numId w:val="5"/>
        </w:numPr>
        <w:rPr>
          <w:rFonts w:eastAsia="宋体"/>
          <w:i/>
          <w:lang w:eastAsia="zh-CN"/>
        </w:rPr>
      </w:pPr>
      <w:r w:rsidRPr="00877C19">
        <w:rPr>
          <w:rFonts w:eastAsia="宋体"/>
          <w:i/>
          <w:lang w:eastAsia="zh-CN"/>
        </w:rPr>
        <w:t xml:space="preserve">Joint TX/RX beam determination could be </w:t>
      </w:r>
      <w:r>
        <w:rPr>
          <w:rFonts w:eastAsia="宋体" w:hint="eastAsia"/>
          <w:i/>
          <w:lang w:eastAsia="zh-CN"/>
        </w:rPr>
        <w:t>realized with P-1</w:t>
      </w:r>
      <w:r w:rsidRPr="00877C19">
        <w:rPr>
          <w:rFonts w:eastAsia="宋体"/>
          <w:i/>
          <w:lang w:eastAsia="zh-CN"/>
        </w:rPr>
        <w:t>.</w:t>
      </w:r>
      <w:r>
        <w:rPr>
          <w:rFonts w:eastAsia="宋体" w:hint="eastAsia"/>
          <w:i/>
          <w:lang w:eastAsia="zh-CN"/>
        </w:rPr>
        <w:t xml:space="preserve"> RS of each TX beam is repeated multiple times to enable UE to test candidate RX beams.</w:t>
      </w:r>
    </w:p>
    <w:p w:rsidR="00BB7526" w:rsidRPr="004820CD" w:rsidRDefault="00422E0E" w:rsidP="00BB7526">
      <w:pPr>
        <w:pStyle w:val="a0"/>
        <w:spacing w:before="120" w:after="0"/>
        <w:rPr>
          <w:rFonts w:eastAsia="宋体"/>
          <w:b/>
          <w:i/>
          <w:lang w:eastAsia="zh-CN"/>
        </w:rPr>
      </w:pPr>
      <w:r w:rsidRPr="00422E0E">
        <w:rPr>
          <w:rFonts w:eastAsia="宋体"/>
          <w:b/>
          <w:i/>
          <w:lang w:eastAsia="zh-CN"/>
        </w:rPr>
        <w:t>Observation 2:</w:t>
      </w:r>
    </w:p>
    <w:p w:rsidR="00BB7526" w:rsidRDefault="004820CD" w:rsidP="00BB7526">
      <w:pPr>
        <w:pStyle w:val="a0"/>
        <w:numPr>
          <w:ilvl w:val="0"/>
          <w:numId w:val="5"/>
        </w:numPr>
        <w:rPr>
          <w:rFonts w:eastAsia="宋体"/>
          <w:i/>
          <w:lang w:eastAsia="zh-CN"/>
        </w:rPr>
      </w:pPr>
      <w:r>
        <w:rPr>
          <w:rFonts w:eastAsia="宋体" w:hint="eastAsia"/>
          <w:i/>
          <w:lang w:eastAsia="zh-CN"/>
        </w:rPr>
        <w:t>Separate</w:t>
      </w:r>
      <w:r w:rsidRPr="00447A3E">
        <w:rPr>
          <w:rFonts w:eastAsia="宋体" w:hint="eastAsia"/>
          <w:i/>
          <w:lang w:eastAsia="zh-CN"/>
        </w:rPr>
        <w:t xml:space="preserve"> TX/RX be</w:t>
      </w:r>
      <w:r>
        <w:rPr>
          <w:rFonts w:eastAsia="宋体" w:hint="eastAsia"/>
          <w:i/>
          <w:lang w:eastAsia="zh-CN"/>
        </w:rPr>
        <w:t>am determination could be realized with procedures P-2 and P-3</w:t>
      </w:r>
      <w:r w:rsidRPr="00447A3E">
        <w:rPr>
          <w:rFonts w:eastAsia="宋体" w:hint="eastAsia"/>
          <w:i/>
          <w:lang w:eastAsia="zh-CN"/>
        </w:rPr>
        <w:t>.</w:t>
      </w:r>
      <w:r>
        <w:rPr>
          <w:rFonts w:eastAsia="宋体" w:hint="eastAsia"/>
          <w:i/>
          <w:lang w:eastAsia="zh-CN"/>
        </w:rPr>
        <w:t xml:space="preserve"> </w:t>
      </w:r>
      <w:r w:rsidRPr="00D12DC7">
        <w:rPr>
          <w:rFonts w:eastAsia="宋体"/>
          <w:i/>
          <w:lang w:eastAsia="zh-CN"/>
        </w:rPr>
        <w:t>P-2 is used to determine TX beam and P-3 is used to determine RX beam.</w:t>
      </w:r>
    </w:p>
    <w:p w:rsidR="00BB7526" w:rsidRPr="006B2710" w:rsidRDefault="00BB7526" w:rsidP="00BB7526">
      <w:pPr>
        <w:pStyle w:val="Style11"/>
        <w:numPr>
          <w:ilvl w:val="0"/>
          <w:numId w:val="0"/>
        </w:numPr>
        <w:tabs>
          <w:tab w:val="left" w:pos="567"/>
        </w:tabs>
        <w:rPr>
          <w:rFonts w:ascii="Times New Roman" w:eastAsiaTheme="minorEastAsia" w:hAnsi="Times New Roman"/>
          <w:i/>
          <w:sz w:val="20"/>
          <w:lang w:eastAsia="zh-CN"/>
        </w:rPr>
      </w:pPr>
      <w:r w:rsidRPr="006B2710">
        <w:rPr>
          <w:rFonts w:ascii="Times New Roman" w:eastAsiaTheme="minorEastAsia" w:hAnsi="Times New Roman"/>
          <w:i/>
          <w:sz w:val="20"/>
          <w:lang w:eastAsia="zh-CN"/>
        </w:rPr>
        <w:t>P</w:t>
      </w:r>
      <w:r w:rsidRPr="006B2710">
        <w:rPr>
          <w:rFonts w:ascii="Times New Roman" w:eastAsiaTheme="minorEastAsia" w:hAnsi="Times New Roman" w:hint="eastAsia"/>
          <w:i/>
          <w:sz w:val="20"/>
          <w:lang w:eastAsia="zh-CN"/>
        </w:rPr>
        <w:t xml:space="preserve">roposal </w:t>
      </w:r>
      <w:r>
        <w:rPr>
          <w:rFonts w:ascii="Times New Roman" w:eastAsiaTheme="minorEastAsia" w:hAnsi="Times New Roman" w:hint="eastAsia"/>
          <w:i/>
          <w:sz w:val="20"/>
          <w:lang w:eastAsia="zh-CN"/>
        </w:rPr>
        <w:t>1</w:t>
      </w:r>
      <w:r w:rsidRPr="006B2710">
        <w:rPr>
          <w:rFonts w:ascii="Times New Roman" w:eastAsiaTheme="minorEastAsia" w:hAnsi="Times New Roman" w:hint="eastAsia"/>
          <w:i/>
          <w:sz w:val="20"/>
          <w:lang w:eastAsia="zh-CN"/>
        </w:rPr>
        <w:t>:</w:t>
      </w:r>
    </w:p>
    <w:p w:rsidR="00BB7526" w:rsidRPr="006B2710" w:rsidRDefault="00BB7526" w:rsidP="00BB7526">
      <w:pPr>
        <w:pStyle w:val="a0"/>
        <w:numPr>
          <w:ilvl w:val="0"/>
          <w:numId w:val="5"/>
        </w:numPr>
        <w:rPr>
          <w:rFonts w:eastAsia="宋体"/>
          <w:i/>
          <w:lang w:eastAsia="zh-CN"/>
        </w:rPr>
      </w:pPr>
      <w:r w:rsidRPr="006B2710">
        <w:rPr>
          <w:rFonts w:eastAsia="宋体"/>
          <w:i/>
          <w:lang w:eastAsia="zh-CN"/>
        </w:rPr>
        <w:t>J</w:t>
      </w:r>
      <w:r w:rsidRPr="006B2710">
        <w:rPr>
          <w:rFonts w:eastAsia="宋体" w:hint="eastAsia"/>
          <w:i/>
          <w:lang w:eastAsia="zh-CN"/>
        </w:rPr>
        <w:t xml:space="preserve">oint and separate TX/RX beam </w:t>
      </w:r>
      <w:r>
        <w:rPr>
          <w:rFonts w:eastAsia="宋体" w:hint="eastAsia"/>
          <w:i/>
          <w:lang w:eastAsia="zh-CN"/>
        </w:rPr>
        <w:t>determination</w:t>
      </w:r>
      <w:r w:rsidRPr="006B2710">
        <w:rPr>
          <w:rFonts w:eastAsia="宋体" w:hint="eastAsia"/>
          <w:i/>
          <w:lang w:eastAsia="zh-CN"/>
        </w:rPr>
        <w:t xml:space="preserve"> are supported in NR.</w:t>
      </w:r>
    </w:p>
    <w:p w:rsidR="00BB7526" w:rsidRPr="00D94036" w:rsidRDefault="00BB7526" w:rsidP="00BB7526">
      <w:pPr>
        <w:pStyle w:val="Style11"/>
        <w:numPr>
          <w:ilvl w:val="0"/>
          <w:numId w:val="0"/>
        </w:numPr>
        <w:tabs>
          <w:tab w:val="left" w:pos="567"/>
        </w:tabs>
        <w:rPr>
          <w:rFonts w:ascii="Times New Roman" w:eastAsia="宋体" w:hAnsi="Times New Roman"/>
          <w:i/>
          <w:sz w:val="20"/>
          <w:lang w:eastAsia="zh-CN"/>
        </w:rPr>
      </w:pPr>
      <w:r w:rsidRPr="00D94036">
        <w:rPr>
          <w:rFonts w:ascii="Times New Roman" w:eastAsia="宋体" w:hAnsi="Times New Roman" w:hint="eastAsia"/>
          <w:i/>
          <w:sz w:val="20"/>
          <w:lang w:eastAsia="zh-CN"/>
        </w:rPr>
        <w:t xml:space="preserve">Proposal </w:t>
      </w:r>
      <w:r>
        <w:rPr>
          <w:rFonts w:ascii="Times New Roman" w:eastAsia="宋体" w:hAnsi="Times New Roman" w:hint="eastAsia"/>
          <w:i/>
          <w:sz w:val="20"/>
          <w:lang w:eastAsia="zh-CN"/>
        </w:rPr>
        <w:t>2</w:t>
      </w:r>
      <w:r w:rsidRPr="00D94036">
        <w:rPr>
          <w:rFonts w:ascii="Times New Roman" w:eastAsia="宋体" w:hAnsi="Times New Roman" w:hint="eastAsia"/>
          <w:i/>
          <w:sz w:val="20"/>
          <w:lang w:eastAsia="zh-CN"/>
        </w:rPr>
        <w:t>:</w:t>
      </w:r>
    </w:p>
    <w:p w:rsidR="00BB7526" w:rsidRPr="000D6861" w:rsidRDefault="00BB7526" w:rsidP="00BB7526">
      <w:pPr>
        <w:pStyle w:val="Style11"/>
        <w:numPr>
          <w:ilvl w:val="0"/>
          <w:numId w:val="11"/>
        </w:numPr>
        <w:tabs>
          <w:tab w:val="left" w:pos="567"/>
        </w:tabs>
        <w:rPr>
          <w:rFonts w:ascii="Times New Roman" w:eastAsia="宋体" w:hAnsi="Times New Roman"/>
          <w:b w:val="0"/>
          <w:i/>
          <w:sz w:val="20"/>
          <w:lang w:eastAsia="zh-CN"/>
        </w:rPr>
      </w:pPr>
      <w:r w:rsidRPr="000D6861">
        <w:rPr>
          <w:rFonts w:ascii="Times New Roman" w:eastAsia="宋体" w:hAnsi="Times New Roman"/>
          <w:b w:val="0"/>
          <w:i/>
          <w:sz w:val="20"/>
          <w:lang w:eastAsia="zh-CN"/>
        </w:rPr>
        <w:t>B</w:t>
      </w:r>
      <w:r w:rsidRPr="000D6861">
        <w:rPr>
          <w:rFonts w:ascii="Times New Roman" w:eastAsia="宋体" w:hAnsi="Times New Roman" w:hint="eastAsia"/>
          <w:b w:val="0"/>
          <w:i/>
          <w:sz w:val="20"/>
          <w:lang w:eastAsia="zh-CN"/>
        </w:rPr>
        <w:t xml:space="preserve">eam </w:t>
      </w:r>
      <w:r>
        <w:rPr>
          <w:rFonts w:ascii="Times New Roman" w:eastAsia="宋体" w:hAnsi="Times New Roman" w:hint="eastAsia"/>
          <w:b w:val="0"/>
          <w:i/>
          <w:sz w:val="20"/>
          <w:lang w:eastAsia="zh-CN"/>
        </w:rPr>
        <w:t>reporting</w:t>
      </w:r>
      <w:r w:rsidRPr="000D6861">
        <w:rPr>
          <w:rFonts w:ascii="Times New Roman" w:eastAsia="宋体" w:hAnsi="Times New Roman" w:hint="eastAsia"/>
          <w:b w:val="0"/>
          <w:i/>
          <w:sz w:val="20"/>
          <w:lang w:eastAsia="zh-CN"/>
        </w:rPr>
        <w:t xml:space="preserve"> and CSI reporting </w:t>
      </w:r>
      <w:r>
        <w:rPr>
          <w:rFonts w:ascii="Times New Roman" w:eastAsia="宋体" w:hAnsi="Times New Roman" w:hint="eastAsia"/>
          <w:b w:val="0"/>
          <w:i/>
          <w:sz w:val="20"/>
          <w:lang w:eastAsia="zh-CN"/>
        </w:rPr>
        <w:t>are</w:t>
      </w:r>
      <w:r w:rsidRPr="000D6861">
        <w:rPr>
          <w:rFonts w:ascii="Times New Roman" w:eastAsia="宋体" w:hAnsi="Times New Roman" w:hint="eastAsia"/>
          <w:b w:val="0"/>
          <w:i/>
          <w:sz w:val="20"/>
          <w:lang w:eastAsia="zh-CN"/>
        </w:rPr>
        <w:t xml:space="preserve"> designed in the same framework</w:t>
      </w:r>
      <w:r>
        <w:rPr>
          <w:rFonts w:ascii="Times New Roman" w:eastAsia="宋体" w:hAnsi="Times New Roman" w:hint="eastAsia"/>
          <w:b w:val="0"/>
          <w:i/>
          <w:sz w:val="20"/>
          <w:lang w:eastAsia="zh-CN"/>
        </w:rPr>
        <w:t>.</w:t>
      </w:r>
    </w:p>
    <w:p w:rsidR="00BB7526" w:rsidRPr="000D6861" w:rsidRDefault="00BB7526" w:rsidP="00BB7526">
      <w:pPr>
        <w:pStyle w:val="Style11"/>
        <w:numPr>
          <w:ilvl w:val="0"/>
          <w:numId w:val="11"/>
        </w:numPr>
        <w:tabs>
          <w:tab w:val="left" w:pos="567"/>
        </w:tabs>
        <w:rPr>
          <w:rFonts w:ascii="Times New Roman" w:eastAsia="宋体" w:hAnsi="Times New Roman"/>
          <w:b w:val="0"/>
          <w:i/>
          <w:sz w:val="20"/>
          <w:lang w:eastAsia="zh-CN"/>
        </w:rPr>
      </w:pPr>
      <w:r w:rsidRPr="000D6861">
        <w:rPr>
          <w:rFonts w:ascii="Times New Roman" w:eastAsia="宋体" w:hAnsi="Times New Roman" w:hint="eastAsia"/>
          <w:b w:val="0"/>
          <w:i/>
          <w:sz w:val="20"/>
          <w:lang w:eastAsia="zh-CN"/>
        </w:rPr>
        <w:t>RAN1</w:t>
      </w:r>
      <w:r>
        <w:rPr>
          <w:rFonts w:ascii="Times New Roman" w:eastAsia="宋体" w:hAnsi="Times New Roman" w:hint="eastAsia"/>
          <w:b w:val="0"/>
          <w:i/>
          <w:sz w:val="20"/>
          <w:lang w:eastAsia="zh-CN"/>
        </w:rPr>
        <w:t xml:space="preserve"> to</w:t>
      </w:r>
      <w:r w:rsidRPr="000D6861">
        <w:rPr>
          <w:rFonts w:ascii="Times New Roman" w:eastAsia="宋体" w:hAnsi="Times New Roman" w:hint="eastAsia"/>
          <w:b w:val="0"/>
          <w:i/>
          <w:sz w:val="20"/>
          <w:lang w:eastAsia="zh-CN"/>
        </w:rPr>
        <w:t xml:space="preserve"> further study how to realize beam</w:t>
      </w:r>
      <w:r>
        <w:rPr>
          <w:rFonts w:ascii="Times New Roman" w:eastAsia="宋体" w:hAnsi="Times New Roman" w:hint="eastAsia"/>
          <w:b w:val="0"/>
          <w:i/>
          <w:sz w:val="20"/>
          <w:lang w:eastAsia="zh-CN"/>
        </w:rPr>
        <w:t xml:space="preserve"> reporting</w:t>
      </w:r>
      <w:r w:rsidRPr="000D6861">
        <w:rPr>
          <w:rFonts w:ascii="Times New Roman" w:eastAsia="宋体" w:hAnsi="Times New Roman" w:hint="eastAsia"/>
          <w:b w:val="0"/>
          <w:i/>
          <w:sz w:val="20"/>
          <w:lang w:eastAsia="zh-CN"/>
        </w:rPr>
        <w:t xml:space="preserve"> and CSI reporting in the same framework.</w:t>
      </w:r>
    </w:p>
    <w:p w:rsidR="00E44757" w:rsidRPr="000075DF" w:rsidRDefault="00E44757" w:rsidP="00C37C86">
      <w:pPr>
        <w:pStyle w:val="1"/>
      </w:pPr>
      <w:r w:rsidRPr="000075DF">
        <w:t>References</w:t>
      </w:r>
    </w:p>
    <w:p w:rsidR="00B32D78" w:rsidRPr="002477C6" w:rsidRDefault="00903ADE" w:rsidP="000A044E">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Pr="00903ADE">
        <w:rPr>
          <w:rFonts w:eastAsia="宋体" w:hint="eastAsia"/>
          <w:bCs/>
          <w:lang w:eastAsia="zh-CN"/>
        </w:rPr>
        <w:t xml:space="preserve"> #8</w:t>
      </w:r>
      <w:r w:rsidR="00B63DBF">
        <w:rPr>
          <w:rFonts w:eastAsia="宋体" w:hint="eastAsia"/>
          <w:bCs/>
          <w:lang w:eastAsia="zh-CN"/>
        </w:rPr>
        <w:t>6</w:t>
      </w:r>
      <w:r w:rsidRPr="00903ADE">
        <w:rPr>
          <w:rFonts w:eastAsia="宋体"/>
          <w:bCs/>
          <w:lang w:eastAsia="zh-CN"/>
        </w:rPr>
        <w:t xml:space="preserve"> Chairman’s Notes</w:t>
      </w:r>
      <w:r w:rsidRPr="00903ADE">
        <w:rPr>
          <w:rFonts w:eastAsia="宋体" w:hint="eastAsia"/>
          <w:bCs/>
          <w:lang w:eastAsia="zh-CN"/>
        </w:rPr>
        <w:t>.</w:t>
      </w:r>
    </w:p>
    <w:sectPr w:rsidR="00B32D78" w:rsidRPr="002477C6" w:rsidSect="00EC6343">
      <w:headerReference w:type="default" r:id="rId9"/>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21A8" w:rsidRDefault="00DD21A8">
      <w:r>
        <w:separator/>
      </w:r>
    </w:p>
  </w:endnote>
  <w:endnote w:type="continuationSeparator" w:id="0">
    <w:p w:rsidR="00DD21A8" w:rsidRDefault="00DD21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21A8" w:rsidRDefault="00DD21A8">
      <w:r>
        <w:separator/>
      </w:r>
    </w:p>
  </w:footnote>
  <w:footnote w:type="continuationSeparator" w:id="0">
    <w:p w:rsidR="00DD21A8" w:rsidRDefault="00DD21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486" w:rsidRPr="001A329E" w:rsidRDefault="00C95486">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4247817"/>
    <w:multiLevelType w:val="hybridMultilevel"/>
    <w:tmpl w:val="AB1863C8"/>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2">
    <w:nsid w:val="05C15A12"/>
    <w:multiLevelType w:val="hybridMultilevel"/>
    <w:tmpl w:val="81146162"/>
    <w:lvl w:ilvl="0" w:tplc="4616148E">
      <w:start w:val="1"/>
      <w:numFmt w:val="bullet"/>
      <w:lvlText w:val="–"/>
      <w:lvlJc w:val="left"/>
      <w:pPr>
        <w:tabs>
          <w:tab w:val="num" w:pos="720"/>
        </w:tabs>
        <w:ind w:left="720" w:hanging="360"/>
      </w:pPr>
      <w:rPr>
        <w:rFonts w:ascii="Arial" w:hAnsi="Arial" w:hint="default"/>
      </w:rPr>
    </w:lvl>
    <w:lvl w:ilvl="1" w:tplc="D59E9688">
      <w:start w:val="1"/>
      <w:numFmt w:val="bullet"/>
      <w:lvlText w:val="–"/>
      <w:lvlJc w:val="left"/>
      <w:pPr>
        <w:tabs>
          <w:tab w:val="num" w:pos="1440"/>
        </w:tabs>
        <w:ind w:left="1440" w:hanging="360"/>
      </w:pPr>
      <w:rPr>
        <w:rFonts w:ascii="Arial" w:hAnsi="Arial" w:hint="default"/>
      </w:rPr>
    </w:lvl>
    <w:lvl w:ilvl="2" w:tplc="627CA2EE" w:tentative="1">
      <w:start w:val="1"/>
      <w:numFmt w:val="bullet"/>
      <w:lvlText w:val="–"/>
      <w:lvlJc w:val="left"/>
      <w:pPr>
        <w:tabs>
          <w:tab w:val="num" w:pos="2160"/>
        </w:tabs>
        <w:ind w:left="2160" w:hanging="360"/>
      </w:pPr>
      <w:rPr>
        <w:rFonts w:ascii="Arial" w:hAnsi="Arial" w:hint="default"/>
      </w:rPr>
    </w:lvl>
    <w:lvl w:ilvl="3" w:tplc="069A9362" w:tentative="1">
      <w:start w:val="1"/>
      <w:numFmt w:val="bullet"/>
      <w:lvlText w:val="–"/>
      <w:lvlJc w:val="left"/>
      <w:pPr>
        <w:tabs>
          <w:tab w:val="num" w:pos="2880"/>
        </w:tabs>
        <w:ind w:left="2880" w:hanging="360"/>
      </w:pPr>
      <w:rPr>
        <w:rFonts w:ascii="Arial" w:hAnsi="Arial" w:hint="default"/>
      </w:rPr>
    </w:lvl>
    <w:lvl w:ilvl="4" w:tplc="7D7431D8" w:tentative="1">
      <w:start w:val="1"/>
      <w:numFmt w:val="bullet"/>
      <w:lvlText w:val="–"/>
      <w:lvlJc w:val="left"/>
      <w:pPr>
        <w:tabs>
          <w:tab w:val="num" w:pos="3600"/>
        </w:tabs>
        <w:ind w:left="3600" w:hanging="360"/>
      </w:pPr>
      <w:rPr>
        <w:rFonts w:ascii="Arial" w:hAnsi="Arial" w:hint="default"/>
      </w:rPr>
    </w:lvl>
    <w:lvl w:ilvl="5" w:tplc="A6801DA6" w:tentative="1">
      <w:start w:val="1"/>
      <w:numFmt w:val="bullet"/>
      <w:lvlText w:val="–"/>
      <w:lvlJc w:val="left"/>
      <w:pPr>
        <w:tabs>
          <w:tab w:val="num" w:pos="4320"/>
        </w:tabs>
        <w:ind w:left="4320" w:hanging="360"/>
      </w:pPr>
      <w:rPr>
        <w:rFonts w:ascii="Arial" w:hAnsi="Arial" w:hint="default"/>
      </w:rPr>
    </w:lvl>
    <w:lvl w:ilvl="6" w:tplc="A8D80146" w:tentative="1">
      <w:start w:val="1"/>
      <w:numFmt w:val="bullet"/>
      <w:lvlText w:val="–"/>
      <w:lvlJc w:val="left"/>
      <w:pPr>
        <w:tabs>
          <w:tab w:val="num" w:pos="5040"/>
        </w:tabs>
        <w:ind w:left="5040" w:hanging="360"/>
      </w:pPr>
      <w:rPr>
        <w:rFonts w:ascii="Arial" w:hAnsi="Arial" w:hint="default"/>
      </w:rPr>
    </w:lvl>
    <w:lvl w:ilvl="7" w:tplc="34982BE2" w:tentative="1">
      <w:start w:val="1"/>
      <w:numFmt w:val="bullet"/>
      <w:lvlText w:val="–"/>
      <w:lvlJc w:val="left"/>
      <w:pPr>
        <w:tabs>
          <w:tab w:val="num" w:pos="5760"/>
        </w:tabs>
        <w:ind w:left="5760" w:hanging="360"/>
      </w:pPr>
      <w:rPr>
        <w:rFonts w:ascii="Arial" w:hAnsi="Arial" w:hint="default"/>
      </w:rPr>
    </w:lvl>
    <w:lvl w:ilvl="8" w:tplc="E2768106" w:tentative="1">
      <w:start w:val="1"/>
      <w:numFmt w:val="bullet"/>
      <w:lvlText w:val="–"/>
      <w:lvlJc w:val="left"/>
      <w:pPr>
        <w:tabs>
          <w:tab w:val="num" w:pos="6480"/>
        </w:tabs>
        <w:ind w:left="6480" w:hanging="360"/>
      </w:pPr>
      <w:rPr>
        <w:rFonts w:ascii="Arial" w:hAnsi="Arial" w:hint="default"/>
      </w:rPr>
    </w:lvl>
  </w:abstractNum>
  <w:abstractNum w:abstractNumId="3">
    <w:nsid w:val="156D3E39"/>
    <w:multiLevelType w:val="hybridMultilevel"/>
    <w:tmpl w:val="AAA02E80"/>
    <w:lvl w:ilvl="0" w:tplc="4A12F9E6">
      <w:start w:val="1"/>
      <w:numFmt w:val="bullet"/>
      <w:lvlText w:val="•"/>
      <w:lvlJc w:val="left"/>
      <w:pPr>
        <w:tabs>
          <w:tab w:val="num" w:pos="720"/>
        </w:tabs>
        <w:ind w:left="720" w:hanging="360"/>
      </w:pPr>
      <w:rPr>
        <w:rFonts w:ascii="Arial" w:hAnsi="Arial" w:hint="default"/>
      </w:rPr>
    </w:lvl>
    <w:lvl w:ilvl="1" w:tplc="A1664FDA" w:tentative="1">
      <w:start w:val="1"/>
      <w:numFmt w:val="bullet"/>
      <w:lvlText w:val="•"/>
      <w:lvlJc w:val="left"/>
      <w:pPr>
        <w:tabs>
          <w:tab w:val="num" w:pos="1440"/>
        </w:tabs>
        <w:ind w:left="1440" w:hanging="360"/>
      </w:pPr>
      <w:rPr>
        <w:rFonts w:ascii="Arial" w:hAnsi="Arial" w:hint="default"/>
      </w:rPr>
    </w:lvl>
    <w:lvl w:ilvl="2" w:tplc="D9FACB60" w:tentative="1">
      <w:start w:val="1"/>
      <w:numFmt w:val="bullet"/>
      <w:lvlText w:val="•"/>
      <w:lvlJc w:val="left"/>
      <w:pPr>
        <w:tabs>
          <w:tab w:val="num" w:pos="2160"/>
        </w:tabs>
        <w:ind w:left="2160" w:hanging="360"/>
      </w:pPr>
      <w:rPr>
        <w:rFonts w:ascii="Arial" w:hAnsi="Arial" w:hint="default"/>
      </w:rPr>
    </w:lvl>
    <w:lvl w:ilvl="3" w:tplc="9F90FC3E" w:tentative="1">
      <w:start w:val="1"/>
      <w:numFmt w:val="bullet"/>
      <w:lvlText w:val="•"/>
      <w:lvlJc w:val="left"/>
      <w:pPr>
        <w:tabs>
          <w:tab w:val="num" w:pos="2880"/>
        </w:tabs>
        <w:ind w:left="2880" w:hanging="360"/>
      </w:pPr>
      <w:rPr>
        <w:rFonts w:ascii="Arial" w:hAnsi="Arial" w:hint="default"/>
      </w:rPr>
    </w:lvl>
    <w:lvl w:ilvl="4" w:tplc="856ACD6A" w:tentative="1">
      <w:start w:val="1"/>
      <w:numFmt w:val="bullet"/>
      <w:lvlText w:val="•"/>
      <w:lvlJc w:val="left"/>
      <w:pPr>
        <w:tabs>
          <w:tab w:val="num" w:pos="3600"/>
        </w:tabs>
        <w:ind w:left="3600" w:hanging="360"/>
      </w:pPr>
      <w:rPr>
        <w:rFonts w:ascii="Arial" w:hAnsi="Arial" w:hint="default"/>
      </w:rPr>
    </w:lvl>
    <w:lvl w:ilvl="5" w:tplc="F1D416AA" w:tentative="1">
      <w:start w:val="1"/>
      <w:numFmt w:val="bullet"/>
      <w:lvlText w:val="•"/>
      <w:lvlJc w:val="left"/>
      <w:pPr>
        <w:tabs>
          <w:tab w:val="num" w:pos="4320"/>
        </w:tabs>
        <w:ind w:left="4320" w:hanging="360"/>
      </w:pPr>
      <w:rPr>
        <w:rFonts w:ascii="Arial" w:hAnsi="Arial" w:hint="default"/>
      </w:rPr>
    </w:lvl>
    <w:lvl w:ilvl="6" w:tplc="E1787076" w:tentative="1">
      <w:start w:val="1"/>
      <w:numFmt w:val="bullet"/>
      <w:lvlText w:val="•"/>
      <w:lvlJc w:val="left"/>
      <w:pPr>
        <w:tabs>
          <w:tab w:val="num" w:pos="5040"/>
        </w:tabs>
        <w:ind w:left="5040" w:hanging="360"/>
      </w:pPr>
      <w:rPr>
        <w:rFonts w:ascii="Arial" w:hAnsi="Arial" w:hint="default"/>
      </w:rPr>
    </w:lvl>
    <w:lvl w:ilvl="7" w:tplc="E31C27FC" w:tentative="1">
      <w:start w:val="1"/>
      <w:numFmt w:val="bullet"/>
      <w:lvlText w:val="•"/>
      <w:lvlJc w:val="left"/>
      <w:pPr>
        <w:tabs>
          <w:tab w:val="num" w:pos="5760"/>
        </w:tabs>
        <w:ind w:left="5760" w:hanging="360"/>
      </w:pPr>
      <w:rPr>
        <w:rFonts w:ascii="Arial" w:hAnsi="Arial" w:hint="default"/>
      </w:rPr>
    </w:lvl>
    <w:lvl w:ilvl="8" w:tplc="5088C72C" w:tentative="1">
      <w:start w:val="1"/>
      <w:numFmt w:val="bullet"/>
      <w:lvlText w:val="•"/>
      <w:lvlJc w:val="left"/>
      <w:pPr>
        <w:tabs>
          <w:tab w:val="num" w:pos="6480"/>
        </w:tabs>
        <w:ind w:left="6480" w:hanging="360"/>
      </w:pPr>
      <w:rPr>
        <w:rFonts w:ascii="Arial" w:hAnsi="Arial" w:hint="default"/>
      </w:rPr>
    </w:lvl>
  </w:abstractNum>
  <w:abstractNum w:abstractNumId="4">
    <w:nsid w:val="19644D8B"/>
    <w:multiLevelType w:val="hybridMultilevel"/>
    <w:tmpl w:val="5A18B77E"/>
    <w:lvl w:ilvl="0" w:tplc="062897E8">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D25710E"/>
    <w:multiLevelType w:val="hybridMultilevel"/>
    <w:tmpl w:val="D4DA28B0"/>
    <w:lvl w:ilvl="0" w:tplc="37181F40">
      <w:start w:val="1"/>
      <w:numFmt w:val="bullet"/>
      <w:lvlText w:val="•"/>
      <w:lvlJc w:val="left"/>
      <w:pPr>
        <w:tabs>
          <w:tab w:val="num" w:pos="720"/>
        </w:tabs>
        <w:ind w:left="720" w:hanging="360"/>
      </w:pPr>
      <w:rPr>
        <w:rFonts w:ascii="Arial" w:hAnsi="Arial" w:hint="default"/>
      </w:rPr>
    </w:lvl>
    <w:lvl w:ilvl="1" w:tplc="3A789C6C">
      <w:start w:val="5709"/>
      <w:numFmt w:val="bullet"/>
      <w:lvlText w:val="–"/>
      <w:lvlJc w:val="left"/>
      <w:pPr>
        <w:tabs>
          <w:tab w:val="num" w:pos="1440"/>
        </w:tabs>
        <w:ind w:left="1440" w:hanging="360"/>
      </w:pPr>
      <w:rPr>
        <w:rFonts w:ascii="Arial" w:hAnsi="Arial" w:hint="default"/>
      </w:rPr>
    </w:lvl>
    <w:lvl w:ilvl="2" w:tplc="434ABF9E">
      <w:start w:val="5709"/>
      <w:numFmt w:val="bullet"/>
      <w:lvlText w:val="•"/>
      <w:lvlJc w:val="left"/>
      <w:pPr>
        <w:tabs>
          <w:tab w:val="num" w:pos="2160"/>
        </w:tabs>
        <w:ind w:left="2160" w:hanging="360"/>
      </w:pPr>
      <w:rPr>
        <w:rFonts w:ascii="Arial" w:hAnsi="Arial" w:hint="default"/>
      </w:rPr>
    </w:lvl>
    <w:lvl w:ilvl="3" w:tplc="C166229E" w:tentative="1">
      <w:start w:val="1"/>
      <w:numFmt w:val="bullet"/>
      <w:lvlText w:val="•"/>
      <w:lvlJc w:val="left"/>
      <w:pPr>
        <w:tabs>
          <w:tab w:val="num" w:pos="2880"/>
        </w:tabs>
        <w:ind w:left="2880" w:hanging="360"/>
      </w:pPr>
      <w:rPr>
        <w:rFonts w:ascii="Arial" w:hAnsi="Arial" w:hint="default"/>
      </w:rPr>
    </w:lvl>
    <w:lvl w:ilvl="4" w:tplc="56E026F8" w:tentative="1">
      <w:start w:val="1"/>
      <w:numFmt w:val="bullet"/>
      <w:lvlText w:val="•"/>
      <w:lvlJc w:val="left"/>
      <w:pPr>
        <w:tabs>
          <w:tab w:val="num" w:pos="3600"/>
        </w:tabs>
        <w:ind w:left="3600" w:hanging="360"/>
      </w:pPr>
      <w:rPr>
        <w:rFonts w:ascii="Arial" w:hAnsi="Arial" w:hint="default"/>
      </w:rPr>
    </w:lvl>
    <w:lvl w:ilvl="5" w:tplc="773232AE" w:tentative="1">
      <w:start w:val="1"/>
      <w:numFmt w:val="bullet"/>
      <w:lvlText w:val="•"/>
      <w:lvlJc w:val="left"/>
      <w:pPr>
        <w:tabs>
          <w:tab w:val="num" w:pos="4320"/>
        </w:tabs>
        <w:ind w:left="4320" w:hanging="360"/>
      </w:pPr>
      <w:rPr>
        <w:rFonts w:ascii="Arial" w:hAnsi="Arial" w:hint="default"/>
      </w:rPr>
    </w:lvl>
    <w:lvl w:ilvl="6" w:tplc="881AF908" w:tentative="1">
      <w:start w:val="1"/>
      <w:numFmt w:val="bullet"/>
      <w:lvlText w:val="•"/>
      <w:lvlJc w:val="left"/>
      <w:pPr>
        <w:tabs>
          <w:tab w:val="num" w:pos="5040"/>
        </w:tabs>
        <w:ind w:left="5040" w:hanging="360"/>
      </w:pPr>
      <w:rPr>
        <w:rFonts w:ascii="Arial" w:hAnsi="Arial" w:hint="default"/>
      </w:rPr>
    </w:lvl>
    <w:lvl w:ilvl="7" w:tplc="62107902" w:tentative="1">
      <w:start w:val="1"/>
      <w:numFmt w:val="bullet"/>
      <w:lvlText w:val="•"/>
      <w:lvlJc w:val="left"/>
      <w:pPr>
        <w:tabs>
          <w:tab w:val="num" w:pos="5760"/>
        </w:tabs>
        <w:ind w:left="5760" w:hanging="360"/>
      </w:pPr>
      <w:rPr>
        <w:rFonts w:ascii="Arial" w:hAnsi="Arial" w:hint="default"/>
      </w:rPr>
    </w:lvl>
    <w:lvl w:ilvl="8" w:tplc="C2FA9FB6" w:tentative="1">
      <w:start w:val="1"/>
      <w:numFmt w:val="bullet"/>
      <w:lvlText w:val="•"/>
      <w:lvlJc w:val="left"/>
      <w:pPr>
        <w:tabs>
          <w:tab w:val="num" w:pos="6480"/>
        </w:tabs>
        <w:ind w:left="6480" w:hanging="360"/>
      </w:pPr>
      <w:rPr>
        <w:rFonts w:ascii="Arial" w:hAnsi="Arial" w:hint="default"/>
      </w:rPr>
    </w:lvl>
  </w:abstractNum>
  <w:abstractNum w:abstractNumId="6">
    <w:nsid w:val="3E1B4062"/>
    <w:multiLevelType w:val="hybridMultilevel"/>
    <w:tmpl w:val="2D4E61B8"/>
    <w:lvl w:ilvl="0" w:tplc="062897E8">
      <w:start w:val="1"/>
      <w:numFmt w:val="bullet"/>
      <w:lvlText w:val=""/>
      <w:lvlJc w:val="left"/>
      <w:pPr>
        <w:tabs>
          <w:tab w:val="num" w:pos="360"/>
        </w:tabs>
        <w:ind w:left="360" w:hanging="360"/>
      </w:pPr>
      <w:rPr>
        <w:rFonts w:ascii="Wingdings" w:hAnsi="Wingdings" w:hint="default"/>
        <w:sz w:val="13"/>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nsid w:val="55474F02"/>
    <w:multiLevelType w:val="hybridMultilevel"/>
    <w:tmpl w:val="8DD47424"/>
    <w:lvl w:ilvl="0" w:tplc="17849036">
      <w:start w:val="1"/>
      <w:numFmt w:val="bullet"/>
      <w:lvlText w:val="–"/>
      <w:lvlJc w:val="left"/>
      <w:pPr>
        <w:tabs>
          <w:tab w:val="num" w:pos="720"/>
        </w:tabs>
        <w:ind w:left="720" w:hanging="360"/>
      </w:pPr>
      <w:rPr>
        <w:rFonts w:ascii="Arial" w:hAnsi="Arial" w:hint="default"/>
      </w:rPr>
    </w:lvl>
    <w:lvl w:ilvl="1" w:tplc="00EA58B6">
      <w:start w:val="1"/>
      <w:numFmt w:val="bullet"/>
      <w:lvlText w:val="–"/>
      <w:lvlJc w:val="left"/>
      <w:pPr>
        <w:tabs>
          <w:tab w:val="num" w:pos="1440"/>
        </w:tabs>
        <w:ind w:left="1440" w:hanging="360"/>
      </w:pPr>
      <w:rPr>
        <w:rFonts w:ascii="Arial" w:hAnsi="Arial" w:hint="default"/>
      </w:rPr>
    </w:lvl>
    <w:lvl w:ilvl="2" w:tplc="AE16F30E" w:tentative="1">
      <w:start w:val="1"/>
      <w:numFmt w:val="bullet"/>
      <w:lvlText w:val="–"/>
      <w:lvlJc w:val="left"/>
      <w:pPr>
        <w:tabs>
          <w:tab w:val="num" w:pos="2160"/>
        </w:tabs>
        <w:ind w:left="2160" w:hanging="360"/>
      </w:pPr>
      <w:rPr>
        <w:rFonts w:ascii="Arial" w:hAnsi="Arial" w:hint="default"/>
      </w:rPr>
    </w:lvl>
    <w:lvl w:ilvl="3" w:tplc="ED2EBA90" w:tentative="1">
      <w:start w:val="1"/>
      <w:numFmt w:val="bullet"/>
      <w:lvlText w:val="–"/>
      <w:lvlJc w:val="left"/>
      <w:pPr>
        <w:tabs>
          <w:tab w:val="num" w:pos="2880"/>
        </w:tabs>
        <w:ind w:left="2880" w:hanging="360"/>
      </w:pPr>
      <w:rPr>
        <w:rFonts w:ascii="Arial" w:hAnsi="Arial" w:hint="default"/>
      </w:rPr>
    </w:lvl>
    <w:lvl w:ilvl="4" w:tplc="BC40654C" w:tentative="1">
      <w:start w:val="1"/>
      <w:numFmt w:val="bullet"/>
      <w:lvlText w:val="–"/>
      <w:lvlJc w:val="left"/>
      <w:pPr>
        <w:tabs>
          <w:tab w:val="num" w:pos="3600"/>
        </w:tabs>
        <w:ind w:left="3600" w:hanging="360"/>
      </w:pPr>
      <w:rPr>
        <w:rFonts w:ascii="Arial" w:hAnsi="Arial" w:hint="default"/>
      </w:rPr>
    </w:lvl>
    <w:lvl w:ilvl="5" w:tplc="A09E48EA" w:tentative="1">
      <w:start w:val="1"/>
      <w:numFmt w:val="bullet"/>
      <w:lvlText w:val="–"/>
      <w:lvlJc w:val="left"/>
      <w:pPr>
        <w:tabs>
          <w:tab w:val="num" w:pos="4320"/>
        </w:tabs>
        <w:ind w:left="4320" w:hanging="360"/>
      </w:pPr>
      <w:rPr>
        <w:rFonts w:ascii="Arial" w:hAnsi="Arial" w:hint="default"/>
      </w:rPr>
    </w:lvl>
    <w:lvl w:ilvl="6" w:tplc="A92A4372" w:tentative="1">
      <w:start w:val="1"/>
      <w:numFmt w:val="bullet"/>
      <w:lvlText w:val="–"/>
      <w:lvlJc w:val="left"/>
      <w:pPr>
        <w:tabs>
          <w:tab w:val="num" w:pos="5040"/>
        </w:tabs>
        <w:ind w:left="5040" w:hanging="360"/>
      </w:pPr>
      <w:rPr>
        <w:rFonts w:ascii="Arial" w:hAnsi="Arial" w:hint="default"/>
      </w:rPr>
    </w:lvl>
    <w:lvl w:ilvl="7" w:tplc="FA8C77D2" w:tentative="1">
      <w:start w:val="1"/>
      <w:numFmt w:val="bullet"/>
      <w:lvlText w:val="–"/>
      <w:lvlJc w:val="left"/>
      <w:pPr>
        <w:tabs>
          <w:tab w:val="num" w:pos="5760"/>
        </w:tabs>
        <w:ind w:left="5760" w:hanging="360"/>
      </w:pPr>
      <w:rPr>
        <w:rFonts w:ascii="Arial" w:hAnsi="Arial" w:hint="default"/>
      </w:rPr>
    </w:lvl>
    <w:lvl w:ilvl="8" w:tplc="2088759A" w:tentative="1">
      <w:start w:val="1"/>
      <w:numFmt w:val="bullet"/>
      <w:lvlText w:val="–"/>
      <w:lvlJc w:val="left"/>
      <w:pPr>
        <w:tabs>
          <w:tab w:val="num" w:pos="6480"/>
        </w:tabs>
        <w:ind w:left="6480" w:hanging="360"/>
      </w:pPr>
      <w:rPr>
        <w:rFonts w:ascii="Arial" w:hAnsi="Arial" w:hint="default"/>
      </w:rPr>
    </w:lvl>
  </w:abstractNum>
  <w:abstractNum w:abstractNumId="9">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1">
    <w:nsid w:val="76B6034E"/>
    <w:multiLevelType w:val="hybridMultilevel"/>
    <w:tmpl w:val="03784BDA"/>
    <w:lvl w:ilvl="0" w:tplc="062897E8">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7"/>
  </w:num>
  <w:num w:numId="3">
    <w:abstractNumId w:val="9"/>
  </w:num>
  <w:num w:numId="4">
    <w:abstractNumId w:val="10"/>
  </w:num>
  <w:num w:numId="5">
    <w:abstractNumId w:val="6"/>
  </w:num>
  <w:num w:numId="6">
    <w:abstractNumId w:val="1"/>
  </w:num>
  <w:num w:numId="7">
    <w:abstractNumId w:val="3"/>
  </w:num>
  <w:num w:numId="8">
    <w:abstractNumId w:val="2"/>
  </w:num>
  <w:num w:numId="9">
    <w:abstractNumId w:val="8"/>
  </w:num>
  <w:num w:numId="10">
    <w:abstractNumId w:val="5"/>
  </w:num>
  <w:num w:numId="11">
    <w:abstractNumId w:val="4"/>
  </w:num>
  <w:num w:numId="12">
    <w:abstractNumId w:val="0"/>
  </w:num>
  <w:num w:numId="13">
    <w:abstractNumId w:val="0"/>
  </w:num>
  <w:num w:numId="14">
    <w:abstractNumId w:val="1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76802"/>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1E5"/>
    <w:rsid w:val="00006514"/>
    <w:rsid w:val="0000655A"/>
    <w:rsid w:val="00007342"/>
    <w:rsid w:val="000075DF"/>
    <w:rsid w:val="00010FC7"/>
    <w:rsid w:val="00011419"/>
    <w:rsid w:val="00011A07"/>
    <w:rsid w:val="00012648"/>
    <w:rsid w:val="0001266C"/>
    <w:rsid w:val="000126BA"/>
    <w:rsid w:val="00012797"/>
    <w:rsid w:val="00012A5D"/>
    <w:rsid w:val="00012EF4"/>
    <w:rsid w:val="00013C14"/>
    <w:rsid w:val="00013FE3"/>
    <w:rsid w:val="0001544D"/>
    <w:rsid w:val="000159FF"/>
    <w:rsid w:val="000161ED"/>
    <w:rsid w:val="00016490"/>
    <w:rsid w:val="00017073"/>
    <w:rsid w:val="0001761E"/>
    <w:rsid w:val="0001791B"/>
    <w:rsid w:val="00017BD0"/>
    <w:rsid w:val="0002173F"/>
    <w:rsid w:val="0002182E"/>
    <w:rsid w:val="00021CB2"/>
    <w:rsid w:val="00021EBA"/>
    <w:rsid w:val="00021EEC"/>
    <w:rsid w:val="00021F03"/>
    <w:rsid w:val="00022F2D"/>
    <w:rsid w:val="000232A4"/>
    <w:rsid w:val="00023317"/>
    <w:rsid w:val="00023824"/>
    <w:rsid w:val="000238BE"/>
    <w:rsid w:val="00023D21"/>
    <w:rsid w:val="00023E58"/>
    <w:rsid w:val="00023E9E"/>
    <w:rsid w:val="0002426F"/>
    <w:rsid w:val="00024DE9"/>
    <w:rsid w:val="0002569E"/>
    <w:rsid w:val="000267B6"/>
    <w:rsid w:val="00026ABB"/>
    <w:rsid w:val="00026EBE"/>
    <w:rsid w:val="00026FC0"/>
    <w:rsid w:val="00027E09"/>
    <w:rsid w:val="0003051D"/>
    <w:rsid w:val="0003081D"/>
    <w:rsid w:val="00030C46"/>
    <w:rsid w:val="00030DE9"/>
    <w:rsid w:val="000312BB"/>
    <w:rsid w:val="00031371"/>
    <w:rsid w:val="00032345"/>
    <w:rsid w:val="000327F1"/>
    <w:rsid w:val="000329A0"/>
    <w:rsid w:val="00032D9D"/>
    <w:rsid w:val="000330F2"/>
    <w:rsid w:val="000339D3"/>
    <w:rsid w:val="000341AA"/>
    <w:rsid w:val="0003475A"/>
    <w:rsid w:val="00034F6F"/>
    <w:rsid w:val="00034FE0"/>
    <w:rsid w:val="000350C8"/>
    <w:rsid w:val="00035711"/>
    <w:rsid w:val="0003656B"/>
    <w:rsid w:val="00036D19"/>
    <w:rsid w:val="00037777"/>
    <w:rsid w:val="000406EA"/>
    <w:rsid w:val="000406F6"/>
    <w:rsid w:val="000411D6"/>
    <w:rsid w:val="00043301"/>
    <w:rsid w:val="00043C48"/>
    <w:rsid w:val="000443F4"/>
    <w:rsid w:val="00044DF7"/>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6002"/>
    <w:rsid w:val="00056292"/>
    <w:rsid w:val="00056DAD"/>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B91"/>
    <w:rsid w:val="00065C6C"/>
    <w:rsid w:val="0006627C"/>
    <w:rsid w:val="00066754"/>
    <w:rsid w:val="00067880"/>
    <w:rsid w:val="000679E3"/>
    <w:rsid w:val="000679FC"/>
    <w:rsid w:val="00067D1C"/>
    <w:rsid w:val="000710EF"/>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6A7"/>
    <w:rsid w:val="000847C1"/>
    <w:rsid w:val="000847EB"/>
    <w:rsid w:val="000858E3"/>
    <w:rsid w:val="00086056"/>
    <w:rsid w:val="00086556"/>
    <w:rsid w:val="0008757D"/>
    <w:rsid w:val="0008760D"/>
    <w:rsid w:val="00087692"/>
    <w:rsid w:val="00087A81"/>
    <w:rsid w:val="000901B6"/>
    <w:rsid w:val="00090F89"/>
    <w:rsid w:val="00091616"/>
    <w:rsid w:val="000921AD"/>
    <w:rsid w:val="000923D2"/>
    <w:rsid w:val="000938A5"/>
    <w:rsid w:val="000938EF"/>
    <w:rsid w:val="00093956"/>
    <w:rsid w:val="0009406B"/>
    <w:rsid w:val="00094203"/>
    <w:rsid w:val="00094C99"/>
    <w:rsid w:val="00095672"/>
    <w:rsid w:val="000958C0"/>
    <w:rsid w:val="0009594A"/>
    <w:rsid w:val="00096707"/>
    <w:rsid w:val="0009692E"/>
    <w:rsid w:val="0009699F"/>
    <w:rsid w:val="00096A6A"/>
    <w:rsid w:val="000971AD"/>
    <w:rsid w:val="00097E6D"/>
    <w:rsid w:val="000A0363"/>
    <w:rsid w:val="000A044E"/>
    <w:rsid w:val="000A0665"/>
    <w:rsid w:val="000A1050"/>
    <w:rsid w:val="000A1177"/>
    <w:rsid w:val="000A136C"/>
    <w:rsid w:val="000A1609"/>
    <w:rsid w:val="000A16F0"/>
    <w:rsid w:val="000A1AF5"/>
    <w:rsid w:val="000A1E38"/>
    <w:rsid w:val="000A2789"/>
    <w:rsid w:val="000A354B"/>
    <w:rsid w:val="000A3812"/>
    <w:rsid w:val="000A3868"/>
    <w:rsid w:val="000A4105"/>
    <w:rsid w:val="000A4145"/>
    <w:rsid w:val="000A43C8"/>
    <w:rsid w:val="000A440A"/>
    <w:rsid w:val="000A451C"/>
    <w:rsid w:val="000A4C60"/>
    <w:rsid w:val="000A4CC7"/>
    <w:rsid w:val="000A4D13"/>
    <w:rsid w:val="000A4E64"/>
    <w:rsid w:val="000A4E6C"/>
    <w:rsid w:val="000A5580"/>
    <w:rsid w:val="000A5603"/>
    <w:rsid w:val="000A585B"/>
    <w:rsid w:val="000A5D86"/>
    <w:rsid w:val="000A6390"/>
    <w:rsid w:val="000A7B16"/>
    <w:rsid w:val="000A7E8F"/>
    <w:rsid w:val="000B0048"/>
    <w:rsid w:val="000B0156"/>
    <w:rsid w:val="000B1829"/>
    <w:rsid w:val="000B1994"/>
    <w:rsid w:val="000B2058"/>
    <w:rsid w:val="000B2BE4"/>
    <w:rsid w:val="000B3EB3"/>
    <w:rsid w:val="000B4C79"/>
    <w:rsid w:val="000B5104"/>
    <w:rsid w:val="000B5675"/>
    <w:rsid w:val="000B5A72"/>
    <w:rsid w:val="000B6499"/>
    <w:rsid w:val="000B760E"/>
    <w:rsid w:val="000B7DCE"/>
    <w:rsid w:val="000C0614"/>
    <w:rsid w:val="000C08C7"/>
    <w:rsid w:val="000C0F6E"/>
    <w:rsid w:val="000C1086"/>
    <w:rsid w:val="000C237B"/>
    <w:rsid w:val="000C3806"/>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163E"/>
    <w:rsid w:val="000D1D70"/>
    <w:rsid w:val="000D24EB"/>
    <w:rsid w:val="000D2788"/>
    <w:rsid w:val="000D4543"/>
    <w:rsid w:val="000D4E6F"/>
    <w:rsid w:val="000D58F6"/>
    <w:rsid w:val="000D5A99"/>
    <w:rsid w:val="000D5CD0"/>
    <w:rsid w:val="000D60A0"/>
    <w:rsid w:val="000D6861"/>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E3D"/>
    <w:rsid w:val="000F36F4"/>
    <w:rsid w:val="000F3908"/>
    <w:rsid w:val="000F3F67"/>
    <w:rsid w:val="000F3FF5"/>
    <w:rsid w:val="000F5AD5"/>
    <w:rsid w:val="000F6435"/>
    <w:rsid w:val="000F7B8E"/>
    <w:rsid w:val="001004C4"/>
    <w:rsid w:val="001012BA"/>
    <w:rsid w:val="0010198B"/>
    <w:rsid w:val="00101C52"/>
    <w:rsid w:val="001023FD"/>
    <w:rsid w:val="00102739"/>
    <w:rsid w:val="00103413"/>
    <w:rsid w:val="00104287"/>
    <w:rsid w:val="00105B53"/>
    <w:rsid w:val="00107A7B"/>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738B"/>
    <w:rsid w:val="0012738F"/>
    <w:rsid w:val="001276F1"/>
    <w:rsid w:val="00127C0E"/>
    <w:rsid w:val="00130765"/>
    <w:rsid w:val="001327A2"/>
    <w:rsid w:val="00132C63"/>
    <w:rsid w:val="001331A9"/>
    <w:rsid w:val="001336FE"/>
    <w:rsid w:val="001337AC"/>
    <w:rsid w:val="00134B51"/>
    <w:rsid w:val="00134E9B"/>
    <w:rsid w:val="00135445"/>
    <w:rsid w:val="00135772"/>
    <w:rsid w:val="001359FA"/>
    <w:rsid w:val="00135AC8"/>
    <w:rsid w:val="00136A81"/>
    <w:rsid w:val="00136ABE"/>
    <w:rsid w:val="00136F8C"/>
    <w:rsid w:val="0013706F"/>
    <w:rsid w:val="00137F3B"/>
    <w:rsid w:val="001407F6"/>
    <w:rsid w:val="0014084E"/>
    <w:rsid w:val="00140FDA"/>
    <w:rsid w:val="001412CF"/>
    <w:rsid w:val="00141B4C"/>
    <w:rsid w:val="00142142"/>
    <w:rsid w:val="001426B0"/>
    <w:rsid w:val="001431C1"/>
    <w:rsid w:val="001436FC"/>
    <w:rsid w:val="00143816"/>
    <w:rsid w:val="00144167"/>
    <w:rsid w:val="0014474D"/>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E05"/>
    <w:rsid w:val="00154961"/>
    <w:rsid w:val="001562C2"/>
    <w:rsid w:val="0015674A"/>
    <w:rsid w:val="001567FF"/>
    <w:rsid w:val="001576B0"/>
    <w:rsid w:val="00157E7D"/>
    <w:rsid w:val="00161339"/>
    <w:rsid w:val="00161E2E"/>
    <w:rsid w:val="00162285"/>
    <w:rsid w:val="00162E6B"/>
    <w:rsid w:val="001631C1"/>
    <w:rsid w:val="001631F6"/>
    <w:rsid w:val="00163471"/>
    <w:rsid w:val="001634E2"/>
    <w:rsid w:val="00163B63"/>
    <w:rsid w:val="00163C22"/>
    <w:rsid w:val="00164FFE"/>
    <w:rsid w:val="0016518D"/>
    <w:rsid w:val="0016563A"/>
    <w:rsid w:val="001662A9"/>
    <w:rsid w:val="00166A98"/>
    <w:rsid w:val="00167A0E"/>
    <w:rsid w:val="001704F0"/>
    <w:rsid w:val="001708AD"/>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5BA9"/>
    <w:rsid w:val="00187302"/>
    <w:rsid w:val="00187689"/>
    <w:rsid w:val="0019019D"/>
    <w:rsid w:val="00190794"/>
    <w:rsid w:val="00190886"/>
    <w:rsid w:val="00190EAA"/>
    <w:rsid w:val="00190EDE"/>
    <w:rsid w:val="00191018"/>
    <w:rsid w:val="00191745"/>
    <w:rsid w:val="001917A1"/>
    <w:rsid w:val="001929D2"/>
    <w:rsid w:val="00192A2D"/>
    <w:rsid w:val="00192D76"/>
    <w:rsid w:val="00192E80"/>
    <w:rsid w:val="00193FB2"/>
    <w:rsid w:val="00194F40"/>
    <w:rsid w:val="00195488"/>
    <w:rsid w:val="001956D1"/>
    <w:rsid w:val="00195ECF"/>
    <w:rsid w:val="00196522"/>
    <w:rsid w:val="00196A4C"/>
    <w:rsid w:val="00197327"/>
    <w:rsid w:val="001979C3"/>
    <w:rsid w:val="00197C83"/>
    <w:rsid w:val="00197F6E"/>
    <w:rsid w:val="001A0A5E"/>
    <w:rsid w:val="001A0F3F"/>
    <w:rsid w:val="001A11D0"/>
    <w:rsid w:val="001A18B1"/>
    <w:rsid w:val="001A1EA4"/>
    <w:rsid w:val="001A246C"/>
    <w:rsid w:val="001A25FB"/>
    <w:rsid w:val="001A26F5"/>
    <w:rsid w:val="001A329E"/>
    <w:rsid w:val="001A40C6"/>
    <w:rsid w:val="001A4454"/>
    <w:rsid w:val="001A46AE"/>
    <w:rsid w:val="001A4CC6"/>
    <w:rsid w:val="001A63D6"/>
    <w:rsid w:val="001A6F61"/>
    <w:rsid w:val="001A70A1"/>
    <w:rsid w:val="001B092D"/>
    <w:rsid w:val="001B0DB1"/>
    <w:rsid w:val="001B158B"/>
    <w:rsid w:val="001B162E"/>
    <w:rsid w:val="001B17B2"/>
    <w:rsid w:val="001B1809"/>
    <w:rsid w:val="001B2190"/>
    <w:rsid w:val="001B2B5F"/>
    <w:rsid w:val="001B2E3D"/>
    <w:rsid w:val="001B3094"/>
    <w:rsid w:val="001B3AB2"/>
    <w:rsid w:val="001B4654"/>
    <w:rsid w:val="001B48F9"/>
    <w:rsid w:val="001B4E25"/>
    <w:rsid w:val="001B4EE1"/>
    <w:rsid w:val="001B53F9"/>
    <w:rsid w:val="001B5CC1"/>
    <w:rsid w:val="001B65F2"/>
    <w:rsid w:val="001B66F9"/>
    <w:rsid w:val="001B6908"/>
    <w:rsid w:val="001B6D73"/>
    <w:rsid w:val="001B6F71"/>
    <w:rsid w:val="001B708B"/>
    <w:rsid w:val="001B73E9"/>
    <w:rsid w:val="001B750D"/>
    <w:rsid w:val="001C0857"/>
    <w:rsid w:val="001C0C77"/>
    <w:rsid w:val="001C2807"/>
    <w:rsid w:val="001C2814"/>
    <w:rsid w:val="001C3453"/>
    <w:rsid w:val="001C34BB"/>
    <w:rsid w:val="001C36B2"/>
    <w:rsid w:val="001C3C6C"/>
    <w:rsid w:val="001C3F22"/>
    <w:rsid w:val="001C41D5"/>
    <w:rsid w:val="001C4CC5"/>
    <w:rsid w:val="001C51FD"/>
    <w:rsid w:val="001C5C57"/>
    <w:rsid w:val="001C641E"/>
    <w:rsid w:val="001C726C"/>
    <w:rsid w:val="001C77F1"/>
    <w:rsid w:val="001D025A"/>
    <w:rsid w:val="001D055E"/>
    <w:rsid w:val="001D0EA3"/>
    <w:rsid w:val="001D15B5"/>
    <w:rsid w:val="001D15C6"/>
    <w:rsid w:val="001D16EC"/>
    <w:rsid w:val="001D2425"/>
    <w:rsid w:val="001D2477"/>
    <w:rsid w:val="001D3F56"/>
    <w:rsid w:val="001D4628"/>
    <w:rsid w:val="001D4B41"/>
    <w:rsid w:val="001D4C18"/>
    <w:rsid w:val="001D525A"/>
    <w:rsid w:val="001D5D74"/>
    <w:rsid w:val="001D679A"/>
    <w:rsid w:val="001D6E28"/>
    <w:rsid w:val="001D73C0"/>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17"/>
    <w:rsid w:val="001F5594"/>
    <w:rsid w:val="001F5E13"/>
    <w:rsid w:val="001F5E1E"/>
    <w:rsid w:val="001F65EF"/>
    <w:rsid w:val="001F6700"/>
    <w:rsid w:val="001F6B70"/>
    <w:rsid w:val="001F6F16"/>
    <w:rsid w:val="001F6FA9"/>
    <w:rsid w:val="0020003F"/>
    <w:rsid w:val="00200BB6"/>
    <w:rsid w:val="00200F2A"/>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975"/>
    <w:rsid w:val="00213DFD"/>
    <w:rsid w:val="0021468E"/>
    <w:rsid w:val="002161F9"/>
    <w:rsid w:val="0021671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6306"/>
    <w:rsid w:val="002271E7"/>
    <w:rsid w:val="002274B4"/>
    <w:rsid w:val="00230478"/>
    <w:rsid w:val="00230548"/>
    <w:rsid w:val="00230F35"/>
    <w:rsid w:val="00230FA4"/>
    <w:rsid w:val="002314B5"/>
    <w:rsid w:val="00231E88"/>
    <w:rsid w:val="002329E3"/>
    <w:rsid w:val="00232DDD"/>
    <w:rsid w:val="00234541"/>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CCA"/>
    <w:rsid w:val="00242455"/>
    <w:rsid w:val="00242EFC"/>
    <w:rsid w:val="0024443E"/>
    <w:rsid w:val="00244F1E"/>
    <w:rsid w:val="0024576C"/>
    <w:rsid w:val="00245785"/>
    <w:rsid w:val="00246DA8"/>
    <w:rsid w:val="00246E3D"/>
    <w:rsid w:val="00247054"/>
    <w:rsid w:val="002471B7"/>
    <w:rsid w:val="002473DD"/>
    <w:rsid w:val="002477C6"/>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55E0"/>
    <w:rsid w:val="00257573"/>
    <w:rsid w:val="002602BB"/>
    <w:rsid w:val="00260AAF"/>
    <w:rsid w:val="00262591"/>
    <w:rsid w:val="00262F54"/>
    <w:rsid w:val="0026413F"/>
    <w:rsid w:val="002643DB"/>
    <w:rsid w:val="0026446E"/>
    <w:rsid w:val="00264567"/>
    <w:rsid w:val="00264628"/>
    <w:rsid w:val="00264AFF"/>
    <w:rsid w:val="00265165"/>
    <w:rsid w:val="00265329"/>
    <w:rsid w:val="002662F7"/>
    <w:rsid w:val="002664B8"/>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592"/>
    <w:rsid w:val="00290F34"/>
    <w:rsid w:val="00290F78"/>
    <w:rsid w:val="00291B6D"/>
    <w:rsid w:val="00291BC1"/>
    <w:rsid w:val="00291DA4"/>
    <w:rsid w:val="00291F6E"/>
    <w:rsid w:val="00292168"/>
    <w:rsid w:val="002923DE"/>
    <w:rsid w:val="002938C5"/>
    <w:rsid w:val="002939DC"/>
    <w:rsid w:val="00293FEE"/>
    <w:rsid w:val="002943DA"/>
    <w:rsid w:val="00295327"/>
    <w:rsid w:val="00295A68"/>
    <w:rsid w:val="00296141"/>
    <w:rsid w:val="00296A22"/>
    <w:rsid w:val="00296EB9"/>
    <w:rsid w:val="00297027"/>
    <w:rsid w:val="002A037E"/>
    <w:rsid w:val="002A0767"/>
    <w:rsid w:val="002A0E74"/>
    <w:rsid w:val="002A1155"/>
    <w:rsid w:val="002A1284"/>
    <w:rsid w:val="002A1708"/>
    <w:rsid w:val="002A3120"/>
    <w:rsid w:val="002A3389"/>
    <w:rsid w:val="002A3781"/>
    <w:rsid w:val="002A3E11"/>
    <w:rsid w:val="002A451A"/>
    <w:rsid w:val="002A4D8E"/>
    <w:rsid w:val="002A51A8"/>
    <w:rsid w:val="002A614B"/>
    <w:rsid w:val="002A642D"/>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A45"/>
    <w:rsid w:val="002B6DC6"/>
    <w:rsid w:val="002B7519"/>
    <w:rsid w:val="002B79E4"/>
    <w:rsid w:val="002B7D9D"/>
    <w:rsid w:val="002C06AE"/>
    <w:rsid w:val="002C14EB"/>
    <w:rsid w:val="002C1DA7"/>
    <w:rsid w:val="002C1DB2"/>
    <w:rsid w:val="002C43C5"/>
    <w:rsid w:val="002C4B49"/>
    <w:rsid w:val="002C4CB9"/>
    <w:rsid w:val="002C4E90"/>
    <w:rsid w:val="002C59DE"/>
    <w:rsid w:val="002C6B27"/>
    <w:rsid w:val="002D0028"/>
    <w:rsid w:val="002D0592"/>
    <w:rsid w:val="002D08F7"/>
    <w:rsid w:val="002D1224"/>
    <w:rsid w:val="002D15ED"/>
    <w:rsid w:val="002D1820"/>
    <w:rsid w:val="002D1AD6"/>
    <w:rsid w:val="002D1B8B"/>
    <w:rsid w:val="002D25B3"/>
    <w:rsid w:val="002D3159"/>
    <w:rsid w:val="002D3617"/>
    <w:rsid w:val="002D3F8C"/>
    <w:rsid w:val="002D4403"/>
    <w:rsid w:val="002D508C"/>
    <w:rsid w:val="002D5818"/>
    <w:rsid w:val="002D64CA"/>
    <w:rsid w:val="002D6810"/>
    <w:rsid w:val="002D6C62"/>
    <w:rsid w:val="002D7122"/>
    <w:rsid w:val="002D723A"/>
    <w:rsid w:val="002D7406"/>
    <w:rsid w:val="002D7918"/>
    <w:rsid w:val="002D7AA5"/>
    <w:rsid w:val="002D7FC1"/>
    <w:rsid w:val="002E0513"/>
    <w:rsid w:val="002E0E81"/>
    <w:rsid w:val="002E1612"/>
    <w:rsid w:val="002E1DA1"/>
    <w:rsid w:val="002E1F7B"/>
    <w:rsid w:val="002E4062"/>
    <w:rsid w:val="002E478E"/>
    <w:rsid w:val="002E48F5"/>
    <w:rsid w:val="002E4D82"/>
    <w:rsid w:val="002E5433"/>
    <w:rsid w:val="002E7166"/>
    <w:rsid w:val="002E7EC5"/>
    <w:rsid w:val="002F0FE1"/>
    <w:rsid w:val="002F3192"/>
    <w:rsid w:val="002F437F"/>
    <w:rsid w:val="002F49CB"/>
    <w:rsid w:val="002F515E"/>
    <w:rsid w:val="002F60A2"/>
    <w:rsid w:val="002F6134"/>
    <w:rsid w:val="002F6549"/>
    <w:rsid w:val="002F686F"/>
    <w:rsid w:val="002F6B1E"/>
    <w:rsid w:val="002F6B78"/>
    <w:rsid w:val="002F7627"/>
    <w:rsid w:val="003007D3"/>
    <w:rsid w:val="003009D4"/>
    <w:rsid w:val="0030110C"/>
    <w:rsid w:val="00301229"/>
    <w:rsid w:val="003019A4"/>
    <w:rsid w:val="00301C07"/>
    <w:rsid w:val="003022F8"/>
    <w:rsid w:val="00304104"/>
    <w:rsid w:val="00304265"/>
    <w:rsid w:val="003045EA"/>
    <w:rsid w:val="003046C5"/>
    <w:rsid w:val="003047FF"/>
    <w:rsid w:val="00304A19"/>
    <w:rsid w:val="00305426"/>
    <w:rsid w:val="00305948"/>
    <w:rsid w:val="00306559"/>
    <w:rsid w:val="00306708"/>
    <w:rsid w:val="003072FA"/>
    <w:rsid w:val="00307B50"/>
    <w:rsid w:val="00307B62"/>
    <w:rsid w:val="00311122"/>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B61"/>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B89"/>
    <w:rsid w:val="003332F5"/>
    <w:rsid w:val="00333813"/>
    <w:rsid w:val="00333D4C"/>
    <w:rsid w:val="00333FCA"/>
    <w:rsid w:val="003344DC"/>
    <w:rsid w:val="00334A31"/>
    <w:rsid w:val="003351AF"/>
    <w:rsid w:val="003358FC"/>
    <w:rsid w:val="003365EC"/>
    <w:rsid w:val="00336811"/>
    <w:rsid w:val="00337730"/>
    <w:rsid w:val="00337ECA"/>
    <w:rsid w:val="003401D6"/>
    <w:rsid w:val="003402D3"/>
    <w:rsid w:val="00341586"/>
    <w:rsid w:val="003416E5"/>
    <w:rsid w:val="00341F9C"/>
    <w:rsid w:val="00342682"/>
    <w:rsid w:val="00343547"/>
    <w:rsid w:val="003435AA"/>
    <w:rsid w:val="003436EB"/>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57F5E"/>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2AA"/>
    <w:rsid w:val="003715F9"/>
    <w:rsid w:val="00371650"/>
    <w:rsid w:val="003716D1"/>
    <w:rsid w:val="00371D31"/>
    <w:rsid w:val="003720F8"/>
    <w:rsid w:val="00372250"/>
    <w:rsid w:val="00373F8F"/>
    <w:rsid w:val="003742BE"/>
    <w:rsid w:val="003748AB"/>
    <w:rsid w:val="00375105"/>
    <w:rsid w:val="0037537E"/>
    <w:rsid w:val="00375B41"/>
    <w:rsid w:val="00375F20"/>
    <w:rsid w:val="00376330"/>
    <w:rsid w:val="00376967"/>
    <w:rsid w:val="00377AF7"/>
    <w:rsid w:val="00380137"/>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901E6"/>
    <w:rsid w:val="0039065C"/>
    <w:rsid w:val="0039080D"/>
    <w:rsid w:val="0039086B"/>
    <w:rsid w:val="0039120D"/>
    <w:rsid w:val="003914E9"/>
    <w:rsid w:val="003915E0"/>
    <w:rsid w:val="00391B5E"/>
    <w:rsid w:val="0039249F"/>
    <w:rsid w:val="00392681"/>
    <w:rsid w:val="00392772"/>
    <w:rsid w:val="00392975"/>
    <w:rsid w:val="00392BA2"/>
    <w:rsid w:val="003930DA"/>
    <w:rsid w:val="00393D9F"/>
    <w:rsid w:val="0039425D"/>
    <w:rsid w:val="00394271"/>
    <w:rsid w:val="00394399"/>
    <w:rsid w:val="003943CA"/>
    <w:rsid w:val="00394981"/>
    <w:rsid w:val="00394F25"/>
    <w:rsid w:val="003952BA"/>
    <w:rsid w:val="0039541C"/>
    <w:rsid w:val="0039745F"/>
    <w:rsid w:val="00397516"/>
    <w:rsid w:val="00397866"/>
    <w:rsid w:val="00397B25"/>
    <w:rsid w:val="003A0542"/>
    <w:rsid w:val="003A12D5"/>
    <w:rsid w:val="003A142A"/>
    <w:rsid w:val="003A192F"/>
    <w:rsid w:val="003A38EE"/>
    <w:rsid w:val="003A3B0F"/>
    <w:rsid w:val="003A3B28"/>
    <w:rsid w:val="003A3FFE"/>
    <w:rsid w:val="003A41A2"/>
    <w:rsid w:val="003A42F1"/>
    <w:rsid w:val="003A5B7F"/>
    <w:rsid w:val="003A5C69"/>
    <w:rsid w:val="003A5CD9"/>
    <w:rsid w:val="003A5E94"/>
    <w:rsid w:val="003A64C5"/>
    <w:rsid w:val="003A77B4"/>
    <w:rsid w:val="003A7F16"/>
    <w:rsid w:val="003B0E3E"/>
    <w:rsid w:val="003B3306"/>
    <w:rsid w:val="003B351E"/>
    <w:rsid w:val="003B38BE"/>
    <w:rsid w:val="003B3D38"/>
    <w:rsid w:val="003B44BA"/>
    <w:rsid w:val="003B5001"/>
    <w:rsid w:val="003B54F0"/>
    <w:rsid w:val="003B6363"/>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6D"/>
    <w:rsid w:val="003D590F"/>
    <w:rsid w:val="003D5F34"/>
    <w:rsid w:val="003D64E8"/>
    <w:rsid w:val="003D653F"/>
    <w:rsid w:val="003D66B6"/>
    <w:rsid w:val="003D67DB"/>
    <w:rsid w:val="003D7783"/>
    <w:rsid w:val="003D7861"/>
    <w:rsid w:val="003D7EFC"/>
    <w:rsid w:val="003E0280"/>
    <w:rsid w:val="003E0474"/>
    <w:rsid w:val="003E061C"/>
    <w:rsid w:val="003E089E"/>
    <w:rsid w:val="003E11C8"/>
    <w:rsid w:val="003E2DD0"/>
    <w:rsid w:val="003E2FA7"/>
    <w:rsid w:val="003E3145"/>
    <w:rsid w:val="003E325D"/>
    <w:rsid w:val="003E3784"/>
    <w:rsid w:val="003E3AF9"/>
    <w:rsid w:val="003E48CF"/>
    <w:rsid w:val="003E4F8A"/>
    <w:rsid w:val="003E5014"/>
    <w:rsid w:val="003E5D04"/>
    <w:rsid w:val="003E6F3F"/>
    <w:rsid w:val="003F07A3"/>
    <w:rsid w:val="003F140A"/>
    <w:rsid w:val="003F1F7E"/>
    <w:rsid w:val="003F28E4"/>
    <w:rsid w:val="003F2B87"/>
    <w:rsid w:val="003F3040"/>
    <w:rsid w:val="003F36F2"/>
    <w:rsid w:val="003F411F"/>
    <w:rsid w:val="003F41C1"/>
    <w:rsid w:val="003F42CA"/>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C31"/>
    <w:rsid w:val="00402640"/>
    <w:rsid w:val="004027A6"/>
    <w:rsid w:val="00402C77"/>
    <w:rsid w:val="0040353E"/>
    <w:rsid w:val="004035A1"/>
    <w:rsid w:val="00403886"/>
    <w:rsid w:val="00404495"/>
    <w:rsid w:val="004053B1"/>
    <w:rsid w:val="00405527"/>
    <w:rsid w:val="004055E5"/>
    <w:rsid w:val="004057C1"/>
    <w:rsid w:val="0040663F"/>
    <w:rsid w:val="00406A39"/>
    <w:rsid w:val="00406D5A"/>
    <w:rsid w:val="00407275"/>
    <w:rsid w:val="004073CB"/>
    <w:rsid w:val="0040782D"/>
    <w:rsid w:val="00410175"/>
    <w:rsid w:val="00411404"/>
    <w:rsid w:val="004121B8"/>
    <w:rsid w:val="00412292"/>
    <w:rsid w:val="00412484"/>
    <w:rsid w:val="00413482"/>
    <w:rsid w:val="0041349F"/>
    <w:rsid w:val="004143CA"/>
    <w:rsid w:val="00414822"/>
    <w:rsid w:val="00415365"/>
    <w:rsid w:val="004157F5"/>
    <w:rsid w:val="00415DA1"/>
    <w:rsid w:val="00415DAD"/>
    <w:rsid w:val="0041627B"/>
    <w:rsid w:val="00416AA2"/>
    <w:rsid w:val="00416D4B"/>
    <w:rsid w:val="00417B44"/>
    <w:rsid w:val="004200DC"/>
    <w:rsid w:val="0042033C"/>
    <w:rsid w:val="0042048C"/>
    <w:rsid w:val="00420C69"/>
    <w:rsid w:val="00421604"/>
    <w:rsid w:val="00421616"/>
    <w:rsid w:val="004218E9"/>
    <w:rsid w:val="00421F14"/>
    <w:rsid w:val="004220AD"/>
    <w:rsid w:val="004220D8"/>
    <w:rsid w:val="004223E4"/>
    <w:rsid w:val="00422E0E"/>
    <w:rsid w:val="004239A4"/>
    <w:rsid w:val="0042422F"/>
    <w:rsid w:val="004256C9"/>
    <w:rsid w:val="00425FCB"/>
    <w:rsid w:val="0042622E"/>
    <w:rsid w:val="00426647"/>
    <w:rsid w:val="0042674E"/>
    <w:rsid w:val="00427063"/>
    <w:rsid w:val="00430254"/>
    <w:rsid w:val="004302AE"/>
    <w:rsid w:val="00430FBD"/>
    <w:rsid w:val="00431074"/>
    <w:rsid w:val="004312CC"/>
    <w:rsid w:val="00431849"/>
    <w:rsid w:val="00431CA2"/>
    <w:rsid w:val="0043226A"/>
    <w:rsid w:val="0043330E"/>
    <w:rsid w:val="00433AA0"/>
    <w:rsid w:val="00433FFF"/>
    <w:rsid w:val="004342DB"/>
    <w:rsid w:val="004348B9"/>
    <w:rsid w:val="00434989"/>
    <w:rsid w:val="00434C3A"/>
    <w:rsid w:val="00434FC1"/>
    <w:rsid w:val="00435047"/>
    <w:rsid w:val="0043588F"/>
    <w:rsid w:val="00435D12"/>
    <w:rsid w:val="00436420"/>
    <w:rsid w:val="00437B2D"/>
    <w:rsid w:val="00437C82"/>
    <w:rsid w:val="00437DEB"/>
    <w:rsid w:val="0044071A"/>
    <w:rsid w:val="00440C51"/>
    <w:rsid w:val="00440F85"/>
    <w:rsid w:val="004412EF"/>
    <w:rsid w:val="00441B41"/>
    <w:rsid w:val="00442967"/>
    <w:rsid w:val="00442D73"/>
    <w:rsid w:val="004431DC"/>
    <w:rsid w:val="00443A9E"/>
    <w:rsid w:val="00444964"/>
    <w:rsid w:val="00445EAD"/>
    <w:rsid w:val="00446D36"/>
    <w:rsid w:val="00446D9E"/>
    <w:rsid w:val="00446EC2"/>
    <w:rsid w:val="00446F73"/>
    <w:rsid w:val="00447210"/>
    <w:rsid w:val="00447A3E"/>
    <w:rsid w:val="00447B3B"/>
    <w:rsid w:val="004503B4"/>
    <w:rsid w:val="004504DE"/>
    <w:rsid w:val="0045094B"/>
    <w:rsid w:val="00450F34"/>
    <w:rsid w:val="00451296"/>
    <w:rsid w:val="00452499"/>
    <w:rsid w:val="0045295D"/>
    <w:rsid w:val="0045327B"/>
    <w:rsid w:val="00453EC1"/>
    <w:rsid w:val="004540A3"/>
    <w:rsid w:val="0045506C"/>
    <w:rsid w:val="004554D0"/>
    <w:rsid w:val="004554E5"/>
    <w:rsid w:val="00455709"/>
    <w:rsid w:val="00455754"/>
    <w:rsid w:val="00455E49"/>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BA2"/>
    <w:rsid w:val="00465C4B"/>
    <w:rsid w:val="00465D62"/>
    <w:rsid w:val="00465D80"/>
    <w:rsid w:val="00465DEF"/>
    <w:rsid w:val="00467342"/>
    <w:rsid w:val="00470B98"/>
    <w:rsid w:val="004714AB"/>
    <w:rsid w:val="00471646"/>
    <w:rsid w:val="004718D2"/>
    <w:rsid w:val="00471D61"/>
    <w:rsid w:val="0047280A"/>
    <w:rsid w:val="0047280D"/>
    <w:rsid w:val="00473448"/>
    <w:rsid w:val="00473540"/>
    <w:rsid w:val="0047362F"/>
    <w:rsid w:val="004737D1"/>
    <w:rsid w:val="00474729"/>
    <w:rsid w:val="00475966"/>
    <w:rsid w:val="00475AB6"/>
    <w:rsid w:val="00476BCE"/>
    <w:rsid w:val="00477071"/>
    <w:rsid w:val="00477281"/>
    <w:rsid w:val="00477329"/>
    <w:rsid w:val="00477829"/>
    <w:rsid w:val="0048029F"/>
    <w:rsid w:val="0048039B"/>
    <w:rsid w:val="00480DA4"/>
    <w:rsid w:val="004811FB"/>
    <w:rsid w:val="00481381"/>
    <w:rsid w:val="004817A7"/>
    <w:rsid w:val="004817FA"/>
    <w:rsid w:val="004820CD"/>
    <w:rsid w:val="00482111"/>
    <w:rsid w:val="004824C7"/>
    <w:rsid w:val="00482CDE"/>
    <w:rsid w:val="004837AB"/>
    <w:rsid w:val="004837E6"/>
    <w:rsid w:val="00483BF0"/>
    <w:rsid w:val="004856DD"/>
    <w:rsid w:val="004864D8"/>
    <w:rsid w:val="0048695B"/>
    <w:rsid w:val="00486AFF"/>
    <w:rsid w:val="00487A41"/>
    <w:rsid w:val="0049065C"/>
    <w:rsid w:val="004906B0"/>
    <w:rsid w:val="00491278"/>
    <w:rsid w:val="00491673"/>
    <w:rsid w:val="00491DE5"/>
    <w:rsid w:val="004921F4"/>
    <w:rsid w:val="00492425"/>
    <w:rsid w:val="004937BE"/>
    <w:rsid w:val="00493908"/>
    <w:rsid w:val="00493CE6"/>
    <w:rsid w:val="00495AC6"/>
    <w:rsid w:val="00495B42"/>
    <w:rsid w:val="00495B77"/>
    <w:rsid w:val="00496067"/>
    <w:rsid w:val="0049688F"/>
    <w:rsid w:val="00496D75"/>
    <w:rsid w:val="00497033"/>
    <w:rsid w:val="004976FB"/>
    <w:rsid w:val="00497F68"/>
    <w:rsid w:val="004A0211"/>
    <w:rsid w:val="004A052D"/>
    <w:rsid w:val="004A0781"/>
    <w:rsid w:val="004A0ABC"/>
    <w:rsid w:val="004A179C"/>
    <w:rsid w:val="004A26B3"/>
    <w:rsid w:val="004A2EA0"/>
    <w:rsid w:val="004A36C9"/>
    <w:rsid w:val="004A39FF"/>
    <w:rsid w:val="004A3B96"/>
    <w:rsid w:val="004A3E4A"/>
    <w:rsid w:val="004A3F70"/>
    <w:rsid w:val="004A4BB6"/>
    <w:rsid w:val="004A560C"/>
    <w:rsid w:val="004A6474"/>
    <w:rsid w:val="004A7649"/>
    <w:rsid w:val="004A76B2"/>
    <w:rsid w:val="004A7AFB"/>
    <w:rsid w:val="004A7EC5"/>
    <w:rsid w:val="004A7F8A"/>
    <w:rsid w:val="004B037B"/>
    <w:rsid w:val="004B2167"/>
    <w:rsid w:val="004B4A1A"/>
    <w:rsid w:val="004B51E2"/>
    <w:rsid w:val="004B53B1"/>
    <w:rsid w:val="004B5532"/>
    <w:rsid w:val="004B55B4"/>
    <w:rsid w:val="004B592A"/>
    <w:rsid w:val="004B595C"/>
    <w:rsid w:val="004B66A2"/>
    <w:rsid w:val="004B6B61"/>
    <w:rsid w:val="004B6EBE"/>
    <w:rsid w:val="004B6EEA"/>
    <w:rsid w:val="004B7537"/>
    <w:rsid w:val="004B7938"/>
    <w:rsid w:val="004C001B"/>
    <w:rsid w:val="004C0A2E"/>
    <w:rsid w:val="004C0B5F"/>
    <w:rsid w:val="004C0CAA"/>
    <w:rsid w:val="004C1FF2"/>
    <w:rsid w:val="004C2321"/>
    <w:rsid w:val="004C29A1"/>
    <w:rsid w:val="004C3011"/>
    <w:rsid w:val="004C3657"/>
    <w:rsid w:val="004C3CD3"/>
    <w:rsid w:val="004C4833"/>
    <w:rsid w:val="004C58A4"/>
    <w:rsid w:val="004C62F4"/>
    <w:rsid w:val="004C6878"/>
    <w:rsid w:val="004C7050"/>
    <w:rsid w:val="004C76BF"/>
    <w:rsid w:val="004C77A4"/>
    <w:rsid w:val="004C7C24"/>
    <w:rsid w:val="004D0B99"/>
    <w:rsid w:val="004D0C6E"/>
    <w:rsid w:val="004D151B"/>
    <w:rsid w:val="004D1527"/>
    <w:rsid w:val="004D18A0"/>
    <w:rsid w:val="004D2128"/>
    <w:rsid w:val="004D31CF"/>
    <w:rsid w:val="004D3AEA"/>
    <w:rsid w:val="004D461D"/>
    <w:rsid w:val="004D56A4"/>
    <w:rsid w:val="004D59B2"/>
    <w:rsid w:val="004D665C"/>
    <w:rsid w:val="004D7151"/>
    <w:rsid w:val="004D757F"/>
    <w:rsid w:val="004D76F2"/>
    <w:rsid w:val="004D7D52"/>
    <w:rsid w:val="004E16A7"/>
    <w:rsid w:val="004E32DA"/>
    <w:rsid w:val="004E3372"/>
    <w:rsid w:val="004E3BF1"/>
    <w:rsid w:val="004E44D4"/>
    <w:rsid w:val="004E5137"/>
    <w:rsid w:val="004E54FB"/>
    <w:rsid w:val="004E59D3"/>
    <w:rsid w:val="004E6125"/>
    <w:rsid w:val="004E6738"/>
    <w:rsid w:val="004E757B"/>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50107F"/>
    <w:rsid w:val="00501AD6"/>
    <w:rsid w:val="005025C0"/>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956"/>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241"/>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939"/>
    <w:rsid w:val="00523D23"/>
    <w:rsid w:val="005242B4"/>
    <w:rsid w:val="00524B8C"/>
    <w:rsid w:val="0052516A"/>
    <w:rsid w:val="00525570"/>
    <w:rsid w:val="005266DB"/>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3FB"/>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A2E"/>
    <w:rsid w:val="00553C39"/>
    <w:rsid w:val="00553E3E"/>
    <w:rsid w:val="0055583D"/>
    <w:rsid w:val="00555C0C"/>
    <w:rsid w:val="00556CED"/>
    <w:rsid w:val="00556EAF"/>
    <w:rsid w:val="00557D0F"/>
    <w:rsid w:val="00560185"/>
    <w:rsid w:val="00560876"/>
    <w:rsid w:val="00560DBD"/>
    <w:rsid w:val="00562AD3"/>
    <w:rsid w:val="005631BB"/>
    <w:rsid w:val="00563308"/>
    <w:rsid w:val="0056343C"/>
    <w:rsid w:val="00563A96"/>
    <w:rsid w:val="00564091"/>
    <w:rsid w:val="00564BE7"/>
    <w:rsid w:val="00565645"/>
    <w:rsid w:val="00565A02"/>
    <w:rsid w:val="00565AA1"/>
    <w:rsid w:val="00565CC0"/>
    <w:rsid w:val="00565CD7"/>
    <w:rsid w:val="0056678E"/>
    <w:rsid w:val="005668AA"/>
    <w:rsid w:val="00566FD8"/>
    <w:rsid w:val="005670AC"/>
    <w:rsid w:val="005673E8"/>
    <w:rsid w:val="00570165"/>
    <w:rsid w:val="00570439"/>
    <w:rsid w:val="00570E4C"/>
    <w:rsid w:val="00571200"/>
    <w:rsid w:val="005712F7"/>
    <w:rsid w:val="00571731"/>
    <w:rsid w:val="00571C39"/>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715"/>
    <w:rsid w:val="00575B41"/>
    <w:rsid w:val="005761BB"/>
    <w:rsid w:val="00576257"/>
    <w:rsid w:val="00576505"/>
    <w:rsid w:val="0057700E"/>
    <w:rsid w:val="00577032"/>
    <w:rsid w:val="00577497"/>
    <w:rsid w:val="00577DC9"/>
    <w:rsid w:val="00581BC0"/>
    <w:rsid w:val="00581C0E"/>
    <w:rsid w:val="0058223C"/>
    <w:rsid w:val="00582EFF"/>
    <w:rsid w:val="0058329E"/>
    <w:rsid w:val="00583572"/>
    <w:rsid w:val="00583F7F"/>
    <w:rsid w:val="00584273"/>
    <w:rsid w:val="00584C4F"/>
    <w:rsid w:val="005855A1"/>
    <w:rsid w:val="0058590C"/>
    <w:rsid w:val="00585A99"/>
    <w:rsid w:val="005870B6"/>
    <w:rsid w:val="00587333"/>
    <w:rsid w:val="0059010C"/>
    <w:rsid w:val="0059047F"/>
    <w:rsid w:val="005909D0"/>
    <w:rsid w:val="0059205F"/>
    <w:rsid w:val="00592229"/>
    <w:rsid w:val="00592FA0"/>
    <w:rsid w:val="0059378E"/>
    <w:rsid w:val="005954E1"/>
    <w:rsid w:val="00596721"/>
    <w:rsid w:val="0059687A"/>
    <w:rsid w:val="00596C01"/>
    <w:rsid w:val="00596FE6"/>
    <w:rsid w:val="00597ACC"/>
    <w:rsid w:val="005A17C1"/>
    <w:rsid w:val="005A2B35"/>
    <w:rsid w:val="005A2D22"/>
    <w:rsid w:val="005A2F52"/>
    <w:rsid w:val="005A314D"/>
    <w:rsid w:val="005A360A"/>
    <w:rsid w:val="005A361C"/>
    <w:rsid w:val="005A363A"/>
    <w:rsid w:val="005A42FA"/>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6BD2"/>
    <w:rsid w:val="005B762A"/>
    <w:rsid w:val="005B77D9"/>
    <w:rsid w:val="005B7B19"/>
    <w:rsid w:val="005C15E7"/>
    <w:rsid w:val="005C1C2A"/>
    <w:rsid w:val="005C25B6"/>
    <w:rsid w:val="005C26E9"/>
    <w:rsid w:val="005C277A"/>
    <w:rsid w:val="005C2D9A"/>
    <w:rsid w:val="005C2F05"/>
    <w:rsid w:val="005C4B84"/>
    <w:rsid w:val="005C4CC5"/>
    <w:rsid w:val="005C4EE9"/>
    <w:rsid w:val="005C52F9"/>
    <w:rsid w:val="005C530B"/>
    <w:rsid w:val="005C573B"/>
    <w:rsid w:val="005C5A83"/>
    <w:rsid w:val="005C5DEA"/>
    <w:rsid w:val="005C5DF2"/>
    <w:rsid w:val="005C5FB4"/>
    <w:rsid w:val="005C6491"/>
    <w:rsid w:val="005C6D99"/>
    <w:rsid w:val="005C75B6"/>
    <w:rsid w:val="005C7E2E"/>
    <w:rsid w:val="005D188E"/>
    <w:rsid w:val="005D3480"/>
    <w:rsid w:val="005D3F7B"/>
    <w:rsid w:val="005D416F"/>
    <w:rsid w:val="005D423F"/>
    <w:rsid w:val="005D4530"/>
    <w:rsid w:val="005D5A59"/>
    <w:rsid w:val="005D5B97"/>
    <w:rsid w:val="005D6424"/>
    <w:rsid w:val="005D747F"/>
    <w:rsid w:val="005E14A9"/>
    <w:rsid w:val="005E14DA"/>
    <w:rsid w:val="005E1DB3"/>
    <w:rsid w:val="005E25C2"/>
    <w:rsid w:val="005E2D30"/>
    <w:rsid w:val="005E316F"/>
    <w:rsid w:val="005E33DE"/>
    <w:rsid w:val="005E3A40"/>
    <w:rsid w:val="005E4C24"/>
    <w:rsid w:val="005E5066"/>
    <w:rsid w:val="005E5688"/>
    <w:rsid w:val="005E57BF"/>
    <w:rsid w:val="005E591D"/>
    <w:rsid w:val="005E63DC"/>
    <w:rsid w:val="005E6702"/>
    <w:rsid w:val="005E70C1"/>
    <w:rsid w:val="005E7174"/>
    <w:rsid w:val="005E7A54"/>
    <w:rsid w:val="005F0377"/>
    <w:rsid w:val="005F05FD"/>
    <w:rsid w:val="005F0957"/>
    <w:rsid w:val="005F0CD9"/>
    <w:rsid w:val="005F1123"/>
    <w:rsid w:val="005F112D"/>
    <w:rsid w:val="005F131B"/>
    <w:rsid w:val="005F1CE2"/>
    <w:rsid w:val="005F237E"/>
    <w:rsid w:val="005F30CF"/>
    <w:rsid w:val="005F377F"/>
    <w:rsid w:val="005F38DD"/>
    <w:rsid w:val="005F3B6F"/>
    <w:rsid w:val="005F3F5D"/>
    <w:rsid w:val="005F4421"/>
    <w:rsid w:val="005F5198"/>
    <w:rsid w:val="005F52A2"/>
    <w:rsid w:val="005F5A09"/>
    <w:rsid w:val="005F5AC1"/>
    <w:rsid w:val="005F5E58"/>
    <w:rsid w:val="005F7105"/>
    <w:rsid w:val="005F74F2"/>
    <w:rsid w:val="005F7B7D"/>
    <w:rsid w:val="005F7C70"/>
    <w:rsid w:val="005F7FF7"/>
    <w:rsid w:val="00600E41"/>
    <w:rsid w:val="00601516"/>
    <w:rsid w:val="0060157F"/>
    <w:rsid w:val="0060205F"/>
    <w:rsid w:val="00602750"/>
    <w:rsid w:val="00603759"/>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236"/>
    <w:rsid w:val="00625356"/>
    <w:rsid w:val="006254F3"/>
    <w:rsid w:val="00625EDB"/>
    <w:rsid w:val="00626664"/>
    <w:rsid w:val="00626B21"/>
    <w:rsid w:val="00626D3B"/>
    <w:rsid w:val="006270F8"/>
    <w:rsid w:val="0062747B"/>
    <w:rsid w:val="00627527"/>
    <w:rsid w:val="00632395"/>
    <w:rsid w:val="00632499"/>
    <w:rsid w:val="006326EF"/>
    <w:rsid w:val="00632A17"/>
    <w:rsid w:val="00633D85"/>
    <w:rsid w:val="0063555F"/>
    <w:rsid w:val="006355CB"/>
    <w:rsid w:val="00635680"/>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96D"/>
    <w:rsid w:val="00647AF0"/>
    <w:rsid w:val="00647FC0"/>
    <w:rsid w:val="00650099"/>
    <w:rsid w:val="00650A60"/>
    <w:rsid w:val="00650B00"/>
    <w:rsid w:val="00651005"/>
    <w:rsid w:val="006510A5"/>
    <w:rsid w:val="00651291"/>
    <w:rsid w:val="006512B0"/>
    <w:rsid w:val="00651371"/>
    <w:rsid w:val="006528F8"/>
    <w:rsid w:val="0065368C"/>
    <w:rsid w:val="00653A89"/>
    <w:rsid w:val="006558C9"/>
    <w:rsid w:val="006573A6"/>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4E8"/>
    <w:rsid w:val="00682555"/>
    <w:rsid w:val="006839F0"/>
    <w:rsid w:val="00683B15"/>
    <w:rsid w:val="006847B6"/>
    <w:rsid w:val="00684947"/>
    <w:rsid w:val="00684DA4"/>
    <w:rsid w:val="006855E9"/>
    <w:rsid w:val="00685B59"/>
    <w:rsid w:val="00685E51"/>
    <w:rsid w:val="0068635A"/>
    <w:rsid w:val="00686C3B"/>
    <w:rsid w:val="00686DEC"/>
    <w:rsid w:val="0068716B"/>
    <w:rsid w:val="006879B1"/>
    <w:rsid w:val="00687B16"/>
    <w:rsid w:val="00687B2A"/>
    <w:rsid w:val="00687BF6"/>
    <w:rsid w:val="00687CDB"/>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FD0"/>
    <w:rsid w:val="00696076"/>
    <w:rsid w:val="006968D5"/>
    <w:rsid w:val="00696AF2"/>
    <w:rsid w:val="00696CA5"/>
    <w:rsid w:val="00696CFB"/>
    <w:rsid w:val="006976AA"/>
    <w:rsid w:val="00697D5B"/>
    <w:rsid w:val="006A0023"/>
    <w:rsid w:val="006A0CCD"/>
    <w:rsid w:val="006A0E04"/>
    <w:rsid w:val="006A143C"/>
    <w:rsid w:val="006A16E3"/>
    <w:rsid w:val="006A1C94"/>
    <w:rsid w:val="006A1F3F"/>
    <w:rsid w:val="006A2685"/>
    <w:rsid w:val="006A2F7E"/>
    <w:rsid w:val="006A37B2"/>
    <w:rsid w:val="006A3A2E"/>
    <w:rsid w:val="006A437A"/>
    <w:rsid w:val="006A4C2B"/>
    <w:rsid w:val="006A4F16"/>
    <w:rsid w:val="006A5CA9"/>
    <w:rsid w:val="006A666F"/>
    <w:rsid w:val="006A6DDD"/>
    <w:rsid w:val="006A724C"/>
    <w:rsid w:val="006A7363"/>
    <w:rsid w:val="006A7B1B"/>
    <w:rsid w:val="006A7B74"/>
    <w:rsid w:val="006A7FD6"/>
    <w:rsid w:val="006B064F"/>
    <w:rsid w:val="006B1013"/>
    <w:rsid w:val="006B12FC"/>
    <w:rsid w:val="006B2710"/>
    <w:rsid w:val="006B2F7D"/>
    <w:rsid w:val="006B396D"/>
    <w:rsid w:val="006B4303"/>
    <w:rsid w:val="006B461A"/>
    <w:rsid w:val="006B4BFD"/>
    <w:rsid w:val="006B51E4"/>
    <w:rsid w:val="006B5FE2"/>
    <w:rsid w:val="006B659B"/>
    <w:rsid w:val="006B70FB"/>
    <w:rsid w:val="006B752B"/>
    <w:rsid w:val="006B7D1C"/>
    <w:rsid w:val="006C0C1A"/>
    <w:rsid w:val="006C1407"/>
    <w:rsid w:val="006C1441"/>
    <w:rsid w:val="006C18DC"/>
    <w:rsid w:val="006C2576"/>
    <w:rsid w:val="006C26F3"/>
    <w:rsid w:val="006C2DAF"/>
    <w:rsid w:val="006C37C1"/>
    <w:rsid w:val="006C4BBE"/>
    <w:rsid w:val="006C4DFD"/>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2C8"/>
    <w:rsid w:val="006D7917"/>
    <w:rsid w:val="006E043A"/>
    <w:rsid w:val="006E0450"/>
    <w:rsid w:val="006E08AB"/>
    <w:rsid w:val="006E0A71"/>
    <w:rsid w:val="006E0D24"/>
    <w:rsid w:val="006E229E"/>
    <w:rsid w:val="006E3EAF"/>
    <w:rsid w:val="006E4FEA"/>
    <w:rsid w:val="006E54E3"/>
    <w:rsid w:val="006E58B8"/>
    <w:rsid w:val="006E69B0"/>
    <w:rsid w:val="006E69B2"/>
    <w:rsid w:val="006E6DED"/>
    <w:rsid w:val="006E7452"/>
    <w:rsid w:val="006F0167"/>
    <w:rsid w:val="006F080B"/>
    <w:rsid w:val="006F1B56"/>
    <w:rsid w:val="006F2083"/>
    <w:rsid w:val="006F3986"/>
    <w:rsid w:val="006F43F1"/>
    <w:rsid w:val="006F47BC"/>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317F"/>
    <w:rsid w:val="00703519"/>
    <w:rsid w:val="007039E5"/>
    <w:rsid w:val="00703A60"/>
    <w:rsid w:val="00703CA0"/>
    <w:rsid w:val="00703E24"/>
    <w:rsid w:val="00704714"/>
    <w:rsid w:val="0070484C"/>
    <w:rsid w:val="0070535A"/>
    <w:rsid w:val="007054A6"/>
    <w:rsid w:val="007059AE"/>
    <w:rsid w:val="00705B6D"/>
    <w:rsid w:val="00705F43"/>
    <w:rsid w:val="00706AB0"/>
    <w:rsid w:val="00706AF2"/>
    <w:rsid w:val="00706C26"/>
    <w:rsid w:val="00707386"/>
    <w:rsid w:val="00707D59"/>
    <w:rsid w:val="007105EA"/>
    <w:rsid w:val="00710B76"/>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6A9E"/>
    <w:rsid w:val="00717CF8"/>
    <w:rsid w:val="00721656"/>
    <w:rsid w:val="007228C9"/>
    <w:rsid w:val="007229C0"/>
    <w:rsid w:val="0072302A"/>
    <w:rsid w:val="00723BDD"/>
    <w:rsid w:val="007241B4"/>
    <w:rsid w:val="007246FA"/>
    <w:rsid w:val="00724E19"/>
    <w:rsid w:val="00725D01"/>
    <w:rsid w:val="00725E30"/>
    <w:rsid w:val="007262A1"/>
    <w:rsid w:val="0072636A"/>
    <w:rsid w:val="00726BB9"/>
    <w:rsid w:val="00727911"/>
    <w:rsid w:val="00730396"/>
    <w:rsid w:val="00730B70"/>
    <w:rsid w:val="00731615"/>
    <w:rsid w:val="00731D89"/>
    <w:rsid w:val="00732A52"/>
    <w:rsid w:val="00733041"/>
    <w:rsid w:val="007335F7"/>
    <w:rsid w:val="0073375F"/>
    <w:rsid w:val="00733FFE"/>
    <w:rsid w:val="00734BED"/>
    <w:rsid w:val="007353F8"/>
    <w:rsid w:val="00735670"/>
    <w:rsid w:val="00736BDC"/>
    <w:rsid w:val="0073782C"/>
    <w:rsid w:val="00737E2A"/>
    <w:rsid w:val="00740620"/>
    <w:rsid w:val="00740AF2"/>
    <w:rsid w:val="00740C15"/>
    <w:rsid w:val="00741285"/>
    <w:rsid w:val="00741EB3"/>
    <w:rsid w:val="007423BE"/>
    <w:rsid w:val="00742DD7"/>
    <w:rsid w:val="007442DD"/>
    <w:rsid w:val="007451E0"/>
    <w:rsid w:val="00745E6F"/>
    <w:rsid w:val="0074653F"/>
    <w:rsid w:val="00747835"/>
    <w:rsid w:val="00747DDE"/>
    <w:rsid w:val="00750827"/>
    <w:rsid w:val="00750917"/>
    <w:rsid w:val="00750C95"/>
    <w:rsid w:val="00750D48"/>
    <w:rsid w:val="00751537"/>
    <w:rsid w:val="0075183C"/>
    <w:rsid w:val="00751C0E"/>
    <w:rsid w:val="00751FA9"/>
    <w:rsid w:val="00752545"/>
    <w:rsid w:val="00752B1A"/>
    <w:rsid w:val="007538CB"/>
    <w:rsid w:val="00753918"/>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E11"/>
    <w:rsid w:val="00771F53"/>
    <w:rsid w:val="00772020"/>
    <w:rsid w:val="0077330D"/>
    <w:rsid w:val="007739B2"/>
    <w:rsid w:val="00773A76"/>
    <w:rsid w:val="00773E96"/>
    <w:rsid w:val="00774260"/>
    <w:rsid w:val="007752F4"/>
    <w:rsid w:val="00775D37"/>
    <w:rsid w:val="00776665"/>
    <w:rsid w:val="00776DC6"/>
    <w:rsid w:val="00776E8F"/>
    <w:rsid w:val="00777ADB"/>
    <w:rsid w:val="00777DC0"/>
    <w:rsid w:val="00780130"/>
    <w:rsid w:val="00780EB0"/>
    <w:rsid w:val="00781CD7"/>
    <w:rsid w:val="00782162"/>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82"/>
    <w:rsid w:val="00790AC6"/>
    <w:rsid w:val="00791F4F"/>
    <w:rsid w:val="00791F5E"/>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C57"/>
    <w:rsid w:val="007B5802"/>
    <w:rsid w:val="007B5BCC"/>
    <w:rsid w:val="007B5C76"/>
    <w:rsid w:val="007B5F0F"/>
    <w:rsid w:val="007B626C"/>
    <w:rsid w:val="007B6D70"/>
    <w:rsid w:val="007B7093"/>
    <w:rsid w:val="007B78F0"/>
    <w:rsid w:val="007B7945"/>
    <w:rsid w:val="007B7E6E"/>
    <w:rsid w:val="007C1241"/>
    <w:rsid w:val="007C1A63"/>
    <w:rsid w:val="007C1AEB"/>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B1"/>
    <w:rsid w:val="007D41FC"/>
    <w:rsid w:val="007D449F"/>
    <w:rsid w:val="007D4FDE"/>
    <w:rsid w:val="007D55B7"/>
    <w:rsid w:val="007D5AE7"/>
    <w:rsid w:val="007D5BEA"/>
    <w:rsid w:val="007D68E4"/>
    <w:rsid w:val="007D6A69"/>
    <w:rsid w:val="007D6CB5"/>
    <w:rsid w:val="007D6E38"/>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63"/>
    <w:rsid w:val="007E6882"/>
    <w:rsid w:val="007E68CE"/>
    <w:rsid w:val="007E7A1B"/>
    <w:rsid w:val="007E7B2C"/>
    <w:rsid w:val="007F046A"/>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16AF"/>
    <w:rsid w:val="00801821"/>
    <w:rsid w:val="0080189A"/>
    <w:rsid w:val="00801932"/>
    <w:rsid w:val="00803365"/>
    <w:rsid w:val="008035D9"/>
    <w:rsid w:val="0080362D"/>
    <w:rsid w:val="008036D9"/>
    <w:rsid w:val="008041F6"/>
    <w:rsid w:val="008042FE"/>
    <w:rsid w:val="00804F5E"/>
    <w:rsid w:val="0080597F"/>
    <w:rsid w:val="008059F2"/>
    <w:rsid w:val="00805A4C"/>
    <w:rsid w:val="00805C01"/>
    <w:rsid w:val="00806A7E"/>
    <w:rsid w:val="00806D78"/>
    <w:rsid w:val="00806F68"/>
    <w:rsid w:val="008072F0"/>
    <w:rsid w:val="008075FD"/>
    <w:rsid w:val="00807ED3"/>
    <w:rsid w:val="00810343"/>
    <w:rsid w:val="00811F27"/>
    <w:rsid w:val="00812156"/>
    <w:rsid w:val="00812C54"/>
    <w:rsid w:val="00812FE8"/>
    <w:rsid w:val="008130FE"/>
    <w:rsid w:val="00813856"/>
    <w:rsid w:val="00813AC7"/>
    <w:rsid w:val="008141CC"/>
    <w:rsid w:val="008143E9"/>
    <w:rsid w:val="00814E43"/>
    <w:rsid w:val="008152E5"/>
    <w:rsid w:val="00815893"/>
    <w:rsid w:val="008168CD"/>
    <w:rsid w:val="00817127"/>
    <w:rsid w:val="008176CD"/>
    <w:rsid w:val="0081784B"/>
    <w:rsid w:val="008178DF"/>
    <w:rsid w:val="00817E69"/>
    <w:rsid w:val="008208C4"/>
    <w:rsid w:val="00820AE4"/>
    <w:rsid w:val="00821079"/>
    <w:rsid w:val="008210EE"/>
    <w:rsid w:val="008211EB"/>
    <w:rsid w:val="00821599"/>
    <w:rsid w:val="00822A7A"/>
    <w:rsid w:val="00822B65"/>
    <w:rsid w:val="00823413"/>
    <w:rsid w:val="0082383C"/>
    <w:rsid w:val="008238DB"/>
    <w:rsid w:val="00823DCB"/>
    <w:rsid w:val="00824A65"/>
    <w:rsid w:val="00824EE8"/>
    <w:rsid w:val="00825F58"/>
    <w:rsid w:val="00825F7E"/>
    <w:rsid w:val="008261ED"/>
    <w:rsid w:val="008261F3"/>
    <w:rsid w:val="0082654A"/>
    <w:rsid w:val="0082671D"/>
    <w:rsid w:val="00826B47"/>
    <w:rsid w:val="00826D01"/>
    <w:rsid w:val="00827B87"/>
    <w:rsid w:val="008301D2"/>
    <w:rsid w:val="008302E3"/>
    <w:rsid w:val="00830C9D"/>
    <w:rsid w:val="00830D4D"/>
    <w:rsid w:val="008317FA"/>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2579"/>
    <w:rsid w:val="00842CE6"/>
    <w:rsid w:val="00843312"/>
    <w:rsid w:val="00844285"/>
    <w:rsid w:val="00844827"/>
    <w:rsid w:val="00844CBD"/>
    <w:rsid w:val="00844E52"/>
    <w:rsid w:val="00844FF2"/>
    <w:rsid w:val="00845435"/>
    <w:rsid w:val="00845A1A"/>
    <w:rsid w:val="00845DEE"/>
    <w:rsid w:val="00846DD5"/>
    <w:rsid w:val="00846FA8"/>
    <w:rsid w:val="0084705F"/>
    <w:rsid w:val="0084737C"/>
    <w:rsid w:val="008475F9"/>
    <w:rsid w:val="00847DA5"/>
    <w:rsid w:val="00847EB1"/>
    <w:rsid w:val="00853FFF"/>
    <w:rsid w:val="00854416"/>
    <w:rsid w:val="008545BF"/>
    <w:rsid w:val="00854C08"/>
    <w:rsid w:val="00854FBA"/>
    <w:rsid w:val="008551EB"/>
    <w:rsid w:val="008556BA"/>
    <w:rsid w:val="00855BBF"/>
    <w:rsid w:val="008567E3"/>
    <w:rsid w:val="00856816"/>
    <w:rsid w:val="008569DB"/>
    <w:rsid w:val="00856CA5"/>
    <w:rsid w:val="00857027"/>
    <w:rsid w:val="00857CDA"/>
    <w:rsid w:val="008602A0"/>
    <w:rsid w:val="00860653"/>
    <w:rsid w:val="00861C59"/>
    <w:rsid w:val="00862D58"/>
    <w:rsid w:val="00862E17"/>
    <w:rsid w:val="00863E54"/>
    <w:rsid w:val="00864E2C"/>
    <w:rsid w:val="00865115"/>
    <w:rsid w:val="0086565D"/>
    <w:rsid w:val="00866354"/>
    <w:rsid w:val="008664CD"/>
    <w:rsid w:val="00866529"/>
    <w:rsid w:val="00866928"/>
    <w:rsid w:val="008679C7"/>
    <w:rsid w:val="00867EF6"/>
    <w:rsid w:val="00871845"/>
    <w:rsid w:val="0087208D"/>
    <w:rsid w:val="008722B2"/>
    <w:rsid w:val="00872F18"/>
    <w:rsid w:val="00873EC3"/>
    <w:rsid w:val="008749A2"/>
    <w:rsid w:val="00874D71"/>
    <w:rsid w:val="008755C1"/>
    <w:rsid w:val="00875F85"/>
    <w:rsid w:val="00877025"/>
    <w:rsid w:val="00877C19"/>
    <w:rsid w:val="00877F32"/>
    <w:rsid w:val="00882A0E"/>
    <w:rsid w:val="00882FE5"/>
    <w:rsid w:val="008831AE"/>
    <w:rsid w:val="00883800"/>
    <w:rsid w:val="00883D18"/>
    <w:rsid w:val="00885271"/>
    <w:rsid w:val="00885F67"/>
    <w:rsid w:val="00886434"/>
    <w:rsid w:val="0088657E"/>
    <w:rsid w:val="00886A7C"/>
    <w:rsid w:val="00886EFF"/>
    <w:rsid w:val="00886F38"/>
    <w:rsid w:val="008871F3"/>
    <w:rsid w:val="00887517"/>
    <w:rsid w:val="00887880"/>
    <w:rsid w:val="00887B4E"/>
    <w:rsid w:val="00887E72"/>
    <w:rsid w:val="00890B58"/>
    <w:rsid w:val="00891327"/>
    <w:rsid w:val="00891603"/>
    <w:rsid w:val="008916F7"/>
    <w:rsid w:val="0089178B"/>
    <w:rsid w:val="00892043"/>
    <w:rsid w:val="0089257A"/>
    <w:rsid w:val="008938D2"/>
    <w:rsid w:val="00893B08"/>
    <w:rsid w:val="00893D92"/>
    <w:rsid w:val="008941A8"/>
    <w:rsid w:val="00894337"/>
    <w:rsid w:val="008945F8"/>
    <w:rsid w:val="008947BD"/>
    <w:rsid w:val="00894A42"/>
    <w:rsid w:val="00894A65"/>
    <w:rsid w:val="00895027"/>
    <w:rsid w:val="008955F5"/>
    <w:rsid w:val="00895FA7"/>
    <w:rsid w:val="008963AC"/>
    <w:rsid w:val="00896837"/>
    <w:rsid w:val="00896873"/>
    <w:rsid w:val="008A066E"/>
    <w:rsid w:val="008A0DB4"/>
    <w:rsid w:val="008A0E07"/>
    <w:rsid w:val="008A19A6"/>
    <w:rsid w:val="008A275F"/>
    <w:rsid w:val="008A2DA7"/>
    <w:rsid w:val="008A2FDE"/>
    <w:rsid w:val="008A3330"/>
    <w:rsid w:val="008A3A8E"/>
    <w:rsid w:val="008A3D7C"/>
    <w:rsid w:val="008A4748"/>
    <w:rsid w:val="008A5377"/>
    <w:rsid w:val="008A5AF4"/>
    <w:rsid w:val="008A5BB4"/>
    <w:rsid w:val="008A7096"/>
    <w:rsid w:val="008A7366"/>
    <w:rsid w:val="008A781C"/>
    <w:rsid w:val="008A797D"/>
    <w:rsid w:val="008B00D3"/>
    <w:rsid w:val="008B0110"/>
    <w:rsid w:val="008B0AA5"/>
    <w:rsid w:val="008B0C78"/>
    <w:rsid w:val="008B1460"/>
    <w:rsid w:val="008B22C0"/>
    <w:rsid w:val="008B23CA"/>
    <w:rsid w:val="008B32F9"/>
    <w:rsid w:val="008B4438"/>
    <w:rsid w:val="008B4878"/>
    <w:rsid w:val="008B4E10"/>
    <w:rsid w:val="008B5A27"/>
    <w:rsid w:val="008B711A"/>
    <w:rsid w:val="008B7482"/>
    <w:rsid w:val="008C02FD"/>
    <w:rsid w:val="008C08D1"/>
    <w:rsid w:val="008C12D5"/>
    <w:rsid w:val="008C15B8"/>
    <w:rsid w:val="008C1956"/>
    <w:rsid w:val="008C1A16"/>
    <w:rsid w:val="008C217C"/>
    <w:rsid w:val="008C22C3"/>
    <w:rsid w:val="008C2656"/>
    <w:rsid w:val="008C2794"/>
    <w:rsid w:val="008C3805"/>
    <w:rsid w:val="008C44D9"/>
    <w:rsid w:val="008C47AD"/>
    <w:rsid w:val="008C490E"/>
    <w:rsid w:val="008C5046"/>
    <w:rsid w:val="008C561C"/>
    <w:rsid w:val="008C787D"/>
    <w:rsid w:val="008D037C"/>
    <w:rsid w:val="008D1409"/>
    <w:rsid w:val="008D1D2D"/>
    <w:rsid w:val="008D1DD2"/>
    <w:rsid w:val="008D2E3E"/>
    <w:rsid w:val="008D2EFD"/>
    <w:rsid w:val="008D301F"/>
    <w:rsid w:val="008D4043"/>
    <w:rsid w:val="008D5D54"/>
    <w:rsid w:val="008D5EB4"/>
    <w:rsid w:val="008D61D9"/>
    <w:rsid w:val="008D63B6"/>
    <w:rsid w:val="008D6470"/>
    <w:rsid w:val="008D6628"/>
    <w:rsid w:val="008D673B"/>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F013B"/>
    <w:rsid w:val="008F088E"/>
    <w:rsid w:val="008F10EE"/>
    <w:rsid w:val="008F1B17"/>
    <w:rsid w:val="008F2197"/>
    <w:rsid w:val="008F274F"/>
    <w:rsid w:val="008F2800"/>
    <w:rsid w:val="008F3D46"/>
    <w:rsid w:val="008F5487"/>
    <w:rsid w:val="008F5D71"/>
    <w:rsid w:val="008F6211"/>
    <w:rsid w:val="008F6F1F"/>
    <w:rsid w:val="008F744C"/>
    <w:rsid w:val="008F771A"/>
    <w:rsid w:val="008F7BF8"/>
    <w:rsid w:val="009000C8"/>
    <w:rsid w:val="009006FB"/>
    <w:rsid w:val="009010EC"/>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3AD"/>
    <w:rsid w:val="0091113C"/>
    <w:rsid w:val="00911464"/>
    <w:rsid w:val="00911CB2"/>
    <w:rsid w:val="00911DE2"/>
    <w:rsid w:val="0091231F"/>
    <w:rsid w:val="00912C8B"/>
    <w:rsid w:val="00912FA5"/>
    <w:rsid w:val="00913E16"/>
    <w:rsid w:val="00914010"/>
    <w:rsid w:val="00914086"/>
    <w:rsid w:val="009140E2"/>
    <w:rsid w:val="00914209"/>
    <w:rsid w:val="00914D8A"/>
    <w:rsid w:val="009153E4"/>
    <w:rsid w:val="009163DE"/>
    <w:rsid w:val="009163E9"/>
    <w:rsid w:val="009165BE"/>
    <w:rsid w:val="0091761A"/>
    <w:rsid w:val="00917A75"/>
    <w:rsid w:val="009203C8"/>
    <w:rsid w:val="0092090F"/>
    <w:rsid w:val="00920AFA"/>
    <w:rsid w:val="00920E82"/>
    <w:rsid w:val="00921476"/>
    <w:rsid w:val="00921EB8"/>
    <w:rsid w:val="00922026"/>
    <w:rsid w:val="009224E2"/>
    <w:rsid w:val="00922B46"/>
    <w:rsid w:val="009236F4"/>
    <w:rsid w:val="00923E2D"/>
    <w:rsid w:val="00924B44"/>
    <w:rsid w:val="00924D33"/>
    <w:rsid w:val="00924FE7"/>
    <w:rsid w:val="00925097"/>
    <w:rsid w:val="009252B1"/>
    <w:rsid w:val="009269CD"/>
    <w:rsid w:val="00926B77"/>
    <w:rsid w:val="009271B7"/>
    <w:rsid w:val="009274B7"/>
    <w:rsid w:val="00927B8F"/>
    <w:rsid w:val="00932708"/>
    <w:rsid w:val="00932E29"/>
    <w:rsid w:val="00932FBB"/>
    <w:rsid w:val="009333E8"/>
    <w:rsid w:val="00933562"/>
    <w:rsid w:val="00933F9C"/>
    <w:rsid w:val="00934317"/>
    <w:rsid w:val="00934CC1"/>
    <w:rsid w:val="00935326"/>
    <w:rsid w:val="00935815"/>
    <w:rsid w:val="00935A62"/>
    <w:rsid w:val="00935AA1"/>
    <w:rsid w:val="009365A1"/>
    <w:rsid w:val="00936718"/>
    <w:rsid w:val="009367A1"/>
    <w:rsid w:val="00936BC6"/>
    <w:rsid w:val="00936BF0"/>
    <w:rsid w:val="00937211"/>
    <w:rsid w:val="0093789D"/>
    <w:rsid w:val="00937D20"/>
    <w:rsid w:val="00937E62"/>
    <w:rsid w:val="00940C64"/>
    <w:rsid w:val="00940CBF"/>
    <w:rsid w:val="0094136B"/>
    <w:rsid w:val="00941BFB"/>
    <w:rsid w:val="00941D91"/>
    <w:rsid w:val="009427EB"/>
    <w:rsid w:val="00942C15"/>
    <w:rsid w:val="00942F58"/>
    <w:rsid w:val="00943711"/>
    <w:rsid w:val="00943A86"/>
    <w:rsid w:val="009445D1"/>
    <w:rsid w:val="009456E6"/>
    <w:rsid w:val="00945E12"/>
    <w:rsid w:val="00946003"/>
    <w:rsid w:val="00946EDE"/>
    <w:rsid w:val="00946F21"/>
    <w:rsid w:val="00947176"/>
    <w:rsid w:val="009473D8"/>
    <w:rsid w:val="00947701"/>
    <w:rsid w:val="009513F2"/>
    <w:rsid w:val="00951C56"/>
    <w:rsid w:val="00952ADE"/>
    <w:rsid w:val="00953104"/>
    <w:rsid w:val="009531FE"/>
    <w:rsid w:val="00953547"/>
    <w:rsid w:val="00953582"/>
    <w:rsid w:val="009539F7"/>
    <w:rsid w:val="00953AA5"/>
    <w:rsid w:val="00953C5F"/>
    <w:rsid w:val="00954106"/>
    <w:rsid w:val="00954149"/>
    <w:rsid w:val="0095509F"/>
    <w:rsid w:val="0095559E"/>
    <w:rsid w:val="00956711"/>
    <w:rsid w:val="009578D6"/>
    <w:rsid w:val="00957BCE"/>
    <w:rsid w:val="00960104"/>
    <w:rsid w:val="00960442"/>
    <w:rsid w:val="009606A6"/>
    <w:rsid w:val="00960B3F"/>
    <w:rsid w:val="00961AC8"/>
    <w:rsid w:val="0096224B"/>
    <w:rsid w:val="009628FF"/>
    <w:rsid w:val="00962EA2"/>
    <w:rsid w:val="00963F26"/>
    <w:rsid w:val="00965689"/>
    <w:rsid w:val="00965AAE"/>
    <w:rsid w:val="009664B0"/>
    <w:rsid w:val="00966D29"/>
    <w:rsid w:val="00967D82"/>
    <w:rsid w:val="00967DFA"/>
    <w:rsid w:val="0097034F"/>
    <w:rsid w:val="00970382"/>
    <w:rsid w:val="009708CE"/>
    <w:rsid w:val="00970902"/>
    <w:rsid w:val="009709E6"/>
    <w:rsid w:val="00970C33"/>
    <w:rsid w:val="0097103C"/>
    <w:rsid w:val="00971560"/>
    <w:rsid w:val="009717C2"/>
    <w:rsid w:val="00972718"/>
    <w:rsid w:val="00972C2F"/>
    <w:rsid w:val="00972D18"/>
    <w:rsid w:val="009734DC"/>
    <w:rsid w:val="00973810"/>
    <w:rsid w:val="0097384C"/>
    <w:rsid w:val="00974235"/>
    <w:rsid w:val="00974B60"/>
    <w:rsid w:val="0097624E"/>
    <w:rsid w:val="009773A6"/>
    <w:rsid w:val="00977AF2"/>
    <w:rsid w:val="009808B5"/>
    <w:rsid w:val="00980934"/>
    <w:rsid w:val="00980D86"/>
    <w:rsid w:val="00980E38"/>
    <w:rsid w:val="00980E50"/>
    <w:rsid w:val="00980E59"/>
    <w:rsid w:val="00981F9E"/>
    <w:rsid w:val="009821AA"/>
    <w:rsid w:val="009823C5"/>
    <w:rsid w:val="009828C9"/>
    <w:rsid w:val="00982D70"/>
    <w:rsid w:val="00983631"/>
    <w:rsid w:val="00983850"/>
    <w:rsid w:val="00983C1B"/>
    <w:rsid w:val="00984375"/>
    <w:rsid w:val="00984BAC"/>
    <w:rsid w:val="00985218"/>
    <w:rsid w:val="009852F3"/>
    <w:rsid w:val="00985D38"/>
    <w:rsid w:val="009869EF"/>
    <w:rsid w:val="009869F5"/>
    <w:rsid w:val="0098728D"/>
    <w:rsid w:val="0098763C"/>
    <w:rsid w:val="009901AF"/>
    <w:rsid w:val="009910D9"/>
    <w:rsid w:val="00991140"/>
    <w:rsid w:val="009919F1"/>
    <w:rsid w:val="00991C43"/>
    <w:rsid w:val="0099274C"/>
    <w:rsid w:val="00992800"/>
    <w:rsid w:val="00993971"/>
    <w:rsid w:val="00993B54"/>
    <w:rsid w:val="009945D7"/>
    <w:rsid w:val="00994F6F"/>
    <w:rsid w:val="00995893"/>
    <w:rsid w:val="00995DE4"/>
    <w:rsid w:val="009963AF"/>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B00EC"/>
    <w:rsid w:val="009B012D"/>
    <w:rsid w:val="009B1351"/>
    <w:rsid w:val="009B1F63"/>
    <w:rsid w:val="009B28AB"/>
    <w:rsid w:val="009B2CDC"/>
    <w:rsid w:val="009B307C"/>
    <w:rsid w:val="009B3462"/>
    <w:rsid w:val="009B426A"/>
    <w:rsid w:val="009B428C"/>
    <w:rsid w:val="009B560B"/>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57C6"/>
    <w:rsid w:val="009C5A89"/>
    <w:rsid w:val="009C626C"/>
    <w:rsid w:val="009C6A5E"/>
    <w:rsid w:val="009C6F20"/>
    <w:rsid w:val="009C7249"/>
    <w:rsid w:val="009C7EF3"/>
    <w:rsid w:val="009D08FD"/>
    <w:rsid w:val="009D09C7"/>
    <w:rsid w:val="009D0B66"/>
    <w:rsid w:val="009D1658"/>
    <w:rsid w:val="009D1D21"/>
    <w:rsid w:val="009D22CF"/>
    <w:rsid w:val="009D2424"/>
    <w:rsid w:val="009D30C8"/>
    <w:rsid w:val="009D31A6"/>
    <w:rsid w:val="009D34A6"/>
    <w:rsid w:val="009D36CA"/>
    <w:rsid w:val="009D4929"/>
    <w:rsid w:val="009D4E0B"/>
    <w:rsid w:val="009D4FB4"/>
    <w:rsid w:val="009D5544"/>
    <w:rsid w:val="009D724A"/>
    <w:rsid w:val="009D7660"/>
    <w:rsid w:val="009D7795"/>
    <w:rsid w:val="009D7977"/>
    <w:rsid w:val="009D7C8D"/>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601B"/>
    <w:rsid w:val="00A075A1"/>
    <w:rsid w:val="00A0797A"/>
    <w:rsid w:val="00A105BB"/>
    <w:rsid w:val="00A107E3"/>
    <w:rsid w:val="00A11298"/>
    <w:rsid w:val="00A11881"/>
    <w:rsid w:val="00A11A39"/>
    <w:rsid w:val="00A1224B"/>
    <w:rsid w:val="00A1242B"/>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7E7"/>
    <w:rsid w:val="00A23CE6"/>
    <w:rsid w:val="00A2402D"/>
    <w:rsid w:val="00A24BCA"/>
    <w:rsid w:val="00A252AC"/>
    <w:rsid w:val="00A25398"/>
    <w:rsid w:val="00A253E8"/>
    <w:rsid w:val="00A25639"/>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3D5"/>
    <w:rsid w:val="00A35880"/>
    <w:rsid w:val="00A35F13"/>
    <w:rsid w:val="00A36717"/>
    <w:rsid w:val="00A369AE"/>
    <w:rsid w:val="00A36D73"/>
    <w:rsid w:val="00A37291"/>
    <w:rsid w:val="00A37473"/>
    <w:rsid w:val="00A374BA"/>
    <w:rsid w:val="00A37780"/>
    <w:rsid w:val="00A37A24"/>
    <w:rsid w:val="00A4012C"/>
    <w:rsid w:val="00A40418"/>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1EB6"/>
    <w:rsid w:val="00A520FC"/>
    <w:rsid w:val="00A52DE3"/>
    <w:rsid w:val="00A52FAC"/>
    <w:rsid w:val="00A52FD6"/>
    <w:rsid w:val="00A54009"/>
    <w:rsid w:val="00A5448A"/>
    <w:rsid w:val="00A54ECA"/>
    <w:rsid w:val="00A559B4"/>
    <w:rsid w:val="00A56572"/>
    <w:rsid w:val="00A56E7A"/>
    <w:rsid w:val="00A575CD"/>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683"/>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B6B"/>
    <w:rsid w:val="00A74457"/>
    <w:rsid w:val="00A74491"/>
    <w:rsid w:val="00A74CBA"/>
    <w:rsid w:val="00A74DEF"/>
    <w:rsid w:val="00A74E3D"/>
    <w:rsid w:val="00A74E66"/>
    <w:rsid w:val="00A75363"/>
    <w:rsid w:val="00A7557D"/>
    <w:rsid w:val="00A755A3"/>
    <w:rsid w:val="00A75D47"/>
    <w:rsid w:val="00A761F1"/>
    <w:rsid w:val="00A76232"/>
    <w:rsid w:val="00A76286"/>
    <w:rsid w:val="00A76589"/>
    <w:rsid w:val="00A769C5"/>
    <w:rsid w:val="00A7711A"/>
    <w:rsid w:val="00A77D62"/>
    <w:rsid w:val="00A81043"/>
    <w:rsid w:val="00A810C7"/>
    <w:rsid w:val="00A82C6B"/>
    <w:rsid w:val="00A82C94"/>
    <w:rsid w:val="00A838FD"/>
    <w:rsid w:val="00A83F96"/>
    <w:rsid w:val="00A84C03"/>
    <w:rsid w:val="00A84CAC"/>
    <w:rsid w:val="00A84E7E"/>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276"/>
    <w:rsid w:val="00A93E22"/>
    <w:rsid w:val="00A962DF"/>
    <w:rsid w:val="00A96A40"/>
    <w:rsid w:val="00A96B94"/>
    <w:rsid w:val="00A972C5"/>
    <w:rsid w:val="00A9752B"/>
    <w:rsid w:val="00A97CD3"/>
    <w:rsid w:val="00AA0B49"/>
    <w:rsid w:val="00AA0CE9"/>
    <w:rsid w:val="00AA21E1"/>
    <w:rsid w:val="00AA2C48"/>
    <w:rsid w:val="00AA2DB2"/>
    <w:rsid w:val="00AA3314"/>
    <w:rsid w:val="00AA37B4"/>
    <w:rsid w:val="00AA38F8"/>
    <w:rsid w:val="00AA433C"/>
    <w:rsid w:val="00AA4786"/>
    <w:rsid w:val="00AA4E0E"/>
    <w:rsid w:val="00AA55A4"/>
    <w:rsid w:val="00AA593A"/>
    <w:rsid w:val="00AA5C8E"/>
    <w:rsid w:val="00AA6C1B"/>
    <w:rsid w:val="00AA7253"/>
    <w:rsid w:val="00AB074D"/>
    <w:rsid w:val="00AB0877"/>
    <w:rsid w:val="00AB1648"/>
    <w:rsid w:val="00AB3268"/>
    <w:rsid w:val="00AB48F6"/>
    <w:rsid w:val="00AB6E73"/>
    <w:rsid w:val="00AB705D"/>
    <w:rsid w:val="00AB722C"/>
    <w:rsid w:val="00AB74B2"/>
    <w:rsid w:val="00AB7EF1"/>
    <w:rsid w:val="00AC152A"/>
    <w:rsid w:val="00AC1FC3"/>
    <w:rsid w:val="00AC2EB5"/>
    <w:rsid w:val="00AC2F38"/>
    <w:rsid w:val="00AC3064"/>
    <w:rsid w:val="00AC3412"/>
    <w:rsid w:val="00AC3441"/>
    <w:rsid w:val="00AC3501"/>
    <w:rsid w:val="00AC3A1B"/>
    <w:rsid w:val="00AC3C46"/>
    <w:rsid w:val="00AC4D16"/>
    <w:rsid w:val="00AC5212"/>
    <w:rsid w:val="00AC60D1"/>
    <w:rsid w:val="00AC60E1"/>
    <w:rsid w:val="00AC614E"/>
    <w:rsid w:val="00AC6521"/>
    <w:rsid w:val="00AC6ACD"/>
    <w:rsid w:val="00AC72C2"/>
    <w:rsid w:val="00AC7D53"/>
    <w:rsid w:val="00AD040C"/>
    <w:rsid w:val="00AD0F73"/>
    <w:rsid w:val="00AD0FF8"/>
    <w:rsid w:val="00AD1C9C"/>
    <w:rsid w:val="00AD2BE8"/>
    <w:rsid w:val="00AD2D29"/>
    <w:rsid w:val="00AD2F5F"/>
    <w:rsid w:val="00AE016B"/>
    <w:rsid w:val="00AE1100"/>
    <w:rsid w:val="00AE12B3"/>
    <w:rsid w:val="00AE17CF"/>
    <w:rsid w:val="00AE1FBA"/>
    <w:rsid w:val="00AE26A1"/>
    <w:rsid w:val="00AE2A32"/>
    <w:rsid w:val="00AE3917"/>
    <w:rsid w:val="00AE3E6C"/>
    <w:rsid w:val="00AE4136"/>
    <w:rsid w:val="00AE4C45"/>
    <w:rsid w:val="00AE511E"/>
    <w:rsid w:val="00AE547B"/>
    <w:rsid w:val="00AE5CB7"/>
    <w:rsid w:val="00AE67B2"/>
    <w:rsid w:val="00AE6FFA"/>
    <w:rsid w:val="00AE77D0"/>
    <w:rsid w:val="00AE7FA0"/>
    <w:rsid w:val="00AF0321"/>
    <w:rsid w:val="00AF049A"/>
    <w:rsid w:val="00AF068B"/>
    <w:rsid w:val="00AF0DF2"/>
    <w:rsid w:val="00AF116E"/>
    <w:rsid w:val="00AF11AE"/>
    <w:rsid w:val="00AF17BA"/>
    <w:rsid w:val="00AF181E"/>
    <w:rsid w:val="00AF1A03"/>
    <w:rsid w:val="00AF214B"/>
    <w:rsid w:val="00AF2717"/>
    <w:rsid w:val="00AF2B02"/>
    <w:rsid w:val="00AF2C5C"/>
    <w:rsid w:val="00AF3159"/>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2F"/>
    <w:rsid w:val="00B015D2"/>
    <w:rsid w:val="00B016ED"/>
    <w:rsid w:val="00B01BA2"/>
    <w:rsid w:val="00B025C4"/>
    <w:rsid w:val="00B02655"/>
    <w:rsid w:val="00B035A8"/>
    <w:rsid w:val="00B03873"/>
    <w:rsid w:val="00B03EA7"/>
    <w:rsid w:val="00B04696"/>
    <w:rsid w:val="00B046C4"/>
    <w:rsid w:val="00B049D5"/>
    <w:rsid w:val="00B05109"/>
    <w:rsid w:val="00B069AA"/>
    <w:rsid w:val="00B0753A"/>
    <w:rsid w:val="00B07CAC"/>
    <w:rsid w:val="00B07DE3"/>
    <w:rsid w:val="00B1019E"/>
    <w:rsid w:val="00B102A2"/>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DC4"/>
    <w:rsid w:val="00B17F23"/>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9AB"/>
    <w:rsid w:val="00B34E72"/>
    <w:rsid w:val="00B34F9C"/>
    <w:rsid w:val="00B352DF"/>
    <w:rsid w:val="00B36310"/>
    <w:rsid w:val="00B36B18"/>
    <w:rsid w:val="00B3763E"/>
    <w:rsid w:val="00B4026A"/>
    <w:rsid w:val="00B4043A"/>
    <w:rsid w:val="00B40646"/>
    <w:rsid w:val="00B40669"/>
    <w:rsid w:val="00B40E55"/>
    <w:rsid w:val="00B413A5"/>
    <w:rsid w:val="00B41A95"/>
    <w:rsid w:val="00B42055"/>
    <w:rsid w:val="00B42340"/>
    <w:rsid w:val="00B42D78"/>
    <w:rsid w:val="00B42EF7"/>
    <w:rsid w:val="00B430CF"/>
    <w:rsid w:val="00B4355B"/>
    <w:rsid w:val="00B43DBD"/>
    <w:rsid w:val="00B43EED"/>
    <w:rsid w:val="00B44000"/>
    <w:rsid w:val="00B45562"/>
    <w:rsid w:val="00B4591F"/>
    <w:rsid w:val="00B45C7B"/>
    <w:rsid w:val="00B46C40"/>
    <w:rsid w:val="00B46D9C"/>
    <w:rsid w:val="00B47323"/>
    <w:rsid w:val="00B478F7"/>
    <w:rsid w:val="00B47A49"/>
    <w:rsid w:val="00B51542"/>
    <w:rsid w:val="00B5198D"/>
    <w:rsid w:val="00B521F3"/>
    <w:rsid w:val="00B5237F"/>
    <w:rsid w:val="00B52E42"/>
    <w:rsid w:val="00B5353B"/>
    <w:rsid w:val="00B53698"/>
    <w:rsid w:val="00B541F7"/>
    <w:rsid w:val="00B54990"/>
    <w:rsid w:val="00B55B87"/>
    <w:rsid w:val="00B55E74"/>
    <w:rsid w:val="00B579D5"/>
    <w:rsid w:val="00B57DC6"/>
    <w:rsid w:val="00B57FA8"/>
    <w:rsid w:val="00B6001B"/>
    <w:rsid w:val="00B6118F"/>
    <w:rsid w:val="00B611E9"/>
    <w:rsid w:val="00B61888"/>
    <w:rsid w:val="00B61A78"/>
    <w:rsid w:val="00B61B7A"/>
    <w:rsid w:val="00B625C3"/>
    <w:rsid w:val="00B62824"/>
    <w:rsid w:val="00B62A99"/>
    <w:rsid w:val="00B6311B"/>
    <w:rsid w:val="00B63DBF"/>
    <w:rsid w:val="00B640DD"/>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3127"/>
    <w:rsid w:val="00B732D0"/>
    <w:rsid w:val="00B73504"/>
    <w:rsid w:val="00B7386B"/>
    <w:rsid w:val="00B738D7"/>
    <w:rsid w:val="00B73A77"/>
    <w:rsid w:val="00B74043"/>
    <w:rsid w:val="00B74524"/>
    <w:rsid w:val="00B746AE"/>
    <w:rsid w:val="00B74923"/>
    <w:rsid w:val="00B75B07"/>
    <w:rsid w:val="00B7622A"/>
    <w:rsid w:val="00B76A40"/>
    <w:rsid w:val="00B76A55"/>
    <w:rsid w:val="00B76AEC"/>
    <w:rsid w:val="00B77A12"/>
    <w:rsid w:val="00B800B2"/>
    <w:rsid w:val="00B803FF"/>
    <w:rsid w:val="00B808F4"/>
    <w:rsid w:val="00B8110E"/>
    <w:rsid w:val="00B81B97"/>
    <w:rsid w:val="00B81BFC"/>
    <w:rsid w:val="00B82B53"/>
    <w:rsid w:val="00B82B7A"/>
    <w:rsid w:val="00B83797"/>
    <w:rsid w:val="00B83B17"/>
    <w:rsid w:val="00B83BE9"/>
    <w:rsid w:val="00B83E2E"/>
    <w:rsid w:val="00B8429F"/>
    <w:rsid w:val="00B84578"/>
    <w:rsid w:val="00B845B0"/>
    <w:rsid w:val="00B84705"/>
    <w:rsid w:val="00B84952"/>
    <w:rsid w:val="00B8541C"/>
    <w:rsid w:val="00B85EFB"/>
    <w:rsid w:val="00B86B6A"/>
    <w:rsid w:val="00B87DA9"/>
    <w:rsid w:val="00B90625"/>
    <w:rsid w:val="00B9119B"/>
    <w:rsid w:val="00B91E08"/>
    <w:rsid w:val="00B92062"/>
    <w:rsid w:val="00B93D08"/>
    <w:rsid w:val="00B9419B"/>
    <w:rsid w:val="00B943E2"/>
    <w:rsid w:val="00B94CDA"/>
    <w:rsid w:val="00B95F1F"/>
    <w:rsid w:val="00B962DA"/>
    <w:rsid w:val="00B9657E"/>
    <w:rsid w:val="00B96955"/>
    <w:rsid w:val="00B97D24"/>
    <w:rsid w:val="00BA0F2A"/>
    <w:rsid w:val="00BA0FD5"/>
    <w:rsid w:val="00BA1289"/>
    <w:rsid w:val="00BA150D"/>
    <w:rsid w:val="00BA1C9D"/>
    <w:rsid w:val="00BA20F6"/>
    <w:rsid w:val="00BA4342"/>
    <w:rsid w:val="00BA438E"/>
    <w:rsid w:val="00BA4AD0"/>
    <w:rsid w:val="00BA4EE8"/>
    <w:rsid w:val="00BA5099"/>
    <w:rsid w:val="00BA5333"/>
    <w:rsid w:val="00BA5A33"/>
    <w:rsid w:val="00BA5B95"/>
    <w:rsid w:val="00BA62ED"/>
    <w:rsid w:val="00BA6A17"/>
    <w:rsid w:val="00BA6A3B"/>
    <w:rsid w:val="00BA7901"/>
    <w:rsid w:val="00BB0D88"/>
    <w:rsid w:val="00BB164B"/>
    <w:rsid w:val="00BB1AD6"/>
    <w:rsid w:val="00BB202A"/>
    <w:rsid w:val="00BB20DA"/>
    <w:rsid w:val="00BB2894"/>
    <w:rsid w:val="00BB2B94"/>
    <w:rsid w:val="00BB2CDF"/>
    <w:rsid w:val="00BB31E5"/>
    <w:rsid w:val="00BB31FF"/>
    <w:rsid w:val="00BB473E"/>
    <w:rsid w:val="00BB4BCC"/>
    <w:rsid w:val="00BB540B"/>
    <w:rsid w:val="00BB55A0"/>
    <w:rsid w:val="00BB5BB4"/>
    <w:rsid w:val="00BB6883"/>
    <w:rsid w:val="00BB70BF"/>
    <w:rsid w:val="00BB70F6"/>
    <w:rsid w:val="00BB7526"/>
    <w:rsid w:val="00BC1614"/>
    <w:rsid w:val="00BC1890"/>
    <w:rsid w:val="00BC198A"/>
    <w:rsid w:val="00BC219B"/>
    <w:rsid w:val="00BC26C5"/>
    <w:rsid w:val="00BC27E7"/>
    <w:rsid w:val="00BC2DD6"/>
    <w:rsid w:val="00BC2E4F"/>
    <w:rsid w:val="00BC437E"/>
    <w:rsid w:val="00BC4530"/>
    <w:rsid w:val="00BC5B56"/>
    <w:rsid w:val="00BC6F5D"/>
    <w:rsid w:val="00BC74EF"/>
    <w:rsid w:val="00BC78F0"/>
    <w:rsid w:val="00BD0049"/>
    <w:rsid w:val="00BD00BD"/>
    <w:rsid w:val="00BD00E3"/>
    <w:rsid w:val="00BD026D"/>
    <w:rsid w:val="00BD09EB"/>
    <w:rsid w:val="00BD0B7E"/>
    <w:rsid w:val="00BD0BC0"/>
    <w:rsid w:val="00BD0CF8"/>
    <w:rsid w:val="00BD0E04"/>
    <w:rsid w:val="00BD0EBF"/>
    <w:rsid w:val="00BD1730"/>
    <w:rsid w:val="00BD1D70"/>
    <w:rsid w:val="00BD22F5"/>
    <w:rsid w:val="00BD26BE"/>
    <w:rsid w:val="00BD273A"/>
    <w:rsid w:val="00BD2BE4"/>
    <w:rsid w:val="00BD3E71"/>
    <w:rsid w:val="00BD4785"/>
    <w:rsid w:val="00BD58E4"/>
    <w:rsid w:val="00BD5E8D"/>
    <w:rsid w:val="00BD64B9"/>
    <w:rsid w:val="00BD67BF"/>
    <w:rsid w:val="00BD6DA1"/>
    <w:rsid w:val="00BD72BD"/>
    <w:rsid w:val="00BD7B93"/>
    <w:rsid w:val="00BE031D"/>
    <w:rsid w:val="00BE044E"/>
    <w:rsid w:val="00BE05CA"/>
    <w:rsid w:val="00BE074D"/>
    <w:rsid w:val="00BE1135"/>
    <w:rsid w:val="00BE1972"/>
    <w:rsid w:val="00BE22AE"/>
    <w:rsid w:val="00BE25E7"/>
    <w:rsid w:val="00BE2E37"/>
    <w:rsid w:val="00BE3A74"/>
    <w:rsid w:val="00BE508C"/>
    <w:rsid w:val="00BE61DE"/>
    <w:rsid w:val="00BE6632"/>
    <w:rsid w:val="00BE6F88"/>
    <w:rsid w:val="00BE6FC7"/>
    <w:rsid w:val="00BE7496"/>
    <w:rsid w:val="00BF06D5"/>
    <w:rsid w:val="00BF09E7"/>
    <w:rsid w:val="00BF0CF3"/>
    <w:rsid w:val="00BF1695"/>
    <w:rsid w:val="00BF16C5"/>
    <w:rsid w:val="00BF19C1"/>
    <w:rsid w:val="00BF1D82"/>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DD2"/>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858"/>
    <w:rsid w:val="00C10EF4"/>
    <w:rsid w:val="00C11D78"/>
    <w:rsid w:val="00C11D92"/>
    <w:rsid w:val="00C12ADB"/>
    <w:rsid w:val="00C130B1"/>
    <w:rsid w:val="00C1331C"/>
    <w:rsid w:val="00C1374C"/>
    <w:rsid w:val="00C13A06"/>
    <w:rsid w:val="00C15FE5"/>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30615"/>
    <w:rsid w:val="00C3090F"/>
    <w:rsid w:val="00C30F48"/>
    <w:rsid w:val="00C310D2"/>
    <w:rsid w:val="00C31C33"/>
    <w:rsid w:val="00C328BD"/>
    <w:rsid w:val="00C3362D"/>
    <w:rsid w:val="00C33EAE"/>
    <w:rsid w:val="00C345AC"/>
    <w:rsid w:val="00C34C16"/>
    <w:rsid w:val="00C35908"/>
    <w:rsid w:val="00C35DDF"/>
    <w:rsid w:val="00C361D1"/>
    <w:rsid w:val="00C36414"/>
    <w:rsid w:val="00C36D81"/>
    <w:rsid w:val="00C36F33"/>
    <w:rsid w:val="00C37C86"/>
    <w:rsid w:val="00C40F5B"/>
    <w:rsid w:val="00C41527"/>
    <w:rsid w:val="00C417FF"/>
    <w:rsid w:val="00C41E6C"/>
    <w:rsid w:val="00C42D09"/>
    <w:rsid w:val="00C42E2B"/>
    <w:rsid w:val="00C431A1"/>
    <w:rsid w:val="00C43C54"/>
    <w:rsid w:val="00C443CB"/>
    <w:rsid w:val="00C45049"/>
    <w:rsid w:val="00C453E9"/>
    <w:rsid w:val="00C45826"/>
    <w:rsid w:val="00C45A1A"/>
    <w:rsid w:val="00C46BA9"/>
    <w:rsid w:val="00C503AF"/>
    <w:rsid w:val="00C507F8"/>
    <w:rsid w:val="00C51C8E"/>
    <w:rsid w:val="00C521E0"/>
    <w:rsid w:val="00C52370"/>
    <w:rsid w:val="00C52804"/>
    <w:rsid w:val="00C52C5B"/>
    <w:rsid w:val="00C52CF2"/>
    <w:rsid w:val="00C52D4D"/>
    <w:rsid w:val="00C530BA"/>
    <w:rsid w:val="00C53880"/>
    <w:rsid w:val="00C54A84"/>
    <w:rsid w:val="00C55054"/>
    <w:rsid w:val="00C5554E"/>
    <w:rsid w:val="00C55AEA"/>
    <w:rsid w:val="00C55BAA"/>
    <w:rsid w:val="00C5629D"/>
    <w:rsid w:val="00C5650E"/>
    <w:rsid w:val="00C5667E"/>
    <w:rsid w:val="00C56E5A"/>
    <w:rsid w:val="00C56E87"/>
    <w:rsid w:val="00C572B8"/>
    <w:rsid w:val="00C609DD"/>
    <w:rsid w:val="00C61278"/>
    <w:rsid w:val="00C61417"/>
    <w:rsid w:val="00C618FF"/>
    <w:rsid w:val="00C629EF"/>
    <w:rsid w:val="00C62BD8"/>
    <w:rsid w:val="00C62D55"/>
    <w:rsid w:val="00C63048"/>
    <w:rsid w:val="00C63ACE"/>
    <w:rsid w:val="00C64743"/>
    <w:rsid w:val="00C64DB4"/>
    <w:rsid w:val="00C661EB"/>
    <w:rsid w:val="00C67943"/>
    <w:rsid w:val="00C67CEA"/>
    <w:rsid w:val="00C67E57"/>
    <w:rsid w:val="00C7050B"/>
    <w:rsid w:val="00C70668"/>
    <w:rsid w:val="00C706FF"/>
    <w:rsid w:val="00C71949"/>
    <w:rsid w:val="00C721B5"/>
    <w:rsid w:val="00C72C25"/>
    <w:rsid w:val="00C72D0A"/>
    <w:rsid w:val="00C73AD0"/>
    <w:rsid w:val="00C73E51"/>
    <w:rsid w:val="00C742EB"/>
    <w:rsid w:val="00C74DFE"/>
    <w:rsid w:val="00C75862"/>
    <w:rsid w:val="00C75AA1"/>
    <w:rsid w:val="00C75BB7"/>
    <w:rsid w:val="00C77109"/>
    <w:rsid w:val="00C77458"/>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B12"/>
    <w:rsid w:val="00C83CC8"/>
    <w:rsid w:val="00C842A2"/>
    <w:rsid w:val="00C84603"/>
    <w:rsid w:val="00C84A22"/>
    <w:rsid w:val="00C84B87"/>
    <w:rsid w:val="00C864DB"/>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468"/>
    <w:rsid w:val="00C9686C"/>
    <w:rsid w:val="00C9721D"/>
    <w:rsid w:val="00C97699"/>
    <w:rsid w:val="00CA03E3"/>
    <w:rsid w:val="00CA10B0"/>
    <w:rsid w:val="00CA18BB"/>
    <w:rsid w:val="00CA18C9"/>
    <w:rsid w:val="00CA2843"/>
    <w:rsid w:val="00CA2899"/>
    <w:rsid w:val="00CA2C42"/>
    <w:rsid w:val="00CA2CAD"/>
    <w:rsid w:val="00CA449D"/>
    <w:rsid w:val="00CA4D75"/>
    <w:rsid w:val="00CA4E26"/>
    <w:rsid w:val="00CA4EB9"/>
    <w:rsid w:val="00CA4F50"/>
    <w:rsid w:val="00CA51A7"/>
    <w:rsid w:val="00CA5380"/>
    <w:rsid w:val="00CA55B4"/>
    <w:rsid w:val="00CA5C18"/>
    <w:rsid w:val="00CA5C9A"/>
    <w:rsid w:val="00CA6115"/>
    <w:rsid w:val="00CA76B0"/>
    <w:rsid w:val="00CB057A"/>
    <w:rsid w:val="00CB05CC"/>
    <w:rsid w:val="00CB1273"/>
    <w:rsid w:val="00CB13DD"/>
    <w:rsid w:val="00CB1530"/>
    <w:rsid w:val="00CB178D"/>
    <w:rsid w:val="00CB1AAB"/>
    <w:rsid w:val="00CB1F05"/>
    <w:rsid w:val="00CB22B8"/>
    <w:rsid w:val="00CB24C4"/>
    <w:rsid w:val="00CB29B6"/>
    <w:rsid w:val="00CB2AAB"/>
    <w:rsid w:val="00CB375F"/>
    <w:rsid w:val="00CB37C1"/>
    <w:rsid w:val="00CB37FD"/>
    <w:rsid w:val="00CB3D6B"/>
    <w:rsid w:val="00CB3DDB"/>
    <w:rsid w:val="00CB495C"/>
    <w:rsid w:val="00CB4A83"/>
    <w:rsid w:val="00CB5801"/>
    <w:rsid w:val="00CB5FB2"/>
    <w:rsid w:val="00CB6270"/>
    <w:rsid w:val="00CB6C50"/>
    <w:rsid w:val="00CB7E0B"/>
    <w:rsid w:val="00CC021A"/>
    <w:rsid w:val="00CC02BB"/>
    <w:rsid w:val="00CC12D3"/>
    <w:rsid w:val="00CC14F8"/>
    <w:rsid w:val="00CC156E"/>
    <w:rsid w:val="00CC25F5"/>
    <w:rsid w:val="00CC2936"/>
    <w:rsid w:val="00CC2944"/>
    <w:rsid w:val="00CC316B"/>
    <w:rsid w:val="00CC36A2"/>
    <w:rsid w:val="00CC3996"/>
    <w:rsid w:val="00CC3C84"/>
    <w:rsid w:val="00CC44F0"/>
    <w:rsid w:val="00CC4C27"/>
    <w:rsid w:val="00CC4D6A"/>
    <w:rsid w:val="00CC5799"/>
    <w:rsid w:val="00CC5847"/>
    <w:rsid w:val="00CC5ECA"/>
    <w:rsid w:val="00CC6121"/>
    <w:rsid w:val="00CC6583"/>
    <w:rsid w:val="00CC7D63"/>
    <w:rsid w:val="00CD09A8"/>
    <w:rsid w:val="00CD272D"/>
    <w:rsid w:val="00CD30B6"/>
    <w:rsid w:val="00CD34A7"/>
    <w:rsid w:val="00CD394C"/>
    <w:rsid w:val="00CD3996"/>
    <w:rsid w:val="00CD405D"/>
    <w:rsid w:val="00CD46A5"/>
    <w:rsid w:val="00CD4876"/>
    <w:rsid w:val="00CD4CB9"/>
    <w:rsid w:val="00CD4D59"/>
    <w:rsid w:val="00CD5846"/>
    <w:rsid w:val="00CD6124"/>
    <w:rsid w:val="00CD6D58"/>
    <w:rsid w:val="00CD7A2C"/>
    <w:rsid w:val="00CE0471"/>
    <w:rsid w:val="00CE0632"/>
    <w:rsid w:val="00CE15F2"/>
    <w:rsid w:val="00CE202F"/>
    <w:rsid w:val="00CE2056"/>
    <w:rsid w:val="00CE269D"/>
    <w:rsid w:val="00CE27FF"/>
    <w:rsid w:val="00CE31BA"/>
    <w:rsid w:val="00CE37CD"/>
    <w:rsid w:val="00CE3A4A"/>
    <w:rsid w:val="00CE4803"/>
    <w:rsid w:val="00CE5F2C"/>
    <w:rsid w:val="00CE656D"/>
    <w:rsid w:val="00CE76FB"/>
    <w:rsid w:val="00CE7756"/>
    <w:rsid w:val="00CE7C59"/>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044A"/>
    <w:rsid w:val="00D01245"/>
    <w:rsid w:val="00D022BC"/>
    <w:rsid w:val="00D02D79"/>
    <w:rsid w:val="00D02E39"/>
    <w:rsid w:val="00D03042"/>
    <w:rsid w:val="00D03A6E"/>
    <w:rsid w:val="00D04363"/>
    <w:rsid w:val="00D047FF"/>
    <w:rsid w:val="00D05284"/>
    <w:rsid w:val="00D056ED"/>
    <w:rsid w:val="00D06125"/>
    <w:rsid w:val="00D06181"/>
    <w:rsid w:val="00D06510"/>
    <w:rsid w:val="00D1017F"/>
    <w:rsid w:val="00D1028F"/>
    <w:rsid w:val="00D11078"/>
    <w:rsid w:val="00D112CB"/>
    <w:rsid w:val="00D11787"/>
    <w:rsid w:val="00D11E0A"/>
    <w:rsid w:val="00D1276E"/>
    <w:rsid w:val="00D12DC7"/>
    <w:rsid w:val="00D12E88"/>
    <w:rsid w:val="00D13E81"/>
    <w:rsid w:val="00D14005"/>
    <w:rsid w:val="00D14899"/>
    <w:rsid w:val="00D156C7"/>
    <w:rsid w:val="00D16A78"/>
    <w:rsid w:val="00D16BC7"/>
    <w:rsid w:val="00D16F36"/>
    <w:rsid w:val="00D17828"/>
    <w:rsid w:val="00D17891"/>
    <w:rsid w:val="00D20CC2"/>
    <w:rsid w:val="00D20D6A"/>
    <w:rsid w:val="00D20FC9"/>
    <w:rsid w:val="00D226F8"/>
    <w:rsid w:val="00D22759"/>
    <w:rsid w:val="00D23584"/>
    <w:rsid w:val="00D239BA"/>
    <w:rsid w:val="00D243C1"/>
    <w:rsid w:val="00D24BC6"/>
    <w:rsid w:val="00D25EAB"/>
    <w:rsid w:val="00D266B6"/>
    <w:rsid w:val="00D2704B"/>
    <w:rsid w:val="00D27AB2"/>
    <w:rsid w:val="00D27D90"/>
    <w:rsid w:val="00D3149D"/>
    <w:rsid w:val="00D31A91"/>
    <w:rsid w:val="00D33711"/>
    <w:rsid w:val="00D33AC1"/>
    <w:rsid w:val="00D33F56"/>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2A31"/>
    <w:rsid w:val="00D436E4"/>
    <w:rsid w:val="00D437E3"/>
    <w:rsid w:val="00D44CA7"/>
    <w:rsid w:val="00D454E7"/>
    <w:rsid w:val="00D45BA6"/>
    <w:rsid w:val="00D4681C"/>
    <w:rsid w:val="00D4798A"/>
    <w:rsid w:val="00D500F3"/>
    <w:rsid w:val="00D50354"/>
    <w:rsid w:val="00D50E08"/>
    <w:rsid w:val="00D511A5"/>
    <w:rsid w:val="00D51845"/>
    <w:rsid w:val="00D51D35"/>
    <w:rsid w:val="00D5215C"/>
    <w:rsid w:val="00D52412"/>
    <w:rsid w:val="00D532BC"/>
    <w:rsid w:val="00D53D71"/>
    <w:rsid w:val="00D53E95"/>
    <w:rsid w:val="00D549C3"/>
    <w:rsid w:val="00D54B7C"/>
    <w:rsid w:val="00D54F61"/>
    <w:rsid w:val="00D55B30"/>
    <w:rsid w:val="00D5618A"/>
    <w:rsid w:val="00D56521"/>
    <w:rsid w:val="00D60744"/>
    <w:rsid w:val="00D615E2"/>
    <w:rsid w:val="00D61872"/>
    <w:rsid w:val="00D6353F"/>
    <w:rsid w:val="00D63EE7"/>
    <w:rsid w:val="00D644AE"/>
    <w:rsid w:val="00D650B3"/>
    <w:rsid w:val="00D66842"/>
    <w:rsid w:val="00D66983"/>
    <w:rsid w:val="00D66A9A"/>
    <w:rsid w:val="00D67870"/>
    <w:rsid w:val="00D67B76"/>
    <w:rsid w:val="00D67DE1"/>
    <w:rsid w:val="00D7109E"/>
    <w:rsid w:val="00D7160E"/>
    <w:rsid w:val="00D71BAD"/>
    <w:rsid w:val="00D72109"/>
    <w:rsid w:val="00D724D0"/>
    <w:rsid w:val="00D72647"/>
    <w:rsid w:val="00D72772"/>
    <w:rsid w:val="00D72873"/>
    <w:rsid w:val="00D7328D"/>
    <w:rsid w:val="00D7351C"/>
    <w:rsid w:val="00D73555"/>
    <w:rsid w:val="00D73BC4"/>
    <w:rsid w:val="00D743AA"/>
    <w:rsid w:val="00D74FD0"/>
    <w:rsid w:val="00D76C29"/>
    <w:rsid w:val="00D773F1"/>
    <w:rsid w:val="00D778EA"/>
    <w:rsid w:val="00D77BBE"/>
    <w:rsid w:val="00D8083B"/>
    <w:rsid w:val="00D80ADB"/>
    <w:rsid w:val="00D80D0B"/>
    <w:rsid w:val="00D82739"/>
    <w:rsid w:val="00D830BE"/>
    <w:rsid w:val="00D83753"/>
    <w:rsid w:val="00D84077"/>
    <w:rsid w:val="00D84A6B"/>
    <w:rsid w:val="00D84BB0"/>
    <w:rsid w:val="00D865A6"/>
    <w:rsid w:val="00D86E9D"/>
    <w:rsid w:val="00D901CC"/>
    <w:rsid w:val="00D9038E"/>
    <w:rsid w:val="00D90797"/>
    <w:rsid w:val="00D90C1A"/>
    <w:rsid w:val="00D90E7B"/>
    <w:rsid w:val="00D918BE"/>
    <w:rsid w:val="00D91F07"/>
    <w:rsid w:val="00D91F1E"/>
    <w:rsid w:val="00D9225D"/>
    <w:rsid w:val="00D92C1E"/>
    <w:rsid w:val="00D92F76"/>
    <w:rsid w:val="00D9395A"/>
    <w:rsid w:val="00D94036"/>
    <w:rsid w:val="00D94CB7"/>
    <w:rsid w:val="00D94EEF"/>
    <w:rsid w:val="00D95205"/>
    <w:rsid w:val="00D95623"/>
    <w:rsid w:val="00D9599A"/>
    <w:rsid w:val="00D95A56"/>
    <w:rsid w:val="00D95C6A"/>
    <w:rsid w:val="00D96B02"/>
    <w:rsid w:val="00D97334"/>
    <w:rsid w:val="00D979D5"/>
    <w:rsid w:val="00D97E64"/>
    <w:rsid w:val="00DA0EF3"/>
    <w:rsid w:val="00DA1CFF"/>
    <w:rsid w:val="00DA2678"/>
    <w:rsid w:val="00DA27A9"/>
    <w:rsid w:val="00DA2B69"/>
    <w:rsid w:val="00DA2C28"/>
    <w:rsid w:val="00DA2C69"/>
    <w:rsid w:val="00DA2D8A"/>
    <w:rsid w:val="00DA3133"/>
    <w:rsid w:val="00DA3DB6"/>
    <w:rsid w:val="00DA4983"/>
    <w:rsid w:val="00DA50B1"/>
    <w:rsid w:val="00DA5468"/>
    <w:rsid w:val="00DA5B1F"/>
    <w:rsid w:val="00DA5C83"/>
    <w:rsid w:val="00DA5CDF"/>
    <w:rsid w:val="00DA5E96"/>
    <w:rsid w:val="00DA60A3"/>
    <w:rsid w:val="00DA681D"/>
    <w:rsid w:val="00DA6CF0"/>
    <w:rsid w:val="00DA6FB7"/>
    <w:rsid w:val="00DA7947"/>
    <w:rsid w:val="00DB0175"/>
    <w:rsid w:val="00DB0C7C"/>
    <w:rsid w:val="00DB1026"/>
    <w:rsid w:val="00DB103E"/>
    <w:rsid w:val="00DB1444"/>
    <w:rsid w:val="00DB185A"/>
    <w:rsid w:val="00DB1D29"/>
    <w:rsid w:val="00DB33A2"/>
    <w:rsid w:val="00DB3471"/>
    <w:rsid w:val="00DB36CE"/>
    <w:rsid w:val="00DB4BCB"/>
    <w:rsid w:val="00DB5207"/>
    <w:rsid w:val="00DB5373"/>
    <w:rsid w:val="00DB5A75"/>
    <w:rsid w:val="00DB5D1E"/>
    <w:rsid w:val="00DB60CA"/>
    <w:rsid w:val="00DB6B3F"/>
    <w:rsid w:val="00DB7164"/>
    <w:rsid w:val="00DB7ADF"/>
    <w:rsid w:val="00DC1114"/>
    <w:rsid w:val="00DC3D9E"/>
    <w:rsid w:val="00DC3EAF"/>
    <w:rsid w:val="00DC42CC"/>
    <w:rsid w:val="00DC458C"/>
    <w:rsid w:val="00DC4753"/>
    <w:rsid w:val="00DC6923"/>
    <w:rsid w:val="00DC6A0F"/>
    <w:rsid w:val="00DC7163"/>
    <w:rsid w:val="00DC71FB"/>
    <w:rsid w:val="00DC7620"/>
    <w:rsid w:val="00DC792C"/>
    <w:rsid w:val="00DD0585"/>
    <w:rsid w:val="00DD061F"/>
    <w:rsid w:val="00DD166E"/>
    <w:rsid w:val="00DD1F76"/>
    <w:rsid w:val="00DD21A8"/>
    <w:rsid w:val="00DD2FCF"/>
    <w:rsid w:val="00DD313F"/>
    <w:rsid w:val="00DD3182"/>
    <w:rsid w:val="00DD392D"/>
    <w:rsid w:val="00DD3E49"/>
    <w:rsid w:val="00DD3EB5"/>
    <w:rsid w:val="00DD467B"/>
    <w:rsid w:val="00DD475A"/>
    <w:rsid w:val="00DD54DE"/>
    <w:rsid w:val="00DD57E8"/>
    <w:rsid w:val="00DD6681"/>
    <w:rsid w:val="00DD67DE"/>
    <w:rsid w:val="00DE0BE4"/>
    <w:rsid w:val="00DE0E23"/>
    <w:rsid w:val="00DE1E99"/>
    <w:rsid w:val="00DE2097"/>
    <w:rsid w:val="00DE2AF0"/>
    <w:rsid w:val="00DE2D8D"/>
    <w:rsid w:val="00DE35DF"/>
    <w:rsid w:val="00DE3AEF"/>
    <w:rsid w:val="00DE4D5C"/>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19"/>
    <w:rsid w:val="00E11638"/>
    <w:rsid w:val="00E11733"/>
    <w:rsid w:val="00E11CDE"/>
    <w:rsid w:val="00E11F2A"/>
    <w:rsid w:val="00E1223E"/>
    <w:rsid w:val="00E12324"/>
    <w:rsid w:val="00E13D19"/>
    <w:rsid w:val="00E14128"/>
    <w:rsid w:val="00E1422F"/>
    <w:rsid w:val="00E14AE7"/>
    <w:rsid w:val="00E14D60"/>
    <w:rsid w:val="00E14E28"/>
    <w:rsid w:val="00E15CD1"/>
    <w:rsid w:val="00E16120"/>
    <w:rsid w:val="00E16334"/>
    <w:rsid w:val="00E169D6"/>
    <w:rsid w:val="00E17EDA"/>
    <w:rsid w:val="00E206C2"/>
    <w:rsid w:val="00E2074A"/>
    <w:rsid w:val="00E2080D"/>
    <w:rsid w:val="00E209BE"/>
    <w:rsid w:val="00E20BAA"/>
    <w:rsid w:val="00E22167"/>
    <w:rsid w:val="00E224DA"/>
    <w:rsid w:val="00E22EA2"/>
    <w:rsid w:val="00E2398A"/>
    <w:rsid w:val="00E25019"/>
    <w:rsid w:val="00E251D6"/>
    <w:rsid w:val="00E2574A"/>
    <w:rsid w:val="00E25C83"/>
    <w:rsid w:val="00E26F3F"/>
    <w:rsid w:val="00E2721B"/>
    <w:rsid w:val="00E27252"/>
    <w:rsid w:val="00E31F98"/>
    <w:rsid w:val="00E32B6D"/>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6DDC"/>
    <w:rsid w:val="00E3700F"/>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B93"/>
    <w:rsid w:val="00E47F7D"/>
    <w:rsid w:val="00E50A24"/>
    <w:rsid w:val="00E50C13"/>
    <w:rsid w:val="00E50DC3"/>
    <w:rsid w:val="00E511AF"/>
    <w:rsid w:val="00E51E3C"/>
    <w:rsid w:val="00E525B0"/>
    <w:rsid w:val="00E52DF7"/>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335"/>
    <w:rsid w:val="00E63EDD"/>
    <w:rsid w:val="00E64AAF"/>
    <w:rsid w:val="00E6511D"/>
    <w:rsid w:val="00E65563"/>
    <w:rsid w:val="00E656B7"/>
    <w:rsid w:val="00E67557"/>
    <w:rsid w:val="00E67806"/>
    <w:rsid w:val="00E70381"/>
    <w:rsid w:val="00E7143D"/>
    <w:rsid w:val="00E71C5D"/>
    <w:rsid w:val="00E7299F"/>
    <w:rsid w:val="00E730B2"/>
    <w:rsid w:val="00E73515"/>
    <w:rsid w:val="00E739BE"/>
    <w:rsid w:val="00E73CA0"/>
    <w:rsid w:val="00E740C7"/>
    <w:rsid w:val="00E74186"/>
    <w:rsid w:val="00E74230"/>
    <w:rsid w:val="00E750C8"/>
    <w:rsid w:val="00E75E59"/>
    <w:rsid w:val="00E76FBA"/>
    <w:rsid w:val="00E7752A"/>
    <w:rsid w:val="00E77E37"/>
    <w:rsid w:val="00E8070D"/>
    <w:rsid w:val="00E80809"/>
    <w:rsid w:val="00E81C96"/>
    <w:rsid w:val="00E82829"/>
    <w:rsid w:val="00E82E77"/>
    <w:rsid w:val="00E82F01"/>
    <w:rsid w:val="00E831D2"/>
    <w:rsid w:val="00E8348F"/>
    <w:rsid w:val="00E835C0"/>
    <w:rsid w:val="00E83909"/>
    <w:rsid w:val="00E848AA"/>
    <w:rsid w:val="00E849E1"/>
    <w:rsid w:val="00E858EA"/>
    <w:rsid w:val="00E85B11"/>
    <w:rsid w:val="00E85F50"/>
    <w:rsid w:val="00E8627C"/>
    <w:rsid w:val="00E867A3"/>
    <w:rsid w:val="00E87293"/>
    <w:rsid w:val="00E87616"/>
    <w:rsid w:val="00E87F63"/>
    <w:rsid w:val="00E908D6"/>
    <w:rsid w:val="00E91017"/>
    <w:rsid w:val="00E913B3"/>
    <w:rsid w:val="00E91B8B"/>
    <w:rsid w:val="00E91C23"/>
    <w:rsid w:val="00E92460"/>
    <w:rsid w:val="00E9253F"/>
    <w:rsid w:val="00E92A62"/>
    <w:rsid w:val="00E933A7"/>
    <w:rsid w:val="00E93901"/>
    <w:rsid w:val="00E93E5B"/>
    <w:rsid w:val="00E9529E"/>
    <w:rsid w:val="00E9534E"/>
    <w:rsid w:val="00E954D8"/>
    <w:rsid w:val="00E96B49"/>
    <w:rsid w:val="00E96EAA"/>
    <w:rsid w:val="00E9730C"/>
    <w:rsid w:val="00E979A6"/>
    <w:rsid w:val="00E97F99"/>
    <w:rsid w:val="00EA0ACE"/>
    <w:rsid w:val="00EA10D2"/>
    <w:rsid w:val="00EA18F7"/>
    <w:rsid w:val="00EA274D"/>
    <w:rsid w:val="00EA2EF6"/>
    <w:rsid w:val="00EA3239"/>
    <w:rsid w:val="00EA3267"/>
    <w:rsid w:val="00EA33DE"/>
    <w:rsid w:val="00EA41A2"/>
    <w:rsid w:val="00EA4B7B"/>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14C9"/>
    <w:rsid w:val="00EB17EF"/>
    <w:rsid w:val="00EB1AF9"/>
    <w:rsid w:val="00EB23E5"/>
    <w:rsid w:val="00EB263F"/>
    <w:rsid w:val="00EB29AB"/>
    <w:rsid w:val="00EB329F"/>
    <w:rsid w:val="00EB33A5"/>
    <w:rsid w:val="00EB3E50"/>
    <w:rsid w:val="00EB4328"/>
    <w:rsid w:val="00EB4E2F"/>
    <w:rsid w:val="00EB5DB0"/>
    <w:rsid w:val="00EB63B7"/>
    <w:rsid w:val="00EB7E3B"/>
    <w:rsid w:val="00EB7FE4"/>
    <w:rsid w:val="00EC0534"/>
    <w:rsid w:val="00EC0D90"/>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D0289"/>
    <w:rsid w:val="00ED02FF"/>
    <w:rsid w:val="00ED06FE"/>
    <w:rsid w:val="00ED0979"/>
    <w:rsid w:val="00ED103B"/>
    <w:rsid w:val="00ED126C"/>
    <w:rsid w:val="00ED2281"/>
    <w:rsid w:val="00ED2323"/>
    <w:rsid w:val="00ED25C2"/>
    <w:rsid w:val="00ED2A3E"/>
    <w:rsid w:val="00ED34B4"/>
    <w:rsid w:val="00ED384C"/>
    <w:rsid w:val="00ED395D"/>
    <w:rsid w:val="00ED3A26"/>
    <w:rsid w:val="00ED4CFD"/>
    <w:rsid w:val="00ED50CE"/>
    <w:rsid w:val="00ED514B"/>
    <w:rsid w:val="00ED6C9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327F"/>
    <w:rsid w:val="00EF3371"/>
    <w:rsid w:val="00EF3390"/>
    <w:rsid w:val="00EF3B19"/>
    <w:rsid w:val="00EF3F0D"/>
    <w:rsid w:val="00EF4DE3"/>
    <w:rsid w:val="00EF4E14"/>
    <w:rsid w:val="00EF5D17"/>
    <w:rsid w:val="00EF5F49"/>
    <w:rsid w:val="00EF63FC"/>
    <w:rsid w:val="00EF6846"/>
    <w:rsid w:val="00EF68CE"/>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61F9"/>
    <w:rsid w:val="00F06B0A"/>
    <w:rsid w:val="00F07EBF"/>
    <w:rsid w:val="00F1006C"/>
    <w:rsid w:val="00F10446"/>
    <w:rsid w:val="00F10EC4"/>
    <w:rsid w:val="00F124BE"/>
    <w:rsid w:val="00F12976"/>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0090"/>
    <w:rsid w:val="00F218E6"/>
    <w:rsid w:val="00F21BDC"/>
    <w:rsid w:val="00F21D98"/>
    <w:rsid w:val="00F21E12"/>
    <w:rsid w:val="00F224E2"/>
    <w:rsid w:val="00F22BC8"/>
    <w:rsid w:val="00F22C0D"/>
    <w:rsid w:val="00F23E40"/>
    <w:rsid w:val="00F255FE"/>
    <w:rsid w:val="00F26451"/>
    <w:rsid w:val="00F27C91"/>
    <w:rsid w:val="00F27EA4"/>
    <w:rsid w:val="00F302E6"/>
    <w:rsid w:val="00F304A3"/>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4AA"/>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A4"/>
    <w:rsid w:val="00F771E5"/>
    <w:rsid w:val="00F80A4F"/>
    <w:rsid w:val="00F814E9"/>
    <w:rsid w:val="00F81A49"/>
    <w:rsid w:val="00F81ADF"/>
    <w:rsid w:val="00F82785"/>
    <w:rsid w:val="00F832B4"/>
    <w:rsid w:val="00F83991"/>
    <w:rsid w:val="00F83C57"/>
    <w:rsid w:val="00F849DF"/>
    <w:rsid w:val="00F850B5"/>
    <w:rsid w:val="00F85391"/>
    <w:rsid w:val="00F8675E"/>
    <w:rsid w:val="00F867BD"/>
    <w:rsid w:val="00F86A8C"/>
    <w:rsid w:val="00F86B57"/>
    <w:rsid w:val="00F86B94"/>
    <w:rsid w:val="00F86F28"/>
    <w:rsid w:val="00F872D4"/>
    <w:rsid w:val="00F873CC"/>
    <w:rsid w:val="00F87A99"/>
    <w:rsid w:val="00F87DF5"/>
    <w:rsid w:val="00F90655"/>
    <w:rsid w:val="00F91DAA"/>
    <w:rsid w:val="00F91E50"/>
    <w:rsid w:val="00F921FE"/>
    <w:rsid w:val="00F926C7"/>
    <w:rsid w:val="00F93D17"/>
    <w:rsid w:val="00F945A1"/>
    <w:rsid w:val="00F94C3D"/>
    <w:rsid w:val="00F94D5B"/>
    <w:rsid w:val="00F95251"/>
    <w:rsid w:val="00F952DA"/>
    <w:rsid w:val="00F962AD"/>
    <w:rsid w:val="00F96C0C"/>
    <w:rsid w:val="00F96FC6"/>
    <w:rsid w:val="00F977AF"/>
    <w:rsid w:val="00FA0FAC"/>
    <w:rsid w:val="00FA1AE3"/>
    <w:rsid w:val="00FA1CBB"/>
    <w:rsid w:val="00FA1DFD"/>
    <w:rsid w:val="00FA1F84"/>
    <w:rsid w:val="00FA2122"/>
    <w:rsid w:val="00FA23DE"/>
    <w:rsid w:val="00FA2685"/>
    <w:rsid w:val="00FA35CF"/>
    <w:rsid w:val="00FA445D"/>
    <w:rsid w:val="00FA655B"/>
    <w:rsid w:val="00FA6C6A"/>
    <w:rsid w:val="00FA704E"/>
    <w:rsid w:val="00FA7756"/>
    <w:rsid w:val="00FB0953"/>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103A"/>
    <w:rsid w:val="00FC1EEC"/>
    <w:rsid w:val="00FC1F5D"/>
    <w:rsid w:val="00FC22D9"/>
    <w:rsid w:val="00FC2357"/>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2F14"/>
    <w:rsid w:val="00FE3E8A"/>
    <w:rsid w:val="00FE4C13"/>
    <w:rsid w:val="00FE4CD9"/>
    <w:rsid w:val="00FE5D8D"/>
    <w:rsid w:val="00FE76F5"/>
    <w:rsid w:val="00FF190F"/>
    <w:rsid w:val="00FF1A40"/>
    <w:rsid w:val="00FF1BB3"/>
    <w:rsid w:val="00FF1DE6"/>
    <w:rsid w:val="00FF20AF"/>
    <w:rsid w:val="00FF27E4"/>
    <w:rsid w:val="00FF2D60"/>
    <w:rsid w:val="00FF2E7D"/>
    <w:rsid w:val="00FF2F02"/>
    <w:rsid w:val="00FF2F2F"/>
    <w:rsid w:val="00FF38C5"/>
    <w:rsid w:val="00FF3E39"/>
    <w:rsid w:val="00FF408B"/>
    <w:rsid w:val="00FF5262"/>
    <w:rsid w:val="00FF5381"/>
    <w:rsid w:val="00FF673F"/>
    <w:rsid w:val="00FF6B2E"/>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8750020">
      <w:bodyDiv w:val="1"/>
      <w:marLeft w:val="0"/>
      <w:marRight w:val="0"/>
      <w:marTop w:val="0"/>
      <w:marBottom w:val="0"/>
      <w:divBdr>
        <w:top w:val="none" w:sz="0" w:space="0" w:color="auto"/>
        <w:left w:val="none" w:sz="0" w:space="0" w:color="auto"/>
        <w:bottom w:val="none" w:sz="0" w:space="0" w:color="auto"/>
        <w:right w:val="none" w:sz="0" w:space="0" w:color="auto"/>
      </w:divBdr>
      <w:divsChild>
        <w:div w:id="1101341375">
          <w:marLeft w:val="547"/>
          <w:marRight w:val="0"/>
          <w:marTop w:val="180"/>
          <w:marBottom w:val="0"/>
          <w:divBdr>
            <w:top w:val="none" w:sz="0" w:space="0" w:color="auto"/>
            <w:left w:val="none" w:sz="0" w:space="0" w:color="auto"/>
            <w:bottom w:val="none" w:sz="0" w:space="0" w:color="auto"/>
            <w:right w:val="none" w:sz="0" w:space="0" w:color="auto"/>
          </w:divBdr>
        </w:div>
        <w:div w:id="272906649">
          <w:marLeft w:val="547"/>
          <w:marRight w:val="0"/>
          <w:marTop w:val="180"/>
          <w:marBottom w:val="0"/>
          <w:divBdr>
            <w:top w:val="none" w:sz="0" w:space="0" w:color="auto"/>
            <w:left w:val="none" w:sz="0" w:space="0" w:color="auto"/>
            <w:bottom w:val="none" w:sz="0" w:space="0" w:color="auto"/>
            <w:right w:val="none" w:sz="0" w:space="0" w:color="auto"/>
          </w:divBdr>
        </w:div>
        <w:div w:id="958802813">
          <w:marLeft w:val="547"/>
          <w:marRight w:val="0"/>
          <w:marTop w:val="180"/>
          <w:marBottom w:val="0"/>
          <w:divBdr>
            <w:top w:val="none" w:sz="0" w:space="0" w:color="auto"/>
            <w:left w:val="none" w:sz="0" w:space="0" w:color="auto"/>
            <w:bottom w:val="none" w:sz="0" w:space="0" w:color="auto"/>
            <w:right w:val="none" w:sz="0" w:space="0" w:color="auto"/>
          </w:divBdr>
        </w:div>
        <w:div w:id="2087991737">
          <w:marLeft w:val="1166"/>
          <w:marRight w:val="0"/>
          <w:marTop w:val="40"/>
          <w:marBottom w:val="0"/>
          <w:divBdr>
            <w:top w:val="none" w:sz="0" w:space="0" w:color="auto"/>
            <w:left w:val="none" w:sz="0" w:space="0" w:color="auto"/>
            <w:bottom w:val="none" w:sz="0" w:space="0" w:color="auto"/>
            <w:right w:val="none" w:sz="0" w:space="0" w:color="auto"/>
          </w:divBdr>
        </w:div>
        <w:div w:id="2076051782">
          <w:marLeft w:val="1166"/>
          <w:marRight w:val="0"/>
          <w:marTop w:val="40"/>
          <w:marBottom w:val="0"/>
          <w:divBdr>
            <w:top w:val="none" w:sz="0" w:space="0" w:color="auto"/>
            <w:left w:val="none" w:sz="0" w:space="0" w:color="auto"/>
            <w:bottom w:val="none" w:sz="0" w:space="0" w:color="auto"/>
            <w:right w:val="none" w:sz="0" w:space="0" w:color="auto"/>
          </w:divBdr>
        </w:div>
        <w:div w:id="1502889517">
          <w:marLeft w:val="1166"/>
          <w:marRight w:val="0"/>
          <w:marTop w:val="40"/>
          <w:marBottom w:val="0"/>
          <w:divBdr>
            <w:top w:val="none" w:sz="0" w:space="0" w:color="auto"/>
            <w:left w:val="none" w:sz="0" w:space="0" w:color="auto"/>
            <w:bottom w:val="none" w:sz="0" w:space="0" w:color="auto"/>
            <w:right w:val="none" w:sz="0" w:space="0" w:color="auto"/>
          </w:divBdr>
        </w:div>
        <w:div w:id="1240557906">
          <w:marLeft w:val="1166"/>
          <w:marRight w:val="0"/>
          <w:marTop w:val="40"/>
          <w:marBottom w:val="0"/>
          <w:divBdr>
            <w:top w:val="none" w:sz="0" w:space="0" w:color="auto"/>
            <w:left w:val="none" w:sz="0" w:space="0" w:color="auto"/>
            <w:bottom w:val="none" w:sz="0" w:space="0" w:color="auto"/>
            <w:right w:val="none" w:sz="0" w:space="0" w:color="auto"/>
          </w:divBdr>
        </w:div>
        <w:div w:id="662506886">
          <w:marLeft w:val="547"/>
          <w:marRight w:val="0"/>
          <w:marTop w:val="180"/>
          <w:marBottom w:val="0"/>
          <w:divBdr>
            <w:top w:val="none" w:sz="0" w:space="0" w:color="auto"/>
            <w:left w:val="none" w:sz="0" w:space="0" w:color="auto"/>
            <w:bottom w:val="none" w:sz="0" w:space="0" w:color="auto"/>
            <w:right w:val="none" w:sz="0" w:space="0" w:color="auto"/>
          </w:divBdr>
        </w:div>
        <w:div w:id="1284536005">
          <w:marLeft w:val="1166"/>
          <w:marRight w:val="0"/>
          <w:marTop w:val="40"/>
          <w:marBottom w:val="0"/>
          <w:divBdr>
            <w:top w:val="none" w:sz="0" w:space="0" w:color="auto"/>
            <w:left w:val="none" w:sz="0" w:space="0" w:color="auto"/>
            <w:bottom w:val="none" w:sz="0" w:space="0" w:color="auto"/>
            <w:right w:val="none" w:sz="0" w:space="0" w:color="auto"/>
          </w:divBdr>
        </w:div>
        <w:div w:id="16851722">
          <w:marLeft w:val="1166"/>
          <w:marRight w:val="0"/>
          <w:marTop w:val="40"/>
          <w:marBottom w:val="0"/>
          <w:divBdr>
            <w:top w:val="none" w:sz="0" w:space="0" w:color="auto"/>
            <w:left w:val="none" w:sz="0" w:space="0" w:color="auto"/>
            <w:bottom w:val="none" w:sz="0" w:space="0" w:color="auto"/>
            <w:right w:val="none" w:sz="0" w:space="0" w:color="auto"/>
          </w:divBdr>
        </w:div>
        <w:div w:id="1255819401">
          <w:marLeft w:val="1166"/>
          <w:marRight w:val="0"/>
          <w:marTop w:val="40"/>
          <w:marBottom w:val="0"/>
          <w:divBdr>
            <w:top w:val="none" w:sz="0" w:space="0" w:color="auto"/>
            <w:left w:val="none" w:sz="0" w:space="0" w:color="auto"/>
            <w:bottom w:val="none" w:sz="0" w:space="0" w:color="auto"/>
            <w:right w:val="none" w:sz="0" w:space="0" w:color="auto"/>
          </w:divBdr>
        </w:div>
        <w:div w:id="1316953336">
          <w:marLeft w:val="1800"/>
          <w:marRight w:val="0"/>
          <w:marTop w:val="40"/>
          <w:marBottom w:val="0"/>
          <w:divBdr>
            <w:top w:val="none" w:sz="0" w:space="0" w:color="auto"/>
            <w:left w:val="none" w:sz="0" w:space="0" w:color="auto"/>
            <w:bottom w:val="none" w:sz="0" w:space="0" w:color="auto"/>
            <w:right w:val="none" w:sz="0" w:space="0" w:color="auto"/>
          </w:divBdr>
        </w:div>
        <w:div w:id="2037464406">
          <w:marLeft w:val="1166"/>
          <w:marRight w:val="0"/>
          <w:marTop w:val="40"/>
          <w:marBottom w:val="0"/>
          <w:divBdr>
            <w:top w:val="none" w:sz="0" w:space="0" w:color="auto"/>
            <w:left w:val="none" w:sz="0" w:space="0" w:color="auto"/>
            <w:bottom w:val="none" w:sz="0" w:space="0" w:color="auto"/>
            <w:right w:val="none" w:sz="0" w:space="0" w:color="auto"/>
          </w:divBdr>
        </w:div>
        <w:div w:id="610237525">
          <w:marLeft w:val="1800"/>
          <w:marRight w:val="0"/>
          <w:marTop w:val="40"/>
          <w:marBottom w:val="0"/>
          <w:divBdr>
            <w:top w:val="none" w:sz="0" w:space="0" w:color="auto"/>
            <w:left w:val="none" w:sz="0" w:space="0" w:color="auto"/>
            <w:bottom w:val="none" w:sz="0" w:space="0" w:color="auto"/>
            <w:right w:val="none" w:sz="0" w:space="0" w:color="auto"/>
          </w:divBdr>
        </w:div>
        <w:div w:id="2096659909">
          <w:marLeft w:val="1166"/>
          <w:marRight w:val="0"/>
          <w:marTop w:val="40"/>
          <w:marBottom w:val="0"/>
          <w:divBdr>
            <w:top w:val="none" w:sz="0" w:space="0" w:color="auto"/>
            <w:left w:val="none" w:sz="0" w:space="0" w:color="auto"/>
            <w:bottom w:val="none" w:sz="0" w:space="0" w:color="auto"/>
            <w:right w:val="none" w:sz="0" w:space="0" w:color="auto"/>
          </w:divBdr>
        </w:div>
        <w:div w:id="467287157">
          <w:marLeft w:val="1166"/>
          <w:marRight w:val="0"/>
          <w:marTop w:val="40"/>
          <w:marBottom w:val="0"/>
          <w:divBdr>
            <w:top w:val="none" w:sz="0" w:space="0" w:color="auto"/>
            <w:left w:val="none" w:sz="0" w:space="0" w:color="auto"/>
            <w:bottom w:val="none" w:sz="0" w:space="0" w:color="auto"/>
            <w:right w:val="none" w:sz="0" w:space="0" w:color="auto"/>
          </w:divBdr>
        </w:div>
        <w:div w:id="2130778426">
          <w:marLeft w:val="1800"/>
          <w:marRight w:val="0"/>
          <w:marTop w:val="40"/>
          <w:marBottom w:val="0"/>
          <w:divBdr>
            <w:top w:val="none" w:sz="0" w:space="0" w:color="auto"/>
            <w:left w:val="none" w:sz="0" w:space="0" w:color="auto"/>
            <w:bottom w:val="none" w:sz="0" w:space="0" w:color="auto"/>
            <w:right w:val="none" w:sz="0" w:space="0" w:color="auto"/>
          </w:divBdr>
        </w:div>
        <w:div w:id="1340035903">
          <w:marLeft w:val="547"/>
          <w:marRight w:val="0"/>
          <w:marTop w:val="180"/>
          <w:marBottom w:val="0"/>
          <w:divBdr>
            <w:top w:val="none" w:sz="0" w:space="0" w:color="auto"/>
            <w:left w:val="none" w:sz="0" w:space="0" w:color="auto"/>
            <w:bottom w:val="none" w:sz="0" w:space="0" w:color="auto"/>
            <w:right w:val="none" w:sz="0" w:space="0" w:color="auto"/>
          </w:divBdr>
        </w:div>
      </w:divsChild>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65467403">
      <w:bodyDiv w:val="1"/>
      <w:marLeft w:val="0"/>
      <w:marRight w:val="0"/>
      <w:marTop w:val="0"/>
      <w:marBottom w:val="0"/>
      <w:divBdr>
        <w:top w:val="none" w:sz="0" w:space="0" w:color="auto"/>
        <w:left w:val="none" w:sz="0" w:space="0" w:color="auto"/>
        <w:bottom w:val="none" w:sz="0" w:space="0" w:color="auto"/>
        <w:right w:val="none" w:sz="0" w:space="0" w:color="auto"/>
      </w:divBdr>
      <w:divsChild>
        <w:div w:id="192426491">
          <w:marLeft w:val="547"/>
          <w:marRight w:val="0"/>
          <w:marTop w:val="180"/>
          <w:marBottom w:val="0"/>
          <w:divBdr>
            <w:top w:val="none" w:sz="0" w:space="0" w:color="auto"/>
            <w:left w:val="none" w:sz="0" w:space="0" w:color="auto"/>
            <w:bottom w:val="none" w:sz="0" w:space="0" w:color="auto"/>
            <w:right w:val="none" w:sz="0" w:space="0" w:color="auto"/>
          </w:divBdr>
        </w:div>
        <w:div w:id="304969713">
          <w:marLeft w:val="547"/>
          <w:marRight w:val="0"/>
          <w:marTop w:val="180"/>
          <w:marBottom w:val="0"/>
          <w:divBdr>
            <w:top w:val="none" w:sz="0" w:space="0" w:color="auto"/>
            <w:left w:val="none" w:sz="0" w:space="0" w:color="auto"/>
            <w:bottom w:val="none" w:sz="0" w:space="0" w:color="auto"/>
            <w:right w:val="none" w:sz="0" w:space="0" w:color="auto"/>
          </w:divBdr>
        </w:div>
        <w:div w:id="91974400">
          <w:marLeft w:val="547"/>
          <w:marRight w:val="0"/>
          <w:marTop w:val="180"/>
          <w:marBottom w:val="0"/>
          <w:divBdr>
            <w:top w:val="none" w:sz="0" w:space="0" w:color="auto"/>
            <w:left w:val="none" w:sz="0" w:space="0" w:color="auto"/>
            <w:bottom w:val="none" w:sz="0" w:space="0" w:color="auto"/>
            <w:right w:val="none" w:sz="0" w:space="0" w:color="auto"/>
          </w:divBdr>
        </w:div>
        <w:div w:id="383332848">
          <w:marLeft w:val="1166"/>
          <w:marRight w:val="0"/>
          <w:marTop w:val="40"/>
          <w:marBottom w:val="0"/>
          <w:divBdr>
            <w:top w:val="none" w:sz="0" w:space="0" w:color="auto"/>
            <w:left w:val="none" w:sz="0" w:space="0" w:color="auto"/>
            <w:bottom w:val="none" w:sz="0" w:space="0" w:color="auto"/>
            <w:right w:val="none" w:sz="0" w:space="0" w:color="auto"/>
          </w:divBdr>
        </w:div>
        <w:div w:id="1307008364">
          <w:marLeft w:val="1166"/>
          <w:marRight w:val="0"/>
          <w:marTop w:val="40"/>
          <w:marBottom w:val="0"/>
          <w:divBdr>
            <w:top w:val="none" w:sz="0" w:space="0" w:color="auto"/>
            <w:left w:val="none" w:sz="0" w:space="0" w:color="auto"/>
            <w:bottom w:val="none" w:sz="0" w:space="0" w:color="auto"/>
            <w:right w:val="none" w:sz="0" w:space="0" w:color="auto"/>
          </w:divBdr>
        </w:div>
        <w:div w:id="484474171">
          <w:marLeft w:val="1166"/>
          <w:marRight w:val="0"/>
          <w:marTop w:val="40"/>
          <w:marBottom w:val="0"/>
          <w:divBdr>
            <w:top w:val="none" w:sz="0" w:space="0" w:color="auto"/>
            <w:left w:val="none" w:sz="0" w:space="0" w:color="auto"/>
            <w:bottom w:val="none" w:sz="0" w:space="0" w:color="auto"/>
            <w:right w:val="none" w:sz="0" w:space="0" w:color="auto"/>
          </w:divBdr>
        </w:div>
        <w:div w:id="1543513158">
          <w:marLeft w:val="1166"/>
          <w:marRight w:val="0"/>
          <w:marTop w:val="40"/>
          <w:marBottom w:val="0"/>
          <w:divBdr>
            <w:top w:val="none" w:sz="0" w:space="0" w:color="auto"/>
            <w:left w:val="none" w:sz="0" w:space="0" w:color="auto"/>
            <w:bottom w:val="none" w:sz="0" w:space="0" w:color="auto"/>
            <w:right w:val="none" w:sz="0" w:space="0" w:color="auto"/>
          </w:divBdr>
        </w:div>
        <w:div w:id="483863321">
          <w:marLeft w:val="547"/>
          <w:marRight w:val="0"/>
          <w:marTop w:val="180"/>
          <w:marBottom w:val="0"/>
          <w:divBdr>
            <w:top w:val="none" w:sz="0" w:space="0" w:color="auto"/>
            <w:left w:val="none" w:sz="0" w:space="0" w:color="auto"/>
            <w:bottom w:val="none" w:sz="0" w:space="0" w:color="auto"/>
            <w:right w:val="none" w:sz="0" w:space="0" w:color="auto"/>
          </w:divBdr>
        </w:div>
        <w:div w:id="2126267045">
          <w:marLeft w:val="1166"/>
          <w:marRight w:val="0"/>
          <w:marTop w:val="40"/>
          <w:marBottom w:val="0"/>
          <w:divBdr>
            <w:top w:val="none" w:sz="0" w:space="0" w:color="auto"/>
            <w:left w:val="none" w:sz="0" w:space="0" w:color="auto"/>
            <w:bottom w:val="none" w:sz="0" w:space="0" w:color="auto"/>
            <w:right w:val="none" w:sz="0" w:space="0" w:color="auto"/>
          </w:divBdr>
        </w:div>
        <w:div w:id="1655144137">
          <w:marLeft w:val="1166"/>
          <w:marRight w:val="0"/>
          <w:marTop w:val="40"/>
          <w:marBottom w:val="0"/>
          <w:divBdr>
            <w:top w:val="none" w:sz="0" w:space="0" w:color="auto"/>
            <w:left w:val="none" w:sz="0" w:space="0" w:color="auto"/>
            <w:bottom w:val="none" w:sz="0" w:space="0" w:color="auto"/>
            <w:right w:val="none" w:sz="0" w:space="0" w:color="auto"/>
          </w:divBdr>
        </w:div>
        <w:div w:id="426580018">
          <w:marLeft w:val="1166"/>
          <w:marRight w:val="0"/>
          <w:marTop w:val="40"/>
          <w:marBottom w:val="0"/>
          <w:divBdr>
            <w:top w:val="none" w:sz="0" w:space="0" w:color="auto"/>
            <w:left w:val="none" w:sz="0" w:space="0" w:color="auto"/>
            <w:bottom w:val="none" w:sz="0" w:space="0" w:color="auto"/>
            <w:right w:val="none" w:sz="0" w:space="0" w:color="auto"/>
          </w:divBdr>
        </w:div>
        <w:div w:id="1422481413">
          <w:marLeft w:val="1800"/>
          <w:marRight w:val="0"/>
          <w:marTop w:val="40"/>
          <w:marBottom w:val="0"/>
          <w:divBdr>
            <w:top w:val="none" w:sz="0" w:space="0" w:color="auto"/>
            <w:left w:val="none" w:sz="0" w:space="0" w:color="auto"/>
            <w:bottom w:val="none" w:sz="0" w:space="0" w:color="auto"/>
            <w:right w:val="none" w:sz="0" w:space="0" w:color="auto"/>
          </w:divBdr>
        </w:div>
        <w:div w:id="1236207912">
          <w:marLeft w:val="1166"/>
          <w:marRight w:val="0"/>
          <w:marTop w:val="40"/>
          <w:marBottom w:val="0"/>
          <w:divBdr>
            <w:top w:val="none" w:sz="0" w:space="0" w:color="auto"/>
            <w:left w:val="none" w:sz="0" w:space="0" w:color="auto"/>
            <w:bottom w:val="none" w:sz="0" w:space="0" w:color="auto"/>
            <w:right w:val="none" w:sz="0" w:space="0" w:color="auto"/>
          </w:divBdr>
        </w:div>
        <w:div w:id="1531651242">
          <w:marLeft w:val="1800"/>
          <w:marRight w:val="0"/>
          <w:marTop w:val="40"/>
          <w:marBottom w:val="0"/>
          <w:divBdr>
            <w:top w:val="none" w:sz="0" w:space="0" w:color="auto"/>
            <w:left w:val="none" w:sz="0" w:space="0" w:color="auto"/>
            <w:bottom w:val="none" w:sz="0" w:space="0" w:color="auto"/>
            <w:right w:val="none" w:sz="0" w:space="0" w:color="auto"/>
          </w:divBdr>
        </w:div>
        <w:div w:id="372537742">
          <w:marLeft w:val="1166"/>
          <w:marRight w:val="0"/>
          <w:marTop w:val="40"/>
          <w:marBottom w:val="0"/>
          <w:divBdr>
            <w:top w:val="none" w:sz="0" w:space="0" w:color="auto"/>
            <w:left w:val="none" w:sz="0" w:space="0" w:color="auto"/>
            <w:bottom w:val="none" w:sz="0" w:space="0" w:color="auto"/>
            <w:right w:val="none" w:sz="0" w:space="0" w:color="auto"/>
          </w:divBdr>
        </w:div>
        <w:div w:id="1908571613">
          <w:marLeft w:val="1166"/>
          <w:marRight w:val="0"/>
          <w:marTop w:val="40"/>
          <w:marBottom w:val="0"/>
          <w:divBdr>
            <w:top w:val="none" w:sz="0" w:space="0" w:color="auto"/>
            <w:left w:val="none" w:sz="0" w:space="0" w:color="auto"/>
            <w:bottom w:val="none" w:sz="0" w:space="0" w:color="auto"/>
            <w:right w:val="none" w:sz="0" w:space="0" w:color="auto"/>
          </w:divBdr>
        </w:div>
        <w:div w:id="1044327137">
          <w:marLeft w:val="1800"/>
          <w:marRight w:val="0"/>
          <w:marTop w:val="40"/>
          <w:marBottom w:val="0"/>
          <w:divBdr>
            <w:top w:val="none" w:sz="0" w:space="0" w:color="auto"/>
            <w:left w:val="none" w:sz="0" w:space="0" w:color="auto"/>
            <w:bottom w:val="none" w:sz="0" w:space="0" w:color="auto"/>
            <w:right w:val="none" w:sz="0" w:space="0" w:color="auto"/>
          </w:divBdr>
        </w:div>
        <w:div w:id="190802920">
          <w:marLeft w:val="547"/>
          <w:marRight w:val="0"/>
          <w:marTop w:val="180"/>
          <w:marBottom w:val="0"/>
          <w:divBdr>
            <w:top w:val="none" w:sz="0" w:space="0" w:color="auto"/>
            <w:left w:val="none" w:sz="0" w:space="0" w:color="auto"/>
            <w:bottom w:val="none" w:sz="0" w:space="0" w:color="auto"/>
            <w:right w:val="none" w:sz="0" w:space="0" w:color="auto"/>
          </w:divBdr>
        </w:div>
      </w:divsChild>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899187">
      <w:bodyDiv w:val="1"/>
      <w:marLeft w:val="0"/>
      <w:marRight w:val="0"/>
      <w:marTop w:val="0"/>
      <w:marBottom w:val="0"/>
      <w:divBdr>
        <w:top w:val="none" w:sz="0" w:space="0" w:color="auto"/>
        <w:left w:val="none" w:sz="0" w:space="0" w:color="auto"/>
        <w:bottom w:val="none" w:sz="0" w:space="0" w:color="auto"/>
        <w:right w:val="none" w:sz="0" w:space="0" w:color="auto"/>
      </w:divBdr>
      <w:divsChild>
        <w:div w:id="962541154">
          <w:marLeft w:val="547"/>
          <w:marRight w:val="0"/>
          <w:marTop w:val="180"/>
          <w:marBottom w:val="0"/>
          <w:divBdr>
            <w:top w:val="none" w:sz="0" w:space="0" w:color="auto"/>
            <w:left w:val="none" w:sz="0" w:space="0" w:color="auto"/>
            <w:bottom w:val="none" w:sz="0" w:space="0" w:color="auto"/>
            <w:right w:val="none" w:sz="0" w:space="0" w:color="auto"/>
          </w:divBdr>
        </w:div>
        <w:div w:id="1541556391">
          <w:marLeft w:val="547"/>
          <w:marRight w:val="0"/>
          <w:marTop w:val="180"/>
          <w:marBottom w:val="0"/>
          <w:divBdr>
            <w:top w:val="none" w:sz="0" w:space="0" w:color="auto"/>
            <w:left w:val="none" w:sz="0" w:space="0" w:color="auto"/>
            <w:bottom w:val="none" w:sz="0" w:space="0" w:color="auto"/>
            <w:right w:val="none" w:sz="0" w:space="0" w:color="auto"/>
          </w:divBdr>
        </w:div>
        <w:div w:id="988754771">
          <w:marLeft w:val="547"/>
          <w:marRight w:val="0"/>
          <w:marTop w:val="180"/>
          <w:marBottom w:val="0"/>
          <w:divBdr>
            <w:top w:val="none" w:sz="0" w:space="0" w:color="auto"/>
            <w:left w:val="none" w:sz="0" w:space="0" w:color="auto"/>
            <w:bottom w:val="none" w:sz="0" w:space="0" w:color="auto"/>
            <w:right w:val="none" w:sz="0" w:space="0" w:color="auto"/>
          </w:divBdr>
        </w:div>
        <w:div w:id="2115243848">
          <w:marLeft w:val="1166"/>
          <w:marRight w:val="0"/>
          <w:marTop w:val="40"/>
          <w:marBottom w:val="0"/>
          <w:divBdr>
            <w:top w:val="none" w:sz="0" w:space="0" w:color="auto"/>
            <w:left w:val="none" w:sz="0" w:space="0" w:color="auto"/>
            <w:bottom w:val="none" w:sz="0" w:space="0" w:color="auto"/>
            <w:right w:val="none" w:sz="0" w:space="0" w:color="auto"/>
          </w:divBdr>
        </w:div>
        <w:div w:id="1449396062">
          <w:marLeft w:val="1166"/>
          <w:marRight w:val="0"/>
          <w:marTop w:val="40"/>
          <w:marBottom w:val="0"/>
          <w:divBdr>
            <w:top w:val="none" w:sz="0" w:space="0" w:color="auto"/>
            <w:left w:val="none" w:sz="0" w:space="0" w:color="auto"/>
            <w:bottom w:val="none" w:sz="0" w:space="0" w:color="auto"/>
            <w:right w:val="none" w:sz="0" w:space="0" w:color="auto"/>
          </w:divBdr>
        </w:div>
        <w:div w:id="817961792">
          <w:marLeft w:val="1166"/>
          <w:marRight w:val="0"/>
          <w:marTop w:val="40"/>
          <w:marBottom w:val="0"/>
          <w:divBdr>
            <w:top w:val="none" w:sz="0" w:space="0" w:color="auto"/>
            <w:left w:val="none" w:sz="0" w:space="0" w:color="auto"/>
            <w:bottom w:val="none" w:sz="0" w:space="0" w:color="auto"/>
            <w:right w:val="none" w:sz="0" w:space="0" w:color="auto"/>
          </w:divBdr>
        </w:div>
        <w:div w:id="1947617265">
          <w:marLeft w:val="1166"/>
          <w:marRight w:val="0"/>
          <w:marTop w:val="40"/>
          <w:marBottom w:val="0"/>
          <w:divBdr>
            <w:top w:val="none" w:sz="0" w:space="0" w:color="auto"/>
            <w:left w:val="none" w:sz="0" w:space="0" w:color="auto"/>
            <w:bottom w:val="none" w:sz="0" w:space="0" w:color="auto"/>
            <w:right w:val="none" w:sz="0" w:space="0" w:color="auto"/>
          </w:divBdr>
        </w:div>
        <w:div w:id="166679751">
          <w:marLeft w:val="547"/>
          <w:marRight w:val="0"/>
          <w:marTop w:val="180"/>
          <w:marBottom w:val="0"/>
          <w:divBdr>
            <w:top w:val="none" w:sz="0" w:space="0" w:color="auto"/>
            <w:left w:val="none" w:sz="0" w:space="0" w:color="auto"/>
            <w:bottom w:val="none" w:sz="0" w:space="0" w:color="auto"/>
            <w:right w:val="none" w:sz="0" w:space="0" w:color="auto"/>
          </w:divBdr>
        </w:div>
        <w:div w:id="2003967713">
          <w:marLeft w:val="1166"/>
          <w:marRight w:val="0"/>
          <w:marTop w:val="40"/>
          <w:marBottom w:val="0"/>
          <w:divBdr>
            <w:top w:val="none" w:sz="0" w:space="0" w:color="auto"/>
            <w:left w:val="none" w:sz="0" w:space="0" w:color="auto"/>
            <w:bottom w:val="none" w:sz="0" w:space="0" w:color="auto"/>
            <w:right w:val="none" w:sz="0" w:space="0" w:color="auto"/>
          </w:divBdr>
        </w:div>
        <w:div w:id="981664463">
          <w:marLeft w:val="1166"/>
          <w:marRight w:val="0"/>
          <w:marTop w:val="40"/>
          <w:marBottom w:val="0"/>
          <w:divBdr>
            <w:top w:val="none" w:sz="0" w:space="0" w:color="auto"/>
            <w:left w:val="none" w:sz="0" w:space="0" w:color="auto"/>
            <w:bottom w:val="none" w:sz="0" w:space="0" w:color="auto"/>
            <w:right w:val="none" w:sz="0" w:space="0" w:color="auto"/>
          </w:divBdr>
        </w:div>
        <w:div w:id="1257902319">
          <w:marLeft w:val="1166"/>
          <w:marRight w:val="0"/>
          <w:marTop w:val="40"/>
          <w:marBottom w:val="0"/>
          <w:divBdr>
            <w:top w:val="none" w:sz="0" w:space="0" w:color="auto"/>
            <w:left w:val="none" w:sz="0" w:space="0" w:color="auto"/>
            <w:bottom w:val="none" w:sz="0" w:space="0" w:color="auto"/>
            <w:right w:val="none" w:sz="0" w:space="0" w:color="auto"/>
          </w:divBdr>
        </w:div>
        <w:div w:id="487789151">
          <w:marLeft w:val="1800"/>
          <w:marRight w:val="0"/>
          <w:marTop w:val="40"/>
          <w:marBottom w:val="0"/>
          <w:divBdr>
            <w:top w:val="none" w:sz="0" w:space="0" w:color="auto"/>
            <w:left w:val="none" w:sz="0" w:space="0" w:color="auto"/>
            <w:bottom w:val="none" w:sz="0" w:space="0" w:color="auto"/>
            <w:right w:val="none" w:sz="0" w:space="0" w:color="auto"/>
          </w:divBdr>
        </w:div>
        <w:div w:id="1474176884">
          <w:marLeft w:val="1166"/>
          <w:marRight w:val="0"/>
          <w:marTop w:val="40"/>
          <w:marBottom w:val="0"/>
          <w:divBdr>
            <w:top w:val="none" w:sz="0" w:space="0" w:color="auto"/>
            <w:left w:val="none" w:sz="0" w:space="0" w:color="auto"/>
            <w:bottom w:val="none" w:sz="0" w:space="0" w:color="auto"/>
            <w:right w:val="none" w:sz="0" w:space="0" w:color="auto"/>
          </w:divBdr>
        </w:div>
        <w:div w:id="606543089">
          <w:marLeft w:val="1800"/>
          <w:marRight w:val="0"/>
          <w:marTop w:val="40"/>
          <w:marBottom w:val="0"/>
          <w:divBdr>
            <w:top w:val="none" w:sz="0" w:space="0" w:color="auto"/>
            <w:left w:val="none" w:sz="0" w:space="0" w:color="auto"/>
            <w:bottom w:val="none" w:sz="0" w:space="0" w:color="auto"/>
            <w:right w:val="none" w:sz="0" w:space="0" w:color="auto"/>
          </w:divBdr>
        </w:div>
        <w:div w:id="1327175189">
          <w:marLeft w:val="1166"/>
          <w:marRight w:val="0"/>
          <w:marTop w:val="40"/>
          <w:marBottom w:val="0"/>
          <w:divBdr>
            <w:top w:val="none" w:sz="0" w:space="0" w:color="auto"/>
            <w:left w:val="none" w:sz="0" w:space="0" w:color="auto"/>
            <w:bottom w:val="none" w:sz="0" w:space="0" w:color="auto"/>
            <w:right w:val="none" w:sz="0" w:space="0" w:color="auto"/>
          </w:divBdr>
        </w:div>
        <w:div w:id="1006905671">
          <w:marLeft w:val="1166"/>
          <w:marRight w:val="0"/>
          <w:marTop w:val="40"/>
          <w:marBottom w:val="0"/>
          <w:divBdr>
            <w:top w:val="none" w:sz="0" w:space="0" w:color="auto"/>
            <w:left w:val="none" w:sz="0" w:space="0" w:color="auto"/>
            <w:bottom w:val="none" w:sz="0" w:space="0" w:color="auto"/>
            <w:right w:val="none" w:sz="0" w:space="0" w:color="auto"/>
          </w:divBdr>
        </w:div>
        <w:div w:id="300379860">
          <w:marLeft w:val="1800"/>
          <w:marRight w:val="0"/>
          <w:marTop w:val="40"/>
          <w:marBottom w:val="0"/>
          <w:divBdr>
            <w:top w:val="none" w:sz="0" w:space="0" w:color="auto"/>
            <w:left w:val="none" w:sz="0" w:space="0" w:color="auto"/>
            <w:bottom w:val="none" w:sz="0" w:space="0" w:color="auto"/>
            <w:right w:val="none" w:sz="0" w:space="0" w:color="auto"/>
          </w:divBdr>
        </w:div>
        <w:div w:id="1499079358">
          <w:marLeft w:val="547"/>
          <w:marRight w:val="0"/>
          <w:marTop w:val="180"/>
          <w:marBottom w:val="0"/>
          <w:divBdr>
            <w:top w:val="none" w:sz="0" w:space="0" w:color="auto"/>
            <w:left w:val="none" w:sz="0" w:space="0" w:color="auto"/>
            <w:bottom w:val="none" w:sz="0" w:space="0" w:color="auto"/>
            <w:right w:val="none" w:sz="0" w:space="0" w:color="auto"/>
          </w:divBdr>
        </w:div>
      </w:divsChild>
    </w:div>
    <w:div w:id="1763649546">
      <w:bodyDiv w:val="1"/>
      <w:marLeft w:val="0"/>
      <w:marRight w:val="0"/>
      <w:marTop w:val="0"/>
      <w:marBottom w:val="0"/>
      <w:divBdr>
        <w:top w:val="none" w:sz="0" w:space="0" w:color="auto"/>
        <w:left w:val="none" w:sz="0" w:space="0" w:color="auto"/>
        <w:bottom w:val="none" w:sz="0" w:space="0" w:color="auto"/>
        <w:right w:val="none" w:sz="0" w:space="0" w:color="auto"/>
      </w:divBdr>
      <w:divsChild>
        <w:div w:id="95713298">
          <w:marLeft w:val="547"/>
          <w:marRight w:val="0"/>
          <w:marTop w:val="180"/>
          <w:marBottom w:val="0"/>
          <w:divBdr>
            <w:top w:val="none" w:sz="0" w:space="0" w:color="auto"/>
            <w:left w:val="none" w:sz="0" w:space="0" w:color="auto"/>
            <w:bottom w:val="none" w:sz="0" w:space="0" w:color="auto"/>
            <w:right w:val="none" w:sz="0" w:space="0" w:color="auto"/>
          </w:divBdr>
        </w:div>
        <w:div w:id="1953441371">
          <w:marLeft w:val="547"/>
          <w:marRight w:val="0"/>
          <w:marTop w:val="180"/>
          <w:marBottom w:val="0"/>
          <w:divBdr>
            <w:top w:val="none" w:sz="0" w:space="0" w:color="auto"/>
            <w:left w:val="none" w:sz="0" w:space="0" w:color="auto"/>
            <w:bottom w:val="none" w:sz="0" w:space="0" w:color="auto"/>
            <w:right w:val="none" w:sz="0" w:space="0" w:color="auto"/>
          </w:divBdr>
        </w:div>
        <w:div w:id="188615907">
          <w:marLeft w:val="547"/>
          <w:marRight w:val="0"/>
          <w:marTop w:val="180"/>
          <w:marBottom w:val="0"/>
          <w:divBdr>
            <w:top w:val="none" w:sz="0" w:space="0" w:color="auto"/>
            <w:left w:val="none" w:sz="0" w:space="0" w:color="auto"/>
            <w:bottom w:val="none" w:sz="0" w:space="0" w:color="auto"/>
            <w:right w:val="none" w:sz="0" w:space="0" w:color="auto"/>
          </w:divBdr>
        </w:div>
        <w:div w:id="1570311567">
          <w:marLeft w:val="1166"/>
          <w:marRight w:val="0"/>
          <w:marTop w:val="40"/>
          <w:marBottom w:val="0"/>
          <w:divBdr>
            <w:top w:val="none" w:sz="0" w:space="0" w:color="auto"/>
            <w:left w:val="none" w:sz="0" w:space="0" w:color="auto"/>
            <w:bottom w:val="none" w:sz="0" w:space="0" w:color="auto"/>
            <w:right w:val="none" w:sz="0" w:space="0" w:color="auto"/>
          </w:divBdr>
        </w:div>
        <w:div w:id="666401899">
          <w:marLeft w:val="1166"/>
          <w:marRight w:val="0"/>
          <w:marTop w:val="40"/>
          <w:marBottom w:val="0"/>
          <w:divBdr>
            <w:top w:val="none" w:sz="0" w:space="0" w:color="auto"/>
            <w:left w:val="none" w:sz="0" w:space="0" w:color="auto"/>
            <w:bottom w:val="none" w:sz="0" w:space="0" w:color="auto"/>
            <w:right w:val="none" w:sz="0" w:space="0" w:color="auto"/>
          </w:divBdr>
        </w:div>
        <w:div w:id="971985951">
          <w:marLeft w:val="1166"/>
          <w:marRight w:val="0"/>
          <w:marTop w:val="40"/>
          <w:marBottom w:val="0"/>
          <w:divBdr>
            <w:top w:val="none" w:sz="0" w:space="0" w:color="auto"/>
            <w:left w:val="none" w:sz="0" w:space="0" w:color="auto"/>
            <w:bottom w:val="none" w:sz="0" w:space="0" w:color="auto"/>
            <w:right w:val="none" w:sz="0" w:space="0" w:color="auto"/>
          </w:divBdr>
        </w:div>
        <w:div w:id="1198545524">
          <w:marLeft w:val="1166"/>
          <w:marRight w:val="0"/>
          <w:marTop w:val="40"/>
          <w:marBottom w:val="0"/>
          <w:divBdr>
            <w:top w:val="none" w:sz="0" w:space="0" w:color="auto"/>
            <w:left w:val="none" w:sz="0" w:space="0" w:color="auto"/>
            <w:bottom w:val="none" w:sz="0" w:space="0" w:color="auto"/>
            <w:right w:val="none" w:sz="0" w:space="0" w:color="auto"/>
          </w:divBdr>
        </w:div>
        <w:div w:id="1097288484">
          <w:marLeft w:val="547"/>
          <w:marRight w:val="0"/>
          <w:marTop w:val="180"/>
          <w:marBottom w:val="0"/>
          <w:divBdr>
            <w:top w:val="none" w:sz="0" w:space="0" w:color="auto"/>
            <w:left w:val="none" w:sz="0" w:space="0" w:color="auto"/>
            <w:bottom w:val="none" w:sz="0" w:space="0" w:color="auto"/>
            <w:right w:val="none" w:sz="0" w:space="0" w:color="auto"/>
          </w:divBdr>
        </w:div>
        <w:div w:id="925766885">
          <w:marLeft w:val="1166"/>
          <w:marRight w:val="0"/>
          <w:marTop w:val="40"/>
          <w:marBottom w:val="0"/>
          <w:divBdr>
            <w:top w:val="none" w:sz="0" w:space="0" w:color="auto"/>
            <w:left w:val="none" w:sz="0" w:space="0" w:color="auto"/>
            <w:bottom w:val="none" w:sz="0" w:space="0" w:color="auto"/>
            <w:right w:val="none" w:sz="0" w:space="0" w:color="auto"/>
          </w:divBdr>
        </w:div>
        <w:div w:id="785274616">
          <w:marLeft w:val="1166"/>
          <w:marRight w:val="0"/>
          <w:marTop w:val="40"/>
          <w:marBottom w:val="0"/>
          <w:divBdr>
            <w:top w:val="none" w:sz="0" w:space="0" w:color="auto"/>
            <w:left w:val="none" w:sz="0" w:space="0" w:color="auto"/>
            <w:bottom w:val="none" w:sz="0" w:space="0" w:color="auto"/>
            <w:right w:val="none" w:sz="0" w:space="0" w:color="auto"/>
          </w:divBdr>
        </w:div>
        <w:div w:id="2133161956">
          <w:marLeft w:val="1166"/>
          <w:marRight w:val="0"/>
          <w:marTop w:val="40"/>
          <w:marBottom w:val="0"/>
          <w:divBdr>
            <w:top w:val="none" w:sz="0" w:space="0" w:color="auto"/>
            <w:left w:val="none" w:sz="0" w:space="0" w:color="auto"/>
            <w:bottom w:val="none" w:sz="0" w:space="0" w:color="auto"/>
            <w:right w:val="none" w:sz="0" w:space="0" w:color="auto"/>
          </w:divBdr>
        </w:div>
        <w:div w:id="381253868">
          <w:marLeft w:val="1800"/>
          <w:marRight w:val="0"/>
          <w:marTop w:val="40"/>
          <w:marBottom w:val="0"/>
          <w:divBdr>
            <w:top w:val="none" w:sz="0" w:space="0" w:color="auto"/>
            <w:left w:val="none" w:sz="0" w:space="0" w:color="auto"/>
            <w:bottom w:val="none" w:sz="0" w:space="0" w:color="auto"/>
            <w:right w:val="none" w:sz="0" w:space="0" w:color="auto"/>
          </w:divBdr>
        </w:div>
        <w:div w:id="511843493">
          <w:marLeft w:val="1166"/>
          <w:marRight w:val="0"/>
          <w:marTop w:val="40"/>
          <w:marBottom w:val="0"/>
          <w:divBdr>
            <w:top w:val="none" w:sz="0" w:space="0" w:color="auto"/>
            <w:left w:val="none" w:sz="0" w:space="0" w:color="auto"/>
            <w:bottom w:val="none" w:sz="0" w:space="0" w:color="auto"/>
            <w:right w:val="none" w:sz="0" w:space="0" w:color="auto"/>
          </w:divBdr>
        </w:div>
        <w:div w:id="87504518">
          <w:marLeft w:val="1800"/>
          <w:marRight w:val="0"/>
          <w:marTop w:val="40"/>
          <w:marBottom w:val="0"/>
          <w:divBdr>
            <w:top w:val="none" w:sz="0" w:space="0" w:color="auto"/>
            <w:left w:val="none" w:sz="0" w:space="0" w:color="auto"/>
            <w:bottom w:val="none" w:sz="0" w:space="0" w:color="auto"/>
            <w:right w:val="none" w:sz="0" w:space="0" w:color="auto"/>
          </w:divBdr>
        </w:div>
        <w:div w:id="1545292735">
          <w:marLeft w:val="1166"/>
          <w:marRight w:val="0"/>
          <w:marTop w:val="40"/>
          <w:marBottom w:val="0"/>
          <w:divBdr>
            <w:top w:val="none" w:sz="0" w:space="0" w:color="auto"/>
            <w:left w:val="none" w:sz="0" w:space="0" w:color="auto"/>
            <w:bottom w:val="none" w:sz="0" w:space="0" w:color="auto"/>
            <w:right w:val="none" w:sz="0" w:space="0" w:color="auto"/>
          </w:divBdr>
        </w:div>
        <w:div w:id="60908832">
          <w:marLeft w:val="1166"/>
          <w:marRight w:val="0"/>
          <w:marTop w:val="40"/>
          <w:marBottom w:val="0"/>
          <w:divBdr>
            <w:top w:val="none" w:sz="0" w:space="0" w:color="auto"/>
            <w:left w:val="none" w:sz="0" w:space="0" w:color="auto"/>
            <w:bottom w:val="none" w:sz="0" w:space="0" w:color="auto"/>
            <w:right w:val="none" w:sz="0" w:space="0" w:color="auto"/>
          </w:divBdr>
        </w:div>
        <w:div w:id="577325053">
          <w:marLeft w:val="1800"/>
          <w:marRight w:val="0"/>
          <w:marTop w:val="40"/>
          <w:marBottom w:val="0"/>
          <w:divBdr>
            <w:top w:val="none" w:sz="0" w:space="0" w:color="auto"/>
            <w:left w:val="none" w:sz="0" w:space="0" w:color="auto"/>
            <w:bottom w:val="none" w:sz="0" w:space="0" w:color="auto"/>
            <w:right w:val="none" w:sz="0" w:space="0" w:color="auto"/>
          </w:divBdr>
        </w:div>
        <w:div w:id="1294675500">
          <w:marLeft w:val="547"/>
          <w:marRight w:val="0"/>
          <w:marTop w:val="180"/>
          <w:marBottom w:val="0"/>
          <w:divBdr>
            <w:top w:val="none" w:sz="0" w:space="0" w:color="auto"/>
            <w:left w:val="none" w:sz="0" w:space="0" w:color="auto"/>
            <w:bottom w:val="none" w:sz="0" w:space="0" w:color="auto"/>
            <w:right w:val="none" w:sz="0" w:space="0" w:color="auto"/>
          </w:divBdr>
        </w:div>
      </w:divsChild>
    </w:div>
    <w:div w:id="1818448577">
      <w:bodyDiv w:val="1"/>
      <w:marLeft w:val="0"/>
      <w:marRight w:val="0"/>
      <w:marTop w:val="0"/>
      <w:marBottom w:val="0"/>
      <w:divBdr>
        <w:top w:val="none" w:sz="0" w:space="0" w:color="auto"/>
        <w:left w:val="none" w:sz="0" w:space="0" w:color="auto"/>
        <w:bottom w:val="none" w:sz="0" w:space="0" w:color="auto"/>
        <w:right w:val="none" w:sz="0" w:space="0" w:color="auto"/>
      </w:divBdr>
      <w:divsChild>
        <w:div w:id="767388154">
          <w:marLeft w:val="547"/>
          <w:marRight w:val="0"/>
          <w:marTop w:val="180"/>
          <w:marBottom w:val="0"/>
          <w:divBdr>
            <w:top w:val="none" w:sz="0" w:space="0" w:color="auto"/>
            <w:left w:val="none" w:sz="0" w:space="0" w:color="auto"/>
            <w:bottom w:val="none" w:sz="0" w:space="0" w:color="auto"/>
            <w:right w:val="none" w:sz="0" w:space="0" w:color="auto"/>
          </w:divBdr>
        </w:div>
        <w:div w:id="1301031186">
          <w:marLeft w:val="547"/>
          <w:marRight w:val="0"/>
          <w:marTop w:val="180"/>
          <w:marBottom w:val="0"/>
          <w:divBdr>
            <w:top w:val="none" w:sz="0" w:space="0" w:color="auto"/>
            <w:left w:val="none" w:sz="0" w:space="0" w:color="auto"/>
            <w:bottom w:val="none" w:sz="0" w:space="0" w:color="auto"/>
            <w:right w:val="none" w:sz="0" w:space="0" w:color="auto"/>
          </w:divBdr>
        </w:div>
        <w:div w:id="548299641">
          <w:marLeft w:val="547"/>
          <w:marRight w:val="0"/>
          <w:marTop w:val="180"/>
          <w:marBottom w:val="0"/>
          <w:divBdr>
            <w:top w:val="none" w:sz="0" w:space="0" w:color="auto"/>
            <w:left w:val="none" w:sz="0" w:space="0" w:color="auto"/>
            <w:bottom w:val="none" w:sz="0" w:space="0" w:color="auto"/>
            <w:right w:val="none" w:sz="0" w:space="0" w:color="auto"/>
          </w:divBdr>
        </w:div>
        <w:div w:id="1256747856">
          <w:marLeft w:val="1166"/>
          <w:marRight w:val="0"/>
          <w:marTop w:val="40"/>
          <w:marBottom w:val="0"/>
          <w:divBdr>
            <w:top w:val="none" w:sz="0" w:space="0" w:color="auto"/>
            <w:left w:val="none" w:sz="0" w:space="0" w:color="auto"/>
            <w:bottom w:val="none" w:sz="0" w:space="0" w:color="auto"/>
            <w:right w:val="none" w:sz="0" w:space="0" w:color="auto"/>
          </w:divBdr>
        </w:div>
        <w:div w:id="1968731973">
          <w:marLeft w:val="1166"/>
          <w:marRight w:val="0"/>
          <w:marTop w:val="40"/>
          <w:marBottom w:val="0"/>
          <w:divBdr>
            <w:top w:val="none" w:sz="0" w:space="0" w:color="auto"/>
            <w:left w:val="none" w:sz="0" w:space="0" w:color="auto"/>
            <w:bottom w:val="none" w:sz="0" w:space="0" w:color="auto"/>
            <w:right w:val="none" w:sz="0" w:space="0" w:color="auto"/>
          </w:divBdr>
        </w:div>
        <w:div w:id="1257521045">
          <w:marLeft w:val="1166"/>
          <w:marRight w:val="0"/>
          <w:marTop w:val="40"/>
          <w:marBottom w:val="0"/>
          <w:divBdr>
            <w:top w:val="none" w:sz="0" w:space="0" w:color="auto"/>
            <w:left w:val="none" w:sz="0" w:space="0" w:color="auto"/>
            <w:bottom w:val="none" w:sz="0" w:space="0" w:color="auto"/>
            <w:right w:val="none" w:sz="0" w:space="0" w:color="auto"/>
          </w:divBdr>
        </w:div>
        <w:div w:id="1357005577">
          <w:marLeft w:val="1166"/>
          <w:marRight w:val="0"/>
          <w:marTop w:val="40"/>
          <w:marBottom w:val="0"/>
          <w:divBdr>
            <w:top w:val="none" w:sz="0" w:space="0" w:color="auto"/>
            <w:left w:val="none" w:sz="0" w:space="0" w:color="auto"/>
            <w:bottom w:val="none" w:sz="0" w:space="0" w:color="auto"/>
            <w:right w:val="none" w:sz="0" w:space="0" w:color="auto"/>
          </w:divBdr>
        </w:div>
        <w:div w:id="1208372775">
          <w:marLeft w:val="547"/>
          <w:marRight w:val="0"/>
          <w:marTop w:val="180"/>
          <w:marBottom w:val="0"/>
          <w:divBdr>
            <w:top w:val="none" w:sz="0" w:space="0" w:color="auto"/>
            <w:left w:val="none" w:sz="0" w:space="0" w:color="auto"/>
            <w:bottom w:val="none" w:sz="0" w:space="0" w:color="auto"/>
            <w:right w:val="none" w:sz="0" w:space="0" w:color="auto"/>
          </w:divBdr>
        </w:div>
        <w:div w:id="1432235361">
          <w:marLeft w:val="1166"/>
          <w:marRight w:val="0"/>
          <w:marTop w:val="40"/>
          <w:marBottom w:val="0"/>
          <w:divBdr>
            <w:top w:val="none" w:sz="0" w:space="0" w:color="auto"/>
            <w:left w:val="none" w:sz="0" w:space="0" w:color="auto"/>
            <w:bottom w:val="none" w:sz="0" w:space="0" w:color="auto"/>
            <w:right w:val="none" w:sz="0" w:space="0" w:color="auto"/>
          </w:divBdr>
        </w:div>
        <w:div w:id="2050184632">
          <w:marLeft w:val="1166"/>
          <w:marRight w:val="0"/>
          <w:marTop w:val="40"/>
          <w:marBottom w:val="0"/>
          <w:divBdr>
            <w:top w:val="none" w:sz="0" w:space="0" w:color="auto"/>
            <w:left w:val="none" w:sz="0" w:space="0" w:color="auto"/>
            <w:bottom w:val="none" w:sz="0" w:space="0" w:color="auto"/>
            <w:right w:val="none" w:sz="0" w:space="0" w:color="auto"/>
          </w:divBdr>
        </w:div>
        <w:div w:id="207690670">
          <w:marLeft w:val="1166"/>
          <w:marRight w:val="0"/>
          <w:marTop w:val="40"/>
          <w:marBottom w:val="0"/>
          <w:divBdr>
            <w:top w:val="none" w:sz="0" w:space="0" w:color="auto"/>
            <w:left w:val="none" w:sz="0" w:space="0" w:color="auto"/>
            <w:bottom w:val="none" w:sz="0" w:space="0" w:color="auto"/>
            <w:right w:val="none" w:sz="0" w:space="0" w:color="auto"/>
          </w:divBdr>
        </w:div>
        <w:div w:id="1890074633">
          <w:marLeft w:val="1800"/>
          <w:marRight w:val="0"/>
          <w:marTop w:val="40"/>
          <w:marBottom w:val="0"/>
          <w:divBdr>
            <w:top w:val="none" w:sz="0" w:space="0" w:color="auto"/>
            <w:left w:val="none" w:sz="0" w:space="0" w:color="auto"/>
            <w:bottom w:val="none" w:sz="0" w:space="0" w:color="auto"/>
            <w:right w:val="none" w:sz="0" w:space="0" w:color="auto"/>
          </w:divBdr>
        </w:div>
        <w:div w:id="660618141">
          <w:marLeft w:val="1166"/>
          <w:marRight w:val="0"/>
          <w:marTop w:val="40"/>
          <w:marBottom w:val="0"/>
          <w:divBdr>
            <w:top w:val="none" w:sz="0" w:space="0" w:color="auto"/>
            <w:left w:val="none" w:sz="0" w:space="0" w:color="auto"/>
            <w:bottom w:val="none" w:sz="0" w:space="0" w:color="auto"/>
            <w:right w:val="none" w:sz="0" w:space="0" w:color="auto"/>
          </w:divBdr>
        </w:div>
        <w:div w:id="106853535">
          <w:marLeft w:val="1800"/>
          <w:marRight w:val="0"/>
          <w:marTop w:val="40"/>
          <w:marBottom w:val="0"/>
          <w:divBdr>
            <w:top w:val="none" w:sz="0" w:space="0" w:color="auto"/>
            <w:left w:val="none" w:sz="0" w:space="0" w:color="auto"/>
            <w:bottom w:val="none" w:sz="0" w:space="0" w:color="auto"/>
            <w:right w:val="none" w:sz="0" w:space="0" w:color="auto"/>
          </w:divBdr>
        </w:div>
        <w:div w:id="656806725">
          <w:marLeft w:val="1166"/>
          <w:marRight w:val="0"/>
          <w:marTop w:val="40"/>
          <w:marBottom w:val="0"/>
          <w:divBdr>
            <w:top w:val="none" w:sz="0" w:space="0" w:color="auto"/>
            <w:left w:val="none" w:sz="0" w:space="0" w:color="auto"/>
            <w:bottom w:val="none" w:sz="0" w:space="0" w:color="auto"/>
            <w:right w:val="none" w:sz="0" w:space="0" w:color="auto"/>
          </w:divBdr>
        </w:div>
        <w:div w:id="1075662474">
          <w:marLeft w:val="1166"/>
          <w:marRight w:val="0"/>
          <w:marTop w:val="40"/>
          <w:marBottom w:val="0"/>
          <w:divBdr>
            <w:top w:val="none" w:sz="0" w:space="0" w:color="auto"/>
            <w:left w:val="none" w:sz="0" w:space="0" w:color="auto"/>
            <w:bottom w:val="none" w:sz="0" w:space="0" w:color="auto"/>
            <w:right w:val="none" w:sz="0" w:space="0" w:color="auto"/>
          </w:divBdr>
        </w:div>
        <w:div w:id="601185172">
          <w:marLeft w:val="1800"/>
          <w:marRight w:val="0"/>
          <w:marTop w:val="40"/>
          <w:marBottom w:val="0"/>
          <w:divBdr>
            <w:top w:val="none" w:sz="0" w:space="0" w:color="auto"/>
            <w:left w:val="none" w:sz="0" w:space="0" w:color="auto"/>
            <w:bottom w:val="none" w:sz="0" w:space="0" w:color="auto"/>
            <w:right w:val="none" w:sz="0" w:space="0" w:color="auto"/>
          </w:divBdr>
        </w:div>
        <w:div w:id="1921794122">
          <w:marLeft w:val="547"/>
          <w:marRight w:val="0"/>
          <w:marTop w:val="180"/>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34844646">
      <w:bodyDiv w:val="1"/>
      <w:marLeft w:val="0"/>
      <w:marRight w:val="0"/>
      <w:marTop w:val="0"/>
      <w:marBottom w:val="0"/>
      <w:divBdr>
        <w:top w:val="none" w:sz="0" w:space="0" w:color="auto"/>
        <w:left w:val="none" w:sz="0" w:space="0" w:color="auto"/>
        <w:bottom w:val="none" w:sz="0" w:space="0" w:color="auto"/>
        <w:right w:val="none" w:sz="0" w:space="0" w:color="auto"/>
      </w:divBdr>
      <w:divsChild>
        <w:div w:id="621420267">
          <w:marLeft w:val="547"/>
          <w:marRight w:val="0"/>
          <w:marTop w:val="180"/>
          <w:marBottom w:val="0"/>
          <w:divBdr>
            <w:top w:val="none" w:sz="0" w:space="0" w:color="auto"/>
            <w:left w:val="none" w:sz="0" w:space="0" w:color="auto"/>
            <w:bottom w:val="none" w:sz="0" w:space="0" w:color="auto"/>
            <w:right w:val="none" w:sz="0" w:space="0" w:color="auto"/>
          </w:divBdr>
        </w:div>
        <w:div w:id="465004770">
          <w:marLeft w:val="547"/>
          <w:marRight w:val="0"/>
          <w:marTop w:val="180"/>
          <w:marBottom w:val="0"/>
          <w:divBdr>
            <w:top w:val="none" w:sz="0" w:space="0" w:color="auto"/>
            <w:left w:val="none" w:sz="0" w:space="0" w:color="auto"/>
            <w:bottom w:val="none" w:sz="0" w:space="0" w:color="auto"/>
            <w:right w:val="none" w:sz="0" w:space="0" w:color="auto"/>
          </w:divBdr>
        </w:div>
        <w:div w:id="1496411017">
          <w:marLeft w:val="547"/>
          <w:marRight w:val="0"/>
          <w:marTop w:val="180"/>
          <w:marBottom w:val="0"/>
          <w:divBdr>
            <w:top w:val="none" w:sz="0" w:space="0" w:color="auto"/>
            <w:left w:val="none" w:sz="0" w:space="0" w:color="auto"/>
            <w:bottom w:val="none" w:sz="0" w:space="0" w:color="auto"/>
            <w:right w:val="none" w:sz="0" w:space="0" w:color="auto"/>
          </w:divBdr>
        </w:div>
        <w:div w:id="340860131">
          <w:marLeft w:val="1166"/>
          <w:marRight w:val="0"/>
          <w:marTop w:val="40"/>
          <w:marBottom w:val="0"/>
          <w:divBdr>
            <w:top w:val="none" w:sz="0" w:space="0" w:color="auto"/>
            <w:left w:val="none" w:sz="0" w:space="0" w:color="auto"/>
            <w:bottom w:val="none" w:sz="0" w:space="0" w:color="auto"/>
            <w:right w:val="none" w:sz="0" w:space="0" w:color="auto"/>
          </w:divBdr>
        </w:div>
        <w:div w:id="1162084557">
          <w:marLeft w:val="1166"/>
          <w:marRight w:val="0"/>
          <w:marTop w:val="40"/>
          <w:marBottom w:val="0"/>
          <w:divBdr>
            <w:top w:val="none" w:sz="0" w:space="0" w:color="auto"/>
            <w:left w:val="none" w:sz="0" w:space="0" w:color="auto"/>
            <w:bottom w:val="none" w:sz="0" w:space="0" w:color="auto"/>
            <w:right w:val="none" w:sz="0" w:space="0" w:color="auto"/>
          </w:divBdr>
        </w:div>
        <w:div w:id="1213732049">
          <w:marLeft w:val="1166"/>
          <w:marRight w:val="0"/>
          <w:marTop w:val="40"/>
          <w:marBottom w:val="0"/>
          <w:divBdr>
            <w:top w:val="none" w:sz="0" w:space="0" w:color="auto"/>
            <w:left w:val="none" w:sz="0" w:space="0" w:color="auto"/>
            <w:bottom w:val="none" w:sz="0" w:space="0" w:color="auto"/>
            <w:right w:val="none" w:sz="0" w:space="0" w:color="auto"/>
          </w:divBdr>
        </w:div>
        <w:div w:id="671029623">
          <w:marLeft w:val="1166"/>
          <w:marRight w:val="0"/>
          <w:marTop w:val="40"/>
          <w:marBottom w:val="0"/>
          <w:divBdr>
            <w:top w:val="none" w:sz="0" w:space="0" w:color="auto"/>
            <w:left w:val="none" w:sz="0" w:space="0" w:color="auto"/>
            <w:bottom w:val="none" w:sz="0" w:space="0" w:color="auto"/>
            <w:right w:val="none" w:sz="0" w:space="0" w:color="auto"/>
          </w:divBdr>
        </w:div>
        <w:div w:id="12268931">
          <w:marLeft w:val="547"/>
          <w:marRight w:val="0"/>
          <w:marTop w:val="180"/>
          <w:marBottom w:val="0"/>
          <w:divBdr>
            <w:top w:val="none" w:sz="0" w:space="0" w:color="auto"/>
            <w:left w:val="none" w:sz="0" w:space="0" w:color="auto"/>
            <w:bottom w:val="none" w:sz="0" w:space="0" w:color="auto"/>
            <w:right w:val="none" w:sz="0" w:space="0" w:color="auto"/>
          </w:divBdr>
        </w:div>
        <w:div w:id="1930121053">
          <w:marLeft w:val="1166"/>
          <w:marRight w:val="0"/>
          <w:marTop w:val="40"/>
          <w:marBottom w:val="0"/>
          <w:divBdr>
            <w:top w:val="none" w:sz="0" w:space="0" w:color="auto"/>
            <w:left w:val="none" w:sz="0" w:space="0" w:color="auto"/>
            <w:bottom w:val="none" w:sz="0" w:space="0" w:color="auto"/>
            <w:right w:val="none" w:sz="0" w:space="0" w:color="auto"/>
          </w:divBdr>
        </w:div>
        <w:div w:id="1085230521">
          <w:marLeft w:val="1166"/>
          <w:marRight w:val="0"/>
          <w:marTop w:val="40"/>
          <w:marBottom w:val="0"/>
          <w:divBdr>
            <w:top w:val="none" w:sz="0" w:space="0" w:color="auto"/>
            <w:left w:val="none" w:sz="0" w:space="0" w:color="auto"/>
            <w:bottom w:val="none" w:sz="0" w:space="0" w:color="auto"/>
            <w:right w:val="none" w:sz="0" w:space="0" w:color="auto"/>
          </w:divBdr>
        </w:div>
        <w:div w:id="1163199638">
          <w:marLeft w:val="1166"/>
          <w:marRight w:val="0"/>
          <w:marTop w:val="40"/>
          <w:marBottom w:val="0"/>
          <w:divBdr>
            <w:top w:val="none" w:sz="0" w:space="0" w:color="auto"/>
            <w:left w:val="none" w:sz="0" w:space="0" w:color="auto"/>
            <w:bottom w:val="none" w:sz="0" w:space="0" w:color="auto"/>
            <w:right w:val="none" w:sz="0" w:space="0" w:color="auto"/>
          </w:divBdr>
        </w:div>
        <w:div w:id="1768963554">
          <w:marLeft w:val="1800"/>
          <w:marRight w:val="0"/>
          <w:marTop w:val="40"/>
          <w:marBottom w:val="0"/>
          <w:divBdr>
            <w:top w:val="none" w:sz="0" w:space="0" w:color="auto"/>
            <w:left w:val="none" w:sz="0" w:space="0" w:color="auto"/>
            <w:bottom w:val="none" w:sz="0" w:space="0" w:color="auto"/>
            <w:right w:val="none" w:sz="0" w:space="0" w:color="auto"/>
          </w:divBdr>
        </w:div>
        <w:div w:id="365302597">
          <w:marLeft w:val="1166"/>
          <w:marRight w:val="0"/>
          <w:marTop w:val="40"/>
          <w:marBottom w:val="0"/>
          <w:divBdr>
            <w:top w:val="none" w:sz="0" w:space="0" w:color="auto"/>
            <w:left w:val="none" w:sz="0" w:space="0" w:color="auto"/>
            <w:bottom w:val="none" w:sz="0" w:space="0" w:color="auto"/>
            <w:right w:val="none" w:sz="0" w:space="0" w:color="auto"/>
          </w:divBdr>
        </w:div>
        <w:div w:id="1234118950">
          <w:marLeft w:val="1800"/>
          <w:marRight w:val="0"/>
          <w:marTop w:val="40"/>
          <w:marBottom w:val="0"/>
          <w:divBdr>
            <w:top w:val="none" w:sz="0" w:space="0" w:color="auto"/>
            <w:left w:val="none" w:sz="0" w:space="0" w:color="auto"/>
            <w:bottom w:val="none" w:sz="0" w:space="0" w:color="auto"/>
            <w:right w:val="none" w:sz="0" w:space="0" w:color="auto"/>
          </w:divBdr>
        </w:div>
        <w:div w:id="856231723">
          <w:marLeft w:val="1166"/>
          <w:marRight w:val="0"/>
          <w:marTop w:val="40"/>
          <w:marBottom w:val="0"/>
          <w:divBdr>
            <w:top w:val="none" w:sz="0" w:space="0" w:color="auto"/>
            <w:left w:val="none" w:sz="0" w:space="0" w:color="auto"/>
            <w:bottom w:val="none" w:sz="0" w:space="0" w:color="auto"/>
            <w:right w:val="none" w:sz="0" w:space="0" w:color="auto"/>
          </w:divBdr>
        </w:div>
        <w:div w:id="1639533781">
          <w:marLeft w:val="1166"/>
          <w:marRight w:val="0"/>
          <w:marTop w:val="40"/>
          <w:marBottom w:val="0"/>
          <w:divBdr>
            <w:top w:val="none" w:sz="0" w:space="0" w:color="auto"/>
            <w:left w:val="none" w:sz="0" w:space="0" w:color="auto"/>
            <w:bottom w:val="none" w:sz="0" w:space="0" w:color="auto"/>
            <w:right w:val="none" w:sz="0" w:space="0" w:color="auto"/>
          </w:divBdr>
        </w:div>
        <w:div w:id="345131014">
          <w:marLeft w:val="1800"/>
          <w:marRight w:val="0"/>
          <w:marTop w:val="40"/>
          <w:marBottom w:val="0"/>
          <w:divBdr>
            <w:top w:val="none" w:sz="0" w:space="0" w:color="auto"/>
            <w:left w:val="none" w:sz="0" w:space="0" w:color="auto"/>
            <w:bottom w:val="none" w:sz="0" w:space="0" w:color="auto"/>
            <w:right w:val="none" w:sz="0" w:space="0" w:color="auto"/>
          </w:divBdr>
        </w:div>
        <w:div w:id="908737119">
          <w:marLeft w:val="547"/>
          <w:marRight w:val="0"/>
          <w:marTop w:val="18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8E0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CA3AA-64CC-4080-95C0-079C1F747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1301</Words>
  <Characters>7422</Characters>
  <Application>Microsoft Office Word</Application>
  <DocSecurity>0</DocSecurity>
  <PresentationFormat/>
  <Lines>61</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G2</cp:lastModifiedBy>
  <cp:revision>5</cp:revision>
  <dcterms:created xsi:type="dcterms:W3CDTF">2016-11-04T05:03:00Z</dcterms:created>
  <dcterms:modified xsi:type="dcterms:W3CDTF">2016-11-04T08:36:00Z</dcterms:modified>
</cp:coreProperties>
</file>