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C8C" w:rsidRPr="008B1E68" w:rsidRDefault="00737C8C" w:rsidP="00D106CF">
      <w:pPr>
        <w:pStyle w:val="Header"/>
        <w:tabs>
          <w:tab w:val="right" w:pos="9639"/>
        </w:tabs>
        <w:spacing w:after="0"/>
        <w:rPr>
          <w:bCs/>
          <w:noProof w:val="0"/>
          <w:color w:val="FF0000"/>
          <w:sz w:val="24"/>
          <w:szCs w:val="24"/>
          <w:lang w:eastAsia="ja-JP"/>
        </w:rPr>
      </w:pPr>
      <w:r w:rsidRPr="001202E2">
        <w:rPr>
          <w:bCs/>
          <w:sz w:val="24"/>
        </w:rPr>
        <w:t>3GPP T</w:t>
      </w:r>
      <w:bookmarkStart w:id="0" w:name="_Ref452454252"/>
      <w:bookmarkEnd w:id="0"/>
      <w:r w:rsidRPr="001202E2">
        <w:rPr>
          <w:bCs/>
          <w:sz w:val="24"/>
        </w:rPr>
        <w:t>SG RAN WG1 Meeting #8</w:t>
      </w:r>
      <w:r w:rsidR="001751A7">
        <w:rPr>
          <w:bCs/>
          <w:sz w:val="24"/>
        </w:rPr>
        <w:t>7</w:t>
      </w:r>
      <w:r w:rsidRPr="008B1E68">
        <w:rPr>
          <w:bCs/>
          <w:noProof w:val="0"/>
          <w:color w:val="FF0000"/>
          <w:sz w:val="24"/>
          <w:szCs w:val="24"/>
        </w:rPr>
        <w:tab/>
      </w:r>
      <w:r w:rsidR="000B07C9" w:rsidRPr="000B07C9">
        <w:rPr>
          <w:bCs/>
          <w:sz w:val="24"/>
        </w:rPr>
        <w:t>R1-1611302</w:t>
      </w:r>
    </w:p>
    <w:p w:rsidR="00737C8C" w:rsidRPr="008B1E68" w:rsidRDefault="00741EA4" w:rsidP="00737C8C">
      <w:pPr>
        <w:pStyle w:val="Header"/>
        <w:tabs>
          <w:tab w:val="right" w:pos="9639"/>
        </w:tabs>
        <w:rPr>
          <w:bCs/>
          <w:noProof w:val="0"/>
          <w:color w:val="FF0000"/>
          <w:sz w:val="24"/>
          <w:szCs w:val="24"/>
        </w:rPr>
      </w:pPr>
      <w:r>
        <w:rPr>
          <w:bCs/>
          <w:sz w:val="24"/>
        </w:rPr>
        <w:t>Reno</w:t>
      </w:r>
      <w:r w:rsidRPr="001E39BF">
        <w:rPr>
          <w:bCs/>
          <w:sz w:val="24"/>
        </w:rPr>
        <w:t>,</w:t>
      </w:r>
      <w:r w:rsidRPr="001E39BF"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USA</w:t>
      </w:r>
      <w:r w:rsidRPr="001E39BF">
        <w:rPr>
          <w:bCs/>
          <w:sz w:val="24"/>
        </w:rPr>
        <w:t>, 1</w:t>
      </w:r>
      <w:r>
        <w:rPr>
          <w:bCs/>
          <w:sz w:val="24"/>
        </w:rPr>
        <w:t>4</w:t>
      </w:r>
      <w:r w:rsidRPr="001E39BF">
        <w:rPr>
          <w:bCs/>
          <w:sz w:val="24"/>
          <w:vertAlign w:val="superscript"/>
        </w:rPr>
        <w:t>th</w:t>
      </w:r>
      <w:r w:rsidRPr="001E39BF">
        <w:rPr>
          <w:bCs/>
          <w:sz w:val="24"/>
        </w:rPr>
        <w:t>-1</w:t>
      </w:r>
      <w:r>
        <w:rPr>
          <w:bCs/>
          <w:sz w:val="24"/>
        </w:rPr>
        <w:t>8</w:t>
      </w:r>
      <w:r w:rsidRPr="001E39BF">
        <w:rPr>
          <w:bCs/>
          <w:sz w:val="24"/>
          <w:vertAlign w:val="superscript"/>
        </w:rPr>
        <w:t>th</w:t>
      </w:r>
      <w:r w:rsidRPr="001E39BF">
        <w:rPr>
          <w:bCs/>
          <w:sz w:val="24"/>
        </w:rPr>
        <w:t xml:space="preserve"> </w:t>
      </w:r>
      <w:r>
        <w:rPr>
          <w:bCs/>
          <w:sz w:val="24"/>
        </w:rPr>
        <w:t>November</w:t>
      </w:r>
      <w:r w:rsidRPr="001E39BF">
        <w:rPr>
          <w:bCs/>
          <w:sz w:val="24"/>
        </w:rPr>
        <w:t xml:space="preserve"> 201</w:t>
      </w:r>
      <w:r w:rsidRPr="001E39BF">
        <w:rPr>
          <w:rFonts w:hint="eastAsia"/>
          <w:bCs/>
          <w:sz w:val="24"/>
        </w:rPr>
        <w:t>6</w:t>
      </w:r>
    </w:p>
    <w:p w:rsidR="00737C8C" w:rsidRDefault="00737C8C" w:rsidP="00D106CF">
      <w:pPr>
        <w:pStyle w:val="Header"/>
        <w:spacing w:after="0"/>
        <w:rPr>
          <w:bCs/>
          <w:noProof w:val="0"/>
          <w:sz w:val="24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7762"/>
      </w:tblGrid>
      <w:tr w:rsidR="00737C8C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Agenda item:</w:t>
            </w:r>
          </w:p>
        </w:tc>
        <w:tc>
          <w:tcPr>
            <w:tcW w:w="7762" w:type="dxa"/>
            <w:hideMark/>
          </w:tcPr>
          <w:p w:rsidR="00737C8C" w:rsidRPr="001F4CA3" w:rsidRDefault="00B61BF6">
            <w:pPr>
              <w:spacing w:after="120"/>
              <w:rPr>
                <w:rFonts w:ascii="Arial" w:hAnsi="Arial" w:cs="Arial"/>
                <w:b/>
                <w:bCs/>
                <w:color w:val="FF0000"/>
                <w:sz w:val="24"/>
                <w:lang w:val="en-US"/>
              </w:rPr>
            </w:pPr>
            <w:r w:rsidRPr="00B61BF6">
              <w:rPr>
                <w:rFonts w:ascii="Arial" w:hAnsi="Arial"/>
                <w:b/>
                <w:bCs/>
                <w:noProof/>
                <w:sz w:val="24"/>
                <w:lang w:val="en-US" w:eastAsia="zh-CN"/>
              </w:rPr>
              <w:t>6.2.9.1.1</w:t>
            </w:r>
          </w:p>
        </w:tc>
      </w:tr>
      <w:tr w:rsidR="00737C8C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Source:</w:t>
            </w:r>
          </w:p>
        </w:tc>
        <w:tc>
          <w:tcPr>
            <w:tcW w:w="7762" w:type="dxa"/>
            <w:hideMark/>
          </w:tcPr>
          <w:p w:rsidR="00737C8C" w:rsidRDefault="00737C8C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Nokia, Alcatel-Lucent Shanghai Bell</w:t>
            </w:r>
          </w:p>
        </w:tc>
      </w:tr>
      <w:tr w:rsidR="00737C8C" w:rsidRPr="00B16191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Title:</w:t>
            </w:r>
          </w:p>
        </w:tc>
        <w:tc>
          <w:tcPr>
            <w:tcW w:w="7762" w:type="dxa"/>
            <w:hideMark/>
          </w:tcPr>
          <w:p w:rsidR="00737C8C" w:rsidRDefault="00EE4A77" w:rsidP="00AE2DA9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EE4A77">
              <w:rPr>
                <w:rFonts w:ascii="Arial" w:hAnsi="Arial" w:cs="Arial"/>
                <w:b/>
                <w:bCs/>
                <w:sz w:val="24"/>
                <w:lang w:val="en-US"/>
              </w:rPr>
              <w:t>NPRS Muting Pattern for OTDOA Positioning in NB-IoT</w:t>
            </w:r>
          </w:p>
        </w:tc>
      </w:tr>
      <w:tr w:rsidR="00737C8C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Document for:</w:t>
            </w:r>
          </w:p>
        </w:tc>
        <w:tc>
          <w:tcPr>
            <w:tcW w:w="7762" w:type="dxa"/>
            <w:hideMark/>
          </w:tcPr>
          <w:p w:rsidR="00737C8C" w:rsidRDefault="00737C8C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Discussion and Decision</w:t>
            </w:r>
          </w:p>
        </w:tc>
      </w:tr>
    </w:tbl>
    <w:p w:rsidR="00737C8C" w:rsidRDefault="00737C8C" w:rsidP="00737C8C">
      <w:pPr>
        <w:pStyle w:val="Heading1"/>
        <w:rPr>
          <w:rFonts w:cs="Arial"/>
          <w:lang w:eastAsia="zh-CN"/>
        </w:rPr>
      </w:pPr>
      <w:r>
        <w:rPr>
          <w:rFonts w:cs="Arial"/>
        </w:rPr>
        <w:t>1.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>Introduction</w:t>
      </w:r>
    </w:p>
    <w:p w:rsidR="00795E56" w:rsidRPr="005D7707" w:rsidRDefault="00795E56" w:rsidP="00795E56">
      <w:pPr>
        <w:rPr>
          <w:rFonts w:eastAsia="Times New Roman"/>
          <w:sz w:val="22"/>
          <w:szCs w:val="22"/>
          <w:lang w:eastAsia="zh-CN"/>
        </w:rPr>
      </w:pPr>
      <w:r w:rsidRPr="005D7707">
        <w:rPr>
          <w:sz w:val="22"/>
          <w:szCs w:val="22"/>
          <w:lang w:eastAsia="zh-CN"/>
        </w:rPr>
        <w:t>A new work item on “Enhancements of NB-IoT” was approved at RAN#72 meeting [1] with following agreement in RAN#73 meeting for OTDOA positioning in NB-IoT [2].</w:t>
      </w:r>
    </w:p>
    <w:p w:rsidR="00795E56" w:rsidRPr="005D7707" w:rsidRDefault="00795E56" w:rsidP="00795E56">
      <w:pPr>
        <w:spacing w:after="0"/>
        <w:ind w:firstLine="720"/>
        <w:rPr>
          <w:bCs/>
          <w:sz w:val="22"/>
          <w:szCs w:val="22"/>
          <w:lang w:val="en-US"/>
        </w:rPr>
      </w:pPr>
      <w:r w:rsidRPr="005D7707">
        <w:rPr>
          <w:bCs/>
          <w:sz w:val="22"/>
          <w:szCs w:val="22"/>
          <w:lang w:val="en-US"/>
        </w:rPr>
        <w:t xml:space="preserve">OTDOA is supported </w:t>
      </w:r>
    </w:p>
    <w:p w:rsidR="00795E56" w:rsidRPr="005D7707" w:rsidRDefault="00795E56" w:rsidP="004032EA">
      <w:pPr>
        <w:numPr>
          <w:ilvl w:val="1"/>
          <w:numId w:val="16"/>
        </w:numPr>
        <w:tabs>
          <w:tab w:val="clear" w:pos="1440"/>
          <w:tab w:val="num" w:pos="993"/>
        </w:tabs>
        <w:spacing w:after="0"/>
        <w:ind w:left="993" w:hanging="284"/>
        <w:rPr>
          <w:bCs/>
          <w:sz w:val="22"/>
          <w:szCs w:val="22"/>
          <w:lang w:val="en-US"/>
        </w:rPr>
      </w:pPr>
      <w:r w:rsidRPr="005D7707">
        <w:rPr>
          <w:bCs/>
          <w:sz w:val="22"/>
          <w:szCs w:val="22"/>
          <w:lang w:val="en-US"/>
        </w:rPr>
        <w:t>Baseline signal(s) are: NB-IoT Rel-13 signals, LTE CRS/PRS in 1 PRB</w:t>
      </w:r>
    </w:p>
    <w:p w:rsidR="00795E56" w:rsidRPr="005D7707" w:rsidRDefault="00795E56" w:rsidP="004032EA">
      <w:pPr>
        <w:numPr>
          <w:ilvl w:val="1"/>
          <w:numId w:val="16"/>
        </w:numPr>
        <w:tabs>
          <w:tab w:val="clear" w:pos="1440"/>
          <w:tab w:val="num" w:pos="993"/>
        </w:tabs>
        <w:spacing w:after="0"/>
        <w:ind w:left="993" w:hanging="284"/>
        <w:rPr>
          <w:bCs/>
          <w:sz w:val="22"/>
          <w:szCs w:val="22"/>
          <w:lang w:val="en-US"/>
        </w:rPr>
      </w:pPr>
      <w:r w:rsidRPr="005D7707">
        <w:rPr>
          <w:bCs/>
          <w:sz w:val="22"/>
          <w:szCs w:val="22"/>
          <w:lang w:val="en-US"/>
        </w:rPr>
        <w:t>To use a new signal other than above, RAN1 should find substantial performance/UE complexity benefit over using a signal in the above list, without significant UE complexity or power consumption impact</w:t>
      </w:r>
    </w:p>
    <w:p w:rsidR="00737C8C" w:rsidRPr="00795E56" w:rsidRDefault="00737C8C" w:rsidP="00737C8C">
      <w:pPr>
        <w:spacing w:after="0"/>
        <w:rPr>
          <w:sz w:val="22"/>
          <w:szCs w:val="22"/>
          <w:lang w:val="en-US" w:eastAsia="zh-CN"/>
        </w:rPr>
      </w:pPr>
    </w:p>
    <w:p w:rsidR="00D51969" w:rsidRDefault="00D51969" w:rsidP="0046591E">
      <w:pPr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RAN1#86</w:t>
      </w:r>
      <w:r w:rsidR="00EC7445">
        <w:rPr>
          <w:sz w:val="22"/>
          <w:szCs w:val="22"/>
          <w:lang w:eastAsia="zh-CN"/>
        </w:rPr>
        <w:t>bis</w:t>
      </w:r>
      <w:r>
        <w:rPr>
          <w:sz w:val="22"/>
          <w:szCs w:val="22"/>
          <w:lang w:eastAsia="zh-CN"/>
        </w:rPr>
        <w:t xml:space="preserve"> meeting, it was agreed that [</w:t>
      </w:r>
      <w:r w:rsidR="00136E36">
        <w:rPr>
          <w:sz w:val="22"/>
          <w:szCs w:val="22"/>
          <w:lang w:eastAsia="zh-CN"/>
        </w:rPr>
        <w:t>3</w:t>
      </w:r>
      <w:r>
        <w:rPr>
          <w:sz w:val="22"/>
          <w:szCs w:val="22"/>
          <w:lang w:eastAsia="zh-CN"/>
        </w:rPr>
        <w:t>]</w:t>
      </w:r>
    </w:p>
    <w:p w:rsidR="004032EA" w:rsidRPr="004032EA" w:rsidRDefault="004032EA" w:rsidP="004032EA">
      <w:pPr>
        <w:spacing w:after="0"/>
        <w:ind w:firstLine="720"/>
        <w:rPr>
          <w:bCs/>
          <w:sz w:val="22"/>
          <w:szCs w:val="22"/>
          <w:lang w:val="en-US"/>
        </w:rPr>
      </w:pPr>
      <w:r w:rsidRPr="004032EA">
        <w:rPr>
          <w:bCs/>
          <w:sz w:val="22"/>
          <w:szCs w:val="22"/>
          <w:lang w:val="en-US"/>
        </w:rPr>
        <w:t>Indication of NPRS muting patterns is</w:t>
      </w:r>
    </w:p>
    <w:p w:rsidR="004032EA" w:rsidRPr="004032EA" w:rsidRDefault="004032EA" w:rsidP="004032EA">
      <w:pPr>
        <w:numPr>
          <w:ilvl w:val="1"/>
          <w:numId w:val="16"/>
        </w:numPr>
        <w:tabs>
          <w:tab w:val="clear" w:pos="1440"/>
          <w:tab w:val="num" w:pos="993"/>
        </w:tabs>
        <w:spacing w:after="0"/>
        <w:ind w:left="993" w:hanging="284"/>
        <w:rPr>
          <w:bCs/>
          <w:sz w:val="22"/>
          <w:szCs w:val="22"/>
          <w:lang w:val="en-US"/>
        </w:rPr>
      </w:pPr>
      <w:r w:rsidRPr="004032EA">
        <w:rPr>
          <w:bCs/>
          <w:sz w:val="22"/>
          <w:szCs w:val="22"/>
          <w:lang w:val="en-US"/>
        </w:rPr>
        <w:t>Alt. 2: Indicated with a periodic NPRS muting sequence</w:t>
      </w:r>
    </w:p>
    <w:p w:rsidR="004032EA" w:rsidRPr="004032EA" w:rsidRDefault="004032EA" w:rsidP="004032EA">
      <w:pPr>
        <w:numPr>
          <w:ilvl w:val="2"/>
          <w:numId w:val="16"/>
        </w:numPr>
        <w:tabs>
          <w:tab w:val="clear" w:pos="2160"/>
          <w:tab w:val="num" w:pos="1276"/>
        </w:tabs>
        <w:spacing w:after="0"/>
        <w:ind w:left="1276" w:hanging="283"/>
        <w:rPr>
          <w:bCs/>
          <w:sz w:val="22"/>
          <w:szCs w:val="22"/>
          <w:lang w:val="en-US"/>
        </w:rPr>
      </w:pPr>
      <w:r w:rsidRPr="004032EA">
        <w:rPr>
          <w:bCs/>
          <w:sz w:val="22"/>
          <w:szCs w:val="22"/>
          <w:lang w:val="en-US"/>
        </w:rPr>
        <w:t>Details are FFS</w:t>
      </w:r>
    </w:p>
    <w:p w:rsidR="006E536B" w:rsidRPr="006E536B" w:rsidRDefault="006E536B" w:rsidP="00737C8C">
      <w:pPr>
        <w:spacing w:after="0"/>
        <w:rPr>
          <w:sz w:val="22"/>
          <w:szCs w:val="22"/>
          <w:lang w:val="en-US" w:eastAsia="zh-CN"/>
        </w:rPr>
      </w:pPr>
    </w:p>
    <w:p w:rsidR="00737C8C" w:rsidRPr="005D7707" w:rsidRDefault="00737C8C" w:rsidP="00737C8C">
      <w:pPr>
        <w:rPr>
          <w:sz w:val="22"/>
          <w:szCs w:val="22"/>
          <w:lang w:eastAsia="zh-CN"/>
        </w:rPr>
      </w:pPr>
      <w:r w:rsidRPr="005D7707">
        <w:rPr>
          <w:sz w:val="22"/>
          <w:szCs w:val="22"/>
          <w:lang w:eastAsia="zh-CN"/>
        </w:rPr>
        <w:t xml:space="preserve">In this contribution, we share our </w:t>
      </w:r>
      <w:r w:rsidR="00CD5ADA" w:rsidRPr="005D7707">
        <w:rPr>
          <w:sz w:val="22"/>
          <w:szCs w:val="22"/>
          <w:lang w:eastAsia="zh-CN"/>
        </w:rPr>
        <w:t>views on</w:t>
      </w:r>
      <w:r w:rsidR="001217BE" w:rsidRPr="005D7707">
        <w:rPr>
          <w:sz w:val="22"/>
          <w:szCs w:val="22"/>
          <w:lang w:eastAsia="zh-CN"/>
        </w:rPr>
        <w:t xml:space="preserve"> </w:t>
      </w:r>
      <w:r w:rsidR="005071E5">
        <w:rPr>
          <w:sz w:val="22"/>
          <w:szCs w:val="22"/>
          <w:lang w:eastAsia="zh-CN"/>
        </w:rPr>
        <w:t>N</w:t>
      </w:r>
      <w:r w:rsidR="00C7693A">
        <w:rPr>
          <w:sz w:val="22"/>
          <w:szCs w:val="22"/>
          <w:lang w:eastAsia="zh-CN"/>
        </w:rPr>
        <w:t xml:space="preserve">PRS </w:t>
      </w:r>
      <w:r w:rsidR="001574FE">
        <w:rPr>
          <w:sz w:val="22"/>
          <w:szCs w:val="22"/>
          <w:lang w:eastAsia="zh-CN"/>
        </w:rPr>
        <w:t>muting pattern</w:t>
      </w:r>
      <w:r w:rsidR="00C7693A">
        <w:rPr>
          <w:sz w:val="22"/>
          <w:szCs w:val="22"/>
          <w:lang w:eastAsia="zh-CN"/>
        </w:rPr>
        <w:t xml:space="preserve"> for </w:t>
      </w:r>
      <w:r w:rsidR="00B11A34" w:rsidRPr="005D7707">
        <w:rPr>
          <w:sz w:val="22"/>
          <w:szCs w:val="22"/>
          <w:lang w:eastAsia="zh-CN"/>
        </w:rPr>
        <w:t>O</w:t>
      </w:r>
      <w:r w:rsidR="00157015" w:rsidRPr="005D7707">
        <w:rPr>
          <w:sz w:val="22"/>
          <w:szCs w:val="22"/>
          <w:lang w:eastAsia="zh-CN"/>
        </w:rPr>
        <w:t xml:space="preserve">TDOA </w:t>
      </w:r>
      <w:r w:rsidR="00C7693A">
        <w:rPr>
          <w:sz w:val="22"/>
          <w:szCs w:val="22"/>
          <w:lang w:eastAsia="zh-CN"/>
        </w:rPr>
        <w:t>positioning</w:t>
      </w:r>
      <w:r w:rsidR="00CD3F5A">
        <w:rPr>
          <w:sz w:val="22"/>
          <w:szCs w:val="22"/>
          <w:lang w:eastAsia="zh-CN"/>
        </w:rPr>
        <w:t xml:space="preserve"> in</w:t>
      </w:r>
      <w:r w:rsidR="008F3080">
        <w:rPr>
          <w:sz w:val="22"/>
          <w:szCs w:val="22"/>
          <w:lang w:eastAsia="zh-CN"/>
        </w:rPr>
        <w:t xml:space="preserve"> </w:t>
      </w:r>
      <w:r w:rsidR="005071E5">
        <w:rPr>
          <w:sz w:val="22"/>
          <w:szCs w:val="22"/>
          <w:lang w:eastAsia="zh-CN"/>
        </w:rPr>
        <w:t>NB-IoT</w:t>
      </w:r>
      <w:r w:rsidRPr="005D7707">
        <w:rPr>
          <w:sz w:val="22"/>
          <w:szCs w:val="22"/>
          <w:lang w:eastAsia="zh-CN"/>
        </w:rPr>
        <w:t>.</w:t>
      </w:r>
    </w:p>
    <w:p w:rsidR="00F645AD" w:rsidRPr="00F645AD" w:rsidRDefault="002A411F" w:rsidP="00F645AD">
      <w:pPr>
        <w:pStyle w:val="Heading1"/>
        <w:rPr>
          <w:rFonts w:cs="Arial"/>
        </w:rPr>
      </w:pPr>
      <w:r>
        <w:rPr>
          <w:rFonts w:cs="Arial"/>
        </w:rPr>
        <w:t xml:space="preserve">2. </w:t>
      </w:r>
      <w:r w:rsidR="00F24CAE">
        <w:rPr>
          <w:rFonts w:cs="Arial"/>
        </w:rPr>
        <w:t>N</w:t>
      </w:r>
      <w:r w:rsidR="00AD5905">
        <w:rPr>
          <w:rFonts w:cs="Arial"/>
        </w:rPr>
        <w:t xml:space="preserve">PRS </w:t>
      </w:r>
      <w:r w:rsidR="00224646">
        <w:rPr>
          <w:rFonts w:cs="Arial"/>
        </w:rPr>
        <w:t>Muting Pattern</w:t>
      </w:r>
    </w:p>
    <w:p w:rsidR="00C93A6D" w:rsidRDefault="001413F4" w:rsidP="00C93A6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NB-IoT UE is a low-cost and low-complexity UE and might have higher time/frequency shifts so that the UE could be configured with downlink/uplink transmission gaps for time/frequency synchronization after a longer downlink/uplink transmission. </w:t>
      </w:r>
      <w:r w:rsidR="007056F8">
        <w:rPr>
          <w:sz w:val="22"/>
          <w:szCs w:val="22"/>
          <w:lang w:eastAsia="zh-CN"/>
        </w:rPr>
        <w:t>In OTDOA positioning, i</w:t>
      </w:r>
      <w:r w:rsidR="00C67956">
        <w:rPr>
          <w:sz w:val="22"/>
          <w:szCs w:val="22"/>
          <w:lang w:eastAsia="zh-CN"/>
        </w:rPr>
        <w:t>f there is synchronization error due to time shift at the UE side, then this synchronization error will be introduced into RSTD from the UE to the location server</w:t>
      </w:r>
      <w:r w:rsidR="007056F8">
        <w:rPr>
          <w:sz w:val="22"/>
          <w:szCs w:val="22"/>
          <w:lang w:eastAsia="zh-CN"/>
        </w:rPr>
        <w:t xml:space="preserve"> as shown in Fig. 1</w:t>
      </w:r>
      <w:r w:rsidR="00C67956">
        <w:rPr>
          <w:sz w:val="22"/>
          <w:szCs w:val="22"/>
          <w:lang w:eastAsia="zh-CN"/>
        </w:rPr>
        <w:t xml:space="preserve">. However the location server is unable to obtain the exact information about time shift and synchronization error of given UE. So the location server could not compensate it </w:t>
      </w:r>
      <w:r w:rsidR="00F56D0B">
        <w:rPr>
          <w:sz w:val="22"/>
          <w:szCs w:val="22"/>
          <w:lang w:eastAsia="zh-CN"/>
        </w:rPr>
        <w:t>which is caused by</w:t>
      </w:r>
      <w:r w:rsidR="00C67956">
        <w:rPr>
          <w:sz w:val="22"/>
          <w:szCs w:val="22"/>
          <w:lang w:eastAsia="zh-CN"/>
        </w:rPr>
        <w:t xml:space="preserve"> the synchronization error at the UE side.</w:t>
      </w:r>
      <w:r w:rsidR="003F5F54">
        <w:rPr>
          <w:sz w:val="22"/>
          <w:szCs w:val="22"/>
          <w:lang w:eastAsia="zh-CN"/>
        </w:rPr>
        <w:t xml:space="preserve"> </w:t>
      </w:r>
      <w:r w:rsidR="00F56D0B">
        <w:rPr>
          <w:sz w:val="22"/>
          <w:szCs w:val="22"/>
          <w:lang w:eastAsia="zh-CN"/>
        </w:rPr>
        <w:t>But</w:t>
      </w:r>
      <w:r w:rsidR="004E4063">
        <w:rPr>
          <w:sz w:val="22"/>
          <w:szCs w:val="22"/>
          <w:lang w:eastAsia="zh-CN"/>
        </w:rPr>
        <w:t xml:space="preserve"> i</w:t>
      </w:r>
      <w:r w:rsidR="00C67956">
        <w:rPr>
          <w:sz w:val="22"/>
          <w:szCs w:val="22"/>
          <w:lang w:eastAsia="zh-CN"/>
        </w:rPr>
        <w:t xml:space="preserve">f the UE is able to measure more cells within one </w:t>
      </w:r>
      <w:r w:rsidR="00C93A6D">
        <w:rPr>
          <w:sz w:val="22"/>
          <w:szCs w:val="22"/>
          <w:lang w:eastAsia="zh-CN"/>
        </w:rPr>
        <w:t>N</w:t>
      </w:r>
      <w:r w:rsidR="00C67956">
        <w:rPr>
          <w:sz w:val="22"/>
          <w:szCs w:val="22"/>
          <w:lang w:eastAsia="zh-CN"/>
        </w:rPr>
        <w:t xml:space="preserve">PRS occasion as shown in Fig. 2, then </w:t>
      </w:r>
      <w:r w:rsidR="00F56D0B">
        <w:rPr>
          <w:sz w:val="22"/>
          <w:szCs w:val="22"/>
          <w:lang w:eastAsia="zh-CN"/>
        </w:rPr>
        <w:t xml:space="preserve">the </w:t>
      </w:r>
      <w:r w:rsidR="00C67956">
        <w:rPr>
          <w:sz w:val="22"/>
          <w:szCs w:val="22"/>
          <w:lang w:eastAsia="zh-CN"/>
        </w:rPr>
        <w:t xml:space="preserve">RSTD measurement error due to the time shift at the UE side could be reduced obviously. </w:t>
      </w:r>
    </w:p>
    <w:p w:rsidR="00622B27" w:rsidRDefault="00622B27" w:rsidP="00C93A6D">
      <w:pPr>
        <w:rPr>
          <w:sz w:val="22"/>
          <w:szCs w:val="22"/>
          <w:lang w:eastAsia="zh-CN"/>
        </w:rPr>
      </w:pPr>
      <w:r w:rsidRPr="00996BE6">
        <w:rPr>
          <w:sz w:val="22"/>
          <w:szCs w:val="22"/>
          <w:lang w:eastAsia="zh-CN"/>
        </w:rPr>
        <w:t>In our understanding</w:t>
      </w:r>
      <w:r>
        <w:rPr>
          <w:sz w:val="22"/>
          <w:szCs w:val="22"/>
          <w:lang w:eastAsia="zh-CN"/>
        </w:rPr>
        <w:t xml:space="preserve">, there are two potential solutions to support the feature of </w:t>
      </w:r>
      <w:r w:rsidR="00C93A6D">
        <w:rPr>
          <w:sz w:val="22"/>
          <w:szCs w:val="22"/>
          <w:lang w:eastAsia="zh-CN"/>
        </w:rPr>
        <w:t>N</w:t>
      </w:r>
      <w:r>
        <w:rPr>
          <w:sz w:val="22"/>
          <w:szCs w:val="22"/>
          <w:lang w:eastAsia="zh-CN"/>
        </w:rPr>
        <w:t xml:space="preserve">PRS transmission of more cells within one </w:t>
      </w:r>
      <w:r w:rsidR="00C93A6D">
        <w:rPr>
          <w:sz w:val="22"/>
          <w:szCs w:val="22"/>
          <w:lang w:eastAsia="zh-CN"/>
        </w:rPr>
        <w:t>N</w:t>
      </w:r>
      <w:r>
        <w:rPr>
          <w:sz w:val="22"/>
          <w:szCs w:val="22"/>
          <w:lang w:eastAsia="zh-CN"/>
        </w:rPr>
        <w:t>PRS occasion.</w:t>
      </w:r>
    </w:p>
    <w:p w:rsidR="00622B27" w:rsidRDefault="00622B27" w:rsidP="00622B27">
      <w:pPr>
        <w:pStyle w:val="ListParagraph"/>
        <w:numPr>
          <w:ilvl w:val="0"/>
          <w:numId w:val="40"/>
        </w:numPr>
        <w:ind w:left="284" w:hanging="284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Solution 1: </w:t>
      </w:r>
      <w:r w:rsidR="00C93A6D">
        <w:rPr>
          <w:sz w:val="22"/>
          <w:szCs w:val="22"/>
          <w:lang w:eastAsia="zh-CN"/>
        </w:rPr>
        <w:t>N</w:t>
      </w:r>
      <w:r>
        <w:rPr>
          <w:sz w:val="22"/>
          <w:szCs w:val="22"/>
          <w:lang w:eastAsia="zh-CN"/>
        </w:rPr>
        <w:t xml:space="preserve">PRS muting pattern </w:t>
      </w:r>
      <w:r w:rsidR="009062AC">
        <w:rPr>
          <w:sz w:val="22"/>
          <w:szCs w:val="22"/>
          <w:lang w:eastAsia="zh-CN"/>
        </w:rPr>
        <w:t xml:space="preserve">in frequency domain within one </w:t>
      </w:r>
      <w:r w:rsidR="00C93A6D">
        <w:rPr>
          <w:sz w:val="22"/>
          <w:szCs w:val="22"/>
          <w:lang w:eastAsia="zh-CN"/>
        </w:rPr>
        <w:t>N</w:t>
      </w:r>
      <w:r w:rsidR="009062AC">
        <w:rPr>
          <w:sz w:val="22"/>
          <w:szCs w:val="22"/>
          <w:lang w:eastAsia="zh-CN"/>
        </w:rPr>
        <w:t>PRS occasion</w:t>
      </w:r>
    </w:p>
    <w:p w:rsidR="00622B27" w:rsidRPr="00C85CF9" w:rsidRDefault="00622B27" w:rsidP="00622B27">
      <w:pPr>
        <w:pStyle w:val="ListParagraph"/>
        <w:numPr>
          <w:ilvl w:val="0"/>
          <w:numId w:val="40"/>
        </w:numPr>
        <w:ind w:left="284" w:hanging="284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Solution 2: </w:t>
      </w:r>
      <w:r w:rsidR="00C93A6D">
        <w:rPr>
          <w:sz w:val="22"/>
          <w:szCs w:val="22"/>
          <w:lang w:eastAsia="zh-CN"/>
        </w:rPr>
        <w:t>N</w:t>
      </w:r>
      <w:r>
        <w:rPr>
          <w:sz w:val="22"/>
          <w:szCs w:val="22"/>
          <w:lang w:eastAsia="zh-CN"/>
        </w:rPr>
        <w:t xml:space="preserve">PRS muting pattern </w:t>
      </w:r>
      <w:r w:rsidR="009062AC">
        <w:rPr>
          <w:sz w:val="22"/>
          <w:szCs w:val="22"/>
          <w:lang w:eastAsia="zh-CN"/>
        </w:rPr>
        <w:t xml:space="preserve">in time domain within one </w:t>
      </w:r>
      <w:r w:rsidR="00C93A6D">
        <w:rPr>
          <w:sz w:val="22"/>
          <w:szCs w:val="22"/>
          <w:lang w:eastAsia="zh-CN"/>
        </w:rPr>
        <w:t>N</w:t>
      </w:r>
      <w:r w:rsidR="009062AC">
        <w:rPr>
          <w:sz w:val="22"/>
          <w:szCs w:val="22"/>
          <w:lang w:eastAsia="zh-CN"/>
        </w:rPr>
        <w:t>PRS occasion</w:t>
      </w:r>
    </w:p>
    <w:p w:rsidR="00622B27" w:rsidRDefault="00622B27" w:rsidP="00622B27">
      <w:p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</w:t>
      </w:r>
      <w:r w:rsidRPr="00AC0921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1</w:t>
      </w:r>
      <w:r w:rsidRPr="00627DCF">
        <w:rPr>
          <w:b/>
          <w:sz w:val="22"/>
          <w:szCs w:val="22"/>
          <w:lang w:eastAsia="zh-CN"/>
        </w:rPr>
        <w:t xml:space="preserve">: </w:t>
      </w:r>
      <w:r w:rsidR="005D3D7F">
        <w:rPr>
          <w:b/>
          <w:sz w:val="22"/>
          <w:szCs w:val="22"/>
          <w:lang w:eastAsia="zh-CN"/>
        </w:rPr>
        <w:t>Support f</w:t>
      </w:r>
      <w:r>
        <w:rPr>
          <w:b/>
          <w:sz w:val="22"/>
          <w:szCs w:val="22"/>
          <w:lang w:eastAsia="zh-CN"/>
        </w:rPr>
        <w:t xml:space="preserve">iner </w:t>
      </w:r>
      <w:r w:rsidR="00C93A6D">
        <w:rPr>
          <w:b/>
          <w:sz w:val="22"/>
          <w:szCs w:val="22"/>
          <w:lang w:eastAsia="zh-CN"/>
        </w:rPr>
        <w:t>N</w:t>
      </w:r>
      <w:r>
        <w:rPr>
          <w:b/>
          <w:sz w:val="22"/>
          <w:szCs w:val="22"/>
          <w:lang w:eastAsia="zh-CN"/>
        </w:rPr>
        <w:t xml:space="preserve">PRS muting pattern in time and/or frequency domain </w:t>
      </w:r>
      <w:r w:rsidR="005D3D7F">
        <w:rPr>
          <w:b/>
          <w:sz w:val="22"/>
          <w:szCs w:val="22"/>
          <w:lang w:eastAsia="zh-CN"/>
        </w:rPr>
        <w:t>within</w:t>
      </w:r>
      <w:r>
        <w:rPr>
          <w:b/>
          <w:sz w:val="22"/>
          <w:szCs w:val="22"/>
          <w:lang w:eastAsia="zh-CN"/>
        </w:rPr>
        <w:t xml:space="preserve"> </w:t>
      </w:r>
      <w:r w:rsidR="005D3D7F">
        <w:rPr>
          <w:b/>
          <w:sz w:val="22"/>
          <w:szCs w:val="22"/>
          <w:lang w:eastAsia="zh-CN"/>
        </w:rPr>
        <w:t>one</w:t>
      </w:r>
      <w:r>
        <w:rPr>
          <w:b/>
          <w:sz w:val="22"/>
          <w:szCs w:val="22"/>
          <w:lang w:eastAsia="zh-CN"/>
        </w:rPr>
        <w:t xml:space="preserve"> </w:t>
      </w:r>
      <w:r w:rsidR="00C93A6D">
        <w:rPr>
          <w:b/>
          <w:sz w:val="22"/>
          <w:szCs w:val="22"/>
          <w:lang w:eastAsia="zh-CN"/>
        </w:rPr>
        <w:t>N</w:t>
      </w:r>
      <w:r>
        <w:rPr>
          <w:b/>
          <w:sz w:val="22"/>
          <w:szCs w:val="22"/>
          <w:lang w:eastAsia="zh-CN"/>
        </w:rPr>
        <w:t xml:space="preserve">PRS occasion </w:t>
      </w:r>
      <w:r w:rsidR="005D3D7F">
        <w:rPr>
          <w:b/>
          <w:sz w:val="22"/>
          <w:szCs w:val="22"/>
          <w:lang w:eastAsia="zh-CN"/>
        </w:rPr>
        <w:t>for</w:t>
      </w:r>
      <w:r>
        <w:rPr>
          <w:b/>
          <w:sz w:val="22"/>
          <w:szCs w:val="22"/>
          <w:lang w:eastAsia="zh-CN"/>
        </w:rPr>
        <w:t xml:space="preserve"> concentrated RSTD measurement</w:t>
      </w:r>
      <w:r w:rsidRPr="00304A40">
        <w:rPr>
          <w:b/>
          <w:sz w:val="22"/>
          <w:szCs w:val="22"/>
          <w:lang w:eastAsia="zh-CN"/>
        </w:rPr>
        <w:t>.</w:t>
      </w:r>
    </w:p>
    <w:p w:rsidR="00C67956" w:rsidRDefault="00C67956" w:rsidP="00602E58">
      <w:pPr>
        <w:rPr>
          <w:sz w:val="22"/>
          <w:szCs w:val="22"/>
          <w:lang w:eastAsia="zh-CN"/>
        </w:rPr>
      </w:pPr>
    </w:p>
    <w:p w:rsidR="00BD688F" w:rsidRDefault="004E651D" w:rsidP="008047E7">
      <w:pPr>
        <w:jc w:val="center"/>
      </w:pPr>
      <w:r w:rsidRPr="004E651D">
        <w:lastRenderedPageBreak/>
        <w:drawing>
          <wp:inline distT="0" distB="0" distL="0" distR="0">
            <wp:extent cx="6115050" cy="20669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659" w:rsidRDefault="00CD1659" w:rsidP="008047E7">
      <w:pPr>
        <w:jc w:val="center"/>
        <w:rPr>
          <w:b/>
          <w:sz w:val="22"/>
          <w:szCs w:val="22"/>
          <w:lang w:eastAsia="zh-CN"/>
        </w:rPr>
      </w:pPr>
      <w:r>
        <w:t>Fig. 1</w:t>
      </w:r>
      <w:r w:rsidR="004B2B60">
        <w:t xml:space="preserve"> </w:t>
      </w:r>
      <w:r>
        <w:t xml:space="preserve">RSTD measurement </w:t>
      </w:r>
      <w:r w:rsidR="004B2B60">
        <w:t xml:space="preserve">with </w:t>
      </w:r>
      <w:r w:rsidR="00287E6F">
        <w:t>N</w:t>
      </w:r>
      <w:r w:rsidR="004B2B60">
        <w:t>PRS muting pattern</w:t>
      </w:r>
      <w:r w:rsidR="00287E6F">
        <w:t xml:space="preserve"> same as existing PRS muting pattern</w:t>
      </w:r>
    </w:p>
    <w:p w:rsidR="00BC08FA" w:rsidRDefault="00BC08FA" w:rsidP="00BC08FA">
      <w:pPr>
        <w:rPr>
          <w:sz w:val="22"/>
          <w:szCs w:val="22"/>
          <w:lang w:eastAsia="zh-CN"/>
        </w:rPr>
      </w:pPr>
    </w:p>
    <w:p w:rsidR="00C67956" w:rsidRPr="00C67956" w:rsidRDefault="00C67956" w:rsidP="00602E58">
      <w:pPr>
        <w:rPr>
          <w:sz w:val="22"/>
          <w:szCs w:val="22"/>
          <w:lang w:eastAsia="zh-CN"/>
        </w:rPr>
      </w:pPr>
    </w:p>
    <w:p w:rsidR="004A5DF7" w:rsidRDefault="004E651D" w:rsidP="00602E58">
      <w:r w:rsidRPr="004E651D">
        <w:drawing>
          <wp:inline distT="0" distB="0" distL="0" distR="0">
            <wp:extent cx="6115050" cy="20669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4B2B60" w:rsidRDefault="004B2B60" w:rsidP="004B2B60">
      <w:pPr>
        <w:jc w:val="center"/>
        <w:rPr>
          <w:b/>
          <w:sz w:val="22"/>
          <w:szCs w:val="22"/>
          <w:lang w:eastAsia="zh-CN"/>
        </w:rPr>
      </w:pPr>
      <w:r>
        <w:t xml:space="preserve">Fig. 2 RSTD measurement with finer </w:t>
      </w:r>
      <w:r w:rsidR="00626760">
        <w:t>N</w:t>
      </w:r>
      <w:r>
        <w:t>PRS muting pattern</w:t>
      </w:r>
    </w:p>
    <w:p w:rsidR="001F16E2" w:rsidRDefault="001F16E2" w:rsidP="007C7380">
      <w:pPr>
        <w:rPr>
          <w:sz w:val="22"/>
          <w:szCs w:val="22"/>
          <w:lang w:eastAsia="zh-CN"/>
        </w:rPr>
      </w:pPr>
    </w:p>
    <w:p w:rsidR="002A411F" w:rsidRPr="00531697" w:rsidRDefault="00773D2D" w:rsidP="002A411F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3</w:t>
      </w:r>
      <w:r w:rsidR="00B06537">
        <w:rPr>
          <w:rFonts w:cs="Arial"/>
        </w:rPr>
        <w:t xml:space="preserve">. </w:t>
      </w:r>
      <w:r w:rsidR="002A411F" w:rsidRPr="00531697">
        <w:rPr>
          <w:rFonts w:cs="Arial"/>
          <w:lang w:eastAsia="zh-CN"/>
        </w:rPr>
        <w:t>Conclusions</w:t>
      </w:r>
    </w:p>
    <w:p w:rsidR="002A411F" w:rsidRDefault="002A411F" w:rsidP="002A411F">
      <w:pPr>
        <w:rPr>
          <w:sz w:val="22"/>
          <w:szCs w:val="22"/>
          <w:lang w:eastAsia="zh-CN"/>
        </w:rPr>
      </w:pPr>
      <w:r w:rsidRPr="00D11429">
        <w:rPr>
          <w:sz w:val="22"/>
          <w:szCs w:val="22"/>
          <w:lang w:eastAsia="zh-CN"/>
        </w:rPr>
        <w:t>In this contribution, we give our views on</w:t>
      </w:r>
      <w:r w:rsidR="00C85CF9">
        <w:rPr>
          <w:sz w:val="22"/>
          <w:szCs w:val="22"/>
          <w:lang w:eastAsia="zh-CN"/>
        </w:rPr>
        <w:t xml:space="preserve"> </w:t>
      </w:r>
      <w:r w:rsidR="00C93A6D">
        <w:rPr>
          <w:sz w:val="22"/>
          <w:szCs w:val="22"/>
          <w:lang w:eastAsia="zh-CN"/>
        </w:rPr>
        <w:t>N</w:t>
      </w:r>
      <w:r w:rsidR="00C85CF9">
        <w:rPr>
          <w:sz w:val="22"/>
          <w:szCs w:val="22"/>
          <w:lang w:eastAsia="zh-CN"/>
        </w:rPr>
        <w:t>PRS</w:t>
      </w:r>
      <w:r w:rsidRPr="00D11429">
        <w:rPr>
          <w:sz w:val="22"/>
          <w:szCs w:val="22"/>
          <w:lang w:eastAsia="zh-CN"/>
        </w:rPr>
        <w:t xml:space="preserve"> </w:t>
      </w:r>
      <w:r w:rsidR="00C85CF9">
        <w:rPr>
          <w:sz w:val="22"/>
          <w:szCs w:val="22"/>
          <w:lang w:eastAsia="zh-CN"/>
        </w:rPr>
        <w:t xml:space="preserve">muting pattern </w:t>
      </w:r>
      <w:r w:rsidR="00B374DB">
        <w:rPr>
          <w:sz w:val="22"/>
          <w:szCs w:val="22"/>
          <w:lang w:eastAsia="zh-CN"/>
        </w:rPr>
        <w:t xml:space="preserve">for </w:t>
      </w:r>
      <w:r w:rsidR="00B374DB" w:rsidRPr="005D7707">
        <w:rPr>
          <w:sz w:val="22"/>
          <w:szCs w:val="22"/>
          <w:lang w:eastAsia="zh-CN"/>
        </w:rPr>
        <w:t xml:space="preserve">OTDOA </w:t>
      </w:r>
      <w:r w:rsidR="00B374DB">
        <w:rPr>
          <w:sz w:val="22"/>
          <w:szCs w:val="22"/>
          <w:lang w:eastAsia="zh-CN"/>
        </w:rPr>
        <w:t xml:space="preserve">positioning in </w:t>
      </w:r>
      <w:r w:rsidR="00C93A6D">
        <w:rPr>
          <w:sz w:val="22"/>
          <w:szCs w:val="22"/>
          <w:lang w:eastAsia="zh-CN"/>
        </w:rPr>
        <w:t>NB-IoT</w:t>
      </w:r>
      <w:r w:rsidR="00B374DB" w:rsidRPr="00D11429">
        <w:rPr>
          <w:sz w:val="22"/>
          <w:szCs w:val="22"/>
          <w:lang w:eastAsia="zh-CN"/>
        </w:rPr>
        <w:t xml:space="preserve"> </w:t>
      </w:r>
      <w:r w:rsidRPr="00D11429">
        <w:rPr>
          <w:sz w:val="22"/>
          <w:szCs w:val="22"/>
          <w:lang w:eastAsia="zh-CN"/>
        </w:rPr>
        <w:t xml:space="preserve">with the following </w:t>
      </w:r>
      <w:r w:rsidR="00C85CF9">
        <w:rPr>
          <w:sz w:val="22"/>
          <w:szCs w:val="22"/>
          <w:lang w:eastAsia="zh-CN"/>
        </w:rPr>
        <w:t>proposal</w:t>
      </w:r>
      <w:r w:rsidRPr="00D11429">
        <w:rPr>
          <w:sz w:val="22"/>
          <w:szCs w:val="22"/>
          <w:lang w:eastAsia="zh-CN"/>
        </w:rPr>
        <w:t>:</w:t>
      </w:r>
    </w:p>
    <w:p w:rsidR="00C93A6D" w:rsidRDefault="00C93A6D" w:rsidP="00C93A6D">
      <w:p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</w:t>
      </w:r>
      <w:r w:rsidRPr="00AC0921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1</w:t>
      </w:r>
      <w:r w:rsidRPr="00627DCF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Support finer NPRS muting pattern in time and/or frequency domain within one NPRS occasion for concentrated RSTD measurement</w:t>
      </w:r>
      <w:r w:rsidRPr="00304A40">
        <w:rPr>
          <w:b/>
          <w:sz w:val="22"/>
          <w:szCs w:val="22"/>
          <w:lang w:eastAsia="zh-CN"/>
        </w:rPr>
        <w:t>.</w:t>
      </w:r>
    </w:p>
    <w:p w:rsidR="002A411F" w:rsidRDefault="002A411F" w:rsidP="002A411F">
      <w:pPr>
        <w:pStyle w:val="Heading1"/>
        <w:rPr>
          <w:rFonts w:cs="Arial"/>
        </w:rPr>
      </w:pPr>
      <w:r>
        <w:rPr>
          <w:rFonts w:cs="Arial"/>
        </w:rPr>
        <w:lastRenderedPageBreak/>
        <w:t>References</w:t>
      </w:r>
    </w:p>
    <w:p w:rsidR="00287E6F" w:rsidRPr="00FF5E99" w:rsidRDefault="00287E6F" w:rsidP="00287E6F">
      <w:pPr>
        <w:pStyle w:val="Reference"/>
        <w:keepNext/>
        <w:keepLines/>
        <w:numPr>
          <w:ilvl w:val="0"/>
          <w:numId w:val="2"/>
        </w:numPr>
        <w:jc w:val="left"/>
        <w:rPr>
          <w:rFonts w:ascii="Times New Roman" w:hAnsi="Times New Roman"/>
          <w:sz w:val="22"/>
          <w:szCs w:val="22"/>
        </w:rPr>
      </w:pPr>
      <w:r w:rsidRPr="00FF5E99">
        <w:rPr>
          <w:rFonts w:ascii="Times New Roman" w:hAnsi="Times New Roman"/>
          <w:sz w:val="22"/>
          <w:szCs w:val="22"/>
        </w:rPr>
        <w:t>RP-161324, “New work item proposal: Enhancements of NB-IoT”, Vodafone, Huawei, HiSilicon, Ericsson, Qualcomm, 3GPP TSG RAN Meeting #72, Busan, Korea, 13th – 16th June, 2016.</w:t>
      </w:r>
    </w:p>
    <w:p w:rsidR="00287E6F" w:rsidRDefault="00287E6F" w:rsidP="00287E6F">
      <w:pPr>
        <w:pStyle w:val="Reference"/>
        <w:keepNext/>
        <w:keepLines/>
        <w:numPr>
          <w:ilvl w:val="0"/>
          <w:numId w:val="2"/>
        </w:numPr>
        <w:jc w:val="left"/>
        <w:rPr>
          <w:rFonts w:ascii="Times New Roman" w:hAnsi="Times New Roman"/>
          <w:sz w:val="22"/>
          <w:szCs w:val="22"/>
        </w:rPr>
      </w:pPr>
      <w:r w:rsidRPr="00FF5E99">
        <w:rPr>
          <w:rFonts w:ascii="Times New Roman" w:hAnsi="Times New Roman"/>
          <w:sz w:val="22"/>
          <w:szCs w:val="22"/>
        </w:rPr>
        <w:t>RP-161872, “</w:t>
      </w:r>
      <w:r w:rsidRPr="008E1A0A">
        <w:rPr>
          <w:rFonts w:ascii="Times New Roman" w:hAnsi="Times New Roman"/>
          <w:sz w:val="22"/>
          <w:szCs w:val="22"/>
        </w:rPr>
        <w:t>WF on NB-IoT positioning</w:t>
      </w:r>
      <w:r w:rsidRPr="00FF5E99">
        <w:rPr>
          <w:rFonts w:ascii="Times New Roman" w:hAnsi="Times New Roman"/>
          <w:sz w:val="22"/>
          <w:szCs w:val="22"/>
        </w:rPr>
        <w:t xml:space="preserve">”, </w:t>
      </w:r>
      <w:r w:rsidRPr="008E1A0A">
        <w:rPr>
          <w:rFonts w:ascii="Times New Roman" w:hAnsi="Times New Roman"/>
          <w:sz w:val="22"/>
          <w:szCs w:val="22"/>
        </w:rPr>
        <w:t>Huawei, HiSilicon, CATT, Deutsche Telekom, Ericsson, Fraunhofer IIS, Intel, ITL, MediaTek, Nokia, Qualcomm, T-Mobile USA, Vodafone</w:t>
      </w:r>
      <w:r w:rsidRPr="00FF5E99">
        <w:rPr>
          <w:rFonts w:ascii="Times New Roman" w:hAnsi="Times New Roman"/>
          <w:sz w:val="22"/>
          <w:szCs w:val="22"/>
        </w:rPr>
        <w:t xml:space="preserve">, 3GPP TSG RAN Meeting #73, </w:t>
      </w:r>
      <w:r w:rsidRPr="008E1A0A">
        <w:rPr>
          <w:rFonts w:ascii="Times New Roman" w:hAnsi="Times New Roman" w:hint="eastAsia"/>
          <w:sz w:val="22"/>
          <w:szCs w:val="22"/>
        </w:rPr>
        <w:t>New Orleans, USA, September 19-22, 2016</w:t>
      </w:r>
      <w:r>
        <w:rPr>
          <w:rFonts w:ascii="Times New Roman" w:hAnsi="Times New Roman"/>
          <w:sz w:val="22"/>
          <w:szCs w:val="22"/>
        </w:rPr>
        <w:t>.</w:t>
      </w:r>
    </w:p>
    <w:p w:rsidR="00AD2797" w:rsidRPr="00AD2797" w:rsidRDefault="00AD2797" w:rsidP="00AD2797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R1-16xxxx, “Draft report of 3GPP TSG RAN WG1 #86bis”, </w:t>
      </w:r>
      <w:r w:rsidRPr="00AB6240">
        <w:rPr>
          <w:rFonts w:ascii="Times New Roman" w:hAnsi="Times New Roman"/>
          <w:sz w:val="22"/>
          <w:szCs w:val="22"/>
        </w:rPr>
        <w:t>3GPP TSG RAN WG1 Meeting #86bis, Lisbon,</w:t>
      </w:r>
      <w:r w:rsidRPr="00AB6240">
        <w:rPr>
          <w:rFonts w:ascii="Times New Roman" w:hAnsi="Times New Roman" w:hint="eastAsia"/>
          <w:sz w:val="22"/>
          <w:szCs w:val="22"/>
        </w:rPr>
        <w:t xml:space="preserve"> </w:t>
      </w:r>
      <w:r w:rsidRPr="00AB6240">
        <w:rPr>
          <w:rFonts w:ascii="Times New Roman" w:hAnsi="Times New Roman"/>
          <w:sz w:val="22"/>
          <w:szCs w:val="22"/>
        </w:rPr>
        <w:t>Portugal, 10th-14th October 201</w:t>
      </w:r>
      <w:r w:rsidRPr="00AB6240">
        <w:rPr>
          <w:rFonts w:ascii="Times New Roman" w:hAnsi="Times New Roman" w:hint="eastAsia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>.</w:t>
      </w:r>
    </w:p>
    <w:p w:rsidR="00C00D5A" w:rsidRPr="00C340F3" w:rsidRDefault="00C00D5A" w:rsidP="00AB6240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C340F3">
        <w:rPr>
          <w:rFonts w:ascii="Times New Roman" w:hAnsi="Times New Roman"/>
          <w:sz w:val="22"/>
          <w:szCs w:val="22"/>
        </w:rPr>
        <w:t>TS 36.133</w:t>
      </w:r>
      <w:r w:rsidR="00040584" w:rsidRPr="00C340F3">
        <w:rPr>
          <w:rFonts w:ascii="Times New Roman" w:hAnsi="Times New Roman"/>
          <w:sz w:val="22"/>
          <w:szCs w:val="22"/>
        </w:rPr>
        <w:t xml:space="preserve">, </w:t>
      </w:r>
      <w:r w:rsidR="00C340F3" w:rsidRPr="00C340F3">
        <w:rPr>
          <w:rFonts w:ascii="Times New Roman" w:hAnsi="Times New Roman"/>
          <w:sz w:val="22"/>
          <w:szCs w:val="22"/>
        </w:rPr>
        <w:t>“</w:t>
      </w:r>
      <w:r w:rsidR="00AB6240">
        <w:rPr>
          <w:rFonts w:ascii="Times New Roman" w:hAnsi="Times New Roman"/>
          <w:sz w:val="22"/>
          <w:szCs w:val="22"/>
        </w:rPr>
        <w:t>3GPP;</w:t>
      </w:r>
      <w:r w:rsidR="00C340F3" w:rsidRPr="00C340F3">
        <w:rPr>
          <w:rFonts w:ascii="Times New Roman" w:hAnsi="Times New Roman"/>
          <w:sz w:val="22"/>
          <w:szCs w:val="22"/>
        </w:rPr>
        <w:t xml:space="preserve"> </w:t>
      </w:r>
      <w:r w:rsidR="00AB6240">
        <w:rPr>
          <w:rFonts w:ascii="Times New Roman" w:hAnsi="Times New Roman"/>
          <w:sz w:val="22"/>
          <w:szCs w:val="22"/>
        </w:rPr>
        <w:t>Technical specification group radio access n</w:t>
      </w:r>
      <w:r w:rsidR="00C340F3" w:rsidRPr="00C340F3">
        <w:rPr>
          <w:rFonts w:ascii="Times New Roman" w:hAnsi="Times New Roman"/>
          <w:sz w:val="22"/>
          <w:szCs w:val="22"/>
        </w:rPr>
        <w:t xml:space="preserve">etwork; E-UTRA; </w:t>
      </w:r>
      <w:r w:rsidR="00AB6240">
        <w:rPr>
          <w:rFonts w:ascii="Times New Roman" w:hAnsi="Times New Roman"/>
          <w:sz w:val="22"/>
          <w:szCs w:val="22"/>
        </w:rPr>
        <w:t>R</w:t>
      </w:r>
      <w:r w:rsidR="00C340F3" w:rsidRPr="00C340F3">
        <w:rPr>
          <w:rFonts w:ascii="Times New Roman" w:hAnsi="Times New Roman"/>
          <w:sz w:val="22"/>
          <w:szCs w:val="22"/>
        </w:rPr>
        <w:t>equirements for support of radio resource management”.</w:t>
      </w:r>
    </w:p>
    <w:p w:rsidR="008124B9" w:rsidRPr="00622B27" w:rsidRDefault="008124B9" w:rsidP="00AB6240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622B27">
        <w:rPr>
          <w:rFonts w:ascii="Times New Roman" w:hAnsi="Times New Roman"/>
          <w:sz w:val="22"/>
          <w:szCs w:val="22"/>
        </w:rPr>
        <w:t>TS 36.355, “</w:t>
      </w:r>
      <w:r w:rsidR="00AB6240" w:rsidRPr="00622B27">
        <w:rPr>
          <w:rFonts w:ascii="Times New Roman" w:hAnsi="Times New Roman"/>
          <w:sz w:val="22"/>
          <w:szCs w:val="22"/>
        </w:rPr>
        <w:t>3GPP;</w:t>
      </w:r>
      <w:r w:rsidRPr="00622B27">
        <w:rPr>
          <w:rFonts w:ascii="Times New Roman" w:hAnsi="Times New Roman"/>
          <w:sz w:val="22"/>
          <w:szCs w:val="22"/>
        </w:rPr>
        <w:t xml:space="preserve"> </w:t>
      </w:r>
      <w:r w:rsidR="00AB6240" w:rsidRPr="00622B27">
        <w:rPr>
          <w:rFonts w:ascii="Times New Roman" w:hAnsi="Times New Roman"/>
          <w:sz w:val="22"/>
          <w:szCs w:val="22"/>
        </w:rPr>
        <w:t>Technical specification group radio access n</w:t>
      </w:r>
      <w:r w:rsidRPr="00622B27">
        <w:rPr>
          <w:rFonts w:ascii="Times New Roman" w:hAnsi="Times New Roman"/>
          <w:sz w:val="22"/>
          <w:szCs w:val="22"/>
        </w:rPr>
        <w:t xml:space="preserve">etwork; E-UTRA; </w:t>
      </w:r>
      <w:r w:rsidR="00AB6240" w:rsidRPr="00622B27">
        <w:rPr>
          <w:rFonts w:ascii="Times New Roman" w:hAnsi="Times New Roman"/>
          <w:sz w:val="22"/>
          <w:szCs w:val="22"/>
        </w:rPr>
        <w:t>LTE positioning p</w:t>
      </w:r>
      <w:r w:rsidRPr="00622B27">
        <w:rPr>
          <w:rFonts w:ascii="Times New Roman" w:hAnsi="Times New Roman"/>
          <w:sz w:val="22"/>
          <w:szCs w:val="22"/>
        </w:rPr>
        <w:t>rotocol”.</w:t>
      </w:r>
    </w:p>
    <w:p w:rsidR="007914F7" w:rsidRPr="00622B27" w:rsidRDefault="007914F7" w:rsidP="00AB6240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AB6240">
        <w:rPr>
          <w:rFonts w:ascii="Times New Roman" w:hAnsi="Times New Roman"/>
          <w:sz w:val="22"/>
          <w:szCs w:val="22"/>
        </w:rPr>
        <w:t xml:space="preserve">3GPP TS 36.455: </w:t>
      </w:r>
      <w:r w:rsidR="00AB6240" w:rsidRPr="00AB6240">
        <w:rPr>
          <w:rFonts w:ascii="Times New Roman" w:hAnsi="Times New Roman"/>
          <w:sz w:val="22"/>
          <w:szCs w:val="22"/>
        </w:rPr>
        <w:t>“</w:t>
      </w:r>
      <w:r w:rsidR="00AB6240">
        <w:rPr>
          <w:rFonts w:ascii="Times New Roman" w:hAnsi="Times New Roman"/>
          <w:sz w:val="22"/>
          <w:szCs w:val="22"/>
        </w:rPr>
        <w:t xml:space="preserve">3GPP; Technical specification group radio access </w:t>
      </w:r>
      <w:r w:rsidR="00AB6240" w:rsidRPr="00622B27">
        <w:rPr>
          <w:rFonts w:ascii="Times New Roman" w:hAnsi="Times New Roman"/>
          <w:sz w:val="22"/>
          <w:szCs w:val="22"/>
        </w:rPr>
        <w:t>n</w:t>
      </w:r>
      <w:r w:rsidRPr="00622B27">
        <w:rPr>
          <w:rFonts w:ascii="Times New Roman" w:hAnsi="Times New Roman"/>
          <w:sz w:val="22"/>
          <w:szCs w:val="22"/>
        </w:rPr>
        <w:t>etwork; E-UTRA;</w:t>
      </w:r>
      <w:r w:rsidR="003748E0" w:rsidRPr="00622B27">
        <w:rPr>
          <w:rFonts w:ascii="Times New Roman" w:hAnsi="Times New Roman"/>
          <w:sz w:val="22"/>
          <w:szCs w:val="22"/>
        </w:rPr>
        <w:t xml:space="preserve"> </w:t>
      </w:r>
      <w:r w:rsidR="00453C31" w:rsidRPr="00622B27">
        <w:rPr>
          <w:rFonts w:ascii="Times New Roman" w:hAnsi="Times New Roman"/>
          <w:sz w:val="22"/>
          <w:szCs w:val="22"/>
        </w:rPr>
        <w:t>LTE positioning p</w:t>
      </w:r>
      <w:r w:rsidR="003748E0" w:rsidRPr="00622B27">
        <w:rPr>
          <w:rFonts w:ascii="Times New Roman" w:hAnsi="Times New Roman"/>
          <w:sz w:val="22"/>
          <w:szCs w:val="22"/>
        </w:rPr>
        <w:t>rotocol A</w:t>
      </w:r>
      <w:r w:rsidR="00AB6240" w:rsidRPr="00622B27">
        <w:rPr>
          <w:rFonts w:ascii="Times New Roman" w:hAnsi="Times New Roman"/>
          <w:sz w:val="22"/>
          <w:szCs w:val="22"/>
        </w:rPr>
        <w:t>”.</w:t>
      </w:r>
    </w:p>
    <w:sectPr w:rsidR="007914F7" w:rsidRPr="00622B27" w:rsidSect="008617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97D" w:rsidRDefault="00BE597D" w:rsidP="00B8014C">
      <w:pPr>
        <w:spacing w:after="0"/>
      </w:pPr>
      <w:r>
        <w:separator/>
      </w:r>
    </w:p>
  </w:endnote>
  <w:endnote w:type="continuationSeparator" w:id="0">
    <w:p w:rsidR="00BE597D" w:rsidRDefault="00BE597D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D4B" w:rsidRDefault="00647D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D4B" w:rsidRDefault="00647D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D4B" w:rsidRDefault="00647D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97D" w:rsidRDefault="00BE597D" w:rsidP="00B8014C">
      <w:pPr>
        <w:spacing w:after="0"/>
      </w:pPr>
      <w:r>
        <w:separator/>
      </w:r>
    </w:p>
  </w:footnote>
  <w:footnote w:type="continuationSeparator" w:id="0">
    <w:p w:rsidR="00BE597D" w:rsidRDefault="00BE597D" w:rsidP="00B801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D4B" w:rsidRDefault="00647D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D4B" w:rsidRDefault="00647D4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D4B" w:rsidRDefault="00647D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D5C9D"/>
    <w:multiLevelType w:val="hybridMultilevel"/>
    <w:tmpl w:val="8248A6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C24B4C"/>
    <w:multiLevelType w:val="hybridMultilevel"/>
    <w:tmpl w:val="BC989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E4DFE"/>
    <w:multiLevelType w:val="hybridMultilevel"/>
    <w:tmpl w:val="01A43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1338F"/>
    <w:multiLevelType w:val="hybridMultilevel"/>
    <w:tmpl w:val="4FF85D8E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4" w15:restartNumberingAfterBreak="0">
    <w:nsid w:val="0CBC3304"/>
    <w:multiLevelType w:val="hybridMultilevel"/>
    <w:tmpl w:val="5A200C88"/>
    <w:lvl w:ilvl="0" w:tplc="6BECD9A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3B5C"/>
    <w:multiLevelType w:val="hybridMultilevel"/>
    <w:tmpl w:val="073830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8433D7"/>
    <w:multiLevelType w:val="hybridMultilevel"/>
    <w:tmpl w:val="E36C2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77DC1"/>
    <w:multiLevelType w:val="hybridMultilevel"/>
    <w:tmpl w:val="4836AB32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8" w15:restartNumberingAfterBreak="0">
    <w:nsid w:val="167C3BA3"/>
    <w:multiLevelType w:val="hybridMultilevel"/>
    <w:tmpl w:val="599E87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89542F"/>
    <w:multiLevelType w:val="hybridMultilevel"/>
    <w:tmpl w:val="C63802F6"/>
    <w:lvl w:ilvl="0" w:tplc="00447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882A4">
      <w:start w:val="5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C79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43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EC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29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0D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A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807EFE"/>
    <w:multiLevelType w:val="hybridMultilevel"/>
    <w:tmpl w:val="6D70EED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1" w15:restartNumberingAfterBreak="0">
    <w:nsid w:val="1F1A64D9"/>
    <w:multiLevelType w:val="hybridMultilevel"/>
    <w:tmpl w:val="372AC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8C5E67"/>
    <w:multiLevelType w:val="hybridMultilevel"/>
    <w:tmpl w:val="E190EE62"/>
    <w:lvl w:ilvl="0" w:tplc="0409000F">
      <w:start w:val="1"/>
      <w:numFmt w:val="decimal"/>
      <w:lvlText w:val="%1.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5" w15:restartNumberingAfterBreak="0">
    <w:nsid w:val="461B3178"/>
    <w:multiLevelType w:val="hybridMultilevel"/>
    <w:tmpl w:val="2D9E4F64"/>
    <w:lvl w:ilvl="0" w:tplc="31C25B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1811EF"/>
    <w:multiLevelType w:val="hybridMultilevel"/>
    <w:tmpl w:val="599C33E4"/>
    <w:lvl w:ilvl="0" w:tplc="31C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A2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247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C4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2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6E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CC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4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9627795"/>
    <w:multiLevelType w:val="hybridMultilevel"/>
    <w:tmpl w:val="C6345C84"/>
    <w:lvl w:ilvl="0" w:tplc="BC349C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FE1C46">
      <w:start w:val="1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4F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60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437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CE6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063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CA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2C00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8462D0"/>
    <w:multiLevelType w:val="hybridMultilevel"/>
    <w:tmpl w:val="FBCC7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A2623B"/>
    <w:multiLevelType w:val="hybridMultilevel"/>
    <w:tmpl w:val="6C600C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0561FF"/>
    <w:multiLevelType w:val="hybridMultilevel"/>
    <w:tmpl w:val="62EED922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2" w15:restartNumberingAfterBreak="0">
    <w:nsid w:val="570A4FC8"/>
    <w:multiLevelType w:val="hybridMultilevel"/>
    <w:tmpl w:val="F5988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FA6697"/>
    <w:multiLevelType w:val="hybridMultilevel"/>
    <w:tmpl w:val="3460C6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9ECEF0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0B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58B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82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E88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1A0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28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CC5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BE23D96"/>
    <w:multiLevelType w:val="hybridMultilevel"/>
    <w:tmpl w:val="E526A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0B64C12"/>
    <w:multiLevelType w:val="hybridMultilevel"/>
    <w:tmpl w:val="2AD44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90828"/>
    <w:multiLevelType w:val="hybridMultilevel"/>
    <w:tmpl w:val="324AC1A6"/>
    <w:lvl w:ilvl="0" w:tplc="B8145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FC45A6">
      <w:start w:val="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34FA10">
      <w:start w:val="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226A9E">
      <w:start w:val="9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7A94F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721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29E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E9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1807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C0B038B"/>
    <w:multiLevelType w:val="hybridMultilevel"/>
    <w:tmpl w:val="C83AE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6437C"/>
    <w:multiLevelType w:val="hybridMultilevel"/>
    <w:tmpl w:val="50DED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0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5"/>
  </w:num>
  <w:num w:numId="10">
    <w:abstractNumId w:val="21"/>
  </w:num>
  <w:num w:numId="11">
    <w:abstractNumId w:val="27"/>
  </w:num>
  <w:num w:numId="12">
    <w:abstractNumId w:val="22"/>
  </w:num>
  <w:num w:numId="13">
    <w:abstractNumId w:val="2"/>
  </w:num>
  <w:num w:numId="14">
    <w:abstractNumId w:val="24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6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3"/>
  </w:num>
  <w:num w:numId="21">
    <w:abstractNumId w:val="20"/>
  </w:num>
  <w:num w:numId="22">
    <w:abstractNumId w:val="0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1"/>
  </w:num>
  <w:num w:numId="30">
    <w:abstractNumId w:val="8"/>
  </w:num>
  <w:num w:numId="31">
    <w:abstractNumId w:val="26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19"/>
  </w:num>
  <w:num w:numId="35">
    <w:abstractNumId w:val="23"/>
  </w:num>
  <w:num w:numId="36">
    <w:abstractNumId w:val="15"/>
  </w:num>
  <w:num w:numId="37">
    <w:abstractNumId w:val="29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7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6170D"/>
    <w:rsid w:val="00000C9C"/>
    <w:rsid w:val="00000D30"/>
    <w:rsid w:val="00002AA1"/>
    <w:rsid w:val="000033E8"/>
    <w:rsid w:val="000068B4"/>
    <w:rsid w:val="0000733F"/>
    <w:rsid w:val="000074F9"/>
    <w:rsid w:val="000123A2"/>
    <w:rsid w:val="0001272B"/>
    <w:rsid w:val="00015229"/>
    <w:rsid w:val="00015548"/>
    <w:rsid w:val="0001582A"/>
    <w:rsid w:val="000163E2"/>
    <w:rsid w:val="000251F7"/>
    <w:rsid w:val="0002525E"/>
    <w:rsid w:val="000262EE"/>
    <w:rsid w:val="00026BD8"/>
    <w:rsid w:val="00030E4A"/>
    <w:rsid w:val="00033287"/>
    <w:rsid w:val="00036AD4"/>
    <w:rsid w:val="0003719B"/>
    <w:rsid w:val="00037F58"/>
    <w:rsid w:val="00040584"/>
    <w:rsid w:val="000412A2"/>
    <w:rsid w:val="00041970"/>
    <w:rsid w:val="00042669"/>
    <w:rsid w:val="00042D7F"/>
    <w:rsid w:val="00044FF1"/>
    <w:rsid w:val="000452A0"/>
    <w:rsid w:val="00050586"/>
    <w:rsid w:val="000530C0"/>
    <w:rsid w:val="00054219"/>
    <w:rsid w:val="0005480F"/>
    <w:rsid w:val="00055032"/>
    <w:rsid w:val="00056752"/>
    <w:rsid w:val="00057E4D"/>
    <w:rsid w:val="00060A27"/>
    <w:rsid w:val="000621DD"/>
    <w:rsid w:val="00064693"/>
    <w:rsid w:val="00064D30"/>
    <w:rsid w:val="000708A7"/>
    <w:rsid w:val="00071CB1"/>
    <w:rsid w:val="0007307C"/>
    <w:rsid w:val="00074DE5"/>
    <w:rsid w:val="00074EBD"/>
    <w:rsid w:val="0007681C"/>
    <w:rsid w:val="0007719E"/>
    <w:rsid w:val="00080376"/>
    <w:rsid w:val="00080D16"/>
    <w:rsid w:val="00080F64"/>
    <w:rsid w:val="00081634"/>
    <w:rsid w:val="000867E0"/>
    <w:rsid w:val="000919AC"/>
    <w:rsid w:val="00092375"/>
    <w:rsid w:val="00094074"/>
    <w:rsid w:val="00096127"/>
    <w:rsid w:val="000A0110"/>
    <w:rsid w:val="000A0310"/>
    <w:rsid w:val="000A3878"/>
    <w:rsid w:val="000A4856"/>
    <w:rsid w:val="000A6C12"/>
    <w:rsid w:val="000A73AF"/>
    <w:rsid w:val="000A7490"/>
    <w:rsid w:val="000B07C9"/>
    <w:rsid w:val="000B16D4"/>
    <w:rsid w:val="000B1875"/>
    <w:rsid w:val="000B257C"/>
    <w:rsid w:val="000B41B8"/>
    <w:rsid w:val="000B46AC"/>
    <w:rsid w:val="000B4FAD"/>
    <w:rsid w:val="000B64E3"/>
    <w:rsid w:val="000B6874"/>
    <w:rsid w:val="000B711D"/>
    <w:rsid w:val="000C07EB"/>
    <w:rsid w:val="000C0999"/>
    <w:rsid w:val="000C0B05"/>
    <w:rsid w:val="000C141D"/>
    <w:rsid w:val="000C2C0B"/>
    <w:rsid w:val="000C3368"/>
    <w:rsid w:val="000C34E6"/>
    <w:rsid w:val="000C3D1A"/>
    <w:rsid w:val="000C7023"/>
    <w:rsid w:val="000D06F3"/>
    <w:rsid w:val="000D0A06"/>
    <w:rsid w:val="000D3507"/>
    <w:rsid w:val="000D47BB"/>
    <w:rsid w:val="000D6F90"/>
    <w:rsid w:val="000D79E6"/>
    <w:rsid w:val="000D7B44"/>
    <w:rsid w:val="000E23D5"/>
    <w:rsid w:val="000E3420"/>
    <w:rsid w:val="000E42BA"/>
    <w:rsid w:val="000E694D"/>
    <w:rsid w:val="000E6CC3"/>
    <w:rsid w:val="000F2E41"/>
    <w:rsid w:val="000F3303"/>
    <w:rsid w:val="000F3ADF"/>
    <w:rsid w:val="000F5DDD"/>
    <w:rsid w:val="000F670E"/>
    <w:rsid w:val="000F6EDD"/>
    <w:rsid w:val="0010082B"/>
    <w:rsid w:val="00100AD0"/>
    <w:rsid w:val="0010582B"/>
    <w:rsid w:val="001078D3"/>
    <w:rsid w:val="00110D91"/>
    <w:rsid w:val="00111B41"/>
    <w:rsid w:val="00112747"/>
    <w:rsid w:val="00112991"/>
    <w:rsid w:val="00112C1F"/>
    <w:rsid w:val="0011682D"/>
    <w:rsid w:val="001177B9"/>
    <w:rsid w:val="00117D8D"/>
    <w:rsid w:val="001202E2"/>
    <w:rsid w:val="001217BE"/>
    <w:rsid w:val="0012194D"/>
    <w:rsid w:val="00121A40"/>
    <w:rsid w:val="00123FB0"/>
    <w:rsid w:val="00126540"/>
    <w:rsid w:val="0012695C"/>
    <w:rsid w:val="00130579"/>
    <w:rsid w:val="001321D8"/>
    <w:rsid w:val="00133D5C"/>
    <w:rsid w:val="00134F4F"/>
    <w:rsid w:val="00136E36"/>
    <w:rsid w:val="001413F4"/>
    <w:rsid w:val="00143FF4"/>
    <w:rsid w:val="001444C5"/>
    <w:rsid w:val="00144A6E"/>
    <w:rsid w:val="0014564D"/>
    <w:rsid w:val="001519B6"/>
    <w:rsid w:val="00151B08"/>
    <w:rsid w:val="001568F7"/>
    <w:rsid w:val="00157015"/>
    <w:rsid w:val="001574FE"/>
    <w:rsid w:val="001576AE"/>
    <w:rsid w:val="00157E06"/>
    <w:rsid w:val="001601C1"/>
    <w:rsid w:val="001619A3"/>
    <w:rsid w:val="001620F3"/>
    <w:rsid w:val="001701BB"/>
    <w:rsid w:val="001724EF"/>
    <w:rsid w:val="0017464E"/>
    <w:rsid w:val="0017480D"/>
    <w:rsid w:val="001751A7"/>
    <w:rsid w:val="00175FAA"/>
    <w:rsid w:val="00176C1A"/>
    <w:rsid w:val="001772E5"/>
    <w:rsid w:val="001779BA"/>
    <w:rsid w:val="001801A3"/>
    <w:rsid w:val="001802E6"/>
    <w:rsid w:val="0018194A"/>
    <w:rsid w:val="0018359A"/>
    <w:rsid w:val="001842FA"/>
    <w:rsid w:val="001857E7"/>
    <w:rsid w:val="0018646E"/>
    <w:rsid w:val="00186756"/>
    <w:rsid w:val="00186804"/>
    <w:rsid w:val="00187D65"/>
    <w:rsid w:val="001907F1"/>
    <w:rsid w:val="00194AB6"/>
    <w:rsid w:val="0019592C"/>
    <w:rsid w:val="00195B13"/>
    <w:rsid w:val="001970B5"/>
    <w:rsid w:val="001A2D51"/>
    <w:rsid w:val="001A59D5"/>
    <w:rsid w:val="001A5B72"/>
    <w:rsid w:val="001A753E"/>
    <w:rsid w:val="001A7F9A"/>
    <w:rsid w:val="001B0194"/>
    <w:rsid w:val="001B1C97"/>
    <w:rsid w:val="001B36CB"/>
    <w:rsid w:val="001B7090"/>
    <w:rsid w:val="001B77AA"/>
    <w:rsid w:val="001C197E"/>
    <w:rsid w:val="001C1EB1"/>
    <w:rsid w:val="001C330A"/>
    <w:rsid w:val="001C3CC8"/>
    <w:rsid w:val="001C41C0"/>
    <w:rsid w:val="001C4B61"/>
    <w:rsid w:val="001C6A7C"/>
    <w:rsid w:val="001C7BEB"/>
    <w:rsid w:val="001D251D"/>
    <w:rsid w:val="001D2899"/>
    <w:rsid w:val="001D3337"/>
    <w:rsid w:val="001D3C58"/>
    <w:rsid w:val="001D40B7"/>
    <w:rsid w:val="001D4C28"/>
    <w:rsid w:val="001D59D0"/>
    <w:rsid w:val="001D6865"/>
    <w:rsid w:val="001E21B5"/>
    <w:rsid w:val="001E2C15"/>
    <w:rsid w:val="001E36A7"/>
    <w:rsid w:val="001E3BFC"/>
    <w:rsid w:val="001E532E"/>
    <w:rsid w:val="001E7CF8"/>
    <w:rsid w:val="001E7FF4"/>
    <w:rsid w:val="001F116E"/>
    <w:rsid w:val="001F152D"/>
    <w:rsid w:val="001F16E2"/>
    <w:rsid w:val="001F4CA3"/>
    <w:rsid w:val="001F5E8B"/>
    <w:rsid w:val="001F74CD"/>
    <w:rsid w:val="00204F7C"/>
    <w:rsid w:val="00206916"/>
    <w:rsid w:val="00210F60"/>
    <w:rsid w:val="00211598"/>
    <w:rsid w:val="00211C7E"/>
    <w:rsid w:val="00211DE8"/>
    <w:rsid w:val="00212A4A"/>
    <w:rsid w:val="002134D5"/>
    <w:rsid w:val="0021401D"/>
    <w:rsid w:val="00214800"/>
    <w:rsid w:val="0021482E"/>
    <w:rsid w:val="00214EE5"/>
    <w:rsid w:val="00215BF9"/>
    <w:rsid w:val="00221D75"/>
    <w:rsid w:val="00222564"/>
    <w:rsid w:val="00224646"/>
    <w:rsid w:val="00227033"/>
    <w:rsid w:val="00232D28"/>
    <w:rsid w:val="002344F4"/>
    <w:rsid w:val="00234658"/>
    <w:rsid w:val="00234F6B"/>
    <w:rsid w:val="00235886"/>
    <w:rsid w:val="0023616C"/>
    <w:rsid w:val="00240508"/>
    <w:rsid w:val="00240F17"/>
    <w:rsid w:val="00242437"/>
    <w:rsid w:val="00242779"/>
    <w:rsid w:val="00252F4E"/>
    <w:rsid w:val="00253765"/>
    <w:rsid w:val="00255542"/>
    <w:rsid w:val="0025576F"/>
    <w:rsid w:val="00255D12"/>
    <w:rsid w:val="002563AF"/>
    <w:rsid w:val="00262A4E"/>
    <w:rsid w:val="002642A9"/>
    <w:rsid w:val="002647F5"/>
    <w:rsid w:val="00267E8D"/>
    <w:rsid w:val="00271DDE"/>
    <w:rsid w:val="00271F2C"/>
    <w:rsid w:val="002746DC"/>
    <w:rsid w:val="0027499D"/>
    <w:rsid w:val="00275761"/>
    <w:rsid w:val="002763B0"/>
    <w:rsid w:val="002779B2"/>
    <w:rsid w:val="0028149E"/>
    <w:rsid w:val="00281D88"/>
    <w:rsid w:val="00284ECE"/>
    <w:rsid w:val="00285B4D"/>
    <w:rsid w:val="002862A2"/>
    <w:rsid w:val="00287E6F"/>
    <w:rsid w:val="00290057"/>
    <w:rsid w:val="002912D2"/>
    <w:rsid w:val="00292857"/>
    <w:rsid w:val="00293B04"/>
    <w:rsid w:val="00295380"/>
    <w:rsid w:val="00295E2F"/>
    <w:rsid w:val="00295E3C"/>
    <w:rsid w:val="00295F3A"/>
    <w:rsid w:val="002A380F"/>
    <w:rsid w:val="002A411F"/>
    <w:rsid w:val="002A4EE6"/>
    <w:rsid w:val="002A77D0"/>
    <w:rsid w:val="002B310D"/>
    <w:rsid w:val="002B4D5E"/>
    <w:rsid w:val="002B6645"/>
    <w:rsid w:val="002B6FB2"/>
    <w:rsid w:val="002B790F"/>
    <w:rsid w:val="002C5D8F"/>
    <w:rsid w:val="002D2AA2"/>
    <w:rsid w:val="002D3275"/>
    <w:rsid w:val="002D32CC"/>
    <w:rsid w:val="002D34EB"/>
    <w:rsid w:val="002D7A3A"/>
    <w:rsid w:val="002E07E3"/>
    <w:rsid w:val="002E1F75"/>
    <w:rsid w:val="002E282E"/>
    <w:rsid w:val="002E3D97"/>
    <w:rsid w:val="002E44A3"/>
    <w:rsid w:val="002E4F99"/>
    <w:rsid w:val="002E5D9B"/>
    <w:rsid w:val="002E6529"/>
    <w:rsid w:val="002E6EA9"/>
    <w:rsid w:val="002F0D24"/>
    <w:rsid w:val="002F16DA"/>
    <w:rsid w:val="002F43C3"/>
    <w:rsid w:val="002F4810"/>
    <w:rsid w:val="002F62B6"/>
    <w:rsid w:val="00301C7F"/>
    <w:rsid w:val="00301EA1"/>
    <w:rsid w:val="00302063"/>
    <w:rsid w:val="003026D5"/>
    <w:rsid w:val="00302924"/>
    <w:rsid w:val="003031B1"/>
    <w:rsid w:val="00304A40"/>
    <w:rsid w:val="00307AD9"/>
    <w:rsid w:val="00307BA9"/>
    <w:rsid w:val="00307DD2"/>
    <w:rsid w:val="00310FF0"/>
    <w:rsid w:val="003133BF"/>
    <w:rsid w:val="0031388A"/>
    <w:rsid w:val="00314C16"/>
    <w:rsid w:val="00315372"/>
    <w:rsid w:val="00317ABC"/>
    <w:rsid w:val="00317EE8"/>
    <w:rsid w:val="00320061"/>
    <w:rsid w:val="003206C4"/>
    <w:rsid w:val="003220AE"/>
    <w:rsid w:val="0032240F"/>
    <w:rsid w:val="00323428"/>
    <w:rsid w:val="00325638"/>
    <w:rsid w:val="00325871"/>
    <w:rsid w:val="00327B17"/>
    <w:rsid w:val="00330F0C"/>
    <w:rsid w:val="003313B3"/>
    <w:rsid w:val="00335766"/>
    <w:rsid w:val="003370FF"/>
    <w:rsid w:val="00343B07"/>
    <w:rsid w:val="00347D92"/>
    <w:rsid w:val="00350418"/>
    <w:rsid w:val="0035340E"/>
    <w:rsid w:val="003534C9"/>
    <w:rsid w:val="003534E0"/>
    <w:rsid w:val="0035458C"/>
    <w:rsid w:val="00355A7C"/>
    <w:rsid w:val="00355E92"/>
    <w:rsid w:val="00357CEE"/>
    <w:rsid w:val="00360B67"/>
    <w:rsid w:val="00363ECD"/>
    <w:rsid w:val="00364898"/>
    <w:rsid w:val="00366106"/>
    <w:rsid w:val="00366796"/>
    <w:rsid w:val="00372A52"/>
    <w:rsid w:val="00372EA8"/>
    <w:rsid w:val="00374117"/>
    <w:rsid w:val="003748E0"/>
    <w:rsid w:val="0037543A"/>
    <w:rsid w:val="00376394"/>
    <w:rsid w:val="00383360"/>
    <w:rsid w:val="0038519D"/>
    <w:rsid w:val="00387CA7"/>
    <w:rsid w:val="00391B5A"/>
    <w:rsid w:val="00395A58"/>
    <w:rsid w:val="003A0644"/>
    <w:rsid w:val="003A346C"/>
    <w:rsid w:val="003A5A8B"/>
    <w:rsid w:val="003A6215"/>
    <w:rsid w:val="003B1BA1"/>
    <w:rsid w:val="003B4E81"/>
    <w:rsid w:val="003B4FFF"/>
    <w:rsid w:val="003B6A48"/>
    <w:rsid w:val="003B72B6"/>
    <w:rsid w:val="003B7D63"/>
    <w:rsid w:val="003C0B6E"/>
    <w:rsid w:val="003C0D3F"/>
    <w:rsid w:val="003C1042"/>
    <w:rsid w:val="003C1AF6"/>
    <w:rsid w:val="003C3EC9"/>
    <w:rsid w:val="003C58F4"/>
    <w:rsid w:val="003C5BAA"/>
    <w:rsid w:val="003C66E6"/>
    <w:rsid w:val="003C67B2"/>
    <w:rsid w:val="003C7A68"/>
    <w:rsid w:val="003D01FD"/>
    <w:rsid w:val="003D085E"/>
    <w:rsid w:val="003D10FF"/>
    <w:rsid w:val="003D14C6"/>
    <w:rsid w:val="003D1E96"/>
    <w:rsid w:val="003D2941"/>
    <w:rsid w:val="003D2E9A"/>
    <w:rsid w:val="003D38F2"/>
    <w:rsid w:val="003D3AB9"/>
    <w:rsid w:val="003D4DED"/>
    <w:rsid w:val="003D5D56"/>
    <w:rsid w:val="003D6AD6"/>
    <w:rsid w:val="003E29BC"/>
    <w:rsid w:val="003E2D60"/>
    <w:rsid w:val="003F1431"/>
    <w:rsid w:val="003F3612"/>
    <w:rsid w:val="003F5BF9"/>
    <w:rsid w:val="003F5F54"/>
    <w:rsid w:val="003F7A0A"/>
    <w:rsid w:val="004032EA"/>
    <w:rsid w:val="004035F1"/>
    <w:rsid w:val="00403907"/>
    <w:rsid w:val="004040FB"/>
    <w:rsid w:val="004069AD"/>
    <w:rsid w:val="00407981"/>
    <w:rsid w:val="0041096F"/>
    <w:rsid w:val="00410A72"/>
    <w:rsid w:val="0041247D"/>
    <w:rsid w:val="00412C36"/>
    <w:rsid w:val="00413A7B"/>
    <w:rsid w:val="00415746"/>
    <w:rsid w:val="00415F71"/>
    <w:rsid w:val="00416A81"/>
    <w:rsid w:val="00416DDC"/>
    <w:rsid w:val="00417E2E"/>
    <w:rsid w:val="0042105A"/>
    <w:rsid w:val="00425609"/>
    <w:rsid w:val="00426141"/>
    <w:rsid w:val="0042679C"/>
    <w:rsid w:val="004321FE"/>
    <w:rsid w:val="004338BD"/>
    <w:rsid w:val="00434B9D"/>
    <w:rsid w:val="00434EE4"/>
    <w:rsid w:val="004379A7"/>
    <w:rsid w:val="00441ACB"/>
    <w:rsid w:val="00442E28"/>
    <w:rsid w:val="00444903"/>
    <w:rsid w:val="00444FAC"/>
    <w:rsid w:val="004460FC"/>
    <w:rsid w:val="00447A04"/>
    <w:rsid w:val="0045037E"/>
    <w:rsid w:val="00451B78"/>
    <w:rsid w:val="00451E25"/>
    <w:rsid w:val="00452DAA"/>
    <w:rsid w:val="00453C31"/>
    <w:rsid w:val="0045585A"/>
    <w:rsid w:val="00456364"/>
    <w:rsid w:val="004567BF"/>
    <w:rsid w:val="004569AA"/>
    <w:rsid w:val="00456B4D"/>
    <w:rsid w:val="004573B2"/>
    <w:rsid w:val="00457585"/>
    <w:rsid w:val="004620CE"/>
    <w:rsid w:val="0046591E"/>
    <w:rsid w:val="00466C35"/>
    <w:rsid w:val="0046760D"/>
    <w:rsid w:val="00470065"/>
    <w:rsid w:val="0047151D"/>
    <w:rsid w:val="0047240B"/>
    <w:rsid w:val="00475024"/>
    <w:rsid w:val="004755F5"/>
    <w:rsid w:val="004758FC"/>
    <w:rsid w:val="00475E61"/>
    <w:rsid w:val="0047622F"/>
    <w:rsid w:val="004804DF"/>
    <w:rsid w:val="004805A7"/>
    <w:rsid w:val="00480A59"/>
    <w:rsid w:val="00481560"/>
    <w:rsid w:val="00481882"/>
    <w:rsid w:val="00482D4D"/>
    <w:rsid w:val="004868A4"/>
    <w:rsid w:val="00486F1E"/>
    <w:rsid w:val="004904EE"/>
    <w:rsid w:val="00490B08"/>
    <w:rsid w:val="00497B6C"/>
    <w:rsid w:val="00497F47"/>
    <w:rsid w:val="004A15C1"/>
    <w:rsid w:val="004A2651"/>
    <w:rsid w:val="004A31A1"/>
    <w:rsid w:val="004A4060"/>
    <w:rsid w:val="004A5DF7"/>
    <w:rsid w:val="004A6887"/>
    <w:rsid w:val="004A737E"/>
    <w:rsid w:val="004B0D36"/>
    <w:rsid w:val="004B13F2"/>
    <w:rsid w:val="004B2B60"/>
    <w:rsid w:val="004B4A96"/>
    <w:rsid w:val="004B6C21"/>
    <w:rsid w:val="004C28F2"/>
    <w:rsid w:val="004C47DD"/>
    <w:rsid w:val="004C56E3"/>
    <w:rsid w:val="004C6F6F"/>
    <w:rsid w:val="004D0DD6"/>
    <w:rsid w:val="004D1050"/>
    <w:rsid w:val="004D1729"/>
    <w:rsid w:val="004D35D6"/>
    <w:rsid w:val="004D4C48"/>
    <w:rsid w:val="004D5412"/>
    <w:rsid w:val="004D5459"/>
    <w:rsid w:val="004D5E42"/>
    <w:rsid w:val="004D5F08"/>
    <w:rsid w:val="004D63AE"/>
    <w:rsid w:val="004D7EE1"/>
    <w:rsid w:val="004E0364"/>
    <w:rsid w:val="004E0DB0"/>
    <w:rsid w:val="004E163B"/>
    <w:rsid w:val="004E4063"/>
    <w:rsid w:val="004E44F9"/>
    <w:rsid w:val="004E651D"/>
    <w:rsid w:val="004E72C6"/>
    <w:rsid w:val="004F03E8"/>
    <w:rsid w:val="004F050B"/>
    <w:rsid w:val="004F0A46"/>
    <w:rsid w:val="004F275C"/>
    <w:rsid w:val="004F353D"/>
    <w:rsid w:val="004F383F"/>
    <w:rsid w:val="004F5983"/>
    <w:rsid w:val="004F6CBD"/>
    <w:rsid w:val="00502195"/>
    <w:rsid w:val="0050358E"/>
    <w:rsid w:val="00505444"/>
    <w:rsid w:val="00505603"/>
    <w:rsid w:val="005071E5"/>
    <w:rsid w:val="005077D8"/>
    <w:rsid w:val="0051063A"/>
    <w:rsid w:val="00510682"/>
    <w:rsid w:val="00510D0E"/>
    <w:rsid w:val="005147E4"/>
    <w:rsid w:val="00514C78"/>
    <w:rsid w:val="00520815"/>
    <w:rsid w:val="00521CB4"/>
    <w:rsid w:val="0052234A"/>
    <w:rsid w:val="00526ED2"/>
    <w:rsid w:val="00526FC3"/>
    <w:rsid w:val="005313E2"/>
    <w:rsid w:val="00531697"/>
    <w:rsid w:val="0053766D"/>
    <w:rsid w:val="00537B04"/>
    <w:rsid w:val="00540FF9"/>
    <w:rsid w:val="005412FD"/>
    <w:rsid w:val="005413A8"/>
    <w:rsid w:val="00542614"/>
    <w:rsid w:val="00542BE5"/>
    <w:rsid w:val="0054423A"/>
    <w:rsid w:val="005514F1"/>
    <w:rsid w:val="0055431A"/>
    <w:rsid w:val="00557F22"/>
    <w:rsid w:val="00560C31"/>
    <w:rsid w:val="00561B61"/>
    <w:rsid w:val="005632D5"/>
    <w:rsid w:val="00564C33"/>
    <w:rsid w:val="005657BA"/>
    <w:rsid w:val="00570376"/>
    <w:rsid w:val="005710BA"/>
    <w:rsid w:val="005711CB"/>
    <w:rsid w:val="00571231"/>
    <w:rsid w:val="00572034"/>
    <w:rsid w:val="00572118"/>
    <w:rsid w:val="00576A84"/>
    <w:rsid w:val="00585817"/>
    <w:rsid w:val="00587EF6"/>
    <w:rsid w:val="005934FF"/>
    <w:rsid w:val="00595D22"/>
    <w:rsid w:val="00596F9A"/>
    <w:rsid w:val="005A0E91"/>
    <w:rsid w:val="005A17A9"/>
    <w:rsid w:val="005A26B0"/>
    <w:rsid w:val="005A2CE0"/>
    <w:rsid w:val="005A4B1C"/>
    <w:rsid w:val="005A4D11"/>
    <w:rsid w:val="005A53BE"/>
    <w:rsid w:val="005A5862"/>
    <w:rsid w:val="005B2157"/>
    <w:rsid w:val="005B29AB"/>
    <w:rsid w:val="005B2E83"/>
    <w:rsid w:val="005B3AF3"/>
    <w:rsid w:val="005B4F55"/>
    <w:rsid w:val="005B543C"/>
    <w:rsid w:val="005B69EE"/>
    <w:rsid w:val="005C1390"/>
    <w:rsid w:val="005C4C10"/>
    <w:rsid w:val="005C6995"/>
    <w:rsid w:val="005C7689"/>
    <w:rsid w:val="005D162F"/>
    <w:rsid w:val="005D23C5"/>
    <w:rsid w:val="005D3D7F"/>
    <w:rsid w:val="005D4A1F"/>
    <w:rsid w:val="005D6255"/>
    <w:rsid w:val="005D72D1"/>
    <w:rsid w:val="005D7707"/>
    <w:rsid w:val="005E1B22"/>
    <w:rsid w:val="005E1DA6"/>
    <w:rsid w:val="005E38EB"/>
    <w:rsid w:val="005E3D9D"/>
    <w:rsid w:val="005E41D1"/>
    <w:rsid w:val="005E6CBC"/>
    <w:rsid w:val="005F0246"/>
    <w:rsid w:val="005F2D61"/>
    <w:rsid w:val="005F3FF8"/>
    <w:rsid w:val="005F581A"/>
    <w:rsid w:val="00601FFE"/>
    <w:rsid w:val="00602B2E"/>
    <w:rsid w:val="00602E58"/>
    <w:rsid w:val="006110AE"/>
    <w:rsid w:val="00613725"/>
    <w:rsid w:val="00615BF7"/>
    <w:rsid w:val="006161EC"/>
    <w:rsid w:val="00616D7E"/>
    <w:rsid w:val="0062003B"/>
    <w:rsid w:val="00622B27"/>
    <w:rsid w:val="0062423B"/>
    <w:rsid w:val="006242E2"/>
    <w:rsid w:val="006254E0"/>
    <w:rsid w:val="00625EDB"/>
    <w:rsid w:val="00626760"/>
    <w:rsid w:val="00627C6E"/>
    <w:rsid w:val="00627DCF"/>
    <w:rsid w:val="00630D7C"/>
    <w:rsid w:val="00631393"/>
    <w:rsid w:val="0063161A"/>
    <w:rsid w:val="00632161"/>
    <w:rsid w:val="006324E0"/>
    <w:rsid w:val="0063325A"/>
    <w:rsid w:val="006338FC"/>
    <w:rsid w:val="00634227"/>
    <w:rsid w:val="00640716"/>
    <w:rsid w:val="00640FFC"/>
    <w:rsid w:val="00643304"/>
    <w:rsid w:val="006465C1"/>
    <w:rsid w:val="00646A0A"/>
    <w:rsid w:val="00646D30"/>
    <w:rsid w:val="00647D4B"/>
    <w:rsid w:val="00651975"/>
    <w:rsid w:val="00651FA9"/>
    <w:rsid w:val="006564D8"/>
    <w:rsid w:val="00656ACD"/>
    <w:rsid w:val="006604F6"/>
    <w:rsid w:val="00661203"/>
    <w:rsid w:val="00662105"/>
    <w:rsid w:val="00664844"/>
    <w:rsid w:val="00665E57"/>
    <w:rsid w:val="00666BF1"/>
    <w:rsid w:val="00670546"/>
    <w:rsid w:val="00671ED3"/>
    <w:rsid w:val="00672422"/>
    <w:rsid w:val="00672901"/>
    <w:rsid w:val="00674219"/>
    <w:rsid w:val="006759EE"/>
    <w:rsid w:val="006761E5"/>
    <w:rsid w:val="00681C38"/>
    <w:rsid w:val="00682F2A"/>
    <w:rsid w:val="0068468F"/>
    <w:rsid w:val="00684851"/>
    <w:rsid w:val="00685931"/>
    <w:rsid w:val="00685CF9"/>
    <w:rsid w:val="00686833"/>
    <w:rsid w:val="00690C31"/>
    <w:rsid w:val="00690CFC"/>
    <w:rsid w:val="00694273"/>
    <w:rsid w:val="006953B9"/>
    <w:rsid w:val="0069646D"/>
    <w:rsid w:val="0069706E"/>
    <w:rsid w:val="006975A1"/>
    <w:rsid w:val="006A53B6"/>
    <w:rsid w:val="006B09AE"/>
    <w:rsid w:val="006B09BC"/>
    <w:rsid w:val="006B2D54"/>
    <w:rsid w:val="006B2E00"/>
    <w:rsid w:val="006B36F9"/>
    <w:rsid w:val="006B4F36"/>
    <w:rsid w:val="006B73F9"/>
    <w:rsid w:val="006C1299"/>
    <w:rsid w:val="006C22FE"/>
    <w:rsid w:val="006C3A0D"/>
    <w:rsid w:val="006C3E4C"/>
    <w:rsid w:val="006C41EC"/>
    <w:rsid w:val="006C455C"/>
    <w:rsid w:val="006C5DCB"/>
    <w:rsid w:val="006C75B7"/>
    <w:rsid w:val="006C7A69"/>
    <w:rsid w:val="006D6376"/>
    <w:rsid w:val="006D71AE"/>
    <w:rsid w:val="006D7D8A"/>
    <w:rsid w:val="006D7EA1"/>
    <w:rsid w:val="006E1852"/>
    <w:rsid w:val="006E2096"/>
    <w:rsid w:val="006E4E78"/>
    <w:rsid w:val="006E536B"/>
    <w:rsid w:val="006E6A77"/>
    <w:rsid w:val="006E724B"/>
    <w:rsid w:val="006E78FC"/>
    <w:rsid w:val="006F02C4"/>
    <w:rsid w:val="006F22F1"/>
    <w:rsid w:val="006F3640"/>
    <w:rsid w:val="006F73B4"/>
    <w:rsid w:val="00700D74"/>
    <w:rsid w:val="007011E4"/>
    <w:rsid w:val="007015A7"/>
    <w:rsid w:val="00702559"/>
    <w:rsid w:val="00703CD0"/>
    <w:rsid w:val="007056F8"/>
    <w:rsid w:val="00705AA1"/>
    <w:rsid w:val="00705DB5"/>
    <w:rsid w:val="00707433"/>
    <w:rsid w:val="007112FC"/>
    <w:rsid w:val="007127A6"/>
    <w:rsid w:val="00713EA7"/>
    <w:rsid w:val="00717CB4"/>
    <w:rsid w:val="00720712"/>
    <w:rsid w:val="007208D9"/>
    <w:rsid w:val="00721B03"/>
    <w:rsid w:val="007235E2"/>
    <w:rsid w:val="00723B00"/>
    <w:rsid w:val="00726BB6"/>
    <w:rsid w:val="00726D43"/>
    <w:rsid w:val="007270FC"/>
    <w:rsid w:val="00727217"/>
    <w:rsid w:val="00727561"/>
    <w:rsid w:val="00732E2B"/>
    <w:rsid w:val="00737B14"/>
    <w:rsid w:val="00737BB8"/>
    <w:rsid w:val="00737C8C"/>
    <w:rsid w:val="00740876"/>
    <w:rsid w:val="007413B5"/>
    <w:rsid w:val="00741EA4"/>
    <w:rsid w:val="00743D12"/>
    <w:rsid w:val="00743D47"/>
    <w:rsid w:val="0074655A"/>
    <w:rsid w:val="007473DC"/>
    <w:rsid w:val="00747584"/>
    <w:rsid w:val="00752ECE"/>
    <w:rsid w:val="00753DA3"/>
    <w:rsid w:val="00754CBB"/>
    <w:rsid w:val="00757B82"/>
    <w:rsid w:val="00760CE4"/>
    <w:rsid w:val="007639BC"/>
    <w:rsid w:val="0077057C"/>
    <w:rsid w:val="00771F19"/>
    <w:rsid w:val="00772E00"/>
    <w:rsid w:val="00773D2D"/>
    <w:rsid w:val="007758A6"/>
    <w:rsid w:val="00775AB7"/>
    <w:rsid w:val="00776C77"/>
    <w:rsid w:val="0078244F"/>
    <w:rsid w:val="00784748"/>
    <w:rsid w:val="00786BF9"/>
    <w:rsid w:val="007906A2"/>
    <w:rsid w:val="00790ECA"/>
    <w:rsid w:val="007914F7"/>
    <w:rsid w:val="007924F1"/>
    <w:rsid w:val="007941C5"/>
    <w:rsid w:val="0079489F"/>
    <w:rsid w:val="007957A7"/>
    <w:rsid w:val="00795E56"/>
    <w:rsid w:val="007974E8"/>
    <w:rsid w:val="007A3A78"/>
    <w:rsid w:val="007A4205"/>
    <w:rsid w:val="007A423B"/>
    <w:rsid w:val="007A67AA"/>
    <w:rsid w:val="007B1CF7"/>
    <w:rsid w:val="007B31ED"/>
    <w:rsid w:val="007C018A"/>
    <w:rsid w:val="007C2707"/>
    <w:rsid w:val="007C7380"/>
    <w:rsid w:val="007D1379"/>
    <w:rsid w:val="007D1511"/>
    <w:rsid w:val="007D2136"/>
    <w:rsid w:val="007D3903"/>
    <w:rsid w:val="007D5F83"/>
    <w:rsid w:val="007D6312"/>
    <w:rsid w:val="007D6886"/>
    <w:rsid w:val="007E0B4E"/>
    <w:rsid w:val="007E1D51"/>
    <w:rsid w:val="007E42D2"/>
    <w:rsid w:val="007E4873"/>
    <w:rsid w:val="007E4FFF"/>
    <w:rsid w:val="007E66EB"/>
    <w:rsid w:val="007E6E59"/>
    <w:rsid w:val="007E78D7"/>
    <w:rsid w:val="007F0AAD"/>
    <w:rsid w:val="007F0C72"/>
    <w:rsid w:val="007F4DB4"/>
    <w:rsid w:val="0080116C"/>
    <w:rsid w:val="008022BC"/>
    <w:rsid w:val="008047E7"/>
    <w:rsid w:val="00804F33"/>
    <w:rsid w:val="00805F78"/>
    <w:rsid w:val="00806EE2"/>
    <w:rsid w:val="00806F88"/>
    <w:rsid w:val="00807BA3"/>
    <w:rsid w:val="0081191E"/>
    <w:rsid w:val="008124B9"/>
    <w:rsid w:val="00812676"/>
    <w:rsid w:val="008129D1"/>
    <w:rsid w:val="00813E62"/>
    <w:rsid w:val="008156FD"/>
    <w:rsid w:val="008165FA"/>
    <w:rsid w:val="0081755D"/>
    <w:rsid w:val="008206FD"/>
    <w:rsid w:val="00821A7A"/>
    <w:rsid w:val="00821BB7"/>
    <w:rsid w:val="008226C9"/>
    <w:rsid w:val="0082331A"/>
    <w:rsid w:val="00823C6E"/>
    <w:rsid w:val="00824181"/>
    <w:rsid w:val="00826419"/>
    <w:rsid w:val="00826C5A"/>
    <w:rsid w:val="00826E00"/>
    <w:rsid w:val="00827804"/>
    <w:rsid w:val="00827B19"/>
    <w:rsid w:val="008306C2"/>
    <w:rsid w:val="00831236"/>
    <w:rsid w:val="00833AF0"/>
    <w:rsid w:val="00834CD5"/>
    <w:rsid w:val="008371F9"/>
    <w:rsid w:val="008403B7"/>
    <w:rsid w:val="0084143F"/>
    <w:rsid w:val="0084148C"/>
    <w:rsid w:val="008415F5"/>
    <w:rsid w:val="00841FCA"/>
    <w:rsid w:val="00842832"/>
    <w:rsid w:val="00842E53"/>
    <w:rsid w:val="008441FE"/>
    <w:rsid w:val="00844E3F"/>
    <w:rsid w:val="0084664C"/>
    <w:rsid w:val="00852C16"/>
    <w:rsid w:val="008557F5"/>
    <w:rsid w:val="00855C8A"/>
    <w:rsid w:val="008568DB"/>
    <w:rsid w:val="00856D0C"/>
    <w:rsid w:val="0086170D"/>
    <w:rsid w:val="0086176B"/>
    <w:rsid w:val="00861DB9"/>
    <w:rsid w:val="00862C25"/>
    <w:rsid w:val="00863249"/>
    <w:rsid w:val="00867F44"/>
    <w:rsid w:val="008700EA"/>
    <w:rsid w:val="008764EA"/>
    <w:rsid w:val="00877685"/>
    <w:rsid w:val="00883AF0"/>
    <w:rsid w:val="00884027"/>
    <w:rsid w:val="008848E1"/>
    <w:rsid w:val="008856C3"/>
    <w:rsid w:val="00890E85"/>
    <w:rsid w:val="00893B6C"/>
    <w:rsid w:val="00893D82"/>
    <w:rsid w:val="00894503"/>
    <w:rsid w:val="0089455A"/>
    <w:rsid w:val="00895080"/>
    <w:rsid w:val="00895540"/>
    <w:rsid w:val="00897B94"/>
    <w:rsid w:val="008A160E"/>
    <w:rsid w:val="008A2E89"/>
    <w:rsid w:val="008A3DCB"/>
    <w:rsid w:val="008A73E8"/>
    <w:rsid w:val="008A7F60"/>
    <w:rsid w:val="008B1D98"/>
    <w:rsid w:val="008B1E68"/>
    <w:rsid w:val="008B39B9"/>
    <w:rsid w:val="008B4DE3"/>
    <w:rsid w:val="008B6968"/>
    <w:rsid w:val="008C3E44"/>
    <w:rsid w:val="008D2288"/>
    <w:rsid w:val="008D2C79"/>
    <w:rsid w:val="008D4875"/>
    <w:rsid w:val="008D7283"/>
    <w:rsid w:val="008D7628"/>
    <w:rsid w:val="008E1A0A"/>
    <w:rsid w:val="008E2C1D"/>
    <w:rsid w:val="008E4509"/>
    <w:rsid w:val="008E460D"/>
    <w:rsid w:val="008E585E"/>
    <w:rsid w:val="008E66FC"/>
    <w:rsid w:val="008E70F7"/>
    <w:rsid w:val="008E7165"/>
    <w:rsid w:val="008E77CA"/>
    <w:rsid w:val="008F03BE"/>
    <w:rsid w:val="008F2431"/>
    <w:rsid w:val="008F3080"/>
    <w:rsid w:val="008F418D"/>
    <w:rsid w:val="008F62B7"/>
    <w:rsid w:val="008F6FB3"/>
    <w:rsid w:val="00900AB9"/>
    <w:rsid w:val="00901E85"/>
    <w:rsid w:val="00903F9C"/>
    <w:rsid w:val="00904F91"/>
    <w:rsid w:val="009062AC"/>
    <w:rsid w:val="0090746F"/>
    <w:rsid w:val="00911B56"/>
    <w:rsid w:val="009120E7"/>
    <w:rsid w:val="009121FC"/>
    <w:rsid w:val="0091291D"/>
    <w:rsid w:val="009134F4"/>
    <w:rsid w:val="00915614"/>
    <w:rsid w:val="0091728E"/>
    <w:rsid w:val="009219A8"/>
    <w:rsid w:val="00922F34"/>
    <w:rsid w:val="00922FFA"/>
    <w:rsid w:val="009254BD"/>
    <w:rsid w:val="009272D7"/>
    <w:rsid w:val="00932AFB"/>
    <w:rsid w:val="009364DC"/>
    <w:rsid w:val="009403C8"/>
    <w:rsid w:val="009413D1"/>
    <w:rsid w:val="009416EA"/>
    <w:rsid w:val="00944686"/>
    <w:rsid w:val="00944BE5"/>
    <w:rsid w:val="00945534"/>
    <w:rsid w:val="00945667"/>
    <w:rsid w:val="00947D80"/>
    <w:rsid w:val="00952634"/>
    <w:rsid w:val="00952661"/>
    <w:rsid w:val="00952E78"/>
    <w:rsid w:val="0095365E"/>
    <w:rsid w:val="00954143"/>
    <w:rsid w:val="0095491C"/>
    <w:rsid w:val="00955EDA"/>
    <w:rsid w:val="009604E4"/>
    <w:rsid w:val="00960645"/>
    <w:rsid w:val="00964A98"/>
    <w:rsid w:val="00964CBB"/>
    <w:rsid w:val="00965100"/>
    <w:rsid w:val="009652E0"/>
    <w:rsid w:val="00966AF1"/>
    <w:rsid w:val="00971808"/>
    <w:rsid w:val="0097199D"/>
    <w:rsid w:val="00972A85"/>
    <w:rsid w:val="00973635"/>
    <w:rsid w:val="0097549D"/>
    <w:rsid w:val="00976BB1"/>
    <w:rsid w:val="009816B4"/>
    <w:rsid w:val="009825EC"/>
    <w:rsid w:val="0098445C"/>
    <w:rsid w:val="009859B4"/>
    <w:rsid w:val="00987E1A"/>
    <w:rsid w:val="00990091"/>
    <w:rsid w:val="009925FA"/>
    <w:rsid w:val="00994EEA"/>
    <w:rsid w:val="00996A27"/>
    <w:rsid w:val="00996BE6"/>
    <w:rsid w:val="009A1D88"/>
    <w:rsid w:val="009A2CD9"/>
    <w:rsid w:val="009A33C6"/>
    <w:rsid w:val="009A38CC"/>
    <w:rsid w:val="009A4935"/>
    <w:rsid w:val="009A5024"/>
    <w:rsid w:val="009A5C62"/>
    <w:rsid w:val="009A6148"/>
    <w:rsid w:val="009A63A5"/>
    <w:rsid w:val="009A6D92"/>
    <w:rsid w:val="009A7139"/>
    <w:rsid w:val="009B14BE"/>
    <w:rsid w:val="009B2E65"/>
    <w:rsid w:val="009B2E77"/>
    <w:rsid w:val="009B3A3F"/>
    <w:rsid w:val="009B3A67"/>
    <w:rsid w:val="009B5164"/>
    <w:rsid w:val="009B7122"/>
    <w:rsid w:val="009B71A5"/>
    <w:rsid w:val="009B7E02"/>
    <w:rsid w:val="009C0A6C"/>
    <w:rsid w:val="009C1885"/>
    <w:rsid w:val="009C327B"/>
    <w:rsid w:val="009C3A6F"/>
    <w:rsid w:val="009C3EEB"/>
    <w:rsid w:val="009C4379"/>
    <w:rsid w:val="009C4C57"/>
    <w:rsid w:val="009C5619"/>
    <w:rsid w:val="009C6ABD"/>
    <w:rsid w:val="009C6CB0"/>
    <w:rsid w:val="009D349D"/>
    <w:rsid w:val="009D3F7F"/>
    <w:rsid w:val="009D414D"/>
    <w:rsid w:val="009D5329"/>
    <w:rsid w:val="009E0217"/>
    <w:rsid w:val="009E1915"/>
    <w:rsid w:val="009E3237"/>
    <w:rsid w:val="009E41F6"/>
    <w:rsid w:val="009E4415"/>
    <w:rsid w:val="009E5124"/>
    <w:rsid w:val="009E64F6"/>
    <w:rsid w:val="009F14A5"/>
    <w:rsid w:val="009F22DA"/>
    <w:rsid w:val="009F2F53"/>
    <w:rsid w:val="009F2F6A"/>
    <w:rsid w:val="009F37E6"/>
    <w:rsid w:val="009F75A3"/>
    <w:rsid w:val="00A01D9B"/>
    <w:rsid w:val="00A04E7E"/>
    <w:rsid w:val="00A0607A"/>
    <w:rsid w:val="00A0697B"/>
    <w:rsid w:val="00A10C91"/>
    <w:rsid w:val="00A115C1"/>
    <w:rsid w:val="00A16191"/>
    <w:rsid w:val="00A17A7D"/>
    <w:rsid w:val="00A20638"/>
    <w:rsid w:val="00A22EB4"/>
    <w:rsid w:val="00A2306C"/>
    <w:rsid w:val="00A24853"/>
    <w:rsid w:val="00A25FD7"/>
    <w:rsid w:val="00A30B19"/>
    <w:rsid w:val="00A31932"/>
    <w:rsid w:val="00A351D8"/>
    <w:rsid w:val="00A422AB"/>
    <w:rsid w:val="00A50AC3"/>
    <w:rsid w:val="00A52E25"/>
    <w:rsid w:val="00A53B6A"/>
    <w:rsid w:val="00A54F8F"/>
    <w:rsid w:val="00A5650E"/>
    <w:rsid w:val="00A567C9"/>
    <w:rsid w:val="00A56A83"/>
    <w:rsid w:val="00A626AB"/>
    <w:rsid w:val="00A65051"/>
    <w:rsid w:val="00A66B11"/>
    <w:rsid w:val="00A66CC0"/>
    <w:rsid w:val="00A67941"/>
    <w:rsid w:val="00A700EA"/>
    <w:rsid w:val="00A73FFA"/>
    <w:rsid w:val="00A74164"/>
    <w:rsid w:val="00A74515"/>
    <w:rsid w:val="00A759D4"/>
    <w:rsid w:val="00A82EE5"/>
    <w:rsid w:val="00A83D78"/>
    <w:rsid w:val="00A862F8"/>
    <w:rsid w:val="00A86A58"/>
    <w:rsid w:val="00A87057"/>
    <w:rsid w:val="00A87114"/>
    <w:rsid w:val="00A87549"/>
    <w:rsid w:val="00A92B7E"/>
    <w:rsid w:val="00A9315C"/>
    <w:rsid w:val="00A93B72"/>
    <w:rsid w:val="00A949BD"/>
    <w:rsid w:val="00A95D9D"/>
    <w:rsid w:val="00AA30F9"/>
    <w:rsid w:val="00AA6BCA"/>
    <w:rsid w:val="00AA7387"/>
    <w:rsid w:val="00AB2BB9"/>
    <w:rsid w:val="00AB3EFE"/>
    <w:rsid w:val="00AB583B"/>
    <w:rsid w:val="00AB5C62"/>
    <w:rsid w:val="00AB6240"/>
    <w:rsid w:val="00AB62A2"/>
    <w:rsid w:val="00AB7CD8"/>
    <w:rsid w:val="00AC077F"/>
    <w:rsid w:val="00AC0921"/>
    <w:rsid w:val="00AC4932"/>
    <w:rsid w:val="00AC56B5"/>
    <w:rsid w:val="00AC5742"/>
    <w:rsid w:val="00AC6D89"/>
    <w:rsid w:val="00AD2797"/>
    <w:rsid w:val="00AD2F5F"/>
    <w:rsid w:val="00AD4C4B"/>
    <w:rsid w:val="00AD5905"/>
    <w:rsid w:val="00AD67D2"/>
    <w:rsid w:val="00AD7420"/>
    <w:rsid w:val="00AE0C2C"/>
    <w:rsid w:val="00AE114B"/>
    <w:rsid w:val="00AE2DA9"/>
    <w:rsid w:val="00AE2EC0"/>
    <w:rsid w:val="00AF01F5"/>
    <w:rsid w:val="00AF0E14"/>
    <w:rsid w:val="00AF2D6A"/>
    <w:rsid w:val="00AF3BDC"/>
    <w:rsid w:val="00AF5BD8"/>
    <w:rsid w:val="00AF63A6"/>
    <w:rsid w:val="00AF792C"/>
    <w:rsid w:val="00AF7EDE"/>
    <w:rsid w:val="00B0310E"/>
    <w:rsid w:val="00B0469D"/>
    <w:rsid w:val="00B04A02"/>
    <w:rsid w:val="00B05411"/>
    <w:rsid w:val="00B06537"/>
    <w:rsid w:val="00B071FD"/>
    <w:rsid w:val="00B07203"/>
    <w:rsid w:val="00B07E3A"/>
    <w:rsid w:val="00B10713"/>
    <w:rsid w:val="00B11864"/>
    <w:rsid w:val="00B11A34"/>
    <w:rsid w:val="00B125A3"/>
    <w:rsid w:val="00B12FBE"/>
    <w:rsid w:val="00B13F29"/>
    <w:rsid w:val="00B15C96"/>
    <w:rsid w:val="00B16191"/>
    <w:rsid w:val="00B242C7"/>
    <w:rsid w:val="00B26692"/>
    <w:rsid w:val="00B26870"/>
    <w:rsid w:val="00B3020B"/>
    <w:rsid w:val="00B339AA"/>
    <w:rsid w:val="00B33B07"/>
    <w:rsid w:val="00B33E11"/>
    <w:rsid w:val="00B355C1"/>
    <w:rsid w:val="00B374DB"/>
    <w:rsid w:val="00B44FED"/>
    <w:rsid w:val="00B45DCF"/>
    <w:rsid w:val="00B46ED1"/>
    <w:rsid w:val="00B47E98"/>
    <w:rsid w:val="00B54C16"/>
    <w:rsid w:val="00B61BF6"/>
    <w:rsid w:val="00B61EDD"/>
    <w:rsid w:val="00B6230E"/>
    <w:rsid w:val="00B63D79"/>
    <w:rsid w:val="00B64210"/>
    <w:rsid w:val="00B6454A"/>
    <w:rsid w:val="00B648F6"/>
    <w:rsid w:val="00B6562E"/>
    <w:rsid w:val="00B71298"/>
    <w:rsid w:val="00B71FD7"/>
    <w:rsid w:val="00B73D52"/>
    <w:rsid w:val="00B753A1"/>
    <w:rsid w:val="00B7598B"/>
    <w:rsid w:val="00B75AD3"/>
    <w:rsid w:val="00B76248"/>
    <w:rsid w:val="00B7653D"/>
    <w:rsid w:val="00B769CD"/>
    <w:rsid w:val="00B77DE1"/>
    <w:rsid w:val="00B8014C"/>
    <w:rsid w:val="00B8130D"/>
    <w:rsid w:val="00B83E84"/>
    <w:rsid w:val="00B84173"/>
    <w:rsid w:val="00B84D50"/>
    <w:rsid w:val="00B92DF6"/>
    <w:rsid w:val="00B97075"/>
    <w:rsid w:val="00BA0B19"/>
    <w:rsid w:val="00BA460F"/>
    <w:rsid w:val="00BA5874"/>
    <w:rsid w:val="00BA7263"/>
    <w:rsid w:val="00BA74DB"/>
    <w:rsid w:val="00BB12B1"/>
    <w:rsid w:val="00BB2E49"/>
    <w:rsid w:val="00BB3AE0"/>
    <w:rsid w:val="00BB3B85"/>
    <w:rsid w:val="00BB479B"/>
    <w:rsid w:val="00BB543D"/>
    <w:rsid w:val="00BC08FA"/>
    <w:rsid w:val="00BC3011"/>
    <w:rsid w:val="00BC78F6"/>
    <w:rsid w:val="00BD1BC9"/>
    <w:rsid w:val="00BD251E"/>
    <w:rsid w:val="00BD2A6E"/>
    <w:rsid w:val="00BD3023"/>
    <w:rsid w:val="00BD482A"/>
    <w:rsid w:val="00BD62C1"/>
    <w:rsid w:val="00BD62E0"/>
    <w:rsid w:val="00BD688F"/>
    <w:rsid w:val="00BD791C"/>
    <w:rsid w:val="00BE3DB9"/>
    <w:rsid w:val="00BE4BB6"/>
    <w:rsid w:val="00BE597D"/>
    <w:rsid w:val="00BE64E0"/>
    <w:rsid w:val="00BF1053"/>
    <w:rsid w:val="00BF1A4F"/>
    <w:rsid w:val="00BF1ABA"/>
    <w:rsid w:val="00BF1FBE"/>
    <w:rsid w:val="00BF3F7A"/>
    <w:rsid w:val="00BF4F59"/>
    <w:rsid w:val="00BF53F6"/>
    <w:rsid w:val="00BF5D39"/>
    <w:rsid w:val="00BF6C35"/>
    <w:rsid w:val="00C00407"/>
    <w:rsid w:val="00C00D5A"/>
    <w:rsid w:val="00C1043A"/>
    <w:rsid w:val="00C13399"/>
    <w:rsid w:val="00C13D5D"/>
    <w:rsid w:val="00C15BAC"/>
    <w:rsid w:val="00C15C19"/>
    <w:rsid w:val="00C16A7D"/>
    <w:rsid w:val="00C17656"/>
    <w:rsid w:val="00C2027E"/>
    <w:rsid w:val="00C20CF5"/>
    <w:rsid w:val="00C21AAA"/>
    <w:rsid w:val="00C2510A"/>
    <w:rsid w:val="00C313D1"/>
    <w:rsid w:val="00C340F3"/>
    <w:rsid w:val="00C34804"/>
    <w:rsid w:val="00C36E99"/>
    <w:rsid w:val="00C3748F"/>
    <w:rsid w:val="00C37ACC"/>
    <w:rsid w:val="00C40ABE"/>
    <w:rsid w:val="00C40AF7"/>
    <w:rsid w:val="00C45B17"/>
    <w:rsid w:val="00C50A14"/>
    <w:rsid w:val="00C52579"/>
    <w:rsid w:val="00C52834"/>
    <w:rsid w:val="00C52F57"/>
    <w:rsid w:val="00C5571E"/>
    <w:rsid w:val="00C57285"/>
    <w:rsid w:val="00C5795C"/>
    <w:rsid w:val="00C57B99"/>
    <w:rsid w:val="00C6148F"/>
    <w:rsid w:val="00C624D9"/>
    <w:rsid w:val="00C62554"/>
    <w:rsid w:val="00C6585F"/>
    <w:rsid w:val="00C6591B"/>
    <w:rsid w:val="00C664FD"/>
    <w:rsid w:val="00C67956"/>
    <w:rsid w:val="00C72BBB"/>
    <w:rsid w:val="00C72BE9"/>
    <w:rsid w:val="00C74CA4"/>
    <w:rsid w:val="00C74CFE"/>
    <w:rsid w:val="00C7693A"/>
    <w:rsid w:val="00C80D50"/>
    <w:rsid w:val="00C80EC0"/>
    <w:rsid w:val="00C8125A"/>
    <w:rsid w:val="00C85293"/>
    <w:rsid w:val="00C85CF9"/>
    <w:rsid w:val="00C91856"/>
    <w:rsid w:val="00C91AD3"/>
    <w:rsid w:val="00C92399"/>
    <w:rsid w:val="00C93A6D"/>
    <w:rsid w:val="00C93FF2"/>
    <w:rsid w:val="00C94066"/>
    <w:rsid w:val="00C946CE"/>
    <w:rsid w:val="00C94A64"/>
    <w:rsid w:val="00C96BB2"/>
    <w:rsid w:val="00CA064C"/>
    <w:rsid w:val="00CA143E"/>
    <w:rsid w:val="00CA1A41"/>
    <w:rsid w:val="00CA215D"/>
    <w:rsid w:val="00CA2D9F"/>
    <w:rsid w:val="00CA427E"/>
    <w:rsid w:val="00CA5188"/>
    <w:rsid w:val="00CA59C2"/>
    <w:rsid w:val="00CB0230"/>
    <w:rsid w:val="00CB042E"/>
    <w:rsid w:val="00CB0CE4"/>
    <w:rsid w:val="00CB0E8D"/>
    <w:rsid w:val="00CB20F7"/>
    <w:rsid w:val="00CB2F3E"/>
    <w:rsid w:val="00CB30A9"/>
    <w:rsid w:val="00CB3119"/>
    <w:rsid w:val="00CB4DFF"/>
    <w:rsid w:val="00CB520E"/>
    <w:rsid w:val="00CB66A9"/>
    <w:rsid w:val="00CB691F"/>
    <w:rsid w:val="00CB6A18"/>
    <w:rsid w:val="00CC1B47"/>
    <w:rsid w:val="00CC2356"/>
    <w:rsid w:val="00CC3A8C"/>
    <w:rsid w:val="00CC461F"/>
    <w:rsid w:val="00CC4A5F"/>
    <w:rsid w:val="00CC645F"/>
    <w:rsid w:val="00CC70DD"/>
    <w:rsid w:val="00CD1659"/>
    <w:rsid w:val="00CD3F5A"/>
    <w:rsid w:val="00CD47A2"/>
    <w:rsid w:val="00CD5618"/>
    <w:rsid w:val="00CD5ADA"/>
    <w:rsid w:val="00CD7690"/>
    <w:rsid w:val="00CE25B2"/>
    <w:rsid w:val="00CE312D"/>
    <w:rsid w:val="00CF4341"/>
    <w:rsid w:val="00CF58E5"/>
    <w:rsid w:val="00CF79E2"/>
    <w:rsid w:val="00D00214"/>
    <w:rsid w:val="00D00977"/>
    <w:rsid w:val="00D00D69"/>
    <w:rsid w:val="00D01AE6"/>
    <w:rsid w:val="00D02AA0"/>
    <w:rsid w:val="00D03F52"/>
    <w:rsid w:val="00D046F4"/>
    <w:rsid w:val="00D05868"/>
    <w:rsid w:val="00D106CF"/>
    <w:rsid w:val="00D10997"/>
    <w:rsid w:val="00D10CB9"/>
    <w:rsid w:val="00D111B6"/>
    <w:rsid w:val="00D11352"/>
    <w:rsid w:val="00D14483"/>
    <w:rsid w:val="00D15EE7"/>
    <w:rsid w:val="00D1771E"/>
    <w:rsid w:val="00D17F5C"/>
    <w:rsid w:val="00D21CEA"/>
    <w:rsid w:val="00D251F3"/>
    <w:rsid w:val="00D25B6F"/>
    <w:rsid w:val="00D30169"/>
    <w:rsid w:val="00D324AB"/>
    <w:rsid w:val="00D33D93"/>
    <w:rsid w:val="00D34288"/>
    <w:rsid w:val="00D3458A"/>
    <w:rsid w:val="00D35296"/>
    <w:rsid w:val="00D4083E"/>
    <w:rsid w:val="00D42626"/>
    <w:rsid w:val="00D439D3"/>
    <w:rsid w:val="00D43D54"/>
    <w:rsid w:val="00D44811"/>
    <w:rsid w:val="00D5161E"/>
    <w:rsid w:val="00D51969"/>
    <w:rsid w:val="00D551A6"/>
    <w:rsid w:val="00D55CB1"/>
    <w:rsid w:val="00D56DA3"/>
    <w:rsid w:val="00D618F5"/>
    <w:rsid w:val="00D619A0"/>
    <w:rsid w:val="00D629D3"/>
    <w:rsid w:val="00D657FF"/>
    <w:rsid w:val="00D66724"/>
    <w:rsid w:val="00D70D63"/>
    <w:rsid w:val="00D714E7"/>
    <w:rsid w:val="00D71D1B"/>
    <w:rsid w:val="00D72D12"/>
    <w:rsid w:val="00D74D39"/>
    <w:rsid w:val="00D76A75"/>
    <w:rsid w:val="00D81562"/>
    <w:rsid w:val="00D826F7"/>
    <w:rsid w:val="00D83C30"/>
    <w:rsid w:val="00D83ECF"/>
    <w:rsid w:val="00D849E8"/>
    <w:rsid w:val="00D87607"/>
    <w:rsid w:val="00D876A5"/>
    <w:rsid w:val="00D877D1"/>
    <w:rsid w:val="00D87A9B"/>
    <w:rsid w:val="00D90995"/>
    <w:rsid w:val="00D92952"/>
    <w:rsid w:val="00D934FE"/>
    <w:rsid w:val="00D94280"/>
    <w:rsid w:val="00D966CF"/>
    <w:rsid w:val="00D97115"/>
    <w:rsid w:val="00D97E3D"/>
    <w:rsid w:val="00DA0E9F"/>
    <w:rsid w:val="00DA3E61"/>
    <w:rsid w:val="00DA6544"/>
    <w:rsid w:val="00DB03D9"/>
    <w:rsid w:val="00DB1949"/>
    <w:rsid w:val="00DB27C3"/>
    <w:rsid w:val="00DB4841"/>
    <w:rsid w:val="00DB6575"/>
    <w:rsid w:val="00DB7102"/>
    <w:rsid w:val="00DC0F4B"/>
    <w:rsid w:val="00DC15B4"/>
    <w:rsid w:val="00DC2D53"/>
    <w:rsid w:val="00DC4D3D"/>
    <w:rsid w:val="00DC5A61"/>
    <w:rsid w:val="00DC7327"/>
    <w:rsid w:val="00DD0AAC"/>
    <w:rsid w:val="00DD151B"/>
    <w:rsid w:val="00DD18D5"/>
    <w:rsid w:val="00DD1DAB"/>
    <w:rsid w:val="00DD1F85"/>
    <w:rsid w:val="00DD5558"/>
    <w:rsid w:val="00DD771E"/>
    <w:rsid w:val="00DE15A8"/>
    <w:rsid w:val="00DE2360"/>
    <w:rsid w:val="00DE3F51"/>
    <w:rsid w:val="00DE45D8"/>
    <w:rsid w:val="00DE4877"/>
    <w:rsid w:val="00DE7F75"/>
    <w:rsid w:val="00DF0996"/>
    <w:rsid w:val="00DF0A1F"/>
    <w:rsid w:val="00DF1684"/>
    <w:rsid w:val="00DF61EE"/>
    <w:rsid w:val="00DF68E9"/>
    <w:rsid w:val="00E00458"/>
    <w:rsid w:val="00E06075"/>
    <w:rsid w:val="00E0732C"/>
    <w:rsid w:val="00E07FB0"/>
    <w:rsid w:val="00E07FBE"/>
    <w:rsid w:val="00E1040C"/>
    <w:rsid w:val="00E11B2E"/>
    <w:rsid w:val="00E1289D"/>
    <w:rsid w:val="00E130F8"/>
    <w:rsid w:val="00E1364A"/>
    <w:rsid w:val="00E147F3"/>
    <w:rsid w:val="00E20607"/>
    <w:rsid w:val="00E2206D"/>
    <w:rsid w:val="00E227B6"/>
    <w:rsid w:val="00E33FCA"/>
    <w:rsid w:val="00E363AA"/>
    <w:rsid w:val="00E36F93"/>
    <w:rsid w:val="00E37304"/>
    <w:rsid w:val="00E401F0"/>
    <w:rsid w:val="00E43BB2"/>
    <w:rsid w:val="00E44AA0"/>
    <w:rsid w:val="00E45453"/>
    <w:rsid w:val="00E4611C"/>
    <w:rsid w:val="00E461F8"/>
    <w:rsid w:val="00E47059"/>
    <w:rsid w:val="00E47FE2"/>
    <w:rsid w:val="00E534CD"/>
    <w:rsid w:val="00E5396D"/>
    <w:rsid w:val="00E54346"/>
    <w:rsid w:val="00E54957"/>
    <w:rsid w:val="00E57546"/>
    <w:rsid w:val="00E57B2C"/>
    <w:rsid w:val="00E57D34"/>
    <w:rsid w:val="00E637AA"/>
    <w:rsid w:val="00E66224"/>
    <w:rsid w:val="00E66A54"/>
    <w:rsid w:val="00E71C7D"/>
    <w:rsid w:val="00E74336"/>
    <w:rsid w:val="00E7558B"/>
    <w:rsid w:val="00E75BB8"/>
    <w:rsid w:val="00E76915"/>
    <w:rsid w:val="00E76BA5"/>
    <w:rsid w:val="00E802E8"/>
    <w:rsid w:val="00E8034F"/>
    <w:rsid w:val="00E806FF"/>
    <w:rsid w:val="00E810F8"/>
    <w:rsid w:val="00E82090"/>
    <w:rsid w:val="00E82F7B"/>
    <w:rsid w:val="00E84265"/>
    <w:rsid w:val="00E86035"/>
    <w:rsid w:val="00E86323"/>
    <w:rsid w:val="00E87463"/>
    <w:rsid w:val="00E87E26"/>
    <w:rsid w:val="00E909CF"/>
    <w:rsid w:val="00E954EC"/>
    <w:rsid w:val="00EA05B8"/>
    <w:rsid w:val="00EA0CB2"/>
    <w:rsid w:val="00EA139D"/>
    <w:rsid w:val="00EA579B"/>
    <w:rsid w:val="00EA584D"/>
    <w:rsid w:val="00EB1E95"/>
    <w:rsid w:val="00EB56ED"/>
    <w:rsid w:val="00EB7084"/>
    <w:rsid w:val="00EC228D"/>
    <w:rsid w:val="00EC3342"/>
    <w:rsid w:val="00EC672E"/>
    <w:rsid w:val="00EC67A1"/>
    <w:rsid w:val="00EC7445"/>
    <w:rsid w:val="00ED0156"/>
    <w:rsid w:val="00ED0F0B"/>
    <w:rsid w:val="00ED1017"/>
    <w:rsid w:val="00ED2226"/>
    <w:rsid w:val="00ED4349"/>
    <w:rsid w:val="00ED4DC8"/>
    <w:rsid w:val="00ED5FA4"/>
    <w:rsid w:val="00EE1870"/>
    <w:rsid w:val="00EE4A77"/>
    <w:rsid w:val="00EE54C6"/>
    <w:rsid w:val="00EE5ED9"/>
    <w:rsid w:val="00EF09A5"/>
    <w:rsid w:val="00EF3FB1"/>
    <w:rsid w:val="00EF5048"/>
    <w:rsid w:val="00EF5591"/>
    <w:rsid w:val="00EF56BC"/>
    <w:rsid w:val="00EF5D62"/>
    <w:rsid w:val="00EF6C6B"/>
    <w:rsid w:val="00F007C8"/>
    <w:rsid w:val="00F01D3A"/>
    <w:rsid w:val="00F02280"/>
    <w:rsid w:val="00F045BE"/>
    <w:rsid w:val="00F047F9"/>
    <w:rsid w:val="00F04ADA"/>
    <w:rsid w:val="00F04FBA"/>
    <w:rsid w:val="00F052A9"/>
    <w:rsid w:val="00F05856"/>
    <w:rsid w:val="00F105EF"/>
    <w:rsid w:val="00F106E5"/>
    <w:rsid w:val="00F12215"/>
    <w:rsid w:val="00F15A1B"/>
    <w:rsid w:val="00F15B2F"/>
    <w:rsid w:val="00F23E54"/>
    <w:rsid w:val="00F24809"/>
    <w:rsid w:val="00F24CAE"/>
    <w:rsid w:val="00F256AE"/>
    <w:rsid w:val="00F259E4"/>
    <w:rsid w:val="00F26A30"/>
    <w:rsid w:val="00F325C6"/>
    <w:rsid w:val="00F348BE"/>
    <w:rsid w:val="00F3566A"/>
    <w:rsid w:val="00F35D83"/>
    <w:rsid w:val="00F37326"/>
    <w:rsid w:val="00F37C3B"/>
    <w:rsid w:val="00F37C3D"/>
    <w:rsid w:val="00F412A3"/>
    <w:rsid w:val="00F426B0"/>
    <w:rsid w:val="00F43CF7"/>
    <w:rsid w:val="00F45831"/>
    <w:rsid w:val="00F507BB"/>
    <w:rsid w:val="00F52882"/>
    <w:rsid w:val="00F5457F"/>
    <w:rsid w:val="00F55EB6"/>
    <w:rsid w:val="00F562E0"/>
    <w:rsid w:val="00F56D0B"/>
    <w:rsid w:val="00F5783B"/>
    <w:rsid w:val="00F608C9"/>
    <w:rsid w:val="00F6099B"/>
    <w:rsid w:val="00F622D1"/>
    <w:rsid w:val="00F628A5"/>
    <w:rsid w:val="00F62D3B"/>
    <w:rsid w:val="00F62DA8"/>
    <w:rsid w:val="00F62F61"/>
    <w:rsid w:val="00F633A7"/>
    <w:rsid w:val="00F63728"/>
    <w:rsid w:val="00F63F2C"/>
    <w:rsid w:val="00F64564"/>
    <w:rsid w:val="00F645AD"/>
    <w:rsid w:val="00F64694"/>
    <w:rsid w:val="00F650B4"/>
    <w:rsid w:val="00F66356"/>
    <w:rsid w:val="00F70907"/>
    <w:rsid w:val="00F71E1B"/>
    <w:rsid w:val="00F74E90"/>
    <w:rsid w:val="00F769DF"/>
    <w:rsid w:val="00F77476"/>
    <w:rsid w:val="00F8001B"/>
    <w:rsid w:val="00F8122C"/>
    <w:rsid w:val="00F815C2"/>
    <w:rsid w:val="00F8173F"/>
    <w:rsid w:val="00F82C27"/>
    <w:rsid w:val="00F83BF8"/>
    <w:rsid w:val="00F8572A"/>
    <w:rsid w:val="00F86E5A"/>
    <w:rsid w:val="00F876DC"/>
    <w:rsid w:val="00F93432"/>
    <w:rsid w:val="00F947C0"/>
    <w:rsid w:val="00F95A37"/>
    <w:rsid w:val="00F97205"/>
    <w:rsid w:val="00FA0443"/>
    <w:rsid w:val="00FA2031"/>
    <w:rsid w:val="00FA2CE1"/>
    <w:rsid w:val="00FA4355"/>
    <w:rsid w:val="00FA4D52"/>
    <w:rsid w:val="00FA6A0D"/>
    <w:rsid w:val="00FB0CBB"/>
    <w:rsid w:val="00FB2A2D"/>
    <w:rsid w:val="00FB2A99"/>
    <w:rsid w:val="00FB3B10"/>
    <w:rsid w:val="00FB4238"/>
    <w:rsid w:val="00FB49BB"/>
    <w:rsid w:val="00FB619C"/>
    <w:rsid w:val="00FB7F74"/>
    <w:rsid w:val="00FC020E"/>
    <w:rsid w:val="00FC0402"/>
    <w:rsid w:val="00FC1CBB"/>
    <w:rsid w:val="00FC2183"/>
    <w:rsid w:val="00FC2598"/>
    <w:rsid w:val="00FC4254"/>
    <w:rsid w:val="00FD1165"/>
    <w:rsid w:val="00FD3AD7"/>
    <w:rsid w:val="00FD4834"/>
    <w:rsid w:val="00FD7FC0"/>
    <w:rsid w:val="00FE3406"/>
    <w:rsid w:val="00FE49FE"/>
    <w:rsid w:val="00FE4A28"/>
    <w:rsid w:val="00FE6AE3"/>
    <w:rsid w:val="00FE6EF6"/>
    <w:rsid w:val="00FE7406"/>
    <w:rsid w:val="00FF09D9"/>
    <w:rsid w:val="00FF3CD0"/>
    <w:rsid w:val="00FF4929"/>
    <w:rsid w:val="00FF5E99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86170D"/>
    <w:rPr>
      <w:rFonts w:ascii="Arial" w:hAnsi="Arial"/>
      <w:sz w:val="36"/>
      <w:lang w:val="en-GB" w:eastAsia="en-US" w:bidi="ar-SA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link w:val="Header"/>
    <w:rsid w:val="0086170D"/>
    <w:rPr>
      <w:rFonts w:ascii="Arial" w:hAnsi="Arial"/>
      <w:b/>
      <w:noProof/>
      <w:sz w:val="18"/>
      <w:lang w:val="en-US" w:eastAsia="zh-CN" w:bidi="ar-SA"/>
    </w:rPr>
  </w:style>
  <w:style w:type="paragraph" w:customStyle="1" w:styleId="CRCoverPage">
    <w:name w:val="CR Cover Page"/>
    <w:rsid w:val="0086170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link w:val="CommentText"/>
    <w:uiPriority w:val="99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link w:val="Footer"/>
    <w:uiPriority w:val="99"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customStyle="1" w:styleId="TAL">
    <w:name w:val="TAL"/>
    <w:basedOn w:val="Normal"/>
    <w:link w:val="TALChar"/>
    <w:rsid w:val="00B7598B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locked/>
    <w:rsid w:val="00B7598B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HChar">
    <w:name w:val="TAH Char"/>
    <w:locked/>
    <w:rsid w:val="00B7598B"/>
    <w:rPr>
      <w:rFonts w:ascii="Arial" w:eastAsia="Times New Roman" w:hAnsi="Arial"/>
      <w:b/>
      <w:sz w:val="18"/>
      <w:lang w:eastAsia="en-US"/>
    </w:rPr>
  </w:style>
  <w:style w:type="paragraph" w:customStyle="1" w:styleId="address">
    <w:name w:val="address"/>
    <w:basedOn w:val="Normal"/>
    <w:rsid w:val="00893B6C"/>
    <w:pPr>
      <w:overflowPunct/>
      <w:autoSpaceDE/>
      <w:autoSpaceDN/>
      <w:adjustRightInd/>
      <w:spacing w:after="360" w:line="261" w:lineRule="atLeast"/>
      <w:jc w:val="center"/>
      <w:textAlignment w:val="auto"/>
    </w:pPr>
    <w:rPr>
      <w:rFonts w:ascii="Times" w:hAnsi="Times" w:cs="Times"/>
      <w:b/>
      <w:bCs/>
      <w:lang w:val="en-US" w:eastAsia="zh-CN"/>
    </w:rPr>
  </w:style>
  <w:style w:type="paragraph" w:styleId="Revision">
    <w:name w:val="Revision"/>
    <w:hidden/>
    <w:uiPriority w:val="99"/>
    <w:semiHidden/>
    <w:rsid w:val="007235E2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543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54346"/>
    <w:rPr>
      <w:rFonts w:ascii="Courier New" w:eastAsia="Times New Roman" w:hAnsi="Courier New" w:cs="Courier New"/>
    </w:rPr>
  </w:style>
  <w:style w:type="table" w:customStyle="1" w:styleId="LightList-Accent11">
    <w:name w:val="Light List - Accent 11"/>
    <w:basedOn w:val="TableNormal"/>
    <w:uiPriority w:val="61"/>
    <w:rsid w:val="00DF61E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Default">
    <w:name w:val="Default"/>
    <w:rsid w:val="00E806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OC4">
    <w:name w:val="toc 4"/>
    <w:basedOn w:val="TOC3"/>
    <w:uiPriority w:val="39"/>
    <w:rsid w:val="008124B9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1418" w:right="425" w:hanging="1418"/>
      <w:textAlignment w:val="auto"/>
    </w:pPr>
    <w:rPr>
      <w:rFonts w:eastAsia="Times New Roman"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124B9"/>
    <w:pPr>
      <w:ind w:left="400"/>
    </w:pPr>
  </w:style>
  <w:style w:type="paragraph" w:customStyle="1" w:styleId="TAC">
    <w:name w:val="TAC"/>
    <w:basedOn w:val="TAL"/>
    <w:link w:val="TACChar"/>
    <w:rsid w:val="00AA30F9"/>
    <w:pPr>
      <w:jc w:val="center"/>
    </w:pPr>
    <w:rPr>
      <w:szCs w:val="18"/>
    </w:rPr>
  </w:style>
  <w:style w:type="character" w:customStyle="1" w:styleId="TACChar">
    <w:name w:val="TAC Char"/>
    <w:link w:val="TAC"/>
    <w:rsid w:val="00AA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AA30F9"/>
    <w:pPr>
      <w:ind w:left="851" w:hanging="851"/>
    </w:pPr>
    <w:rPr>
      <w:szCs w:val="18"/>
    </w:rPr>
  </w:style>
  <w:style w:type="character" w:customStyle="1" w:styleId="TANChar">
    <w:name w:val="TAN Char"/>
    <w:link w:val="TAN"/>
    <w:rsid w:val="00AA30F9"/>
    <w:rPr>
      <w:rFonts w:ascii="Arial" w:eastAsia="Times New Roman" w:hAnsi="Arial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9A6D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4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91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9983">
                      <w:marLeft w:val="0"/>
                      <w:marRight w:val="0"/>
                      <w:marTop w:val="3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17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498962">
                              <w:marLeft w:val="1483"/>
                              <w:marRight w:val="27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000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574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86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074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636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0131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1660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756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2400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2574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3870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157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957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8804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91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8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115B2-40E9-42E7-B5BE-EAF182BCF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539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2016-11-05T10:09:00Z</dcterms:created>
  <dcterms:modified xsi:type="dcterms:W3CDTF">2016-11-05T10:09:00Z</dcterms:modified>
</cp:coreProperties>
</file>