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40166" w:rsidRPr="00571580" w:rsidRDefault="00C650EF" w:rsidP="00F40166">
      <w:pPr>
        <w:tabs>
          <w:tab w:val="right" w:pos="9216"/>
        </w:tabs>
        <w:spacing w:after="0"/>
        <w:jc w:val="left"/>
        <w:rPr>
          <w:b/>
          <w:kern w:val="2"/>
          <w:lang w:eastAsia="zh-CN"/>
        </w:rPr>
      </w:pPr>
      <w:r>
        <w:rPr>
          <w:b/>
          <w:kern w:val="2"/>
          <w:lang w:eastAsia="zh-CN"/>
        </w:rPr>
        <w:pict>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DtsShapeName" o:spid="_x0000_s1026" type="#_x0000_t74" alt="E15342G@835955749B6E11EC749357G609;;=683@CYV41043!!!!!!BIHO@]v41043!!!!@7G01C71102E29E17G3S0,18yyyy!It`vdh!Bnoushctuhno!Udlqm`ud/enb!!!!!!!!!!!!!!!!!!!!!!!!!!!!!!!!!!!!!!!!!!!!!!!!!!!!!!!!!!!!!!!!!!!!!!!!!!!!!!!!!!!!!!!!!!!!!!!!!!!!!!!!!!!!!!!!!!!!!!!!!!!!!!!!!!!!!!!!!!!!!!!!!!!!!!!!!!!!!!!!!!!!!!!!!!!!!!!!!!!!!!!!!!!!!!!!!!!!!!!!!!!!!!!!!!!!!!!!!!!!!!!!!!!!!!!!!!!!!!!!!!!!!!!!!!!!!!!!!!!!!!!!!!!!!!!!!!!!!!!!!!!!!!!!!!!!!!!!!!!!!!!!!!!!!!!!!!!!!!!!!!!!!!!!!!!!!!!!!!!!!!!!!!!!!!!!!!!!!!!!!!!!!!!!!!!!!!!!!!!!!!!!!!!!!!!!!!!!!!!!!!!!!!!!!!!!!!!!!!!!!!!!!!!!!!!!!!!!!!!!!!!!!!!!!!!!!!!!!!!!!!!!!!!!!!!!!!!!!!!!!!!!!!!!!!!!!!!!!!!!!!!!!!!!!!!!!!!!!!!!!!!!!!!!!!!!!!!!!!!!!!!!!!!!!!!!!!!!!!!!!!!!!!!!!!!!!!!!!!!!!!!!!!!!!!!!!!!!!!!!!!!!!!!!!!!!!!!!!!!!!!!!!!!!!!!!!!!!!!!!!!!!!!!!!!!!!!!!!!!!!!!!!!!!!!!!!!!!!!!!!!!!!!!!!!!!!!!!!!!!!!!!!!!!!!!!!!!!!!!!!!!!!!!!!!!!!!!!!!!!!!!!!!!!!!!!!!!!!!!!!!!!!!!!!!!!!!!!!!!!!!!!!!!!!!!!!!!!!!!!!!!!!!!!!!!!!!!!!!!!!!!!!!!!!!!!!!!!!!!!!!!!!!!!!!!!!!!!!!!!!!!!!!!!!!!!!!!!!!!!!!!!!!!!!!!!!!!!!!!!!!!!!!!!!!!!!!!!!!!!!!!!!!!!!!!!!!!!!!!!!!!!!!!!!!!!!!!!!!!!!!!!!!!!!!!!!!!!!!!!!!!!!!!!!!!!!!!!!!!!!!!!!!!!!!!!!!!!!!!!!!!!!!!!!!!!!!!!!!!!!!!!!!!!!!!!!!!!!!!!!!!!!!!!!!!!!!!!!!!!!!!!!!!!!!!!!!!!!!!!!!!!!!!!!!!!!!!!!!!!!!!!!!!!!!!!!!!!!!!!!!!!!!!!!!!!!!!!!!!!!!!!!!!!!!!!!!!!!!!!!!!!!!!!!!!!!!!!!!!!!!!!!!!!!!!!!!!!!!!!!!!!!!!!!!!!!!!!!!!!!!!!!!!!!!!!!!!!!!!!!!!!!!!!!!!!!!!!!!!!!!!!!!!!!!!!!!!!!!!!!!!!!!!!!!!!!!!!!!!!!!!!!!!!!!!!!!!!!!!!!!!!!!!!!!!!!!!!!!!!!!!!!!!!!!!!!!!!!!!!!!!!!!!!!!!!!!!!!!!!!!!!!!!!!!!!!!!!!!!!!!!!!!!!!!!!!!!!!!!!!!!!!!!!!!!!!!!!!!!!!!!!!!!!!!!!!!!!!!!!!!!!!!!!!!!!!!!!!!!!!!!!!!!!!!!!!!!!!!!!!!!!!!!!!!!!!!!!!!!!!!!!!!!!!!!!!!!!!!!!!!!!!!!!!!!!!!!!!!!!!!!!!!!!!!!!!!!!!!!!!!!!!!!!!!!!!!!!!!!!!!!!!!!!!!!!!!!!!!!!!!!!!!!!!!!!!!!!!!!!!!!!!!!!!!!!!!!!!!!!!!!!!!!!!!!!!!!!!!!!!!!!!!!!!!!!!!!!!!!!!!!!!!!!!!!!!!!!!!!!!!!!!!!!!!!!!!!!!!!!!!!!!!!!!!!!!!!!!!!!!!!!!!!!!!!!!!!!!!!!!!!!!!!!!!!!!!!!!!!!!!!!!!!!!!!!!!!!!!!!!!!!!!!!!!!!!!!!!!!!!!!!!!!!!!!!!!!!!!!!!!!!!!!!!!!!!!!!!!!!!!!!!!!!!!!!!!!!!!!!!!!!!!!!!!!!!!!!!!!!!!!!!!!!!!!!!!!!!!!!!!!!!!!!!!!!!!!!!!!!!!!!!!!!!!!!!!!!!!!!!!!!!!!!!!!!!!!!!!!!!!!!!!!!!!!!!!!!!!!!!!!!!!!!!!!!!!!!!!!!!!!!!!!!!!!!!!!!!!!!!!!!!!!!!!!!!!!!!!!!!!!!!!!!!!!!!!!!!!!!!!!!!!!!!!!!!!!!!!!!!!!!!!!!!!!!!!!!!!!!!!!!!!!!!!!!!!!!!!!!!!!!!!!!!!!!!!!!!!!!!!!!!!!!!!!!!!!!!!!!!!!!!!!!!!!!!!!!!!!!!!!!!!!!!!!!!!!!!!!!!!!!!!!!!!!!!!!!!!!!!!!!!!!!!!!!!!!!!!!!!!!!!!!!!!!!!!!!!!!!!1!^" style="position:absolute;margin-left:0;margin-top:0;width:.05pt;height:.05pt;z-index:251660288;visibility:hidden">
            <w10:anchorlock/>
          </v:shape>
        </w:pict>
      </w:r>
      <w:r w:rsidR="00F40166" w:rsidRPr="00571580">
        <w:rPr>
          <w:b/>
          <w:kern w:val="2"/>
          <w:lang w:eastAsia="zh-CN"/>
        </w:rPr>
        <w:t>3GPP TSG RAN WG1 Meeting #87</w:t>
      </w:r>
      <w:r w:rsidR="00F40166" w:rsidRPr="00571580">
        <w:rPr>
          <w:b/>
          <w:kern w:val="2"/>
          <w:lang w:eastAsia="zh-CN"/>
        </w:rPr>
        <w:tab/>
        <w:t>R1-</w:t>
      </w:r>
      <w:r w:rsidR="00E41EBD">
        <w:rPr>
          <w:b/>
          <w:kern w:val="2"/>
          <w:lang w:eastAsia="zh-CN"/>
        </w:rPr>
        <w:t>16</w:t>
      </w:r>
      <w:r w:rsidR="00FE5A66">
        <w:rPr>
          <w:b/>
          <w:kern w:val="2"/>
          <w:lang w:eastAsia="zh-CN"/>
        </w:rPr>
        <w:t>11243</w:t>
      </w:r>
    </w:p>
    <w:p w:rsidR="00F40166" w:rsidRPr="00571580" w:rsidRDefault="00E41EBD" w:rsidP="00F40166">
      <w:pPr>
        <w:rPr>
          <w:b/>
          <w:bCs/>
          <w:lang w:eastAsia="zh-CN"/>
        </w:rPr>
      </w:pPr>
      <w:r>
        <w:rPr>
          <w:b/>
          <w:kern w:val="2"/>
          <w:lang w:eastAsia="zh-CN"/>
        </w:rPr>
        <w:t>Reno</w:t>
      </w:r>
      <w:r w:rsidR="00F40166" w:rsidRPr="00571580">
        <w:rPr>
          <w:b/>
          <w:kern w:val="2"/>
          <w:lang w:eastAsia="zh-CN"/>
        </w:rPr>
        <w:t xml:space="preserve">, USA, November </w:t>
      </w:r>
      <w:r w:rsidR="00F40166" w:rsidRPr="00571580">
        <w:rPr>
          <w:rFonts w:hint="eastAsia"/>
          <w:b/>
          <w:kern w:val="2"/>
          <w:lang w:eastAsia="zh-CN"/>
        </w:rPr>
        <w:t>1</w:t>
      </w:r>
      <w:r w:rsidR="00C1498F" w:rsidRPr="00571580">
        <w:rPr>
          <w:b/>
          <w:kern w:val="2"/>
          <w:lang w:eastAsia="zh-CN"/>
        </w:rPr>
        <w:t>4</w:t>
      </w:r>
      <w:r w:rsidR="00F40166" w:rsidRPr="00571580">
        <w:rPr>
          <w:b/>
          <w:kern w:val="2"/>
          <w:lang w:eastAsia="zh-CN"/>
        </w:rPr>
        <w:t>-</w:t>
      </w:r>
      <w:r w:rsidR="00F40166" w:rsidRPr="00571580">
        <w:rPr>
          <w:rFonts w:hint="eastAsia"/>
          <w:b/>
          <w:kern w:val="2"/>
          <w:lang w:eastAsia="zh-CN"/>
        </w:rPr>
        <w:t>1</w:t>
      </w:r>
      <w:r w:rsidR="00C1498F" w:rsidRPr="00571580">
        <w:rPr>
          <w:b/>
          <w:kern w:val="2"/>
          <w:lang w:eastAsia="zh-CN"/>
        </w:rPr>
        <w:t>8</w:t>
      </w:r>
      <w:r w:rsidR="00F40166" w:rsidRPr="00571580">
        <w:rPr>
          <w:b/>
          <w:kern w:val="2"/>
          <w:lang w:eastAsia="zh-CN"/>
        </w:rPr>
        <w:t>, 2016</w:t>
      </w:r>
    </w:p>
    <w:p w:rsidR="00F40166" w:rsidRPr="00571580" w:rsidRDefault="00F40166" w:rsidP="00F40166">
      <w:pPr>
        <w:pBdr>
          <w:top w:val="single" w:sz="4" w:space="1" w:color="auto"/>
        </w:pBdr>
        <w:spacing w:after="0"/>
        <w:jc w:val="left"/>
        <w:rPr>
          <w:b/>
          <w:kern w:val="2"/>
          <w:sz w:val="16"/>
          <w:szCs w:val="16"/>
          <w:lang w:eastAsia="zh-CN"/>
        </w:rPr>
      </w:pPr>
    </w:p>
    <w:p w:rsidR="00F40166" w:rsidRPr="00571580" w:rsidRDefault="00F40166" w:rsidP="00F40166">
      <w:pPr>
        <w:spacing w:after="60"/>
        <w:ind w:left="1555" w:hanging="1555"/>
        <w:jc w:val="left"/>
        <w:rPr>
          <w:b/>
          <w:kern w:val="2"/>
          <w:lang w:eastAsia="zh-CN"/>
        </w:rPr>
      </w:pPr>
      <w:r w:rsidRPr="00571580">
        <w:rPr>
          <w:b/>
          <w:kern w:val="2"/>
          <w:lang w:eastAsia="zh-CN"/>
        </w:rPr>
        <w:t>Agenda Item:</w:t>
      </w:r>
      <w:r w:rsidRPr="00571580">
        <w:rPr>
          <w:b/>
          <w:kern w:val="2"/>
          <w:lang w:eastAsia="zh-CN"/>
        </w:rPr>
        <w:tab/>
      </w:r>
      <w:r w:rsidR="00E41EBD" w:rsidRPr="00E41EBD">
        <w:rPr>
          <w:b/>
          <w:kern w:val="2"/>
          <w:lang w:eastAsia="zh-CN"/>
        </w:rPr>
        <w:t>7.1.3.2</w:t>
      </w:r>
    </w:p>
    <w:p w:rsidR="00F40166" w:rsidRPr="00571580" w:rsidRDefault="00F40166" w:rsidP="00F40166">
      <w:pPr>
        <w:spacing w:after="60"/>
        <w:ind w:left="1555" w:hanging="1555"/>
        <w:jc w:val="left"/>
        <w:rPr>
          <w:b/>
          <w:kern w:val="2"/>
          <w:lang w:eastAsia="zh-CN"/>
        </w:rPr>
      </w:pPr>
      <w:r w:rsidRPr="00571580">
        <w:rPr>
          <w:b/>
          <w:kern w:val="2"/>
          <w:lang w:eastAsia="zh-CN"/>
        </w:rPr>
        <w:t>Source:</w:t>
      </w:r>
      <w:r w:rsidRPr="00571580">
        <w:rPr>
          <w:b/>
          <w:kern w:val="2"/>
          <w:lang w:eastAsia="zh-CN"/>
        </w:rPr>
        <w:tab/>
        <w:t>Huawei,</w:t>
      </w:r>
      <w:r w:rsidRPr="00571580">
        <w:rPr>
          <w:b/>
          <w:lang w:eastAsia="zh-CN"/>
        </w:rPr>
        <w:t xml:space="preserve"> HiSilicon</w:t>
      </w:r>
    </w:p>
    <w:p w:rsidR="00F40166" w:rsidRPr="00571580" w:rsidRDefault="00F40166" w:rsidP="00F40166">
      <w:pPr>
        <w:spacing w:after="60"/>
        <w:ind w:left="1555" w:hanging="1555"/>
        <w:jc w:val="left"/>
        <w:rPr>
          <w:b/>
          <w:kern w:val="2"/>
          <w:lang w:eastAsia="zh-CN"/>
        </w:rPr>
      </w:pPr>
      <w:r w:rsidRPr="00571580">
        <w:rPr>
          <w:b/>
          <w:kern w:val="2"/>
          <w:lang w:eastAsia="zh-CN"/>
        </w:rPr>
        <w:t>Title:</w:t>
      </w:r>
      <w:r w:rsidRPr="00571580">
        <w:rPr>
          <w:b/>
          <w:kern w:val="2"/>
          <w:lang w:eastAsia="zh-CN"/>
        </w:rPr>
        <w:tab/>
      </w:r>
      <w:r w:rsidR="001E5A04" w:rsidRPr="00571580">
        <w:rPr>
          <w:b/>
          <w:kern w:val="2"/>
          <w:lang w:eastAsia="zh-CN"/>
        </w:rPr>
        <w:t xml:space="preserve">DL Shared/group RS and UE-specific RS for </w:t>
      </w:r>
      <w:r w:rsidR="00FE5A66">
        <w:rPr>
          <w:b/>
          <w:kern w:val="2"/>
          <w:lang w:eastAsia="zh-CN"/>
        </w:rPr>
        <w:t>control channel</w:t>
      </w:r>
      <w:r w:rsidR="001E5A04" w:rsidRPr="00571580">
        <w:rPr>
          <w:b/>
          <w:kern w:val="2"/>
          <w:lang w:eastAsia="zh-CN"/>
        </w:rPr>
        <w:t xml:space="preserve"> demodulation</w:t>
      </w:r>
    </w:p>
    <w:p w:rsidR="00F40166" w:rsidRPr="00571580" w:rsidRDefault="00F40166" w:rsidP="00F40166">
      <w:pPr>
        <w:spacing w:after="60"/>
        <w:ind w:left="1555" w:hanging="1555"/>
        <w:jc w:val="left"/>
        <w:rPr>
          <w:b/>
          <w:kern w:val="2"/>
          <w:lang w:eastAsia="zh-CN"/>
        </w:rPr>
      </w:pPr>
      <w:r w:rsidRPr="00571580">
        <w:rPr>
          <w:b/>
          <w:kern w:val="2"/>
          <w:lang w:eastAsia="zh-CN"/>
        </w:rPr>
        <w:t>Document for:</w:t>
      </w:r>
      <w:r w:rsidRPr="00571580">
        <w:rPr>
          <w:b/>
          <w:kern w:val="2"/>
          <w:lang w:eastAsia="zh-CN"/>
        </w:rPr>
        <w:tab/>
        <w:t xml:space="preserve">Discussion and decision </w:t>
      </w:r>
    </w:p>
    <w:p w:rsidR="00F40166" w:rsidRPr="00571580" w:rsidRDefault="00F40166" w:rsidP="00F40166">
      <w:pPr>
        <w:pBdr>
          <w:bottom w:val="single" w:sz="4" w:space="1" w:color="auto"/>
        </w:pBdr>
        <w:spacing w:after="0"/>
        <w:jc w:val="left"/>
        <w:rPr>
          <w:b/>
          <w:kern w:val="2"/>
          <w:sz w:val="16"/>
          <w:szCs w:val="16"/>
          <w:lang w:eastAsia="zh-CN"/>
        </w:rPr>
      </w:pPr>
    </w:p>
    <w:p w:rsidR="00352354" w:rsidRPr="00571580" w:rsidRDefault="00352354"/>
    <w:p w:rsidR="001E5A04" w:rsidRPr="00571580" w:rsidRDefault="001E5A04" w:rsidP="001E5A04">
      <w:pPr>
        <w:pStyle w:val="Heading1"/>
      </w:pPr>
      <w:bookmarkStart w:id="0" w:name="_Ref124589705"/>
      <w:bookmarkStart w:id="1" w:name="_Ref129681862"/>
      <w:r w:rsidRPr="00571580">
        <w:t>Introduction</w:t>
      </w:r>
      <w:bookmarkEnd w:id="0"/>
      <w:bookmarkEnd w:id="1"/>
    </w:p>
    <w:p w:rsidR="001E5A04" w:rsidRPr="00571580" w:rsidRDefault="001E5A04" w:rsidP="001E5A04">
      <w:pPr>
        <w:rPr>
          <w:lang w:eastAsia="zh-CN"/>
        </w:rPr>
      </w:pPr>
      <w:r w:rsidRPr="00571580">
        <w:rPr>
          <w:rFonts w:eastAsia="MS Mincho"/>
          <w:lang w:eastAsia="ja-JP"/>
        </w:rPr>
        <w:t>At RAN1#8</w:t>
      </w:r>
      <w:r w:rsidRPr="00571580">
        <w:rPr>
          <w:lang w:eastAsia="zh-CN"/>
        </w:rPr>
        <w:t>7</w:t>
      </w:r>
      <w:r w:rsidRPr="00571580">
        <w:rPr>
          <w:rFonts w:eastAsia="MS Mincho"/>
          <w:lang w:eastAsia="ja-JP"/>
        </w:rPr>
        <w:t xml:space="preserve"> meeting</w:t>
      </w:r>
      <w:r w:rsidRPr="00571580">
        <w:rPr>
          <w:rFonts w:hint="eastAsia"/>
          <w:lang w:eastAsia="zh-CN"/>
        </w:rPr>
        <w:t xml:space="preserve"> </w:t>
      </w:r>
      <w:fldSimple w:instr=" REF _Ref167612875 \r \h  \* MERGEFORMAT ">
        <w:r w:rsidRPr="00571580">
          <w:rPr>
            <w:lang w:eastAsia="zh-CN"/>
          </w:rPr>
          <w:t>[1]</w:t>
        </w:r>
      </w:fldSimple>
      <w:r w:rsidRPr="00571580">
        <w:rPr>
          <w:lang w:eastAsia="zh-CN"/>
        </w:rPr>
        <w:t>,</w:t>
      </w:r>
      <w:r w:rsidRPr="00571580">
        <w:rPr>
          <w:rFonts w:hint="eastAsia"/>
          <w:lang w:eastAsia="zh-CN"/>
        </w:rPr>
        <w:t xml:space="preserve"> </w:t>
      </w:r>
      <w:r w:rsidRPr="00571580">
        <w:rPr>
          <w:lang w:eastAsia="zh-CN"/>
        </w:rPr>
        <w:t>it was agreed that:</w:t>
      </w:r>
    </w:p>
    <w:p w:rsidR="001E5A04" w:rsidRPr="00571580" w:rsidRDefault="001E5A04" w:rsidP="001E5A04">
      <w:pPr>
        <w:numPr>
          <w:ilvl w:val="0"/>
          <w:numId w:val="3"/>
        </w:numPr>
        <w:tabs>
          <w:tab w:val="clear" w:pos="720"/>
          <w:tab w:val="num" w:pos="360"/>
        </w:tabs>
        <w:autoSpaceDE/>
        <w:autoSpaceDN/>
        <w:adjustRightInd/>
        <w:snapToGrid/>
        <w:spacing w:after="0"/>
        <w:ind w:hanging="720"/>
        <w:jc w:val="left"/>
        <w:rPr>
          <w:rFonts w:eastAsia="MS Mincho"/>
          <w:szCs w:val="20"/>
          <w:lang w:eastAsia="ja-JP"/>
        </w:rPr>
      </w:pPr>
      <w:r w:rsidRPr="00571580">
        <w:rPr>
          <w:rFonts w:eastAsia="MS Mincho"/>
          <w:szCs w:val="20"/>
          <w:lang w:eastAsia="ja-JP"/>
        </w:rPr>
        <w:t>Study design of demodulation RS for broadcast channel, control channel and data channel</w:t>
      </w:r>
    </w:p>
    <w:p w:rsidR="00E90B26" w:rsidRPr="00F57E92" w:rsidRDefault="001E5A04" w:rsidP="00F57E92">
      <w:pPr>
        <w:numPr>
          <w:ilvl w:val="1"/>
          <w:numId w:val="3"/>
        </w:numPr>
        <w:tabs>
          <w:tab w:val="clear" w:pos="1440"/>
          <w:tab w:val="num" w:pos="1080"/>
        </w:tabs>
        <w:autoSpaceDE/>
        <w:autoSpaceDN/>
        <w:adjustRightInd/>
        <w:snapToGrid/>
        <w:spacing w:after="0"/>
        <w:ind w:hanging="720"/>
        <w:jc w:val="left"/>
        <w:rPr>
          <w:rFonts w:eastAsia="MS Mincho"/>
          <w:szCs w:val="20"/>
          <w:lang w:eastAsia="ja-JP"/>
        </w:rPr>
      </w:pPr>
      <w:r w:rsidRPr="00571580">
        <w:rPr>
          <w:rFonts w:eastAsia="MS Mincho"/>
          <w:szCs w:val="20"/>
          <w:lang w:eastAsia="ja-JP"/>
        </w:rPr>
        <w:t>Separate vs. joint design</w:t>
      </w:r>
    </w:p>
    <w:p w:rsidR="00E90B26" w:rsidRPr="00571580" w:rsidRDefault="00E90B26" w:rsidP="00E90B26">
      <w:pPr>
        <w:numPr>
          <w:ilvl w:val="0"/>
          <w:numId w:val="13"/>
        </w:numPr>
        <w:autoSpaceDE/>
        <w:autoSpaceDN/>
        <w:adjustRightInd/>
        <w:snapToGrid/>
        <w:spacing w:after="0"/>
        <w:jc w:val="left"/>
      </w:pPr>
      <w:r w:rsidRPr="00571580">
        <w:t>UE/PDCCH-specific DM-RS for PDCCH reception. At least for beamforming, UE may assume same precoding operation for PDCCH and associated DM-RS for PDCCH.</w:t>
      </w:r>
    </w:p>
    <w:p w:rsidR="00E90B26" w:rsidRPr="00571580" w:rsidRDefault="00E90B26" w:rsidP="00E90B26">
      <w:pPr>
        <w:numPr>
          <w:ilvl w:val="1"/>
          <w:numId w:val="13"/>
        </w:numPr>
        <w:autoSpaceDE/>
        <w:autoSpaceDN/>
        <w:adjustRightInd/>
        <w:snapToGrid/>
        <w:spacing w:after="0"/>
        <w:jc w:val="left"/>
      </w:pPr>
      <w:r w:rsidRPr="00571580">
        <w:t>FFS: DM-RS is PDCCH-specific and/or UE-specific</w:t>
      </w:r>
    </w:p>
    <w:p w:rsidR="00E90B26" w:rsidRPr="00571580" w:rsidRDefault="00E90B26" w:rsidP="00E90B26">
      <w:pPr>
        <w:numPr>
          <w:ilvl w:val="0"/>
          <w:numId w:val="13"/>
        </w:numPr>
        <w:autoSpaceDE/>
        <w:autoSpaceDN/>
        <w:adjustRightInd/>
        <w:snapToGrid/>
        <w:spacing w:after="0"/>
        <w:jc w:val="left"/>
      </w:pPr>
      <w:r w:rsidRPr="00571580">
        <w:t>Shared/Common RS for PDCCH reception</w:t>
      </w:r>
    </w:p>
    <w:p w:rsidR="00E90B26" w:rsidRPr="00571580" w:rsidRDefault="00E90B26" w:rsidP="00E90B26">
      <w:pPr>
        <w:numPr>
          <w:ilvl w:val="1"/>
          <w:numId w:val="13"/>
        </w:numPr>
        <w:autoSpaceDE/>
        <w:autoSpaceDN/>
        <w:adjustRightInd/>
        <w:snapToGrid/>
        <w:spacing w:after="0"/>
        <w:jc w:val="left"/>
      </w:pPr>
      <w:r w:rsidRPr="00571580">
        <w:t>Whether this sharing will be transparent to UE is FFS</w:t>
      </w:r>
    </w:p>
    <w:p w:rsidR="00E90B26" w:rsidRPr="00571580" w:rsidRDefault="00E90B26" w:rsidP="00E90B26">
      <w:pPr>
        <w:numPr>
          <w:ilvl w:val="1"/>
          <w:numId w:val="13"/>
        </w:numPr>
        <w:autoSpaceDE/>
        <w:autoSpaceDN/>
        <w:adjustRightInd/>
        <w:snapToGrid/>
        <w:spacing w:after="0"/>
        <w:jc w:val="left"/>
      </w:pPr>
      <w:r w:rsidRPr="00571580">
        <w:t>FFS: Whether UE may assume the same precoding operation between RS and PDCCH</w:t>
      </w:r>
    </w:p>
    <w:p w:rsidR="00E90B26" w:rsidRPr="00571580" w:rsidRDefault="00E90B26" w:rsidP="00E90B26">
      <w:pPr>
        <w:numPr>
          <w:ilvl w:val="0"/>
          <w:numId w:val="13"/>
        </w:numPr>
        <w:autoSpaceDE/>
        <w:autoSpaceDN/>
        <w:adjustRightInd/>
        <w:snapToGrid/>
        <w:spacing w:after="0"/>
        <w:jc w:val="left"/>
      </w:pPr>
      <w:r w:rsidRPr="00571580">
        <w:t>FFS: QCL between antenna ports for PDCCH demodulation</w:t>
      </w:r>
    </w:p>
    <w:p w:rsidR="00E90B26" w:rsidRPr="00571580" w:rsidRDefault="00E90B26" w:rsidP="00E90B26">
      <w:pPr>
        <w:numPr>
          <w:ilvl w:val="0"/>
          <w:numId w:val="13"/>
        </w:numPr>
        <w:autoSpaceDE/>
        <w:autoSpaceDN/>
        <w:adjustRightInd/>
        <w:snapToGrid/>
        <w:spacing w:after="0"/>
        <w:jc w:val="left"/>
        <w:rPr>
          <w:b/>
          <w:bCs/>
        </w:rPr>
      </w:pPr>
      <w:r w:rsidRPr="00571580">
        <w:t>Tx diversity supported. Which scheme/how FFS</w:t>
      </w:r>
    </w:p>
    <w:p w:rsidR="00E90B26" w:rsidRPr="00571580" w:rsidRDefault="00E90B26" w:rsidP="00E90B26">
      <w:pPr>
        <w:rPr>
          <w:color w:val="1F497D"/>
        </w:rPr>
      </w:pPr>
    </w:p>
    <w:p w:rsidR="00E90B26" w:rsidRPr="00571580" w:rsidRDefault="00E90B26" w:rsidP="00E90B26">
      <w:pPr>
        <w:numPr>
          <w:ilvl w:val="0"/>
          <w:numId w:val="15"/>
        </w:numPr>
        <w:autoSpaceDE/>
        <w:autoSpaceDN/>
        <w:adjustRightInd/>
        <w:snapToGrid/>
        <w:spacing w:after="0"/>
      </w:pPr>
      <w:r w:rsidRPr="00571580">
        <w:t>NR should support at least the following.</w:t>
      </w:r>
    </w:p>
    <w:p w:rsidR="00E90B26" w:rsidRPr="00571580" w:rsidRDefault="00E90B26" w:rsidP="00E90B26">
      <w:pPr>
        <w:numPr>
          <w:ilvl w:val="1"/>
          <w:numId w:val="15"/>
        </w:numPr>
        <w:autoSpaceDE/>
        <w:autoSpaceDN/>
        <w:adjustRightInd/>
        <w:snapToGrid/>
        <w:spacing w:after="0"/>
      </w:pPr>
      <w:r w:rsidRPr="00571580">
        <w:t>In frequency-domain, a PRB (or a multiple of PRBs) is the resource unit size (may or may not including DM-RS) for control channel</w:t>
      </w:r>
    </w:p>
    <w:p w:rsidR="00E90B26" w:rsidRPr="00571580" w:rsidRDefault="00E90B26" w:rsidP="00E90B26">
      <w:pPr>
        <w:numPr>
          <w:ilvl w:val="2"/>
          <w:numId w:val="15"/>
        </w:numPr>
        <w:autoSpaceDE/>
        <w:autoSpaceDN/>
        <w:adjustRightInd/>
        <w:snapToGrid/>
        <w:spacing w:after="0"/>
      </w:pPr>
      <w:r w:rsidRPr="00571580">
        <w:t>This is at least for the case where the DL control region consists of one or a few OFDM symbol(s) of a slot or a mini-slot</w:t>
      </w:r>
    </w:p>
    <w:p w:rsidR="00E90B26" w:rsidRPr="00571580" w:rsidRDefault="00E90B26" w:rsidP="00E90B26">
      <w:pPr>
        <w:numPr>
          <w:ilvl w:val="2"/>
          <w:numId w:val="15"/>
        </w:numPr>
        <w:autoSpaceDE/>
        <w:autoSpaceDN/>
        <w:adjustRightInd/>
        <w:snapToGrid/>
        <w:spacing w:after="0"/>
      </w:pPr>
      <w:r w:rsidRPr="00571580">
        <w:t>FFS: whether a PRB or a multiple PRBs is the resource unit size</w:t>
      </w:r>
    </w:p>
    <w:p w:rsidR="00407173" w:rsidRPr="00571580" w:rsidRDefault="00E90B26" w:rsidP="00653EA1">
      <w:pPr>
        <w:numPr>
          <w:ilvl w:val="3"/>
          <w:numId w:val="15"/>
        </w:numPr>
        <w:autoSpaceDE/>
        <w:autoSpaceDN/>
        <w:adjustRightInd/>
        <w:snapToGrid/>
        <w:spacing w:after="0"/>
      </w:pPr>
      <w:r w:rsidRPr="00571580">
        <w:t>FFS: If multiple PRBs is the resource unit size, the multiple PRBs are contiguous</w:t>
      </w:r>
      <w:r w:rsidR="004647F8">
        <w:t xml:space="preserve"> </w:t>
      </w:r>
    </w:p>
    <w:p w:rsidR="00E90B26" w:rsidRPr="00571580" w:rsidRDefault="00E90B26" w:rsidP="00E90B26">
      <w:pPr>
        <w:numPr>
          <w:ilvl w:val="0"/>
          <w:numId w:val="15"/>
        </w:numPr>
        <w:autoSpaceDE/>
        <w:autoSpaceDN/>
        <w:adjustRightInd/>
        <w:snapToGrid/>
        <w:spacing w:after="0"/>
      </w:pPr>
      <w:r w:rsidRPr="00571580">
        <w:t>NR should support at least the following</w:t>
      </w:r>
    </w:p>
    <w:p w:rsidR="00E90B26" w:rsidRPr="00571580" w:rsidRDefault="00E90B26" w:rsidP="00E90B26">
      <w:pPr>
        <w:numPr>
          <w:ilvl w:val="1"/>
          <w:numId w:val="15"/>
        </w:numPr>
        <w:autoSpaceDE/>
        <w:autoSpaceDN/>
        <w:adjustRightInd/>
        <w:snapToGrid/>
        <w:spacing w:after="0"/>
      </w:pPr>
      <w:r w:rsidRPr="00571580">
        <w:t>A DL control channel can be mapped on one or more NR-CCEs</w:t>
      </w:r>
    </w:p>
    <w:p w:rsidR="00E90B26" w:rsidRPr="00571580" w:rsidRDefault="00E90B26" w:rsidP="00E90B26">
      <w:pPr>
        <w:numPr>
          <w:ilvl w:val="2"/>
          <w:numId w:val="15"/>
        </w:numPr>
        <w:autoSpaceDE/>
        <w:autoSpaceDN/>
        <w:adjustRightInd/>
        <w:snapToGrid/>
        <w:spacing w:after="0"/>
      </w:pPr>
      <w:r w:rsidRPr="00571580">
        <w:t>This is at least for the case where the DL control region consists of one or a few OFDM symbol(s) of a slot or a mini-slot</w:t>
      </w:r>
    </w:p>
    <w:p w:rsidR="00E90B26" w:rsidRPr="00571580" w:rsidRDefault="00E90B26" w:rsidP="00E90B26">
      <w:pPr>
        <w:numPr>
          <w:ilvl w:val="2"/>
          <w:numId w:val="15"/>
        </w:numPr>
        <w:autoSpaceDE/>
        <w:autoSpaceDN/>
        <w:adjustRightInd/>
        <w:snapToGrid/>
        <w:spacing w:after="0"/>
      </w:pPr>
      <w:r w:rsidRPr="00571580">
        <w:t>A NR-CCE includes a positive integer number of PRBs (FFS: exact value)</w:t>
      </w:r>
    </w:p>
    <w:p w:rsidR="00E90B26" w:rsidRPr="00571580" w:rsidRDefault="00E90B26" w:rsidP="00E90B26">
      <w:pPr>
        <w:numPr>
          <w:ilvl w:val="3"/>
          <w:numId w:val="15"/>
        </w:numPr>
        <w:autoSpaceDE/>
        <w:autoSpaceDN/>
        <w:adjustRightInd/>
        <w:snapToGrid/>
        <w:spacing w:after="0"/>
      </w:pPr>
      <w:r w:rsidRPr="00571580">
        <w:t>FFS: whether a NR-CCE contains contiguous PRBs</w:t>
      </w:r>
    </w:p>
    <w:p w:rsidR="00E90B26" w:rsidRPr="00571580" w:rsidRDefault="00E90B26" w:rsidP="00E90B26">
      <w:pPr>
        <w:numPr>
          <w:ilvl w:val="3"/>
          <w:numId w:val="15"/>
        </w:numPr>
        <w:autoSpaceDE/>
        <w:autoSpaceDN/>
        <w:adjustRightInd/>
        <w:snapToGrid/>
        <w:spacing w:after="0"/>
      </w:pPr>
      <w:r w:rsidRPr="00571580">
        <w:t>FFS: whether multiple NR-CCEs may share one or more PRBs</w:t>
      </w:r>
    </w:p>
    <w:p w:rsidR="001F444C" w:rsidRPr="00571580" w:rsidRDefault="001F444C" w:rsidP="00607976">
      <w:pPr>
        <w:autoSpaceDE/>
        <w:autoSpaceDN/>
        <w:adjustRightInd/>
        <w:snapToGrid/>
        <w:spacing w:after="0"/>
        <w:ind w:left="1440"/>
        <w:jc w:val="left"/>
        <w:rPr>
          <w:rFonts w:eastAsia="MS Mincho"/>
          <w:szCs w:val="20"/>
          <w:lang w:eastAsia="ja-JP"/>
        </w:rPr>
      </w:pPr>
    </w:p>
    <w:p w:rsidR="00DA1AD5" w:rsidRPr="00571580" w:rsidRDefault="00DA1AD5" w:rsidP="001E5A04">
      <w:pPr>
        <w:rPr>
          <w:bCs/>
          <w:lang w:eastAsia="zh-CN"/>
        </w:rPr>
      </w:pPr>
      <w:r w:rsidRPr="00571580">
        <w:rPr>
          <w:bCs/>
          <w:lang w:eastAsia="zh-CN"/>
        </w:rPr>
        <w:t xml:space="preserve">In this contribution, we provide </w:t>
      </w:r>
      <w:r w:rsidR="00FE5A66">
        <w:rPr>
          <w:bCs/>
          <w:lang w:eastAsia="zh-CN"/>
        </w:rPr>
        <w:t>our</w:t>
      </w:r>
      <w:r w:rsidRPr="00571580">
        <w:rPr>
          <w:bCs/>
          <w:lang w:eastAsia="zh-CN"/>
        </w:rPr>
        <w:t xml:space="preserve"> views on the DL DMRS control channel design.</w:t>
      </w:r>
    </w:p>
    <w:p w:rsidR="00A713EB" w:rsidRPr="00571580" w:rsidRDefault="00A713EB" w:rsidP="001E5A04">
      <w:pPr>
        <w:rPr>
          <w:bCs/>
          <w:lang w:eastAsia="zh-CN"/>
        </w:rPr>
      </w:pPr>
    </w:p>
    <w:p w:rsidR="00FA7E8B" w:rsidRPr="007E6C7F" w:rsidRDefault="00A713EB" w:rsidP="00FA7E8B">
      <w:pPr>
        <w:pStyle w:val="Heading1"/>
        <w:ind w:left="431" w:hanging="431"/>
        <w:rPr>
          <w:lang w:eastAsia="zh-CN"/>
        </w:rPr>
      </w:pPr>
      <w:r w:rsidRPr="00571580">
        <w:rPr>
          <w:lang w:eastAsia="zh-CN"/>
        </w:rPr>
        <w:t>D</w:t>
      </w:r>
      <w:r w:rsidRPr="00571580">
        <w:rPr>
          <w:rFonts w:hint="eastAsia"/>
          <w:lang w:eastAsia="zh-CN"/>
        </w:rPr>
        <w:t xml:space="preserve">emodulation RS </w:t>
      </w:r>
      <w:r w:rsidRPr="00571580">
        <w:rPr>
          <w:lang w:eastAsia="zh-CN"/>
        </w:rPr>
        <w:t>for Control Channel</w:t>
      </w:r>
    </w:p>
    <w:p w:rsidR="00B543C4" w:rsidRPr="00571580" w:rsidRDefault="00B543C4" w:rsidP="00B543C4">
      <w:pPr>
        <w:pStyle w:val="Heading2"/>
        <w:ind w:left="578" w:hanging="578"/>
        <w:rPr>
          <w:lang w:eastAsia="zh-CN"/>
        </w:rPr>
      </w:pPr>
      <w:r w:rsidRPr="00571580">
        <w:rPr>
          <w:lang w:eastAsia="zh-CN"/>
        </w:rPr>
        <w:t>Use Cases</w:t>
      </w:r>
      <w:r w:rsidR="009C2F13" w:rsidRPr="00571580">
        <w:rPr>
          <w:lang w:eastAsia="zh-CN"/>
        </w:rPr>
        <w:t xml:space="preserve"> </w:t>
      </w:r>
    </w:p>
    <w:p w:rsidR="00EE638B" w:rsidRDefault="00C62472" w:rsidP="006B7320">
      <w:pPr>
        <w:rPr>
          <w:lang w:eastAsia="zh-CN"/>
        </w:rPr>
      </w:pPr>
      <w:r>
        <w:rPr>
          <w:rFonts w:hint="eastAsia"/>
          <w:lang w:eastAsia="zh-CN"/>
        </w:rPr>
        <w:t>I</w:t>
      </w:r>
      <w:r w:rsidR="006B7320" w:rsidRPr="00A543E7">
        <w:t>t is expected that there would be two independent functionalities for DL control.</w:t>
      </w:r>
      <w:r w:rsidR="006B7320">
        <w:rPr>
          <w:rFonts w:hint="eastAsia"/>
          <w:lang w:eastAsia="zh-CN"/>
        </w:rPr>
        <w:t xml:space="preserve"> </w:t>
      </w:r>
      <w:r w:rsidR="006B7320">
        <w:rPr>
          <w:lang w:eastAsia="zh-CN"/>
        </w:rPr>
        <w:t>O</w:t>
      </w:r>
      <w:r w:rsidR="006B7320">
        <w:rPr>
          <w:rFonts w:hint="eastAsia"/>
          <w:lang w:eastAsia="zh-CN"/>
        </w:rPr>
        <w:t xml:space="preserve">ne is for bearing </w:t>
      </w:r>
      <w:r w:rsidR="006B7320" w:rsidRPr="002C19A5">
        <w:rPr>
          <w:rFonts w:hint="eastAsia"/>
          <w:lang w:eastAsia="zh-CN"/>
        </w:rPr>
        <w:t>DCI for a specific UE</w:t>
      </w:r>
      <w:r w:rsidR="006B7320" w:rsidRPr="00103DD6">
        <w:t xml:space="preserve"> </w:t>
      </w:r>
      <w:r w:rsidR="006B7320" w:rsidRPr="00A543E7">
        <w:t>in support of unicast transmission</w:t>
      </w:r>
      <w:r w:rsidR="006B7320">
        <w:rPr>
          <w:rFonts w:hint="eastAsia"/>
          <w:lang w:eastAsia="zh-CN"/>
        </w:rPr>
        <w:t>,</w:t>
      </w:r>
      <w:r w:rsidR="006B7320">
        <w:rPr>
          <w:lang w:eastAsia="zh-CN"/>
        </w:rPr>
        <w:t xml:space="preserve"> </w:t>
      </w:r>
      <w:r w:rsidR="006B7320" w:rsidRPr="00A543E7">
        <w:t xml:space="preserve">potentially including </w:t>
      </w:r>
      <w:r w:rsidR="006B7320" w:rsidRPr="00DF1B1F">
        <w:t xml:space="preserve">UL resource allocation, </w:t>
      </w:r>
      <w:r w:rsidR="006B7320" w:rsidRPr="00A543E7">
        <w:t>configuration of CSI measurement/reporting</w:t>
      </w:r>
      <w:r w:rsidR="006B7320" w:rsidRPr="00DF1B1F">
        <w:t>, UL power control, UL SRS request</w:t>
      </w:r>
      <w:r w:rsidR="006B7320" w:rsidRPr="00A543E7">
        <w:t>, and so on.</w:t>
      </w:r>
      <w:r w:rsidR="006B7320">
        <w:rPr>
          <w:rFonts w:hint="eastAsia"/>
          <w:lang w:eastAsia="zh-CN"/>
        </w:rPr>
        <w:t xml:space="preserve"> </w:t>
      </w:r>
      <w:r w:rsidR="006B7320">
        <w:rPr>
          <w:lang w:eastAsia="zh-CN"/>
        </w:rPr>
        <w:t>The</w:t>
      </w:r>
      <w:r w:rsidR="006B7320">
        <w:rPr>
          <w:rFonts w:hint="eastAsia"/>
          <w:lang w:eastAsia="zh-CN"/>
        </w:rPr>
        <w:t xml:space="preserve"> other </w:t>
      </w:r>
      <w:r>
        <w:rPr>
          <w:rFonts w:hint="eastAsia"/>
          <w:lang w:eastAsia="zh-CN"/>
        </w:rPr>
        <w:lastRenderedPageBreak/>
        <w:t xml:space="preserve">one </w:t>
      </w:r>
      <w:r w:rsidR="006B7320">
        <w:rPr>
          <w:rFonts w:hint="eastAsia"/>
          <w:lang w:eastAsia="zh-CN"/>
        </w:rPr>
        <w:t xml:space="preserve">is </w:t>
      </w:r>
      <w:r w:rsidR="006B7320" w:rsidRPr="00A543E7">
        <w:t>for bearing DCI</w:t>
      </w:r>
      <w:r w:rsidR="006B7320" w:rsidRPr="00103DD6">
        <w:rPr>
          <w:rFonts w:hint="eastAsia"/>
          <w:lang w:eastAsia="zh-CN"/>
        </w:rPr>
        <w:t xml:space="preserve"> </w:t>
      </w:r>
      <w:r w:rsidR="006B7320" w:rsidRPr="002C19A5">
        <w:rPr>
          <w:rFonts w:hint="eastAsia"/>
          <w:lang w:eastAsia="zh-CN"/>
        </w:rPr>
        <w:t xml:space="preserve">for multiple </w:t>
      </w:r>
      <w:r w:rsidR="006B7320" w:rsidRPr="002C19A5">
        <w:rPr>
          <w:lang w:eastAsia="zh-CN"/>
        </w:rPr>
        <w:t>UEs</w:t>
      </w:r>
      <w:r w:rsidR="00A55061">
        <w:rPr>
          <w:rFonts w:hint="eastAsia"/>
          <w:lang w:eastAsia="zh-CN"/>
        </w:rPr>
        <w:t xml:space="preserve"> (a group or all)</w:t>
      </w:r>
      <w:r w:rsidR="006B7320" w:rsidRPr="00A543E7">
        <w:t xml:space="preserve"> in support of non-unicast transmission, potentially including </w:t>
      </w:r>
      <w:r w:rsidR="00EE638B">
        <w:t>DL resource assignment</w:t>
      </w:r>
      <w:r w:rsidR="00EE638B">
        <w:rPr>
          <w:rFonts w:hint="eastAsia"/>
          <w:lang w:eastAsia="zh-CN"/>
        </w:rPr>
        <w:t>,</w:t>
      </w:r>
      <w:r w:rsidR="00EE638B" w:rsidRPr="00A543E7">
        <w:t xml:space="preserve"> </w:t>
      </w:r>
      <w:r w:rsidR="006B7320" w:rsidRPr="00A543E7">
        <w:t xml:space="preserve">system information change notification, paging, PRACH response </w:t>
      </w:r>
      <w:r w:rsidR="006B7320">
        <w:t>and so on</w:t>
      </w:r>
      <w:r w:rsidR="006B7320">
        <w:rPr>
          <w:rFonts w:hint="eastAsia"/>
          <w:lang w:eastAsia="zh-CN"/>
        </w:rPr>
        <w:t xml:space="preserve">. </w:t>
      </w:r>
    </w:p>
    <w:p w:rsidR="00A630AA" w:rsidRDefault="00701382" w:rsidP="006B7320">
      <w:pPr>
        <w:rPr>
          <w:lang w:eastAsia="zh-CN"/>
        </w:rPr>
      </w:pPr>
      <w:r>
        <w:rPr>
          <w:lang w:eastAsia="zh-CN"/>
        </w:rPr>
        <w:t>F</w:t>
      </w:r>
      <w:r>
        <w:rPr>
          <w:rFonts w:hint="eastAsia"/>
          <w:lang w:eastAsia="zh-CN"/>
        </w:rPr>
        <w:t>or</w:t>
      </w:r>
      <w:r w:rsidRPr="006B7320">
        <w:t xml:space="preserve"> </w:t>
      </w:r>
      <w:r>
        <w:rPr>
          <w:rFonts w:hint="eastAsia"/>
          <w:lang w:eastAsia="zh-CN"/>
        </w:rPr>
        <w:t>unicast/</w:t>
      </w:r>
      <w:r w:rsidRPr="00A543E7">
        <w:t>non-unicast transmission</w:t>
      </w:r>
      <w:r>
        <w:rPr>
          <w:rFonts w:hint="eastAsia"/>
          <w:lang w:eastAsia="zh-CN"/>
        </w:rPr>
        <w:t xml:space="preserve">s, the corresponding </w:t>
      </w:r>
      <w:r w:rsidRPr="00A543E7">
        <w:t>DL control channels are supposed to have very different coverage requirements.</w:t>
      </w:r>
      <w:r>
        <w:rPr>
          <w:rFonts w:hint="eastAsia"/>
          <w:lang w:eastAsia="zh-CN"/>
        </w:rPr>
        <w:t xml:space="preserve"> </w:t>
      </w:r>
      <w:r>
        <w:rPr>
          <w:lang w:eastAsia="zh-CN"/>
        </w:rPr>
        <w:t>F</w:t>
      </w:r>
      <w:r>
        <w:rPr>
          <w:rFonts w:hint="eastAsia"/>
          <w:lang w:eastAsia="zh-CN"/>
        </w:rPr>
        <w:t xml:space="preserve">or example, unicast control </w:t>
      </w:r>
      <w:r w:rsidRPr="00A543E7">
        <w:t xml:space="preserve">channel </w:t>
      </w:r>
      <w:r>
        <w:rPr>
          <w:rFonts w:hint="eastAsia"/>
          <w:lang w:eastAsia="zh-CN"/>
        </w:rPr>
        <w:t>with</w:t>
      </w:r>
      <w:r w:rsidRPr="00A543E7">
        <w:t xml:space="preserve"> DCI </w:t>
      </w:r>
      <w:r>
        <w:rPr>
          <w:rFonts w:hint="eastAsia"/>
          <w:lang w:eastAsia="zh-CN"/>
        </w:rPr>
        <w:t>for</w:t>
      </w:r>
      <w:r w:rsidRPr="00A543E7">
        <w:t xml:space="preserve"> unicast transmission only needs cover</w:t>
      </w:r>
      <w:r>
        <w:t>ing</w:t>
      </w:r>
      <w:r w:rsidRPr="00A543E7">
        <w:t xml:space="preserve"> a single UE.</w:t>
      </w:r>
      <w:r>
        <w:rPr>
          <w:rFonts w:hint="eastAsia"/>
          <w:lang w:eastAsia="zh-CN"/>
        </w:rPr>
        <w:t xml:space="preserve"> </w:t>
      </w:r>
      <w:r>
        <w:rPr>
          <w:lang w:eastAsia="zh-CN"/>
        </w:rPr>
        <w:t>T</w:t>
      </w:r>
      <w:r>
        <w:rPr>
          <w:rFonts w:hint="eastAsia"/>
          <w:lang w:eastAsia="zh-CN"/>
        </w:rPr>
        <w:t xml:space="preserve">hus </w:t>
      </w:r>
      <w:r w:rsidRPr="00DF1B1F">
        <w:rPr>
          <w:kern w:val="2"/>
          <w:lang w:val="en-GB" w:eastAsia="zh-CN"/>
        </w:rPr>
        <w:t>the beam width and direction of unicast control channel can be optimized for the single targeting UE.</w:t>
      </w:r>
      <w:r>
        <w:rPr>
          <w:rFonts w:hint="eastAsia"/>
          <w:kern w:val="2"/>
          <w:lang w:val="en-GB" w:eastAsia="zh-CN"/>
        </w:rPr>
        <w:t xml:space="preserve"> </w:t>
      </w:r>
      <w:r>
        <w:rPr>
          <w:lang w:eastAsia="zh-CN"/>
        </w:rPr>
        <w:t>M</w:t>
      </w:r>
      <w:r>
        <w:rPr>
          <w:rFonts w:hint="eastAsia"/>
          <w:lang w:eastAsia="zh-CN"/>
        </w:rPr>
        <w:t>ulticast</w:t>
      </w:r>
      <w:r w:rsidR="00A80D63">
        <w:rPr>
          <w:lang w:eastAsia="zh-CN"/>
        </w:rPr>
        <w:t>/broadcast</w:t>
      </w:r>
      <w:r>
        <w:rPr>
          <w:rFonts w:hint="eastAsia"/>
          <w:lang w:eastAsia="zh-CN"/>
        </w:rPr>
        <w:t xml:space="preserve"> control </w:t>
      </w:r>
      <w:r w:rsidRPr="00A543E7">
        <w:t xml:space="preserve">channel </w:t>
      </w:r>
      <w:r>
        <w:rPr>
          <w:rFonts w:hint="eastAsia"/>
          <w:lang w:eastAsia="zh-CN"/>
        </w:rPr>
        <w:t>with</w:t>
      </w:r>
      <w:r w:rsidRPr="00A543E7">
        <w:t xml:space="preserve"> DCI </w:t>
      </w:r>
      <w:r>
        <w:rPr>
          <w:rFonts w:hint="eastAsia"/>
          <w:lang w:eastAsia="zh-CN"/>
        </w:rPr>
        <w:t>for</w:t>
      </w:r>
      <w:r w:rsidRPr="00A543E7">
        <w:t xml:space="preserve"> </w:t>
      </w:r>
      <w:r>
        <w:rPr>
          <w:rFonts w:hint="eastAsia"/>
          <w:lang w:eastAsia="zh-CN"/>
        </w:rPr>
        <w:t>multi</w:t>
      </w:r>
      <w:r w:rsidRPr="00A543E7">
        <w:t>cast transmission needs cover</w:t>
      </w:r>
      <w:r>
        <w:t>ing</w:t>
      </w:r>
      <w:r w:rsidRPr="00A543E7">
        <w:t xml:space="preserve"> </w:t>
      </w:r>
      <w:r>
        <w:rPr>
          <w:rFonts w:hint="eastAsia"/>
          <w:lang w:eastAsia="zh-CN"/>
        </w:rPr>
        <w:t>a group of</w:t>
      </w:r>
      <w:r w:rsidRPr="00A543E7">
        <w:t xml:space="preserve"> UEs</w:t>
      </w:r>
      <w:r>
        <w:rPr>
          <w:rFonts w:hint="eastAsia"/>
          <w:lang w:eastAsia="zh-CN"/>
        </w:rPr>
        <w:t xml:space="preserve">, and </w:t>
      </w:r>
      <w:r w:rsidRPr="00DF1B1F">
        <w:rPr>
          <w:kern w:val="2"/>
          <w:lang w:val="en-GB" w:eastAsia="zh-CN"/>
        </w:rPr>
        <w:t>the beam width and direction of multicast channel can be optimized for the multiple targeting UEs.</w:t>
      </w:r>
      <w:r>
        <w:rPr>
          <w:rFonts w:hint="eastAsia"/>
          <w:kern w:val="2"/>
          <w:lang w:val="en-GB" w:eastAsia="zh-CN"/>
        </w:rPr>
        <w:t xml:space="preserve"> </w:t>
      </w:r>
      <w:r w:rsidR="00A472A3">
        <w:rPr>
          <w:lang w:eastAsia="zh-CN"/>
        </w:rPr>
        <w:t>R</w:t>
      </w:r>
      <w:r w:rsidR="00A472A3">
        <w:rPr>
          <w:rFonts w:hint="eastAsia"/>
          <w:lang w:eastAsia="zh-CN"/>
        </w:rPr>
        <w:t xml:space="preserve">egarding the mapping of the aforementioned control channels, </w:t>
      </w:r>
      <w:r w:rsidR="00A472A3" w:rsidRPr="00DF1B1F">
        <w:rPr>
          <w:kern w:val="2"/>
          <w:lang w:val="en-GB" w:eastAsia="zh-CN"/>
        </w:rPr>
        <w:t>unicast control channel</w:t>
      </w:r>
      <w:r w:rsidR="00FE5A66">
        <w:rPr>
          <w:rFonts w:hint="eastAsia"/>
          <w:kern w:val="2"/>
          <w:lang w:val="en-GB" w:eastAsia="zh-CN"/>
        </w:rPr>
        <w:t xml:space="preserve"> should be mapped </w:t>
      </w:r>
      <w:r w:rsidR="00A472A3">
        <w:rPr>
          <w:rFonts w:hint="eastAsia"/>
          <w:kern w:val="2"/>
          <w:lang w:val="en-GB" w:eastAsia="zh-CN"/>
        </w:rPr>
        <w:t xml:space="preserve">after </w:t>
      </w:r>
      <w:r w:rsidR="00A472A3" w:rsidRPr="00DF1B1F">
        <w:rPr>
          <w:kern w:val="2"/>
          <w:lang w:val="en-GB" w:eastAsia="zh-CN"/>
        </w:rPr>
        <w:t>multicast</w:t>
      </w:r>
      <w:r w:rsidR="00A472A3">
        <w:rPr>
          <w:rFonts w:hint="eastAsia"/>
          <w:kern w:val="2"/>
          <w:lang w:val="en-GB" w:eastAsia="zh-CN"/>
        </w:rPr>
        <w:t>/broadcast</w:t>
      </w:r>
      <w:r w:rsidR="00A472A3" w:rsidRPr="00DF1B1F">
        <w:rPr>
          <w:kern w:val="2"/>
          <w:lang w:val="en-GB" w:eastAsia="zh-CN"/>
        </w:rPr>
        <w:t xml:space="preserve"> </w:t>
      </w:r>
      <w:r w:rsidR="00C219FC">
        <w:rPr>
          <w:kern w:val="2"/>
          <w:lang w:val="en-GB" w:eastAsia="zh-CN"/>
        </w:rPr>
        <w:t xml:space="preserve">control </w:t>
      </w:r>
      <w:r w:rsidR="00A472A3" w:rsidRPr="00DF1B1F">
        <w:rPr>
          <w:kern w:val="2"/>
          <w:lang w:val="en-GB" w:eastAsia="zh-CN"/>
        </w:rPr>
        <w:t>channel</w:t>
      </w:r>
      <w:r w:rsidR="00A472A3">
        <w:rPr>
          <w:rFonts w:hint="eastAsia"/>
          <w:kern w:val="2"/>
          <w:lang w:val="en-GB" w:eastAsia="zh-CN"/>
        </w:rPr>
        <w:t>s.</w:t>
      </w:r>
    </w:p>
    <w:p w:rsidR="00FA7E8B" w:rsidRDefault="009C2F13" w:rsidP="00FA7E8B">
      <w:pPr>
        <w:pStyle w:val="Heading2"/>
        <w:ind w:left="578" w:hanging="578"/>
        <w:rPr>
          <w:lang w:eastAsia="zh-CN"/>
        </w:rPr>
      </w:pPr>
      <w:r w:rsidRPr="00571580">
        <w:rPr>
          <w:lang w:eastAsia="zh-CN"/>
        </w:rPr>
        <w:t>Issues</w:t>
      </w:r>
      <w:r w:rsidR="007E7B1F" w:rsidRPr="00571580">
        <w:rPr>
          <w:lang w:eastAsia="zh-CN"/>
        </w:rPr>
        <w:t>/Aspects</w:t>
      </w:r>
      <w:r w:rsidRPr="00571580">
        <w:rPr>
          <w:lang w:eastAsia="zh-CN"/>
        </w:rPr>
        <w:t xml:space="preserve"> </w:t>
      </w:r>
    </w:p>
    <w:p w:rsidR="003A4EE2" w:rsidRPr="003A4EE2" w:rsidRDefault="003A4EE2" w:rsidP="003A4EE2">
      <w:pPr>
        <w:rPr>
          <w:lang w:eastAsia="zh-CN"/>
        </w:rPr>
      </w:pPr>
      <w:r>
        <w:rPr>
          <w:lang w:eastAsia="zh-CN"/>
        </w:rPr>
        <w:t>In this subsection we discuss the different aspects and issues that RS for CCH demodulation design should consider. Later in subsection 2.3 we will discuss how different RS designs (Shared, Common and UE-specific) deal with such issues.</w:t>
      </w:r>
    </w:p>
    <w:p w:rsidR="006B05C2" w:rsidRDefault="00933D3C" w:rsidP="006B05C2">
      <w:pPr>
        <w:pStyle w:val="ListParagraph"/>
        <w:numPr>
          <w:ilvl w:val="0"/>
          <w:numId w:val="5"/>
        </w:numPr>
        <w:rPr>
          <w:lang w:val="en-GB" w:eastAsia="zh-CN"/>
        </w:rPr>
      </w:pPr>
      <w:r w:rsidRPr="00571580">
        <w:rPr>
          <w:lang w:val="en-GB" w:eastAsia="zh-CN"/>
        </w:rPr>
        <w:t>Coverage/beamforming</w:t>
      </w:r>
      <w:r w:rsidR="0016435B" w:rsidRPr="00571580">
        <w:rPr>
          <w:lang w:val="en-GB" w:eastAsia="zh-CN"/>
        </w:rPr>
        <w:t xml:space="preserve">: </w:t>
      </w:r>
      <w:r w:rsidR="00780913">
        <w:rPr>
          <w:lang w:val="en-GB" w:eastAsia="zh-CN"/>
        </w:rPr>
        <w:t xml:space="preserve">Both </w:t>
      </w:r>
      <w:r w:rsidR="00203A1A">
        <w:rPr>
          <w:lang w:val="en-GB" w:eastAsia="zh-CN"/>
        </w:rPr>
        <w:t xml:space="preserve">non </w:t>
      </w:r>
      <w:r w:rsidR="00780913">
        <w:rPr>
          <w:lang w:val="en-GB" w:eastAsia="zh-CN"/>
        </w:rPr>
        <w:t>beamformed an</w:t>
      </w:r>
      <w:r w:rsidR="005712C1">
        <w:rPr>
          <w:lang w:val="en-GB" w:eastAsia="zh-CN"/>
        </w:rPr>
        <w:t xml:space="preserve">d </w:t>
      </w:r>
      <w:r w:rsidR="00AD4176">
        <w:rPr>
          <w:lang w:val="en-GB" w:eastAsia="zh-CN"/>
        </w:rPr>
        <w:t>b</w:t>
      </w:r>
      <w:r w:rsidR="00167172" w:rsidRPr="00A53457">
        <w:rPr>
          <w:lang w:val="en-GB" w:eastAsia="zh-CN"/>
        </w:rPr>
        <w:t>eamformed RS</w:t>
      </w:r>
      <w:r w:rsidR="005712C1">
        <w:rPr>
          <w:lang w:val="en-GB" w:eastAsia="zh-CN"/>
        </w:rPr>
        <w:t xml:space="preserve"> </w:t>
      </w:r>
      <w:r w:rsidR="00780913">
        <w:rPr>
          <w:lang w:val="en-GB" w:eastAsia="zh-CN"/>
        </w:rPr>
        <w:t xml:space="preserve">can be used to provide larger coverage or higher beamforming gain respectively. </w:t>
      </w:r>
      <w:r w:rsidR="00167172" w:rsidRPr="00A77D2F">
        <w:rPr>
          <w:lang w:val="en-GB" w:eastAsia="zh-CN"/>
        </w:rPr>
        <w:t>In the latter case the RS can be sent using highly directional beam</w:t>
      </w:r>
      <w:r w:rsidR="00780913">
        <w:rPr>
          <w:lang w:val="en-GB" w:eastAsia="zh-CN"/>
        </w:rPr>
        <w:t xml:space="preserve"> with high antenna gain to improve spectral efficiency of unicast </w:t>
      </w:r>
      <w:r w:rsidR="005712C1">
        <w:rPr>
          <w:lang w:val="en-GB" w:eastAsia="zh-CN"/>
        </w:rPr>
        <w:t>and multicast channels.</w:t>
      </w:r>
      <w:r w:rsidR="00AD07B7">
        <w:rPr>
          <w:lang w:val="en-GB" w:eastAsia="zh-CN"/>
        </w:rPr>
        <w:t xml:space="preserve"> With wider beams, a larger coverage area is possible however with less antenna gain (while narrower beams provide larger antenna gains with smaller areas of coverage). A tradeoff between the beamwidth (coverage range) and antenna gain is thus inevitable.</w:t>
      </w:r>
    </w:p>
    <w:p w:rsidR="00AD07B7" w:rsidRPr="00AD07B7" w:rsidRDefault="00AD07B7" w:rsidP="00AD07B7">
      <w:pPr>
        <w:pStyle w:val="ListParagraph"/>
        <w:rPr>
          <w:lang w:val="en-GB" w:eastAsia="zh-CN"/>
        </w:rPr>
      </w:pPr>
    </w:p>
    <w:p w:rsidR="00933D3C" w:rsidRPr="00E0714F" w:rsidRDefault="00933D3C" w:rsidP="00E0714F">
      <w:pPr>
        <w:pStyle w:val="ListParagraph"/>
        <w:numPr>
          <w:ilvl w:val="0"/>
          <w:numId w:val="5"/>
        </w:numPr>
        <w:rPr>
          <w:lang w:val="en-GB" w:eastAsia="zh-CN"/>
        </w:rPr>
      </w:pPr>
      <w:r w:rsidRPr="00571580">
        <w:rPr>
          <w:lang w:val="en-GB" w:eastAsia="zh-CN"/>
        </w:rPr>
        <w:t>Reliability (</w:t>
      </w:r>
      <w:r w:rsidR="00B20161" w:rsidRPr="00571580">
        <w:rPr>
          <w:lang w:val="en-GB" w:eastAsia="zh-CN"/>
        </w:rPr>
        <w:t>Frequency Diversity,</w:t>
      </w:r>
      <w:r w:rsidRPr="00571580">
        <w:rPr>
          <w:lang w:val="en-GB" w:eastAsia="zh-CN"/>
        </w:rPr>
        <w:t xml:space="preserve"> beamwidth</w:t>
      </w:r>
      <w:r w:rsidR="00584868">
        <w:rPr>
          <w:lang w:val="en-GB" w:eastAsia="zh-CN"/>
        </w:rPr>
        <w:t>):</w:t>
      </w:r>
      <w:r w:rsidR="0016435B" w:rsidRPr="00584868">
        <w:rPr>
          <w:lang w:val="en-GB" w:eastAsia="zh-CN"/>
        </w:rPr>
        <w:t xml:space="preserve"> </w:t>
      </w:r>
      <w:r w:rsidR="00E0714F" w:rsidRPr="00584868">
        <w:rPr>
          <w:lang w:val="en-GB" w:eastAsia="zh-CN"/>
        </w:rPr>
        <w:t>Frequency diversity require wider bands</w:t>
      </w:r>
      <w:r w:rsidR="00E0714F">
        <w:rPr>
          <w:lang w:val="en-GB" w:eastAsia="zh-CN"/>
        </w:rPr>
        <w:t xml:space="preserve"> to exploit a diversified channel response</w:t>
      </w:r>
      <w:r w:rsidR="00E0714F" w:rsidRPr="00584868">
        <w:rPr>
          <w:lang w:val="en-GB" w:eastAsia="zh-CN"/>
        </w:rPr>
        <w:t>.</w:t>
      </w:r>
      <w:r w:rsidR="00E0714F">
        <w:rPr>
          <w:lang w:val="en-GB" w:eastAsia="zh-CN"/>
        </w:rPr>
        <w:t xml:space="preserve"> With RS being limited to narrower bands, the advantages of frequency diversity becomes limited. Note that frequency diversity can be achieved with both wide and narrow beams. </w:t>
      </w:r>
      <w:r w:rsidR="00E0714F">
        <w:t>However, wider beam may provide more reliability if coverage is sufficient.</w:t>
      </w:r>
    </w:p>
    <w:p w:rsidR="006B05C2" w:rsidRPr="00571580" w:rsidRDefault="006B05C2" w:rsidP="006B05C2">
      <w:pPr>
        <w:pStyle w:val="ListParagraph"/>
        <w:rPr>
          <w:lang w:val="en-GB" w:eastAsia="zh-CN"/>
        </w:rPr>
      </w:pPr>
    </w:p>
    <w:p w:rsidR="00933D3C" w:rsidRPr="00571580" w:rsidRDefault="00933D3C" w:rsidP="00933D3C">
      <w:pPr>
        <w:pStyle w:val="ListParagraph"/>
        <w:numPr>
          <w:ilvl w:val="0"/>
          <w:numId w:val="5"/>
        </w:numPr>
        <w:rPr>
          <w:lang w:val="en-GB" w:eastAsia="zh-CN"/>
        </w:rPr>
      </w:pPr>
      <w:r w:rsidRPr="00571580">
        <w:rPr>
          <w:lang w:val="en-GB" w:eastAsia="zh-CN"/>
        </w:rPr>
        <w:t>Multiplexing capability</w:t>
      </w:r>
      <w:r w:rsidR="00056FDD" w:rsidRPr="00571580">
        <w:rPr>
          <w:lang w:val="en-GB" w:eastAsia="zh-CN"/>
        </w:rPr>
        <w:t xml:space="preserve">: </w:t>
      </w:r>
      <w:r w:rsidR="000B27F7">
        <w:rPr>
          <w:lang w:val="en-GB" w:eastAsia="zh-CN"/>
        </w:rPr>
        <w:t xml:space="preserve">With limited number of resources in time domain (1 or 2 OFDM) symbols, it becomes easier to perform multiplexing in frequency domain. Multiplexing between different UEs however require different RF chains </w:t>
      </w:r>
      <w:r w:rsidR="00194B8F">
        <w:rPr>
          <w:lang w:val="en-GB" w:eastAsia="zh-CN"/>
        </w:rPr>
        <w:t xml:space="preserve">(different beams) </w:t>
      </w:r>
      <w:r w:rsidR="000B27F7">
        <w:rPr>
          <w:lang w:val="en-GB" w:eastAsia="zh-CN"/>
        </w:rPr>
        <w:t>since the beamforming cannot be assumed to be common between all UEs</w:t>
      </w:r>
      <w:r w:rsidR="003A4EE2">
        <w:rPr>
          <w:lang w:val="en-GB" w:eastAsia="zh-CN"/>
        </w:rPr>
        <w:t xml:space="preserve"> if beamforming gain is to be fully explored</w:t>
      </w:r>
      <w:r w:rsidR="000B27F7">
        <w:rPr>
          <w:lang w:val="en-GB" w:eastAsia="zh-CN"/>
        </w:rPr>
        <w:t>. In addition</w:t>
      </w:r>
      <w:r w:rsidR="008C554B">
        <w:rPr>
          <w:lang w:val="en-GB" w:eastAsia="zh-CN"/>
        </w:rPr>
        <w:t xml:space="preserve">, </w:t>
      </w:r>
      <w:r w:rsidR="00194B8F">
        <w:rPr>
          <w:lang w:val="en-GB" w:eastAsia="zh-CN"/>
        </w:rPr>
        <w:t xml:space="preserve">the design of the search space and blind decoding should be carefully studied </w:t>
      </w:r>
      <w:r w:rsidR="008C554B">
        <w:rPr>
          <w:lang w:val="en-GB" w:eastAsia="zh-CN"/>
        </w:rPr>
        <w:t>considering</w:t>
      </w:r>
      <w:r w:rsidR="00194B8F">
        <w:rPr>
          <w:lang w:val="en-GB" w:eastAsia="zh-CN"/>
        </w:rPr>
        <w:t xml:space="preserve"> such </w:t>
      </w:r>
      <w:r w:rsidR="008C554B">
        <w:rPr>
          <w:lang w:val="en-GB" w:eastAsia="zh-CN"/>
        </w:rPr>
        <w:t>limitation.</w:t>
      </w:r>
      <w:r w:rsidR="00194B8F">
        <w:rPr>
          <w:lang w:val="en-GB" w:eastAsia="zh-CN"/>
        </w:rPr>
        <w:t>.</w:t>
      </w:r>
      <w:r w:rsidR="006A3939">
        <w:rPr>
          <w:rFonts w:hint="eastAsia"/>
          <w:lang w:val="en-GB" w:eastAsia="zh-CN"/>
        </w:rPr>
        <w:t xml:space="preserve"> </w:t>
      </w:r>
    </w:p>
    <w:p w:rsidR="006B05C2" w:rsidRPr="00571580" w:rsidRDefault="006B05C2" w:rsidP="006B05C2">
      <w:pPr>
        <w:pStyle w:val="ListParagraph"/>
        <w:rPr>
          <w:lang w:val="en-GB" w:eastAsia="zh-CN"/>
        </w:rPr>
      </w:pPr>
    </w:p>
    <w:p w:rsidR="00091F9D" w:rsidRPr="00551973" w:rsidRDefault="00933D3C" w:rsidP="00091F9D">
      <w:pPr>
        <w:pStyle w:val="ListParagraph"/>
        <w:numPr>
          <w:ilvl w:val="0"/>
          <w:numId w:val="5"/>
        </w:numPr>
        <w:rPr>
          <w:lang w:val="en-GB" w:eastAsia="zh-CN"/>
        </w:rPr>
      </w:pPr>
      <w:r w:rsidRPr="00571580">
        <w:rPr>
          <w:lang w:val="en-GB" w:eastAsia="zh-CN"/>
        </w:rPr>
        <w:t>C</w:t>
      </w:r>
      <w:r w:rsidR="00D93D1B" w:rsidRPr="00571580">
        <w:rPr>
          <w:lang w:val="en-GB" w:eastAsia="zh-CN"/>
        </w:rPr>
        <w:t>hannel estimation</w:t>
      </w:r>
      <w:r w:rsidR="00091F9D" w:rsidRPr="00571580">
        <w:rPr>
          <w:lang w:val="en-GB" w:eastAsia="zh-CN"/>
        </w:rPr>
        <w:t xml:space="preserve"> and overhead:</w:t>
      </w:r>
      <w:r w:rsidR="00A5098C">
        <w:rPr>
          <w:lang w:val="en-GB" w:eastAsia="zh-CN"/>
        </w:rPr>
        <w:t xml:space="preserve"> </w:t>
      </w:r>
      <w:r w:rsidR="006867D8">
        <w:rPr>
          <w:lang w:val="en-GB" w:eastAsia="zh-CN"/>
        </w:rPr>
        <w:t xml:space="preserve">For reliable demodulation of the PDCCH, channel estimation should be accurate. However, channel </w:t>
      </w:r>
      <w:r w:rsidR="00A5098C">
        <w:rPr>
          <w:lang w:val="en-GB" w:eastAsia="zh-CN"/>
        </w:rPr>
        <w:t>estimation with a limited number of REs p</w:t>
      </w:r>
      <w:r w:rsidR="00551973">
        <w:rPr>
          <w:lang w:val="en-GB" w:eastAsia="zh-CN"/>
        </w:rPr>
        <w:t xml:space="preserve">rovide poor channel </w:t>
      </w:r>
      <w:r w:rsidR="006867D8">
        <w:rPr>
          <w:lang w:val="en-GB" w:eastAsia="zh-CN"/>
        </w:rPr>
        <w:t xml:space="preserve">estimates </w:t>
      </w:r>
      <w:r w:rsidR="00551973">
        <w:rPr>
          <w:lang w:val="en-GB" w:eastAsia="zh-CN"/>
        </w:rPr>
        <w:t>since interpolation in time and frequency domain is limited.</w:t>
      </w:r>
      <w:r w:rsidR="004B64AE">
        <w:rPr>
          <w:lang w:val="en-GB" w:eastAsia="zh-CN"/>
        </w:rPr>
        <w:t xml:space="preserve"> One way to overcome this problem is to increase</w:t>
      </w:r>
      <w:r w:rsidR="00551973">
        <w:rPr>
          <w:lang w:val="en-GB" w:eastAsia="zh-CN"/>
        </w:rPr>
        <w:t xml:space="preserve"> the number of RSs to combat this problem i.e. to improve </w:t>
      </w:r>
      <w:r w:rsidR="00DD76E6">
        <w:rPr>
          <w:lang w:val="en-GB" w:eastAsia="zh-CN"/>
        </w:rPr>
        <w:t xml:space="preserve">the channel estimation accuracy, however such a solution results </w:t>
      </w:r>
      <w:r w:rsidR="00551973">
        <w:rPr>
          <w:lang w:val="en-GB" w:eastAsia="zh-CN"/>
        </w:rPr>
        <w:t xml:space="preserve">in an </w:t>
      </w:r>
      <w:r w:rsidR="006867D8">
        <w:rPr>
          <w:lang w:val="en-GB" w:eastAsia="zh-CN"/>
        </w:rPr>
        <w:t xml:space="preserve">increased </w:t>
      </w:r>
      <w:r w:rsidR="00551973">
        <w:rPr>
          <w:lang w:val="en-GB" w:eastAsia="zh-CN"/>
        </w:rPr>
        <w:t>overhead.</w:t>
      </w:r>
    </w:p>
    <w:p w:rsidR="004B4A6A" w:rsidRDefault="004B4A6A" w:rsidP="004B4A6A">
      <w:pPr>
        <w:pStyle w:val="ListParagraph"/>
        <w:rPr>
          <w:b/>
          <w:i/>
          <w:lang w:val="en-GB" w:eastAsia="zh-CN"/>
        </w:rPr>
      </w:pPr>
    </w:p>
    <w:p w:rsidR="00203A1A" w:rsidRPr="00FE5A66" w:rsidRDefault="00203A1A" w:rsidP="00FE5A66">
      <w:pPr>
        <w:rPr>
          <w:b/>
          <w:i/>
          <w:lang w:val="en-GB" w:eastAsia="zh-CN"/>
        </w:rPr>
      </w:pPr>
      <w:r w:rsidRPr="00FE5A66">
        <w:rPr>
          <w:b/>
          <w:i/>
          <w:lang w:val="en-GB" w:eastAsia="zh-CN"/>
        </w:rPr>
        <w:t xml:space="preserve">Proposal </w:t>
      </w:r>
      <w:r w:rsidR="00E54BBA" w:rsidRPr="00FE5A66">
        <w:rPr>
          <w:b/>
          <w:i/>
          <w:lang w:val="en-GB" w:eastAsia="zh-CN"/>
        </w:rPr>
        <w:t>1</w:t>
      </w:r>
      <w:r w:rsidRPr="00FE5A66">
        <w:rPr>
          <w:b/>
          <w:i/>
          <w:lang w:val="en-GB" w:eastAsia="zh-CN"/>
        </w:rPr>
        <w:t xml:space="preserve">: Issues such as coverage/beamforming, diversity, multiplexing capability and reliable channel estimation should be considered in the design of RS for </w:t>
      </w:r>
      <w:r w:rsidR="00FE5A66">
        <w:rPr>
          <w:b/>
          <w:i/>
          <w:lang w:val="en-GB" w:eastAsia="zh-CN"/>
        </w:rPr>
        <w:t>control channel</w:t>
      </w:r>
      <w:r w:rsidRPr="00FE5A66">
        <w:rPr>
          <w:b/>
          <w:i/>
          <w:lang w:val="en-GB" w:eastAsia="zh-CN"/>
        </w:rPr>
        <w:t xml:space="preserve"> demodulation</w:t>
      </w:r>
      <w:r w:rsidR="000525A2" w:rsidRPr="00FE5A66">
        <w:rPr>
          <w:b/>
          <w:i/>
          <w:lang w:val="en-GB" w:eastAsia="zh-CN"/>
        </w:rPr>
        <w:t>.</w:t>
      </w:r>
    </w:p>
    <w:p w:rsidR="00933D3C" w:rsidRPr="00FE5A66" w:rsidRDefault="00933D3C" w:rsidP="00933D3C">
      <w:pPr>
        <w:rPr>
          <w:lang w:val="en-GB" w:eastAsia="zh-CN"/>
        </w:rPr>
      </w:pPr>
    </w:p>
    <w:p w:rsidR="00933D3C" w:rsidRPr="00571580" w:rsidRDefault="00933D3C" w:rsidP="00797B06">
      <w:pPr>
        <w:pStyle w:val="Heading2"/>
        <w:ind w:left="578" w:hanging="578"/>
        <w:rPr>
          <w:lang w:eastAsia="zh-CN"/>
        </w:rPr>
      </w:pPr>
      <w:r w:rsidRPr="00571580">
        <w:rPr>
          <w:lang w:eastAsia="zh-CN"/>
        </w:rPr>
        <w:t xml:space="preserve">Design Options </w:t>
      </w:r>
    </w:p>
    <w:p w:rsidR="001C549D" w:rsidRPr="00BB4351" w:rsidRDefault="003C508C" w:rsidP="001C549D">
      <w:pPr>
        <w:rPr>
          <w:lang w:val="en-GB" w:eastAsia="zh-CN"/>
        </w:rPr>
      </w:pPr>
      <w:r w:rsidRPr="0075216D">
        <w:rPr>
          <w:lang w:val="en-GB" w:eastAsia="zh-CN"/>
        </w:rPr>
        <w:t>In this subsection we</w:t>
      </w:r>
      <w:r>
        <w:rPr>
          <w:lang w:val="en-GB" w:eastAsia="zh-CN"/>
        </w:rPr>
        <w:t xml:space="preserve"> first</w:t>
      </w:r>
      <w:r w:rsidRPr="0075216D">
        <w:rPr>
          <w:lang w:val="en-GB" w:eastAsia="zh-CN"/>
        </w:rPr>
        <w:t xml:space="preserve"> provide a description of the </w:t>
      </w:r>
      <w:r w:rsidR="007E6C7F">
        <w:rPr>
          <w:lang w:val="en-GB" w:eastAsia="zh-CN"/>
        </w:rPr>
        <w:t>two</w:t>
      </w:r>
      <w:r w:rsidRPr="0075216D">
        <w:rPr>
          <w:lang w:val="en-GB" w:eastAsia="zh-CN"/>
        </w:rPr>
        <w:t xml:space="preserve"> different </w:t>
      </w:r>
      <w:r w:rsidR="007E6C7F">
        <w:rPr>
          <w:lang w:val="en-GB" w:eastAsia="zh-CN"/>
        </w:rPr>
        <w:t xml:space="preserve">design </w:t>
      </w:r>
      <w:r w:rsidRPr="0075216D">
        <w:rPr>
          <w:lang w:val="en-GB" w:eastAsia="zh-CN"/>
        </w:rPr>
        <w:t>options</w:t>
      </w:r>
      <w:r w:rsidR="00BB4351">
        <w:rPr>
          <w:lang w:val="en-GB" w:eastAsia="zh-CN"/>
        </w:rPr>
        <w:t>: Shared and UE-specific</w:t>
      </w:r>
      <w:r w:rsidRPr="0075216D">
        <w:rPr>
          <w:lang w:val="en-GB" w:eastAsia="zh-CN"/>
        </w:rPr>
        <w:t xml:space="preserve">, and </w:t>
      </w:r>
      <w:r w:rsidR="00510E24">
        <w:rPr>
          <w:lang w:val="en-GB" w:eastAsia="zh-CN"/>
        </w:rPr>
        <w:t xml:space="preserve">then continue to explain how each of </w:t>
      </w:r>
      <w:r w:rsidR="007E6C7F">
        <w:rPr>
          <w:lang w:val="en-GB" w:eastAsia="zh-CN"/>
        </w:rPr>
        <w:t>the different design options</w:t>
      </w:r>
      <w:r w:rsidRPr="0075216D">
        <w:rPr>
          <w:lang w:val="en-GB" w:eastAsia="zh-CN"/>
        </w:rPr>
        <w:t xml:space="preserve"> </w:t>
      </w:r>
      <w:r w:rsidR="009249E7">
        <w:rPr>
          <w:lang w:val="en-GB" w:eastAsia="zh-CN"/>
        </w:rPr>
        <w:t>present some tradeoffs with regards to the issues and aspects</w:t>
      </w:r>
      <w:r w:rsidRPr="0075216D">
        <w:rPr>
          <w:lang w:val="en-GB" w:eastAsia="zh-CN"/>
        </w:rPr>
        <w:t xml:space="preserve"> </w:t>
      </w:r>
      <w:r w:rsidR="001C549D">
        <w:rPr>
          <w:lang w:val="en-GB" w:eastAsia="zh-CN"/>
        </w:rPr>
        <w:t xml:space="preserve">discussed in section 2.2. With the current LTE common RS design, </w:t>
      </w:r>
      <w:r w:rsidR="001C549D">
        <w:rPr>
          <w:lang w:val="en-GB" w:eastAsia="zh-CN"/>
        </w:rPr>
        <w:lastRenderedPageBreak/>
        <w:t xml:space="preserve">RS are used by all UEs channel estimation should be more accurate however limited beamforming gain becomes the main bottleneck. </w:t>
      </w:r>
    </w:p>
    <w:p w:rsidR="003C508C" w:rsidRPr="001C549D" w:rsidRDefault="003C508C" w:rsidP="001C549D">
      <w:pPr>
        <w:pStyle w:val="ListParagraph"/>
        <w:numPr>
          <w:ilvl w:val="1"/>
          <w:numId w:val="27"/>
        </w:numPr>
        <w:ind w:left="1080"/>
      </w:pPr>
      <w:r w:rsidRPr="001C549D">
        <w:t>UE-specific RS: UE/PDCCH-specific DM-RS are RS that are used for downlink channel estimation for coherent demodulation of PDCCH. UE specific can be both precoded or non-precoded. In the latter case, the UE specific RS can be sent using highly directional beam with high antenna gain to improve spectral efficiency of unicast channel.</w:t>
      </w:r>
      <w:r w:rsidR="007B39B8" w:rsidRPr="001C549D">
        <w:t xml:space="preserve"> </w:t>
      </w:r>
      <w:r w:rsidRPr="001C549D">
        <w:t xml:space="preserve">With </w:t>
      </w:r>
      <w:r w:rsidR="009A0694" w:rsidRPr="001C549D">
        <w:t>regards to the aspects mentioned in section 2.2, UE-specific RS has the following</w:t>
      </w:r>
      <w:r w:rsidR="000D1D1A">
        <w:t xml:space="preserve"> tradeoffs with respec</w:t>
      </w:r>
      <w:r w:rsidR="006261F1">
        <w:t>t to issues listed in subsectio</w:t>
      </w:r>
      <w:r w:rsidR="000D1D1A">
        <w:t>n 2.2.</w:t>
      </w:r>
    </w:p>
    <w:p w:rsidR="00671393" w:rsidRDefault="00671393" w:rsidP="00671393">
      <w:pPr>
        <w:pStyle w:val="ListParagraph"/>
        <w:rPr>
          <w:lang w:val="en-GB" w:eastAsia="zh-CN"/>
        </w:rPr>
      </w:pPr>
    </w:p>
    <w:p w:rsidR="00671393" w:rsidRDefault="00671393" w:rsidP="00671393">
      <w:pPr>
        <w:pStyle w:val="ListParagraph"/>
        <w:numPr>
          <w:ilvl w:val="0"/>
          <w:numId w:val="19"/>
        </w:numPr>
        <w:rPr>
          <w:lang w:val="en-GB" w:eastAsia="zh-CN"/>
        </w:rPr>
      </w:pPr>
      <w:r w:rsidRPr="00D47A46">
        <w:rPr>
          <w:lang w:val="en-GB" w:eastAsia="zh-CN"/>
        </w:rPr>
        <w:t xml:space="preserve">Coverage/beamforming: </w:t>
      </w:r>
      <w:r w:rsidRPr="00D47A46">
        <w:rPr>
          <w:rFonts w:hint="eastAsia"/>
          <w:lang w:val="en-GB" w:eastAsia="zh-CN"/>
        </w:rPr>
        <w:t>UE-specific RS can be flexibly non-precoded to guarantee coverage area or beamfo</w:t>
      </w:r>
      <w:r w:rsidRPr="00D47A46">
        <w:rPr>
          <w:lang w:val="en-GB" w:eastAsia="zh-CN"/>
        </w:rPr>
        <w:t>rm</w:t>
      </w:r>
      <w:r w:rsidRPr="00D47A46">
        <w:rPr>
          <w:rFonts w:hint="eastAsia"/>
          <w:lang w:val="en-GB" w:eastAsia="zh-CN"/>
        </w:rPr>
        <w:t>ed to support high signal robustness</w:t>
      </w:r>
      <w:r w:rsidRPr="00D47A46">
        <w:rPr>
          <w:lang w:val="en-GB" w:eastAsia="zh-CN"/>
        </w:rPr>
        <w:t xml:space="preserve">. </w:t>
      </w:r>
    </w:p>
    <w:p w:rsidR="00D47A46" w:rsidRPr="00D47A46" w:rsidRDefault="00D47A46" w:rsidP="00D47A46">
      <w:pPr>
        <w:pStyle w:val="ListParagraph"/>
        <w:ind w:left="1440"/>
        <w:rPr>
          <w:lang w:val="en-GB" w:eastAsia="zh-CN"/>
        </w:rPr>
      </w:pPr>
    </w:p>
    <w:p w:rsidR="003C508C" w:rsidRDefault="003C508C" w:rsidP="003C508C">
      <w:pPr>
        <w:pStyle w:val="ListParagraph"/>
        <w:numPr>
          <w:ilvl w:val="0"/>
          <w:numId w:val="19"/>
        </w:numPr>
        <w:rPr>
          <w:lang w:val="en-GB" w:eastAsia="zh-CN"/>
        </w:rPr>
      </w:pPr>
      <w:r>
        <w:rPr>
          <w:lang w:val="en-GB" w:eastAsia="zh-CN"/>
        </w:rPr>
        <w:t xml:space="preserve">Frequency Diversity: With limited resources confined to a certain </w:t>
      </w:r>
      <w:r w:rsidR="008C554B">
        <w:rPr>
          <w:lang w:val="en-GB" w:eastAsia="zh-CN"/>
        </w:rPr>
        <w:t>time frequency unit</w:t>
      </w:r>
      <w:r>
        <w:rPr>
          <w:lang w:val="en-GB" w:eastAsia="zh-CN"/>
        </w:rPr>
        <w:t>, freque</w:t>
      </w:r>
      <w:r w:rsidR="000F7606">
        <w:rPr>
          <w:lang w:val="en-GB" w:eastAsia="zh-CN"/>
        </w:rPr>
        <w:t>ncy diversity migh</w:t>
      </w:r>
      <w:r w:rsidR="007735E6">
        <w:rPr>
          <w:lang w:val="en-GB" w:eastAsia="zh-CN"/>
        </w:rPr>
        <w:t>t be limited across limited number of subcarriers</w:t>
      </w:r>
      <w:r w:rsidR="005B10C6">
        <w:rPr>
          <w:lang w:val="en-GB" w:eastAsia="zh-CN"/>
        </w:rPr>
        <w:t xml:space="preserve"> especially when contiguous frequency mapping is used</w:t>
      </w:r>
      <w:r w:rsidR="007735E6">
        <w:rPr>
          <w:lang w:val="en-GB" w:eastAsia="zh-CN"/>
        </w:rPr>
        <w:t>.</w:t>
      </w:r>
    </w:p>
    <w:p w:rsidR="00671393" w:rsidRDefault="00671393" w:rsidP="00671393">
      <w:pPr>
        <w:pStyle w:val="ListParagraph"/>
        <w:ind w:left="1440"/>
        <w:rPr>
          <w:lang w:val="en-GB" w:eastAsia="zh-CN"/>
        </w:rPr>
      </w:pPr>
    </w:p>
    <w:p w:rsidR="003C508C" w:rsidRPr="006867D8" w:rsidRDefault="003C508C" w:rsidP="006867D8">
      <w:pPr>
        <w:pStyle w:val="ListParagraph"/>
        <w:numPr>
          <w:ilvl w:val="0"/>
          <w:numId w:val="19"/>
        </w:numPr>
        <w:rPr>
          <w:lang w:val="en-GB" w:eastAsia="zh-CN"/>
        </w:rPr>
      </w:pPr>
      <w:r>
        <w:rPr>
          <w:lang w:val="en-GB" w:eastAsia="zh-CN"/>
        </w:rPr>
        <w:t xml:space="preserve">Channel Estimation and Overhead: </w:t>
      </w:r>
      <w:r w:rsidR="00D54DC4">
        <w:rPr>
          <w:lang w:val="en-GB" w:eastAsia="zh-CN"/>
        </w:rPr>
        <w:t>In general with such limited resources, channel estimation with UE-</w:t>
      </w:r>
      <w:r w:rsidR="005621CB">
        <w:rPr>
          <w:lang w:val="en-GB" w:eastAsia="zh-CN"/>
        </w:rPr>
        <w:t>specific</w:t>
      </w:r>
      <w:r w:rsidR="00D54DC4">
        <w:rPr>
          <w:lang w:val="en-GB" w:eastAsia="zh-CN"/>
        </w:rPr>
        <w:t xml:space="preserve"> RS </w:t>
      </w:r>
      <w:r w:rsidR="008C554B">
        <w:rPr>
          <w:lang w:val="en-GB" w:eastAsia="zh-CN"/>
        </w:rPr>
        <w:t xml:space="preserve">may be </w:t>
      </w:r>
      <w:r w:rsidR="00D54DC4">
        <w:rPr>
          <w:lang w:val="en-GB" w:eastAsia="zh-CN"/>
        </w:rPr>
        <w:t>poor</w:t>
      </w:r>
      <w:r w:rsidR="006867D8">
        <w:rPr>
          <w:lang w:val="en-GB" w:eastAsia="zh-CN"/>
        </w:rPr>
        <w:t xml:space="preserve"> given the limited number of RS available for providing good channel estimates and since interpolation in both time and frequency domain is limited</w:t>
      </w:r>
      <w:r w:rsidR="0093225B">
        <w:rPr>
          <w:lang w:val="en-GB" w:eastAsia="zh-CN"/>
        </w:rPr>
        <w:t>, especially when distributive frequency mapping is used</w:t>
      </w:r>
      <w:r w:rsidR="008C554B">
        <w:rPr>
          <w:lang w:val="en-GB" w:eastAsia="zh-CN"/>
        </w:rPr>
        <w:t>.</w:t>
      </w:r>
      <w:r w:rsidR="006867D8" w:rsidRPr="006867D8">
        <w:rPr>
          <w:lang w:val="en-GB" w:eastAsia="zh-CN"/>
        </w:rPr>
        <w:t xml:space="preserve"> </w:t>
      </w:r>
    </w:p>
    <w:p w:rsidR="00D47A46" w:rsidRDefault="00D47A46" w:rsidP="00D47A46">
      <w:pPr>
        <w:pStyle w:val="ListParagraph"/>
        <w:ind w:left="1440"/>
        <w:rPr>
          <w:lang w:val="en-GB" w:eastAsia="zh-CN"/>
        </w:rPr>
      </w:pPr>
    </w:p>
    <w:p w:rsidR="00D47A46" w:rsidRDefault="00D47A46" w:rsidP="00D47A46">
      <w:pPr>
        <w:pStyle w:val="ListParagraph"/>
        <w:numPr>
          <w:ilvl w:val="0"/>
          <w:numId w:val="19"/>
        </w:numPr>
        <w:rPr>
          <w:lang w:val="en-GB" w:eastAsia="zh-CN"/>
        </w:rPr>
      </w:pPr>
      <w:r w:rsidRPr="00571580">
        <w:rPr>
          <w:lang w:val="en-GB" w:eastAsia="zh-CN"/>
        </w:rPr>
        <w:t>Multiplexing capability</w:t>
      </w:r>
      <w:r>
        <w:rPr>
          <w:lang w:val="en-GB" w:eastAsia="zh-CN"/>
        </w:rPr>
        <w:t xml:space="preserve">: Multiplexing capability inherently assumes that per UE precoding can be done. In many cases analog beamforming might limit such an assumption </w:t>
      </w:r>
      <w:r w:rsidR="00301BD9">
        <w:rPr>
          <w:lang w:val="en-GB" w:eastAsia="zh-CN"/>
        </w:rPr>
        <w:t xml:space="preserve">making multiplexing </w:t>
      </w:r>
      <w:r w:rsidR="00AD54BF">
        <w:rPr>
          <w:lang w:val="en-GB" w:eastAsia="zh-CN"/>
        </w:rPr>
        <w:t xml:space="preserve">between UEs </w:t>
      </w:r>
      <w:r w:rsidR="00F54866">
        <w:rPr>
          <w:lang w:val="en-GB" w:eastAsia="zh-CN"/>
        </w:rPr>
        <w:t xml:space="preserve">in frequency domain </w:t>
      </w:r>
      <w:r w:rsidR="00AD54BF">
        <w:rPr>
          <w:lang w:val="en-GB" w:eastAsia="zh-CN"/>
        </w:rPr>
        <w:t>difficult to attain.</w:t>
      </w:r>
    </w:p>
    <w:p w:rsidR="00D42C70" w:rsidRDefault="00D42C70">
      <w:pPr>
        <w:pStyle w:val="ListParagraph"/>
        <w:rPr>
          <w:lang w:val="en-GB" w:eastAsia="zh-CN"/>
        </w:rPr>
      </w:pPr>
    </w:p>
    <w:p w:rsidR="00D42C70" w:rsidRDefault="00126F0F">
      <w:pPr>
        <w:pStyle w:val="ListParagraph"/>
        <w:rPr>
          <w:lang w:val="en-GB" w:eastAsia="zh-CN"/>
        </w:rPr>
      </w:pPr>
      <w:r>
        <w:rPr>
          <w:lang w:val="en-GB" w:eastAsia="zh-CN"/>
        </w:rPr>
        <w:t xml:space="preserve">As mentioned above, unicast control channel with DCI for unicast transmission only needs covering a single UE; thus UE-specific </w:t>
      </w:r>
      <w:r w:rsidR="00A80D63">
        <w:rPr>
          <w:lang w:val="en-GB" w:eastAsia="zh-CN"/>
        </w:rPr>
        <w:t xml:space="preserve">DMRS </w:t>
      </w:r>
      <w:r>
        <w:rPr>
          <w:lang w:val="en-GB" w:eastAsia="zh-CN"/>
        </w:rPr>
        <w:t xml:space="preserve">can be used for demodulation of unicast control channel. </w:t>
      </w:r>
      <w:r w:rsidR="003E74AD" w:rsidRPr="001076FC">
        <w:rPr>
          <w:lang w:val="en-GB" w:eastAsia="zh-CN"/>
        </w:rPr>
        <w:t>B</w:t>
      </w:r>
      <w:r w:rsidR="003E74AD" w:rsidRPr="001076FC">
        <w:rPr>
          <w:rFonts w:hint="eastAsia"/>
          <w:lang w:val="en-GB" w:eastAsia="zh-CN"/>
        </w:rPr>
        <w:t xml:space="preserve">esides, the DM-RS ports for unicast control </w:t>
      </w:r>
      <w:r w:rsidR="003E74AD" w:rsidRPr="001076FC">
        <w:rPr>
          <w:lang w:val="en-GB" w:eastAsia="zh-CN"/>
        </w:rPr>
        <w:t>channel</w:t>
      </w:r>
      <w:r w:rsidR="003E74AD" w:rsidRPr="001076FC">
        <w:rPr>
          <w:rFonts w:hint="eastAsia"/>
          <w:lang w:val="en-GB" w:eastAsia="zh-CN"/>
        </w:rPr>
        <w:t xml:space="preserve"> and </w:t>
      </w:r>
      <w:r w:rsidR="003E74AD" w:rsidRPr="001076FC">
        <w:rPr>
          <w:lang w:val="en-GB" w:eastAsia="zh-CN"/>
        </w:rPr>
        <w:t>associated</w:t>
      </w:r>
      <w:r w:rsidR="003E74AD" w:rsidRPr="001076FC">
        <w:rPr>
          <w:rFonts w:hint="eastAsia"/>
          <w:lang w:val="en-GB" w:eastAsia="zh-CN"/>
        </w:rPr>
        <w:t xml:space="preserve"> data channel </w:t>
      </w:r>
      <w:r w:rsidR="00FE5A66">
        <w:rPr>
          <w:lang w:val="en-GB" w:eastAsia="zh-CN"/>
        </w:rPr>
        <w:t>may</w:t>
      </w:r>
      <w:r w:rsidR="003E74AD" w:rsidRPr="001076FC">
        <w:rPr>
          <w:rFonts w:hint="eastAsia"/>
          <w:lang w:val="en-GB" w:eastAsia="zh-CN"/>
        </w:rPr>
        <w:t xml:space="preserve"> be partly or fully </w:t>
      </w:r>
      <w:r w:rsidR="00392427" w:rsidRPr="001076FC">
        <w:rPr>
          <w:lang w:val="en-GB" w:eastAsia="zh-CN"/>
        </w:rPr>
        <w:t>reused</w:t>
      </w:r>
      <w:r w:rsidR="003E74AD" w:rsidRPr="001076FC">
        <w:rPr>
          <w:rFonts w:hint="eastAsia"/>
          <w:lang w:val="en-GB" w:eastAsia="zh-CN"/>
        </w:rPr>
        <w:t>.</w:t>
      </w:r>
    </w:p>
    <w:p w:rsidR="00FE5A66" w:rsidRPr="001076FC" w:rsidRDefault="00FE5A66">
      <w:pPr>
        <w:pStyle w:val="ListParagraph"/>
        <w:rPr>
          <w:lang w:val="en-GB" w:eastAsia="zh-CN"/>
        </w:rPr>
      </w:pPr>
    </w:p>
    <w:p w:rsidR="00775296" w:rsidRDefault="00775296" w:rsidP="00775296">
      <w:pPr>
        <w:pStyle w:val="ListParagraph"/>
        <w:numPr>
          <w:ilvl w:val="1"/>
          <w:numId w:val="27"/>
        </w:numPr>
        <w:ind w:left="1080"/>
      </w:pPr>
      <w:r w:rsidRPr="000436F1">
        <w:t xml:space="preserve">Shared RS: a set of shared RSs shared between different PDCCH blind decoding candidates.   RS can be both beamformed to a group of UE or non beamformed to support multicast coverage area. </w:t>
      </w:r>
      <w:r w:rsidR="00324C2B">
        <w:t>Shared</w:t>
      </w:r>
      <w:r w:rsidRPr="000436F1">
        <w:t xml:space="preserve"> RS can also support</w:t>
      </w:r>
      <w:r w:rsidR="00D569A3">
        <w:t xml:space="preserve"> </w:t>
      </w:r>
      <w:r w:rsidRPr="000436F1">
        <w:t xml:space="preserve">unicast transmission. The beamforming should be common to the group of UEs. With more RS available than with UE specific RS, channel estimation accuracy is better with </w:t>
      </w:r>
      <w:r w:rsidR="00324C2B">
        <w:t>Shared</w:t>
      </w:r>
      <w:r w:rsidRPr="000436F1">
        <w:t xml:space="preserve"> RS. Moreover, frequency diversity is possible since more REs are available with a Shared RS setting. With such RS, region can be configured and can be chosen to adapt to the situation.</w:t>
      </w:r>
      <w:r>
        <w:t xml:space="preserve"> </w:t>
      </w:r>
    </w:p>
    <w:p w:rsidR="00775296" w:rsidRDefault="00775296" w:rsidP="00775296">
      <w:pPr>
        <w:pStyle w:val="ListParagraph"/>
        <w:ind w:left="1080"/>
        <w:rPr>
          <w:lang w:val="en-GB" w:eastAsia="zh-CN"/>
        </w:rPr>
      </w:pPr>
      <w:r w:rsidRPr="000436F1">
        <w:t xml:space="preserve">Shared RS is suitable for demodulation </w:t>
      </w:r>
      <w:r w:rsidR="00A80D63">
        <w:t>of</w:t>
      </w:r>
      <w:r w:rsidR="007C4B22">
        <w:rPr>
          <w:rFonts w:hint="eastAsia"/>
          <w:lang w:eastAsia="zh-CN"/>
        </w:rPr>
        <w:t xml:space="preserve"> </w:t>
      </w:r>
      <w:r w:rsidRPr="000436F1">
        <w:t>multicast/broadcast control channel, which is designed with DCI for multicast/broadcast transmission targeting a group of UEs.</w:t>
      </w:r>
      <w:r w:rsidRPr="00167172">
        <w:rPr>
          <w:lang w:val="en-GB" w:eastAsia="zh-CN"/>
        </w:rPr>
        <w:t xml:space="preserve"> </w:t>
      </w:r>
      <w:r>
        <w:rPr>
          <w:lang w:val="en-GB" w:eastAsia="zh-CN"/>
        </w:rPr>
        <w:t>Note that “group of UEs” denotes all the UEs that can receive multicast/broadcast control channel. Moreover</w:t>
      </w:r>
      <w:r w:rsidR="00622F85">
        <w:rPr>
          <w:lang w:val="en-GB" w:eastAsia="zh-CN"/>
        </w:rPr>
        <w:t>,</w:t>
      </w:r>
      <w:r>
        <w:rPr>
          <w:lang w:val="en-GB" w:eastAsia="zh-CN"/>
        </w:rPr>
        <w:t xml:space="preserve"> Shared RS can also be used for </w:t>
      </w:r>
      <w:r w:rsidR="00A95B61">
        <w:rPr>
          <w:lang w:val="en-GB" w:eastAsia="zh-CN"/>
        </w:rPr>
        <w:t>uni</w:t>
      </w:r>
      <w:r>
        <w:rPr>
          <w:lang w:val="en-GB" w:eastAsia="zh-CN"/>
        </w:rPr>
        <w:t>-cast transmission. In this case the UEs can be covered with wider beam such that the same RS can be sent and used to demodulate the unicast DCIs.</w:t>
      </w:r>
    </w:p>
    <w:p w:rsidR="00775296" w:rsidRPr="009A197A" w:rsidRDefault="00775296" w:rsidP="00775296">
      <w:pPr>
        <w:ind w:left="360" w:firstLine="360"/>
        <w:rPr>
          <w:lang w:val="en-GB" w:eastAsia="zh-CN"/>
        </w:rPr>
      </w:pPr>
    </w:p>
    <w:p w:rsidR="00DE547A" w:rsidRPr="009A197A" w:rsidRDefault="00DE547A" w:rsidP="00DE547A">
      <w:pPr>
        <w:pStyle w:val="ListParagraph"/>
        <w:rPr>
          <w:lang w:val="en-GB" w:eastAsia="zh-CN"/>
        </w:rPr>
      </w:pPr>
    </w:p>
    <w:p w:rsidR="00B62BE4" w:rsidRPr="009A197A" w:rsidRDefault="00B62BE4" w:rsidP="005D4A87">
      <w:pPr>
        <w:pStyle w:val="ListParagraph"/>
        <w:ind w:left="0"/>
        <w:rPr>
          <w:b/>
          <w:i/>
          <w:lang w:val="en-GB" w:eastAsia="zh-CN"/>
        </w:rPr>
      </w:pPr>
    </w:p>
    <w:p w:rsidR="00A261C8" w:rsidRPr="009A197A" w:rsidRDefault="001E67FC" w:rsidP="00A261C8">
      <w:pPr>
        <w:pStyle w:val="ListParagraph"/>
        <w:ind w:left="0"/>
        <w:rPr>
          <w:b/>
          <w:i/>
          <w:lang w:val="en-GB" w:eastAsia="zh-CN"/>
        </w:rPr>
      </w:pPr>
      <w:r>
        <w:rPr>
          <w:b/>
          <w:i/>
          <w:lang w:val="en-GB" w:eastAsia="zh-CN"/>
        </w:rPr>
        <w:t xml:space="preserve">Proposal </w:t>
      </w:r>
      <w:r w:rsidR="009C7010">
        <w:rPr>
          <w:b/>
          <w:i/>
          <w:lang w:val="en-GB" w:eastAsia="zh-CN"/>
        </w:rPr>
        <w:t>2</w:t>
      </w:r>
      <w:r>
        <w:rPr>
          <w:b/>
          <w:i/>
          <w:lang w:val="en-GB" w:eastAsia="zh-CN"/>
        </w:rPr>
        <w:t xml:space="preserve">: Unicast control channel should use </w:t>
      </w:r>
      <w:r w:rsidR="00A77D2F">
        <w:rPr>
          <w:b/>
          <w:i/>
          <w:lang w:val="en-GB" w:eastAsia="zh-CN"/>
        </w:rPr>
        <w:t xml:space="preserve">either </w:t>
      </w:r>
      <w:r>
        <w:rPr>
          <w:b/>
          <w:i/>
          <w:lang w:val="en-GB" w:eastAsia="zh-CN"/>
        </w:rPr>
        <w:t>UE-specific</w:t>
      </w:r>
      <w:r w:rsidR="00A77D2F">
        <w:rPr>
          <w:b/>
          <w:i/>
          <w:lang w:val="en-GB" w:eastAsia="zh-CN"/>
        </w:rPr>
        <w:t xml:space="preserve"> or shared</w:t>
      </w:r>
      <w:r>
        <w:rPr>
          <w:b/>
          <w:i/>
          <w:lang w:val="en-GB" w:eastAsia="zh-CN"/>
        </w:rPr>
        <w:t xml:space="preserve"> RS for demodulation.</w:t>
      </w:r>
    </w:p>
    <w:p w:rsidR="00A261C8" w:rsidRDefault="001E67FC" w:rsidP="00A261C8">
      <w:pPr>
        <w:pStyle w:val="ListParagraph"/>
        <w:ind w:left="0"/>
        <w:rPr>
          <w:b/>
          <w:i/>
          <w:lang w:val="en-GB" w:eastAsia="zh-CN"/>
        </w:rPr>
      </w:pPr>
      <w:r>
        <w:rPr>
          <w:b/>
          <w:i/>
          <w:lang w:val="en-GB" w:eastAsia="zh-CN"/>
        </w:rPr>
        <w:t xml:space="preserve">Proposal </w:t>
      </w:r>
      <w:r w:rsidR="009C7010">
        <w:rPr>
          <w:b/>
          <w:i/>
          <w:lang w:val="en-GB" w:eastAsia="zh-CN"/>
        </w:rPr>
        <w:t>3</w:t>
      </w:r>
      <w:r w:rsidRPr="00E30B2C">
        <w:rPr>
          <w:b/>
          <w:i/>
          <w:lang w:val="en-GB" w:eastAsia="zh-CN"/>
        </w:rPr>
        <w:t xml:space="preserve">: </w:t>
      </w:r>
      <w:r w:rsidR="006206A0" w:rsidRPr="00E30B2C">
        <w:rPr>
          <w:b/>
          <w:i/>
          <w:lang w:val="en-GB" w:eastAsia="zh-CN"/>
        </w:rPr>
        <w:t>Unicast control channel sho</w:t>
      </w:r>
      <w:r w:rsidR="006206A0" w:rsidRPr="00E30B2C">
        <w:rPr>
          <w:b/>
          <w:i/>
          <w:color w:val="000000" w:themeColor="text1"/>
          <w:lang w:val="en-GB" w:eastAsia="zh-CN"/>
        </w:rPr>
        <w:t>uld</w:t>
      </w:r>
      <w:r w:rsidR="006206A0" w:rsidRPr="006206A0">
        <w:rPr>
          <w:b/>
          <w:i/>
          <w:color w:val="000000" w:themeColor="text1"/>
          <w:lang w:val="en-GB" w:eastAsia="zh-CN"/>
        </w:rPr>
        <w:t xml:space="preserve"> study reusing part or all DMRS ports with</w:t>
      </w:r>
      <w:r w:rsidR="00A261C8">
        <w:rPr>
          <w:rFonts w:hint="eastAsia"/>
          <w:b/>
          <w:i/>
          <w:lang w:val="en-GB" w:eastAsia="zh-CN"/>
        </w:rPr>
        <w:t xml:space="preserve"> associated data channel. </w:t>
      </w:r>
    </w:p>
    <w:p w:rsidR="006C1749" w:rsidRPr="006C1749" w:rsidRDefault="006C1749" w:rsidP="00D754E9">
      <w:pPr>
        <w:pStyle w:val="ListParagraph"/>
        <w:ind w:left="0"/>
        <w:rPr>
          <w:b/>
          <w:i/>
          <w:lang w:val="en-GB" w:eastAsia="zh-CN"/>
        </w:rPr>
      </w:pPr>
      <w:r>
        <w:rPr>
          <w:b/>
          <w:i/>
          <w:lang w:val="en-GB" w:eastAsia="zh-CN"/>
        </w:rPr>
        <w:lastRenderedPageBreak/>
        <w:t>P</w:t>
      </w:r>
      <w:r>
        <w:rPr>
          <w:rFonts w:hint="eastAsia"/>
          <w:b/>
          <w:i/>
          <w:lang w:val="en-GB" w:eastAsia="zh-CN"/>
        </w:rPr>
        <w:t>roposal</w:t>
      </w:r>
      <w:r w:rsidR="00A261C8">
        <w:rPr>
          <w:rFonts w:hint="eastAsia"/>
          <w:b/>
          <w:i/>
          <w:lang w:val="en-GB" w:eastAsia="zh-CN"/>
        </w:rPr>
        <w:t xml:space="preserve"> </w:t>
      </w:r>
      <w:r w:rsidR="00AE3737">
        <w:rPr>
          <w:rFonts w:hint="eastAsia"/>
          <w:b/>
          <w:i/>
          <w:lang w:val="en-GB" w:eastAsia="zh-CN"/>
        </w:rPr>
        <w:t>4</w:t>
      </w:r>
      <w:r>
        <w:rPr>
          <w:rFonts w:hint="eastAsia"/>
          <w:b/>
          <w:i/>
          <w:lang w:val="en-GB" w:eastAsia="zh-CN"/>
        </w:rPr>
        <w:t>:</w:t>
      </w:r>
      <w:r w:rsidR="0025541B">
        <w:rPr>
          <w:b/>
          <w:i/>
          <w:lang w:val="en-GB" w:eastAsia="zh-CN"/>
        </w:rPr>
        <w:t xml:space="preserve"> </w:t>
      </w:r>
      <w:r w:rsidR="00FE5A66">
        <w:rPr>
          <w:b/>
          <w:i/>
          <w:lang w:val="en-GB" w:eastAsia="zh-CN"/>
        </w:rPr>
        <w:t>M</w:t>
      </w:r>
      <w:r w:rsidR="00126ECF">
        <w:rPr>
          <w:b/>
          <w:i/>
          <w:lang w:val="en-GB" w:eastAsia="zh-CN"/>
        </w:rPr>
        <w:t>ulticast/broadcast</w:t>
      </w:r>
      <w:r w:rsidR="006206A0" w:rsidRPr="006206A0">
        <w:rPr>
          <w:b/>
          <w:i/>
          <w:lang w:val="en-GB" w:eastAsia="zh-CN"/>
        </w:rPr>
        <w:t xml:space="preserve"> control channel should use shared RS for demodulation.</w:t>
      </w:r>
    </w:p>
    <w:p w:rsidR="00150FE3" w:rsidRPr="006C1749" w:rsidRDefault="00150FE3" w:rsidP="00150FE3">
      <w:pPr>
        <w:rPr>
          <w:lang w:val="en-GB" w:eastAsia="zh-CN"/>
        </w:rPr>
      </w:pPr>
    </w:p>
    <w:p w:rsidR="005F6622" w:rsidRDefault="005F6622" w:rsidP="005F6622">
      <w:pPr>
        <w:pStyle w:val="Heading1"/>
        <w:ind w:left="431" w:hanging="431"/>
        <w:rPr>
          <w:lang w:eastAsia="zh-CN"/>
        </w:rPr>
      </w:pPr>
      <w:r w:rsidRPr="00571580">
        <w:rPr>
          <w:lang w:eastAsia="zh-CN"/>
        </w:rPr>
        <w:t>Conclusion</w:t>
      </w:r>
    </w:p>
    <w:p w:rsidR="004E2EAF" w:rsidRDefault="004E2EAF" w:rsidP="004E2EAF">
      <w:pPr>
        <w:rPr>
          <w:lang w:val="en-GB" w:eastAsia="zh-CN"/>
        </w:rPr>
      </w:pPr>
      <w:r>
        <w:rPr>
          <w:lang w:val="en-GB" w:eastAsia="zh-CN"/>
        </w:rPr>
        <w:t>In this contribution we have discussed the issues that need to be considered when designing RS f</w:t>
      </w:r>
      <w:r w:rsidR="00EB5C01">
        <w:rPr>
          <w:lang w:val="en-GB" w:eastAsia="zh-CN"/>
        </w:rPr>
        <w:t>or control channel demodulation</w:t>
      </w:r>
      <w:r>
        <w:rPr>
          <w:lang w:val="en-GB" w:eastAsia="zh-CN"/>
        </w:rPr>
        <w:t>. The three different designs have been defined and the tradeoffs they present with such aspects are brought up.</w:t>
      </w:r>
    </w:p>
    <w:p w:rsidR="0005525D" w:rsidRPr="00FE5A66" w:rsidRDefault="0005525D" w:rsidP="00FE5A66">
      <w:pPr>
        <w:rPr>
          <w:b/>
          <w:i/>
          <w:lang w:val="en-GB" w:eastAsia="zh-CN"/>
        </w:rPr>
      </w:pPr>
      <w:r w:rsidRPr="00FE5A66">
        <w:rPr>
          <w:b/>
          <w:i/>
          <w:lang w:val="en-GB" w:eastAsia="zh-CN"/>
        </w:rPr>
        <w:t>Proposal 1: Issues such as coverage/beamforming, diversity, multiplexing capability and reliable channel estimation should be considered in the design of RS for CCH demodulation.</w:t>
      </w:r>
    </w:p>
    <w:p w:rsidR="0005525D" w:rsidRPr="00FE5A66" w:rsidRDefault="0005525D" w:rsidP="00FE5A66">
      <w:pPr>
        <w:rPr>
          <w:b/>
          <w:i/>
          <w:lang w:val="en-GB" w:eastAsia="zh-CN"/>
        </w:rPr>
      </w:pPr>
      <w:r w:rsidRPr="00FE5A66">
        <w:rPr>
          <w:b/>
          <w:i/>
          <w:lang w:val="en-GB" w:eastAsia="zh-CN"/>
        </w:rPr>
        <w:t xml:space="preserve">Proposal 2: Unicast control channel should use </w:t>
      </w:r>
      <w:r w:rsidR="00FE5A66">
        <w:rPr>
          <w:b/>
          <w:i/>
          <w:lang w:val="en-GB" w:eastAsia="zh-CN"/>
        </w:rPr>
        <w:t>either UE-specific or shared RS</w:t>
      </w:r>
      <w:r w:rsidRPr="00FE5A66">
        <w:rPr>
          <w:b/>
          <w:i/>
          <w:lang w:val="en-GB" w:eastAsia="zh-CN"/>
        </w:rPr>
        <w:t xml:space="preserve"> for demodulation.</w:t>
      </w:r>
    </w:p>
    <w:p w:rsidR="0005525D" w:rsidRPr="00FE5A66" w:rsidRDefault="0005525D" w:rsidP="00FE5A66">
      <w:pPr>
        <w:rPr>
          <w:b/>
          <w:i/>
          <w:lang w:val="en-GB" w:eastAsia="zh-CN"/>
        </w:rPr>
      </w:pPr>
      <w:r w:rsidRPr="00FE5A66">
        <w:rPr>
          <w:b/>
          <w:i/>
          <w:lang w:val="en-GB" w:eastAsia="zh-CN"/>
        </w:rPr>
        <w:t xml:space="preserve">Proposal 3: </w:t>
      </w:r>
      <w:r w:rsidR="006206A0" w:rsidRPr="00FE5A66">
        <w:rPr>
          <w:b/>
          <w:i/>
          <w:lang w:val="en-GB" w:eastAsia="zh-CN"/>
        </w:rPr>
        <w:t>Unicast control channel sho</w:t>
      </w:r>
      <w:r w:rsidR="006206A0" w:rsidRPr="00FE5A66">
        <w:rPr>
          <w:b/>
          <w:i/>
          <w:color w:val="000000" w:themeColor="text1"/>
          <w:lang w:val="en-GB" w:eastAsia="zh-CN"/>
        </w:rPr>
        <w:t>uld study reusing part or all DMRS ports with</w:t>
      </w:r>
      <w:r w:rsidRPr="00FE5A66">
        <w:rPr>
          <w:rFonts w:hint="eastAsia"/>
          <w:b/>
          <w:i/>
          <w:lang w:val="en-GB" w:eastAsia="zh-CN"/>
        </w:rPr>
        <w:t xml:space="preserve"> associated data channel. </w:t>
      </w:r>
    </w:p>
    <w:p w:rsidR="0005525D" w:rsidRPr="00FE5A66" w:rsidRDefault="0005525D" w:rsidP="00FE5A66">
      <w:pPr>
        <w:rPr>
          <w:b/>
          <w:i/>
          <w:lang w:val="en-GB" w:eastAsia="zh-CN"/>
        </w:rPr>
      </w:pPr>
      <w:r w:rsidRPr="00FE5A66">
        <w:rPr>
          <w:b/>
          <w:i/>
          <w:lang w:val="en-GB" w:eastAsia="zh-CN"/>
        </w:rPr>
        <w:t>P</w:t>
      </w:r>
      <w:r w:rsidRPr="00FE5A66">
        <w:rPr>
          <w:rFonts w:hint="eastAsia"/>
          <w:b/>
          <w:i/>
          <w:lang w:val="en-GB" w:eastAsia="zh-CN"/>
        </w:rPr>
        <w:t xml:space="preserve">roposal </w:t>
      </w:r>
      <w:r w:rsidR="00AE3737" w:rsidRPr="00FE5A66">
        <w:rPr>
          <w:rFonts w:hint="eastAsia"/>
          <w:b/>
          <w:i/>
          <w:lang w:val="en-GB" w:eastAsia="zh-CN"/>
        </w:rPr>
        <w:t>4</w:t>
      </w:r>
      <w:r w:rsidRPr="00FE5A66">
        <w:rPr>
          <w:rFonts w:hint="eastAsia"/>
          <w:b/>
          <w:i/>
          <w:lang w:val="en-GB" w:eastAsia="zh-CN"/>
        </w:rPr>
        <w:t>:</w:t>
      </w:r>
      <w:r w:rsidRPr="00FE5A66">
        <w:rPr>
          <w:b/>
          <w:i/>
          <w:lang w:val="en-GB" w:eastAsia="zh-CN"/>
        </w:rPr>
        <w:t xml:space="preserve"> </w:t>
      </w:r>
      <w:r w:rsidR="00FE5A66" w:rsidRPr="00FE5A66">
        <w:rPr>
          <w:b/>
          <w:i/>
          <w:lang w:val="en-GB" w:eastAsia="zh-CN"/>
        </w:rPr>
        <w:t>M</w:t>
      </w:r>
      <w:r w:rsidRPr="00FE5A66">
        <w:rPr>
          <w:b/>
          <w:i/>
          <w:lang w:val="en-GB" w:eastAsia="zh-CN"/>
        </w:rPr>
        <w:t>ulticast/broadcast</w:t>
      </w:r>
      <w:r w:rsidR="006206A0" w:rsidRPr="00FE5A66">
        <w:rPr>
          <w:b/>
          <w:i/>
          <w:lang w:val="en-GB" w:eastAsia="zh-CN"/>
        </w:rPr>
        <w:t xml:space="preserve"> control channel should use shared RS for demodulation.</w:t>
      </w:r>
    </w:p>
    <w:p w:rsidR="004E2EAF" w:rsidRPr="004E2EAF" w:rsidRDefault="004E2EAF" w:rsidP="004E2EAF">
      <w:pPr>
        <w:rPr>
          <w:lang w:val="en-GB" w:eastAsia="zh-CN"/>
        </w:rPr>
      </w:pPr>
    </w:p>
    <w:p w:rsidR="00471163" w:rsidRPr="00571580" w:rsidRDefault="00471163" w:rsidP="00471163">
      <w:pPr>
        <w:pStyle w:val="Heading1"/>
        <w:ind w:left="431" w:hanging="431"/>
        <w:rPr>
          <w:lang w:eastAsia="zh-CN"/>
        </w:rPr>
      </w:pPr>
      <w:r w:rsidRPr="00571580">
        <w:rPr>
          <w:lang w:eastAsia="zh-CN"/>
        </w:rPr>
        <w:t>References</w:t>
      </w:r>
    </w:p>
    <w:p w:rsidR="00E30B2C" w:rsidRDefault="004E2EAF" w:rsidP="00E30B2C">
      <w:pPr>
        <w:pStyle w:val="References"/>
      </w:pPr>
      <w:bookmarkStart w:id="2" w:name="_Ref167612875"/>
      <w:bookmarkStart w:id="3" w:name="_Ref167612671"/>
      <w:r>
        <w:t>“</w:t>
      </w:r>
      <w:r w:rsidRPr="00A22187">
        <w:t>RAN1 Chairman’s Notes</w:t>
      </w:r>
      <w:r>
        <w:t xml:space="preserve">”, </w:t>
      </w:r>
      <w:r w:rsidR="004C6754">
        <w:t>Lisbon,</w:t>
      </w:r>
      <w:r w:rsidRPr="00A22187">
        <w:t xml:space="preserve"> </w:t>
      </w:r>
      <w:r w:rsidR="004C6754">
        <w:t>Portugal</w:t>
      </w:r>
      <w:r w:rsidR="00D0710B">
        <w:t>,</w:t>
      </w:r>
      <w:r w:rsidRPr="00A22187">
        <w:t xml:space="preserve"> </w:t>
      </w:r>
      <w:bookmarkEnd w:id="2"/>
      <w:bookmarkEnd w:id="3"/>
      <w:r w:rsidR="004C6754" w:rsidRPr="004C6754">
        <w:rPr>
          <w:lang w:eastAsia="zh-CN"/>
        </w:rPr>
        <w:t>Oct</w:t>
      </w:r>
      <w:r w:rsidR="004C6754" w:rsidRPr="004C6754">
        <w:rPr>
          <w:rFonts w:hint="eastAsia"/>
          <w:lang w:eastAsia="zh-CN"/>
        </w:rPr>
        <w:t xml:space="preserve"> </w:t>
      </w:r>
      <w:r w:rsidR="004C6754" w:rsidRPr="004C6754">
        <w:rPr>
          <w:lang w:eastAsia="zh-CN"/>
        </w:rPr>
        <w:t>10 - 14</w:t>
      </w:r>
      <w:r w:rsidR="004C6754" w:rsidRPr="004C6754">
        <w:rPr>
          <w:rFonts w:hint="eastAsia"/>
          <w:lang w:eastAsia="zh-CN"/>
        </w:rPr>
        <w:t xml:space="preserve">, </w:t>
      </w:r>
      <w:r w:rsidR="004C6754" w:rsidRPr="004C6754">
        <w:t>20</w:t>
      </w:r>
      <w:r w:rsidR="004C6754" w:rsidRPr="004C6754">
        <w:rPr>
          <w:lang w:eastAsia="zh-CN"/>
        </w:rPr>
        <w:t>1</w:t>
      </w:r>
      <w:r w:rsidR="004C6754" w:rsidRPr="004C6754">
        <w:rPr>
          <w:rFonts w:hint="eastAsia"/>
          <w:lang w:eastAsia="zh-CN"/>
        </w:rPr>
        <w:t>6</w:t>
      </w:r>
      <w:r w:rsidR="004C6754">
        <w:rPr>
          <w:b/>
          <w:lang w:eastAsia="zh-CN"/>
        </w:rPr>
        <w:t>.</w:t>
      </w:r>
      <w:bookmarkStart w:id="4" w:name="_Ref461955165"/>
      <w:bookmarkEnd w:id="4"/>
    </w:p>
    <w:sectPr w:rsidR="00E30B2C" w:rsidSect="00352354">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328AF" w:rsidRPr="00CF70EC" w:rsidRDefault="00D328AF" w:rsidP="00471BF4">
      <w:pPr>
        <w:spacing w:after="0"/>
        <w:rPr>
          <w:kern w:val="2"/>
          <w:lang w:val="en-GB" w:eastAsia="zh-CN"/>
        </w:rPr>
      </w:pPr>
      <w:r>
        <w:separator/>
      </w:r>
    </w:p>
  </w:endnote>
  <w:endnote w:type="continuationSeparator" w:id="0">
    <w:p w:rsidR="00D328AF" w:rsidRPr="00CF70EC" w:rsidRDefault="00D328AF" w:rsidP="00471BF4">
      <w:pPr>
        <w:spacing w:after="0"/>
        <w:rPr>
          <w:kern w:val="2"/>
          <w:lang w:val="en-GB" w:eastAsia="zh-CN"/>
        </w:rPr>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Arial Unicode MS"/>
    <w:charset w:val="50"/>
    <w:family w:val="auto"/>
    <w:pitch w:val="variable"/>
    <w:sig w:usb0="00000000" w:usb1="080E0000" w:usb2="00000010" w:usb3="00000000" w:csb0="0004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328AF" w:rsidRPr="00CF70EC" w:rsidRDefault="00D328AF" w:rsidP="00471BF4">
      <w:pPr>
        <w:spacing w:after="0"/>
        <w:rPr>
          <w:kern w:val="2"/>
          <w:lang w:val="en-GB" w:eastAsia="zh-CN"/>
        </w:rPr>
      </w:pPr>
      <w:r>
        <w:separator/>
      </w:r>
    </w:p>
  </w:footnote>
  <w:footnote w:type="continuationSeparator" w:id="0">
    <w:p w:rsidR="00D328AF" w:rsidRPr="00CF70EC" w:rsidRDefault="00D328AF" w:rsidP="00471BF4">
      <w:pPr>
        <w:spacing w:after="0"/>
        <w:rPr>
          <w:kern w:val="2"/>
          <w:lang w:val="en-GB" w:eastAsia="zh-CN"/>
        </w:rPr>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CF19A0"/>
    <w:multiLevelType w:val="hybridMultilevel"/>
    <w:tmpl w:val="A79E0288"/>
    <w:lvl w:ilvl="0" w:tplc="9BE2BFD0">
      <w:start w:val="1"/>
      <w:numFmt w:val="bullet"/>
      <w:lvlText w:val="•"/>
      <w:lvlJc w:val="left"/>
      <w:pPr>
        <w:tabs>
          <w:tab w:val="num" w:pos="720"/>
        </w:tabs>
        <w:ind w:left="720" w:hanging="360"/>
      </w:pPr>
      <w:rPr>
        <w:rFonts w:ascii="Arial" w:hAnsi="Arial" w:hint="default"/>
      </w:rPr>
    </w:lvl>
    <w:lvl w:ilvl="1" w:tplc="324CFCB2">
      <w:start w:val="270"/>
      <w:numFmt w:val="bullet"/>
      <w:lvlText w:val="–"/>
      <w:lvlJc w:val="left"/>
      <w:pPr>
        <w:tabs>
          <w:tab w:val="num" w:pos="1440"/>
        </w:tabs>
        <w:ind w:left="1440" w:hanging="360"/>
      </w:pPr>
      <w:rPr>
        <w:rFonts w:ascii="Arial" w:hAnsi="Arial" w:hint="default"/>
      </w:rPr>
    </w:lvl>
    <w:lvl w:ilvl="2" w:tplc="DD20B1EE">
      <w:start w:val="1"/>
      <w:numFmt w:val="bullet"/>
      <w:lvlText w:val="•"/>
      <w:lvlJc w:val="left"/>
      <w:pPr>
        <w:tabs>
          <w:tab w:val="num" w:pos="2160"/>
        </w:tabs>
        <w:ind w:left="2160" w:hanging="360"/>
      </w:pPr>
      <w:rPr>
        <w:rFonts w:ascii="Arial" w:hAnsi="Arial" w:hint="default"/>
      </w:rPr>
    </w:lvl>
    <w:lvl w:ilvl="3" w:tplc="AABA5634">
      <w:start w:val="1"/>
      <w:numFmt w:val="bullet"/>
      <w:lvlText w:val="•"/>
      <w:lvlJc w:val="left"/>
      <w:pPr>
        <w:tabs>
          <w:tab w:val="num" w:pos="2880"/>
        </w:tabs>
        <w:ind w:left="2880" w:hanging="360"/>
      </w:pPr>
      <w:rPr>
        <w:rFonts w:ascii="Arial" w:hAnsi="Arial" w:hint="default"/>
      </w:rPr>
    </w:lvl>
    <w:lvl w:ilvl="4" w:tplc="597EC6BE" w:tentative="1">
      <w:start w:val="1"/>
      <w:numFmt w:val="bullet"/>
      <w:lvlText w:val="•"/>
      <w:lvlJc w:val="left"/>
      <w:pPr>
        <w:tabs>
          <w:tab w:val="num" w:pos="3600"/>
        </w:tabs>
        <w:ind w:left="3600" w:hanging="360"/>
      </w:pPr>
      <w:rPr>
        <w:rFonts w:ascii="Arial" w:hAnsi="Arial" w:hint="default"/>
      </w:rPr>
    </w:lvl>
    <w:lvl w:ilvl="5" w:tplc="115A2C72" w:tentative="1">
      <w:start w:val="1"/>
      <w:numFmt w:val="bullet"/>
      <w:lvlText w:val="•"/>
      <w:lvlJc w:val="left"/>
      <w:pPr>
        <w:tabs>
          <w:tab w:val="num" w:pos="4320"/>
        </w:tabs>
        <w:ind w:left="4320" w:hanging="360"/>
      </w:pPr>
      <w:rPr>
        <w:rFonts w:ascii="Arial" w:hAnsi="Arial" w:hint="default"/>
      </w:rPr>
    </w:lvl>
    <w:lvl w:ilvl="6" w:tplc="6E5AEBDA" w:tentative="1">
      <w:start w:val="1"/>
      <w:numFmt w:val="bullet"/>
      <w:lvlText w:val="•"/>
      <w:lvlJc w:val="left"/>
      <w:pPr>
        <w:tabs>
          <w:tab w:val="num" w:pos="5040"/>
        </w:tabs>
        <w:ind w:left="5040" w:hanging="360"/>
      </w:pPr>
      <w:rPr>
        <w:rFonts w:ascii="Arial" w:hAnsi="Arial" w:hint="default"/>
      </w:rPr>
    </w:lvl>
    <w:lvl w:ilvl="7" w:tplc="9AF2B742" w:tentative="1">
      <w:start w:val="1"/>
      <w:numFmt w:val="bullet"/>
      <w:lvlText w:val="•"/>
      <w:lvlJc w:val="left"/>
      <w:pPr>
        <w:tabs>
          <w:tab w:val="num" w:pos="5760"/>
        </w:tabs>
        <w:ind w:left="5760" w:hanging="360"/>
      </w:pPr>
      <w:rPr>
        <w:rFonts w:ascii="Arial" w:hAnsi="Arial" w:hint="default"/>
      </w:rPr>
    </w:lvl>
    <w:lvl w:ilvl="8" w:tplc="DDB61ED2" w:tentative="1">
      <w:start w:val="1"/>
      <w:numFmt w:val="bullet"/>
      <w:lvlText w:val="•"/>
      <w:lvlJc w:val="left"/>
      <w:pPr>
        <w:tabs>
          <w:tab w:val="num" w:pos="6480"/>
        </w:tabs>
        <w:ind w:left="6480" w:hanging="360"/>
      </w:pPr>
      <w:rPr>
        <w:rFonts w:ascii="Arial" w:hAnsi="Arial" w:hint="default"/>
      </w:rPr>
    </w:lvl>
  </w:abstractNum>
  <w:abstractNum w:abstractNumId="1">
    <w:nsid w:val="12254CD5"/>
    <w:multiLevelType w:val="hybridMultilevel"/>
    <w:tmpl w:val="9AFAF1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4792A6E"/>
    <w:multiLevelType w:val="hybridMultilevel"/>
    <w:tmpl w:val="CE9244B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nsid w:val="173B579A"/>
    <w:multiLevelType w:val="hybridMultilevel"/>
    <w:tmpl w:val="14FA0E56"/>
    <w:lvl w:ilvl="0" w:tplc="4D88A864">
      <w:start w:val="1"/>
      <w:numFmt w:val="bullet"/>
      <w:lvlText w:val="•"/>
      <w:lvlJc w:val="left"/>
      <w:pPr>
        <w:tabs>
          <w:tab w:val="num" w:pos="360"/>
        </w:tabs>
        <w:ind w:left="360" w:hanging="360"/>
      </w:pPr>
      <w:rPr>
        <w:rFonts w:ascii="Arial" w:hAnsi="Arial" w:hint="default"/>
      </w:rPr>
    </w:lvl>
    <w:lvl w:ilvl="1" w:tplc="96D845AE">
      <w:start w:val="1"/>
      <w:numFmt w:val="bullet"/>
      <w:lvlText w:val="•"/>
      <w:lvlJc w:val="left"/>
      <w:pPr>
        <w:tabs>
          <w:tab w:val="num" w:pos="1080"/>
        </w:tabs>
        <w:ind w:left="1080" w:hanging="360"/>
      </w:pPr>
      <w:rPr>
        <w:rFonts w:ascii="Arial" w:hAnsi="Arial" w:hint="default"/>
      </w:rPr>
    </w:lvl>
    <w:lvl w:ilvl="2" w:tplc="96E09530">
      <w:start w:val="851"/>
      <w:numFmt w:val="bullet"/>
      <w:lvlText w:val="•"/>
      <w:lvlJc w:val="left"/>
      <w:pPr>
        <w:tabs>
          <w:tab w:val="num" w:pos="1800"/>
        </w:tabs>
        <w:ind w:left="1800" w:hanging="360"/>
      </w:pPr>
      <w:rPr>
        <w:rFonts w:ascii="Arial" w:hAnsi="Arial" w:hint="default"/>
      </w:rPr>
    </w:lvl>
    <w:lvl w:ilvl="3" w:tplc="C44C15B2" w:tentative="1">
      <w:start w:val="1"/>
      <w:numFmt w:val="bullet"/>
      <w:lvlText w:val="•"/>
      <w:lvlJc w:val="left"/>
      <w:pPr>
        <w:tabs>
          <w:tab w:val="num" w:pos="2520"/>
        </w:tabs>
        <w:ind w:left="2520" w:hanging="360"/>
      </w:pPr>
      <w:rPr>
        <w:rFonts w:ascii="Arial" w:hAnsi="Arial" w:hint="default"/>
      </w:rPr>
    </w:lvl>
    <w:lvl w:ilvl="4" w:tplc="A89CFBD6" w:tentative="1">
      <w:start w:val="1"/>
      <w:numFmt w:val="bullet"/>
      <w:lvlText w:val="•"/>
      <w:lvlJc w:val="left"/>
      <w:pPr>
        <w:tabs>
          <w:tab w:val="num" w:pos="3240"/>
        </w:tabs>
        <w:ind w:left="3240" w:hanging="360"/>
      </w:pPr>
      <w:rPr>
        <w:rFonts w:ascii="Arial" w:hAnsi="Arial" w:hint="default"/>
      </w:rPr>
    </w:lvl>
    <w:lvl w:ilvl="5" w:tplc="CB4231E4" w:tentative="1">
      <w:start w:val="1"/>
      <w:numFmt w:val="bullet"/>
      <w:lvlText w:val="•"/>
      <w:lvlJc w:val="left"/>
      <w:pPr>
        <w:tabs>
          <w:tab w:val="num" w:pos="3960"/>
        </w:tabs>
        <w:ind w:left="3960" w:hanging="360"/>
      </w:pPr>
      <w:rPr>
        <w:rFonts w:ascii="Arial" w:hAnsi="Arial" w:hint="default"/>
      </w:rPr>
    </w:lvl>
    <w:lvl w:ilvl="6" w:tplc="49968BF6" w:tentative="1">
      <w:start w:val="1"/>
      <w:numFmt w:val="bullet"/>
      <w:lvlText w:val="•"/>
      <w:lvlJc w:val="left"/>
      <w:pPr>
        <w:tabs>
          <w:tab w:val="num" w:pos="4680"/>
        </w:tabs>
        <w:ind w:left="4680" w:hanging="360"/>
      </w:pPr>
      <w:rPr>
        <w:rFonts w:ascii="Arial" w:hAnsi="Arial" w:hint="default"/>
      </w:rPr>
    </w:lvl>
    <w:lvl w:ilvl="7" w:tplc="0732479C" w:tentative="1">
      <w:start w:val="1"/>
      <w:numFmt w:val="bullet"/>
      <w:lvlText w:val="•"/>
      <w:lvlJc w:val="left"/>
      <w:pPr>
        <w:tabs>
          <w:tab w:val="num" w:pos="5400"/>
        </w:tabs>
        <w:ind w:left="5400" w:hanging="360"/>
      </w:pPr>
      <w:rPr>
        <w:rFonts w:ascii="Arial" w:hAnsi="Arial" w:hint="default"/>
      </w:rPr>
    </w:lvl>
    <w:lvl w:ilvl="8" w:tplc="AAF63D4C" w:tentative="1">
      <w:start w:val="1"/>
      <w:numFmt w:val="bullet"/>
      <w:lvlText w:val="•"/>
      <w:lvlJc w:val="left"/>
      <w:pPr>
        <w:tabs>
          <w:tab w:val="num" w:pos="6120"/>
        </w:tabs>
        <w:ind w:left="6120" w:hanging="360"/>
      </w:pPr>
      <w:rPr>
        <w:rFonts w:ascii="Arial" w:hAnsi="Arial" w:hint="default"/>
      </w:rPr>
    </w:lvl>
  </w:abstractNum>
  <w:abstractNum w:abstractNumId="4">
    <w:nsid w:val="17F3077E"/>
    <w:multiLevelType w:val="hybridMultilevel"/>
    <w:tmpl w:val="55F29A7C"/>
    <w:lvl w:ilvl="0" w:tplc="177AF988">
      <w:start w:val="1"/>
      <w:numFmt w:val="bullet"/>
      <w:lvlText w:val="-"/>
      <w:lvlJc w:val="left"/>
      <w:pPr>
        <w:ind w:left="1440" w:hanging="360"/>
      </w:pPr>
      <w:rPr>
        <w:rFonts w:ascii="Arial" w:eastAsia="Times New Roman"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nsid w:val="239B2436"/>
    <w:multiLevelType w:val="hybridMultilevel"/>
    <w:tmpl w:val="C1AC7A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54F1381"/>
    <w:multiLevelType w:val="hybridMultilevel"/>
    <w:tmpl w:val="F06602FC"/>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256F5C2A"/>
    <w:multiLevelType w:val="hybridMultilevel"/>
    <w:tmpl w:val="1FA43AF6"/>
    <w:lvl w:ilvl="0" w:tplc="0C10098E">
      <w:start w:val="1"/>
      <w:numFmt w:val="bullet"/>
      <w:lvlText w:val="­"/>
      <w:lvlJc w:val="left"/>
      <w:pPr>
        <w:ind w:left="1440" w:hanging="360"/>
      </w:pPr>
      <w:rPr>
        <w:rFonts w:ascii="Calibri" w:hAnsi="Calibr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nsid w:val="2D1F2EC7"/>
    <w:multiLevelType w:val="hybridMultilevel"/>
    <w:tmpl w:val="9266DAE2"/>
    <w:lvl w:ilvl="0" w:tplc="52167A46">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9">
    <w:nsid w:val="33950965"/>
    <w:multiLevelType w:val="hybridMultilevel"/>
    <w:tmpl w:val="1E1096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846"/>
        </w:tabs>
        <w:ind w:left="84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nsid w:val="347E0E7E"/>
    <w:multiLevelType w:val="hybridMultilevel"/>
    <w:tmpl w:val="5FF00B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nsid w:val="3AE93B4F"/>
    <w:multiLevelType w:val="hybridMultilevel"/>
    <w:tmpl w:val="2D1E2E0A"/>
    <w:lvl w:ilvl="0" w:tplc="966E8DB2">
      <w:start w:val="1"/>
      <w:numFmt w:val="bullet"/>
      <w:lvlText w:val="•"/>
      <w:lvlJc w:val="left"/>
      <w:pPr>
        <w:tabs>
          <w:tab w:val="num" w:pos="360"/>
        </w:tabs>
        <w:ind w:left="360" w:hanging="360"/>
      </w:pPr>
      <w:rPr>
        <w:rFonts w:ascii="Arial" w:hAnsi="Arial" w:cs="Times New Roman" w:hint="default"/>
      </w:rPr>
    </w:lvl>
    <w:lvl w:ilvl="1" w:tplc="640A348E">
      <w:numFmt w:val="bullet"/>
      <w:lvlText w:val="–"/>
      <w:lvlJc w:val="left"/>
      <w:pPr>
        <w:tabs>
          <w:tab w:val="num" w:pos="1080"/>
        </w:tabs>
        <w:ind w:left="1080" w:hanging="360"/>
      </w:pPr>
      <w:rPr>
        <w:rFonts w:ascii="Arial" w:hAnsi="Arial" w:cs="Times New Roman" w:hint="default"/>
      </w:rPr>
    </w:lvl>
    <w:lvl w:ilvl="2" w:tplc="725257D8">
      <w:start w:val="1"/>
      <w:numFmt w:val="bullet"/>
      <w:lvlText w:val="•"/>
      <w:lvlJc w:val="left"/>
      <w:pPr>
        <w:tabs>
          <w:tab w:val="num" w:pos="1800"/>
        </w:tabs>
        <w:ind w:left="1800" w:hanging="360"/>
      </w:pPr>
      <w:rPr>
        <w:rFonts w:ascii="Arial" w:hAnsi="Arial" w:cs="Times New Roman" w:hint="default"/>
      </w:rPr>
    </w:lvl>
    <w:lvl w:ilvl="3" w:tplc="7BECAB54">
      <w:start w:val="1"/>
      <w:numFmt w:val="bullet"/>
      <w:lvlText w:val="•"/>
      <w:lvlJc w:val="left"/>
      <w:pPr>
        <w:tabs>
          <w:tab w:val="num" w:pos="2520"/>
        </w:tabs>
        <w:ind w:left="2520" w:hanging="360"/>
      </w:pPr>
      <w:rPr>
        <w:rFonts w:ascii="Arial" w:hAnsi="Arial" w:cs="Times New Roman" w:hint="default"/>
      </w:rPr>
    </w:lvl>
    <w:lvl w:ilvl="4" w:tplc="53F2EA2A">
      <w:start w:val="1"/>
      <w:numFmt w:val="decimal"/>
      <w:lvlText w:val="%5."/>
      <w:lvlJc w:val="left"/>
      <w:pPr>
        <w:tabs>
          <w:tab w:val="num" w:pos="3600"/>
        </w:tabs>
        <w:ind w:left="3600" w:hanging="360"/>
      </w:pPr>
    </w:lvl>
    <w:lvl w:ilvl="5" w:tplc="D20EE3DA">
      <w:start w:val="1"/>
      <w:numFmt w:val="decimal"/>
      <w:lvlText w:val="%6."/>
      <w:lvlJc w:val="left"/>
      <w:pPr>
        <w:tabs>
          <w:tab w:val="num" w:pos="4320"/>
        </w:tabs>
        <w:ind w:left="4320" w:hanging="360"/>
      </w:pPr>
    </w:lvl>
    <w:lvl w:ilvl="6" w:tplc="DD360C86">
      <w:start w:val="1"/>
      <w:numFmt w:val="decimal"/>
      <w:lvlText w:val="%7."/>
      <w:lvlJc w:val="left"/>
      <w:pPr>
        <w:tabs>
          <w:tab w:val="num" w:pos="5040"/>
        </w:tabs>
        <w:ind w:left="5040" w:hanging="360"/>
      </w:pPr>
    </w:lvl>
    <w:lvl w:ilvl="7" w:tplc="CB8EAFF2">
      <w:start w:val="1"/>
      <w:numFmt w:val="decimal"/>
      <w:lvlText w:val="%8."/>
      <w:lvlJc w:val="left"/>
      <w:pPr>
        <w:tabs>
          <w:tab w:val="num" w:pos="5760"/>
        </w:tabs>
        <w:ind w:left="5760" w:hanging="360"/>
      </w:pPr>
    </w:lvl>
    <w:lvl w:ilvl="8" w:tplc="6DAE2B88">
      <w:start w:val="1"/>
      <w:numFmt w:val="decimal"/>
      <w:lvlText w:val="%9."/>
      <w:lvlJc w:val="left"/>
      <w:pPr>
        <w:tabs>
          <w:tab w:val="num" w:pos="6480"/>
        </w:tabs>
        <w:ind w:left="6480" w:hanging="360"/>
      </w:pPr>
    </w:lvl>
  </w:abstractNum>
  <w:abstractNum w:abstractNumId="14">
    <w:nsid w:val="49C55667"/>
    <w:multiLevelType w:val="hybridMultilevel"/>
    <w:tmpl w:val="01DE071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B9E1FB3"/>
    <w:multiLevelType w:val="hybridMultilevel"/>
    <w:tmpl w:val="B48E5714"/>
    <w:lvl w:ilvl="0" w:tplc="52167A46">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6">
    <w:nsid w:val="4D296B81"/>
    <w:multiLevelType w:val="hybridMultilevel"/>
    <w:tmpl w:val="0ED0A8AA"/>
    <w:lvl w:ilvl="0" w:tplc="177AF988">
      <w:start w:val="1"/>
      <w:numFmt w:val="bullet"/>
      <w:lvlText w:val="-"/>
      <w:lvlJc w:val="left"/>
      <w:pPr>
        <w:ind w:left="1440" w:hanging="360"/>
      </w:pPr>
      <w:rPr>
        <w:rFonts w:ascii="Arial" w:eastAsia="Times New Roman"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4D5D3218"/>
    <w:multiLevelType w:val="hybridMultilevel"/>
    <w:tmpl w:val="EEFCE056"/>
    <w:lvl w:ilvl="0" w:tplc="17C8AD62">
      <w:start w:val="2691"/>
      <w:numFmt w:val="bullet"/>
      <w:lvlText w:val="-"/>
      <w:lvlJc w:val="left"/>
      <w:pPr>
        <w:ind w:left="1140" w:hanging="420"/>
      </w:pPr>
      <w:rPr>
        <w:rFonts w:ascii="Arial" w:hAnsi="Arial" w:hint="default"/>
      </w:rPr>
    </w:lvl>
    <w:lvl w:ilvl="1" w:tplc="04090003">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8">
    <w:nsid w:val="57F62F01"/>
    <w:multiLevelType w:val="hybridMultilevel"/>
    <w:tmpl w:val="E300392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nsid w:val="58EA5134"/>
    <w:multiLevelType w:val="hybridMultilevel"/>
    <w:tmpl w:val="0F86037A"/>
    <w:lvl w:ilvl="0" w:tplc="0C10098E">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B760BEC"/>
    <w:multiLevelType w:val="hybridMultilevel"/>
    <w:tmpl w:val="9610936C"/>
    <w:lvl w:ilvl="0" w:tplc="50DC8FDA">
      <w:start w:val="1"/>
      <w:numFmt w:val="bullet"/>
      <w:lvlText w:val="•"/>
      <w:lvlJc w:val="left"/>
      <w:pPr>
        <w:ind w:left="420" w:hanging="420"/>
      </w:pPr>
      <w:rPr>
        <w:rFonts w:ascii="Arial" w:hAnsi="Arial" w:hint="default"/>
      </w:rPr>
    </w:lvl>
    <w:lvl w:ilvl="1" w:tplc="3FBEAE92">
      <w:start w:val="1"/>
      <w:numFmt w:val="bullet"/>
      <w:lvlText w:val=""/>
      <w:lvlJc w:val="left"/>
      <w:pPr>
        <w:ind w:left="840" w:hanging="420"/>
      </w:pPr>
      <w:rPr>
        <w:rFonts w:ascii="Wingdings" w:hAnsi="Wingdings" w:hint="default"/>
      </w:rPr>
    </w:lvl>
    <w:lvl w:ilvl="2" w:tplc="ABD47118">
      <w:start w:val="1"/>
      <w:numFmt w:val="bullet"/>
      <w:lvlText w:val=""/>
      <w:lvlJc w:val="left"/>
      <w:pPr>
        <w:ind w:left="1260" w:hanging="420"/>
      </w:pPr>
      <w:rPr>
        <w:rFonts w:ascii="Wingdings" w:hAnsi="Wingdings" w:hint="default"/>
      </w:rPr>
    </w:lvl>
    <w:lvl w:ilvl="3" w:tplc="39420900" w:tentative="1">
      <w:start w:val="1"/>
      <w:numFmt w:val="bullet"/>
      <w:lvlText w:val=""/>
      <w:lvlJc w:val="left"/>
      <w:pPr>
        <w:ind w:left="1680" w:hanging="420"/>
      </w:pPr>
      <w:rPr>
        <w:rFonts w:ascii="Wingdings" w:hAnsi="Wingdings" w:hint="default"/>
      </w:rPr>
    </w:lvl>
    <w:lvl w:ilvl="4" w:tplc="B7000FEE" w:tentative="1">
      <w:start w:val="1"/>
      <w:numFmt w:val="bullet"/>
      <w:lvlText w:val=""/>
      <w:lvlJc w:val="left"/>
      <w:pPr>
        <w:ind w:left="2100" w:hanging="420"/>
      </w:pPr>
      <w:rPr>
        <w:rFonts w:ascii="Wingdings" w:hAnsi="Wingdings" w:hint="default"/>
      </w:rPr>
    </w:lvl>
    <w:lvl w:ilvl="5" w:tplc="7222088A" w:tentative="1">
      <w:start w:val="1"/>
      <w:numFmt w:val="bullet"/>
      <w:lvlText w:val=""/>
      <w:lvlJc w:val="left"/>
      <w:pPr>
        <w:ind w:left="2520" w:hanging="420"/>
      </w:pPr>
      <w:rPr>
        <w:rFonts w:ascii="Wingdings" w:hAnsi="Wingdings" w:hint="default"/>
      </w:rPr>
    </w:lvl>
    <w:lvl w:ilvl="6" w:tplc="0EB6DA48" w:tentative="1">
      <w:start w:val="1"/>
      <w:numFmt w:val="bullet"/>
      <w:lvlText w:val=""/>
      <w:lvlJc w:val="left"/>
      <w:pPr>
        <w:ind w:left="2940" w:hanging="420"/>
      </w:pPr>
      <w:rPr>
        <w:rFonts w:ascii="Wingdings" w:hAnsi="Wingdings" w:hint="default"/>
      </w:rPr>
    </w:lvl>
    <w:lvl w:ilvl="7" w:tplc="886041C8" w:tentative="1">
      <w:start w:val="1"/>
      <w:numFmt w:val="bullet"/>
      <w:lvlText w:val=""/>
      <w:lvlJc w:val="left"/>
      <w:pPr>
        <w:ind w:left="3360" w:hanging="420"/>
      </w:pPr>
      <w:rPr>
        <w:rFonts w:ascii="Wingdings" w:hAnsi="Wingdings" w:hint="default"/>
      </w:rPr>
    </w:lvl>
    <w:lvl w:ilvl="8" w:tplc="0F8CC6FE" w:tentative="1">
      <w:start w:val="1"/>
      <w:numFmt w:val="bullet"/>
      <w:lvlText w:val=""/>
      <w:lvlJc w:val="left"/>
      <w:pPr>
        <w:ind w:left="3780" w:hanging="420"/>
      </w:pPr>
      <w:rPr>
        <w:rFonts w:ascii="Wingdings" w:hAnsi="Wingdings" w:hint="default"/>
      </w:rPr>
    </w:lvl>
  </w:abstractNum>
  <w:abstractNum w:abstractNumId="21">
    <w:nsid w:val="5C6137A8"/>
    <w:multiLevelType w:val="hybridMultilevel"/>
    <w:tmpl w:val="CB4E204E"/>
    <w:lvl w:ilvl="0" w:tplc="0C10098E">
      <w:start w:val="1"/>
      <w:numFmt w:val="bullet"/>
      <w:lvlText w:val="­"/>
      <w:lvlJc w:val="left"/>
      <w:pPr>
        <w:ind w:left="1440" w:hanging="360"/>
      </w:pPr>
      <w:rPr>
        <w:rFonts w:ascii="Calibri" w:hAnsi="Calibr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nsid w:val="79BF66F1"/>
    <w:multiLevelType w:val="hybridMultilevel"/>
    <w:tmpl w:val="CBF29B88"/>
    <w:lvl w:ilvl="0" w:tplc="177AF988">
      <w:start w:val="1"/>
      <w:numFmt w:val="bullet"/>
      <w:lvlText w:val="-"/>
      <w:lvlJc w:val="left"/>
      <w:pPr>
        <w:ind w:left="1440" w:hanging="360"/>
      </w:pPr>
      <w:rPr>
        <w:rFonts w:ascii="Arial" w:eastAsia="Times New Roman"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nsid w:val="7B135982"/>
    <w:multiLevelType w:val="hybridMultilevel"/>
    <w:tmpl w:val="38A0B0F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nsid w:val="7C4546EB"/>
    <w:multiLevelType w:val="hybridMultilevel"/>
    <w:tmpl w:val="326A8EF4"/>
    <w:lvl w:ilvl="0" w:tplc="17C8AD62">
      <w:start w:val="2691"/>
      <w:numFmt w:val="bullet"/>
      <w:lvlText w:val="-"/>
      <w:lvlJc w:val="left"/>
      <w:pPr>
        <w:ind w:left="2840" w:hanging="420"/>
      </w:pPr>
      <w:rPr>
        <w:rFonts w:ascii="Arial" w:hAnsi="Arial" w:hint="default"/>
      </w:rPr>
    </w:lvl>
    <w:lvl w:ilvl="1" w:tplc="04090003" w:tentative="1">
      <w:start w:val="1"/>
      <w:numFmt w:val="bullet"/>
      <w:lvlText w:val=""/>
      <w:lvlJc w:val="left"/>
      <w:pPr>
        <w:ind w:left="3260" w:hanging="420"/>
      </w:pPr>
      <w:rPr>
        <w:rFonts w:ascii="Wingdings" w:hAnsi="Wingdings" w:hint="default"/>
      </w:rPr>
    </w:lvl>
    <w:lvl w:ilvl="2" w:tplc="04090005" w:tentative="1">
      <w:start w:val="1"/>
      <w:numFmt w:val="bullet"/>
      <w:lvlText w:val=""/>
      <w:lvlJc w:val="left"/>
      <w:pPr>
        <w:ind w:left="3680" w:hanging="420"/>
      </w:pPr>
      <w:rPr>
        <w:rFonts w:ascii="Wingdings" w:hAnsi="Wingdings" w:hint="default"/>
      </w:rPr>
    </w:lvl>
    <w:lvl w:ilvl="3" w:tplc="04090001" w:tentative="1">
      <w:start w:val="1"/>
      <w:numFmt w:val="bullet"/>
      <w:lvlText w:val=""/>
      <w:lvlJc w:val="left"/>
      <w:pPr>
        <w:ind w:left="4100" w:hanging="420"/>
      </w:pPr>
      <w:rPr>
        <w:rFonts w:ascii="Wingdings" w:hAnsi="Wingdings" w:hint="default"/>
      </w:rPr>
    </w:lvl>
    <w:lvl w:ilvl="4" w:tplc="04090003" w:tentative="1">
      <w:start w:val="1"/>
      <w:numFmt w:val="bullet"/>
      <w:lvlText w:val=""/>
      <w:lvlJc w:val="left"/>
      <w:pPr>
        <w:ind w:left="4520" w:hanging="420"/>
      </w:pPr>
      <w:rPr>
        <w:rFonts w:ascii="Wingdings" w:hAnsi="Wingdings" w:hint="default"/>
      </w:rPr>
    </w:lvl>
    <w:lvl w:ilvl="5" w:tplc="04090005" w:tentative="1">
      <w:start w:val="1"/>
      <w:numFmt w:val="bullet"/>
      <w:lvlText w:val=""/>
      <w:lvlJc w:val="left"/>
      <w:pPr>
        <w:ind w:left="4940" w:hanging="420"/>
      </w:pPr>
      <w:rPr>
        <w:rFonts w:ascii="Wingdings" w:hAnsi="Wingdings" w:hint="default"/>
      </w:rPr>
    </w:lvl>
    <w:lvl w:ilvl="6" w:tplc="04090001" w:tentative="1">
      <w:start w:val="1"/>
      <w:numFmt w:val="bullet"/>
      <w:lvlText w:val=""/>
      <w:lvlJc w:val="left"/>
      <w:pPr>
        <w:ind w:left="5360" w:hanging="420"/>
      </w:pPr>
      <w:rPr>
        <w:rFonts w:ascii="Wingdings" w:hAnsi="Wingdings" w:hint="default"/>
      </w:rPr>
    </w:lvl>
    <w:lvl w:ilvl="7" w:tplc="04090003" w:tentative="1">
      <w:start w:val="1"/>
      <w:numFmt w:val="bullet"/>
      <w:lvlText w:val=""/>
      <w:lvlJc w:val="left"/>
      <w:pPr>
        <w:ind w:left="5780" w:hanging="420"/>
      </w:pPr>
      <w:rPr>
        <w:rFonts w:ascii="Wingdings" w:hAnsi="Wingdings" w:hint="default"/>
      </w:rPr>
    </w:lvl>
    <w:lvl w:ilvl="8" w:tplc="04090005" w:tentative="1">
      <w:start w:val="1"/>
      <w:numFmt w:val="bullet"/>
      <w:lvlText w:val=""/>
      <w:lvlJc w:val="left"/>
      <w:pPr>
        <w:ind w:left="6200" w:hanging="420"/>
      </w:pPr>
      <w:rPr>
        <w:rFonts w:ascii="Wingdings" w:hAnsi="Wingdings" w:hint="default"/>
      </w:rPr>
    </w:lvl>
  </w:abstractNum>
  <w:num w:numId="1">
    <w:abstractNumId w:val="10"/>
  </w:num>
  <w:num w:numId="2">
    <w:abstractNumId w:val="3"/>
  </w:num>
  <w:num w:numId="3">
    <w:abstractNumId w:val="0"/>
  </w:num>
  <w:num w:numId="4">
    <w:abstractNumId w:val="12"/>
  </w:num>
  <w:num w:numId="5">
    <w:abstractNumId w:val="5"/>
  </w:num>
  <w:num w:numId="6">
    <w:abstractNumId w:val="4"/>
  </w:num>
  <w:num w:numId="7">
    <w:abstractNumId w:val="21"/>
  </w:num>
  <w:num w:numId="8">
    <w:abstractNumId w:val="22"/>
  </w:num>
  <w:num w:numId="9">
    <w:abstractNumId w:val="7"/>
  </w:num>
  <w:num w:numId="10">
    <w:abstractNumId w:val="16"/>
  </w:num>
  <w:num w:numId="11">
    <w:abstractNumId w:val="19"/>
  </w:num>
  <w:num w:numId="12">
    <w:abstractNumId w:val="9"/>
  </w:num>
  <w:num w:numId="13">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num>
  <w:num w:numId="17">
    <w:abstractNumId w:val="11"/>
  </w:num>
  <w:num w:numId="18">
    <w:abstractNumId w:val="1"/>
  </w:num>
  <w:num w:numId="19">
    <w:abstractNumId w:val="6"/>
  </w:num>
  <w:num w:numId="20">
    <w:abstractNumId w:val="10"/>
  </w:num>
  <w:num w:numId="21">
    <w:abstractNumId w:val="18"/>
  </w:num>
  <w:num w:numId="22">
    <w:abstractNumId w:val="23"/>
  </w:num>
  <w:num w:numId="23">
    <w:abstractNumId w:val="20"/>
  </w:num>
  <w:num w:numId="24">
    <w:abstractNumId w:val="24"/>
  </w:num>
  <w:num w:numId="25">
    <w:abstractNumId w:val="17"/>
  </w:num>
  <w:num w:numId="26">
    <w:abstractNumId w:val="2"/>
  </w:num>
  <w:num w:numId="27">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oNotDisplayPageBoundaries/>
  <w:bordersDoNotSurroundHeader/>
  <w:bordersDoNotSurroundFooter/>
  <w:trackRevisions/>
  <w:defaultTabStop w:val="720"/>
  <w:characterSpacingControl w:val="doNotCompress"/>
  <w:hdrShapeDefaults>
    <o:shapedefaults v:ext="edit" spidmax="80898"/>
  </w:hdrShapeDefaults>
  <w:footnotePr>
    <w:footnote w:id="-1"/>
    <w:footnote w:id="0"/>
  </w:footnotePr>
  <w:endnotePr>
    <w:endnote w:id="-1"/>
    <w:endnote w:id="0"/>
  </w:endnotePr>
  <w:compat>
    <w:useFELayout/>
  </w:compat>
  <w:rsids>
    <w:rsidRoot w:val="00F40166"/>
    <w:rsid w:val="000033C2"/>
    <w:rsid w:val="00010595"/>
    <w:rsid w:val="0001169A"/>
    <w:rsid w:val="00012F24"/>
    <w:rsid w:val="000132D2"/>
    <w:rsid w:val="00013826"/>
    <w:rsid w:val="00015297"/>
    <w:rsid w:val="00016BA8"/>
    <w:rsid w:val="000176F7"/>
    <w:rsid w:val="000246A7"/>
    <w:rsid w:val="00024A16"/>
    <w:rsid w:val="00024B20"/>
    <w:rsid w:val="00025DA8"/>
    <w:rsid w:val="00033EBC"/>
    <w:rsid w:val="0003440A"/>
    <w:rsid w:val="000353FC"/>
    <w:rsid w:val="00040207"/>
    <w:rsid w:val="000413A1"/>
    <w:rsid w:val="000442F5"/>
    <w:rsid w:val="000446C8"/>
    <w:rsid w:val="0004510C"/>
    <w:rsid w:val="00045F9B"/>
    <w:rsid w:val="00051119"/>
    <w:rsid w:val="000525A2"/>
    <w:rsid w:val="000536A5"/>
    <w:rsid w:val="0005525D"/>
    <w:rsid w:val="00056FDD"/>
    <w:rsid w:val="000609AC"/>
    <w:rsid w:val="00060B95"/>
    <w:rsid w:val="00061451"/>
    <w:rsid w:val="00062309"/>
    <w:rsid w:val="0006532D"/>
    <w:rsid w:val="00066C91"/>
    <w:rsid w:val="00070238"/>
    <w:rsid w:val="000705A5"/>
    <w:rsid w:val="00073444"/>
    <w:rsid w:val="00075590"/>
    <w:rsid w:val="000804A5"/>
    <w:rsid w:val="000843C4"/>
    <w:rsid w:val="000847A2"/>
    <w:rsid w:val="00086E36"/>
    <w:rsid w:val="00091CED"/>
    <w:rsid w:val="00091DF7"/>
    <w:rsid w:val="00091F9D"/>
    <w:rsid w:val="00094011"/>
    <w:rsid w:val="0009499B"/>
    <w:rsid w:val="00094E1C"/>
    <w:rsid w:val="00095DE9"/>
    <w:rsid w:val="00096866"/>
    <w:rsid w:val="000A21F9"/>
    <w:rsid w:val="000A264D"/>
    <w:rsid w:val="000A39DF"/>
    <w:rsid w:val="000A5BEF"/>
    <w:rsid w:val="000A67D7"/>
    <w:rsid w:val="000A7A02"/>
    <w:rsid w:val="000A7FB5"/>
    <w:rsid w:val="000B09A1"/>
    <w:rsid w:val="000B27F7"/>
    <w:rsid w:val="000B4EEA"/>
    <w:rsid w:val="000B7798"/>
    <w:rsid w:val="000C21A8"/>
    <w:rsid w:val="000C3948"/>
    <w:rsid w:val="000C41B1"/>
    <w:rsid w:val="000C5461"/>
    <w:rsid w:val="000C65E3"/>
    <w:rsid w:val="000C6A08"/>
    <w:rsid w:val="000D078A"/>
    <w:rsid w:val="000D0854"/>
    <w:rsid w:val="000D0AAA"/>
    <w:rsid w:val="000D0DD0"/>
    <w:rsid w:val="000D15AE"/>
    <w:rsid w:val="000D1D1A"/>
    <w:rsid w:val="000D324B"/>
    <w:rsid w:val="000D399C"/>
    <w:rsid w:val="000D6518"/>
    <w:rsid w:val="000D6864"/>
    <w:rsid w:val="000D6ADF"/>
    <w:rsid w:val="000E18FD"/>
    <w:rsid w:val="000E550E"/>
    <w:rsid w:val="000E72C8"/>
    <w:rsid w:val="000E7F4F"/>
    <w:rsid w:val="000F23A3"/>
    <w:rsid w:val="000F2871"/>
    <w:rsid w:val="000F5F29"/>
    <w:rsid w:val="000F66C5"/>
    <w:rsid w:val="000F7606"/>
    <w:rsid w:val="000F7901"/>
    <w:rsid w:val="00100E94"/>
    <w:rsid w:val="001026FB"/>
    <w:rsid w:val="00103DD6"/>
    <w:rsid w:val="001041E8"/>
    <w:rsid w:val="001044A2"/>
    <w:rsid w:val="00104AF1"/>
    <w:rsid w:val="00104B87"/>
    <w:rsid w:val="001076FC"/>
    <w:rsid w:val="00107A10"/>
    <w:rsid w:val="0011330F"/>
    <w:rsid w:val="00113891"/>
    <w:rsid w:val="00116EAD"/>
    <w:rsid w:val="00117770"/>
    <w:rsid w:val="00121AF2"/>
    <w:rsid w:val="00123CA2"/>
    <w:rsid w:val="00123EA4"/>
    <w:rsid w:val="00126ECF"/>
    <w:rsid w:val="00126F0F"/>
    <w:rsid w:val="001279D9"/>
    <w:rsid w:val="001308B5"/>
    <w:rsid w:val="00132B4B"/>
    <w:rsid w:val="0013403A"/>
    <w:rsid w:val="00134E40"/>
    <w:rsid w:val="00135DA6"/>
    <w:rsid w:val="001407D7"/>
    <w:rsid w:val="00143AAF"/>
    <w:rsid w:val="00150FE3"/>
    <w:rsid w:val="00151407"/>
    <w:rsid w:val="001536F9"/>
    <w:rsid w:val="0015509F"/>
    <w:rsid w:val="00156AC9"/>
    <w:rsid w:val="00161F57"/>
    <w:rsid w:val="001623F4"/>
    <w:rsid w:val="0016435B"/>
    <w:rsid w:val="00165186"/>
    <w:rsid w:val="001659E4"/>
    <w:rsid w:val="00167172"/>
    <w:rsid w:val="001700F0"/>
    <w:rsid w:val="001726D6"/>
    <w:rsid w:val="001729A1"/>
    <w:rsid w:val="00172A76"/>
    <w:rsid w:val="00173D22"/>
    <w:rsid w:val="00176569"/>
    <w:rsid w:val="001778D3"/>
    <w:rsid w:val="0018522F"/>
    <w:rsid w:val="00186497"/>
    <w:rsid w:val="0019249E"/>
    <w:rsid w:val="00192EDA"/>
    <w:rsid w:val="0019340D"/>
    <w:rsid w:val="00194B8F"/>
    <w:rsid w:val="001966E1"/>
    <w:rsid w:val="001A3962"/>
    <w:rsid w:val="001A46F0"/>
    <w:rsid w:val="001A567C"/>
    <w:rsid w:val="001A6CC9"/>
    <w:rsid w:val="001B5A09"/>
    <w:rsid w:val="001C14BC"/>
    <w:rsid w:val="001C1BA7"/>
    <w:rsid w:val="001C2F17"/>
    <w:rsid w:val="001C37D4"/>
    <w:rsid w:val="001C549D"/>
    <w:rsid w:val="001C5746"/>
    <w:rsid w:val="001D0544"/>
    <w:rsid w:val="001D07AF"/>
    <w:rsid w:val="001D23DB"/>
    <w:rsid w:val="001D3203"/>
    <w:rsid w:val="001D4942"/>
    <w:rsid w:val="001D5BF5"/>
    <w:rsid w:val="001E31BC"/>
    <w:rsid w:val="001E5A04"/>
    <w:rsid w:val="001E67FC"/>
    <w:rsid w:val="001E6E98"/>
    <w:rsid w:val="001F24A2"/>
    <w:rsid w:val="001F444C"/>
    <w:rsid w:val="001F5AD1"/>
    <w:rsid w:val="001F6F0A"/>
    <w:rsid w:val="001F7AAC"/>
    <w:rsid w:val="00202643"/>
    <w:rsid w:val="00203A1A"/>
    <w:rsid w:val="00204045"/>
    <w:rsid w:val="002052E6"/>
    <w:rsid w:val="00206321"/>
    <w:rsid w:val="0021403B"/>
    <w:rsid w:val="002157F4"/>
    <w:rsid w:val="00215951"/>
    <w:rsid w:val="002209C3"/>
    <w:rsid w:val="00224753"/>
    <w:rsid w:val="0022683C"/>
    <w:rsid w:val="00231DF7"/>
    <w:rsid w:val="00234515"/>
    <w:rsid w:val="00244962"/>
    <w:rsid w:val="00245F7D"/>
    <w:rsid w:val="00245FD2"/>
    <w:rsid w:val="00253571"/>
    <w:rsid w:val="00253D2F"/>
    <w:rsid w:val="0025541B"/>
    <w:rsid w:val="0025667A"/>
    <w:rsid w:val="002571B3"/>
    <w:rsid w:val="002611DE"/>
    <w:rsid w:val="00262158"/>
    <w:rsid w:val="00264720"/>
    <w:rsid w:val="00266180"/>
    <w:rsid w:val="00271F48"/>
    <w:rsid w:val="0027420E"/>
    <w:rsid w:val="002744E9"/>
    <w:rsid w:val="00277DFD"/>
    <w:rsid w:val="00280851"/>
    <w:rsid w:val="00281196"/>
    <w:rsid w:val="002821C3"/>
    <w:rsid w:val="00283A7B"/>
    <w:rsid w:val="00284A85"/>
    <w:rsid w:val="00294B68"/>
    <w:rsid w:val="002A0952"/>
    <w:rsid w:val="002A09CA"/>
    <w:rsid w:val="002A0B54"/>
    <w:rsid w:val="002A3704"/>
    <w:rsid w:val="002A56AC"/>
    <w:rsid w:val="002A5736"/>
    <w:rsid w:val="002A5B89"/>
    <w:rsid w:val="002A6512"/>
    <w:rsid w:val="002A724C"/>
    <w:rsid w:val="002A72D9"/>
    <w:rsid w:val="002B1ED4"/>
    <w:rsid w:val="002B2A47"/>
    <w:rsid w:val="002B35BB"/>
    <w:rsid w:val="002B39CA"/>
    <w:rsid w:val="002B666A"/>
    <w:rsid w:val="002C2670"/>
    <w:rsid w:val="002C3AC0"/>
    <w:rsid w:val="002C43BF"/>
    <w:rsid w:val="002C577B"/>
    <w:rsid w:val="002D0888"/>
    <w:rsid w:val="002D1ED7"/>
    <w:rsid w:val="002D2AD6"/>
    <w:rsid w:val="002D4B74"/>
    <w:rsid w:val="002D51F1"/>
    <w:rsid w:val="002D61E7"/>
    <w:rsid w:val="002E0E10"/>
    <w:rsid w:val="002E232E"/>
    <w:rsid w:val="002E6000"/>
    <w:rsid w:val="002F4130"/>
    <w:rsid w:val="002F5F48"/>
    <w:rsid w:val="002F6FEE"/>
    <w:rsid w:val="00300DED"/>
    <w:rsid w:val="00301BD9"/>
    <w:rsid w:val="003034AA"/>
    <w:rsid w:val="00303BB0"/>
    <w:rsid w:val="00304C30"/>
    <w:rsid w:val="00305154"/>
    <w:rsid w:val="0030527F"/>
    <w:rsid w:val="003138FC"/>
    <w:rsid w:val="00313C84"/>
    <w:rsid w:val="00314B46"/>
    <w:rsid w:val="00317FA3"/>
    <w:rsid w:val="003221FA"/>
    <w:rsid w:val="00324C2B"/>
    <w:rsid w:val="00324EF4"/>
    <w:rsid w:val="00326E78"/>
    <w:rsid w:val="003327C4"/>
    <w:rsid w:val="00335788"/>
    <w:rsid w:val="00336A2B"/>
    <w:rsid w:val="00341138"/>
    <w:rsid w:val="0034162D"/>
    <w:rsid w:val="0034175D"/>
    <w:rsid w:val="003421B3"/>
    <w:rsid w:val="00347243"/>
    <w:rsid w:val="0035040B"/>
    <w:rsid w:val="00352354"/>
    <w:rsid w:val="00352B80"/>
    <w:rsid w:val="00354A1E"/>
    <w:rsid w:val="00357907"/>
    <w:rsid w:val="003627A1"/>
    <w:rsid w:val="00363B14"/>
    <w:rsid w:val="00364129"/>
    <w:rsid w:val="00365B83"/>
    <w:rsid w:val="00376A91"/>
    <w:rsid w:val="00380F2D"/>
    <w:rsid w:val="0038161A"/>
    <w:rsid w:val="0038601D"/>
    <w:rsid w:val="003863E1"/>
    <w:rsid w:val="00387DE0"/>
    <w:rsid w:val="00391568"/>
    <w:rsid w:val="00391E9D"/>
    <w:rsid w:val="00392427"/>
    <w:rsid w:val="00392ED5"/>
    <w:rsid w:val="00397712"/>
    <w:rsid w:val="003A00BB"/>
    <w:rsid w:val="003A4EE2"/>
    <w:rsid w:val="003A59AE"/>
    <w:rsid w:val="003A7703"/>
    <w:rsid w:val="003B3AD6"/>
    <w:rsid w:val="003B3E49"/>
    <w:rsid w:val="003B4AED"/>
    <w:rsid w:val="003C13E5"/>
    <w:rsid w:val="003C508C"/>
    <w:rsid w:val="003C5469"/>
    <w:rsid w:val="003C5C36"/>
    <w:rsid w:val="003D363E"/>
    <w:rsid w:val="003E030E"/>
    <w:rsid w:val="003E0F24"/>
    <w:rsid w:val="003E2A53"/>
    <w:rsid w:val="003E74AD"/>
    <w:rsid w:val="003F1181"/>
    <w:rsid w:val="003F50D6"/>
    <w:rsid w:val="00402585"/>
    <w:rsid w:val="004028F0"/>
    <w:rsid w:val="004030D0"/>
    <w:rsid w:val="00403CDB"/>
    <w:rsid w:val="00406C93"/>
    <w:rsid w:val="00407173"/>
    <w:rsid w:val="004076DB"/>
    <w:rsid w:val="00407E13"/>
    <w:rsid w:val="00414AC0"/>
    <w:rsid w:val="00414E05"/>
    <w:rsid w:val="004166A3"/>
    <w:rsid w:val="004211DD"/>
    <w:rsid w:val="0042141A"/>
    <w:rsid w:val="004307EB"/>
    <w:rsid w:val="004323D5"/>
    <w:rsid w:val="00433F86"/>
    <w:rsid w:val="0043496B"/>
    <w:rsid w:val="004349CA"/>
    <w:rsid w:val="00436984"/>
    <w:rsid w:val="00440FE1"/>
    <w:rsid w:val="004445DE"/>
    <w:rsid w:val="0044467D"/>
    <w:rsid w:val="00446476"/>
    <w:rsid w:val="00450599"/>
    <w:rsid w:val="004544BC"/>
    <w:rsid w:val="0045599C"/>
    <w:rsid w:val="00456E37"/>
    <w:rsid w:val="00457375"/>
    <w:rsid w:val="00460D9E"/>
    <w:rsid w:val="004647F8"/>
    <w:rsid w:val="0046494C"/>
    <w:rsid w:val="00466B8A"/>
    <w:rsid w:val="00466DE2"/>
    <w:rsid w:val="00466E87"/>
    <w:rsid w:val="00471163"/>
    <w:rsid w:val="00471AD0"/>
    <w:rsid w:val="00471BF4"/>
    <w:rsid w:val="00471D59"/>
    <w:rsid w:val="0047221A"/>
    <w:rsid w:val="00475113"/>
    <w:rsid w:val="0048396A"/>
    <w:rsid w:val="00484CBB"/>
    <w:rsid w:val="004857AC"/>
    <w:rsid w:val="00485D83"/>
    <w:rsid w:val="00490513"/>
    <w:rsid w:val="00490517"/>
    <w:rsid w:val="004924E3"/>
    <w:rsid w:val="00492C04"/>
    <w:rsid w:val="004955DC"/>
    <w:rsid w:val="004A396F"/>
    <w:rsid w:val="004A68CE"/>
    <w:rsid w:val="004B23E7"/>
    <w:rsid w:val="004B36EA"/>
    <w:rsid w:val="004B4A6A"/>
    <w:rsid w:val="004B64AE"/>
    <w:rsid w:val="004C0102"/>
    <w:rsid w:val="004C5F39"/>
    <w:rsid w:val="004C6754"/>
    <w:rsid w:val="004D23D2"/>
    <w:rsid w:val="004D2A46"/>
    <w:rsid w:val="004D2B0F"/>
    <w:rsid w:val="004D575D"/>
    <w:rsid w:val="004D7FE9"/>
    <w:rsid w:val="004E22BA"/>
    <w:rsid w:val="004E2EAF"/>
    <w:rsid w:val="004E3B7E"/>
    <w:rsid w:val="004E5746"/>
    <w:rsid w:val="004E64C5"/>
    <w:rsid w:val="004F0F90"/>
    <w:rsid w:val="004F334B"/>
    <w:rsid w:val="004F6ECD"/>
    <w:rsid w:val="00510E24"/>
    <w:rsid w:val="00510FDC"/>
    <w:rsid w:val="005150D2"/>
    <w:rsid w:val="00520EF5"/>
    <w:rsid w:val="00522134"/>
    <w:rsid w:val="00527F56"/>
    <w:rsid w:val="005373AB"/>
    <w:rsid w:val="0054000D"/>
    <w:rsid w:val="00540B2A"/>
    <w:rsid w:val="005476AA"/>
    <w:rsid w:val="00550EE1"/>
    <w:rsid w:val="00551973"/>
    <w:rsid w:val="00551EE8"/>
    <w:rsid w:val="005534B7"/>
    <w:rsid w:val="00553D5C"/>
    <w:rsid w:val="00554B3B"/>
    <w:rsid w:val="00555626"/>
    <w:rsid w:val="005614F2"/>
    <w:rsid w:val="005621CB"/>
    <w:rsid w:val="0056295D"/>
    <w:rsid w:val="00562C5C"/>
    <w:rsid w:val="005660D2"/>
    <w:rsid w:val="00567488"/>
    <w:rsid w:val="005712C1"/>
    <w:rsid w:val="00571580"/>
    <w:rsid w:val="005747F7"/>
    <w:rsid w:val="005770DD"/>
    <w:rsid w:val="00582026"/>
    <w:rsid w:val="00584868"/>
    <w:rsid w:val="0058726C"/>
    <w:rsid w:val="00587D5C"/>
    <w:rsid w:val="0059312E"/>
    <w:rsid w:val="00593173"/>
    <w:rsid w:val="005947B2"/>
    <w:rsid w:val="00596B4E"/>
    <w:rsid w:val="00597BB1"/>
    <w:rsid w:val="005A1A62"/>
    <w:rsid w:val="005A5A82"/>
    <w:rsid w:val="005B0B5D"/>
    <w:rsid w:val="005B10C6"/>
    <w:rsid w:val="005B2670"/>
    <w:rsid w:val="005B43D9"/>
    <w:rsid w:val="005B5FF7"/>
    <w:rsid w:val="005B6CE2"/>
    <w:rsid w:val="005B6EEA"/>
    <w:rsid w:val="005C0A51"/>
    <w:rsid w:val="005C3114"/>
    <w:rsid w:val="005C3B9A"/>
    <w:rsid w:val="005C6987"/>
    <w:rsid w:val="005C784C"/>
    <w:rsid w:val="005D2FCC"/>
    <w:rsid w:val="005D4A87"/>
    <w:rsid w:val="005D58F7"/>
    <w:rsid w:val="005D6447"/>
    <w:rsid w:val="005D64C5"/>
    <w:rsid w:val="005D7BBC"/>
    <w:rsid w:val="005D7E97"/>
    <w:rsid w:val="005E2924"/>
    <w:rsid w:val="005E35BB"/>
    <w:rsid w:val="005E4859"/>
    <w:rsid w:val="005E56F7"/>
    <w:rsid w:val="005F0CC3"/>
    <w:rsid w:val="005F109D"/>
    <w:rsid w:val="005F2A42"/>
    <w:rsid w:val="005F6622"/>
    <w:rsid w:val="00603823"/>
    <w:rsid w:val="00606C72"/>
    <w:rsid w:val="006073EA"/>
    <w:rsid w:val="006076CF"/>
    <w:rsid w:val="00607976"/>
    <w:rsid w:val="00611BD7"/>
    <w:rsid w:val="00612F02"/>
    <w:rsid w:val="006158CA"/>
    <w:rsid w:val="00615CFA"/>
    <w:rsid w:val="006206A0"/>
    <w:rsid w:val="00622230"/>
    <w:rsid w:val="006227AC"/>
    <w:rsid w:val="00622CF3"/>
    <w:rsid w:val="00622F85"/>
    <w:rsid w:val="00623B33"/>
    <w:rsid w:val="00625BA1"/>
    <w:rsid w:val="00625E48"/>
    <w:rsid w:val="00626033"/>
    <w:rsid w:val="006261F1"/>
    <w:rsid w:val="0062748A"/>
    <w:rsid w:val="00631E54"/>
    <w:rsid w:val="006326D9"/>
    <w:rsid w:val="0063640E"/>
    <w:rsid w:val="006371C8"/>
    <w:rsid w:val="006372BE"/>
    <w:rsid w:val="00640853"/>
    <w:rsid w:val="006410C3"/>
    <w:rsid w:val="006434CD"/>
    <w:rsid w:val="00643C33"/>
    <w:rsid w:val="00643CF5"/>
    <w:rsid w:val="00646905"/>
    <w:rsid w:val="00650862"/>
    <w:rsid w:val="0065352A"/>
    <w:rsid w:val="00653EA1"/>
    <w:rsid w:val="00655A1C"/>
    <w:rsid w:val="006575EC"/>
    <w:rsid w:val="00660743"/>
    <w:rsid w:val="00663973"/>
    <w:rsid w:val="00663D09"/>
    <w:rsid w:val="00665D73"/>
    <w:rsid w:val="00666706"/>
    <w:rsid w:val="00666939"/>
    <w:rsid w:val="00670509"/>
    <w:rsid w:val="00671393"/>
    <w:rsid w:val="00676525"/>
    <w:rsid w:val="00677788"/>
    <w:rsid w:val="006805DD"/>
    <w:rsid w:val="00681618"/>
    <w:rsid w:val="00681C46"/>
    <w:rsid w:val="00682A03"/>
    <w:rsid w:val="00682B90"/>
    <w:rsid w:val="00683A3B"/>
    <w:rsid w:val="00685763"/>
    <w:rsid w:val="006867D8"/>
    <w:rsid w:val="00690D23"/>
    <w:rsid w:val="0069331E"/>
    <w:rsid w:val="006A19B8"/>
    <w:rsid w:val="006A1A0E"/>
    <w:rsid w:val="006A1F13"/>
    <w:rsid w:val="006A3939"/>
    <w:rsid w:val="006A4456"/>
    <w:rsid w:val="006A6F05"/>
    <w:rsid w:val="006A7CE6"/>
    <w:rsid w:val="006B0074"/>
    <w:rsid w:val="006B05C2"/>
    <w:rsid w:val="006B064C"/>
    <w:rsid w:val="006B35C1"/>
    <w:rsid w:val="006B4F24"/>
    <w:rsid w:val="006B7320"/>
    <w:rsid w:val="006C1749"/>
    <w:rsid w:val="006C4AB3"/>
    <w:rsid w:val="006C53F5"/>
    <w:rsid w:val="006D0735"/>
    <w:rsid w:val="006D5838"/>
    <w:rsid w:val="006D6541"/>
    <w:rsid w:val="006E3692"/>
    <w:rsid w:val="006E5181"/>
    <w:rsid w:val="006E5597"/>
    <w:rsid w:val="006E61F8"/>
    <w:rsid w:val="006E6A27"/>
    <w:rsid w:val="006E7406"/>
    <w:rsid w:val="006E7EA3"/>
    <w:rsid w:val="006F0AC1"/>
    <w:rsid w:val="006F0DB1"/>
    <w:rsid w:val="006F10E2"/>
    <w:rsid w:val="006F3F72"/>
    <w:rsid w:val="006F708A"/>
    <w:rsid w:val="006F7AEA"/>
    <w:rsid w:val="0070073A"/>
    <w:rsid w:val="00701382"/>
    <w:rsid w:val="007038DE"/>
    <w:rsid w:val="007043F6"/>
    <w:rsid w:val="0070457A"/>
    <w:rsid w:val="0070622E"/>
    <w:rsid w:val="00706C4C"/>
    <w:rsid w:val="00717E5C"/>
    <w:rsid w:val="007200AB"/>
    <w:rsid w:val="00720410"/>
    <w:rsid w:val="00721047"/>
    <w:rsid w:val="00722D6E"/>
    <w:rsid w:val="00727BD4"/>
    <w:rsid w:val="00730FE5"/>
    <w:rsid w:val="0073105B"/>
    <w:rsid w:val="00731175"/>
    <w:rsid w:val="00731582"/>
    <w:rsid w:val="00733F8D"/>
    <w:rsid w:val="0073443A"/>
    <w:rsid w:val="00734DB7"/>
    <w:rsid w:val="0073562B"/>
    <w:rsid w:val="00735889"/>
    <w:rsid w:val="007362B4"/>
    <w:rsid w:val="00740906"/>
    <w:rsid w:val="00740F9E"/>
    <w:rsid w:val="00741394"/>
    <w:rsid w:val="007427AA"/>
    <w:rsid w:val="00742B27"/>
    <w:rsid w:val="0074564F"/>
    <w:rsid w:val="00746091"/>
    <w:rsid w:val="00756CEB"/>
    <w:rsid w:val="007602C0"/>
    <w:rsid w:val="00760CB0"/>
    <w:rsid w:val="00761192"/>
    <w:rsid w:val="00763408"/>
    <w:rsid w:val="00764588"/>
    <w:rsid w:val="00764716"/>
    <w:rsid w:val="00766F4D"/>
    <w:rsid w:val="0076771C"/>
    <w:rsid w:val="007723DC"/>
    <w:rsid w:val="007735E6"/>
    <w:rsid w:val="00775275"/>
    <w:rsid w:val="00775296"/>
    <w:rsid w:val="00777341"/>
    <w:rsid w:val="0077777E"/>
    <w:rsid w:val="00780913"/>
    <w:rsid w:val="00783E7B"/>
    <w:rsid w:val="00786152"/>
    <w:rsid w:val="00790654"/>
    <w:rsid w:val="00791589"/>
    <w:rsid w:val="00791F2E"/>
    <w:rsid w:val="00792274"/>
    <w:rsid w:val="00792EB2"/>
    <w:rsid w:val="00797B06"/>
    <w:rsid w:val="007A1741"/>
    <w:rsid w:val="007A5AA5"/>
    <w:rsid w:val="007A5C3B"/>
    <w:rsid w:val="007A5EC1"/>
    <w:rsid w:val="007B0C79"/>
    <w:rsid w:val="007B39B8"/>
    <w:rsid w:val="007B51E8"/>
    <w:rsid w:val="007B5FEC"/>
    <w:rsid w:val="007C0B02"/>
    <w:rsid w:val="007C3F44"/>
    <w:rsid w:val="007C4878"/>
    <w:rsid w:val="007C4B22"/>
    <w:rsid w:val="007C775F"/>
    <w:rsid w:val="007D0826"/>
    <w:rsid w:val="007D5224"/>
    <w:rsid w:val="007D6DB2"/>
    <w:rsid w:val="007E0B46"/>
    <w:rsid w:val="007E126C"/>
    <w:rsid w:val="007E21DC"/>
    <w:rsid w:val="007E6C7F"/>
    <w:rsid w:val="007E792A"/>
    <w:rsid w:val="007E7B1F"/>
    <w:rsid w:val="007F0D21"/>
    <w:rsid w:val="007F0FBC"/>
    <w:rsid w:val="008006DB"/>
    <w:rsid w:val="008022D1"/>
    <w:rsid w:val="00802D34"/>
    <w:rsid w:val="0080581C"/>
    <w:rsid w:val="00807670"/>
    <w:rsid w:val="00807B4D"/>
    <w:rsid w:val="00811973"/>
    <w:rsid w:val="008249D3"/>
    <w:rsid w:val="0082693C"/>
    <w:rsid w:val="00830946"/>
    <w:rsid w:val="008327D8"/>
    <w:rsid w:val="00835981"/>
    <w:rsid w:val="00837A0C"/>
    <w:rsid w:val="0084044A"/>
    <w:rsid w:val="00844EBE"/>
    <w:rsid w:val="00854BC0"/>
    <w:rsid w:val="00855372"/>
    <w:rsid w:val="008600A6"/>
    <w:rsid w:val="00861C0B"/>
    <w:rsid w:val="0086252E"/>
    <w:rsid w:val="00864C96"/>
    <w:rsid w:val="008651DA"/>
    <w:rsid w:val="0087138A"/>
    <w:rsid w:val="008726F6"/>
    <w:rsid w:val="00872EA6"/>
    <w:rsid w:val="00873D88"/>
    <w:rsid w:val="008832C3"/>
    <w:rsid w:val="00883975"/>
    <w:rsid w:val="008859A3"/>
    <w:rsid w:val="00887B8F"/>
    <w:rsid w:val="008901E2"/>
    <w:rsid w:val="008918FD"/>
    <w:rsid w:val="00894517"/>
    <w:rsid w:val="00896311"/>
    <w:rsid w:val="008A16E1"/>
    <w:rsid w:val="008A21A8"/>
    <w:rsid w:val="008A786F"/>
    <w:rsid w:val="008B0B1D"/>
    <w:rsid w:val="008B17A5"/>
    <w:rsid w:val="008B2551"/>
    <w:rsid w:val="008B2A26"/>
    <w:rsid w:val="008B2D86"/>
    <w:rsid w:val="008B4828"/>
    <w:rsid w:val="008B5D22"/>
    <w:rsid w:val="008C1984"/>
    <w:rsid w:val="008C554B"/>
    <w:rsid w:val="008D07DE"/>
    <w:rsid w:val="008D20FF"/>
    <w:rsid w:val="008D2213"/>
    <w:rsid w:val="008D3189"/>
    <w:rsid w:val="008D3614"/>
    <w:rsid w:val="008D6CBA"/>
    <w:rsid w:val="008D6F7E"/>
    <w:rsid w:val="008D7B6A"/>
    <w:rsid w:val="008E5174"/>
    <w:rsid w:val="008E6443"/>
    <w:rsid w:val="008E67DB"/>
    <w:rsid w:val="008E6CC7"/>
    <w:rsid w:val="008E6F8E"/>
    <w:rsid w:val="008E74AE"/>
    <w:rsid w:val="008F27D0"/>
    <w:rsid w:val="008F6482"/>
    <w:rsid w:val="009000D1"/>
    <w:rsid w:val="00903AF2"/>
    <w:rsid w:val="00905455"/>
    <w:rsid w:val="009055D9"/>
    <w:rsid w:val="0090561A"/>
    <w:rsid w:val="00905F93"/>
    <w:rsid w:val="009065F8"/>
    <w:rsid w:val="00907457"/>
    <w:rsid w:val="009100F5"/>
    <w:rsid w:val="0091070B"/>
    <w:rsid w:val="0091198A"/>
    <w:rsid w:val="00912468"/>
    <w:rsid w:val="009145EB"/>
    <w:rsid w:val="0091642C"/>
    <w:rsid w:val="009174B4"/>
    <w:rsid w:val="00920ED4"/>
    <w:rsid w:val="00924506"/>
    <w:rsid w:val="009249E7"/>
    <w:rsid w:val="00924CCD"/>
    <w:rsid w:val="0092528B"/>
    <w:rsid w:val="0093225B"/>
    <w:rsid w:val="00933D3C"/>
    <w:rsid w:val="00935307"/>
    <w:rsid w:val="00941A6F"/>
    <w:rsid w:val="009430BC"/>
    <w:rsid w:val="00944D96"/>
    <w:rsid w:val="00945950"/>
    <w:rsid w:val="00947716"/>
    <w:rsid w:val="0095001C"/>
    <w:rsid w:val="009555B0"/>
    <w:rsid w:val="00956B58"/>
    <w:rsid w:val="00966A35"/>
    <w:rsid w:val="0096764F"/>
    <w:rsid w:val="00973A47"/>
    <w:rsid w:val="00976906"/>
    <w:rsid w:val="009804DA"/>
    <w:rsid w:val="0098223C"/>
    <w:rsid w:val="00983EAD"/>
    <w:rsid w:val="00986D37"/>
    <w:rsid w:val="00996A2B"/>
    <w:rsid w:val="0099777C"/>
    <w:rsid w:val="009A0403"/>
    <w:rsid w:val="009A0694"/>
    <w:rsid w:val="009A1551"/>
    <w:rsid w:val="009A197A"/>
    <w:rsid w:val="009A1BE4"/>
    <w:rsid w:val="009A33A0"/>
    <w:rsid w:val="009A3815"/>
    <w:rsid w:val="009A4D25"/>
    <w:rsid w:val="009A6285"/>
    <w:rsid w:val="009B2C83"/>
    <w:rsid w:val="009B32E6"/>
    <w:rsid w:val="009B38EE"/>
    <w:rsid w:val="009B43B7"/>
    <w:rsid w:val="009C05FB"/>
    <w:rsid w:val="009C2F13"/>
    <w:rsid w:val="009C7010"/>
    <w:rsid w:val="009D12AD"/>
    <w:rsid w:val="009D1D11"/>
    <w:rsid w:val="009D2AB0"/>
    <w:rsid w:val="009D69D9"/>
    <w:rsid w:val="009D7993"/>
    <w:rsid w:val="009E1F8C"/>
    <w:rsid w:val="009E4178"/>
    <w:rsid w:val="009E5CAA"/>
    <w:rsid w:val="009F1D14"/>
    <w:rsid w:val="009F3418"/>
    <w:rsid w:val="009F644C"/>
    <w:rsid w:val="009F6ED2"/>
    <w:rsid w:val="00A018F1"/>
    <w:rsid w:val="00A03E1B"/>
    <w:rsid w:val="00A05C7A"/>
    <w:rsid w:val="00A11C2A"/>
    <w:rsid w:val="00A13DAD"/>
    <w:rsid w:val="00A140E5"/>
    <w:rsid w:val="00A15224"/>
    <w:rsid w:val="00A17E6C"/>
    <w:rsid w:val="00A209BD"/>
    <w:rsid w:val="00A222D7"/>
    <w:rsid w:val="00A22487"/>
    <w:rsid w:val="00A22C47"/>
    <w:rsid w:val="00A245FB"/>
    <w:rsid w:val="00A261C8"/>
    <w:rsid w:val="00A32EF2"/>
    <w:rsid w:val="00A36913"/>
    <w:rsid w:val="00A40CAB"/>
    <w:rsid w:val="00A46AD8"/>
    <w:rsid w:val="00A472A3"/>
    <w:rsid w:val="00A50224"/>
    <w:rsid w:val="00A5098C"/>
    <w:rsid w:val="00A53457"/>
    <w:rsid w:val="00A55061"/>
    <w:rsid w:val="00A55AA2"/>
    <w:rsid w:val="00A561B9"/>
    <w:rsid w:val="00A56C70"/>
    <w:rsid w:val="00A6178C"/>
    <w:rsid w:val="00A6200A"/>
    <w:rsid w:val="00A630AA"/>
    <w:rsid w:val="00A6599F"/>
    <w:rsid w:val="00A66EBF"/>
    <w:rsid w:val="00A713EB"/>
    <w:rsid w:val="00A71DF9"/>
    <w:rsid w:val="00A73C0C"/>
    <w:rsid w:val="00A77D2F"/>
    <w:rsid w:val="00A80A41"/>
    <w:rsid w:val="00A80D63"/>
    <w:rsid w:val="00A81602"/>
    <w:rsid w:val="00A816A3"/>
    <w:rsid w:val="00A84A2B"/>
    <w:rsid w:val="00A8508B"/>
    <w:rsid w:val="00A86877"/>
    <w:rsid w:val="00A86FD0"/>
    <w:rsid w:val="00A95486"/>
    <w:rsid w:val="00A95B61"/>
    <w:rsid w:val="00A95DD5"/>
    <w:rsid w:val="00AA335D"/>
    <w:rsid w:val="00AA610E"/>
    <w:rsid w:val="00AA6585"/>
    <w:rsid w:val="00AA7701"/>
    <w:rsid w:val="00AB4ABD"/>
    <w:rsid w:val="00AB4E9A"/>
    <w:rsid w:val="00AB549F"/>
    <w:rsid w:val="00AB5A2E"/>
    <w:rsid w:val="00AC07D2"/>
    <w:rsid w:val="00AC11A3"/>
    <w:rsid w:val="00AC3BD3"/>
    <w:rsid w:val="00AC3F4B"/>
    <w:rsid w:val="00AC3F6C"/>
    <w:rsid w:val="00AC5761"/>
    <w:rsid w:val="00AC6D07"/>
    <w:rsid w:val="00AC79F9"/>
    <w:rsid w:val="00AD07B7"/>
    <w:rsid w:val="00AD2292"/>
    <w:rsid w:val="00AD2D19"/>
    <w:rsid w:val="00AD34E3"/>
    <w:rsid w:val="00AD3F49"/>
    <w:rsid w:val="00AD4176"/>
    <w:rsid w:val="00AD4D98"/>
    <w:rsid w:val="00AD54BF"/>
    <w:rsid w:val="00AE3737"/>
    <w:rsid w:val="00AE3D8A"/>
    <w:rsid w:val="00AE6632"/>
    <w:rsid w:val="00AF03FB"/>
    <w:rsid w:val="00AF0AC0"/>
    <w:rsid w:val="00AF31B9"/>
    <w:rsid w:val="00AF3802"/>
    <w:rsid w:val="00B0122F"/>
    <w:rsid w:val="00B01919"/>
    <w:rsid w:val="00B0284E"/>
    <w:rsid w:val="00B04E37"/>
    <w:rsid w:val="00B05626"/>
    <w:rsid w:val="00B05C4D"/>
    <w:rsid w:val="00B06D6E"/>
    <w:rsid w:val="00B079C8"/>
    <w:rsid w:val="00B12135"/>
    <w:rsid w:val="00B12AAF"/>
    <w:rsid w:val="00B13A86"/>
    <w:rsid w:val="00B13FC2"/>
    <w:rsid w:val="00B140B9"/>
    <w:rsid w:val="00B1460C"/>
    <w:rsid w:val="00B16EB0"/>
    <w:rsid w:val="00B20161"/>
    <w:rsid w:val="00B203AA"/>
    <w:rsid w:val="00B208E8"/>
    <w:rsid w:val="00B224BF"/>
    <w:rsid w:val="00B2340E"/>
    <w:rsid w:val="00B24CB4"/>
    <w:rsid w:val="00B25B07"/>
    <w:rsid w:val="00B3031E"/>
    <w:rsid w:val="00B320B2"/>
    <w:rsid w:val="00B364B7"/>
    <w:rsid w:val="00B3684E"/>
    <w:rsid w:val="00B36B83"/>
    <w:rsid w:val="00B4292C"/>
    <w:rsid w:val="00B518ED"/>
    <w:rsid w:val="00B543C4"/>
    <w:rsid w:val="00B54F17"/>
    <w:rsid w:val="00B6031B"/>
    <w:rsid w:val="00B6288F"/>
    <w:rsid w:val="00B62BE4"/>
    <w:rsid w:val="00B63981"/>
    <w:rsid w:val="00B6419B"/>
    <w:rsid w:val="00B6440E"/>
    <w:rsid w:val="00B64722"/>
    <w:rsid w:val="00B66813"/>
    <w:rsid w:val="00B74243"/>
    <w:rsid w:val="00B7488D"/>
    <w:rsid w:val="00B763F9"/>
    <w:rsid w:val="00B77EC5"/>
    <w:rsid w:val="00B80FAC"/>
    <w:rsid w:val="00B81E31"/>
    <w:rsid w:val="00B83354"/>
    <w:rsid w:val="00B85A77"/>
    <w:rsid w:val="00B877C1"/>
    <w:rsid w:val="00B91E92"/>
    <w:rsid w:val="00B927EA"/>
    <w:rsid w:val="00B94545"/>
    <w:rsid w:val="00B9492C"/>
    <w:rsid w:val="00B97266"/>
    <w:rsid w:val="00BA3B21"/>
    <w:rsid w:val="00BB3B59"/>
    <w:rsid w:val="00BB4351"/>
    <w:rsid w:val="00BB5BA5"/>
    <w:rsid w:val="00BB648F"/>
    <w:rsid w:val="00BC1554"/>
    <w:rsid w:val="00BC20B6"/>
    <w:rsid w:val="00BC496C"/>
    <w:rsid w:val="00BC6266"/>
    <w:rsid w:val="00BC7F0B"/>
    <w:rsid w:val="00BD3D5A"/>
    <w:rsid w:val="00BD3F60"/>
    <w:rsid w:val="00BD6382"/>
    <w:rsid w:val="00BE4071"/>
    <w:rsid w:val="00BE4086"/>
    <w:rsid w:val="00BE595A"/>
    <w:rsid w:val="00BE7A7D"/>
    <w:rsid w:val="00BF0031"/>
    <w:rsid w:val="00BF191A"/>
    <w:rsid w:val="00BF2A2C"/>
    <w:rsid w:val="00BF2CD6"/>
    <w:rsid w:val="00BF2E85"/>
    <w:rsid w:val="00BF5A2D"/>
    <w:rsid w:val="00BF6E28"/>
    <w:rsid w:val="00C00DC0"/>
    <w:rsid w:val="00C01210"/>
    <w:rsid w:val="00C0195E"/>
    <w:rsid w:val="00C032A3"/>
    <w:rsid w:val="00C034D8"/>
    <w:rsid w:val="00C0373B"/>
    <w:rsid w:val="00C0468D"/>
    <w:rsid w:val="00C04F3C"/>
    <w:rsid w:val="00C05674"/>
    <w:rsid w:val="00C06D2F"/>
    <w:rsid w:val="00C06EA3"/>
    <w:rsid w:val="00C14257"/>
    <w:rsid w:val="00C1498F"/>
    <w:rsid w:val="00C174A3"/>
    <w:rsid w:val="00C2198F"/>
    <w:rsid w:val="00C219FC"/>
    <w:rsid w:val="00C23426"/>
    <w:rsid w:val="00C2525C"/>
    <w:rsid w:val="00C2532A"/>
    <w:rsid w:val="00C26C48"/>
    <w:rsid w:val="00C278E8"/>
    <w:rsid w:val="00C27A1C"/>
    <w:rsid w:val="00C351C5"/>
    <w:rsid w:val="00C3717A"/>
    <w:rsid w:val="00C41C59"/>
    <w:rsid w:val="00C41C71"/>
    <w:rsid w:val="00C46236"/>
    <w:rsid w:val="00C46FCC"/>
    <w:rsid w:val="00C547F4"/>
    <w:rsid w:val="00C54EAA"/>
    <w:rsid w:val="00C552C6"/>
    <w:rsid w:val="00C55705"/>
    <w:rsid w:val="00C56BA3"/>
    <w:rsid w:val="00C56E53"/>
    <w:rsid w:val="00C601A9"/>
    <w:rsid w:val="00C60F10"/>
    <w:rsid w:val="00C6121F"/>
    <w:rsid w:val="00C62472"/>
    <w:rsid w:val="00C641ED"/>
    <w:rsid w:val="00C650EF"/>
    <w:rsid w:val="00C65A68"/>
    <w:rsid w:val="00C729E8"/>
    <w:rsid w:val="00C745A8"/>
    <w:rsid w:val="00C74D23"/>
    <w:rsid w:val="00C765C7"/>
    <w:rsid w:val="00C82F22"/>
    <w:rsid w:val="00C8322E"/>
    <w:rsid w:val="00C83AA2"/>
    <w:rsid w:val="00C873F6"/>
    <w:rsid w:val="00C904EF"/>
    <w:rsid w:val="00C926C3"/>
    <w:rsid w:val="00C970FE"/>
    <w:rsid w:val="00CA1F80"/>
    <w:rsid w:val="00CA2F28"/>
    <w:rsid w:val="00CA2FC6"/>
    <w:rsid w:val="00CA66BB"/>
    <w:rsid w:val="00CA7F83"/>
    <w:rsid w:val="00CB127C"/>
    <w:rsid w:val="00CB30DF"/>
    <w:rsid w:val="00CB4F5F"/>
    <w:rsid w:val="00CB587E"/>
    <w:rsid w:val="00CC0B07"/>
    <w:rsid w:val="00CC1B0D"/>
    <w:rsid w:val="00CC5A87"/>
    <w:rsid w:val="00CD21AE"/>
    <w:rsid w:val="00CD2934"/>
    <w:rsid w:val="00CD3388"/>
    <w:rsid w:val="00CD4A25"/>
    <w:rsid w:val="00CD7B0D"/>
    <w:rsid w:val="00CE0476"/>
    <w:rsid w:val="00CE10D7"/>
    <w:rsid w:val="00CE25BE"/>
    <w:rsid w:val="00CE2ACF"/>
    <w:rsid w:val="00CE3BFA"/>
    <w:rsid w:val="00CE606F"/>
    <w:rsid w:val="00CE6CD5"/>
    <w:rsid w:val="00CF0B56"/>
    <w:rsid w:val="00CF13F4"/>
    <w:rsid w:val="00CF1635"/>
    <w:rsid w:val="00CF2E6E"/>
    <w:rsid w:val="00CF3F71"/>
    <w:rsid w:val="00CF71F8"/>
    <w:rsid w:val="00CF7256"/>
    <w:rsid w:val="00D00B7E"/>
    <w:rsid w:val="00D01105"/>
    <w:rsid w:val="00D02200"/>
    <w:rsid w:val="00D02B3A"/>
    <w:rsid w:val="00D0307F"/>
    <w:rsid w:val="00D05079"/>
    <w:rsid w:val="00D0592B"/>
    <w:rsid w:val="00D06469"/>
    <w:rsid w:val="00D06AE8"/>
    <w:rsid w:val="00D0710B"/>
    <w:rsid w:val="00D07488"/>
    <w:rsid w:val="00D109F6"/>
    <w:rsid w:val="00D10EA6"/>
    <w:rsid w:val="00D1349C"/>
    <w:rsid w:val="00D14807"/>
    <w:rsid w:val="00D14A34"/>
    <w:rsid w:val="00D14B39"/>
    <w:rsid w:val="00D16BC0"/>
    <w:rsid w:val="00D20F14"/>
    <w:rsid w:val="00D22118"/>
    <w:rsid w:val="00D233DB"/>
    <w:rsid w:val="00D23863"/>
    <w:rsid w:val="00D255A9"/>
    <w:rsid w:val="00D3051B"/>
    <w:rsid w:val="00D328AF"/>
    <w:rsid w:val="00D34753"/>
    <w:rsid w:val="00D41EEB"/>
    <w:rsid w:val="00D42813"/>
    <w:rsid w:val="00D42C70"/>
    <w:rsid w:val="00D44C63"/>
    <w:rsid w:val="00D46B0A"/>
    <w:rsid w:val="00D47712"/>
    <w:rsid w:val="00D47A46"/>
    <w:rsid w:val="00D5091C"/>
    <w:rsid w:val="00D54DC4"/>
    <w:rsid w:val="00D55112"/>
    <w:rsid w:val="00D567E0"/>
    <w:rsid w:val="00D569A3"/>
    <w:rsid w:val="00D62090"/>
    <w:rsid w:val="00D62162"/>
    <w:rsid w:val="00D63A3C"/>
    <w:rsid w:val="00D6533C"/>
    <w:rsid w:val="00D66B05"/>
    <w:rsid w:val="00D66F21"/>
    <w:rsid w:val="00D70152"/>
    <w:rsid w:val="00D702CC"/>
    <w:rsid w:val="00D7075B"/>
    <w:rsid w:val="00D70B7D"/>
    <w:rsid w:val="00D72C36"/>
    <w:rsid w:val="00D73F8D"/>
    <w:rsid w:val="00D74859"/>
    <w:rsid w:val="00D74972"/>
    <w:rsid w:val="00D754E9"/>
    <w:rsid w:val="00D82CB4"/>
    <w:rsid w:val="00D83211"/>
    <w:rsid w:val="00D844D9"/>
    <w:rsid w:val="00D855E7"/>
    <w:rsid w:val="00D860EC"/>
    <w:rsid w:val="00D865BD"/>
    <w:rsid w:val="00D87670"/>
    <w:rsid w:val="00D908AB"/>
    <w:rsid w:val="00D91AEE"/>
    <w:rsid w:val="00D92CBB"/>
    <w:rsid w:val="00D93D1B"/>
    <w:rsid w:val="00D96962"/>
    <w:rsid w:val="00D97780"/>
    <w:rsid w:val="00DA1384"/>
    <w:rsid w:val="00DA1AD5"/>
    <w:rsid w:val="00DA42FB"/>
    <w:rsid w:val="00DA4D08"/>
    <w:rsid w:val="00DA7E58"/>
    <w:rsid w:val="00DB1710"/>
    <w:rsid w:val="00DB223D"/>
    <w:rsid w:val="00DB2B4E"/>
    <w:rsid w:val="00DB361D"/>
    <w:rsid w:val="00DB4854"/>
    <w:rsid w:val="00DB5A16"/>
    <w:rsid w:val="00DC37E8"/>
    <w:rsid w:val="00DC53B9"/>
    <w:rsid w:val="00DC6756"/>
    <w:rsid w:val="00DD3E7A"/>
    <w:rsid w:val="00DD6763"/>
    <w:rsid w:val="00DD76E6"/>
    <w:rsid w:val="00DE1BF5"/>
    <w:rsid w:val="00DE22F1"/>
    <w:rsid w:val="00DE3787"/>
    <w:rsid w:val="00DE4F23"/>
    <w:rsid w:val="00DE547A"/>
    <w:rsid w:val="00DF17F3"/>
    <w:rsid w:val="00DF4E97"/>
    <w:rsid w:val="00E013F8"/>
    <w:rsid w:val="00E017C5"/>
    <w:rsid w:val="00E01D1D"/>
    <w:rsid w:val="00E03C60"/>
    <w:rsid w:val="00E0526D"/>
    <w:rsid w:val="00E068FB"/>
    <w:rsid w:val="00E0714F"/>
    <w:rsid w:val="00E07216"/>
    <w:rsid w:val="00E072F3"/>
    <w:rsid w:val="00E07DC9"/>
    <w:rsid w:val="00E135C9"/>
    <w:rsid w:val="00E13D52"/>
    <w:rsid w:val="00E14628"/>
    <w:rsid w:val="00E158FE"/>
    <w:rsid w:val="00E218FE"/>
    <w:rsid w:val="00E21B7A"/>
    <w:rsid w:val="00E24AE3"/>
    <w:rsid w:val="00E2502A"/>
    <w:rsid w:val="00E267AB"/>
    <w:rsid w:val="00E30B2C"/>
    <w:rsid w:val="00E37401"/>
    <w:rsid w:val="00E41C6F"/>
    <w:rsid w:val="00E41EBD"/>
    <w:rsid w:val="00E44C51"/>
    <w:rsid w:val="00E5309D"/>
    <w:rsid w:val="00E5386B"/>
    <w:rsid w:val="00E54BBA"/>
    <w:rsid w:val="00E55A40"/>
    <w:rsid w:val="00E5681A"/>
    <w:rsid w:val="00E6024C"/>
    <w:rsid w:val="00E60B47"/>
    <w:rsid w:val="00E63995"/>
    <w:rsid w:val="00E67226"/>
    <w:rsid w:val="00E67D20"/>
    <w:rsid w:val="00E7042D"/>
    <w:rsid w:val="00E72EB8"/>
    <w:rsid w:val="00E75E38"/>
    <w:rsid w:val="00E77D08"/>
    <w:rsid w:val="00E86D15"/>
    <w:rsid w:val="00E90B26"/>
    <w:rsid w:val="00E90B7E"/>
    <w:rsid w:val="00E916E7"/>
    <w:rsid w:val="00E91903"/>
    <w:rsid w:val="00E91B18"/>
    <w:rsid w:val="00E9281E"/>
    <w:rsid w:val="00E9763B"/>
    <w:rsid w:val="00E97BFA"/>
    <w:rsid w:val="00EA0015"/>
    <w:rsid w:val="00EA0392"/>
    <w:rsid w:val="00EA10DB"/>
    <w:rsid w:val="00EA1677"/>
    <w:rsid w:val="00EA2366"/>
    <w:rsid w:val="00EA3658"/>
    <w:rsid w:val="00EA664D"/>
    <w:rsid w:val="00EA69E9"/>
    <w:rsid w:val="00EA6CBF"/>
    <w:rsid w:val="00EA7D59"/>
    <w:rsid w:val="00EB5C01"/>
    <w:rsid w:val="00EB5C55"/>
    <w:rsid w:val="00EC2391"/>
    <w:rsid w:val="00EC3C37"/>
    <w:rsid w:val="00EC5828"/>
    <w:rsid w:val="00ED398D"/>
    <w:rsid w:val="00ED45B1"/>
    <w:rsid w:val="00EE0C1C"/>
    <w:rsid w:val="00EE235B"/>
    <w:rsid w:val="00EE49FD"/>
    <w:rsid w:val="00EE638B"/>
    <w:rsid w:val="00EE72BF"/>
    <w:rsid w:val="00EE7D93"/>
    <w:rsid w:val="00EF0AB3"/>
    <w:rsid w:val="00EF0D56"/>
    <w:rsid w:val="00EF0E7A"/>
    <w:rsid w:val="00EF18B2"/>
    <w:rsid w:val="00EF2AD3"/>
    <w:rsid w:val="00EF5E59"/>
    <w:rsid w:val="00EF6867"/>
    <w:rsid w:val="00F01A47"/>
    <w:rsid w:val="00F01EFC"/>
    <w:rsid w:val="00F033BD"/>
    <w:rsid w:val="00F03BD3"/>
    <w:rsid w:val="00F04B14"/>
    <w:rsid w:val="00F06236"/>
    <w:rsid w:val="00F06CA3"/>
    <w:rsid w:val="00F0767B"/>
    <w:rsid w:val="00F12A86"/>
    <w:rsid w:val="00F16521"/>
    <w:rsid w:val="00F2103A"/>
    <w:rsid w:val="00F23200"/>
    <w:rsid w:val="00F232F7"/>
    <w:rsid w:val="00F2582C"/>
    <w:rsid w:val="00F27688"/>
    <w:rsid w:val="00F307A2"/>
    <w:rsid w:val="00F33904"/>
    <w:rsid w:val="00F33AFC"/>
    <w:rsid w:val="00F35FD0"/>
    <w:rsid w:val="00F40166"/>
    <w:rsid w:val="00F42216"/>
    <w:rsid w:val="00F44885"/>
    <w:rsid w:val="00F505AC"/>
    <w:rsid w:val="00F505B5"/>
    <w:rsid w:val="00F52677"/>
    <w:rsid w:val="00F54833"/>
    <w:rsid w:val="00F54866"/>
    <w:rsid w:val="00F54C88"/>
    <w:rsid w:val="00F54D62"/>
    <w:rsid w:val="00F5603B"/>
    <w:rsid w:val="00F56267"/>
    <w:rsid w:val="00F57E92"/>
    <w:rsid w:val="00F6049B"/>
    <w:rsid w:val="00F61471"/>
    <w:rsid w:val="00F634DC"/>
    <w:rsid w:val="00F64052"/>
    <w:rsid w:val="00F64956"/>
    <w:rsid w:val="00F67CC0"/>
    <w:rsid w:val="00F75F40"/>
    <w:rsid w:val="00F826B1"/>
    <w:rsid w:val="00F83B04"/>
    <w:rsid w:val="00F85571"/>
    <w:rsid w:val="00F86FEA"/>
    <w:rsid w:val="00F90101"/>
    <w:rsid w:val="00F90E1E"/>
    <w:rsid w:val="00F92685"/>
    <w:rsid w:val="00F92884"/>
    <w:rsid w:val="00F92D65"/>
    <w:rsid w:val="00F936FF"/>
    <w:rsid w:val="00F95C48"/>
    <w:rsid w:val="00F97F3E"/>
    <w:rsid w:val="00FA0013"/>
    <w:rsid w:val="00FA0F97"/>
    <w:rsid w:val="00FA4273"/>
    <w:rsid w:val="00FA4417"/>
    <w:rsid w:val="00FA7896"/>
    <w:rsid w:val="00FA7E8B"/>
    <w:rsid w:val="00FB019F"/>
    <w:rsid w:val="00FB240C"/>
    <w:rsid w:val="00FB4766"/>
    <w:rsid w:val="00FB5F7D"/>
    <w:rsid w:val="00FB750C"/>
    <w:rsid w:val="00FB7B65"/>
    <w:rsid w:val="00FC0394"/>
    <w:rsid w:val="00FC0727"/>
    <w:rsid w:val="00FC2291"/>
    <w:rsid w:val="00FC34B3"/>
    <w:rsid w:val="00FC35E0"/>
    <w:rsid w:val="00FC3677"/>
    <w:rsid w:val="00FC3DD0"/>
    <w:rsid w:val="00FC414A"/>
    <w:rsid w:val="00FC5E9F"/>
    <w:rsid w:val="00FC6917"/>
    <w:rsid w:val="00FC7BB3"/>
    <w:rsid w:val="00FD1ED5"/>
    <w:rsid w:val="00FD382F"/>
    <w:rsid w:val="00FD44BD"/>
    <w:rsid w:val="00FD5CFD"/>
    <w:rsid w:val="00FD7B5C"/>
    <w:rsid w:val="00FE0A26"/>
    <w:rsid w:val="00FE0B4A"/>
    <w:rsid w:val="00FE1286"/>
    <w:rsid w:val="00FE21A5"/>
    <w:rsid w:val="00FE29B4"/>
    <w:rsid w:val="00FE2D7B"/>
    <w:rsid w:val="00FE2DC1"/>
    <w:rsid w:val="00FE5A66"/>
    <w:rsid w:val="00FE5FD8"/>
    <w:rsid w:val="00FE77BA"/>
    <w:rsid w:val="00FE7810"/>
    <w:rsid w:val="00FF17D0"/>
    <w:rsid w:val="00FF1BC3"/>
    <w:rsid w:val="00FF727B"/>
    <w:rsid w:val="00FF79D7"/>
    <w:rsid w:val="00FF7D9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08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40166"/>
    <w:pPr>
      <w:autoSpaceDE w:val="0"/>
      <w:autoSpaceDN w:val="0"/>
      <w:adjustRightInd w:val="0"/>
      <w:snapToGrid w:val="0"/>
      <w:spacing w:after="120" w:line="240" w:lineRule="auto"/>
      <w:jc w:val="both"/>
    </w:pPr>
    <w:rPr>
      <w:rFonts w:ascii="Times New Roman" w:hAnsi="Times New Roman" w:cs="Times New Roman"/>
    </w:rPr>
  </w:style>
  <w:style w:type="paragraph" w:styleId="Heading1">
    <w:name w:val="heading 1"/>
    <w:basedOn w:val="Normal"/>
    <w:next w:val="Normal"/>
    <w:link w:val="Heading1Char"/>
    <w:qFormat/>
    <w:rsid w:val="001E5A04"/>
    <w:pPr>
      <w:keepNext/>
      <w:numPr>
        <w:numId w:val="1"/>
      </w:numPr>
      <w:spacing w:before="120"/>
      <w:outlineLvl w:val="0"/>
    </w:pPr>
    <w:rPr>
      <w:b/>
      <w:bCs/>
      <w:kern w:val="2"/>
      <w:sz w:val="28"/>
      <w:szCs w:val="28"/>
      <w:lang w:val="en-GB"/>
    </w:rPr>
  </w:style>
  <w:style w:type="paragraph" w:styleId="Heading2">
    <w:name w:val="heading 2"/>
    <w:basedOn w:val="Normal"/>
    <w:next w:val="Normal"/>
    <w:link w:val="Heading2Char"/>
    <w:qFormat/>
    <w:rsid w:val="001E5A04"/>
    <w:pPr>
      <w:keepNext/>
      <w:numPr>
        <w:ilvl w:val="1"/>
        <w:numId w:val="1"/>
      </w:numPr>
      <w:tabs>
        <w:tab w:val="clear" w:pos="846"/>
        <w:tab w:val="num" w:pos="576"/>
      </w:tabs>
      <w:spacing w:before="120"/>
      <w:ind w:left="576"/>
      <w:outlineLvl w:val="1"/>
    </w:pPr>
    <w:rPr>
      <w:b/>
      <w:bCs/>
      <w:sz w:val="24"/>
    </w:rPr>
  </w:style>
  <w:style w:type="paragraph" w:styleId="Heading3">
    <w:name w:val="heading 3"/>
    <w:basedOn w:val="Normal"/>
    <w:next w:val="Normal"/>
    <w:link w:val="Heading3Char"/>
    <w:qFormat/>
    <w:rsid w:val="001E5A04"/>
    <w:pPr>
      <w:keepNext/>
      <w:numPr>
        <w:ilvl w:val="2"/>
        <w:numId w:val="1"/>
      </w:numPr>
      <w:spacing w:before="120"/>
      <w:outlineLvl w:val="2"/>
    </w:pPr>
    <w:rPr>
      <w:b/>
    </w:rPr>
  </w:style>
  <w:style w:type="paragraph" w:styleId="Heading4">
    <w:name w:val="heading 4"/>
    <w:basedOn w:val="Normal"/>
    <w:next w:val="Normal"/>
    <w:link w:val="Heading4Char"/>
    <w:qFormat/>
    <w:rsid w:val="001E5A04"/>
    <w:pPr>
      <w:keepNext/>
      <w:numPr>
        <w:ilvl w:val="3"/>
        <w:numId w:val="1"/>
      </w:numPr>
      <w:tabs>
        <w:tab w:val="clear" w:pos="864"/>
      </w:tabs>
      <w:spacing w:before="120"/>
      <w:ind w:left="720" w:hanging="720"/>
      <w:outlineLvl w:val="3"/>
    </w:pPr>
    <w:rPr>
      <w:b/>
      <w:bCs/>
      <w:szCs w:val="28"/>
    </w:rPr>
  </w:style>
  <w:style w:type="paragraph" w:styleId="Heading5">
    <w:name w:val="heading 5"/>
    <w:basedOn w:val="Normal"/>
    <w:next w:val="Normal"/>
    <w:link w:val="Heading5Char"/>
    <w:qFormat/>
    <w:rsid w:val="001E5A04"/>
    <w:pPr>
      <w:keepNext/>
      <w:numPr>
        <w:ilvl w:val="4"/>
        <w:numId w:val="1"/>
      </w:numPr>
      <w:tabs>
        <w:tab w:val="clear" w:pos="1008"/>
      </w:tabs>
      <w:spacing w:before="120"/>
      <w:ind w:left="720" w:hanging="720"/>
      <w:outlineLvl w:val="4"/>
    </w:pPr>
    <w:rPr>
      <w:b/>
      <w:bCs/>
      <w:i/>
      <w:iCs/>
      <w:szCs w:val="26"/>
    </w:rPr>
  </w:style>
  <w:style w:type="paragraph" w:styleId="Heading6">
    <w:name w:val="heading 6"/>
    <w:basedOn w:val="Normal"/>
    <w:next w:val="Normal"/>
    <w:link w:val="Heading6Char"/>
    <w:qFormat/>
    <w:rsid w:val="001E5A04"/>
    <w:pPr>
      <w:numPr>
        <w:ilvl w:val="5"/>
        <w:numId w:val="1"/>
      </w:numPr>
      <w:spacing w:before="240" w:after="60"/>
      <w:outlineLvl w:val="5"/>
    </w:pPr>
    <w:rPr>
      <w:b/>
      <w:bCs/>
    </w:rPr>
  </w:style>
  <w:style w:type="paragraph" w:styleId="Heading7">
    <w:name w:val="heading 7"/>
    <w:basedOn w:val="Normal"/>
    <w:next w:val="Normal"/>
    <w:link w:val="Heading7Char"/>
    <w:qFormat/>
    <w:rsid w:val="001E5A04"/>
    <w:pPr>
      <w:numPr>
        <w:ilvl w:val="6"/>
        <w:numId w:val="1"/>
      </w:numPr>
      <w:spacing w:before="240" w:after="60"/>
      <w:outlineLvl w:val="6"/>
    </w:pPr>
    <w:rPr>
      <w:sz w:val="24"/>
      <w:szCs w:val="24"/>
    </w:rPr>
  </w:style>
  <w:style w:type="paragraph" w:styleId="Heading8">
    <w:name w:val="heading 8"/>
    <w:basedOn w:val="Normal"/>
    <w:next w:val="Normal"/>
    <w:link w:val="Heading8Char"/>
    <w:qFormat/>
    <w:rsid w:val="001E5A04"/>
    <w:pPr>
      <w:numPr>
        <w:ilvl w:val="7"/>
        <w:numId w:val="1"/>
      </w:numPr>
      <w:spacing w:before="240" w:after="60"/>
      <w:outlineLvl w:val="7"/>
    </w:pPr>
    <w:rPr>
      <w:i/>
      <w:iCs/>
      <w:sz w:val="24"/>
      <w:szCs w:val="24"/>
    </w:rPr>
  </w:style>
  <w:style w:type="paragraph" w:styleId="Heading9">
    <w:name w:val="heading 9"/>
    <w:aliases w:val="Figure Heading,FH"/>
    <w:basedOn w:val="Normal"/>
    <w:next w:val="Normal"/>
    <w:link w:val="Heading9Char"/>
    <w:qFormat/>
    <w:rsid w:val="001E5A04"/>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E5A04"/>
    <w:rPr>
      <w:rFonts w:ascii="Times New Roman" w:eastAsiaTheme="minorEastAsia" w:hAnsi="Times New Roman" w:cs="Times New Roman"/>
      <w:b/>
      <w:bCs/>
      <w:kern w:val="2"/>
      <w:sz w:val="28"/>
      <w:szCs w:val="28"/>
      <w:lang w:val="en-GB"/>
    </w:rPr>
  </w:style>
  <w:style w:type="character" w:customStyle="1" w:styleId="Heading2Char">
    <w:name w:val="Heading 2 Char"/>
    <w:basedOn w:val="DefaultParagraphFont"/>
    <w:link w:val="Heading2"/>
    <w:rsid w:val="001E5A04"/>
    <w:rPr>
      <w:rFonts w:ascii="Times New Roman" w:eastAsiaTheme="minorEastAsia" w:hAnsi="Times New Roman" w:cs="Times New Roman"/>
      <w:b/>
      <w:bCs/>
      <w:sz w:val="24"/>
    </w:rPr>
  </w:style>
  <w:style w:type="character" w:customStyle="1" w:styleId="Heading3Char">
    <w:name w:val="Heading 3 Char"/>
    <w:basedOn w:val="DefaultParagraphFont"/>
    <w:link w:val="Heading3"/>
    <w:rsid w:val="001E5A04"/>
    <w:rPr>
      <w:rFonts w:ascii="Times New Roman" w:eastAsiaTheme="minorEastAsia" w:hAnsi="Times New Roman" w:cs="Times New Roman"/>
      <w:b/>
    </w:rPr>
  </w:style>
  <w:style w:type="character" w:customStyle="1" w:styleId="Heading4Char">
    <w:name w:val="Heading 4 Char"/>
    <w:basedOn w:val="DefaultParagraphFont"/>
    <w:link w:val="Heading4"/>
    <w:rsid w:val="001E5A04"/>
    <w:rPr>
      <w:rFonts w:ascii="Times New Roman" w:eastAsiaTheme="minorEastAsia" w:hAnsi="Times New Roman" w:cs="Times New Roman"/>
      <w:b/>
      <w:bCs/>
      <w:szCs w:val="28"/>
    </w:rPr>
  </w:style>
  <w:style w:type="character" w:customStyle="1" w:styleId="Heading5Char">
    <w:name w:val="Heading 5 Char"/>
    <w:basedOn w:val="DefaultParagraphFont"/>
    <w:link w:val="Heading5"/>
    <w:rsid w:val="001E5A04"/>
    <w:rPr>
      <w:rFonts w:ascii="Times New Roman" w:eastAsiaTheme="minorEastAsia" w:hAnsi="Times New Roman" w:cs="Times New Roman"/>
      <w:b/>
      <w:bCs/>
      <w:i/>
      <w:iCs/>
      <w:szCs w:val="26"/>
    </w:rPr>
  </w:style>
  <w:style w:type="character" w:customStyle="1" w:styleId="Heading6Char">
    <w:name w:val="Heading 6 Char"/>
    <w:basedOn w:val="DefaultParagraphFont"/>
    <w:link w:val="Heading6"/>
    <w:rsid w:val="001E5A04"/>
    <w:rPr>
      <w:rFonts w:ascii="Times New Roman" w:eastAsiaTheme="minorEastAsia" w:hAnsi="Times New Roman" w:cs="Times New Roman"/>
      <w:b/>
      <w:bCs/>
    </w:rPr>
  </w:style>
  <w:style w:type="character" w:customStyle="1" w:styleId="Heading7Char">
    <w:name w:val="Heading 7 Char"/>
    <w:basedOn w:val="DefaultParagraphFont"/>
    <w:link w:val="Heading7"/>
    <w:rsid w:val="001E5A04"/>
    <w:rPr>
      <w:rFonts w:ascii="Times New Roman" w:eastAsiaTheme="minorEastAsia" w:hAnsi="Times New Roman" w:cs="Times New Roman"/>
      <w:sz w:val="24"/>
      <w:szCs w:val="24"/>
    </w:rPr>
  </w:style>
  <w:style w:type="character" w:customStyle="1" w:styleId="Heading8Char">
    <w:name w:val="Heading 8 Char"/>
    <w:basedOn w:val="DefaultParagraphFont"/>
    <w:link w:val="Heading8"/>
    <w:rsid w:val="001E5A04"/>
    <w:rPr>
      <w:rFonts w:ascii="Times New Roman" w:eastAsiaTheme="minorEastAsia" w:hAnsi="Times New Roman" w:cs="Times New Roman"/>
      <w:i/>
      <w:iCs/>
      <w:sz w:val="24"/>
      <w:szCs w:val="24"/>
    </w:rPr>
  </w:style>
  <w:style w:type="character" w:customStyle="1" w:styleId="Heading9Char">
    <w:name w:val="Heading 9 Char"/>
    <w:aliases w:val="Figure Heading Char,FH Char"/>
    <w:basedOn w:val="DefaultParagraphFont"/>
    <w:link w:val="Heading9"/>
    <w:rsid w:val="001E5A04"/>
    <w:rPr>
      <w:rFonts w:ascii="Arial" w:eastAsiaTheme="minorEastAsia" w:hAnsi="Arial" w:cs="Arial"/>
    </w:rPr>
  </w:style>
  <w:style w:type="character" w:styleId="Hyperlink">
    <w:name w:val="Hyperlink"/>
    <w:uiPriority w:val="99"/>
    <w:rsid w:val="001E5A04"/>
    <w:rPr>
      <w:color w:val="0000FF"/>
      <w:u w:val="single"/>
    </w:rPr>
  </w:style>
  <w:style w:type="character" w:styleId="CommentReference">
    <w:name w:val="annotation reference"/>
    <w:semiHidden/>
    <w:rsid w:val="001E5A04"/>
    <w:rPr>
      <w:sz w:val="16"/>
      <w:szCs w:val="16"/>
    </w:rPr>
  </w:style>
  <w:style w:type="paragraph" w:styleId="CommentText">
    <w:name w:val="annotation text"/>
    <w:basedOn w:val="Normal"/>
    <w:link w:val="CommentTextChar"/>
    <w:semiHidden/>
    <w:rsid w:val="001E5A04"/>
    <w:pPr>
      <w:autoSpaceDE/>
      <w:autoSpaceDN/>
      <w:adjustRightInd/>
      <w:snapToGrid/>
      <w:spacing w:after="0"/>
      <w:ind w:left="1440" w:hanging="1440"/>
      <w:jc w:val="left"/>
    </w:pPr>
    <w:rPr>
      <w:rFonts w:ascii="Times" w:eastAsia="Batang" w:hAnsi="Times"/>
      <w:sz w:val="20"/>
      <w:szCs w:val="20"/>
      <w:lang w:val="en-GB"/>
    </w:rPr>
  </w:style>
  <w:style w:type="character" w:customStyle="1" w:styleId="CommentTextChar">
    <w:name w:val="Comment Text Char"/>
    <w:basedOn w:val="DefaultParagraphFont"/>
    <w:link w:val="CommentText"/>
    <w:semiHidden/>
    <w:rsid w:val="001E5A04"/>
    <w:rPr>
      <w:rFonts w:ascii="Times" w:eastAsia="Batang" w:hAnsi="Times" w:cs="Times New Roman"/>
      <w:sz w:val="20"/>
      <w:szCs w:val="20"/>
      <w:lang w:val="en-GB"/>
    </w:rPr>
  </w:style>
  <w:style w:type="paragraph" w:styleId="BalloonText">
    <w:name w:val="Balloon Text"/>
    <w:basedOn w:val="Normal"/>
    <w:link w:val="BalloonTextChar"/>
    <w:uiPriority w:val="99"/>
    <w:semiHidden/>
    <w:unhideWhenUsed/>
    <w:rsid w:val="001E5A04"/>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1E5A04"/>
    <w:rPr>
      <w:rFonts w:ascii="Tahoma" w:eastAsiaTheme="minorEastAsia" w:hAnsi="Tahoma" w:cs="Tahoma"/>
      <w:sz w:val="16"/>
      <w:szCs w:val="16"/>
    </w:rPr>
  </w:style>
  <w:style w:type="paragraph" w:customStyle="1" w:styleId="References">
    <w:name w:val="References"/>
    <w:basedOn w:val="Normal"/>
    <w:rsid w:val="00A713EB"/>
    <w:pPr>
      <w:numPr>
        <w:numId w:val="4"/>
      </w:numPr>
      <w:adjustRightInd/>
      <w:spacing w:after="60"/>
    </w:pPr>
    <w:rPr>
      <w:sz w:val="20"/>
      <w:szCs w:val="16"/>
    </w:rPr>
  </w:style>
  <w:style w:type="paragraph" w:styleId="ListParagraph">
    <w:name w:val="List Paragraph"/>
    <w:basedOn w:val="Normal"/>
    <w:uiPriority w:val="34"/>
    <w:qFormat/>
    <w:rsid w:val="00D72C36"/>
    <w:pPr>
      <w:ind w:left="720"/>
      <w:contextualSpacing/>
    </w:pPr>
  </w:style>
  <w:style w:type="paragraph" w:styleId="CommentSubject">
    <w:name w:val="annotation subject"/>
    <w:basedOn w:val="CommentText"/>
    <w:next w:val="CommentText"/>
    <w:link w:val="CommentSubjectChar"/>
    <w:uiPriority w:val="99"/>
    <w:semiHidden/>
    <w:unhideWhenUsed/>
    <w:rsid w:val="00FF7D91"/>
    <w:pPr>
      <w:autoSpaceDE w:val="0"/>
      <w:autoSpaceDN w:val="0"/>
      <w:adjustRightInd w:val="0"/>
      <w:snapToGrid w:val="0"/>
      <w:spacing w:after="120"/>
      <w:ind w:left="0" w:firstLine="0"/>
      <w:jc w:val="both"/>
    </w:pPr>
    <w:rPr>
      <w:rFonts w:ascii="Times New Roman" w:eastAsiaTheme="minorEastAsia" w:hAnsi="Times New Roman"/>
      <w:b/>
      <w:bCs/>
      <w:lang w:val="en-US"/>
    </w:rPr>
  </w:style>
  <w:style w:type="character" w:customStyle="1" w:styleId="CommentSubjectChar">
    <w:name w:val="Comment Subject Char"/>
    <w:basedOn w:val="CommentTextChar"/>
    <w:link w:val="CommentSubject"/>
    <w:uiPriority w:val="99"/>
    <w:semiHidden/>
    <w:rsid w:val="00FF7D91"/>
    <w:rPr>
      <w:rFonts w:ascii="Times New Roman" w:eastAsiaTheme="minorEastAsia" w:hAnsi="Times New Roman"/>
      <w:b/>
      <w:bCs/>
    </w:rPr>
  </w:style>
  <w:style w:type="paragraph" w:styleId="Caption">
    <w:name w:val="caption"/>
    <w:basedOn w:val="Normal"/>
    <w:next w:val="Normal"/>
    <w:uiPriority w:val="35"/>
    <w:unhideWhenUsed/>
    <w:qFormat/>
    <w:rsid w:val="00A8508B"/>
    <w:pPr>
      <w:spacing w:after="200"/>
    </w:pPr>
    <w:rPr>
      <w:b/>
      <w:bCs/>
      <w:color w:val="4F81BD" w:themeColor="accent1"/>
      <w:sz w:val="18"/>
      <w:szCs w:val="18"/>
    </w:rPr>
  </w:style>
  <w:style w:type="paragraph" w:styleId="DocumentMap">
    <w:name w:val="Document Map"/>
    <w:basedOn w:val="Normal"/>
    <w:link w:val="DocumentMapChar"/>
    <w:uiPriority w:val="99"/>
    <w:semiHidden/>
    <w:unhideWhenUsed/>
    <w:rsid w:val="00095DE9"/>
    <w:rPr>
      <w:rFonts w:ascii="SimSun" w:eastAsia="SimSun"/>
      <w:sz w:val="18"/>
      <w:szCs w:val="18"/>
    </w:rPr>
  </w:style>
  <w:style w:type="character" w:customStyle="1" w:styleId="DocumentMapChar">
    <w:name w:val="Document Map Char"/>
    <w:basedOn w:val="DefaultParagraphFont"/>
    <w:link w:val="DocumentMap"/>
    <w:uiPriority w:val="99"/>
    <w:semiHidden/>
    <w:rsid w:val="00095DE9"/>
    <w:rPr>
      <w:rFonts w:ascii="SimSun" w:eastAsia="SimSun" w:hAnsi="Times New Roman" w:cs="Times New Roman"/>
      <w:sz w:val="18"/>
      <w:szCs w:val="18"/>
    </w:rPr>
  </w:style>
  <w:style w:type="paragraph" w:styleId="Header">
    <w:name w:val="header"/>
    <w:basedOn w:val="Normal"/>
    <w:link w:val="HeaderChar"/>
    <w:uiPriority w:val="99"/>
    <w:semiHidden/>
    <w:unhideWhenUsed/>
    <w:rsid w:val="00471BF4"/>
    <w:pPr>
      <w:pBdr>
        <w:bottom w:val="single" w:sz="6" w:space="1" w:color="auto"/>
      </w:pBdr>
      <w:tabs>
        <w:tab w:val="center" w:pos="4153"/>
        <w:tab w:val="right" w:pos="8306"/>
      </w:tabs>
      <w:jc w:val="center"/>
    </w:pPr>
    <w:rPr>
      <w:sz w:val="18"/>
      <w:szCs w:val="18"/>
    </w:rPr>
  </w:style>
  <w:style w:type="character" w:customStyle="1" w:styleId="HeaderChar">
    <w:name w:val="Header Char"/>
    <w:basedOn w:val="DefaultParagraphFont"/>
    <w:link w:val="Header"/>
    <w:uiPriority w:val="99"/>
    <w:semiHidden/>
    <w:rsid w:val="00471BF4"/>
    <w:rPr>
      <w:rFonts w:ascii="Times New Roman" w:hAnsi="Times New Roman" w:cs="Times New Roman"/>
      <w:sz w:val="18"/>
      <w:szCs w:val="18"/>
    </w:rPr>
  </w:style>
  <w:style w:type="paragraph" w:styleId="Footer">
    <w:name w:val="footer"/>
    <w:basedOn w:val="Normal"/>
    <w:link w:val="FooterChar"/>
    <w:uiPriority w:val="99"/>
    <w:semiHidden/>
    <w:unhideWhenUsed/>
    <w:rsid w:val="00471BF4"/>
    <w:pPr>
      <w:tabs>
        <w:tab w:val="center" w:pos="4153"/>
        <w:tab w:val="right" w:pos="8306"/>
      </w:tabs>
      <w:jc w:val="left"/>
    </w:pPr>
    <w:rPr>
      <w:sz w:val="18"/>
      <w:szCs w:val="18"/>
    </w:rPr>
  </w:style>
  <w:style w:type="character" w:customStyle="1" w:styleId="FooterChar">
    <w:name w:val="Footer Char"/>
    <w:basedOn w:val="DefaultParagraphFont"/>
    <w:link w:val="Footer"/>
    <w:uiPriority w:val="99"/>
    <w:semiHidden/>
    <w:rsid w:val="00471BF4"/>
    <w:rPr>
      <w:rFonts w:ascii="Times New Roman" w:hAnsi="Times New Roman" w:cs="Times New Roman"/>
      <w:sz w:val="18"/>
      <w:szCs w:val="18"/>
    </w:rPr>
  </w:style>
  <w:style w:type="paragraph" w:styleId="Revision">
    <w:name w:val="Revision"/>
    <w:hidden/>
    <w:uiPriority w:val="99"/>
    <w:semiHidden/>
    <w:rsid w:val="00E91B18"/>
    <w:pPr>
      <w:spacing w:after="0" w:line="240" w:lineRule="auto"/>
    </w:pPr>
    <w:rPr>
      <w:rFonts w:ascii="Times New Roman" w:hAnsi="Times New Roman" w:cs="Times New Roman"/>
    </w:rPr>
  </w:style>
</w:styles>
</file>

<file path=word/webSettings.xml><?xml version="1.0" encoding="utf-8"?>
<w:webSettings xmlns:r="http://schemas.openxmlformats.org/officeDocument/2006/relationships" xmlns:w="http://schemas.openxmlformats.org/wordprocessingml/2006/main">
  <w:divs>
    <w:div w:id="169880859">
      <w:bodyDiv w:val="1"/>
      <w:marLeft w:val="0"/>
      <w:marRight w:val="0"/>
      <w:marTop w:val="0"/>
      <w:marBottom w:val="0"/>
      <w:divBdr>
        <w:top w:val="none" w:sz="0" w:space="0" w:color="auto"/>
        <w:left w:val="none" w:sz="0" w:space="0" w:color="auto"/>
        <w:bottom w:val="none" w:sz="0" w:space="0" w:color="auto"/>
        <w:right w:val="none" w:sz="0" w:space="0" w:color="auto"/>
      </w:divBdr>
    </w:div>
    <w:div w:id="391737598">
      <w:bodyDiv w:val="1"/>
      <w:marLeft w:val="0"/>
      <w:marRight w:val="0"/>
      <w:marTop w:val="0"/>
      <w:marBottom w:val="0"/>
      <w:divBdr>
        <w:top w:val="none" w:sz="0" w:space="0" w:color="auto"/>
        <w:left w:val="none" w:sz="0" w:space="0" w:color="auto"/>
        <w:bottom w:val="none" w:sz="0" w:space="0" w:color="auto"/>
        <w:right w:val="none" w:sz="0" w:space="0" w:color="auto"/>
      </w:divBdr>
    </w:div>
    <w:div w:id="766585035">
      <w:bodyDiv w:val="1"/>
      <w:marLeft w:val="0"/>
      <w:marRight w:val="0"/>
      <w:marTop w:val="0"/>
      <w:marBottom w:val="0"/>
      <w:divBdr>
        <w:top w:val="none" w:sz="0" w:space="0" w:color="auto"/>
        <w:left w:val="none" w:sz="0" w:space="0" w:color="auto"/>
        <w:bottom w:val="none" w:sz="0" w:space="0" w:color="auto"/>
        <w:right w:val="none" w:sz="0" w:space="0" w:color="auto"/>
      </w:divBdr>
    </w:div>
    <w:div w:id="1075201356">
      <w:bodyDiv w:val="1"/>
      <w:marLeft w:val="0"/>
      <w:marRight w:val="0"/>
      <w:marTop w:val="0"/>
      <w:marBottom w:val="0"/>
      <w:divBdr>
        <w:top w:val="none" w:sz="0" w:space="0" w:color="auto"/>
        <w:left w:val="none" w:sz="0" w:space="0" w:color="auto"/>
        <w:bottom w:val="none" w:sz="0" w:space="0" w:color="auto"/>
        <w:right w:val="none" w:sz="0" w:space="0" w:color="auto"/>
      </w:divBdr>
    </w:div>
    <w:div w:id="1356467494">
      <w:bodyDiv w:val="1"/>
      <w:marLeft w:val="0"/>
      <w:marRight w:val="0"/>
      <w:marTop w:val="0"/>
      <w:marBottom w:val="0"/>
      <w:divBdr>
        <w:top w:val="none" w:sz="0" w:space="0" w:color="auto"/>
        <w:left w:val="none" w:sz="0" w:space="0" w:color="auto"/>
        <w:bottom w:val="none" w:sz="0" w:space="0" w:color="auto"/>
        <w:right w:val="none" w:sz="0" w:space="0" w:color="auto"/>
      </w:divBdr>
    </w:div>
    <w:div w:id="1552116354">
      <w:bodyDiv w:val="1"/>
      <w:marLeft w:val="0"/>
      <w:marRight w:val="0"/>
      <w:marTop w:val="0"/>
      <w:marBottom w:val="0"/>
      <w:divBdr>
        <w:top w:val="none" w:sz="0" w:space="0" w:color="auto"/>
        <w:left w:val="none" w:sz="0" w:space="0" w:color="auto"/>
        <w:bottom w:val="none" w:sz="0" w:space="0" w:color="auto"/>
        <w:right w:val="none" w:sz="0" w:space="0" w:color="auto"/>
      </w:divBdr>
    </w:div>
    <w:div w:id="1978488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7FF7451-7D29-478C-AA09-6E88AF40E5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4</Pages>
  <Words>1453</Words>
  <Characters>8287</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9721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D00759184</dc:creator>
  <cp:lastModifiedBy>W90975</cp:lastModifiedBy>
  <cp:revision>9</cp:revision>
  <dcterms:created xsi:type="dcterms:W3CDTF">2016-11-04T14:34:00Z</dcterms:created>
  <dcterms:modified xsi:type="dcterms:W3CDTF">2016-11-05T14:22:00Z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1478296316</vt:lpwstr>
  </property>
  <property fmtid="{D5CDD505-2E9C-101B-9397-08002B2CF9AE}" pid="6" name="_2015_ms_pID_725343">
    <vt:lpwstr>(2)yJTt7DaM/jwOArmP1sbWyKQtkD6rj5YaYRg9qzt9Rw2Zub54ohEZ4f6M2xuuHsnRKgzU8Qau
B8ndQtORaUF5tVZOHJ3LxPyM7cwajecHMuem7CskhUfBgce5JYDcyCh4q6sgNvBaRcKlRDCj
fBH+Sl9UD9Vobo+DvP6NPIio4muxKVTZ5IdzL/nD1RzDYsxSU/bLPrU1OyEuCc/hUpRxCYu3
7j17lITm/r7K9Y9bE4</vt:lpwstr>
  </property>
  <property fmtid="{D5CDD505-2E9C-101B-9397-08002B2CF9AE}" pid="7" name="_2015_ms_pID_7253431">
    <vt:lpwstr>1WcrBj2etfHCMF1YhlpzOm7dPSzKmZhMv6WDIy0ciFq+5SAEabz0zr
CvF6TFYNhvp5FbLUCKAzZ/WAMHANy2s2r4ZD0DIL2VOnLcyDMBeGK+acdIud9e0MfeGIQgQN
xu7i/cNblEK2TSDcmQccpnhqfemHvZH7lp9Dwr6PxpLeDA==</vt:lpwstr>
  </property>
</Properties>
</file>