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021CBD" w14:textId="0F50DF50" w:rsidR="00FC6469" w:rsidRPr="00FC6469" w:rsidRDefault="00FC6469" w:rsidP="00FC6469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 w:rsidRPr="00FC6469">
        <w:rPr>
          <w:rFonts w:ascii="Times New Roman" w:eastAsia="SimSun" w:hAnsi="Times New Roman"/>
          <w:b/>
          <w:sz w:val="24"/>
          <w:lang w:val="en-US" w:eastAsia="zh-CN"/>
        </w:rPr>
        <w:t>3GPP TSG RAN WG1 Meeting #86</w:t>
      </w:r>
      <w:r>
        <w:rPr>
          <w:rFonts w:ascii="Times New Roman" w:eastAsia="SimSun" w:hAnsi="Times New Roman"/>
          <w:b/>
          <w:sz w:val="24"/>
          <w:lang w:val="en-US" w:eastAsia="zh-CN"/>
        </w:rPr>
        <w:t>bis</w:t>
      </w:r>
      <w:r w:rsidRPr="00FC6469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FC6469"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FC6469">
        <w:rPr>
          <w:rFonts w:ascii="Times New Roman" w:eastAsia="SimSun" w:hAnsi="Times New Roman"/>
          <w:b/>
          <w:sz w:val="24"/>
          <w:lang w:val="en-US" w:eastAsia="zh-CN"/>
        </w:rPr>
        <w:t>R1-16</w:t>
      </w:r>
      <w:r w:rsidR="002076EB">
        <w:rPr>
          <w:rFonts w:ascii="Times New Roman" w:eastAsia="SimSun" w:hAnsi="Times New Roman"/>
          <w:b/>
          <w:sz w:val="24"/>
          <w:lang w:val="en-US" w:eastAsia="zh-CN"/>
        </w:rPr>
        <w:t>10445</w:t>
      </w:r>
      <w:bookmarkStart w:id="0" w:name="_GoBack"/>
      <w:bookmarkEnd w:id="0"/>
    </w:p>
    <w:p w14:paraId="334C4612" w14:textId="77777777" w:rsidR="00FC6469" w:rsidRDefault="00FC6469" w:rsidP="00FC6469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 w:rsidRPr="00FC6469">
        <w:rPr>
          <w:rFonts w:ascii="Times New Roman" w:eastAsia="SimSun" w:hAnsi="Times New Roman"/>
          <w:b/>
          <w:sz w:val="24"/>
          <w:lang w:val="en-US" w:eastAsia="zh-CN"/>
        </w:rPr>
        <w:t>Lisbon, Portugal 10th - 14th October 2016</w:t>
      </w:r>
    </w:p>
    <w:p w14:paraId="0C2BEEAB" w14:textId="77777777" w:rsidR="00FC6469" w:rsidRDefault="00FC6469" w:rsidP="00FC6469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</w:p>
    <w:p w14:paraId="6FA141D4" w14:textId="39838F13" w:rsidR="00FA20F7" w:rsidRPr="00611209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 w:rsidR="00E246F8" w:rsidRPr="00611209">
        <w:rPr>
          <w:rFonts w:ascii="Times New Roman" w:hAnsi="Times New Roman"/>
          <w:b/>
          <w:bCs/>
          <w:sz w:val="24"/>
          <w:lang w:val="en-US"/>
        </w:rPr>
        <w:t>8.</w:t>
      </w:r>
      <w:r w:rsidR="005D69BE">
        <w:rPr>
          <w:rFonts w:ascii="Times New Roman" w:hAnsi="Times New Roman"/>
          <w:b/>
          <w:bCs/>
          <w:sz w:val="24"/>
          <w:lang w:val="en-US"/>
        </w:rPr>
        <w:t>1.</w:t>
      </w:r>
      <w:r w:rsidR="005C06AA">
        <w:rPr>
          <w:rFonts w:ascii="Times New Roman" w:hAnsi="Times New Roman"/>
          <w:b/>
          <w:bCs/>
          <w:sz w:val="24"/>
          <w:lang w:val="en-US"/>
        </w:rPr>
        <w:t>4</w:t>
      </w:r>
      <w:r w:rsidR="005D69BE">
        <w:rPr>
          <w:rFonts w:ascii="Times New Roman" w:hAnsi="Times New Roman"/>
          <w:b/>
          <w:bCs/>
          <w:sz w:val="24"/>
          <w:lang w:val="en-US"/>
        </w:rPr>
        <w:t>.</w:t>
      </w:r>
      <w:r w:rsidR="005C06AA">
        <w:rPr>
          <w:rFonts w:ascii="Times New Roman" w:hAnsi="Times New Roman"/>
          <w:b/>
          <w:bCs/>
          <w:sz w:val="24"/>
          <w:lang w:val="en-US"/>
        </w:rPr>
        <w:t>5</w:t>
      </w:r>
    </w:p>
    <w:p w14:paraId="186753AF" w14:textId="77777777" w:rsidR="00FA20F7" w:rsidRPr="00611209" w:rsidRDefault="0092027E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Source:</w:t>
      </w:r>
      <w:r w:rsidRPr="00611209">
        <w:rPr>
          <w:b/>
          <w:bCs/>
          <w:sz w:val="24"/>
          <w:lang w:val="en-US"/>
        </w:rPr>
        <w:tab/>
        <w:t>InterDigital</w:t>
      </w:r>
      <w:r w:rsidR="00E17A3B" w:rsidRPr="00611209">
        <w:rPr>
          <w:b/>
          <w:bCs/>
          <w:sz w:val="24"/>
          <w:lang w:val="en-US"/>
        </w:rPr>
        <w:t xml:space="preserve"> Communications</w:t>
      </w:r>
    </w:p>
    <w:p w14:paraId="4F02292E" w14:textId="10A80C03" w:rsidR="00FA20F7" w:rsidRPr="00611209" w:rsidRDefault="00FA20F7" w:rsidP="00FA20F7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r w:rsidR="001E0781">
        <w:rPr>
          <w:b/>
          <w:bCs/>
          <w:sz w:val="24"/>
          <w:lang w:val="en-US"/>
        </w:rPr>
        <w:t>MIMO calibration for NR – system level</w:t>
      </w:r>
    </w:p>
    <w:p w14:paraId="20F2A3ED" w14:textId="1A2F12AF" w:rsidR="00FA20F7" w:rsidRPr="00611209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  <w:t>Discussion</w:t>
      </w:r>
    </w:p>
    <w:p w14:paraId="45A92109" w14:textId="77777777" w:rsidR="00261A3A" w:rsidRPr="00DE1E23" w:rsidRDefault="00A35469" w:rsidP="00C34D28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7D386F87" w14:textId="324C8CB2" w:rsidR="002D27CE" w:rsidRDefault="002D27CE" w:rsidP="004555E3">
      <w:pPr>
        <w:rPr>
          <w:szCs w:val="22"/>
        </w:rPr>
      </w:pPr>
      <w:r>
        <w:rPr>
          <w:szCs w:val="22"/>
        </w:rPr>
        <w:t xml:space="preserve">During RAN1 meeting #86 [1], it was agreed to perform NR MIMO </w:t>
      </w:r>
      <w:r w:rsidR="00FD389E">
        <w:rPr>
          <w:szCs w:val="22"/>
        </w:rPr>
        <w:t xml:space="preserve">system level </w:t>
      </w:r>
      <w:r>
        <w:rPr>
          <w:szCs w:val="22"/>
        </w:rPr>
        <w:t>calibration:</w:t>
      </w:r>
    </w:p>
    <w:p w14:paraId="7F0506D7" w14:textId="77777777" w:rsidR="002D27CE" w:rsidRPr="002D27CE" w:rsidRDefault="002D27CE" w:rsidP="002D27CE">
      <w:pPr>
        <w:rPr>
          <w:rFonts w:eastAsia="MS Mincho"/>
          <w:i/>
          <w:lang w:eastAsia="ja-JP"/>
        </w:rPr>
      </w:pPr>
      <w:r w:rsidRPr="002D27CE">
        <w:rPr>
          <w:rFonts w:eastAsia="MS Mincho"/>
          <w:i/>
          <w:highlight w:val="green"/>
          <w:lang w:eastAsia="ja-JP"/>
        </w:rPr>
        <w:t>Agreements:</w:t>
      </w:r>
    </w:p>
    <w:p w14:paraId="7EE454FF" w14:textId="77777777" w:rsidR="002D27CE" w:rsidRPr="002D27CE" w:rsidRDefault="002D27CE" w:rsidP="002D27CE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S Mincho"/>
          <w:i/>
        </w:rPr>
      </w:pPr>
      <w:r w:rsidRPr="002D27CE">
        <w:rPr>
          <w:rFonts w:eastAsia="MS Mincho"/>
          <w:i/>
        </w:rPr>
        <w:t>For the purpose of calibration, companies are encouraged to provide baseline results for NR MIMO in the following meetings, including link-level and system level simulations</w:t>
      </w:r>
    </w:p>
    <w:p w14:paraId="189DB440" w14:textId="77777777" w:rsidR="002D27CE" w:rsidRPr="002D27CE" w:rsidRDefault="002D27CE" w:rsidP="002D27CE">
      <w:pPr>
        <w:pStyle w:val="ListParagraph"/>
        <w:numPr>
          <w:ilvl w:val="1"/>
          <w:numId w:val="17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S Mincho"/>
          <w:i/>
        </w:rPr>
      </w:pPr>
      <w:r w:rsidRPr="002D27CE">
        <w:rPr>
          <w:rFonts w:eastAsia="MS Mincho"/>
          <w:i/>
        </w:rPr>
        <w:t xml:space="preserve">Discuss further on baseline simulation assumptions and metrics for calibration in email discussion after RAN1#86 </w:t>
      </w:r>
    </w:p>
    <w:p w14:paraId="328CA72C" w14:textId="7A933A81" w:rsidR="002D27CE" w:rsidRPr="002D27CE" w:rsidRDefault="002D27CE" w:rsidP="004555E3">
      <w:pPr>
        <w:pStyle w:val="ListParagraph"/>
        <w:numPr>
          <w:ilvl w:val="1"/>
          <w:numId w:val="17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S Mincho"/>
          <w:i/>
        </w:rPr>
      </w:pPr>
      <w:r w:rsidRPr="002D27CE">
        <w:rPr>
          <w:rFonts w:eastAsia="MS Mincho"/>
          <w:i/>
        </w:rPr>
        <w:t>Thereafter, email reflector is used to collect results (no online time for calibration discussions, similar to channel model calibration)</w:t>
      </w:r>
    </w:p>
    <w:p w14:paraId="74DD5060" w14:textId="1ACE0449" w:rsidR="004555E3" w:rsidRPr="00611209" w:rsidRDefault="00593BB5" w:rsidP="004555E3">
      <w:pPr>
        <w:rPr>
          <w:szCs w:val="22"/>
        </w:rPr>
      </w:pPr>
      <w:r>
        <w:rPr>
          <w:szCs w:val="22"/>
        </w:rPr>
        <w:t xml:space="preserve">In this contribution, we provide Phase 1 NR MIMO </w:t>
      </w:r>
      <w:r w:rsidR="001E0781">
        <w:rPr>
          <w:szCs w:val="22"/>
        </w:rPr>
        <w:t xml:space="preserve">system level </w:t>
      </w:r>
      <w:r>
        <w:rPr>
          <w:szCs w:val="22"/>
        </w:rPr>
        <w:t>calibration results based on th</w:t>
      </w:r>
      <w:r w:rsidR="002E1CF4">
        <w:rPr>
          <w:szCs w:val="22"/>
        </w:rPr>
        <w:t>e agreed evaluation assumptions [2</w:t>
      </w:r>
      <w:r w:rsidR="00602CC7">
        <w:rPr>
          <w:szCs w:val="22"/>
        </w:rPr>
        <w:t>]</w:t>
      </w:r>
      <w:r w:rsidR="004974C5">
        <w:rPr>
          <w:szCs w:val="22"/>
        </w:rPr>
        <w:t>-</w:t>
      </w:r>
      <w:r w:rsidR="002E1CF4">
        <w:rPr>
          <w:szCs w:val="22"/>
        </w:rPr>
        <w:t>[3</w:t>
      </w:r>
      <w:r w:rsidR="00671780">
        <w:rPr>
          <w:szCs w:val="22"/>
        </w:rPr>
        <w:t>]</w:t>
      </w:r>
      <w:r w:rsidR="00602CC7">
        <w:rPr>
          <w:szCs w:val="22"/>
        </w:rPr>
        <w:t>.</w:t>
      </w:r>
    </w:p>
    <w:p w14:paraId="5F8436A5" w14:textId="3DBE577D" w:rsidR="00225731" w:rsidRPr="00DE1E23" w:rsidRDefault="00305841" w:rsidP="00225731">
      <w:pPr>
        <w:pStyle w:val="Heading1"/>
        <w:pBdr>
          <w:top w:val="single" w:sz="12" w:space="5" w:color="auto"/>
        </w:pBdr>
        <w:spacing w:after="120"/>
        <w:rPr>
          <w:sz w:val="32"/>
          <w:szCs w:val="32"/>
          <w:lang w:val="en-US"/>
        </w:rPr>
      </w:pPr>
      <w:r>
        <w:rPr>
          <w:sz w:val="32"/>
          <w:szCs w:val="32"/>
        </w:rPr>
        <w:t xml:space="preserve">Phase 1 </w:t>
      </w:r>
      <w:r w:rsidR="00FD389E">
        <w:rPr>
          <w:sz w:val="32"/>
          <w:szCs w:val="32"/>
        </w:rPr>
        <w:t xml:space="preserve">system level </w:t>
      </w:r>
      <w:r>
        <w:rPr>
          <w:sz w:val="32"/>
          <w:szCs w:val="32"/>
        </w:rPr>
        <w:t>calibration</w:t>
      </w:r>
    </w:p>
    <w:p w14:paraId="066D496B" w14:textId="0FD9533C" w:rsidR="00305841" w:rsidRDefault="00305841" w:rsidP="00225731">
      <w:pPr>
        <w:rPr>
          <w:szCs w:val="22"/>
          <w:lang w:eastAsia="sv-SE"/>
        </w:rPr>
      </w:pPr>
      <w:r>
        <w:rPr>
          <w:szCs w:val="22"/>
          <w:lang w:eastAsia="sv-SE"/>
        </w:rPr>
        <w:t>For Phase 1 calibration, the required metrics are wideband SINR with and without beamforming.</w:t>
      </w:r>
      <w:r w:rsidR="00C414B0">
        <w:rPr>
          <w:szCs w:val="22"/>
          <w:lang w:eastAsia="sv-SE"/>
        </w:rPr>
        <w:t xml:space="preserve"> We assume that without beamforming the angles are fixed to 0 degrees in azimuth and 102 degrees in zenith. With beamforming, </w:t>
      </w:r>
      <w:r>
        <w:rPr>
          <w:szCs w:val="22"/>
          <w:lang w:eastAsia="sv-SE"/>
        </w:rPr>
        <w:t>we assume all UEs and TRP</w:t>
      </w:r>
      <w:r w:rsidR="00E90C41">
        <w:rPr>
          <w:szCs w:val="22"/>
          <w:lang w:eastAsia="sv-SE"/>
        </w:rPr>
        <w:t>s</w:t>
      </w:r>
      <w:r>
        <w:rPr>
          <w:szCs w:val="22"/>
          <w:lang w:eastAsia="sv-SE"/>
        </w:rPr>
        <w:t xml:space="preserve"> instantaneously sweep across both transmit and receive beamforming angles upon which </w:t>
      </w:r>
      <w:r w:rsidR="00542468">
        <w:rPr>
          <w:szCs w:val="22"/>
          <w:lang w:eastAsia="sv-SE"/>
        </w:rPr>
        <w:t>each</w:t>
      </w:r>
      <w:r>
        <w:rPr>
          <w:szCs w:val="22"/>
          <w:lang w:eastAsia="sv-SE"/>
        </w:rPr>
        <w:t xml:space="preserve"> associate</w:t>
      </w:r>
      <w:r w:rsidR="00542468">
        <w:rPr>
          <w:szCs w:val="22"/>
          <w:lang w:eastAsia="sv-SE"/>
        </w:rPr>
        <w:t>s</w:t>
      </w:r>
      <w:r>
        <w:rPr>
          <w:szCs w:val="22"/>
          <w:lang w:eastAsia="sv-SE"/>
        </w:rPr>
        <w:t xml:space="preserve"> to their best beam pair combination.</w:t>
      </w:r>
      <w:r w:rsidR="00225731">
        <w:rPr>
          <w:szCs w:val="22"/>
          <w:lang w:eastAsia="sv-SE"/>
        </w:rPr>
        <w:t xml:space="preserve"> </w:t>
      </w:r>
      <w:r>
        <w:rPr>
          <w:szCs w:val="22"/>
          <w:lang w:eastAsia="sv-SE"/>
        </w:rPr>
        <w:t xml:space="preserve">The angle sweeping ranges are provided in the </w:t>
      </w:r>
      <w:r w:rsidR="00FD389E">
        <w:rPr>
          <w:szCs w:val="22"/>
          <w:lang w:eastAsia="sv-SE"/>
        </w:rPr>
        <w:t xml:space="preserve">Appendix </w:t>
      </w:r>
      <w:r>
        <w:rPr>
          <w:szCs w:val="22"/>
          <w:lang w:eastAsia="sv-SE"/>
        </w:rPr>
        <w:t>simulation a</w:t>
      </w:r>
      <w:r w:rsidR="008345AB">
        <w:rPr>
          <w:szCs w:val="22"/>
          <w:lang w:eastAsia="sv-SE"/>
        </w:rPr>
        <w:t xml:space="preserve">ssumptions for the different scenarios. </w:t>
      </w:r>
    </w:p>
    <w:p w14:paraId="6E313E5E" w14:textId="74770C5B" w:rsidR="00225731" w:rsidRPr="001E0781" w:rsidRDefault="00542468" w:rsidP="00225731">
      <w:pPr>
        <w:rPr>
          <w:szCs w:val="22"/>
          <w:lang w:eastAsia="sv-SE"/>
        </w:rPr>
      </w:pPr>
      <w:r>
        <w:rPr>
          <w:szCs w:val="22"/>
          <w:lang w:eastAsia="sv-SE"/>
        </w:rPr>
        <w:t xml:space="preserve">The </w:t>
      </w:r>
      <w:r w:rsidR="00D200D7">
        <w:rPr>
          <w:szCs w:val="22"/>
          <w:lang w:eastAsia="sv-SE"/>
        </w:rPr>
        <w:t>beam pair</w:t>
      </w:r>
      <w:r>
        <w:rPr>
          <w:szCs w:val="22"/>
          <w:lang w:eastAsia="sv-SE"/>
        </w:rPr>
        <w:t xml:space="preserve"> selection is performed post beamforming</w:t>
      </w:r>
      <w:r w:rsidR="00D200D7">
        <w:rPr>
          <w:szCs w:val="22"/>
          <w:lang w:eastAsia="sv-SE"/>
        </w:rPr>
        <w:t xml:space="preserve"> from the transmit and receive pair that maximizes the RSRP</w:t>
      </w:r>
      <w:r>
        <w:rPr>
          <w:szCs w:val="22"/>
          <w:lang w:eastAsia="sv-SE"/>
        </w:rPr>
        <w:t>. In the 30 GHz scenarios,</w:t>
      </w:r>
      <w:r w:rsidR="00D200D7">
        <w:rPr>
          <w:szCs w:val="22"/>
          <w:lang w:eastAsia="sv-SE"/>
        </w:rPr>
        <w:t xml:space="preserve"> each</w:t>
      </w:r>
      <w:r>
        <w:rPr>
          <w:szCs w:val="22"/>
          <w:lang w:eastAsia="sv-SE"/>
        </w:rPr>
        <w:t xml:space="preserve"> UE</w:t>
      </w:r>
      <w:r w:rsidR="00D200D7">
        <w:rPr>
          <w:szCs w:val="22"/>
          <w:lang w:eastAsia="sv-SE"/>
        </w:rPr>
        <w:t xml:space="preserve"> ha</w:t>
      </w:r>
      <w:r w:rsidR="008D4C84">
        <w:rPr>
          <w:szCs w:val="22"/>
          <w:lang w:eastAsia="sv-SE"/>
        </w:rPr>
        <w:t>s</w:t>
      </w:r>
      <w:r>
        <w:rPr>
          <w:szCs w:val="22"/>
          <w:lang w:eastAsia="sv-SE"/>
        </w:rPr>
        <w:t xml:space="preserve"> two panels as stated in the assumptions. These</w:t>
      </w:r>
      <w:r w:rsidR="008345AB">
        <w:rPr>
          <w:szCs w:val="22"/>
          <w:lang w:eastAsia="sv-SE"/>
        </w:rPr>
        <w:t xml:space="preserve"> scenarios</w:t>
      </w:r>
      <w:r>
        <w:rPr>
          <w:szCs w:val="22"/>
          <w:lang w:eastAsia="sv-SE"/>
        </w:rPr>
        <w:t xml:space="preserve"> </w:t>
      </w:r>
      <w:r w:rsidR="00D200D7">
        <w:rPr>
          <w:szCs w:val="22"/>
          <w:lang w:eastAsia="sv-SE"/>
        </w:rPr>
        <w:t>also include</w:t>
      </w:r>
      <w:r w:rsidR="00225731">
        <w:rPr>
          <w:szCs w:val="22"/>
          <w:lang w:eastAsia="sv-SE"/>
        </w:rPr>
        <w:t xml:space="preserve"> a panel selection </w:t>
      </w:r>
      <w:r w:rsidR="006131B0">
        <w:rPr>
          <w:szCs w:val="22"/>
          <w:lang w:eastAsia="sv-SE"/>
        </w:rPr>
        <w:t xml:space="preserve">done </w:t>
      </w:r>
      <w:r w:rsidR="00225731">
        <w:rPr>
          <w:szCs w:val="22"/>
          <w:lang w:eastAsia="sv-SE"/>
        </w:rPr>
        <w:t xml:space="preserve">at the UE. For interference calculation, random beam selection is performed for each interfering cell to the UE. </w:t>
      </w:r>
    </w:p>
    <w:p w14:paraId="12579F8C" w14:textId="77777777" w:rsidR="00FA007C" w:rsidRPr="004E1513" w:rsidRDefault="00FA007C" w:rsidP="004E1513">
      <w:pPr>
        <w:rPr>
          <w:sz w:val="20"/>
        </w:rPr>
      </w:pPr>
    </w:p>
    <w:p w14:paraId="411E7BBD" w14:textId="5132ED2F" w:rsidR="00085A01" w:rsidRPr="00DE1E23" w:rsidRDefault="00104071" w:rsidP="00085A01">
      <w:pPr>
        <w:pStyle w:val="Heading1"/>
        <w:pBdr>
          <w:top w:val="single" w:sz="12" w:space="5" w:color="auto"/>
        </w:pBdr>
        <w:spacing w:after="120"/>
        <w:rPr>
          <w:sz w:val="32"/>
          <w:szCs w:val="32"/>
          <w:lang w:val="en-US"/>
        </w:rPr>
      </w:pPr>
      <w:r>
        <w:rPr>
          <w:sz w:val="32"/>
          <w:szCs w:val="32"/>
        </w:rPr>
        <w:t xml:space="preserve">30 GHz </w:t>
      </w:r>
      <w:r w:rsidR="008C1D87">
        <w:rPr>
          <w:sz w:val="32"/>
          <w:szCs w:val="32"/>
        </w:rPr>
        <w:t>Urban macro</w:t>
      </w:r>
    </w:p>
    <w:p w14:paraId="67D787B2" w14:textId="1A0B9172" w:rsidR="008C1D87" w:rsidRPr="001E0781" w:rsidRDefault="008C1D87" w:rsidP="008C1D87">
      <w:pPr>
        <w:rPr>
          <w:szCs w:val="22"/>
          <w:lang w:eastAsia="sv-SE"/>
        </w:rPr>
      </w:pPr>
      <w:r>
        <w:rPr>
          <w:szCs w:val="22"/>
          <w:lang w:eastAsia="sv-SE"/>
        </w:rPr>
        <w:t xml:space="preserve">Figure 1 plots the wideband SINR with and without beamforming for the 5G NR Urban macro scenario at 30 GHz carrier frequency. A detailed list of simulation assumptions is provided in the Appendix. </w:t>
      </w:r>
    </w:p>
    <w:p w14:paraId="337342D4" w14:textId="77777777" w:rsidR="008C1D87" w:rsidRDefault="008C1D87" w:rsidP="004251E3">
      <w:pPr>
        <w:rPr>
          <w:szCs w:val="22"/>
          <w:lang w:eastAsia="sv-SE"/>
        </w:rPr>
      </w:pPr>
    </w:p>
    <w:p w14:paraId="451DAD9A" w14:textId="77777777" w:rsidR="005143EF" w:rsidRDefault="005143EF" w:rsidP="005143EF">
      <w:pPr>
        <w:keepNext/>
      </w:pPr>
      <w:r w:rsidRPr="00C752DE">
        <w:rPr>
          <w:noProof/>
          <w:lang w:val="en-US" w:eastAsia="ko-KR"/>
        </w:rPr>
        <w:lastRenderedPageBreak/>
        <w:drawing>
          <wp:inline distT="0" distB="0" distL="0" distR="0" wp14:anchorId="025CC677" wp14:editId="5A369D31">
            <wp:extent cx="6120765" cy="409956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09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6957BE" w14:textId="1CA4F691" w:rsidR="001E0781" w:rsidRPr="00305841" w:rsidRDefault="005143EF" w:rsidP="005E5C78">
      <w:pPr>
        <w:pStyle w:val="Caption"/>
        <w:rPr>
          <w:szCs w:val="22"/>
          <w:lang w:eastAsia="sv-S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2377F">
        <w:rPr>
          <w:noProof/>
        </w:rPr>
        <w:t>1</w:t>
      </w:r>
      <w:r>
        <w:fldChar w:fldCharType="end"/>
      </w:r>
      <w:r>
        <w:t xml:space="preserve"> CDF of wideband SINR with and without beam sweeping – UMa 30 GHz</w:t>
      </w:r>
    </w:p>
    <w:p w14:paraId="570E10A7" w14:textId="175861E1" w:rsidR="00180B6F" w:rsidRPr="008C1D87" w:rsidRDefault="008C1D87" w:rsidP="008C1D87">
      <w:pPr>
        <w:pStyle w:val="Heading1"/>
        <w:pBdr>
          <w:top w:val="single" w:sz="12" w:space="5" w:color="auto"/>
        </w:pBdr>
        <w:spacing w:after="120"/>
        <w:rPr>
          <w:sz w:val="32"/>
          <w:szCs w:val="32"/>
          <w:lang w:val="en-US"/>
        </w:rPr>
      </w:pPr>
      <w:r>
        <w:rPr>
          <w:sz w:val="32"/>
          <w:szCs w:val="32"/>
        </w:rPr>
        <w:t>30 GHz Indoor</w:t>
      </w:r>
      <w:r w:rsidRPr="00DE1E23">
        <w:rPr>
          <w:sz w:val="32"/>
          <w:szCs w:val="32"/>
        </w:rPr>
        <w:t xml:space="preserve"> </w:t>
      </w:r>
      <w:r>
        <w:rPr>
          <w:sz w:val="32"/>
          <w:szCs w:val="32"/>
        </w:rPr>
        <w:t>hotspot</w:t>
      </w:r>
    </w:p>
    <w:p w14:paraId="48D78EFE" w14:textId="504A0243" w:rsidR="008C1D87" w:rsidRDefault="008C1D87" w:rsidP="008C1D87">
      <w:pPr>
        <w:rPr>
          <w:szCs w:val="22"/>
          <w:lang w:eastAsia="sv-SE"/>
        </w:rPr>
      </w:pPr>
      <w:r>
        <w:rPr>
          <w:szCs w:val="22"/>
          <w:lang w:eastAsia="sv-SE"/>
        </w:rPr>
        <w:t xml:space="preserve">Figure 2 plots the wideband SINR with and without beamforming for the 5G NR Indoor Hotspot scenario. A detailed list of simulation assumptions is provided in the Appendix. </w:t>
      </w:r>
    </w:p>
    <w:p w14:paraId="20C9A2F2" w14:textId="77777777" w:rsidR="005143EF" w:rsidRDefault="005143EF" w:rsidP="005143EF">
      <w:pPr>
        <w:keepNext/>
      </w:pPr>
      <w:r w:rsidRPr="00C752DE">
        <w:rPr>
          <w:noProof/>
          <w:szCs w:val="22"/>
          <w:lang w:val="en-US" w:eastAsia="ko-KR"/>
        </w:rPr>
        <w:lastRenderedPageBreak/>
        <w:drawing>
          <wp:inline distT="0" distB="0" distL="0" distR="0" wp14:anchorId="507B5C68" wp14:editId="33274A0D">
            <wp:extent cx="6120765" cy="425577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25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88EF93" w14:textId="01A87E52" w:rsidR="00721E95" w:rsidRDefault="005143EF" w:rsidP="005E5C78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2377F">
        <w:rPr>
          <w:noProof/>
        </w:rPr>
        <w:t>2</w:t>
      </w:r>
      <w:r>
        <w:fldChar w:fldCharType="end"/>
      </w:r>
      <w:r>
        <w:t xml:space="preserve"> CDF of wideband SINR with and without beam sweeping – InH 30 GHz</w:t>
      </w:r>
    </w:p>
    <w:p w14:paraId="4597632D" w14:textId="12483776" w:rsidR="007247D3" w:rsidRPr="00DE1E23" w:rsidRDefault="00F13D91" w:rsidP="007247D3">
      <w:pPr>
        <w:pStyle w:val="Heading1"/>
        <w:rPr>
          <w:sz w:val="32"/>
          <w:szCs w:val="32"/>
          <w:lang w:val="en-US"/>
        </w:rPr>
      </w:pPr>
      <w:r>
        <w:rPr>
          <w:sz w:val="32"/>
          <w:szCs w:val="32"/>
        </w:rPr>
        <w:t xml:space="preserve">Dense </w:t>
      </w:r>
      <w:r w:rsidR="009F6BF5">
        <w:rPr>
          <w:sz w:val="32"/>
          <w:szCs w:val="32"/>
        </w:rPr>
        <w:t>urban</w:t>
      </w:r>
      <w:r w:rsidR="00AD3985">
        <w:rPr>
          <w:sz w:val="32"/>
          <w:szCs w:val="32"/>
        </w:rPr>
        <w:t xml:space="preserve"> (macro layer)</w:t>
      </w:r>
    </w:p>
    <w:p w14:paraId="5BC4A01E" w14:textId="6CC802C6" w:rsidR="007247D3" w:rsidRPr="001E0781" w:rsidRDefault="007247D3" w:rsidP="007247D3">
      <w:pPr>
        <w:rPr>
          <w:szCs w:val="22"/>
          <w:lang w:eastAsia="sv-SE"/>
        </w:rPr>
      </w:pPr>
      <w:r>
        <w:rPr>
          <w:szCs w:val="22"/>
          <w:lang w:eastAsia="sv-SE"/>
        </w:rPr>
        <w:t>Figure 3 plots the wideband SINR with and without beam sweeping for the 5G NR Urban macro scenario at 4 GHz carrier frequency. A detailed list of simulation assumptions is provided in the Appendix.</w:t>
      </w:r>
    </w:p>
    <w:p w14:paraId="2B412DD3" w14:textId="1AA262DF" w:rsidR="0012377F" w:rsidRDefault="004F60F7" w:rsidP="0012377F">
      <w:pPr>
        <w:keepNext/>
      </w:pPr>
      <w:r w:rsidRPr="004F60F7">
        <w:rPr>
          <w:noProof/>
          <w:lang w:val="en-US" w:eastAsia="ko-KR"/>
        </w:rPr>
        <w:lastRenderedPageBreak/>
        <w:drawing>
          <wp:inline distT="0" distB="0" distL="0" distR="0" wp14:anchorId="5AAEDE12" wp14:editId="4210DE78">
            <wp:extent cx="6120765" cy="416138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161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9CF607" w14:textId="4C9F5D4A" w:rsidR="007247D3" w:rsidRDefault="0012377F" w:rsidP="005E5C78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CDF of wideband SINR with and without beam sweeping – </w:t>
      </w:r>
      <w:r w:rsidR="00B40304">
        <w:t xml:space="preserve">dense </w:t>
      </w:r>
      <w:r>
        <w:t>UMa 4 GHz</w:t>
      </w:r>
      <w:r w:rsidR="00B40304">
        <w:t xml:space="preserve"> (macro layer)</w:t>
      </w:r>
    </w:p>
    <w:p w14:paraId="596E93DF" w14:textId="4893F5BD" w:rsidR="00821C42" w:rsidRDefault="00BF17FD" w:rsidP="00821C42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Summary</w:t>
      </w:r>
    </w:p>
    <w:p w14:paraId="07C9A290" w14:textId="53B59CE7" w:rsidR="007C28B9" w:rsidRPr="003E128F" w:rsidRDefault="002959AF" w:rsidP="007C28B9">
      <w:pPr>
        <w:rPr>
          <w:b/>
          <w:i/>
          <w:szCs w:val="22"/>
          <w:u w:val="single"/>
          <w:lang w:eastAsia="sv-SE"/>
        </w:rPr>
      </w:pPr>
      <w:r>
        <w:rPr>
          <w:szCs w:val="22"/>
        </w:rPr>
        <w:t>In this contribution, we provided Phase 1 NR MIMO system l</w:t>
      </w:r>
      <w:r w:rsidR="002E1CF4">
        <w:rPr>
          <w:szCs w:val="22"/>
        </w:rPr>
        <w:t>evel calibration results for</w:t>
      </w:r>
      <w:r>
        <w:rPr>
          <w:szCs w:val="22"/>
        </w:rPr>
        <w:t xml:space="preserve"> </w:t>
      </w:r>
      <w:r w:rsidR="00CD38DE">
        <w:rPr>
          <w:szCs w:val="22"/>
        </w:rPr>
        <w:t>three scenarios (</w:t>
      </w:r>
      <w:r>
        <w:rPr>
          <w:szCs w:val="22"/>
        </w:rPr>
        <w:t>30 GHz Indoor hotspot</w:t>
      </w:r>
      <w:r w:rsidR="002E1CF4">
        <w:rPr>
          <w:szCs w:val="22"/>
        </w:rPr>
        <w:t>,</w:t>
      </w:r>
      <w:r>
        <w:rPr>
          <w:szCs w:val="22"/>
        </w:rPr>
        <w:t xml:space="preserve"> </w:t>
      </w:r>
      <w:r w:rsidR="002E1CF4">
        <w:rPr>
          <w:szCs w:val="22"/>
        </w:rPr>
        <w:t>30 GHz</w:t>
      </w:r>
      <w:r>
        <w:rPr>
          <w:szCs w:val="22"/>
        </w:rPr>
        <w:t xml:space="preserve"> Urban macro</w:t>
      </w:r>
      <w:r w:rsidR="002E1CF4">
        <w:rPr>
          <w:szCs w:val="22"/>
        </w:rPr>
        <w:t xml:space="preserve">, 4 GHz </w:t>
      </w:r>
      <w:r w:rsidR="00AE3D67">
        <w:rPr>
          <w:szCs w:val="22"/>
        </w:rPr>
        <w:t xml:space="preserve">Dense </w:t>
      </w:r>
      <w:r w:rsidR="002E1CF4">
        <w:rPr>
          <w:szCs w:val="22"/>
        </w:rPr>
        <w:t>Urban macro</w:t>
      </w:r>
      <w:r w:rsidR="00CD38DE">
        <w:rPr>
          <w:szCs w:val="22"/>
        </w:rPr>
        <w:t>)</w:t>
      </w:r>
      <w:r>
        <w:rPr>
          <w:szCs w:val="22"/>
        </w:rPr>
        <w:t xml:space="preserve"> </w:t>
      </w:r>
      <w:r w:rsidR="00FE324C">
        <w:rPr>
          <w:szCs w:val="22"/>
        </w:rPr>
        <w:t>and showed that the SINR improved with beam sweeping</w:t>
      </w:r>
      <w:r>
        <w:rPr>
          <w:szCs w:val="22"/>
        </w:rPr>
        <w:t xml:space="preserve">. </w:t>
      </w:r>
    </w:p>
    <w:p w14:paraId="7A7E4D34" w14:textId="31CFB118" w:rsidR="00746CE2" w:rsidRDefault="00746CE2" w:rsidP="003242DD">
      <w:pPr>
        <w:rPr>
          <w:sz w:val="20"/>
        </w:rPr>
      </w:pPr>
    </w:p>
    <w:p w14:paraId="0EF7466D" w14:textId="77777777" w:rsidR="00251B4A" w:rsidRPr="00077CF3" w:rsidRDefault="00251B4A" w:rsidP="00251B4A">
      <w:pPr>
        <w:pStyle w:val="Heading1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3C690D97" w14:textId="366D50A5" w:rsidR="00176E28" w:rsidRDefault="002D27CE" w:rsidP="00176E28">
      <w:pPr>
        <w:pStyle w:val="Reference"/>
        <w:rPr>
          <w:szCs w:val="22"/>
        </w:rPr>
      </w:pPr>
      <w:r>
        <w:rPr>
          <w:szCs w:val="22"/>
        </w:rPr>
        <w:t>3GPP, “</w:t>
      </w:r>
      <w:r w:rsidRPr="002D27CE">
        <w:rPr>
          <w:szCs w:val="22"/>
          <w:lang w:val="en-US"/>
        </w:rPr>
        <w:t>Final Report of 3GPP TSG RAN WG1 #86 v1.0.0</w:t>
      </w:r>
      <w:r>
        <w:rPr>
          <w:szCs w:val="22"/>
          <w:lang w:val="en-US"/>
        </w:rPr>
        <w:t>”</w:t>
      </w:r>
    </w:p>
    <w:p w14:paraId="259AAED7" w14:textId="7EB8AF4E" w:rsidR="00227409" w:rsidRPr="00227409" w:rsidRDefault="00227409" w:rsidP="002D27CE">
      <w:pPr>
        <w:pStyle w:val="Reference"/>
        <w:rPr>
          <w:szCs w:val="22"/>
        </w:rPr>
      </w:pPr>
      <w:r w:rsidRPr="003D7974">
        <w:rPr>
          <w:kern w:val="2"/>
          <w:szCs w:val="22"/>
        </w:rPr>
        <w:t>R1-16</w:t>
      </w:r>
      <w:r w:rsidRPr="003D7974">
        <w:rPr>
          <w:rFonts w:eastAsiaTheme="minorEastAsia" w:hint="eastAsia"/>
          <w:kern w:val="2"/>
          <w:szCs w:val="22"/>
          <w:lang w:eastAsia="ja-JP"/>
        </w:rPr>
        <w:t>08661</w:t>
      </w:r>
      <w:r w:rsidR="00567621">
        <w:rPr>
          <w:rFonts w:eastAsiaTheme="minorEastAsia"/>
          <w:kern w:val="2"/>
          <w:szCs w:val="22"/>
          <w:lang w:eastAsia="ja-JP"/>
        </w:rPr>
        <w:t xml:space="preserve">, </w:t>
      </w:r>
      <w:r>
        <w:rPr>
          <w:rFonts w:eastAsiaTheme="minorEastAsia"/>
          <w:kern w:val="2"/>
          <w:szCs w:val="22"/>
          <w:lang w:eastAsia="ja-JP"/>
        </w:rPr>
        <w:t>“</w:t>
      </w:r>
      <w:r>
        <w:t>Summary of [86-20] email discussion on MIMO calibration for NR”</w:t>
      </w:r>
    </w:p>
    <w:p w14:paraId="2DDF6055" w14:textId="0E2A3B99" w:rsidR="002D27CE" w:rsidRPr="002D27CE" w:rsidRDefault="00567621" w:rsidP="002D27CE">
      <w:pPr>
        <w:pStyle w:val="Reference"/>
        <w:rPr>
          <w:szCs w:val="22"/>
        </w:rPr>
      </w:pPr>
      <w:r>
        <w:rPr>
          <w:szCs w:val="21"/>
        </w:rPr>
        <w:t xml:space="preserve">R1-168547, </w:t>
      </w:r>
      <w:r w:rsidR="00227409">
        <w:rPr>
          <w:szCs w:val="21"/>
        </w:rPr>
        <w:t>“</w:t>
      </w:r>
      <w:r w:rsidR="002D27CE">
        <w:rPr>
          <w:rFonts w:hint="eastAsia"/>
        </w:rPr>
        <w:t xml:space="preserve">Offline </w:t>
      </w:r>
      <w:r w:rsidR="002D27CE">
        <w:t>discussion</w:t>
      </w:r>
      <w:r w:rsidR="002D27CE">
        <w:rPr>
          <w:rFonts w:hint="eastAsia"/>
        </w:rPr>
        <w:t xml:space="preserve"> further updated </w:t>
      </w:r>
      <w:r w:rsidR="002D27CE">
        <w:t>summary</w:t>
      </w:r>
      <w:r w:rsidR="002D27CE">
        <w:rPr>
          <w:rFonts w:hint="eastAsia"/>
        </w:rPr>
        <w:t xml:space="preserve"> of evaluation assumptions for NR</w:t>
      </w:r>
      <w:r w:rsidR="00227409">
        <w:t>”</w:t>
      </w:r>
    </w:p>
    <w:p w14:paraId="0C81CDCB" w14:textId="77777777" w:rsidR="002D27CE" w:rsidRDefault="002D27CE" w:rsidP="00103D65">
      <w:pPr>
        <w:pStyle w:val="Reference"/>
        <w:numPr>
          <w:ilvl w:val="0"/>
          <w:numId w:val="0"/>
        </w:numPr>
        <w:ind w:left="567" w:hanging="567"/>
        <w:rPr>
          <w:szCs w:val="22"/>
        </w:rPr>
      </w:pPr>
    </w:p>
    <w:p w14:paraId="15A1A264" w14:textId="77777777" w:rsidR="00103D65" w:rsidRDefault="00103D65" w:rsidP="00103D65">
      <w:pPr>
        <w:pStyle w:val="Reference"/>
        <w:numPr>
          <w:ilvl w:val="0"/>
          <w:numId w:val="0"/>
        </w:numPr>
        <w:ind w:left="567" w:hanging="567"/>
        <w:rPr>
          <w:szCs w:val="22"/>
        </w:rPr>
      </w:pPr>
    </w:p>
    <w:p w14:paraId="74DFA42D" w14:textId="77777777" w:rsidR="00103D65" w:rsidRDefault="00103D65" w:rsidP="00103D65">
      <w:pPr>
        <w:pStyle w:val="Reference"/>
        <w:numPr>
          <w:ilvl w:val="0"/>
          <w:numId w:val="0"/>
        </w:numPr>
        <w:ind w:left="567" w:hanging="567"/>
        <w:rPr>
          <w:szCs w:val="22"/>
        </w:rPr>
      </w:pPr>
    </w:p>
    <w:p w14:paraId="42AA47FC" w14:textId="77777777" w:rsidR="00103D65" w:rsidRDefault="00103D65" w:rsidP="00103D65">
      <w:pPr>
        <w:pStyle w:val="Reference"/>
        <w:numPr>
          <w:ilvl w:val="0"/>
          <w:numId w:val="0"/>
        </w:numPr>
        <w:ind w:left="567" w:hanging="567"/>
        <w:rPr>
          <w:szCs w:val="22"/>
        </w:rPr>
      </w:pPr>
    </w:p>
    <w:p w14:paraId="19986F48" w14:textId="77777777" w:rsidR="00103D65" w:rsidRDefault="00103D65" w:rsidP="00103D65">
      <w:pPr>
        <w:pStyle w:val="Reference"/>
        <w:numPr>
          <w:ilvl w:val="0"/>
          <w:numId w:val="0"/>
        </w:numPr>
        <w:ind w:left="567" w:hanging="567"/>
        <w:rPr>
          <w:szCs w:val="22"/>
        </w:rPr>
      </w:pPr>
    </w:p>
    <w:p w14:paraId="07F1E3BE" w14:textId="77777777" w:rsidR="00103D65" w:rsidRDefault="00103D65" w:rsidP="00103D65">
      <w:pPr>
        <w:pStyle w:val="Reference"/>
        <w:numPr>
          <w:ilvl w:val="0"/>
          <w:numId w:val="0"/>
        </w:numPr>
        <w:ind w:left="567" w:hanging="567"/>
        <w:rPr>
          <w:szCs w:val="22"/>
        </w:rPr>
      </w:pPr>
    </w:p>
    <w:p w14:paraId="65BAA78B" w14:textId="77777777" w:rsidR="00103D65" w:rsidRPr="00176E28" w:rsidRDefault="00103D65" w:rsidP="00103D65">
      <w:pPr>
        <w:pStyle w:val="Reference"/>
        <w:numPr>
          <w:ilvl w:val="0"/>
          <w:numId w:val="0"/>
        </w:numPr>
        <w:ind w:left="567" w:hanging="567"/>
        <w:rPr>
          <w:szCs w:val="22"/>
        </w:rPr>
      </w:pPr>
    </w:p>
    <w:p w14:paraId="673EFF8D" w14:textId="56E6AC06" w:rsidR="00103D65" w:rsidRPr="00077CF3" w:rsidRDefault="00103D65" w:rsidP="00103D65">
      <w:pPr>
        <w:pStyle w:val="Heading1"/>
        <w:numPr>
          <w:ilvl w:val="0"/>
          <w:numId w:val="0"/>
        </w:numPr>
        <w:rPr>
          <w:sz w:val="32"/>
          <w:lang w:val="en-US"/>
        </w:rPr>
      </w:pPr>
      <w:r>
        <w:rPr>
          <w:sz w:val="32"/>
          <w:lang w:val="en-US"/>
        </w:rPr>
        <w:lastRenderedPageBreak/>
        <w:t>Appendix</w:t>
      </w:r>
    </w:p>
    <w:p w14:paraId="7409ED67" w14:textId="77777777" w:rsidR="00FF3C1E" w:rsidRDefault="00FF3C1E" w:rsidP="00FF3C1E">
      <w:pPr>
        <w:pStyle w:val="Reference"/>
        <w:numPr>
          <w:ilvl w:val="0"/>
          <w:numId w:val="0"/>
        </w:numPr>
        <w:ind w:left="567" w:hanging="567"/>
        <w:rPr>
          <w:szCs w:val="22"/>
        </w:rPr>
      </w:pPr>
    </w:p>
    <w:p w14:paraId="65D5211F" w14:textId="24E5AD9A" w:rsidR="009E4DF4" w:rsidRDefault="009E4DF4" w:rsidP="009E4DF4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63C82">
        <w:rPr>
          <w:noProof/>
        </w:rPr>
        <w:t>1</w:t>
      </w:r>
      <w:r>
        <w:fldChar w:fldCharType="end"/>
      </w:r>
      <w:r>
        <w:t xml:space="preserve"> UMA simulation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2"/>
        <w:gridCol w:w="7957"/>
      </w:tblGrid>
      <w:tr w:rsidR="00FF3C1E" w:rsidRPr="00744611" w14:paraId="2276EE9B" w14:textId="77777777" w:rsidTr="005B5DFB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6C80F27E" w14:textId="77777777" w:rsidR="00FF3C1E" w:rsidRPr="00DF0C6D" w:rsidRDefault="00FF3C1E" w:rsidP="005B5DFB">
            <w:pPr>
              <w:pStyle w:val="TAH"/>
            </w:pPr>
            <w:r w:rsidRPr="00DF0C6D">
              <w:t>Parameter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9E3C7DB" w14:textId="77777777" w:rsidR="00FF3C1E" w:rsidRPr="006F2561" w:rsidRDefault="00FF3C1E" w:rsidP="005B5DFB">
            <w:pPr>
              <w:pStyle w:val="TAH"/>
            </w:pPr>
            <w:r w:rsidRPr="006F2561">
              <w:t>Values</w:t>
            </w:r>
          </w:p>
        </w:tc>
      </w:tr>
      <w:tr w:rsidR="00FF3C1E" w:rsidRPr="00744611" w14:paraId="7A112680" w14:textId="77777777" w:rsidTr="005B5DFB">
        <w:trPr>
          <w:cantSplit/>
          <w:jc w:val="center"/>
        </w:trPr>
        <w:tc>
          <w:tcPr>
            <w:tcW w:w="0" w:type="auto"/>
            <w:vAlign w:val="center"/>
          </w:tcPr>
          <w:p w14:paraId="47AC862D" w14:textId="0682FFE6" w:rsidR="00FF3C1E" w:rsidRPr="00744611" w:rsidRDefault="004C30A8" w:rsidP="005B5DFB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Scenario</w:t>
            </w:r>
          </w:p>
        </w:tc>
        <w:tc>
          <w:tcPr>
            <w:tcW w:w="0" w:type="auto"/>
            <w:vAlign w:val="center"/>
          </w:tcPr>
          <w:p w14:paraId="40A44C55" w14:textId="3F4D1495" w:rsidR="00FF3C1E" w:rsidRPr="00744611" w:rsidRDefault="00817F83" w:rsidP="004C30A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Urban macro</w:t>
            </w:r>
          </w:p>
        </w:tc>
      </w:tr>
      <w:tr w:rsidR="00FF3C1E" w:rsidRPr="00744611" w14:paraId="7C36C816" w14:textId="77777777" w:rsidTr="005B5DFB">
        <w:trPr>
          <w:cantSplit/>
          <w:jc w:val="center"/>
        </w:trPr>
        <w:tc>
          <w:tcPr>
            <w:tcW w:w="0" w:type="auto"/>
          </w:tcPr>
          <w:p w14:paraId="7EFF0398" w14:textId="77777777" w:rsidR="00FF3C1E" w:rsidRPr="00744611" w:rsidRDefault="00FF3C1E" w:rsidP="005B5DFB">
            <w:pPr>
              <w:pStyle w:val="TAL"/>
            </w:pPr>
            <w:r w:rsidRPr="00744611">
              <w:t>Carrier Frequency</w:t>
            </w:r>
          </w:p>
        </w:tc>
        <w:tc>
          <w:tcPr>
            <w:tcW w:w="0" w:type="auto"/>
          </w:tcPr>
          <w:p w14:paraId="1839CB3E" w14:textId="72EFDBE1" w:rsidR="00FF3C1E" w:rsidRPr="00744611" w:rsidRDefault="00FF3C1E" w:rsidP="004C30A8">
            <w:pPr>
              <w:pStyle w:val="TAL"/>
            </w:pPr>
            <w:r w:rsidRPr="00744611">
              <w:t>30 G</w:t>
            </w:r>
            <w:r w:rsidRPr="00744611">
              <w:rPr>
                <w:rFonts w:hint="eastAsia"/>
                <w:lang w:eastAsia="ko-KR"/>
              </w:rPr>
              <w:t>H</w:t>
            </w:r>
            <w:r w:rsidRPr="00744611">
              <w:t>z</w:t>
            </w:r>
          </w:p>
        </w:tc>
      </w:tr>
      <w:tr w:rsidR="00FF3C1E" w:rsidRPr="00744611" w14:paraId="360B0A5A" w14:textId="77777777" w:rsidTr="005B5DFB">
        <w:trPr>
          <w:cantSplit/>
          <w:jc w:val="center"/>
        </w:trPr>
        <w:tc>
          <w:tcPr>
            <w:tcW w:w="0" w:type="auto"/>
            <w:vAlign w:val="center"/>
          </w:tcPr>
          <w:p w14:paraId="5CA6E788" w14:textId="77777777" w:rsidR="00FF3C1E" w:rsidRPr="00744611" w:rsidRDefault="00FF3C1E" w:rsidP="005B5DFB">
            <w:pPr>
              <w:pStyle w:val="TAL"/>
            </w:pPr>
            <w:r w:rsidRPr="00744611">
              <w:t>Bandwidth</w:t>
            </w:r>
          </w:p>
        </w:tc>
        <w:tc>
          <w:tcPr>
            <w:tcW w:w="0" w:type="auto"/>
            <w:vAlign w:val="center"/>
          </w:tcPr>
          <w:p w14:paraId="0A0D29D8" w14:textId="17230DC4" w:rsidR="00FF3C1E" w:rsidRPr="00744611" w:rsidRDefault="006E27ED" w:rsidP="004C30A8">
            <w:pPr>
              <w:pStyle w:val="TAL"/>
            </w:pPr>
            <w:r>
              <w:t>8</w:t>
            </w:r>
            <w:r w:rsidR="00FF3C1E" w:rsidRPr="00744611">
              <w:t>0MHz</w:t>
            </w:r>
          </w:p>
        </w:tc>
      </w:tr>
      <w:tr w:rsidR="00FF3C1E" w:rsidRPr="00744611" w14:paraId="7CCDFBCF" w14:textId="77777777" w:rsidTr="005B5DFB">
        <w:trPr>
          <w:cantSplit/>
          <w:jc w:val="center"/>
        </w:trPr>
        <w:tc>
          <w:tcPr>
            <w:tcW w:w="0" w:type="auto"/>
            <w:vAlign w:val="center"/>
          </w:tcPr>
          <w:p w14:paraId="6098F217" w14:textId="77777777" w:rsidR="00FF3C1E" w:rsidRPr="00744611" w:rsidRDefault="00FF3C1E" w:rsidP="005B5DFB">
            <w:pPr>
              <w:pStyle w:val="TAL"/>
            </w:pPr>
            <w:r w:rsidRPr="00744611">
              <w:t>BS Tx power</w:t>
            </w:r>
          </w:p>
        </w:tc>
        <w:tc>
          <w:tcPr>
            <w:tcW w:w="0" w:type="auto"/>
            <w:vAlign w:val="center"/>
          </w:tcPr>
          <w:p w14:paraId="649D2CD6" w14:textId="20276F7B" w:rsidR="00FF3C1E" w:rsidRPr="00744611" w:rsidRDefault="004C30A8" w:rsidP="005B5DFB">
            <w:pPr>
              <w:pStyle w:val="TAL"/>
            </w:pPr>
            <w:r>
              <w:t>43</w:t>
            </w:r>
            <w:r w:rsidR="00FF3C1E" w:rsidRPr="00744611">
              <w:t xml:space="preserve"> dBm</w:t>
            </w:r>
          </w:p>
        </w:tc>
      </w:tr>
      <w:tr w:rsidR="00F956A9" w:rsidRPr="00744611" w14:paraId="440E84B2" w14:textId="77777777" w:rsidTr="005B5DFB">
        <w:trPr>
          <w:cantSplit/>
          <w:jc w:val="center"/>
        </w:trPr>
        <w:tc>
          <w:tcPr>
            <w:tcW w:w="0" w:type="auto"/>
            <w:vAlign w:val="center"/>
          </w:tcPr>
          <w:p w14:paraId="4821A6A0" w14:textId="7C056B37" w:rsidR="00F956A9" w:rsidRPr="00744611" w:rsidRDefault="00F956A9" w:rsidP="005B5DFB">
            <w:pPr>
              <w:pStyle w:val="TAL"/>
            </w:pPr>
            <w:r>
              <w:t>Noise figure</w:t>
            </w:r>
          </w:p>
        </w:tc>
        <w:tc>
          <w:tcPr>
            <w:tcW w:w="0" w:type="auto"/>
            <w:vAlign w:val="center"/>
          </w:tcPr>
          <w:p w14:paraId="4E0229E8" w14:textId="76EF12EA" w:rsidR="00F956A9" w:rsidRDefault="00F956A9" w:rsidP="005B5DFB">
            <w:pPr>
              <w:pStyle w:val="TAL"/>
            </w:pPr>
            <w:r>
              <w:t>10 dB</w:t>
            </w:r>
          </w:p>
        </w:tc>
      </w:tr>
      <w:tr w:rsidR="00FF3C1E" w:rsidRPr="00744611" w14:paraId="0F5E77F9" w14:textId="77777777" w:rsidTr="005B5DFB">
        <w:trPr>
          <w:cantSplit/>
          <w:jc w:val="center"/>
        </w:trPr>
        <w:tc>
          <w:tcPr>
            <w:tcW w:w="0" w:type="auto"/>
            <w:vAlign w:val="center"/>
          </w:tcPr>
          <w:p w14:paraId="05422DE3" w14:textId="77777777" w:rsidR="00FF3C1E" w:rsidRPr="00744611" w:rsidRDefault="00FF3C1E" w:rsidP="005B5DFB">
            <w:pPr>
              <w:pStyle w:val="TAL"/>
              <w:rPr>
                <w:szCs w:val="18"/>
              </w:rPr>
            </w:pPr>
            <w:r w:rsidRPr="00744611">
              <w:rPr>
                <w:szCs w:val="18"/>
              </w:rPr>
              <w:t>BS antenna configurations</w:t>
            </w:r>
          </w:p>
        </w:tc>
        <w:tc>
          <w:tcPr>
            <w:tcW w:w="0" w:type="auto"/>
            <w:vAlign w:val="center"/>
          </w:tcPr>
          <w:p w14:paraId="796AC041" w14:textId="522816DC" w:rsidR="00FF3C1E" w:rsidRPr="00744611" w:rsidRDefault="00025A2E" w:rsidP="005B5DFB">
            <w:pPr>
              <w:pStyle w:val="TAL"/>
              <w:rPr>
                <w:szCs w:val="18"/>
                <w:lang w:eastAsia="ko-KR"/>
              </w:rPr>
            </w:pPr>
            <w:r w:rsidRPr="00025A2E">
              <w:rPr>
                <w:szCs w:val="18"/>
                <w:lang w:eastAsia="ko-KR"/>
              </w:rPr>
              <w:t>(M,N,P,Mg,Ng) = (4,8,2,2,2)</w:t>
            </w:r>
            <w:r w:rsidR="00E82F8D">
              <w:rPr>
                <w:szCs w:val="18"/>
                <w:lang w:eastAsia="ko-KR"/>
              </w:rPr>
              <w:t xml:space="preserve">; </w:t>
            </w:r>
            <w:r w:rsidR="00E82F8D" w:rsidRPr="00B17A7E">
              <w:rPr>
                <w:rFonts w:eastAsia="Malgun Gothic"/>
                <w:kern w:val="24"/>
                <w:szCs w:val="21"/>
              </w:rPr>
              <w:t>(d</w:t>
            </w:r>
            <w:r w:rsidR="00E82F8D" w:rsidRPr="00B17A7E">
              <w:rPr>
                <w:rFonts w:eastAsia="Malgun Gothic"/>
                <w:kern w:val="24"/>
                <w:position w:val="-6"/>
                <w:szCs w:val="21"/>
                <w:vertAlign w:val="subscript"/>
              </w:rPr>
              <w:t>V</w:t>
            </w:r>
            <w:r w:rsidR="00E82F8D" w:rsidRPr="00B17A7E">
              <w:rPr>
                <w:rFonts w:eastAsia="Malgun Gothic"/>
                <w:kern w:val="24"/>
                <w:szCs w:val="21"/>
              </w:rPr>
              <w:t>,d</w:t>
            </w:r>
            <w:r w:rsidR="00E82F8D" w:rsidRPr="00B17A7E">
              <w:rPr>
                <w:rFonts w:eastAsia="Malgun Gothic"/>
                <w:kern w:val="24"/>
                <w:position w:val="-6"/>
                <w:szCs w:val="21"/>
                <w:vertAlign w:val="subscript"/>
              </w:rPr>
              <w:t>H</w:t>
            </w:r>
            <w:r w:rsidR="00E82F8D" w:rsidRPr="00B17A7E">
              <w:rPr>
                <w:rFonts w:eastAsia="Malgun Gothic"/>
                <w:kern w:val="24"/>
                <w:szCs w:val="21"/>
              </w:rPr>
              <w:t>) = (0.5, 0.5)λ. (d</w:t>
            </w:r>
            <w:r w:rsidR="00E82F8D" w:rsidRPr="00B17A7E">
              <w:rPr>
                <w:rFonts w:eastAsia="Malgun Gothic"/>
                <w:kern w:val="24"/>
                <w:position w:val="-6"/>
                <w:szCs w:val="21"/>
                <w:vertAlign w:val="subscript"/>
              </w:rPr>
              <w:t>g,V</w:t>
            </w:r>
            <w:r w:rsidR="00E82F8D" w:rsidRPr="00B17A7E">
              <w:rPr>
                <w:rFonts w:eastAsia="Malgun Gothic"/>
                <w:kern w:val="24"/>
                <w:szCs w:val="21"/>
              </w:rPr>
              <w:t>,d</w:t>
            </w:r>
            <w:r w:rsidR="00E82F8D" w:rsidRPr="00B17A7E">
              <w:rPr>
                <w:rFonts w:eastAsia="Malgun Gothic"/>
                <w:kern w:val="24"/>
                <w:position w:val="-6"/>
                <w:szCs w:val="21"/>
                <w:vertAlign w:val="subscript"/>
              </w:rPr>
              <w:t>g,H</w:t>
            </w:r>
            <w:r w:rsidR="00E82F8D">
              <w:rPr>
                <w:rFonts w:eastAsia="Malgun Gothic"/>
                <w:kern w:val="24"/>
                <w:szCs w:val="21"/>
              </w:rPr>
              <w:t>) = (4.0</w:t>
            </w:r>
            <w:r w:rsidR="00E82F8D" w:rsidRPr="00B17A7E">
              <w:rPr>
                <w:rFonts w:eastAsia="Malgun Gothic"/>
                <w:kern w:val="24"/>
                <w:szCs w:val="21"/>
              </w:rPr>
              <w:t xml:space="preserve">, </w:t>
            </w:r>
            <w:r w:rsidR="00E82F8D">
              <w:rPr>
                <w:rFonts w:eastAsia="Malgun Gothic"/>
                <w:kern w:val="24"/>
                <w:szCs w:val="21"/>
              </w:rPr>
              <w:t>2.</w:t>
            </w:r>
            <w:r w:rsidR="00E82F8D" w:rsidRPr="00B17A7E">
              <w:rPr>
                <w:rFonts w:eastAsia="Malgun Gothic"/>
                <w:kern w:val="24"/>
                <w:szCs w:val="21"/>
              </w:rPr>
              <w:t>0)λ</w:t>
            </w:r>
          </w:p>
        </w:tc>
      </w:tr>
      <w:tr w:rsidR="00FF3C1E" w:rsidRPr="00744611" w14:paraId="6A02CEBF" w14:textId="77777777" w:rsidTr="005B5DFB">
        <w:trPr>
          <w:cantSplit/>
          <w:jc w:val="center"/>
        </w:trPr>
        <w:tc>
          <w:tcPr>
            <w:tcW w:w="0" w:type="auto"/>
            <w:vAlign w:val="center"/>
          </w:tcPr>
          <w:p w14:paraId="362D56C3" w14:textId="77777777" w:rsidR="00FF3C1E" w:rsidRPr="00744611" w:rsidRDefault="00FF3C1E" w:rsidP="005B5DFB">
            <w:pPr>
              <w:pStyle w:val="TAL"/>
              <w:rPr>
                <w:szCs w:val="18"/>
              </w:rPr>
            </w:pPr>
            <w:r w:rsidRPr="00744611">
              <w:rPr>
                <w:szCs w:val="18"/>
              </w:rPr>
              <w:t>BS port mapping</w:t>
            </w:r>
          </w:p>
        </w:tc>
        <w:tc>
          <w:tcPr>
            <w:tcW w:w="0" w:type="auto"/>
            <w:vAlign w:val="center"/>
          </w:tcPr>
          <w:p w14:paraId="6199F2C1" w14:textId="2DA360C5" w:rsidR="00FF3C1E" w:rsidRPr="00CD7EAC" w:rsidRDefault="00CD7EAC" w:rsidP="00CD7EAC">
            <w:pPr>
              <w:rPr>
                <w:kern w:val="24"/>
                <w:szCs w:val="21"/>
              </w:rPr>
            </w:pPr>
            <w:r w:rsidRPr="00B17A7E">
              <w:t>For 30GHz, a single TXRU per panel per polarization is used.</w:t>
            </w:r>
            <w:r w:rsidRPr="00B17A7E">
              <w:rPr>
                <w:rFonts w:eastAsia="Malgun Gothic"/>
                <w:kern w:val="24"/>
                <w:szCs w:val="21"/>
              </w:rPr>
              <w:t xml:space="preserve">   2D </w:t>
            </w:r>
            <w:r w:rsidRPr="00B17A7E">
              <w:t xml:space="preserve">TXRU </w:t>
            </w:r>
            <w:r w:rsidRPr="00B17A7E">
              <w:rPr>
                <w:lang w:val="en-AU" w:eastAsia="ko-KR"/>
              </w:rPr>
              <w:t xml:space="preserve">virtualization </w:t>
            </w:r>
            <w:r w:rsidRPr="00B17A7E">
              <w:t>weights</w:t>
            </w:r>
            <w:r w:rsidRPr="00B17A7E">
              <w:rPr>
                <w:kern w:val="24"/>
                <w:szCs w:val="21"/>
              </w:rPr>
              <w:t xml:space="preserve"> </w:t>
            </w:r>
            <w:r w:rsidRPr="00B17A7E">
              <w:rPr>
                <w:rFonts w:hint="eastAsia"/>
                <w:kern w:val="24"/>
                <w:szCs w:val="21"/>
              </w:rPr>
              <w:t xml:space="preserve">for each panel is the </w:t>
            </w:r>
            <w:r w:rsidRPr="00B17A7E">
              <w:rPr>
                <w:kern w:val="24"/>
                <w:szCs w:val="21"/>
              </w:rPr>
              <w:t>Kronecker product between vertical and horizontal weight vectors</w:t>
            </w:r>
            <w:r w:rsidRPr="00B17A7E">
              <w:rPr>
                <w:rFonts w:hint="eastAsia"/>
                <w:kern w:val="24"/>
                <w:szCs w:val="21"/>
              </w:rPr>
              <w:t xml:space="preserve"> </w:t>
            </w:r>
            <w:r w:rsidRPr="00B17A7E">
              <w:rPr>
                <w:kern w:val="24"/>
                <w:szCs w:val="21"/>
              </w:rPr>
              <w:t>taken from DFT with oversampling factor=1.  Number of TXRUs=</w:t>
            </w:r>
            <w:r w:rsidRPr="00B17A7E">
              <w:rPr>
                <w:rFonts w:eastAsia="Malgun Gothic"/>
                <w:kern w:val="24"/>
                <w:sz w:val="20"/>
                <w:lang w:val="sv-SE"/>
              </w:rPr>
              <w:t xml:space="preserve"> Mg</w:t>
            </w:r>
            <w:r w:rsidRPr="00B17A7E">
              <w:rPr>
                <w:kern w:val="24"/>
                <w:szCs w:val="21"/>
              </w:rPr>
              <w:t xml:space="preserve"> x</w:t>
            </w:r>
            <w:r w:rsidRPr="00B17A7E">
              <w:rPr>
                <w:rFonts w:eastAsia="Malgun Gothic"/>
                <w:kern w:val="24"/>
                <w:sz w:val="20"/>
                <w:lang w:val="sv-SE"/>
              </w:rPr>
              <w:t xml:space="preserve"> Ng</w:t>
            </w:r>
            <w:r w:rsidRPr="00B17A7E">
              <w:rPr>
                <w:kern w:val="24"/>
                <w:szCs w:val="21"/>
              </w:rPr>
              <w:t xml:space="preserve"> x 2.   </w:t>
            </w:r>
          </w:p>
        </w:tc>
      </w:tr>
      <w:tr w:rsidR="00DE6462" w:rsidRPr="00744611" w14:paraId="06F75C95" w14:textId="77777777" w:rsidTr="005B5DFB">
        <w:trPr>
          <w:cantSplit/>
          <w:jc w:val="center"/>
        </w:trPr>
        <w:tc>
          <w:tcPr>
            <w:tcW w:w="0" w:type="auto"/>
            <w:vAlign w:val="center"/>
          </w:tcPr>
          <w:p w14:paraId="71EEA008" w14:textId="5AA783B7" w:rsidR="00DE6462" w:rsidRDefault="00DE6462" w:rsidP="005B5DFB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BS antenna element pattern</w:t>
            </w:r>
          </w:p>
        </w:tc>
        <w:tc>
          <w:tcPr>
            <w:tcW w:w="0" w:type="auto"/>
            <w:vAlign w:val="center"/>
          </w:tcPr>
          <w:p w14:paraId="6A7E3655" w14:textId="2103B897" w:rsidR="00DE6462" w:rsidRPr="00744611" w:rsidRDefault="00817F83" w:rsidP="005B5DFB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[2]</w:t>
            </w:r>
            <w:r w:rsidR="00DE6462">
              <w:rPr>
                <w:szCs w:val="18"/>
                <w:lang w:eastAsia="ko-KR"/>
              </w:rPr>
              <w:t xml:space="preserve"> Table A.2.1-6</w:t>
            </w:r>
          </w:p>
        </w:tc>
      </w:tr>
      <w:tr w:rsidR="00FF3C1E" w:rsidRPr="00744611" w14:paraId="332A3BC9" w14:textId="77777777" w:rsidTr="005B5DFB">
        <w:trPr>
          <w:cantSplit/>
          <w:jc w:val="center"/>
        </w:trPr>
        <w:tc>
          <w:tcPr>
            <w:tcW w:w="0" w:type="auto"/>
            <w:vAlign w:val="center"/>
          </w:tcPr>
          <w:p w14:paraId="43157471" w14:textId="77777777" w:rsidR="00FF3C1E" w:rsidRPr="00744611" w:rsidRDefault="00FF3C1E" w:rsidP="005B5DFB">
            <w:pPr>
              <w:pStyle w:val="TAL"/>
              <w:rPr>
                <w:szCs w:val="18"/>
              </w:rPr>
            </w:pPr>
            <w:r w:rsidRPr="00744611">
              <w:t xml:space="preserve">UE distribution </w:t>
            </w:r>
          </w:p>
        </w:tc>
        <w:tc>
          <w:tcPr>
            <w:tcW w:w="0" w:type="auto"/>
            <w:vAlign w:val="center"/>
          </w:tcPr>
          <w:p w14:paraId="709F87D0" w14:textId="12589D56" w:rsidR="00FF3C1E" w:rsidRPr="006E13A3" w:rsidRDefault="00FF3C1E" w:rsidP="006E13A3">
            <w:pPr>
              <w:pStyle w:val="TAL"/>
            </w:pPr>
            <w:r w:rsidRPr="00744611">
              <w:t>Following TR36.873 (</w:t>
            </w:r>
            <w:r w:rsidRPr="00744611">
              <w:rPr>
                <w:rFonts w:hint="eastAsia"/>
              </w:rPr>
              <w:t>3D dropping</w:t>
            </w:r>
            <w:r w:rsidRPr="00744611">
              <w:t>)</w:t>
            </w:r>
          </w:p>
        </w:tc>
      </w:tr>
      <w:tr w:rsidR="00FF3C1E" w:rsidRPr="00744611" w14:paraId="5DDB3EF1" w14:textId="77777777" w:rsidTr="005B5DFB">
        <w:trPr>
          <w:cantSplit/>
          <w:trHeight w:val="53"/>
          <w:jc w:val="center"/>
        </w:trPr>
        <w:tc>
          <w:tcPr>
            <w:tcW w:w="0" w:type="auto"/>
            <w:vAlign w:val="center"/>
          </w:tcPr>
          <w:p w14:paraId="7644665B" w14:textId="77777777" w:rsidR="00FF3C1E" w:rsidRPr="00744611" w:rsidRDefault="00FF3C1E" w:rsidP="005B5DFB">
            <w:pPr>
              <w:pStyle w:val="TAL"/>
              <w:rPr>
                <w:szCs w:val="18"/>
              </w:rPr>
            </w:pPr>
            <w:r w:rsidRPr="00744611">
              <w:rPr>
                <w:szCs w:val="18"/>
              </w:rPr>
              <w:t xml:space="preserve">UE attachment </w:t>
            </w:r>
          </w:p>
        </w:tc>
        <w:tc>
          <w:tcPr>
            <w:tcW w:w="0" w:type="auto"/>
            <w:vAlign w:val="center"/>
          </w:tcPr>
          <w:p w14:paraId="3917B72E" w14:textId="7F03CB68" w:rsidR="00FF3C1E" w:rsidRPr="00744611" w:rsidRDefault="00FF3C1E" w:rsidP="005B5DFB">
            <w:pPr>
              <w:pStyle w:val="TAL"/>
              <w:rPr>
                <w:szCs w:val="18"/>
              </w:rPr>
            </w:pPr>
            <w:r w:rsidRPr="00744611">
              <w:rPr>
                <w:rFonts w:eastAsia="MS Mincho"/>
                <w:szCs w:val="18"/>
                <w:lang w:eastAsia="ja-JP"/>
              </w:rPr>
              <w:t>Based on RSRP (formula) from CRS port 0</w:t>
            </w:r>
            <w:r w:rsidR="00C756E3">
              <w:rPr>
                <w:rFonts w:eastAsia="MS Mincho"/>
                <w:szCs w:val="18"/>
                <w:lang w:eastAsia="ja-JP"/>
              </w:rPr>
              <w:t xml:space="preserve"> with beam pair selection</w:t>
            </w:r>
          </w:p>
        </w:tc>
      </w:tr>
      <w:tr w:rsidR="00082C25" w:rsidRPr="00744611" w14:paraId="311F00F9" w14:textId="77777777" w:rsidTr="005B5DFB">
        <w:trPr>
          <w:cantSplit/>
          <w:trHeight w:val="53"/>
          <w:jc w:val="center"/>
        </w:trPr>
        <w:tc>
          <w:tcPr>
            <w:tcW w:w="0" w:type="auto"/>
            <w:vAlign w:val="center"/>
          </w:tcPr>
          <w:p w14:paraId="3A41AE3A" w14:textId="0D7524C1" w:rsidR="00082C25" w:rsidRPr="00744611" w:rsidRDefault="00082C25" w:rsidP="005B5DFB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Beam sweeping</w:t>
            </w:r>
          </w:p>
        </w:tc>
        <w:tc>
          <w:tcPr>
            <w:tcW w:w="0" w:type="auto"/>
            <w:vAlign w:val="center"/>
          </w:tcPr>
          <w:p w14:paraId="04C5BE37" w14:textId="66022970" w:rsidR="00082C25" w:rsidRPr="00744611" w:rsidRDefault="00082C25" w:rsidP="005B5DFB">
            <w:pPr>
              <w:pStyle w:val="TAL"/>
              <w:rPr>
                <w:rFonts w:eastAsia="MS Mincho"/>
                <w:szCs w:val="18"/>
                <w:lang w:eastAsia="ja-JP"/>
              </w:rPr>
            </w:pPr>
            <w:r>
              <w:rPr>
                <w:rFonts w:eastAsia="MS Mincho"/>
                <w:szCs w:val="18"/>
                <w:lang w:eastAsia="ja-JP"/>
              </w:rPr>
              <w:t>[-60; 60] azimuth, [90; 160] zenith</w:t>
            </w:r>
          </w:p>
        </w:tc>
      </w:tr>
      <w:tr w:rsidR="00FF3C1E" w:rsidRPr="00744611" w14:paraId="691911F3" w14:textId="77777777" w:rsidTr="005B5DFB">
        <w:trPr>
          <w:cantSplit/>
          <w:jc w:val="center"/>
        </w:trPr>
        <w:tc>
          <w:tcPr>
            <w:tcW w:w="0" w:type="auto"/>
            <w:vAlign w:val="center"/>
          </w:tcPr>
          <w:p w14:paraId="3F0A9E95" w14:textId="77777777" w:rsidR="00FF3C1E" w:rsidRPr="00744611" w:rsidRDefault="00FF3C1E" w:rsidP="005B5DFB">
            <w:pPr>
              <w:pStyle w:val="TAL"/>
              <w:rPr>
                <w:szCs w:val="18"/>
              </w:rPr>
            </w:pPr>
            <w:r w:rsidRPr="00744611">
              <w:rPr>
                <w:szCs w:val="18"/>
              </w:rPr>
              <w:t>Polarized antenna modelling</w:t>
            </w:r>
          </w:p>
        </w:tc>
        <w:tc>
          <w:tcPr>
            <w:tcW w:w="0" w:type="auto"/>
            <w:vAlign w:val="center"/>
          </w:tcPr>
          <w:p w14:paraId="15729DB6" w14:textId="77777777" w:rsidR="00FF3C1E" w:rsidRPr="00744611" w:rsidRDefault="00FF3C1E" w:rsidP="005B5DFB">
            <w:pPr>
              <w:pStyle w:val="TAL"/>
              <w:rPr>
                <w:szCs w:val="18"/>
                <w:lang w:eastAsia="ko-KR"/>
              </w:rPr>
            </w:pPr>
            <w:r w:rsidRPr="00744611">
              <w:rPr>
                <w:rFonts w:hint="eastAsia"/>
                <w:szCs w:val="18"/>
                <w:lang w:eastAsia="ko-KR"/>
              </w:rPr>
              <w:t>Model-2 in TR36.873</w:t>
            </w:r>
          </w:p>
        </w:tc>
      </w:tr>
      <w:tr w:rsidR="00F91F46" w:rsidRPr="00744611" w14:paraId="44B0CB52" w14:textId="77777777" w:rsidTr="005B5DFB">
        <w:trPr>
          <w:cantSplit/>
          <w:jc w:val="center"/>
        </w:trPr>
        <w:tc>
          <w:tcPr>
            <w:tcW w:w="0" w:type="auto"/>
            <w:vAlign w:val="center"/>
          </w:tcPr>
          <w:p w14:paraId="7BBE4872" w14:textId="47978592" w:rsidR="00F91F46" w:rsidRPr="00744611" w:rsidRDefault="00F91F46" w:rsidP="00F91F46">
            <w:pPr>
              <w:pStyle w:val="TAL"/>
              <w:rPr>
                <w:szCs w:val="18"/>
              </w:rPr>
            </w:pPr>
            <w:r w:rsidRPr="00B17A7E">
              <w:rPr>
                <w:kern w:val="24"/>
                <w:szCs w:val="21"/>
              </w:rPr>
              <w:t>UE</w:t>
            </w:r>
            <w:r w:rsidRPr="00B17A7E">
              <w:rPr>
                <w:rFonts w:eastAsia="Malgun Gothic"/>
                <w:kern w:val="24"/>
                <w:szCs w:val="21"/>
              </w:rPr>
              <w:t xml:space="preserve"> antenna configurations </w:t>
            </w:r>
          </w:p>
        </w:tc>
        <w:tc>
          <w:tcPr>
            <w:tcW w:w="0" w:type="auto"/>
            <w:vAlign w:val="center"/>
          </w:tcPr>
          <w:p w14:paraId="1AEC0271" w14:textId="7D877DB3" w:rsidR="00F91F46" w:rsidRPr="00B17A7E" w:rsidRDefault="00F91F46" w:rsidP="00F91F46">
            <w:pPr>
              <w:spacing w:before="60" w:after="60"/>
              <w:jc w:val="left"/>
              <w:rPr>
                <w:rFonts w:ascii="Arial" w:hAnsi="Arial" w:cs="Arial"/>
                <w:szCs w:val="21"/>
              </w:rPr>
            </w:pPr>
            <w:r w:rsidRPr="00B17A7E">
              <w:rPr>
                <w:rFonts w:eastAsia="Malgun Gothic"/>
                <w:kern w:val="24"/>
                <w:szCs w:val="21"/>
              </w:rPr>
              <w:t xml:space="preserve"> (</w:t>
            </w:r>
            <w:r w:rsidRPr="00B17A7E">
              <w:rPr>
                <w:rFonts w:eastAsia="Malgun Gothic"/>
                <w:kern w:val="24"/>
                <w:szCs w:val="21"/>
                <w:lang w:val="pt-BR"/>
              </w:rPr>
              <w:t>M, N, P</w:t>
            </w:r>
            <w:r w:rsidRPr="00B17A7E">
              <w:rPr>
                <w:kern w:val="24"/>
                <w:szCs w:val="21"/>
                <w:lang w:val="pt-BR"/>
              </w:rPr>
              <w:t>,</w:t>
            </w:r>
            <w:r w:rsidRPr="00B17A7E">
              <w:rPr>
                <w:rFonts w:eastAsia="Malgun Gothic"/>
                <w:i/>
                <w:iCs/>
                <w:kern w:val="24"/>
                <w:szCs w:val="21"/>
              </w:rPr>
              <w:t xml:space="preserve"> M</w:t>
            </w:r>
            <w:r w:rsidRPr="00B17A7E">
              <w:rPr>
                <w:rFonts w:eastAsia="Malgun Gothic"/>
                <w:i/>
                <w:iCs/>
                <w:kern w:val="24"/>
                <w:position w:val="-6"/>
                <w:szCs w:val="21"/>
                <w:vertAlign w:val="subscript"/>
              </w:rPr>
              <w:t>g</w:t>
            </w:r>
            <w:r w:rsidRPr="00B17A7E">
              <w:rPr>
                <w:rFonts w:eastAsia="Malgun Gothic"/>
                <w:kern w:val="24"/>
                <w:szCs w:val="21"/>
              </w:rPr>
              <w:t xml:space="preserve">, </w:t>
            </w:r>
            <w:r w:rsidRPr="00B17A7E">
              <w:rPr>
                <w:rFonts w:eastAsia="Malgun Gothic"/>
                <w:i/>
                <w:iCs/>
                <w:kern w:val="24"/>
                <w:szCs w:val="21"/>
              </w:rPr>
              <w:t>N</w:t>
            </w:r>
            <w:r w:rsidRPr="00B17A7E">
              <w:rPr>
                <w:rFonts w:eastAsia="Malgun Gothic"/>
                <w:i/>
                <w:iCs/>
                <w:kern w:val="24"/>
                <w:position w:val="-6"/>
                <w:szCs w:val="21"/>
                <w:vertAlign w:val="subscript"/>
              </w:rPr>
              <w:t>g</w:t>
            </w:r>
            <w:r w:rsidRPr="00B17A7E">
              <w:rPr>
                <w:rFonts w:eastAsia="Malgun Gothic"/>
                <w:kern w:val="24"/>
                <w:szCs w:val="21"/>
              </w:rPr>
              <w:t>) = (</w:t>
            </w:r>
            <w:r w:rsidRPr="00B17A7E">
              <w:rPr>
                <w:kern w:val="24"/>
                <w:szCs w:val="21"/>
                <w:lang w:val="pt-BR"/>
              </w:rPr>
              <w:t>2</w:t>
            </w:r>
            <w:r w:rsidRPr="00B17A7E">
              <w:rPr>
                <w:rFonts w:eastAsia="Malgun Gothic"/>
                <w:kern w:val="24"/>
                <w:szCs w:val="21"/>
                <w:lang w:val="pt-BR"/>
              </w:rPr>
              <w:t xml:space="preserve">, 4, </w:t>
            </w:r>
            <w:r w:rsidRPr="00B17A7E">
              <w:rPr>
                <w:kern w:val="24"/>
                <w:szCs w:val="21"/>
                <w:lang w:val="pt-BR"/>
              </w:rPr>
              <w:t xml:space="preserve">2, </w:t>
            </w:r>
            <w:r w:rsidRPr="00B17A7E">
              <w:rPr>
                <w:rFonts w:eastAsia="Malgun Gothic"/>
                <w:kern w:val="24"/>
                <w:szCs w:val="21"/>
              </w:rPr>
              <w:t>1, 2); (d</w:t>
            </w:r>
            <w:r w:rsidRPr="00B17A7E">
              <w:rPr>
                <w:rFonts w:eastAsia="Malgun Gothic"/>
                <w:kern w:val="24"/>
                <w:position w:val="-6"/>
                <w:szCs w:val="21"/>
                <w:vertAlign w:val="subscript"/>
              </w:rPr>
              <w:t>V</w:t>
            </w:r>
            <w:r w:rsidRPr="00B17A7E">
              <w:rPr>
                <w:rFonts w:eastAsia="Malgun Gothic"/>
                <w:kern w:val="24"/>
                <w:szCs w:val="21"/>
              </w:rPr>
              <w:t>,d</w:t>
            </w:r>
            <w:r w:rsidRPr="00B17A7E">
              <w:rPr>
                <w:rFonts w:eastAsia="Malgun Gothic"/>
                <w:kern w:val="24"/>
                <w:position w:val="-6"/>
                <w:szCs w:val="21"/>
                <w:vertAlign w:val="subscript"/>
              </w:rPr>
              <w:t>H</w:t>
            </w:r>
            <w:r w:rsidRPr="00B17A7E">
              <w:rPr>
                <w:rFonts w:eastAsia="Malgun Gothic"/>
                <w:kern w:val="24"/>
                <w:szCs w:val="21"/>
              </w:rPr>
              <w:t>) = (0.5, 0.5)λ. (d</w:t>
            </w:r>
            <w:r w:rsidRPr="00B17A7E">
              <w:rPr>
                <w:rFonts w:eastAsia="Malgun Gothic"/>
                <w:kern w:val="24"/>
                <w:position w:val="-6"/>
                <w:szCs w:val="21"/>
                <w:vertAlign w:val="subscript"/>
              </w:rPr>
              <w:t>g,V</w:t>
            </w:r>
            <w:r w:rsidRPr="00B17A7E">
              <w:rPr>
                <w:rFonts w:eastAsia="Malgun Gothic"/>
                <w:kern w:val="24"/>
                <w:szCs w:val="21"/>
              </w:rPr>
              <w:t>,d</w:t>
            </w:r>
            <w:r w:rsidRPr="00B17A7E">
              <w:rPr>
                <w:rFonts w:eastAsia="Malgun Gothic"/>
                <w:kern w:val="24"/>
                <w:position w:val="-6"/>
                <w:szCs w:val="21"/>
                <w:vertAlign w:val="subscript"/>
              </w:rPr>
              <w:t>g,H</w:t>
            </w:r>
            <w:r w:rsidRPr="00B17A7E">
              <w:rPr>
                <w:rFonts w:eastAsia="Malgun Gothic"/>
                <w:kern w:val="24"/>
                <w:szCs w:val="21"/>
              </w:rPr>
              <w:t>) = (0, 0)λ.</w:t>
            </w:r>
            <w:r w:rsidRPr="00B17A7E">
              <w:rPr>
                <w:rFonts w:ascii="Cambria Math" w:eastAsia="Malgun Gothic" w:hAnsi="Cambria Math" w:cs="Arial"/>
                <w:kern w:val="24"/>
                <w:szCs w:val="21"/>
              </w:rPr>
              <w:t xml:space="preserve"> </w:t>
            </w:r>
            <w:r w:rsidRPr="00B17A7E">
              <w:rPr>
                <w:rFonts w:eastAsia="Malgun Gothic"/>
                <w:kern w:val="24"/>
                <w:sz w:val="20"/>
              </w:rPr>
              <w:t>Θ</w:t>
            </w:r>
            <w:r w:rsidRPr="00B17A7E">
              <w:rPr>
                <w:rFonts w:eastAsia="Malgun Gothic"/>
                <w:kern w:val="24"/>
                <w:position w:val="-6"/>
                <w:sz w:val="20"/>
                <w:vertAlign w:val="subscript"/>
              </w:rPr>
              <w:t>mg</w:t>
            </w:r>
            <w:r w:rsidRPr="00B17A7E">
              <w:rPr>
                <w:rFonts w:eastAsia="PMingLiU"/>
                <w:kern w:val="24"/>
                <w:position w:val="-6"/>
                <w:sz w:val="20"/>
                <w:vertAlign w:val="subscript"/>
                <w:lang w:eastAsia="zh-TW"/>
              </w:rPr>
              <w:t>,</w:t>
            </w:r>
            <w:r w:rsidRPr="00B17A7E">
              <w:rPr>
                <w:rFonts w:eastAsia="Malgun Gothic"/>
                <w:kern w:val="24"/>
                <w:position w:val="-6"/>
                <w:sz w:val="20"/>
                <w:vertAlign w:val="subscript"/>
              </w:rPr>
              <w:t>ng</w:t>
            </w:r>
            <w:r w:rsidRPr="00B17A7E">
              <w:rPr>
                <w:rFonts w:eastAsia="Malgun Gothic"/>
                <w:kern w:val="24"/>
                <w:sz w:val="20"/>
              </w:rPr>
              <w:t>=90; Ω</w:t>
            </w:r>
            <w:r w:rsidRPr="00B17A7E">
              <w:rPr>
                <w:rFonts w:eastAsia="Malgun Gothic"/>
                <w:kern w:val="24"/>
                <w:position w:val="-6"/>
                <w:sz w:val="20"/>
                <w:vertAlign w:val="subscript"/>
              </w:rPr>
              <w:t>0,1</w:t>
            </w:r>
            <w:r w:rsidRPr="00B17A7E">
              <w:rPr>
                <w:rFonts w:eastAsia="Malgun Gothic"/>
                <w:kern w:val="24"/>
                <w:sz w:val="20"/>
              </w:rPr>
              <w:t>=Ω</w:t>
            </w:r>
            <w:r w:rsidRPr="00B17A7E">
              <w:rPr>
                <w:rFonts w:eastAsia="Malgun Gothic"/>
                <w:kern w:val="24"/>
                <w:position w:val="-6"/>
                <w:sz w:val="20"/>
                <w:vertAlign w:val="subscript"/>
              </w:rPr>
              <w:t>0,0</w:t>
            </w:r>
            <w:r w:rsidRPr="00B17A7E">
              <w:rPr>
                <w:rFonts w:eastAsia="Malgun Gothic"/>
                <w:kern w:val="24"/>
                <w:sz w:val="20"/>
              </w:rPr>
              <w:t>+180;</w:t>
            </w:r>
            <w:r w:rsidRPr="00B17A7E">
              <w:rPr>
                <w:rFonts w:ascii="Arial" w:eastAsia="Malgun Gothic" w:hAnsi="Arial"/>
                <w:kern w:val="24"/>
                <w:szCs w:val="21"/>
              </w:rPr>
              <w:t xml:space="preserve"> </w:t>
            </w:r>
          </w:p>
          <w:p w14:paraId="4DEE293C" w14:textId="227BAC23" w:rsidR="00F91F46" w:rsidRPr="00F91F46" w:rsidRDefault="00F91F46" w:rsidP="00F91F46">
            <w:pPr>
              <w:jc w:val="left"/>
              <w:rPr>
                <w:rFonts w:eastAsia="Malgun Gothic"/>
                <w:kern w:val="24"/>
                <w:szCs w:val="21"/>
              </w:rPr>
            </w:pPr>
            <w:r w:rsidRPr="00B17A7E">
              <w:rPr>
                <w:kern w:val="24"/>
                <w:szCs w:val="21"/>
              </w:rPr>
              <w:t xml:space="preserve">Notes: </w:t>
            </w:r>
            <w:r w:rsidRPr="00B17A7E">
              <w:rPr>
                <w:rFonts w:eastAsia="Malgun Gothic"/>
                <w:kern w:val="24"/>
                <w:szCs w:val="21"/>
              </w:rPr>
              <w:t xml:space="preserve">the polarization angles are 0 and 90 </w:t>
            </w:r>
          </w:p>
        </w:tc>
      </w:tr>
      <w:tr w:rsidR="00F91F46" w:rsidRPr="00744611" w14:paraId="55154223" w14:textId="77777777" w:rsidTr="005B5DFB">
        <w:trPr>
          <w:cantSplit/>
          <w:jc w:val="center"/>
        </w:trPr>
        <w:tc>
          <w:tcPr>
            <w:tcW w:w="0" w:type="auto"/>
            <w:vAlign w:val="center"/>
          </w:tcPr>
          <w:p w14:paraId="01D29862" w14:textId="77777777" w:rsidR="00F91F46" w:rsidRPr="00744611" w:rsidRDefault="00F91F46" w:rsidP="00F91F46">
            <w:pPr>
              <w:pStyle w:val="TAL"/>
              <w:rPr>
                <w:szCs w:val="18"/>
              </w:rPr>
            </w:pPr>
            <w:r w:rsidRPr="00744611">
              <w:rPr>
                <w:szCs w:val="18"/>
              </w:rPr>
              <w:t>UE array orientation</w:t>
            </w:r>
          </w:p>
        </w:tc>
        <w:tc>
          <w:tcPr>
            <w:tcW w:w="0" w:type="auto"/>
            <w:vAlign w:val="center"/>
          </w:tcPr>
          <w:p w14:paraId="377CF8E4" w14:textId="77777777" w:rsidR="00F91F46" w:rsidRDefault="00F91F46" w:rsidP="00F91F46">
            <w:pPr>
              <w:pStyle w:val="TAL"/>
              <w:rPr>
                <w:rFonts w:eastAsia="MS Mincho"/>
                <w:szCs w:val="18"/>
                <w:lang w:eastAsia="ja-JP"/>
              </w:rPr>
            </w:pPr>
            <w:r w:rsidRPr="00744611">
              <w:rPr>
                <w:rFonts w:ascii="Calibri" w:hAnsi="Calibri"/>
                <w:szCs w:val="18"/>
              </w:rPr>
              <w:t>Ω</w:t>
            </w:r>
            <w:r w:rsidRPr="00744611">
              <w:rPr>
                <w:rFonts w:ascii="Calibri" w:hAnsi="Calibri"/>
                <w:i/>
                <w:iCs/>
                <w:szCs w:val="18"/>
                <w:vertAlign w:val="subscript"/>
              </w:rPr>
              <w:t>UT,</w:t>
            </w:r>
            <w:r w:rsidRPr="00744611">
              <w:rPr>
                <w:rFonts w:ascii="Symbol" w:hAnsi="Symbol"/>
                <w:i/>
                <w:iCs/>
                <w:szCs w:val="18"/>
                <w:vertAlign w:val="subscript"/>
              </w:rPr>
              <w:t></w:t>
            </w:r>
            <w:r w:rsidRPr="00744611">
              <w:rPr>
                <w:rFonts w:ascii="Symbol" w:hAnsi="Symbol"/>
                <w:i/>
                <w:iCs/>
                <w:szCs w:val="18"/>
                <w:vertAlign w:val="subscript"/>
              </w:rPr>
              <w:t></w:t>
            </w:r>
            <w:r w:rsidRPr="00744611">
              <w:rPr>
                <w:rFonts w:ascii="Calibri" w:hAnsi="Calibri"/>
                <w:i/>
                <w:iCs/>
                <w:szCs w:val="18"/>
                <w:vertAlign w:val="subscript"/>
              </w:rPr>
              <w:t xml:space="preserve"> </w:t>
            </w:r>
            <w:r w:rsidRPr="00744611">
              <w:rPr>
                <w:rFonts w:eastAsia="MS Mincho"/>
                <w:szCs w:val="18"/>
                <w:lang w:eastAsia="ja-JP"/>
              </w:rPr>
              <w:t xml:space="preserve">uniformly distributed on [0,360] degree, </w:t>
            </w:r>
            <w:r w:rsidRPr="00744611">
              <w:rPr>
                <w:rFonts w:ascii="Calibri" w:hAnsi="Calibri"/>
                <w:szCs w:val="18"/>
              </w:rPr>
              <w:t>Ω</w:t>
            </w:r>
            <w:r w:rsidRPr="00744611">
              <w:rPr>
                <w:rFonts w:ascii="Calibri" w:hAnsi="Calibri"/>
                <w:i/>
                <w:iCs/>
                <w:szCs w:val="18"/>
                <w:vertAlign w:val="subscript"/>
              </w:rPr>
              <w:t>UT,</w:t>
            </w:r>
            <w:r w:rsidRPr="00744611">
              <w:rPr>
                <w:rFonts w:ascii="Symbol" w:hAnsi="Symbol"/>
                <w:i/>
                <w:iCs/>
                <w:szCs w:val="18"/>
                <w:vertAlign w:val="subscript"/>
              </w:rPr>
              <w:t></w:t>
            </w:r>
            <w:r w:rsidRPr="00744611">
              <w:rPr>
                <w:rFonts w:ascii="Symbol" w:hAnsi="Symbol"/>
                <w:iCs/>
                <w:szCs w:val="18"/>
              </w:rPr>
              <w:t></w:t>
            </w:r>
            <w:r w:rsidRPr="00744611">
              <w:rPr>
                <w:rFonts w:eastAsia="MS Mincho"/>
                <w:szCs w:val="18"/>
                <w:lang w:eastAsia="ja-JP"/>
              </w:rPr>
              <w:t xml:space="preserve">= 90 degree, </w:t>
            </w:r>
            <w:r w:rsidRPr="00744611">
              <w:rPr>
                <w:rFonts w:ascii="Calibri" w:hAnsi="Calibri"/>
                <w:szCs w:val="18"/>
              </w:rPr>
              <w:t>Ω</w:t>
            </w:r>
            <w:r w:rsidRPr="00744611">
              <w:rPr>
                <w:rFonts w:ascii="Calibri" w:hAnsi="Calibri"/>
                <w:i/>
                <w:iCs/>
                <w:szCs w:val="18"/>
                <w:vertAlign w:val="subscript"/>
              </w:rPr>
              <w:t>UT,</w:t>
            </w:r>
            <w:r w:rsidRPr="00744611">
              <w:rPr>
                <w:rFonts w:ascii="Symbol" w:hAnsi="Symbol"/>
                <w:i/>
                <w:iCs/>
                <w:szCs w:val="18"/>
                <w:vertAlign w:val="subscript"/>
              </w:rPr>
              <w:t></w:t>
            </w:r>
            <w:r w:rsidRPr="00744611">
              <w:rPr>
                <w:rFonts w:ascii="Calibri" w:hAnsi="Calibri"/>
                <w:i/>
                <w:iCs/>
                <w:szCs w:val="18"/>
                <w:vertAlign w:val="subscript"/>
              </w:rPr>
              <w:t xml:space="preserve"> </w:t>
            </w:r>
            <w:r w:rsidRPr="00744611">
              <w:rPr>
                <w:rFonts w:eastAsia="MS Mincho"/>
                <w:szCs w:val="18"/>
                <w:lang w:eastAsia="ja-JP"/>
              </w:rPr>
              <w:t>= 0 degree</w:t>
            </w:r>
          </w:p>
          <w:p w14:paraId="072C99CF" w14:textId="5065055D" w:rsidR="00F91F46" w:rsidRPr="00744611" w:rsidRDefault="00F91F46" w:rsidP="00F91F46">
            <w:pPr>
              <w:pStyle w:val="TAL"/>
              <w:rPr>
                <w:szCs w:val="18"/>
                <w:lang w:eastAsia="ko-KR"/>
              </w:rPr>
            </w:pPr>
            <w:r>
              <w:rPr>
                <w:rFonts w:ascii="Calibri" w:eastAsia="Malgun Gothic" w:hAnsi="Calibri" w:cs="Arial"/>
                <w:color w:val="000000"/>
                <w:kern w:val="24"/>
                <w:szCs w:val="21"/>
              </w:rPr>
              <w:t>Ω</w:t>
            </w:r>
            <w:r>
              <w:rPr>
                <w:rFonts w:ascii="Calibri" w:eastAsia="Malgun Gothic" w:hAnsi="Calibri"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</w:rPr>
              <w:t>UT,</w:t>
            </w:r>
            <w:r>
              <w:rPr>
                <w:rFonts w:ascii="Symbol" w:eastAsia="Malgun Gothic" w:hAnsi="Symbol"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</w:rPr>
              <w:t></w:t>
            </w:r>
            <w:r>
              <w:rPr>
                <w:rFonts w:eastAsia="Malgun Gothic"/>
                <w:i/>
                <w:iCs/>
                <w:color w:val="000000"/>
                <w:kern w:val="24"/>
                <w:position w:val="-6"/>
                <w:szCs w:val="21"/>
                <w:vertAlign w:val="subscript"/>
              </w:rPr>
              <w:t xml:space="preserve"> </w:t>
            </w:r>
            <w:r>
              <w:rPr>
                <w:rFonts w:eastAsia="MS Mincho"/>
                <w:color w:val="000000"/>
                <w:kern w:val="24"/>
                <w:sz w:val="20"/>
              </w:rPr>
              <w:t>= 0 degree</w:t>
            </w:r>
          </w:p>
        </w:tc>
      </w:tr>
      <w:tr w:rsidR="00F91F46" w:rsidRPr="00744611" w14:paraId="7A9CC3FF" w14:textId="77777777" w:rsidTr="005B5DFB">
        <w:trPr>
          <w:cantSplit/>
          <w:jc w:val="center"/>
        </w:trPr>
        <w:tc>
          <w:tcPr>
            <w:tcW w:w="0" w:type="auto"/>
            <w:vAlign w:val="center"/>
          </w:tcPr>
          <w:p w14:paraId="2B97226E" w14:textId="26CD3F71" w:rsidR="00F91F46" w:rsidRPr="00744611" w:rsidRDefault="00F91F46" w:rsidP="00F91F46">
            <w:pPr>
              <w:pStyle w:val="TAL"/>
              <w:rPr>
                <w:szCs w:val="18"/>
              </w:rPr>
            </w:pPr>
            <w:r w:rsidRPr="00744611">
              <w:rPr>
                <w:szCs w:val="18"/>
              </w:rPr>
              <w:t xml:space="preserve">UE antenna </w:t>
            </w:r>
            <w:r w:rsidR="00817F83">
              <w:rPr>
                <w:szCs w:val="18"/>
              </w:rPr>
              <w:t xml:space="preserve">element </w:t>
            </w:r>
            <w:r w:rsidRPr="00744611">
              <w:rPr>
                <w:szCs w:val="18"/>
              </w:rPr>
              <w:t>pattern</w:t>
            </w:r>
          </w:p>
        </w:tc>
        <w:tc>
          <w:tcPr>
            <w:tcW w:w="0" w:type="auto"/>
            <w:vAlign w:val="center"/>
          </w:tcPr>
          <w:p w14:paraId="6010ABD4" w14:textId="5B3596BB" w:rsidR="00F91F46" w:rsidRPr="00744611" w:rsidRDefault="00817F83" w:rsidP="00F91F46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[2] Table A.2.1-8</w:t>
            </w:r>
          </w:p>
        </w:tc>
      </w:tr>
      <w:tr w:rsidR="00F91F46" w:rsidRPr="00744611" w14:paraId="7D82B993" w14:textId="77777777" w:rsidTr="005B5DFB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6B1801A0" w14:textId="77777777" w:rsidR="00F91F46" w:rsidRPr="00744611" w:rsidRDefault="00F91F46" w:rsidP="00F91F46">
            <w:pPr>
              <w:pStyle w:val="TAL"/>
              <w:rPr>
                <w:szCs w:val="18"/>
              </w:rPr>
            </w:pPr>
            <w:r w:rsidRPr="00744611">
              <w:rPr>
                <w:szCs w:val="18"/>
              </w:rPr>
              <w:t>Metrics</w:t>
            </w:r>
          </w:p>
        </w:tc>
        <w:tc>
          <w:tcPr>
            <w:tcW w:w="0" w:type="auto"/>
          </w:tcPr>
          <w:p w14:paraId="130337DC" w14:textId="0855F190" w:rsidR="00F91F46" w:rsidRPr="00744611" w:rsidRDefault="00F91F46" w:rsidP="00F91F46">
            <w:pPr>
              <w:pStyle w:val="TAL"/>
              <w:rPr>
                <w:rFonts w:eastAsia="MS Mincho"/>
                <w:lang w:eastAsia="ja-JP"/>
              </w:rPr>
            </w:pPr>
            <w:r w:rsidRPr="00744611">
              <w:t xml:space="preserve">1) </w:t>
            </w:r>
            <w:r>
              <w:t>Wideband SINR without beamforming</w:t>
            </w:r>
            <w:r w:rsidRPr="00744611">
              <w:t xml:space="preserve"> </w:t>
            </w:r>
          </w:p>
        </w:tc>
      </w:tr>
      <w:tr w:rsidR="00F91F46" w:rsidRPr="00744611" w14:paraId="16221F3F" w14:textId="77777777" w:rsidTr="005B5DFB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B16479F" w14:textId="77777777" w:rsidR="00F91F46" w:rsidRPr="00744611" w:rsidRDefault="00F91F46" w:rsidP="00F91F46">
            <w:pPr>
              <w:pStyle w:val="TAL"/>
              <w:rPr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0C6651F" w14:textId="59E9628E" w:rsidR="00F91F46" w:rsidRPr="00744611" w:rsidRDefault="00F91F46" w:rsidP="00F91F46">
            <w:pPr>
              <w:pStyle w:val="TAL"/>
              <w:rPr>
                <w:szCs w:val="18"/>
                <w:lang w:eastAsia="ko-KR"/>
              </w:rPr>
            </w:pPr>
            <w:r w:rsidRPr="00744611">
              <w:rPr>
                <w:rFonts w:eastAsia="MS Mincho"/>
                <w:szCs w:val="18"/>
                <w:lang w:eastAsia="ja-JP"/>
              </w:rPr>
              <w:t xml:space="preserve">2) Wideband </w:t>
            </w:r>
            <w:r>
              <w:rPr>
                <w:rFonts w:eastAsia="MS Mincho"/>
                <w:szCs w:val="18"/>
                <w:lang w:eastAsia="ja-JP"/>
              </w:rPr>
              <w:t>SINR with beamforming</w:t>
            </w:r>
          </w:p>
        </w:tc>
      </w:tr>
    </w:tbl>
    <w:p w14:paraId="3BE57331" w14:textId="77777777" w:rsidR="00FF3C1E" w:rsidRDefault="00FF3C1E" w:rsidP="00FF3C1E">
      <w:pPr>
        <w:pStyle w:val="Reference"/>
        <w:numPr>
          <w:ilvl w:val="0"/>
          <w:numId w:val="0"/>
        </w:numPr>
        <w:ind w:left="567" w:hanging="567"/>
        <w:rPr>
          <w:szCs w:val="22"/>
        </w:rPr>
      </w:pPr>
    </w:p>
    <w:p w14:paraId="2D6C5744" w14:textId="3F5E4145" w:rsidR="009E4DF4" w:rsidRDefault="009E4DF4" w:rsidP="009E4DF4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63C82">
        <w:rPr>
          <w:noProof/>
        </w:rPr>
        <w:t>2</w:t>
      </w:r>
      <w:r>
        <w:fldChar w:fldCharType="end"/>
      </w:r>
      <w:r>
        <w:t xml:space="preserve"> InH simulation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1"/>
        <w:gridCol w:w="7858"/>
      </w:tblGrid>
      <w:tr w:rsidR="00111DFE" w:rsidRPr="00744611" w14:paraId="604CF7E7" w14:textId="77777777" w:rsidTr="005B5DFB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24C9843F" w14:textId="77777777" w:rsidR="00111DFE" w:rsidRPr="00DF0C6D" w:rsidRDefault="00111DFE" w:rsidP="005B5DFB">
            <w:pPr>
              <w:pStyle w:val="TAH"/>
            </w:pPr>
            <w:r w:rsidRPr="00DF0C6D">
              <w:t>Parameter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1E31943" w14:textId="77777777" w:rsidR="00111DFE" w:rsidRPr="006F2561" w:rsidRDefault="00111DFE" w:rsidP="005B5DFB">
            <w:pPr>
              <w:pStyle w:val="TAH"/>
            </w:pPr>
            <w:r w:rsidRPr="006F2561">
              <w:t>Values</w:t>
            </w:r>
          </w:p>
        </w:tc>
      </w:tr>
      <w:tr w:rsidR="00111DFE" w:rsidRPr="00744611" w14:paraId="2B32B60E" w14:textId="77777777" w:rsidTr="005B5DFB">
        <w:trPr>
          <w:cantSplit/>
          <w:jc w:val="center"/>
        </w:trPr>
        <w:tc>
          <w:tcPr>
            <w:tcW w:w="0" w:type="auto"/>
            <w:vAlign w:val="center"/>
          </w:tcPr>
          <w:p w14:paraId="03CF4D96" w14:textId="77777777" w:rsidR="00111DFE" w:rsidRPr="00744611" w:rsidRDefault="00111DFE" w:rsidP="005B5DFB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Scenario</w:t>
            </w:r>
          </w:p>
        </w:tc>
        <w:tc>
          <w:tcPr>
            <w:tcW w:w="0" w:type="auto"/>
            <w:vAlign w:val="center"/>
          </w:tcPr>
          <w:p w14:paraId="42E01FDA" w14:textId="0E8890B5" w:rsidR="00111DFE" w:rsidRPr="00744611" w:rsidRDefault="00686D31" w:rsidP="005B5DFB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Indoor hotspot</w:t>
            </w:r>
          </w:p>
        </w:tc>
      </w:tr>
      <w:tr w:rsidR="00111DFE" w:rsidRPr="00744611" w14:paraId="0E51FB1E" w14:textId="77777777" w:rsidTr="005B5DFB">
        <w:trPr>
          <w:cantSplit/>
          <w:jc w:val="center"/>
        </w:trPr>
        <w:tc>
          <w:tcPr>
            <w:tcW w:w="0" w:type="auto"/>
          </w:tcPr>
          <w:p w14:paraId="537EF1FB" w14:textId="77777777" w:rsidR="00111DFE" w:rsidRPr="00744611" w:rsidRDefault="00111DFE" w:rsidP="005B5DFB">
            <w:pPr>
              <w:pStyle w:val="TAL"/>
            </w:pPr>
            <w:r w:rsidRPr="00744611">
              <w:t>Carrier Frequency</w:t>
            </w:r>
          </w:p>
        </w:tc>
        <w:tc>
          <w:tcPr>
            <w:tcW w:w="0" w:type="auto"/>
          </w:tcPr>
          <w:p w14:paraId="4815FB2E" w14:textId="77777777" w:rsidR="00111DFE" w:rsidRPr="00744611" w:rsidRDefault="00111DFE" w:rsidP="005B5DFB">
            <w:pPr>
              <w:pStyle w:val="TAL"/>
            </w:pPr>
            <w:r w:rsidRPr="00744611">
              <w:t>30 G</w:t>
            </w:r>
            <w:r w:rsidRPr="00744611">
              <w:rPr>
                <w:rFonts w:hint="eastAsia"/>
                <w:lang w:eastAsia="ko-KR"/>
              </w:rPr>
              <w:t>H</w:t>
            </w:r>
            <w:r w:rsidRPr="00744611">
              <w:t>z</w:t>
            </w:r>
          </w:p>
        </w:tc>
      </w:tr>
      <w:tr w:rsidR="00111DFE" w:rsidRPr="00744611" w14:paraId="5B88BC34" w14:textId="77777777" w:rsidTr="005B5DFB">
        <w:trPr>
          <w:cantSplit/>
          <w:jc w:val="center"/>
        </w:trPr>
        <w:tc>
          <w:tcPr>
            <w:tcW w:w="0" w:type="auto"/>
            <w:vAlign w:val="center"/>
          </w:tcPr>
          <w:p w14:paraId="7A1B547C" w14:textId="77777777" w:rsidR="00111DFE" w:rsidRPr="00744611" w:rsidRDefault="00111DFE" w:rsidP="005B5DFB">
            <w:pPr>
              <w:pStyle w:val="TAL"/>
            </w:pPr>
            <w:r w:rsidRPr="00744611">
              <w:t>Bandwidth</w:t>
            </w:r>
          </w:p>
        </w:tc>
        <w:tc>
          <w:tcPr>
            <w:tcW w:w="0" w:type="auto"/>
            <w:vAlign w:val="center"/>
          </w:tcPr>
          <w:p w14:paraId="058507CB" w14:textId="4FB2D6C7" w:rsidR="00111DFE" w:rsidRPr="00744611" w:rsidRDefault="006E27ED" w:rsidP="005B5DFB">
            <w:pPr>
              <w:pStyle w:val="TAL"/>
            </w:pPr>
            <w:r>
              <w:t>8</w:t>
            </w:r>
            <w:r w:rsidR="00111DFE" w:rsidRPr="00744611">
              <w:t>0MHz</w:t>
            </w:r>
          </w:p>
        </w:tc>
      </w:tr>
      <w:tr w:rsidR="00111DFE" w:rsidRPr="00744611" w14:paraId="755B4760" w14:textId="77777777" w:rsidTr="005B5DFB">
        <w:trPr>
          <w:cantSplit/>
          <w:jc w:val="center"/>
        </w:trPr>
        <w:tc>
          <w:tcPr>
            <w:tcW w:w="0" w:type="auto"/>
            <w:vAlign w:val="center"/>
          </w:tcPr>
          <w:p w14:paraId="27A8FF58" w14:textId="77777777" w:rsidR="00111DFE" w:rsidRPr="00744611" w:rsidRDefault="00111DFE" w:rsidP="005B5DFB">
            <w:pPr>
              <w:pStyle w:val="TAL"/>
            </w:pPr>
            <w:r w:rsidRPr="00744611">
              <w:t>BS Tx power</w:t>
            </w:r>
          </w:p>
        </w:tc>
        <w:tc>
          <w:tcPr>
            <w:tcW w:w="0" w:type="auto"/>
            <w:vAlign w:val="center"/>
          </w:tcPr>
          <w:p w14:paraId="19588E64" w14:textId="26AF6148" w:rsidR="00111DFE" w:rsidRPr="00744611" w:rsidRDefault="00455CF8" w:rsidP="005B5DFB">
            <w:pPr>
              <w:pStyle w:val="TAL"/>
            </w:pPr>
            <w:r>
              <w:t>2</w:t>
            </w:r>
            <w:r w:rsidR="00111DFE">
              <w:t>3</w:t>
            </w:r>
            <w:r w:rsidR="00111DFE" w:rsidRPr="00744611">
              <w:t xml:space="preserve"> dBm</w:t>
            </w:r>
          </w:p>
        </w:tc>
      </w:tr>
      <w:tr w:rsidR="00F956A9" w:rsidRPr="00744611" w14:paraId="396A41E3" w14:textId="77777777" w:rsidTr="005B5DFB">
        <w:trPr>
          <w:cantSplit/>
          <w:jc w:val="center"/>
        </w:trPr>
        <w:tc>
          <w:tcPr>
            <w:tcW w:w="0" w:type="auto"/>
            <w:vAlign w:val="center"/>
          </w:tcPr>
          <w:p w14:paraId="01EFA48A" w14:textId="6E8B3F7B" w:rsidR="00F956A9" w:rsidRPr="00744611" w:rsidRDefault="00F956A9" w:rsidP="00F956A9">
            <w:pPr>
              <w:pStyle w:val="TAL"/>
            </w:pPr>
            <w:r>
              <w:t>Noise figure</w:t>
            </w:r>
          </w:p>
        </w:tc>
        <w:tc>
          <w:tcPr>
            <w:tcW w:w="0" w:type="auto"/>
            <w:vAlign w:val="center"/>
          </w:tcPr>
          <w:p w14:paraId="6187FFB9" w14:textId="6F0F4DFD" w:rsidR="00F956A9" w:rsidRDefault="00F956A9" w:rsidP="00F956A9">
            <w:pPr>
              <w:pStyle w:val="TAL"/>
            </w:pPr>
            <w:r>
              <w:t>10 dB</w:t>
            </w:r>
          </w:p>
        </w:tc>
      </w:tr>
      <w:tr w:rsidR="00F956A9" w:rsidRPr="00744611" w14:paraId="658DFCC0" w14:textId="77777777" w:rsidTr="005B5DFB">
        <w:trPr>
          <w:cantSplit/>
          <w:jc w:val="center"/>
        </w:trPr>
        <w:tc>
          <w:tcPr>
            <w:tcW w:w="0" w:type="auto"/>
            <w:vAlign w:val="center"/>
          </w:tcPr>
          <w:p w14:paraId="49CE1ECB" w14:textId="77777777" w:rsidR="00F956A9" w:rsidRPr="00744611" w:rsidRDefault="00F956A9" w:rsidP="00F956A9">
            <w:pPr>
              <w:pStyle w:val="TAL"/>
              <w:rPr>
                <w:szCs w:val="18"/>
              </w:rPr>
            </w:pPr>
            <w:r w:rsidRPr="00744611">
              <w:rPr>
                <w:szCs w:val="18"/>
              </w:rPr>
              <w:t>BS antenna configurations</w:t>
            </w:r>
          </w:p>
        </w:tc>
        <w:tc>
          <w:tcPr>
            <w:tcW w:w="0" w:type="auto"/>
            <w:vAlign w:val="center"/>
          </w:tcPr>
          <w:p w14:paraId="03802166" w14:textId="2D8F10C0" w:rsidR="00F956A9" w:rsidRPr="00744611" w:rsidRDefault="00F956A9" w:rsidP="00F956A9">
            <w:pPr>
              <w:pStyle w:val="TAL"/>
              <w:rPr>
                <w:szCs w:val="18"/>
                <w:lang w:eastAsia="ko-KR"/>
              </w:rPr>
            </w:pPr>
            <w:r w:rsidRPr="00025A2E">
              <w:rPr>
                <w:szCs w:val="18"/>
                <w:lang w:eastAsia="ko-KR"/>
              </w:rPr>
              <w:t>(M,N,P,Mg,Ng) = (4,8,2,2,2)</w:t>
            </w:r>
            <w:r w:rsidR="00E82F8D">
              <w:rPr>
                <w:szCs w:val="18"/>
                <w:lang w:eastAsia="ko-KR"/>
              </w:rPr>
              <w:t xml:space="preserve">; </w:t>
            </w:r>
            <w:r w:rsidR="00E82F8D" w:rsidRPr="00B17A7E">
              <w:rPr>
                <w:rFonts w:eastAsia="Malgun Gothic"/>
                <w:kern w:val="24"/>
                <w:szCs w:val="21"/>
              </w:rPr>
              <w:t>(d</w:t>
            </w:r>
            <w:r w:rsidR="00E82F8D" w:rsidRPr="00B17A7E">
              <w:rPr>
                <w:rFonts w:eastAsia="Malgun Gothic"/>
                <w:kern w:val="24"/>
                <w:position w:val="-6"/>
                <w:szCs w:val="21"/>
                <w:vertAlign w:val="subscript"/>
              </w:rPr>
              <w:t>V</w:t>
            </w:r>
            <w:r w:rsidR="00E82F8D" w:rsidRPr="00B17A7E">
              <w:rPr>
                <w:rFonts w:eastAsia="Malgun Gothic"/>
                <w:kern w:val="24"/>
                <w:szCs w:val="21"/>
              </w:rPr>
              <w:t>,d</w:t>
            </w:r>
            <w:r w:rsidR="00E82F8D" w:rsidRPr="00B17A7E">
              <w:rPr>
                <w:rFonts w:eastAsia="Malgun Gothic"/>
                <w:kern w:val="24"/>
                <w:position w:val="-6"/>
                <w:szCs w:val="21"/>
                <w:vertAlign w:val="subscript"/>
              </w:rPr>
              <w:t>H</w:t>
            </w:r>
            <w:r w:rsidR="00C32C4C">
              <w:rPr>
                <w:rFonts w:eastAsia="Malgun Gothic"/>
                <w:kern w:val="24"/>
                <w:szCs w:val="21"/>
              </w:rPr>
              <w:t>) = (0.5, 0.5)λ,</w:t>
            </w:r>
            <w:r w:rsidR="00E82F8D" w:rsidRPr="00B17A7E">
              <w:rPr>
                <w:rFonts w:eastAsia="Malgun Gothic"/>
                <w:kern w:val="24"/>
                <w:szCs w:val="21"/>
              </w:rPr>
              <w:t xml:space="preserve"> (d</w:t>
            </w:r>
            <w:r w:rsidR="00E82F8D" w:rsidRPr="00B17A7E">
              <w:rPr>
                <w:rFonts w:eastAsia="Malgun Gothic"/>
                <w:kern w:val="24"/>
                <w:position w:val="-6"/>
                <w:szCs w:val="21"/>
                <w:vertAlign w:val="subscript"/>
              </w:rPr>
              <w:t>g,V</w:t>
            </w:r>
            <w:r w:rsidR="00E82F8D" w:rsidRPr="00B17A7E">
              <w:rPr>
                <w:rFonts w:eastAsia="Malgun Gothic"/>
                <w:kern w:val="24"/>
                <w:szCs w:val="21"/>
              </w:rPr>
              <w:t>,d</w:t>
            </w:r>
            <w:r w:rsidR="00E82F8D" w:rsidRPr="00B17A7E">
              <w:rPr>
                <w:rFonts w:eastAsia="Malgun Gothic"/>
                <w:kern w:val="24"/>
                <w:position w:val="-6"/>
                <w:szCs w:val="21"/>
                <w:vertAlign w:val="subscript"/>
              </w:rPr>
              <w:t>g,H</w:t>
            </w:r>
            <w:r w:rsidR="00E82F8D">
              <w:rPr>
                <w:rFonts w:eastAsia="Malgun Gothic"/>
                <w:kern w:val="24"/>
                <w:szCs w:val="21"/>
              </w:rPr>
              <w:t>) = (4.0</w:t>
            </w:r>
            <w:r w:rsidR="00E82F8D" w:rsidRPr="00B17A7E">
              <w:rPr>
                <w:rFonts w:eastAsia="Malgun Gothic"/>
                <w:kern w:val="24"/>
                <w:szCs w:val="21"/>
              </w:rPr>
              <w:t xml:space="preserve">, </w:t>
            </w:r>
            <w:r w:rsidR="00E82F8D">
              <w:rPr>
                <w:rFonts w:eastAsia="Malgun Gothic"/>
                <w:kern w:val="24"/>
                <w:szCs w:val="21"/>
              </w:rPr>
              <w:t>2.</w:t>
            </w:r>
            <w:r w:rsidR="00E82F8D" w:rsidRPr="00B17A7E">
              <w:rPr>
                <w:rFonts w:eastAsia="Malgun Gothic"/>
                <w:kern w:val="24"/>
                <w:szCs w:val="21"/>
              </w:rPr>
              <w:t>0)λ</w:t>
            </w:r>
          </w:p>
        </w:tc>
      </w:tr>
      <w:tr w:rsidR="00F956A9" w:rsidRPr="00744611" w14:paraId="55CED3F9" w14:textId="77777777" w:rsidTr="005B5DFB">
        <w:trPr>
          <w:cantSplit/>
          <w:jc w:val="center"/>
        </w:trPr>
        <w:tc>
          <w:tcPr>
            <w:tcW w:w="0" w:type="auto"/>
            <w:vAlign w:val="center"/>
          </w:tcPr>
          <w:p w14:paraId="13264285" w14:textId="77777777" w:rsidR="00F956A9" w:rsidRPr="00744611" w:rsidRDefault="00F956A9" w:rsidP="00F956A9">
            <w:pPr>
              <w:pStyle w:val="TAL"/>
              <w:rPr>
                <w:szCs w:val="18"/>
              </w:rPr>
            </w:pPr>
            <w:r w:rsidRPr="00744611">
              <w:rPr>
                <w:szCs w:val="18"/>
              </w:rPr>
              <w:t>BS port mapping</w:t>
            </w:r>
          </w:p>
        </w:tc>
        <w:tc>
          <w:tcPr>
            <w:tcW w:w="0" w:type="auto"/>
            <w:vAlign w:val="center"/>
          </w:tcPr>
          <w:p w14:paraId="3DD2A9F4" w14:textId="62850363" w:rsidR="00F956A9" w:rsidRPr="001C28D1" w:rsidRDefault="00F956A9" w:rsidP="00F956A9">
            <w:pPr>
              <w:rPr>
                <w:kern w:val="24"/>
                <w:szCs w:val="21"/>
              </w:rPr>
            </w:pPr>
            <w:r w:rsidRPr="00B17A7E">
              <w:t>For 30GHz, a single TXRU per panel per polarization is used.</w:t>
            </w:r>
            <w:r w:rsidRPr="00B17A7E">
              <w:rPr>
                <w:rFonts w:eastAsia="Malgun Gothic"/>
                <w:kern w:val="24"/>
                <w:szCs w:val="21"/>
              </w:rPr>
              <w:t xml:space="preserve">   2D </w:t>
            </w:r>
            <w:r w:rsidRPr="00B17A7E">
              <w:t xml:space="preserve">TXRU </w:t>
            </w:r>
            <w:r w:rsidRPr="00B17A7E">
              <w:rPr>
                <w:lang w:val="en-AU" w:eastAsia="ko-KR"/>
              </w:rPr>
              <w:t xml:space="preserve">virtualization </w:t>
            </w:r>
            <w:r w:rsidRPr="00B17A7E">
              <w:t>weights</w:t>
            </w:r>
            <w:r w:rsidRPr="00B17A7E">
              <w:rPr>
                <w:kern w:val="24"/>
                <w:szCs w:val="21"/>
              </w:rPr>
              <w:t xml:space="preserve"> </w:t>
            </w:r>
            <w:r w:rsidRPr="00B17A7E">
              <w:rPr>
                <w:rFonts w:hint="eastAsia"/>
                <w:kern w:val="24"/>
                <w:szCs w:val="21"/>
              </w:rPr>
              <w:t xml:space="preserve">for each panel is the </w:t>
            </w:r>
            <w:r w:rsidRPr="00B17A7E">
              <w:rPr>
                <w:kern w:val="24"/>
                <w:szCs w:val="21"/>
              </w:rPr>
              <w:t>Kronecker product between vertical and horizontal weight vectors</w:t>
            </w:r>
            <w:r w:rsidRPr="00B17A7E">
              <w:rPr>
                <w:rFonts w:hint="eastAsia"/>
                <w:kern w:val="24"/>
                <w:szCs w:val="21"/>
              </w:rPr>
              <w:t xml:space="preserve"> </w:t>
            </w:r>
            <w:r w:rsidRPr="00B17A7E">
              <w:rPr>
                <w:kern w:val="24"/>
                <w:szCs w:val="21"/>
              </w:rPr>
              <w:t>taken from DFT with oversampling factor=1.  Number of TXRUs=</w:t>
            </w:r>
            <w:r w:rsidRPr="00B17A7E">
              <w:rPr>
                <w:rFonts w:eastAsia="Malgun Gothic"/>
                <w:kern w:val="24"/>
                <w:sz w:val="20"/>
                <w:lang w:val="sv-SE"/>
              </w:rPr>
              <w:t xml:space="preserve"> Mg</w:t>
            </w:r>
            <w:r w:rsidRPr="00B17A7E">
              <w:rPr>
                <w:kern w:val="24"/>
                <w:szCs w:val="21"/>
              </w:rPr>
              <w:t xml:space="preserve"> x</w:t>
            </w:r>
            <w:r w:rsidRPr="00B17A7E">
              <w:rPr>
                <w:rFonts w:eastAsia="Malgun Gothic"/>
                <w:kern w:val="24"/>
                <w:sz w:val="20"/>
                <w:lang w:val="sv-SE"/>
              </w:rPr>
              <w:t xml:space="preserve"> Ng</w:t>
            </w:r>
            <w:r w:rsidRPr="00B17A7E">
              <w:rPr>
                <w:kern w:val="24"/>
                <w:szCs w:val="21"/>
              </w:rPr>
              <w:t xml:space="preserve"> x 2.   </w:t>
            </w:r>
          </w:p>
        </w:tc>
      </w:tr>
      <w:tr w:rsidR="00F956A9" w:rsidRPr="00744611" w14:paraId="4807D674" w14:textId="77777777" w:rsidTr="005B5DFB">
        <w:trPr>
          <w:cantSplit/>
          <w:jc w:val="center"/>
        </w:trPr>
        <w:tc>
          <w:tcPr>
            <w:tcW w:w="0" w:type="auto"/>
            <w:vAlign w:val="center"/>
          </w:tcPr>
          <w:p w14:paraId="550B5606" w14:textId="6874B578" w:rsidR="00F956A9" w:rsidRDefault="00F956A9" w:rsidP="00F956A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BS antenna element </w:t>
            </w:r>
            <w:r w:rsidR="00AD662F">
              <w:rPr>
                <w:szCs w:val="18"/>
              </w:rPr>
              <w:t xml:space="preserve">gain </w:t>
            </w:r>
            <w:r>
              <w:rPr>
                <w:szCs w:val="18"/>
              </w:rPr>
              <w:t>pattern</w:t>
            </w:r>
          </w:p>
        </w:tc>
        <w:tc>
          <w:tcPr>
            <w:tcW w:w="0" w:type="auto"/>
            <w:vAlign w:val="center"/>
          </w:tcPr>
          <w:p w14:paraId="2EEFFE9F" w14:textId="77777777" w:rsidR="00F956A9" w:rsidRPr="00744611" w:rsidRDefault="00F956A9" w:rsidP="00F956A9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[2] Table A.2.1-6</w:t>
            </w:r>
          </w:p>
        </w:tc>
      </w:tr>
      <w:tr w:rsidR="00F956A9" w:rsidRPr="00744611" w14:paraId="719D6EBB" w14:textId="77777777" w:rsidTr="005B5DFB">
        <w:trPr>
          <w:cantSplit/>
          <w:jc w:val="center"/>
        </w:trPr>
        <w:tc>
          <w:tcPr>
            <w:tcW w:w="0" w:type="auto"/>
            <w:vAlign w:val="center"/>
          </w:tcPr>
          <w:p w14:paraId="6FBAFEEC" w14:textId="77777777" w:rsidR="00F956A9" w:rsidRPr="00744611" w:rsidRDefault="00F956A9" w:rsidP="00F956A9">
            <w:pPr>
              <w:pStyle w:val="TAL"/>
              <w:rPr>
                <w:szCs w:val="18"/>
              </w:rPr>
            </w:pPr>
            <w:r w:rsidRPr="00744611">
              <w:t xml:space="preserve">UE distribution </w:t>
            </w:r>
          </w:p>
        </w:tc>
        <w:tc>
          <w:tcPr>
            <w:tcW w:w="0" w:type="auto"/>
            <w:vAlign w:val="center"/>
          </w:tcPr>
          <w:p w14:paraId="73D29B51" w14:textId="77777777" w:rsidR="00F956A9" w:rsidRPr="006E13A3" w:rsidRDefault="00F956A9" w:rsidP="00F956A9">
            <w:pPr>
              <w:pStyle w:val="TAL"/>
            </w:pPr>
            <w:r w:rsidRPr="00744611">
              <w:t>Following TR36.873 (</w:t>
            </w:r>
            <w:r w:rsidRPr="00744611">
              <w:rPr>
                <w:rFonts w:hint="eastAsia"/>
              </w:rPr>
              <w:t>3D dropping</w:t>
            </w:r>
            <w:r w:rsidRPr="00744611">
              <w:t>)</w:t>
            </w:r>
          </w:p>
        </w:tc>
      </w:tr>
      <w:tr w:rsidR="00F956A9" w:rsidRPr="00744611" w14:paraId="594A3FF6" w14:textId="77777777" w:rsidTr="005B5DFB">
        <w:trPr>
          <w:cantSplit/>
          <w:trHeight w:val="53"/>
          <w:jc w:val="center"/>
        </w:trPr>
        <w:tc>
          <w:tcPr>
            <w:tcW w:w="0" w:type="auto"/>
            <w:vAlign w:val="center"/>
          </w:tcPr>
          <w:p w14:paraId="3FADE2F6" w14:textId="77777777" w:rsidR="00F956A9" w:rsidRPr="00744611" w:rsidRDefault="00F956A9" w:rsidP="00F956A9">
            <w:pPr>
              <w:pStyle w:val="TAL"/>
              <w:rPr>
                <w:szCs w:val="18"/>
              </w:rPr>
            </w:pPr>
            <w:r w:rsidRPr="00744611">
              <w:rPr>
                <w:szCs w:val="18"/>
              </w:rPr>
              <w:t xml:space="preserve">UE attachment </w:t>
            </w:r>
          </w:p>
        </w:tc>
        <w:tc>
          <w:tcPr>
            <w:tcW w:w="0" w:type="auto"/>
            <w:vAlign w:val="center"/>
          </w:tcPr>
          <w:p w14:paraId="0CE8C7EB" w14:textId="77777777" w:rsidR="00F956A9" w:rsidRPr="00744611" w:rsidRDefault="00F956A9" w:rsidP="00F956A9">
            <w:pPr>
              <w:pStyle w:val="TAL"/>
              <w:rPr>
                <w:szCs w:val="18"/>
              </w:rPr>
            </w:pPr>
            <w:r w:rsidRPr="00744611">
              <w:rPr>
                <w:rFonts w:eastAsia="MS Mincho"/>
                <w:szCs w:val="18"/>
                <w:lang w:eastAsia="ja-JP"/>
              </w:rPr>
              <w:t>Based on RSRP (formula) from CRS port 0</w:t>
            </w:r>
            <w:r>
              <w:rPr>
                <w:rFonts w:eastAsia="MS Mincho"/>
                <w:szCs w:val="18"/>
                <w:lang w:eastAsia="ja-JP"/>
              </w:rPr>
              <w:t xml:space="preserve"> with beam pair selection</w:t>
            </w:r>
          </w:p>
        </w:tc>
      </w:tr>
      <w:tr w:rsidR="00F956A9" w:rsidRPr="00744611" w14:paraId="59CB1C36" w14:textId="77777777" w:rsidTr="005B5DFB">
        <w:trPr>
          <w:cantSplit/>
          <w:trHeight w:val="53"/>
          <w:jc w:val="center"/>
        </w:trPr>
        <w:tc>
          <w:tcPr>
            <w:tcW w:w="0" w:type="auto"/>
            <w:vAlign w:val="center"/>
          </w:tcPr>
          <w:p w14:paraId="1084A60C" w14:textId="77777777" w:rsidR="00F956A9" w:rsidRPr="00744611" w:rsidRDefault="00F956A9" w:rsidP="00F956A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Beam sweeping</w:t>
            </w:r>
          </w:p>
        </w:tc>
        <w:tc>
          <w:tcPr>
            <w:tcW w:w="0" w:type="auto"/>
            <w:vAlign w:val="center"/>
          </w:tcPr>
          <w:p w14:paraId="4BE2E07E" w14:textId="4E7CD5F5" w:rsidR="00F956A9" w:rsidRPr="00744611" w:rsidRDefault="00F956A9" w:rsidP="00F956A9">
            <w:pPr>
              <w:pStyle w:val="TAL"/>
              <w:rPr>
                <w:rFonts w:eastAsia="MS Mincho"/>
                <w:szCs w:val="18"/>
                <w:lang w:eastAsia="ja-JP"/>
              </w:rPr>
            </w:pPr>
            <w:r>
              <w:rPr>
                <w:rFonts w:eastAsia="MS Mincho"/>
                <w:szCs w:val="18"/>
                <w:lang w:eastAsia="ja-JP"/>
              </w:rPr>
              <w:t>[-180; 180] azimuth, [90; 180] zenith</w:t>
            </w:r>
          </w:p>
        </w:tc>
      </w:tr>
      <w:tr w:rsidR="00F956A9" w:rsidRPr="00744611" w14:paraId="7D80EF49" w14:textId="77777777" w:rsidTr="005B5DFB">
        <w:trPr>
          <w:cantSplit/>
          <w:jc w:val="center"/>
        </w:trPr>
        <w:tc>
          <w:tcPr>
            <w:tcW w:w="0" w:type="auto"/>
            <w:vAlign w:val="center"/>
          </w:tcPr>
          <w:p w14:paraId="600626AC" w14:textId="77777777" w:rsidR="00F956A9" w:rsidRPr="00744611" w:rsidRDefault="00F956A9" w:rsidP="00F956A9">
            <w:pPr>
              <w:pStyle w:val="TAL"/>
              <w:rPr>
                <w:szCs w:val="18"/>
              </w:rPr>
            </w:pPr>
            <w:r w:rsidRPr="00744611">
              <w:rPr>
                <w:szCs w:val="18"/>
              </w:rPr>
              <w:t>Polarized antenna modelling</w:t>
            </w:r>
          </w:p>
        </w:tc>
        <w:tc>
          <w:tcPr>
            <w:tcW w:w="0" w:type="auto"/>
            <w:vAlign w:val="center"/>
          </w:tcPr>
          <w:p w14:paraId="67067344" w14:textId="77777777" w:rsidR="00F956A9" w:rsidRPr="00744611" w:rsidRDefault="00F956A9" w:rsidP="00F956A9">
            <w:pPr>
              <w:pStyle w:val="TAL"/>
              <w:rPr>
                <w:szCs w:val="18"/>
                <w:lang w:eastAsia="ko-KR"/>
              </w:rPr>
            </w:pPr>
            <w:r w:rsidRPr="00744611">
              <w:rPr>
                <w:rFonts w:hint="eastAsia"/>
                <w:szCs w:val="18"/>
                <w:lang w:eastAsia="ko-KR"/>
              </w:rPr>
              <w:t>Model-2 in TR36.873</w:t>
            </w:r>
          </w:p>
        </w:tc>
      </w:tr>
      <w:tr w:rsidR="00F956A9" w:rsidRPr="00744611" w14:paraId="1F62B590" w14:textId="77777777" w:rsidTr="005B5DFB">
        <w:trPr>
          <w:cantSplit/>
          <w:jc w:val="center"/>
        </w:trPr>
        <w:tc>
          <w:tcPr>
            <w:tcW w:w="0" w:type="auto"/>
            <w:vAlign w:val="center"/>
          </w:tcPr>
          <w:p w14:paraId="5668BFD3" w14:textId="77777777" w:rsidR="00F956A9" w:rsidRPr="00744611" w:rsidRDefault="00F956A9" w:rsidP="00F956A9">
            <w:pPr>
              <w:pStyle w:val="TAL"/>
              <w:rPr>
                <w:szCs w:val="18"/>
              </w:rPr>
            </w:pPr>
            <w:r w:rsidRPr="00B17A7E">
              <w:rPr>
                <w:kern w:val="24"/>
                <w:szCs w:val="21"/>
              </w:rPr>
              <w:t>UE</w:t>
            </w:r>
            <w:r w:rsidRPr="00B17A7E">
              <w:rPr>
                <w:rFonts w:eastAsia="Malgun Gothic"/>
                <w:kern w:val="24"/>
                <w:szCs w:val="21"/>
              </w:rPr>
              <w:t xml:space="preserve"> antenna configurations </w:t>
            </w:r>
          </w:p>
        </w:tc>
        <w:tc>
          <w:tcPr>
            <w:tcW w:w="0" w:type="auto"/>
            <w:vAlign w:val="center"/>
          </w:tcPr>
          <w:p w14:paraId="0B93E8AF" w14:textId="77777777" w:rsidR="00F956A9" w:rsidRPr="00B17A7E" w:rsidRDefault="00F956A9" w:rsidP="00F956A9">
            <w:pPr>
              <w:spacing w:before="60" w:after="60"/>
              <w:jc w:val="left"/>
              <w:rPr>
                <w:rFonts w:ascii="Arial" w:hAnsi="Arial" w:cs="Arial"/>
                <w:szCs w:val="21"/>
              </w:rPr>
            </w:pPr>
            <w:r w:rsidRPr="00B17A7E">
              <w:rPr>
                <w:rFonts w:eastAsia="Malgun Gothic"/>
                <w:kern w:val="24"/>
                <w:szCs w:val="21"/>
              </w:rPr>
              <w:t xml:space="preserve"> (</w:t>
            </w:r>
            <w:r w:rsidRPr="00B17A7E">
              <w:rPr>
                <w:rFonts w:eastAsia="Malgun Gothic"/>
                <w:kern w:val="24"/>
                <w:szCs w:val="21"/>
                <w:lang w:val="pt-BR"/>
              </w:rPr>
              <w:t>M, N, P</w:t>
            </w:r>
            <w:r w:rsidRPr="00B17A7E">
              <w:rPr>
                <w:kern w:val="24"/>
                <w:szCs w:val="21"/>
                <w:lang w:val="pt-BR"/>
              </w:rPr>
              <w:t>,</w:t>
            </w:r>
            <w:r w:rsidRPr="00B17A7E">
              <w:rPr>
                <w:rFonts w:eastAsia="Malgun Gothic"/>
                <w:i/>
                <w:iCs/>
                <w:kern w:val="24"/>
                <w:szCs w:val="21"/>
              </w:rPr>
              <w:t xml:space="preserve"> M</w:t>
            </w:r>
            <w:r w:rsidRPr="00B17A7E">
              <w:rPr>
                <w:rFonts w:eastAsia="Malgun Gothic"/>
                <w:i/>
                <w:iCs/>
                <w:kern w:val="24"/>
                <w:position w:val="-6"/>
                <w:szCs w:val="21"/>
                <w:vertAlign w:val="subscript"/>
              </w:rPr>
              <w:t>g</w:t>
            </w:r>
            <w:r w:rsidRPr="00B17A7E">
              <w:rPr>
                <w:rFonts w:eastAsia="Malgun Gothic"/>
                <w:kern w:val="24"/>
                <w:szCs w:val="21"/>
              </w:rPr>
              <w:t xml:space="preserve">, </w:t>
            </w:r>
            <w:r w:rsidRPr="00B17A7E">
              <w:rPr>
                <w:rFonts w:eastAsia="Malgun Gothic"/>
                <w:i/>
                <w:iCs/>
                <w:kern w:val="24"/>
                <w:szCs w:val="21"/>
              </w:rPr>
              <w:t>N</w:t>
            </w:r>
            <w:r w:rsidRPr="00B17A7E">
              <w:rPr>
                <w:rFonts w:eastAsia="Malgun Gothic"/>
                <w:i/>
                <w:iCs/>
                <w:kern w:val="24"/>
                <w:position w:val="-6"/>
                <w:szCs w:val="21"/>
                <w:vertAlign w:val="subscript"/>
              </w:rPr>
              <w:t>g</w:t>
            </w:r>
            <w:r w:rsidRPr="00B17A7E">
              <w:rPr>
                <w:rFonts w:eastAsia="Malgun Gothic"/>
                <w:kern w:val="24"/>
                <w:szCs w:val="21"/>
              </w:rPr>
              <w:t>) = (</w:t>
            </w:r>
            <w:r w:rsidRPr="00B17A7E">
              <w:rPr>
                <w:kern w:val="24"/>
                <w:szCs w:val="21"/>
                <w:lang w:val="pt-BR"/>
              </w:rPr>
              <w:t>2</w:t>
            </w:r>
            <w:r w:rsidRPr="00B17A7E">
              <w:rPr>
                <w:rFonts w:eastAsia="Malgun Gothic"/>
                <w:kern w:val="24"/>
                <w:szCs w:val="21"/>
                <w:lang w:val="pt-BR"/>
              </w:rPr>
              <w:t xml:space="preserve">, 4, </w:t>
            </w:r>
            <w:r w:rsidRPr="00B17A7E">
              <w:rPr>
                <w:kern w:val="24"/>
                <w:szCs w:val="21"/>
                <w:lang w:val="pt-BR"/>
              </w:rPr>
              <w:t xml:space="preserve">2, </w:t>
            </w:r>
            <w:r w:rsidRPr="00B17A7E">
              <w:rPr>
                <w:rFonts w:eastAsia="Malgun Gothic"/>
                <w:kern w:val="24"/>
                <w:szCs w:val="21"/>
              </w:rPr>
              <w:t>1, 2); (d</w:t>
            </w:r>
            <w:r w:rsidRPr="00B17A7E">
              <w:rPr>
                <w:rFonts w:eastAsia="Malgun Gothic"/>
                <w:kern w:val="24"/>
                <w:position w:val="-6"/>
                <w:szCs w:val="21"/>
                <w:vertAlign w:val="subscript"/>
              </w:rPr>
              <w:t>V</w:t>
            </w:r>
            <w:r w:rsidRPr="00B17A7E">
              <w:rPr>
                <w:rFonts w:eastAsia="Malgun Gothic"/>
                <w:kern w:val="24"/>
                <w:szCs w:val="21"/>
              </w:rPr>
              <w:t>,d</w:t>
            </w:r>
            <w:r w:rsidRPr="00B17A7E">
              <w:rPr>
                <w:rFonts w:eastAsia="Malgun Gothic"/>
                <w:kern w:val="24"/>
                <w:position w:val="-6"/>
                <w:szCs w:val="21"/>
                <w:vertAlign w:val="subscript"/>
              </w:rPr>
              <w:t>H</w:t>
            </w:r>
            <w:r w:rsidRPr="00B17A7E">
              <w:rPr>
                <w:rFonts w:eastAsia="Malgun Gothic"/>
                <w:kern w:val="24"/>
                <w:szCs w:val="21"/>
              </w:rPr>
              <w:t>) = (0.5, 0.5)λ. (d</w:t>
            </w:r>
            <w:r w:rsidRPr="00B17A7E">
              <w:rPr>
                <w:rFonts w:eastAsia="Malgun Gothic"/>
                <w:kern w:val="24"/>
                <w:position w:val="-6"/>
                <w:szCs w:val="21"/>
                <w:vertAlign w:val="subscript"/>
              </w:rPr>
              <w:t>g,V</w:t>
            </w:r>
            <w:r w:rsidRPr="00B17A7E">
              <w:rPr>
                <w:rFonts w:eastAsia="Malgun Gothic"/>
                <w:kern w:val="24"/>
                <w:szCs w:val="21"/>
              </w:rPr>
              <w:t>,d</w:t>
            </w:r>
            <w:r w:rsidRPr="00B17A7E">
              <w:rPr>
                <w:rFonts w:eastAsia="Malgun Gothic"/>
                <w:kern w:val="24"/>
                <w:position w:val="-6"/>
                <w:szCs w:val="21"/>
                <w:vertAlign w:val="subscript"/>
              </w:rPr>
              <w:t>g,H</w:t>
            </w:r>
            <w:r w:rsidRPr="00B17A7E">
              <w:rPr>
                <w:rFonts w:eastAsia="Malgun Gothic"/>
                <w:kern w:val="24"/>
                <w:szCs w:val="21"/>
              </w:rPr>
              <w:t>) = (0, 0)λ.</w:t>
            </w:r>
            <w:r w:rsidRPr="00B17A7E">
              <w:rPr>
                <w:rFonts w:ascii="Cambria Math" w:eastAsia="Malgun Gothic" w:hAnsi="Cambria Math" w:cs="Arial"/>
                <w:kern w:val="24"/>
                <w:szCs w:val="21"/>
              </w:rPr>
              <w:t xml:space="preserve"> </w:t>
            </w:r>
            <w:r w:rsidRPr="00B17A7E">
              <w:rPr>
                <w:rFonts w:eastAsia="Malgun Gothic"/>
                <w:kern w:val="24"/>
                <w:sz w:val="20"/>
              </w:rPr>
              <w:t>Θ</w:t>
            </w:r>
            <w:r w:rsidRPr="00B17A7E">
              <w:rPr>
                <w:rFonts w:eastAsia="Malgun Gothic"/>
                <w:kern w:val="24"/>
                <w:position w:val="-6"/>
                <w:sz w:val="20"/>
                <w:vertAlign w:val="subscript"/>
              </w:rPr>
              <w:t>mg</w:t>
            </w:r>
            <w:r w:rsidRPr="00B17A7E">
              <w:rPr>
                <w:rFonts w:eastAsia="PMingLiU"/>
                <w:kern w:val="24"/>
                <w:position w:val="-6"/>
                <w:sz w:val="20"/>
                <w:vertAlign w:val="subscript"/>
                <w:lang w:eastAsia="zh-TW"/>
              </w:rPr>
              <w:t>,</w:t>
            </w:r>
            <w:r w:rsidRPr="00B17A7E">
              <w:rPr>
                <w:rFonts w:eastAsia="Malgun Gothic"/>
                <w:kern w:val="24"/>
                <w:position w:val="-6"/>
                <w:sz w:val="20"/>
                <w:vertAlign w:val="subscript"/>
              </w:rPr>
              <w:t>ng</w:t>
            </w:r>
            <w:r w:rsidRPr="00B17A7E">
              <w:rPr>
                <w:rFonts w:eastAsia="Malgun Gothic"/>
                <w:kern w:val="24"/>
                <w:sz w:val="20"/>
              </w:rPr>
              <w:t>=90; Ω</w:t>
            </w:r>
            <w:r w:rsidRPr="00B17A7E">
              <w:rPr>
                <w:rFonts w:eastAsia="Malgun Gothic"/>
                <w:kern w:val="24"/>
                <w:position w:val="-6"/>
                <w:sz w:val="20"/>
                <w:vertAlign w:val="subscript"/>
              </w:rPr>
              <w:t>0,1</w:t>
            </w:r>
            <w:r w:rsidRPr="00B17A7E">
              <w:rPr>
                <w:rFonts w:eastAsia="Malgun Gothic"/>
                <w:kern w:val="24"/>
                <w:sz w:val="20"/>
              </w:rPr>
              <w:t>=Ω</w:t>
            </w:r>
            <w:r w:rsidRPr="00B17A7E">
              <w:rPr>
                <w:rFonts w:eastAsia="Malgun Gothic"/>
                <w:kern w:val="24"/>
                <w:position w:val="-6"/>
                <w:sz w:val="20"/>
                <w:vertAlign w:val="subscript"/>
              </w:rPr>
              <w:t>0,0</w:t>
            </w:r>
            <w:r w:rsidRPr="00B17A7E">
              <w:rPr>
                <w:rFonts w:eastAsia="Malgun Gothic"/>
                <w:kern w:val="24"/>
                <w:sz w:val="20"/>
              </w:rPr>
              <w:t>+180;</w:t>
            </w:r>
            <w:r w:rsidRPr="00B17A7E">
              <w:rPr>
                <w:rFonts w:ascii="Arial" w:eastAsia="Malgun Gothic" w:hAnsi="Arial"/>
                <w:kern w:val="24"/>
                <w:szCs w:val="21"/>
              </w:rPr>
              <w:t xml:space="preserve"> </w:t>
            </w:r>
          </w:p>
          <w:p w14:paraId="44522BAF" w14:textId="77777777" w:rsidR="00F956A9" w:rsidRPr="00F91F46" w:rsidRDefault="00F956A9" w:rsidP="00F956A9">
            <w:pPr>
              <w:jc w:val="left"/>
              <w:rPr>
                <w:rFonts w:eastAsia="Malgun Gothic"/>
                <w:kern w:val="24"/>
                <w:szCs w:val="21"/>
              </w:rPr>
            </w:pPr>
            <w:r w:rsidRPr="00B17A7E">
              <w:rPr>
                <w:kern w:val="24"/>
                <w:szCs w:val="21"/>
              </w:rPr>
              <w:t xml:space="preserve">Notes: </w:t>
            </w:r>
            <w:r w:rsidRPr="00B17A7E">
              <w:rPr>
                <w:rFonts w:eastAsia="Malgun Gothic"/>
                <w:kern w:val="24"/>
                <w:szCs w:val="21"/>
              </w:rPr>
              <w:t xml:space="preserve">the polarization angles are 0 and 90 </w:t>
            </w:r>
          </w:p>
        </w:tc>
      </w:tr>
      <w:tr w:rsidR="00F956A9" w:rsidRPr="00744611" w14:paraId="7E53F2BB" w14:textId="77777777" w:rsidTr="005B5DFB">
        <w:trPr>
          <w:cantSplit/>
          <w:jc w:val="center"/>
        </w:trPr>
        <w:tc>
          <w:tcPr>
            <w:tcW w:w="0" w:type="auto"/>
            <w:vAlign w:val="center"/>
          </w:tcPr>
          <w:p w14:paraId="28DC18C0" w14:textId="77777777" w:rsidR="00F956A9" w:rsidRPr="00744611" w:rsidRDefault="00F956A9" w:rsidP="00F956A9">
            <w:pPr>
              <w:pStyle w:val="TAL"/>
              <w:rPr>
                <w:szCs w:val="18"/>
              </w:rPr>
            </w:pPr>
            <w:r w:rsidRPr="00744611">
              <w:rPr>
                <w:szCs w:val="18"/>
              </w:rPr>
              <w:t>UE array orientation</w:t>
            </w:r>
          </w:p>
        </w:tc>
        <w:tc>
          <w:tcPr>
            <w:tcW w:w="0" w:type="auto"/>
            <w:vAlign w:val="center"/>
          </w:tcPr>
          <w:p w14:paraId="1EAE4383" w14:textId="77777777" w:rsidR="00F956A9" w:rsidRDefault="00F956A9" w:rsidP="00F956A9">
            <w:pPr>
              <w:pStyle w:val="TAL"/>
              <w:rPr>
                <w:rFonts w:eastAsia="MS Mincho"/>
                <w:szCs w:val="18"/>
                <w:lang w:eastAsia="ja-JP"/>
              </w:rPr>
            </w:pPr>
            <w:r w:rsidRPr="00744611">
              <w:rPr>
                <w:rFonts w:ascii="Calibri" w:hAnsi="Calibri"/>
                <w:szCs w:val="18"/>
              </w:rPr>
              <w:t>Ω</w:t>
            </w:r>
            <w:r w:rsidRPr="00744611">
              <w:rPr>
                <w:rFonts w:ascii="Calibri" w:hAnsi="Calibri"/>
                <w:i/>
                <w:iCs/>
                <w:szCs w:val="18"/>
                <w:vertAlign w:val="subscript"/>
              </w:rPr>
              <w:t>UT,</w:t>
            </w:r>
            <w:r w:rsidRPr="00744611">
              <w:rPr>
                <w:rFonts w:ascii="Symbol" w:hAnsi="Symbol"/>
                <w:i/>
                <w:iCs/>
                <w:szCs w:val="18"/>
                <w:vertAlign w:val="subscript"/>
              </w:rPr>
              <w:t></w:t>
            </w:r>
            <w:r w:rsidRPr="00744611">
              <w:rPr>
                <w:rFonts w:ascii="Symbol" w:hAnsi="Symbol"/>
                <w:i/>
                <w:iCs/>
                <w:szCs w:val="18"/>
                <w:vertAlign w:val="subscript"/>
              </w:rPr>
              <w:t></w:t>
            </w:r>
            <w:r w:rsidRPr="00744611">
              <w:rPr>
                <w:rFonts w:ascii="Calibri" w:hAnsi="Calibri"/>
                <w:i/>
                <w:iCs/>
                <w:szCs w:val="18"/>
                <w:vertAlign w:val="subscript"/>
              </w:rPr>
              <w:t xml:space="preserve"> </w:t>
            </w:r>
            <w:r w:rsidRPr="00744611">
              <w:rPr>
                <w:rFonts w:eastAsia="MS Mincho"/>
                <w:szCs w:val="18"/>
                <w:lang w:eastAsia="ja-JP"/>
              </w:rPr>
              <w:t xml:space="preserve">uniformly distributed on [0,360] degree, </w:t>
            </w:r>
            <w:r w:rsidRPr="00744611">
              <w:rPr>
                <w:rFonts w:ascii="Calibri" w:hAnsi="Calibri"/>
                <w:szCs w:val="18"/>
              </w:rPr>
              <w:t>Ω</w:t>
            </w:r>
            <w:r w:rsidRPr="00744611">
              <w:rPr>
                <w:rFonts w:ascii="Calibri" w:hAnsi="Calibri"/>
                <w:i/>
                <w:iCs/>
                <w:szCs w:val="18"/>
                <w:vertAlign w:val="subscript"/>
              </w:rPr>
              <w:t>UT,</w:t>
            </w:r>
            <w:r w:rsidRPr="00744611">
              <w:rPr>
                <w:rFonts w:ascii="Symbol" w:hAnsi="Symbol"/>
                <w:i/>
                <w:iCs/>
                <w:szCs w:val="18"/>
                <w:vertAlign w:val="subscript"/>
              </w:rPr>
              <w:t></w:t>
            </w:r>
            <w:r w:rsidRPr="00744611">
              <w:rPr>
                <w:rFonts w:ascii="Symbol" w:hAnsi="Symbol"/>
                <w:iCs/>
                <w:szCs w:val="18"/>
              </w:rPr>
              <w:t></w:t>
            </w:r>
            <w:r w:rsidRPr="00744611">
              <w:rPr>
                <w:rFonts w:eastAsia="MS Mincho"/>
                <w:szCs w:val="18"/>
                <w:lang w:eastAsia="ja-JP"/>
              </w:rPr>
              <w:t xml:space="preserve">= 90 degree, </w:t>
            </w:r>
            <w:r w:rsidRPr="00744611">
              <w:rPr>
                <w:rFonts w:ascii="Calibri" w:hAnsi="Calibri"/>
                <w:szCs w:val="18"/>
              </w:rPr>
              <w:t>Ω</w:t>
            </w:r>
            <w:r w:rsidRPr="00744611">
              <w:rPr>
                <w:rFonts w:ascii="Calibri" w:hAnsi="Calibri"/>
                <w:i/>
                <w:iCs/>
                <w:szCs w:val="18"/>
                <w:vertAlign w:val="subscript"/>
              </w:rPr>
              <w:t>UT,</w:t>
            </w:r>
            <w:r w:rsidRPr="00744611">
              <w:rPr>
                <w:rFonts w:ascii="Symbol" w:hAnsi="Symbol"/>
                <w:i/>
                <w:iCs/>
                <w:szCs w:val="18"/>
                <w:vertAlign w:val="subscript"/>
              </w:rPr>
              <w:t></w:t>
            </w:r>
            <w:r w:rsidRPr="00744611">
              <w:rPr>
                <w:rFonts w:ascii="Calibri" w:hAnsi="Calibri"/>
                <w:i/>
                <w:iCs/>
                <w:szCs w:val="18"/>
                <w:vertAlign w:val="subscript"/>
              </w:rPr>
              <w:t xml:space="preserve"> </w:t>
            </w:r>
            <w:r w:rsidRPr="00744611">
              <w:rPr>
                <w:rFonts w:eastAsia="MS Mincho"/>
                <w:szCs w:val="18"/>
                <w:lang w:eastAsia="ja-JP"/>
              </w:rPr>
              <w:t>= 0 degree</w:t>
            </w:r>
          </w:p>
          <w:p w14:paraId="1E60B030" w14:textId="77777777" w:rsidR="00F956A9" w:rsidRPr="00744611" w:rsidRDefault="00F956A9" w:rsidP="00F956A9">
            <w:pPr>
              <w:pStyle w:val="TAL"/>
              <w:rPr>
                <w:szCs w:val="18"/>
                <w:lang w:eastAsia="ko-KR"/>
              </w:rPr>
            </w:pPr>
            <w:r>
              <w:rPr>
                <w:rFonts w:ascii="Calibri" w:eastAsia="Malgun Gothic" w:hAnsi="Calibri" w:cs="Arial"/>
                <w:color w:val="000000"/>
                <w:kern w:val="24"/>
                <w:szCs w:val="21"/>
              </w:rPr>
              <w:t>Ω</w:t>
            </w:r>
            <w:r>
              <w:rPr>
                <w:rFonts w:ascii="Calibri" w:eastAsia="Malgun Gothic" w:hAnsi="Calibri"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</w:rPr>
              <w:t>UT,</w:t>
            </w:r>
            <w:r>
              <w:rPr>
                <w:rFonts w:ascii="Symbol" w:eastAsia="Malgun Gothic" w:hAnsi="Symbol"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</w:rPr>
              <w:t></w:t>
            </w:r>
            <w:r>
              <w:rPr>
                <w:rFonts w:eastAsia="Malgun Gothic"/>
                <w:i/>
                <w:iCs/>
                <w:color w:val="000000"/>
                <w:kern w:val="24"/>
                <w:position w:val="-6"/>
                <w:szCs w:val="21"/>
                <w:vertAlign w:val="subscript"/>
              </w:rPr>
              <w:t xml:space="preserve"> </w:t>
            </w:r>
            <w:r>
              <w:rPr>
                <w:rFonts w:eastAsia="MS Mincho"/>
                <w:color w:val="000000"/>
                <w:kern w:val="24"/>
                <w:sz w:val="20"/>
              </w:rPr>
              <w:t>= 0 degree</w:t>
            </w:r>
          </w:p>
        </w:tc>
      </w:tr>
      <w:tr w:rsidR="00F956A9" w:rsidRPr="00744611" w14:paraId="61A9E4F2" w14:textId="77777777" w:rsidTr="005B5DFB">
        <w:trPr>
          <w:cantSplit/>
          <w:jc w:val="center"/>
        </w:trPr>
        <w:tc>
          <w:tcPr>
            <w:tcW w:w="0" w:type="auto"/>
            <w:vAlign w:val="center"/>
          </w:tcPr>
          <w:p w14:paraId="7593F334" w14:textId="77777777" w:rsidR="00F956A9" w:rsidRPr="00744611" w:rsidRDefault="00F956A9" w:rsidP="00F956A9">
            <w:pPr>
              <w:pStyle w:val="TAL"/>
              <w:rPr>
                <w:szCs w:val="18"/>
              </w:rPr>
            </w:pPr>
            <w:r w:rsidRPr="00744611">
              <w:rPr>
                <w:szCs w:val="18"/>
              </w:rPr>
              <w:t xml:space="preserve">UE antenna </w:t>
            </w:r>
            <w:r>
              <w:rPr>
                <w:szCs w:val="18"/>
              </w:rPr>
              <w:t xml:space="preserve">element </w:t>
            </w:r>
            <w:r w:rsidRPr="00744611">
              <w:rPr>
                <w:szCs w:val="18"/>
              </w:rPr>
              <w:t>pattern</w:t>
            </w:r>
          </w:p>
        </w:tc>
        <w:tc>
          <w:tcPr>
            <w:tcW w:w="0" w:type="auto"/>
            <w:vAlign w:val="center"/>
          </w:tcPr>
          <w:p w14:paraId="47E61B16" w14:textId="77777777" w:rsidR="00F956A9" w:rsidRPr="00744611" w:rsidRDefault="00F956A9" w:rsidP="00F956A9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[2] Table A.2.1-8</w:t>
            </w:r>
          </w:p>
        </w:tc>
      </w:tr>
      <w:tr w:rsidR="00F956A9" w:rsidRPr="00744611" w14:paraId="122200C7" w14:textId="77777777" w:rsidTr="005B5DFB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4DC0FC78" w14:textId="77777777" w:rsidR="00F956A9" w:rsidRPr="00744611" w:rsidRDefault="00F956A9" w:rsidP="00F956A9">
            <w:pPr>
              <w:pStyle w:val="TAL"/>
              <w:rPr>
                <w:szCs w:val="18"/>
              </w:rPr>
            </w:pPr>
            <w:r w:rsidRPr="00744611">
              <w:rPr>
                <w:szCs w:val="18"/>
              </w:rPr>
              <w:t>Metrics</w:t>
            </w:r>
          </w:p>
        </w:tc>
        <w:tc>
          <w:tcPr>
            <w:tcW w:w="0" w:type="auto"/>
          </w:tcPr>
          <w:p w14:paraId="7FA2584A" w14:textId="77777777" w:rsidR="00F956A9" w:rsidRPr="00744611" w:rsidRDefault="00F956A9" w:rsidP="00F956A9">
            <w:pPr>
              <w:pStyle w:val="TAL"/>
              <w:rPr>
                <w:rFonts w:eastAsia="MS Mincho"/>
                <w:lang w:eastAsia="ja-JP"/>
              </w:rPr>
            </w:pPr>
            <w:r w:rsidRPr="00744611">
              <w:t xml:space="preserve">1) </w:t>
            </w:r>
            <w:r>
              <w:t>Wideband SINR without beamforming</w:t>
            </w:r>
            <w:r w:rsidRPr="00744611">
              <w:t xml:space="preserve"> </w:t>
            </w:r>
          </w:p>
        </w:tc>
      </w:tr>
      <w:tr w:rsidR="00F956A9" w:rsidRPr="00744611" w14:paraId="4DD2E04D" w14:textId="77777777" w:rsidTr="005B5DFB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D84895E" w14:textId="77777777" w:rsidR="00F956A9" w:rsidRPr="00744611" w:rsidRDefault="00F956A9" w:rsidP="00F956A9">
            <w:pPr>
              <w:pStyle w:val="TAL"/>
              <w:rPr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096A208" w14:textId="77777777" w:rsidR="00F956A9" w:rsidRPr="00744611" w:rsidRDefault="00F956A9" w:rsidP="00F956A9">
            <w:pPr>
              <w:pStyle w:val="TAL"/>
              <w:rPr>
                <w:szCs w:val="18"/>
                <w:lang w:eastAsia="ko-KR"/>
              </w:rPr>
            </w:pPr>
            <w:r w:rsidRPr="00744611">
              <w:rPr>
                <w:rFonts w:eastAsia="MS Mincho"/>
                <w:szCs w:val="18"/>
                <w:lang w:eastAsia="ja-JP"/>
              </w:rPr>
              <w:t xml:space="preserve">2) Wideband </w:t>
            </w:r>
            <w:r>
              <w:rPr>
                <w:rFonts w:eastAsia="MS Mincho"/>
                <w:szCs w:val="18"/>
                <w:lang w:eastAsia="ja-JP"/>
              </w:rPr>
              <w:t>SINR with beamforming</w:t>
            </w:r>
          </w:p>
        </w:tc>
      </w:tr>
    </w:tbl>
    <w:p w14:paraId="4BD976C7" w14:textId="77777777" w:rsidR="00817F83" w:rsidRDefault="00817F83" w:rsidP="00FF3C1E">
      <w:pPr>
        <w:pStyle w:val="Reference"/>
        <w:numPr>
          <w:ilvl w:val="0"/>
          <w:numId w:val="0"/>
        </w:numPr>
        <w:ind w:left="567" w:hanging="567"/>
        <w:rPr>
          <w:szCs w:val="22"/>
        </w:rPr>
      </w:pPr>
    </w:p>
    <w:p w14:paraId="485DCF5C" w14:textId="1DF0AD09" w:rsidR="00463C82" w:rsidRDefault="00463C82" w:rsidP="00463C82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Dense urban (macro layer) simulation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5"/>
        <w:gridCol w:w="7604"/>
      </w:tblGrid>
      <w:tr w:rsidR="001C28D1" w:rsidRPr="00744611" w14:paraId="40E558B8" w14:textId="77777777" w:rsidTr="00FB7E3C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04AE095C" w14:textId="77777777" w:rsidR="001C28D1" w:rsidRPr="00DF0C6D" w:rsidRDefault="001C28D1" w:rsidP="00FB7E3C">
            <w:pPr>
              <w:pStyle w:val="TAH"/>
            </w:pPr>
            <w:r w:rsidRPr="00DF0C6D">
              <w:t>Parameter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3A9B72F" w14:textId="77777777" w:rsidR="001C28D1" w:rsidRPr="006F2561" w:rsidRDefault="001C28D1" w:rsidP="00FB7E3C">
            <w:pPr>
              <w:pStyle w:val="TAH"/>
            </w:pPr>
            <w:r w:rsidRPr="006F2561">
              <w:t>Values</w:t>
            </w:r>
          </w:p>
        </w:tc>
      </w:tr>
      <w:tr w:rsidR="001C28D1" w:rsidRPr="00744611" w14:paraId="16D6D7B5" w14:textId="77777777" w:rsidTr="00FB7E3C">
        <w:trPr>
          <w:cantSplit/>
          <w:jc w:val="center"/>
        </w:trPr>
        <w:tc>
          <w:tcPr>
            <w:tcW w:w="0" w:type="auto"/>
            <w:vAlign w:val="center"/>
          </w:tcPr>
          <w:p w14:paraId="39897218" w14:textId="77777777" w:rsidR="001C28D1" w:rsidRPr="00744611" w:rsidRDefault="001C28D1" w:rsidP="00FB7E3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Scenario</w:t>
            </w:r>
          </w:p>
        </w:tc>
        <w:tc>
          <w:tcPr>
            <w:tcW w:w="0" w:type="auto"/>
            <w:vAlign w:val="center"/>
          </w:tcPr>
          <w:p w14:paraId="68EAE818" w14:textId="2B9C0F0A" w:rsidR="001C28D1" w:rsidRPr="00744611" w:rsidRDefault="00F13D91" w:rsidP="009F6BF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Dense u</w:t>
            </w:r>
            <w:r w:rsidR="001C28D1">
              <w:rPr>
                <w:szCs w:val="18"/>
              </w:rPr>
              <w:t>rban</w:t>
            </w:r>
            <w:r w:rsidR="009F6BF5">
              <w:rPr>
                <w:szCs w:val="18"/>
              </w:rPr>
              <w:t xml:space="preserve"> (macro layer)</w:t>
            </w:r>
          </w:p>
        </w:tc>
      </w:tr>
      <w:tr w:rsidR="001C28D1" w:rsidRPr="00744611" w14:paraId="04F17746" w14:textId="77777777" w:rsidTr="00FB7E3C">
        <w:trPr>
          <w:cantSplit/>
          <w:jc w:val="center"/>
        </w:trPr>
        <w:tc>
          <w:tcPr>
            <w:tcW w:w="0" w:type="auto"/>
          </w:tcPr>
          <w:p w14:paraId="4B1DFF50" w14:textId="77777777" w:rsidR="001C28D1" w:rsidRPr="00744611" w:rsidRDefault="001C28D1" w:rsidP="00FB7E3C">
            <w:pPr>
              <w:pStyle w:val="TAL"/>
            </w:pPr>
            <w:r w:rsidRPr="00744611">
              <w:t>Carrier Frequency</w:t>
            </w:r>
          </w:p>
        </w:tc>
        <w:tc>
          <w:tcPr>
            <w:tcW w:w="0" w:type="auto"/>
          </w:tcPr>
          <w:p w14:paraId="58D8819E" w14:textId="3327ECBE" w:rsidR="001C28D1" w:rsidRPr="00744611" w:rsidRDefault="001C28D1" w:rsidP="00FB7E3C">
            <w:pPr>
              <w:pStyle w:val="TAL"/>
            </w:pPr>
            <w:r>
              <w:t xml:space="preserve">4 </w:t>
            </w:r>
            <w:r w:rsidRPr="00744611">
              <w:t>G</w:t>
            </w:r>
            <w:r w:rsidRPr="00744611">
              <w:rPr>
                <w:rFonts w:hint="eastAsia"/>
                <w:lang w:eastAsia="ko-KR"/>
              </w:rPr>
              <w:t>H</w:t>
            </w:r>
            <w:r w:rsidRPr="00744611">
              <w:t>z</w:t>
            </w:r>
          </w:p>
        </w:tc>
      </w:tr>
      <w:tr w:rsidR="001C28D1" w:rsidRPr="00744611" w14:paraId="45326C4B" w14:textId="77777777" w:rsidTr="00FB7E3C">
        <w:trPr>
          <w:cantSplit/>
          <w:jc w:val="center"/>
        </w:trPr>
        <w:tc>
          <w:tcPr>
            <w:tcW w:w="0" w:type="auto"/>
            <w:vAlign w:val="center"/>
          </w:tcPr>
          <w:p w14:paraId="3E7968FC" w14:textId="77777777" w:rsidR="001C28D1" w:rsidRPr="00744611" w:rsidRDefault="001C28D1" w:rsidP="00FB7E3C">
            <w:pPr>
              <w:pStyle w:val="TAL"/>
            </w:pPr>
            <w:r w:rsidRPr="00744611">
              <w:t>Bandwidth</w:t>
            </w:r>
          </w:p>
        </w:tc>
        <w:tc>
          <w:tcPr>
            <w:tcW w:w="0" w:type="auto"/>
            <w:vAlign w:val="center"/>
          </w:tcPr>
          <w:p w14:paraId="52BD59FF" w14:textId="3FC98E91" w:rsidR="001C28D1" w:rsidRPr="00744611" w:rsidRDefault="00753B64" w:rsidP="00FB7E3C">
            <w:pPr>
              <w:pStyle w:val="TAL"/>
            </w:pPr>
            <w:r>
              <w:t>2</w:t>
            </w:r>
            <w:r w:rsidR="001C28D1" w:rsidRPr="00744611">
              <w:t>0MHz</w:t>
            </w:r>
          </w:p>
        </w:tc>
      </w:tr>
      <w:tr w:rsidR="001C28D1" w:rsidRPr="00744611" w14:paraId="171F0970" w14:textId="77777777" w:rsidTr="00FB7E3C">
        <w:trPr>
          <w:cantSplit/>
          <w:jc w:val="center"/>
        </w:trPr>
        <w:tc>
          <w:tcPr>
            <w:tcW w:w="0" w:type="auto"/>
            <w:vAlign w:val="center"/>
          </w:tcPr>
          <w:p w14:paraId="3A715F39" w14:textId="77777777" w:rsidR="001C28D1" w:rsidRPr="00744611" w:rsidRDefault="001C28D1" w:rsidP="00FB7E3C">
            <w:pPr>
              <w:pStyle w:val="TAL"/>
            </w:pPr>
            <w:r w:rsidRPr="00744611">
              <w:t>BS Tx power</w:t>
            </w:r>
          </w:p>
        </w:tc>
        <w:tc>
          <w:tcPr>
            <w:tcW w:w="0" w:type="auto"/>
            <w:vAlign w:val="center"/>
          </w:tcPr>
          <w:p w14:paraId="2A5EEFB7" w14:textId="468646E1" w:rsidR="001C28D1" w:rsidRPr="00744611" w:rsidRDefault="001C28D1" w:rsidP="00AD662F">
            <w:pPr>
              <w:pStyle w:val="TAL"/>
            </w:pPr>
            <w:r>
              <w:t>4</w:t>
            </w:r>
            <w:r w:rsidR="00AD662F">
              <w:t>9</w:t>
            </w:r>
            <w:r w:rsidRPr="00744611">
              <w:t xml:space="preserve"> dBm</w:t>
            </w:r>
          </w:p>
        </w:tc>
      </w:tr>
      <w:tr w:rsidR="0054048F" w:rsidRPr="00744611" w14:paraId="26CCA854" w14:textId="77777777" w:rsidTr="00FB7E3C">
        <w:trPr>
          <w:cantSplit/>
          <w:jc w:val="center"/>
        </w:trPr>
        <w:tc>
          <w:tcPr>
            <w:tcW w:w="0" w:type="auto"/>
            <w:vAlign w:val="center"/>
          </w:tcPr>
          <w:p w14:paraId="07DB757F" w14:textId="16C37F41" w:rsidR="0054048F" w:rsidRPr="00744611" w:rsidRDefault="0054048F" w:rsidP="0054048F">
            <w:pPr>
              <w:pStyle w:val="TAL"/>
            </w:pPr>
            <w:r>
              <w:t>Noise figure</w:t>
            </w:r>
          </w:p>
        </w:tc>
        <w:tc>
          <w:tcPr>
            <w:tcW w:w="0" w:type="auto"/>
            <w:vAlign w:val="center"/>
          </w:tcPr>
          <w:p w14:paraId="09373A85" w14:textId="1388C807" w:rsidR="0054048F" w:rsidRDefault="0054048F" w:rsidP="0054048F">
            <w:pPr>
              <w:pStyle w:val="TAL"/>
            </w:pPr>
            <w:r>
              <w:t>9 dB</w:t>
            </w:r>
          </w:p>
        </w:tc>
      </w:tr>
      <w:tr w:rsidR="0054048F" w:rsidRPr="00744611" w14:paraId="10F45F38" w14:textId="77777777" w:rsidTr="00FB7E3C">
        <w:trPr>
          <w:cantSplit/>
          <w:jc w:val="center"/>
        </w:trPr>
        <w:tc>
          <w:tcPr>
            <w:tcW w:w="0" w:type="auto"/>
            <w:vAlign w:val="center"/>
          </w:tcPr>
          <w:p w14:paraId="1CB9CBE1" w14:textId="77777777" w:rsidR="0054048F" w:rsidRPr="00744611" w:rsidRDefault="0054048F" w:rsidP="0054048F">
            <w:pPr>
              <w:pStyle w:val="TAL"/>
              <w:rPr>
                <w:szCs w:val="18"/>
              </w:rPr>
            </w:pPr>
            <w:r w:rsidRPr="00744611">
              <w:rPr>
                <w:szCs w:val="18"/>
              </w:rPr>
              <w:t>BS antenna configurations</w:t>
            </w:r>
          </w:p>
        </w:tc>
        <w:tc>
          <w:tcPr>
            <w:tcW w:w="0" w:type="auto"/>
            <w:vAlign w:val="center"/>
          </w:tcPr>
          <w:p w14:paraId="1ECF4770" w14:textId="29099397" w:rsidR="0054048F" w:rsidRPr="00744611" w:rsidRDefault="0054048F" w:rsidP="00C32C4C">
            <w:pPr>
              <w:pStyle w:val="TAL"/>
              <w:rPr>
                <w:szCs w:val="18"/>
                <w:lang w:eastAsia="ko-KR"/>
              </w:rPr>
            </w:pPr>
            <w:r w:rsidRPr="00025A2E">
              <w:rPr>
                <w:szCs w:val="18"/>
                <w:lang w:eastAsia="ko-KR"/>
              </w:rPr>
              <w:t>(M,N,P,Mg,Ng) = (</w:t>
            </w:r>
            <w:r w:rsidR="00AD662F">
              <w:rPr>
                <w:szCs w:val="18"/>
                <w:lang w:eastAsia="ko-KR"/>
              </w:rPr>
              <w:t>8,8,2,1,1</w:t>
            </w:r>
            <w:r w:rsidRPr="00025A2E">
              <w:rPr>
                <w:szCs w:val="18"/>
                <w:lang w:eastAsia="ko-KR"/>
              </w:rPr>
              <w:t>)</w:t>
            </w:r>
            <w:r w:rsidR="00C32C4C">
              <w:rPr>
                <w:szCs w:val="18"/>
                <w:lang w:eastAsia="ko-KR"/>
              </w:rPr>
              <w:t xml:space="preserve">; </w:t>
            </w:r>
            <w:r w:rsidR="00C32C4C" w:rsidRPr="00B17A7E">
              <w:rPr>
                <w:rFonts w:eastAsia="Malgun Gothic"/>
                <w:kern w:val="24"/>
                <w:szCs w:val="21"/>
              </w:rPr>
              <w:t>(d</w:t>
            </w:r>
            <w:r w:rsidR="00C32C4C" w:rsidRPr="00B17A7E">
              <w:rPr>
                <w:rFonts w:eastAsia="Malgun Gothic"/>
                <w:kern w:val="24"/>
                <w:position w:val="-6"/>
                <w:szCs w:val="21"/>
                <w:vertAlign w:val="subscript"/>
              </w:rPr>
              <w:t>V</w:t>
            </w:r>
            <w:r w:rsidR="00C32C4C" w:rsidRPr="00B17A7E">
              <w:rPr>
                <w:rFonts w:eastAsia="Malgun Gothic"/>
                <w:kern w:val="24"/>
                <w:szCs w:val="21"/>
              </w:rPr>
              <w:t>,d</w:t>
            </w:r>
            <w:r w:rsidR="00C32C4C" w:rsidRPr="00B17A7E">
              <w:rPr>
                <w:rFonts w:eastAsia="Malgun Gothic"/>
                <w:kern w:val="24"/>
                <w:position w:val="-6"/>
                <w:szCs w:val="21"/>
                <w:vertAlign w:val="subscript"/>
              </w:rPr>
              <w:t>H</w:t>
            </w:r>
            <w:r w:rsidR="00C32C4C">
              <w:rPr>
                <w:rFonts w:eastAsia="Malgun Gothic"/>
                <w:kern w:val="24"/>
                <w:szCs w:val="21"/>
              </w:rPr>
              <w:t>) = (0.5, 0.8)λ</w:t>
            </w:r>
          </w:p>
        </w:tc>
      </w:tr>
      <w:tr w:rsidR="0054048F" w:rsidRPr="00744611" w14:paraId="44DA0082" w14:textId="77777777" w:rsidTr="00FB7E3C">
        <w:trPr>
          <w:cantSplit/>
          <w:jc w:val="center"/>
        </w:trPr>
        <w:tc>
          <w:tcPr>
            <w:tcW w:w="0" w:type="auto"/>
            <w:vAlign w:val="center"/>
          </w:tcPr>
          <w:p w14:paraId="09F59E6B" w14:textId="77777777" w:rsidR="0054048F" w:rsidRPr="00744611" w:rsidRDefault="0054048F" w:rsidP="0054048F">
            <w:pPr>
              <w:pStyle w:val="TAL"/>
              <w:rPr>
                <w:szCs w:val="18"/>
              </w:rPr>
            </w:pPr>
            <w:r w:rsidRPr="00744611">
              <w:rPr>
                <w:szCs w:val="18"/>
              </w:rPr>
              <w:t>BS port mapping</w:t>
            </w:r>
          </w:p>
        </w:tc>
        <w:tc>
          <w:tcPr>
            <w:tcW w:w="0" w:type="auto"/>
            <w:vAlign w:val="center"/>
          </w:tcPr>
          <w:p w14:paraId="2ECB35C1" w14:textId="005AD4BE" w:rsidR="0054048F" w:rsidRPr="001C28D1" w:rsidRDefault="0054048F" w:rsidP="0054048F">
            <w:pPr>
              <w:rPr>
                <w:kern w:val="24"/>
                <w:szCs w:val="21"/>
              </w:rPr>
            </w:pPr>
            <w:r w:rsidRPr="00B17A7E">
              <w:rPr>
                <w:kern w:val="24"/>
                <w:szCs w:val="21"/>
              </w:rPr>
              <w:t xml:space="preserve">For 4GHz, </w:t>
            </w:r>
            <w:r w:rsidRPr="00B17A7E">
              <w:t xml:space="preserve">TXRU virtualization only in the vertical dimension (i.e. 1D virtualization) using DFT with oversampling factor=1.  </w:t>
            </w:r>
            <w:r w:rsidRPr="00B17A7E">
              <w:rPr>
                <w:kern w:val="24"/>
                <w:szCs w:val="21"/>
              </w:rPr>
              <w:t>Number of TXRUs=</w:t>
            </w:r>
            <w:r w:rsidRPr="00B17A7E">
              <w:rPr>
                <w:rFonts w:eastAsia="Malgun Gothic"/>
                <w:kern w:val="24"/>
                <w:sz w:val="20"/>
                <w:lang w:val="sv-SE"/>
              </w:rPr>
              <w:t xml:space="preserve"> Mg</w:t>
            </w:r>
            <w:r w:rsidRPr="00B17A7E">
              <w:rPr>
                <w:kern w:val="24"/>
                <w:szCs w:val="21"/>
              </w:rPr>
              <w:t xml:space="preserve"> x</w:t>
            </w:r>
            <w:r w:rsidRPr="00B17A7E">
              <w:rPr>
                <w:rFonts w:eastAsia="Malgun Gothic"/>
                <w:kern w:val="24"/>
                <w:sz w:val="20"/>
                <w:lang w:val="sv-SE"/>
              </w:rPr>
              <w:t xml:space="preserve"> Ng</w:t>
            </w:r>
            <w:r w:rsidRPr="00B17A7E">
              <w:rPr>
                <w:kern w:val="24"/>
                <w:szCs w:val="21"/>
              </w:rPr>
              <w:t xml:space="preserve"> x N x 2.</w:t>
            </w:r>
          </w:p>
        </w:tc>
      </w:tr>
      <w:tr w:rsidR="0054048F" w:rsidRPr="00744611" w14:paraId="13570D01" w14:textId="77777777" w:rsidTr="00FB7E3C">
        <w:trPr>
          <w:cantSplit/>
          <w:jc w:val="center"/>
        </w:trPr>
        <w:tc>
          <w:tcPr>
            <w:tcW w:w="0" w:type="auto"/>
            <w:vAlign w:val="center"/>
          </w:tcPr>
          <w:p w14:paraId="7A525B6E" w14:textId="2F303BD9" w:rsidR="0054048F" w:rsidRDefault="0054048F" w:rsidP="0054048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BS antenna element</w:t>
            </w:r>
            <w:r w:rsidR="00AD662F">
              <w:rPr>
                <w:szCs w:val="18"/>
              </w:rPr>
              <w:t xml:space="preserve"> gain</w:t>
            </w:r>
            <w:r>
              <w:rPr>
                <w:szCs w:val="18"/>
              </w:rPr>
              <w:t xml:space="preserve"> pattern</w:t>
            </w:r>
          </w:p>
        </w:tc>
        <w:tc>
          <w:tcPr>
            <w:tcW w:w="0" w:type="auto"/>
            <w:vAlign w:val="center"/>
          </w:tcPr>
          <w:p w14:paraId="448A93DB" w14:textId="362B1E25" w:rsidR="0054048F" w:rsidRPr="00744611" w:rsidRDefault="00AD662F" w:rsidP="0054048F">
            <w:pPr>
              <w:pStyle w:val="TAL"/>
              <w:rPr>
                <w:szCs w:val="18"/>
                <w:lang w:eastAsia="ko-KR"/>
              </w:rPr>
            </w:pPr>
            <w:r w:rsidRPr="00AD662F">
              <w:rPr>
                <w:szCs w:val="18"/>
                <w:lang w:eastAsia="ko-KR"/>
              </w:rPr>
              <w:t>According to TR36.873</w:t>
            </w:r>
          </w:p>
        </w:tc>
      </w:tr>
      <w:tr w:rsidR="0054048F" w:rsidRPr="00744611" w14:paraId="41DBB8FE" w14:textId="77777777" w:rsidTr="00FB7E3C">
        <w:trPr>
          <w:cantSplit/>
          <w:jc w:val="center"/>
        </w:trPr>
        <w:tc>
          <w:tcPr>
            <w:tcW w:w="0" w:type="auto"/>
            <w:vAlign w:val="center"/>
          </w:tcPr>
          <w:p w14:paraId="0D9AAE0B" w14:textId="77777777" w:rsidR="0054048F" w:rsidRPr="00744611" w:rsidRDefault="0054048F" w:rsidP="0054048F">
            <w:pPr>
              <w:pStyle w:val="TAL"/>
              <w:rPr>
                <w:szCs w:val="18"/>
              </w:rPr>
            </w:pPr>
            <w:r w:rsidRPr="00744611">
              <w:t xml:space="preserve">UE distribution </w:t>
            </w:r>
          </w:p>
        </w:tc>
        <w:tc>
          <w:tcPr>
            <w:tcW w:w="0" w:type="auto"/>
            <w:vAlign w:val="center"/>
          </w:tcPr>
          <w:p w14:paraId="021384D6" w14:textId="77777777" w:rsidR="0054048F" w:rsidRPr="006E13A3" w:rsidRDefault="0054048F" w:rsidP="0054048F">
            <w:pPr>
              <w:pStyle w:val="TAL"/>
            </w:pPr>
            <w:r w:rsidRPr="00744611">
              <w:t>Following TR36.873 (</w:t>
            </w:r>
            <w:r w:rsidRPr="00744611">
              <w:rPr>
                <w:rFonts w:hint="eastAsia"/>
              </w:rPr>
              <w:t>3D dropping</w:t>
            </w:r>
            <w:r w:rsidRPr="00744611">
              <w:t>)</w:t>
            </w:r>
          </w:p>
        </w:tc>
      </w:tr>
      <w:tr w:rsidR="0054048F" w:rsidRPr="00744611" w14:paraId="0AE12163" w14:textId="77777777" w:rsidTr="00FB7E3C">
        <w:trPr>
          <w:cantSplit/>
          <w:trHeight w:val="53"/>
          <w:jc w:val="center"/>
        </w:trPr>
        <w:tc>
          <w:tcPr>
            <w:tcW w:w="0" w:type="auto"/>
            <w:vAlign w:val="center"/>
          </w:tcPr>
          <w:p w14:paraId="2554CB68" w14:textId="77777777" w:rsidR="0054048F" w:rsidRPr="00744611" w:rsidRDefault="0054048F" w:rsidP="0054048F">
            <w:pPr>
              <w:pStyle w:val="TAL"/>
              <w:rPr>
                <w:szCs w:val="18"/>
              </w:rPr>
            </w:pPr>
            <w:r w:rsidRPr="00744611">
              <w:rPr>
                <w:szCs w:val="18"/>
              </w:rPr>
              <w:t xml:space="preserve">UE attachment </w:t>
            </w:r>
          </w:p>
        </w:tc>
        <w:tc>
          <w:tcPr>
            <w:tcW w:w="0" w:type="auto"/>
            <w:vAlign w:val="center"/>
          </w:tcPr>
          <w:p w14:paraId="410C2B2D" w14:textId="77777777" w:rsidR="0054048F" w:rsidRPr="00744611" w:rsidRDefault="0054048F" w:rsidP="0054048F">
            <w:pPr>
              <w:pStyle w:val="TAL"/>
              <w:rPr>
                <w:szCs w:val="18"/>
              </w:rPr>
            </w:pPr>
            <w:r w:rsidRPr="00744611">
              <w:rPr>
                <w:rFonts w:eastAsia="MS Mincho"/>
                <w:szCs w:val="18"/>
                <w:lang w:eastAsia="ja-JP"/>
              </w:rPr>
              <w:t>Based on RSRP (formula) from CRS port 0</w:t>
            </w:r>
            <w:r>
              <w:rPr>
                <w:rFonts w:eastAsia="MS Mincho"/>
                <w:szCs w:val="18"/>
                <w:lang w:eastAsia="ja-JP"/>
              </w:rPr>
              <w:t xml:space="preserve"> with beam pair selection</w:t>
            </w:r>
          </w:p>
        </w:tc>
      </w:tr>
      <w:tr w:rsidR="0054048F" w:rsidRPr="00744611" w14:paraId="7C81A4AE" w14:textId="77777777" w:rsidTr="00FB7E3C">
        <w:trPr>
          <w:cantSplit/>
          <w:trHeight w:val="53"/>
          <w:jc w:val="center"/>
        </w:trPr>
        <w:tc>
          <w:tcPr>
            <w:tcW w:w="0" w:type="auto"/>
            <w:vAlign w:val="center"/>
          </w:tcPr>
          <w:p w14:paraId="79CA83BD" w14:textId="77777777" w:rsidR="0054048F" w:rsidRPr="00744611" w:rsidRDefault="0054048F" w:rsidP="0054048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Beam sweeping</w:t>
            </w:r>
          </w:p>
        </w:tc>
        <w:tc>
          <w:tcPr>
            <w:tcW w:w="0" w:type="auto"/>
            <w:vAlign w:val="center"/>
          </w:tcPr>
          <w:p w14:paraId="692CF360" w14:textId="77777777" w:rsidR="0054048F" w:rsidRPr="00744611" w:rsidRDefault="0054048F" w:rsidP="0054048F">
            <w:pPr>
              <w:pStyle w:val="TAL"/>
              <w:rPr>
                <w:rFonts w:eastAsia="MS Mincho"/>
                <w:szCs w:val="18"/>
                <w:lang w:eastAsia="ja-JP"/>
              </w:rPr>
            </w:pPr>
            <w:r>
              <w:rPr>
                <w:rFonts w:eastAsia="MS Mincho"/>
                <w:szCs w:val="18"/>
                <w:lang w:eastAsia="ja-JP"/>
              </w:rPr>
              <w:t>[-60; 60] azimuth, [90; 160] zenith</w:t>
            </w:r>
          </w:p>
        </w:tc>
      </w:tr>
      <w:tr w:rsidR="0054048F" w:rsidRPr="00744611" w14:paraId="42A05F22" w14:textId="77777777" w:rsidTr="00FB7E3C">
        <w:trPr>
          <w:cantSplit/>
          <w:jc w:val="center"/>
        </w:trPr>
        <w:tc>
          <w:tcPr>
            <w:tcW w:w="0" w:type="auto"/>
            <w:vAlign w:val="center"/>
          </w:tcPr>
          <w:p w14:paraId="14979C40" w14:textId="77777777" w:rsidR="0054048F" w:rsidRPr="00744611" w:rsidRDefault="0054048F" w:rsidP="0054048F">
            <w:pPr>
              <w:pStyle w:val="TAL"/>
              <w:rPr>
                <w:szCs w:val="18"/>
              </w:rPr>
            </w:pPr>
            <w:r w:rsidRPr="00744611">
              <w:rPr>
                <w:szCs w:val="18"/>
              </w:rPr>
              <w:t>Polarized antenna modelling</w:t>
            </w:r>
          </w:p>
        </w:tc>
        <w:tc>
          <w:tcPr>
            <w:tcW w:w="0" w:type="auto"/>
            <w:vAlign w:val="center"/>
          </w:tcPr>
          <w:p w14:paraId="1752129A" w14:textId="77777777" w:rsidR="0054048F" w:rsidRPr="00744611" w:rsidRDefault="0054048F" w:rsidP="0054048F">
            <w:pPr>
              <w:pStyle w:val="TAL"/>
              <w:rPr>
                <w:szCs w:val="18"/>
                <w:lang w:eastAsia="ko-KR"/>
              </w:rPr>
            </w:pPr>
            <w:r w:rsidRPr="00744611">
              <w:rPr>
                <w:rFonts w:hint="eastAsia"/>
                <w:szCs w:val="18"/>
                <w:lang w:eastAsia="ko-KR"/>
              </w:rPr>
              <w:t>Model-2 in TR36.873</w:t>
            </w:r>
          </w:p>
        </w:tc>
      </w:tr>
      <w:tr w:rsidR="0054048F" w:rsidRPr="00744611" w14:paraId="46733065" w14:textId="77777777" w:rsidTr="00FB7E3C">
        <w:trPr>
          <w:cantSplit/>
          <w:jc w:val="center"/>
        </w:trPr>
        <w:tc>
          <w:tcPr>
            <w:tcW w:w="0" w:type="auto"/>
            <w:vAlign w:val="center"/>
          </w:tcPr>
          <w:p w14:paraId="1D6E763E" w14:textId="77777777" w:rsidR="0054048F" w:rsidRPr="00744611" w:rsidRDefault="0054048F" w:rsidP="0054048F">
            <w:pPr>
              <w:pStyle w:val="TAL"/>
              <w:rPr>
                <w:szCs w:val="18"/>
              </w:rPr>
            </w:pPr>
            <w:r w:rsidRPr="00B17A7E">
              <w:rPr>
                <w:kern w:val="24"/>
                <w:szCs w:val="21"/>
              </w:rPr>
              <w:t>UE</w:t>
            </w:r>
            <w:r w:rsidRPr="00B17A7E">
              <w:rPr>
                <w:rFonts w:eastAsia="Malgun Gothic"/>
                <w:kern w:val="24"/>
                <w:szCs w:val="21"/>
              </w:rPr>
              <w:t xml:space="preserve"> antenna configurations </w:t>
            </w:r>
          </w:p>
        </w:tc>
        <w:tc>
          <w:tcPr>
            <w:tcW w:w="0" w:type="auto"/>
            <w:vAlign w:val="center"/>
          </w:tcPr>
          <w:p w14:paraId="6A7C87D0" w14:textId="6C1828A2" w:rsidR="0054048F" w:rsidRPr="00F91F46" w:rsidRDefault="00E550A9" w:rsidP="0054048F">
            <w:pPr>
              <w:jc w:val="left"/>
              <w:rPr>
                <w:rFonts w:eastAsia="Malgun Gothic"/>
                <w:kern w:val="24"/>
                <w:szCs w:val="21"/>
              </w:rPr>
            </w:pPr>
            <w:r w:rsidRPr="00B17A7E">
              <w:rPr>
                <w:rFonts w:eastAsia="Malgun Gothic"/>
                <w:kern w:val="24"/>
                <w:sz w:val="20"/>
                <w:lang w:val="sv-SE"/>
              </w:rPr>
              <w:t>(M,N,P,Mg,Ng) = (1,1,2,1,1)</w:t>
            </w:r>
          </w:p>
        </w:tc>
      </w:tr>
      <w:tr w:rsidR="0054048F" w:rsidRPr="00744611" w14:paraId="66855E59" w14:textId="77777777" w:rsidTr="00FB7E3C">
        <w:trPr>
          <w:cantSplit/>
          <w:jc w:val="center"/>
        </w:trPr>
        <w:tc>
          <w:tcPr>
            <w:tcW w:w="0" w:type="auto"/>
            <w:vAlign w:val="center"/>
          </w:tcPr>
          <w:p w14:paraId="4C1479DE" w14:textId="77777777" w:rsidR="0054048F" w:rsidRPr="00744611" w:rsidRDefault="0054048F" w:rsidP="0054048F">
            <w:pPr>
              <w:pStyle w:val="TAL"/>
              <w:rPr>
                <w:szCs w:val="18"/>
              </w:rPr>
            </w:pPr>
            <w:r w:rsidRPr="00744611">
              <w:rPr>
                <w:szCs w:val="18"/>
              </w:rPr>
              <w:t>UE array orientation</w:t>
            </w:r>
          </w:p>
        </w:tc>
        <w:tc>
          <w:tcPr>
            <w:tcW w:w="0" w:type="auto"/>
            <w:vAlign w:val="center"/>
          </w:tcPr>
          <w:p w14:paraId="4894180F" w14:textId="77777777" w:rsidR="0054048F" w:rsidRDefault="0054048F" w:rsidP="0054048F">
            <w:pPr>
              <w:pStyle w:val="TAL"/>
              <w:rPr>
                <w:rFonts w:eastAsia="MS Mincho"/>
                <w:szCs w:val="18"/>
                <w:lang w:eastAsia="ja-JP"/>
              </w:rPr>
            </w:pPr>
            <w:r w:rsidRPr="00744611">
              <w:rPr>
                <w:rFonts w:ascii="Calibri" w:hAnsi="Calibri"/>
                <w:szCs w:val="18"/>
              </w:rPr>
              <w:t>Ω</w:t>
            </w:r>
            <w:r w:rsidRPr="00744611">
              <w:rPr>
                <w:rFonts w:ascii="Calibri" w:hAnsi="Calibri"/>
                <w:i/>
                <w:iCs/>
                <w:szCs w:val="18"/>
                <w:vertAlign w:val="subscript"/>
              </w:rPr>
              <w:t>UT,</w:t>
            </w:r>
            <w:r w:rsidRPr="00744611">
              <w:rPr>
                <w:rFonts w:ascii="Symbol" w:hAnsi="Symbol"/>
                <w:i/>
                <w:iCs/>
                <w:szCs w:val="18"/>
                <w:vertAlign w:val="subscript"/>
              </w:rPr>
              <w:t></w:t>
            </w:r>
            <w:r w:rsidRPr="00744611">
              <w:rPr>
                <w:rFonts w:ascii="Symbol" w:hAnsi="Symbol"/>
                <w:i/>
                <w:iCs/>
                <w:szCs w:val="18"/>
                <w:vertAlign w:val="subscript"/>
              </w:rPr>
              <w:t></w:t>
            </w:r>
            <w:r w:rsidRPr="00744611">
              <w:rPr>
                <w:rFonts w:ascii="Calibri" w:hAnsi="Calibri"/>
                <w:i/>
                <w:iCs/>
                <w:szCs w:val="18"/>
                <w:vertAlign w:val="subscript"/>
              </w:rPr>
              <w:t xml:space="preserve"> </w:t>
            </w:r>
            <w:r w:rsidRPr="00744611">
              <w:rPr>
                <w:rFonts w:eastAsia="MS Mincho"/>
                <w:szCs w:val="18"/>
                <w:lang w:eastAsia="ja-JP"/>
              </w:rPr>
              <w:t xml:space="preserve">uniformly distributed on [0,360] degree, </w:t>
            </w:r>
            <w:r w:rsidRPr="00744611">
              <w:rPr>
                <w:rFonts w:ascii="Calibri" w:hAnsi="Calibri"/>
                <w:szCs w:val="18"/>
              </w:rPr>
              <w:t>Ω</w:t>
            </w:r>
            <w:r w:rsidRPr="00744611">
              <w:rPr>
                <w:rFonts w:ascii="Calibri" w:hAnsi="Calibri"/>
                <w:i/>
                <w:iCs/>
                <w:szCs w:val="18"/>
                <w:vertAlign w:val="subscript"/>
              </w:rPr>
              <w:t>UT,</w:t>
            </w:r>
            <w:r w:rsidRPr="00744611">
              <w:rPr>
                <w:rFonts w:ascii="Symbol" w:hAnsi="Symbol"/>
                <w:i/>
                <w:iCs/>
                <w:szCs w:val="18"/>
                <w:vertAlign w:val="subscript"/>
              </w:rPr>
              <w:t></w:t>
            </w:r>
            <w:r w:rsidRPr="00744611">
              <w:rPr>
                <w:rFonts w:ascii="Symbol" w:hAnsi="Symbol"/>
                <w:iCs/>
                <w:szCs w:val="18"/>
              </w:rPr>
              <w:t></w:t>
            </w:r>
            <w:r w:rsidRPr="00744611">
              <w:rPr>
                <w:rFonts w:eastAsia="MS Mincho"/>
                <w:szCs w:val="18"/>
                <w:lang w:eastAsia="ja-JP"/>
              </w:rPr>
              <w:t xml:space="preserve">= 90 degree, </w:t>
            </w:r>
            <w:r w:rsidRPr="00744611">
              <w:rPr>
                <w:rFonts w:ascii="Calibri" w:hAnsi="Calibri"/>
                <w:szCs w:val="18"/>
              </w:rPr>
              <w:t>Ω</w:t>
            </w:r>
            <w:r w:rsidRPr="00744611">
              <w:rPr>
                <w:rFonts w:ascii="Calibri" w:hAnsi="Calibri"/>
                <w:i/>
                <w:iCs/>
                <w:szCs w:val="18"/>
                <w:vertAlign w:val="subscript"/>
              </w:rPr>
              <w:t>UT,</w:t>
            </w:r>
            <w:r w:rsidRPr="00744611">
              <w:rPr>
                <w:rFonts w:ascii="Symbol" w:hAnsi="Symbol"/>
                <w:i/>
                <w:iCs/>
                <w:szCs w:val="18"/>
                <w:vertAlign w:val="subscript"/>
              </w:rPr>
              <w:t></w:t>
            </w:r>
            <w:r w:rsidRPr="00744611">
              <w:rPr>
                <w:rFonts w:ascii="Calibri" w:hAnsi="Calibri"/>
                <w:i/>
                <w:iCs/>
                <w:szCs w:val="18"/>
                <w:vertAlign w:val="subscript"/>
              </w:rPr>
              <w:t xml:space="preserve"> </w:t>
            </w:r>
            <w:r w:rsidRPr="00744611">
              <w:rPr>
                <w:rFonts w:eastAsia="MS Mincho"/>
                <w:szCs w:val="18"/>
                <w:lang w:eastAsia="ja-JP"/>
              </w:rPr>
              <w:t>= 0 degree</w:t>
            </w:r>
          </w:p>
          <w:p w14:paraId="746BCC31" w14:textId="77777777" w:rsidR="0054048F" w:rsidRPr="00744611" w:rsidRDefault="0054048F" w:rsidP="0054048F">
            <w:pPr>
              <w:pStyle w:val="TAL"/>
              <w:rPr>
                <w:szCs w:val="18"/>
                <w:lang w:eastAsia="ko-KR"/>
              </w:rPr>
            </w:pPr>
            <w:r>
              <w:rPr>
                <w:rFonts w:ascii="Calibri" w:eastAsia="Malgun Gothic" w:hAnsi="Calibri" w:cs="Arial"/>
                <w:color w:val="000000"/>
                <w:kern w:val="24"/>
                <w:szCs w:val="21"/>
              </w:rPr>
              <w:t>Ω</w:t>
            </w:r>
            <w:r>
              <w:rPr>
                <w:rFonts w:ascii="Calibri" w:eastAsia="Malgun Gothic" w:hAnsi="Calibri"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</w:rPr>
              <w:t>UT,</w:t>
            </w:r>
            <w:r>
              <w:rPr>
                <w:rFonts w:ascii="Symbol" w:eastAsia="Malgun Gothic" w:hAnsi="Symbol" w:cs="Arial"/>
                <w:i/>
                <w:iCs/>
                <w:color w:val="000000"/>
                <w:kern w:val="24"/>
                <w:position w:val="-6"/>
                <w:szCs w:val="21"/>
                <w:vertAlign w:val="subscript"/>
              </w:rPr>
              <w:t></w:t>
            </w:r>
            <w:r>
              <w:rPr>
                <w:rFonts w:eastAsia="Malgun Gothic"/>
                <w:i/>
                <w:iCs/>
                <w:color w:val="000000"/>
                <w:kern w:val="24"/>
                <w:position w:val="-6"/>
                <w:szCs w:val="21"/>
                <w:vertAlign w:val="subscript"/>
              </w:rPr>
              <w:t xml:space="preserve"> </w:t>
            </w:r>
            <w:r>
              <w:rPr>
                <w:rFonts w:eastAsia="MS Mincho"/>
                <w:color w:val="000000"/>
                <w:kern w:val="24"/>
                <w:sz w:val="20"/>
              </w:rPr>
              <w:t>= 0 degree</w:t>
            </w:r>
          </w:p>
        </w:tc>
      </w:tr>
      <w:tr w:rsidR="0054048F" w:rsidRPr="00744611" w14:paraId="65A290CD" w14:textId="77777777" w:rsidTr="00FB7E3C">
        <w:trPr>
          <w:cantSplit/>
          <w:jc w:val="center"/>
        </w:trPr>
        <w:tc>
          <w:tcPr>
            <w:tcW w:w="0" w:type="auto"/>
            <w:vAlign w:val="center"/>
          </w:tcPr>
          <w:p w14:paraId="25816190" w14:textId="77777777" w:rsidR="0054048F" w:rsidRPr="00744611" w:rsidRDefault="0054048F" w:rsidP="0054048F">
            <w:pPr>
              <w:pStyle w:val="TAL"/>
              <w:rPr>
                <w:szCs w:val="18"/>
              </w:rPr>
            </w:pPr>
            <w:r w:rsidRPr="00744611">
              <w:rPr>
                <w:szCs w:val="18"/>
              </w:rPr>
              <w:t xml:space="preserve">UE antenna </w:t>
            </w:r>
            <w:r>
              <w:rPr>
                <w:szCs w:val="18"/>
              </w:rPr>
              <w:t xml:space="preserve">element </w:t>
            </w:r>
            <w:r w:rsidRPr="00744611">
              <w:rPr>
                <w:szCs w:val="18"/>
              </w:rPr>
              <w:t>pattern</w:t>
            </w:r>
          </w:p>
        </w:tc>
        <w:tc>
          <w:tcPr>
            <w:tcW w:w="0" w:type="auto"/>
            <w:vAlign w:val="center"/>
          </w:tcPr>
          <w:p w14:paraId="6F8893FF" w14:textId="65846C27" w:rsidR="0054048F" w:rsidRPr="00744611" w:rsidRDefault="009E3500" w:rsidP="0054048F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Omnidirectional</w:t>
            </w:r>
          </w:p>
        </w:tc>
      </w:tr>
      <w:tr w:rsidR="0054048F" w:rsidRPr="00744611" w14:paraId="3A472F69" w14:textId="77777777" w:rsidTr="00FB7E3C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2899E95B" w14:textId="77777777" w:rsidR="0054048F" w:rsidRPr="00744611" w:rsidRDefault="0054048F" w:rsidP="0054048F">
            <w:pPr>
              <w:pStyle w:val="TAL"/>
              <w:rPr>
                <w:szCs w:val="18"/>
              </w:rPr>
            </w:pPr>
            <w:r w:rsidRPr="00744611">
              <w:rPr>
                <w:szCs w:val="18"/>
              </w:rPr>
              <w:t>Metrics</w:t>
            </w:r>
          </w:p>
        </w:tc>
        <w:tc>
          <w:tcPr>
            <w:tcW w:w="0" w:type="auto"/>
          </w:tcPr>
          <w:p w14:paraId="339A1C94" w14:textId="77777777" w:rsidR="0054048F" w:rsidRPr="00744611" w:rsidRDefault="0054048F" w:rsidP="0054048F">
            <w:pPr>
              <w:pStyle w:val="TAL"/>
              <w:rPr>
                <w:rFonts w:eastAsia="MS Mincho"/>
                <w:lang w:eastAsia="ja-JP"/>
              </w:rPr>
            </w:pPr>
            <w:r w:rsidRPr="00744611">
              <w:t xml:space="preserve">1) </w:t>
            </w:r>
            <w:r>
              <w:t>Wideband SINR without beamforming</w:t>
            </w:r>
            <w:r w:rsidRPr="00744611">
              <w:t xml:space="preserve"> </w:t>
            </w:r>
          </w:p>
        </w:tc>
      </w:tr>
      <w:tr w:rsidR="0054048F" w:rsidRPr="00744611" w14:paraId="2DF1CA46" w14:textId="77777777" w:rsidTr="00FB7E3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7F29A39" w14:textId="77777777" w:rsidR="0054048F" w:rsidRPr="00744611" w:rsidRDefault="0054048F" w:rsidP="0054048F">
            <w:pPr>
              <w:pStyle w:val="TAL"/>
              <w:rPr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11356B3" w14:textId="77777777" w:rsidR="0054048F" w:rsidRPr="00744611" w:rsidRDefault="0054048F" w:rsidP="0054048F">
            <w:pPr>
              <w:pStyle w:val="TAL"/>
              <w:rPr>
                <w:szCs w:val="18"/>
                <w:lang w:eastAsia="ko-KR"/>
              </w:rPr>
            </w:pPr>
            <w:r w:rsidRPr="00744611">
              <w:rPr>
                <w:rFonts w:eastAsia="MS Mincho"/>
                <w:szCs w:val="18"/>
                <w:lang w:eastAsia="ja-JP"/>
              </w:rPr>
              <w:t xml:space="preserve">2) Wideband </w:t>
            </w:r>
            <w:r>
              <w:rPr>
                <w:rFonts w:eastAsia="MS Mincho"/>
                <w:szCs w:val="18"/>
                <w:lang w:eastAsia="ja-JP"/>
              </w:rPr>
              <w:t>SINR with beamforming</w:t>
            </w:r>
          </w:p>
        </w:tc>
      </w:tr>
    </w:tbl>
    <w:p w14:paraId="20B96D97" w14:textId="77777777" w:rsidR="001C28D1" w:rsidRPr="00611209" w:rsidRDefault="001C28D1" w:rsidP="00FF3C1E">
      <w:pPr>
        <w:pStyle w:val="Reference"/>
        <w:numPr>
          <w:ilvl w:val="0"/>
          <w:numId w:val="0"/>
        </w:numPr>
        <w:ind w:left="567" w:hanging="567"/>
        <w:rPr>
          <w:szCs w:val="22"/>
        </w:rPr>
      </w:pPr>
    </w:p>
    <w:sectPr w:rsidR="001C28D1" w:rsidRPr="00611209" w:rsidSect="00D55085"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8387D4" w14:textId="77777777" w:rsidR="007A6EC3" w:rsidRDefault="007A6EC3">
      <w:r>
        <w:separator/>
      </w:r>
    </w:p>
  </w:endnote>
  <w:endnote w:type="continuationSeparator" w:id="0">
    <w:p w14:paraId="4BFA435F" w14:textId="77777777" w:rsidR="007A6EC3" w:rsidRDefault="007A6EC3">
      <w:r>
        <w:continuationSeparator/>
      </w:r>
    </w:p>
  </w:endnote>
  <w:endnote w:type="continuationNotice" w:id="1">
    <w:p w14:paraId="634FEEAA" w14:textId="77777777" w:rsidR="007A6EC3" w:rsidRDefault="007A6E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F7747" w14:textId="18A0AD79" w:rsidR="00916FCC" w:rsidRDefault="00916F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076E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076EB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67E362" w14:textId="77777777" w:rsidR="007A6EC3" w:rsidRDefault="007A6EC3">
      <w:r>
        <w:separator/>
      </w:r>
    </w:p>
  </w:footnote>
  <w:footnote w:type="continuationSeparator" w:id="0">
    <w:p w14:paraId="6E6E6BD8" w14:textId="77777777" w:rsidR="007A6EC3" w:rsidRDefault="007A6EC3">
      <w:r>
        <w:continuationSeparator/>
      </w:r>
    </w:p>
  </w:footnote>
  <w:footnote w:type="continuationNotice" w:id="1">
    <w:p w14:paraId="43F0B08C" w14:textId="77777777" w:rsidR="007A6EC3" w:rsidRDefault="007A6E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94047"/>
    <w:multiLevelType w:val="hybridMultilevel"/>
    <w:tmpl w:val="6AC6C97C"/>
    <w:lvl w:ilvl="0" w:tplc="A0DE13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CA887AF6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9C3E62"/>
    <w:multiLevelType w:val="hybridMultilevel"/>
    <w:tmpl w:val="F19465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15"/>
  </w:num>
  <w:num w:numId="10">
    <w:abstractNumId w:val="4"/>
  </w:num>
  <w:num w:numId="11">
    <w:abstractNumId w:val="1"/>
  </w:num>
  <w:num w:numId="12">
    <w:abstractNumId w:val="10"/>
  </w:num>
  <w:num w:numId="13">
    <w:abstractNumId w:val="14"/>
  </w:num>
  <w:num w:numId="14">
    <w:abstractNumId w:val="3"/>
  </w:num>
  <w:num w:numId="15">
    <w:abstractNumId w:val="0"/>
  </w:num>
  <w:num w:numId="16">
    <w:abstractNumId w:val="2"/>
  </w:num>
  <w:num w:numId="17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5A3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A2E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2C2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C7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3D65"/>
    <w:rsid w:val="00104071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1DFE"/>
    <w:rsid w:val="0011224B"/>
    <w:rsid w:val="00112DEF"/>
    <w:rsid w:val="001130B4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77F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05EC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E28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28D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781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6EB"/>
    <w:rsid w:val="00207FA3"/>
    <w:rsid w:val="002111FD"/>
    <w:rsid w:val="00212596"/>
    <w:rsid w:val="00212D1B"/>
    <w:rsid w:val="00212D2F"/>
    <w:rsid w:val="0021336E"/>
    <w:rsid w:val="00214BF3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731"/>
    <w:rsid w:val="0022591B"/>
    <w:rsid w:val="00225C54"/>
    <w:rsid w:val="00226404"/>
    <w:rsid w:val="00226BE1"/>
    <w:rsid w:val="00227027"/>
    <w:rsid w:val="00227409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5B69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4F22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9AF"/>
    <w:rsid w:val="00295BE1"/>
    <w:rsid w:val="00295FCF"/>
    <w:rsid w:val="00296227"/>
    <w:rsid w:val="00296314"/>
    <w:rsid w:val="00296F44"/>
    <w:rsid w:val="00296FBE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58B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7C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CF4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5841"/>
    <w:rsid w:val="0030704D"/>
    <w:rsid w:val="00307A45"/>
    <w:rsid w:val="00307BA1"/>
    <w:rsid w:val="00311702"/>
    <w:rsid w:val="00311E82"/>
    <w:rsid w:val="00312165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4555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924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814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6EBF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CF8"/>
    <w:rsid w:val="00455D0D"/>
    <w:rsid w:val="00455E5B"/>
    <w:rsid w:val="0045606C"/>
    <w:rsid w:val="0045630F"/>
    <w:rsid w:val="00456425"/>
    <w:rsid w:val="00456D12"/>
    <w:rsid w:val="00457565"/>
    <w:rsid w:val="00457B71"/>
    <w:rsid w:val="004609D2"/>
    <w:rsid w:val="00460D15"/>
    <w:rsid w:val="004616E7"/>
    <w:rsid w:val="00461892"/>
    <w:rsid w:val="00462C36"/>
    <w:rsid w:val="00463C82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C5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0A8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0F7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3EF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48F"/>
    <w:rsid w:val="005408C3"/>
    <w:rsid w:val="00541033"/>
    <w:rsid w:val="0054206F"/>
    <w:rsid w:val="00542468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14D7"/>
    <w:rsid w:val="00563ABE"/>
    <w:rsid w:val="00563BB8"/>
    <w:rsid w:val="00563D67"/>
    <w:rsid w:val="00564FBF"/>
    <w:rsid w:val="00565DED"/>
    <w:rsid w:val="00566557"/>
    <w:rsid w:val="005666FA"/>
    <w:rsid w:val="00566EC0"/>
    <w:rsid w:val="00567621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3BB5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9DE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6AA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5C78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CC7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1B0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BC3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272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780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6D31"/>
    <w:rsid w:val="006874C8"/>
    <w:rsid w:val="006875EA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0A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13A3"/>
    <w:rsid w:val="006E258F"/>
    <w:rsid w:val="006E27ED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7D3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3B64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5A2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EC3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4C71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17F83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5AB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4B1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C27"/>
    <w:rsid w:val="008C1D8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C84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57D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8CE"/>
    <w:rsid w:val="00953920"/>
    <w:rsid w:val="00953D47"/>
    <w:rsid w:val="00954090"/>
    <w:rsid w:val="009541BE"/>
    <w:rsid w:val="0095461F"/>
    <w:rsid w:val="00954663"/>
    <w:rsid w:val="00954F7B"/>
    <w:rsid w:val="009559ED"/>
    <w:rsid w:val="009563A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1132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00"/>
    <w:rsid w:val="009E35DB"/>
    <w:rsid w:val="009E3889"/>
    <w:rsid w:val="009E4004"/>
    <w:rsid w:val="009E47A3"/>
    <w:rsid w:val="009E4DF4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6BF5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2DDE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4CD6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985"/>
    <w:rsid w:val="00AD3DC4"/>
    <w:rsid w:val="00AD3F94"/>
    <w:rsid w:val="00AD4389"/>
    <w:rsid w:val="00AD4A5A"/>
    <w:rsid w:val="00AD5247"/>
    <w:rsid w:val="00AD5F33"/>
    <w:rsid w:val="00AD6059"/>
    <w:rsid w:val="00AD662F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D67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4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A45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304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C4C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4B0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575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2DE"/>
    <w:rsid w:val="00C754E8"/>
    <w:rsid w:val="00C755E3"/>
    <w:rsid w:val="00C756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07"/>
    <w:rsid w:val="00CA4E1A"/>
    <w:rsid w:val="00CA59E2"/>
    <w:rsid w:val="00CA5D20"/>
    <w:rsid w:val="00CA6781"/>
    <w:rsid w:val="00CB0F89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8B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38DE"/>
    <w:rsid w:val="00CD4CD9"/>
    <w:rsid w:val="00CD63B2"/>
    <w:rsid w:val="00CD652C"/>
    <w:rsid w:val="00CD6B8F"/>
    <w:rsid w:val="00CD6CA5"/>
    <w:rsid w:val="00CD6FCC"/>
    <w:rsid w:val="00CD7B72"/>
    <w:rsid w:val="00CD7EAC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0D7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5BB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462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6B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0A9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8D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C41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2A4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3D91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1F46"/>
    <w:rsid w:val="00F92782"/>
    <w:rsid w:val="00F9378A"/>
    <w:rsid w:val="00F93AA9"/>
    <w:rsid w:val="00F956A9"/>
    <w:rsid w:val="00F963B0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89E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4C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3C1E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EE9203"/>
  <w15:docId w15:val="{FCFFC664-0982-4F3A-AE98-1BC41F9F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8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TALChar">
    <w:name w:val="TAL Char"/>
    <w:rsid w:val="00FF3C1E"/>
    <w:rPr>
      <w:rFonts w:ascii="Arial" w:hAnsi="Arial"/>
      <w:sz w:val="18"/>
      <w:lang w:val="en-GB" w:eastAsia="en-US"/>
    </w:rPr>
  </w:style>
  <w:style w:type="paragraph" w:customStyle="1" w:styleId="address">
    <w:name w:val="address"/>
    <w:rsid w:val="00F91F46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2D27CE"/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15b5d2f7a3e1084effea4196ba30bcf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79DC0E1-1830-4FE0-A486-11EECAA94C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D13E346-834B-4948-ACC8-39A66CEFB9CB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DCA3AF2A-1CC9-48F1-B67D-3BEE9D2EE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0</TotalTime>
  <Pages>7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InterDigital</Company>
  <LinksUpToDate>false</LinksUpToDate>
  <CharactersWithSpaces>6834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Lee, MoonIl</cp:lastModifiedBy>
  <cp:revision>2</cp:revision>
  <cp:lastPrinted>2014-08-07T20:35:00Z</cp:lastPrinted>
  <dcterms:created xsi:type="dcterms:W3CDTF">2016-10-10T08:58:00Z</dcterms:created>
  <dcterms:modified xsi:type="dcterms:W3CDTF">2016-10-10T08:58:00Z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