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B24" w:rsidRPr="00CF6834" w:rsidRDefault="009C52FF" w:rsidP="00CC4B24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0"/>
          <w:lang w:eastAsia="ja-JP"/>
        </w:rPr>
      </w:pPr>
      <w:r>
        <w:rPr>
          <w:rFonts w:cs="Arial"/>
          <w:bCs/>
          <w:sz w:val="20"/>
          <w:lang w:eastAsia="ja-JP"/>
        </w:rPr>
        <w:fldChar w:fldCharType="begin"/>
      </w:r>
      <w:r w:rsidR="00CC4B24">
        <w:rPr>
          <w:rFonts w:cs="Arial"/>
          <w:bCs/>
          <w:sz w:val="20"/>
          <w:lang w:eastAsia="ja-JP"/>
        </w:rPr>
        <w:instrText xml:space="preserve"> MACROBUTTON MTEditEquationSection2 </w:instrText>
      </w:r>
      <w:r>
        <w:fldChar w:fldCharType="begin"/>
      </w:r>
      <w:r>
        <w:instrText xml:space="preserve"> SEQ MTEqn \r \h \* MERGEFORMAT </w:instrText>
      </w:r>
      <w:r>
        <w:fldChar w:fldCharType="end"/>
      </w:r>
      <w:r>
        <w:fldChar w:fldCharType="begin"/>
      </w:r>
      <w:r>
        <w:instrText xml:space="preserve"> SEQ MTSec \r 1 \h \* MERGEFORMAT </w:instrText>
      </w:r>
      <w:r>
        <w:fldChar w:fldCharType="end"/>
      </w:r>
      <w:r>
        <w:fldChar w:fldCharType="begin"/>
      </w:r>
      <w:r>
        <w:instrText xml:space="preserve"> SEQ MTChap \r 1 \h \* MERGEFORMAT </w:instrText>
      </w:r>
      <w:r>
        <w:fldChar w:fldCharType="end"/>
      </w:r>
      <w:r>
        <w:rPr>
          <w:rFonts w:cs="Arial"/>
          <w:bCs/>
          <w:sz w:val="20"/>
          <w:lang w:eastAsia="ja-JP"/>
        </w:rPr>
        <w:fldChar w:fldCharType="end"/>
      </w:r>
      <w:r w:rsidR="00CC4B24" w:rsidRPr="001F3206">
        <w:rPr>
          <w:rFonts w:cs="Arial"/>
          <w:bCs/>
          <w:sz w:val="24"/>
          <w:szCs w:val="24"/>
        </w:rPr>
        <w:t xml:space="preserve">3GPP TSG RAN WG1 </w:t>
      </w:r>
      <w:r w:rsidR="00CC4B24" w:rsidRPr="001F3206">
        <w:rPr>
          <w:rFonts w:cs="Arial" w:hint="eastAsia"/>
          <w:bCs/>
          <w:sz w:val="24"/>
          <w:szCs w:val="24"/>
          <w:lang w:eastAsia="ja-JP"/>
        </w:rPr>
        <w:t>Meeting #8</w:t>
      </w:r>
      <w:r w:rsidR="00CC4B24" w:rsidRPr="001F3206">
        <w:rPr>
          <w:rFonts w:cs="Arial"/>
          <w:bCs/>
          <w:sz w:val="24"/>
          <w:szCs w:val="24"/>
          <w:lang w:eastAsia="ja-JP"/>
        </w:rPr>
        <w:t>6</w:t>
      </w:r>
      <w:r w:rsidR="00A21562">
        <w:rPr>
          <w:rFonts w:cs="Arial"/>
          <w:bCs/>
          <w:sz w:val="24"/>
          <w:szCs w:val="24"/>
          <w:lang w:eastAsia="ja-JP"/>
        </w:rPr>
        <w:t>-</w:t>
      </w:r>
      <w:r w:rsidR="00CC4B24" w:rsidRPr="001F3206">
        <w:rPr>
          <w:rFonts w:cs="Arial"/>
          <w:bCs/>
          <w:sz w:val="24"/>
          <w:szCs w:val="24"/>
          <w:lang w:eastAsia="ja-JP"/>
        </w:rPr>
        <w:t>bis</w:t>
      </w:r>
      <w:r w:rsidR="00CC4B24" w:rsidRPr="001F3206">
        <w:rPr>
          <w:rFonts w:eastAsia="SimSun" w:cs="Arial" w:hint="eastAsia"/>
          <w:bCs/>
          <w:sz w:val="24"/>
          <w:szCs w:val="24"/>
          <w:lang w:eastAsia="zh-CN"/>
        </w:rPr>
        <w:t xml:space="preserve">    </w:t>
      </w:r>
      <w:r w:rsidR="001F3206">
        <w:rPr>
          <w:rFonts w:eastAsia="SimSun" w:cs="Arial"/>
          <w:bCs/>
          <w:sz w:val="24"/>
          <w:szCs w:val="24"/>
          <w:lang w:eastAsia="zh-CN"/>
        </w:rPr>
        <w:t xml:space="preserve">                                                     </w:t>
      </w:r>
      <w:r w:rsidR="00B06BDC">
        <w:rPr>
          <w:rFonts w:cs="Arial"/>
          <w:bCs/>
          <w:sz w:val="24"/>
          <w:szCs w:val="24"/>
        </w:rPr>
        <w:t>R1-1609680</w:t>
      </w:r>
      <w:r w:rsidR="00CC4B24" w:rsidRPr="001F3206">
        <w:rPr>
          <w:rFonts w:eastAsia="SimSun" w:cs="Arial" w:hint="eastAsia"/>
          <w:bCs/>
          <w:sz w:val="24"/>
          <w:szCs w:val="24"/>
          <w:lang w:eastAsia="zh-CN"/>
        </w:rPr>
        <w:t xml:space="preserve">        </w:t>
      </w:r>
      <w:r w:rsidR="001F3206">
        <w:rPr>
          <w:rFonts w:eastAsia="SimSun" w:cs="Arial" w:hint="eastAsia"/>
          <w:bCs/>
          <w:sz w:val="24"/>
          <w:szCs w:val="24"/>
          <w:lang w:eastAsia="zh-CN"/>
        </w:rPr>
        <w:t xml:space="preserve">                             </w:t>
      </w:r>
    </w:p>
    <w:p w:rsidR="00CC4B24" w:rsidRPr="001F3206" w:rsidRDefault="00CC4B24" w:rsidP="00CC4B24">
      <w:pPr>
        <w:pStyle w:val="TdocHeader2"/>
        <w:jc w:val="left"/>
        <w:rPr>
          <w:rFonts w:eastAsiaTheme="minorEastAsia"/>
          <w:sz w:val="24"/>
          <w:szCs w:val="24"/>
          <w:lang w:val="en-US"/>
        </w:rPr>
      </w:pPr>
      <w:r w:rsidRPr="001F3206">
        <w:rPr>
          <w:rFonts w:eastAsia="MS Mincho" w:cs="Arial"/>
          <w:bCs/>
          <w:sz w:val="24"/>
          <w:szCs w:val="24"/>
          <w:lang w:val="en-US" w:eastAsia="ja-JP"/>
        </w:rPr>
        <w:t>Lisbon</w:t>
      </w:r>
      <w:r w:rsidRPr="001F3206">
        <w:rPr>
          <w:rFonts w:eastAsia="MS Mincho" w:cs="Arial" w:hint="eastAsia"/>
          <w:bCs/>
          <w:sz w:val="24"/>
          <w:szCs w:val="24"/>
          <w:lang w:val="en-US" w:eastAsia="ja-JP"/>
        </w:rPr>
        <w:t xml:space="preserve">, </w:t>
      </w:r>
      <w:r w:rsidRPr="001F3206">
        <w:rPr>
          <w:rFonts w:eastAsia="MS Mincho" w:cs="Arial"/>
          <w:bCs/>
          <w:sz w:val="24"/>
          <w:szCs w:val="24"/>
          <w:lang w:val="en-US" w:eastAsia="ja-JP"/>
        </w:rPr>
        <w:t xml:space="preserve">Portugal 10th - 14th </w:t>
      </w:r>
      <w:r w:rsidRPr="001F3206">
        <w:rPr>
          <w:rFonts w:eastAsia="MS Mincho" w:cs="Arial" w:hint="eastAsia"/>
          <w:bCs/>
          <w:sz w:val="24"/>
          <w:szCs w:val="24"/>
          <w:lang w:val="en-US" w:eastAsia="ja-JP"/>
        </w:rPr>
        <w:t>May</w:t>
      </w:r>
      <w:r w:rsidRPr="001F3206">
        <w:rPr>
          <w:rFonts w:eastAsia="MS Mincho" w:cs="Arial"/>
          <w:bCs/>
          <w:sz w:val="24"/>
          <w:szCs w:val="24"/>
          <w:lang w:val="en-US" w:eastAsia="ja-JP"/>
        </w:rPr>
        <w:t xml:space="preserve"> 2016</w:t>
      </w:r>
    </w:p>
    <w:p w:rsidR="00CC4B24" w:rsidRDefault="00CC4B24" w:rsidP="00CC4B24">
      <w:pPr>
        <w:pStyle w:val="FootnoteText"/>
        <w:widowControl w:val="0"/>
      </w:pPr>
    </w:p>
    <w:p w:rsidR="001F3206" w:rsidRPr="001F3206" w:rsidRDefault="001F3206" w:rsidP="001F3206">
      <w:pPr>
        <w:pStyle w:val="TdocHeader2"/>
        <w:spacing w:after="60"/>
        <w:jc w:val="left"/>
        <w:rPr>
          <w:sz w:val="24"/>
          <w:szCs w:val="24"/>
        </w:rPr>
      </w:pPr>
      <w:r w:rsidRPr="001F3206">
        <w:rPr>
          <w:sz w:val="24"/>
          <w:szCs w:val="24"/>
        </w:rPr>
        <w:t>Agenda Item:</w:t>
      </w:r>
      <w:r w:rsidRPr="001F3206">
        <w:rPr>
          <w:sz w:val="24"/>
          <w:szCs w:val="24"/>
        </w:rPr>
        <w:tab/>
        <w:t>7</w:t>
      </w:r>
      <w:r w:rsidRPr="001F3206">
        <w:rPr>
          <w:rFonts w:hint="eastAsia"/>
          <w:sz w:val="24"/>
          <w:szCs w:val="24"/>
        </w:rPr>
        <w:t>.1.6</w:t>
      </w:r>
    </w:p>
    <w:p w:rsidR="00CC4B24" w:rsidRPr="001F3206" w:rsidRDefault="00CC4B24" w:rsidP="00CC4B24">
      <w:pPr>
        <w:pStyle w:val="TdocHeader2"/>
        <w:spacing w:after="60"/>
        <w:jc w:val="left"/>
        <w:rPr>
          <w:rFonts w:eastAsia="MS Mincho"/>
          <w:sz w:val="24"/>
          <w:szCs w:val="24"/>
          <w:lang w:eastAsia="ja-JP"/>
        </w:rPr>
      </w:pPr>
      <w:r w:rsidRPr="001F3206">
        <w:rPr>
          <w:sz w:val="24"/>
          <w:szCs w:val="24"/>
        </w:rPr>
        <w:t>Source:</w:t>
      </w:r>
      <w:r w:rsidRPr="001F3206">
        <w:rPr>
          <w:sz w:val="24"/>
          <w:szCs w:val="24"/>
        </w:rPr>
        <w:tab/>
        <w:t>Nokia</w:t>
      </w:r>
      <w:r w:rsidR="001F3206" w:rsidRPr="001F3206">
        <w:rPr>
          <w:sz w:val="24"/>
          <w:szCs w:val="24"/>
        </w:rPr>
        <w:t>, Alcatel-Lucent Shanghai Bell</w:t>
      </w:r>
    </w:p>
    <w:p w:rsidR="00CC4B24" w:rsidRPr="001F3206" w:rsidRDefault="00CC4B24" w:rsidP="00CC4B24">
      <w:pPr>
        <w:pStyle w:val="TdocHeader2"/>
        <w:spacing w:after="60"/>
        <w:jc w:val="left"/>
        <w:rPr>
          <w:rFonts w:eastAsia="MS Mincho"/>
          <w:sz w:val="24"/>
          <w:szCs w:val="24"/>
          <w:lang w:eastAsia="ja-JP"/>
        </w:rPr>
      </w:pPr>
      <w:r w:rsidRPr="001F3206">
        <w:rPr>
          <w:sz w:val="24"/>
          <w:szCs w:val="24"/>
        </w:rPr>
        <w:t xml:space="preserve">Title: </w:t>
      </w:r>
      <w:r w:rsidRPr="001F3206">
        <w:rPr>
          <w:sz w:val="24"/>
          <w:szCs w:val="24"/>
        </w:rPr>
        <w:tab/>
      </w:r>
      <w:r w:rsidR="00BF15E9" w:rsidRPr="001F3206">
        <w:rPr>
          <w:sz w:val="24"/>
          <w:szCs w:val="24"/>
        </w:rPr>
        <w:t xml:space="preserve">Clarifications about </w:t>
      </w:r>
      <w:r w:rsidR="00497C26" w:rsidRPr="001F3206">
        <w:rPr>
          <w:sz w:val="24"/>
          <w:szCs w:val="24"/>
        </w:rPr>
        <w:t xml:space="preserve">NPRACH </w:t>
      </w:r>
      <w:r w:rsidR="002C09EC" w:rsidRPr="001F3206">
        <w:rPr>
          <w:sz w:val="24"/>
          <w:szCs w:val="24"/>
        </w:rPr>
        <w:t>configuration parameter</w:t>
      </w:r>
      <w:r w:rsidR="008B7EB5" w:rsidRPr="001F3206">
        <w:rPr>
          <w:sz w:val="24"/>
          <w:szCs w:val="24"/>
        </w:rPr>
        <w:t>s</w:t>
      </w:r>
    </w:p>
    <w:p w:rsidR="00CC4B24" w:rsidRPr="001F3206" w:rsidRDefault="00CC4B24" w:rsidP="00CC4B24">
      <w:pPr>
        <w:pStyle w:val="TdocHeader2"/>
        <w:jc w:val="left"/>
        <w:rPr>
          <w:rFonts w:eastAsiaTheme="minorEastAsia"/>
          <w:sz w:val="20"/>
          <w:lang w:eastAsia="ja-JP"/>
        </w:rPr>
      </w:pPr>
      <w:r w:rsidRPr="001F3206">
        <w:rPr>
          <w:sz w:val="24"/>
          <w:szCs w:val="24"/>
        </w:rPr>
        <w:t>Document for:</w:t>
      </w:r>
      <w:r w:rsidRPr="001F3206">
        <w:rPr>
          <w:sz w:val="24"/>
          <w:szCs w:val="24"/>
        </w:rPr>
        <w:tab/>
      </w:r>
      <w:r w:rsidRPr="001F3206">
        <w:rPr>
          <w:rFonts w:eastAsia="SimSun"/>
          <w:sz w:val="24"/>
          <w:szCs w:val="24"/>
          <w:lang w:eastAsia="zh-CN"/>
        </w:rPr>
        <w:t>Discussion</w:t>
      </w:r>
      <w:r w:rsidR="00497C26" w:rsidRPr="001F3206">
        <w:rPr>
          <w:rFonts w:eastAsiaTheme="minorEastAsia"/>
          <w:sz w:val="24"/>
          <w:szCs w:val="24"/>
          <w:lang w:eastAsia="ja-JP"/>
        </w:rPr>
        <w:t xml:space="preserve"> and</w:t>
      </w:r>
      <w:r w:rsidRPr="001F3206">
        <w:rPr>
          <w:rFonts w:eastAsiaTheme="minorEastAsia" w:hint="eastAsia"/>
          <w:sz w:val="24"/>
          <w:szCs w:val="24"/>
          <w:lang w:eastAsia="ja-JP"/>
        </w:rPr>
        <w:t xml:space="preserve"> Decision</w:t>
      </w:r>
    </w:p>
    <w:p w:rsidR="00CC4B24" w:rsidRPr="00CC4B24" w:rsidRDefault="00CC4B24" w:rsidP="00CC4B24">
      <w:pPr>
        <w:pStyle w:val="Heading1"/>
        <w:tabs>
          <w:tab w:val="num" w:pos="426"/>
        </w:tabs>
        <w:ind w:left="426" w:hanging="426"/>
        <w:rPr>
          <w:szCs w:val="36"/>
          <w:lang w:eastAsia="ja-JP"/>
        </w:rPr>
      </w:pPr>
      <w:r>
        <w:rPr>
          <w:rFonts w:hint="eastAsia"/>
          <w:szCs w:val="36"/>
          <w:lang w:eastAsia="ja-JP"/>
        </w:rPr>
        <w:t>Introduction</w:t>
      </w:r>
    </w:p>
    <w:p w:rsidR="00CC4B24" w:rsidRDefault="00CC4B24" w:rsidP="00CC4B24">
      <w:pPr>
        <w:rPr>
          <w:rFonts w:cs="Arial"/>
          <w:lang w:eastAsia="ja-JP"/>
        </w:rPr>
      </w:pPr>
      <w:r>
        <w:rPr>
          <w:rFonts w:cs="Arial"/>
          <w:lang w:eastAsia="ja-JP"/>
        </w:rPr>
        <w:t>This document discusses the validity of some values related to the time configuration of the NPRACH resource. The objective of this document is to clarify</w:t>
      </w:r>
      <w:r w:rsidR="00497C26">
        <w:rPr>
          <w:rFonts w:cs="Arial"/>
          <w:lang w:eastAsia="ja-JP"/>
        </w:rPr>
        <w:t xml:space="preserve"> the constraints related to some </w:t>
      </w:r>
      <w:r>
        <w:rPr>
          <w:rFonts w:cs="Arial"/>
          <w:lang w:eastAsia="ja-JP"/>
        </w:rPr>
        <w:t>NPR</w:t>
      </w:r>
      <w:r w:rsidR="00497C26">
        <w:rPr>
          <w:rFonts w:cs="Arial"/>
          <w:lang w:eastAsia="ja-JP"/>
        </w:rPr>
        <w:t>ACH resource parameters for the sake of Specifications completeness and in order to avoid wrong implementation</w:t>
      </w:r>
      <w:r>
        <w:rPr>
          <w:rFonts w:cs="Arial"/>
          <w:lang w:eastAsia="ja-JP"/>
        </w:rPr>
        <w:t>.</w:t>
      </w:r>
    </w:p>
    <w:p w:rsidR="00CC4B24" w:rsidRPr="00F018D7" w:rsidRDefault="00CC4B24" w:rsidP="00CC4B24">
      <w:pPr>
        <w:rPr>
          <w:rFonts w:cs="Arial"/>
          <w:lang w:eastAsia="ja-JP"/>
        </w:rPr>
      </w:pPr>
    </w:p>
    <w:p w:rsidR="00CC4B24" w:rsidRDefault="00CC4B24" w:rsidP="00CC4B24">
      <w:pPr>
        <w:pStyle w:val="Heading1"/>
        <w:tabs>
          <w:tab w:val="num" w:pos="426"/>
        </w:tabs>
        <w:ind w:left="426" w:hanging="426"/>
        <w:rPr>
          <w:szCs w:val="36"/>
          <w:lang w:eastAsia="ja-JP"/>
        </w:rPr>
      </w:pPr>
      <w:r>
        <w:rPr>
          <w:rFonts w:hint="eastAsia"/>
          <w:szCs w:val="36"/>
          <w:lang w:eastAsia="ja-JP"/>
        </w:rPr>
        <w:t>Discussion</w:t>
      </w:r>
    </w:p>
    <w:p w:rsidR="00B06BDC" w:rsidRDefault="00B06BDC" w:rsidP="00B06BDC">
      <w:pPr>
        <w:pStyle w:val="Heading2"/>
      </w:pPr>
      <w:r>
        <w:t xml:space="preserve">Issue #1: 240ms periodicity </w:t>
      </w:r>
    </w:p>
    <w:p w:rsidR="00B06BDC" w:rsidRDefault="00B06BDC" w:rsidP="00B06BDC">
      <w:r w:rsidRPr="00670739">
        <w:t xml:space="preserve">NPRACH transmission can start only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NPRACH</m:t>
            </m:r>
          </m:sup>
        </m:sSubSup>
        <m:r>
          <m:rPr>
            <m:sty m:val="p"/>
          </m:rPr>
          <w:rPr>
            <w:rFonts w:ascii="Cambria Math" w:hAnsi="Cambria Math"/>
          </w:rPr>
          <m:t>·30720·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NPRACH</m:t>
            </m:r>
          </m:sup>
        </m:sSubSup>
        <m:r>
          <m:rPr>
            <m:sty m:val="p"/>
          </m:rPr>
          <w:rPr>
            <w:rFonts w:ascii="Cambria Math" w:hAnsi="Cambria Math"/>
          </w:rPr>
          <m:t>·1ms</m:t>
        </m:r>
      </m:oMath>
      <w:r w:rsidRPr="00670739">
        <w:t xml:space="preserve"> time units after the start of a r</w:t>
      </w:r>
      <w:proofErr w:type="spellStart"/>
      <w:r w:rsidRPr="00670739">
        <w:t>adio</w:t>
      </w:r>
      <w:proofErr w:type="spellEnd"/>
      <w:r w:rsidRPr="00670739">
        <w:t xml:space="preserve"> frame fulfilling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·</m:t>
        </m:r>
        <m: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period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NPRACH</m:t>
                    </m: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=0</m:t>
        </m:r>
      </m:oMath>
      <w:r>
        <w:t xml:space="preserve"> where </w:t>
      </w:r>
      <w:proofErr w:type="gramStart"/>
      <w:r>
        <w:t>n</w:t>
      </w:r>
      <w:r>
        <w:rPr>
          <w:vertAlign w:val="subscript"/>
        </w:rPr>
        <w:t xml:space="preserve">f  </w:t>
      </w:r>
      <w:r>
        <w:t>is</w:t>
      </w:r>
      <w:proofErr w:type="gramEnd"/>
      <w:r>
        <w:t xml:space="preserve"> the System Frame Number (SFN). </w:t>
      </w:r>
    </w:p>
    <w:p w:rsidR="00B06BDC" w:rsidRPr="00021F4F" w:rsidRDefault="00B06BDC" w:rsidP="00B06BDC">
      <w:pPr>
        <w:pStyle w:val="Caption"/>
        <w:keepNext/>
        <w:jc w:val="center"/>
        <w:rPr>
          <w:color w:val="auto"/>
        </w:rPr>
      </w:pPr>
      <w:r w:rsidRPr="00021F4F">
        <w:rPr>
          <w:color w:val="auto"/>
        </w:rPr>
        <w:t xml:space="preserve">Table </w:t>
      </w:r>
      <w:r w:rsidR="009C52FF" w:rsidRPr="00021F4F">
        <w:rPr>
          <w:color w:val="auto"/>
        </w:rPr>
        <w:fldChar w:fldCharType="begin"/>
      </w:r>
      <w:r w:rsidRPr="00021F4F">
        <w:rPr>
          <w:color w:val="auto"/>
        </w:rPr>
        <w:instrText xml:space="preserve"> SEQ Table \* ARABIC </w:instrText>
      </w:r>
      <w:r w:rsidR="009C52FF" w:rsidRPr="00021F4F">
        <w:rPr>
          <w:color w:val="auto"/>
        </w:rPr>
        <w:fldChar w:fldCharType="separate"/>
      </w:r>
      <w:r w:rsidR="00454DFC">
        <w:rPr>
          <w:noProof/>
          <w:color w:val="auto"/>
        </w:rPr>
        <w:t>1</w:t>
      </w:r>
      <w:r w:rsidR="009C52FF" w:rsidRPr="00021F4F">
        <w:rPr>
          <w:color w:val="auto"/>
        </w:rPr>
        <w:fldChar w:fldCharType="end"/>
      </w:r>
      <w:r w:rsidRPr="00021F4F">
        <w:rPr>
          <w:color w:val="auto"/>
        </w:rPr>
        <w:t xml:space="preserve">: Allowed Starting SFNs to </w:t>
      </w:r>
      <w:r>
        <w:rPr>
          <w:color w:val="auto"/>
        </w:rPr>
        <w:t>I</w:t>
      </w:r>
      <w:r w:rsidRPr="00021F4F">
        <w:rPr>
          <w:color w:val="auto"/>
        </w:rPr>
        <w:t>nitiate a NPRACH period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5"/>
        <w:gridCol w:w="3961"/>
      </w:tblGrid>
      <w:tr w:rsidR="00B06BDC" w:rsidRPr="007452EE" w:rsidTr="00911AC3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hideMark/>
          </w:tcPr>
          <w:p w:rsidR="00B06BDC" w:rsidRPr="007452EE" w:rsidRDefault="00D30774" w:rsidP="00911AC3">
            <w:pPr>
              <w:spacing w:after="0" w:line="276" w:lineRule="auto"/>
              <w:jc w:val="center"/>
              <w:rPr>
                <w:rFonts w:eastAsia="Times New Roman"/>
                <w:b/>
                <w:bCs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period</m:t>
                  </m:r>
                </m:sub>
                <m:sup>
                  <m:r>
                    <w:rPr>
                      <w:rFonts w:ascii="Cambria Math" w:hAnsi="Cambria Math"/>
                    </w:rPr>
                    <m:t>NPRACH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up>
              </m:sSubSup>
            </m:oMath>
            <w:r w:rsidR="00B06BDC" w:rsidRPr="007452EE">
              <w:rPr>
                <w:rFonts w:eastAsia="Times New Roman"/>
                <w:b/>
                <w:bCs/>
              </w:rPr>
              <w:t>(ms)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b/>
                <w:bCs/>
              </w:rPr>
            </w:pPr>
            <w:r w:rsidRPr="007452EE">
              <w:rPr>
                <w:rFonts w:eastAsia="Times New Roman"/>
                <w:b/>
                <w:bCs/>
              </w:rPr>
              <w:t>Starting SFN</w:t>
            </w:r>
            <w:r>
              <w:rPr>
                <w:rFonts w:eastAsia="Times New Roman"/>
                <w:b/>
                <w:bCs/>
              </w:rPr>
              <w:t>s</w:t>
            </w:r>
            <w:r w:rsidRPr="007452EE">
              <w:rPr>
                <w:rFonts w:eastAsia="Times New Roman"/>
                <w:b/>
                <w:bCs/>
              </w:rPr>
              <w:t xml:space="preserve"> to </w:t>
            </w:r>
            <w:r>
              <w:rPr>
                <w:rFonts w:eastAsia="Times New Roman"/>
                <w:b/>
                <w:bCs/>
              </w:rPr>
              <w:t>initiate a</w:t>
            </w:r>
            <w:r w:rsidRPr="007452EE">
              <w:rPr>
                <w:rFonts w:eastAsia="Times New Roman"/>
                <w:b/>
                <w:bCs/>
              </w:rPr>
              <w:t xml:space="preserve"> NPRACH</w:t>
            </w:r>
            <w:r>
              <w:rPr>
                <w:rFonts w:eastAsia="Times New Roman"/>
                <w:b/>
                <w:bCs/>
              </w:rPr>
              <w:t xml:space="preserve"> Period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SFN</w:t>
            </w:r>
            <w:r>
              <w:rPr>
                <w:rFonts w:eastAsia="Times New Roman"/>
                <w:color w:val="000000"/>
              </w:rPr>
              <w:t>s</w:t>
            </w:r>
            <w:r w:rsidRPr="007452EE">
              <w:rPr>
                <w:rFonts w:eastAsia="Times New Roman"/>
                <w:color w:val="000000"/>
              </w:rPr>
              <w:t xml:space="preserve"> that are multiple of 4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80</w:t>
            </w:r>
          </w:p>
        </w:tc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SFN</w:t>
            </w:r>
            <w:r>
              <w:rPr>
                <w:rFonts w:eastAsia="Times New Roman"/>
                <w:color w:val="000000"/>
              </w:rPr>
              <w:t>s</w:t>
            </w:r>
            <w:r w:rsidRPr="007452EE">
              <w:rPr>
                <w:rFonts w:eastAsia="Times New Roman"/>
                <w:color w:val="000000"/>
              </w:rPr>
              <w:t xml:space="preserve"> that are multiple of 8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160</w:t>
            </w:r>
          </w:p>
        </w:tc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SFN</w:t>
            </w:r>
            <w:r>
              <w:rPr>
                <w:rFonts w:eastAsia="Times New Roman"/>
                <w:color w:val="000000"/>
              </w:rPr>
              <w:t>s</w:t>
            </w:r>
            <w:r w:rsidRPr="007452EE">
              <w:rPr>
                <w:rFonts w:eastAsia="Times New Roman"/>
                <w:color w:val="000000"/>
              </w:rPr>
              <w:t xml:space="preserve"> that are multiple of 16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SFNs that are multiple of  24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SFN</w:t>
            </w:r>
            <w:r>
              <w:rPr>
                <w:rFonts w:eastAsia="Times New Roman"/>
                <w:color w:val="000000"/>
              </w:rPr>
              <w:t>s</w:t>
            </w:r>
            <w:r w:rsidRPr="007452EE">
              <w:rPr>
                <w:rFonts w:eastAsia="Times New Roman"/>
                <w:color w:val="000000"/>
              </w:rPr>
              <w:t xml:space="preserve"> that are multiple of 32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640</w:t>
            </w:r>
          </w:p>
        </w:tc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SFN</w:t>
            </w:r>
            <w:r>
              <w:rPr>
                <w:rFonts w:eastAsia="Times New Roman"/>
                <w:color w:val="000000"/>
              </w:rPr>
              <w:t>s</w:t>
            </w:r>
            <w:r w:rsidRPr="007452EE">
              <w:rPr>
                <w:rFonts w:eastAsia="Times New Roman"/>
                <w:color w:val="000000"/>
              </w:rPr>
              <w:t xml:space="preserve"> that are multiple of 64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1280</w:t>
            </w:r>
          </w:p>
        </w:tc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SFN</w:t>
            </w:r>
            <w:r>
              <w:rPr>
                <w:rFonts w:eastAsia="Times New Roman"/>
                <w:color w:val="000000"/>
              </w:rPr>
              <w:t>s</w:t>
            </w:r>
            <w:r w:rsidRPr="007452EE">
              <w:rPr>
                <w:rFonts w:eastAsia="Times New Roman"/>
                <w:color w:val="000000"/>
              </w:rPr>
              <w:t xml:space="preserve"> that are multiple of 128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2560</w:t>
            </w:r>
          </w:p>
        </w:tc>
        <w:tc>
          <w:tcPr>
            <w:tcW w:w="0" w:type="auto"/>
            <w:noWrap/>
            <w:hideMark/>
          </w:tcPr>
          <w:p w:rsidR="00B06BDC" w:rsidRPr="007452EE" w:rsidRDefault="00B06BDC" w:rsidP="00911AC3">
            <w:pPr>
              <w:spacing w:after="0" w:line="276" w:lineRule="auto"/>
              <w:jc w:val="center"/>
              <w:rPr>
                <w:rFonts w:eastAsia="Times New Roman"/>
                <w:color w:val="000000"/>
              </w:rPr>
            </w:pPr>
            <w:r w:rsidRPr="007452EE">
              <w:rPr>
                <w:rFonts w:eastAsia="Times New Roman"/>
                <w:color w:val="000000"/>
              </w:rPr>
              <w:t>SFN</w:t>
            </w:r>
            <w:r>
              <w:rPr>
                <w:rFonts w:eastAsia="Times New Roman"/>
                <w:color w:val="000000"/>
              </w:rPr>
              <w:t>s</w:t>
            </w:r>
            <w:r w:rsidRPr="007452EE">
              <w:rPr>
                <w:rFonts w:eastAsia="Times New Roman"/>
                <w:color w:val="000000"/>
              </w:rPr>
              <w:t xml:space="preserve"> that are multiple of 256</w:t>
            </w:r>
          </w:p>
        </w:tc>
      </w:tr>
    </w:tbl>
    <w:p w:rsidR="00B06BDC" w:rsidRDefault="00B06BDC" w:rsidP="00B06BDC"/>
    <w:p w:rsidR="0054150C" w:rsidRDefault="00B06BDC">
      <w:pPr>
        <w:rPr>
          <w:rFonts w:cs="Arial"/>
          <w:lang w:eastAsia="ja-JP"/>
        </w:rPr>
      </w:pPr>
      <w:r>
        <w:rPr>
          <w:rFonts w:cs="Arial"/>
          <w:lang w:eastAsia="ja-JP"/>
        </w:rPr>
        <w:t xml:space="preserve">On the other hand, SFN takes value from </w:t>
      </w:r>
      <w:proofErr w:type="gramStart"/>
      <w:r>
        <w:rPr>
          <w:rFonts w:cs="Arial"/>
          <w:lang w:eastAsia="ja-JP"/>
        </w:rPr>
        <w:t>0</w:t>
      </w:r>
      <w:proofErr w:type="gramEnd"/>
      <w:r>
        <w:rPr>
          <w:rFonts w:cs="Arial"/>
          <w:lang w:eastAsia="ja-JP"/>
        </w:rPr>
        <w:t xml:space="preserve"> to 1023. If the periodicity value of the NPRACH resource is 240ms, the NPRACH period can start only at frames that are multiple of 24, but in this </w:t>
      </w:r>
      <w:proofErr w:type="gramStart"/>
      <w:r>
        <w:rPr>
          <w:rFonts w:cs="Arial"/>
          <w:lang w:eastAsia="ja-JP"/>
        </w:rPr>
        <w:t>case</w:t>
      </w:r>
      <w:proofErr w:type="gramEnd"/>
      <w:r>
        <w:rPr>
          <w:rFonts w:cs="Arial"/>
          <w:lang w:eastAsia="ja-JP"/>
        </w:rPr>
        <w:t xml:space="preserve"> the latest period into a set of 1024 SFNs will be shorter than the other periods (See </w:t>
      </w:r>
      <w:r w:rsidR="009C52FF"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_Ref462296526 \h </w:instrText>
      </w:r>
      <w:r w:rsidR="009C52FF">
        <w:rPr>
          <w:rFonts w:cs="Arial"/>
          <w:lang w:eastAsia="ja-JP"/>
        </w:rPr>
      </w:r>
      <w:r w:rsidR="009C52FF">
        <w:rPr>
          <w:rFonts w:cs="Arial"/>
          <w:lang w:eastAsia="ja-JP"/>
        </w:rPr>
        <w:fldChar w:fldCharType="separate"/>
      </w:r>
      <w:r w:rsidR="00454DFC" w:rsidRPr="00021F4F">
        <w:t xml:space="preserve">Table </w:t>
      </w:r>
      <w:r w:rsidR="00454DFC">
        <w:rPr>
          <w:noProof/>
        </w:rPr>
        <w:t>2</w:t>
      </w:r>
      <w:r w:rsidR="009C52FF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>). With a 240ms periodicity there will be 4</w:t>
      </w:r>
      <w:r w:rsidR="00A21562">
        <w:rPr>
          <w:rFonts w:cs="Arial"/>
          <w:lang w:eastAsia="ja-JP"/>
        </w:rPr>
        <w:t>2</w:t>
      </w:r>
      <w:r>
        <w:rPr>
          <w:rFonts w:cs="Arial"/>
          <w:lang w:eastAsia="ja-JP"/>
        </w:rPr>
        <w:t xml:space="preserve"> periods of 240ms and </w:t>
      </w:r>
      <w:proofErr w:type="gramStart"/>
      <w:r>
        <w:rPr>
          <w:rFonts w:cs="Arial"/>
          <w:lang w:eastAsia="ja-JP"/>
        </w:rPr>
        <w:t>one</w:t>
      </w:r>
      <w:proofErr w:type="gramEnd"/>
      <w:r>
        <w:rPr>
          <w:rFonts w:cs="Arial"/>
          <w:lang w:eastAsia="ja-JP"/>
        </w:rPr>
        <w:t xml:space="preserve"> period of 160ms, meaning that for the 240ms periodicity value the maximum length of the NPRACH opportunity is actually 160ms instead of 240ms.</w:t>
      </w:r>
    </w:p>
    <w:p w:rsidR="00B06BDC" w:rsidRPr="00021F4F" w:rsidRDefault="00B06BDC" w:rsidP="00B06BDC">
      <w:pPr>
        <w:pStyle w:val="Caption"/>
        <w:keepNext/>
        <w:jc w:val="center"/>
        <w:rPr>
          <w:color w:val="auto"/>
        </w:rPr>
      </w:pPr>
      <w:bookmarkStart w:id="0" w:name="_Ref462296526"/>
      <w:r w:rsidRPr="00021F4F">
        <w:rPr>
          <w:color w:val="auto"/>
        </w:rPr>
        <w:t xml:space="preserve">Table </w:t>
      </w:r>
      <w:r w:rsidR="009C52FF" w:rsidRPr="00021F4F">
        <w:rPr>
          <w:color w:val="auto"/>
        </w:rPr>
        <w:fldChar w:fldCharType="begin"/>
      </w:r>
      <w:r w:rsidRPr="00021F4F">
        <w:rPr>
          <w:color w:val="auto"/>
        </w:rPr>
        <w:instrText xml:space="preserve"> SEQ Table \* ARABIC </w:instrText>
      </w:r>
      <w:r w:rsidR="009C52FF" w:rsidRPr="00021F4F">
        <w:rPr>
          <w:color w:val="auto"/>
        </w:rPr>
        <w:fldChar w:fldCharType="separate"/>
      </w:r>
      <w:r w:rsidR="00454DFC">
        <w:rPr>
          <w:noProof/>
          <w:color w:val="auto"/>
        </w:rPr>
        <w:t>2</w:t>
      </w:r>
      <w:r w:rsidR="009C52FF" w:rsidRPr="00021F4F">
        <w:rPr>
          <w:color w:val="auto"/>
        </w:rPr>
        <w:fldChar w:fldCharType="end"/>
      </w:r>
      <w:bookmarkEnd w:id="0"/>
      <w:r w:rsidRPr="00021F4F">
        <w:rPr>
          <w:color w:val="auto"/>
        </w:rPr>
        <w:t>: Allowed S</w:t>
      </w:r>
      <w:r>
        <w:rPr>
          <w:color w:val="auto"/>
        </w:rPr>
        <w:t>FNs to I</w:t>
      </w:r>
      <w:r w:rsidRPr="00021F4F">
        <w:rPr>
          <w:color w:val="auto"/>
        </w:rPr>
        <w:t>nitiate a NPR</w:t>
      </w:r>
      <w:r>
        <w:rPr>
          <w:color w:val="auto"/>
        </w:rPr>
        <w:t>ACH Period with 240ms P</w:t>
      </w:r>
      <w:r w:rsidRPr="00021F4F">
        <w:rPr>
          <w:color w:val="auto"/>
        </w:rPr>
        <w:t>eriodicity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6"/>
        <w:gridCol w:w="516"/>
        <w:gridCol w:w="516"/>
        <w:gridCol w:w="516"/>
        <w:gridCol w:w="516"/>
        <w:gridCol w:w="516"/>
        <w:gridCol w:w="516"/>
        <w:gridCol w:w="516"/>
        <w:gridCol w:w="616"/>
      </w:tblGrid>
      <w:tr w:rsidR="00B06BDC" w:rsidRPr="007452EE" w:rsidTr="00911AC3">
        <w:trPr>
          <w:jc w:val="center"/>
        </w:trPr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>
              <w:rPr>
                <w:rFonts w:eastAsia="Times New Roman"/>
                <w:b/>
                <w:color w:val="000000"/>
                <w:lang w:val="en-US"/>
              </w:rPr>
              <w:t xml:space="preserve">Periodicity = 240ms </w:t>
            </w:r>
            <w:r w:rsidRPr="00307852">
              <w:rPr>
                <w:rFonts w:eastAsia="Times New Roman"/>
                <w:b/>
                <w:color w:val="000000"/>
                <w:lang w:val="en-US"/>
              </w:rPr>
              <w:sym w:font="Wingdings" w:char="F0E0"/>
            </w:r>
            <w:r>
              <w:rPr>
                <w:rFonts w:eastAsia="Times New Roman"/>
                <w:b/>
                <w:color w:val="000000"/>
                <w:lang w:val="en-US"/>
              </w:rPr>
              <w:t xml:space="preserve"> </w:t>
            </w:r>
            <w:r w:rsidRPr="007452EE">
              <w:rPr>
                <w:rFonts w:eastAsia="Times New Roman"/>
                <w:b/>
                <w:color w:val="000000"/>
                <w:lang w:val="en-US"/>
              </w:rPr>
              <w:t xml:space="preserve">SFNs multiple of </w:t>
            </w:r>
            <w:r>
              <w:rPr>
                <w:rFonts w:eastAsia="Times New Roman"/>
                <w:b/>
                <w:color w:val="000000"/>
                <w:lang w:val="en-US"/>
              </w:rPr>
              <w:t xml:space="preserve">24 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960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504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864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984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768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1008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-</w:t>
            </w:r>
          </w:p>
        </w:tc>
      </w:tr>
      <w:tr w:rsidR="00B06BDC" w:rsidRPr="007452EE" w:rsidTr="00911AC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7452EE">
              <w:rPr>
                <w:rFonts w:eastAsia="Times New Roman"/>
                <w:color w:val="000000"/>
                <w:lang w:val="en-US"/>
              </w:rPr>
              <w:t>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6BDC" w:rsidRPr="007452EE" w:rsidRDefault="00B06BDC" w:rsidP="00911AC3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-</w:t>
            </w:r>
          </w:p>
        </w:tc>
      </w:tr>
    </w:tbl>
    <w:p w:rsidR="00B06BDC" w:rsidRDefault="00B06BDC" w:rsidP="00B06BDC">
      <w:pPr>
        <w:rPr>
          <w:rFonts w:cs="Arial"/>
          <w:lang w:eastAsia="ja-JP"/>
        </w:rPr>
      </w:pPr>
    </w:p>
    <w:p w:rsidR="009C52FF" w:rsidRPr="009C52FF" w:rsidRDefault="009C52FF" w:rsidP="009C52FF">
      <w:pPr>
        <w:rPr>
          <w:rFonts w:cs="Arial"/>
          <w:b/>
          <w:lang w:eastAsia="ja-JP"/>
        </w:rPr>
      </w:pPr>
      <w:r w:rsidRPr="009C52FF">
        <w:rPr>
          <w:rFonts w:cs="Arial"/>
          <w:b/>
          <w:lang w:eastAsia="ja-JP"/>
        </w:rPr>
        <w:t xml:space="preserve">Observation 1: </w:t>
      </w:r>
      <w:proofErr w:type="gramStart"/>
      <w:r w:rsidRPr="009C52FF">
        <w:rPr>
          <w:rFonts w:cs="Arial"/>
          <w:b/>
          <w:lang w:eastAsia="ja-JP"/>
        </w:rPr>
        <w:t>for the 240ms</w:t>
      </w:r>
      <w:proofErr w:type="gramEnd"/>
      <w:r w:rsidRPr="009C52FF">
        <w:rPr>
          <w:rFonts w:cs="Arial"/>
          <w:b/>
          <w:lang w:eastAsia="ja-JP"/>
        </w:rPr>
        <w:t xml:space="preserve"> NPRACH periodicity the maximum length of the NPRACH opportunity is actually 160ms instead of 240ms.</w:t>
      </w:r>
    </w:p>
    <w:p w:rsidR="00B06BDC" w:rsidRDefault="00B06BDC" w:rsidP="0095527E">
      <w:pPr>
        <w:ind w:left="993" w:hanging="993"/>
        <w:rPr>
          <w:rFonts w:cs="Arial"/>
          <w:lang w:eastAsia="ja-JP"/>
        </w:rPr>
      </w:pPr>
    </w:p>
    <w:p w:rsidR="0095527E" w:rsidRDefault="00497C26" w:rsidP="00065B35">
      <w:pPr>
        <w:pStyle w:val="Heading2"/>
        <w:rPr>
          <w:lang w:eastAsia="ja-JP"/>
        </w:rPr>
      </w:pPr>
      <w:r>
        <w:rPr>
          <w:lang w:eastAsia="ja-JP"/>
        </w:rPr>
        <w:t>Issue #</w:t>
      </w:r>
      <w:r w:rsidR="00B06BDC">
        <w:rPr>
          <w:lang w:eastAsia="ja-JP"/>
        </w:rPr>
        <w:t>2</w:t>
      </w:r>
      <w:r w:rsidR="000050E7">
        <w:rPr>
          <w:lang w:eastAsia="ja-JP"/>
        </w:rPr>
        <w:t xml:space="preserve">: </w:t>
      </w:r>
      <w:r w:rsidR="00EA61F5">
        <w:rPr>
          <w:lang w:eastAsia="ja-JP"/>
        </w:rPr>
        <w:t>Restriction between</w:t>
      </w:r>
      <w:r w:rsidR="000050E7">
        <w:rPr>
          <w:lang w:eastAsia="ja-JP"/>
        </w:rPr>
        <w:t xml:space="preserve"> start-time and periodicity of NPRACH preamble</w:t>
      </w:r>
    </w:p>
    <w:p w:rsidR="001850FA" w:rsidRDefault="000050E7" w:rsidP="001850FA">
      <w:pPr>
        <w:rPr>
          <w:lang w:eastAsia="ja-JP"/>
        </w:rPr>
      </w:pPr>
      <w:proofErr w:type="gramStart"/>
      <w:r>
        <w:rPr>
          <w:lang w:eastAsia="ja-JP"/>
        </w:rPr>
        <w:t>There are two parameters that</w:t>
      </w:r>
      <w:proofErr w:type="gramEnd"/>
      <w:r>
        <w:rPr>
          <w:lang w:eastAsia="ja-JP"/>
        </w:rPr>
        <w:t xml:space="preserve"> define the start of a NPRACH preamble:</w:t>
      </w:r>
    </w:p>
    <w:p w:rsidR="000050E7" w:rsidRPr="00A27334" w:rsidRDefault="000050E7" w:rsidP="000050E7">
      <w:pPr>
        <w:pStyle w:val="ListParagraph"/>
        <w:numPr>
          <w:ilvl w:val="0"/>
          <w:numId w:val="3"/>
        </w:numPr>
        <w:rPr>
          <w:rStyle w:val="hps"/>
          <w:rFonts w:cs="Arial"/>
          <w:lang w:eastAsia="ja-JP"/>
        </w:rPr>
      </w:pPr>
      <w:proofErr w:type="spellStart"/>
      <w:proofErr w:type="gramStart"/>
      <w:r w:rsidRPr="008112EB">
        <w:rPr>
          <w:i/>
        </w:rPr>
        <w:t>nprach</w:t>
      </w:r>
      <w:proofErr w:type="spellEnd"/>
      <w:r w:rsidRPr="008112EB">
        <w:rPr>
          <w:i/>
        </w:rPr>
        <w:t>-Periodicity</w:t>
      </w:r>
      <w:proofErr w:type="gramEnd"/>
      <w:r w:rsidRPr="008112EB">
        <w:t xml:space="preserve">: </w:t>
      </w:r>
      <w:r w:rsidRPr="00C32BE3">
        <w:t>Periodicity of a NPRACH resource. Unit in millisecond.</w:t>
      </w:r>
      <w:r w:rsidR="00EA61F5">
        <w:t xml:space="preserve"> </w:t>
      </w:r>
      <w:r>
        <w:rPr>
          <w:rStyle w:val="hps"/>
        </w:rPr>
        <w:t xml:space="preserve">{40, 80, 160, 240, 320, 640, 1280, 2560} </w:t>
      </w:r>
      <w:proofErr w:type="spellStart"/>
      <w:r>
        <w:rPr>
          <w:rStyle w:val="hps"/>
        </w:rPr>
        <w:t>ms</w:t>
      </w:r>
      <w:proofErr w:type="spellEnd"/>
      <w:r>
        <w:rPr>
          <w:rStyle w:val="hps"/>
        </w:rPr>
        <w:t xml:space="preserve">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</m:e>
        </m:d>
      </m:oMath>
    </w:p>
    <w:p w:rsidR="000050E7" w:rsidRPr="00A27334" w:rsidRDefault="000050E7" w:rsidP="000050E7">
      <w:pPr>
        <w:pStyle w:val="ListParagraph"/>
        <w:numPr>
          <w:ilvl w:val="0"/>
          <w:numId w:val="3"/>
        </w:numPr>
        <w:rPr>
          <w:i/>
        </w:rPr>
      </w:pPr>
      <w:proofErr w:type="spellStart"/>
      <w:proofErr w:type="gramStart"/>
      <w:r w:rsidRPr="00A27334">
        <w:rPr>
          <w:i/>
        </w:rPr>
        <w:t>nprach-StartTime</w:t>
      </w:r>
      <w:proofErr w:type="spellEnd"/>
      <w:proofErr w:type="gramEnd"/>
      <w:r>
        <w:rPr>
          <w:i/>
        </w:rPr>
        <w:t xml:space="preserve">: </w:t>
      </w:r>
      <w:r w:rsidRPr="00C32BE3">
        <w:t>Start time of the NPRACH resource in one period. Unit in millisecond.</w:t>
      </w:r>
      <w:r>
        <w:t xml:space="preserve"> </w:t>
      </w:r>
      <w:r>
        <w:rPr>
          <w:rFonts w:cs="Courier New"/>
          <w:szCs w:val="16"/>
        </w:rPr>
        <w:t xml:space="preserve">{8, 16, 32, </w:t>
      </w:r>
      <w:r w:rsidRPr="008112EB">
        <w:rPr>
          <w:rFonts w:cs="Courier New"/>
          <w:szCs w:val="16"/>
        </w:rPr>
        <w:t xml:space="preserve">64, </w:t>
      </w:r>
      <w:r>
        <w:rPr>
          <w:rFonts w:cs="Courier New"/>
          <w:szCs w:val="16"/>
        </w:rPr>
        <w:t xml:space="preserve">128, 256, 512, </w:t>
      </w:r>
      <w:r w:rsidRPr="008112EB">
        <w:rPr>
          <w:rFonts w:cs="Courier New"/>
          <w:szCs w:val="16"/>
        </w:rPr>
        <w:t>1024}</w:t>
      </w:r>
      <w:r>
        <w:rPr>
          <w:rFonts w:cs="Courier New"/>
          <w:szCs w:val="16"/>
        </w:rPr>
        <w:t xml:space="preserve"> </w:t>
      </w:r>
      <w:proofErr w:type="spellStart"/>
      <w:r>
        <w:rPr>
          <w:rFonts w:cs="Courier New"/>
          <w:szCs w:val="16"/>
        </w:rPr>
        <w:t>ms</w:t>
      </w:r>
      <w:proofErr w:type="spellEnd"/>
      <w:r w:rsidR="00EA61F5">
        <w:rPr>
          <w:rFonts w:cs="Courier New"/>
          <w:szCs w:val="16"/>
        </w:rPr>
        <w:t xml:space="preserve">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NPRACH</m:t>
                </m:r>
              </m:sup>
            </m:sSubSup>
          </m:e>
        </m:d>
      </m:oMath>
    </w:p>
    <w:p w:rsidR="000050E7" w:rsidRDefault="00AE4F6C" w:rsidP="001850FA">
      <w:pPr>
        <w:rPr>
          <w:lang w:eastAsia="ja-JP"/>
        </w:rPr>
      </w:pPr>
      <w:r>
        <w:rPr>
          <w:lang w:eastAsia="ja-JP"/>
        </w:rPr>
        <w:t>It has</w:t>
      </w:r>
      <w:r w:rsidR="00EA61F5">
        <w:rPr>
          <w:lang w:eastAsia="ja-JP"/>
        </w:rPr>
        <w:t xml:space="preserve"> no sense to define a</w:t>
      </w:r>
      <w:r>
        <w:rPr>
          <w:lang w:eastAsia="ja-JP"/>
        </w:rPr>
        <w:t xml:space="preserve"> start-ti</w:t>
      </w:r>
      <w:r w:rsidR="00EA61F5">
        <w:rPr>
          <w:lang w:eastAsia="ja-JP"/>
        </w:rPr>
        <w:t xml:space="preserve">me higher than the periodicity </w:t>
      </w:r>
      <w:r>
        <w:rPr>
          <w:lang w:eastAsia="ja-JP"/>
        </w:rPr>
        <w:t>because in this case the NPRACH preamble will start in a SFN of a different period</w:t>
      </w:r>
      <w:r w:rsidR="00EA61F5">
        <w:rPr>
          <w:lang w:eastAsia="ja-JP"/>
        </w:rPr>
        <w:t xml:space="preserve">.  </w:t>
      </w:r>
    </w:p>
    <w:p w:rsidR="007F728A" w:rsidRDefault="00EA61F5" w:rsidP="001D6D16">
      <w:pPr>
        <w:keepNext/>
        <w:ind w:left="-567" w:right="-563"/>
      </w:pPr>
      <w:r w:rsidRPr="00EA61F5">
        <w:rPr>
          <w:noProof/>
          <w:lang w:eastAsia="en-GB"/>
        </w:rPr>
        <w:drawing>
          <wp:inline distT="0" distB="0" distL="0" distR="0">
            <wp:extent cx="6600825" cy="3202441"/>
            <wp:effectExtent l="1905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680" cy="3203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1F5" w:rsidRPr="00B25D80" w:rsidRDefault="007F728A" w:rsidP="007F728A">
      <w:pPr>
        <w:pStyle w:val="Caption"/>
        <w:jc w:val="center"/>
        <w:rPr>
          <w:color w:val="auto"/>
          <w:lang w:eastAsia="ja-JP"/>
        </w:rPr>
      </w:pPr>
      <w:r w:rsidRPr="00B25D80">
        <w:rPr>
          <w:color w:val="auto"/>
        </w:rPr>
        <w:t xml:space="preserve">Figure </w:t>
      </w:r>
      <w:r w:rsidR="00497C26">
        <w:rPr>
          <w:color w:val="auto"/>
        </w:rPr>
        <w:t>1</w:t>
      </w:r>
      <w:r w:rsidRPr="00B25D80">
        <w:rPr>
          <w:color w:val="auto"/>
        </w:rPr>
        <w:t>: Example of confused configuration of start-time and periodicity</w:t>
      </w:r>
      <w:r w:rsidRPr="00B25D80">
        <w:rPr>
          <w:noProof/>
          <w:color w:val="auto"/>
        </w:rPr>
        <w:t xml:space="preserve"> of the NPRACH resource</w:t>
      </w:r>
    </w:p>
    <w:p w:rsidR="00EA61F5" w:rsidRDefault="00EA61F5" w:rsidP="001850FA">
      <w:pPr>
        <w:rPr>
          <w:lang w:eastAsia="ja-JP"/>
        </w:rPr>
      </w:pPr>
    </w:p>
    <w:p w:rsidR="000667C4" w:rsidRDefault="00497C26" w:rsidP="001850FA">
      <w:pPr>
        <w:rPr>
          <w:lang w:eastAsia="ja-JP"/>
        </w:rPr>
      </w:pPr>
      <w:r w:rsidRPr="00454DFC">
        <w:rPr>
          <w:b/>
          <w:lang w:eastAsia="ja-JP"/>
        </w:rPr>
        <w:t xml:space="preserve">Observation </w:t>
      </w:r>
      <w:r w:rsidR="00B06BDC" w:rsidRPr="00454DFC">
        <w:rPr>
          <w:b/>
          <w:lang w:eastAsia="ja-JP"/>
        </w:rPr>
        <w:t>2</w:t>
      </w:r>
      <w:r w:rsidR="00EA61F5" w:rsidRPr="00454DFC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9C52FF" w:rsidRPr="009C52FF">
        <w:rPr>
          <w:b/>
          <w:lang w:eastAsia="ja-JP"/>
        </w:rPr>
        <w:t>the following restriction ho</w:t>
      </w:r>
      <w:bookmarkStart w:id="1" w:name="_GoBack"/>
      <w:bookmarkEnd w:id="1"/>
      <w:r w:rsidR="009C52FF" w:rsidRPr="009C52FF">
        <w:rPr>
          <w:b/>
          <w:lang w:eastAsia="ja-JP"/>
        </w:rPr>
        <w:t xml:space="preserve">lds: </w:t>
      </w:r>
    </w:p>
    <w:p w:rsidR="00EA61F5" w:rsidRPr="000667C4" w:rsidRDefault="000667C4" w:rsidP="000667C4">
      <w:pPr>
        <w:ind w:left="1134"/>
        <w:rPr>
          <w:i/>
          <w:lang w:eastAsia="ja-JP"/>
        </w:rPr>
      </w:pPr>
      <w:r w:rsidRPr="000667C4">
        <w:rPr>
          <w:i/>
          <w:lang w:eastAsia="ja-JP"/>
        </w:rPr>
        <w:t>“</w:t>
      </w:r>
      <w:r w:rsidR="007F728A" w:rsidRPr="000667C4">
        <w:rPr>
          <w:i/>
          <w:lang w:eastAsia="ja-JP"/>
        </w:rPr>
        <w:t xml:space="preserve">NPRACH configurations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w:rPr>
                <w:rFonts w:ascii="Cambria Math" w:hAnsi="Cambria Math"/>
              </w:rPr>
              <m:t>period</m:t>
            </m:r>
          </m:sub>
          <m:sup>
            <m:r>
              <w:rPr>
                <w:rFonts w:ascii="Cambria Math" w:hAnsi="Cambria Math"/>
              </w:rPr>
              <m:t>NPRACH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start</m:t>
            </m:r>
          </m:sub>
          <m:sup>
            <m:r>
              <w:rPr>
                <w:rFonts w:ascii="Cambria Math" w:hAnsi="Cambria Math"/>
              </w:rPr>
              <m:t>NPRACH</m:t>
            </m:r>
          </m:sup>
        </m:sSubSup>
      </m:oMath>
      <w:r w:rsidR="007F728A" w:rsidRPr="000667C4">
        <w:rPr>
          <w:i/>
        </w:rPr>
        <w:t xml:space="preserve"> are not valid</w:t>
      </w:r>
      <w:r w:rsidR="00EA61F5" w:rsidRPr="000667C4">
        <w:rPr>
          <w:i/>
        </w:rPr>
        <w:t>.</w:t>
      </w:r>
      <w:r w:rsidRPr="000667C4">
        <w:rPr>
          <w:i/>
        </w:rPr>
        <w:t>”</w:t>
      </w:r>
    </w:p>
    <w:p w:rsidR="00AE4F6C" w:rsidRDefault="00AE4F6C" w:rsidP="001850FA">
      <w:pPr>
        <w:rPr>
          <w:lang w:eastAsia="ja-JP"/>
        </w:rPr>
      </w:pPr>
    </w:p>
    <w:p w:rsidR="001850FA" w:rsidRPr="001850FA" w:rsidRDefault="00497C26" w:rsidP="001850FA">
      <w:pPr>
        <w:pStyle w:val="Heading2"/>
        <w:rPr>
          <w:lang w:eastAsia="ja-JP"/>
        </w:rPr>
      </w:pPr>
      <w:r>
        <w:rPr>
          <w:lang w:eastAsia="ja-JP"/>
        </w:rPr>
        <w:lastRenderedPageBreak/>
        <w:t>Issue #</w:t>
      </w:r>
      <w:r w:rsidR="00B06BDC">
        <w:rPr>
          <w:lang w:eastAsia="ja-JP"/>
        </w:rPr>
        <w:t>3</w:t>
      </w:r>
      <w:r w:rsidR="000050E7">
        <w:rPr>
          <w:lang w:eastAsia="ja-JP"/>
        </w:rPr>
        <w:t xml:space="preserve">: </w:t>
      </w:r>
      <w:r w:rsidR="007F728A">
        <w:rPr>
          <w:lang w:eastAsia="ja-JP"/>
        </w:rPr>
        <w:t>Restriction</w:t>
      </w:r>
      <w:r w:rsidR="000050E7">
        <w:rPr>
          <w:lang w:eastAsia="ja-JP"/>
        </w:rPr>
        <w:t xml:space="preserve"> between start-time, periodicity and number of repetitions of the NPRACH preamble</w:t>
      </w:r>
    </w:p>
    <w:p w:rsidR="0095527E" w:rsidRDefault="006F5042" w:rsidP="00CC4B24">
      <w:pPr>
        <w:rPr>
          <w:rFonts w:cs="Arial"/>
          <w:lang w:eastAsia="ja-JP"/>
        </w:rPr>
      </w:pPr>
      <w:r>
        <w:rPr>
          <w:rFonts w:cs="Arial"/>
          <w:lang w:eastAsia="ja-JP"/>
        </w:rPr>
        <w:t xml:space="preserve">Into the set of values defined for the configuration of a NPRACH resource, </w:t>
      </w:r>
      <w:proofErr w:type="gramStart"/>
      <w:r>
        <w:rPr>
          <w:rFonts w:cs="Arial"/>
          <w:lang w:eastAsia="ja-JP"/>
        </w:rPr>
        <w:t xml:space="preserve">there are </w:t>
      </w:r>
      <w:r w:rsidR="00A53970">
        <w:rPr>
          <w:rFonts w:cs="Arial"/>
          <w:lang w:eastAsia="ja-JP"/>
        </w:rPr>
        <w:t xml:space="preserve">four </w:t>
      </w:r>
      <w:r>
        <w:rPr>
          <w:rFonts w:cs="Arial"/>
          <w:lang w:eastAsia="ja-JP"/>
        </w:rPr>
        <w:t>parameters that</w:t>
      </w:r>
      <w:proofErr w:type="gramEnd"/>
      <w:r>
        <w:rPr>
          <w:rFonts w:cs="Arial"/>
          <w:lang w:eastAsia="ja-JP"/>
        </w:rPr>
        <w:t xml:space="preserve"> are directly related to the timing of the NPRACH opportunity: </w:t>
      </w:r>
    </w:p>
    <w:p w:rsidR="006F5042" w:rsidRPr="00A27334" w:rsidRDefault="006F5042" w:rsidP="006F5042">
      <w:pPr>
        <w:pStyle w:val="ListParagraph"/>
        <w:numPr>
          <w:ilvl w:val="0"/>
          <w:numId w:val="3"/>
        </w:numPr>
        <w:rPr>
          <w:rStyle w:val="hps"/>
          <w:rFonts w:cs="Arial"/>
          <w:lang w:eastAsia="ja-JP"/>
        </w:rPr>
      </w:pPr>
      <w:proofErr w:type="spellStart"/>
      <w:proofErr w:type="gramStart"/>
      <w:r w:rsidRPr="008112EB">
        <w:rPr>
          <w:i/>
        </w:rPr>
        <w:t>nprach</w:t>
      </w:r>
      <w:proofErr w:type="spellEnd"/>
      <w:r w:rsidRPr="008112EB">
        <w:rPr>
          <w:i/>
        </w:rPr>
        <w:t>-Periodicity</w:t>
      </w:r>
      <w:proofErr w:type="gramEnd"/>
      <w:r w:rsidRPr="008112EB">
        <w:t xml:space="preserve">: </w:t>
      </w:r>
      <w:r w:rsidR="00A27334" w:rsidRPr="00C32BE3">
        <w:t>Periodicity of a NPRACH resource. Unit in millisecond</w:t>
      </w:r>
      <w:proofErr w:type="gramStart"/>
      <w:r w:rsidR="00A27334" w:rsidRPr="00C32BE3">
        <w:t>.</w:t>
      </w:r>
      <w:r>
        <w:rPr>
          <w:rStyle w:val="hps"/>
        </w:rPr>
        <w:t>{</w:t>
      </w:r>
      <w:proofErr w:type="gramEnd"/>
      <w:r>
        <w:rPr>
          <w:rStyle w:val="hps"/>
        </w:rPr>
        <w:t xml:space="preserve">40, 80, 160, 240, 320, 640, 1280, 2560} </w:t>
      </w:r>
      <w:proofErr w:type="spellStart"/>
      <w:r>
        <w:rPr>
          <w:rStyle w:val="hps"/>
        </w:rPr>
        <w:t>ms</w:t>
      </w:r>
      <w:proofErr w:type="spellEnd"/>
      <w:r>
        <w:rPr>
          <w:rStyle w:val="hps"/>
        </w:rPr>
        <w:t xml:space="preserve">. </w:t>
      </w:r>
    </w:p>
    <w:p w:rsidR="00A27334" w:rsidRPr="00A27334" w:rsidRDefault="00A27334" w:rsidP="00A27334">
      <w:pPr>
        <w:pStyle w:val="ListParagraph"/>
        <w:numPr>
          <w:ilvl w:val="0"/>
          <w:numId w:val="3"/>
        </w:numPr>
        <w:rPr>
          <w:i/>
        </w:rPr>
      </w:pPr>
      <w:proofErr w:type="spellStart"/>
      <w:proofErr w:type="gramStart"/>
      <w:r w:rsidRPr="00A27334">
        <w:rPr>
          <w:i/>
        </w:rPr>
        <w:t>nprach-StartTime</w:t>
      </w:r>
      <w:proofErr w:type="spellEnd"/>
      <w:proofErr w:type="gramEnd"/>
      <w:r>
        <w:rPr>
          <w:i/>
        </w:rPr>
        <w:t xml:space="preserve">: </w:t>
      </w:r>
      <w:r w:rsidRPr="00C32BE3">
        <w:t>Start time of the NPRACH resource in one period. Unit in millisecond.</w:t>
      </w:r>
      <w:r>
        <w:t xml:space="preserve"> </w:t>
      </w:r>
      <w:r>
        <w:rPr>
          <w:rFonts w:cs="Courier New"/>
          <w:szCs w:val="16"/>
        </w:rPr>
        <w:t xml:space="preserve">{8, 16, 32, </w:t>
      </w:r>
      <w:r w:rsidRPr="008112EB">
        <w:rPr>
          <w:rFonts w:cs="Courier New"/>
          <w:szCs w:val="16"/>
        </w:rPr>
        <w:t xml:space="preserve">64, </w:t>
      </w:r>
      <w:r>
        <w:rPr>
          <w:rFonts w:cs="Courier New"/>
          <w:szCs w:val="16"/>
        </w:rPr>
        <w:t xml:space="preserve">128, 256, 512, </w:t>
      </w:r>
      <w:r w:rsidRPr="008112EB">
        <w:rPr>
          <w:rFonts w:cs="Courier New"/>
          <w:szCs w:val="16"/>
        </w:rPr>
        <w:t>1024}</w:t>
      </w:r>
      <w:r>
        <w:rPr>
          <w:rFonts w:cs="Courier New"/>
          <w:szCs w:val="16"/>
        </w:rPr>
        <w:t xml:space="preserve"> </w:t>
      </w:r>
      <w:proofErr w:type="spellStart"/>
      <w:r>
        <w:rPr>
          <w:rFonts w:cs="Courier New"/>
          <w:szCs w:val="16"/>
        </w:rPr>
        <w:t>ms</w:t>
      </w:r>
      <w:proofErr w:type="spellEnd"/>
    </w:p>
    <w:p w:rsidR="00A27334" w:rsidRPr="00A53970" w:rsidRDefault="00497C26" w:rsidP="00A27334">
      <w:pPr>
        <w:pStyle w:val="ListParagraph"/>
        <w:numPr>
          <w:ilvl w:val="0"/>
          <w:numId w:val="3"/>
        </w:numPr>
        <w:rPr>
          <w:i/>
        </w:rPr>
      </w:pPr>
      <w:proofErr w:type="spellStart"/>
      <w:proofErr w:type="gramStart"/>
      <w:r>
        <w:rPr>
          <w:i/>
        </w:rPr>
        <w:t>nprach-N</w:t>
      </w:r>
      <w:r w:rsidR="00A27334" w:rsidRPr="0093775C">
        <w:rPr>
          <w:i/>
        </w:rPr>
        <w:t>umRepetitions</w:t>
      </w:r>
      <w:proofErr w:type="spellEnd"/>
      <w:proofErr w:type="gramEnd"/>
      <w:r w:rsidR="00A27334" w:rsidRPr="0050073E">
        <w:t>:</w:t>
      </w:r>
      <w:r w:rsidR="00A27334">
        <w:t xml:space="preserve"> </w:t>
      </w:r>
      <w:r w:rsidR="00A27334" w:rsidRPr="00C32BE3">
        <w:t>Number of NPRACH repetitions</w:t>
      </w:r>
      <w:r w:rsidR="00A27334">
        <w:t xml:space="preserve"> per attempt for each </w:t>
      </w:r>
      <w:r w:rsidR="00A27334" w:rsidRPr="00C34686">
        <w:t>N</w:t>
      </w:r>
      <w:r w:rsidR="00A27334" w:rsidRPr="001C1BEE">
        <w:t>PRACH resource</w:t>
      </w:r>
      <w:r w:rsidR="00A27334">
        <w:t xml:space="preserve">. </w:t>
      </w:r>
      <w:r w:rsidR="00A27334" w:rsidRPr="001417A1">
        <w:t>{</w:t>
      </w:r>
      <w:r w:rsidR="00A27334">
        <w:t xml:space="preserve">1, 2, 4, 8, 16, 32, 64, </w:t>
      </w:r>
      <w:r w:rsidR="00A27334" w:rsidRPr="001417A1">
        <w:t>128}</w:t>
      </w:r>
      <w:r w:rsidR="00A27334">
        <w:t xml:space="preserve"> repetitions.</w:t>
      </w:r>
    </w:p>
    <w:p w:rsidR="00A53970" w:rsidRPr="00A53970" w:rsidRDefault="00A53970" w:rsidP="00A53970">
      <w:pPr>
        <w:pStyle w:val="ListParagraph"/>
        <w:numPr>
          <w:ilvl w:val="0"/>
          <w:numId w:val="3"/>
        </w:numPr>
        <w:rPr>
          <w:i/>
        </w:rPr>
      </w:pPr>
      <w:proofErr w:type="spellStart"/>
      <w:proofErr w:type="gramStart"/>
      <w:r w:rsidRPr="005C7020">
        <w:rPr>
          <w:i/>
        </w:rPr>
        <w:t>nprach</w:t>
      </w:r>
      <w:proofErr w:type="spellEnd"/>
      <w:r w:rsidRPr="005C7020">
        <w:rPr>
          <w:i/>
        </w:rPr>
        <w:t>-CP-Length</w:t>
      </w:r>
      <w:proofErr w:type="gramEnd"/>
      <w:r>
        <w:rPr>
          <w:i/>
        </w:rPr>
        <w:t xml:space="preserve">: </w:t>
      </w:r>
      <w:r w:rsidRPr="00A53970">
        <w:t xml:space="preserve">Cyclic prefix length for NPRACH transmission. {66.7 or </w:t>
      </w:r>
      <w:r w:rsidR="00497C26">
        <w:t>266.7}</w:t>
      </w:r>
      <w:r w:rsidR="00497C26">
        <w:sym w:font="Symbol" w:char="F06D"/>
      </w:r>
      <w:r w:rsidRPr="00A53970">
        <w:t>s</w:t>
      </w:r>
    </w:p>
    <w:p w:rsidR="00A53970" w:rsidRDefault="001850FA" w:rsidP="00CC4B24">
      <w:pPr>
        <w:rPr>
          <w:rFonts w:cs="Arial"/>
          <w:lang w:eastAsia="ja-JP"/>
        </w:rPr>
      </w:pPr>
      <w:r>
        <w:rPr>
          <w:rFonts w:cs="Arial"/>
          <w:lang w:eastAsia="ja-JP"/>
        </w:rPr>
        <w:t xml:space="preserve">If any combination of these values </w:t>
      </w:r>
      <w:proofErr w:type="gramStart"/>
      <w:r>
        <w:rPr>
          <w:rFonts w:cs="Arial"/>
          <w:lang w:eastAsia="ja-JP"/>
        </w:rPr>
        <w:t>is allowed</w:t>
      </w:r>
      <w:proofErr w:type="gramEnd"/>
      <w:r>
        <w:rPr>
          <w:rFonts w:cs="Arial"/>
          <w:lang w:eastAsia="ja-JP"/>
        </w:rPr>
        <w:t xml:space="preserve">, it is possible that the NPRACH preamble of two </w:t>
      </w:r>
      <w:r w:rsidR="007F728A">
        <w:rPr>
          <w:rFonts w:cs="Arial"/>
          <w:lang w:eastAsia="ja-JP"/>
        </w:rPr>
        <w:t xml:space="preserve">periods </w:t>
      </w:r>
      <w:r>
        <w:rPr>
          <w:rFonts w:cs="Arial"/>
          <w:lang w:eastAsia="ja-JP"/>
        </w:rPr>
        <w:t>(or more, depending on the number of repetitions)</w:t>
      </w:r>
      <w:r w:rsidR="007F728A">
        <w:rPr>
          <w:rFonts w:cs="Arial"/>
          <w:lang w:eastAsia="ja-JP"/>
        </w:rPr>
        <w:t xml:space="preserve"> overlap</w:t>
      </w:r>
      <w:r w:rsidR="00497C26">
        <w:rPr>
          <w:rFonts w:cs="Arial"/>
          <w:lang w:eastAsia="ja-JP"/>
        </w:rPr>
        <w:t>s</w:t>
      </w:r>
      <w:r w:rsidR="007F728A">
        <w:rPr>
          <w:rFonts w:cs="Arial"/>
          <w:lang w:eastAsia="ja-JP"/>
        </w:rPr>
        <w:t xml:space="preserve">. </w:t>
      </w:r>
      <w:r w:rsidR="00A53970">
        <w:rPr>
          <w:rFonts w:cs="Arial"/>
          <w:lang w:eastAsia="ja-JP"/>
        </w:rPr>
        <w:t xml:space="preserve">There should be some restrictions </w:t>
      </w:r>
      <w:r w:rsidR="00454F08">
        <w:rPr>
          <w:rFonts w:cs="Arial"/>
          <w:lang w:eastAsia="ja-JP"/>
        </w:rPr>
        <w:t xml:space="preserve">at time of defining these parameters </w:t>
      </w:r>
      <w:r w:rsidR="00A53970">
        <w:rPr>
          <w:rFonts w:cs="Arial"/>
          <w:lang w:eastAsia="ja-JP"/>
        </w:rPr>
        <w:t xml:space="preserve">in order to avoid the overlapping of the NPRACH opportunities. </w:t>
      </w:r>
      <w:r w:rsidR="009C52FF">
        <w:rPr>
          <w:rFonts w:cs="Arial"/>
          <w:lang w:eastAsia="ja-JP"/>
        </w:rPr>
        <w:fldChar w:fldCharType="begin"/>
      </w:r>
      <w:r w:rsidR="007F728A">
        <w:rPr>
          <w:rFonts w:cs="Arial"/>
          <w:lang w:eastAsia="ja-JP"/>
        </w:rPr>
        <w:instrText xml:space="preserve"> REF _Ref461720261 \h </w:instrText>
      </w:r>
      <w:r w:rsidR="009C52FF">
        <w:rPr>
          <w:rFonts w:cs="Arial"/>
          <w:lang w:eastAsia="ja-JP"/>
        </w:rPr>
      </w:r>
      <w:r w:rsidR="009C52FF">
        <w:rPr>
          <w:rFonts w:cs="Arial"/>
          <w:lang w:eastAsia="ja-JP"/>
        </w:rPr>
        <w:fldChar w:fldCharType="separate"/>
      </w:r>
      <w:r w:rsidR="00454DFC" w:rsidRPr="005A5A4E">
        <w:t xml:space="preserve">Figure </w:t>
      </w:r>
      <w:r w:rsidR="009C52FF">
        <w:rPr>
          <w:rFonts w:cs="Arial"/>
          <w:lang w:eastAsia="ja-JP"/>
        </w:rPr>
        <w:fldChar w:fldCharType="end"/>
      </w:r>
      <w:r w:rsidR="00497C26">
        <w:rPr>
          <w:rFonts w:cs="Arial"/>
          <w:lang w:eastAsia="ja-JP"/>
        </w:rPr>
        <w:t>2</w:t>
      </w:r>
      <w:r w:rsidR="00A53970">
        <w:rPr>
          <w:rFonts w:cs="Arial"/>
          <w:lang w:eastAsia="ja-JP"/>
        </w:rPr>
        <w:t xml:space="preserve"> shows an example of how the overlapping could occur</w:t>
      </w:r>
      <w:r w:rsidR="00454F08">
        <w:rPr>
          <w:rFonts w:cs="Arial"/>
          <w:lang w:eastAsia="ja-JP"/>
        </w:rPr>
        <w:t xml:space="preserve"> </w:t>
      </w:r>
      <w:r w:rsidR="007E2ADB">
        <w:rPr>
          <w:rFonts w:cs="Arial"/>
          <w:lang w:eastAsia="ja-JP"/>
        </w:rPr>
        <w:t>depending on the values of</w:t>
      </w:r>
      <w:r w:rsidR="007F728A">
        <w:rPr>
          <w:rFonts w:cs="Arial"/>
          <w:lang w:eastAsia="ja-JP"/>
        </w:rPr>
        <w:t xml:space="preserve"> the parameters listed above</w:t>
      </w:r>
      <w:r w:rsidR="00A53970">
        <w:rPr>
          <w:rFonts w:cs="Arial"/>
          <w:lang w:eastAsia="ja-JP"/>
        </w:rPr>
        <w:t xml:space="preserve">. </w:t>
      </w:r>
      <w:r w:rsidR="009C52FF">
        <w:rPr>
          <w:rFonts w:cs="Arial"/>
          <w:lang w:eastAsia="ja-JP"/>
        </w:rPr>
        <w:fldChar w:fldCharType="begin"/>
      </w:r>
      <w:r w:rsidR="007F728A">
        <w:rPr>
          <w:rFonts w:cs="Arial"/>
          <w:lang w:eastAsia="ja-JP"/>
        </w:rPr>
        <w:instrText xml:space="preserve"> REF _Ref461720371 \h </w:instrText>
      </w:r>
      <w:r w:rsidR="009C52FF">
        <w:rPr>
          <w:rFonts w:cs="Arial"/>
          <w:lang w:eastAsia="ja-JP"/>
        </w:rPr>
      </w:r>
      <w:r w:rsidR="009C52FF">
        <w:rPr>
          <w:rFonts w:cs="Arial"/>
          <w:lang w:eastAsia="ja-JP"/>
        </w:rPr>
        <w:fldChar w:fldCharType="separate"/>
      </w:r>
      <w:r w:rsidR="00454DFC" w:rsidRPr="005A5A4E">
        <w:t xml:space="preserve">Table </w:t>
      </w:r>
      <w:r w:rsidR="009C52FF">
        <w:rPr>
          <w:rFonts w:cs="Arial"/>
          <w:lang w:eastAsia="ja-JP"/>
        </w:rPr>
        <w:fldChar w:fldCharType="end"/>
      </w:r>
      <w:r w:rsidR="00B06BDC">
        <w:rPr>
          <w:rFonts w:cs="Arial"/>
          <w:lang w:eastAsia="ja-JP"/>
        </w:rPr>
        <w:t>3</w:t>
      </w:r>
      <w:r w:rsidR="007F728A">
        <w:rPr>
          <w:rFonts w:cs="Arial"/>
          <w:lang w:eastAsia="ja-JP"/>
        </w:rPr>
        <w:t xml:space="preserve"> </w:t>
      </w:r>
      <w:r w:rsidR="008B03A9">
        <w:rPr>
          <w:rFonts w:cs="Arial"/>
          <w:lang w:eastAsia="ja-JP"/>
        </w:rPr>
        <w:t xml:space="preserve">shows the value of the parameters used in the example. We can see how when we introduce 8 repetitions, the NPRACH preamble </w:t>
      </w:r>
      <w:r w:rsidR="007F728A">
        <w:rPr>
          <w:rFonts w:cs="Arial"/>
          <w:lang w:eastAsia="ja-JP"/>
        </w:rPr>
        <w:t>invades the next period, but with a lower number of repetitions there is not any overlapping (</w:t>
      </w:r>
      <w:r w:rsidR="00A21562">
        <w:rPr>
          <w:rFonts w:cs="Arial"/>
          <w:lang w:eastAsia="ja-JP"/>
        </w:rPr>
        <w:t>Figure 3)</w:t>
      </w:r>
      <w:r w:rsidR="007F728A">
        <w:rPr>
          <w:rFonts w:cs="Arial"/>
          <w:lang w:eastAsia="ja-JP"/>
        </w:rPr>
        <w:t xml:space="preserve">. </w:t>
      </w:r>
    </w:p>
    <w:p w:rsidR="008B03A9" w:rsidRPr="005A5A4E" w:rsidRDefault="008B03A9" w:rsidP="008B03A9">
      <w:pPr>
        <w:pStyle w:val="Caption"/>
        <w:keepNext/>
        <w:jc w:val="center"/>
        <w:rPr>
          <w:color w:val="auto"/>
        </w:rPr>
      </w:pPr>
      <w:bookmarkStart w:id="2" w:name="_Ref461720371"/>
      <w:r w:rsidRPr="005A5A4E">
        <w:rPr>
          <w:color w:val="auto"/>
        </w:rPr>
        <w:t xml:space="preserve">Table </w:t>
      </w:r>
      <w:bookmarkEnd w:id="2"/>
      <w:r w:rsidR="00B06BDC">
        <w:rPr>
          <w:color w:val="auto"/>
        </w:rPr>
        <w:t>3</w:t>
      </w:r>
      <w:r w:rsidRPr="005A5A4E">
        <w:rPr>
          <w:color w:val="auto"/>
        </w:rPr>
        <w:t>: Configuration of the parameters used for the Overlapping explanation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39"/>
        <w:gridCol w:w="2545"/>
        <w:gridCol w:w="2122"/>
      </w:tblGrid>
      <w:tr w:rsidR="007E2ADB" w:rsidRPr="008B03A9" w:rsidTr="008B03A9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2ADB" w:rsidRPr="008B03A9" w:rsidRDefault="007E2ADB" w:rsidP="00CC4B24">
            <w:pPr>
              <w:rPr>
                <w:rFonts w:cs="Arial"/>
                <w:b/>
                <w:lang w:eastAsia="ja-JP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E2ADB" w:rsidRPr="008B03A9" w:rsidRDefault="007E2ADB" w:rsidP="00CC4B24">
            <w:pPr>
              <w:rPr>
                <w:rFonts w:cs="Arial"/>
                <w:b/>
                <w:lang w:eastAsia="ja-JP"/>
              </w:rPr>
            </w:pPr>
            <w:r w:rsidRPr="008B03A9">
              <w:rPr>
                <w:rFonts w:cs="Arial"/>
                <w:b/>
                <w:lang w:eastAsia="ja-JP"/>
              </w:rPr>
              <w:t>Non-Overlapping Situation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7E2ADB" w:rsidRPr="008B03A9" w:rsidRDefault="007E2ADB" w:rsidP="00CC4B24">
            <w:pPr>
              <w:rPr>
                <w:rFonts w:cs="Arial"/>
                <w:b/>
                <w:lang w:eastAsia="ja-JP"/>
              </w:rPr>
            </w:pPr>
            <w:r w:rsidRPr="008B03A9">
              <w:rPr>
                <w:rFonts w:cs="Arial"/>
                <w:b/>
                <w:lang w:eastAsia="ja-JP"/>
              </w:rPr>
              <w:t>Overlapping Situation</w:t>
            </w:r>
          </w:p>
        </w:tc>
      </w:tr>
      <w:tr w:rsidR="007E2ADB" w:rsidRPr="008B03A9" w:rsidTr="008B03A9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7E2ADB" w:rsidRPr="008B03A9" w:rsidRDefault="007E2ADB" w:rsidP="00CC4B24">
            <w:pPr>
              <w:rPr>
                <w:rFonts w:cs="Arial"/>
                <w:b/>
                <w:lang w:eastAsia="ja-JP"/>
              </w:rPr>
            </w:pPr>
            <w:proofErr w:type="spellStart"/>
            <w:r w:rsidRPr="008B03A9">
              <w:rPr>
                <w:b/>
                <w:i/>
              </w:rPr>
              <w:t>nprach</w:t>
            </w:r>
            <w:proofErr w:type="spellEnd"/>
            <w:r w:rsidRPr="008B03A9">
              <w:rPr>
                <w:b/>
                <w:i/>
              </w:rPr>
              <w:t>-Periodicity</w:t>
            </w:r>
          </w:p>
        </w:tc>
        <w:tc>
          <w:tcPr>
            <w:tcW w:w="0" w:type="auto"/>
          </w:tcPr>
          <w:p w:rsidR="007E2ADB" w:rsidRPr="008B03A9" w:rsidRDefault="007E2ADB" w:rsidP="008B03A9">
            <w:pPr>
              <w:jc w:val="center"/>
              <w:rPr>
                <w:rFonts w:cs="Arial"/>
                <w:lang w:eastAsia="ja-JP"/>
              </w:rPr>
            </w:pPr>
            <w:r w:rsidRPr="008B03A9">
              <w:rPr>
                <w:rFonts w:cs="Arial"/>
                <w:lang w:eastAsia="ja-JP"/>
              </w:rPr>
              <w:t xml:space="preserve">40 </w:t>
            </w:r>
            <w:proofErr w:type="spellStart"/>
            <w:r w:rsidRPr="008B03A9">
              <w:rPr>
                <w:rFonts w:cs="Arial"/>
                <w:lang w:eastAsia="ja-JP"/>
              </w:rPr>
              <w:t>ms</w:t>
            </w:r>
            <w:proofErr w:type="spellEnd"/>
          </w:p>
        </w:tc>
        <w:tc>
          <w:tcPr>
            <w:tcW w:w="0" w:type="auto"/>
          </w:tcPr>
          <w:p w:rsidR="007E2ADB" w:rsidRPr="008B03A9" w:rsidRDefault="007E2ADB" w:rsidP="008B03A9">
            <w:pPr>
              <w:jc w:val="center"/>
              <w:rPr>
                <w:rFonts w:cs="Arial"/>
                <w:lang w:eastAsia="ja-JP"/>
              </w:rPr>
            </w:pPr>
            <w:r w:rsidRPr="008B03A9">
              <w:rPr>
                <w:rFonts w:cs="Arial"/>
                <w:lang w:eastAsia="ja-JP"/>
              </w:rPr>
              <w:t xml:space="preserve">40 </w:t>
            </w:r>
            <w:proofErr w:type="spellStart"/>
            <w:r w:rsidRPr="008B03A9">
              <w:rPr>
                <w:rFonts w:cs="Arial"/>
                <w:lang w:eastAsia="ja-JP"/>
              </w:rPr>
              <w:t>ms</w:t>
            </w:r>
            <w:proofErr w:type="spellEnd"/>
          </w:p>
        </w:tc>
      </w:tr>
      <w:tr w:rsidR="007E2ADB" w:rsidRPr="008B03A9" w:rsidTr="008B03A9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7E2ADB" w:rsidRPr="008B03A9" w:rsidRDefault="007E2ADB" w:rsidP="00CC4B24">
            <w:pPr>
              <w:rPr>
                <w:rFonts w:cs="Arial"/>
                <w:b/>
                <w:lang w:eastAsia="ja-JP"/>
              </w:rPr>
            </w:pPr>
            <w:proofErr w:type="spellStart"/>
            <w:r w:rsidRPr="008B03A9">
              <w:rPr>
                <w:b/>
                <w:i/>
              </w:rPr>
              <w:t>nprach-StartTime</w:t>
            </w:r>
            <w:proofErr w:type="spellEnd"/>
          </w:p>
        </w:tc>
        <w:tc>
          <w:tcPr>
            <w:tcW w:w="0" w:type="auto"/>
          </w:tcPr>
          <w:p w:rsidR="007E2ADB" w:rsidRPr="008B03A9" w:rsidRDefault="007E2ADB" w:rsidP="008B03A9">
            <w:pPr>
              <w:jc w:val="center"/>
              <w:rPr>
                <w:rFonts w:cs="Arial"/>
                <w:lang w:eastAsia="ja-JP"/>
              </w:rPr>
            </w:pPr>
            <w:r w:rsidRPr="008B03A9">
              <w:rPr>
                <w:rFonts w:cs="Arial"/>
                <w:lang w:eastAsia="ja-JP"/>
              </w:rPr>
              <w:t>8ms</w:t>
            </w:r>
          </w:p>
        </w:tc>
        <w:tc>
          <w:tcPr>
            <w:tcW w:w="0" w:type="auto"/>
          </w:tcPr>
          <w:p w:rsidR="007E2ADB" w:rsidRPr="008B03A9" w:rsidRDefault="007E2ADB" w:rsidP="008B03A9">
            <w:pPr>
              <w:jc w:val="center"/>
              <w:rPr>
                <w:rFonts w:cs="Arial"/>
                <w:lang w:eastAsia="ja-JP"/>
              </w:rPr>
            </w:pPr>
            <w:r w:rsidRPr="008B03A9">
              <w:rPr>
                <w:rFonts w:cs="Arial"/>
                <w:lang w:eastAsia="ja-JP"/>
              </w:rPr>
              <w:t>8ms</w:t>
            </w:r>
          </w:p>
        </w:tc>
      </w:tr>
      <w:tr w:rsidR="007E2ADB" w:rsidRPr="008B03A9" w:rsidTr="008B03A9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7E2ADB" w:rsidRPr="008B03A9" w:rsidRDefault="00497C26" w:rsidP="00CC4B24">
            <w:pPr>
              <w:rPr>
                <w:rFonts w:cs="Arial"/>
                <w:b/>
                <w:lang w:eastAsia="ja-JP"/>
              </w:rPr>
            </w:pPr>
            <w:proofErr w:type="spellStart"/>
            <w:r>
              <w:rPr>
                <w:b/>
                <w:i/>
              </w:rPr>
              <w:t>Nprach-N</w:t>
            </w:r>
            <w:r w:rsidR="007E2ADB" w:rsidRPr="008B03A9">
              <w:rPr>
                <w:b/>
                <w:i/>
              </w:rPr>
              <w:t>umRepetitions</w:t>
            </w:r>
            <w:proofErr w:type="spellEnd"/>
          </w:p>
        </w:tc>
        <w:tc>
          <w:tcPr>
            <w:tcW w:w="0" w:type="auto"/>
          </w:tcPr>
          <w:p w:rsidR="007E2ADB" w:rsidRPr="008B03A9" w:rsidRDefault="007E2ADB" w:rsidP="008B03A9">
            <w:pPr>
              <w:jc w:val="center"/>
              <w:rPr>
                <w:rFonts w:cs="Arial"/>
                <w:lang w:eastAsia="ja-JP"/>
              </w:rPr>
            </w:pPr>
            <w:r w:rsidRPr="008B03A9">
              <w:rPr>
                <w:rFonts w:cs="Arial"/>
                <w:lang w:eastAsia="ja-JP"/>
              </w:rPr>
              <w:t>4 repetitions</w:t>
            </w:r>
          </w:p>
        </w:tc>
        <w:tc>
          <w:tcPr>
            <w:tcW w:w="0" w:type="auto"/>
          </w:tcPr>
          <w:p w:rsidR="007E2ADB" w:rsidRPr="008B03A9" w:rsidRDefault="007E2ADB" w:rsidP="008B03A9">
            <w:pPr>
              <w:jc w:val="center"/>
              <w:rPr>
                <w:rFonts w:cs="Arial"/>
                <w:lang w:eastAsia="ja-JP"/>
              </w:rPr>
            </w:pPr>
            <w:r w:rsidRPr="008B03A9">
              <w:rPr>
                <w:rFonts w:cs="Arial"/>
                <w:lang w:eastAsia="ja-JP"/>
              </w:rPr>
              <w:t>8 repetitions</w:t>
            </w:r>
          </w:p>
        </w:tc>
      </w:tr>
      <w:tr w:rsidR="007E2ADB" w:rsidRPr="008B03A9" w:rsidTr="008B03A9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7E2ADB" w:rsidRPr="005C7020" w:rsidRDefault="007E2ADB" w:rsidP="00CC4B24">
            <w:pPr>
              <w:rPr>
                <w:rFonts w:cs="Arial"/>
                <w:b/>
                <w:lang w:eastAsia="ja-JP"/>
              </w:rPr>
            </w:pPr>
            <w:proofErr w:type="spellStart"/>
            <w:r w:rsidRPr="005C7020">
              <w:rPr>
                <w:b/>
                <w:i/>
              </w:rPr>
              <w:t>nprach</w:t>
            </w:r>
            <w:proofErr w:type="spellEnd"/>
            <w:r w:rsidRPr="005C7020">
              <w:rPr>
                <w:b/>
                <w:i/>
              </w:rPr>
              <w:t>-CP-Length</w:t>
            </w:r>
          </w:p>
        </w:tc>
        <w:tc>
          <w:tcPr>
            <w:tcW w:w="0" w:type="auto"/>
          </w:tcPr>
          <w:p w:rsidR="007E2ADB" w:rsidRPr="008B03A9" w:rsidRDefault="007E2ADB" w:rsidP="008B03A9">
            <w:pPr>
              <w:jc w:val="center"/>
              <w:rPr>
                <w:rFonts w:cs="Arial"/>
                <w:lang w:eastAsia="ja-JP"/>
              </w:rPr>
            </w:pPr>
            <w:r w:rsidRPr="008B03A9">
              <w:rPr>
                <w:rFonts w:cs="Arial"/>
                <w:lang w:eastAsia="ja-JP"/>
              </w:rPr>
              <w:t xml:space="preserve">66.7 </w:t>
            </w:r>
            <w:r w:rsidR="008B03A9" w:rsidRPr="008B03A9">
              <w:rPr>
                <w:rFonts w:cs="Arial"/>
                <w:lang w:eastAsia="ja-JP"/>
              </w:rPr>
              <w:t>us</w:t>
            </w:r>
          </w:p>
        </w:tc>
        <w:tc>
          <w:tcPr>
            <w:tcW w:w="0" w:type="auto"/>
          </w:tcPr>
          <w:p w:rsidR="007E2ADB" w:rsidRPr="008B03A9" w:rsidRDefault="008B03A9" w:rsidP="008B03A9">
            <w:pPr>
              <w:jc w:val="center"/>
              <w:rPr>
                <w:rFonts w:cs="Arial"/>
                <w:lang w:eastAsia="ja-JP"/>
              </w:rPr>
            </w:pPr>
            <w:r w:rsidRPr="008B03A9">
              <w:rPr>
                <w:rFonts w:cs="Arial"/>
                <w:lang w:eastAsia="ja-JP"/>
              </w:rPr>
              <w:t>66.7us</w:t>
            </w:r>
          </w:p>
        </w:tc>
      </w:tr>
    </w:tbl>
    <w:p w:rsidR="007E2ADB" w:rsidRDefault="007E2ADB" w:rsidP="00CC4B24">
      <w:pPr>
        <w:rPr>
          <w:rFonts w:cs="Arial"/>
          <w:lang w:eastAsia="ja-JP"/>
        </w:rPr>
      </w:pPr>
    </w:p>
    <w:p w:rsidR="001850FA" w:rsidRDefault="00454F08" w:rsidP="001850FA">
      <w:pPr>
        <w:keepNext/>
        <w:ind w:left="-567" w:right="-563"/>
      </w:pPr>
      <w:r w:rsidRPr="00454F08">
        <w:rPr>
          <w:noProof/>
          <w:lang w:eastAsia="en-GB"/>
        </w:rPr>
        <w:drawing>
          <wp:inline distT="0" distB="0" distL="0" distR="0">
            <wp:extent cx="6667500" cy="270210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960" cy="2702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F08" w:rsidRPr="005A5A4E" w:rsidRDefault="001850FA" w:rsidP="001850FA">
      <w:pPr>
        <w:pStyle w:val="Caption"/>
        <w:jc w:val="center"/>
        <w:rPr>
          <w:color w:val="auto"/>
        </w:rPr>
      </w:pPr>
      <w:bookmarkStart w:id="3" w:name="_Ref461720261"/>
      <w:r w:rsidRPr="005A5A4E">
        <w:rPr>
          <w:color w:val="auto"/>
        </w:rPr>
        <w:t xml:space="preserve">Figure </w:t>
      </w:r>
      <w:bookmarkEnd w:id="3"/>
      <w:r w:rsidR="00497C26">
        <w:rPr>
          <w:color w:val="auto"/>
        </w:rPr>
        <w:t>2</w:t>
      </w:r>
      <w:r w:rsidRPr="005A5A4E">
        <w:rPr>
          <w:color w:val="auto"/>
        </w:rPr>
        <w:t>: Example of NPRACH overlapping</w:t>
      </w:r>
    </w:p>
    <w:p w:rsidR="001850FA" w:rsidRDefault="001850FA" w:rsidP="001850FA"/>
    <w:p w:rsidR="001850FA" w:rsidRDefault="001850FA" w:rsidP="001850FA">
      <w:pPr>
        <w:keepNext/>
      </w:pPr>
      <w:r w:rsidRPr="001850FA">
        <w:rPr>
          <w:noProof/>
          <w:lang w:eastAsia="en-GB"/>
        </w:rPr>
        <w:drawing>
          <wp:inline distT="0" distB="0" distL="0" distR="0">
            <wp:extent cx="5943600" cy="183038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30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0FA" w:rsidRPr="005A5A4E" w:rsidRDefault="001850FA" w:rsidP="001850FA">
      <w:pPr>
        <w:pStyle w:val="Caption"/>
        <w:jc w:val="center"/>
        <w:rPr>
          <w:color w:val="auto"/>
        </w:rPr>
      </w:pPr>
      <w:bookmarkStart w:id="4" w:name="_Ref461720423"/>
      <w:r w:rsidRPr="005A5A4E">
        <w:rPr>
          <w:color w:val="auto"/>
        </w:rPr>
        <w:t xml:space="preserve">Figure </w:t>
      </w:r>
      <w:bookmarkEnd w:id="4"/>
      <w:r w:rsidR="00497C26">
        <w:rPr>
          <w:color w:val="auto"/>
        </w:rPr>
        <w:t>3</w:t>
      </w:r>
      <w:r w:rsidRPr="005A5A4E">
        <w:rPr>
          <w:color w:val="auto"/>
        </w:rPr>
        <w:t>: Example of NPRACH Non</w:t>
      </w:r>
      <w:r w:rsidR="000667C4" w:rsidRPr="005A5A4E">
        <w:rPr>
          <w:color w:val="auto"/>
        </w:rPr>
        <w:t>-</w:t>
      </w:r>
      <w:r w:rsidRPr="005A5A4E">
        <w:rPr>
          <w:color w:val="auto"/>
        </w:rPr>
        <w:t>Overlapping</w:t>
      </w:r>
    </w:p>
    <w:p w:rsidR="000667C4" w:rsidRDefault="000667C4" w:rsidP="000667C4">
      <w:proofErr w:type="gramStart"/>
      <w:r>
        <w:t>Taking this fact into account</w:t>
      </w:r>
      <w:proofErr w:type="gramEnd"/>
      <w:r>
        <w:t xml:space="preserve">, there will be some not valid combination of parameters. </w:t>
      </w:r>
      <w:r w:rsidR="009C52FF">
        <w:fldChar w:fldCharType="begin"/>
      </w:r>
      <w:r w:rsidR="00A067E0">
        <w:instrText xml:space="preserve"> REF _Ref460927736 \h </w:instrText>
      </w:r>
      <w:r w:rsidR="009C52FF">
        <w:fldChar w:fldCharType="separate"/>
      </w:r>
      <w:r w:rsidR="00454DFC" w:rsidRPr="005A5A4E">
        <w:t>Table</w:t>
      </w:r>
      <w:r w:rsidR="009C52FF">
        <w:fldChar w:fldCharType="end"/>
      </w:r>
      <w:r w:rsidR="00A067E0">
        <w:t xml:space="preserve"> </w:t>
      </w:r>
      <w:r w:rsidR="00B06BDC">
        <w:t xml:space="preserve">4 </w:t>
      </w:r>
      <w:r>
        <w:t xml:space="preserve">and </w:t>
      </w:r>
      <w:r w:rsidR="009C52FF">
        <w:fldChar w:fldCharType="begin"/>
      </w:r>
      <w:r w:rsidR="00A067E0">
        <w:instrText xml:space="preserve"> REF _Ref460927741 \h </w:instrText>
      </w:r>
      <w:r w:rsidR="009C52FF">
        <w:fldChar w:fldCharType="separate"/>
      </w:r>
      <w:r w:rsidR="00454DFC" w:rsidRPr="005A5A4E">
        <w:t xml:space="preserve">Table </w:t>
      </w:r>
      <w:r w:rsidR="009C52FF">
        <w:fldChar w:fldCharType="end"/>
      </w:r>
      <w:r w:rsidR="00B06BDC">
        <w:t xml:space="preserve">5 </w:t>
      </w:r>
      <w:r>
        <w:t xml:space="preserve">show the different allowed and not allowed combinations for </w:t>
      </w:r>
      <w:r w:rsidR="00B06BDC">
        <w:t xml:space="preserve">NPRACH </w:t>
      </w:r>
      <w:r>
        <w:t>Format 0 and Format</w:t>
      </w:r>
      <w:r w:rsidR="00A21562">
        <w:t xml:space="preserve"> </w:t>
      </w:r>
      <w:r>
        <w:t>1 respectively</w:t>
      </w:r>
      <w:r w:rsidR="00BD1EEF">
        <w:t>, taking into account the observation 1 related to the 240ms NPRACH periodicity</w:t>
      </w:r>
      <w:r>
        <w:t>.</w:t>
      </w:r>
      <w:r w:rsidR="00A067E0">
        <w:t xml:space="preserve"> </w:t>
      </w:r>
    </w:p>
    <w:p w:rsidR="00497C26" w:rsidRDefault="00497C26" w:rsidP="000667C4"/>
    <w:p w:rsidR="000667C4" w:rsidRPr="005A5A4E" w:rsidRDefault="000667C4" w:rsidP="000667C4">
      <w:pPr>
        <w:pStyle w:val="Caption"/>
        <w:keepNext/>
        <w:rPr>
          <w:color w:val="auto"/>
        </w:rPr>
      </w:pPr>
      <w:bookmarkStart w:id="5" w:name="_Ref460927736"/>
      <w:bookmarkStart w:id="6" w:name="_Toc460927833"/>
      <w:r w:rsidRPr="005A5A4E">
        <w:rPr>
          <w:color w:val="auto"/>
        </w:rPr>
        <w:t>Table</w:t>
      </w:r>
      <w:bookmarkEnd w:id="5"/>
      <w:r w:rsidR="00497C26">
        <w:rPr>
          <w:color w:val="auto"/>
        </w:rPr>
        <w:t xml:space="preserve"> </w:t>
      </w:r>
      <w:r w:rsidR="00B06BDC">
        <w:rPr>
          <w:color w:val="auto"/>
        </w:rPr>
        <w:t>4</w:t>
      </w:r>
      <w:r w:rsidRPr="005A5A4E">
        <w:rPr>
          <w:color w:val="auto"/>
        </w:rPr>
        <w:t>: Maximum Number of Repetitions for Format 0 Depending on the Periodicity and the Start-Time Parameters</w:t>
      </w:r>
      <w:bookmarkEnd w:id="6"/>
    </w:p>
    <w:tbl>
      <w:tblPr>
        <w:tblStyle w:val="TableGrid"/>
        <w:tblW w:w="6028" w:type="dxa"/>
        <w:jc w:val="center"/>
        <w:tblLook w:val="04A0" w:firstRow="1" w:lastRow="0" w:firstColumn="1" w:lastColumn="0" w:noHBand="0" w:noVBand="1"/>
      </w:tblPr>
      <w:tblGrid>
        <w:gridCol w:w="1100"/>
        <w:gridCol w:w="516"/>
        <w:gridCol w:w="516"/>
        <w:gridCol w:w="616"/>
        <w:gridCol w:w="616"/>
        <w:gridCol w:w="616"/>
        <w:gridCol w:w="616"/>
        <w:gridCol w:w="716"/>
        <w:gridCol w:w="716"/>
      </w:tblGrid>
      <w:tr w:rsidR="00915EF9" w:rsidTr="00497C26">
        <w:trPr>
          <w:jc w:val="center"/>
        </w:trPr>
        <w:tc>
          <w:tcPr>
            <w:tcW w:w="1100" w:type="dxa"/>
            <w:vMerge w:val="restart"/>
            <w:shd w:val="clear" w:color="auto" w:fill="D9D9D9" w:themeFill="background1" w:themeFillShade="D9"/>
          </w:tcPr>
          <w:p w:rsidR="00915EF9" w:rsidRPr="00915EF9" w:rsidRDefault="00915EF9" w:rsidP="00915EF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Format 0</w:t>
            </w:r>
          </w:p>
          <w:p w:rsidR="00915EF9" w:rsidRPr="00915EF9" w:rsidRDefault="00915EF9" w:rsidP="00915EF9">
            <w:pPr>
              <w:spacing w:after="0"/>
              <w:jc w:val="center"/>
              <w:rPr>
                <w:b/>
              </w:rPr>
            </w:pPr>
            <w:r w:rsidRPr="00915EF9">
              <w:rPr>
                <w:b/>
              </w:rPr>
              <w:t>Start time</w:t>
            </w:r>
          </w:p>
        </w:tc>
        <w:tc>
          <w:tcPr>
            <w:tcW w:w="4927" w:type="dxa"/>
            <w:gridSpan w:val="8"/>
            <w:shd w:val="clear" w:color="auto" w:fill="D9D9D9" w:themeFill="background1" w:themeFillShade="D9"/>
          </w:tcPr>
          <w:p w:rsidR="00915EF9" w:rsidRPr="00915EF9" w:rsidRDefault="00915EF9" w:rsidP="00915EF9">
            <w:pPr>
              <w:spacing w:after="0"/>
              <w:jc w:val="center"/>
              <w:rPr>
                <w:b/>
              </w:rPr>
            </w:pPr>
            <w:r w:rsidRPr="00915EF9">
              <w:rPr>
                <w:b/>
              </w:rPr>
              <w:t>NPRACH Periodicity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  <w:vMerge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</w:p>
        </w:tc>
        <w:tc>
          <w:tcPr>
            <w:tcW w:w="5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40</w:t>
            </w:r>
          </w:p>
        </w:tc>
        <w:tc>
          <w:tcPr>
            <w:tcW w:w="5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80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160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240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320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640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1280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2560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616" w:type="dxa"/>
          </w:tcPr>
          <w:p w:rsidR="00497C26" w:rsidRDefault="00BD1EEF" w:rsidP="00915EF9">
            <w:pPr>
              <w:spacing w:after="0"/>
              <w:jc w:val="center"/>
            </w:pPr>
            <w:r>
              <w:t>16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616" w:type="dxa"/>
          </w:tcPr>
          <w:p w:rsidR="00497C26" w:rsidRDefault="00BD1EEF" w:rsidP="00915EF9">
            <w:pPr>
              <w:spacing w:after="0"/>
              <w:jc w:val="center"/>
            </w:pPr>
            <w:r>
              <w:t>16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616" w:type="dxa"/>
          </w:tcPr>
          <w:p w:rsidR="00497C26" w:rsidRDefault="00BD1EEF" w:rsidP="00915EF9">
            <w:pPr>
              <w:spacing w:after="0"/>
              <w:jc w:val="center"/>
            </w:pPr>
            <w:r>
              <w:t>16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616" w:type="dxa"/>
          </w:tcPr>
          <w:p w:rsidR="00497C26" w:rsidRDefault="00BD1EEF" w:rsidP="00915EF9">
            <w:pPr>
              <w:spacing w:after="0"/>
              <w:jc w:val="center"/>
            </w:pPr>
            <w:r>
              <w:t>16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616" w:type="dxa"/>
          </w:tcPr>
          <w:p w:rsidR="00497C26" w:rsidRDefault="00BD1EEF" w:rsidP="00915EF9">
            <w:pPr>
              <w:spacing w:after="0"/>
              <w:jc w:val="center"/>
            </w:pPr>
            <w:r>
              <w:t>4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256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512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1024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</w:tbl>
    <w:p w:rsidR="00915EF9" w:rsidRDefault="00915EF9" w:rsidP="000667C4"/>
    <w:p w:rsidR="000667C4" w:rsidRPr="005A5A4E" w:rsidRDefault="000667C4" w:rsidP="000667C4">
      <w:pPr>
        <w:pStyle w:val="Caption"/>
        <w:keepNext/>
        <w:rPr>
          <w:color w:val="auto"/>
        </w:rPr>
      </w:pPr>
      <w:bookmarkStart w:id="7" w:name="_Ref460927741"/>
      <w:bookmarkStart w:id="8" w:name="_Toc460927834"/>
      <w:r w:rsidRPr="005A5A4E">
        <w:rPr>
          <w:color w:val="auto"/>
        </w:rPr>
        <w:t xml:space="preserve">Table </w:t>
      </w:r>
      <w:bookmarkEnd w:id="7"/>
      <w:r w:rsidR="00B06BDC">
        <w:rPr>
          <w:color w:val="auto"/>
        </w:rPr>
        <w:t>5</w:t>
      </w:r>
      <w:r w:rsidRPr="005A5A4E">
        <w:rPr>
          <w:color w:val="auto"/>
        </w:rPr>
        <w:t>: Maximum Number of Repetitions for Format 1 Depending on the Periodicity and the Start-Time Parameters</w:t>
      </w:r>
      <w:bookmarkEnd w:id="8"/>
    </w:p>
    <w:tbl>
      <w:tblPr>
        <w:tblStyle w:val="TableGrid"/>
        <w:tblW w:w="6028" w:type="dxa"/>
        <w:jc w:val="center"/>
        <w:tblLook w:val="04A0" w:firstRow="1" w:lastRow="0" w:firstColumn="1" w:lastColumn="0" w:noHBand="0" w:noVBand="1"/>
      </w:tblPr>
      <w:tblGrid>
        <w:gridCol w:w="1100"/>
        <w:gridCol w:w="516"/>
        <w:gridCol w:w="516"/>
        <w:gridCol w:w="616"/>
        <w:gridCol w:w="616"/>
        <w:gridCol w:w="616"/>
        <w:gridCol w:w="616"/>
        <w:gridCol w:w="716"/>
        <w:gridCol w:w="716"/>
      </w:tblGrid>
      <w:tr w:rsidR="00915EF9" w:rsidTr="00497C26">
        <w:trPr>
          <w:jc w:val="center"/>
        </w:trPr>
        <w:tc>
          <w:tcPr>
            <w:tcW w:w="1100" w:type="dxa"/>
            <w:vMerge w:val="restart"/>
            <w:shd w:val="clear" w:color="auto" w:fill="D9D9D9" w:themeFill="background1" w:themeFillShade="D9"/>
          </w:tcPr>
          <w:p w:rsidR="00915EF9" w:rsidRPr="00915EF9" w:rsidRDefault="00915EF9" w:rsidP="00915EF9">
            <w:pPr>
              <w:spacing w:after="0"/>
              <w:jc w:val="center"/>
              <w:rPr>
                <w:b/>
              </w:rPr>
            </w:pPr>
            <w:r w:rsidRPr="00915EF9">
              <w:rPr>
                <w:b/>
              </w:rPr>
              <w:t>Format 1</w:t>
            </w:r>
          </w:p>
          <w:p w:rsidR="00915EF9" w:rsidRPr="00915EF9" w:rsidRDefault="00915EF9" w:rsidP="00915EF9">
            <w:pPr>
              <w:spacing w:after="0"/>
              <w:jc w:val="center"/>
              <w:rPr>
                <w:b/>
              </w:rPr>
            </w:pPr>
            <w:r w:rsidRPr="00915EF9">
              <w:rPr>
                <w:b/>
              </w:rPr>
              <w:t>Start time</w:t>
            </w:r>
          </w:p>
        </w:tc>
        <w:tc>
          <w:tcPr>
            <w:tcW w:w="4927" w:type="dxa"/>
            <w:gridSpan w:val="8"/>
            <w:shd w:val="clear" w:color="auto" w:fill="D9D9D9" w:themeFill="background1" w:themeFillShade="D9"/>
          </w:tcPr>
          <w:p w:rsidR="00915EF9" w:rsidRPr="00915EF9" w:rsidRDefault="00915EF9" w:rsidP="00915EF9">
            <w:pPr>
              <w:spacing w:after="0"/>
              <w:jc w:val="center"/>
              <w:rPr>
                <w:b/>
              </w:rPr>
            </w:pPr>
            <w:r w:rsidRPr="00915EF9">
              <w:rPr>
                <w:b/>
              </w:rPr>
              <w:t>NPRACH Periodicity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  <w:vMerge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</w:p>
        </w:tc>
        <w:tc>
          <w:tcPr>
            <w:tcW w:w="5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40</w:t>
            </w:r>
          </w:p>
        </w:tc>
        <w:tc>
          <w:tcPr>
            <w:tcW w:w="5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80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160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240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320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640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1280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b/>
                <w:bCs/>
                <w:color w:val="000000"/>
              </w:rPr>
              <w:t>2560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616" w:type="dxa"/>
          </w:tcPr>
          <w:p w:rsidR="00497C26" w:rsidRDefault="00BD1EEF" w:rsidP="00915EF9">
            <w:pPr>
              <w:spacing w:after="0"/>
              <w:jc w:val="center"/>
            </w:pPr>
            <w:r>
              <w:t>16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616" w:type="dxa"/>
          </w:tcPr>
          <w:p w:rsidR="00497C26" w:rsidRDefault="00BD1EEF" w:rsidP="00915EF9">
            <w:pPr>
              <w:spacing w:after="0"/>
              <w:jc w:val="center"/>
            </w:pPr>
            <w:r>
              <w:t>16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616" w:type="dxa"/>
          </w:tcPr>
          <w:p w:rsidR="00497C26" w:rsidRDefault="00BD1EEF" w:rsidP="00915EF9">
            <w:pPr>
              <w:spacing w:after="0"/>
              <w:jc w:val="center"/>
            </w:pPr>
            <w:r>
              <w:t>16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616" w:type="dxa"/>
          </w:tcPr>
          <w:p w:rsidR="00497C26" w:rsidRDefault="00BD1EEF" w:rsidP="00915EF9">
            <w:pPr>
              <w:spacing w:after="0"/>
              <w:jc w:val="center"/>
            </w:pPr>
            <w:r>
              <w:t>8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616" w:type="dxa"/>
          </w:tcPr>
          <w:p w:rsidR="00497C26" w:rsidRDefault="00BD1EEF" w:rsidP="00915EF9">
            <w:pPr>
              <w:spacing w:after="0"/>
              <w:jc w:val="center"/>
            </w:pPr>
            <w:r>
              <w:t>4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256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512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  <w:tr w:rsidR="00497C26" w:rsidTr="00497C26">
        <w:trPr>
          <w:jc w:val="center"/>
        </w:trPr>
        <w:tc>
          <w:tcPr>
            <w:tcW w:w="1100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1024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6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716" w:type="dxa"/>
          </w:tcPr>
          <w:p w:rsidR="00497C26" w:rsidRDefault="00497C26" w:rsidP="00915EF9">
            <w:pPr>
              <w:spacing w:after="0"/>
              <w:jc w:val="center"/>
            </w:pPr>
            <w:r w:rsidRPr="000667C4">
              <w:rPr>
                <w:rFonts w:eastAsia="Times New Roman"/>
                <w:color w:val="000000"/>
              </w:rPr>
              <w:t>128</w:t>
            </w:r>
          </w:p>
        </w:tc>
      </w:tr>
    </w:tbl>
    <w:p w:rsidR="000667C4" w:rsidRDefault="000667C4" w:rsidP="00BF15E9">
      <w:pPr>
        <w:spacing w:before="180" w:after="120"/>
      </w:pPr>
      <w:r>
        <w:t xml:space="preserve">These restrictions </w:t>
      </w:r>
      <w:proofErr w:type="gramStart"/>
      <w:r>
        <w:t>can be formulated</w:t>
      </w:r>
      <w:proofErr w:type="gramEnd"/>
      <w:r>
        <w:t xml:space="preserve"> mathematically with the next expressions:</w:t>
      </w:r>
    </w:p>
    <w:p w:rsidR="00BD1EEF" w:rsidRDefault="00BD1EEF" w:rsidP="00BF15E9">
      <w:pPr>
        <w:spacing w:before="180" w:after="120"/>
      </w:pPr>
      <w:r>
        <w:t xml:space="preserve">If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 ≠240</m:t>
            </m:r>
          </m:e>
        </m:d>
        <m:r>
          <m:rPr>
            <m:sty m:val="p"/>
          </m:rPr>
          <w:rPr>
            <w:rFonts w:ascii="Cambria Math" w:hAnsi="Cambria Math"/>
          </w:rPr>
          <m:t>:</m:t>
        </m:r>
      </m:oMath>
    </w:p>
    <w:p w:rsidR="000667C4" w:rsidRDefault="00D30774" w:rsidP="000667C4">
      <w:pPr>
        <w:ind w:left="567"/>
        <w:rPr>
          <w:rStyle w:val="hps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NPRACH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*4*</m:t>
        </m:r>
        <m:d>
          <m:dPr>
            <m:ctrlPr>
              <w:rPr>
                <w:rStyle w:val="hps"/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CP</m:t>
                </m:r>
              </m:sub>
            </m:sSub>
            <m:r>
              <w:rPr>
                <w:rStyle w:val="hps"/>
                <w:rFonts w:ascii="Cambria Math" w:hAnsi="Cambria Math"/>
              </w:rPr>
              <m:t>+</m:t>
            </m:r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SEQ</m:t>
                </m:r>
              </m:sub>
            </m:sSub>
          </m:e>
        </m:d>
      </m:oMath>
      <w:r w:rsidR="000667C4">
        <w:rPr>
          <w:rStyle w:val="hps"/>
        </w:rPr>
        <w:t xml:space="preserve"> </w:t>
      </w:r>
      <w:r w:rsidR="000667C4">
        <w:rPr>
          <w:rStyle w:val="hps"/>
        </w:rPr>
        <w:tab/>
      </w:r>
      <w:r w:rsidR="000667C4">
        <w:rPr>
          <w:rStyle w:val="hps"/>
        </w:rPr>
        <w:tab/>
      </w:r>
      <w:r w:rsidR="00515D6C">
        <w:rPr>
          <w:rStyle w:val="hps"/>
        </w:rPr>
        <w:tab/>
      </w:r>
      <w:r w:rsidR="000667C4">
        <w:rPr>
          <w:rStyle w:val="hps"/>
        </w:rPr>
        <w:tab/>
      </w:r>
      <m:oMath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&lt;64</m:t>
        </m:r>
      </m:oMath>
    </w:p>
    <w:p w:rsidR="000667C4" w:rsidRDefault="00D30774" w:rsidP="000667C4">
      <w:pPr>
        <w:ind w:left="567"/>
        <w:rPr>
          <w:rStyle w:val="hps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NPRACH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*4*</m:t>
        </m:r>
        <m:d>
          <m:dPr>
            <m:ctrlPr>
              <w:rPr>
                <w:rStyle w:val="hps"/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CP</m:t>
                </m:r>
              </m:sub>
            </m:sSub>
            <m:r>
              <w:rPr>
                <w:rStyle w:val="hps"/>
                <w:rFonts w:ascii="Cambria Math" w:hAnsi="Cambria Math"/>
              </w:rPr>
              <m:t>+</m:t>
            </m:r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SEQ</m:t>
                </m:r>
              </m:sub>
            </m:sSub>
          </m:e>
        </m:d>
        <m:r>
          <w:rPr>
            <w:rStyle w:val="hps"/>
            <w:rFonts w:ascii="Cambria Math" w:hAnsi="Cambria Math"/>
          </w:rPr>
          <m:t>+40·30720·</m:t>
        </m:r>
        <m:sSub>
          <m:sSubPr>
            <m:ctrlPr>
              <w:rPr>
                <w:rStyle w:val="hps"/>
                <w:rFonts w:ascii="Cambria Math" w:hAnsi="Cambria Math"/>
                <w:i/>
              </w:rPr>
            </m:ctrlPr>
          </m:sSubPr>
          <m:e>
            <m:r>
              <w:rPr>
                <w:rStyle w:val="hps"/>
                <w:rFonts w:ascii="Cambria Math" w:hAnsi="Cambria Math"/>
              </w:rPr>
              <m:t>T</m:t>
            </m:r>
          </m:e>
          <m:sub>
            <m:r>
              <w:rPr>
                <w:rStyle w:val="hps"/>
                <w:rFonts w:ascii="Cambria Math" w:hAnsi="Cambria Math"/>
              </w:rPr>
              <m:t>s</m:t>
            </m:r>
          </m:sub>
        </m:sSub>
      </m:oMath>
      <w:r w:rsidR="000667C4">
        <w:rPr>
          <w:rStyle w:val="hps"/>
        </w:rPr>
        <w:t xml:space="preserve"> </w:t>
      </w:r>
      <w:r w:rsidR="000667C4">
        <w:rPr>
          <w:rStyle w:val="hps"/>
        </w:rPr>
        <w:tab/>
      </w:r>
      <w:r w:rsidR="000667C4">
        <w:rPr>
          <w:rStyle w:val="hps"/>
        </w:rPr>
        <w:tab/>
      </w:r>
      <m:oMath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≥64</m:t>
        </m:r>
      </m:oMath>
    </w:p>
    <w:p w:rsidR="0054150C" w:rsidRDefault="00BD1EEF">
      <w:r>
        <w:rPr>
          <w:rStyle w:val="hps"/>
        </w:rPr>
        <w:lastRenderedPageBreak/>
        <w:t xml:space="preserve">If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>=240</m:t>
            </m:r>
          </m:e>
        </m:d>
        <m:r>
          <m:rPr>
            <m:sty m:val="p"/>
          </m:rPr>
          <w:rPr>
            <w:rFonts w:ascii="Cambria Math" w:hAnsi="Cambria Math"/>
          </w:rPr>
          <m:t>:</m:t>
        </m:r>
      </m:oMath>
    </w:p>
    <w:p w:rsidR="0054150C" w:rsidRDefault="00BD1EEF">
      <w:pPr>
        <w:rPr>
          <w:rStyle w:val="hps"/>
        </w:rPr>
      </w:pPr>
      <w:r>
        <w:t xml:space="preserve">        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160</m:t>
            </m:r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NPRACH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*4*</m:t>
        </m:r>
        <m:d>
          <m:dPr>
            <m:ctrlPr>
              <w:rPr>
                <w:rStyle w:val="hps"/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CP</m:t>
                </m:r>
              </m:sub>
            </m:sSub>
            <m:r>
              <w:rPr>
                <w:rStyle w:val="hps"/>
                <w:rFonts w:ascii="Cambria Math" w:hAnsi="Cambria Math"/>
              </w:rPr>
              <m:t>+</m:t>
            </m:r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SEQ</m:t>
                </m:r>
              </m:sub>
            </m:sSub>
          </m:e>
        </m:d>
      </m:oMath>
    </w:p>
    <w:p w:rsidR="00CF7524" w:rsidRPr="000667C4" w:rsidRDefault="00CF7524" w:rsidP="000667C4"/>
    <w:p w:rsidR="000667C4" w:rsidRDefault="00497C26" w:rsidP="000667C4">
      <w:r>
        <w:rPr>
          <w:b/>
        </w:rPr>
        <w:t xml:space="preserve">Observation </w:t>
      </w:r>
      <w:r w:rsidR="00B06BDC">
        <w:rPr>
          <w:b/>
        </w:rPr>
        <w:t>3</w:t>
      </w:r>
      <w:r w:rsidR="000667C4" w:rsidRPr="00BF15E9">
        <w:rPr>
          <w:b/>
        </w:rPr>
        <w:t>:</w:t>
      </w:r>
      <w:r>
        <w:t xml:space="preserve"> </w:t>
      </w:r>
      <w:r w:rsidR="009C52FF" w:rsidRPr="009C52FF">
        <w:rPr>
          <w:b/>
        </w:rPr>
        <w:t>the following restriction holds:</w:t>
      </w:r>
      <w:r w:rsidR="000667C4">
        <w:t xml:space="preserve"> </w:t>
      </w:r>
    </w:p>
    <w:p w:rsidR="00BF15E9" w:rsidRDefault="000667C4" w:rsidP="000667C4">
      <w:pPr>
        <w:ind w:left="1134"/>
        <w:rPr>
          <w:rStyle w:val="hps"/>
          <w:i/>
        </w:rPr>
      </w:pPr>
      <w:r w:rsidRPr="00BF15E9">
        <w:rPr>
          <w:i/>
        </w:rPr>
        <w:t xml:space="preserve">“To avoid overlapping between the NPRACH preambles the configuration </w:t>
      </w:r>
      <w:proofErr w:type="gramStart"/>
      <w:r w:rsidRPr="00BF15E9">
        <w:rPr>
          <w:i/>
        </w:rPr>
        <w:t xml:space="preserve">of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w:rPr>
                <w:rFonts w:ascii="Cambria Math" w:hAnsi="Cambria Math"/>
              </w:rPr>
              <m:t>period</m:t>
            </m:r>
          </m:sub>
          <m:sup>
            <m:r>
              <w:rPr>
                <w:rFonts w:ascii="Cambria Math" w:hAnsi="Cambria Math"/>
              </w:rPr>
              <m:t>NPRACH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</m:oMath>
      <w:r w:rsidR="00BF15E9" w:rsidRPr="00BF15E9">
        <w:rPr>
          <w:i/>
          <w:iCs/>
        </w:rPr>
        <w:t>,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start</m:t>
            </m:r>
          </m:sub>
          <m:sup>
            <m:r>
              <w:rPr>
                <w:rFonts w:ascii="Cambria Math" w:hAnsi="Cambria Math"/>
              </w:rPr>
              <m:t>NPRACH</m:t>
            </m:r>
          </m:sup>
        </m:sSubSup>
      </m:oMath>
      <w:r w:rsidR="00BF15E9" w:rsidRPr="00BF15E9">
        <w:rPr>
          <w:i/>
        </w:rPr>
        <w:t xml:space="preserve">, and </w:t>
      </w:r>
      <m:oMath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</m:oMath>
      <w:r w:rsidR="00BF15E9" w:rsidRPr="00BF15E9">
        <w:rPr>
          <w:rStyle w:val="hps"/>
          <w:i/>
        </w:rPr>
        <w:t xml:space="preserve"> shall fulfil the next statements:</w:t>
      </w:r>
    </w:p>
    <w:p w:rsidR="0054150C" w:rsidRDefault="00BD1EEF">
      <w:pPr>
        <w:spacing w:before="180" w:after="120"/>
        <w:rPr>
          <w:rStyle w:val="hps"/>
        </w:rPr>
      </w:pPr>
      <w:r>
        <w:t xml:space="preserve">If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 ≠240</m:t>
            </m:r>
          </m:e>
        </m:d>
        <m:r>
          <m:rPr>
            <m:sty m:val="p"/>
          </m:rPr>
          <w:rPr>
            <w:rFonts w:ascii="Cambria Math" w:hAnsi="Cambria Math"/>
          </w:rPr>
          <m:t>:</m:t>
        </m:r>
      </m:oMath>
    </w:p>
    <w:p w:rsidR="00BF15E9" w:rsidRPr="00BF15E9" w:rsidRDefault="00E521A9" w:rsidP="00E521A9">
      <w:pPr>
        <w:rPr>
          <w:rStyle w:val="hps"/>
          <w:i/>
        </w:rPr>
      </w:pPr>
      <w:r>
        <w:rPr>
          <w:i/>
        </w:rPr>
        <w:t xml:space="preserve">         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start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</m:sup>
            </m:sSubSup>
          </m:e>
        </m:d>
        <m:r>
          <w:rPr>
            <w:rFonts w:ascii="Cambria Math" w:hAnsi="Cambria Math"/>
          </w:rPr>
          <m:t>≥</m:t>
        </m:r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·4·</m:t>
        </m:r>
        <m:d>
          <m:dPr>
            <m:ctrlPr>
              <w:rPr>
                <w:rStyle w:val="hps"/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CP</m:t>
                </m:r>
              </m:sub>
            </m:sSub>
            <m:r>
              <w:rPr>
                <w:rStyle w:val="hps"/>
                <w:rFonts w:ascii="Cambria Math" w:hAnsi="Cambria Math"/>
              </w:rPr>
              <m:t>+</m:t>
            </m:r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SEQ</m:t>
                </m:r>
              </m:sub>
            </m:sSub>
          </m:e>
        </m:d>
      </m:oMath>
      <w:r w:rsidR="00A21562">
        <w:rPr>
          <w:rStyle w:val="hps"/>
          <w:i/>
        </w:rPr>
        <w:t xml:space="preserve"> </w:t>
      </w:r>
      <w:r w:rsidR="00A21562">
        <w:rPr>
          <w:rStyle w:val="hps"/>
          <w:i/>
        </w:rPr>
        <w:tab/>
        <w:t xml:space="preserve"> </w:t>
      </w:r>
      <w:r w:rsidR="00BF15E9" w:rsidRPr="00BF15E9">
        <w:rPr>
          <w:rStyle w:val="hps"/>
          <w:i/>
        </w:rPr>
        <w:tab/>
      </w:r>
      <w:r>
        <w:rPr>
          <w:rStyle w:val="hps"/>
          <w:i/>
        </w:rPr>
        <w:t xml:space="preserve">                            </w:t>
      </w:r>
      <m:oMath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&lt;64</m:t>
        </m:r>
      </m:oMath>
    </w:p>
    <w:p w:rsidR="00E521A9" w:rsidRDefault="00D30774" w:rsidP="00E521A9">
      <w:pPr>
        <w:ind w:left="567"/>
        <w:rPr>
          <w:rStyle w:val="hps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NPRACH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*4*</m:t>
        </m:r>
        <m:d>
          <m:dPr>
            <m:ctrlPr>
              <w:rPr>
                <w:rStyle w:val="hps"/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CP</m:t>
                </m:r>
              </m:sub>
            </m:sSub>
            <m:r>
              <w:rPr>
                <w:rStyle w:val="hps"/>
                <w:rFonts w:ascii="Cambria Math" w:hAnsi="Cambria Math"/>
              </w:rPr>
              <m:t>+</m:t>
            </m:r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SEQ</m:t>
                </m:r>
              </m:sub>
            </m:sSub>
          </m:e>
        </m:d>
        <m:r>
          <w:rPr>
            <w:rStyle w:val="hps"/>
            <w:rFonts w:ascii="Cambria Math" w:hAnsi="Cambria Math"/>
          </w:rPr>
          <m:t>+40·30720·</m:t>
        </m:r>
        <m:sSub>
          <m:sSubPr>
            <m:ctrlPr>
              <w:rPr>
                <w:rStyle w:val="hps"/>
                <w:rFonts w:ascii="Cambria Math" w:hAnsi="Cambria Math"/>
                <w:i/>
              </w:rPr>
            </m:ctrlPr>
          </m:sSubPr>
          <m:e>
            <m:r>
              <w:rPr>
                <w:rStyle w:val="hps"/>
                <w:rFonts w:ascii="Cambria Math" w:hAnsi="Cambria Math"/>
              </w:rPr>
              <m:t>T</m:t>
            </m:r>
          </m:e>
          <m:sub>
            <m:r>
              <w:rPr>
                <w:rStyle w:val="hps"/>
                <w:rFonts w:ascii="Cambria Math" w:hAnsi="Cambria Math"/>
              </w:rPr>
              <m:t>s</m:t>
            </m:r>
          </m:sub>
        </m:sSub>
      </m:oMath>
      <w:r w:rsidR="00E521A9">
        <w:rPr>
          <w:rStyle w:val="hps"/>
        </w:rPr>
        <w:t xml:space="preserve"> </w:t>
      </w:r>
      <w:r w:rsidR="00E521A9">
        <w:rPr>
          <w:rStyle w:val="hps"/>
        </w:rPr>
        <w:tab/>
      </w:r>
      <w:r w:rsidR="00E521A9">
        <w:rPr>
          <w:rStyle w:val="hps"/>
        </w:rPr>
        <w:tab/>
      </w:r>
      <m:oMath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≥64</m:t>
        </m:r>
      </m:oMath>
    </w:p>
    <w:p w:rsidR="00BD1EEF" w:rsidRDefault="00BD1EEF" w:rsidP="00BD1EEF">
      <w:r>
        <w:rPr>
          <w:rStyle w:val="hps"/>
        </w:rPr>
        <w:t xml:space="preserve">If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>=240</m:t>
            </m:r>
          </m:e>
        </m:d>
        <m:r>
          <m:rPr>
            <m:sty m:val="p"/>
          </m:rPr>
          <w:rPr>
            <w:rFonts w:ascii="Cambria Math" w:hAnsi="Cambria Math"/>
          </w:rPr>
          <m:t>:</m:t>
        </m:r>
      </m:oMath>
    </w:p>
    <w:p w:rsidR="00497C26" w:rsidRPr="00BD1EEF" w:rsidRDefault="00BD1EEF" w:rsidP="00CC4B24">
      <w:r>
        <w:t xml:space="preserve">        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160</m:t>
            </m:r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NPRACH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*4*</m:t>
        </m:r>
        <m:d>
          <m:dPr>
            <m:ctrlPr>
              <w:rPr>
                <w:rStyle w:val="hps"/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CP</m:t>
                </m:r>
              </m:sub>
            </m:sSub>
            <m:r>
              <w:rPr>
                <w:rStyle w:val="hps"/>
                <w:rFonts w:ascii="Cambria Math" w:hAnsi="Cambria Math"/>
              </w:rPr>
              <m:t>+</m:t>
            </m:r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SEQ</m:t>
                </m:r>
              </m:sub>
            </m:sSub>
          </m:e>
        </m:d>
      </m:oMath>
    </w:p>
    <w:p w:rsidR="00454F08" w:rsidRDefault="00497C26" w:rsidP="00CC4B24">
      <w:r>
        <w:rPr>
          <w:b/>
        </w:rPr>
        <w:t xml:space="preserve">Observation </w:t>
      </w:r>
      <w:r w:rsidR="00B06BDC">
        <w:rPr>
          <w:b/>
        </w:rPr>
        <w:t>4</w:t>
      </w:r>
      <w:r w:rsidRPr="00BF15E9">
        <w:rPr>
          <w:b/>
        </w:rPr>
        <w:t>:</w:t>
      </w:r>
      <w:r>
        <w:t xml:space="preserve"> </w:t>
      </w:r>
      <w:r w:rsidR="009C52FF" w:rsidRPr="009C52FF">
        <w:rPr>
          <w:b/>
        </w:rPr>
        <w:t xml:space="preserve">the restriction corresponding to observation 2 </w:t>
      </w:r>
      <w:proofErr w:type="gramStart"/>
      <w:r w:rsidR="009C52FF" w:rsidRPr="009C52FF">
        <w:rPr>
          <w:b/>
        </w:rPr>
        <w:t>is taken</w:t>
      </w:r>
      <w:proofErr w:type="gramEnd"/>
      <w:r w:rsidR="009C52FF" w:rsidRPr="009C52FF">
        <w:rPr>
          <w:b/>
        </w:rPr>
        <w:t xml:space="preserve"> into account by observation 3.</w:t>
      </w:r>
    </w:p>
    <w:p w:rsidR="00497C26" w:rsidRDefault="00497C26" w:rsidP="00CC4B24">
      <w:pPr>
        <w:rPr>
          <w:b/>
        </w:rPr>
      </w:pPr>
      <w:r w:rsidRPr="00497C26">
        <w:rPr>
          <w:b/>
        </w:rPr>
        <w:t>Proposal:</w:t>
      </w:r>
      <w:r>
        <w:t xml:space="preserve"> </w:t>
      </w:r>
      <w:r w:rsidR="009C52FF" w:rsidRPr="009C52FF">
        <w:rPr>
          <w:b/>
        </w:rPr>
        <w:t xml:space="preserve">to include the restriction corresponding to observation 3 within the TS 36.211. A companion CR </w:t>
      </w:r>
      <w:proofErr w:type="gramStart"/>
      <w:r w:rsidR="009C52FF" w:rsidRPr="009C52FF">
        <w:rPr>
          <w:b/>
        </w:rPr>
        <w:t>is provided</w:t>
      </w:r>
      <w:proofErr w:type="gramEnd"/>
      <w:r w:rsidR="009C52FF" w:rsidRPr="009C52FF">
        <w:rPr>
          <w:b/>
        </w:rPr>
        <w:t xml:space="preserve"> (see [3]).</w:t>
      </w:r>
    </w:p>
    <w:p w:rsidR="00403E3B" w:rsidRDefault="00403E3B" w:rsidP="00CC4B24">
      <w:pPr>
        <w:rPr>
          <w:rFonts w:cs="Arial"/>
          <w:lang w:eastAsia="ja-JP"/>
        </w:rPr>
      </w:pPr>
    </w:p>
    <w:p w:rsidR="00CC4B24" w:rsidRDefault="00CC4B24" w:rsidP="00CC4B24">
      <w:pPr>
        <w:pStyle w:val="Heading1"/>
        <w:tabs>
          <w:tab w:val="num" w:pos="426"/>
        </w:tabs>
        <w:ind w:left="426" w:hanging="426"/>
        <w:rPr>
          <w:szCs w:val="36"/>
          <w:lang w:eastAsia="ja-JP"/>
        </w:rPr>
      </w:pPr>
      <w:r>
        <w:rPr>
          <w:rFonts w:hint="eastAsia"/>
          <w:szCs w:val="36"/>
          <w:lang w:eastAsia="ja-JP"/>
        </w:rPr>
        <w:t>Conclusion</w:t>
      </w:r>
    </w:p>
    <w:p w:rsidR="00CC4B24" w:rsidRDefault="00497C26" w:rsidP="00CC4B24">
      <w:pPr>
        <w:rPr>
          <w:rFonts w:cs="Arial"/>
          <w:lang w:eastAsia="ja-JP"/>
        </w:rPr>
      </w:pPr>
      <w:r>
        <w:rPr>
          <w:rFonts w:cs="Arial"/>
          <w:lang w:eastAsia="ja-JP"/>
        </w:rPr>
        <w:t xml:space="preserve">In this contribution, we consider the constraints related to some NPRACH resource parameters and make the following observations and proposals: </w:t>
      </w:r>
    </w:p>
    <w:p w:rsidR="00403E3B" w:rsidRPr="009C52FF" w:rsidRDefault="00403E3B" w:rsidP="00403E3B">
      <w:pPr>
        <w:rPr>
          <w:rFonts w:cs="Arial"/>
          <w:b/>
          <w:lang w:eastAsia="ja-JP"/>
        </w:rPr>
      </w:pPr>
      <w:r w:rsidRPr="009C52FF">
        <w:rPr>
          <w:rFonts w:cs="Arial"/>
          <w:b/>
          <w:lang w:eastAsia="ja-JP"/>
        </w:rPr>
        <w:t xml:space="preserve">Observation 1: </w:t>
      </w:r>
      <w:proofErr w:type="gramStart"/>
      <w:r w:rsidRPr="009C52FF">
        <w:rPr>
          <w:rFonts w:cs="Arial"/>
          <w:b/>
          <w:lang w:eastAsia="ja-JP"/>
        </w:rPr>
        <w:t>for the 240ms</w:t>
      </w:r>
      <w:proofErr w:type="gramEnd"/>
      <w:r w:rsidRPr="009C52FF">
        <w:rPr>
          <w:rFonts w:cs="Arial"/>
          <w:b/>
          <w:lang w:eastAsia="ja-JP"/>
        </w:rPr>
        <w:t xml:space="preserve"> NPRACH periodicity the maximum length of the NPRACH opportunity is actually 160ms instead of 240ms.</w:t>
      </w:r>
    </w:p>
    <w:p w:rsidR="00403E3B" w:rsidRDefault="00403E3B" w:rsidP="00403E3B">
      <w:pPr>
        <w:rPr>
          <w:lang w:eastAsia="ja-JP"/>
        </w:rPr>
      </w:pPr>
      <w:r w:rsidRPr="00454DFC">
        <w:rPr>
          <w:b/>
          <w:lang w:eastAsia="ja-JP"/>
        </w:rPr>
        <w:t>Observation 2:</w:t>
      </w:r>
      <w:r>
        <w:rPr>
          <w:lang w:eastAsia="ja-JP"/>
        </w:rPr>
        <w:t xml:space="preserve"> </w:t>
      </w:r>
      <w:r w:rsidRPr="009C52FF">
        <w:rPr>
          <w:b/>
          <w:lang w:eastAsia="ja-JP"/>
        </w:rPr>
        <w:t xml:space="preserve">the following restriction holds: </w:t>
      </w:r>
    </w:p>
    <w:p w:rsidR="00403E3B" w:rsidRPr="000667C4" w:rsidRDefault="00403E3B" w:rsidP="00403E3B">
      <w:pPr>
        <w:ind w:left="1134"/>
        <w:rPr>
          <w:i/>
          <w:lang w:eastAsia="ja-JP"/>
        </w:rPr>
      </w:pPr>
      <w:r w:rsidRPr="000667C4">
        <w:rPr>
          <w:i/>
          <w:lang w:eastAsia="ja-JP"/>
        </w:rPr>
        <w:t xml:space="preserve">“NPRACH configurations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w:rPr>
                <w:rFonts w:ascii="Cambria Math" w:hAnsi="Cambria Math"/>
              </w:rPr>
              <m:t>period</m:t>
            </m:r>
          </m:sub>
          <m:sup>
            <m:r>
              <w:rPr>
                <w:rFonts w:ascii="Cambria Math" w:hAnsi="Cambria Math"/>
              </w:rPr>
              <m:t>NPRACH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start</m:t>
            </m:r>
          </m:sub>
          <m:sup>
            <m:r>
              <w:rPr>
                <w:rFonts w:ascii="Cambria Math" w:hAnsi="Cambria Math"/>
              </w:rPr>
              <m:t>NPRACH</m:t>
            </m:r>
          </m:sup>
        </m:sSubSup>
      </m:oMath>
      <w:r w:rsidRPr="000667C4">
        <w:rPr>
          <w:i/>
        </w:rPr>
        <w:t xml:space="preserve"> are not valid.”</w:t>
      </w:r>
    </w:p>
    <w:p w:rsidR="00403E3B" w:rsidRDefault="00403E3B" w:rsidP="00403E3B">
      <w:r>
        <w:rPr>
          <w:b/>
        </w:rPr>
        <w:t>Observation 3</w:t>
      </w:r>
      <w:r w:rsidRPr="00BF15E9">
        <w:rPr>
          <w:b/>
        </w:rPr>
        <w:t>:</w:t>
      </w:r>
      <w:r>
        <w:t xml:space="preserve"> </w:t>
      </w:r>
      <w:r w:rsidRPr="009C52FF">
        <w:rPr>
          <w:b/>
        </w:rPr>
        <w:t>the following restriction holds:</w:t>
      </w:r>
      <w:r>
        <w:t xml:space="preserve"> </w:t>
      </w:r>
    </w:p>
    <w:p w:rsidR="00403E3B" w:rsidRDefault="00403E3B" w:rsidP="00403E3B">
      <w:pPr>
        <w:ind w:left="1134"/>
        <w:rPr>
          <w:rStyle w:val="hps"/>
          <w:i/>
        </w:rPr>
      </w:pPr>
      <w:r w:rsidRPr="00BF15E9">
        <w:rPr>
          <w:i/>
        </w:rPr>
        <w:t xml:space="preserve">“To avoid overlapping between the NPRACH preambles the configuration </w:t>
      </w:r>
      <w:proofErr w:type="gramStart"/>
      <w:r w:rsidRPr="00BF15E9">
        <w:rPr>
          <w:i/>
        </w:rPr>
        <w:t xml:space="preserve">of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w:rPr>
                <w:rFonts w:ascii="Cambria Math" w:hAnsi="Cambria Math"/>
              </w:rPr>
              <m:t>period</m:t>
            </m:r>
          </m:sub>
          <m:sup>
            <m:r>
              <w:rPr>
                <w:rFonts w:ascii="Cambria Math" w:hAnsi="Cambria Math"/>
              </w:rPr>
              <m:t>NPRACH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</m:oMath>
      <w:r w:rsidRPr="00BF15E9">
        <w:rPr>
          <w:i/>
          <w:iCs/>
        </w:rPr>
        <w:t>,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start</m:t>
            </m:r>
          </m:sub>
          <m:sup>
            <m:r>
              <w:rPr>
                <w:rFonts w:ascii="Cambria Math" w:hAnsi="Cambria Math"/>
              </w:rPr>
              <m:t>NPRACH</m:t>
            </m:r>
          </m:sup>
        </m:sSubSup>
      </m:oMath>
      <w:r w:rsidRPr="00BF15E9">
        <w:rPr>
          <w:i/>
        </w:rPr>
        <w:t xml:space="preserve">, and </w:t>
      </w:r>
      <m:oMath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</m:oMath>
      <w:r w:rsidRPr="00BF15E9">
        <w:rPr>
          <w:rStyle w:val="hps"/>
          <w:i/>
        </w:rPr>
        <w:t xml:space="preserve"> shall fulfil the next statements:</w:t>
      </w:r>
    </w:p>
    <w:p w:rsidR="00403E3B" w:rsidRDefault="00403E3B" w:rsidP="00403E3B">
      <w:pPr>
        <w:spacing w:before="180" w:after="120"/>
        <w:rPr>
          <w:rStyle w:val="hps"/>
        </w:rPr>
      </w:pPr>
      <w:r>
        <w:t xml:space="preserve">If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 ≠240</m:t>
            </m:r>
          </m:e>
        </m:d>
        <m:r>
          <m:rPr>
            <m:sty m:val="p"/>
          </m:rPr>
          <w:rPr>
            <w:rFonts w:ascii="Cambria Math" w:hAnsi="Cambria Math"/>
          </w:rPr>
          <m:t>:</m:t>
        </m:r>
      </m:oMath>
    </w:p>
    <w:p w:rsidR="00403E3B" w:rsidRPr="00BF15E9" w:rsidRDefault="00403E3B" w:rsidP="00403E3B">
      <w:pPr>
        <w:rPr>
          <w:rStyle w:val="hps"/>
          <w:i/>
        </w:rPr>
      </w:pPr>
      <w:r>
        <w:rPr>
          <w:i/>
        </w:rPr>
        <w:t xml:space="preserve">         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start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</m:sup>
            </m:sSubSup>
          </m:e>
        </m:d>
        <m:r>
          <w:rPr>
            <w:rFonts w:ascii="Cambria Math" w:hAnsi="Cambria Math"/>
          </w:rPr>
          <m:t>≥</m:t>
        </m:r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·4·</m:t>
        </m:r>
        <m:d>
          <m:dPr>
            <m:ctrlPr>
              <w:rPr>
                <w:rStyle w:val="hps"/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CP</m:t>
                </m:r>
              </m:sub>
            </m:sSub>
            <m:r>
              <w:rPr>
                <w:rStyle w:val="hps"/>
                <w:rFonts w:ascii="Cambria Math" w:hAnsi="Cambria Math"/>
              </w:rPr>
              <m:t>+</m:t>
            </m:r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SEQ</m:t>
                </m:r>
              </m:sub>
            </m:sSub>
          </m:e>
        </m:d>
      </m:oMath>
      <w:r>
        <w:rPr>
          <w:rStyle w:val="hps"/>
          <w:i/>
        </w:rPr>
        <w:t xml:space="preserve"> </w:t>
      </w:r>
      <w:r>
        <w:rPr>
          <w:rStyle w:val="hps"/>
          <w:i/>
        </w:rPr>
        <w:tab/>
        <w:t xml:space="preserve"> </w:t>
      </w:r>
      <w:r w:rsidRPr="00BF15E9">
        <w:rPr>
          <w:rStyle w:val="hps"/>
          <w:i/>
        </w:rPr>
        <w:tab/>
      </w:r>
      <w:r>
        <w:rPr>
          <w:rStyle w:val="hps"/>
          <w:i/>
        </w:rPr>
        <w:t xml:space="preserve">                            </w:t>
      </w:r>
      <m:oMath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&lt;64</m:t>
        </m:r>
      </m:oMath>
    </w:p>
    <w:p w:rsidR="00403E3B" w:rsidRDefault="00D30774" w:rsidP="00403E3B">
      <w:pPr>
        <w:ind w:left="567"/>
        <w:rPr>
          <w:rStyle w:val="hps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NPRACH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*4*</m:t>
        </m:r>
        <m:d>
          <m:dPr>
            <m:ctrlPr>
              <w:rPr>
                <w:rStyle w:val="hps"/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CP</m:t>
                </m:r>
              </m:sub>
            </m:sSub>
            <m:r>
              <w:rPr>
                <w:rStyle w:val="hps"/>
                <w:rFonts w:ascii="Cambria Math" w:hAnsi="Cambria Math"/>
              </w:rPr>
              <m:t>+</m:t>
            </m:r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SEQ</m:t>
                </m:r>
              </m:sub>
            </m:sSub>
          </m:e>
        </m:d>
        <m:r>
          <w:rPr>
            <w:rStyle w:val="hps"/>
            <w:rFonts w:ascii="Cambria Math" w:hAnsi="Cambria Math"/>
          </w:rPr>
          <m:t>+40·30720·</m:t>
        </m:r>
        <m:sSub>
          <m:sSubPr>
            <m:ctrlPr>
              <w:rPr>
                <w:rStyle w:val="hps"/>
                <w:rFonts w:ascii="Cambria Math" w:hAnsi="Cambria Math"/>
                <w:i/>
              </w:rPr>
            </m:ctrlPr>
          </m:sSubPr>
          <m:e>
            <m:r>
              <w:rPr>
                <w:rStyle w:val="hps"/>
                <w:rFonts w:ascii="Cambria Math" w:hAnsi="Cambria Math"/>
              </w:rPr>
              <m:t>T</m:t>
            </m:r>
          </m:e>
          <m:sub>
            <m:r>
              <w:rPr>
                <w:rStyle w:val="hps"/>
                <w:rFonts w:ascii="Cambria Math" w:hAnsi="Cambria Math"/>
              </w:rPr>
              <m:t>s</m:t>
            </m:r>
          </m:sub>
        </m:sSub>
      </m:oMath>
      <w:r w:rsidR="00403E3B">
        <w:rPr>
          <w:rStyle w:val="hps"/>
        </w:rPr>
        <w:t xml:space="preserve"> </w:t>
      </w:r>
      <w:r w:rsidR="00403E3B">
        <w:rPr>
          <w:rStyle w:val="hps"/>
        </w:rPr>
        <w:tab/>
      </w:r>
      <w:r w:rsidR="00403E3B">
        <w:rPr>
          <w:rStyle w:val="hps"/>
        </w:rPr>
        <w:tab/>
      </w:r>
      <m:oMath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≥64</m:t>
        </m:r>
      </m:oMath>
    </w:p>
    <w:p w:rsidR="00403E3B" w:rsidRDefault="00403E3B" w:rsidP="00403E3B">
      <w:r>
        <w:rPr>
          <w:rStyle w:val="hps"/>
        </w:rPr>
        <w:t xml:space="preserve">If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period</m:t>
                </m:r>
              </m:sub>
              <m:sup>
                <m:r>
                  <w:rPr>
                    <w:rFonts w:ascii="Cambria Math" w:hAnsi="Cambria Math"/>
                  </w:rPr>
                  <m:t>NPRACH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bSup>
            <m:r>
              <w:rPr>
                <w:rFonts w:ascii="Cambria Math" w:hAnsi="Cambria Math"/>
              </w:rPr>
              <m:t>=240</m:t>
            </m:r>
          </m:e>
        </m:d>
        <m:r>
          <m:rPr>
            <m:sty m:val="p"/>
          </m:rPr>
          <w:rPr>
            <w:rFonts w:ascii="Cambria Math" w:hAnsi="Cambria Math"/>
          </w:rPr>
          <m:t>:</m:t>
        </m:r>
      </m:oMath>
    </w:p>
    <w:p w:rsidR="00403E3B" w:rsidRPr="00BD1EEF" w:rsidRDefault="00403E3B" w:rsidP="00403E3B">
      <w:r>
        <w:t xml:space="preserve">        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160</m:t>
            </m:r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NPRACH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Style w:val="hps"/>
                <w:rFonts w:ascii="Cambria Math" w:hAnsi="Cambria Math"/>
                <w:i/>
              </w:rPr>
            </m:ctrlPr>
          </m:sSubSupPr>
          <m:e>
            <m:r>
              <w:rPr>
                <w:rStyle w:val="hps"/>
                <w:rFonts w:ascii="Cambria Math" w:hAnsi="Cambria Math"/>
              </w:rPr>
              <m:t>N</m:t>
            </m:r>
          </m:e>
          <m:sub>
            <m:r>
              <w:rPr>
                <w:rStyle w:val="hps"/>
                <w:rFonts w:ascii="Cambria Math" w:hAnsi="Cambria Math"/>
              </w:rPr>
              <m:t>rep</m:t>
            </m:r>
          </m:sub>
          <m:sup>
            <m:r>
              <w:rPr>
                <w:rStyle w:val="hps"/>
                <w:rFonts w:ascii="Cambria Math" w:hAnsi="Cambria Math"/>
              </w:rPr>
              <m:t>NPRACH</m:t>
            </m:r>
          </m:sup>
        </m:sSubSup>
        <m:r>
          <w:rPr>
            <w:rStyle w:val="hps"/>
            <w:rFonts w:ascii="Cambria Math" w:hAnsi="Cambria Math"/>
          </w:rPr>
          <m:t>*4*</m:t>
        </m:r>
        <m:d>
          <m:dPr>
            <m:ctrlPr>
              <w:rPr>
                <w:rStyle w:val="hps"/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CP</m:t>
                </m:r>
              </m:sub>
            </m:sSub>
            <m:r>
              <w:rPr>
                <w:rStyle w:val="hps"/>
                <w:rFonts w:ascii="Cambria Math" w:hAnsi="Cambria Math"/>
              </w:rPr>
              <m:t>+</m:t>
            </m:r>
            <m:sSub>
              <m:sSubPr>
                <m:ctrlPr>
                  <w:rPr>
                    <w:rStyle w:val="hps"/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Style w:val="hps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hps"/>
                    <w:rFonts w:ascii="Cambria Math" w:hAnsi="Cambria Math"/>
                  </w:rPr>
                  <m:t>SEQ</m:t>
                </m:r>
              </m:sub>
            </m:sSub>
          </m:e>
        </m:d>
      </m:oMath>
    </w:p>
    <w:p w:rsidR="00403E3B" w:rsidRDefault="00403E3B" w:rsidP="00403E3B">
      <w:r>
        <w:rPr>
          <w:b/>
        </w:rPr>
        <w:t>Observation 4</w:t>
      </w:r>
      <w:r w:rsidRPr="00BF15E9">
        <w:rPr>
          <w:b/>
        </w:rPr>
        <w:t>:</w:t>
      </w:r>
      <w:r>
        <w:t xml:space="preserve"> </w:t>
      </w:r>
      <w:r w:rsidRPr="009C52FF">
        <w:rPr>
          <w:b/>
        </w:rPr>
        <w:t xml:space="preserve">the restriction corresponding to observation 2 </w:t>
      </w:r>
      <w:proofErr w:type="gramStart"/>
      <w:r w:rsidRPr="009C52FF">
        <w:rPr>
          <w:b/>
        </w:rPr>
        <w:t>is taken</w:t>
      </w:r>
      <w:proofErr w:type="gramEnd"/>
      <w:r w:rsidRPr="009C52FF">
        <w:rPr>
          <w:b/>
        </w:rPr>
        <w:t xml:space="preserve"> into account by observation 3.</w:t>
      </w:r>
    </w:p>
    <w:p w:rsidR="00403E3B" w:rsidRPr="00403E3B" w:rsidRDefault="00403E3B" w:rsidP="00403E3B">
      <w:pPr>
        <w:rPr>
          <w:rFonts w:cs="Arial"/>
          <w:lang w:eastAsia="ja-JP"/>
        </w:rPr>
      </w:pPr>
      <w:r w:rsidRPr="00497C26">
        <w:rPr>
          <w:b/>
        </w:rPr>
        <w:lastRenderedPageBreak/>
        <w:t>Proposal:</w:t>
      </w:r>
      <w:r>
        <w:t xml:space="preserve"> </w:t>
      </w:r>
      <w:r w:rsidRPr="009C52FF">
        <w:rPr>
          <w:b/>
        </w:rPr>
        <w:t xml:space="preserve">to include the restriction corresponding to observation 3 within the TS 36.211. A companion CR </w:t>
      </w:r>
      <w:proofErr w:type="gramStart"/>
      <w:r w:rsidRPr="009C52FF">
        <w:rPr>
          <w:b/>
        </w:rPr>
        <w:t>is provided</w:t>
      </w:r>
      <w:proofErr w:type="gramEnd"/>
      <w:r w:rsidRPr="009C52FF">
        <w:rPr>
          <w:b/>
        </w:rPr>
        <w:t xml:space="preserve"> (see [3]).</w:t>
      </w:r>
    </w:p>
    <w:p w:rsidR="00403E3B" w:rsidRDefault="00403E3B" w:rsidP="00CC4B24">
      <w:pPr>
        <w:rPr>
          <w:rFonts w:cs="Arial"/>
          <w:lang w:eastAsia="ja-JP"/>
        </w:rPr>
      </w:pPr>
    </w:p>
    <w:p w:rsidR="00CC4B24" w:rsidRDefault="00CC4B24" w:rsidP="00CC4B24">
      <w:pPr>
        <w:pStyle w:val="Heading1"/>
        <w:tabs>
          <w:tab w:val="num" w:pos="426"/>
        </w:tabs>
        <w:ind w:left="426" w:hanging="426"/>
        <w:rPr>
          <w:szCs w:val="36"/>
          <w:lang w:eastAsia="ja-JP"/>
        </w:rPr>
      </w:pPr>
      <w:r>
        <w:rPr>
          <w:rFonts w:hint="eastAsia"/>
          <w:szCs w:val="36"/>
          <w:lang w:eastAsia="ja-JP"/>
        </w:rPr>
        <w:t>Reference</w:t>
      </w:r>
      <w:r w:rsidR="005A5A4E">
        <w:rPr>
          <w:szCs w:val="36"/>
          <w:lang w:eastAsia="ja-JP"/>
        </w:rPr>
        <w:t>s</w:t>
      </w:r>
    </w:p>
    <w:p w:rsidR="005A5A4E" w:rsidRDefault="005A5A4E" w:rsidP="00CC4B24">
      <w:pPr>
        <w:tabs>
          <w:tab w:val="left" w:pos="567"/>
        </w:tabs>
        <w:snapToGrid w:val="0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="00CC4B24">
        <w:rPr>
          <w:rFonts w:hint="eastAsia"/>
          <w:lang w:eastAsia="ja-JP"/>
        </w:rPr>
        <w:t>[1]</w:t>
      </w:r>
      <w:r w:rsidR="00CC4B24">
        <w:rPr>
          <w:rFonts w:hint="eastAsia"/>
          <w:lang w:eastAsia="ja-JP"/>
        </w:rPr>
        <w:tab/>
      </w:r>
      <w:r w:rsidR="006207A7">
        <w:rPr>
          <w:lang w:eastAsia="ja-JP"/>
        </w:rPr>
        <w:t>3GPP TS 36.211 V13.3</w:t>
      </w:r>
      <w:r w:rsidRPr="005A5A4E">
        <w:rPr>
          <w:lang w:eastAsia="ja-JP"/>
        </w:rPr>
        <w:t>.0 Physical channels a</w:t>
      </w:r>
      <w:r w:rsidR="006207A7">
        <w:rPr>
          <w:lang w:eastAsia="ja-JP"/>
        </w:rPr>
        <w:t>nd modulation (Release 13), September</w:t>
      </w:r>
      <w:r w:rsidRPr="005A5A4E">
        <w:rPr>
          <w:lang w:eastAsia="ja-JP"/>
        </w:rPr>
        <w:t xml:space="preserve"> 2016</w:t>
      </w:r>
    </w:p>
    <w:p w:rsidR="00CC4B24" w:rsidRDefault="00CC4B24" w:rsidP="00CC4B24">
      <w:pPr>
        <w:tabs>
          <w:tab w:val="left" w:pos="567"/>
        </w:tabs>
        <w:snapToGrid w:val="0"/>
        <w:rPr>
          <w:lang w:eastAsia="ja-JP"/>
        </w:rPr>
      </w:pPr>
      <w:r>
        <w:rPr>
          <w:rFonts w:hint="eastAsia"/>
          <w:lang w:eastAsia="ja-JP"/>
        </w:rPr>
        <w:t>[2]</w:t>
      </w:r>
      <w:r>
        <w:rPr>
          <w:rFonts w:hint="eastAsia"/>
          <w:lang w:eastAsia="ja-JP"/>
        </w:rPr>
        <w:tab/>
      </w:r>
      <w:r w:rsidR="005A5A4E">
        <w:rPr>
          <w:lang w:eastAsia="ja-JP"/>
        </w:rPr>
        <w:t>3GPP TS 36.231</w:t>
      </w:r>
      <w:r w:rsidR="006207A7">
        <w:rPr>
          <w:lang w:eastAsia="ja-JP"/>
        </w:rPr>
        <w:t xml:space="preserve"> V13.3</w:t>
      </w:r>
      <w:r w:rsidR="005A5A4E" w:rsidRPr="005A5A4E">
        <w:rPr>
          <w:lang w:eastAsia="ja-JP"/>
        </w:rPr>
        <w:t xml:space="preserve">.0 Radio Resource Control (RRC); Protocol </w:t>
      </w:r>
      <w:r w:rsidR="006207A7">
        <w:rPr>
          <w:lang w:eastAsia="ja-JP"/>
        </w:rPr>
        <w:t>specification (Release 13), September</w:t>
      </w:r>
      <w:r w:rsidR="005A5A4E" w:rsidRPr="005A5A4E">
        <w:rPr>
          <w:lang w:eastAsia="ja-JP"/>
        </w:rPr>
        <w:t xml:space="preserve"> 2016</w:t>
      </w:r>
    </w:p>
    <w:p w:rsidR="00497C26" w:rsidRDefault="00EF35D8" w:rsidP="00CC4B24">
      <w:pPr>
        <w:tabs>
          <w:tab w:val="left" w:pos="567"/>
        </w:tabs>
        <w:snapToGrid w:val="0"/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</w:r>
      <w:r w:rsidR="00A21562">
        <w:rPr>
          <w:lang w:eastAsia="ja-JP"/>
        </w:rPr>
        <w:t>R1-1609679,</w:t>
      </w:r>
      <w:r>
        <w:rPr>
          <w:lang w:eastAsia="ja-JP"/>
        </w:rPr>
        <w:t xml:space="preserve"> TS 36.211 CR</w:t>
      </w:r>
      <w:r w:rsidR="00A21562">
        <w:rPr>
          <w:lang w:eastAsia="ja-JP"/>
        </w:rPr>
        <w:t>, “Clarifications about NPRACH configuration parameters”, Nokia, Alcatel-Lucent Shanghai Bell, RAN1#86-bis, Lisbon, Portugal</w:t>
      </w:r>
    </w:p>
    <w:p w:rsidR="00CD38D1" w:rsidRDefault="00CD38D1"/>
    <w:sectPr w:rsidR="00CD38D1" w:rsidSect="00CD38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774" w:rsidRDefault="00D30774" w:rsidP="00B23089">
      <w:pPr>
        <w:spacing w:after="0"/>
      </w:pPr>
      <w:r>
        <w:separator/>
      </w:r>
    </w:p>
  </w:endnote>
  <w:endnote w:type="continuationSeparator" w:id="0">
    <w:p w:rsidR="00D30774" w:rsidRDefault="00D30774" w:rsidP="00B230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089" w:rsidRDefault="00B230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089" w:rsidRDefault="00B2308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089" w:rsidRDefault="00B230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774" w:rsidRDefault="00D30774" w:rsidP="00B23089">
      <w:pPr>
        <w:spacing w:after="0"/>
      </w:pPr>
      <w:r>
        <w:separator/>
      </w:r>
    </w:p>
  </w:footnote>
  <w:footnote w:type="continuationSeparator" w:id="0">
    <w:p w:rsidR="00D30774" w:rsidRDefault="00D30774" w:rsidP="00B230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089" w:rsidRDefault="00B230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089" w:rsidRDefault="00B230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089" w:rsidRDefault="00B230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401018"/>
    <w:multiLevelType w:val="hybridMultilevel"/>
    <w:tmpl w:val="2334F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D4B56"/>
    <w:multiLevelType w:val="hybridMultilevel"/>
    <w:tmpl w:val="EF8C8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847F9"/>
    <w:multiLevelType w:val="hybridMultilevel"/>
    <w:tmpl w:val="E0A6F876"/>
    <w:lvl w:ilvl="0" w:tplc="532C38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C13EE"/>
    <w:multiLevelType w:val="multilevel"/>
    <w:tmpl w:val="A3F46458"/>
    <w:lvl w:ilvl="0">
      <w:start w:val="1"/>
      <w:numFmt w:val="decimal"/>
      <w:pStyle w:val="Heading1"/>
      <w:lvlText w:val="%1"/>
      <w:lvlJc w:val="left"/>
      <w:pPr>
        <w:tabs>
          <w:tab w:val="num" w:pos="4969"/>
        </w:tabs>
        <w:ind w:left="4969" w:hanging="432"/>
      </w:pPr>
      <w:rPr>
        <w:rFonts w:hint="eastAsia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"/>
        </w:tabs>
        <w:ind w:left="284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B24"/>
    <w:rsid w:val="000050E7"/>
    <w:rsid w:val="000213D1"/>
    <w:rsid w:val="00021F4F"/>
    <w:rsid w:val="00065B35"/>
    <w:rsid w:val="000667C4"/>
    <w:rsid w:val="00074327"/>
    <w:rsid w:val="00085572"/>
    <w:rsid w:val="000D0564"/>
    <w:rsid w:val="000E2B2E"/>
    <w:rsid w:val="001850FA"/>
    <w:rsid w:val="001D6D16"/>
    <w:rsid w:val="001E3EFF"/>
    <w:rsid w:val="001F3206"/>
    <w:rsid w:val="002C09EC"/>
    <w:rsid w:val="00307852"/>
    <w:rsid w:val="003C1396"/>
    <w:rsid w:val="00400F71"/>
    <w:rsid w:val="00403E3B"/>
    <w:rsid w:val="00454DFC"/>
    <w:rsid w:val="00454F08"/>
    <w:rsid w:val="00497C26"/>
    <w:rsid w:val="004D6F54"/>
    <w:rsid w:val="00515D6C"/>
    <w:rsid w:val="0054150C"/>
    <w:rsid w:val="005A5A4E"/>
    <w:rsid w:val="005C585D"/>
    <w:rsid w:val="005C7020"/>
    <w:rsid w:val="006207A7"/>
    <w:rsid w:val="006F5042"/>
    <w:rsid w:val="00722EA8"/>
    <w:rsid w:val="007452EE"/>
    <w:rsid w:val="00747446"/>
    <w:rsid w:val="00785CE0"/>
    <w:rsid w:val="007B4F84"/>
    <w:rsid w:val="007C5F7E"/>
    <w:rsid w:val="007D0F4E"/>
    <w:rsid w:val="007E27E5"/>
    <w:rsid w:val="007E2ADB"/>
    <w:rsid w:val="007F728A"/>
    <w:rsid w:val="00820515"/>
    <w:rsid w:val="008723ED"/>
    <w:rsid w:val="008754E3"/>
    <w:rsid w:val="008B03A9"/>
    <w:rsid w:val="008B7EB5"/>
    <w:rsid w:val="008C7315"/>
    <w:rsid w:val="00915EF9"/>
    <w:rsid w:val="0095527E"/>
    <w:rsid w:val="00961F4B"/>
    <w:rsid w:val="00991041"/>
    <w:rsid w:val="009C52FF"/>
    <w:rsid w:val="009D0009"/>
    <w:rsid w:val="009E1352"/>
    <w:rsid w:val="00A067E0"/>
    <w:rsid w:val="00A21562"/>
    <w:rsid w:val="00A27334"/>
    <w:rsid w:val="00A53970"/>
    <w:rsid w:val="00A76CE9"/>
    <w:rsid w:val="00A96847"/>
    <w:rsid w:val="00AE4F6C"/>
    <w:rsid w:val="00B06BDC"/>
    <w:rsid w:val="00B225F5"/>
    <w:rsid w:val="00B23089"/>
    <w:rsid w:val="00B25D80"/>
    <w:rsid w:val="00B27154"/>
    <w:rsid w:val="00B61A72"/>
    <w:rsid w:val="00B8546C"/>
    <w:rsid w:val="00B95B9F"/>
    <w:rsid w:val="00BA0049"/>
    <w:rsid w:val="00BD1EEF"/>
    <w:rsid w:val="00BF15E9"/>
    <w:rsid w:val="00C10929"/>
    <w:rsid w:val="00C2061C"/>
    <w:rsid w:val="00C7141F"/>
    <w:rsid w:val="00CB7765"/>
    <w:rsid w:val="00CC4B24"/>
    <w:rsid w:val="00CD38D1"/>
    <w:rsid w:val="00CF7524"/>
    <w:rsid w:val="00D06297"/>
    <w:rsid w:val="00D126BE"/>
    <w:rsid w:val="00D30774"/>
    <w:rsid w:val="00DB140D"/>
    <w:rsid w:val="00E000E8"/>
    <w:rsid w:val="00E521A9"/>
    <w:rsid w:val="00EA61F5"/>
    <w:rsid w:val="00EB25DE"/>
    <w:rsid w:val="00EF35D8"/>
    <w:rsid w:val="00F5651A"/>
    <w:rsid w:val="00FD38B9"/>
    <w:rsid w:val="00FE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B2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CC4B2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CC4B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CC4B2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CC4B2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C4B2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4B2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CC4B2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C4B24"/>
    <w:pPr>
      <w:keepNext/>
      <w:keepLines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CC4B24"/>
    <w:pPr>
      <w:keepNext/>
      <w:keepLines/>
      <w:numPr>
        <w:ilvl w:val="8"/>
        <w:numId w:val="1"/>
      </w:numPr>
      <w:spacing w:before="12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CC4B2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CC4B24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CC4B24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C4B24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C4B24"/>
    <w:rPr>
      <w:rFonts w:ascii="Arial" w:eastAsia="MS Mincho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C4B24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C4B24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C4B24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C4B24"/>
    <w:rPr>
      <w:rFonts w:ascii="Arial" w:eastAsia="MS Mincho" w:hAnsi="Arial" w:cs="Times New Roman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C4B24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C4B24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CC4B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CC4B24"/>
    <w:rPr>
      <w:rFonts w:ascii="Times New Roman" w:eastAsia="MS Mincho" w:hAnsi="Times New Roman" w:cs="Times New Roman"/>
      <w:sz w:val="16"/>
      <w:szCs w:val="20"/>
      <w:lang w:val="en-GB"/>
    </w:rPr>
  </w:style>
  <w:style w:type="paragraph" w:customStyle="1" w:styleId="TdocHeader2">
    <w:name w:val="Tdoc_Header_2"/>
    <w:basedOn w:val="Normal"/>
    <w:rsid w:val="00CC4B24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MTEquationSection">
    <w:name w:val="MTEquationSection"/>
    <w:rsid w:val="00CC4B24"/>
    <w:rPr>
      <w:rFonts w:cs="Arial"/>
      <w:bCs/>
      <w:vanish/>
      <w:color w:val="FF0000"/>
      <w:sz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B2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B24"/>
    <w:rPr>
      <w:rFonts w:ascii="Tahoma" w:eastAsia="MS Mincho" w:hAnsi="Tahoma" w:cs="Tahoma"/>
      <w:sz w:val="16"/>
      <w:szCs w:val="16"/>
      <w:lang w:val="en-GB"/>
    </w:rPr>
  </w:style>
  <w:style w:type="character" w:customStyle="1" w:styleId="hps">
    <w:name w:val="hps"/>
    <w:basedOn w:val="DefaultParagraphFont"/>
    <w:rsid w:val="00CC4B24"/>
  </w:style>
  <w:style w:type="table" w:styleId="TableGrid">
    <w:name w:val="Table Grid"/>
    <w:basedOn w:val="TableNormal"/>
    <w:uiPriority w:val="59"/>
    <w:rsid w:val="00745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5042"/>
    <w:pPr>
      <w:ind w:left="720"/>
      <w:contextualSpacing/>
    </w:pPr>
  </w:style>
  <w:style w:type="paragraph" w:customStyle="1" w:styleId="TAL">
    <w:name w:val="TAL"/>
    <w:basedOn w:val="Normal"/>
    <w:link w:val="TALCar"/>
    <w:rsid w:val="00A27334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rsid w:val="00A27334"/>
    <w:rPr>
      <w:rFonts w:ascii="Arial" w:eastAsia="Times New Roma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8B03A9"/>
    <w:pPr>
      <w:spacing w:after="200"/>
    </w:pPr>
    <w:rPr>
      <w:b/>
      <w:bCs/>
      <w:color w:val="4F81BD" w:themeColor="accent1"/>
      <w:sz w:val="18"/>
      <w:szCs w:val="18"/>
    </w:rPr>
  </w:style>
  <w:style w:type="table" w:customStyle="1" w:styleId="MediumShading1-Accent11">
    <w:name w:val="Medium Shading 1 - Accent 11"/>
    <w:basedOn w:val="TableNormal"/>
    <w:uiPriority w:val="63"/>
    <w:rsid w:val="00066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5A5A4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B2308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23089"/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AA206-B4F7-4762-ACE9-F8C945786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1427</Words>
  <Characters>8134</Characters>
  <Application>Microsoft Office Word</Application>
  <DocSecurity>0</DocSecurity>
  <Lines>67</Lines>
  <Paragraphs>19</Paragraphs>
  <ScaleCrop>false</ScaleCrop>
  <Company/>
  <LinksUpToDate>false</LinksUpToDate>
  <CharactersWithSpaces>9542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2016-09-30T18:01:00Z</dcterms:created>
  <dcterms:modified xsi:type="dcterms:W3CDTF">2016-09-30T18:01:00Z</dcterms:modified>
</cp:coreProperties>
</file>