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5AF34C0A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B95DA9">
        <w:rPr>
          <w:rFonts w:ascii="Arial" w:hAnsi="Arial" w:cs="Arial"/>
          <w:b/>
          <w:bCs/>
          <w:sz w:val="22"/>
          <w:szCs w:val="22"/>
          <w:lang w:val="en-AU"/>
        </w:rPr>
        <w:t>6</w:t>
      </w:r>
      <w:r w:rsidR="00C03F5F">
        <w:rPr>
          <w:rFonts w:ascii="Arial" w:hAnsi="Arial" w:cs="Arial"/>
          <w:b/>
          <w:bCs/>
          <w:sz w:val="22"/>
          <w:szCs w:val="22"/>
          <w:lang w:val="en-AU"/>
        </w:rPr>
        <w:t>bis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494AE1">
        <w:rPr>
          <w:rFonts w:ascii="Arial" w:hAnsi="Arial" w:cs="Arial"/>
          <w:b/>
          <w:bCs/>
          <w:sz w:val="22"/>
          <w:szCs w:val="22"/>
          <w:lang w:val="en-AU"/>
        </w:rPr>
        <w:t>R1-1609144</w:t>
      </w:r>
    </w:p>
    <w:p w14:paraId="0DB1CA41" w14:textId="77777777" w:rsidR="00C03F5F" w:rsidRPr="000F158A" w:rsidRDefault="00C03F5F" w:rsidP="00C03F5F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316A59">
        <w:rPr>
          <w:rFonts w:ascii="Arial" w:hAnsi="Arial" w:cs="Arial"/>
          <w:b/>
          <w:bCs/>
          <w:sz w:val="22"/>
          <w:szCs w:val="22"/>
          <w:lang w:val="en-AU"/>
        </w:rPr>
        <w:t>Lisbon, Portugal 10th - 14th October 2016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210AD3D0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C03F5F">
        <w:rPr>
          <w:rFonts w:ascii="Arial" w:hAnsi="Arial" w:cs="Arial"/>
          <w:b/>
          <w:bCs/>
          <w:lang w:val="en-AU"/>
        </w:rPr>
        <w:t>7.2.3</w:t>
      </w:r>
      <w:r w:rsidR="00ED64BA" w:rsidRPr="00ED64BA">
        <w:rPr>
          <w:rFonts w:ascii="Arial" w:hAnsi="Arial" w:cs="Arial"/>
          <w:b/>
          <w:bCs/>
          <w:lang w:val="en-AU"/>
        </w:rPr>
        <w:t>.2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402EE245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F17692" w:rsidRPr="00F17692">
        <w:rPr>
          <w:rFonts w:ascii="Arial" w:hAnsi="Arial" w:cs="Arial"/>
          <w:b/>
          <w:bCs/>
          <w:lang w:val="en-AU"/>
        </w:rPr>
        <w:t>New DCI design consideration for MUST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0F2D9B72" w14:textId="008E3B55" w:rsidR="007A1CF5" w:rsidRPr="007A1CF5" w:rsidRDefault="000B5E42" w:rsidP="007A1CF5">
      <w:pPr>
        <w:jc w:val="both"/>
        <w:rPr>
          <w:bCs/>
          <w:sz w:val="22"/>
          <w:szCs w:val="22"/>
          <w:lang w:val="en-AU" w:eastAsia="en-AU"/>
        </w:rPr>
      </w:pPr>
      <w:r w:rsidRPr="007A1CF5">
        <w:rPr>
          <w:bCs/>
          <w:sz w:val="22"/>
          <w:szCs w:val="22"/>
          <w:lang w:val="en-AU" w:eastAsia="en-AU"/>
        </w:rPr>
        <w:t>In RAN1#8</w:t>
      </w:r>
      <w:r w:rsidR="00282B42">
        <w:rPr>
          <w:bCs/>
          <w:sz w:val="22"/>
          <w:szCs w:val="22"/>
          <w:lang w:val="en-AU" w:eastAsia="en-AU"/>
        </w:rPr>
        <w:t>6</w:t>
      </w:r>
      <w:r w:rsidRPr="007A1CF5">
        <w:rPr>
          <w:bCs/>
          <w:sz w:val="22"/>
          <w:szCs w:val="22"/>
          <w:lang w:val="en-AU" w:eastAsia="en-AU"/>
        </w:rPr>
        <w:t xml:space="preserve">, </w:t>
      </w:r>
      <w:r w:rsidR="007A1CF5" w:rsidRPr="007A1CF5">
        <w:rPr>
          <w:bCs/>
          <w:sz w:val="22"/>
          <w:szCs w:val="22"/>
          <w:lang w:val="en-AU" w:eastAsia="en-AU"/>
        </w:rPr>
        <w:t xml:space="preserve">following agreements were made </w:t>
      </w:r>
      <w:r w:rsidR="00801CFD">
        <w:rPr>
          <w:bCs/>
          <w:sz w:val="22"/>
          <w:szCs w:val="22"/>
          <w:lang w:val="en-AU" w:eastAsia="en-AU"/>
        </w:rPr>
        <w:fldChar w:fldCharType="begin"/>
      </w:r>
      <w:r w:rsidR="00801CFD">
        <w:rPr>
          <w:bCs/>
          <w:sz w:val="22"/>
          <w:szCs w:val="22"/>
          <w:lang w:val="en-AU" w:eastAsia="en-AU"/>
        </w:rPr>
        <w:instrText xml:space="preserve"> REF _Ref457460544 \r \h </w:instrText>
      </w:r>
      <w:r w:rsidR="00801CFD">
        <w:rPr>
          <w:bCs/>
          <w:sz w:val="22"/>
          <w:szCs w:val="22"/>
          <w:lang w:val="en-AU" w:eastAsia="en-AU"/>
        </w:rPr>
      </w:r>
      <w:r w:rsidR="00801CFD">
        <w:rPr>
          <w:bCs/>
          <w:sz w:val="22"/>
          <w:szCs w:val="22"/>
          <w:lang w:val="en-AU" w:eastAsia="en-AU"/>
        </w:rPr>
        <w:fldChar w:fldCharType="separate"/>
      </w:r>
      <w:r w:rsidR="00801CFD">
        <w:rPr>
          <w:bCs/>
          <w:sz w:val="22"/>
          <w:szCs w:val="22"/>
          <w:lang w:val="en-AU" w:eastAsia="en-AU"/>
        </w:rPr>
        <w:t>[1]</w:t>
      </w:r>
      <w:r w:rsidR="00801CFD">
        <w:rPr>
          <w:bCs/>
          <w:sz w:val="22"/>
          <w:szCs w:val="22"/>
          <w:lang w:val="en-AU" w:eastAsia="en-AU"/>
        </w:rPr>
        <w:fldChar w:fldCharType="end"/>
      </w:r>
      <w:r w:rsidR="007A1CF5" w:rsidRPr="007A1CF5">
        <w:rPr>
          <w:bCs/>
          <w:sz w:val="22"/>
          <w:szCs w:val="22"/>
          <w:lang w:val="en-AU" w:eastAsia="en-AU"/>
        </w:rPr>
        <w:t>:</w:t>
      </w:r>
    </w:p>
    <w:p w14:paraId="6D5434C9" w14:textId="12D94F7E" w:rsidR="007A1CF5" w:rsidRPr="007A1CF5" w:rsidRDefault="00BE7B1A" w:rsidP="007A1CF5">
      <w:pPr>
        <w:spacing w:after="60"/>
        <w:ind w:left="284"/>
        <w:rPr>
          <w:rFonts w:eastAsia="MS Mincho"/>
          <w:i/>
          <w:sz w:val="22"/>
          <w:szCs w:val="22"/>
          <w:lang w:eastAsia="ja-JP"/>
        </w:rPr>
      </w:pPr>
      <w:r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47E88" wp14:editId="01849D85">
                <wp:simplePos x="0" y="0"/>
                <wp:positionH relativeFrom="column">
                  <wp:posOffset>15240</wp:posOffset>
                </wp:positionH>
                <wp:positionV relativeFrom="paragraph">
                  <wp:posOffset>173355</wp:posOffset>
                </wp:positionV>
                <wp:extent cx="5676900" cy="2156460"/>
                <wp:effectExtent l="0" t="0" r="19050" b="152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2156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BD84A2" w14:textId="77777777" w:rsidR="00282B42" w:rsidRPr="00282B42" w:rsidRDefault="00282B42" w:rsidP="00282B4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82B42">
                              <w:rPr>
                                <w:sz w:val="22"/>
                                <w:szCs w:val="22"/>
                                <w:highlight w:val="green"/>
                              </w:rPr>
                              <w:t>Agreement:</w:t>
                            </w:r>
                          </w:p>
                          <w:p w14:paraId="309631B0" w14:textId="77777777" w:rsidR="00282B42" w:rsidRPr="00282B42" w:rsidRDefault="00282B42" w:rsidP="00282B42">
                            <w:pPr>
                              <w:numPr>
                                <w:ilvl w:val="0"/>
                                <w:numId w:val="20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282B42">
                              <w:rPr>
                                <w:sz w:val="22"/>
                                <w:szCs w:val="22"/>
                              </w:rPr>
                              <w:t>Consider the following options for providing MUST-near UE co-schedule information</w:t>
                            </w:r>
                          </w:p>
                          <w:p w14:paraId="0CFD0A14" w14:textId="77777777" w:rsidR="00282B42" w:rsidRPr="00282B42" w:rsidRDefault="00282B42" w:rsidP="00282B42">
                            <w:pPr>
                              <w:numPr>
                                <w:ilvl w:val="1"/>
                                <w:numId w:val="20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282B42">
                              <w:rPr>
                                <w:sz w:val="22"/>
                                <w:szCs w:val="22"/>
                              </w:rPr>
                              <w:t>Alt 1. Single DCI by adding bits in the self DCI</w:t>
                            </w:r>
                          </w:p>
                          <w:p w14:paraId="62784C46" w14:textId="77777777" w:rsidR="00282B42" w:rsidRPr="00282B42" w:rsidRDefault="00282B42" w:rsidP="00282B42">
                            <w:pPr>
                              <w:numPr>
                                <w:ilvl w:val="2"/>
                                <w:numId w:val="20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282B42">
                              <w:rPr>
                                <w:sz w:val="22"/>
                                <w:szCs w:val="22"/>
                              </w:rPr>
                              <w:t>FFS details (particularly regarding RA alignment)</w:t>
                            </w:r>
                          </w:p>
                          <w:p w14:paraId="3C12FD4F" w14:textId="77777777" w:rsidR="00282B42" w:rsidRPr="00282B42" w:rsidRDefault="00282B42" w:rsidP="00282B42">
                            <w:pPr>
                              <w:numPr>
                                <w:ilvl w:val="1"/>
                                <w:numId w:val="20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282B42">
                              <w:rPr>
                                <w:sz w:val="22"/>
                                <w:szCs w:val="22"/>
                              </w:rPr>
                              <w:t>Alt 2. Use common companion DCI to carry all MUST-far UE information</w:t>
                            </w:r>
                          </w:p>
                          <w:p w14:paraId="3F8C9E69" w14:textId="77777777" w:rsidR="00282B42" w:rsidRPr="00282B42" w:rsidRDefault="00282B42" w:rsidP="00282B42">
                            <w:pPr>
                              <w:numPr>
                                <w:ilvl w:val="2"/>
                                <w:numId w:val="20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282B42">
                              <w:rPr>
                                <w:sz w:val="22"/>
                                <w:szCs w:val="22"/>
                              </w:rPr>
                              <w:t>FFS details (particularly regarding RA alignment)</w:t>
                            </w:r>
                          </w:p>
                          <w:p w14:paraId="10A5EC67" w14:textId="77777777" w:rsidR="00282B42" w:rsidRPr="00282B42" w:rsidRDefault="00282B42" w:rsidP="00282B42">
                            <w:pPr>
                              <w:numPr>
                                <w:ilvl w:val="1"/>
                                <w:numId w:val="20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282B42">
                              <w:rPr>
                                <w:sz w:val="22"/>
                                <w:szCs w:val="22"/>
                              </w:rPr>
                              <w:t>Alt3. Use user-specific companion DCI to carry all MUST-far UE information within near-UE allocation</w:t>
                            </w:r>
                          </w:p>
                          <w:p w14:paraId="486ADF1E" w14:textId="77777777" w:rsidR="00282B42" w:rsidRPr="00282B42" w:rsidRDefault="00282B42" w:rsidP="00282B42">
                            <w:pPr>
                              <w:numPr>
                                <w:ilvl w:val="2"/>
                                <w:numId w:val="20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282B42">
                              <w:rPr>
                                <w:sz w:val="22"/>
                                <w:szCs w:val="22"/>
                              </w:rPr>
                              <w:t>FFS details (particularly regarding RA alignment)</w:t>
                            </w:r>
                          </w:p>
                          <w:p w14:paraId="46FE687A" w14:textId="77777777" w:rsidR="00282B42" w:rsidRPr="00282B42" w:rsidRDefault="00282B42" w:rsidP="00282B42">
                            <w:pPr>
                              <w:numPr>
                                <w:ilvl w:val="1"/>
                                <w:numId w:val="20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282B42">
                              <w:rPr>
                                <w:sz w:val="22"/>
                                <w:szCs w:val="22"/>
                              </w:rPr>
                              <w:t>Other alternatives are not precluded</w:t>
                            </w:r>
                          </w:p>
                          <w:p w14:paraId="28FADD59" w14:textId="77777777" w:rsidR="00282B42" w:rsidRPr="00282B42" w:rsidRDefault="00282B42" w:rsidP="00282B42">
                            <w:pPr>
                              <w:numPr>
                                <w:ilvl w:val="1"/>
                                <w:numId w:val="20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282B42">
                              <w:rPr>
                                <w:sz w:val="22"/>
                                <w:szCs w:val="22"/>
                              </w:rPr>
                              <w:t>FFS the number of blind decodes</w:t>
                            </w:r>
                          </w:p>
                          <w:p w14:paraId="1BAD5AFA" w14:textId="3B0A6EAF" w:rsidR="00BE7B1A" w:rsidRPr="00282B42" w:rsidRDefault="00282B42" w:rsidP="00282B4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82B42">
                              <w:rPr>
                                <w:sz w:val="22"/>
                                <w:szCs w:val="22"/>
                              </w:rPr>
                              <w:t>Down-select one option until next meeting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B47E8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2pt;margin-top:13.65pt;width:447pt;height:169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" fillcolor="white [3201]" strokeweight=".5pt">
                <v:textbox>
                  <w:txbxContent>
                    <w:p w14:paraId="7BBD84A2" w14:textId="77777777" w:rsidR="00282B42" w:rsidRPr="00282B42" w:rsidRDefault="00282B42" w:rsidP="00282B42">
                      <w:pPr>
                        <w:rPr>
                          <w:sz w:val="22"/>
                          <w:szCs w:val="22"/>
                        </w:rPr>
                      </w:pPr>
                      <w:r w:rsidRPr="00282B42">
                        <w:rPr>
                          <w:sz w:val="22"/>
                          <w:szCs w:val="22"/>
                          <w:highlight w:val="green"/>
                        </w:rPr>
                        <w:t>Agreement:</w:t>
                      </w:r>
                    </w:p>
                    <w:p w14:paraId="309631B0" w14:textId="77777777" w:rsidR="00282B42" w:rsidRPr="00282B42" w:rsidRDefault="00282B42" w:rsidP="00282B42">
                      <w:pPr>
                        <w:numPr>
                          <w:ilvl w:val="0"/>
                          <w:numId w:val="20"/>
                        </w:numPr>
                        <w:rPr>
                          <w:sz w:val="22"/>
                          <w:szCs w:val="22"/>
                        </w:rPr>
                      </w:pPr>
                      <w:r w:rsidRPr="00282B42">
                        <w:rPr>
                          <w:sz w:val="22"/>
                          <w:szCs w:val="22"/>
                        </w:rPr>
                        <w:t>Consider the following options for providing MUST-near UE co-schedule information</w:t>
                      </w:r>
                    </w:p>
                    <w:p w14:paraId="0CFD0A14" w14:textId="77777777" w:rsidR="00282B42" w:rsidRPr="00282B42" w:rsidRDefault="00282B42" w:rsidP="00282B42">
                      <w:pPr>
                        <w:numPr>
                          <w:ilvl w:val="1"/>
                          <w:numId w:val="20"/>
                        </w:numPr>
                        <w:rPr>
                          <w:sz w:val="22"/>
                          <w:szCs w:val="22"/>
                        </w:rPr>
                      </w:pPr>
                      <w:r w:rsidRPr="00282B42">
                        <w:rPr>
                          <w:sz w:val="22"/>
                          <w:szCs w:val="22"/>
                        </w:rPr>
                        <w:t>Alt 1. Single DCI by adding bits in the self DCI</w:t>
                      </w:r>
                    </w:p>
                    <w:p w14:paraId="62784C46" w14:textId="77777777" w:rsidR="00282B42" w:rsidRPr="00282B42" w:rsidRDefault="00282B42" w:rsidP="00282B42">
                      <w:pPr>
                        <w:numPr>
                          <w:ilvl w:val="2"/>
                          <w:numId w:val="20"/>
                        </w:numPr>
                        <w:rPr>
                          <w:sz w:val="22"/>
                          <w:szCs w:val="22"/>
                        </w:rPr>
                      </w:pPr>
                      <w:r w:rsidRPr="00282B42">
                        <w:rPr>
                          <w:sz w:val="22"/>
                          <w:szCs w:val="22"/>
                        </w:rPr>
                        <w:t>FFS details (particularly regarding RA alignment)</w:t>
                      </w:r>
                    </w:p>
                    <w:p w14:paraId="3C12FD4F" w14:textId="77777777" w:rsidR="00282B42" w:rsidRPr="00282B42" w:rsidRDefault="00282B42" w:rsidP="00282B42">
                      <w:pPr>
                        <w:numPr>
                          <w:ilvl w:val="1"/>
                          <w:numId w:val="20"/>
                        </w:numPr>
                        <w:rPr>
                          <w:sz w:val="22"/>
                          <w:szCs w:val="22"/>
                        </w:rPr>
                      </w:pPr>
                      <w:r w:rsidRPr="00282B42">
                        <w:rPr>
                          <w:sz w:val="22"/>
                          <w:szCs w:val="22"/>
                        </w:rPr>
                        <w:t>Alt 2. Use common companion DCI to carry all MUST-far UE information</w:t>
                      </w:r>
                    </w:p>
                    <w:p w14:paraId="3F8C9E69" w14:textId="77777777" w:rsidR="00282B42" w:rsidRPr="00282B42" w:rsidRDefault="00282B42" w:rsidP="00282B42">
                      <w:pPr>
                        <w:numPr>
                          <w:ilvl w:val="2"/>
                          <w:numId w:val="20"/>
                        </w:numPr>
                        <w:rPr>
                          <w:sz w:val="22"/>
                          <w:szCs w:val="22"/>
                        </w:rPr>
                      </w:pPr>
                      <w:r w:rsidRPr="00282B42">
                        <w:rPr>
                          <w:sz w:val="22"/>
                          <w:szCs w:val="22"/>
                        </w:rPr>
                        <w:t>FFS details (particularly regarding RA alignment)</w:t>
                      </w:r>
                    </w:p>
                    <w:p w14:paraId="10A5EC67" w14:textId="77777777" w:rsidR="00282B42" w:rsidRPr="00282B42" w:rsidRDefault="00282B42" w:rsidP="00282B42">
                      <w:pPr>
                        <w:numPr>
                          <w:ilvl w:val="1"/>
                          <w:numId w:val="20"/>
                        </w:numPr>
                        <w:rPr>
                          <w:sz w:val="22"/>
                          <w:szCs w:val="22"/>
                        </w:rPr>
                      </w:pPr>
                      <w:r w:rsidRPr="00282B42">
                        <w:rPr>
                          <w:sz w:val="22"/>
                          <w:szCs w:val="22"/>
                        </w:rPr>
                        <w:t>Alt3. Use user-specific companion DCI to carry all MUST-far UE information within near-UE allocation</w:t>
                      </w:r>
                    </w:p>
                    <w:p w14:paraId="486ADF1E" w14:textId="77777777" w:rsidR="00282B42" w:rsidRPr="00282B42" w:rsidRDefault="00282B42" w:rsidP="00282B42">
                      <w:pPr>
                        <w:numPr>
                          <w:ilvl w:val="2"/>
                          <w:numId w:val="20"/>
                        </w:numPr>
                        <w:rPr>
                          <w:sz w:val="22"/>
                          <w:szCs w:val="22"/>
                        </w:rPr>
                      </w:pPr>
                      <w:r w:rsidRPr="00282B42">
                        <w:rPr>
                          <w:sz w:val="22"/>
                          <w:szCs w:val="22"/>
                        </w:rPr>
                        <w:t>FFS details (particularly regarding RA alignment)</w:t>
                      </w:r>
                    </w:p>
                    <w:p w14:paraId="46FE687A" w14:textId="77777777" w:rsidR="00282B42" w:rsidRPr="00282B42" w:rsidRDefault="00282B42" w:rsidP="00282B42">
                      <w:pPr>
                        <w:numPr>
                          <w:ilvl w:val="1"/>
                          <w:numId w:val="20"/>
                        </w:numPr>
                        <w:rPr>
                          <w:sz w:val="22"/>
                          <w:szCs w:val="22"/>
                        </w:rPr>
                      </w:pPr>
                      <w:r w:rsidRPr="00282B42">
                        <w:rPr>
                          <w:sz w:val="22"/>
                          <w:szCs w:val="22"/>
                        </w:rPr>
                        <w:t>Other alternatives are not precluded</w:t>
                      </w:r>
                    </w:p>
                    <w:p w14:paraId="28FADD59" w14:textId="77777777" w:rsidR="00282B42" w:rsidRPr="00282B42" w:rsidRDefault="00282B42" w:rsidP="00282B42">
                      <w:pPr>
                        <w:numPr>
                          <w:ilvl w:val="1"/>
                          <w:numId w:val="20"/>
                        </w:numPr>
                        <w:rPr>
                          <w:sz w:val="22"/>
                          <w:szCs w:val="22"/>
                        </w:rPr>
                      </w:pPr>
                      <w:r w:rsidRPr="00282B42">
                        <w:rPr>
                          <w:sz w:val="22"/>
                          <w:szCs w:val="22"/>
                        </w:rPr>
                        <w:t>FFS the number of blind decodes</w:t>
                      </w:r>
                    </w:p>
                    <w:p w14:paraId="1BAD5AFA" w14:textId="3B0A6EAF" w:rsidR="00BE7B1A" w:rsidRPr="00282B42" w:rsidRDefault="00282B42" w:rsidP="00282B42">
                      <w:pPr>
                        <w:rPr>
                          <w:sz w:val="22"/>
                          <w:szCs w:val="22"/>
                        </w:rPr>
                      </w:pPr>
                      <w:r w:rsidRPr="00282B42">
                        <w:rPr>
                          <w:sz w:val="22"/>
                          <w:szCs w:val="22"/>
                        </w:rPr>
                        <w:t>Down-select one option until next meeting</w:t>
                      </w:r>
                    </w:p>
                  </w:txbxContent>
                </v:textbox>
              </v:shape>
            </w:pict>
          </mc:Fallback>
        </mc:AlternateContent>
      </w:r>
    </w:p>
    <w:p w14:paraId="4B216237" w14:textId="5CB47AD6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5AC1BEE5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55C5305B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08DCF2BF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1F593B24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3D3E9EEF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2663FBE9" w14:textId="129D85C8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64C3DF40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495890A3" w14:textId="0A948E64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65B196C1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68F14646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0B21D54F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2C00DE10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3853E5A7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1AD927FF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69C95310" w14:textId="0AF804BB" w:rsidR="00A9108E" w:rsidRDefault="00C51ACB" w:rsidP="00AB4991">
      <w:pPr>
        <w:jc w:val="both"/>
        <w:rPr>
          <w:rFonts w:cs="Times"/>
          <w:sz w:val="22"/>
          <w:szCs w:val="22"/>
        </w:rPr>
      </w:pPr>
      <w:r w:rsidRPr="00692F08">
        <w:rPr>
          <w:bCs/>
          <w:sz w:val="22"/>
          <w:szCs w:val="22"/>
          <w:lang w:val="en-AU" w:eastAsia="en-AU"/>
        </w:rPr>
        <w:t xml:space="preserve">In this contribution, </w:t>
      </w:r>
      <w:r w:rsidR="00DA5423" w:rsidRPr="00692F08">
        <w:rPr>
          <w:bCs/>
          <w:sz w:val="22"/>
          <w:szCs w:val="22"/>
          <w:lang w:val="en-AU" w:eastAsia="en-AU"/>
        </w:rPr>
        <w:t xml:space="preserve">we </w:t>
      </w:r>
      <w:r w:rsidR="00282B42">
        <w:rPr>
          <w:bCs/>
          <w:sz w:val="22"/>
          <w:szCs w:val="22"/>
          <w:lang w:val="en-AU" w:eastAsia="en-AU"/>
        </w:rPr>
        <w:t>provide ou</w:t>
      </w:r>
      <w:r w:rsidR="00E012D5">
        <w:rPr>
          <w:bCs/>
          <w:sz w:val="22"/>
          <w:szCs w:val="22"/>
          <w:lang w:val="en-AU" w:eastAsia="en-AU"/>
        </w:rPr>
        <w:t>r</w:t>
      </w:r>
      <w:r w:rsidR="00282B42">
        <w:rPr>
          <w:bCs/>
          <w:sz w:val="22"/>
          <w:szCs w:val="22"/>
          <w:lang w:val="en-AU" w:eastAsia="en-AU"/>
        </w:rPr>
        <w:t xml:space="preserve"> views on the above alternatives for </w:t>
      </w:r>
      <w:r w:rsidR="00282B42" w:rsidRPr="00282B42">
        <w:rPr>
          <w:sz w:val="22"/>
          <w:szCs w:val="22"/>
        </w:rPr>
        <w:t>providing MUST-near UE co-schedule information</w:t>
      </w:r>
      <w:r w:rsidR="00BE7B1A">
        <w:rPr>
          <w:bCs/>
          <w:sz w:val="22"/>
          <w:szCs w:val="22"/>
          <w:lang w:val="en-AU" w:eastAsia="en-AU"/>
        </w:rPr>
        <w:t xml:space="preserve">. </w:t>
      </w:r>
      <w:r w:rsidR="003B3E2E">
        <w:rPr>
          <w:bCs/>
          <w:sz w:val="22"/>
          <w:szCs w:val="22"/>
          <w:lang w:val="en-AU" w:eastAsia="en-AU"/>
        </w:rPr>
        <w:t xml:space="preserve"> </w:t>
      </w:r>
      <w:r w:rsidR="00A9108E" w:rsidRPr="00692F08">
        <w:rPr>
          <w:rFonts w:cs="Times"/>
          <w:sz w:val="22"/>
          <w:szCs w:val="22"/>
        </w:rPr>
        <w:t xml:space="preserve"> </w:t>
      </w:r>
    </w:p>
    <w:p w14:paraId="0D415ED3" w14:textId="77777777" w:rsidR="00B95DA9" w:rsidRPr="00692F08" w:rsidRDefault="00B95DA9" w:rsidP="00A9108E">
      <w:pPr>
        <w:rPr>
          <w:rFonts w:cs="Times"/>
          <w:sz w:val="22"/>
          <w:szCs w:val="22"/>
        </w:rPr>
      </w:pPr>
    </w:p>
    <w:p w14:paraId="56426E36" w14:textId="4216CF9F" w:rsidR="00AA4A5D" w:rsidRPr="000F158A" w:rsidRDefault="00ED64BA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1B631531" w14:textId="53C6DDD0" w:rsidR="00363412" w:rsidRDefault="002A2C66" w:rsidP="00EF119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Alt 1, </w:t>
      </w:r>
      <w:r w:rsidR="00363412" w:rsidRPr="00363412">
        <w:rPr>
          <w:sz w:val="22"/>
          <w:szCs w:val="22"/>
        </w:rPr>
        <w:t xml:space="preserve">a new </w:t>
      </w:r>
      <w:r>
        <w:rPr>
          <w:sz w:val="22"/>
          <w:szCs w:val="22"/>
        </w:rPr>
        <w:t xml:space="preserve">single </w:t>
      </w:r>
      <w:r w:rsidR="00363412" w:rsidRPr="00363412">
        <w:rPr>
          <w:sz w:val="22"/>
          <w:szCs w:val="22"/>
        </w:rPr>
        <w:t xml:space="preserve">DCI </w:t>
      </w:r>
      <w:r>
        <w:rPr>
          <w:sz w:val="22"/>
          <w:szCs w:val="22"/>
        </w:rPr>
        <w:t xml:space="preserve">is created by </w:t>
      </w:r>
      <w:r w:rsidR="00517078">
        <w:rPr>
          <w:sz w:val="22"/>
          <w:szCs w:val="22"/>
        </w:rPr>
        <w:t xml:space="preserve">combing </w:t>
      </w:r>
      <w:r w:rsidR="00F47401">
        <w:rPr>
          <w:sz w:val="22"/>
          <w:szCs w:val="22"/>
        </w:rPr>
        <w:t xml:space="preserve">the </w:t>
      </w:r>
      <w:r w:rsidR="00517078">
        <w:rPr>
          <w:sz w:val="22"/>
          <w:szCs w:val="22"/>
        </w:rPr>
        <w:t>legacy DCI of the MUST-near UE</w:t>
      </w:r>
      <w:r>
        <w:rPr>
          <w:sz w:val="22"/>
          <w:szCs w:val="22"/>
        </w:rPr>
        <w:t xml:space="preserve"> (i.e. self DCI)</w:t>
      </w:r>
      <w:r w:rsidR="00517078">
        <w:rPr>
          <w:sz w:val="22"/>
          <w:szCs w:val="22"/>
        </w:rPr>
        <w:t xml:space="preserve"> with </w:t>
      </w:r>
      <w:r>
        <w:rPr>
          <w:sz w:val="22"/>
          <w:szCs w:val="22"/>
        </w:rPr>
        <w:t>additional bits</w:t>
      </w:r>
      <w:r w:rsidR="00363412" w:rsidRPr="0036341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providing </w:t>
      </w:r>
      <w:r w:rsidR="00363412" w:rsidRPr="00363412">
        <w:rPr>
          <w:sz w:val="22"/>
          <w:szCs w:val="22"/>
        </w:rPr>
        <w:t>assistan</w:t>
      </w:r>
      <w:r w:rsidR="00337E5A">
        <w:rPr>
          <w:sz w:val="22"/>
          <w:szCs w:val="22"/>
        </w:rPr>
        <w:t>ce</w:t>
      </w:r>
      <w:r w:rsidR="00363412" w:rsidRPr="00363412">
        <w:rPr>
          <w:sz w:val="22"/>
          <w:szCs w:val="22"/>
        </w:rPr>
        <w:t xml:space="preserve"> information</w:t>
      </w:r>
      <w:r>
        <w:rPr>
          <w:sz w:val="22"/>
          <w:szCs w:val="22"/>
        </w:rPr>
        <w:t xml:space="preserve"> for MUST operation</w:t>
      </w:r>
      <w:r w:rsidR="00517078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The MUST-near UE blind decoding complexity shall remain the same as </w:t>
      </w:r>
      <w:r w:rsidR="00337E5A">
        <w:rPr>
          <w:sz w:val="22"/>
          <w:szCs w:val="22"/>
        </w:rPr>
        <w:t xml:space="preserve">that of </w:t>
      </w:r>
      <w:r w:rsidR="00520059">
        <w:rPr>
          <w:sz w:val="22"/>
          <w:szCs w:val="22"/>
        </w:rPr>
        <w:t>self</w:t>
      </w:r>
      <w:r>
        <w:rPr>
          <w:sz w:val="22"/>
          <w:szCs w:val="22"/>
        </w:rPr>
        <w:t xml:space="preserve"> DCI only if the new single DCI has a fixed </w:t>
      </w:r>
      <w:r w:rsidR="00337E5A">
        <w:rPr>
          <w:sz w:val="22"/>
          <w:szCs w:val="22"/>
        </w:rPr>
        <w:t xml:space="preserve">single </w:t>
      </w:r>
      <w:r>
        <w:rPr>
          <w:sz w:val="22"/>
          <w:szCs w:val="22"/>
        </w:rPr>
        <w:t xml:space="preserve">size. </w:t>
      </w:r>
      <w:r w:rsidR="008E2683">
        <w:rPr>
          <w:sz w:val="22"/>
          <w:szCs w:val="22"/>
        </w:rPr>
        <w:t xml:space="preserve">The size of the new DCI shall be sufficiently large so that it can carry all the assistance information required for any given MUST </w:t>
      </w:r>
      <w:r w:rsidR="00520059">
        <w:rPr>
          <w:sz w:val="22"/>
          <w:szCs w:val="22"/>
        </w:rPr>
        <w:t xml:space="preserve">context (i.e. </w:t>
      </w:r>
      <w:r w:rsidR="008E2683">
        <w:rPr>
          <w:sz w:val="22"/>
          <w:szCs w:val="22"/>
        </w:rPr>
        <w:t>CASE 1, 2 or 3</w:t>
      </w:r>
      <w:r w:rsidR="00520059">
        <w:rPr>
          <w:sz w:val="22"/>
          <w:szCs w:val="22"/>
        </w:rPr>
        <w:t>)</w:t>
      </w:r>
      <w:r w:rsidR="008E2683">
        <w:rPr>
          <w:sz w:val="22"/>
          <w:szCs w:val="22"/>
        </w:rPr>
        <w:t>.  T</w:t>
      </w:r>
      <w:r w:rsidR="00517078">
        <w:rPr>
          <w:sz w:val="22"/>
          <w:szCs w:val="22"/>
        </w:rPr>
        <w:t xml:space="preserve">he fixed size extension </w:t>
      </w:r>
      <w:r w:rsidR="0068569F">
        <w:rPr>
          <w:sz w:val="22"/>
          <w:szCs w:val="22"/>
        </w:rPr>
        <w:t>may</w:t>
      </w:r>
      <w:r w:rsidR="00F47401">
        <w:rPr>
          <w:sz w:val="22"/>
          <w:szCs w:val="22"/>
        </w:rPr>
        <w:t xml:space="preserve"> be used</w:t>
      </w:r>
      <w:r w:rsidR="0068569F">
        <w:rPr>
          <w:sz w:val="22"/>
          <w:szCs w:val="22"/>
        </w:rPr>
        <w:t xml:space="preserve"> partially</w:t>
      </w:r>
      <w:r w:rsidR="00F47401">
        <w:rPr>
          <w:sz w:val="22"/>
          <w:szCs w:val="22"/>
        </w:rPr>
        <w:t xml:space="preserve">, </w:t>
      </w:r>
      <w:r w:rsidR="00363412" w:rsidRPr="00363412">
        <w:rPr>
          <w:sz w:val="22"/>
          <w:szCs w:val="22"/>
        </w:rPr>
        <w:t xml:space="preserve">fully </w:t>
      </w:r>
      <w:r w:rsidR="0068569F">
        <w:rPr>
          <w:sz w:val="22"/>
          <w:szCs w:val="22"/>
        </w:rPr>
        <w:t xml:space="preserve">or never depending on receiving UE’s context and/or </w:t>
      </w:r>
      <w:r w:rsidR="00F47401">
        <w:rPr>
          <w:sz w:val="22"/>
          <w:szCs w:val="22"/>
        </w:rPr>
        <w:t>MUST/</w:t>
      </w:r>
      <w:r w:rsidR="0068569F">
        <w:rPr>
          <w:sz w:val="22"/>
          <w:szCs w:val="22"/>
        </w:rPr>
        <w:t xml:space="preserve">Non-MUST operation on </w:t>
      </w:r>
      <w:proofErr w:type="spellStart"/>
      <w:r w:rsidR="0068569F">
        <w:rPr>
          <w:sz w:val="22"/>
          <w:szCs w:val="22"/>
        </w:rPr>
        <w:t>subframe</w:t>
      </w:r>
      <w:proofErr w:type="spellEnd"/>
      <w:r w:rsidR="0068569F">
        <w:rPr>
          <w:sz w:val="22"/>
          <w:szCs w:val="22"/>
        </w:rPr>
        <w:t xml:space="preserve"> basis. However, this one-s</w:t>
      </w:r>
      <w:r w:rsidR="00F47401">
        <w:rPr>
          <w:sz w:val="22"/>
          <w:szCs w:val="22"/>
        </w:rPr>
        <w:t>ize-fits-</w:t>
      </w:r>
      <w:r w:rsidR="0068569F">
        <w:rPr>
          <w:sz w:val="22"/>
          <w:szCs w:val="22"/>
        </w:rPr>
        <w:t>all approach may lead to under-utili</w:t>
      </w:r>
      <w:r w:rsidR="00B10CB7">
        <w:rPr>
          <w:sz w:val="22"/>
          <w:szCs w:val="22"/>
        </w:rPr>
        <w:t>z</w:t>
      </w:r>
      <w:r w:rsidR="0068569F">
        <w:rPr>
          <w:sz w:val="22"/>
          <w:szCs w:val="22"/>
        </w:rPr>
        <w:t>ation of</w:t>
      </w:r>
      <w:r w:rsidR="00363412" w:rsidRPr="00363412">
        <w:rPr>
          <w:sz w:val="22"/>
          <w:szCs w:val="22"/>
        </w:rPr>
        <w:t xml:space="preserve"> </w:t>
      </w:r>
      <w:r w:rsidR="0017727B">
        <w:rPr>
          <w:sz w:val="22"/>
          <w:szCs w:val="22"/>
        </w:rPr>
        <w:t xml:space="preserve">scarce </w:t>
      </w:r>
      <w:r w:rsidR="0068569F">
        <w:rPr>
          <w:sz w:val="22"/>
          <w:szCs w:val="22"/>
        </w:rPr>
        <w:t xml:space="preserve">physical </w:t>
      </w:r>
      <w:r w:rsidR="00E77EAC">
        <w:rPr>
          <w:sz w:val="22"/>
          <w:szCs w:val="22"/>
        </w:rPr>
        <w:t>contro</w:t>
      </w:r>
      <w:r w:rsidR="00363412" w:rsidRPr="00363412">
        <w:rPr>
          <w:sz w:val="22"/>
          <w:szCs w:val="22"/>
        </w:rPr>
        <w:t>l resources.</w:t>
      </w:r>
      <w:r w:rsidR="008E2683">
        <w:rPr>
          <w:sz w:val="22"/>
          <w:szCs w:val="22"/>
        </w:rPr>
        <w:t xml:space="preserve"> Furthermore, if RA alignment cannot be assumed</w:t>
      </w:r>
      <w:r w:rsidR="00520059">
        <w:rPr>
          <w:sz w:val="22"/>
          <w:szCs w:val="22"/>
        </w:rPr>
        <w:t xml:space="preserve">, the resulting </w:t>
      </w:r>
      <w:r w:rsidR="00E012D5">
        <w:rPr>
          <w:sz w:val="22"/>
          <w:szCs w:val="22"/>
        </w:rPr>
        <w:t>increase in</w:t>
      </w:r>
      <w:r w:rsidR="00337E5A">
        <w:rPr>
          <w:sz w:val="22"/>
          <w:szCs w:val="22"/>
        </w:rPr>
        <w:t xml:space="preserve"> the size of single DCI </w:t>
      </w:r>
      <w:r w:rsidR="00520059">
        <w:rPr>
          <w:sz w:val="22"/>
          <w:szCs w:val="22"/>
        </w:rPr>
        <w:t>will be prohibitively large</w:t>
      </w:r>
      <w:r w:rsidR="00337E5A">
        <w:rPr>
          <w:sz w:val="22"/>
          <w:szCs w:val="22"/>
        </w:rPr>
        <w:t xml:space="preserve"> especially</w:t>
      </w:r>
      <w:r w:rsidR="00520059">
        <w:rPr>
          <w:sz w:val="22"/>
          <w:szCs w:val="22"/>
        </w:rPr>
        <w:t xml:space="preserve"> when multiple MUST-far UEs</w:t>
      </w:r>
      <w:r w:rsidR="003E0907">
        <w:rPr>
          <w:sz w:val="22"/>
          <w:szCs w:val="22"/>
        </w:rPr>
        <w:t xml:space="preserve"> with similar channel gains</w:t>
      </w:r>
      <w:r w:rsidR="00520059">
        <w:rPr>
          <w:sz w:val="22"/>
          <w:szCs w:val="22"/>
        </w:rPr>
        <w:t xml:space="preserve"> </w:t>
      </w:r>
      <w:r w:rsidR="00337E5A">
        <w:rPr>
          <w:sz w:val="22"/>
          <w:szCs w:val="22"/>
        </w:rPr>
        <w:t>can be</w:t>
      </w:r>
      <w:r w:rsidR="00520059">
        <w:rPr>
          <w:sz w:val="22"/>
          <w:szCs w:val="22"/>
        </w:rPr>
        <w:t xml:space="preserve"> co-scheduled with one MUST-near UE</w:t>
      </w:r>
      <w:r w:rsidR="001463F9">
        <w:rPr>
          <w:sz w:val="22"/>
          <w:szCs w:val="22"/>
        </w:rPr>
        <w:t xml:space="preserve"> (the use of single DCI may restrict the number of far UEs for being multiplexed with a near UE due to the growth of DCI size associated with the growth of number of </w:t>
      </w:r>
      <w:r w:rsidR="00E012D5">
        <w:rPr>
          <w:sz w:val="22"/>
          <w:szCs w:val="22"/>
        </w:rPr>
        <w:t>MUST-</w:t>
      </w:r>
      <w:r w:rsidR="001463F9">
        <w:rPr>
          <w:sz w:val="22"/>
          <w:szCs w:val="22"/>
        </w:rPr>
        <w:t>far</w:t>
      </w:r>
      <w:r w:rsidR="00E012D5">
        <w:rPr>
          <w:sz w:val="22"/>
          <w:szCs w:val="22"/>
        </w:rPr>
        <w:t xml:space="preserve"> </w:t>
      </w:r>
      <w:r w:rsidR="001463F9">
        <w:rPr>
          <w:sz w:val="22"/>
          <w:szCs w:val="22"/>
        </w:rPr>
        <w:t>UEs)</w:t>
      </w:r>
      <w:r w:rsidR="00520059">
        <w:rPr>
          <w:sz w:val="22"/>
          <w:szCs w:val="22"/>
        </w:rPr>
        <w:t xml:space="preserve">. </w:t>
      </w:r>
      <w:r w:rsidR="00466459">
        <w:rPr>
          <w:sz w:val="22"/>
          <w:szCs w:val="22"/>
        </w:rPr>
        <w:t xml:space="preserve">It is observed that restricting RA alignment may provide simplified signaling at the expense of scheduler flexibility and suboptimal system performance. </w:t>
      </w:r>
    </w:p>
    <w:p w14:paraId="21F3291C" w14:textId="77777777" w:rsidR="004452EF" w:rsidRDefault="004452EF" w:rsidP="00EF1196">
      <w:pPr>
        <w:jc w:val="both"/>
        <w:rPr>
          <w:sz w:val="22"/>
          <w:szCs w:val="22"/>
        </w:rPr>
      </w:pPr>
    </w:p>
    <w:p w14:paraId="2D2C01C5" w14:textId="6CC914B5" w:rsidR="00125683" w:rsidRDefault="00520059" w:rsidP="00F3071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two DCI approach, i.e. Alt 2 or Alt 3, on the other hand may </w:t>
      </w:r>
      <w:r w:rsidR="00741B92">
        <w:rPr>
          <w:sz w:val="22"/>
          <w:szCs w:val="22"/>
        </w:rPr>
        <w:t>reduce</w:t>
      </w:r>
      <w:r w:rsidR="004107C3">
        <w:rPr>
          <w:sz w:val="22"/>
          <w:szCs w:val="22"/>
        </w:rPr>
        <w:t xml:space="preserve"> poor control resource utilization</w:t>
      </w:r>
      <w:r w:rsidR="00466459">
        <w:rPr>
          <w:sz w:val="22"/>
          <w:szCs w:val="22"/>
        </w:rPr>
        <w:t xml:space="preserve">. Further, </w:t>
      </w:r>
      <w:r w:rsidR="0094546E">
        <w:rPr>
          <w:sz w:val="22"/>
          <w:szCs w:val="22"/>
        </w:rPr>
        <w:t xml:space="preserve">two DCI approach may allow for relaxing scheduler restrictions such as RA alignment providing increased system performance. </w:t>
      </w:r>
      <w:r>
        <w:rPr>
          <w:sz w:val="22"/>
          <w:szCs w:val="22"/>
        </w:rPr>
        <w:t xml:space="preserve">In </w:t>
      </w:r>
      <w:r w:rsidR="008972E0">
        <w:rPr>
          <w:sz w:val="22"/>
          <w:szCs w:val="22"/>
        </w:rPr>
        <w:t xml:space="preserve">the </w:t>
      </w:r>
      <w:r w:rsidR="004107C3">
        <w:rPr>
          <w:sz w:val="22"/>
          <w:szCs w:val="22"/>
        </w:rPr>
        <w:t>two DCI approach</w:t>
      </w:r>
      <w:r w:rsidR="005F56F2">
        <w:rPr>
          <w:sz w:val="22"/>
          <w:szCs w:val="22"/>
        </w:rPr>
        <w:t>,</w:t>
      </w:r>
      <w:r w:rsidR="004107C3">
        <w:rPr>
          <w:sz w:val="22"/>
          <w:szCs w:val="22"/>
        </w:rPr>
        <w:t xml:space="preserve"> as shown </w:t>
      </w:r>
      <w:r w:rsidR="004107C3" w:rsidRPr="00B10CB7">
        <w:rPr>
          <w:sz w:val="22"/>
          <w:szCs w:val="22"/>
        </w:rPr>
        <w:t xml:space="preserve">in </w:t>
      </w:r>
      <w:r w:rsidR="004107C3" w:rsidRPr="00B10CB7">
        <w:rPr>
          <w:sz w:val="22"/>
          <w:szCs w:val="22"/>
        </w:rPr>
        <w:fldChar w:fldCharType="begin"/>
      </w:r>
      <w:r w:rsidR="004107C3" w:rsidRPr="00B10CB7">
        <w:rPr>
          <w:sz w:val="22"/>
          <w:szCs w:val="22"/>
        </w:rPr>
        <w:instrText xml:space="preserve"> REF _Ref457308572 \h </w:instrText>
      </w:r>
      <w:r w:rsidR="00B10CB7" w:rsidRPr="00B965C1">
        <w:rPr>
          <w:sz w:val="22"/>
          <w:szCs w:val="22"/>
        </w:rPr>
        <w:instrText xml:space="preserve"> \* MERGEFORMAT </w:instrText>
      </w:r>
      <w:r w:rsidR="004107C3" w:rsidRPr="00B10CB7">
        <w:rPr>
          <w:sz w:val="22"/>
          <w:szCs w:val="22"/>
        </w:rPr>
      </w:r>
      <w:r w:rsidR="004107C3" w:rsidRPr="00B10CB7">
        <w:rPr>
          <w:sz w:val="22"/>
          <w:szCs w:val="22"/>
        </w:rPr>
        <w:fldChar w:fldCharType="separate"/>
      </w:r>
      <w:r w:rsidR="004107C3" w:rsidRPr="00B965C1">
        <w:rPr>
          <w:sz w:val="22"/>
          <w:szCs w:val="22"/>
        </w:rPr>
        <w:t xml:space="preserve">Figure </w:t>
      </w:r>
      <w:r w:rsidR="004107C3" w:rsidRPr="00B965C1">
        <w:rPr>
          <w:noProof/>
          <w:sz w:val="22"/>
          <w:szCs w:val="22"/>
        </w:rPr>
        <w:t>1</w:t>
      </w:r>
      <w:r w:rsidR="004107C3" w:rsidRPr="00B10CB7">
        <w:rPr>
          <w:sz w:val="22"/>
          <w:szCs w:val="22"/>
        </w:rPr>
        <w:fldChar w:fldCharType="end"/>
      </w:r>
      <w:r w:rsidR="005F56F2" w:rsidRPr="00B10CB7">
        <w:rPr>
          <w:sz w:val="22"/>
          <w:szCs w:val="22"/>
        </w:rPr>
        <w:t>,</w:t>
      </w:r>
      <w:r w:rsidR="005F56F2">
        <w:rPr>
          <w:sz w:val="22"/>
          <w:szCs w:val="22"/>
        </w:rPr>
        <w:t xml:space="preserve"> </w:t>
      </w:r>
      <w:r w:rsidR="008972E0">
        <w:rPr>
          <w:sz w:val="22"/>
          <w:szCs w:val="22"/>
        </w:rPr>
        <w:t xml:space="preserve">there </w:t>
      </w:r>
      <w:r w:rsidR="0094546E">
        <w:rPr>
          <w:sz w:val="22"/>
          <w:szCs w:val="22"/>
        </w:rPr>
        <w:t>can be</w:t>
      </w:r>
      <w:r w:rsidR="005F56F2">
        <w:rPr>
          <w:sz w:val="22"/>
          <w:szCs w:val="22"/>
        </w:rPr>
        <w:t xml:space="preserve"> enhanced DCI (DCI-E) and MUST DCI (DCI-M). </w:t>
      </w:r>
      <w:r w:rsidR="003B5E83" w:rsidRPr="003B5E83">
        <w:rPr>
          <w:sz w:val="22"/>
          <w:szCs w:val="22"/>
        </w:rPr>
        <w:t xml:space="preserve">The </w:t>
      </w:r>
      <w:r w:rsidR="003B5E83" w:rsidRPr="00D05D74">
        <w:rPr>
          <w:sz w:val="22"/>
          <w:szCs w:val="22"/>
        </w:rPr>
        <w:t>DCI-M is providing control information for reception and decoding MUST signal whereas</w:t>
      </w:r>
      <w:r w:rsidR="003B5E83" w:rsidRPr="003B5E83">
        <w:rPr>
          <w:sz w:val="22"/>
          <w:szCs w:val="22"/>
        </w:rPr>
        <w:t xml:space="preserve"> </w:t>
      </w:r>
      <w:r w:rsidR="003B5E83">
        <w:rPr>
          <w:sz w:val="22"/>
          <w:szCs w:val="22"/>
        </w:rPr>
        <w:t>t</w:t>
      </w:r>
      <w:r w:rsidR="005F56F2" w:rsidRPr="003B5E83">
        <w:rPr>
          <w:sz w:val="22"/>
          <w:szCs w:val="22"/>
        </w:rPr>
        <w:t xml:space="preserve">he DCI-E </w:t>
      </w:r>
      <w:r w:rsidR="003E0907" w:rsidRPr="003B5E83">
        <w:rPr>
          <w:sz w:val="22"/>
          <w:szCs w:val="22"/>
        </w:rPr>
        <w:t xml:space="preserve">is the extension of legacy near UE DCI </w:t>
      </w:r>
      <w:r w:rsidR="005F56F2" w:rsidRPr="003B5E83">
        <w:rPr>
          <w:sz w:val="22"/>
          <w:szCs w:val="22"/>
        </w:rPr>
        <w:t>with</w:t>
      </w:r>
      <w:r w:rsidR="00337E5A" w:rsidRPr="003B5E83">
        <w:rPr>
          <w:sz w:val="22"/>
          <w:szCs w:val="22"/>
        </w:rPr>
        <w:t xml:space="preserve"> additional information </w:t>
      </w:r>
      <w:r w:rsidR="003E0907" w:rsidRPr="003B5E83">
        <w:rPr>
          <w:sz w:val="22"/>
          <w:szCs w:val="22"/>
        </w:rPr>
        <w:t>indicating</w:t>
      </w:r>
      <w:r w:rsidR="003B5E83" w:rsidRPr="003B5E83">
        <w:rPr>
          <w:sz w:val="22"/>
          <w:szCs w:val="22"/>
        </w:rPr>
        <w:t>:</w:t>
      </w:r>
      <w:r w:rsidR="003E0907" w:rsidRPr="003B5E83">
        <w:rPr>
          <w:sz w:val="22"/>
          <w:szCs w:val="22"/>
        </w:rPr>
        <w:t xml:space="preserve"> </w:t>
      </w:r>
    </w:p>
    <w:p w14:paraId="7969D521" w14:textId="51EF2011" w:rsidR="00125683" w:rsidRDefault="003B5E83" w:rsidP="00125683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5F56F2" w:rsidRPr="00125683">
        <w:rPr>
          <w:rFonts w:ascii="Times New Roman" w:hAnsi="Times New Roman"/>
        </w:rPr>
        <w:t xml:space="preserve">hether the current </w:t>
      </w:r>
      <w:proofErr w:type="spellStart"/>
      <w:r w:rsidR="005F56F2" w:rsidRPr="00125683">
        <w:rPr>
          <w:rFonts w:ascii="Times New Roman" w:hAnsi="Times New Roman"/>
        </w:rPr>
        <w:t>subframe</w:t>
      </w:r>
      <w:proofErr w:type="spellEnd"/>
      <w:r w:rsidR="005F56F2" w:rsidRPr="00125683">
        <w:rPr>
          <w:rFonts w:ascii="Times New Roman" w:hAnsi="Times New Roman"/>
        </w:rPr>
        <w:t xml:space="preserve"> is operating in MUST or non-MUST mode</w:t>
      </w:r>
      <w:r w:rsidR="00125683">
        <w:rPr>
          <w:rFonts w:ascii="Times New Roman" w:hAnsi="Times New Roman"/>
        </w:rPr>
        <w:t>,</w:t>
      </w:r>
      <w:r w:rsidR="005F56F2" w:rsidRPr="00125683">
        <w:rPr>
          <w:rFonts w:ascii="Times New Roman" w:hAnsi="Times New Roman"/>
        </w:rPr>
        <w:t xml:space="preserve"> and </w:t>
      </w:r>
    </w:p>
    <w:p w14:paraId="5916C65B" w14:textId="50F849EB" w:rsidR="00125683" w:rsidRDefault="00125683" w:rsidP="00125683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="008972E0" w:rsidRPr="00125683">
        <w:rPr>
          <w:rFonts w:ascii="Times New Roman" w:hAnsi="Times New Roman"/>
        </w:rPr>
        <w:t xml:space="preserve">nformation </w:t>
      </w:r>
      <w:r w:rsidR="003B5E83">
        <w:rPr>
          <w:rFonts w:ascii="Times New Roman" w:hAnsi="Times New Roman"/>
        </w:rPr>
        <w:t xml:space="preserve">aiding the detection and decoding of </w:t>
      </w:r>
      <w:r w:rsidR="005F56F2" w:rsidRPr="00125683">
        <w:rPr>
          <w:rFonts w:ascii="Times New Roman" w:hAnsi="Times New Roman"/>
        </w:rPr>
        <w:t>DCI-M</w:t>
      </w:r>
      <w:r w:rsidR="00413C33" w:rsidRPr="00125683">
        <w:rPr>
          <w:rFonts w:ascii="Times New Roman" w:hAnsi="Times New Roman"/>
        </w:rPr>
        <w:t xml:space="preserve">. </w:t>
      </w:r>
    </w:p>
    <w:p w14:paraId="2752E036" w14:textId="77777777" w:rsidR="00125683" w:rsidRDefault="00125683" w:rsidP="00125683">
      <w:pPr>
        <w:jc w:val="both"/>
      </w:pPr>
    </w:p>
    <w:p w14:paraId="29D1D984" w14:textId="25CCCF31" w:rsidR="001774ED" w:rsidRDefault="003B5E83" w:rsidP="00125683">
      <w:pPr>
        <w:jc w:val="both"/>
        <w:rPr>
          <w:sz w:val="22"/>
          <w:szCs w:val="22"/>
        </w:rPr>
      </w:pPr>
      <w:r>
        <w:rPr>
          <w:sz w:val="22"/>
          <w:szCs w:val="22"/>
        </w:rPr>
        <w:t>Since DCI-E is carrying signaling information about DCI-M, there may be an issue of signaling of signaling and therefore there is a need for enhancement in channel coding structure</w:t>
      </w:r>
      <w:r w:rsidR="001774ED">
        <w:rPr>
          <w:sz w:val="22"/>
          <w:szCs w:val="22"/>
        </w:rPr>
        <w:t xml:space="preserve"> to eliminate false detection or undetected error in DCI-E that will be detected by the error detection mechanism in DCI-M. </w:t>
      </w:r>
      <w:bookmarkStart w:id="0" w:name="_GoBack"/>
      <w:bookmarkEnd w:id="0"/>
    </w:p>
    <w:p w14:paraId="3A8BCE8F" w14:textId="77777777" w:rsidR="001774ED" w:rsidRDefault="001774ED" w:rsidP="00125683">
      <w:pPr>
        <w:jc w:val="both"/>
        <w:rPr>
          <w:sz w:val="22"/>
          <w:szCs w:val="22"/>
        </w:rPr>
      </w:pPr>
    </w:p>
    <w:p w14:paraId="1B2D0250" w14:textId="693893D2" w:rsidR="00F30712" w:rsidRPr="00125683" w:rsidRDefault="002724FB" w:rsidP="00125683">
      <w:pPr>
        <w:jc w:val="both"/>
        <w:rPr>
          <w:sz w:val="22"/>
          <w:szCs w:val="22"/>
        </w:rPr>
      </w:pPr>
      <w:r w:rsidRPr="00125683">
        <w:rPr>
          <w:sz w:val="22"/>
          <w:szCs w:val="22"/>
        </w:rPr>
        <w:t>In our view, the t</w:t>
      </w:r>
      <w:r w:rsidR="00F30712" w:rsidRPr="00125683">
        <w:rPr>
          <w:sz w:val="22"/>
          <w:szCs w:val="22"/>
        </w:rPr>
        <w:t xml:space="preserve">wo DCI architecture </w:t>
      </w:r>
      <w:r w:rsidR="00125683">
        <w:rPr>
          <w:sz w:val="22"/>
          <w:szCs w:val="22"/>
        </w:rPr>
        <w:t>(</w:t>
      </w:r>
      <w:r w:rsidR="00125683" w:rsidRPr="00125683">
        <w:rPr>
          <w:sz w:val="22"/>
          <w:szCs w:val="22"/>
        </w:rPr>
        <w:t>Alt 2 or Alt 3 or a combined design thereof</w:t>
      </w:r>
      <w:r w:rsidR="00125683">
        <w:rPr>
          <w:sz w:val="22"/>
          <w:szCs w:val="22"/>
        </w:rPr>
        <w:t xml:space="preserve">) </w:t>
      </w:r>
      <w:r w:rsidR="00F30712" w:rsidRPr="00125683">
        <w:rPr>
          <w:sz w:val="22"/>
          <w:szCs w:val="22"/>
        </w:rPr>
        <w:t>promotes forward compatibility and flexibility in new MUST DCI design allowing further evolution without significant specification changes.</w:t>
      </w:r>
    </w:p>
    <w:p w14:paraId="5682162F" w14:textId="119AD262" w:rsidR="0069088F" w:rsidRDefault="0069088F" w:rsidP="00EF1196">
      <w:pPr>
        <w:jc w:val="both"/>
        <w:rPr>
          <w:sz w:val="22"/>
          <w:szCs w:val="22"/>
        </w:rPr>
      </w:pPr>
    </w:p>
    <w:p w14:paraId="2117F4FD" w14:textId="40524AD6" w:rsidR="00A27B9D" w:rsidRDefault="00125683" w:rsidP="00EF1196">
      <w:pPr>
        <w:jc w:val="both"/>
        <w:rPr>
          <w:sz w:val="22"/>
          <w:szCs w:val="22"/>
        </w:rPr>
      </w:pPr>
      <w:r w:rsidRPr="00125683">
        <w:rPr>
          <w:noProof/>
          <w:lang w:val="en-AU" w:eastAsia="en-AU"/>
        </w:rPr>
        <w:drawing>
          <wp:inline distT="0" distB="0" distL="0" distR="0" wp14:anchorId="7175C233" wp14:editId="375483D5">
            <wp:extent cx="5250180" cy="396240"/>
            <wp:effectExtent l="0" t="0" r="762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4D7E3" w14:textId="77777777" w:rsidR="00413C33" w:rsidRDefault="00413C33" w:rsidP="00EF1196">
      <w:pPr>
        <w:jc w:val="both"/>
        <w:rPr>
          <w:sz w:val="22"/>
          <w:szCs w:val="22"/>
        </w:rPr>
      </w:pPr>
    </w:p>
    <w:p w14:paraId="087CDFEE" w14:textId="3B903715" w:rsidR="004452EF" w:rsidRDefault="004452EF" w:rsidP="00EF1196">
      <w:pPr>
        <w:jc w:val="both"/>
      </w:pPr>
    </w:p>
    <w:p w14:paraId="74A2047A" w14:textId="77777777" w:rsidR="00F37D37" w:rsidRDefault="00F37D37" w:rsidP="00EF1196">
      <w:pPr>
        <w:jc w:val="both"/>
      </w:pPr>
    </w:p>
    <w:p w14:paraId="0692BD6D" w14:textId="55612C69" w:rsidR="00F37D37" w:rsidRPr="00F37D37" w:rsidRDefault="00F37D37" w:rsidP="00F37D37">
      <w:pPr>
        <w:pStyle w:val="Caption"/>
        <w:jc w:val="center"/>
        <w:rPr>
          <w:b w:val="0"/>
          <w:sz w:val="22"/>
          <w:szCs w:val="22"/>
        </w:rPr>
      </w:pPr>
      <w:bookmarkStart w:id="1" w:name="_Ref457308572"/>
      <w:r w:rsidRPr="005D31EE">
        <w:rPr>
          <w:b w:val="0"/>
          <w:color w:val="auto"/>
          <w:sz w:val="22"/>
          <w:szCs w:val="22"/>
        </w:rPr>
        <w:t xml:space="preserve">Figure </w:t>
      </w:r>
      <w:r w:rsidRPr="005D31EE">
        <w:rPr>
          <w:b w:val="0"/>
          <w:color w:val="auto"/>
          <w:sz w:val="22"/>
          <w:szCs w:val="22"/>
        </w:rPr>
        <w:fldChar w:fldCharType="begin"/>
      </w:r>
      <w:r w:rsidRPr="005D31EE">
        <w:rPr>
          <w:b w:val="0"/>
          <w:color w:val="auto"/>
          <w:sz w:val="22"/>
          <w:szCs w:val="22"/>
        </w:rPr>
        <w:instrText xml:space="preserve"> SEQ Figure \* ARABIC </w:instrText>
      </w:r>
      <w:r w:rsidRPr="005D31EE">
        <w:rPr>
          <w:b w:val="0"/>
          <w:color w:val="auto"/>
          <w:sz w:val="22"/>
          <w:szCs w:val="22"/>
        </w:rPr>
        <w:fldChar w:fldCharType="separate"/>
      </w:r>
      <w:r w:rsidRPr="005D31EE">
        <w:rPr>
          <w:b w:val="0"/>
          <w:noProof/>
          <w:color w:val="auto"/>
          <w:sz w:val="22"/>
          <w:szCs w:val="22"/>
        </w:rPr>
        <w:t>1</w:t>
      </w:r>
      <w:r w:rsidRPr="005D31EE">
        <w:rPr>
          <w:b w:val="0"/>
          <w:color w:val="auto"/>
          <w:sz w:val="22"/>
          <w:szCs w:val="22"/>
        </w:rPr>
        <w:fldChar w:fldCharType="end"/>
      </w:r>
      <w:bookmarkEnd w:id="1"/>
      <w:r w:rsidRPr="005D31EE">
        <w:rPr>
          <w:b w:val="0"/>
          <w:color w:val="auto"/>
          <w:sz w:val="22"/>
          <w:szCs w:val="22"/>
        </w:rPr>
        <w:t xml:space="preserve"> MUST dynamic signaling architecture</w:t>
      </w:r>
    </w:p>
    <w:p w14:paraId="2EB7D28E" w14:textId="694A5E08" w:rsidR="00125683" w:rsidRDefault="00D365D6" w:rsidP="00D05D74">
      <w:pPr>
        <w:jc w:val="both"/>
        <w:rPr>
          <w:b/>
          <w:i/>
          <w:sz w:val="22"/>
          <w:lang w:val="en-AU"/>
        </w:rPr>
      </w:pPr>
      <w:r>
        <w:rPr>
          <w:sz w:val="22"/>
          <w:szCs w:val="22"/>
        </w:rPr>
        <w:t xml:space="preserve"> </w:t>
      </w:r>
    </w:p>
    <w:p w14:paraId="5D13E5DD" w14:textId="11D0A40A" w:rsidR="00D537C9" w:rsidRPr="001270DF" w:rsidRDefault="00DC5C37" w:rsidP="007E3CD2">
      <w:pPr>
        <w:spacing w:after="3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 xml:space="preserve">Proposal </w:t>
      </w:r>
      <w:r>
        <w:rPr>
          <w:b/>
          <w:i/>
          <w:sz w:val="22"/>
          <w:lang w:val="en-AU"/>
        </w:rPr>
        <w:t>1</w:t>
      </w:r>
      <w:r w:rsidRPr="000F158A">
        <w:rPr>
          <w:b/>
          <w:i/>
          <w:sz w:val="22"/>
          <w:lang w:val="en-AU"/>
        </w:rPr>
        <w:t>:</w:t>
      </w:r>
      <w:r>
        <w:rPr>
          <w:b/>
          <w:i/>
          <w:sz w:val="22"/>
          <w:lang w:val="en-AU"/>
        </w:rPr>
        <w:t xml:space="preserve"> </w:t>
      </w:r>
      <w:r w:rsidR="00BC2063">
        <w:rPr>
          <w:b/>
          <w:i/>
          <w:sz w:val="22"/>
          <w:lang w:val="en-AU"/>
        </w:rPr>
        <w:t>For MUST, c</w:t>
      </w:r>
      <w:r>
        <w:rPr>
          <w:b/>
          <w:i/>
          <w:sz w:val="22"/>
          <w:lang w:val="en-AU"/>
        </w:rPr>
        <w:t xml:space="preserve">onsider two DCI signalling architecture for providing forward compatibility and flexibility for further evolution. </w:t>
      </w:r>
      <w:r w:rsidR="00125683">
        <w:rPr>
          <w:b/>
          <w:i/>
          <w:sz w:val="22"/>
          <w:lang w:val="en-AU"/>
        </w:rPr>
        <w:t xml:space="preserve">FFS whether Alt 2 or Alt 3 or a combined design thereof. </w:t>
      </w:r>
      <w:r w:rsidR="0067002C">
        <w:rPr>
          <w:b/>
          <w:i/>
          <w:sz w:val="22"/>
          <w:lang w:val="en-AU"/>
        </w:rPr>
        <w:t xml:space="preserve"> </w:t>
      </w:r>
      <w:r w:rsidR="001270DF">
        <w:rPr>
          <w:b/>
          <w:i/>
          <w:sz w:val="22"/>
          <w:lang w:val="en-AU"/>
        </w:rPr>
        <w:t xml:space="preserve"> </w:t>
      </w: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0D3331B" w14:textId="3E5EE6D0" w:rsidR="008773C7" w:rsidRDefault="00D05D74" w:rsidP="006729C7">
      <w:pPr>
        <w:spacing w:after="36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In summary, we propose:</w:t>
      </w:r>
    </w:p>
    <w:p w14:paraId="696287C4" w14:textId="77777777" w:rsidR="00125683" w:rsidRPr="001270DF" w:rsidRDefault="00125683" w:rsidP="00125683">
      <w:pPr>
        <w:spacing w:after="3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 xml:space="preserve">Proposal </w:t>
      </w:r>
      <w:r>
        <w:rPr>
          <w:b/>
          <w:i/>
          <w:sz w:val="22"/>
          <w:lang w:val="en-AU"/>
        </w:rPr>
        <w:t>1</w:t>
      </w:r>
      <w:r w:rsidRPr="000F158A">
        <w:rPr>
          <w:b/>
          <w:i/>
          <w:sz w:val="22"/>
          <w:lang w:val="en-AU"/>
        </w:rPr>
        <w:t>:</w:t>
      </w:r>
      <w:r>
        <w:rPr>
          <w:b/>
          <w:i/>
          <w:sz w:val="22"/>
          <w:lang w:val="en-AU"/>
        </w:rPr>
        <w:t xml:space="preserve"> For MUST, consider two DCI signalling architecture for providing forward compatibility and flexibility for further evolution. FFS whether Alt 2 or Alt 3 or a combined design thereof.   </w:t>
      </w:r>
    </w:p>
    <w:p w14:paraId="13BB8958" w14:textId="75113AAC" w:rsidR="00AB4991" w:rsidRDefault="00AB4991" w:rsidP="00D1755E">
      <w:pPr>
        <w:spacing w:after="240"/>
        <w:jc w:val="both"/>
        <w:rPr>
          <w:sz w:val="22"/>
          <w:szCs w:val="22"/>
          <w:lang w:val="en-AU" w:eastAsia="en-AU"/>
        </w:rPr>
      </w:pPr>
    </w:p>
    <w:p w14:paraId="33964A62" w14:textId="77777777"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68129A9A" w14:textId="4C4E946D" w:rsidR="005D5C0A" w:rsidRDefault="00A53D8D" w:rsidP="00ED64BA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2" w:name="_Ref457460544"/>
      <w:r w:rsidRPr="00A53D8D">
        <w:rPr>
          <w:rFonts w:ascii="Times New Roman" w:hAnsi="Times New Roman"/>
        </w:rPr>
        <w:t>RAN1#8</w:t>
      </w:r>
      <w:r w:rsidR="00282B42">
        <w:rPr>
          <w:rFonts w:ascii="Times New Roman" w:hAnsi="Times New Roman"/>
        </w:rPr>
        <w:t>6</w:t>
      </w:r>
      <w:r w:rsidRPr="00A53D8D">
        <w:rPr>
          <w:rFonts w:ascii="Times New Roman" w:hAnsi="Times New Roman"/>
        </w:rPr>
        <w:t xml:space="preserve"> Chairman’s Notes</w:t>
      </w:r>
      <w:r w:rsidR="00ED64BA">
        <w:rPr>
          <w:rFonts w:ascii="Times New Roman" w:hAnsi="Times New Roman"/>
        </w:rPr>
        <w:t xml:space="preserve"> (final)</w:t>
      </w:r>
      <w:r w:rsidRPr="00A53D8D">
        <w:rPr>
          <w:rFonts w:ascii="Times New Roman" w:hAnsi="Times New Roman"/>
        </w:rPr>
        <w:t xml:space="preserve">, </w:t>
      </w:r>
      <w:r w:rsidR="00282B42">
        <w:rPr>
          <w:rFonts w:ascii="Times New Roman" w:hAnsi="Times New Roman"/>
        </w:rPr>
        <w:t>Gothenburg</w:t>
      </w:r>
      <w:r w:rsidR="00ED64BA" w:rsidRPr="00ED64BA">
        <w:rPr>
          <w:rFonts w:ascii="Times New Roman" w:hAnsi="Times New Roman"/>
        </w:rPr>
        <w:t xml:space="preserve">, </w:t>
      </w:r>
      <w:r w:rsidR="00282B42">
        <w:rPr>
          <w:rFonts w:ascii="Times New Roman" w:hAnsi="Times New Roman"/>
        </w:rPr>
        <w:t>Sweden 22nd - 26th Aug</w:t>
      </w:r>
      <w:r w:rsidR="00ED64BA" w:rsidRPr="00ED64BA">
        <w:rPr>
          <w:rFonts w:ascii="Times New Roman" w:hAnsi="Times New Roman"/>
        </w:rPr>
        <w:t xml:space="preserve"> 2016</w:t>
      </w:r>
      <w:bookmarkEnd w:id="2"/>
    </w:p>
    <w:p w14:paraId="13F31DB4" w14:textId="1C6FD7F6" w:rsidR="00B04582" w:rsidRPr="00ED64BA" w:rsidRDefault="00B04582" w:rsidP="00ED64BA">
      <w:pPr>
        <w:tabs>
          <w:tab w:val="left" w:pos="567"/>
        </w:tabs>
        <w:jc w:val="both"/>
      </w:pPr>
    </w:p>
    <w:p w14:paraId="673A5911" w14:textId="77777777" w:rsidR="000C793D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p w14:paraId="5224C22F" w14:textId="77777777" w:rsidR="000C793D" w:rsidRPr="000F158A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sectPr w:rsidR="000C793D" w:rsidRPr="000F158A" w:rsidSect="00537E71">
      <w:footerReference w:type="default" r:id="rId9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45970" w14:textId="77777777" w:rsidR="003C0BCD" w:rsidRDefault="003C0BCD" w:rsidP="00537E71">
      <w:r>
        <w:separator/>
      </w:r>
    </w:p>
  </w:endnote>
  <w:endnote w:type="continuationSeparator" w:id="0">
    <w:p w14:paraId="433675D0" w14:textId="77777777" w:rsidR="003C0BCD" w:rsidRDefault="003C0BCD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78EF5584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E012D5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F30712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5593A" w14:textId="77777777" w:rsidR="003C0BCD" w:rsidRDefault="003C0BCD" w:rsidP="00537E71">
      <w:r>
        <w:separator/>
      </w:r>
    </w:p>
  </w:footnote>
  <w:footnote w:type="continuationSeparator" w:id="0">
    <w:p w14:paraId="050FDB50" w14:textId="77777777" w:rsidR="003C0BCD" w:rsidRDefault="003C0BCD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7734885"/>
    <w:multiLevelType w:val="hybridMultilevel"/>
    <w:tmpl w:val="AAFAAE6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C644D07"/>
    <w:multiLevelType w:val="hybridMultilevel"/>
    <w:tmpl w:val="76FC04FA"/>
    <w:lvl w:ilvl="0" w:tplc="51F8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0210C">
      <w:start w:val="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C2434">
      <w:start w:val="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0DC2">
      <w:start w:val="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94E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8B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67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D64D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A6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7"/>
  </w:num>
  <w:num w:numId="5">
    <w:abstractNumId w:val="12"/>
  </w:num>
  <w:num w:numId="6">
    <w:abstractNumId w:val="4"/>
  </w:num>
  <w:num w:numId="7">
    <w:abstractNumId w:val="17"/>
  </w:num>
  <w:num w:numId="8">
    <w:abstractNumId w:val="0"/>
  </w:num>
  <w:num w:numId="9">
    <w:abstractNumId w:val="6"/>
  </w:num>
  <w:num w:numId="10">
    <w:abstractNumId w:val="10"/>
  </w:num>
  <w:num w:numId="11">
    <w:abstractNumId w:val="15"/>
  </w:num>
  <w:num w:numId="12">
    <w:abstractNumId w:val="3"/>
  </w:num>
  <w:num w:numId="13">
    <w:abstractNumId w:val="20"/>
  </w:num>
  <w:num w:numId="14">
    <w:abstractNumId w:val="16"/>
  </w:num>
  <w:num w:numId="15">
    <w:abstractNumId w:val="14"/>
  </w:num>
  <w:num w:numId="16">
    <w:abstractNumId w:val="2"/>
  </w:num>
  <w:num w:numId="17">
    <w:abstractNumId w:val="13"/>
  </w:num>
  <w:num w:numId="18">
    <w:abstractNumId w:val="8"/>
  </w:num>
  <w:num w:numId="19">
    <w:abstractNumId w:val="11"/>
  </w:num>
  <w:num w:numId="20">
    <w:abstractNumId w:val="1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6008"/>
    <w:rsid w:val="00007353"/>
    <w:rsid w:val="00012286"/>
    <w:rsid w:val="00020745"/>
    <w:rsid w:val="00022D7B"/>
    <w:rsid w:val="000241B6"/>
    <w:rsid w:val="000252C7"/>
    <w:rsid w:val="00040C03"/>
    <w:rsid w:val="00043263"/>
    <w:rsid w:val="0004427F"/>
    <w:rsid w:val="000479BC"/>
    <w:rsid w:val="00056F51"/>
    <w:rsid w:val="00063CBD"/>
    <w:rsid w:val="00066736"/>
    <w:rsid w:val="00071AC4"/>
    <w:rsid w:val="00073367"/>
    <w:rsid w:val="00077429"/>
    <w:rsid w:val="000965DC"/>
    <w:rsid w:val="00096B99"/>
    <w:rsid w:val="000973F6"/>
    <w:rsid w:val="000A233E"/>
    <w:rsid w:val="000A25E5"/>
    <w:rsid w:val="000A390F"/>
    <w:rsid w:val="000B5E42"/>
    <w:rsid w:val="000B7718"/>
    <w:rsid w:val="000C00EA"/>
    <w:rsid w:val="000C018A"/>
    <w:rsid w:val="000C18F6"/>
    <w:rsid w:val="000C389D"/>
    <w:rsid w:val="000C437E"/>
    <w:rsid w:val="000C5788"/>
    <w:rsid w:val="000C793D"/>
    <w:rsid w:val="000C7AE4"/>
    <w:rsid w:val="000D079C"/>
    <w:rsid w:val="000E1AFC"/>
    <w:rsid w:val="000E2E4A"/>
    <w:rsid w:val="000E5175"/>
    <w:rsid w:val="000F158A"/>
    <w:rsid w:val="000F1BF0"/>
    <w:rsid w:val="000F2DD5"/>
    <w:rsid w:val="000F4EEC"/>
    <w:rsid w:val="000F6695"/>
    <w:rsid w:val="00100732"/>
    <w:rsid w:val="00106FED"/>
    <w:rsid w:val="00113B00"/>
    <w:rsid w:val="0012284E"/>
    <w:rsid w:val="00125683"/>
    <w:rsid w:val="001270DF"/>
    <w:rsid w:val="00134258"/>
    <w:rsid w:val="00136892"/>
    <w:rsid w:val="00136991"/>
    <w:rsid w:val="001463F9"/>
    <w:rsid w:val="00146C64"/>
    <w:rsid w:val="001545A9"/>
    <w:rsid w:val="00156460"/>
    <w:rsid w:val="00157C3C"/>
    <w:rsid w:val="00171BD3"/>
    <w:rsid w:val="001758DE"/>
    <w:rsid w:val="0017727B"/>
    <w:rsid w:val="001774ED"/>
    <w:rsid w:val="00183A18"/>
    <w:rsid w:val="00190889"/>
    <w:rsid w:val="00190B38"/>
    <w:rsid w:val="001A0C26"/>
    <w:rsid w:val="001A62A1"/>
    <w:rsid w:val="001B0CDB"/>
    <w:rsid w:val="001B2ED3"/>
    <w:rsid w:val="001B39EA"/>
    <w:rsid w:val="001B55CD"/>
    <w:rsid w:val="001B61B4"/>
    <w:rsid w:val="001C086E"/>
    <w:rsid w:val="001C151A"/>
    <w:rsid w:val="001C384D"/>
    <w:rsid w:val="001C5AFF"/>
    <w:rsid w:val="001D0EA3"/>
    <w:rsid w:val="001D2783"/>
    <w:rsid w:val="001E02F6"/>
    <w:rsid w:val="001E0797"/>
    <w:rsid w:val="001E3561"/>
    <w:rsid w:val="001F429A"/>
    <w:rsid w:val="001F6BEC"/>
    <w:rsid w:val="002017E8"/>
    <w:rsid w:val="0020661B"/>
    <w:rsid w:val="002118E8"/>
    <w:rsid w:val="00211EDD"/>
    <w:rsid w:val="00212166"/>
    <w:rsid w:val="00213011"/>
    <w:rsid w:val="00214DED"/>
    <w:rsid w:val="002204FB"/>
    <w:rsid w:val="002276C5"/>
    <w:rsid w:val="002277ED"/>
    <w:rsid w:val="00233200"/>
    <w:rsid w:val="00240180"/>
    <w:rsid w:val="0024263C"/>
    <w:rsid w:val="00245F41"/>
    <w:rsid w:val="002542E3"/>
    <w:rsid w:val="00255203"/>
    <w:rsid w:val="00262B2F"/>
    <w:rsid w:val="0026456C"/>
    <w:rsid w:val="002700A4"/>
    <w:rsid w:val="0027212B"/>
    <w:rsid w:val="002724FB"/>
    <w:rsid w:val="002810AD"/>
    <w:rsid w:val="00282B42"/>
    <w:rsid w:val="002856C1"/>
    <w:rsid w:val="00286584"/>
    <w:rsid w:val="00295972"/>
    <w:rsid w:val="00295D9A"/>
    <w:rsid w:val="002A27EE"/>
    <w:rsid w:val="002A2C66"/>
    <w:rsid w:val="002A42C1"/>
    <w:rsid w:val="002B2ABC"/>
    <w:rsid w:val="002B2C43"/>
    <w:rsid w:val="002C2981"/>
    <w:rsid w:val="002C7981"/>
    <w:rsid w:val="002E4B09"/>
    <w:rsid w:val="002F1AD9"/>
    <w:rsid w:val="002F5A67"/>
    <w:rsid w:val="002F64DB"/>
    <w:rsid w:val="002F7C28"/>
    <w:rsid w:val="00300111"/>
    <w:rsid w:val="00303B06"/>
    <w:rsid w:val="00310331"/>
    <w:rsid w:val="00312581"/>
    <w:rsid w:val="0031414C"/>
    <w:rsid w:val="003227CE"/>
    <w:rsid w:val="00324928"/>
    <w:rsid w:val="00335778"/>
    <w:rsid w:val="00337E5A"/>
    <w:rsid w:val="003405A4"/>
    <w:rsid w:val="00343CBB"/>
    <w:rsid w:val="003475F9"/>
    <w:rsid w:val="0035566D"/>
    <w:rsid w:val="00361F55"/>
    <w:rsid w:val="00363412"/>
    <w:rsid w:val="00363670"/>
    <w:rsid w:val="00363D21"/>
    <w:rsid w:val="00363F36"/>
    <w:rsid w:val="00364DB3"/>
    <w:rsid w:val="00373E78"/>
    <w:rsid w:val="00374AFD"/>
    <w:rsid w:val="003757C8"/>
    <w:rsid w:val="003760A8"/>
    <w:rsid w:val="003A013F"/>
    <w:rsid w:val="003A13A6"/>
    <w:rsid w:val="003A2689"/>
    <w:rsid w:val="003A3D66"/>
    <w:rsid w:val="003B3E2E"/>
    <w:rsid w:val="003B5E83"/>
    <w:rsid w:val="003B6D6D"/>
    <w:rsid w:val="003C0BCD"/>
    <w:rsid w:val="003C0FE0"/>
    <w:rsid w:val="003C538C"/>
    <w:rsid w:val="003D010A"/>
    <w:rsid w:val="003D7CA4"/>
    <w:rsid w:val="003E0237"/>
    <w:rsid w:val="003E0907"/>
    <w:rsid w:val="003F21AD"/>
    <w:rsid w:val="003F4055"/>
    <w:rsid w:val="003F62B7"/>
    <w:rsid w:val="00403D55"/>
    <w:rsid w:val="004044BE"/>
    <w:rsid w:val="004107C3"/>
    <w:rsid w:val="00411516"/>
    <w:rsid w:val="00413C33"/>
    <w:rsid w:val="00417A8D"/>
    <w:rsid w:val="0042275D"/>
    <w:rsid w:val="004244A7"/>
    <w:rsid w:val="00426DDE"/>
    <w:rsid w:val="004452EF"/>
    <w:rsid w:val="0046112B"/>
    <w:rsid w:val="00466459"/>
    <w:rsid w:val="0047170C"/>
    <w:rsid w:val="00471FA6"/>
    <w:rsid w:val="00473DF7"/>
    <w:rsid w:val="0048169B"/>
    <w:rsid w:val="00494AE1"/>
    <w:rsid w:val="00495CC7"/>
    <w:rsid w:val="004A5493"/>
    <w:rsid w:val="004A6EE2"/>
    <w:rsid w:val="004B17E5"/>
    <w:rsid w:val="004D1F37"/>
    <w:rsid w:val="004D4785"/>
    <w:rsid w:val="004D52E8"/>
    <w:rsid w:val="004D6B52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20059"/>
    <w:rsid w:val="00520BF8"/>
    <w:rsid w:val="00521281"/>
    <w:rsid w:val="005226F2"/>
    <w:rsid w:val="00524121"/>
    <w:rsid w:val="0053338F"/>
    <w:rsid w:val="005363FF"/>
    <w:rsid w:val="00536CEE"/>
    <w:rsid w:val="00537E71"/>
    <w:rsid w:val="00543388"/>
    <w:rsid w:val="00544477"/>
    <w:rsid w:val="005678B7"/>
    <w:rsid w:val="00574529"/>
    <w:rsid w:val="005A222E"/>
    <w:rsid w:val="005A45B4"/>
    <w:rsid w:val="005B0DEC"/>
    <w:rsid w:val="005B41D7"/>
    <w:rsid w:val="005C62C8"/>
    <w:rsid w:val="005D31EE"/>
    <w:rsid w:val="005D4B8B"/>
    <w:rsid w:val="005D5C0A"/>
    <w:rsid w:val="005D6D5A"/>
    <w:rsid w:val="005D7ED0"/>
    <w:rsid w:val="005E18FB"/>
    <w:rsid w:val="005E2A0C"/>
    <w:rsid w:val="005E5943"/>
    <w:rsid w:val="005E6C3B"/>
    <w:rsid w:val="005F0590"/>
    <w:rsid w:val="005F5693"/>
    <w:rsid w:val="005F56F2"/>
    <w:rsid w:val="00600F00"/>
    <w:rsid w:val="006013E3"/>
    <w:rsid w:val="006065FC"/>
    <w:rsid w:val="00611884"/>
    <w:rsid w:val="00611AEE"/>
    <w:rsid w:val="0061472F"/>
    <w:rsid w:val="00614770"/>
    <w:rsid w:val="00614845"/>
    <w:rsid w:val="006170F2"/>
    <w:rsid w:val="00617787"/>
    <w:rsid w:val="00624497"/>
    <w:rsid w:val="006320A2"/>
    <w:rsid w:val="00640634"/>
    <w:rsid w:val="00645AE8"/>
    <w:rsid w:val="00647C97"/>
    <w:rsid w:val="006634CC"/>
    <w:rsid w:val="0067002C"/>
    <w:rsid w:val="006729C7"/>
    <w:rsid w:val="0067477F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A0CC1"/>
    <w:rsid w:val="006A0EA2"/>
    <w:rsid w:val="006A6221"/>
    <w:rsid w:val="006A713E"/>
    <w:rsid w:val="006B5ECA"/>
    <w:rsid w:val="006C1108"/>
    <w:rsid w:val="006C3F1F"/>
    <w:rsid w:val="006D19C9"/>
    <w:rsid w:val="006D56AC"/>
    <w:rsid w:val="006D57BA"/>
    <w:rsid w:val="006E2C6F"/>
    <w:rsid w:val="006E45AE"/>
    <w:rsid w:val="006F6E8D"/>
    <w:rsid w:val="006F7FAB"/>
    <w:rsid w:val="007237E2"/>
    <w:rsid w:val="0072662E"/>
    <w:rsid w:val="00732521"/>
    <w:rsid w:val="0073683A"/>
    <w:rsid w:val="00736B4E"/>
    <w:rsid w:val="007371F1"/>
    <w:rsid w:val="00741B92"/>
    <w:rsid w:val="00746D20"/>
    <w:rsid w:val="00752163"/>
    <w:rsid w:val="00756928"/>
    <w:rsid w:val="007702C9"/>
    <w:rsid w:val="0077483C"/>
    <w:rsid w:val="0079059D"/>
    <w:rsid w:val="0079114C"/>
    <w:rsid w:val="00791AC2"/>
    <w:rsid w:val="007923B7"/>
    <w:rsid w:val="007945A9"/>
    <w:rsid w:val="00796B45"/>
    <w:rsid w:val="00797BFA"/>
    <w:rsid w:val="007A028B"/>
    <w:rsid w:val="007A1CF5"/>
    <w:rsid w:val="007A3D5A"/>
    <w:rsid w:val="007A3DAA"/>
    <w:rsid w:val="007A4968"/>
    <w:rsid w:val="007A5DBA"/>
    <w:rsid w:val="007B1EEE"/>
    <w:rsid w:val="007B3CBD"/>
    <w:rsid w:val="007C042F"/>
    <w:rsid w:val="007C33A9"/>
    <w:rsid w:val="007D0669"/>
    <w:rsid w:val="007D2ABB"/>
    <w:rsid w:val="007D539F"/>
    <w:rsid w:val="007E0B13"/>
    <w:rsid w:val="007E13D1"/>
    <w:rsid w:val="007E3CD2"/>
    <w:rsid w:val="007E6F22"/>
    <w:rsid w:val="007F2FD5"/>
    <w:rsid w:val="007F4A0A"/>
    <w:rsid w:val="00800181"/>
    <w:rsid w:val="00801CFD"/>
    <w:rsid w:val="008029A3"/>
    <w:rsid w:val="008118F4"/>
    <w:rsid w:val="0081249C"/>
    <w:rsid w:val="00814695"/>
    <w:rsid w:val="00825F64"/>
    <w:rsid w:val="0083442C"/>
    <w:rsid w:val="008368C8"/>
    <w:rsid w:val="00841F6A"/>
    <w:rsid w:val="0084257B"/>
    <w:rsid w:val="0084290B"/>
    <w:rsid w:val="00857213"/>
    <w:rsid w:val="0085747A"/>
    <w:rsid w:val="00860D49"/>
    <w:rsid w:val="0086213D"/>
    <w:rsid w:val="008626ED"/>
    <w:rsid w:val="008701EF"/>
    <w:rsid w:val="008707B6"/>
    <w:rsid w:val="00871657"/>
    <w:rsid w:val="008722B8"/>
    <w:rsid w:val="008744C0"/>
    <w:rsid w:val="00876EDC"/>
    <w:rsid w:val="008773C7"/>
    <w:rsid w:val="00894DE0"/>
    <w:rsid w:val="00895E9A"/>
    <w:rsid w:val="008972E0"/>
    <w:rsid w:val="008A4691"/>
    <w:rsid w:val="008B5D42"/>
    <w:rsid w:val="008C0E1E"/>
    <w:rsid w:val="008C1FD4"/>
    <w:rsid w:val="008C7026"/>
    <w:rsid w:val="008D4BEA"/>
    <w:rsid w:val="008D4D3D"/>
    <w:rsid w:val="008D4F22"/>
    <w:rsid w:val="008D6519"/>
    <w:rsid w:val="008E2683"/>
    <w:rsid w:val="008F385D"/>
    <w:rsid w:val="008F67AD"/>
    <w:rsid w:val="00907F18"/>
    <w:rsid w:val="00916869"/>
    <w:rsid w:val="009226CC"/>
    <w:rsid w:val="00927F8D"/>
    <w:rsid w:val="00934ABF"/>
    <w:rsid w:val="00934F73"/>
    <w:rsid w:val="0093647D"/>
    <w:rsid w:val="00937414"/>
    <w:rsid w:val="0093799E"/>
    <w:rsid w:val="00937DE3"/>
    <w:rsid w:val="0094473D"/>
    <w:rsid w:val="0094546E"/>
    <w:rsid w:val="00946FDD"/>
    <w:rsid w:val="00952304"/>
    <w:rsid w:val="009668DF"/>
    <w:rsid w:val="0096755B"/>
    <w:rsid w:val="00971CD8"/>
    <w:rsid w:val="00971CF9"/>
    <w:rsid w:val="00976EBF"/>
    <w:rsid w:val="00991FA3"/>
    <w:rsid w:val="00992B14"/>
    <w:rsid w:val="009966D8"/>
    <w:rsid w:val="009A3ADE"/>
    <w:rsid w:val="009A3EB9"/>
    <w:rsid w:val="009A4EDA"/>
    <w:rsid w:val="009A6F32"/>
    <w:rsid w:val="009B5F1B"/>
    <w:rsid w:val="009C7BA8"/>
    <w:rsid w:val="009D2DCF"/>
    <w:rsid w:val="009D7A93"/>
    <w:rsid w:val="009E040A"/>
    <w:rsid w:val="009E1479"/>
    <w:rsid w:val="009E56C9"/>
    <w:rsid w:val="009E7779"/>
    <w:rsid w:val="009E7858"/>
    <w:rsid w:val="009F38C1"/>
    <w:rsid w:val="00A00472"/>
    <w:rsid w:val="00A052B7"/>
    <w:rsid w:val="00A0605B"/>
    <w:rsid w:val="00A21568"/>
    <w:rsid w:val="00A24B09"/>
    <w:rsid w:val="00A25C5C"/>
    <w:rsid w:val="00A27B9D"/>
    <w:rsid w:val="00A4562D"/>
    <w:rsid w:val="00A53B46"/>
    <w:rsid w:val="00A53D8D"/>
    <w:rsid w:val="00A55578"/>
    <w:rsid w:val="00A60367"/>
    <w:rsid w:val="00A60525"/>
    <w:rsid w:val="00A643B4"/>
    <w:rsid w:val="00A67D7C"/>
    <w:rsid w:val="00A73F35"/>
    <w:rsid w:val="00A85E02"/>
    <w:rsid w:val="00A86D4A"/>
    <w:rsid w:val="00A9108E"/>
    <w:rsid w:val="00A922DD"/>
    <w:rsid w:val="00A92D30"/>
    <w:rsid w:val="00A954D5"/>
    <w:rsid w:val="00AA147A"/>
    <w:rsid w:val="00AA4A5D"/>
    <w:rsid w:val="00AA74A7"/>
    <w:rsid w:val="00AB4991"/>
    <w:rsid w:val="00AB7183"/>
    <w:rsid w:val="00AB7E56"/>
    <w:rsid w:val="00AB7FA7"/>
    <w:rsid w:val="00AC0F1E"/>
    <w:rsid w:val="00AE0516"/>
    <w:rsid w:val="00AE13AD"/>
    <w:rsid w:val="00AE13BC"/>
    <w:rsid w:val="00AE1EC1"/>
    <w:rsid w:val="00AF126C"/>
    <w:rsid w:val="00AF346B"/>
    <w:rsid w:val="00AF668A"/>
    <w:rsid w:val="00B00695"/>
    <w:rsid w:val="00B044B3"/>
    <w:rsid w:val="00B04582"/>
    <w:rsid w:val="00B074B6"/>
    <w:rsid w:val="00B10CB7"/>
    <w:rsid w:val="00B22102"/>
    <w:rsid w:val="00B22F3C"/>
    <w:rsid w:val="00B31292"/>
    <w:rsid w:val="00B33604"/>
    <w:rsid w:val="00B33C3F"/>
    <w:rsid w:val="00B361E0"/>
    <w:rsid w:val="00B368ED"/>
    <w:rsid w:val="00B373FC"/>
    <w:rsid w:val="00B515D9"/>
    <w:rsid w:val="00B5509E"/>
    <w:rsid w:val="00B648D7"/>
    <w:rsid w:val="00B665B8"/>
    <w:rsid w:val="00B74687"/>
    <w:rsid w:val="00B770E4"/>
    <w:rsid w:val="00B77B28"/>
    <w:rsid w:val="00B87325"/>
    <w:rsid w:val="00B9581F"/>
    <w:rsid w:val="00B95DA9"/>
    <w:rsid w:val="00B965C1"/>
    <w:rsid w:val="00BA03FB"/>
    <w:rsid w:val="00BA0AF4"/>
    <w:rsid w:val="00BA294E"/>
    <w:rsid w:val="00BB68C5"/>
    <w:rsid w:val="00BC1BA1"/>
    <w:rsid w:val="00BC1FA6"/>
    <w:rsid w:val="00BC2063"/>
    <w:rsid w:val="00BC5971"/>
    <w:rsid w:val="00BD51B2"/>
    <w:rsid w:val="00BE68A2"/>
    <w:rsid w:val="00BE7B1A"/>
    <w:rsid w:val="00BF424D"/>
    <w:rsid w:val="00BF441E"/>
    <w:rsid w:val="00BF5A70"/>
    <w:rsid w:val="00C016C8"/>
    <w:rsid w:val="00C03F5F"/>
    <w:rsid w:val="00C071ED"/>
    <w:rsid w:val="00C076B9"/>
    <w:rsid w:val="00C114F1"/>
    <w:rsid w:val="00C1197F"/>
    <w:rsid w:val="00C12ABC"/>
    <w:rsid w:val="00C20B9A"/>
    <w:rsid w:val="00C3105F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4568"/>
    <w:rsid w:val="00C65D7E"/>
    <w:rsid w:val="00C7223C"/>
    <w:rsid w:val="00C74D67"/>
    <w:rsid w:val="00C753FF"/>
    <w:rsid w:val="00C914C4"/>
    <w:rsid w:val="00CA01A9"/>
    <w:rsid w:val="00CA7E05"/>
    <w:rsid w:val="00CB0628"/>
    <w:rsid w:val="00CB0E40"/>
    <w:rsid w:val="00CB2B7B"/>
    <w:rsid w:val="00CB7755"/>
    <w:rsid w:val="00CC0379"/>
    <w:rsid w:val="00CC1DF5"/>
    <w:rsid w:val="00CC33C2"/>
    <w:rsid w:val="00CC359F"/>
    <w:rsid w:val="00CC4273"/>
    <w:rsid w:val="00CD2151"/>
    <w:rsid w:val="00CE4079"/>
    <w:rsid w:val="00CE4349"/>
    <w:rsid w:val="00CE4549"/>
    <w:rsid w:val="00CF4AB8"/>
    <w:rsid w:val="00CF518E"/>
    <w:rsid w:val="00D00471"/>
    <w:rsid w:val="00D007AB"/>
    <w:rsid w:val="00D025CE"/>
    <w:rsid w:val="00D02624"/>
    <w:rsid w:val="00D05D74"/>
    <w:rsid w:val="00D06657"/>
    <w:rsid w:val="00D1755E"/>
    <w:rsid w:val="00D21889"/>
    <w:rsid w:val="00D22591"/>
    <w:rsid w:val="00D227C5"/>
    <w:rsid w:val="00D22BB7"/>
    <w:rsid w:val="00D25D67"/>
    <w:rsid w:val="00D313B3"/>
    <w:rsid w:val="00D33F5C"/>
    <w:rsid w:val="00D34641"/>
    <w:rsid w:val="00D365D6"/>
    <w:rsid w:val="00D460CC"/>
    <w:rsid w:val="00D5053D"/>
    <w:rsid w:val="00D524FD"/>
    <w:rsid w:val="00D537C9"/>
    <w:rsid w:val="00D64BF0"/>
    <w:rsid w:val="00DA1493"/>
    <w:rsid w:val="00DA5423"/>
    <w:rsid w:val="00DB1C87"/>
    <w:rsid w:val="00DB6140"/>
    <w:rsid w:val="00DC45E2"/>
    <w:rsid w:val="00DC56CC"/>
    <w:rsid w:val="00DC5C37"/>
    <w:rsid w:val="00DC7BC9"/>
    <w:rsid w:val="00DD1BB9"/>
    <w:rsid w:val="00DD43EA"/>
    <w:rsid w:val="00DD65A2"/>
    <w:rsid w:val="00DD7036"/>
    <w:rsid w:val="00DE370D"/>
    <w:rsid w:val="00DE544D"/>
    <w:rsid w:val="00DF35AB"/>
    <w:rsid w:val="00DF7926"/>
    <w:rsid w:val="00E012D5"/>
    <w:rsid w:val="00E075EC"/>
    <w:rsid w:val="00E10ADC"/>
    <w:rsid w:val="00E13E64"/>
    <w:rsid w:val="00E177BF"/>
    <w:rsid w:val="00E20C1F"/>
    <w:rsid w:val="00E242F4"/>
    <w:rsid w:val="00E25072"/>
    <w:rsid w:val="00E26269"/>
    <w:rsid w:val="00E3407C"/>
    <w:rsid w:val="00E35EF4"/>
    <w:rsid w:val="00E37176"/>
    <w:rsid w:val="00E424AA"/>
    <w:rsid w:val="00E42BCA"/>
    <w:rsid w:val="00E44188"/>
    <w:rsid w:val="00E45D39"/>
    <w:rsid w:val="00E46F02"/>
    <w:rsid w:val="00E529D5"/>
    <w:rsid w:val="00E62D55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27F9"/>
    <w:rsid w:val="00E93FAB"/>
    <w:rsid w:val="00E94502"/>
    <w:rsid w:val="00E9454E"/>
    <w:rsid w:val="00E95D67"/>
    <w:rsid w:val="00EA2D95"/>
    <w:rsid w:val="00EA30BD"/>
    <w:rsid w:val="00EB6397"/>
    <w:rsid w:val="00EB7FF7"/>
    <w:rsid w:val="00EC6E24"/>
    <w:rsid w:val="00ED0627"/>
    <w:rsid w:val="00ED64BA"/>
    <w:rsid w:val="00EE5345"/>
    <w:rsid w:val="00EE7A8D"/>
    <w:rsid w:val="00EF1196"/>
    <w:rsid w:val="00EF7983"/>
    <w:rsid w:val="00F04460"/>
    <w:rsid w:val="00F04DE2"/>
    <w:rsid w:val="00F13A79"/>
    <w:rsid w:val="00F17692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7401"/>
    <w:rsid w:val="00F552F6"/>
    <w:rsid w:val="00F565C0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10CC"/>
    <w:rsid w:val="00F83165"/>
    <w:rsid w:val="00F84BDB"/>
    <w:rsid w:val="00F86DD6"/>
    <w:rsid w:val="00F96592"/>
    <w:rsid w:val="00FB1D9F"/>
    <w:rsid w:val="00FB3E47"/>
    <w:rsid w:val="00FB7438"/>
    <w:rsid w:val="00FC0E7D"/>
    <w:rsid w:val="00FD09A0"/>
    <w:rsid w:val="00FD1DE4"/>
    <w:rsid w:val="00FE14D9"/>
    <w:rsid w:val="00FE668A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D2363-6603-4DB1-8BE5-89D1A6676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11</cp:revision>
  <cp:lastPrinted>2016-03-14T04:03:00Z</cp:lastPrinted>
  <dcterms:created xsi:type="dcterms:W3CDTF">2016-09-23T06:01:00Z</dcterms:created>
  <dcterms:modified xsi:type="dcterms:W3CDTF">2016-09-29T04:39:00Z</dcterms:modified>
</cp:coreProperties>
</file>