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824E8A"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CC61CE">
        <w:rPr>
          <w:rFonts w:hint="eastAsia"/>
          <w:b/>
          <w:kern w:val="2"/>
          <w:lang w:eastAsia="zh-CN"/>
        </w:rPr>
        <w:t>6</w:t>
      </w:r>
      <w:r w:rsidR="00703524">
        <w:rPr>
          <w:rFonts w:hint="eastAsia"/>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786543">
        <w:rPr>
          <w:rFonts w:hint="eastAsia"/>
          <w:b/>
          <w:kern w:val="2"/>
          <w:lang w:eastAsia="zh-CN"/>
        </w:rPr>
        <w:t>16</w:t>
      </w:r>
      <w:r w:rsidR="00786543">
        <w:rPr>
          <w:b/>
          <w:kern w:val="2"/>
          <w:lang w:eastAsia="zh-CN"/>
        </w:rPr>
        <w:t>08858</w:t>
      </w:r>
    </w:p>
    <w:p w:rsidR="009C0564" w:rsidRPr="00CF195E" w:rsidRDefault="00703524" w:rsidP="00CF195E">
      <w:pPr>
        <w:jc w:val="left"/>
        <w:rPr>
          <w:b/>
          <w:kern w:val="2"/>
          <w:lang w:eastAsia="zh-CN"/>
        </w:rPr>
      </w:pPr>
      <w:r>
        <w:rPr>
          <w:rFonts w:hint="eastAsia"/>
          <w:b/>
          <w:kern w:val="2"/>
          <w:lang w:eastAsia="zh-CN"/>
        </w:rPr>
        <w:t>Lisbon</w:t>
      </w:r>
      <w:r w:rsidR="005D0E4F" w:rsidRPr="00CF195E">
        <w:rPr>
          <w:b/>
          <w:kern w:val="2"/>
          <w:lang w:eastAsia="zh-CN"/>
        </w:rPr>
        <w:t xml:space="preserve">, </w:t>
      </w:r>
      <w:r>
        <w:rPr>
          <w:rFonts w:hint="eastAsia"/>
          <w:b/>
          <w:kern w:val="2"/>
          <w:lang w:eastAsia="zh-CN"/>
        </w:rPr>
        <w:t>Portugal</w:t>
      </w:r>
      <w:r w:rsidR="005D0E4F" w:rsidRPr="00CF195E">
        <w:rPr>
          <w:b/>
          <w:kern w:val="2"/>
          <w:lang w:eastAsia="zh-CN"/>
        </w:rPr>
        <w:t>,</w:t>
      </w:r>
      <w:r w:rsidR="009C0564" w:rsidRPr="00CF195E">
        <w:rPr>
          <w:b/>
          <w:kern w:val="2"/>
          <w:lang w:eastAsia="zh-CN"/>
        </w:rPr>
        <w:t xml:space="preserve"> </w:t>
      </w:r>
      <w:r>
        <w:rPr>
          <w:rFonts w:hint="eastAsia"/>
          <w:b/>
          <w:kern w:val="2"/>
          <w:lang w:eastAsia="zh-CN"/>
        </w:rPr>
        <w:t>Oct</w:t>
      </w:r>
      <w:r w:rsidR="00EB0CA3" w:rsidRPr="00CF195E">
        <w:rPr>
          <w:b/>
          <w:kern w:val="2"/>
          <w:lang w:eastAsia="zh-CN"/>
        </w:rPr>
        <w:t xml:space="preserve"> </w:t>
      </w:r>
      <w:r>
        <w:rPr>
          <w:rFonts w:hint="eastAsia"/>
          <w:b/>
          <w:kern w:val="2"/>
          <w:lang w:eastAsia="zh-CN"/>
        </w:rPr>
        <w:t>10</w:t>
      </w:r>
      <w:r w:rsidR="00947973">
        <w:rPr>
          <w:b/>
          <w:kern w:val="2"/>
          <w:lang w:eastAsia="zh-CN"/>
        </w:rPr>
        <w:t>-</w:t>
      </w:r>
      <w:r>
        <w:rPr>
          <w:rFonts w:hint="eastAsia"/>
          <w:b/>
          <w:kern w:val="2"/>
          <w:lang w:eastAsia="zh-CN"/>
        </w:rPr>
        <w:t>14</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C2490" w:rsidRPr="00DC2490">
        <w:rPr>
          <w:b/>
          <w:kern w:val="2"/>
          <w:lang w:eastAsia="zh-CN"/>
        </w:rPr>
        <w:t>8.1.1.2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06227">
        <w:rPr>
          <w:rFonts w:hint="eastAsia"/>
          <w:b/>
          <w:kern w:val="2"/>
          <w:lang w:eastAsia="zh-CN"/>
        </w:rPr>
        <w:t>, HiSilicon</w:t>
      </w:r>
      <w:r w:rsidR="000150FF">
        <w:rPr>
          <w:b/>
          <w:kern w:val="2"/>
          <w:lang w:eastAsia="zh-CN"/>
        </w:rPr>
        <w:t>, Telefonica</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10E66">
        <w:rPr>
          <w:b/>
          <w:kern w:val="2"/>
          <w:lang w:eastAsia="zh-CN"/>
        </w:rPr>
        <w:t>Discussion on grant-free versus grant-based transmission</w:t>
      </w:r>
      <w:r w:rsidR="00DC2490">
        <w:rPr>
          <w:rFonts w:hint="eastAsia"/>
          <w:b/>
          <w:kern w:val="2"/>
          <w:lang w:eastAsia="zh-CN"/>
        </w:rPr>
        <w:t>s</w:t>
      </w:r>
      <w:r w:rsidR="00110E66">
        <w:rPr>
          <w:b/>
          <w:kern w:val="2"/>
          <w:lang w:eastAsia="zh-CN"/>
        </w:rPr>
        <w:t xml:space="preserve"> for infrequent small packet</w:t>
      </w:r>
      <w:r w:rsidR="00DC2490">
        <w:rPr>
          <w:rFonts w:hint="eastAsia"/>
          <w:b/>
          <w:kern w:val="2"/>
          <w:lang w:eastAsia="zh-CN"/>
        </w:rPr>
        <w:t>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w:t>
      </w:r>
      <w:r w:rsidR="00CC61CE">
        <w:rPr>
          <w:rFonts w:hint="eastAsia"/>
          <w:b/>
          <w:kern w:val="2"/>
          <w:lang w:eastAsia="zh-CN"/>
        </w:rPr>
        <w:t xml:space="preserve"> and decision</w:t>
      </w:r>
    </w:p>
    <w:p w:rsidR="009C0564" w:rsidRPr="00CF195E" w:rsidRDefault="009C0564" w:rsidP="00CF195E">
      <w:pPr>
        <w:pBdr>
          <w:bottom w:val="single" w:sz="4" w:space="1" w:color="auto"/>
        </w:pBdr>
        <w:spacing w:after="0"/>
        <w:jc w:val="left"/>
        <w:rPr>
          <w:b/>
          <w:kern w:val="2"/>
          <w:sz w:val="16"/>
          <w:szCs w:val="16"/>
          <w:lang w:eastAsia="zh-CN"/>
        </w:rPr>
      </w:pPr>
    </w:p>
    <w:p w:rsidR="006E5CEE" w:rsidRPr="006E5CEE" w:rsidRDefault="009C0564" w:rsidP="00C12BC1">
      <w:pPr>
        <w:pStyle w:val="Heading1"/>
      </w:pPr>
      <w:bookmarkStart w:id="0" w:name="_Ref124589705"/>
      <w:bookmarkStart w:id="1" w:name="_Ref129681862"/>
      <w:r w:rsidRPr="00CF195E">
        <w:t>Introduction</w:t>
      </w:r>
      <w:bookmarkEnd w:id="0"/>
      <w:bookmarkEnd w:id="1"/>
    </w:p>
    <w:p w:rsidR="00765F4F" w:rsidRDefault="00765F4F" w:rsidP="00765F4F">
      <w:pPr>
        <w:spacing w:afterLines="50"/>
        <w:rPr>
          <w:lang w:eastAsia="zh-CN"/>
        </w:rPr>
      </w:pPr>
      <w:r>
        <w:rPr>
          <w:rFonts w:hint="eastAsia"/>
          <w:lang w:eastAsia="zh-CN"/>
        </w:rPr>
        <w:t xml:space="preserve">It </w:t>
      </w:r>
      <w:r>
        <w:rPr>
          <w:lang w:eastAsia="zh-CN"/>
        </w:rPr>
        <w:t>wa</w:t>
      </w:r>
      <w:r>
        <w:rPr>
          <w:rFonts w:hint="eastAsia"/>
          <w:lang w:eastAsia="zh-CN"/>
        </w:rPr>
        <w:t>s agreed in RAN1#84bis that [1]</w:t>
      </w:r>
    </w:p>
    <w:p w:rsidR="00765F4F" w:rsidRPr="00E157D6" w:rsidRDefault="00765F4F" w:rsidP="002B7847">
      <w:pPr>
        <w:numPr>
          <w:ilvl w:val="0"/>
          <w:numId w:val="5"/>
        </w:numPr>
        <w:tabs>
          <w:tab w:val="clear" w:pos="720"/>
          <w:tab w:val="num" w:pos="785"/>
        </w:tabs>
        <w:autoSpaceDE/>
        <w:autoSpaceDN/>
        <w:adjustRightInd/>
        <w:snapToGrid/>
        <w:spacing w:after="0"/>
        <w:ind w:left="785"/>
        <w:jc w:val="left"/>
        <w:rPr>
          <w:rFonts w:eastAsia="MS Mincho"/>
          <w:i/>
          <w:lang w:eastAsia="ja-JP"/>
        </w:rPr>
      </w:pPr>
      <w:r w:rsidRPr="00E157D6">
        <w:rPr>
          <w:rFonts w:eastAsia="MS Mincho"/>
          <w:i/>
          <w:lang w:eastAsia="ja-JP"/>
        </w:rPr>
        <w:t>Autonomous/grant-free/contention based non-orthogonal multiple access should be studied</w:t>
      </w:r>
    </w:p>
    <w:p w:rsidR="00D5303D" w:rsidRDefault="00765F4F" w:rsidP="00670837">
      <w:pPr>
        <w:spacing w:beforeLines="50" w:afterLines="50"/>
        <w:rPr>
          <w:i/>
          <w:lang w:eastAsia="zh-CN"/>
        </w:rPr>
      </w:pPr>
      <w:r>
        <w:rPr>
          <w:lang w:eastAsia="zh-CN"/>
        </w:rPr>
        <w:t>I</w:t>
      </w:r>
      <w:r>
        <w:rPr>
          <w:rFonts w:hint="eastAsia"/>
          <w:lang w:eastAsia="zh-CN"/>
        </w:rPr>
        <w:t xml:space="preserve">n RAN1#85, it </w:t>
      </w:r>
      <w:r>
        <w:rPr>
          <w:lang w:eastAsia="zh-CN"/>
        </w:rPr>
        <w:t>wa</w:t>
      </w:r>
      <w:r>
        <w:rPr>
          <w:rFonts w:hint="eastAsia"/>
          <w:lang w:eastAsia="zh-CN"/>
        </w:rPr>
        <w:t>s further explained that [2]</w:t>
      </w:r>
    </w:p>
    <w:p w:rsidR="00765F4F" w:rsidRPr="00E157D6" w:rsidRDefault="00765F4F" w:rsidP="002B7847">
      <w:pPr>
        <w:numPr>
          <w:ilvl w:val="0"/>
          <w:numId w:val="3"/>
        </w:numPr>
        <w:autoSpaceDE/>
        <w:autoSpaceDN/>
        <w:adjustRightInd/>
        <w:snapToGrid/>
        <w:spacing w:after="0"/>
        <w:jc w:val="left"/>
        <w:rPr>
          <w:rFonts w:eastAsia="MS Mincho"/>
          <w:i/>
          <w:lang w:eastAsia="ja-JP"/>
        </w:rPr>
      </w:pPr>
      <w:r w:rsidRPr="00E157D6">
        <w:rPr>
          <w:rFonts w:eastAsia="MS Mincho"/>
          <w:i/>
          <w:lang w:eastAsia="ja-JP"/>
        </w:rPr>
        <w:t>Autonomous/grant-free/contention based UL non-orthogonal multiple access has the following characteristics</w:t>
      </w:r>
    </w:p>
    <w:p w:rsidR="00765F4F" w:rsidRPr="00E157D6" w:rsidRDefault="00765F4F" w:rsidP="002B7847">
      <w:pPr>
        <w:numPr>
          <w:ilvl w:val="1"/>
          <w:numId w:val="3"/>
        </w:numPr>
        <w:autoSpaceDE/>
        <w:autoSpaceDN/>
        <w:adjustRightInd/>
        <w:snapToGrid/>
        <w:spacing w:after="0"/>
        <w:jc w:val="left"/>
        <w:rPr>
          <w:rFonts w:eastAsia="MS Mincho"/>
          <w:i/>
          <w:lang w:eastAsia="ja-JP"/>
        </w:rPr>
      </w:pPr>
      <w:r w:rsidRPr="00E157D6">
        <w:rPr>
          <w:rFonts w:eastAsia="MS Mincho"/>
          <w:i/>
          <w:lang w:eastAsia="ja-JP"/>
        </w:rPr>
        <w:t>A transmission from UE does not need the dynamic and explicit scheduling grant from eNB</w:t>
      </w:r>
    </w:p>
    <w:p w:rsidR="00765F4F" w:rsidRPr="00E157D6" w:rsidRDefault="00765F4F" w:rsidP="002B7847">
      <w:pPr>
        <w:numPr>
          <w:ilvl w:val="1"/>
          <w:numId w:val="3"/>
        </w:numPr>
        <w:autoSpaceDE/>
        <w:autoSpaceDN/>
        <w:adjustRightInd/>
        <w:snapToGrid/>
        <w:spacing w:after="0"/>
        <w:jc w:val="left"/>
        <w:rPr>
          <w:rFonts w:eastAsia="MS Mincho"/>
          <w:i/>
          <w:lang w:eastAsia="ja-JP"/>
        </w:rPr>
      </w:pPr>
      <w:r w:rsidRPr="00E157D6">
        <w:rPr>
          <w:rFonts w:eastAsia="MS Mincho"/>
          <w:i/>
          <w:lang w:eastAsia="ja-JP"/>
        </w:rPr>
        <w:t>Multiple UEs can share the same time and frequency resources</w:t>
      </w:r>
    </w:p>
    <w:p w:rsidR="0077088D" w:rsidRPr="0077088D" w:rsidRDefault="00765F4F" w:rsidP="0077088D">
      <w:pPr>
        <w:rPr>
          <w:lang w:eastAsia="zh-CN"/>
        </w:rPr>
      </w:pPr>
      <w:r>
        <w:rPr>
          <w:lang w:eastAsia="zh-CN"/>
        </w:rPr>
        <w:t>And i</w:t>
      </w:r>
      <w:r w:rsidR="00703524">
        <w:rPr>
          <w:rFonts w:hint="eastAsia"/>
          <w:lang w:eastAsia="zh-CN"/>
        </w:rPr>
        <w:t>n RAN1#86,</w:t>
      </w:r>
      <w:r w:rsidR="00E9538A">
        <w:rPr>
          <w:rFonts w:hint="eastAsia"/>
          <w:lang w:eastAsia="zh-CN"/>
        </w:rPr>
        <w:t xml:space="preserve"> the </w:t>
      </w:r>
      <w:r w:rsidR="00E9538A" w:rsidRPr="00E9538A">
        <w:rPr>
          <w:rFonts w:hint="eastAsia"/>
          <w:lang w:eastAsia="zh-CN"/>
        </w:rPr>
        <w:t xml:space="preserve">following agreements were </w:t>
      </w:r>
      <w:r w:rsidR="00E9538A" w:rsidRPr="00E9538A">
        <w:rPr>
          <w:lang w:eastAsia="zh-CN"/>
        </w:rPr>
        <w:t>achieved</w:t>
      </w:r>
      <w:r w:rsidR="00E9538A" w:rsidRPr="00E9538A">
        <w:rPr>
          <w:rFonts w:hint="eastAsia"/>
          <w:lang w:eastAsia="zh-CN"/>
        </w:rPr>
        <w:t xml:space="preserve"> </w:t>
      </w:r>
      <w:r w:rsidR="000925D3">
        <w:rPr>
          <w:rFonts w:hint="eastAsia"/>
          <w:lang w:eastAsia="zh-CN"/>
        </w:rPr>
        <w:t>[</w:t>
      </w:r>
      <w:r>
        <w:rPr>
          <w:lang w:eastAsia="zh-CN"/>
        </w:rPr>
        <w:t>3</w:t>
      </w:r>
      <w:r w:rsidR="000925D3">
        <w:rPr>
          <w:rFonts w:hint="eastAsia"/>
          <w:lang w:eastAsia="zh-CN"/>
        </w:rPr>
        <w:t>]</w:t>
      </w:r>
      <w:r w:rsidR="003C1D9C">
        <w:rPr>
          <w:rFonts w:hint="eastAsia"/>
          <w:lang w:eastAsia="zh-CN"/>
        </w:rPr>
        <w:t>:</w:t>
      </w:r>
    </w:p>
    <w:p w:rsidR="003044F7" w:rsidRPr="003044F7" w:rsidRDefault="0077088D" w:rsidP="002B7847">
      <w:pPr>
        <w:numPr>
          <w:ilvl w:val="0"/>
          <w:numId w:val="4"/>
        </w:numPr>
        <w:autoSpaceDE/>
        <w:autoSpaceDN/>
        <w:adjustRightInd/>
        <w:snapToGrid/>
        <w:spacing w:after="0"/>
        <w:jc w:val="left"/>
        <w:rPr>
          <w:szCs w:val="20"/>
          <w:lang w:eastAsia="ja-JP"/>
        </w:rPr>
      </w:pPr>
      <w:r w:rsidRPr="0077088D">
        <w:rPr>
          <w:rFonts w:eastAsia="MS Mincho"/>
          <w:i/>
          <w:szCs w:val="20"/>
          <w:lang w:eastAsia="ja-JP"/>
        </w:rPr>
        <w:t>NR should target to support UL “autonomous/grant-free/contention based” at least for mMTC</w:t>
      </w:r>
    </w:p>
    <w:p w:rsidR="0077088D" w:rsidRPr="0083692C" w:rsidRDefault="0077088D" w:rsidP="0077088D">
      <w:pPr>
        <w:autoSpaceDE/>
        <w:autoSpaceDN/>
        <w:adjustRightInd/>
        <w:snapToGrid/>
        <w:spacing w:after="0"/>
        <w:ind w:left="720"/>
        <w:jc w:val="left"/>
        <w:rPr>
          <w:rFonts w:eastAsia="MS Mincho"/>
          <w:szCs w:val="20"/>
          <w:lang w:eastAsia="ja-JP"/>
        </w:rPr>
      </w:pPr>
    </w:p>
    <w:p w:rsidR="00110E66" w:rsidRDefault="00110E66" w:rsidP="00F50EF5">
      <w:pPr>
        <w:rPr>
          <w:lang w:eastAsia="zh-CN"/>
        </w:rPr>
      </w:pPr>
      <w:r>
        <w:rPr>
          <w:lang w:eastAsia="zh-CN"/>
        </w:rPr>
        <w:t xml:space="preserve">This contribution discusses </w:t>
      </w:r>
      <w:r w:rsidR="00CE55C8">
        <w:rPr>
          <w:lang w:eastAsia="zh-CN"/>
        </w:rPr>
        <w:t xml:space="preserve">an overview of grant-free transmissions, its key technical components, and </w:t>
      </w:r>
      <w:r>
        <w:rPr>
          <w:lang w:eastAsia="zh-CN"/>
        </w:rPr>
        <w:t>the advantages and drawback</w:t>
      </w:r>
      <w:r w:rsidR="00CA4307">
        <w:rPr>
          <w:lang w:eastAsia="zh-CN"/>
        </w:rPr>
        <w:t>s</w:t>
      </w:r>
      <w:r>
        <w:rPr>
          <w:lang w:eastAsia="zh-CN"/>
        </w:rPr>
        <w:t xml:space="preserve"> of using grant-free transmission and grant-based transmission for </w:t>
      </w:r>
      <w:r w:rsidR="00CE55C8">
        <w:rPr>
          <w:lang w:eastAsia="zh-CN"/>
        </w:rPr>
        <w:t xml:space="preserve">applications with </w:t>
      </w:r>
      <w:r>
        <w:rPr>
          <w:lang w:eastAsia="zh-CN"/>
        </w:rPr>
        <w:t>sporadic</w:t>
      </w:r>
      <w:r w:rsidR="00CE55C8">
        <w:rPr>
          <w:lang w:eastAsia="zh-CN"/>
        </w:rPr>
        <w:t xml:space="preserve"> traffic</w:t>
      </w:r>
      <w:r>
        <w:rPr>
          <w:lang w:eastAsia="zh-CN"/>
        </w:rPr>
        <w:t xml:space="preserve"> and infrequent small packet</w:t>
      </w:r>
      <w:r w:rsidR="00CE55C8">
        <w:rPr>
          <w:lang w:eastAsia="zh-CN"/>
        </w:rPr>
        <w:t>s</w:t>
      </w:r>
      <w:r w:rsidR="003E1F83">
        <w:rPr>
          <w:lang w:eastAsia="zh-CN"/>
        </w:rPr>
        <w:t xml:space="preserve">, including </w:t>
      </w:r>
      <w:r w:rsidR="003E1F83" w:rsidDel="0062299C">
        <w:rPr>
          <w:lang w:eastAsia="zh-CN"/>
        </w:rPr>
        <w:t xml:space="preserve">some </w:t>
      </w:r>
      <w:r w:rsidR="003E1F83">
        <w:rPr>
          <w:lang w:eastAsia="zh-CN"/>
        </w:rPr>
        <w:t>quantitative</w:t>
      </w:r>
      <w:r w:rsidR="003E1F83" w:rsidDel="0062299C">
        <w:rPr>
          <w:lang w:eastAsia="zh-CN"/>
        </w:rPr>
        <w:t xml:space="preserve"> analysis </w:t>
      </w:r>
      <w:r w:rsidR="003E1F83">
        <w:rPr>
          <w:lang w:eastAsia="zh-CN"/>
        </w:rPr>
        <w:t xml:space="preserve">and the comparison from the </w:t>
      </w:r>
      <w:r w:rsidR="003E1F83" w:rsidDel="0062299C">
        <w:rPr>
          <w:lang w:eastAsia="zh-CN"/>
        </w:rPr>
        <w:t xml:space="preserve">spectrum efficiency and </w:t>
      </w:r>
      <w:r w:rsidR="003E1F83">
        <w:rPr>
          <w:lang w:eastAsia="zh-CN"/>
        </w:rPr>
        <w:t>signal</w:t>
      </w:r>
      <w:r w:rsidR="000C26D7">
        <w:rPr>
          <w:lang w:eastAsia="zh-CN"/>
        </w:rPr>
        <w:t>ing</w:t>
      </w:r>
      <w:r w:rsidR="003E1F83">
        <w:rPr>
          <w:lang w:eastAsia="zh-CN"/>
        </w:rPr>
        <w:t xml:space="preserve"> </w:t>
      </w:r>
      <w:r w:rsidR="003E1F83" w:rsidDel="0062299C">
        <w:rPr>
          <w:lang w:eastAsia="zh-CN"/>
        </w:rPr>
        <w:t>overhead</w:t>
      </w:r>
      <w:r w:rsidR="003E1F83">
        <w:rPr>
          <w:lang w:eastAsia="zh-CN"/>
        </w:rPr>
        <w:t xml:space="preserve"> perspectives</w:t>
      </w:r>
      <w:r w:rsidR="00F97B42">
        <w:rPr>
          <w:lang w:eastAsia="zh-CN"/>
        </w:rPr>
        <w:t xml:space="preserve">. </w:t>
      </w:r>
    </w:p>
    <w:p w:rsidR="001B6BE1" w:rsidRPr="004C332A" w:rsidRDefault="001B6BE1" w:rsidP="00F50EF5">
      <w:pPr>
        <w:rPr>
          <w:lang w:eastAsia="zh-CN"/>
        </w:rPr>
      </w:pPr>
    </w:p>
    <w:p w:rsidR="00976A73" w:rsidRPr="00CF6AC9" w:rsidRDefault="00EA32DD" w:rsidP="00CF6AC9">
      <w:pPr>
        <w:pStyle w:val="Heading1"/>
        <w:rPr>
          <w:rFonts w:eastAsia="Times New Roman"/>
        </w:rPr>
      </w:pPr>
      <w:bookmarkStart w:id="2" w:name="_Ref129681832"/>
      <w:r>
        <w:rPr>
          <w:lang w:eastAsia="zh-CN"/>
        </w:rPr>
        <w:t>G</w:t>
      </w:r>
      <w:r w:rsidR="00CF6AC9">
        <w:rPr>
          <w:rFonts w:eastAsia="Times New Roman"/>
        </w:rPr>
        <w:t>rant-free technical review</w:t>
      </w:r>
    </w:p>
    <w:p w:rsidR="00972348" w:rsidRDefault="00936E61" w:rsidP="00936E61">
      <w:pPr>
        <w:rPr>
          <w:lang w:eastAsia="zh-CN"/>
        </w:rPr>
      </w:pPr>
      <w:r>
        <w:rPr>
          <w:lang w:eastAsia="zh-CN"/>
        </w:rPr>
        <w:t xml:space="preserve">The </w:t>
      </w:r>
      <w:r>
        <w:rPr>
          <w:rFonts w:hint="eastAsia"/>
          <w:lang w:eastAsia="zh-CN"/>
        </w:rPr>
        <w:t xml:space="preserve">grant-free </w:t>
      </w:r>
      <w:r>
        <w:rPr>
          <w:lang w:eastAsia="zh-CN"/>
        </w:rPr>
        <w:t>refers to the fact that</w:t>
      </w:r>
      <w:r>
        <w:rPr>
          <w:rFonts w:hint="eastAsia"/>
          <w:lang w:eastAsia="zh-CN"/>
        </w:rPr>
        <w:t xml:space="preserve"> users </w:t>
      </w:r>
      <w:r>
        <w:rPr>
          <w:lang w:eastAsia="zh-CN"/>
        </w:rPr>
        <w:t>can transmit</w:t>
      </w:r>
      <w:r>
        <w:rPr>
          <w:rFonts w:hint="eastAsia"/>
          <w:lang w:eastAsia="zh-CN"/>
        </w:rPr>
        <w:t xml:space="preserve"> data in an</w:t>
      </w:r>
      <w:r w:rsidRPr="00322329">
        <w:rPr>
          <w:rFonts w:hint="eastAsia"/>
          <w:i/>
          <w:lang w:eastAsia="zh-CN"/>
        </w:rPr>
        <w:t xml:space="preserve"> arrive-and-go</w:t>
      </w:r>
      <w:r>
        <w:rPr>
          <w:rFonts w:hint="eastAsia"/>
          <w:lang w:eastAsia="zh-CN"/>
        </w:rPr>
        <w:t xml:space="preserve"> manner</w:t>
      </w:r>
      <w:r>
        <w:rPr>
          <w:lang w:eastAsia="zh-CN"/>
        </w:rPr>
        <w:t xml:space="preserve"> without sending scheduling request (SR) or receive scheduling grant (SG) from BS in advance.</w:t>
      </w:r>
      <w:r w:rsidR="00CE55C8">
        <w:rPr>
          <w:lang w:eastAsia="zh-CN"/>
        </w:rPr>
        <w:t xml:space="preserve"> When a grant-free UE is in a light-connection mode, or </w:t>
      </w:r>
      <w:r w:rsidR="00EF7C4F">
        <w:t xml:space="preserve">energy conserving </w:t>
      </w:r>
      <w:r w:rsidR="002552A1">
        <w:t>state</w:t>
      </w:r>
      <w:r w:rsidR="00CE55C8">
        <w:rPr>
          <w:lang w:eastAsia="zh-CN"/>
        </w:rPr>
        <w:t>, it will hold an identification user ID, unique in a network area; o</w:t>
      </w:r>
      <w:r>
        <w:rPr>
          <w:rFonts w:hint="eastAsia"/>
          <w:lang w:eastAsia="zh-CN"/>
        </w:rPr>
        <w:t xml:space="preserve">nce </w:t>
      </w:r>
      <w:r w:rsidR="00A423D4">
        <w:rPr>
          <w:lang w:eastAsia="zh-CN"/>
        </w:rPr>
        <w:t xml:space="preserve">a short packet </w:t>
      </w:r>
      <w:r>
        <w:rPr>
          <w:rFonts w:hint="eastAsia"/>
          <w:lang w:eastAsia="zh-CN"/>
        </w:rPr>
        <w:t xml:space="preserve"> of a UE arrives, it is </w:t>
      </w:r>
      <w:r>
        <w:rPr>
          <w:lang w:eastAsia="zh-CN"/>
        </w:rPr>
        <w:t>transmitted</w:t>
      </w:r>
      <w:r w:rsidR="006A2182">
        <w:rPr>
          <w:lang w:eastAsia="zh-CN"/>
        </w:rPr>
        <w:t xml:space="preserve"> along with the user ID</w:t>
      </w:r>
      <w:r>
        <w:rPr>
          <w:rFonts w:hint="eastAsia"/>
          <w:lang w:eastAsia="zh-CN"/>
        </w:rPr>
        <w:t xml:space="preserve"> </w:t>
      </w:r>
      <w:r>
        <w:rPr>
          <w:lang w:eastAsia="zh-CN"/>
        </w:rPr>
        <w:t>immediately</w:t>
      </w:r>
      <w:r>
        <w:rPr>
          <w:rFonts w:hint="eastAsia"/>
          <w:lang w:eastAsia="zh-CN"/>
        </w:rPr>
        <w:t xml:space="preserve"> in the next available </w:t>
      </w:r>
      <w:r w:rsidR="006A2182">
        <w:rPr>
          <w:lang w:eastAsia="zh-CN"/>
        </w:rPr>
        <w:t>grant-free access area</w:t>
      </w:r>
      <w:r w:rsidR="00A423D4">
        <w:rPr>
          <w:lang w:eastAsia="zh-CN"/>
        </w:rPr>
        <w:t xml:space="preserve"> without transitioning to the RRC connected state</w:t>
      </w:r>
      <w:r>
        <w:rPr>
          <w:rFonts w:hint="eastAsia"/>
          <w:lang w:eastAsia="zh-CN"/>
        </w:rPr>
        <w:t xml:space="preserve">. </w:t>
      </w:r>
      <w:r w:rsidR="00972348">
        <w:rPr>
          <w:lang w:eastAsia="zh-CN"/>
        </w:rPr>
        <w:t xml:space="preserve"> </w:t>
      </w:r>
      <w:r w:rsidR="00641F86">
        <w:rPr>
          <w:lang w:eastAsia="zh-CN"/>
        </w:rPr>
        <w:t>When the data transmission is successful,</w:t>
      </w:r>
      <w:r w:rsidR="00972348">
        <w:rPr>
          <w:lang w:eastAsia="zh-CN"/>
        </w:rPr>
        <w:t xml:space="preserve"> </w:t>
      </w:r>
      <w:r w:rsidR="00641F86">
        <w:rPr>
          <w:lang w:eastAsia="zh-CN"/>
        </w:rPr>
        <w:t xml:space="preserve">the </w:t>
      </w:r>
      <w:r w:rsidR="00E11BF1">
        <w:rPr>
          <w:lang w:eastAsia="zh-CN"/>
        </w:rPr>
        <w:t xml:space="preserve">base station (BS) </w:t>
      </w:r>
      <w:r w:rsidR="00641F86">
        <w:rPr>
          <w:lang w:eastAsia="zh-CN"/>
        </w:rPr>
        <w:t xml:space="preserve">will extract </w:t>
      </w:r>
      <w:r w:rsidR="00972348">
        <w:rPr>
          <w:lang w:eastAsia="zh-CN"/>
        </w:rPr>
        <w:t>the UE ID that will identify itself to the network.</w:t>
      </w:r>
    </w:p>
    <w:p w:rsidR="00936E61" w:rsidDel="0062299C" w:rsidRDefault="001E1A5D" w:rsidP="00936E61">
      <w:pPr>
        <w:rPr>
          <w:lang w:eastAsia="zh-CN"/>
        </w:rPr>
      </w:pPr>
      <w:r>
        <w:rPr>
          <w:lang w:eastAsia="zh-CN"/>
        </w:rPr>
        <w:t>Since</w:t>
      </w:r>
      <w:r w:rsidR="000748B3">
        <w:rPr>
          <w:lang w:eastAsia="zh-CN"/>
        </w:rPr>
        <w:t xml:space="preserve"> no grant-request and scheduling process</w:t>
      </w:r>
      <w:r>
        <w:rPr>
          <w:lang w:eastAsia="zh-CN"/>
        </w:rPr>
        <w:t xml:space="preserve"> are required</w:t>
      </w:r>
      <w:r w:rsidR="000748B3">
        <w:rPr>
          <w:lang w:eastAsia="zh-CN"/>
        </w:rPr>
        <w:t>, the</w:t>
      </w:r>
      <w:r w:rsidR="00936E61" w:rsidDel="0062299C">
        <w:rPr>
          <w:lang w:eastAsia="zh-CN"/>
        </w:rPr>
        <w:t xml:space="preserve"> grant-free transmission </w:t>
      </w:r>
      <w:r w:rsidR="000748B3">
        <w:rPr>
          <w:lang w:eastAsia="zh-CN"/>
        </w:rPr>
        <w:t xml:space="preserve">can reduce significantly </w:t>
      </w:r>
      <w:r w:rsidR="00936E61" w:rsidDel="0062299C">
        <w:rPr>
          <w:lang w:eastAsia="zh-CN"/>
        </w:rPr>
        <w:t>the</w:t>
      </w:r>
      <w:r w:rsidR="000748B3">
        <w:rPr>
          <w:lang w:eastAsia="zh-CN"/>
        </w:rPr>
        <w:t xml:space="preserve"> signaling</w:t>
      </w:r>
      <w:r w:rsidR="00936E61" w:rsidDel="0062299C">
        <w:rPr>
          <w:lang w:eastAsia="zh-CN"/>
        </w:rPr>
        <w:t xml:space="preserve"> overhead and </w:t>
      </w:r>
      <w:r w:rsidR="000748B3">
        <w:rPr>
          <w:lang w:eastAsia="zh-CN"/>
        </w:rPr>
        <w:t>air-</w:t>
      </w:r>
      <w:r w:rsidR="006A2182">
        <w:rPr>
          <w:lang w:eastAsia="zh-CN"/>
        </w:rPr>
        <w:t>interface</w:t>
      </w:r>
      <w:r w:rsidR="000748B3">
        <w:rPr>
          <w:lang w:eastAsia="zh-CN"/>
        </w:rPr>
        <w:t xml:space="preserve"> </w:t>
      </w:r>
      <w:r w:rsidR="00936E61" w:rsidDel="0062299C">
        <w:rPr>
          <w:lang w:eastAsia="zh-CN"/>
        </w:rPr>
        <w:t>latency</w:t>
      </w:r>
      <w:r w:rsidR="000748B3">
        <w:rPr>
          <w:lang w:eastAsia="zh-CN"/>
        </w:rPr>
        <w:t>.</w:t>
      </w:r>
      <w:r>
        <w:rPr>
          <w:lang w:eastAsia="zh-CN"/>
        </w:rPr>
        <w:t xml:space="preserve"> As a result,</w:t>
      </w:r>
      <w:r w:rsidR="00936E61">
        <w:rPr>
          <w:lang w:eastAsia="zh-CN"/>
        </w:rPr>
        <w:t xml:space="preserve"> </w:t>
      </w:r>
      <w:r>
        <w:rPr>
          <w:lang w:eastAsia="zh-CN"/>
        </w:rPr>
        <w:t>the grant-free</w:t>
      </w:r>
      <w:r w:rsidR="00AA7D80">
        <w:rPr>
          <w:lang w:eastAsia="zh-CN"/>
        </w:rPr>
        <w:t xml:space="preserve"> scheme is applicable to</w:t>
      </w:r>
      <w:r>
        <w:rPr>
          <w:lang w:eastAsia="zh-CN"/>
        </w:rPr>
        <w:t xml:space="preserve"> the traffic</w:t>
      </w:r>
      <w:r w:rsidR="00936E61">
        <w:rPr>
          <w:lang w:eastAsia="zh-CN"/>
        </w:rPr>
        <w:t xml:space="preserve"> </w:t>
      </w:r>
      <w:r>
        <w:rPr>
          <w:lang w:eastAsia="zh-CN"/>
        </w:rPr>
        <w:t>with</w:t>
      </w:r>
      <w:r w:rsidR="00AA7D80">
        <w:rPr>
          <w:lang w:eastAsia="zh-CN"/>
        </w:rPr>
        <w:t xml:space="preserve"> </w:t>
      </w:r>
      <w:r w:rsidR="00936E61" w:rsidDel="0062299C">
        <w:rPr>
          <w:lang w:eastAsia="zh-CN"/>
        </w:rPr>
        <w:t>infrequent</w:t>
      </w:r>
      <w:r w:rsidR="00AA7D80">
        <w:rPr>
          <w:lang w:eastAsia="zh-CN"/>
        </w:rPr>
        <w:t xml:space="preserve"> </w:t>
      </w:r>
      <w:r w:rsidR="00936E61" w:rsidDel="0062299C">
        <w:rPr>
          <w:lang w:eastAsia="zh-CN"/>
        </w:rPr>
        <w:t>small packet</w:t>
      </w:r>
      <w:r w:rsidR="00936E61">
        <w:rPr>
          <w:lang w:eastAsia="zh-CN"/>
        </w:rPr>
        <w:t>s</w:t>
      </w:r>
      <w:r>
        <w:rPr>
          <w:lang w:eastAsia="zh-CN"/>
        </w:rPr>
        <w:t xml:space="preserve"> for service applications such as </w:t>
      </w:r>
      <w:r w:rsidR="00936E61" w:rsidDel="0062299C">
        <w:rPr>
          <w:lang w:eastAsia="zh-CN"/>
        </w:rPr>
        <w:t>mMTC</w:t>
      </w:r>
      <w:r w:rsidR="00936E61">
        <w:rPr>
          <w:lang w:eastAsia="zh-CN"/>
        </w:rPr>
        <w:t>, URLLC</w:t>
      </w:r>
      <w:r w:rsidR="00406C1A">
        <w:rPr>
          <w:lang w:eastAsia="zh-CN"/>
        </w:rPr>
        <w:t xml:space="preserve"> </w:t>
      </w:r>
      <w:r w:rsidR="00936E61">
        <w:rPr>
          <w:lang w:eastAsia="zh-CN"/>
        </w:rPr>
        <w:t>and eMBB</w:t>
      </w:r>
      <w:r w:rsidR="00936E61" w:rsidDel="0062299C">
        <w:rPr>
          <w:lang w:eastAsia="zh-CN"/>
        </w:rPr>
        <w:t xml:space="preserve">. </w:t>
      </w:r>
    </w:p>
    <w:p w:rsidR="00F27A45" w:rsidRPr="00F27A45" w:rsidRDefault="00186C4D" w:rsidP="00936E61">
      <w:pPr>
        <w:rPr>
          <w:lang w:eastAsia="zh-CN"/>
        </w:rPr>
      </w:pPr>
      <w:r>
        <w:rPr>
          <w:lang w:eastAsia="zh-CN"/>
        </w:rPr>
        <w:t>To make the grant-free transmission work reliably, we have to</w:t>
      </w:r>
      <w:r w:rsidR="00AA7D80">
        <w:rPr>
          <w:lang w:eastAsia="zh-CN"/>
        </w:rPr>
        <w:t xml:space="preserve"> deal with</w:t>
      </w:r>
      <w:r>
        <w:rPr>
          <w:lang w:eastAsia="zh-CN"/>
        </w:rPr>
        <w:t xml:space="preserve"> a few key technical components, including grant-free resource allocation and management, collision control and reduction, UL reference signal design, and HARQ </w:t>
      </w:r>
      <w:r w:rsidR="00AA7D80">
        <w:rPr>
          <w:lang w:eastAsia="zh-CN"/>
        </w:rPr>
        <w:t>process</w:t>
      </w:r>
      <w:r>
        <w:rPr>
          <w:lang w:eastAsia="zh-CN"/>
        </w:rPr>
        <w:t>.</w:t>
      </w:r>
    </w:p>
    <w:p w:rsidR="002B3485" w:rsidRDefault="00186C4D" w:rsidP="00936E61">
      <w:pPr>
        <w:rPr>
          <w:lang w:eastAsia="zh-CN"/>
        </w:rPr>
      </w:pPr>
      <w:r>
        <w:rPr>
          <w:lang w:eastAsia="zh-CN"/>
        </w:rPr>
        <w:t>In</w:t>
      </w:r>
      <w:r w:rsidR="00936E61">
        <w:rPr>
          <w:lang w:eastAsia="zh-CN"/>
        </w:rPr>
        <w:t xml:space="preserve"> grant-free transmissions, the effective resource pre-allocation and slow adaptation can be employed to help </w:t>
      </w:r>
      <w:r w:rsidR="00A423D4">
        <w:rPr>
          <w:lang w:eastAsia="zh-CN"/>
        </w:rPr>
        <w:t xml:space="preserve">reduce </w:t>
      </w:r>
      <w:r w:rsidR="00936E61">
        <w:rPr>
          <w:lang w:eastAsia="zh-CN"/>
        </w:rPr>
        <w:t>the grant-free collision</w:t>
      </w:r>
      <w:r w:rsidR="00A423D4">
        <w:rPr>
          <w:lang w:eastAsia="zh-CN"/>
        </w:rPr>
        <w:t xml:space="preserve"> and improve</w:t>
      </w:r>
      <w:r w:rsidR="00936E61">
        <w:rPr>
          <w:lang w:eastAsia="zh-CN"/>
        </w:rPr>
        <w:t xml:space="preserve"> spectrum efficiency and traffic loading balance. Also, the resource allocation and management for intra- and inter-cell interference coordination / mitigation can also </w:t>
      </w:r>
      <w:r w:rsidR="00AA7D80">
        <w:rPr>
          <w:lang w:eastAsia="zh-CN"/>
        </w:rPr>
        <w:t>help</w:t>
      </w:r>
      <w:r w:rsidR="00936E61">
        <w:rPr>
          <w:lang w:eastAsia="zh-CN"/>
        </w:rPr>
        <w:t xml:space="preserve"> improve the grant-free performance. More details can be found in [</w:t>
      </w:r>
      <w:r w:rsidR="00C21AD4">
        <w:rPr>
          <w:lang w:eastAsia="zh-CN"/>
        </w:rPr>
        <w:t>12</w:t>
      </w:r>
      <w:r w:rsidR="00936E61">
        <w:rPr>
          <w:lang w:eastAsia="zh-CN"/>
        </w:rPr>
        <w:t xml:space="preserve">, </w:t>
      </w:r>
      <w:r w:rsidR="00C21AD4">
        <w:rPr>
          <w:lang w:eastAsia="zh-CN"/>
        </w:rPr>
        <w:t>11</w:t>
      </w:r>
      <w:r w:rsidR="00936E61">
        <w:rPr>
          <w:lang w:eastAsia="zh-CN"/>
        </w:rPr>
        <w:t xml:space="preserve">].  </w:t>
      </w:r>
    </w:p>
    <w:p w:rsidR="001B6BE1" w:rsidRDefault="001B6BE1" w:rsidP="00936E61">
      <w:pPr>
        <w:rPr>
          <w:lang w:eastAsia="zh-CN"/>
        </w:rPr>
      </w:pPr>
    </w:p>
    <w:p w:rsidR="00936E61" w:rsidRDefault="00936E61" w:rsidP="00936E61">
      <w:pPr>
        <w:rPr>
          <w:lang w:eastAsia="zh-CN"/>
        </w:rPr>
      </w:pPr>
      <w:r>
        <w:rPr>
          <w:lang w:eastAsia="zh-CN"/>
        </w:rPr>
        <w:lastRenderedPageBreak/>
        <w:t>The reference signals such as DMRS are critical for UL grant-free transmissions</w:t>
      </w:r>
      <w:r w:rsidR="002B3485">
        <w:rPr>
          <w:lang w:eastAsia="zh-CN"/>
        </w:rPr>
        <w:t>, as</w:t>
      </w:r>
      <w:r>
        <w:rPr>
          <w:lang w:eastAsia="zh-CN"/>
        </w:rPr>
        <w:t xml:space="preserve"> it </w:t>
      </w:r>
      <w:r w:rsidR="002B3485">
        <w:rPr>
          <w:lang w:eastAsia="zh-CN"/>
        </w:rPr>
        <w:t>can be used for</w:t>
      </w:r>
      <w:r>
        <w:rPr>
          <w:lang w:eastAsia="zh-CN"/>
        </w:rPr>
        <w:t xml:space="preserve"> </w:t>
      </w:r>
      <w:r w:rsidR="002B3485">
        <w:rPr>
          <w:lang w:eastAsia="zh-CN"/>
        </w:rPr>
        <w:t xml:space="preserve">channel estimation, user activity detection and transmission source identification. Moreover, the reference signal can be coupled with other MA signatures such as codebook to reduce the eNB search space on UE activity and thus the implementation complexity.  </w:t>
      </w:r>
      <w:r>
        <w:rPr>
          <w:lang w:eastAsia="zh-CN"/>
        </w:rPr>
        <w:t xml:space="preserve">The basic structure of each RS transmission is a frequency-domain sequence with constant power, and </w:t>
      </w:r>
      <w:r w:rsidR="00AA7D80">
        <w:rPr>
          <w:lang w:eastAsia="zh-CN"/>
        </w:rPr>
        <w:t>the RS design</w:t>
      </w:r>
      <w:r>
        <w:rPr>
          <w:lang w:eastAsia="zh-CN"/>
        </w:rPr>
        <w:t xml:space="preserve"> details can be found in [</w:t>
      </w:r>
      <w:r w:rsidR="00C21AD4">
        <w:rPr>
          <w:lang w:eastAsia="zh-CN"/>
        </w:rPr>
        <w:t>9</w:t>
      </w:r>
      <w:r>
        <w:rPr>
          <w:lang w:eastAsia="zh-CN"/>
        </w:rPr>
        <w:t xml:space="preserve">]. </w:t>
      </w:r>
    </w:p>
    <w:p w:rsidR="00936E61" w:rsidRDefault="00936E61" w:rsidP="00936E61">
      <w:pPr>
        <w:rPr>
          <w:lang w:eastAsia="zh-CN"/>
        </w:rPr>
      </w:pPr>
      <w:r>
        <w:rPr>
          <w:lang w:eastAsia="zh-CN"/>
        </w:rPr>
        <w:t>HARQ transmission is important</w:t>
      </w:r>
      <w:r w:rsidR="00975E3F">
        <w:rPr>
          <w:lang w:eastAsia="zh-CN"/>
        </w:rPr>
        <w:t xml:space="preserve"> process</w:t>
      </w:r>
      <w:r>
        <w:rPr>
          <w:lang w:eastAsia="zh-CN"/>
        </w:rPr>
        <w:t xml:space="preserve"> for increasing the reliability </w:t>
      </w:r>
      <w:r w:rsidR="00975E3F">
        <w:rPr>
          <w:lang w:eastAsia="zh-CN"/>
        </w:rPr>
        <w:t>in</w:t>
      </w:r>
      <w:r>
        <w:rPr>
          <w:lang w:eastAsia="zh-CN"/>
        </w:rPr>
        <w:t xml:space="preserve"> UL grant-free transmission. If a packet of a user fails in an initial transmission, one or more re-transmission is needed. HARQ is an efficient and fast retransmission technique that can combine </w:t>
      </w:r>
      <w:r w:rsidR="00975E3F">
        <w:rPr>
          <w:lang w:eastAsia="zh-CN"/>
        </w:rPr>
        <w:t xml:space="preserve">the </w:t>
      </w:r>
      <w:r>
        <w:rPr>
          <w:lang w:eastAsia="zh-CN"/>
        </w:rPr>
        <w:t xml:space="preserve">information </w:t>
      </w:r>
      <w:r w:rsidR="001B7A9B">
        <w:rPr>
          <w:lang w:eastAsia="zh-CN"/>
        </w:rPr>
        <w:t>from</w:t>
      </w:r>
      <w:r>
        <w:rPr>
          <w:lang w:eastAsia="zh-CN"/>
        </w:rPr>
        <w:t xml:space="preserve"> </w:t>
      </w:r>
      <w:r w:rsidR="001B7A9B">
        <w:rPr>
          <w:lang w:eastAsia="zh-CN"/>
        </w:rPr>
        <w:t>initial- and re-</w:t>
      </w:r>
      <w:r>
        <w:rPr>
          <w:lang w:eastAsia="zh-CN"/>
        </w:rPr>
        <w:t>transmission</w:t>
      </w:r>
      <w:r w:rsidR="001B7A9B">
        <w:rPr>
          <w:lang w:eastAsia="zh-CN"/>
        </w:rPr>
        <w:t>s</w:t>
      </w:r>
      <w:r>
        <w:rPr>
          <w:lang w:eastAsia="zh-CN"/>
        </w:rPr>
        <w:t xml:space="preserve"> in an effective way. However, due to the grant-free nature of contention, the eNB may not know</w:t>
      </w:r>
      <w:r w:rsidR="001B7A9B">
        <w:rPr>
          <w:lang w:eastAsia="zh-CN"/>
        </w:rPr>
        <w:t xml:space="preserve"> in advance</w:t>
      </w:r>
      <w:r>
        <w:rPr>
          <w:lang w:eastAsia="zh-CN"/>
        </w:rPr>
        <w:t xml:space="preserve"> whether a transmission is new transmission or retransmission</w:t>
      </w:r>
      <w:r w:rsidR="00975E3F">
        <w:rPr>
          <w:lang w:eastAsia="zh-CN"/>
        </w:rPr>
        <w:t>,</w:t>
      </w:r>
      <w:r w:rsidR="001B7A9B">
        <w:rPr>
          <w:lang w:eastAsia="zh-CN"/>
        </w:rPr>
        <w:t xml:space="preserve"> and which transmission signals belonging to </w:t>
      </w:r>
      <w:r w:rsidR="00975E3F">
        <w:rPr>
          <w:lang w:eastAsia="zh-CN"/>
        </w:rPr>
        <w:t>which users</w:t>
      </w:r>
      <w:r>
        <w:rPr>
          <w:lang w:eastAsia="zh-CN"/>
        </w:rPr>
        <w:t xml:space="preserve">. Therefore, how to perform HARQ in grant-free </w:t>
      </w:r>
      <w:r w:rsidR="00975E3F">
        <w:rPr>
          <w:lang w:eastAsia="zh-CN"/>
        </w:rPr>
        <w:t>transmissions</w:t>
      </w:r>
      <w:r>
        <w:rPr>
          <w:lang w:eastAsia="zh-CN"/>
        </w:rPr>
        <w:t xml:space="preserve"> </w:t>
      </w:r>
      <w:r w:rsidR="00975E3F">
        <w:rPr>
          <w:lang w:eastAsia="zh-CN"/>
        </w:rPr>
        <w:t>needs to</w:t>
      </w:r>
      <w:r>
        <w:rPr>
          <w:lang w:eastAsia="zh-CN"/>
        </w:rPr>
        <w:t xml:space="preserve"> be carefully studied. The </w:t>
      </w:r>
      <w:r w:rsidR="001B7A9B">
        <w:rPr>
          <w:lang w:eastAsia="zh-CN"/>
        </w:rPr>
        <w:t xml:space="preserve">HARQ feedback, </w:t>
      </w:r>
      <w:r>
        <w:rPr>
          <w:lang w:eastAsia="zh-CN"/>
        </w:rPr>
        <w:t xml:space="preserve">retransmission schemes and signal combining schemes </w:t>
      </w:r>
      <w:r w:rsidR="00975E3F">
        <w:rPr>
          <w:lang w:eastAsia="zh-CN"/>
        </w:rPr>
        <w:t>have been</w:t>
      </w:r>
      <w:r w:rsidR="00EC1ED1">
        <w:rPr>
          <w:lang w:eastAsia="zh-CN"/>
        </w:rPr>
        <w:t xml:space="preserve"> provided</w:t>
      </w:r>
      <w:r>
        <w:rPr>
          <w:lang w:eastAsia="zh-CN"/>
        </w:rPr>
        <w:t xml:space="preserve"> for grant-free transmissions in [</w:t>
      </w:r>
      <w:r w:rsidR="00C21AD4">
        <w:rPr>
          <w:lang w:eastAsia="zh-CN"/>
        </w:rPr>
        <w:t>10</w:t>
      </w:r>
      <w:r>
        <w:rPr>
          <w:lang w:eastAsia="zh-CN"/>
        </w:rPr>
        <w:t>].</w:t>
      </w:r>
    </w:p>
    <w:p w:rsidR="009E03D1" w:rsidRPr="009E03D1" w:rsidRDefault="009E03D1" w:rsidP="009E03D1">
      <w:pPr>
        <w:rPr>
          <w:i/>
          <w:lang w:eastAsia="zh-CN"/>
        </w:rPr>
      </w:pPr>
      <w:r w:rsidRPr="009E03D1">
        <w:rPr>
          <w:b/>
          <w:lang w:val="en-GB" w:eastAsia="zh-CN"/>
        </w:rPr>
        <w:t xml:space="preserve">Observation 1: </w:t>
      </w:r>
      <w:r w:rsidRPr="009E03D1">
        <w:rPr>
          <w:i/>
          <w:lang w:eastAsia="zh-CN"/>
        </w:rPr>
        <w:t>The key technical problems on grant-free transmissions have been further studied with different solutions proposed for NR.</w:t>
      </w:r>
    </w:p>
    <w:p w:rsidR="0086796E" w:rsidRDefault="0086796E" w:rsidP="00936E61">
      <w:pPr>
        <w:rPr>
          <w:lang w:eastAsia="zh-CN"/>
        </w:rPr>
      </w:pPr>
    </w:p>
    <w:p w:rsidR="003440FC" w:rsidRDefault="003440FC" w:rsidP="003440FC">
      <w:pPr>
        <w:pStyle w:val="Heading1"/>
        <w:rPr>
          <w:lang w:eastAsia="zh-CN"/>
        </w:rPr>
      </w:pPr>
      <w:r>
        <w:rPr>
          <w:lang w:eastAsia="zh-CN"/>
        </w:rPr>
        <w:t>G</w:t>
      </w:r>
      <w:r w:rsidR="00AC434B">
        <w:rPr>
          <w:lang w:eastAsia="zh-CN"/>
        </w:rPr>
        <w:t>rant-free</w:t>
      </w:r>
      <w:r>
        <w:rPr>
          <w:lang w:eastAsia="zh-CN"/>
        </w:rPr>
        <w:t xml:space="preserve"> </w:t>
      </w:r>
      <w:r w:rsidR="00AC434B">
        <w:rPr>
          <w:lang w:eastAsia="zh-CN"/>
        </w:rPr>
        <w:t>and</w:t>
      </w:r>
      <w:r>
        <w:rPr>
          <w:lang w:eastAsia="zh-CN"/>
        </w:rPr>
        <w:t xml:space="preserve"> grant-based comparison</w:t>
      </w:r>
    </w:p>
    <w:p w:rsidR="002D48A3" w:rsidRDefault="00F97B42" w:rsidP="00B65FCB">
      <w:pPr>
        <w:rPr>
          <w:lang w:eastAsia="zh-CN"/>
        </w:rPr>
      </w:pPr>
      <w:r>
        <w:rPr>
          <w:lang w:eastAsia="zh-CN"/>
        </w:rPr>
        <w:t>In this section, we provide a</w:t>
      </w:r>
      <w:r w:rsidDel="0062299C">
        <w:rPr>
          <w:lang w:eastAsia="zh-CN"/>
        </w:rPr>
        <w:t xml:space="preserve"> </w:t>
      </w:r>
      <w:r>
        <w:rPr>
          <w:lang w:eastAsia="zh-CN"/>
        </w:rPr>
        <w:t>quantitative</w:t>
      </w:r>
      <w:r w:rsidDel="0062299C">
        <w:rPr>
          <w:lang w:eastAsia="zh-CN"/>
        </w:rPr>
        <w:t xml:space="preserve"> analysis </w:t>
      </w:r>
      <w:r>
        <w:rPr>
          <w:lang w:eastAsia="zh-CN"/>
        </w:rPr>
        <w:t xml:space="preserve">and comparison from the </w:t>
      </w:r>
      <w:r w:rsidR="003C2E6F">
        <w:rPr>
          <w:lang w:eastAsia="zh-CN"/>
        </w:rPr>
        <w:t xml:space="preserve">overall </w:t>
      </w:r>
      <w:r w:rsidDel="0062299C">
        <w:rPr>
          <w:lang w:eastAsia="zh-CN"/>
        </w:rPr>
        <w:t xml:space="preserve">spectrum efficiency </w:t>
      </w:r>
      <w:r w:rsidR="003C2E6F">
        <w:rPr>
          <w:lang w:eastAsia="zh-CN"/>
        </w:rPr>
        <w:t xml:space="preserve">(including </w:t>
      </w:r>
      <w:r>
        <w:rPr>
          <w:lang w:eastAsia="zh-CN"/>
        </w:rPr>
        <w:t xml:space="preserve">signal </w:t>
      </w:r>
      <w:r w:rsidDel="0062299C">
        <w:rPr>
          <w:lang w:eastAsia="zh-CN"/>
        </w:rPr>
        <w:t>overhead</w:t>
      </w:r>
      <w:r w:rsidR="003C2E6F">
        <w:rPr>
          <w:lang w:eastAsia="zh-CN"/>
        </w:rPr>
        <w:t>)</w:t>
      </w:r>
      <w:r>
        <w:rPr>
          <w:lang w:eastAsia="zh-CN"/>
        </w:rPr>
        <w:t xml:space="preserve"> between grant-free and grant-based transmissions for the applications with sporadic traffic and infrequent small packets.</w:t>
      </w:r>
      <w:r w:rsidR="008E1605">
        <w:rPr>
          <w:lang w:eastAsia="zh-CN"/>
        </w:rPr>
        <w:t xml:space="preserve"> To make the comparison simple and fair</w:t>
      </w:r>
      <w:r w:rsidR="00FA5AB2">
        <w:rPr>
          <w:lang w:eastAsia="zh-CN"/>
        </w:rPr>
        <w:t>, we look into a simple metrics: given a system traffic load, how many RB resources are required to support successful transmission for a</w:t>
      </w:r>
      <w:r w:rsidR="008E1605">
        <w:rPr>
          <w:lang w:eastAsia="zh-CN"/>
        </w:rPr>
        <w:t>n infrequent</w:t>
      </w:r>
      <w:r w:rsidR="00FA5AB2">
        <w:rPr>
          <w:lang w:eastAsia="zh-CN"/>
        </w:rPr>
        <w:t xml:space="preserve"> small packet (of 40 bytes in this analysis). </w:t>
      </w:r>
      <w:r>
        <w:rPr>
          <w:lang w:eastAsia="zh-CN"/>
        </w:rPr>
        <w:t>For the latency comparison, the details can be found in [</w:t>
      </w:r>
      <w:r w:rsidR="00C21AD4">
        <w:rPr>
          <w:lang w:eastAsia="zh-CN"/>
        </w:rPr>
        <w:t>8</w:t>
      </w:r>
      <w:r>
        <w:rPr>
          <w:lang w:eastAsia="zh-CN"/>
        </w:rPr>
        <w:t xml:space="preserve">].  </w:t>
      </w:r>
    </w:p>
    <w:p w:rsidR="00A00FDB" w:rsidRDefault="00D17449">
      <w:pPr>
        <w:pStyle w:val="Heading2"/>
        <w:rPr>
          <w:lang w:eastAsia="zh-CN"/>
        </w:rPr>
      </w:pPr>
      <w:r w:rsidRPr="00D17449">
        <w:rPr>
          <w:lang w:eastAsia="zh-CN"/>
        </w:rPr>
        <w:t xml:space="preserve"> </w:t>
      </w:r>
      <w:r w:rsidR="001732EB">
        <w:rPr>
          <w:lang w:eastAsia="zh-CN"/>
        </w:rPr>
        <w:t>Overall e</w:t>
      </w:r>
      <w:r>
        <w:rPr>
          <w:lang w:eastAsia="zh-CN"/>
        </w:rPr>
        <w:t>valuation assumptions and methodology</w:t>
      </w:r>
    </w:p>
    <w:p w:rsidR="002D48A3" w:rsidRDefault="00C769F5" w:rsidP="00C769F5">
      <w:pPr>
        <w:rPr>
          <w:lang w:eastAsia="zh-CN"/>
        </w:rPr>
      </w:pPr>
      <w:r>
        <w:rPr>
          <w:lang w:eastAsia="zh-CN"/>
        </w:rPr>
        <w:t xml:space="preserve">We consider the grant-free (GF) or grant-based (GB) scheme in uplink OFDMA system, where </w:t>
      </w:r>
      <w:r w:rsidR="00ED20AC">
        <w:rPr>
          <w:lang w:eastAsia="zh-CN"/>
        </w:rPr>
        <w:t xml:space="preserve">we allocate </w:t>
      </w:r>
      <w:r w:rsidR="00D17449">
        <w:rPr>
          <w:lang w:eastAsia="zh-CN"/>
        </w:rPr>
        <w:t>the same resource bandwidth (e.g. 4RB) for UL data transmission</w:t>
      </w:r>
      <w:r w:rsidR="009909BF">
        <w:rPr>
          <w:lang w:eastAsia="zh-CN"/>
        </w:rPr>
        <w:t>.</w:t>
      </w:r>
      <w:r>
        <w:rPr>
          <w:lang w:eastAsia="zh-CN"/>
        </w:rPr>
        <w:t xml:space="preserve"> </w:t>
      </w:r>
      <w:r w:rsidR="001732EB">
        <w:rPr>
          <w:lang w:eastAsia="zh-CN"/>
        </w:rPr>
        <w:t xml:space="preserve">The UE signaling messages and overheads during the UE access procedure before data transmissions will be considered first and </w:t>
      </w:r>
      <w:r w:rsidR="00ED20AC">
        <w:rPr>
          <w:lang w:eastAsia="zh-CN"/>
        </w:rPr>
        <w:t>the arrival traffic rate that each scheme can support</w:t>
      </w:r>
      <w:r w:rsidR="001732EB">
        <w:rPr>
          <w:lang w:eastAsia="zh-CN"/>
        </w:rPr>
        <w:t xml:space="preserve"> is obtained through collision analysis</w:t>
      </w:r>
      <w:r>
        <w:rPr>
          <w:lang w:eastAsia="zh-CN"/>
        </w:rPr>
        <w:t>.</w:t>
      </w:r>
      <w:r w:rsidR="00ED20AC">
        <w:rPr>
          <w:lang w:eastAsia="zh-CN"/>
        </w:rPr>
        <w:t xml:space="preserve"> We then evaluate the total resources needed for both systems to support one packet arrival and provide an overall comparison between the two schemes. </w:t>
      </w:r>
      <w:r w:rsidR="00261B9C">
        <w:rPr>
          <w:lang w:eastAsia="zh-CN"/>
        </w:rPr>
        <w:t>As we</w:t>
      </w:r>
      <w:r>
        <w:rPr>
          <w:lang w:eastAsia="zh-CN"/>
        </w:rPr>
        <w:t xml:space="preserve"> consider </w:t>
      </w:r>
      <w:r w:rsidR="003651B4">
        <w:rPr>
          <w:lang w:eastAsia="zh-CN"/>
        </w:rPr>
        <w:t>infrequent transmission of</w:t>
      </w:r>
      <w:r w:rsidR="00C21AD4">
        <w:rPr>
          <w:lang w:eastAsia="zh-CN"/>
        </w:rPr>
        <w:t xml:space="preserve"> </w:t>
      </w:r>
      <w:r>
        <w:rPr>
          <w:lang w:eastAsia="zh-CN"/>
        </w:rPr>
        <w:t xml:space="preserve">short packets, </w:t>
      </w:r>
      <w:r w:rsidR="001F5E37">
        <w:rPr>
          <w:lang w:eastAsia="zh-CN"/>
        </w:rPr>
        <w:t>assuming</w:t>
      </w:r>
      <w:r>
        <w:rPr>
          <w:lang w:eastAsia="zh-CN"/>
        </w:rPr>
        <w:t xml:space="preserve"> </w:t>
      </w:r>
      <w:r w:rsidR="00904269">
        <w:rPr>
          <w:lang w:eastAsia="zh-CN"/>
        </w:rPr>
        <w:t>4</w:t>
      </w:r>
      <w:r>
        <w:rPr>
          <w:lang w:eastAsia="zh-CN"/>
        </w:rPr>
        <w:t>0 bytes</w:t>
      </w:r>
      <w:r w:rsidR="001F5E37">
        <w:rPr>
          <w:lang w:eastAsia="zh-CN"/>
        </w:rPr>
        <w:t xml:space="preserve"> per user packet arrival</w:t>
      </w:r>
      <w:r w:rsidR="001B6BE1">
        <w:rPr>
          <w:lang w:eastAsia="zh-CN"/>
        </w:rPr>
        <w:t xml:space="preserve"> in UE </w:t>
      </w:r>
      <w:r w:rsidR="002552A1">
        <w:t>energy conserving state</w:t>
      </w:r>
      <w:r w:rsidR="001F5E37">
        <w:rPr>
          <w:lang w:eastAsia="zh-CN"/>
        </w:rPr>
        <w:t>, and a fixed and robust MCS (QPSK 1/2)</w:t>
      </w:r>
      <w:r>
        <w:rPr>
          <w:lang w:eastAsia="zh-CN"/>
        </w:rPr>
        <w:t xml:space="preserve"> for </w:t>
      </w:r>
      <w:r w:rsidR="001F5E37">
        <w:rPr>
          <w:lang w:eastAsia="zh-CN"/>
        </w:rPr>
        <w:t xml:space="preserve">evaluation </w:t>
      </w:r>
      <w:r>
        <w:rPr>
          <w:lang w:eastAsia="zh-CN"/>
        </w:rPr>
        <w:t>simplification</w:t>
      </w:r>
      <w:r w:rsidR="002552A1">
        <w:rPr>
          <w:lang w:eastAsia="zh-CN"/>
        </w:rPr>
        <w:t>;</w:t>
      </w:r>
      <w:r w:rsidR="00664681">
        <w:rPr>
          <w:lang w:eastAsia="zh-CN"/>
        </w:rPr>
        <w:t xml:space="preserve"> each arrival</w:t>
      </w:r>
      <w:r w:rsidR="002552A1">
        <w:rPr>
          <w:lang w:eastAsia="zh-CN"/>
        </w:rPr>
        <w:t xml:space="preserve"> </w:t>
      </w:r>
      <w:r w:rsidR="00664681">
        <w:rPr>
          <w:lang w:eastAsia="zh-CN"/>
        </w:rPr>
        <w:t xml:space="preserve">will take </w:t>
      </w:r>
      <w:r w:rsidR="001829E3">
        <w:rPr>
          <w:lang w:eastAsia="zh-CN"/>
        </w:rPr>
        <w:t>a total of 2RBs</w:t>
      </w:r>
      <w:r w:rsidR="003651B4">
        <w:rPr>
          <w:lang w:eastAsia="zh-CN"/>
        </w:rPr>
        <w:t xml:space="preserve"> </w:t>
      </w:r>
      <w:r w:rsidR="00664681">
        <w:rPr>
          <w:lang w:eastAsia="zh-CN"/>
        </w:rPr>
        <w:t>for the transmissions o</w:t>
      </w:r>
      <w:r w:rsidR="00406C1A">
        <w:rPr>
          <w:lang w:eastAsia="zh-CN"/>
        </w:rPr>
        <w:t>r</w:t>
      </w:r>
      <w:r w:rsidR="00664681">
        <w:rPr>
          <w:lang w:eastAsia="zh-CN"/>
        </w:rPr>
        <w:t xml:space="preserve"> retransmissions.</w:t>
      </w:r>
      <w:r>
        <w:rPr>
          <w:lang w:eastAsia="zh-CN"/>
        </w:rPr>
        <w:t xml:space="preserve"> </w:t>
      </w:r>
      <w:r w:rsidR="00490DB7">
        <w:rPr>
          <w:lang w:eastAsia="zh-CN"/>
        </w:rPr>
        <w:t>In grant-free</w:t>
      </w:r>
      <w:r w:rsidR="007E5F12">
        <w:rPr>
          <w:lang w:eastAsia="zh-CN"/>
        </w:rPr>
        <w:t xml:space="preserve"> (GF)</w:t>
      </w:r>
      <w:r w:rsidR="00490DB7">
        <w:rPr>
          <w:lang w:eastAsia="zh-CN"/>
        </w:rPr>
        <w:t xml:space="preserve"> OFDMA system</w:t>
      </w:r>
      <w:r w:rsidR="00536E31">
        <w:rPr>
          <w:lang w:eastAsia="zh-CN"/>
        </w:rPr>
        <w:t xml:space="preserve">, user </w:t>
      </w:r>
      <w:r w:rsidR="00490DB7">
        <w:rPr>
          <w:lang w:eastAsia="zh-CN"/>
        </w:rPr>
        <w:t>randomly select</w:t>
      </w:r>
      <w:r w:rsidR="001837ED">
        <w:rPr>
          <w:lang w:eastAsia="zh-CN"/>
        </w:rPr>
        <w:t>s</w:t>
      </w:r>
      <w:r w:rsidR="00490DB7">
        <w:rPr>
          <w:lang w:eastAsia="zh-CN"/>
        </w:rPr>
        <w:t xml:space="preserve"> </w:t>
      </w:r>
      <w:r w:rsidR="003651B4">
        <w:rPr>
          <w:lang w:eastAsia="zh-CN"/>
        </w:rPr>
        <w:t xml:space="preserve">1RB </w:t>
      </w:r>
      <w:r w:rsidR="00490DB7">
        <w:rPr>
          <w:lang w:eastAsia="zh-CN"/>
        </w:rPr>
        <w:t xml:space="preserve">among </w:t>
      </w:r>
      <w:r w:rsidR="000A2A21">
        <w:rPr>
          <w:lang w:eastAsia="zh-CN"/>
        </w:rPr>
        <w:t>4</w:t>
      </w:r>
      <w:r w:rsidR="00904269">
        <w:rPr>
          <w:lang w:eastAsia="zh-CN"/>
        </w:rPr>
        <w:t xml:space="preserve">RB </w:t>
      </w:r>
      <w:r w:rsidR="00490DB7">
        <w:rPr>
          <w:lang w:eastAsia="zh-CN"/>
        </w:rPr>
        <w:t>resources to transmit the packet</w:t>
      </w:r>
      <w:r w:rsidR="00664681">
        <w:rPr>
          <w:lang w:eastAsia="zh-CN"/>
        </w:rPr>
        <w:t xml:space="preserve"> of 40 bytes</w:t>
      </w:r>
      <w:r w:rsidR="003651B4">
        <w:rPr>
          <w:lang w:eastAsia="zh-CN"/>
        </w:rPr>
        <w:t xml:space="preserve"> using 2 </w:t>
      </w:r>
      <w:r w:rsidR="00E04A0B">
        <w:rPr>
          <w:lang w:eastAsia="zh-CN"/>
        </w:rPr>
        <w:t>TTIs</w:t>
      </w:r>
      <w:r w:rsidR="00490DB7">
        <w:rPr>
          <w:lang w:eastAsia="zh-CN"/>
        </w:rPr>
        <w:t xml:space="preserve">. </w:t>
      </w:r>
      <w:r w:rsidR="00294111">
        <w:rPr>
          <w:lang w:eastAsia="zh-CN"/>
        </w:rPr>
        <w:t>For grant-based OFDMA system, we assume UE can be scheduled on</w:t>
      </w:r>
      <w:r w:rsidR="00664681">
        <w:rPr>
          <w:lang w:eastAsia="zh-CN"/>
        </w:rPr>
        <w:t xml:space="preserve"> 2</w:t>
      </w:r>
      <w:r w:rsidR="007E5F12">
        <w:rPr>
          <w:lang w:eastAsia="zh-CN"/>
        </w:rPr>
        <w:t xml:space="preserve"> </w:t>
      </w:r>
      <w:r w:rsidR="00904269">
        <w:rPr>
          <w:lang w:eastAsia="zh-CN"/>
        </w:rPr>
        <w:t xml:space="preserve">RB </w:t>
      </w:r>
      <w:r w:rsidR="00294111">
        <w:rPr>
          <w:lang w:eastAsia="zh-CN"/>
        </w:rPr>
        <w:t>each TT</w:t>
      </w:r>
      <w:r w:rsidR="004A00CA">
        <w:rPr>
          <w:lang w:eastAsia="zh-CN"/>
        </w:rPr>
        <w:t>I</w:t>
      </w:r>
      <w:r w:rsidR="003651B4">
        <w:rPr>
          <w:lang w:eastAsia="zh-CN"/>
        </w:rPr>
        <w:t xml:space="preserve"> or 1RB using 2 </w:t>
      </w:r>
      <w:r w:rsidR="00E04A0B">
        <w:rPr>
          <w:lang w:eastAsia="zh-CN"/>
        </w:rPr>
        <w:t xml:space="preserve">TTIs </w:t>
      </w:r>
      <w:r>
        <w:rPr>
          <w:lang w:eastAsia="zh-CN"/>
        </w:rPr>
        <w:t>(assuming</w:t>
      </w:r>
      <w:r w:rsidR="004A00CA">
        <w:rPr>
          <w:lang w:eastAsia="zh-CN"/>
        </w:rPr>
        <w:t xml:space="preserve"> orthogonal multiple access among multiple users</w:t>
      </w:r>
      <w:r>
        <w:rPr>
          <w:lang w:eastAsia="zh-CN"/>
        </w:rPr>
        <w:t>)</w:t>
      </w:r>
      <w:r w:rsidR="00294111">
        <w:rPr>
          <w:lang w:eastAsia="zh-CN"/>
        </w:rPr>
        <w:t>.</w:t>
      </w:r>
    </w:p>
    <w:p w:rsidR="00640376" w:rsidRDefault="00150909" w:rsidP="00640376">
      <w:pPr>
        <w:pStyle w:val="Heading2"/>
        <w:rPr>
          <w:lang w:eastAsia="zh-CN"/>
        </w:rPr>
      </w:pPr>
      <w:r>
        <w:rPr>
          <w:lang w:eastAsia="zh-CN"/>
        </w:rPr>
        <w:t>Signaling o</w:t>
      </w:r>
      <w:r w:rsidR="00853554">
        <w:rPr>
          <w:lang w:eastAsia="zh-CN"/>
        </w:rPr>
        <w:t xml:space="preserve">verhead </w:t>
      </w:r>
      <w:r w:rsidR="000E7D56">
        <w:rPr>
          <w:lang w:eastAsia="zh-CN"/>
        </w:rPr>
        <w:t>analysis</w:t>
      </w:r>
    </w:p>
    <w:p w:rsidR="00873418" w:rsidRDefault="001B2823" w:rsidP="002552A1">
      <w:pPr>
        <w:rPr>
          <w:lang w:eastAsia="zh-CN"/>
        </w:rPr>
      </w:pPr>
      <w:r>
        <w:rPr>
          <w:lang w:eastAsia="zh-CN"/>
        </w:rPr>
        <w:t xml:space="preserve">We are using RACH-less </w:t>
      </w:r>
      <w:r>
        <w:rPr>
          <w:rFonts w:hint="eastAsia"/>
          <w:lang w:eastAsia="zh-CN"/>
        </w:rPr>
        <w:t>g</w:t>
      </w:r>
      <w:r>
        <w:rPr>
          <w:lang w:eastAsia="zh-CN"/>
        </w:rPr>
        <w:t xml:space="preserve">rant-free system for UL transmission of </w:t>
      </w:r>
      <w:r w:rsidR="002F1A92">
        <w:rPr>
          <w:lang w:eastAsia="zh-CN"/>
        </w:rPr>
        <w:t xml:space="preserve">infrequent and sporadic </w:t>
      </w:r>
      <w:r>
        <w:rPr>
          <w:lang w:eastAsia="zh-CN"/>
        </w:rPr>
        <w:t xml:space="preserve">small </w:t>
      </w:r>
      <w:r w:rsidR="002F1A92">
        <w:rPr>
          <w:lang w:eastAsia="zh-CN"/>
        </w:rPr>
        <w:t>packet</w:t>
      </w:r>
      <w:r>
        <w:rPr>
          <w:lang w:eastAsia="zh-CN"/>
        </w:rPr>
        <w:t>s. In the following, we consider NB-IoT as the baseline for grant-based system for the overhead analysis. The</w:t>
      </w:r>
      <w:r w:rsidR="002F1A92">
        <w:rPr>
          <w:lang w:eastAsia="zh-CN"/>
        </w:rPr>
        <w:t xml:space="preserve"> </w:t>
      </w:r>
      <w:r w:rsidR="009B6B65">
        <w:rPr>
          <w:lang w:eastAsia="zh-CN"/>
        </w:rPr>
        <w:t>grant-based</w:t>
      </w:r>
      <w:r>
        <w:rPr>
          <w:lang w:eastAsia="zh-CN"/>
        </w:rPr>
        <w:t xml:space="preserve"> scheme is assumed on a basis of </w:t>
      </w:r>
      <w:r w:rsidR="002F1A92">
        <w:rPr>
          <w:lang w:eastAsia="zh-CN"/>
        </w:rPr>
        <w:t>NB-IoT</w:t>
      </w:r>
      <w:r>
        <w:rPr>
          <w:lang w:eastAsia="zh-CN"/>
        </w:rPr>
        <w:t>,</w:t>
      </w:r>
      <w:r w:rsidR="002F1A92">
        <w:rPr>
          <w:lang w:eastAsia="zh-CN"/>
        </w:rPr>
        <w:t xml:space="preserve"> </w:t>
      </w:r>
      <w:r>
        <w:rPr>
          <w:lang w:eastAsia="zh-CN"/>
        </w:rPr>
        <w:t>as</w:t>
      </w:r>
      <w:r w:rsidR="002F1A92">
        <w:rPr>
          <w:lang w:eastAsia="zh-CN"/>
        </w:rPr>
        <w:t xml:space="preserve"> shown in</w:t>
      </w:r>
      <w:r w:rsidR="009B6B65">
        <w:rPr>
          <w:lang w:eastAsia="zh-CN"/>
        </w:rPr>
        <w:t xml:space="preserve"> </w:t>
      </w:r>
      <w:r w:rsidR="00A216C1">
        <w:rPr>
          <w:lang w:eastAsia="zh-CN"/>
        </w:rPr>
        <w:t xml:space="preserve">Figure 1 </w:t>
      </w:r>
      <w:r w:rsidR="00E83786">
        <w:rPr>
          <w:lang w:eastAsia="zh-CN"/>
        </w:rPr>
        <w:t xml:space="preserve">of Appendix </w:t>
      </w:r>
      <w:r w:rsidR="000962CF">
        <w:rPr>
          <w:lang w:eastAsia="zh-CN"/>
        </w:rPr>
        <w:t>([</w:t>
      </w:r>
      <w:r w:rsidR="00E04A0B">
        <w:rPr>
          <w:lang w:eastAsia="zh-CN"/>
        </w:rPr>
        <w:t>8</w:t>
      </w:r>
      <w:r w:rsidR="000962CF">
        <w:rPr>
          <w:lang w:eastAsia="zh-CN"/>
        </w:rPr>
        <w:t>])</w:t>
      </w:r>
      <w:r w:rsidR="00E83786">
        <w:rPr>
          <w:lang w:eastAsia="zh-CN"/>
        </w:rPr>
        <w:t xml:space="preserve">, with data transmission procedure from an idle state as shown in Figure </w:t>
      </w:r>
      <w:r w:rsidR="00A216C1">
        <w:rPr>
          <w:lang w:eastAsia="zh-CN"/>
        </w:rPr>
        <w:t>3</w:t>
      </w:r>
      <w:r w:rsidR="00E83786">
        <w:rPr>
          <w:lang w:eastAsia="zh-CN"/>
        </w:rPr>
        <w:t xml:space="preserve"> of Appendix.</w:t>
      </w:r>
      <w:r w:rsidR="002F1A92">
        <w:rPr>
          <w:lang w:eastAsia="zh-CN"/>
        </w:rPr>
        <w:t xml:space="preserve"> </w:t>
      </w:r>
      <w:r w:rsidR="00F67A89">
        <w:rPr>
          <w:lang w:eastAsia="zh-CN"/>
        </w:rPr>
        <w:t xml:space="preserve"> </w:t>
      </w:r>
      <w:r>
        <w:rPr>
          <w:lang w:eastAsia="zh-CN"/>
        </w:rPr>
        <w:t>T</w:t>
      </w:r>
      <w:r w:rsidR="001F6842">
        <w:rPr>
          <w:lang w:eastAsia="zh-CN"/>
        </w:rPr>
        <w:t xml:space="preserve">he extra </w:t>
      </w:r>
      <w:r w:rsidR="000E7D56">
        <w:rPr>
          <w:lang w:eastAsia="zh-CN"/>
        </w:rPr>
        <w:t xml:space="preserve">signaling </w:t>
      </w:r>
      <w:r w:rsidR="001F6842">
        <w:rPr>
          <w:lang w:eastAsia="zh-CN"/>
        </w:rPr>
        <w:t xml:space="preserve">overhead for grant-based </w:t>
      </w:r>
      <w:r>
        <w:rPr>
          <w:lang w:eastAsia="zh-CN"/>
        </w:rPr>
        <w:t>over</w:t>
      </w:r>
      <w:r w:rsidR="001F6842">
        <w:rPr>
          <w:lang w:eastAsia="zh-CN"/>
        </w:rPr>
        <w:t xml:space="preserve"> grant-free</w:t>
      </w:r>
      <w:r>
        <w:rPr>
          <w:lang w:eastAsia="zh-CN"/>
        </w:rPr>
        <w:t xml:space="preserve"> scheme</w:t>
      </w:r>
      <w:r w:rsidR="001D314E">
        <w:rPr>
          <w:lang w:eastAsia="zh-CN"/>
        </w:rPr>
        <w:t xml:space="preserve"> </w:t>
      </w:r>
      <w:r w:rsidR="00214C9C">
        <w:rPr>
          <w:lang w:eastAsia="zh-CN"/>
        </w:rPr>
        <w:t>includes</w:t>
      </w:r>
      <w:r w:rsidR="003C7A8D">
        <w:rPr>
          <w:lang w:eastAsia="zh-CN"/>
        </w:rPr>
        <w:t xml:space="preserve">: </w:t>
      </w:r>
      <w:r w:rsidR="001D314E">
        <w:rPr>
          <w:lang w:eastAsia="zh-CN"/>
        </w:rPr>
        <w:t>p</w:t>
      </w:r>
      <w:r w:rsidR="003C7A8D">
        <w:rPr>
          <w:lang w:eastAsia="zh-CN"/>
        </w:rPr>
        <w:t>reamble transmission</w:t>
      </w:r>
      <w:r w:rsidR="000E7D56">
        <w:rPr>
          <w:lang w:eastAsia="zh-CN"/>
        </w:rPr>
        <w:t xml:space="preserve"> (UL),</w:t>
      </w:r>
      <w:r w:rsidR="003C7A8D">
        <w:rPr>
          <w:lang w:eastAsia="zh-CN"/>
        </w:rPr>
        <w:t xml:space="preserve"> random access response (</w:t>
      </w:r>
      <w:r w:rsidR="00817562">
        <w:rPr>
          <w:lang w:eastAsia="zh-CN"/>
        </w:rPr>
        <w:t>RAR</w:t>
      </w:r>
      <w:r w:rsidR="000E7D56">
        <w:rPr>
          <w:lang w:eastAsia="zh-CN"/>
        </w:rPr>
        <w:t>, DL</w:t>
      </w:r>
      <w:r w:rsidR="00817562">
        <w:rPr>
          <w:lang w:eastAsia="zh-CN"/>
        </w:rPr>
        <w:t xml:space="preserve">), </w:t>
      </w:r>
      <w:r w:rsidR="005871F3">
        <w:rPr>
          <w:lang w:eastAsia="zh-CN"/>
        </w:rPr>
        <w:t>RRC connection setup</w:t>
      </w:r>
      <w:r w:rsidR="005139B2">
        <w:rPr>
          <w:lang w:eastAsia="zh-CN"/>
        </w:rPr>
        <w:t xml:space="preserve"> (UL, DL)</w:t>
      </w:r>
      <w:r w:rsidR="005871F3">
        <w:rPr>
          <w:lang w:eastAsia="zh-CN"/>
        </w:rPr>
        <w:t xml:space="preserve">, </w:t>
      </w:r>
      <w:r w:rsidR="00817562">
        <w:rPr>
          <w:lang w:eastAsia="zh-CN"/>
        </w:rPr>
        <w:t>UE buffer status report (BSR)</w:t>
      </w:r>
      <w:r w:rsidR="005139B2">
        <w:rPr>
          <w:lang w:eastAsia="zh-CN"/>
        </w:rPr>
        <w:t>,</w:t>
      </w:r>
      <w:r w:rsidR="000F2452">
        <w:rPr>
          <w:lang w:eastAsia="zh-CN"/>
        </w:rPr>
        <w:t xml:space="preserve"> </w:t>
      </w:r>
      <w:r w:rsidR="00817562">
        <w:rPr>
          <w:lang w:eastAsia="zh-CN"/>
        </w:rPr>
        <w:t>power headroom (PHR)</w:t>
      </w:r>
      <w:r w:rsidR="000E7D56">
        <w:rPr>
          <w:lang w:eastAsia="zh-CN"/>
        </w:rPr>
        <w:t xml:space="preserve"> in UL</w:t>
      </w:r>
      <w:r w:rsidR="005139B2">
        <w:rPr>
          <w:lang w:eastAsia="zh-CN"/>
        </w:rPr>
        <w:t>, scheduling request (SR, UL) and scheduling grant (SG, DL)</w:t>
      </w:r>
      <w:r w:rsidR="00817562">
        <w:rPr>
          <w:lang w:eastAsia="zh-CN"/>
        </w:rPr>
        <w:t xml:space="preserve">. </w:t>
      </w:r>
      <w:r w:rsidR="009B6B65">
        <w:rPr>
          <w:lang w:eastAsia="zh-CN"/>
        </w:rPr>
        <w:t>NB-IoT access procedure has been greatly improved upon legacy LTE system, which significantly reduced RACH overhead</w:t>
      </w:r>
      <w:r>
        <w:rPr>
          <w:lang w:eastAsia="zh-CN"/>
        </w:rPr>
        <w:t>.</w:t>
      </w:r>
    </w:p>
    <w:p w:rsidR="00975E3F" w:rsidRDefault="00FC1148">
      <w:pPr>
        <w:pStyle w:val="Heading3"/>
      </w:pPr>
      <w:r w:rsidRPr="001837ED">
        <w:t>Preamble transmission</w:t>
      </w:r>
      <w:r w:rsidR="00303CE2" w:rsidRPr="001837ED">
        <w:t xml:space="preserve"> (</w:t>
      </w:r>
      <w:r w:rsidR="000962CF">
        <w:t>N</w:t>
      </w:r>
      <w:r w:rsidR="00303CE2" w:rsidRPr="001837ED">
        <w:t xml:space="preserve">PRACH) </w:t>
      </w:r>
    </w:p>
    <w:p w:rsidR="00115A59" w:rsidRDefault="00EC589B" w:rsidP="002F1319">
      <w:pPr>
        <w:rPr>
          <w:lang w:eastAsia="zh-CN"/>
        </w:rPr>
      </w:pPr>
      <w:r>
        <w:rPr>
          <w:lang w:eastAsia="zh-CN"/>
        </w:rPr>
        <w:t xml:space="preserve">The signal structure and resources for NPRACH in NB-IoT is shown in </w:t>
      </w:r>
      <w:r w:rsidR="00A216C1">
        <w:rPr>
          <w:lang w:eastAsia="zh-CN"/>
        </w:rPr>
        <w:t xml:space="preserve">Figure 3 </w:t>
      </w:r>
      <w:r w:rsidR="005325B1">
        <w:rPr>
          <w:lang w:eastAsia="zh-CN"/>
        </w:rPr>
        <w:t>of Appendix</w:t>
      </w:r>
      <w:r w:rsidR="00A422AA">
        <w:rPr>
          <w:lang w:eastAsia="zh-CN"/>
        </w:rPr>
        <w:t>, which is based on single-tone transmission with frequency hopping</w:t>
      </w:r>
      <w:r w:rsidR="00904269">
        <w:rPr>
          <w:lang w:eastAsia="zh-CN"/>
        </w:rPr>
        <w:t xml:space="preserve">. </w:t>
      </w:r>
      <w:r w:rsidR="00E50AB3">
        <w:rPr>
          <w:lang w:eastAsia="zh-CN"/>
        </w:rPr>
        <w:t>The</w:t>
      </w:r>
      <w:r w:rsidR="00D96C82">
        <w:rPr>
          <w:lang w:eastAsia="zh-CN"/>
        </w:rPr>
        <w:t xml:space="preserve"> </w:t>
      </w:r>
      <w:r w:rsidR="00A12DEA">
        <w:rPr>
          <w:lang w:eastAsia="zh-CN"/>
        </w:rPr>
        <w:t xml:space="preserve">amount </w:t>
      </w:r>
      <w:r w:rsidR="00D96C82">
        <w:rPr>
          <w:lang w:eastAsia="zh-CN"/>
        </w:rPr>
        <w:t xml:space="preserve">of RACH resource </w:t>
      </w:r>
      <w:r w:rsidR="00940928">
        <w:rPr>
          <w:lang w:eastAsia="zh-CN"/>
        </w:rPr>
        <w:t xml:space="preserve">opportunities are configurable and </w:t>
      </w:r>
      <w:r w:rsidR="00DA4EC7">
        <w:rPr>
          <w:lang w:eastAsia="zh-CN"/>
        </w:rPr>
        <w:t xml:space="preserve">needs </w:t>
      </w:r>
      <w:r w:rsidR="00E04A0B">
        <w:rPr>
          <w:lang w:eastAsia="zh-CN"/>
        </w:rPr>
        <w:t xml:space="preserve">to be </w:t>
      </w:r>
      <w:r w:rsidR="00DA4EC7">
        <w:rPr>
          <w:lang w:eastAsia="zh-CN"/>
        </w:rPr>
        <w:t xml:space="preserve">able to handle the traffic load. </w:t>
      </w:r>
      <w:r w:rsidR="00E50AB3">
        <w:rPr>
          <w:lang w:eastAsia="zh-CN"/>
        </w:rPr>
        <w:t xml:space="preserve"> </w:t>
      </w:r>
    </w:p>
    <w:p w:rsidR="00B85407" w:rsidRDefault="00DA4EC7" w:rsidP="002F1319">
      <w:pPr>
        <w:rPr>
          <w:lang w:eastAsia="zh-CN"/>
        </w:rPr>
      </w:pPr>
      <w:r>
        <w:rPr>
          <w:lang w:eastAsia="zh-CN"/>
        </w:rPr>
        <w:lastRenderedPageBreak/>
        <w:t xml:space="preserve">If we assume the number of preamble transmission </w:t>
      </w:r>
      <w:r w:rsidR="00D96C82">
        <w:rPr>
          <w:lang w:eastAsia="zh-CN"/>
        </w:rPr>
        <w:t>per second per cell (denoted as RACH intensity)</w:t>
      </w:r>
      <w:r>
        <w:rPr>
          <w:lang w:eastAsia="zh-CN"/>
        </w:rPr>
        <w:t xml:space="preserve"> is following a Poisson distribution with </w:t>
      </w:r>
      <w:r w:rsidR="00D96C82">
        <w:rPr>
          <w:lang w:eastAsia="zh-CN"/>
        </w:rPr>
        <w:t xml:space="preserve">average </w:t>
      </w:r>
      <w:r>
        <w:rPr>
          <w:lang w:eastAsia="zh-CN"/>
        </w:rPr>
        <w:t xml:space="preserve">arrival </w:t>
      </w:r>
      <w:r w:rsidR="00A12DEA">
        <w:rPr>
          <w:lang w:eastAsia="zh-CN"/>
        </w:rPr>
        <w:t xml:space="preserve">rate </w:t>
      </w:r>
      <m:oMath>
        <m:r>
          <w:rPr>
            <w:rFonts w:ascii="Cambria Math" w:hAnsi="Cambria Math"/>
            <w:lang w:eastAsia="zh-CN"/>
          </w:rPr>
          <m:t>λ</m:t>
        </m:r>
      </m:oMath>
      <w:r w:rsidR="001D0347">
        <w:rPr>
          <w:lang w:eastAsia="zh-CN"/>
        </w:rPr>
        <w:t xml:space="preserve">, the collision probability </w:t>
      </w:r>
      <w:r w:rsidR="00A12DEA">
        <w:rPr>
          <w:lang w:eastAsia="zh-CN"/>
        </w:rPr>
        <w:t>of the</w:t>
      </w:r>
      <w:r w:rsidR="001D0347">
        <w:rPr>
          <w:lang w:eastAsia="zh-CN"/>
        </w:rPr>
        <w:t xml:space="preserve"> RACH preamble is given by</w:t>
      </w:r>
      <w:r w:rsidR="005B62BF">
        <w:rPr>
          <w:lang w:eastAsia="zh-CN"/>
        </w:rPr>
        <w:t xml:space="preserve"> ([</w:t>
      </w:r>
      <w:r w:rsidR="00E04A0B">
        <w:rPr>
          <w:lang w:eastAsia="zh-CN"/>
        </w:rPr>
        <w:t>4, 7</w:t>
      </w:r>
      <w:r w:rsidR="005B62BF">
        <w:rPr>
          <w:lang w:eastAsia="zh-CN"/>
        </w:rPr>
        <w:t>])</w:t>
      </w:r>
      <w:r w:rsidR="001D0347">
        <w:rPr>
          <w:lang w:eastAsia="zh-CN"/>
        </w:rPr>
        <w:t>:</w:t>
      </w:r>
    </w:p>
    <w:p w:rsidR="004223F8" w:rsidRDefault="00824E8A" w:rsidP="002F1319">
      <w:pPr>
        <w:rPr>
          <w:lang w:eastAsia="zh-CN"/>
        </w:rPr>
      </w:pPr>
      <m:oMathPara>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m:t>
              </m:r>
            </m:sub>
          </m:sSub>
          <m:r>
            <m:rPr>
              <m:sty m:val="p"/>
            </m:rPr>
            <w:rPr>
              <w:rFonts w:ascii="Cambria Math" w:hAnsi="Cambria Math"/>
              <w:lang w:eastAsia="zh-CN"/>
            </w:rPr>
            <m:t>=1-</m:t>
          </m:r>
          <m:sSup>
            <m:sSupPr>
              <m:ctrlPr>
                <w:rPr>
                  <w:rFonts w:ascii="Cambria Math" w:hAnsi="Cambria Math"/>
                  <w:lang w:eastAsia="zh-CN"/>
                </w:rPr>
              </m:ctrlPr>
            </m:sSupPr>
            <m:e>
              <m:r>
                <m:rPr>
                  <m:sty m:val="p"/>
                </m:rPr>
                <w:rPr>
                  <w:rFonts w:ascii="Cambria Math" w:hAnsi="Cambria Math"/>
                  <w:lang w:eastAsia="zh-CN"/>
                </w:rPr>
                <m:t>e</m:t>
              </m:r>
            </m:e>
            <m:sup>
              <w:bookmarkStart w:id="3" w:name="OLE_LINK7"/>
              <w:bookmarkStart w:id="4" w:name="OLE_LINK8"/>
              <m:f>
                <m:fPr>
                  <m:type m:val="lin"/>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λ</m:t>
                  </m:r>
                  <m:r>
                    <m:rPr>
                      <m:sty m:val="p"/>
                    </m:rPr>
                    <w:rPr>
                      <w:rFonts w:ascii="Cambria Math" w:hAnsi="Cambria Math" w:hint="eastAsia"/>
                      <w:lang w:eastAsia="zh-CN"/>
                    </w:rPr>
                    <m:t xml:space="preserve"> </m:t>
                  </m:r>
                </m:num>
                <m:den>
                  <m:r>
                    <m:rPr>
                      <m:sty m:val="p"/>
                    </m:rPr>
                    <w:rPr>
                      <w:rFonts w:ascii="Cambria Math" w:hAnsi="Cambria Math"/>
                      <w:lang w:eastAsia="zh-CN"/>
                    </w:rPr>
                    <m:t>L</m:t>
                  </m:r>
                </m:den>
              </m:f>
              <w:bookmarkEnd w:id="3"/>
              <w:bookmarkEnd w:id="4"/>
            </m:sup>
          </m:sSup>
        </m:oMath>
      </m:oMathPara>
    </w:p>
    <w:p w:rsidR="00557F14" w:rsidRDefault="00D96C82" w:rsidP="005325B1">
      <w:pPr>
        <w:rPr>
          <w:lang w:eastAsia="zh-CN"/>
        </w:rPr>
      </w:pPr>
      <w:r>
        <w:rPr>
          <w:lang w:eastAsia="zh-CN"/>
        </w:rPr>
        <w:t>Where L is the number of random access opportunities (RAO) assigned per se</w:t>
      </w:r>
      <w:r w:rsidR="003F10D3">
        <w:rPr>
          <w:lang w:eastAsia="zh-CN"/>
        </w:rPr>
        <w:t>c</w:t>
      </w:r>
      <w:r>
        <w:rPr>
          <w:lang w:eastAsia="zh-CN"/>
        </w:rPr>
        <w:t xml:space="preserve">ond per cell, </w:t>
      </w:r>
      <w:r w:rsidR="005B62BF">
        <w:rPr>
          <w:lang w:eastAsia="zh-CN"/>
        </w:rPr>
        <w:t xml:space="preserve">and </w:t>
      </w:r>
      <w:r>
        <w:rPr>
          <w:lang w:eastAsia="zh-CN"/>
        </w:rPr>
        <w:t xml:space="preserve">L= number of preamble </w:t>
      </w:r>
      <w:r w:rsidR="00A422AA">
        <w:rPr>
          <w:lang w:eastAsia="zh-CN"/>
        </w:rPr>
        <w:t xml:space="preserve">hopping patterns </w:t>
      </w:r>
      <w:r>
        <w:rPr>
          <w:lang w:eastAsia="zh-CN"/>
        </w:rPr>
        <w:t xml:space="preserve">* number of </w:t>
      </w:r>
      <w:r w:rsidR="00A422AA">
        <w:rPr>
          <w:lang w:eastAsia="zh-CN"/>
        </w:rPr>
        <w:t>N</w:t>
      </w:r>
      <w:r>
        <w:rPr>
          <w:lang w:eastAsia="zh-CN"/>
        </w:rPr>
        <w:t xml:space="preserve">PRACH </w:t>
      </w:r>
      <w:r w:rsidR="008562B2">
        <w:rPr>
          <w:lang w:eastAsia="zh-CN"/>
        </w:rPr>
        <w:t xml:space="preserve">opportunities </w:t>
      </w:r>
      <w:r>
        <w:rPr>
          <w:lang w:eastAsia="zh-CN"/>
        </w:rPr>
        <w:t xml:space="preserve">per second. </w:t>
      </w:r>
      <w:r w:rsidR="00115A59">
        <w:rPr>
          <w:lang w:eastAsia="zh-CN"/>
        </w:rPr>
        <w:t xml:space="preserve">For a target PRACH collision rate, the ratio  </w:t>
      </w:r>
      <m:oMath>
        <m:f>
          <m:fPr>
            <m:type m:val="lin"/>
            <m:ctrlPr>
              <w:rPr>
                <w:rFonts w:ascii="Cambria Math" w:hAnsi="Cambria Math"/>
                <w:lang w:eastAsia="zh-CN"/>
              </w:rPr>
            </m:ctrlPr>
          </m:fPr>
          <m:num>
            <m:r>
              <w:rPr>
                <w:rFonts w:ascii="Cambria Math" w:hAnsi="Cambria Math"/>
                <w:lang w:eastAsia="zh-CN"/>
              </w:rPr>
              <m:t>λ</m:t>
            </m:r>
            <m:r>
              <m:rPr>
                <m:sty m:val="p"/>
              </m:rPr>
              <w:rPr>
                <w:rFonts w:ascii="Cambria Math" w:hAnsi="Cambria Math" w:hint="eastAsia"/>
                <w:lang w:eastAsia="zh-CN"/>
              </w:rPr>
              <m:t xml:space="preserve"> </m:t>
            </m:r>
          </m:num>
          <m:den>
            <m:r>
              <m:rPr>
                <m:sty m:val="p"/>
              </m:rPr>
              <w:rPr>
                <w:rFonts w:ascii="Cambria Math" w:hAnsi="Cambria Math"/>
                <w:lang w:eastAsia="zh-CN"/>
              </w:rPr>
              <m:t>L</m:t>
            </m:r>
          </m:den>
        </m:f>
        <m:r>
          <m:rPr>
            <m:sty m:val="p"/>
          </m:rPr>
          <w:rPr>
            <w:rFonts w:ascii="Cambria Math" w:hAnsi="Cambria Math"/>
            <w:lang w:eastAsia="zh-CN"/>
          </w:rPr>
          <m:t>=-ln⁡(1-</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m:t>
            </m:r>
          </m:sub>
        </m:sSub>
        <m:r>
          <w:rPr>
            <w:rFonts w:ascii="Cambria Math" w:hAnsi="Cambria Math"/>
            <w:lang w:eastAsia="zh-CN"/>
          </w:rPr>
          <m:t>)</m:t>
        </m:r>
      </m:oMath>
      <w:r w:rsidR="00115A59">
        <w:rPr>
          <w:lang w:eastAsia="zh-CN"/>
        </w:rPr>
        <w:t>.</w:t>
      </w:r>
      <w:r w:rsidR="003F10D3">
        <w:rPr>
          <w:lang w:eastAsia="zh-CN"/>
        </w:rPr>
        <w:t xml:space="preserve"> </w:t>
      </w:r>
      <w:r w:rsidR="00A422AA">
        <w:rPr>
          <w:lang w:eastAsia="zh-CN"/>
        </w:rPr>
        <w:t>Consider a</w:t>
      </w:r>
      <w:r w:rsidR="00115A59">
        <w:rPr>
          <w:lang w:eastAsia="zh-CN"/>
        </w:rPr>
        <w:t xml:space="preserve"> unit NPRACH resource region</w:t>
      </w:r>
      <w:r w:rsidR="00A422AA">
        <w:rPr>
          <w:lang w:eastAsia="zh-CN"/>
        </w:rPr>
        <w:t xml:space="preserve"> </w:t>
      </w:r>
      <w:r w:rsidR="00115A59">
        <w:rPr>
          <w:lang w:eastAsia="zh-CN"/>
        </w:rPr>
        <w:t xml:space="preserve">of </w:t>
      </w:r>
      <w:r w:rsidR="00A422AA">
        <w:rPr>
          <w:lang w:eastAsia="zh-CN"/>
        </w:rPr>
        <w:t>12 subcarrier</w:t>
      </w:r>
      <w:r w:rsidR="00115A59">
        <w:rPr>
          <w:lang w:eastAsia="zh-CN"/>
        </w:rPr>
        <w:t xml:space="preserve"> and 4 symbol groups </w:t>
      </w:r>
      <w:r w:rsidR="00347C1D">
        <w:rPr>
          <w:lang w:eastAsia="zh-CN"/>
        </w:rPr>
        <w:t xml:space="preserve">with long CP </w:t>
      </w:r>
      <w:r w:rsidR="00115A59">
        <w:rPr>
          <w:lang w:eastAsia="zh-CN"/>
        </w:rPr>
        <w:t>(</w:t>
      </w:r>
      <w:r w:rsidR="00A216C1">
        <w:rPr>
          <w:lang w:eastAsia="zh-CN"/>
        </w:rPr>
        <w:t>ref. Table 3 in Appendix</w:t>
      </w:r>
      <w:r w:rsidR="00115A59">
        <w:rPr>
          <w:lang w:eastAsia="zh-CN"/>
        </w:rPr>
        <w:t>)</w:t>
      </w:r>
      <w:r w:rsidR="00A422AA">
        <w:rPr>
          <w:lang w:eastAsia="zh-CN"/>
        </w:rPr>
        <w:t xml:space="preserve">, </w:t>
      </w:r>
      <w:r w:rsidR="00115A59">
        <w:rPr>
          <w:lang w:eastAsia="zh-CN"/>
        </w:rPr>
        <w:t>which is approximately equivalent to 1.6</w:t>
      </w:r>
      <w:r w:rsidR="00347C1D">
        <w:rPr>
          <w:lang w:eastAsia="zh-CN"/>
        </w:rPr>
        <w:t xml:space="preserve"> </w:t>
      </w:r>
      <w:r w:rsidR="00115A59">
        <w:rPr>
          <w:lang w:eastAsia="zh-CN"/>
        </w:rPr>
        <w:t>RB</w:t>
      </w:r>
      <w:r w:rsidR="00347C1D">
        <w:rPr>
          <w:lang w:eastAsia="zh-CN"/>
        </w:rPr>
        <w:t>s</w:t>
      </w:r>
      <w:r w:rsidR="00115A59">
        <w:rPr>
          <w:lang w:eastAsia="zh-CN"/>
        </w:rPr>
        <w:t xml:space="preserve"> in LTE, </w:t>
      </w:r>
      <w:r w:rsidR="00A422AA">
        <w:rPr>
          <w:lang w:eastAsia="zh-CN"/>
        </w:rPr>
        <w:t>the number of hopping patterns</w:t>
      </w:r>
      <w:r w:rsidR="003F10D3">
        <w:rPr>
          <w:lang w:eastAsia="zh-CN"/>
        </w:rPr>
        <w:t xml:space="preserve"> is </w:t>
      </w:r>
      <w:r w:rsidR="00347C1D">
        <w:rPr>
          <w:lang w:eastAsia="zh-CN"/>
        </w:rPr>
        <w:t xml:space="preserve">at most </w:t>
      </w:r>
      <w:r w:rsidR="00A422AA">
        <w:rPr>
          <w:lang w:eastAsia="zh-CN"/>
        </w:rPr>
        <w:t>48</w:t>
      </w:r>
      <w:r w:rsidR="003F10D3">
        <w:rPr>
          <w:lang w:eastAsia="zh-CN"/>
        </w:rPr>
        <w:t>.</w:t>
      </w:r>
      <w:r w:rsidR="00115A59">
        <w:rPr>
          <w:lang w:eastAsia="zh-CN"/>
        </w:rPr>
        <w:t xml:space="preserve"> The number of preamble transmissions that can be supported with this unit region is </w:t>
      </w:r>
      <m:oMath>
        <m:r>
          <w:rPr>
            <w:rFonts w:ascii="Cambria Math" w:hAnsi="Cambria Math"/>
            <w:lang w:eastAsia="zh-CN"/>
          </w:rPr>
          <m:t>n=</m:t>
        </m:r>
        <m:r>
          <m:rPr>
            <m:sty m:val="p"/>
          </m:rPr>
          <w:rPr>
            <w:rFonts w:ascii="Cambria Math" w:hAnsi="Cambria Math"/>
            <w:lang w:eastAsia="zh-CN"/>
          </w:rPr>
          <m:t>-48ln⁡(1-</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c</m:t>
            </m:r>
          </m:sub>
        </m:sSub>
        <m:r>
          <w:rPr>
            <w:rFonts w:ascii="Cambria Math" w:hAnsi="Cambria Math"/>
            <w:lang w:eastAsia="zh-CN"/>
          </w:rPr>
          <m:t>)</m:t>
        </m:r>
      </m:oMath>
      <w:r w:rsidR="00115A59">
        <w:rPr>
          <w:lang w:eastAsia="zh-CN"/>
        </w:rPr>
        <w:t xml:space="preserve">. </w:t>
      </w:r>
      <w:r w:rsidR="00347C1D">
        <w:rPr>
          <w:lang w:eastAsia="zh-CN"/>
        </w:rPr>
        <w:t xml:space="preserve"> Therefore, the per-access preamble resource is approximately 1.6/</w:t>
      </w:r>
      <w:r w:rsidR="00347C1D" w:rsidRPr="002552A1">
        <w:rPr>
          <w:i/>
          <w:lang w:eastAsia="zh-CN"/>
        </w:rPr>
        <w:t>n</w:t>
      </w:r>
      <w:r w:rsidR="00347C1D">
        <w:rPr>
          <w:lang w:eastAsia="zh-CN"/>
        </w:rPr>
        <w:t xml:space="preserve"> RBs.</w:t>
      </w:r>
      <w:r w:rsidR="00A422AA">
        <w:rPr>
          <w:lang w:eastAsia="zh-CN"/>
        </w:rPr>
        <w:t xml:space="preserve"> </w:t>
      </w:r>
      <w:r w:rsidR="00940928">
        <w:rPr>
          <w:lang w:eastAsia="zh-CN"/>
        </w:rPr>
        <w:t xml:space="preserve">We assume </w:t>
      </w:r>
      <w:r w:rsidR="008562B2">
        <w:rPr>
          <w:lang w:eastAsia="zh-CN"/>
        </w:rPr>
        <w:t xml:space="preserve">each preamble </w:t>
      </w:r>
      <w:r w:rsidR="005325B1">
        <w:rPr>
          <w:lang w:eastAsia="zh-CN"/>
        </w:rPr>
        <w:t>access</w:t>
      </w:r>
      <w:r w:rsidR="008562B2">
        <w:rPr>
          <w:lang w:eastAsia="zh-CN"/>
        </w:rPr>
        <w:t xml:space="preserve"> corresponding to one</w:t>
      </w:r>
      <w:r w:rsidR="0027777B">
        <w:rPr>
          <w:lang w:eastAsia="zh-CN"/>
        </w:rPr>
        <w:t xml:space="preserve"> user</w:t>
      </w:r>
      <w:r w:rsidR="008562B2">
        <w:rPr>
          <w:lang w:eastAsia="zh-CN"/>
        </w:rPr>
        <w:t xml:space="preserve"> </w:t>
      </w:r>
      <w:r w:rsidR="005325B1">
        <w:rPr>
          <w:lang w:eastAsia="zh-CN"/>
        </w:rPr>
        <w:t>arrival</w:t>
      </w:r>
      <w:r w:rsidR="008562B2">
        <w:rPr>
          <w:lang w:eastAsia="zh-CN"/>
        </w:rPr>
        <w:t xml:space="preserve"> of 40 bytes</w:t>
      </w:r>
      <w:r w:rsidR="00347C1D">
        <w:rPr>
          <w:lang w:eastAsia="zh-CN"/>
        </w:rPr>
        <w:t xml:space="preserve"> packet</w:t>
      </w:r>
      <w:r w:rsidR="008562B2">
        <w:rPr>
          <w:lang w:eastAsia="zh-CN"/>
        </w:rPr>
        <w:t xml:space="preserve">, </w:t>
      </w:r>
      <w:r w:rsidR="00940928">
        <w:rPr>
          <w:lang w:eastAsia="zh-CN"/>
        </w:rPr>
        <w:t xml:space="preserve">which requires 2RB </w:t>
      </w:r>
      <w:r w:rsidR="0007631A">
        <w:rPr>
          <w:lang w:eastAsia="zh-CN"/>
        </w:rPr>
        <w:t xml:space="preserve">resources </w:t>
      </w:r>
      <w:r w:rsidR="00940928">
        <w:rPr>
          <w:lang w:eastAsia="zh-CN"/>
        </w:rPr>
        <w:t>for data transmission</w:t>
      </w:r>
      <w:r w:rsidR="00347C1D">
        <w:rPr>
          <w:lang w:eastAsia="zh-CN"/>
        </w:rPr>
        <w:t>, t</w:t>
      </w:r>
      <w:r w:rsidR="00940928">
        <w:rPr>
          <w:lang w:eastAsia="zh-CN"/>
        </w:rPr>
        <w:t>he overhead is then calculated based on per-</w:t>
      </w:r>
      <w:r w:rsidR="00347C1D">
        <w:rPr>
          <w:lang w:eastAsia="zh-CN"/>
        </w:rPr>
        <w:t xml:space="preserve">access </w:t>
      </w:r>
      <w:r w:rsidR="00940928">
        <w:rPr>
          <w:lang w:eastAsia="zh-CN"/>
        </w:rPr>
        <w:t>preamble resources over the resources for data transmission</w:t>
      </w:r>
      <w:r w:rsidR="009D14A7">
        <w:rPr>
          <w:lang w:eastAsia="zh-CN"/>
        </w:rPr>
        <w:t xml:space="preserve"> </w:t>
      </w:r>
      <w:r w:rsidR="008226BE">
        <w:rPr>
          <w:lang w:eastAsia="zh-CN"/>
        </w:rPr>
        <w:t>of one packet</w:t>
      </w:r>
      <w:r w:rsidR="005325B1">
        <w:rPr>
          <w:lang w:eastAsia="zh-CN"/>
        </w:rPr>
        <w:t xml:space="preserve"> </w:t>
      </w:r>
      <w:r w:rsidR="009D14A7">
        <w:rPr>
          <w:lang w:eastAsia="zh-CN"/>
        </w:rPr>
        <w:t>(</w:t>
      </w:r>
      <w:r w:rsidR="0027777B">
        <w:rPr>
          <w:lang w:eastAsia="zh-CN"/>
        </w:rPr>
        <w:t>1.6/2</w:t>
      </w:r>
      <w:r w:rsidR="0027777B" w:rsidRPr="002552A1">
        <w:rPr>
          <w:i/>
          <w:lang w:eastAsia="zh-CN"/>
        </w:rPr>
        <w:t>n</w:t>
      </w:r>
      <w:r w:rsidR="0027777B">
        <w:rPr>
          <w:lang w:eastAsia="zh-CN"/>
        </w:rPr>
        <w:t xml:space="preserve"> and p</w:t>
      </w:r>
      <w:r w:rsidR="009D14A7">
        <w:rPr>
          <w:lang w:eastAsia="zh-CN"/>
        </w:rPr>
        <w:t xml:space="preserve">lotted in </w:t>
      </w:r>
      <w:r w:rsidR="00557F14">
        <w:rPr>
          <w:lang w:eastAsia="zh-CN"/>
        </w:rPr>
        <w:t xml:space="preserve"> Figure 2 </w:t>
      </w:r>
      <w:r w:rsidR="005325B1">
        <w:rPr>
          <w:lang w:eastAsia="zh-CN"/>
        </w:rPr>
        <w:t>of Appendix</w:t>
      </w:r>
      <w:r w:rsidR="0005521B">
        <w:rPr>
          <w:lang w:eastAsia="zh-CN"/>
        </w:rPr>
        <w:t>)</w:t>
      </w:r>
      <w:r w:rsidR="00940928">
        <w:rPr>
          <w:lang w:eastAsia="zh-CN"/>
        </w:rPr>
        <w:t>. For a target NPRACH collision rate of 1</w:t>
      </w:r>
      <w:r w:rsidR="00BC2EA2">
        <w:rPr>
          <w:lang w:eastAsia="zh-CN"/>
        </w:rPr>
        <w:t>%,</w:t>
      </w:r>
      <w:r w:rsidR="00940928">
        <w:rPr>
          <w:lang w:eastAsia="zh-CN"/>
        </w:rPr>
        <w:t xml:space="preserve"> the overhead is </w:t>
      </w:r>
      <w:r w:rsidR="007970A9">
        <w:rPr>
          <w:lang w:eastAsia="zh-CN"/>
        </w:rPr>
        <w:t>166</w:t>
      </w:r>
      <w:r w:rsidR="00BC2EA2">
        <w:rPr>
          <w:lang w:eastAsia="zh-CN"/>
        </w:rPr>
        <w:t>%</w:t>
      </w:r>
      <w:r w:rsidR="00940928">
        <w:rPr>
          <w:lang w:eastAsia="zh-CN"/>
        </w:rPr>
        <w:t xml:space="preserve">. </w:t>
      </w:r>
    </w:p>
    <w:p w:rsidR="00B65FCB" w:rsidRDefault="00B65FCB" w:rsidP="005325B1">
      <w:pPr>
        <w:rPr>
          <w:lang w:eastAsia="zh-CN"/>
        </w:rPr>
      </w:pPr>
    </w:p>
    <w:p w:rsidR="00975E3F" w:rsidRDefault="0068157B">
      <w:pPr>
        <w:pStyle w:val="Heading3"/>
      </w:pPr>
      <w:r>
        <w:t>Random Access Response (RAR)</w:t>
      </w:r>
      <w:r w:rsidR="009D14A7">
        <w:t xml:space="preserve"> and RRC connection</w:t>
      </w:r>
    </w:p>
    <w:p w:rsidR="000B3330" w:rsidRDefault="00824E8A" w:rsidP="00163868">
      <w:pPr>
        <w:rPr>
          <w:lang w:eastAsia="zh-CN"/>
        </w:rPr>
      </w:pPr>
      <w:r>
        <w:rPr>
          <w:lang w:eastAsia="zh-CN"/>
        </w:rPr>
        <w:fldChar w:fldCharType="begin"/>
      </w:r>
      <w:r w:rsidR="00EF5CC7">
        <w:rPr>
          <w:lang w:eastAsia="zh-CN"/>
        </w:rPr>
        <w:instrText xml:space="preserve"> REF _Ref462321874 \h </w:instrText>
      </w:r>
      <w:r>
        <w:rPr>
          <w:lang w:eastAsia="zh-CN"/>
        </w:rPr>
      </w:r>
      <w:r>
        <w:rPr>
          <w:lang w:eastAsia="zh-CN"/>
        </w:rPr>
        <w:fldChar w:fldCharType="separate"/>
      </w:r>
      <w:r w:rsidR="003809BC">
        <w:t xml:space="preserve">Figure </w:t>
      </w:r>
      <w:r w:rsidR="003809BC">
        <w:rPr>
          <w:noProof/>
        </w:rPr>
        <w:t>3</w:t>
      </w:r>
      <w:r>
        <w:rPr>
          <w:lang w:eastAsia="zh-CN"/>
        </w:rPr>
        <w:fldChar w:fldCharType="end"/>
      </w:r>
      <w:r w:rsidR="005325B1">
        <w:rPr>
          <w:lang w:eastAsia="zh-CN"/>
        </w:rPr>
        <w:t xml:space="preserve"> in Appendix</w:t>
      </w:r>
      <w:r w:rsidR="00EF5CC7">
        <w:rPr>
          <w:lang w:eastAsia="zh-CN"/>
        </w:rPr>
        <w:t xml:space="preserve"> shows the access procedure based on NB-IoT UL transmission</w:t>
      </w:r>
      <w:r w:rsidR="001562AE">
        <w:rPr>
          <w:lang w:eastAsia="zh-CN"/>
        </w:rPr>
        <w:t xml:space="preserve"> ([8])</w:t>
      </w:r>
      <w:r w:rsidR="00EF5CC7">
        <w:rPr>
          <w:lang w:eastAsia="zh-CN"/>
        </w:rPr>
        <w:t xml:space="preserve">. </w:t>
      </w:r>
      <w:r w:rsidR="009A3010">
        <w:rPr>
          <w:lang w:eastAsia="zh-CN"/>
        </w:rPr>
        <w:t>From [</w:t>
      </w:r>
      <w:r w:rsidR="001562AE">
        <w:rPr>
          <w:lang w:eastAsia="zh-CN"/>
        </w:rPr>
        <w:t>8</w:t>
      </w:r>
      <w:r w:rsidR="009A3010">
        <w:rPr>
          <w:lang w:eastAsia="zh-CN"/>
        </w:rPr>
        <w:t>], the</w:t>
      </w:r>
      <w:r w:rsidR="00EF5CC7">
        <w:rPr>
          <w:lang w:eastAsia="zh-CN"/>
        </w:rPr>
        <w:t xml:space="preserve"> required bits for </w:t>
      </w:r>
      <w:r w:rsidR="009A3010">
        <w:rPr>
          <w:lang w:eastAsia="zh-CN"/>
        </w:rPr>
        <w:t>RAR message</w:t>
      </w:r>
      <w:r w:rsidR="00075D3E">
        <w:rPr>
          <w:lang w:eastAsia="zh-CN"/>
        </w:rPr>
        <w:t xml:space="preserve"> (PDSCH)</w:t>
      </w:r>
      <w:r w:rsidR="009A3010">
        <w:rPr>
          <w:lang w:eastAsia="zh-CN"/>
        </w:rPr>
        <w:t xml:space="preserve"> </w:t>
      </w:r>
      <w:r w:rsidR="00EF5CC7">
        <w:rPr>
          <w:lang w:eastAsia="zh-CN"/>
        </w:rPr>
        <w:t>and RRC connection setup are 51 bytes</w:t>
      </w:r>
      <w:r w:rsidR="009A3010">
        <w:rPr>
          <w:lang w:eastAsia="zh-CN"/>
        </w:rPr>
        <w:t xml:space="preserve">.  Therefore, the </w:t>
      </w:r>
      <w:r w:rsidR="00EF5CC7">
        <w:rPr>
          <w:lang w:eastAsia="zh-CN"/>
        </w:rPr>
        <w:t xml:space="preserve">resource </w:t>
      </w:r>
      <w:r w:rsidR="009A3010">
        <w:rPr>
          <w:lang w:eastAsia="zh-CN"/>
        </w:rPr>
        <w:t>overhead for RAR message</w:t>
      </w:r>
      <w:r w:rsidR="00EF5CC7">
        <w:rPr>
          <w:lang w:eastAsia="zh-CN"/>
        </w:rPr>
        <w:t xml:space="preserve"> and RRC connection setup</w:t>
      </w:r>
      <w:r w:rsidR="009A3010">
        <w:rPr>
          <w:lang w:eastAsia="zh-CN"/>
        </w:rPr>
        <w:t xml:space="preserve"> can be approximated by </w:t>
      </w:r>
      <w:r w:rsidR="00EF5CC7">
        <w:rPr>
          <w:lang w:eastAsia="zh-CN"/>
        </w:rPr>
        <w:t>5</w:t>
      </w:r>
      <w:r w:rsidR="009A3010">
        <w:rPr>
          <w:lang w:eastAsia="zh-CN"/>
        </w:rPr>
        <w:t>1/</w:t>
      </w:r>
      <w:r w:rsidR="00EF5CC7">
        <w:rPr>
          <w:lang w:eastAsia="zh-CN"/>
        </w:rPr>
        <w:t>4</w:t>
      </w:r>
      <w:r w:rsidR="009A3010">
        <w:rPr>
          <w:lang w:eastAsia="zh-CN"/>
        </w:rPr>
        <w:t>0=</w:t>
      </w:r>
      <w:r w:rsidR="00EF5CC7">
        <w:rPr>
          <w:lang w:eastAsia="zh-CN"/>
        </w:rPr>
        <w:t>128</w:t>
      </w:r>
      <w:r w:rsidR="009A3010">
        <w:rPr>
          <w:lang w:eastAsia="zh-CN"/>
        </w:rPr>
        <w:t>%</w:t>
      </w:r>
      <w:r w:rsidR="00EF5CC7">
        <w:rPr>
          <w:lang w:eastAsia="zh-CN"/>
        </w:rPr>
        <w:t xml:space="preserve"> assuming the same </w:t>
      </w:r>
      <w:r w:rsidR="00760503">
        <w:rPr>
          <w:lang w:eastAsia="zh-CN"/>
        </w:rPr>
        <w:t xml:space="preserve">robust </w:t>
      </w:r>
      <w:r w:rsidR="00EF5CC7">
        <w:rPr>
          <w:lang w:eastAsia="zh-CN"/>
        </w:rPr>
        <w:t>MCS is used for RAR and RRC signaling</w:t>
      </w:r>
      <w:r w:rsidR="00760503">
        <w:rPr>
          <w:lang w:eastAsia="zh-CN"/>
        </w:rPr>
        <w:t xml:space="preserve"> messages</w:t>
      </w:r>
      <w:r w:rsidR="002766F2">
        <w:rPr>
          <w:lang w:eastAsia="zh-CN"/>
        </w:rPr>
        <w:t xml:space="preserve">. </w:t>
      </w:r>
      <w:r w:rsidR="00812BD4">
        <w:rPr>
          <w:lang w:eastAsia="zh-CN"/>
        </w:rPr>
        <w:t xml:space="preserve"> </w:t>
      </w:r>
      <w:r w:rsidR="00075D3E">
        <w:rPr>
          <w:lang w:eastAsia="zh-CN"/>
        </w:rPr>
        <w:t xml:space="preserve">Note </w:t>
      </w:r>
      <w:r w:rsidR="00E11BF1">
        <w:rPr>
          <w:lang w:eastAsia="zh-CN"/>
        </w:rPr>
        <w:t xml:space="preserve">a control message on PDCCH needs to be sent to indicate/schedule the RAR transmission in DL-SCH. </w:t>
      </w:r>
      <w:r w:rsidR="000B3330">
        <w:rPr>
          <w:lang w:eastAsia="zh-CN"/>
        </w:rPr>
        <w:t>Assume the minimum DCI format, at least 1 control channel element (CCE) is needed for PDCCH, which corresponds to 36 REs in LTE (minimum CCE size for NB-IoT is larger). This corresponds to around 10.7% overhead with respect to a 2RB size for data transmission</w:t>
      </w:r>
      <w:r w:rsidR="005139B2">
        <w:rPr>
          <w:lang w:eastAsia="zh-CN"/>
        </w:rPr>
        <w:t xml:space="preserve"> of one packet</w:t>
      </w:r>
      <w:r w:rsidR="000B3330">
        <w:rPr>
          <w:lang w:eastAsia="zh-CN"/>
        </w:rPr>
        <w:t xml:space="preserve">.  </w:t>
      </w:r>
      <w:r w:rsidR="00E11BF1">
        <w:rPr>
          <w:lang w:eastAsia="zh-CN"/>
        </w:rPr>
        <w:t xml:space="preserve"> </w:t>
      </w:r>
    </w:p>
    <w:p w:rsidR="00557F14" w:rsidRDefault="00557F14" w:rsidP="00163868">
      <w:pPr>
        <w:rPr>
          <w:lang w:eastAsia="zh-CN"/>
        </w:rPr>
      </w:pPr>
    </w:p>
    <w:p w:rsidR="00975E3F" w:rsidRDefault="00707E92">
      <w:pPr>
        <w:pStyle w:val="Heading3"/>
      </w:pPr>
      <w:r>
        <w:t>UE buffer status report</w:t>
      </w:r>
      <w:r w:rsidR="00817562">
        <w:t xml:space="preserve"> (BSR</w:t>
      </w:r>
      <w:r w:rsidR="000B3330">
        <w:t xml:space="preserve">), </w:t>
      </w:r>
      <w:r>
        <w:t>power headroom</w:t>
      </w:r>
      <w:r w:rsidR="00817562">
        <w:t xml:space="preserve"> (PHR)</w:t>
      </w:r>
      <w:r w:rsidR="000B3330">
        <w:t>, scheduling request (SR) and scheduling grant (SG)</w:t>
      </w:r>
    </w:p>
    <w:p w:rsidR="002552A1" w:rsidRDefault="00707E92" w:rsidP="00F631B5">
      <w:pPr>
        <w:rPr>
          <w:lang w:eastAsia="zh-CN"/>
        </w:rPr>
      </w:pPr>
      <w:r>
        <w:rPr>
          <w:lang w:eastAsia="zh-CN"/>
        </w:rPr>
        <w:t xml:space="preserve">In grant-based system, </w:t>
      </w:r>
      <w:r w:rsidR="00075BB9">
        <w:rPr>
          <w:lang w:eastAsia="zh-CN"/>
        </w:rPr>
        <w:t xml:space="preserve">UE needs to transmit at minimum a scheduling request (SR) to inform the BS that it has data to transmit. After detecting the SR, the BS can send scheduling grant (SR) and other information to assign resources for the UE to perform UL transmission. </w:t>
      </w:r>
      <w:r>
        <w:rPr>
          <w:lang w:eastAsia="zh-CN"/>
        </w:rPr>
        <w:t xml:space="preserve">UE also </w:t>
      </w:r>
      <w:r w:rsidR="00075BB9">
        <w:rPr>
          <w:lang w:eastAsia="zh-CN"/>
        </w:rPr>
        <w:t xml:space="preserve">needs to </w:t>
      </w:r>
      <w:r>
        <w:rPr>
          <w:lang w:eastAsia="zh-CN"/>
        </w:rPr>
        <w:t xml:space="preserve">report buffer status and power headroom for eNB to make scheduling decision. The UE </w:t>
      </w:r>
      <w:r w:rsidR="00817562">
        <w:rPr>
          <w:lang w:eastAsia="zh-CN"/>
        </w:rPr>
        <w:t>BSR</w:t>
      </w:r>
      <w:r>
        <w:rPr>
          <w:lang w:eastAsia="zh-CN"/>
        </w:rPr>
        <w:t xml:space="preserve"> and </w:t>
      </w:r>
      <w:r w:rsidR="00817562">
        <w:rPr>
          <w:lang w:eastAsia="zh-CN"/>
        </w:rPr>
        <w:t>PHR are</w:t>
      </w:r>
      <w:r>
        <w:rPr>
          <w:lang w:eastAsia="zh-CN"/>
        </w:rPr>
        <w:t xml:space="preserve"> transmitted as part of UL data transmissions through MAC control elements (CE).  BSR MAC has two format</w:t>
      </w:r>
      <w:r w:rsidR="00760503">
        <w:rPr>
          <w:lang w:eastAsia="zh-CN"/>
        </w:rPr>
        <w:t>s</w:t>
      </w:r>
      <w:r>
        <w:rPr>
          <w:lang w:eastAsia="zh-CN"/>
        </w:rPr>
        <w:t>, short BSR (1 byte) or long BSR (3 bytes).  PH</w:t>
      </w:r>
      <w:r w:rsidR="000B2F02">
        <w:rPr>
          <w:lang w:eastAsia="zh-CN"/>
        </w:rPr>
        <w:t>R also generally take</w:t>
      </w:r>
      <w:r w:rsidR="00760503">
        <w:rPr>
          <w:lang w:eastAsia="zh-CN"/>
        </w:rPr>
        <w:t>s</w:t>
      </w:r>
      <w:r w:rsidR="000B2F02">
        <w:rPr>
          <w:lang w:eastAsia="zh-CN"/>
        </w:rPr>
        <w:t xml:space="preserve"> 1 byte</w:t>
      </w:r>
      <w:r>
        <w:rPr>
          <w:lang w:eastAsia="zh-CN"/>
        </w:rPr>
        <w:t xml:space="preserve">. </w:t>
      </w:r>
      <w:r w:rsidR="000B3330">
        <w:rPr>
          <w:lang w:eastAsia="zh-CN"/>
        </w:rPr>
        <w:t xml:space="preserve">The </w:t>
      </w:r>
      <w:r w:rsidR="00075BB9">
        <w:rPr>
          <w:lang w:eastAsia="zh-CN"/>
        </w:rPr>
        <w:t xml:space="preserve">short </w:t>
      </w:r>
      <w:r w:rsidR="000B3330">
        <w:rPr>
          <w:lang w:eastAsia="zh-CN"/>
        </w:rPr>
        <w:t xml:space="preserve">BSR and PHR has been considered as part of the RRC connection process and therefore not separately counted. </w:t>
      </w:r>
      <w:r w:rsidR="00075BB9">
        <w:rPr>
          <w:lang w:eastAsia="zh-CN"/>
        </w:rPr>
        <w:t xml:space="preserve"> We have assumed that SR can be included in preamble message while SG can be included in RAR in grant-based system, therefore, we have used a conservative estimation that the SR and SG overhead is also not separately counted. However, in a grant-based system where SR and SG are sent after RRC connection has established, significant extra overhead needs to be counted for SR and SG </w:t>
      </w:r>
      <w:r w:rsidR="00B363DA">
        <w:rPr>
          <w:lang w:eastAsia="zh-CN"/>
        </w:rPr>
        <w:t>signaling</w:t>
      </w:r>
      <w:r w:rsidR="00075BB9">
        <w:rPr>
          <w:lang w:eastAsia="zh-CN"/>
        </w:rPr>
        <w:t xml:space="preserve">. </w:t>
      </w:r>
    </w:p>
    <w:p w:rsidR="00557F14" w:rsidRDefault="00557F14" w:rsidP="00F631B5">
      <w:pPr>
        <w:rPr>
          <w:lang w:eastAsia="zh-CN"/>
        </w:rPr>
      </w:pPr>
    </w:p>
    <w:p w:rsidR="00D81CA0" w:rsidRDefault="00633D9F">
      <w:pPr>
        <w:pStyle w:val="Heading3"/>
        <w:rPr>
          <w:lang w:eastAsia="zh-CN"/>
        </w:rPr>
      </w:pPr>
      <w:r>
        <w:rPr>
          <w:lang w:eastAsia="zh-CN"/>
        </w:rPr>
        <w:t>Signaling o</w:t>
      </w:r>
      <w:r w:rsidR="00B76D8F">
        <w:rPr>
          <w:lang w:eastAsia="zh-CN"/>
        </w:rPr>
        <w:t>verhead summary</w:t>
      </w:r>
      <w:r w:rsidR="0008698B">
        <w:rPr>
          <w:lang w:eastAsia="zh-CN"/>
        </w:rPr>
        <w:t xml:space="preserve"> </w:t>
      </w:r>
    </w:p>
    <w:p w:rsidR="003C157C" w:rsidRDefault="00B76D8F" w:rsidP="00E06FDD">
      <w:pPr>
        <w:rPr>
          <w:lang w:eastAsia="zh-CN"/>
        </w:rPr>
      </w:pPr>
      <w:r>
        <w:rPr>
          <w:lang w:eastAsia="zh-CN"/>
        </w:rPr>
        <w:t xml:space="preserve">Summary of the </w:t>
      </w:r>
      <w:r w:rsidR="00633D9F">
        <w:rPr>
          <w:lang w:eastAsia="zh-CN"/>
        </w:rPr>
        <w:t xml:space="preserve">above </w:t>
      </w:r>
      <w:r>
        <w:rPr>
          <w:lang w:eastAsia="zh-CN"/>
        </w:rPr>
        <w:t>analysis</w:t>
      </w:r>
      <w:r w:rsidR="00633D9F">
        <w:rPr>
          <w:lang w:eastAsia="zh-CN"/>
        </w:rPr>
        <w:t>:  the</w:t>
      </w:r>
      <w:r w:rsidR="0066433C">
        <w:rPr>
          <w:lang w:eastAsia="zh-CN"/>
        </w:rPr>
        <w:t xml:space="preserve"> </w:t>
      </w:r>
      <w:r w:rsidR="00633D9F">
        <w:rPr>
          <w:lang w:eastAsia="zh-CN"/>
        </w:rPr>
        <w:t xml:space="preserve">signaling overhead </w:t>
      </w:r>
      <w:r w:rsidR="007C0DC5">
        <w:rPr>
          <w:lang w:eastAsia="zh-CN"/>
        </w:rPr>
        <w:t xml:space="preserve">resources </w:t>
      </w:r>
      <w:r w:rsidR="00633D9F">
        <w:rPr>
          <w:lang w:eastAsia="zh-CN"/>
        </w:rPr>
        <w:t xml:space="preserve">of </w:t>
      </w:r>
      <w:r w:rsidR="0066433C">
        <w:rPr>
          <w:lang w:eastAsia="zh-CN"/>
        </w:rPr>
        <w:t>grant-based s</w:t>
      </w:r>
      <w:r w:rsidR="007C0DC5">
        <w:rPr>
          <w:lang w:eastAsia="zh-CN"/>
        </w:rPr>
        <w:t>cheme</w:t>
      </w:r>
      <w:r w:rsidR="0066433C">
        <w:rPr>
          <w:lang w:eastAsia="zh-CN"/>
        </w:rPr>
        <w:t xml:space="preserve"> </w:t>
      </w:r>
      <w:r w:rsidR="007C0DC5">
        <w:rPr>
          <w:lang w:eastAsia="zh-CN"/>
        </w:rPr>
        <w:t>over</w:t>
      </w:r>
      <w:r w:rsidR="0066433C">
        <w:rPr>
          <w:lang w:eastAsia="zh-CN"/>
        </w:rPr>
        <w:t xml:space="preserve"> grant-free </w:t>
      </w:r>
      <w:r w:rsidR="007C0DC5">
        <w:rPr>
          <w:lang w:eastAsia="zh-CN"/>
        </w:rPr>
        <w:t>resources per user</w:t>
      </w:r>
      <w:r w:rsidR="00F955BB">
        <w:rPr>
          <w:lang w:eastAsia="zh-CN"/>
        </w:rPr>
        <w:t xml:space="preserve"> </w:t>
      </w:r>
      <w:r w:rsidR="00760503" w:rsidRPr="00760503">
        <w:rPr>
          <w:u w:val="single"/>
          <w:lang w:eastAsia="zh-CN"/>
        </w:rPr>
        <w:t xml:space="preserve">for </w:t>
      </w:r>
      <w:r w:rsidR="007C0DC5">
        <w:rPr>
          <w:u w:val="single"/>
          <w:lang w:eastAsia="zh-CN"/>
        </w:rPr>
        <w:t>each</w:t>
      </w:r>
      <w:r w:rsidR="00760503" w:rsidRPr="00760503">
        <w:rPr>
          <w:u w:val="single"/>
          <w:lang w:eastAsia="zh-CN"/>
        </w:rPr>
        <w:t xml:space="preserve"> packet arrival and transmission</w:t>
      </w:r>
      <w:r w:rsidR="00760503">
        <w:rPr>
          <w:lang w:eastAsia="zh-CN"/>
        </w:rPr>
        <w:t xml:space="preserve"> </w:t>
      </w:r>
      <w:r>
        <w:rPr>
          <w:lang w:eastAsia="zh-CN"/>
        </w:rPr>
        <w:t>is shown in the following table</w:t>
      </w:r>
      <w:r w:rsidR="00A12DEA">
        <w:rPr>
          <w:lang w:eastAsia="zh-CN"/>
        </w:rPr>
        <w:t>:</w:t>
      </w:r>
    </w:p>
    <w:p w:rsidR="003D5CB0" w:rsidRDefault="003D5CB0" w:rsidP="003D5CB0">
      <w:pPr>
        <w:pStyle w:val="Caption"/>
        <w:keepNext/>
      </w:pPr>
      <w:r>
        <w:t xml:space="preserve">Table </w:t>
      </w:r>
      <w:r w:rsidR="002D48A3">
        <w:t>1</w:t>
      </w:r>
      <w:r w:rsidR="001F186A">
        <w:t xml:space="preserve">: Extra </w:t>
      </w:r>
      <w:r w:rsidR="00633D9F">
        <w:t xml:space="preserve">signaling </w:t>
      </w:r>
      <w:r w:rsidR="001F186A">
        <w:t xml:space="preserve">overhead of grant-based system over grant-free system for small packet based on </w:t>
      </w:r>
      <w:r w:rsidR="00633D9F">
        <w:t xml:space="preserve">above </w:t>
      </w:r>
      <w:r w:rsidR="001F186A">
        <w:t>described assumptions</w:t>
      </w:r>
      <w:r w:rsidR="002579EE">
        <w:t xml:space="preserve"> </w:t>
      </w:r>
    </w:p>
    <w:tbl>
      <w:tblPr>
        <w:tblStyle w:val="TableGrid"/>
        <w:tblW w:w="0" w:type="auto"/>
        <w:jc w:val="center"/>
        <w:tblInd w:w="-419" w:type="dxa"/>
        <w:tblLayout w:type="fixed"/>
        <w:tblLook w:val="04A0"/>
      </w:tblPr>
      <w:tblGrid>
        <w:gridCol w:w="1967"/>
        <w:gridCol w:w="2323"/>
        <w:gridCol w:w="1620"/>
        <w:gridCol w:w="1367"/>
        <w:gridCol w:w="1333"/>
      </w:tblGrid>
      <w:tr w:rsidR="009D14A7" w:rsidTr="00EF5CC7">
        <w:trPr>
          <w:trHeight w:val="440"/>
          <w:jc w:val="center"/>
        </w:trPr>
        <w:tc>
          <w:tcPr>
            <w:tcW w:w="1967" w:type="dxa"/>
          </w:tcPr>
          <w:p w:rsidR="009D14A7" w:rsidRPr="002579EE" w:rsidRDefault="00B65FCB" w:rsidP="00E06FDD">
            <w:pPr>
              <w:widowControl/>
              <w:rPr>
                <w:b/>
                <w:sz w:val="18"/>
                <w:szCs w:val="18"/>
                <w:lang w:eastAsia="zh-CN"/>
              </w:rPr>
            </w:pPr>
            <w:bookmarkStart w:id="5" w:name="OLE_LINK1"/>
            <w:bookmarkStart w:id="6" w:name="OLE_LINK2"/>
            <w:r w:rsidRPr="00B65FCB">
              <w:rPr>
                <w:b/>
                <w:sz w:val="18"/>
                <w:szCs w:val="18"/>
                <w:lang w:eastAsia="zh-CN"/>
              </w:rPr>
              <w:t>Additional</w:t>
            </w:r>
            <w:r w:rsidR="009D14A7">
              <w:rPr>
                <w:b/>
                <w:sz w:val="18"/>
                <w:szCs w:val="18"/>
                <w:lang w:eastAsia="zh-CN"/>
              </w:rPr>
              <w:t xml:space="preserve"> msg in grant-based</w:t>
            </w:r>
          </w:p>
        </w:tc>
        <w:tc>
          <w:tcPr>
            <w:tcW w:w="2323" w:type="dxa"/>
          </w:tcPr>
          <w:p w:rsidR="00B65FCB" w:rsidRPr="00B65FCB" w:rsidRDefault="00B65FCB" w:rsidP="00B65FCB">
            <w:pPr>
              <w:jc w:val="center"/>
              <w:rPr>
                <w:sz w:val="18"/>
                <w:szCs w:val="18"/>
                <w:lang w:eastAsia="zh-CN"/>
              </w:rPr>
            </w:pPr>
            <w:r w:rsidRPr="00B65FCB">
              <w:rPr>
                <w:sz w:val="18"/>
                <w:szCs w:val="18"/>
                <w:lang w:eastAsia="zh-CN"/>
              </w:rPr>
              <w:t>Preamble transmission</w:t>
            </w:r>
          </w:p>
        </w:tc>
        <w:tc>
          <w:tcPr>
            <w:tcW w:w="1620" w:type="dxa"/>
          </w:tcPr>
          <w:p w:rsidR="00B65FCB" w:rsidRPr="00B65FCB" w:rsidRDefault="00B65FCB" w:rsidP="00B65FCB">
            <w:pPr>
              <w:jc w:val="center"/>
              <w:rPr>
                <w:sz w:val="18"/>
                <w:szCs w:val="18"/>
                <w:lang w:eastAsia="zh-CN"/>
              </w:rPr>
            </w:pPr>
            <w:r w:rsidRPr="00B65FCB">
              <w:rPr>
                <w:sz w:val="18"/>
                <w:szCs w:val="18"/>
                <w:lang w:eastAsia="zh-CN"/>
              </w:rPr>
              <w:t>RAR</w:t>
            </w:r>
            <w:r w:rsidR="00EF5CC7">
              <w:rPr>
                <w:sz w:val="18"/>
                <w:szCs w:val="18"/>
                <w:lang w:eastAsia="zh-CN"/>
              </w:rPr>
              <w:t xml:space="preserve"> and RRC connection setup</w:t>
            </w:r>
          </w:p>
        </w:tc>
        <w:tc>
          <w:tcPr>
            <w:tcW w:w="1367" w:type="dxa"/>
          </w:tcPr>
          <w:p w:rsidR="00B65FCB" w:rsidRPr="00B65FCB" w:rsidRDefault="00943CCB" w:rsidP="00B65FCB">
            <w:pPr>
              <w:jc w:val="center"/>
              <w:rPr>
                <w:sz w:val="18"/>
                <w:szCs w:val="18"/>
                <w:lang w:eastAsia="zh-CN"/>
              </w:rPr>
            </w:pPr>
            <w:r>
              <w:rPr>
                <w:sz w:val="18"/>
                <w:szCs w:val="18"/>
                <w:lang w:eastAsia="zh-CN"/>
              </w:rPr>
              <w:t>PDCCH for RAR</w:t>
            </w:r>
          </w:p>
        </w:tc>
        <w:tc>
          <w:tcPr>
            <w:tcW w:w="1333" w:type="dxa"/>
          </w:tcPr>
          <w:p w:rsidR="00B65FCB" w:rsidRPr="00B65FCB" w:rsidRDefault="009D14A7" w:rsidP="00B65FCB">
            <w:pPr>
              <w:jc w:val="center"/>
              <w:rPr>
                <w:sz w:val="18"/>
                <w:szCs w:val="18"/>
                <w:lang w:eastAsia="zh-CN"/>
              </w:rPr>
            </w:pPr>
            <w:r>
              <w:rPr>
                <w:sz w:val="18"/>
                <w:szCs w:val="18"/>
                <w:lang w:eastAsia="zh-CN"/>
              </w:rPr>
              <w:t>Total</w:t>
            </w:r>
          </w:p>
        </w:tc>
      </w:tr>
      <w:tr w:rsidR="009D14A7" w:rsidTr="00EF5CC7">
        <w:trPr>
          <w:trHeight w:val="341"/>
          <w:jc w:val="center"/>
        </w:trPr>
        <w:tc>
          <w:tcPr>
            <w:tcW w:w="1967" w:type="dxa"/>
          </w:tcPr>
          <w:p w:rsidR="00B65FCB" w:rsidRPr="00B65FCB" w:rsidRDefault="009D14A7" w:rsidP="00B65FCB">
            <w:pPr>
              <w:jc w:val="center"/>
              <w:rPr>
                <w:b/>
                <w:sz w:val="18"/>
                <w:szCs w:val="18"/>
                <w:lang w:eastAsia="zh-CN"/>
              </w:rPr>
            </w:pPr>
            <w:r>
              <w:rPr>
                <w:b/>
                <w:sz w:val="18"/>
                <w:szCs w:val="18"/>
                <w:lang w:eastAsia="zh-CN"/>
              </w:rPr>
              <w:t>Signaling overhead</w:t>
            </w:r>
          </w:p>
        </w:tc>
        <w:tc>
          <w:tcPr>
            <w:tcW w:w="2323" w:type="dxa"/>
          </w:tcPr>
          <w:p w:rsidR="00B65FCB" w:rsidRPr="00B65FCB" w:rsidRDefault="007970A9" w:rsidP="007970A9">
            <w:pPr>
              <w:jc w:val="center"/>
              <w:rPr>
                <w:sz w:val="18"/>
                <w:szCs w:val="18"/>
                <w:lang w:eastAsia="zh-CN"/>
              </w:rPr>
            </w:pPr>
            <w:r w:rsidRPr="002579EE">
              <w:rPr>
                <w:sz w:val="18"/>
                <w:szCs w:val="18"/>
                <w:lang w:eastAsia="zh-CN"/>
              </w:rPr>
              <w:t>1</w:t>
            </w:r>
            <w:r>
              <w:rPr>
                <w:sz w:val="18"/>
                <w:szCs w:val="18"/>
                <w:lang w:eastAsia="zh-CN"/>
              </w:rPr>
              <w:t>66</w:t>
            </w:r>
            <w:r w:rsidR="009D14A7" w:rsidRPr="002579EE">
              <w:rPr>
                <w:sz w:val="18"/>
                <w:szCs w:val="18"/>
                <w:lang w:eastAsia="zh-CN"/>
              </w:rPr>
              <w:t>%</w:t>
            </w:r>
          </w:p>
        </w:tc>
        <w:tc>
          <w:tcPr>
            <w:tcW w:w="1620" w:type="dxa"/>
          </w:tcPr>
          <w:p w:rsidR="00B65FCB" w:rsidRPr="00B65FCB" w:rsidRDefault="00EF5CC7" w:rsidP="00B65FCB">
            <w:pPr>
              <w:jc w:val="center"/>
              <w:rPr>
                <w:sz w:val="18"/>
                <w:szCs w:val="18"/>
                <w:lang w:eastAsia="zh-CN"/>
              </w:rPr>
            </w:pPr>
            <w:r>
              <w:rPr>
                <w:sz w:val="18"/>
                <w:szCs w:val="18"/>
                <w:lang w:eastAsia="zh-CN"/>
              </w:rPr>
              <w:t>12</w:t>
            </w:r>
            <w:r w:rsidR="009D14A7" w:rsidRPr="002579EE">
              <w:rPr>
                <w:sz w:val="18"/>
                <w:szCs w:val="18"/>
                <w:lang w:eastAsia="zh-CN"/>
              </w:rPr>
              <w:t>8%</w:t>
            </w:r>
          </w:p>
        </w:tc>
        <w:tc>
          <w:tcPr>
            <w:tcW w:w="1367" w:type="dxa"/>
          </w:tcPr>
          <w:p w:rsidR="00D81CA0" w:rsidRDefault="00943CCB">
            <w:pPr>
              <w:jc w:val="center"/>
              <w:rPr>
                <w:sz w:val="18"/>
                <w:szCs w:val="18"/>
                <w:lang w:eastAsia="zh-CN"/>
              </w:rPr>
            </w:pPr>
            <w:r>
              <w:rPr>
                <w:sz w:val="18"/>
                <w:szCs w:val="18"/>
                <w:lang w:eastAsia="zh-CN"/>
              </w:rPr>
              <w:t>10</w:t>
            </w:r>
            <w:r w:rsidR="009D14A7" w:rsidRPr="002579EE">
              <w:rPr>
                <w:sz w:val="18"/>
                <w:szCs w:val="18"/>
                <w:lang w:eastAsia="zh-CN"/>
              </w:rPr>
              <w:t>%</w:t>
            </w:r>
          </w:p>
        </w:tc>
        <w:tc>
          <w:tcPr>
            <w:tcW w:w="1333" w:type="dxa"/>
          </w:tcPr>
          <w:p w:rsidR="00B65FCB" w:rsidRPr="00B65FCB" w:rsidRDefault="00943CCB" w:rsidP="00B65FCB">
            <w:pPr>
              <w:jc w:val="center"/>
              <w:rPr>
                <w:sz w:val="18"/>
                <w:szCs w:val="18"/>
                <w:lang w:eastAsia="zh-CN"/>
              </w:rPr>
            </w:pPr>
            <w:r>
              <w:rPr>
                <w:sz w:val="18"/>
                <w:szCs w:val="18"/>
                <w:lang w:eastAsia="zh-CN"/>
              </w:rPr>
              <w:t>304</w:t>
            </w:r>
            <w:r w:rsidR="009D14A7" w:rsidRPr="002579EE">
              <w:rPr>
                <w:sz w:val="18"/>
                <w:szCs w:val="18"/>
                <w:lang w:eastAsia="zh-CN"/>
              </w:rPr>
              <w:t>%</w:t>
            </w:r>
          </w:p>
        </w:tc>
      </w:tr>
      <w:bookmarkEnd w:id="5"/>
      <w:bookmarkEnd w:id="6"/>
    </w:tbl>
    <w:p w:rsidR="00A63C83" w:rsidRDefault="00A63C83" w:rsidP="00E06FDD">
      <w:pPr>
        <w:rPr>
          <w:lang w:eastAsia="zh-CN"/>
        </w:rPr>
      </w:pPr>
    </w:p>
    <w:p w:rsidR="00760503" w:rsidRDefault="00EF5CC7" w:rsidP="00E06FDD">
      <w:pPr>
        <w:rPr>
          <w:lang w:eastAsia="zh-CN"/>
        </w:rPr>
      </w:pPr>
      <w:r>
        <w:rPr>
          <w:lang w:eastAsia="zh-CN"/>
        </w:rPr>
        <w:lastRenderedPageBreak/>
        <w:t xml:space="preserve">It can be seen </w:t>
      </w:r>
      <w:r w:rsidR="00A12DEA">
        <w:rPr>
          <w:lang w:eastAsia="zh-CN"/>
        </w:rPr>
        <w:t>grant-based OFDMA</w:t>
      </w:r>
      <w:r w:rsidR="002579EE">
        <w:rPr>
          <w:lang w:eastAsia="zh-CN"/>
        </w:rPr>
        <w:t xml:space="preserve"> will incur</w:t>
      </w:r>
      <w:r w:rsidR="007970A9">
        <w:rPr>
          <w:lang w:eastAsia="zh-CN"/>
        </w:rPr>
        <w:t xml:space="preserve"> </w:t>
      </w:r>
      <w:r w:rsidR="00943CCB">
        <w:rPr>
          <w:lang w:eastAsia="zh-CN"/>
        </w:rPr>
        <w:t xml:space="preserve">more than </w:t>
      </w:r>
      <w:r>
        <w:rPr>
          <w:lang w:eastAsia="zh-CN"/>
        </w:rPr>
        <w:t>3</w:t>
      </w:r>
      <w:r w:rsidR="002579EE">
        <w:rPr>
          <w:lang w:eastAsia="zh-CN"/>
        </w:rPr>
        <w:t xml:space="preserve">00% </w:t>
      </w:r>
      <w:r w:rsidR="00BF4041">
        <w:rPr>
          <w:lang w:eastAsia="zh-CN"/>
        </w:rPr>
        <w:t>more</w:t>
      </w:r>
      <w:r w:rsidR="00CE6646">
        <w:rPr>
          <w:lang w:eastAsia="zh-CN"/>
        </w:rPr>
        <w:t xml:space="preserve"> (</w:t>
      </w:r>
      <w:r w:rsidR="002552A1">
        <w:rPr>
          <w:lang w:eastAsia="zh-CN"/>
        </w:rPr>
        <w:t xml:space="preserve">both DL and UL </w:t>
      </w:r>
      <w:r w:rsidR="00CE6646">
        <w:rPr>
          <w:lang w:eastAsia="zh-CN"/>
        </w:rPr>
        <w:t>signaling overhead)</w:t>
      </w:r>
      <w:r w:rsidR="00BF4041">
        <w:rPr>
          <w:lang w:eastAsia="zh-CN"/>
        </w:rPr>
        <w:t xml:space="preserve"> </w:t>
      </w:r>
      <w:r w:rsidR="002579EE">
        <w:rPr>
          <w:lang w:eastAsia="zh-CN"/>
        </w:rPr>
        <w:t>resources usage over the grant-free transmissions</w:t>
      </w:r>
      <w:r w:rsidR="00CE6646">
        <w:rPr>
          <w:lang w:eastAsia="zh-CN"/>
        </w:rPr>
        <w:t xml:space="preserve"> for each user packet arrival and transmission.</w:t>
      </w:r>
    </w:p>
    <w:p w:rsidR="00760503" w:rsidRDefault="00760503" w:rsidP="00E06FDD">
      <w:pPr>
        <w:rPr>
          <w:i/>
          <w:lang w:val="en-GB" w:eastAsia="zh-CN"/>
        </w:rPr>
      </w:pPr>
      <w:r>
        <w:rPr>
          <w:b/>
          <w:lang w:val="en-GB" w:eastAsia="zh-CN"/>
        </w:rPr>
        <w:t>Observation</w:t>
      </w:r>
      <w:r w:rsidRPr="00D44A90">
        <w:rPr>
          <w:rFonts w:hint="eastAsia"/>
          <w:b/>
          <w:lang w:val="en-GB" w:eastAsia="zh-CN"/>
        </w:rPr>
        <w:t xml:space="preserve"> </w:t>
      </w:r>
      <w:r w:rsidR="00670837">
        <w:rPr>
          <w:b/>
          <w:lang w:val="en-GB" w:eastAsia="zh-CN"/>
        </w:rPr>
        <w:t>2</w:t>
      </w:r>
      <w:r w:rsidRPr="002579EE">
        <w:rPr>
          <w:rFonts w:hint="eastAsia"/>
          <w:b/>
          <w:i/>
          <w:lang w:val="en-GB" w:eastAsia="zh-CN"/>
        </w:rPr>
        <w:t>:</w:t>
      </w:r>
      <w:r w:rsidRPr="002579EE">
        <w:rPr>
          <w:b/>
          <w:i/>
          <w:lang w:val="en-GB" w:eastAsia="zh-CN"/>
        </w:rPr>
        <w:t xml:space="preserve"> </w:t>
      </w:r>
      <w:r>
        <w:rPr>
          <w:i/>
          <w:lang w:eastAsia="zh-CN"/>
        </w:rPr>
        <w:t xml:space="preserve">From signaling overhead perspective, the </w:t>
      </w:r>
      <w:r w:rsidRPr="00B65FCB">
        <w:rPr>
          <w:i/>
          <w:lang w:eastAsia="zh-CN"/>
        </w:rPr>
        <w:t xml:space="preserve">grant-based OFDMA will incur </w:t>
      </w:r>
      <w:r w:rsidR="00943CCB">
        <w:rPr>
          <w:i/>
          <w:lang w:eastAsia="zh-CN"/>
        </w:rPr>
        <w:t xml:space="preserve">more than </w:t>
      </w:r>
      <w:r>
        <w:rPr>
          <w:i/>
          <w:lang w:eastAsia="zh-CN"/>
        </w:rPr>
        <w:t>3</w:t>
      </w:r>
      <w:r w:rsidRPr="00B65FCB">
        <w:rPr>
          <w:i/>
          <w:lang w:eastAsia="zh-CN"/>
        </w:rPr>
        <w:t>00% more resources usage over the grant-free transmissions</w:t>
      </w:r>
      <w:r>
        <w:rPr>
          <w:i/>
          <w:lang w:eastAsia="zh-CN"/>
        </w:rPr>
        <w:t>,</w:t>
      </w:r>
      <w:r w:rsidRPr="002579EE">
        <w:rPr>
          <w:i/>
          <w:lang w:eastAsia="zh-CN"/>
        </w:rPr>
        <w:t xml:space="preserve"> when applicable to the sporadic and infrequent small packet transmissions</w:t>
      </w:r>
      <w:r w:rsidRPr="002579EE">
        <w:rPr>
          <w:i/>
          <w:lang w:val="en-GB" w:eastAsia="zh-CN"/>
        </w:rPr>
        <w:t>.</w:t>
      </w:r>
      <w:r>
        <w:rPr>
          <w:i/>
          <w:lang w:val="en-GB" w:eastAsia="zh-CN"/>
        </w:rPr>
        <w:t xml:space="preserve"> </w:t>
      </w:r>
    </w:p>
    <w:p w:rsidR="00261B9C" w:rsidRDefault="00261B9C" w:rsidP="00E06FDD">
      <w:pPr>
        <w:rPr>
          <w:lang w:eastAsia="zh-CN"/>
        </w:rPr>
      </w:pPr>
    </w:p>
    <w:p w:rsidR="00D81CA0" w:rsidRDefault="00A63C83">
      <w:pPr>
        <w:pStyle w:val="Heading2"/>
        <w:rPr>
          <w:lang w:eastAsia="zh-CN"/>
        </w:rPr>
      </w:pPr>
      <w:r>
        <w:rPr>
          <w:lang w:eastAsia="zh-CN"/>
        </w:rPr>
        <w:t xml:space="preserve">Overall </w:t>
      </w:r>
      <w:r w:rsidR="00E83786">
        <w:rPr>
          <w:lang w:eastAsia="zh-CN"/>
        </w:rPr>
        <w:t>SE</w:t>
      </w:r>
      <w:r>
        <w:rPr>
          <w:lang w:eastAsia="zh-CN"/>
        </w:rPr>
        <w:t xml:space="preserve"> comparison between GF and GB </w:t>
      </w:r>
      <w:r w:rsidR="00E1694A">
        <w:rPr>
          <w:lang w:eastAsia="zh-CN"/>
        </w:rPr>
        <w:t>system</w:t>
      </w:r>
    </w:p>
    <w:p w:rsidR="00A00D6F" w:rsidRDefault="00CF0944" w:rsidP="00261B9C">
      <w:pPr>
        <w:rPr>
          <w:lang w:eastAsia="zh-CN"/>
        </w:rPr>
      </w:pPr>
      <w:r>
        <w:rPr>
          <w:lang w:eastAsia="zh-CN"/>
        </w:rPr>
        <w:t xml:space="preserve">In this section, we </w:t>
      </w:r>
      <w:r w:rsidR="00A00D6F">
        <w:rPr>
          <w:lang w:eastAsia="zh-CN"/>
        </w:rPr>
        <w:t>evaluate</w:t>
      </w:r>
      <w:r>
        <w:rPr>
          <w:lang w:eastAsia="zh-CN"/>
        </w:rPr>
        <w:t xml:space="preserve"> </w:t>
      </w:r>
      <w:r w:rsidR="00E151C1">
        <w:rPr>
          <w:lang w:eastAsia="zh-CN"/>
        </w:rPr>
        <w:t>the supported</w:t>
      </w:r>
      <w:r w:rsidR="00A00D6F">
        <w:rPr>
          <w:lang w:eastAsia="zh-CN"/>
        </w:rPr>
        <w:t xml:space="preserve"> packet arrival rate (PAR) using the 4RB </w:t>
      </w:r>
      <w:r w:rsidR="0049462C">
        <w:rPr>
          <w:lang w:eastAsia="zh-CN"/>
        </w:rPr>
        <w:t>bandwidth</w:t>
      </w:r>
      <w:r w:rsidR="00A00D6F">
        <w:rPr>
          <w:lang w:eastAsia="zh-CN"/>
        </w:rPr>
        <w:t xml:space="preserve"> for the data transmission for both schemes</w:t>
      </w:r>
      <w:r w:rsidR="00E151C1">
        <w:rPr>
          <w:lang w:eastAsia="zh-CN"/>
        </w:rPr>
        <w:t>,</w:t>
      </w:r>
      <w:r w:rsidR="00A00D6F">
        <w:rPr>
          <w:lang w:eastAsia="zh-CN"/>
        </w:rPr>
        <w:t xml:space="preserve"> and then the overall resources (including</w:t>
      </w:r>
      <w:r w:rsidR="00873418">
        <w:rPr>
          <w:lang w:eastAsia="zh-CN"/>
        </w:rPr>
        <w:t xml:space="preserve"> </w:t>
      </w:r>
      <w:r w:rsidR="00A00D6F">
        <w:rPr>
          <w:lang w:eastAsia="zh-CN"/>
        </w:rPr>
        <w:t xml:space="preserve">overhead) required for transmission of each packet for grant-based and grant-free systems are compared. </w:t>
      </w:r>
    </w:p>
    <w:p w:rsidR="00261B9C" w:rsidRDefault="00261B9C" w:rsidP="00261B9C">
      <w:pPr>
        <w:rPr>
          <w:lang w:eastAsia="zh-CN"/>
        </w:rPr>
      </w:pPr>
      <w:r>
        <w:rPr>
          <w:lang w:eastAsia="zh-CN"/>
        </w:rPr>
        <w:t xml:space="preserve">The perfect channel estimation is assumed; the antenna configuration is 1Tx/2Rx. More evaluation assumptions can be found in Table </w:t>
      </w:r>
      <w:r w:rsidR="00557F14">
        <w:rPr>
          <w:lang w:eastAsia="zh-CN"/>
        </w:rPr>
        <w:t>3</w:t>
      </w:r>
      <w:r>
        <w:rPr>
          <w:lang w:eastAsia="zh-CN"/>
        </w:rPr>
        <w:t xml:space="preserve"> of Appendix.</w:t>
      </w:r>
    </w:p>
    <w:p w:rsidR="00261B9C" w:rsidRDefault="00261B9C" w:rsidP="00261B9C">
      <w:pPr>
        <w:rPr>
          <w:lang w:eastAsia="zh-CN"/>
        </w:rPr>
      </w:pPr>
      <w:r>
        <w:rPr>
          <w:lang w:eastAsia="zh-CN"/>
        </w:rPr>
        <w:t>To simplify the detection performance, we assume the following rules:</w:t>
      </w:r>
    </w:p>
    <w:p w:rsidR="00261B9C" w:rsidRDefault="00261B9C" w:rsidP="00261B9C">
      <w:pPr>
        <w:pStyle w:val="ListParagraph"/>
        <w:numPr>
          <w:ilvl w:val="0"/>
          <w:numId w:val="4"/>
        </w:numPr>
        <w:ind w:firstLineChars="0"/>
        <w:rPr>
          <w:lang w:eastAsia="zh-CN"/>
        </w:rPr>
      </w:pPr>
      <w:r>
        <w:rPr>
          <w:lang w:eastAsia="zh-CN"/>
        </w:rPr>
        <w:t>Grant-free: Users without any collision will be decoded correctly; up to two collided users can be successfully decoded with 1Tx/2Rx</w:t>
      </w:r>
      <w:r w:rsidDel="001829E3">
        <w:rPr>
          <w:lang w:eastAsia="zh-CN"/>
        </w:rPr>
        <w:t xml:space="preserve"> </w:t>
      </w:r>
      <w:r>
        <w:rPr>
          <w:lang w:eastAsia="zh-CN"/>
        </w:rPr>
        <w:t>configurations.</w:t>
      </w:r>
    </w:p>
    <w:p w:rsidR="00D81CA0" w:rsidRDefault="00261B9C">
      <w:pPr>
        <w:pStyle w:val="ListParagraph"/>
        <w:numPr>
          <w:ilvl w:val="0"/>
          <w:numId w:val="4"/>
        </w:numPr>
        <w:ind w:firstLineChars="0"/>
        <w:rPr>
          <w:lang w:eastAsia="zh-CN"/>
        </w:rPr>
      </w:pPr>
      <w:r>
        <w:rPr>
          <w:lang w:eastAsia="zh-CN"/>
        </w:rPr>
        <w:t xml:space="preserve">Grant-based: Each TTI can only schedule up to 2 packets with successful reception. </w:t>
      </w:r>
      <w:r w:rsidRPr="000E7D56">
        <w:rPr>
          <w:lang w:eastAsia="zh-CN"/>
        </w:rPr>
        <w:t xml:space="preserve">In grant-based system, we assume the scheduler can always balance the load, which means </w:t>
      </w:r>
      <w:r>
        <w:rPr>
          <w:lang w:eastAsia="zh-CN"/>
        </w:rPr>
        <w:t xml:space="preserve">if the number of packet </w:t>
      </w:r>
      <w:r w:rsidRPr="000E7D56">
        <w:rPr>
          <w:lang w:eastAsia="zh-CN"/>
        </w:rPr>
        <w:t xml:space="preserve">arrivals is larger than </w:t>
      </w:r>
      <w:r>
        <w:rPr>
          <w:lang w:eastAsia="zh-CN"/>
        </w:rPr>
        <w:t>2</w:t>
      </w:r>
      <w:r w:rsidRPr="000E7D56">
        <w:rPr>
          <w:lang w:eastAsia="zh-CN"/>
        </w:rPr>
        <w:t xml:space="preserve">, the scheduler can schedule </w:t>
      </w:r>
      <w:r>
        <w:rPr>
          <w:lang w:eastAsia="zh-CN"/>
        </w:rPr>
        <w:t>2</w:t>
      </w:r>
      <w:r w:rsidRPr="000E7D56">
        <w:rPr>
          <w:lang w:eastAsia="zh-CN"/>
        </w:rPr>
        <w:t xml:space="preserve"> </w:t>
      </w:r>
      <w:r>
        <w:rPr>
          <w:lang w:eastAsia="zh-CN"/>
        </w:rPr>
        <w:t>packets</w:t>
      </w:r>
      <w:r w:rsidRPr="000E7D56">
        <w:rPr>
          <w:lang w:eastAsia="zh-CN"/>
        </w:rPr>
        <w:t xml:space="preserve"> in current TTI and schedule the others in later TTIs.</w:t>
      </w:r>
    </w:p>
    <w:p w:rsidR="007C63C5" w:rsidRDefault="00261B9C" w:rsidP="002415D1">
      <w:pPr>
        <w:rPr>
          <w:lang w:eastAsia="zh-CN"/>
        </w:rPr>
      </w:pPr>
      <w:r>
        <w:rPr>
          <w:lang w:eastAsia="zh-CN"/>
        </w:rPr>
        <w:t>For grant-free, we have simulated the collision process</w:t>
      </w:r>
      <w:r w:rsidR="007C63C5">
        <w:rPr>
          <w:lang w:eastAsia="zh-CN"/>
        </w:rPr>
        <w:t xml:space="preserve">, where retransmissions will be assumed for failed transmissions due to collisions, </w:t>
      </w:r>
      <w:r>
        <w:rPr>
          <w:lang w:eastAsia="zh-CN"/>
        </w:rPr>
        <w:t xml:space="preserve"> and find out the </w:t>
      </w:r>
      <w:r w:rsidR="005E2508">
        <w:rPr>
          <w:lang w:eastAsia="zh-CN"/>
        </w:rPr>
        <w:t xml:space="preserve">supported load </w:t>
      </w:r>
      <w:r>
        <w:rPr>
          <w:lang w:eastAsia="zh-CN"/>
        </w:rPr>
        <w:t xml:space="preserve">each scheme in terms of average successful transmitted packets per TTI at different </w:t>
      </w:r>
      <w:r w:rsidR="00604AB3">
        <w:rPr>
          <w:lang w:eastAsia="zh-CN"/>
        </w:rPr>
        <w:t>input PAR</w:t>
      </w:r>
      <w:r>
        <w:rPr>
          <w:lang w:eastAsia="zh-CN"/>
        </w:rPr>
        <w:t xml:space="preserve">.  Note the packet arrival rate </w:t>
      </w:r>
      <m:oMath>
        <m:r>
          <w:rPr>
            <w:rFonts w:ascii="Cambria Math" w:hAnsi="Cambria Math"/>
            <w:lang w:eastAsia="zh-CN"/>
          </w:rPr>
          <m:t>λ</m:t>
        </m:r>
      </m:oMath>
      <w:r w:rsidR="007C63C5">
        <w:rPr>
          <w:lang w:eastAsia="zh-CN"/>
        </w:rPr>
        <w:t xml:space="preserve"> </w:t>
      </w:r>
      <w:r>
        <w:rPr>
          <w:lang w:eastAsia="zh-CN"/>
        </w:rPr>
        <w:t xml:space="preserve">is the average </w:t>
      </w:r>
      <w:r w:rsidR="00A5477D">
        <w:rPr>
          <w:lang w:eastAsia="zh-CN"/>
        </w:rPr>
        <w:t>PAR</w:t>
      </w:r>
      <w:r>
        <w:rPr>
          <w:lang w:eastAsia="zh-CN"/>
        </w:rPr>
        <w:t xml:space="preserve"> per cell</w:t>
      </w:r>
      <w:r w:rsidR="007C63C5">
        <w:rPr>
          <w:lang w:eastAsia="zh-CN"/>
        </w:rPr>
        <w:t xml:space="preserve"> and</w:t>
      </w:r>
      <w:r>
        <w:rPr>
          <w:lang w:eastAsia="zh-CN"/>
        </w:rPr>
        <w:t xml:space="preserve"> a random variable follow</w:t>
      </w:r>
      <w:r w:rsidR="007C63C5">
        <w:rPr>
          <w:lang w:eastAsia="zh-CN"/>
        </w:rPr>
        <w:t>ing</w:t>
      </w:r>
      <w:r>
        <w:rPr>
          <w:lang w:eastAsia="zh-CN"/>
        </w:rPr>
        <w:t xml:space="preserve"> Poisson distribution. For each TTI, we only count the successfully detected packets</w:t>
      </w:r>
      <w:r w:rsidR="00B8471F">
        <w:rPr>
          <w:lang w:eastAsia="zh-CN"/>
        </w:rPr>
        <w:t xml:space="preserve"> in the supported load</w:t>
      </w:r>
      <w:r>
        <w:rPr>
          <w:lang w:eastAsia="zh-CN"/>
        </w:rPr>
        <w:t>.</w:t>
      </w:r>
      <w:r w:rsidR="00B8471F">
        <w:rPr>
          <w:lang w:eastAsia="zh-CN"/>
        </w:rPr>
        <w:t xml:space="preserve"> For grant-based system, we </w:t>
      </w:r>
      <w:r w:rsidR="0049462C">
        <w:rPr>
          <w:lang w:eastAsia="zh-CN"/>
        </w:rPr>
        <w:t>considered</w:t>
      </w:r>
      <w:r w:rsidR="00B8471F">
        <w:rPr>
          <w:lang w:eastAsia="zh-CN"/>
        </w:rPr>
        <w:t xml:space="preserve"> </w:t>
      </w:r>
      <w:r w:rsidR="00604AB3">
        <w:rPr>
          <w:lang w:eastAsia="zh-CN"/>
        </w:rPr>
        <w:t xml:space="preserve">the necessary </w:t>
      </w:r>
      <w:r w:rsidR="00943CCB">
        <w:rPr>
          <w:lang w:eastAsia="zh-CN"/>
        </w:rPr>
        <w:t xml:space="preserve">resources </w:t>
      </w:r>
      <w:r w:rsidR="0049462C">
        <w:rPr>
          <w:lang w:eastAsia="zh-CN"/>
        </w:rPr>
        <w:t>requir</w:t>
      </w:r>
      <w:r w:rsidR="00943CCB">
        <w:rPr>
          <w:lang w:eastAsia="zh-CN"/>
        </w:rPr>
        <w:t xml:space="preserve">ed for signaling </w:t>
      </w:r>
      <w:r w:rsidR="00604AB3">
        <w:rPr>
          <w:lang w:eastAsia="zh-CN"/>
        </w:rPr>
        <w:t>overhead</w:t>
      </w:r>
      <w:r w:rsidR="0049462C">
        <w:rPr>
          <w:lang w:eastAsia="zh-CN"/>
        </w:rPr>
        <w:t xml:space="preserve"> to support transmission of each packet. F</w:t>
      </w:r>
      <w:r w:rsidR="0098635D">
        <w:rPr>
          <w:lang w:eastAsia="zh-CN"/>
        </w:rPr>
        <w:t xml:space="preserve">rom Table </w:t>
      </w:r>
      <w:r w:rsidR="002D48A3">
        <w:rPr>
          <w:lang w:eastAsia="zh-CN"/>
        </w:rPr>
        <w:t>1</w:t>
      </w:r>
      <w:r w:rsidR="0098635D">
        <w:rPr>
          <w:lang w:eastAsia="zh-CN"/>
        </w:rPr>
        <w:t xml:space="preserve">, the UL and DL signaling resources of grant-based scheme </w:t>
      </w:r>
      <w:r w:rsidR="00873418">
        <w:rPr>
          <w:lang w:eastAsia="zh-CN"/>
        </w:rPr>
        <w:t>take about</w:t>
      </w:r>
      <w:r w:rsidR="0098635D">
        <w:rPr>
          <w:lang w:eastAsia="zh-CN"/>
        </w:rPr>
        <w:t xml:space="preserve"> three times of resources </w:t>
      </w:r>
      <w:r w:rsidR="00E1694A">
        <w:rPr>
          <w:lang w:eastAsia="zh-CN"/>
        </w:rPr>
        <w:t>scheduled</w:t>
      </w:r>
      <w:r w:rsidR="0098635D">
        <w:rPr>
          <w:lang w:eastAsia="zh-CN"/>
        </w:rPr>
        <w:t xml:space="preserve"> for</w:t>
      </w:r>
      <w:r w:rsidR="0049462C">
        <w:rPr>
          <w:lang w:eastAsia="zh-CN"/>
        </w:rPr>
        <w:t xml:space="preserve"> each</w:t>
      </w:r>
      <w:r w:rsidR="0098635D">
        <w:rPr>
          <w:lang w:eastAsia="zh-CN"/>
        </w:rPr>
        <w:t xml:space="preserve"> data transmission (</w:t>
      </w:r>
      <w:r w:rsidR="0049462C">
        <w:rPr>
          <w:lang w:eastAsia="zh-CN"/>
        </w:rPr>
        <w:t xml:space="preserve">i.e., </w:t>
      </w:r>
      <w:r w:rsidR="0098635D">
        <w:rPr>
          <w:lang w:eastAsia="zh-CN"/>
        </w:rPr>
        <w:t xml:space="preserve">2RB </w:t>
      </w:r>
      <w:r w:rsidR="00AF53FA">
        <w:rPr>
          <w:lang w:eastAsia="zh-CN"/>
        </w:rPr>
        <w:t>per</w:t>
      </w:r>
      <w:r w:rsidR="0098635D">
        <w:rPr>
          <w:lang w:eastAsia="zh-CN"/>
        </w:rPr>
        <w:t xml:space="preserve"> 40</w:t>
      </w:r>
      <w:r w:rsidR="0049462C">
        <w:rPr>
          <w:lang w:eastAsia="zh-CN"/>
        </w:rPr>
        <w:t>-</w:t>
      </w:r>
      <w:r w:rsidR="0098635D">
        <w:rPr>
          <w:lang w:eastAsia="zh-CN"/>
        </w:rPr>
        <w:t>byte packet</w:t>
      </w:r>
      <w:r w:rsidR="00AF53FA">
        <w:rPr>
          <w:lang w:eastAsia="zh-CN"/>
        </w:rPr>
        <w:t xml:space="preserve"> arrival</w:t>
      </w:r>
      <w:r w:rsidR="0098635D">
        <w:rPr>
          <w:lang w:eastAsia="zh-CN"/>
        </w:rPr>
        <w:t>).</w:t>
      </w:r>
      <w:r w:rsidR="002D48A3">
        <w:rPr>
          <w:lang w:eastAsia="zh-CN"/>
        </w:rPr>
        <w:t xml:space="preserve"> Putting RB resources for pure data transmissions and signaling transmissions together with supported traffic loading into one table, </w:t>
      </w:r>
      <w:r w:rsidR="0098635D">
        <w:rPr>
          <w:lang w:eastAsia="zh-CN"/>
        </w:rPr>
        <w:t xml:space="preserve"> </w:t>
      </w:r>
      <w:r w:rsidR="002D48A3">
        <w:rPr>
          <w:lang w:eastAsia="zh-CN"/>
        </w:rPr>
        <w:t>Table 2</w:t>
      </w:r>
      <w:r w:rsidR="00C1418F">
        <w:rPr>
          <w:lang w:eastAsia="zh-CN"/>
        </w:rPr>
        <w:t xml:space="preserve"> shows </w:t>
      </w:r>
      <w:r w:rsidR="0098635D">
        <w:rPr>
          <w:lang w:eastAsia="zh-CN"/>
        </w:rPr>
        <w:t>t</w:t>
      </w:r>
      <w:r w:rsidR="00604AB3">
        <w:rPr>
          <w:lang w:eastAsia="zh-CN"/>
        </w:rPr>
        <w:t>he overall s</w:t>
      </w:r>
      <w:r>
        <w:rPr>
          <w:lang w:eastAsia="zh-CN"/>
        </w:rPr>
        <w:t>pectrum efficiency (SE)</w:t>
      </w:r>
      <w:r w:rsidR="0049462C">
        <w:rPr>
          <w:lang w:eastAsia="zh-CN"/>
        </w:rPr>
        <w:t>,</w:t>
      </w:r>
      <w:r w:rsidR="0098635D">
        <w:rPr>
          <w:lang w:eastAsia="zh-CN"/>
        </w:rPr>
        <w:t xml:space="preserve"> </w:t>
      </w:r>
      <w:r w:rsidR="00AF53FA">
        <w:rPr>
          <w:lang w:eastAsia="zh-CN"/>
        </w:rPr>
        <w:t>m</w:t>
      </w:r>
      <w:r w:rsidR="00604AB3">
        <w:rPr>
          <w:lang w:eastAsia="zh-CN"/>
        </w:rPr>
        <w:t xml:space="preserve">easured </w:t>
      </w:r>
      <w:r w:rsidR="0049462C">
        <w:rPr>
          <w:lang w:eastAsia="zh-CN"/>
        </w:rPr>
        <w:t>by</w:t>
      </w:r>
      <w:r w:rsidR="00455956">
        <w:rPr>
          <w:lang w:eastAsia="zh-CN"/>
        </w:rPr>
        <w:t xml:space="preserve"> (the other way around)</w:t>
      </w:r>
      <w:r w:rsidR="0049462C">
        <w:rPr>
          <w:lang w:eastAsia="zh-CN"/>
        </w:rPr>
        <w:t xml:space="preserve"> </w:t>
      </w:r>
      <w:r w:rsidR="00E1694A">
        <w:rPr>
          <w:lang w:eastAsia="zh-CN"/>
        </w:rPr>
        <w:t>RB resource usage</w:t>
      </w:r>
      <w:r w:rsidR="00455956">
        <w:rPr>
          <w:lang w:eastAsia="zh-CN"/>
        </w:rPr>
        <w:t xml:space="preserve"> to support each successful transmission of a packet</w:t>
      </w:r>
      <w:r w:rsidR="002D48A3">
        <w:rPr>
          <w:lang w:eastAsia="zh-CN"/>
        </w:rPr>
        <w:t xml:space="preserve"> for a given system traffic load and bandwidth</w:t>
      </w:r>
      <w:r>
        <w:rPr>
          <w:lang w:eastAsia="zh-CN"/>
        </w:rPr>
        <w:t>.</w:t>
      </w:r>
      <w:r w:rsidR="00C00087">
        <w:rPr>
          <w:lang w:eastAsia="zh-CN"/>
        </w:rPr>
        <w:t xml:space="preserve"> </w:t>
      </w:r>
      <w:r w:rsidR="0098635D">
        <w:rPr>
          <w:lang w:eastAsia="zh-CN"/>
        </w:rPr>
        <w:t xml:space="preserve"> </w:t>
      </w:r>
    </w:p>
    <w:p w:rsidR="002D48A3" w:rsidRDefault="0098635D" w:rsidP="002415D1">
      <w:pPr>
        <w:rPr>
          <w:lang w:eastAsia="zh-CN"/>
        </w:rPr>
      </w:pPr>
      <w:r>
        <w:rPr>
          <w:lang w:eastAsia="zh-CN"/>
        </w:rPr>
        <w:t xml:space="preserve">It can be seen that, </w:t>
      </w:r>
      <w:r w:rsidR="00816AFB">
        <w:rPr>
          <w:lang w:eastAsia="zh-CN"/>
        </w:rPr>
        <w:t xml:space="preserve">when </w:t>
      </w:r>
      <w:r>
        <w:rPr>
          <w:lang w:eastAsia="zh-CN"/>
        </w:rPr>
        <w:t xml:space="preserve">the signaling overhead of grant-based </w:t>
      </w:r>
      <w:r w:rsidR="00816AFB">
        <w:rPr>
          <w:lang w:eastAsia="zh-CN"/>
        </w:rPr>
        <w:t>scheme is considered</w:t>
      </w:r>
      <w:r>
        <w:rPr>
          <w:lang w:eastAsia="zh-CN"/>
        </w:rPr>
        <w:t xml:space="preserve">, the overall SE of grant-free system is much </w:t>
      </w:r>
      <w:r w:rsidR="002D48A3">
        <w:rPr>
          <w:lang w:eastAsia="zh-CN"/>
        </w:rPr>
        <w:t>better</w:t>
      </w:r>
      <w:r>
        <w:rPr>
          <w:lang w:eastAsia="zh-CN"/>
        </w:rPr>
        <w:t xml:space="preserve"> than grant-based </w:t>
      </w:r>
      <w:r w:rsidR="00816AFB">
        <w:rPr>
          <w:lang w:eastAsia="zh-CN"/>
        </w:rPr>
        <w:t>scheme</w:t>
      </w:r>
      <w:r>
        <w:rPr>
          <w:lang w:eastAsia="zh-CN"/>
        </w:rPr>
        <w:t xml:space="preserve"> for the small</w:t>
      </w:r>
      <w:r w:rsidR="00816AFB">
        <w:rPr>
          <w:lang w:eastAsia="zh-CN"/>
        </w:rPr>
        <w:t>-</w:t>
      </w:r>
      <w:r>
        <w:rPr>
          <w:lang w:eastAsia="zh-CN"/>
        </w:rPr>
        <w:t xml:space="preserve">packet transmission. </w:t>
      </w:r>
      <w:r w:rsidR="002415D1">
        <w:rPr>
          <w:lang w:eastAsia="zh-CN"/>
        </w:rPr>
        <w:t xml:space="preserve"> </w:t>
      </w:r>
      <w:r w:rsidR="002D48A3">
        <w:rPr>
          <w:lang w:eastAsia="zh-CN"/>
        </w:rPr>
        <w:t>For example,</w:t>
      </w:r>
      <w:r w:rsidR="002415D1">
        <w:rPr>
          <w:lang w:eastAsia="zh-CN"/>
        </w:rPr>
        <w:t xml:space="preserve"> </w:t>
      </w:r>
      <w:r w:rsidR="00987132">
        <w:rPr>
          <w:lang w:eastAsia="zh-CN"/>
        </w:rPr>
        <w:t>at a</w:t>
      </w:r>
      <w:r w:rsidR="00873418">
        <w:rPr>
          <w:lang w:eastAsia="zh-CN"/>
        </w:rPr>
        <w:t>n</w:t>
      </w:r>
      <w:r w:rsidR="00987132">
        <w:rPr>
          <w:lang w:eastAsia="zh-CN"/>
        </w:rPr>
        <w:t xml:space="preserve"> input traffic load of 2 packets/TTI, </w:t>
      </w:r>
      <w:r w:rsidR="002415D1">
        <w:rPr>
          <w:lang w:eastAsia="zh-CN"/>
        </w:rPr>
        <w:t xml:space="preserve">to deliver one small packets (of 40 bytes) to the network, the grant-free scheme will require 2.74 RBs resources, whereas the grant-based scheme will require 8RBs resources, about three times of the grant-free resources. </w:t>
      </w:r>
    </w:p>
    <w:p w:rsidR="00987132" w:rsidRDefault="002415D1" w:rsidP="002415D1">
      <w:pPr>
        <w:rPr>
          <w:lang w:eastAsia="zh-CN"/>
        </w:rPr>
      </w:pPr>
      <w:r>
        <w:rPr>
          <w:lang w:eastAsia="zh-CN"/>
        </w:rPr>
        <w:t>Note that w</w:t>
      </w:r>
      <w:r w:rsidRPr="002D577A">
        <w:rPr>
          <w:lang w:eastAsia="zh-CN"/>
        </w:rPr>
        <w:t xml:space="preserve">ith more advanced </w:t>
      </w:r>
      <w:r>
        <w:rPr>
          <w:lang w:eastAsia="zh-CN"/>
        </w:rPr>
        <w:t xml:space="preserve">non-orthogonal multiple access (NOMA) </w:t>
      </w:r>
      <w:r w:rsidRPr="002D577A">
        <w:rPr>
          <w:lang w:eastAsia="zh-CN"/>
        </w:rPr>
        <w:t>scheme, grant-free approach will have more gain</w:t>
      </w:r>
      <w:r>
        <w:rPr>
          <w:lang w:eastAsia="zh-CN"/>
        </w:rPr>
        <w:t xml:space="preserve"> ([5])</w:t>
      </w:r>
      <w:r w:rsidRPr="002D577A">
        <w:rPr>
          <w:lang w:eastAsia="zh-CN"/>
        </w:rPr>
        <w:t>.</w:t>
      </w:r>
      <w:r>
        <w:rPr>
          <w:lang w:eastAsia="zh-CN"/>
        </w:rPr>
        <w:t xml:space="preserve"> Thus, when applying to the sporadic and infrequent small packet transmissions, the grant-free scheme will outperform the grant-based scheme considering overall resource and signaling cost.    </w:t>
      </w:r>
    </w:p>
    <w:p w:rsidR="00987132" w:rsidRDefault="00987132" w:rsidP="00987132">
      <w:pPr>
        <w:rPr>
          <w:b/>
          <w:lang w:val="en-GB" w:eastAsia="zh-CN"/>
        </w:rPr>
      </w:pPr>
      <w:r>
        <w:rPr>
          <w:b/>
          <w:lang w:val="en-GB" w:eastAsia="zh-CN"/>
        </w:rPr>
        <w:t>Observation</w:t>
      </w:r>
      <w:r w:rsidRPr="00D44A90">
        <w:rPr>
          <w:rFonts w:hint="eastAsia"/>
          <w:b/>
          <w:lang w:val="en-GB" w:eastAsia="zh-CN"/>
        </w:rPr>
        <w:t xml:space="preserve"> </w:t>
      </w:r>
      <w:r>
        <w:rPr>
          <w:b/>
          <w:lang w:val="en-GB" w:eastAsia="zh-CN"/>
        </w:rPr>
        <w:t>3</w:t>
      </w:r>
      <w:r w:rsidRPr="00B65FCB">
        <w:rPr>
          <w:b/>
          <w:i/>
          <w:lang w:val="en-GB" w:eastAsia="zh-CN"/>
        </w:rPr>
        <w:t xml:space="preserve">: </w:t>
      </w:r>
      <w:r>
        <w:rPr>
          <w:i/>
          <w:lang w:val="en-GB" w:eastAsia="zh-CN"/>
        </w:rPr>
        <w:t xml:space="preserve"> </w:t>
      </w:r>
      <w:r>
        <w:rPr>
          <w:i/>
          <w:lang w:eastAsia="zh-CN"/>
        </w:rPr>
        <w:t>T</w:t>
      </w:r>
      <w:r w:rsidRPr="00B65FCB">
        <w:rPr>
          <w:i/>
          <w:lang w:eastAsia="zh-CN"/>
        </w:rPr>
        <w:t xml:space="preserve">he grant-free scheme will outperform the grant-based scheme when considering </w:t>
      </w:r>
      <w:r>
        <w:rPr>
          <w:i/>
          <w:lang w:eastAsia="zh-CN"/>
        </w:rPr>
        <w:t xml:space="preserve">overall </w:t>
      </w:r>
      <w:r w:rsidRPr="00B65FCB">
        <w:rPr>
          <w:i/>
          <w:lang w:eastAsia="zh-CN"/>
        </w:rPr>
        <w:t xml:space="preserve">SE </w:t>
      </w:r>
      <w:r>
        <w:rPr>
          <w:i/>
          <w:lang w:eastAsia="zh-CN"/>
        </w:rPr>
        <w:t>including</w:t>
      </w:r>
      <w:r w:rsidRPr="00B65FCB">
        <w:rPr>
          <w:i/>
          <w:lang w:eastAsia="zh-CN"/>
        </w:rPr>
        <w:t xml:space="preserve"> signaling costs, when applicable to the sporadic and infrequent small packet transmissions</w:t>
      </w:r>
      <w:r>
        <w:rPr>
          <w:i/>
          <w:lang w:val="en-GB" w:eastAsia="zh-CN"/>
        </w:rPr>
        <w:t xml:space="preserve">. </w:t>
      </w:r>
    </w:p>
    <w:p w:rsidR="00B363DA" w:rsidRDefault="00987132" w:rsidP="002415D1">
      <w:pPr>
        <w:rPr>
          <w:i/>
          <w:lang w:val="en-GB" w:eastAsia="zh-CN"/>
        </w:rPr>
      </w:pPr>
      <w:r w:rsidRPr="00D44A90">
        <w:rPr>
          <w:rFonts w:hint="eastAsia"/>
          <w:b/>
          <w:lang w:val="en-GB" w:eastAsia="zh-CN"/>
        </w:rPr>
        <w:t>Proposal 1:</w:t>
      </w:r>
      <w:r>
        <w:rPr>
          <w:b/>
          <w:lang w:val="en-GB" w:eastAsia="zh-CN"/>
        </w:rPr>
        <w:t xml:space="preserve"> </w:t>
      </w:r>
      <w:r w:rsidRPr="00F520AD">
        <w:t xml:space="preserve"> </w:t>
      </w:r>
      <w:r>
        <w:rPr>
          <w:i/>
          <w:lang w:val="en-GB" w:eastAsia="zh-CN"/>
        </w:rPr>
        <w:t xml:space="preserve">NR should support UL grant-free transmissions, </w:t>
      </w:r>
      <w:r w:rsidRPr="00F520AD">
        <w:rPr>
          <w:i/>
          <w:lang w:val="en-GB" w:eastAsia="zh-CN"/>
        </w:rPr>
        <w:t>at least for</w:t>
      </w:r>
      <w:r>
        <w:rPr>
          <w:i/>
          <w:lang w:val="en-GB" w:eastAsia="zh-CN"/>
        </w:rPr>
        <w:t xml:space="preserve"> infrequent</w:t>
      </w:r>
      <w:r w:rsidRPr="00F520AD">
        <w:rPr>
          <w:i/>
          <w:lang w:val="en-GB" w:eastAsia="zh-CN"/>
        </w:rPr>
        <w:t xml:space="preserve"> </w:t>
      </w:r>
      <w:r>
        <w:rPr>
          <w:i/>
          <w:lang w:val="en-GB" w:eastAsia="zh-CN"/>
        </w:rPr>
        <w:t>small packet transmissions.</w:t>
      </w:r>
    </w:p>
    <w:p w:rsidR="002D48A3" w:rsidRDefault="002D48A3" w:rsidP="002415D1">
      <w:pPr>
        <w:rPr>
          <w:i/>
          <w:lang w:val="en-GB" w:eastAsia="zh-CN"/>
        </w:rPr>
      </w:pPr>
    </w:p>
    <w:p w:rsidR="002D48A3" w:rsidRDefault="002D48A3" w:rsidP="002415D1">
      <w:pPr>
        <w:rPr>
          <w:i/>
          <w:lang w:val="en-GB" w:eastAsia="zh-CN"/>
        </w:rPr>
      </w:pPr>
    </w:p>
    <w:p w:rsidR="002D48A3" w:rsidRDefault="002D48A3" w:rsidP="002415D1">
      <w:pPr>
        <w:rPr>
          <w:i/>
          <w:lang w:val="en-GB" w:eastAsia="zh-CN"/>
        </w:rPr>
      </w:pPr>
    </w:p>
    <w:p w:rsidR="00557F14" w:rsidRDefault="00557F14" w:rsidP="002415D1">
      <w:pPr>
        <w:rPr>
          <w:i/>
          <w:lang w:val="en-GB" w:eastAsia="zh-CN"/>
        </w:rPr>
      </w:pPr>
    </w:p>
    <w:p w:rsidR="002D48A3" w:rsidRDefault="002D48A3" w:rsidP="002415D1">
      <w:pPr>
        <w:rPr>
          <w:lang w:eastAsia="zh-CN"/>
        </w:rPr>
      </w:pPr>
    </w:p>
    <w:p w:rsidR="00D81CA0" w:rsidRDefault="00C00087">
      <w:pPr>
        <w:jc w:val="center"/>
      </w:pPr>
      <w:r>
        <w:t xml:space="preserve">Table </w:t>
      </w:r>
      <w:r w:rsidR="00A216C1">
        <w:t>2</w:t>
      </w:r>
      <w:r>
        <w:t>: Total resources required for GB and GF system to transmit one small packet</w:t>
      </w:r>
    </w:p>
    <w:tbl>
      <w:tblPr>
        <w:tblStyle w:val="TableGrid"/>
        <w:tblW w:w="8232" w:type="dxa"/>
        <w:jc w:val="center"/>
        <w:tblInd w:w="-219" w:type="dxa"/>
        <w:tblLayout w:type="fixed"/>
        <w:tblLook w:val="04A0"/>
      </w:tblPr>
      <w:tblGrid>
        <w:gridCol w:w="1212"/>
        <w:gridCol w:w="1170"/>
        <w:gridCol w:w="1080"/>
        <w:gridCol w:w="1080"/>
        <w:gridCol w:w="1069"/>
        <w:gridCol w:w="1317"/>
        <w:gridCol w:w="1304"/>
      </w:tblGrid>
      <w:tr w:rsidR="00A216C1" w:rsidRPr="00B544C8" w:rsidTr="00A216C1">
        <w:trPr>
          <w:trHeight w:val="1448"/>
          <w:jc w:val="center"/>
        </w:trPr>
        <w:tc>
          <w:tcPr>
            <w:tcW w:w="1212" w:type="dxa"/>
          </w:tcPr>
          <w:p w:rsidR="00D5303D" w:rsidRPr="00A216C1" w:rsidRDefault="00F34F6E" w:rsidP="00A216C1">
            <w:pPr>
              <w:jc w:val="center"/>
              <w:rPr>
                <w:b/>
                <w:sz w:val="18"/>
                <w:szCs w:val="18"/>
                <w:lang w:eastAsia="zh-CN"/>
              </w:rPr>
            </w:pPr>
            <w:r w:rsidRPr="00A216C1">
              <w:rPr>
                <w:b/>
                <w:sz w:val="18"/>
                <w:szCs w:val="18"/>
                <w:lang w:eastAsia="zh-CN"/>
              </w:rPr>
              <w:t>Input  sector traffic load  (packets/</w:t>
            </w:r>
            <w:r w:rsidR="007C63C5">
              <w:rPr>
                <w:b/>
                <w:sz w:val="18"/>
                <w:szCs w:val="18"/>
                <w:lang w:eastAsia="zh-CN"/>
              </w:rPr>
              <w:t>m</w:t>
            </w:r>
            <w:r w:rsidRPr="00A216C1">
              <w:rPr>
                <w:b/>
                <w:sz w:val="18"/>
                <w:szCs w:val="18"/>
                <w:lang w:eastAsia="zh-CN"/>
              </w:rPr>
              <w:t>s)</w:t>
            </w:r>
          </w:p>
          <w:p w:rsidR="00D5303D" w:rsidRPr="00A216C1" w:rsidRDefault="00D5303D" w:rsidP="00A216C1">
            <w:pPr>
              <w:jc w:val="center"/>
              <w:rPr>
                <w:b/>
                <w:sz w:val="18"/>
                <w:szCs w:val="18"/>
                <w:lang w:eastAsia="zh-CN"/>
              </w:rPr>
            </w:pPr>
          </w:p>
          <w:p w:rsidR="00D5303D" w:rsidRPr="00A216C1" w:rsidRDefault="00D5303D" w:rsidP="00A216C1">
            <w:pPr>
              <w:jc w:val="center"/>
              <w:rPr>
                <w:b/>
                <w:sz w:val="18"/>
                <w:szCs w:val="18"/>
                <w:lang w:eastAsia="zh-CN"/>
              </w:rPr>
            </w:pPr>
          </w:p>
        </w:tc>
        <w:tc>
          <w:tcPr>
            <w:tcW w:w="1170" w:type="dxa"/>
          </w:tcPr>
          <w:p w:rsidR="00483CCE" w:rsidRPr="00A216C1" w:rsidRDefault="00483CCE">
            <w:pPr>
              <w:jc w:val="center"/>
              <w:rPr>
                <w:b/>
                <w:sz w:val="18"/>
                <w:szCs w:val="18"/>
                <w:lang w:eastAsia="zh-CN"/>
              </w:rPr>
            </w:pPr>
          </w:p>
          <w:p w:rsidR="00483CCE" w:rsidRPr="00A216C1" w:rsidRDefault="00483CCE" w:rsidP="003C7DF9">
            <w:pPr>
              <w:widowControl/>
              <w:rPr>
                <w:b/>
                <w:sz w:val="18"/>
                <w:szCs w:val="18"/>
                <w:lang w:eastAsia="zh-CN"/>
              </w:rPr>
            </w:pPr>
            <w:r w:rsidRPr="00A216C1">
              <w:rPr>
                <w:b/>
                <w:sz w:val="18"/>
                <w:szCs w:val="18"/>
                <w:lang w:eastAsia="zh-CN"/>
              </w:rPr>
              <w:t xml:space="preserve">       </w:t>
            </w:r>
            <w:r w:rsidR="002D48A3" w:rsidRPr="00A216C1">
              <w:rPr>
                <w:b/>
                <w:sz w:val="18"/>
                <w:szCs w:val="18"/>
                <w:lang w:eastAsia="zh-CN"/>
              </w:rPr>
              <w:t>Scheme</w:t>
            </w:r>
          </w:p>
        </w:tc>
        <w:tc>
          <w:tcPr>
            <w:tcW w:w="1080" w:type="dxa"/>
          </w:tcPr>
          <w:p w:rsidR="00483CCE" w:rsidRPr="00A216C1" w:rsidRDefault="007C63C5" w:rsidP="007C63C5">
            <w:pPr>
              <w:jc w:val="center"/>
              <w:rPr>
                <w:b/>
                <w:sz w:val="18"/>
                <w:szCs w:val="18"/>
                <w:lang w:eastAsia="zh-CN"/>
              </w:rPr>
            </w:pPr>
            <w:r>
              <w:rPr>
                <w:b/>
                <w:sz w:val="18"/>
                <w:szCs w:val="18"/>
                <w:lang w:eastAsia="zh-CN"/>
              </w:rPr>
              <w:t>Actual r</w:t>
            </w:r>
            <w:r w:rsidR="00A216C1" w:rsidRPr="00A216C1">
              <w:rPr>
                <w:b/>
                <w:sz w:val="18"/>
                <w:szCs w:val="18"/>
                <w:lang w:eastAsia="zh-CN"/>
              </w:rPr>
              <w:t xml:space="preserve">esources used for </w:t>
            </w:r>
            <w:r w:rsidR="00483CCE" w:rsidRPr="00A216C1">
              <w:rPr>
                <w:b/>
                <w:sz w:val="18"/>
                <w:szCs w:val="18"/>
                <w:lang w:eastAsia="zh-CN"/>
              </w:rPr>
              <w:t xml:space="preserve">UL  </w:t>
            </w:r>
            <w:r w:rsidR="00A216C1" w:rsidRPr="00A216C1">
              <w:rPr>
                <w:b/>
                <w:sz w:val="18"/>
                <w:szCs w:val="18"/>
                <w:lang w:eastAsia="zh-CN"/>
              </w:rPr>
              <w:t xml:space="preserve">data </w:t>
            </w:r>
            <w:r w:rsidR="00483CCE" w:rsidRPr="00A216C1">
              <w:rPr>
                <w:b/>
                <w:sz w:val="18"/>
                <w:szCs w:val="18"/>
                <w:lang w:eastAsia="zh-CN"/>
              </w:rPr>
              <w:t xml:space="preserve"> (RBs)</w:t>
            </w:r>
            <w:r>
              <w:rPr>
                <w:b/>
                <w:sz w:val="18"/>
                <w:szCs w:val="18"/>
                <w:lang w:eastAsia="zh-CN"/>
              </w:rPr>
              <w:t xml:space="preserve"> *</w:t>
            </w:r>
          </w:p>
          <w:p w:rsidR="00483CCE" w:rsidRPr="00A216C1" w:rsidRDefault="00483CCE">
            <w:pPr>
              <w:jc w:val="center"/>
              <w:rPr>
                <w:b/>
              </w:rPr>
            </w:pPr>
          </w:p>
        </w:tc>
        <w:tc>
          <w:tcPr>
            <w:tcW w:w="1080" w:type="dxa"/>
          </w:tcPr>
          <w:p w:rsidR="00483CCE" w:rsidRPr="00A216C1" w:rsidRDefault="00A216C1" w:rsidP="00A216C1">
            <w:pPr>
              <w:rPr>
                <w:b/>
              </w:rPr>
            </w:pPr>
            <w:r w:rsidRPr="00A216C1">
              <w:rPr>
                <w:b/>
                <w:sz w:val="18"/>
                <w:szCs w:val="18"/>
                <w:lang w:eastAsia="zh-CN"/>
              </w:rPr>
              <w:t>Resources for UL and</w:t>
            </w:r>
            <w:r w:rsidR="00483CCE" w:rsidRPr="00A216C1">
              <w:rPr>
                <w:b/>
                <w:sz w:val="18"/>
                <w:szCs w:val="18"/>
                <w:lang w:eastAsia="zh-CN"/>
              </w:rPr>
              <w:t xml:space="preserve"> DL signaling</w:t>
            </w:r>
            <w:r w:rsidRPr="00A216C1">
              <w:rPr>
                <w:b/>
                <w:sz w:val="18"/>
                <w:szCs w:val="18"/>
                <w:lang w:eastAsia="zh-CN"/>
              </w:rPr>
              <w:t xml:space="preserve"> </w:t>
            </w:r>
            <w:r w:rsidR="00483CCE" w:rsidRPr="00A216C1">
              <w:rPr>
                <w:b/>
                <w:sz w:val="18"/>
                <w:szCs w:val="18"/>
                <w:lang w:eastAsia="zh-CN"/>
              </w:rPr>
              <w:t xml:space="preserve"> (RBs)</w:t>
            </w:r>
          </w:p>
        </w:tc>
        <w:tc>
          <w:tcPr>
            <w:tcW w:w="1069" w:type="dxa"/>
          </w:tcPr>
          <w:p w:rsidR="00483CCE" w:rsidRPr="00A216C1" w:rsidRDefault="00483CCE">
            <w:pPr>
              <w:jc w:val="center"/>
              <w:rPr>
                <w:b/>
              </w:rPr>
            </w:pPr>
            <w:r w:rsidRPr="00A216C1">
              <w:rPr>
                <w:b/>
                <w:sz w:val="18"/>
                <w:szCs w:val="18"/>
                <w:lang w:eastAsia="zh-CN"/>
              </w:rPr>
              <w:t>Supported sector  load</w:t>
            </w:r>
            <w:r w:rsidR="00A216C1">
              <w:rPr>
                <w:b/>
                <w:sz w:val="18"/>
                <w:szCs w:val="18"/>
                <w:lang w:eastAsia="zh-CN"/>
              </w:rPr>
              <w:t xml:space="preserve"> </w:t>
            </w:r>
            <w:r w:rsidRPr="00A216C1">
              <w:rPr>
                <w:b/>
                <w:sz w:val="18"/>
                <w:szCs w:val="18"/>
                <w:lang w:eastAsia="zh-CN"/>
              </w:rPr>
              <w:t>(packets/</w:t>
            </w:r>
            <w:r w:rsidR="007C63C5">
              <w:rPr>
                <w:b/>
                <w:sz w:val="18"/>
                <w:szCs w:val="18"/>
                <w:lang w:eastAsia="zh-CN"/>
              </w:rPr>
              <w:t>m</w:t>
            </w:r>
            <w:r w:rsidRPr="00A216C1">
              <w:rPr>
                <w:b/>
                <w:sz w:val="18"/>
                <w:szCs w:val="18"/>
                <w:lang w:eastAsia="zh-CN"/>
              </w:rPr>
              <w:t xml:space="preserve">s) </w:t>
            </w:r>
          </w:p>
        </w:tc>
        <w:tc>
          <w:tcPr>
            <w:tcW w:w="1317" w:type="dxa"/>
          </w:tcPr>
          <w:p w:rsidR="00483CCE" w:rsidRPr="00A216C1" w:rsidRDefault="00483CCE">
            <w:pPr>
              <w:jc w:val="center"/>
              <w:rPr>
                <w:b/>
              </w:rPr>
            </w:pPr>
            <w:r w:rsidRPr="00A216C1">
              <w:rPr>
                <w:b/>
                <w:sz w:val="18"/>
                <w:szCs w:val="18"/>
                <w:lang w:eastAsia="zh-CN"/>
              </w:rPr>
              <w:t xml:space="preserve">Total resources used to transmit </w:t>
            </w:r>
            <w:r w:rsidR="007C63C5">
              <w:rPr>
                <w:b/>
                <w:sz w:val="18"/>
                <w:szCs w:val="18"/>
                <w:lang w:eastAsia="zh-CN"/>
              </w:rPr>
              <w:t>one</w:t>
            </w:r>
            <w:r w:rsidRPr="00A216C1">
              <w:rPr>
                <w:b/>
                <w:sz w:val="18"/>
                <w:szCs w:val="18"/>
                <w:lang w:eastAsia="zh-CN"/>
              </w:rPr>
              <w:t xml:space="preserve"> short packet (RBs/packet)</w:t>
            </w:r>
          </w:p>
        </w:tc>
        <w:tc>
          <w:tcPr>
            <w:tcW w:w="1304" w:type="dxa"/>
          </w:tcPr>
          <w:p w:rsidR="00483CCE" w:rsidRPr="00A216C1" w:rsidRDefault="002D48A3" w:rsidP="00483CCE">
            <w:pPr>
              <w:jc w:val="center"/>
              <w:rPr>
                <w:b/>
              </w:rPr>
            </w:pPr>
            <w:r w:rsidRPr="00A216C1">
              <w:rPr>
                <w:b/>
                <w:sz w:val="18"/>
                <w:szCs w:val="18"/>
                <w:lang w:eastAsia="zh-CN"/>
              </w:rPr>
              <w:t>R</w:t>
            </w:r>
            <w:r w:rsidR="00483CCE" w:rsidRPr="00A216C1">
              <w:rPr>
                <w:b/>
                <w:sz w:val="18"/>
                <w:szCs w:val="18"/>
                <w:lang w:eastAsia="zh-CN"/>
              </w:rPr>
              <w:t xml:space="preserve">esource efficiency gains of grant-free </w:t>
            </w:r>
            <w:proofErr w:type="spellStart"/>
            <w:r w:rsidR="00483CCE" w:rsidRPr="00A216C1">
              <w:rPr>
                <w:b/>
                <w:sz w:val="18"/>
                <w:szCs w:val="18"/>
                <w:lang w:eastAsia="zh-CN"/>
              </w:rPr>
              <w:t>vs</w:t>
            </w:r>
            <w:proofErr w:type="spellEnd"/>
            <w:r w:rsidR="00483CCE" w:rsidRPr="00A216C1">
              <w:rPr>
                <w:b/>
                <w:sz w:val="18"/>
                <w:szCs w:val="18"/>
                <w:lang w:eastAsia="zh-CN"/>
              </w:rPr>
              <w:t xml:space="preserve"> grant-based</w:t>
            </w:r>
          </w:p>
        </w:tc>
      </w:tr>
      <w:tr w:rsidR="00A216C1" w:rsidTr="00A216C1">
        <w:trPr>
          <w:jc w:val="center"/>
        </w:trPr>
        <w:tc>
          <w:tcPr>
            <w:tcW w:w="1212" w:type="dxa"/>
            <w:vMerge w:val="restart"/>
          </w:tcPr>
          <w:p w:rsidR="00D5303D" w:rsidRPr="00A216C1" w:rsidRDefault="00D5303D" w:rsidP="00386686">
            <w:pPr>
              <w:jc w:val="center"/>
              <w:rPr>
                <w:b/>
                <w:sz w:val="18"/>
                <w:szCs w:val="18"/>
                <w:lang w:eastAsia="zh-CN"/>
              </w:rPr>
            </w:pPr>
          </w:p>
          <w:p w:rsidR="00D5303D" w:rsidRPr="00A216C1" w:rsidRDefault="00F34F6E" w:rsidP="00386686">
            <w:pPr>
              <w:jc w:val="center"/>
              <w:rPr>
                <w:b/>
                <w:sz w:val="18"/>
                <w:szCs w:val="18"/>
                <w:lang w:eastAsia="zh-CN"/>
              </w:rPr>
            </w:pPr>
            <w:r w:rsidRPr="00A216C1">
              <w:rPr>
                <w:b/>
                <w:sz w:val="18"/>
                <w:szCs w:val="18"/>
                <w:lang w:eastAsia="zh-CN"/>
              </w:rPr>
              <w:t>1</w:t>
            </w:r>
          </w:p>
        </w:tc>
        <w:tc>
          <w:tcPr>
            <w:tcW w:w="1170" w:type="dxa"/>
          </w:tcPr>
          <w:p w:rsidR="00483CCE" w:rsidRPr="00A216C1" w:rsidRDefault="00483CCE">
            <w:pPr>
              <w:jc w:val="center"/>
              <w:rPr>
                <w:b/>
                <w:sz w:val="16"/>
                <w:szCs w:val="16"/>
              </w:rPr>
            </w:pPr>
            <w:r w:rsidRPr="00A216C1">
              <w:rPr>
                <w:b/>
                <w:sz w:val="16"/>
                <w:szCs w:val="16"/>
                <w:lang w:eastAsia="zh-CN"/>
              </w:rPr>
              <w:t>Grant-based OFDMA</w:t>
            </w:r>
          </w:p>
        </w:tc>
        <w:tc>
          <w:tcPr>
            <w:tcW w:w="1080" w:type="dxa"/>
          </w:tcPr>
          <w:p w:rsidR="00483CCE" w:rsidRDefault="00483CCE">
            <w:pPr>
              <w:jc w:val="center"/>
            </w:pPr>
            <w:r>
              <w:rPr>
                <w:sz w:val="18"/>
                <w:szCs w:val="18"/>
                <w:lang w:eastAsia="zh-CN"/>
              </w:rPr>
              <w:t>4</w:t>
            </w:r>
          </w:p>
        </w:tc>
        <w:tc>
          <w:tcPr>
            <w:tcW w:w="1080" w:type="dxa"/>
          </w:tcPr>
          <w:p w:rsidR="00483CCE" w:rsidRDefault="00483CCE">
            <w:pPr>
              <w:jc w:val="center"/>
              <w:rPr>
                <w:sz w:val="18"/>
                <w:szCs w:val="18"/>
                <w:lang w:eastAsia="zh-CN"/>
              </w:rPr>
            </w:pPr>
            <w:r>
              <w:rPr>
                <w:sz w:val="18"/>
                <w:szCs w:val="18"/>
                <w:lang w:eastAsia="zh-CN"/>
              </w:rPr>
              <w:t>6</w:t>
            </w:r>
          </w:p>
        </w:tc>
        <w:tc>
          <w:tcPr>
            <w:tcW w:w="1069" w:type="dxa"/>
          </w:tcPr>
          <w:p w:rsidR="00483CCE" w:rsidRDefault="00483CCE">
            <w:pPr>
              <w:jc w:val="center"/>
              <w:rPr>
                <w:sz w:val="18"/>
                <w:szCs w:val="18"/>
                <w:lang w:eastAsia="zh-CN"/>
              </w:rPr>
            </w:pPr>
            <w:r>
              <w:rPr>
                <w:sz w:val="18"/>
                <w:szCs w:val="18"/>
                <w:lang w:eastAsia="zh-CN"/>
              </w:rPr>
              <w:t>1</w:t>
            </w:r>
          </w:p>
        </w:tc>
        <w:tc>
          <w:tcPr>
            <w:tcW w:w="1317" w:type="dxa"/>
          </w:tcPr>
          <w:p w:rsidR="00483CCE" w:rsidRDefault="007C63C5">
            <w:pPr>
              <w:jc w:val="center"/>
              <w:rPr>
                <w:sz w:val="18"/>
                <w:szCs w:val="18"/>
                <w:lang w:eastAsia="zh-CN"/>
              </w:rPr>
            </w:pPr>
            <w:r>
              <w:rPr>
                <w:sz w:val="18"/>
                <w:szCs w:val="18"/>
                <w:lang w:eastAsia="zh-CN"/>
              </w:rPr>
              <w:t>5**</w:t>
            </w:r>
            <w:r w:rsidR="00483CCE">
              <w:rPr>
                <w:sz w:val="18"/>
                <w:szCs w:val="18"/>
                <w:lang w:eastAsia="zh-CN"/>
              </w:rPr>
              <w:t xml:space="preserve"> </w:t>
            </w:r>
          </w:p>
        </w:tc>
        <w:tc>
          <w:tcPr>
            <w:tcW w:w="1304" w:type="dxa"/>
          </w:tcPr>
          <w:p w:rsidR="00483CCE" w:rsidRDefault="00483CCE">
            <w:pPr>
              <w:jc w:val="center"/>
              <w:rPr>
                <w:sz w:val="18"/>
                <w:szCs w:val="18"/>
                <w:lang w:eastAsia="zh-CN"/>
              </w:rPr>
            </w:pPr>
            <w:r>
              <w:rPr>
                <w:sz w:val="18"/>
                <w:szCs w:val="18"/>
                <w:lang w:eastAsia="zh-CN"/>
              </w:rPr>
              <w:t>--</w:t>
            </w:r>
          </w:p>
        </w:tc>
      </w:tr>
      <w:tr w:rsidR="00A216C1" w:rsidTr="00A216C1">
        <w:trPr>
          <w:jc w:val="center"/>
        </w:trPr>
        <w:tc>
          <w:tcPr>
            <w:tcW w:w="1212" w:type="dxa"/>
            <w:vMerge/>
          </w:tcPr>
          <w:p w:rsidR="00D5303D" w:rsidRPr="00A216C1" w:rsidRDefault="00D5303D" w:rsidP="00386686">
            <w:pPr>
              <w:jc w:val="center"/>
              <w:rPr>
                <w:b/>
                <w:sz w:val="18"/>
                <w:szCs w:val="18"/>
                <w:lang w:eastAsia="zh-CN"/>
              </w:rPr>
            </w:pPr>
          </w:p>
        </w:tc>
        <w:tc>
          <w:tcPr>
            <w:tcW w:w="1170" w:type="dxa"/>
          </w:tcPr>
          <w:p w:rsidR="00483CCE" w:rsidRPr="00A216C1" w:rsidRDefault="00483CCE">
            <w:pPr>
              <w:jc w:val="center"/>
              <w:rPr>
                <w:b/>
                <w:sz w:val="16"/>
                <w:szCs w:val="16"/>
              </w:rPr>
            </w:pPr>
            <w:r w:rsidRPr="00A216C1">
              <w:rPr>
                <w:b/>
                <w:sz w:val="16"/>
                <w:szCs w:val="16"/>
                <w:lang w:eastAsia="zh-CN"/>
              </w:rPr>
              <w:t>Grant-free OFDMA</w:t>
            </w:r>
          </w:p>
        </w:tc>
        <w:tc>
          <w:tcPr>
            <w:tcW w:w="1080" w:type="dxa"/>
          </w:tcPr>
          <w:p w:rsidR="00483CCE" w:rsidRDefault="00483CCE">
            <w:pPr>
              <w:jc w:val="center"/>
            </w:pPr>
            <w:r>
              <w:rPr>
                <w:sz w:val="18"/>
                <w:szCs w:val="18"/>
                <w:lang w:eastAsia="zh-CN"/>
              </w:rPr>
              <w:t>4</w:t>
            </w:r>
            <w:r w:rsidR="007C63C5">
              <w:rPr>
                <w:sz w:val="18"/>
                <w:szCs w:val="18"/>
                <w:lang w:eastAsia="zh-CN"/>
              </w:rPr>
              <w:t>.4</w:t>
            </w:r>
            <w:r>
              <w:rPr>
                <w:sz w:val="18"/>
                <w:szCs w:val="18"/>
                <w:lang w:eastAsia="zh-CN"/>
              </w:rPr>
              <w:t xml:space="preserve"> </w:t>
            </w:r>
          </w:p>
        </w:tc>
        <w:tc>
          <w:tcPr>
            <w:tcW w:w="1080" w:type="dxa"/>
          </w:tcPr>
          <w:p w:rsidR="00483CCE" w:rsidRDefault="00483CCE">
            <w:pPr>
              <w:jc w:val="center"/>
              <w:rPr>
                <w:sz w:val="18"/>
                <w:szCs w:val="18"/>
                <w:lang w:eastAsia="zh-CN"/>
              </w:rPr>
            </w:pPr>
            <w:r>
              <w:rPr>
                <w:sz w:val="18"/>
                <w:szCs w:val="18"/>
                <w:lang w:eastAsia="zh-CN"/>
              </w:rPr>
              <w:t>0</w:t>
            </w:r>
          </w:p>
        </w:tc>
        <w:tc>
          <w:tcPr>
            <w:tcW w:w="1069" w:type="dxa"/>
          </w:tcPr>
          <w:p w:rsidR="00483CCE" w:rsidRDefault="007C63C5" w:rsidP="00C1418F">
            <w:pPr>
              <w:jc w:val="center"/>
              <w:rPr>
                <w:sz w:val="18"/>
                <w:szCs w:val="18"/>
                <w:lang w:eastAsia="zh-CN"/>
              </w:rPr>
            </w:pPr>
            <w:r>
              <w:rPr>
                <w:sz w:val="18"/>
                <w:szCs w:val="18"/>
                <w:lang w:eastAsia="zh-CN"/>
              </w:rPr>
              <w:t>1</w:t>
            </w:r>
          </w:p>
        </w:tc>
        <w:tc>
          <w:tcPr>
            <w:tcW w:w="1317" w:type="dxa"/>
          </w:tcPr>
          <w:p w:rsidR="00483CCE" w:rsidRDefault="007C63C5">
            <w:pPr>
              <w:jc w:val="center"/>
              <w:rPr>
                <w:sz w:val="18"/>
                <w:szCs w:val="18"/>
                <w:lang w:eastAsia="zh-CN"/>
              </w:rPr>
            </w:pPr>
            <w:r>
              <w:rPr>
                <w:sz w:val="18"/>
                <w:szCs w:val="18"/>
                <w:lang w:eastAsia="zh-CN"/>
              </w:rPr>
              <w:t>2</w:t>
            </w:r>
            <w:r w:rsidR="00483CCE">
              <w:rPr>
                <w:sz w:val="18"/>
                <w:szCs w:val="18"/>
                <w:lang w:eastAsia="zh-CN"/>
              </w:rPr>
              <w:t>.</w:t>
            </w:r>
            <w:r>
              <w:rPr>
                <w:sz w:val="18"/>
                <w:szCs w:val="18"/>
                <w:lang w:eastAsia="zh-CN"/>
              </w:rPr>
              <w:t>2</w:t>
            </w:r>
            <w:r w:rsidR="00FA25E0">
              <w:rPr>
                <w:sz w:val="18"/>
                <w:szCs w:val="18"/>
                <w:lang w:eastAsia="zh-CN"/>
              </w:rPr>
              <w:t>**</w:t>
            </w:r>
            <w:r w:rsidR="00483CCE">
              <w:rPr>
                <w:sz w:val="18"/>
                <w:szCs w:val="18"/>
                <w:lang w:eastAsia="zh-CN"/>
              </w:rPr>
              <w:t xml:space="preserve"> </w:t>
            </w:r>
          </w:p>
        </w:tc>
        <w:tc>
          <w:tcPr>
            <w:tcW w:w="1304" w:type="dxa"/>
          </w:tcPr>
          <w:p w:rsidR="00483CCE" w:rsidRDefault="00483CCE">
            <w:pPr>
              <w:jc w:val="center"/>
              <w:rPr>
                <w:sz w:val="18"/>
                <w:szCs w:val="18"/>
                <w:lang w:eastAsia="zh-CN"/>
              </w:rPr>
            </w:pPr>
            <w:r>
              <w:rPr>
                <w:sz w:val="18"/>
                <w:szCs w:val="18"/>
                <w:lang w:eastAsia="zh-CN"/>
              </w:rPr>
              <w:t>127%</w:t>
            </w:r>
          </w:p>
        </w:tc>
      </w:tr>
      <w:tr w:rsidR="00A216C1" w:rsidTr="00A216C1">
        <w:trPr>
          <w:jc w:val="center"/>
        </w:trPr>
        <w:tc>
          <w:tcPr>
            <w:tcW w:w="1212" w:type="dxa"/>
            <w:vMerge w:val="restart"/>
          </w:tcPr>
          <w:p w:rsidR="00D5303D" w:rsidRPr="00A216C1" w:rsidRDefault="00D5303D" w:rsidP="00386686">
            <w:pPr>
              <w:jc w:val="center"/>
              <w:rPr>
                <w:b/>
                <w:color w:val="002060"/>
                <w:sz w:val="18"/>
                <w:szCs w:val="18"/>
                <w:lang w:eastAsia="zh-CN"/>
              </w:rPr>
            </w:pPr>
          </w:p>
          <w:p w:rsidR="00D5303D" w:rsidRPr="00A216C1" w:rsidRDefault="00F34F6E" w:rsidP="00386686">
            <w:pPr>
              <w:jc w:val="center"/>
              <w:rPr>
                <w:b/>
                <w:color w:val="002060"/>
                <w:sz w:val="18"/>
                <w:szCs w:val="18"/>
                <w:lang w:eastAsia="zh-CN"/>
              </w:rPr>
            </w:pPr>
            <w:r w:rsidRPr="00A216C1">
              <w:rPr>
                <w:b/>
                <w:color w:val="002060"/>
                <w:sz w:val="18"/>
                <w:szCs w:val="18"/>
                <w:lang w:eastAsia="zh-CN"/>
              </w:rPr>
              <w:t>2</w:t>
            </w:r>
          </w:p>
        </w:tc>
        <w:tc>
          <w:tcPr>
            <w:tcW w:w="1170" w:type="dxa"/>
          </w:tcPr>
          <w:p w:rsidR="00483CCE" w:rsidRPr="00A216C1" w:rsidRDefault="00483CCE">
            <w:pPr>
              <w:jc w:val="center"/>
              <w:rPr>
                <w:b/>
                <w:color w:val="002060"/>
                <w:sz w:val="16"/>
                <w:szCs w:val="16"/>
              </w:rPr>
            </w:pPr>
            <w:r w:rsidRPr="00A216C1">
              <w:rPr>
                <w:b/>
                <w:color w:val="002060"/>
                <w:sz w:val="16"/>
                <w:szCs w:val="16"/>
                <w:lang w:eastAsia="zh-CN"/>
              </w:rPr>
              <w:t>Grant-based OFDMA</w:t>
            </w:r>
          </w:p>
        </w:tc>
        <w:tc>
          <w:tcPr>
            <w:tcW w:w="1080" w:type="dxa"/>
          </w:tcPr>
          <w:p w:rsidR="00483CCE" w:rsidRPr="00873418" w:rsidRDefault="00483CCE">
            <w:pPr>
              <w:jc w:val="center"/>
              <w:rPr>
                <w:color w:val="002060"/>
              </w:rPr>
            </w:pPr>
            <w:r w:rsidRPr="00873418">
              <w:rPr>
                <w:color w:val="002060"/>
                <w:sz w:val="18"/>
                <w:szCs w:val="18"/>
                <w:lang w:eastAsia="zh-CN"/>
              </w:rPr>
              <w:t xml:space="preserve">4 </w:t>
            </w:r>
          </w:p>
        </w:tc>
        <w:tc>
          <w:tcPr>
            <w:tcW w:w="1080" w:type="dxa"/>
          </w:tcPr>
          <w:p w:rsidR="00483CCE" w:rsidRPr="00873418" w:rsidRDefault="00483CCE">
            <w:pPr>
              <w:jc w:val="center"/>
              <w:rPr>
                <w:color w:val="002060"/>
                <w:sz w:val="18"/>
                <w:szCs w:val="18"/>
                <w:lang w:eastAsia="zh-CN"/>
              </w:rPr>
            </w:pPr>
            <w:r w:rsidRPr="00873418">
              <w:rPr>
                <w:color w:val="002060"/>
                <w:sz w:val="18"/>
                <w:szCs w:val="18"/>
                <w:lang w:eastAsia="zh-CN"/>
              </w:rPr>
              <w:t xml:space="preserve">12 </w:t>
            </w:r>
          </w:p>
        </w:tc>
        <w:tc>
          <w:tcPr>
            <w:tcW w:w="1069" w:type="dxa"/>
          </w:tcPr>
          <w:p w:rsidR="00483CCE" w:rsidRPr="00873418" w:rsidRDefault="00483CCE">
            <w:pPr>
              <w:jc w:val="center"/>
              <w:rPr>
                <w:color w:val="002060"/>
                <w:sz w:val="18"/>
                <w:szCs w:val="18"/>
                <w:lang w:eastAsia="zh-CN"/>
              </w:rPr>
            </w:pPr>
            <w:r w:rsidRPr="00873418">
              <w:rPr>
                <w:color w:val="002060"/>
                <w:sz w:val="18"/>
                <w:szCs w:val="18"/>
                <w:lang w:eastAsia="zh-CN"/>
              </w:rPr>
              <w:t>2</w:t>
            </w:r>
          </w:p>
        </w:tc>
        <w:tc>
          <w:tcPr>
            <w:tcW w:w="1317" w:type="dxa"/>
          </w:tcPr>
          <w:p w:rsidR="00483CCE" w:rsidRPr="00873418" w:rsidRDefault="00483CCE">
            <w:pPr>
              <w:jc w:val="center"/>
              <w:rPr>
                <w:color w:val="002060"/>
                <w:sz w:val="18"/>
                <w:szCs w:val="18"/>
                <w:lang w:eastAsia="zh-CN"/>
              </w:rPr>
            </w:pPr>
            <w:r w:rsidRPr="00873418">
              <w:rPr>
                <w:color w:val="002060"/>
                <w:sz w:val="18"/>
                <w:szCs w:val="18"/>
                <w:lang w:eastAsia="zh-CN"/>
              </w:rPr>
              <w:t xml:space="preserve">8 </w:t>
            </w:r>
          </w:p>
        </w:tc>
        <w:tc>
          <w:tcPr>
            <w:tcW w:w="1304" w:type="dxa"/>
          </w:tcPr>
          <w:p w:rsidR="00483CCE" w:rsidRPr="00873418" w:rsidRDefault="00483CCE">
            <w:pPr>
              <w:jc w:val="center"/>
              <w:rPr>
                <w:color w:val="002060"/>
                <w:sz w:val="18"/>
                <w:szCs w:val="18"/>
                <w:lang w:eastAsia="zh-CN"/>
              </w:rPr>
            </w:pPr>
            <w:r w:rsidRPr="00873418">
              <w:rPr>
                <w:color w:val="002060"/>
                <w:sz w:val="18"/>
                <w:szCs w:val="18"/>
                <w:lang w:eastAsia="zh-CN"/>
              </w:rPr>
              <w:t>--</w:t>
            </w:r>
          </w:p>
        </w:tc>
      </w:tr>
      <w:tr w:rsidR="00A216C1" w:rsidTr="00A216C1">
        <w:trPr>
          <w:jc w:val="center"/>
        </w:trPr>
        <w:tc>
          <w:tcPr>
            <w:tcW w:w="1212" w:type="dxa"/>
            <w:vMerge/>
          </w:tcPr>
          <w:p w:rsidR="00D5303D" w:rsidRPr="00A216C1" w:rsidRDefault="00D5303D" w:rsidP="00386686">
            <w:pPr>
              <w:jc w:val="center"/>
              <w:rPr>
                <w:b/>
                <w:color w:val="002060"/>
                <w:sz w:val="18"/>
                <w:szCs w:val="18"/>
                <w:lang w:eastAsia="zh-CN"/>
              </w:rPr>
            </w:pPr>
          </w:p>
        </w:tc>
        <w:tc>
          <w:tcPr>
            <w:tcW w:w="1170" w:type="dxa"/>
          </w:tcPr>
          <w:p w:rsidR="00483CCE" w:rsidRPr="00A216C1" w:rsidRDefault="00483CCE">
            <w:pPr>
              <w:jc w:val="center"/>
              <w:rPr>
                <w:b/>
                <w:color w:val="002060"/>
                <w:sz w:val="16"/>
                <w:szCs w:val="16"/>
              </w:rPr>
            </w:pPr>
            <w:r w:rsidRPr="00A216C1">
              <w:rPr>
                <w:b/>
                <w:color w:val="002060"/>
                <w:sz w:val="16"/>
                <w:szCs w:val="16"/>
                <w:lang w:eastAsia="zh-CN"/>
              </w:rPr>
              <w:t>Grant-free OFDMA</w:t>
            </w:r>
          </w:p>
        </w:tc>
        <w:tc>
          <w:tcPr>
            <w:tcW w:w="1080" w:type="dxa"/>
          </w:tcPr>
          <w:p w:rsidR="00483CCE" w:rsidRPr="00873418" w:rsidRDefault="007C63C5">
            <w:pPr>
              <w:jc w:val="center"/>
              <w:rPr>
                <w:color w:val="002060"/>
              </w:rPr>
            </w:pPr>
            <w:r>
              <w:rPr>
                <w:color w:val="002060"/>
                <w:sz w:val="18"/>
                <w:szCs w:val="18"/>
                <w:lang w:eastAsia="zh-CN"/>
              </w:rPr>
              <w:t>5.48</w:t>
            </w:r>
          </w:p>
        </w:tc>
        <w:tc>
          <w:tcPr>
            <w:tcW w:w="1080" w:type="dxa"/>
          </w:tcPr>
          <w:p w:rsidR="00483CCE" w:rsidRPr="00873418" w:rsidRDefault="00483CCE">
            <w:pPr>
              <w:jc w:val="center"/>
              <w:rPr>
                <w:color w:val="002060"/>
                <w:sz w:val="18"/>
                <w:szCs w:val="18"/>
                <w:lang w:eastAsia="zh-CN"/>
              </w:rPr>
            </w:pPr>
            <w:r w:rsidRPr="00873418">
              <w:rPr>
                <w:color w:val="002060"/>
                <w:sz w:val="18"/>
                <w:szCs w:val="18"/>
                <w:lang w:eastAsia="zh-CN"/>
              </w:rPr>
              <w:t>0</w:t>
            </w:r>
          </w:p>
        </w:tc>
        <w:tc>
          <w:tcPr>
            <w:tcW w:w="1069" w:type="dxa"/>
          </w:tcPr>
          <w:p w:rsidR="00483CCE" w:rsidRPr="00873418" w:rsidRDefault="007C63C5">
            <w:pPr>
              <w:jc w:val="center"/>
              <w:rPr>
                <w:color w:val="002060"/>
                <w:sz w:val="18"/>
                <w:szCs w:val="18"/>
                <w:lang w:eastAsia="zh-CN"/>
              </w:rPr>
            </w:pPr>
            <w:r>
              <w:rPr>
                <w:color w:val="002060"/>
                <w:sz w:val="18"/>
                <w:szCs w:val="18"/>
                <w:lang w:eastAsia="zh-CN"/>
              </w:rPr>
              <w:t>2</w:t>
            </w:r>
          </w:p>
        </w:tc>
        <w:tc>
          <w:tcPr>
            <w:tcW w:w="1317" w:type="dxa"/>
          </w:tcPr>
          <w:p w:rsidR="00483CCE" w:rsidRPr="00873418" w:rsidRDefault="00483CCE">
            <w:pPr>
              <w:jc w:val="center"/>
              <w:rPr>
                <w:color w:val="002060"/>
                <w:sz w:val="18"/>
                <w:szCs w:val="18"/>
                <w:lang w:eastAsia="zh-CN"/>
              </w:rPr>
            </w:pPr>
            <w:r w:rsidRPr="00873418">
              <w:rPr>
                <w:color w:val="002060"/>
                <w:sz w:val="18"/>
                <w:szCs w:val="18"/>
                <w:lang w:eastAsia="zh-CN"/>
              </w:rPr>
              <w:t xml:space="preserve">2.74 </w:t>
            </w:r>
          </w:p>
        </w:tc>
        <w:tc>
          <w:tcPr>
            <w:tcW w:w="1304" w:type="dxa"/>
          </w:tcPr>
          <w:p w:rsidR="00483CCE" w:rsidRPr="00873418" w:rsidRDefault="00483CCE">
            <w:pPr>
              <w:jc w:val="center"/>
              <w:rPr>
                <w:color w:val="002060"/>
                <w:sz w:val="18"/>
                <w:szCs w:val="18"/>
                <w:lang w:eastAsia="zh-CN"/>
              </w:rPr>
            </w:pPr>
            <w:r w:rsidRPr="00873418">
              <w:rPr>
                <w:color w:val="002060"/>
                <w:sz w:val="18"/>
                <w:szCs w:val="18"/>
                <w:lang w:eastAsia="zh-CN"/>
              </w:rPr>
              <w:t>192%</w:t>
            </w:r>
          </w:p>
        </w:tc>
      </w:tr>
      <w:tr w:rsidR="00A216C1" w:rsidTr="00A216C1">
        <w:trPr>
          <w:jc w:val="center"/>
        </w:trPr>
        <w:tc>
          <w:tcPr>
            <w:tcW w:w="1212" w:type="dxa"/>
            <w:vMerge w:val="restart"/>
          </w:tcPr>
          <w:p w:rsidR="00D5303D" w:rsidRPr="00A216C1" w:rsidRDefault="00D5303D" w:rsidP="00386686">
            <w:pPr>
              <w:jc w:val="center"/>
              <w:rPr>
                <w:b/>
                <w:sz w:val="18"/>
                <w:szCs w:val="18"/>
                <w:lang w:eastAsia="zh-CN"/>
              </w:rPr>
            </w:pPr>
          </w:p>
          <w:p w:rsidR="00D5303D" w:rsidRPr="00A216C1" w:rsidRDefault="00D5303D" w:rsidP="00386686">
            <w:pPr>
              <w:jc w:val="center"/>
              <w:rPr>
                <w:b/>
                <w:sz w:val="18"/>
                <w:szCs w:val="18"/>
                <w:lang w:eastAsia="zh-CN"/>
              </w:rPr>
            </w:pPr>
          </w:p>
          <w:p w:rsidR="00D5303D" w:rsidRPr="00A216C1" w:rsidRDefault="00F34F6E" w:rsidP="00386686">
            <w:pPr>
              <w:jc w:val="center"/>
              <w:rPr>
                <w:b/>
                <w:sz w:val="18"/>
                <w:szCs w:val="18"/>
                <w:lang w:eastAsia="zh-CN"/>
              </w:rPr>
            </w:pPr>
            <w:r w:rsidRPr="00A216C1">
              <w:rPr>
                <w:b/>
                <w:sz w:val="18"/>
                <w:szCs w:val="18"/>
                <w:lang w:eastAsia="zh-CN"/>
              </w:rPr>
              <w:t>3</w:t>
            </w:r>
          </w:p>
        </w:tc>
        <w:tc>
          <w:tcPr>
            <w:tcW w:w="1170" w:type="dxa"/>
          </w:tcPr>
          <w:p w:rsidR="00483CCE" w:rsidRPr="00A216C1" w:rsidRDefault="00483CCE">
            <w:pPr>
              <w:jc w:val="center"/>
              <w:rPr>
                <w:b/>
                <w:sz w:val="16"/>
                <w:szCs w:val="16"/>
              </w:rPr>
            </w:pPr>
            <w:r w:rsidRPr="00A216C1">
              <w:rPr>
                <w:b/>
                <w:sz w:val="16"/>
                <w:szCs w:val="16"/>
                <w:lang w:eastAsia="zh-CN"/>
              </w:rPr>
              <w:t>Grant-based OFDMA</w:t>
            </w:r>
          </w:p>
        </w:tc>
        <w:tc>
          <w:tcPr>
            <w:tcW w:w="1080" w:type="dxa"/>
          </w:tcPr>
          <w:p w:rsidR="00483CCE" w:rsidRDefault="00483CCE">
            <w:pPr>
              <w:jc w:val="center"/>
            </w:pPr>
            <w:r>
              <w:rPr>
                <w:sz w:val="18"/>
                <w:szCs w:val="18"/>
                <w:lang w:eastAsia="zh-CN"/>
              </w:rPr>
              <w:t xml:space="preserve">4 </w:t>
            </w:r>
          </w:p>
        </w:tc>
        <w:tc>
          <w:tcPr>
            <w:tcW w:w="1080" w:type="dxa"/>
          </w:tcPr>
          <w:p w:rsidR="00483CCE" w:rsidRDefault="00483CCE">
            <w:pPr>
              <w:jc w:val="center"/>
              <w:rPr>
                <w:sz w:val="18"/>
                <w:szCs w:val="18"/>
                <w:lang w:eastAsia="zh-CN"/>
              </w:rPr>
            </w:pPr>
            <w:r>
              <w:rPr>
                <w:sz w:val="18"/>
                <w:szCs w:val="18"/>
                <w:lang w:eastAsia="zh-CN"/>
              </w:rPr>
              <w:t xml:space="preserve">12 </w:t>
            </w:r>
          </w:p>
        </w:tc>
        <w:tc>
          <w:tcPr>
            <w:tcW w:w="1069" w:type="dxa"/>
          </w:tcPr>
          <w:p w:rsidR="00483CCE" w:rsidRDefault="00483CCE">
            <w:pPr>
              <w:jc w:val="center"/>
              <w:rPr>
                <w:sz w:val="18"/>
                <w:szCs w:val="18"/>
                <w:lang w:eastAsia="zh-CN"/>
              </w:rPr>
            </w:pPr>
            <w:r>
              <w:rPr>
                <w:sz w:val="18"/>
                <w:szCs w:val="18"/>
                <w:lang w:eastAsia="zh-CN"/>
              </w:rPr>
              <w:t>2</w:t>
            </w:r>
          </w:p>
        </w:tc>
        <w:tc>
          <w:tcPr>
            <w:tcW w:w="1317" w:type="dxa"/>
          </w:tcPr>
          <w:p w:rsidR="00483CCE" w:rsidRDefault="00483CCE">
            <w:pPr>
              <w:jc w:val="center"/>
              <w:rPr>
                <w:sz w:val="18"/>
                <w:szCs w:val="18"/>
                <w:lang w:eastAsia="zh-CN"/>
              </w:rPr>
            </w:pPr>
            <w:r>
              <w:rPr>
                <w:sz w:val="18"/>
                <w:szCs w:val="18"/>
                <w:lang w:eastAsia="zh-CN"/>
              </w:rPr>
              <w:t xml:space="preserve">8 </w:t>
            </w:r>
          </w:p>
        </w:tc>
        <w:tc>
          <w:tcPr>
            <w:tcW w:w="1304" w:type="dxa"/>
          </w:tcPr>
          <w:p w:rsidR="00483CCE" w:rsidRDefault="00483CCE">
            <w:pPr>
              <w:jc w:val="center"/>
              <w:rPr>
                <w:sz w:val="18"/>
                <w:szCs w:val="18"/>
                <w:lang w:eastAsia="zh-CN"/>
              </w:rPr>
            </w:pPr>
            <w:r>
              <w:rPr>
                <w:sz w:val="18"/>
                <w:szCs w:val="18"/>
                <w:lang w:eastAsia="zh-CN"/>
              </w:rPr>
              <w:t>--</w:t>
            </w:r>
          </w:p>
        </w:tc>
      </w:tr>
      <w:tr w:rsidR="00A216C1" w:rsidTr="00A216C1">
        <w:trPr>
          <w:jc w:val="center"/>
        </w:trPr>
        <w:tc>
          <w:tcPr>
            <w:tcW w:w="1212" w:type="dxa"/>
            <w:vMerge/>
          </w:tcPr>
          <w:p w:rsidR="00483CCE" w:rsidRPr="00A216C1" w:rsidRDefault="00483CCE">
            <w:pPr>
              <w:jc w:val="center"/>
              <w:rPr>
                <w:b/>
              </w:rPr>
            </w:pPr>
          </w:p>
        </w:tc>
        <w:tc>
          <w:tcPr>
            <w:tcW w:w="1170" w:type="dxa"/>
          </w:tcPr>
          <w:p w:rsidR="00483CCE" w:rsidRPr="00A216C1" w:rsidRDefault="00483CCE">
            <w:pPr>
              <w:jc w:val="center"/>
              <w:rPr>
                <w:b/>
                <w:sz w:val="16"/>
                <w:szCs w:val="16"/>
              </w:rPr>
            </w:pPr>
            <w:r w:rsidRPr="00A216C1">
              <w:rPr>
                <w:b/>
                <w:sz w:val="16"/>
                <w:szCs w:val="16"/>
                <w:lang w:eastAsia="zh-CN"/>
              </w:rPr>
              <w:t>Grant-free OFDMA</w:t>
            </w:r>
          </w:p>
        </w:tc>
        <w:tc>
          <w:tcPr>
            <w:tcW w:w="1080" w:type="dxa"/>
          </w:tcPr>
          <w:p w:rsidR="00483CCE" w:rsidRDefault="00483CCE">
            <w:pPr>
              <w:jc w:val="center"/>
            </w:pPr>
            <w:r>
              <w:rPr>
                <w:sz w:val="18"/>
                <w:szCs w:val="18"/>
                <w:lang w:eastAsia="zh-CN"/>
              </w:rPr>
              <w:t>4</w:t>
            </w:r>
            <w:r w:rsidR="007C63C5">
              <w:rPr>
                <w:sz w:val="18"/>
                <w:szCs w:val="18"/>
                <w:lang w:eastAsia="zh-CN"/>
              </w:rPr>
              <w:t>.76</w:t>
            </w:r>
            <w:r>
              <w:rPr>
                <w:sz w:val="18"/>
                <w:szCs w:val="18"/>
                <w:lang w:eastAsia="zh-CN"/>
              </w:rPr>
              <w:t xml:space="preserve"> </w:t>
            </w:r>
          </w:p>
        </w:tc>
        <w:tc>
          <w:tcPr>
            <w:tcW w:w="1080" w:type="dxa"/>
          </w:tcPr>
          <w:p w:rsidR="00483CCE" w:rsidRDefault="00483CCE">
            <w:pPr>
              <w:jc w:val="center"/>
              <w:rPr>
                <w:sz w:val="18"/>
                <w:szCs w:val="18"/>
                <w:lang w:eastAsia="zh-CN"/>
              </w:rPr>
            </w:pPr>
            <w:r>
              <w:rPr>
                <w:sz w:val="18"/>
                <w:szCs w:val="18"/>
                <w:lang w:eastAsia="zh-CN"/>
              </w:rPr>
              <w:t>0</w:t>
            </w:r>
          </w:p>
        </w:tc>
        <w:tc>
          <w:tcPr>
            <w:tcW w:w="1069" w:type="dxa"/>
          </w:tcPr>
          <w:p w:rsidR="00483CCE" w:rsidRDefault="007C63C5">
            <w:pPr>
              <w:jc w:val="center"/>
              <w:rPr>
                <w:sz w:val="18"/>
                <w:szCs w:val="18"/>
                <w:lang w:eastAsia="zh-CN"/>
              </w:rPr>
            </w:pPr>
            <w:r>
              <w:rPr>
                <w:sz w:val="18"/>
                <w:szCs w:val="18"/>
                <w:lang w:eastAsia="zh-CN"/>
              </w:rPr>
              <w:t>2</w:t>
            </w:r>
            <w:r w:rsidR="00483CCE">
              <w:rPr>
                <w:sz w:val="18"/>
                <w:szCs w:val="18"/>
                <w:lang w:eastAsia="zh-CN"/>
              </w:rPr>
              <w:t xml:space="preserve"> </w:t>
            </w:r>
          </w:p>
        </w:tc>
        <w:tc>
          <w:tcPr>
            <w:tcW w:w="1317" w:type="dxa"/>
          </w:tcPr>
          <w:p w:rsidR="00483CCE" w:rsidRDefault="00483CCE">
            <w:pPr>
              <w:jc w:val="center"/>
              <w:rPr>
                <w:sz w:val="18"/>
                <w:szCs w:val="18"/>
                <w:lang w:eastAsia="zh-CN"/>
              </w:rPr>
            </w:pPr>
            <w:r>
              <w:rPr>
                <w:sz w:val="18"/>
                <w:szCs w:val="18"/>
                <w:lang w:eastAsia="zh-CN"/>
              </w:rPr>
              <w:t>2.38</w:t>
            </w:r>
          </w:p>
        </w:tc>
        <w:tc>
          <w:tcPr>
            <w:tcW w:w="1304" w:type="dxa"/>
          </w:tcPr>
          <w:p w:rsidR="00483CCE" w:rsidRDefault="00483CCE">
            <w:pPr>
              <w:jc w:val="center"/>
              <w:rPr>
                <w:sz w:val="18"/>
                <w:szCs w:val="18"/>
                <w:lang w:eastAsia="zh-CN"/>
              </w:rPr>
            </w:pPr>
            <w:r>
              <w:rPr>
                <w:sz w:val="18"/>
                <w:szCs w:val="18"/>
                <w:lang w:eastAsia="zh-CN"/>
              </w:rPr>
              <w:t>236%</w:t>
            </w:r>
          </w:p>
        </w:tc>
      </w:tr>
    </w:tbl>
    <w:p w:rsidR="00D81CA0" w:rsidRDefault="007C63C5" w:rsidP="007C63C5">
      <w:pPr>
        <w:pStyle w:val="ListParagraph"/>
        <w:ind w:left="720" w:firstLineChars="0" w:firstLine="0"/>
      </w:pPr>
      <w:r>
        <w:t xml:space="preserve">* The grant-free will assume retransmissions due to some collisions. </w:t>
      </w:r>
    </w:p>
    <w:p w:rsidR="007C63C5" w:rsidRDefault="007C63C5" w:rsidP="007C63C5">
      <w:pPr>
        <w:pStyle w:val="ListParagraph"/>
        <w:ind w:left="720" w:firstLineChars="0" w:firstLine="0"/>
      </w:pPr>
      <w:r>
        <w:t>** Assuming</w:t>
      </w:r>
      <w:r w:rsidR="00FA25E0">
        <w:t xml:space="preserve"> each user will take two-RB resources for </w:t>
      </w:r>
      <w:r w:rsidR="00A826EF">
        <w:t>each</w:t>
      </w:r>
      <w:r w:rsidR="00FA25E0">
        <w:t xml:space="preserve"> packet transmission</w:t>
      </w:r>
      <w:r w:rsidR="002C06EB">
        <w:t>.</w:t>
      </w:r>
      <w:r>
        <w:t xml:space="preserve">  </w:t>
      </w:r>
    </w:p>
    <w:p w:rsidR="007C63C5" w:rsidRDefault="007C63C5" w:rsidP="00FA25E0"/>
    <w:p w:rsidR="00157FC3" w:rsidRPr="00CF195E" w:rsidRDefault="00747F48" w:rsidP="00CF195E">
      <w:pPr>
        <w:pStyle w:val="Heading1"/>
      </w:pPr>
      <w:r w:rsidRPr="00CF195E">
        <w:t>Conclusion</w:t>
      </w:r>
      <w:r w:rsidR="006B1FD5" w:rsidRPr="00CF195E">
        <w:t>s</w:t>
      </w:r>
    </w:p>
    <w:p w:rsidR="004E7D42" w:rsidRDefault="00283FBA" w:rsidP="00D44A90">
      <w:pPr>
        <w:rPr>
          <w:b/>
          <w:lang w:val="en-GB" w:eastAsia="zh-CN"/>
        </w:rPr>
      </w:pPr>
      <w:r>
        <w:rPr>
          <w:rFonts w:hint="eastAsia"/>
          <w:lang w:eastAsia="zh-CN"/>
        </w:rPr>
        <w:t>In this contribution, we provide our views on</w:t>
      </w:r>
      <w:r w:rsidR="004E7D42">
        <w:rPr>
          <w:lang w:eastAsia="zh-CN"/>
        </w:rPr>
        <w:t xml:space="preserve"> grant-based versus grant-free system for infrequent small packet transmission</w:t>
      </w:r>
      <w:r>
        <w:rPr>
          <w:rFonts w:hint="eastAsia"/>
          <w:lang w:eastAsia="zh-CN"/>
        </w:rPr>
        <w:t xml:space="preserve">. </w:t>
      </w:r>
      <w:r w:rsidR="00D44A90">
        <w:rPr>
          <w:rFonts w:hint="eastAsia"/>
          <w:lang w:val="en-GB" w:eastAsia="zh-CN"/>
        </w:rPr>
        <w:t xml:space="preserve">According to the </w:t>
      </w:r>
      <w:r w:rsidR="00D910A9">
        <w:rPr>
          <w:rFonts w:hint="eastAsia"/>
          <w:lang w:val="en-GB" w:eastAsia="zh-CN"/>
        </w:rPr>
        <w:t xml:space="preserve">above </w:t>
      </w:r>
      <w:r w:rsidR="00D44A90">
        <w:rPr>
          <w:rFonts w:hint="eastAsia"/>
          <w:lang w:val="en-GB" w:eastAsia="zh-CN"/>
        </w:rPr>
        <w:t>discussions, we have following proposals:</w:t>
      </w:r>
    </w:p>
    <w:p w:rsidR="0086796E" w:rsidRPr="009E03D1" w:rsidRDefault="0008615F" w:rsidP="00D44A90">
      <w:pPr>
        <w:rPr>
          <w:i/>
          <w:lang w:eastAsia="zh-CN"/>
        </w:rPr>
      </w:pPr>
      <w:r w:rsidRPr="009E03D1">
        <w:rPr>
          <w:b/>
          <w:lang w:val="en-GB" w:eastAsia="zh-CN"/>
        </w:rPr>
        <w:t xml:space="preserve">Observation 1: </w:t>
      </w:r>
      <w:r w:rsidRPr="009E03D1">
        <w:rPr>
          <w:i/>
          <w:lang w:eastAsia="zh-CN"/>
        </w:rPr>
        <w:t>The key technical problems on grant-free transmissions have been further studied with different solutions proposed for NR.</w:t>
      </w:r>
    </w:p>
    <w:p w:rsidR="00670837" w:rsidRDefault="00670837" w:rsidP="00670837">
      <w:pPr>
        <w:rPr>
          <w:i/>
          <w:lang w:val="en-GB" w:eastAsia="zh-CN"/>
        </w:rPr>
      </w:pPr>
      <w:r>
        <w:rPr>
          <w:b/>
          <w:lang w:val="en-GB" w:eastAsia="zh-CN"/>
        </w:rPr>
        <w:t>Observation</w:t>
      </w:r>
      <w:r w:rsidRPr="00D44A90">
        <w:rPr>
          <w:rFonts w:hint="eastAsia"/>
          <w:b/>
          <w:lang w:val="en-GB" w:eastAsia="zh-CN"/>
        </w:rPr>
        <w:t xml:space="preserve"> </w:t>
      </w:r>
      <w:r>
        <w:rPr>
          <w:b/>
          <w:lang w:val="en-GB" w:eastAsia="zh-CN"/>
        </w:rPr>
        <w:t>2</w:t>
      </w:r>
      <w:r w:rsidRPr="002579EE">
        <w:rPr>
          <w:rFonts w:hint="eastAsia"/>
          <w:b/>
          <w:i/>
          <w:lang w:val="en-GB" w:eastAsia="zh-CN"/>
        </w:rPr>
        <w:t>:</w:t>
      </w:r>
      <w:r w:rsidRPr="002579EE">
        <w:rPr>
          <w:b/>
          <w:i/>
          <w:lang w:val="en-GB" w:eastAsia="zh-CN"/>
        </w:rPr>
        <w:t xml:space="preserve"> </w:t>
      </w:r>
      <w:r>
        <w:rPr>
          <w:i/>
          <w:lang w:eastAsia="zh-CN"/>
        </w:rPr>
        <w:t xml:space="preserve">From signaling overhead perspective, the </w:t>
      </w:r>
      <w:r w:rsidRPr="00B65FCB">
        <w:rPr>
          <w:i/>
          <w:lang w:eastAsia="zh-CN"/>
        </w:rPr>
        <w:t xml:space="preserve">grant-based OFDMA will incur </w:t>
      </w:r>
      <w:r>
        <w:rPr>
          <w:i/>
          <w:lang w:eastAsia="zh-CN"/>
        </w:rPr>
        <w:t>more than 3</w:t>
      </w:r>
      <w:r w:rsidRPr="00B65FCB">
        <w:rPr>
          <w:i/>
          <w:lang w:eastAsia="zh-CN"/>
        </w:rPr>
        <w:t>00% more resources usage over the grant-free transmissions</w:t>
      </w:r>
      <w:r>
        <w:rPr>
          <w:i/>
          <w:lang w:eastAsia="zh-CN"/>
        </w:rPr>
        <w:t>,</w:t>
      </w:r>
      <w:r w:rsidRPr="002579EE">
        <w:rPr>
          <w:i/>
          <w:lang w:eastAsia="zh-CN"/>
        </w:rPr>
        <w:t xml:space="preserve"> when applicable to the sporadic and infrequent small packet transmissions</w:t>
      </w:r>
      <w:r w:rsidRPr="002579EE">
        <w:rPr>
          <w:i/>
          <w:lang w:val="en-GB" w:eastAsia="zh-CN"/>
        </w:rPr>
        <w:t>.</w:t>
      </w:r>
      <w:r>
        <w:rPr>
          <w:i/>
          <w:lang w:val="en-GB" w:eastAsia="zh-CN"/>
        </w:rPr>
        <w:t xml:space="preserve"> </w:t>
      </w:r>
    </w:p>
    <w:p w:rsidR="00E91773" w:rsidRPr="00D44A90" w:rsidRDefault="002579EE" w:rsidP="00E91773">
      <w:pPr>
        <w:rPr>
          <w:i/>
          <w:lang w:val="en-GB" w:eastAsia="zh-CN"/>
        </w:rPr>
      </w:pPr>
      <w:r>
        <w:rPr>
          <w:b/>
          <w:lang w:val="en-GB" w:eastAsia="zh-CN"/>
        </w:rPr>
        <w:t>Observation</w:t>
      </w:r>
      <w:r w:rsidRPr="00D44A90">
        <w:rPr>
          <w:rFonts w:hint="eastAsia"/>
          <w:b/>
          <w:lang w:val="en-GB" w:eastAsia="zh-CN"/>
        </w:rPr>
        <w:t xml:space="preserve"> </w:t>
      </w:r>
      <w:r w:rsidR="00B44B55">
        <w:rPr>
          <w:b/>
          <w:lang w:val="en-GB" w:eastAsia="zh-CN"/>
        </w:rPr>
        <w:t>3</w:t>
      </w:r>
      <w:r w:rsidRPr="002579EE">
        <w:rPr>
          <w:rFonts w:hint="eastAsia"/>
          <w:b/>
          <w:i/>
          <w:lang w:val="en-GB" w:eastAsia="zh-CN"/>
        </w:rPr>
        <w:t>:</w:t>
      </w:r>
      <w:r w:rsidRPr="002579EE">
        <w:rPr>
          <w:b/>
          <w:i/>
          <w:lang w:val="en-GB" w:eastAsia="zh-CN"/>
        </w:rPr>
        <w:t xml:space="preserve"> </w:t>
      </w:r>
      <w:r w:rsidRPr="002579EE">
        <w:rPr>
          <w:i/>
          <w:lang w:val="en-GB" w:eastAsia="zh-CN"/>
        </w:rPr>
        <w:t xml:space="preserve"> </w:t>
      </w:r>
      <w:r>
        <w:rPr>
          <w:i/>
          <w:lang w:eastAsia="zh-CN"/>
        </w:rPr>
        <w:t>T</w:t>
      </w:r>
      <w:r w:rsidRPr="002579EE">
        <w:rPr>
          <w:i/>
          <w:lang w:eastAsia="zh-CN"/>
        </w:rPr>
        <w:t xml:space="preserve">he grant-free scheme will outperform the grant-based scheme when considering </w:t>
      </w:r>
      <w:r w:rsidR="00B44B55">
        <w:rPr>
          <w:i/>
          <w:lang w:eastAsia="zh-CN"/>
        </w:rPr>
        <w:t>overall</w:t>
      </w:r>
      <w:r w:rsidR="00B44B55" w:rsidRPr="002579EE">
        <w:rPr>
          <w:i/>
          <w:lang w:eastAsia="zh-CN"/>
        </w:rPr>
        <w:t xml:space="preserve"> </w:t>
      </w:r>
      <w:r w:rsidRPr="002579EE">
        <w:rPr>
          <w:i/>
          <w:lang w:eastAsia="zh-CN"/>
        </w:rPr>
        <w:t xml:space="preserve">SE </w:t>
      </w:r>
      <w:r w:rsidR="00B44B55">
        <w:rPr>
          <w:i/>
          <w:lang w:eastAsia="zh-CN"/>
        </w:rPr>
        <w:t>including</w:t>
      </w:r>
      <w:r w:rsidR="00B44B55" w:rsidRPr="002579EE">
        <w:rPr>
          <w:i/>
          <w:lang w:eastAsia="zh-CN"/>
        </w:rPr>
        <w:t xml:space="preserve"> </w:t>
      </w:r>
      <w:r w:rsidRPr="002579EE">
        <w:rPr>
          <w:i/>
          <w:lang w:eastAsia="zh-CN"/>
        </w:rPr>
        <w:t>signaling costs, when applicable to the sporadic and infrequent small packet transmissions</w:t>
      </w:r>
      <w:r w:rsidRPr="002579EE">
        <w:rPr>
          <w:i/>
          <w:lang w:val="en-GB" w:eastAsia="zh-CN"/>
        </w:rPr>
        <w:t>.</w:t>
      </w:r>
      <w:r>
        <w:rPr>
          <w:i/>
          <w:lang w:val="en-GB" w:eastAsia="zh-CN"/>
        </w:rPr>
        <w:t xml:space="preserve"> </w:t>
      </w:r>
    </w:p>
    <w:p w:rsidR="008F7045" w:rsidRDefault="001B6BE1">
      <w:pPr>
        <w:rPr>
          <w:i/>
          <w:lang w:val="en-GB" w:eastAsia="zh-CN"/>
        </w:rPr>
      </w:pPr>
      <w:r w:rsidRPr="00D44A90">
        <w:rPr>
          <w:rFonts w:hint="eastAsia"/>
          <w:b/>
          <w:lang w:val="en-GB" w:eastAsia="zh-CN"/>
        </w:rPr>
        <w:t>Proposal 1:</w:t>
      </w:r>
      <w:r>
        <w:rPr>
          <w:b/>
          <w:lang w:val="en-GB" w:eastAsia="zh-CN"/>
        </w:rPr>
        <w:t xml:space="preserve"> </w:t>
      </w:r>
      <w:r w:rsidRPr="00F520AD">
        <w:t xml:space="preserve"> </w:t>
      </w:r>
      <w:r>
        <w:rPr>
          <w:i/>
          <w:lang w:val="en-GB" w:eastAsia="zh-CN"/>
        </w:rPr>
        <w:t xml:space="preserve">NR should support UL grant-free transmissions, </w:t>
      </w:r>
      <w:r w:rsidRPr="00F520AD">
        <w:rPr>
          <w:i/>
          <w:lang w:val="en-GB" w:eastAsia="zh-CN"/>
        </w:rPr>
        <w:t>at least for</w:t>
      </w:r>
      <w:r>
        <w:rPr>
          <w:i/>
          <w:lang w:val="en-GB" w:eastAsia="zh-CN"/>
        </w:rPr>
        <w:t xml:space="preserve"> infrequent</w:t>
      </w:r>
      <w:r w:rsidRPr="00F520AD">
        <w:rPr>
          <w:i/>
          <w:lang w:val="en-GB" w:eastAsia="zh-CN"/>
        </w:rPr>
        <w:t xml:space="preserve"> </w:t>
      </w:r>
      <w:r>
        <w:rPr>
          <w:i/>
          <w:lang w:val="en-GB" w:eastAsia="zh-CN"/>
        </w:rPr>
        <w:t>small packet transmissions.</w:t>
      </w:r>
    </w:p>
    <w:p w:rsidR="00E83786" w:rsidRDefault="00E83786">
      <w:pPr>
        <w:rPr>
          <w:i/>
          <w:lang w:val="en-GB" w:eastAsia="zh-CN"/>
        </w:rPr>
      </w:pPr>
    </w:p>
    <w:p w:rsidR="00E83786" w:rsidRDefault="00E83786">
      <w:pPr>
        <w:rPr>
          <w:i/>
          <w:lang w:val="en-GB" w:eastAsia="zh-CN"/>
        </w:rPr>
      </w:pPr>
    </w:p>
    <w:p w:rsidR="00E83786" w:rsidRDefault="00E83786">
      <w:pPr>
        <w:rPr>
          <w:i/>
          <w:lang w:val="en-GB" w:eastAsia="zh-CN"/>
        </w:rPr>
      </w:pPr>
    </w:p>
    <w:p w:rsidR="00E83786" w:rsidRDefault="00E83786">
      <w:pPr>
        <w:rPr>
          <w:i/>
          <w:lang w:val="en-GB" w:eastAsia="zh-CN"/>
        </w:rPr>
      </w:pPr>
    </w:p>
    <w:p w:rsidR="00E83786" w:rsidRDefault="00E83786">
      <w:pPr>
        <w:rPr>
          <w:i/>
          <w:lang w:val="en-GB" w:eastAsia="zh-CN"/>
        </w:rPr>
      </w:pPr>
    </w:p>
    <w:p w:rsidR="00E83786" w:rsidRDefault="00E83786">
      <w:pPr>
        <w:rPr>
          <w:i/>
          <w:lang w:val="en-GB" w:eastAsia="zh-CN"/>
        </w:rPr>
      </w:pPr>
    </w:p>
    <w:p w:rsidR="00E83786" w:rsidRDefault="00E83786">
      <w:pPr>
        <w:rPr>
          <w:lang w:val="en-GB" w:eastAsia="zh-CN"/>
        </w:rPr>
      </w:pPr>
    </w:p>
    <w:p w:rsidR="007C63C5" w:rsidRDefault="007C63C5">
      <w:pPr>
        <w:rPr>
          <w:lang w:val="en-GB" w:eastAsia="zh-CN"/>
        </w:rPr>
      </w:pPr>
    </w:p>
    <w:p w:rsidR="007C63C5" w:rsidRDefault="007C63C5">
      <w:pPr>
        <w:rPr>
          <w:lang w:val="en-GB" w:eastAsia="zh-CN"/>
        </w:rPr>
      </w:pPr>
    </w:p>
    <w:p w:rsidR="00A216C1" w:rsidRPr="00F253DF" w:rsidRDefault="00A216C1">
      <w:pPr>
        <w:rPr>
          <w:lang w:val="en-GB" w:eastAsia="zh-CN"/>
        </w:rPr>
      </w:pPr>
    </w:p>
    <w:p w:rsidR="001D780E" w:rsidRDefault="001D780E" w:rsidP="00304810">
      <w:pPr>
        <w:pStyle w:val="Heading1"/>
        <w:numPr>
          <w:ilvl w:val="0"/>
          <w:numId w:val="0"/>
        </w:numPr>
      </w:pPr>
      <w:bookmarkStart w:id="7" w:name="_Ref124589665"/>
      <w:bookmarkStart w:id="8" w:name="_Ref71620620"/>
      <w:bookmarkStart w:id="9" w:name="_Ref124671424"/>
      <w:r w:rsidRPr="00CF195E">
        <w:lastRenderedPageBreak/>
        <w:t>References</w:t>
      </w:r>
    </w:p>
    <w:p w:rsidR="00765F4F" w:rsidRPr="00C5348A" w:rsidRDefault="00765F4F" w:rsidP="00765F4F">
      <w:pPr>
        <w:pStyle w:val="References"/>
        <w:tabs>
          <w:tab w:val="clear" w:pos="360"/>
        </w:tabs>
        <w:adjustRightInd w:val="0"/>
        <w:spacing w:after="0"/>
        <w:ind w:left="431" w:hanging="431"/>
        <w:jc w:val="left"/>
        <w:rPr>
          <w:szCs w:val="20"/>
          <w:lang w:eastAsia="zh-CN"/>
        </w:rPr>
      </w:pPr>
      <w:bookmarkStart w:id="10" w:name="_Ref339367275"/>
      <w:r>
        <w:rPr>
          <w:rFonts w:hint="eastAsia"/>
          <w:szCs w:val="20"/>
          <w:lang w:eastAsia="zh-CN"/>
        </w:rPr>
        <w:t>RAN1 Chairman</w:t>
      </w:r>
      <w:r>
        <w:rPr>
          <w:szCs w:val="20"/>
          <w:lang w:eastAsia="zh-CN"/>
        </w:rPr>
        <w:t>’</w:t>
      </w:r>
      <w:r>
        <w:rPr>
          <w:rFonts w:hint="eastAsia"/>
          <w:szCs w:val="20"/>
          <w:lang w:eastAsia="zh-CN"/>
        </w:rPr>
        <w:t>s notes, RAN1#84bis,</w:t>
      </w:r>
      <w:r w:rsidRPr="00C5348A">
        <w:rPr>
          <w:szCs w:val="20"/>
          <w:lang w:eastAsia="zh-CN"/>
        </w:rPr>
        <w:t xml:space="preserve"> </w:t>
      </w:r>
      <w:r w:rsidRPr="00C5348A">
        <w:rPr>
          <w:rFonts w:hint="eastAsia"/>
          <w:szCs w:val="20"/>
          <w:lang w:eastAsia="zh-CN"/>
        </w:rPr>
        <w:t>Busan</w:t>
      </w:r>
      <w:r w:rsidRPr="00C5348A">
        <w:rPr>
          <w:szCs w:val="20"/>
          <w:lang w:eastAsia="zh-CN"/>
        </w:rPr>
        <w:t>,</w:t>
      </w:r>
      <w:r w:rsidRPr="00C5348A">
        <w:rPr>
          <w:rFonts w:hint="eastAsia"/>
          <w:szCs w:val="20"/>
          <w:lang w:eastAsia="zh-CN"/>
        </w:rPr>
        <w:t xml:space="preserve"> Korea, April</w:t>
      </w:r>
      <w:r w:rsidRPr="00C5348A">
        <w:rPr>
          <w:szCs w:val="20"/>
          <w:lang w:eastAsia="zh-CN"/>
        </w:rPr>
        <w:t xml:space="preserve"> </w:t>
      </w:r>
      <w:r w:rsidRPr="00C5348A">
        <w:rPr>
          <w:rFonts w:hint="eastAsia"/>
          <w:szCs w:val="20"/>
          <w:lang w:eastAsia="zh-CN"/>
        </w:rPr>
        <w:t>11</w:t>
      </w:r>
      <w:r w:rsidRPr="00C5348A">
        <w:rPr>
          <w:szCs w:val="20"/>
          <w:lang w:eastAsia="zh-CN"/>
        </w:rPr>
        <w:t>-</w:t>
      </w:r>
      <w:r w:rsidRPr="00C5348A">
        <w:rPr>
          <w:rFonts w:hint="eastAsia"/>
          <w:szCs w:val="20"/>
          <w:lang w:eastAsia="zh-CN"/>
        </w:rPr>
        <w:t>15</w:t>
      </w:r>
      <w:r w:rsidRPr="00C5348A">
        <w:rPr>
          <w:szCs w:val="20"/>
          <w:lang w:eastAsia="zh-CN"/>
        </w:rPr>
        <w:t>, 201</w:t>
      </w:r>
      <w:r w:rsidRPr="00C5348A">
        <w:rPr>
          <w:rFonts w:hint="eastAsia"/>
          <w:szCs w:val="20"/>
          <w:lang w:eastAsia="zh-CN"/>
        </w:rPr>
        <w:t>6</w:t>
      </w:r>
      <w:r w:rsidRPr="00C5348A">
        <w:rPr>
          <w:szCs w:val="20"/>
          <w:lang w:eastAsia="zh-CN"/>
        </w:rPr>
        <w:t>.</w:t>
      </w:r>
      <w:bookmarkEnd w:id="10"/>
    </w:p>
    <w:p w:rsidR="00765F4F" w:rsidRPr="00DF6483" w:rsidRDefault="00765F4F" w:rsidP="00765F4F">
      <w:pPr>
        <w:pStyle w:val="References"/>
        <w:tabs>
          <w:tab w:val="clear" w:pos="360"/>
        </w:tabs>
        <w:adjustRightInd w:val="0"/>
        <w:spacing w:after="0"/>
        <w:ind w:left="431" w:hanging="431"/>
        <w:jc w:val="left"/>
        <w:rPr>
          <w:szCs w:val="20"/>
          <w:lang w:eastAsia="zh-CN"/>
        </w:rPr>
      </w:pPr>
      <w:bookmarkStart w:id="11" w:name="_Ref453752975"/>
      <w:r>
        <w:rPr>
          <w:rFonts w:hint="eastAsia"/>
          <w:szCs w:val="20"/>
          <w:lang w:eastAsia="zh-CN"/>
        </w:rPr>
        <w:t>RAN1 Chairman</w:t>
      </w:r>
      <w:r>
        <w:rPr>
          <w:szCs w:val="20"/>
          <w:lang w:eastAsia="zh-CN"/>
        </w:rPr>
        <w:t>’</w:t>
      </w:r>
      <w:r>
        <w:rPr>
          <w:rFonts w:hint="eastAsia"/>
          <w:szCs w:val="20"/>
          <w:lang w:eastAsia="zh-CN"/>
        </w:rPr>
        <w:t>s notes, RAN1#85,</w:t>
      </w:r>
      <w:r w:rsidRPr="00C5348A">
        <w:rPr>
          <w:szCs w:val="20"/>
          <w:lang w:eastAsia="zh-CN"/>
        </w:rPr>
        <w:t xml:space="preserve"> </w:t>
      </w:r>
      <w:r w:rsidRPr="00DF6483">
        <w:rPr>
          <w:szCs w:val="20"/>
          <w:lang w:eastAsia="zh-CN"/>
        </w:rPr>
        <w:t>Nanjing, China, May 23-27, 2016.</w:t>
      </w:r>
      <w:bookmarkEnd w:id="11"/>
    </w:p>
    <w:p w:rsidR="0030396F" w:rsidRDefault="00B363DA" w:rsidP="0030396F">
      <w:pPr>
        <w:pStyle w:val="References"/>
        <w:rPr>
          <w:sz w:val="21"/>
          <w:szCs w:val="22"/>
        </w:rPr>
      </w:pPr>
      <w:bookmarkStart w:id="12" w:name="_Ref167612875"/>
      <w:bookmarkStart w:id="13" w:name="_Ref167612671"/>
      <w:bookmarkEnd w:id="7"/>
      <w:bookmarkEnd w:id="8"/>
      <w:bookmarkEnd w:id="9"/>
      <w:r>
        <w:rPr>
          <w:sz w:val="21"/>
          <w:szCs w:val="22"/>
        </w:rPr>
        <w:t xml:space="preserve"> </w:t>
      </w:r>
      <w:r w:rsidR="000233F5">
        <w:rPr>
          <w:rFonts w:hint="eastAsia"/>
          <w:sz w:val="21"/>
          <w:szCs w:val="22"/>
          <w:lang w:eastAsia="zh-CN"/>
        </w:rPr>
        <w:t>RAN1 Chairman</w:t>
      </w:r>
      <w:r w:rsidR="000233F5">
        <w:rPr>
          <w:sz w:val="21"/>
          <w:szCs w:val="22"/>
          <w:lang w:eastAsia="zh-CN"/>
        </w:rPr>
        <w:t>’</w:t>
      </w:r>
      <w:r w:rsidR="000233F5">
        <w:rPr>
          <w:rFonts w:hint="eastAsia"/>
          <w:sz w:val="21"/>
          <w:szCs w:val="22"/>
          <w:lang w:eastAsia="zh-CN"/>
        </w:rPr>
        <w:t>s Notes</w:t>
      </w:r>
      <w:r w:rsidR="00702285" w:rsidRPr="0067750D">
        <w:rPr>
          <w:rFonts w:eastAsia="MS Mincho"/>
          <w:sz w:val="21"/>
          <w:szCs w:val="22"/>
          <w:lang w:eastAsia="ja-JP"/>
        </w:rPr>
        <w:t>,</w:t>
      </w:r>
      <w:r w:rsidR="00702285" w:rsidRPr="0067750D">
        <w:rPr>
          <w:sz w:val="21"/>
          <w:szCs w:val="22"/>
        </w:rPr>
        <w:t xml:space="preserve"> RAN1#8</w:t>
      </w:r>
      <w:r w:rsidR="000233F5">
        <w:rPr>
          <w:rFonts w:hint="eastAsia"/>
          <w:sz w:val="21"/>
          <w:szCs w:val="22"/>
          <w:lang w:eastAsia="zh-CN"/>
        </w:rPr>
        <w:t>6</w:t>
      </w:r>
      <w:r w:rsidR="00702285" w:rsidRPr="0067750D">
        <w:rPr>
          <w:sz w:val="21"/>
          <w:szCs w:val="22"/>
        </w:rPr>
        <w:t>,</w:t>
      </w:r>
      <w:r w:rsidR="00E85DFC" w:rsidRPr="0067750D">
        <w:rPr>
          <w:sz w:val="21"/>
          <w:szCs w:val="22"/>
        </w:rPr>
        <w:t xml:space="preserve"> </w:t>
      </w:r>
      <w:r w:rsidR="000233F5">
        <w:rPr>
          <w:rFonts w:hint="eastAsia"/>
          <w:sz w:val="21"/>
          <w:szCs w:val="22"/>
          <w:lang w:eastAsia="zh-CN"/>
        </w:rPr>
        <w:t>Gothenburg</w:t>
      </w:r>
      <w:r w:rsidR="00E85DFC" w:rsidRPr="0067750D">
        <w:rPr>
          <w:sz w:val="21"/>
          <w:szCs w:val="22"/>
        </w:rPr>
        <w:t xml:space="preserve">, </w:t>
      </w:r>
      <w:r w:rsidR="000233F5">
        <w:rPr>
          <w:rFonts w:hint="eastAsia"/>
          <w:sz w:val="21"/>
          <w:szCs w:val="22"/>
          <w:lang w:eastAsia="zh-CN"/>
        </w:rPr>
        <w:t>Sweden</w:t>
      </w:r>
      <w:r w:rsidR="00E85DFC" w:rsidRPr="0067750D">
        <w:rPr>
          <w:sz w:val="21"/>
          <w:szCs w:val="22"/>
        </w:rPr>
        <w:t xml:space="preserve">, </w:t>
      </w:r>
      <w:r w:rsidR="000233F5">
        <w:rPr>
          <w:rFonts w:hint="eastAsia"/>
          <w:sz w:val="21"/>
          <w:szCs w:val="22"/>
          <w:lang w:eastAsia="zh-CN"/>
        </w:rPr>
        <w:t>Aug</w:t>
      </w:r>
      <w:r w:rsidR="00E85DFC" w:rsidRPr="0067750D">
        <w:rPr>
          <w:sz w:val="21"/>
          <w:szCs w:val="22"/>
        </w:rPr>
        <w:t xml:space="preserve"> </w:t>
      </w:r>
      <w:r w:rsidR="000233F5">
        <w:rPr>
          <w:rFonts w:hint="eastAsia"/>
          <w:sz w:val="21"/>
          <w:szCs w:val="22"/>
          <w:lang w:eastAsia="zh-CN"/>
        </w:rPr>
        <w:t>22</w:t>
      </w:r>
      <w:r w:rsidR="00E85DFC" w:rsidRPr="0067750D">
        <w:rPr>
          <w:sz w:val="21"/>
          <w:szCs w:val="22"/>
        </w:rPr>
        <w:t>-</w:t>
      </w:r>
      <w:r w:rsidR="000233F5">
        <w:rPr>
          <w:rFonts w:hint="eastAsia"/>
          <w:sz w:val="21"/>
          <w:szCs w:val="22"/>
          <w:lang w:eastAsia="zh-CN"/>
        </w:rPr>
        <w:t>26</w:t>
      </w:r>
      <w:r w:rsidR="00E85DFC" w:rsidRPr="0067750D">
        <w:rPr>
          <w:sz w:val="21"/>
          <w:szCs w:val="22"/>
        </w:rPr>
        <w:t>, 20</w:t>
      </w:r>
      <w:r w:rsidR="00E85DFC" w:rsidRPr="0067750D">
        <w:rPr>
          <w:sz w:val="21"/>
          <w:szCs w:val="22"/>
          <w:lang w:eastAsia="zh-CN"/>
        </w:rPr>
        <w:t>16</w:t>
      </w:r>
      <w:r w:rsidR="00E85DFC" w:rsidRPr="0067750D">
        <w:rPr>
          <w:sz w:val="21"/>
          <w:szCs w:val="22"/>
        </w:rPr>
        <w:t>.</w:t>
      </w:r>
      <w:bookmarkEnd w:id="2"/>
      <w:bookmarkEnd w:id="12"/>
      <w:bookmarkEnd w:id="13"/>
    </w:p>
    <w:p w:rsidR="00C03275" w:rsidRDefault="0030396F" w:rsidP="00C03275">
      <w:pPr>
        <w:pStyle w:val="References"/>
        <w:rPr>
          <w:sz w:val="21"/>
          <w:szCs w:val="22"/>
        </w:rPr>
      </w:pPr>
      <w:r w:rsidRPr="0030396F">
        <w:rPr>
          <w:sz w:val="21"/>
          <w:szCs w:val="22"/>
        </w:rPr>
        <w:t>R1-061369,</w:t>
      </w:r>
      <w:r w:rsidRPr="0030396F">
        <w:rPr>
          <w:rFonts w:hint="eastAsia"/>
          <w:sz w:val="21"/>
          <w:szCs w:val="22"/>
          <w:lang w:eastAsia="zh-CN"/>
        </w:rPr>
        <w:t xml:space="preserve"> </w:t>
      </w:r>
      <w:r>
        <w:rPr>
          <w:sz w:val="21"/>
          <w:szCs w:val="22"/>
          <w:lang w:eastAsia="zh-CN"/>
        </w:rPr>
        <w:t>“</w:t>
      </w:r>
      <w:r w:rsidRPr="0030396F">
        <w:rPr>
          <w:sz w:val="21"/>
          <w:szCs w:val="22"/>
        </w:rPr>
        <w:t>LTE random-access capacity and collision</w:t>
      </w:r>
      <w:r w:rsidRPr="0030396F">
        <w:rPr>
          <w:rFonts w:hint="eastAsia"/>
          <w:sz w:val="21"/>
          <w:szCs w:val="22"/>
          <w:lang w:eastAsia="zh-CN"/>
        </w:rPr>
        <w:t xml:space="preserve"> </w:t>
      </w:r>
      <w:r>
        <w:rPr>
          <w:sz w:val="21"/>
          <w:szCs w:val="22"/>
        </w:rPr>
        <w:t>probability,</w:t>
      </w:r>
      <w:r>
        <w:rPr>
          <w:sz w:val="21"/>
          <w:szCs w:val="22"/>
          <w:lang w:eastAsia="zh-CN"/>
        </w:rPr>
        <w:t>”</w:t>
      </w:r>
      <w:r w:rsidRPr="0030396F">
        <w:rPr>
          <w:sz w:val="21"/>
          <w:szCs w:val="22"/>
        </w:rPr>
        <w:t xml:space="preserve"> Ericsson, RAN1#45, </w:t>
      </w:r>
      <w:r>
        <w:rPr>
          <w:rFonts w:hint="eastAsia"/>
          <w:sz w:val="21"/>
          <w:szCs w:val="22"/>
          <w:lang w:eastAsia="zh-CN"/>
        </w:rPr>
        <w:t xml:space="preserve">Shanghai, China, </w:t>
      </w:r>
      <w:r w:rsidRPr="0030396F">
        <w:rPr>
          <w:sz w:val="21"/>
          <w:szCs w:val="22"/>
        </w:rPr>
        <w:t>May</w:t>
      </w:r>
      <w:r>
        <w:rPr>
          <w:rFonts w:hint="eastAsia"/>
          <w:sz w:val="21"/>
          <w:szCs w:val="22"/>
          <w:lang w:eastAsia="zh-CN"/>
        </w:rPr>
        <w:t xml:space="preserve"> 08-12,</w:t>
      </w:r>
      <w:r w:rsidRPr="0030396F">
        <w:rPr>
          <w:sz w:val="21"/>
          <w:szCs w:val="22"/>
        </w:rPr>
        <w:t xml:space="preserve"> 2006.</w:t>
      </w:r>
    </w:p>
    <w:p w:rsidR="00E31439" w:rsidRDefault="00C03275" w:rsidP="00C03275">
      <w:pPr>
        <w:pStyle w:val="References"/>
        <w:rPr>
          <w:sz w:val="21"/>
          <w:szCs w:val="22"/>
        </w:rPr>
      </w:pPr>
      <w:r w:rsidRPr="00C03275">
        <w:rPr>
          <w:sz w:val="21"/>
          <w:szCs w:val="22"/>
        </w:rPr>
        <w:t xml:space="preserve">R1-166094, “LLS results for UL MA schemes”, </w:t>
      </w:r>
      <w:r w:rsidR="000A5507">
        <w:rPr>
          <w:sz w:val="21"/>
          <w:szCs w:val="22"/>
        </w:rPr>
        <w:t xml:space="preserve">Huawei, </w:t>
      </w:r>
      <w:r w:rsidRPr="00C03275">
        <w:rPr>
          <w:sz w:val="21"/>
          <w:szCs w:val="22"/>
        </w:rPr>
        <w:t>RAN1#8</w:t>
      </w:r>
      <w:r w:rsidRPr="00C03275">
        <w:rPr>
          <w:rFonts w:hint="eastAsia"/>
          <w:sz w:val="21"/>
          <w:szCs w:val="22"/>
          <w:lang w:eastAsia="zh-CN"/>
        </w:rPr>
        <w:t>6</w:t>
      </w:r>
      <w:r w:rsidRPr="00C03275">
        <w:rPr>
          <w:sz w:val="21"/>
          <w:szCs w:val="22"/>
        </w:rPr>
        <w:t xml:space="preserve">, </w:t>
      </w:r>
      <w:r w:rsidRPr="00C03275">
        <w:rPr>
          <w:rFonts w:hint="eastAsia"/>
          <w:sz w:val="21"/>
          <w:szCs w:val="22"/>
          <w:lang w:eastAsia="zh-CN"/>
        </w:rPr>
        <w:t>Gothenburg</w:t>
      </w:r>
      <w:r w:rsidRPr="00C03275">
        <w:rPr>
          <w:sz w:val="21"/>
          <w:szCs w:val="22"/>
        </w:rPr>
        <w:t xml:space="preserve">, </w:t>
      </w:r>
      <w:r w:rsidRPr="00C03275">
        <w:rPr>
          <w:rFonts w:hint="eastAsia"/>
          <w:sz w:val="21"/>
          <w:szCs w:val="22"/>
          <w:lang w:eastAsia="zh-CN"/>
        </w:rPr>
        <w:t>Sweden</w:t>
      </w:r>
      <w:r w:rsidRPr="00C03275">
        <w:rPr>
          <w:sz w:val="21"/>
          <w:szCs w:val="22"/>
        </w:rPr>
        <w:t xml:space="preserve">, </w:t>
      </w:r>
      <w:r w:rsidRPr="00C03275">
        <w:rPr>
          <w:rFonts w:hint="eastAsia"/>
          <w:sz w:val="21"/>
          <w:szCs w:val="22"/>
          <w:lang w:eastAsia="zh-CN"/>
        </w:rPr>
        <w:t>Aug</w:t>
      </w:r>
      <w:r w:rsidRPr="00C03275">
        <w:rPr>
          <w:sz w:val="21"/>
          <w:szCs w:val="22"/>
        </w:rPr>
        <w:t xml:space="preserve"> </w:t>
      </w:r>
      <w:r w:rsidRPr="00C03275">
        <w:rPr>
          <w:rFonts w:hint="eastAsia"/>
          <w:sz w:val="21"/>
          <w:szCs w:val="22"/>
          <w:lang w:eastAsia="zh-CN"/>
        </w:rPr>
        <w:t>22</w:t>
      </w:r>
      <w:r w:rsidRPr="00C03275">
        <w:rPr>
          <w:sz w:val="21"/>
          <w:szCs w:val="22"/>
        </w:rPr>
        <w:t>-</w:t>
      </w:r>
      <w:r w:rsidRPr="00C03275">
        <w:rPr>
          <w:rFonts w:hint="eastAsia"/>
          <w:sz w:val="21"/>
          <w:szCs w:val="22"/>
          <w:lang w:eastAsia="zh-CN"/>
        </w:rPr>
        <w:t>26</w:t>
      </w:r>
      <w:r w:rsidRPr="00C03275">
        <w:rPr>
          <w:sz w:val="21"/>
          <w:szCs w:val="22"/>
        </w:rPr>
        <w:t>, 20</w:t>
      </w:r>
      <w:r w:rsidRPr="00C03275">
        <w:rPr>
          <w:sz w:val="21"/>
          <w:szCs w:val="22"/>
          <w:lang w:eastAsia="zh-CN"/>
        </w:rPr>
        <w:t>16</w:t>
      </w:r>
      <w:r w:rsidRPr="00C03275">
        <w:rPr>
          <w:sz w:val="21"/>
          <w:szCs w:val="22"/>
        </w:rPr>
        <w:t>.</w:t>
      </w:r>
    </w:p>
    <w:p w:rsidR="00DF5E97" w:rsidRDefault="00DF5E97" w:rsidP="002B7847">
      <w:pPr>
        <w:pStyle w:val="References"/>
        <w:rPr>
          <w:sz w:val="21"/>
          <w:szCs w:val="22"/>
        </w:rPr>
      </w:pPr>
      <w:r>
        <w:rPr>
          <w:sz w:val="21"/>
          <w:szCs w:val="22"/>
        </w:rPr>
        <w:t>Eric Dahlman etc., “4G LTE/LTE-Advanced for mobile broadband”</w:t>
      </w:r>
      <w:r w:rsidR="000A5507">
        <w:rPr>
          <w:sz w:val="21"/>
          <w:szCs w:val="22"/>
        </w:rPr>
        <w:t>, Academic Press, 2011</w:t>
      </w:r>
      <w:r>
        <w:rPr>
          <w:sz w:val="21"/>
          <w:szCs w:val="22"/>
        </w:rPr>
        <w:t>.</w:t>
      </w:r>
    </w:p>
    <w:p w:rsidR="00E50AB3" w:rsidRPr="009A3010" w:rsidRDefault="000A5507" w:rsidP="002B7847">
      <w:pPr>
        <w:pStyle w:val="References"/>
        <w:rPr>
          <w:sz w:val="21"/>
          <w:szCs w:val="22"/>
        </w:rPr>
      </w:pPr>
      <w:r>
        <w:rPr>
          <w:sz w:val="21"/>
          <w:szCs w:val="22"/>
        </w:rPr>
        <w:t xml:space="preserve">3GPP </w:t>
      </w:r>
      <w:r w:rsidR="00E50AB3">
        <w:rPr>
          <w:sz w:val="21"/>
          <w:szCs w:val="22"/>
        </w:rPr>
        <w:t xml:space="preserve">TR-37.868, </w:t>
      </w:r>
      <w:r>
        <w:rPr>
          <w:sz w:val="21"/>
          <w:szCs w:val="22"/>
        </w:rPr>
        <w:t xml:space="preserve"> </w:t>
      </w:r>
      <w:r w:rsidR="00E50AB3">
        <w:rPr>
          <w:sz w:val="21"/>
          <w:szCs w:val="22"/>
        </w:rPr>
        <w:t xml:space="preserve"> “</w:t>
      </w:r>
      <w:r w:rsidR="00E50AB3">
        <w:t>Study on RAN Improvements for Machine-type Communications”</w:t>
      </w:r>
      <w:r>
        <w:t xml:space="preserve">, version 11.0. </w:t>
      </w:r>
    </w:p>
    <w:p w:rsidR="00A42A63" w:rsidRPr="00A42A63" w:rsidRDefault="00A42A63" w:rsidP="00A42A63">
      <w:pPr>
        <w:pStyle w:val="References"/>
        <w:rPr>
          <w:lang w:val="en-GB"/>
        </w:rPr>
      </w:pPr>
      <w:r>
        <w:rPr>
          <w:lang w:val="en-GB"/>
        </w:rPr>
        <w:t>R2-160068</w:t>
      </w:r>
      <w:r w:rsidR="00A121D4">
        <w:rPr>
          <w:lang w:val="en-GB"/>
        </w:rPr>
        <w:t xml:space="preserve">, </w:t>
      </w:r>
      <w:r>
        <w:rPr>
          <w:lang w:val="en-GB"/>
        </w:rPr>
        <w:t>“Data transmission in low activity state” Huawei, 3GPP TSG-RAN WG2 #95bis, Kaohsiung, Taiwan, 10 - 14 October 2016</w:t>
      </w:r>
    </w:p>
    <w:p w:rsidR="00786543" w:rsidRDefault="00786543" w:rsidP="00786543">
      <w:pPr>
        <w:pStyle w:val="References"/>
        <w:rPr>
          <w:sz w:val="21"/>
          <w:szCs w:val="22"/>
        </w:rPr>
      </w:pPr>
      <w:r>
        <w:t>R1-16</w:t>
      </w:r>
      <w:r w:rsidR="002A07FD">
        <w:t>09446</w:t>
      </w:r>
      <w:r w:rsidR="00A121D4">
        <w:t>, “</w:t>
      </w:r>
      <w:r w:rsidR="00CF6AC9">
        <w:t>Reference signal design for UL grant-free transmission</w:t>
      </w:r>
      <w:r w:rsidR="00A121D4">
        <w:t>”</w:t>
      </w:r>
      <w:r>
        <w:t xml:space="preserve">, </w:t>
      </w:r>
      <w:r w:rsidRPr="005D670A">
        <w:rPr>
          <w:rFonts w:hint="eastAsia"/>
          <w:sz w:val="21"/>
          <w:szCs w:val="22"/>
          <w:lang w:eastAsia="zh-CN"/>
        </w:rPr>
        <w:t>Huawei, HiSilicon, RAN1#86bis, Lisbon</w:t>
      </w:r>
      <w:r w:rsidRPr="005D670A">
        <w:rPr>
          <w:sz w:val="21"/>
          <w:szCs w:val="22"/>
          <w:lang w:eastAsia="zh-CN"/>
        </w:rPr>
        <w:t xml:space="preserve">, </w:t>
      </w:r>
      <w:r w:rsidRPr="005D670A">
        <w:rPr>
          <w:rFonts w:hint="eastAsia"/>
          <w:sz w:val="21"/>
          <w:szCs w:val="22"/>
          <w:lang w:eastAsia="zh-CN"/>
        </w:rPr>
        <w:t>Portugal</w:t>
      </w:r>
      <w:r w:rsidRPr="005D670A">
        <w:rPr>
          <w:sz w:val="21"/>
          <w:szCs w:val="22"/>
          <w:lang w:eastAsia="zh-CN"/>
        </w:rPr>
        <w:t xml:space="preserve">, </w:t>
      </w:r>
      <w:r w:rsidRPr="005D670A">
        <w:rPr>
          <w:rFonts w:hint="eastAsia"/>
          <w:sz w:val="21"/>
          <w:szCs w:val="22"/>
          <w:lang w:eastAsia="zh-CN"/>
        </w:rPr>
        <w:t>Oct</w:t>
      </w:r>
      <w:r w:rsidRPr="005D670A">
        <w:rPr>
          <w:sz w:val="21"/>
          <w:szCs w:val="22"/>
          <w:lang w:eastAsia="zh-CN"/>
        </w:rPr>
        <w:t xml:space="preserve"> </w:t>
      </w:r>
      <w:r w:rsidRPr="005D670A">
        <w:rPr>
          <w:rFonts w:hint="eastAsia"/>
          <w:sz w:val="21"/>
          <w:szCs w:val="22"/>
          <w:lang w:eastAsia="zh-CN"/>
        </w:rPr>
        <w:t>10</w:t>
      </w:r>
      <w:r w:rsidRPr="005D670A">
        <w:rPr>
          <w:sz w:val="21"/>
          <w:szCs w:val="22"/>
          <w:lang w:eastAsia="zh-CN"/>
        </w:rPr>
        <w:t>-</w:t>
      </w:r>
      <w:r w:rsidRPr="005D670A">
        <w:rPr>
          <w:rFonts w:hint="eastAsia"/>
          <w:sz w:val="21"/>
          <w:szCs w:val="22"/>
          <w:lang w:eastAsia="zh-CN"/>
        </w:rPr>
        <w:t>14</w:t>
      </w:r>
      <w:r w:rsidRPr="005D670A">
        <w:rPr>
          <w:sz w:val="21"/>
          <w:szCs w:val="22"/>
          <w:lang w:eastAsia="zh-CN"/>
        </w:rPr>
        <w:t>, 2016</w:t>
      </w:r>
      <w:r w:rsidRPr="005D670A">
        <w:rPr>
          <w:rFonts w:hint="eastAsia"/>
          <w:sz w:val="21"/>
          <w:szCs w:val="22"/>
          <w:lang w:eastAsia="zh-CN"/>
        </w:rPr>
        <w:t>.</w:t>
      </w:r>
    </w:p>
    <w:p w:rsidR="004016EB" w:rsidRDefault="004016EB" w:rsidP="004016EB">
      <w:pPr>
        <w:pStyle w:val="References"/>
        <w:rPr>
          <w:sz w:val="21"/>
          <w:szCs w:val="22"/>
        </w:rPr>
      </w:pPr>
      <w:r>
        <w:t xml:space="preserve"> </w:t>
      </w:r>
      <w:r w:rsidR="00A121D4">
        <w:t>R1-1608869</w:t>
      </w:r>
      <w:r w:rsidR="007A3043">
        <w:t>,</w:t>
      </w:r>
      <w:r w:rsidR="00CF6AC9">
        <w:t xml:space="preserve"> </w:t>
      </w:r>
      <w:r w:rsidR="007A3043">
        <w:t>“</w:t>
      </w:r>
      <w:r w:rsidR="00CF6AC9">
        <w:t>The retransmission and HARQ schemes for grant-free</w:t>
      </w:r>
      <w:r w:rsidR="007A3043">
        <w:t xml:space="preserve">”, </w:t>
      </w:r>
      <w:r w:rsidRPr="005D670A">
        <w:rPr>
          <w:rFonts w:hint="eastAsia"/>
          <w:sz w:val="21"/>
          <w:szCs w:val="22"/>
          <w:lang w:eastAsia="zh-CN"/>
        </w:rPr>
        <w:t>Huawei, HiSilicon, RAN1#86bis, Lisbon</w:t>
      </w:r>
      <w:r w:rsidRPr="005D670A">
        <w:rPr>
          <w:sz w:val="21"/>
          <w:szCs w:val="22"/>
          <w:lang w:eastAsia="zh-CN"/>
        </w:rPr>
        <w:t xml:space="preserve">, </w:t>
      </w:r>
      <w:r w:rsidRPr="005D670A">
        <w:rPr>
          <w:rFonts w:hint="eastAsia"/>
          <w:sz w:val="21"/>
          <w:szCs w:val="22"/>
          <w:lang w:eastAsia="zh-CN"/>
        </w:rPr>
        <w:t>Portugal</w:t>
      </w:r>
      <w:r w:rsidRPr="005D670A">
        <w:rPr>
          <w:sz w:val="21"/>
          <w:szCs w:val="22"/>
          <w:lang w:eastAsia="zh-CN"/>
        </w:rPr>
        <w:t xml:space="preserve">, </w:t>
      </w:r>
      <w:r w:rsidRPr="005D670A">
        <w:rPr>
          <w:rFonts w:hint="eastAsia"/>
          <w:sz w:val="21"/>
          <w:szCs w:val="22"/>
          <w:lang w:eastAsia="zh-CN"/>
        </w:rPr>
        <w:t>Oct</w:t>
      </w:r>
      <w:r w:rsidRPr="005D670A">
        <w:rPr>
          <w:sz w:val="21"/>
          <w:szCs w:val="22"/>
          <w:lang w:eastAsia="zh-CN"/>
        </w:rPr>
        <w:t xml:space="preserve"> </w:t>
      </w:r>
      <w:r w:rsidRPr="005D670A">
        <w:rPr>
          <w:rFonts w:hint="eastAsia"/>
          <w:sz w:val="21"/>
          <w:szCs w:val="22"/>
          <w:lang w:eastAsia="zh-CN"/>
        </w:rPr>
        <w:t>10</w:t>
      </w:r>
      <w:r w:rsidRPr="005D670A">
        <w:rPr>
          <w:sz w:val="21"/>
          <w:szCs w:val="22"/>
          <w:lang w:eastAsia="zh-CN"/>
        </w:rPr>
        <w:t>-</w:t>
      </w:r>
      <w:r w:rsidRPr="005D670A">
        <w:rPr>
          <w:rFonts w:hint="eastAsia"/>
          <w:sz w:val="21"/>
          <w:szCs w:val="22"/>
          <w:lang w:eastAsia="zh-CN"/>
        </w:rPr>
        <w:t>14</w:t>
      </w:r>
      <w:r w:rsidRPr="005D670A">
        <w:rPr>
          <w:sz w:val="21"/>
          <w:szCs w:val="22"/>
          <w:lang w:eastAsia="zh-CN"/>
        </w:rPr>
        <w:t>, 2016</w:t>
      </w:r>
      <w:r w:rsidRPr="005D670A">
        <w:rPr>
          <w:rFonts w:hint="eastAsia"/>
          <w:sz w:val="21"/>
          <w:szCs w:val="22"/>
          <w:lang w:eastAsia="zh-CN"/>
        </w:rPr>
        <w:t>.</w:t>
      </w:r>
    </w:p>
    <w:p w:rsidR="00CF6AC9" w:rsidRDefault="000A5507" w:rsidP="00CF6AC9">
      <w:pPr>
        <w:pStyle w:val="References"/>
      </w:pPr>
      <w:r>
        <w:t xml:space="preserve"> </w:t>
      </w:r>
      <w:r w:rsidR="004016EB">
        <w:t xml:space="preserve">R1-1608860, </w:t>
      </w:r>
      <w:r w:rsidR="00CF6AC9">
        <w:t xml:space="preserve"> </w:t>
      </w:r>
      <w:r w:rsidR="004016EB">
        <w:t>“</w:t>
      </w:r>
      <w:r w:rsidR="00CF6AC9">
        <w:t>Solutions for collisions of MA signatures</w:t>
      </w:r>
      <w:r w:rsidR="004016EB">
        <w:t xml:space="preserve">”, </w:t>
      </w:r>
      <w:r w:rsidR="004016EB" w:rsidRPr="005D670A">
        <w:rPr>
          <w:rFonts w:hint="eastAsia"/>
          <w:sz w:val="21"/>
          <w:szCs w:val="22"/>
          <w:lang w:eastAsia="zh-CN"/>
        </w:rPr>
        <w:t>Huawei, HiSilicon, RAN1#86bis, Lisbon</w:t>
      </w:r>
      <w:r w:rsidR="004016EB" w:rsidRPr="005D670A">
        <w:rPr>
          <w:sz w:val="21"/>
          <w:szCs w:val="22"/>
          <w:lang w:eastAsia="zh-CN"/>
        </w:rPr>
        <w:t xml:space="preserve">, </w:t>
      </w:r>
      <w:r w:rsidR="004016EB" w:rsidRPr="005D670A">
        <w:rPr>
          <w:rFonts w:hint="eastAsia"/>
          <w:sz w:val="21"/>
          <w:szCs w:val="22"/>
          <w:lang w:eastAsia="zh-CN"/>
        </w:rPr>
        <w:t>Portugal</w:t>
      </w:r>
      <w:r w:rsidR="004016EB" w:rsidRPr="005D670A">
        <w:rPr>
          <w:sz w:val="21"/>
          <w:szCs w:val="22"/>
          <w:lang w:eastAsia="zh-CN"/>
        </w:rPr>
        <w:t xml:space="preserve">, </w:t>
      </w:r>
      <w:r w:rsidR="004016EB" w:rsidRPr="005D670A">
        <w:rPr>
          <w:rFonts w:hint="eastAsia"/>
          <w:sz w:val="21"/>
          <w:szCs w:val="22"/>
          <w:lang w:eastAsia="zh-CN"/>
        </w:rPr>
        <w:t>Oct</w:t>
      </w:r>
      <w:r w:rsidR="004016EB" w:rsidRPr="005D670A">
        <w:rPr>
          <w:sz w:val="21"/>
          <w:szCs w:val="22"/>
          <w:lang w:eastAsia="zh-CN"/>
        </w:rPr>
        <w:t xml:space="preserve"> </w:t>
      </w:r>
      <w:r w:rsidR="004016EB" w:rsidRPr="005D670A">
        <w:rPr>
          <w:rFonts w:hint="eastAsia"/>
          <w:sz w:val="21"/>
          <w:szCs w:val="22"/>
          <w:lang w:eastAsia="zh-CN"/>
        </w:rPr>
        <w:t>10</w:t>
      </w:r>
      <w:r w:rsidR="004016EB" w:rsidRPr="005D670A">
        <w:rPr>
          <w:sz w:val="21"/>
          <w:szCs w:val="22"/>
          <w:lang w:eastAsia="zh-CN"/>
        </w:rPr>
        <w:t>-</w:t>
      </w:r>
      <w:r w:rsidR="004016EB" w:rsidRPr="005D670A">
        <w:rPr>
          <w:rFonts w:hint="eastAsia"/>
          <w:sz w:val="21"/>
          <w:szCs w:val="22"/>
          <w:lang w:eastAsia="zh-CN"/>
        </w:rPr>
        <w:t>14</w:t>
      </w:r>
      <w:r w:rsidR="004016EB" w:rsidRPr="005D670A">
        <w:rPr>
          <w:sz w:val="21"/>
          <w:szCs w:val="22"/>
          <w:lang w:eastAsia="zh-CN"/>
        </w:rPr>
        <w:t>, 2016</w:t>
      </w:r>
      <w:r w:rsidR="004016EB" w:rsidRPr="005D670A">
        <w:rPr>
          <w:rFonts w:hint="eastAsia"/>
          <w:sz w:val="21"/>
          <w:szCs w:val="22"/>
          <w:lang w:eastAsia="zh-CN"/>
        </w:rPr>
        <w:t>.</w:t>
      </w:r>
    </w:p>
    <w:p w:rsidR="004016EB" w:rsidRDefault="000A5507" w:rsidP="004016EB">
      <w:pPr>
        <w:pStyle w:val="References"/>
      </w:pPr>
      <w:r>
        <w:t xml:space="preserve"> </w:t>
      </w:r>
      <w:r w:rsidR="004016EB">
        <w:t>R1-1608861, “</w:t>
      </w:r>
      <w:r w:rsidR="00CF6AC9">
        <w:t>Resource allocation and management for grant-free UL</w:t>
      </w:r>
      <w:r w:rsidR="004016EB">
        <w:t xml:space="preserve">”, </w:t>
      </w:r>
      <w:r w:rsidR="004016EB" w:rsidRPr="005D670A">
        <w:rPr>
          <w:rFonts w:hint="eastAsia"/>
          <w:sz w:val="21"/>
          <w:szCs w:val="22"/>
          <w:lang w:eastAsia="zh-CN"/>
        </w:rPr>
        <w:t>Huawei, HiSilicon, RAN1#86bis, Lisbon</w:t>
      </w:r>
      <w:r w:rsidR="004016EB" w:rsidRPr="005D670A">
        <w:rPr>
          <w:sz w:val="21"/>
          <w:szCs w:val="22"/>
          <w:lang w:eastAsia="zh-CN"/>
        </w:rPr>
        <w:t xml:space="preserve">, </w:t>
      </w:r>
      <w:r w:rsidR="004016EB" w:rsidRPr="005D670A">
        <w:rPr>
          <w:rFonts w:hint="eastAsia"/>
          <w:sz w:val="21"/>
          <w:szCs w:val="22"/>
          <w:lang w:eastAsia="zh-CN"/>
        </w:rPr>
        <w:t>Portugal</w:t>
      </w:r>
      <w:r w:rsidR="004016EB" w:rsidRPr="005D670A">
        <w:rPr>
          <w:sz w:val="21"/>
          <w:szCs w:val="22"/>
          <w:lang w:eastAsia="zh-CN"/>
        </w:rPr>
        <w:t xml:space="preserve">, </w:t>
      </w:r>
      <w:r w:rsidR="004016EB" w:rsidRPr="005D670A">
        <w:rPr>
          <w:rFonts w:hint="eastAsia"/>
          <w:sz w:val="21"/>
          <w:szCs w:val="22"/>
          <w:lang w:eastAsia="zh-CN"/>
        </w:rPr>
        <w:t>Oct</w:t>
      </w:r>
      <w:r w:rsidR="004016EB" w:rsidRPr="005D670A">
        <w:rPr>
          <w:sz w:val="21"/>
          <w:szCs w:val="22"/>
          <w:lang w:eastAsia="zh-CN"/>
        </w:rPr>
        <w:t xml:space="preserve"> </w:t>
      </w:r>
      <w:r w:rsidR="004016EB" w:rsidRPr="005D670A">
        <w:rPr>
          <w:rFonts w:hint="eastAsia"/>
          <w:sz w:val="21"/>
          <w:szCs w:val="22"/>
          <w:lang w:eastAsia="zh-CN"/>
        </w:rPr>
        <w:t>10</w:t>
      </w:r>
      <w:r w:rsidR="004016EB" w:rsidRPr="005D670A">
        <w:rPr>
          <w:sz w:val="21"/>
          <w:szCs w:val="22"/>
          <w:lang w:eastAsia="zh-CN"/>
        </w:rPr>
        <w:t>-</w:t>
      </w:r>
      <w:r w:rsidR="004016EB" w:rsidRPr="005D670A">
        <w:rPr>
          <w:rFonts w:hint="eastAsia"/>
          <w:sz w:val="21"/>
          <w:szCs w:val="22"/>
          <w:lang w:eastAsia="zh-CN"/>
        </w:rPr>
        <w:t>14</w:t>
      </w:r>
      <w:r w:rsidR="004016EB" w:rsidRPr="005D670A">
        <w:rPr>
          <w:sz w:val="21"/>
          <w:szCs w:val="22"/>
          <w:lang w:eastAsia="zh-CN"/>
        </w:rPr>
        <w:t>, 2016</w:t>
      </w:r>
      <w:r w:rsidR="004016EB" w:rsidRPr="005D670A">
        <w:rPr>
          <w:rFonts w:hint="eastAsia"/>
          <w:sz w:val="21"/>
          <w:szCs w:val="22"/>
          <w:lang w:eastAsia="zh-CN"/>
        </w:rPr>
        <w:t>.</w:t>
      </w:r>
    </w:p>
    <w:p w:rsidR="00202891" w:rsidRDefault="00202891" w:rsidP="00664681">
      <w:pPr>
        <w:pStyle w:val="References"/>
        <w:numPr>
          <w:ilvl w:val="0"/>
          <w:numId w:val="0"/>
        </w:numPr>
        <w:rPr>
          <w:sz w:val="21"/>
          <w:szCs w:val="22"/>
        </w:rPr>
      </w:pPr>
    </w:p>
    <w:p w:rsidR="00F67A89" w:rsidRDefault="00F67A89" w:rsidP="00664681">
      <w:pPr>
        <w:pStyle w:val="References"/>
        <w:numPr>
          <w:ilvl w:val="0"/>
          <w:numId w:val="0"/>
        </w:numPr>
        <w:rPr>
          <w:sz w:val="21"/>
          <w:szCs w:val="22"/>
        </w:rPr>
      </w:pPr>
    </w:p>
    <w:p w:rsidR="00202891" w:rsidRDefault="00855308">
      <w:pPr>
        <w:pStyle w:val="References"/>
        <w:numPr>
          <w:ilvl w:val="0"/>
          <w:numId w:val="0"/>
        </w:numPr>
        <w:jc w:val="center"/>
        <w:rPr>
          <w:b/>
          <w:sz w:val="32"/>
          <w:szCs w:val="32"/>
        </w:rPr>
      </w:pPr>
      <w:r w:rsidRPr="00855308">
        <w:rPr>
          <w:b/>
          <w:sz w:val="32"/>
          <w:szCs w:val="32"/>
        </w:rPr>
        <w:t>Appendix</w:t>
      </w:r>
    </w:p>
    <w:p w:rsidR="00202891" w:rsidRDefault="00202891">
      <w:pPr>
        <w:pStyle w:val="References"/>
        <w:numPr>
          <w:ilvl w:val="0"/>
          <w:numId w:val="0"/>
        </w:numPr>
        <w:ind w:left="360" w:hanging="360"/>
        <w:rPr>
          <w:sz w:val="21"/>
          <w:szCs w:val="22"/>
        </w:rPr>
      </w:pPr>
    </w:p>
    <w:p w:rsidR="00AE2124" w:rsidRDefault="00AE2124" w:rsidP="00AE2124">
      <w:pPr>
        <w:pStyle w:val="Caption"/>
        <w:keepNext/>
      </w:pPr>
      <w:r>
        <w:t xml:space="preserve">Table </w:t>
      </w:r>
      <w:r w:rsidR="00557F14">
        <w:t>3</w:t>
      </w:r>
      <w:r>
        <w:t>: Assumption for the SE comparison of grant-based and grant-free system</w:t>
      </w:r>
    </w:p>
    <w:tbl>
      <w:tblPr>
        <w:tblStyle w:val="TableGrid"/>
        <w:tblW w:w="0" w:type="auto"/>
        <w:tblLook w:val="04A0"/>
      </w:tblPr>
      <w:tblGrid>
        <w:gridCol w:w="1458"/>
        <w:gridCol w:w="3870"/>
        <w:gridCol w:w="4205"/>
      </w:tblGrid>
      <w:tr w:rsidR="00AE2124" w:rsidTr="00AE2124">
        <w:tc>
          <w:tcPr>
            <w:tcW w:w="1458" w:type="dxa"/>
          </w:tcPr>
          <w:p w:rsidR="00AE2124" w:rsidRDefault="00AE2124" w:rsidP="00AE2124">
            <w:pPr>
              <w:rPr>
                <w:lang w:eastAsia="zh-CN"/>
              </w:rPr>
            </w:pPr>
          </w:p>
        </w:tc>
        <w:tc>
          <w:tcPr>
            <w:tcW w:w="3870" w:type="dxa"/>
          </w:tcPr>
          <w:p w:rsidR="00AE2124" w:rsidRDefault="00AE2124" w:rsidP="00AE2124">
            <w:pPr>
              <w:rPr>
                <w:lang w:eastAsia="zh-CN"/>
              </w:rPr>
            </w:pPr>
            <w:r>
              <w:rPr>
                <w:lang w:eastAsia="zh-CN"/>
              </w:rPr>
              <w:t>GB OFDMA</w:t>
            </w:r>
          </w:p>
        </w:tc>
        <w:tc>
          <w:tcPr>
            <w:tcW w:w="4205" w:type="dxa"/>
          </w:tcPr>
          <w:p w:rsidR="00AE2124" w:rsidRDefault="00AE2124" w:rsidP="00AE2124">
            <w:pPr>
              <w:rPr>
                <w:lang w:eastAsia="zh-CN"/>
              </w:rPr>
            </w:pPr>
            <w:r>
              <w:rPr>
                <w:lang w:eastAsia="zh-CN"/>
              </w:rPr>
              <w:t>GF OFDMA</w:t>
            </w:r>
          </w:p>
        </w:tc>
      </w:tr>
      <w:tr w:rsidR="00AE2124" w:rsidTr="00AE2124">
        <w:tc>
          <w:tcPr>
            <w:tcW w:w="1458" w:type="dxa"/>
          </w:tcPr>
          <w:p w:rsidR="00AE2124" w:rsidRDefault="00AE2124" w:rsidP="00AE2124">
            <w:pPr>
              <w:rPr>
                <w:lang w:eastAsia="zh-CN"/>
              </w:rPr>
            </w:pPr>
            <w:r>
              <w:rPr>
                <w:lang w:eastAsia="zh-CN"/>
              </w:rPr>
              <w:t>Total BW</w:t>
            </w:r>
          </w:p>
        </w:tc>
        <w:tc>
          <w:tcPr>
            <w:tcW w:w="3870" w:type="dxa"/>
          </w:tcPr>
          <w:p w:rsidR="00AE2124" w:rsidRDefault="000A2A21" w:rsidP="00AE2124">
            <w:pPr>
              <w:rPr>
                <w:lang w:eastAsia="zh-CN"/>
              </w:rPr>
            </w:pPr>
            <w:r>
              <w:rPr>
                <w:lang w:eastAsia="zh-CN"/>
              </w:rPr>
              <w:t>4</w:t>
            </w:r>
            <w:r w:rsidR="00C964C1">
              <w:rPr>
                <w:lang w:eastAsia="zh-CN"/>
              </w:rPr>
              <w:t>RB</w:t>
            </w:r>
          </w:p>
        </w:tc>
        <w:tc>
          <w:tcPr>
            <w:tcW w:w="4205" w:type="dxa"/>
          </w:tcPr>
          <w:p w:rsidR="00AE2124" w:rsidRDefault="000A2A21" w:rsidP="00AE2124">
            <w:pPr>
              <w:rPr>
                <w:lang w:eastAsia="zh-CN"/>
              </w:rPr>
            </w:pPr>
            <w:r>
              <w:rPr>
                <w:lang w:eastAsia="zh-CN"/>
              </w:rPr>
              <w:t>4</w:t>
            </w:r>
            <w:r w:rsidR="00C964C1">
              <w:rPr>
                <w:lang w:eastAsia="zh-CN"/>
              </w:rPr>
              <w:t>RB</w:t>
            </w:r>
          </w:p>
        </w:tc>
      </w:tr>
      <w:tr w:rsidR="00AE2124" w:rsidTr="00AE2124">
        <w:tc>
          <w:tcPr>
            <w:tcW w:w="1458" w:type="dxa"/>
          </w:tcPr>
          <w:p w:rsidR="00AE2124" w:rsidRDefault="00AE2124" w:rsidP="00AE2124">
            <w:pPr>
              <w:rPr>
                <w:lang w:eastAsia="zh-CN"/>
              </w:rPr>
            </w:pPr>
            <w:r>
              <w:rPr>
                <w:lang w:eastAsia="zh-CN"/>
              </w:rPr>
              <w:t>Resource allocation</w:t>
            </w:r>
          </w:p>
        </w:tc>
        <w:tc>
          <w:tcPr>
            <w:tcW w:w="3870" w:type="dxa"/>
          </w:tcPr>
          <w:p w:rsidR="00B65FCB" w:rsidRDefault="00664681" w:rsidP="001562AE">
            <w:pPr>
              <w:rPr>
                <w:lang w:eastAsia="zh-CN"/>
              </w:rPr>
            </w:pPr>
            <w:r>
              <w:rPr>
                <w:lang w:eastAsia="zh-CN"/>
              </w:rPr>
              <w:t>2</w:t>
            </w:r>
            <w:r w:rsidR="00C964C1">
              <w:rPr>
                <w:lang w:eastAsia="zh-CN"/>
              </w:rPr>
              <w:t>RB</w:t>
            </w:r>
            <w:r w:rsidR="00EA1FF6">
              <w:rPr>
                <w:lang w:eastAsia="zh-CN"/>
              </w:rPr>
              <w:t xml:space="preserve"> </w:t>
            </w:r>
            <w:r w:rsidR="001562AE">
              <w:rPr>
                <w:lang w:eastAsia="zh-CN"/>
              </w:rPr>
              <w:t xml:space="preserve">1TTI </w:t>
            </w:r>
            <w:r w:rsidR="00EA1FF6">
              <w:rPr>
                <w:lang w:eastAsia="zh-CN"/>
              </w:rPr>
              <w:t>or 1RB 2TT</w:t>
            </w:r>
            <w:r w:rsidR="001562AE">
              <w:rPr>
                <w:lang w:eastAsia="zh-CN"/>
              </w:rPr>
              <w:t>I</w:t>
            </w:r>
            <w:r w:rsidR="00EA1FF6">
              <w:rPr>
                <w:lang w:eastAsia="zh-CN"/>
              </w:rPr>
              <w:t>s</w:t>
            </w:r>
            <w:r w:rsidR="00C964C1">
              <w:rPr>
                <w:lang w:eastAsia="zh-CN"/>
              </w:rPr>
              <w:t xml:space="preserve"> </w:t>
            </w:r>
            <w:r w:rsidR="00AE2124">
              <w:rPr>
                <w:lang w:eastAsia="zh-CN"/>
              </w:rPr>
              <w:t xml:space="preserve">per </w:t>
            </w:r>
            <w:r w:rsidR="00EA1FF6">
              <w:rPr>
                <w:lang w:eastAsia="zh-CN"/>
              </w:rPr>
              <w:t>packet</w:t>
            </w:r>
            <w:r w:rsidR="00AE2124">
              <w:rPr>
                <w:lang w:eastAsia="zh-CN"/>
              </w:rPr>
              <w:t>, No UE multiplexing on the same time-frequency resources</w:t>
            </w:r>
          </w:p>
        </w:tc>
        <w:tc>
          <w:tcPr>
            <w:tcW w:w="4205" w:type="dxa"/>
          </w:tcPr>
          <w:p w:rsidR="00AE2124" w:rsidRDefault="00AE2124" w:rsidP="001562AE">
            <w:pPr>
              <w:rPr>
                <w:lang w:eastAsia="zh-CN"/>
              </w:rPr>
            </w:pPr>
            <w:r>
              <w:rPr>
                <w:lang w:eastAsia="zh-CN"/>
              </w:rPr>
              <w:t xml:space="preserve">UE randomly select </w:t>
            </w:r>
            <w:r w:rsidR="00C964C1">
              <w:rPr>
                <w:lang w:eastAsia="zh-CN"/>
              </w:rPr>
              <w:t xml:space="preserve"> </w:t>
            </w:r>
            <w:r w:rsidR="001829E3">
              <w:rPr>
                <w:lang w:eastAsia="zh-CN"/>
              </w:rPr>
              <w:t xml:space="preserve">1RB </w:t>
            </w:r>
            <w:r>
              <w:rPr>
                <w:lang w:eastAsia="zh-CN"/>
              </w:rPr>
              <w:t xml:space="preserve">among the available </w:t>
            </w:r>
            <w:r w:rsidR="00664681">
              <w:rPr>
                <w:lang w:eastAsia="zh-CN"/>
              </w:rPr>
              <w:t>4</w:t>
            </w:r>
            <w:r w:rsidR="00C964C1">
              <w:rPr>
                <w:lang w:eastAsia="zh-CN"/>
              </w:rPr>
              <w:t>RBs</w:t>
            </w:r>
            <w:r w:rsidR="00366E50">
              <w:rPr>
                <w:lang w:eastAsia="zh-CN"/>
              </w:rPr>
              <w:t xml:space="preserve"> and use two </w:t>
            </w:r>
            <w:r w:rsidR="001562AE">
              <w:rPr>
                <w:lang w:eastAsia="zh-CN"/>
              </w:rPr>
              <w:t xml:space="preserve">TTIs </w:t>
            </w:r>
            <w:r w:rsidR="00366E50">
              <w:rPr>
                <w:lang w:eastAsia="zh-CN"/>
              </w:rPr>
              <w:t>for 1 packet</w:t>
            </w:r>
          </w:p>
        </w:tc>
      </w:tr>
      <w:tr w:rsidR="00AE2124" w:rsidTr="00AE2124">
        <w:tc>
          <w:tcPr>
            <w:tcW w:w="1458" w:type="dxa"/>
          </w:tcPr>
          <w:p w:rsidR="00AE2124" w:rsidRDefault="00AE2124" w:rsidP="00AE2124">
            <w:pPr>
              <w:rPr>
                <w:lang w:eastAsia="zh-CN"/>
              </w:rPr>
            </w:pPr>
            <w:r>
              <w:rPr>
                <w:lang w:eastAsia="zh-CN"/>
              </w:rPr>
              <w:t>Scheduling</w:t>
            </w:r>
          </w:p>
        </w:tc>
        <w:tc>
          <w:tcPr>
            <w:tcW w:w="3870" w:type="dxa"/>
          </w:tcPr>
          <w:p w:rsidR="00B65FCB" w:rsidRDefault="00AE2124" w:rsidP="00366E50">
            <w:pPr>
              <w:rPr>
                <w:lang w:eastAsia="zh-CN"/>
              </w:rPr>
            </w:pPr>
            <w:r>
              <w:rPr>
                <w:lang w:eastAsia="zh-CN"/>
              </w:rPr>
              <w:t>FIFO</w:t>
            </w:r>
          </w:p>
        </w:tc>
        <w:tc>
          <w:tcPr>
            <w:tcW w:w="4205" w:type="dxa"/>
          </w:tcPr>
          <w:p w:rsidR="00B65FCB" w:rsidRDefault="00AE2124" w:rsidP="001562AE">
            <w:pPr>
              <w:rPr>
                <w:lang w:eastAsia="zh-CN"/>
              </w:rPr>
            </w:pPr>
            <w:r>
              <w:rPr>
                <w:lang w:eastAsia="zh-CN"/>
              </w:rPr>
              <w:t xml:space="preserve">UE transmit </w:t>
            </w:r>
            <w:r w:rsidR="00366E50">
              <w:rPr>
                <w:lang w:eastAsia="zh-CN"/>
              </w:rPr>
              <w:t xml:space="preserve">packet </w:t>
            </w:r>
            <w:r>
              <w:rPr>
                <w:lang w:eastAsia="zh-CN"/>
              </w:rPr>
              <w:t xml:space="preserve">immediately (next </w:t>
            </w:r>
            <w:r w:rsidR="001562AE">
              <w:rPr>
                <w:lang w:eastAsia="zh-CN"/>
              </w:rPr>
              <w:t>TTI</w:t>
            </w:r>
            <w:r>
              <w:rPr>
                <w:lang w:eastAsia="zh-CN"/>
              </w:rPr>
              <w:t>) after packet arrival</w:t>
            </w:r>
          </w:p>
        </w:tc>
      </w:tr>
      <w:tr w:rsidR="008C0FE9" w:rsidTr="00AE2124">
        <w:tc>
          <w:tcPr>
            <w:tcW w:w="1458" w:type="dxa"/>
          </w:tcPr>
          <w:p w:rsidR="008C0FE9" w:rsidRDefault="008C0FE9" w:rsidP="00AE2124">
            <w:pPr>
              <w:rPr>
                <w:lang w:eastAsia="zh-CN"/>
              </w:rPr>
            </w:pPr>
            <w:r>
              <w:rPr>
                <w:lang w:eastAsia="zh-CN"/>
              </w:rPr>
              <w:t>MCS</w:t>
            </w:r>
          </w:p>
        </w:tc>
        <w:tc>
          <w:tcPr>
            <w:tcW w:w="3870" w:type="dxa"/>
          </w:tcPr>
          <w:p w:rsidR="00975E3F" w:rsidRDefault="00366E50">
            <w:pPr>
              <w:rPr>
                <w:lang w:eastAsia="zh-CN"/>
              </w:rPr>
            </w:pPr>
            <w:r>
              <w:rPr>
                <w:lang w:eastAsia="zh-CN"/>
              </w:rPr>
              <w:t>Fixed at QPSK, 1/2</w:t>
            </w:r>
          </w:p>
        </w:tc>
        <w:tc>
          <w:tcPr>
            <w:tcW w:w="4205" w:type="dxa"/>
          </w:tcPr>
          <w:p w:rsidR="008C0FE9" w:rsidRDefault="00366E50">
            <w:pPr>
              <w:rPr>
                <w:lang w:eastAsia="zh-CN"/>
              </w:rPr>
            </w:pPr>
            <w:r>
              <w:rPr>
                <w:lang w:eastAsia="zh-CN"/>
              </w:rPr>
              <w:t>Fixed at QPSK, 1/2</w:t>
            </w:r>
          </w:p>
        </w:tc>
      </w:tr>
      <w:tr w:rsidR="008C0FE9" w:rsidTr="00AE2124">
        <w:tc>
          <w:tcPr>
            <w:tcW w:w="1458" w:type="dxa"/>
          </w:tcPr>
          <w:p w:rsidR="008C0FE9" w:rsidRDefault="008C0FE9" w:rsidP="00AE2124">
            <w:pPr>
              <w:rPr>
                <w:lang w:eastAsia="zh-CN"/>
              </w:rPr>
            </w:pPr>
            <w:r>
              <w:rPr>
                <w:lang w:eastAsia="zh-CN"/>
              </w:rPr>
              <w:t>Traffic Model</w:t>
            </w:r>
          </w:p>
        </w:tc>
        <w:tc>
          <w:tcPr>
            <w:tcW w:w="8075" w:type="dxa"/>
            <w:gridSpan w:val="2"/>
          </w:tcPr>
          <w:p w:rsidR="008C0FE9" w:rsidRDefault="008C0FE9" w:rsidP="00AE2124">
            <w:pPr>
              <w:rPr>
                <w:lang w:eastAsia="zh-CN"/>
              </w:rPr>
            </w:pPr>
            <w:r>
              <w:rPr>
                <w:lang w:eastAsia="zh-CN"/>
              </w:rPr>
              <w:t xml:space="preserve">Packet arrival following Poisson distribution </w:t>
            </w:r>
          </w:p>
        </w:tc>
      </w:tr>
      <w:tr w:rsidR="008C0FE9" w:rsidTr="00AE2124">
        <w:tc>
          <w:tcPr>
            <w:tcW w:w="1458" w:type="dxa"/>
          </w:tcPr>
          <w:p w:rsidR="008C0FE9" w:rsidRDefault="008C0FE9" w:rsidP="00AE2124">
            <w:pPr>
              <w:rPr>
                <w:lang w:eastAsia="zh-CN"/>
              </w:rPr>
            </w:pPr>
            <w:r>
              <w:rPr>
                <w:lang w:eastAsia="zh-CN"/>
              </w:rPr>
              <w:t xml:space="preserve">Packet size </w:t>
            </w:r>
          </w:p>
        </w:tc>
        <w:tc>
          <w:tcPr>
            <w:tcW w:w="8075" w:type="dxa"/>
            <w:gridSpan w:val="2"/>
          </w:tcPr>
          <w:p w:rsidR="008C0FE9" w:rsidRDefault="008C0FE9" w:rsidP="00EA1FF6">
            <w:pPr>
              <w:rPr>
                <w:lang w:eastAsia="zh-CN"/>
              </w:rPr>
            </w:pPr>
            <w:r>
              <w:rPr>
                <w:lang w:eastAsia="zh-CN"/>
              </w:rPr>
              <w:t xml:space="preserve">Fixed size at 40 bytes, </w:t>
            </w:r>
            <w:r w:rsidR="00EA1FF6">
              <w:rPr>
                <w:lang w:eastAsia="zh-CN"/>
              </w:rPr>
              <w:t xml:space="preserve">(40 bytes already includes </w:t>
            </w:r>
            <w:r>
              <w:rPr>
                <w:lang w:eastAsia="zh-CN"/>
              </w:rPr>
              <w:t>header</w:t>
            </w:r>
            <w:r w:rsidR="00EA1FF6">
              <w:rPr>
                <w:lang w:eastAsia="zh-CN"/>
              </w:rPr>
              <w:t>).</w:t>
            </w:r>
          </w:p>
        </w:tc>
      </w:tr>
      <w:tr w:rsidR="008C0FE9" w:rsidTr="00AE2124">
        <w:tc>
          <w:tcPr>
            <w:tcW w:w="1458" w:type="dxa"/>
          </w:tcPr>
          <w:p w:rsidR="008C0FE9" w:rsidRDefault="008C0FE9" w:rsidP="00AE2124">
            <w:pPr>
              <w:rPr>
                <w:lang w:eastAsia="zh-CN"/>
              </w:rPr>
            </w:pPr>
            <w:r>
              <w:rPr>
                <w:lang w:eastAsia="zh-CN"/>
              </w:rPr>
              <w:t>Detection assumption</w:t>
            </w:r>
          </w:p>
        </w:tc>
        <w:tc>
          <w:tcPr>
            <w:tcW w:w="3870" w:type="dxa"/>
          </w:tcPr>
          <w:p w:rsidR="008C0FE9" w:rsidRDefault="008C0FE9" w:rsidP="00AE2124">
            <w:pPr>
              <w:rPr>
                <w:lang w:eastAsia="zh-CN"/>
              </w:rPr>
            </w:pPr>
            <w:r>
              <w:rPr>
                <w:lang w:eastAsia="zh-CN"/>
              </w:rPr>
              <w:t>Detection is always successful with linear MMSE</w:t>
            </w:r>
            <w:r w:rsidR="00EA1FF6">
              <w:rPr>
                <w:lang w:eastAsia="zh-CN"/>
              </w:rPr>
              <w:t>-</w:t>
            </w:r>
            <w:r>
              <w:rPr>
                <w:lang w:eastAsia="zh-CN"/>
              </w:rPr>
              <w:t>IRC receivers</w:t>
            </w:r>
          </w:p>
        </w:tc>
        <w:tc>
          <w:tcPr>
            <w:tcW w:w="4205" w:type="dxa"/>
          </w:tcPr>
          <w:p w:rsidR="008C0FE9" w:rsidRDefault="008C0FE9" w:rsidP="00AE2124">
            <w:pPr>
              <w:rPr>
                <w:lang w:eastAsia="zh-CN"/>
              </w:rPr>
            </w:pPr>
            <w:r>
              <w:rPr>
                <w:lang w:eastAsia="zh-CN"/>
              </w:rPr>
              <w:t>detection is successful if and only if two or less users collide, with linear MMSE</w:t>
            </w:r>
            <w:r w:rsidR="00EA1FF6">
              <w:rPr>
                <w:lang w:eastAsia="zh-CN"/>
              </w:rPr>
              <w:t>-</w:t>
            </w:r>
            <w:r>
              <w:rPr>
                <w:lang w:eastAsia="zh-CN"/>
              </w:rPr>
              <w:t>IRC receiver</w:t>
            </w:r>
          </w:p>
        </w:tc>
      </w:tr>
      <w:tr w:rsidR="008C0FE9" w:rsidTr="00AE2124">
        <w:tc>
          <w:tcPr>
            <w:tcW w:w="1458" w:type="dxa"/>
          </w:tcPr>
          <w:p w:rsidR="008C0FE9" w:rsidRDefault="008C0FE9" w:rsidP="00AE2124">
            <w:pPr>
              <w:rPr>
                <w:lang w:eastAsia="zh-CN"/>
              </w:rPr>
            </w:pPr>
            <w:r>
              <w:rPr>
                <w:lang w:eastAsia="zh-CN"/>
              </w:rPr>
              <w:t>Delay constraint</w:t>
            </w:r>
          </w:p>
        </w:tc>
        <w:tc>
          <w:tcPr>
            <w:tcW w:w="3870" w:type="dxa"/>
          </w:tcPr>
          <w:p w:rsidR="008C0FE9" w:rsidRDefault="008C0FE9" w:rsidP="00AE2124">
            <w:pPr>
              <w:rPr>
                <w:lang w:eastAsia="zh-CN"/>
              </w:rPr>
            </w:pPr>
            <w:r>
              <w:rPr>
                <w:lang w:eastAsia="zh-CN"/>
              </w:rPr>
              <w:t>No delay constraint</w:t>
            </w:r>
          </w:p>
        </w:tc>
        <w:tc>
          <w:tcPr>
            <w:tcW w:w="4205" w:type="dxa"/>
          </w:tcPr>
          <w:p w:rsidR="008C0FE9" w:rsidRDefault="008C0FE9" w:rsidP="00AE2124">
            <w:pPr>
              <w:rPr>
                <w:lang w:eastAsia="zh-CN"/>
              </w:rPr>
            </w:pPr>
            <w:r>
              <w:rPr>
                <w:lang w:eastAsia="zh-CN"/>
              </w:rPr>
              <w:t>No delay constraint</w:t>
            </w:r>
          </w:p>
        </w:tc>
      </w:tr>
      <w:tr w:rsidR="008C0FE9" w:rsidTr="00AE2124">
        <w:tc>
          <w:tcPr>
            <w:tcW w:w="1458" w:type="dxa"/>
          </w:tcPr>
          <w:p w:rsidR="008C0FE9" w:rsidRDefault="008C0FE9" w:rsidP="00AE2124">
            <w:pPr>
              <w:rPr>
                <w:lang w:eastAsia="zh-CN"/>
              </w:rPr>
            </w:pPr>
            <w:r>
              <w:rPr>
                <w:lang w:eastAsia="zh-CN"/>
              </w:rPr>
              <w:t>SE calculation assumption</w:t>
            </w:r>
          </w:p>
        </w:tc>
        <w:tc>
          <w:tcPr>
            <w:tcW w:w="3870" w:type="dxa"/>
          </w:tcPr>
          <w:p w:rsidR="008C0FE9" w:rsidRDefault="008C0FE9" w:rsidP="00AE2124">
            <w:pPr>
              <w:rPr>
                <w:lang w:eastAsia="zh-CN"/>
              </w:rPr>
            </w:pPr>
            <w:r>
              <w:rPr>
                <w:lang w:eastAsia="zh-CN"/>
              </w:rPr>
              <w:t>Assume scheduler can balance the load given no delay constraint, therefore only average load is needed</w:t>
            </w:r>
          </w:p>
        </w:tc>
        <w:tc>
          <w:tcPr>
            <w:tcW w:w="4205" w:type="dxa"/>
          </w:tcPr>
          <w:p w:rsidR="008C0FE9" w:rsidRDefault="008C0FE9" w:rsidP="00AE2124">
            <w:pPr>
              <w:rPr>
                <w:lang w:eastAsia="zh-CN"/>
              </w:rPr>
            </w:pPr>
            <w:r>
              <w:rPr>
                <w:lang w:eastAsia="zh-CN"/>
              </w:rPr>
              <w:t>Only count successfully transmitted packet (assume all lost packet can be eventually transmitted successful via re-transmission given no delay constraint)</w:t>
            </w:r>
          </w:p>
        </w:tc>
      </w:tr>
    </w:tbl>
    <w:p w:rsidR="00202891" w:rsidRDefault="00202891">
      <w:pPr>
        <w:pStyle w:val="References"/>
        <w:numPr>
          <w:ilvl w:val="0"/>
          <w:numId w:val="0"/>
        </w:numPr>
        <w:rPr>
          <w:sz w:val="21"/>
          <w:szCs w:val="22"/>
        </w:rPr>
      </w:pPr>
    </w:p>
    <w:p w:rsidR="008F7045" w:rsidRDefault="008F7045">
      <w:pPr>
        <w:pStyle w:val="References"/>
        <w:numPr>
          <w:ilvl w:val="0"/>
          <w:numId w:val="0"/>
        </w:numPr>
        <w:rPr>
          <w:sz w:val="21"/>
          <w:szCs w:val="22"/>
        </w:rPr>
      </w:pPr>
    </w:p>
    <w:p w:rsidR="008F7045" w:rsidRDefault="008F7045">
      <w:pPr>
        <w:pStyle w:val="References"/>
        <w:numPr>
          <w:ilvl w:val="0"/>
          <w:numId w:val="0"/>
        </w:numPr>
        <w:rPr>
          <w:sz w:val="21"/>
          <w:szCs w:val="22"/>
        </w:rPr>
      </w:pPr>
    </w:p>
    <w:p w:rsidR="00E83786" w:rsidRDefault="00E83786">
      <w:pPr>
        <w:pStyle w:val="References"/>
        <w:numPr>
          <w:ilvl w:val="0"/>
          <w:numId w:val="0"/>
        </w:numPr>
        <w:rPr>
          <w:sz w:val="21"/>
          <w:szCs w:val="22"/>
        </w:rPr>
      </w:pPr>
    </w:p>
    <w:p w:rsidR="00E83786" w:rsidRDefault="00E83786">
      <w:pPr>
        <w:pStyle w:val="References"/>
        <w:numPr>
          <w:ilvl w:val="0"/>
          <w:numId w:val="0"/>
        </w:numPr>
        <w:rPr>
          <w:sz w:val="21"/>
          <w:szCs w:val="22"/>
        </w:rPr>
      </w:pPr>
    </w:p>
    <w:p w:rsidR="00E83786" w:rsidRDefault="00E83786">
      <w:pPr>
        <w:pStyle w:val="References"/>
        <w:numPr>
          <w:ilvl w:val="0"/>
          <w:numId w:val="0"/>
        </w:numPr>
        <w:rPr>
          <w:sz w:val="21"/>
          <w:szCs w:val="22"/>
        </w:rPr>
      </w:pPr>
    </w:p>
    <w:p w:rsidR="00E83786" w:rsidRDefault="00E83786">
      <w:pPr>
        <w:pStyle w:val="References"/>
        <w:numPr>
          <w:ilvl w:val="0"/>
          <w:numId w:val="0"/>
        </w:numPr>
        <w:rPr>
          <w:sz w:val="21"/>
          <w:szCs w:val="22"/>
        </w:rPr>
      </w:pPr>
    </w:p>
    <w:p w:rsidR="00E93EBD" w:rsidRDefault="00F67A89">
      <w:pPr>
        <w:pStyle w:val="References"/>
        <w:numPr>
          <w:ilvl w:val="0"/>
          <w:numId w:val="0"/>
        </w:numPr>
        <w:rPr>
          <w:sz w:val="21"/>
          <w:szCs w:val="22"/>
        </w:rPr>
      </w:pPr>
      <w:r w:rsidRPr="00F67A89">
        <w:rPr>
          <w:noProof/>
          <w:sz w:val="21"/>
          <w:szCs w:val="22"/>
        </w:rPr>
        <w:drawing>
          <wp:inline distT="0" distB="0" distL="0" distR="0">
            <wp:extent cx="5916295" cy="1863380"/>
            <wp:effectExtent l="0" t="0" r="8255" b="0"/>
            <wp:docPr id="3" name="Picture 2"/>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cstate="print"/>
                    <a:stretch>
                      <a:fillRect/>
                    </a:stretch>
                  </pic:blipFill>
                  <pic:spPr>
                    <a:xfrm>
                      <a:off x="0" y="0"/>
                      <a:ext cx="5916295" cy="1863380"/>
                    </a:xfrm>
                    <a:prstGeom prst="rect">
                      <a:avLst/>
                    </a:prstGeom>
                  </pic:spPr>
                </pic:pic>
              </a:graphicData>
            </a:graphic>
          </wp:inline>
        </w:drawing>
      </w:r>
    </w:p>
    <w:p w:rsidR="00E93EBD" w:rsidRDefault="00F67A89" w:rsidP="00F67A89">
      <w:pPr>
        <w:pStyle w:val="Caption"/>
      </w:pPr>
      <w:r>
        <w:t xml:space="preserve">Figure </w:t>
      </w:r>
      <w:r w:rsidR="00824E8A">
        <w:fldChar w:fldCharType="begin"/>
      </w:r>
      <w:r>
        <w:instrText xml:space="preserve"> SEQ Figure \* ARABIC </w:instrText>
      </w:r>
      <w:r w:rsidR="00824E8A">
        <w:fldChar w:fldCharType="separate"/>
      </w:r>
      <w:r w:rsidR="003809BC">
        <w:rPr>
          <w:noProof/>
        </w:rPr>
        <w:t>1</w:t>
      </w:r>
      <w:r w:rsidR="00824E8A">
        <w:fldChar w:fldCharType="end"/>
      </w:r>
      <w:r>
        <w:t>: NPRACH signal structure, resources and frequency hopping pattern</w:t>
      </w:r>
    </w:p>
    <w:p w:rsidR="00E93EBD" w:rsidRDefault="00E93EBD">
      <w:pPr>
        <w:pStyle w:val="References"/>
        <w:numPr>
          <w:ilvl w:val="0"/>
          <w:numId w:val="0"/>
        </w:numPr>
        <w:rPr>
          <w:sz w:val="21"/>
          <w:szCs w:val="22"/>
        </w:rPr>
      </w:pPr>
    </w:p>
    <w:p w:rsidR="00E93EBD" w:rsidRDefault="00E93EBD">
      <w:pPr>
        <w:pStyle w:val="References"/>
        <w:numPr>
          <w:ilvl w:val="0"/>
          <w:numId w:val="0"/>
        </w:numPr>
        <w:rPr>
          <w:sz w:val="21"/>
          <w:szCs w:val="22"/>
        </w:rPr>
      </w:pPr>
    </w:p>
    <w:p w:rsidR="008F7045" w:rsidRDefault="00BC296F">
      <w:pPr>
        <w:pStyle w:val="References"/>
        <w:numPr>
          <w:ilvl w:val="0"/>
          <w:numId w:val="0"/>
        </w:numPr>
        <w:rPr>
          <w:sz w:val="21"/>
          <w:szCs w:val="22"/>
        </w:rPr>
      </w:pPr>
      <w:r>
        <w:rPr>
          <w:noProof/>
          <w:sz w:val="21"/>
          <w:szCs w:val="22"/>
        </w:rPr>
        <w:drawing>
          <wp:inline distT="0" distB="0" distL="0" distR="0">
            <wp:extent cx="5916295" cy="3183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16295" cy="3183124"/>
                    </a:xfrm>
                    <a:prstGeom prst="rect">
                      <a:avLst/>
                    </a:prstGeom>
                    <a:noFill/>
                    <a:ln w="9525">
                      <a:noFill/>
                      <a:miter lim="800000"/>
                      <a:headEnd/>
                      <a:tailEnd/>
                    </a:ln>
                  </pic:spPr>
                </pic:pic>
              </a:graphicData>
            </a:graphic>
          </wp:inline>
        </w:drawing>
      </w:r>
    </w:p>
    <w:p w:rsidR="00E93EBD" w:rsidRDefault="00E93EBD">
      <w:pPr>
        <w:pStyle w:val="References"/>
        <w:numPr>
          <w:ilvl w:val="0"/>
          <w:numId w:val="0"/>
        </w:numPr>
        <w:rPr>
          <w:sz w:val="21"/>
          <w:szCs w:val="22"/>
        </w:rPr>
      </w:pPr>
    </w:p>
    <w:p w:rsidR="00F67A89" w:rsidRDefault="00F67A89" w:rsidP="00F67A89">
      <w:pPr>
        <w:pStyle w:val="Caption"/>
        <w:rPr>
          <w:lang w:eastAsia="zh-CN"/>
        </w:rPr>
      </w:pPr>
      <w:r>
        <w:t xml:space="preserve">Figure </w:t>
      </w:r>
      <w:fldSimple w:instr=" SEQ Figure \* ARABIC ">
        <w:r w:rsidR="003809BC">
          <w:rPr>
            <w:noProof/>
          </w:rPr>
          <w:t>2</w:t>
        </w:r>
      </w:fldSimple>
      <w:r>
        <w:t>: NPRACH resource overhead with respect to different target collision probability</w:t>
      </w:r>
    </w:p>
    <w:p w:rsidR="000962CF" w:rsidRDefault="000962CF">
      <w:pPr>
        <w:pStyle w:val="References"/>
        <w:numPr>
          <w:ilvl w:val="0"/>
          <w:numId w:val="0"/>
        </w:numPr>
        <w:rPr>
          <w:sz w:val="21"/>
          <w:szCs w:val="22"/>
        </w:rPr>
      </w:pPr>
    </w:p>
    <w:p w:rsidR="00C51122" w:rsidRDefault="00C51122">
      <w:pPr>
        <w:pStyle w:val="References"/>
        <w:numPr>
          <w:ilvl w:val="0"/>
          <w:numId w:val="0"/>
        </w:numPr>
        <w:rPr>
          <w:sz w:val="21"/>
          <w:szCs w:val="22"/>
        </w:rPr>
      </w:pPr>
    </w:p>
    <w:p w:rsidR="00C51122" w:rsidRDefault="00C51122">
      <w:pPr>
        <w:pStyle w:val="References"/>
        <w:numPr>
          <w:ilvl w:val="0"/>
          <w:numId w:val="0"/>
        </w:numPr>
        <w:rPr>
          <w:sz w:val="21"/>
          <w:szCs w:val="22"/>
        </w:rPr>
      </w:pPr>
    </w:p>
    <w:p w:rsidR="00C51122" w:rsidRDefault="00C51122">
      <w:pPr>
        <w:pStyle w:val="References"/>
        <w:numPr>
          <w:ilvl w:val="0"/>
          <w:numId w:val="0"/>
        </w:numPr>
        <w:rPr>
          <w:sz w:val="21"/>
          <w:szCs w:val="22"/>
        </w:rPr>
      </w:pPr>
    </w:p>
    <w:p w:rsidR="00C51122" w:rsidRDefault="00C51122">
      <w:pPr>
        <w:pStyle w:val="References"/>
        <w:numPr>
          <w:ilvl w:val="0"/>
          <w:numId w:val="0"/>
        </w:numPr>
        <w:rPr>
          <w:sz w:val="21"/>
          <w:szCs w:val="22"/>
        </w:rPr>
      </w:pPr>
    </w:p>
    <w:p w:rsidR="00C51122" w:rsidRDefault="00C51122">
      <w:pPr>
        <w:pStyle w:val="References"/>
        <w:numPr>
          <w:ilvl w:val="0"/>
          <w:numId w:val="0"/>
        </w:numPr>
        <w:rPr>
          <w:sz w:val="21"/>
          <w:szCs w:val="22"/>
        </w:rPr>
      </w:pPr>
    </w:p>
    <w:p w:rsidR="00C51122" w:rsidRDefault="00C51122">
      <w:pPr>
        <w:pStyle w:val="References"/>
        <w:numPr>
          <w:ilvl w:val="0"/>
          <w:numId w:val="0"/>
        </w:numPr>
        <w:rPr>
          <w:sz w:val="21"/>
          <w:szCs w:val="22"/>
        </w:rPr>
      </w:pPr>
    </w:p>
    <w:p w:rsidR="00C51122" w:rsidRDefault="00C51122">
      <w:pPr>
        <w:pStyle w:val="References"/>
        <w:numPr>
          <w:ilvl w:val="0"/>
          <w:numId w:val="0"/>
        </w:numPr>
        <w:rPr>
          <w:sz w:val="21"/>
          <w:szCs w:val="22"/>
        </w:rPr>
      </w:pPr>
    </w:p>
    <w:p w:rsidR="00C51122" w:rsidRDefault="00C51122">
      <w:pPr>
        <w:pStyle w:val="References"/>
        <w:numPr>
          <w:ilvl w:val="0"/>
          <w:numId w:val="0"/>
        </w:numPr>
        <w:rPr>
          <w:sz w:val="21"/>
          <w:szCs w:val="22"/>
        </w:rPr>
      </w:pPr>
    </w:p>
    <w:p w:rsidR="00C51122" w:rsidRDefault="00C51122">
      <w:pPr>
        <w:pStyle w:val="References"/>
        <w:numPr>
          <w:ilvl w:val="0"/>
          <w:numId w:val="0"/>
        </w:numPr>
        <w:rPr>
          <w:sz w:val="21"/>
          <w:szCs w:val="22"/>
        </w:rPr>
      </w:pPr>
    </w:p>
    <w:p w:rsidR="00C51122" w:rsidRDefault="00C51122">
      <w:pPr>
        <w:pStyle w:val="References"/>
        <w:numPr>
          <w:ilvl w:val="0"/>
          <w:numId w:val="0"/>
        </w:numPr>
        <w:rPr>
          <w:sz w:val="21"/>
          <w:szCs w:val="22"/>
        </w:rPr>
      </w:pPr>
    </w:p>
    <w:p w:rsidR="00C51122" w:rsidRDefault="00C51122">
      <w:pPr>
        <w:pStyle w:val="References"/>
        <w:numPr>
          <w:ilvl w:val="0"/>
          <w:numId w:val="0"/>
        </w:numPr>
        <w:rPr>
          <w:sz w:val="21"/>
          <w:szCs w:val="22"/>
        </w:rPr>
      </w:pPr>
    </w:p>
    <w:p w:rsidR="00E83786" w:rsidRDefault="00E83786">
      <w:pPr>
        <w:pStyle w:val="References"/>
        <w:numPr>
          <w:ilvl w:val="0"/>
          <w:numId w:val="0"/>
        </w:numPr>
        <w:rPr>
          <w:sz w:val="21"/>
          <w:szCs w:val="22"/>
        </w:rPr>
      </w:pPr>
    </w:p>
    <w:p w:rsidR="00E83786" w:rsidRDefault="00E83786">
      <w:pPr>
        <w:pStyle w:val="References"/>
        <w:numPr>
          <w:ilvl w:val="0"/>
          <w:numId w:val="0"/>
        </w:numPr>
        <w:rPr>
          <w:sz w:val="21"/>
          <w:szCs w:val="22"/>
        </w:rPr>
      </w:pPr>
    </w:p>
    <w:p w:rsidR="00C51122" w:rsidRDefault="00C51122">
      <w:pPr>
        <w:pStyle w:val="References"/>
        <w:numPr>
          <w:ilvl w:val="0"/>
          <w:numId w:val="0"/>
        </w:numPr>
        <w:rPr>
          <w:sz w:val="21"/>
          <w:szCs w:val="22"/>
        </w:rPr>
      </w:pPr>
    </w:p>
    <w:p w:rsidR="00C51122" w:rsidRDefault="00C51122">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824E8A">
      <w:pPr>
        <w:pStyle w:val="References"/>
        <w:numPr>
          <w:ilvl w:val="0"/>
          <w:numId w:val="0"/>
        </w:numPr>
        <w:rPr>
          <w:sz w:val="21"/>
          <w:szCs w:val="22"/>
        </w:rPr>
      </w:pPr>
      <w:r>
        <w:rPr>
          <w:noProof/>
          <w:sz w:val="21"/>
          <w:szCs w:val="22"/>
          <w:lang w:eastAsia="zh-CN"/>
        </w:rPr>
        <w:pict>
          <v:group id="_x0000_s1027" editas="canvas" style="position:absolute;margin-left:21.25pt;margin-top:-173.9pt;width:390pt;height:443.55pt;z-index:251661312;mso-position-horizontal-relative:char;mso-position-vertical-relative:line" coordorigin="1086,3188" coordsize="7800,88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086;top:3188;width:7800;height:8871" o:preferrelative="f">
              <v:fill o:detectmouseclick="t"/>
              <v:path o:extrusionok="t" o:connecttype="none"/>
              <o:lock v:ext="edit" text="t"/>
            </v:shape>
            <v:group id="_x0000_s1029" style="position:absolute;left:2526;top:4148;width:5101;height:7715" coordorigin="2038,816" coordsize="2018,1872">
              <v:group id="_x0000_s1030" style="position:absolute;left:2038;top:816;width:1010;height:1872" coordorigin="1980,8460" coordsize="2524,5580">
                <v:line id="_x0000_s1031" style="position:absolute" from="1980,8460" to="1980,14040"/>
                <v:line id="_x0000_s1032" style="position:absolute" from="4504,8460" to="4504,14040"/>
              </v:group>
              <v:line id="_x0000_s1033" style="position:absolute" from="4056,816" to="4056,2688"/>
            </v:group>
            <v:shapetype id="_x0000_t202" coordsize="21600,21600" o:spt="202" path="m,l,21600r21600,l21600,xe">
              <v:stroke joinstyle="miter"/>
              <v:path gradientshapeok="t" o:connecttype="rect"/>
            </v:shapetype>
            <v:shape id="_x0000_s1034" type="#_x0000_t202" style="position:absolute;left:2047;top:3188;width:1080;height:540">
              <v:textbox style="mso-next-textbox:#_x0000_s1034">
                <w:txbxContent>
                  <w:p w:rsidR="00672778" w:rsidRDefault="00672778" w:rsidP="000962CF">
                    <w:pPr>
                      <w:jc w:val="center"/>
                      <w:rPr>
                        <w:rFonts w:cs="Arial"/>
                        <w:color w:val="003258"/>
                        <w:sz w:val="24"/>
                        <w:szCs w:val="24"/>
                      </w:rPr>
                    </w:pPr>
                    <w:r>
                      <w:rPr>
                        <w:rFonts w:cs="Arial"/>
                        <w:color w:val="003258"/>
                        <w:sz w:val="24"/>
                        <w:szCs w:val="24"/>
                      </w:rPr>
                      <w:t>UE</w:t>
                    </w:r>
                  </w:p>
                </w:txbxContent>
              </v:textbox>
            </v:shape>
            <v:shape id="_x0000_s1035" type="#_x0000_t202" style="position:absolute;left:7087;top:3188;width:1080;height:540">
              <v:textbox style="mso-next-textbox:#_x0000_s1035">
                <w:txbxContent>
                  <w:p w:rsidR="00672778" w:rsidRDefault="00672778" w:rsidP="000962CF">
                    <w:pPr>
                      <w:jc w:val="center"/>
                      <w:rPr>
                        <w:rFonts w:cs="Arial"/>
                        <w:color w:val="003258"/>
                        <w:sz w:val="24"/>
                        <w:szCs w:val="24"/>
                      </w:rPr>
                    </w:pPr>
                    <w:r>
                      <w:rPr>
                        <w:rFonts w:cs="Arial" w:hint="eastAsia"/>
                        <w:color w:val="003258"/>
                        <w:sz w:val="24"/>
                        <w:szCs w:val="24"/>
                      </w:rPr>
                      <w:t>eNB</w:t>
                    </w:r>
                  </w:p>
                </w:txbxContent>
              </v:textbox>
            </v:shape>
            <v:line id="_x0000_s1036" style="position:absolute;flip:x" from="1746,8660" to="7626,8691" strokecolor="#003258">
              <v:stroke dashstyle="dash"/>
              <v:shadow color="#dad3c5"/>
            </v:line>
            <v:group id="_x0000_s1037" style="position:absolute;left:2118;top:3788;width:6000;height:360" coordorigin="1518,4988" coordsize="2163,36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8" type="#_x0000_t176" style="position:absolute;left:1518;top:4988;width:2160;height:360"/>
              <v:shape id="_x0000_s1039" type="#_x0000_t202" style="position:absolute;left:1521;top:4988;width:2160;height:360" filled="f" stroked="f">
                <v:textbox style="mso-next-textbox:#_x0000_s1039">
                  <w:txbxContent>
                    <w:p w:rsidR="00672778" w:rsidRPr="00904A12" w:rsidRDefault="00672778" w:rsidP="000962CF">
                      <w:pPr>
                        <w:jc w:val="center"/>
                        <w:rPr>
                          <w:rFonts w:cs="Arial"/>
                          <w:color w:val="000000"/>
                        </w:rPr>
                      </w:pPr>
                      <w:r w:rsidRPr="00904A12">
                        <w:rPr>
                          <w:rFonts w:cs="Arial"/>
                          <w:color w:val="000000"/>
                        </w:rPr>
                        <w:t xml:space="preserve">RRC: </w:t>
                      </w:r>
                      <w:r w:rsidRPr="00904A12">
                        <w:rPr>
                          <w:rFonts w:cs="Arial" w:hint="eastAsia"/>
                          <w:color w:val="000000"/>
                        </w:rPr>
                        <w:t>new state</w:t>
                      </w:r>
                    </w:p>
                    <w:p w:rsidR="00672778" w:rsidRPr="00F94729" w:rsidRDefault="00672778" w:rsidP="000962CF"/>
                  </w:txbxContent>
                </v:textbox>
              </v:shape>
            </v:group>
            <v:line id="_x0000_s1040" style="position:absolute;rotation:22968479fd;flip:x" from="2559,8750" to="7638,9140">
              <v:stroke startarrow="block"/>
            </v:line>
            <v:shape id="_x0000_s1041" type="#_x0000_t202" style="position:absolute;left:2950;top:8662;width:5160;height:502;rotation:23228025fd" filled="f" stroked="f">
              <v:textbox style="mso-next-textbox:#_x0000_s1041" inset="1mm,1mm,1mm,1mm">
                <w:txbxContent>
                  <w:p w:rsidR="00672778" w:rsidRPr="00A57453" w:rsidRDefault="00672778" w:rsidP="000962CF">
                    <w:pPr>
                      <w:jc w:val="center"/>
                      <w:rPr>
                        <w:rFonts w:cs="Arial"/>
                        <w:color w:val="003258"/>
                      </w:rPr>
                    </w:pPr>
                    <w:r>
                      <w:rPr>
                        <w:rFonts w:cs="Arial" w:hint="eastAsia"/>
                        <w:color w:val="003258"/>
                      </w:rPr>
                      <w:t>4</w:t>
                    </w:r>
                    <w:r>
                      <w:rPr>
                        <w:rFonts w:cs="Arial"/>
                        <w:color w:val="003258"/>
                      </w:rPr>
                      <w:t xml:space="preserve">. </w:t>
                    </w:r>
                    <w:r>
                      <w:rPr>
                        <w:rFonts w:cs="Arial" w:hint="eastAsia"/>
                        <w:color w:val="003258"/>
                      </w:rPr>
                      <w:t xml:space="preserve">RRC Connection Resume complete </w:t>
                    </w:r>
                    <w:r>
                      <w:rPr>
                        <w:rFonts w:cs="Arial"/>
                        <w:color w:val="003258"/>
                      </w:rPr>
                      <w:t>(DCCH/</w:t>
                    </w:r>
                    <w:r>
                      <w:rPr>
                        <w:rFonts w:cs="Arial" w:hint="eastAsia"/>
                        <w:color w:val="003258"/>
                      </w:rPr>
                      <w:t>PUSCH</w:t>
                    </w:r>
                    <w:r>
                      <w:rPr>
                        <w:rFonts w:cs="Arial"/>
                        <w:color w:val="003258"/>
                      </w:rPr>
                      <w:t>)</w:t>
                    </w:r>
                  </w:p>
                  <w:p w:rsidR="00672778" w:rsidRPr="00AF4093" w:rsidRDefault="00672778" w:rsidP="000962CF"/>
                </w:txbxContent>
              </v:textbox>
            </v:shape>
            <v:line id="_x0000_s1042" style="position:absolute;flip:x y" from="1938,9259" to="7578,9260" strokecolor="#003258">
              <v:stroke dashstyle="dash"/>
              <v:shadow color="#dad3c5"/>
            </v:line>
            <v:line id="_x0000_s1043" style="position:absolute;rotation:-15;flip:y" from="2563,6019" to="7608,6979">
              <v:stroke endarrow="block" endarrowlength="short"/>
              <v:shadow color="#dad3c5"/>
            </v:line>
            <v:shape id="_x0000_s1044" type="#_x0000_t202" style="position:absolute;left:2898;top:6200;width:5267;height:360;rotation:253482fd" filled="f" stroked="f">
              <v:textbox style="mso-next-textbox:#_x0000_s1044" inset="1mm,1mm,1mm,1mm">
                <w:txbxContent>
                  <w:p w:rsidR="00672778" w:rsidRPr="00A57453" w:rsidRDefault="00672778" w:rsidP="000962CF">
                    <w:pPr>
                      <w:jc w:val="center"/>
                      <w:rPr>
                        <w:rFonts w:cs="Arial"/>
                        <w:color w:val="003258"/>
                      </w:rPr>
                    </w:pPr>
                    <w:r>
                      <w:rPr>
                        <w:rFonts w:cs="Arial"/>
                        <w:color w:val="003258"/>
                      </w:rPr>
                      <w:t>1</w:t>
                    </w:r>
                    <w:r w:rsidRPr="00A57453">
                      <w:rPr>
                        <w:rFonts w:cs="Arial"/>
                        <w:color w:val="003258"/>
                      </w:rPr>
                      <w:t xml:space="preserve">. </w:t>
                    </w:r>
                    <w:r>
                      <w:rPr>
                        <w:rFonts w:cs="Arial" w:hint="eastAsia"/>
                        <w:color w:val="003258"/>
                      </w:rPr>
                      <w:t>RRC Connection Resume request</w:t>
                    </w:r>
                    <w:r>
                      <w:rPr>
                        <w:rFonts w:cs="Arial"/>
                        <w:color w:val="003258"/>
                      </w:rPr>
                      <w:t xml:space="preserve"> (CCCH</w:t>
                    </w:r>
                    <w:r>
                      <w:rPr>
                        <w:rFonts w:cs="Arial" w:hint="eastAsia"/>
                        <w:color w:val="003258"/>
                      </w:rPr>
                      <w:t>/PUSCH</w:t>
                    </w:r>
                    <w:r>
                      <w:rPr>
                        <w:rFonts w:cs="Arial"/>
                        <w:color w:val="003258"/>
                      </w:rPr>
                      <w:t>)</w:t>
                    </w:r>
                  </w:p>
                </w:txbxContent>
              </v:textbox>
            </v:shape>
            <v:line id="_x0000_s1045" style="position:absolute;flip:x y" from="1806,6740" to="7566,6754" strokecolor="#003258">
              <v:stroke dashstyle="dash"/>
              <v:shadow color="#dad3c5"/>
            </v:line>
            <v:line id="_x0000_s1046" style="position:absolute;flip:x" from="1806,6259" to="5046,6260" strokecolor="#003258">
              <v:stroke dashstyle="dash"/>
              <v:shadow color="#dad3c5"/>
            </v:line>
            <v:line id="_x0000_s1047" style="position:absolute;flip:x" from="1786,7220" to="7566,7221" strokecolor="#003258">
              <v:stroke dashstyle="dash"/>
              <v:shadow color="#dad3c5"/>
            </v:line>
            <v:line id="_x0000_s1048" style="position:absolute;rotation:22968479fd" from="2526,7268" to="7591,7655">
              <v:stroke startarrow="block"/>
            </v:line>
            <v:shape id="_x0000_s1049" type="#_x0000_t202" style="position:absolute;left:3002;top:7194;width:4682;height:503;rotation:23228025fd" filled="f" stroked="f">
              <v:textbox style="mso-next-textbox:#_x0000_s1049" inset="1mm,1mm,1mm,1mm">
                <w:txbxContent>
                  <w:p w:rsidR="00672778" w:rsidRPr="00A57453" w:rsidRDefault="00672778" w:rsidP="000962CF">
                    <w:pPr>
                      <w:jc w:val="center"/>
                      <w:rPr>
                        <w:rFonts w:cs="Arial"/>
                        <w:color w:val="003258"/>
                      </w:rPr>
                    </w:pPr>
                    <w:r>
                      <w:rPr>
                        <w:rFonts w:cs="Arial"/>
                        <w:color w:val="003258"/>
                      </w:rPr>
                      <w:t>2</w:t>
                    </w:r>
                    <w:r w:rsidRPr="00A57453">
                      <w:rPr>
                        <w:rFonts w:cs="Arial"/>
                        <w:color w:val="003258"/>
                      </w:rPr>
                      <w:t xml:space="preserve">. </w:t>
                    </w:r>
                    <w:r>
                      <w:rPr>
                        <w:rFonts w:cs="Arial" w:hint="eastAsia"/>
                        <w:color w:val="003258"/>
                      </w:rPr>
                      <w:t>RRC Connection Resume</w:t>
                    </w:r>
                    <w:r>
                      <w:rPr>
                        <w:rFonts w:cs="Arial"/>
                        <w:color w:val="003258"/>
                      </w:rPr>
                      <w:t xml:space="preserve"> (DCCH/</w:t>
                    </w:r>
                    <w:r>
                      <w:rPr>
                        <w:rFonts w:cs="Arial" w:hint="eastAsia"/>
                        <w:color w:val="003258"/>
                      </w:rPr>
                      <w:t>PDSCH</w:t>
                    </w:r>
                    <w:r>
                      <w:rPr>
                        <w:rFonts w:cs="Arial"/>
                        <w:color w:val="003258"/>
                      </w:rPr>
                      <w:t>)</w:t>
                    </w:r>
                  </w:p>
                </w:txbxContent>
              </v:textbox>
            </v:shape>
            <v:line id="_x0000_s1050" style="position:absolute;flip:x" from="1806,7700" to="7566,7701" strokecolor="#003258">
              <v:stroke dashstyle="dash"/>
              <v:shadow color="#dad3c5"/>
            </v:line>
            <v:line id="_x0000_s1051" style="position:absolute;rotation:-15;flip:y" from="2566,7932" to="7609,8900">
              <v:stroke endarrow="block" endarrowlength="short"/>
              <v:shadow color="#dad3c5"/>
            </v:line>
            <v:line id="_x0000_s1052" style="position:absolute;flip:x" from="1806,8180" to="7566,8181" strokecolor="#003258">
              <v:stroke dashstyle="dash"/>
              <v:shadow color="#dad3c5"/>
            </v:line>
            <v:line id="_x0000_s1053" style="position:absolute;rotation:15" from="1824,4368" to="2536,4369" strokecolor="#003258">
              <v:stroke endarrow="block" endarrowlength="short"/>
              <v:shadow color="#dad3c5"/>
            </v:line>
            <v:shape id="_x0000_s1054" type="#_x0000_t202" style="position:absolute;left:1086;top:3800;width:913;height:630" filled="f" stroked="f">
              <v:textbox style="mso-next-textbox:#_x0000_s1054" inset="1mm,1mm,1mm,1mm">
                <w:txbxContent>
                  <w:p w:rsidR="00672778" w:rsidRDefault="00672778" w:rsidP="000962CF">
                    <w:pPr>
                      <w:rPr>
                        <w:rFonts w:cs="Arial"/>
                        <w:color w:val="003258"/>
                        <w:sz w:val="14"/>
                        <w:szCs w:val="14"/>
                      </w:rPr>
                    </w:pPr>
                    <w:r>
                      <w:rPr>
                        <w:rFonts w:cs="Arial"/>
                        <w:color w:val="003258"/>
                        <w:sz w:val="14"/>
                        <w:szCs w:val="14"/>
                      </w:rPr>
                      <w:t>Data</w:t>
                    </w:r>
                    <w:r>
                      <w:rPr>
                        <w:rFonts w:cs="Arial" w:hint="eastAsia"/>
                        <w:color w:val="003258"/>
                        <w:sz w:val="14"/>
                        <w:szCs w:val="14"/>
                      </w:rPr>
                      <w:t xml:space="preserve"> </w:t>
                    </w:r>
                    <w:r>
                      <w:rPr>
                        <w:rFonts w:cs="Arial"/>
                        <w:color w:val="003258"/>
                        <w:sz w:val="14"/>
                        <w:szCs w:val="14"/>
                      </w:rPr>
                      <w:t>transmission</w:t>
                    </w:r>
                    <w:r>
                      <w:rPr>
                        <w:rFonts w:cs="Arial" w:hint="eastAsia"/>
                        <w:color w:val="003258"/>
                        <w:sz w:val="14"/>
                        <w:szCs w:val="14"/>
                      </w:rPr>
                      <w:t xml:space="preserve"> trigger</w:t>
                    </w:r>
                  </w:p>
                </w:txbxContent>
              </v:textbox>
            </v:shape>
            <v:shape id="_x0000_s1055" type="#_x0000_t202" style="position:absolute;left:2646;top:8084;width:5196;height:360;rotation:253482fd" filled="f" stroked="f">
              <v:textbox style="mso-next-textbox:#_x0000_s1055" inset="1mm,1mm,1mm,1mm">
                <w:txbxContent>
                  <w:p w:rsidR="00672778" w:rsidRPr="00A57453" w:rsidRDefault="00672778" w:rsidP="000962CF">
                    <w:pPr>
                      <w:jc w:val="center"/>
                      <w:rPr>
                        <w:rFonts w:cs="Arial"/>
                        <w:color w:val="003258"/>
                      </w:rPr>
                    </w:pPr>
                    <w:r>
                      <w:rPr>
                        <w:rFonts w:cs="Arial"/>
                        <w:color w:val="003258"/>
                      </w:rPr>
                      <w:t xml:space="preserve">3. RLC </w:t>
                    </w:r>
                    <w:r>
                      <w:rPr>
                        <w:rFonts w:cs="Arial" w:hint="eastAsia"/>
                        <w:color w:val="003258"/>
                      </w:rPr>
                      <w:t>ACK</w:t>
                    </w:r>
                    <w:r>
                      <w:rPr>
                        <w:rFonts w:cs="Arial"/>
                        <w:color w:val="003258"/>
                      </w:rPr>
                      <w:t xml:space="preserve"> (D</w:t>
                    </w:r>
                    <w:r>
                      <w:rPr>
                        <w:rFonts w:cs="Arial" w:hint="eastAsia"/>
                        <w:color w:val="003258"/>
                      </w:rPr>
                      <w:t>C</w:t>
                    </w:r>
                    <w:r>
                      <w:rPr>
                        <w:rFonts w:cs="Arial"/>
                        <w:color w:val="003258"/>
                      </w:rPr>
                      <w:t>CH/</w:t>
                    </w:r>
                    <w:r>
                      <w:rPr>
                        <w:rFonts w:cs="Arial" w:hint="eastAsia"/>
                        <w:color w:val="003258"/>
                      </w:rPr>
                      <w:t>PUSCH</w:t>
                    </w:r>
                    <w:r>
                      <w:rPr>
                        <w:rFonts w:cs="Arial"/>
                        <w:color w:val="003258"/>
                      </w:rPr>
                      <w:t>)</w:t>
                    </w:r>
                  </w:p>
                </w:txbxContent>
              </v:textbox>
            </v:shape>
            <v:line id="_x0000_s1056" style="position:absolute;flip:x" from="1746,11158" to="7626,11189" strokecolor="#003258">
              <v:stroke dashstyle="dash"/>
              <v:shadow color="#dad3c5"/>
            </v:line>
            <v:line id="_x0000_s1057" style="position:absolute;rotation:22968479fd;flip:x" from="2595,11248" to="7674,11638" strokecolor="red">
              <v:stroke startarrow="block"/>
            </v:line>
            <v:shape id="_x0000_s1058" type="#_x0000_t202" style="position:absolute;left:3977;top:11134;width:3121;height:502;rotation:23228025fd" filled="f" stroked="f">
              <v:textbox style="mso-next-textbox:#_x0000_s1058" inset="1mm,1mm,1mm,1mm">
                <w:txbxContent>
                  <w:p w:rsidR="00672778" w:rsidRPr="00AF4093" w:rsidRDefault="00672778" w:rsidP="000962CF">
                    <w:pPr>
                      <w:jc w:val="center"/>
                      <w:rPr>
                        <w:rFonts w:cs="Arial"/>
                        <w:color w:val="FF0000"/>
                      </w:rPr>
                    </w:pPr>
                    <w:r w:rsidRPr="00AF4093">
                      <w:rPr>
                        <w:rFonts w:cs="Arial" w:hint="eastAsia"/>
                        <w:color w:val="FF0000"/>
                      </w:rPr>
                      <w:t>6</w:t>
                    </w:r>
                    <w:r w:rsidRPr="00AF4093">
                      <w:rPr>
                        <w:rFonts w:cs="Arial"/>
                        <w:color w:val="FF0000"/>
                      </w:rPr>
                      <w:t xml:space="preserve">. </w:t>
                    </w:r>
                    <w:r w:rsidRPr="00AF4093">
                      <w:rPr>
                        <w:rFonts w:cs="Arial" w:hint="eastAsia"/>
                        <w:color w:val="FF0000"/>
                      </w:rPr>
                      <w:t>Small Data</w:t>
                    </w:r>
                    <w:r w:rsidRPr="00AF4093">
                      <w:rPr>
                        <w:rFonts w:cs="Arial"/>
                        <w:color w:val="FF0000"/>
                      </w:rPr>
                      <w:t xml:space="preserve"> (DTCH/</w:t>
                    </w:r>
                    <w:r w:rsidRPr="00AF4093">
                      <w:rPr>
                        <w:rFonts w:cs="Arial" w:hint="eastAsia"/>
                        <w:color w:val="FF0000"/>
                      </w:rPr>
                      <w:t>PUSCH</w:t>
                    </w:r>
                    <w:r w:rsidRPr="00AF4093">
                      <w:rPr>
                        <w:rFonts w:cs="Arial"/>
                        <w:color w:val="FF0000"/>
                      </w:rPr>
                      <w:t>)</w:t>
                    </w:r>
                  </w:p>
                </w:txbxContent>
              </v:textbox>
            </v:shape>
            <v:line id="_x0000_s1059" style="position:absolute;flip:x y" from="1962,11709" to="7602,11710" strokecolor="#003258">
              <v:stroke dashstyle="dash"/>
              <v:shadow color="#dad3c5"/>
            </v:line>
            <v:line id="_x0000_s1060" style="position:absolute;rotation:22968479fd" from="2538,9790" to="7603,10177">
              <v:stroke startarrow="block"/>
            </v:line>
            <v:shape id="_x0000_s1061" type="#_x0000_t202" style="position:absolute;left:3014;top:9716;width:4682;height:503;rotation:23228025fd" filled="f" stroked="f">
              <v:textbox style="mso-next-textbox:#_x0000_s1061" inset="1mm,1mm,1mm,1mm">
                <w:txbxContent>
                  <w:p w:rsidR="00672778" w:rsidRPr="00A57453" w:rsidRDefault="00672778" w:rsidP="000962CF">
                    <w:pPr>
                      <w:jc w:val="center"/>
                      <w:rPr>
                        <w:rFonts w:cs="Arial"/>
                        <w:color w:val="003258"/>
                      </w:rPr>
                    </w:pPr>
                    <w:r>
                      <w:rPr>
                        <w:rFonts w:cs="Arial" w:hint="eastAsia"/>
                        <w:color w:val="003258"/>
                      </w:rPr>
                      <w:t>5</w:t>
                    </w:r>
                    <w:r w:rsidRPr="00A57453">
                      <w:rPr>
                        <w:rFonts w:cs="Arial"/>
                        <w:color w:val="003258"/>
                      </w:rPr>
                      <w:t xml:space="preserve">. </w:t>
                    </w:r>
                    <w:r>
                      <w:rPr>
                        <w:rFonts w:cs="Arial"/>
                        <w:color w:val="003258"/>
                      </w:rPr>
                      <w:t xml:space="preserve">RLC </w:t>
                    </w:r>
                    <w:r>
                      <w:rPr>
                        <w:rFonts w:cs="Arial" w:hint="eastAsia"/>
                        <w:color w:val="003258"/>
                      </w:rPr>
                      <w:t>ACK</w:t>
                    </w:r>
                    <w:r>
                      <w:rPr>
                        <w:rFonts w:cs="Arial"/>
                        <w:color w:val="003258"/>
                      </w:rPr>
                      <w:t xml:space="preserve"> (D</w:t>
                    </w:r>
                    <w:r>
                      <w:rPr>
                        <w:rFonts w:cs="Arial" w:hint="eastAsia"/>
                        <w:color w:val="003258"/>
                      </w:rPr>
                      <w:t>C</w:t>
                    </w:r>
                    <w:r>
                      <w:rPr>
                        <w:rFonts w:cs="Arial"/>
                        <w:color w:val="003258"/>
                      </w:rPr>
                      <w:t>CH/</w:t>
                    </w:r>
                    <w:r>
                      <w:rPr>
                        <w:rFonts w:cs="Arial" w:hint="eastAsia"/>
                        <w:color w:val="003258"/>
                      </w:rPr>
                      <w:t>PUSCH</w:t>
                    </w:r>
                    <w:r>
                      <w:rPr>
                        <w:rFonts w:cs="Arial"/>
                        <w:color w:val="003258"/>
                      </w:rPr>
                      <w:t>)</w:t>
                    </w:r>
                  </w:p>
                  <w:p w:rsidR="00672778" w:rsidRPr="00A57453" w:rsidRDefault="00672778" w:rsidP="000962CF">
                    <w:pPr>
                      <w:jc w:val="center"/>
                      <w:rPr>
                        <w:rFonts w:cs="Arial"/>
                        <w:color w:val="003258"/>
                      </w:rPr>
                    </w:pPr>
                  </w:p>
                </w:txbxContent>
              </v:textbox>
            </v:shape>
            <v:line id="_x0000_s1062" style="position:absolute;flip:x y" from="1998,9743" to="7638,9744" strokecolor="#003258">
              <v:stroke dashstyle="dash"/>
              <v:shadow color="#dad3c5"/>
            </v:line>
            <v:line id="_x0000_s1063" style="position:absolute;flip:x" from="1746,10200" to="7626,10231" strokecolor="#003258">
              <v:stroke dashstyle="dash"/>
              <v:shadow color="#dad3c5"/>
            </v:line>
            <v:group id="_x0000_s1064" style="position:absolute;left:2118;top:10471;width:6000;height:360" coordorigin="1518,4988" coordsize="2163,360">
              <v:shape id="_x0000_s1065" type="#_x0000_t176" style="position:absolute;left:1518;top:4988;width:2160;height:360"/>
              <v:shape id="_x0000_s1066" type="#_x0000_t202" style="position:absolute;left:1521;top:4988;width:2160;height:360" filled="f" stroked="f">
                <v:textbox style="mso-next-textbox:#_x0000_s1066">
                  <w:txbxContent>
                    <w:p w:rsidR="00672778" w:rsidRPr="00904A12" w:rsidRDefault="00672778" w:rsidP="000962CF">
                      <w:pPr>
                        <w:jc w:val="center"/>
                        <w:rPr>
                          <w:rFonts w:cs="Arial"/>
                          <w:color w:val="000000"/>
                        </w:rPr>
                      </w:pPr>
                      <w:r w:rsidRPr="00904A12">
                        <w:rPr>
                          <w:rFonts w:cs="Arial"/>
                          <w:color w:val="000000"/>
                        </w:rPr>
                        <w:t xml:space="preserve">RRC: </w:t>
                      </w:r>
                      <w:r w:rsidRPr="00904A12">
                        <w:rPr>
                          <w:rFonts w:cs="Arial" w:hint="eastAsia"/>
                          <w:color w:val="000000"/>
                        </w:rPr>
                        <w:t>full connected state</w:t>
                      </w:r>
                    </w:p>
                    <w:p w:rsidR="00672778" w:rsidRPr="00F94729" w:rsidRDefault="00672778" w:rsidP="000962CF"/>
                  </w:txbxContent>
                </v:textbox>
              </v:shape>
            </v:group>
            <v:line id="_x0000_s1067" style="position:absolute;rotation:-15;flip:y" from="2563,4257" to="7608,5217">
              <v:stroke endarrow="block" endarrowlength="short"/>
              <v:shadow color="#dad3c5"/>
            </v:line>
            <v:shape id="_x0000_s1068" type="#_x0000_t202" style="position:absolute;left:2898;top:4462;width:5267;height:360;rotation:253482fd" filled="f" stroked="f">
              <v:textbox style="mso-next-textbox:#_x0000_s1068" inset="1mm,1mm,1mm,1mm">
                <w:txbxContent>
                  <w:p w:rsidR="00672778" w:rsidRPr="00A57453" w:rsidRDefault="00672778" w:rsidP="000962CF">
                    <w:pPr>
                      <w:jc w:val="center"/>
                      <w:rPr>
                        <w:rFonts w:cs="Arial"/>
                        <w:color w:val="003258"/>
                      </w:rPr>
                    </w:pPr>
                    <w:r>
                      <w:rPr>
                        <w:rFonts w:cs="Arial"/>
                        <w:color w:val="003258"/>
                      </w:rPr>
                      <w:t>1</w:t>
                    </w:r>
                    <w:r w:rsidRPr="00A57453">
                      <w:rPr>
                        <w:rFonts w:cs="Arial"/>
                        <w:color w:val="003258"/>
                      </w:rPr>
                      <w:t xml:space="preserve">. </w:t>
                    </w:r>
                    <w:r>
                      <w:rPr>
                        <w:rFonts w:cs="Arial"/>
                        <w:color w:val="003258"/>
                      </w:rPr>
                      <w:t>Preamble (CCCH</w:t>
                    </w:r>
                    <w:r>
                      <w:rPr>
                        <w:rFonts w:cs="Arial" w:hint="eastAsia"/>
                        <w:color w:val="003258"/>
                      </w:rPr>
                      <w:t>/RACH</w:t>
                    </w:r>
                    <w:r>
                      <w:rPr>
                        <w:rFonts w:cs="Arial"/>
                        <w:color w:val="003258"/>
                      </w:rPr>
                      <w:t>)</w:t>
                    </w:r>
                  </w:p>
                </w:txbxContent>
              </v:textbox>
            </v:shape>
            <v:line id="_x0000_s1069" style="position:absolute;flip:x y" from="1806,4942" to="7566,4956" strokecolor="#003258">
              <v:stroke dashstyle="dash"/>
              <v:shadow color="#dad3c5"/>
            </v:line>
            <v:line id="_x0000_s1070" style="position:absolute;flip:x" from="1806,4497" to="5046,4498" strokecolor="#003258">
              <v:stroke dashstyle="dash"/>
              <v:shadow color="#dad3c5"/>
            </v:line>
            <v:line id="_x0000_s1071" style="position:absolute;flip:x" from="1786,5422" to="7566,5423" strokecolor="#003258">
              <v:stroke dashstyle="dash"/>
              <v:shadow color="#dad3c5"/>
            </v:line>
            <v:shape id="_x0000_s1072" type="#_x0000_t202" style="position:absolute;left:1233;top:5134;width:664;height:360" filled="f" stroked="f">
              <v:textbox style="mso-next-textbox:#_x0000_s1072" inset="1mm,1mm,1mm,1mm">
                <w:txbxContent>
                  <w:p w:rsidR="00672778" w:rsidRPr="00A57453" w:rsidRDefault="00672778" w:rsidP="000962CF">
                    <w:pPr>
                      <w:jc w:val="center"/>
                      <w:rPr>
                        <w:rFonts w:cs="Arial"/>
                        <w:color w:val="003258"/>
                        <w:lang w:val="fi-FI"/>
                      </w:rPr>
                    </w:pPr>
                    <w:r>
                      <w:rPr>
                        <w:rFonts w:cs="Arial"/>
                        <w:color w:val="003258"/>
                        <w:lang w:val="fi-FI"/>
                      </w:rPr>
                      <w:t>T</w:t>
                    </w:r>
                    <w:r>
                      <w:rPr>
                        <w:rFonts w:cs="Arial" w:hint="eastAsia"/>
                        <w:color w:val="003258"/>
                        <w:lang w:val="fi-FI"/>
                      </w:rPr>
                      <w:t>1</w:t>
                    </w:r>
                  </w:p>
                </w:txbxContent>
              </v:textbox>
            </v:shape>
            <v:line id="_x0000_s1073" style="position:absolute;rotation:22968479fd" from="2526,5470" to="7591,5857">
              <v:stroke startarrow="block"/>
            </v:line>
            <v:shape id="_x0000_s1074" type="#_x0000_t202" style="position:absolute;left:3002;top:5396;width:4682;height:503;rotation:23228025fd" filled="f" stroked="f">
              <v:textbox style="mso-next-textbox:#_x0000_s1074" inset="1mm,1mm,1mm,1mm">
                <w:txbxContent>
                  <w:p w:rsidR="00672778" w:rsidRPr="00A57453" w:rsidRDefault="00672778" w:rsidP="000962CF">
                    <w:pPr>
                      <w:jc w:val="center"/>
                      <w:rPr>
                        <w:rFonts w:cs="Arial"/>
                        <w:color w:val="003258"/>
                      </w:rPr>
                    </w:pPr>
                    <w:r>
                      <w:rPr>
                        <w:rFonts w:cs="Arial"/>
                        <w:color w:val="003258"/>
                      </w:rPr>
                      <w:t>2</w:t>
                    </w:r>
                    <w:r w:rsidRPr="00A57453">
                      <w:rPr>
                        <w:rFonts w:cs="Arial"/>
                        <w:color w:val="003258"/>
                      </w:rPr>
                      <w:t xml:space="preserve">. </w:t>
                    </w:r>
                    <w:r>
                      <w:rPr>
                        <w:rFonts w:cs="Arial" w:hint="eastAsia"/>
                        <w:color w:val="003258"/>
                      </w:rPr>
                      <w:t>RAR</w:t>
                    </w:r>
                    <w:r>
                      <w:rPr>
                        <w:rFonts w:cs="Arial"/>
                        <w:color w:val="003258"/>
                      </w:rPr>
                      <w:t>(</w:t>
                    </w:r>
                    <w:r>
                      <w:rPr>
                        <w:rFonts w:cs="Arial" w:hint="eastAsia"/>
                        <w:color w:val="003258"/>
                      </w:rPr>
                      <w:t>PDSCH</w:t>
                    </w:r>
                    <w:r>
                      <w:rPr>
                        <w:rFonts w:cs="Arial"/>
                        <w:color w:val="003258"/>
                      </w:rPr>
                      <w:t>)</w:t>
                    </w:r>
                  </w:p>
                </w:txbxContent>
              </v:textbox>
            </v:shape>
            <v:line id="_x0000_s1075" style="position:absolute;flip:x" from="1806,5902" to="7566,5903" strokecolor="#003258">
              <v:stroke dashstyle="dash"/>
              <v:shadow color="#dad3c5"/>
            </v:line>
            <v:shapetype id="_x0000_t32" coordsize="21600,21600" o:spt="32" o:oned="t" path="m,l21600,21600e" filled="f">
              <v:path arrowok="t" fillok="f" o:connecttype="none"/>
              <o:lock v:ext="edit" shapetype="t"/>
            </v:shapetype>
            <v:shape id="_x0000_s1076" type="#_x0000_t32" style="position:absolute;left:1806;top:4498;width:1;height:1762" o:connectortype="straight">
              <v:stroke startarrow="block" endarrow="block"/>
            </v:shape>
            <v:shape id="_x0000_s1077" type="#_x0000_t202" style="position:absolute;left:1233;top:6912;width:664;height:360" filled="f" stroked="f">
              <v:textbox style="mso-next-textbox:#_x0000_s1077" inset="1mm,1mm,1mm,1mm">
                <w:txbxContent>
                  <w:p w:rsidR="00672778" w:rsidRPr="00A57453" w:rsidRDefault="00672778" w:rsidP="000962CF">
                    <w:pPr>
                      <w:jc w:val="center"/>
                      <w:rPr>
                        <w:rFonts w:cs="Arial"/>
                        <w:color w:val="003258"/>
                        <w:lang w:val="fi-FI"/>
                      </w:rPr>
                    </w:pPr>
                    <w:r>
                      <w:rPr>
                        <w:rFonts w:cs="Arial"/>
                        <w:color w:val="003258"/>
                        <w:lang w:val="fi-FI"/>
                      </w:rPr>
                      <w:t>T</w:t>
                    </w:r>
                    <w:r>
                      <w:rPr>
                        <w:rFonts w:cs="Arial" w:hint="eastAsia"/>
                        <w:color w:val="003258"/>
                        <w:lang w:val="fi-FI"/>
                      </w:rPr>
                      <w:t>2</w:t>
                    </w:r>
                  </w:p>
                </w:txbxContent>
              </v:textbox>
            </v:shape>
            <v:shape id="_x0000_s1078" type="#_x0000_t32" style="position:absolute;left:1805;top:6276;width:1;height:1905" o:connectortype="straight">
              <v:stroke startarrow="block" endarrow="block"/>
            </v:shape>
            <v:shape id="_x0000_s1079" type="#_x0000_t202" style="position:absolute;left:1233;top:8846;width:664;height:360" filled="f" stroked="f">
              <v:textbox style="mso-next-textbox:#_x0000_s1079" inset="1mm,1mm,1mm,1mm">
                <w:txbxContent>
                  <w:p w:rsidR="00672778" w:rsidRPr="00A57453" w:rsidRDefault="00672778" w:rsidP="000962CF">
                    <w:pPr>
                      <w:jc w:val="center"/>
                      <w:rPr>
                        <w:rFonts w:cs="Arial"/>
                        <w:color w:val="003258"/>
                        <w:lang w:val="fi-FI"/>
                      </w:rPr>
                    </w:pPr>
                    <w:r>
                      <w:rPr>
                        <w:rFonts w:cs="Arial"/>
                        <w:color w:val="003258"/>
                        <w:lang w:val="fi-FI"/>
                      </w:rPr>
                      <w:t>T</w:t>
                    </w:r>
                    <w:r>
                      <w:rPr>
                        <w:rFonts w:cs="Arial" w:hint="eastAsia"/>
                        <w:color w:val="003258"/>
                        <w:lang w:val="fi-FI"/>
                      </w:rPr>
                      <w:t>2</w:t>
                    </w:r>
                  </w:p>
                </w:txbxContent>
              </v:textbox>
            </v:shape>
            <v:shape id="_x0000_s1080" type="#_x0000_t32" style="position:absolute;left:1794;top:8210;width:1;height:2021" o:connectortype="straight">
              <v:stroke startarrow="block" endarrow="block"/>
            </v:shape>
          </v:group>
        </w:pict>
      </w: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0962CF" w:rsidRDefault="00824E8A">
      <w:pPr>
        <w:pStyle w:val="References"/>
        <w:numPr>
          <w:ilvl w:val="0"/>
          <w:numId w:val="0"/>
        </w:numPr>
        <w:rPr>
          <w:sz w:val="21"/>
          <w:szCs w:val="22"/>
        </w:rPr>
      </w:pPr>
      <w:r>
        <w:rPr>
          <w:noProof/>
          <w:sz w:val="21"/>
          <w:szCs w:val="22"/>
          <w:lang w:eastAsia="zh-CN"/>
        </w:rPr>
        <w:pict>
          <v:shape id="_x0000_s1081" type="#_x0000_t202" style="position:absolute;left:0;text-align:left;margin-left:28.6pt;margin-top:6.05pt;width:390pt;height:17.5pt;z-index:251662336" stroked="f">
            <v:textbox style="mso-fit-shape-to-text:t" inset="0,0,0,0">
              <w:txbxContent>
                <w:p w:rsidR="00672778" w:rsidRDefault="00672778" w:rsidP="00B65FCB">
                  <w:pPr>
                    <w:pStyle w:val="Caption"/>
                    <w:rPr>
                      <w:lang w:val="en-GB"/>
                    </w:rPr>
                  </w:pPr>
                  <w:bookmarkStart w:id="14" w:name="_Ref462321874"/>
                  <w:r>
                    <w:t xml:space="preserve">Figure </w:t>
                  </w:r>
                  <w:fldSimple w:instr=" SEQ Figure \* ARABIC ">
                    <w:r w:rsidR="003809BC">
                      <w:rPr>
                        <w:noProof/>
                      </w:rPr>
                      <w:t>3</w:t>
                    </w:r>
                  </w:fldSimple>
                  <w:bookmarkEnd w:id="14"/>
                  <w:r>
                    <w:t>: Access process for infrequent small packet using NB-IoT</w:t>
                  </w:r>
                </w:p>
              </w:txbxContent>
            </v:textbox>
          </v:shape>
        </w:pict>
      </w:r>
    </w:p>
    <w:p w:rsidR="000962CF" w:rsidRDefault="000962CF">
      <w:pPr>
        <w:pStyle w:val="References"/>
        <w:numPr>
          <w:ilvl w:val="0"/>
          <w:numId w:val="0"/>
        </w:numPr>
        <w:rPr>
          <w:sz w:val="21"/>
          <w:szCs w:val="22"/>
        </w:rPr>
      </w:pPr>
    </w:p>
    <w:p w:rsidR="000962CF" w:rsidRDefault="000962CF">
      <w:pPr>
        <w:pStyle w:val="References"/>
        <w:numPr>
          <w:ilvl w:val="0"/>
          <w:numId w:val="0"/>
        </w:numPr>
        <w:rPr>
          <w:sz w:val="21"/>
          <w:szCs w:val="22"/>
        </w:rPr>
      </w:pPr>
    </w:p>
    <w:p w:rsidR="002D577A" w:rsidRDefault="002D577A">
      <w:pPr>
        <w:pStyle w:val="References"/>
        <w:numPr>
          <w:ilvl w:val="0"/>
          <w:numId w:val="0"/>
        </w:numPr>
        <w:rPr>
          <w:sz w:val="21"/>
          <w:szCs w:val="22"/>
        </w:rPr>
      </w:pPr>
    </w:p>
    <w:sectPr w:rsidR="002D577A"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0E1452" w15:done="0"/>
  <w15:commentEx w15:paraId="2E9DC96D" w15:done="0"/>
  <w15:commentEx w15:paraId="50680C6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F34" w:rsidRDefault="00FE0F34">
      <w:r>
        <w:separator/>
      </w:r>
    </w:p>
  </w:endnote>
  <w:endnote w:type="continuationSeparator" w:id="0">
    <w:p w:rsidR="00FE0F34" w:rsidRDefault="00FE0F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F34" w:rsidRDefault="00FE0F34">
      <w:r>
        <w:separator/>
      </w:r>
    </w:p>
  </w:footnote>
  <w:footnote w:type="continuationSeparator" w:id="0">
    <w:p w:rsidR="00FE0F34" w:rsidRDefault="00FE0F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E5F12"/>
    <w:multiLevelType w:val="hybridMultilevel"/>
    <w:tmpl w:val="DD28F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3">
    <w:nsid w:val="25F60962"/>
    <w:multiLevelType w:val="hybridMultilevel"/>
    <w:tmpl w:val="343AF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2"/>
  </w:num>
  <w:num w:numId="4">
    <w:abstractNumId w:val="3"/>
  </w:num>
  <w:num w:numId="5">
    <w:abstractNumId w:val="1"/>
  </w:num>
  <w:num w:numId="6">
    <w:abstractNumId w:val="4"/>
  </w:num>
  <w:num w:numId="7">
    <w:abstractNumId w:val="4"/>
  </w:num>
  <w:num w:numId="8">
    <w:abstractNumId w:val="4"/>
  </w:num>
  <w:num w:numId="9">
    <w:abstractNumId w:val="4"/>
  </w:num>
  <w:num w:numId="10">
    <w:abstractNumId w:val="4"/>
  </w:num>
  <w:num w:numId="11">
    <w:abstractNumId w:val="4"/>
  </w:num>
  <w:num w:numId="12">
    <w:abstractNumId w:val="0"/>
  </w:num>
  <w:num w:numId="13">
    <w:abstractNumId w:val="6"/>
  </w:num>
  <w:num w:numId="14">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u Yongxia">
    <w15:presenceInfo w15:providerId="None" w15:userId="Lyu Yongx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63D6"/>
    <w:rsid w:val="000072B6"/>
    <w:rsid w:val="000074EC"/>
    <w:rsid w:val="00007813"/>
    <w:rsid w:val="000109E6"/>
    <w:rsid w:val="00011F67"/>
    <w:rsid w:val="000121D2"/>
    <w:rsid w:val="00012862"/>
    <w:rsid w:val="000128E6"/>
    <w:rsid w:val="000150FF"/>
    <w:rsid w:val="00015EFB"/>
    <w:rsid w:val="00016593"/>
    <w:rsid w:val="000165E2"/>
    <w:rsid w:val="00016F45"/>
    <w:rsid w:val="000172BE"/>
    <w:rsid w:val="00017AD7"/>
    <w:rsid w:val="00017D8A"/>
    <w:rsid w:val="00021577"/>
    <w:rsid w:val="00023388"/>
    <w:rsid w:val="000233F5"/>
    <w:rsid w:val="00023425"/>
    <w:rsid w:val="000241BE"/>
    <w:rsid w:val="000242F2"/>
    <w:rsid w:val="000243A2"/>
    <w:rsid w:val="000252F8"/>
    <w:rsid w:val="00026D4B"/>
    <w:rsid w:val="000275C6"/>
    <w:rsid w:val="00027AD6"/>
    <w:rsid w:val="0003024C"/>
    <w:rsid w:val="00030C37"/>
    <w:rsid w:val="00031ADB"/>
    <w:rsid w:val="00032056"/>
    <w:rsid w:val="000328CA"/>
    <w:rsid w:val="00032E40"/>
    <w:rsid w:val="00033003"/>
    <w:rsid w:val="0003376B"/>
    <w:rsid w:val="00034563"/>
    <w:rsid w:val="00034676"/>
    <w:rsid w:val="000346E6"/>
    <w:rsid w:val="000352B3"/>
    <w:rsid w:val="00037F8A"/>
    <w:rsid w:val="0004023E"/>
    <w:rsid w:val="0004024B"/>
    <w:rsid w:val="00040FC6"/>
    <w:rsid w:val="00041C57"/>
    <w:rsid w:val="000434B7"/>
    <w:rsid w:val="000435E4"/>
    <w:rsid w:val="00046796"/>
    <w:rsid w:val="000467FD"/>
    <w:rsid w:val="00046AAF"/>
    <w:rsid w:val="00046DA8"/>
    <w:rsid w:val="00047225"/>
    <w:rsid w:val="00047E60"/>
    <w:rsid w:val="00051156"/>
    <w:rsid w:val="00052AD2"/>
    <w:rsid w:val="00052FBD"/>
    <w:rsid w:val="000530DF"/>
    <w:rsid w:val="00053CE5"/>
    <w:rsid w:val="00054E0C"/>
    <w:rsid w:val="0005521B"/>
    <w:rsid w:val="0005541D"/>
    <w:rsid w:val="000565C8"/>
    <w:rsid w:val="00056D57"/>
    <w:rsid w:val="00057DC8"/>
    <w:rsid w:val="00060366"/>
    <w:rsid w:val="000612E1"/>
    <w:rsid w:val="000614FE"/>
    <w:rsid w:val="0006244D"/>
    <w:rsid w:val="000650A6"/>
    <w:rsid w:val="00065D38"/>
    <w:rsid w:val="00067DD1"/>
    <w:rsid w:val="00070447"/>
    <w:rsid w:val="00070688"/>
    <w:rsid w:val="000706E7"/>
    <w:rsid w:val="00070EF8"/>
    <w:rsid w:val="00071192"/>
    <w:rsid w:val="000713A7"/>
    <w:rsid w:val="00072A80"/>
    <w:rsid w:val="000731A0"/>
    <w:rsid w:val="000736C1"/>
    <w:rsid w:val="00073797"/>
    <w:rsid w:val="00073DEC"/>
    <w:rsid w:val="000745AA"/>
    <w:rsid w:val="000748B3"/>
    <w:rsid w:val="00074E86"/>
    <w:rsid w:val="00075BB9"/>
    <w:rsid w:val="00075D3E"/>
    <w:rsid w:val="00076097"/>
    <w:rsid w:val="00076228"/>
    <w:rsid w:val="0007631A"/>
    <w:rsid w:val="00076541"/>
    <w:rsid w:val="00076E5C"/>
    <w:rsid w:val="000772D4"/>
    <w:rsid w:val="000772F4"/>
    <w:rsid w:val="000776EB"/>
    <w:rsid w:val="000823B0"/>
    <w:rsid w:val="0008335B"/>
    <w:rsid w:val="00083379"/>
    <w:rsid w:val="00083587"/>
    <w:rsid w:val="00083838"/>
    <w:rsid w:val="00083B6A"/>
    <w:rsid w:val="00085249"/>
    <w:rsid w:val="00085E04"/>
    <w:rsid w:val="0008615F"/>
    <w:rsid w:val="00086800"/>
    <w:rsid w:val="0008698B"/>
    <w:rsid w:val="00087913"/>
    <w:rsid w:val="000902DC"/>
    <w:rsid w:val="00090D98"/>
    <w:rsid w:val="000911AE"/>
    <w:rsid w:val="000925D3"/>
    <w:rsid w:val="00093697"/>
    <w:rsid w:val="00093D42"/>
    <w:rsid w:val="00093DD0"/>
    <w:rsid w:val="00094A16"/>
    <w:rsid w:val="00094B24"/>
    <w:rsid w:val="00094DE6"/>
    <w:rsid w:val="0009597F"/>
    <w:rsid w:val="000962CF"/>
    <w:rsid w:val="00096356"/>
    <w:rsid w:val="00097C99"/>
    <w:rsid w:val="000A0F14"/>
    <w:rsid w:val="000A1441"/>
    <w:rsid w:val="000A1A06"/>
    <w:rsid w:val="000A1B60"/>
    <w:rsid w:val="000A21B4"/>
    <w:rsid w:val="000A2901"/>
    <w:rsid w:val="000A2A21"/>
    <w:rsid w:val="000A2CC7"/>
    <w:rsid w:val="000A2ED6"/>
    <w:rsid w:val="000A4205"/>
    <w:rsid w:val="000A4A19"/>
    <w:rsid w:val="000A5507"/>
    <w:rsid w:val="000A6351"/>
    <w:rsid w:val="000A63D6"/>
    <w:rsid w:val="000A68B0"/>
    <w:rsid w:val="000A7B38"/>
    <w:rsid w:val="000B0343"/>
    <w:rsid w:val="000B1572"/>
    <w:rsid w:val="000B1816"/>
    <w:rsid w:val="000B2985"/>
    <w:rsid w:val="000B2C88"/>
    <w:rsid w:val="000B2F02"/>
    <w:rsid w:val="000B3330"/>
    <w:rsid w:val="000B3342"/>
    <w:rsid w:val="000B51FA"/>
    <w:rsid w:val="000B5905"/>
    <w:rsid w:val="000B5975"/>
    <w:rsid w:val="000B6E2C"/>
    <w:rsid w:val="000B76C5"/>
    <w:rsid w:val="000B7A10"/>
    <w:rsid w:val="000C115D"/>
    <w:rsid w:val="000C120B"/>
    <w:rsid w:val="000C1535"/>
    <w:rsid w:val="000C20FD"/>
    <w:rsid w:val="000C252B"/>
    <w:rsid w:val="000C26D7"/>
    <w:rsid w:val="000C2FBD"/>
    <w:rsid w:val="000C3B0C"/>
    <w:rsid w:val="000C422D"/>
    <w:rsid w:val="000C4EB0"/>
    <w:rsid w:val="000C5F91"/>
    <w:rsid w:val="000C6025"/>
    <w:rsid w:val="000D0565"/>
    <w:rsid w:val="000D0E4E"/>
    <w:rsid w:val="000D113C"/>
    <w:rsid w:val="000D1196"/>
    <w:rsid w:val="000D12D1"/>
    <w:rsid w:val="000D159A"/>
    <w:rsid w:val="000D1796"/>
    <w:rsid w:val="000D22CC"/>
    <w:rsid w:val="000D2645"/>
    <w:rsid w:val="000D2998"/>
    <w:rsid w:val="000D36AE"/>
    <w:rsid w:val="000D38A1"/>
    <w:rsid w:val="000D4C4E"/>
    <w:rsid w:val="000D5077"/>
    <w:rsid w:val="000D5274"/>
    <w:rsid w:val="000D5362"/>
    <w:rsid w:val="000D57F8"/>
    <w:rsid w:val="000D5851"/>
    <w:rsid w:val="000D5C60"/>
    <w:rsid w:val="000D71E2"/>
    <w:rsid w:val="000D73A5"/>
    <w:rsid w:val="000E07D6"/>
    <w:rsid w:val="000E1380"/>
    <w:rsid w:val="000E18DF"/>
    <w:rsid w:val="000E1E7A"/>
    <w:rsid w:val="000E32AA"/>
    <w:rsid w:val="000E4F15"/>
    <w:rsid w:val="000E58F8"/>
    <w:rsid w:val="000E59A0"/>
    <w:rsid w:val="000E7A84"/>
    <w:rsid w:val="000E7ABE"/>
    <w:rsid w:val="000E7D56"/>
    <w:rsid w:val="000F07A4"/>
    <w:rsid w:val="000F15BC"/>
    <w:rsid w:val="000F180A"/>
    <w:rsid w:val="000F1C92"/>
    <w:rsid w:val="000F2452"/>
    <w:rsid w:val="000F2EEE"/>
    <w:rsid w:val="000F3697"/>
    <w:rsid w:val="000F3E53"/>
    <w:rsid w:val="000F7F58"/>
    <w:rsid w:val="00100128"/>
    <w:rsid w:val="00100FF3"/>
    <w:rsid w:val="00102487"/>
    <w:rsid w:val="001026CA"/>
    <w:rsid w:val="001043C2"/>
    <w:rsid w:val="001043E1"/>
    <w:rsid w:val="0010505A"/>
    <w:rsid w:val="00105ABE"/>
    <w:rsid w:val="00105CC7"/>
    <w:rsid w:val="00107779"/>
    <w:rsid w:val="001078C2"/>
    <w:rsid w:val="00107E1C"/>
    <w:rsid w:val="00110243"/>
    <w:rsid w:val="00110E66"/>
    <w:rsid w:val="001112C4"/>
    <w:rsid w:val="00111444"/>
    <w:rsid w:val="00111723"/>
    <w:rsid w:val="00111E50"/>
    <w:rsid w:val="001129B5"/>
    <w:rsid w:val="001141E3"/>
    <w:rsid w:val="001144DF"/>
    <w:rsid w:val="001152AE"/>
    <w:rsid w:val="0011557B"/>
    <w:rsid w:val="00115A59"/>
    <w:rsid w:val="00115DA0"/>
    <w:rsid w:val="00117C85"/>
    <w:rsid w:val="00120B13"/>
    <w:rsid w:val="00121036"/>
    <w:rsid w:val="0012342E"/>
    <w:rsid w:val="00124D84"/>
    <w:rsid w:val="001250DD"/>
    <w:rsid w:val="00125733"/>
    <w:rsid w:val="001263AA"/>
    <w:rsid w:val="00126B9C"/>
    <w:rsid w:val="00130779"/>
    <w:rsid w:val="001307A1"/>
    <w:rsid w:val="001321D3"/>
    <w:rsid w:val="00133599"/>
    <w:rsid w:val="00133BF7"/>
    <w:rsid w:val="00134B88"/>
    <w:rsid w:val="001357B4"/>
    <w:rsid w:val="0013663B"/>
    <w:rsid w:val="00136A23"/>
    <w:rsid w:val="00136B99"/>
    <w:rsid w:val="0014063E"/>
    <w:rsid w:val="0014087D"/>
    <w:rsid w:val="00140B78"/>
    <w:rsid w:val="00140E77"/>
    <w:rsid w:val="00140F74"/>
    <w:rsid w:val="00141191"/>
    <w:rsid w:val="0014159C"/>
    <w:rsid w:val="00142141"/>
    <w:rsid w:val="00142665"/>
    <w:rsid w:val="0014384A"/>
    <w:rsid w:val="0014450F"/>
    <w:rsid w:val="00144D8F"/>
    <w:rsid w:val="00145C74"/>
    <w:rsid w:val="001462E9"/>
    <w:rsid w:val="00146E32"/>
    <w:rsid w:val="00150909"/>
    <w:rsid w:val="00151619"/>
    <w:rsid w:val="00151C51"/>
    <w:rsid w:val="00152677"/>
    <w:rsid w:val="00152835"/>
    <w:rsid w:val="00152B9B"/>
    <w:rsid w:val="00153412"/>
    <w:rsid w:val="001548D6"/>
    <w:rsid w:val="001549CA"/>
    <w:rsid w:val="00154F1A"/>
    <w:rsid w:val="001559FA"/>
    <w:rsid w:val="001562AE"/>
    <w:rsid w:val="00156374"/>
    <w:rsid w:val="001577D8"/>
    <w:rsid w:val="00157FC3"/>
    <w:rsid w:val="00160739"/>
    <w:rsid w:val="0016271E"/>
    <w:rsid w:val="00162D7A"/>
    <w:rsid w:val="001637FE"/>
    <w:rsid w:val="00163868"/>
    <w:rsid w:val="00164DAB"/>
    <w:rsid w:val="00165BBB"/>
    <w:rsid w:val="0016613F"/>
    <w:rsid w:val="00166215"/>
    <w:rsid w:val="00166591"/>
    <w:rsid w:val="00166FB3"/>
    <w:rsid w:val="0016751C"/>
    <w:rsid w:val="00171143"/>
    <w:rsid w:val="001718C1"/>
    <w:rsid w:val="00172864"/>
    <w:rsid w:val="00172B82"/>
    <w:rsid w:val="00172EFA"/>
    <w:rsid w:val="001732EB"/>
    <w:rsid w:val="00173608"/>
    <w:rsid w:val="001745EC"/>
    <w:rsid w:val="001747B7"/>
    <w:rsid w:val="00175C30"/>
    <w:rsid w:val="00177069"/>
    <w:rsid w:val="00177C31"/>
    <w:rsid w:val="00177FC1"/>
    <w:rsid w:val="001815A2"/>
    <w:rsid w:val="00181FC1"/>
    <w:rsid w:val="00182248"/>
    <w:rsid w:val="001829E3"/>
    <w:rsid w:val="00183034"/>
    <w:rsid w:val="001830F7"/>
    <w:rsid w:val="00183270"/>
    <w:rsid w:val="001837ED"/>
    <w:rsid w:val="00183DC1"/>
    <w:rsid w:val="00183EE6"/>
    <w:rsid w:val="0018588A"/>
    <w:rsid w:val="0018686E"/>
    <w:rsid w:val="00186C4D"/>
    <w:rsid w:val="00187252"/>
    <w:rsid w:val="00187D11"/>
    <w:rsid w:val="00191C91"/>
    <w:rsid w:val="00192DD9"/>
    <w:rsid w:val="00194339"/>
    <w:rsid w:val="00194848"/>
    <w:rsid w:val="001958EA"/>
    <w:rsid w:val="00195E0E"/>
    <w:rsid w:val="00197AB1"/>
    <w:rsid w:val="00197C03"/>
    <w:rsid w:val="001A180D"/>
    <w:rsid w:val="001A1BAC"/>
    <w:rsid w:val="001A23CE"/>
    <w:rsid w:val="001A2C89"/>
    <w:rsid w:val="001A673E"/>
    <w:rsid w:val="001A7763"/>
    <w:rsid w:val="001B245A"/>
    <w:rsid w:val="001B2823"/>
    <w:rsid w:val="001B2C08"/>
    <w:rsid w:val="001B3964"/>
    <w:rsid w:val="001B4452"/>
    <w:rsid w:val="001B466C"/>
    <w:rsid w:val="001B4F34"/>
    <w:rsid w:val="001B52EC"/>
    <w:rsid w:val="001B554A"/>
    <w:rsid w:val="001B6564"/>
    <w:rsid w:val="001B691A"/>
    <w:rsid w:val="001B6BE1"/>
    <w:rsid w:val="001B7A9B"/>
    <w:rsid w:val="001C02D8"/>
    <w:rsid w:val="001C04E3"/>
    <w:rsid w:val="001C11D5"/>
    <w:rsid w:val="001C2378"/>
    <w:rsid w:val="001C3026"/>
    <w:rsid w:val="001C3EE9"/>
    <w:rsid w:val="001C3FA4"/>
    <w:rsid w:val="001C40F9"/>
    <w:rsid w:val="001C458B"/>
    <w:rsid w:val="001C5D4F"/>
    <w:rsid w:val="001C64C0"/>
    <w:rsid w:val="001C6888"/>
    <w:rsid w:val="001C69DA"/>
    <w:rsid w:val="001C6E18"/>
    <w:rsid w:val="001C6F06"/>
    <w:rsid w:val="001D0347"/>
    <w:rsid w:val="001D2360"/>
    <w:rsid w:val="001D3109"/>
    <w:rsid w:val="001D314E"/>
    <w:rsid w:val="001D332E"/>
    <w:rsid w:val="001D3F4D"/>
    <w:rsid w:val="001D48B4"/>
    <w:rsid w:val="001D5033"/>
    <w:rsid w:val="001D5C88"/>
    <w:rsid w:val="001D6567"/>
    <w:rsid w:val="001D695C"/>
    <w:rsid w:val="001D6FD9"/>
    <w:rsid w:val="001D780E"/>
    <w:rsid w:val="001E0298"/>
    <w:rsid w:val="001E05C3"/>
    <w:rsid w:val="001E07F0"/>
    <w:rsid w:val="001E0AD3"/>
    <w:rsid w:val="001E1A5D"/>
    <w:rsid w:val="001E2EE7"/>
    <w:rsid w:val="001E36E4"/>
    <w:rsid w:val="001E379D"/>
    <w:rsid w:val="001E3A3C"/>
    <w:rsid w:val="001E46F4"/>
    <w:rsid w:val="001E5B1D"/>
    <w:rsid w:val="001E5C23"/>
    <w:rsid w:val="001E7504"/>
    <w:rsid w:val="001E76DF"/>
    <w:rsid w:val="001E79E8"/>
    <w:rsid w:val="001F1308"/>
    <w:rsid w:val="001F1525"/>
    <w:rsid w:val="001F186A"/>
    <w:rsid w:val="001F1E87"/>
    <w:rsid w:val="001F1EB6"/>
    <w:rsid w:val="001F2E23"/>
    <w:rsid w:val="001F341F"/>
    <w:rsid w:val="001F3911"/>
    <w:rsid w:val="001F3F1A"/>
    <w:rsid w:val="001F4CBD"/>
    <w:rsid w:val="001F5545"/>
    <w:rsid w:val="001F5777"/>
    <w:rsid w:val="001F5937"/>
    <w:rsid w:val="001F59E3"/>
    <w:rsid w:val="001F59ED"/>
    <w:rsid w:val="001F5E37"/>
    <w:rsid w:val="001F6842"/>
    <w:rsid w:val="001F7121"/>
    <w:rsid w:val="00200D2C"/>
    <w:rsid w:val="002019D8"/>
    <w:rsid w:val="00201AC2"/>
    <w:rsid w:val="00201EC7"/>
    <w:rsid w:val="00202891"/>
    <w:rsid w:val="00202F8E"/>
    <w:rsid w:val="0020349A"/>
    <w:rsid w:val="002034B4"/>
    <w:rsid w:val="00204032"/>
    <w:rsid w:val="00204BAD"/>
    <w:rsid w:val="00204D60"/>
    <w:rsid w:val="00204DD7"/>
    <w:rsid w:val="00205223"/>
    <w:rsid w:val="00205627"/>
    <w:rsid w:val="002056D0"/>
    <w:rsid w:val="00206C10"/>
    <w:rsid w:val="00210149"/>
    <w:rsid w:val="00210860"/>
    <w:rsid w:val="00210B6A"/>
    <w:rsid w:val="00212CB6"/>
    <w:rsid w:val="00212E37"/>
    <w:rsid w:val="002140FF"/>
    <w:rsid w:val="00214C9C"/>
    <w:rsid w:val="002154FD"/>
    <w:rsid w:val="00215B32"/>
    <w:rsid w:val="00215D4F"/>
    <w:rsid w:val="00220894"/>
    <w:rsid w:val="002216CF"/>
    <w:rsid w:val="002228CB"/>
    <w:rsid w:val="00224952"/>
    <w:rsid w:val="00224DD2"/>
    <w:rsid w:val="00225A6A"/>
    <w:rsid w:val="00225AC7"/>
    <w:rsid w:val="00225ACC"/>
    <w:rsid w:val="00231C25"/>
    <w:rsid w:val="00231C6F"/>
    <w:rsid w:val="002325F8"/>
    <w:rsid w:val="00232A90"/>
    <w:rsid w:val="002334C3"/>
    <w:rsid w:val="00234151"/>
    <w:rsid w:val="00234F8C"/>
    <w:rsid w:val="00235542"/>
    <w:rsid w:val="002369B0"/>
    <w:rsid w:val="00236AD8"/>
    <w:rsid w:val="00237805"/>
    <w:rsid w:val="002401F5"/>
    <w:rsid w:val="00240E54"/>
    <w:rsid w:val="002415D1"/>
    <w:rsid w:val="002437E7"/>
    <w:rsid w:val="002451C5"/>
    <w:rsid w:val="00245491"/>
    <w:rsid w:val="00245CE8"/>
    <w:rsid w:val="00245F1F"/>
    <w:rsid w:val="0024663B"/>
    <w:rsid w:val="002468F0"/>
    <w:rsid w:val="00247103"/>
    <w:rsid w:val="00250067"/>
    <w:rsid w:val="002510C5"/>
    <w:rsid w:val="002516DE"/>
    <w:rsid w:val="00251F81"/>
    <w:rsid w:val="00252BE0"/>
    <w:rsid w:val="0025312C"/>
    <w:rsid w:val="00253588"/>
    <w:rsid w:val="002546F4"/>
    <w:rsid w:val="002551D0"/>
    <w:rsid w:val="002552A1"/>
    <w:rsid w:val="00255374"/>
    <w:rsid w:val="00255B0D"/>
    <w:rsid w:val="002579EE"/>
    <w:rsid w:val="00257BF4"/>
    <w:rsid w:val="00260003"/>
    <w:rsid w:val="0026035D"/>
    <w:rsid w:val="002606D6"/>
    <w:rsid w:val="002606E2"/>
    <w:rsid w:val="00261B9C"/>
    <w:rsid w:val="00261C98"/>
    <w:rsid w:val="0026248E"/>
    <w:rsid w:val="00262914"/>
    <w:rsid w:val="0026293A"/>
    <w:rsid w:val="002647BF"/>
    <w:rsid w:val="002647D5"/>
    <w:rsid w:val="00265032"/>
    <w:rsid w:val="002651FB"/>
    <w:rsid w:val="0026538C"/>
    <w:rsid w:val="00265781"/>
    <w:rsid w:val="00265FDB"/>
    <w:rsid w:val="00266A2B"/>
    <w:rsid w:val="00266B13"/>
    <w:rsid w:val="00267094"/>
    <w:rsid w:val="0026771A"/>
    <w:rsid w:val="00270166"/>
    <w:rsid w:val="00270728"/>
    <w:rsid w:val="00270D42"/>
    <w:rsid w:val="0027195D"/>
    <w:rsid w:val="00272B03"/>
    <w:rsid w:val="002733E2"/>
    <w:rsid w:val="00273C8F"/>
    <w:rsid w:val="002750B1"/>
    <w:rsid w:val="002766F2"/>
    <w:rsid w:val="002767C7"/>
    <w:rsid w:val="00276A35"/>
    <w:rsid w:val="002773A3"/>
    <w:rsid w:val="0027777B"/>
    <w:rsid w:val="00277835"/>
    <w:rsid w:val="0028038E"/>
    <w:rsid w:val="00280AB1"/>
    <w:rsid w:val="002812D6"/>
    <w:rsid w:val="00283FBA"/>
    <w:rsid w:val="00284BAE"/>
    <w:rsid w:val="002859AF"/>
    <w:rsid w:val="00286AE7"/>
    <w:rsid w:val="00287243"/>
    <w:rsid w:val="0028754A"/>
    <w:rsid w:val="0028770E"/>
    <w:rsid w:val="00290647"/>
    <w:rsid w:val="002907C2"/>
    <w:rsid w:val="00291385"/>
    <w:rsid w:val="00291422"/>
    <w:rsid w:val="0029237F"/>
    <w:rsid w:val="00292715"/>
    <w:rsid w:val="00292952"/>
    <w:rsid w:val="00293A61"/>
    <w:rsid w:val="00293E57"/>
    <w:rsid w:val="00294111"/>
    <w:rsid w:val="002947D1"/>
    <w:rsid w:val="002948DF"/>
    <w:rsid w:val="00294D90"/>
    <w:rsid w:val="0029668B"/>
    <w:rsid w:val="00297377"/>
    <w:rsid w:val="002A07FD"/>
    <w:rsid w:val="002A1E92"/>
    <w:rsid w:val="002A204D"/>
    <w:rsid w:val="002A2616"/>
    <w:rsid w:val="002A26E1"/>
    <w:rsid w:val="002A368A"/>
    <w:rsid w:val="002A4065"/>
    <w:rsid w:val="002A41D7"/>
    <w:rsid w:val="002A59F0"/>
    <w:rsid w:val="002A6432"/>
    <w:rsid w:val="002A6F25"/>
    <w:rsid w:val="002A6FD3"/>
    <w:rsid w:val="002B03BE"/>
    <w:rsid w:val="002B0A7D"/>
    <w:rsid w:val="002B0B0A"/>
    <w:rsid w:val="002B1A69"/>
    <w:rsid w:val="002B2723"/>
    <w:rsid w:val="002B2AE0"/>
    <w:rsid w:val="002B2B45"/>
    <w:rsid w:val="002B303A"/>
    <w:rsid w:val="002B31FB"/>
    <w:rsid w:val="002B3485"/>
    <w:rsid w:val="002B4684"/>
    <w:rsid w:val="002B538E"/>
    <w:rsid w:val="002B585D"/>
    <w:rsid w:val="002B5DCA"/>
    <w:rsid w:val="002B6BDC"/>
    <w:rsid w:val="002B75B0"/>
    <w:rsid w:val="002B7644"/>
    <w:rsid w:val="002B7847"/>
    <w:rsid w:val="002B7EAF"/>
    <w:rsid w:val="002C015D"/>
    <w:rsid w:val="002C06EB"/>
    <w:rsid w:val="002C099C"/>
    <w:rsid w:val="002C0B74"/>
    <w:rsid w:val="002C0C8B"/>
    <w:rsid w:val="002C0CBB"/>
    <w:rsid w:val="002C1201"/>
    <w:rsid w:val="002C1460"/>
    <w:rsid w:val="002C20F2"/>
    <w:rsid w:val="002C22CA"/>
    <w:rsid w:val="002C242D"/>
    <w:rsid w:val="002C38B2"/>
    <w:rsid w:val="002C3F9C"/>
    <w:rsid w:val="002C5AFA"/>
    <w:rsid w:val="002C7952"/>
    <w:rsid w:val="002D03D9"/>
    <w:rsid w:val="002D0439"/>
    <w:rsid w:val="002D11B7"/>
    <w:rsid w:val="002D3BBC"/>
    <w:rsid w:val="002D438A"/>
    <w:rsid w:val="002D48A3"/>
    <w:rsid w:val="002D5738"/>
    <w:rsid w:val="002D577A"/>
    <w:rsid w:val="002D5E53"/>
    <w:rsid w:val="002E0319"/>
    <w:rsid w:val="002E1098"/>
    <w:rsid w:val="002E179B"/>
    <w:rsid w:val="002E1C9E"/>
    <w:rsid w:val="002E257B"/>
    <w:rsid w:val="002E295A"/>
    <w:rsid w:val="002E3C65"/>
    <w:rsid w:val="002E3F5B"/>
    <w:rsid w:val="002E4362"/>
    <w:rsid w:val="002E438A"/>
    <w:rsid w:val="002E63D9"/>
    <w:rsid w:val="002E640E"/>
    <w:rsid w:val="002F0C28"/>
    <w:rsid w:val="002F1319"/>
    <w:rsid w:val="002F1A92"/>
    <w:rsid w:val="002F1EB4"/>
    <w:rsid w:val="002F3B27"/>
    <w:rsid w:val="002F3CDE"/>
    <w:rsid w:val="002F3E2A"/>
    <w:rsid w:val="002F469A"/>
    <w:rsid w:val="002F5DD6"/>
    <w:rsid w:val="002F5FEA"/>
    <w:rsid w:val="002F63E7"/>
    <w:rsid w:val="002F7BE3"/>
    <w:rsid w:val="002F7E6A"/>
    <w:rsid w:val="00300165"/>
    <w:rsid w:val="00300CD4"/>
    <w:rsid w:val="003010CF"/>
    <w:rsid w:val="00302451"/>
    <w:rsid w:val="00303440"/>
    <w:rsid w:val="0030396F"/>
    <w:rsid w:val="00303C2A"/>
    <w:rsid w:val="00303CE2"/>
    <w:rsid w:val="003044F7"/>
    <w:rsid w:val="00304810"/>
    <w:rsid w:val="00304D9B"/>
    <w:rsid w:val="00305FF9"/>
    <w:rsid w:val="00306E6B"/>
    <w:rsid w:val="00307CC0"/>
    <w:rsid w:val="003100C8"/>
    <w:rsid w:val="00311161"/>
    <w:rsid w:val="00311750"/>
    <w:rsid w:val="00312372"/>
    <w:rsid w:val="00312400"/>
    <w:rsid w:val="00312739"/>
    <w:rsid w:val="00312D10"/>
    <w:rsid w:val="0031655B"/>
    <w:rsid w:val="003178DA"/>
    <w:rsid w:val="00317DB8"/>
    <w:rsid w:val="00320618"/>
    <w:rsid w:val="0032100B"/>
    <w:rsid w:val="00321BD7"/>
    <w:rsid w:val="0032260F"/>
    <w:rsid w:val="0032274B"/>
    <w:rsid w:val="003228DA"/>
    <w:rsid w:val="0032387C"/>
    <w:rsid w:val="00323D6B"/>
    <w:rsid w:val="00326957"/>
    <w:rsid w:val="00326AE2"/>
    <w:rsid w:val="00330114"/>
    <w:rsid w:val="00331426"/>
    <w:rsid w:val="0033171D"/>
    <w:rsid w:val="00331FC3"/>
    <w:rsid w:val="003336B3"/>
    <w:rsid w:val="0033506A"/>
    <w:rsid w:val="00335B75"/>
    <w:rsid w:val="00335D8C"/>
    <w:rsid w:val="00336072"/>
    <w:rsid w:val="003363A1"/>
    <w:rsid w:val="00337199"/>
    <w:rsid w:val="0034226D"/>
    <w:rsid w:val="00342972"/>
    <w:rsid w:val="00342E44"/>
    <w:rsid w:val="00342FDD"/>
    <w:rsid w:val="003440FC"/>
    <w:rsid w:val="0034429B"/>
    <w:rsid w:val="00344866"/>
    <w:rsid w:val="00344C3E"/>
    <w:rsid w:val="0034638C"/>
    <w:rsid w:val="00346F7F"/>
    <w:rsid w:val="00347C1D"/>
    <w:rsid w:val="00350108"/>
    <w:rsid w:val="00350762"/>
    <w:rsid w:val="003507C4"/>
    <w:rsid w:val="00350D01"/>
    <w:rsid w:val="0035120B"/>
    <w:rsid w:val="003519A1"/>
    <w:rsid w:val="00352480"/>
    <w:rsid w:val="003530D2"/>
    <w:rsid w:val="0035331A"/>
    <w:rsid w:val="003534E1"/>
    <w:rsid w:val="003548D8"/>
    <w:rsid w:val="003554CA"/>
    <w:rsid w:val="00356B18"/>
    <w:rsid w:val="00360232"/>
    <w:rsid w:val="003602E0"/>
    <w:rsid w:val="00360D01"/>
    <w:rsid w:val="003616EB"/>
    <w:rsid w:val="00362569"/>
    <w:rsid w:val="003636CD"/>
    <w:rsid w:val="0036487C"/>
    <w:rsid w:val="00364CF4"/>
    <w:rsid w:val="003651B4"/>
    <w:rsid w:val="00365411"/>
    <w:rsid w:val="00365FA2"/>
    <w:rsid w:val="00366C69"/>
    <w:rsid w:val="00366E50"/>
    <w:rsid w:val="00367441"/>
    <w:rsid w:val="00367B1D"/>
    <w:rsid w:val="00370864"/>
    <w:rsid w:val="00370E4F"/>
    <w:rsid w:val="00371215"/>
    <w:rsid w:val="00371CD7"/>
    <w:rsid w:val="00372F0D"/>
    <w:rsid w:val="00374059"/>
    <w:rsid w:val="0037535B"/>
    <w:rsid w:val="0037552D"/>
    <w:rsid w:val="003756DB"/>
    <w:rsid w:val="00376189"/>
    <w:rsid w:val="003770BB"/>
    <w:rsid w:val="00377374"/>
    <w:rsid w:val="0037759B"/>
    <w:rsid w:val="0037771A"/>
    <w:rsid w:val="003802DC"/>
    <w:rsid w:val="003809BC"/>
    <w:rsid w:val="00380E4E"/>
    <w:rsid w:val="00380FBF"/>
    <w:rsid w:val="00382A43"/>
    <w:rsid w:val="00382D60"/>
    <w:rsid w:val="00382F29"/>
    <w:rsid w:val="00383C8D"/>
    <w:rsid w:val="00384212"/>
    <w:rsid w:val="003852FB"/>
    <w:rsid w:val="00385429"/>
    <w:rsid w:val="00385B05"/>
    <w:rsid w:val="00386005"/>
    <w:rsid w:val="00386382"/>
    <w:rsid w:val="003865EF"/>
    <w:rsid w:val="00386686"/>
    <w:rsid w:val="00386BA9"/>
    <w:rsid w:val="003879C6"/>
    <w:rsid w:val="00390017"/>
    <w:rsid w:val="003901A3"/>
    <w:rsid w:val="00390624"/>
    <w:rsid w:val="0039072F"/>
    <w:rsid w:val="003940CE"/>
    <w:rsid w:val="00397C1D"/>
    <w:rsid w:val="003A0EBA"/>
    <w:rsid w:val="003A180F"/>
    <w:rsid w:val="003A18DD"/>
    <w:rsid w:val="003A20C8"/>
    <w:rsid w:val="003A2C29"/>
    <w:rsid w:val="003A2EC3"/>
    <w:rsid w:val="003A36F2"/>
    <w:rsid w:val="003A3D39"/>
    <w:rsid w:val="003A3EC7"/>
    <w:rsid w:val="003A40B4"/>
    <w:rsid w:val="003A51BE"/>
    <w:rsid w:val="003A7834"/>
    <w:rsid w:val="003B0B5B"/>
    <w:rsid w:val="003B0E79"/>
    <w:rsid w:val="003B3575"/>
    <w:rsid w:val="003B50BC"/>
    <w:rsid w:val="003B5D97"/>
    <w:rsid w:val="003B63A4"/>
    <w:rsid w:val="003B68FE"/>
    <w:rsid w:val="003B6D7D"/>
    <w:rsid w:val="003B7D7E"/>
    <w:rsid w:val="003C0D8F"/>
    <w:rsid w:val="003C1012"/>
    <w:rsid w:val="003C11C9"/>
    <w:rsid w:val="003C1229"/>
    <w:rsid w:val="003C157C"/>
    <w:rsid w:val="003C1D9C"/>
    <w:rsid w:val="003C1FD4"/>
    <w:rsid w:val="003C2123"/>
    <w:rsid w:val="003C213D"/>
    <w:rsid w:val="003C25AD"/>
    <w:rsid w:val="003C2D21"/>
    <w:rsid w:val="003C2E6F"/>
    <w:rsid w:val="003C35C8"/>
    <w:rsid w:val="003C5E6B"/>
    <w:rsid w:val="003C7A8D"/>
    <w:rsid w:val="003C7AD7"/>
    <w:rsid w:val="003C7DF9"/>
    <w:rsid w:val="003D0FC3"/>
    <w:rsid w:val="003D2C1D"/>
    <w:rsid w:val="003D2C34"/>
    <w:rsid w:val="003D3BFC"/>
    <w:rsid w:val="003D3DDD"/>
    <w:rsid w:val="003D507C"/>
    <w:rsid w:val="003D5650"/>
    <w:rsid w:val="003D5CB0"/>
    <w:rsid w:val="003D5CBF"/>
    <w:rsid w:val="003D66D2"/>
    <w:rsid w:val="003D6939"/>
    <w:rsid w:val="003E07AE"/>
    <w:rsid w:val="003E14FC"/>
    <w:rsid w:val="003E1F83"/>
    <w:rsid w:val="003E2976"/>
    <w:rsid w:val="003E3E81"/>
    <w:rsid w:val="003E4858"/>
    <w:rsid w:val="003E6316"/>
    <w:rsid w:val="003E6884"/>
    <w:rsid w:val="003E6AC5"/>
    <w:rsid w:val="003F0096"/>
    <w:rsid w:val="003F0850"/>
    <w:rsid w:val="003F0D12"/>
    <w:rsid w:val="003F10D3"/>
    <w:rsid w:val="003F160C"/>
    <w:rsid w:val="003F1618"/>
    <w:rsid w:val="003F324F"/>
    <w:rsid w:val="003F338C"/>
    <w:rsid w:val="003F33BC"/>
    <w:rsid w:val="003F3D4E"/>
    <w:rsid w:val="003F4516"/>
    <w:rsid w:val="003F4630"/>
    <w:rsid w:val="003F477E"/>
    <w:rsid w:val="003F6CD2"/>
    <w:rsid w:val="003F788D"/>
    <w:rsid w:val="0040126E"/>
    <w:rsid w:val="004016EB"/>
    <w:rsid w:val="004020D4"/>
    <w:rsid w:val="004021B6"/>
    <w:rsid w:val="004047C4"/>
    <w:rsid w:val="0040570B"/>
    <w:rsid w:val="00405EDB"/>
    <w:rsid w:val="00405FB1"/>
    <w:rsid w:val="00406460"/>
    <w:rsid w:val="004064A0"/>
    <w:rsid w:val="00406C1A"/>
    <w:rsid w:val="00412461"/>
    <w:rsid w:val="00412546"/>
    <w:rsid w:val="00413053"/>
    <w:rsid w:val="0041319C"/>
    <w:rsid w:val="004137B6"/>
    <w:rsid w:val="00413A54"/>
    <w:rsid w:val="00413C10"/>
    <w:rsid w:val="00413CD9"/>
    <w:rsid w:val="00413F9A"/>
    <w:rsid w:val="004140CA"/>
    <w:rsid w:val="0041485A"/>
    <w:rsid w:val="00414C65"/>
    <w:rsid w:val="0041506C"/>
    <w:rsid w:val="00415D76"/>
    <w:rsid w:val="00416665"/>
    <w:rsid w:val="00416A67"/>
    <w:rsid w:val="00416ACB"/>
    <w:rsid w:val="0042021E"/>
    <w:rsid w:val="0042045F"/>
    <w:rsid w:val="00421DCF"/>
    <w:rsid w:val="00422341"/>
    <w:rsid w:val="004223F8"/>
    <w:rsid w:val="00423641"/>
    <w:rsid w:val="00425C58"/>
    <w:rsid w:val="00426266"/>
    <w:rsid w:val="00426AE9"/>
    <w:rsid w:val="00430A2D"/>
    <w:rsid w:val="00430FDC"/>
    <w:rsid w:val="00431505"/>
    <w:rsid w:val="00431576"/>
    <w:rsid w:val="00431AF0"/>
    <w:rsid w:val="0043213A"/>
    <w:rsid w:val="00432F88"/>
    <w:rsid w:val="004330F4"/>
    <w:rsid w:val="00433590"/>
    <w:rsid w:val="00433899"/>
    <w:rsid w:val="0043393D"/>
    <w:rsid w:val="00434448"/>
    <w:rsid w:val="004344C7"/>
    <w:rsid w:val="00435274"/>
    <w:rsid w:val="004352AD"/>
    <w:rsid w:val="0043545D"/>
    <w:rsid w:val="00435FE2"/>
    <w:rsid w:val="00436E2F"/>
    <w:rsid w:val="00436EAB"/>
    <w:rsid w:val="00440B30"/>
    <w:rsid w:val="00444BD9"/>
    <w:rsid w:val="004461D9"/>
    <w:rsid w:val="00446AC6"/>
    <w:rsid w:val="004473E7"/>
    <w:rsid w:val="0044759B"/>
    <w:rsid w:val="00447798"/>
    <w:rsid w:val="00447F54"/>
    <w:rsid w:val="00450B7E"/>
    <w:rsid w:val="0045136B"/>
    <w:rsid w:val="00451C7E"/>
    <w:rsid w:val="00453BB6"/>
    <w:rsid w:val="00453CAA"/>
    <w:rsid w:val="00455113"/>
    <w:rsid w:val="00455956"/>
    <w:rsid w:val="00456421"/>
    <w:rsid w:val="00456629"/>
    <w:rsid w:val="00456DAB"/>
    <w:rsid w:val="00457467"/>
    <w:rsid w:val="00460CC3"/>
    <w:rsid w:val="00460E86"/>
    <w:rsid w:val="004631CC"/>
    <w:rsid w:val="00463445"/>
    <w:rsid w:val="004646B4"/>
    <w:rsid w:val="00464A88"/>
    <w:rsid w:val="004651A0"/>
    <w:rsid w:val="00466532"/>
    <w:rsid w:val="00467488"/>
    <w:rsid w:val="0046750B"/>
    <w:rsid w:val="0047083E"/>
    <w:rsid w:val="00470EB5"/>
    <w:rsid w:val="004711FB"/>
    <w:rsid w:val="00471CD7"/>
    <w:rsid w:val="0047286B"/>
    <w:rsid w:val="00472E27"/>
    <w:rsid w:val="00474220"/>
    <w:rsid w:val="0047486C"/>
    <w:rsid w:val="004750C0"/>
    <w:rsid w:val="004752D3"/>
    <w:rsid w:val="004754E1"/>
    <w:rsid w:val="00475CE0"/>
    <w:rsid w:val="00476827"/>
    <w:rsid w:val="00476BD4"/>
    <w:rsid w:val="00477C35"/>
    <w:rsid w:val="00480988"/>
    <w:rsid w:val="00480B65"/>
    <w:rsid w:val="00480E05"/>
    <w:rsid w:val="00482BBE"/>
    <w:rsid w:val="004837AD"/>
    <w:rsid w:val="00483A12"/>
    <w:rsid w:val="00483CCE"/>
    <w:rsid w:val="00484A77"/>
    <w:rsid w:val="0048540F"/>
    <w:rsid w:val="00485970"/>
    <w:rsid w:val="00485C0D"/>
    <w:rsid w:val="00486575"/>
    <w:rsid w:val="004866D0"/>
    <w:rsid w:val="00490DB7"/>
    <w:rsid w:val="00491589"/>
    <w:rsid w:val="00492240"/>
    <w:rsid w:val="00493322"/>
    <w:rsid w:val="00494242"/>
    <w:rsid w:val="004943FF"/>
    <w:rsid w:val="0049462C"/>
    <w:rsid w:val="00494E8E"/>
    <w:rsid w:val="004955BC"/>
    <w:rsid w:val="00495D63"/>
    <w:rsid w:val="0049648F"/>
    <w:rsid w:val="00496606"/>
    <w:rsid w:val="00496F05"/>
    <w:rsid w:val="00497370"/>
    <w:rsid w:val="004A00CA"/>
    <w:rsid w:val="004A08B0"/>
    <w:rsid w:val="004A0F39"/>
    <w:rsid w:val="004A251F"/>
    <w:rsid w:val="004A3BF1"/>
    <w:rsid w:val="004A3E42"/>
    <w:rsid w:val="004A4715"/>
    <w:rsid w:val="004A4EC1"/>
    <w:rsid w:val="004A5046"/>
    <w:rsid w:val="004A565E"/>
    <w:rsid w:val="004A5DF3"/>
    <w:rsid w:val="004A6134"/>
    <w:rsid w:val="004A639B"/>
    <w:rsid w:val="004A7092"/>
    <w:rsid w:val="004B14D9"/>
    <w:rsid w:val="004B4692"/>
    <w:rsid w:val="004B49E6"/>
    <w:rsid w:val="004B4D69"/>
    <w:rsid w:val="004C01A8"/>
    <w:rsid w:val="004C125A"/>
    <w:rsid w:val="004C175A"/>
    <w:rsid w:val="004C1840"/>
    <w:rsid w:val="004C24C9"/>
    <w:rsid w:val="004C3081"/>
    <w:rsid w:val="004C314B"/>
    <w:rsid w:val="004C31B6"/>
    <w:rsid w:val="004C332A"/>
    <w:rsid w:val="004C39B1"/>
    <w:rsid w:val="004C5319"/>
    <w:rsid w:val="004C621F"/>
    <w:rsid w:val="004C7948"/>
    <w:rsid w:val="004C7BB8"/>
    <w:rsid w:val="004C7C60"/>
    <w:rsid w:val="004D0DFE"/>
    <w:rsid w:val="004D1D91"/>
    <w:rsid w:val="004D22C3"/>
    <w:rsid w:val="004D3546"/>
    <w:rsid w:val="004D5873"/>
    <w:rsid w:val="004D6F4D"/>
    <w:rsid w:val="004D6F95"/>
    <w:rsid w:val="004D72FE"/>
    <w:rsid w:val="004D7E91"/>
    <w:rsid w:val="004E003A"/>
    <w:rsid w:val="004E0425"/>
    <w:rsid w:val="004E0768"/>
    <w:rsid w:val="004E0E79"/>
    <w:rsid w:val="004E1A31"/>
    <w:rsid w:val="004E2DE0"/>
    <w:rsid w:val="004E3AEE"/>
    <w:rsid w:val="004E4060"/>
    <w:rsid w:val="004E409A"/>
    <w:rsid w:val="004E412C"/>
    <w:rsid w:val="004E45CE"/>
    <w:rsid w:val="004E5FC1"/>
    <w:rsid w:val="004E6257"/>
    <w:rsid w:val="004E6BA9"/>
    <w:rsid w:val="004E7D42"/>
    <w:rsid w:val="004F0FB9"/>
    <w:rsid w:val="004F2F7E"/>
    <w:rsid w:val="004F32B5"/>
    <w:rsid w:val="004F3439"/>
    <w:rsid w:val="004F407E"/>
    <w:rsid w:val="004F4C70"/>
    <w:rsid w:val="004F5479"/>
    <w:rsid w:val="004F609D"/>
    <w:rsid w:val="004F7528"/>
    <w:rsid w:val="004F7BCA"/>
    <w:rsid w:val="004F7D89"/>
    <w:rsid w:val="00501981"/>
    <w:rsid w:val="00501A85"/>
    <w:rsid w:val="00501BB3"/>
    <w:rsid w:val="005021DD"/>
    <w:rsid w:val="005026CA"/>
    <w:rsid w:val="005027E0"/>
    <w:rsid w:val="00502B72"/>
    <w:rsid w:val="00504BC1"/>
    <w:rsid w:val="00505134"/>
    <w:rsid w:val="00505C04"/>
    <w:rsid w:val="005114B1"/>
    <w:rsid w:val="00511F15"/>
    <w:rsid w:val="00512112"/>
    <w:rsid w:val="0051318C"/>
    <w:rsid w:val="005139B2"/>
    <w:rsid w:val="005142CD"/>
    <w:rsid w:val="005143C9"/>
    <w:rsid w:val="005157A9"/>
    <w:rsid w:val="005173A7"/>
    <w:rsid w:val="005177E1"/>
    <w:rsid w:val="00520C0A"/>
    <w:rsid w:val="005218B6"/>
    <w:rsid w:val="00522589"/>
    <w:rsid w:val="00524545"/>
    <w:rsid w:val="005255BF"/>
    <w:rsid w:val="005257DE"/>
    <w:rsid w:val="0052646C"/>
    <w:rsid w:val="00527200"/>
    <w:rsid w:val="00530157"/>
    <w:rsid w:val="00531EBE"/>
    <w:rsid w:val="005325B1"/>
    <w:rsid w:val="00532F8B"/>
    <w:rsid w:val="00533737"/>
    <w:rsid w:val="005350AC"/>
    <w:rsid w:val="00535B79"/>
    <w:rsid w:val="00535D7C"/>
    <w:rsid w:val="00536579"/>
    <w:rsid w:val="00536C1E"/>
    <w:rsid w:val="00536E31"/>
    <w:rsid w:val="0054343A"/>
    <w:rsid w:val="00543974"/>
    <w:rsid w:val="00543EBF"/>
    <w:rsid w:val="00544ABA"/>
    <w:rsid w:val="0054593A"/>
    <w:rsid w:val="005467FB"/>
    <w:rsid w:val="00546AE9"/>
    <w:rsid w:val="00547989"/>
    <w:rsid w:val="00547C61"/>
    <w:rsid w:val="00551320"/>
    <w:rsid w:val="005518A4"/>
    <w:rsid w:val="00552768"/>
    <w:rsid w:val="00552935"/>
    <w:rsid w:val="00553127"/>
    <w:rsid w:val="005533A3"/>
    <w:rsid w:val="005537D5"/>
    <w:rsid w:val="00554BE7"/>
    <w:rsid w:val="00556D68"/>
    <w:rsid w:val="00557173"/>
    <w:rsid w:val="005576A1"/>
    <w:rsid w:val="00557A64"/>
    <w:rsid w:val="00557F14"/>
    <w:rsid w:val="005605C0"/>
    <w:rsid w:val="00560D23"/>
    <w:rsid w:val="005615D8"/>
    <w:rsid w:val="005626D6"/>
    <w:rsid w:val="00563305"/>
    <w:rsid w:val="005638D4"/>
    <w:rsid w:val="005656ED"/>
    <w:rsid w:val="0056597E"/>
    <w:rsid w:val="00566544"/>
    <w:rsid w:val="005665BC"/>
    <w:rsid w:val="00566608"/>
    <w:rsid w:val="00566C83"/>
    <w:rsid w:val="00566C85"/>
    <w:rsid w:val="00567F1C"/>
    <w:rsid w:val="005700FE"/>
    <w:rsid w:val="00570E24"/>
    <w:rsid w:val="00572760"/>
    <w:rsid w:val="00572D9F"/>
    <w:rsid w:val="005743DE"/>
    <w:rsid w:val="00574F3F"/>
    <w:rsid w:val="0057562C"/>
    <w:rsid w:val="005759F6"/>
    <w:rsid w:val="00575E3E"/>
    <w:rsid w:val="005765F5"/>
    <w:rsid w:val="00576D6C"/>
    <w:rsid w:val="00577A2E"/>
    <w:rsid w:val="00580774"/>
    <w:rsid w:val="00580E48"/>
    <w:rsid w:val="00580F0A"/>
    <w:rsid w:val="00581246"/>
    <w:rsid w:val="00582B87"/>
    <w:rsid w:val="00582C3A"/>
    <w:rsid w:val="00582C90"/>
    <w:rsid w:val="00582E1A"/>
    <w:rsid w:val="00583147"/>
    <w:rsid w:val="00584416"/>
    <w:rsid w:val="00584B39"/>
    <w:rsid w:val="00584BF6"/>
    <w:rsid w:val="00585028"/>
    <w:rsid w:val="005854D1"/>
    <w:rsid w:val="00585F5B"/>
    <w:rsid w:val="0058620A"/>
    <w:rsid w:val="005871F3"/>
    <w:rsid w:val="00587FC0"/>
    <w:rsid w:val="005906AD"/>
    <w:rsid w:val="00590DA6"/>
    <w:rsid w:val="00591C7D"/>
    <w:rsid w:val="00592B03"/>
    <w:rsid w:val="00593586"/>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172E"/>
    <w:rsid w:val="005B1E17"/>
    <w:rsid w:val="005B2225"/>
    <w:rsid w:val="005B2799"/>
    <w:rsid w:val="005B2B77"/>
    <w:rsid w:val="005B333E"/>
    <w:rsid w:val="005B3D4A"/>
    <w:rsid w:val="005B4D87"/>
    <w:rsid w:val="005B62BF"/>
    <w:rsid w:val="005B7AB1"/>
    <w:rsid w:val="005B7DD1"/>
    <w:rsid w:val="005C00A0"/>
    <w:rsid w:val="005C28FA"/>
    <w:rsid w:val="005C2CB2"/>
    <w:rsid w:val="005C40F4"/>
    <w:rsid w:val="005C43BE"/>
    <w:rsid w:val="005C44F3"/>
    <w:rsid w:val="005C712D"/>
    <w:rsid w:val="005C78FD"/>
    <w:rsid w:val="005C7C75"/>
    <w:rsid w:val="005D0E4F"/>
    <w:rsid w:val="005D1BD7"/>
    <w:rsid w:val="005D1E32"/>
    <w:rsid w:val="005D206B"/>
    <w:rsid w:val="005D22B7"/>
    <w:rsid w:val="005D2BDE"/>
    <w:rsid w:val="005D3D76"/>
    <w:rsid w:val="005D4578"/>
    <w:rsid w:val="005D49D2"/>
    <w:rsid w:val="005D4EFA"/>
    <w:rsid w:val="005D54BE"/>
    <w:rsid w:val="005D55BA"/>
    <w:rsid w:val="005D5ADB"/>
    <w:rsid w:val="005D648A"/>
    <w:rsid w:val="005D7E0D"/>
    <w:rsid w:val="005E234A"/>
    <w:rsid w:val="005E2508"/>
    <w:rsid w:val="005E35CC"/>
    <w:rsid w:val="005E371E"/>
    <w:rsid w:val="005E53F9"/>
    <w:rsid w:val="005E5BD2"/>
    <w:rsid w:val="005E775D"/>
    <w:rsid w:val="005F0A43"/>
    <w:rsid w:val="005F27BF"/>
    <w:rsid w:val="005F27FE"/>
    <w:rsid w:val="005F2C06"/>
    <w:rsid w:val="005F35A2"/>
    <w:rsid w:val="005F3EE0"/>
    <w:rsid w:val="005F4171"/>
    <w:rsid w:val="005F46D6"/>
    <w:rsid w:val="005F4DD6"/>
    <w:rsid w:val="005F50D8"/>
    <w:rsid w:val="005F53A1"/>
    <w:rsid w:val="005F6B77"/>
    <w:rsid w:val="005F7487"/>
    <w:rsid w:val="005F75CF"/>
    <w:rsid w:val="005F7E1D"/>
    <w:rsid w:val="006002C7"/>
    <w:rsid w:val="00600F95"/>
    <w:rsid w:val="00601839"/>
    <w:rsid w:val="00602759"/>
    <w:rsid w:val="0060277A"/>
    <w:rsid w:val="00602B7C"/>
    <w:rsid w:val="00603312"/>
    <w:rsid w:val="006034D9"/>
    <w:rsid w:val="00604AB3"/>
    <w:rsid w:val="00604DC7"/>
    <w:rsid w:val="00604E24"/>
    <w:rsid w:val="00604E47"/>
    <w:rsid w:val="00605441"/>
    <w:rsid w:val="00606970"/>
    <w:rsid w:val="00606A20"/>
    <w:rsid w:val="006070B2"/>
    <w:rsid w:val="006072C6"/>
    <w:rsid w:val="00607A2E"/>
    <w:rsid w:val="00607CDB"/>
    <w:rsid w:val="00612979"/>
    <w:rsid w:val="006130F7"/>
    <w:rsid w:val="0061329F"/>
    <w:rsid w:val="00613AF8"/>
    <w:rsid w:val="00613D8E"/>
    <w:rsid w:val="006142E0"/>
    <w:rsid w:val="00616112"/>
    <w:rsid w:val="006205CA"/>
    <w:rsid w:val="00621F53"/>
    <w:rsid w:val="0062299C"/>
    <w:rsid w:val="00622E2A"/>
    <w:rsid w:val="00623089"/>
    <w:rsid w:val="0062308E"/>
    <w:rsid w:val="006234C4"/>
    <w:rsid w:val="006244C9"/>
    <w:rsid w:val="006245F6"/>
    <w:rsid w:val="0062475D"/>
    <w:rsid w:val="0062495F"/>
    <w:rsid w:val="0062660B"/>
    <w:rsid w:val="00626AD1"/>
    <w:rsid w:val="006304BC"/>
    <w:rsid w:val="00630DCE"/>
    <w:rsid w:val="006311A7"/>
    <w:rsid w:val="0063120A"/>
    <w:rsid w:val="0063150B"/>
    <w:rsid w:val="00631585"/>
    <w:rsid w:val="00632AEB"/>
    <w:rsid w:val="00633D9F"/>
    <w:rsid w:val="00634ACF"/>
    <w:rsid w:val="00635035"/>
    <w:rsid w:val="0063580D"/>
    <w:rsid w:val="00635CAE"/>
    <w:rsid w:val="00636A1B"/>
    <w:rsid w:val="00637240"/>
    <w:rsid w:val="00637471"/>
    <w:rsid w:val="00637B69"/>
    <w:rsid w:val="00640133"/>
    <w:rsid w:val="00640368"/>
    <w:rsid w:val="00640376"/>
    <w:rsid w:val="00641F86"/>
    <w:rsid w:val="00642241"/>
    <w:rsid w:val="006427CB"/>
    <w:rsid w:val="00643660"/>
    <w:rsid w:val="006452D1"/>
    <w:rsid w:val="0064777D"/>
    <w:rsid w:val="00650139"/>
    <w:rsid w:val="00650297"/>
    <w:rsid w:val="00650659"/>
    <w:rsid w:val="00652756"/>
    <w:rsid w:val="00652AD8"/>
    <w:rsid w:val="00652B79"/>
    <w:rsid w:val="006533C3"/>
    <w:rsid w:val="00653EF1"/>
    <w:rsid w:val="00654068"/>
    <w:rsid w:val="00654B38"/>
    <w:rsid w:val="00654B83"/>
    <w:rsid w:val="00655061"/>
    <w:rsid w:val="0065510C"/>
    <w:rsid w:val="006552D9"/>
    <w:rsid w:val="00655B63"/>
    <w:rsid w:val="006571F6"/>
    <w:rsid w:val="0066040B"/>
    <w:rsid w:val="00660538"/>
    <w:rsid w:val="006618CC"/>
    <w:rsid w:val="00662111"/>
    <w:rsid w:val="00662118"/>
    <w:rsid w:val="0066220B"/>
    <w:rsid w:val="006638AD"/>
    <w:rsid w:val="00663C64"/>
    <w:rsid w:val="0066433C"/>
    <w:rsid w:val="00664681"/>
    <w:rsid w:val="0066732C"/>
    <w:rsid w:val="006679F5"/>
    <w:rsid w:val="00667B77"/>
    <w:rsid w:val="00670837"/>
    <w:rsid w:val="006716DA"/>
    <w:rsid w:val="00671A55"/>
    <w:rsid w:val="00672778"/>
    <w:rsid w:val="006728ED"/>
    <w:rsid w:val="006732B1"/>
    <w:rsid w:val="00673609"/>
    <w:rsid w:val="0067446F"/>
    <w:rsid w:val="006746A4"/>
    <w:rsid w:val="00675558"/>
    <w:rsid w:val="00675611"/>
    <w:rsid w:val="00675A60"/>
    <w:rsid w:val="0067697E"/>
    <w:rsid w:val="00676FBE"/>
    <w:rsid w:val="00677443"/>
    <w:rsid w:val="0067750D"/>
    <w:rsid w:val="0067769A"/>
    <w:rsid w:val="006806A3"/>
    <w:rsid w:val="006806A6"/>
    <w:rsid w:val="00681211"/>
    <w:rsid w:val="0068157B"/>
    <w:rsid w:val="00681B36"/>
    <w:rsid w:val="00682E14"/>
    <w:rsid w:val="00683109"/>
    <w:rsid w:val="0068436C"/>
    <w:rsid w:val="0068545E"/>
    <w:rsid w:val="00685FD4"/>
    <w:rsid w:val="00686612"/>
    <w:rsid w:val="0068661E"/>
    <w:rsid w:val="00687F19"/>
    <w:rsid w:val="00690A49"/>
    <w:rsid w:val="00690BB6"/>
    <w:rsid w:val="00691B30"/>
    <w:rsid w:val="00693E1F"/>
    <w:rsid w:val="00693ECB"/>
    <w:rsid w:val="006943EB"/>
    <w:rsid w:val="00694797"/>
    <w:rsid w:val="00695887"/>
    <w:rsid w:val="00696876"/>
    <w:rsid w:val="00697733"/>
    <w:rsid w:val="006A1668"/>
    <w:rsid w:val="006A2182"/>
    <w:rsid w:val="006A254E"/>
    <w:rsid w:val="006A2C30"/>
    <w:rsid w:val="006A301C"/>
    <w:rsid w:val="006A3E2B"/>
    <w:rsid w:val="006A6E17"/>
    <w:rsid w:val="006A75C4"/>
    <w:rsid w:val="006B06D6"/>
    <w:rsid w:val="006B120D"/>
    <w:rsid w:val="006B17E7"/>
    <w:rsid w:val="006B19E8"/>
    <w:rsid w:val="006B1A8A"/>
    <w:rsid w:val="006B1FD5"/>
    <w:rsid w:val="006B37FB"/>
    <w:rsid w:val="006B555A"/>
    <w:rsid w:val="006B5969"/>
    <w:rsid w:val="006B600A"/>
    <w:rsid w:val="006B6635"/>
    <w:rsid w:val="006B7D22"/>
    <w:rsid w:val="006B7D2C"/>
    <w:rsid w:val="006C07F1"/>
    <w:rsid w:val="006C1019"/>
    <w:rsid w:val="006C2BB5"/>
    <w:rsid w:val="006C2BEE"/>
    <w:rsid w:val="006C359B"/>
    <w:rsid w:val="006C3AD8"/>
    <w:rsid w:val="006C4057"/>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4A85"/>
    <w:rsid w:val="006D62BC"/>
    <w:rsid w:val="006D6450"/>
    <w:rsid w:val="006D6939"/>
    <w:rsid w:val="006D73D0"/>
    <w:rsid w:val="006D741A"/>
    <w:rsid w:val="006D7EB0"/>
    <w:rsid w:val="006E0138"/>
    <w:rsid w:val="006E082A"/>
    <w:rsid w:val="006E0BB0"/>
    <w:rsid w:val="006E12C3"/>
    <w:rsid w:val="006E2529"/>
    <w:rsid w:val="006E45F3"/>
    <w:rsid w:val="006E4A2F"/>
    <w:rsid w:val="006E4ED4"/>
    <w:rsid w:val="006E5CEE"/>
    <w:rsid w:val="006E5E19"/>
    <w:rsid w:val="006E61C3"/>
    <w:rsid w:val="006E799D"/>
    <w:rsid w:val="006F058D"/>
    <w:rsid w:val="006F0593"/>
    <w:rsid w:val="006F0F38"/>
    <w:rsid w:val="006F1064"/>
    <w:rsid w:val="006F1EB7"/>
    <w:rsid w:val="006F22EA"/>
    <w:rsid w:val="006F337B"/>
    <w:rsid w:val="006F4755"/>
    <w:rsid w:val="006F4D99"/>
    <w:rsid w:val="006F52E5"/>
    <w:rsid w:val="006F6066"/>
    <w:rsid w:val="006F6850"/>
    <w:rsid w:val="006F707E"/>
    <w:rsid w:val="007001DC"/>
    <w:rsid w:val="00702285"/>
    <w:rsid w:val="007025CB"/>
    <w:rsid w:val="0070277A"/>
    <w:rsid w:val="007034AA"/>
    <w:rsid w:val="00703524"/>
    <w:rsid w:val="00703C9D"/>
    <w:rsid w:val="0070490C"/>
    <w:rsid w:val="0070523B"/>
    <w:rsid w:val="00705C38"/>
    <w:rsid w:val="00706227"/>
    <w:rsid w:val="00706465"/>
    <w:rsid w:val="0070695A"/>
    <w:rsid w:val="0070782D"/>
    <w:rsid w:val="00707E92"/>
    <w:rsid w:val="007109C2"/>
    <w:rsid w:val="00710FC2"/>
    <w:rsid w:val="00711340"/>
    <w:rsid w:val="00712C42"/>
    <w:rsid w:val="00713DE4"/>
    <w:rsid w:val="00714123"/>
    <w:rsid w:val="007148B5"/>
    <w:rsid w:val="00714C47"/>
    <w:rsid w:val="00715DB1"/>
    <w:rsid w:val="00715E5B"/>
    <w:rsid w:val="00716462"/>
    <w:rsid w:val="00721084"/>
    <w:rsid w:val="00721262"/>
    <w:rsid w:val="00721D9B"/>
    <w:rsid w:val="00722121"/>
    <w:rsid w:val="007224B9"/>
    <w:rsid w:val="00722F94"/>
    <w:rsid w:val="00723AA7"/>
    <w:rsid w:val="0072432E"/>
    <w:rsid w:val="00726036"/>
    <w:rsid w:val="00726279"/>
    <w:rsid w:val="00726292"/>
    <w:rsid w:val="00726A9B"/>
    <w:rsid w:val="00727530"/>
    <w:rsid w:val="00727E23"/>
    <w:rsid w:val="00731E7C"/>
    <w:rsid w:val="007329EF"/>
    <w:rsid w:val="0073327A"/>
    <w:rsid w:val="0073381A"/>
    <w:rsid w:val="00733FF2"/>
    <w:rsid w:val="00734EBE"/>
    <w:rsid w:val="0073676A"/>
    <w:rsid w:val="00736874"/>
    <w:rsid w:val="00736DD8"/>
    <w:rsid w:val="0074076A"/>
    <w:rsid w:val="00741AF4"/>
    <w:rsid w:val="00741DCC"/>
    <w:rsid w:val="0074203A"/>
    <w:rsid w:val="007427B5"/>
    <w:rsid w:val="00742865"/>
    <w:rsid w:val="0074296C"/>
    <w:rsid w:val="00742C83"/>
    <w:rsid w:val="0074360F"/>
    <w:rsid w:val="00744A64"/>
    <w:rsid w:val="00744D47"/>
    <w:rsid w:val="00744EA0"/>
    <w:rsid w:val="007460D4"/>
    <w:rsid w:val="0074638D"/>
    <w:rsid w:val="00746484"/>
    <w:rsid w:val="0074704F"/>
    <w:rsid w:val="00747F48"/>
    <w:rsid w:val="00747F4C"/>
    <w:rsid w:val="00751091"/>
    <w:rsid w:val="00751B83"/>
    <w:rsid w:val="00754359"/>
    <w:rsid w:val="00754411"/>
    <w:rsid w:val="00754780"/>
    <w:rsid w:val="00754BD9"/>
    <w:rsid w:val="00754E7A"/>
    <w:rsid w:val="0075540C"/>
    <w:rsid w:val="00755929"/>
    <w:rsid w:val="00755DB1"/>
    <w:rsid w:val="007574FC"/>
    <w:rsid w:val="00760503"/>
    <w:rsid w:val="00760975"/>
    <w:rsid w:val="00761FDA"/>
    <w:rsid w:val="007621FF"/>
    <w:rsid w:val="007634E3"/>
    <w:rsid w:val="00764194"/>
    <w:rsid w:val="00765ED3"/>
    <w:rsid w:val="00765F4F"/>
    <w:rsid w:val="0076681D"/>
    <w:rsid w:val="00766A65"/>
    <w:rsid w:val="007671F5"/>
    <w:rsid w:val="007676B8"/>
    <w:rsid w:val="0077088D"/>
    <w:rsid w:val="0077175C"/>
    <w:rsid w:val="00771870"/>
    <w:rsid w:val="00771BF9"/>
    <w:rsid w:val="00772F8A"/>
    <w:rsid w:val="007739C6"/>
    <w:rsid w:val="00774113"/>
    <w:rsid w:val="00774889"/>
    <w:rsid w:val="00774FF5"/>
    <w:rsid w:val="007750B3"/>
    <w:rsid w:val="00775F76"/>
    <w:rsid w:val="00776AEA"/>
    <w:rsid w:val="00777BA0"/>
    <w:rsid w:val="007803BD"/>
    <w:rsid w:val="007804E9"/>
    <w:rsid w:val="007811DC"/>
    <w:rsid w:val="00781AFB"/>
    <w:rsid w:val="007820FA"/>
    <w:rsid w:val="0078285F"/>
    <w:rsid w:val="00783207"/>
    <w:rsid w:val="0078326E"/>
    <w:rsid w:val="00783E1D"/>
    <w:rsid w:val="0078483B"/>
    <w:rsid w:val="00784EED"/>
    <w:rsid w:val="00785900"/>
    <w:rsid w:val="00786543"/>
    <w:rsid w:val="00786958"/>
    <w:rsid w:val="00786E71"/>
    <w:rsid w:val="0079162F"/>
    <w:rsid w:val="00793DEB"/>
    <w:rsid w:val="00794924"/>
    <w:rsid w:val="00794AA9"/>
    <w:rsid w:val="00795DC9"/>
    <w:rsid w:val="0079638A"/>
    <w:rsid w:val="00796490"/>
    <w:rsid w:val="00796BBD"/>
    <w:rsid w:val="007970A9"/>
    <w:rsid w:val="007A0BC2"/>
    <w:rsid w:val="007A1F44"/>
    <w:rsid w:val="007A23FF"/>
    <w:rsid w:val="007A295B"/>
    <w:rsid w:val="007A297C"/>
    <w:rsid w:val="007A3043"/>
    <w:rsid w:val="007A3424"/>
    <w:rsid w:val="007A35EF"/>
    <w:rsid w:val="007A3B0E"/>
    <w:rsid w:val="007A43A2"/>
    <w:rsid w:val="007A4D04"/>
    <w:rsid w:val="007A5A45"/>
    <w:rsid w:val="007A7A96"/>
    <w:rsid w:val="007B03AF"/>
    <w:rsid w:val="007B0FB8"/>
    <w:rsid w:val="007B1543"/>
    <w:rsid w:val="007B1AC0"/>
    <w:rsid w:val="007B2466"/>
    <w:rsid w:val="007B270A"/>
    <w:rsid w:val="007B2D02"/>
    <w:rsid w:val="007B2D3B"/>
    <w:rsid w:val="007B334C"/>
    <w:rsid w:val="007B41B7"/>
    <w:rsid w:val="007B52CD"/>
    <w:rsid w:val="007B7DC1"/>
    <w:rsid w:val="007B7EDB"/>
    <w:rsid w:val="007C04AF"/>
    <w:rsid w:val="007C0DC5"/>
    <w:rsid w:val="007C19AD"/>
    <w:rsid w:val="007C2B7B"/>
    <w:rsid w:val="007C3598"/>
    <w:rsid w:val="007C3C9B"/>
    <w:rsid w:val="007C3FA8"/>
    <w:rsid w:val="007C63C5"/>
    <w:rsid w:val="007C68DA"/>
    <w:rsid w:val="007D1726"/>
    <w:rsid w:val="007D229A"/>
    <w:rsid w:val="007D2F44"/>
    <w:rsid w:val="007D2F4D"/>
    <w:rsid w:val="007D4178"/>
    <w:rsid w:val="007D4D33"/>
    <w:rsid w:val="007D6AF1"/>
    <w:rsid w:val="007D7175"/>
    <w:rsid w:val="007E0E4C"/>
    <w:rsid w:val="007E1369"/>
    <w:rsid w:val="007E13E7"/>
    <w:rsid w:val="007E198A"/>
    <w:rsid w:val="007E1A1B"/>
    <w:rsid w:val="007E1A88"/>
    <w:rsid w:val="007E4C88"/>
    <w:rsid w:val="007E5461"/>
    <w:rsid w:val="007E54EE"/>
    <w:rsid w:val="007E54EF"/>
    <w:rsid w:val="007E585E"/>
    <w:rsid w:val="007E5F12"/>
    <w:rsid w:val="007E7DDF"/>
    <w:rsid w:val="007F05E2"/>
    <w:rsid w:val="007F0EC9"/>
    <w:rsid w:val="007F11C8"/>
    <w:rsid w:val="007F1CFB"/>
    <w:rsid w:val="007F1DAB"/>
    <w:rsid w:val="007F220B"/>
    <w:rsid w:val="007F27DD"/>
    <w:rsid w:val="007F4858"/>
    <w:rsid w:val="007F5032"/>
    <w:rsid w:val="007F57C7"/>
    <w:rsid w:val="007F6880"/>
    <w:rsid w:val="007F7066"/>
    <w:rsid w:val="007F7573"/>
    <w:rsid w:val="007F76B4"/>
    <w:rsid w:val="008001B4"/>
    <w:rsid w:val="00800769"/>
    <w:rsid w:val="00800ED2"/>
    <w:rsid w:val="00802E74"/>
    <w:rsid w:val="00804378"/>
    <w:rsid w:val="00804B92"/>
    <w:rsid w:val="00804E21"/>
    <w:rsid w:val="00805092"/>
    <w:rsid w:val="00806AAF"/>
    <w:rsid w:val="008070AC"/>
    <w:rsid w:val="008070FB"/>
    <w:rsid w:val="008101FD"/>
    <w:rsid w:val="00810D8D"/>
    <w:rsid w:val="00811835"/>
    <w:rsid w:val="00812BD4"/>
    <w:rsid w:val="008144B0"/>
    <w:rsid w:val="00814D55"/>
    <w:rsid w:val="0081581D"/>
    <w:rsid w:val="00815C31"/>
    <w:rsid w:val="00816AFB"/>
    <w:rsid w:val="008172BE"/>
    <w:rsid w:val="00817562"/>
    <w:rsid w:val="008179C1"/>
    <w:rsid w:val="00817B71"/>
    <w:rsid w:val="00820244"/>
    <w:rsid w:val="008202BA"/>
    <w:rsid w:val="008221B3"/>
    <w:rsid w:val="0082248E"/>
    <w:rsid w:val="008226BE"/>
    <w:rsid w:val="00823A0C"/>
    <w:rsid w:val="00824035"/>
    <w:rsid w:val="008240BC"/>
    <w:rsid w:val="00824E8A"/>
    <w:rsid w:val="00824FDF"/>
    <w:rsid w:val="00825125"/>
    <w:rsid w:val="008257CC"/>
    <w:rsid w:val="008268AB"/>
    <w:rsid w:val="008274BF"/>
    <w:rsid w:val="00827A5E"/>
    <w:rsid w:val="0083076F"/>
    <w:rsid w:val="00830DC3"/>
    <w:rsid w:val="00831555"/>
    <w:rsid w:val="00831F52"/>
    <w:rsid w:val="00832154"/>
    <w:rsid w:val="00832F5C"/>
    <w:rsid w:val="00833EEB"/>
    <w:rsid w:val="008359E0"/>
    <w:rsid w:val="00835A0E"/>
    <w:rsid w:val="0083692C"/>
    <w:rsid w:val="008376F6"/>
    <w:rsid w:val="00837D5B"/>
    <w:rsid w:val="00840607"/>
    <w:rsid w:val="00840928"/>
    <w:rsid w:val="00841CD2"/>
    <w:rsid w:val="00842B77"/>
    <w:rsid w:val="0084309F"/>
    <w:rsid w:val="008442D9"/>
    <w:rsid w:val="00845C12"/>
    <w:rsid w:val="008469D9"/>
    <w:rsid w:val="00846DC0"/>
    <w:rsid w:val="00846EC6"/>
    <w:rsid w:val="008474A7"/>
    <w:rsid w:val="008500FB"/>
    <w:rsid w:val="008506B6"/>
    <w:rsid w:val="008507A3"/>
    <w:rsid w:val="008509BC"/>
    <w:rsid w:val="00850AE0"/>
    <w:rsid w:val="008524D2"/>
    <w:rsid w:val="00852E19"/>
    <w:rsid w:val="00853554"/>
    <w:rsid w:val="00855308"/>
    <w:rsid w:val="008562B2"/>
    <w:rsid w:val="00856833"/>
    <w:rsid w:val="00856840"/>
    <w:rsid w:val="0086050D"/>
    <w:rsid w:val="008606C3"/>
    <w:rsid w:val="0086087C"/>
    <w:rsid w:val="00860D8E"/>
    <w:rsid w:val="0086275E"/>
    <w:rsid w:val="00864440"/>
    <w:rsid w:val="00864D76"/>
    <w:rsid w:val="008650FC"/>
    <w:rsid w:val="00866EB3"/>
    <w:rsid w:val="0086701A"/>
    <w:rsid w:val="00867086"/>
    <w:rsid w:val="0086796E"/>
    <w:rsid w:val="00867BD2"/>
    <w:rsid w:val="008712FD"/>
    <w:rsid w:val="008716A1"/>
    <w:rsid w:val="00872D3F"/>
    <w:rsid w:val="008733E4"/>
    <w:rsid w:val="00873418"/>
    <w:rsid w:val="00873F15"/>
    <w:rsid w:val="00874096"/>
    <w:rsid w:val="008744E6"/>
    <w:rsid w:val="00874831"/>
    <w:rsid w:val="008756A4"/>
    <w:rsid w:val="00875F73"/>
    <w:rsid w:val="008761D1"/>
    <w:rsid w:val="00880F30"/>
    <w:rsid w:val="008812AC"/>
    <w:rsid w:val="008833E8"/>
    <w:rsid w:val="00884B32"/>
    <w:rsid w:val="00887B48"/>
    <w:rsid w:val="0089176E"/>
    <w:rsid w:val="008917E0"/>
    <w:rsid w:val="00892365"/>
    <w:rsid w:val="00892BE5"/>
    <w:rsid w:val="0089387C"/>
    <w:rsid w:val="0089444E"/>
    <w:rsid w:val="00894758"/>
    <w:rsid w:val="008949DF"/>
    <w:rsid w:val="008951DB"/>
    <w:rsid w:val="00896C81"/>
    <w:rsid w:val="00896D83"/>
    <w:rsid w:val="00897AEE"/>
    <w:rsid w:val="008A0AB2"/>
    <w:rsid w:val="008A0CFC"/>
    <w:rsid w:val="008A12FE"/>
    <w:rsid w:val="008A28B6"/>
    <w:rsid w:val="008A2BB1"/>
    <w:rsid w:val="008A3466"/>
    <w:rsid w:val="008A389F"/>
    <w:rsid w:val="008A3B93"/>
    <w:rsid w:val="008A3D02"/>
    <w:rsid w:val="008A5940"/>
    <w:rsid w:val="008A73B2"/>
    <w:rsid w:val="008B0182"/>
    <w:rsid w:val="008B043F"/>
    <w:rsid w:val="008B0808"/>
    <w:rsid w:val="008B0AEC"/>
    <w:rsid w:val="008B183F"/>
    <w:rsid w:val="008B1E53"/>
    <w:rsid w:val="008B1E5B"/>
    <w:rsid w:val="008B274A"/>
    <w:rsid w:val="008B389D"/>
    <w:rsid w:val="008B3C5C"/>
    <w:rsid w:val="008B5299"/>
    <w:rsid w:val="008B5A5F"/>
    <w:rsid w:val="008B5AB0"/>
    <w:rsid w:val="008B6054"/>
    <w:rsid w:val="008B7B08"/>
    <w:rsid w:val="008C0FE9"/>
    <w:rsid w:val="008C13F0"/>
    <w:rsid w:val="008C167A"/>
    <w:rsid w:val="008C18C2"/>
    <w:rsid w:val="008C1F26"/>
    <w:rsid w:val="008C2A3A"/>
    <w:rsid w:val="008C36D0"/>
    <w:rsid w:val="008C4C7E"/>
    <w:rsid w:val="008C5C46"/>
    <w:rsid w:val="008C6184"/>
    <w:rsid w:val="008C621D"/>
    <w:rsid w:val="008C6CFD"/>
    <w:rsid w:val="008C785E"/>
    <w:rsid w:val="008D0814"/>
    <w:rsid w:val="008D0AFB"/>
    <w:rsid w:val="008D1511"/>
    <w:rsid w:val="008D32DF"/>
    <w:rsid w:val="008D35E9"/>
    <w:rsid w:val="008D3641"/>
    <w:rsid w:val="008D3959"/>
    <w:rsid w:val="008D3966"/>
    <w:rsid w:val="008D4352"/>
    <w:rsid w:val="008D60BC"/>
    <w:rsid w:val="008D6469"/>
    <w:rsid w:val="008D6D7B"/>
    <w:rsid w:val="008D7EA8"/>
    <w:rsid w:val="008D7EB7"/>
    <w:rsid w:val="008E0EB8"/>
    <w:rsid w:val="008E10A6"/>
    <w:rsid w:val="008E1271"/>
    <w:rsid w:val="008E1605"/>
    <w:rsid w:val="008E2251"/>
    <w:rsid w:val="008E24B3"/>
    <w:rsid w:val="008E24CA"/>
    <w:rsid w:val="008E2F6E"/>
    <w:rsid w:val="008E38AD"/>
    <w:rsid w:val="008E3EEC"/>
    <w:rsid w:val="008E5BF2"/>
    <w:rsid w:val="008E5C81"/>
    <w:rsid w:val="008E70C6"/>
    <w:rsid w:val="008F09C1"/>
    <w:rsid w:val="008F0A38"/>
    <w:rsid w:val="008F0AC0"/>
    <w:rsid w:val="008F0F84"/>
    <w:rsid w:val="008F1014"/>
    <w:rsid w:val="008F11C9"/>
    <w:rsid w:val="008F23D8"/>
    <w:rsid w:val="008F2FD5"/>
    <w:rsid w:val="008F37E5"/>
    <w:rsid w:val="008F48C2"/>
    <w:rsid w:val="008F4DFF"/>
    <w:rsid w:val="008F5840"/>
    <w:rsid w:val="008F5EEF"/>
    <w:rsid w:val="008F66FE"/>
    <w:rsid w:val="008F7045"/>
    <w:rsid w:val="008F72CC"/>
    <w:rsid w:val="008F72CD"/>
    <w:rsid w:val="00903802"/>
    <w:rsid w:val="00904269"/>
    <w:rsid w:val="00905748"/>
    <w:rsid w:val="00905789"/>
    <w:rsid w:val="0090696D"/>
    <w:rsid w:val="00906CD6"/>
    <w:rsid w:val="00906D13"/>
    <w:rsid w:val="00906E4D"/>
    <w:rsid w:val="00906F31"/>
    <w:rsid w:val="009078B3"/>
    <w:rsid w:val="00907A77"/>
    <w:rsid w:val="00907E00"/>
    <w:rsid w:val="0091088D"/>
    <w:rsid w:val="00910C82"/>
    <w:rsid w:val="00910FB3"/>
    <w:rsid w:val="00910FC9"/>
    <w:rsid w:val="0091291A"/>
    <w:rsid w:val="00913612"/>
    <w:rsid w:val="0091366A"/>
    <w:rsid w:val="00913824"/>
    <w:rsid w:val="00915757"/>
    <w:rsid w:val="009159B3"/>
    <w:rsid w:val="00916181"/>
    <w:rsid w:val="009204C5"/>
    <w:rsid w:val="009208BA"/>
    <w:rsid w:val="00921384"/>
    <w:rsid w:val="0092180D"/>
    <w:rsid w:val="009232C9"/>
    <w:rsid w:val="00923608"/>
    <w:rsid w:val="009238E5"/>
    <w:rsid w:val="00923DF9"/>
    <w:rsid w:val="00923F12"/>
    <w:rsid w:val="00924F22"/>
    <w:rsid w:val="00924FF8"/>
    <w:rsid w:val="00925BA8"/>
    <w:rsid w:val="00926DA7"/>
    <w:rsid w:val="00927F8B"/>
    <w:rsid w:val="0093094D"/>
    <w:rsid w:val="00931156"/>
    <w:rsid w:val="009328C7"/>
    <w:rsid w:val="009336EC"/>
    <w:rsid w:val="00933F56"/>
    <w:rsid w:val="00934C13"/>
    <w:rsid w:val="00934E55"/>
    <w:rsid w:val="00935228"/>
    <w:rsid w:val="009355A2"/>
    <w:rsid w:val="0093593E"/>
    <w:rsid w:val="00935F9E"/>
    <w:rsid w:val="00936D98"/>
    <w:rsid w:val="00936E61"/>
    <w:rsid w:val="00937182"/>
    <w:rsid w:val="00937A60"/>
    <w:rsid w:val="00940928"/>
    <w:rsid w:val="009415FB"/>
    <w:rsid w:val="009422BB"/>
    <w:rsid w:val="00942C80"/>
    <w:rsid w:val="00943197"/>
    <w:rsid w:val="009435F2"/>
    <w:rsid w:val="009438B0"/>
    <w:rsid w:val="00943CCB"/>
    <w:rsid w:val="00943D54"/>
    <w:rsid w:val="00945180"/>
    <w:rsid w:val="009452C3"/>
    <w:rsid w:val="0094590C"/>
    <w:rsid w:val="00946355"/>
    <w:rsid w:val="009468B7"/>
    <w:rsid w:val="0094724E"/>
    <w:rsid w:val="00947973"/>
    <w:rsid w:val="00947BE6"/>
    <w:rsid w:val="0095048D"/>
    <w:rsid w:val="00951ADB"/>
    <w:rsid w:val="00952301"/>
    <w:rsid w:val="0095380C"/>
    <w:rsid w:val="00954353"/>
    <w:rsid w:val="00955B8E"/>
    <w:rsid w:val="00955C0A"/>
    <w:rsid w:val="00955C41"/>
    <w:rsid w:val="00955C4F"/>
    <w:rsid w:val="00956DEB"/>
    <w:rsid w:val="009609F9"/>
    <w:rsid w:val="00961A84"/>
    <w:rsid w:val="00961D32"/>
    <w:rsid w:val="009657F1"/>
    <w:rsid w:val="0096625D"/>
    <w:rsid w:val="009709F8"/>
    <w:rsid w:val="00972348"/>
    <w:rsid w:val="00972929"/>
    <w:rsid w:val="00972F91"/>
    <w:rsid w:val="00973827"/>
    <w:rsid w:val="0097395B"/>
    <w:rsid w:val="009742D3"/>
    <w:rsid w:val="00975E3F"/>
    <w:rsid w:val="00976A73"/>
    <w:rsid w:val="00977BA7"/>
    <w:rsid w:val="0098194F"/>
    <w:rsid w:val="009826C8"/>
    <w:rsid w:val="009833FF"/>
    <w:rsid w:val="009836E4"/>
    <w:rsid w:val="0098412F"/>
    <w:rsid w:val="00984D8B"/>
    <w:rsid w:val="00985F28"/>
    <w:rsid w:val="00986149"/>
    <w:rsid w:val="00986176"/>
    <w:rsid w:val="0098635D"/>
    <w:rsid w:val="00986E7F"/>
    <w:rsid w:val="00987132"/>
    <w:rsid w:val="00987536"/>
    <w:rsid w:val="0098759A"/>
    <w:rsid w:val="00987C3C"/>
    <w:rsid w:val="009909BF"/>
    <w:rsid w:val="00990BD5"/>
    <w:rsid w:val="0099196F"/>
    <w:rsid w:val="00992288"/>
    <w:rsid w:val="009925B9"/>
    <w:rsid w:val="00992B98"/>
    <w:rsid w:val="0099359F"/>
    <w:rsid w:val="00994871"/>
    <w:rsid w:val="00994E08"/>
    <w:rsid w:val="009951F9"/>
    <w:rsid w:val="00995C95"/>
    <w:rsid w:val="00995E85"/>
    <w:rsid w:val="00996468"/>
    <w:rsid w:val="00996876"/>
    <w:rsid w:val="00996FFA"/>
    <w:rsid w:val="00997207"/>
    <w:rsid w:val="009973F1"/>
    <w:rsid w:val="009973F3"/>
    <w:rsid w:val="009A010D"/>
    <w:rsid w:val="009A0A9B"/>
    <w:rsid w:val="009A0C6F"/>
    <w:rsid w:val="009A14EF"/>
    <w:rsid w:val="009A2DF9"/>
    <w:rsid w:val="009A3010"/>
    <w:rsid w:val="009A3A86"/>
    <w:rsid w:val="009A4869"/>
    <w:rsid w:val="009A4BB0"/>
    <w:rsid w:val="009A67B9"/>
    <w:rsid w:val="009A6A6B"/>
    <w:rsid w:val="009B0F36"/>
    <w:rsid w:val="009B1CDA"/>
    <w:rsid w:val="009B1EF9"/>
    <w:rsid w:val="009B26AC"/>
    <w:rsid w:val="009B334B"/>
    <w:rsid w:val="009B37E2"/>
    <w:rsid w:val="009B4519"/>
    <w:rsid w:val="009B506B"/>
    <w:rsid w:val="009B57EF"/>
    <w:rsid w:val="009B5B85"/>
    <w:rsid w:val="009B6B65"/>
    <w:rsid w:val="009B7204"/>
    <w:rsid w:val="009B7C70"/>
    <w:rsid w:val="009C0074"/>
    <w:rsid w:val="009C0564"/>
    <w:rsid w:val="009C0958"/>
    <w:rsid w:val="009C2685"/>
    <w:rsid w:val="009C39BC"/>
    <w:rsid w:val="009C4BC2"/>
    <w:rsid w:val="009C4D22"/>
    <w:rsid w:val="009C4F2A"/>
    <w:rsid w:val="009C7133"/>
    <w:rsid w:val="009C7320"/>
    <w:rsid w:val="009D0729"/>
    <w:rsid w:val="009D0E73"/>
    <w:rsid w:val="009D0F66"/>
    <w:rsid w:val="009D14A7"/>
    <w:rsid w:val="009D1A06"/>
    <w:rsid w:val="009D1BA4"/>
    <w:rsid w:val="009D22E4"/>
    <w:rsid w:val="009D22F7"/>
    <w:rsid w:val="009D319C"/>
    <w:rsid w:val="009D39CA"/>
    <w:rsid w:val="009D5023"/>
    <w:rsid w:val="009D5BAB"/>
    <w:rsid w:val="009D6A0A"/>
    <w:rsid w:val="009E03D1"/>
    <w:rsid w:val="009E058F"/>
    <w:rsid w:val="009E0A9E"/>
    <w:rsid w:val="009E10E1"/>
    <w:rsid w:val="009E19A2"/>
    <w:rsid w:val="009E2B75"/>
    <w:rsid w:val="009E3AFD"/>
    <w:rsid w:val="009E3CDD"/>
    <w:rsid w:val="009E4B16"/>
    <w:rsid w:val="009E5C60"/>
    <w:rsid w:val="009E64DB"/>
    <w:rsid w:val="009E6752"/>
    <w:rsid w:val="009E6794"/>
    <w:rsid w:val="009E7189"/>
    <w:rsid w:val="009E76E0"/>
    <w:rsid w:val="009E7E46"/>
    <w:rsid w:val="009E7FC1"/>
    <w:rsid w:val="009F01E1"/>
    <w:rsid w:val="009F0261"/>
    <w:rsid w:val="009F0B4D"/>
    <w:rsid w:val="009F0F91"/>
    <w:rsid w:val="009F1096"/>
    <w:rsid w:val="009F150E"/>
    <w:rsid w:val="009F27AD"/>
    <w:rsid w:val="009F3FB5"/>
    <w:rsid w:val="009F4E83"/>
    <w:rsid w:val="009F4FE9"/>
    <w:rsid w:val="009F5117"/>
    <w:rsid w:val="009F521F"/>
    <w:rsid w:val="009F553C"/>
    <w:rsid w:val="009F59F8"/>
    <w:rsid w:val="009F6E9F"/>
    <w:rsid w:val="009F755D"/>
    <w:rsid w:val="00A005B0"/>
    <w:rsid w:val="00A00D6F"/>
    <w:rsid w:val="00A00FDB"/>
    <w:rsid w:val="00A01F17"/>
    <w:rsid w:val="00A022A5"/>
    <w:rsid w:val="00A03A22"/>
    <w:rsid w:val="00A03D6B"/>
    <w:rsid w:val="00A04634"/>
    <w:rsid w:val="00A06119"/>
    <w:rsid w:val="00A078FF"/>
    <w:rsid w:val="00A07A48"/>
    <w:rsid w:val="00A108EE"/>
    <w:rsid w:val="00A10BB8"/>
    <w:rsid w:val="00A1200D"/>
    <w:rsid w:val="00A121D4"/>
    <w:rsid w:val="00A12260"/>
    <w:rsid w:val="00A1227C"/>
    <w:rsid w:val="00A12DEA"/>
    <w:rsid w:val="00A12E56"/>
    <w:rsid w:val="00A132C3"/>
    <w:rsid w:val="00A137E4"/>
    <w:rsid w:val="00A14813"/>
    <w:rsid w:val="00A1566A"/>
    <w:rsid w:val="00A165BF"/>
    <w:rsid w:val="00A172E8"/>
    <w:rsid w:val="00A179FF"/>
    <w:rsid w:val="00A2013C"/>
    <w:rsid w:val="00A216C1"/>
    <w:rsid w:val="00A21754"/>
    <w:rsid w:val="00A21A36"/>
    <w:rsid w:val="00A23E5D"/>
    <w:rsid w:val="00A25077"/>
    <w:rsid w:val="00A25294"/>
    <w:rsid w:val="00A254EE"/>
    <w:rsid w:val="00A25BE7"/>
    <w:rsid w:val="00A26AC6"/>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EA5"/>
    <w:rsid w:val="00A41478"/>
    <w:rsid w:val="00A422AA"/>
    <w:rsid w:val="00A423D4"/>
    <w:rsid w:val="00A42A63"/>
    <w:rsid w:val="00A42AF2"/>
    <w:rsid w:val="00A4376F"/>
    <w:rsid w:val="00A4549F"/>
    <w:rsid w:val="00A45B9B"/>
    <w:rsid w:val="00A462FE"/>
    <w:rsid w:val="00A501C9"/>
    <w:rsid w:val="00A50506"/>
    <w:rsid w:val="00A51D67"/>
    <w:rsid w:val="00A53F55"/>
    <w:rsid w:val="00A5417B"/>
    <w:rsid w:val="00A54599"/>
    <w:rsid w:val="00A5477D"/>
    <w:rsid w:val="00A54B82"/>
    <w:rsid w:val="00A569D4"/>
    <w:rsid w:val="00A57F1A"/>
    <w:rsid w:val="00A60163"/>
    <w:rsid w:val="00A6038D"/>
    <w:rsid w:val="00A60CF0"/>
    <w:rsid w:val="00A61429"/>
    <w:rsid w:val="00A61514"/>
    <w:rsid w:val="00A61645"/>
    <w:rsid w:val="00A62080"/>
    <w:rsid w:val="00A62145"/>
    <w:rsid w:val="00A630A2"/>
    <w:rsid w:val="00A632B8"/>
    <w:rsid w:val="00A63BF3"/>
    <w:rsid w:val="00A63C83"/>
    <w:rsid w:val="00A64942"/>
    <w:rsid w:val="00A6541A"/>
    <w:rsid w:val="00A65911"/>
    <w:rsid w:val="00A6643C"/>
    <w:rsid w:val="00A67544"/>
    <w:rsid w:val="00A67FEC"/>
    <w:rsid w:val="00A7075B"/>
    <w:rsid w:val="00A71CE6"/>
    <w:rsid w:val="00A71D23"/>
    <w:rsid w:val="00A72137"/>
    <w:rsid w:val="00A7333A"/>
    <w:rsid w:val="00A73D0D"/>
    <w:rsid w:val="00A74A92"/>
    <w:rsid w:val="00A752E9"/>
    <w:rsid w:val="00A75CC1"/>
    <w:rsid w:val="00A75E88"/>
    <w:rsid w:val="00A776B4"/>
    <w:rsid w:val="00A8056E"/>
    <w:rsid w:val="00A826EF"/>
    <w:rsid w:val="00A82D58"/>
    <w:rsid w:val="00A8399D"/>
    <w:rsid w:val="00A83E3D"/>
    <w:rsid w:val="00A8443A"/>
    <w:rsid w:val="00A8479C"/>
    <w:rsid w:val="00A8557B"/>
    <w:rsid w:val="00A85A05"/>
    <w:rsid w:val="00A86D63"/>
    <w:rsid w:val="00A87797"/>
    <w:rsid w:val="00A87CB2"/>
    <w:rsid w:val="00A9083B"/>
    <w:rsid w:val="00A90E72"/>
    <w:rsid w:val="00A922A2"/>
    <w:rsid w:val="00A9327B"/>
    <w:rsid w:val="00A93B69"/>
    <w:rsid w:val="00A9476C"/>
    <w:rsid w:val="00A94BB0"/>
    <w:rsid w:val="00A94DAA"/>
    <w:rsid w:val="00A963C7"/>
    <w:rsid w:val="00AA1626"/>
    <w:rsid w:val="00AA1C25"/>
    <w:rsid w:val="00AA3DB7"/>
    <w:rsid w:val="00AA51F5"/>
    <w:rsid w:val="00AA5E3B"/>
    <w:rsid w:val="00AA68B4"/>
    <w:rsid w:val="00AA7005"/>
    <w:rsid w:val="00AA7D80"/>
    <w:rsid w:val="00AB0543"/>
    <w:rsid w:val="00AB0AC9"/>
    <w:rsid w:val="00AB1238"/>
    <w:rsid w:val="00AB185A"/>
    <w:rsid w:val="00AB1BA7"/>
    <w:rsid w:val="00AB1E04"/>
    <w:rsid w:val="00AB29CF"/>
    <w:rsid w:val="00AB2D89"/>
    <w:rsid w:val="00AB3113"/>
    <w:rsid w:val="00AB348A"/>
    <w:rsid w:val="00AB3CE6"/>
    <w:rsid w:val="00AB3F38"/>
    <w:rsid w:val="00AB43EC"/>
    <w:rsid w:val="00AB4BF4"/>
    <w:rsid w:val="00AB4FFF"/>
    <w:rsid w:val="00AB5ADF"/>
    <w:rsid w:val="00AB5E57"/>
    <w:rsid w:val="00AB70FC"/>
    <w:rsid w:val="00AB725F"/>
    <w:rsid w:val="00AB7B79"/>
    <w:rsid w:val="00AC0705"/>
    <w:rsid w:val="00AC109B"/>
    <w:rsid w:val="00AC434B"/>
    <w:rsid w:val="00AC74DA"/>
    <w:rsid w:val="00AC7A2B"/>
    <w:rsid w:val="00AC7C25"/>
    <w:rsid w:val="00AC7FBA"/>
    <w:rsid w:val="00AD0A51"/>
    <w:rsid w:val="00AD0B37"/>
    <w:rsid w:val="00AD11F7"/>
    <w:rsid w:val="00AD1DB7"/>
    <w:rsid w:val="00AD2852"/>
    <w:rsid w:val="00AD3976"/>
    <w:rsid w:val="00AD4D2A"/>
    <w:rsid w:val="00AD542F"/>
    <w:rsid w:val="00AD7305"/>
    <w:rsid w:val="00AD7397"/>
    <w:rsid w:val="00AD7E64"/>
    <w:rsid w:val="00AE0C56"/>
    <w:rsid w:val="00AE1271"/>
    <w:rsid w:val="00AE149E"/>
    <w:rsid w:val="00AE2124"/>
    <w:rsid w:val="00AE22F2"/>
    <w:rsid w:val="00AE29FC"/>
    <w:rsid w:val="00AE2F3F"/>
    <w:rsid w:val="00AE3B4E"/>
    <w:rsid w:val="00AE3C8B"/>
    <w:rsid w:val="00AE42B7"/>
    <w:rsid w:val="00AE59EC"/>
    <w:rsid w:val="00AE67B3"/>
    <w:rsid w:val="00AE7864"/>
    <w:rsid w:val="00AE7949"/>
    <w:rsid w:val="00AF1A01"/>
    <w:rsid w:val="00AF1FBF"/>
    <w:rsid w:val="00AF25D5"/>
    <w:rsid w:val="00AF3DBB"/>
    <w:rsid w:val="00AF5014"/>
    <w:rsid w:val="00AF5194"/>
    <w:rsid w:val="00AF53EF"/>
    <w:rsid w:val="00AF53FA"/>
    <w:rsid w:val="00AF6604"/>
    <w:rsid w:val="00AF73C3"/>
    <w:rsid w:val="00AF795C"/>
    <w:rsid w:val="00AF7D17"/>
    <w:rsid w:val="00B00752"/>
    <w:rsid w:val="00B026C1"/>
    <w:rsid w:val="00B02B9C"/>
    <w:rsid w:val="00B02F5B"/>
    <w:rsid w:val="00B0353B"/>
    <w:rsid w:val="00B040B2"/>
    <w:rsid w:val="00B04F25"/>
    <w:rsid w:val="00B10558"/>
    <w:rsid w:val="00B13D85"/>
    <w:rsid w:val="00B14A73"/>
    <w:rsid w:val="00B156A9"/>
    <w:rsid w:val="00B15F83"/>
    <w:rsid w:val="00B160FF"/>
    <w:rsid w:val="00B161AC"/>
    <w:rsid w:val="00B16322"/>
    <w:rsid w:val="00B1662E"/>
    <w:rsid w:val="00B16A6F"/>
    <w:rsid w:val="00B16F9F"/>
    <w:rsid w:val="00B17B02"/>
    <w:rsid w:val="00B210B2"/>
    <w:rsid w:val="00B2193A"/>
    <w:rsid w:val="00B22C0D"/>
    <w:rsid w:val="00B22E01"/>
    <w:rsid w:val="00B23AF4"/>
    <w:rsid w:val="00B23C15"/>
    <w:rsid w:val="00B24CD4"/>
    <w:rsid w:val="00B25762"/>
    <w:rsid w:val="00B25B40"/>
    <w:rsid w:val="00B25FDE"/>
    <w:rsid w:val="00B26AB0"/>
    <w:rsid w:val="00B26AD2"/>
    <w:rsid w:val="00B26CA2"/>
    <w:rsid w:val="00B27C8A"/>
    <w:rsid w:val="00B27EA4"/>
    <w:rsid w:val="00B30B4E"/>
    <w:rsid w:val="00B31246"/>
    <w:rsid w:val="00B3268E"/>
    <w:rsid w:val="00B326FF"/>
    <w:rsid w:val="00B340AA"/>
    <w:rsid w:val="00B3499D"/>
    <w:rsid w:val="00B34A9F"/>
    <w:rsid w:val="00B34B80"/>
    <w:rsid w:val="00B35CDA"/>
    <w:rsid w:val="00B363DA"/>
    <w:rsid w:val="00B37D97"/>
    <w:rsid w:val="00B40756"/>
    <w:rsid w:val="00B411BD"/>
    <w:rsid w:val="00B41559"/>
    <w:rsid w:val="00B418E8"/>
    <w:rsid w:val="00B42285"/>
    <w:rsid w:val="00B4274B"/>
    <w:rsid w:val="00B435B1"/>
    <w:rsid w:val="00B4367F"/>
    <w:rsid w:val="00B438BA"/>
    <w:rsid w:val="00B44B55"/>
    <w:rsid w:val="00B44F99"/>
    <w:rsid w:val="00B45876"/>
    <w:rsid w:val="00B461C8"/>
    <w:rsid w:val="00B51542"/>
    <w:rsid w:val="00B51B8C"/>
    <w:rsid w:val="00B51D1D"/>
    <w:rsid w:val="00B52879"/>
    <w:rsid w:val="00B5310E"/>
    <w:rsid w:val="00B53ACA"/>
    <w:rsid w:val="00B53E2B"/>
    <w:rsid w:val="00B544C8"/>
    <w:rsid w:val="00B54ACC"/>
    <w:rsid w:val="00B54DCB"/>
    <w:rsid w:val="00B55AC2"/>
    <w:rsid w:val="00B560C9"/>
    <w:rsid w:val="00B56533"/>
    <w:rsid w:val="00B56CFC"/>
    <w:rsid w:val="00B57777"/>
    <w:rsid w:val="00B57A17"/>
    <w:rsid w:val="00B61BE2"/>
    <w:rsid w:val="00B6266F"/>
    <w:rsid w:val="00B62E0B"/>
    <w:rsid w:val="00B63C32"/>
    <w:rsid w:val="00B64434"/>
    <w:rsid w:val="00B644FB"/>
    <w:rsid w:val="00B65FCB"/>
    <w:rsid w:val="00B67C4D"/>
    <w:rsid w:val="00B711CE"/>
    <w:rsid w:val="00B71DC8"/>
    <w:rsid w:val="00B746C6"/>
    <w:rsid w:val="00B756E4"/>
    <w:rsid w:val="00B7604C"/>
    <w:rsid w:val="00B7620D"/>
    <w:rsid w:val="00B763FF"/>
    <w:rsid w:val="00B7652C"/>
    <w:rsid w:val="00B766BF"/>
    <w:rsid w:val="00B76D8F"/>
    <w:rsid w:val="00B76FA6"/>
    <w:rsid w:val="00B80910"/>
    <w:rsid w:val="00B818F4"/>
    <w:rsid w:val="00B81BC9"/>
    <w:rsid w:val="00B8222F"/>
    <w:rsid w:val="00B82615"/>
    <w:rsid w:val="00B83444"/>
    <w:rsid w:val="00B836ED"/>
    <w:rsid w:val="00B844A3"/>
    <w:rsid w:val="00B8471F"/>
    <w:rsid w:val="00B85078"/>
    <w:rsid w:val="00B853BE"/>
    <w:rsid w:val="00B85407"/>
    <w:rsid w:val="00B85780"/>
    <w:rsid w:val="00B8596B"/>
    <w:rsid w:val="00B85D17"/>
    <w:rsid w:val="00B86476"/>
    <w:rsid w:val="00B86A3D"/>
    <w:rsid w:val="00B86B72"/>
    <w:rsid w:val="00B875C7"/>
    <w:rsid w:val="00B904BC"/>
    <w:rsid w:val="00B90D10"/>
    <w:rsid w:val="00B90FE5"/>
    <w:rsid w:val="00B91325"/>
    <w:rsid w:val="00B91535"/>
    <w:rsid w:val="00B915B6"/>
    <w:rsid w:val="00B919AD"/>
    <w:rsid w:val="00B91A2B"/>
    <w:rsid w:val="00B91D73"/>
    <w:rsid w:val="00B93204"/>
    <w:rsid w:val="00B94E17"/>
    <w:rsid w:val="00B957FE"/>
    <w:rsid w:val="00B95F02"/>
    <w:rsid w:val="00B96BEF"/>
    <w:rsid w:val="00B96FC0"/>
    <w:rsid w:val="00B97260"/>
    <w:rsid w:val="00B97A69"/>
    <w:rsid w:val="00BA0632"/>
    <w:rsid w:val="00BA0AAA"/>
    <w:rsid w:val="00BA0DFB"/>
    <w:rsid w:val="00BA17C0"/>
    <w:rsid w:val="00BA2FEF"/>
    <w:rsid w:val="00BA5CB3"/>
    <w:rsid w:val="00BB1548"/>
    <w:rsid w:val="00BB1CE7"/>
    <w:rsid w:val="00BB2FD3"/>
    <w:rsid w:val="00BB2FDF"/>
    <w:rsid w:val="00BB2FFF"/>
    <w:rsid w:val="00BB5FCB"/>
    <w:rsid w:val="00BB604B"/>
    <w:rsid w:val="00BC00EC"/>
    <w:rsid w:val="00BC08C5"/>
    <w:rsid w:val="00BC0A65"/>
    <w:rsid w:val="00BC12FB"/>
    <w:rsid w:val="00BC1C1D"/>
    <w:rsid w:val="00BC1C3C"/>
    <w:rsid w:val="00BC20CA"/>
    <w:rsid w:val="00BC296F"/>
    <w:rsid w:val="00BC2BEB"/>
    <w:rsid w:val="00BC2EA2"/>
    <w:rsid w:val="00BC307F"/>
    <w:rsid w:val="00BC3159"/>
    <w:rsid w:val="00BC3257"/>
    <w:rsid w:val="00BC3848"/>
    <w:rsid w:val="00BC39DB"/>
    <w:rsid w:val="00BC3A32"/>
    <w:rsid w:val="00BC3B07"/>
    <w:rsid w:val="00BC46EF"/>
    <w:rsid w:val="00BC4938"/>
    <w:rsid w:val="00BC5107"/>
    <w:rsid w:val="00BC5CDD"/>
    <w:rsid w:val="00BC6495"/>
    <w:rsid w:val="00BC6FD6"/>
    <w:rsid w:val="00BD008E"/>
    <w:rsid w:val="00BD1685"/>
    <w:rsid w:val="00BD22AF"/>
    <w:rsid w:val="00BD2F3B"/>
    <w:rsid w:val="00BD3372"/>
    <w:rsid w:val="00BD50AA"/>
    <w:rsid w:val="00BD5135"/>
    <w:rsid w:val="00BD5FE3"/>
    <w:rsid w:val="00BD6F0E"/>
    <w:rsid w:val="00BD7291"/>
    <w:rsid w:val="00BD7EA3"/>
    <w:rsid w:val="00BD7FE2"/>
    <w:rsid w:val="00BE0B19"/>
    <w:rsid w:val="00BE0DD8"/>
    <w:rsid w:val="00BE1D82"/>
    <w:rsid w:val="00BE1EE4"/>
    <w:rsid w:val="00BE1F8B"/>
    <w:rsid w:val="00BE2B4F"/>
    <w:rsid w:val="00BE2F39"/>
    <w:rsid w:val="00BE332D"/>
    <w:rsid w:val="00BE3CF1"/>
    <w:rsid w:val="00BE4420"/>
    <w:rsid w:val="00BE4B20"/>
    <w:rsid w:val="00BE5FC4"/>
    <w:rsid w:val="00BE7C4D"/>
    <w:rsid w:val="00BE7F6A"/>
    <w:rsid w:val="00BF0274"/>
    <w:rsid w:val="00BF08C4"/>
    <w:rsid w:val="00BF0BAF"/>
    <w:rsid w:val="00BF19CE"/>
    <w:rsid w:val="00BF2155"/>
    <w:rsid w:val="00BF2B6F"/>
    <w:rsid w:val="00BF351A"/>
    <w:rsid w:val="00BF3914"/>
    <w:rsid w:val="00BF3A48"/>
    <w:rsid w:val="00BF4041"/>
    <w:rsid w:val="00BF48CD"/>
    <w:rsid w:val="00BF49B1"/>
    <w:rsid w:val="00BF5552"/>
    <w:rsid w:val="00BF73F2"/>
    <w:rsid w:val="00C00087"/>
    <w:rsid w:val="00C01671"/>
    <w:rsid w:val="00C01910"/>
    <w:rsid w:val="00C02419"/>
    <w:rsid w:val="00C02766"/>
    <w:rsid w:val="00C03275"/>
    <w:rsid w:val="00C03EE8"/>
    <w:rsid w:val="00C05BEC"/>
    <w:rsid w:val="00C06C05"/>
    <w:rsid w:val="00C06E7D"/>
    <w:rsid w:val="00C07133"/>
    <w:rsid w:val="00C1112B"/>
    <w:rsid w:val="00C11A88"/>
    <w:rsid w:val="00C12012"/>
    <w:rsid w:val="00C12874"/>
    <w:rsid w:val="00C12BC1"/>
    <w:rsid w:val="00C13997"/>
    <w:rsid w:val="00C13BDA"/>
    <w:rsid w:val="00C13FFD"/>
    <w:rsid w:val="00C1418F"/>
    <w:rsid w:val="00C14632"/>
    <w:rsid w:val="00C16917"/>
    <w:rsid w:val="00C16C30"/>
    <w:rsid w:val="00C17F99"/>
    <w:rsid w:val="00C20A00"/>
    <w:rsid w:val="00C21673"/>
    <w:rsid w:val="00C21AD4"/>
    <w:rsid w:val="00C21C7A"/>
    <w:rsid w:val="00C23130"/>
    <w:rsid w:val="00C23B59"/>
    <w:rsid w:val="00C255A5"/>
    <w:rsid w:val="00C2584B"/>
    <w:rsid w:val="00C25942"/>
    <w:rsid w:val="00C25DD9"/>
    <w:rsid w:val="00C2663F"/>
    <w:rsid w:val="00C26DB8"/>
    <w:rsid w:val="00C312D7"/>
    <w:rsid w:val="00C3400F"/>
    <w:rsid w:val="00C342BC"/>
    <w:rsid w:val="00C34B64"/>
    <w:rsid w:val="00C34C36"/>
    <w:rsid w:val="00C352B3"/>
    <w:rsid w:val="00C3654C"/>
    <w:rsid w:val="00C36BF5"/>
    <w:rsid w:val="00C36DBC"/>
    <w:rsid w:val="00C36EE1"/>
    <w:rsid w:val="00C37444"/>
    <w:rsid w:val="00C376BA"/>
    <w:rsid w:val="00C40373"/>
    <w:rsid w:val="00C4082D"/>
    <w:rsid w:val="00C40AE6"/>
    <w:rsid w:val="00C411AF"/>
    <w:rsid w:val="00C4138D"/>
    <w:rsid w:val="00C41E3A"/>
    <w:rsid w:val="00C428C5"/>
    <w:rsid w:val="00C4304C"/>
    <w:rsid w:val="00C43315"/>
    <w:rsid w:val="00C44513"/>
    <w:rsid w:val="00C452F5"/>
    <w:rsid w:val="00C46555"/>
    <w:rsid w:val="00C46B15"/>
    <w:rsid w:val="00C46F7D"/>
    <w:rsid w:val="00C479B5"/>
    <w:rsid w:val="00C50242"/>
    <w:rsid w:val="00C5034D"/>
    <w:rsid w:val="00C5050E"/>
    <w:rsid w:val="00C50E99"/>
    <w:rsid w:val="00C51122"/>
    <w:rsid w:val="00C52744"/>
    <w:rsid w:val="00C53EB3"/>
    <w:rsid w:val="00C542D4"/>
    <w:rsid w:val="00C54D71"/>
    <w:rsid w:val="00C563F5"/>
    <w:rsid w:val="00C570F7"/>
    <w:rsid w:val="00C60BDD"/>
    <w:rsid w:val="00C62CD5"/>
    <w:rsid w:val="00C63231"/>
    <w:rsid w:val="00C636E6"/>
    <w:rsid w:val="00C639D6"/>
    <w:rsid w:val="00C63F8E"/>
    <w:rsid w:val="00C647FB"/>
    <w:rsid w:val="00C654E0"/>
    <w:rsid w:val="00C67EAB"/>
    <w:rsid w:val="00C70508"/>
    <w:rsid w:val="00C70DFF"/>
    <w:rsid w:val="00C71305"/>
    <w:rsid w:val="00C721BB"/>
    <w:rsid w:val="00C759E7"/>
    <w:rsid w:val="00C75A6B"/>
    <w:rsid w:val="00C763B6"/>
    <w:rsid w:val="00C7644F"/>
    <w:rsid w:val="00C768F6"/>
    <w:rsid w:val="00C769F5"/>
    <w:rsid w:val="00C76D64"/>
    <w:rsid w:val="00C80073"/>
    <w:rsid w:val="00C8099D"/>
    <w:rsid w:val="00C80DEA"/>
    <w:rsid w:val="00C814C9"/>
    <w:rsid w:val="00C81C70"/>
    <w:rsid w:val="00C82838"/>
    <w:rsid w:val="00C82A82"/>
    <w:rsid w:val="00C832DC"/>
    <w:rsid w:val="00C8377F"/>
    <w:rsid w:val="00C8646D"/>
    <w:rsid w:val="00C8781F"/>
    <w:rsid w:val="00C91DE3"/>
    <w:rsid w:val="00C92C7F"/>
    <w:rsid w:val="00C9369D"/>
    <w:rsid w:val="00C944FA"/>
    <w:rsid w:val="00C95854"/>
    <w:rsid w:val="00C95CA6"/>
    <w:rsid w:val="00C95EFF"/>
    <w:rsid w:val="00C964C1"/>
    <w:rsid w:val="00C96E6F"/>
    <w:rsid w:val="00C97872"/>
    <w:rsid w:val="00CA0532"/>
    <w:rsid w:val="00CA0BD7"/>
    <w:rsid w:val="00CA1A0E"/>
    <w:rsid w:val="00CA2241"/>
    <w:rsid w:val="00CA3CDD"/>
    <w:rsid w:val="00CA3D5E"/>
    <w:rsid w:val="00CA403B"/>
    <w:rsid w:val="00CA4307"/>
    <w:rsid w:val="00CA4A73"/>
    <w:rsid w:val="00CA505A"/>
    <w:rsid w:val="00CA59DD"/>
    <w:rsid w:val="00CA7C24"/>
    <w:rsid w:val="00CB008E"/>
    <w:rsid w:val="00CB01FA"/>
    <w:rsid w:val="00CB0737"/>
    <w:rsid w:val="00CB097A"/>
    <w:rsid w:val="00CB0DBA"/>
    <w:rsid w:val="00CB127D"/>
    <w:rsid w:val="00CB1BD1"/>
    <w:rsid w:val="00CB26EC"/>
    <w:rsid w:val="00CB2D2A"/>
    <w:rsid w:val="00CB3E2B"/>
    <w:rsid w:val="00CB4EF6"/>
    <w:rsid w:val="00CB5B1E"/>
    <w:rsid w:val="00CB6313"/>
    <w:rsid w:val="00CB787A"/>
    <w:rsid w:val="00CC0C4A"/>
    <w:rsid w:val="00CC17F0"/>
    <w:rsid w:val="00CC1812"/>
    <w:rsid w:val="00CC1853"/>
    <w:rsid w:val="00CC1FAE"/>
    <w:rsid w:val="00CC217C"/>
    <w:rsid w:val="00CC2766"/>
    <w:rsid w:val="00CC33A1"/>
    <w:rsid w:val="00CC3A23"/>
    <w:rsid w:val="00CC61CE"/>
    <w:rsid w:val="00CC6A41"/>
    <w:rsid w:val="00CC6D18"/>
    <w:rsid w:val="00CC737C"/>
    <w:rsid w:val="00CC7551"/>
    <w:rsid w:val="00CD087D"/>
    <w:rsid w:val="00CD0BC6"/>
    <w:rsid w:val="00CD0F5D"/>
    <w:rsid w:val="00CD11E3"/>
    <w:rsid w:val="00CD1C0B"/>
    <w:rsid w:val="00CD239A"/>
    <w:rsid w:val="00CD5512"/>
    <w:rsid w:val="00CD6E3D"/>
    <w:rsid w:val="00CD71AB"/>
    <w:rsid w:val="00CE00C8"/>
    <w:rsid w:val="00CE0109"/>
    <w:rsid w:val="00CE178C"/>
    <w:rsid w:val="00CE1FC5"/>
    <w:rsid w:val="00CE2172"/>
    <w:rsid w:val="00CE46E5"/>
    <w:rsid w:val="00CE485A"/>
    <w:rsid w:val="00CE5279"/>
    <w:rsid w:val="00CE55C8"/>
    <w:rsid w:val="00CE585C"/>
    <w:rsid w:val="00CE5A78"/>
    <w:rsid w:val="00CE6646"/>
    <w:rsid w:val="00CE72FA"/>
    <w:rsid w:val="00CE78AE"/>
    <w:rsid w:val="00CE7BB5"/>
    <w:rsid w:val="00CE7E62"/>
    <w:rsid w:val="00CF0257"/>
    <w:rsid w:val="00CF0944"/>
    <w:rsid w:val="00CF195E"/>
    <w:rsid w:val="00CF19DA"/>
    <w:rsid w:val="00CF1C7F"/>
    <w:rsid w:val="00CF1CC0"/>
    <w:rsid w:val="00CF2449"/>
    <w:rsid w:val="00CF24F8"/>
    <w:rsid w:val="00CF2653"/>
    <w:rsid w:val="00CF3EEE"/>
    <w:rsid w:val="00CF4247"/>
    <w:rsid w:val="00CF4553"/>
    <w:rsid w:val="00CF5263"/>
    <w:rsid w:val="00CF60B5"/>
    <w:rsid w:val="00CF6A9D"/>
    <w:rsid w:val="00CF6AC9"/>
    <w:rsid w:val="00D004FA"/>
    <w:rsid w:val="00D011CA"/>
    <w:rsid w:val="00D01B21"/>
    <w:rsid w:val="00D01E2F"/>
    <w:rsid w:val="00D03102"/>
    <w:rsid w:val="00D03727"/>
    <w:rsid w:val="00D0378A"/>
    <w:rsid w:val="00D05132"/>
    <w:rsid w:val="00D05D8F"/>
    <w:rsid w:val="00D05EA9"/>
    <w:rsid w:val="00D071F8"/>
    <w:rsid w:val="00D07252"/>
    <w:rsid w:val="00D074F4"/>
    <w:rsid w:val="00D07CE1"/>
    <w:rsid w:val="00D07D49"/>
    <w:rsid w:val="00D1026A"/>
    <w:rsid w:val="00D107CF"/>
    <w:rsid w:val="00D11B0B"/>
    <w:rsid w:val="00D12293"/>
    <w:rsid w:val="00D13C3D"/>
    <w:rsid w:val="00D14236"/>
    <w:rsid w:val="00D14553"/>
    <w:rsid w:val="00D14C79"/>
    <w:rsid w:val="00D14DB1"/>
    <w:rsid w:val="00D15F43"/>
    <w:rsid w:val="00D16E87"/>
    <w:rsid w:val="00D17000"/>
    <w:rsid w:val="00D17449"/>
    <w:rsid w:val="00D17F37"/>
    <w:rsid w:val="00D20B8B"/>
    <w:rsid w:val="00D20EF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0E4"/>
    <w:rsid w:val="00D42B66"/>
    <w:rsid w:val="00D437D8"/>
    <w:rsid w:val="00D44994"/>
    <w:rsid w:val="00D44A90"/>
    <w:rsid w:val="00D45DF3"/>
    <w:rsid w:val="00D46174"/>
    <w:rsid w:val="00D473B0"/>
    <w:rsid w:val="00D47DD0"/>
    <w:rsid w:val="00D50183"/>
    <w:rsid w:val="00D512C3"/>
    <w:rsid w:val="00D51D12"/>
    <w:rsid w:val="00D5230B"/>
    <w:rsid w:val="00D52610"/>
    <w:rsid w:val="00D53007"/>
    <w:rsid w:val="00D5303D"/>
    <w:rsid w:val="00D5362B"/>
    <w:rsid w:val="00D54BB7"/>
    <w:rsid w:val="00D54C45"/>
    <w:rsid w:val="00D55072"/>
    <w:rsid w:val="00D551B5"/>
    <w:rsid w:val="00D55665"/>
    <w:rsid w:val="00D56DB2"/>
    <w:rsid w:val="00D5747F"/>
    <w:rsid w:val="00D57495"/>
    <w:rsid w:val="00D574FA"/>
    <w:rsid w:val="00D60630"/>
    <w:rsid w:val="00D60C8D"/>
    <w:rsid w:val="00D61374"/>
    <w:rsid w:val="00D6168A"/>
    <w:rsid w:val="00D616A5"/>
    <w:rsid w:val="00D61FF0"/>
    <w:rsid w:val="00D6211D"/>
    <w:rsid w:val="00D62C97"/>
    <w:rsid w:val="00D63517"/>
    <w:rsid w:val="00D63B08"/>
    <w:rsid w:val="00D63B75"/>
    <w:rsid w:val="00D6501F"/>
    <w:rsid w:val="00D659B1"/>
    <w:rsid w:val="00D66E18"/>
    <w:rsid w:val="00D6734D"/>
    <w:rsid w:val="00D679CF"/>
    <w:rsid w:val="00D679D3"/>
    <w:rsid w:val="00D71C14"/>
    <w:rsid w:val="00D7356F"/>
    <w:rsid w:val="00D73587"/>
    <w:rsid w:val="00D73D91"/>
    <w:rsid w:val="00D73EBB"/>
    <w:rsid w:val="00D73F42"/>
    <w:rsid w:val="00D751FB"/>
    <w:rsid w:val="00D754D6"/>
    <w:rsid w:val="00D761AA"/>
    <w:rsid w:val="00D763EE"/>
    <w:rsid w:val="00D766A5"/>
    <w:rsid w:val="00D76FAE"/>
    <w:rsid w:val="00D777D7"/>
    <w:rsid w:val="00D80AB8"/>
    <w:rsid w:val="00D80D79"/>
    <w:rsid w:val="00D81792"/>
    <w:rsid w:val="00D819B1"/>
    <w:rsid w:val="00D81CA0"/>
    <w:rsid w:val="00D82494"/>
    <w:rsid w:val="00D82D94"/>
    <w:rsid w:val="00D8384B"/>
    <w:rsid w:val="00D83AE9"/>
    <w:rsid w:val="00D857B8"/>
    <w:rsid w:val="00D87175"/>
    <w:rsid w:val="00D87318"/>
    <w:rsid w:val="00D875D1"/>
    <w:rsid w:val="00D87ABF"/>
    <w:rsid w:val="00D90CD3"/>
    <w:rsid w:val="00D910A9"/>
    <w:rsid w:val="00D919E6"/>
    <w:rsid w:val="00D91BE1"/>
    <w:rsid w:val="00D92C29"/>
    <w:rsid w:val="00D936E2"/>
    <w:rsid w:val="00D94C2F"/>
    <w:rsid w:val="00D95104"/>
    <w:rsid w:val="00D952DF"/>
    <w:rsid w:val="00D95600"/>
    <w:rsid w:val="00D9683C"/>
    <w:rsid w:val="00D969C7"/>
    <w:rsid w:val="00D96C82"/>
    <w:rsid w:val="00D97884"/>
    <w:rsid w:val="00DA0A7F"/>
    <w:rsid w:val="00DA15BD"/>
    <w:rsid w:val="00DA1C31"/>
    <w:rsid w:val="00DA20BC"/>
    <w:rsid w:val="00DA2ED7"/>
    <w:rsid w:val="00DA3E7A"/>
    <w:rsid w:val="00DA430C"/>
    <w:rsid w:val="00DA4532"/>
    <w:rsid w:val="00DA4A62"/>
    <w:rsid w:val="00DA4EC7"/>
    <w:rsid w:val="00DA5792"/>
    <w:rsid w:val="00DA615D"/>
    <w:rsid w:val="00DA6276"/>
    <w:rsid w:val="00DA6598"/>
    <w:rsid w:val="00DA6C0F"/>
    <w:rsid w:val="00DA702F"/>
    <w:rsid w:val="00DA7F8A"/>
    <w:rsid w:val="00DB0176"/>
    <w:rsid w:val="00DB0404"/>
    <w:rsid w:val="00DB11F8"/>
    <w:rsid w:val="00DB126A"/>
    <w:rsid w:val="00DB1340"/>
    <w:rsid w:val="00DB18F8"/>
    <w:rsid w:val="00DB1F2A"/>
    <w:rsid w:val="00DB28AC"/>
    <w:rsid w:val="00DB297F"/>
    <w:rsid w:val="00DB3153"/>
    <w:rsid w:val="00DB317A"/>
    <w:rsid w:val="00DB3B82"/>
    <w:rsid w:val="00DB485D"/>
    <w:rsid w:val="00DB70E2"/>
    <w:rsid w:val="00DB7505"/>
    <w:rsid w:val="00DC0B3D"/>
    <w:rsid w:val="00DC1327"/>
    <w:rsid w:val="00DC1350"/>
    <w:rsid w:val="00DC1EBC"/>
    <w:rsid w:val="00DC2490"/>
    <w:rsid w:val="00DC3237"/>
    <w:rsid w:val="00DC41A4"/>
    <w:rsid w:val="00DC5672"/>
    <w:rsid w:val="00DC60A2"/>
    <w:rsid w:val="00DC6600"/>
    <w:rsid w:val="00DC67BD"/>
    <w:rsid w:val="00DC6924"/>
    <w:rsid w:val="00DC71F2"/>
    <w:rsid w:val="00DD09EF"/>
    <w:rsid w:val="00DD2025"/>
    <w:rsid w:val="00DD22EA"/>
    <w:rsid w:val="00DD22EB"/>
    <w:rsid w:val="00DD23A0"/>
    <w:rsid w:val="00DD26D3"/>
    <w:rsid w:val="00DD3EF5"/>
    <w:rsid w:val="00DD53FA"/>
    <w:rsid w:val="00DD5F42"/>
    <w:rsid w:val="00DD617B"/>
    <w:rsid w:val="00DE0E59"/>
    <w:rsid w:val="00DE0F6C"/>
    <w:rsid w:val="00DE1026"/>
    <w:rsid w:val="00DE219B"/>
    <w:rsid w:val="00DE2E0C"/>
    <w:rsid w:val="00DE4DF2"/>
    <w:rsid w:val="00DE52E3"/>
    <w:rsid w:val="00DE5E76"/>
    <w:rsid w:val="00DE661E"/>
    <w:rsid w:val="00DE678E"/>
    <w:rsid w:val="00DE7C00"/>
    <w:rsid w:val="00DF0095"/>
    <w:rsid w:val="00DF03E9"/>
    <w:rsid w:val="00DF03ED"/>
    <w:rsid w:val="00DF04EE"/>
    <w:rsid w:val="00DF0BF4"/>
    <w:rsid w:val="00DF179D"/>
    <w:rsid w:val="00DF1C10"/>
    <w:rsid w:val="00DF1E9C"/>
    <w:rsid w:val="00DF4572"/>
    <w:rsid w:val="00DF4658"/>
    <w:rsid w:val="00DF5E97"/>
    <w:rsid w:val="00DF611F"/>
    <w:rsid w:val="00DF6C8B"/>
    <w:rsid w:val="00DF6F17"/>
    <w:rsid w:val="00DF78FA"/>
    <w:rsid w:val="00DF7D3B"/>
    <w:rsid w:val="00DF7F3B"/>
    <w:rsid w:val="00E002F1"/>
    <w:rsid w:val="00E0082C"/>
    <w:rsid w:val="00E011FD"/>
    <w:rsid w:val="00E01207"/>
    <w:rsid w:val="00E01DAA"/>
    <w:rsid w:val="00E023E5"/>
    <w:rsid w:val="00E02432"/>
    <w:rsid w:val="00E0368C"/>
    <w:rsid w:val="00E03C30"/>
    <w:rsid w:val="00E04022"/>
    <w:rsid w:val="00E04699"/>
    <w:rsid w:val="00E04A0B"/>
    <w:rsid w:val="00E04E2D"/>
    <w:rsid w:val="00E06610"/>
    <w:rsid w:val="00E06FDD"/>
    <w:rsid w:val="00E0728F"/>
    <w:rsid w:val="00E0755C"/>
    <w:rsid w:val="00E111A9"/>
    <w:rsid w:val="00E11BF1"/>
    <w:rsid w:val="00E14A7E"/>
    <w:rsid w:val="00E151C1"/>
    <w:rsid w:val="00E151E1"/>
    <w:rsid w:val="00E16587"/>
    <w:rsid w:val="00E1694A"/>
    <w:rsid w:val="00E17619"/>
    <w:rsid w:val="00E17805"/>
    <w:rsid w:val="00E20F79"/>
    <w:rsid w:val="00E21278"/>
    <w:rsid w:val="00E22CCD"/>
    <w:rsid w:val="00E2315F"/>
    <w:rsid w:val="00E23A11"/>
    <w:rsid w:val="00E23FB7"/>
    <w:rsid w:val="00E24A27"/>
    <w:rsid w:val="00E25F89"/>
    <w:rsid w:val="00E31095"/>
    <w:rsid w:val="00E31439"/>
    <w:rsid w:val="00E32D62"/>
    <w:rsid w:val="00E339BB"/>
    <w:rsid w:val="00E339DC"/>
    <w:rsid w:val="00E33E15"/>
    <w:rsid w:val="00E361B8"/>
    <w:rsid w:val="00E36A1B"/>
    <w:rsid w:val="00E36A2D"/>
    <w:rsid w:val="00E37F3D"/>
    <w:rsid w:val="00E40707"/>
    <w:rsid w:val="00E41A5B"/>
    <w:rsid w:val="00E429ED"/>
    <w:rsid w:val="00E43F37"/>
    <w:rsid w:val="00E450ED"/>
    <w:rsid w:val="00E4791B"/>
    <w:rsid w:val="00E47E31"/>
    <w:rsid w:val="00E50AB3"/>
    <w:rsid w:val="00E50AC6"/>
    <w:rsid w:val="00E51DDD"/>
    <w:rsid w:val="00E51FDD"/>
    <w:rsid w:val="00E52435"/>
    <w:rsid w:val="00E53122"/>
    <w:rsid w:val="00E5351B"/>
    <w:rsid w:val="00E53FA9"/>
    <w:rsid w:val="00E5414C"/>
    <w:rsid w:val="00E547B3"/>
    <w:rsid w:val="00E569F0"/>
    <w:rsid w:val="00E5733D"/>
    <w:rsid w:val="00E61CC0"/>
    <w:rsid w:val="00E6277B"/>
    <w:rsid w:val="00E6376A"/>
    <w:rsid w:val="00E64424"/>
    <w:rsid w:val="00E64C11"/>
    <w:rsid w:val="00E64C99"/>
    <w:rsid w:val="00E64CD3"/>
    <w:rsid w:val="00E64EB1"/>
    <w:rsid w:val="00E66548"/>
    <w:rsid w:val="00E671C9"/>
    <w:rsid w:val="00E6743F"/>
    <w:rsid w:val="00E6758E"/>
    <w:rsid w:val="00E67D47"/>
    <w:rsid w:val="00E67E23"/>
    <w:rsid w:val="00E70016"/>
    <w:rsid w:val="00E70BC7"/>
    <w:rsid w:val="00E70FBC"/>
    <w:rsid w:val="00E71C57"/>
    <w:rsid w:val="00E7229F"/>
    <w:rsid w:val="00E72C01"/>
    <w:rsid w:val="00E741AC"/>
    <w:rsid w:val="00E75174"/>
    <w:rsid w:val="00E75EBA"/>
    <w:rsid w:val="00E763B4"/>
    <w:rsid w:val="00E77848"/>
    <w:rsid w:val="00E80514"/>
    <w:rsid w:val="00E80D9F"/>
    <w:rsid w:val="00E80E5B"/>
    <w:rsid w:val="00E816C5"/>
    <w:rsid w:val="00E81832"/>
    <w:rsid w:val="00E81CE0"/>
    <w:rsid w:val="00E81E7C"/>
    <w:rsid w:val="00E8224D"/>
    <w:rsid w:val="00E83786"/>
    <w:rsid w:val="00E84CA7"/>
    <w:rsid w:val="00E8519F"/>
    <w:rsid w:val="00E85CC3"/>
    <w:rsid w:val="00E85DFC"/>
    <w:rsid w:val="00E8644A"/>
    <w:rsid w:val="00E90279"/>
    <w:rsid w:val="00E90635"/>
    <w:rsid w:val="00E909A1"/>
    <w:rsid w:val="00E90BFF"/>
    <w:rsid w:val="00E91773"/>
    <w:rsid w:val="00E91CBB"/>
    <w:rsid w:val="00E91F04"/>
    <w:rsid w:val="00E91F35"/>
    <w:rsid w:val="00E930C4"/>
    <w:rsid w:val="00E93EBD"/>
    <w:rsid w:val="00E9538A"/>
    <w:rsid w:val="00E95730"/>
    <w:rsid w:val="00E95BA6"/>
    <w:rsid w:val="00E97648"/>
    <w:rsid w:val="00EA03F6"/>
    <w:rsid w:val="00EA0E4A"/>
    <w:rsid w:val="00EA1A54"/>
    <w:rsid w:val="00EA1B17"/>
    <w:rsid w:val="00EA1FF6"/>
    <w:rsid w:val="00EA2226"/>
    <w:rsid w:val="00EA26FC"/>
    <w:rsid w:val="00EA32DD"/>
    <w:rsid w:val="00EA3B5A"/>
    <w:rsid w:val="00EA3BCF"/>
    <w:rsid w:val="00EA400C"/>
    <w:rsid w:val="00EA410E"/>
    <w:rsid w:val="00EA4FD1"/>
    <w:rsid w:val="00EA53C2"/>
    <w:rsid w:val="00EA5695"/>
    <w:rsid w:val="00EA5B0A"/>
    <w:rsid w:val="00EA65AD"/>
    <w:rsid w:val="00EA746E"/>
    <w:rsid w:val="00EA7D39"/>
    <w:rsid w:val="00EA7FCF"/>
    <w:rsid w:val="00EB0CA3"/>
    <w:rsid w:val="00EB104F"/>
    <w:rsid w:val="00EB1B27"/>
    <w:rsid w:val="00EB1DA8"/>
    <w:rsid w:val="00EB4CFF"/>
    <w:rsid w:val="00EB5476"/>
    <w:rsid w:val="00EB55FC"/>
    <w:rsid w:val="00EB7004"/>
    <w:rsid w:val="00EB70B0"/>
    <w:rsid w:val="00EB7633"/>
    <w:rsid w:val="00EB7736"/>
    <w:rsid w:val="00EC1ED1"/>
    <w:rsid w:val="00EC2E2D"/>
    <w:rsid w:val="00EC2E9C"/>
    <w:rsid w:val="00EC4180"/>
    <w:rsid w:val="00EC462B"/>
    <w:rsid w:val="00EC4723"/>
    <w:rsid w:val="00EC56E0"/>
    <w:rsid w:val="00EC589B"/>
    <w:rsid w:val="00EC6057"/>
    <w:rsid w:val="00EC6847"/>
    <w:rsid w:val="00EC7330"/>
    <w:rsid w:val="00EC7ACD"/>
    <w:rsid w:val="00EC7DB6"/>
    <w:rsid w:val="00ED11E8"/>
    <w:rsid w:val="00ED162F"/>
    <w:rsid w:val="00ED19EC"/>
    <w:rsid w:val="00ED20AC"/>
    <w:rsid w:val="00ED2E52"/>
    <w:rsid w:val="00ED3024"/>
    <w:rsid w:val="00ED4C0B"/>
    <w:rsid w:val="00ED5FE4"/>
    <w:rsid w:val="00ED6AF6"/>
    <w:rsid w:val="00ED71C5"/>
    <w:rsid w:val="00ED75E8"/>
    <w:rsid w:val="00EE16FA"/>
    <w:rsid w:val="00EE1AC1"/>
    <w:rsid w:val="00EE3C42"/>
    <w:rsid w:val="00EE3D4F"/>
    <w:rsid w:val="00EE40A6"/>
    <w:rsid w:val="00EE534D"/>
    <w:rsid w:val="00EE5560"/>
    <w:rsid w:val="00EE6F1E"/>
    <w:rsid w:val="00EE7DB7"/>
    <w:rsid w:val="00EF0348"/>
    <w:rsid w:val="00EF1F9C"/>
    <w:rsid w:val="00EF2386"/>
    <w:rsid w:val="00EF2694"/>
    <w:rsid w:val="00EF2CF9"/>
    <w:rsid w:val="00EF3281"/>
    <w:rsid w:val="00EF4366"/>
    <w:rsid w:val="00EF4CD6"/>
    <w:rsid w:val="00EF55A0"/>
    <w:rsid w:val="00EF5CC7"/>
    <w:rsid w:val="00EF63D1"/>
    <w:rsid w:val="00EF6513"/>
    <w:rsid w:val="00EF6683"/>
    <w:rsid w:val="00EF7002"/>
    <w:rsid w:val="00EF769B"/>
    <w:rsid w:val="00EF7C4F"/>
    <w:rsid w:val="00EF7EE2"/>
    <w:rsid w:val="00F0169E"/>
    <w:rsid w:val="00F021D7"/>
    <w:rsid w:val="00F027BA"/>
    <w:rsid w:val="00F03E79"/>
    <w:rsid w:val="00F04455"/>
    <w:rsid w:val="00F05F75"/>
    <w:rsid w:val="00F0628D"/>
    <w:rsid w:val="00F0648C"/>
    <w:rsid w:val="00F06494"/>
    <w:rsid w:val="00F06651"/>
    <w:rsid w:val="00F07DE6"/>
    <w:rsid w:val="00F1056C"/>
    <w:rsid w:val="00F107F1"/>
    <w:rsid w:val="00F10FC1"/>
    <w:rsid w:val="00F112FD"/>
    <w:rsid w:val="00F11D00"/>
    <w:rsid w:val="00F133A1"/>
    <w:rsid w:val="00F13ECD"/>
    <w:rsid w:val="00F14395"/>
    <w:rsid w:val="00F155CE"/>
    <w:rsid w:val="00F16B45"/>
    <w:rsid w:val="00F17EAE"/>
    <w:rsid w:val="00F21444"/>
    <w:rsid w:val="00F218D4"/>
    <w:rsid w:val="00F2250A"/>
    <w:rsid w:val="00F24788"/>
    <w:rsid w:val="00F253DF"/>
    <w:rsid w:val="00F2640F"/>
    <w:rsid w:val="00F27A45"/>
    <w:rsid w:val="00F27C34"/>
    <w:rsid w:val="00F27E46"/>
    <w:rsid w:val="00F301C2"/>
    <w:rsid w:val="00F302E1"/>
    <w:rsid w:val="00F31251"/>
    <w:rsid w:val="00F31B22"/>
    <w:rsid w:val="00F31B49"/>
    <w:rsid w:val="00F32C8F"/>
    <w:rsid w:val="00F32F56"/>
    <w:rsid w:val="00F33D4F"/>
    <w:rsid w:val="00F33DEE"/>
    <w:rsid w:val="00F34CD6"/>
    <w:rsid w:val="00F34F6E"/>
    <w:rsid w:val="00F35873"/>
    <w:rsid w:val="00F35920"/>
    <w:rsid w:val="00F36266"/>
    <w:rsid w:val="00F366A5"/>
    <w:rsid w:val="00F36C5F"/>
    <w:rsid w:val="00F37259"/>
    <w:rsid w:val="00F405A4"/>
    <w:rsid w:val="00F414DD"/>
    <w:rsid w:val="00F41F05"/>
    <w:rsid w:val="00F433BD"/>
    <w:rsid w:val="00F43904"/>
    <w:rsid w:val="00F44EC5"/>
    <w:rsid w:val="00F469A6"/>
    <w:rsid w:val="00F47498"/>
    <w:rsid w:val="00F47D41"/>
    <w:rsid w:val="00F50EF5"/>
    <w:rsid w:val="00F512B2"/>
    <w:rsid w:val="00F520AD"/>
    <w:rsid w:val="00F5283D"/>
    <w:rsid w:val="00F52ABA"/>
    <w:rsid w:val="00F52BC7"/>
    <w:rsid w:val="00F53BF4"/>
    <w:rsid w:val="00F54266"/>
    <w:rsid w:val="00F55043"/>
    <w:rsid w:val="00F56DCF"/>
    <w:rsid w:val="00F57034"/>
    <w:rsid w:val="00F5770C"/>
    <w:rsid w:val="00F60BE9"/>
    <w:rsid w:val="00F61FD8"/>
    <w:rsid w:val="00F62720"/>
    <w:rsid w:val="00F62DBF"/>
    <w:rsid w:val="00F631B5"/>
    <w:rsid w:val="00F641FC"/>
    <w:rsid w:val="00F6437A"/>
    <w:rsid w:val="00F647F7"/>
    <w:rsid w:val="00F65354"/>
    <w:rsid w:val="00F6583C"/>
    <w:rsid w:val="00F6589A"/>
    <w:rsid w:val="00F66D86"/>
    <w:rsid w:val="00F66E28"/>
    <w:rsid w:val="00F67563"/>
    <w:rsid w:val="00F6783E"/>
    <w:rsid w:val="00F67A89"/>
    <w:rsid w:val="00F70DBE"/>
    <w:rsid w:val="00F70E18"/>
    <w:rsid w:val="00F71124"/>
    <w:rsid w:val="00F713C1"/>
    <w:rsid w:val="00F71888"/>
    <w:rsid w:val="00F719CD"/>
    <w:rsid w:val="00F71AFD"/>
    <w:rsid w:val="00F71BB8"/>
    <w:rsid w:val="00F72584"/>
    <w:rsid w:val="00F7290D"/>
    <w:rsid w:val="00F7302F"/>
    <w:rsid w:val="00F73267"/>
    <w:rsid w:val="00F732EC"/>
    <w:rsid w:val="00F7348F"/>
    <w:rsid w:val="00F73D08"/>
    <w:rsid w:val="00F7569D"/>
    <w:rsid w:val="00F7586B"/>
    <w:rsid w:val="00F75F2F"/>
    <w:rsid w:val="00F76445"/>
    <w:rsid w:val="00F76ECC"/>
    <w:rsid w:val="00F80399"/>
    <w:rsid w:val="00F812C8"/>
    <w:rsid w:val="00F8132D"/>
    <w:rsid w:val="00F818AE"/>
    <w:rsid w:val="00F81B40"/>
    <w:rsid w:val="00F820C4"/>
    <w:rsid w:val="00F82757"/>
    <w:rsid w:val="00F83829"/>
    <w:rsid w:val="00F84069"/>
    <w:rsid w:val="00F843D7"/>
    <w:rsid w:val="00F85430"/>
    <w:rsid w:val="00F85536"/>
    <w:rsid w:val="00F8657A"/>
    <w:rsid w:val="00F8679A"/>
    <w:rsid w:val="00F8700D"/>
    <w:rsid w:val="00F87117"/>
    <w:rsid w:val="00F8736C"/>
    <w:rsid w:val="00F9030E"/>
    <w:rsid w:val="00F90ADB"/>
    <w:rsid w:val="00F90E78"/>
    <w:rsid w:val="00F91209"/>
    <w:rsid w:val="00F91FA5"/>
    <w:rsid w:val="00F9221F"/>
    <w:rsid w:val="00F931C7"/>
    <w:rsid w:val="00F93559"/>
    <w:rsid w:val="00F93D72"/>
    <w:rsid w:val="00F93E65"/>
    <w:rsid w:val="00F94070"/>
    <w:rsid w:val="00F950B5"/>
    <w:rsid w:val="00F9513F"/>
    <w:rsid w:val="00F955BB"/>
    <w:rsid w:val="00F96319"/>
    <w:rsid w:val="00F97908"/>
    <w:rsid w:val="00F97B42"/>
    <w:rsid w:val="00F97B43"/>
    <w:rsid w:val="00FA07F8"/>
    <w:rsid w:val="00FA105C"/>
    <w:rsid w:val="00FA1475"/>
    <w:rsid w:val="00FA148A"/>
    <w:rsid w:val="00FA25E0"/>
    <w:rsid w:val="00FA27C8"/>
    <w:rsid w:val="00FA3B76"/>
    <w:rsid w:val="00FA49C7"/>
    <w:rsid w:val="00FA4D66"/>
    <w:rsid w:val="00FA5A4E"/>
    <w:rsid w:val="00FA5AB2"/>
    <w:rsid w:val="00FA63AF"/>
    <w:rsid w:val="00FB0082"/>
    <w:rsid w:val="00FB00EC"/>
    <w:rsid w:val="00FB0243"/>
    <w:rsid w:val="00FB033E"/>
    <w:rsid w:val="00FB1527"/>
    <w:rsid w:val="00FB2537"/>
    <w:rsid w:val="00FB2E1D"/>
    <w:rsid w:val="00FB33DC"/>
    <w:rsid w:val="00FB4338"/>
    <w:rsid w:val="00FB477E"/>
    <w:rsid w:val="00FB4C9C"/>
    <w:rsid w:val="00FB6165"/>
    <w:rsid w:val="00FB673D"/>
    <w:rsid w:val="00FB7F6D"/>
    <w:rsid w:val="00FC0150"/>
    <w:rsid w:val="00FC03AB"/>
    <w:rsid w:val="00FC0BD2"/>
    <w:rsid w:val="00FC1148"/>
    <w:rsid w:val="00FC4729"/>
    <w:rsid w:val="00FC4A8C"/>
    <w:rsid w:val="00FC53DB"/>
    <w:rsid w:val="00FC5FC2"/>
    <w:rsid w:val="00FC6177"/>
    <w:rsid w:val="00FC63D1"/>
    <w:rsid w:val="00FC7528"/>
    <w:rsid w:val="00FD0572"/>
    <w:rsid w:val="00FD1A97"/>
    <w:rsid w:val="00FD289E"/>
    <w:rsid w:val="00FD2D7B"/>
    <w:rsid w:val="00FD37F6"/>
    <w:rsid w:val="00FD40C2"/>
    <w:rsid w:val="00FD4589"/>
    <w:rsid w:val="00FD473E"/>
    <w:rsid w:val="00FD4CF0"/>
    <w:rsid w:val="00FD5233"/>
    <w:rsid w:val="00FD732E"/>
    <w:rsid w:val="00FD7DF9"/>
    <w:rsid w:val="00FE0B51"/>
    <w:rsid w:val="00FE0B78"/>
    <w:rsid w:val="00FE0ED4"/>
    <w:rsid w:val="00FE0F34"/>
    <w:rsid w:val="00FE1EAB"/>
    <w:rsid w:val="00FE3465"/>
    <w:rsid w:val="00FE67CF"/>
    <w:rsid w:val="00FE6D20"/>
    <w:rsid w:val="00FE6FB9"/>
    <w:rsid w:val="00FE7549"/>
    <w:rsid w:val="00FE7BCC"/>
    <w:rsid w:val="00FF126D"/>
    <w:rsid w:val="00FF2310"/>
    <w:rsid w:val="00FF2E73"/>
    <w:rsid w:val="00FF48E0"/>
    <w:rsid w:val="00FF4AE2"/>
    <w:rsid w:val="00FF4E6A"/>
    <w:rsid w:val="00FF50A8"/>
    <w:rsid w:val="00FF571E"/>
    <w:rsid w:val="00FF5E05"/>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rules v:ext="edit">
        <o:r id="V:Rule4" type="connector" idref="#_x0000_s1076">
          <o:proxy start="" idref="#_x0000_s1070" connectloc="1"/>
          <o:proxy end="" idref="#_x0000_s1046" connectloc="1"/>
        </o:r>
        <o:r id="V:Rule5" type="connector" idref="#_x0000_s1080"/>
        <o:r id="V:Rule6" type="connector" idref="#_x0000_s1078">
          <o:proxy end="" idref="#_x0000_s1052"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pPr>
    <w:rPr>
      <w:sz w:val="22"/>
      <w:szCs w:val="22"/>
      <w:lang w:eastAsia="en-US"/>
    </w:rPr>
  </w:style>
  <w:style w:type="paragraph" w:styleId="Heading1">
    <w:name w:val="heading 1"/>
    <w:basedOn w:val="Normal"/>
    <w:next w:val="Normal"/>
    <w:qFormat/>
    <w:rsid w:val="00572D9F"/>
    <w:pPr>
      <w:keepNext/>
      <w:numPr>
        <w:numId w:val="2"/>
      </w:numPr>
      <w:spacing w:before="120"/>
      <w:outlineLvl w:val="0"/>
    </w:pPr>
    <w:rPr>
      <w:b/>
      <w:bCs/>
      <w:sz w:val="28"/>
      <w:szCs w:val="28"/>
    </w:rPr>
  </w:style>
  <w:style w:type="paragraph" w:styleId="Heading2">
    <w:name w:val="heading 2"/>
    <w:basedOn w:val="Normal"/>
    <w:next w:val="Normal"/>
    <w:qFormat/>
    <w:rsid w:val="00572D9F"/>
    <w:pPr>
      <w:keepNext/>
      <w:numPr>
        <w:ilvl w:val="1"/>
        <w:numId w:val="2"/>
      </w:numPr>
      <w:spacing w:before="120"/>
      <w:outlineLvl w:val="1"/>
    </w:pPr>
    <w:rPr>
      <w:b/>
      <w:bCs/>
      <w:sz w:val="24"/>
    </w:rPr>
  </w:style>
  <w:style w:type="paragraph" w:styleId="Heading3">
    <w:name w:val="heading 3"/>
    <w:basedOn w:val="Normal"/>
    <w:next w:val="Normal"/>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572D9F"/>
    <w:pPr>
      <w:keepNext/>
      <w:numPr>
        <w:ilvl w:val="3"/>
        <w:numId w:val="2"/>
      </w:numPr>
      <w:spacing w:before="120"/>
      <w:outlineLvl w:val="3"/>
    </w:pPr>
    <w:rPr>
      <w:b/>
      <w:bCs/>
      <w:szCs w:val="28"/>
    </w:rPr>
  </w:style>
  <w:style w:type="paragraph" w:styleId="Heading5">
    <w:name w:val="heading 5"/>
    <w:aliases w:val="h5,Heading5"/>
    <w:basedOn w:val="Normal"/>
    <w:next w:val="Normal"/>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72D9F"/>
    <w:pPr>
      <w:numPr>
        <w:ilvl w:val="5"/>
        <w:numId w:val="2"/>
      </w:numPr>
      <w:spacing w:before="240" w:after="60"/>
      <w:outlineLvl w:val="5"/>
    </w:pPr>
    <w:rPr>
      <w:b/>
      <w:bCs/>
    </w:rPr>
  </w:style>
  <w:style w:type="paragraph" w:styleId="Heading7">
    <w:name w:val="heading 7"/>
    <w:basedOn w:val="Normal"/>
    <w:next w:val="Normal"/>
    <w:qFormat/>
    <w:rsid w:val="00572D9F"/>
    <w:pPr>
      <w:numPr>
        <w:ilvl w:val="6"/>
        <w:numId w:val="2"/>
      </w:numPr>
      <w:spacing w:before="240" w:after="60"/>
      <w:outlineLvl w:val="6"/>
    </w:pPr>
    <w:rPr>
      <w:sz w:val="24"/>
      <w:szCs w:val="24"/>
    </w:rPr>
  </w:style>
  <w:style w:type="paragraph" w:styleId="Heading8">
    <w:name w:val="heading 8"/>
    <w:basedOn w:val="Normal"/>
    <w:next w:val="Normal"/>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
    <w:basedOn w:val="Normal"/>
    <w:next w:val="Normal"/>
    <w:link w:val="CaptionChar"/>
    <w:qFormat/>
    <w:rsid w:val="00572D9F"/>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basedOn w:val="DefaultParagraphFont"/>
    <w:link w:val="DocumentMap"/>
    <w:rsid w:val="0033506A"/>
    <w:rPr>
      <w:rFonts w:ascii="宋体"/>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basedOn w:val="DefaultParagraphFon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basedOn w:val="DefaultParagraphFont"/>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0A68B0"/>
    <w:rPr>
      <w:rFonts w:asciiTheme="majorHAnsi" w:eastAsia="宋体"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styleId="Revision">
    <w:name w:val="Revision"/>
    <w:hidden/>
    <w:uiPriority w:val="99"/>
    <w:semiHidden/>
    <w:rsid w:val="002B0B0A"/>
    <w:pPr>
      <w:spacing w:after="0"/>
      <w:jc w:val="left"/>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1722377">
      <w:bodyDiv w:val="1"/>
      <w:marLeft w:val="0"/>
      <w:marRight w:val="0"/>
      <w:marTop w:val="0"/>
      <w:marBottom w:val="0"/>
      <w:divBdr>
        <w:top w:val="none" w:sz="0" w:space="0" w:color="auto"/>
        <w:left w:val="none" w:sz="0" w:space="0" w:color="auto"/>
        <w:bottom w:val="none" w:sz="0" w:space="0" w:color="auto"/>
        <w:right w:val="none" w:sz="0" w:space="0" w:color="auto"/>
      </w:divBdr>
    </w:div>
    <w:div w:id="5037424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991003">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3761C9-8A33-41F6-A872-6BB84AA7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cp:lastModifiedBy>
  <cp:revision>5</cp:revision>
  <cp:lastPrinted>2016-09-30T15:40:00Z</cp:lastPrinted>
  <dcterms:created xsi:type="dcterms:W3CDTF">2016-09-30T17:12:00Z</dcterms:created>
  <dcterms:modified xsi:type="dcterms:W3CDTF">2016-10-01T01:05:00Z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(3)x0Pgke+CjvvkVm5jBnAi1GxD4wHSkf1sRnXlgH9oHHMdePf5wEWK/y46D/14uxwbhdUPcJfA
KTMzHU/C7F3JeMZjpgdWzJSJYBp5iW/dssErn+mx8cH/P1DyuKAtneDwxEQtrf6bLdasO3/T
wkKmMYyxDeCkseV2B49ZIPbsTWfCZ6Bnk7pXwkbwN/OpF38mSFL7W/b6hzSQx1iFa1VrHfyn
2aZ4BKtQpwlgFsNobg</vt:lpwstr>
  </property>
  <property fmtid="{D5CDD505-2E9C-101B-9397-08002B2CF9AE}" pid="13" name="_2015_ms_pID_725343_00">
    <vt:lpwstr>_2015_ms_pID_725343</vt:lpwstr>
  </property>
  <property fmtid="{D5CDD505-2E9C-101B-9397-08002B2CF9AE}" pid="14" name="_2015_ms_pID_7253431">
    <vt:lpwstr>6MPFEHF+yqLhZq4Ii3Wazcoed3whc6ukhcMkQ9HFexk+uxOtiHS0Lt
Wc8oivvrT2zLMWBa8dGaGOUC7QaI0d5wV7oxenmRRW4ZrgI52tudqSjAec7GimpkjCr2R3/M
8r1huMWKzrbRPnZmymOFlMwsCCvS4YyajofynXupc/+FgmAygBcjKnmSaKtsWLob/Q+GboDr
XM/Ocwv1tdrXGgntnkB+9+XUX+4YwV8dPSDV</vt:lpwstr>
  </property>
  <property fmtid="{D5CDD505-2E9C-101B-9397-08002B2CF9AE}" pid="15" name="_2015_ms_pID_7253431_00">
    <vt:lpwstr>_2015_ms_pID_7253431</vt:lpwstr>
  </property>
  <property fmtid="{D5CDD505-2E9C-101B-9397-08002B2CF9AE}" pid="16" name="_2015_ms_pID_7253432">
    <vt:lpwstr>DcTAZUXjS9HkuCtFWDI3b0D5XnVqZI95Jgoo
zsEKUlzG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1475283921</vt:lpwstr>
  </property>
</Properties>
</file>