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D9441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29B53270" wp14:editId="275CC5B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577E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335BF2">
        <w:rPr>
          <w:rFonts w:hint="eastAsia"/>
          <w:b/>
          <w:kern w:val="2"/>
          <w:lang w:eastAsia="zh-CN"/>
        </w:rPr>
        <w:t>6</w:t>
      </w:r>
      <w:r w:rsidR="0098412F" w:rsidRPr="00CF195E">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F19A6" w:rsidRPr="001F19A6">
        <w:rPr>
          <w:b/>
          <w:kern w:val="2"/>
          <w:lang w:eastAsia="zh-CN"/>
        </w:rPr>
        <w:t>1608856</w:t>
      </w:r>
    </w:p>
    <w:p w:rsidR="009C0564" w:rsidRPr="00CF195E" w:rsidRDefault="00335BF2" w:rsidP="00CF195E">
      <w:pPr>
        <w:jc w:val="left"/>
        <w:rPr>
          <w:b/>
          <w:kern w:val="2"/>
          <w:lang w:eastAsia="zh-CN"/>
        </w:rPr>
      </w:pPr>
      <w:r>
        <w:rPr>
          <w:rFonts w:hint="eastAsia"/>
          <w:b/>
          <w:kern w:val="2"/>
          <w:lang w:eastAsia="zh-CN"/>
        </w:rPr>
        <w:t>Lisbon</w:t>
      </w:r>
      <w:r w:rsidRPr="00CF195E">
        <w:rPr>
          <w:b/>
          <w:kern w:val="2"/>
          <w:lang w:eastAsia="zh-CN"/>
        </w:rPr>
        <w:t xml:space="preserve">, </w:t>
      </w:r>
      <w:r w:rsidRPr="004E2C7F">
        <w:rPr>
          <w:b/>
          <w:kern w:val="2"/>
          <w:lang w:eastAsia="zh-CN"/>
        </w:rPr>
        <w:t>Portugal</w:t>
      </w:r>
      <w:r w:rsidR="005D0E4F" w:rsidRPr="00CF195E">
        <w:rPr>
          <w:b/>
          <w:kern w:val="2"/>
          <w:lang w:eastAsia="zh-CN"/>
        </w:rPr>
        <w:t>,</w:t>
      </w:r>
      <w:r w:rsidR="009C0564" w:rsidRPr="00CF195E">
        <w:rPr>
          <w:b/>
          <w:kern w:val="2"/>
          <w:lang w:eastAsia="zh-CN"/>
        </w:rPr>
        <w:t xml:space="preserve"> </w:t>
      </w:r>
      <w:r>
        <w:rPr>
          <w:rFonts w:hint="eastAsia"/>
          <w:b/>
          <w:kern w:val="2"/>
          <w:lang w:eastAsia="zh-CN"/>
        </w:rPr>
        <w:t>October</w:t>
      </w:r>
      <w:r w:rsidR="00EB0CA3" w:rsidRPr="00CF195E">
        <w:rPr>
          <w:b/>
          <w:kern w:val="2"/>
          <w:lang w:eastAsia="zh-CN"/>
        </w:rPr>
        <w:t xml:space="preserve"> </w:t>
      </w:r>
      <w:r w:rsidR="00947973">
        <w:rPr>
          <w:b/>
          <w:kern w:val="2"/>
          <w:lang w:eastAsia="zh-CN"/>
        </w:rPr>
        <w:t>1</w:t>
      </w:r>
      <w:r>
        <w:rPr>
          <w:rFonts w:hint="eastAsia"/>
          <w:b/>
          <w:kern w:val="2"/>
          <w:lang w:eastAsia="zh-CN"/>
        </w:rPr>
        <w:t>0</w:t>
      </w:r>
      <w:r w:rsidR="00947973">
        <w:rPr>
          <w:b/>
          <w:kern w:val="2"/>
          <w:lang w:eastAsia="zh-CN"/>
        </w:rPr>
        <w:t>-1</w:t>
      </w:r>
      <w:r>
        <w:rPr>
          <w:rFonts w:hint="eastAsia"/>
          <w:b/>
          <w:kern w:val="2"/>
          <w:lang w:eastAsia="zh-CN"/>
        </w:rPr>
        <w:t>4</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35BF2">
        <w:rPr>
          <w:rFonts w:hint="eastAsia"/>
          <w:b/>
          <w:kern w:val="2"/>
          <w:lang w:eastAsia="zh-CN"/>
        </w:rPr>
        <w:t>8.1.</w:t>
      </w:r>
      <w:r w:rsidR="00146092">
        <w:rPr>
          <w:rFonts w:hint="eastAsia"/>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24640">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46092" w:rsidRPr="00146092">
        <w:rPr>
          <w:b/>
          <w:kern w:val="2"/>
          <w:lang w:eastAsia="zh-CN"/>
        </w:rPr>
        <w:t>Further discussion on URLLC evaluation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270068" w:rsidRDefault="00CD248E" w:rsidP="005743DE">
      <w:pPr>
        <w:rPr>
          <w:lang w:eastAsia="zh-CN"/>
        </w:rPr>
      </w:pPr>
      <w:r>
        <w:rPr>
          <w:rFonts w:hint="eastAsia"/>
          <w:lang w:eastAsia="zh-CN"/>
        </w:rPr>
        <w:t xml:space="preserve">In </w:t>
      </w:r>
      <w:r w:rsidR="00D82494" w:rsidRPr="00CF195E">
        <w:rPr>
          <w:rFonts w:eastAsia="MS Mincho"/>
          <w:lang w:eastAsia="ja-JP"/>
        </w:rPr>
        <w:t>RAN1#</w:t>
      </w:r>
      <w:r w:rsidR="00CB2111">
        <w:rPr>
          <w:rFonts w:hint="eastAsia"/>
          <w:lang w:eastAsia="zh-CN"/>
        </w:rPr>
        <w:t>86</w:t>
      </w:r>
      <w:r>
        <w:rPr>
          <w:rFonts w:hint="eastAsia"/>
          <w:lang w:eastAsia="zh-CN"/>
        </w:rPr>
        <w:t xml:space="preserve"> meeting</w:t>
      </w:r>
      <w:r w:rsidR="006348F4">
        <w:rPr>
          <w:rFonts w:hint="eastAsia"/>
          <w:lang w:eastAsia="zh-CN"/>
        </w:rPr>
        <w:t xml:space="preserve">, </w:t>
      </w:r>
      <w:r>
        <w:rPr>
          <w:rFonts w:hint="eastAsia"/>
          <w:lang w:eastAsia="zh-CN"/>
        </w:rPr>
        <w:t xml:space="preserve">URLLC evaluation assumptions are discussed, and </w:t>
      </w:r>
      <w:r w:rsidR="00C30E5E">
        <w:rPr>
          <w:rFonts w:hint="eastAsia"/>
          <w:lang w:eastAsia="zh-CN"/>
        </w:rPr>
        <w:t xml:space="preserve">evaluation metrics, evaluation scenarios for </w:t>
      </w:r>
      <w:r>
        <w:rPr>
          <w:rFonts w:hint="eastAsia"/>
          <w:lang w:eastAsia="zh-CN"/>
        </w:rPr>
        <w:t>URLLC</w:t>
      </w:r>
      <w:r w:rsidR="00C30E5E">
        <w:rPr>
          <w:rFonts w:hint="eastAsia"/>
          <w:lang w:eastAsia="zh-CN"/>
        </w:rPr>
        <w:t>, the related</w:t>
      </w:r>
      <w:r>
        <w:rPr>
          <w:rFonts w:hint="eastAsia"/>
          <w:lang w:eastAsia="zh-CN"/>
        </w:rPr>
        <w:t xml:space="preserve"> traffic model</w:t>
      </w:r>
      <w:r w:rsidR="00C30E5E">
        <w:rPr>
          <w:rFonts w:hint="eastAsia"/>
          <w:lang w:eastAsia="zh-CN"/>
        </w:rPr>
        <w:t>, and detailed LLS</w:t>
      </w:r>
      <w:r>
        <w:rPr>
          <w:rFonts w:hint="eastAsia"/>
          <w:lang w:eastAsia="zh-CN"/>
        </w:rPr>
        <w:t xml:space="preserve"> evaluation assumptions for data channel evaluation are agreed</w:t>
      </w:r>
      <w:r w:rsidR="00C30E5E">
        <w:rPr>
          <w:rFonts w:hint="eastAsia"/>
          <w:lang w:eastAsia="zh-CN"/>
        </w:rPr>
        <w:t xml:space="preserve">. </w:t>
      </w:r>
    </w:p>
    <w:p w:rsidR="00F950C1" w:rsidRDefault="00626524" w:rsidP="005743DE">
      <w:pPr>
        <w:rPr>
          <w:lang w:eastAsia="zh-CN"/>
        </w:rPr>
      </w:pPr>
      <w:r>
        <w:rPr>
          <w:rFonts w:hint="eastAsia"/>
          <w:lang w:eastAsia="zh-CN"/>
        </w:rPr>
        <w:t xml:space="preserve">The remaining </w:t>
      </w:r>
      <w:r w:rsidR="00B826A4">
        <w:rPr>
          <w:rFonts w:hint="eastAsia"/>
          <w:lang w:eastAsia="zh-CN"/>
        </w:rPr>
        <w:t xml:space="preserve">issues </w:t>
      </w:r>
      <w:r w:rsidR="00BC3DAE">
        <w:rPr>
          <w:rFonts w:hint="eastAsia"/>
          <w:lang w:eastAsia="zh-CN"/>
        </w:rPr>
        <w:t xml:space="preserve">include </w:t>
      </w:r>
    </w:p>
    <w:p w:rsidR="008541C6" w:rsidRDefault="008541C6" w:rsidP="008541C6">
      <w:pPr>
        <w:numPr>
          <w:ilvl w:val="0"/>
          <w:numId w:val="34"/>
        </w:numPr>
        <w:rPr>
          <w:lang w:eastAsia="zh-CN"/>
        </w:rPr>
      </w:pPr>
      <w:r>
        <w:rPr>
          <w:rFonts w:hint="eastAsia"/>
          <w:lang w:eastAsia="zh-CN"/>
        </w:rPr>
        <w:t xml:space="preserve">LLS and SLS evaluation method </w:t>
      </w:r>
    </w:p>
    <w:p w:rsidR="00626524" w:rsidRDefault="00F950C1" w:rsidP="00F950C1">
      <w:pPr>
        <w:numPr>
          <w:ilvl w:val="0"/>
          <w:numId w:val="34"/>
        </w:numPr>
        <w:rPr>
          <w:lang w:eastAsia="zh-CN"/>
        </w:rPr>
      </w:pPr>
      <w:r>
        <w:rPr>
          <w:rFonts w:hint="eastAsia"/>
          <w:lang w:eastAsia="zh-CN"/>
        </w:rPr>
        <w:t>LLS evaluation assumption for control channel evaluation</w:t>
      </w:r>
    </w:p>
    <w:p w:rsidR="00105293" w:rsidRPr="00270068" w:rsidRDefault="00F950C1" w:rsidP="00270068">
      <w:pPr>
        <w:rPr>
          <w:lang w:eastAsia="zh-CN"/>
        </w:rPr>
      </w:pPr>
      <w:r>
        <w:rPr>
          <w:rFonts w:hint="eastAsia"/>
          <w:lang w:eastAsia="zh-CN"/>
        </w:rPr>
        <w:t>This contribution discusses and provide</w:t>
      </w:r>
      <w:r w:rsidR="00073498">
        <w:rPr>
          <w:rFonts w:hint="eastAsia"/>
          <w:lang w:eastAsia="zh-CN"/>
        </w:rPr>
        <w:t>s</w:t>
      </w:r>
      <w:r>
        <w:rPr>
          <w:rFonts w:hint="eastAsia"/>
          <w:lang w:eastAsia="zh-CN"/>
        </w:rPr>
        <w:t xml:space="preserve"> proposals on the above items</w:t>
      </w:r>
      <w:r w:rsidR="0035749B">
        <w:rPr>
          <w:rFonts w:hint="eastAsia"/>
          <w:lang w:eastAsia="zh-CN"/>
        </w:rPr>
        <w:t>.</w:t>
      </w:r>
    </w:p>
    <w:p w:rsidR="00313FC8" w:rsidRDefault="00657A36" w:rsidP="00CF195E">
      <w:pPr>
        <w:pStyle w:val="1"/>
        <w:rPr>
          <w:lang w:eastAsia="zh-CN"/>
        </w:rPr>
      </w:pPr>
      <w:bookmarkStart w:id="2" w:name="_Ref129681832"/>
      <w:r>
        <w:rPr>
          <w:rFonts w:hint="eastAsia"/>
          <w:lang w:eastAsia="zh-CN"/>
        </w:rPr>
        <w:t>Agreed e</w:t>
      </w:r>
      <w:r w:rsidR="00313FC8">
        <w:rPr>
          <w:rFonts w:hint="eastAsia"/>
          <w:lang w:eastAsia="zh-CN"/>
        </w:rPr>
        <w:t>valuation metrics</w:t>
      </w:r>
      <w:r>
        <w:rPr>
          <w:rFonts w:hint="eastAsia"/>
          <w:lang w:eastAsia="zh-CN"/>
        </w:rPr>
        <w:t xml:space="preserve"> for URLLC</w:t>
      </w:r>
    </w:p>
    <w:p w:rsidR="00313FC8" w:rsidRDefault="00313FC8" w:rsidP="00313FC8">
      <w:pPr>
        <w:rPr>
          <w:kern w:val="2"/>
          <w:lang w:val="en-GB" w:eastAsia="zh-CN"/>
        </w:rPr>
      </w:pPr>
      <w:r>
        <w:rPr>
          <w:rFonts w:hint="eastAsia"/>
          <w:kern w:val="2"/>
          <w:lang w:val="en-GB" w:eastAsia="zh-CN"/>
        </w:rPr>
        <w:t>In RAN1#86 meeting, the following evaluation metrics are agreed for URLLC evaluation</w:t>
      </w:r>
      <w:r w:rsidR="0092072F">
        <w:rPr>
          <w:rFonts w:hint="eastAsia"/>
          <w:kern w:val="2"/>
          <w:lang w:val="en-GB" w:eastAsia="zh-CN"/>
        </w:rPr>
        <w:t xml:space="preserve"> [1][2]</w:t>
      </w:r>
      <w:r>
        <w:rPr>
          <w:rFonts w:hint="eastAsia"/>
          <w:kern w:val="2"/>
          <w:lang w:val="en-GB" w:eastAsia="zh-CN"/>
        </w:rPr>
        <w:t>.</w:t>
      </w:r>
    </w:p>
    <w:p w:rsidR="00806184" w:rsidRPr="0092072F" w:rsidRDefault="00806184" w:rsidP="00CF66F5">
      <w:pPr>
        <w:numPr>
          <w:ilvl w:val="0"/>
          <w:numId w:val="37"/>
        </w:numPr>
        <w:rPr>
          <w:kern w:val="2"/>
          <w:lang w:eastAsia="zh-CN"/>
        </w:rPr>
      </w:pPr>
      <w:r w:rsidRPr="0092072F">
        <w:rPr>
          <w:kern w:val="2"/>
          <w:lang w:eastAsia="zh-CN"/>
        </w:rPr>
        <w:t xml:space="preserve">User plane latency : </w:t>
      </w:r>
    </w:p>
    <w:p w:rsidR="00806184" w:rsidRPr="0092072F" w:rsidRDefault="00806184" w:rsidP="00CF66F5">
      <w:pPr>
        <w:numPr>
          <w:ilvl w:val="1"/>
          <w:numId w:val="37"/>
        </w:numPr>
        <w:rPr>
          <w:kern w:val="2"/>
          <w:lang w:eastAsia="zh-CN"/>
        </w:rPr>
      </w:pPr>
      <w:r w:rsidRPr="0092072F">
        <w:rPr>
          <w:kern w:val="2"/>
          <w:lang w:eastAsia="zh-CN"/>
        </w:rPr>
        <w:t>Definition: Follow the definition in TR38.913, target value is 0.5ms one way, without reliability requirement.</w:t>
      </w:r>
    </w:p>
    <w:p w:rsidR="00806184" w:rsidRPr="0092072F" w:rsidRDefault="00806184" w:rsidP="00CF66F5">
      <w:pPr>
        <w:numPr>
          <w:ilvl w:val="0"/>
          <w:numId w:val="37"/>
        </w:numPr>
        <w:rPr>
          <w:kern w:val="2"/>
          <w:lang w:eastAsia="zh-CN"/>
        </w:rPr>
      </w:pPr>
      <w:r w:rsidRPr="0092072F">
        <w:rPr>
          <w:kern w:val="2"/>
          <w:lang w:eastAsia="zh-CN"/>
        </w:rPr>
        <w:t xml:space="preserve">Reliability  </w:t>
      </w:r>
    </w:p>
    <w:p w:rsidR="00806184" w:rsidRPr="0092072F" w:rsidRDefault="00806184" w:rsidP="00CF66F5">
      <w:pPr>
        <w:numPr>
          <w:ilvl w:val="1"/>
          <w:numId w:val="37"/>
        </w:numPr>
        <w:rPr>
          <w:kern w:val="2"/>
          <w:lang w:eastAsia="zh-CN"/>
        </w:rPr>
      </w:pPr>
      <w:r w:rsidRPr="0092072F">
        <w:rPr>
          <w:kern w:val="2"/>
          <w:lang w:eastAsia="zh-CN"/>
        </w:rPr>
        <w:t>Definition: Reliability is defined as</w:t>
      </w:r>
      <w:r w:rsidRPr="0092072F">
        <w:rPr>
          <w:i/>
          <w:iCs/>
          <w:kern w:val="2"/>
          <w:lang w:eastAsia="zh-CN"/>
        </w:rPr>
        <w:t xml:space="preserve"> </w:t>
      </w:r>
      <w:r w:rsidRPr="0092072F">
        <w:rPr>
          <w:kern w:val="2"/>
          <w:lang w:eastAsia="zh-CN"/>
        </w:rPr>
        <w:t xml:space="preserve">the success probability </w:t>
      </w:r>
      <w:r w:rsidRPr="0092072F">
        <w:rPr>
          <w:i/>
          <w:iCs/>
          <w:kern w:val="2"/>
          <w:lang w:eastAsia="zh-CN"/>
        </w:rPr>
        <w:t>R</w:t>
      </w:r>
      <w:r w:rsidRPr="0092072F">
        <w:rPr>
          <w:kern w:val="2"/>
          <w:lang w:eastAsia="zh-CN"/>
        </w:rPr>
        <w:t xml:space="preserve"> of transmitting X bits within </w:t>
      </w:r>
      <w:r w:rsidRPr="0092072F">
        <w:rPr>
          <w:i/>
          <w:iCs/>
          <w:kern w:val="2"/>
          <w:lang w:eastAsia="zh-CN"/>
        </w:rPr>
        <w:t>L</w:t>
      </w:r>
      <w:r w:rsidRPr="0092072F">
        <w:rPr>
          <w:kern w:val="2"/>
          <w:lang w:eastAsia="zh-CN"/>
        </w:rPr>
        <w:t xml:space="preserve"> seconds, which is the time it takes to deliver a small data packet from the radio protocol layer 2/3 SDU ingress point to the radio protocol layer 2/3 SDU egress point of the radio interface, at a certain channel quality </w:t>
      </w:r>
      <w:r w:rsidRPr="0092072F">
        <w:rPr>
          <w:i/>
          <w:iCs/>
          <w:kern w:val="2"/>
          <w:lang w:eastAsia="zh-CN"/>
        </w:rPr>
        <w:t>Q</w:t>
      </w:r>
      <w:r w:rsidRPr="0092072F">
        <w:rPr>
          <w:kern w:val="2"/>
          <w:lang w:eastAsia="zh-CN"/>
        </w:rPr>
        <w:t xml:space="preserve"> (e.g., coverage-edge).</w:t>
      </w:r>
    </w:p>
    <w:p w:rsidR="00806184" w:rsidRPr="0092072F" w:rsidRDefault="00806184" w:rsidP="00CF66F5">
      <w:pPr>
        <w:numPr>
          <w:ilvl w:val="2"/>
          <w:numId w:val="37"/>
        </w:numPr>
        <w:rPr>
          <w:kern w:val="2"/>
          <w:lang w:eastAsia="zh-CN"/>
        </w:rPr>
      </w:pPr>
      <w:r w:rsidRPr="0092072F">
        <w:rPr>
          <w:kern w:val="2"/>
          <w:lang w:eastAsia="zh-CN"/>
        </w:rPr>
        <w:t xml:space="preserve">Denoted as </w:t>
      </w:r>
      <w:r w:rsidRPr="0092072F">
        <w:rPr>
          <w:i/>
          <w:iCs/>
          <w:kern w:val="2"/>
          <w:lang w:eastAsia="zh-CN"/>
        </w:rPr>
        <w:t>R</w:t>
      </w:r>
      <w:r w:rsidRPr="0092072F">
        <w:rPr>
          <w:kern w:val="2"/>
          <w:lang w:eastAsia="zh-CN"/>
        </w:rPr>
        <w:t>(</w:t>
      </w:r>
      <w:r w:rsidRPr="0092072F">
        <w:rPr>
          <w:i/>
          <w:iCs/>
          <w:kern w:val="2"/>
          <w:lang w:eastAsia="zh-CN"/>
        </w:rPr>
        <w:t>L</w:t>
      </w:r>
      <w:r w:rsidRPr="0092072F">
        <w:rPr>
          <w:kern w:val="2"/>
          <w:lang w:eastAsia="zh-CN"/>
        </w:rPr>
        <w:t xml:space="preserve">, </w:t>
      </w:r>
      <w:r w:rsidRPr="0092072F">
        <w:rPr>
          <w:i/>
          <w:iCs/>
          <w:kern w:val="2"/>
          <w:lang w:eastAsia="zh-CN"/>
        </w:rPr>
        <w:t>Q, SE</w:t>
      </w:r>
      <w:r w:rsidRPr="0092072F">
        <w:rPr>
          <w:kern w:val="2"/>
          <w:lang w:eastAsia="zh-CN"/>
        </w:rPr>
        <w:t xml:space="preserve">), where </w:t>
      </w:r>
      <w:r w:rsidRPr="0092072F">
        <w:rPr>
          <w:i/>
          <w:iCs/>
          <w:kern w:val="2"/>
          <w:lang w:eastAsia="zh-CN"/>
        </w:rPr>
        <w:t>SE</w:t>
      </w:r>
      <w:r w:rsidRPr="0092072F">
        <w:rPr>
          <w:kern w:val="2"/>
          <w:lang w:eastAsia="zh-CN"/>
        </w:rPr>
        <w:t xml:space="preserve"> is the required spectral efficiency and </w:t>
      </w:r>
      <w:r w:rsidRPr="0092072F">
        <w:rPr>
          <w:i/>
          <w:iCs/>
          <w:kern w:val="2"/>
          <w:lang w:eastAsia="zh-CN"/>
        </w:rPr>
        <w:t>SE</w:t>
      </w:r>
      <w:r w:rsidRPr="0092072F">
        <w:rPr>
          <w:kern w:val="2"/>
          <w:lang w:eastAsia="zh-CN"/>
        </w:rPr>
        <w:t>=</w:t>
      </w:r>
      <w:r w:rsidRPr="0092072F">
        <w:rPr>
          <w:i/>
          <w:iCs/>
          <w:kern w:val="2"/>
          <w:lang w:eastAsia="zh-CN"/>
        </w:rPr>
        <w:t>X</w:t>
      </w:r>
      <w:r w:rsidRPr="0092072F">
        <w:rPr>
          <w:kern w:val="2"/>
          <w:lang w:eastAsia="zh-CN"/>
        </w:rPr>
        <w:t>/</w:t>
      </w:r>
      <w:r w:rsidRPr="0092072F">
        <w:rPr>
          <w:i/>
          <w:iCs/>
          <w:kern w:val="2"/>
          <w:lang w:eastAsia="zh-CN"/>
        </w:rPr>
        <w:t>L</w:t>
      </w:r>
      <w:r w:rsidRPr="0092072F">
        <w:rPr>
          <w:kern w:val="2"/>
          <w:lang w:eastAsia="zh-CN"/>
        </w:rPr>
        <w:t>/</w:t>
      </w:r>
      <w:r w:rsidRPr="0092072F">
        <w:rPr>
          <w:i/>
          <w:iCs/>
          <w:kern w:val="2"/>
          <w:lang w:eastAsia="zh-CN"/>
        </w:rPr>
        <w:t>B</w:t>
      </w:r>
      <w:r w:rsidRPr="0092072F">
        <w:rPr>
          <w:kern w:val="2"/>
          <w:lang w:eastAsia="zh-CN"/>
        </w:rPr>
        <w:t xml:space="preserve"> where </w:t>
      </w:r>
      <w:r w:rsidRPr="0092072F">
        <w:rPr>
          <w:i/>
          <w:iCs/>
          <w:kern w:val="2"/>
          <w:lang w:eastAsia="zh-CN"/>
        </w:rPr>
        <w:t>B</w:t>
      </w:r>
      <w:r w:rsidRPr="0092072F">
        <w:rPr>
          <w:kern w:val="2"/>
          <w:lang w:eastAsia="zh-CN"/>
        </w:rPr>
        <w:t xml:space="preserve"> (in Hz) is the user bandwidth that is allocable to one device.</w:t>
      </w:r>
    </w:p>
    <w:p w:rsidR="00806184" w:rsidRPr="0092072F" w:rsidRDefault="00806184" w:rsidP="00CF66F5">
      <w:pPr>
        <w:numPr>
          <w:ilvl w:val="2"/>
          <w:numId w:val="37"/>
        </w:numPr>
        <w:rPr>
          <w:kern w:val="2"/>
          <w:lang w:eastAsia="zh-CN"/>
        </w:rPr>
      </w:pPr>
      <w:r w:rsidRPr="0092072F">
        <w:rPr>
          <w:kern w:val="2"/>
          <w:lang w:eastAsia="zh-CN"/>
        </w:rPr>
        <w:t xml:space="preserve">The latency bound </w:t>
      </w:r>
      <w:r w:rsidRPr="0092072F">
        <w:rPr>
          <w:i/>
          <w:iCs/>
          <w:kern w:val="2"/>
          <w:lang w:eastAsia="zh-CN"/>
        </w:rPr>
        <w:t>L</w:t>
      </w:r>
      <w:r w:rsidRPr="0092072F">
        <w:rPr>
          <w:kern w:val="2"/>
          <w:lang w:eastAsia="zh-CN"/>
        </w:rPr>
        <w:t xml:space="preserve"> includes transmission latency, processing latency, retransmission latency and queuing/scheduling latency (including scheduling request and grant reception if any)</w:t>
      </w:r>
    </w:p>
    <w:p w:rsidR="00CF66F5" w:rsidRPr="005B7EAF" w:rsidRDefault="00CF66F5" w:rsidP="00CF66F5">
      <w:pPr>
        <w:numPr>
          <w:ilvl w:val="0"/>
          <w:numId w:val="37"/>
        </w:numPr>
        <w:autoSpaceDE/>
        <w:autoSpaceDN/>
        <w:adjustRightInd/>
        <w:snapToGrid/>
        <w:spacing w:after="0"/>
        <w:jc w:val="left"/>
        <w:rPr>
          <w:szCs w:val="20"/>
        </w:rPr>
      </w:pPr>
      <w:r w:rsidRPr="005B7EAF">
        <w:rPr>
          <w:szCs w:val="20"/>
        </w:rPr>
        <w:t>URLLC system capacity is calculated as follows:</w:t>
      </w:r>
    </w:p>
    <w:p w:rsidR="00CF66F5" w:rsidRPr="005B7EAF" w:rsidRDefault="00CF66F5" w:rsidP="00CF66F5">
      <w:pPr>
        <w:numPr>
          <w:ilvl w:val="1"/>
          <w:numId w:val="37"/>
        </w:numPr>
        <w:autoSpaceDE/>
        <w:autoSpaceDN/>
        <w:adjustRightInd/>
        <w:snapToGrid/>
        <w:spacing w:after="0"/>
        <w:jc w:val="left"/>
        <w:rPr>
          <w:szCs w:val="20"/>
        </w:rPr>
      </w:pPr>
      <w:r w:rsidRPr="00937631">
        <w:rPr>
          <w:i/>
          <w:szCs w:val="20"/>
        </w:rPr>
        <w:t>C</w:t>
      </w:r>
      <w:r w:rsidRPr="005B7EAF">
        <w:rPr>
          <w:szCs w:val="20"/>
        </w:rPr>
        <w:t>(</w:t>
      </w:r>
      <w:r w:rsidRPr="00937631">
        <w:rPr>
          <w:i/>
          <w:szCs w:val="20"/>
        </w:rPr>
        <w:t>L</w:t>
      </w:r>
      <w:r w:rsidRPr="005B7EAF">
        <w:rPr>
          <w:szCs w:val="20"/>
        </w:rPr>
        <w:t xml:space="preserve">, </w:t>
      </w:r>
      <w:r w:rsidRPr="00937631">
        <w:rPr>
          <w:i/>
          <w:szCs w:val="20"/>
        </w:rPr>
        <w:t>R</w:t>
      </w:r>
      <w:r w:rsidRPr="005B7EAF">
        <w:rPr>
          <w:szCs w:val="20"/>
        </w:rPr>
        <w:t xml:space="preserve">) is the maximum offered cell load under which </w:t>
      </w:r>
      <w:r w:rsidRPr="00937631">
        <w:rPr>
          <w:i/>
          <w:szCs w:val="20"/>
        </w:rPr>
        <w:t>Y</w:t>
      </w:r>
      <w:r w:rsidRPr="005B7EAF">
        <w:rPr>
          <w:szCs w:val="20"/>
        </w:rPr>
        <w:t xml:space="preserve">% of UEs in a cell operate with target link reliability </w:t>
      </w:r>
      <w:r w:rsidRPr="005B7EAF">
        <w:rPr>
          <w:i/>
          <w:iCs/>
          <w:szCs w:val="20"/>
        </w:rPr>
        <w:t xml:space="preserve">R </w:t>
      </w:r>
      <w:r w:rsidRPr="005B7EAF">
        <w:rPr>
          <w:szCs w:val="20"/>
        </w:rPr>
        <w:t xml:space="preserve">under </w:t>
      </w:r>
      <w:r w:rsidRPr="005B7EAF">
        <w:rPr>
          <w:i/>
          <w:iCs/>
          <w:szCs w:val="20"/>
        </w:rPr>
        <w:t>L</w:t>
      </w:r>
      <w:r w:rsidRPr="005B7EAF">
        <w:rPr>
          <w:szCs w:val="20"/>
        </w:rPr>
        <w:t xml:space="preserve"> latency bound</w:t>
      </w:r>
    </w:p>
    <w:p w:rsidR="00CF66F5" w:rsidRPr="005B7EAF" w:rsidRDefault="00CF66F5" w:rsidP="00CF66F5">
      <w:pPr>
        <w:numPr>
          <w:ilvl w:val="1"/>
          <w:numId w:val="37"/>
        </w:numPr>
        <w:autoSpaceDE/>
        <w:autoSpaceDN/>
        <w:adjustRightInd/>
        <w:snapToGrid/>
        <w:spacing w:after="0"/>
        <w:jc w:val="left"/>
        <w:rPr>
          <w:szCs w:val="20"/>
        </w:rPr>
      </w:pPr>
      <w:r w:rsidRPr="00937631">
        <w:rPr>
          <w:i/>
          <w:szCs w:val="20"/>
        </w:rPr>
        <w:t>X</w:t>
      </w:r>
      <w:r w:rsidRPr="005B7EAF">
        <w:rPr>
          <w:szCs w:val="20"/>
        </w:rPr>
        <w:t xml:space="preserve"> = (100 – </w:t>
      </w:r>
      <w:r w:rsidRPr="00937631">
        <w:rPr>
          <w:i/>
          <w:szCs w:val="20"/>
        </w:rPr>
        <w:t>Y</w:t>
      </w:r>
      <w:r w:rsidRPr="005B7EAF">
        <w:rPr>
          <w:szCs w:val="20"/>
        </w:rPr>
        <w:t>) % is the percentage of UEs in outage</w:t>
      </w:r>
    </w:p>
    <w:p w:rsidR="00CF66F5" w:rsidRDefault="00CF66F5" w:rsidP="00CF66F5">
      <w:pPr>
        <w:numPr>
          <w:ilvl w:val="1"/>
          <w:numId w:val="37"/>
        </w:numPr>
        <w:autoSpaceDE/>
        <w:autoSpaceDN/>
        <w:adjustRightInd/>
        <w:snapToGrid/>
        <w:spacing w:after="0"/>
        <w:jc w:val="left"/>
        <w:rPr>
          <w:szCs w:val="20"/>
        </w:rPr>
      </w:pPr>
      <w:r w:rsidRPr="005B7EAF">
        <w:rPr>
          <w:szCs w:val="20"/>
        </w:rPr>
        <w:t xml:space="preserve">A UE in outage is defined as the UE can not meet latency </w:t>
      </w:r>
      <w:r w:rsidRPr="00937631">
        <w:rPr>
          <w:i/>
          <w:szCs w:val="20"/>
        </w:rPr>
        <w:t>L</w:t>
      </w:r>
      <w:r w:rsidRPr="005B7EAF">
        <w:rPr>
          <w:szCs w:val="20"/>
        </w:rPr>
        <w:t xml:space="preserve"> and link reliability </w:t>
      </w:r>
      <w:r w:rsidRPr="00937631">
        <w:rPr>
          <w:i/>
          <w:szCs w:val="20"/>
        </w:rPr>
        <w:t>R</w:t>
      </w:r>
      <w:r w:rsidRPr="005B7EAF">
        <w:rPr>
          <w:szCs w:val="20"/>
        </w:rPr>
        <w:t xml:space="preserve"> bound</w:t>
      </w:r>
    </w:p>
    <w:p w:rsidR="00313FC8" w:rsidRDefault="00CF66F5" w:rsidP="00CF66F5">
      <w:pPr>
        <w:numPr>
          <w:ilvl w:val="1"/>
          <w:numId w:val="37"/>
        </w:numPr>
        <w:autoSpaceDE/>
        <w:autoSpaceDN/>
        <w:adjustRightInd/>
        <w:snapToGrid/>
        <w:spacing w:after="0"/>
        <w:jc w:val="left"/>
        <w:rPr>
          <w:szCs w:val="20"/>
        </w:rPr>
      </w:pPr>
      <w:r w:rsidRPr="00CF66F5">
        <w:rPr>
          <w:szCs w:val="20"/>
        </w:rPr>
        <w:t xml:space="preserve">Companies report their assumption on </w:t>
      </w:r>
      <w:r w:rsidRPr="00937631">
        <w:rPr>
          <w:i/>
          <w:szCs w:val="20"/>
        </w:rPr>
        <w:t>X</w:t>
      </w:r>
    </w:p>
    <w:p w:rsidR="009A3A86" w:rsidRPr="00CF195E" w:rsidRDefault="002F32CD" w:rsidP="00CF195E">
      <w:pPr>
        <w:pStyle w:val="1"/>
      </w:pPr>
      <w:r>
        <w:rPr>
          <w:rFonts w:hint="eastAsia"/>
          <w:lang w:eastAsia="zh-CN"/>
        </w:rPr>
        <w:t>Evaluation method</w:t>
      </w:r>
      <w:r w:rsidR="006D62BC" w:rsidRPr="00CF195E">
        <w:t xml:space="preserve"> </w:t>
      </w:r>
    </w:p>
    <w:p w:rsidR="003C050B" w:rsidRDefault="007F78D4" w:rsidP="0037552D">
      <w:pPr>
        <w:rPr>
          <w:lang w:eastAsia="zh-CN"/>
        </w:rPr>
      </w:pPr>
      <w:r>
        <w:rPr>
          <w:rFonts w:hint="eastAsia"/>
          <w:lang w:eastAsia="zh-CN"/>
        </w:rPr>
        <w:t>It is agreed that for reliability, LLS will be used for the evaluation, and SLS will be used to evaluate URLLC capacity and URLLC/eMBB multiplexing capacity.</w:t>
      </w:r>
      <w:r w:rsidR="00937631">
        <w:rPr>
          <w:rFonts w:hint="eastAsia"/>
          <w:lang w:eastAsia="zh-CN"/>
        </w:rPr>
        <w:t xml:space="preserve"> </w:t>
      </w:r>
    </w:p>
    <w:p w:rsidR="00313FC8" w:rsidRDefault="00313FC8" w:rsidP="00313FC8">
      <w:pPr>
        <w:rPr>
          <w:lang w:eastAsia="zh-CN"/>
        </w:rPr>
      </w:pPr>
      <w:r>
        <w:rPr>
          <w:rFonts w:hint="eastAsia"/>
          <w:lang w:eastAsia="zh-CN"/>
        </w:rPr>
        <w:t xml:space="preserve">For LLS evaluation, </w:t>
      </w:r>
      <w:r w:rsidR="00C94FF0">
        <w:rPr>
          <w:rFonts w:hint="eastAsia"/>
          <w:lang w:eastAsia="zh-CN"/>
        </w:rPr>
        <w:t>t</w:t>
      </w:r>
      <w:r>
        <w:rPr>
          <w:rFonts w:hint="eastAsia"/>
          <w:lang w:eastAsia="zh-CN"/>
        </w:rPr>
        <w:t xml:space="preserve">he following </w:t>
      </w:r>
      <w:r w:rsidR="00044250">
        <w:rPr>
          <w:rFonts w:hint="eastAsia"/>
          <w:lang w:eastAsia="zh-CN"/>
        </w:rPr>
        <w:t>method</w:t>
      </w:r>
      <w:r>
        <w:rPr>
          <w:rFonts w:hint="eastAsia"/>
          <w:lang w:eastAsia="zh-CN"/>
        </w:rPr>
        <w:t xml:space="preserve"> </w:t>
      </w:r>
      <w:r w:rsidR="00044250">
        <w:rPr>
          <w:rFonts w:hint="eastAsia"/>
          <w:lang w:eastAsia="zh-CN"/>
        </w:rPr>
        <w:t>is proposed</w:t>
      </w:r>
      <w:r>
        <w:rPr>
          <w:rFonts w:hint="eastAsia"/>
          <w:lang w:eastAsia="zh-CN"/>
        </w:rPr>
        <w:t>.</w:t>
      </w:r>
    </w:p>
    <w:p w:rsidR="00313FC8" w:rsidRDefault="00313FC8" w:rsidP="00313FC8">
      <w:pPr>
        <w:rPr>
          <w:lang w:eastAsia="zh-CN"/>
        </w:rPr>
      </w:pPr>
      <w:r w:rsidRPr="00A81CC6">
        <w:rPr>
          <w:rFonts w:hint="eastAsia"/>
          <w:b/>
          <w:i/>
          <w:lang w:eastAsia="zh-CN"/>
        </w:rPr>
        <w:t xml:space="preserve">Proposal </w:t>
      </w:r>
      <w:r w:rsidR="00970844">
        <w:rPr>
          <w:rFonts w:hint="eastAsia"/>
          <w:b/>
          <w:i/>
          <w:lang w:eastAsia="zh-CN"/>
        </w:rPr>
        <w:t>1</w:t>
      </w:r>
      <w:r>
        <w:rPr>
          <w:rFonts w:hint="eastAsia"/>
          <w:lang w:eastAsia="zh-CN"/>
        </w:rPr>
        <w:t xml:space="preserve">: </w:t>
      </w:r>
      <w:r w:rsidRPr="00512B94">
        <w:rPr>
          <w:rFonts w:eastAsia="MS Mincho" w:hint="eastAsia"/>
          <w:lang w:eastAsia="ja-JP"/>
        </w:rPr>
        <w:t>For r</w:t>
      </w:r>
      <w:r w:rsidRPr="00160DBB">
        <w:rPr>
          <w:rFonts w:eastAsia="MS Mincho" w:hint="eastAsia"/>
          <w:lang w:eastAsia="ja-JP"/>
        </w:rPr>
        <w:t>eliability</w:t>
      </w:r>
      <w:r w:rsidR="00977FCF">
        <w:rPr>
          <w:rFonts w:hint="eastAsia"/>
          <w:lang w:eastAsia="zh-CN"/>
        </w:rPr>
        <w:t xml:space="preserve"> evaluation of </w:t>
      </w:r>
      <w:r w:rsidRPr="00DA14E0">
        <w:rPr>
          <w:rFonts w:hint="eastAsia"/>
          <w:i/>
          <w:lang w:eastAsia="zh-CN"/>
        </w:rPr>
        <w:t>R</w:t>
      </w:r>
      <w:r>
        <w:rPr>
          <w:rFonts w:hint="eastAsia"/>
          <w:lang w:eastAsia="zh-CN"/>
        </w:rPr>
        <w:t>(</w:t>
      </w:r>
      <w:r w:rsidRPr="00DA14E0">
        <w:rPr>
          <w:rFonts w:hint="eastAsia"/>
          <w:i/>
          <w:lang w:eastAsia="zh-CN"/>
        </w:rPr>
        <w:t>L</w:t>
      </w:r>
      <w:r>
        <w:rPr>
          <w:i/>
          <w:lang w:eastAsia="zh-CN"/>
        </w:rPr>
        <w:t>’</w:t>
      </w:r>
      <w:r>
        <w:rPr>
          <w:rFonts w:hint="eastAsia"/>
          <w:lang w:eastAsia="zh-CN"/>
        </w:rPr>
        <w:t xml:space="preserve">, </w:t>
      </w:r>
      <w:r w:rsidRPr="00DA14E0">
        <w:rPr>
          <w:rFonts w:hint="eastAsia"/>
          <w:i/>
          <w:lang w:eastAsia="zh-CN"/>
        </w:rPr>
        <w:t>Q</w:t>
      </w:r>
      <w:r>
        <w:rPr>
          <w:rFonts w:hint="eastAsia"/>
          <w:i/>
          <w:lang w:eastAsia="zh-CN"/>
        </w:rPr>
        <w:t>, SE</w:t>
      </w:r>
      <w:r>
        <w:rPr>
          <w:rFonts w:hint="eastAsia"/>
          <w:lang w:eastAsia="zh-CN"/>
        </w:rPr>
        <w:t>)</w:t>
      </w:r>
      <w:r w:rsidR="00977FCF">
        <w:rPr>
          <w:rFonts w:hint="eastAsia"/>
          <w:lang w:eastAsia="zh-CN"/>
        </w:rPr>
        <w:t xml:space="preserve"> for data channel</w:t>
      </w:r>
      <w:r w:rsidRPr="00512B94">
        <w:rPr>
          <w:rFonts w:eastAsia="MS Mincho" w:hint="eastAsia"/>
          <w:lang w:eastAsia="ja-JP"/>
        </w:rPr>
        <w:t xml:space="preserve">, link level simulation </w:t>
      </w:r>
      <w:r w:rsidR="004E4D85">
        <w:rPr>
          <w:rFonts w:hint="eastAsia"/>
          <w:lang w:eastAsia="zh-CN"/>
        </w:rPr>
        <w:t xml:space="preserve">will be applied as </w:t>
      </w:r>
      <w:r w:rsidR="007913DD">
        <w:rPr>
          <w:rFonts w:hint="eastAsia"/>
          <w:lang w:eastAsia="zh-CN"/>
        </w:rPr>
        <w:t xml:space="preserve">in </w:t>
      </w:r>
      <w:r w:rsidR="002F0B0E">
        <w:rPr>
          <w:lang w:eastAsia="zh-CN"/>
        </w:rPr>
        <w:fldChar w:fldCharType="begin"/>
      </w:r>
      <w:r w:rsidR="00676BC3">
        <w:rPr>
          <w:lang w:eastAsia="zh-CN"/>
        </w:rPr>
        <w:instrText xml:space="preserve"> </w:instrText>
      </w:r>
      <w:r w:rsidR="00676BC3">
        <w:rPr>
          <w:rFonts w:hint="eastAsia"/>
          <w:lang w:eastAsia="zh-CN"/>
        </w:rPr>
        <w:instrText>REF _Ref462243203 \h</w:instrText>
      </w:r>
      <w:r w:rsidR="00676BC3">
        <w:rPr>
          <w:lang w:eastAsia="zh-CN"/>
        </w:rPr>
        <w:instrText xml:space="preserve"> </w:instrText>
      </w:r>
      <w:r w:rsidR="002F0B0E">
        <w:rPr>
          <w:lang w:eastAsia="zh-CN"/>
        </w:rPr>
      </w:r>
      <w:r w:rsidR="002F0B0E">
        <w:rPr>
          <w:lang w:eastAsia="zh-CN"/>
        </w:rPr>
        <w:fldChar w:fldCharType="separate"/>
      </w:r>
      <w:r w:rsidR="00676BC3">
        <w:t xml:space="preserve">Table </w:t>
      </w:r>
      <w:r w:rsidR="00676BC3">
        <w:rPr>
          <w:noProof/>
        </w:rPr>
        <w:t>1</w:t>
      </w:r>
      <w:r w:rsidR="002F0B0E">
        <w:rPr>
          <w:lang w:eastAsia="zh-CN"/>
        </w:rPr>
        <w:fldChar w:fldCharType="end"/>
      </w:r>
      <w:r w:rsidRPr="00512B94">
        <w:rPr>
          <w:rFonts w:eastAsia="MS Mincho" w:hint="eastAsia"/>
          <w:lang w:eastAsia="ja-JP"/>
        </w:rPr>
        <w:t xml:space="preserve">. </w:t>
      </w:r>
    </w:p>
    <w:p w:rsidR="007913DD" w:rsidRPr="001438D4" w:rsidRDefault="007913DD" w:rsidP="001438D4">
      <w:pPr>
        <w:pStyle w:val="a5"/>
        <w:rPr>
          <w:lang w:eastAsia="zh-CN"/>
        </w:rPr>
      </w:pPr>
      <w:bookmarkStart w:id="3" w:name="_Ref462243203"/>
      <w:r>
        <w:lastRenderedPageBreak/>
        <w:t xml:space="preserve">Table </w:t>
      </w:r>
      <w:r w:rsidR="001B221C">
        <w:fldChar w:fldCharType="begin"/>
      </w:r>
      <w:r w:rsidR="001B221C">
        <w:instrText xml:space="preserve"> SEQ Table \* ARABIC </w:instrText>
      </w:r>
      <w:r w:rsidR="001B221C">
        <w:fldChar w:fldCharType="separate"/>
      </w:r>
      <w:r>
        <w:rPr>
          <w:noProof/>
        </w:rPr>
        <w:t>1</w:t>
      </w:r>
      <w:r w:rsidR="001B221C">
        <w:rPr>
          <w:noProof/>
        </w:rPr>
        <w:fldChar w:fldCharType="end"/>
      </w:r>
      <w:bookmarkEnd w:id="3"/>
      <w:r>
        <w:rPr>
          <w:rFonts w:hint="eastAsia"/>
          <w:lang w:eastAsia="zh-CN"/>
        </w:rPr>
        <w:t xml:space="preserve"> </w:t>
      </w:r>
      <w:r w:rsidR="00977FCF">
        <w:rPr>
          <w:rFonts w:hint="eastAsia"/>
          <w:lang w:eastAsia="zh-CN"/>
        </w:rPr>
        <w:t>LLS evaluation method for URLLC data channel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913DD" w:rsidRPr="009176DB" w:rsidTr="009176DB">
        <w:tc>
          <w:tcPr>
            <w:tcW w:w="9533" w:type="dxa"/>
          </w:tcPr>
          <w:p w:rsidR="007913DD" w:rsidRPr="009176DB" w:rsidRDefault="007913DD" w:rsidP="009176DB">
            <w:pPr>
              <w:widowControl w:val="0"/>
              <w:numPr>
                <w:ilvl w:val="0"/>
                <w:numId w:val="36"/>
              </w:numPr>
              <w:autoSpaceDE/>
              <w:autoSpaceDN/>
              <w:adjustRightInd/>
              <w:snapToGrid/>
              <w:spacing w:afterLines="50"/>
              <w:jc w:val="left"/>
              <w:rPr>
                <w:rFonts w:eastAsia="MS Mincho"/>
                <w:lang w:eastAsia="ja-JP"/>
              </w:rPr>
            </w:pPr>
            <w:r>
              <w:rPr>
                <w:rFonts w:hint="eastAsia"/>
                <w:lang w:eastAsia="zh-CN"/>
              </w:rPr>
              <w:t xml:space="preserve">For one drop, </w:t>
            </w:r>
          </w:p>
          <w:p w:rsidR="007913DD" w:rsidRPr="009176DB" w:rsidRDefault="007913DD" w:rsidP="009176DB">
            <w:pPr>
              <w:widowControl w:val="0"/>
              <w:numPr>
                <w:ilvl w:val="1"/>
                <w:numId w:val="36"/>
              </w:numPr>
              <w:autoSpaceDE/>
              <w:autoSpaceDN/>
              <w:adjustRightInd/>
              <w:snapToGrid/>
              <w:spacing w:afterLines="50"/>
              <w:jc w:val="left"/>
              <w:rPr>
                <w:rFonts w:eastAsia="MS Mincho"/>
                <w:lang w:eastAsia="ja-JP"/>
              </w:rPr>
            </w:pPr>
            <w:r>
              <w:rPr>
                <w:rFonts w:hint="eastAsia"/>
                <w:lang w:eastAsia="zh-CN"/>
              </w:rPr>
              <w:t xml:space="preserve">Sufficient number of packets with packet size of </w:t>
            </w:r>
            <w:r w:rsidRPr="009176DB">
              <w:rPr>
                <w:rFonts w:hint="eastAsia"/>
                <w:i/>
                <w:lang w:eastAsia="zh-CN"/>
              </w:rPr>
              <w:t>X</w:t>
            </w:r>
            <w:r>
              <w:rPr>
                <w:rFonts w:hint="eastAsia"/>
                <w:lang w:eastAsia="zh-CN"/>
              </w:rPr>
              <w:t xml:space="preserve"> bits will be generated according to the traffic model. Additionally, user bandwidth </w:t>
            </w:r>
            <w:r w:rsidRPr="009176DB">
              <w:rPr>
                <w:rFonts w:hint="eastAsia"/>
                <w:i/>
                <w:lang w:eastAsia="zh-CN"/>
              </w:rPr>
              <w:t>B</w:t>
            </w:r>
            <w:r>
              <w:rPr>
                <w:rFonts w:hint="eastAsia"/>
                <w:lang w:eastAsia="zh-CN"/>
              </w:rPr>
              <w:t xml:space="preserve"> Hz, and an average SNR which represents a channel condition </w:t>
            </w:r>
            <w:r w:rsidRPr="009176DB">
              <w:rPr>
                <w:rFonts w:hint="eastAsia"/>
                <w:i/>
                <w:lang w:eastAsia="zh-CN"/>
              </w:rPr>
              <w:t>Q</w:t>
            </w:r>
            <w:r>
              <w:rPr>
                <w:rFonts w:hint="eastAsia"/>
                <w:lang w:eastAsia="zh-CN"/>
              </w:rPr>
              <w:t xml:space="preserve"> will be set. </w:t>
            </w:r>
          </w:p>
          <w:p w:rsidR="007913DD" w:rsidRPr="009176DB" w:rsidRDefault="007913DD" w:rsidP="009176DB">
            <w:pPr>
              <w:widowControl w:val="0"/>
              <w:numPr>
                <w:ilvl w:val="1"/>
                <w:numId w:val="36"/>
              </w:numPr>
              <w:autoSpaceDE/>
              <w:autoSpaceDN/>
              <w:adjustRightInd/>
              <w:snapToGrid/>
              <w:spacing w:afterLines="50"/>
              <w:jc w:val="left"/>
              <w:rPr>
                <w:rFonts w:eastAsia="MS Mincho"/>
                <w:lang w:eastAsia="ja-JP"/>
              </w:rPr>
            </w:pPr>
            <w:r>
              <w:rPr>
                <w:rFonts w:hint="eastAsia"/>
                <w:lang w:eastAsia="zh-CN"/>
              </w:rPr>
              <w:t xml:space="preserve">For one data packet, if it is successfully received within latency boundary </w:t>
            </w:r>
            <w:r w:rsidRPr="009176DB">
              <w:rPr>
                <w:rFonts w:hint="eastAsia"/>
                <w:i/>
                <w:lang w:eastAsia="zh-CN"/>
              </w:rPr>
              <w:t>L</w:t>
            </w:r>
            <w:r w:rsidRPr="009176DB">
              <w:rPr>
                <w:i/>
                <w:lang w:eastAsia="zh-CN"/>
              </w:rPr>
              <w:t>’</w:t>
            </w:r>
            <w:r>
              <w:rPr>
                <w:rFonts w:hint="eastAsia"/>
                <w:lang w:eastAsia="zh-CN"/>
              </w:rPr>
              <w:t xml:space="preserve"> (with or without re-transmission depending on proposed solutions), this packet is regarded as successfully received. Otherwise, this packet is </w:t>
            </w:r>
            <w:r>
              <w:rPr>
                <w:lang w:eastAsia="zh-CN"/>
              </w:rPr>
              <w:t>regarded</w:t>
            </w:r>
            <w:r>
              <w:rPr>
                <w:rFonts w:hint="eastAsia"/>
                <w:lang w:eastAsia="zh-CN"/>
              </w:rPr>
              <w:t xml:space="preserve"> as failed, and will be dropped. </w:t>
            </w:r>
          </w:p>
          <w:p w:rsidR="007913DD" w:rsidRPr="009176DB" w:rsidRDefault="007913DD" w:rsidP="009176DB">
            <w:pPr>
              <w:widowControl w:val="0"/>
              <w:numPr>
                <w:ilvl w:val="1"/>
                <w:numId w:val="36"/>
              </w:numPr>
              <w:autoSpaceDE/>
              <w:autoSpaceDN/>
              <w:adjustRightInd/>
              <w:snapToGrid/>
              <w:spacing w:afterLines="50"/>
              <w:jc w:val="left"/>
              <w:rPr>
                <w:rFonts w:eastAsia="MS Mincho"/>
                <w:lang w:eastAsia="ja-JP"/>
              </w:rPr>
            </w:pPr>
            <w:r>
              <w:rPr>
                <w:rFonts w:hint="eastAsia"/>
                <w:lang w:eastAsia="zh-CN"/>
              </w:rPr>
              <w:t xml:space="preserve">Reliability </w:t>
            </w:r>
            <w:r w:rsidRPr="009176DB">
              <w:rPr>
                <w:rFonts w:hint="eastAsia"/>
                <w:i/>
                <w:lang w:eastAsia="zh-CN"/>
              </w:rPr>
              <w:t>R</w:t>
            </w:r>
            <w:r>
              <w:rPr>
                <w:rFonts w:hint="eastAsia"/>
                <w:lang w:eastAsia="zh-CN"/>
              </w:rPr>
              <w:t xml:space="preserve"> (</w:t>
            </w:r>
            <w:r w:rsidRPr="009176DB">
              <w:rPr>
                <w:rFonts w:hint="eastAsia"/>
                <w:i/>
                <w:lang w:eastAsia="zh-CN"/>
              </w:rPr>
              <w:t>L</w:t>
            </w:r>
            <w:r w:rsidRPr="009176DB">
              <w:rPr>
                <w:i/>
                <w:lang w:eastAsia="zh-CN"/>
              </w:rPr>
              <w:t>’</w:t>
            </w:r>
            <w:r>
              <w:rPr>
                <w:rFonts w:hint="eastAsia"/>
                <w:lang w:eastAsia="zh-CN"/>
              </w:rPr>
              <w:t>,</w:t>
            </w:r>
            <w:r w:rsidRPr="009176DB">
              <w:rPr>
                <w:rFonts w:hint="eastAsia"/>
                <w:i/>
                <w:lang w:eastAsia="zh-CN"/>
              </w:rPr>
              <w:t>Q</w:t>
            </w:r>
            <w:r w:rsidRPr="00E64AA6">
              <w:rPr>
                <w:rFonts w:hint="eastAsia"/>
                <w:lang w:eastAsia="zh-CN"/>
              </w:rPr>
              <w:t>,</w:t>
            </w:r>
            <w:r w:rsidRPr="009176DB">
              <w:rPr>
                <w:rFonts w:hint="eastAsia"/>
                <w:i/>
                <w:lang w:eastAsia="zh-CN"/>
              </w:rPr>
              <w:t xml:space="preserve"> SE</w:t>
            </w:r>
            <w:r>
              <w:rPr>
                <w:rFonts w:hint="eastAsia"/>
                <w:lang w:eastAsia="zh-CN"/>
              </w:rPr>
              <w:t xml:space="preserve">)= </w:t>
            </w:r>
            <w:r w:rsidRPr="009176DB">
              <w:rPr>
                <w:rFonts w:hint="eastAsia"/>
                <w:i/>
                <w:lang w:eastAsia="zh-CN"/>
              </w:rPr>
              <w:t>N</w:t>
            </w:r>
            <w:r>
              <w:rPr>
                <w:rFonts w:hint="eastAsia"/>
                <w:lang w:eastAsia="zh-CN"/>
              </w:rPr>
              <w:t>/</w:t>
            </w:r>
            <w:r w:rsidRPr="009176DB">
              <w:rPr>
                <w:rFonts w:hint="eastAsia"/>
                <w:i/>
                <w:lang w:eastAsia="zh-CN"/>
              </w:rPr>
              <w:t>M</w:t>
            </w:r>
            <w:r>
              <w:rPr>
                <w:rFonts w:hint="eastAsia"/>
                <w:lang w:eastAsia="zh-CN"/>
              </w:rPr>
              <w:t xml:space="preserve">, where </w:t>
            </w:r>
            <w:r w:rsidRPr="009176DB">
              <w:rPr>
                <w:rFonts w:hint="eastAsia"/>
                <w:i/>
                <w:lang w:eastAsia="zh-CN"/>
              </w:rPr>
              <w:t>N</w:t>
            </w:r>
            <w:r>
              <w:rPr>
                <w:rFonts w:hint="eastAsia"/>
                <w:lang w:eastAsia="zh-CN"/>
              </w:rPr>
              <w:t xml:space="preserve"> is the successfully received number of packets</w:t>
            </w:r>
            <w:r w:rsidRPr="005A4FCD">
              <w:rPr>
                <w:rFonts w:hint="eastAsia"/>
                <w:lang w:eastAsia="zh-CN"/>
              </w:rPr>
              <w:t xml:space="preserve"> </w:t>
            </w:r>
            <w:r>
              <w:rPr>
                <w:rFonts w:hint="eastAsia"/>
                <w:lang w:eastAsia="zh-CN"/>
              </w:rPr>
              <w:t xml:space="preserve">with the pre-defined latency boundary </w:t>
            </w:r>
            <w:r w:rsidRPr="009176DB">
              <w:rPr>
                <w:rFonts w:hint="eastAsia"/>
                <w:i/>
                <w:lang w:eastAsia="zh-CN"/>
              </w:rPr>
              <w:t>L</w:t>
            </w:r>
            <w:r w:rsidRPr="009176DB">
              <w:rPr>
                <w:i/>
                <w:lang w:eastAsia="zh-CN"/>
              </w:rPr>
              <w:t>’</w:t>
            </w:r>
            <w:r>
              <w:rPr>
                <w:rFonts w:hint="eastAsia"/>
                <w:lang w:eastAsia="zh-CN"/>
              </w:rPr>
              <w:t xml:space="preserve"> (without scheduling / queuing latency) and channel condition </w:t>
            </w:r>
            <w:r w:rsidRPr="009176DB">
              <w:rPr>
                <w:rFonts w:hint="eastAsia"/>
                <w:i/>
                <w:lang w:eastAsia="zh-CN"/>
              </w:rPr>
              <w:t>Q</w:t>
            </w:r>
            <w:r>
              <w:rPr>
                <w:rFonts w:hint="eastAsia"/>
                <w:lang w:eastAsia="zh-CN"/>
              </w:rPr>
              <w:t xml:space="preserve">, and </w:t>
            </w:r>
            <w:r w:rsidRPr="009176DB">
              <w:rPr>
                <w:rFonts w:hint="eastAsia"/>
                <w:i/>
                <w:lang w:eastAsia="zh-CN"/>
              </w:rPr>
              <w:t>M</w:t>
            </w:r>
            <w:r>
              <w:rPr>
                <w:rFonts w:hint="eastAsia"/>
                <w:lang w:eastAsia="zh-CN"/>
              </w:rPr>
              <w:t xml:space="preserve"> is the total number of packets generated in the simulation.</w:t>
            </w:r>
          </w:p>
          <w:p w:rsidR="007913DD" w:rsidRPr="009176DB" w:rsidRDefault="007913DD" w:rsidP="009176DB">
            <w:pPr>
              <w:widowControl w:val="0"/>
              <w:numPr>
                <w:ilvl w:val="0"/>
                <w:numId w:val="36"/>
              </w:numPr>
              <w:autoSpaceDE/>
              <w:autoSpaceDN/>
              <w:adjustRightInd/>
              <w:snapToGrid/>
              <w:spacing w:afterLines="50"/>
              <w:jc w:val="left"/>
              <w:rPr>
                <w:rFonts w:eastAsia="MS Mincho"/>
                <w:lang w:eastAsia="ja-JP"/>
              </w:rPr>
            </w:pPr>
            <w:r>
              <w:rPr>
                <w:rFonts w:hint="eastAsia"/>
                <w:lang w:eastAsia="zh-CN"/>
              </w:rPr>
              <w:t xml:space="preserve">In this case, latency </w:t>
            </w:r>
            <w:r w:rsidRPr="009176DB">
              <w:rPr>
                <w:rFonts w:hint="eastAsia"/>
                <w:i/>
                <w:lang w:eastAsia="zh-CN"/>
              </w:rPr>
              <w:t>L</w:t>
            </w:r>
            <w:r w:rsidRPr="009176DB">
              <w:rPr>
                <w:i/>
                <w:lang w:eastAsia="zh-CN"/>
              </w:rPr>
              <w:t>’</w:t>
            </w:r>
            <w:r w:rsidRPr="009176DB">
              <w:rPr>
                <w:rFonts w:hint="eastAsia"/>
                <w:i/>
                <w:lang w:eastAsia="zh-CN"/>
              </w:rPr>
              <w:t xml:space="preserve"> </w:t>
            </w:r>
            <w:r w:rsidRPr="0058799E">
              <w:rPr>
                <w:lang w:eastAsia="zh-CN"/>
              </w:rPr>
              <w:t>capture</w:t>
            </w:r>
            <w:r>
              <w:rPr>
                <w:rFonts w:hint="eastAsia"/>
                <w:lang w:eastAsia="zh-CN"/>
              </w:rPr>
              <w:t>s</w:t>
            </w:r>
            <w:r w:rsidRPr="0058799E">
              <w:rPr>
                <w:lang w:eastAsia="zh-CN"/>
              </w:rPr>
              <w:t xml:space="preserve"> transmission latency, processing latency, </w:t>
            </w:r>
            <w:r>
              <w:rPr>
                <w:rFonts w:hint="eastAsia"/>
                <w:lang w:eastAsia="zh-CN"/>
              </w:rPr>
              <w:t xml:space="preserve">and </w:t>
            </w:r>
            <w:r w:rsidRPr="0058799E">
              <w:rPr>
                <w:lang w:eastAsia="zh-CN"/>
              </w:rPr>
              <w:t>retransmission latency</w:t>
            </w:r>
            <w:r>
              <w:rPr>
                <w:rFonts w:hint="eastAsia"/>
                <w:lang w:eastAsia="zh-CN"/>
              </w:rPr>
              <w:t xml:space="preserve">, but without scheduling / queuing latency. </w:t>
            </w:r>
          </w:p>
          <w:p w:rsidR="007913DD" w:rsidRPr="009176DB" w:rsidRDefault="007913DD" w:rsidP="009176DB">
            <w:pPr>
              <w:widowControl w:val="0"/>
              <w:numPr>
                <w:ilvl w:val="1"/>
                <w:numId w:val="36"/>
              </w:numPr>
              <w:autoSpaceDE/>
              <w:autoSpaceDN/>
              <w:adjustRightInd/>
              <w:snapToGrid/>
              <w:spacing w:afterLines="50"/>
              <w:jc w:val="left"/>
              <w:rPr>
                <w:rFonts w:eastAsia="MS Mincho"/>
                <w:lang w:eastAsia="ja-JP"/>
              </w:rPr>
            </w:pPr>
            <w:r>
              <w:rPr>
                <w:rFonts w:hint="eastAsia"/>
                <w:lang w:eastAsia="zh-CN"/>
              </w:rPr>
              <w:t xml:space="preserve">If average </w:t>
            </w:r>
            <w:r>
              <w:rPr>
                <w:lang w:eastAsia="zh-CN"/>
              </w:rPr>
              <w:t>scheduling</w:t>
            </w:r>
            <w:r>
              <w:rPr>
                <w:rFonts w:hint="eastAsia"/>
                <w:lang w:eastAsia="zh-CN"/>
              </w:rPr>
              <w:t xml:space="preserve"> latency is assumed to be </w:t>
            </w:r>
            <w:r w:rsidRPr="009176DB">
              <w:rPr>
                <w:rFonts w:hint="eastAsia"/>
                <w:i/>
                <w:lang w:eastAsia="zh-CN"/>
              </w:rPr>
              <w:t>L</w:t>
            </w:r>
            <w:r w:rsidRPr="009176DB">
              <w:rPr>
                <w:rFonts w:hint="eastAsia"/>
                <w:vertAlign w:val="subscript"/>
                <w:lang w:eastAsia="zh-CN"/>
              </w:rPr>
              <w:t>sche</w:t>
            </w:r>
            <w:r>
              <w:rPr>
                <w:rFonts w:hint="eastAsia"/>
                <w:lang w:eastAsia="zh-CN"/>
              </w:rPr>
              <w:t xml:space="preserve">, then </w:t>
            </w:r>
            <w:r w:rsidRPr="009176DB">
              <w:rPr>
                <w:rFonts w:hint="eastAsia"/>
                <w:i/>
                <w:lang w:eastAsia="zh-CN"/>
              </w:rPr>
              <w:t>L</w:t>
            </w:r>
            <w:r w:rsidRPr="009176DB">
              <w:rPr>
                <w:i/>
                <w:lang w:eastAsia="zh-CN"/>
              </w:rPr>
              <w:t>’</w:t>
            </w:r>
            <w:r>
              <w:rPr>
                <w:rFonts w:hint="eastAsia"/>
                <w:lang w:eastAsia="zh-CN"/>
              </w:rPr>
              <w:t>=</w:t>
            </w:r>
            <w:r w:rsidRPr="009176DB">
              <w:rPr>
                <w:rFonts w:hint="eastAsia"/>
                <w:i/>
                <w:lang w:eastAsia="zh-CN"/>
              </w:rPr>
              <w:t>L</w:t>
            </w:r>
            <w:r w:rsidRPr="009176DB">
              <w:rPr>
                <w:rFonts w:hint="eastAsia"/>
                <w:vertAlign w:val="subscript"/>
                <w:lang w:eastAsia="zh-CN"/>
              </w:rPr>
              <w:t>0</w:t>
            </w:r>
            <w:r>
              <w:rPr>
                <w:rFonts w:hint="eastAsia"/>
                <w:lang w:eastAsia="zh-CN"/>
              </w:rPr>
              <w:t>-</w:t>
            </w:r>
            <w:r w:rsidRPr="009176DB">
              <w:rPr>
                <w:rFonts w:hint="eastAsia"/>
                <w:i/>
                <w:lang w:eastAsia="zh-CN"/>
              </w:rPr>
              <w:t xml:space="preserve"> L</w:t>
            </w:r>
            <w:r w:rsidRPr="009176DB">
              <w:rPr>
                <w:rFonts w:hint="eastAsia"/>
                <w:vertAlign w:val="subscript"/>
                <w:lang w:eastAsia="zh-CN"/>
              </w:rPr>
              <w:t>sche</w:t>
            </w:r>
            <w:r>
              <w:rPr>
                <w:rFonts w:hint="eastAsia"/>
                <w:lang w:eastAsia="zh-CN"/>
              </w:rPr>
              <w:t xml:space="preserve">, where </w:t>
            </w:r>
            <w:r w:rsidRPr="009176DB">
              <w:rPr>
                <w:rFonts w:hint="eastAsia"/>
                <w:i/>
                <w:lang w:eastAsia="zh-CN"/>
              </w:rPr>
              <w:t>L</w:t>
            </w:r>
            <w:r w:rsidRPr="009176DB">
              <w:rPr>
                <w:rFonts w:hint="eastAsia"/>
                <w:vertAlign w:val="subscript"/>
                <w:lang w:eastAsia="zh-CN"/>
              </w:rPr>
              <w:t xml:space="preserve">0 </w:t>
            </w:r>
            <w:r>
              <w:rPr>
                <w:rFonts w:hint="eastAsia"/>
                <w:lang w:eastAsia="zh-CN"/>
              </w:rPr>
              <w:t>is the total latency boundary including scheduling / queuing latency.</w:t>
            </w:r>
          </w:p>
        </w:tc>
      </w:tr>
    </w:tbl>
    <w:p w:rsidR="007913DD" w:rsidRPr="007913DD" w:rsidRDefault="007913DD" w:rsidP="00313FC8">
      <w:pPr>
        <w:rPr>
          <w:lang w:eastAsia="zh-CN"/>
        </w:rPr>
      </w:pPr>
    </w:p>
    <w:p w:rsidR="00313FC8" w:rsidRPr="00D93B2B" w:rsidRDefault="00313FC8" w:rsidP="00313FC8">
      <w:pPr>
        <w:rPr>
          <w:lang w:eastAsia="zh-CN"/>
        </w:rPr>
      </w:pPr>
      <w:r>
        <w:rPr>
          <w:rFonts w:hint="eastAsia"/>
          <w:lang w:eastAsia="zh-CN"/>
        </w:rPr>
        <w:t xml:space="preserve">On the </w:t>
      </w:r>
      <w:r>
        <w:rPr>
          <w:lang w:eastAsia="zh-CN"/>
        </w:rPr>
        <w:t>other</w:t>
      </w:r>
      <w:r>
        <w:rPr>
          <w:rFonts w:hint="eastAsia"/>
          <w:lang w:eastAsia="zh-CN"/>
        </w:rPr>
        <w:t xml:space="preserve"> hand, to evaluate URLLC capacity, the number of devices / links that could fulfill certain requirement on reliability and latency should be </w:t>
      </w:r>
      <w:r>
        <w:rPr>
          <w:lang w:eastAsia="zh-CN"/>
        </w:rPr>
        <w:t>evaluated</w:t>
      </w:r>
      <w:r>
        <w:rPr>
          <w:rFonts w:hint="eastAsia"/>
          <w:lang w:eastAsia="zh-CN"/>
        </w:rPr>
        <w:t xml:space="preserve">. In this case, multiple URLLC devices will be assumed in the deployment scenario. System-level simulation </w:t>
      </w:r>
      <w:r w:rsidR="006733EE">
        <w:rPr>
          <w:rFonts w:hint="eastAsia"/>
          <w:lang w:eastAsia="zh-CN"/>
        </w:rPr>
        <w:t>will be conducted</w:t>
      </w:r>
      <w:r>
        <w:rPr>
          <w:rFonts w:hint="eastAsia"/>
          <w:lang w:eastAsia="zh-CN"/>
        </w:rPr>
        <w:t xml:space="preserve">. However, to </w:t>
      </w:r>
      <w:r>
        <w:rPr>
          <w:lang w:eastAsia="zh-CN"/>
        </w:rPr>
        <w:t>evaluate</w:t>
      </w:r>
      <w:r>
        <w:rPr>
          <w:rFonts w:hint="eastAsia"/>
          <w:lang w:eastAsia="zh-CN"/>
        </w:rPr>
        <w:t xml:space="preserve"> the reliability requirement, full blown system-level simulation might be </w:t>
      </w:r>
      <w:r>
        <w:rPr>
          <w:lang w:eastAsia="zh-CN"/>
        </w:rPr>
        <w:t>prohibitive</w:t>
      </w:r>
      <w:r>
        <w:rPr>
          <w:rFonts w:hint="eastAsia"/>
          <w:lang w:eastAsia="zh-CN"/>
        </w:rPr>
        <w:t xml:space="preserve">, since very large simulation time might be required. For example, if the reliability requirement is 99.999%, usually 1,000,000 packets are needed for a specific link to test whether such high </w:t>
      </w:r>
      <w:r>
        <w:rPr>
          <w:lang w:eastAsia="zh-CN"/>
        </w:rPr>
        <w:t>reliability</w:t>
      </w:r>
      <w:r>
        <w:rPr>
          <w:rFonts w:hint="eastAsia"/>
          <w:lang w:eastAsia="zh-CN"/>
        </w:rPr>
        <w:t xml:space="preserve"> could be achieved. That could lead to simulation time of 5 hours if we assume 50 packets per second arrival rate. In this case, an alternative way is proposed.</w:t>
      </w:r>
    </w:p>
    <w:p w:rsidR="00313FC8" w:rsidRDefault="00313FC8" w:rsidP="00313FC8">
      <w:pPr>
        <w:rPr>
          <w:lang w:eastAsia="zh-CN"/>
        </w:rPr>
      </w:pPr>
      <w:r w:rsidRPr="00A81CC6">
        <w:rPr>
          <w:rFonts w:hint="eastAsia"/>
          <w:b/>
          <w:i/>
          <w:lang w:eastAsia="zh-CN"/>
        </w:rPr>
        <w:t xml:space="preserve">Proposal </w:t>
      </w:r>
      <w:r w:rsidR="00970844">
        <w:rPr>
          <w:rFonts w:hint="eastAsia"/>
          <w:b/>
          <w:i/>
          <w:lang w:eastAsia="zh-CN"/>
        </w:rPr>
        <w:t>2</w:t>
      </w:r>
      <w:r>
        <w:rPr>
          <w:rFonts w:hint="eastAsia"/>
          <w:lang w:eastAsia="zh-CN"/>
        </w:rPr>
        <w:t xml:space="preserve">: </w:t>
      </w:r>
      <w:r w:rsidR="002E2A7B">
        <w:rPr>
          <w:rFonts w:hint="eastAsia"/>
          <w:lang w:eastAsia="zh-CN"/>
        </w:rPr>
        <w:t>S</w:t>
      </w:r>
      <w:r>
        <w:rPr>
          <w:rFonts w:hint="eastAsia"/>
          <w:lang w:eastAsia="zh-CN"/>
        </w:rPr>
        <w:t xml:space="preserve">ystem </w:t>
      </w:r>
      <w:r w:rsidRPr="00512B94">
        <w:rPr>
          <w:rFonts w:eastAsia="MS Mincho" w:hint="eastAsia"/>
          <w:lang w:eastAsia="zh-CN"/>
        </w:rPr>
        <w:t xml:space="preserve">level simulation </w:t>
      </w:r>
      <w:r w:rsidR="002E2A7B">
        <w:rPr>
          <w:rFonts w:hint="eastAsia"/>
          <w:lang w:eastAsia="zh-CN"/>
        </w:rPr>
        <w:t xml:space="preserve">for URLLC capacity evaluation </w:t>
      </w:r>
      <w:r w:rsidRPr="00512B94">
        <w:rPr>
          <w:rFonts w:eastAsia="MS Mincho" w:hint="eastAsia"/>
          <w:lang w:eastAsia="zh-CN"/>
        </w:rPr>
        <w:t>could be conducted</w:t>
      </w:r>
      <w:r w:rsidR="002E2A7B">
        <w:rPr>
          <w:rFonts w:hint="eastAsia"/>
          <w:lang w:eastAsia="zh-CN"/>
        </w:rPr>
        <w:t xml:space="preserve"> as</w:t>
      </w:r>
      <w:r w:rsidR="00FF3AB2">
        <w:rPr>
          <w:rFonts w:hint="eastAsia"/>
          <w:lang w:eastAsia="zh-CN"/>
        </w:rPr>
        <w:t xml:space="preserve"> in </w:t>
      </w:r>
      <w:r w:rsidR="002F0B0E">
        <w:rPr>
          <w:lang w:eastAsia="zh-CN"/>
        </w:rPr>
        <w:fldChar w:fldCharType="begin"/>
      </w:r>
      <w:r w:rsidR="00FF3AB2">
        <w:rPr>
          <w:lang w:eastAsia="zh-CN"/>
        </w:rPr>
        <w:instrText xml:space="preserve"> </w:instrText>
      </w:r>
      <w:r w:rsidR="00FF3AB2">
        <w:rPr>
          <w:rFonts w:hint="eastAsia"/>
          <w:lang w:eastAsia="zh-CN"/>
        </w:rPr>
        <w:instrText>REF _Ref462243321 \h</w:instrText>
      </w:r>
      <w:r w:rsidR="00FF3AB2">
        <w:rPr>
          <w:lang w:eastAsia="zh-CN"/>
        </w:rPr>
        <w:instrText xml:space="preserve"> </w:instrText>
      </w:r>
      <w:r w:rsidR="002F0B0E">
        <w:rPr>
          <w:lang w:eastAsia="zh-CN"/>
        </w:rPr>
      </w:r>
      <w:r w:rsidR="002F0B0E">
        <w:rPr>
          <w:lang w:eastAsia="zh-CN"/>
        </w:rPr>
        <w:fldChar w:fldCharType="separate"/>
      </w:r>
      <w:r w:rsidR="00FF3AB2">
        <w:t xml:space="preserve">Table </w:t>
      </w:r>
      <w:r w:rsidR="00FF3AB2">
        <w:rPr>
          <w:noProof/>
        </w:rPr>
        <w:t>2</w:t>
      </w:r>
      <w:r w:rsidR="002F0B0E">
        <w:rPr>
          <w:lang w:eastAsia="zh-CN"/>
        </w:rPr>
        <w:fldChar w:fldCharType="end"/>
      </w:r>
      <w:r w:rsidRPr="00512B94">
        <w:rPr>
          <w:rFonts w:eastAsia="MS Mincho" w:hint="eastAsia"/>
          <w:lang w:eastAsia="zh-CN"/>
        </w:rPr>
        <w:t xml:space="preserve">. </w:t>
      </w:r>
    </w:p>
    <w:p w:rsidR="003303F3" w:rsidRPr="001438D4" w:rsidRDefault="003303F3" w:rsidP="003303F3">
      <w:pPr>
        <w:pStyle w:val="a5"/>
        <w:rPr>
          <w:lang w:eastAsia="zh-CN"/>
        </w:rPr>
      </w:pPr>
      <w:bookmarkStart w:id="4" w:name="_Ref462243321"/>
      <w:r>
        <w:t xml:space="preserve">Table </w:t>
      </w:r>
      <w:r w:rsidR="001B221C">
        <w:fldChar w:fldCharType="begin"/>
      </w:r>
      <w:r w:rsidR="001B221C">
        <w:instrText xml:space="preserve"> SEQ Table \* ARABIC </w:instrText>
      </w:r>
      <w:r w:rsidR="001B221C">
        <w:fldChar w:fldCharType="separate"/>
      </w:r>
      <w:r>
        <w:rPr>
          <w:noProof/>
        </w:rPr>
        <w:t>2</w:t>
      </w:r>
      <w:r w:rsidR="001B221C">
        <w:rPr>
          <w:noProof/>
        </w:rPr>
        <w:fldChar w:fldCharType="end"/>
      </w:r>
      <w:bookmarkEnd w:id="4"/>
      <w:r>
        <w:rPr>
          <w:rFonts w:hint="eastAsia"/>
          <w:lang w:eastAsia="zh-CN"/>
        </w:rPr>
        <w:t xml:space="preserve"> SLS evaluation method for URLLC capacity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A5F55" w:rsidRPr="009176DB" w:rsidTr="009176DB">
        <w:tc>
          <w:tcPr>
            <w:tcW w:w="9533" w:type="dxa"/>
          </w:tcPr>
          <w:p w:rsidR="005A5F55" w:rsidRPr="009176DB" w:rsidRDefault="005A5F55" w:rsidP="009176DB">
            <w:pPr>
              <w:widowControl w:val="0"/>
              <w:numPr>
                <w:ilvl w:val="0"/>
                <w:numId w:val="36"/>
              </w:numPr>
              <w:autoSpaceDE/>
              <w:autoSpaceDN/>
              <w:adjustRightInd/>
              <w:snapToGrid/>
              <w:spacing w:afterLines="50"/>
              <w:jc w:val="left"/>
              <w:rPr>
                <w:rFonts w:eastAsia="MS Mincho"/>
                <w:lang w:eastAsia="ja-JP"/>
              </w:rPr>
            </w:pPr>
            <w:r>
              <w:rPr>
                <w:rFonts w:hint="eastAsia"/>
                <w:lang w:eastAsia="zh-CN"/>
              </w:rPr>
              <w:t xml:space="preserve">For one drop, set the simulation time </w:t>
            </w:r>
            <w:r w:rsidRPr="009176DB">
              <w:rPr>
                <w:rFonts w:hint="eastAsia"/>
                <w:i/>
                <w:lang w:eastAsia="zh-CN"/>
              </w:rPr>
              <w:t>T</w:t>
            </w:r>
            <w:r w:rsidRPr="009176DB">
              <w:rPr>
                <w:rFonts w:hint="eastAsia"/>
                <w:vertAlign w:val="subscript"/>
                <w:lang w:eastAsia="zh-CN"/>
              </w:rPr>
              <w:t>sim</w:t>
            </w:r>
            <w:r>
              <w:rPr>
                <w:rFonts w:hint="eastAsia"/>
                <w:lang w:eastAsia="zh-CN"/>
              </w:rPr>
              <w:t xml:space="preserve">, where </w:t>
            </w:r>
            <w:r w:rsidRPr="009176DB">
              <w:rPr>
                <w:rFonts w:hint="eastAsia"/>
                <w:i/>
                <w:lang w:eastAsia="zh-CN"/>
              </w:rPr>
              <w:t>T</w:t>
            </w:r>
            <w:r w:rsidRPr="009176DB">
              <w:rPr>
                <w:rFonts w:hint="eastAsia"/>
                <w:vertAlign w:val="subscript"/>
                <w:lang w:eastAsia="zh-CN"/>
              </w:rPr>
              <w:t>sim</w:t>
            </w:r>
            <w:r>
              <w:rPr>
                <w:rFonts w:hint="eastAsia"/>
                <w:lang w:eastAsia="zh-CN"/>
              </w:rPr>
              <w:t xml:space="preserve"> is larger than channel coherent time for all of the links under evaluation. Also set a number of URLLC devices and generate packet with packet size of </w:t>
            </w:r>
            <w:r w:rsidRPr="009176DB">
              <w:rPr>
                <w:rFonts w:hint="eastAsia"/>
                <w:i/>
                <w:lang w:eastAsia="zh-CN"/>
              </w:rPr>
              <w:t>X</w:t>
            </w:r>
            <w:r>
              <w:rPr>
                <w:rFonts w:hint="eastAsia"/>
                <w:lang w:eastAsia="zh-CN"/>
              </w:rPr>
              <w:t xml:space="preserve"> bits for each device according to the traffic model. </w:t>
            </w:r>
          </w:p>
          <w:p w:rsidR="005A5F55" w:rsidRPr="009176DB" w:rsidRDefault="005A5F55" w:rsidP="009176DB">
            <w:pPr>
              <w:widowControl w:val="0"/>
              <w:numPr>
                <w:ilvl w:val="0"/>
                <w:numId w:val="36"/>
              </w:numPr>
              <w:autoSpaceDE/>
              <w:autoSpaceDN/>
              <w:adjustRightInd/>
              <w:snapToGrid/>
              <w:spacing w:afterLines="50"/>
              <w:jc w:val="left"/>
              <w:rPr>
                <w:rFonts w:eastAsia="MS Mincho"/>
                <w:lang w:eastAsia="ja-JP"/>
              </w:rPr>
            </w:pPr>
            <w:r>
              <w:rPr>
                <w:rFonts w:hint="eastAsia"/>
                <w:lang w:eastAsia="zh-CN"/>
              </w:rPr>
              <w:t xml:space="preserve">For the </w:t>
            </w:r>
            <w:r w:rsidRPr="009176DB">
              <w:rPr>
                <w:rFonts w:hint="eastAsia"/>
                <w:i/>
                <w:lang w:eastAsia="zh-CN"/>
              </w:rPr>
              <w:t>i</w:t>
            </w:r>
            <w:r>
              <w:rPr>
                <w:rFonts w:hint="eastAsia"/>
                <w:lang w:eastAsia="zh-CN"/>
              </w:rPr>
              <w:t>-th destination device / link (</w:t>
            </w:r>
            <w:r>
              <w:rPr>
                <w:lang w:eastAsia="zh-CN"/>
              </w:rPr>
              <w:t>referred to as “</w:t>
            </w:r>
            <w:r w:rsidRPr="009176DB">
              <w:rPr>
                <w:rFonts w:hint="eastAsia"/>
                <w:i/>
                <w:lang w:eastAsia="zh-CN"/>
              </w:rPr>
              <w:t>i</w:t>
            </w:r>
            <w:r>
              <w:rPr>
                <w:rFonts w:hint="eastAsia"/>
                <w:lang w:eastAsia="zh-CN"/>
              </w:rPr>
              <w:t>-th device</w:t>
            </w:r>
            <w:r>
              <w:rPr>
                <w:lang w:eastAsia="zh-CN"/>
              </w:rPr>
              <w:t>”</w:t>
            </w:r>
            <w:r>
              <w:rPr>
                <w:rFonts w:hint="eastAsia"/>
                <w:lang w:eastAsia="zh-CN"/>
              </w:rPr>
              <w:t xml:space="preserve"> for short), denote the arrival time of the </w:t>
            </w:r>
            <w:r w:rsidRPr="009176DB">
              <w:rPr>
                <w:rFonts w:hint="eastAsia"/>
                <w:i/>
                <w:lang w:eastAsia="zh-CN"/>
              </w:rPr>
              <w:t>k</w:t>
            </w:r>
            <w:r>
              <w:rPr>
                <w:rFonts w:hint="eastAsia"/>
                <w:lang w:eastAsia="zh-CN"/>
              </w:rPr>
              <w:t xml:space="preserve">-th packet to this device as </w:t>
            </w:r>
            <w:r w:rsidRPr="009176DB">
              <w:rPr>
                <w:rFonts w:hint="eastAsia"/>
                <w:i/>
                <w:lang w:eastAsia="zh-CN"/>
              </w:rPr>
              <w:t>t</w:t>
            </w:r>
            <w:r w:rsidRPr="009176DB">
              <w:rPr>
                <w:rFonts w:hint="eastAsia"/>
                <w:i/>
                <w:vertAlign w:val="subscript"/>
                <w:lang w:eastAsia="zh-CN"/>
              </w:rPr>
              <w:t>i,k</w:t>
            </w:r>
            <w:r>
              <w:rPr>
                <w:rFonts w:hint="eastAsia"/>
                <w:lang w:eastAsia="zh-CN"/>
              </w:rPr>
              <w:t xml:space="preserve">. The scheduling latency </w:t>
            </w:r>
            <w:r w:rsidRPr="009176DB">
              <w:rPr>
                <w:rFonts w:hint="eastAsia"/>
                <w:i/>
                <w:lang w:eastAsia="zh-CN"/>
              </w:rPr>
              <w:t>L</w:t>
            </w:r>
            <w:r w:rsidRPr="009176DB">
              <w:rPr>
                <w:rFonts w:hint="eastAsia"/>
                <w:i/>
                <w:vertAlign w:val="subscript"/>
                <w:lang w:eastAsia="zh-CN"/>
              </w:rPr>
              <w:t>i,k</w:t>
            </w:r>
            <w:r>
              <w:rPr>
                <w:rFonts w:hint="eastAsia"/>
                <w:lang w:eastAsia="zh-CN"/>
              </w:rPr>
              <w:t xml:space="preserve"> for the </w:t>
            </w:r>
            <w:r w:rsidRPr="009176DB">
              <w:rPr>
                <w:rFonts w:hint="eastAsia"/>
                <w:i/>
                <w:lang w:eastAsia="zh-CN"/>
              </w:rPr>
              <w:t>k</w:t>
            </w:r>
            <w:r>
              <w:rPr>
                <w:rFonts w:hint="eastAsia"/>
                <w:lang w:eastAsia="zh-CN"/>
              </w:rPr>
              <w:t xml:space="preserve">-th packet of the </w:t>
            </w:r>
            <w:r w:rsidRPr="009176DB">
              <w:rPr>
                <w:rFonts w:hint="eastAsia"/>
                <w:i/>
                <w:lang w:eastAsia="zh-CN"/>
              </w:rPr>
              <w:t>i</w:t>
            </w:r>
            <w:r>
              <w:rPr>
                <w:rFonts w:hint="eastAsia"/>
                <w:lang w:eastAsia="zh-CN"/>
              </w:rPr>
              <w:t xml:space="preserve">-th device, and its allocated bandwidth </w:t>
            </w:r>
            <w:r w:rsidRPr="009176DB">
              <w:rPr>
                <w:rFonts w:hint="eastAsia"/>
                <w:i/>
                <w:lang w:eastAsia="zh-CN"/>
              </w:rPr>
              <w:t>B</w:t>
            </w:r>
            <w:r w:rsidRPr="009176DB">
              <w:rPr>
                <w:rFonts w:hint="eastAsia"/>
                <w:i/>
                <w:vertAlign w:val="subscript"/>
                <w:lang w:eastAsia="zh-CN"/>
              </w:rPr>
              <w:t>i</w:t>
            </w:r>
            <w:r w:rsidRPr="009176DB">
              <w:rPr>
                <w:rFonts w:hint="eastAsia"/>
                <w:vertAlign w:val="subscript"/>
                <w:lang w:eastAsia="zh-CN"/>
              </w:rPr>
              <w:t>,</w:t>
            </w:r>
            <w:r w:rsidRPr="009176DB">
              <w:rPr>
                <w:rFonts w:hint="eastAsia"/>
                <w:i/>
                <w:vertAlign w:val="subscript"/>
                <w:lang w:eastAsia="zh-CN"/>
              </w:rPr>
              <w:t>k</w:t>
            </w:r>
            <w:r>
              <w:rPr>
                <w:rFonts w:hint="eastAsia"/>
                <w:lang w:eastAsia="zh-CN"/>
              </w:rPr>
              <w:t xml:space="preserve">, could be obtained from the simulation. And the channel condition (SINR) </w:t>
            </w:r>
            <w:r w:rsidRPr="009176DB">
              <w:rPr>
                <w:rFonts w:hint="eastAsia"/>
                <w:i/>
                <w:lang w:eastAsia="zh-CN"/>
              </w:rPr>
              <w:t>Q</w:t>
            </w:r>
            <w:r w:rsidRPr="009176DB">
              <w:rPr>
                <w:rFonts w:hint="eastAsia"/>
                <w:i/>
                <w:vertAlign w:val="subscript"/>
                <w:lang w:eastAsia="zh-CN"/>
              </w:rPr>
              <w:t>i,k</w:t>
            </w:r>
            <w:r>
              <w:rPr>
                <w:rFonts w:hint="eastAsia"/>
                <w:lang w:eastAsia="zh-CN"/>
              </w:rPr>
              <w:t xml:space="preserve"> of the </w:t>
            </w:r>
            <w:r w:rsidRPr="009176DB">
              <w:rPr>
                <w:rFonts w:hint="eastAsia"/>
                <w:i/>
                <w:lang w:eastAsia="zh-CN"/>
              </w:rPr>
              <w:t>i</w:t>
            </w:r>
            <w:r>
              <w:rPr>
                <w:rFonts w:hint="eastAsia"/>
                <w:lang w:eastAsia="zh-CN"/>
              </w:rPr>
              <w:t xml:space="preserve">-th device </w:t>
            </w:r>
            <w:r w:rsidR="00B20CDF">
              <w:rPr>
                <w:rFonts w:hint="eastAsia"/>
                <w:lang w:eastAsia="zh-CN"/>
              </w:rPr>
              <w:t xml:space="preserve">for </w:t>
            </w:r>
            <w:r>
              <w:rPr>
                <w:rFonts w:hint="eastAsia"/>
                <w:lang w:eastAsia="zh-CN"/>
              </w:rPr>
              <w:t xml:space="preserve">the time instance of </w:t>
            </w:r>
            <w:r w:rsidRPr="009176DB">
              <w:rPr>
                <w:rFonts w:hint="eastAsia"/>
                <w:i/>
                <w:lang w:eastAsia="zh-CN"/>
              </w:rPr>
              <w:t>t</w:t>
            </w:r>
            <w:r w:rsidRPr="009176DB">
              <w:rPr>
                <w:rFonts w:hint="eastAsia"/>
                <w:i/>
                <w:vertAlign w:val="subscript"/>
                <w:lang w:eastAsia="zh-CN"/>
              </w:rPr>
              <w:t>k</w:t>
            </w:r>
            <w:r>
              <w:rPr>
                <w:rFonts w:hint="eastAsia"/>
                <w:lang w:eastAsia="zh-CN"/>
              </w:rPr>
              <w:t xml:space="preserve"> could also be obtained. Calculate the reliability for this packet, </w:t>
            </w:r>
            <w:r w:rsidRPr="009176DB">
              <w:rPr>
                <w:rFonts w:hint="eastAsia"/>
                <w:i/>
                <w:lang w:eastAsia="zh-CN"/>
              </w:rPr>
              <w:t>R</w:t>
            </w:r>
            <w:r w:rsidRPr="009176DB">
              <w:rPr>
                <w:rFonts w:hint="eastAsia"/>
                <w:i/>
                <w:vertAlign w:val="subscript"/>
                <w:lang w:eastAsia="zh-CN"/>
              </w:rPr>
              <w:t>i,k</w:t>
            </w:r>
            <w:r>
              <w:rPr>
                <w:rFonts w:hint="eastAsia"/>
                <w:lang w:eastAsia="zh-CN"/>
              </w:rPr>
              <w:t xml:space="preserve"> = </w:t>
            </w:r>
            <w:r w:rsidRPr="009176DB">
              <w:rPr>
                <w:rFonts w:hint="eastAsia"/>
                <w:i/>
                <w:lang w:eastAsia="zh-CN"/>
              </w:rPr>
              <w:t>R</w:t>
            </w:r>
            <w:r>
              <w:rPr>
                <w:rFonts w:hint="eastAsia"/>
                <w:lang w:eastAsia="zh-CN"/>
              </w:rPr>
              <w:t>(</w:t>
            </w:r>
            <w:r w:rsidRPr="009176DB">
              <w:rPr>
                <w:rFonts w:hint="eastAsia"/>
                <w:i/>
                <w:lang w:eastAsia="zh-CN"/>
              </w:rPr>
              <w:t>L</w:t>
            </w:r>
            <w:r w:rsidRPr="009176DB">
              <w:rPr>
                <w:rFonts w:hint="eastAsia"/>
                <w:vertAlign w:val="subscript"/>
                <w:lang w:eastAsia="zh-CN"/>
              </w:rPr>
              <w:t>0</w:t>
            </w:r>
            <w:r>
              <w:rPr>
                <w:rFonts w:hint="eastAsia"/>
                <w:lang w:eastAsia="zh-CN"/>
              </w:rPr>
              <w:t xml:space="preserve"> </w:t>
            </w:r>
            <w:r>
              <w:rPr>
                <w:lang w:eastAsia="zh-CN"/>
              </w:rPr>
              <w:t>–</w:t>
            </w:r>
            <w:r w:rsidRPr="009176DB">
              <w:rPr>
                <w:rFonts w:hint="eastAsia"/>
                <w:i/>
                <w:lang w:eastAsia="zh-CN"/>
              </w:rPr>
              <w:t>L</w:t>
            </w:r>
            <w:r w:rsidRPr="009176DB">
              <w:rPr>
                <w:rFonts w:hint="eastAsia"/>
                <w:i/>
                <w:vertAlign w:val="subscript"/>
                <w:lang w:eastAsia="zh-CN"/>
              </w:rPr>
              <w:t>i,k</w:t>
            </w:r>
            <w:r>
              <w:rPr>
                <w:rFonts w:hint="eastAsia"/>
                <w:lang w:eastAsia="zh-CN"/>
              </w:rPr>
              <w:t xml:space="preserve">, </w:t>
            </w:r>
            <w:r w:rsidRPr="009176DB">
              <w:rPr>
                <w:rFonts w:hint="eastAsia"/>
                <w:i/>
                <w:lang w:eastAsia="zh-CN"/>
              </w:rPr>
              <w:t>Q</w:t>
            </w:r>
            <w:r w:rsidRPr="009176DB">
              <w:rPr>
                <w:rFonts w:hint="eastAsia"/>
                <w:i/>
                <w:vertAlign w:val="subscript"/>
                <w:lang w:eastAsia="zh-CN"/>
              </w:rPr>
              <w:t>i,k</w:t>
            </w:r>
            <w:r>
              <w:rPr>
                <w:rFonts w:hint="eastAsia"/>
                <w:lang w:eastAsia="zh-CN"/>
              </w:rPr>
              <w:t xml:space="preserve">, </w:t>
            </w:r>
            <w:r w:rsidRPr="009176DB">
              <w:rPr>
                <w:rFonts w:hint="eastAsia"/>
                <w:i/>
                <w:lang w:eastAsia="zh-CN"/>
              </w:rPr>
              <w:t>SE</w:t>
            </w:r>
            <w:r w:rsidRPr="009176DB">
              <w:rPr>
                <w:rFonts w:hint="eastAsia"/>
                <w:i/>
                <w:vertAlign w:val="subscript"/>
                <w:lang w:eastAsia="zh-CN"/>
              </w:rPr>
              <w:t>i,k</w:t>
            </w:r>
            <w:r>
              <w:rPr>
                <w:rFonts w:hint="eastAsia"/>
                <w:lang w:eastAsia="zh-CN"/>
              </w:rPr>
              <w:t xml:space="preserve">), where </w:t>
            </w:r>
            <w:r w:rsidRPr="009176DB">
              <w:rPr>
                <w:rFonts w:hint="eastAsia"/>
                <w:i/>
                <w:lang w:eastAsia="zh-CN"/>
              </w:rPr>
              <w:t>L</w:t>
            </w:r>
            <w:r w:rsidRPr="009176DB">
              <w:rPr>
                <w:rFonts w:hint="eastAsia"/>
                <w:vertAlign w:val="subscript"/>
                <w:lang w:eastAsia="zh-CN"/>
              </w:rPr>
              <w:t>0</w:t>
            </w:r>
            <w:r>
              <w:rPr>
                <w:rFonts w:hint="eastAsia"/>
                <w:lang w:eastAsia="zh-CN"/>
              </w:rPr>
              <w:t xml:space="preserve"> is the total latency requirement including scheduling latency, transmission latency, </w:t>
            </w:r>
            <w:r w:rsidRPr="0058799E">
              <w:rPr>
                <w:lang w:eastAsia="zh-CN"/>
              </w:rPr>
              <w:t xml:space="preserve">processing latency, </w:t>
            </w:r>
            <w:r>
              <w:rPr>
                <w:rFonts w:hint="eastAsia"/>
                <w:lang w:eastAsia="zh-CN"/>
              </w:rPr>
              <w:t xml:space="preserve">and </w:t>
            </w:r>
            <w:r w:rsidRPr="0058799E">
              <w:rPr>
                <w:lang w:eastAsia="zh-CN"/>
              </w:rPr>
              <w:t>retransmission latency</w:t>
            </w:r>
            <w:r>
              <w:rPr>
                <w:rFonts w:hint="eastAsia"/>
                <w:lang w:eastAsia="zh-CN"/>
              </w:rPr>
              <w:t xml:space="preserve">, </w:t>
            </w:r>
            <w:r w:rsidRPr="009176DB">
              <w:rPr>
                <w:rFonts w:hint="eastAsia"/>
                <w:i/>
                <w:lang w:eastAsia="zh-CN"/>
              </w:rPr>
              <w:t>SE</w:t>
            </w:r>
            <w:r w:rsidRPr="009176DB">
              <w:rPr>
                <w:rFonts w:hint="eastAsia"/>
                <w:i/>
                <w:vertAlign w:val="subscript"/>
                <w:lang w:eastAsia="zh-CN"/>
              </w:rPr>
              <w:t>i,k</w:t>
            </w:r>
            <w:r>
              <w:rPr>
                <w:rFonts w:hint="eastAsia"/>
                <w:lang w:eastAsia="zh-CN"/>
              </w:rPr>
              <w:t xml:space="preserve"> =</w:t>
            </w:r>
            <w:r w:rsidRPr="009176DB">
              <w:rPr>
                <w:rFonts w:hint="eastAsia"/>
                <w:i/>
                <w:lang w:eastAsia="zh-CN"/>
              </w:rPr>
              <w:t>X</w:t>
            </w:r>
            <w:r>
              <w:rPr>
                <w:rFonts w:hint="eastAsia"/>
                <w:lang w:eastAsia="zh-CN"/>
              </w:rPr>
              <w:t>/(</w:t>
            </w:r>
            <w:r w:rsidRPr="009176DB">
              <w:rPr>
                <w:rFonts w:hint="eastAsia"/>
                <w:i/>
                <w:lang w:eastAsia="zh-CN"/>
              </w:rPr>
              <w:t>L</w:t>
            </w:r>
            <w:r w:rsidRPr="009176DB">
              <w:rPr>
                <w:rFonts w:hint="eastAsia"/>
                <w:vertAlign w:val="subscript"/>
                <w:lang w:eastAsia="zh-CN"/>
              </w:rPr>
              <w:t>0</w:t>
            </w:r>
            <w:r>
              <w:rPr>
                <w:rFonts w:hint="eastAsia"/>
                <w:lang w:eastAsia="zh-CN"/>
              </w:rPr>
              <w:t xml:space="preserve"> </w:t>
            </w:r>
            <w:r>
              <w:rPr>
                <w:lang w:eastAsia="zh-CN"/>
              </w:rPr>
              <w:t>–</w:t>
            </w:r>
            <w:r w:rsidRPr="009176DB">
              <w:rPr>
                <w:rFonts w:hint="eastAsia"/>
                <w:i/>
                <w:lang w:eastAsia="zh-CN"/>
              </w:rPr>
              <w:t>L</w:t>
            </w:r>
            <w:r w:rsidRPr="009176DB">
              <w:rPr>
                <w:rFonts w:hint="eastAsia"/>
                <w:i/>
                <w:vertAlign w:val="subscript"/>
                <w:lang w:eastAsia="zh-CN"/>
              </w:rPr>
              <w:t>i,k</w:t>
            </w:r>
            <w:r>
              <w:rPr>
                <w:rFonts w:hint="eastAsia"/>
                <w:lang w:eastAsia="zh-CN"/>
              </w:rPr>
              <w:t>)/</w:t>
            </w:r>
            <w:r w:rsidRPr="009176DB">
              <w:rPr>
                <w:rFonts w:hint="eastAsia"/>
                <w:i/>
                <w:lang w:eastAsia="zh-CN"/>
              </w:rPr>
              <w:t>B</w:t>
            </w:r>
            <w:r w:rsidRPr="009176DB">
              <w:rPr>
                <w:rFonts w:hint="eastAsia"/>
                <w:i/>
                <w:vertAlign w:val="subscript"/>
                <w:lang w:eastAsia="zh-CN"/>
              </w:rPr>
              <w:t>i,k</w:t>
            </w:r>
            <w:r>
              <w:rPr>
                <w:rFonts w:hint="eastAsia"/>
                <w:lang w:eastAsia="zh-CN"/>
              </w:rPr>
              <w:t xml:space="preserve">, and </w:t>
            </w:r>
            <w:r w:rsidRPr="009176DB">
              <w:rPr>
                <w:rFonts w:hint="eastAsia"/>
                <w:i/>
                <w:lang w:eastAsia="zh-CN"/>
              </w:rPr>
              <w:t>R</w:t>
            </w:r>
            <w:r>
              <w:rPr>
                <w:rFonts w:hint="eastAsia"/>
                <w:lang w:eastAsia="zh-CN"/>
              </w:rPr>
              <w:t>(</w:t>
            </w:r>
            <w:r w:rsidRPr="009176DB">
              <w:rPr>
                <w:rFonts w:hint="eastAsia"/>
                <w:i/>
                <w:lang w:eastAsia="zh-CN"/>
              </w:rPr>
              <w:t>L</w:t>
            </w:r>
            <w:r>
              <w:rPr>
                <w:rFonts w:hint="eastAsia"/>
                <w:lang w:eastAsia="zh-CN"/>
              </w:rPr>
              <w:t>,</w:t>
            </w:r>
            <w:r w:rsidRPr="009176DB">
              <w:rPr>
                <w:rFonts w:hint="eastAsia"/>
                <w:i/>
                <w:lang w:eastAsia="zh-CN"/>
              </w:rPr>
              <w:t>Q, SE</w:t>
            </w:r>
            <w:r>
              <w:rPr>
                <w:rFonts w:hint="eastAsia"/>
                <w:lang w:eastAsia="zh-CN"/>
              </w:rPr>
              <w:t xml:space="preserve">) is derived by link level simulation. </w:t>
            </w:r>
          </w:p>
          <w:p w:rsidR="005A5F55" w:rsidRPr="009176DB" w:rsidRDefault="005A5F55" w:rsidP="009176DB">
            <w:pPr>
              <w:widowControl w:val="0"/>
              <w:numPr>
                <w:ilvl w:val="0"/>
                <w:numId w:val="36"/>
              </w:numPr>
              <w:autoSpaceDE/>
              <w:autoSpaceDN/>
              <w:adjustRightInd/>
              <w:snapToGrid/>
              <w:spacing w:afterLines="50"/>
              <w:jc w:val="left"/>
              <w:rPr>
                <w:rFonts w:eastAsia="MS Mincho"/>
                <w:lang w:eastAsia="ja-JP"/>
              </w:rPr>
            </w:pPr>
            <w:r>
              <w:rPr>
                <w:rFonts w:hint="eastAsia"/>
                <w:lang w:eastAsia="zh-CN"/>
              </w:rPr>
              <w:t xml:space="preserve">The reliability of the </w:t>
            </w:r>
            <w:r w:rsidRPr="009176DB">
              <w:rPr>
                <w:rFonts w:hint="eastAsia"/>
                <w:i/>
                <w:lang w:eastAsia="zh-CN"/>
              </w:rPr>
              <w:t>i</w:t>
            </w:r>
            <w:r>
              <w:rPr>
                <w:rFonts w:hint="eastAsia"/>
                <w:lang w:eastAsia="zh-CN"/>
              </w:rPr>
              <w:t xml:space="preserve">-th device is predicted as </w:t>
            </w:r>
            <w:r w:rsidR="00B40CA6" w:rsidRPr="009176DB">
              <w:rPr>
                <w:position w:val="-16"/>
                <w:lang w:eastAsia="zh-CN"/>
              </w:rPr>
              <w:object w:dxaOrig="216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23pt" o:ole="">
                  <v:imagedata r:id="rId8" o:title=""/>
                </v:shape>
                <o:OLEObject Type="Embed" ProgID="Equation.DSMT4" ShapeID="_x0000_i1025" DrawAspect="Content" ObjectID="_1536771811" r:id="rId9"/>
              </w:object>
            </w:r>
            <w:r>
              <w:rPr>
                <w:lang w:eastAsia="zh-CN"/>
              </w:rPr>
              <w:t xml:space="preserve"> </w:t>
            </w:r>
            <w:r>
              <w:rPr>
                <w:rFonts w:hint="eastAsia"/>
                <w:lang w:eastAsia="zh-CN"/>
              </w:rPr>
              <w:t xml:space="preserve">, where </w:t>
            </w:r>
            <w:r w:rsidRPr="009176DB">
              <w:rPr>
                <w:rFonts w:hint="eastAsia"/>
                <w:i/>
                <w:lang w:eastAsia="zh-CN"/>
              </w:rPr>
              <w:t>K</w:t>
            </w:r>
            <w:r w:rsidRPr="009176DB">
              <w:rPr>
                <w:rFonts w:hint="eastAsia"/>
                <w:i/>
                <w:vertAlign w:val="subscript"/>
                <w:lang w:eastAsia="zh-CN"/>
              </w:rPr>
              <w:t>i</w:t>
            </w:r>
            <w:r>
              <w:rPr>
                <w:rFonts w:hint="eastAsia"/>
                <w:lang w:eastAsia="zh-CN"/>
              </w:rPr>
              <w:t xml:space="preserve"> is the number of packets targeted to the </w:t>
            </w:r>
            <w:r w:rsidRPr="009176DB">
              <w:rPr>
                <w:rFonts w:hint="eastAsia"/>
                <w:i/>
                <w:lang w:eastAsia="zh-CN"/>
              </w:rPr>
              <w:t>i</w:t>
            </w:r>
            <w:r>
              <w:rPr>
                <w:rFonts w:hint="eastAsia"/>
                <w:lang w:eastAsia="zh-CN"/>
              </w:rPr>
              <w:t xml:space="preserve">-th device during simulation time </w:t>
            </w:r>
            <w:r w:rsidRPr="009176DB">
              <w:rPr>
                <w:rFonts w:hint="eastAsia"/>
                <w:i/>
                <w:lang w:eastAsia="zh-CN"/>
              </w:rPr>
              <w:t>T</w:t>
            </w:r>
            <w:r w:rsidRPr="009176DB">
              <w:rPr>
                <w:rFonts w:hint="eastAsia"/>
                <w:vertAlign w:val="subscript"/>
                <w:lang w:eastAsia="zh-CN"/>
              </w:rPr>
              <w:t>sim</w:t>
            </w:r>
            <w:r>
              <w:rPr>
                <w:rFonts w:hint="eastAsia"/>
                <w:lang w:eastAsia="zh-CN"/>
              </w:rPr>
              <w:t>.</w:t>
            </w:r>
          </w:p>
          <w:p w:rsidR="005A5F55" w:rsidRPr="009176DB" w:rsidRDefault="005A5F55" w:rsidP="009176DB">
            <w:pPr>
              <w:widowControl w:val="0"/>
              <w:numPr>
                <w:ilvl w:val="0"/>
                <w:numId w:val="36"/>
              </w:numPr>
              <w:autoSpaceDE/>
              <w:autoSpaceDN/>
              <w:adjustRightInd/>
              <w:snapToGrid/>
              <w:spacing w:afterLines="50"/>
              <w:jc w:val="left"/>
              <w:rPr>
                <w:rFonts w:eastAsia="MS Mincho"/>
                <w:lang w:eastAsia="ja-JP"/>
              </w:rPr>
            </w:pPr>
            <w:r>
              <w:rPr>
                <w:rFonts w:hint="eastAsia"/>
                <w:lang w:eastAsia="zh-CN"/>
              </w:rPr>
              <w:t xml:space="preserve">If </w:t>
            </w:r>
            <w:r w:rsidRPr="009176DB">
              <w:rPr>
                <w:rFonts w:hint="eastAsia"/>
                <w:i/>
                <w:lang w:eastAsia="zh-CN"/>
              </w:rPr>
              <w:t>R</w:t>
            </w:r>
            <w:r w:rsidRPr="009176DB">
              <w:rPr>
                <w:rFonts w:hint="eastAsia"/>
                <w:i/>
                <w:vertAlign w:val="subscript"/>
                <w:lang w:eastAsia="zh-CN"/>
              </w:rPr>
              <w:t>i</w:t>
            </w:r>
            <w:r>
              <w:rPr>
                <w:rFonts w:hint="eastAsia"/>
                <w:lang w:eastAsia="zh-CN"/>
              </w:rPr>
              <w:t xml:space="preserve"> &gt;</w:t>
            </w:r>
            <w:r w:rsidRPr="009176DB">
              <w:rPr>
                <w:rFonts w:hint="eastAsia"/>
                <w:i/>
                <w:lang w:eastAsia="zh-CN"/>
              </w:rPr>
              <w:t>R</w:t>
            </w:r>
            <w:r w:rsidRPr="009176DB">
              <w:rPr>
                <w:rFonts w:hint="eastAsia"/>
                <w:vertAlign w:val="subscript"/>
                <w:lang w:eastAsia="zh-CN"/>
              </w:rPr>
              <w:t>0</w:t>
            </w:r>
            <w:r>
              <w:rPr>
                <w:rFonts w:hint="eastAsia"/>
                <w:lang w:eastAsia="zh-CN"/>
              </w:rPr>
              <w:t xml:space="preserve"> (where </w:t>
            </w:r>
            <w:r w:rsidRPr="009176DB">
              <w:rPr>
                <w:rFonts w:hint="eastAsia"/>
                <w:i/>
                <w:lang w:eastAsia="zh-CN"/>
              </w:rPr>
              <w:t>R</w:t>
            </w:r>
            <w:r w:rsidRPr="009176DB">
              <w:rPr>
                <w:rFonts w:hint="eastAsia"/>
                <w:vertAlign w:val="subscript"/>
                <w:lang w:eastAsia="zh-CN"/>
              </w:rPr>
              <w:t>0</w:t>
            </w:r>
            <w:r>
              <w:rPr>
                <w:rFonts w:hint="eastAsia"/>
                <w:lang w:eastAsia="zh-CN"/>
              </w:rPr>
              <w:t xml:space="preserve"> is the reliability requirement), this device is regarded as </w:t>
            </w:r>
            <w:r>
              <w:rPr>
                <w:lang w:eastAsia="zh-CN"/>
              </w:rPr>
              <w:t>“</w:t>
            </w:r>
            <w:r>
              <w:rPr>
                <w:rFonts w:hint="eastAsia"/>
                <w:lang w:eastAsia="zh-CN"/>
              </w:rPr>
              <w:t>reliable</w:t>
            </w:r>
            <w:r>
              <w:rPr>
                <w:lang w:eastAsia="zh-CN"/>
              </w:rPr>
              <w:t>”</w:t>
            </w:r>
            <w:r>
              <w:rPr>
                <w:rFonts w:hint="eastAsia"/>
                <w:lang w:eastAsia="zh-CN"/>
              </w:rPr>
              <w:t xml:space="preserve"> device / link, and could be </w:t>
            </w:r>
            <w:r>
              <w:rPr>
                <w:lang w:eastAsia="zh-CN"/>
              </w:rPr>
              <w:t>account</w:t>
            </w:r>
            <w:r>
              <w:rPr>
                <w:rFonts w:hint="eastAsia"/>
                <w:lang w:eastAsia="zh-CN"/>
              </w:rPr>
              <w:t xml:space="preserve">ed into </w:t>
            </w:r>
            <w:r w:rsidRPr="009176DB">
              <w:rPr>
                <w:i/>
                <w:szCs w:val="20"/>
              </w:rPr>
              <w:t>Y</w:t>
            </w:r>
            <w:r w:rsidRPr="009176DB">
              <w:rPr>
                <w:szCs w:val="20"/>
              </w:rPr>
              <w:t xml:space="preserve">% of </w:t>
            </w:r>
            <w:r w:rsidRPr="009176DB">
              <w:rPr>
                <w:rFonts w:hint="eastAsia"/>
                <w:szCs w:val="20"/>
                <w:lang w:eastAsia="zh-CN"/>
              </w:rPr>
              <w:t>divece in URLLC capacity evaluation</w:t>
            </w:r>
            <w:r>
              <w:rPr>
                <w:rFonts w:hint="eastAsia"/>
                <w:lang w:eastAsia="zh-CN"/>
              </w:rPr>
              <w:t xml:space="preserve">. Otherwise, this device / link is not </w:t>
            </w:r>
            <w:r>
              <w:rPr>
                <w:lang w:eastAsia="zh-CN"/>
              </w:rPr>
              <w:t>“</w:t>
            </w:r>
            <w:r>
              <w:rPr>
                <w:rFonts w:hint="eastAsia"/>
                <w:lang w:eastAsia="zh-CN"/>
              </w:rPr>
              <w:t>reliable</w:t>
            </w:r>
            <w:r>
              <w:rPr>
                <w:lang w:eastAsia="zh-CN"/>
              </w:rPr>
              <w:t>”</w:t>
            </w:r>
            <w:r>
              <w:rPr>
                <w:rFonts w:hint="eastAsia"/>
                <w:lang w:eastAsia="zh-CN"/>
              </w:rPr>
              <w:t xml:space="preserve">, and should not be accounted into </w:t>
            </w:r>
            <w:r w:rsidRPr="009176DB">
              <w:rPr>
                <w:i/>
                <w:szCs w:val="20"/>
              </w:rPr>
              <w:t>Y</w:t>
            </w:r>
            <w:r w:rsidRPr="009176DB">
              <w:rPr>
                <w:szCs w:val="20"/>
              </w:rPr>
              <w:t xml:space="preserve">% of </w:t>
            </w:r>
            <w:r w:rsidRPr="009176DB">
              <w:rPr>
                <w:rFonts w:hint="eastAsia"/>
                <w:szCs w:val="20"/>
                <w:lang w:eastAsia="zh-CN"/>
              </w:rPr>
              <w:t>device</w:t>
            </w:r>
            <w:r>
              <w:rPr>
                <w:rFonts w:hint="eastAsia"/>
                <w:lang w:eastAsia="zh-CN"/>
              </w:rPr>
              <w:t>.</w:t>
            </w:r>
          </w:p>
        </w:tc>
      </w:tr>
    </w:tbl>
    <w:p w:rsidR="005A5F55" w:rsidRPr="005A5F55" w:rsidRDefault="005A5F55" w:rsidP="00313FC8">
      <w:pPr>
        <w:rPr>
          <w:lang w:eastAsia="zh-CN"/>
        </w:rPr>
      </w:pPr>
    </w:p>
    <w:p w:rsidR="00210B6A" w:rsidRDefault="00F54664" w:rsidP="00CF195E">
      <w:pPr>
        <w:pStyle w:val="1"/>
        <w:rPr>
          <w:lang w:eastAsia="zh-CN"/>
        </w:rPr>
      </w:pPr>
      <w:r>
        <w:rPr>
          <w:rFonts w:hint="eastAsia"/>
          <w:lang w:eastAsia="zh-CN"/>
        </w:rPr>
        <w:lastRenderedPageBreak/>
        <w:t>LLS evaluation assumption for control channel evaluation</w:t>
      </w:r>
    </w:p>
    <w:p w:rsidR="00A0140E" w:rsidRDefault="00850FFF" w:rsidP="00A0140E">
      <w:pPr>
        <w:rPr>
          <w:kern w:val="2"/>
          <w:lang w:val="en-GB" w:eastAsia="zh-CN"/>
        </w:rPr>
      </w:pPr>
      <w:r>
        <w:rPr>
          <w:rFonts w:hint="eastAsia"/>
          <w:kern w:val="2"/>
          <w:lang w:val="en-GB" w:eastAsia="zh-CN"/>
        </w:rPr>
        <w:t xml:space="preserve">In the agreement of [1], it is noted that </w:t>
      </w:r>
      <w:r w:rsidRPr="00850FFF">
        <w:rPr>
          <w:kern w:val="2"/>
          <w:lang w:eastAsia="zh-CN"/>
        </w:rPr>
        <w:t>control channels including DL assignment/UL grant/ACK/NACK are to be evaluated further</w:t>
      </w:r>
      <w:r w:rsidR="00A0140E">
        <w:rPr>
          <w:rFonts w:hint="eastAsia"/>
          <w:kern w:val="2"/>
          <w:lang w:val="en-GB" w:eastAsia="zh-CN"/>
        </w:rPr>
        <w:t>.</w:t>
      </w:r>
      <w:r>
        <w:rPr>
          <w:rFonts w:hint="eastAsia"/>
          <w:kern w:val="2"/>
          <w:lang w:val="en-GB" w:eastAsia="zh-CN"/>
        </w:rPr>
        <w:t xml:space="preserve"> To accomplish this evaluation, LLS assumption is needed. </w:t>
      </w:r>
      <w:r w:rsidR="007E0434">
        <w:rPr>
          <w:rFonts w:hint="eastAsia"/>
          <w:kern w:val="2"/>
          <w:lang w:val="en-GB" w:eastAsia="zh-CN"/>
        </w:rPr>
        <w:t xml:space="preserve">In </w:t>
      </w:r>
      <w:r w:rsidR="002F0B0E">
        <w:rPr>
          <w:kern w:val="2"/>
          <w:lang w:val="en-GB" w:eastAsia="zh-CN"/>
        </w:rPr>
        <w:fldChar w:fldCharType="begin"/>
      </w:r>
      <w:r w:rsidR="007E0434">
        <w:rPr>
          <w:kern w:val="2"/>
          <w:lang w:val="en-GB" w:eastAsia="zh-CN"/>
        </w:rPr>
        <w:instrText xml:space="preserve"> </w:instrText>
      </w:r>
      <w:r w:rsidR="007E0434">
        <w:rPr>
          <w:rFonts w:hint="eastAsia"/>
          <w:kern w:val="2"/>
          <w:lang w:val="en-GB" w:eastAsia="zh-CN"/>
        </w:rPr>
        <w:instrText>REF _Ref457841723 \h</w:instrText>
      </w:r>
      <w:r w:rsidR="007E0434">
        <w:rPr>
          <w:kern w:val="2"/>
          <w:lang w:val="en-GB" w:eastAsia="zh-CN"/>
        </w:rPr>
        <w:instrText xml:space="preserve"> </w:instrText>
      </w:r>
      <w:r w:rsidR="002F0B0E">
        <w:rPr>
          <w:kern w:val="2"/>
          <w:lang w:val="en-GB" w:eastAsia="zh-CN"/>
        </w:rPr>
      </w:r>
      <w:r w:rsidR="002F0B0E">
        <w:rPr>
          <w:kern w:val="2"/>
          <w:lang w:val="en-GB" w:eastAsia="zh-CN"/>
        </w:rPr>
        <w:fldChar w:fldCharType="separate"/>
      </w:r>
      <w:r w:rsidR="00EB53BC">
        <w:t xml:space="preserve">Table </w:t>
      </w:r>
      <w:r w:rsidR="00EB53BC">
        <w:rPr>
          <w:noProof/>
        </w:rPr>
        <w:t>3</w:t>
      </w:r>
      <w:r w:rsidR="002F0B0E">
        <w:rPr>
          <w:kern w:val="2"/>
          <w:lang w:val="en-GB" w:eastAsia="zh-CN"/>
        </w:rPr>
        <w:fldChar w:fldCharType="end"/>
      </w:r>
      <w:r w:rsidR="007E0434">
        <w:rPr>
          <w:rFonts w:hint="eastAsia"/>
          <w:kern w:val="2"/>
          <w:lang w:val="en-GB" w:eastAsia="zh-CN"/>
        </w:rPr>
        <w:t>, the LLS parameter for DL control channel evaluation is proposed.</w:t>
      </w:r>
    </w:p>
    <w:p w:rsidR="000B4AFD" w:rsidRDefault="000B4AFD" w:rsidP="000B4AFD">
      <w:pPr>
        <w:pStyle w:val="a5"/>
        <w:rPr>
          <w:lang w:eastAsia="zh-CN"/>
        </w:rPr>
      </w:pPr>
      <w:bookmarkStart w:id="5" w:name="_Ref457841723"/>
      <w:r>
        <w:t xml:space="preserve">Table </w:t>
      </w:r>
      <w:r w:rsidR="001B221C">
        <w:fldChar w:fldCharType="begin"/>
      </w:r>
      <w:r w:rsidR="001B221C">
        <w:instrText xml:space="preserve"> SEQ Table \* ARABIC </w:instrText>
      </w:r>
      <w:r w:rsidR="001B221C">
        <w:fldChar w:fldCharType="separate"/>
      </w:r>
      <w:r w:rsidR="00EB53BC">
        <w:rPr>
          <w:noProof/>
        </w:rPr>
        <w:t>3</w:t>
      </w:r>
      <w:r w:rsidR="001B221C">
        <w:rPr>
          <w:noProof/>
        </w:rPr>
        <w:fldChar w:fldCharType="end"/>
      </w:r>
      <w:bookmarkEnd w:id="5"/>
      <w:r>
        <w:rPr>
          <w:rFonts w:hint="eastAsia"/>
          <w:lang w:eastAsia="zh-CN"/>
        </w:rPr>
        <w:t xml:space="preserve"> Proposed parameters of link level simulation for </w:t>
      </w:r>
      <w:r w:rsidR="007E0434">
        <w:rPr>
          <w:rFonts w:hint="eastAsia"/>
          <w:lang w:eastAsia="zh-CN"/>
        </w:rPr>
        <w:t xml:space="preserve">DL </w:t>
      </w:r>
      <w:r w:rsidR="000218C9">
        <w:rPr>
          <w:rFonts w:hint="eastAsia"/>
          <w:lang w:eastAsia="zh-CN"/>
        </w:rPr>
        <w:t>control channel</w:t>
      </w:r>
      <w:r>
        <w:rPr>
          <w:rFonts w:hint="eastAsia"/>
          <w:lang w:eastAsia="zh-CN"/>
        </w:rPr>
        <w:t xml:space="preserve"> study</w:t>
      </w:r>
      <w:r w:rsidR="000218C9">
        <w:rPr>
          <w:rFonts w:hint="eastAsia"/>
          <w:lang w:eastAsia="zh-CN"/>
        </w:rPr>
        <w:t xml:space="preserve"> in URLLC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7338"/>
      </w:tblGrid>
      <w:tr w:rsidR="000B4AFD" w:rsidRPr="00221152" w:rsidTr="00806184">
        <w:tc>
          <w:tcPr>
            <w:tcW w:w="1876" w:type="dxa"/>
            <w:tcBorders>
              <w:bottom w:val="single" w:sz="4" w:space="0" w:color="auto"/>
            </w:tcBorders>
          </w:tcPr>
          <w:p w:rsidR="000B4AFD" w:rsidRPr="00221152" w:rsidRDefault="000B4AFD" w:rsidP="00806184">
            <w:pPr>
              <w:pStyle w:val="TAH"/>
              <w:rPr>
                <w:lang w:eastAsia="zh-CN"/>
              </w:rPr>
            </w:pPr>
            <w:r w:rsidRPr="00221152">
              <w:rPr>
                <w:rFonts w:hint="eastAsia"/>
                <w:lang w:eastAsia="zh-CN"/>
              </w:rPr>
              <w:t>Attributes</w:t>
            </w:r>
          </w:p>
        </w:tc>
        <w:tc>
          <w:tcPr>
            <w:tcW w:w="7480" w:type="dxa"/>
            <w:tcBorders>
              <w:bottom w:val="single" w:sz="4" w:space="0" w:color="auto"/>
            </w:tcBorders>
          </w:tcPr>
          <w:p w:rsidR="000B4AFD" w:rsidRPr="00221152" w:rsidRDefault="000B4AFD" w:rsidP="00806184">
            <w:pPr>
              <w:pStyle w:val="TAH"/>
              <w:rPr>
                <w:lang w:eastAsia="zh-CN"/>
              </w:rPr>
            </w:pPr>
            <w:r w:rsidRPr="00221152">
              <w:rPr>
                <w:rFonts w:hint="eastAsia"/>
                <w:lang w:eastAsia="zh-CN"/>
              </w:rPr>
              <w:t>Values or assumptions</w:t>
            </w:r>
          </w:p>
        </w:tc>
      </w:tr>
      <w:tr w:rsidR="000B4AFD" w:rsidRPr="00221152" w:rsidTr="00806184">
        <w:tc>
          <w:tcPr>
            <w:tcW w:w="1876" w:type="dxa"/>
            <w:shd w:val="clear" w:color="auto" w:fill="FFFFFF"/>
          </w:tcPr>
          <w:p w:rsidR="000B4AFD" w:rsidRPr="005B5F50" w:rsidRDefault="000B4AFD" w:rsidP="00806184">
            <w:pPr>
              <w:pStyle w:val="TAL"/>
              <w:rPr>
                <w:rFonts w:eastAsia="宋体"/>
                <w:lang w:eastAsia="zh-CN"/>
              </w:rPr>
            </w:pPr>
            <w:r w:rsidRPr="00221152">
              <w:rPr>
                <w:lang w:eastAsia="zh-CN"/>
              </w:rPr>
              <w:t>Carrier Frequenc</w:t>
            </w:r>
            <w:r>
              <w:rPr>
                <w:lang w:eastAsia="zh-CN"/>
              </w:rPr>
              <w:t>y</w:t>
            </w:r>
          </w:p>
        </w:tc>
        <w:tc>
          <w:tcPr>
            <w:tcW w:w="7480" w:type="dxa"/>
            <w:shd w:val="clear" w:color="auto" w:fill="FFFFFF"/>
          </w:tcPr>
          <w:p w:rsidR="000B4AFD" w:rsidRPr="00AC3622" w:rsidRDefault="007B1ED7" w:rsidP="00806184">
            <w:pPr>
              <w:pStyle w:val="TAL"/>
              <w:rPr>
                <w:rFonts w:eastAsia="宋体"/>
                <w:lang w:eastAsia="zh-CN"/>
              </w:rPr>
            </w:pPr>
            <w:r w:rsidRPr="00AC3622">
              <w:rPr>
                <w:rFonts w:eastAsia="宋体" w:hint="eastAsia"/>
                <w:lang w:eastAsia="zh-CN"/>
              </w:rPr>
              <w:t xml:space="preserve">700MHz and </w:t>
            </w:r>
            <w:r w:rsidR="000B4AFD" w:rsidRPr="00AC3622">
              <w:rPr>
                <w:rFonts w:eastAsia="宋体" w:hint="eastAsia"/>
                <w:lang w:eastAsia="zh-CN"/>
              </w:rPr>
              <w:t>4</w:t>
            </w:r>
            <w:r w:rsidR="000B4AFD" w:rsidRPr="00AC3622">
              <w:rPr>
                <w:lang w:eastAsia="zh-CN"/>
              </w:rPr>
              <w:t xml:space="preserve"> GHz</w:t>
            </w:r>
            <w:r w:rsidR="000B4AFD" w:rsidRPr="00AC3622">
              <w:rPr>
                <w:rFonts w:eastAsia="宋体" w:hint="eastAsia"/>
                <w:lang w:eastAsia="zh-CN"/>
              </w:rPr>
              <w:t xml:space="preserve"> (FDD and TDD)</w:t>
            </w:r>
          </w:p>
        </w:tc>
      </w:tr>
      <w:tr w:rsidR="00606299" w:rsidRPr="00221152" w:rsidTr="00806184">
        <w:tc>
          <w:tcPr>
            <w:tcW w:w="1876" w:type="dxa"/>
            <w:shd w:val="clear" w:color="auto" w:fill="FFFFFF"/>
          </w:tcPr>
          <w:p w:rsidR="00606299" w:rsidRPr="00221152" w:rsidRDefault="00606299" w:rsidP="00806184">
            <w:pPr>
              <w:pStyle w:val="TAL"/>
              <w:rPr>
                <w:lang w:eastAsia="zh-CN"/>
              </w:rPr>
            </w:pPr>
            <w:r w:rsidRPr="005119B1">
              <w:rPr>
                <w:kern w:val="2"/>
                <w:lang w:val="en-US" w:eastAsia="zh-CN"/>
              </w:rPr>
              <w:t>Modulation and coding rate</w:t>
            </w:r>
          </w:p>
        </w:tc>
        <w:tc>
          <w:tcPr>
            <w:tcW w:w="7480" w:type="dxa"/>
            <w:shd w:val="clear" w:color="auto" w:fill="FFFFFF"/>
          </w:tcPr>
          <w:p w:rsidR="00606299" w:rsidRPr="00AC3622" w:rsidRDefault="00D72B2C" w:rsidP="00806184">
            <w:pPr>
              <w:pStyle w:val="TAL"/>
              <w:rPr>
                <w:rFonts w:eastAsia="宋体"/>
                <w:lang w:eastAsia="zh-CN"/>
              </w:rPr>
            </w:pPr>
            <w:r w:rsidRPr="00AC3622">
              <w:rPr>
                <w:kern w:val="2"/>
                <w:lang w:val="en-US" w:eastAsia="zh-CN"/>
              </w:rPr>
              <w:t>QPSK</w:t>
            </w:r>
          </w:p>
        </w:tc>
      </w:tr>
      <w:tr w:rsidR="000B4AFD" w:rsidRPr="00221152" w:rsidTr="00806184">
        <w:tc>
          <w:tcPr>
            <w:tcW w:w="1876" w:type="dxa"/>
            <w:shd w:val="clear" w:color="auto" w:fill="FFFFFF"/>
          </w:tcPr>
          <w:p w:rsidR="000B4AFD" w:rsidRPr="00244887" w:rsidRDefault="00FB1EDB" w:rsidP="00806184">
            <w:pPr>
              <w:pStyle w:val="TAL"/>
              <w:rPr>
                <w:rFonts w:eastAsia="宋体"/>
                <w:lang w:eastAsia="zh-CN"/>
              </w:rPr>
            </w:pPr>
            <w:r>
              <w:rPr>
                <w:rFonts w:eastAsia="宋体" w:hint="eastAsia"/>
                <w:lang w:eastAsia="zh-CN"/>
              </w:rPr>
              <w:t>System</w:t>
            </w:r>
            <w:r w:rsidR="000B4AFD">
              <w:rPr>
                <w:rFonts w:eastAsia="宋体" w:hint="eastAsia"/>
                <w:lang w:eastAsia="zh-CN"/>
              </w:rPr>
              <w:t xml:space="preserve"> bandwidth</w:t>
            </w:r>
          </w:p>
        </w:tc>
        <w:tc>
          <w:tcPr>
            <w:tcW w:w="7480" w:type="dxa"/>
            <w:shd w:val="clear" w:color="auto" w:fill="FFFFFF"/>
          </w:tcPr>
          <w:p w:rsidR="000B4AFD" w:rsidRPr="00AC3622" w:rsidRDefault="00FB1EDB" w:rsidP="00806184">
            <w:pPr>
              <w:pStyle w:val="TAL"/>
              <w:rPr>
                <w:rFonts w:eastAsia="宋体"/>
                <w:lang w:eastAsia="zh-CN"/>
              </w:rPr>
            </w:pPr>
            <w:r w:rsidRPr="00AC3622">
              <w:rPr>
                <w:rFonts w:eastAsia="宋体" w:hint="eastAsia"/>
                <w:lang w:eastAsia="zh-CN"/>
              </w:rPr>
              <w:t>20MHz</w:t>
            </w:r>
          </w:p>
        </w:tc>
      </w:tr>
      <w:tr w:rsidR="000B4AFD" w:rsidRPr="00460BC4" w:rsidTr="00806184">
        <w:tc>
          <w:tcPr>
            <w:tcW w:w="1876" w:type="dxa"/>
            <w:shd w:val="clear" w:color="auto" w:fill="FFFFFF"/>
          </w:tcPr>
          <w:p w:rsidR="000B4AFD" w:rsidRPr="004A0C8F" w:rsidRDefault="004A0C8F" w:rsidP="00806184">
            <w:pPr>
              <w:pStyle w:val="TAL"/>
              <w:rPr>
                <w:rFonts w:eastAsia="宋体"/>
                <w:lang w:eastAsia="zh-CN"/>
              </w:rPr>
            </w:pPr>
            <w:r>
              <w:rPr>
                <w:rFonts w:eastAsia="宋体" w:hint="eastAsia"/>
                <w:lang w:eastAsia="zh-CN"/>
              </w:rPr>
              <w:t>DCI payload size</w:t>
            </w:r>
          </w:p>
        </w:tc>
        <w:tc>
          <w:tcPr>
            <w:tcW w:w="7480" w:type="dxa"/>
            <w:shd w:val="clear" w:color="auto" w:fill="FFFFFF"/>
          </w:tcPr>
          <w:p w:rsidR="00713474" w:rsidRPr="00AC3622" w:rsidRDefault="00C977E6" w:rsidP="00713474">
            <w:pPr>
              <w:pStyle w:val="TAN"/>
              <w:rPr>
                <w:rFonts w:eastAsia="Arial Unicode MS"/>
                <w:lang w:eastAsia="zh-CN"/>
              </w:rPr>
            </w:pPr>
            <w:r w:rsidRPr="00AC3622">
              <w:rPr>
                <w:rFonts w:eastAsia="Arial Unicode MS" w:hint="eastAsia"/>
                <w:lang w:eastAsia="zh-CN"/>
              </w:rPr>
              <w:t xml:space="preserve">24bit, </w:t>
            </w:r>
            <w:r w:rsidR="004A0C8F" w:rsidRPr="00AC3622">
              <w:rPr>
                <w:rFonts w:eastAsia="Arial Unicode MS" w:hint="eastAsia"/>
                <w:lang w:eastAsia="zh-CN"/>
              </w:rPr>
              <w:t>48bit</w:t>
            </w:r>
          </w:p>
          <w:p w:rsidR="000B4AFD" w:rsidRPr="00AC3622" w:rsidRDefault="003974A9" w:rsidP="003974A9">
            <w:pPr>
              <w:pStyle w:val="TAN"/>
              <w:rPr>
                <w:rFonts w:eastAsia="宋体"/>
                <w:lang w:eastAsia="zh-CN"/>
              </w:rPr>
            </w:pPr>
            <w:r w:rsidRPr="00AC3622">
              <w:rPr>
                <w:rFonts w:eastAsia="Arial Unicode MS" w:hint="eastAsia"/>
                <w:lang w:eastAsia="zh-CN"/>
              </w:rPr>
              <w:t>Other size is not precluded.</w:t>
            </w:r>
          </w:p>
        </w:tc>
      </w:tr>
      <w:tr w:rsidR="000B4AFD" w:rsidRPr="00221152" w:rsidTr="00806184">
        <w:tc>
          <w:tcPr>
            <w:tcW w:w="1876" w:type="dxa"/>
            <w:shd w:val="clear" w:color="auto" w:fill="FFFFFF"/>
          </w:tcPr>
          <w:p w:rsidR="000B4AFD" w:rsidRDefault="000B4AFD" w:rsidP="00806184">
            <w:pPr>
              <w:pStyle w:val="TAL"/>
              <w:rPr>
                <w:rFonts w:eastAsia="宋体"/>
                <w:lang w:eastAsia="zh-CN"/>
              </w:rPr>
            </w:pPr>
            <w:r>
              <w:rPr>
                <w:rFonts w:eastAsia="宋体" w:hint="eastAsia"/>
                <w:lang w:eastAsia="zh-CN"/>
              </w:rPr>
              <w:t>SINR range</w:t>
            </w:r>
          </w:p>
        </w:tc>
        <w:tc>
          <w:tcPr>
            <w:tcW w:w="7480" w:type="dxa"/>
            <w:shd w:val="clear" w:color="auto" w:fill="FFFFFF"/>
          </w:tcPr>
          <w:p w:rsidR="00102DDB" w:rsidRPr="00AC3622" w:rsidRDefault="00102DDB" w:rsidP="00806184">
            <w:pPr>
              <w:pStyle w:val="TAN"/>
              <w:rPr>
                <w:rFonts w:eastAsia="Arial Unicode MS"/>
                <w:lang w:eastAsia="zh-CN"/>
              </w:rPr>
            </w:pPr>
            <w:r w:rsidRPr="00AC3622">
              <w:rPr>
                <w:kern w:val="2"/>
                <w:lang w:val="en-US" w:eastAsia="zh-CN"/>
              </w:rPr>
              <w:t>-10dB to 10dB</w:t>
            </w:r>
            <w:r w:rsidRPr="00AC3622">
              <w:rPr>
                <w:rFonts w:eastAsia="Arial Unicode MS" w:hint="eastAsia"/>
                <w:lang w:eastAsia="zh-CN"/>
              </w:rPr>
              <w:t xml:space="preserve"> </w:t>
            </w:r>
          </w:p>
          <w:p w:rsidR="000B4AFD" w:rsidRPr="00AC3622" w:rsidRDefault="000B4AFD" w:rsidP="00806184">
            <w:pPr>
              <w:pStyle w:val="TAN"/>
              <w:rPr>
                <w:rFonts w:eastAsia="Arial Unicode MS"/>
                <w:lang w:eastAsia="zh-CN"/>
              </w:rPr>
            </w:pPr>
            <w:r w:rsidRPr="00AC3622">
              <w:rPr>
                <w:rFonts w:eastAsia="Arial Unicode MS" w:hint="eastAsia"/>
                <w:lang w:eastAsia="zh-CN"/>
              </w:rPr>
              <w:t>Larger range is not precluded</w:t>
            </w:r>
          </w:p>
        </w:tc>
      </w:tr>
      <w:tr w:rsidR="000B4AFD" w:rsidRPr="00221152" w:rsidTr="00806184">
        <w:tc>
          <w:tcPr>
            <w:tcW w:w="1876" w:type="dxa"/>
            <w:shd w:val="clear" w:color="auto" w:fill="FFFFFF"/>
          </w:tcPr>
          <w:p w:rsidR="000B4AFD" w:rsidRDefault="000B4AFD" w:rsidP="00806184">
            <w:pPr>
              <w:pStyle w:val="TAL"/>
              <w:rPr>
                <w:rFonts w:eastAsia="宋体"/>
                <w:lang w:eastAsia="zh-CN"/>
              </w:rPr>
            </w:pPr>
            <w:r>
              <w:rPr>
                <w:rFonts w:eastAsia="宋体" w:hint="eastAsia"/>
                <w:lang w:eastAsia="zh-CN"/>
              </w:rPr>
              <w:t>Sub-carrier spacing</w:t>
            </w:r>
          </w:p>
        </w:tc>
        <w:tc>
          <w:tcPr>
            <w:tcW w:w="7480" w:type="dxa"/>
            <w:shd w:val="clear" w:color="auto" w:fill="FFFFFF"/>
          </w:tcPr>
          <w:p w:rsidR="000B4AFD" w:rsidRPr="00AC3622" w:rsidRDefault="00D94413" w:rsidP="00C5502D">
            <w:pPr>
              <w:pStyle w:val="TAN"/>
              <w:rPr>
                <w:rFonts w:eastAsia="Arial Unicode MS"/>
                <w:lang w:val="en-US" w:eastAsia="zh-CN"/>
              </w:rPr>
            </w:pPr>
            <w:r w:rsidRPr="00AC3622">
              <w:rPr>
                <w:rFonts w:eastAsia="Arial Unicode MS" w:hint="eastAsia"/>
                <w:lang w:eastAsia="zh-CN"/>
              </w:rPr>
              <w:t>Companies report</w:t>
            </w:r>
          </w:p>
        </w:tc>
      </w:tr>
      <w:tr w:rsidR="000B4AFD" w:rsidRPr="00221152" w:rsidTr="00806184">
        <w:tc>
          <w:tcPr>
            <w:tcW w:w="1876" w:type="dxa"/>
            <w:shd w:val="clear" w:color="auto" w:fill="FFFFFF"/>
          </w:tcPr>
          <w:p w:rsidR="000B4AFD" w:rsidRDefault="000B4AFD" w:rsidP="00806184">
            <w:pPr>
              <w:pStyle w:val="TAL"/>
              <w:rPr>
                <w:rFonts w:eastAsia="宋体"/>
                <w:lang w:eastAsia="zh-CN"/>
              </w:rPr>
            </w:pPr>
            <w:r>
              <w:rPr>
                <w:rFonts w:eastAsia="宋体" w:hint="eastAsia"/>
                <w:lang w:eastAsia="zh-CN"/>
              </w:rPr>
              <w:t>TTI length</w:t>
            </w:r>
          </w:p>
        </w:tc>
        <w:tc>
          <w:tcPr>
            <w:tcW w:w="7480" w:type="dxa"/>
            <w:shd w:val="clear" w:color="auto" w:fill="FFFFFF"/>
          </w:tcPr>
          <w:p w:rsidR="000B4AFD" w:rsidRPr="00AC3622" w:rsidRDefault="006B6F79" w:rsidP="006B6F79">
            <w:pPr>
              <w:pStyle w:val="TAN"/>
              <w:rPr>
                <w:rFonts w:eastAsia="Arial Unicode MS"/>
                <w:lang w:eastAsia="zh-CN"/>
              </w:rPr>
            </w:pPr>
            <w:r w:rsidRPr="00AC3622">
              <w:rPr>
                <w:rFonts w:eastAsia="Arial Unicode MS" w:hint="eastAsia"/>
                <w:lang w:eastAsia="zh-CN"/>
              </w:rPr>
              <w:t>Companies report</w:t>
            </w:r>
          </w:p>
        </w:tc>
      </w:tr>
      <w:tr w:rsidR="000B4AFD" w:rsidRPr="00221152" w:rsidTr="00806184">
        <w:tc>
          <w:tcPr>
            <w:tcW w:w="1876" w:type="dxa"/>
            <w:shd w:val="clear" w:color="auto" w:fill="FFFFFF"/>
          </w:tcPr>
          <w:p w:rsidR="000B4AFD" w:rsidRDefault="000B4AFD" w:rsidP="00806184">
            <w:pPr>
              <w:pStyle w:val="TAL"/>
              <w:rPr>
                <w:rFonts w:eastAsia="宋体"/>
                <w:lang w:eastAsia="zh-CN"/>
              </w:rPr>
            </w:pPr>
            <w:r>
              <w:rPr>
                <w:rFonts w:eastAsia="宋体" w:hint="eastAsia"/>
                <w:lang w:eastAsia="zh-CN"/>
              </w:rPr>
              <w:t>OFDM symbols per TTI</w:t>
            </w:r>
          </w:p>
        </w:tc>
        <w:tc>
          <w:tcPr>
            <w:tcW w:w="7480" w:type="dxa"/>
            <w:shd w:val="clear" w:color="auto" w:fill="FFFFFF"/>
          </w:tcPr>
          <w:p w:rsidR="000B4AFD" w:rsidRPr="00AC3622" w:rsidRDefault="006B6F79" w:rsidP="006B6F79">
            <w:pPr>
              <w:pStyle w:val="TAN"/>
              <w:rPr>
                <w:rFonts w:eastAsia="Arial Unicode MS"/>
                <w:lang w:eastAsia="zh-CN"/>
              </w:rPr>
            </w:pPr>
            <w:r w:rsidRPr="00AC3622">
              <w:rPr>
                <w:rFonts w:eastAsia="Arial Unicode MS" w:hint="eastAsia"/>
                <w:lang w:eastAsia="zh-CN"/>
              </w:rPr>
              <w:t>Companies report</w:t>
            </w:r>
          </w:p>
        </w:tc>
      </w:tr>
      <w:tr w:rsidR="000B4AFD" w:rsidRPr="00221152" w:rsidTr="00806184">
        <w:tc>
          <w:tcPr>
            <w:tcW w:w="1876" w:type="dxa"/>
            <w:shd w:val="clear" w:color="auto" w:fill="FFFFFF"/>
          </w:tcPr>
          <w:p w:rsidR="000B4AFD" w:rsidRPr="00221152" w:rsidRDefault="000B4AFD" w:rsidP="00806184">
            <w:pPr>
              <w:pStyle w:val="TAL"/>
              <w:rPr>
                <w:lang w:eastAsia="zh-CN"/>
              </w:rPr>
            </w:pPr>
            <w:r w:rsidRPr="00633D29">
              <w:rPr>
                <w:rFonts w:eastAsia="Arial Unicode MS"/>
                <w:lang w:eastAsia="zh-CN"/>
              </w:rPr>
              <w:t>Channel model</w:t>
            </w:r>
          </w:p>
        </w:tc>
        <w:tc>
          <w:tcPr>
            <w:tcW w:w="7480" w:type="dxa"/>
            <w:shd w:val="clear" w:color="auto" w:fill="FFFFFF"/>
          </w:tcPr>
          <w:p w:rsidR="000B4AFD" w:rsidRPr="00F77D84" w:rsidRDefault="00B61FCF" w:rsidP="000A4D66">
            <w:pPr>
              <w:pStyle w:val="TAL"/>
              <w:rPr>
                <w:rFonts w:eastAsia="宋体"/>
                <w:color w:val="FF0000"/>
                <w:lang w:eastAsia="zh-CN"/>
              </w:rPr>
            </w:pPr>
            <w:r w:rsidRPr="00523475">
              <w:rPr>
                <w:kern w:val="2"/>
                <w:lang w:val="en-US" w:eastAsia="zh-CN"/>
              </w:rPr>
              <w:t>TDL-C</w:t>
            </w:r>
            <w:r w:rsidR="00AD139D">
              <w:rPr>
                <w:rFonts w:eastAsia="宋体" w:hint="eastAsia"/>
                <w:kern w:val="2"/>
                <w:lang w:val="en-US" w:eastAsia="zh-CN"/>
              </w:rPr>
              <w:t xml:space="preserve"> in TR38.900</w:t>
            </w:r>
            <w:r w:rsidRPr="00523475">
              <w:rPr>
                <w:kern w:val="2"/>
                <w:lang w:val="en-US" w:eastAsia="zh-CN"/>
              </w:rPr>
              <w:t>, RMS D</w:t>
            </w:r>
            <w:r w:rsidR="00CD62A1">
              <w:rPr>
                <w:rFonts w:eastAsia="宋体" w:hint="eastAsia"/>
                <w:kern w:val="2"/>
                <w:lang w:val="en-US" w:eastAsia="zh-CN"/>
              </w:rPr>
              <w:t xml:space="preserve">elay </w:t>
            </w:r>
            <w:r w:rsidRPr="00523475">
              <w:rPr>
                <w:kern w:val="2"/>
                <w:lang w:val="en-US" w:eastAsia="zh-CN"/>
              </w:rPr>
              <w:t>S</w:t>
            </w:r>
            <w:r w:rsidR="00CD62A1">
              <w:rPr>
                <w:rFonts w:eastAsia="宋体" w:hint="eastAsia"/>
                <w:kern w:val="2"/>
                <w:lang w:val="en-US" w:eastAsia="zh-CN"/>
              </w:rPr>
              <w:t>pread is</w:t>
            </w:r>
            <w:r w:rsidRPr="00523475">
              <w:rPr>
                <w:kern w:val="2"/>
                <w:lang w:val="en-US" w:eastAsia="zh-CN"/>
              </w:rPr>
              <w:t xml:space="preserve"> 1000ns,</w:t>
            </w:r>
            <w:r w:rsidR="000A4D66">
              <w:rPr>
                <w:rFonts w:eastAsia="宋体" w:hint="eastAsia"/>
                <w:kern w:val="2"/>
                <w:lang w:val="en-US" w:eastAsia="zh-CN"/>
              </w:rPr>
              <w:t xml:space="preserve"> </w:t>
            </w:r>
            <w:r w:rsidR="000B4AFD" w:rsidRPr="009E54C6">
              <w:rPr>
                <w:rFonts w:eastAsia="Arial Unicode MS" w:hint="eastAsia"/>
                <w:lang w:eastAsia="zh-CN"/>
              </w:rPr>
              <w:t>user speed = 3km/h, 15km/h (other user speed is not precluded)</w:t>
            </w:r>
          </w:p>
        </w:tc>
      </w:tr>
      <w:tr w:rsidR="000B4AFD" w:rsidRPr="00221152" w:rsidTr="00806184">
        <w:tc>
          <w:tcPr>
            <w:tcW w:w="1876" w:type="dxa"/>
            <w:shd w:val="clear" w:color="auto" w:fill="FFFFFF"/>
          </w:tcPr>
          <w:p w:rsidR="000B4AFD" w:rsidRPr="00C11C51" w:rsidRDefault="000B4AFD" w:rsidP="00806184">
            <w:pPr>
              <w:pStyle w:val="TAL"/>
              <w:rPr>
                <w:rFonts w:eastAsia="Arial Unicode MS"/>
                <w:lang w:eastAsia="zh-CN"/>
              </w:rPr>
            </w:pPr>
            <w:r w:rsidRPr="004D6B31">
              <w:rPr>
                <w:rFonts w:eastAsia="Arial Unicode MS"/>
                <w:lang w:eastAsia="zh-CN"/>
              </w:rPr>
              <w:t>BS antenna configuration</w:t>
            </w:r>
          </w:p>
        </w:tc>
        <w:tc>
          <w:tcPr>
            <w:tcW w:w="7480" w:type="dxa"/>
            <w:shd w:val="clear" w:color="auto" w:fill="FFFFFF"/>
          </w:tcPr>
          <w:p w:rsidR="000B4AFD" w:rsidRDefault="000B4AFD" w:rsidP="00F77D84">
            <w:pPr>
              <w:spacing w:after="0"/>
              <w:jc w:val="left"/>
              <w:rPr>
                <w:rFonts w:ascii="Arial" w:eastAsia="Arial Unicode MS" w:hAnsi="Arial"/>
                <w:sz w:val="18"/>
                <w:szCs w:val="20"/>
                <w:lang w:val="en-GB" w:eastAsia="zh-CN"/>
              </w:rPr>
            </w:pPr>
            <w:r w:rsidRPr="00A84AFA">
              <w:rPr>
                <w:rFonts w:ascii="Arial" w:eastAsia="Arial Unicode MS" w:hAnsi="Arial" w:hint="eastAsia"/>
                <w:sz w:val="18"/>
                <w:szCs w:val="20"/>
                <w:lang w:val="en-GB" w:eastAsia="zh-CN"/>
              </w:rPr>
              <w:t>2</w:t>
            </w:r>
            <w:r w:rsidR="00F77D84">
              <w:rPr>
                <w:rFonts w:ascii="Arial" w:eastAsia="Arial Unicode MS" w:hAnsi="Arial" w:hint="eastAsia"/>
                <w:sz w:val="18"/>
                <w:szCs w:val="20"/>
                <w:lang w:val="en-GB" w:eastAsia="zh-CN"/>
              </w:rPr>
              <w:t>Tx/Rx as starting point</w:t>
            </w:r>
          </w:p>
          <w:p w:rsidR="00F77D84" w:rsidRPr="00A84AFA" w:rsidRDefault="00F77D84" w:rsidP="00F77D84">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Other values are not precluded</w:t>
            </w:r>
          </w:p>
        </w:tc>
      </w:tr>
      <w:tr w:rsidR="000B4AFD" w:rsidRPr="00221152" w:rsidTr="00806184">
        <w:tc>
          <w:tcPr>
            <w:tcW w:w="1876" w:type="dxa"/>
            <w:shd w:val="clear" w:color="auto" w:fill="FFFFFF"/>
          </w:tcPr>
          <w:p w:rsidR="000B4AFD" w:rsidRPr="00C11C51" w:rsidRDefault="000B4AFD" w:rsidP="00806184">
            <w:pPr>
              <w:pStyle w:val="TAL"/>
              <w:rPr>
                <w:rFonts w:eastAsia="Arial Unicode MS"/>
                <w:lang w:eastAsia="zh-CN"/>
              </w:rPr>
            </w:pPr>
            <w:r w:rsidRPr="004D6B31">
              <w:rPr>
                <w:rFonts w:eastAsia="Arial Unicode MS"/>
                <w:lang w:eastAsia="zh-CN"/>
              </w:rPr>
              <w:t>UE antenna elements</w:t>
            </w:r>
          </w:p>
        </w:tc>
        <w:tc>
          <w:tcPr>
            <w:tcW w:w="7480" w:type="dxa"/>
            <w:shd w:val="clear" w:color="auto" w:fill="FFFFFF"/>
          </w:tcPr>
          <w:p w:rsidR="000B4AFD" w:rsidRDefault="000B4AFD" w:rsidP="00806184">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2 Tx/Rx ports</w:t>
            </w:r>
            <w:r w:rsidR="00F77D84">
              <w:rPr>
                <w:rFonts w:ascii="Arial" w:eastAsia="Arial Unicode MS" w:hAnsi="Arial" w:hint="eastAsia"/>
                <w:sz w:val="18"/>
                <w:szCs w:val="20"/>
                <w:lang w:val="en-GB" w:eastAsia="zh-CN"/>
              </w:rPr>
              <w:t xml:space="preserve"> as starting point</w:t>
            </w:r>
          </w:p>
          <w:p w:rsidR="000B4AFD" w:rsidRPr="00A84AFA" w:rsidRDefault="000B4AFD" w:rsidP="00806184">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Other values are not precluded</w:t>
            </w:r>
          </w:p>
        </w:tc>
      </w:tr>
      <w:tr w:rsidR="000B4AFD" w:rsidRPr="00221152" w:rsidTr="00806184">
        <w:tc>
          <w:tcPr>
            <w:tcW w:w="1876" w:type="dxa"/>
            <w:shd w:val="clear" w:color="auto" w:fill="FFFFFF"/>
          </w:tcPr>
          <w:p w:rsidR="000B4AFD" w:rsidRPr="00C11C51" w:rsidRDefault="00F77D84" w:rsidP="00806184">
            <w:pPr>
              <w:pStyle w:val="TAL"/>
              <w:rPr>
                <w:rFonts w:eastAsia="Arial Unicode MS"/>
                <w:lang w:eastAsia="zh-CN"/>
              </w:rPr>
            </w:pPr>
            <w:r>
              <w:rPr>
                <w:rFonts w:eastAsia="Arial Unicode MS" w:hint="eastAsia"/>
                <w:lang w:eastAsia="zh-CN"/>
              </w:rPr>
              <w:t>Transmission mode</w:t>
            </w:r>
          </w:p>
        </w:tc>
        <w:tc>
          <w:tcPr>
            <w:tcW w:w="7480" w:type="dxa"/>
            <w:shd w:val="clear" w:color="auto" w:fill="FFFFFF"/>
          </w:tcPr>
          <w:p w:rsidR="000B4AFD" w:rsidRPr="00A84AFA" w:rsidRDefault="00F77D84" w:rsidP="00806184">
            <w:pPr>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SFBC</w:t>
            </w:r>
          </w:p>
        </w:tc>
      </w:tr>
      <w:tr w:rsidR="000B4AFD" w:rsidRPr="00221152" w:rsidTr="00806184">
        <w:tc>
          <w:tcPr>
            <w:tcW w:w="1876" w:type="dxa"/>
            <w:shd w:val="clear" w:color="auto" w:fill="FFFFFF"/>
          </w:tcPr>
          <w:p w:rsidR="000B4AFD" w:rsidRPr="00C11C51" w:rsidRDefault="000B4AFD" w:rsidP="00806184">
            <w:pPr>
              <w:pStyle w:val="TAL"/>
              <w:rPr>
                <w:rFonts w:eastAsia="Arial Unicode MS"/>
                <w:lang w:eastAsia="zh-CN"/>
              </w:rPr>
            </w:pPr>
            <w:r w:rsidRPr="004D6B31">
              <w:rPr>
                <w:rFonts w:eastAsia="Arial Unicode MS"/>
                <w:lang w:eastAsia="zh-CN"/>
              </w:rPr>
              <w:t>Channel estimation</w:t>
            </w:r>
          </w:p>
        </w:tc>
        <w:tc>
          <w:tcPr>
            <w:tcW w:w="7480" w:type="dxa"/>
            <w:shd w:val="clear" w:color="auto" w:fill="FFFFFF"/>
          </w:tcPr>
          <w:p w:rsidR="000B4AFD" w:rsidRPr="00A84AFA" w:rsidRDefault="000B4AFD" w:rsidP="00806184">
            <w:pPr>
              <w:tabs>
                <w:tab w:val="left" w:pos="4728"/>
              </w:tabs>
              <w:spacing w:after="0"/>
              <w:jc w:val="left"/>
              <w:rPr>
                <w:rFonts w:ascii="Arial" w:eastAsia="Arial Unicode MS" w:hAnsi="Arial"/>
                <w:sz w:val="18"/>
                <w:szCs w:val="20"/>
                <w:lang w:val="en-GB" w:eastAsia="zh-CN"/>
              </w:rPr>
            </w:pPr>
            <w:r>
              <w:rPr>
                <w:rFonts w:ascii="Arial" w:eastAsia="Arial Unicode MS" w:hAnsi="Arial" w:hint="eastAsia"/>
                <w:sz w:val="18"/>
                <w:szCs w:val="20"/>
                <w:lang w:val="en-GB" w:eastAsia="zh-CN"/>
              </w:rPr>
              <w:t>Ideal as start point; Realistic when RS design is ready</w:t>
            </w:r>
          </w:p>
        </w:tc>
      </w:tr>
    </w:tbl>
    <w:p w:rsidR="00523475" w:rsidRPr="000B4AFD" w:rsidRDefault="00523475" w:rsidP="00A0140E">
      <w:pPr>
        <w:rPr>
          <w:kern w:val="2"/>
          <w:lang w:eastAsia="zh-CN"/>
        </w:rPr>
      </w:pPr>
    </w:p>
    <w:p w:rsidR="00A0140E" w:rsidRDefault="00406BCC" w:rsidP="00A0140E">
      <w:pPr>
        <w:rPr>
          <w:kern w:val="2"/>
          <w:lang w:val="en-GB" w:eastAsia="zh-CN"/>
        </w:rPr>
      </w:pPr>
      <w:r w:rsidRPr="00406BCC">
        <w:rPr>
          <w:rFonts w:hint="eastAsia"/>
          <w:b/>
          <w:i/>
          <w:kern w:val="2"/>
          <w:lang w:val="en-GB" w:eastAsia="zh-CN"/>
        </w:rPr>
        <w:t xml:space="preserve">Proposal </w:t>
      </w:r>
      <w:r w:rsidR="003E6E67">
        <w:rPr>
          <w:rFonts w:hint="eastAsia"/>
          <w:b/>
          <w:i/>
          <w:kern w:val="2"/>
          <w:lang w:val="en-GB" w:eastAsia="zh-CN"/>
        </w:rPr>
        <w:t>3</w:t>
      </w:r>
      <w:r w:rsidRPr="00406BCC">
        <w:rPr>
          <w:rFonts w:hint="eastAsia"/>
          <w:b/>
          <w:i/>
          <w:kern w:val="2"/>
          <w:lang w:val="en-GB" w:eastAsia="zh-CN"/>
        </w:rPr>
        <w:t>:</w:t>
      </w:r>
      <w:r>
        <w:rPr>
          <w:rFonts w:hint="eastAsia"/>
          <w:kern w:val="2"/>
          <w:lang w:val="en-GB" w:eastAsia="zh-CN"/>
        </w:rPr>
        <w:t xml:space="preserve"> </w:t>
      </w:r>
      <w:r w:rsidR="003E6E67">
        <w:rPr>
          <w:rFonts w:hint="eastAsia"/>
          <w:kern w:val="2"/>
          <w:lang w:val="en-GB" w:eastAsia="zh-CN"/>
        </w:rPr>
        <w:t xml:space="preserve">Use </w:t>
      </w:r>
      <w:r w:rsidR="002F0B0E">
        <w:rPr>
          <w:kern w:val="2"/>
          <w:lang w:val="en-GB" w:eastAsia="zh-CN"/>
        </w:rPr>
        <w:fldChar w:fldCharType="begin"/>
      </w:r>
      <w:r w:rsidR="00EB53BC">
        <w:rPr>
          <w:kern w:val="2"/>
          <w:lang w:val="en-GB" w:eastAsia="zh-CN"/>
        </w:rPr>
        <w:instrText xml:space="preserve"> </w:instrText>
      </w:r>
      <w:r w:rsidR="00EB53BC">
        <w:rPr>
          <w:rFonts w:hint="eastAsia"/>
          <w:kern w:val="2"/>
          <w:lang w:val="en-GB" w:eastAsia="zh-CN"/>
        </w:rPr>
        <w:instrText>REF _Ref457841723 \h</w:instrText>
      </w:r>
      <w:r w:rsidR="00EB53BC">
        <w:rPr>
          <w:kern w:val="2"/>
          <w:lang w:val="en-GB" w:eastAsia="zh-CN"/>
        </w:rPr>
        <w:instrText xml:space="preserve"> </w:instrText>
      </w:r>
      <w:r w:rsidR="002F0B0E">
        <w:rPr>
          <w:kern w:val="2"/>
          <w:lang w:val="en-GB" w:eastAsia="zh-CN"/>
        </w:rPr>
      </w:r>
      <w:r w:rsidR="002F0B0E">
        <w:rPr>
          <w:kern w:val="2"/>
          <w:lang w:val="en-GB" w:eastAsia="zh-CN"/>
        </w:rPr>
        <w:fldChar w:fldCharType="separate"/>
      </w:r>
      <w:r w:rsidR="00EB53BC">
        <w:t xml:space="preserve">Table </w:t>
      </w:r>
      <w:r w:rsidR="00EB53BC">
        <w:rPr>
          <w:noProof/>
        </w:rPr>
        <w:t>3</w:t>
      </w:r>
      <w:r w:rsidR="002F0B0E">
        <w:rPr>
          <w:kern w:val="2"/>
          <w:lang w:val="en-GB" w:eastAsia="zh-CN"/>
        </w:rPr>
        <w:fldChar w:fldCharType="end"/>
      </w:r>
      <w:r w:rsidR="00EB53BC">
        <w:rPr>
          <w:rFonts w:hint="eastAsia"/>
          <w:kern w:val="2"/>
          <w:lang w:val="en-GB" w:eastAsia="zh-CN"/>
        </w:rPr>
        <w:t xml:space="preserve"> </w:t>
      </w:r>
      <w:r w:rsidR="003E6E67">
        <w:rPr>
          <w:rFonts w:hint="eastAsia"/>
          <w:kern w:val="2"/>
          <w:lang w:val="en-GB" w:eastAsia="zh-CN"/>
        </w:rPr>
        <w:t xml:space="preserve">for LLS evaluation for </w:t>
      </w:r>
      <w:r w:rsidR="00FD3687">
        <w:rPr>
          <w:rFonts w:hint="eastAsia"/>
          <w:kern w:val="2"/>
          <w:lang w:val="en-GB" w:eastAsia="zh-CN"/>
        </w:rPr>
        <w:t xml:space="preserve">DL </w:t>
      </w:r>
      <w:r w:rsidR="003E6E67">
        <w:rPr>
          <w:rFonts w:hint="eastAsia"/>
          <w:kern w:val="2"/>
          <w:lang w:val="en-GB" w:eastAsia="zh-CN"/>
        </w:rPr>
        <w:t>control channel for URLLC</w:t>
      </w:r>
      <w:r>
        <w:rPr>
          <w:rFonts w:hint="eastAsia"/>
          <w:kern w:val="2"/>
          <w:lang w:val="en-GB" w:eastAsia="zh-CN"/>
        </w:rPr>
        <w:t>.</w:t>
      </w:r>
    </w:p>
    <w:p w:rsidR="00157FC3" w:rsidRDefault="00747F48" w:rsidP="00CF195E">
      <w:pPr>
        <w:pStyle w:val="1"/>
        <w:rPr>
          <w:lang w:eastAsia="zh-CN"/>
        </w:rPr>
      </w:pPr>
      <w:r w:rsidRPr="00CF195E">
        <w:t>Conclusion</w:t>
      </w:r>
      <w:r w:rsidR="006B1FD5" w:rsidRPr="00CF195E">
        <w:t>s</w:t>
      </w:r>
    </w:p>
    <w:p w:rsidR="00811344" w:rsidRDefault="00027844" w:rsidP="00811344">
      <w:pPr>
        <w:rPr>
          <w:kern w:val="2"/>
          <w:lang w:val="en-GB" w:eastAsia="zh-CN"/>
        </w:rPr>
      </w:pPr>
      <w:r>
        <w:rPr>
          <w:rFonts w:hint="eastAsia"/>
          <w:kern w:val="2"/>
          <w:lang w:val="en-GB" w:eastAsia="zh-CN"/>
        </w:rPr>
        <w:t>In this contribution, the evaluation method of LLS and SLS for URLLC evaluation is proposed. LLS evaluation assumption for DL control channel evaluation is proposed. In summary, we have the following proposals.</w:t>
      </w:r>
    </w:p>
    <w:p w:rsidR="008F23A5" w:rsidRDefault="008F23A5" w:rsidP="008F23A5">
      <w:pPr>
        <w:rPr>
          <w:lang w:eastAsia="zh-CN"/>
        </w:rPr>
      </w:pPr>
      <w:r w:rsidRPr="00A81CC6">
        <w:rPr>
          <w:rFonts w:hint="eastAsia"/>
          <w:b/>
          <w:i/>
          <w:lang w:eastAsia="zh-CN"/>
        </w:rPr>
        <w:t xml:space="preserve">Proposal </w:t>
      </w:r>
      <w:r>
        <w:rPr>
          <w:rFonts w:hint="eastAsia"/>
          <w:b/>
          <w:i/>
          <w:lang w:eastAsia="zh-CN"/>
        </w:rPr>
        <w:t>1</w:t>
      </w:r>
      <w:r>
        <w:rPr>
          <w:rFonts w:hint="eastAsia"/>
          <w:lang w:eastAsia="zh-CN"/>
        </w:rPr>
        <w:t xml:space="preserve">: </w:t>
      </w:r>
      <w:r w:rsidRPr="00512B94">
        <w:rPr>
          <w:rFonts w:eastAsia="MS Mincho" w:hint="eastAsia"/>
          <w:lang w:eastAsia="ja-JP"/>
        </w:rPr>
        <w:t>For r</w:t>
      </w:r>
      <w:r w:rsidRPr="00160DBB">
        <w:rPr>
          <w:rFonts w:eastAsia="MS Mincho" w:hint="eastAsia"/>
          <w:lang w:eastAsia="ja-JP"/>
        </w:rPr>
        <w:t>eliability</w:t>
      </w:r>
      <w:r>
        <w:rPr>
          <w:rFonts w:hint="eastAsia"/>
          <w:lang w:eastAsia="zh-CN"/>
        </w:rPr>
        <w:t xml:space="preserve"> evaluation of </w:t>
      </w:r>
      <w:r w:rsidRPr="00DA14E0">
        <w:rPr>
          <w:rFonts w:hint="eastAsia"/>
          <w:i/>
          <w:lang w:eastAsia="zh-CN"/>
        </w:rPr>
        <w:t>R</w:t>
      </w:r>
      <w:r>
        <w:rPr>
          <w:rFonts w:hint="eastAsia"/>
          <w:lang w:eastAsia="zh-CN"/>
        </w:rPr>
        <w:t>(</w:t>
      </w:r>
      <w:r w:rsidRPr="00DA14E0">
        <w:rPr>
          <w:rFonts w:hint="eastAsia"/>
          <w:i/>
          <w:lang w:eastAsia="zh-CN"/>
        </w:rPr>
        <w:t>L</w:t>
      </w:r>
      <w:r>
        <w:rPr>
          <w:i/>
          <w:lang w:eastAsia="zh-CN"/>
        </w:rPr>
        <w:t>’</w:t>
      </w:r>
      <w:r>
        <w:rPr>
          <w:rFonts w:hint="eastAsia"/>
          <w:lang w:eastAsia="zh-CN"/>
        </w:rPr>
        <w:t xml:space="preserve">, </w:t>
      </w:r>
      <w:r w:rsidRPr="00DA14E0">
        <w:rPr>
          <w:rFonts w:hint="eastAsia"/>
          <w:i/>
          <w:lang w:eastAsia="zh-CN"/>
        </w:rPr>
        <w:t>Q</w:t>
      </w:r>
      <w:r>
        <w:rPr>
          <w:rFonts w:hint="eastAsia"/>
          <w:i/>
          <w:lang w:eastAsia="zh-CN"/>
        </w:rPr>
        <w:t>, SE</w:t>
      </w:r>
      <w:r>
        <w:rPr>
          <w:rFonts w:hint="eastAsia"/>
          <w:lang w:eastAsia="zh-CN"/>
        </w:rPr>
        <w:t>) for data channel</w:t>
      </w:r>
      <w:r w:rsidRPr="00512B94">
        <w:rPr>
          <w:rFonts w:eastAsia="MS Mincho" w:hint="eastAsia"/>
          <w:lang w:eastAsia="ja-JP"/>
        </w:rPr>
        <w:t xml:space="preserve">, link level simulation </w:t>
      </w:r>
      <w:r>
        <w:rPr>
          <w:rFonts w:hint="eastAsia"/>
          <w:lang w:eastAsia="zh-CN"/>
        </w:rPr>
        <w:t xml:space="preserve">will be applied as in </w:t>
      </w:r>
      <w:r w:rsidR="002F0B0E">
        <w:rPr>
          <w:lang w:eastAsia="zh-CN"/>
        </w:rPr>
        <w:fldChar w:fldCharType="begin"/>
      </w:r>
      <w:r>
        <w:rPr>
          <w:lang w:eastAsia="zh-CN"/>
        </w:rPr>
        <w:instrText xml:space="preserve"> </w:instrText>
      </w:r>
      <w:r>
        <w:rPr>
          <w:rFonts w:hint="eastAsia"/>
          <w:lang w:eastAsia="zh-CN"/>
        </w:rPr>
        <w:instrText>REF _Ref462243203 \h</w:instrText>
      </w:r>
      <w:r>
        <w:rPr>
          <w:lang w:eastAsia="zh-CN"/>
        </w:rPr>
        <w:instrText xml:space="preserve"> </w:instrText>
      </w:r>
      <w:r w:rsidR="002F0B0E">
        <w:rPr>
          <w:lang w:eastAsia="zh-CN"/>
        </w:rPr>
      </w:r>
      <w:r w:rsidR="002F0B0E">
        <w:rPr>
          <w:lang w:eastAsia="zh-CN"/>
        </w:rPr>
        <w:fldChar w:fldCharType="separate"/>
      </w:r>
      <w:r>
        <w:t xml:space="preserve">Table </w:t>
      </w:r>
      <w:r>
        <w:rPr>
          <w:noProof/>
        </w:rPr>
        <w:t>1</w:t>
      </w:r>
      <w:r w:rsidR="002F0B0E">
        <w:rPr>
          <w:lang w:eastAsia="zh-CN"/>
        </w:rPr>
        <w:fldChar w:fldCharType="end"/>
      </w:r>
      <w:r w:rsidRPr="00512B94">
        <w:rPr>
          <w:rFonts w:eastAsia="MS Mincho" w:hint="eastAsia"/>
          <w:lang w:eastAsia="ja-JP"/>
        </w:rPr>
        <w:t xml:space="preserve">. </w:t>
      </w:r>
    </w:p>
    <w:p w:rsidR="00335A1C" w:rsidRDefault="00335A1C" w:rsidP="003F6FD7">
      <w:pPr>
        <w:rPr>
          <w:lang w:eastAsia="zh-CN"/>
        </w:rPr>
      </w:pPr>
      <w:r w:rsidRPr="00A81CC6">
        <w:rPr>
          <w:rFonts w:hint="eastAsia"/>
          <w:b/>
          <w:i/>
          <w:lang w:eastAsia="zh-CN"/>
        </w:rPr>
        <w:t xml:space="preserve">Proposal </w:t>
      </w:r>
      <w:r>
        <w:rPr>
          <w:rFonts w:hint="eastAsia"/>
          <w:b/>
          <w:i/>
          <w:lang w:eastAsia="zh-CN"/>
        </w:rPr>
        <w:t>2</w:t>
      </w:r>
      <w:r>
        <w:rPr>
          <w:rFonts w:hint="eastAsia"/>
          <w:lang w:eastAsia="zh-CN"/>
        </w:rPr>
        <w:t xml:space="preserve">: System </w:t>
      </w:r>
      <w:r w:rsidRPr="00512B94">
        <w:rPr>
          <w:rFonts w:eastAsia="MS Mincho" w:hint="eastAsia"/>
          <w:lang w:eastAsia="zh-CN"/>
        </w:rPr>
        <w:t xml:space="preserve">level simulation </w:t>
      </w:r>
      <w:r>
        <w:rPr>
          <w:rFonts w:hint="eastAsia"/>
          <w:lang w:eastAsia="zh-CN"/>
        </w:rPr>
        <w:t xml:space="preserve">for URLLC capacity evaluation </w:t>
      </w:r>
      <w:r w:rsidRPr="00512B94">
        <w:rPr>
          <w:rFonts w:eastAsia="MS Mincho" w:hint="eastAsia"/>
          <w:lang w:eastAsia="zh-CN"/>
        </w:rPr>
        <w:t>could be conducted</w:t>
      </w:r>
      <w:r>
        <w:rPr>
          <w:rFonts w:hint="eastAsia"/>
          <w:lang w:eastAsia="zh-CN"/>
        </w:rPr>
        <w:t xml:space="preserve"> as in </w:t>
      </w:r>
      <w:r w:rsidR="002F0B0E">
        <w:rPr>
          <w:lang w:eastAsia="zh-CN"/>
        </w:rPr>
        <w:fldChar w:fldCharType="begin"/>
      </w:r>
      <w:r>
        <w:rPr>
          <w:lang w:eastAsia="zh-CN"/>
        </w:rPr>
        <w:instrText xml:space="preserve"> </w:instrText>
      </w:r>
      <w:r>
        <w:rPr>
          <w:rFonts w:hint="eastAsia"/>
          <w:lang w:eastAsia="zh-CN"/>
        </w:rPr>
        <w:instrText>REF _Ref462243321 \h</w:instrText>
      </w:r>
      <w:r>
        <w:rPr>
          <w:lang w:eastAsia="zh-CN"/>
        </w:rPr>
        <w:instrText xml:space="preserve"> </w:instrText>
      </w:r>
      <w:r w:rsidR="002F0B0E">
        <w:rPr>
          <w:lang w:eastAsia="zh-CN"/>
        </w:rPr>
      </w:r>
      <w:r w:rsidR="002F0B0E">
        <w:rPr>
          <w:lang w:eastAsia="zh-CN"/>
        </w:rPr>
        <w:fldChar w:fldCharType="separate"/>
      </w:r>
      <w:r>
        <w:t xml:space="preserve">Table </w:t>
      </w:r>
      <w:r>
        <w:rPr>
          <w:noProof/>
        </w:rPr>
        <w:t>2</w:t>
      </w:r>
      <w:r w:rsidR="002F0B0E">
        <w:rPr>
          <w:lang w:eastAsia="zh-CN"/>
        </w:rPr>
        <w:fldChar w:fldCharType="end"/>
      </w:r>
      <w:r w:rsidRPr="00512B94">
        <w:rPr>
          <w:rFonts w:eastAsia="MS Mincho" w:hint="eastAsia"/>
          <w:lang w:eastAsia="zh-CN"/>
        </w:rPr>
        <w:t>.</w:t>
      </w:r>
    </w:p>
    <w:p w:rsidR="003F6FD7" w:rsidRDefault="003F6FD7" w:rsidP="003F6FD7">
      <w:pPr>
        <w:rPr>
          <w:kern w:val="2"/>
          <w:lang w:val="en-GB" w:eastAsia="zh-CN"/>
        </w:rPr>
      </w:pPr>
      <w:r w:rsidRPr="00406BCC">
        <w:rPr>
          <w:rFonts w:hint="eastAsia"/>
          <w:b/>
          <w:i/>
          <w:kern w:val="2"/>
          <w:lang w:val="en-GB" w:eastAsia="zh-CN"/>
        </w:rPr>
        <w:t xml:space="preserve">Proposal </w:t>
      </w:r>
      <w:r>
        <w:rPr>
          <w:rFonts w:hint="eastAsia"/>
          <w:b/>
          <w:i/>
          <w:kern w:val="2"/>
          <w:lang w:val="en-GB" w:eastAsia="zh-CN"/>
        </w:rPr>
        <w:t>3</w:t>
      </w:r>
      <w:r w:rsidRPr="00406BCC">
        <w:rPr>
          <w:rFonts w:hint="eastAsia"/>
          <w:b/>
          <w:i/>
          <w:kern w:val="2"/>
          <w:lang w:val="en-GB" w:eastAsia="zh-CN"/>
        </w:rPr>
        <w:t>:</w:t>
      </w:r>
      <w:r>
        <w:rPr>
          <w:rFonts w:hint="eastAsia"/>
          <w:kern w:val="2"/>
          <w:lang w:val="en-GB" w:eastAsia="zh-CN"/>
        </w:rPr>
        <w:t xml:space="preserve"> Use </w:t>
      </w:r>
      <w:r w:rsidR="002F0B0E">
        <w:rPr>
          <w:kern w:val="2"/>
          <w:lang w:val="en-GB" w:eastAsia="zh-CN"/>
        </w:rPr>
        <w:fldChar w:fldCharType="begin"/>
      </w:r>
      <w:r>
        <w:rPr>
          <w:kern w:val="2"/>
          <w:lang w:val="en-GB" w:eastAsia="zh-CN"/>
        </w:rPr>
        <w:instrText xml:space="preserve"> </w:instrText>
      </w:r>
      <w:r>
        <w:rPr>
          <w:rFonts w:hint="eastAsia"/>
          <w:kern w:val="2"/>
          <w:lang w:val="en-GB" w:eastAsia="zh-CN"/>
        </w:rPr>
        <w:instrText>REF _Ref457841723 \h</w:instrText>
      </w:r>
      <w:r>
        <w:rPr>
          <w:kern w:val="2"/>
          <w:lang w:val="en-GB" w:eastAsia="zh-CN"/>
        </w:rPr>
        <w:instrText xml:space="preserve"> </w:instrText>
      </w:r>
      <w:r w:rsidR="002F0B0E">
        <w:rPr>
          <w:kern w:val="2"/>
          <w:lang w:val="en-GB" w:eastAsia="zh-CN"/>
        </w:rPr>
      </w:r>
      <w:r w:rsidR="002F0B0E">
        <w:rPr>
          <w:kern w:val="2"/>
          <w:lang w:val="en-GB" w:eastAsia="zh-CN"/>
        </w:rPr>
        <w:fldChar w:fldCharType="separate"/>
      </w:r>
      <w:r>
        <w:t xml:space="preserve">Table </w:t>
      </w:r>
      <w:r>
        <w:rPr>
          <w:noProof/>
        </w:rPr>
        <w:t>3</w:t>
      </w:r>
      <w:r w:rsidR="002F0B0E">
        <w:rPr>
          <w:kern w:val="2"/>
          <w:lang w:val="en-GB" w:eastAsia="zh-CN"/>
        </w:rPr>
        <w:fldChar w:fldCharType="end"/>
      </w:r>
      <w:r>
        <w:rPr>
          <w:rFonts w:hint="eastAsia"/>
          <w:kern w:val="2"/>
          <w:lang w:val="en-GB" w:eastAsia="zh-CN"/>
        </w:rPr>
        <w:t xml:space="preserve"> for LLS evaluation for DL control channel for URLLC.</w:t>
      </w:r>
    </w:p>
    <w:p w:rsidR="00D7447D" w:rsidRPr="003F6FD7" w:rsidRDefault="00D7447D" w:rsidP="00811344">
      <w:pPr>
        <w:rPr>
          <w:kern w:val="2"/>
          <w:lang w:val="en-GB" w:eastAsia="zh-CN"/>
        </w:rPr>
      </w:pPr>
      <w:bookmarkStart w:id="6" w:name="_GoBack"/>
      <w:bookmarkEnd w:id="6"/>
    </w:p>
    <w:p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bookmarkEnd w:id="7"/>
    <w:bookmarkEnd w:id="8"/>
    <w:bookmarkEnd w:id="9"/>
    <w:p w:rsidR="008E10A6" w:rsidRDefault="007F525D" w:rsidP="00EC290C">
      <w:pPr>
        <w:pStyle w:val="References"/>
      </w:pPr>
      <w:r w:rsidRPr="007F525D">
        <w:rPr>
          <w:lang w:eastAsia="zh-CN"/>
        </w:rPr>
        <w:t>R1-168371</w:t>
      </w:r>
      <w:r w:rsidR="00EC290C" w:rsidRPr="00EC290C">
        <w:rPr>
          <w:rFonts w:hint="eastAsia"/>
          <w:lang w:eastAsia="zh-CN"/>
        </w:rPr>
        <w:t xml:space="preserve">, </w:t>
      </w:r>
      <w:r w:rsidRPr="007F525D">
        <w:rPr>
          <w:lang w:eastAsia="zh-CN"/>
        </w:rPr>
        <w:t>WF on URLLC evaluation parameter and LLS method</w:t>
      </w:r>
      <w:r>
        <w:rPr>
          <w:rFonts w:hint="eastAsia"/>
          <w:lang w:eastAsia="zh-CN"/>
        </w:rPr>
        <w:t xml:space="preserve">, </w:t>
      </w:r>
      <w:r w:rsidRPr="007F525D">
        <w:rPr>
          <w:lang w:eastAsia="zh-CN"/>
        </w:rPr>
        <w:t>Huawei, HiSilicon, CATR</w:t>
      </w:r>
      <w:r>
        <w:rPr>
          <w:rFonts w:hint="eastAsia"/>
          <w:lang w:eastAsia="zh-CN"/>
        </w:rPr>
        <w:t>, Aug 2016</w:t>
      </w:r>
      <w:r w:rsidR="00EC290C">
        <w:rPr>
          <w:rFonts w:hint="eastAsia"/>
          <w:lang w:eastAsia="zh-CN"/>
        </w:rPr>
        <w:t>.</w:t>
      </w:r>
      <w:bookmarkEnd w:id="2"/>
    </w:p>
    <w:p w:rsidR="005341A0" w:rsidRPr="00EC290C" w:rsidRDefault="005341A0" w:rsidP="00EC290C">
      <w:pPr>
        <w:pStyle w:val="References"/>
      </w:pPr>
      <w:r w:rsidRPr="005341A0">
        <w:t>R1-168398</w:t>
      </w:r>
      <w:r>
        <w:rPr>
          <w:rFonts w:hint="eastAsia"/>
          <w:lang w:eastAsia="zh-CN"/>
        </w:rPr>
        <w:t xml:space="preserve">, </w:t>
      </w:r>
      <w:r w:rsidRPr="004841DB">
        <w:rPr>
          <w:szCs w:val="20"/>
        </w:rPr>
        <w:t>WF on URLLC System Capacity Definition Clarification</w:t>
      </w:r>
      <w:r w:rsidRPr="004841DB">
        <w:rPr>
          <w:szCs w:val="20"/>
        </w:rPr>
        <w:tab/>
        <w:t>Intel, Qualcomm Inc</w:t>
      </w:r>
      <w:r>
        <w:rPr>
          <w:rFonts w:hint="eastAsia"/>
          <w:szCs w:val="20"/>
          <w:lang w:eastAsia="zh-CN"/>
        </w:rPr>
        <w:t>, Aug 2016.</w:t>
      </w:r>
    </w:p>
    <w:sectPr w:rsidR="005341A0" w:rsidRPr="00EC29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961" w:rsidRDefault="00194961">
      <w:r>
        <w:separator/>
      </w:r>
    </w:p>
  </w:endnote>
  <w:endnote w:type="continuationSeparator" w:id="0">
    <w:p w:rsidR="00194961" w:rsidRDefault="0019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961" w:rsidRDefault="00194961">
      <w:r>
        <w:separator/>
      </w:r>
    </w:p>
  </w:footnote>
  <w:footnote w:type="continuationSeparator" w:id="0">
    <w:p w:rsidR="00194961" w:rsidRDefault="001949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3F2E1115"/>
    <w:multiLevelType w:val="hybridMultilevel"/>
    <w:tmpl w:val="0A20E3A6"/>
    <w:lvl w:ilvl="0" w:tplc="0972BED6">
      <w:start w:val="1"/>
      <w:numFmt w:val="bullet"/>
      <w:lvlText w:val=""/>
      <w:lvlJc w:val="left"/>
      <w:pPr>
        <w:tabs>
          <w:tab w:val="num" w:pos="360"/>
        </w:tabs>
        <w:ind w:left="360" w:hanging="360"/>
      </w:pPr>
      <w:rPr>
        <w:rFonts w:ascii="Wingdings" w:hAnsi="Wingdings" w:hint="default"/>
      </w:rPr>
    </w:lvl>
    <w:lvl w:ilvl="1" w:tplc="963869A4">
      <w:start w:val="1"/>
      <w:numFmt w:val="bullet"/>
      <w:lvlText w:val=""/>
      <w:lvlJc w:val="left"/>
      <w:pPr>
        <w:tabs>
          <w:tab w:val="num" w:pos="1080"/>
        </w:tabs>
        <w:ind w:left="1080" w:hanging="360"/>
      </w:pPr>
      <w:rPr>
        <w:rFonts w:ascii="Wingdings" w:hAnsi="Wingdings" w:hint="default"/>
      </w:rPr>
    </w:lvl>
    <w:lvl w:ilvl="2" w:tplc="51B26BDA" w:tentative="1">
      <w:start w:val="1"/>
      <w:numFmt w:val="bullet"/>
      <w:lvlText w:val=""/>
      <w:lvlJc w:val="left"/>
      <w:pPr>
        <w:tabs>
          <w:tab w:val="num" w:pos="1800"/>
        </w:tabs>
        <w:ind w:left="1800" w:hanging="360"/>
      </w:pPr>
      <w:rPr>
        <w:rFonts w:ascii="Wingdings" w:hAnsi="Wingdings" w:hint="default"/>
      </w:rPr>
    </w:lvl>
    <w:lvl w:ilvl="3" w:tplc="EDA8F9E2" w:tentative="1">
      <w:start w:val="1"/>
      <w:numFmt w:val="bullet"/>
      <w:lvlText w:val=""/>
      <w:lvlJc w:val="left"/>
      <w:pPr>
        <w:tabs>
          <w:tab w:val="num" w:pos="2520"/>
        </w:tabs>
        <w:ind w:left="2520" w:hanging="360"/>
      </w:pPr>
      <w:rPr>
        <w:rFonts w:ascii="Wingdings" w:hAnsi="Wingdings" w:hint="default"/>
      </w:rPr>
    </w:lvl>
    <w:lvl w:ilvl="4" w:tplc="EB68A082" w:tentative="1">
      <w:start w:val="1"/>
      <w:numFmt w:val="bullet"/>
      <w:lvlText w:val=""/>
      <w:lvlJc w:val="left"/>
      <w:pPr>
        <w:tabs>
          <w:tab w:val="num" w:pos="3240"/>
        </w:tabs>
        <w:ind w:left="3240" w:hanging="360"/>
      </w:pPr>
      <w:rPr>
        <w:rFonts w:ascii="Wingdings" w:hAnsi="Wingdings" w:hint="default"/>
      </w:rPr>
    </w:lvl>
    <w:lvl w:ilvl="5" w:tplc="4106CD9C" w:tentative="1">
      <w:start w:val="1"/>
      <w:numFmt w:val="bullet"/>
      <w:lvlText w:val=""/>
      <w:lvlJc w:val="left"/>
      <w:pPr>
        <w:tabs>
          <w:tab w:val="num" w:pos="3960"/>
        </w:tabs>
        <w:ind w:left="3960" w:hanging="360"/>
      </w:pPr>
      <w:rPr>
        <w:rFonts w:ascii="Wingdings" w:hAnsi="Wingdings" w:hint="default"/>
      </w:rPr>
    </w:lvl>
    <w:lvl w:ilvl="6" w:tplc="510487C2" w:tentative="1">
      <w:start w:val="1"/>
      <w:numFmt w:val="bullet"/>
      <w:lvlText w:val=""/>
      <w:lvlJc w:val="left"/>
      <w:pPr>
        <w:tabs>
          <w:tab w:val="num" w:pos="4680"/>
        </w:tabs>
        <w:ind w:left="4680" w:hanging="360"/>
      </w:pPr>
      <w:rPr>
        <w:rFonts w:ascii="Wingdings" w:hAnsi="Wingdings" w:hint="default"/>
      </w:rPr>
    </w:lvl>
    <w:lvl w:ilvl="7" w:tplc="AA96B3C4" w:tentative="1">
      <w:start w:val="1"/>
      <w:numFmt w:val="bullet"/>
      <w:lvlText w:val=""/>
      <w:lvlJc w:val="left"/>
      <w:pPr>
        <w:tabs>
          <w:tab w:val="num" w:pos="5400"/>
        </w:tabs>
        <w:ind w:left="5400" w:hanging="360"/>
      </w:pPr>
      <w:rPr>
        <w:rFonts w:ascii="Wingdings" w:hAnsi="Wingdings" w:hint="default"/>
      </w:rPr>
    </w:lvl>
    <w:lvl w:ilvl="8" w:tplc="0E60BBE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7F6CAB"/>
    <w:multiLevelType w:val="hybridMultilevel"/>
    <w:tmpl w:val="37C263CE"/>
    <w:lvl w:ilvl="0" w:tplc="2F3EAD8C">
      <w:start w:val="1"/>
      <w:numFmt w:val="bullet"/>
      <w:lvlText w:val=""/>
      <w:lvlJc w:val="left"/>
      <w:pPr>
        <w:tabs>
          <w:tab w:val="num" w:pos="720"/>
        </w:tabs>
        <w:ind w:left="720" w:hanging="360"/>
      </w:pPr>
      <w:rPr>
        <w:rFonts w:ascii="Wingdings" w:hAnsi="Wingdings" w:hint="default"/>
      </w:rPr>
    </w:lvl>
    <w:lvl w:ilvl="1" w:tplc="60CA9966" w:tentative="1">
      <w:start w:val="1"/>
      <w:numFmt w:val="bullet"/>
      <w:lvlText w:val=""/>
      <w:lvlJc w:val="left"/>
      <w:pPr>
        <w:tabs>
          <w:tab w:val="num" w:pos="1440"/>
        </w:tabs>
        <w:ind w:left="1440" w:hanging="360"/>
      </w:pPr>
      <w:rPr>
        <w:rFonts w:ascii="Wingdings" w:hAnsi="Wingdings" w:hint="default"/>
      </w:rPr>
    </w:lvl>
    <w:lvl w:ilvl="2" w:tplc="6B1458FE">
      <w:start w:val="1"/>
      <w:numFmt w:val="bullet"/>
      <w:lvlText w:val=""/>
      <w:lvlJc w:val="left"/>
      <w:pPr>
        <w:tabs>
          <w:tab w:val="num" w:pos="2160"/>
        </w:tabs>
        <w:ind w:left="2160" w:hanging="360"/>
      </w:pPr>
      <w:rPr>
        <w:rFonts w:ascii="Wingdings" w:hAnsi="Wingdings" w:hint="default"/>
      </w:rPr>
    </w:lvl>
    <w:lvl w:ilvl="3" w:tplc="8CA2B5BC" w:tentative="1">
      <w:start w:val="1"/>
      <w:numFmt w:val="bullet"/>
      <w:lvlText w:val=""/>
      <w:lvlJc w:val="left"/>
      <w:pPr>
        <w:tabs>
          <w:tab w:val="num" w:pos="2880"/>
        </w:tabs>
        <w:ind w:left="2880" w:hanging="360"/>
      </w:pPr>
      <w:rPr>
        <w:rFonts w:ascii="Wingdings" w:hAnsi="Wingdings" w:hint="default"/>
      </w:rPr>
    </w:lvl>
    <w:lvl w:ilvl="4" w:tplc="8B64DFB0" w:tentative="1">
      <w:start w:val="1"/>
      <w:numFmt w:val="bullet"/>
      <w:lvlText w:val=""/>
      <w:lvlJc w:val="left"/>
      <w:pPr>
        <w:tabs>
          <w:tab w:val="num" w:pos="3600"/>
        </w:tabs>
        <w:ind w:left="3600" w:hanging="360"/>
      </w:pPr>
      <w:rPr>
        <w:rFonts w:ascii="Wingdings" w:hAnsi="Wingdings" w:hint="default"/>
      </w:rPr>
    </w:lvl>
    <w:lvl w:ilvl="5" w:tplc="1D42F156" w:tentative="1">
      <w:start w:val="1"/>
      <w:numFmt w:val="bullet"/>
      <w:lvlText w:val=""/>
      <w:lvlJc w:val="left"/>
      <w:pPr>
        <w:tabs>
          <w:tab w:val="num" w:pos="4320"/>
        </w:tabs>
        <w:ind w:left="4320" w:hanging="360"/>
      </w:pPr>
      <w:rPr>
        <w:rFonts w:ascii="Wingdings" w:hAnsi="Wingdings" w:hint="default"/>
      </w:rPr>
    </w:lvl>
    <w:lvl w:ilvl="6" w:tplc="2B4EC4DA" w:tentative="1">
      <w:start w:val="1"/>
      <w:numFmt w:val="bullet"/>
      <w:lvlText w:val=""/>
      <w:lvlJc w:val="left"/>
      <w:pPr>
        <w:tabs>
          <w:tab w:val="num" w:pos="5040"/>
        </w:tabs>
        <w:ind w:left="5040" w:hanging="360"/>
      </w:pPr>
      <w:rPr>
        <w:rFonts w:ascii="Wingdings" w:hAnsi="Wingdings" w:hint="default"/>
      </w:rPr>
    </w:lvl>
    <w:lvl w:ilvl="7" w:tplc="8FDA1D52" w:tentative="1">
      <w:start w:val="1"/>
      <w:numFmt w:val="bullet"/>
      <w:lvlText w:val=""/>
      <w:lvlJc w:val="left"/>
      <w:pPr>
        <w:tabs>
          <w:tab w:val="num" w:pos="5760"/>
        </w:tabs>
        <w:ind w:left="5760" w:hanging="360"/>
      </w:pPr>
      <w:rPr>
        <w:rFonts w:ascii="Wingdings" w:hAnsi="Wingdings" w:hint="default"/>
      </w:rPr>
    </w:lvl>
    <w:lvl w:ilvl="8" w:tplc="4E709B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C80E6D"/>
    <w:multiLevelType w:val="hybridMultilevel"/>
    <w:tmpl w:val="4A74D198"/>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10F41EF"/>
    <w:multiLevelType w:val="hybridMultilevel"/>
    <w:tmpl w:val="58BC82F8"/>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A4594A"/>
    <w:multiLevelType w:val="hybridMultilevel"/>
    <w:tmpl w:val="67185D5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11D4079"/>
    <w:multiLevelType w:val="hybridMultilevel"/>
    <w:tmpl w:val="546C1D32"/>
    <w:lvl w:ilvl="0" w:tplc="61F8C3F4">
      <w:start w:val="1"/>
      <w:numFmt w:val="bullet"/>
      <w:lvlText w:val=""/>
      <w:lvlJc w:val="left"/>
      <w:pPr>
        <w:tabs>
          <w:tab w:val="num" w:pos="720"/>
        </w:tabs>
        <w:ind w:left="720" w:hanging="360"/>
      </w:pPr>
      <w:rPr>
        <w:rFonts w:ascii="Wingdings" w:hAnsi="Wingdings" w:hint="default"/>
      </w:rPr>
    </w:lvl>
    <w:lvl w:ilvl="1" w:tplc="EB98E838" w:tentative="1">
      <w:start w:val="1"/>
      <w:numFmt w:val="bullet"/>
      <w:lvlText w:val=""/>
      <w:lvlJc w:val="left"/>
      <w:pPr>
        <w:tabs>
          <w:tab w:val="num" w:pos="1440"/>
        </w:tabs>
        <w:ind w:left="1440" w:hanging="360"/>
      </w:pPr>
      <w:rPr>
        <w:rFonts w:ascii="Wingdings" w:hAnsi="Wingdings" w:hint="default"/>
      </w:rPr>
    </w:lvl>
    <w:lvl w:ilvl="2" w:tplc="62BE7F1A">
      <w:start w:val="1"/>
      <w:numFmt w:val="bullet"/>
      <w:lvlText w:val=""/>
      <w:lvlJc w:val="left"/>
      <w:pPr>
        <w:tabs>
          <w:tab w:val="num" w:pos="2160"/>
        </w:tabs>
        <w:ind w:left="2160" w:hanging="360"/>
      </w:pPr>
      <w:rPr>
        <w:rFonts w:ascii="Wingdings" w:hAnsi="Wingdings" w:hint="default"/>
      </w:rPr>
    </w:lvl>
    <w:lvl w:ilvl="3" w:tplc="6CDEEA14" w:tentative="1">
      <w:start w:val="1"/>
      <w:numFmt w:val="bullet"/>
      <w:lvlText w:val=""/>
      <w:lvlJc w:val="left"/>
      <w:pPr>
        <w:tabs>
          <w:tab w:val="num" w:pos="2880"/>
        </w:tabs>
        <w:ind w:left="2880" w:hanging="360"/>
      </w:pPr>
      <w:rPr>
        <w:rFonts w:ascii="Wingdings" w:hAnsi="Wingdings" w:hint="default"/>
      </w:rPr>
    </w:lvl>
    <w:lvl w:ilvl="4" w:tplc="B67AD334" w:tentative="1">
      <w:start w:val="1"/>
      <w:numFmt w:val="bullet"/>
      <w:lvlText w:val=""/>
      <w:lvlJc w:val="left"/>
      <w:pPr>
        <w:tabs>
          <w:tab w:val="num" w:pos="3600"/>
        </w:tabs>
        <w:ind w:left="3600" w:hanging="360"/>
      </w:pPr>
      <w:rPr>
        <w:rFonts w:ascii="Wingdings" w:hAnsi="Wingdings" w:hint="default"/>
      </w:rPr>
    </w:lvl>
    <w:lvl w:ilvl="5" w:tplc="32FAEE7A" w:tentative="1">
      <w:start w:val="1"/>
      <w:numFmt w:val="bullet"/>
      <w:lvlText w:val=""/>
      <w:lvlJc w:val="left"/>
      <w:pPr>
        <w:tabs>
          <w:tab w:val="num" w:pos="4320"/>
        </w:tabs>
        <w:ind w:left="4320" w:hanging="360"/>
      </w:pPr>
      <w:rPr>
        <w:rFonts w:ascii="Wingdings" w:hAnsi="Wingdings" w:hint="default"/>
      </w:rPr>
    </w:lvl>
    <w:lvl w:ilvl="6" w:tplc="7AC43152" w:tentative="1">
      <w:start w:val="1"/>
      <w:numFmt w:val="bullet"/>
      <w:lvlText w:val=""/>
      <w:lvlJc w:val="left"/>
      <w:pPr>
        <w:tabs>
          <w:tab w:val="num" w:pos="5040"/>
        </w:tabs>
        <w:ind w:left="5040" w:hanging="360"/>
      </w:pPr>
      <w:rPr>
        <w:rFonts w:ascii="Wingdings" w:hAnsi="Wingdings" w:hint="default"/>
      </w:rPr>
    </w:lvl>
    <w:lvl w:ilvl="7" w:tplc="7B7C9F5A" w:tentative="1">
      <w:start w:val="1"/>
      <w:numFmt w:val="bullet"/>
      <w:lvlText w:val=""/>
      <w:lvlJc w:val="left"/>
      <w:pPr>
        <w:tabs>
          <w:tab w:val="num" w:pos="5760"/>
        </w:tabs>
        <w:ind w:left="5760" w:hanging="360"/>
      </w:pPr>
      <w:rPr>
        <w:rFonts w:ascii="Wingdings" w:hAnsi="Wingdings" w:hint="default"/>
      </w:rPr>
    </w:lvl>
    <w:lvl w:ilvl="8" w:tplc="EDD6D1D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6D03D5"/>
    <w:multiLevelType w:val="hybridMultilevel"/>
    <w:tmpl w:val="55D2E244"/>
    <w:lvl w:ilvl="0" w:tplc="E77E7B46">
      <w:start w:val="1"/>
      <w:numFmt w:val="bullet"/>
      <w:lvlText w:val="•"/>
      <w:lvlJc w:val="left"/>
      <w:pPr>
        <w:tabs>
          <w:tab w:val="num" w:pos="720"/>
        </w:tabs>
        <w:ind w:left="720" w:hanging="360"/>
      </w:pPr>
      <w:rPr>
        <w:rFonts w:ascii="Arial" w:hAnsi="Arial" w:hint="default"/>
      </w:rPr>
    </w:lvl>
    <w:lvl w:ilvl="1" w:tplc="BC745958">
      <w:start w:val="1"/>
      <w:numFmt w:val="bullet"/>
      <w:lvlText w:val="•"/>
      <w:lvlJc w:val="left"/>
      <w:pPr>
        <w:tabs>
          <w:tab w:val="num" w:pos="1440"/>
        </w:tabs>
        <w:ind w:left="1440" w:hanging="360"/>
      </w:pPr>
      <w:rPr>
        <w:rFonts w:ascii="Arial" w:hAnsi="Arial" w:hint="default"/>
      </w:rPr>
    </w:lvl>
    <w:lvl w:ilvl="2" w:tplc="E326B68C">
      <w:start w:val="25"/>
      <w:numFmt w:val="bullet"/>
      <w:lvlText w:val="•"/>
      <w:lvlJc w:val="left"/>
      <w:pPr>
        <w:tabs>
          <w:tab w:val="num" w:pos="2160"/>
        </w:tabs>
        <w:ind w:left="2160" w:hanging="360"/>
      </w:pPr>
      <w:rPr>
        <w:rFonts w:ascii="Arial" w:hAnsi="Arial" w:hint="default"/>
      </w:rPr>
    </w:lvl>
    <w:lvl w:ilvl="3" w:tplc="8B34D992" w:tentative="1">
      <w:start w:val="1"/>
      <w:numFmt w:val="bullet"/>
      <w:lvlText w:val="•"/>
      <w:lvlJc w:val="left"/>
      <w:pPr>
        <w:tabs>
          <w:tab w:val="num" w:pos="2880"/>
        </w:tabs>
        <w:ind w:left="2880" w:hanging="360"/>
      </w:pPr>
      <w:rPr>
        <w:rFonts w:ascii="Arial" w:hAnsi="Arial" w:hint="default"/>
      </w:rPr>
    </w:lvl>
    <w:lvl w:ilvl="4" w:tplc="5B36814E" w:tentative="1">
      <w:start w:val="1"/>
      <w:numFmt w:val="bullet"/>
      <w:lvlText w:val="•"/>
      <w:lvlJc w:val="left"/>
      <w:pPr>
        <w:tabs>
          <w:tab w:val="num" w:pos="3600"/>
        </w:tabs>
        <w:ind w:left="3600" w:hanging="360"/>
      </w:pPr>
      <w:rPr>
        <w:rFonts w:ascii="Arial" w:hAnsi="Arial" w:hint="default"/>
      </w:rPr>
    </w:lvl>
    <w:lvl w:ilvl="5" w:tplc="151E6486" w:tentative="1">
      <w:start w:val="1"/>
      <w:numFmt w:val="bullet"/>
      <w:lvlText w:val="•"/>
      <w:lvlJc w:val="left"/>
      <w:pPr>
        <w:tabs>
          <w:tab w:val="num" w:pos="4320"/>
        </w:tabs>
        <w:ind w:left="4320" w:hanging="360"/>
      </w:pPr>
      <w:rPr>
        <w:rFonts w:ascii="Arial" w:hAnsi="Arial" w:hint="default"/>
      </w:rPr>
    </w:lvl>
    <w:lvl w:ilvl="6" w:tplc="E24AD7AA" w:tentative="1">
      <w:start w:val="1"/>
      <w:numFmt w:val="bullet"/>
      <w:lvlText w:val="•"/>
      <w:lvlJc w:val="left"/>
      <w:pPr>
        <w:tabs>
          <w:tab w:val="num" w:pos="5040"/>
        </w:tabs>
        <w:ind w:left="5040" w:hanging="360"/>
      </w:pPr>
      <w:rPr>
        <w:rFonts w:ascii="Arial" w:hAnsi="Arial" w:hint="default"/>
      </w:rPr>
    </w:lvl>
    <w:lvl w:ilvl="7" w:tplc="3488C4CE" w:tentative="1">
      <w:start w:val="1"/>
      <w:numFmt w:val="bullet"/>
      <w:lvlText w:val="•"/>
      <w:lvlJc w:val="left"/>
      <w:pPr>
        <w:tabs>
          <w:tab w:val="num" w:pos="5760"/>
        </w:tabs>
        <w:ind w:left="5760" w:hanging="360"/>
      </w:pPr>
      <w:rPr>
        <w:rFonts w:ascii="Arial" w:hAnsi="Arial" w:hint="default"/>
      </w:rPr>
    </w:lvl>
    <w:lvl w:ilvl="8" w:tplc="B4747B4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0C534E"/>
    <w:multiLevelType w:val="hybridMultilevel"/>
    <w:tmpl w:val="36F854EC"/>
    <w:lvl w:ilvl="0" w:tplc="005E5794">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1054B52E">
      <w:start w:val="3154"/>
      <w:numFmt w:val="bullet"/>
      <w:lvlText w:val="•"/>
      <w:lvlJc w:val="left"/>
      <w:pPr>
        <w:tabs>
          <w:tab w:val="num" w:pos="2160"/>
        </w:tabs>
        <w:ind w:left="2160" w:hanging="360"/>
      </w:pPr>
      <w:rPr>
        <w:rFonts w:ascii="Arial" w:hAnsi="Arial" w:hint="default"/>
      </w:rPr>
    </w:lvl>
    <w:lvl w:ilvl="3" w:tplc="3E161B1C">
      <w:start w:val="3154"/>
      <w:numFmt w:val="bullet"/>
      <w:lvlText w:val="–"/>
      <w:lvlJc w:val="left"/>
      <w:pPr>
        <w:tabs>
          <w:tab w:val="num" w:pos="2880"/>
        </w:tabs>
        <w:ind w:left="2880" w:hanging="360"/>
      </w:pPr>
      <w:rPr>
        <w:rFonts w:ascii="Arial" w:hAnsi="Arial" w:hint="default"/>
      </w:rPr>
    </w:lvl>
    <w:lvl w:ilvl="4" w:tplc="553094A8" w:tentative="1">
      <w:start w:val="1"/>
      <w:numFmt w:val="bullet"/>
      <w:lvlText w:val="–"/>
      <w:lvlJc w:val="left"/>
      <w:pPr>
        <w:tabs>
          <w:tab w:val="num" w:pos="3600"/>
        </w:tabs>
        <w:ind w:left="3600" w:hanging="360"/>
      </w:pPr>
      <w:rPr>
        <w:rFonts w:ascii="Arial" w:hAnsi="Arial" w:hint="default"/>
      </w:rPr>
    </w:lvl>
    <w:lvl w:ilvl="5" w:tplc="8BF8202E" w:tentative="1">
      <w:start w:val="1"/>
      <w:numFmt w:val="bullet"/>
      <w:lvlText w:val="–"/>
      <w:lvlJc w:val="left"/>
      <w:pPr>
        <w:tabs>
          <w:tab w:val="num" w:pos="4320"/>
        </w:tabs>
        <w:ind w:left="4320" w:hanging="360"/>
      </w:pPr>
      <w:rPr>
        <w:rFonts w:ascii="Arial" w:hAnsi="Arial" w:hint="default"/>
      </w:rPr>
    </w:lvl>
    <w:lvl w:ilvl="6" w:tplc="F2C4D786" w:tentative="1">
      <w:start w:val="1"/>
      <w:numFmt w:val="bullet"/>
      <w:lvlText w:val="–"/>
      <w:lvlJc w:val="left"/>
      <w:pPr>
        <w:tabs>
          <w:tab w:val="num" w:pos="5040"/>
        </w:tabs>
        <w:ind w:left="5040" w:hanging="360"/>
      </w:pPr>
      <w:rPr>
        <w:rFonts w:ascii="Arial" w:hAnsi="Arial" w:hint="default"/>
      </w:rPr>
    </w:lvl>
    <w:lvl w:ilvl="7" w:tplc="EFDAFC9C" w:tentative="1">
      <w:start w:val="1"/>
      <w:numFmt w:val="bullet"/>
      <w:lvlText w:val="–"/>
      <w:lvlJc w:val="left"/>
      <w:pPr>
        <w:tabs>
          <w:tab w:val="num" w:pos="5760"/>
        </w:tabs>
        <w:ind w:left="5760" w:hanging="360"/>
      </w:pPr>
      <w:rPr>
        <w:rFonts w:ascii="Arial" w:hAnsi="Arial" w:hint="default"/>
      </w:rPr>
    </w:lvl>
    <w:lvl w:ilvl="8" w:tplc="B9FC99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8"/>
  </w:num>
  <w:num w:numId="3">
    <w:abstractNumId w:val="17"/>
  </w:num>
  <w:num w:numId="4">
    <w:abstractNumId w:val="15"/>
  </w:num>
  <w:num w:numId="5">
    <w:abstractNumId w:val="9"/>
  </w:num>
  <w:num w:numId="6">
    <w:abstractNumId w:val="33"/>
  </w:num>
  <w:num w:numId="7">
    <w:abstractNumId w:val="16"/>
  </w:num>
  <w:num w:numId="8">
    <w:abstractNumId w:val="26"/>
  </w:num>
  <w:num w:numId="9">
    <w:abstractNumId w:val="31"/>
  </w:num>
  <w:num w:numId="10">
    <w:abstractNumId w:val="32"/>
  </w:num>
  <w:num w:numId="11">
    <w:abstractNumId w:val="39"/>
  </w:num>
  <w:num w:numId="12">
    <w:abstractNumId w:val="14"/>
  </w:num>
  <w:num w:numId="13">
    <w:abstractNumId w:val="28"/>
  </w:num>
  <w:num w:numId="14">
    <w:abstractNumId w:val="27"/>
  </w:num>
  <w:num w:numId="15">
    <w:abstractNumId w:val="21"/>
  </w:num>
  <w:num w:numId="16">
    <w:abstractNumId w:val="12"/>
  </w:num>
  <w:num w:numId="17">
    <w:abstractNumId w:val="20"/>
  </w:num>
  <w:num w:numId="18">
    <w:abstractNumId w:val="13"/>
  </w:num>
  <w:num w:numId="19">
    <w:abstractNumId w:val="11"/>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4"/>
  </w:num>
  <w:num w:numId="33">
    <w:abstractNumId w:val="34"/>
  </w:num>
  <w:num w:numId="34">
    <w:abstractNumId w:val="30"/>
  </w:num>
  <w:num w:numId="35">
    <w:abstractNumId w:val="17"/>
  </w:num>
  <w:num w:numId="36">
    <w:abstractNumId w:val="10"/>
  </w:num>
  <w:num w:numId="37">
    <w:abstractNumId w:val="38"/>
  </w:num>
  <w:num w:numId="38">
    <w:abstractNumId w:val="19"/>
  </w:num>
  <w:num w:numId="39">
    <w:abstractNumId w:val="22"/>
  </w:num>
  <w:num w:numId="40">
    <w:abstractNumId w:val="23"/>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4FFA"/>
    <w:rsid w:val="000072B6"/>
    <w:rsid w:val="00007813"/>
    <w:rsid w:val="000109E6"/>
    <w:rsid w:val="00011841"/>
    <w:rsid w:val="00011F67"/>
    <w:rsid w:val="00012862"/>
    <w:rsid w:val="000128E6"/>
    <w:rsid w:val="00015EFB"/>
    <w:rsid w:val="000165E2"/>
    <w:rsid w:val="000172BE"/>
    <w:rsid w:val="00017D8A"/>
    <w:rsid w:val="000218C9"/>
    <w:rsid w:val="00022C84"/>
    <w:rsid w:val="00023388"/>
    <w:rsid w:val="00023425"/>
    <w:rsid w:val="000241BE"/>
    <w:rsid w:val="000242F2"/>
    <w:rsid w:val="00026D4B"/>
    <w:rsid w:val="000275C6"/>
    <w:rsid w:val="00027844"/>
    <w:rsid w:val="00027AD6"/>
    <w:rsid w:val="0003024C"/>
    <w:rsid w:val="00031ADB"/>
    <w:rsid w:val="00032056"/>
    <w:rsid w:val="000328CA"/>
    <w:rsid w:val="00032E40"/>
    <w:rsid w:val="0003376B"/>
    <w:rsid w:val="00034676"/>
    <w:rsid w:val="000346E6"/>
    <w:rsid w:val="000352B3"/>
    <w:rsid w:val="000364A2"/>
    <w:rsid w:val="0004023E"/>
    <w:rsid w:val="0004024B"/>
    <w:rsid w:val="00041C57"/>
    <w:rsid w:val="000434B7"/>
    <w:rsid w:val="000435E4"/>
    <w:rsid w:val="00044250"/>
    <w:rsid w:val="00045B40"/>
    <w:rsid w:val="00046796"/>
    <w:rsid w:val="000467FD"/>
    <w:rsid w:val="00046AAF"/>
    <w:rsid w:val="00047225"/>
    <w:rsid w:val="00047E60"/>
    <w:rsid w:val="00052AD2"/>
    <w:rsid w:val="000530DF"/>
    <w:rsid w:val="000534D9"/>
    <w:rsid w:val="00054E0C"/>
    <w:rsid w:val="0005541D"/>
    <w:rsid w:val="000565C8"/>
    <w:rsid w:val="00057DC8"/>
    <w:rsid w:val="00060DAC"/>
    <w:rsid w:val="000612E1"/>
    <w:rsid w:val="000614FE"/>
    <w:rsid w:val="00065D38"/>
    <w:rsid w:val="00067DD1"/>
    <w:rsid w:val="00070447"/>
    <w:rsid w:val="000706E7"/>
    <w:rsid w:val="00070EF8"/>
    <w:rsid w:val="00071192"/>
    <w:rsid w:val="0007125D"/>
    <w:rsid w:val="000713A7"/>
    <w:rsid w:val="00072A80"/>
    <w:rsid w:val="000731A0"/>
    <w:rsid w:val="00073498"/>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6D69"/>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38FC"/>
    <w:rsid w:val="000A4205"/>
    <w:rsid w:val="000A4A19"/>
    <w:rsid w:val="000A4D66"/>
    <w:rsid w:val="000A6351"/>
    <w:rsid w:val="000A63D6"/>
    <w:rsid w:val="000A7626"/>
    <w:rsid w:val="000A7B38"/>
    <w:rsid w:val="000B0343"/>
    <w:rsid w:val="000B2985"/>
    <w:rsid w:val="000B2C88"/>
    <w:rsid w:val="000B3342"/>
    <w:rsid w:val="000B4AFD"/>
    <w:rsid w:val="000B51FA"/>
    <w:rsid w:val="000B5905"/>
    <w:rsid w:val="000B5975"/>
    <w:rsid w:val="000B66C3"/>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603F"/>
    <w:rsid w:val="000F7F58"/>
    <w:rsid w:val="00100128"/>
    <w:rsid w:val="00100670"/>
    <w:rsid w:val="00100FF3"/>
    <w:rsid w:val="001026CA"/>
    <w:rsid w:val="00102DDB"/>
    <w:rsid w:val="001043C2"/>
    <w:rsid w:val="001043E1"/>
    <w:rsid w:val="0010449A"/>
    <w:rsid w:val="0010505A"/>
    <w:rsid w:val="00105293"/>
    <w:rsid w:val="00105CC7"/>
    <w:rsid w:val="00107779"/>
    <w:rsid w:val="001078C2"/>
    <w:rsid w:val="00107E1C"/>
    <w:rsid w:val="00110243"/>
    <w:rsid w:val="001112C4"/>
    <w:rsid w:val="00111444"/>
    <w:rsid w:val="00111723"/>
    <w:rsid w:val="001129B5"/>
    <w:rsid w:val="001141E3"/>
    <w:rsid w:val="001144DF"/>
    <w:rsid w:val="00115196"/>
    <w:rsid w:val="0011557B"/>
    <w:rsid w:val="00117C85"/>
    <w:rsid w:val="00120B13"/>
    <w:rsid w:val="00124D84"/>
    <w:rsid w:val="001250DD"/>
    <w:rsid w:val="00125733"/>
    <w:rsid w:val="001263AA"/>
    <w:rsid w:val="00130779"/>
    <w:rsid w:val="001307A1"/>
    <w:rsid w:val="001321D3"/>
    <w:rsid w:val="00132563"/>
    <w:rsid w:val="00133599"/>
    <w:rsid w:val="001337E6"/>
    <w:rsid w:val="00133BF7"/>
    <w:rsid w:val="00134B88"/>
    <w:rsid w:val="00136A23"/>
    <w:rsid w:val="00136B99"/>
    <w:rsid w:val="0014063E"/>
    <w:rsid w:val="0014087D"/>
    <w:rsid w:val="00140F74"/>
    <w:rsid w:val="00141191"/>
    <w:rsid w:val="0014159C"/>
    <w:rsid w:val="00142665"/>
    <w:rsid w:val="0014384A"/>
    <w:rsid w:val="001438D4"/>
    <w:rsid w:val="0014450F"/>
    <w:rsid w:val="00144D8F"/>
    <w:rsid w:val="00145C74"/>
    <w:rsid w:val="00146092"/>
    <w:rsid w:val="001462E9"/>
    <w:rsid w:val="00146E32"/>
    <w:rsid w:val="0015053F"/>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3A9D"/>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4961"/>
    <w:rsid w:val="00194AF9"/>
    <w:rsid w:val="001958EA"/>
    <w:rsid w:val="00195E0E"/>
    <w:rsid w:val="001A180D"/>
    <w:rsid w:val="001A1BAC"/>
    <w:rsid w:val="001A23CE"/>
    <w:rsid w:val="001A2C89"/>
    <w:rsid w:val="001A673E"/>
    <w:rsid w:val="001A7763"/>
    <w:rsid w:val="001B0957"/>
    <w:rsid w:val="001B221C"/>
    <w:rsid w:val="001B3964"/>
    <w:rsid w:val="001B4452"/>
    <w:rsid w:val="001B466C"/>
    <w:rsid w:val="001B4F34"/>
    <w:rsid w:val="001B52EC"/>
    <w:rsid w:val="001B554A"/>
    <w:rsid w:val="001B6564"/>
    <w:rsid w:val="001B691A"/>
    <w:rsid w:val="001C02D8"/>
    <w:rsid w:val="001C04E3"/>
    <w:rsid w:val="001C2378"/>
    <w:rsid w:val="001C3E10"/>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9A6"/>
    <w:rsid w:val="001F1E87"/>
    <w:rsid w:val="001F1EB6"/>
    <w:rsid w:val="001F256E"/>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7BC"/>
    <w:rsid w:val="00210860"/>
    <w:rsid w:val="00210B6A"/>
    <w:rsid w:val="00212CB6"/>
    <w:rsid w:val="00212E37"/>
    <w:rsid w:val="002140FF"/>
    <w:rsid w:val="00220894"/>
    <w:rsid w:val="00223D26"/>
    <w:rsid w:val="00224952"/>
    <w:rsid w:val="00224DD2"/>
    <w:rsid w:val="00225A6A"/>
    <w:rsid w:val="00225AC7"/>
    <w:rsid w:val="00225ACC"/>
    <w:rsid w:val="00231C25"/>
    <w:rsid w:val="00231C6F"/>
    <w:rsid w:val="00232A90"/>
    <w:rsid w:val="0023390A"/>
    <w:rsid w:val="00234151"/>
    <w:rsid w:val="00234F8C"/>
    <w:rsid w:val="00235542"/>
    <w:rsid w:val="002369B0"/>
    <w:rsid w:val="00236AD8"/>
    <w:rsid w:val="002401F5"/>
    <w:rsid w:val="00240E54"/>
    <w:rsid w:val="002432D6"/>
    <w:rsid w:val="002451C5"/>
    <w:rsid w:val="00245F1F"/>
    <w:rsid w:val="0024663B"/>
    <w:rsid w:val="00247103"/>
    <w:rsid w:val="00250067"/>
    <w:rsid w:val="002516DE"/>
    <w:rsid w:val="00251F81"/>
    <w:rsid w:val="00252BE0"/>
    <w:rsid w:val="00253588"/>
    <w:rsid w:val="002546F4"/>
    <w:rsid w:val="002551D0"/>
    <w:rsid w:val="00255374"/>
    <w:rsid w:val="00256D75"/>
    <w:rsid w:val="00257BF4"/>
    <w:rsid w:val="00257DF2"/>
    <w:rsid w:val="00260003"/>
    <w:rsid w:val="0026035D"/>
    <w:rsid w:val="002606D6"/>
    <w:rsid w:val="00261C98"/>
    <w:rsid w:val="0026248E"/>
    <w:rsid w:val="00262914"/>
    <w:rsid w:val="002647BF"/>
    <w:rsid w:val="002647D5"/>
    <w:rsid w:val="00264EF5"/>
    <w:rsid w:val="00265032"/>
    <w:rsid w:val="002651FB"/>
    <w:rsid w:val="0026538C"/>
    <w:rsid w:val="00265781"/>
    <w:rsid w:val="00266B13"/>
    <w:rsid w:val="00270068"/>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1EC5"/>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8FE"/>
    <w:rsid w:val="002C3F9C"/>
    <w:rsid w:val="002C5AFA"/>
    <w:rsid w:val="002C6BF7"/>
    <w:rsid w:val="002D0439"/>
    <w:rsid w:val="002D0FF1"/>
    <w:rsid w:val="002D11B7"/>
    <w:rsid w:val="002D3500"/>
    <w:rsid w:val="002D3BBC"/>
    <w:rsid w:val="002D438A"/>
    <w:rsid w:val="002D4BC0"/>
    <w:rsid w:val="002D5738"/>
    <w:rsid w:val="002D5E53"/>
    <w:rsid w:val="002E0319"/>
    <w:rsid w:val="002E179B"/>
    <w:rsid w:val="002E1C9E"/>
    <w:rsid w:val="002E257B"/>
    <w:rsid w:val="002E2A7B"/>
    <w:rsid w:val="002E3C65"/>
    <w:rsid w:val="002E3F5B"/>
    <w:rsid w:val="002E4362"/>
    <w:rsid w:val="002E63D9"/>
    <w:rsid w:val="002E640E"/>
    <w:rsid w:val="002E6E24"/>
    <w:rsid w:val="002F0B0E"/>
    <w:rsid w:val="002F0C28"/>
    <w:rsid w:val="002F32CD"/>
    <w:rsid w:val="002F3CDE"/>
    <w:rsid w:val="002F5DD6"/>
    <w:rsid w:val="002F5FEA"/>
    <w:rsid w:val="002F63E7"/>
    <w:rsid w:val="002F7BCF"/>
    <w:rsid w:val="002F7BE3"/>
    <w:rsid w:val="002F7E6A"/>
    <w:rsid w:val="00300165"/>
    <w:rsid w:val="003010CF"/>
    <w:rsid w:val="00303440"/>
    <w:rsid w:val="00304D9B"/>
    <w:rsid w:val="00305FF9"/>
    <w:rsid w:val="00306E6B"/>
    <w:rsid w:val="003100C8"/>
    <w:rsid w:val="00311161"/>
    <w:rsid w:val="00312400"/>
    <w:rsid w:val="00312739"/>
    <w:rsid w:val="00312D10"/>
    <w:rsid w:val="00313FC8"/>
    <w:rsid w:val="003178DA"/>
    <w:rsid w:val="00317DB8"/>
    <w:rsid w:val="00320618"/>
    <w:rsid w:val="0032100B"/>
    <w:rsid w:val="00321BD7"/>
    <w:rsid w:val="0032260F"/>
    <w:rsid w:val="003228DA"/>
    <w:rsid w:val="00323D6B"/>
    <w:rsid w:val="00326957"/>
    <w:rsid w:val="00326AE2"/>
    <w:rsid w:val="003303F3"/>
    <w:rsid w:val="00331426"/>
    <w:rsid w:val="0033171D"/>
    <w:rsid w:val="00331FC3"/>
    <w:rsid w:val="003336B3"/>
    <w:rsid w:val="00334AEB"/>
    <w:rsid w:val="00335A1C"/>
    <w:rsid w:val="00335B75"/>
    <w:rsid w:val="00335BF2"/>
    <w:rsid w:val="00335D8C"/>
    <w:rsid w:val="00335DD6"/>
    <w:rsid w:val="00336072"/>
    <w:rsid w:val="003363A1"/>
    <w:rsid w:val="0034126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49B"/>
    <w:rsid w:val="00360232"/>
    <w:rsid w:val="003602E0"/>
    <w:rsid w:val="00360D01"/>
    <w:rsid w:val="00362569"/>
    <w:rsid w:val="003636CD"/>
    <w:rsid w:val="0036431C"/>
    <w:rsid w:val="0036487C"/>
    <w:rsid w:val="00365411"/>
    <w:rsid w:val="00365FA2"/>
    <w:rsid w:val="00366C69"/>
    <w:rsid w:val="00367441"/>
    <w:rsid w:val="00367B1D"/>
    <w:rsid w:val="00370E4F"/>
    <w:rsid w:val="00371215"/>
    <w:rsid w:val="00371920"/>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34A"/>
    <w:rsid w:val="003940CE"/>
    <w:rsid w:val="003974A9"/>
    <w:rsid w:val="00397C1D"/>
    <w:rsid w:val="003A180F"/>
    <w:rsid w:val="003A18DD"/>
    <w:rsid w:val="003A1BC5"/>
    <w:rsid w:val="003A20C8"/>
    <w:rsid w:val="003A2C29"/>
    <w:rsid w:val="003A2EC3"/>
    <w:rsid w:val="003A36F2"/>
    <w:rsid w:val="003A3A28"/>
    <w:rsid w:val="003A3D39"/>
    <w:rsid w:val="003A3EC7"/>
    <w:rsid w:val="003A40B4"/>
    <w:rsid w:val="003A68BB"/>
    <w:rsid w:val="003A7834"/>
    <w:rsid w:val="003B0B5B"/>
    <w:rsid w:val="003B0E79"/>
    <w:rsid w:val="003B284D"/>
    <w:rsid w:val="003B3575"/>
    <w:rsid w:val="003B50BC"/>
    <w:rsid w:val="003B5D97"/>
    <w:rsid w:val="003B63A4"/>
    <w:rsid w:val="003B68FE"/>
    <w:rsid w:val="003B6D7D"/>
    <w:rsid w:val="003B7D7E"/>
    <w:rsid w:val="003C050B"/>
    <w:rsid w:val="003C0ED8"/>
    <w:rsid w:val="003C1012"/>
    <w:rsid w:val="003C11C9"/>
    <w:rsid w:val="003C1229"/>
    <w:rsid w:val="003C1FD4"/>
    <w:rsid w:val="003C213D"/>
    <w:rsid w:val="003C25AD"/>
    <w:rsid w:val="003C2D21"/>
    <w:rsid w:val="003C4B9D"/>
    <w:rsid w:val="003C5E6B"/>
    <w:rsid w:val="003C7AD7"/>
    <w:rsid w:val="003D0FC3"/>
    <w:rsid w:val="003D2C1D"/>
    <w:rsid w:val="003D2C34"/>
    <w:rsid w:val="003D3ABA"/>
    <w:rsid w:val="003D3DDD"/>
    <w:rsid w:val="003D5CBF"/>
    <w:rsid w:val="003D66D2"/>
    <w:rsid w:val="003E07AE"/>
    <w:rsid w:val="003E14FC"/>
    <w:rsid w:val="003E2976"/>
    <w:rsid w:val="003E4858"/>
    <w:rsid w:val="003E55B6"/>
    <w:rsid w:val="003E6316"/>
    <w:rsid w:val="003E6884"/>
    <w:rsid w:val="003E6AC5"/>
    <w:rsid w:val="003E6E67"/>
    <w:rsid w:val="003F0096"/>
    <w:rsid w:val="003F0850"/>
    <w:rsid w:val="003F0D12"/>
    <w:rsid w:val="003F160C"/>
    <w:rsid w:val="003F324F"/>
    <w:rsid w:val="003F33BC"/>
    <w:rsid w:val="003F3D4E"/>
    <w:rsid w:val="003F477E"/>
    <w:rsid w:val="003F6CD2"/>
    <w:rsid w:val="003F6FD7"/>
    <w:rsid w:val="003F788D"/>
    <w:rsid w:val="0040126E"/>
    <w:rsid w:val="004020D4"/>
    <w:rsid w:val="004021B6"/>
    <w:rsid w:val="004047C4"/>
    <w:rsid w:val="0040570B"/>
    <w:rsid w:val="00405EDB"/>
    <w:rsid w:val="00405FB1"/>
    <w:rsid w:val="00406460"/>
    <w:rsid w:val="00406BCC"/>
    <w:rsid w:val="00412461"/>
    <w:rsid w:val="00412546"/>
    <w:rsid w:val="004126CB"/>
    <w:rsid w:val="00412AC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73F"/>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781C"/>
    <w:rsid w:val="00494242"/>
    <w:rsid w:val="00494E8E"/>
    <w:rsid w:val="004955BC"/>
    <w:rsid w:val="00495D63"/>
    <w:rsid w:val="0049648F"/>
    <w:rsid w:val="00496606"/>
    <w:rsid w:val="00496F05"/>
    <w:rsid w:val="00497370"/>
    <w:rsid w:val="004A0C8F"/>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6BE"/>
    <w:rsid w:val="004D6F4D"/>
    <w:rsid w:val="004D6F95"/>
    <w:rsid w:val="004D72FE"/>
    <w:rsid w:val="004D7E91"/>
    <w:rsid w:val="004E003A"/>
    <w:rsid w:val="004E0768"/>
    <w:rsid w:val="004E1A31"/>
    <w:rsid w:val="004E2DE0"/>
    <w:rsid w:val="004E395A"/>
    <w:rsid w:val="004E4060"/>
    <w:rsid w:val="004E409A"/>
    <w:rsid w:val="004E4D85"/>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9B1"/>
    <w:rsid w:val="00511F15"/>
    <w:rsid w:val="005121F6"/>
    <w:rsid w:val="00512527"/>
    <w:rsid w:val="0051318C"/>
    <w:rsid w:val="005142CD"/>
    <w:rsid w:val="005143C9"/>
    <w:rsid w:val="005157A9"/>
    <w:rsid w:val="005173A7"/>
    <w:rsid w:val="005177E1"/>
    <w:rsid w:val="00520C0A"/>
    <w:rsid w:val="005218B6"/>
    <w:rsid w:val="00522589"/>
    <w:rsid w:val="00523475"/>
    <w:rsid w:val="00524545"/>
    <w:rsid w:val="005255BF"/>
    <w:rsid w:val="005257DE"/>
    <w:rsid w:val="00527200"/>
    <w:rsid w:val="00530157"/>
    <w:rsid w:val="00531EBE"/>
    <w:rsid w:val="00532F8B"/>
    <w:rsid w:val="00533737"/>
    <w:rsid w:val="005341A0"/>
    <w:rsid w:val="00535899"/>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D0"/>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A76"/>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F55"/>
    <w:rsid w:val="005B0542"/>
    <w:rsid w:val="005B2225"/>
    <w:rsid w:val="005B2799"/>
    <w:rsid w:val="005B2B77"/>
    <w:rsid w:val="005B3D4A"/>
    <w:rsid w:val="005B4D87"/>
    <w:rsid w:val="005B7DD1"/>
    <w:rsid w:val="005C00A0"/>
    <w:rsid w:val="005C28FA"/>
    <w:rsid w:val="005C40F4"/>
    <w:rsid w:val="005C43BE"/>
    <w:rsid w:val="005C44F3"/>
    <w:rsid w:val="005C7090"/>
    <w:rsid w:val="005C712D"/>
    <w:rsid w:val="005C7C75"/>
    <w:rsid w:val="005D0E4F"/>
    <w:rsid w:val="005D1E32"/>
    <w:rsid w:val="005D206B"/>
    <w:rsid w:val="005D22B7"/>
    <w:rsid w:val="005D2BDE"/>
    <w:rsid w:val="005D3D76"/>
    <w:rsid w:val="005D4578"/>
    <w:rsid w:val="005D4EFA"/>
    <w:rsid w:val="005D55BA"/>
    <w:rsid w:val="005D5ADB"/>
    <w:rsid w:val="005D5D54"/>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61F"/>
    <w:rsid w:val="00601839"/>
    <w:rsid w:val="00602759"/>
    <w:rsid w:val="0060277A"/>
    <w:rsid w:val="00602B7C"/>
    <w:rsid w:val="00603312"/>
    <w:rsid w:val="00604DC7"/>
    <w:rsid w:val="00604E47"/>
    <w:rsid w:val="00605441"/>
    <w:rsid w:val="00606299"/>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71"/>
    <w:rsid w:val="00626524"/>
    <w:rsid w:val="0062660B"/>
    <w:rsid w:val="00626AD1"/>
    <w:rsid w:val="006304BC"/>
    <w:rsid w:val="00630877"/>
    <w:rsid w:val="00630DCE"/>
    <w:rsid w:val="0063120A"/>
    <w:rsid w:val="0063150B"/>
    <w:rsid w:val="00631585"/>
    <w:rsid w:val="006348F4"/>
    <w:rsid w:val="00634ACF"/>
    <w:rsid w:val="00635035"/>
    <w:rsid w:val="0063580D"/>
    <w:rsid w:val="00635CAE"/>
    <w:rsid w:val="00637240"/>
    <w:rsid w:val="00643660"/>
    <w:rsid w:val="00644774"/>
    <w:rsid w:val="00650139"/>
    <w:rsid w:val="00652756"/>
    <w:rsid w:val="00652AD8"/>
    <w:rsid w:val="00652B79"/>
    <w:rsid w:val="006533C3"/>
    <w:rsid w:val="00654068"/>
    <w:rsid w:val="006548FB"/>
    <w:rsid w:val="00654B38"/>
    <w:rsid w:val="00654B83"/>
    <w:rsid w:val="00655061"/>
    <w:rsid w:val="0065510C"/>
    <w:rsid w:val="00655B63"/>
    <w:rsid w:val="00656660"/>
    <w:rsid w:val="006571F6"/>
    <w:rsid w:val="00657A36"/>
    <w:rsid w:val="006618CC"/>
    <w:rsid w:val="00662111"/>
    <w:rsid w:val="00662118"/>
    <w:rsid w:val="006638AD"/>
    <w:rsid w:val="0066732C"/>
    <w:rsid w:val="00667539"/>
    <w:rsid w:val="006679F5"/>
    <w:rsid w:val="00667B77"/>
    <w:rsid w:val="006716DA"/>
    <w:rsid w:val="00671BB1"/>
    <w:rsid w:val="006728ED"/>
    <w:rsid w:val="006732B1"/>
    <w:rsid w:val="006733EE"/>
    <w:rsid w:val="0067446F"/>
    <w:rsid w:val="006746A4"/>
    <w:rsid w:val="00675558"/>
    <w:rsid w:val="00675611"/>
    <w:rsid w:val="00675A60"/>
    <w:rsid w:val="0067697E"/>
    <w:rsid w:val="00676BC3"/>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2E69"/>
    <w:rsid w:val="006935A1"/>
    <w:rsid w:val="00693E1F"/>
    <w:rsid w:val="00693ECB"/>
    <w:rsid w:val="00694091"/>
    <w:rsid w:val="00694797"/>
    <w:rsid w:val="00695887"/>
    <w:rsid w:val="00697733"/>
    <w:rsid w:val="006A254E"/>
    <w:rsid w:val="006A2C30"/>
    <w:rsid w:val="006A301C"/>
    <w:rsid w:val="006A3E2B"/>
    <w:rsid w:val="006A6E17"/>
    <w:rsid w:val="006B120D"/>
    <w:rsid w:val="006B17E7"/>
    <w:rsid w:val="006B19E8"/>
    <w:rsid w:val="006B1A8A"/>
    <w:rsid w:val="006B1FD5"/>
    <w:rsid w:val="006B3924"/>
    <w:rsid w:val="006B555A"/>
    <w:rsid w:val="006B600A"/>
    <w:rsid w:val="006B6635"/>
    <w:rsid w:val="006B6F79"/>
    <w:rsid w:val="006B7D22"/>
    <w:rsid w:val="006B7D2C"/>
    <w:rsid w:val="006C1019"/>
    <w:rsid w:val="006C1093"/>
    <w:rsid w:val="006C2BB5"/>
    <w:rsid w:val="006C2BEE"/>
    <w:rsid w:val="006C3AD8"/>
    <w:rsid w:val="006C4516"/>
    <w:rsid w:val="006C455E"/>
    <w:rsid w:val="006C5958"/>
    <w:rsid w:val="006C5B4F"/>
    <w:rsid w:val="006C643C"/>
    <w:rsid w:val="006C6E3A"/>
    <w:rsid w:val="006C6FD7"/>
    <w:rsid w:val="006D00DB"/>
    <w:rsid w:val="006D0361"/>
    <w:rsid w:val="006D1182"/>
    <w:rsid w:val="006D16B0"/>
    <w:rsid w:val="006D2182"/>
    <w:rsid w:val="006D2444"/>
    <w:rsid w:val="006D254B"/>
    <w:rsid w:val="006D289B"/>
    <w:rsid w:val="006D3BE1"/>
    <w:rsid w:val="006D415A"/>
    <w:rsid w:val="006D48FC"/>
    <w:rsid w:val="006D62BC"/>
    <w:rsid w:val="006D6450"/>
    <w:rsid w:val="006D6939"/>
    <w:rsid w:val="006D7EB0"/>
    <w:rsid w:val="006E0138"/>
    <w:rsid w:val="006E0BB0"/>
    <w:rsid w:val="006E12C3"/>
    <w:rsid w:val="006E13B1"/>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474"/>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447"/>
    <w:rsid w:val="007329EF"/>
    <w:rsid w:val="0073327A"/>
    <w:rsid w:val="00734EBE"/>
    <w:rsid w:val="00736665"/>
    <w:rsid w:val="00736DD8"/>
    <w:rsid w:val="0074076A"/>
    <w:rsid w:val="00740ECB"/>
    <w:rsid w:val="00741AF4"/>
    <w:rsid w:val="00741DCC"/>
    <w:rsid w:val="0074203A"/>
    <w:rsid w:val="007427B5"/>
    <w:rsid w:val="00742865"/>
    <w:rsid w:val="00742961"/>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4E3"/>
    <w:rsid w:val="00765943"/>
    <w:rsid w:val="00765ED3"/>
    <w:rsid w:val="0076681D"/>
    <w:rsid w:val="00766991"/>
    <w:rsid w:val="00766A65"/>
    <w:rsid w:val="007671F5"/>
    <w:rsid w:val="007676B8"/>
    <w:rsid w:val="007676C0"/>
    <w:rsid w:val="0077175C"/>
    <w:rsid w:val="00771870"/>
    <w:rsid w:val="00771BF9"/>
    <w:rsid w:val="00772F8A"/>
    <w:rsid w:val="007739C6"/>
    <w:rsid w:val="00774889"/>
    <w:rsid w:val="00774FF5"/>
    <w:rsid w:val="007750B3"/>
    <w:rsid w:val="00775F76"/>
    <w:rsid w:val="00776AEA"/>
    <w:rsid w:val="00777ADC"/>
    <w:rsid w:val="00777BA0"/>
    <w:rsid w:val="007803BD"/>
    <w:rsid w:val="007811DC"/>
    <w:rsid w:val="007820FA"/>
    <w:rsid w:val="0078285F"/>
    <w:rsid w:val="00783207"/>
    <w:rsid w:val="00783E1D"/>
    <w:rsid w:val="0078483B"/>
    <w:rsid w:val="00784EED"/>
    <w:rsid w:val="00785900"/>
    <w:rsid w:val="00786958"/>
    <w:rsid w:val="00786E71"/>
    <w:rsid w:val="007913DD"/>
    <w:rsid w:val="0079162F"/>
    <w:rsid w:val="00794924"/>
    <w:rsid w:val="007A0904"/>
    <w:rsid w:val="007A0BC2"/>
    <w:rsid w:val="007A1F44"/>
    <w:rsid w:val="007A23FF"/>
    <w:rsid w:val="007A295B"/>
    <w:rsid w:val="007A3424"/>
    <w:rsid w:val="007A35EF"/>
    <w:rsid w:val="007A43A2"/>
    <w:rsid w:val="007A4D04"/>
    <w:rsid w:val="007A7A96"/>
    <w:rsid w:val="007B03AF"/>
    <w:rsid w:val="007B1543"/>
    <w:rsid w:val="007B1AC0"/>
    <w:rsid w:val="007B1ED7"/>
    <w:rsid w:val="007B270A"/>
    <w:rsid w:val="007B2D3B"/>
    <w:rsid w:val="007B52CD"/>
    <w:rsid w:val="007B7DC1"/>
    <w:rsid w:val="007B7EC7"/>
    <w:rsid w:val="007B7EDB"/>
    <w:rsid w:val="007C19AD"/>
    <w:rsid w:val="007C3598"/>
    <w:rsid w:val="007C3FA8"/>
    <w:rsid w:val="007C68DA"/>
    <w:rsid w:val="007D1916"/>
    <w:rsid w:val="007D229A"/>
    <w:rsid w:val="007D2F44"/>
    <w:rsid w:val="007D2F4D"/>
    <w:rsid w:val="007D4178"/>
    <w:rsid w:val="007D4D33"/>
    <w:rsid w:val="007D6776"/>
    <w:rsid w:val="007D7175"/>
    <w:rsid w:val="007E0434"/>
    <w:rsid w:val="007E1369"/>
    <w:rsid w:val="007E1A1B"/>
    <w:rsid w:val="007E1A88"/>
    <w:rsid w:val="007E1D57"/>
    <w:rsid w:val="007E4C88"/>
    <w:rsid w:val="007E585E"/>
    <w:rsid w:val="007E7DDF"/>
    <w:rsid w:val="007F01F1"/>
    <w:rsid w:val="007F11C8"/>
    <w:rsid w:val="007F1CFB"/>
    <w:rsid w:val="007F220B"/>
    <w:rsid w:val="007F27DD"/>
    <w:rsid w:val="007F525D"/>
    <w:rsid w:val="007F6880"/>
    <w:rsid w:val="007F76B4"/>
    <w:rsid w:val="007F78D4"/>
    <w:rsid w:val="008001B4"/>
    <w:rsid w:val="00800769"/>
    <w:rsid w:val="00800ED2"/>
    <w:rsid w:val="00802E74"/>
    <w:rsid w:val="00804B92"/>
    <w:rsid w:val="00804E21"/>
    <w:rsid w:val="00805092"/>
    <w:rsid w:val="00806184"/>
    <w:rsid w:val="00806AAF"/>
    <w:rsid w:val="008070AC"/>
    <w:rsid w:val="008101FD"/>
    <w:rsid w:val="00810D8D"/>
    <w:rsid w:val="00811344"/>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0FFF"/>
    <w:rsid w:val="008524D2"/>
    <w:rsid w:val="00852E19"/>
    <w:rsid w:val="008541C6"/>
    <w:rsid w:val="0085506A"/>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FAE"/>
    <w:rsid w:val="008833E8"/>
    <w:rsid w:val="0088570C"/>
    <w:rsid w:val="00887B48"/>
    <w:rsid w:val="00890E37"/>
    <w:rsid w:val="0089176E"/>
    <w:rsid w:val="008917E0"/>
    <w:rsid w:val="00892365"/>
    <w:rsid w:val="00892BE5"/>
    <w:rsid w:val="0089387C"/>
    <w:rsid w:val="008942B2"/>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752"/>
    <w:rsid w:val="008B7B08"/>
    <w:rsid w:val="008C13F0"/>
    <w:rsid w:val="008C1F26"/>
    <w:rsid w:val="008C2A3A"/>
    <w:rsid w:val="008C4C7E"/>
    <w:rsid w:val="008C5C46"/>
    <w:rsid w:val="008C6184"/>
    <w:rsid w:val="008C785E"/>
    <w:rsid w:val="008D0AFB"/>
    <w:rsid w:val="008D1511"/>
    <w:rsid w:val="008D1F10"/>
    <w:rsid w:val="008D32D2"/>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A5"/>
    <w:rsid w:val="008F23D8"/>
    <w:rsid w:val="008F2FD5"/>
    <w:rsid w:val="008F37E5"/>
    <w:rsid w:val="008F48C2"/>
    <w:rsid w:val="008F5840"/>
    <w:rsid w:val="008F5EEF"/>
    <w:rsid w:val="008F66FE"/>
    <w:rsid w:val="008F72CC"/>
    <w:rsid w:val="008F72CD"/>
    <w:rsid w:val="008F7C8F"/>
    <w:rsid w:val="009000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D4"/>
    <w:rsid w:val="009149E5"/>
    <w:rsid w:val="00915757"/>
    <w:rsid w:val="009159B3"/>
    <w:rsid w:val="00916181"/>
    <w:rsid w:val="009176DB"/>
    <w:rsid w:val="009204C5"/>
    <w:rsid w:val="0092072F"/>
    <w:rsid w:val="0092084A"/>
    <w:rsid w:val="009210BF"/>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127"/>
    <w:rsid w:val="00936D98"/>
    <w:rsid w:val="00937631"/>
    <w:rsid w:val="00942C80"/>
    <w:rsid w:val="00943197"/>
    <w:rsid w:val="009435F2"/>
    <w:rsid w:val="00945180"/>
    <w:rsid w:val="0094590C"/>
    <w:rsid w:val="00946355"/>
    <w:rsid w:val="009468B7"/>
    <w:rsid w:val="0094724E"/>
    <w:rsid w:val="00947973"/>
    <w:rsid w:val="00947BE6"/>
    <w:rsid w:val="0095048D"/>
    <w:rsid w:val="00951ADB"/>
    <w:rsid w:val="0095380C"/>
    <w:rsid w:val="0095410C"/>
    <w:rsid w:val="00954353"/>
    <w:rsid w:val="00955C0A"/>
    <w:rsid w:val="00955C4F"/>
    <w:rsid w:val="00965153"/>
    <w:rsid w:val="009657F1"/>
    <w:rsid w:val="0096625D"/>
    <w:rsid w:val="00970844"/>
    <w:rsid w:val="009709F8"/>
    <w:rsid w:val="00972929"/>
    <w:rsid w:val="00972F91"/>
    <w:rsid w:val="0097366F"/>
    <w:rsid w:val="00973827"/>
    <w:rsid w:val="009742D3"/>
    <w:rsid w:val="00977BA7"/>
    <w:rsid w:val="00977FCF"/>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2A2"/>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4C6"/>
    <w:rsid w:val="009E5C60"/>
    <w:rsid w:val="009E64DB"/>
    <w:rsid w:val="009E6794"/>
    <w:rsid w:val="009E6D3A"/>
    <w:rsid w:val="009E7189"/>
    <w:rsid w:val="009E7E46"/>
    <w:rsid w:val="009E7FC1"/>
    <w:rsid w:val="009F01E1"/>
    <w:rsid w:val="009F0B4D"/>
    <w:rsid w:val="009F1096"/>
    <w:rsid w:val="009F150E"/>
    <w:rsid w:val="009F27AD"/>
    <w:rsid w:val="009F3FB5"/>
    <w:rsid w:val="009F46D9"/>
    <w:rsid w:val="009F521F"/>
    <w:rsid w:val="009F553C"/>
    <w:rsid w:val="009F59F8"/>
    <w:rsid w:val="00A005B0"/>
    <w:rsid w:val="00A0140E"/>
    <w:rsid w:val="00A01DE8"/>
    <w:rsid w:val="00A01F17"/>
    <w:rsid w:val="00A022A5"/>
    <w:rsid w:val="00A03A22"/>
    <w:rsid w:val="00A04634"/>
    <w:rsid w:val="00A05991"/>
    <w:rsid w:val="00A06119"/>
    <w:rsid w:val="00A07A48"/>
    <w:rsid w:val="00A108EE"/>
    <w:rsid w:val="00A10BB8"/>
    <w:rsid w:val="00A1200D"/>
    <w:rsid w:val="00A126BB"/>
    <w:rsid w:val="00A137E4"/>
    <w:rsid w:val="00A14813"/>
    <w:rsid w:val="00A1566A"/>
    <w:rsid w:val="00A165BF"/>
    <w:rsid w:val="00A172E8"/>
    <w:rsid w:val="00A179FF"/>
    <w:rsid w:val="00A2178C"/>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E35"/>
    <w:rsid w:val="00A4376F"/>
    <w:rsid w:val="00A4549F"/>
    <w:rsid w:val="00A45B9B"/>
    <w:rsid w:val="00A462FE"/>
    <w:rsid w:val="00A471C1"/>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D6"/>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99D"/>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1D8"/>
    <w:rsid w:val="00AB725F"/>
    <w:rsid w:val="00AC0705"/>
    <w:rsid w:val="00AC109B"/>
    <w:rsid w:val="00AC3622"/>
    <w:rsid w:val="00AC74DA"/>
    <w:rsid w:val="00AC7A2B"/>
    <w:rsid w:val="00AC7C25"/>
    <w:rsid w:val="00AD0A51"/>
    <w:rsid w:val="00AD0B37"/>
    <w:rsid w:val="00AD11F7"/>
    <w:rsid w:val="00AD139D"/>
    <w:rsid w:val="00AD1DB7"/>
    <w:rsid w:val="00AD2852"/>
    <w:rsid w:val="00AD3976"/>
    <w:rsid w:val="00AD4D2A"/>
    <w:rsid w:val="00AD542F"/>
    <w:rsid w:val="00AD5965"/>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0843"/>
    <w:rsid w:val="00B026C1"/>
    <w:rsid w:val="00B02B9C"/>
    <w:rsid w:val="00B0353B"/>
    <w:rsid w:val="00B040B2"/>
    <w:rsid w:val="00B10558"/>
    <w:rsid w:val="00B10BCD"/>
    <w:rsid w:val="00B143A8"/>
    <w:rsid w:val="00B156A9"/>
    <w:rsid w:val="00B15F83"/>
    <w:rsid w:val="00B160FF"/>
    <w:rsid w:val="00B16322"/>
    <w:rsid w:val="00B1662E"/>
    <w:rsid w:val="00B16A6F"/>
    <w:rsid w:val="00B16F52"/>
    <w:rsid w:val="00B20CDF"/>
    <w:rsid w:val="00B2189E"/>
    <w:rsid w:val="00B22C0D"/>
    <w:rsid w:val="00B23AF4"/>
    <w:rsid w:val="00B23C15"/>
    <w:rsid w:val="00B24359"/>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0CA6"/>
    <w:rsid w:val="00B411BD"/>
    <w:rsid w:val="00B41559"/>
    <w:rsid w:val="00B418E8"/>
    <w:rsid w:val="00B42285"/>
    <w:rsid w:val="00B4274B"/>
    <w:rsid w:val="00B435B1"/>
    <w:rsid w:val="00B4367F"/>
    <w:rsid w:val="00B438BA"/>
    <w:rsid w:val="00B44600"/>
    <w:rsid w:val="00B44F99"/>
    <w:rsid w:val="00B4537F"/>
    <w:rsid w:val="00B45876"/>
    <w:rsid w:val="00B46B41"/>
    <w:rsid w:val="00B51542"/>
    <w:rsid w:val="00B51D1D"/>
    <w:rsid w:val="00B5310E"/>
    <w:rsid w:val="00B54ACC"/>
    <w:rsid w:val="00B54DCB"/>
    <w:rsid w:val="00B55AC2"/>
    <w:rsid w:val="00B560C9"/>
    <w:rsid w:val="00B56533"/>
    <w:rsid w:val="00B56CFC"/>
    <w:rsid w:val="00B57777"/>
    <w:rsid w:val="00B57A17"/>
    <w:rsid w:val="00B61BE2"/>
    <w:rsid w:val="00B61FCF"/>
    <w:rsid w:val="00B6266F"/>
    <w:rsid w:val="00B62E0B"/>
    <w:rsid w:val="00B63C32"/>
    <w:rsid w:val="00B64434"/>
    <w:rsid w:val="00B711CE"/>
    <w:rsid w:val="00B71DC8"/>
    <w:rsid w:val="00B746C6"/>
    <w:rsid w:val="00B7604C"/>
    <w:rsid w:val="00B7652C"/>
    <w:rsid w:val="00B766BF"/>
    <w:rsid w:val="00B76FA6"/>
    <w:rsid w:val="00B805A7"/>
    <w:rsid w:val="00B80910"/>
    <w:rsid w:val="00B818F4"/>
    <w:rsid w:val="00B81BC9"/>
    <w:rsid w:val="00B8222F"/>
    <w:rsid w:val="00B82615"/>
    <w:rsid w:val="00B826A4"/>
    <w:rsid w:val="00B83444"/>
    <w:rsid w:val="00B836ED"/>
    <w:rsid w:val="00B83873"/>
    <w:rsid w:val="00B853BE"/>
    <w:rsid w:val="00B86476"/>
    <w:rsid w:val="00B86A3D"/>
    <w:rsid w:val="00B875C7"/>
    <w:rsid w:val="00B90D10"/>
    <w:rsid w:val="00B90FE5"/>
    <w:rsid w:val="00B919AD"/>
    <w:rsid w:val="00B91A2B"/>
    <w:rsid w:val="00B93204"/>
    <w:rsid w:val="00B94E17"/>
    <w:rsid w:val="00B957FE"/>
    <w:rsid w:val="00B95F02"/>
    <w:rsid w:val="00B965E3"/>
    <w:rsid w:val="00B96BEF"/>
    <w:rsid w:val="00B96FC0"/>
    <w:rsid w:val="00B97260"/>
    <w:rsid w:val="00B97A69"/>
    <w:rsid w:val="00BA0632"/>
    <w:rsid w:val="00BA0AAA"/>
    <w:rsid w:val="00BA0DFB"/>
    <w:rsid w:val="00BA2FEF"/>
    <w:rsid w:val="00BB1548"/>
    <w:rsid w:val="00BB1CE7"/>
    <w:rsid w:val="00BB28E6"/>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3DAE"/>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39E"/>
    <w:rsid w:val="00BE7C4D"/>
    <w:rsid w:val="00BE7F6A"/>
    <w:rsid w:val="00BF0274"/>
    <w:rsid w:val="00BF08C4"/>
    <w:rsid w:val="00BF0BAF"/>
    <w:rsid w:val="00BF0FB4"/>
    <w:rsid w:val="00BF19CE"/>
    <w:rsid w:val="00BF2B6F"/>
    <w:rsid w:val="00BF351A"/>
    <w:rsid w:val="00BF3914"/>
    <w:rsid w:val="00BF49B1"/>
    <w:rsid w:val="00BF5552"/>
    <w:rsid w:val="00BF73F2"/>
    <w:rsid w:val="00C015FE"/>
    <w:rsid w:val="00C01671"/>
    <w:rsid w:val="00C02419"/>
    <w:rsid w:val="00C02766"/>
    <w:rsid w:val="00C03EE8"/>
    <w:rsid w:val="00C05BEC"/>
    <w:rsid w:val="00C06E7D"/>
    <w:rsid w:val="00C1112B"/>
    <w:rsid w:val="00C11A88"/>
    <w:rsid w:val="00C12012"/>
    <w:rsid w:val="00C12874"/>
    <w:rsid w:val="00C12BC1"/>
    <w:rsid w:val="00C12CAF"/>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0E5E"/>
    <w:rsid w:val="00C3400F"/>
    <w:rsid w:val="00C34B64"/>
    <w:rsid w:val="00C34C36"/>
    <w:rsid w:val="00C352B3"/>
    <w:rsid w:val="00C3654C"/>
    <w:rsid w:val="00C36BF5"/>
    <w:rsid w:val="00C36DBC"/>
    <w:rsid w:val="00C376BA"/>
    <w:rsid w:val="00C40373"/>
    <w:rsid w:val="00C407F5"/>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02D"/>
    <w:rsid w:val="00C563F5"/>
    <w:rsid w:val="00C570F7"/>
    <w:rsid w:val="00C57A68"/>
    <w:rsid w:val="00C60AE6"/>
    <w:rsid w:val="00C618D1"/>
    <w:rsid w:val="00C62CD5"/>
    <w:rsid w:val="00C636E6"/>
    <w:rsid w:val="00C639D6"/>
    <w:rsid w:val="00C63F8E"/>
    <w:rsid w:val="00C647FB"/>
    <w:rsid w:val="00C654E0"/>
    <w:rsid w:val="00C67B84"/>
    <w:rsid w:val="00C67EAB"/>
    <w:rsid w:val="00C7032E"/>
    <w:rsid w:val="00C70DFF"/>
    <w:rsid w:val="00C75A6B"/>
    <w:rsid w:val="00C763B6"/>
    <w:rsid w:val="00C7644F"/>
    <w:rsid w:val="00C768F6"/>
    <w:rsid w:val="00C80073"/>
    <w:rsid w:val="00C80DEA"/>
    <w:rsid w:val="00C8160C"/>
    <w:rsid w:val="00C8197F"/>
    <w:rsid w:val="00C832DC"/>
    <w:rsid w:val="00C8377F"/>
    <w:rsid w:val="00C8646D"/>
    <w:rsid w:val="00C91DE3"/>
    <w:rsid w:val="00C92C7F"/>
    <w:rsid w:val="00C9369D"/>
    <w:rsid w:val="00C944FA"/>
    <w:rsid w:val="00C94FF0"/>
    <w:rsid w:val="00C95854"/>
    <w:rsid w:val="00C95EFF"/>
    <w:rsid w:val="00C96E6F"/>
    <w:rsid w:val="00C977E6"/>
    <w:rsid w:val="00C97872"/>
    <w:rsid w:val="00CA0532"/>
    <w:rsid w:val="00CA2241"/>
    <w:rsid w:val="00CA3CDD"/>
    <w:rsid w:val="00CA3EFC"/>
    <w:rsid w:val="00CA403B"/>
    <w:rsid w:val="00CA505A"/>
    <w:rsid w:val="00CA57E5"/>
    <w:rsid w:val="00CA59DD"/>
    <w:rsid w:val="00CB008E"/>
    <w:rsid w:val="00CB01FA"/>
    <w:rsid w:val="00CB0737"/>
    <w:rsid w:val="00CB097A"/>
    <w:rsid w:val="00CB2111"/>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248E"/>
    <w:rsid w:val="00CD5512"/>
    <w:rsid w:val="00CD62A1"/>
    <w:rsid w:val="00CD6E3D"/>
    <w:rsid w:val="00CD71AB"/>
    <w:rsid w:val="00CE0109"/>
    <w:rsid w:val="00CE1DCC"/>
    <w:rsid w:val="00CE1FC5"/>
    <w:rsid w:val="00CE46E5"/>
    <w:rsid w:val="00CE485A"/>
    <w:rsid w:val="00CE5279"/>
    <w:rsid w:val="00CE5A78"/>
    <w:rsid w:val="00CE6A46"/>
    <w:rsid w:val="00CE78AE"/>
    <w:rsid w:val="00CE7E62"/>
    <w:rsid w:val="00CF195E"/>
    <w:rsid w:val="00CF19DA"/>
    <w:rsid w:val="00CF1C7F"/>
    <w:rsid w:val="00CF1CC0"/>
    <w:rsid w:val="00CF24F8"/>
    <w:rsid w:val="00CF2653"/>
    <w:rsid w:val="00CF4247"/>
    <w:rsid w:val="00CF5263"/>
    <w:rsid w:val="00CF5F88"/>
    <w:rsid w:val="00CF60B5"/>
    <w:rsid w:val="00CF66F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4640"/>
    <w:rsid w:val="00D256F8"/>
    <w:rsid w:val="00D2685C"/>
    <w:rsid w:val="00D26A3B"/>
    <w:rsid w:val="00D302FD"/>
    <w:rsid w:val="00D3038A"/>
    <w:rsid w:val="00D3098D"/>
    <w:rsid w:val="00D30B70"/>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5C7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2C"/>
    <w:rsid w:val="00D7356F"/>
    <w:rsid w:val="00D73587"/>
    <w:rsid w:val="00D73EBB"/>
    <w:rsid w:val="00D7447D"/>
    <w:rsid w:val="00D751FB"/>
    <w:rsid w:val="00D754D6"/>
    <w:rsid w:val="00D761AA"/>
    <w:rsid w:val="00D76FAE"/>
    <w:rsid w:val="00D772F4"/>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413"/>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9AA"/>
    <w:rsid w:val="00DC238E"/>
    <w:rsid w:val="00DC3237"/>
    <w:rsid w:val="00DC323D"/>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41A"/>
    <w:rsid w:val="00DE52E3"/>
    <w:rsid w:val="00DE7C00"/>
    <w:rsid w:val="00DE7E99"/>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B9F"/>
    <w:rsid w:val="00E0728F"/>
    <w:rsid w:val="00E0755C"/>
    <w:rsid w:val="00E112B8"/>
    <w:rsid w:val="00E14A7E"/>
    <w:rsid w:val="00E151E1"/>
    <w:rsid w:val="00E165F4"/>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834"/>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27"/>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B4F"/>
    <w:rsid w:val="00E95BA6"/>
    <w:rsid w:val="00E97648"/>
    <w:rsid w:val="00EA0356"/>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65F"/>
    <w:rsid w:val="00EB1B27"/>
    <w:rsid w:val="00EB1DA8"/>
    <w:rsid w:val="00EB21B7"/>
    <w:rsid w:val="00EB45F5"/>
    <w:rsid w:val="00EB4CFF"/>
    <w:rsid w:val="00EB53BC"/>
    <w:rsid w:val="00EB5476"/>
    <w:rsid w:val="00EB70B0"/>
    <w:rsid w:val="00EB7633"/>
    <w:rsid w:val="00EB7736"/>
    <w:rsid w:val="00EC290C"/>
    <w:rsid w:val="00EC2E2D"/>
    <w:rsid w:val="00EC462B"/>
    <w:rsid w:val="00EC4723"/>
    <w:rsid w:val="00EC56E0"/>
    <w:rsid w:val="00EC6057"/>
    <w:rsid w:val="00EC6847"/>
    <w:rsid w:val="00EC7DB6"/>
    <w:rsid w:val="00ED162F"/>
    <w:rsid w:val="00ED2E52"/>
    <w:rsid w:val="00ED3024"/>
    <w:rsid w:val="00ED373A"/>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6F0F"/>
    <w:rsid w:val="00F47498"/>
    <w:rsid w:val="00F512B2"/>
    <w:rsid w:val="00F5283D"/>
    <w:rsid w:val="00F52ABA"/>
    <w:rsid w:val="00F52BC7"/>
    <w:rsid w:val="00F53BF4"/>
    <w:rsid w:val="00F54266"/>
    <w:rsid w:val="00F54664"/>
    <w:rsid w:val="00F55043"/>
    <w:rsid w:val="00F56DCF"/>
    <w:rsid w:val="00F57034"/>
    <w:rsid w:val="00F60BE9"/>
    <w:rsid w:val="00F61FD8"/>
    <w:rsid w:val="00F62DBF"/>
    <w:rsid w:val="00F641FC"/>
    <w:rsid w:val="00F647F7"/>
    <w:rsid w:val="00F6583C"/>
    <w:rsid w:val="00F6589A"/>
    <w:rsid w:val="00F667D9"/>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D84"/>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0C1"/>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EDB"/>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265"/>
    <w:rsid w:val="00FD1A97"/>
    <w:rsid w:val="00FD2D7B"/>
    <w:rsid w:val="00FD3687"/>
    <w:rsid w:val="00FD37F6"/>
    <w:rsid w:val="00FD3824"/>
    <w:rsid w:val="00FD4589"/>
    <w:rsid w:val="00FD473E"/>
    <w:rsid w:val="00FD7DF9"/>
    <w:rsid w:val="00FE0B51"/>
    <w:rsid w:val="00FE0B78"/>
    <w:rsid w:val="00FE0ED4"/>
    <w:rsid w:val="00FE1EAB"/>
    <w:rsid w:val="00FE29E2"/>
    <w:rsid w:val="00FE3465"/>
    <w:rsid w:val="00FE67CF"/>
    <w:rsid w:val="00FE6D20"/>
    <w:rsid w:val="00FE6FB9"/>
    <w:rsid w:val="00FE7549"/>
    <w:rsid w:val="00FE7BCC"/>
    <w:rsid w:val="00FF1091"/>
    <w:rsid w:val="00FF126D"/>
    <w:rsid w:val="00FF2310"/>
    <w:rsid w:val="00FF2E73"/>
    <w:rsid w:val="00FF3AB2"/>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17BF30-BE06-43AD-81B6-9D1515C9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F0B0E"/>
    <w:pPr>
      <w:keepNext/>
      <w:numPr>
        <w:numId w:val="3"/>
      </w:numPr>
      <w:spacing w:before="120"/>
      <w:outlineLvl w:val="0"/>
    </w:pPr>
    <w:rPr>
      <w:b/>
      <w:bCs/>
      <w:sz w:val="28"/>
      <w:szCs w:val="28"/>
    </w:rPr>
  </w:style>
  <w:style w:type="paragraph" w:styleId="2">
    <w:name w:val="heading 2"/>
    <w:basedOn w:val="a"/>
    <w:next w:val="a"/>
    <w:qFormat/>
    <w:rsid w:val="002F0B0E"/>
    <w:pPr>
      <w:keepNext/>
      <w:numPr>
        <w:ilvl w:val="1"/>
        <w:numId w:val="3"/>
      </w:numPr>
      <w:tabs>
        <w:tab w:val="clear" w:pos="576"/>
      </w:tabs>
      <w:spacing w:before="120"/>
      <w:outlineLvl w:val="1"/>
    </w:pPr>
    <w:rPr>
      <w:b/>
      <w:bCs/>
      <w:sz w:val="24"/>
    </w:rPr>
  </w:style>
  <w:style w:type="paragraph" w:styleId="3">
    <w:name w:val="heading 3"/>
    <w:basedOn w:val="a"/>
    <w:next w:val="a"/>
    <w:qFormat/>
    <w:rsid w:val="002F0B0E"/>
    <w:pPr>
      <w:keepNext/>
      <w:numPr>
        <w:ilvl w:val="2"/>
        <w:numId w:val="3"/>
      </w:numPr>
      <w:tabs>
        <w:tab w:val="clear" w:pos="720"/>
      </w:tabs>
      <w:spacing w:before="120"/>
      <w:outlineLvl w:val="2"/>
    </w:pPr>
    <w:rPr>
      <w:b/>
    </w:rPr>
  </w:style>
  <w:style w:type="paragraph" w:styleId="4">
    <w:name w:val="heading 4"/>
    <w:basedOn w:val="a"/>
    <w:next w:val="a"/>
    <w:qFormat/>
    <w:rsid w:val="002F0B0E"/>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F0B0E"/>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F0B0E"/>
    <w:pPr>
      <w:numPr>
        <w:ilvl w:val="5"/>
        <w:numId w:val="3"/>
      </w:numPr>
      <w:spacing w:before="240" w:after="60"/>
      <w:outlineLvl w:val="5"/>
    </w:pPr>
    <w:rPr>
      <w:b/>
      <w:bCs/>
    </w:rPr>
  </w:style>
  <w:style w:type="paragraph" w:styleId="7">
    <w:name w:val="heading 7"/>
    <w:basedOn w:val="a"/>
    <w:next w:val="a"/>
    <w:qFormat/>
    <w:rsid w:val="002F0B0E"/>
    <w:pPr>
      <w:numPr>
        <w:ilvl w:val="6"/>
        <w:numId w:val="3"/>
      </w:numPr>
      <w:spacing w:before="240" w:after="60"/>
      <w:outlineLvl w:val="6"/>
    </w:pPr>
    <w:rPr>
      <w:sz w:val="24"/>
      <w:szCs w:val="24"/>
    </w:rPr>
  </w:style>
  <w:style w:type="paragraph" w:styleId="8">
    <w:name w:val="heading 8"/>
    <w:basedOn w:val="a"/>
    <w:next w:val="a"/>
    <w:qFormat/>
    <w:rsid w:val="002F0B0E"/>
    <w:pPr>
      <w:numPr>
        <w:ilvl w:val="7"/>
        <w:numId w:val="3"/>
      </w:numPr>
      <w:spacing w:before="240" w:after="60"/>
      <w:outlineLvl w:val="7"/>
    </w:pPr>
    <w:rPr>
      <w:i/>
      <w:iCs/>
      <w:sz w:val="24"/>
      <w:szCs w:val="24"/>
    </w:rPr>
  </w:style>
  <w:style w:type="paragraph" w:styleId="9">
    <w:name w:val="heading 9"/>
    <w:basedOn w:val="a"/>
    <w:next w:val="a"/>
    <w:qFormat/>
    <w:rsid w:val="002F0B0E"/>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F0B0E"/>
    <w:rPr>
      <w:sz w:val="20"/>
      <w:szCs w:val="20"/>
    </w:rPr>
  </w:style>
  <w:style w:type="character" w:customStyle="1" w:styleId="Char">
    <w:name w:val="正文文本 Char"/>
    <w:basedOn w:val="a0"/>
    <w:link w:val="a3"/>
    <w:rsid w:val="00CF195E"/>
  </w:style>
  <w:style w:type="character" w:styleId="a4">
    <w:name w:val="Hyperlink"/>
    <w:basedOn w:val="a0"/>
    <w:rsid w:val="002F0B0E"/>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2F0B0E"/>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2F0B0E"/>
    <w:pPr>
      <w:autoSpaceDE/>
      <w:autoSpaceDN/>
      <w:adjustRightInd/>
      <w:spacing w:after="180"/>
      <w:ind w:left="568" w:hanging="284"/>
      <w:jc w:val="left"/>
    </w:pPr>
    <w:rPr>
      <w:sz w:val="20"/>
      <w:szCs w:val="20"/>
      <w:lang w:val="en-GB"/>
    </w:rPr>
  </w:style>
  <w:style w:type="paragraph" w:styleId="a7">
    <w:name w:val="List"/>
    <w:basedOn w:val="a"/>
    <w:rsid w:val="002F0B0E"/>
    <w:pPr>
      <w:ind w:left="360" w:hanging="360"/>
    </w:pPr>
  </w:style>
  <w:style w:type="paragraph" w:styleId="20">
    <w:name w:val="Body Text 2"/>
    <w:basedOn w:val="a"/>
    <w:rsid w:val="002F0B0E"/>
    <w:pPr>
      <w:spacing w:after="0"/>
      <w:jc w:val="left"/>
    </w:pPr>
    <w:rPr>
      <w:szCs w:val="20"/>
    </w:rPr>
  </w:style>
  <w:style w:type="paragraph" w:styleId="a8">
    <w:name w:val="Balloon Text"/>
    <w:basedOn w:val="a"/>
    <w:semiHidden/>
    <w:rsid w:val="002F0B0E"/>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F0B0E"/>
    <w:rPr>
      <w:color w:val="800080"/>
      <w:u w:val="single"/>
    </w:rPr>
  </w:style>
  <w:style w:type="paragraph" w:styleId="aa">
    <w:name w:val="footnote text"/>
    <w:basedOn w:val="a"/>
    <w:semiHidden/>
    <w:rsid w:val="002F0B0E"/>
    <w:rPr>
      <w:sz w:val="20"/>
      <w:szCs w:val="20"/>
    </w:rPr>
  </w:style>
  <w:style w:type="character" w:styleId="ab">
    <w:name w:val="footnote reference"/>
    <w:basedOn w:val="a0"/>
    <w:semiHidden/>
    <w:rsid w:val="002F0B0E"/>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335BF2"/>
    <w:rPr>
      <w:rFonts w:ascii="宋体"/>
      <w:sz w:val="18"/>
      <w:szCs w:val="18"/>
    </w:rPr>
  </w:style>
  <w:style w:type="character" w:customStyle="1" w:styleId="Char3">
    <w:name w:val="文档结构图 Char"/>
    <w:basedOn w:val="a0"/>
    <w:link w:val="af0"/>
    <w:rsid w:val="00335BF2"/>
    <w:rPr>
      <w:rFonts w:ascii="宋体"/>
      <w:sz w:val="18"/>
      <w:szCs w:val="18"/>
      <w:lang w:eastAsia="en-US"/>
    </w:rPr>
  </w:style>
  <w:style w:type="paragraph" w:styleId="af1">
    <w:name w:val="Normal (Web)"/>
    <w:basedOn w:val="a"/>
    <w:uiPriority w:val="99"/>
    <w:rsid w:val="009000CD"/>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TAH">
    <w:name w:val="TAH"/>
    <w:basedOn w:val="a"/>
    <w:link w:val="TAHCar"/>
    <w:rsid w:val="000B4AFD"/>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rsid w:val="000B4AFD"/>
    <w:rPr>
      <w:rFonts w:ascii="Arial" w:eastAsia="MS Mincho" w:hAnsi="Arial"/>
      <w:b/>
      <w:sz w:val="18"/>
      <w:lang w:val="en-GB" w:eastAsia="en-US"/>
    </w:rPr>
  </w:style>
  <w:style w:type="paragraph" w:customStyle="1" w:styleId="TAL">
    <w:name w:val="TAL"/>
    <w:basedOn w:val="a"/>
    <w:link w:val="TALChar"/>
    <w:rsid w:val="000B4AFD"/>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0B4AFD"/>
    <w:pPr>
      <w:ind w:left="851" w:hanging="851"/>
    </w:pPr>
  </w:style>
  <w:style w:type="character" w:customStyle="1" w:styleId="TALChar">
    <w:name w:val="TAL Char"/>
    <w:link w:val="TAL"/>
    <w:rsid w:val="000B4AF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10170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3392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9444972">
      <w:bodyDiv w:val="1"/>
      <w:marLeft w:val="0"/>
      <w:marRight w:val="0"/>
      <w:marTop w:val="0"/>
      <w:marBottom w:val="0"/>
      <w:divBdr>
        <w:top w:val="none" w:sz="0" w:space="0" w:color="auto"/>
        <w:left w:val="none" w:sz="0" w:space="0" w:color="auto"/>
        <w:bottom w:val="none" w:sz="0" w:space="0" w:color="auto"/>
        <w:right w:val="none" w:sz="0" w:space="0" w:color="auto"/>
      </w:divBdr>
      <w:divsChild>
        <w:div w:id="14381639">
          <w:marLeft w:val="1800"/>
          <w:marRight w:val="0"/>
          <w:marTop w:val="0"/>
          <w:marBottom w:val="0"/>
          <w:divBdr>
            <w:top w:val="none" w:sz="0" w:space="0" w:color="auto"/>
            <w:left w:val="none" w:sz="0" w:space="0" w:color="auto"/>
            <w:bottom w:val="none" w:sz="0" w:space="0" w:color="auto"/>
            <w:right w:val="none" w:sz="0" w:space="0" w:color="auto"/>
          </w:divBdr>
        </w:div>
        <w:div w:id="139544414">
          <w:marLeft w:val="1800"/>
          <w:marRight w:val="0"/>
          <w:marTop w:val="0"/>
          <w:marBottom w:val="0"/>
          <w:divBdr>
            <w:top w:val="none" w:sz="0" w:space="0" w:color="auto"/>
            <w:left w:val="none" w:sz="0" w:space="0" w:color="auto"/>
            <w:bottom w:val="none" w:sz="0" w:space="0" w:color="auto"/>
            <w:right w:val="none" w:sz="0" w:space="0" w:color="auto"/>
          </w:divBdr>
        </w:div>
      </w:divsChild>
    </w:div>
    <w:div w:id="1352416539">
      <w:bodyDiv w:val="1"/>
      <w:marLeft w:val="0"/>
      <w:marRight w:val="0"/>
      <w:marTop w:val="0"/>
      <w:marBottom w:val="0"/>
      <w:divBdr>
        <w:top w:val="none" w:sz="0" w:space="0" w:color="auto"/>
        <w:left w:val="none" w:sz="0" w:space="0" w:color="auto"/>
        <w:bottom w:val="none" w:sz="0" w:space="0" w:color="auto"/>
        <w:right w:val="none" w:sz="0" w:space="0" w:color="auto"/>
      </w:divBdr>
      <w:divsChild>
        <w:div w:id="245578011">
          <w:marLeft w:val="2520"/>
          <w:marRight w:val="0"/>
          <w:marTop w:val="67"/>
          <w:marBottom w:val="0"/>
          <w:divBdr>
            <w:top w:val="none" w:sz="0" w:space="0" w:color="auto"/>
            <w:left w:val="none" w:sz="0" w:space="0" w:color="auto"/>
            <w:bottom w:val="none" w:sz="0" w:space="0" w:color="auto"/>
            <w:right w:val="none" w:sz="0" w:space="0" w:color="auto"/>
          </w:divBdr>
        </w:div>
        <w:div w:id="335882232">
          <w:marLeft w:val="1800"/>
          <w:marRight w:val="0"/>
          <w:marTop w:val="82"/>
          <w:marBottom w:val="0"/>
          <w:divBdr>
            <w:top w:val="none" w:sz="0" w:space="0" w:color="auto"/>
            <w:left w:val="none" w:sz="0" w:space="0" w:color="auto"/>
            <w:bottom w:val="none" w:sz="0" w:space="0" w:color="auto"/>
            <w:right w:val="none" w:sz="0" w:space="0" w:color="auto"/>
          </w:divBdr>
        </w:div>
        <w:div w:id="721907693">
          <w:marLeft w:val="1800"/>
          <w:marRight w:val="0"/>
          <w:marTop w:val="82"/>
          <w:marBottom w:val="0"/>
          <w:divBdr>
            <w:top w:val="none" w:sz="0" w:space="0" w:color="auto"/>
            <w:left w:val="none" w:sz="0" w:space="0" w:color="auto"/>
            <w:bottom w:val="none" w:sz="0" w:space="0" w:color="auto"/>
            <w:right w:val="none" w:sz="0" w:space="0" w:color="auto"/>
          </w:divBdr>
        </w:div>
        <w:div w:id="1252928926">
          <w:marLeft w:val="1800"/>
          <w:marRight w:val="0"/>
          <w:marTop w:val="82"/>
          <w:marBottom w:val="0"/>
          <w:divBdr>
            <w:top w:val="none" w:sz="0" w:space="0" w:color="auto"/>
            <w:left w:val="none" w:sz="0" w:space="0" w:color="auto"/>
            <w:bottom w:val="none" w:sz="0" w:space="0" w:color="auto"/>
            <w:right w:val="none" w:sz="0" w:space="0" w:color="auto"/>
          </w:divBdr>
        </w:div>
        <w:div w:id="1522934552">
          <w:marLeft w:val="2520"/>
          <w:marRight w:val="0"/>
          <w:marTop w:val="67"/>
          <w:marBottom w:val="0"/>
          <w:divBdr>
            <w:top w:val="none" w:sz="0" w:space="0" w:color="auto"/>
            <w:left w:val="none" w:sz="0" w:space="0" w:color="auto"/>
            <w:bottom w:val="none" w:sz="0" w:space="0" w:color="auto"/>
            <w:right w:val="none" w:sz="0" w:space="0" w:color="auto"/>
          </w:divBdr>
        </w:div>
        <w:div w:id="1739669007">
          <w:marLeft w:val="1800"/>
          <w:marRight w:val="0"/>
          <w:marTop w:val="82"/>
          <w:marBottom w:val="0"/>
          <w:divBdr>
            <w:top w:val="none" w:sz="0" w:space="0" w:color="auto"/>
            <w:left w:val="none" w:sz="0" w:space="0" w:color="auto"/>
            <w:bottom w:val="none" w:sz="0" w:space="0" w:color="auto"/>
            <w:right w:val="none" w:sz="0" w:space="0" w:color="auto"/>
          </w:divBdr>
        </w:div>
        <w:div w:id="1994214336">
          <w:marLeft w:val="1166"/>
          <w:marRight w:val="0"/>
          <w:marTop w:val="96"/>
          <w:marBottom w:val="0"/>
          <w:divBdr>
            <w:top w:val="none" w:sz="0" w:space="0" w:color="auto"/>
            <w:left w:val="none" w:sz="0" w:space="0" w:color="auto"/>
            <w:bottom w:val="none" w:sz="0" w:space="0" w:color="auto"/>
            <w:right w:val="none" w:sz="0" w:space="0" w:color="auto"/>
          </w:divBdr>
        </w:div>
        <w:div w:id="2095126735">
          <w:marLeft w:val="1166"/>
          <w:marRight w:val="0"/>
          <w:marTop w:val="96"/>
          <w:marBottom w:val="0"/>
          <w:divBdr>
            <w:top w:val="none" w:sz="0" w:space="0" w:color="auto"/>
            <w:left w:val="none" w:sz="0" w:space="0" w:color="auto"/>
            <w:bottom w:val="none" w:sz="0" w:space="0" w:color="auto"/>
            <w:right w:val="none" w:sz="0" w:space="0" w:color="auto"/>
          </w:divBdr>
        </w:div>
      </w:divsChild>
    </w:div>
    <w:div w:id="1399790640">
      <w:bodyDiv w:val="1"/>
      <w:marLeft w:val="0"/>
      <w:marRight w:val="0"/>
      <w:marTop w:val="0"/>
      <w:marBottom w:val="0"/>
      <w:divBdr>
        <w:top w:val="none" w:sz="0" w:space="0" w:color="auto"/>
        <w:left w:val="none" w:sz="0" w:space="0" w:color="auto"/>
        <w:bottom w:val="none" w:sz="0" w:space="0" w:color="auto"/>
        <w:right w:val="none" w:sz="0" w:space="0" w:color="auto"/>
      </w:divBdr>
    </w:div>
    <w:div w:id="1600024207">
      <w:bodyDiv w:val="1"/>
      <w:marLeft w:val="0"/>
      <w:marRight w:val="0"/>
      <w:marTop w:val="0"/>
      <w:marBottom w:val="0"/>
      <w:divBdr>
        <w:top w:val="none" w:sz="0" w:space="0" w:color="auto"/>
        <w:left w:val="none" w:sz="0" w:space="0" w:color="auto"/>
        <w:bottom w:val="none" w:sz="0" w:space="0" w:color="auto"/>
        <w:right w:val="none" w:sz="0" w:space="0" w:color="auto"/>
      </w:divBdr>
      <w:divsChild>
        <w:div w:id="177935173">
          <w:marLeft w:val="1800"/>
          <w:marRight w:val="0"/>
          <w:marTop w:val="0"/>
          <w:marBottom w:val="0"/>
          <w:divBdr>
            <w:top w:val="none" w:sz="0" w:space="0" w:color="auto"/>
            <w:left w:val="none" w:sz="0" w:space="0" w:color="auto"/>
            <w:bottom w:val="none" w:sz="0" w:space="0" w:color="auto"/>
            <w:right w:val="none" w:sz="0" w:space="0" w:color="auto"/>
          </w:divBdr>
        </w:div>
        <w:div w:id="1475299149">
          <w:marLeft w:val="180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142746">
      <w:bodyDiv w:val="1"/>
      <w:marLeft w:val="0"/>
      <w:marRight w:val="0"/>
      <w:marTop w:val="0"/>
      <w:marBottom w:val="0"/>
      <w:divBdr>
        <w:top w:val="none" w:sz="0" w:space="0" w:color="auto"/>
        <w:left w:val="none" w:sz="0" w:space="0" w:color="auto"/>
        <w:bottom w:val="none" w:sz="0" w:space="0" w:color="auto"/>
        <w:right w:val="none" w:sz="0" w:space="0" w:color="auto"/>
      </w:divBdr>
      <w:divsChild>
        <w:div w:id="492919006">
          <w:marLeft w:val="1166"/>
          <w:marRight w:val="0"/>
          <w:marTop w:val="0"/>
          <w:marBottom w:val="0"/>
          <w:divBdr>
            <w:top w:val="none" w:sz="0" w:space="0" w:color="auto"/>
            <w:left w:val="none" w:sz="0" w:space="0" w:color="auto"/>
            <w:bottom w:val="none" w:sz="0" w:space="0" w:color="auto"/>
            <w:right w:val="none" w:sz="0" w:space="0" w:color="auto"/>
          </w:divBdr>
        </w:div>
        <w:div w:id="1481193336">
          <w:marLeft w:val="1166"/>
          <w:marRight w:val="0"/>
          <w:marTop w:val="0"/>
          <w:marBottom w:val="0"/>
          <w:divBdr>
            <w:top w:val="none" w:sz="0" w:space="0" w:color="auto"/>
            <w:left w:val="none" w:sz="0" w:space="0" w:color="auto"/>
            <w:bottom w:val="none" w:sz="0" w:space="0" w:color="auto"/>
            <w:right w:val="none" w:sz="0" w:space="0" w:color="auto"/>
          </w:divBdr>
        </w:div>
        <w:div w:id="1801024232">
          <w:marLeft w:val="1166"/>
          <w:marRight w:val="0"/>
          <w:marTop w:val="0"/>
          <w:marBottom w:val="0"/>
          <w:divBdr>
            <w:top w:val="none" w:sz="0" w:space="0" w:color="auto"/>
            <w:left w:val="none" w:sz="0" w:space="0" w:color="auto"/>
            <w:bottom w:val="none" w:sz="0" w:space="0" w:color="auto"/>
            <w:right w:val="none" w:sz="0" w:space="0" w:color="auto"/>
          </w:divBdr>
        </w:div>
        <w:div w:id="2103984812">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34004-98D9-498B-995A-381AF164D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1187</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y00189239</cp:lastModifiedBy>
  <cp:revision>3</cp:revision>
  <cp:lastPrinted>2007-06-18T09:08:00Z</cp:lastPrinted>
  <dcterms:created xsi:type="dcterms:W3CDTF">2016-09-30T12:12:00Z</dcterms:created>
  <dcterms:modified xsi:type="dcterms:W3CDTF">2016-09-30T12:12:00Z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(3)OcBWCv04EXda2nTshfB3Kxq/s71kchs+2/REjsDAsbrju3B9rKXcOWDWTNNv28jiry8DXJqQ
6Yqnz2eJMaptOuGtQBiERhINM5791iN1MTkjX0QtkxwubFgEzFbSFqKZXcEyYeIrCmSWG8LW
i8fEe8K3eAGMD8N1q5MAbj0uHjBmpYMAxMJ1PMGUEQq2XudrZ5Va/p9dZaTK4V5snxHQggh1
04FimNiqhtTuwIx0jf</vt:lpwstr>
  </property>
  <property fmtid="{D5CDD505-2E9C-101B-9397-08002B2CF9AE}" pid="13" name="_2015_ms_pID_725343_00">
    <vt:lpwstr>_2015_ms_pID_725343</vt:lpwstr>
  </property>
  <property fmtid="{D5CDD505-2E9C-101B-9397-08002B2CF9AE}" pid="14" name="_2015_ms_pID_7253431">
    <vt:lpwstr>1ojIDU1yd4l6SJSWpYOTW2FKmU+CytJm9MdhV4rRJqJCSHA4gkOiGb
HeIA/fe7y+2Y1NeSg3PBLLrGpOzIP7hPZ8PuTKFeAWtMrayNdogyYFat9hum2hzgwBzeSK54
gZ1/vB5xGHRWvm1SfJMuridnduPvknbYuCALoL2nSJamCc1Tj+JTGfEVgXfhpc1DUF04CCtD
bWVMxWIL5stmaWShzBN4IXaOSSmdeUvuX22A</vt:lpwstr>
  </property>
  <property fmtid="{D5CDD505-2E9C-101B-9397-08002B2CF9AE}" pid="15" name="_2015_ms_pID_7253431_00">
    <vt:lpwstr>_2015_ms_pID_7253431</vt:lpwstr>
  </property>
  <property fmtid="{D5CDD505-2E9C-101B-9397-08002B2CF9AE}" pid="16" name="_2015_ms_pID_7253432">
    <vt:lpwstr>pcEul1zsODsNpAY/Jp4X6cdmrHG9xKOF5uhR
fXeImtHe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1474911795</vt:lpwstr>
  </property>
</Properties>
</file>