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E77" w:rsidRPr="000B6397" w:rsidRDefault="00760E77" w:rsidP="00760E77">
      <w:pPr>
        <w:tabs>
          <w:tab w:val="right" w:pos="9216"/>
        </w:tabs>
        <w:spacing w:after="0"/>
        <w:jc w:val="left"/>
        <w:rPr>
          <w:b/>
          <w:lang w:eastAsia="zh-CN"/>
        </w:rPr>
      </w:pPr>
      <w:bookmarkStart w:id="0" w:name="_Ref124589705"/>
      <w:bookmarkStart w:id="1" w:name="_Ref129681862"/>
      <w:r w:rsidRPr="000B6397">
        <w:rPr>
          <w:b/>
        </w:rPr>
        <w:t>3GPP TSG RAN WG1 Meeting #</w:t>
      </w:r>
      <w:r w:rsidRPr="000B6397">
        <w:rPr>
          <w:b/>
          <w:lang w:eastAsia="zh-CN"/>
        </w:rPr>
        <w:t>8</w:t>
      </w:r>
      <w:r>
        <w:rPr>
          <w:rFonts w:hint="eastAsia"/>
          <w:b/>
          <w:lang w:eastAsia="zh-CN"/>
        </w:rPr>
        <w:t>6</w:t>
      </w:r>
      <w:r w:rsidR="00865838">
        <w:rPr>
          <w:rFonts w:hint="eastAsia"/>
          <w:b/>
          <w:lang w:eastAsia="zh-CN"/>
        </w:rPr>
        <w:t>bis</w:t>
      </w:r>
      <w:r w:rsidRPr="000B6397">
        <w:rPr>
          <w:b/>
          <w:lang w:eastAsia="zh-CN"/>
        </w:rPr>
        <w:tab/>
      </w:r>
      <w:r w:rsidRPr="000B6397">
        <w:rPr>
          <w:b/>
        </w:rPr>
        <w:t>R1-</w:t>
      </w:r>
      <w:r w:rsidRPr="008C5A05">
        <w:rPr>
          <w:b/>
        </w:rPr>
        <w:t>16</w:t>
      </w:r>
      <w:r w:rsidR="0090273D" w:rsidRPr="0090273D">
        <w:rPr>
          <w:b/>
        </w:rPr>
        <w:t>08825</w:t>
      </w:r>
    </w:p>
    <w:p w:rsidR="00760E77" w:rsidRPr="000B6397" w:rsidRDefault="00B75020" w:rsidP="00760E77">
      <w:pPr>
        <w:jc w:val="left"/>
        <w:rPr>
          <w:b/>
          <w:lang w:eastAsia="zh-CN"/>
        </w:rPr>
      </w:pPr>
      <w:r>
        <w:rPr>
          <w:rFonts w:hint="eastAsia"/>
          <w:b/>
          <w:lang w:eastAsia="zh-CN"/>
        </w:rPr>
        <w:t>Lisbon</w:t>
      </w:r>
      <w:r w:rsidR="00760E77" w:rsidRPr="000B6397">
        <w:rPr>
          <w:b/>
          <w:lang w:eastAsia="zh-CN"/>
        </w:rPr>
        <w:t xml:space="preserve">, </w:t>
      </w:r>
      <w:r>
        <w:rPr>
          <w:rFonts w:hint="eastAsia"/>
          <w:b/>
          <w:lang w:eastAsia="zh-CN"/>
        </w:rPr>
        <w:t>Portugal</w:t>
      </w:r>
      <w:r w:rsidR="00760E77" w:rsidRPr="000B6397">
        <w:rPr>
          <w:b/>
          <w:lang w:eastAsia="zh-CN"/>
        </w:rPr>
        <w:t xml:space="preserve">, </w:t>
      </w:r>
      <w:r>
        <w:rPr>
          <w:rFonts w:hint="eastAsia"/>
          <w:b/>
          <w:lang w:eastAsia="zh-CN"/>
        </w:rPr>
        <w:t>Oct.</w:t>
      </w:r>
      <w:r w:rsidR="00760E77" w:rsidRPr="000B6397">
        <w:rPr>
          <w:b/>
          <w:lang w:eastAsia="zh-CN"/>
        </w:rPr>
        <w:t xml:space="preserve"> </w:t>
      </w:r>
      <w:r>
        <w:rPr>
          <w:rFonts w:hint="eastAsia"/>
          <w:b/>
          <w:kern w:val="2"/>
          <w:lang w:eastAsia="zh-CN"/>
        </w:rPr>
        <w:t>10</w:t>
      </w:r>
      <w:r w:rsidR="001E3143">
        <w:rPr>
          <w:b/>
          <w:kern w:val="2"/>
          <w:vertAlign w:val="superscript"/>
          <w:lang w:eastAsia="zh-CN"/>
        </w:rPr>
        <w:t xml:space="preserve"> </w:t>
      </w:r>
      <w:r w:rsidR="00760E77">
        <w:rPr>
          <w:rFonts w:hint="eastAsia"/>
          <w:b/>
          <w:kern w:val="2"/>
          <w:lang w:eastAsia="zh-CN"/>
        </w:rPr>
        <w:t>-</w:t>
      </w:r>
      <w:r w:rsidR="001E3143">
        <w:rPr>
          <w:b/>
          <w:kern w:val="2"/>
          <w:lang w:eastAsia="zh-CN"/>
        </w:rPr>
        <w:t xml:space="preserve"> </w:t>
      </w:r>
      <w:r>
        <w:rPr>
          <w:rFonts w:hint="eastAsia"/>
          <w:b/>
          <w:kern w:val="2"/>
          <w:lang w:eastAsia="zh-CN"/>
        </w:rPr>
        <w:t>14</w:t>
      </w:r>
      <w:r w:rsidR="00760E77" w:rsidRPr="000B6397">
        <w:rPr>
          <w:b/>
          <w:lang w:eastAsia="zh-CN"/>
        </w:rPr>
        <w:t xml:space="preserve">, </w:t>
      </w:r>
      <w:r w:rsidR="00760E77" w:rsidRPr="000B6397">
        <w:rPr>
          <w:b/>
        </w:rPr>
        <w:t>20</w:t>
      </w:r>
      <w:r w:rsidR="00760E77" w:rsidRPr="000B6397">
        <w:rPr>
          <w:b/>
          <w:lang w:eastAsia="zh-CN"/>
        </w:rPr>
        <w:t>16</w:t>
      </w:r>
    </w:p>
    <w:p w:rsidR="00760E77" w:rsidRPr="000B6397" w:rsidRDefault="00760E77" w:rsidP="00760E77">
      <w:pPr>
        <w:pBdr>
          <w:top w:val="single" w:sz="4" w:space="1" w:color="auto"/>
        </w:pBdr>
        <w:spacing w:after="0"/>
        <w:jc w:val="left"/>
        <w:rPr>
          <w:b/>
          <w:sz w:val="16"/>
          <w:szCs w:val="16"/>
          <w:lang w:eastAsia="zh-CN"/>
        </w:rPr>
      </w:pPr>
      <w:r>
        <w:rPr>
          <w:rFonts w:hint="eastAsia"/>
          <w:b/>
          <w:sz w:val="16"/>
          <w:szCs w:val="16"/>
          <w:lang w:eastAsia="zh-CN"/>
        </w:rPr>
        <w:t>-</w:t>
      </w:r>
    </w:p>
    <w:p w:rsidR="00760E77" w:rsidRPr="000B6397" w:rsidRDefault="00760E77" w:rsidP="00760E77">
      <w:pPr>
        <w:spacing w:after="60"/>
        <w:ind w:left="1555" w:hanging="1555"/>
        <w:jc w:val="left"/>
        <w:rPr>
          <w:rFonts w:eastAsia="MS PGothic"/>
          <w:b/>
          <w:lang w:eastAsia="zh-CN"/>
        </w:rPr>
      </w:pPr>
      <w:r w:rsidRPr="000B6397">
        <w:rPr>
          <w:b/>
        </w:rPr>
        <w:t>Agenda Item:</w:t>
      </w:r>
      <w:r w:rsidRPr="000B6397">
        <w:rPr>
          <w:b/>
          <w:lang w:eastAsia="zh-CN"/>
        </w:rPr>
        <w:tab/>
      </w:r>
      <w:r>
        <w:rPr>
          <w:b/>
          <w:lang w:eastAsia="zh-CN"/>
        </w:rPr>
        <w:t>8</w:t>
      </w:r>
      <w:r w:rsidRPr="000B6397">
        <w:rPr>
          <w:b/>
          <w:lang w:eastAsia="zh-CN"/>
        </w:rPr>
        <w:t>.1.</w:t>
      </w:r>
      <w:r w:rsidR="00BD4BDB">
        <w:rPr>
          <w:rFonts w:hint="eastAsia"/>
          <w:b/>
          <w:lang w:eastAsia="zh-CN"/>
        </w:rPr>
        <w:t>1</w:t>
      </w:r>
      <w:r>
        <w:rPr>
          <w:b/>
          <w:lang w:eastAsia="zh-CN"/>
        </w:rPr>
        <w:t>.1</w:t>
      </w:r>
    </w:p>
    <w:p w:rsidR="00760E77" w:rsidRPr="000B6397" w:rsidRDefault="00760E77" w:rsidP="00760E77">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760E77" w:rsidRPr="000B6397" w:rsidRDefault="00760E77" w:rsidP="00760E77">
      <w:pPr>
        <w:spacing w:after="60"/>
        <w:ind w:left="1555" w:hanging="1555"/>
        <w:jc w:val="left"/>
        <w:rPr>
          <w:b/>
          <w:lang w:eastAsia="zh-CN"/>
        </w:rPr>
      </w:pPr>
      <w:r w:rsidRPr="000B6397">
        <w:rPr>
          <w:b/>
        </w:rPr>
        <w:t>Title:</w:t>
      </w:r>
      <w:r w:rsidRPr="000B6397">
        <w:rPr>
          <w:b/>
          <w:lang w:eastAsia="zh-CN"/>
        </w:rPr>
        <w:tab/>
      </w:r>
      <w:r w:rsidR="00865838">
        <w:rPr>
          <w:rFonts w:hint="eastAsia"/>
          <w:b/>
          <w:lang w:eastAsia="zh-CN"/>
        </w:rPr>
        <w:t>Low-complexity filter implementation for f-OFDM</w:t>
      </w:r>
      <w:r>
        <w:rPr>
          <w:b/>
          <w:lang w:eastAsia="zh-CN"/>
        </w:rPr>
        <w:t xml:space="preserve"> </w:t>
      </w:r>
    </w:p>
    <w:p w:rsidR="00760E77" w:rsidRPr="000B6397" w:rsidRDefault="00760E77" w:rsidP="00760E77">
      <w:pPr>
        <w:spacing w:after="60"/>
        <w:ind w:left="1555" w:hanging="1555"/>
        <w:jc w:val="left"/>
        <w:rPr>
          <w:b/>
        </w:rPr>
      </w:pPr>
      <w:r w:rsidRPr="000B6397">
        <w:rPr>
          <w:b/>
        </w:rPr>
        <w:t>Document for:</w:t>
      </w:r>
      <w:r w:rsidRPr="000B6397">
        <w:rPr>
          <w:b/>
        </w:rPr>
        <w:tab/>
        <w:t xml:space="preserve">Discussion </w:t>
      </w:r>
      <w:r w:rsidR="005E326F">
        <w:rPr>
          <w:b/>
        </w:rPr>
        <w:t>and decision</w:t>
      </w:r>
    </w:p>
    <w:p w:rsidR="00760E77" w:rsidRPr="000B6397" w:rsidRDefault="00760E77" w:rsidP="00760E77">
      <w:pPr>
        <w:pBdr>
          <w:bottom w:val="single" w:sz="4" w:space="1" w:color="auto"/>
        </w:pBdr>
        <w:spacing w:after="0"/>
        <w:jc w:val="left"/>
        <w:rPr>
          <w:b/>
          <w:sz w:val="16"/>
          <w:szCs w:val="16"/>
          <w:lang w:eastAsia="zh-CN"/>
        </w:rPr>
      </w:pPr>
    </w:p>
    <w:p w:rsidR="00760E77" w:rsidRPr="000B6397" w:rsidRDefault="00760E77" w:rsidP="00760E77">
      <w:pPr>
        <w:pStyle w:val="Heading1"/>
      </w:pPr>
      <w:r w:rsidRPr="000B6397">
        <w:t>Introduction</w:t>
      </w:r>
      <w:bookmarkEnd w:id="0"/>
      <w:bookmarkEnd w:id="1"/>
    </w:p>
    <w:p w:rsidR="00F20E5C" w:rsidRDefault="00F20E5C" w:rsidP="00B75020">
      <w:pPr>
        <w:rPr>
          <w:lang w:eastAsia="zh-CN"/>
        </w:rPr>
      </w:pPr>
      <w:r>
        <w:rPr>
          <w:rFonts w:hint="eastAsia"/>
          <w:lang w:eastAsia="zh-CN"/>
        </w:rPr>
        <w:t>RAN1 evaluation results show that f-OFDM can achieve better link performance in terms of spectrum confinement (i.e. OOB</w:t>
      </w:r>
      <w:r w:rsidR="0090273D">
        <w:rPr>
          <w:rFonts w:hint="eastAsia"/>
          <w:lang w:eastAsia="zh-CN"/>
        </w:rPr>
        <w:t>E</w:t>
      </w:r>
      <w:r>
        <w:rPr>
          <w:rFonts w:hint="eastAsia"/>
          <w:lang w:eastAsia="zh-CN"/>
        </w:rPr>
        <w:t>) and ISI robustness (i.e. BLER) even in rich multi-path channel</w:t>
      </w:r>
      <w:r w:rsidR="00DF1216">
        <w:rPr>
          <w:rFonts w:hint="eastAsia"/>
          <w:lang w:eastAsia="zh-CN"/>
        </w:rPr>
        <w:t>[1][2]</w:t>
      </w:r>
      <w:r>
        <w:rPr>
          <w:rFonts w:hint="eastAsia"/>
          <w:lang w:eastAsia="zh-CN"/>
        </w:rPr>
        <w:t>.</w:t>
      </w:r>
    </w:p>
    <w:p w:rsidR="0011428B" w:rsidRDefault="0011428B" w:rsidP="0011428B">
      <w:pPr>
        <w:rPr>
          <w:lang w:eastAsia="zh-CN"/>
        </w:rPr>
      </w:pPr>
      <w:r>
        <w:rPr>
          <w:rFonts w:hint="eastAsia"/>
          <w:lang w:eastAsia="zh-CN"/>
        </w:rPr>
        <w:t xml:space="preserve">In previous RAN1 evaluation and complexity analysis for f-OFDM, a high order filter is </w:t>
      </w:r>
      <w:r w:rsidR="00C0307E">
        <w:rPr>
          <w:rFonts w:hint="eastAsia"/>
          <w:lang w:eastAsia="zh-CN"/>
        </w:rPr>
        <w:t>applied</w:t>
      </w:r>
      <w:r>
        <w:rPr>
          <w:rFonts w:hint="eastAsia"/>
          <w:lang w:eastAsia="zh-CN"/>
        </w:rPr>
        <w:t xml:space="preserve"> for the whole data bandwidth in order for easy concept understanding and </w:t>
      </w:r>
      <w:r>
        <w:rPr>
          <w:lang w:eastAsia="zh-CN"/>
        </w:rPr>
        <w:t>simulation</w:t>
      </w:r>
      <w:r>
        <w:rPr>
          <w:rFonts w:hint="eastAsia"/>
          <w:lang w:eastAsia="zh-CN"/>
        </w:rPr>
        <w:t xml:space="preserve"> simplification. However, with such straightforward filtering implementation, t</w:t>
      </w:r>
      <w:r>
        <w:rPr>
          <w:lang w:eastAsia="zh-CN"/>
        </w:rPr>
        <w:t>h</w:t>
      </w:r>
      <w:r>
        <w:rPr>
          <w:rFonts w:hint="eastAsia"/>
          <w:lang w:eastAsia="zh-CN"/>
        </w:rPr>
        <w:t xml:space="preserve">e relatively high </w:t>
      </w:r>
      <w:r>
        <w:rPr>
          <w:lang w:eastAsia="zh-CN"/>
        </w:rPr>
        <w:t>sampling</w:t>
      </w:r>
      <w:r>
        <w:rPr>
          <w:rFonts w:hint="eastAsia"/>
          <w:lang w:eastAsia="zh-CN"/>
        </w:rPr>
        <w:t xml:space="preserve"> rate for filtering operation, together with the long filter taps leads to non-negligible processing </w:t>
      </w:r>
      <w:r>
        <w:rPr>
          <w:lang w:eastAsia="zh-CN"/>
        </w:rPr>
        <w:t>complexity</w:t>
      </w:r>
      <w:r>
        <w:rPr>
          <w:rFonts w:hint="eastAsia"/>
          <w:lang w:eastAsia="zh-CN"/>
        </w:rPr>
        <w:t>, which potentially increase</w:t>
      </w:r>
      <w:r w:rsidR="00080710">
        <w:rPr>
          <w:lang w:eastAsia="zh-CN"/>
        </w:rPr>
        <w:t>s</w:t>
      </w:r>
      <w:r>
        <w:rPr>
          <w:rFonts w:hint="eastAsia"/>
          <w:lang w:eastAsia="zh-CN"/>
        </w:rPr>
        <w:t xml:space="preserve"> the </w:t>
      </w:r>
      <w:r w:rsidR="00C0307E">
        <w:rPr>
          <w:rFonts w:hint="eastAsia"/>
          <w:lang w:eastAsia="zh-CN"/>
        </w:rPr>
        <w:t xml:space="preserve">processing </w:t>
      </w:r>
      <w:r>
        <w:rPr>
          <w:rFonts w:hint="eastAsia"/>
          <w:lang w:eastAsia="zh-CN"/>
        </w:rPr>
        <w:t xml:space="preserve">cost, especially for the low-cost devices. Actually, the filtering processing </w:t>
      </w:r>
      <w:r>
        <w:rPr>
          <w:lang w:eastAsia="zh-CN"/>
        </w:rPr>
        <w:t>complexity</w:t>
      </w:r>
      <w:r>
        <w:rPr>
          <w:rFonts w:hint="eastAsia"/>
          <w:lang w:eastAsia="zh-CN"/>
        </w:rPr>
        <w:t xml:space="preserve"> can be significantly reduced by some implementation optimization, without sacrificing the link performance.</w:t>
      </w:r>
    </w:p>
    <w:p w:rsidR="0011428B" w:rsidRPr="00C0571F" w:rsidRDefault="0011428B" w:rsidP="0011428B">
      <w:pPr>
        <w:rPr>
          <w:lang w:eastAsia="zh-CN"/>
        </w:rPr>
      </w:pPr>
      <w:r>
        <w:rPr>
          <w:lang w:eastAsia="zh-CN"/>
        </w:rPr>
        <w:t xml:space="preserve">In this contribution, </w:t>
      </w:r>
      <w:r>
        <w:rPr>
          <w:rFonts w:hint="eastAsia"/>
          <w:lang w:eastAsia="zh-CN"/>
        </w:rPr>
        <w:t xml:space="preserve">f-OFDM complexity with some implementation optimization is analyzed, together with the performance </w:t>
      </w:r>
      <w:r>
        <w:rPr>
          <w:lang w:eastAsia="zh-CN"/>
        </w:rPr>
        <w:t>evaluation</w:t>
      </w:r>
      <w:r>
        <w:rPr>
          <w:rFonts w:hint="eastAsia"/>
          <w:lang w:eastAsia="zh-CN"/>
        </w:rPr>
        <w:t xml:space="preserve"> results. </w:t>
      </w:r>
    </w:p>
    <w:p w:rsidR="00760E77" w:rsidRDefault="00760E77" w:rsidP="00760E77">
      <w:pPr>
        <w:pStyle w:val="Heading1"/>
      </w:pPr>
      <w:bookmarkStart w:id="2" w:name="_Ref129681832"/>
      <w:r>
        <w:t>Discussion</w:t>
      </w:r>
    </w:p>
    <w:p w:rsidR="00400F6A" w:rsidRDefault="00176624" w:rsidP="00701039">
      <w:pPr>
        <w:pStyle w:val="Heading2"/>
        <w:rPr>
          <w:lang w:eastAsia="zh-CN"/>
        </w:rPr>
      </w:pPr>
      <w:r>
        <w:rPr>
          <w:rFonts w:hint="eastAsia"/>
          <w:lang w:eastAsia="zh-CN"/>
        </w:rPr>
        <w:t>Block-wise filtering scheme</w:t>
      </w:r>
    </w:p>
    <w:p w:rsidR="00C0307E" w:rsidRDefault="004300D1" w:rsidP="004C16E4">
      <w:pPr>
        <w:rPr>
          <w:lang w:eastAsia="zh-CN"/>
        </w:rPr>
      </w:pPr>
      <w:r>
        <w:rPr>
          <w:rFonts w:hint="eastAsia"/>
          <w:lang w:eastAsia="zh-CN"/>
        </w:rPr>
        <w:t xml:space="preserve">As we </w:t>
      </w:r>
      <w:r w:rsidR="00766195">
        <w:rPr>
          <w:rFonts w:hint="eastAsia"/>
          <w:lang w:eastAsia="zh-CN"/>
        </w:rPr>
        <w:t xml:space="preserve">all </w:t>
      </w:r>
      <w:r>
        <w:rPr>
          <w:rFonts w:hint="eastAsia"/>
          <w:lang w:eastAsia="zh-CN"/>
        </w:rPr>
        <w:t>know, the spectrum roll-</w:t>
      </w:r>
      <w:proofErr w:type="gramStart"/>
      <w:r>
        <w:rPr>
          <w:rFonts w:hint="eastAsia"/>
          <w:lang w:eastAsia="zh-CN"/>
        </w:rPr>
        <w:t xml:space="preserve">off </w:t>
      </w:r>
      <w:r w:rsidR="00C0307E">
        <w:rPr>
          <w:rFonts w:hint="eastAsia"/>
          <w:lang w:eastAsia="zh-CN"/>
        </w:rPr>
        <w:t xml:space="preserve"> (</w:t>
      </w:r>
      <w:proofErr w:type="gramEnd"/>
      <w:r w:rsidR="00C0307E">
        <w:rPr>
          <w:rFonts w:hint="eastAsia"/>
          <w:lang w:eastAsia="zh-CN"/>
        </w:rPr>
        <w:t xml:space="preserve">i.e. transition band) </w:t>
      </w:r>
      <w:r>
        <w:rPr>
          <w:rFonts w:hint="eastAsia"/>
          <w:lang w:eastAsia="zh-CN"/>
        </w:rPr>
        <w:t>of a data band/</w:t>
      </w:r>
      <w:proofErr w:type="spellStart"/>
      <w:r>
        <w:rPr>
          <w:rFonts w:hint="eastAsia"/>
          <w:lang w:eastAsia="zh-CN"/>
        </w:rPr>
        <w:t>subbband</w:t>
      </w:r>
      <w:proofErr w:type="spellEnd"/>
      <w:r>
        <w:rPr>
          <w:rFonts w:hint="eastAsia"/>
          <w:lang w:eastAsia="zh-CN"/>
        </w:rPr>
        <w:t xml:space="preserve"> is </w:t>
      </w:r>
      <w:r>
        <w:rPr>
          <w:lang w:eastAsia="zh-CN"/>
        </w:rPr>
        <w:t xml:space="preserve">dominated by the </w:t>
      </w:r>
      <w:r>
        <w:rPr>
          <w:rFonts w:hint="eastAsia"/>
          <w:lang w:eastAsia="zh-CN"/>
        </w:rPr>
        <w:t xml:space="preserve">OOB of small number of subcarriers located at band/subband edges, and the other subcarriers away from subband/band edge </w:t>
      </w:r>
      <w:r w:rsidR="00C0307E">
        <w:rPr>
          <w:rFonts w:hint="eastAsia"/>
          <w:lang w:eastAsia="zh-CN"/>
        </w:rPr>
        <w:t xml:space="preserve">only </w:t>
      </w:r>
      <w:r>
        <w:rPr>
          <w:rFonts w:hint="eastAsia"/>
          <w:lang w:eastAsia="zh-CN"/>
        </w:rPr>
        <w:t xml:space="preserve">contribute to the </w:t>
      </w:r>
      <w:r w:rsidR="00C47396">
        <w:rPr>
          <w:rFonts w:hint="eastAsia"/>
          <w:lang w:eastAsia="zh-CN"/>
        </w:rPr>
        <w:t xml:space="preserve">stopband leakage level. This means that </w:t>
      </w:r>
      <w:r w:rsidR="001A5F69">
        <w:rPr>
          <w:rFonts w:hint="eastAsia"/>
          <w:lang w:eastAsia="zh-CN"/>
        </w:rPr>
        <w:t xml:space="preserve">only the subband edge PRB(s) </w:t>
      </w:r>
      <w:r w:rsidR="001A5F69">
        <w:rPr>
          <w:lang w:eastAsia="zh-CN"/>
        </w:rPr>
        <w:t>requires</w:t>
      </w:r>
      <w:r w:rsidR="001A5F69">
        <w:rPr>
          <w:rFonts w:hint="eastAsia"/>
          <w:lang w:eastAsia="zh-CN"/>
        </w:rPr>
        <w:t xml:space="preserve"> </w:t>
      </w:r>
      <w:r w:rsidR="00C47396">
        <w:rPr>
          <w:rFonts w:hint="eastAsia"/>
          <w:lang w:eastAsia="zh-CN"/>
        </w:rPr>
        <w:t>long taps of filter</w:t>
      </w:r>
      <w:r w:rsidR="001A5F69">
        <w:rPr>
          <w:rFonts w:hint="eastAsia"/>
          <w:lang w:eastAsia="zh-CN"/>
        </w:rPr>
        <w:t xml:space="preserve"> in order to have a steep spectrum roll-off, and the other PRBs away from subband edges can use a rather short filter or short window </w:t>
      </w:r>
      <w:r w:rsidR="00C0307E">
        <w:rPr>
          <w:rFonts w:hint="eastAsia"/>
          <w:lang w:eastAsia="zh-CN"/>
        </w:rPr>
        <w:t xml:space="preserve">to achieve </w:t>
      </w:r>
      <w:r w:rsidR="00C0307E">
        <w:rPr>
          <w:lang w:eastAsia="zh-CN"/>
        </w:rPr>
        <w:t>desirable</w:t>
      </w:r>
      <w:r w:rsidR="00C0307E">
        <w:rPr>
          <w:rFonts w:hint="eastAsia"/>
          <w:lang w:eastAsia="zh-CN"/>
        </w:rPr>
        <w:t xml:space="preserve"> stopband </w:t>
      </w:r>
      <w:r w:rsidR="00C0307E">
        <w:rPr>
          <w:lang w:eastAsia="zh-CN"/>
        </w:rPr>
        <w:t>leakage</w:t>
      </w:r>
      <w:r w:rsidR="00C0307E">
        <w:rPr>
          <w:rFonts w:hint="eastAsia"/>
          <w:lang w:eastAsia="zh-CN"/>
        </w:rPr>
        <w:t xml:space="preserve"> </w:t>
      </w:r>
      <w:r w:rsidR="0011428B">
        <w:rPr>
          <w:rFonts w:hint="eastAsia"/>
          <w:lang w:eastAsia="zh-CN"/>
        </w:rPr>
        <w:t xml:space="preserve">since </w:t>
      </w:r>
      <w:r w:rsidR="00C0307E">
        <w:rPr>
          <w:rFonts w:hint="eastAsia"/>
          <w:lang w:eastAsia="zh-CN"/>
        </w:rPr>
        <w:t xml:space="preserve">the </w:t>
      </w:r>
      <w:r w:rsidR="0011428B">
        <w:rPr>
          <w:rFonts w:hint="eastAsia"/>
          <w:lang w:eastAsia="zh-CN"/>
        </w:rPr>
        <w:t>subband edge PRB(s) can be treated as its guard band</w:t>
      </w:r>
      <w:r w:rsidR="001A5F69">
        <w:rPr>
          <w:rFonts w:hint="eastAsia"/>
          <w:lang w:eastAsia="zh-CN"/>
        </w:rPr>
        <w:t xml:space="preserve">. </w:t>
      </w:r>
    </w:p>
    <w:p w:rsidR="00E00E85" w:rsidRDefault="00F13D02" w:rsidP="00E00E85">
      <w:pPr>
        <w:rPr>
          <w:lang w:eastAsia="zh-CN"/>
        </w:rPr>
      </w:pPr>
      <w:r>
        <w:rPr>
          <w:rFonts w:hint="eastAsia"/>
          <w:lang w:eastAsia="zh-CN"/>
        </w:rPr>
        <w:t>One simple</w:t>
      </w:r>
      <w:r>
        <w:rPr>
          <w:lang w:eastAsia="zh-CN"/>
        </w:rPr>
        <w:t xml:space="preserve"> </w:t>
      </w:r>
      <w:r w:rsidR="00C0307E">
        <w:rPr>
          <w:rFonts w:hint="eastAsia"/>
          <w:lang w:eastAsia="zh-CN"/>
        </w:rPr>
        <w:t xml:space="preserve">implementation </w:t>
      </w:r>
      <w:r>
        <w:rPr>
          <w:lang w:eastAsia="zh-CN"/>
        </w:rPr>
        <w:t xml:space="preserve">way </w:t>
      </w:r>
      <w:r w:rsidR="00C0307E">
        <w:rPr>
          <w:rFonts w:hint="eastAsia"/>
          <w:lang w:eastAsia="zh-CN"/>
        </w:rPr>
        <w:t xml:space="preserve">is to partition a band/subband with the same numerology into three frequency blocks, in which two edge </w:t>
      </w:r>
      <w:r>
        <w:rPr>
          <w:lang w:eastAsia="zh-CN"/>
        </w:rPr>
        <w:t xml:space="preserve">blocks with </w:t>
      </w:r>
      <w:r>
        <w:rPr>
          <w:rFonts w:hint="eastAsia"/>
          <w:lang w:eastAsia="zh-CN"/>
        </w:rPr>
        <w:t xml:space="preserve">narrow </w:t>
      </w:r>
      <w:r w:rsidR="00C0307E">
        <w:rPr>
          <w:rFonts w:hint="eastAsia"/>
          <w:lang w:eastAsia="zh-CN"/>
        </w:rPr>
        <w:t>band</w:t>
      </w:r>
      <w:r>
        <w:rPr>
          <w:lang w:eastAsia="zh-CN"/>
        </w:rPr>
        <w:t>width</w:t>
      </w:r>
      <w:r w:rsidR="00C0307E">
        <w:rPr>
          <w:rFonts w:hint="eastAsia"/>
          <w:lang w:eastAsia="zh-CN"/>
        </w:rPr>
        <w:t xml:space="preserve"> apply f-OFDM at v</w:t>
      </w:r>
      <w:r>
        <w:rPr>
          <w:rFonts w:hint="eastAsia"/>
          <w:lang w:eastAsia="zh-CN"/>
        </w:rPr>
        <w:t xml:space="preserve">ery low sampling rate, and one middle </w:t>
      </w:r>
      <w:r w:rsidR="0018145D">
        <w:rPr>
          <w:rFonts w:hint="eastAsia"/>
          <w:lang w:eastAsia="zh-CN"/>
        </w:rPr>
        <w:t xml:space="preserve">block </w:t>
      </w:r>
      <w:r>
        <w:rPr>
          <w:lang w:eastAsia="zh-CN"/>
        </w:rPr>
        <w:t xml:space="preserve">with wide bandwidth </w:t>
      </w:r>
      <w:r>
        <w:rPr>
          <w:rFonts w:hint="eastAsia"/>
          <w:lang w:eastAsia="zh-CN"/>
        </w:rPr>
        <w:t>appl</w:t>
      </w:r>
      <w:r>
        <w:rPr>
          <w:lang w:eastAsia="zh-CN"/>
        </w:rPr>
        <w:t>ies</w:t>
      </w:r>
      <w:r w:rsidR="0018145D">
        <w:rPr>
          <w:rFonts w:hint="eastAsia"/>
          <w:lang w:eastAsia="zh-CN"/>
        </w:rPr>
        <w:t xml:space="preserve"> window</w:t>
      </w:r>
      <w:r>
        <w:rPr>
          <w:lang w:eastAsia="zh-CN"/>
        </w:rPr>
        <w:t>ing</w:t>
      </w:r>
      <w:r w:rsidR="00C0307E">
        <w:rPr>
          <w:rFonts w:hint="eastAsia"/>
          <w:lang w:eastAsia="zh-CN"/>
        </w:rPr>
        <w:t xml:space="preserve"> with very short window length </w:t>
      </w:r>
      <w:r w:rsidR="0018145D">
        <w:rPr>
          <w:rFonts w:hint="eastAsia"/>
          <w:lang w:eastAsia="zh-CN"/>
        </w:rPr>
        <w:t xml:space="preserve">or filtering with very short taps </w:t>
      </w:r>
      <w:r w:rsidR="00C0307E">
        <w:rPr>
          <w:rFonts w:hint="eastAsia"/>
          <w:lang w:eastAsia="zh-CN"/>
        </w:rPr>
        <w:t xml:space="preserve">at normal </w:t>
      </w:r>
      <w:r w:rsidR="00C0307E">
        <w:rPr>
          <w:lang w:eastAsia="zh-CN"/>
        </w:rPr>
        <w:t>sampling</w:t>
      </w:r>
      <w:r w:rsidR="00C0307E">
        <w:rPr>
          <w:rFonts w:hint="eastAsia"/>
          <w:lang w:eastAsia="zh-CN"/>
        </w:rPr>
        <w:t xml:space="preserve"> rate.</w:t>
      </w:r>
      <w:r w:rsidR="00080710">
        <w:rPr>
          <w:lang w:eastAsia="zh-CN"/>
        </w:rPr>
        <w:t xml:space="preserve"> </w:t>
      </w:r>
      <w:r w:rsidR="001A5F69">
        <w:rPr>
          <w:rFonts w:hint="eastAsia"/>
          <w:lang w:eastAsia="zh-CN"/>
        </w:rPr>
        <w:t>With this block-wise filtering scheme, the filtering complexity for the edge PRB(s) can be significantly reduced. Figure 1 shows the diagram of the</w:t>
      </w:r>
      <w:r w:rsidR="00C7515C">
        <w:rPr>
          <w:rFonts w:hint="eastAsia"/>
          <w:lang w:eastAsia="zh-CN"/>
        </w:rPr>
        <w:t xml:space="preserve"> block-wise filtering scheme</w:t>
      </w:r>
      <w:r w:rsidR="0090273D">
        <w:rPr>
          <w:rFonts w:hint="eastAsia"/>
          <w:lang w:eastAsia="zh-CN"/>
        </w:rPr>
        <w:t xml:space="preserve"> as an example</w:t>
      </w:r>
      <w:r w:rsidR="00C7515C">
        <w:rPr>
          <w:rFonts w:hint="eastAsia"/>
          <w:lang w:eastAsia="zh-CN"/>
        </w:rPr>
        <w:t>.</w:t>
      </w:r>
      <w:r w:rsidR="004E70B3">
        <w:rPr>
          <w:rFonts w:hint="eastAsia"/>
          <w:lang w:eastAsia="zh-CN"/>
        </w:rPr>
        <w:t xml:space="preserve"> </w:t>
      </w:r>
    </w:p>
    <w:p w:rsidR="00DC25E7" w:rsidRDefault="00D00635" w:rsidP="00DC25E7">
      <w:pPr>
        <w:keepNext/>
        <w:ind w:firstLineChars="150" w:firstLine="330"/>
      </w:pPr>
      <w:r w:rsidRPr="00D00635">
        <w:rPr>
          <w:noProof/>
          <w:lang w:eastAsia="zh-CN"/>
        </w:rPr>
        <w:lastRenderedPageBreak/>
        <w:drawing>
          <wp:inline distT="0" distB="0" distL="0" distR="0">
            <wp:extent cx="5486400" cy="3195955"/>
            <wp:effectExtent l="19050" t="0" r="0" b="0"/>
            <wp:docPr id="6"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16824" cy="4320480"/>
                      <a:chOff x="971600" y="1556792"/>
                      <a:chExt cx="7416824" cy="4320480"/>
                    </a:xfrm>
                  </a:grpSpPr>
                  <a:grpSp>
                    <a:nvGrpSpPr>
                      <a:cNvPr id="88" name="组合 87"/>
                      <a:cNvGrpSpPr/>
                    </a:nvGrpSpPr>
                    <a:grpSpPr>
                      <a:xfrm>
                        <a:off x="971600" y="1556792"/>
                        <a:ext cx="7416824" cy="4320480"/>
                        <a:chOff x="971600" y="1556792"/>
                        <a:chExt cx="7416824" cy="4320480"/>
                      </a:xfrm>
                    </a:grpSpPr>
                    <a:sp>
                      <a:nvSpPr>
                        <a:cNvPr id="63" name="TextBox 62"/>
                        <a:cNvSpPr txBox="1"/>
                      </a:nvSpPr>
                      <a:spPr>
                        <a:xfrm>
                          <a:off x="3697315" y="2309392"/>
                          <a:ext cx="929157" cy="261610"/>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a:t>
                            </a:r>
                            <a:r>
                              <a:rPr lang="en-US" altLang="zh-CN" sz="1100" dirty="0" smtClean="0"/>
                              <a:t>30.72Msps</a:t>
                            </a:r>
                            <a:endParaRPr lang="zh-CN" altLang="en-US" sz="1100" dirty="0"/>
                          </a:p>
                        </a:txBody>
                        <a:useSpRect/>
                      </a:txSp>
                    </a:sp>
                    <a:grpSp>
                      <a:nvGrpSpPr>
                        <a:cNvPr id="4" name="组合 24"/>
                        <a:cNvGrpSpPr/>
                      </a:nvGrpSpPr>
                      <a:grpSpPr>
                        <a:xfrm>
                          <a:off x="971600" y="1933092"/>
                          <a:ext cx="6220220" cy="461666"/>
                          <a:chOff x="179512" y="3284984"/>
                          <a:chExt cx="6408712" cy="530061"/>
                        </a:xfrm>
                        <a:solidFill>
                          <a:schemeClr val="accent1"/>
                        </a:solidFill>
                      </a:grpSpPr>
                      <a:sp>
                        <a:nvSpPr>
                          <a:cNvPr id="6" name="TextBox 4"/>
                          <a:cNvSpPr txBox="1"/>
                        </a:nvSpPr>
                        <a:spPr>
                          <a:xfrm>
                            <a:off x="179512" y="3284984"/>
                            <a:ext cx="1728192"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Band-edge QAM symbol (e.g. 4 RB)</a:t>
                              </a:r>
                            </a:p>
                          </a:txBody>
                          <a:useSpRect/>
                        </a:txSp>
                      </a:sp>
                      <a:sp>
                        <a:nvSpPr>
                          <a:cNvPr id="7" name="TextBox 5"/>
                          <a:cNvSpPr txBox="1"/>
                        </a:nvSpPr>
                        <a:spPr>
                          <a:xfrm>
                            <a:off x="2123728" y="3284984"/>
                            <a:ext cx="1152128"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Small IFFT</a:t>
                              </a:r>
                            </a:p>
                            <a:p>
                              <a:pPr algn="ctr"/>
                              <a:r>
                                <a:rPr lang="en-US" altLang="zh-CN" sz="1200" dirty="0" smtClean="0"/>
                                <a:t>(e.g. 128 point)</a:t>
                              </a:r>
                            </a:p>
                          </a:txBody>
                          <a:useSpRect/>
                        </a:txSp>
                      </a:sp>
                      <a:sp>
                        <a:nvSpPr>
                          <a:cNvPr id="9" name="TextBox 6"/>
                          <a:cNvSpPr txBox="1"/>
                        </a:nvSpPr>
                        <a:spPr>
                          <a:xfrm>
                            <a:off x="3491880" y="3284984"/>
                            <a:ext cx="504056"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Add</a:t>
                              </a:r>
                            </a:p>
                            <a:p>
                              <a:pPr algn="ctr"/>
                              <a:r>
                                <a:rPr lang="en-US" altLang="zh-CN" sz="1200" dirty="0" smtClean="0"/>
                                <a:t>CP</a:t>
                              </a:r>
                            </a:p>
                          </a:txBody>
                          <a:useSpRect/>
                        </a:txSp>
                      </a:sp>
                      <a:sp>
                        <a:nvSpPr>
                          <a:cNvPr id="10" name="TextBox 8"/>
                          <a:cNvSpPr txBox="1"/>
                        </a:nvSpPr>
                        <a:spPr>
                          <a:xfrm>
                            <a:off x="4211960" y="3284984"/>
                            <a:ext cx="1080120"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65 taps </a:t>
                              </a:r>
                              <a:r>
                                <a:rPr lang="en-US" altLang="zh-CN" sz="1200" dirty="0" err="1" smtClean="0"/>
                                <a:t>Tx</a:t>
                              </a:r>
                              <a:r>
                                <a:rPr lang="en-US" altLang="zh-CN" sz="1200" dirty="0" smtClean="0"/>
                                <a:t> filtering </a:t>
                              </a:r>
                            </a:p>
                          </a:txBody>
                          <a:useSpRect/>
                        </a:txSp>
                      </a:sp>
                      <a:sp>
                        <a:nvSpPr>
                          <a:cNvPr id="11" name="TextBox 9"/>
                          <a:cNvSpPr txBox="1"/>
                        </a:nvSpPr>
                        <a:spPr>
                          <a:xfrm>
                            <a:off x="5508104" y="3284985"/>
                            <a:ext cx="1080120"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Upsampling</a:t>
                              </a:r>
                            </a:p>
                            <a:p>
                              <a:pPr algn="ctr"/>
                              <a:r>
                                <a:rPr lang="en-US" altLang="zh-CN" sz="1200" dirty="0" smtClean="0"/>
                                <a:t>(e.g. 16 times)</a:t>
                              </a:r>
                            </a:p>
                          </a:txBody>
                          <a:useSpRect/>
                        </a:txSp>
                      </a:sp>
                      <a:cxnSp>
                        <a:nvCxnSpPr>
                          <a:cNvPr id="22" name="直接箭头连接符 21"/>
                          <a:cNvCxnSpPr/>
                        </a:nvCxnSpPr>
                        <a:spPr>
                          <a:xfrm>
                            <a:off x="3275856" y="3501008"/>
                            <a:ext cx="216024"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3" name="直接箭头连接符 22"/>
                          <a:cNvCxnSpPr/>
                        </a:nvCxnSpPr>
                        <a:spPr>
                          <a:xfrm>
                            <a:off x="3995936" y="3501008"/>
                            <a:ext cx="216024"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4" name="直接箭头连接符 23"/>
                          <a:cNvCxnSpPr/>
                        </a:nvCxnSpPr>
                        <a:spPr>
                          <a:xfrm>
                            <a:off x="5292080" y="3501008"/>
                            <a:ext cx="216024"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grpSp>
                    <a:grpSp>
                      <a:nvGrpSpPr>
                        <a:cNvPr id="5" name="组合 25"/>
                        <a:cNvGrpSpPr/>
                      </a:nvGrpSpPr>
                      <a:grpSpPr>
                        <a:xfrm>
                          <a:off x="971600" y="2560258"/>
                          <a:ext cx="6639561" cy="461664"/>
                          <a:chOff x="179512" y="3284984"/>
                          <a:chExt cx="6840760" cy="530059"/>
                        </a:xfrm>
                        <a:solidFill>
                          <a:schemeClr val="accent1"/>
                        </a:solidFill>
                      </a:grpSpPr>
                      <a:sp>
                        <a:nvSpPr>
                          <a:cNvPr id="27" name="TextBox 26"/>
                          <a:cNvSpPr txBox="1"/>
                        </a:nvSpPr>
                        <a:spPr>
                          <a:xfrm>
                            <a:off x="179512" y="3284984"/>
                            <a:ext cx="1728192" cy="494722"/>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100" dirty="0" smtClean="0"/>
                                <a:t>Band-middle QAM symbol</a:t>
                              </a:r>
                            </a:p>
                            <a:p>
                              <a:pPr algn="ctr"/>
                              <a:r>
                                <a:rPr lang="en-US" altLang="zh-CN" sz="1100" dirty="0" smtClean="0"/>
                                <a:t>(e.g. 92 RB)</a:t>
                              </a:r>
                            </a:p>
                          </a:txBody>
                          <a:useSpRect/>
                        </a:txSp>
                      </a:sp>
                      <a:sp>
                        <a:nvSpPr>
                          <a:cNvPr id="2" name="TextBox 27"/>
                          <a:cNvSpPr txBox="1"/>
                        </a:nvSpPr>
                        <a:spPr>
                          <a:xfrm>
                            <a:off x="2123728" y="3284984"/>
                            <a:ext cx="1152128" cy="494722"/>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100" dirty="0" smtClean="0"/>
                                <a:t>Normal IFFT</a:t>
                              </a:r>
                            </a:p>
                            <a:p>
                              <a:pPr algn="ctr"/>
                              <a:r>
                                <a:rPr lang="en-US" altLang="zh-CN" sz="1100" dirty="0" smtClean="0"/>
                                <a:t>(e.g. 2048 point)</a:t>
                              </a:r>
                            </a:p>
                          </a:txBody>
                          <a:useSpRect/>
                        </a:txSp>
                      </a:sp>
                      <a:sp>
                        <a:nvSpPr>
                          <a:cNvPr id="29" name="TextBox 28"/>
                          <a:cNvSpPr txBox="1"/>
                        </a:nvSpPr>
                        <a:spPr>
                          <a:xfrm>
                            <a:off x="3491880" y="3284984"/>
                            <a:ext cx="504056" cy="530059"/>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Add</a:t>
                              </a:r>
                            </a:p>
                            <a:p>
                              <a:pPr algn="ctr"/>
                              <a:r>
                                <a:rPr lang="en-US" altLang="zh-CN" sz="1200" dirty="0" smtClean="0"/>
                                <a:t>CP</a:t>
                              </a:r>
                            </a:p>
                          </a:txBody>
                          <a:useSpRect/>
                        </a:txSp>
                      </a:sp>
                      <a:cxnSp>
                        <a:nvCxnSpPr>
                          <a:cNvPr id="3" name="直接箭头连接符 33"/>
                          <a:cNvCxnSpPr/>
                        </a:nvCxnSpPr>
                        <a:spPr>
                          <a:xfrm>
                            <a:off x="3275856" y="3501008"/>
                            <a:ext cx="216024"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5" name="直接箭头连接符 34"/>
                          <a:cNvCxnSpPr/>
                        </a:nvCxnSpPr>
                        <a:spPr>
                          <a:xfrm>
                            <a:off x="3995936" y="3501008"/>
                            <a:ext cx="216024"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6" name="直接箭头连接符 35"/>
                          <a:cNvCxnSpPr/>
                        </a:nvCxnSpPr>
                        <a:spPr>
                          <a:xfrm>
                            <a:off x="5508104" y="3501008"/>
                            <a:ext cx="1512168"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4211960" y="3284984"/>
                            <a:ext cx="1383427" cy="501390"/>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100" dirty="0" smtClean="0"/>
                                <a:t>low order filtering</a:t>
                              </a:r>
                            </a:p>
                            <a:p>
                              <a:pPr algn="ctr"/>
                              <a:r>
                                <a:rPr lang="en-US" altLang="zh-CN" sz="1100" dirty="0" smtClean="0"/>
                                <a:t>/Short windowing</a:t>
                              </a:r>
                            </a:p>
                          </a:txBody>
                          <a:useSpRect/>
                        </a:txSp>
                      </a:sp>
                    </a:grpSp>
                    <a:cxnSp>
                      <a:nvCxnSpPr>
                        <a:cNvPr id="38" name="直接箭头连接符 37"/>
                        <a:cNvCxnSpPr/>
                      </a:nvCxnSpPr>
                      <a:spPr>
                        <a:xfrm>
                          <a:off x="2648963" y="2748408"/>
                          <a:ext cx="209670" cy="0"/>
                        </a:xfrm>
                        <a:prstGeom prst="straightConnector1">
                          <a:avLst/>
                        </a:prstGeom>
                        <a:solidFill>
                          <a:schemeClr val="accent1"/>
                        </a:solid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49" name="直接箭头连接符 48"/>
                        <a:cNvCxnSpPr/>
                      </a:nvCxnSpPr>
                      <a:spPr>
                        <a:xfrm>
                          <a:off x="7191820" y="2121242"/>
                          <a:ext cx="559121" cy="0"/>
                        </a:xfrm>
                        <a:prstGeom prst="straightConnector1">
                          <a:avLst/>
                        </a:prstGeom>
                        <a:solidFill>
                          <a:schemeClr val="accent1"/>
                        </a:solidFill>
                        <a:ln w="19050">
                          <a:solidFill>
                            <a:schemeClr val="tx1"/>
                          </a:solidFill>
                          <a:tailEnd type="none"/>
                        </a:ln>
                      </a:spPr>
                      <a:style>
                        <a:lnRef idx="1">
                          <a:schemeClr val="accent1"/>
                        </a:lnRef>
                        <a:fillRef idx="0">
                          <a:schemeClr val="accent1"/>
                        </a:fillRef>
                        <a:effectRef idx="0">
                          <a:schemeClr val="accent1"/>
                        </a:effectRef>
                        <a:fontRef idx="minor">
                          <a:schemeClr val="tx1"/>
                        </a:fontRef>
                      </a:style>
                    </a:cxnSp>
                    <a:grpSp>
                      <a:nvGrpSpPr>
                        <a:cNvPr id="8" name="组合 51"/>
                        <a:cNvGrpSpPr/>
                      </a:nvGrpSpPr>
                      <a:grpSpPr>
                        <a:xfrm>
                          <a:off x="971600" y="3098913"/>
                          <a:ext cx="6220220" cy="474103"/>
                          <a:chOff x="179512" y="3284984"/>
                          <a:chExt cx="6408712" cy="544341"/>
                        </a:xfrm>
                        <a:solidFill>
                          <a:schemeClr val="accent1"/>
                        </a:solidFill>
                      </a:grpSpPr>
                      <a:sp>
                        <a:nvSpPr>
                          <a:cNvPr id="53" name="TextBox 52"/>
                          <a:cNvSpPr txBox="1"/>
                        </a:nvSpPr>
                        <a:spPr>
                          <a:xfrm>
                            <a:off x="179512" y="3284984"/>
                            <a:ext cx="1728192"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Band-edge QAM symbol (e.g. 4 RB)</a:t>
                              </a:r>
                            </a:p>
                          </a:txBody>
                          <a:useSpRect/>
                        </a:txSp>
                      </a:sp>
                      <a:sp>
                        <a:nvSpPr>
                          <a:cNvPr id="54" name="TextBox 53"/>
                          <a:cNvSpPr txBox="1"/>
                        </a:nvSpPr>
                        <a:spPr>
                          <a:xfrm>
                            <a:off x="2123728" y="3284984"/>
                            <a:ext cx="1152128" cy="544341"/>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Small IFFT</a:t>
                              </a:r>
                            </a:p>
                            <a:p>
                              <a:pPr algn="ctr"/>
                              <a:r>
                                <a:rPr lang="en-US" altLang="zh-CN" sz="1200" dirty="0" smtClean="0"/>
                                <a:t>(e.g. 128 point)</a:t>
                              </a:r>
                            </a:p>
                          </a:txBody>
                          <a:useSpRect/>
                        </a:txSp>
                      </a:sp>
                      <a:sp>
                        <a:nvSpPr>
                          <a:cNvPr id="55" name="TextBox 54"/>
                          <a:cNvSpPr txBox="1"/>
                        </a:nvSpPr>
                        <a:spPr>
                          <a:xfrm>
                            <a:off x="3491880" y="3284984"/>
                            <a:ext cx="504056" cy="544341"/>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Add</a:t>
                              </a:r>
                            </a:p>
                            <a:p>
                              <a:pPr algn="ctr"/>
                              <a:r>
                                <a:rPr lang="en-US" altLang="zh-CN" sz="1200" dirty="0" smtClean="0"/>
                                <a:t>CP</a:t>
                              </a:r>
                            </a:p>
                          </a:txBody>
                          <a:useSpRect/>
                        </a:txSp>
                      </a:sp>
                      <a:sp>
                        <a:nvSpPr>
                          <a:cNvPr id="56" name="TextBox 55"/>
                          <a:cNvSpPr txBox="1"/>
                        </a:nvSpPr>
                        <a:spPr>
                          <a:xfrm>
                            <a:off x="4211960" y="3284984"/>
                            <a:ext cx="1080120" cy="544341"/>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65 taps </a:t>
                              </a:r>
                              <a:r>
                                <a:rPr lang="en-US" altLang="zh-CN" sz="1200" dirty="0" err="1" smtClean="0"/>
                                <a:t>Tx</a:t>
                              </a:r>
                              <a:r>
                                <a:rPr lang="en-US" altLang="zh-CN" sz="1200" dirty="0" smtClean="0"/>
                                <a:t> filtering</a:t>
                              </a:r>
                            </a:p>
                          </a:txBody>
                          <a:useSpRect/>
                        </a:txSp>
                      </a:sp>
                      <a:sp>
                        <a:nvSpPr>
                          <a:cNvPr id="57" name="TextBox 56"/>
                          <a:cNvSpPr txBox="1"/>
                        </a:nvSpPr>
                        <a:spPr>
                          <a:xfrm>
                            <a:off x="5508104" y="3284984"/>
                            <a:ext cx="1080120"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Upsampling</a:t>
                              </a:r>
                            </a:p>
                            <a:p>
                              <a:pPr algn="ctr"/>
                              <a:r>
                                <a:rPr lang="en-US" altLang="zh-CN" sz="1200" dirty="0" smtClean="0"/>
                                <a:t>(e.g.16 times)</a:t>
                              </a:r>
                            </a:p>
                          </a:txBody>
                          <a:useSpRect/>
                        </a:txSp>
                      </a:sp>
                      <a:cxnSp>
                        <a:nvCxnSpPr>
                          <a:cNvPr id="60" name="直接箭头连接符 59"/>
                          <a:cNvCxnSpPr/>
                        </a:nvCxnSpPr>
                        <a:spPr>
                          <a:xfrm>
                            <a:off x="3275856" y="3501008"/>
                            <a:ext cx="216024"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1" name="直接箭头连接符 60"/>
                          <a:cNvCxnSpPr/>
                        </a:nvCxnSpPr>
                        <a:spPr>
                          <a:xfrm>
                            <a:off x="3995936" y="3501008"/>
                            <a:ext cx="216024"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2" name="直接箭头连接符 61"/>
                          <a:cNvCxnSpPr/>
                        </a:nvCxnSpPr>
                        <a:spPr>
                          <a:xfrm>
                            <a:off x="5292080" y="3501008"/>
                            <a:ext cx="216024" cy="0"/>
                          </a:xfrm>
                          <a:prstGeom prst="straightConnector1">
                            <a:avLst/>
                          </a:prstGeom>
                          <a:grp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grpSp>
                    <a:cxnSp>
                      <a:nvCxnSpPr>
                        <a:cNvPr id="64" name="直接箭头连接符 63"/>
                        <a:cNvCxnSpPr/>
                      </a:nvCxnSpPr>
                      <a:spPr>
                        <a:xfrm>
                          <a:off x="7191820" y="3287062"/>
                          <a:ext cx="559121" cy="0"/>
                        </a:xfrm>
                        <a:prstGeom prst="straightConnector1">
                          <a:avLst/>
                        </a:prstGeom>
                        <a:solidFill>
                          <a:schemeClr val="accent1"/>
                        </a:solidFill>
                        <a:ln w="19050">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65" name="椭圆 64"/>
                        <a:cNvSpPr/>
                      </a:nvSpPr>
                      <a:spPr>
                        <a:xfrm>
                          <a:off x="7611161" y="2622975"/>
                          <a:ext cx="279560" cy="250867"/>
                        </a:xfrm>
                        <a:prstGeom prst="ellipse">
                          <a:avLst/>
                        </a:prstGeom>
                        <a:solidFill>
                          <a:schemeClr val="tx2">
                            <a:lumMod val="40000"/>
                            <a:lumOff val="60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6" name="直接箭头连接符 65"/>
                        <a:cNvCxnSpPr>
                          <a:endCxn id="65" idx="4"/>
                        </a:cNvCxnSpPr>
                      </a:nvCxnSpPr>
                      <a:spPr>
                        <a:xfrm flipV="1">
                          <a:off x="7750941" y="2873841"/>
                          <a:ext cx="0" cy="413221"/>
                        </a:xfrm>
                        <a:prstGeom prst="straightConnector1">
                          <a:avLst/>
                        </a:prstGeom>
                        <a:solidFill>
                          <a:schemeClr val="accent1"/>
                        </a:solid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73" name="直接箭头连接符 72"/>
                        <a:cNvCxnSpPr>
                          <a:stCxn id="65" idx="0"/>
                        </a:cNvCxnSpPr>
                      </a:nvCxnSpPr>
                      <a:spPr>
                        <a:xfrm flipV="1">
                          <a:off x="7750941" y="2121242"/>
                          <a:ext cx="0" cy="501733"/>
                        </a:xfrm>
                        <a:prstGeom prst="straightConnector1">
                          <a:avLst/>
                        </a:prstGeom>
                        <a:solidFill>
                          <a:schemeClr val="accent1"/>
                        </a:solid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7681051" y="2748408"/>
                          <a:ext cx="139780" cy="0"/>
                        </a:xfrm>
                        <a:prstGeom prst="line">
                          <a:avLst/>
                        </a:prstGeom>
                        <a:solidFill>
                          <a:schemeClr val="accent1"/>
                        </a:solidFill>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7750941" y="2685691"/>
                          <a:ext cx="0" cy="125433"/>
                        </a:xfrm>
                        <a:prstGeom prst="line">
                          <a:avLst/>
                        </a:prstGeom>
                        <a:solidFill>
                          <a:schemeClr val="accent1"/>
                        </a:solidFill>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2" name="直接箭头连接符 91"/>
                        <a:cNvCxnSpPr/>
                      </a:nvCxnSpPr>
                      <a:spPr>
                        <a:xfrm>
                          <a:off x="7890722" y="2748408"/>
                          <a:ext cx="209670" cy="0"/>
                        </a:xfrm>
                        <a:prstGeom prst="straightConnector1">
                          <a:avLst/>
                        </a:prstGeom>
                        <a:solidFill>
                          <a:schemeClr val="accent1"/>
                        </a:solid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94" name="直接箭头连接符 93"/>
                        <a:cNvCxnSpPr>
                          <a:stCxn id="6" idx="3"/>
                        </a:cNvCxnSpPr>
                      </a:nvCxnSpPr>
                      <a:spPr>
                        <a:xfrm flipV="1">
                          <a:off x="3976875" y="1870376"/>
                          <a:ext cx="139780" cy="293549"/>
                        </a:xfrm>
                        <a:prstGeom prst="straightConnector1">
                          <a:avLst/>
                        </a:prstGeom>
                        <a:solidFill>
                          <a:schemeClr val="accent1"/>
                        </a:solidFill>
                        <a:ln w="12700">
                          <a:solidFill>
                            <a:srgbClr val="FF0000"/>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95" name="直接箭头连接符 94"/>
                        <a:cNvCxnSpPr/>
                      </a:nvCxnSpPr>
                      <a:spPr>
                        <a:xfrm flipV="1">
                          <a:off x="3976875" y="2497541"/>
                          <a:ext cx="139780" cy="263765"/>
                        </a:xfrm>
                        <a:prstGeom prst="straightConnector1">
                          <a:avLst/>
                        </a:prstGeom>
                        <a:solidFill>
                          <a:schemeClr val="accent1"/>
                        </a:solidFill>
                        <a:ln w="12700">
                          <a:solidFill>
                            <a:srgbClr val="FF0000"/>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97" name="TextBox 96"/>
                        <a:cNvSpPr txBox="1"/>
                      </a:nvSpPr>
                      <a:spPr>
                        <a:xfrm>
                          <a:off x="971600" y="1556792"/>
                          <a:ext cx="372731" cy="33855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b="1" dirty="0" err="1" smtClean="0"/>
                              <a:t>Tx</a:t>
                            </a:r>
                            <a:endParaRPr lang="zh-CN" altLang="en-US" sz="1600" b="1" dirty="0"/>
                          </a:p>
                        </a:txBody>
                        <a:useSpRect/>
                      </a:txSp>
                    </a:sp>
                    <a:cxnSp>
                      <a:nvCxnSpPr>
                        <a:cNvPr id="146" name="直接箭头连接符 145"/>
                        <a:cNvCxnSpPr/>
                      </a:nvCxnSpPr>
                      <a:spPr>
                        <a:xfrm>
                          <a:off x="2627784" y="2204864"/>
                          <a:ext cx="209670" cy="0"/>
                        </a:xfrm>
                        <a:prstGeom prst="straightConnector1">
                          <a:avLst/>
                        </a:prstGeom>
                        <a:solidFill>
                          <a:schemeClr val="accent1"/>
                        </a:solid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47" name="直接箭头连接符 146"/>
                        <a:cNvCxnSpPr/>
                      </a:nvCxnSpPr>
                      <a:spPr>
                        <a:xfrm>
                          <a:off x="2627784" y="3356992"/>
                          <a:ext cx="209670" cy="0"/>
                        </a:xfrm>
                        <a:prstGeom prst="straightConnector1">
                          <a:avLst/>
                        </a:prstGeom>
                        <a:solidFill>
                          <a:schemeClr val="accent1"/>
                        </a:solidFill>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grpSp>
                      <a:nvGrpSpPr>
                        <a:cNvPr id="21" name="组合 204"/>
                        <a:cNvGrpSpPr/>
                      </a:nvGrpSpPr>
                      <a:grpSpPr>
                        <a:xfrm>
                          <a:off x="971600" y="3717032"/>
                          <a:ext cx="7416824" cy="2160240"/>
                          <a:chOff x="1043608" y="4293096"/>
                          <a:chExt cx="7416824" cy="2160240"/>
                        </a:xfrm>
                      </a:grpSpPr>
                      <a:sp>
                        <a:nvSpPr>
                          <a:cNvPr id="201" name="右箭头 200"/>
                          <a:cNvSpPr/>
                        </a:nvSpPr>
                        <a:spPr>
                          <a:xfrm rot="10800000">
                            <a:off x="1979712" y="6067162"/>
                            <a:ext cx="408379" cy="216024"/>
                          </a:xfrm>
                          <a:prstGeom prst="rightArrow">
                            <a:avLst/>
                          </a:prstGeom>
                          <a:noFill/>
                          <a:ln w="19050">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右箭头 199"/>
                          <a:cNvSpPr/>
                        </a:nvSpPr>
                        <a:spPr>
                          <a:xfrm rot="10800000">
                            <a:off x="1979712" y="5491098"/>
                            <a:ext cx="408379" cy="216024"/>
                          </a:xfrm>
                          <a:prstGeom prst="rightArrow">
                            <a:avLst/>
                          </a:prstGeom>
                          <a:noFill/>
                          <a:ln w="19050">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右箭头 197"/>
                          <a:cNvSpPr/>
                        </a:nvSpPr>
                        <a:spPr>
                          <a:xfrm rot="10800000">
                            <a:off x="1979712" y="4987042"/>
                            <a:ext cx="408379" cy="216024"/>
                          </a:xfrm>
                          <a:prstGeom prst="rightArrow">
                            <a:avLst/>
                          </a:prstGeom>
                          <a:noFill/>
                          <a:ln w="19050">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8" name="组合 198"/>
                          <a:cNvGrpSpPr/>
                        </a:nvGrpSpPr>
                        <a:grpSpPr>
                          <a:xfrm>
                            <a:off x="1043608" y="4293096"/>
                            <a:ext cx="6679801" cy="2160240"/>
                            <a:chOff x="683568" y="4175214"/>
                            <a:chExt cx="6679801" cy="2160240"/>
                          </a:xfrm>
                        </a:grpSpPr>
                        <a:grpSp>
                          <a:nvGrpSpPr>
                            <a:cNvPr id="34" name="组合 95"/>
                            <a:cNvGrpSpPr/>
                          </a:nvGrpSpPr>
                          <a:grpSpPr>
                            <a:xfrm>
                              <a:off x="683568" y="4365104"/>
                              <a:ext cx="6679801" cy="1970350"/>
                              <a:chOff x="402082" y="2791595"/>
                              <a:chExt cx="6882219" cy="2262253"/>
                            </a:xfrm>
                            <a:solidFill>
                              <a:schemeClr val="accent1"/>
                            </a:solidFill>
                          </a:grpSpPr>
                          <a:sp>
                            <a:nvSpPr>
                              <a:cNvPr id="151" name="TextBox 150"/>
                              <a:cNvSpPr txBox="1"/>
                            </a:nvSpPr>
                            <a:spPr>
                              <a:xfrm>
                                <a:off x="5892146" y="3701029"/>
                                <a:ext cx="1187041" cy="300367"/>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a:t>
                                  </a:r>
                                  <a:r>
                                    <a:rPr lang="en-US" altLang="zh-CN" sz="1100" dirty="0" smtClean="0"/>
                                    <a:t>30.72sbps</a:t>
                                  </a:r>
                                  <a:endParaRPr lang="zh-CN" altLang="en-US" sz="1100" dirty="0"/>
                                </a:p>
                              </a:txBody>
                              <a:useSpRect/>
                            </a:txSp>
                          </a:sp>
                          <a:grpSp>
                            <a:nvGrpSpPr>
                              <a:cNvPr id="37" name="组合 24"/>
                              <a:cNvGrpSpPr/>
                            </a:nvGrpSpPr>
                            <a:grpSpPr>
                              <a:xfrm>
                                <a:off x="402082" y="3039622"/>
                                <a:ext cx="6306155" cy="2014226"/>
                                <a:chOff x="402082" y="3183638"/>
                                <a:chExt cx="6306155" cy="2014226"/>
                              </a:xfrm>
                              <a:grpFill/>
                            </a:grpSpPr>
                            <a:sp>
                              <a:nvSpPr>
                                <a:cNvPr id="183" name="TextBox 182"/>
                                <a:cNvSpPr txBox="1"/>
                              </a:nvSpPr>
                              <a:spPr>
                                <a:xfrm>
                                  <a:off x="402082" y="3183638"/>
                                  <a:ext cx="964471" cy="2014226"/>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tLang="zh-CN" sz="1200" dirty="0" smtClean="0"/>
                                  </a:p>
                                  <a:p>
                                    <a:pPr algn="ctr"/>
                                    <a:endParaRPr lang="en-US" altLang="zh-CN" sz="1200" dirty="0" smtClean="0"/>
                                  </a:p>
                                  <a:p>
                                    <a:pPr algn="ctr"/>
                                    <a:r>
                                      <a:rPr lang="en-US" altLang="zh-CN" sz="1200" dirty="0" smtClean="0"/>
                                      <a:t>Total band </a:t>
                                    </a:r>
                                  </a:p>
                                  <a:p>
                                    <a:pPr algn="ctr"/>
                                    <a:r>
                                      <a:rPr lang="en-US" altLang="zh-CN" sz="1200" dirty="0" smtClean="0"/>
                                      <a:t>OFDM </a:t>
                                    </a:r>
                                  </a:p>
                                  <a:p>
                                    <a:pPr algn="ctr"/>
                                    <a:r>
                                      <a:rPr lang="en-US" altLang="zh-CN" sz="1200" dirty="0" smtClean="0"/>
                                      <a:t>symbol </a:t>
                                    </a:r>
                                  </a:p>
                                  <a:p>
                                    <a:pPr algn="ctr"/>
                                    <a:r>
                                      <a:rPr lang="en-US" altLang="zh-CN" sz="1200" dirty="0" err="1" smtClean="0"/>
                                      <a:t>Demod</a:t>
                                    </a:r>
                                    <a:r>
                                      <a:rPr lang="en-US" altLang="zh-CN" sz="1200" dirty="0" smtClean="0"/>
                                      <a:t>. </a:t>
                                    </a:r>
                                  </a:p>
                                  <a:p>
                                    <a:pPr algn="ctr"/>
                                    <a:r>
                                      <a:rPr lang="en-US" altLang="zh-CN" sz="1200" dirty="0" smtClean="0"/>
                                      <a:t>(e.g. 100 RB)</a:t>
                                    </a:r>
                                  </a:p>
                                  <a:p>
                                    <a:pPr algn="ctr"/>
                                    <a:endParaRPr lang="en-US" altLang="zh-CN" sz="1200" dirty="0" smtClean="0"/>
                                  </a:p>
                                  <a:p>
                                    <a:pPr algn="ctr"/>
                                    <a:endParaRPr lang="en-US" altLang="zh-CN" sz="1200" dirty="0" smtClean="0"/>
                                  </a:p>
                                </a:txBody>
                                <a:useSpRect/>
                              </a:txSp>
                            </a:sp>
                            <a:sp>
                              <a:nvSpPr>
                                <a:cNvPr id="185" name="TextBox 6"/>
                                <a:cNvSpPr txBox="1"/>
                              </a:nvSpPr>
                              <a:spPr>
                                <a:xfrm>
                                  <a:off x="3147114" y="3262316"/>
                                  <a:ext cx="848822" cy="530059"/>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Remove</a:t>
                                    </a:r>
                                  </a:p>
                                  <a:p>
                                    <a:pPr algn="ctr"/>
                                    <a:r>
                                      <a:rPr lang="en-US" altLang="zh-CN" sz="1200" dirty="0" smtClean="0"/>
                                      <a:t>CP</a:t>
                                    </a:r>
                                  </a:p>
                                </a:txBody>
                                <a:useSpRect/>
                              </a:txSp>
                            </a:sp>
                            <a:sp>
                              <a:nvSpPr>
                                <a:cNvPr id="186" name="TextBox 185"/>
                                <a:cNvSpPr txBox="1"/>
                              </a:nvSpPr>
                              <a:spPr>
                                <a:xfrm>
                                  <a:off x="4211959" y="3284983"/>
                                  <a:ext cx="1080120"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65 taps Rx filtering</a:t>
                                    </a:r>
                                  </a:p>
                                </a:txBody>
                                <a:useSpRect/>
                              </a:txSp>
                            </a:sp>
                            <a:sp>
                              <a:nvSpPr>
                                <a:cNvPr id="187" name="TextBox 186"/>
                                <a:cNvSpPr txBox="1"/>
                              </a:nvSpPr>
                              <a:spPr>
                                <a:xfrm>
                                  <a:off x="5508103" y="3284984"/>
                                  <a:ext cx="1200134"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Downsampling</a:t>
                                    </a:r>
                                  </a:p>
                                  <a:p>
                                    <a:pPr algn="ctr"/>
                                    <a:r>
                                      <a:rPr lang="en-US" altLang="zh-CN" sz="1200" dirty="0" smtClean="0"/>
                                      <a:t>(e.g. 16 times)</a:t>
                                    </a:r>
                                  </a:p>
                                </a:txBody>
                                <a:useSpRect/>
                              </a:txSp>
                            </a:sp>
                            <a:cxnSp>
                              <a:nvCxnSpPr>
                                <a:cNvPr id="189" name="直接箭头连接符 188"/>
                                <a:cNvCxnSpPr/>
                              </a:nvCxnSpPr>
                              <a:spPr>
                                <a:xfrm>
                                  <a:off x="2924544" y="3514343"/>
                                  <a:ext cx="21602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cxnSp>
                              <a:nvCxnSpPr>
                                <a:cNvPr id="190" name="直接箭头连接符 189"/>
                                <a:cNvCxnSpPr/>
                              </a:nvCxnSpPr>
                              <a:spPr>
                                <a:xfrm>
                                  <a:off x="3995936" y="3501008"/>
                                  <a:ext cx="21602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cxnSp>
                              <a:nvCxnSpPr>
                                <a:cNvPr id="191" name="直接箭头连接符 190"/>
                                <a:cNvCxnSpPr/>
                              </a:nvCxnSpPr>
                              <a:spPr>
                                <a:xfrm>
                                  <a:off x="5292080" y="3501008"/>
                                  <a:ext cx="21602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sp>
                              <a:nvSpPr>
                                <a:cNvPr id="184" name="TextBox 5"/>
                                <a:cNvSpPr txBox="1"/>
                              </a:nvSpPr>
                              <a:spPr>
                                <a:xfrm>
                                  <a:off x="1772416" y="3266315"/>
                                  <a:ext cx="1152128" cy="530059"/>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Small FFT</a:t>
                                    </a:r>
                                  </a:p>
                                  <a:p>
                                    <a:pPr algn="ctr"/>
                                    <a:r>
                                      <a:rPr lang="en-US" altLang="zh-CN" sz="1200" dirty="0" smtClean="0"/>
                                      <a:t>(e.g. 128 point)</a:t>
                                    </a:r>
                                  </a:p>
                                </a:txBody>
                                <a:useSpRect/>
                              </a:txSp>
                            </a:sp>
                          </a:grpSp>
                          <a:grpSp>
                            <a:nvGrpSpPr>
                              <a:cNvPr id="40" name="组合 25"/>
                              <a:cNvGrpSpPr/>
                            </a:nvGrpSpPr>
                            <a:grpSpPr>
                              <a:xfrm>
                                <a:off x="1772416" y="3783705"/>
                                <a:ext cx="5409327" cy="524728"/>
                                <a:chOff x="1772416" y="3207641"/>
                                <a:chExt cx="5409327" cy="524728"/>
                              </a:xfrm>
                              <a:grpFill/>
                            </a:grpSpPr>
                            <a:sp>
                              <a:nvSpPr>
                                <a:cNvPr id="177" name="TextBox 176"/>
                                <a:cNvSpPr txBox="1"/>
                              </a:nvSpPr>
                              <a:spPr>
                                <a:xfrm>
                                  <a:off x="1772416" y="3207641"/>
                                  <a:ext cx="1152128" cy="494722"/>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100" dirty="0" smtClean="0"/>
                                      <a:t>Normal FFT</a:t>
                                    </a:r>
                                  </a:p>
                                  <a:p>
                                    <a:pPr algn="ctr"/>
                                    <a:r>
                                      <a:rPr lang="en-US" altLang="zh-CN" sz="1100" dirty="0" smtClean="0"/>
                                      <a:t>(e.g. 2048 point)</a:t>
                                    </a:r>
                                  </a:p>
                                </a:txBody>
                                <a:useSpRect/>
                              </a:txSp>
                            </a:sp>
                            <a:sp>
                              <a:nvSpPr>
                                <a:cNvPr id="179" name="TextBox 178"/>
                                <a:cNvSpPr txBox="1"/>
                              </a:nvSpPr>
                              <a:spPr>
                                <a:xfrm>
                                  <a:off x="4185775" y="3237647"/>
                                  <a:ext cx="1483801" cy="494722"/>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100" dirty="0" smtClean="0"/>
                                      <a:t>Lower order filtering /Short windowing</a:t>
                                    </a:r>
                                  </a:p>
                                </a:txBody>
                                <a:useSpRect/>
                              </a:txSp>
                            </a:sp>
                            <a:cxnSp>
                              <a:nvCxnSpPr>
                                <a:cNvPr id="180" name="直接箭头连接符 179"/>
                                <a:cNvCxnSpPr/>
                              </a:nvCxnSpPr>
                              <a:spPr>
                                <a:xfrm>
                                  <a:off x="2924544" y="3455669"/>
                                  <a:ext cx="21602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cxnSp>
                              <a:nvCxnSpPr>
                                <a:cNvPr id="181" name="直接箭头连接符 180"/>
                                <a:cNvCxnSpPr/>
                              </a:nvCxnSpPr>
                              <a:spPr>
                                <a:xfrm>
                                  <a:off x="3995936" y="3501008"/>
                                  <a:ext cx="21602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cxnSp>
                              <a:nvCxnSpPr>
                                <a:cNvPr id="182" name="直接箭头连接符 181"/>
                                <a:cNvCxnSpPr/>
                              </a:nvCxnSpPr>
                              <a:spPr>
                                <a:xfrm>
                                  <a:off x="5669576" y="3501008"/>
                                  <a:ext cx="1512167"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grpSp>
                          <a:sp>
                            <a:nvSpPr>
                              <a:cNvPr id="155" name="TextBox 154"/>
                              <a:cNvSpPr txBox="1"/>
                            </a:nvSpPr>
                            <a:spPr>
                              <a:xfrm>
                                <a:off x="5447006" y="2791595"/>
                                <a:ext cx="892184" cy="300367"/>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a:t>
                                  </a:r>
                                  <a:r>
                                    <a:rPr lang="en-US" altLang="zh-CN" sz="1100" dirty="0" smtClean="0"/>
                                    <a:t>1.92Msps</a:t>
                                  </a:r>
                                  <a:endParaRPr lang="zh-CN" altLang="en-US" sz="1100" dirty="0"/>
                                </a:p>
                              </a:txBody>
                              <a:useSpRect/>
                            </a:txSp>
                          </a:sp>
                          <a:cxnSp>
                            <a:nvCxnSpPr>
                              <a:cNvPr id="156" name="直接箭头连接符 155"/>
                              <a:cNvCxnSpPr/>
                            </a:nvCxnSpPr>
                            <a:spPr>
                              <a:xfrm>
                                <a:off x="6708237" y="3370327"/>
                                <a:ext cx="57606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grpSp>
                            <a:nvGrpSpPr>
                              <a:cNvPr id="41" name="组合 51"/>
                              <a:cNvGrpSpPr/>
                            </a:nvGrpSpPr>
                            <a:grpSpPr>
                              <a:xfrm>
                                <a:off x="1772416" y="4445112"/>
                                <a:ext cx="3735688" cy="564450"/>
                                <a:chOff x="1772416" y="3250593"/>
                                <a:chExt cx="3735688" cy="564450"/>
                              </a:xfrm>
                              <a:grpFill/>
                            </a:grpSpPr>
                            <a:sp>
                              <a:nvSpPr>
                                <a:cNvPr id="168" name="TextBox 167"/>
                                <a:cNvSpPr txBox="1"/>
                              </a:nvSpPr>
                              <a:spPr>
                                <a:xfrm>
                                  <a:off x="1772416" y="3250593"/>
                                  <a:ext cx="1152128"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Small FFT</a:t>
                                    </a:r>
                                  </a:p>
                                  <a:p>
                                    <a:pPr algn="ctr"/>
                                    <a:r>
                                      <a:rPr lang="en-US" altLang="zh-CN" sz="1200" dirty="0" smtClean="0"/>
                                      <a:t>(e.g. 128 point)</a:t>
                                    </a:r>
                                  </a:p>
                                </a:txBody>
                                <a:useSpRect/>
                              </a:txSp>
                            </a:sp>
                            <a:sp>
                              <a:nvSpPr>
                                <a:cNvPr id="170" name="TextBox 169"/>
                                <a:cNvSpPr txBox="1"/>
                              </a:nvSpPr>
                              <a:spPr>
                                <a:xfrm>
                                  <a:off x="4211959" y="3284983"/>
                                  <a:ext cx="1080120" cy="530060"/>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65 taps Rx filtering</a:t>
                                    </a:r>
                                  </a:p>
                                </a:txBody>
                                <a:useSpRect/>
                              </a:txSp>
                            </a:sp>
                            <a:cxnSp>
                              <a:nvCxnSpPr>
                                <a:cNvPr id="173" name="直接箭头连接符 172"/>
                                <a:cNvCxnSpPr/>
                              </a:nvCxnSpPr>
                              <a:spPr>
                                <a:xfrm>
                                  <a:off x="2924544" y="3501008"/>
                                  <a:ext cx="21602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cxnSp>
                              <a:nvCxnSpPr>
                                <a:cNvPr id="174" name="直接箭头连接符 173"/>
                                <a:cNvCxnSpPr/>
                              </a:nvCxnSpPr>
                              <a:spPr>
                                <a:xfrm>
                                  <a:off x="3995936" y="3501008"/>
                                  <a:ext cx="21602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cxnSp>
                              <a:nvCxnSpPr>
                                <a:cNvPr id="175" name="直接箭头连接符 174"/>
                                <a:cNvCxnSpPr/>
                              </a:nvCxnSpPr>
                              <a:spPr>
                                <a:xfrm>
                                  <a:off x="5292080" y="3501008"/>
                                  <a:ext cx="21602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grpSp>
                          <a:cxnSp>
                            <a:nvCxnSpPr>
                              <a:cNvPr id="158" name="直接箭头连接符 157"/>
                              <a:cNvCxnSpPr/>
                            </a:nvCxnSpPr>
                            <a:spPr>
                              <a:xfrm>
                                <a:off x="6708237" y="4693140"/>
                                <a:ext cx="576064" cy="0"/>
                              </a:xfrm>
                              <a:prstGeom prst="straightConnector1">
                                <a:avLst/>
                              </a:prstGeom>
                              <a:grpFill/>
                              <a:ln w="19050">
                                <a:solidFill>
                                  <a:schemeClr val="tx1"/>
                                </a:solidFill>
                                <a:headEnd type="arrow"/>
                                <a:tailEnd type="none"/>
                              </a:ln>
                            </a:spPr>
                            <a:style>
                              <a:lnRef idx="1">
                                <a:schemeClr val="accent1"/>
                              </a:lnRef>
                              <a:fillRef idx="0">
                                <a:schemeClr val="accent1"/>
                              </a:fillRef>
                              <a:effectRef idx="0">
                                <a:schemeClr val="accent1"/>
                              </a:effectRef>
                              <a:fontRef idx="minor">
                                <a:schemeClr val="tx1"/>
                              </a:fontRef>
                            </a:style>
                          </a:cxnSp>
                          <a:cxnSp>
                            <a:nvCxnSpPr>
                              <a:cNvPr id="165" name="直接箭头连接符 164"/>
                              <a:cNvCxnSpPr/>
                            </a:nvCxnSpPr>
                            <a:spPr>
                              <a:xfrm flipV="1">
                                <a:off x="5372816" y="3039624"/>
                                <a:ext cx="144016" cy="302841"/>
                              </a:xfrm>
                              <a:prstGeom prst="straightConnector1">
                                <a:avLst/>
                              </a:prstGeom>
                              <a:grpFill/>
                              <a:ln w="12700">
                                <a:solidFill>
                                  <a:srgbClr val="FF0000"/>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166" name="直接箭头连接符 165"/>
                              <a:cNvCxnSpPr/>
                            </a:nvCxnSpPr>
                            <a:spPr>
                              <a:xfrm flipV="1">
                                <a:off x="5817956" y="3783706"/>
                                <a:ext cx="144016" cy="302841"/>
                              </a:xfrm>
                              <a:prstGeom prst="straightConnector1">
                                <a:avLst/>
                              </a:prstGeom>
                              <a:grpFill/>
                              <a:ln w="12700">
                                <a:solidFill>
                                  <a:srgbClr val="FF0000"/>
                                </a:solidFill>
                                <a:prstDash val="dash"/>
                                <a:tailEnd type="arrow"/>
                              </a:ln>
                            </a:spPr>
                            <a:style>
                              <a:lnRef idx="1">
                                <a:schemeClr val="accent1"/>
                              </a:lnRef>
                              <a:fillRef idx="0">
                                <a:schemeClr val="accent1"/>
                              </a:fillRef>
                              <a:effectRef idx="0">
                                <a:schemeClr val="accent1"/>
                              </a:effectRef>
                              <a:fontRef idx="minor">
                                <a:schemeClr val="tx1"/>
                              </a:fontRef>
                            </a:style>
                          </a:cxnSp>
                        </a:grpSp>
                        <a:sp>
                          <a:nvSpPr>
                            <a:cNvPr id="150" name="TextBox 149"/>
                            <a:cNvSpPr txBox="1"/>
                          </a:nvSpPr>
                          <a:spPr>
                            <a:xfrm>
                              <a:off x="755576" y="4175214"/>
                              <a:ext cx="394660" cy="33855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b="1" dirty="0" smtClean="0"/>
                                  <a:t>Rx</a:t>
                                </a:r>
                                <a:endParaRPr lang="zh-CN" altLang="en-US" sz="1600" b="1" dirty="0"/>
                              </a:p>
                            </a:txBody>
                            <a:useSpRect/>
                          </a:txSp>
                        </a:sp>
                      </a:grpSp>
                      <a:sp>
                        <a:nvSpPr>
                          <a:cNvPr id="194" name="TextBox 193"/>
                          <a:cNvSpPr txBox="1"/>
                        </a:nvSpPr>
                        <a:spPr>
                          <a:xfrm>
                            <a:off x="6012160" y="5949280"/>
                            <a:ext cx="1164836" cy="461665"/>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Downsampling</a:t>
                              </a:r>
                            </a:p>
                            <a:p>
                              <a:pPr algn="ctr"/>
                              <a:r>
                                <a:rPr lang="en-US" altLang="zh-CN" sz="1200" dirty="0" smtClean="0"/>
                                <a:t>(e.g. 16 times)</a:t>
                              </a:r>
                            </a:p>
                          </a:txBody>
                          <a:useSpRect/>
                        </a:txSp>
                      </a:sp>
                      <a:sp>
                        <a:nvSpPr>
                          <a:cNvPr id="196" name="TextBox 195"/>
                          <a:cNvSpPr txBox="1"/>
                        </a:nvSpPr>
                        <a:spPr>
                          <a:xfrm>
                            <a:off x="7308304" y="4437112"/>
                            <a:ext cx="1152128" cy="261610"/>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a:t>
                              </a:r>
                              <a:r>
                                <a:rPr lang="en-US" altLang="zh-CN" sz="1100" dirty="0" smtClean="0"/>
                                <a:t>30.72Msps</a:t>
                              </a:r>
                              <a:endParaRPr lang="zh-CN" altLang="en-US" sz="1100" dirty="0"/>
                            </a:p>
                          </a:txBody>
                          <a:useSpRect/>
                        </a:txSp>
                      </a:sp>
                      <a:cxnSp>
                        <a:nvCxnSpPr>
                          <a:cNvPr id="197" name="直接箭头连接符 196"/>
                          <a:cNvCxnSpPr/>
                        </a:nvCxnSpPr>
                        <a:spPr>
                          <a:xfrm flipV="1">
                            <a:off x="7308304" y="4725144"/>
                            <a:ext cx="139780" cy="263765"/>
                          </a:xfrm>
                          <a:prstGeom prst="straightConnector1">
                            <a:avLst/>
                          </a:prstGeom>
                          <a:solidFill>
                            <a:schemeClr val="accent1"/>
                          </a:solidFill>
                          <a:ln w="12700">
                            <a:solidFill>
                              <a:srgbClr val="FF0000"/>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202" name="TextBox 6"/>
                          <a:cNvSpPr txBox="1"/>
                        </a:nvSpPr>
                        <a:spPr>
                          <a:xfrm>
                            <a:off x="3707904" y="5373216"/>
                            <a:ext cx="823856" cy="461665"/>
                          </a:xfrm>
                          <a:prstGeom prst="rect">
                            <a:avLst/>
                          </a:prstGeom>
                          <a:solidFill>
                            <a:schemeClr val="tx2">
                              <a:lumMod val="40000"/>
                              <a:lumOff val="60000"/>
                            </a:schemeClr>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Remove</a:t>
                              </a:r>
                            </a:p>
                            <a:p>
                              <a:pPr algn="ctr"/>
                              <a:r>
                                <a:rPr lang="en-US" altLang="zh-CN" sz="1200" dirty="0" smtClean="0"/>
                                <a:t>CP</a:t>
                              </a:r>
                            </a:p>
                          </a:txBody>
                          <a:useSpRect/>
                        </a:txSp>
                      </a:sp>
                      <a:sp>
                        <a:nvSpPr>
                          <a:cNvPr id="203" name="TextBox 6"/>
                          <a:cNvSpPr txBox="1"/>
                        </a:nvSpPr>
                        <a:spPr>
                          <a:xfrm>
                            <a:off x="3707904" y="5949280"/>
                            <a:ext cx="823856" cy="461665"/>
                          </a:xfrm>
                          <a:prstGeom prst="rect">
                            <a:avLst/>
                          </a:prstGeom>
                          <a:solidFill>
                            <a:srgbClr val="FFFF00"/>
                          </a:solidFill>
                          <a:ln>
                            <a:solidFill>
                              <a:schemeClr val="tx1"/>
                            </a:solidFill>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Remove</a:t>
                              </a:r>
                            </a:p>
                            <a:p>
                              <a:pPr algn="ctr"/>
                              <a:r>
                                <a:rPr lang="en-US" altLang="zh-CN" sz="1200" dirty="0" smtClean="0"/>
                                <a:t>CP</a:t>
                              </a:r>
                            </a:p>
                          </a:txBody>
                          <a:useSpRect/>
                        </a:txSp>
                      </a:sp>
                    </a:grpSp>
                    <a:sp>
                      <a:nvSpPr>
                        <a:cNvPr id="207" name="TextBox 206"/>
                        <a:cNvSpPr txBox="1"/>
                      </a:nvSpPr>
                      <a:spPr>
                        <a:xfrm>
                          <a:off x="7236296" y="1628800"/>
                          <a:ext cx="1152128" cy="261610"/>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a:t>
                            </a:r>
                            <a:r>
                              <a:rPr lang="en-US" altLang="zh-CN" sz="1100" dirty="0" smtClean="0"/>
                              <a:t>30.72Msps</a:t>
                            </a:r>
                            <a:endParaRPr lang="zh-CN" altLang="en-US" sz="1100" dirty="0"/>
                          </a:p>
                        </a:txBody>
                        <a:useSpRect/>
                      </a:txSp>
                    </a:sp>
                    <a:cxnSp>
                      <a:nvCxnSpPr>
                        <a:cNvPr id="208" name="直接箭头连接符 207"/>
                        <a:cNvCxnSpPr/>
                      </a:nvCxnSpPr>
                      <a:spPr>
                        <a:xfrm flipV="1">
                          <a:off x="7515856" y="1816951"/>
                          <a:ext cx="139780" cy="263765"/>
                        </a:xfrm>
                        <a:prstGeom prst="straightConnector1">
                          <a:avLst/>
                        </a:prstGeom>
                        <a:solidFill>
                          <a:schemeClr val="accent1"/>
                        </a:solidFill>
                        <a:ln w="12700">
                          <a:solidFill>
                            <a:srgbClr val="FF0000"/>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3779912" y="1628800"/>
                          <a:ext cx="865943" cy="261610"/>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a:t>
                            </a:r>
                            <a:r>
                              <a:rPr lang="en-US" altLang="zh-CN" sz="1100" dirty="0" smtClean="0"/>
                              <a:t>1.92Msps</a:t>
                            </a:r>
                            <a:endParaRPr lang="zh-CN" altLang="en-US" sz="1100" dirty="0"/>
                          </a:p>
                        </a:txBody>
                        <a:useSpRect/>
                      </a:txSp>
                    </a:sp>
                  </a:grpSp>
                </lc:lockedCanvas>
              </a:graphicData>
            </a:graphic>
          </wp:inline>
        </w:drawing>
      </w:r>
    </w:p>
    <w:p w:rsidR="00C7515C" w:rsidRDefault="00DC25E7" w:rsidP="00DC25E7">
      <w:pPr>
        <w:pStyle w:val="Caption"/>
        <w:jc w:val="center"/>
        <w:rPr>
          <w:lang w:eastAsia="zh-CN"/>
        </w:rPr>
      </w:pPr>
      <w:r>
        <w:t xml:space="preserve">Figure </w:t>
      </w:r>
      <w:r w:rsidR="00A024FB">
        <w:fldChar w:fldCharType="begin"/>
      </w:r>
      <w:r w:rsidR="008E2979">
        <w:instrText xml:space="preserve"> SEQ Figure \* ARABIC </w:instrText>
      </w:r>
      <w:r w:rsidR="00A024FB">
        <w:fldChar w:fldCharType="separate"/>
      </w:r>
      <w:r>
        <w:rPr>
          <w:noProof/>
        </w:rPr>
        <w:t>1</w:t>
      </w:r>
      <w:r w:rsidR="00A024FB">
        <w:rPr>
          <w:noProof/>
        </w:rPr>
        <w:fldChar w:fldCharType="end"/>
      </w:r>
      <w:r w:rsidRPr="00DC25E7">
        <w:rPr>
          <w:rFonts w:hint="eastAsia"/>
          <w:lang w:eastAsia="zh-CN"/>
        </w:rPr>
        <w:t xml:space="preserve"> </w:t>
      </w:r>
      <w:r>
        <w:rPr>
          <w:rFonts w:hint="eastAsia"/>
          <w:lang w:eastAsia="zh-CN"/>
        </w:rPr>
        <w:t>Block-wise filtering scheme</w:t>
      </w:r>
    </w:p>
    <w:p w:rsidR="00701039" w:rsidRDefault="00701039" w:rsidP="00E00E85">
      <w:pPr>
        <w:rPr>
          <w:lang w:eastAsia="zh-CN"/>
        </w:rPr>
      </w:pPr>
    </w:p>
    <w:p w:rsidR="00B96278" w:rsidRDefault="00B96278" w:rsidP="00B96278">
      <w:pPr>
        <w:pStyle w:val="ParagraphMing"/>
      </w:pPr>
      <w:r>
        <w:rPr>
          <w:rFonts w:hint="eastAsia"/>
        </w:rPr>
        <w:t>If subband-</w:t>
      </w:r>
      <w:r w:rsidR="00E52735">
        <w:rPr>
          <w:rFonts w:hint="eastAsia"/>
        </w:rPr>
        <w:t>middle</w:t>
      </w:r>
      <w:r w:rsidR="00DF1216">
        <w:rPr>
          <w:rFonts w:hint="eastAsia"/>
        </w:rPr>
        <w:t xml:space="preserve"> PRB</w:t>
      </w:r>
      <w:r w:rsidR="00DF1216">
        <w:t xml:space="preserve">s </w:t>
      </w:r>
      <w:r>
        <w:rPr>
          <w:rFonts w:hint="eastAsia"/>
        </w:rPr>
        <w:t xml:space="preserve">use window-OFDM and subband-edge PRB(s) use </w:t>
      </w:r>
      <w:r>
        <w:t xml:space="preserve">filtered-OFDM, the benefits of both f-OFDM and W-OFDM can be reaped with </w:t>
      </w:r>
      <w:r>
        <w:rPr>
          <w:rFonts w:hint="eastAsia"/>
        </w:rPr>
        <w:t xml:space="preserve">an affordable </w:t>
      </w:r>
      <w:r>
        <w:t>complexity</w:t>
      </w:r>
      <w:r>
        <w:rPr>
          <w:rFonts w:hint="eastAsia"/>
        </w:rPr>
        <w:t xml:space="preserve"> increasing.</w:t>
      </w:r>
    </w:p>
    <w:p w:rsidR="00B96278" w:rsidRDefault="00B96278" w:rsidP="00B96278">
      <w:pPr>
        <w:pStyle w:val="ParagraphMing"/>
        <w:numPr>
          <w:ilvl w:val="0"/>
          <w:numId w:val="45"/>
        </w:numPr>
      </w:pPr>
      <w:r>
        <w:rPr>
          <w:rFonts w:hint="eastAsia"/>
        </w:rPr>
        <w:t>Subband edge PRB(s)</w:t>
      </w:r>
    </w:p>
    <w:p w:rsidR="00E52735" w:rsidRDefault="00E52735" w:rsidP="00B96278">
      <w:pPr>
        <w:pStyle w:val="ParagraphMing"/>
        <w:numPr>
          <w:ilvl w:val="0"/>
          <w:numId w:val="43"/>
        </w:numPr>
        <w:snapToGrid w:val="0"/>
        <w:spacing w:after="0"/>
      </w:pPr>
      <w:r>
        <w:rPr>
          <w:rFonts w:hint="eastAsia"/>
        </w:rPr>
        <w:t>Subband has very steep spectrum roll-off due to f-OFDM</w:t>
      </w:r>
      <w:r w:rsidR="00766195">
        <w:rPr>
          <w:rFonts w:hint="eastAsia"/>
        </w:rPr>
        <w:t>.</w:t>
      </w:r>
    </w:p>
    <w:p w:rsidR="00B96278" w:rsidRDefault="00B96278" w:rsidP="00B96278">
      <w:pPr>
        <w:pStyle w:val="ParagraphMing"/>
        <w:numPr>
          <w:ilvl w:val="0"/>
          <w:numId w:val="43"/>
        </w:numPr>
        <w:snapToGrid w:val="0"/>
        <w:spacing w:after="0"/>
      </w:pPr>
      <w:r>
        <w:t xml:space="preserve">Each edge-band requires one </w:t>
      </w:r>
      <w:r>
        <w:rPr>
          <w:rFonts w:hint="eastAsia"/>
        </w:rPr>
        <w:t xml:space="preserve">small FFT operation, </w:t>
      </w:r>
      <w:r>
        <w:t xml:space="preserve">low sampling-rate f-OFDM filter, </w:t>
      </w:r>
      <w:r>
        <w:rPr>
          <w:rFonts w:hint="eastAsia"/>
        </w:rPr>
        <w:t>u</w:t>
      </w:r>
      <w:r>
        <w:t xml:space="preserve">p-sampling filter, </w:t>
      </w:r>
      <w:r w:rsidRPr="008C0BC8">
        <w:t xml:space="preserve">and </w:t>
      </w:r>
      <w:r w:rsidR="00907CCD" w:rsidRPr="008C0BC8">
        <w:rPr>
          <w:rFonts w:hint="eastAsia"/>
        </w:rPr>
        <w:t>frequency shift</w:t>
      </w:r>
      <w:r w:rsidR="001D6A01">
        <w:rPr>
          <w:rFonts w:hint="eastAsia"/>
        </w:rPr>
        <w:t xml:space="preserve">, which has much lower </w:t>
      </w:r>
      <w:r w:rsidR="001D6A01">
        <w:t>complexity</w:t>
      </w:r>
      <w:r w:rsidR="001D6A01">
        <w:rPr>
          <w:rFonts w:hint="eastAsia"/>
        </w:rPr>
        <w:t xml:space="preserve"> than wideband filtering</w:t>
      </w:r>
      <w:r w:rsidR="00701039">
        <w:rPr>
          <w:rFonts w:hint="eastAsia"/>
        </w:rPr>
        <w:t xml:space="preserve"> </w:t>
      </w:r>
      <w:r w:rsidR="00701039">
        <w:t>implementation</w:t>
      </w:r>
      <w:r w:rsidR="00701039">
        <w:rPr>
          <w:rFonts w:hint="eastAsia"/>
        </w:rPr>
        <w:t xml:space="preserve"> used in the previous evaluation</w:t>
      </w:r>
      <w:r w:rsidR="001D6A01">
        <w:rPr>
          <w:rFonts w:hint="eastAsia"/>
        </w:rPr>
        <w:t>.</w:t>
      </w:r>
    </w:p>
    <w:p w:rsidR="00B96278" w:rsidRDefault="00B96278" w:rsidP="00B96278">
      <w:pPr>
        <w:pStyle w:val="ParagraphMing"/>
        <w:numPr>
          <w:ilvl w:val="0"/>
          <w:numId w:val="43"/>
        </w:numPr>
      </w:pPr>
      <w:r>
        <w:t xml:space="preserve">The filter used in f-OFDM now has </w:t>
      </w:r>
      <w:r w:rsidR="00A024FB" w:rsidRPr="00A024FB">
        <w:rPr>
          <w:b/>
        </w:rPr>
        <w:t>a module structure – regardless of the subband bandwidth.</w:t>
      </w:r>
    </w:p>
    <w:p w:rsidR="00B96278" w:rsidRDefault="00DF1216" w:rsidP="00E52735">
      <w:pPr>
        <w:pStyle w:val="ParagraphMing"/>
        <w:numPr>
          <w:ilvl w:val="0"/>
          <w:numId w:val="45"/>
        </w:numPr>
      </w:pPr>
      <w:r>
        <w:rPr>
          <w:rFonts w:hint="eastAsia"/>
        </w:rPr>
        <w:t>Subband middle PRBs</w:t>
      </w:r>
    </w:p>
    <w:p w:rsidR="00B96278" w:rsidRDefault="00B96278" w:rsidP="00B96278">
      <w:pPr>
        <w:pStyle w:val="ParagraphMing"/>
        <w:numPr>
          <w:ilvl w:val="0"/>
          <w:numId w:val="44"/>
        </w:numPr>
        <w:spacing w:after="0"/>
      </w:pPr>
      <w:r>
        <w:t xml:space="preserve">Since edge </w:t>
      </w:r>
      <w:r w:rsidR="00E52735">
        <w:rPr>
          <w:rFonts w:hint="eastAsia"/>
        </w:rPr>
        <w:t>P</w:t>
      </w:r>
      <w:r w:rsidR="00766195">
        <w:rPr>
          <w:rFonts w:hint="eastAsia"/>
        </w:rPr>
        <w:t>R</w:t>
      </w:r>
      <w:r w:rsidR="00E52735">
        <w:rPr>
          <w:rFonts w:hint="eastAsia"/>
        </w:rPr>
        <w:t xml:space="preserve">B </w:t>
      </w:r>
      <w:r>
        <w:t xml:space="preserve">can be viewed as “guard-band” for the middle RBs, </w:t>
      </w:r>
      <w:r w:rsidR="00E52735">
        <w:t>short length window can be used</w:t>
      </w:r>
      <w:r w:rsidR="00E52735">
        <w:rPr>
          <w:rFonts w:hint="eastAsia"/>
        </w:rPr>
        <w:t xml:space="preserve"> for the </w:t>
      </w:r>
      <w:r w:rsidR="00E52735">
        <w:t>desirable</w:t>
      </w:r>
      <w:r w:rsidR="00E52735">
        <w:rPr>
          <w:rFonts w:hint="eastAsia"/>
        </w:rPr>
        <w:t xml:space="preserve"> out-of-subband leakage</w:t>
      </w:r>
      <w:r w:rsidR="005317B3">
        <w:rPr>
          <w:rFonts w:hint="eastAsia"/>
        </w:rPr>
        <w:t>, with a negligible complexity</w:t>
      </w:r>
      <w:r w:rsidR="00766195">
        <w:rPr>
          <w:rFonts w:hint="eastAsia"/>
        </w:rPr>
        <w:t>.</w:t>
      </w:r>
    </w:p>
    <w:p w:rsidR="004E70B3" w:rsidRDefault="00B96278" w:rsidP="00E00E85">
      <w:pPr>
        <w:pStyle w:val="ParagraphMing"/>
        <w:numPr>
          <w:ilvl w:val="0"/>
          <w:numId w:val="44"/>
        </w:numPr>
      </w:pPr>
      <w:r>
        <w:t>Since the window length is short, ISI effect is small, even for large delay spread channels</w:t>
      </w:r>
      <w:r w:rsidR="00766195">
        <w:rPr>
          <w:rFonts w:hint="eastAsia"/>
        </w:rPr>
        <w:t>.</w:t>
      </w:r>
    </w:p>
    <w:p w:rsidR="00D4227D" w:rsidRPr="00B96278" w:rsidRDefault="00D4227D" w:rsidP="00D4227D">
      <w:pPr>
        <w:pStyle w:val="ParagraphMing"/>
      </w:pPr>
      <w:r>
        <w:rPr>
          <w:rFonts w:hint="eastAsia"/>
        </w:rPr>
        <w:t>T</w:t>
      </w:r>
      <w:r>
        <w:t>h</w:t>
      </w:r>
      <w:r>
        <w:rPr>
          <w:rFonts w:hint="eastAsia"/>
        </w:rPr>
        <w:t xml:space="preserve">e subband bandwidth </w:t>
      </w:r>
      <w:r w:rsidR="0011428B">
        <w:rPr>
          <w:rFonts w:hint="eastAsia"/>
        </w:rPr>
        <w:t xml:space="preserve">partition and the </w:t>
      </w:r>
      <w:r>
        <w:rPr>
          <w:rFonts w:hint="eastAsia"/>
        </w:rPr>
        <w:t xml:space="preserve">filter/window </w:t>
      </w:r>
      <w:r w:rsidR="0011428B">
        <w:rPr>
          <w:rFonts w:hint="eastAsia"/>
        </w:rPr>
        <w:t xml:space="preserve">coefficients </w:t>
      </w:r>
      <w:r>
        <w:rPr>
          <w:rFonts w:hint="eastAsia"/>
        </w:rPr>
        <w:t>at tr</w:t>
      </w:r>
      <w:r w:rsidR="00C010B9">
        <w:rPr>
          <w:rFonts w:hint="eastAsia"/>
        </w:rPr>
        <w:t xml:space="preserve">ansmitter </w:t>
      </w:r>
      <w:r w:rsidR="00D17A2D">
        <w:rPr>
          <w:rFonts w:hint="eastAsia"/>
        </w:rPr>
        <w:t>can be</w:t>
      </w:r>
      <w:r w:rsidR="00C010B9">
        <w:rPr>
          <w:rFonts w:hint="eastAsia"/>
        </w:rPr>
        <w:t xml:space="preserve"> transparent to the</w:t>
      </w:r>
      <w:r w:rsidR="0018145D">
        <w:rPr>
          <w:rFonts w:hint="eastAsia"/>
        </w:rPr>
        <w:t xml:space="preserve"> receiver.</w:t>
      </w:r>
    </w:p>
    <w:p w:rsidR="00400F6A" w:rsidRDefault="00701039" w:rsidP="00701039">
      <w:pPr>
        <w:pStyle w:val="Heading2"/>
        <w:rPr>
          <w:lang w:eastAsia="zh-CN"/>
        </w:rPr>
      </w:pPr>
      <w:r>
        <w:rPr>
          <w:rFonts w:hint="eastAsia"/>
          <w:lang w:eastAsia="zh-CN"/>
        </w:rPr>
        <w:t xml:space="preserve">Complexity analysis </w:t>
      </w:r>
    </w:p>
    <w:p w:rsidR="00000000" w:rsidRDefault="00A94353">
      <w:pPr>
        <w:pStyle w:val="Heading3"/>
        <w:tabs>
          <w:tab w:val="clear" w:pos="720"/>
        </w:tabs>
        <w:rPr>
          <w:lang w:eastAsia="ja-JP"/>
        </w:rPr>
      </w:pPr>
      <w:r w:rsidRPr="00A94353">
        <w:rPr>
          <w:rFonts w:hint="eastAsia"/>
          <w:lang w:eastAsia="ja-JP"/>
        </w:rPr>
        <w:t>Transmitter side</w:t>
      </w:r>
    </w:p>
    <w:p w:rsidR="005D582A" w:rsidRDefault="00E531C1" w:rsidP="005D582A">
      <w:pPr>
        <w:rPr>
          <w:lang w:eastAsia="zh-CN"/>
        </w:rPr>
      </w:pPr>
      <w:r>
        <w:rPr>
          <w:rFonts w:hint="eastAsia"/>
          <w:lang w:eastAsia="zh-CN"/>
        </w:rPr>
        <w:t>As d</w:t>
      </w:r>
      <w:r w:rsidR="0018145D">
        <w:rPr>
          <w:rFonts w:hint="eastAsia"/>
          <w:lang w:eastAsia="zh-CN"/>
        </w:rPr>
        <w:t>iscussed in 2.1, the extra</w:t>
      </w:r>
      <w:r>
        <w:rPr>
          <w:rFonts w:hint="eastAsia"/>
          <w:lang w:eastAsia="zh-CN"/>
        </w:rPr>
        <w:t xml:space="preserve"> </w:t>
      </w:r>
      <w:r>
        <w:rPr>
          <w:lang w:eastAsia="zh-CN"/>
        </w:rPr>
        <w:t>complexity</w:t>
      </w:r>
      <w:r>
        <w:rPr>
          <w:rFonts w:hint="eastAsia"/>
          <w:lang w:eastAsia="zh-CN"/>
        </w:rPr>
        <w:t xml:space="preserve"> </w:t>
      </w:r>
      <w:r w:rsidR="00ED6244">
        <w:rPr>
          <w:rFonts w:hint="eastAsia"/>
          <w:lang w:eastAsia="zh-CN"/>
        </w:rPr>
        <w:t xml:space="preserve">for the block-wise filtering scheme </w:t>
      </w:r>
      <w:r>
        <w:rPr>
          <w:rFonts w:hint="eastAsia"/>
          <w:lang w:eastAsia="zh-CN"/>
        </w:rPr>
        <w:t>mainly comes from two subband edge PRB(s).</w:t>
      </w:r>
    </w:p>
    <w:p w:rsidR="00E531C1" w:rsidRDefault="0018145D" w:rsidP="005D582A">
      <w:pPr>
        <w:rPr>
          <w:lang w:eastAsia="zh-CN"/>
        </w:rPr>
      </w:pPr>
      <w:r>
        <w:rPr>
          <w:rFonts w:hint="eastAsia"/>
          <w:lang w:eastAsia="zh-CN"/>
        </w:rPr>
        <w:t>Assuming</w:t>
      </w:r>
      <w:r w:rsidR="00E531C1">
        <w:rPr>
          <w:rFonts w:hint="eastAsia"/>
          <w:lang w:eastAsia="zh-CN"/>
        </w:rPr>
        <w:t xml:space="preserve"> 15</w:t>
      </w:r>
      <w:r w:rsidR="003D20C4">
        <w:rPr>
          <w:rFonts w:hint="eastAsia"/>
          <w:lang w:eastAsia="zh-CN"/>
        </w:rPr>
        <w:t xml:space="preserve"> kHz</w:t>
      </w:r>
      <w:r w:rsidR="00E531C1">
        <w:rPr>
          <w:rFonts w:hint="eastAsia"/>
          <w:lang w:eastAsia="zh-CN"/>
        </w:rPr>
        <w:t xml:space="preserve"> numerology</w:t>
      </w:r>
      <w:r>
        <w:rPr>
          <w:rFonts w:hint="eastAsia"/>
          <w:lang w:eastAsia="zh-CN"/>
        </w:rPr>
        <w:t xml:space="preserve"> for a subband</w:t>
      </w:r>
      <w:r w:rsidR="00C4224F">
        <w:rPr>
          <w:rFonts w:hint="eastAsia"/>
          <w:lang w:eastAsia="zh-CN"/>
        </w:rPr>
        <w:t xml:space="preserve"> with 100 PRBs</w:t>
      </w:r>
      <w:r>
        <w:rPr>
          <w:rFonts w:hint="eastAsia"/>
          <w:lang w:eastAsia="zh-CN"/>
        </w:rPr>
        <w:t>, the subband partition can be 4 PRBs for both subband edge blocks and 92 PRBs for subband middle block.</w:t>
      </w:r>
      <w:r w:rsidR="00E531C1">
        <w:rPr>
          <w:rFonts w:hint="eastAsia"/>
          <w:lang w:eastAsia="zh-CN"/>
        </w:rPr>
        <w:t xml:space="preserve"> </w:t>
      </w:r>
      <w:r w:rsidR="00ED6244">
        <w:rPr>
          <w:rFonts w:hint="eastAsia"/>
          <w:lang w:eastAsia="zh-CN"/>
        </w:rPr>
        <w:t xml:space="preserve">The filter taps </w:t>
      </w:r>
      <w:r w:rsidR="00D711D6">
        <w:rPr>
          <w:rFonts w:hint="eastAsia"/>
          <w:lang w:eastAsia="zh-CN"/>
        </w:rPr>
        <w:t xml:space="preserve">and sampling rate </w:t>
      </w:r>
      <w:r w:rsidR="00ED6244">
        <w:rPr>
          <w:rFonts w:hint="eastAsia"/>
          <w:lang w:eastAsia="zh-CN"/>
        </w:rPr>
        <w:t xml:space="preserve">of f-OFDM for subband edge </w:t>
      </w:r>
      <w:r>
        <w:rPr>
          <w:rFonts w:hint="eastAsia"/>
          <w:lang w:eastAsia="zh-CN"/>
        </w:rPr>
        <w:t>blocks</w:t>
      </w:r>
      <w:r w:rsidR="00ED6244">
        <w:rPr>
          <w:rFonts w:hint="eastAsia"/>
          <w:lang w:eastAsia="zh-CN"/>
        </w:rPr>
        <w:t xml:space="preserve"> can be 65</w:t>
      </w:r>
      <w:r w:rsidR="00D711D6">
        <w:rPr>
          <w:rFonts w:hint="eastAsia"/>
          <w:lang w:eastAsia="zh-CN"/>
        </w:rPr>
        <w:t xml:space="preserve"> and 1.92</w:t>
      </w:r>
      <w:r w:rsidR="00766195">
        <w:rPr>
          <w:rFonts w:hint="eastAsia"/>
          <w:lang w:eastAsia="zh-CN"/>
        </w:rPr>
        <w:t xml:space="preserve"> </w:t>
      </w:r>
      <w:proofErr w:type="spellStart"/>
      <w:r w:rsidR="00D711D6">
        <w:rPr>
          <w:rFonts w:hint="eastAsia"/>
          <w:lang w:eastAsia="zh-CN"/>
        </w:rPr>
        <w:t>M</w:t>
      </w:r>
      <w:r w:rsidR="00D00635">
        <w:rPr>
          <w:rFonts w:hint="eastAsia"/>
          <w:lang w:eastAsia="zh-CN"/>
        </w:rPr>
        <w:t>s</w:t>
      </w:r>
      <w:r w:rsidR="00D711D6">
        <w:rPr>
          <w:rFonts w:hint="eastAsia"/>
          <w:lang w:eastAsia="zh-CN"/>
        </w:rPr>
        <w:t>ps</w:t>
      </w:r>
      <w:proofErr w:type="spellEnd"/>
      <w:r w:rsidR="00766195">
        <w:rPr>
          <w:rFonts w:hint="eastAsia"/>
          <w:lang w:eastAsia="zh-CN"/>
        </w:rPr>
        <w:t>,</w:t>
      </w:r>
      <w:r w:rsidR="00501ED2">
        <w:rPr>
          <w:rFonts w:hint="eastAsia"/>
          <w:lang w:eastAsia="zh-CN"/>
        </w:rPr>
        <w:t xml:space="preserve"> respectively</w:t>
      </w:r>
      <w:r w:rsidR="00ED6244">
        <w:rPr>
          <w:rFonts w:hint="eastAsia"/>
          <w:lang w:eastAsia="zh-CN"/>
        </w:rPr>
        <w:t>.</w:t>
      </w:r>
      <w:r w:rsidR="00D711D6">
        <w:rPr>
          <w:rFonts w:hint="eastAsia"/>
          <w:lang w:eastAsia="zh-CN"/>
        </w:rPr>
        <w:t xml:space="preserve"> Then 16 times up-sampling is required for </w:t>
      </w:r>
      <w:r w:rsidR="00D711D6">
        <w:rPr>
          <w:lang w:eastAsia="zh-CN"/>
        </w:rPr>
        <w:t>sampling</w:t>
      </w:r>
      <w:r w:rsidR="00D711D6">
        <w:rPr>
          <w:rFonts w:hint="eastAsia"/>
          <w:lang w:eastAsia="zh-CN"/>
        </w:rPr>
        <w:t xml:space="preserve"> rate transformation from 1.92</w:t>
      </w:r>
      <w:r w:rsidR="00766195">
        <w:rPr>
          <w:rFonts w:hint="eastAsia"/>
          <w:lang w:eastAsia="zh-CN"/>
        </w:rPr>
        <w:t xml:space="preserve"> </w:t>
      </w:r>
      <w:proofErr w:type="spellStart"/>
      <w:r w:rsidR="00D711D6">
        <w:rPr>
          <w:rFonts w:hint="eastAsia"/>
          <w:lang w:eastAsia="zh-CN"/>
        </w:rPr>
        <w:t>M</w:t>
      </w:r>
      <w:r w:rsidR="00D00635">
        <w:rPr>
          <w:rFonts w:hint="eastAsia"/>
          <w:lang w:eastAsia="zh-CN"/>
        </w:rPr>
        <w:t>s</w:t>
      </w:r>
      <w:r w:rsidR="00D711D6">
        <w:rPr>
          <w:rFonts w:hint="eastAsia"/>
          <w:lang w:eastAsia="zh-CN"/>
        </w:rPr>
        <w:t>ps</w:t>
      </w:r>
      <w:proofErr w:type="spellEnd"/>
      <w:r w:rsidR="00D711D6">
        <w:rPr>
          <w:rFonts w:hint="eastAsia"/>
          <w:lang w:eastAsia="zh-CN"/>
        </w:rPr>
        <w:t xml:space="preserve"> to 30.7</w:t>
      </w:r>
      <w:r w:rsidR="00501ED2">
        <w:rPr>
          <w:rFonts w:hint="eastAsia"/>
          <w:lang w:eastAsia="zh-CN"/>
        </w:rPr>
        <w:t>2</w:t>
      </w:r>
      <w:r w:rsidR="00766195">
        <w:rPr>
          <w:rFonts w:hint="eastAsia"/>
          <w:lang w:eastAsia="zh-CN"/>
        </w:rPr>
        <w:t xml:space="preserve"> </w:t>
      </w:r>
      <w:proofErr w:type="spellStart"/>
      <w:r w:rsidR="00501ED2">
        <w:rPr>
          <w:rFonts w:hint="eastAsia"/>
          <w:lang w:eastAsia="zh-CN"/>
        </w:rPr>
        <w:t>M</w:t>
      </w:r>
      <w:r w:rsidR="00D00635">
        <w:rPr>
          <w:rFonts w:hint="eastAsia"/>
          <w:lang w:eastAsia="zh-CN"/>
        </w:rPr>
        <w:t>sp</w:t>
      </w:r>
      <w:r w:rsidR="00501ED2">
        <w:rPr>
          <w:rFonts w:hint="eastAsia"/>
          <w:lang w:eastAsia="zh-CN"/>
        </w:rPr>
        <w:t>s</w:t>
      </w:r>
      <w:proofErr w:type="spellEnd"/>
      <w:r w:rsidR="00501ED2">
        <w:rPr>
          <w:rFonts w:hint="eastAsia"/>
          <w:lang w:eastAsia="zh-CN"/>
        </w:rPr>
        <w:t>. The most commonly used anti-image filter</w:t>
      </w:r>
      <w:r w:rsidR="00A04855">
        <w:rPr>
          <w:rFonts w:hint="eastAsia"/>
          <w:lang w:eastAsia="zh-CN"/>
        </w:rPr>
        <w:t>s</w:t>
      </w:r>
      <w:r w:rsidR="00501ED2">
        <w:rPr>
          <w:rFonts w:hint="eastAsia"/>
          <w:lang w:eastAsia="zh-CN"/>
        </w:rPr>
        <w:t xml:space="preserve"> for </w:t>
      </w:r>
      <w:r w:rsidR="00501ED2" w:rsidRPr="00A04855">
        <w:rPr>
          <w:rFonts w:hint="eastAsia"/>
          <w:lang w:eastAsia="zh-CN"/>
        </w:rPr>
        <w:t>up-sampling</w:t>
      </w:r>
      <w:r w:rsidR="00A04855" w:rsidRPr="00A04855">
        <w:rPr>
          <w:rFonts w:hint="eastAsia"/>
          <w:lang w:eastAsia="zh-CN"/>
        </w:rPr>
        <w:t xml:space="preserve"> </w:t>
      </w:r>
      <w:r w:rsidR="00501ED2" w:rsidRPr="00A04855">
        <w:rPr>
          <w:rFonts w:hint="eastAsia"/>
          <w:lang w:eastAsia="zh-CN"/>
        </w:rPr>
        <w:t>i</w:t>
      </w:r>
      <w:r w:rsidR="00501ED2">
        <w:rPr>
          <w:rFonts w:hint="eastAsia"/>
          <w:lang w:eastAsia="zh-CN"/>
        </w:rPr>
        <w:t xml:space="preserve">nclude CIC </w:t>
      </w:r>
      <w:r w:rsidR="00242660">
        <w:rPr>
          <w:rFonts w:hint="eastAsia"/>
          <w:lang w:eastAsia="zh-CN"/>
        </w:rPr>
        <w:t xml:space="preserve">(Cascaded Integrator-Comb) </w:t>
      </w:r>
      <w:r w:rsidR="00501ED2">
        <w:rPr>
          <w:rFonts w:hint="eastAsia"/>
          <w:lang w:eastAsia="zh-CN"/>
        </w:rPr>
        <w:t xml:space="preserve">filter </w:t>
      </w:r>
      <w:r w:rsidR="00242660">
        <w:rPr>
          <w:rFonts w:hint="eastAsia"/>
          <w:lang w:eastAsia="zh-CN"/>
        </w:rPr>
        <w:t>and H</w:t>
      </w:r>
      <w:r w:rsidR="00501ED2">
        <w:rPr>
          <w:rFonts w:hint="eastAsia"/>
          <w:lang w:eastAsia="zh-CN"/>
        </w:rPr>
        <w:t>B</w:t>
      </w:r>
      <w:r w:rsidR="00242660">
        <w:rPr>
          <w:rFonts w:hint="eastAsia"/>
          <w:lang w:eastAsia="zh-CN"/>
        </w:rPr>
        <w:t xml:space="preserve"> (Half-Band)</w:t>
      </w:r>
      <w:r w:rsidR="00501ED2">
        <w:rPr>
          <w:rFonts w:hint="eastAsia"/>
          <w:lang w:eastAsia="zh-CN"/>
        </w:rPr>
        <w:t xml:space="preserve"> filter, which has rather low </w:t>
      </w:r>
      <w:r w:rsidR="00501ED2">
        <w:rPr>
          <w:lang w:eastAsia="zh-CN"/>
        </w:rPr>
        <w:t>implementation</w:t>
      </w:r>
      <w:r w:rsidR="0090470D">
        <w:rPr>
          <w:rFonts w:hint="eastAsia"/>
          <w:lang w:eastAsia="zh-CN"/>
        </w:rPr>
        <w:t xml:space="preserve"> complexity</w:t>
      </w:r>
      <w:r w:rsidR="00501ED2">
        <w:rPr>
          <w:rFonts w:hint="eastAsia"/>
          <w:lang w:eastAsia="zh-CN"/>
        </w:rPr>
        <w:t>.</w:t>
      </w:r>
      <w:r w:rsidR="0090470D">
        <w:rPr>
          <w:rFonts w:hint="eastAsia"/>
          <w:lang w:eastAsia="zh-CN"/>
        </w:rPr>
        <w:t xml:space="preserve"> Finally, a frequency shift operation is used to shift the </w:t>
      </w:r>
      <w:r>
        <w:rPr>
          <w:rFonts w:hint="eastAsia"/>
          <w:lang w:eastAsia="zh-CN"/>
        </w:rPr>
        <w:t xml:space="preserve">subband </w:t>
      </w:r>
      <w:r>
        <w:rPr>
          <w:rFonts w:hint="eastAsia"/>
          <w:lang w:eastAsia="zh-CN"/>
        </w:rPr>
        <w:lastRenderedPageBreak/>
        <w:t>edge block</w:t>
      </w:r>
      <w:r w:rsidR="0090470D">
        <w:rPr>
          <w:rFonts w:hint="eastAsia"/>
          <w:lang w:eastAsia="zh-CN"/>
        </w:rPr>
        <w:t xml:space="preserve"> to its appropriate frequency location </w:t>
      </w:r>
      <w:r>
        <w:rPr>
          <w:rFonts w:hint="eastAsia"/>
          <w:lang w:eastAsia="zh-CN"/>
        </w:rPr>
        <w:t xml:space="preserve">in the 100 PRBs subband </w:t>
      </w:r>
      <w:r>
        <w:rPr>
          <w:lang w:eastAsia="zh-CN"/>
        </w:rPr>
        <w:t>bandwidth</w:t>
      </w:r>
      <w:r>
        <w:rPr>
          <w:rFonts w:hint="eastAsia"/>
          <w:lang w:eastAsia="zh-CN"/>
        </w:rPr>
        <w:t xml:space="preserve"> </w:t>
      </w:r>
      <w:r w:rsidR="0090470D">
        <w:rPr>
          <w:rFonts w:hint="eastAsia"/>
          <w:lang w:eastAsia="zh-CN"/>
        </w:rPr>
        <w:t xml:space="preserve">for data aggregation with other two </w:t>
      </w:r>
      <w:r>
        <w:rPr>
          <w:rFonts w:hint="eastAsia"/>
          <w:lang w:eastAsia="zh-CN"/>
        </w:rPr>
        <w:t>blocks</w:t>
      </w:r>
      <w:r w:rsidR="0090470D">
        <w:rPr>
          <w:rFonts w:hint="eastAsia"/>
          <w:lang w:eastAsia="zh-CN"/>
        </w:rPr>
        <w:t>.</w:t>
      </w:r>
    </w:p>
    <w:p w:rsidR="00737263" w:rsidRDefault="00C4224F" w:rsidP="005D582A">
      <w:pPr>
        <w:rPr>
          <w:lang w:eastAsia="zh-CN"/>
        </w:rPr>
      </w:pPr>
      <w:r>
        <w:rPr>
          <w:rFonts w:hint="eastAsia"/>
          <w:lang w:eastAsia="zh-CN"/>
        </w:rPr>
        <w:t>Tak</w:t>
      </w:r>
      <w:r w:rsidR="00766195">
        <w:rPr>
          <w:rFonts w:hint="eastAsia"/>
          <w:lang w:eastAsia="zh-CN"/>
        </w:rPr>
        <w:t>ing</w:t>
      </w:r>
      <w:r w:rsidR="00864298">
        <w:rPr>
          <w:rFonts w:hint="eastAsia"/>
          <w:lang w:eastAsia="zh-CN"/>
        </w:rPr>
        <w:t xml:space="preserve"> CIC filter as </w:t>
      </w:r>
      <w:r>
        <w:rPr>
          <w:rFonts w:hint="eastAsia"/>
          <w:lang w:eastAsia="zh-CN"/>
        </w:rPr>
        <w:t xml:space="preserve">an example for </w:t>
      </w:r>
      <w:r w:rsidR="00864298">
        <w:rPr>
          <w:rFonts w:hint="eastAsia"/>
          <w:lang w:eastAsia="zh-CN"/>
        </w:rPr>
        <w:t>the anti-im</w:t>
      </w:r>
      <w:r w:rsidR="00737263">
        <w:rPr>
          <w:rFonts w:hint="eastAsia"/>
          <w:lang w:eastAsia="zh-CN"/>
        </w:rPr>
        <w:t xml:space="preserve">age filter </w:t>
      </w:r>
      <w:r>
        <w:rPr>
          <w:rFonts w:hint="eastAsia"/>
          <w:lang w:eastAsia="zh-CN"/>
        </w:rPr>
        <w:t>used in</w:t>
      </w:r>
      <w:r w:rsidR="00737263">
        <w:rPr>
          <w:rFonts w:hint="eastAsia"/>
          <w:lang w:eastAsia="zh-CN"/>
        </w:rPr>
        <w:t xml:space="preserve"> up-sampling, no multiplication is required</w:t>
      </w:r>
      <w:r>
        <w:rPr>
          <w:rFonts w:hint="eastAsia"/>
          <w:lang w:eastAsia="zh-CN"/>
        </w:rPr>
        <w:t xml:space="preserve"> due to its </w:t>
      </w:r>
      <w:r>
        <w:rPr>
          <w:lang w:eastAsia="zh-CN"/>
        </w:rPr>
        <w:t>special</w:t>
      </w:r>
      <w:r>
        <w:rPr>
          <w:rFonts w:hint="eastAsia"/>
          <w:lang w:eastAsia="zh-CN"/>
        </w:rPr>
        <w:t xml:space="preserve"> architecture</w:t>
      </w:r>
      <w:r w:rsidR="00737263">
        <w:rPr>
          <w:rFonts w:hint="eastAsia"/>
          <w:lang w:eastAsia="zh-CN"/>
        </w:rPr>
        <w:t xml:space="preserve">. However, a compensation FIR has to follow the CIC filter for </w:t>
      </w:r>
      <w:r w:rsidR="00737263">
        <w:rPr>
          <w:lang w:eastAsia="zh-CN"/>
        </w:rPr>
        <w:t>frequency</w:t>
      </w:r>
      <w:r w:rsidR="00737263">
        <w:rPr>
          <w:rFonts w:hint="eastAsia"/>
          <w:lang w:eastAsia="zh-CN"/>
        </w:rPr>
        <w:t xml:space="preserve"> response correction. For the </w:t>
      </w:r>
      <w:r w:rsidR="00737263">
        <w:rPr>
          <w:lang w:eastAsia="zh-CN"/>
        </w:rPr>
        <w:t>compensation</w:t>
      </w:r>
      <w:r w:rsidR="00737263">
        <w:rPr>
          <w:rFonts w:hint="eastAsia"/>
          <w:lang w:eastAsia="zh-CN"/>
        </w:rPr>
        <w:t xml:space="preserve"> FIR, 20 taps is enough</w:t>
      </w:r>
      <w:r>
        <w:rPr>
          <w:rFonts w:hint="eastAsia"/>
          <w:lang w:eastAsia="zh-CN"/>
        </w:rPr>
        <w:t xml:space="preserve"> in order to have </w:t>
      </w:r>
      <w:r>
        <w:rPr>
          <w:lang w:eastAsia="zh-CN"/>
        </w:rPr>
        <w:t>desirable</w:t>
      </w:r>
      <w:r>
        <w:rPr>
          <w:rFonts w:hint="eastAsia"/>
          <w:lang w:eastAsia="zh-CN"/>
        </w:rPr>
        <w:t xml:space="preserve"> image rejection</w:t>
      </w:r>
      <w:r w:rsidR="00F02227">
        <w:rPr>
          <w:rFonts w:hint="eastAsia"/>
          <w:lang w:eastAsia="zh-CN"/>
        </w:rPr>
        <w:t xml:space="preserve">. </w:t>
      </w:r>
      <w:r w:rsidR="00873780">
        <w:rPr>
          <w:rFonts w:hint="eastAsia"/>
          <w:lang w:eastAsia="zh-CN"/>
        </w:rPr>
        <w:t xml:space="preserve">As </w:t>
      </w:r>
      <w:r w:rsidR="00766195">
        <w:rPr>
          <w:rFonts w:hint="eastAsia"/>
          <w:lang w:eastAsia="zh-CN"/>
        </w:rPr>
        <w:t xml:space="preserve">is </w:t>
      </w:r>
      <w:r w:rsidR="00873780">
        <w:rPr>
          <w:rFonts w:hint="eastAsia"/>
          <w:lang w:eastAsia="zh-CN"/>
        </w:rPr>
        <w:t xml:space="preserve">well known, FIR </w:t>
      </w:r>
      <w:r w:rsidR="00873780">
        <w:rPr>
          <w:lang w:eastAsia="zh-CN"/>
        </w:rPr>
        <w:t>implementation</w:t>
      </w:r>
      <w:r w:rsidR="00873780">
        <w:rPr>
          <w:rFonts w:hint="eastAsia"/>
          <w:lang w:eastAsia="zh-CN"/>
        </w:rPr>
        <w:t xml:space="preserve"> complexity can be reduced by its coefficient </w:t>
      </w:r>
      <w:r w:rsidR="00CA6830">
        <w:rPr>
          <w:rFonts w:hint="eastAsia"/>
          <w:lang w:eastAsia="zh-CN"/>
        </w:rPr>
        <w:t>symmetr</w:t>
      </w:r>
      <w:r w:rsidR="00CA6830">
        <w:rPr>
          <w:lang w:eastAsia="zh-CN"/>
        </w:rPr>
        <w:t>y</w:t>
      </w:r>
      <w:r w:rsidR="00CA6830">
        <w:rPr>
          <w:rFonts w:hint="eastAsia"/>
          <w:lang w:eastAsia="zh-CN"/>
        </w:rPr>
        <w:t xml:space="preserve"> </w:t>
      </w:r>
      <w:r w:rsidR="00873780">
        <w:rPr>
          <w:rFonts w:hint="eastAsia"/>
          <w:lang w:eastAsia="zh-CN"/>
        </w:rPr>
        <w:t>as</w:t>
      </w:r>
      <w:r w:rsidR="00CD2BDB">
        <w:rPr>
          <w:lang w:eastAsia="zh-CN"/>
        </w:rPr>
        <w:t xml:space="preserve"> Figure 2</w:t>
      </w:r>
      <w:r w:rsidR="00873780">
        <w:rPr>
          <w:rFonts w:hint="eastAsia"/>
          <w:lang w:eastAsia="zh-CN"/>
        </w:rPr>
        <w:t xml:space="preserve">, in which the </w:t>
      </w:r>
      <w:r w:rsidR="00873780">
        <w:rPr>
          <w:lang w:eastAsia="zh-CN"/>
        </w:rPr>
        <w:t>number of multiplication</w:t>
      </w:r>
      <w:r w:rsidR="004C16E4">
        <w:rPr>
          <w:lang w:eastAsia="zh-CN"/>
        </w:rPr>
        <w:t>s</w:t>
      </w:r>
      <w:r w:rsidR="00873780">
        <w:rPr>
          <w:lang w:eastAsia="zh-CN"/>
        </w:rPr>
        <w:t xml:space="preserve"> </w:t>
      </w:r>
      <w:r w:rsidR="00957366">
        <w:rPr>
          <w:rFonts w:hint="eastAsia"/>
          <w:lang w:eastAsia="zh-CN"/>
        </w:rPr>
        <w:t>is</w:t>
      </w:r>
      <w:r w:rsidR="00CD2BDB">
        <w:rPr>
          <w:lang w:eastAsia="zh-CN"/>
        </w:rPr>
        <w:t xml:space="preserve"> </w:t>
      </w:r>
      <w:r w:rsidR="00CA6830">
        <w:rPr>
          <w:lang w:eastAsia="zh-CN"/>
        </w:rPr>
        <w:t xml:space="preserve">reduced to </w:t>
      </w:r>
      <w:r w:rsidR="00CA6830">
        <w:rPr>
          <w:rFonts w:hint="eastAsia"/>
          <w:lang w:eastAsia="zh-CN"/>
        </w:rPr>
        <w:t xml:space="preserve">half of </w:t>
      </w:r>
      <w:r w:rsidR="00CA6830">
        <w:rPr>
          <w:lang w:eastAsia="zh-CN"/>
        </w:rPr>
        <w:t>the</w:t>
      </w:r>
      <w:r w:rsidR="00CA6830">
        <w:rPr>
          <w:rFonts w:hint="eastAsia"/>
          <w:lang w:eastAsia="zh-CN"/>
        </w:rPr>
        <w:t xml:space="preserve"> original </w:t>
      </w:r>
      <w:r w:rsidR="00CA6830">
        <w:rPr>
          <w:lang w:eastAsia="zh-CN"/>
        </w:rPr>
        <w:t>multiplication</w:t>
      </w:r>
      <w:r w:rsidR="00957366">
        <w:rPr>
          <w:rFonts w:hint="eastAsia"/>
          <w:lang w:eastAsia="zh-CN"/>
        </w:rPr>
        <w:t>.</w:t>
      </w:r>
      <w:r w:rsidR="005864AD">
        <w:rPr>
          <w:rFonts w:hint="eastAsia"/>
          <w:lang w:eastAsia="zh-CN"/>
        </w:rPr>
        <w:t xml:space="preserve"> </w:t>
      </w:r>
      <w:r w:rsidR="00415C66">
        <w:rPr>
          <w:rFonts w:hint="eastAsia"/>
          <w:lang w:eastAsia="zh-CN"/>
        </w:rPr>
        <w:t xml:space="preserve">The analysis of computation complexity above is summarized in </w:t>
      </w:r>
      <w:r w:rsidR="00A024FB">
        <w:rPr>
          <w:lang w:eastAsia="zh-CN"/>
        </w:rPr>
        <w:fldChar w:fldCharType="begin"/>
      </w:r>
      <w:r w:rsidR="00415C66">
        <w:rPr>
          <w:lang w:eastAsia="zh-CN"/>
        </w:rPr>
        <w:instrText xml:space="preserve"> </w:instrText>
      </w:r>
      <w:r w:rsidR="00415C66">
        <w:rPr>
          <w:rFonts w:hint="eastAsia"/>
          <w:lang w:eastAsia="zh-CN"/>
        </w:rPr>
        <w:instrText>REF _Ref462958445 \h</w:instrText>
      </w:r>
      <w:r w:rsidR="00415C66">
        <w:rPr>
          <w:lang w:eastAsia="zh-CN"/>
        </w:rPr>
        <w:instrText xml:space="preserve"> </w:instrText>
      </w:r>
      <w:r w:rsidR="00A024FB">
        <w:rPr>
          <w:lang w:eastAsia="zh-CN"/>
        </w:rPr>
      </w:r>
      <w:r w:rsidR="00A024FB">
        <w:rPr>
          <w:lang w:eastAsia="zh-CN"/>
        </w:rPr>
        <w:fldChar w:fldCharType="separate"/>
      </w:r>
      <w:r w:rsidR="00415C66">
        <w:t xml:space="preserve">Table </w:t>
      </w:r>
      <w:r w:rsidR="00415C66">
        <w:rPr>
          <w:noProof/>
        </w:rPr>
        <w:t>1</w:t>
      </w:r>
      <w:r w:rsidR="00A024FB">
        <w:rPr>
          <w:lang w:eastAsia="zh-CN"/>
        </w:rPr>
        <w:fldChar w:fldCharType="end"/>
      </w:r>
      <w:r w:rsidR="00415C66">
        <w:rPr>
          <w:rFonts w:hint="eastAsia"/>
          <w:lang w:eastAsia="zh-CN"/>
        </w:rPr>
        <w:t>.</w:t>
      </w:r>
    </w:p>
    <w:p w:rsidR="00DC25E7" w:rsidRDefault="00CD2BDB" w:rsidP="00DC25E7">
      <w:pPr>
        <w:keepNext/>
        <w:ind w:left="1275" w:firstLineChars="193" w:firstLine="425"/>
      </w:pPr>
      <w:r>
        <w:object w:dxaOrig="5700"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5pt;height:190.65pt" o:ole="">
            <v:imagedata r:id="rId8" o:title=""/>
          </v:shape>
          <o:OLEObject Type="Embed" ProgID="Visio.Drawing.15" ShapeID="_x0000_i1025" DrawAspect="Content" ObjectID="_1536789609" r:id="rId9"/>
        </w:object>
      </w:r>
    </w:p>
    <w:p w:rsidR="00873780" w:rsidRDefault="00DC25E7" w:rsidP="00DC25E7">
      <w:pPr>
        <w:pStyle w:val="Caption"/>
        <w:jc w:val="center"/>
        <w:rPr>
          <w:lang w:eastAsia="zh-CN"/>
        </w:rPr>
      </w:pPr>
      <w:r>
        <w:t xml:space="preserve">Figure </w:t>
      </w:r>
      <w:r w:rsidR="00A024FB">
        <w:fldChar w:fldCharType="begin"/>
      </w:r>
      <w:r w:rsidR="008E2979">
        <w:instrText xml:space="preserve"> SEQ Figure \* ARABIC </w:instrText>
      </w:r>
      <w:r w:rsidR="00A024FB">
        <w:fldChar w:fldCharType="separate"/>
      </w:r>
      <w:r>
        <w:rPr>
          <w:noProof/>
        </w:rPr>
        <w:t>2</w:t>
      </w:r>
      <w:r w:rsidR="00A024FB">
        <w:rPr>
          <w:noProof/>
        </w:rPr>
        <w:fldChar w:fldCharType="end"/>
      </w:r>
      <w:r w:rsidRPr="00DC25E7">
        <w:rPr>
          <w:rFonts w:hint="eastAsia"/>
          <w:lang w:eastAsia="zh-CN"/>
        </w:rPr>
        <w:t xml:space="preserve"> </w:t>
      </w:r>
      <w:r>
        <w:rPr>
          <w:rFonts w:hint="eastAsia"/>
          <w:lang w:eastAsia="zh-CN"/>
        </w:rPr>
        <w:t>Simplified FIR filtering implementation</w:t>
      </w:r>
      <w:r>
        <w:rPr>
          <w:lang w:eastAsia="zh-CN"/>
        </w:rPr>
        <w:t xml:space="preserve"> (Assuming </w:t>
      </w:r>
      <w:r w:rsidR="00766195">
        <w:rPr>
          <w:lang w:eastAsia="zh-CN"/>
        </w:rPr>
        <w:t>33</w:t>
      </w:r>
      <w:r w:rsidR="00766195">
        <w:rPr>
          <w:rFonts w:hint="eastAsia"/>
          <w:lang w:eastAsia="zh-CN"/>
        </w:rPr>
        <w:t xml:space="preserve"> </w:t>
      </w:r>
      <w:r>
        <w:rPr>
          <w:lang w:eastAsia="zh-CN"/>
        </w:rPr>
        <w:t>filter taps)</w:t>
      </w:r>
    </w:p>
    <w:p w:rsidR="00C4224F" w:rsidRDefault="00C4224F" w:rsidP="005D582A">
      <w:pPr>
        <w:rPr>
          <w:lang w:eastAsia="zh-CN"/>
        </w:rPr>
      </w:pPr>
    </w:p>
    <w:p w:rsidR="00DC25E7" w:rsidRDefault="00DC25E7" w:rsidP="00DC25E7">
      <w:pPr>
        <w:pStyle w:val="Caption"/>
        <w:keepNext/>
        <w:jc w:val="center"/>
      </w:pPr>
      <w:bookmarkStart w:id="3" w:name="_Ref462958445"/>
      <w:r>
        <w:t xml:space="preserve">Table </w:t>
      </w:r>
      <w:r w:rsidR="00A024FB">
        <w:fldChar w:fldCharType="begin"/>
      </w:r>
      <w:r w:rsidR="008E2979">
        <w:instrText xml:space="preserve"> SEQ Table \* ARABIC </w:instrText>
      </w:r>
      <w:r w:rsidR="00A024FB">
        <w:fldChar w:fldCharType="separate"/>
      </w:r>
      <w:r>
        <w:rPr>
          <w:noProof/>
        </w:rPr>
        <w:t>1</w:t>
      </w:r>
      <w:r w:rsidR="00A024FB">
        <w:rPr>
          <w:noProof/>
        </w:rPr>
        <w:fldChar w:fldCharType="end"/>
      </w:r>
      <w:bookmarkEnd w:id="3"/>
      <w:r w:rsidRPr="00DC25E7">
        <w:rPr>
          <w:rFonts w:hint="eastAsia"/>
          <w:lang w:eastAsia="zh-CN"/>
        </w:rPr>
        <w:t xml:space="preserve"> </w:t>
      </w:r>
      <w:r>
        <w:rPr>
          <w:rFonts w:hint="eastAsia"/>
          <w:lang w:eastAsia="zh-CN"/>
        </w:rPr>
        <w:t>Computation complexity with CIC filter</w:t>
      </w:r>
    </w:p>
    <w:tbl>
      <w:tblPr>
        <w:tblStyle w:val="1"/>
        <w:tblW w:w="9044" w:type="dxa"/>
        <w:tblLook w:val="04A0"/>
      </w:tblPr>
      <w:tblGrid>
        <w:gridCol w:w="2093"/>
        <w:gridCol w:w="1689"/>
        <w:gridCol w:w="1548"/>
        <w:gridCol w:w="3714"/>
      </w:tblGrid>
      <w:tr w:rsidR="00D00635" w:rsidTr="00C56BF4">
        <w:trPr>
          <w:cnfStyle w:val="100000000000"/>
        </w:trPr>
        <w:tc>
          <w:tcPr>
            <w:cnfStyle w:val="001000000000"/>
            <w:tcW w:w="2093" w:type="dxa"/>
          </w:tcPr>
          <w:p w:rsidR="00D00635" w:rsidRPr="009514A5" w:rsidRDefault="00D00635" w:rsidP="00C56BF4">
            <w:pPr>
              <w:jc w:val="center"/>
              <w:rPr>
                <w:b w:val="0"/>
                <w:lang w:eastAsia="zh-CN"/>
              </w:rPr>
            </w:pPr>
            <w:r>
              <w:rPr>
                <w:rFonts w:hint="eastAsia"/>
                <w:b w:val="0"/>
                <w:lang w:eastAsia="zh-CN"/>
              </w:rPr>
              <w:t>Filter</w:t>
            </w:r>
          </w:p>
        </w:tc>
        <w:tc>
          <w:tcPr>
            <w:tcW w:w="1689" w:type="dxa"/>
          </w:tcPr>
          <w:p w:rsidR="00D00635" w:rsidRPr="009514A5" w:rsidRDefault="004C39D6" w:rsidP="00766195">
            <w:pPr>
              <w:jc w:val="center"/>
              <w:cnfStyle w:val="100000000000"/>
              <w:rPr>
                <w:b w:val="0"/>
                <w:lang w:eastAsia="zh-CN"/>
              </w:rPr>
            </w:pPr>
            <w:r>
              <w:rPr>
                <w:rFonts w:hint="eastAsia"/>
                <w:b w:val="0"/>
                <w:lang w:eastAsia="zh-CN"/>
              </w:rPr>
              <w:t xml:space="preserve">     </w:t>
            </w:r>
            <w:r w:rsidR="00766195">
              <w:rPr>
                <w:rFonts w:hint="eastAsia"/>
                <w:b w:val="0"/>
                <w:lang w:eastAsia="zh-CN"/>
              </w:rPr>
              <w:t>Number of t</w:t>
            </w:r>
            <w:r w:rsidR="00D00635">
              <w:rPr>
                <w:rFonts w:hint="eastAsia"/>
                <w:b w:val="0"/>
                <w:lang w:eastAsia="zh-CN"/>
              </w:rPr>
              <w:t>aps</w:t>
            </w:r>
          </w:p>
        </w:tc>
        <w:tc>
          <w:tcPr>
            <w:tcW w:w="1548" w:type="dxa"/>
          </w:tcPr>
          <w:p w:rsidR="00F02227" w:rsidRDefault="00F02227" w:rsidP="00C56BF4">
            <w:pPr>
              <w:jc w:val="center"/>
              <w:cnfStyle w:val="100000000000"/>
              <w:rPr>
                <w:b w:val="0"/>
                <w:lang w:eastAsia="zh-CN"/>
              </w:rPr>
            </w:pPr>
            <w:r>
              <w:rPr>
                <w:rFonts w:hint="eastAsia"/>
                <w:b w:val="0"/>
                <w:lang w:eastAsia="zh-CN"/>
              </w:rPr>
              <w:t xml:space="preserve">   </w:t>
            </w:r>
            <w:r w:rsidR="004C39D6">
              <w:rPr>
                <w:rFonts w:hint="eastAsia"/>
                <w:b w:val="0"/>
                <w:lang w:eastAsia="zh-CN"/>
              </w:rPr>
              <w:t xml:space="preserve">Effective </w:t>
            </w:r>
            <w:r>
              <w:rPr>
                <w:rFonts w:hint="eastAsia"/>
                <w:b w:val="0"/>
                <w:lang w:eastAsia="zh-CN"/>
              </w:rPr>
              <w:t xml:space="preserve">   </w:t>
            </w:r>
          </w:p>
          <w:p w:rsidR="00D00635" w:rsidRPr="009514A5" w:rsidRDefault="00F02227" w:rsidP="00C56BF4">
            <w:pPr>
              <w:jc w:val="center"/>
              <w:cnfStyle w:val="100000000000"/>
              <w:rPr>
                <w:b w:val="0"/>
                <w:lang w:eastAsia="zh-CN"/>
              </w:rPr>
            </w:pPr>
            <w:r>
              <w:rPr>
                <w:rFonts w:hint="eastAsia"/>
                <w:b w:val="0"/>
                <w:lang w:eastAsia="zh-CN"/>
              </w:rPr>
              <w:t xml:space="preserve">   </w:t>
            </w:r>
            <w:r w:rsidR="004C39D6">
              <w:rPr>
                <w:rFonts w:hint="eastAsia"/>
                <w:b w:val="0"/>
                <w:lang w:eastAsia="zh-CN"/>
              </w:rPr>
              <w:t>taps number</w:t>
            </w:r>
          </w:p>
        </w:tc>
        <w:tc>
          <w:tcPr>
            <w:tcW w:w="3714" w:type="dxa"/>
          </w:tcPr>
          <w:p w:rsidR="00D00635" w:rsidRPr="009514A5" w:rsidRDefault="00D00635" w:rsidP="00A40263">
            <w:pPr>
              <w:jc w:val="center"/>
              <w:cnfStyle w:val="100000000000"/>
              <w:rPr>
                <w:b w:val="0"/>
                <w:lang w:eastAsia="zh-CN"/>
              </w:rPr>
            </w:pPr>
            <w:r>
              <w:rPr>
                <w:rFonts w:hint="eastAsia"/>
                <w:b w:val="0"/>
                <w:lang w:eastAsia="zh-CN"/>
              </w:rPr>
              <w:t xml:space="preserve">                 Number of </w:t>
            </w:r>
            <w:r w:rsidR="00864298">
              <w:rPr>
                <w:rFonts w:hint="eastAsia"/>
                <w:b w:val="0"/>
                <w:lang w:eastAsia="zh-CN"/>
              </w:rPr>
              <w:t xml:space="preserve">real </w:t>
            </w:r>
            <w:r w:rsidR="00A40263">
              <w:rPr>
                <w:rFonts w:hint="eastAsia"/>
                <w:b w:val="0"/>
                <w:lang w:eastAsia="zh-CN"/>
              </w:rPr>
              <w:t>multiplication</w:t>
            </w:r>
            <w:r w:rsidR="00864298">
              <w:rPr>
                <w:rFonts w:hint="eastAsia"/>
                <w:b w:val="0"/>
                <w:lang w:eastAsia="zh-CN"/>
              </w:rPr>
              <w:t xml:space="preserve"> per second</w:t>
            </w:r>
          </w:p>
        </w:tc>
      </w:tr>
      <w:tr w:rsidR="00D00635" w:rsidTr="00C56BF4">
        <w:trPr>
          <w:cnfStyle w:val="000000100000"/>
        </w:trPr>
        <w:tc>
          <w:tcPr>
            <w:cnfStyle w:val="001000000000"/>
            <w:tcW w:w="2093" w:type="dxa"/>
          </w:tcPr>
          <w:p w:rsidR="00D00635" w:rsidRPr="009514A5" w:rsidRDefault="00D00635" w:rsidP="00D00635">
            <w:pPr>
              <w:rPr>
                <w:rFonts w:ascii="Arial" w:hAnsi="Arial" w:cs="Arial"/>
                <w:b w:val="0"/>
                <w:lang w:eastAsia="zh-CN"/>
              </w:rPr>
            </w:pPr>
            <w:r>
              <w:rPr>
                <w:rFonts w:ascii="Arial" w:hAnsi="Arial" w:cs="Arial" w:hint="eastAsia"/>
                <w:b w:val="0"/>
              </w:rPr>
              <w:t xml:space="preserve">TX </w:t>
            </w:r>
            <w:r>
              <w:rPr>
                <w:rFonts w:ascii="Arial" w:hAnsi="Arial" w:cs="Arial" w:hint="eastAsia"/>
                <w:b w:val="0"/>
                <w:lang w:eastAsia="zh-CN"/>
              </w:rPr>
              <w:t>filter of f-OFDM</w:t>
            </w:r>
          </w:p>
        </w:tc>
        <w:tc>
          <w:tcPr>
            <w:tcW w:w="1689" w:type="dxa"/>
          </w:tcPr>
          <w:p w:rsidR="00D00635" w:rsidRPr="009514A5" w:rsidRDefault="00D00635" w:rsidP="00D00635">
            <w:pPr>
              <w:ind w:right="400"/>
              <w:jc w:val="right"/>
              <w:cnfStyle w:val="000000100000"/>
              <w:rPr>
                <w:rFonts w:ascii="Arial" w:hAnsi="Arial" w:cs="Arial"/>
                <w:sz w:val="20"/>
                <w:szCs w:val="20"/>
              </w:rPr>
            </w:pPr>
            <w:r>
              <w:rPr>
                <w:rFonts w:ascii="Arial" w:hAnsi="Arial" w:cs="Arial" w:hint="eastAsia"/>
                <w:sz w:val="20"/>
                <w:szCs w:val="20"/>
              </w:rPr>
              <w:t>65</w:t>
            </w:r>
          </w:p>
        </w:tc>
        <w:tc>
          <w:tcPr>
            <w:tcW w:w="1548" w:type="dxa"/>
          </w:tcPr>
          <w:p w:rsidR="00D00635" w:rsidRPr="009514A5" w:rsidRDefault="00D00635" w:rsidP="00F02227">
            <w:pPr>
              <w:ind w:right="400"/>
              <w:jc w:val="right"/>
              <w:cnfStyle w:val="000000100000"/>
              <w:rPr>
                <w:rFonts w:ascii="Arial" w:hAnsi="Arial" w:cs="Arial"/>
                <w:sz w:val="20"/>
                <w:szCs w:val="20"/>
              </w:rPr>
            </w:pPr>
            <w:r>
              <w:rPr>
                <w:rFonts w:ascii="Arial" w:hAnsi="Arial" w:cs="Arial" w:hint="eastAsia"/>
                <w:sz w:val="20"/>
                <w:szCs w:val="20"/>
              </w:rPr>
              <w:t>33</w:t>
            </w:r>
          </w:p>
        </w:tc>
        <w:tc>
          <w:tcPr>
            <w:tcW w:w="3714" w:type="dxa"/>
          </w:tcPr>
          <w:p w:rsidR="00D00635" w:rsidRPr="009514A5" w:rsidRDefault="00D00635" w:rsidP="00C56BF4">
            <w:pPr>
              <w:jc w:val="right"/>
              <w:cnfStyle w:val="000000100000"/>
              <w:rPr>
                <w:rFonts w:ascii="Arial" w:hAnsi="Arial" w:cs="Arial"/>
                <w:sz w:val="20"/>
                <w:szCs w:val="20"/>
              </w:rPr>
            </w:pPr>
            <w:r>
              <w:rPr>
                <w:rFonts w:ascii="Arial" w:hAnsi="Arial" w:cs="Arial" w:hint="eastAsia"/>
                <w:sz w:val="20"/>
                <w:szCs w:val="20"/>
              </w:rPr>
              <w:t>33</w:t>
            </w:r>
            <w:r w:rsidRPr="009514A5">
              <w:rPr>
                <w:rFonts w:ascii="Arial" w:hAnsi="Arial" w:cs="Arial"/>
                <w:sz w:val="20"/>
                <w:szCs w:val="20"/>
              </w:rPr>
              <w:t>*1.92Msps*2</w:t>
            </w:r>
            <w:r w:rsidR="004C16E4">
              <w:rPr>
                <w:rFonts w:ascii="Arial" w:hAnsi="Arial" w:cs="Arial"/>
                <w:sz w:val="20"/>
                <w:szCs w:val="20"/>
              </w:rPr>
              <w:t xml:space="preserve"> </w:t>
            </w:r>
            <w:r w:rsidR="004C16E4" w:rsidRPr="004C16E4">
              <w:rPr>
                <w:rFonts w:ascii="Arial" w:hAnsi="Arial" w:cs="Arial"/>
                <w:sz w:val="20"/>
                <w:szCs w:val="20"/>
                <w:vertAlign w:val="superscript"/>
                <w:lang w:eastAsia="zh-CN"/>
              </w:rPr>
              <w:t>§</w:t>
            </w:r>
            <w:r w:rsidRPr="009514A5">
              <w:rPr>
                <w:rFonts w:ascii="Arial" w:hAnsi="Arial" w:cs="Arial"/>
                <w:sz w:val="20"/>
                <w:szCs w:val="20"/>
              </w:rPr>
              <w:t xml:space="preserve"> = </w:t>
            </w:r>
            <w:r>
              <w:rPr>
                <w:rFonts w:ascii="Arial" w:hAnsi="Arial" w:cs="Arial" w:hint="eastAsia"/>
                <w:sz w:val="20"/>
                <w:szCs w:val="20"/>
              </w:rPr>
              <w:t>126.72</w:t>
            </w:r>
            <w:r w:rsidRPr="009514A5">
              <w:rPr>
                <w:rFonts w:ascii="Arial" w:hAnsi="Arial" w:cs="Arial"/>
                <w:sz w:val="20"/>
                <w:szCs w:val="20"/>
              </w:rPr>
              <w:t>M/s</w:t>
            </w:r>
          </w:p>
        </w:tc>
      </w:tr>
      <w:tr w:rsidR="00D00635" w:rsidTr="00C56BF4">
        <w:tc>
          <w:tcPr>
            <w:cnfStyle w:val="001000000000"/>
            <w:tcW w:w="2093" w:type="dxa"/>
          </w:tcPr>
          <w:p w:rsidR="00D00635" w:rsidRPr="009514A5" w:rsidRDefault="00D00635" w:rsidP="00C56BF4">
            <w:pPr>
              <w:rPr>
                <w:rFonts w:ascii="Arial" w:hAnsi="Arial" w:cs="Arial"/>
                <w:b w:val="0"/>
              </w:rPr>
            </w:pPr>
            <w:r>
              <w:rPr>
                <w:rFonts w:ascii="Arial" w:hAnsi="Arial" w:cs="Arial" w:hint="eastAsia"/>
                <w:b w:val="0"/>
              </w:rPr>
              <w:t>Compensation FIR</w:t>
            </w:r>
          </w:p>
        </w:tc>
        <w:tc>
          <w:tcPr>
            <w:tcW w:w="1689" w:type="dxa"/>
          </w:tcPr>
          <w:p w:rsidR="00D00635" w:rsidRPr="00B71AF3" w:rsidRDefault="00D00635" w:rsidP="00D00635">
            <w:pPr>
              <w:ind w:right="400"/>
              <w:jc w:val="right"/>
              <w:cnfStyle w:val="000000000000"/>
              <w:rPr>
                <w:rFonts w:ascii="Arial" w:hAnsi="Arial" w:cs="Arial"/>
                <w:color w:val="auto"/>
                <w:sz w:val="20"/>
                <w:szCs w:val="20"/>
              </w:rPr>
            </w:pPr>
            <w:r w:rsidRPr="00B71AF3">
              <w:rPr>
                <w:rFonts w:ascii="Arial" w:hAnsi="Arial" w:cs="Arial" w:hint="eastAsia"/>
                <w:color w:val="auto"/>
                <w:sz w:val="20"/>
                <w:szCs w:val="20"/>
              </w:rPr>
              <w:t>20</w:t>
            </w:r>
          </w:p>
        </w:tc>
        <w:tc>
          <w:tcPr>
            <w:tcW w:w="1548" w:type="dxa"/>
          </w:tcPr>
          <w:p w:rsidR="00D00635" w:rsidRPr="00B71AF3" w:rsidRDefault="00D00635" w:rsidP="00F02227">
            <w:pPr>
              <w:ind w:right="400"/>
              <w:jc w:val="right"/>
              <w:cnfStyle w:val="000000000000"/>
              <w:rPr>
                <w:rFonts w:ascii="Arial" w:hAnsi="Arial" w:cs="Arial"/>
                <w:color w:val="auto"/>
                <w:sz w:val="20"/>
                <w:szCs w:val="20"/>
              </w:rPr>
            </w:pPr>
            <w:r w:rsidRPr="00B71AF3">
              <w:rPr>
                <w:rFonts w:ascii="Arial" w:hAnsi="Arial" w:cs="Arial" w:hint="eastAsia"/>
                <w:color w:val="auto"/>
                <w:sz w:val="20"/>
                <w:szCs w:val="20"/>
              </w:rPr>
              <w:t>10</w:t>
            </w:r>
          </w:p>
        </w:tc>
        <w:tc>
          <w:tcPr>
            <w:tcW w:w="3714" w:type="dxa"/>
          </w:tcPr>
          <w:p w:rsidR="00D00635" w:rsidRPr="00B71AF3" w:rsidRDefault="00D00635" w:rsidP="00C56BF4">
            <w:pPr>
              <w:jc w:val="right"/>
              <w:cnfStyle w:val="000000000000"/>
              <w:rPr>
                <w:rFonts w:ascii="Arial" w:hAnsi="Arial" w:cs="Arial"/>
                <w:color w:val="auto"/>
                <w:sz w:val="20"/>
                <w:szCs w:val="20"/>
              </w:rPr>
            </w:pPr>
            <w:r w:rsidRPr="00B71AF3">
              <w:rPr>
                <w:rFonts w:ascii="Arial" w:hAnsi="Arial" w:cs="Arial" w:hint="eastAsia"/>
                <w:color w:val="auto"/>
                <w:sz w:val="20"/>
                <w:szCs w:val="20"/>
              </w:rPr>
              <w:t>10</w:t>
            </w:r>
            <w:r w:rsidRPr="00B71AF3">
              <w:rPr>
                <w:rFonts w:ascii="Arial" w:hAnsi="Arial" w:cs="Arial"/>
                <w:color w:val="auto"/>
                <w:sz w:val="20"/>
                <w:szCs w:val="20"/>
              </w:rPr>
              <w:t>*1.92Msps*2</w:t>
            </w:r>
            <w:r w:rsidR="004C16E4">
              <w:rPr>
                <w:rFonts w:ascii="Arial" w:hAnsi="Arial" w:cs="Arial"/>
                <w:color w:val="auto"/>
                <w:sz w:val="20"/>
                <w:szCs w:val="20"/>
              </w:rPr>
              <w:t xml:space="preserve"> </w:t>
            </w:r>
            <w:r w:rsidR="004C16E4" w:rsidRPr="004C16E4">
              <w:rPr>
                <w:rFonts w:ascii="Arial" w:hAnsi="Arial" w:cs="Arial"/>
                <w:color w:val="auto"/>
                <w:sz w:val="20"/>
                <w:szCs w:val="20"/>
                <w:vertAlign w:val="superscript"/>
                <w:lang w:eastAsia="zh-CN"/>
              </w:rPr>
              <w:t>§</w:t>
            </w:r>
            <w:r w:rsidRPr="00B71AF3">
              <w:rPr>
                <w:rFonts w:ascii="Arial" w:hAnsi="Arial" w:cs="Arial"/>
                <w:color w:val="auto"/>
                <w:sz w:val="20"/>
                <w:szCs w:val="20"/>
              </w:rPr>
              <w:t xml:space="preserve"> = </w:t>
            </w:r>
            <w:r w:rsidRPr="00B71AF3">
              <w:rPr>
                <w:rFonts w:ascii="Arial" w:hAnsi="Arial" w:cs="Arial" w:hint="eastAsia"/>
                <w:color w:val="auto"/>
                <w:sz w:val="20"/>
                <w:szCs w:val="20"/>
              </w:rPr>
              <w:t>38.4</w:t>
            </w:r>
            <w:r w:rsidRPr="00B71AF3">
              <w:rPr>
                <w:rFonts w:ascii="Arial" w:hAnsi="Arial" w:cs="Arial"/>
                <w:color w:val="auto"/>
                <w:sz w:val="20"/>
                <w:szCs w:val="20"/>
              </w:rPr>
              <w:t>M/s</w:t>
            </w:r>
          </w:p>
        </w:tc>
      </w:tr>
      <w:tr w:rsidR="00D00635" w:rsidTr="00C56BF4">
        <w:trPr>
          <w:cnfStyle w:val="000000100000"/>
        </w:trPr>
        <w:tc>
          <w:tcPr>
            <w:cnfStyle w:val="001000000000"/>
            <w:tcW w:w="2093" w:type="dxa"/>
          </w:tcPr>
          <w:p w:rsidR="00D00635" w:rsidRPr="009514A5" w:rsidRDefault="00D00635" w:rsidP="00C56BF4">
            <w:pPr>
              <w:rPr>
                <w:rFonts w:ascii="Arial" w:hAnsi="Arial" w:cs="Arial"/>
                <w:b w:val="0"/>
                <w:lang w:eastAsia="zh-CN"/>
              </w:rPr>
            </w:pPr>
            <w:r>
              <w:rPr>
                <w:rFonts w:ascii="Arial" w:hAnsi="Arial" w:cs="Arial" w:hint="eastAsia"/>
                <w:b w:val="0"/>
              </w:rPr>
              <w:t>CIC</w:t>
            </w:r>
            <w:r>
              <w:rPr>
                <w:rFonts w:ascii="Arial" w:hAnsi="Arial" w:cs="Arial" w:hint="eastAsia"/>
                <w:b w:val="0"/>
                <w:lang w:eastAsia="zh-CN"/>
              </w:rPr>
              <w:t xml:space="preserve"> filter</w:t>
            </w:r>
          </w:p>
        </w:tc>
        <w:tc>
          <w:tcPr>
            <w:tcW w:w="1689" w:type="dxa"/>
          </w:tcPr>
          <w:p w:rsidR="00D00635" w:rsidRPr="009514A5" w:rsidRDefault="00D00635" w:rsidP="00D00635">
            <w:pPr>
              <w:ind w:right="400"/>
              <w:jc w:val="right"/>
              <w:cnfStyle w:val="000000100000"/>
              <w:rPr>
                <w:rFonts w:ascii="Arial" w:hAnsi="Arial" w:cs="Arial"/>
                <w:sz w:val="20"/>
                <w:szCs w:val="20"/>
              </w:rPr>
            </w:pPr>
            <w:r>
              <w:rPr>
                <w:rFonts w:ascii="Arial" w:hAnsi="Arial" w:cs="Arial" w:hint="eastAsia"/>
                <w:sz w:val="20"/>
                <w:szCs w:val="20"/>
              </w:rPr>
              <w:t>-</w:t>
            </w:r>
          </w:p>
        </w:tc>
        <w:tc>
          <w:tcPr>
            <w:tcW w:w="1548" w:type="dxa"/>
          </w:tcPr>
          <w:p w:rsidR="00D00635" w:rsidRPr="009514A5" w:rsidRDefault="00D00635" w:rsidP="00F02227">
            <w:pPr>
              <w:ind w:right="400"/>
              <w:jc w:val="right"/>
              <w:cnfStyle w:val="000000100000"/>
              <w:rPr>
                <w:rFonts w:ascii="Arial" w:hAnsi="Arial" w:cs="Arial"/>
                <w:sz w:val="20"/>
                <w:szCs w:val="20"/>
              </w:rPr>
            </w:pPr>
            <w:r>
              <w:rPr>
                <w:rFonts w:ascii="Arial" w:hAnsi="Arial" w:cs="Arial" w:hint="eastAsia"/>
                <w:sz w:val="20"/>
                <w:szCs w:val="20"/>
              </w:rPr>
              <w:t>-</w:t>
            </w:r>
          </w:p>
        </w:tc>
        <w:tc>
          <w:tcPr>
            <w:tcW w:w="3714" w:type="dxa"/>
          </w:tcPr>
          <w:p w:rsidR="00D00635" w:rsidRPr="009514A5" w:rsidRDefault="00D00635" w:rsidP="00C56BF4">
            <w:pPr>
              <w:jc w:val="right"/>
              <w:cnfStyle w:val="000000100000"/>
              <w:rPr>
                <w:rFonts w:ascii="Arial" w:hAnsi="Arial" w:cs="Arial"/>
                <w:sz w:val="20"/>
                <w:szCs w:val="20"/>
              </w:rPr>
            </w:pPr>
            <w:r>
              <w:rPr>
                <w:rFonts w:ascii="Arial" w:hAnsi="Arial" w:cs="Arial" w:hint="eastAsia"/>
                <w:sz w:val="20"/>
                <w:szCs w:val="20"/>
              </w:rPr>
              <w:t>-</w:t>
            </w:r>
          </w:p>
        </w:tc>
      </w:tr>
      <w:tr w:rsidR="00D00635" w:rsidTr="00C56BF4">
        <w:tc>
          <w:tcPr>
            <w:cnfStyle w:val="001000000000"/>
            <w:tcW w:w="2093" w:type="dxa"/>
          </w:tcPr>
          <w:p w:rsidR="00D00635" w:rsidRPr="009514A5" w:rsidRDefault="00D00635" w:rsidP="00C56BF4">
            <w:pPr>
              <w:rPr>
                <w:rFonts w:ascii="Arial" w:hAnsi="Arial" w:cs="Arial"/>
                <w:b w:val="0"/>
                <w:lang w:eastAsia="zh-CN"/>
              </w:rPr>
            </w:pPr>
            <w:r>
              <w:rPr>
                <w:rFonts w:ascii="Arial" w:hAnsi="Arial" w:cs="Arial" w:hint="eastAsia"/>
                <w:b w:val="0"/>
              </w:rPr>
              <w:t>Mixer</w:t>
            </w:r>
            <w:r>
              <w:rPr>
                <w:rFonts w:ascii="Arial" w:hAnsi="Arial" w:cs="Arial" w:hint="eastAsia"/>
                <w:b w:val="0"/>
                <w:lang w:eastAsia="zh-CN"/>
              </w:rPr>
              <w:t xml:space="preserve"> </w:t>
            </w:r>
            <w:r w:rsidR="00A94353">
              <w:rPr>
                <w:rFonts w:ascii="Arial" w:hAnsi="Arial" w:cs="Arial" w:hint="eastAsia"/>
                <w:b w:val="0"/>
                <w:lang w:eastAsia="zh-CN"/>
              </w:rPr>
              <w:t xml:space="preserve">(freq. </w:t>
            </w:r>
            <w:r>
              <w:rPr>
                <w:rFonts w:ascii="Arial" w:hAnsi="Arial" w:cs="Arial" w:hint="eastAsia"/>
                <w:b w:val="0"/>
                <w:lang w:eastAsia="zh-CN"/>
              </w:rPr>
              <w:t>shift)</w:t>
            </w:r>
          </w:p>
        </w:tc>
        <w:tc>
          <w:tcPr>
            <w:tcW w:w="1689" w:type="dxa"/>
          </w:tcPr>
          <w:p w:rsidR="00D00635" w:rsidRPr="009514A5" w:rsidRDefault="00D00635" w:rsidP="00D00635">
            <w:pPr>
              <w:ind w:right="400"/>
              <w:jc w:val="right"/>
              <w:cnfStyle w:val="000000000000"/>
              <w:rPr>
                <w:rFonts w:ascii="Arial" w:hAnsi="Arial" w:cs="Arial"/>
                <w:sz w:val="20"/>
                <w:szCs w:val="20"/>
              </w:rPr>
            </w:pPr>
            <w:r>
              <w:rPr>
                <w:rFonts w:ascii="Arial" w:hAnsi="Arial" w:cs="Arial" w:hint="eastAsia"/>
                <w:sz w:val="20"/>
                <w:szCs w:val="20"/>
              </w:rPr>
              <w:t>-</w:t>
            </w:r>
          </w:p>
        </w:tc>
        <w:tc>
          <w:tcPr>
            <w:tcW w:w="1548" w:type="dxa"/>
          </w:tcPr>
          <w:p w:rsidR="00D00635" w:rsidRPr="009514A5" w:rsidRDefault="00D00635" w:rsidP="00F02227">
            <w:pPr>
              <w:ind w:right="400"/>
              <w:jc w:val="right"/>
              <w:cnfStyle w:val="000000000000"/>
              <w:rPr>
                <w:rFonts w:ascii="Arial" w:hAnsi="Arial" w:cs="Arial"/>
                <w:sz w:val="20"/>
                <w:szCs w:val="20"/>
              </w:rPr>
            </w:pPr>
            <w:r>
              <w:rPr>
                <w:rFonts w:ascii="Arial" w:hAnsi="Arial" w:cs="Arial" w:hint="eastAsia"/>
                <w:sz w:val="20"/>
                <w:szCs w:val="20"/>
              </w:rPr>
              <w:t>-</w:t>
            </w:r>
          </w:p>
        </w:tc>
        <w:tc>
          <w:tcPr>
            <w:tcW w:w="3714" w:type="dxa"/>
          </w:tcPr>
          <w:p w:rsidR="00D00635" w:rsidRPr="009514A5" w:rsidRDefault="00D00635" w:rsidP="00C56BF4">
            <w:pPr>
              <w:wordWrap w:val="0"/>
              <w:jc w:val="right"/>
              <w:cnfStyle w:val="000000000000"/>
              <w:rPr>
                <w:rFonts w:ascii="Arial" w:hAnsi="Arial" w:cs="Arial"/>
                <w:sz w:val="20"/>
                <w:szCs w:val="20"/>
              </w:rPr>
            </w:pPr>
            <w:r>
              <w:rPr>
                <w:rFonts w:ascii="Arial" w:hAnsi="Arial" w:cs="Arial" w:hint="eastAsia"/>
                <w:sz w:val="20"/>
                <w:szCs w:val="20"/>
              </w:rPr>
              <w:t>30.72Msps*3</w:t>
            </w:r>
            <w:r w:rsidR="004C16E4">
              <w:rPr>
                <w:rFonts w:ascii="Arial" w:hAnsi="Arial" w:cs="Arial"/>
                <w:sz w:val="20"/>
                <w:szCs w:val="20"/>
                <w:vertAlign w:val="superscript"/>
                <w:lang w:eastAsia="zh-CN"/>
              </w:rPr>
              <w:t xml:space="preserve"> </w:t>
            </w:r>
            <w:r w:rsidR="004C16E4" w:rsidRPr="004C16E4">
              <w:rPr>
                <w:rFonts w:ascii="Arial" w:hAnsi="Arial" w:cs="Arial"/>
                <w:sz w:val="20"/>
                <w:szCs w:val="20"/>
                <w:vertAlign w:val="superscript"/>
                <w:lang w:eastAsia="zh-CN"/>
              </w:rPr>
              <w:t>†</w:t>
            </w:r>
            <w:r>
              <w:rPr>
                <w:rFonts w:ascii="Arial" w:hAnsi="Arial" w:cs="Arial" w:hint="eastAsia"/>
                <w:sz w:val="20"/>
                <w:szCs w:val="20"/>
              </w:rPr>
              <w:t xml:space="preserve"> = 92.16M/s</w:t>
            </w:r>
          </w:p>
        </w:tc>
      </w:tr>
    </w:tbl>
    <w:p w:rsidR="00D00635" w:rsidRPr="005317B3" w:rsidRDefault="004C16E4" w:rsidP="005D582A">
      <w:pPr>
        <w:rPr>
          <w:i/>
          <w:lang w:eastAsia="zh-CN"/>
        </w:rPr>
      </w:pPr>
      <w:r>
        <w:rPr>
          <w:i/>
          <w:lang w:eastAsia="zh-CN"/>
        </w:rPr>
        <w:t xml:space="preserve">§ </w:t>
      </w:r>
      <w:r w:rsidR="00F02227" w:rsidRPr="005317B3">
        <w:rPr>
          <w:rFonts w:hint="eastAsia"/>
          <w:i/>
          <w:lang w:eastAsia="zh-CN"/>
        </w:rPr>
        <w:t xml:space="preserve">Here 2 means </w:t>
      </w:r>
      <w:r w:rsidR="00766195">
        <w:rPr>
          <w:rFonts w:hint="eastAsia"/>
          <w:i/>
          <w:lang w:eastAsia="zh-CN"/>
        </w:rPr>
        <w:t xml:space="preserve">both </w:t>
      </w:r>
      <w:r w:rsidR="00F02227" w:rsidRPr="005317B3">
        <w:rPr>
          <w:rFonts w:hint="eastAsia"/>
          <w:i/>
          <w:lang w:eastAsia="zh-CN"/>
        </w:rPr>
        <w:t>I and Q data.</w:t>
      </w:r>
    </w:p>
    <w:p w:rsidR="00A40263" w:rsidRDefault="004C16E4" w:rsidP="005D582A">
      <w:pPr>
        <w:rPr>
          <w:i/>
          <w:lang w:eastAsia="zh-CN"/>
        </w:rPr>
      </w:pPr>
      <w:r>
        <w:rPr>
          <w:i/>
          <w:lang w:eastAsia="zh-CN"/>
        </w:rPr>
        <w:t xml:space="preserve">† </w:t>
      </w:r>
      <w:r w:rsidR="00304974" w:rsidRPr="005317B3">
        <w:rPr>
          <w:rFonts w:hint="eastAsia"/>
          <w:i/>
          <w:lang w:eastAsia="zh-CN"/>
        </w:rPr>
        <w:t xml:space="preserve">Conceptually 1 complex </w:t>
      </w:r>
      <w:r w:rsidR="00304974" w:rsidRPr="005317B3">
        <w:rPr>
          <w:i/>
          <w:lang w:eastAsia="zh-CN"/>
        </w:rPr>
        <w:t>multiplication</w:t>
      </w:r>
      <w:r w:rsidR="00304974" w:rsidRPr="005317B3">
        <w:rPr>
          <w:rFonts w:hint="eastAsia"/>
          <w:i/>
          <w:lang w:eastAsia="zh-CN"/>
        </w:rPr>
        <w:t xml:space="preserve"> needs 4 real </w:t>
      </w:r>
      <w:r w:rsidR="00304974" w:rsidRPr="005317B3">
        <w:rPr>
          <w:i/>
          <w:lang w:eastAsia="zh-CN"/>
        </w:rPr>
        <w:t>multiplication</w:t>
      </w:r>
      <w:r>
        <w:rPr>
          <w:i/>
          <w:lang w:eastAsia="zh-CN"/>
        </w:rPr>
        <w:t>s</w:t>
      </w:r>
      <w:r w:rsidR="00304974" w:rsidRPr="005317B3">
        <w:rPr>
          <w:rFonts w:hint="eastAsia"/>
          <w:i/>
          <w:lang w:eastAsia="zh-CN"/>
        </w:rPr>
        <w:t xml:space="preserve"> and 2 real addition</w:t>
      </w:r>
      <w:r>
        <w:rPr>
          <w:i/>
          <w:lang w:eastAsia="zh-CN"/>
        </w:rPr>
        <w:t>s</w:t>
      </w:r>
      <w:r w:rsidR="00304974" w:rsidRPr="005317B3">
        <w:rPr>
          <w:rFonts w:hint="eastAsia"/>
          <w:i/>
          <w:lang w:eastAsia="zh-CN"/>
        </w:rPr>
        <w:t xml:space="preserve">. But by some </w:t>
      </w:r>
      <w:r w:rsidR="00304974" w:rsidRPr="005317B3">
        <w:rPr>
          <w:i/>
          <w:lang w:eastAsia="zh-CN"/>
        </w:rPr>
        <w:t>implementation</w:t>
      </w:r>
      <w:r w:rsidR="00304974" w:rsidRPr="005317B3">
        <w:rPr>
          <w:rFonts w:hint="eastAsia"/>
          <w:i/>
          <w:lang w:eastAsia="zh-CN"/>
        </w:rPr>
        <w:t xml:space="preserve"> optimization, the required multiplication and addition number can be reduced to 3 and 5 respectively.</w:t>
      </w:r>
    </w:p>
    <w:p w:rsidR="005317B3" w:rsidRDefault="00A40263" w:rsidP="005D582A">
      <w:pPr>
        <w:rPr>
          <w:lang w:eastAsia="zh-CN"/>
        </w:rPr>
      </w:pPr>
      <w:r>
        <w:rPr>
          <w:rFonts w:hint="eastAsia"/>
          <w:lang w:eastAsia="zh-CN"/>
        </w:rPr>
        <w:t>For per OFDM</w:t>
      </w:r>
      <w:r w:rsidR="000B6CA9">
        <w:rPr>
          <w:rFonts w:hint="eastAsia"/>
          <w:lang w:eastAsia="zh-CN"/>
        </w:rPr>
        <w:t xml:space="preserve"> symbol</w:t>
      </w:r>
      <w:r>
        <w:rPr>
          <w:rFonts w:hint="eastAsia"/>
          <w:lang w:eastAsia="zh-CN"/>
        </w:rPr>
        <w:t>, the number of real multiplication</w:t>
      </w:r>
      <w:r w:rsidR="005317B3">
        <w:rPr>
          <w:rFonts w:hint="eastAsia"/>
          <w:lang w:eastAsia="zh-CN"/>
        </w:rPr>
        <w:t xml:space="preserve"> </w:t>
      </w:r>
      <w:r w:rsidR="000B6CA9">
        <w:rPr>
          <w:rFonts w:hint="eastAsia"/>
          <w:lang w:eastAsia="zh-CN"/>
        </w:rPr>
        <w:t xml:space="preserve">required by </w:t>
      </w:r>
      <w:r w:rsidR="00C4224F">
        <w:rPr>
          <w:rFonts w:hint="eastAsia"/>
          <w:lang w:eastAsia="zh-CN"/>
        </w:rPr>
        <w:t xml:space="preserve">two </w:t>
      </w:r>
      <w:r w:rsidR="005317B3">
        <w:rPr>
          <w:rFonts w:hint="eastAsia"/>
          <w:lang w:eastAsia="zh-CN"/>
        </w:rPr>
        <w:t xml:space="preserve">subband edge </w:t>
      </w:r>
      <w:r w:rsidR="00C4224F">
        <w:rPr>
          <w:rFonts w:hint="eastAsia"/>
          <w:lang w:eastAsia="zh-CN"/>
        </w:rPr>
        <w:t>blocks</w:t>
      </w:r>
      <w:r>
        <w:rPr>
          <w:rFonts w:hint="eastAsia"/>
          <w:lang w:eastAsia="zh-CN"/>
        </w:rPr>
        <w:t xml:space="preserve"> is</w:t>
      </w:r>
    </w:p>
    <w:p w:rsidR="00F02227" w:rsidRDefault="00A40263" w:rsidP="005317B3">
      <w:pPr>
        <w:ind w:left="850"/>
        <w:rPr>
          <w:lang w:eastAsia="zh-CN"/>
        </w:rPr>
      </w:pPr>
      <w:r>
        <w:rPr>
          <w:rFonts w:hint="eastAsia"/>
          <w:lang w:eastAsia="zh-CN"/>
        </w:rPr>
        <w:t xml:space="preserve"> </w:t>
      </w:r>
      <w:r w:rsidR="00C4224F">
        <w:rPr>
          <w:rFonts w:hint="eastAsia"/>
          <w:lang w:eastAsia="zh-CN"/>
        </w:rPr>
        <w:t xml:space="preserve">2* </w:t>
      </w:r>
      <w:r>
        <w:rPr>
          <w:rFonts w:hint="eastAsia"/>
          <w:lang w:eastAsia="zh-CN"/>
        </w:rPr>
        <w:t xml:space="preserve">(126.72+38.4+92.16) M/s * 1/14 ms = </w:t>
      </w:r>
      <w:r w:rsidR="00C4224F">
        <w:rPr>
          <w:rFonts w:hint="eastAsia"/>
          <w:lang w:eastAsia="zh-CN"/>
        </w:rPr>
        <w:t>36754</w:t>
      </w:r>
    </w:p>
    <w:p w:rsidR="00DF1216" w:rsidRDefault="00DF1216" w:rsidP="00DF1216">
      <w:pPr>
        <w:rPr>
          <w:lang w:eastAsia="zh-CN"/>
        </w:rPr>
      </w:pPr>
      <w:r>
        <w:rPr>
          <w:lang w:eastAsia="zh-CN"/>
        </w:rPr>
        <w:t xml:space="preserve">If subband middle RBs uses short window, its complexity is negligible. The total complexity at transmitter just comes from the two subband edge blocks. </w:t>
      </w:r>
    </w:p>
    <w:p w:rsidR="005317B3" w:rsidRDefault="00304974" w:rsidP="005D582A">
      <w:pPr>
        <w:rPr>
          <w:lang w:eastAsia="zh-CN"/>
        </w:rPr>
      </w:pPr>
      <w:r>
        <w:rPr>
          <w:rFonts w:hint="eastAsia"/>
          <w:lang w:eastAsia="zh-CN"/>
        </w:rPr>
        <w:t>Actually, the</w:t>
      </w:r>
      <w:r w:rsidR="00DF1216">
        <w:rPr>
          <w:lang w:eastAsia="zh-CN"/>
        </w:rPr>
        <w:t xml:space="preserve"> total</w:t>
      </w:r>
      <w:r>
        <w:rPr>
          <w:rFonts w:hint="eastAsia"/>
          <w:lang w:eastAsia="zh-CN"/>
        </w:rPr>
        <w:t xml:space="preserve"> complexity for the above f-OFDM scheme is </w:t>
      </w:r>
      <w:r w:rsidR="005317B3">
        <w:rPr>
          <w:rFonts w:hint="eastAsia"/>
          <w:lang w:eastAsia="zh-CN"/>
        </w:rPr>
        <w:t xml:space="preserve">even far lower than </w:t>
      </w:r>
      <w:r w:rsidR="00C4224F">
        <w:rPr>
          <w:rFonts w:hint="eastAsia"/>
          <w:lang w:eastAsia="zh-CN"/>
        </w:rPr>
        <w:t xml:space="preserve">current </w:t>
      </w:r>
      <w:r w:rsidR="005317B3">
        <w:rPr>
          <w:rFonts w:hint="eastAsia"/>
          <w:lang w:eastAsia="zh-CN"/>
        </w:rPr>
        <w:t xml:space="preserve">LTE </w:t>
      </w:r>
      <w:proofErr w:type="spellStart"/>
      <w:r w:rsidR="005317B3">
        <w:rPr>
          <w:rFonts w:hint="eastAsia"/>
          <w:lang w:eastAsia="zh-CN"/>
        </w:rPr>
        <w:t>Tx</w:t>
      </w:r>
      <w:proofErr w:type="spellEnd"/>
      <w:r w:rsidR="005317B3">
        <w:rPr>
          <w:rFonts w:hint="eastAsia"/>
          <w:lang w:eastAsia="zh-CN"/>
        </w:rPr>
        <w:t xml:space="preserve"> </w:t>
      </w:r>
      <w:r w:rsidR="005317B3">
        <w:rPr>
          <w:lang w:eastAsia="zh-CN"/>
        </w:rPr>
        <w:t>shaping</w:t>
      </w:r>
      <w:r w:rsidR="005317B3">
        <w:rPr>
          <w:rFonts w:hint="eastAsia"/>
          <w:lang w:eastAsia="zh-CN"/>
        </w:rPr>
        <w:t xml:space="preserve"> filter</w:t>
      </w:r>
      <w:r w:rsidR="00C4224F">
        <w:rPr>
          <w:rFonts w:hint="eastAsia"/>
          <w:lang w:eastAsia="zh-CN"/>
        </w:rPr>
        <w:t>ing operation</w:t>
      </w:r>
      <w:r w:rsidR="005317B3">
        <w:rPr>
          <w:rFonts w:hint="eastAsia"/>
          <w:lang w:eastAsia="zh-CN"/>
        </w:rPr>
        <w:t xml:space="preserve">, in which an around 80 taps shaping filter is used at </w:t>
      </w:r>
      <w:proofErr w:type="spellStart"/>
      <w:r w:rsidR="005317B3">
        <w:rPr>
          <w:rFonts w:hint="eastAsia"/>
          <w:lang w:eastAsia="zh-CN"/>
        </w:rPr>
        <w:t>Tx</w:t>
      </w:r>
      <w:proofErr w:type="spellEnd"/>
      <w:r w:rsidR="005317B3">
        <w:rPr>
          <w:rFonts w:hint="eastAsia"/>
          <w:lang w:eastAsia="zh-CN"/>
        </w:rPr>
        <w:t xml:space="preserve"> side in order to fulfill the spectrum mask and ACLR </w:t>
      </w:r>
      <w:r w:rsidR="005317B3">
        <w:rPr>
          <w:lang w:eastAsia="zh-CN"/>
        </w:rPr>
        <w:t>requirement</w:t>
      </w:r>
      <w:r w:rsidR="005317B3">
        <w:rPr>
          <w:rFonts w:hint="eastAsia"/>
          <w:lang w:eastAsia="zh-CN"/>
        </w:rPr>
        <w:t xml:space="preserve"> with 10% guard band overhead.</w:t>
      </w:r>
      <w:r w:rsidR="00C4224F">
        <w:rPr>
          <w:rFonts w:hint="eastAsia"/>
          <w:lang w:eastAsia="zh-CN"/>
        </w:rPr>
        <w:t xml:space="preserve"> </w:t>
      </w:r>
      <w:r w:rsidR="005317B3">
        <w:rPr>
          <w:rFonts w:hint="eastAsia"/>
          <w:lang w:eastAsia="zh-CN"/>
        </w:rPr>
        <w:t xml:space="preserve">The required </w:t>
      </w:r>
      <w:r w:rsidR="00766195">
        <w:rPr>
          <w:rFonts w:hint="eastAsia"/>
          <w:lang w:eastAsia="zh-CN"/>
        </w:rPr>
        <w:t xml:space="preserve">number of </w:t>
      </w:r>
      <w:r w:rsidR="005317B3">
        <w:rPr>
          <w:rFonts w:hint="eastAsia"/>
          <w:lang w:eastAsia="zh-CN"/>
        </w:rPr>
        <w:t xml:space="preserve">real </w:t>
      </w:r>
      <w:r w:rsidR="005317B3">
        <w:rPr>
          <w:lang w:eastAsia="zh-CN"/>
        </w:rPr>
        <w:t>multiplication</w:t>
      </w:r>
      <w:r w:rsidR="005317B3">
        <w:rPr>
          <w:rFonts w:hint="eastAsia"/>
          <w:lang w:eastAsia="zh-CN"/>
        </w:rPr>
        <w:t xml:space="preserve"> per OFDM for LTE </w:t>
      </w:r>
      <w:proofErr w:type="spellStart"/>
      <w:r w:rsidR="005317B3">
        <w:rPr>
          <w:rFonts w:hint="eastAsia"/>
          <w:lang w:eastAsia="zh-CN"/>
        </w:rPr>
        <w:t>Tx</w:t>
      </w:r>
      <w:proofErr w:type="spellEnd"/>
      <w:r w:rsidR="005317B3">
        <w:rPr>
          <w:rFonts w:hint="eastAsia"/>
          <w:lang w:eastAsia="zh-CN"/>
        </w:rPr>
        <w:t xml:space="preserve"> </w:t>
      </w:r>
      <w:r w:rsidR="005317B3">
        <w:rPr>
          <w:lang w:eastAsia="zh-CN"/>
        </w:rPr>
        <w:t>shaping</w:t>
      </w:r>
      <w:r w:rsidR="005317B3">
        <w:rPr>
          <w:rFonts w:hint="eastAsia"/>
          <w:lang w:eastAsia="zh-CN"/>
        </w:rPr>
        <w:t xml:space="preserve"> filtering is,</w:t>
      </w:r>
    </w:p>
    <w:p w:rsidR="005317B3" w:rsidRDefault="005317B3" w:rsidP="005317B3">
      <w:pPr>
        <w:ind w:left="425" w:firstLine="425"/>
        <w:rPr>
          <w:lang w:eastAsia="zh-CN"/>
        </w:rPr>
      </w:pPr>
      <w:r w:rsidRPr="00B71AF3">
        <w:rPr>
          <w:rFonts w:hint="eastAsia"/>
          <w:lang w:eastAsia="zh-CN"/>
        </w:rPr>
        <w:t>4</w:t>
      </w:r>
      <w:r w:rsidR="00DF1216" w:rsidRPr="00B71AF3">
        <w:rPr>
          <w:lang w:eastAsia="zh-CN"/>
        </w:rPr>
        <w:t>1</w:t>
      </w:r>
      <w:r w:rsidRPr="00B71AF3">
        <w:rPr>
          <w:rFonts w:hint="eastAsia"/>
          <w:lang w:eastAsia="zh-CN"/>
        </w:rPr>
        <w:t>*30.72Msps *2 *</w:t>
      </w:r>
      <w:r>
        <w:rPr>
          <w:rFonts w:hint="eastAsia"/>
          <w:lang w:eastAsia="zh-CN"/>
        </w:rPr>
        <w:t>1/14 = 17</w:t>
      </w:r>
      <w:r w:rsidR="00DF1216">
        <w:rPr>
          <w:lang w:eastAsia="zh-CN"/>
        </w:rPr>
        <w:t>9931</w:t>
      </w:r>
    </w:p>
    <w:p w:rsidR="00911623" w:rsidRDefault="00911623" w:rsidP="00C4224F">
      <w:pPr>
        <w:rPr>
          <w:lang w:eastAsia="zh-CN"/>
        </w:rPr>
      </w:pPr>
      <w:r>
        <w:rPr>
          <w:rFonts w:hint="eastAsia"/>
          <w:lang w:eastAsia="zh-CN"/>
        </w:rPr>
        <w:lastRenderedPageBreak/>
        <w:t xml:space="preserve">With 2 </w:t>
      </w:r>
      <w:r w:rsidR="00C4224F">
        <w:rPr>
          <w:rFonts w:hint="eastAsia"/>
          <w:lang w:eastAsia="zh-CN"/>
        </w:rPr>
        <w:t xml:space="preserve">extra </w:t>
      </w:r>
      <w:r>
        <w:rPr>
          <w:rFonts w:hint="eastAsia"/>
          <w:lang w:eastAsia="zh-CN"/>
        </w:rPr>
        <w:t>small FFT (</w:t>
      </w:r>
      <w:r w:rsidR="00C4224F">
        <w:rPr>
          <w:rFonts w:hint="eastAsia"/>
          <w:lang w:eastAsia="zh-CN"/>
        </w:rPr>
        <w:t>i.e</w:t>
      </w:r>
      <w:r>
        <w:rPr>
          <w:rFonts w:hint="eastAsia"/>
          <w:lang w:eastAsia="zh-CN"/>
        </w:rPr>
        <w:t>. 128</w:t>
      </w:r>
      <w:r w:rsidR="00766195">
        <w:rPr>
          <w:rFonts w:hint="eastAsia"/>
          <w:lang w:eastAsia="zh-CN"/>
        </w:rPr>
        <w:t>-</w:t>
      </w:r>
      <w:r>
        <w:rPr>
          <w:rFonts w:hint="eastAsia"/>
          <w:lang w:eastAsia="zh-CN"/>
        </w:rPr>
        <w:t xml:space="preserve">point) and </w:t>
      </w:r>
      <w:r w:rsidR="00C4224F">
        <w:rPr>
          <w:rFonts w:hint="eastAsia"/>
          <w:lang w:eastAsia="zh-CN"/>
        </w:rPr>
        <w:t xml:space="preserve">around </w:t>
      </w:r>
      <w:r>
        <w:rPr>
          <w:rFonts w:hint="eastAsia"/>
          <w:lang w:eastAsia="zh-CN"/>
        </w:rPr>
        <w:t xml:space="preserve">1/5 </w:t>
      </w:r>
      <w:r w:rsidR="00766195">
        <w:rPr>
          <w:rFonts w:hint="eastAsia"/>
          <w:lang w:eastAsia="zh-CN"/>
        </w:rPr>
        <w:t xml:space="preserve">number of </w:t>
      </w:r>
      <w:r>
        <w:rPr>
          <w:rFonts w:hint="eastAsia"/>
          <w:lang w:eastAsia="zh-CN"/>
        </w:rPr>
        <w:t xml:space="preserve">real multiplication </w:t>
      </w:r>
      <w:r w:rsidR="00C4224F">
        <w:rPr>
          <w:rFonts w:hint="eastAsia"/>
          <w:lang w:eastAsia="zh-CN"/>
        </w:rPr>
        <w:t>over LTE</w:t>
      </w:r>
      <w:r>
        <w:rPr>
          <w:rFonts w:hint="eastAsia"/>
          <w:lang w:eastAsia="zh-CN"/>
        </w:rPr>
        <w:t xml:space="preserve">, the block-wise f-OFDM scheme can achieve much better spectrum confinement than LTE. Considering the fact that </w:t>
      </w:r>
      <w:proofErr w:type="spellStart"/>
      <w:proofErr w:type="gramStart"/>
      <w:r>
        <w:rPr>
          <w:rFonts w:hint="eastAsia"/>
          <w:lang w:eastAsia="zh-CN"/>
        </w:rPr>
        <w:t>Tx</w:t>
      </w:r>
      <w:proofErr w:type="spellEnd"/>
      <w:proofErr w:type="gramEnd"/>
      <w:r>
        <w:rPr>
          <w:rFonts w:hint="eastAsia"/>
          <w:lang w:eastAsia="zh-CN"/>
        </w:rPr>
        <w:t xml:space="preserve"> shaping filtering has been widely used in current LTE BS</w:t>
      </w:r>
      <w:r w:rsidR="00354711">
        <w:rPr>
          <w:rFonts w:hint="eastAsia"/>
          <w:lang w:eastAsia="zh-CN"/>
        </w:rPr>
        <w:t xml:space="preserve"> and UE</w:t>
      </w:r>
      <w:r>
        <w:rPr>
          <w:rFonts w:hint="eastAsia"/>
          <w:lang w:eastAsia="zh-CN"/>
        </w:rPr>
        <w:t xml:space="preserve">, the </w:t>
      </w:r>
      <w:r>
        <w:rPr>
          <w:lang w:eastAsia="zh-CN"/>
        </w:rPr>
        <w:t>complexity</w:t>
      </w:r>
      <w:r>
        <w:rPr>
          <w:rFonts w:hint="eastAsia"/>
          <w:lang w:eastAsia="zh-CN"/>
        </w:rPr>
        <w:t xml:space="preserve"> of </w:t>
      </w:r>
      <w:proofErr w:type="spellStart"/>
      <w:r w:rsidR="00354711">
        <w:rPr>
          <w:rFonts w:hint="eastAsia"/>
          <w:lang w:eastAsia="zh-CN"/>
        </w:rPr>
        <w:t>Tx</w:t>
      </w:r>
      <w:proofErr w:type="spellEnd"/>
      <w:r w:rsidR="00354711">
        <w:rPr>
          <w:rFonts w:hint="eastAsia"/>
          <w:lang w:eastAsia="zh-CN"/>
        </w:rPr>
        <w:t xml:space="preserve"> </w:t>
      </w:r>
      <w:r>
        <w:rPr>
          <w:rFonts w:hint="eastAsia"/>
          <w:lang w:eastAsia="zh-CN"/>
        </w:rPr>
        <w:t xml:space="preserve">f-OFDM is </w:t>
      </w:r>
      <w:r>
        <w:rPr>
          <w:lang w:eastAsia="zh-CN"/>
        </w:rPr>
        <w:t>definitely</w:t>
      </w:r>
      <w:r>
        <w:rPr>
          <w:rFonts w:hint="eastAsia"/>
          <w:lang w:eastAsia="zh-CN"/>
        </w:rPr>
        <w:t xml:space="preserve"> affordable to NR BS and </w:t>
      </w:r>
      <w:r w:rsidR="00354711">
        <w:rPr>
          <w:rFonts w:hint="eastAsia"/>
          <w:lang w:eastAsia="zh-CN"/>
        </w:rPr>
        <w:t>UE</w:t>
      </w:r>
      <w:r>
        <w:rPr>
          <w:rFonts w:hint="eastAsia"/>
          <w:lang w:eastAsia="zh-CN"/>
        </w:rPr>
        <w:t xml:space="preserve">. </w:t>
      </w:r>
      <w:r w:rsidR="00A024FB">
        <w:rPr>
          <w:lang w:eastAsia="zh-CN"/>
        </w:rPr>
        <w:fldChar w:fldCharType="begin"/>
      </w:r>
      <w:r w:rsidR="007A7BE3">
        <w:rPr>
          <w:lang w:eastAsia="zh-CN"/>
        </w:rPr>
        <w:instrText xml:space="preserve"> </w:instrText>
      </w:r>
      <w:r w:rsidR="007A7BE3">
        <w:rPr>
          <w:rFonts w:hint="eastAsia"/>
          <w:lang w:eastAsia="zh-CN"/>
        </w:rPr>
        <w:instrText>REF _Ref462958398 \h</w:instrText>
      </w:r>
      <w:r w:rsidR="007A7BE3">
        <w:rPr>
          <w:lang w:eastAsia="zh-CN"/>
        </w:rPr>
        <w:instrText xml:space="preserve"> </w:instrText>
      </w:r>
      <w:r w:rsidR="00A024FB">
        <w:rPr>
          <w:lang w:eastAsia="zh-CN"/>
        </w:rPr>
      </w:r>
      <w:r w:rsidR="00A024FB">
        <w:rPr>
          <w:lang w:eastAsia="zh-CN"/>
        </w:rPr>
        <w:fldChar w:fldCharType="separate"/>
      </w:r>
      <w:r w:rsidR="007A7BE3">
        <w:t xml:space="preserve">Table </w:t>
      </w:r>
      <w:r w:rsidR="007A7BE3">
        <w:rPr>
          <w:noProof/>
        </w:rPr>
        <w:t>2</w:t>
      </w:r>
      <w:r w:rsidR="00A024FB">
        <w:rPr>
          <w:lang w:eastAsia="zh-CN"/>
        </w:rPr>
        <w:fldChar w:fldCharType="end"/>
      </w:r>
      <w:r w:rsidR="007A7BE3">
        <w:rPr>
          <w:rFonts w:hint="eastAsia"/>
          <w:lang w:eastAsia="zh-CN"/>
        </w:rPr>
        <w:t xml:space="preserve"> summarizes this complexity comparison.</w:t>
      </w:r>
    </w:p>
    <w:p w:rsidR="00DC25E7" w:rsidRDefault="00DC25E7" w:rsidP="00DC25E7">
      <w:pPr>
        <w:pStyle w:val="Caption"/>
        <w:keepNext/>
        <w:jc w:val="center"/>
      </w:pPr>
      <w:bookmarkStart w:id="4" w:name="_Ref462958398"/>
      <w:r>
        <w:t xml:space="preserve">Table </w:t>
      </w:r>
      <w:r w:rsidR="00A024FB">
        <w:fldChar w:fldCharType="begin"/>
      </w:r>
      <w:r w:rsidR="008E2979">
        <w:instrText xml:space="preserve"> SEQ Table \* ARABIC </w:instrText>
      </w:r>
      <w:r w:rsidR="00A024FB">
        <w:fldChar w:fldCharType="separate"/>
      </w:r>
      <w:r>
        <w:rPr>
          <w:noProof/>
        </w:rPr>
        <w:t>2</w:t>
      </w:r>
      <w:r w:rsidR="00A024FB">
        <w:rPr>
          <w:noProof/>
        </w:rPr>
        <w:fldChar w:fldCharType="end"/>
      </w:r>
      <w:bookmarkEnd w:id="4"/>
      <w:r w:rsidRPr="00DC25E7">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complexity scheme comparison</w:t>
      </w:r>
    </w:p>
    <w:tbl>
      <w:tblPr>
        <w:tblStyle w:val="TableGrid"/>
        <w:tblW w:w="0" w:type="auto"/>
        <w:tblLook w:val="04A0"/>
      </w:tblPr>
      <w:tblGrid>
        <w:gridCol w:w="1668"/>
        <w:gridCol w:w="1842"/>
        <w:gridCol w:w="1701"/>
        <w:gridCol w:w="4323"/>
      </w:tblGrid>
      <w:tr w:rsidR="00B52411" w:rsidTr="00B52411">
        <w:trPr>
          <w:trHeight w:val="635"/>
        </w:trPr>
        <w:tc>
          <w:tcPr>
            <w:tcW w:w="1668" w:type="dxa"/>
          </w:tcPr>
          <w:p w:rsidR="00B52411" w:rsidRDefault="00B52411" w:rsidP="00B52411">
            <w:pPr>
              <w:jc w:val="center"/>
              <w:rPr>
                <w:lang w:eastAsia="zh-CN"/>
              </w:rPr>
            </w:pPr>
          </w:p>
        </w:tc>
        <w:tc>
          <w:tcPr>
            <w:tcW w:w="1842" w:type="dxa"/>
          </w:tcPr>
          <w:p w:rsidR="00B52411" w:rsidRPr="00A94353" w:rsidRDefault="00B52411" w:rsidP="00B52411">
            <w:pPr>
              <w:jc w:val="center"/>
              <w:rPr>
                <w:lang w:eastAsia="zh-CN"/>
              </w:rPr>
            </w:pPr>
            <w:r>
              <w:rPr>
                <w:rFonts w:hint="eastAsia"/>
                <w:lang w:eastAsia="zh-CN"/>
              </w:rPr>
              <w:t>Extra FFT/IFFT operation</w:t>
            </w:r>
          </w:p>
        </w:tc>
        <w:tc>
          <w:tcPr>
            <w:tcW w:w="1701" w:type="dxa"/>
          </w:tcPr>
          <w:p w:rsidR="00B52411" w:rsidRDefault="00B52411" w:rsidP="00B52411">
            <w:pPr>
              <w:jc w:val="center"/>
              <w:rPr>
                <w:lang w:eastAsia="zh-CN"/>
              </w:rPr>
            </w:pPr>
            <w:r>
              <w:rPr>
                <w:rFonts w:hint="eastAsia"/>
                <w:lang w:eastAsia="zh-CN"/>
              </w:rPr>
              <w:t>Extra real multiplication</w:t>
            </w:r>
          </w:p>
        </w:tc>
        <w:tc>
          <w:tcPr>
            <w:tcW w:w="4323" w:type="dxa"/>
          </w:tcPr>
          <w:p w:rsidR="00B52411" w:rsidRDefault="00B52411" w:rsidP="00B52411">
            <w:pPr>
              <w:jc w:val="center"/>
              <w:rPr>
                <w:lang w:eastAsia="zh-CN"/>
              </w:rPr>
            </w:pPr>
            <w:r>
              <w:rPr>
                <w:rFonts w:hint="eastAsia"/>
                <w:lang w:eastAsia="zh-CN"/>
              </w:rPr>
              <w:t>comments</w:t>
            </w:r>
          </w:p>
        </w:tc>
      </w:tr>
      <w:tr w:rsidR="00B52411" w:rsidTr="00B52411">
        <w:trPr>
          <w:trHeight w:val="376"/>
        </w:trPr>
        <w:tc>
          <w:tcPr>
            <w:tcW w:w="1668" w:type="dxa"/>
          </w:tcPr>
          <w:p w:rsidR="00B52411" w:rsidRDefault="00B52411" w:rsidP="00B52411">
            <w:pPr>
              <w:jc w:val="center"/>
              <w:rPr>
                <w:lang w:eastAsia="zh-CN"/>
              </w:rPr>
            </w:pPr>
            <w:proofErr w:type="spellStart"/>
            <w:r>
              <w:rPr>
                <w:rFonts w:hint="eastAsia"/>
                <w:lang w:eastAsia="zh-CN"/>
              </w:rPr>
              <w:t>Tx</w:t>
            </w:r>
            <w:proofErr w:type="spellEnd"/>
            <w:r>
              <w:rPr>
                <w:rFonts w:hint="eastAsia"/>
                <w:lang w:eastAsia="zh-CN"/>
              </w:rPr>
              <w:t xml:space="preserve"> f-OFDM</w:t>
            </w:r>
          </w:p>
        </w:tc>
        <w:tc>
          <w:tcPr>
            <w:tcW w:w="1842" w:type="dxa"/>
          </w:tcPr>
          <w:p w:rsidR="00B52411" w:rsidRDefault="00B52411" w:rsidP="007A7BE3">
            <w:pPr>
              <w:jc w:val="center"/>
              <w:rPr>
                <w:lang w:eastAsia="zh-CN"/>
              </w:rPr>
            </w:pPr>
            <w:r>
              <w:rPr>
                <w:rFonts w:hint="eastAsia"/>
                <w:lang w:eastAsia="zh-CN"/>
              </w:rPr>
              <w:t>2 * 128</w:t>
            </w:r>
            <w:r w:rsidR="007A7BE3">
              <w:rPr>
                <w:rFonts w:hint="eastAsia"/>
                <w:lang w:eastAsia="zh-CN"/>
              </w:rPr>
              <w:t>-point</w:t>
            </w:r>
            <w:r>
              <w:rPr>
                <w:rFonts w:hint="eastAsia"/>
                <w:lang w:eastAsia="zh-CN"/>
              </w:rPr>
              <w:t xml:space="preserve"> IFFT</w:t>
            </w:r>
          </w:p>
        </w:tc>
        <w:tc>
          <w:tcPr>
            <w:tcW w:w="1701" w:type="dxa"/>
          </w:tcPr>
          <w:p w:rsidR="00B52411" w:rsidRDefault="00B52411" w:rsidP="00B52411">
            <w:pPr>
              <w:jc w:val="center"/>
              <w:rPr>
                <w:lang w:eastAsia="zh-CN"/>
              </w:rPr>
            </w:pPr>
            <w:r>
              <w:rPr>
                <w:rFonts w:hint="eastAsia"/>
                <w:lang w:eastAsia="zh-CN"/>
              </w:rPr>
              <w:t>36754</w:t>
            </w:r>
          </w:p>
        </w:tc>
        <w:tc>
          <w:tcPr>
            <w:tcW w:w="4323" w:type="dxa"/>
          </w:tcPr>
          <w:p w:rsidR="00B52411" w:rsidRDefault="00B52411" w:rsidP="00B52411">
            <w:pPr>
              <w:jc w:val="center"/>
              <w:rPr>
                <w:lang w:eastAsia="zh-CN"/>
              </w:rPr>
            </w:pPr>
            <w:r>
              <w:rPr>
                <w:rFonts w:hint="eastAsia"/>
                <w:lang w:eastAsia="zh-CN"/>
              </w:rPr>
              <w:t>Half OFDM symbol filter at 1.92</w:t>
            </w:r>
            <w:r w:rsidR="007A7BE3">
              <w:rPr>
                <w:rFonts w:hint="eastAsia"/>
                <w:lang w:eastAsia="zh-CN"/>
              </w:rPr>
              <w:t xml:space="preserve"> </w:t>
            </w:r>
            <w:proofErr w:type="spellStart"/>
            <w:r>
              <w:rPr>
                <w:rFonts w:hint="eastAsia"/>
                <w:lang w:eastAsia="zh-CN"/>
              </w:rPr>
              <w:t>Msps</w:t>
            </w:r>
            <w:proofErr w:type="spellEnd"/>
            <w:r>
              <w:rPr>
                <w:rFonts w:hint="eastAsia"/>
                <w:lang w:eastAsia="zh-CN"/>
              </w:rPr>
              <w:t xml:space="preserve"> is assumed</w:t>
            </w:r>
          </w:p>
        </w:tc>
      </w:tr>
      <w:tr w:rsidR="00B52411" w:rsidTr="00B52411">
        <w:trPr>
          <w:trHeight w:val="391"/>
        </w:trPr>
        <w:tc>
          <w:tcPr>
            <w:tcW w:w="1668" w:type="dxa"/>
          </w:tcPr>
          <w:p w:rsidR="00B52411" w:rsidRDefault="00B52411" w:rsidP="00B52411">
            <w:pPr>
              <w:jc w:val="center"/>
              <w:rPr>
                <w:lang w:eastAsia="zh-CN"/>
              </w:rPr>
            </w:pPr>
            <w:proofErr w:type="spellStart"/>
            <w:r>
              <w:rPr>
                <w:rFonts w:hint="eastAsia"/>
                <w:lang w:eastAsia="zh-CN"/>
              </w:rPr>
              <w:t>Tx</w:t>
            </w:r>
            <w:proofErr w:type="spellEnd"/>
            <w:r>
              <w:rPr>
                <w:rFonts w:hint="eastAsia"/>
                <w:lang w:eastAsia="zh-CN"/>
              </w:rPr>
              <w:t xml:space="preserve"> s</w:t>
            </w:r>
            <w:r>
              <w:rPr>
                <w:lang w:eastAsia="zh-CN"/>
              </w:rPr>
              <w:t>haping filter for LTE</w:t>
            </w:r>
          </w:p>
        </w:tc>
        <w:tc>
          <w:tcPr>
            <w:tcW w:w="1842" w:type="dxa"/>
          </w:tcPr>
          <w:p w:rsidR="00B52411" w:rsidRDefault="00B52411" w:rsidP="00B52411">
            <w:pPr>
              <w:jc w:val="center"/>
              <w:rPr>
                <w:lang w:eastAsia="zh-CN"/>
              </w:rPr>
            </w:pPr>
            <w:r>
              <w:rPr>
                <w:rFonts w:hint="eastAsia"/>
                <w:lang w:eastAsia="zh-CN"/>
              </w:rPr>
              <w:t>0</w:t>
            </w:r>
          </w:p>
        </w:tc>
        <w:tc>
          <w:tcPr>
            <w:tcW w:w="1701" w:type="dxa"/>
          </w:tcPr>
          <w:p w:rsidR="00B52411" w:rsidRDefault="00B52411" w:rsidP="00DF1216">
            <w:pPr>
              <w:jc w:val="center"/>
              <w:rPr>
                <w:lang w:eastAsia="zh-CN"/>
              </w:rPr>
            </w:pPr>
            <w:r>
              <w:rPr>
                <w:rFonts w:hint="eastAsia"/>
                <w:lang w:eastAsia="zh-CN"/>
              </w:rPr>
              <w:t>17</w:t>
            </w:r>
            <w:r w:rsidR="00DF1216">
              <w:rPr>
                <w:lang w:eastAsia="zh-CN"/>
              </w:rPr>
              <w:t>9931</w:t>
            </w:r>
          </w:p>
        </w:tc>
        <w:tc>
          <w:tcPr>
            <w:tcW w:w="4323" w:type="dxa"/>
          </w:tcPr>
          <w:p w:rsidR="00B52411" w:rsidRDefault="00B52411" w:rsidP="00DF1216">
            <w:pPr>
              <w:jc w:val="center"/>
              <w:rPr>
                <w:lang w:eastAsia="zh-CN"/>
              </w:rPr>
            </w:pPr>
            <w:r>
              <w:rPr>
                <w:rFonts w:hint="eastAsia"/>
                <w:lang w:eastAsia="zh-CN"/>
              </w:rPr>
              <w:t>8</w:t>
            </w:r>
            <w:r w:rsidR="00DF1216">
              <w:rPr>
                <w:lang w:eastAsia="zh-CN"/>
              </w:rPr>
              <w:t>1</w:t>
            </w:r>
            <w:r>
              <w:rPr>
                <w:rFonts w:hint="eastAsia"/>
                <w:lang w:eastAsia="zh-CN"/>
              </w:rPr>
              <w:t xml:space="preserve"> taps filter is assumed to achieve 90% spectrum utilization</w:t>
            </w:r>
          </w:p>
        </w:tc>
      </w:tr>
    </w:tbl>
    <w:p w:rsidR="00CF1032" w:rsidRDefault="00CF1032" w:rsidP="005D582A">
      <w:pPr>
        <w:rPr>
          <w:lang w:eastAsia="zh-CN"/>
        </w:rPr>
      </w:pPr>
    </w:p>
    <w:p w:rsidR="00000000" w:rsidRDefault="0061294E">
      <w:pPr>
        <w:pStyle w:val="Heading3"/>
        <w:tabs>
          <w:tab w:val="clear" w:pos="720"/>
        </w:tabs>
        <w:rPr>
          <w:lang w:eastAsia="ja-JP"/>
        </w:rPr>
      </w:pPr>
      <w:r>
        <w:rPr>
          <w:rFonts w:hint="eastAsia"/>
          <w:lang w:eastAsia="ja-JP"/>
        </w:rPr>
        <w:t>Receiver</w:t>
      </w:r>
      <w:r w:rsidR="00911623" w:rsidRPr="00A94353">
        <w:rPr>
          <w:rFonts w:hint="eastAsia"/>
          <w:lang w:eastAsia="ja-JP"/>
        </w:rPr>
        <w:t xml:space="preserve"> side</w:t>
      </w:r>
    </w:p>
    <w:p w:rsidR="00CC1A7D" w:rsidRPr="00CC1A7D" w:rsidRDefault="00CC1A7D" w:rsidP="00CC1A7D">
      <w:pPr>
        <w:rPr>
          <w:lang w:eastAsia="zh-CN"/>
        </w:rPr>
      </w:pPr>
      <w:r>
        <w:rPr>
          <w:rFonts w:hint="eastAsia"/>
          <w:lang w:eastAsia="zh-CN"/>
        </w:rPr>
        <w:t xml:space="preserve">The complexity </w:t>
      </w:r>
      <w:r w:rsidR="00354711">
        <w:rPr>
          <w:rFonts w:hint="eastAsia"/>
          <w:lang w:eastAsia="zh-CN"/>
        </w:rPr>
        <w:t>of block-wise filtering a</w:t>
      </w:r>
      <w:r>
        <w:rPr>
          <w:rFonts w:hint="eastAsia"/>
          <w:lang w:eastAsia="zh-CN"/>
        </w:rPr>
        <w:t xml:space="preserve">t Rx side is similar as that at </w:t>
      </w:r>
      <w:proofErr w:type="spellStart"/>
      <w:proofErr w:type="gramStart"/>
      <w:r>
        <w:rPr>
          <w:rFonts w:hint="eastAsia"/>
          <w:lang w:eastAsia="zh-CN"/>
        </w:rPr>
        <w:t>Tx</w:t>
      </w:r>
      <w:proofErr w:type="spellEnd"/>
      <w:proofErr w:type="gramEnd"/>
      <w:r>
        <w:rPr>
          <w:rFonts w:hint="eastAsia"/>
          <w:lang w:eastAsia="zh-CN"/>
        </w:rPr>
        <w:t xml:space="preserve"> side.</w:t>
      </w:r>
      <w:r w:rsidR="00354711">
        <w:rPr>
          <w:rFonts w:hint="eastAsia"/>
          <w:lang w:eastAsia="zh-CN"/>
        </w:rPr>
        <w:t xml:space="preserve"> </w:t>
      </w:r>
    </w:p>
    <w:p w:rsidR="005864AD" w:rsidRDefault="0061294E" w:rsidP="005D582A">
      <w:pPr>
        <w:rPr>
          <w:lang w:eastAsia="zh-CN"/>
        </w:rPr>
      </w:pPr>
      <w:r>
        <w:rPr>
          <w:rFonts w:hint="eastAsia"/>
          <w:lang w:eastAsia="zh-CN"/>
        </w:rPr>
        <w:t xml:space="preserve">From a carrier perspective, Rx spectrally confined filtering has to be used in order to fulfill </w:t>
      </w:r>
      <w:r w:rsidR="00CC1A7D">
        <w:rPr>
          <w:rFonts w:hint="eastAsia"/>
          <w:lang w:eastAsia="zh-CN"/>
        </w:rPr>
        <w:t xml:space="preserve">receiver </w:t>
      </w:r>
      <w:r>
        <w:rPr>
          <w:rFonts w:hint="eastAsia"/>
          <w:lang w:eastAsia="zh-CN"/>
        </w:rPr>
        <w:t xml:space="preserve">ACS (adjacent channel selectivity) </w:t>
      </w:r>
      <w:r>
        <w:rPr>
          <w:lang w:eastAsia="zh-CN"/>
        </w:rPr>
        <w:t>requirements</w:t>
      </w:r>
      <w:r>
        <w:rPr>
          <w:rFonts w:hint="eastAsia"/>
          <w:lang w:eastAsia="zh-CN"/>
        </w:rPr>
        <w:t xml:space="preserve"> </w:t>
      </w:r>
      <w:r w:rsidR="00CC1A7D">
        <w:rPr>
          <w:rFonts w:hint="eastAsia"/>
          <w:lang w:eastAsia="zh-CN"/>
        </w:rPr>
        <w:t>for</w:t>
      </w:r>
      <w:r>
        <w:rPr>
          <w:rFonts w:hint="eastAsia"/>
          <w:lang w:eastAsia="zh-CN"/>
        </w:rPr>
        <w:t xml:space="preserve"> both BS and UE, which cannot be </w:t>
      </w:r>
      <w:r w:rsidR="00B36955">
        <w:rPr>
          <w:rFonts w:hint="eastAsia"/>
          <w:lang w:eastAsia="zh-CN"/>
        </w:rPr>
        <w:t xml:space="preserve">achieved </w:t>
      </w:r>
      <w:r>
        <w:rPr>
          <w:rFonts w:hint="eastAsia"/>
          <w:lang w:eastAsia="zh-CN"/>
        </w:rPr>
        <w:t xml:space="preserve">by windowing </w:t>
      </w:r>
      <w:r>
        <w:rPr>
          <w:lang w:eastAsia="zh-CN"/>
        </w:rPr>
        <w:t>because</w:t>
      </w:r>
      <w:r>
        <w:rPr>
          <w:rFonts w:hint="eastAsia"/>
          <w:lang w:eastAsia="zh-CN"/>
        </w:rPr>
        <w:t xml:space="preserve"> windowing only mitigate</w:t>
      </w:r>
      <w:r w:rsidR="00B36955">
        <w:rPr>
          <w:rFonts w:hint="eastAsia"/>
          <w:lang w:eastAsia="zh-CN"/>
        </w:rPr>
        <w:t>s</w:t>
      </w:r>
      <w:r>
        <w:rPr>
          <w:rFonts w:hint="eastAsia"/>
          <w:lang w:eastAsia="zh-CN"/>
        </w:rPr>
        <w:t xml:space="preserve"> the interference level entering target bandwidth, rather than suppress the interfering power </w:t>
      </w:r>
      <w:r w:rsidR="00B36955">
        <w:rPr>
          <w:rFonts w:hint="eastAsia"/>
          <w:lang w:eastAsia="zh-CN"/>
        </w:rPr>
        <w:t>as requested by</w:t>
      </w:r>
      <w:r>
        <w:rPr>
          <w:rFonts w:hint="eastAsia"/>
          <w:lang w:eastAsia="zh-CN"/>
        </w:rPr>
        <w:t xml:space="preserve"> ACS.</w:t>
      </w:r>
      <w:r w:rsidR="00CC1A7D">
        <w:rPr>
          <w:rFonts w:hint="eastAsia"/>
          <w:lang w:eastAsia="zh-CN"/>
        </w:rPr>
        <w:t xml:space="preserve"> Considering the fact that Rx spectrally confined filtering has been used in current LTE BS ad UE, the complexity of block-wise </w:t>
      </w:r>
      <w:r w:rsidR="00CC1A7D">
        <w:rPr>
          <w:lang w:eastAsia="zh-CN"/>
        </w:rPr>
        <w:t>filter</w:t>
      </w:r>
      <w:r w:rsidR="00CC1A7D">
        <w:rPr>
          <w:rFonts w:hint="eastAsia"/>
          <w:lang w:eastAsia="zh-CN"/>
        </w:rPr>
        <w:t xml:space="preserve"> scheme for f-OFDM </w:t>
      </w:r>
      <w:r w:rsidR="00A04855">
        <w:rPr>
          <w:rFonts w:hint="eastAsia"/>
          <w:lang w:eastAsia="zh-CN"/>
        </w:rPr>
        <w:t>is also manageable for receiver</w:t>
      </w:r>
      <w:r w:rsidR="00CC1A7D">
        <w:rPr>
          <w:rFonts w:hint="eastAsia"/>
          <w:lang w:eastAsia="zh-CN"/>
        </w:rPr>
        <w:t>.</w:t>
      </w:r>
    </w:p>
    <w:p w:rsidR="00B52411" w:rsidRPr="005D582A" w:rsidRDefault="00B52411" w:rsidP="005D582A">
      <w:pPr>
        <w:rPr>
          <w:lang w:eastAsia="zh-CN"/>
        </w:rPr>
      </w:pPr>
    </w:p>
    <w:p w:rsidR="00400F6A" w:rsidRDefault="00701039" w:rsidP="00400F6A">
      <w:pPr>
        <w:pStyle w:val="Heading2"/>
        <w:rPr>
          <w:lang w:eastAsia="zh-CN"/>
        </w:rPr>
      </w:pPr>
      <w:r>
        <w:rPr>
          <w:rFonts w:hint="eastAsia"/>
          <w:lang w:eastAsia="zh-CN"/>
        </w:rPr>
        <w:t>Performance evaluation</w:t>
      </w:r>
    </w:p>
    <w:p w:rsidR="00354711" w:rsidRDefault="00354711" w:rsidP="004E70B3">
      <w:pPr>
        <w:rPr>
          <w:lang w:eastAsia="zh-CN"/>
        </w:rPr>
      </w:pPr>
      <w:r>
        <w:rPr>
          <w:rFonts w:hint="eastAsia"/>
          <w:lang w:eastAsia="zh-CN"/>
        </w:rPr>
        <w:t xml:space="preserve">In this section, the link level </w:t>
      </w:r>
      <w:r>
        <w:rPr>
          <w:lang w:eastAsia="zh-CN"/>
        </w:rPr>
        <w:t>performance</w:t>
      </w:r>
      <w:r>
        <w:rPr>
          <w:rFonts w:hint="eastAsia"/>
          <w:lang w:eastAsia="zh-CN"/>
        </w:rPr>
        <w:t xml:space="preserve"> of block-wise filtering in terms of PSD and BLER is presented to show that the low </w:t>
      </w:r>
      <w:r>
        <w:rPr>
          <w:lang w:eastAsia="zh-CN"/>
        </w:rPr>
        <w:t>complexity</w:t>
      </w:r>
      <w:r>
        <w:rPr>
          <w:rFonts w:hint="eastAsia"/>
          <w:lang w:eastAsia="zh-CN"/>
        </w:rPr>
        <w:t xml:space="preserve"> </w:t>
      </w:r>
      <w:r>
        <w:rPr>
          <w:lang w:eastAsia="zh-CN"/>
        </w:rPr>
        <w:t>implementation</w:t>
      </w:r>
      <w:r>
        <w:rPr>
          <w:rFonts w:hint="eastAsia"/>
          <w:lang w:eastAsia="zh-CN"/>
        </w:rPr>
        <w:t xml:space="preserve"> </w:t>
      </w:r>
      <w:r>
        <w:rPr>
          <w:lang w:eastAsia="zh-CN"/>
        </w:rPr>
        <w:t>optimization</w:t>
      </w:r>
      <w:r>
        <w:rPr>
          <w:rFonts w:hint="eastAsia"/>
          <w:lang w:eastAsia="zh-CN"/>
        </w:rPr>
        <w:t xml:space="preserve"> </w:t>
      </w:r>
      <w:r w:rsidR="00B52411">
        <w:rPr>
          <w:rFonts w:hint="eastAsia"/>
          <w:lang w:eastAsia="zh-CN"/>
        </w:rPr>
        <w:t>will</w:t>
      </w:r>
      <w:r>
        <w:rPr>
          <w:rFonts w:hint="eastAsia"/>
          <w:lang w:eastAsia="zh-CN"/>
        </w:rPr>
        <w:t xml:space="preserve"> no</w:t>
      </w:r>
      <w:r w:rsidR="00B52411">
        <w:rPr>
          <w:rFonts w:hint="eastAsia"/>
          <w:lang w:eastAsia="zh-CN"/>
        </w:rPr>
        <w:t>t cause link</w:t>
      </w:r>
      <w:r w:rsidR="00D6198C">
        <w:rPr>
          <w:rFonts w:hint="eastAsia"/>
          <w:lang w:eastAsia="zh-CN"/>
        </w:rPr>
        <w:t xml:space="preserve"> performance degradation.</w:t>
      </w:r>
    </w:p>
    <w:p w:rsidR="00D6198C" w:rsidRDefault="00D6198C" w:rsidP="004E70B3">
      <w:pPr>
        <w:rPr>
          <w:lang w:eastAsia="zh-CN"/>
        </w:rPr>
      </w:pPr>
      <w:r>
        <w:rPr>
          <w:rFonts w:hint="eastAsia"/>
          <w:lang w:eastAsia="zh-CN"/>
        </w:rPr>
        <w:t xml:space="preserve">In the </w:t>
      </w:r>
      <w:r>
        <w:rPr>
          <w:lang w:eastAsia="zh-CN"/>
        </w:rPr>
        <w:t>evaluation</w:t>
      </w:r>
      <w:r>
        <w:rPr>
          <w:rFonts w:hint="eastAsia"/>
          <w:lang w:eastAsia="zh-CN"/>
        </w:rPr>
        <w:t>, three schemes are compare</w:t>
      </w:r>
      <w:r w:rsidR="00C56BF4">
        <w:rPr>
          <w:rFonts w:hint="eastAsia"/>
          <w:lang w:eastAsia="zh-CN"/>
        </w:rPr>
        <w:t xml:space="preserve">d with the parameters listed in </w:t>
      </w:r>
      <w:r w:rsidR="00A024FB">
        <w:rPr>
          <w:lang w:eastAsia="zh-CN"/>
        </w:rPr>
        <w:fldChar w:fldCharType="begin"/>
      </w:r>
      <w:r w:rsidR="007A7BE3">
        <w:rPr>
          <w:lang w:eastAsia="zh-CN"/>
        </w:rPr>
        <w:instrText xml:space="preserve"> </w:instrText>
      </w:r>
      <w:r w:rsidR="007A7BE3">
        <w:rPr>
          <w:rFonts w:hint="eastAsia"/>
          <w:lang w:eastAsia="zh-CN"/>
        </w:rPr>
        <w:instrText>REF _Ref462958210 \h</w:instrText>
      </w:r>
      <w:r w:rsidR="007A7BE3">
        <w:rPr>
          <w:lang w:eastAsia="zh-CN"/>
        </w:rPr>
        <w:instrText xml:space="preserve"> </w:instrText>
      </w:r>
      <w:r w:rsidR="00A024FB">
        <w:rPr>
          <w:lang w:eastAsia="zh-CN"/>
        </w:rPr>
      </w:r>
      <w:r w:rsidR="00A024FB">
        <w:rPr>
          <w:lang w:eastAsia="zh-CN"/>
        </w:rPr>
        <w:fldChar w:fldCharType="separate"/>
      </w:r>
      <w:r w:rsidR="007A7BE3">
        <w:t xml:space="preserve">Table </w:t>
      </w:r>
      <w:r w:rsidR="007A7BE3">
        <w:rPr>
          <w:noProof/>
        </w:rPr>
        <w:t>3</w:t>
      </w:r>
      <w:r w:rsidR="00A024FB">
        <w:rPr>
          <w:lang w:eastAsia="zh-CN"/>
        </w:rPr>
        <w:fldChar w:fldCharType="end"/>
      </w:r>
      <w:r w:rsidR="00C56BF4">
        <w:rPr>
          <w:rFonts w:hint="eastAsia"/>
          <w:lang w:eastAsia="zh-CN"/>
        </w:rPr>
        <w:t>.</w:t>
      </w:r>
    </w:p>
    <w:p w:rsidR="00DC25E7" w:rsidRDefault="00DC25E7" w:rsidP="00DC25E7">
      <w:pPr>
        <w:pStyle w:val="Caption"/>
        <w:keepNext/>
        <w:jc w:val="center"/>
      </w:pPr>
      <w:bookmarkStart w:id="5" w:name="_Ref462958210"/>
      <w:r>
        <w:t xml:space="preserve">Table </w:t>
      </w:r>
      <w:r w:rsidR="00A024FB">
        <w:fldChar w:fldCharType="begin"/>
      </w:r>
      <w:r w:rsidR="008E2979">
        <w:instrText xml:space="preserve"> SEQ Table \* ARABIC </w:instrText>
      </w:r>
      <w:r w:rsidR="00A024FB">
        <w:fldChar w:fldCharType="separate"/>
      </w:r>
      <w:r>
        <w:rPr>
          <w:noProof/>
        </w:rPr>
        <w:t>3</w:t>
      </w:r>
      <w:r w:rsidR="00A024FB">
        <w:rPr>
          <w:noProof/>
        </w:rPr>
        <w:fldChar w:fldCharType="end"/>
      </w:r>
      <w:bookmarkEnd w:id="5"/>
      <w:r w:rsidRPr="00DC25E7">
        <w:rPr>
          <w:rFonts w:hint="eastAsia"/>
          <w:lang w:eastAsia="zh-CN"/>
        </w:rPr>
        <w:t xml:space="preserve"> </w:t>
      </w:r>
      <w:r>
        <w:rPr>
          <w:rFonts w:hint="eastAsia"/>
          <w:lang w:eastAsia="zh-CN"/>
        </w:rPr>
        <w:t>Waveform parameters for evaluation</w:t>
      </w:r>
    </w:p>
    <w:tbl>
      <w:tblPr>
        <w:tblStyle w:val="TableGrid"/>
        <w:tblW w:w="9606" w:type="dxa"/>
        <w:tblLook w:val="04A0"/>
      </w:tblPr>
      <w:tblGrid>
        <w:gridCol w:w="4644"/>
        <w:gridCol w:w="4962"/>
      </w:tblGrid>
      <w:tr w:rsidR="00D6198C" w:rsidTr="00D6198C">
        <w:tc>
          <w:tcPr>
            <w:tcW w:w="4644" w:type="dxa"/>
          </w:tcPr>
          <w:p w:rsidR="00D6198C" w:rsidRPr="007A7BE3" w:rsidRDefault="00A024FB" w:rsidP="00440F19">
            <w:pPr>
              <w:keepNext/>
              <w:widowControl/>
              <w:spacing w:before="120"/>
              <w:jc w:val="center"/>
              <w:outlineLvl w:val="0"/>
              <w:rPr>
                <w:b/>
                <w:lang w:eastAsia="zh-CN"/>
              </w:rPr>
            </w:pPr>
            <w:r w:rsidRPr="00A024FB">
              <w:rPr>
                <w:b/>
                <w:lang w:eastAsia="zh-CN"/>
              </w:rPr>
              <w:t>Scheme</w:t>
            </w:r>
          </w:p>
        </w:tc>
        <w:tc>
          <w:tcPr>
            <w:tcW w:w="4962" w:type="dxa"/>
          </w:tcPr>
          <w:p w:rsidR="00D6198C" w:rsidRPr="007A7BE3" w:rsidRDefault="00A024FB" w:rsidP="00440F19">
            <w:pPr>
              <w:keepNext/>
              <w:widowControl/>
              <w:spacing w:before="120"/>
              <w:jc w:val="center"/>
              <w:outlineLvl w:val="0"/>
              <w:rPr>
                <w:b/>
                <w:lang w:eastAsia="zh-CN"/>
              </w:rPr>
            </w:pPr>
            <w:r w:rsidRPr="00A024FB">
              <w:rPr>
                <w:b/>
                <w:lang w:eastAsia="zh-CN"/>
              </w:rPr>
              <w:t>Waveform parameters</w:t>
            </w:r>
          </w:p>
        </w:tc>
      </w:tr>
      <w:tr w:rsidR="00D6198C" w:rsidTr="00D6198C">
        <w:tc>
          <w:tcPr>
            <w:tcW w:w="4644" w:type="dxa"/>
          </w:tcPr>
          <w:p w:rsidR="00D6198C" w:rsidRDefault="00D6198C" w:rsidP="004E70B3">
            <w:pPr>
              <w:rPr>
                <w:lang w:eastAsia="zh-CN"/>
              </w:rPr>
            </w:pPr>
            <w:r>
              <w:rPr>
                <w:rFonts w:hint="eastAsia"/>
                <w:lang w:eastAsia="zh-CN"/>
              </w:rPr>
              <w:t xml:space="preserve">Scheme 1: wideband filtering </w:t>
            </w:r>
          </w:p>
        </w:tc>
        <w:tc>
          <w:tcPr>
            <w:tcW w:w="4962" w:type="dxa"/>
          </w:tcPr>
          <w:p w:rsidR="00D6198C" w:rsidRPr="00D6198C" w:rsidRDefault="00D6198C" w:rsidP="00D6198C">
            <w:pPr>
              <w:pStyle w:val="ListParagraph"/>
              <w:numPr>
                <w:ilvl w:val="0"/>
                <w:numId w:val="45"/>
              </w:numPr>
              <w:ind w:firstLineChars="0"/>
              <w:rPr>
                <w:rFonts w:ascii="Times New Roman" w:hAnsi="Times New Roman"/>
                <w:lang w:eastAsia="zh-CN"/>
              </w:rPr>
            </w:pPr>
            <w:proofErr w:type="spellStart"/>
            <w:r w:rsidRPr="00D6198C">
              <w:rPr>
                <w:rFonts w:ascii="Times New Roman" w:hAnsi="Times New Roman"/>
                <w:lang w:eastAsia="zh-CN"/>
              </w:rPr>
              <w:t>Tx</w:t>
            </w:r>
            <w:proofErr w:type="spellEnd"/>
            <w:r w:rsidRPr="00D6198C">
              <w:rPr>
                <w:rFonts w:ascii="Times New Roman" w:hAnsi="Times New Roman"/>
                <w:lang w:eastAsia="zh-CN"/>
              </w:rPr>
              <w:t xml:space="preserve"> filtering taps: 513 @ 15.36 </w:t>
            </w:r>
            <w:proofErr w:type="spellStart"/>
            <w:r w:rsidRPr="00D6198C">
              <w:rPr>
                <w:rFonts w:ascii="Times New Roman" w:hAnsi="Times New Roman"/>
                <w:lang w:eastAsia="zh-CN"/>
              </w:rPr>
              <w:t>Msps</w:t>
            </w:r>
            <w:proofErr w:type="spellEnd"/>
          </w:p>
          <w:p w:rsidR="00D6198C" w:rsidRDefault="00D6198C" w:rsidP="00D6198C">
            <w:pPr>
              <w:pStyle w:val="ListParagraph"/>
              <w:numPr>
                <w:ilvl w:val="0"/>
                <w:numId w:val="45"/>
              </w:numPr>
              <w:ind w:firstLineChars="0"/>
              <w:rPr>
                <w:lang w:eastAsia="zh-CN"/>
              </w:rPr>
            </w:pPr>
            <w:r w:rsidRPr="00D6198C">
              <w:rPr>
                <w:rFonts w:ascii="Times New Roman" w:hAnsi="Times New Roman"/>
                <w:lang w:eastAsia="zh-CN"/>
              </w:rPr>
              <w:t xml:space="preserve">Rx: the same as </w:t>
            </w:r>
            <w:proofErr w:type="spellStart"/>
            <w:r w:rsidRPr="00D6198C">
              <w:rPr>
                <w:rFonts w:ascii="Times New Roman" w:hAnsi="Times New Roman"/>
                <w:lang w:eastAsia="zh-CN"/>
              </w:rPr>
              <w:t>Tx</w:t>
            </w:r>
            <w:proofErr w:type="spellEnd"/>
          </w:p>
        </w:tc>
      </w:tr>
      <w:tr w:rsidR="00D6198C" w:rsidTr="00D6198C">
        <w:tc>
          <w:tcPr>
            <w:tcW w:w="4644" w:type="dxa"/>
          </w:tcPr>
          <w:p w:rsidR="00D6198C" w:rsidRPr="00D6198C" w:rsidRDefault="00D6198C" w:rsidP="00D6198C">
            <w:pPr>
              <w:rPr>
                <w:lang w:eastAsia="zh-CN"/>
              </w:rPr>
            </w:pPr>
            <w:r w:rsidRPr="00D6198C">
              <w:rPr>
                <w:lang w:val="en-GB" w:eastAsia="zh-CN"/>
              </w:rPr>
              <w:t>Scheme</w:t>
            </w:r>
            <w:r w:rsidR="007A7BE3">
              <w:rPr>
                <w:rFonts w:hint="eastAsia"/>
                <w:lang w:val="en-GB" w:eastAsia="zh-CN"/>
              </w:rPr>
              <w:t xml:space="preserve"> </w:t>
            </w:r>
            <w:r w:rsidRPr="00D6198C">
              <w:rPr>
                <w:lang w:val="en-GB" w:eastAsia="zh-CN"/>
              </w:rPr>
              <w:t>2:Block-wise filtering</w:t>
            </w:r>
          </w:p>
          <w:p w:rsidR="00D6198C" w:rsidRDefault="00D6198C" w:rsidP="00D6198C">
            <w:pPr>
              <w:rPr>
                <w:lang w:eastAsia="zh-CN"/>
              </w:rPr>
            </w:pPr>
            <w:r w:rsidRPr="00D6198C">
              <w:rPr>
                <w:lang w:val="en-GB" w:eastAsia="zh-CN"/>
              </w:rPr>
              <w:t>(</w:t>
            </w:r>
            <w:r>
              <w:rPr>
                <w:rFonts w:hint="eastAsia"/>
                <w:lang w:val="en-GB" w:eastAsia="zh-CN"/>
              </w:rPr>
              <w:t>band-</w:t>
            </w:r>
            <w:r w:rsidRPr="00D6198C">
              <w:rPr>
                <w:lang w:val="en-GB" w:eastAsia="zh-CN"/>
              </w:rPr>
              <w:t>edge filtering</w:t>
            </w:r>
            <w:r>
              <w:rPr>
                <w:rFonts w:hint="eastAsia"/>
                <w:lang w:val="en-GB" w:eastAsia="zh-CN"/>
              </w:rPr>
              <w:t xml:space="preserve"> and</w:t>
            </w:r>
            <w:r w:rsidRPr="00D6198C">
              <w:rPr>
                <w:lang w:val="en-GB" w:eastAsia="zh-CN"/>
              </w:rPr>
              <w:t xml:space="preserve"> </w:t>
            </w:r>
            <w:r>
              <w:rPr>
                <w:rFonts w:hint="eastAsia"/>
                <w:lang w:val="en-GB" w:eastAsia="zh-CN"/>
              </w:rPr>
              <w:t>band-middle</w:t>
            </w:r>
            <w:r w:rsidRPr="00D6198C">
              <w:rPr>
                <w:lang w:val="en-GB" w:eastAsia="zh-CN"/>
              </w:rPr>
              <w:t xml:space="preserve"> filtering)</w:t>
            </w:r>
          </w:p>
        </w:tc>
        <w:tc>
          <w:tcPr>
            <w:tcW w:w="4962" w:type="dxa"/>
          </w:tcPr>
          <w:p w:rsidR="00D6198C" w:rsidRPr="00D6198C" w:rsidRDefault="00D6198C" w:rsidP="00D6198C">
            <w:pPr>
              <w:pStyle w:val="ListParagraph"/>
              <w:numPr>
                <w:ilvl w:val="0"/>
                <w:numId w:val="45"/>
              </w:numPr>
              <w:ind w:firstLineChars="0"/>
              <w:rPr>
                <w:rFonts w:ascii="Times New Roman" w:hAnsi="Times New Roman"/>
                <w:lang w:eastAsia="zh-CN"/>
              </w:rPr>
            </w:pPr>
            <w:proofErr w:type="spellStart"/>
            <w:r w:rsidRPr="00D6198C">
              <w:rPr>
                <w:rFonts w:ascii="Times New Roman" w:hAnsi="Times New Roman"/>
                <w:lang w:eastAsia="zh-CN"/>
              </w:rPr>
              <w:t>Tx</w:t>
            </w:r>
            <w:proofErr w:type="spellEnd"/>
            <w:r w:rsidRPr="00D6198C">
              <w:rPr>
                <w:rFonts w:ascii="Times New Roman" w:hAnsi="Times New Roman"/>
                <w:lang w:eastAsia="zh-CN"/>
              </w:rPr>
              <w:t xml:space="preserve">: </w:t>
            </w:r>
          </w:p>
          <w:p w:rsidR="00D6198C" w:rsidRPr="00D6198C" w:rsidRDefault="00D6198C" w:rsidP="00D6198C">
            <w:pPr>
              <w:pStyle w:val="ListParagraph"/>
              <w:ind w:left="420" w:firstLineChars="0" w:firstLine="0"/>
              <w:rPr>
                <w:rFonts w:ascii="Times New Roman" w:hAnsi="Times New Roman"/>
                <w:lang w:eastAsia="zh-CN"/>
              </w:rPr>
            </w:pPr>
            <w:r>
              <w:rPr>
                <w:rFonts w:ascii="Times New Roman" w:hAnsi="Times New Roman"/>
                <w:lang w:eastAsia="zh-CN"/>
              </w:rPr>
              <w:t>Band</w:t>
            </w:r>
            <w:r>
              <w:rPr>
                <w:rFonts w:ascii="Times New Roman" w:hAnsi="Times New Roman" w:hint="eastAsia"/>
                <w:lang w:eastAsia="zh-CN"/>
              </w:rPr>
              <w:t>-</w:t>
            </w:r>
            <w:r w:rsidRPr="00D6198C">
              <w:rPr>
                <w:rFonts w:ascii="Times New Roman" w:hAnsi="Times New Roman"/>
                <w:lang w:eastAsia="zh-CN"/>
              </w:rPr>
              <w:t xml:space="preserve">edge </w:t>
            </w:r>
            <w:r>
              <w:rPr>
                <w:rFonts w:ascii="Times New Roman" w:hAnsi="Times New Roman" w:hint="eastAsia"/>
                <w:lang w:eastAsia="zh-CN"/>
              </w:rPr>
              <w:t xml:space="preserve">blocks </w:t>
            </w:r>
            <w:r w:rsidRPr="00D6198C">
              <w:rPr>
                <w:rFonts w:ascii="Times New Roman" w:hAnsi="Times New Roman"/>
                <w:lang w:eastAsia="zh-CN"/>
              </w:rPr>
              <w:t>filtering: 6</w:t>
            </w:r>
            <w:r w:rsidR="00C56BF4">
              <w:rPr>
                <w:rFonts w:ascii="Times New Roman" w:hAnsi="Times New Roman" w:hint="eastAsia"/>
                <w:lang w:eastAsia="zh-CN"/>
              </w:rPr>
              <w:t>5</w:t>
            </w:r>
            <w:r w:rsidRPr="00D6198C">
              <w:rPr>
                <w:rFonts w:ascii="Times New Roman" w:hAnsi="Times New Roman"/>
                <w:lang w:eastAsia="zh-CN"/>
              </w:rPr>
              <w:t xml:space="preserve"> taps @1.92</w:t>
            </w:r>
            <w:r w:rsidR="007A7BE3">
              <w:rPr>
                <w:rFonts w:ascii="Times New Roman" w:hAnsi="Times New Roman" w:hint="eastAsia"/>
                <w:lang w:eastAsia="zh-CN"/>
              </w:rPr>
              <w:t xml:space="preserve"> </w:t>
            </w:r>
            <w:r w:rsidRPr="00D6198C">
              <w:rPr>
                <w:rFonts w:ascii="Times New Roman" w:hAnsi="Times New Roman"/>
                <w:lang w:eastAsia="zh-CN"/>
              </w:rPr>
              <w:t>Mbps</w:t>
            </w:r>
          </w:p>
          <w:p w:rsidR="00D6198C" w:rsidRPr="00D6198C" w:rsidRDefault="00D6198C" w:rsidP="00D6198C">
            <w:pPr>
              <w:pStyle w:val="ListParagraph"/>
              <w:ind w:left="420" w:firstLineChars="0" w:firstLine="0"/>
              <w:rPr>
                <w:rFonts w:ascii="Times New Roman" w:hAnsi="Times New Roman"/>
                <w:lang w:eastAsia="zh-CN"/>
              </w:rPr>
            </w:pPr>
            <w:r>
              <w:rPr>
                <w:rFonts w:ascii="Times New Roman" w:hAnsi="Times New Roman"/>
                <w:lang w:eastAsia="zh-CN"/>
              </w:rPr>
              <w:t>Band</w:t>
            </w:r>
            <w:r>
              <w:rPr>
                <w:rFonts w:ascii="Times New Roman" w:hAnsi="Times New Roman" w:hint="eastAsia"/>
                <w:lang w:eastAsia="zh-CN"/>
              </w:rPr>
              <w:t>-</w:t>
            </w:r>
            <w:r>
              <w:rPr>
                <w:rFonts w:ascii="Times New Roman" w:hAnsi="Times New Roman"/>
                <w:lang w:eastAsia="zh-CN"/>
              </w:rPr>
              <w:t>middle bock</w:t>
            </w:r>
            <w:r w:rsidRPr="00D6198C">
              <w:rPr>
                <w:rFonts w:ascii="Times New Roman" w:hAnsi="Times New Roman"/>
                <w:lang w:eastAsia="zh-CN"/>
              </w:rPr>
              <w:t xml:space="preserve"> filtering: 31 taps @ 15.36</w:t>
            </w:r>
            <w:r w:rsidR="007A7BE3">
              <w:rPr>
                <w:rFonts w:ascii="Times New Roman" w:hAnsi="Times New Roman" w:hint="eastAsia"/>
                <w:lang w:eastAsia="zh-CN"/>
              </w:rPr>
              <w:t xml:space="preserve"> </w:t>
            </w:r>
            <w:r w:rsidRPr="00D6198C">
              <w:rPr>
                <w:rFonts w:ascii="Times New Roman" w:hAnsi="Times New Roman"/>
                <w:lang w:eastAsia="zh-CN"/>
              </w:rPr>
              <w:t>Mbps</w:t>
            </w:r>
          </w:p>
          <w:p w:rsidR="00D6198C" w:rsidRDefault="00D6198C" w:rsidP="00D6198C">
            <w:pPr>
              <w:pStyle w:val="ListParagraph"/>
              <w:numPr>
                <w:ilvl w:val="0"/>
                <w:numId w:val="45"/>
              </w:numPr>
              <w:ind w:firstLineChars="0"/>
              <w:rPr>
                <w:lang w:eastAsia="zh-CN"/>
              </w:rPr>
            </w:pPr>
            <w:r w:rsidRPr="00D6198C">
              <w:rPr>
                <w:rFonts w:ascii="Times New Roman" w:hAnsi="Times New Roman"/>
                <w:lang w:eastAsia="zh-CN"/>
              </w:rPr>
              <w:t xml:space="preserve">Rx: the same as </w:t>
            </w:r>
            <w:proofErr w:type="spellStart"/>
            <w:r w:rsidRPr="00D6198C">
              <w:rPr>
                <w:rFonts w:ascii="Times New Roman" w:hAnsi="Times New Roman"/>
                <w:lang w:eastAsia="zh-CN"/>
              </w:rPr>
              <w:t>Tx</w:t>
            </w:r>
            <w:proofErr w:type="spellEnd"/>
          </w:p>
        </w:tc>
      </w:tr>
      <w:tr w:rsidR="00D6198C" w:rsidTr="00D6198C">
        <w:tc>
          <w:tcPr>
            <w:tcW w:w="4644" w:type="dxa"/>
          </w:tcPr>
          <w:p w:rsidR="00D6198C" w:rsidRPr="00D6198C" w:rsidRDefault="00D6198C" w:rsidP="00D6198C">
            <w:pPr>
              <w:rPr>
                <w:lang w:eastAsia="zh-CN"/>
              </w:rPr>
            </w:pPr>
            <w:r w:rsidRPr="00D6198C">
              <w:rPr>
                <w:lang w:val="en-GB" w:eastAsia="zh-CN"/>
              </w:rPr>
              <w:t>Scheme</w:t>
            </w:r>
            <w:r w:rsidR="007A7BE3">
              <w:rPr>
                <w:rFonts w:hint="eastAsia"/>
                <w:lang w:val="en-GB" w:eastAsia="zh-CN"/>
              </w:rPr>
              <w:t xml:space="preserve"> </w:t>
            </w:r>
            <w:r w:rsidRPr="00D6198C">
              <w:rPr>
                <w:lang w:val="en-GB" w:eastAsia="zh-CN"/>
              </w:rPr>
              <w:t>3:</w:t>
            </w:r>
            <w:r w:rsidR="00C56BF4">
              <w:rPr>
                <w:lang w:eastAsia="zh-CN"/>
              </w:rPr>
              <w:t xml:space="preserve"> </w:t>
            </w:r>
            <w:r w:rsidRPr="00D6198C">
              <w:rPr>
                <w:lang w:val="en-GB" w:eastAsia="zh-CN"/>
              </w:rPr>
              <w:t>Block-wise filtering</w:t>
            </w:r>
          </w:p>
          <w:p w:rsidR="00D6198C" w:rsidRDefault="00D6198C" w:rsidP="00D6198C">
            <w:pPr>
              <w:rPr>
                <w:lang w:eastAsia="zh-CN"/>
              </w:rPr>
            </w:pPr>
            <w:r w:rsidRPr="00D6198C">
              <w:rPr>
                <w:lang w:val="en-GB" w:eastAsia="zh-CN"/>
              </w:rPr>
              <w:t>(</w:t>
            </w:r>
            <w:r>
              <w:rPr>
                <w:rFonts w:hint="eastAsia"/>
                <w:lang w:val="en-GB" w:eastAsia="zh-CN"/>
              </w:rPr>
              <w:t>band-</w:t>
            </w:r>
            <w:r w:rsidRPr="00D6198C">
              <w:rPr>
                <w:lang w:val="en-GB" w:eastAsia="zh-CN"/>
              </w:rPr>
              <w:t>edge filtering</w:t>
            </w:r>
            <w:r>
              <w:rPr>
                <w:rFonts w:hint="eastAsia"/>
                <w:lang w:val="en-GB" w:eastAsia="zh-CN"/>
              </w:rPr>
              <w:t xml:space="preserve"> and</w:t>
            </w:r>
            <w:r>
              <w:rPr>
                <w:lang w:val="en-GB" w:eastAsia="zh-CN"/>
              </w:rPr>
              <w:t xml:space="preserve"> </w:t>
            </w:r>
            <w:r>
              <w:rPr>
                <w:rFonts w:hint="eastAsia"/>
                <w:lang w:val="en-GB" w:eastAsia="zh-CN"/>
              </w:rPr>
              <w:t>band-middle</w:t>
            </w:r>
            <w:r w:rsidRPr="00D6198C">
              <w:rPr>
                <w:lang w:val="en-GB" w:eastAsia="zh-CN"/>
              </w:rPr>
              <w:t xml:space="preserve"> windowing)</w:t>
            </w:r>
          </w:p>
        </w:tc>
        <w:tc>
          <w:tcPr>
            <w:tcW w:w="4962" w:type="dxa"/>
          </w:tcPr>
          <w:p w:rsidR="00D6198C" w:rsidRPr="00D6198C" w:rsidRDefault="00D6198C" w:rsidP="00D6198C">
            <w:pPr>
              <w:pStyle w:val="ListParagraph"/>
              <w:numPr>
                <w:ilvl w:val="0"/>
                <w:numId w:val="45"/>
              </w:numPr>
              <w:ind w:firstLineChars="0"/>
              <w:rPr>
                <w:rFonts w:ascii="Times New Roman" w:hAnsi="Times New Roman"/>
                <w:lang w:eastAsia="zh-CN"/>
              </w:rPr>
            </w:pPr>
            <w:proofErr w:type="spellStart"/>
            <w:r w:rsidRPr="00D6198C">
              <w:rPr>
                <w:rFonts w:ascii="Times New Roman" w:hAnsi="Times New Roman"/>
                <w:lang w:eastAsia="zh-CN"/>
              </w:rPr>
              <w:t>Tx</w:t>
            </w:r>
            <w:proofErr w:type="spellEnd"/>
            <w:r w:rsidRPr="00D6198C">
              <w:rPr>
                <w:rFonts w:ascii="Times New Roman" w:hAnsi="Times New Roman"/>
                <w:lang w:eastAsia="zh-CN"/>
              </w:rPr>
              <w:t xml:space="preserve">: </w:t>
            </w:r>
          </w:p>
          <w:p w:rsidR="00D6198C" w:rsidRPr="00D6198C" w:rsidRDefault="00D6198C" w:rsidP="00D6198C">
            <w:pPr>
              <w:pStyle w:val="ListParagraph"/>
              <w:ind w:left="420" w:firstLineChars="0" w:firstLine="0"/>
              <w:rPr>
                <w:rFonts w:ascii="Times New Roman" w:hAnsi="Times New Roman"/>
                <w:lang w:eastAsia="zh-CN"/>
              </w:rPr>
            </w:pPr>
            <w:r>
              <w:rPr>
                <w:rFonts w:ascii="Times New Roman" w:hAnsi="Times New Roman"/>
                <w:lang w:eastAsia="zh-CN"/>
              </w:rPr>
              <w:t>Band</w:t>
            </w:r>
            <w:r>
              <w:rPr>
                <w:rFonts w:ascii="Times New Roman" w:hAnsi="Times New Roman" w:hint="eastAsia"/>
                <w:lang w:eastAsia="zh-CN"/>
              </w:rPr>
              <w:t>-</w:t>
            </w:r>
            <w:r w:rsidRPr="00D6198C">
              <w:rPr>
                <w:rFonts w:ascii="Times New Roman" w:hAnsi="Times New Roman"/>
                <w:lang w:eastAsia="zh-CN"/>
              </w:rPr>
              <w:t>edge</w:t>
            </w:r>
            <w:r>
              <w:rPr>
                <w:rFonts w:ascii="Times New Roman" w:hAnsi="Times New Roman" w:hint="eastAsia"/>
                <w:lang w:eastAsia="zh-CN"/>
              </w:rPr>
              <w:t xml:space="preserve"> blocks</w:t>
            </w:r>
            <w:r w:rsidRPr="00D6198C">
              <w:rPr>
                <w:rFonts w:ascii="Times New Roman" w:hAnsi="Times New Roman"/>
                <w:lang w:eastAsia="zh-CN"/>
              </w:rPr>
              <w:t xml:space="preserve"> filtering: 65 taps @1.92</w:t>
            </w:r>
            <w:r w:rsidR="007A7BE3">
              <w:rPr>
                <w:rFonts w:ascii="Times New Roman" w:hAnsi="Times New Roman" w:hint="eastAsia"/>
                <w:lang w:eastAsia="zh-CN"/>
              </w:rPr>
              <w:t xml:space="preserve"> </w:t>
            </w:r>
            <w:r w:rsidRPr="00D6198C">
              <w:rPr>
                <w:rFonts w:ascii="Times New Roman" w:hAnsi="Times New Roman"/>
                <w:lang w:eastAsia="zh-CN"/>
              </w:rPr>
              <w:t>Mbps</w:t>
            </w:r>
          </w:p>
          <w:p w:rsidR="00D6198C" w:rsidRPr="00D6198C" w:rsidRDefault="00D6198C" w:rsidP="00D6198C">
            <w:pPr>
              <w:pStyle w:val="ListParagraph"/>
              <w:ind w:left="420" w:firstLineChars="0" w:firstLine="0"/>
              <w:rPr>
                <w:rFonts w:ascii="Times New Roman" w:hAnsi="Times New Roman"/>
                <w:lang w:eastAsia="zh-CN"/>
              </w:rPr>
            </w:pPr>
            <w:r w:rsidRPr="00D6198C">
              <w:rPr>
                <w:rFonts w:ascii="Times New Roman" w:hAnsi="Times New Roman"/>
                <w:lang w:eastAsia="zh-CN"/>
              </w:rPr>
              <w:t>Band</w:t>
            </w:r>
            <w:r>
              <w:rPr>
                <w:rFonts w:ascii="Times New Roman" w:hAnsi="Times New Roman" w:hint="eastAsia"/>
                <w:lang w:eastAsia="zh-CN"/>
              </w:rPr>
              <w:t xml:space="preserve">-middle </w:t>
            </w:r>
            <w:r w:rsidRPr="00D6198C">
              <w:rPr>
                <w:rFonts w:ascii="Times New Roman" w:hAnsi="Times New Roman"/>
                <w:lang w:eastAsia="zh-CN"/>
              </w:rPr>
              <w:t>windowing: 26 samples window slope length @15.36</w:t>
            </w:r>
            <w:r w:rsidR="007A7BE3">
              <w:rPr>
                <w:rFonts w:ascii="Times New Roman" w:hAnsi="Times New Roman" w:hint="eastAsia"/>
                <w:lang w:eastAsia="zh-CN"/>
              </w:rPr>
              <w:t xml:space="preserve"> </w:t>
            </w:r>
            <w:r w:rsidRPr="00D6198C">
              <w:rPr>
                <w:rFonts w:ascii="Times New Roman" w:hAnsi="Times New Roman"/>
                <w:lang w:eastAsia="zh-CN"/>
              </w:rPr>
              <w:t>Mbps</w:t>
            </w:r>
          </w:p>
          <w:p w:rsidR="00D6198C" w:rsidRDefault="00D6198C" w:rsidP="00D6198C">
            <w:pPr>
              <w:pStyle w:val="ListParagraph"/>
              <w:numPr>
                <w:ilvl w:val="0"/>
                <w:numId w:val="45"/>
              </w:numPr>
              <w:ind w:firstLineChars="0"/>
              <w:rPr>
                <w:lang w:eastAsia="zh-CN"/>
              </w:rPr>
            </w:pPr>
            <w:r w:rsidRPr="00D6198C">
              <w:rPr>
                <w:rFonts w:ascii="Times New Roman" w:hAnsi="Times New Roman"/>
                <w:lang w:eastAsia="zh-CN"/>
              </w:rPr>
              <w:t xml:space="preserve">Rx: the same as </w:t>
            </w:r>
            <w:proofErr w:type="spellStart"/>
            <w:r w:rsidRPr="00D6198C">
              <w:rPr>
                <w:rFonts w:ascii="Times New Roman" w:hAnsi="Times New Roman"/>
                <w:lang w:eastAsia="zh-CN"/>
              </w:rPr>
              <w:t>Tx</w:t>
            </w:r>
            <w:proofErr w:type="spellEnd"/>
          </w:p>
        </w:tc>
      </w:tr>
    </w:tbl>
    <w:p w:rsidR="00D6198C" w:rsidRDefault="00D6198C" w:rsidP="004E70B3">
      <w:pPr>
        <w:rPr>
          <w:lang w:eastAsia="zh-CN"/>
        </w:rPr>
      </w:pPr>
    </w:p>
    <w:p w:rsidR="00A572EA" w:rsidRDefault="00A572EA" w:rsidP="004E70B3">
      <w:pPr>
        <w:rPr>
          <w:lang w:eastAsia="zh-CN"/>
        </w:rPr>
      </w:pPr>
      <w:r>
        <w:rPr>
          <w:rFonts w:hint="eastAsia"/>
          <w:lang w:eastAsia="zh-CN"/>
        </w:rPr>
        <w:t>For block-wise f-OFDM, the band partition is 4</w:t>
      </w:r>
      <w:r w:rsidR="003D20C4">
        <w:rPr>
          <w:rFonts w:hint="eastAsia"/>
          <w:lang w:eastAsia="zh-CN"/>
        </w:rPr>
        <w:t xml:space="preserve"> </w:t>
      </w:r>
      <w:r>
        <w:rPr>
          <w:rFonts w:hint="eastAsia"/>
          <w:lang w:eastAsia="zh-CN"/>
        </w:rPr>
        <w:t>PRB</w:t>
      </w:r>
      <w:r w:rsidR="003D20C4">
        <w:rPr>
          <w:rFonts w:hint="eastAsia"/>
          <w:lang w:eastAsia="zh-CN"/>
        </w:rPr>
        <w:t>s</w:t>
      </w:r>
      <w:r>
        <w:rPr>
          <w:rFonts w:hint="eastAsia"/>
          <w:lang w:eastAsia="zh-CN"/>
        </w:rPr>
        <w:t xml:space="preserve"> for both band edge, and 48</w:t>
      </w:r>
      <w:r w:rsidR="003D20C4">
        <w:rPr>
          <w:rFonts w:hint="eastAsia"/>
          <w:lang w:eastAsia="zh-CN"/>
        </w:rPr>
        <w:t xml:space="preserve"> </w:t>
      </w:r>
      <w:r>
        <w:rPr>
          <w:rFonts w:hint="eastAsia"/>
          <w:lang w:eastAsia="zh-CN"/>
        </w:rPr>
        <w:t>PRB</w:t>
      </w:r>
      <w:r w:rsidR="003D20C4">
        <w:rPr>
          <w:rFonts w:hint="eastAsia"/>
          <w:lang w:eastAsia="zh-CN"/>
        </w:rPr>
        <w:t>s</w:t>
      </w:r>
      <w:r>
        <w:rPr>
          <w:rFonts w:hint="eastAsia"/>
          <w:lang w:eastAsia="zh-CN"/>
        </w:rPr>
        <w:t xml:space="preserve"> for band middle.</w:t>
      </w:r>
    </w:p>
    <w:p w:rsidR="00F3657E" w:rsidRDefault="00C56BF4" w:rsidP="004E70B3">
      <w:pPr>
        <w:rPr>
          <w:lang w:eastAsia="zh-CN"/>
        </w:rPr>
      </w:pPr>
      <w:r>
        <w:rPr>
          <w:rFonts w:hint="eastAsia"/>
          <w:lang w:eastAsia="zh-CN"/>
        </w:rPr>
        <w:t>As expected,</w:t>
      </w:r>
      <w:r>
        <w:rPr>
          <w:lang w:eastAsia="zh-CN"/>
        </w:rPr>
        <w:t xml:space="preserve"> with low complexity filtering scheme, 54</w:t>
      </w:r>
      <w:r w:rsidR="003D20C4">
        <w:rPr>
          <w:rFonts w:hint="eastAsia"/>
          <w:lang w:eastAsia="zh-CN"/>
        </w:rPr>
        <w:t xml:space="preserve"> </w:t>
      </w:r>
      <w:r>
        <w:rPr>
          <w:lang w:eastAsia="zh-CN"/>
        </w:rPr>
        <w:t>PRB data transmission bandwidth can be achieved for a 10</w:t>
      </w:r>
      <w:r w:rsidR="003D20C4">
        <w:rPr>
          <w:lang w:eastAsia="zh-CN"/>
        </w:rPr>
        <w:t xml:space="preserve"> MHz</w:t>
      </w:r>
      <w:r>
        <w:rPr>
          <w:lang w:eastAsia="zh-CN"/>
        </w:rPr>
        <w:t xml:space="preserve"> carrier. And the BLER performance</w:t>
      </w:r>
      <w:r w:rsidR="00F3657E">
        <w:rPr>
          <w:lang w:eastAsia="zh-CN"/>
        </w:rPr>
        <w:t xml:space="preserve"> can also be the same.</w:t>
      </w:r>
      <w:r>
        <w:rPr>
          <w:lang w:eastAsia="zh-CN"/>
        </w:rPr>
        <w:t xml:space="preserve"> </w:t>
      </w:r>
    </w:p>
    <w:p w:rsidR="00DC25E7" w:rsidRDefault="00CE2B86" w:rsidP="00DC25E7">
      <w:pPr>
        <w:keepNext/>
        <w:jc w:val="center"/>
      </w:pPr>
      <w:r>
        <w:rPr>
          <w:noProof/>
          <w:lang w:eastAsia="zh-CN"/>
        </w:rPr>
        <w:lastRenderedPageBreak/>
        <w:drawing>
          <wp:inline distT="0" distB="0" distL="0" distR="0">
            <wp:extent cx="4537046" cy="3236181"/>
            <wp:effectExtent l="19050" t="0" r="0" b="0"/>
            <wp:docPr id="23" name="图片 23"/>
            <wp:cNvGraphicFramePr/>
            <a:graphic xmlns:a="http://schemas.openxmlformats.org/drawingml/2006/main">
              <a:graphicData uri="http://schemas.openxmlformats.org/drawingml/2006/picture">
                <pic:pic xmlns:pic="http://schemas.openxmlformats.org/drawingml/2006/picture">
                  <pic:nvPicPr>
                    <pic:cNvPr id="1077253" name="Picture 5"/>
                    <pic:cNvPicPr>
                      <a:picLocks noChangeAspect="1" noChangeArrowheads="1"/>
                    </pic:cNvPicPr>
                  </pic:nvPicPr>
                  <pic:blipFill>
                    <a:blip r:embed="rId10" cstate="print"/>
                    <a:srcRect/>
                    <a:stretch>
                      <a:fillRect/>
                    </a:stretch>
                  </pic:blipFill>
                  <pic:spPr bwMode="auto">
                    <a:xfrm>
                      <a:off x="0" y="0"/>
                      <a:ext cx="4539350" cy="3237824"/>
                    </a:xfrm>
                    <a:prstGeom prst="rect">
                      <a:avLst/>
                    </a:prstGeom>
                    <a:solidFill>
                      <a:schemeClr val="bg1"/>
                    </a:solidFill>
                    <a:ln w="9525">
                      <a:noFill/>
                      <a:miter lim="800000"/>
                      <a:headEnd/>
                      <a:tailEnd/>
                    </a:ln>
                    <a:effectLst/>
                  </pic:spPr>
                </pic:pic>
              </a:graphicData>
            </a:graphic>
          </wp:inline>
        </w:drawing>
      </w:r>
    </w:p>
    <w:p w:rsidR="00A572EA" w:rsidRDefault="00DC25E7" w:rsidP="00DC25E7">
      <w:pPr>
        <w:pStyle w:val="Caption"/>
        <w:jc w:val="center"/>
        <w:rPr>
          <w:lang w:eastAsia="zh-CN"/>
        </w:rPr>
      </w:pPr>
      <w:r>
        <w:t xml:space="preserve">Figure </w:t>
      </w:r>
      <w:r w:rsidR="00A024FB">
        <w:fldChar w:fldCharType="begin"/>
      </w:r>
      <w:r w:rsidR="008E2979">
        <w:instrText xml:space="preserve"> SEQ Figure \* ARABIC </w:instrText>
      </w:r>
      <w:r w:rsidR="00A024FB">
        <w:fldChar w:fldCharType="separate"/>
      </w:r>
      <w:r>
        <w:rPr>
          <w:noProof/>
        </w:rPr>
        <w:t>3</w:t>
      </w:r>
      <w:r w:rsidR="00A024FB">
        <w:rPr>
          <w:noProof/>
        </w:rPr>
        <w:fldChar w:fldCharType="end"/>
      </w:r>
      <w:r w:rsidRPr="00DC25E7">
        <w:rPr>
          <w:rFonts w:hint="eastAsia"/>
          <w:lang w:eastAsia="zh-CN"/>
        </w:rPr>
        <w:t xml:space="preserve"> </w:t>
      </w:r>
      <w:r>
        <w:rPr>
          <w:rFonts w:hint="eastAsia"/>
          <w:lang w:eastAsia="zh-CN"/>
        </w:rPr>
        <w:t>PSD for various implementation schemes</w:t>
      </w:r>
    </w:p>
    <w:p w:rsidR="004E70B3" w:rsidRPr="00DC25E7" w:rsidRDefault="004E70B3" w:rsidP="004E70B3">
      <w:pPr>
        <w:rPr>
          <w:lang w:val="en-GB" w:eastAsia="zh-CN"/>
        </w:rPr>
      </w:pPr>
    </w:p>
    <w:p w:rsidR="00DC25E7" w:rsidRDefault="00CE2B86" w:rsidP="00DC25E7">
      <w:pPr>
        <w:keepNext/>
        <w:jc w:val="center"/>
      </w:pPr>
      <w:r>
        <w:rPr>
          <w:noProof/>
          <w:lang w:eastAsia="zh-CN"/>
        </w:rPr>
        <w:drawing>
          <wp:inline distT="0" distB="0" distL="0" distR="0">
            <wp:extent cx="4738592" cy="33713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746785" cy="3377182"/>
                    </a:xfrm>
                    <a:prstGeom prst="rect">
                      <a:avLst/>
                    </a:prstGeom>
                    <a:noFill/>
                    <a:ln w="9525">
                      <a:noFill/>
                      <a:miter lim="800000"/>
                      <a:headEnd/>
                      <a:tailEnd/>
                    </a:ln>
                  </pic:spPr>
                </pic:pic>
              </a:graphicData>
            </a:graphic>
          </wp:inline>
        </w:drawing>
      </w:r>
    </w:p>
    <w:p w:rsidR="00A572EA" w:rsidRDefault="00DC25E7" w:rsidP="00DC25E7">
      <w:pPr>
        <w:pStyle w:val="Caption"/>
        <w:jc w:val="center"/>
        <w:rPr>
          <w:lang w:eastAsia="zh-CN"/>
        </w:rPr>
      </w:pPr>
      <w:r>
        <w:t xml:space="preserve">Figure </w:t>
      </w:r>
      <w:r w:rsidR="00A024FB">
        <w:fldChar w:fldCharType="begin"/>
      </w:r>
      <w:r w:rsidR="008E2979">
        <w:instrText xml:space="preserve"> SEQ Figure \* ARABIC </w:instrText>
      </w:r>
      <w:r w:rsidR="00A024FB">
        <w:fldChar w:fldCharType="separate"/>
      </w:r>
      <w:r>
        <w:rPr>
          <w:noProof/>
        </w:rPr>
        <w:t>4</w:t>
      </w:r>
      <w:r w:rsidR="00A024FB">
        <w:rPr>
          <w:noProof/>
        </w:rPr>
        <w:fldChar w:fldCharType="end"/>
      </w:r>
      <w:r w:rsidRPr="00DC25E7">
        <w:rPr>
          <w:rFonts w:hint="eastAsia"/>
          <w:lang w:eastAsia="zh-CN"/>
        </w:rPr>
        <w:t xml:space="preserve"> </w:t>
      </w:r>
      <w:r>
        <w:rPr>
          <w:rFonts w:hint="eastAsia"/>
          <w:lang w:eastAsia="zh-CN"/>
        </w:rPr>
        <w:t>BLER for various implementation schemes</w:t>
      </w:r>
    </w:p>
    <w:p w:rsidR="00760E77" w:rsidRPr="000B6397" w:rsidRDefault="003422C6" w:rsidP="00F3657E">
      <w:pPr>
        <w:pStyle w:val="Heading1"/>
      </w:pPr>
      <w:r>
        <w:rPr>
          <w:lang w:eastAsia="zh-CN"/>
        </w:rPr>
        <w:t>Conclusions</w:t>
      </w:r>
      <w:bookmarkStart w:id="6" w:name="_Ref124589665"/>
      <w:bookmarkStart w:id="7" w:name="_Ref71620620"/>
      <w:bookmarkStart w:id="8" w:name="_Ref124671424"/>
    </w:p>
    <w:p w:rsidR="00F3657E" w:rsidRDefault="00760E77" w:rsidP="00760E77">
      <w:pPr>
        <w:rPr>
          <w:lang w:eastAsia="zh-CN"/>
        </w:rPr>
      </w:pPr>
      <w:r w:rsidRPr="003C2072">
        <w:rPr>
          <w:lang w:eastAsia="zh-CN"/>
        </w:rPr>
        <w:t xml:space="preserve">In this contribution, we have presented </w:t>
      </w:r>
      <w:r w:rsidR="00F3657E">
        <w:rPr>
          <w:lang w:eastAsia="zh-CN"/>
        </w:rPr>
        <w:t xml:space="preserve">a block-wise filtering scheme as an example of low complexity f-OFDM </w:t>
      </w:r>
      <w:r w:rsidR="00415C66">
        <w:rPr>
          <w:rFonts w:hint="eastAsia"/>
          <w:lang w:eastAsia="zh-CN"/>
        </w:rPr>
        <w:t>implementation</w:t>
      </w:r>
      <w:r w:rsidR="00F3657E">
        <w:rPr>
          <w:lang w:eastAsia="zh-CN"/>
        </w:rPr>
        <w:t xml:space="preserve">, </w:t>
      </w:r>
      <w:r w:rsidR="00415C66">
        <w:rPr>
          <w:rFonts w:hint="eastAsia"/>
          <w:lang w:eastAsia="zh-CN"/>
        </w:rPr>
        <w:t>and</w:t>
      </w:r>
      <w:r w:rsidR="00F3657E">
        <w:rPr>
          <w:lang w:eastAsia="zh-CN"/>
        </w:rPr>
        <w:t xml:space="preserve"> </w:t>
      </w:r>
      <w:r w:rsidR="00415C66">
        <w:rPr>
          <w:rFonts w:hint="eastAsia"/>
          <w:lang w:eastAsia="zh-CN"/>
        </w:rPr>
        <w:t>its</w:t>
      </w:r>
      <w:r w:rsidR="00415C66">
        <w:rPr>
          <w:lang w:eastAsia="zh-CN"/>
        </w:rPr>
        <w:t xml:space="preserve"> </w:t>
      </w:r>
      <w:r w:rsidR="00F3657E">
        <w:rPr>
          <w:lang w:eastAsia="zh-CN"/>
        </w:rPr>
        <w:t>detailed analys</w:t>
      </w:r>
      <w:bookmarkStart w:id="9" w:name="_GoBack"/>
      <w:bookmarkEnd w:id="9"/>
      <w:r w:rsidR="00F3657E">
        <w:rPr>
          <w:lang w:eastAsia="zh-CN"/>
        </w:rPr>
        <w:t>is on the complexity and evaluation on the link level performance</w:t>
      </w:r>
      <w:r w:rsidR="00CA0B3F">
        <w:rPr>
          <w:lang w:eastAsia="zh-CN"/>
        </w:rPr>
        <w:t xml:space="preserve"> are</w:t>
      </w:r>
      <w:r w:rsidR="00F3657E">
        <w:rPr>
          <w:lang w:eastAsia="zh-CN"/>
        </w:rPr>
        <w:t xml:space="preserve"> </w:t>
      </w:r>
      <w:r w:rsidR="00415C66">
        <w:rPr>
          <w:rFonts w:hint="eastAsia"/>
          <w:lang w:eastAsia="zh-CN"/>
        </w:rPr>
        <w:t xml:space="preserve">also </w:t>
      </w:r>
      <w:r w:rsidR="00F3657E">
        <w:rPr>
          <w:lang w:eastAsia="zh-CN"/>
        </w:rPr>
        <w:t xml:space="preserve">provided.  This </w:t>
      </w:r>
      <w:r w:rsidR="00415C66">
        <w:rPr>
          <w:rFonts w:hint="eastAsia"/>
          <w:lang w:eastAsia="zh-CN"/>
        </w:rPr>
        <w:t xml:space="preserve">implementation </w:t>
      </w:r>
      <w:r w:rsidR="00F3657E">
        <w:rPr>
          <w:lang w:eastAsia="zh-CN"/>
        </w:rPr>
        <w:t xml:space="preserve">scheme can </w:t>
      </w:r>
      <w:r w:rsidR="00CA0B3F">
        <w:rPr>
          <w:lang w:eastAsia="zh-CN"/>
        </w:rPr>
        <w:t>have</w:t>
      </w:r>
      <w:r w:rsidR="00F3657E">
        <w:rPr>
          <w:lang w:eastAsia="zh-CN"/>
        </w:rPr>
        <w:t xml:space="preserve"> the same link performance as original </w:t>
      </w:r>
      <w:r w:rsidR="00415C66">
        <w:rPr>
          <w:rFonts w:hint="eastAsia"/>
          <w:lang w:eastAsia="zh-CN"/>
        </w:rPr>
        <w:t xml:space="preserve">scheme of </w:t>
      </w:r>
      <w:r w:rsidR="00F3657E">
        <w:rPr>
          <w:lang w:eastAsia="zh-CN"/>
        </w:rPr>
        <w:t>wideband filtering, but with even lower complexity than current LTE spectrally confined filtering.</w:t>
      </w:r>
      <w:r w:rsidR="00DF1216">
        <w:rPr>
          <w:lang w:eastAsia="zh-CN"/>
        </w:rPr>
        <w:t xml:space="preserve"> </w:t>
      </w:r>
      <w:r w:rsidR="00F13D02">
        <w:rPr>
          <w:lang w:eastAsia="zh-CN"/>
        </w:rPr>
        <w:t>T</w:t>
      </w:r>
      <w:r w:rsidR="00F3657E">
        <w:rPr>
          <w:lang w:eastAsia="zh-CN"/>
        </w:rPr>
        <w:t>he complexity can be absolutely manageable for both NR BS and UE.</w:t>
      </w:r>
      <w:r w:rsidR="00CA0B3F">
        <w:rPr>
          <w:lang w:eastAsia="zh-CN"/>
        </w:rPr>
        <w:t xml:space="preserve">  Definitely, the above block-wise filtering is just an implementation example, any other f-OFDM scheme with affordable complexity can also be considered for implementation.</w:t>
      </w:r>
    </w:p>
    <w:p w:rsidR="00760E77" w:rsidRPr="0036344B" w:rsidRDefault="00F3657E" w:rsidP="00760E77">
      <w:pPr>
        <w:rPr>
          <w:bCs/>
        </w:rPr>
      </w:pPr>
      <w:r>
        <w:rPr>
          <w:bCs/>
        </w:rPr>
        <w:lastRenderedPageBreak/>
        <w:t xml:space="preserve">Based on the </w:t>
      </w:r>
      <w:r w:rsidR="00CA0B3F">
        <w:rPr>
          <w:bCs/>
        </w:rPr>
        <w:t xml:space="preserve">above </w:t>
      </w:r>
      <w:r>
        <w:rPr>
          <w:bCs/>
        </w:rPr>
        <w:t>analysis</w:t>
      </w:r>
      <w:r w:rsidR="00CA0B3F">
        <w:rPr>
          <w:bCs/>
        </w:rPr>
        <w:t xml:space="preserve"> and evaluation</w:t>
      </w:r>
      <w:r w:rsidR="00760E77" w:rsidRPr="0036344B">
        <w:rPr>
          <w:bCs/>
        </w:rPr>
        <w:t>, we have the following</w:t>
      </w:r>
      <w:r w:rsidR="00265840">
        <w:rPr>
          <w:bCs/>
          <w:lang w:eastAsia="zh-CN"/>
        </w:rPr>
        <w:t xml:space="preserve"> observation</w:t>
      </w:r>
      <w:r w:rsidR="00760E77" w:rsidRPr="0036344B">
        <w:rPr>
          <w:bCs/>
        </w:rPr>
        <w:t>:</w:t>
      </w:r>
    </w:p>
    <w:p w:rsidR="00265840" w:rsidRDefault="00A024FB" w:rsidP="00760E77">
      <w:pPr>
        <w:rPr>
          <w:i/>
          <w:iCs/>
          <w:lang w:eastAsia="zh-CN"/>
        </w:rPr>
      </w:pPr>
      <w:r w:rsidRPr="00A024FB">
        <w:rPr>
          <w:b/>
          <w:i/>
          <w:iCs/>
          <w:lang w:eastAsia="zh-CN"/>
        </w:rPr>
        <w:t>Observation:</w:t>
      </w:r>
      <w:r w:rsidR="00265840">
        <w:rPr>
          <w:i/>
          <w:iCs/>
          <w:lang w:eastAsia="zh-CN"/>
        </w:rPr>
        <w:t xml:space="preserve"> With some implementation optimization, f-OFDM complexity can be significantly reduced and manageable for both BS and UE, </w:t>
      </w:r>
      <w:r w:rsidR="00FD5762">
        <w:rPr>
          <w:i/>
          <w:iCs/>
          <w:lang w:eastAsia="zh-CN"/>
        </w:rPr>
        <w:t>at the cost</w:t>
      </w:r>
      <w:r w:rsidR="00265840">
        <w:rPr>
          <w:i/>
          <w:iCs/>
          <w:lang w:eastAsia="zh-CN"/>
        </w:rPr>
        <w:t xml:space="preserve"> </w:t>
      </w:r>
      <w:r w:rsidR="00FD5762">
        <w:rPr>
          <w:i/>
          <w:iCs/>
          <w:lang w:eastAsia="zh-CN"/>
        </w:rPr>
        <w:t xml:space="preserve">of </w:t>
      </w:r>
      <w:r w:rsidR="00265840">
        <w:rPr>
          <w:i/>
          <w:iCs/>
          <w:lang w:eastAsia="zh-CN"/>
        </w:rPr>
        <w:t>negligible performance loss.</w:t>
      </w:r>
    </w:p>
    <w:p w:rsidR="00265840" w:rsidRPr="00265840" w:rsidRDefault="00265840" w:rsidP="00760E77">
      <w:pPr>
        <w:rPr>
          <w:i/>
          <w:iCs/>
          <w:lang w:eastAsia="zh-CN"/>
        </w:rPr>
      </w:pPr>
    </w:p>
    <w:p w:rsidR="00760E77" w:rsidRPr="003C2072" w:rsidRDefault="00760E77" w:rsidP="00760E77">
      <w:pPr>
        <w:pStyle w:val="Heading1"/>
        <w:numPr>
          <w:ilvl w:val="0"/>
          <w:numId w:val="0"/>
        </w:numPr>
        <w:rPr>
          <w:sz w:val="32"/>
        </w:rPr>
      </w:pPr>
      <w:r w:rsidRPr="000B6397">
        <w:t>References</w:t>
      </w:r>
      <w:bookmarkEnd w:id="2"/>
      <w:bookmarkEnd w:id="6"/>
      <w:bookmarkEnd w:id="7"/>
      <w:bookmarkEnd w:id="8"/>
    </w:p>
    <w:p w:rsidR="00BD4BDB" w:rsidRPr="00BD4BDB" w:rsidRDefault="00BD4BDB" w:rsidP="00BD4BDB">
      <w:pPr>
        <w:pStyle w:val="References"/>
        <w:jc w:val="both"/>
        <w:rPr>
          <w:sz w:val="22"/>
        </w:rPr>
      </w:pPr>
      <w:bookmarkStart w:id="10" w:name="_Ref167612671"/>
      <w:r w:rsidRPr="00BD4BDB">
        <w:rPr>
          <w:sz w:val="22"/>
        </w:rPr>
        <w:t>Huawei, HiSilicon, “Waveform evaluation updates for case 1a and 1b”, R1-166093, Gothenburg, Sweden, August 22-26, 2016</w:t>
      </w:r>
      <w:r w:rsidRPr="00BD4BDB">
        <w:rPr>
          <w:rFonts w:hint="eastAsia"/>
          <w:sz w:val="22"/>
          <w:lang w:eastAsia="zh-CN"/>
        </w:rPr>
        <w:t>.</w:t>
      </w:r>
    </w:p>
    <w:p w:rsidR="00BD4BDB" w:rsidRPr="00BD4BDB" w:rsidRDefault="00BD4BDB" w:rsidP="00BD4BDB">
      <w:pPr>
        <w:pStyle w:val="References"/>
        <w:jc w:val="both"/>
        <w:rPr>
          <w:sz w:val="22"/>
          <w:lang w:eastAsia="zh-CN"/>
        </w:rPr>
      </w:pPr>
      <w:r w:rsidRPr="00BD4BDB">
        <w:rPr>
          <w:sz w:val="22"/>
        </w:rPr>
        <w:t>NTT DOCOMO, “Comparison of candidate waveforms”, R1-167376, Gothenburg, Sweden, August 22-26, 2016.</w:t>
      </w:r>
      <w:bookmarkEnd w:id="10"/>
    </w:p>
    <w:sectPr w:rsidR="00BD4BDB" w:rsidRPr="00BD4BDB" w:rsidSect="000974A9">
      <w:headerReference w:type="default" r:id="rId12"/>
      <w:pgSz w:w="11909" w:h="16834" w:code="9"/>
      <w:pgMar w:top="1440" w:right="1151"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DAC" w:rsidRDefault="00E93DAC">
      <w:r>
        <w:separator/>
      </w:r>
    </w:p>
  </w:endnote>
  <w:endnote w:type="continuationSeparator" w:id="0">
    <w:p w:rsidR="00E93DAC" w:rsidRDefault="00E93D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DAC" w:rsidRDefault="00E93DAC">
      <w:r>
        <w:separator/>
      </w:r>
    </w:p>
  </w:footnote>
  <w:footnote w:type="continuationSeparator" w:id="0">
    <w:p w:rsidR="00E93DAC" w:rsidRDefault="00E93D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BF4" w:rsidRDefault="00C56BF4"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5E7"/>
    <w:multiLevelType w:val="hybridMultilevel"/>
    <w:tmpl w:val="2054AB8C"/>
    <w:lvl w:ilvl="0" w:tplc="DBE8EF8A">
      <w:start w:val="1"/>
      <w:numFmt w:val="decimal"/>
      <w:pStyle w:val="TA-A2Figure"/>
      <w:lvlText w:val="Figure A.2-%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F62C02"/>
    <w:multiLevelType w:val="hybridMultilevel"/>
    <w:tmpl w:val="C24EBC70"/>
    <w:lvl w:ilvl="0" w:tplc="B4745694">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04F4220C"/>
    <w:multiLevelType w:val="hybridMultilevel"/>
    <w:tmpl w:val="A18CE766"/>
    <w:lvl w:ilvl="0" w:tplc="D286E220">
      <w:start w:val="1"/>
      <w:numFmt w:val="decimal"/>
      <w:pStyle w:val="TA-A1bFigure"/>
      <w:lvlText w:val="Figure A.1b-%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BE059F"/>
    <w:multiLevelType w:val="hybridMultilevel"/>
    <w:tmpl w:val="F00ECA58"/>
    <w:lvl w:ilvl="0" w:tplc="F6F483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DD3F4E"/>
    <w:multiLevelType w:val="hybridMultilevel"/>
    <w:tmpl w:val="65722220"/>
    <w:lvl w:ilvl="0" w:tplc="9FEA3B02">
      <w:start w:val="1"/>
      <w:numFmt w:val="decimal"/>
      <w:pStyle w:val="TA-A1aFigure"/>
      <w:lvlText w:val="Figure A.1a-%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FF4556"/>
    <w:multiLevelType w:val="hybridMultilevel"/>
    <w:tmpl w:val="76C4B246"/>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92B3614"/>
    <w:multiLevelType w:val="hybridMultilevel"/>
    <w:tmpl w:val="3A682BD6"/>
    <w:lvl w:ilvl="0" w:tplc="F64AF5EE">
      <w:start w:val="1"/>
      <w:numFmt w:val="lowerLetter"/>
      <w:lvlText w:val="(%1)"/>
      <w:lvlJc w:val="left"/>
      <w:pPr>
        <w:ind w:left="2564" w:hanging="360"/>
      </w:pPr>
      <w:rPr>
        <w:rFonts w:hint="default"/>
      </w:rPr>
    </w:lvl>
    <w:lvl w:ilvl="1" w:tplc="04090019" w:tentative="1">
      <w:start w:val="1"/>
      <w:numFmt w:val="lowerLetter"/>
      <w:lvlText w:val="%2)"/>
      <w:lvlJc w:val="left"/>
      <w:pPr>
        <w:ind w:left="3044" w:hanging="420"/>
      </w:pPr>
    </w:lvl>
    <w:lvl w:ilvl="2" w:tplc="0409001B" w:tentative="1">
      <w:start w:val="1"/>
      <w:numFmt w:val="lowerRoman"/>
      <w:lvlText w:val="%3."/>
      <w:lvlJc w:val="right"/>
      <w:pPr>
        <w:ind w:left="3464" w:hanging="420"/>
      </w:pPr>
    </w:lvl>
    <w:lvl w:ilvl="3" w:tplc="0409000F" w:tentative="1">
      <w:start w:val="1"/>
      <w:numFmt w:val="decimal"/>
      <w:lvlText w:val="%4."/>
      <w:lvlJc w:val="left"/>
      <w:pPr>
        <w:ind w:left="3884" w:hanging="420"/>
      </w:pPr>
    </w:lvl>
    <w:lvl w:ilvl="4" w:tplc="04090019" w:tentative="1">
      <w:start w:val="1"/>
      <w:numFmt w:val="lowerLetter"/>
      <w:lvlText w:val="%5)"/>
      <w:lvlJc w:val="left"/>
      <w:pPr>
        <w:ind w:left="4304" w:hanging="420"/>
      </w:pPr>
    </w:lvl>
    <w:lvl w:ilvl="5" w:tplc="0409001B" w:tentative="1">
      <w:start w:val="1"/>
      <w:numFmt w:val="lowerRoman"/>
      <w:lvlText w:val="%6."/>
      <w:lvlJc w:val="right"/>
      <w:pPr>
        <w:ind w:left="4724" w:hanging="420"/>
      </w:pPr>
    </w:lvl>
    <w:lvl w:ilvl="6" w:tplc="0409000F" w:tentative="1">
      <w:start w:val="1"/>
      <w:numFmt w:val="decimal"/>
      <w:lvlText w:val="%7."/>
      <w:lvlJc w:val="left"/>
      <w:pPr>
        <w:ind w:left="5144" w:hanging="420"/>
      </w:pPr>
    </w:lvl>
    <w:lvl w:ilvl="7" w:tplc="04090019" w:tentative="1">
      <w:start w:val="1"/>
      <w:numFmt w:val="lowerLetter"/>
      <w:lvlText w:val="%8)"/>
      <w:lvlJc w:val="left"/>
      <w:pPr>
        <w:ind w:left="5564" w:hanging="420"/>
      </w:pPr>
    </w:lvl>
    <w:lvl w:ilvl="8" w:tplc="0409001B" w:tentative="1">
      <w:start w:val="1"/>
      <w:numFmt w:val="lowerRoman"/>
      <w:lvlText w:val="%9."/>
      <w:lvlJc w:val="right"/>
      <w:pPr>
        <w:ind w:left="5984" w:hanging="420"/>
      </w:pPr>
    </w:lvl>
  </w:abstractNum>
  <w:abstractNum w:abstractNumId="8">
    <w:nsid w:val="1B6231AB"/>
    <w:multiLevelType w:val="hybridMultilevel"/>
    <w:tmpl w:val="B9161F6E"/>
    <w:lvl w:ilvl="0" w:tplc="77767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353"/>
        </w:tabs>
        <w:ind w:left="1353"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228D3424"/>
    <w:multiLevelType w:val="hybridMultilevel"/>
    <w:tmpl w:val="1D48AB5C"/>
    <w:lvl w:ilvl="0" w:tplc="9E1AE388">
      <w:start w:val="7"/>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180B16"/>
    <w:multiLevelType w:val="hybridMultilevel"/>
    <w:tmpl w:val="B9161F6E"/>
    <w:lvl w:ilvl="0" w:tplc="77767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4C46EC"/>
    <w:multiLevelType w:val="hybridMultilevel"/>
    <w:tmpl w:val="BC8CD164"/>
    <w:lvl w:ilvl="0" w:tplc="C9E4DE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3D041D"/>
    <w:multiLevelType w:val="hybridMultilevel"/>
    <w:tmpl w:val="E57C4F3A"/>
    <w:lvl w:ilvl="0" w:tplc="84B6B8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385E2B"/>
    <w:multiLevelType w:val="hybridMultilevel"/>
    <w:tmpl w:val="2024725C"/>
    <w:lvl w:ilvl="0" w:tplc="05480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374479"/>
    <w:multiLevelType w:val="hybridMultilevel"/>
    <w:tmpl w:val="5C7A1502"/>
    <w:lvl w:ilvl="0" w:tplc="754C715E">
      <w:start w:val="1"/>
      <w:numFmt w:val="decimal"/>
      <w:pStyle w:val="TA-Figure"/>
      <w:lvlText w:val="Figure %1."/>
      <w:lvlJc w:val="left"/>
      <w:pPr>
        <w:ind w:left="420" w:hanging="420"/>
      </w:pPr>
      <w:rPr>
        <w:rFonts w:ascii="Times New Roman" w:hAnsi="Times New Roman" w:hint="default"/>
        <w:b/>
        <w:i w:val="0"/>
        <w:sz w:val="20"/>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16">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4404A5C"/>
    <w:multiLevelType w:val="hybridMultilevel"/>
    <w:tmpl w:val="F7B2F240"/>
    <w:lvl w:ilvl="0" w:tplc="2F1E1EC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9">
    <w:nsid w:val="396C21FF"/>
    <w:multiLevelType w:val="hybridMultilevel"/>
    <w:tmpl w:val="19B8FBA2"/>
    <w:lvl w:ilvl="0" w:tplc="1CA446B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A0F202C"/>
    <w:multiLevelType w:val="hybridMultilevel"/>
    <w:tmpl w:val="2024725C"/>
    <w:lvl w:ilvl="0" w:tplc="05480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2D6E74"/>
    <w:multiLevelType w:val="hybridMultilevel"/>
    <w:tmpl w:val="43DE0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7E38EE"/>
    <w:multiLevelType w:val="hybridMultilevel"/>
    <w:tmpl w:val="FA760336"/>
    <w:lvl w:ilvl="0" w:tplc="3A1A5A7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023402E"/>
    <w:multiLevelType w:val="hybridMultilevel"/>
    <w:tmpl w:val="EA068068"/>
    <w:lvl w:ilvl="0" w:tplc="865CFDCC">
      <w:start w:val="1"/>
      <w:numFmt w:val="bullet"/>
      <w:lvlText w:val="-"/>
      <w:lvlJc w:val="left"/>
      <w:pPr>
        <w:tabs>
          <w:tab w:val="num" w:pos="720"/>
        </w:tabs>
        <w:ind w:left="720" w:hanging="360"/>
      </w:pPr>
      <w:rPr>
        <w:rFonts w:ascii="Arial" w:hAnsi="Arial" w:hint="default"/>
      </w:rPr>
    </w:lvl>
    <w:lvl w:ilvl="1" w:tplc="22E893EC" w:tentative="1">
      <w:start w:val="1"/>
      <w:numFmt w:val="bullet"/>
      <w:lvlText w:val="-"/>
      <w:lvlJc w:val="left"/>
      <w:pPr>
        <w:tabs>
          <w:tab w:val="num" w:pos="1440"/>
        </w:tabs>
        <w:ind w:left="1440" w:hanging="360"/>
      </w:pPr>
      <w:rPr>
        <w:rFonts w:ascii="Arial" w:hAnsi="Arial" w:hint="default"/>
      </w:rPr>
    </w:lvl>
    <w:lvl w:ilvl="2" w:tplc="5C907B08" w:tentative="1">
      <w:start w:val="1"/>
      <w:numFmt w:val="bullet"/>
      <w:lvlText w:val="-"/>
      <w:lvlJc w:val="left"/>
      <w:pPr>
        <w:tabs>
          <w:tab w:val="num" w:pos="2160"/>
        </w:tabs>
        <w:ind w:left="2160" w:hanging="360"/>
      </w:pPr>
      <w:rPr>
        <w:rFonts w:ascii="Arial" w:hAnsi="Arial" w:hint="default"/>
      </w:rPr>
    </w:lvl>
    <w:lvl w:ilvl="3" w:tplc="758272F8" w:tentative="1">
      <w:start w:val="1"/>
      <w:numFmt w:val="bullet"/>
      <w:lvlText w:val="-"/>
      <w:lvlJc w:val="left"/>
      <w:pPr>
        <w:tabs>
          <w:tab w:val="num" w:pos="2880"/>
        </w:tabs>
        <w:ind w:left="2880" w:hanging="360"/>
      </w:pPr>
      <w:rPr>
        <w:rFonts w:ascii="Arial" w:hAnsi="Arial" w:hint="default"/>
      </w:rPr>
    </w:lvl>
    <w:lvl w:ilvl="4" w:tplc="093CB6FE" w:tentative="1">
      <w:start w:val="1"/>
      <w:numFmt w:val="bullet"/>
      <w:lvlText w:val="-"/>
      <w:lvlJc w:val="left"/>
      <w:pPr>
        <w:tabs>
          <w:tab w:val="num" w:pos="3600"/>
        </w:tabs>
        <w:ind w:left="3600" w:hanging="360"/>
      </w:pPr>
      <w:rPr>
        <w:rFonts w:ascii="Arial" w:hAnsi="Arial" w:hint="default"/>
      </w:rPr>
    </w:lvl>
    <w:lvl w:ilvl="5" w:tplc="C6EE3CA6" w:tentative="1">
      <w:start w:val="1"/>
      <w:numFmt w:val="bullet"/>
      <w:lvlText w:val="-"/>
      <w:lvlJc w:val="left"/>
      <w:pPr>
        <w:tabs>
          <w:tab w:val="num" w:pos="4320"/>
        </w:tabs>
        <w:ind w:left="4320" w:hanging="360"/>
      </w:pPr>
      <w:rPr>
        <w:rFonts w:ascii="Arial" w:hAnsi="Arial" w:hint="default"/>
      </w:rPr>
    </w:lvl>
    <w:lvl w:ilvl="6" w:tplc="0EF0722A" w:tentative="1">
      <w:start w:val="1"/>
      <w:numFmt w:val="bullet"/>
      <w:lvlText w:val="-"/>
      <w:lvlJc w:val="left"/>
      <w:pPr>
        <w:tabs>
          <w:tab w:val="num" w:pos="5040"/>
        </w:tabs>
        <w:ind w:left="5040" w:hanging="360"/>
      </w:pPr>
      <w:rPr>
        <w:rFonts w:ascii="Arial" w:hAnsi="Arial" w:hint="default"/>
      </w:rPr>
    </w:lvl>
    <w:lvl w:ilvl="7" w:tplc="38D81E46" w:tentative="1">
      <w:start w:val="1"/>
      <w:numFmt w:val="bullet"/>
      <w:lvlText w:val="-"/>
      <w:lvlJc w:val="left"/>
      <w:pPr>
        <w:tabs>
          <w:tab w:val="num" w:pos="5760"/>
        </w:tabs>
        <w:ind w:left="5760" w:hanging="360"/>
      </w:pPr>
      <w:rPr>
        <w:rFonts w:ascii="Arial" w:hAnsi="Arial" w:hint="default"/>
      </w:rPr>
    </w:lvl>
    <w:lvl w:ilvl="8" w:tplc="BBE860DA" w:tentative="1">
      <w:start w:val="1"/>
      <w:numFmt w:val="bullet"/>
      <w:lvlText w:val="-"/>
      <w:lvlJc w:val="left"/>
      <w:pPr>
        <w:tabs>
          <w:tab w:val="num" w:pos="6480"/>
        </w:tabs>
        <w:ind w:left="6480" w:hanging="360"/>
      </w:pPr>
      <w:rPr>
        <w:rFonts w:ascii="Arial" w:hAnsi="Arial" w:hint="default"/>
      </w:rPr>
    </w:lvl>
  </w:abstractNum>
  <w:abstractNum w:abstractNumId="25">
    <w:nsid w:val="42A917AA"/>
    <w:multiLevelType w:val="hybridMultilevel"/>
    <w:tmpl w:val="0DCCC3C4"/>
    <w:lvl w:ilvl="0" w:tplc="A2C60ACC">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5166C5"/>
    <w:multiLevelType w:val="hybridMultilevel"/>
    <w:tmpl w:val="81F87D06"/>
    <w:lvl w:ilvl="0" w:tplc="EE409D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A637C45"/>
    <w:multiLevelType w:val="hybridMultilevel"/>
    <w:tmpl w:val="1DCC76EC"/>
    <w:lvl w:ilvl="0" w:tplc="5B0AFB9C">
      <w:start w:val="1"/>
      <w:numFmt w:val="lowerLetter"/>
      <w:lvlText w:val="(%1)"/>
      <w:lvlJc w:val="left"/>
      <w:pPr>
        <w:ind w:left="2204" w:hanging="360"/>
      </w:pPr>
      <w:rPr>
        <w:rFonts w:hint="default"/>
      </w:rPr>
    </w:lvl>
    <w:lvl w:ilvl="1" w:tplc="04090019" w:tentative="1">
      <w:start w:val="1"/>
      <w:numFmt w:val="lowerLetter"/>
      <w:lvlText w:val="%2)"/>
      <w:lvlJc w:val="left"/>
      <w:pPr>
        <w:ind w:left="2684" w:hanging="420"/>
      </w:pPr>
    </w:lvl>
    <w:lvl w:ilvl="2" w:tplc="0409001B" w:tentative="1">
      <w:start w:val="1"/>
      <w:numFmt w:val="lowerRoman"/>
      <w:lvlText w:val="%3."/>
      <w:lvlJc w:val="right"/>
      <w:pPr>
        <w:ind w:left="3104" w:hanging="420"/>
      </w:pPr>
    </w:lvl>
    <w:lvl w:ilvl="3" w:tplc="0409000F" w:tentative="1">
      <w:start w:val="1"/>
      <w:numFmt w:val="decimal"/>
      <w:lvlText w:val="%4."/>
      <w:lvlJc w:val="left"/>
      <w:pPr>
        <w:ind w:left="3524" w:hanging="420"/>
      </w:pPr>
    </w:lvl>
    <w:lvl w:ilvl="4" w:tplc="04090019" w:tentative="1">
      <w:start w:val="1"/>
      <w:numFmt w:val="lowerLetter"/>
      <w:lvlText w:val="%5)"/>
      <w:lvlJc w:val="left"/>
      <w:pPr>
        <w:ind w:left="3944" w:hanging="420"/>
      </w:pPr>
    </w:lvl>
    <w:lvl w:ilvl="5" w:tplc="0409001B" w:tentative="1">
      <w:start w:val="1"/>
      <w:numFmt w:val="lowerRoman"/>
      <w:lvlText w:val="%6."/>
      <w:lvlJc w:val="right"/>
      <w:pPr>
        <w:ind w:left="4364" w:hanging="420"/>
      </w:pPr>
    </w:lvl>
    <w:lvl w:ilvl="6" w:tplc="0409000F" w:tentative="1">
      <w:start w:val="1"/>
      <w:numFmt w:val="decimal"/>
      <w:lvlText w:val="%7."/>
      <w:lvlJc w:val="left"/>
      <w:pPr>
        <w:ind w:left="4784" w:hanging="420"/>
      </w:pPr>
    </w:lvl>
    <w:lvl w:ilvl="7" w:tplc="04090019" w:tentative="1">
      <w:start w:val="1"/>
      <w:numFmt w:val="lowerLetter"/>
      <w:lvlText w:val="%8)"/>
      <w:lvlJc w:val="left"/>
      <w:pPr>
        <w:ind w:left="5204" w:hanging="420"/>
      </w:pPr>
    </w:lvl>
    <w:lvl w:ilvl="8" w:tplc="0409001B" w:tentative="1">
      <w:start w:val="1"/>
      <w:numFmt w:val="lowerRoman"/>
      <w:lvlText w:val="%9."/>
      <w:lvlJc w:val="right"/>
      <w:pPr>
        <w:ind w:left="5624" w:hanging="420"/>
      </w:pPr>
    </w:lvl>
  </w:abstractNum>
  <w:abstractNum w:abstractNumId="30">
    <w:nsid w:val="4D5B5338"/>
    <w:multiLevelType w:val="hybridMultilevel"/>
    <w:tmpl w:val="3522DD9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A063C0"/>
    <w:multiLevelType w:val="hybridMultilevel"/>
    <w:tmpl w:val="8A62455E"/>
    <w:lvl w:ilvl="0" w:tplc="DCD45E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B80C25"/>
    <w:multiLevelType w:val="hybridMultilevel"/>
    <w:tmpl w:val="43463B60"/>
    <w:lvl w:ilvl="0" w:tplc="7B0CE46C">
      <w:start w:val="1"/>
      <w:numFmt w:val="decimal"/>
      <w:lvlText w:val="A%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C85A47"/>
    <w:multiLevelType w:val="hybridMultilevel"/>
    <w:tmpl w:val="07EAF5C8"/>
    <w:lvl w:ilvl="0" w:tplc="4218E646">
      <w:start w:val="5"/>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6E5866BE"/>
    <w:multiLevelType w:val="hybridMultilevel"/>
    <w:tmpl w:val="F57637C6"/>
    <w:lvl w:ilvl="0" w:tplc="F5C2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8496252"/>
    <w:multiLevelType w:val="hybridMultilevel"/>
    <w:tmpl w:val="63EA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88547A"/>
    <w:multiLevelType w:val="hybridMultilevel"/>
    <w:tmpl w:val="066CBB7A"/>
    <w:lvl w:ilvl="0" w:tplc="A2C60ACC">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613ABF"/>
    <w:multiLevelType w:val="hybridMultilevel"/>
    <w:tmpl w:val="FAD09A9E"/>
    <w:lvl w:ilvl="0" w:tplc="0CB4A4D4">
      <w:start w:val="1"/>
      <w:numFmt w:val="bullet"/>
      <w:lvlText w:val="-"/>
      <w:lvlJc w:val="left"/>
      <w:pPr>
        <w:tabs>
          <w:tab w:val="num" w:pos="720"/>
        </w:tabs>
        <w:ind w:left="720" w:hanging="360"/>
      </w:pPr>
      <w:rPr>
        <w:rFonts w:ascii="Arial" w:hAnsi="Arial" w:hint="default"/>
      </w:rPr>
    </w:lvl>
    <w:lvl w:ilvl="1" w:tplc="E818A378" w:tentative="1">
      <w:start w:val="1"/>
      <w:numFmt w:val="bullet"/>
      <w:lvlText w:val="-"/>
      <w:lvlJc w:val="left"/>
      <w:pPr>
        <w:tabs>
          <w:tab w:val="num" w:pos="1440"/>
        </w:tabs>
        <w:ind w:left="1440" w:hanging="360"/>
      </w:pPr>
      <w:rPr>
        <w:rFonts w:ascii="Arial" w:hAnsi="Arial" w:hint="default"/>
      </w:rPr>
    </w:lvl>
    <w:lvl w:ilvl="2" w:tplc="A8FEBD6E" w:tentative="1">
      <w:start w:val="1"/>
      <w:numFmt w:val="bullet"/>
      <w:lvlText w:val="-"/>
      <w:lvlJc w:val="left"/>
      <w:pPr>
        <w:tabs>
          <w:tab w:val="num" w:pos="2160"/>
        </w:tabs>
        <w:ind w:left="2160" w:hanging="360"/>
      </w:pPr>
      <w:rPr>
        <w:rFonts w:ascii="Arial" w:hAnsi="Arial" w:hint="default"/>
      </w:rPr>
    </w:lvl>
    <w:lvl w:ilvl="3" w:tplc="DB68E70E" w:tentative="1">
      <w:start w:val="1"/>
      <w:numFmt w:val="bullet"/>
      <w:lvlText w:val="-"/>
      <w:lvlJc w:val="left"/>
      <w:pPr>
        <w:tabs>
          <w:tab w:val="num" w:pos="2880"/>
        </w:tabs>
        <w:ind w:left="2880" w:hanging="360"/>
      </w:pPr>
      <w:rPr>
        <w:rFonts w:ascii="Arial" w:hAnsi="Arial" w:hint="default"/>
      </w:rPr>
    </w:lvl>
    <w:lvl w:ilvl="4" w:tplc="8B64F2E0" w:tentative="1">
      <w:start w:val="1"/>
      <w:numFmt w:val="bullet"/>
      <w:lvlText w:val="-"/>
      <w:lvlJc w:val="left"/>
      <w:pPr>
        <w:tabs>
          <w:tab w:val="num" w:pos="3600"/>
        </w:tabs>
        <w:ind w:left="3600" w:hanging="360"/>
      </w:pPr>
      <w:rPr>
        <w:rFonts w:ascii="Arial" w:hAnsi="Arial" w:hint="default"/>
      </w:rPr>
    </w:lvl>
    <w:lvl w:ilvl="5" w:tplc="095C68D0" w:tentative="1">
      <w:start w:val="1"/>
      <w:numFmt w:val="bullet"/>
      <w:lvlText w:val="-"/>
      <w:lvlJc w:val="left"/>
      <w:pPr>
        <w:tabs>
          <w:tab w:val="num" w:pos="4320"/>
        </w:tabs>
        <w:ind w:left="4320" w:hanging="360"/>
      </w:pPr>
      <w:rPr>
        <w:rFonts w:ascii="Arial" w:hAnsi="Arial" w:hint="default"/>
      </w:rPr>
    </w:lvl>
    <w:lvl w:ilvl="6" w:tplc="85C6962E" w:tentative="1">
      <w:start w:val="1"/>
      <w:numFmt w:val="bullet"/>
      <w:lvlText w:val="-"/>
      <w:lvlJc w:val="left"/>
      <w:pPr>
        <w:tabs>
          <w:tab w:val="num" w:pos="5040"/>
        </w:tabs>
        <w:ind w:left="5040" w:hanging="360"/>
      </w:pPr>
      <w:rPr>
        <w:rFonts w:ascii="Arial" w:hAnsi="Arial" w:hint="default"/>
      </w:rPr>
    </w:lvl>
    <w:lvl w:ilvl="7" w:tplc="0DA0F314" w:tentative="1">
      <w:start w:val="1"/>
      <w:numFmt w:val="bullet"/>
      <w:lvlText w:val="-"/>
      <w:lvlJc w:val="left"/>
      <w:pPr>
        <w:tabs>
          <w:tab w:val="num" w:pos="5760"/>
        </w:tabs>
        <w:ind w:left="5760" w:hanging="360"/>
      </w:pPr>
      <w:rPr>
        <w:rFonts w:ascii="Arial" w:hAnsi="Arial" w:hint="default"/>
      </w:rPr>
    </w:lvl>
    <w:lvl w:ilvl="8" w:tplc="FD9037DA"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FF3EDF"/>
    <w:multiLevelType w:val="hybridMultilevel"/>
    <w:tmpl w:val="78AE0D2A"/>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C41872"/>
    <w:multiLevelType w:val="hybridMultilevel"/>
    <w:tmpl w:val="11368FE0"/>
    <w:lvl w:ilvl="0" w:tplc="0148732E">
      <w:start w:val="1"/>
      <w:numFmt w:val="lowerLetter"/>
      <w:lvlText w:val="(%1)"/>
      <w:lvlJc w:val="left"/>
      <w:pPr>
        <w:ind w:left="4190" w:hanging="360"/>
      </w:pPr>
      <w:rPr>
        <w:rFonts w:hint="default"/>
      </w:rPr>
    </w:lvl>
    <w:lvl w:ilvl="1" w:tplc="04090019" w:tentative="1">
      <w:start w:val="1"/>
      <w:numFmt w:val="lowerLetter"/>
      <w:lvlText w:val="%2)"/>
      <w:lvlJc w:val="left"/>
      <w:pPr>
        <w:ind w:left="4670" w:hanging="420"/>
      </w:pPr>
    </w:lvl>
    <w:lvl w:ilvl="2" w:tplc="0409001B" w:tentative="1">
      <w:start w:val="1"/>
      <w:numFmt w:val="lowerRoman"/>
      <w:lvlText w:val="%3."/>
      <w:lvlJc w:val="right"/>
      <w:pPr>
        <w:ind w:left="5090" w:hanging="420"/>
      </w:pPr>
    </w:lvl>
    <w:lvl w:ilvl="3" w:tplc="0409000F" w:tentative="1">
      <w:start w:val="1"/>
      <w:numFmt w:val="decimal"/>
      <w:lvlText w:val="%4."/>
      <w:lvlJc w:val="left"/>
      <w:pPr>
        <w:ind w:left="5510" w:hanging="420"/>
      </w:pPr>
    </w:lvl>
    <w:lvl w:ilvl="4" w:tplc="04090019" w:tentative="1">
      <w:start w:val="1"/>
      <w:numFmt w:val="lowerLetter"/>
      <w:lvlText w:val="%5)"/>
      <w:lvlJc w:val="left"/>
      <w:pPr>
        <w:ind w:left="5930" w:hanging="420"/>
      </w:pPr>
    </w:lvl>
    <w:lvl w:ilvl="5" w:tplc="0409001B" w:tentative="1">
      <w:start w:val="1"/>
      <w:numFmt w:val="lowerRoman"/>
      <w:lvlText w:val="%6."/>
      <w:lvlJc w:val="right"/>
      <w:pPr>
        <w:ind w:left="6350" w:hanging="420"/>
      </w:pPr>
    </w:lvl>
    <w:lvl w:ilvl="6" w:tplc="0409000F" w:tentative="1">
      <w:start w:val="1"/>
      <w:numFmt w:val="decimal"/>
      <w:lvlText w:val="%7."/>
      <w:lvlJc w:val="left"/>
      <w:pPr>
        <w:ind w:left="6770" w:hanging="420"/>
      </w:pPr>
    </w:lvl>
    <w:lvl w:ilvl="7" w:tplc="04090019" w:tentative="1">
      <w:start w:val="1"/>
      <w:numFmt w:val="lowerLetter"/>
      <w:lvlText w:val="%8)"/>
      <w:lvlJc w:val="left"/>
      <w:pPr>
        <w:ind w:left="7190" w:hanging="420"/>
      </w:pPr>
    </w:lvl>
    <w:lvl w:ilvl="8" w:tplc="0409001B" w:tentative="1">
      <w:start w:val="1"/>
      <w:numFmt w:val="lowerRoman"/>
      <w:lvlText w:val="%9."/>
      <w:lvlJc w:val="right"/>
      <w:pPr>
        <w:ind w:left="7610" w:hanging="420"/>
      </w:pPr>
    </w:lvl>
  </w:abstractNum>
  <w:abstractNum w:abstractNumId="43">
    <w:nsid w:val="7F343377"/>
    <w:multiLevelType w:val="hybridMultilevel"/>
    <w:tmpl w:val="24D2EF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437184"/>
    <w:multiLevelType w:val="hybridMultilevel"/>
    <w:tmpl w:val="6F208D82"/>
    <w:lvl w:ilvl="0" w:tplc="502C1A86">
      <w:start w:val="1"/>
      <w:numFmt w:val="bullet"/>
      <w:lvlText w:val="-"/>
      <w:lvlJc w:val="left"/>
      <w:pPr>
        <w:tabs>
          <w:tab w:val="num" w:pos="720"/>
        </w:tabs>
        <w:ind w:left="720" w:hanging="360"/>
      </w:pPr>
      <w:rPr>
        <w:rFonts w:ascii="Arial" w:hAnsi="Arial" w:hint="default"/>
      </w:rPr>
    </w:lvl>
    <w:lvl w:ilvl="1" w:tplc="FA66D1CC" w:tentative="1">
      <w:start w:val="1"/>
      <w:numFmt w:val="bullet"/>
      <w:lvlText w:val="-"/>
      <w:lvlJc w:val="left"/>
      <w:pPr>
        <w:tabs>
          <w:tab w:val="num" w:pos="1440"/>
        </w:tabs>
        <w:ind w:left="1440" w:hanging="360"/>
      </w:pPr>
      <w:rPr>
        <w:rFonts w:ascii="Arial" w:hAnsi="Arial" w:hint="default"/>
      </w:rPr>
    </w:lvl>
    <w:lvl w:ilvl="2" w:tplc="0EE26BF2" w:tentative="1">
      <w:start w:val="1"/>
      <w:numFmt w:val="bullet"/>
      <w:lvlText w:val="-"/>
      <w:lvlJc w:val="left"/>
      <w:pPr>
        <w:tabs>
          <w:tab w:val="num" w:pos="2160"/>
        </w:tabs>
        <w:ind w:left="2160" w:hanging="360"/>
      </w:pPr>
      <w:rPr>
        <w:rFonts w:ascii="Arial" w:hAnsi="Arial" w:hint="default"/>
      </w:rPr>
    </w:lvl>
    <w:lvl w:ilvl="3" w:tplc="B1FA4590" w:tentative="1">
      <w:start w:val="1"/>
      <w:numFmt w:val="bullet"/>
      <w:lvlText w:val="-"/>
      <w:lvlJc w:val="left"/>
      <w:pPr>
        <w:tabs>
          <w:tab w:val="num" w:pos="2880"/>
        </w:tabs>
        <w:ind w:left="2880" w:hanging="360"/>
      </w:pPr>
      <w:rPr>
        <w:rFonts w:ascii="Arial" w:hAnsi="Arial" w:hint="default"/>
      </w:rPr>
    </w:lvl>
    <w:lvl w:ilvl="4" w:tplc="1526B71E" w:tentative="1">
      <w:start w:val="1"/>
      <w:numFmt w:val="bullet"/>
      <w:lvlText w:val="-"/>
      <w:lvlJc w:val="left"/>
      <w:pPr>
        <w:tabs>
          <w:tab w:val="num" w:pos="3600"/>
        </w:tabs>
        <w:ind w:left="3600" w:hanging="360"/>
      </w:pPr>
      <w:rPr>
        <w:rFonts w:ascii="Arial" w:hAnsi="Arial" w:hint="default"/>
      </w:rPr>
    </w:lvl>
    <w:lvl w:ilvl="5" w:tplc="7A405D20" w:tentative="1">
      <w:start w:val="1"/>
      <w:numFmt w:val="bullet"/>
      <w:lvlText w:val="-"/>
      <w:lvlJc w:val="left"/>
      <w:pPr>
        <w:tabs>
          <w:tab w:val="num" w:pos="4320"/>
        </w:tabs>
        <w:ind w:left="4320" w:hanging="360"/>
      </w:pPr>
      <w:rPr>
        <w:rFonts w:ascii="Arial" w:hAnsi="Arial" w:hint="default"/>
      </w:rPr>
    </w:lvl>
    <w:lvl w:ilvl="6" w:tplc="F9CED568" w:tentative="1">
      <w:start w:val="1"/>
      <w:numFmt w:val="bullet"/>
      <w:lvlText w:val="-"/>
      <w:lvlJc w:val="left"/>
      <w:pPr>
        <w:tabs>
          <w:tab w:val="num" w:pos="5040"/>
        </w:tabs>
        <w:ind w:left="5040" w:hanging="360"/>
      </w:pPr>
      <w:rPr>
        <w:rFonts w:ascii="Arial" w:hAnsi="Arial" w:hint="default"/>
      </w:rPr>
    </w:lvl>
    <w:lvl w:ilvl="7" w:tplc="7EC270EA" w:tentative="1">
      <w:start w:val="1"/>
      <w:numFmt w:val="bullet"/>
      <w:lvlText w:val="-"/>
      <w:lvlJc w:val="left"/>
      <w:pPr>
        <w:tabs>
          <w:tab w:val="num" w:pos="5760"/>
        </w:tabs>
        <w:ind w:left="5760" w:hanging="360"/>
      </w:pPr>
      <w:rPr>
        <w:rFonts w:ascii="Arial" w:hAnsi="Arial" w:hint="default"/>
      </w:rPr>
    </w:lvl>
    <w:lvl w:ilvl="8" w:tplc="1B26F61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40"/>
  </w:num>
  <w:num w:numId="3">
    <w:abstractNumId w:val="35"/>
  </w:num>
  <w:num w:numId="4">
    <w:abstractNumId w:val="6"/>
  </w:num>
  <w:num w:numId="5">
    <w:abstractNumId w:val="26"/>
  </w:num>
  <w:num w:numId="6">
    <w:abstractNumId w:val="18"/>
  </w:num>
  <w:num w:numId="7">
    <w:abstractNumId w:val="10"/>
  </w:num>
  <w:num w:numId="8">
    <w:abstractNumId w:val="27"/>
  </w:num>
  <w:num w:numId="9">
    <w:abstractNumId w:val="9"/>
  </w:num>
  <w:num w:numId="10">
    <w:abstractNumId w:val="5"/>
  </w:num>
  <w:num w:numId="11">
    <w:abstractNumId w:val="31"/>
  </w:num>
  <w:num w:numId="12">
    <w:abstractNumId w:val="42"/>
  </w:num>
  <w:num w:numId="13">
    <w:abstractNumId w:val="32"/>
  </w:num>
  <w:num w:numId="14">
    <w:abstractNumId w:val="37"/>
  </w:num>
  <w:num w:numId="15">
    <w:abstractNumId w:val="33"/>
  </w:num>
  <w:num w:numId="16">
    <w:abstractNumId w:val="1"/>
  </w:num>
  <w:num w:numId="17">
    <w:abstractNumId w:val="23"/>
  </w:num>
  <w:num w:numId="18">
    <w:abstractNumId w:val="28"/>
  </w:num>
  <w:num w:numId="19">
    <w:abstractNumId w:val="12"/>
  </w:num>
  <w:num w:numId="20">
    <w:abstractNumId w:val="19"/>
  </w:num>
  <w:num w:numId="21">
    <w:abstractNumId w:val="15"/>
  </w:num>
  <w:num w:numId="22">
    <w:abstractNumId w:val="4"/>
  </w:num>
  <w:num w:numId="23">
    <w:abstractNumId w:val="2"/>
  </w:num>
  <w:num w:numId="24">
    <w:abstractNumId w:val="0"/>
  </w:num>
  <w:num w:numId="25">
    <w:abstractNumId w:val="25"/>
  </w:num>
  <w:num w:numId="26">
    <w:abstractNumId w:val="3"/>
  </w:num>
  <w:num w:numId="27">
    <w:abstractNumId w:val="13"/>
  </w:num>
  <w:num w:numId="28">
    <w:abstractNumId w:val="17"/>
  </w:num>
  <w:num w:numId="29">
    <w:abstractNumId w:val="29"/>
  </w:num>
  <w:num w:numId="30">
    <w:abstractNumId w:val="15"/>
  </w:num>
  <w:num w:numId="31">
    <w:abstractNumId w:val="8"/>
  </w:num>
  <w:num w:numId="32">
    <w:abstractNumId w:val="34"/>
  </w:num>
  <w:num w:numId="33">
    <w:abstractNumId w:val="16"/>
  </w:num>
  <w:num w:numId="34">
    <w:abstractNumId w:val="16"/>
  </w:num>
  <w:num w:numId="35">
    <w:abstractNumId w:val="30"/>
  </w:num>
  <w:num w:numId="36">
    <w:abstractNumId w:val="4"/>
  </w:num>
  <w:num w:numId="37">
    <w:abstractNumId w:val="4"/>
  </w:num>
  <w:num w:numId="38">
    <w:abstractNumId w:val="11"/>
  </w:num>
  <w:num w:numId="39">
    <w:abstractNumId w:val="7"/>
  </w:num>
  <w:num w:numId="40">
    <w:abstractNumId w:val="14"/>
  </w:num>
  <w:num w:numId="41">
    <w:abstractNumId w:val="20"/>
  </w:num>
  <w:num w:numId="42">
    <w:abstractNumId w:val="16"/>
  </w:num>
  <w:num w:numId="43">
    <w:abstractNumId w:val="22"/>
  </w:num>
  <w:num w:numId="44">
    <w:abstractNumId w:val="36"/>
  </w:num>
  <w:num w:numId="45">
    <w:abstractNumId w:val="41"/>
  </w:num>
  <w:num w:numId="46">
    <w:abstractNumId w:val="43"/>
  </w:num>
  <w:num w:numId="47">
    <w:abstractNumId w:val="44"/>
  </w:num>
  <w:num w:numId="48">
    <w:abstractNumId w:val="24"/>
  </w:num>
  <w:num w:numId="49">
    <w:abstractNumId w:val="39"/>
  </w:num>
  <w:num w:numId="50">
    <w:abstractNumId w:val="21"/>
  </w:num>
  <w:num w:numId="51">
    <w:abstractNumId w:val="38"/>
  </w:num>
  <w:num w:numId="52">
    <w:abstractNumId w:val="16"/>
  </w:num>
  <w:num w:numId="53">
    <w:abstractNumId w:val="1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w15:presenceInfo w15:providerId="None" w15:userId="Fran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C13"/>
    <w:rsid w:val="00001E2B"/>
    <w:rsid w:val="00001F1C"/>
    <w:rsid w:val="00001F66"/>
    <w:rsid w:val="000021D0"/>
    <w:rsid w:val="000025C3"/>
    <w:rsid w:val="00002893"/>
    <w:rsid w:val="00002BD9"/>
    <w:rsid w:val="00002FF4"/>
    <w:rsid w:val="000033A3"/>
    <w:rsid w:val="0000343E"/>
    <w:rsid w:val="00003605"/>
    <w:rsid w:val="0000390D"/>
    <w:rsid w:val="00003C56"/>
    <w:rsid w:val="00003EC2"/>
    <w:rsid w:val="00003F49"/>
    <w:rsid w:val="000040A9"/>
    <w:rsid w:val="0000445C"/>
    <w:rsid w:val="0000458E"/>
    <w:rsid w:val="0000497B"/>
    <w:rsid w:val="00004A96"/>
    <w:rsid w:val="00004D5B"/>
    <w:rsid w:val="00004E70"/>
    <w:rsid w:val="000051B4"/>
    <w:rsid w:val="00005624"/>
    <w:rsid w:val="00005A34"/>
    <w:rsid w:val="00005FF6"/>
    <w:rsid w:val="00006454"/>
    <w:rsid w:val="00006589"/>
    <w:rsid w:val="000065A9"/>
    <w:rsid w:val="00006AE6"/>
    <w:rsid w:val="00006D64"/>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0C"/>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2BE"/>
    <w:rsid w:val="000175AE"/>
    <w:rsid w:val="000176DC"/>
    <w:rsid w:val="00017934"/>
    <w:rsid w:val="00017C2C"/>
    <w:rsid w:val="00017D8A"/>
    <w:rsid w:val="00017EA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56"/>
    <w:rsid w:val="00023388"/>
    <w:rsid w:val="00023425"/>
    <w:rsid w:val="00023641"/>
    <w:rsid w:val="00023928"/>
    <w:rsid w:val="00023930"/>
    <w:rsid w:val="000239D0"/>
    <w:rsid w:val="00023B95"/>
    <w:rsid w:val="00023CDB"/>
    <w:rsid w:val="00023DBC"/>
    <w:rsid w:val="000241BE"/>
    <w:rsid w:val="00024241"/>
    <w:rsid w:val="000242F2"/>
    <w:rsid w:val="000243F7"/>
    <w:rsid w:val="000244CD"/>
    <w:rsid w:val="000245AE"/>
    <w:rsid w:val="000248AD"/>
    <w:rsid w:val="000249DD"/>
    <w:rsid w:val="00024BE9"/>
    <w:rsid w:val="00024C3F"/>
    <w:rsid w:val="00024C4C"/>
    <w:rsid w:val="00025393"/>
    <w:rsid w:val="0002577E"/>
    <w:rsid w:val="00025A14"/>
    <w:rsid w:val="0002654A"/>
    <w:rsid w:val="00026565"/>
    <w:rsid w:val="0002661D"/>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190"/>
    <w:rsid w:val="0003024C"/>
    <w:rsid w:val="00030274"/>
    <w:rsid w:val="00030295"/>
    <w:rsid w:val="00030366"/>
    <w:rsid w:val="000304AC"/>
    <w:rsid w:val="00030595"/>
    <w:rsid w:val="00030DBC"/>
    <w:rsid w:val="00030EF7"/>
    <w:rsid w:val="00030F1D"/>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676"/>
    <w:rsid w:val="000346E6"/>
    <w:rsid w:val="0003497D"/>
    <w:rsid w:val="0003498E"/>
    <w:rsid w:val="0003515C"/>
    <w:rsid w:val="000351F8"/>
    <w:rsid w:val="000352B3"/>
    <w:rsid w:val="00035643"/>
    <w:rsid w:val="00035840"/>
    <w:rsid w:val="00035977"/>
    <w:rsid w:val="00035E5E"/>
    <w:rsid w:val="00036641"/>
    <w:rsid w:val="00036CC0"/>
    <w:rsid w:val="00036E2A"/>
    <w:rsid w:val="00037093"/>
    <w:rsid w:val="00037104"/>
    <w:rsid w:val="0003715C"/>
    <w:rsid w:val="0003734F"/>
    <w:rsid w:val="00037811"/>
    <w:rsid w:val="00037868"/>
    <w:rsid w:val="00037AFC"/>
    <w:rsid w:val="00037F0F"/>
    <w:rsid w:val="00040220"/>
    <w:rsid w:val="0004023E"/>
    <w:rsid w:val="0004024B"/>
    <w:rsid w:val="00040397"/>
    <w:rsid w:val="00040699"/>
    <w:rsid w:val="00041475"/>
    <w:rsid w:val="000414B9"/>
    <w:rsid w:val="00041C35"/>
    <w:rsid w:val="00041C57"/>
    <w:rsid w:val="00041C5F"/>
    <w:rsid w:val="00041E19"/>
    <w:rsid w:val="000425C7"/>
    <w:rsid w:val="00042F65"/>
    <w:rsid w:val="000431AF"/>
    <w:rsid w:val="000434B7"/>
    <w:rsid w:val="000435E4"/>
    <w:rsid w:val="00043AAA"/>
    <w:rsid w:val="00043B12"/>
    <w:rsid w:val="00043DAD"/>
    <w:rsid w:val="00044515"/>
    <w:rsid w:val="00044580"/>
    <w:rsid w:val="00044DE2"/>
    <w:rsid w:val="00044E5D"/>
    <w:rsid w:val="00045097"/>
    <w:rsid w:val="000451E9"/>
    <w:rsid w:val="000453A4"/>
    <w:rsid w:val="000453B0"/>
    <w:rsid w:val="0004572A"/>
    <w:rsid w:val="00045B7F"/>
    <w:rsid w:val="00046796"/>
    <w:rsid w:val="000467FD"/>
    <w:rsid w:val="00046AAF"/>
    <w:rsid w:val="00046B65"/>
    <w:rsid w:val="00046B66"/>
    <w:rsid w:val="00046FF9"/>
    <w:rsid w:val="0004715A"/>
    <w:rsid w:val="00047225"/>
    <w:rsid w:val="000475A5"/>
    <w:rsid w:val="00047C03"/>
    <w:rsid w:val="00047E60"/>
    <w:rsid w:val="00047E63"/>
    <w:rsid w:val="00047FB4"/>
    <w:rsid w:val="0005043F"/>
    <w:rsid w:val="00050522"/>
    <w:rsid w:val="00050738"/>
    <w:rsid w:val="000513D0"/>
    <w:rsid w:val="000522F3"/>
    <w:rsid w:val="000522F8"/>
    <w:rsid w:val="00052795"/>
    <w:rsid w:val="00052AD2"/>
    <w:rsid w:val="00052D6A"/>
    <w:rsid w:val="00052D81"/>
    <w:rsid w:val="00053074"/>
    <w:rsid w:val="000530DF"/>
    <w:rsid w:val="000533AE"/>
    <w:rsid w:val="0005354F"/>
    <w:rsid w:val="00053856"/>
    <w:rsid w:val="00053B32"/>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3FE"/>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1F8D"/>
    <w:rsid w:val="000621CB"/>
    <w:rsid w:val="000621DE"/>
    <w:rsid w:val="00062570"/>
    <w:rsid w:val="000627F7"/>
    <w:rsid w:val="00062906"/>
    <w:rsid w:val="000629C4"/>
    <w:rsid w:val="00062D26"/>
    <w:rsid w:val="00062F98"/>
    <w:rsid w:val="0006303A"/>
    <w:rsid w:val="00063814"/>
    <w:rsid w:val="000639CC"/>
    <w:rsid w:val="00063A88"/>
    <w:rsid w:val="0006442A"/>
    <w:rsid w:val="00064856"/>
    <w:rsid w:val="00064E63"/>
    <w:rsid w:val="00065071"/>
    <w:rsid w:val="00065301"/>
    <w:rsid w:val="0006537C"/>
    <w:rsid w:val="00065426"/>
    <w:rsid w:val="000659DB"/>
    <w:rsid w:val="00065AFD"/>
    <w:rsid w:val="00065D38"/>
    <w:rsid w:val="00065DD0"/>
    <w:rsid w:val="000667F2"/>
    <w:rsid w:val="000670BB"/>
    <w:rsid w:val="000672BE"/>
    <w:rsid w:val="000674E5"/>
    <w:rsid w:val="0006764C"/>
    <w:rsid w:val="000676B9"/>
    <w:rsid w:val="00067803"/>
    <w:rsid w:val="0006791F"/>
    <w:rsid w:val="00067D25"/>
    <w:rsid w:val="00067DD1"/>
    <w:rsid w:val="00067E1A"/>
    <w:rsid w:val="00070447"/>
    <w:rsid w:val="0007049C"/>
    <w:rsid w:val="00070501"/>
    <w:rsid w:val="000705D4"/>
    <w:rsid w:val="000706E7"/>
    <w:rsid w:val="0007087F"/>
    <w:rsid w:val="00070A63"/>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B8B"/>
    <w:rsid w:val="00074E86"/>
    <w:rsid w:val="000751B2"/>
    <w:rsid w:val="000754E7"/>
    <w:rsid w:val="0007563F"/>
    <w:rsid w:val="0007578F"/>
    <w:rsid w:val="0007590D"/>
    <w:rsid w:val="00075A0C"/>
    <w:rsid w:val="00075B27"/>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710"/>
    <w:rsid w:val="000808EE"/>
    <w:rsid w:val="00080AFD"/>
    <w:rsid w:val="00080C0D"/>
    <w:rsid w:val="00080DE9"/>
    <w:rsid w:val="00081072"/>
    <w:rsid w:val="000810B6"/>
    <w:rsid w:val="000812C8"/>
    <w:rsid w:val="000823B0"/>
    <w:rsid w:val="0008244B"/>
    <w:rsid w:val="00082D28"/>
    <w:rsid w:val="00082F33"/>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3F63"/>
    <w:rsid w:val="00084225"/>
    <w:rsid w:val="0008431D"/>
    <w:rsid w:val="00084777"/>
    <w:rsid w:val="000848DD"/>
    <w:rsid w:val="00084FAE"/>
    <w:rsid w:val="00085E04"/>
    <w:rsid w:val="000867DB"/>
    <w:rsid w:val="00086800"/>
    <w:rsid w:val="0008680F"/>
    <w:rsid w:val="00086AC4"/>
    <w:rsid w:val="00086F64"/>
    <w:rsid w:val="0008721F"/>
    <w:rsid w:val="000876E8"/>
    <w:rsid w:val="00087835"/>
    <w:rsid w:val="0008788A"/>
    <w:rsid w:val="00087913"/>
    <w:rsid w:val="00087C4E"/>
    <w:rsid w:val="00087E02"/>
    <w:rsid w:val="00087ECE"/>
    <w:rsid w:val="000902DC"/>
    <w:rsid w:val="00090561"/>
    <w:rsid w:val="000906C2"/>
    <w:rsid w:val="000909F3"/>
    <w:rsid w:val="00090A45"/>
    <w:rsid w:val="00090C49"/>
    <w:rsid w:val="00090C61"/>
    <w:rsid w:val="00090CC5"/>
    <w:rsid w:val="000911AE"/>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5D4"/>
    <w:rsid w:val="00093697"/>
    <w:rsid w:val="00093900"/>
    <w:rsid w:val="000939E8"/>
    <w:rsid w:val="00093A3B"/>
    <w:rsid w:val="00093CC7"/>
    <w:rsid w:val="00093D42"/>
    <w:rsid w:val="0009458B"/>
    <w:rsid w:val="00094655"/>
    <w:rsid w:val="000947EB"/>
    <w:rsid w:val="000949F1"/>
    <w:rsid w:val="00094A16"/>
    <w:rsid w:val="00094A7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4A9"/>
    <w:rsid w:val="00097598"/>
    <w:rsid w:val="00097C99"/>
    <w:rsid w:val="00097F69"/>
    <w:rsid w:val="000A02F5"/>
    <w:rsid w:val="000A05CA"/>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B12"/>
    <w:rsid w:val="000A2CC7"/>
    <w:rsid w:val="000A2CC8"/>
    <w:rsid w:val="000A2E19"/>
    <w:rsid w:val="000A2ED6"/>
    <w:rsid w:val="000A340C"/>
    <w:rsid w:val="000A3721"/>
    <w:rsid w:val="000A3C29"/>
    <w:rsid w:val="000A3E67"/>
    <w:rsid w:val="000A41D1"/>
    <w:rsid w:val="000A4205"/>
    <w:rsid w:val="000A45FE"/>
    <w:rsid w:val="000A47B2"/>
    <w:rsid w:val="000A495A"/>
    <w:rsid w:val="000A4A19"/>
    <w:rsid w:val="000A4DB7"/>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431"/>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5B3"/>
    <w:rsid w:val="000B674E"/>
    <w:rsid w:val="000B69EA"/>
    <w:rsid w:val="000B6CA9"/>
    <w:rsid w:val="000B6DA1"/>
    <w:rsid w:val="000B6E2C"/>
    <w:rsid w:val="000B7133"/>
    <w:rsid w:val="000B7220"/>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856"/>
    <w:rsid w:val="000C1AD3"/>
    <w:rsid w:val="000C1C8A"/>
    <w:rsid w:val="000C1CA7"/>
    <w:rsid w:val="000C1DA2"/>
    <w:rsid w:val="000C2479"/>
    <w:rsid w:val="000C252B"/>
    <w:rsid w:val="000C263E"/>
    <w:rsid w:val="000C29DE"/>
    <w:rsid w:val="000C2FBD"/>
    <w:rsid w:val="000C3593"/>
    <w:rsid w:val="000C3B0C"/>
    <w:rsid w:val="000C4045"/>
    <w:rsid w:val="000C4147"/>
    <w:rsid w:val="000C422D"/>
    <w:rsid w:val="000C4582"/>
    <w:rsid w:val="000C461B"/>
    <w:rsid w:val="000C505D"/>
    <w:rsid w:val="000C538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AFE"/>
    <w:rsid w:val="000C7BD0"/>
    <w:rsid w:val="000D01F7"/>
    <w:rsid w:val="000D0233"/>
    <w:rsid w:val="000D0565"/>
    <w:rsid w:val="000D09D1"/>
    <w:rsid w:val="000D0A38"/>
    <w:rsid w:val="000D0E4E"/>
    <w:rsid w:val="000D0EAE"/>
    <w:rsid w:val="000D10E2"/>
    <w:rsid w:val="000D113C"/>
    <w:rsid w:val="000D1222"/>
    <w:rsid w:val="000D12D1"/>
    <w:rsid w:val="000D1306"/>
    <w:rsid w:val="000D159A"/>
    <w:rsid w:val="000D1A0B"/>
    <w:rsid w:val="000D1BC7"/>
    <w:rsid w:val="000D1BC9"/>
    <w:rsid w:val="000D1C47"/>
    <w:rsid w:val="000D1F9B"/>
    <w:rsid w:val="000D203C"/>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D7F0D"/>
    <w:rsid w:val="000E019F"/>
    <w:rsid w:val="000E0538"/>
    <w:rsid w:val="000E057A"/>
    <w:rsid w:val="000E07D6"/>
    <w:rsid w:val="000E0CFD"/>
    <w:rsid w:val="000E0E93"/>
    <w:rsid w:val="000E0F8E"/>
    <w:rsid w:val="000E1087"/>
    <w:rsid w:val="000E1356"/>
    <w:rsid w:val="000E1380"/>
    <w:rsid w:val="000E1529"/>
    <w:rsid w:val="000E1560"/>
    <w:rsid w:val="000E158C"/>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9C1"/>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B13"/>
    <w:rsid w:val="000F0B31"/>
    <w:rsid w:val="000F0BF1"/>
    <w:rsid w:val="000F0C0B"/>
    <w:rsid w:val="000F145F"/>
    <w:rsid w:val="000F15BC"/>
    <w:rsid w:val="000F180A"/>
    <w:rsid w:val="000F186B"/>
    <w:rsid w:val="000F1C92"/>
    <w:rsid w:val="000F1E60"/>
    <w:rsid w:val="000F1ED7"/>
    <w:rsid w:val="000F2156"/>
    <w:rsid w:val="000F2170"/>
    <w:rsid w:val="000F2383"/>
    <w:rsid w:val="000F29AB"/>
    <w:rsid w:val="000F2B20"/>
    <w:rsid w:val="000F2D75"/>
    <w:rsid w:val="000F2EEE"/>
    <w:rsid w:val="000F3503"/>
    <w:rsid w:val="000F3697"/>
    <w:rsid w:val="000F3895"/>
    <w:rsid w:val="000F3CE5"/>
    <w:rsid w:val="000F42DC"/>
    <w:rsid w:val="000F4B03"/>
    <w:rsid w:val="000F4C1C"/>
    <w:rsid w:val="000F4C4A"/>
    <w:rsid w:val="000F4C66"/>
    <w:rsid w:val="000F4CC4"/>
    <w:rsid w:val="000F4E80"/>
    <w:rsid w:val="000F60AB"/>
    <w:rsid w:val="000F625E"/>
    <w:rsid w:val="000F62AE"/>
    <w:rsid w:val="000F62DE"/>
    <w:rsid w:val="000F652B"/>
    <w:rsid w:val="000F6631"/>
    <w:rsid w:val="000F66F0"/>
    <w:rsid w:val="000F698E"/>
    <w:rsid w:val="000F6A3A"/>
    <w:rsid w:val="000F6A60"/>
    <w:rsid w:val="000F6B98"/>
    <w:rsid w:val="000F71F5"/>
    <w:rsid w:val="000F7312"/>
    <w:rsid w:val="000F774A"/>
    <w:rsid w:val="000F7C50"/>
    <w:rsid w:val="000F7F25"/>
    <w:rsid w:val="000F7F58"/>
    <w:rsid w:val="00100128"/>
    <w:rsid w:val="00100294"/>
    <w:rsid w:val="001002EA"/>
    <w:rsid w:val="001005A5"/>
    <w:rsid w:val="00100698"/>
    <w:rsid w:val="0010090A"/>
    <w:rsid w:val="00100E08"/>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15"/>
    <w:rsid w:val="00103585"/>
    <w:rsid w:val="0010366B"/>
    <w:rsid w:val="0010371D"/>
    <w:rsid w:val="001038ED"/>
    <w:rsid w:val="00103E64"/>
    <w:rsid w:val="00103FC4"/>
    <w:rsid w:val="001042D1"/>
    <w:rsid w:val="001043C2"/>
    <w:rsid w:val="001043E1"/>
    <w:rsid w:val="00104C05"/>
    <w:rsid w:val="00104CA3"/>
    <w:rsid w:val="00104D3C"/>
    <w:rsid w:val="0010533E"/>
    <w:rsid w:val="001054C8"/>
    <w:rsid w:val="00105BEA"/>
    <w:rsid w:val="00105CC7"/>
    <w:rsid w:val="00105E6B"/>
    <w:rsid w:val="001062E2"/>
    <w:rsid w:val="00107186"/>
    <w:rsid w:val="001071B5"/>
    <w:rsid w:val="001078C2"/>
    <w:rsid w:val="00107995"/>
    <w:rsid w:val="00107B45"/>
    <w:rsid w:val="00107E1C"/>
    <w:rsid w:val="00110243"/>
    <w:rsid w:val="0011024C"/>
    <w:rsid w:val="00110283"/>
    <w:rsid w:val="00110A56"/>
    <w:rsid w:val="00110B69"/>
    <w:rsid w:val="00110C35"/>
    <w:rsid w:val="00110EAA"/>
    <w:rsid w:val="001112AD"/>
    <w:rsid w:val="001112C4"/>
    <w:rsid w:val="00111396"/>
    <w:rsid w:val="001113FF"/>
    <w:rsid w:val="00111444"/>
    <w:rsid w:val="00111568"/>
    <w:rsid w:val="00111723"/>
    <w:rsid w:val="00111A62"/>
    <w:rsid w:val="00111C40"/>
    <w:rsid w:val="00111C4C"/>
    <w:rsid w:val="00111E45"/>
    <w:rsid w:val="00111F91"/>
    <w:rsid w:val="001121BF"/>
    <w:rsid w:val="001124A5"/>
    <w:rsid w:val="00112529"/>
    <w:rsid w:val="00112745"/>
    <w:rsid w:val="001129B5"/>
    <w:rsid w:val="00112C06"/>
    <w:rsid w:val="00112DB2"/>
    <w:rsid w:val="00112E60"/>
    <w:rsid w:val="00112FB6"/>
    <w:rsid w:val="0011324B"/>
    <w:rsid w:val="001135FF"/>
    <w:rsid w:val="00113606"/>
    <w:rsid w:val="0011385C"/>
    <w:rsid w:val="00113A30"/>
    <w:rsid w:val="00113C00"/>
    <w:rsid w:val="00113F22"/>
    <w:rsid w:val="00114068"/>
    <w:rsid w:val="001141E3"/>
    <w:rsid w:val="00114221"/>
    <w:rsid w:val="0011428B"/>
    <w:rsid w:val="001144DF"/>
    <w:rsid w:val="00114BC7"/>
    <w:rsid w:val="00114CCF"/>
    <w:rsid w:val="0011511D"/>
    <w:rsid w:val="0011557B"/>
    <w:rsid w:val="001157A8"/>
    <w:rsid w:val="00115ABC"/>
    <w:rsid w:val="0011645E"/>
    <w:rsid w:val="001166A4"/>
    <w:rsid w:val="00116E29"/>
    <w:rsid w:val="00117116"/>
    <w:rsid w:val="0011742D"/>
    <w:rsid w:val="00117473"/>
    <w:rsid w:val="0011766E"/>
    <w:rsid w:val="0011775A"/>
    <w:rsid w:val="00117847"/>
    <w:rsid w:val="0011796E"/>
    <w:rsid w:val="00117AF8"/>
    <w:rsid w:val="00117B05"/>
    <w:rsid w:val="00117BCE"/>
    <w:rsid w:val="00117C85"/>
    <w:rsid w:val="00117ED2"/>
    <w:rsid w:val="00120387"/>
    <w:rsid w:val="001209F8"/>
    <w:rsid w:val="00120B13"/>
    <w:rsid w:val="00120CCB"/>
    <w:rsid w:val="001215BB"/>
    <w:rsid w:val="001216BC"/>
    <w:rsid w:val="001218A3"/>
    <w:rsid w:val="00121ED4"/>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7FE"/>
    <w:rsid w:val="0012691B"/>
    <w:rsid w:val="00127364"/>
    <w:rsid w:val="001273A2"/>
    <w:rsid w:val="0012748C"/>
    <w:rsid w:val="001276D7"/>
    <w:rsid w:val="0012771C"/>
    <w:rsid w:val="00127C8D"/>
    <w:rsid w:val="00127F4D"/>
    <w:rsid w:val="00130779"/>
    <w:rsid w:val="001307A1"/>
    <w:rsid w:val="001308FF"/>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37E66"/>
    <w:rsid w:val="0014063E"/>
    <w:rsid w:val="0014087D"/>
    <w:rsid w:val="00140896"/>
    <w:rsid w:val="001408F0"/>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769"/>
    <w:rsid w:val="001448B6"/>
    <w:rsid w:val="00144948"/>
    <w:rsid w:val="00144D8F"/>
    <w:rsid w:val="00145285"/>
    <w:rsid w:val="001452B5"/>
    <w:rsid w:val="001452C0"/>
    <w:rsid w:val="00145720"/>
    <w:rsid w:val="00145C74"/>
    <w:rsid w:val="00145C97"/>
    <w:rsid w:val="00145F51"/>
    <w:rsid w:val="0014600D"/>
    <w:rsid w:val="001462E9"/>
    <w:rsid w:val="001462FC"/>
    <w:rsid w:val="001467A4"/>
    <w:rsid w:val="0014696F"/>
    <w:rsid w:val="00146D0C"/>
    <w:rsid w:val="00146E32"/>
    <w:rsid w:val="001470DE"/>
    <w:rsid w:val="00147433"/>
    <w:rsid w:val="001474BF"/>
    <w:rsid w:val="001475A1"/>
    <w:rsid w:val="00150C26"/>
    <w:rsid w:val="00150F6D"/>
    <w:rsid w:val="00150FD4"/>
    <w:rsid w:val="00151354"/>
    <w:rsid w:val="0015144E"/>
    <w:rsid w:val="00151619"/>
    <w:rsid w:val="00151712"/>
    <w:rsid w:val="0015186D"/>
    <w:rsid w:val="00151881"/>
    <w:rsid w:val="0015190C"/>
    <w:rsid w:val="00151D1B"/>
    <w:rsid w:val="00152302"/>
    <w:rsid w:val="00152835"/>
    <w:rsid w:val="0015283B"/>
    <w:rsid w:val="0015287E"/>
    <w:rsid w:val="00152D1F"/>
    <w:rsid w:val="00153205"/>
    <w:rsid w:val="00153230"/>
    <w:rsid w:val="001534A5"/>
    <w:rsid w:val="001536D3"/>
    <w:rsid w:val="00153720"/>
    <w:rsid w:val="0015374F"/>
    <w:rsid w:val="001537D4"/>
    <w:rsid w:val="00153E05"/>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356"/>
    <w:rsid w:val="00157433"/>
    <w:rsid w:val="001574C2"/>
    <w:rsid w:val="001574FE"/>
    <w:rsid w:val="00157551"/>
    <w:rsid w:val="001577D8"/>
    <w:rsid w:val="001578C9"/>
    <w:rsid w:val="00157E5B"/>
    <w:rsid w:val="00157FC3"/>
    <w:rsid w:val="0016029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7A"/>
    <w:rsid w:val="001639FC"/>
    <w:rsid w:val="00163B96"/>
    <w:rsid w:val="00163E26"/>
    <w:rsid w:val="001643BF"/>
    <w:rsid w:val="001643EE"/>
    <w:rsid w:val="00164DAB"/>
    <w:rsid w:val="00164E03"/>
    <w:rsid w:val="001652CF"/>
    <w:rsid w:val="001652D4"/>
    <w:rsid w:val="00165BBB"/>
    <w:rsid w:val="00165ED7"/>
    <w:rsid w:val="0016613F"/>
    <w:rsid w:val="00166215"/>
    <w:rsid w:val="00166468"/>
    <w:rsid w:val="00166591"/>
    <w:rsid w:val="00166B7B"/>
    <w:rsid w:val="00166C7D"/>
    <w:rsid w:val="00166D35"/>
    <w:rsid w:val="00167153"/>
    <w:rsid w:val="00167618"/>
    <w:rsid w:val="00167A10"/>
    <w:rsid w:val="0017005C"/>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624"/>
    <w:rsid w:val="00176DA2"/>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5D"/>
    <w:rsid w:val="001815A2"/>
    <w:rsid w:val="00181A9D"/>
    <w:rsid w:val="00181FC1"/>
    <w:rsid w:val="0018224A"/>
    <w:rsid w:val="001825C3"/>
    <w:rsid w:val="00182801"/>
    <w:rsid w:val="00183034"/>
    <w:rsid w:val="001830F7"/>
    <w:rsid w:val="0018359F"/>
    <w:rsid w:val="001837A9"/>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8D"/>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B1B"/>
    <w:rsid w:val="00191C47"/>
    <w:rsid w:val="00191C91"/>
    <w:rsid w:val="00191D18"/>
    <w:rsid w:val="00191E42"/>
    <w:rsid w:val="0019234A"/>
    <w:rsid w:val="001925F3"/>
    <w:rsid w:val="00192A72"/>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0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E6A"/>
    <w:rsid w:val="001A23CE"/>
    <w:rsid w:val="001A266B"/>
    <w:rsid w:val="001A28F9"/>
    <w:rsid w:val="001A2BD9"/>
    <w:rsid w:val="001A2C89"/>
    <w:rsid w:val="001A2E00"/>
    <w:rsid w:val="001A3053"/>
    <w:rsid w:val="001A3381"/>
    <w:rsid w:val="001A36A5"/>
    <w:rsid w:val="001A3E28"/>
    <w:rsid w:val="001A431E"/>
    <w:rsid w:val="001A487B"/>
    <w:rsid w:val="001A48FF"/>
    <w:rsid w:val="001A4B78"/>
    <w:rsid w:val="001A4D4E"/>
    <w:rsid w:val="001A530F"/>
    <w:rsid w:val="001A54D9"/>
    <w:rsid w:val="001A55C3"/>
    <w:rsid w:val="001A59EE"/>
    <w:rsid w:val="001A5AB6"/>
    <w:rsid w:val="001A5B83"/>
    <w:rsid w:val="001A5F69"/>
    <w:rsid w:val="001A65E2"/>
    <w:rsid w:val="001A673E"/>
    <w:rsid w:val="001A6959"/>
    <w:rsid w:val="001A6AC9"/>
    <w:rsid w:val="001A7763"/>
    <w:rsid w:val="001A783F"/>
    <w:rsid w:val="001A794F"/>
    <w:rsid w:val="001A7B06"/>
    <w:rsid w:val="001A7D82"/>
    <w:rsid w:val="001A7F34"/>
    <w:rsid w:val="001A7FA5"/>
    <w:rsid w:val="001A7FDC"/>
    <w:rsid w:val="001B078C"/>
    <w:rsid w:val="001B0849"/>
    <w:rsid w:val="001B0B0F"/>
    <w:rsid w:val="001B0B40"/>
    <w:rsid w:val="001B0BD6"/>
    <w:rsid w:val="001B0C06"/>
    <w:rsid w:val="001B0C5D"/>
    <w:rsid w:val="001B0EB2"/>
    <w:rsid w:val="001B133A"/>
    <w:rsid w:val="001B1D9B"/>
    <w:rsid w:val="001B1E20"/>
    <w:rsid w:val="001B1E68"/>
    <w:rsid w:val="001B1F40"/>
    <w:rsid w:val="001B1F6C"/>
    <w:rsid w:val="001B1FF4"/>
    <w:rsid w:val="001B200F"/>
    <w:rsid w:val="001B24A8"/>
    <w:rsid w:val="001B25A9"/>
    <w:rsid w:val="001B275A"/>
    <w:rsid w:val="001B2D15"/>
    <w:rsid w:val="001B2DCF"/>
    <w:rsid w:val="001B313B"/>
    <w:rsid w:val="001B319C"/>
    <w:rsid w:val="001B3343"/>
    <w:rsid w:val="001B33CF"/>
    <w:rsid w:val="001B351E"/>
    <w:rsid w:val="001B36B6"/>
    <w:rsid w:val="001B3751"/>
    <w:rsid w:val="001B37E2"/>
    <w:rsid w:val="001B3964"/>
    <w:rsid w:val="001B3C0E"/>
    <w:rsid w:val="001B3D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C02D8"/>
    <w:rsid w:val="001C0421"/>
    <w:rsid w:val="001C04E3"/>
    <w:rsid w:val="001C0634"/>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2D5E"/>
    <w:rsid w:val="001C3747"/>
    <w:rsid w:val="001C37FA"/>
    <w:rsid w:val="001C3A95"/>
    <w:rsid w:val="001C3BFE"/>
    <w:rsid w:val="001C3EE9"/>
    <w:rsid w:val="001C3FA4"/>
    <w:rsid w:val="001C3FD6"/>
    <w:rsid w:val="001C40F9"/>
    <w:rsid w:val="001C42F5"/>
    <w:rsid w:val="001C458B"/>
    <w:rsid w:val="001C4EE6"/>
    <w:rsid w:val="001C4F4E"/>
    <w:rsid w:val="001C513E"/>
    <w:rsid w:val="001C5162"/>
    <w:rsid w:val="001C569F"/>
    <w:rsid w:val="001C5A00"/>
    <w:rsid w:val="001C5AFF"/>
    <w:rsid w:val="001C5C38"/>
    <w:rsid w:val="001C5D4F"/>
    <w:rsid w:val="001C6070"/>
    <w:rsid w:val="001C629A"/>
    <w:rsid w:val="001C64C0"/>
    <w:rsid w:val="001C64E4"/>
    <w:rsid w:val="001C6777"/>
    <w:rsid w:val="001C68F9"/>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8D8"/>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710"/>
    <w:rsid w:val="001D5C88"/>
    <w:rsid w:val="001D6054"/>
    <w:rsid w:val="001D6567"/>
    <w:rsid w:val="001D689D"/>
    <w:rsid w:val="001D695C"/>
    <w:rsid w:val="001D6A01"/>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A"/>
    <w:rsid w:val="001E1FF4"/>
    <w:rsid w:val="001E2239"/>
    <w:rsid w:val="001E2252"/>
    <w:rsid w:val="001E2343"/>
    <w:rsid w:val="001E23EC"/>
    <w:rsid w:val="001E25E3"/>
    <w:rsid w:val="001E2702"/>
    <w:rsid w:val="001E2D2E"/>
    <w:rsid w:val="001E2F73"/>
    <w:rsid w:val="001E2F7D"/>
    <w:rsid w:val="001E3143"/>
    <w:rsid w:val="001E33B5"/>
    <w:rsid w:val="001E3510"/>
    <w:rsid w:val="001E364A"/>
    <w:rsid w:val="001E36E4"/>
    <w:rsid w:val="001E379D"/>
    <w:rsid w:val="001E3A3C"/>
    <w:rsid w:val="001E3C0E"/>
    <w:rsid w:val="001E416A"/>
    <w:rsid w:val="001E433F"/>
    <w:rsid w:val="001E4364"/>
    <w:rsid w:val="001E444E"/>
    <w:rsid w:val="001E4485"/>
    <w:rsid w:val="001E4820"/>
    <w:rsid w:val="001E487A"/>
    <w:rsid w:val="001E4C92"/>
    <w:rsid w:val="001E53F5"/>
    <w:rsid w:val="001E5585"/>
    <w:rsid w:val="001E5628"/>
    <w:rsid w:val="001E57E5"/>
    <w:rsid w:val="001E5C23"/>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CC6"/>
    <w:rsid w:val="001F4D87"/>
    <w:rsid w:val="001F4E72"/>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0E5"/>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3D5"/>
    <w:rsid w:val="00202417"/>
    <w:rsid w:val="00202668"/>
    <w:rsid w:val="0020281E"/>
    <w:rsid w:val="002028E2"/>
    <w:rsid w:val="00202B9D"/>
    <w:rsid w:val="00202C73"/>
    <w:rsid w:val="002032BF"/>
    <w:rsid w:val="0020349A"/>
    <w:rsid w:val="002034B4"/>
    <w:rsid w:val="002034F6"/>
    <w:rsid w:val="00203552"/>
    <w:rsid w:val="00203666"/>
    <w:rsid w:val="00203AB6"/>
    <w:rsid w:val="00203C86"/>
    <w:rsid w:val="00203EA9"/>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4C"/>
    <w:rsid w:val="00207480"/>
    <w:rsid w:val="0020768A"/>
    <w:rsid w:val="00207868"/>
    <w:rsid w:val="0020788E"/>
    <w:rsid w:val="002079BF"/>
    <w:rsid w:val="00207C00"/>
    <w:rsid w:val="00207D79"/>
    <w:rsid w:val="00210077"/>
    <w:rsid w:val="0021010E"/>
    <w:rsid w:val="0021032C"/>
    <w:rsid w:val="002106A9"/>
    <w:rsid w:val="0021076E"/>
    <w:rsid w:val="00210860"/>
    <w:rsid w:val="00210B6A"/>
    <w:rsid w:val="00210BC8"/>
    <w:rsid w:val="00210D3D"/>
    <w:rsid w:val="00210D58"/>
    <w:rsid w:val="00210F48"/>
    <w:rsid w:val="0021100F"/>
    <w:rsid w:val="00211153"/>
    <w:rsid w:val="00211830"/>
    <w:rsid w:val="00211967"/>
    <w:rsid w:val="00211BA4"/>
    <w:rsid w:val="00211F8D"/>
    <w:rsid w:val="00212028"/>
    <w:rsid w:val="002121DB"/>
    <w:rsid w:val="00212226"/>
    <w:rsid w:val="00212B1E"/>
    <w:rsid w:val="00212CB6"/>
    <w:rsid w:val="00212E37"/>
    <w:rsid w:val="00212E84"/>
    <w:rsid w:val="00212F0A"/>
    <w:rsid w:val="00212F59"/>
    <w:rsid w:val="00213241"/>
    <w:rsid w:val="00213311"/>
    <w:rsid w:val="00213F20"/>
    <w:rsid w:val="002140FF"/>
    <w:rsid w:val="0021416E"/>
    <w:rsid w:val="00214322"/>
    <w:rsid w:val="002144B2"/>
    <w:rsid w:val="002144CE"/>
    <w:rsid w:val="00214771"/>
    <w:rsid w:val="00215147"/>
    <w:rsid w:val="00215182"/>
    <w:rsid w:val="002159DF"/>
    <w:rsid w:val="00215B98"/>
    <w:rsid w:val="00215CA9"/>
    <w:rsid w:val="00215ED2"/>
    <w:rsid w:val="0021622B"/>
    <w:rsid w:val="002162B2"/>
    <w:rsid w:val="0021639B"/>
    <w:rsid w:val="002168F2"/>
    <w:rsid w:val="00216A19"/>
    <w:rsid w:val="00216C4E"/>
    <w:rsid w:val="00216E10"/>
    <w:rsid w:val="00216F48"/>
    <w:rsid w:val="002174D6"/>
    <w:rsid w:val="0021754E"/>
    <w:rsid w:val="00217563"/>
    <w:rsid w:val="002178FF"/>
    <w:rsid w:val="00217946"/>
    <w:rsid w:val="00217BE9"/>
    <w:rsid w:val="002202F7"/>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75D"/>
    <w:rsid w:val="002227D2"/>
    <w:rsid w:val="00222E93"/>
    <w:rsid w:val="002233C3"/>
    <w:rsid w:val="002234F1"/>
    <w:rsid w:val="00223501"/>
    <w:rsid w:val="002237AD"/>
    <w:rsid w:val="00224093"/>
    <w:rsid w:val="00224136"/>
    <w:rsid w:val="002242CF"/>
    <w:rsid w:val="002246B0"/>
    <w:rsid w:val="00224952"/>
    <w:rsid w:val="002249B5"/>
    <w:rsid w:val="00224A6C"/>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0FC"/>
    <w:rsid w:val="002274EE"/>
    <w:rsid w:val="002277A4"/>
    <w:rsid w:val="00227AF1"/>
    <w:rsid w:val="00227C67"/>
    <w:rsid w:val="00227FB4"/>
    <w:rsid w:val="00230123"/>
    <w:rsid w:val="00230776"/>
    <w:rsid w:val="0023089E"/>
    <w:rsid w:val="00230E42"/>
    <w:rsid w:val="00230FA7"/>
    <w:rsid w:val="0023119A"/>
    <w:rsid w:val="002313A4"/>
    <w:rsid w:val="00231668"/>
    <w:rsid w:val="002316C9"/>
    <w:rsid w:val="00231C25"/>
    <w:rsid w:val="00231C6F"/>
    <w:rsid w:val="00231FB1"/>
    <w:rsid w:val="00232080"/>
    <w:rsid w:val="002320E7"/>
    <w:rsid w:val="00232509"/>
    <w:rsid w:val="00232757"/>
    <w:rsid w:val="00232A90"/>
    <w:rsid w:val="00232AD7"/>
    <w:rsid w:val="00232D19"/>
    <w:rsid w:val="002330BE"/>
    <w:rsid w:val="00233492"/>
    <w:rsid w:val="00233811"/>
    <w:rsid w:val="0023395E"/>
    <w:rsid w:val="00233979"/>
    <w:rsid w:val="00233B16"/>
    <w:rsid w:val="00233B44"/>
    <w:rsid w:val="00233B6E"/>
    <w:rsid w:val="00233B71"/>
    <w:rsid w:val="00234032"/>
    <w:rsid w:val="00234087"/>
    <w:rsid w:val="002340A1"/>
    <w:rsid w:val="002340F7"/>
    <w:rsid w:val="0023413F"/>
    <w:rsid w:val="00234151"/>
    <w:rsid w:val="00234452"/>
    <w:rsid w:val="00234530"/>
    <w:rsid w:val="0023464E"/>
    <w:rsid w:val="002346F9"/>
    <w:rsid w:val="002348A0"/>
    <w:rsid w:val="002349EC"/>
    <w:rsid w:val="00234A4B"/>
    <w:rsid w:val="00234D4D"/>
    <w:rsid w:val="00234E5D"/>
    <w:rsid w:val="00234F8C"/>
    <w:rsid w:val="002351ED"/>
    <w:rsid w:val="002353EA"/>
    <w:rsid w:val="002354F0"/>
    <w:rsid w:val="00235538"/>
    <w:rsid w:val="00235542"/>
    <w:rsid w:val="0023567D"/>
    <w:rsid w:val="00235C54"/>
    <w:rsid w:val="002369B0"/>
    <w:rsid w:val="00236AD8"/>
    <w:rsid w:val="00236BE9"/>
    <w:rsid w:val="00237585"/>
    <w:rsid w:val="0023782E"/>
    <w:rsid w:val="00237ADA"/>
    <w:rsid w:val="00237B38"/>
    <w:rsid w:val="00237BFF"/>
    <w:rsid w:val="00237C1B"/>
    <w:rsid w:val="00237EAC"/>
    <w:rsid w:val="002401F5"/>
    <w:rsid w:val="002403AF"/>
    <w:rsid w:val="002405CA"/>
    <w:rsid w:val="00240C21"/>
    <w:rsid w:val="00240E54"/>
    <w:rsid w:val="002411EE"/>
    <w:rsid w:val="0024122C"/>
    <w:rsid w:val="00241345"/>
    <w:rsid w:val="0024149B"/>
    <w:rsid w:val="002419A5"/>
    <w:rsid w:val="002419BC"/>
    <w:rsid w:val="00241AAA"/>
    <w:rsid w:val="00241C8A"/>
    <w:rsid w:val="00241E7E"/>
    <w:rsid w:val="002423F2"/>
    <w:rsid w:val="002425CE"/>
    <w:rsid w:val="00242660"/>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4B53"/>
    <w:rsid w:val="0024509C"/>
    <w:rsid w:val="002451C5"/>
    <w:rsid w:val="002452A5"/>
    <w:rsid w:val="002452D0"/>
    <w:rsid w:val="00245441"/>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6E7A"/>
    <w:rsid w:val="00247103"/>
    <w:rsid w:val="002471DC"/>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DF3"/>
    <w:rsid w:val="002551D0"/>
    <w:rsid w:val="00255374"/>
    <w:rsid w:val="00255AD5"/>
    <w:rsid w:val="00255D53"/>
    <w:rsid w:val="00255DA1"/>
    <w:rsid w:val="00255FF6"/>
    <w:rsid w:val="00256153"/>
    <w:rsid w:val="00256173"/>
    <w:rsid w:val="002562F1"/>
    <w:rsid w:val="00256350"/>
    <w:rsid w:val="0025639D"/>
    <w:rsid w:val="002567BB"/>
    <w:rsid w:val="00256DA3"/>
    <w:rsid w:val="0025701B"/>
    <w:rsid w:val="002572D9"/>
    <w:rsid w:val="00257BCA"/>
    <w:rsid w:val="00257BF4"/>
    <w:rsid w:val="00257FC3"/>
    <w:rsid w:val="00260003"/>
    <w:rsid w:val="002601D3"/>
    <w:rsid w:val="0026035D"/>
    <w:rsid w:val="002605EE"/>
    <w:rsid w:val="0026069D"/>
    <w:rsid w:val="002606D6"/>
    <w:rsid w:val="00260744"/>
    <w:rsid w:val="00261379"/>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840"/>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06E"/>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2FCF"/>
    <w:rsid w:val="002733E2"/>
    <w:rsid w:val="00273C93"/>
    <w:rsid w:val="00273DF1"/>
    <w:rsid w:val="00274472"/>
    <w:rsid w:val="00274570"/>
    <w:rsid w:val="002746A8"/>
    <w:rsid w:val="002747AC"/>
    <w:rsid w:val="00274B1E"/>
    <w:rsid w:val="002750B1"/>
    <w:rsid w:val="00275251"/>
    <w:rsid w:val="002757C0"/>
    <w:rsid w:val="0027584A"/>
    <w:rsid w:val="00276120"/>
    <w:rsid w:val="0027637E"/>
    <w:rsid w:val="002763C6"/>
    <w:rsid w:val="002763FD"/>
    <w:rsid w:val="00276690"/>
    <w:rsid w:val="00276A35"/>
    <w:rsid w:val="00277652"/>
    <w:rsid w:val="002776AC"/>
    <w:rsid w:val="0027779E"/>
    <w:rsid w:val="00277835"/>
    <w:rsid w:val="00277C88"/>
    <w:rsid w:val="002800EA"/>
    <w:rsid w:val="002802DD"/>
    <w:rsid w:val="00280527"/>
    <w:rsid w:val="0028084A"/>
    <w:rsid w:val="00280AB1"/>
    <w:rsid w:val="00280C65"/>
    <w:rsid w:val="00280EE3"/>
    <w:rsid w:val="00280EEC"/>
    <w:rsid w:val="00280F3C"/>
    <w:rsid w:val="00280FA8"/>
    <w:rsid w:val="00281050"/>
    <w:rsid w:val="00281106"/>
    <w:rsid w:val="00281178"/>
    <w:rsid w:val="00281370"/>
    <w:rsid w:val="00281430"/>
    <w:rsid w:val="00281572"/>
    <w:rsid w:val="002816FD"/>
    <w:rsid w:val="002819BB"/>
    <w:rsid w:val="00281BE8"/>
    <w:rsid w:val="00281D59"/>
    <w:rsid w:val="00281EAA"/>
    <w:rsid w:val="00281F03"/>
    <w:rsid w:val="002820F7"/>
    <w:rsid w:val="00282187"/>
    <w:rsid w:val="0028244F"/>
    <w:rsid w:val="002824AC"/>
    <w:rsid w:val="002826F1"/>
    <w:rsid w:val="002827CE"/>
    <w:rsid w:val="00282834"/>
    <w:rsid w:val="00282AD7"/>
    <w:rsid w:val="00282B73"/>
    <w:rsid w:val="0028303E"/>
    <w:rsid w:val="0028329E"/>
    <w:rsid w:val="0028405F"/>
    <w:rsid w:val="0028407A"/>
    <w:rsid w:val="00284296"/>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7CF"/>
    <w:rsid w:val="00286877"/>
    <w:rsid w:val="00286AE7"/>
    <w:rsid w:val="00286F72"/>
    <w:rsid w:val="00286F7E"/>
    <w:rsid w:val="00287243"/>
    <w:rsid w:val="00287499"/>
    <w:rsid w:val="002874D6"/>
    <w:rsid w:val="00287957"/>
    <w:rsid w:val="00287B5F"/>
    <w:rsid w:val="00287BE7"/>
    <w:rsid w:val="00287C5C"/>
    <w:rsid w:val="002901B0"/>
    <w:rsid w:val="002905CF"/>
    <w:rsid w:val="00290647"/>
    <w:rsid w:val="00290654"/>
    <w:rsid w:val="0029097A"/>
    <w:rsid w:val="00290D0C"/>
    <w:rsid w:val="00290D9F"/>
    <w:rsid w:val="00291385"/>
    <w:rsid w:val="00291422"/>
    <w:rsid w:val="002917FB"/>
    <w:rsid w:val="00291F98"/>
    <w:rsid w:val="0029201B"/>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BE"/>
    <w:rsid w:val="0029566B"/>
    <w:rsid w:val="00295A9F"/>
    <w:rsid w:val="00295B53"/>
    <w:rsid w:val="00295D12"/>
    <w:rsid w:val="00295D79"/>
    <w:rsid w:val="00295E08"/>
    <w:rsid w:val="00295ECC"/>
    <w:rsid w:val="00296CD6"/>
    <w:rsid w:val="00296D0C"/>
    <w:rsid w:val="00297183"/>
    <w:rsid w:val="002971E9"/>
    <w:rsid w:val="00297218"/>
    <w:rsid w:val="00297323"/>
    <w:rsid w:val="002975CD"/>
    <w:rsid w:val="0029762C"/>
    <w:rsid w:val="00297B43"/>
    <w:rsid w:val="00297BB2"/>
    <w:rsid w:val="00297C8E"/>
    <w:rsid w:val="00297E92"/>
    <w:rsid w:val="00297F37"/>
    <w:rsid w:val="002A0F23"/>
    <w:rsid w:val="002A10EE"/>
    <w:rsid w:val="002A1E75"/>
    <w:rsid w:val="002A1E92"/>
    <w:rsid w:val="002A1F8C"/>
    <w:rsid w:val="002A204D"/>
    <w:rsid w:val="002A2616"/>
    <w:rsid w:val="002A262E"/>
    <w:rsid w:val="002A26E1"/>
    <w:rsid w:val="002A2A5D"/>
    <w:rsid w:val="002A2C9B"/>
    <w:rsid w:val="002A2DEC"/>
    <w:rsid w:val="002A2EC8"/>
    <w:rsid w:val="002A310C"/>
    <w:rsid w:val="002A3499"/>
    <w:rsid w:val="002A3633"/>
    <w:rsid w:val="002A3663"/>
    <w:rsid w:val="002A368A"/>
    <w:rsid w:val="002A37DD"/>
    <w:rsid w:val="002A3852"/>
    <w:rsid w:val="002A3869"/>
    <w:rsid w:val="002A4065"/>
    <w:rsid w:val="002A4103"/>
    <w:rsid w:val="002A41DC"/>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8AD"/>
    <w:rsid w:val="002A6F25"/>
    <w:rsid w:val="002A6FD3"/>
    <w:rsid w:val="002A7309"/>
    <w:rsid w:val="002A73C8"/>
    <w:rsid w:val="002A73DD"/>
    <w:rsid w:val="002A75E6"/>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23"/>
    <w:rsid w:val="002B2C08"/>
    <w:rsid w:val="002B2D2D"/>
    <w:rsid w:val="002B3036"/>
    <w:rsid w:val="002B303A"/>
    <w:rsid w:val="002B3215"/>
    <w:rsid w:val="002B361C"/>
    <w:rsid w:val="002B3CC5"/>
    <w:rsid w:val="002B3DA0"/>
    <w:rsid w:val="002B48C8"/>
    <w:rsid w:val="002B4A95"/>
    <w:rsid w:val="002B4D9C"/>
    <w:rsid w:val="002B50FA"/>
    <w:rsid w:val="002B51C1"/>
    <w:rsid w:val="002B538E"/>
    <w:rsid w:val="002B54ED"/>
    <w:rsid w:val="002B57F9"/>
    <w:rsid w:val="002B582F"/>
    <w:rsid w:val="002B5BE5"/>
    <w:rsid w:val="002B5DCA"/>
    <w:rsid w:val="002B5FA2"/>
    <w:rsid w:val="002B6111"/>
    <w:rsid w:val="002B64F2"/>
    <w:rsid w:val="002B6563"/>
    <w:rsid w:val="002B66AA"/>
    <w:rsid w:val="002B67DE"/>
    <w:rsid w:val="002B6825"/>
    <w:rsid w:val="002B6957"/>
    <w:rsid w:val="002B6AE6"/>
    <w:rsid w:val="002B6BDC"/>
    <w:rsid w:val="002B75B0"/>
    <w:rsid w:val="002B796E"/>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FA"/>
    <w:rsid w:val="002C5BB8"/>
    <w:rsid w:val="002C5D8F"/>
    <w:rsid w:val="002C5F45"/>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3A9"/>
    <w:rsid w:val="002D779E"/>
    <w:rsid w:val="002D7C84"/>
    <w:rsid w:val="002D7D1B"/>
    <w:rsid w:val="002D7DAC"/>
    <w:rsid w:val="002E0150"/>
    <w:rsid w:val="002E0319"/>
    <w:rsid w:val="002E0390"/>
    <w:rsid w:val="002E03BD"/>
    <w:rsid w:val="002E041E"/>
    <w:rsid w:val="002E0479"/>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B4"/>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B9B"/>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0EEA"/>
    <w:rsid w:val="002F10EC"/>
    <w:rsid w:val="002F10FC"/>
    <w:rsid w:val="002F1368"/>
    <w:rsid w:val="002F1413"/>
    <w:rsid w:val="002F160B"/>
    <w:rsid w:val="002F1C34"/>
    <w:rsid w:val="002F203D"/>
    <w:rsid w:val="002F2108"/>
    <w:rsid w:val="002F22DA"/>
    <w:rsid w:val="002F234A"/>
    <w:rsid w:val="002F28B8"/>
    <w:rsid w:val="002F2986"/>
    <w:rsid w:val="002F3115"/>
    <w:rsid w:val="002F327D"/>
    <w:rsid w:val="002F3492"/>
    <w:rsid w:val="002F3498"/>
    <w:rsid w:val="002F3A9A"/>
    <w:rsid w:val="002F3BBA"/>
    <w:rsid w:val="002F3CDE"/>
    <w:rsid w:val="002F3E6F"/>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F24"/>
    <w:rsid w:val="002F704C"/>
    <w:rsid w:val="002F7A1B"/>
    <w:rsid w:val="002F7BE3"/>
    <w:rsid w:val="002F7E6A"/>
    <w:rsid w:val="00300165"/>
    <w:rsid w:val="0030024F"/>
    <w:rsid w:val="0030049C"/>
    <w:rsid w:val="00300928"/>
    <w:rsid w:val="003010CF"/>
    <w:rsid w:val="0030126E"/>
    <w:rsid w:val="003017C7"/>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5BE"/>
    <w:rsid w:val="00304974"/>
    <w:rsid w:val="00304D9B"/>
    <w:rsid w:val="00305152"/>
    <w:rsid w:val="003053C4"/>
    <w:rsid w:val="00305456"/>
    <w:rsid w:val="003056CE"/>
    <w:rsid w:val="00305BFD"/>
    <w:rsid w:val="00305FEA"/>
    <w:rsid w:val="00305FF9"/>
    <w:rsid w:val="00306330"/>
    <w:rsid w:val="00306625"/>
    <w:rsid w:val="00306A55"/>
    <w:rsid w:val="00306E6B"/>
    <w:rsid w:val="00306E71"/>
    <w:rsid w:val="003071A6"/>
    <w:rsid w:val="00307AC3"/>
    <w:rsid w:val="003100C8"/>
    <w:rsid w:val="003100EF"/>
    <w:rsid w:val="00310344"/>
    <w:rsid w:val="00310401"/>
    <w:rsid w:val="00310645"/>
    <w:rsid w:val="00310BB9"/>
    <w:rsid w:val="00310D33"/>
    <w:rsid w:val="0031104E"/>
    <w:rsid w:val="003110ED"/>
    <w:rsid w:val="00311161"/>
    <w:rsid w:val="003114F1"/>
    <w:rsid w:val="00311903"/>
    <w:rsid w:val="00311BA0"/>
    <w:rsid w:val="00311C2D"/>
    <w:rsid w:val="00311C67"/>
    <w:rsid w:val="00311FD8"/>
    <w:rsid w:val="00312162"/>
    <w:rsid w:val="00312400"/>
    <w:rsid w:val="00312739"/>
    <w:rsid w:val="00312775"/>
    <w:rsid w:val="00312D10"/>
    <w:rsid w:val="00313782"/>
    <w:rsid w:val="00313CA0"/>
    <w:rsid w:val="00313D50"/>
    <w:rsid w:val="00313EF7"/>
    <w:rsid w:val="00314350"/>
    <w:rsid w:val="00314381"/>
    <w:rsid w:val="00314399"/>
    <w:rsid w:val="0031475C"/>
    <w:rsid w:val="003147FD"/>
    <w:rsid w:val="00314F32"/>
    <w:rsid w:val="0031573F"/>
    <w:rsid w:val="0031575B"/>
    <w:rsid w:val="00315933"/>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DD"/>
    <w:rsid w:val="003213E0"/>
    <w:rsid w:val="003216C6"/>
    <w:rsid w:val="00321993"/>
    <w:rsid w:val="00321BD7"/>
    <w:rsid w:val="00321C1F"/>
    <w:rsid w:val="00321E7B"/>
    <w:rsid w:val="0032251D"/>
    <w:rsid w:val="003225E1"/>
    <w:rsid w:val="0032260F"/>
    <w:rsid w:val="003228DA"/>
    <w:rsid w:val="00322A1A"/>
    <w:rsid w:val="00322B65"/>
    <w:rsid w:val="003232FD"/>
    <w:rsid w:val="00323459"/>
    <w:rsid w:val="00323511"/>
    <w:rsid w:val="003235F1"/>
    <w:rsid w:val="00323682"/>
    <w:rsid w:val="00323A59"/>
    <w:rsid w:val="00323D6B"/>
    <w:rsid w:val="00323D83"/>
    <w:rsid w:val="00323DAB"/>
    <w:rsid w:val="00323DFB"/>
    <w:rsid w:val="003240B4"/>
    <w:rsid w:val="00324110"/>
    <w:rsid w:val="00324311"/>
    <w:rsid w:val="003248DB"/>
    <w:rsid w:val="00324932"/>
    <w:rsid w:val="0032507C"/>
    <w:rsid w:val="00325423"/>
    <w:rsid w:val="003254C0"/>
    <w:rsid w:val="00325608"/>
    <w:rsid w:val="003256A7"/>
    <w:rsid w:val="003257E6"/>
    <w:rsid w:val="0032591B"/>
    <w:rsid w:val="00325C0F"/>
    <w:rsid w:val="00325D8C"/>
    <w:rsid w:val="00325E4C"/>
    <w:rsid w:val="00326066"/>
    <w:rsid w:val="0032644D"/>
    <w:rsid w:val="00326957"/>
    <w:rsid w:val="00326A08"/>
    <w:rsid w:val="00326AE2"/>
    <w:rsid w:val="00326F5C"/>
    <w:rsid w:val="003271C1"/>
    <w:rsid w:val="00327265"/>
    <w:rsid w:val="0032750A"/>
    <w:rsid w:val="00327536"/>
    <w:rsid w:val="00327F4B"/>
    <w:rsid w:val="003301AD"/>
    <w:rsid w:val="003306A2"/>
    <w:rsid w:val="0033088F"/>
    <w:rsid w:val="0033171D"/>
    <w:rsid w:val="00331A5D"/>
    <w:rsid w:val="00331FC3"/>
    <w:rsid w:val="00332314"/>
    <w:rsid w:val="0033245A"/>
    <w:rsid w:val="00332EBA"/>
    <w:rsid w:val="00332F70"/>
    <w:rsid w:val="003330E4"/>
    <w:rsid w:val="003330F6"/>
    <w:rsid w:val="0033322D"/>
    <w:rsid w:val="00333268"/>
    <w:rsid w:val="003333B6"/>
    <w:rsid w:val="00333666"/>
    <w:rsid w:val="003336B3"/>
    <w:rsid w:val="00333EA5"/>
    <w:rsid w:val="00333F54"/>
    <w:rsid w:val="00333F8E"/>
    <w:rsid w:val="00334010"/>
    <w:rsid w:val="00334185"/>
    <w:rsid w:val="00334ACC"/>
    <w:rsid w:val="00334DE9"/>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37C36"/>
    <w:rsid w:val="00337E26"/>
    <w:rsid w:val="003401A0"/>
    <w:rsid w:val="00340390"/>
    <w:rsid w:val="00340F30"/>
    <w:rsid w:val="00341102"/>
    <w:rsid w:val="0034118B"/>
    <w:rsid w:val="0034123D"/>
    <w:rsid w:val="00341613"/>
    <w:rsid w:val="0034195A"/>
    <w:rsid w:val="0034226D"/>
    <w:rsid w:val="003422C6"/>
    <w:rsid w:val="003423F7"/>
    <w:rsid w:val="00342641"/>
    <w:rsid w:val="003426E2"/>
    <w:rsid w:val="0034280B"/>
    <w:rsid w:val="00342972"/>
    <w:rsid w:val="00342B17"/>
    <w:rsid w:val="00342D10"/>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16"/>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B16"/>
    <w:rsid w:val="00350EB9"/>
    <w:rsid w:val="00350EC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711"/>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69C"/>
    <w:rsid w:val="00360836"/>
    <w:rsid w:val="00360889"/>
    <w:rsid w:val="00360A38"/>
    <w:rsid w:val="00360A47"/>
    <w:rsid w:val="00360B5A"/>
    <w:rsid w:val="00360B82"/>
    <w:rsid w:val="00360BCF"/>
    <w:rsid w:val="00360C8E"/>
    <w:rsid w:val="00360D01"/>
    <w:rsid w:val="00360DAE"/>
    <w:rsid w:val="00360FA6"/>
    <w:rsid w:val="0036124A"/>
    <w:rsid w:val="003612E9"/>
    <w:rsid w:val="0036161F"/>
    <w:rsid w:val="00361763"/>
    <w:rsid w:val="00361ACE"/>
    <w:rsid w:val="00361B29"/>
    <w:rsid w:val="00361D48"/>
    <w:rsid w:val="00361EE4"/>
    <w:rsid w:val="00361FF6"/>
    <w:rsid w:val="0036243E"/>
    <w:rsid w:val="00362569"/>
    <w:rsid w:val="00362663"/>
    <w:rsid w:val="00362A7B"/>
    <w:rsid w:val="00362AEF"/>
    <w:rsid w:val="00363091"/>
    <w:rsid w:val="003636CD"/>
    <w:rsid w:val="00363FC0"/>
    <w:rsid w:val="00364033"/>
    <w:rsid w:val="00364849"/>
    <w:rsid w:val="0036487C"/>
    <w:rsid w:val="00364A31"/>
    <w:rsid w:val="00364A8E"/>
    <w:rsid w:val="00364B3D"/>
    <w:rsid w:val="00364B85"/>
    <w:rsid w:val="00364FDA"/>
    <w:rsid w:val="00364FE9"/>
    <w:rsid w:val="0036525F"/>
    <w:rsid w:val="00365411"/>
    <w:rsid w:val="0036555E"/>
    <w:rsid w:val="00365728"/>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0F6"/>
    <w:rsid w:val="00373197"/>
    <w:rsid w:val="003731BD"/>
    <w:rsid w:val="00373C26"/>
    <w:rsid w:val="00374059"/>
    <w:rsid w:val="003740E7"/>
    <w:rsid w:val="0037419C"/>
    <w:rsid w:val="00374490"/>
    <w:rsid w:val="00374499"/>
    <w:rsid w:val="003744F7"/>
    <w:rsid w:val="00374FF8"/>
    <w:rsid w:val="0037535B"/>
    <w:rsid w:val="0037543F"/>
    <w:rsid w:val="00375529"/>
    <w:rsid w:val="0037552D"/>
    <w:rsid w:val="0037555E"/>
    <w:rsid w:val="003756DB"/>
    <w:rsid w:val="003756EB"/>
    <w:rsid w:val="00375A58"/>
    <w:rsid w:val="00375AEF"/>
    <w:rsid w:val="00375B56"/>
    <w:rsid w:val="00375CC7"/>
    <w:rsid w:val="00375CF3"/>
    <w:rsid w:val="00375F2A"/>
    <w:rsid w:val="00376773"/>
    <w:rsid w:val="00376952"/>
    <w:rsid w:val="00376BE3"/>
    <w:rsid w:val="00376E5A"/>
    <w:rsid w:val="00377004"/>
    <w:rsid w:val="003770BB"/>
    <w:rsid w:val="003774C9"/>
    <w:rsid w:val="0037771A"/>
    <w:rsid w:val="003777B8"/>
    <w:rsid w:val="00377BBB"/>
    <w:rsid w:val="00377D98"/>
    <w:rsid w:val="00377E21"/>
    <w:rsid w:val="00377E72"/>
    <w:rsid w:val="00377F6C"/>
    <w:rsid w:val="003802DC"/>
    <w:rsid w:val="003807C5"/>
    <w:rsid w:val="00380821"/>
    <w:rsid w:val="0038089E"/>
    <w:rsid w:val="00380BCF"/>
    <w:rsid w:val="00380CC9"/>
    <w:rsid w:val="00380D14"/>
    <w:rsid w:val="00380E4E"/>
    <w:rsid w:val="00380FBF"/>
    <w:rsid w:val="00381138"/>
    <w:rsid w:val="003815FF"/>
    <w:rsid w:val="003816DD"/>
    <w:rsid w:val="00381982"/>
    <w:rsid w:val="00381B45"/>
    <w:rsid w:val="00381D27"/>
    <w:rsid w:val="00381D57"/>
    <w:rsid w:val="00381FA8"/>
    <w:rsid w:val="00382217"/>
    <w:rsid w:val="00382440"/>
    <w:rsid w:val="00382A43"/>
    <w:rsid w:val="00382D60"/>
    <w:rsid w:val="00382F29"/>
    <w:rsid w:val="00383446"/>
    <w:rsid w:val="00383897"/>
    <w:rsid w:val="00383A3A"/>
    <w:rsid w:val="00383C8D"/>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41C"/>
    <w:rsid w:val="00387BE9"/>
    <w:rsid w:val="00387FBC"/>
    <w:rsid w:val="00390017"/>
    <w:rsid w:val="003900D9"/>
    <w:rsid w:val="003901A3"/>
    <w:rsid w:val="003902A1"/>
    <w:rsid w:val="0039030F"/>
    <w:rsid w:val="003905E5"/>
    <w:rsid w:val="00390670"/>
    <w:rsid w:val="0039072F"/>
    <w:rsid w:val="003917BC"/>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CF"/>
    <w:rsid w:val="00395D9A"/>
    <w:rsid w:val="00395E1D"/>
    <w:rsid w:val="003961EA"/>
    <w:rsid w:val="003962EA"/>
    <w:rsid w:val="0039654A"/>
    <w:rsid w:val="003965C5"/>
    <w:rsid w:val="003966C1"/>
    <w:rsid w:val="00396849"/>
    <w:rsid w:val="003968BC"/>
    <w:rsid w:val="00396D35"/>
    <w:rsid w:val="00396FC0"/>
    <w:rsid w:val="00397063"/>
    <w:rsid w:val="0039723D"/>
    <w:rsid w:val="003978CB"/>
    <w:rsid w:val="00397AEB"/>
    <w:rsid w:val="00397C1D"/>
    <w:rsid w:val="00397E00"/>
    <w:rsid w:val="00397F22"/>
    <w:rsid w:val="003A07A4"/>
    <w:rsid w:val="003A07DF"/>
    <w:rsid w:val="003A180F"/>
    <w:rsid w:val="003A18DD"/>
    <w:rsid w:val="003A1B8C"/>
    <w:rsid w:val="003A20C8"/>
    <w:rsid w:val="003A271E"/>
    <w:rsid w:val="003A298F"/>
    <w:rsid w:val="003A2C29"/>
    <w:rsid w:val="003A2EC3"/>
    <w:rsid w:val="003A2F5F"/>
    <w:rsid w:val="003A35C3"/>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29"/>
    <w:rsid w:val="003A5BBD"/>
    <w:rsid w:val="003A5D81"/>
    <w:rsid w:val="003A5F95"/>
    <w:rsid w:val="003A6016"/>
    <w:rsid w:val="003A6343"/>
    <w:rsid w:val="003A63F0"/>
    <w:rsid w:val="003A6556"/>
    <w:rsid w:val="003A6581"/>
    <w:rsid w:val="003A66B1"/>
    <w:rsid w:val="003A66E5"/>
    <w:rsid w:val="003A682D"/>
    <w:rsid w:val="003A6F1A"/>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61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2C6"/>
    <w:rsid w:val="003C0665"/>
    <w:rsid w:val="003C0994"/>
    <w:rsid w:val="003C099F"/>
    <w:rsid w:val="003C0BE9"/>
    <w:rsid w:val="003C0CFD"/>
    <w:rsid w:val="003C1012"/>
    <w:rsid w:val="003C11C9"/>
    <w:rsid w:val="003C1344"/>
    <w:rsid w:val="003C1818"/>
    <w:rsid w:val="003C1826"/>
    <w:rsid w:val="003C1AC2"/>
    <w:rsid w:val="003C1D85"/>
    <w:rsid w:val="003C1E4B"/>
    <w:rsid w:val="003C1F3E"/>
    <w:rsid w:val="003C1FD4"/>
    <w:rsid w:val="003C2072"/>
    <w:rsid w:val="003C213D"/>
    <w:rsid w:val="003C2172"/>
    <w:rsid w:val="003C2208"/>
    <w:rsid w:val="003C229E"/>
    <w:rsid w:val="003C25AD"/>
    <w:rsid w:val="003C2B52"/>
    <w:rsid w:val="003C2D21"/>
    <w:rsid w:val="003C2DF1"/>
    <w:rsid w:val="003C2E0A"/>
    <w:rsid w:val="003C2F44"/>
    <w:rsid w:val="003C31AF"/>
    <w:rsid w:val="003C34E5"/>
    <w:rsid w:val="003C3712"/>
    <w:rsid w:val="003C37CF"/>
    <w:rsid w:val="003C3A2A"/>
    <w:rsid w:val="003C3E3B"/>
    <w:rsid w:val="003C3FF1"/>
    <w:rsid w:val="003C4316"/>
    <w:rsid w:val="003C4BAF"/>
    <w:rsid w:val="003C4C85"/>
    <w:rsid w:val="003C4F68"/>
    <w:rsid w:val="003C52DB"/>
    <w:rsid w:val="003C542F"/>
    <w:rsid w:val="003C5701"/>
    <w:rsid w:val="003C570F"/>
    <w:rsid w:val="003C57E2"/>
    <w:rsid w:val="003C5808"/>
    <w:rsid w:val="003C587D"/>
    <w:rsid w:val="003C5AB9"/>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0C4"/>
    <w:rsid w:val="003D24C4"/>
    <w:rsid w:val="003D2C1D"/>
    <w:rsid w:val="003D2C34"/>
    <w:rsid w:val="003D2DFF"/>
    <w:rsid w:val="003D2F5D"/>
    <w:rsid w:val="003D334B"/>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996"/>
    <w:rsid w:val="003D6BFA"/>
    <w:rsid w:val="003D6C1B"/>
    <w:rsid w:val="003D7894"/>
    <w:rsid w:val="003D78A1"/>
    <w:rsid w:val="003D7A3B"/>
    <w:rsid w:val="003D7B8F"/>
    <w:rsid w:val="003D7BF8"/>
    <w:rsid w:val="003D7C8D"/>
    <w:rsid w:val="003D7CA7"/>
    <w:rsid w:val="003E0498"/>
    <w:rsid w:val="003E07AE"/>
    <w:rsid w:val="003E083C"/>
    <w:rsid w:val="003E08DD"/>
    <w:rsid w:val="003E0DC5"/>
    <w:rsid w:val="003E10B7"/>
    <w:rsid w:val="003E138E"/>
    <w:rsid w:val="003E14FC"/>
    <w:rsid w:val="003E1576"/>
    <w:rsid w:val="003E168F"/>
    <w:rsid w:val="003E1CD1"/>
    <w:rsid w:val="003E1D14"/>
    <w:rsid w:val="003E1D4D"/>
    <w:rsid w:val="003E1F36"/>
    <w:rsid w:val="003E20A7"/>
    <w:rsid w:val="003E20FF"/>
    <w:rsid w:val="003E2848"/>
    <w:rsid w:val="003E2976"/>
    <w:rsid w:val="003E3798"/>
    <w:rsid w:val="003E38BF"/>
    <w:rsid w:val="003E3AC4"/>
    <w:rsid w:val="003E4389"/>
    <w:rsid w:val="003E43A5"/>
    <w:rsid w:val="003E445C"/>
    <w:rsid w:val="003E4858"/>
    <w:rsid w:val="003E4AC7"/>
    <w:rsid w:val="003E4BDA"/>
    <w:rsid w:val="003E4BF9"/>
    <w:rsid w:val="003E4ED9"/>
    <w:rsid w:val="003E515A"/>
    <w:rsid w:val="003E51CE"/>
    <w:rsid w:val="003E5432"/>
    <w:rsid w:val="003E5996"/>
    <w:rsid w:val="003E5D3E"/>
    <w:rsid w:val="003E6316"/>
    <w:rsid w:val="003E6365"/>
    <w:rsid w:val="003E6441"/>
    <w:rsid w:val="003E65D9"/>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EAF"/>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C9C"/>
    <w:rsid w:val="003F3134"/>
    <w:rsid w:val="003F324F"/>
    <w:rsid w:val="003F3263"/>
    <w:rsid w:val="003F33BC"/>
    <w:rsid w:val="003F35A0"/>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91A"/>
    <w:rsid w:val="003F6AED"/>
    <w:rsid w:val="003F6CD2"/>
    <w:rsid w:val="003F6CE0"/>
    <w:rsid w:val="003F7011"/>
    <w:rsid w:val="003F72EA"/>
    <w:rsid w:val="003F77A4"/>
    <w:rsid w:val="003F77F0"/>
    <w:rsid w:val="003F788D"/>
    <w:rsid w:val="004002C0"/>
    <w:rsid w:val="0040063F"/>
    <w:rsid w:val="00400785"/>
    <w:rsid w:val="00400811"/>
    <w:rsid w:val="00400A53"/>
    <w:rsid w:val="00400CA4"/>
    <w:rsid w:val="00400F6A"/>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C17"/>
    <w:rsid w:val="00402D04"/>
    <w:rsid w:val="00403001"/>
    <w:rsid w:val="00403439"/>
    <w:rsid w:val="00403D7A"/>
    <w:rsid w:val="00403DB5"/>
    <w:rsid w:val="00403E62"/>
    <w:rsid w:val="00403E96"/>
    <w:rsid w:val="004041A1"/>
    <w:rsid w:val="0040421E"/>
    <w:rsid w:val="004042D7"/>
    <w:rsid w:val="004043A5"/>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DE3"/>
    <w:rsid w:val="00407034"/>
    <w:rsid w:val="004079F8"/>
    <w:rsid w:val="00407B1F"/>
    <w:rsid w:val="00410157"/>
    <w:rsid w:val="0041077C"/>
    <w:rsid w:val="004107C9"/>
    <w:rsid w:val="00410C86"/>
    <w:rsid w:val="00410E21"/>
    <w:rsid w:val="004113FC"/>
    <w:rsid w:val="004116E7"/>
    <w:rsid w:val="0041198A"/>
    <w:rsid w:val="00411DF2"/>
    <w:rsid w:val="00411E10"/>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41"/>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C66"/>
    <w:rsid w:val="00415D76"/>
    <w:rsid w:val="004163DC"/>
    <w:rsid w:val="00416471"/>
    <w:rsid w:val="00416665"/>
    <w:rsid w:val="0041678E"/>
    <w:rsid w:val="00416A67"/>
    <w:rsid w:val="00416ACB"/>
    <w:rsid w:val="00416F9C"/>
    <w:rsid w:val="00417E10"/>
    <w:rsid w:val="00420194"/>
    <w:rsid w:val="004203A6"/>
    <w:rsid w:val="00420537"/>
    <w:rsid w:val="004207CB"/>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3641"/>
    <w:rsid w:val="00423C86"/>
    <w:rsid w:val="00423D67"/>
    <w:rsid w:val="00424429"/>
    <w:rsid w:val="00424CB5"/>
    <w:rsid w:val="00425208"/>
    <w:rsid w:val="004254BC"/>
    <w:rsid w:val="00425749"/>
    <w:rsid w:val="00425806"/>
    <w:rsid w:val="00425870"/>
    <w:rsid w:val="00425EAF"/>
    <w:rsid w:val="00426028"/>
    <w:rsid w:val="00426266"/>
    <w:rsid w:val="00426501"/>
    <w:rsid w:val="00426775"/>
    <w:rsid w:val="004277AD"/>
    <w:rsid w:val="00427808"/>
    <w:rsid w:val="00427E5E"/>
    <w:rsid w:val="004300D1"/>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27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1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481"/>
    <w:rsid w:val="004405D7"/>
    <w:rsid w:val="00440C70"/>
    <w:rsid w:val="00440F19"/>
    <w:rsid w:val="0044124D"/>
    <w:rsid w:val="004415E7"/>
    <w:rsid w:val="0044194B"/>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012"/>
    <w:rsid w:val="0044759B"/>
    <w:rsid w:val="00447A3A"/>
    <w:rsid w:val="00447D2A"/>
    <w:rsid w:val="00447F54"/>
    <w:rsid w:val="004502B5"/>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93"/>
    <w:rsid w:val="00453EC0"/>
    <w:rsid w:val="00453EC3"/>
    <w:rsid w:val="0045421B"/>
    <w:rsid w:val="004547B6"/>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DD8"/>
    <w:rsid w:val="00461EB6"/>
    <w:rsid w:val="00461F60"/>
    <w:rsid w:val="00461FCF"/>
    <w:rsid w:val="00462063"/>
    <w:rsid w:val="00462443"/>
    <w:rsid w:val="0046264C"/>
    <w:rsid w:val="00462F7F"/>
    <w:rsid w:val="0046304E"/>
    <w:rsid w:val="00463781"/>
    <w:rsid w:val="00463834"/>
    <w:rsid w:val="00464301"/>
    <w:rsid w:val="004646B4"/>
    <w:rsid w:val="00464A88"/>
    <w:rsid w:val="00464F80"/>
    <w:rsid w:val="004651A0"/>
    <w:rsid w:val="00465DAC"/>
    <w:rsid w:val="00465EFE"/>
    <w:rsid w:val="00465F02"/>
    <w:rsid w:val="0046618C"/>
    <w:rsid w:val="004663E6"/>
    <w:rsid w:val="0046652D"/>
    <w:rsid w:val="00466532"/>
    <w:rsid w:val="0046657B"/>
    <w:rsid w:val="00466667"/>
    <w:rsid w:val="004668D7"/>
    <w:rsid w:val="00466CA9"/>
    <w:rsid w:val="00466D21"/>
    <w:rsid w:val="004673A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033"/>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3D2"/>
    <w:rsid w:val="00477631"/>
    <w:rsid w:val="00477BC7"/>
    <w:rsid w:val="00477C35"/>
    <w:rsid w:val="00477CE2"/>
    <w:rsid w:val="004800A1"/>
    <w:rsid w:val="00480124"/>
    <w:rsid w:val="00480138"/>
    <w:rsid w:val="00480505"/>
    <w:rsid w:val="004808F5"/>
    <w:rsid w:val="0048096C"/>
    <w:rsid w:val="00480988"/>
    <w:rsid w:val="00480A44"/>
    <w:rsid w:val="00480C85"/>
    <w:rsid w:val="00480E05"/>
    <w:rsid w:val="00480F39"/>
    <w:rsid w:val="00480F3D"/>
    <w:rsid w:val="0048114A"/>
    <w:rsid w:val="00481581"/>
    <w:rsid w:val="00481636"/>
    <w:rsid w:val="00481661"/>
    <w:rsid w:val="00481664"/>
    <w:rsid w:val="00481783"/>
    <w:rsid w:val="00481883"/>
    <w:rsid w:val="004818C5"/>
    <w:rsid w:val="00481AA3"/>
    <w:rsid w:val="00482353"/>
    <w:rsid w:val="00482650"/>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575"/>
    <w:rsid w:val="00486675"/>
    <w:rsid w:val="004866D0"/>
    <w:rsid w:val="004867C2"/>
    <w:rsid w:val="00486A06"/>
    <w:rsid w:val="0048760B"/>
    <w:rsid w:val="00487B83"/>
    <w:rsid w:val="00490046"/>
    <w:rsid w:val="0049021F"/>
    <w:rsid w:val="004903AC"/>
    <w:rsid w:val="004903BA"/>
    <w:rsid w:val="0049074F"/>
    <w:rsid w:val="004907D4"/>
    <w:rsid w:val="00490B24"/>
    <w:rsid w:val="00490D5A"/>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30"/>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78D"/>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2F56"/>
    <w:rsid w:val="004A32D8"/>
    <w:rsid w:val="004A3396"/>
    <w:rsid w:val="004A3400"/>
    <w:rsid w:val="004A3823"/>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E3F"/>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B0037"/>
    <w:rsid w:val="004B04C2"/>
    <w:rsid w:val="004B04D6"/>
    <w:rsid w:val="004B05AB"/>
    <w:rsid w:val="004B0AC7"/>
    <w:rsid w:val="004B0B49"/>
    <w:rsid w:val="004B1580"/>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D4C"/>
    <w:rsid w:val="004B3E51"/>
    <w:rsid w:val="004B403B"/>
    <w:rsid w:val="004B40DD"/>
    <w:rsid w:val="004B436A"/>
    <w:rsid w:val="004B44ED"/>
    <w:rsid w:val="004B4738"/>
    <w:rsid w:val="004B4796"/>
    <w:rsid w:val="004B49E6"/>
    <w:rsid w:val="004B49F0"/>
    <w:rsid w:val="004B4D69"/>
    <w:rsid w:val="004B5327"/>
    <w:rsid w:val="004B580F"/>
    <w:rsid w:val="004B5978"/>
    <w:rsid w:val="004B5ACF"/>
    <w:rsid w:val="004B5BAC"/>
    <w:rsid w:val="004B5DBC"/>
    <w:rsid w:val="004B5E40"/>
    <w:rsid w:val="004B650A"/>
    <w:rsid w:val="004B6596"/>
    <w:rsid w:val="004B6B90"/>
    <w:rsid w:val="004B726F"/>
    <w:rsid w:val="004B742F"/>
    <w:rsid w:val="004B762D"/>
    <w:rsid w:val="004C01A8"/>
    <w:rsid w:val="004C0AEA"/>
    <w:rsid w:val="004C0C9E"/>
    <w:rsid w:val="004C0D2D"/>
    <w:rsid w:val="004C14DD"/>
    <w:rsid w:val="004C16E4"/>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9D6"/>
    <w:rsid w:val="004C3E3F"/>
    <w:rsid w:val="004C4024"/>
    <w:rsid w:val="004C437A"/>
    <w:rsid w:val="004C44E1"/>
    <w:rsid w:val="004C48D0"/>
    <w:rsid w:val="004C4E7E"/>
    <w:rsid w:val="004C5026"/>
    <w:rsid w:val="004C5319"/>
    <w:rsid w:val="004C543E"/>
    <w:rsid w:val="004C581D"/>
    <w:rsid w:val="004C5A53"/>
    <w:rsid w:val="004C5B76"/>
    <w:rsid w:val="004C621F"/>
    <w:rsid w:val="004C65C5"/>
    <w:rsid w:val="004C6959"/>
    <w:rsid w:val="004C706A"/>
    <w:rsid w:val="004C70ED"/>
    <w:rsid w:val="004C7933"/>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AD7"/>
    <w:rsid w:val="004D2B09"/>
    <w:rsid w:val="004D2BED"/>
    <w:rsid w:val="004D3772"/>
    <w:rsid w:val="004D3895"/>
    <w:rsid w:val="004D39FF"/>
    <w:rsid w:val="004D3B95"/>
    <w:rsid w:val="004D3C47"/>
    <w:rsid w:val="004D3E94"/>
    <w:rsid w:val="004D46F0"/>
    <w:rsid w:val="004D48E7"/>
    <w:rsid w:val="004D4A9F"/>
    <w:rsid w:val="004D4B0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03A"/>
    <w:rsid w:val="004E3227"/>
    <w:rsid w:val="004E3317"/>
    <w:rsid w:val="004E34A0"/>
    <w:rsid w:val="004E3716"/>
    <w:rsid w:val="004E3AA9"/>
    <w:rsid w:val="004E3B88"/>
    <w:rsid w:val="004E3BCC"/>
    <w:rsid w:val="004E3D9A"/>
    <w:rsid w:val="004E3D9C"/>
    <w:rsid w:val="004E4060"/>
    <w:rsid w:val="004E409A"/>
    <w:rsid w:val="004E43C8"/>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B3"/>
    <w:rsid w:val="004E7569"/>
    <w:rsid w:val="004E761E"/>
    <w:rsid w:val="004E7731"/>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3F10"/>
    <w:rsid w:val="004F407E"/>
    <w:rsid w:val="004F4221"/>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A"/>
    <w:rsid w:val="0050064E"/>
    <w:rsid w:val="005007AB"/>
    <w:rsid w:val="005010C7"/>
    <w:rsid w:val="00501981"/>
    <w:rsid w:val="00501A85"/>
    <w:rsid w:val="00501B27"/>
    <w:rsid w:val="00501BB3"/>
    <w:rsid w:val="00501ED2"/>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37E"/>
    <w:rsid w:val="00505406"/>
    <w:rsid w:val="0050545B"/>
    <w:rsid w:val="00505531"/>
    <w:rsid w:val="00505625"/>
    <w:rsid w:val="00505739"/>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F7"/>
    <w:rsid w:val="005110E6"/>
    <w:rsid w:val="0051130E"/>
    <w:rsid w:val="005114C5"/>
    <w:rsid w:val="0051165D"/>
    <w:rsid w:val="00511F15"/>
    <w:rsid w:val="00511F7A"/>
    <w:rsid w:val="005121F7"/>
    <w:rsid w:val="005124A7"/>
    <w:rsid w:val="005124E6"/>
    <w:rsid w:val="00512617"/>
    <w:rsid w:val="00512995"/>
    <w:rsid w:val="00512B3D"/>
    <w:rsid w:val="00512DE0"/>
    <w:rsid w:val="0051318C"/>
    <w:rsid w:val="00513724"/>
    <w:rsid w:val="005139AA"/>
    <w:rsid w:val="00513CC3"/>
    <w:rsid w:val="00513CCE"/>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5D"/>
    <w:rsid w:val="00516B69"/>
    <w:rsid w:val="00516D3D"/>
    <w:rsid w:val="00516DED"/>
    <w:rsid w:val="00517255"/>
    <w:rsid w:val="005173A7"/>
    <w:rsid w:val="00517542"/>
    <w:rsid w:val="005177E1"/>
    <w:rsid w:val="00520363"/>
    <w:rsid w:val="00520838"/>
    <w:rsid w:val="00520ABD"/>
    <w:rsid w:val="00520C0A"/>
    <w:rsid w:val="00520E19"/>
    <w:rsid w:val="00520EF6"/>
    <w:rsid w:val="00520FBA"/>
    <w:rsid w:val="0052110F"/>
    <w:rsid w:val="0052157E"/>
    <w:rsid w:val="00521769"/>
    <w:rsid w:val="005218B6"/>
    <w:rsid w:val="00521980"/>
    <w:rsid w:val="00521B59"/>
    <w:rsid w:val="00521C1A"/>
    <w:rsid w:val="00521D6B"/>
    <w:rsid w:val="00522148"/>
    <w:rsid w:val="0052231B"/>
    <w:rsid w:val="00522589"/>
    <w:rsid w:val="0052292A"/>
    <w:rsid w:val="00522A4A"/>
    <w:rsid w:val="00522F3C"/>
    <w:rsid w:val="0052387D"/>
    <w:rsid w:val="00523B4D"/>
    <w:rsid w:val="00523CAB"/>
    <w:rsid w:val="00523FE7"/>
    <w:rsid w:val="00524545"/>
    <w:rsid w:val="00524569"/>
    <w:rsid w:val="00524600"/>
    <w:rsid w:val="0052468F"/>
    <w:rsid w:val="00524ADB"/>
    <w:rsid w:val="00524F02"/>
    <w:rsid w:val="00524F77"/>
    <w:rsid w:val="0052502C"/>
    <w:rsid w:val="00525244"/>
    <w:rsid w:val="00525389"/>
    <w:rsid w:val="005255BF"/>
    <w:rsid w:val="005256B1"/>
    <w:rsid w:val="005257DE"/>
    <w:rsid w:val="005259FC"/>
    <w:rsid w:val="005263F8"/>
    <w:rsid w:val="00526548"/>
    <w:rsid w:val="005266B1"/>
    <w:rsid w:val="0052679E"/>
    <w:rsid w:val="00526934"/>
    <w:rsid w:val="00526A62"/>
    <w:rsid w:val="00526AAA"/>
    <w:rsid w:val="00526BF7"/>
    <w:rsid w:val="00526EB2"/>
    <w:rsid w:val="00527200"/>
    <w:rsid w:val="00527246"/>
    <w:rsid w:val="005273AD"/>
    <w:rsid w:val="00527486"/>
    <w:rsid w:val="00527C40"/>
    <w:rsid w:val="00530157"/>
    <w:rsid w:val="00530378"/>
    <w:rsid w:val="00530985"/>
    <w:rsid w:val="00530C5B"/>
    <w:rsid w:val="00530CB9"/>
    <w:rsid w:val="00530E99"/>
    <w:rsid w:val="00530EAA"/>
    <w:rsid w:val="0053141A"/>
    <w:rsid w:val="005317B3"/>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414"/>
    <w:rsid w:val="00534502"/>
    <w:rsid w:val="00534686"/>
    <w:rsid w:val="00535343"/>
    <w:rsid w:val="00535729"/>
    <w:rsid w:val="0053576F"/>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3E"/>
    <w:rsid w:val="0054224B"/>
    <w:rsid w:val="0054282E"/>
    <w:rsid w:val="00542AB9"/>
    <w:rsid w:val="00542CD4"/>
    <w:rsid w:val="00542E0B"/>
    <w:rsid w:val="00543059"/>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3A"/>
    <w:rsid w:val="00553F7D"/>
    <w:rsid w:val="00554105"/>
    <w:rsid w:val="005545E5"/>
    <w:rsid w:val="00554638"/>
    <w:rsid w:val="0055475A"/>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3DD"/>
    <w:rsid w:val="005576A1"/>
    <w:rsid w:val="00557A64"/>
    <w:rsid w:val="00557B4D"/>
    <w:rsid w:val="00557B89"/>
    <w:rsid w:val="00560129"/>
    <w:rsid w:val="005605C0"/>
    <w:rsid w:val="005606BF"/>
    <w:rsid w:val="00560864"/>
    <w:rsid w:val="005608A3"/>
    <w:rsid w:val="00560A2F"/>
    <w:rsid w:val="00560A42"/>
    <w:rsid w:val="00560D23"/>
    <w:rsid w:val="005611E7"/>
    <w:rsid w:val="005615D8"/>
    <w:rsid w:val="005618A9"/>
    <w:rsid w:val="00561994"/>
    <w:rsid w:val="00561D9B"/>
    <w:rsid w:val="00561F0B"/>
    <w:rsid w:val="00561FDE"/>
    <w:rsid w:val="0056225D"/>
    <w:rsid w:val="005623D2"/>
    <w:rsid w:val="005626D6"/>
    <w:rsid w:val="00562934"/>
    <w:rsid w:val="00562B50"/>
    <w:rsid w:val="00562C66"/>
    <w:rsid w:val="00563781"/>
    <w:rsid w:val="0056380C"/>
    <w:rsid w:val="005638D4"/>
    <w:rsid w:val="00563ACF"/>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B7"/>
    <w:rsid w:val="00566C83"/>
    <w:rsid w:val="00566E69"/>
    <w:rsid w:val="00567446"/>
    <w:rsid w:val="0056776C"/>
    <w:rsid w:val="005678D7"/>
    <w:rsid w:val="005700FE"/>
    <w:rsid w:val="00570241"/>
    <w:rsid w:val="005702CD"/>
    <w:rsid w:val="00570405"/>
    <w:rsid w:val="00570869"/>
    <w:rsid w:val="00570939"/>
    <w:rsid w:val="00570A5E"/>
    <w:rsid w:val="00570E24"/>
    <w:rsid w:val="0057111E"/>
    <w:rsid w:val="00571431"/>
    <w:rsid w:val="005715DB"/>
    <w:rsid w:val="005719F7"/>
    <w:rsid w:val="00571AE2"/>
    <w:rsid w:val="00571BDF"/>
    <w:rsid w:val="00572007"/>
    <w:rsid w:val="00572391"/>
    <w:rsid w:val="00572465"/>
    <w:rsid w:val="0057269B"/>
    <w:rsid w:val="00572760"/>
    <w:rsid w:val="005727E9"/>
    <w:rsid w:val="00573096"/>
    <w:rsid w:val="0057317B"/>
    <w:rsid w:val="00573EA8"/>
    <w:rsid w:val="005741B9"/>
    <w:rsid w:val="00574313"/>
    <w:rsid w:val="005743DE"/>
    <w:rsid w:val="00574573"/>
    <w:rsid w:val="00574A62"/>
    <w:rsid w:val="00574A75"/>
    <w:rsid w:val="00574B0A"/>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BD"/>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78"/>
    <w:rsid w:val="00582C3A"/>
    <w:rsid w:val="00582E1A"/>
    <w:rsid w:val="00583147"/>
    <w:rsid w:val="005831BD"/>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3B3"/>
    <w:rsid w:val="0058545B"/>
    <w:rsid w:val="005854A8"/>
    <w:rsid w:val="005854D1"/>
    <w:rsid w:val="00585522"/>
    <w:rsid w:val="00585815"/>
    <w:rsid w:val="00585F5B"/>
    <w:rsid w:val="005860C2"/>
    <w:rsid w:val="0058620A"/>
    <w:rsid w:val="005864AD"/>
    <w:rsid w:val="00586C6C"/>
    <w:rsid w:val="00586F0F"/>
    <w:rsid w:val="00587188"/>
    <w:rsid w:val="005872C2"/>
    <w:rsid w:val="00587985"/>
    <w:rsid w:val="005879BB"/>
    <w:rsid w:val="00587AA0"/>
    <w:rsid w:val="00587F51"/>
    <w:rsid w:val="00587FC0"/>
    <w:rsid w:val="0059019B"/>
    <w:rsid w:val="00590351"/>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13"/>
    <w:rsid w:val="00594E36"/>
    <w:rsid w:val="00594F0A"/>
    <w:rsid w:val="0059525E"/>
    <w:rsid w:val="00595334"/>
    <w:rsid w:val="005953E9"/>
    <w:rsid w:val="0059548C"/>
    <w:rsid w:val="005956A9"/>
    <w:rsid w:val="005956F7"/>
    <w:rsid w:val="00595887"/>
    <w:rsid w:val="00595AD3"/>
    <w:rsid w:val="005961D7"/>
    <w:rsid w:val="005961F7"/>
    <w:rsid w:val="005969E3"/>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622"/>
    <w:rsid w:val="005A17B0"/>
    <w:rsid w:val="005A1D87"/>
    <w:rsid w:val="005A226E"/>
    <w:rsid w:val="005A22FD"/>
    <w:rsid w:val="005A23F0"/>
    <w:rsid w:val="005A269F"/>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C59"/>
    <w:rsid w:val="005A7DEC"/>
    <w:rsid w:val="005A7FD9"/>
    <w:rsid w:val="005B04F3"/>
    <w:rsid w:val="005B0542"/>
    <w:rsid w:val="005B05A6"/>
    <w:rsid w:val="005B0800"/>
    <w:rsid w:val="005B0CAA"/>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C8"/>
    <w:rsid w:val="005B376E"/>
    <w:rsid w:val="005B3A7A"/>
    <w:rsid w:val="005B3BD7"/>
    <w:rsid w:val="005B3D4A"/>
    <w:rsid w:val="005B3FB6"/>
    <w:rsid w:val="005B412A"/>
    <w:rsid w:val="005B44DF"/>
    <w:rsid w:val="005B457E"/>
    <w:rsid w:val="005B4850"/>
    <w:rsid w:val="005B48C2"/>
    <w:rsid w:val="005B48E0"/>
    <w:rsid w:val="005B4D87"/>
    <w:rsid w:val="005B51D5"/>
    <w:rsid w:val="005B5295"/>
    <w:rsid w:val="005B52C5"/>
    <w:rsid w:val="005B542F"/>
    <w:rsid w:val="005B5838"/>
    <w:rsid w:val="005B5888"/>
    <w:rsid w:val="005B5E60"/>
    <w:rsid w:val="005B6277"/>
    <w:rsid w:val="005B6290"/>
    <w:rsid w:val="005B62AF"/>
    <w:rsid w:val="005B62CA"/>
    <w:rsid w:val="005B6824"/>
    <w:rsid w:val="005B687C"/>
    <w:rsid w:val="005B6987"/>
    <w:rsid w:val="005B69C8"/>
    <w:rsid w:val="005B6B79"/>
    <w:rsid w:val="005B6F4F"/>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6BD"/>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125"/>
    <w:rsid w:val="005D13AF"/>
    <w:rsid w:val="005D1400"/>
    <w:rsid w:val="005D1AD3"/>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8F8"/>
    <w:rsid w:val="005D4ED7"/>
    <w:rsid w:val="005D4EFA"/>
    <w:rsid w:val="005D5227"/>
    <w:rsid w:val="005D5350"/>
    <w:rsid w:val="005D538C"/>
    <w:rsid w:val="005D55BA"/>
    <w:rsid w:val="005D582A"/>
    <w:rsid w:val="005D5ADB"/>
    <w:rsid w:val="005D6033"/>
    <w:rsid w:val="005D61BB"/>
    <w:rsid w:val="005D642F"/>
    <w:rsid w:val="005D648A"/>
    <w:rsid w:val="005D6A6C"/>
    <w:rsid w:val="005D6D45"/>
    <w:rsid w:val="005D7784"/>
    <w:rsid w:val="005D7C02"/>
    <w:rsid w:val="005D7E0D"/>
    <w:rsid w:val="005E0339"/>
    <w:rsid w:val="005E05F2"/>
    <w:rsid w:val="005E1175"/>
    <w:rsid w:val="005E11AC"/>
    <w:rsid w:val="005E1427"/>
    <w:rsid w:val="005E16DB"/>
    <w:rsid w:val="005E17ED"/>
    <w:rsid w:val="005E1BEE"/>
    <w:rsid w:val="005E234A"/>
    <w:rsid w:val="005E248E"/>
    <w:rsid w:val="005E271C"/>
    <w:rsid w:val="005E28B4"/>
    <w:rsid w:val="005E2FE5"/>
    <w:rsid w:val="005E31D4"/>
    <w:rsid w:val="005E326F"/>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0BF0"/>
    <w:rsid w:val="005F11C4"/>
    <w:rsid w:val="005F1453"/>
    <w:rsid w:val="005F1532"/>
    <w:rsid w:val="005F1630"/>
    <w:rsid w:val="005F16E4"/>
    <w:rsid w:val="005F1837"/>
    <w:rsid w:val="005F1ACD"/>
    <w:rsid w:val="005F1DAA"/>
    <w:rsid w:val="005F1DB0"/>
    <w:rsid w:val="005F1F23"/>
    <w:rsid w:val="005F1F37"/>
    <w:rsid w:val="005F208B"/>
    <w:rsid w:val="005F2157"/>
    <w:rsid w:val="005F274F"/>
    <w:rsid w:val="005F27BF"/>
    <w:rsid w:val="005F27E2"/>
    <w:rsid w:val="005F288B"/>
    <w:rsid w:val="005F2B7D"/>
    <w:rsid w:val="005F3BAD"/>
    <w:rsid w:val="005F3C02"/>
    <w:rsid w:val="005F4035"/>
    <w:rsid w:val="005F4082"/>
    <w:rsid w:val="005F4171"/>
    <w:rsid w:val="005F43E9"/>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AA4"/>
    <w:rsid w:val="00600D80"/>
    <w:rsid w:val="00600F95"/>
    <w:rsid w:val="0060139E"/>
    <w:rsid w:val="00601792"/>
    <w:rsid w:val="006017B9"/>
    <w:rsid w:val="006017E9"/>
    <w:rsid w:val="00601839"/>
    <w:rsid w:val="00601862"/>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75"/>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7E0"/>
    <w:rsid w:val="0061183F"/>
    <w:rsid w:val="00611D71"/>
    <w:rsid w:val="00611F8F"/>
    <w:rsid w:val="00612352"/>
    <w:rsid w:val="0061294E"/>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2D"/>
    <w:rsid w:val="00615469"/>
    <w:rsid w:val="0061573E"/>
    <w:rsid w:val="00615CFB"/>
    <w:rsid w:val="00616112"/>
    <w:rsid w:val="00616342"/>
    <w:rsid w:val="00616343"/>
    <w:rsid w:val="00616FCF"/>
    <w:rsid w:val="006172FF"/>
    <w:rsid w:val="00617F5A"/>
    <w:rsid w:val="00620183"/>
    <w:rsid w:val="00620363"/>
    <w:rsid w:val="006204B1"/>
    <w:rsid w:val="006205CA"/>
    <w:rsid w:val="00620723"/>
    <w:rsid w:val="006207FA"/>
    <w:rsid w:val="006209D4"/>
    <w:rsid w:val="00620D97"/>
    <w:rsid w:val="00620F42"/>
    <w:rsid w:val="00620FEF"/>
    <w:rsid w:val="006212D4"/>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5E9"/>
    <w:rsid w:val="0062660B"/>
    <w:rsid w:val="00626680"/>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13D"/>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781"/>
    <w:rsid w:val="00633F14"/>
    <w:rsid w:val="00633F1F"/>
    <w:rsid w:val="00633F83"/>
    <w:rsid w:val="00634757"/>
    <w:rsid w:val="00634ACF"/>
    <w:rsid w:val="00634E26"/>
    <w:rsid w:val="00634EF0"/>
    <w:rsid w:val="00635035"/>
    <w:rsid w:val="0063580D"/>
    <w:rsid w:val="00635CAE"/>
    <w:rsid w:val="00636A15"/>
    <w:rsid w:val="00636CDC"/>
    <w:rsid w:val="0063713B"/>
    <w:rsid w:val="00637240"/>
    <w:rsid w:val="0063762E"/>
    <w:rsid w:val="00637C37"/>
    <w:rsid w:val="00637E8C"/>
    <w:rsid w:val="006405E7"/>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1F8"/>
    <w:rsid w:val="0064449B"/>
    <w:rsid w:val="00644711"/>
    <w:rsid w:val="00644746"/>
    <w:rsid w:val="006449DB"/>
    <w:rsid w:val="00644A84"/>
    <w:rsid w:val="00644AFC"/>
    <w:rsid w:val="00644C5B"/>
    <w:rsid w:val="0064514B"/>
    <w:rsid w:val="006451C0"/>
    <w:rsid w:val="0064563B"/>
    <w:rsid w:val="00645831"/>
    <w:rsid w:val="00645AC0"/>
    <w:rsid w:val="00645E1C"/>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593"/>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0DD"/>
    <w:rsid w:val="00654181"/>
    <w:rsid w:val="006549B6"/>
    <w:rsid w:val="006549FD"/>
    <w:rsid w:val="00654AD2"/>
    <w:rsid w:val="00654B38"/>
    <w:rsid w:val="00654B83"/>
    <w:rsid w:val="00654CCA"/>
    <w:rsid w:val="00654D9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B94"/>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766"/>
    <w:rsid w:val="0066676F"/>
    <w:rsid w:val="0066687E"/>
    <w:rsid w:val="0066732C"/>
    <w:rsid w:val="00667649"/>
    <w:rsid w:val="006676D3"/>
    <w:rsid w:val="006679F5"/>
    <w:rsid w:val="00667ADA"/>
    <w:rsid w:val="00667B77"/>
    <w:rsid w:val="00667D20"/>
    <w:rsid w:val="00670327"/>
    <w:rsid w:val="00670529"/>
    <w:rsid w:val="006709FE"/>
    <w:rsid w:val="00670DF9"/>
    <w:rsid w:val="00670F89"/>
    <w:rsid w:val="006710F4"/>
    <w:rsid w:val="00671100"/>
    <w:rsid w:val="006716DA"/>
    <w:rsid w:val="00671C00"/>
    <w:rsid w:val="00671C5F"/>
    <w:rsid w:val="00671D17"/>
    <w:rsid w:val="00671E1D"/>
    <w:rsid w:val="00671F32"/>
    <w:rsid w:val="00671F92"/>
    <w:rsid w:val="0067228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1DE"/>
    <w:rsid w:val="0067522E"/>
    <w:rsid w:val="00675558"/>
    <w:rsid w:val="00675611"/>
    <w:rsid w:val="00675907"/>
    <w:rsid w:val="00675A60"/>
    <w:rsid w:val="00676087"/>
    <w:rsid w:val="0067697E"/>
    <w:rsid w:val="00676A46"/>
    <w:rsid w:val="00676B2A"/>
    <w:rsid w:val="00676C4C"/>
    <w:rsid w:val="00676DBF"/>
    <w:rsid w:val="00676E56"/>
    <w:rsid w:val="00676E80"/>
    <w:rsid w:val="00677443"/>
    <w:rsid w:val="0067769A"/>
    <w:rsid w:val="00677A33"/>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B0C"/>
    <w:rsid w:val="00681B36"/>
    <w:rsid w:val="006827ED"/>
    <w:rsid w:val="00682812"/>
    <w:rsid w:val="00682873"/>
    <w:rsid w:val="00682AB3"/>
    <w:rsid w:val="00682D3E"/>
    <w:rsid w:val="00682E14"/>
    <w:rsid w:val="00682E35"/>
    <w:rsid w:val="006839AC"/>
    <w:rsid w:val="00683C27"/>
    <w:rsid w:val="00684244"/>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A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228"/>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F87"/>
    <w:rsid w:val="0069606E"/>
    <w:rsid w:val="0069616C"/>
    <w:rsid w:val="00696705"/>
    <w:rsid w:val="00696777"/>
    <w:rsid w:val="006969A4"/>
    <w:rsid w:val="00696A26"/>
    <w:rsid w:val="00696D9F"/>
    <w:rsid w:val="00696DC1"/>
    <w:rsid w:val="0069724A"/>
    <w:rsid w:val="00697395"/>
    <w:rsid w:val="006973BB"/>
    <w:rsid w:val="006975F9"/>
    <w:rsid w:val="00697733"/>
    <w:rsid w:val="00697B23"/>
    <w:rsid w:val="00697CBA"/>
    <w:rsid w:val="00697EB6"/>
    <w:rsid w:val="00697ECC"/>
    <w:rsid w:val="00697FD1"/>
    <w:rsid w:val="006A00E9"/>
    <w:rsid w:val="006A079D"/>
    <w:rsid w:val="006A07C4"/>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B8D"/>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9C5"/>
    <w:rsid w:val="006B0D37"/>
    <w:rsid w:val="006B120D"/>
    <w:rsid w:val="006B17E7"/>
    <w:rsid w:val="006B18AB"/>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3D1C"/>
    <w:rsid w:val="006B4200"/>
    <w:rsid w:val="006B4789"/>
    <w:rsid w:val="006B47A2"/>
    <w:rsid w:val="006B4BF0"/>
    <w:rsid w:val="006B4C57"/>
    <w:rsid w:val="006B4E16"/>
    <w:rsid w:val="006B5080"/>
    <w:rsid w:val="006B555A"/>
    <w:rsid w:val="006B5B59"/>
    <w:rsid w:val="006B600A"/>
    <w:rsid w:val="006B6635"/>
    <w:rsid w:val="006B6841"/>
    <w:rsid w:val="006B6E41"/>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2EB4"/>
    <w:rsid w:val="006C3237"/>
    <w:rsid w:val="006C3488"/>
    <w:rsid w:val="006C390C"/>
    <w:rsid w:val="006C3AD8"/>
    <w:rsid w:val="006C43A3"/>
    <w:rsid w:val="006C4516"/>
    <w:rsid w:val="006C455E"/>
    <w:rsid w:val="006C4A70"/>
    <w:rsid w:val="006C4F9F"/>
    <w:rsid w:val="006C5078"/>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A0"/>
    <w:rsid w:val="006D2C8D"/>
    <w:rsid w:val="006D2E7E"/>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95E"/>
    <w:rsid w:val="006D7361"/>
    <w:rsid w:val="006D7481"/>
    <w:rsid w:val="006D75B0"/>
    <w:rsid w:val="006D7664"/>
    <w:rsid w:val="006D77E7"/>
    <w:rsid w:val="006D7838"/>
    <w:rsid w:val="006D7B8A"/>
    <w:rsid w:val="006D7EB0"/>
    <w:rsid w:val="006D7F5B"/>
    <w:rsid w:val="006E00AB"/>
    <w:rsid w:val="006E0138"/>
    <w:rsid w:val="006E0891"/>
    <w:rsid w:val="006E0A2A"/>
    <w:rsid w:val="006E0BB0"/>
    <w:rsid w:val="006E0FB3"/>
    <w:rsid w:val="006E115F"/>
    <w:rsid w:val="006E11AF"/>
    <w:rsid w:val="006E1276"/>
    <w:rsid w:val="006E12C3"/>
    <w:rsid w:val="006E15E5"/>
    <w:rsid w:val="006E1610"/>
    <w:rsid w:val="006E1B9F"/>
    <w:rsid w:val="006E22C5"/>
    <w:rsid w:val="006E23F9"/>
    <w:rsid w:val="006E2529"/>
    <w:rsid w:val="006E259D"/>
    <w:rsid w:val="006E25F0"/>
    <w:rsid w:val="006E2BD1"/>
    <w:rsid w:val="006E2BE9"/>
    <w:rsid w:val="006E2D07"/>
    <w:rsid w:val="006E2FBE"/>
    <w:rsid w:val="006E3986"/>
    <w:rsid w:val="006E3B64"/>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11"/>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96"/>
    <w:rsid w:val="006F5FDF"/>
    <w:rsid w:val="006F6066"/>
    <w:rsid w:val="006F6430"/>
    <w:rsid w:val="006F6850"/>
    <w:rsid w:val="006F68CA"/>
    <w:rsid w:val="006F696C"/>
    <w:rsid w:val="006F6A19"/>
    <w:rsid w:val="006F707E"/>
    <w:rsid w:val="006F7247"/>
    <w:rsid w:val="006F7555"/>
    <w:rsid w:val="006F7B2D"/>
    <w:rsid w:val="007001DC"/>
    <w:rsid w:val="007004D5"/>
    <w:rsid w:val="00700991"/>
    <w:rsid w:val="00700E73"/>
    <w:rsid w:val="00700ED8"/>
    <w:rsid w:val="00701039"/>
    <w:rsid w:val="00701060"/>
    <w:rsid w:val="00701222"/>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7F1"/>
    <w:rsid w:val="00703852"/>
    <w:rsid w:val="00703870"/>
    <w:rsid w:val="00703915"/>
    <w:rsid w:val="00703AE9"/>
    <w:rsid w:val="00703BCF"/>
    <w:rsid w:val="00703C9D"/>
    <w:rsid w:val="00704050"/>
    <w:rsid w:val="0070490C"/>
    <w:rsid w:val="007049A2"/>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614"/>
    <w:rsid w:val="00714816"/>
    <w:rsid w:val="00714AED"/>
    <w:rsid w:val="00714C47"/>
    <w:rsid w:val="00715728"/>
    <w:rsid w:val="00715794"/>
    <w:rsid w:val="00715DCB"/>
    <w:rsid w:val="00716455"/>
    <w:rsid w:val="00716462"/>
    <w:rsid w:val="00716A97"/>
    <w:rsid w:val="00717062"/>
    <w:rsid w:val="007173BE"/>
    <w:rsid w:val="0071791D"/>
    <w:rsid w:val="00717E6F"/>
    <w:rsid w:val="007200C4"/>
    <w:rsid w:val="007200F5"/>
    <w:rsid w:val="00720FF2"/>
    <w:rsid w:val="00721084"/>
    <w:rsid w:val="007210A3"/>
    <w:rsid w:val="007211D2"/>
    <w:rsid w:val="00721262"/>
    <w:rsid w:val="007212E2"/>
    <w:rsid w:val="00721382"/>
    <w:rsid w:val="007213E2"/>
    <w:rsid w:val="0072187D"/>
    <w:rsid w:val="00721963"/>
    <w:rsid w:val="00721B9D"/>
    <w:rsid w:val="00721C92"/>
    <w:rsid w:val="00721C98"/>
    <w:rsid w:val="00721D9B"/>
    <w:rsid w:val="00722049"/>
    <w:rsid w:val="00722083"/>
    <w:rsid w:val="007220DA"/>
    <w:rsid w:val="00722121"/>
    <w:rsid w:val="0072225B"/>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4F4C"/>
    <w:rsid w:val="00725014"/>
    <w:rsid w:val="007251AF"/>
    <w:rsid w:val="00726036"/>
    <w:rsid w:val="007261E7"/>
    <w:rsid w:val="00726279"/>
    <w:rsid w:val="00726706"/>
    <w:rsid w:val="00726950"/>
    <w:rsid w:val="00726A9B"/>
    <w:rsid w:val="00726C6E"/>
    <w:rsid w:val="00726EBB"/>
    <w:rsid w:val="00727530"/>
    <w:rsid w:val="007276F5"/>
    <w:rsid w:val="00727913"/>
    <w:rsid w:val="0072798E"/>
    <w:rsid w:val="00727A39"/>
    <w:rsid w:val="00727A3D"/>
    <w:rsid w:val="00727D52"/>
    <w:rsid w:val="00727F4E"/>
    <w:rsid w:val="007303E1"/>
    <w:rsid w:val="00730672"/>
    <w:rsid w:val="007306DB"/>
    <w:rsid w:val="00730A01"/>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6C5"/>
    <w:rsid w:val="00734EBE"/>
    <w:rsid w:val="00735287"/>
    <w:rsid w:val="007354C9"/>
    <w:rsid w:val="00735932"/>
    <w:rsid w:val="00735E1A"/>
    <w:rsid w:val="00736084"/>
    <w:rsid w:val="007365E3"/>
    <w:rsid w:val="00736899"/>
    <w:rsid w:val="007368EE"/>
    <w:rsid w:val="00736DD8"/>
    <w:rsid w:val="00737263"/>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7011"/>
    <w:rsid w:val="0074704F"/>
    <w:rsid w:val="00747B13"/>
    <w:rsid w:val="00747B49"/>
    <w:rsid w:val="00747CB2"/>
    <w:rsid w:val="00747EA1"/>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4DC"/>
    <w:rsid w:val="007534E0"/>
    <w:rsid w:val="00753549"/>
    <w:rsid w:val="00753A79"/>
    <w:rsid w:val="00753E1D"/>
    <w:rsid w:val="00754080"/>
    <w:rsid w:val="00754176"/>
    <w:rsid w:val="0075420A"/>
    <w:rsid w:val="0075428B"/>
    <w:rsid w:val="007542F7"/>
    <w:rsid w:val="00754359"/>
    <w:rsid w:val="00754411"/>
    <w:rsid w:val="007545C1"/>
    <w:rsid w:val="00754B67"/>
    <w:rsid w:val="00754BD9"/>
    <w:rsid w:val="00754E7A"/>
    <w:rsid w:val="00754F73"/>
    <w:rsid w:val="00754FDD"/>
    <w:rsid w:val="00755301"/>
    <w:rsid w:val="0075540C"/>
    <w:rsid w:val="00755753"/>
    <w:rsid w:val="00755DB1"/>
    <w:rsid w:val="00755DDE"/>
    <w:rsid w:val="00756206"/>
    <w:rsid w:val="0075694B"/>
    <w:rsid w:val="00756EA7"/>
    <w:rsid w:val="00757121"/>
    <w:rsid w:val="007573CF"/>
    <w:rsid w:val="007574FC"/>
    <w:rsid w:val="00757571"/>
    <w:rsid w:val="007575E6"/>
    <w:rsid w:val="0075763A"/>
    <w:rsid w:val="007576A2"/>
    <w:rsid w:val="00757B0C"/>
    <w:rsid w:val="00757C4D"/>
    <w:rsid w:val="00757ED4"/>
    <w:rsid w:val="00757FE2"/>
    <w:rsid w:val="00760023"/>
    <w:rsid w:val="007606D1"/>
    <w:rsid w:val="00760851"/>
    <w:rsid w:val="00760975"/>
    <w:rsid w:val="007609E9"/>
    <w:rsid w:val="00760BC3"/>
    <w:rsid w:val="00760C8E"/>
    <w:rsid w:val="00760E35"/>
    <w:rsid w:val="00760E72"/>
    <w:rsid w:val="00760E77"/>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195"/>
    <w:rsid w:val="0076681D"/>
    <w:rsid w:val="00766A65"/>
    <w:rsid w:val="007671F5"/>
    <w:rsid w:val="007671FC"/>
    <w:rsid w:val="007674ED"/>
    <w:rsid w:val="007675AC"/>
    <w:rsid w:val="007676B8"/>
    <w:rsid w:val="0076773A"/>
    <w:rsid w:val="00767E6A"/>
    <w:rsid w:val="00767EB8"/>
    <w:rsid w:val="00767FB1"/>
    <w:rsid w:val="00770168"/>
    <w:rsid w:val="007703E3"/>
    <w:rsid w:val="00770665"/>
    <w:rsid w:val="0077088E"/>
    <w:rsid w:val="0077090C"/>
    <w:rsid w:val="007709DE"/>
    <w:rsid w:val="00770B04"/>
    <w:rsid w:val="00770CCE"/>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12BA"/>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5F56"/>
    <w:rsid w:val="00785FCB"/>
    <w:rsid w:val="00786958"/>
    <w:rsid w:val="007869E9"/>
    <w:rsid w:val="00786DA3"/>
    <w:rsid w:val="00786E71"/>
    <w:rsid w:val="0078765C"/>
    <w:rsid w:val="00787667"/>
    <w:rsid w:val="00787885"/>
    <w:rsid w:val="00787CB3"/>
    <w:rsid w:val="00790061"/>
    <w:rsid w:val="00790A16"/>
    <w:rsid w:val="00790DD5"/>
    <w:rsid w:val="00791061"/>
    <w:rsid w:val="00791257"/>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18B"/>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5FB3"/>
    <w:rsid w:val="007A6001"/>
    <w:rsid w:val="007A64E6"/>
    <w:rsid w:val="007A650C"/>
    <w:rsid w:val="007A68DB"/>
    <w:rsid w:val="007A695F"/>
    <w:rsid w:val="007A6DEE"/>
    <w:rsid w:val="007A7542"/>
    <w:rsid w:val="007A75D2"/>
    <w:rsid w:val="007A767E"/>
    <w:rsid w:val="007A7709"/>
    <w:rsid w:val="007A7A96"/>
    <w:rsid w:val="007A7BE3"/>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B60"/>
    <w:rsid w:val="007B2D3B"/>
    <w:rsid w:val="007B2FA6"/>
    <w:rsid w:val="007B3234"/>
    <w:rsid w:val="007B3247"/>
    <w:rsid w:val="007B3A09"/>
    <w:rsid w:val="007B3BCF"/>
    <w:rsid w:val="007B3EE9"/>
    <w:rsid w:val="007B3F4B"/>
    <w:rsid w:val="007B3FED"/>
    <w:rsid w:val="007B4034"/>
    <w:rsid w:val="007B40D9"/>
    <w:rsid w:val="007B41CB"/>
    <w:rsid w:val="007B441D"/>
    <w:rsid w:val="007B4610"/>
    <w:rsid w:val="007B46D8"/>
    <w:rsid w:val="007B4D04"/>
    <w:rsid w:val="007B4E77"/>
    <w:rsid w:val="007B50EB"/>
    <w:rsid w:val="007B52CD"/>
    <w:rsid w:val="007B5600"/>
    <w:rsid w:val="007B56D4"/>
    <w:rsid w:val="007B5A42"/>
    <w:rsid w:val="007B5BBC"/>
    <w:rsid w:val="007B5C1D"/>
    <w:rsid w:val="007B5C7B"/>
    <w:rsid w:val="007B61F1"/>
    <w:rsid w:val="007B61F4"/>
    <w:rsid w:val="007B62E9"/>
    <w:rsid w:val="007B68EC"/>
    <w:rsid w:val="007B690C"/>
    <w:rsid w:val="007B694D"/>
    <w:rsid w:val="007B6F20"/>
    <w:rsid w:val="007B7351"/>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467"/>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0C"/>
    <w:rsid w:val="007D794D"/>
    <w:rsid w:val="007D79FE"/>
    <w:rsid w:val="007D7D74"/>
    <w:rsid w:val="007E0156"/>
    <w:rsid w:val="007E016F"/>
    <w:rsid w:val="007E0296"/>
    <w:rsid w:val="007E04A0"/>
    <w:rsid w:val="007E04DA"/>
    <w:rsid w:val="007E07A8"/>
    <w:rsid w:val="007E0E28"/>
    <w:rsid w:val="007E0F1F"/>
    <w:rsid w:val="007E0F29"/>
    <w:rsid w:val="007E12A5"/>
    <w:rsid w:val="007E1369"/>
    <w:rsid w:val="007E16ED"/>
    <w:rsid w:val="007E1A1B"/>
    <w:rsid w:val="007E1A88"/>
    <w:rsid w:val="007E210E"/>
    <w:rsid w:val="007E21C1"/>
    <w:rsid w:val="007E2455"/>
    <w:rsid w:val="007E255A"/>
    <w:rsid w:val="007E25E5"/>
    <w:rsid w:val="007E2629"/>
    <w:rsid w:val="007E286E"/>
    <w:rsid w:val="007E2B20"/>
    <w:rsid w:val="007E2BE8"/>
    <w:rsid w:val="007E2C27"/>
    <w:rsid w:val="007E3486"/>
    <w:rsid w:val="007E36CB"/>
    <w:rsid w:val="007E382C"/>
    <w:rsid w:val="007E38BC"/>
    <w:rsid w:val="007E3B72"/>
    <w:rsid w:val="007E3D21"/>
    <w:rsid w:val="007E3E3D"/>
    <w:rsid w:val="007E4029"/>
    <w:rsid w:val="007E42D0"/>
    <w:rsid w:val="007E48F2"/>
    <w:rsid w:val="007E4C88"/>
    <w:rsid w:val="007E504F"/>
    <w:rsid w:val="007E51FA"/>
    <w:rsid w:val="007E585E"/>
    <w:rsid w:val="007E58F5"/>
    <w:rsid w:val="007E5A26"/>
    <w:rsid w:val="007E5BFE"/>
    <w:rsid w:val="007E5DCA"/>
    <w:rsid w:val="007E5EEB"/>
    <w:rsid w:val="007E5F4B"/>
    <w:rsid w:val="007E656B"/>
    <w:rsid w:val="007E6642"/>
    <w:rsid w:val="007E6CC5"/>
    <w:rsid w:val="007E6EDE"/>
    <w:rsid w:val="007E6F2C"/>
    <w:rsid w:val="007E7002"/>
    <w:rsid w:val="007E72C5"/>
    <w:rsid w:val="007E741D"/>
    <w:rsid w:val="007E7473"/>
    <w:rsid w:val="007E7492"/>
    <w:rsid w:val="007E7B03"/>
    <w:rsid w:val="007E7B4E"/>
    <w:rsid w:val="007E7DDF"/>
    <w:rsid w:val="007E7E51"/>
    <w:rsid w:val="007F04F6"/>
    <w:rsid w:val="007F05D7"/>
    <w:rsid w:val="007F09A0"/>
    <w:rsid w:val="007F0A80"/>
    <w:rsid w:val="007F0ED9"/>
    <w:rsid w:val="007F0FF6"/>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6104"/>
    <w:rsid w:val="007F63A1"/>
    <w:rsid w:val="007F67F9"/>
    <w:rsid w:val="007F6880"/>
    <w:rsid w:val="007F6C12"/>
    <w:rsid w:val="007F6DAA"/>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E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8A4"/>
    <w:rsid w:val="008049D5"/>
    <w:rsid w:val="00804AC5"/>
    <w:rsid w:val="00804B8C"/>
    <w:rsid w:val="00804B92"/>
    <w:rsid w:val="00804D87"/>
    <w:rsid w:val="00804E21"/>
    <w:rsid w:val="00804E29"/>
    <w:rsid w:val="00805092"/>
    <w:rsid w:val="00805489"/>
    <w:rsid w:val="008054A8"/>
    <w:rsid w:val="00805618"/>
    <w:rsid w:val="008059F5"/>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7"/>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62D6"/>
    <w:rsid w:val="0081662C"/>
    <w:rsid w:val="00816715"/>
    <w:rsid w:val="00816777"/>
    <w:rsid w:val="00816948"/>
    <w:rsid w:val="00816FB2"/>
    <w:rsid w:val="008172BE"/>
    <w:rsid w:val="008173AF"/>
    <w:rsid w:val="00817413"/>
    <w:rsid w:val="00817753"/>
    <w:rsid w:val="008179A6"/>
    <w:rsid w:val="00817B71"/>
    <w:rsid w:val="00817CED"/>
    <w:rsid w:val="00820244"/>
    <w:rsid w:val="0082046A"/>
    <w:rsid w:val="008206D4"/>
    <w:rsid w:val="008207AB"/>
    <w:rsid w:val="0082098A"/>
    <w:rsid w:val="00820B2F"/>
    <w:rsid w:val="00820D57"/>
    <w:rsid w:val="008211DE"/>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838"/>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B1F"/>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053"/>
    <w:rsid w:val="0083669D"/>
    <w:rsid w:val="008366AD"/>
    <w:rsid w:val="00836A3E"/>
    <w:rsid w:val="00836B91"/>
    <w:rsid w:val="00836C17"/>
    <w:rsid w:val="00836DF7"/>
    <w:rsid w:val="00837169"/>
    <w:rsid w:val="008371FD"/>
    <w:rsid w:val="008376F6"/>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05A"/>
    <w:rsid w:val="0084419D"/>
    <w:rsid w:val="00844326"/>
    <w:rsid w:val="0084458D"/>
    <w:rsid w:val="00844899"/>
    <w:rsid w:val="00844B96"/>
    <w:rsid w:val="00844C8F"/>
    <w:rsid w:val="00844DE1"/>
    <w:rsid w:val="0084503C"/>
    <w:rsid w:val="00845C12"/>
    <w:rsid w:val="00845D2E"/>
    <w:rsid w:val="00845FF9"/>
    <w:rsid w:val="008462B1"/>
    <w:rsid w:val="008469D9"/>
    <w:rsid w:val="00846DC0"/>
    <w:rsid w:val="00846DC5"/>
    <w:rsid w:val="00846E06"/>
    <w:rsid w:val="00846FF9"/>
    <w:rsid w:val="00847090"/>
    <w:rsid w:val="0084717C"/>
    <w:rsid w:val="008474A7"/>
    <w:rsid w:val="00847616"/>
    <w:rsid w:val="008476FD"/>
    <w:rsid w:val="008479A2"/>
    <w:rsid w:val="00847EC5"/>
    <w:rsid w:val="008501BB"/>
    <w:rsid w:val="008506B6"/>
    <w:rsid w:val="0085078E"/>
    <w:rsid w:val="008507D1"/>
    <w:rsid w:val="00850AE0"/>
    <w:rsid w:val="0085107F"/>
    <w:rsid w:val="00851098"/>
    <w:rsid w:val="00851294"/>
    <w:rsid w:val="00851839"/>
    <w:rsid w:val="008518E9"/>
    <w:rsid w:val="00851A61"/>
    <w:rsid w:val="00851A64"/>
    <w:rsid w:val="00852073"/>
    <w:rsid w:val="008520FA"/>
    <w:rsid w:val="008524D2"/>
    <w:rsid w:val="0085267B"/>
    <w:rsid w:val="00852782"/>
    <w:rsid w:val="0085285D"/>
    <w:rsid w:val="00852A42"/>
    <w:rsid w:val="00852CE8"/>
    <w:rsid w:val="00852E19"/>
    <w:rsid w:val="0085321A"/>
    <w:rsid w:val="008532DE"/>
    <w:rsid w:val="00853598"/>
    <w:rsid w:val="008535F3"/>
    <w:rsid w:val="00853884"/>
    <w:rsid w:val="00853898"/>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57CC9"/>
    <w:rsid w:val="00860297"/>
    <w:rsid w:val="0086051D"/>
    <w:rsid w:val="008605B3"/>
    <w:rsid w:val="00860872"/>
    <w:rsid w:val="0086087C"/>
    <w:rsid w:val="008609FD"/>
    <w:rsid w:val="00860D8E"/>
    <w:rsid w:val="00860FF5"/>
    <w:rsid w:val="008610FF"/>
    <w:rsid w:val="00861366"/>
    <w:rsid w:val="00861636"/>
    <w:rsid w:val="00861B68"/>
    <w:rsid w:val="0086219D"/>
    <w:rsid w:val="008622A0"/>
    <w:rsid w:val="00862342"/>
    <w:rsid w:val="0086275E"/>
    <w:rsid w:val="00862849"/>
    <w:rsid w:val="00862A22"/>
    <w:rsid w:val="00862BFF"/>
    <w:rsid w:val="008639E6"/>
    <w:rsid w:val="00863A86"/>
    <w:rsid w:val="00863CE8"/>
    <w:rsid w:val="00863EE0"/>
    <w:rsid w:val="00864298"/>
    <w:rsid w:val="00864440"/>
    <w:rsid w:val="00864A16"/>
    <w:rsid w:val="00864C86"/>
    <w:rsid w:val="00864D3A"/>
    <w:rsid w:val="00864D76"/>
    <w:rsid w:val="00864DAC"/>
    <w:rsid w:val="008650FC"/>
    <w:rsid w:val="00865115"/>
    <w:rsid w:val="00865696"/>
    <w:rsid w:val="00865838"/>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7EC"/>
    <w:rsid w:val="00871880"/>
    <w:rsid w:val="00871ABE"/>
    <w:rsid w:val="00871C31"/>
    <w:rsid w:val="00871D14"/>
    <w:rsid w:val="008721E9"/>
    <w:rsid w:val="00872335"/>
    <w:rsid w:val="0087234E"/>
    <w:rsid w:val="00872411"/>
    <w:rsid w:val="008728D0"/>
    <w:rsid w:val="0087299E"/>
    <w:rsid w:val="00872D3F"/>
    <w:rsid w:val="00872EDD"/>
    <w:rsid w:val="00873198"/>
    <w:rsid w:val="008731A5"/>
    <w:rsid w:val="008733E4"/>
    <w:rsid w:val="008734A1"/>
    <w:rsid w:val="00873780"/>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935"/>
    <w:rsid w:val="0087697C"/>
    <w:rsid w:val="00876A18"/>
    <w:rsid w:val="00876CA9"/>
    <w:rsid w:val="00876D0B"/>
    <w:rsid w:val="00876D99"/>
    <w:rsid w:val="00877476"/>
    <w:rsid w:val="008776F2"/>
    <w:rsid w:val="00877780"/>
    <w:rsid w:val="00877E38"/>
    <w:rsid w:val="00880302"/>
    <w:rsid w:val="008804E4"/>
    <w:rsid w:val="008806C6"/>
    <w:rsid w:val="00880845"/>
    <w:rsid w:val="00880A30"/>
    <w:rsid w:val="00880B51"/>
    <w:rsid w:val="00880DAA"/>
    <w:rsid w:val="00880EA8"/>
    <w:rsid w:val="00880EE4"/>
    <w:rsid w:val="00880F30"/>
    <w:rsid w:val="0088113B"/>
    <w:rsid w:val="0088115F"/>
    <w:rsid w:val="008815DC"/>
    <w:rsid w:val="00881694"/>
    <w:rsid w:val="0088174F"/>
    <w:rsid w:val="008817B8"/>
    <w:rsid w:val="00881BFF"/>
    <w:rsid w:val="00881DD6"/>
    <w:rsid w:val="008824F6"/>
    <w:rsid w:val="00882A82"/>
    <w:rsid w:val="00882BBD"/>
    <w:rsid w:val="00882CA2"/>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B86"/>
    <w:rsid w:val="00890DB7"/>
    <w:rsid w:val="0089104E"/>
    <w:rsid w:val="0089176E"/>
    <w:rsid w:val="008917E0"/>
    <w:rsid w:val="008918E6"/>
    <w:rsid w:val="0089193F"/>
    <w:rsid w:val="00891CC6"/>
    <w:rsid w:val="00892365"/>
    <w:rsid w:val="008924AE"/>
    <w:rsid w:val="00892AE7"/>
    <w:rsid w:val="00892BE5"/>
    <w:rsid w:val="00892F6C"/>
    <w:rsid w:val="00893011"/>
    <w:rsid w:val="00893361"/>
    <w:rsid w:val="0089373C"/>
    <w:rsid w:val="0089387C"/>
    <w:rsid w:val="00893B96"/>
    <w:rsid w:val="00893BC2"/>
    <w:rsid w:val="00893C59"/>
    <w:rsid w:val="00893FC0"/>
    <w:rsid w:val="008942DB"/>
    <w:rsid w:val="0089444E"/>
    <w:rsid w:val="008946E5"/>
    <w:rsid w:val="008948EB"/>
    <w:rsid w:val="008949DF"/>
    <w:rsid w:val="00894C05"/>
    <w:rsid w:val="00894F6B"/>
    <w:rsid w:val="00895100"/>
    <w:rsid w:val="008951DB"/>
    <w:rsid w:val="0089524C"/>
    <w:rsid w:val="00895851"/>
    <w:rsid w:val="008958F1"/>
    <w:rsid w:val="00895B2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0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9D5"/>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7B08"/>
    <w:rsid w:val="008B7BB4"/>
    <w:rsid w:val="008C0377"/>
    <w:rsid w:val="008C073D"/>
    <w:rsid w:val="008C0780"/>
    <w:rsid w:val="008C0A72"/>
    <w:rsid w:val="008C0BC8"/>
    <w:rsid w:val="008C0CD1"/>
    <w:rsid w:val="008C0D30"/>
    <w:rsid w:val="008C0ED3"/>
    <w:rsid w:val="008C1081"/>
    <w:rsid w:val="008C11EB"/>
    <w:rsid w:val="008C13F0"/>
    <w:rsid w:val="008C164B"/>
    <w:rsid w:val="008C1832"/>
    <w:rsid w:val="008C1BD4"/>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05"/>
    <w:rsid w:val="008C5A23"/>
    <w:rsid w:val="008C5C46"/>
    <w:rsid w:val="008C6184"/>
    <w:rsid w:val="008C6224"/>
    <w:rsid w:val="008C68BF"/>
    <w:rsid w:val="008C6A9B"/>
    <w:rsid w:val="008C71B4"/>
    <w:rsid w:val="008C724D"/>
    <w:rsid w:val="008C785E"/>
    <w:rsid w:val="008C7A0D"/>
    <w:rsid w:val="008C7C10"/>
    <w:rsid w:val="008C7EDC"/>
    <w:rsid w:val="008C7EE6"/>
    <w:rsid w:val="008C7F60"/>
    <w:rsid w:val="008C7F7C"/>
    <w:rsid w:val="008D0211"/>
    <w:rsid w:val="008D038A"/>
    <w:rsid w:val="008D09B0"/>
    <w:rsid w:val="008D0AFB"/>
    <w:rsid w:val="008D110B"/>
    <w:rsid w:val="008D1150"/>
    <w:rsid w:val="008D1511"/>
    <w:rsid w:val="008D187D"/>
    <w:rsid w:val="008D1C2B"/>
    <w:rsid w:val="008D2177"/>
    <w:rsid w:val="008D21A4"/>
    <w:rsid w:val="008D21AC"/>
    <w:rsid w:val="008D21BC"/>
    <w:rsid w:val="008D2299"/>
    <w:rsid w:val="008D2891"/>
    <w:rsid w:val="008D291F"/>
    <w:rsid w:val="008D296B"/>
    <w:rsid w:val="008D29BD"/>
    <w:rsid w:val="008D2D1A"/>
    <w:rsid w:val="008D32C4"/>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4E4"/>
    <w:rsid w:val="008D5A26"/>
    <w:rsid w:val="008D60BC"/>
    <w:rsid w:val="008D616C"/>
    <w:rsid w:val="008D61E0"/>
    <w:rsid w:val="008D622A"/>
    <w:rsid w:val="008D6662"/>
    <w:rsid w:val="008D66C8"/>
    <w:rsid w:val="008D6C36"/>
    <w:rsid w:val="008D6D7B"/>
    <w:rsid w:val="008D6FC4"/>
    <w:rsid w:val="008D73AA"/>
    <w:rsid w:val="008D7C9C"/>
    <w:rsid w:val="008D7DCB"/>
    <w:rsid w:val="008D7EA9"/>
    <w:rsid w:val="008D7EB7"/>
    <w:rsid w:val="008E03A1"/>
    <w:rsid w:val="008E03B7"/>
    <w:rsid w:val="008E05B9"/>
    <w:rsid w:val="008E0EB8"/>
    <w:rsid w:val="008E1074"/>
    <w:rsid w:val="008E10A6"/>
    <w:rsid w:val="008E1271"/>
    <w:rsid w:val="008E127C"/>
    <w:rsid w:val="008E1568"/>
    <w:rsid w:val="008E15FE"/>
    <w:rsid w:val="008E174D"/>
    <w:rsid w:val="008E1E31"/>
    <w:rsid w:val="008E1E82"/>
    <w:rsid w:val="008E2251"/>
    <w:rsid w:val="008E24B3"/>
    <w:rsid w:val="008E24CA"/>
    <w:rsid w:val="008E2905"/>
    <w:rsid w:val="008E2910"/>
    <w:rsid w:val="008E2979"/>
    <w:rsid w:val="008E2B8C"/>
    <w:rsid w:val="008E2F6E"/>
    <w:rsid w:val="008E2FFD"/>
    <w:rsid w:val="008E32E5"/>
    <w:rsid w:val="008E35B3"/>
    <w:rsid w:val="008E38AD"/>
    <w:rsid w:val="008E3D41"/>
    <w:rsid w:val="008E3EEC"/>
    <w:rsid w:val="008E3F87"/>
    <w:rsid w:val="008E418B"/>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D5B"/>
    <w:rsid w:val="008E70FD"/>
    <w:rsid w:val="008E7355"/>
    <w:rsid w:val="008E7654"/>
    <w:rsid w:val="008E7820"/>
    <w:rsid w:val="008E7BCE"/>
    <w:rsid w:val="008E7F64"/>
    <w:rsid w:val="008F0A38"/>
    <w:rsid w:val="008F0F84"/>
    <w:rsid w:val="008F1014"/>
    <w:rsid w:val="008F11C9"/>
    <w:rsid w:val="008F1221"/>
    <w:rsid w:val="008F12C5"/>
    <w:rsid w:val="008F1333"/>
    <w:rsid w:val="008F13D9"/>
    <w:rsid w:val="008F1804"/>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840"/>
    <w:rsid w:val="008F584A"/>
    <w:rsid w:val="008F5DBA"/>
    <w:rsid w:val="008F5EEF"/>
    <w:rsid w:val="008F6176"/>
    <w:rsid w:val="008F640B"/>
    <w:rsid w:val="008F66FE"/>
    <w:rsid w:val="008F69EC"/>
    <w:rsid w:val="008F72CC"/>
    <w:rsid w:val="008F72CD"/>
    <w:rsid w:val="008F7516"/>
    <w:rsid w:val="008F77AE"/>
    <w:rsid w:val="008F7804"/>
    <w:rsid w:val="008F78DF"/>
    <w:rsid w:val="0090001E"/>
    <w:rsid w:val="009000B9"/>
    <w:rsid w:val="009002B9"/>
    <w:rsid w:val="00900519"/>
    <w:rsid w:val="009005B7"/>
    <w:rsid w:val="00900FEB"/>
    <w:rsid w:val="0090110B"/>
    <w:rsid w:val="00901452"/>
    <w:rsid w:val="0090247C"/>
    <w:rsid w:val="0090273D"/>
    <w:rsid w:val="009029A2"/>
    <w:rsid w:val="00902A99"/>
    <w:rsid w:val="00902D05"/>
    <w:rsid w:val="00903124"/>
    <w:rsid w:val="00903205"/>
    <w:rsid w:val="0090331F"/>
    <w:rsid w:val="00903802"/>
    <w:rsid w:val="00903E6F"/>
    <w:rsid w:val="0090401C"/>
    <w:rsid w:val="00904269"/>
    <w:rsid w:val="00904347"/>
    <w:rsid w:val="0090470D"/>
    <w:rsid w:val="00904BA3"/>
    <w:rsid w:val="00904FE5"/>
    <w:rsid w:val="00905326"/>
    <w:rsid w:val="009053C0"/>
    <w:rsid w:val="00905723"/>
    <w:rsid w:val="00905B6E"/>
    <w:rsid w:val="00905DEB"/>
    <w:rsid w:val="00906268"/>
    <w:rsid w:val="009064D0"/>
    <w:rsid w:val="00906706"/>
    <w:rsid w:val="0090691C"/>
    <w:rsid w:val="0090696D"/>
    <w:rsid w:val="00906CD6"/>
    <w:rsid w:val="00906E4D"/>
    <w:rsid w:val="00906F31"/>
    <w:rsid w:val="00907097"/>
    <w:rsid w:val="0090773A"/>
    <w:rsid w:val="009078B3"/>
    <w:rsid w:val="009079C6"/>
    <w:rsid w:val="00907A77"/>
    <w:rsid w:val="00907CCD"/>
    <w:rsid w:val="00907E00"/>
    <w:rsid w:val="00907EF9"/>
    <w:rsid w:val="00907F7B"/>
    <w:rsid w:val="0091088D"/>
    <w:rsid w:val="00910B91"/>
    <w:rsid w:val="00910CC2"/>
    <w:rsid w:val="00910D3B"/>
    <w:rsid w:val="00910FA8"/>
    <w:rsid w:val="00910FC9"/>
    <w:rsid w:val="0091116F"/>
    <w:rsid w:val="00911269"/>
    <w:rsid w:val="00911623"/>
    <w:rsid w:val="009117B6"/>
    <w:rsid w:val="009117B9"/>
    <w:rsid w:val="00911B28"/>
    <w:rsid w:val="0091218A"/>
    <w:rsid w:val="0091233C"/>
    <w:rsid w:val="00912673"/>
    <w:rsid w:val="0091291A"/>
    <w:rsid w:val="00912F46"/>
    <w:rsid w:val="009131B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8F"/>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516"/>
    <w:rsid w:val="00923532"/>
    <w:rsid w:val="00923608"/>
    <w:rsid w:val="009236C2"/>
    <w:rsid w:val="009238E5"/>
    <w:rsid w:val="00923A49"/>
    <w:rsid w:val="00923B84"/>
    <w:rsid w:val="00923F12"/>
    <w:rsid w:val="00923F60"/>
    <w:rsid w:val="0092462A"/>
    <w:rsid w:val="009249D5"/>
    <w:rsid w:val="00924A17"/>
    <w:rsid w:val="00924AB8"/>
    <w:rsid w:val="00924C34"/>
    <w:rsid w:val="00924FF8"/>
    <w:rsid w:val="0092510C"/>
    <w:rsid w:val="009251B4"/>
    <w:rsid w:val="00925BA8"/>
    <w:rsid w:val="00925CC9"/>
    <w:rsid w:val="00925F94"/>
    <w:rsid w:val="009265E2"/>
    <w:rsid w:val="00926BEE"/>
    <w:rsid w:val="00926D5D"/>
    <w:rsid w:val="00926DA7"/>
    <w:rsid w:val="00926FAD"/>
    <w:rsid w:val="00927428"/>
    <w:rsid w:val="0092746C"/>
    <w:rsid w:val="00927619"/>
    <w:rsid w:val="009276B0"/>
    <w:rsid w:val="009278F1"/>
    <w:rsid w:val="00927F8B"/>
    <w:rsid w:val="009301D1"/>
    <w:rsid w:val="0093094D"/>
    <w:rsid w:val="00930D5A"/>
    <w:rsid w:val="00930DFC"/>
    <w:rsid w:val="00930E43"/>
    <w:rsid w:val="00930E91"/>
    <w:rsid w:val="00930FD9"/>
    <w:rsid w:val="0093179D"/>
    <w:rsid w:val="00931EE2"/>
    <w:rsid w:val="009323D5"/>
    <w:rsid w:val="0093240E"/>
    <w:rsid w:val="00932477"/>
    <w:rsid w:val="00932779"/>
    <w:rsid w:val="009328C7"/>
    <w:rsid w:val="00932B83"/>
    <w:rsid w:val="00932F36"/>
    <w:rsid w:val="00933157"/>
    <w:rsid w:val="0093349C"/>
    <w:rsid w:val="009336EC"/>
    <w:rsid w:val="00933AA6"/>
    <w:rsid w:val="00933B35"/>
    <w:rsid w:val="00933C69"/>
    <w:rsid w:val="00933C9A"/>
    <w:rsid w:val="00933F56"/>
    <w:rsid w:val="00934315"/>
    <w:rsid w:val="0093479E"/>
    <w:rsid w:val="009347F0"/>
    <w:rsid w:val="00934B36"/>
    <w:rsid w:val="00934C13"/>
    <w:rsid w:val="00934DFB"/>
    <w:rsid w:val="00934EE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EC"/>
    <w:rsid w:val="009435F2"/>
    <w:rsid w:val="0094397C"/>
    <w:rsid w:val="009439C9"/>
    <w:rsid w:val="00943BFF"/>
    <w:rsid w:val="00943E76"/>
    <w:rsid w:val="00943FEF"/>
    <w:rsid w:val="009441F1"/>
    <w:rsid w:val="009442F9"/>
    <w:rsid w:val="0094477A"/>
    <w:rsid w:val="00944820"/>
    <w:rsid w:val="00945164"/>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24E"/>
    <w:rsid w:val="00947BE6"/>
    <w:rsid w:val="00947DCD"/>
    <w:rsid w:val="0095048D"/>
    <w:rsid w:val="00950762"/>
    <w:rsid w:val="00950959"/>
    <w:rsid w:val="00951182"/>
    <w:rsid w:val="009512F3"/>
    <w:rsid w:val="009515EE"/>
    <w:rsid w:val="00951ADB"/>
    <w:rsid w:val="00951D58"/>
    <w:rsid w:val="00951D71"/>
    <w:rsid w:val="00951DD9"/>
    <w:rsid w:val="00951E5A"/>
    <w:rsid w:val="00951F82"/>
    <w:rsid w:val="0095206A"/>
    <w:rsid w:val="0095295F"/>
    <w:rsid w:val="00952ABA"/>
    <w:rsid w:val="00952C7E"/>
    <w:rsid w:val="00952CA1"/>
    <w:rsid w:val="00952CD0"/>
    <w:rsid w:val="00952EA2"/>
    <w:rsid w:val="00953542"/>
    <w:rsid w:val="0095380C"/>
    <w:rsid w:val="009538AA"/>
    <w:rsid w:val="00953AC8"/>
    <w:rsid w:val="00953BFF"/>
    <w:rsid w:val="00953CD0"/>
    <w:rsid w:val="00953FA1"/>
    <w:rsid w:val="00953FC4"/>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366"/>
    <w:rsid w:val="009574F7"/>
    <w:rsid w:val="009577A0"/>
    <w:rsid w:val="00957AD4"/>
    <w:rsid w:val="00957B84"/>
    <w:rsid w:val="00957F63"/>
    <w:rsid w:val="009604A7"/>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A6"/>
    <w:rsid w:val="009647E4"/>
    <w:rsid w:val="00964B76"/>
    <w:rsid w:val="00964D25"/>
    <w:rsid w:val="00964E38"/>
    <w:rsid w:val="00965048"/>
    <w:rsid w:val="009651B9"/>
    <w:rsid w:val="0096521D"/>
    <w:rsid w:val="00965611"/>
    <w:rsid w:val="009657F1"/>
    <w:rsid w:val="0096590D"/>
    <w:rsid w:val="00965B52"/>
    <w:rsid w:val="00965B71"/>
    <w:rsid w:val="00965EC5"/>
    <w:rsid w:val="0096625D"/>
    <w:rsid w:val="00966791"/>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38"/>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4AB"/>
    <w:rsid w:val="00977BA7"/>
    <w:rsid w:val="00980692"/>
    <w:rsid w:val="00980701"/>
    <w:rsid w:val="00980811"/>
    <w:rsid w:val="00981002"/>
    <w:rsid w:val="0098103E"/>
    <w:rsid w:val="00981631"/>
    <w:rsid w:val="009817AA"/>
    <w:rsid w:val="0098194F"/>
    <w:rsid w:val="00981995"/>
    <w:rsid w:val="009819E7"/>
    <w:rsid w:val="00981A58"/>
    <w:rsid w:val="00981D60"/>
    <w:rsid w:val="009820E3"/>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4BA"/>
    <w:rsid w:val="0098457F"/>
    <w:rsid w:val="0098460A"/>
    <w:rsid w:val="009849B8"/>
    <w:rsid w:val="00984BC5"/>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012"/>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A0F"/>
    <w:rsid w:val="00996D6B"/>
    <w:rsid w:val="00996F39"/>
    <w:rsid w:val="00996F71"/>
    <w:rsid w:val="00996FFA"/>
    <w:rsid w:val="00997317"/>
    <w:rsid w:val="009973F1"/>
    <w:rsid w:val="009973F3"/>
    <w:rsid w:val="00997590"/>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782"/>
    <w:rsid w:val="009B0F42"/>
    <w:rsid w:val="009B10DE"/>
    <w:rsid w:val="009B1769"/>
    <w:rsid w:val="009B1AA9"/>
    <w:rsid w:val="009B1E46"/>
    <w:rsid w:val="009B1EE0"/>
    <w:rsid w:val="009B1EF9"/>
    <w:rsid w:val="009B2073"/>
    <w:rsid w:val="009B22C2"/>
    <w:rsid w:val="009B22CC"/>
    <w:rsid w:val="009B26AC"/>
    <w:rsid w:val="009B2B3B"/>
    <w:rsid w:val="009B2C95"/>
    <w:rsid w:val="009B30D1"/>
    <w:rsid w:val="009B3149"/>
    <w:rsid w:val="009B3563"/>
    <w:rsid w:val="009B371E"/>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3CF"/>
    <w:rsid w:val="009B6650"/>
    <w:rsid w:val="009B6AF8"/>
    <w:rsid w:val="009B6BD5"/>
    <w:rsid w:val="009B6D48"/>
    <w:rsid w:val="009B6F49"/>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6E1"/>
    <w:rsid w:val="009C2A5C"/>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9F"/>
    <w:rsid w:val="009C6AC4"/>
    <w:rsid w:val="009C6C94"/>
    <w:rsid w:val="009C72B4"/>
    <w:rsid w:val="009C7320"/>
    <w:rsid w:val="009C73A9"/>
    <w:rsid w:val="009C751C"/>
    <w:rsid w:val="009C764C"/>
    <w:rsid w:val="009C7728"/>
    <w:rsid w:val="009D0024"/>
    <w:rsid w:val="009D0337"/>
    <w:rsid w:val="009D0729"/>
    <w:rsid w:val="009D0ACA"/>
    <w:rsid w:val="009D0F66"/>
    <w:rsid w:val="009D1049"/>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61E"/>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08D"/>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B66"/>
    <w:rsid w:val="009E6F4A"/>
    <w:rsid w:val="009E7189"/>
    <w:rsid w:val="009E72F3"/>
    <w:rsid w:val="009E72FC"/>
    <w:rsid w:val="009E740D"/>
    <w:rsid w:val="009E74C4"/>
    <w:rsid w:val="009E7502"/>
    <w:rsid w:val="009E77A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607"/>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E93"/>
    <w:rsid w:val="009F5F70"/>
    <w:rsid w:val="009F644B"/>
    <w:rsid w:val="009F646D"/>
    <w:rsid w:val="009F71EF"/>
    <w:rsid w:val="009F746A"/>
    <w:rsid w:val="009F7626"/>
    <w:rsid w:val="009F7662"/>
    <w:rsid w:val="009F785F"/>
    <w:rsid w:val="009F7A1D"/>
    <w:rsid w:val="009F7DAC"/>
    <w:rsid w:val="00A0012E"/>
    <w:rsid w:val="00A00326"/>
    <w:rsid w:val="00A005B0"/>
    <w:rsid w:val="00A0088E"/>
    <w:rsid w:val="00A00E29"/>
    <w:rsid w:val="00A00E79"/>
    <w:rsid w:val="00A00F0B"/>
    <w:rsid w:val="00A0129F"/>
    <w:rsid w:val="00A01BAC"/>
    <w:rsid w:val="00A01F17"/>
    <w:rsid w:val="00A021BB"/>
    <w:rsid w:val="00A022A5"/>
    <w:rsid w:val="00A024FB"/>
    <w:rsid w:val="00A02592"/>
    <w:rsid w:val="00A02833"/>
    <w:rsid w:val="00A02BBE"/>
    <w:rsid w:val="00A02F66"/>
    <w:rsid w:val="00A03879"/>
    <w:rsid w:val="00A03A22"/>
    <w:rsid w:val="00A04256"/>
    <w:rsid w:val="00A04634"/>
    <w:rsid w:val="00A04855"/>
    <w:rsid w:val="00A04B78"/>
    <w:rsid w:val="00A04F99"/>
    <w:rsid w:val="00A05465"/>
    <w:rsid w:val="00A0576F"/>
    <w:rsid w:val="00A05D3E"/>
    <w:rsid w:val="00A05FA3"/>
    <w:rsid w:val="00A06119"/>
    <w:rsid w:val="00A062CC"/>
    <w:rsid w:val="00A06757"/>
    <w:rsid w:val="00A069B5"/>
    <w:rsid w:val="00A06CA7"/>
    <w:rsid w:val="00A0713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8C1"/>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0DF9"/>
    <w:rsid w:val="00A20F1F"/>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5294"/>
    <w:rsid w:val="00A253E6"/>
    <w:rsid w:val="00A254EE"/>
    <w:rsid w:val="00A25508"/>
    <w:rsid w:val="00A2564B"/>
    <w:rsid w:val="00A258C2"/>
    <w:rsid w:val="00A25BE7"/>
    <w:rsid w:val="00A25C7B"/>
    <w:rsid w:val="00A25DFE"/>
    <w:rsid w:val="00A2613E"/>
    <w:rsid w:val="00A261C2"/>
    <w:rsid w:val="00A262A0"/>
    <w:rsid w:val="00A265F8"/>
    <w:rsid w:val="00A26A3A"/>
    <w:rsid w:val="00A26D1F"/>
    <w:rsid w:val="00A26EDA"/>
    <w:rsid w:val="00A27008"/>
    <w:rsid w:val="00A272E2"/>
    <w:rsid w:val="00A27351"/>
    <w:rsid w:val="00A279CF"/>
    <w:rsid w:val="00A27A6C"/>
    <w:rsid w:val="00A27B0F"/>
    <w:rsid w:val="00A27CDF"/>
    <w:rsid w:val="00A27CE0"/>
    <w:rsid w:val="00A27DCF"/>
    <w:rsid w:val="00A27E95"/>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B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F7A"/>
    <w:rsid w:val="00A4021A"/>
    <w:rsid w:val="00A40263"/>
    <w:rsid w:val="00A4026C"/>
    <w:rsid w:val="00A407E4"/>
    <w:rsid w:val="00A40B9B"/>
    <w:rsid w:val="00A40BDD"/>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08E"/>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60AB"/>
    <w:rsid w:val="00A5619A"/>
    <w:rsid w:val="00A56498"/>
    <w:rsid w:val="00A565CA"/>
    <w:rsid w:val="00A56974"/>
    <w:rsid w:val="00A569D4"/>
    <w:rsid w:val="00A56C36"/>
    <w:rsid w:val="00A57281"/>
    <w:rsid w:val="00A572EA"/>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0C38"/>
    <w:rsid w:val="00A70CB1"/>
    <w:rsid w:val="00A7136D"/>
    <w:rsid w:val="00A7156B"/>
    <w:rsid w:val="00A71729"/>
    <w:rsid w:val="00A71731"/>
    <w:rsid w:val="00A71891"/>
    <w:rsid w:val="00A7189A"/>
    <w:rsid w:val="00A71939"/>
    <w:rsid w:val="00A71B3B"/>
    <w:rsid w:val="00A71CE6"/>
    <w:rsid w:val="00A71D23"/>
    <w:rsid w:val="00A71DD3"/>
    <w:rsid w:val="00A72709"/>
    <w:rsid w:val="00A727CE"/>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E97"/>
    <w:rsid w:val="00A77EA2"/>
    <w:rsid w:val="00A8056E"/>
    <w:rsid w:val="00A8091A"/>
    <w:rsid w:val="00A80B0F"/>
    <w:rsid w:val="00A80CAC"/>
    <w:rsid w:val="00A80D79"/>
    <w:rsid w:val="00A810BC"/>
    <w:rsid w:val="00A81371"/>
    <w:rsid w:val="00A81552"/>
    <w:rsid w:val="00A8170F"/>
    <w:rsid w:val="00A81B17"/>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A3A"/>
    <w:rsid w:val="00A83B49"/>
    <w:rsid w:val="00A83DFA"/>
    <w:rsid w:val="00A83E3D"/>
    <w:rsid w:val="00A83F5A"/>
    <w:rsid w:val="00A8443A"/>
    <w:rsid w:val="00A8448D"/>
    <w:rsid w:val="00A8479C"/>
    <w:rsid w:val="00A84825"/>
    <w:rsid w:val="00A84ABA"/>
    <w:rsid w:val="00A84BF0"/>
    <w:rsid w:val="00A8557B"/>
    <w:rsid w:val="00A85A05"/>
    <w:rsid w:val="00A85B37"/>
    <w:rsid w:val="00A862BB"/>
    <w:rsid w:val="00A86D63"/>
    <w:rsid w:val="00A87797"/>
    <w:rsid w:val="00A87844"/>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BD4"/>
    <w:rsid w:val="00A92DCC"/>
    <w:rsid w:val="00A92F79"/>
    <w:rsid w:val="00A93085"/>
    <w:rsid w:val="00A9327B"/>
    <w:rsid w:val="00A935BB"/>
    <w:rsid w:val="00A936CC"/>
    <w:rsid w:val="00A937C3"/>
    <w:rsid w:val="00A9384C"/>
    <w:rsid w:val="00A938BD"/>
    <w:rsid w:val="00A93B44"/>
    <w:rsid w:val="00A93B69"/>
    <w:rsid w:val="00A93FD0"/>
    <w:rsid w:val="00A94222"/>
    <w:rsid w:val="00A94353"/>
    <w:rsid w:val="00A94532"/>
    <w:rsid w:val="00A94CE2"/>
    <w:rsid w:val="00A9509C"/>
    <w:rsid w:val="00A950A3"/>
    <w:rsid w:val="00A9527F"/>
    <w:rsid w:val="00A95526"/>
    <w:rsid w:val="00A95B43"/>
    <w:rsid w:val="00A95EC2"/>
    <w:rsid w:val="00A9637A"/>
    <w:rsid w:val="00A963C7"/>
    <w:rsid w:val="00A96B99"/>
    <w:rsid w:val="00A970A9"/>
    <w:rsid w:val="00A97167"/>
    <w:rsid w:val="00A9719D"/>
    <w:rsid w:val="00A97704"/>
    <w:rsid w:val="00A979FE"/>
    <w:rsid w:val="00A97A27"/>
    <w:rsid w:val="00A97CD3"/>
    <w:rsid w:val="00AA083B"/>
    <w:rsid w:val="00AA0DD5"/>
    <w:rsid w:val="00AA1112"/>
    <w:rsid w:val="00AA147C"/>
    <w:rsid w:val="00AA1626"/>
    <w:rsid w:val="00AA1752"/>
    <w:rsid w:val="00AA1952"/>
    <w:rsid w:val="00AA19EB"/>
    <w:rsid w:val="00AA1C25"/>
    <w:rsid w:val="00AA1C52"/>
    <w:rsid w:val="00AA1C86"/>
    <w:rsid w:val="00AA1E11"/>
    <w:rsid w:val="00AA20E8"/>
    <w:rsid w:val="00AA2273"/>
    <w:rsid w:val="00AA2A27"/>
    <w:rsid w:val="00AA2F36"/>
    <w:rsid w:val="00AA32E6"/>
    <w:rsid w:val="00AA3470"/>
    <w:rsid w:val="00AA36FF"/>
    <w:rsid w:val="00AA3DB7"/>
    <w:rsid w:val="00AA41AF"/>
    <w:rsid w:val="00AA4481"/>
    <w:rsid w:val="00AA48DA"/>
    <w:rsid w:val="00AA51F5"/>
    <w:rsid w:val="00AA52E3"/>
    <w:rsid w:val="00AA543D"/>
    <w:rsid w:val="00AA56F8"/>
    <w:rsid w:val="00AA578F"/>
    <w:rsid w:val="00AA57EE"/>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7E"/>
    <w:rsid w:val="00AB010D"/>
    <w:rsid w:val="00AB011D"/>
    <w:rsid w:val="00AB0543"/>
    <w:rsid w:val="00AB0AAF"/>
    <w:rsid w:val="00AB0AC9"/>
    <w:rsid w:val="00AB0D5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77B"/>
    <w:rsid w:val="00AB3C08"/>
    <w:rsid w:val="00AB3E90"/>
    <w:rsid w:val="00AB3FAC"/>
    <w:rsid w:val="00AB432C"/>
    <w:rsid w:val="00AB43EC"/>
    <w:rsid w:val="00AB45FF"/>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B7DDB"/>
    <w:rsid w:val="00AB7FD2"/>
    <w:rsid w:val="00AC00A6"/>
    <w:rsid w:val="00AC029B"/>
    <w:rsid w:val="00AC02AC"/>
    <w:rsid w:val="00AC0320"/>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6D3"/>
    <w:rsid w:val="00AC5774"/>
    <w:rsid w:val="00AC57F0"/>
    <w:rsid w:val="00AC58A9"/>
    <w:rsid w:val="00AC5A01"/>
    <w:rsid w:val="00AC5A08"/>
    <w:rsid w:val="00AC5AA8"/>
    <w:rsid w:val="00AC5CA6"/>
    <w:rsid w:val="00AC5D63"/>
    <w:rsid w:val="00AC6038"/>
    <w:rsid w:val="00AC6083"/>
    <w:rsid w:val="00AC63EE"/>
    <w:rsid w:val="00AC6C83"/>
    <w:rsid w:val="00AC73EA"/>
    <w:rsid w:val="00AC7462"/>
    <w:rsid w:val="00AC74DA"/>
    <w:rsid w:val="00AC7530"/>
    <w:rsid w:val="00AC7672"/>
    <w:rsid w:val="00AC7A2B"/>
    <w:rsid w:val="00AC7C25"/>
    <w:rsid w:val="00AC7E9D"/>
    <w:rsid w:val="00AD05E8"/>
    <w:rsid w:val="00AD0687"/>
    <w:rsid w:val="00AD06EC"/>
    <w:rsid w:val="00AD0901"/>
    <w:rsid w:val="00AD093A"/>
    <w:rsid w:val="00AD0A51"/>
    <w:rsid w:val="00AD0B37"/>
    <w:rsid w:val="00AD0F3F"/>
    <w:rsid w:val="00AD102C"/>
    <w:rsid w:val="00AD11F7"/>
    <w:rsid w:val="00AD15DD"/>
    <w:rsid w:val="00AD17F7"/>
    <w:rsid w:val="00AD18E7"/>
    <w:rsid w:val="00AD1A68"/>
    <w:rsid w:val="00AD1CD9"/>
    <w:rsid w:val="00AD1DB7"/>
    <w:rsid w:val="00AD206D"/>
    <w:rsid w:val="00AD236D"/>
    <w:rsid w:val="00AD2852"/>
    <w:rsid w:val="00AD298C"/>
    <w:rsid w:val="00AD2AB7"/>
    <w:rsid w:val="00AD30CB"/>
    <w:rsid w:val="00AD3151"/>
    <w:rsid w:val="00AD3261"/>
    <w:rsid w:val="00AD35FB"/>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8"/>
    <w:rsid w:val="00AE528D"/>
    <w:rsid w:val="00AE5945"/>
    <w:rsid w:val="00AE59EC"/>
    <w:rsid w:val="00AE6212"/>
    <w:rsid w:val="00AE630C"/>
    <w:rsid w:val="00AE6797"/>
    <w:rsid w:val="00AE67B3"/>
    <w:rsid w:val="00AE6E32"/>
    <w:rsid w:val="00AE6F85"/>
    <w:rsid w:val="00AE7864"/>
    <w:rsid w:val="00AE7949"/>
    <w:rsid w:val="00AE7C35"/>
    <w:rsid w:val="00AE7DCD"/>
    <w:rsid w:val="00AF04F9"/>
    <w:rsid w:val="00AF07F4"/>
    <w:rsid w:val="00AF0D46"/>
    <w:rsid w:val="00AF104C"/>
    <w:rsid w:val="00AF171C"/>
    <w:rsid w:val="00AF1720"/>
    <w:rsid w:val="00AF175A"/>
    <w:rsid w:val="00AF1835"/>
    <w:rsid w:val="00AF1BFA"/>
    <w:rsid w:val="00AF1D0F"/>
    <w:rsid w:val="00AF1E86"/>
    <w:rsid w:val="00AF226E"/>
    <w:rsid w:val="00AF25D5"/>
    <w:rsid w:val="00AF2612"/>
    <w:rsid w:val="00AF29C2"/>
    <w:rsid w:val="00AF3449"/>
    <w:rsid w:val="00AF3DBB"/>
    <w:rsid w:val="00AF3F9B"/>
    <w:rsid w:val="00AF4659"/>
    <w:rsid w:val="00AF4934"/>
    <w:rsid w:val="00AF5099"/>
    <w:rsid w:val="00AF5194"/>
    <w:rsid w:val="00AF5334"/>
    <w:rsid w:val="00AF53EF"/>
    <w:rsid w:val="00AF5DCA"/>
    <w:rsid w:val="00AF5F58"/>
    <w:rsid w:val="00AF602A"/>
    <w:rsid w:val="00AF63A8"/>
    <w:rsid w:val="00AF65AA"/>
    <w:rsid w:val="00AF6A8D"/>
    <w:rsid w:val="00AF6E53"/>
    <w:rsid w:val="00AF6EBE"/>
    <w:rsid w:val="00AF7064"/>
    <w:rsid w:val="00AF73C3"/>
    <w:rsid w:val="00AF776D"/>
    <w:rsid w:val="00AF786A"/>
    <w:rsid w:val="00AF795C"/>
    <w:rsid w:val="00AF7BFD"/>
    <w:rsid w:val="00AF7C07"/>
    <w:rsid w:val="00AF7E06"/>
    <w:rsid w:val="00B00106"/>
    <w:rsid w:val="00B0010C"/>
    <w:rsid w:val="00B00339"/>
    <w:rsid w:val="00B00752"/>
    <w:rsid w:val="00B007AD"/>
    <w:rsid w:val="00B007BB"/>
    <w:rsid w:val="00B00A15"/>
    <w:rsid w:val="00B00F62"/>
    <w:rsid w:val="00B01401"/>
    <w:rsid w:val="00B01B76"/>
    <w:rsid w:val="00B01BB1"/>
    <w:rsid w:val="00B01C8B"/>
    <w:rsid w:val="00B021F8"/>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BEB"/>
    <w:rsid w:val="00B05E1C"/>
    <w:rsid w:val="00B0612F"/>
    <w:rsid w:val="00B06236"/>
    <w:rsid w:val="00B06A09"/>
    <w:rsid w:val="00B06A88"/>
    <w:rsid w:val="00B06D28"/>
    <w:rsid w:val="00B06F55"/>
    <w:rsid w:val="00B07437"/>
    <w:rsid w:val="00B074B4"/>
    <w:rsid w:val="00B07CBE"/>
    <w:rsid w:val="00B07EDB"/>
    <w:rsid w:val="00B07F05"/>
    <w:rsid w:val="00B10467"/>
    <w:rsid w:val="00B1049C"/>
    <w:rsid w:val="00B10558"/>
    <w:rsid w:val="00B107EB"/>
    <w:rsid w:val="00B10915"/>
    <w:rsid w:val="00B11430"/>
    <w:rsid w:val="00B116D3"/>
    <w:rsid w:val="00B1191C"/>
    <w:rsid w:val="00B11BB8"/>
    <w:rsid w:val="00B11C1B"/>
    <w:rsid w:val="00B11F42"/>
    <w:rsid w:val="00B11F81"/>
    <w:rsid w:val="00B125E5"/>
    <w:rsid w:val="00B128DD"/>
    <w:rsid w:val="00B12BC1"/>
    <w:rsid w:val="00B13149"/>
    <w:rsid w:val="00B131D7"/>
    <w:rsid w:val="00B1324D"/>
    <w:rsid w:val="00B1352D"/>
    <w:rsid w:val="00B137F4"/>
    <w:rsid w:val="00B13B2F"/>
    <w:rsid w:val="00B13DDC"/>
    <w:rsid w:val="00B13F7E"/>
    <w:rsid w:val="00B140B7"/>
    <w:rsid w:val="00B14590"/>
    <w:rsid w:val="00B1497A"/>
    <w:rsid w:val="00B14992"/>
    <w:rsid w:val="00B14A5B"/>
    <w:rsid w:val="00B14A81"/>
    <w:rsid w:val="00B1557F"/>
    <w:rsid w:val="00B156A9"/>
    <w:rsid w:val="00B15C06"/>
    <w:rsid w:val="00B15CDA"/>
    <w:rsid w:val="00B15D65"/>
    <w:rsid w:val="00B15EA1"/>
    <w:rsid w:val="00B15EC1"/>
    <w:rsid w:val="00B15F83"/>
    <w:rsid w:val="00B15FA5"/>
    <w:rsid w:val="00B160DE"/>
    <w:rsid w:val="00B160FF"/>
    <w:rsid w:val="00B16322"/>
    <w:rsid w:val="00B1662E"/>
    <w:rsid w:val="00B16877"/>
    <w:rsid w:val="00B16944"/>
    <w:rsid w:val="00B16A5C"/>
    <w:rsid w:val="00B16B55"/>
    <w:rsid w:val="00B16CD4"/>
    <w:rsid w:val="00B16F84"/>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630"/>
    <w:rsid w:val="00B26AB0"/>
    <w:rsid w:val="00B26AD2"/>
    <w:rsid w:val="00B26CA2"/>
    <w:rsid w:val="00B26F59"/>
    <w:rsid w:val="00B27524"/>
    <w:rsid w:val="00B27A45"/>
    <w:rsid w:val="00B27AC8"/>
    <w:rsid w:val="00B3015F"/>
    <w:rsid w:val="00B30178"/>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955"/>
    <w:rsid w:val="00B373F8"/>
    <w:rsid w:val="00B376E4"/>
    <w:rsid w:val="00B3786F"/>
    <w:rsid w:val="00B37A8F"/>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0E9"/>
    <w:rsid w:val="00B44743"/>
    <w:rsid w:val="00B449B0"/>
    <w:rsid w:val="00B44F99"/>
    <w:rsid w:val="00B45109"/>
    <w:rsid w:val="00B45264"/>
    <w:rsid w:val="00B45488"/>
    <w:rsid w:val="00B4549D"/>
    <w:rsid w:val="00B45690"/>
    <w:rsid w:val="00B45876"/>
    <w:rsid w:val="00B458E7"/>
    <w:rsid w:val="00B45A3E"/>
    <w:rsid w:val="00B45C08"/>
    <w:rsid w:val="00B45C33"/>
    <w:rsid w:val="00B45D0F"/>
    <w:rsid w:val="00B46694"/>
    <w:rsid w:val="00B4684C"/>
    <w:rsid w:val="00B46EC1"/>
    <w:rsid w:val="00B474ED"/>
    <w:rsid w:val="00B47812"/>
    <w:rsid w:val="00B47855"/>
    <w:rsid w:val="00B478E3"/>
    <w:rsid w:val="00B47965"/>
    <w:rsid w:val="00B47AB3"/>
    <w:rsid w:val="00B47C63"/>
    <w:rsid w:val="00B5041E"/>
    <w:rsid w:val="00B5045D"/>
    <w:rsid w:val="00B5079C"/>
    <w:rsid w:val="00B50891"/>
    <w:rsid w:val="00B50E86"/>
    <w:rsid w:val="00B50F4B"/>
    <w:rsid w:val="00B5139B"/>
    <w:rsid w:val="00B51542"/>
    <w:rsid w:val="00B51587"/>
    <w:rsid w:val="00B518CC"/>
    <w:rsid w:val="00B5191C"/>
    <w:rsid w:val="00B51B6A"/>
    <w:rsid w:val="00B51C12"/>
    <w:rsid w:val="00B51CCB"/>
    <w:rsid w:val="00B51D1D"/>
    <w:rsid w:val="00B51ED5"/>
    <w:rsid w:val="00B52411"/>
    <w:rsid w:val="00B52485"/>
    <w:rsid w:val="00B526E6"/>
    <w:rsid w:val="00B52AA0"/>
    <w:rsid w:val="00B52B71"/>
    <w:rsid w:val="00B5310E"/>
    <w:rsid w:val="00B53171"/>
    <w:rsid w:val="00B53560"/>
    <w:rsid w:val="00B53AF1"/>
    <w:rsid w:val="00B54026"/>
    <w:rsid w:val="00B5402C"/>
    <w:rsid w:val="00B543F7"/>
    <w:rsid w:val="00B545BF"/>
    <w:rsid w:val="00B54721"/>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6FA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1F05"/>
    <w:rsid w:val="00B6266F"/>
    <w:rsid w:val="00B62684"/>
    <w:rsid w:val="00B62912"/>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5F0C"/>
    <w:rsid w:val="00B665B2"/>
    <w:rsid w:val="00B66C6B"/>
    <w:rsid w:val="00B670D2"/>
    <w:rsid w:val="00B67CB8"/>
    <w:rsid w:val="00B70079"/>
    <w:rsid w:val="00B7022B"/>
    <w:rsid w:val="00B7028F"/>
    <w:rsid w:val="00B7060D"/>
    <w:rsid w:val="00B70826"/>
    <w:rsid w:val="00B7113B"/>
    <w:rsid w:val="00B711CE"/>
    <w:rsid w:val="00B71484"/>
    <w:rsid w:val="00B71AF3"/>
    <w:rsid w:val="00B71B93"/>
    <w:rsid w:val="00B71BE2"/>
    <w:rsid w:val="00B71DC8"/>
    <w:rsid w:val="00B7249A"/>
    <w:rsid w:val="00B72BB6"/>
    <w:rsid w:val="00B72C20"/>
    <w:rsid w:val="00B72D34"/>
    <w:rsid w:val="00B72DD9"/>
    <w:rsid w:val="00B736F7"/>
    <w:rsid w:val="00B73AA5"/>
    <w:rsid w:val="00B740D7"/>
    <w:rsid w:val="00B7436B"/>
    <w:rsid w:val="00B745C8"/>
    <w:rsid w:val="00B746C6"/>
    <w:rsid w:val="00B7487F"/>
    <w:rsid w:val="00B749B0"/>
    <w:rsid w:val="00B74A33"/>
    <w:rsid w:val="00B74B93"/>
    <w:rsid w:val="00B74DA6"/>
    <w:rsid w:val="00B75020"/>
    <w:rsid w:val="00B750BF"/>
    <w:rsid w:val="00B753B4"/>
    <w:rsid w:val="00B756E0"/>
    <w:rsid w:val="00B75788"/>
    <w:rsid w:val="00B7596E"/>
    <w:rsid w:val="00B7604C"/>
    <w:rsid w:val="00B76087"/>
    <w:rsid w:val="00B7620D"/>
    <w:rsid w:val="00B76299"/>
    <w:rsid w:val="00B7652C"/>
    <w:rsid w:val="00B76681"/>
    <w:rsid w:val="00B7668A"/>
    <w:rsid w:val="00B766BF"/>
    <w:rsid w:val="00B76CF2"/>
    <w:rsid w:val="00B76E77"/>
    <w:rsid w:val="00B76F84"/>
    <w:rsid w:val="00B76FA6"/>
    <w:rsid w:val="00B770F4"/>
    <w:rsid w:val="00B77280"/>
    <w:rsid w:val="00B7742F"/>
    <w:rsid w:val="00B778D7"/>
    <w:rsid w:val="00B77935"/>
    <w:rsid w:val="00B77FEA"/>
    <w:rsid w:val="00B803FB"/>
    <w:rsid w:val="00B80552"/>
    <w:rsid w:val="00B80614"/>
    <w:rsid w:val="00B8062B"/>
    <w:rsid w:val="00B80880"/>
    <w:rsid w:val="00B80910"/>
    <w:rsid w:val="00B80AEA"/>
    <w:rsid w:val="00B811C3"/>
    <w:rsid w:val="00B818F4"/>
    <w:rsid w:val="00B81BC9"/>
    <w:rsid w:val="00B81E21"/>
    <w:rsid w:val="00B82122"/>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7E9"/>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91E"/>
    <w:rsid w:val="00B90D10"/>
    <w:rsid w:val="00B90FE5"/>
    <w:rsid w:val="00B91075"/>
    <w:rsid w:val="00B910E1"/>
    <w:rsid w:val="00B919AD"/>
    <w:rsid w:val="00B91A2B"/>
    <w:rsid w:val="00B91A58"/>
    <w:rsid w:val="00B91CB7"/>
    <w:rsid w:val="00B91F84"/>
    <w:rsid w:val="00B92115"/>
    <w:rsid w:val="00B922C2"/>
    <w:rsid w:val="00B92568"/>
    <w:rsid w:val="00B9258C"/>
    <w:rsid w:val="00B9265B"/>
    <w:rsid w:val="00B927A3"/>
    <w:rsid w:val="00B928F4"/>
    <w:rsid w:val="00B92AAA"/>
    <w:rsid w:val="00B92CE9"/>
    <w:rsid w:val="00B92FB7"/>
    <w:rsid w:val="00B93109"/>
    <w:rsid w:val="00B93204"/>
    <w:rsid w:val="00B93B1B"/>
    <w:rsid w:val="00B94099"/>
    <w:rsid w:val="00B942EA"/>
    <w:rsid w:val="00B94B2F"/>
    <w:rsid w:val="00B94D1F"/>
    <w:rsid w:val="00B94DBE"/>
    <w:rsid w:val="00B94E17"/>
    <w:rsid w:val="00B94FF0"/>
    <w:rsid w:val="00B9552E"/>
    <w:rsid w:val="00B957FE"/>
    <w:rsid w:val="00B95D2B"/>
    <w:rsid w:val="00B95E31"/>
    <w:rsid w:val="00B95F02"/>
    <w:rsid w:val="00B95F6F"/>
    <w:rsid w:val="00B96278"/>
    <w:rsid w:val="00B9649D"/>
    <w:rsid w:val="00B96BEF"/>
    <w:rsid w:val="00B96CAC"/>
    <w:rsid w:val="00B96FC0"/>
    <w:rsid w:val="00B971D0"/>
    <w:rsid w:val="00B97260"/>
    <w:rsid w:val="00B97449"/>
    <w:rsid w:val="00B978FF"/>
    <w:rsid w:val="00B97A69"/>
    <w:rsid w:val="00BA02D5"/>
    <w:rsid w:val="00BA0632"/>
    <w:rsid w:val="00BA066C"/>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C1"/>
    <w:rsid w:val="00BA78E6"/>
    <w:rsid w:val="00BA7B85"/>
    <w:rsid w:val="00BB0101"/>
    <w:rsid w:val="00BB023E"/>
    <w:rsid w:val="00BB02B2"/>
    <w:rsid w:val="00BB0610"/>
    <w:rsid w:val="00BB0A7E"/>
    <w:rsid w:val="00BB0B5F"/>
    <w:rsid w:val="00BB0DE1"/>
    <w:rsid w:val="00BB0DF5"/>
    <w:rsid w:val="00BB0E5F"/>
    <w:rsid w:val="00BB11AB"/>
    <w:rsid w:val="00BB1548"/>
    <w:rsid w:val="00BB15DA"/>
    <w:rsid w:val="00BB1709"/>
    <w:rsid w:val="00BB1BCB"/>
    <w:rsid w:val="00BB1CE7"/>
    <w:rsid w:val="00BB1E6B"/>
    <w:rsid w:val="00BB1E99"/>
    <w:rsid w:val="00BB1FD5"/>
    <w:rsid w:val="00BB2039"/>
    <w:rsid w:val="00BB22A3"/>
    <w:rsid w:val="00BB2654"/>
    <w:rsid w:val="00BB2770"/>
    <w:rsid w:val="00BB2798"/>
    <w:rsid w:val="00BB2922"/>
    <w:rsid w:val="00BB295B"/>
    <w:rsid w:val="00BB2AF8"/>
    <w:rsid w:val="00BB2C6D"/>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068"/>
    <w:rsid w:val="00BC234A"/>
    <w:rsid w:val="00BC237B"/>
    <w:rsid w:val="00BC2408"/>
    <w:rsid w:val="00BC2604"/>
    <w:rsid w:val="00BC2AC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6F3"/>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50"/>
    <w:rsid w:val="00BD30E4"/>
    <w:rsid w:val="00BD3297"/>
    <w:rsid w:val="00BD3372"/>
    <w:rsid w:val="00BD3AD2"/>
    <w:rsid w:val="00BD3B4A"/>
    <w:rsid w:val="00BD4146"/>
    <w:rsid w:val="00BD43B4"/>
    <w:rsid w:val="00BD45C7"/>
    <w:rsid w:val="00BD49B5"/>
    <w:rsid w:val="00BD49FD"/>
    <w:rsid w:val="00BD4BC4"/>
    <w:rsid w:val="00BD4BDB"/>
    <w:rsid w:val="00BD50AA"/>
    <w:rsid w:val="00BD5135"/>
    <w:rsid w:val="00BD5626"/>
    <w:rsid w:val="00BD576A"/>
    <w:rsid w:val="00BD5B55"/>
    <w:rsid w:val="00BD6057"/>
    <w:rsid w:val="00BD61FA"/>
    <w:rsid w:val="00BD6D96"/>
    <w:rsid w:val="00BD7291"/>
    <w:rsid w:val="00BD73CF"/>
    <w:rsid w:val="00BD7661"/>
    <w:rsid w:val="00BD76D5"/>
    <w:rsid w:val="00BD7A0D"/>
    <w:rsid w:val="00BD7C99"/>
    <w:rsid w:val="00BD7C9B"/>
    <w:rsid w:val="00BD7E0C"/>
    <w:rsid w:val="00BD7EA3"/>
    <w:rsid w:val="00BD7FE2"/>
    <w:rsid w:val="00BE0139"/>
    <w:rsid w:val="00BE013A"/>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5F1"/>
    <w:rsid w:val="00BE2633"/>
    <w:rsid w:val="00BE28DF"/>
    <w:rsid w:val="00BE2B4F"/>
    <w:rsid w:val="00BE2CFD"/>
    <w:rsid w:val="00BE2F39"/>
    <w:rsid w:val="00BE324F"/>
    <w:rsid w:val="00BE332D"/>
    <w:rsid w:val="00BE354A"/>
    <w:rsid w:val="00BE396A"/>
    <w:rsid w:val="00BE3B06"/>
    <w:rsid w:val="00BE3C23"/>
    <w:rsid w:val="00BE3CF1"/>
    <w:rsid w:val="00BE4178"/>
    <w:rsid w:val="00BE417C"/>
    <w:rsid w:val="00BE4375"/>
    <w:rsid w:val="00BE467D"/>
    <w:rsid w:val="00BE46FB"/>
    <w:rsid w:val="00BE4AB4"/>
    <w:rsid w:val="00BE4B20"/>
    <w:rsid w:val="00BE4EA1"/>
    <w:rsid w:val="00BE5077"/>
    <w:rsid w:val="00BE5433"/>
    <w:rsid w:val="00BE54C7"/>
    <w:rsid w:val="00BE5678"/>
    <w:rsid w:val="00BE5695"/>
    <w:rsid w:val="00BE5730"/>
    <w:rsid w:val="00BE5848"/>
    <w:rsid w:val="00BE5FC4"/>
    <w:rsid w:val="00BE613D"/>
    <w:rsid w:val="00BE6146"/>
    <w:rsid w:val="00BE6151"/>
    <w:rsid w:val="00BE65D6"/>
    <w:rsid w:val="00BE65E0"/>
    <w:rsid w:val="00BE67EE"/>
    <w:rsid w:val="00BE68FC"/>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48B"/>
    <w:rsid w:val="00BF150B"/>
    <w:rsid w:val="00BF16D3"/>
    <w:rsid w:val="00BF18C5"/>
    <w:rsid w:val="00BF19CE"/>
    <w:rsid w:val="00BF2A33"/>
    <w:rsid w:val="00BF2B6F"/>
    <w:rsid w:val="00BF2D75"/>
    <w:rsid w:val="00BF2DDF"/>
    <w:rsid w:val="00BF2FB2"/>
    <w:rsid w:val="00BF33AB"/>
    <w:rsid w:val="00BF346A"/>
    <w:rsid w:val="00BF351A"/>
    <w:rsid w:val="00BF3914"/>
    <w:rsid w:val="00BF3C68"/>
    <w:rsid w:val="00BF40BF"/>
    <w:rsid w:val="00BF49B1"/>
    <w:rsid w:val="00BF4BB7"/>
    <w:rsid w:val="00BF4E3A"/>
    <w:rsid w:val="00BF5552"/>
    <w:rsid w:val="00BF5EF5"/>
    <w:rsid w:val="00BF69B7"/>
    <w:rsid w:val="00BF6D18"/>
    <w:rsid w:val="00BF6D76"/>
    <w:rsid w:val="00BF6DB6"/>
    <w:rsid w:val="00BF6DD3"/>
    <w:rsid w:val="00BF6F00"/>
    <w:rsid w:val="00BF73D5"/>
    <w:rsid w:val="00BF73F2"/>
    <w:rsid w:val="00BF74D2"/>
    <w:rsid w:val="00BF783C"/>
    <w:rsid w:val="00BF7E89"/>
    <w:rsid w:val="00BF7F73"/>
    <w:rsid w:val="00C003FC"/>
    <w:rsid w:val="00C00AAF"/>
    <w:rsid w:val="00C010B9"/>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07E"/>
    <w:rsid w:val="00C03422"/>
    <w:rsid w:val="00C035A5"/>
    <w:rsid w:val="00C036B0"/>
    <w:rsid w:val="00C03A8E"/>
    <w:rsid w:val="00C03CB2"/>
    <w:rsid w:val="00C03EAF"/>
    <w:rsid w:val="00C03EE8"/>
    <w:rsid w:val="00C041E6"/>
    <w:rsid w:val="00C041FF"/>
    <w:rsid w:val="00C04838"/>
    <w:rsid w:val="00C04D61"/>
    <w:rsid w:val="00C04E12"/>
    <w:rsid w:val="00C04EF3"/>
    <w:rsid w:val="00C052AF"/>
    <w:rsid w:val="00C05490"/>
    <w:rsid w:val="00C0571F"/>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FA"/>
    <w:rsid w:val="00C22D6C"/>
    <w:rsid w:val="00C22E22"/>
    <w:rsid w:val="00C23130"/>
    <w:rsid w:val="00C2329D"/>
    <w:rsid w:val="00C239D6"/>
    <w:rsid w:val="00C23CF2"/>
    <w:rsid w:val="00C23D83"/>
    <w:rsid w:val="00C23FDF"/>
    <w:rsid w:val="00C24162"/>
    <w:rsid w:val="00C24776"/>
    <w:rsid w:val="00C2506F"/>
    <w:rsid w:val="00C250DF"/>
    <w:rsid w:val="00C2536D"/>
    <w:rsid w:val="00C25575"/>
    <w:rsid w:val="00C2557C"/>
    <w:rsid w:val="00C255A5"/>
    <w:rsid w:val="00C256BB"/>
    <w:rsid w:val="00C2584B"/>
    <w:rsid w:val="00C25942"/>
    <w:rsid w:val="00C25DD9"/>
    <w:rsid w:val="00C26031"/>
    <w:rsid w:val="00C2622E"/>
    <w:rsid w:val="00C263B1"/>
    <w:rsid w:val="00C2649E"/>
    <w:rsid w:val="00C2651F"/>
    <w:rsid w:val="00C265AC"/>
    <w:rsid w:val="00C2663F"/>
    <w:rsid w:val="00C268A3"/>
    <w:rsid w:val="00C26C8E"/>
    <w:rsid w:val="00C26D55"/>
    <w:rsid w:val="00C26DB8"/>
    <w:rsid w:val="00C26F06"/>
    <w:rsid w:val="00C2759C"/>
    <w:rsid w:val="00C2776C"/>
    <w:rsid w:val="00C2779A"/>
    <w:rsid w:val="00C27CDC"/>
    <w:rsid w:val="00C30648"/>
    <w:rsid w:val="00C309CC"/>
    <w:rsid w:val="00C30A7C"/>
    <w:rsid w:val="00C30A8B"/>
    <w:rsid w:val="00C30D29"/>
    <w:rsid w:val="00C30E1F"/>
    <w:rsid w:val="00C31669"/>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09"/>
    <w:rsid w:val="00C34743"/>
    <w:rsid w:val="00C34868"/>
    <w:rsid w:val="00C34B1C"/>
    <w:rsid w:val="00C34B64"/>
    <w:rsid w:val="00C34C36"/>
    <w:rsid w:val="00C34F1B"/>
    <w:rsid w:val="00C352B3"/>
    <w:rsid w:val="00C35923"/>
    <w:rsid w:val="00C35A05"/>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E1"/>
    <w:rsid w:val="00C41E3A"/>
    <w:rsid w:val="00C41FA4"/>
    <w:rsid w:val="00C42026"/>
    <w:rsid w:val="00C4223F"/>
    <w:rsid w:val="00C4224F"/>
    <w:rsid w:val="00C423DE"/>
    <w:rsid w:val="00C424CB"/>
    <w:rsid w:val="00C42571"/>
    <w:rsid w:val="00C42781"/>
    <w:rsid w:val="00C428A7"/>
    <w:rsid w:val="00C42B9F"/>
    <w:rsid w:val="00C42C91"/>
    <w:rsid w:val="00C42F62"/>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396"/>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744"/>
    <w:rsid w:val="00C5291E"/>
    <w:rsid w:val="00C529F0"/>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6BF4"/>
    <w:rsid w:val="00C570F7"/>
    <w:rsid w:val="00C57BB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1E76"/>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C5F"/>
    <w:rsid w:val="00C66F09"/>
    <w:rsid w:val="00C66F97"/>
    <w:rsid w:val="00C67BFC"/>
    <w:rsid w:val="00C67DB0"/>
    <w:rsid w:val="00C67EAB"/>
    <w:rsid w:val="00C7069E"/>
    <w:rsid w:val="00C70741"/>
    <w:rsid w:val="00C70AEB"/>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924"/>
    <w:rsid w:val="00C74F6E"/>
    <w:rsid w:val="00C7515C"/>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59E"/>
    <w:rsid w:val="00C82A74"/>
    <w:rsid w:val="00C82B35"/>
    <w:rsid w:val="00C82D03"/>
    <w:rsid w:val="00C82DCF"/>
    <w:rsid w:val="00C8302D"/>
    <w:rsid w:val="00C832DC"/>
    <w:rsid w:val="00C835AE"/>
    <w:rsid w:val="00C8377F"/>
    <w:rsid w:val="00C83804"/>
    <w:rsid w:val="00C839B9"/>
    <w:rsid w:val="00C83A2D"/>
    <w:rsid w:val="00C83EF1"/>
    <w:rsid w:val="00C83F44"/>
    <w:rsid w:val="00C84041"/>
    <w:rsid w:val="00C84156"/>
    <w:rsid w:val="00C84688"/>
    <w:rsid w:val="00C847E3"/>
    <w:rsid w:val="00C848AE"/>
    <w:rsid w:val="00C849A5"/>
    <w:rsid w:val="00C84EB1"/>
    <w:rsid w:val="00C8537E"/>
    <w:rsid w:val="00C853E3"/>
    <w:rsid w:val="00C85417"/>
    <w:rsid w:val="00C85608"/>
    <w:rsid w:val="00C8568B"/>
    <w:rsid w:val="00C856FA"/>
    <w:rsid w:val="00C85712"/>
    <w:rsid w:val="00C857D6"/>
    <w:rsid w:val="00C857F0"/>
    <w:rsid w:val="00C857F4"/>
    <w:rsid w:val="00C8586B"/>
    <w:rsid w:val="00C85BB1"/>
    <w:rsid w:val="00C85EA4"/>
    <w:rsid w:val="00C86217"/>
    <w:rsid w:val="00C8646D"/>
    <w:rsid w:val="00C8683F"/>
    <w:rsid w:val="00C86A76"/>
    <w:rsid w:val="00C86B4A"/>
    <w:rsid w:val="00C86C00"/>
    <w:rsid w:val="00C87E04"/>
    <w:rsid w:val="00C87FD8"/>
    <w:rsid w:val="00C90047"/>
    <w:rsid w:val="00C9036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461"/>
    <w:rsid w:val="00C9369D"/>
    <w:rsid w:val="00C9370B"/>
    <w:rsid w:val="00C93900"/>
    <w:rsid w:val="00C942E0"/>
    <w:rsid w:val="00C944FA"/>
    <w:rsid w:val="00C9468A"/>
    <w:rsid w:val="00C9498A"/>
    <w:rsid w:val="00C94A42"/>
    <w:rsid w:val="00C94FBB"/>
    <w:rsid w:val="00C9508A"/>
    <w:rsid w:val="00C9549C"/>
    <w:rsid w:val="00C95852"/>
    <w:rsid w:val="00C95854"/>
    <w:rsid w:val="00C95BF2"/>
    <w:rsid w:val="00C95EFF"/>
    <w:rsid w:val="00C95FD2"/>
    <w:rsid w:val="00C9634A"/>
    <w:rsid w:val="00C964CC"/>
    <w:rsid w:val="00C96B33"/>
    <w:rsid w:val="00C96CA2"/>
    <w:rsid w:val="00C96E6F"/>
    <w:rsid w:val="00C97000"/>
    <w:rsid w:val="00C97153"/>
    <w:rsid w:val="00C973B1"/>
    <w:rsid w:val="00C97642"/>
    <w:rsid w:val="00C97872"/>
    <w:rsid w:val="00C97962"/>
    <w:rsid w:val="00C97FE8"/>
    <w:rsid w:val="00CA02C3"/>
    <w:rsid w:val="00CA0532"/>
    <w:rsid w:val="00CA0B3F"/>
    <w:rsid w:val="00CA0D93"/>
    <w:rsid w:val="00CA0FA0"/>
    <w:rsid w:val="00CA1C43"/>
    <w:rsid w:val="00CA1C73"/>
    <w:rsid w:val="00CA1D1F"/>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060"/>
    <w:rsid w:val="00CA42CE"/>
    <w:rsid w:val="00CA4365"/>
    <w:rsid w:val="00CA4606"/>
    <w:rsid w:val="00CA475A"/>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3"/>
    <w:rsid w:val="00CA6429"/>
    <w:rsid w:val="00CA644B"/>
    <w:rsid w:val="00CA64A2"/>
    <w:rsid w:val="00CA651A"/>
    <w:rsid w:val="00CA666A"/>
    <w:rsid w:val="00CA6829"/>
    <w:rsid w:val="00CA6830"/>
    <w:rsid w:val="00CA69F3"/>
    <w:rsid w:val="00CA6D1E"/>
    <w:rsid w:val="00CA7475"/>
    <w:rsid w:val="00CA762A"/>
    <w:rsid w:val="00CA7795"/>
    <w:rsid w:val="00CA7911"/>
    <w:rsid w:val="00CA7A66"/>
    <w:rsid w:val="00CA7F24"/>
    <w:rsid w:val="00CB008E"/>
    <w:rsid w:val="00CB01FA"/>
    <w:rsid w:val="00CB0262"/>
    <w:rsid w:val="00CB04F7"/>
    <w:rsid w:val="00CB069A"/>
    <w:rsid w:val="00CB0737"/>
    <w:rsid w:val="00CB097A"/>
    <w:rsid w:val="00CB0C0F"/>
    <w:rsid w:val="00CB1396"/>
    <w:rsid w:val="00CB13FB"/>
    <w:rsid w:val="00CB174D"/>
    <w:rsid w:val="00CB177A"/>
    <w:rsid w:val="00CB19EE"/>
    <w:rsid w:val="00CB1ADC"/>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607"/>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3D"/>
    <w:rsid w:val="00CC14AE"/>
    <w:rsid w:val="00CC17F0"/>
    <w:rsid w:val="00CC1853"/>
    <w:rsid w:val="00CC1A7D"/>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35B"/>
    <w:rsid w:val="00CC57F1"/>
    <w:rsid w:val="00CC5AF2"/>
    <w:rsid w:val="00CC5C9C"/>
    <w:rsid w:val="00CC5EF4"/>
    <w:rsid w:val="00CC6143"/>
    <w:rsid w:val="00CC6293"/>
    <w:rsid w:val="00CC62D5"/>
    <w:rsid w:val="00CC681A"/>
    <w:rsid w:val="00CC6842"/>
    <w:rsid w:val="00CC6A48"/>
    <w:rsid w:val="00CC6BC4"/>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B9A"/>
    <w:rsid w:val="00CD2BDB"/>
    <w:rsid w:val="00CD2F10"/>
    <w:rsid w:val="00CD3894"/>
    <w:rsid w:val="00CD3AAE"/>
    <w:rsid w:val="00CD3BF0"/>
    <w:rsid w:val="00CD3DD5"/>
    <w:rsid w:val="00CD4882"/>
    <w:rsid w:val="00CD48B5"/>
    <w:rsid w:val="00CD4C10"/>
    <w:rsid w:val="00CD4EBA"/>
    <w:rsid w:val="00CD4F9C"/>
    <w:rsid w:val="00CD5205"/>
    <w:rsid w:val="00CD54CE"/>
    <w:rsid w:val="00CD5512"/>
    <w:rsid w:val="00CD58A7"/>
    <w:rsid w:val="00CD5A2B"/>
    <w:rsid w:val="00CD5B7F"/>
    <w:rsid w:val="00CD5E11"/>
    <w:rsid w:val="00CD5E18"/>
    <w:rsid w:val="00CD5F32"/>
    <w:rsid w:val="00CD5FD8"/>
    <w:rsid w:val="00CD6076"/>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B3F"/>
    <w:rsid w:val="00CE1FC5"/>
    <w:rsid w:val="00CE205E"/>
    <w:rsid w:val="00CE2229"/>
    <w:rsid w:val="00CE231E"/>
    <w:rsid w:val="00CE2375"/>
    <w:rsid w:val="00CE2660"/>
    <w:rsid w:val="00CE271B"/>
    <w:rsid w:val="00CE2B86"/>
    <w:rsid w:val="00CE2D75"/>
    <w:rsid w:val="00CE2DD9"/>
    <w:rsid w:val="00CE30DF"/>
    <w:rsid w:val="00CE3405"/>
    <w:rsid w:val="00CE34BD"/>
    <w:rsid w:val="00CE3758"/>
    <w:rsid w:val="00CE3BD7"/>
    <w:rsid w:val="00CE3C58"/>
    <w:rsid w:val="00CE4153"/>
    <w:rsid w:val="00CE415D"/>
    <w:rsid w:val="00CE434E"/>
    <w:rsid w:val="00CE439F"/>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9A9"/>
    <w:rsid w:val="00CF0AF9"/>
    <w:rsid w:val="00CF0BD4"/>
    <w:rsid w:val="00CF0FC9"/>
    <w:rsid w:val="00CF1032"/>
    <w:rsid w:val="00CF11AF"/>
    <w:rsid w:val="00CF12B6"/>
    <w:rsid w:val="00CF1852"/>
    <w:rsid w:val="00CF19DA"/>
    <w:rsid w:val="00CF1C16"/>
    <w:rsid w:val="00CF1C7F"/>
    <w:rsid w:val="00CF1CB8"/>
    <w:rsid w:val="00CF1CC0"/>
    <w:rsid w:val="00CF1D98"/>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872"/>
    <w:rsid w:val="00CF4D08"/>
    <w:rsid w:val="00CF4D32"/>
    <w:rsid w:val="00CF522B"/>
    <w:rsid w:val="00CF5263"/>
    <w:rsid w:val="00CF5402"/>
    <w:rsid w:val="00CF56EF"/>
    <w:rsid w:val="00CF59C6"/>
    <w:rsid w:val="00CF5DF8"/>
    <w:rsid w:val="00CF5E37"/>
    <w:rsid w:val="00CF5EC9"/>
    <w:rsid w:val="00CF60B5"/>
    <w:rsid w:val="00CF6245"/>
    <w:rsid w:val="00CF635C"/>
    <w:rsid w:val="00CF6525"/>
    <w:rsid w:val="00CF66ED"/>
    <w:rsid w:val="00CF67A7"/>
    <w:rsid w:val="00CF69DC"/>
    <w:rsid w:val="00CF6A12"/>
    <w:rsid w:val="00CF6DDB"/>
    <w:rsid w:val="00CF6F7E"/>
    <w:rsid w:val="00CF7044"/>
    <w:rsid w:val="00CF7478"/>
    <w:rsid w:val="00CF763F"/>
    <w:rsid w:val="00CF7C21"/>
    <w:rsid w:val="00CF7CD7"/>
    <w:rsid w:val="00CF7D35"/>
    <w:rsid w:val="00CF7EDE"/>
    <w:rsid w:val="00CF7EF0"/>
    <w:rsid w:val="00D004D9"/>
    <w:rsid w:val="00D004FA"/>
    <w:rsid w:val="00D00635"/>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3B7A"/>
    <w:rsid w:val="00D04361"/>
    <w:rsid w:val="00D044DD"/>
    <w:rsid w:val="00D04705"/>
    <w:rsid w:val="00D05132"/>
    <w:rsid w:val="00D051EA"/>
    <w:rsid w:val="00D0573E"/>
    <w:rsid w:val="00D05750"/>
    <w:rsid w:val="00D05824"/>
    <w:rsid w:val="00D05992"/>
    <w:rsid w:val="00D05CB6"/>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65A"/>
    <w:rsid w:val="00D079C0"/>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235"/>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7F9"/>
    <w:rsid w:val="00D169E9"/>
    <w:rsid w:val="00D16A06"/>
    <w:rsid w:val="00D16D4C"/>
    <w:rsid w:val="00D16E87"/>
    <w:rsid w:val="00D17120"/>
    <w:rsid w:val="00D17261"/>
    <w:rsid w:val="00D176FA"/>
    <w:rsid w:val="00D177DA"/>
    <w:rsid w:val="00D17994"/>
    <w:rsid w:val="00D17A2D"/>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CFC"/>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7082"/>
    <w:rsid w:val="00D271F1"/>
    <w:rsid w:val="00D2733A"/>
    <w:rsid w:val="00D274F8"/>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0E"/>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1B"/>
    <w:rsid w:val="00D36449"/>
    <w:rsid w:val="00D3667F"/>
    <w:rsid w:val="00D367F8"/>
    <w:rsid w:val="00D36A73"/>
    <w:rsid w:val="00D3718F"/>
    <w:rsid w:val="00D37948"/>
    <w:rsid w:val="00D37BDC"/>
    <w:rsid w:val="00D401E7"/>
    <w:rsid w:val="00D4034A"/>
    <w:rsid w:val="00D4035F"/>
    <w:rsid w:val="00D4069A"/>
    <w:rsid w:val="00D409B0"/>
    <w:rsid w:val="00D40AA6"/>
    <w:rsid w:val="00D40DE5"/>
    <w:rsid w:val="00D4134F"/>
    <w:rsid w:val="00D4143F"/>
    <w:rsid w:val="00D416B0"/>
    <w:rsid w:val="00D419D3"/>
    <w:rsid w:val="00D41A2C"/>
    <w:rsid w:val="00D41B79"/>
    <w:rsid w:val="00D41C9B"/>
    <w:rsid w:val="00D41FB3"/>
    <w:rsid w:val="00D4209D"/>
    <w:rsid w:val="00D4227D"/>
    <w:rsid w:val="00D423A7"/>
    <w:rsid w:val="00D42687"/>
    <w:rsid w:val="00D428C7"/>
    <w:rsid w:val="00D42BF3"/>
    <w:rsid w:val="00D42C3A"/>
    <w:rsid w:val="00D43280"/>
    <w:rsid w:val="00D4344F"/>
    <w:rsid w:val="00D437D8"/>
    <w:rsid w:val="00D43BD1"/>
    <w:rsid w:val="00D43CC8"/>
    <w:rsid w:val="00D43D5F"/>
    <w:rsid w:val="00D44160"/>
    <w:rsid w:val="00D44513"/>
    <w:rsid w:val="00D445E9"/>
    <w:rsid w:val="00D44688"/>
    <w:rsid w:val="00D44928"/>
    <w:rsid w:val="00D44989"/>
    <w:rsid w:val="00D44994"/>
    <w:rsid w:val="00D44AE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4DB"/>
    <w:rsid w:val="00D5485E"/>
    <w:rsid w:val="00D54BEA"/>
    <w:rsid w:val="00D54EC2"/>
    <w:rsid w:val="00D54F87"/>
    <w:rsid w:val="00D55028"/>
    <w:rsid w:val="00D55072"/>
    <w:rsid w:val="00D55109"/>
    <w:rsid w:val="00D551B5"/>
    <w:rsid w:val="00D553CB"/>
    <w:rsid w:val="00D557E8"/>
    <w:rsid w:val="00D55D1F"/>
    <w:rsid w:val="00D55E35"/>
    <w:rsid w:val="00D5619C"/>
    <w:rsid w:val="00D563A5"/>
    <w:rsid w:val="00D56431"/>
    <w:rsid w:val="00D5657D"/>
    <w:rsid w:val="00D56DB0"/>
    <w:rsid w:val="00D56DB2"/>
    <w:rsid w:val="00D56E6E"/>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35"/>
    <w:rsid w:val="00D615D4"/>
    <w:rsid w:val="00D6168A"/>
    <w:rsid w:val="00D616A5"/>
    <w:rsid w:val="00D616BE"/>
    <w:rsid w:val="00D61878"/>
    <w:rsid w:val="00D6187C"/>
    <w:rsid w:val="00D6198C"/>
    <w:rsid w:val="00D61B37"/>
    <w:rsid w:val="00D61DC6"/>
    <w:rsid w:val="00D61FF0"/>
    <w:rsid w:val="00D6211D"/>
    <w:rsid w:val="00D62182"/>
    <w:rsid w:val="00D629C2"/>
    <w:rsid w:val="00D62BCB"/>
    <w:rsid w:val="00D62C74"/>
    <w:rsid w:val="00D62C97"/>
    <w:rsid w:val="00D62D8F"/>
    <w:rsid w:val="00D62E7C"/>
    <w:rsid w:val="00D6315D"/>
    <w:rsid w:val="00D6319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1D6"/>
    <w:rsid w:val="00D718DE"/>
    <w:rsid w:val="00D71F18"/>
    <w:rsid w:val="00D72433"/>
    <w:rsid w:val="00D72719"/>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930"/>
    <w:rsid w:val="00D75CFE"/>
    <w:rsid w:val="00D75D00"/>
    <w:rsid w:val="00D75F07"/>
    <w:rsid w:val="00D75F72"/>
    <w:rsid w:val="00D76185"/>
    <w:rsid w:val="00D761AA"/>
    <w:rsid w:val="00D76682"/>
    <w:rsid w:val="00D76FAE"/>
    <w:rsid w:val="00D7727B"/>
    <w:rsid w:val="00D7750C"/>
    <w:rsid w:val="00D77669"/>
    <w:rsid w:val="00D777D7"/>
    <w:rsid w:val="00D77B27"/>
    <w:rsid w:val="00D77BE3"/>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8F"/>
    <w:rsid w:val="00D83AE9"/>
    <w:rsid w:val="00D83D83"/>
    <w:rsid w:val="00D84109"/>
    <w:rsid w:val="00D84356"/>
    <w:rsid w:val="00D84443"/>
    <w:rsid w:val="00D844EA"/>
    <w:rsid w:val="00D847A3"/>
    <w:rsid w:val="00D84AB2"/>
    <w:rsid w:val="00D84F70"/>
    <w:rsid w:val="00D8514D"/>
    <w:rsid w:val="00D852E7"/>
    <w:rsid w:val="00D857B8"/>
    <w:rsid w:val="00D85A35"/>
    <w:rsid w:val="00D85ACE"/>
    <w:rsid w:val="00D85E4E"/>
    <w:rsid w:val="00D8676B"/>
    <w:rsid w:val="00D86972"/>
    <w:rsid w:val="00D86A90"/>
    <w:rsid w:val="00D86ACF"/>
    <w:rsid w:val="00D86DD0"/>
    <w:rsid w:val="00D87175"/>
    <w:rsid w:val="00D87330"/>
    <w:rsid w:val="00D8770A"/>
    <w:rsid w:val="00D87870"/>
    <w:rsid w:val="00D87ABF"/>
    <w:rsid w:val="00D87B8F"/>
    <w:rsid w:val="00D87FBC"/>
    <w:rsid w:val="00D90CD3"/>
    <w:rsid w:val="00D91497"/>
    <w:rsid w:val="00D918B6"/>
    <w:rsid w:val="00D9190F"/>
    <w:rsid w:val="00D919E6"/>
    <w:rsid w:val="00D91A21"/>
    <w:rsid w:val="00D91B38"/>
    <w:rsid w:val="00D91BE1"/>
    <w:rsid w:val="00D91C87"/>
    <w:rsid w:val="00D91CCA"/>
    <w:rsid w:val="00D91D38"/>
    <w:rsid w:val="00D91D71"/>
    <w:rsid w:val="00D91EE3"/>
    <w:rsid w:val="00D91F42"/>
    <w:rsid w:val="00D927A9"/>
    <w:rsid w:val="00D92C0B"/>
    <w:rsid w:val="00D92C29"/>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1F"/>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348"/>
    <w:rsid w:val="00DA4696"/>
    <w:rsid w:val="00DA46BD"/>
    <w:rsid w:val="00DA48A6"/>
    <w:rsid w:val="00DA49E9"/>
    <w:rsid w:val="00DA4C02"/>
    <w:rsid w:val="00DA4D22"/>
    <w:rsid w:val="00DA4E69"/>
    <w:rsid w:val="00DA4E8A"/>
    <w:rsid w:val="00DA5111"/>
    <w:rsid w:val="00DA52ED"/>
    <w:rsid w:val="00DA5817"/>
    <w:rsid w:val="00DA59CF"/>
    <w:rsid w:val="00DA5A00"/>
    <w:rsid w:val="00DA5B5E"/>
    <w:rsid w:val="00DA5C03"/>
    <w:rsid w:val="00DA5FF2"/>
    <w:rsid w:val="00DA615D"/>
    <w:rsid w:val="00DA6486"/>
    <w:rsid w:val="00DA6598"/>
    <w:rsid w:val="00DA684D"/>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0F2"/>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2FEF"/>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B0"/>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E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35"/>
    <w:rsid w:val="00DC5672"/>
    <w:rsid w:val="00DC58D7"/>
    <w:rsid w:val="00DC5A81"/>
    <w:rsid w:val="00DC60A2"/>
    <w:rsid w:val="00DC6203"/>
    <w:rsid w:val="00DC6600"/>
    <w:rsid w:val="00DC67BD"/>
    <w:rsid w:val="00DC6924"/>
    <w:rsid w:val="00DC6C83"/>
    <w:rsid w:val="00DC71DA"/>
    <w:rsid w:val="00DC71F2"/>
    <w:rsid w:val="00DC7459"/>
    <w:rsid w:val="00DC7F12"/>
    <w:rsid w:val="00DD0240"/>
    <w:rsid w:val="00DD0CA2"/>
    <w:rsid w:val="00DD1013"/>
    <w:rsid w:val="00DD1045"/>
    <w:rsid w:val="00DD1128"/>
    <w:rsid w:val="00DD13C7"/>
    <w:rsid w:val="00DD1B5D"/>
    <w:rsid w:val="00DD1D4F"/>
    <w:rsid w:val="00DD1FDD"/>
    <w:rsid w:val="00DD2025"/>
    <w:rsid w:val="00DD20A3"/>
    <w:rsid w:val="00DD216D"/>
    <w:rsid w:val="00DD22EA"/>
    <w:rsid w:val="00DD23A0"/>
    <w:rsid w:val="00DD24A7"/>
    <w:rsid w:val="00DD24DF"/>
    <w:rsid w:val="00DD2577"/>
    <w:rsid w:val="00DD2A5E"/>
    <w:rsid w:val="00DD2EAE"/>
    <w:rsid w:val="00DD306E"/>
    <w:rsid w:val="00DD36C0"/>
    <w:rsid w:val="00DD3898"/>
    <w:rsid w:val="00DD3A12"/>
    <w:rsid w:val="00DD3C11"/>
    <w:rsid w:val="00DD3CA9"/>
    <w:rsid w:val="00DD3EF5"/>
    <w:rsid w:val="00DD45BF"/>
    <w:rsid w:val="00DD464A"/>
    <w:rsid w:val="00DD4C9E"/>
    <w:rsid w:val="00DD4D4B"/>
    <w:rsid w:val="00DD53FA"/>
    <w:rsid w:val="00DD5407"/>
    <w:rsid w:val="00DD5525"/>
    <w:rsid w:val="00DD5527"/>
    <w:rsid w:val="00DD568F"/>
    <w:rsid w:val="00DD5719"/>
    <w:rsid w:val="00DD5F42"/>
    <w:rsid w:val="00DD6059"/>
    <w:rsid w:val="00DD60D8"/>
    <w:rsid w:val="00DD60EA"/>
    <w:rsid w:val="00DD617B"/>
    <w:rsid w:val="00DD6A03"/>
    <w:rsid w:val="00DD6D79"/>
    <w:rsid w:val="00DD6DDD"/>
    <w:rsid w:val="00DD7036"/>
    <w:rsid w:val="00DD7BF8"/>
    <w:rsid w:val="00DE0155"/>
    <w:rsid w:val="00DE03F6"/>
    <w:rsid w:val="00DE06CA"/>
    <w:rsid w:val="00DE0902"/>
    <w:rsid w:val="00DE09F1"/>
    <w:rsid w:val="00DE0C50"/>
    <w:rsid w:val="00DE0E59"/>
    <w:rsid w:val="00DE0F6C"/>
    <w:rsid w:val="00DE1185"/>
    <w:rsid w:val="00DE1663"/>
    <w:rsid w:val="00DE173B"/>
    <w:rsid w:val="00DE1B46"/>
    <w:rsid w:val="00DE1D7B"/>
    <w:rsid w:val="00DE1EB6"/>
    <w:rsid w:val="00DE211B"/>
    <w:rsid w:val="00DE219B"/>
    <w:rsid w:val="00DE2339"/>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7B"/>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150"/>
    <w:rsid w:val="00DF1216"/>
    <w:rsid w:val="00DF137D"/>
    <w:rsid w:val="00DF13D7"/>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0C6"/>
    <w:rsid w:val="00DF4572"/>
    <w:rsid w:val="00DF4648"/>
    <w:rsid w:val="00DF4658"/>
    <w:rsid w:val="00DF48BB"/>
    <w:rsid w:val="00DF4902"/>
    <w:rsid w:val="00DF52AD"/>
    <w:rsid w:val="00DF5426"/>
    <w:rsid w:val="00DF554C"/>
    <w:rsid w:val="00DF55B8"/>
    <w:rsid w:val="00DF59B7"/>
    <w:rsid w:val="00DF5C5E"/>
    <w:rsid w:val="00DF5D57"/>
    <w:rsid w:val="00DF5EDF"/>
    <w:rsid w:val="00DF5FEB"/>
    <w:rsid w:val="00DF6032"/>
    <w:rsid w:val="00DF61FF"/>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1D1"/>
    <w:rsid w:val="00E002F1"/>
    <w:rsid w:val="00E006D0"/>
    <w:rsid w:val="00E0073B"/>
    <w:rsid w:val="00E0082C"/>
    <w:rsid w:val="00E00871"/>
    <w:rsid w:val="00E00E85"/>
    <w:rsid w:val="00E00EB1"/>
    <w:rsid w:val="00E01261"/>
    <w:rsid w:val="00E01C9C"/>
    <w:rsid w:val="00E01DAA"/>
    <w:rsid w:val="00E0208E"/>
    <w:rsid w:val="00E02242"/>
    <w:rsid w:val="00E023E5"/>
    <w:rsid w:val="00E02432"/>
    <w:rsid w:val="00E02437"/>
    <w:rsid w:val="00E02A1C"/>
    <w:rsid w:val="00E02C56"/>
    <w:rsid w:val="00E032F2"/>
    <w:rsid w:val="00E033C4"/>
    <w:rsid w:val="00E0350F"/>
    <w:rsid w:val="00E0365B"/>
    <w:rsid w:val="00E0369F"/>
    <w:rsid w:val="00E03BA3"/>
    <w:rsid w:val="00E03C18"/>
    <w:rsid w:val="00E03D55"/>
    <w:rsid w:val="00E04022"/>
    <w:rsid w:val="00E04336"/>
    <w:rsid w:val="00E046DE"/>
    <w:rsid w:val="00E04886"/>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001"/>
    <w:rsid w:val="00E104C8"/>
    <w:rsid w:val="00E105D2"/>
    <w:rsid w:val="00E10649"/>
    <w:rsid w:val="00E10EF6"/>
    <w:rsid w:val="00E11340"/>
    <w:rsid w:val="00E114AE"/>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330"/>
    <w:rsid w:val="00E1747B"/>
    <w:rsid w:val="00E17619"/>
    <w:rsid w:val="00E176E2"/>
    <w:rsid w:val="00E17805"/>
    <w:rsid w:val="00E17BB2"/>
    <w:rsid w:val="00E17E68"/>
    <w:rsid w:val="00E200A1"/>
    <w:rsid w:val="00E202A9"/>
    <w:rsid w:val="00E2053B"/>
    <w:rsid w:val="00E205BE"/>
    <w:rsid w:val="00E20962"/>
    <w:rsid w:val="00E20CFE"/>
    <w:rsid w:val="00E20EB9"/>
    <w:rsid w:val="00E20F79"/>
    <w:rsid w:val="00E21083"/>
    <w:rsid w:val="00E21278"/>
    <w:rsid w:val="00E2127F"/>
    <w:rsid w:val="00E21745"/>
    <w:rsid w:val="00E217FB"/>
    <w:rsid w:val="00E21A7B"/>
    <w:rsid w:val="00E21DA6"/>
    <w:rsid w:val="00E21FE8"/>
    <w:rsid w:val="00E221C6"/>
    <w:rsid w:val="00E2228F"/>
    <w:rsid w:val="00E223AD"/>
    <w:rsid w:val="00E22703"/>
    <w:rsid w:val="00E22A6B"/>
    <w:rsid w:val="00E22CCD"/>
    <w:rsid w:val="00E22FAA"/>
    <w:rsid w:val="00E22FEB"/>
    <w:rsid w:val="00E23470"/>
    <w:rsid w:val="00E235FE"/>
    <w:rsid w:val="00E23A11"/>
    <w:rsid w:val="00E23E8C"/>
    <w:rsid w:val="00E23FB7"/>
    <w:rsid w:val="00E24822"/>
    <w:rsid w:val="00E24A27"/>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428"/>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8B3"/>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03C"/>
    <w:rsid w:val="00E35224"/>
    <w:rsid w:val="00E354A1"/>
    <w:rsid w:val="00E354AB"/>
    <w:rsid w:val="00E35A65"/>
    <w:rsid w:val="00E35A88"/>
    <w:rsid w:val="00E35DE9"/>
    <w:rsid w:val="00E35E77"/>
    <w:rsid w:val="00E35FD5"/>
    <w:rsid w:val="00E361B8"/>
    <w:rsid w:val="00E36589"/>
    <w:rsid w:val="00E36979"/>
    <w:rsid w:val="00E36A1B"/>
    <w:rsid w:val="00E36CB4"/>
    <w:rsid w:val="00E37428"/>
    <w:rsid w:val="00E374FA"/>
    <w:rsid w:val="00E37718"/>
    <w:rsid w:val="00E379D5"/>
    <w:rsid w:val="00E37C6C"/>
    <w:rsid w:val="00E37D50"/>
    <w:rsid w:val="00E4008A"/>
    <w:rsid w:val="00E4029A"/>
    <w:rsid w:val="00E40301"/>
    <w:rsid w:val="00E40809"/>
    <w:rsid w:val="00E4090E"/>
    <w:rsid w:val="00E40A2E"/>
    <w:rsid w:val="00E40AAE"/>
    <w:rsid w:val="00E410C0"/>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AA0"/>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4C4"/>
    <w:rsid w:val="00E52735"/>
    <w:rsid w:val="00E52AB5"/>
    <w:rsid w:val="00E52B8B"/>
    <w:rsid w:val="00E52CE2"/>
    <w:rsid w:val="00E52CEF"/>
    <w:rsid w:val="00E52E16"/>
    <w:rsid w:val="00E53122"/>
    <w:rsid w:val="00E531BF"/>
    <w:rsid w:val="00E531C1"/>
    <w:rsid w:val="00E5331E"/>
    <w:rsid w:val="00E533B7"/>
    <w:rsid w:val="00E5343B"/>
    <w:rsid w:val="00E5351B"/>
    <w:rsid w:val="00E53614"/>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C74"/>
    <w:rsid w:val="00E56CE4"/>
    <w:rsid w:val="00E56D74"/>
    <w:rsid w:val="00E5733D"/>
    <w:rsid w:val="00E57AAB"/>
    <w:rsid w:val="00E57CE7"/>
    <w:rsid w:val="00E57DCC"/>
    <w:rsid w:val="00E603D6"/>
    <w:rsid w:val="00E60719"/>
    <w:rsid w:val="00E60BDB"/>
    <w:rsid w:val="00E60C53"/>
    <w:rsid w:val="00E61063"/>
    <w:rsid w:val="00E615B7"/>
    <w:rsid w:val="00E61896"/>
    <w:rsid w:val="00E61B79"/>
    <w:rsid w:val="00E61CC0"/>
    <w:rsid w:val="00E6200E"/>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02D"/>
    <w:rsid w:val="00E703C0"/>
    <w:rsid w:val="00E7068F"/>
    <w:rsid w:val="00E707CF"/>
    <w:rsid w:val="00E70925"/>
    <w:rsid w:val="00E709E6"/>
    <w:rsid w:val="00E70A66"/>
    <w:rsid w:val="00E70BC7"/>
    <w:rsid w:val="00E70D3C"/>
    <w:rsid w:val="00E70FBC"/>
    <w:rsid w:val="00E7107D"/>
    <w:rsid w:val="00E713FB"/>
    <w:rsid w:val="00E714A7"/>
    <w:rsid w:val="00E716FF"/>
    <w:rsid w:val="00E718DB"/>
    <w:rsid w:val="00E72219"/>
    <w:rsid w:val="00E7234E"/>
    <w:rsid w:val="00E723AA"/>
    <w:rsid w:val="00E723EE"/>
    <w:rsid w:val="00E72411"/>
    <w:rsid w:val="00E72C01"/>
    <w:rsid w:val="00E72CD2"/>
    <w:rsid w:val="00E730DE"/>
    <w:rsid w:val="00E733B0"/>
    <w:rsid w:val="00E7359D"/>
    <w:rsid w:val="00E73BF9"/>
    <w:rsid w:val="00E73C97"/>
    <w:rsid w:val="00E740A9"/>
    <w:rsid w:val="00E7413E"/>
    <w:rsid w:val="00E74152"/>
    <w:rsid w:val="00E741AC"/>
    <w:rsid w:val="00E7458D"/>
    <w:rsid w:val="00E745A4"/>
    <w:rsid w:val="00E74720"/>
    <w:rsid w:val="00E74862"/>
    <w:rsid w:val="00E74B74"/>
    <w:rsid w:val="00E74CDA"/>
    <w:rsid w:val="00E75174"/>
    <w:rsid w:val="00E75640"/>
    <w:rsid w:val="00E757BE"/>
    <w:rsid w:val="00E75DED"/>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08"/>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DAC"/>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AB9"/>
    <w:rsid w:val="00E97DC7"/>
    <w:rsid w:val="00E97E2E"/>
    <w:rsid w:val="00E97E7C"/>
    <w:rsid w:val="00EA008A"/>
    <w:rsid w:val="00EA04FF"/>
    <w:rsid w:val="00EA06E2"/>
    <w:rsid w:val="00EA07D7"/>
    <w:rsid w:val="00EA08BE"/>
    <w:rsid w:val="00EA0ACC"/>
    <w:rsid w:val="00EA0E4A"/>
    <w:rsid w:val="00EA0F2C"/>
    <w:rsid w:val="00EA146B"/>
    <w:rsid w:val="00EA148C"/>
    <w:rsid w:val="00EA16FF"/>
    <w:rsid w:val="00EA1A54"/>
    <w:rsid w:val="00EA2226"/>
    <w:rsid w:val="00EA2402"/>
    <w:rsid w:val="00EA2614"/>
    <w:rsid w:val="00EA26FC"/>
    <w:rsid w:val="00EA2AE2"/>
    <w:rsid w:val="00EA31BC"/>
    <w:rsid w:val="00EA38D2"/>
    <w:rsid w:val="00EA3938"/>
    <w:rsid w:val="00EA3A1C"/>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6C9C"/>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104F"/>
    <w:rsid w:val="00EB11E6"/>
    <w:rsid w:val="00EB1223"/>
    <w:rsid w:val="00EB12D5"/>
    <w:rsid w:val="00EB1531"/>
    <w:rsid w:val="00EB17F4"/>
    <w:rsid w:val="00EB1A68"/>
    <w:rsid w:val="00EB1B27"/>
    <w:rsid w:val="00EB1DA8"/>
    <w:rsid w:val="00EB2008"/>
    <w:rsid w:val="00EB2306"/>
    <w:rsid w:val="00EB237A"/>
    <w:rsid w:val="00EB29C5"/>
    <w:rsid w:val="00EB2A0B"/>
    <w:rsid w:val="00EB2B73"/>
    <w:rsid w:val="00EB2BD3"/>
    <w:rsid w:val="00EB2E02"/>
    <w:rsid w:val="00EB2EA0"/>
    <w:rsid w:val="00EB2F4A"/>
    <w:rsid w:val="00EB30DA"/>
    <w:rsid w:val="00EB3BAC"/>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6F1"/>
    <w:rsid w:val="00EB6878"/>
    <w:rsid w:val="00EB6944"/>
    <w:rsid w:val="00EB6971"/>
    <w:rsid w:val="00EB7010"/>
    <w:rsid w:val="00EB7038"/>
    <w:rsid w:val="00EB70B0"/>
    <w:rsid w:val="00EB7176"/>
    <w:rsid w:val="00EB7633"/>
    <w:rsid w:val="00EB7736"/>
    <w:rsid w:val="00EB7D8D"/>
    <w:rsid w:val="00EB7F05"/>
    <w:rsid w:val="00EB7F30"/>
    <w:rsid w:val="00EC0369"/>
    <w:rsid w:val="00EC0558"/>
    <w:rsid w:val="00EC0CA1"/>
    <w:rsid w:val="00EC0CF3"/>
    <w:rsid w:val="00EC0F0D"/>
    <w:rsid w:val="00EC1115"/>
    <w:rsid w:val="00EC15BF"/>
    <w:rsid w:val="00EC17E1"/>
    <w:rsid w:val="00EC1AE8"/>
    <w:rsid w:val="00EC1FD3"/>
    <w:rsid w:val="00EC23E4"/>
    <w:rsid w:val="00EC24E1"/>
    <w:rsid w:val="00EC271E"/>
    <w:rsid w:val="00EC283C"/>
    <w:rsid w:val="00EC2DDF"/>
    <w:rsid w:val="00EC2E2D"/>
    <w:rsid w:val="00EC32C0"/>
    <w:rsid w:val="00EC32E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BF"/>
    <w:rsid w:val="00ED0158"/>
    <w:rsid w:val="00ED07DA"/>
    <w:rsid w:val="00ED0870"/>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8DA"/>
    <w:rsid w:val="00ED3A71"/>
    <w:rsid w:val="00ED3D54"/>
    <w:rsid w:val="00ED4444"/>
    <w:rsid w:val="00ED4772"/>
    <w:rsid w:val="00ED492C"/>
    <w:rsid w:val="00ED4C3D"/>
    <w:rsid w:val="00ED4F1A"/>
    <w:rsid w:val="00ED530B"/>
    <w:rsid w:val="00ED53AE"/>
    <w:rsid w:val="00ED5995"/>
    <w:rsid w:val="00ED5A12"/>
    <w:rsid w:val="00ED5F9F"/>
    <w:rsid w:val="00ED5FE4"/>
    <w:rsid w:val="00ED6244"/>
    <w:rsid w:val="00ED6256"/>
    <w:rsid w:val="00ED642B"/>
    <w:rsid w:val="00ED651F"/>
    <w:rsid w:val="00ED6AEE"/>
    <w:rsid w:val="00ED6D54"/>
    <w:rsid w:val="00ED71C5"/>
    <w:rsid w:val="00ED7B63"/>
    <w:rsid w:val="00ED7F16"/>
    <w:rsid w:val="00EE0B4A"/>
    <w:rsid w:val="00EE1147"/>
    <w:rsid w:val="00EE1495"/>
    <w:rsid w:val="00EE16FA"/>
    <w:rsid w:val="00EE180A"/>
    <w:rsid w:val="00EE18D3"/>
    <w:rsid w:val="00EE1C15"/>
    <w:rsid w:val="00EE218B"/>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CF6"/>
    <w:rsid w:val="00EF0E7D"/>
    <w:rsid w:val="00EF0FAE"/>
    <w:rsid w:val="00EF1147"/>
    <w:rsid w:val="00EF11EC"/>
    <w:rsid w:val="00EF1C73"/>
    <w:rsid w:val="00EF1F9C"/>
    <w:rsid w:val="00EF239C"/>
    <w:rsid w:val="00EF2AEB"/>
    <w:rsid w:val="00EF2D89"/>
    <w:rsid w:val="00EF30F5"/>
    <w:rsid w:val="00EF3198"/>
    <w:rsid w:val="00EF3A85"/>
    <w:rsid w:val="00EF3C14"/>
    <w:rsid w:val="00EF3D64"/>
    <w:rsid w:val="00EF3F51"/>
    <w:rsid w:val="00EF4207"/>
    <w:rsid w:val="00EF4366"/>
    <w:rsid w:val="00EF4CD6"/>
    <w:rsid w:val="00EF5229"/>
    <w:rsid w:val="00EF522B"/>
    <w:rsid w:val="00EF553B"/>
    <w:rsid w:val="00EF55A0"/>
    <w:rsid w:val="00EF5785"/>
    <w:rsid w:val="00EF5C32"/>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227"/>
    <w:rsid w:val="00F027BA"/>
    <w:rsid w:val="00F02F1C"/>
    <w:rsid w:val="00F033F8"/>
    <w:rsid w:val="00F03585"/>
    <w:rsid w:val="00F0369D"/>
    <w:rsid w:val="00F03870"/>
    <w:rsid w:val="00F039E4"/>
    <w:rsid w:val="00F03E63"/>
    <w:rsid w:val="00F03E79"/>
    <w:rsid w:val="00F03F2C"/>
    <w:rsid w:val="00F0419C"/>
    <w:rsid w:val="00F042DA"/>
    <w:rsid w:val="00F04E0D"/>
    <w:rsid w:val="00F04E2D"/>
    <w:rsid w:val="00F05227"/>
    <w:rsid w:val="00F0539B"/>
    <w:rsid w:val="00F0574F"/>
    <w:rsid w:val="00F06023"/>
    <w:rsid w:val="00F0628D"/>
    <w:rsid w:val="00F06367"/>
    <w:rsid w:val="00F0637D"/>
    <w:rsid w:val="00F06651"/>
    <w:rsid w:val="00F066FE"/>
    <w:rsid w:val="00F06C23"/>
    <w:rsid w:val="00F06D1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D02"/>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DA"/>
    <w:rsid w:val="00F167EF"/>
    <w:rsid w:val="00F16809"/>
    <w:rsid w:val="00F1698B"/>
    <w:rsid w:val="00F16AD7"/>
    <w:rsid w:val="00F17117"/>
    <w:rsid w:val="00F178E7"/>
    <w:rsid w:val="00F17EAE"/>
    <w:rsid w:val="00F200FB"/>
    <w:rsid w:val="00F2027F"/>
    <w:rsid w:val="00F202F1"/>
    <w:rsid w:val="00F20514"/>
    <w:rsid w:val="00F20800"/>
    <w:rsid w:val="00F20E5C"/>
    <w:rsid w:val="00F212D5"/>
    <w:rsid w:val="00F21312"/>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76"/>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0D5"/>
    <w:rsid w:val="00F3218C"/>
    <w:rsid w:val="00F321F4"/>
    <w:rsid w:val="00F32360"/>
    <w:rsid w:val="00F32379"/>
    <w:rsid w:val="00F323D8"/>
    <w:rsid w:val="00F3273E"/>
    <w:rsid w:val="00F327A9"/>
    <w:rsid w:val="00F3280D"/>
    <w:rsid w:val="00F32B68"/>
    <w:rsid w:val="00F32E75"/>
    <w:rsid w:val="00F32EBD"/>
    <w:rsid w:val="00F32F56"/>
    <w:rsid w:val="00F33040"/>
    <w:rsid w:val="00F335E9"/>
    <w:rsid w:val="00F33B1B"/>
    <w:rsid w:val="00F33C07"/>
    <w:rsid w:val="00F33D4F"/>
    <w:rsid w:val="00F346FA"/>
    <w:rsid w:val="00F348C0"/>
    <w:rsid w:val="00F34CB8"/>
    <w:rsid w:val="00F34CD6"/>
    <w:rsid w:val="00F35873"/>
    <w:rsid w:val="00F35920"/>
    <w:rsid w:val="00F35AE6"/>
    <w:rsid w:val="00F36212"/>
    <w:rsid w:val="00F36329"/>
    <w:rsid w:val="00F36563"/>
    <w:rsid w:val="00F3657E"/>
    <w:rsid w:val="00F366A5"/>
    <w:rsid w:val="00F369C7"/>
    <w:rsid w:val="00F36C4E"/>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D1C"/>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6A8"/>
    <w:rsid w:val="00F509DE"/>
    <w:rsid w:val="00F50BF6"/>
    <w:rsid w:val="00F50DAE"/>
    <w:rsid w:val="00F511C0"/>
    <w:rsid w:val="00F512A9"/>
    <w:rsid w:val="00F512B2"/>
    <w:rsid w:val="00F51333"/>
    <w:rsid w:val="00F513B3"/>
    <w:rsid w:val="00F51802"/>
    <w:rsid w:val="00F519D4"/>
    <w:rsid w:val="00F51CB4"/>
    <w:rsid w:val="00F51F10"/>
    <w:rsid w:val="00F52194"/>
    <w:rsid w:val="00F52313"/>
    <w:rsid w:val="00F52591"/>
    <w:rsid w:val="00F525E5"/>
    <w:rsid w:val="00F52658"/>
    <w:rsid w:val="00F527A0"/>
    <w:rsid w:val="00F5283D"/>
    <w:rsid w:val="00F52ABA"/>
    <w:rsid w:val="00F52BC7"/>
    <w:rsid w:val="00F52CD9"/>
    <w:rsid w:val="00F52D37"/>
    <w:rsid w:val="00F533C6"/>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34E"/>
    <w:rsid w:val="00F57889"/>
    <w:rsid w:val="00F57A5F"/>
    <w:rsid w:val="00F600CE"/>
    <w:rsid w:val="00F6047B"/>
    <w:rsid w:val="00F6084C"/>
    <w:rsid w:val="00F6094B"/>
    <w:rsid w:val="00F60AA7"/>
    <w:rsid w:val="00F60BE9"/>
    <w:rsid w:val="00F612B1"/>
    <w:rsid w:val="00F612B2"/>
    <w:rsid w:val="00F61574"/>
    <w:rsid w:val="00F61D88"/>
    <w:rsid w:val="00F61FD8"/>
    <w:rsid w:val="00F62304"/>
    <w:rsid w:val="00F6266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1D9"/>
    <w:rsid w:val="00F71220"/>
    <w:rsid w:val="00F71224"/>
    <w:rsid w:val="00F7179E"/>
    <w:rsid w:val="00F71888"/>
    <w:rsid w:val="00F719CD"/>
    <w:rsid w:val="00F719F1"/>
    <w:rsid w:val="00F71B6F"/>
    <w:rsid w:val="00F71BB8"/>
    <w:rsid w:val="00F722EF"/>
    <w:rsid w:val="00F72584"/>
    <w:rsid w:val="00F7290D"/>
    <w:rsid w:val="00F72A8F"/>
    <w:rsid w:val="00F72AD9"/>
    <w:rsid w:val="00F72C7E"/>
    <w:rsid w:val="00F72DCC"/>
    <w:rsid w:val="00F72E22"/>
    <w:rsid w:val="00F7302F"/>
    <w:rsid w:val="00F73294"/>
    <w:rsid w:val="00F732A6"/>
    <w:rsid w:val="00F732EC"/>
    <w:rsid w:val="00F73326"/>
    <w:rsid w:val="00F73690"/>
    <w:rsid w:val="00F73BAC"/>
    <w:rsid w:val="00F73D08"/>
    <w:rsid w:val="00F73D8B"/>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6F29"/>
    <w:rsid w:val="00F7706D"/>
    <w:rsid w:val="00F7734D"/>
    <w:rsid w:val="00F7754F"/>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B6D"/>
    <w:rsid w:val="00F83D01"/>
    <w:rsid w:val="00F83DB3"/>
    <w:rsid w:val="00F83DEE"/>
    <w:rsid w:val="00F83F17"/>
    <w:rsid w:val="00F84069"/>
    <w:rsid w:val="00F843D7"/>
    <w:rsid w:val="00F847C2"/>
    <w:rsid w:val="00F84A2C"/>
    <w:rsid w:val="00F8504B"/>
    <w:rsid w:val="00F850AB"/>
    <w:rsid w:val="00F85452"/>
    <w:rsid w:val="00F85536"/>
    <w:rsid w:val="00F860A8"/>
    <w:rsid w:val="00F86350"/>
    <w:rsid w:val="00F8655E"/>
    <w:rsid w:val="00F8657A"/>
    <w:rsid w:val="00F86592"/>
    <w:rsid w:val="00F8679A"/>
    <w:rsid w:val="00F86CB7"/>
    <w:rsid w:val="00F8706F"/>
    <w:rsid w:val="00F870B1"/>
    <w:rsid w:val="00F870F4"/>
    <w:rsid w:val="00F87117"/>
    <w:rsid w:val="00F871FB"/>
    <w:rsid w:val="00F8736C"/>
    <w:rsid w:val="00F87D7F"/>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00"/>
    <w:rsid w:val="00F92D15"/>
    <w:rsid w:val="00F931C7"/>
    <w:rsid w:val="00F93559"/>
    <w:rsid w:val="00F938D1"/>
    <w:rsid w:val="00F93D72"/>
    <w:rsid w:val="00F93DFC"/>
    <w:rsid w:val="00F93E65"/>
    <w:rsid w:val="00F93E91"/>
    <w:rsid w:val="00F94070"/>
    <w:rsid w:val="00F944A1"/>
    <w:rsid w:val="00F94666"/>
    <w:rsid w:val="00F94724"/>
    <w:rsid w:val="00F94A78"/>
    <w:rsid w:val="00F94AA5"/>
    <w:rsid w:val="00F94B95"/>
    <w:rsid w:val="00F94F20"/>
    <w:rsid w:val="00F950B5"/>
    <w:rsid w:val="00F9513F"/>
    <w:rsid w:val="00F951B8"/>
    <w:rsid w:val="00F9546B"/>
    <w:rsid w:val="00F95876"/>
    <w:rsid w:val="00F95A7B"/>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AF8"/>
    <w:rsid w:val="00FA1D71"/>
    <w:rsid w:val="00FA265E"/>
    <w:rsid w:val="00FA27C8"/>
    <w:rsid w:val="00FA2977"/>
    <w:rsid w:val="00FA3785"/>
    <w:rsid w:val="00FA3B76"/>
    <w:rsid w:val="00FA3CF3"/>
    <w:rsid w:val="00FA3DAC"/>
    <w:rsid w:val="00FA3EF4"/>
    <w:rsid w:val="00FA401E"/>
    <w:rsid w:val="00FA46CC"/>
    <w:rsid w:val="00FA47CB"/>
    <w:rsid w:val="00FA4982"/>
    <w:rsid w:val="00FA499E"/>
    <w:rsid w:val="00FA4A71"/>
    <w:rsid w:val="00FA4D66"/>
    <w:rsid w:val="00FA4DD7"/>
    <w:rsid w:val="00FA4E60"/>
    <w:rsid w:val="00FA4F5E"/>
    <w:rsid w:val="00FA4F72"/>
    <w:rsid w:val="00FA528C"/>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571"/>
    <w:rsid w:val="00FA7629"/>
    <w:rsid w:val="00FA7787"/>
    <w:rsid w:val="00FA79D4"/>
    <w:rsid w:val="00FA7BE6"/>
    <w:rsid w:val="00FA7D52"/>
    <w:rsid w:val="00FB0082"/>
    <w:rsid w:val="00FB0243"/>
    <w:rsid w:val="00FB04CD"/>
    <w:rsid w:val="00FB0527"/>
    <w:rsid w:val="00FB0650"/>
    <w:rsid w:val="00FB0771"/>
    <w:rsid w:val="00FB0C48"/>
    <w:rsid w:val="00FB0CDE"/>
    <w:rsid w:val="00FB0D9B"/>
    <w:rsid w:val="00FB1527"/>
    <w:rsid w:val="00FB15C4"/>
    <w:rsid w:val="00FB17D9"/>
    <w:rsid w:val="00FB1A11"/>
    <w:rsid w:val="00FB1C35"/>
    <w:rsid w:val="00FB1C66"/>
    <w:rsid w:val="00FB1C8B"/>
    <w:rsid w:val="00FB24D3"/>
    <w:rsid w:val="00FB2537"/>
    <w:rsid w:val="00FB29C4"/>
    <w:rsid w:val="00FB2C79"/>
    <w:rsid w:val="00FB3007"/>
    <w:rsid w:val="00FB3008"/>
    <w:rsid w:val="00FB3144"/>
    <w:rsid w:val="00FB315F"/>
    <w:rsid w:val="00FB323F"/>
    <w:rsid w:val="00FB337D"/>
    <w:rsid w:val="00FB33DC"/>
    <w:rsid w:val="00FB3449"/>
    <w:rsid w:val="00FB36D5"/>
    <w:rsid w:val="00FB37ED"/>
    <w:rsid w:val="00FB3C50"/>
    <w:rsid w:val="00FB3C87"/>
    <w:rsid w:val="00FB3C97"/>
    <w:rsid w:val="00FB41FF"/>
    <w:rsid w:val="00FB4338"/>
    <w:rsid w:val="00FB43E7"/>
    <w:rsid w:val="00FB44F8"/>
    <w:rsid w:val="00FB477E"/>
    <w:rsid w:val="00FB4C94"/>
    <w:rsid w:val="00FB4C9C"/>
    <w:rsid w:val="00FB4DE9"/>
    <w:rsid w:val="00FB4E12"/>
    <w:rsid w:val="00FB4F81"/>
    <w:rsid w:val="00FB52C7"/>
    <w:rsid w:val="00FB5377"/>
    <w:rsid w:val="00FB575A"/>
    <w:rsid w:val="00FB5762"/>
    <w:rsid w:val="00FB5A2E"/>
    <w:rsid w:val="00FB6165"/>
    <w:rsid w:val="00FB62FE"/>
    <w:rsid w:val="00FB630B"/>
    <w:rsid w:val="00FB63B4"/>
    <w:rsid w:val="00FB67F4"/>
    <w:rsid w:val="00FB6937"/>
    <w:rsid w:val="00FB6AD0"/>
    <w:rsid w:val="00FB6C70"/>
    <w:rsid w:val="00FB6CD9"/>
    <w:rsid w:val="00FB78D7"/>
    <w:rsid w:val="00FB7ACD"/>
    <w:rsid w:val="00FB7EB6"/>
    <w:rsid w:val="00FC0150"/>
    <w:rsid w:val="00FC02AF"/>
    <w:rsid w:val="00FC03AB"/>
    <w:rsid w:val="00FC0B74"/>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164"/>
    <w:rsid w:val="00FC724F"/>
    <w:rsid w:val="00FC7340"/>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809"/>
    <w:rsid w:val="00FD0B86"/>
    <w:rsid w:val="00FD0BBB"/>
    <w:rsid w:val="00FD0BD8"/>
    <w:rsid w:val="00FD1A97"/>
    <w:rsid w:val="00FD2304"/>
    <w:rsid w:val="00FD2566"/>
    <w:rsid w:val="00FD28FD"/>
    <w:rsid w:val="00FD2961"/>
    <w:rsid w:val="00FD2D7B"/>
    <w:rsid w:val="00FD2D99"/>
    <w:rsid w:val="00FD2F0B"/>
    <w:rsid w:val="00FD2FCF"/>
    <w:rsid w:val="00FD3221"/>
    <w:rsid w:val="00FD366A"/>
    <w:rsid w:val="00FD37F6"/>
    <w:rsid w:val="00FD3D92"/>
    <w:rsid w:val="00FD4247"/>
    <w:rsid w:val="00FD4589"/>
    <w:rsid w:val="00FD473E"/>
    <w:rsid w:val="00FD4987"/>
    <w:rsid w:val="00FD4AE7"/>
    <w:rsid w:val="00FD4B45"/>
    <w:rsid w:val="00FD4C58"/>
    <w:rsid w:val="00FD4ED8"/>
    <w:rsid w:val="00FD4F73"/>
    <w:rsid w:val="00FD529F"/>
    <w:rsid w:val="00FD52F3"/>
    <w:rsid w:val="00FD576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CB9"/>
    <w:rsid w:val="00FE1D56"/>
    <w:rsid w:val="00FE1E3D"/>
    <w:rsid w:val="00FE1EAB"/>
    <w:rsid w:val="00FE1FA4"/>
    <w:rsid w:val="00FE20B6"/>
    <w:rsid w:val="00FE26E2"/>
    <w:rsid w:val="00FE277C"/>
    <w:rsid w:val="00FE2C66"/>
    <w:rsid w:val="00FE2DB1"/>
    <w:rsid w:val="00FE2FEA"/>
    <w:rsid w:val="00FE31E6"/>
    <w:rsid w:val="00FE3465"/>
    <w:rsid w:val="00FE39EA"/>
    <w:rsid w:val="00FE3ACD"/>
    <w:rsid w:val="00FE3AF7"/>
    <w:rsid w:val="00FE3BA6"/>
    <w:rsid w:val="00FE3C9B"/>
    <w:rsid w:val="00FE46FB"/>
    <w:rsid w:val="00FE4770"/>
    <w:rsid w:val="00FE4E22"/>
    <w:rsid w:val="00FE5822"/>
    <w:rsid w:val="00FE5BAC"/>
    <w:rsid w:val="00FE6092"/>
    <w:rsid w:val="00FE610E"/>
    <w:rsid w:val="00FE672F"/>
    <w:rsid w:val="00FE678A"/>
    <w:rsid w:val="00FE67CF"/>
    <w:rsid w:val="00FE6C96"/>
    <w:rsid w:val="00FE6D20"/>
    <w:rsid w:val="00FE6FB9"/>
    <w:rsid w:val="00FE7011"/>
    <w:rsid w:val="00FE7178"/>
    <w:rsid w:val="00FE7387"/>
    <w:rsid w:val="00FE7549"/>
    <w:rsid w:val="00FE7983"/>
    <w:rsid w:val="00FE7BCC"/>
    <w:rsid w:val="00FE7C7F"/>
    <w:rsid w:val="00FF0249"/>
    <w:rsid w:val="00FF04BE"/>
    <w:rsid w:val="00FF08A8"/>
    <w:rsid w:val="00FF0938"/>
    <w:rsid w:val="00FF0A0D"/>
    <w:rsid w:val="00FF0EAD"/>
    <w:rsid w:val="00FF1112"/>
    <w:rsid w:val="00FF11AB"/>
    <w:rsid w:val="00FF126D"/>
    <w:rsid w:val="00FF13B9"/>
    <w:rsid w:val="00FF1870"/>
    <w:rsid w:val="00FF1973"/>
    <w:rsid w:val="00FF19A3"/>
    <w:rsid w:val="00FF1B9F"/>
    <w:rsid w:val="00FF1F90"/>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TA-一级标题"/>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TA-二级标题"/>
    <w:basedOn w:val="Normal"/>
    <w:next w:val="Normal"/>
    <w:qFormat/>
    <w:rsid w:val="00420F0B"/>
    <w:pPr>
      <w:keepNext/>
      <w:numPr>
        <w:ilvl w:val="1"/>
        <w:numId w:val="1"/>
      </w:numPr>
      <w:spacing w:before="120"/>
      <w:outlineLvl w:val="1"/>
    </w:pPr>
    <w:rPr>
      <w:b/>
      <w:bCs/>
      <w:sz w:val="24"/>
    </w:rPr>
  </w:style>
  <w:style w:type="paragraph" w:styleId="Heading3">
    <w:name w:val="heading 3"/>
    <w:aliases w:val="TA-三级标题"/>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numPr>
        <w:numId w:val="50"/>
      </w:num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Heading1Char">
    <w:name w:val="Heading 1 Char"/>
    <w:aliases w:val="TA-一级标题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rPr>
  </w:style>
  <w:style w:type="character" w:customStyle="1" w:styleId="CommentTextChar">
    <w:name w:val="Comment Text Char"/>
    <w:link w:val="CommentText"/>
    <w:uiPriority w:val="99"/>
    <w:semiHidden/>
    <w:rsid w:val="009A6E27"/>
    <w:rPr>
      <w:sz w:val="22"/>
      <w:szCs w:val="22"/>
      <w:lang w:eastAsia="en-US"/>
    </w:rPr>
  </w:style>
  <w:style w:type="character" w:customStyle="1" w:styleId="ListParagraphChar">
    <w:name w:val="List Paragraph Char"/>
    <w:link w:val="ListParagraph"/>
    <w:uiPriority w:val="34"/>
    <w:locked/>
    <w:rsid w:val="000C7AFE"/>
    <w:rPr>
      <w:rFonts w:ascii="Calibri" w:hAnsi="Calibri"/>
      <w:kern w:val="2"/>
      <w:sz w:val="21"/>
      <w:szCs w:val="22"/>
    </w:rPr>
  </w:style>
  <w:style w:type="character" w:customStyle="1" w:styleId="im-content1">
    <w:name w:val="im-content1"/>
    <w:rsid w:val="00F43D1C"/>
    <w:rPr>
      <w:vanish w:val="0"/>
      <w:webHidden w:val="0"/>
      <w:color w:val="333333"/>
      <w:specVanish w:val="0"/>
    </w:rPr>
  </w:style>
  <w:style w:type="paragraph" w:customStyle="1" w:styleId="TA-">
    <w:name w:val="TA-图片居中"/>
    <w:basedOn w:val="Normal"/>
    <w:rsid w:val="00AF1720"/>
    <w:pPr>
      <w:jc w:val="center"/>
    </w:pPr>
    <w:rPr>
      <w:rFonts w:cs="宋体"/>
      <w:szCs w:val="20"/>
    </w:rPr>
  </w:style>
  <w:style w:type="paragraph" w:customStyle="1" w:styleId="TA-0">
    <w:name w:val="TA-图题注文字"/>
    <w:basedOn w:val="Normal"/>
    <w:rsid w:val="00917D8F"/>
    <w:pPr>
      <w:jc w:val="center"/>
    </w:pPr>
    <w:rPr>
      <w:rFonts w:cs="宋体"/>
      <w:b/>
      <w:bCs/>
      <w:sz w:val="20"/>
      <w:szCs w:val="20"/>
    </w:rPr>
  </w:style>
  <w:style w:type="paragraph" w:customStyle="1" w:styleId="TA-Figure">
    <w:name w:val="TA-Figure题注"/>
    <w:basedOn w:val="Normal"/>
    <w:qFormat/>
    <w:rsid w:val="009B0782"/>
    <w:pPr>
      <w:numPr>
        <w:numId w:val="21"/>
      </w:numPr>
      <w:ind w:left="0" w:firstLine="0"/>
      <w:contextualSpacing/>
      <w:jc w:val="center"/>
    </w:pPr>
    <w:rPr>
      <w:kern w:val="2"/>
      <w:lang w:eastAsia="zh-CN"/>
    </w:rPr>
  </w:style>
  <w:style w:type="paragraph" w:customStyle="1" w:styleId="TA-1">
    <w:name w:val="TA-表格题注文字"/>
    <w:basedOn w:val="Normal"/>
    <w:qFormat/>
    <w:rsid w:val="00676C4C"/>
    <w:pPr>
      <w:widowControl w:val="0"/>
      <w:spacing w:after="0"/>
      <w:jc w:val="center"/>
    </w:pPr>
    <w:rPr>
      <w:sz w:val="21"/>
      <w:lang w:eastAsia="zh-CN"/>
    </w:rPr>
  </w:style>
  <w:style w:type="paragraph" w:customStyle="1" w:styleId="TA-A1aFigure">
    <w:name w:val="TA-附录A.1a Figure"/>
    <w:basedOn w:val="Normal"/>
    <w:qFormat/>
    <w:rsid w:val="00052795"/>
    <w:pPr>
      <w:numPr>
        <w:numId w:val="22"/>
      </w:numPr>
      <w:jc w:val="center"/>
    </w:pPr>
    <w:rPr>
      <w:b/>
      <w:kern w:val="2"/>
      <w:sz w:val="20"/>
      <w:lang w:eastAsia="zh-CN"/>
    </w:rPr>
  </w:style>
  <w:style w:type="paragraph" w:customStyle="1" w:styleId="TA-A1bFigure">
    <w:name w:val="TA-附录A.1b Figure"/>
    <w:basedOn w:val="Normal"/>
    <w:qFormat/>
    <w:rsid w:val="00052795"/>
    <w:pPr>
      <w:numPr>
        <w:numId w:val="23"/>
      </w:numPr>
      <w:ind w:left="0" w:firstLine="0"/>
      <w:jc w:val="center"/>
    </w:pPr>
    <w:rPr>
      <w:b/>
      <w:noProof/>
      <w:kern w:val="2"/>
      <w:sz w:val="20"/>
      <w:lang w:eastAsia="zh-CN"/>
    </w:rPr>
  </w:style>
  <w:style w:type="paragraph" w:customStyle="1" w:styleId="TA-A2Figure">
    <w:name w:val="TA-附录A.2 Figure"/>
    <w:basedOn w:val="Normal"/>
    <w:qFormat/>
    <w:rsid w:val="00767FB1"/>
    <w:pPr>
      <w:numPr>
        <w:numId w:val="24"/>
      </w:numPr>
      <w:jc w:val="center"/>
    </w:pPr>
    <w:rPr>
      <w:b/>
      <w:noProof/>
      <w:kern w:val="2"/>
      <w:sz w:val="20"/>
      <w:lang w:eastAsia="zh-CN"/>
    </w:rPr>
  </w:style>
  <w:style w:type="character" w:styleId="PlaceholderText">
    <w:name w:val="Placeholder Text"/>
    <w:basedOn w:val="DefaultParagraphFont"/>
    <w:uiPriority w:val="99"/>
    <w:semiHidden/>
    <w:rsid w:val="008E2B8C"/>
    <w:rPr>
      <w:color w:val="808080"/>
    </w:rPr>
  </w:style>
  <w:style w:type="paragraph" w:customStyle="1" w:styleId="ParagraphMing">
    <w:name w:val="ParagraphMing"/>
    <w:basedOn w:val="Normal"/>
    <w:qFormat/>
    <w:rsid w:val="00B96278"/>
    <w:pPr>
      <w:autoSpaceDE/>
      <w:autoSpaceDN/>
      <w:adjustRightInd/>
      <w:snapToGrid/>
      <w:spacing w:line="276" w:lineRule="auto"/>
      <w:jc w:val="left"/>
    </w:pPr>
    <w:rPr>
      <w:rFonts w:cstheme="minorBidi"/>
      <w:lang w:eastAsia="zh-CN"/>
    </w:rPr>
  </w:style>
  <w:style w:type="table" w:customStyle="1" w:styleId="1">
    <w:name w:val="浅色底纹1"/>
    <w:basedOn w:val="TableNormal"/>
    <w:uiPriority w:val="60"/>
    <w:rsid w:val="00D00635"/>
    <w:rPr>
      <w:rFonts w:asciiTheme="minorHAnsi" w:hAnsiTheme="minorHAnsi" w:cstheme="minorBidi"/>
      <w:color w:val="000000" w:themeColor="text1" w:themeShade="BF"/>
      <w:kern w:val="2"/>
      <w:sz w:val="21"/>
      <w:szCs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039778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2768112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0647181">
      <w:bodyDiv w:val="1"/>
      <w:marLeft w:val="0"/>
      <w:marRight w:val="0"/>
      <w:marTop w:val="0"/>
      <w:marBottom w:val="0"/>
      <w:divBdr>
        <w:top w:val="none" w:sz="0" w:space="0" w:color="auto"/>
        <w:left w:val="none" w:sz="0" w:space="0" w:color="auto"/>
        <w:bottom w:val="none" w:sz="0" w:space="0" w:color="auto"/>
        <w:right w:val="none" w:sz="0" w:space="0" w:color="auto"/>
      </w:divBdr>
      <w:divsChild>
        <w:div w:id="730690626">
          <w:marLeft w:val="547"/>
          <w:marRight w:val="0"/>
          <w:marTop w:val="96"/>
          <w:marBottom w:val="0"/>
          <w:divBdr>
            <w:top w:val="none" w:sz="0" w:space="0" w:color="auto"/>
            <w:left w:val="none" w:sz="0" w:space="0" w:color="auto"/>
            <w:bottom w:val="none" w:sz="0" w:space="0" w:color="auto"/>
            <w:right w:val="none" w:sz="0" w:space="0" w:color="auto"/>
          </w:divBdr>
        </w:div>
      </w:divsChild>
    </w:div>
    <w:div w:id="679045430">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3771264">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9667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706700">
      <w:bodyDiv w:val="1"/>
      <w:marLeft w:val="0"/>
      <w:marRight w:val="0"/>
      <w:marTop w:val="0"/>
      <w:marBottom w:val="0"/>
      <w:divBdr>
        <w:top w:val="none" w:sz="0" w:space="0" w:color="auto"/>
        <w:left w:val="none" w:sz="0" w:space="0" w:color="auto"/>
        <w:bottom w:val="none" w:sz="0" w:space="0" w:color="auto"/>
        <w:right w:val="none" w:sz="0" w:space="0" w:color="auto"/>
      </w:divBdr>
    </w:div>
    <w:div w:id="188089811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D5D82-01A6-4F90-A5EF-3580783C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Frank</cp:lastModifiedBy>
  <cp:revision>6</cp:revision>
  <cp:lastPrinted>2009-04-23T06:31:00Z</cp:lastPrinted>
  <dcterms:created xsi:type="dcterms:W3CDTF">2016-09-23T06:13:00Z</dcterms:created>
  <dcterms:modified xsi:type="dcterms:W3CDTF">2016-09-30T17:07:00Z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(3)cFYUHDrAPAIUw6VonyBybNNtX86kr6PDE1RJI2+jYpmaSjzJ7yAOZGro2oE/JUR3OhCsG0IC
GDRyMlflrgNQYLDyvr8FVa1/I2OC3OR1D9i5YxFFTNDONHZXEVwoPfQXJucR+W+w/2OEBEg7
dgi2cd3+rkHpkSpNTKRlb812tcE7tdPFO2DvmArawzcZN0XeevPhvvGgD+5zm8JWNuj1pfX6
olrMlud3cdxU6x5aHf</vt:lpwstr>
  </property>
  <property fmtid="{D5CDD505-2E9C-101B-9397-08002B2CF9AE}" pid="30" name="_2015_ms_pID_725343_00">
    <vt:lpwstr>_2015_ms_pID_725343</vt:lpwstr>
  </property>
  <property fmtid="{D5CDD505-2E9C-101B-9397-08002B2CF9AE}" pid="31" name="_2015_ms_pID_7253431">
    <vt:lpwstr>G6A78o6u/cPx3tarl86+vNkAYJ0UgC2laXfbS7r8f/Gih9O3POGtdW
jTYw8PdOirfRkn4MHp79NVEMuYf6nU/51kvN1/f5RIzHSa4n856wNQU0aH5AWQ3wM02/0KmJ
WeS0f+C/6N6ZmH1hbpWGywYleIA33bf2U6KM+xMIYeEyeE2nrN9meHf4oGuwscxma8/Qc08G
rv2X4aWGzelr4VWIKR+knZIUiZ8WAurO48zJ</vt:lpwstr>
  </property>
  <property fmtid="{D5CDD505-2E9C-101B-9397-08002B2CF9AE}" pid="32" name="_2015_ms_pID_7253431_00">
    <vt:lpwstr>_2015_ms_pID_7253431</vt:lpwstr>
  </property>
  <property fmtid="{D5CDD505-2E9C-101B-9397-08002B2CF9AE}" pid="33" name="_2015_ms_pID_7253432">
    <vt:lpwstr>48xYutjOY33c0MGt4yMamcefH6/HhP8TRn8v
bDSIqlrR</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1475243638</vt:lpwstr>
  </property>
</Properties>
</file>