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00DB0F8C">
        <w:rPr>
          <w:rFonts w:eastAsia="宋体" w:cs="Arial" w:hint="eastAsia"/>
          <w:bCs/>
          <w:sz w:val="22"/>
          <w:szCs w:val="22"/>
          <w:lang w:eastAsia="zh-CN"/>
        </w:rPr>
        <w:t>bis</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8B763C" w:rsidRPr="008B763C">
        <w:rPr>
          <w:rFonts w:eastAsia="宋体"/>
          <w:sz w:val="22"/>
          <w:szCs w:val="22"/>
          <w:lang w:eastAsia="zh-CN"/>
        </w:rPr>
        <w:t>08736</w:t>
      </w:r>
    </w:p>
    <w:p w:rsidR="009B42C8" w:rsidRPr="00906D22" w:rsidRDefault="00DB0F8C" w:rsidP="009B42C8">
      <w:pPr>
        <w:pStyle w:val="a4"/>
        <w:tabs>
          <w:tab w:val="right" w:pos="9781"/>
        </w:tabs>
        <w:ind w:right="-58"/>
        <w:rPr>
          <w:rFonts w:eastAsia="宋体" w:cs="Arial"/>
          <w:bCs/>
          <w:sz w:val="22"/>
          <w:szCs w:val="22"/>
          <w:lang w:eastAsia="zh-CN"/>
        </w:rPr>
      </w:pPr>
      <w:r>
        <w:rPr>
          <w:rFonts w:eastAsia="宋体" w:cs="Arial" w:hint="eastAsia"/>
          <w:bCs/>
          <w:sz w:val="22"/>
          <w:szCs w:val="22"/>
          <w:lang w:eastAsia="zh-CN"/>
        </w:rPr>
        <w:t>Lisbon</w:t>
      </w:r>
      <w:r w:rsidR="00C0209B" w:rsidRPr="00C0209B">
        <w:rPr>
          <w:rFonts w:cs="Arial"/>
          <w:bCs/>
          <w:sz w:val="22"/>
          <w:szCs w:val="22"/>
        </w:rPr>
        <w:t>,</w:t>
      </w:r>
      <w:r w:rsidR="00C0209B" w:rsidRPr="00C0209B">
        <w:rPr>
          <w:rFonts w:cs="Arial" w:hint="eastAsia"/>
          <w:bCs/>
          <w:sz w:val="22"/>
          <w:szCs w:val="22"/>
        </w:rPr>
        <w:t xml:space="preserve"> </w:t>
      </w:r>
      <w:r>
        <w:rPr>
          <w:rFonts w:eastAsia="宋体" w:cs="Arial" w:hint="eastAsia"/>
          <w:bCs/>
          <w:sz w:val="22"/>
          <w:szCs w:val="22"/>
          <w:lang w:eastAsia="zh-CN"/>
        </w:rPr>
        <w:t>Portugal</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October</w:t>
      </w:r>
      <w:r w:rsidR="009B42C8" w:rsidRPr="009B42C8">
        <w:rPr>
          <w:rFonts w:cs="Arial"/>
          <w:bCs/>
          <w:sz w:val="22"/>
          <w:szCs w:val="22"/>
        </w:rPr>
        <w:t xml:space="preserve"> </w:t>
      </w:r>
      <w:r>
        <w:rPr>
          <w:rFonts w:eastAsia="宋体" w:cs="Arial" w:hint="eastAsia"/>
          <w:bCs/>
          <w:sz w:val="22"/>
          <w:szCs w:val="22"/>
          <w:lang w:eastAsia="zh-CN"/>
        </w:rPr>
        <w:t>10</w:t>
      </w:r>
      <w:r>
        <w:rPr>
          <w:rFonts w:eastAsia="宋体" w:cs="Arial" w:hint="eastAsia"/>
          <w:bCs/>
          <w:sz w:val="22"/>
          <w:szCs w:val="22"/>
          <w:vertAlign w:val="superscript"/>
          <w:lang w:eastAsia="zh-CN"/>
        </w:rPr>
        <w:t>th</w:t>
      </w:r>
      <w:r w:rsidR="00C0209B">
        <w:rPr>
          <w:rFonts w:eastAsia="宋体" w:cs="Arial" w:hint="eastAsia"/>
          <w:bCs/>
          <w:sz w:val="22"/>
          <w:szCs w:val="22"/>
          <w:lang w:eastAsia="zh-CN"/>
        </w:rPr>
        <w:t xml:space="preserve"> </w:t>
      </w:r>
      <w:r w:rsidR="009B42C8" w:rsidRPr="009B42C8">
        <w:rPr>
          <w:rFonts w:cs="Arial"/>
          <w:bCs/>
          <w:sz w:val="22"/>
          <w:szCs w:val="22"/>
        </w:rPr>
        <w:t xml:space="preserve">- </w:t>
      </w:r>
      <w:proofErr w:type="gramStart"/>
      <w:r>
        <w:rPr>
          <w:rFonts w:eastAsia="宋体" w:cs="Arial" w:hint="eastAsia"/>
          <w:bCs/>
          <w:sz w:val="22"/>
          <w:szCs w:val="22"/>
          <w:lang w:eastAsia="zh-CN"/>
        </w:rPr>
        <w:t>14</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Pr>
          <w:rFonts w:eastAsia="宋体" w:cs="Arial" w:hint="eastAsia"/>
          <w:bCs/>
          <w:sz w:val="22"/>
          <w:szCs w:val="22"/>
          <w:lang w:eastAsia="zh-CN"/>
        </w:rPr>
        <w:t>,</w:t>
      </w:r>
      <w:proofErr w:type="gramEnd"/>
      <w:r>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proofErr w:type="gramStart"/>
      <w:r w:rsidR="00EF076C" w:rsidRPr="00EF076C">
        <w:rPr>
          <w:rFonts w:eastAsia="宋体" w:cs="Arial"/>
          <w:sz w:val="22"/>
          <w:szCs w:val="22"/>
          <w:lang w:eastAsia="zh-CN"/>
        </w:rPr>
        <w:t>On</w:t>
      </w:r>
      <w:proofErr w:type="gramEnd"/>
      <w:r w:rsidR="00EF076C" w:rsidRPr="00EF076C">
        <w:rPr>
          <w:rFonts w:eastAsia="宋体" w:cs="Arial"/>
          <w:sz w:val="22"/>
          <w:szCs w:val="22"/>
          <w:lang w:eastAsia="zh-CN"/>
        </w:rPr>
        <w:t xml:space="preserve"> QCL for </w:t>
      </w:r>
      <w:proofErr w:type="spellStart"/>
      <w:r w:rsidR="00EF076C" w:rsidRPr="00EF076C">
        <w:rPr>
          <w:rFonts w:eastAsia="宋体" w:cs="Arial"/>
          <w:sz w:val="22"/>
          <w:szCs w:val="22"/>
          <w:lang w:eastAsia="zh-CN"/>
        </w:rPr>
        <w:t>aperiodic</w:t>
      </w:r>
      <w:proofErr w:type="spellEnd"/>
      <w:r w:rsidR="00EF076C" w:rsidRPr="00EF076C">
        <w:rPr>
          <w:rFonts w:eastAsia="宋体" w:cs="Arial"/>
          <w:sz w:val="22"/>
          <w:szCs w:val="22"/>
          <w:lang w:eastAsia="zh-CN"/>
        </w:rPr>
        <w:t xml:space="preserve"> CSI-RS</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EF076C" w:rsidRPr="00EF076C">
        <w:rPr>
          <w:rFonts w:eastAsia="宋体" w:cs="Arial"/>
          <w:sz w:val="22"/>
          <w:szCs w:val="22"/>
          <w:lang w:eastAsia="zh-CN"/>
        </w:rPr>
        <w:t>7.2.2.5.1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490B60" w:rsidRDefault="005C5DCB" w:rsidP="00430D96">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3A7A5F">
        <w:rPr>
          <w:rFonts w:eastAsia="宋体" w:hint="eastAsia"/>
          <w:lang w:eastAsia="zh-CN"/>
        </w:rPr>
        <w:t>6</w:t>
      </w:r>
      <w:r w:rsidR="00D34A82">
        <w:rPr>
          <w:rFonts w:eastAsia="宋体" w:hint="eastAsia"/>
          <w:lang w:eastAsia="zh-CN"/>
        </w:rPr>
        <w:t xml:space="preserve">, </w:t>
      </w:r>
      <w:r w:rsidR="00430D96">
        <w:rPr>
          <w:rFonts w:eastAsia="宋体" w:hint="eastAsia"/>
          <w:lang w:eastAsia="zh-CN"/>
        </w:rPr>
        <w:t>following agreements w</w:t>
      </w:r>
      <w:r w:rsidR="00FF62F4">
        <w:rPr>
          <w:rFonts w:eastAsia="宋体" w:hint="eastAsia"/>
          <w:lang w:eastAsia="zh-CN"/>
        </w:rPr>
        <w:t>ere</w:t>
      </w:r>
      <w:r w:rsidR="00430D96">
        <w:rPr>
          <w:rFonts w:eastAsia="宋体" w:hint="eastAsia"/>
          <w:lang w:eastAsia="zh-CN"/>
        </w:rPr>
        <w:t xml:space="preserve"> made on </w:t>
      </w:r>
      <w:r w:rsidR="00FF62F4">
        <w:rPr>
          <w:rFonts w:eastAsia="宋体" w:hint="eastAsia"/>
          <w:lang w:eastAsia="zh-CN"/>
        </w:rPr>
        <w:t xml:space="preserve">QCL between DMRS and </w:t>
      </w:r>
      <w:proofErr w:type="spellStart"/>
      <w:r w:rsidR="00FF62F4">
        <w:rPr>
          <w:rFonts w:eastAsia="宋体" w:hint="eastAsia"/>
          <w:lang w:eastAsia="zh-CN"/>
        </w:rPr>
        <w:t>aperiodic</w:t>
      </w:r>
      <w:proofErr w:type="spellEnd"/>
      <w:r w:rsidR="00E96F27">
        <w:rPr>
          <w:rFonts w:eastAsia="宋体" w:hint="eastAsia"/>
          <w:lang w:eastAsia="zh-CN"/>
        </w:rPr>
        <w:t xml:space="preserve"> NZP</w:t>
      </w:r>
      <w:r w:rsidR="00FF62F4">
        <w:rPr>
          <w:rFonts w:eastAsia="宋体" w:hint="eastAsia"/>
          <w:lang w:eastAsia="zh-CN"/>
        </w:rPr>
        <w:t xml:space="preserve"> CSI-RS</w:t>
      </w:r>
      <w:r w:rsidR="00F861EE">
        <w:rPr>
          <w:rFonts w:eastAsia="宋体" w:hint="eastAsia"/>
          <w:lang w:eastAsia="zh-CN"/>
        </w:rPr>
        <w:t>:</w:t>
      </w:r>
    </w:p>
    <w:p w:rsidR="00E80D22" w:rsidRPr="00E80D22" w:rsidRDefault="00E80D22" w:rsidP="00E80D22">
      <w:pPr>
        <w:outlineLvl w:val="0"/>
        <w:rPr>
          <w:rFonts w:eastAsia="MS Mincho"/>
          <w:b/>
          <w:i/>
          <w:iCs/>
          <w:u w:val="single"/>
          <w:lang w:eastAsia="ja-JP"/>
        </w:rPr>
      </w:pPr>
      <w:r w:rsidRPr="00E80D22">
        <w:rPr>
          <w:rFonts w:eastAsia="MS Mincho"/>
          <w:b/>
          <w:i/>
          <w:iCs/>
          <w:highlight w:val="green"/>
          <w:u w:val="single"/>
          <w:lang w:eastAsia="ja-JP"/>
        </w:rPr>
        <w:t>Agreement</w:t>
      </w:r>
      <w:r w:rsidRPr="00E80D22">
        <w:rPr>
          <w:rFonts w:eastAsia="MS Mincho"/>
          <w:b/>
          <w:i/>
          <w:iCs/>
          <w:u w:val="single"/>
          <w:lang w:eastAsia="ja-JP"/>
        </w:rPr>
        <w:t>:</w:t>
      </w:r>
    </w:p>
    <w:p w:rsidR="00E80D22" w:rsidRPr="00E80D22" w:rsidRDefault="00E80D22" w:rsidP="00E80D22">
      <w:pPr>
        <w:numPr>
          <w:ilvl w:val="0"/>
          <w:numId w:val="45"/>
        </w:numPr>
        <w:rPr>
          <w:rFonts w:eastAsia="MS Mincho"/>
          <w:i/>
          <w:iCs/>
          <w:lang w:eastAsia="ja-JP"/>
        </w:rPr>
      </w:pPr>
      <w:r w:rsidRPr="00E80D22">
        <w:rPr>
          <w:rFonts w:eastAsia="MS Mincho"/>
          <w:i/>
          <w:iCs/>
          <w:lang w:eastAsia="ja-JP"/>
        </w:rPr>
        <w:t xml:space="preserve">Decide the need for QCL indication on DMRS to </w:t>
      </w:r>
      <w:proofErr w:type="spellStart"/>
      <w:r w:rsidRPr="00E80D22">
        <w:rPr>
          <w:rFonts w:eastAsia="MS Mincho"/>
          <w:i/>
          <w:iCs/>
          <w:lang w:eastAsia="ja-JP"/>
        </w:rPr>
        <w:t>aperiodic</w:t>
      </w:r>
      <w:proofErr w:type="spellEnd"/>
      <w:r w:rsidRPr="00E80D22">
        <w:rPr>
          <w:rFonts w:eastAsia="MS Mincho"/>
          <w:i/>
          <w:iCs/>
          <w:lang w:eastAsia="ja-JP"/>
        </w:rPr>
        <w:t xml:space="preserve"> and/or multi-shot CSI-RS NZP CSIRS (TBD RAN1#86bis)</w:t>
      </w:r>
    </w:p>
    <w:p w:rsidR="00E80D22" w:rsidRPr="00E80D22" w:rsidRDefault="00E80D22" w:rsidP="00E80D22">
      <w:pPr>
        <w:numPr>
          <w:ilvl w:val="0"/>
          <w:numId w:val="45"/>
        </w:numPr>
        <w:rPr>
          <w:rFonts w:eastAsia="MS Mincho"/>
          <w:i/>
          <w:iCs/>
          <w:lang w:eastAsia="ja-JP"/>
        </w:rPr>
      </w:pPr>
      <w:r w:rsidRPr="00E80D22">
        <w:rPr>
          <w:rFonts w:eastAsia="MS Mincho"/>
          <w:i/>
          <w:iCs/>
          <w:lang w:eastAsia="ja-JP"/>
        </w:rPr>
        <w:t>If needed, at least one solution is to be selected from the following alternatives (TBD RAN1#86bis)</w:t>
      </w:r>
    </w:p>
    <w:p w:rsidR="00E80D22" w:rsidRPr="00E80D22" w:rsidRDefault="00E80D22" w:rsidP="00E80D22">
      <w:pPr>
        <w:numPr>
          <w:ilvl w:val="1"/>
          <w:numId w:val="45"/>
        </w:numPr>
        <w:rPr>
          <w:rFonts w:eastAsia="MS Mincho"/>
          <w:i/>
          <w:iCs/>
          <w:lang w:eastAsia="ja-JP"/>
        </w:rPr>
      </w:pPr>
      <w:r w:rsidRPr="00E80D22">
        <w:rPr>
          <w:rFonts w:eastAsia="MS Mincho"/>
          <w:i/>
          <w:iCs/>
          <w:lang w:eastAsia="ja-JP"/>
        </w:rPr>
        <w:t xml:space="preserve">Alt 1: UE is not expected that </w:t>
      </w:r>
      <w:proofErr w:type="spellStart"/>
      <w:r w:rsidRPr="00E80D22">
        <w:rPr>
          <w:rFonts w:eastAsia="MS Mincho"/>
          <w:i/>
          <w:iCs/>
          <w:lang w:eastAsia="ja-JP"/>
        </w:rPr>
        <w:t>aperiodic</w:t>
      </w:r>
      <w:proofErr w:type="spellEnd"/>
      <w:r w:rsidRPr="00E80D22">
        <w:rPr>
          <w:rFonts w:eastAsia="MS Mincho"/>
          <w:i/>
          <w:iCs/>
          <w:lang w:eastAsia="ja-JP"/>
        </w:rPr>
        <w:t xml:space="preserve"> and/or multi-shot NZP CSIRS is indicated in PQI for QCL purpose with DMRS.</w:t>
      </w:r>
    </w:p>
    <w:p w:rsidR="00E80D22" w:rsidRPr="00E80D22" w:rsidRDefault="00E80D22" w:rsidP="00E80D22">
      <w:pPr>
        <w:numPr>
          <w:ilvl w:val="1"/>
          <w:numId w:val="45"/>
        </w:numPr>
        <w:rPr>
          <w:rFonts w:eastAsia="MS Mincho"/>
          <w:i/>
          <w:iCs/>
          <w:lang w:eastAsia="ja-JP"/>
        </w:rPr>
      </w:pPr>
      <w:r w:rsidRPr="00E80D22">
        <w:rPr>
          <w:rFonts w:eastAsia="MS Mincho"/>
          <w:i/>
          <w:iCs/>
          <w:lang w:eastAsia="ja-JP"/>
        </w:rPr>
        <w:t xml:space="preserve">Alt 2: </w:t>
      </w:r>
      <w:proofErr w:type="spellStart"/>
      <w:r w:rsidRPr="00E80D22">
        <w:rPr>
          <w:rFonts w:eastAsia="MS Mincho"/>
          <w:i/>
          <w:iCs/>
          <w:lang w:eastAsia="ja-JP"/>
        </w:rPr>
        <w:t>aperiodic</w:t>
      </w:r>
      <w:proofErr w:type="spellEnd"/>
      <w:r w:rsidRPr="00E80D22">
        <w:rPr>
          <w:rFonts w:eastAsia="MS Mincho"/>
          <w:i/>
          <w:iCs/>
          <w:lang w:eastAsia="ja-JP"/>
        </w:rPr>
        <w:t xml:space="preserve"> and/or multi-shot NZP CSIRS can be indicated in PQI for QCL purpose, and follow legacy QCL assumption</w:t>
      </w:r>
    </w:p>
    <w:p w:rsidR="00E80D22" w:rsidRPr="00E80D22" w:rsidRDefault="00E80D22" w:rsidP="00E80D22">
      <w:pPr>
        <w:numPr>
          <w:ilvl w:val="2"/>
          <w:numId w:val="45"/>
        </w:numPr>
        <w:rPr>
          <w:rFonts w:eastAsia="MS Mincho"/>
          <w:i/>
          <w:iCs/>
          <w:lang w:eastAsia="ja-JP"/>
        </w:rPr>
      </w:pPr>
      <w:r w:rsidRPr="00E80D22">
        <w:rPr>
          <w:rFonts w:eastAsia="MS Mincho"/>
          <w:i/>
          <w:iCs/>
          <w:lang w:eastAsia="ja-JP"/>
        </w:rPr>
        <w:t>Periodic NZP CSI-RS can also be indicated for QCL purpose</w:t>
      </w:r>
    </w:p>
    <w:p w:rsidR="00A940FC" w:rsidRPr="00E80D22" w:rsidRDefault="00A940FC"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 we discuss</w:t>
      </w:r>
      <w:r w:rsidR="00ED47A4">
        <w:rPr>
          <w:rFonts w:eastAsia="宋体" w:hint="eastAsia"/>
          <w:lang w:eastAsia="zh-CN"/>
        </w:rPr>
        <w:t xml:space="preserve"> </w:t>
      </w:r>
      <w:r w:rsidR="00E80B8E">
        <w:rPr>
          <w:rFonts w:eastAsia="宋体" w:hint="eastAsia"/>
          <w:lang w:eastAsia="zh-CN"/>
        </w:rPr>
        <w:t xml:space="preserve">the </w:t>
      </w:r>
      <w:r w:rsidR="00E96F27">
        <w:rPr>
          <w:rFonts w:eastAsia="宋体" w:hint="eastAsia"/>
          <w:lang w:eastAsia="zh-CN"/>
        </w:rPr>
        <w:t>necessity of</w:t>
      </w:r>
      <w:r w:rsidR="00E96F27" w:rsidRPr="00E96F27">
        <w:rPr>
          <w:rFonts w:eastAsia="宋体"/>
          <w:lang w:eastAsia="zh-CN"/>
        </w:rPr>
        <w:t xml:space="preserve"> QCL indication on DMRS to </w:t>
      </w:r>
      <w:proofErr w:type="spellStart"/>
      <w:r w:rsidR="00E96F27" w:rsidRPr="00E96F27">
        <w:rPr>
          <w:rFonts w:eastAsia="宋体"/>
          <w:lang w:eastAsia="zh-CN"/>
        </w:rPr>
        <w:t>aperiodic</w:t>
      </w:r>
      <w:proofErr w:type="spellEnd"/>
      <w:r w:rsidR="00E96F27" w:rsidRPr="00E96F27">
        <w:rPr>
          <w:rFonts w:eastAsia="宋体"/>
          <w:lang w:eastAsia="zh-CN"/>
        </w:rPr>
        <w:t xml:space="preserve"> and/or multi-shot</w:t>
      </w:r>
      <w:r w:rsidR="00E96F27">
        <w:rPr>
          <w:rFonts w:eastAsia="宋体" w:hint="eastAsia"/>
          <w:lang w:eastAsia="zh-CN"/>
        </w:rPr>
        <w:t xml:space="preserve"> NZP</w:t>
      </w:r>
      <w:r w:rsidR="00E96F27" w:rsidRPr="00E96F27">
        <w:rPr>
          <w:rFonts w:eastAsia="宋体"/>
          <w:lang w:eastAsia="zh-CN"/>
        </w:rPr>
        <w:t xml:space="preserve"> CSI-RS</w:t>
      </w:r>
      <w:r w:rsidR="00E96F27">
        <w:rPr>
          <w:rFonts w:eastAsia="宋体" w:hint="eastAsia"/>
          <w:lang w:eastAsia="zh-CN"/>
        </w:rPr>
        <w:t xml:space="preserve"> and provide our views</w:t>
      </w:r>
      <w:r w:rsidR="00B03856">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942CAC" w:rsidRDefault="00FF62F4" w:rsidP="00BA30B6">
      <w:pPr>
        <w:widowControl w:val="0"/>
        <w:autoSpaceDE w:val="0"/>
        <w:autoSpaceDN w:val="0"/>
        <w:adjustRightInd w:val="0"/>
        <w:spacing w:after="120"/>
        <w:jc w:val="both"/>
        <w:rPr>
          <w:rFonts w:eastAsia="宋体"/>
          <w:lang w:eastAsia="zh-CN"/>
        </w:rPr>
      </w:pPr>
      <w:r>
        <w:rPr>
          <w:rFonts w:eastAsia="宋体"/>
          <w:lang w:eastAsia="zh-CN"/>
        </w:rPr>
        <w:t>D</w:t>
      </w:r>
      <w:r>
        <w:rPr>
          <w:rFonts w:eastAsia="宋体" w:hint="eastAsia"/>
          <w:lang w:eastAsia="zh-CN"/>
        </w:rPr>
        <w:t xml:space="preserve">ynamic indication of PQI states in DCI was introduced for facilitating DPS type of operation in </w:t>
      </w:r>
      <w:proofErr w:type="spellStart"/>
      <w:r>
        <w:rPr>
          <w:rFonts w:eastAsia="宋体" w:hint="eastAsia"/>
          <w:lang w:eastAsia="zh-CN"/>
        </w:rPr>
        <w:t>CoMP.</w:t>
      </w:r>
      <w:proofErr w:type="spellEnd"/>
      <w:r>
        <w:rPr>
          <w:rFonts w:eastAsia="宋体" w:hint="eastAsia"/>
          <w:lang w:eastAsia="zh-CN"/>
        </w:rPr>
        <w:t xml:space="preserve"> PQI states also indicate QCL between DMRS ports and CSI-RS. However</w:t>
      </w:r>
      <w:r w:rsidR="00E96F27">
        <w:rPr>
          <w:rFonts w:eastAsia="宋体" w:hint="eastAsia"/>
          <w:lang w:eastAsia="zh-CN"/>
        </w:rPr>
        <w:t>,</w:t>
      </w:r>
      <w:r>
        <w:rPr>
          <w:rFonts w:eastAsia="宋体" w:hint="eastAsia"/>
          <w:lang w:eastAsia="zh-CN"/>
        </w:rPr>
        <w:t xml:space="preserve"> </w:t>
      </w:r>
      <w:r w:rsidR="00E96F27">
        <w:rPr>
          <w:rFonts w:eastAsia="宋体" w:hint="eastAsia"/>
          <w:lang w:eastAsia="zh-CN"/>
        </w:rPr>
        <w:t>a</w:t>
      </w:r>
      <w:r w:rsidR="00E96F27" w:rsidRPr="00B511F4">
        <w:rPr>
          <w:rFonts w:eastAsia="MS Mincho"/>
          <w:lang w:eastAsia="ja-JP"/>
        </w:rPr>
        <w:t xml:space="preserve">verage gain, average delay, delay spread, Doppler </w:t>
      </w:r>
      <w:proofErr w:type="gramStart"/>
      <w:r w:rsidR="00E96F27" w:rsidRPr="00B511F4">
        <w:rPr>
          <w:rFonts w:eastAsia="MS Mincho"/>
          <w:lang w:eastAsia="ja-JP"/>
        </w:rPr>
        <w:t>shift</w:t>
      </w:r>
      <w:r w:rsidR="00E96F27">
        <w:rPr>
          <w:rFonts w:eastAsiaTheme="minorEastAsia" w:hint="eastAsia"/>
          <w:lang w:eastAsia="zh-CN"/>
        </w:rPr>
        <w:t>,</w:t>
      </w:r>
      <w:proofErr w:type="gramEnd"/>
      <w:r w:rsidR="00E96F27" w:rsidRPr="00B511F4">
        <w:rPr>
          <w:rFonts w:eastAsia="MS Mincho"/>
          <w:lang w:eastAsia="ja-JP"/>
        </w:rPr>
        <w:t xml:space="preserve"> Doppler spread</w:t>
      </w:r>
      <w:r w:rsidR="00E96F27">
        <w:rPr>
          <w:rFonts w:eastAsia="宋体" w:hint="eastAsia"/>
          <w:lang w:eastAsia="zh-CN"/>
        </w:rPr>
        <w:t xml:space="preserve"> etc cannot be obtained from </w:t>
      </w:r>
      <w:proofErr w:type="spellStart"/>
      <w:r>
        <w:rPr>
          <w:rFonts w:eastAsia="宋体" w:hint="eastAsia"/>
          <w:lang w:eastAsia="zh-CN"/>
        </w:rPr>
        <w:t>aperiodic</w:t>
      </w:r>
      <w:proofErr w:type="spellEnd"/>
      <w:r>
        <w:rPr>
          <w:rFonts w:eastAsia="宋体" w:hint="eastAsia"/>
          <w:lang w:eastAsia="zh-CN"/>
        </w:rPr>
        <w:t xml:space="preserve"> </w:t>
      </w:r>
      <w:r w:rsidR="00E96F27">
        <w:rPr>
          <w:rFonts w:eastAsia="宋体" w:hint="eastAsia"/>
          <w:lang w:eastAsia="zh-CN"/>
        </w:rPr>
        <w:t xml:space="preserve">NZP </w:t>
      </w:r>
      <w:r>
        <w:rPr>
          <w:rFonts w:eastAsia="宋体" w:hint="eastAsia"/>
          <w:lang w:eastAsia="zh-CN"/>
        </w:rPr>
        <w:t>CSI-RS</w:t>
      </w:r>
      <w:r w:rsidR="00E96F27">
        <w:rPr>
          <w:rFonts w:eastAsia="宋体" w:hint="eastAsia"/>
          <w:lang w:eastAsia="zh-CN"/>
        </w:rPr>
        <w:t xml:space="preserve">. </w:t>
      </w:r>
      <w:r w:rsidR="00E96F27">
        <w:rPr>
          <w:rFonts w:eastAsia="宋体"/>
          <w:lang w:eastAsia="zh-CN"/>
        </w:rPr>
        <w:t>I</w:t>
      </w:r>
      <w:r w:rsidR="00E96F27">
        <w:rPr>
          <w:rFonts w:eastAsia="宋体" w:hint="eastAsia"/>
          <w:lang w:eastAsia="zh-CN"/>
        </w:rPr>
        <w:t xml:space="preserve">f </w:t>
      </w:r>
      <w:proofErr w:type="spellStart"/>
      <w:r w:rsidR="00E96F27">
        <w:rPr>
          <w:szCs w:val="22"/>
        </w:rPr>
        <w:t>aperiodic</w:t>
      </w:r>
      <w:proofErr w:type="spellEnd"/>
      <w:r w:rsidR="00E96F27">
        <w:rPr>
          <w:rFonts w:eastAsiaTheme="minorEastAsia" w:hint="eastAsia"/>
          <w:szCs w:val="22"/>
          <w:lang w:eastAsia="zh-CN"/>
        </w:rPr>
        <w:t xml:space="preserve"> NZP</w:t>
      </w:r>
      <w:r w:rsidR="00E96F27">
        <w:rPr>
          <w:szCs w:val="22"/>
        </w:rPr>
        <w:t xml:space="preserve"> CSI-RS </w:t>
      </w:r>
      <w:r w:rsidR="00E96F27">
        <w:rPr>
          <w:rFonts w:eastAsiaTheme="minorEastAsia" w:hint="eastAsia"/>
          <w:szCs w:val="22"/>
          <w:lang w:eastAsia="zh-CN"/>
        </w:rPr>
        <w:t>is</w:t>
      </w:r>
      <w:r w:rsidR="00E96F27">
        <w:rPr>
          <w:szCs w:val="22"/>
        </w:rPr>
        <w:t xml:space="preserve"> indicated in PQI </w:t>
      </w:r>
      <w:r w:rsidR="00E96F27">
        <w:rPr>
          <w:rFonts w:eastAsiaTheme="minorEastAsia" w:hint="eastAsia"/>
          <w:szCs w:val="22"/>
          <w:lang w:eastAsia="zh-CN"/>
        </w:rPr>
        <w:t>and QCL properties are instead</w:t>
      </w:r>
      <w:r w:rsidR="00E96F27">
        <w:rPr>
          <w:szCs w:val="22"/>
        </w:rPr>
        <w:t xml:space="preserve"> inferred from</w:t>
      </w:r>
      <w:r w:rsidR="00E96F27">
        <w:rPr>
          <w:rFonts w:eastAsiaTheme="minorEastAsia" w:hint="eastAsia"/>
          <w:szCs w:val="22"/>
          <w:lang w:eastAsia="zh-CN"/>
        </w:rPr>
        <w:t xml:space="preserve"> other signal such as</w:t>
      </w:r>
      <w:r w:rsidR="00E96F27">
        <w:rPr>
          <w:szCs w:val="22"/>
        </w:rPr>
        <w:t xml:space="preserve"> the linked CRS</w:t>
      </w:r>
      <w:r>
        <w:rPr>
          <w:rFonts w:eastAsia="宋体" w:hint="eastAsia"/>
          <w:lang w:eastAsia="zh-CN"/>
        </w:rPr>
        <w:t xml:space="preserve"> </w:t>
      </w:r>
      <w:r w:rsidR="00E96F27">
        <w:rPr>
          <w:rFonts w:eastAsia="宋体" w:hint="eastAsia"/>
          <w:lang w:eastAsia="zh-CN"/>
        </w:rPr>
        <w:t>then it doesn</w:t>
      </w:r>
      <w:r w:rsidR="00E96F27">
        <w:rPr>
          <w:rFonts w:eastAsia="宋体"/>
          <w:lang w:eastAsia="zh-CN"/>
        </w:rPr>
        <w:t>’</w:t>
      </w:r>
      <w:r w:rsidR="00E96F27">
        <w:rPr>
          <w:rFonts w:eastAsia="宋体" w:hint="eastAsia"/>
          <w:lang w:eastAsia="zh-CN"/>
        </w:rPr>
        <w:t xml:space="preserve">t make sense to indicate </w:t>
      </w:r>
      <w:r w:rsidR="007D140A">
        <w:rPr>
          <w:rFonts w:eastAsia="宋体" w:hint="eastAsia"/>
          <w:lang w:eastAsia="zh-CN"/>
        </w:rPr>
        <w:t>in PQI. Thus in our view</w:t>
      </w:r>
      <w:r w:rsidR="003D4549">
        <w:rPr>
          <w:rFonts w:eastAsia="宋体" w:hint="eastAsia"/>
          <w:lang w:eastAsia="zh-CN"/>
        </w:rPr>
        <w:t xml:space="preserve"> RAN1 should opt for alt1:</w:t>
      </w:r>
      <w:r w:rsidR="007D140A">
        <w:rPr>
          <w:rFonts w:eastAsia="宋体" w:hint="eastAsia"/>
          <w:lang w:eastAsia="zh-CN"/>
        </w:rPr>
        <w:t xml:space="preserve"> </w:t>
      </w:r>
      <w:r w:rsidR="007D140A" w:rsidRPr="00E80D22">
        <w:rPr>
          <w:rFonts w:eastAsia="MS Mincho"/>
          <w:i/>
          <w:iCs/>
          <w:lang w:eastAsia="ja-JP"/>
        </w:rPr>
        <w:t xml:space="preserve">UE is not expected that </w:t>
      </w:r>
      <w:proofErr w:type="spellStart"/>
      <w:r w:rsidR="007D140A" w:rsidRPr="00E80D22">
        <w:rPr>
          <w:rFonts w:eastAsia="MS Mincho"/>
          <w:i/>
          <w:iCs/>
          <w:lang w:eastAsia="ja-JP"/>
        </w:rPr>
        <w:t>aperiodic</w:t>
      </w:r>
      <w:proofErr w:type="spellEnd"/>
      <w:r w:rsidR="007D140A" w:rsidRPr="00E80D22">
        <w:rPr>
          <w:rFonts w:eastAsia="MS Mincho"/>
          <w:i/>
          <w:iCs/>
          <w:lang w:eastAsia="ja-JP"/>
        </w:rPr>
        <w:t xml:space="preserve"> and/or multi-shot NZP CSIRS is indicated in PQI for QCL purpose with DMRS.</w:t>
      </w:r>
    </w:p>
    <w:p w:rsidR="00155F65" w:rsidRPr="007D140A" w:rsidRDefault="00155F65"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4759FF" w:rsidRPr="0076724A" w:rsidRDefault="00093BF6" w:rsidP="00DB0F8C">
      <w:pPr>
        <w:spacing w:after="120"/>
        <w:jc w:val="both"/>
        <w:rPr>
          <w:rFonts w:eastAsia="宋体"/>
          <w:i/>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 xml:space="preserve">we discussed </w:t>
      </w:r>
      <w:r w:rsidR="00821B45">
        <w:rPr>
          <w:rFonts w:eastAsia="宋体" w:hint="eastAsia"/>
          <w:lang w:eastAsia="zh-CN"/>
        </w:rPr>
        <w:t xml:space="preserve">the necessity of QCL </w:t>
      </w:r>
      <w:r w:rsidR="00821B45">
        <w:rPr>
          <w:rFonts w:eastAsia="宋体"/>
          <w:lang w:eastAsia="zh-CN"/>
        </w:rPr>
        <w:t>indication</w:t>
      </w:r>
      <w:r w:rsidR="00821B45">
        <w:rPr>
          <w:rFonts w:eastAsia="宋体" w:hint="eastAsia"/>
          <w:lang w:eastAsia="zh-CN"/>
        </w:rPr>
        <w:t xml:space="preserve"> on DMRS to </w:t>
      </w:r>
      <w:proofErr w:type="spellStart"/>
      <w:r w:rsidR="00821B45">
        <w:rPr>
          <w:rFonts w:eastAsia="宋体" w:hint="eastAsia"/>
          <w:lang w:eastAsia="zh-CN"/>
        </w:rPr>
        <w:t>aperiodic</w:t>
      </w:r>
      <w:proofErr w:type="spellEnd"/>
      <w:r w:rsidR="00821B45">
        <w:rPr>
          <w:rFonts w:eastAsia="宋体" w:hint="eastAsia"/>
          <w:lang w:eastAsia="zh-CN"/>
        </w:rPr>
        <w:t xml:space="preserve"> NZP CSI-RS and we propose to opt for alternative 1: </w:t>
      </w:r>
      <w:r w:rsidR="00821B45" w:rsidRPr="00E80D22">
        <w:rPr>
          <w:rFonts w:eastAsia="MS Mincho"/>
          <w:i/>
          <w:iCs/>
          <w:lang w:eastAsia="ja-JP"/>
        </w:rPr>
        <w:t xml:space="preserve">UE is not expected that </w:t>
      </w:r>
      <w:proofErr w:type="spellStart"/>
      <w:r w:rsidR="00821B45" w:rsidRPr="00E80D22">
        <w:rPr>
          <w:rFonts w:eastAsia="MS Mincho"/>
          <w:i/>
          <w:iCs/>
          <w:lang w:eastAsia="ja-JP"/>
        </w:rPr>
        <w:t>aperiodic</w:t>
      </w:r>
      <w:proofErr w:type="spellEnd"/>
      <w:r w:rsidR="00821B45" w:rsidRPr="00E80D22">
        <w:rPr>
          <w:rFonts w:eastAsia="MS Mincho"/>
          <w:i/>
          <w:iCs/>
          <w:lang w:eastAsia="ja-JP"/>
        </w:rPr>
        <w:t xml:space="preserve"> and/or multi-shot NZP CSIRS is indicated in PQI for QCL purpose with DMRS.</w:t>
      </w: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F94B85" w:rsidRPr="00731B05" w:rsidRDefault="00DB0F8C" w:rsidP="00731B05">
      <w:pPr>
        <w:pStyle w:val="a0"/>
        <w:numPr>
          <w:ilvl w:val="1"/>
          <w:numId w:val="34"/>
        </w:numPr>
        <w:tabs>
          <w:tab w:val="clear" w:pos="1545"/>
          <w:tab w:val="left" w:pos="0"/>
          <w:tab w:val="left" w:pos="540"/>
        </w:tabs>
        <w:spacing w:after="60"/>
        <w:ind w:left="600" w:hangingChars="300" w:hanging="600"/>
        <w:rPr>
          <w:rFonts w:eastAsia="宋体"/>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6</w:t>
      </w:r>
      <w:r w:rsidRPr="00903ADE">
        <w:rPr>
          <w:rFonts w:eastAsia="宋体"/>
          <w:bCs/>
          <w:lang w:eastAsia="zh-CN"/>
        </w:rPr>
        <w:t xml:space="preserve"> Chairman’s Notes</w:t>
      </w:r>
    </w:p>
    <w:p w:rsidR="00D95855" w:rsidRPr="00731B05" w:rsidRDefault="00D95855" w:rsidP="00D2534F">
      <w:pPr>
        <w:spacing w:after="120"/>
        <w:jc w:val="both"/>
        <w:rPr>
          <w:rFonts w:eastAsia="宋体"/>
          <w:lang w:eastAsia="zh-CN"/>
        </w:rPr>
      </w:pPr>
    </w:p>
    <w:sectPr w:rsidR="00D95855" w:rsidRPr="00731B05" w:rsidSect="00BA16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5A9" w:rsidRDefault="00B255A9">
      <w:r>
        <w:separator/>
      </w:r>
    </w:p>
  </w:endnote>
  <w:endnote w:type="continuationSeparator" w:id="0">
    <w:p w:rsidR="00B255A9" w:rsidRDefault="00B255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5A9" w:rsidRDefault="00B255A9">
      <w:r>
        <w:separator/>
      </w:r>
    </w:p>
  </w:footnote>
  <w:footnote w:type="continuationSeparator" w:id="0">
    <w:p w:rsidR="00B255A9" w:rsidRDefault="00B25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7">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8">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2">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6">
    <w:nsid w:val="2EC8677D"/>
    <w:multiLevelType w:val="hybridMultilevel"/>
    <w:tmpl w:val="C58E7836"/>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4F9222D2" w:tentative="1">
      <w:start w:val="1"/>
      <w:numFmt w:val="bullet"/>
      <w:lvlText w:val="•"/>
      <w:lvlJc w:val="left"/>
      <w:pPr>
        <w:tabs>
          <w:tab w:val="num" w:pos="2880"/>
        </w:tabs>
        <w:ind w:left="2880" w:hanging="360"/>
      </w:pPr>
      <w:rPr>
        <w:rFonts w:ascii="Arial" w:hAnsi="Arial"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17">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0">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6">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7">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1">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4">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6">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7">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1">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2">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7"/>
  </w:num>
  <w:num w:numId="3">
    <w:abstractNumId w:val="10"/>
  </w:num>
  <w:num w:numId="4">
    <w:abstractNumId w:val="14"/>
  </w:num>
  <w:num w:numId="5">
    <w:abstractNumId w:val="41"/>
  </w:num>
  <w:num w:numId="6">
    <w:abstractNumId w:val="32"/>
  </w:num>
  <w:num w:numId="7">
    <w:abstractNumId w:val="17"/>
  </w:num>
  <w:num w:numId="8">
    <w:abstractNumId w:val="38"/>
  </w:num>
  <w:num w:numId="9">
    <w:abstractNumId w:val="1"/>
  </w:num>
  <w:num w:numId="10">
    <w:abstractNumId w:val="4"/>
  </w:num>
  <w:num w:numId="11">
    <w:abstractNumId w:val="25"/>
  </w:num>
  <w:num w:numId="12">
    <w:abstractNumId w:val="6"/>
  </w:num>
  <w:num w:numId="13">
    <w:abstractNumId w:val="40"/>
  </w:num>
  <w:num w:numId="14">
    <w:abstractNumId w:val="24"/>
  </w:num>
  <w:num w:numId="15">
    <w:abstractNumId w:val="18"/>
  </w:num>
  <w:num w:numId="16">
    <w:abstractNumId w:val="1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1"/>
  </w:num>
  <w:num w:numId="20">
    <w:abstractNumId w:val="26"/>
  </w:num>
  <w:num w:numId="21">
    <w:abstractNumId w:val="36"/>
  </w:num>
  <w:num w:numId="22">
    <w:abstractNumId w:val="35"/>
  </w:num>
  <w:num w:numId="23">
    <w:abstractNumId w:val="33"/>
  </w:num>
  <w:num w:numId="24">
    <w:abstractNumId w:val="39"/>
  </w:num>
  <w:num w:numId="25">
    <w:abstractNumId w:val="29"/>
  </w:num>
  <w:num w:numId="26">
    <w:abstractNumId w:val="13"/>
  </w:num>
  <w:num w:numId="27">
    <w:abstractNumId w:val="7"/>
  </w:num>
  <w:num w:numId="28">
    <w:abstractNumId w:val="19"/>
  </w:num>
  <w:num w:numId="29">
    <w:abstractNumId w:val="9"/>
  </w:num>
  <w:num w:numId="30">
    <w:abstractNumId w:val="31"/>
  </w:num>
  <w:num w:numId="31">
    <w:abstractNumId w:val="20"/>
  </w:num>
  <w:num w:numId="32">
    <w:abstractNumId w:val="34"/>
  </w:num>
  <w:num w:numId="33">
    <w:abstractNumId w:val="28"/>
  </w:num>
  <w:num w:numId="34">
    <w:abstractNumId w:val="0"/>
  </w:num>
  <w:num w:numId="35">
    <w:abstractNumId w:val="21"/>
  </w:num>
  <w:num w:numId="36">
    <w:abstractNumId w:val="42"/>
  </w:num>
  <w:num w:numId="37">
    <w:abstractNumId w:val="2"/>
  </w:num>
  <w:num w:numId="38">
    <w:abstractNumId w:val="23"/>
  </w:num>
  <w:num w:numId="39">
    <w:abstractNumId w:val="22"/>
  </w:num>
  <w:num w:numId="40">
    <w:abstractNumId w:val="37"/>
  </w:num>
  <w:num w:numId="41">
    <w:abstractNumId w:val="30"/>
  </w:num>
  <w:num w:numId="42">
    <w:abstractNumId w:val="5"/>
  </w:num>
  <w:num w:numId="43">
    <w:abstractNumId w:val="15"/>
  </w:num>
  <w:num w:numId="44">
    <w:abstractNumId w:val="43"/>
  </w:num>
  <w:num w:numId="45">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001"/>
  <w:defaultTabStop w:val="720"/>
  <w:characterSpacingControl w:val="doNotCompress"/>
  <w:hdrShapeDefaults>
    <o:shapedefaults v:ext="edit" spidmax="17410"/>
  </w:hdrShapeDefaults>
  <w:footnotePr>
    <w:footnote w:id="-1"/>
    <w:footnote w:id="0"/>
  </w:footnotePr>
  <w:endnotePr>
    <w:endnote w:id="-1"/>
    <w:endnote w:id="0"/>
  </w:endnotePr>
  <w:compat>
    <w:applyBreakingRules/>
    <w:useFELayout/>
  </w:compat>
  <w:rsids>
    <w:rsidRoot w:val="00B87FBC"/>
    <w:rsid w:val="00000B5C"/>
    <w:rsid w:val="00005883"/>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45BE1"/>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6C46"/>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25F6"/>
    <w:rsid w:val="000C2DDD"/>
    <w:rsid w:val="000C3301"/>
    <w:rsid w:val="000C3619"/>
    <w:rsid w:val="000C3CE0"/>
    <w:rsid w:val="000C4161"/>
    <w:rsid w:val="000C4754"/>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4CC9"/>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0B59"/>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0664"/>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2BE"/>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5F65"/>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1D89"/>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B7F"/>
    <w:rsid w:val="001E1F1D"/>
    <w:rsid w:val="001E204B"/>
    <w:rsid w:val="001E4003"/>
    <w:rsid w:val="001E44AD"/>
    <w:rsid w:val="001E48E0"/>
    <w:rsid w:val="001E5916"/>
    <w:rsid w:val="001E5F30"/>
    <w:rsid w:val="001E64D1"/>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04A"/>
    <w:rsid w:val="0020540C"/>
    <w:rsid w:val="00205DE8"/>
    <w:rsid w:val="002071C8"/>
    <w:rsid w:val="002100ED"/>
    <w:rsid w:val="00210BA8"/>
    <w:rsid w:val="00210F0B"/>
    <w:rsid w:val="00211655"/>
    <w:rsid w:val="00211B2E"/>
    <w:rsid w:val="002123E7"/>
    <w:rsid w:val="00212C1D"/>
    <w:rsid w:val="002136C7"/>
    <w:rsid w:val="002147CD"/>
    <w:rsid w:val="002147E6"/>
    <w:rsid w:val="0021564C"/>
    <w:rsid w:val="00216C0B"/>
    <w:rsid w:val="00217995"/>
    <w:rsid w:val="00217A20"/>
    <w:rsid w:val="0022069E"/>
    <w:rsid w:val="002216F7"/>
    <w:rsid w:val="00222475"/>
    <w:rsid w:val="00222489"/>
    <w:rsid w:val="00222A7A"/>
    <w:rsid w:val="00223FC9"/>
    <w:rsid w:val="00224517"/>
    <w:rsid w:val="002246D7"/>
    <w:rsid w:val="00224B9F"/>
    <w:rsid w:val="002260DC"/>
    <w:rsid w:val="0022650A"/>
    <w:rsid w:val="002269E0"/>
    <w:rsid w:val="00231E3A"/>
    <w:rsid w:val="002321A8"/>
    <w:rsid w:val="00232CFB"/>
    <w:rsid w:val="00233454"/>
    <w:rsid w:val="00235772"/>
    <w:rsid w:val="00235898"/>
    <w:rsid w:val="00241C61"/>
    <w:rsid w:val="00242B25"/>
    <w:rsid w:val="00243F93"/>
    <w:rsid w:val="00244076"/>
    <w:rsid w:val="002447CD"/>
    <w:rsid w:val="0024551E"/>
    <w:rsid w:val="00245EA1"/>
    <w:rsid w:val="00250F1B"/>
    <w:rsid w:val="00251C81"/>
    <w:rsid w:val="002522BE"/>
    <w:rsid w:val="00252409"/>
    <w:rsid w:val="00252990"/>
    <w:rsid w:val="0025332A"/>
    <w:rsid w:val="00253356"/>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C62"/>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2E9C"/>
    <w:rsid w:val="00354095"/>
    <w:rsid w:val="00355670"/>
    <w:rsid w:val="00355A77"/>
    <w:rsid w:val="00356833"/>
    <w:rsid w:val="0035728A"/>
    <w:rsid w:val="003603E1"/>
    <w:rsid w:val="00360649"/>
    <w:rsid w:val="00361D3A"/>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253F"/>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BD7"/>
    <w:rsid w:val="003A41C2"/>
    <w:rsid w:val="003A47DA"/>
    <w:rsid w:val="003A6A3B"/>
    <w:rsid w:val="003A7426"/>
    <w:rsid w:val="003A787B"/>
    <w:rsid w:val="003A7A5F"/>
    <w:rsid w:val="003B03FE"/>
    <w:rsid w:val="003B44E9"/>
    <w:rsid w:val="003B4680"/>
    <w:rsid w:val="003B4E1A"/>
    <w:rsid w:val="003B517B"/>
    <w:rsid w:val="003B534D"/>
    <w:rsid w:val="003B5C82"/>
    <w:rsid w:val="003B6C69"/>
    <w:rsid w:val="003B6D8C"/>
    <w:rsid w:val="003B7942"/>
    <w:rsid w:val="003B7F25"/>
    <w:rsid w:val="003C0A55"/>
    <w:rsid w:val="003C2D59"/>
    <w:rsid w:val="003C329D"/>
    <w:rsid w:val="003C5336"/>
    <w:rsid w:val="003C5941"/>
    <w:rsid w:val="003C66CF"/>
    <w:rsid w:val="003C699F"/>
    <w:rsid w:val="003D0D17"/>
    <w:rsid w:val="003D1733"/>
    <w:rsid w:val="003D21D0"/>
    <w:rsid w:val="003D2D72"/>
    <w:rsid w:val="003D3BFA"/>
    <w:rsid w:val="003D4549"/>
    <w:rsid w:val="003D4D18"/>
    <w:rsid w:val="003D5746"/>
    <w:rsid w:val="003D5FF2"/>
    <w:rsid w:val="003D6861"/>
    <w:rsid w:val="003D719D"/>
    <w:rsid w:val="003E0DEF"/>
    <w:rsid w:val="003E1D3F"/>
    <w:rsid w:val="003E24B1"/>
    <w:rsid w:val="003E2542"/>
    <w:rsid w:val="003E352C"/>
    <w:rsid w:val="003E6457"/>
    <w:rsid w:val="003E69AB"/>
    <w:rsid w:val="003F01D8"/>
    <w:rsid w:val="003F029E"/>
    <w:rsid w:val="003F0A97"/>
    <w:rsid w:val="003F13AD"/>
    <w:rsid w:val="003F1B73"/>
    <w:rsid w:val="003F1F77"/>
    <w:rsid w:val="003F2263"/>
    <w:rsid w:val="003F33E9"/>
    <w:rsid w:val="003F39B7"/>
    <w:rsid w:val="003F4843"/>
    <w:rsid w:val="003F4DFF"/>
    <w:rsid w:val="003F5906"/>
    <w:rsid w:val="003F598F"/>
    <w:rsid w:val="003F5996"/>
    <w:rsid w:val="003F59CB"/>
    <w:rsid w:val="003F6B2A"/>
    <w:rsid w:val="0040029F"/>
    <w:rsid w:val="004004A0"/>
    <w:rsid w:val="00400E7C"/>
    <w:rsid w:val="004014C4"/>
    <w:rsid w:val="00401C63"/>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0E73"/>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0B60"/>
    <w:rsid w:val="00491267"/>
    <w:rsid w:val="00492BFD"/>
    <w:rsid w:val="00493143"/>
    <w:rsid w:val="00493E88"/>
    <w:rsid w:val="00494422"/>
    <w:rsid w:val="00495FB1"/>
    <w:rsid w:val="00497399"/>
    <w:rsid w:val="00497B96"/>
    <w:rsid w:val="004A0E4C"/>
    <w:rsid w:val="004A24EA"/>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BDB"/>
    <w:rsid w:val="004C3272"/>
    <w:rsid w:val="004C4C23"/>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370C"/>
    <w:rsid w:val="004F3759"/>
    <w:rsid w:val="004F4226"/>
    <w:rsid w:val="004F44C6"/>
    <w:rsid w:val="004F47BD"/>
    <w:rsid w:val="004F4C1B"/>
    <w:rsid w:val="004F546A"/>
    <w:rsid w:val="004F69E0"/>
    <w:rsid w:val="004F6D91"/>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1F"/>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B06"/>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BAC"/>
    <w:rsid w:val="00615CF4"/>
    <w:rsid w:val="00616246"/>
    <w:rsid w:val="00617475"/>
    <w:rsid w:val="00617D9F"/>
    <w:rsid w:val="00617F12"/>
    <w:rsid w:val="00620589"/>
    <w:rsid w:val="00620F32"/>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CE1"/>
    <w:rsid w:val="00645F9C"/>
    <w:rsid w:val="00646973"/>
    <w:rsid w:val="0064777C"/>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3E77"/>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974CD"/>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5D23"/>
    <w:rsid w:val="006C7138"/>
    <w:rsid w:val="006C736B"/>
    <w:rsid w:val="006C74C1"/>
    <w:rsid w:val="006D1942"/>
    <w:rsid w:val="006D2C70"/>
    <w:rsid w:val="006D2CFB"/>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03A"/>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077"/>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B05"/>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5DF"/>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7B"/>
    <w:rsid w:val="007B75CB"/>
    <w:rsid w:val="007C11DE"/>
    <w:rsid w:val="007C13A3"/>
    <w:rsid w:val="007C1651"/>
    <w:rsid w:val="007C174D"/>
    <w:rsid w:val="007C207E"/>
    <w:rsid w:val="007C22E0"/>
    <w:rsid w:val="007C31A6"/>
    <w:rsid w:val="007C414A"/>
    <w:rsid w:val="007C4400"/>
    <w:rsid w:val="007C45E3"/>
    <w:rsid w:val="007C4D09"/>
    <w:rsid w:val="007C57B4"/>
    <w:rsid w:val="007C67D6"/>
    <w:rsid w:val="007D02B9"/>
    <w:rsid w:val="007D140A"/>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2DB1"/>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4CF"/>
    <w:rsid w:val="00816BF2"/>
    <w:rsid w:val="00816E7B"/>
    <w:rsid w:val="008210C2"/>
    <w:rsid w:val="008214BB"/>
    <w:rsid w:val="00821B45"/>
    <w:rsid w:val="008229C3"/>
    <w:rsid w:val="00822A98"/>
    <w:rsid w:val="0082305F"/>
    <w:rsid w:val="00823281"/>
    <w:rsid w:val="008238C9"/>
    <w:rsid w:val="00824B79"/>
    <w:rsid w:val="008252B5"/>
    <w:rsid w:val="0082566A"/>
    <w:rsid w:val="008259DA"/>
    <w:rsid w:val="00825B8B"/>
    <w:rsid w:val="00826466"/>
    <w:rsid w:val="0082667C"/>
    <w:rsid w:val="00826CAB"/>
    <w:rsid w:val="00827329"/>
    <w:rsid w:val="00827AA4"/>
    <w:rsid w:val="00827B4E"/>
    <w:rsid w:val="00827ECC"/>
    <w:rsid w:val="0083025F"/>
    <w:rsid w:val="00832904"/>
    <w:rsid w:val="00832DA9"/>
    <w:rsid w:val="00832F2E"/>
    <w:rsid w:val="008342C7"/>
    <w:rsid w:val="008354F6"/>
    <w:rsid w:val="00836255"/>
    <w:rsid w:val="008376AA"/>
    <w:rsid w:val="00837A79"/>
    <w:rsid w:val="008409CE"/>
    <w:rsid w:val="00841CFF"/>
    <w:rsid w:val="00841E23"/>
    <w:rsid w:val="0084268A"/>
    <w:rsid w:val="008432AF"/>
    <w:rsid w:val="00844251"/>
    <w:rsid w:val="00844AA0"/>
    <w:rsid w:val="008458B4"/>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C6"/>
    <w:rsid w:val="00864BE6"/>
    <w:rsid w:val="008655D8"/>
    <w:rsid w:val="00865780"/>
    <w:rsid w:val="00865E76"/>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C33"/>
    <w:rsid w:val="008A2055"/>
    <w:rsid w:val="008A2720"/>
    <w:rsid w:val="008A2BA9"/>
    <w:rsid w:val="008A2FC3"/>
    <w:rsid w:val="008A49E2"/>
    <w:rsid w:val="008A6628"/>
    <w:rsid w:val="008A667E"/>
    <w:rsid w:val="008A7790"/>
    <w:rsid w:val="008B0CED"/>
    <w:rsid w:val="008B0EB6"/>
    <w:rsid w:val="008B2374"/>
    <w:rsid w:val="008B2BFE"/>
    <w:rsid w:val="008B2EF5"/>
    <w:rsid w:val="008B3080"/>
    <w:rsid w:val="008B3EE2"/>
    <w:rsid w:val="008B5F70"/>
    <w:rsid w:val="008B6097"/>
    <w:rsid w:val="008B6B0F"/>
    <w:rsid w:val="008B75C1"/>
    <w:rsid w:val="008B763C"/>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1E18"/>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2642"/>
    <w:rsid w:val="009C3213"/>
    <w:rsid w:val="009C4E6C"/>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A1B"/>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5DDB"/>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1A27"/>
    <w:rsid w:val="00A32194"/>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2A93"/>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BDF"/>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45BF"/>
    <w:rsid w:val="00A87479"/>
    <w:rsid w:val="00A87BC6"/>
    <w:rsid w:val="00A87E54"/>
    <w:rsid w:val="00A90759"/>
    <w:rsid w:val="00A90FDC"/>
    <w:rsid w:val="00A9141C"/>
    <w:rsid w:val="00A91A54"/>
    <w:rsid w:val="00A91D72"/>
    <w:rsid w:val="00A92F7B"/>
    <w:rsid w:val="00A932F6"/>
    <w:rsid w:val="00A93E28"/>
    <w:rsid w:val="00A940FC"/>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2413"/>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18E0"/>
    <w:rsid w:val="00B022FC"/>
    <w:rsid w:val="00B03625"/>
    <w:rsid w:val="00B03856"/>
    <w:rsid w:val="00B04D53"/>
    <w:rsid w:val="00B04F56"/>
    <w:rsid w:val="00B05D2D"/>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5A9"/>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24B"/>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042"/>
    <w:rsid w:val="00BF5B0E"/>
    <w:rsid w:val="00BF6320"/>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27C98"/>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45B"/>
    <w:rsid w:val="00C75E6B"/>
    <w:rsid w:val="00C7645F"/>
    <w:rsid w:val="00C77F77"/>
    <w:rsid w:val="00C81D10"/>
    <w:rsid w:val="00C84402"/>
    <w:rsid w:val="00C846E9"/>
    <w:rsid w:val="00C848C3"/>
    <w:rsid w:val="00C850BE"/>
    <w:rsid w:val="00C86E70"/>
    <w:rsid w:val="00C87571"/>
    <w:rsid w:val="00C90611"/>
    <w:rsid w:val="00C908D7"/>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0035"/>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0BA"/>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2917"/>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0F8C"/>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5AD"/>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0B8E"/>
    <w:rsid w:val="00E80D22"/>
    <w:rsid w:val="00E80E9E"/>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6F27"/>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1E9"/>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659"/>
    <w:rsid w:val="00ED2927"/>
    <w:rsid w:val="00ED2BE6"/>
    <w:rsid w:val="00ED3220"/>
    <w:rsid w:val="00ED47A4"/>
    <w:rsid w:val="00ED50CC"/>
    <w:rsid w:val="00ED634B"/>
    <w:rsid w:val="00ED6788"/>
    <w:rsid w:val="00ED694C"/>
    <w:rsid w:val="00ED6BFC"/>
    <w:rsid w:val="00ED7965"/>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076C"/>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1E2"/>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02B"/>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2B9B"/>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A0672"/>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 w:val="00FF62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1659</Characters>
  <Application>Microsoft Office Word</Application>
  <DocSecurity>0</DocSecurity>
  <Lines>13</Lines>
  <Paragraphs>3</Paragraphs>
  <ScaleCrop>false</ScaleCrop>
  <Company>DaTang Mobile</Company>
  <LinksUpToDate>false</LinksUpToDate>
  <CharactersWithSpaces>1946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2</cp:revision>
  <cp:lastPrinted>2007-08-28T02:45:00Z</cp:lastPrinted>
  <dcterms:created xsi:type="dcterms:W3CDTF">2016-09-27T00:50:00Z</dcterms:created>
  <dcterms:modified xsi:type="dcterms:W3CDTF">2016-09-27T00:50:00Z</dcterms:modified>
</cp:coreProperties>
</file>