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宋体"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38253F">
        <w:rPr>
          <w:rFonts w:eastAsia="宋体" w:cs="Arial" w:hint="eastAsia"/>
          <w:bCs/>
          <w:sz w:val="22"/>
          <w:szCs w:val="22"/>
          <w:lang w:eastAsia="zh-CN"/>
        </w:rPr>
        <w:t>6</w:t>
      </w:r>
      <w:r w:rsidR="00DB0F8C">
        <w:rPr>
          <w:rFonts w:eastAsia="宋体" w:cs="Arial" w:hint="eastAsia"/>
          <w:bCs/>
          <w:sz w:val="22"/>
          <w:szCs w:val="22"/>
          <w:lang w:eastAsia="zh-CN"/>
        </w:rPr>
        <w:t>bis</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3A3617" w:rsidRPr="003A3617">
        <w:rPr>
          <w:rFonts w:eastAsia="宋体"/>
          <w:sz w:val="22"/>
          <w:szCs w:val="22"/>
          <w:lang w:eastAsia="zh-CN"/>
        </w:rPr>
        <w:t>08735</w:t>
      </w:r>
    </w:p>
    <w:p w:rsidR="009B42C8" w:rsidRPr="00906D22" w:rsidRDefault="00DB0F8C" w:rsidP="009B42C8">
      <w:pPr>
        <w:pStyle w:val="a4"/>
        <w:tabs>
          <w:tab w:val="right" w:pos="9781"/>
        </w:tabs>
        <w:ind w:right="-58"/>
        <w:rPr>
          <w:rFonts w:eastAsia="宋体" w:cs="Arial"/>
          <w:bCs/>
          <w:sz w:val="22"/>
          <w:szCs w:val="22"/>
          <w:lang w:eastAsia="zh-CN"/>
        </w:rPr>
      </w:pPr>
      <w:r>
        <w:rPr>
          <w:rFonts w:eastAsia="宋体" w:cs="Arial" w:hint="eastAsia"/>
          <w:bCs/>
          <w:sz w:val="22"/>
          <w:szCs w:val="22"/>
          <w:lang w:eastAsia="zh-CN"/>
        </w:rPr>
        <w:t>Lisbon</w:t>
      </w:r>
      <w:r w:rsidR="00C0209B" w:rsidRPr="00C0209B">
        <w:rPr>
          <w:rFonts w:cs="Arial"/>
          <w:bCs/>
          <w:sz w:val="22"/>
          <w:szCs w:val="22"/>
        </w:rPr>
        <w:t>,</w:t>
      </w:r>
      <w:r w:rsidR="00C0209B" w:rsidRPr="00C0209B">
        <w:rPr>
          <w:rFonts w:cs="Arial" w:hint="eastAsia"/>
          <w:bCs/>
          <w:sz w:val="22"/>
          <w:szCs w:val="22"/>
        </w:rPr>
        <w:t xml:space="preserve"> </w:t>
      </w:r>
      <w:r>
        <w:rPr>
          <w:rFonts w:eastAsia="宋体" w:cs="Arial" w:hint="eastAsia"/>
          <w:bCs/>
          <w:sz w:val="22"/>
          <w:szCs w:val="22"/>
          <w:lang w:eastAsia="zh-CN"/>
        </w:rPr>
        <w:t>Portugal</w:t>
      </w:r>
      <w:r w:rsidR="00C0209B">
        <w:rPr>
          <w:rFonts w:eastAsia="宋体"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October</w:t>
      </w:r>
      <w:r w:rsidR="009B42C8" w:rsidRPr="009B42C8">
        <w:rPr>
          <w:rFonts w:cs="Arial"/>
          <w:bCs/>
          <w:sz w:val="22"/>
          <w:szCs w:val="22"/>
        </w:rPr>
        <w:t xml:space="preserve"> </w:t>
      </w:r>
      <w:r>
        <w:rPr>
          <w:rFonts w:eastAsia="宋体" w:cs="Arial" w:hint="eastAsia"/>
          <w:bCs/>
          <w:sz w:val="22"/>
          <w:szCs w:val="22"/>
          <w:lang w:eastAsia="zh-CN"/>
        </w:rPr>
        <w:t>10</w:t>
      </w:r>
      <w:r>
        <w:rPr>
          <w:rFonts w:eastAsia="宋体" w:cs="Arial" w:hint="eastAsia"/>
          <w:bCs/>
          <w:sz w:val="22"/>
          <w:szCs w:val="22"/>
          <w:vertAlign w:val="superscript"/>
          <w:lang w:eastAsia="zh-CN"/>
        </w:rPr>
        <w:t>th</w:t>
      </w:r>
      <w:r w:rsidR="00C0209B">
        <w:rPr>
          <w:rFonts w:eastAsia="宋体" w:cs="Arial" w:hint="eastAsia"/>
          <w:bCs/>
          <w:sz w:val="22"/>
          <w:szCs w:val="22"/>
          <w:lang w:eastAsia="zh-CN"/>
        </w:rPr>
        <w:t xml:space="preserve"> </w:t>
      </w:r>
      <w:r w:rsidR="009B42C8" w:rsidRPr="009B42C8">
        <w:rPr>
          <w:rFonts w:cs="Arial"/>
          <w:bCs/>
          <w:sz w:val="22"/>
          <w:szCs w:val="22"/>
        </w:rPr>
        <w:t xml:space="preserve">- </w:t>
      </w:r>
      <w:proofErr w:type="gramStart"/>
      <w:r>
        <w:rPr>
          <w:rFonts w:eastAsia="宋体" w:cs="Arial" w:hint="eastAsia"/>
          <w:bCs/>
          <w:sz w:val="22"/>
          <w:szCs w:val="22"/>
          <w:lang w:eastAsia="zh-CN"/>
        </w:rPr>
        <w:t>14</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Pr>
          <w:rFonts w:eastAsia="宋体" w:cs="Arial" w:hint="eastAsia"/>
          <w:bCs/>
          <w:sz w:val="22"/>
          <w:szCs w:val="22"/>
          <w:lang w:eastAsia="zh-CN"/>
        </w:rPr>
        <w:t>,</w:t>
      </w:r>
      <w:proofErr w:type="gramEnd"/>
      <w:r>
        <w:rPr>
          <w:rFonts w:eastAsia="宋体" w:cs="Arial" w:hint="eastAsia"/>
          <w:bCs/>
          <w:sz w:val="22"/>
          <w:szCs w:val="22"/>
          <w:lang w:eastAsia="zh-CN"/>
        </w:rPr>
        <w:t xml:space="preserve"> </w:t>
      </w:r>
      <w:r w:rsidR="009B42C8" w:rsidRPr="009B42C8">
        <w:rPr>
          <w:rFonts w:cs="Arial"/>
          <w:bCs/>
          <w:sz w:val="22"/>
          <w:szCs w:val="22"/>
        </w:rPr>
        <w:t>201</w:t>
      </w:r>
      <w:r w:rsidR="00906D22">
        <w:rPr>
          <w:rFonts w:eastAsia="宋体"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3577E3" w:rsidRPr="003577E3">
        <w:rPr>
          <w:rFonts w:eastAsia="宋体" w:cs="Arial"/>
          <w:sz w:val="22"/>
          <w:szCs w:val="22"/>
          <w:lang w:eastAsia="zh-CN"/>
        </w:rPr>
        <w:t xml:space="preserve">Density reduction for </w:t>
      </w:r>
      <w:proofErr w:type="spellStart"/>
      <w:r w:rsidR="003577E3" w:rsidRPr="003577E3">
        <w:rPr>
          <w:rFonts w:eastAsia="宋体" w:cs="Arial"/>
          <w:sz w:val="22"/>
          <w:szCs w:val="22"/>
          <w:lang w:eastAsia="zh-CN"/>
        </w:rPr>
        <w:t>beamformed</w:t>
      </w:r>
      <w:proofErr w:type="spellEnd"/>
      <w:r w:rsidR="003577E3" w:rsidRPr="003577E3">
        <w:rPr>
          <w:rFonts w:eastAsia="宋体" w:cs="Arial"/>
          <w:sz w:val="22"/>
          <w:szCs w:val="22"/>
          <w:lang w:eastAsia="zh-CN"/>
        </w:rPr>
        <w:t xml:space="preserve"> CSI-RS</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3577E3" w:rsidRPr="003577E3">
        <w:rPr>
          <w:rFonts w:eastAsia="宋体" w:cs="Arial"/>
          <w:sz w:val="22"/>
          <w:szCs w:val="22"/>
          <w:lang w:eastAsia="zh-CN"/>
        </w:rPr>
        <w:t>7.2.2.5.1</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490B60" w:rsidRDefault="005C5DCB" w:rsidP="00430D96">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F861EE">
        <w:rPr>
          <w:rFonts w:eastAsia="宋体" w:hint="eastAsia"/>
          <w:lang w:eastAsia="zh-CN"/>
        </w:rPr>
        <w:t>1</w:t>
      </w:r>
      <w:r w:rsidR="00D34A82">
        <w:rPr>
          <w:rFonts w:eastAsia="宋体" w:hint="eastAsia"/>
          <w:lang w:eastAsia="zh-CN"/>
        </w:rPr>
        <w:t>#</w:t>
      </w:r>
      <w:r w:rsidR="00F861EE">
        <w:rPr>
          <w:rFonts w:eastAsia="宋体" w:hint="eastAsia"/>
          <w:lang w:eastAsia="zh-CN"/>
        </w:rPr>
        <w:t>8</w:t>
      </w:r>
      <w:r w:rsidR="003A7A5F">
        <w:rPr>
          <w:rFonts w:eastAsia="宋体" w:hint="eastAsia"/>
          <w:lang w:eastAsia="zh-CN"/>
        </w:rPr>
        <w:t>6</w:t>
      </w:r>
      <w:r w:rsidR="00D34A82">
        <w:rPr>
          <w:rFonts w:eastAsia="宋体" w:hint="eastAsia"/>
          <w:lang w:eastAsia="zh-CN"/>
        </w:rPr>
        <w:t xml:space="preserve">, </w:t>
      </w:r>
      <w:r w:rsidR="00430D96">
        <w:rPr>
          <w:rFonts w:eastAsia="宋体" w:hint="eastAsia"/>
          <w:lang w:eastAsia="zh-CN"/>
        </w:rPr>
        <w:t>following agreements w</w:t>
      </w:r>
      <w:r w:rsidR="00FF62F4">
        <w:rPr>
          <w:rFonts w:eastAsia="宋体" w:hint="eastAsia"/>
          <w:lang w:eastAsia="zh-CN"/>
        </w:rPr>
        <w:t>ere</w:t>
      </w:r>
      <w:r w:rsidR="00430D96">
        <w:rPr>
          <w:rFonts w:eastAsia="宋体" w:hint="eastAsia"/>
          <w:lang w:eastAsia="zh-CN"/>
        </w:rPr>
        <w:t xml:space="preserve"> made </w:t>
      </w:r>
      <w:r w:rsidR="004F6FB4">
        <w:rPr>
          <w:rFonts w:eastAsia="宋体" w:hint="eastAsia"/>
          <w:lang w:eastAsia="zh-CN"/>
        </w:rPr>
        <w:t xml:space="preserve">on overhead </w:t>
      </w:r>
      <w:r w:rsidR="004F6FB4">
        <w:rPr>
          <w:rFonts w:eastAsia="宋体"/>
          <w:lang w:eastAsia="zh-CN"/>
        </w:rPr>
        <w:t>reduction</w:t>
      </w:r>
      <w:r w:rsidR="004F6FB4">
        <w:rPr>
          <w:rFonts w:eastAsia="宋体" w:hint="eastAsia"/>
          <w:lang w:eastAsia="zh-CN"/>
        </w:rPr>
        <w:t xml:space="preserve"> for class B</w:t>
      </w:r>
      <w:r w:rsidR="00F861EE">
        <w:rPr>
          <w:rFonts w:eastAsia="宋体" w:hint="eastAsia"/>
          <w:lang w:eastAsia="zh-CN"/>
        </w:rPr>
        <w:t>:</w:t>
      </w:r>
    </w:p>
    <w:p w:rsidR="00E80D22" w:rsidRPr="00E80D22" w:rsidRDefault="00E80D22" w:rsidP="00E80D22">
      <w:pPr>
        <w:outlineLvl w:val="0"/>
        <w:rPr>
          <w:rFonts w:eastAsia="MS Mincho"/>
          <w:b/>
          <w:i/>
          <w:iCs/>
          <w:u w:val="single"/>
          <w:lang w:eastAsia="ja-JP"/>
        </w:rPr>
      </w:pPr>
      <w:r w:rsidRPr="00E80D22">
        <w:rPr>
          <w:rFonts w:eastAsia="MS Mincho"/>
          <w:b/>
          <w:i/>
          <w:iCs/>
          <w:highlight w:val="green"/>
          <w:u w:val="single"/>
          <w:lang w:eastAsia="ja-JP"/>
        </w:rPr>
        <w:t>Agreement</w:t>
      </w:r>
      <w:r w:rsidRPr="00E80D22">
        <w:rPr>
          <w:rFonts w:eastAsia="MS Mincho"/>
          <w:b/>
          <w:i/>
          <w:iCs/>
          <w:u w:val="single"/>
          <w:lang w:eastAsia="ja-JP"/>
        </w:rPr>
        <w:t>:</w:t>
      </w:r>
    </w:p>
    <w:p w:rsidR="003577E3" w:rsidRPr="003577E3" w:rsidRDefault="003577E3" w:rsidP="003577E3">
      <w:pPr>
        <w:rPr>
          <w:rFonts w:eastAsia="MS Mincho"/>
          <w:i/>
          <w:iCs/>
          <w:lang w:eastAsia="ja-JP"/>
        </w:rPr>
      </w:pPr>
      <w:r w:rsidRPr="003577E3">
        <w:rPr>
          <w:rFonts w:eastAsia="MS Mincho"/>
          <w:i/>
          <w:iCs/>
          <w:lang w:eastAsia="ja-JP"/>
        </w:rPr>
        <w:t xml:space="preserve">Overhead reduction for Class B – both for periodic and </w:t>
      </w:r>
      <w:proofErr w:type="spellStart"/>
      <w:r w:rsidRPr="003577E3">
        <w:rPr>
          <w:rFonts w:eastAsia="MS Mincho"/>
          <w:i/>
          <w:iCs/>
          <w:lang w:eastAsia="ja-JP"/>
        </w:rPr>
        <w:t>aperiodic</w:t>
      </w:r>
      <w:proofErr w:type="spellEnd"/>
      <w:r w:rsidRPr="003577E3">
        <w:rPr>
          <w:rFonts w:eastAsia="MS Mincho"/>
          <w:i/>
          <w:iCs/>
          <w:lang w:eastAsia="ja-JP"/>
        </w:rPr>
        <w:t xml:space="preserve"> CSI-RS</w:t>
      </w:r>
    </w:p>
    <w:p w:rsidR="003577E3" w:rsidRPr="003577E3" w:rsidRDefault="003577E3" w:rsidP="003577E3">
      <w:pPr>
        <w:numPr>
          <w:ilvl w:val="0"/>
          <w:numId w:val="46"/>
        </w:numPr>
        <w:rPr>
          <w:rFonts w:eastAsia="MS Mincho"/>
          <w:i/>
          <w:iCs/>
          <w:lang w:eastAsia="ja-JP"/>
        </w:rPr>
      </w:pPr>
      <w:r w:rsidRPr="003577E3">
        <w:rPr>
          <w:rFonts w:eastAsia="MS Mincho"/>
          <w:i/>
          <w:iCs/>
          <w:lang w:eastAsia="ja-JP"/>
        </w:rPr>
        <w:t>Support CSI-RS frequency-domain density reduction for Class B</w:t>
      </w:r>
    </w:p>
    <w:p w:rsidR="003577E3" w:rsidRPr="003577E3" w:rsidRDefault="003577E3" w:rsidP="003577E3">
      <w:pPr>
        <w:numPr>
          <w:ilvl w:val="1"/>
          <w:numId w:val="46"/>
        </w:numPr>
        <w:rPr>
          <w:rFonts w:eastAsia="MS Mincho"/>
          <w:i/>
          <w:iCs/>
          <w:lang w:eastAsia="ja-JP"/>
        </w:rPr>
      </w:pPr>
      <w:r w:rsidRPr="003577E3">
        <w:rPr>
          <w:rFonts w:eastAsia="MS Mincho"/>
          <w:i/>
          <w:iCs/>
          <w:lang w:eastAsia="ja-JP"/>
        </w:rPr>
        <w:t>All antenna ports of a single CSI-RS resource configuration can be transmitted every N PRBs</w:t>
      </w:r>
    </w:p>
    <w:p w:rsidR="003577E3" w:rsidRPr="003577E3" w:rsidRDefault="003577E3" w:rsidP="003577E3">
      <w:pPr>
        <w:numPr>
          <w:ilvl w:val="2"/>
          <w:numId w:val="46"/>
        </w:numPr>
        <w:rPr>
          <w:rFonts w:eastAsia="MS Mincho"/>
          <w:i/>
          <w:iCs/>
          <w:lang w:eastAsia="ja-JP"/>
        </w:rPr>
      </w:pPr>
      <w:r w:rsidRPr="003577E3">
        <w:rPr>
          <w:rFonts w:eastAsia="MS Mincho"/>
          <w:i/>
          <w:iCs/>
          <w:lang w:eastAsia="ja-JP"/>
        </w:rPr>
        <w:t>N = 1 (existing CSI-RS design), 2, and &gt;2</w:t>
      </w:r>
    </w:p>
    <w:p w:rsidR="003577E3" w:rsidRPr="003577E3" w:rsidRDefault="003577E3" w:rsidP="003577E3">
      <w:pPr>
        <w:numPr>
          <w:ilvl w:val="2"/>
          <w:numId w:val="46"/>
        </w:numPr>
        <w:rPr>
          <w:rFonts w:eastAsia="MS Mincho"/>
          <w:i/>
          <w:iCs/>
          <w:lang w:eastAsia="ja-JP"/>
        </w:rPr>
      </w:pPr>
      <w:r w:rsidRPr="003577E3">
        <w:rPr>
          <w:rFonts w:eastAsia="MS Mincho"/>
          <w:i/>
          <w:iCs/>
          <w:lang w:eastAsia="ja-JP"/>
        </w:rPr>
        <w:t xml:space="preserve">FFS: Exact mechanism </w:t>
      </w:r>
    </w:p>
    <w:p w:rsidR="00A940FC" w:rsidRPr="00E80D22" w:rsidRDefault="00A940FC" w:rsidP="00FF21D5">
      <w:pPr>
        <w:pStyle w:val="a0"/>
        <w:rPr>
          <w:rFonts w:eastAsia="宋体"/>
          <w:lang w:eastAsia="zh-CN"/>
        </w:rPr>
      </w:pPr>
    </w:p>
    <w:p w:rsidR="00AC49A7" w:rsidRPr="00AC49A7" w:rsidRDefault="003768D4" w:rsidP="00FF21D5">
      <w:pPr>
        <w:pStyle w:val="a0"/>
        <w:rPr>
          <w:rFonts w:eastAsia="宋体"/>
          <w:lang w:eastAsia="zh-CN"/>
        </w:rPr>
      </w:pPr>
      <w:r>
        <w:rPr>
          <w:rFonts w:eastAsia="宋体"/>
          <w:lang w:eastAsia="zh-CN"/>
        </w:rPr>
        <w:t>I</w:t>
      </w:r>
      <w:r>
        <w:rPr>
          <w:rFonts w:eastAsia="宋体" w:hint="eastAsia"/>
          <w:lang w:eastAsia="zh-CN"/>
        </w:rPr>
        <w:t>n this contribution we discuss</w:t>
      </w:r>
      <w:r w:rsidR="00ED47A4">
        <w:rPr>
          <w:rFonts w:eastAsia="宋体" w:hint="eastAsia"/>
          <w:lang w:eastAsia="zh-CN"/>
        </w:rPr>
        <w:t xml:space="preserve"> </w:t>
      </w:r>
      <w:r w:rsidR="00525AE1">
        <w:rPr>
          <w:rFonts w:eastAsia="宋体" w:hint="eastAsia"/>
          <w:lang w:eastAsia="zh-CN"/>
        </w:rPr>
        <w:t xml:space="preserve">potential mechanisms and their </w:t>
      </w:r>
      <w:r w:rsidR="00D14EB0">
        <w:rPr>
          <w:rFonts w:eastAsia="宋体" w:hint="eastAsia"/>
          <w:lang w:eastAsia="zh-CN"/>
        </w:rPr>
        <w:t xml:space="preserve">spec </w:t>
      </w:r>
      <w:r w:rsidR="00525AE1">
        <w:rPr>
          <w:rFonts w:eastAsia="宋体" w:hint="eastAsia"/>
          <w:lang w:eastAsia="zh-CN"/>
        </w:rPr>
        <w:t>impacts.</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8917EF" w:rsidRDefault="003D51D3" w:rsidP="00BA30B6">
      <w:pPr>
        <w:widowControl w:val="0"/>
        <w:autoSpaceDE w:val="0"/>
        <w:autoSpaceDN w:val="0"/>
        <w:adjustRightInd w:val="0"/>
        <w:spacing w:after="120"/>
        <w:jc w:val="both"/>
        <w:rPr>
          <w:rFonts w:eastAsia="宋体"/>
          <w:lang w:eastAsia="zh-CN"/>
        </w:rPr>
      </w:pPr>
      <w:r>
        <w:rPr>
          <w:rFonts w:eastAsia="宋体"/>
          <w:lang w:eastAsia="zh-CN"/>
        </w:rPr>
        <w:t>I</w:t>
      </w:r>
      <w:r>
        <w:rPr>
          <w:rFonts w:eastAsia="宋体" w:hint="eastAsia"/>
          <w:lang w:eastAsia="zh-CN"/>
        </w:rPr>
        <w:t xml:space="preserve">n [2], impact of CSI-RS frequency domain density reduction channel estimation was analyzed and two alternatives were discussed. </w:t>
      </w:r>
      <w:r w:rsidR="00E77022">
        <w:rPr>
          <w:rFonts w:eastAsia="宋体"/>
          <w:lang w:eastAsia="zh-CN"/>
        </w:rPr>
        <w:t>F</w:t>
      </w:r>
      <w:r w:rsidR="00E77022">
        <w:rPr>
          <w:rFonts w:eastAsia="宋体" w:hint="eastAsia"/>
          <w:lang w:eastAsia="zh-CN"/>
        </w:rPr>
        <w:t xml:space="preserve">irst alternative is to have same frequency offset for all CSI-RS ports of a </w:t>
      </w:r>
      <w:r w:rsidR="00E77022">
        <w:rPr>
          <w:rFonts w:eastAsia="宋体"/>
          <w:lang w:eastAsia="zh-CN"/>
        </w:rPr>
        <w:t>configuration</w:t>
      </w:r>
      <w:r w:rsidR="00E77022">
        <w:rPr>
          <w:rFonts w:eastAsia="宋体" w:hint="eastAsia"/>
          <w:lang w:eastAsia="zh-CN"/>
        </w:rPr>
        <w:t xml:space="preserve"> and second </w:t>
      </w:r>
      <w:r w:rsidR="00E77022">
        <w:rPr>
          <w:rFonts w:eastAsia="宋体"/>
          <w:lang w:eastAsia="zh-CN"/>
        </w:rPr>
        <w:t>alternative</w:t>
      </w:r>
      <w:r w:rsidR="00E77022">
        <w:rPr>
          <w:rFonts w:eastAsia="宋体" w:hint="eastAsia"/>
          <w:lang w:eastAsia="zh-CN"/>
        </w:rPr>
        <w:t xml:space="preserve"> is to have different frequency offset among different CSI-RS ports of a configuration</w:t>
      </w:r>
      <w:r w:rsidR="0026135F">
        <w:rPr>
          <w:rFonts w:eastAsia="宋体" w:hint="eastAsia"/>
          <w:lang w:eastAsia="zh-CN"/>
        </w:rPr>
        <w:t>. R</w:t>
      </w:r>
      <w:r w:rsidR="00C00565">
        <w:rPr>
          <w:rFonts w:eastAsia="宋体" w:hint="eastAsia"/>
          <w:lang w:eastAsia="zh-CN"/>
        </w:rPr>
        <w:t>educed density</w:t>
      </w:r>
      <w:r w:rsidR="00A079EA">
        <w:rPr>
          <w:rFonts w:eastAsia="宋体" w:hint="eastAsia"/>
          <w:lang w:eastAsia="zh-CN"/>
        </w:rPr>
        <w:t xml:space="preserve"> of 1/2 REs port per PRB of</w:t>
      </w:r>
      <w:r w:rsidR="00C00565">
        <w:rPr>
          <w:rFonts w:eastAsia="宋体" w:hint="eastAsia"/>
          <w:lang w:eastAsia="zh-CN"/>
        </w:rPr>
        <w:t xml:space="preserve"> 8 ports CSI-RS configuration with different mapping </w:t>
      </w:r>
      <w:r w:rsidR="00C00565">
        <w:rPr>
          <w:rFonts w:eastAsia="宋体"/>
          <w:lang w:eastAsia="zh-CN"/>
        </w:rPr>
        <w:t>mechanisms</w:t>
      </w:r>
      <w:r w:rsidR="00C00565">
        <w:rPr>
          <w:rFonts w:eastAsia="宋体" w:hint="eastAsia"/>
          <w:lang w:eastAsia="zh-CN"/>
        </w:rPr>
        <w:t xml:space="preserve"> are depicted</w:t>
      </w:r>
      <w:r w:rsidR="00E77022">
        <w:rPr>
          <w:rFonts w:eastAsia="宋体" w:hint="eastAsia"/>
          <w:lang w:eastAsia="zh-CN"/>
        </w:rPr>
        <w:t xml:space="preserve"> in figure 1.</w:t>
      </w:r>
    </w:p>
    <w:p w:rsidR="008917EF" w:rsidRDefault="008917EF" w:rsidP="00BA30B6">
      <w:pPr>
        <w:widowControl w:val="0"/>
        <w:autoSpaceDE w:val="0"/>
        <w:autoSpaceDN w:val="0"/>
        <w:adjustRightInd w:val="0"/>
        <w:spacing w:after="120"/>
        <w:jc w:val="both"/>
        <w:rPr>
          <w:rFonts w:eastAsia="宋体"/>
          <w:lang w:eastAsia="zh-CN"/>
        </w:rPr>
      </w:pPr>
    </w:p>
    <w:p w:rsidR="00C00565" w:rsidRPr="00053862" w:rsidRDefault="00A90C0D" w:rsidP="00C00565">
      <w:pPr>
        <w:widowControl w:val="0"/>
        <w:autoSpaceDE w:val="0"/>
        <w:autoSpaceDN w:val="0"/>
        <w:adjustRightInd w:val="0"/>
        <w:spacing w:after="120"/>
        <w:jc w:val="center"/>
        <w:rPr>
          <w:rFonts w:eastAsia="宋体"/>
          <w:lang w:eastAsia="zh-CN"/>
        </w:rPr>
      </w:pPr>
      <w:r>
        <w:object w:dxaOrig="8265" w:dyaOrig="14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pt;height:189.15pt" o:ole="">
            <v:imagedata r:id="rId7" o:title=""/>
          </v:shape>
          <o:OLEObject Type="Embed" ProgID="Visio.Drawing.11" ShapeID="_x0000_i1025" DrawAspect="Content" ObjectID="_1536750146" r:id="rId8"/>
        </w:object>
      </w:r>
      <w:r w:rsidR="00C00565" w:rsidRPr="00053862">
        <w:rPr>
          <w:rFonts w:eastAsia="宋体" w:hint="eastAsia"/>
          <w:lang w:eastAsia="zh-CN"/>
        </w:rPr>
        <w:t xml:space="preserve"> </w:t>
      </w:r>
      <w:r w:rsidR="00384D9D">
        <w:object w:dxaOrig="8265" w:dyaOrig="14703">
          <v:shape id="_x0000_i1026" type="#_x0000_t75" style="width:106.4pt;height:189.65pt" o:ole="" o:allowoverlap="f">
            <v:imagedata r:id="rId9" o:title=""/>
          </v:shape>
          <o:OLEObject Type="Embed" ProgID="Visio.Drawing.11" ShapeID="_x0000_i1026" DrawAspect="Content" ObjectID="_1536750147" r:id="rId10"/>
        </w:object>
      </w:r>
      <w:r w:rsidR="00C00565" w:rsidRPr="00053862">
        <w:rPr>
          <w:rFonts w:eastAsia="宋体" w:hint="eastAsia"/>
          <w:lang w:eastAsia="zh-CN"/>
        </w:rPr>
        <w:t xml:space="preserve"> </w:t>
      </w:r>
      <w:r w:rsidR="00C00565">
        <w:object w:dxaOrig="8265" w:dyaOrig="14703">
          <v:shape id="_x0000_i1027" type="#_x0000_t75" style="width:106.4pt;height:189.15pt" o:ole="" o:allowoverlap="f">
            <v:imagedata r:id="rId11" o:title=""/>
          </v:shape>
          <o:OLEObject Type="Embed" ProgID="Visio.Drawing.11" ShapeID="_x0000_i1027" DrawAspect="Content" ObjectID="_1536750148" r:id="rId12"/>
        </w:object>
      </w:r>
      <w:r w:rsidR="00C00565" w:rsidRPr="00053862">
        <w:rPr>
          <w:rFonts w:eastAsia="宋体" w:hint="eastAsia"/>
          <w:lang w:eastAsia="zh-CN"/>
        </w:rPr>
        <w:t xml:space="preserve">  </w:t>
      </w:r>
    </w:p>
    <w:p w:rsidR="003D04D2" w:rsidRPr="00053862" w:rsidRDefault="003D04D2" w:rsidP="003D04D2">
      <w:pPr>
        <w:widowControl w:val="0"/>
        <w:autoSpaceDE w:val="0"/>
        <w:autoSpaceDN w:val="0"/>
        <w:adjustRightInd w:val="0"/>
        <w:spacing w:after="120"/>
        <w:jc w:val="center"/>
        <w:rPr>
          <w:rFonts w:eastAsia="宋体"/>
          <w:lang w:eastAsia="zh-CN"/>
        </w:rPr>
      </w:pPr>
      <w:proofErr w:type="gramStart"/>
      <w:r w:rsidRPr="00053862">
        <w:rPr>
          <w:rFonts w:eastAsia="宋体" w:hint="eastAsia"/>
          <w:lang w:eastAsia="zh-CN"/>
        </w:rPr>
        <w:t xml:space="preserve">a) </w:t>
      </w:r>
      <w:r w:rsidRPr="00053862">
        <w:rPr>
          <w:rFonts w:eastAsia="宋体" w:hint="eastAsia"/>
        </w:rPr>
        <w:t xml:space="preserve">           </w:t>
      </w:r>
      <w:r w:rsidRPr="00053862">
        <w:rPr>
          <w:rFonts w:eastAsia="宋体" w:hint="eastAsia"/>
          <w:lang w:eastAsia="zh-CN"/>
        </w:rPr>
        <w:t xml:space="preserve">     </w:t>
      </w:r>
      <w:r w:rsidRPr="00053862">
        <w:rPr>
          <w:rFonts w:eastAsia="宋体" w:hint="eastAsia"/>
        </w:rPr>
        <w:t xml:space="preserve"> </w:t>
      </w:r>
      <w:r w:rsidRPr="00053862">
        <w:rPr>
          <w:rFonts w:eastAsia="宋体" w:hint="eastAsia"/>
          <w:lang w:eastAsia="zh-CN"/>
        </w:rPr>
        <w:t xml:space="preserve">           </w:t>
      </w:r>
      <w:r w:rsidRPr="00053862">
        <w:rPr>
          <w:rFonts w:eastAsia="宋体" w:hint="eastAsia"/>
        </w:rPr>
        <w:t xml:space="preserve">  </w:t>
      </w:r>
      <w:r w:rsidRPr="00053862">
        <w:rPr>
          <w:rFonts w:eastAsia="宋体" w:hint="eastAsia"/>
          <w:lang w:eastAsia="zh-CN"/>
        </w:rPr>
        <w:t xml:space="preserve">       </w:t>
      </w:r>
      <w:r w:rsidRPr="00053862">
        <w:rPr>
          <w:rFonts w:eastAsia="宋体" w:hint="eastAsia"/>
        </w:rPr>
        <w:t xml:space="preserve"> </w:t>
      </w:r>
      <w:r w:rsidRPr="00053862">
        <w:rPr>
          <w:rFonts w:eastAsia="宋体" w:hint="eastAsia"/>
          <w:lang w:eastAsia="zh-CN"/>
        </w:rPr>
        <w:t>b)</w:t>
      </w:r>
      <w:r w:rsidRPr="00053862">
        <w:rPr>
          <w:rFonts w:eastAsia="宋体" w:hint="eastAsia"/>
        </w:rPr>
        <w:t xml:space="preserve">    </w:t>
      </w:r>
      <w:r w:rsidRPr="00053862">
        <w:rPr>
          <w:rFonts w:eastAsia="宋体" w:hint="eastAsia"/>
          <w:lang w:eastAsia="zh-CN"/>
        </w:rPr>
        <w:t xml:space="preserve">                 </w:t>
      </w:r>
      <w:r w:rsidRPr="00053862">
        <w:rPr>
          <w:rFonts w:eastAsia="宋体" w:hint="eastAsia"/>
        </w:rPr>
        <w:t xml:space="preserve">  </w:t>
      </w:r>
      <w:r w:rsidRPr="00053862">
        <w:rPr>
          <w:rFonts w:eastAsia="宋体" w:hint="eastAsia"/>
          <w:lang w:eastAsia="zh-CN"/>
        </w:rPr>
        <w:t xml:space="preserve"> </w:t>
      </w:r>
      <w:r w:rsidRPr="00053862">
        <w:rPr>
          <w:rFonts w:eastAsia="宋体" w:hint="eastAsia"/>
        </w:rPr>
        <w:t xml:space="preserve">          </w:t>
      </w:r>
      <w:r w:rsidRPr="00053862">
        <w:rPr>
          <w:rFonts w:eastAsia="宋体" w:hint="eastAsia"/>
          <w:lang w:eastAsia="zh-CN"/>
        </w:rPr>
        <w:t xml:space="preserve"> c)</w:t>
      </w:r>
      <w:proofErr w:type="gramEnd"/>
    </w:p>
    <w:p w:rsidR="003D04D2" w:rsidRPr="00053862" w:rsidRDefault="003D04D2" w:rsidP="003D04D2">
      <w:pPr>
        <w:widowControl w:val="0"/>
        <w:autoSpaceDE w:val="0"/>
        <w:autoSpaceDN w:val="0"/>
        <w:adjustRightInd w:val="0"/>
        <w:spacing w:after="120"/>
        <w:jc w:val="center"/>
        <w:rPr>
          <w:rFonts w:eastAsia="宋体"/>
          <w:lang w:eastAsia="zh-CN"/>
        </w:rPr>
      </w:pPr>
      <w:r w:rsidRPr="00053862">
        <w:rPr>
          <w:rFonts w:eastAsia="宋体"/>
          <w:lang w:eastAsia="zh-CN"/>
        </w:rPr>
        <w:t>F</w:t>
      </w:r>
      <w:r w:rsidRPr="00053862">
        <w:rPr>
          <w:rFonts w:eastAsia="宋体" w:hint="eastAsia"/>
          <w:lang w:eastAsia="zh-CN"/>
        </w:rPr>
        <w:t>igure 1, 1/2 RE per port per PRB</w:t>
      </w:r>
    </w:p>
    <w:p w:rsidR="003A4A72" w:rsidRDefault="003D51D3" w:rsidP="00BA30B6">
      <w:pPr>
        <w:widowControl w:val="0"/>
        <w:autoSpaceDE w:val="0"/>
        <w:autoSpaceDN w:val="0"/>
        <w:adjustRightInd w:val="0"/>
        <w:spacing w:after="120"/>
        <w:jc w:val="both"/>
        <w:rPr>
          <w:rFonts w:eastAsia="宋体"/>
          <w:lang w:eastAsia="zh-CN"/>
        </w:rPr>
      </w:pPr>
      <w:r>
        <w:rPr>
          <w:rFonts w:eastAsia="宋体" w:hint="eastAsia"/>
          <w:lang w:eastAsia="zh-CN"/>
        </w:rPr>
        <w:t>Up to 8 CSI-RS ports</w:t>
      </w:r>
      <w:r w:rsidR="004E58BF">
        <w:rPr>
          <w:rFonts w:eastAsia="宋体" w:hint="eastAsia"/>
          <w:lang w:eastAsia="zh-CN"/>
        </w:rPr>
        <w:t xml:space="preserve"> per configuration</w:t>
      </w:r>
      <w:r>
        <w:rPr>
          <w:rFonts w:eastAsia="宋体" w:hint="eastAsia"/>
          <w:lang w:eastAsia="zh-CN"/>
        </w:rPr>
        <w:t xml:space="preserve"> are </w:t>
      </w:r>
      <w:r>
        <w:rPr>
          <w:rFonts w:eastAsia="宋体"/>
          <w:lang w:eastAsia="zh-CN"/>
        </w:rPr>
        <w:t>supported</w:t>
      </w:r>
      <w:r>
        <w:rPr>
          <w:rFonts w:eastAsia="宋体" w:hint="eastAsia"/>
          <w:lang w:eastAsia="zh-CN"/>
        </w:rPr>
        <w:t xml:space="preserve"> </w:t>
      </w:r>
      <w:r w:rsidR="004E58BF">
        <w:rPr>
          <w:rFonts w:eastAsia="宋体" w:hint="eastAsia"/>
          <w:lang w:eastAsia="zh-CN"/>
        </w:rPr>
        <w:t>in</w:t>
      </w:r>
      <w:r>
        <w:rPr>
          <w:rFonts w:eastAsia="宋体" w:hint="eastAsia"/>
          <w:lang w:eastAsia="zh-CN"/>
        </w:rPr>
        <w:t xml:space="preserve"> Class B and 2 consecutive </w:t>
      </w:r>
      <w:r w:rsidR="008917EF">
        <w:rPr>
          <w:rFonts w:eastAsia="宋体" w:hint="eastAsia"/>
          <w:lang w:eastAsia="zh-CN"/>
        </w:rPr>
        <w:t xml:space="preserve">CSI-RS </w:t>
      </w:r>
      <w:r>
        <w:rPr>
          <w:rFonts w:eastAsia="宋体" w:hint="eastAsia"/>
          <w:lang w:eastAsia="zh-CN"/>
        </w:rPr>
        <w:t>ports (e.g. 15 and 16)</w:t>
      </w:r>
      <w:r w:rsidR="0089506A">
        <w:rPr>
          <w:rFonts w:eastAsia="宋体" w:hint="eastAsia"/>
          <w:lang w:eastAsia="zh-CN"/>
        </w:rPr>
        <w:t xml:space="preserve"> are multiplexed using</w:t>
      </w:r>
      <w:r>
        <w:rPr>
          <w:rFonts w:eastAsia="宋体" w:hint="eastAsia"/>
          <w:lang w:eastAsia="zh-CN"/>
        </w:rPr>
        <w:t xml:space="preserve"> CDM 2 on same pair of RE</w:t>
      </w:r>
      <w:r w:rsidR="00ED5384">
        <w:rPr>
          <w:rFonts w:eastAsia="宋体" w:hint="eastAsia"/>
          <w:lang w:eastAsia="zh-CN"/>
        </w:rPr>
        <w:t>s</w:t>
      </w:r>
      <w:r>
        <w:rPr>
          <w:rFonts w:eastAsia="宋体" w:hint="eastAsia"/>
          <w:lang w:eastAsia="zh-CN"/>
        </w:rPr>
        <w:t xml:space="preserve"> within a configuration. </w:t>
      </w:r>
      <w:r>
        <w:rPr>
          <w:rFonts w:eastAsia="宋体"/>
          <w:lang w:eastAsia="zh-CN"/>
        </w:rPr>
        <w:t>A</w:t>
      </w:r>
      <w:r>
        <w:rPr>
          <w:rFonts w:eastAsia="宋体" w:hint="eastAsia"/>
          <w:lang w:eastAsia="zh-CN"/>
        </w:rPr>
        <w:t xml:space="preserve">s long as </w:t>
      </w:r>
      <w:r w:rsidR="00053862">
        <w:rPr>
          <w:rFonts w:eastAsia="宋体"/>
          <w:lang w:eastAsia="zh-CN"/>
        </w:rPr>
        <w:t>CDM-</w:t>
      </w:r>
      <w:r w:rsidR="008917EF">
        <w:rPr>
          <w:rFonts w:eastAsia="宋体" w:hint="eastAsia"/>
          <w:lang w:eastAsia="zh-CN"/>
        </w:rPr>
        <w:t>2 multiplexing of 2 CSI-RS ports doesn</w:t>
      </w:r>
      <w:r w:rsidR="008917EF">
        <w:rPr>
          <w:rFonts w:eastAsia="宋体"/>
          <w:lang w:eastAsia="zh-CN"/>
        </w:rPr>
        <w:t>’</w:t>
      </w:r>
      <w:r w:rsidR="008917EF">
        <w:rPr>
          <w:rFonts w:eastAsia="宋体" w:hint="eastAsia"/>
          <w:lang w:eastAsia="zh-CN"/>
        </w:rPr>
        <w:t xml:space="preserve">t change </w:t>
      </w:r>
      <w:r w:rsidR="0089506A">
        <w:rPr>
          <w:rFonts w:eastAsia="宋体" w:hint="eastAsia"/>
          <w:lang w:eastAsia="zh-CN"/>
        </w:rPr>
        <w:t>all above alternatives</w:t>
      </w:r>
      <w:r w:rsidR="0028732E">
        <w:rPr>
          <w:rFonts w:eastAsia="宋体" w:hint="eastAsia"/>
          <w:lang w:eastAsia="zh-CN"/>
        </w:rPr>
        <w:t xml:space="preserve"> may or may not</w:t>
      </w:r>
      <w:r w:rsidR="0089506A">
        <w:rPr>
          <w:rFonts w:eastAsia="宋体" w:hint="eastAsia"/>
          <w:lang w:eastAsia="zh-CN"/>
        </w:rPr>
        <w:t xml:space="preserve"> provi</w:t>
      </w:r>
      <w:r w:rsidR="00365AB8">
        <w:rPr>
          <w:rFonts w:eastAsia="宋体" w:hint="eastAsia"/>
          <w:lang w:eastAsia="zh-CN"/>
        </w:rPr>
        <w:t>de</w:t>
      </w:r>
      <w:r w:rsidR="0089506A">
        <w:rPr>
          <w:rFonts w:eastAsia="宋体" w:hint="eastAsia"/>
          <w:lang w:eastAsia="zh-CN"/>
        </w:rPr>
        <w:t xml:space="preserve"> similar channel </w:t>
      </w:r>
      <w:r w:rsidR="0089506A">
        <w:rPr>
          <w:rFonts w:eastAsia="宋体"/>
          <w:lang w:eastAsia="zh-CN"/>
        </w:rPr>
        <w:t>estimation</w:t>
      </w:r>
      <w:r w:rsidR="0089506A">
        <w:rPr>
          <w:rFonts w:eastAsia="宋体" w:hint="eastAsia"/>
          <w:lang w:eastAsia="zh-CN"/>
        </w:rPr>
        <w:t xml:space="preserve"> performance.</w:t>
      </w:r>
      <w:r w:rsidR="009C58CE">
        <w:rPr>
          <w:rFonts w:eastAsia="宋体" w:hint="eastAsia"/>
          <w:lang w:eastAsia="zh-CN"/>
        </w:rPr>
        <w:t xml:space="preserve"> </w:t>
      </w:r>
      <w:r w:rsidR="00407331">
        <w:rPr>
          <w:rFonts w:eastAsia="宋体"/>
          <w:lang w:eastAsia="zh-CN"/>
        </w:rPr>
        <w:t>H</w:t>
      </w:r>
      <w:r w:rsidR="00407331">
        <w:rPr>
          <w:rFonts w:eastAsia="宋体" w:hint="eastAsia"/>
          <w:lang w:eastAsia="zh-CN"/>
        </w:rPr>
        <w:t xml:space="preserve">owever </w:t>
      </w:r>
      <w:r w:rsidR="00407331">
        <w:rPr>
          <w:rFonts w:eastAsia="宋体"/>
          <w:lang w:eastAsia="zh-CN"/>
        </w:rPr>
        <w:t>different</w:t>
      </w:r>
      <w:r w:rsidR="00407331">
        <w:rPr>
          <w:rFonts w:eastAsia="宋体" w:hint="eastAsia"/>
          <w:lang w:eastAsia="zh-CN"/>
        </w:rPr>
        <w:t xml:space="preserve"> schemes have different specification impact and different level of impact to legacy UEs. </w:t>
      </w:r>
    </w:p>
    <w:p w:rsidR="00942CAC" w:rsidRDefault="00CC5394" w:rsidP="00BA30B6">
      <w:pPr>
        <w:widowControl w:val="0"/>
        <w:autoSpaceDE w:val="0"/>
        <w:autoSpaceDN w:val="0"/>
        <w:adjustRightInd w:val="0"/>
        <w:spacing w:after="120"/>
        <w:jc w:val="both"/>
        <w:rPr>
          <w:rFonts w:eastAsia="宋体"/>
          <w:lang w:eastAsia="zh-CN"/>
        </w:rPr>
      </w:pPr>
      <w:r>
        <w:rPr>
          <w:rFonts w:eastAsia="宋体"/>
          <w:lang w:eastAsia="zh-CN"/>
        </w:rPr>
        <w:t>F</w:t>
      </w:r>
      <w:r>
        <w:rPr>
          <w:rFonts w:eastAsia="宋体" w:hint="eastAsia"/>
          <w:lang w:eastAsia="zh-CN"/>
        </w:rPr>
        <w:t xml:space="preserve">or example the density reduction CSI-RS </w:t>
      </w:r>
      <w:r>
        <w:rPr>
          <w:rFonts w:eastAsia="宋体"/>
          <w:lang w:eastAsia="zh-CN"/>
        </w:rPr>
        <w:t>pattern</w:t>
      </w:r>
      <w:r>
        <w:rPr>
          <w:rFonts w:eastAsia="宋体" w:hint="eastAsia"/>
          <w:lang w:eastAsia="zh-CN"/>
        </w:rPr>
        <w:t xml:space="preserve"> as show in figure 1 a) where all ports of 8 ports CSI-RS are </w:t>
      </w:r>
      <w:r>
        <w:rPr>
          <w:rFonts w:eastAsia="宋体" w:hint="eastAsia"/>
          <w:lang w:eastAsia="zh-CN"/>
        </w:rPr>
        <w:lastRenderedPageBreak/>
        <w:t>located in same PRB pair and there are no CSI-RS ports mapped on next PRB pair. This will require a new ZP CSI-RS pattern design for rate matching for Rel-14 UEs, but for legacy UEs legacy ZP CSI-RS configuration shall be applied that means the REs in the PRB</w:t>
      </w:r>
      <w:r w:rsidR="00D16A93">
        <w:rPr>
          <w:rFonts w:eastAsia="宋体" w:hint="eastAsia"/>
          <w:lang w:eastAsia="zh-CN"/>
        </w:rPr>
        <w:t xml:space="preserve"> pair</w:t>
      </w:r>
      <w:r>
        <w:rPr>
          <w:rFonts w:eastAsia="宋体" w:hint="eastAsia"/>
          <w:lang w:eastAsia="zh-CN"/>
        </w:rPr>
        <w:t xml:space="preserve">s where there are no CSI-RSs mapped cannot be utilized. </w:t>
      </w:r>
      <w:r>
        <w:rPr>
          <w:rFonts w:eastAsia="宋体"/>
          <w:lang w:eastAsia="zh-CN"/>
        </w:rPr>
        <w:t>I</w:t>
      </w:r>
      <w:r>
        <w:rPr>
          <w:rFonts w:eastAsia="宋体" w:hint="eastAsia"/>
          <w:lang w:eastAsia="zh-CN"/>
        </w:rPr>
        <w:t>n figure b)</w:t>
      </w:r>
      <w:r w:rsidR="00D16A93">
        <w:rPr>
          <w:rFonts w:eastAsia="宋体" w:hint="eastAsia"/>
          <w:lang w:eastAsia="zh-CN"/>
        </w:rPr>
        <w:t xml:space="preserve"> and c)</w:t>
      </w:r>
      <w:r>
        <w:rPr>
          <w:rFonts w:eastAsia="宋体" w:hint="eastAsia"/>
          <w:lang w:eastAsia="zh-CN"/>
        </w:rPr>
        <w:t xml:space="preserve"> where </w:t>
      </w:r>
      <w:r w:rsidR="00D16A93">
        <w:rPr>
          <w:rFonts w:eastAsia="宋体" w:hint="eastAsia"/>
          <w:lang w:eastAsia="zh-CN"/>
        </w:rPr>
        <w:t>half of the CSI-RS ports are mapped in one PRB pair and remaining half</w:t>
      </w:r>
      <w:r>
        <w:rPr>
          <w:rFonts w:eastAsia="宋体" w:hint="eastAsia"/>
          <w:lang w:eastAsia="zh-CN"/>
        </w:rPr>
        <w:t xml:space="preserve"> </w:t>
      </w:r>
      <w:r w:rsidR="00D16A93">
        <w:rPr>
          <w:rFonts w:eastAsia="宋体" w:hint="eastAsia"/>
          <w:lang w:eastAsia="zh-CN"/>
        </w:rPr>
        <w:t xml:space="preserve">are mapped in another PRB pair. </w:t>
      </w:r>
      <w:r w:rsidR="003C5B26">
        <w:rPr>
          <w:rFonts w:eastAsia="宋体"/>
          <w:lang w:eastAsia="zh-CN"/>
        </w:rPr>
        <w:t>T</w:t>
      </w:r>
      <w:r w:rsidR="003C5B26">
        <w:rPr>
          <w:rFonts w:eastAsia="宋体" w:hint="eastAsia"/>
          <w:lang w:eastAsia="zh-CN"/>
        </w:rPr>
        <w:t xml:space="preserve">he reduced overhead CSI-RS pattern in figure </w:t>
      </w:r>
      <w:r w:rsidR="00596A40">
        <w:rPr>
          <w:rFonts w:eastAsia="宋体" w:hint="eastAsia"/>
          <w:lang w:eastAsia="zh-CN"/>
        </w:rPr>
        <w:t xml:space="preserve">b) </w:t>
      </w:r>
      <w:r w:rsidR="003C5B26">
        <w:rPr>
          <w:rFonts w:eastAsia="宋体" w:hint="eastAsia"/>
          <w:lang w:eastAsia="zh-CN"/>
        </w:rPr>
        <w:t>resembles legacy 4 ports CSI-RS pattern</w:t>
      </w:r>
      <w:r w:rsidR="002B0837">
        <w:rPr>
          <w:rFonts w:eastAsia="宋体" w:hint="eastAsia"/>
          <w:lang w:eastAsia="zh-CN"/>
        </w:rPr>
        <w:t xml:space="preserve"> where sub-carrier locations within a PRB pair are same for all PRB pairs. This would allow configuring legacy ZP CSI-RS configurations to legacy UEs. </w:t>
      </w:r>
      <w:r w:rsidR="00596A40">
        <w:rPr>
          <w:rFonts w:eastAsia="宋体"/>
          <w:lang w:eastAsia="zh-CN"/>
        </w:rPr>
        <w:t>I</w:t>
      </w:r>
      <w:r w:rsidR="00596A40">
        <w:rPr>
          <w:rFonts w:eastAsia="宋体" w:hint="eastAsia"/>
          <w:lang w:eastAsia="zh-CN"/>
        </w:rPr>
        <w:t xml:space="preserve">n figure c) reduced overhead CSI-RS pattern within a PRB pair is same as legacy 4 ports CSI-RS however the sub-carrier </w:t>
      </w:r>
      <w:r w:rsidR="00596A40">
        <w:rPr>
          <w:rFonts w:eastAsia="宋体"/>
          <w:lang w:eastAsia="zh-CN"/>
        </w:rPr>
        <w:t>locations</w:t>
      </w:r>
      <w:r w:rsidR="00596A40">
        <w:rPr>
          <w:rFonts w:eastAsia="宋体" w:hint="eastAsia"/>
          <w:lang w:eastAsia="zh-CN"/>
        </w:rPr>
        <w:t xml:space="preserve"> are different in different </w:t>
      </w:r>
      <w:r w:rsidR="003A4A72">
        <w:rPr>
          <w:rFonts w:eastAsia="宋体" w:hint="eastAsia"/>
          <w:lang w:eastAsia="zh-CN"/>
        </w:rPr>
        <w:t xml:space="preserve">PRB pairs. </w:t>
      </w:r>
      <w:r w:rsidR="003A4A72">
        <w:rPr>
          <w:rFonts w:eastAsia="宋体"/>
          <w:lang w:eastAsia="zh-CN"/>
        </w:rPr>
        <w:t>H</w:t>
      </w:r>
      <w:r w:rsidR="003A4A72">
        <w:rPr>
          <w:rFonts w:eastAsia="宋体" w:hint="eastAsia"/>
          <w:lang w:eastAsia="zh-CN"/>
        </w:rPr>
        <w:t xml:space="preserve">owever the overall impact may not be serious when there are many UE specific CSI-RS are configured or with larger K for cell </w:t>
      </w:r>
      <w:r w:rsidR="003A4A72">
        <w:rPr>
          <w:rFonts w:eastAsia="宋体"/>
          <w:lang w:eastAsia="zh-CN"/>
        </w:rPr>
        <w:t>specific</w:t>
      </w:r>
      <w:r w:rsidR="003A4A72">
        <w:rPr>
          <w:rFonts w:eastAsia="宋体" w:hint="eastAsia"/>
          <w:lang w:eastAsia="zh-CN"/>
        </w:rPr>
        <w:t xml:space="preserve"> CSI-RS configurations.</w:t>
      </w:r>
      <w:r w:rsidR="008E3251">
        <w:rPr>
          <w:rFonts w:eastAsia="宋体" w:hint="eastAsia"/>
          <w:lang w:eastAsia="zh-CN"/>
        </w:rPr>
        <w:t xml:space="preserve"> </w:t>
      </w:r>
      <w:r w:rsidR="008E3251">
        <w:rPr>
          <w:rFonts w:eastAsia="宋体"/>
          <w:lang w:eastAsia="zh-CN"/>
        </w:rPr>
        <w:t>T</w:t>
      </w:r>
      <w:r w:rsidR="008E3251">
        <w:rPr>
          <w:rFonts w:eastAsia="宋体" w:hint="eastAsia"/>
          <w:lang w:eastAsia="zh-CN"/>
        </w:rPr>
        <w:t>he advantage of pattern in figure a) is that the CSI-RS density can be flexible, e.g., 1/2, 1/3, 1/4 etc while advantage of pattern in figure b) is that legacy ZP CSI-RS configuration can be reused.</w:t>
      </w:r>
      <w:r w:rsidR="00DC0F4D">
        <w:rPr>
          <w:rFonts w:eastAsia="宋体" w:hint="eastAsia"/>
          <w:lang w:eastAsia="zh-CN"/>
        </w:rPr>
        <w:t xml:space="preserve"> We don</w:t>
      </w:r>
      <w:r w:rsidR="00DC0F4D">
        <w:rPr>
          <w:rFonts w:eastAsia="宋体"/>
          <w:lang w:eastAsia="zh-CN"/>
        </w:rPr>
        <w:t>’</w:t>
      </w:r>
      <w:r w:rsidR="00DC0F4D">
        <w:rPr>
          <w:rFonts w:eastAsia="宋体" w:hint="eastAsia"/>
          <w:lang w:eastAsia="zh-CN"/>
        </w:rPr>
        <w:t>t have strong preference on either option, in our view a common overhead reduction scheme is adopted for both Class B and Class A.</w:t>
      </w:r>
    </w:p>
    <w:p w:rsidR="00DC0F4D" w:rsidRPr="00DC0F4D" w:rsidRDefault="00DC0F4D" w:rsidP="00BA30B6">
      <w:pPr>
        <w:widowControl w:val="0"/>
        <w:autoSpaceDE w:val="0"/>
        <w:autoSpaceDN w:val="0"/>
        <w:adjustRightInd w:val="0"/>
        <w:spacing w:after="120"/>
        <w:jc w:val="both"/>
        <w:rPr>
          <w:rFonts w:eastAsia="宋体"/>
          <w:lang w:eastAsia="zh-CN"/>
        </w:rPr>
      </w:pPr>
    </w:p>
    <w:p w:rsidR="00DC0F4D" w:rsidRPr="00DC0F4D" w:rsidRDefault="00DC0F4D" w:rsidP="00BA30B6">
      <w:pPr>
        <w:widowControl w:val="0"/>
        <w:autoSpaceDE w:val="0"/>
        <w:autoSpaceDN w:val="0"/>
        <w:adjustRightInd w:val="0"/>
        <w:spacing w:after="120"/>
        <w:jc w:val="both"/>
        <w:rPr>
          <w:rFonts w:eastAsia="宋体"/>
          <w:i/>
          <w:lang w:eastAsia="zh-CN"/>
        </w:rPr>
      </w:pPr>
      <w:r w:rsidRPr="00DC0F4D">
        <w:rPr>
          <w:rFonts w:eastAsia="宋体" w:hint="eastAsia"/>
          <w:i/>
          <w:lang w:eastAsia="zh-CN"/>
        </w:rPr>
        <w:t xml:space="preserve">Proposal: </w:t>
      </w:r>
      <w:r>
        <w:rPr>
          <w:rFonts w:eastAsia="宋体" w:hint="eastAsia"/>
          <w:i/>
          <w:lang w:eastAsia="zh-CN"/>
        </w:rPr>
        <w:t>A common</w:t>
      </w:r>
      <w:r w:rsidR="00B962A9">
        <w:rPr>
          <w:rFonts w:eastAsia="宋体" w:hint="eastAsia"/>
          <w:i/>
          <w:lang w:eastAsia="zh-CN"/>
        </w:rPr>
        <w:t xml:space="preserve"> CSI-RS</w:t>
      </w:r>
      <w:r>
        <w:rPr>
          <w:rFonts w:eastAsia="宋体" w:hint="eastAsia"/>
          <w:i/>
          <w:lang w:eastAsia="zh-CN"/>
        </w:rPr>
        <w:t xml:space="preserve"> overhead reduction scheme is used for both Class B and Class A.</w:t>
      </w:r>
    </w:p>
    <w:p w:rsidR="00155F65" w:rsidRPr="007D140A" w:rsidRDefault="00155F65" w:rsidP="00C27014">
      <w:pPr>
        <w:pStyle w:val="a0"/>
        <w:rPr>
          <w:rFonts w:eastAsia="宋体" w:cs="Arial"/>
          <w:iCs/>
          <w:lang w:eastAsia="zh-CN"/>
        </w:rPr>
      </w:pPr>
    </w:p>
    <w:p w:rsidR="002C6318" w:rsidRDefault="002C6318" w:rsidP="00FD1BE0">
      <w:pPr>
        <w:pStyle w:val="1"/>
      </w:pPr>
      <w:r>
        <w:t>Conclusion</w:t>
      </w:r>
      <w:r w:rsidR="001214C1">
        <w:rPr>
          <w:rFonts w:hint="eastAsia"/>
        </w:rPr>
        <w:t>s</w:t>
      </w:r>
    </w:p>
    <w:p w:rsidR="004759FF" w:rsidRDefault="00093BF6" w:rsidP="00DB0F8C">
      <w:pPr>
        <w:spacing w:after="120"/>
        <w:jc w:val="both"/>
        <w:rPr>
          <w:rFonts w:eastAsia="宋体"/>
          <w:lang w:eastAsia="zh-CN"/>
        </w:rPr>
      </w:pPr>
      <w:r>
        <w:rPr>
          <w:rFonts w:eastAsia="宋体" w:hint="eastAsia"/>
          <w:lang w:eastAsia="zh-CN"/>
        </w:rPr>
        <w:t>In this contribution,</w:t>
      </w:r>
      <w:r w:rsidR="00D17C3B">
        <w:rPr>
          <w:rFonts w:eastAsia="宋体" w:hint="eastAsia"/>
          <w:lang w:eastAsia="zh-CN"/>
        </w:rPr>
        <w:t xml:space="preserve"> </w:t>
      </w:r>
      <w:r w:rsidR="006E6DC7">
        <w:rPr>
          <w:rFonts w:eastAsia="宋体" w:hint="eastAsia"/>
          <w:lang w:eastAsia="zh-CN"/>
        </w:rPr>
        <w:t>we discussed</w:t>
      </w:r>
      <w:r w:rsidR="00E47FB1">
        <w:rPr>
          <w:rFonts w:eastAsia="宋体" w:hint="eastAsia"/>
          <w:lang w:eastAsia="zh-CN"/>
        </w:rPr>
        <w:t xml:space="preserve"> CSI-RS density reduction for Class B and our proposal is:</w:t>
      </w:r>
    </w:p>
    <w:p w:rsidR="00E47FB1" w:rsidRPr="00DC0F4D" w:rsidRDefault="00E47FB1" w:rsidP="00E47FB1">
      <w:pPr>
        <w:widowControl w:val="0"/>
        <w:autoSpaceDE w:val="0"/>
        <w:autoSpaceDN w:val="0"/>
        <w:adjustRightInd w:val="0"/>
        <w:spacing w:after="120"/>
        <w:jc w:val="both"/>
        <w:rPr>
          <w:rFonts w:eastAsia="宋体"/>
          <w:i/>
          <w:lang w:eastAsia="zh-CN"/>
        </w:rPr>
      </w:pPr>
      <w:r w:rsidRPr="00DC0F4D">
        <w:rPr>
          <w:rFonts w:eastAsia="宋体" w:hint="eastAsia"/>
          <w:i/>
          <w:lang w:eastAsia="zh-CN"/>
        </w:rPr>
        <w:t xml:space="preserve">Proposal: </w:t>
      </w:r>
      <w:r>
        <w:rPr>
          <w:rFonts w:eastAsia="宋体" w:hint="eastAsia"/>
          <w:i/>
          <w:lang w:eastAsia="zh-CN"/>
        </w:rPr>
        <w:t>A common CSI-RS overhead reduction scheme is used for both Class B and Class A.</w:t>
      </w:r>
    </w:p>
    <w:p w:rsidR="00E47FB1" w:rsidRPr="00E47FB1" w:rsidRDefault="00E47FB1" w:rsidP="00DB0F8C">
      <w:pPr>
        <w:spacing w:after="120"/>
        <w:jc w:val="both"/>
        <w:rPr>
          <w:rFonts w:eastAsia="宋体"/>
          <w:i/>
          <w:lang w:eastAsia="zh-CN"/>
        </w:rPr>
      </w:pP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F94B85" w:rsidRPr="004F6FB4" w:rsidRDefault="00DB0F8C" w:rsidP="00731B05">
      <w:pPr>
        <w:pStyle w:val="a0"/>
        <w:numPr>
          <w:ilvl w:val="1"/>
          <w:numId w:val="34"/>
        </w:numPr>
        <w:tabs>
          <w:tab w:val="clear" w:pos="1545"/>
          <w:tab w:val="left" w:pos="0"/>
          <w:tab w:val="left" w:pos="540"/>
        </w:tabs>
        <w:spacing w:after="60"/>
        <w:ind w:left="600" w:hangingChars="300" w:hanging="600"/>
        <w:rPr>
          <w:rFonts w:eastAsia="宋体"/>
          <w:lang w:eastAsia="zh-CN"/>
        </w:rPr>
      </w:pPr>
      <w:r w:rsidRPr="00903ADE">
        <w:rPr>
          <w:rFonts w:eastAsia="宋体"/>
          <w:bCs/>
          <w:lang w:eastAsia="zh-CN"/>
        </w:rPr>
        <w:t>RAN1</w:t>
      </w:r>
      <w:r w:rsidRPr="00903ADE">
        <w:rPr>
          <w:rFonts w:eastAsia="宋体" w:hint="eastAsia"/>
          <w:bCs/>
          <w:lang w:eastAsia="zh-CN"/>
        </w:rPr>
        <w:t xml:space="preserve"> #8</w:t>
      </w:r>
      <w:r>
        <w:rPr>
          <w:rFonts w:eastAsia="宋体" w:hint="eastAsia"/>
          <w:bCs/>
          <w:lang w:eastAsia="zh-CN"/>
        </w:rPr>
        <w:t>6</w:t>
      </w:r>
      <w:r w:rsidRPr="00903ADE">
        <w:rPr>
          <w:rFonts w:eastAsia="宋体"/>
          <w:bCs/>
          <w:lang w:eastAsia="zh-CN"/>
        </w:rPr>
        <w:t xml:space="preserve"> Chairman’s Notes</w:t>
      </w:r>
    </w:p>
    <w:p w:rsidR="004F6FB4" w:rsidRPr="004F6FB4" w:rsidRDefault="00807E43" w:rsidP="004F6FB4">
      <w:pPr>
        <w:pStyle w:val="a0"/>
        <w:numPr>
          <w:ilvl w:val="1"/>
          <w:numId w:val="34"/>
        </w:numPr>
        <w:tabs>
          <w:tab w:val="clear" w:pos="1545"/>
          <w:tab w:val="left" w:pos="0"/>
          <w:tab w:val="left" w:pos="540"/>
        </w:tabs>
        <w:spacing w:after="60"/>
        <w:ind w:left="600" w:hangingChars="300" w:hanging="600"/>
        <w:rPr>
          <w:rFonts w:eastAsia="宋体"/>
          <w:bCs/>
          <w:lang w:eastAsia="zh-CN"/>
        </w:rPr>
      </w:pPr>
      <w:hyperlink r:id="rId13" w:history="1">
        <w:r w:rsidR="004F6FB4" w:rsidRPr="004F6FB4">
          <w:rPr>
            <w:rFonts w:eastAsia="宋体"/>
            <w:bCs/>
            <w:lang w:eastAsia="zh-CN"/>
          </w:rPr>
          <w:t>R1-166520</w:t>
        </w:r>
      </w:hyperlink>
      <w:r w:rsidR="004F6FB4">
        <w:rPr>
          <w:rFonts w:eastAsia="宋体" w:hint="eastAsia"/>
          <w:bCs/>
          <w:lang w:eastAsia="zh-CN"/>
        </w:rPr>
        <w:t xml:space="preserve">, </w:t>
      </w:r>
      <w:r w:rsidR="004F6FB4">
        <w:rPr>
          <w:rFonts w:eastAsia="宋体"/>
          <w:bCs/>
          <w:lang w:eastAsia="zh-CN"/>
        </w:rPr>
        <w:t>“</w:t>
      </w:r>
      <w:r w:rsidR="004F6FB4" w:rsidRPr="004F6FB4">
        <w:rPr>
          <w:rFonts w:eastAsia="宋体"/>
          <w:bCs/>
          <w:lang w:eastAsia="zh-CN"/>
        </w:rPr>
        <w:t>Evaluation of CSI-RS overhead reduction for Class B using frequency decimation</w:t>
      </w:r>
      <w:r w:rsidR="004F6FB4">
        <w:rPr>
          <w:rFonts w:eastAsia="宋体"/>
          <w:bCs/>
          <w:lang w:eastAsia="zh-CN"/>
        </w:rPr>
        <w:t>”</w:t>
      </w:r>
      <w:r w:rsidR="004F6FB4">
        <w:rPr>
          <w:rFonts w:eastAsia="宋体" w:hint="eastAsia"/>
          <w:bCs/>
          <w:lang w:eastAsia="zh-CN"/>
        </w:rPr>
        <w:t xml:space="preserve">, </w:t>
      </w:r>
      <w:r w:rsidR="004F6FB4" w:rsidRPr="004F6FB4">
        <w:rPr>
          <w:rFonts w:eastAsia="宋体"/>
          <w:bCs/>
          <w:lang w:eastAsia="zh-CN"/>
        </w:rPr>
        <w:t>Intel Corporation</w:t>
      </w:r>
      <w:r w:rsidR="004F6FB4">
        <w:rPr>
          <w:rFonts w:eastAsia="宋体" w:hint="eastAsia"/>
          <w:bCs/>
          <w:lang w:eastAsia="zh-CN"/>
        </w:rPr>
        <w:t xml:space="preserve">, </w:t>
      </w:r>
      <w:r w:rsidR="004F6FB4">
        <w:rPr>
          <w:rFonts w:eastAsia="宋体" w:cs="Arial"/>
          <w:bCs/>
          <w:sz w:val="21"/>
          <w:szCs w:val="21"/>
          <w:lang w:eastAsia="zh-CN"/>
        </w:rPr>
        <w:t>Gothenburg</w:t>
      </w:r>
      <w:r w:rsidR="004F6FB4">
        <w:rPr>
          <w:lang w:eastAsia="ja-JP"/>
        </w:rPr>
        <w:t xml:space="preserve">, </w:t>
      </w:r>
      <w:r w:rsidR="004F6FB4" w:rsidRPr="00053862">
        <w:rPr>
          <w:rFonts w:eastAsia="宋体" w:hint="eastAsia"/>
          <w:lang w:eastAsia="zh-CN"/>
        </w:rPr>
        <w:t>Sweden</w:t>
      </w:r>
      <w:r w:rsidR="004F6FB4">
        <w:rPr>
          <w:lang w:eastAsia="ja-JP"/>
        </w:rPr>
        <w:t>, 3GPP RAN#8</w:t>
      </w:r>
      <w:r w:rsidR="004F6FB4" w:rsidRPr="00053862">
        <w:rPr>
          <w:rFonts w:eastAsia="宋体" w:hint="eastAsia"/>
          <w:lang w:eastAsia="zh-CN"/>
        </w:rPr>
        <w:t>6</w:t>
      </w:r>
    </w:p>
    <w:p w:rsidR="00D95855" w:rsidRPr="00731B05" w:rsidRDefault="00D95855" w:rsidP="00D2534F">
      <w:pPr>
        <w:spacing w:after="120"/>
        <w:jc w:val="both"/>
        <w:rPr>
          <w:rFonts w:eastAsia="宋体"/>
          <w:lang w:eastAsia="zh-CN"/>
        </w:rPr>
      </w:pPr>
    </w:p>
    <w:sectPr w:rsidR="00D95855" w:rsidRPr="00731B05" w:rsidSect="00BA16FF">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1B7" w:rsidRDefault="005741B7">
      <w:r>
        <w:separator/>
      </w:r>
    </w:p>
  </w:endnote>
  <w:endnote w:type="continuationSeparator" w:id="0">
    <w:p w:rsidR="005741B7" w:rsidRDefault="005741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1B7" w:rsidRDefault="005741B7">
      <w:r>
        <w:separator/>
      </w:r>
    </w:p>
  </w:footnote>
  <w:footnote w:type="continuationSeparator" w:id="0">
    <w:p w:rsidR="005741B7" w:rsidRDefault="005741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6">
    <w:nsid w:val="0F6C528F"/>
    <w:multiLevelType w:val="hybridMultilevel"/>
    <w:tmpl w:val="D7882D7C"/>
    <w:lvl w:ilvl="0" w:tplc="73A26EB8">
      <w:start w:val="1"/>
      <w:numFmt w:val="bullet"/>
      <w:lvlText w:val="•"/>
      <w:lvlJc w:val="left"/>
      <w:pPr>
        <w:tabs>
          <w:tab w:val="num" w:pos="720"/>
        </w:tabs>
        <w:ind w:left="720" w:hanging="360"/>
      </w:pPr>
      <w:rPr>
        <w:rFonts w:ascii="Arial" w:hAnsi="Arial" w:hint="default"/>
      </w:rPr>
    </w:lvl>
    <w:lvl w:ilvl="1" w:tplc="1534EACA">
      <w:start w:val="1963"/>
      <w:numFmt w:val="bullet"/>
      <w:lvlText w:val="–"/>
      <w:lvlJc w:val="left"/>
      <w:pPr>
        <w:tabs>
          <w:tab w:val="num" w:pos="1440"/>
        </w:tabs>
        <w:ind w:left="1440" w:hanging="360"/>
      </w:pPr>
      <w:rPr>
        <w:rFonts w:ascii="Arial" w:hAnsi="Arial" w:hint="default"/>
      </w:rPr>
    </w:lvl>
    <w:lvl w:ilvl="2" w:tplc="0492CE3C">
      <w:start w:val="1"/>
      <w:numFmt w:val="bullet"/>
      <w:lvlText w:val="•"/>
      <w:lvlJc w:val="left"/>
      <w:pPr>
        <w:tabs>
          <w:tab w:val="num" w:pos="2160"/>
        </w:tabs>
        <w:ind w:left="2160" w:hanging="360"/>
      </w:pPr>
      <w:rPr>
        <w:rFonts w:ascii="Arial" w:hAnsi="Arial" w:hint="default"/>
      </w:rPr>
    </w:lvl>
    <w:lvl w:ilvl="3" w:tplc="6390E79E" w:tentative="1">
      <w:start w:val="1"/>
      <w:numFmt w:val="bullet"/>
      <w:lvlText w:val="•"/>
      <w:lvlJc w:val="left"/>
      <w:pPr>
        <w:tabs>
          <w:tab w:val="num" w:pos="2880"/>
        </w:tabs>
        <w:ind w:left="2880" w:hanging="360"/>
      </w:pPr>
      <w:rPr>
        <w:rFonts w:ascii="Arial" w:hAnsi="Arial" w:hint="default"/>
      </w:rPr>
    </w:lvl>
    <w:lvl w:ilvl="4" w:tplc="18EA47BC" w:tentative="1">
      <w:start w:val="1"/>
      <w:numFmt w:val="bullet"/>
      <w:lvlText w:val="•"/>
      <w:lvlJc w:val="left"/>
      <w:pPr>
        <w:tabs>
          <w:tab w:val="num" w:pos="3600"/>
        </w:tabs>
        <w:ind w:left="3600" w:hanging="360"/>
      </w:pPr>
      <w:rPr>
        <w:rFonts w:ascii="Arial" w:hAnsi="Arial" w:hint="default"/>
      </w:rPr>
    </w:lvl>
    <w:lvl w:ilvl="5" w:tplc="83A0F300" w:tentative="1">
      <w:start w:val="1"/>
      <w:numFmt w:val="bullet"/>
      <w:lvlText w:val="•"/>
      <w:lvlJc w:val="left"/>
      <w:pPr>
        <w:tabs>
          <w:tab w:val="num" w:pos="4320"/>
        </w:tabs>
        <w:ind w:left="4320" w:hanging="360"/>
      </w:pPr>
      <w:rPr>
        <w:rFonts w:ascii="Arial" w:hAnsi="Arial" w:hint="default"/>
      </w:rPr>
    </w:lvl>
    <w:lvl w:ilvl="6" w:tplc="D89A25FC" w:tentative="1">
      <w:start w:val="1"/>
      <w:numFmt w:val="bullet"/>
      <w:lvlText w:val="•"/>
      <w:lvlJc w:val="left"/>
      <w:pPr>
        <w:tabs>
          <w:tab w:val="num" w:pos="5040"/>
        </w:tabs>
        <w:ind w:left="5040" w:hanging="360"/>
      </w:pPr>
      <w:rPr>
        <w:rFonts w:ascii="Arial" w:hAnsi="Arial" w:hint="default"/>
      </w:rPr>
    </w:lvl>
    <w:lvl w:ilvl="7" w:tplc="9B2C5D7C" w:tentative="1">
      <w:start w:val="1"/>
      <w:numFmt w:val="bullet"/>
      <w:lvlText w:val="•"/>
      <w:lvlJc w:val="left"/>
      <w:pPr>
        <w:tabs>
          <w:tab w:val="num" w:pos="5760"/>
        </w:tabs>
        <w:ind w:left="5760" w:hanging="360"/>
      </w:pPr>
      <w:rPr>
        <w:rFonts w:ascii="Arial" w:hAnsi="Arial" w:hint="default"/>
      </w:rPr>
    </w:lvl>
    <w:lvl w:ilvl="8" w:tplc="CE3C6DC2" w:tentative="1">
      <w:start w:val="1"/>
      <w:numFmt w:val="bullet"/>
      <w:lvlText w:val="•"/>
      <w:lvlJc w:val="left"/>
      <w:pPr>
        <w:tabs>
          <w:tab w:val="num" w:pos="6480"/>
        </w:tabs>
        <w:ind w:left="6480" w:hanging="360"/>
      </w:pPr>
      <w:rPr>
        <w:rFonts w:ascii="Arial" w:hAnsi="Arial" w:hint="default"/>
      </w:rPr>
    </w:lvl>
  </w:abstractNum>
  <w:abstractNum w:abstractNumId="7">
    <w:nsid w:val="10BA6F5A"/>
    <w:multiLevelType w:val="hybridMultilevel"/>
    <w:tmpl w:val="84C876C6"/>
    <w:lvl w:ilvl="0" w:tplc="7E4481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9">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10">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4">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8">
    <w:nsid w:val="2EC8677D"/>
    <w:multiLevelType w:val="hybridMultilevel"/>
    <w:tmpl w:val="C58E7836"/>
    <w:lvl w:ilvl="0" w:tplc="3A1A62EE">
      <w:start w:val="1"/>
      <w:numFmt w:val="bullet"/>
      <w:lvlText w:val="•"/>
      <w:lvlJc w:val="left"/>
      <w:pPr>
        <w:tabs>
          <w:tab w:val="num" w:pos="720"/>
        </w:tabs>
        <w:ind w:left="720" w:hanging="360"/>
      </w:pPr>
      <w:rPr>
        <w:rFonts w:ascii="Arial" w:hAnsi="Arial" w:hint="default"/>
      </w:rPr>
    </w:lvl>
    <w:lvl w:ilvl="1" w:tplc="A5A4EDE6">
      <w:start w:val="2549"/>
      <w:numFmt w:val="bullet"/>
      <w:lvlText w:val="–"/>
      <w:lvlJc w:val="left"/>
      <w:pPr>
        <w:tabs>
          <w:tab w:val="num" w:pos="1440"/>
        </w:tabs>
        <w:ind w:left="1440" w:hanging="360"/>
      </w:pPr>
      <w:rPr>
        <w:rFonts w:ascii="Arial" w:hAnsi="Arial" w:hint="default"/>
      </w:rPr>
    </w:lvl>
    <w:lvl w:ilvl="2" w:tplc="48E01A4C">
      <w:start w:val="1"/>
      <w:numFmt w:val="bullet"/>
      <w:lvlText w:val="•"/>
      <w:lvlJc w:val="left"/>
      <w:pPr>
        <w:tabs>
          <w:tab w:val="num" w:pos="2160"/>
        </w:tabs>
        <w:ind w:left="2160" w:hanging="360"/>
      </w:pPr>
      <w:rPr>
        <w:rFonts w:ascii="Arial" w:hAnsi="Arial" w:hint="default"/>
      </w:rPr>
    </w:lvl>
    <w:lvl w:ilvl="3" w:tplc="4F9222D2" w:tentative="1">
      <w:start w:val="1"/>
      <w:numFmt w:val="bullet"/>
      <w:lvlText w:val="•"/>
      <w:lvlJc w:val="left"/>
      <w:pPr>
        <w:tabs>
          <w:tab w:val="num" w:pos="2880"/>
        </w:tabs>
        <w:ind w:left="2880" w:hanging="360"/>
      </w:pPr>
      <w:rPr>
        <w:rFonts w:ascii="Arial" w:hAnsi="Arial" w:hint="default"/>
      </w:rPr>
    </w:lvl>
    <w:lvl w:ilvl="4" w:tplc="2E90CBB0" w:tentative="1">
      <w:start w:val="1"/>
      <w:numFmt w:val="bullet"/>
      <w:lvlText w:val="•"/>
      <w:lvlJc w:val="left"/>
      <w:pPr>
        <w:tabs>
          <w:tab w:val="num" w:pos="3600"/>
        </w:tabs>
        <w:ind w:left="3600" w:hanging="360"/>
      </w:pPr>
      <w:rPr>
        <w:rFonts w:ascii="Arial" w:hAnsi="Arial" w:hint="default"/>
      </w:rPr>
    </w:lvl>
    <w:lvl w:ilvl="5" w:tplc="BB2C1182" w:tentative="1">
      <w:start w:val="1"/>
      <w:numFmt w:val="bullet"/>
      <w:lvlText w:val="•"/>
      <w:lvlJc w:val="left"/>
      <w:pPr>
        <w:tabs>
          <w:tab w:val="num" w:pos="4320"/>
        </w:tabs>
        <w:ind w:left="4320" w:hanging="360"/>
      </w:pPr>
      <w:rPr>
        <w:rFonts w:ascii="Arial" w:hAnsi="Arial" w:hint="default"/>
      </w:rPr>
    </w:lvl>
    <w:lvl w:ilvl="6" w:tplc="E9FAD7D0" w:tentative="1">
      <w:start w:val="1"/>
      <w:numFmt w:val="bullet"/>
      <w:lvlText w:val="•"/>
      <w:lvlJc w:val="left"/>
      <w:pPr>
        <w:tabs>
          <w:tab w:val="num" w:pos="5040"/>
        </w:tabs>
        <w:ind w:left="5040" w:hanging="360"/>
      </w:pPr>
      <w:rPr>
        <w:rFonts w:ascii="Arial" w:hAnsi="Arial" w:hint="default"/>
      </w:rPr>
    </w:lvl>
    <w:lvl w:ilvl="7" w:tplc="DDD855F4" w:tentative="1">
      <w:start w:val="1"/>
      <w:numFmt w:val="bullet"/>
      <w:lvlText w:val="•"/>
      <w:lvlJc w:val="left"/>
      <w:pPr>
        <w:tabs>
          <w:tab w:val="num" w:pos="5760"/>
        </w:tabs>
        <w:ind w:left="5760" w:hanging="360"/>
      </w:pPr>
      <w:rPr>
        <w:rFonts w:ascii="Arial" w:hAnsi="Arial" w:hint="default"/>
      </w:rPr>
    </w:lvl>
    <w:lvl w:ilvl="8" w:tplc="F466851C" w:tentative="1">
      <w:start w:val="1"/>
      <w:numFmt w:val="bullet"/>
      <w:lvlText w:val="•"/>
      <w:lvlJc w:val="left"/>
      <w:pPr>
        <w:tabs>
          <w:tab w:val="num" w:pos="6480"/>
        </w:tabs>
        <w:ind w:left="6480" w:hanging="360"/>
      </w:pPr>
      <w:rPr>
        <w:rFonts w:ascii="Arial" w:hAnsi="Arial" w:hint="default"/>
      </w:rPr>
    </w:lvl>
  </w:abstractNum>
  <w:abstractNum w:abstractNumId="19">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2">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8">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9">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3">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6">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8">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9">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3">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4">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9"/>
  </w:num>
  <w:num w:numId="3">
    <w:abstractNumId w:val="12"/>
  </w:num>
  <w:num w:numId="4">
    <w:abstractNumId w:val="16"/>
  </w:num>
  <w:num w:numId="5">
    <w:abstractNumId w:val="43"/>
  </w:num>
  <w:num w:numId="6">
    <w:abstractNumId w:val="34"/>
  </w:num>
  <w:num w:numId="7">
    <w:abstractNumId w:val="19"/>
  </w:num>
  <w:num w:numId="8">
    <w:abstractNumId w:val="40"/>
  </w:num>
  <w:num w:numId="9">
    <w:abstractNumId w:val="1"/>
  </w:num>
  <w:num w:numId="10">
    <w:abstractNumId w:val="4"/>
  </w:num>
  <w:num w:numId="11">
    <w:abstractNumId w:val="27"/>
  </w:num>
  <w:num w:numId="12">
    <w:abstractNumId w:val="8"/>
  </w:num>
  <w:num w:numId="13">
    <w:abstractNumId w:val="42"/>
  </w:num>
  <w:num w:numId="14">
    <w:abstractNumId w:val="26"/>
  </w:num>
  <w:num w:numId="15">
    <w:abstractNumId w:val="20"/>
  </w:num>
  <w:num w:numId="16">
    <w:abstractNumId w:val="14"/>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28"/>
  </w:num>
  <w:num w:numId="21">
    <w:abstractNumId w:val="38"/>
  </w:num>
  <w:num w:numId="22">
    <w:abstractNumId w:val="37"/>
  </w:num>
  <w:num w:numId="23">
    <w:abstractNumId w:val="35"/>
  </w:num>
  <w:num w:numId="24">
    <w:abstractNumId w:val="41"/>
  </w:num>
  <w:num w:numId="25">
    <w:abstractNumId w:val="31"/>
  </w:num>
  <w:num w:numId="26">
    <w:abstractNumId w:val="15"/>
  </w:num>
  <w:num w:numId="27">
    <w:abstractNumId w:val="9"/>
  </w:num>
  <w:num w:numId="28">
    <w:abstractNumId w:val="21"/>
  </w:num>
  <w:num w:numId="29">
    <w:abstractNumId w:val="11"/>
  </w:num>
  <w:num w:numId="30">
    <w:abstractNumId w:val="33"/>
  </w:num>
  <w:num w:numId="31">
    <w:abstractNumId w:val="22"/>
  </w:num>
  <w:num w:numId="32">
    <w:abstractNumId w:val="36"/>
  </w:num>
  <w:num w:numId="33">
    <w:abstractNumId w:val="30"/>
  </w:num>
  <w:num w:numId="34">
    <w:abstractNumId w:val="0"/>
  </w:num>
  <w:num w:numId="35">
    <w:abstractNumId w:val="23"/>
  </w:num>
  <w:num w:numId="36">
    <w:abstractNumId w:val="44"/>
  </w:num>
  <w:num w:numId="37">
    <w:abstractNumId w:val="2"/>
  </w:num>
  <w:num w:numId="38">
    <w:abstractNumId w:val="25"/>
  </w:num>
  <w:num w:numId="39">
    <w:abstractNumId w:val="24"/>
  </w:num>
  <w:num w:numId="40">
    <w:abstractNumId w:val="39"/>
  </w:num>
  <w:num w:numId="41">
    <w:abstractNumId w:val="32"/>
  </w:num>
  <w:num w:numId="42">
    <w:abstractNumId w:val="5"/>
  </w:num>
  <w:num w:numId="43">
    <w:abstractNumId w:val="17"/>
  </w:num>
  <w:num w:numId="44">
    <w:abstractNumId w:val="45"/>
  </w:num>
  <w:num w:numId="45">
    <w:abstractNumId w:val="18"/>
  </w:num>
  <w:num w:numId="46">
    <w:abstractNumId w:val="6"/>
  </w:num>
  <w:num w:numId="47">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trackRevisions/>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B5C"/>
    <w:rsid w:val="000025B1"/>
    <w:rsid w:val="00005883"/>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951"/>
    <w:rsid w:val="00032B1A"/>
    <w:rsid w:val="00033C23"/>
    <w:rsid w:val="00033C3F"/>
    <w:rsid w:val="00034883"/>
    <w:rsid w:val="00035C1D"/>
    <w:rsid w:val="00035C25"/>
    <w:rsid w:val="00035F9F"/>
    <w:rsid w:val="00037CD8"/>
    <w:rsid w:val="00041615"/>
    <w:rsid w:val="00041BCF"/>
    <w:rsid w:val="00042922"/>
    <w:rsid w:val="0004336D"/>
    <w:rsid w:val="00045473"/>
    <w:rsid w:val="00045BE1"/>
    <w:rsid w:val="00050240"/>
    <w:rsid w:val="00050505"/>
    <w:rsid w:val="000507BC"/>
    <w:rsid w:val="00052E84"/>
    <w:rsid w:val="00053862"/>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093"/>
    <w:rsid w:val="0009135C"/>
    <w:rsid w:val="000913D5"/>
    <w:rsid w:val="0009281D"/>
    <w:rsid w:val="000933A0"/>
    <w:rsid w:val="00093BF6"/>
    <w:rsid w:val="00093D71"/>
    <w:rsid w:val="00096085"/>
    <w:rsid w:val="00096C46"/>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1101"/>
    <w:rsid w:val="000C1D79"/>
    <w:rsid w:val="000C218D"/>
    <w:rsid w:val="000C25F6"/>
    <w:rsid w:val="000C2DDD"/>
    <w:rsid w:val="000C3301"/>
    <w:rsid w:val="000C3619"/>
    <w:rsid w:val="000C3CE0"/>
    <w:rsid w:val="000C4161"/>
    <w:rsid w:val="000C4754"/>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4CC9"/>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45D"/>
    <w:rsid w:val="000F0991"/>
    <w:rsid w:val="000F0B59"/>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0664"/>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3A5E"/>
    <w:rsid w:val="001348BB"/>
    <w:rsid w:val="00135BB1"/>
    <w:rsid w:val="0013707E"/>
    <w:rsid w:val="001371D4"/>
    <w:rsid w:val="001404DB"/>
    <w:rsid w:val="001408AA"/>
    <w:rsid w:val="00140902"/>
    <w:rsid w:val="001422BE"/>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5F65"/>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1D89"/>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32E"/>
    <w:rsid w:val="001B3769"/>
    <w:rsid w:val="001B3E49"/>
    <w:rsid w:val="001B455E"/>
    <w:rsid w:val="001B6A52"/>
    <w:rsid w:val="001B6F2D"/>
    <w:rsid w:val="001B7887"/>
    <w:rsid w:val="001B7B80"/>
    <w:rsid w:val="001C1F0E"/>
    <w:rsid w:val="001C2710"/>
    <w:rsid w:val="001C2C61"/>
    <w:rsid w:val="001C3018"/>
    <w:rsid w:val="001C44C7"/>
    <w:rsid w:val="001C464E"/>
    <w:rsid w:val="001C4AD5"/>
    <w:rsid w:val="001C509B"/>
    <w:rsid w:val="001D0D97"/>
    <w:rsid w:val="001D102F"/>
    <w:rsid w:val="001D162C"/>
    <w:rsid w:val="001D3A3D"/>
    <w:rsid w:val="001D42A5"/>
    <w:rsid w:val="001D7818"/>
    <w:rsid w:val="001E00F7"/>
    <w:rsid w:val="001E04C6"/>
    <w:rsid w:val="001E0BD0"/>
    <w:rsid w:val="001E0ECA"/>
    <w:rsid w:val="001E19E4"/>
    <w:rsid w:val="001E1B7F"/>
    <w:rsid w:val="001E1F1D"/>
    <w:rsid w:val="001E204B"/>
    <w:rsid w:val="001E4003"/>
    <w:rsid w:val="001E44AD"/>
    <w:rsid w:val="001E48E0"/>
    <w:rsid w:val="001E5916"/>
    <w:rsid w:val="001E5F30"/>
    <w:rsid w:val="001E64D1"/>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73"/>
    <w:rsid w:val="00202080"/>
    <w:rsid w:val="00202D93"/>
    <w:rsid w:val="00202F67"/>
    <w:rsid w:val="0020504A"/>
    <w:rsid w:val="0020540C"/>
    <w:rsid w:val="00205DE8"/>
    <w:rsid w:val="002071C8"/>
    <w:rsid w:val="002100ED"/>
    <w:rsid w:val="00210BA8"/>
    <w:rsid w:val="00210F0B"/>
    <w:rsid w:val="00211655"/>
    <w:rsid w:val="00211B2E"/>
    <w:rsid w:val="002123E7"/>
    <w:rsid w:val="00212C1D"/>
    <w:rsid w:val="002136C7"/>
    <w:rsid w:val="002147CD"/>
    <w:rsid w:val="002147E6"/>
    <w:rsid w:val="0021564C"/>
    <w:rsid w:val="00216C0B"/>
    <w:rsid w:val="00217995"/>
    <w:rsid w:val="00217A20"/>
    <w:rsid w:val="0022069E"/>
    <w:rsid w:val="002216F7"/>
    <w:rsid w:val="00222475"/>
    <w:rsid w:val="00222489"/>
    <w:rsid w:val="00222A7A"/>
    <w:rsid w:val="00223FC9"/>
    <w:rsid w:val="00224517"/>
    <w:rsid w:val="002246D7"/>
    <w:rsid w:val="00224B9F"/>
    <w:rsid w:val="002260DC"/>
    <w:rsid w:val="0022650A"/>
    <w:rsid w:val="002269E0"/>
    <w:rsid w:val="00231E3A"/>
    <w:rsid w:val="002321A8"/>
    <w:rsid w:val="00232CFB"/>
    <w:rsid w:val="00233454"/>
    <w:rsid w:val="00235772"/>
    <w:rsid w:val="00235898"/>
    <w:rsid w:val="00241C61"/>
    <w:rsid w:val="00242B25"/>
    <w:rsid w:val="00243F93"/>
    <w:rsid w:val="00244076"/>
    <w:rsid w:val="002447CD"/>
    <w:rsid w:val="0024551E"/>
    <w:rsid w:val="00245EA1"/>
    <w:rsid w:val="00250F1B"/>
    <w:rsid w:val="00251C81"/>
    <w:rsid w:val="002522BE"/>
    <w:rsid w:val="00252409"/>
    <w:rsid w:val="00252990"/>
    <w:rsid w:val="0025332A"/>
    <w:rsid w:val="00253356"/>
    <w:rsid w:val="00254B73"/>
    <w:rsid w:val="0025503A"/>
    <w:rsid w:val="0025711E"/>
    <w:rsid w:val="002575B4"/>
    <w:rsid w:val="0026135F"/>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32E"/>
    <w:rsid w:val="00287C89"/>
    <w:rsid w:val="00287CDC"/>
    <w:rsid w:val="002901B1"/>
    <w:rsid w:val="002902FA"/>
    <w:rsid w:val="00290A62"/>
    <w:rsid w:val="00290BC5"/>
    <w:rsid w:val="00291177"/>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0837"/>
    <w:rsid w:val="002B1626"/>
    <w:rsid w:val="002B33D1"/>
    <w:rsid w:val="002B3831"/>
    <w:rsid w:val="002B387E"/>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5EB"/>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5C62"/>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3BDB"/>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2E9C"/>
    <w:rsid w:val="00354095"/>
    <w:rsid w:val="00355670"/>
    <w:rsid w:val="00355A77"/>
    <w:rsid w:val="00356833"/>
    <w:rsid w:val="0035728A"/>
    <w:rsid w:val="003577E3"/>
    <w:rsid w:val="003603E1"/>
    <w:rsid w:val="00360649"/>
    <w:rsid w:val="00361D3A"/>
    <w:rsid w:val="0036302E"/>
    <w:rsid w:val="00363271"/>
    <w:rsid w:val="00363451"/>
    <w:rsid w:val="003637E4"/>
    <w:rsid w:val="00363E5F"/>
    <w:rsid w:val="0036518C"/>
    <w:rsid w:val="00365AB8"/>
    <w:rsid w:val="00366168"/>
    <w:rsid w:val="00366AB0"/>
    <w:rsid w:val="003702C8"/>
    <w:rsid w:val="003707B6"/>
    <w:rsid w:val="00371571"/>
    <w:rsid w:val="00371942"/>
    <w:rsid w:val="00372404"/>
    <w:rsid w:val="00372CD1"/>
    <w:rsid w:val="003753AF"/>
    <w:rsid w:val="0037652E"/>
    <w:rsid w:val="003768D4"/>
    <w:rsid w:val="003808CB"/>
    <w:rsid w:val="0038253F"/>
    <w:rsid w:val="00384D9D"/>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2F6D"/>
    <w:rsid w:val="003A35DE"/>
    <w:rsid w:val="003A3617"/>
    <w:rsid w:val="003A3BD7"/>
    <w:rsid w:val="003A41C2"/>
    <w:rsid w:val="003A47DA"/>
    <w:rsid w:val="003A4A72"/>
    <w:rsid w:val="003A6A3B"/>
    <w:rsid w:val="003A7426"/>
    <w:rsid w:val="003A787B"/>
    <w:rsid w:val="003A7A5F"/>
    <w:rsid w:val="003B03FE"/>
    <w:rsid w:val="003B44E9"/>
    <w:rsid w:val="003B4680"/>
    <w:rsid w:val="003B4E1A"/>
    <w:rsid w:val="003B517B"/>
    <w:rsid w:val="003B534D"/>
    <w:rsid w:val="003B5C82"/>
    <w:rsid w:val="003B6C69"/>
    <w:rsid w:val="003B6D8C"/>
    <w:rsid w:val="003B7942"/>
    <w:rsid w:val="003B7F25"/>
    <w:rsid w:val="003C0A55"/>
    <w:rsid w:val="003C2D59"/>
    <w:rsid w:val="003C329D"/>
    <w:rsid w:val="003C5336"/>
    <w:rsid w:val="003C5941"/>
    <w:rsid w:val="003C5B26"/>
    <w:rsid w:val="003C66CF"/>
    <w:rsid w:val="003C699F"/>
    <w:rsid w:val="003D04D2"/>
    <w:rsid w:val="003D0D17"/>
    <w:rsid w:val="003D1733"/>
    <w:rsid w:val="003D21D0"/>
    <w:rsid w:val="003D2D72"/>
    <w:rsid w:val="003D3BFA"/>
    <w:rsid w:val="003D4549"/>
    <w:rsid w:val="003D4D18"/>
    <w:rsid w:val="003D51D3"/>
    <w:rsid w:val="003D5746"/>
    <w:rsid w:val="003D5FF2"/>
    <w:rsid w:val="003D6861"/>
    <w:rsid w:val="003D719D"/>
    <w:rsid w:val="003E0DEF"/>
    <w:rsid w:val="003E1D3F"/>
    <w:rsid w:val="003E24B1"/>
    <w:rsid w:val="003E2542"/>
    <w:rsid w:val="003E352C"/>
    <w:rsid w:val="003E6457"/>
    <w:rsid w:val="003E69AB"/>
    <w:rsid w:val="003F01D8"/>
    <w:rsid w:val="003F029E"/>
    <w:rsid w:val="003F0A97"/>
    <w:rsid w:val="003F13AD"/>
    <w:rsid w:val="003F1B73"/>
    <w:rsid w:val="003F1F77"/>
    <w:rsid w:val="003F2263"/>
    <w:rsid w:val="003F33E9"/>
    <w:rsid w:val="003F39B7"/>
    <w:rsid w:val="003F4843"/>
    <w:rsid w:val="003F4DFF"/>
    <w:rsid w:val="003F5906"/>
    <w:rsid w:val="003F598F"/>
    <w:rsid w:val="003F5996"/>
    <w:rsid w:val="003F59CB"/>
    <w:rsid w:val="003F6B2A"/>
    <w:rsid w:val="0040029F"/>
    <w:rsid w:val="004004A0"/>
    <w:rsid w:val="00400E7C"/>
    <w:rsid w:val="004014C4"/>
    <w:rsid w:val="00401C63"/>
    <w:rsid w:val="0040257E"/>
    <w:rsid w:val="00402E3D"/>
    <w:rsid w:val="004030FA"/>
    <w:rsid w:val="0040372E"/>
    <w:rsid w:val="00403D7E"/>
    <w:rsid w:val="00404318"/>
    <w:rsid w:val="00404E13"/>
    <w:rsid w:val="00405485"/>
    <w:rsid w:val="00405821"/>
    <w:rsid w:val="00407331"/>
    <w:rsid w:val="004074AB"/>
    <w:rsid w:val="004077B0"/>
    <w:rsid w:val="004102E3"/>
    <w:rsid w:val="00411790"/>
    <w:rsid w:val="00411D3B"/>
    <w:rsid w:val="00412202"/>
    <w:rsid w:val="0041258C"/>
    <w:rsid w:val="00412F6E"/>
    <w:rsid w:val="00414452"/>
    <w:rsid w:val="00414A8B"/>
    <w:rsid w:val="00414AB2"/>
    <w:rsid w:val="0041568E"/>
    <w:rsid w:val="004161F2"/>
    <w:rsid w:val="0041688D"/>
    <w:rsid w:val="00416906"/>
    <w:rsid w:val="00417B0C"/>
    <w:rsid w:val="004209BC"/>
    <w:rsid w:val="00420A4B"/>
    <w:rsid w:val="00420D70"/>
    <w:rsid w:val="00422DD0"/>
    <w:rsid w:val="00422F7B"/>
    <w:rsid w:val="004249DA"/>
    <w:rsid w:val="00424D5F"/>
    <w:rsid w:val="00425A97"/>
    <w:rsid w:val="00426218"/>
    <w:rsid w:val="00426283"/>
    <w:rsid w:val="004265D7"/>
    <w:rsid w:val="00426DAE"/>
    <w:rsid w:val="004276E2"/>
    <w:rsid w:val="004302DE"/>
    <w:rsid w:val="00430D96"/>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0E73"/>
    <w:rsid w:val="0045142E"/>
    <w:rsid w:val="00452088"/>
    <w:rsid w:val="00453757"/>
    <w:rsid w:val="00453B51"/>
    <w:rsid w:val="00456F15"/>
    <w:rsid w:val="0045744F"/>
    <w:rsid w:val="004600C1"/>
    <w:rsid w:val="0046022D"/>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08D3"/>
    <w:rsid w:val="00490B60"/>
    <w:rsid w:val="00491267"/>
    <w:rsid w:val="00492BFD"/>
    <w:rsid w:val="00493143"/>
    <w:rsid w:val="00493E88"/>
    <w:rsid w:val="00494422"/>
    <w:rsid w:val="00495FB1"/>
    <w:rsid w:val="00497399"/>
    <w:rsid w:val="00497B96"/>
    <w:rsid w:val="004A0E4C"/>
    <w:rsid w:val="004A24EA"/>
    <w:rsid w:val="004A2FB9"/>
    <w:rsid w:val="004A3698"/>
    <w:rsid w:val="004A6672"/>
    <w:rsid w:val="004B08DD"/>
    <w:rsid w:val="004B0A57"/>
    <w:rsid w:val="004B1732"/>
    <w:rsid w:val="004B1B12"/>
    <w:rsid w:val="004B1B92"/>
    <w:rsid w:val="004B2A36"/>
    <w:rsid w:val="004B33C5"/>
    <w:rsid w:val="004B3D07"/>
    <w:rsid w:val="004B483E"/>
    <w:rsid w:val="004B5143"/>
    <w:rsid w:val="004B7B50"/>
    <w:rsid w:val="004C06D6"/>
    <w:rsid w:val="004C13CF"/>
    <w:rsid w:val="004C1973"/>
    <w:rsid w:val="004C2BDB"/>
    <w:rsid w:val="004C3272"/>
    <w:rsid w:val="004C4C23"/>
    <w:rsid w:val="004C4E20"/>
    <w:rsid w:val="004C501A"/>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8BF"/>
    <w:rsid w:val="004E5B25"/>
    <w:rsid w:val="004E5B30"/>
    <w:rsid w:val="004E636B"/>
    <w:rsid w:val="004E7B22"/>
    <w:rsid w:val="004F086C"/>
    <w:rsid w:val="004F09B5"/>
    <w:rsid w:val="004F370C"/>
    <w:rsid w:val="004F3759"/>
    <w:rsid w:val="004F4226"/>
    <w:rsid w:val="004F44C6"/>
    <w:rsid w:val="004F47BD"/>
    <w:rsid w:val="004F4C1B"/>
    <w:rsid w:val="004F546A"/>
    <w:rsid w:val="004F69E0"/>
    <w:rsid w:val="004F6D91"/>
    <w:rsid w:val="004F6FB4"/>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7FE7"/>
    <w:rsid w:val="0052024B"/>
    <w:rsid w:val="0052080F"/>
    <w:rsid w:val="00520F0A"/>
    <w:rsid w:val="00520F15"/>
    <w:rsid w:val="00522CD8"/>
    <w:rsid w:val="00522FC6"/>
    <w:rsid w:val="005235A4"/>
    <w:rsid w:val="00525AE1"/>
    <w:rsid w:val="00527199"/>
    <w:rsid w:val="005271B4"/>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1F"/>
    <w:rsid w:val="005707E7"/>
    <w:rsid w:val="00570EAB"/>
    <w:rsid w:val="005733C4"/>
    <w:rsid w:val="0057401B"/>
    <w:rsid w:val="005741B7"/>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A40"/>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B06"/>
    <w:rsid w:val="005D1E44"/>
    <w:rsid w:val="005D3149"/>
    <w:rsid w:val="005D34CE"/>
    <w:rsid w:val="005D3F22"/>
    <w:rsid w:val="005D6400"/>
    <w:rsid w:val="005D6DBE"/>
    <w:rsid w:val="005D788C"/>
    <w:rsid w:val="005D7B6E"/>
    <w:rsid w:val="005E0A0A"/>
    <w:rsid w:val="005E1524"/>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6246"/>
    <w:rsid w:val="00617475"/>
    <w:rsid w:val="00617D9F"/>
    <w:rsid w:val="00617F12"/>
    <w:rsid w:val="00620589"/>
    <w:rsid w:val="00620F32"/>
    <w:rsid w:val="00622FC7"/>
    <w:rsid w:val="0062402C"/>
    <w:rsid w:val="006244D9"/>
    <w:rsid w:val="00624643"/>
    <w:rsid w:val="00624E47"/>
    <w:rsid w:val="00626E14"/>
    <w:rsid w:val="006272CA"/>
    <w:rsid w:val="00627376"/>
    <w:rsid w:val="00627E79"/>
    <w:rsid w:val="006308EB"/>
    <w:rsid w:val="00630F4F"/>
    <w:rsid w:val="00631009"/>
    <w:rsid w:val="00631200"/>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49DD"/>
    <w:rsid w:val="00644A13"/>
    <w:rsid w:val="006454DA"/>
    <w:rsid w:val="00645CE1"/>
    <w:rsid w:val="00645F9C"/>
    <w:rsid w:val="00646973"/>
    <w:rsid w:val="0064777C"/>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30DA"/>
    <w:rsid w:val="006634F5"/>
    <w:rsid w:val="00663912"/>
    <w:rsid w:val="00663E77"/>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90159"/>
    <w:rsid w:val="00690851"/>
    <w:rsid w:val="00690C00"/>
    <w:rsid w:val="00690F38"/>
    <w:rsid w:val="006920B2"/>
    <w:rsid w:val="006920C0"/>
    <w:rsid w:val="00695603"/>
    <w:rsid w:val="00696005"/>
    <w:rsid w:val="00696BCC"/>
    <w:rsid w:val="006974CD"/>
    <w:rsid w:val="006A139F"/>
    <w:rsid w:val="006A1AE4"/>
    <w:rsid w:val="006A2458"/>
    <w:rsid w:val="006A3388"/>
    <w:rsid w:val="006A4AB0"/>
    <w:rsid w:val="006A5F17"/>
    <w:rsid w:val="006A620D"/>
    <w:rsid w:val="006A671A"/>
    <w:rsid w:val="006A70B6"/>
    <w:rsid w:val="006A74BE"/>
    <w:rsid w:val="006A7A9F"/>
    <w:rsid w:val="006B568E"/>
    <w:rsid w:val="006B6950"/>
    <w:rsid w:val="006B6A9D"/>
    <w:rsid w:val="006B7B14"/>
    <w:rsid w:val="006B7B55"/>
    <w:rsid w:val="006C092A"/>
    <w:rsid w:val="006C2405"/>
    <w:rsid w:val="006C44AE"/>
    <w:rsid w:val="006C5D23"/>
    <w:rsid w:val="006C7138"/>
    <w:rsid w:val="006C736B"/>
    <w:rsid w:val="006C74C1"/>
    <w:rsid w:val="006D1942"/>
    <w:rsid w:val="006D2C70"/>
    <w:rsid w:val="006D2CFB"/>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B6F"/>
    <w:rsid w:val="006F1E59"/>
    <w:rsid w:val="006F403A"/>
    <w:rsid w:val="006F472D"/>
    <w:rsid w:val="006F5274"/>
    <w:rsid w:val="006F58FE"/>
    <w:rsid w:val="006F5D28"/>
    <w:rsid w:val="006F700E"/>
    <w:rsid w:val="007022A4"/>
    <w:rsid w:val="007038A7"/>
    <w:rsid w:val="00707DC2"/>
    <w:rsid w:val="007106F8"/>
    <w:rsid w:val="0071178E"/>
    <w:rsid w:val="00712021"/>
    <w:rsid w:val="00713217"/>
    <w:rsid w:val="00714CF6"/>
    <w:rsid w:val="00715441"/>
    <w:rsid w:val="00716840"/>
    <w:rsid w:val="00720077"/>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B05"/>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4A"/>
    <w:rsid w:val="0076728F"/>
    <w:rsid w:val="007676CF"/>
    <w:rsid w:val="00770317"/>
    <w:rsid w:val="00770C06"/>
    <w:rsid w:val="00770F1F"/>
    <w:rsid w:val="007720AF"/>
    <w:rsid w:val="0077293A"/>
    <w:rsid w:val="007729C6"/>
    <w:rsid w:val="00773643"/>
    <w:rsid w:val="00773CCE"/>
    <w:rsid w:val="00773CE7"/>
    <w:rsid w:val="0077488E"/>
    <w:rsid w:val="007758BB"/>
    <w:rsid w:val="00776735"/>
    <w:rsid w:val="00776D50"/>
    <w:rsid w:val="00777484"/>
    <w:rsid w:val="007777F4"/>
    <w:rsid w:val="00777B20"/>
    <w:rsid w:val="007805DF"/>
    <w:rsid w:val="007806ED"/>
    <w:rsid w:val="00780B55"/>
    <w:rsid w:val="00780DC4"/>
    <w:rsid w:val="00783E1D"/>
    <w:rsid w:val="00784368"/>
    <w:rsid w:val="007850C9"/>
    <w:rsid w:val="00785480"/>
    <w:rsid w:val="00786055"/>
    <w:rsid w:val="00786BA3"/>
    <w:rsid w:val="00787A85"/>
    <w:rsid w:val="0079023E"/>
    <w:rsid w:val="007906BF"/>
    <w:rsid w:val="00790A12"/>
    <w:rsid w:val="00790CEF"/>
    <w:rsid w:val="00790FDF"/>
    <w:rsid w:val="00793DEC"/>
    <w:rsid w:val="00793F87"/>
    <w:rsid w:val="00795111"/>
    <w:rsid w:val="0079522D"/>
    <w:rsid w:val="007957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7B"/>
    <w:rsid w:val="007B75CB"/>
    <w:rsid w:val="007C11DE"/>
    <w:rsid w:val="007C13A3"/>
    <w:rsid w:val="007C1651"/>
    <w:rsid w:val="007C174D"/>
    <w:rsid w:val="007C207E"/>
    <w:rsid w:val="007C22E0"/>
    <w:rsid w:val="007C31A6"/>
    <w:rsid w:val="007C414A"/>
    <w:rsid w:val="007C4400"/>
    <w:rsid w:val="007C45E3"/>
    <w:rsid w:val="007C4D09"/>
    <w:rsid w:val="007C57B4"/>
    <w:rsid w:val="007C67D6"/>
    <w:rsid w:val="007D02B9"/>
    <w:rsid w:val="007D140A"/>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2DB1"/>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2010"/>
    <w:rsid w:val="007F33C7"/>
    <w:rsid w:val="007F4009"/>
    <w:rsid w:val="007F69A7"/>
    <w:rsid w:val="007F7946"/>
    <w:rsid w:val="00800FBC"/>
    <w:rsid w:val="008011F5"/>
    <w:rsid w:val="00801AE9"/>
    <w:rsid w:val="00804CC9"/>
    <w:rsid w:val="00807E43"/>
    <w:rsid w:val="0081293C"/>
    <w:rsid w:val="008129D4"/>
    <w:rsid w:val="00812D0A"/>
    <w:rsid w:val="00812EFA"/>
    <w:rsid w:val="00813809"/>
    <w:rsid w:val="00813E46"/>
    <w:rsid w:val="00813ED0"/>
    <w:rsid w:val="00815D3B"/>
    <w:rsid w:val="008164CF"/>
    <w:rsid w:val="00816BF2"/>
    <w:rsid w:val="00816E7B"/>
    <w:rsid w:val="008210C2"/>
    <w:rsid w:val="008214BB"/>
    <w:rsid w:val="00821B45"/>
    <w:rsid w:val="008229C3"/>
    <w:rsid w:val="00822A98"/>
    <w:rsid w:val="0082305F"/>
    <w:rsid w:val="00823281"/>
    <w:rsid w:val="008238C9"/>
    <w:rsid w:val="00824B79"/>
    <w:rsid w:val="008252B5"/>
    <w:rsid w:val="0082566A"/>
    <w:rsid w:val="008259DA"/>
    <w:rsid w:val="00825B8B"/>
    <w:rsid w:val="00826466"/>
    <w:rsid w:val="0082667C"/>
    <w:rsid w:val="00826CAB"/>
    <w:rsid w:val="00827329"/>
    <w:rsid w:val="00827AA4"/>
    <w:rsid w:val="00827B4E"/>
    <w:rsid w:val="00827ECC"/>
    <w:rsid w:val="0083025F"/>
    <w:rsid w:val="00832904"/>
    <w:rsid w:val="00832DA9"/>
    <w:rsid w:val="00832F2E"/>
    <w:rsid w:val="008342C7"/>
    <w:rsid w:val="008354F6"/>
    <w:rsid w:val="00835F7C"/>
    <w:rsid w:val="00836255"/>
    <w:rsid w:val="008376AA"/>
    <w:rsid w:val="00837A79"/>
    <w:rsid w:val="008409CE"/>
    <w:rsid w:val="00841CFF"/>
    <w:rsid w:val="00841E23"/>
    <w:rsid w:val="0084268A"/>
    <w:rsid w:val="008432AF"/>
    <w:rsid w:val="00844251"/>
    <w:rsid w:val="00844AA0"/>
    <w:rsid w:val="008458B4"/>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C6"/>
    <w:rsid w:val="00864BE6"/>
    <w:rsid w:val="008655D8"/>
    <w:rsid w:val="00865780"/>
    <w:rsid w:val="00865E76"/>
    <w:rsid w:val="00866CE0"/>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7EF"/>
    <w:rsid w:val="00891D2B"/>
    <w:rsid w:val="008933AB"/>
    <w:rsid w:val="008933F3"/>
    <w:rsid w:val="00893D27"/>
    <w:rsid w:val="00894068"/>
    <w:rsid w:val="00894A93"/>
    <w:rsid w:val="0089506A"/>
    <w:rsid w:val="00895BC2"/>
    <w:rsid w:val="00895C5D"/>
    <w:rsid w:val="00896C3A"/>
    <w:rsid w:val="00897047"/>
    <w:rsid w:val="008A02E0"/>
    <w:rsid w:val="008A111B"/>
    <w:rsid w:val="008A1C33"/>
    <w:rsid w:val="008A2055"/>
    <w:rsid w:val="008A2720"/>
    <w:rsid w:val="008A2BA9"/>
    <w:rsid w:val="008A2FC3"/>
    <w:rsid w:val="008A49E2"/>
    <w:rsid w:val="008A6628"/>
    <w:rsid w:val="008A667E"/>
    <w:rsid w:val="008A7790"/>
    <w:rsid w:val="008B0CED"/>
    <w:rsid w:val="008B0EB6"/>
    <w:rsid w:val="008B2374"/>
    <w:rsid w:val="008B2BFE"/>
    <w:rsid w:val="008B2EF5"/>
    <w:rsid w:val="008B3080"/>
    <w:rsid w:val="008B3EE2"/>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1DF6"/>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251"/>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35CDD"/>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1E18"/>
    <w:rsid w:val="00972099"/>
    <w:rsid w:val="00973187"/>
    <w:rsid w:val="00974491"/>
    <w:rsid w:val="00975397"/>
    <w:rsid w:val="009754A1"/>
    <w:rsid w:val="0097665C"/>
    <w:rsid w:val="00976CAC"/>
    <w:rsid w:val="00977715"/>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06E"/>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2642"/>
    <w:rsid w:val="009C3213"/>
    <w:rsid w:val="009C4E6C"/>
    <w:rsid w:val="009C58CE"/>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A1B"/>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41DD"/>
    <w:rsid w:val="00A05703"/>
    <w:rsid w:val="00A057E0"/>
    <w:rsid w:val="00A0595D"/>
    <w:rsid w:val="00A05C7F"/>
    <w:rsid w:val="00A06432"/>
    <w:rsid w:val="00A06D08"/>
    <w:rsid w:val="00A079EA"/>
    <w:rsid w:val="00A07DC7"/>
    <w:rsid w:val="00A07EFA"/>
    <w:rsid w:val="00A101FF"/>
    <w:rsid w:val="00A10839"/>
    <w:rsid w:val="00A113B3"/>
    <w:rsid w:val="00A1144B"/>
    <w:rsid w:val="00A11CE6"/>
    <w:rsid w:val="00A121AB"/>
    <w:rsid w:val="00A1297D"/>
    <w:rsid w:val="00A12C55"/>
    <w:rsid w:val="00A133E8"/>
    <w:rsid w:val="00A13ED6"/>
    <w:rsid w:val="00A14081"/>
    <w:rsid w:val="00A1436C"/>
    <w:rsid w:val="00A14DFD"/>
    <w:rsid w:val="00A15DDB"/>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1A27"/>
    <w:rsid w:val="00A32194"/>
    <w:rsid w:val="00A324C7"/>
    <w:rsid w:val="00A32EC1"/>
    <w:rsid w:val="00A33A0E"/>
    <w:rsid w:val="00A343B6"/>
    <w:rsid w:val="00A3535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2A93"/>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BDF"/>
    <w:rsid w:val="00A67D8D"/>
    <w:rsid w:val="00A70399"/>
    <w:rsid w:val="00A722E5"/>
    <w:rsid w:val="00A7239B"/>
    <w:rsid w:val="00A7255C"/>
    <w:rsid w:val="00A73E87"/>
    <w:rsid w:val="00A744CF"/>
    <w:rsid w:val="00A766F9"/>
    <w:rsid w:val="00A767F1"/>
    <w:rsid w:val="00A816EC"/>
    <w:rsid w:val="00A8210C"/>
    <w:rsid w:val="00A82563"/>
    <w:rsid w:val="00A8268C"/>
    <w:rsid w:val="00A82DFE"/>
    <w:rsid w:val="00A841DF"/>
    <w:rsid w:val="00A845BF"/>
    <w:rsid w:val="00A87479"/>
    <w:rsid w:val="00A87BC6"/>
    <w:rsid w:val="00A87E54"/>
    <w:rsid w:val="00A90759"/>
    <w:rsid w:val="00A90C0D"/>
    <w:rsid w:val="00A90FDC"/>
    <w:rsid w:val="00A9141C"/>
    <w:rsid w:val="00A91A54"/>
    <w:rsid w:val="00A91D72"/>
    <w:rsid w:val="00A92F7B"/>
    <w:rsid w:val="00A932F6"/>
    <w:rsid w:val="00A93E28"/>
    <w:rsid w:val="00A940FC"/>
    <w:rsid w:val="00A94DA6"/>
    <w:rsid w:val="00A94FD4"/>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2413"/>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18E0"/>
    <w:rsid w:val="00B022FC"/>
    <w:rsid w:val="00B03625"/>
    <w:rsid w:val="00B03856"/>
    <w:rsid w:val="00B04D53"/>
    <w:rsid w:val="00B04F56"/>
    <w:rsid w:val="00B05D2D"/>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24B"/>
    <w:rsid w:val="00B458D6"/>
    <w:rsid w:val="00B460D6"/>
    <w:rsid w:val="00B50DD4"/>
    <w:rsid w:val="00B5169F"/>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2A9"/>
    <w:rsid w:val="00B964F6"/>
    <w:rsid w:val="00BA16FF"/>
    <w:rsid w:val="00BA2120"/>
    <w:rsid w:val="00BA2323"/>
    <w:rsid w:val="00BA2DF8"/>
    <w:rsid w:val="00BA30B6"/>
    <w:rsid w:val="00BA346E"/>
    <w:rsid w:val="00BA3E93"/>
    <w:rsid w:val="00BA4634"/>
    <w:rsid w:val="00BA59A0"/>
    <w:rsid w:val="00BA618B"/>
    <w:rsid w:val="00BA74E8"/>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042"/>
    <w:rsid w:val="00BF5B0E"/>
    <w:rsid w:val="00BF6320"/>
    <w:rsid w:val="00BF7A37"/>
    <w:rsid w:val="00BF7F1D"/>
    <w:rsid w:val="00C00565"/>
    <w:rsid w:val="00C015C6"/>
    <w:rsid w:val="00C01A34"/>
    <w:rsid w:val="00C0209B"/>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27C98"/>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1C4"/>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45B"/>
    <w:rsid w:val="00C75E6B"/>
    <w:rsid w:val="00C7645F"/>
    <w:rsid w:val="00C77F77"/>
    <w:rsid w:val="00C81D10"/>
    <w:rsid w:val="00C84402"/>
    <w:rsid w:val="00C846E9"/>
    <w:rsid w:val="00C848C3"/>
    <w:rsid w:val="00C850BE"/>
    <w:rsid w:val="00C86E70"/>
    <w:rsid w:val="00C87571"/>
    <w:rsid w:val="00C90611"/>
    <w:rsid w:val="00C908D7"/>
    <w:rsid w:val="00C917DD"/>
    <w:rsid w:val="00C91F01"/>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0513"/>
    <w:rsid w:val="00CB3072"/>
    <w:rsid w:val="00CB37D6"/>
    <w:rsid w:val="00CB6A38"/>
    <w:rsid w:val="00CB7C8C"/>
    <w:rsid w:val="00CC0756"/>
    <w:rsid w:val="00CC0B58"/>
    <w:rsid w:val="00CC28F2"/>
    <w:rsid w:val="00CC3F78"/>
    <w:rsid w:val="00CC45DD"/>
    <w:rsid w:val="00CC5394"/>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0035"/>
    <w:rsid w:val="00CF1683"/>
    <w:rsid w:val="00CF1DE4"/>
    <w:rsid w:val="00CF1F00"/>
    <w:rsid w:val="00CF239D"/>
    <w:rsid w:val="00CF355A"/>
    <w:rsid w:val="00CF3853"/>
    <w:rsid w:val="00CF447B"/>
    <w:rsid w:val="00CF5275"/>
    <w:rsid w:val="00CF7AC2"/>
    <w:rsid w:val="00D009A3"/>
    <w:rsid w:val="00D00A3B"/>
    <w:rsid w:val="00D00F07"/>
    <w:rsid w:val="00D01B3D"/>
    <w:rsid w:val="00D02FC6"/>
    <w:rsid w:val="00D033FD"/>
    <w:rsid w:val="00D03C55"/>
    <w:rsid w:val="00D04151"/>
    <w:rsid w:val="00D04569"/>
    <w:rsid w:val="00D05005"/>
    <w:rsid w:val="00D05036"/>
    <w:rsid w:val="00D05548"/>
    <w:rsid w:val="00D063D9"/>
    <w:rsid w:val="00D07ED7"/>
    <w:rsid w:val="00D100BA"/>
    <w:rsid w:val="00D10525"/>
    <w:rsid w:val="00D114F2"/>
    <w:rsid w:val="00D12B64"/>
    <w:rsid w:val="00D13858"/>
    <w:rsid w:val="00D13A37"/>
    <w:rsid w:val="00D13FA3"/>
    <w:rsid w:val="00D1434D"/>
    <w:rsid w:val="00D14864"/>
    <w:rsid w:val="00D14EB0"/>
    <w:rsid w:val="00D151B9"/>
    <w:rsid w:val="00D1641A"/>
    <w:rsid w:val="00D16A93"/>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2917"/>
    <w:rsid w:val="00D532BE"/>
    <w:rsid w:val="00D5344C"/>
    <w:rsid w:val="00D53DEE"/>
    <w:rsid w:val="00D54328"/>
    <w:rsid w:val="00D54786"/>
    <w:rsid w:val="00D548A3"/>
    <w:rsid w:val="00D559CC"/>
    <w:rsid w:val="00D55BDD"/>
    <w:rsid w:val="00D55D66"/>
    <w:rsid w:val="00D5771F"/>
    <w:rsid w:val="00D61B78"/>
    <w:rsid w:val="00D637F0"/>
    <w:rsid w:val="00D65F5E"/>
    <w:rsid w:val="00D664CA"/>
    <w:rsid w:val="00D676A3"/>
    <w:rsid w:val="00D67A94"/>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0F8C"/>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0F4D"/>
    <w:rsid w:val="00DC15D1"/>
    <w:rsid w:val="00DC1C1C"/>
    <w:rsid w:val="00DC22CD"/>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623"/>
    <w:rsid w:val="00E20B3E"/>
    <w:rsid w:val="00E229B5"/>
    <w:rsid w:val="00E232C9"/>
    <w:rsid w:val="00E235AD"/>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47FB1"/>
    <w:rsid w:val="00E5059D"/>
    <w:rsid w:val="00E50B59"/>
    <w:rsid w:val="00E50C8B"/>
    <w:rsid w:val="00E50DD5"/>
    <w:rsid w:val="00E51093"/>
    <w:rsid w:val="00E53290"/>
    <w:rsid w:val="00E5412E"/>
    <w:rsid w:val="00E55DE9"/>
    <w:rsid w:val="00E60BF9"/>
    <w:rsid w:val="00E61FC0"/>
    <w:rsid w:val="00E62118"/>
    <w:rsid w:val="00E62296"/>
    <w:rsid w:val="00E62DD1"/>
    <w:rsid w:val="00E637BA"/>
    <w:rsid w:val="00E63B9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77022"/>
    <w:rsid w:val="00E809B4"/>
    <w:rsid w:val="00E80B8E"/>
    <w:rsid w:val="00E80D22"/>
    <w:rsid w:val="00E80E9E"/>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5E02"/>
    <w:rsid w:val="00E95F73"/>
    <w:rsid w:val="00E968E5"/>
    <w:rsid w:val="00E96D1D"/>
    <w:rsid w:val="00E96F27"/>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1E9"/>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659"/>
    <w:rsid w:val="00ED2927"/>
    <w:rsid w:val="00ED2BE6"/>
    <w:rsid w:val="00ED3220"/>
    <w:rsid w:val="00ED47A4"/>
    <w:rsid w:val="00ED50CC"/>
    <w:rsid w:val="00ED5384"/>
    <w:rsid w:val="00ED634B"/>
    <w:rsid w:val="00ED6788"/>
    <w:rsid w:val="00ED694C"/>
    <w:rsid w:val="00ED6BFC"/>
    <w:rsid w:val="00ED7965"/>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076C"/>
    <w:rsid w:val="00EF26BA"/>
    <w:rsid w:val="00EF4C4B"/>
    <w:rsid w:val="00EF4C6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1E2"/>
    <w:rsid w:val="00F10F4C"/>
    <w:rsid w:val="00F12BE9"/>
    <w:rsid w:val="00F12F79"/>
    <w:rsid w:val="00F13D31"/>
    <w:rsid w:val="00F14EDB"/>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0D9"/>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02B"/>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2B9B"/>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A0672"/>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 w:val="00FF62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rsid w:val="00E40EEB"/>
    <w:rPr>
      <w:color w:val="800080"/>
      <w:u w:val="single"/>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rsid w:val="00490B60"/>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rakesh\AppData\Local\Documents\LTE-A\3GPP&#36164;&#26009;\RAN1\RAN1%2386\tdocs\R1-166520.zip"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3914</CharactersWithSpaces>
  <SharedDoc>false</SharedDoc>
  <HLinks>
    <vt:vector size="6" baseType="variant">
      <vt:variant>
        <vt:i4>-1921292816</vt:i4>
      </vt:variant>
      <vt:variant>
        <vt:i4>9</vt:i4>
      </vt:variant>
      <vt:variant>
        <vt:i4>0</vt:i4>
      </vt:variant>
      <vt:variant>
        <vt:i4>5</vt:i4>
      </vt:variant>
      <vt:variant>
        <vt:lpwstr>../../../../../Documents/LTE-A/3GPP资料/RAN1/RAN1%2386/tdocs/R1-166520.zip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4</cp:revision>
  <cp:lastPrinted>2007-08-27T13:45:00Z</cp:lastPrinted>
  <dcterms:created xsi:type="dcterms:W3CDTF">2016-09-29T06:26:00Z</dcterms:created>
  <dcterms:modified xsi:type="dcterms:W3CDTF">2016-09-30T06:16:00Z</dcterms:modified>
</cp:coreProperties>
</file>