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64EF7A" w14:textId="69FF1E78" w:rsidR="00327B62" w:rsidRPr="007C1B33" w:rsidRDefault="00A85EA7" w:rsidP="00327B62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#86</w:t>
      </w:r>
      <w:r w:rsidR="00327B62"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</w:t>
      </w:r>
      <w:r w:rsidR="00327B6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327B62"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</w:t>
      </w:r>
      <w:r w:rsidR="00327B6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</w:t>
      </w:r>
      <w:r w:rsidR="00424103" w:rsidRPr="00424103">
        <w:rPr>
          <w:rFonts w:eastAsia="Times New Roman" w:cs="Arial"/>
          <w:bCs/>
          <w:noProof/>
          <w:sz w:val="20"/>
          <w:szCs w:val="18"/>
          <w:lang w:val="en-US" w:eastAsia="zh-CN"/>
        </w:rPr>
        <w:t>R1-167550</w:t>
      </w:r>
    </w:p>
    <w:p w14:paraId="1A43F8FC" w14:textId="77777777" w:rsidR="00327B62" w:rsidRDefault="00A85EA7" w:rsidP="00327B62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Gothenburg</w:t>
      </w:r>
      <w:r w:rsidR="00327B6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 w:rsidR="00A91103">
        <w:rPr>
          <w:rFonts w:eastAsia="Times New Roman" w:cs="Arial"/>
          <w:bCs/>
          <w:noProof/>
          <w:sz w:val="20"/>
          <w:szCs w:val="18"/>
          <w:lang w:val="en-US" w:eastAsia="zh-CN"/>
        </w:rPr>
        <w:t>22</w:t>
      </w:r>
      <w:r w:rsidR="00A91103" w:rsidRPr="00A91103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nd</w:t>
      </w:r>
      <w:r w:rsidR="00A9110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327B6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–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26</w:t>
      </w:r>
      <w:r w:rsidR="00327B62" w:rsidRPr="00617591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327B6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August</w:t>
      </w:r>
      <w:r w:rsidR="00327B62">
        <w:rPr>
          <w:rFonts w:eastAsia="Times New Roman" w:cs="Arial"/>
          <w:bCs/>
          <w:noProof/>
          <w:sz w:val="20"/>
          <w:szCs w:val="18"/>
          <w:lang w:val="en-US" w:eastAsia="zh-CN"/>
        </w:rPr>
        <w:t>,</w:t>
      </w:r>
      <w:r w:rsidR="00327B62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201</w:t>
      </w:r>
      <w:r w:rsidR="00327B62">
        <w:rPr>
          <w:rFonts w:eastAsia="Times New Roman" w:cs="Arial"/>
          <w:bCs/>
          <w:noProof/>
          <w:sz w:val="20"/>
          <w:szCs w:val="18"/>
          <w:lang w:val="en-US" w:eastAsia="zh-CN"/>
        </w:rPr>
        <w:t>6</w:t>
      </w:r>
    </w:p>
    <w:p w14:paraId="3CB3911F" w14:textId="77777777" w:rsidR="00327B62" w:rsidRDefault="00327B62" w:rsidP="00327B62">
      <w:pPr>
        <w:pStyle w:val="TdocHeader2"/>
        <w:rPr>
          <w:sz w:val="20"/>
          <w:lang w:val="en-US"/>
        </w:rPr>
      </w:pPr>
    </w:p>
    <w:p w14:paraId="4FD3273B" w14:textId="77777777" w:rsidR="00327B62" w:rsidRPr="008979AC" w:rsidRDefault="00327B62" w:rsidP="00327B62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7294DB85" w14:textId="6EAA7226" w:rsidR="00327B62" w:rsidRPr="0027658D" w:rsidRDefault="00327B62" w:rsidP="00327B62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A91103">
        <w:rPr>
          <w:sz w:val="20"/>
          <w:lang w:val="en-US"/>
        </w:rPr>
        <w:t>Filter d</w:t>
      </w:r>
      <w:r w:rsidR="00A85EA7">
        <w:rPr>
          <w:sz w:val="20"/>
          <w:lang w:val="en-US"/>
        </w:rPr>
        <w:t xml:space="preserve">elay </w:t>
      </w:r>
      <w:r w:rsidR="00A1448F">
        <w:rPr>
          <w:sz w:val="20"/>
          <w:lang w:val="en-US"/>
        </w:rPr>
        <w:t>i</w:t>
      </w:r>
      <w:r w:rsidR="00A85EA7">
        <w:rPr>
          <w:sz w:val="20"/>
          <w:lang w:val="en-US"/>
        </w:rPr>
        <w:t>mpact of Filtered OFDM</w:t>
      </w:r>
      <w:r w:rsidR="00A1448F">
        <w:rPr>
          <w:sz w:val="20"/>
          <w:lang w:val="en-US"/>
        </w:rPr>
        <w:t xml:space="preserve"> on fast feedback </w:t>
      </w:r>
      <w:r w:rsidR="00647452">
        <w:rPr>
          <w:sz w:val="20"/>
          <w:lang w:val="en-US"/>
        </w:rPr>
        <w:t xml:space="preserve">cell </w:t>
      </w:r>
      <w:r w:rsidR="00A1448F">
        <w:rPr>
          <w:sz w:val="20"/>
          <w:lang w:val="en-US"/>
        </w:rPr>
        <w:t>range</w:t>
      </w:r>
      <w:r w:rsidR="00647452">
        <w:rPr>
          <w:sz w:val="20"/>
          <w:lang w:val="en-US"/>
        </w:rPr>
        <w:t xml:space="preserve"> in TDD</w:t>
      </w:r>
    </w:p>
    <w:p w14:paraId="53B67C65" w14:textId="42B92AFD" w:rsidR="00327B62" w:rsidRPr="002D72B0" w:rsidRDefault="00327B62" w:rsidP="00327B62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783533">
        <w:rPr>
          <w:bCs/>
          <w:iCs/>
          <w:sz w:val="20"/>
        </w:rPr>
        <w:t>8.1.2.1</w:t>
      </w:r>
    </w:p>
    <w:p w14:paraId="1ACF0AEE" w14:textId="77777777" w:rsidR="00327B62" w:rsidRPr="0027658D" w:rsidRDefault="00327B62" w:rsidP="00327B62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14:paraId="13E316F1" w14:textId="77777777" w:rsidR="00327B62" w:rsidRDefault="00327B62" w:rsidP="00327B62">
      <w:pPr>
        <w:pStyle w:val="Heading1"/>
        <w:pBdr>
          <w:top w:val="single" w:sz="12" w:space="0" w:color="auto"/>
        </w:pBdr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09F3E429" w14:textId="5D25A2D7" w:rsidR="00327B62" w:rsidRPr="0059413D" w:rsidRDefault="00A85EA7" w:rsidP="00327B62">
      <w:r>
        <w:t>For NR it is current</w:t>
      </w:r>
      <w:r w:rsidR="008558BE">
        <w:t>ly discussed to enable a steep</w:t>
      </w:r>
      <w:r>
        <w:t xml:space="preserve"> roll-off of the OFDM waveform to enable mixing of different numerologies on the same carrier and reduced guard band</w:t>
      </w:r>
      <w:r w:rsidR="00A91103">
        <w:t xml:space="preserve">s at </w:t>
      </w:r>
      <w:r>
        <w:t xml:space="preserve">carrier edge.  One of the proposed solutions is Filtered OFDM where the OFDM waveform is filtered to realize a steep spectrum roll-off. In this contribution we analyse the impact of </w:t>
      </w:r>
      <w:r w:rsidR="00A91103">
        <w:t xml:space="preserve">filter delay on </w:t>
      </w:r>
      <w:r w:rsidR="00A1448F">
        <w:t>fast feedback</w:t>
      </w:r>
      <w:r w:rsidR="00A91103">
        <w:t xml:space="preserve"> </w:t>
      </w:r>
      <w:r w:rsidR="00647452">
        <w:t xml:space="preserve">cell </w:t>
      </w:r>
      <w:r w:rsidR="00A91103">
        <w:t>range in a</w:t>
      </w:r>
      <w:r>
        <w:t xml:space="preserve"> TDD system and provide example</w:t>
      </w:r>
      <w:r w:rsidR="00A91103">
        <w:t>s</w:t>
      </w:r>
      <w:r>
        <w:t xml:space="preserve"> for various guard band settings. </w:t>
      </w:r>
    </w:p>
    <w:p w14:paraId="6C84ACBE" w14:textId="77777777" w:rsidR="00327B62" w:rsidRDefault="00327B62" w:rsidP="00327B62">
      <w:pPr>
        <w:pStyle w:val="Heading1"/>
      </w:pPr>
      <w:r>
        <w:t>Discussion</w:t>
      </w:r>
    </w:p>
    <w:p w14:paraId="4CC9DFFE" w14:textId="77777777" w:rsidR="00BF3FAD" w:rsidRDefault="00BF3FAD" w:rsidP="008558BE">
      <w:pPr>
        <w:pStyle w:val="Heading2"/>
      </w:pPr>
      <w:r>
        <w:t>Frame structure candidate for NR</w:t>
      </w:r>
    </w:p>
    <w:p w14:paraId="77A2EBB0" w14:textId="4F1C108D" w:rsidR="00BF3FAD" w:rsidRPr="00D8734E" w:rsidRDefault="00BF3FAD" w:rsidP="00327B62">
      <w:r>
        <w:t xml:space="preserve">A </w:t>
      </w:r>
      <w:r w:rsidR="006804DB">
        <w:t>commonly assumed</w:t>
      </w:r>
      <w:r>
        <w:t xml:space="preserve"> frame structure candidate for NR is depicted in </w:t>
      </w:r>
      <w:r w:rsidR="00066CED">
        <w:fldChar w:fldCharType="begin"/>
      </w:r>
      <w:r w:rsidR="00066CED">
        <w:instrText xml:space="preserve"> REF _Ref455069995 \h </w:instrText>
      </w:r>
      <w:r w:rsidR="00066CED">
        <w:fldChar w:fldCharType="separate"/>
      </w:r>
      <w:r w:rsidR="006804DB">
        <w:t xml:space="preserve">Figure </w:t>
      </w:r>
      <w:r w:rsidR="006804DB">
        <w:rPr>
          <w:noProof/>
        </w:rPr>
        <w:t>1</w:t>
      </w:r>
      <w:r w:rsidR="00066CED">
        <w:fldChar w:fldCharType="end"/>
      </w:r>
      <w:r>
        <w:t xml:space="preserve">. In this frame structure, a downlink transmission if followed by a short uplink transmission to feedback ACK/NACK. Depending on the decoding latency of the UE, the ACK/NACK may relate to the downlink transmission in the same subframe </w:t>
      </w:r>
      <w:r w:rsidR="00A1448F">
        <w:t xml:space="preserve">interval </w:t>
      </w:r>
      <w:r>
        <w:t xml:space="preserve">or to an earlier DL transmission. </w:t>
      </w:r>
    </w:p>
    <w:p w14:paraId="4038A5AA" w14:textId="478CE122" w:rsidR="00BF3FAD" w:rsidRDefault="00A1448F" w:rsidP="00537CA5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02A5B484" wp14:editId="212DCE8B">
            <wp:extent cx="6120765" cy="8293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s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845CB" w14:textId="54BE754C" w:rsidR="00BF3FAD" w:rsidRDefault="00BF3FAD" w:rsidP="00BF3FAD">
      <w:pPr>
        <w:pStyle w:val="Caption"/>
      </w:pPr>
      <w:bookmarkStart w:id="5" w:name="_Ref4550699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804DB">
        <w:rPr>
          <w:noProof/>
        </w:rPr>
        <w:t>1</w:t>
      </w:r>
      <w:r>
        <w:fldChar w:fldCharType="end"/>
      </w:r>
      <w:bookmarkEnd w:id="5"/>
      <w:r>
        <w:tab/>
        <w:t>Frame structure candidate for NR</w:t>
      </w:r>
    </w:p>
    <w:p w14:paraId="6F0156C4" w14:textId="30A620CE" w:rsidR="00BF3FAD" w:rsidRDefault="00BF3FAD" w:rsidP="008558BE">
      <w:pPr>
        <w:pStyle w:val="Heading3"/>
      </w:pPr>
      <w:r>
        <w:t>ACK/NACK feedback in same subframe</w:t>
      </w:r>
      <w:r w:rsidR="00A1448F">
        <w:t xml:space="preserve"> interval</w:t>
      </w:r>
    </w:p>
    <w:p w14:paraId="73C4C965" w14:textId="5C5E013C" w:rsidR="00537CA5" w:rsidRDefault="00537CA5" w:rsidP="00125F1E">
      <w:r>
        <w:fldChar w:fldCharType="begin"/>
      </w:r>
      <w:r>
        <w:instrText xml:space="preserve"> REF _Ref455070765 \h </w:instrText>
      </w:r>
      <w:r>
        <w:fldChar w:fldCharType="separate"/>
      </w:r>
      <w:r w:rsidR="006804DB">
        <w:t xml:space="preserve">Figure </w:t>
      </w:r>
      <w:r w:rsidR="006804DB">
        <w:rPr>
          <w:noProof/>
        </w:rPr>
        <w:t>2</w:t>
      </w:r>
      <w:r>
        <w:fldChar w:fldCharType="end"/>
      </w:r>
      <w:r>
        <w:t xml:space="preserve"> depicts frame structure and timing relations </w:t>
      </w:r>
      <w:r w:rsidR="00A1448F">
        <w:t>at</w:t>
      </w:r>
      <w:r>
        <w:t xml:space="preserve"> eNB and UE. Timing relations are typically defined at the antenna reference point (ARP). In addition, we also show internal timings with subscript</w:t>
      </w:r>
      <w:r w:rsidR="00A1448F">
        <w:t xml:space="preserve"> “int” which are internal timings </w:t>
      </w:r>
      <w:r>
        <w:t xml:space="preserve">delayed/advanced by </w:t>
      </w:r>
      <w:r w:rsidR="008558BE">
        <w:t>transmit/</w:t>
      </w:r>
      <w:r>
        <w:t>receive filter delay at eNB/UE.</w:t>
      </w:r>
      <w:r w:rsidR="00A1448F">
        <w:t xml:space="preserve"> </w:t>
      </w:r>
    </w:p>
    <w:p w14:paraId="436DE211" w14:textId="55001219" w:rsidR="00537CA5" w:rsidRDefault="00537CA5" w:rsidP="00125F1E">
      <w:r>
        <w:t xml:space="preserve">At the antenna reference point the DL transmission starts at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. </w:t>
      </w:r>
    </w:p>
    <w:p w14:paraId="638886D4" w14:textId="0C07D40A" w:rsidR="00537CA5" w:rsidRDefault="00537CA5" w:rsidP="00125F1E">
      <w:r>
        <w:t xml:space="preserve">After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>
        <w:t xml:space="preserve"> seconds the signal arrives at the UE ARP. Another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 UE RX</m:t>
            </m:r>
          </m:sub>
        </m:sSub>
      </m:oMath>
      <w:r>
        <w:t xml:space="preserve"> seconds later the UE has filtered the received signal,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 UE RX</m:t>
            </m:r>
          </m:sub>
        </m:sSub>
      </m:oMath>
      <w:r>
        <w:t xml:space="preserve"> the </w:t>
      </w:r>
      <w:r w:rsidR="008558BE">
        <w:t>filter</w:t>
      </w:r>
      <w:r>
        <w:t xml:space="preserve"> delay of the UE RX filter. Now the UE can perform OFDM FFT </w:t>
      </w:r>
      <w:r w:rsidR="00AA1C0B">
        <w:t>of</w:t>
      </w:r>
      <w:r>
        <w:t xml:space="preserve"> the last </w:t>
      </w:r>
      <w:r w:rsidR="00AA1C0B">
        <w:t xml:space="preserve">OFDM </w:t>
      </w:r>
      <w:r>
        <w:t xml:space="preserve">symbol, decode the received transmission, and prepare the uplink feedback transmission based on decoding output. The required time for FFT, decoding, and preparation of the uplink transmission is denoted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dec</m:t>
            </m:r>
          </m:sub>
        </m:sSub>
      </m:oMath>
      <w:r>
        <w:t xml:space="preserve">. Filtering of the uplink transmission requires additional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g,UE TX</m:t>
            </m:r>
          </m:sub>
        </m:sSub>
      </m:oMath>
      <w:r>
        <w:t xml:space="preserve"> seconds</w:t>
      </w:r>
      <w:r w:rsidR="00AA1C0B"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g,UE TX</m:t>
            </m:r>
          </m:sub>
        </m:sSub>
      </m:oMath>
      <w:r>
        <w:t xml:space="preserve"> </w:t>
      </w:r>
      <w:r w:rsidR="00AA1C0B">
        <w:t>the delay introduced by the UE TX filter.</w:t>
      </w:r>
    </w:p>
    <w:p w14:paraId="62538872" w14:textId="50067B6F" w:rsidR="00537CA5" w:rsidRDefault="00537CA5" w:rsidP="00125F1E">
      <w:r>
        <w:t xml:space="preserve">The uplink feedback transmission is received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8120DD">
        <w:t xml:space="preserve">seconds later at the eNB ARP. </w:t>
      </w:r>
      <w:r w:rsidR="008558BE">
        <w:t xml:space="preserve">A guard period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UL→DL,eNB</m:t>
            </m:r>
          </m:sub>
        </m:sSub>
      </m:oMath>
      <w:r w:rsidR="008558BE">
        <w:t xml:space="preserve"> catering for power amplifier off</w:t>
      </w:r>
      <w:r w:rsidR="008558BE">
        <w:sym w:font="Wingdings" w:char="F0E0"/>
      </w:r>
      <w:r w:rsidR="008558BE">
        <w:t xml:space="preserve">on and synchronization errors between base stations is required at the eNB before the eNB is again in TX mode. </w:t>
      </w:r>
    </w:p>
    <w:p w14:paraId="6293D164" w14:textId="060AF586" w:rsidR="00283519" w:rsidRDefault="00283519" w:rsidP="00125F1E">
      <w:r>
        <w:t xml:space="preserve">In a pipelined UE implementation a typical assumption is that </w:t>
      </w:r>
      <w:r w:rsidR="00AA1C0B">
        <w:t xml:space="preserve">decoding of a downlink transmission is finalized around one OFDM symbol after the downlink has been received. </w:t>
      </w:r>
      <w:r>
        <w:t xml:space="preserve">If one assumes a decoding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dec</m:t>
            </m:r>
          </m:sub>
        </m:sSub>
      </m:oMath>
      <w:r>
        <w:t xml:space="preserve">in the order of one OFDM symbol duration a gap of three OFDM symbols </w:t>
      </w:r>
      <w:r w:rsidR="00AA1C0B">
        <w:t xml:space="preserve">is needed </w:t>
      </w:r>
      <w:r>
        <w:t>to accommodate decoding time</w:t>
      </w:r>
      <w:r w:rsidR="009546DF">
        <w:t xml:space="preserve"> (one OFDM symbol duration)</w:t>
      </w:r>
      <w:r>
        <w:t>, uplink transmission</w:t>
      </w:r>
      <w:r w:rsidR="009546DF">
        <w:t xml:space="preserve"> (one OFDM symbol duration)</w:t>
      </w:r>
      <w:r>
        <w:t>, and propagation</w:t>
      </w:r>
      <w:r w:rsidR="009546DF">
        <w:t xml:space="preserve"> (&gt;0)</w:t>
      </w:r>
      <w:r>
        <w:t>.</w:t>
      </w:r>
    </w:p>
    <w:p w14:paraId="59E0F302" w14:textId="44130707" w:rsidR="008120DD" w:rsidRDefault="008120DD" w:rsidP="00125F1E">
      <w:r>
        <w:t xml:space="preserve">From </w:t>
      </w:r>
      <w:r>
        <w:fldChar w:fldCharType="begin"/>
      </w:r>
      <w:r>
        <w:instrText xml:space="preserve"> REF _Ref455070765 \h </w:instrText>
      </w:r>
      <w:r>
        <w:fldChar w:fldCharType="separate"/>
      </w:r>
      <w:r w:rsidR="006804DB">
        <w:t xml:space="preserve">Figure </w:t>
      </w:r>
      <w:r w:rsidR="006804DB">
        <w:rPr>
          <w:noProof/>
        </w:rPr>
        <w:t>2</w:t>
      </w:r>
      <w:r>
        <w:fldChar w:fldCharType="end"/>
      </w:r>
      <w:r>
        <w:t xml:space="preserve"> we can derive the timing relation </w:t>
      </w:r>
    </w:p>
    <w:p w14:paraId="74535AA3" w14:textId="08261D96" w:rsidR="008120DD" w:rsidRDefault="000951F5" w:rsidP="008120DD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g,UE RX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dec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OFDM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g,UE TX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UL→DL,eNB</m:t>
            </m:r>
          </m:sub>
        </m:sSub>
        <m:r>
          <w:rPr>
            <w:rFonts w:ascii="Cambria Math" w:hAnsi="Cambria Math"/>
          </w:rPr>
          <m:t>≤3∙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OFDM</m:t>
            </m:r>
          </m:sub>
        </m:sSub>
      </m:oMath>
      <w:r w:rsidR="008120DD">
        <w:t>,</w:t>
      </w:r>
    </w:p>
    <w:p w14:paraId="4506340F" w14:textId="29456C02" w:rsidR="008120DD" w:rsidRDefault="008120DD" w:rsidP="00125F1E">
      <w:r>
        <w:lastRenderedPageBreak/>
        <w:t xml:space="preserve">which yields the maximum </w:t>
      </w:r>
      <w:r w:rsidR="00E620B6">
        <w:t>cell</w:t>
      </w:r>
      <w:r>
        <w:t xml:space="preserve"> </w:t>
      </w:r>
      <w:r w:rsidR="008558BE">
        <w:t>range</w:t>
      </w:r>
      <w:r w:rsidR="00950558">
        <w:t xml:space="preserve"> for fast feedback</w:t>
      </w:r>
    </w:p>
    <w:p w14:paraId="16D3C321" w14:textId="3E069786" w:rsidR="008120DD" w:rsidRDefault="000951F5" w:rsidP="008120DD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p.max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2T</m:t>
                </m:r>
              </m:e>
              <m:sub>
                <m:r>
                  <w:rPr>
                    <w:rFonts w:ascii="Cambria Math" w:hAnsi="Cambria Math"/>
                  </w:rPr>
                  <m:t>OFDM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dec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UL→DL,eNB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g,UE TX</m:t>
            </m:r>
          </m:sub>
        </m:sSub>
      </m:oMath>
      <w:r w:rsidR="008120DD">
        <w:t>.</w:t>
      </w:r>
    </w:p>
    <w:p w14:paraId="75F0626F" w14:textId="58442A8B" w:rsidR="008120DD" w:rsidRDefault="008120DD" w:rsidP="00125F1E">
      <w:r>
        <w:t>In above equation same transmit and receive filter has been assumed for</w:t>
      </w:r>
      <w:r w:rsidR="00647452">
        <w:t xml:space="preserve"> the</w:t>
      </w:r>
      <w:r>
        <w:t xml:space="preserve"> UE, i.e.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g,UE TX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g,UE RX</m:t>
            </m:r>
          </m:sub>
        </m:sSub>
      </m:oMath>
      <w:r>
        <w:t>.</w:t>
      </w:r>
      <w:r w:rsidR="00283519">
        <w:t xml:space="preserve"> </w:t>
      </w:r>
    </w:p>
    <w:p w14:paraId="27B73ADD" w14:textId="096B68A4" w:rsidR="008120DD" w:rsidRDefault="008120DD" w:rsidP="00125F1E">
      <w:r>
        <w:t xml:space="preserve">A potential retransmission does not happen in the next subframe but later, therefore the eNB filtering </w:t>
      </w:r>
      <w:r w:rsidR="00647452">
        <w:t>delays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g,eNB TX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g,eNB RX</m:t>
            </m:r>
          </m:sub>
        </m:sSub>
      </m:oMath>
      <w:r w:rsidR="00647452">
        <w:t xml:space="preserve"> do not matter;</w:t>
      </w:r>
      <w:r>
        <w:t xml:space="preserve"> the eNB can start to prepare the next transmission without having decoded the current subframe. </w:t>
      </w:r>
      <w:r w:rsidR="00AA1C0B">
        <w:t xml:space="preserve">If re-transmission should be performed in the next subframe even the eNB filtering times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g,eNB TX</m:t>
            </m:r>
          </m:sub>
        </m:sSub>
      </m:oMath>
      <w:r w:rsidR="00AA1C0B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g,eNB RX</m:t>
            </m:r>
          </m:sub>
        </m:sSub>
      </m:oMath>
      <w:r w:rsidR="00AA1C0B">
        <w:t xml:space="preserve"> would have to be accounted for.</w:t>
      </w:r>
    </w:p>
    <w:p w14:paraId="12D4C891" w14:textId="5CDCEC36" w:rsidR="00125F1E" w:rsidRDefault="00950CBF" w:rsidP="005736F6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225EAC69" wp14:editId="3D043C2B">
            <wp:extent cx="6120765" cy="40728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iming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7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F26DD" w14:textId="6F7A253B" w:rsidR="00125F1E" w:rsidRDefault="00125F1E" w:rsidP="00125F1E">
      <w:pPr>
        <w:pStyle w:val="Caption"/>
      </w:pPr>
      <w:bookmarkStart w:id="6" w:name="_Ref4550707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804DB">
        <w:rPr>
          <w:noProof/>
        </w:rPr>
        <w:t>2</w:t>
      </w:r>
      <w:r>
        <w:fldChar w:fldCharType="end"/>
      </w:r>
      <w:bookmarkEnd w:id="6"/>
      <w:r>
        <w:tab/>
        <w:t xml:space="preserve">Timing relations </w:t>
      </w:r>
      <w:r w:rsidR="00AA1C0B">
        <w:t>at</w:t>
      </w:r>
      <w:r>
        <w:t xml:space="preserve"> eNB and UE if </w:t>
      </w:r>
      <w:r w:rsidR="00AA1C0B">
        <w:t xml:space="preserve">feedback “UL (A/N)” </w:t>
      </w:r>
      <w:r>
        <w:t xml:space="preserve">refers to downlink data </w:t>
      </w:r>
      <w:r w:rsidR="00AA1C0B">
        <w:t xml:space="preserve">of </w:t>
      </w:r>
      <w:r>
        <w:t>same subframe</w:t>
      </w:r>
      <w:r w:rsidR="00AA1C0B">
        <w:t xml:space="preserve"> interval</w:t>
      </w:r>
      <w:r>
        <w:t>.</w:t>
      </w:r>
    </w:p>
    <w:p w14:paraId="430DE5D7" w14:textId="18838583" w:rsidR="00725C22" w:rsidRDefault="00283519" w:rsidP="00F60ADC">
      <w:r>
        <w:t xml:space="preserve">In the following we provide </w:t>
      </w:r>
      <w:r w:rsidR="00FE23C0">
        <w:t xml:space="preserve">max </w:t>
      </w:r>
      <w:r w:rsidR="00E620B6">
        <w:t>cell</w:t>
      </w:r>
      <w:r w:rsidR="00950558">
        <w:t xml:space="preserve"> </w:t>
      </w:r>
      <w:r w:rsidR="008558BE">
        <w:t>range</w:t>
      </w:r>
      <w:r w:rsidR="005F6D4E">
        <w:t xml:space="preserve"> </w:t>
      </w:r>
      <w:r w:rsidR="00950558">
        <w:t>for fast feedback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p,max</m:t>
            </m:r>
          </m:sub>
        </m:sSub>
        <m:r>
          <w:rPr>
            <w:rFonts w:ascii="Cambria Math" w:hAnsi="Cambria Math"/>
          </w:rPr>
          <m:t>)</m:t>
        </m:r>
      </m:oMath>
      <w:r w:rsidR="00950558">
        <w:t xml:space="preserve"> </w:t>
      </w:r>
      <w:r w:rsidR="005F6D4E">
        <w:t>for a system deploying 3</w:t>
      </w:r>
      <w:r>
        <w:t xml:space="preserve">0 kHz numerology. The OFDM symbol duration (incl. cyclic prefix)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OFDM</m:t>
            </m:r>
          </m:sub>
        </m:sSub>
        <m:r>
          <w:rPr>
            <w:rFonts w:ascii="Cambria Math" w:hAnsi="Cambria Math"/>
          </w:rPr>
          <m:t>=35.7 μs</m:t>
        </m:r>
      </m:oMath>
      <w:r>
        <w:t xml:space="preserve">. For the decoding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dec</m:t>
            </m:r>
          </m:sub>
        </m:sSub>
      </m:oMath>
      <w:r w:rsidR="00553699">
        <w:t xml:space="preserve"> </w:t>
      </w:r>
      <w:r w:rsidR="00FE23C0">
        <w:t>we assume one</w:t>
      </w:r>
      <w:r>
        <w:t xml:space="preserve"> OFDM symbol durations, i.e.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dec</m:t>
            </m:r>
          </m:sub>
        </m:sSub>
        <m:r>
          <w:rPr>
            <w:rFonts w:ascii="Cambria Math" w:hAnsi="Cambria Math"/>
          </w:rPr>
          <m:t>=35.7 μs</m:t>
        </m:r>
      </m:oMath>
      <w:r w:rsidR="00FE23C0">
        <w:t>.</w:t>
      </w:r>
      <w:r>
        <w:t xml:space="preserve"> For the required guard </w:t>
      </w:r>
      <w:r w:rsidR="00647452">
        <w:t>periods</w:t>
      </w:r>
      <w:r>
        <w:t xml:space="preserve"> at UE and eNB we assume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 xml:space="preserve">DL→UL,UE </m:t>
            </m:r>
          </m:sub>
        </m:sSub>
        <m:r>
          <w:rPr>
            <w:rFonts w:ascii="Cambria Math" w:hAnsi="Cambria Math"/>
          </w:rPr>
          <m:t>=4 μs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UL→DL,eNB</m:t>
            </m:r>
          </m:sub>
        </m:sSub>
        <m:r>
          <w:rPr>
            <w:rFonts w:ascii="Cambria Math" w:hAnsi="Cambria Math"/>
          </w:rPr>
          <m:t>=4 μs</m:t>
        </m:r>
      </m:oMath>
      <w:r>
        <w:t xml:space="preserve">, respectively. </w:t>
      </w:r>
      <w:r w:rsidR="00FE23C0">
        <w:t xml:space="preserve">These </w:t>
      </w:r>
      <w:r w:rsidR="00647452">
        <w:t>guard periods</w:t>
      </w:r>
      <w:r w:rsidR="00FE23C0">
        <w:t xml:space="preserve"> include</w:t>
      </w:r>
      <w:r w:rsidR="00553699">
        <w:t xml:space="preserve"> power amplifier switching times and max synchronization error between base stations. </w:t>
      </w:r>
      <w:r>
        <w:t xml:space="preserve">In contribution </w:t>
      </w:r>
      <w:r>
        <w:fldChar w:fldCharType="begin"/>
      </w:r>
      <w:r>
        <w:instrText xml:space="preserve"> REF _Ref455074837 \r \h </w:instrText>
      </w:r>
      <w:r>
        <w:fldChar w:fldCharType="separate"/>
      </w:r>
      <w:r w:rsidR="006804DB">
        <w:t>[1]</w:t>
      </w:r>
      <w:r>
        <w:fldChar w:fldCharType="end"/>
      </w:r>
      <w:r>
        <w:t xml:space="preserve"> require</w:t>
      </w:r>
      <w:r w:rsidR="00D33CBD">
        <w:t>d</w:t>
      </w:r>
      <w:r>
        <w:t xml:space="preserve"> filter lengths (and thus </w:t>
      </w:r>
      <w:r w:rsidR="00725C22">
        <w:t>filter</w:t>
      </w:r>
      <w:r>
        <w:t xml:space="preserve"> delay</w:t>
      </w:r>
      <w:r w:rsidR="00725C22">
        <w:t>s</w:t>
      </w:r>
      <m:oMath>
        <m:r>
          <w:rPr>
            <w:rFonts w:ascii="Cambria Math" w:hAnsi="Cambria Math"/>
          </w:rPr>
          <m:t xml:space="preserve">) </m:t>
        </m:r>
      </m:oMath>
      <w:r>
        <w:t>for various guard band settings are calculated</w:t>
      </w:r>
      <w:r w:rsidR="00FE23C0">
        <w:t xml:space="preserve"> to achieve certain filter attenuation</w:t>
      </w:r>
      <w:r w:rsidR="00D33CBD">
        <w:t>s</w:t>
      </w:r>
      <w:r>
        <w:t xml:space="preserve">. </w:t>
      </w:r>
      <w:r w:rsidR="00950558">
        <w:t xml:space="preserve">In this paper filter designs for 10 MHz system bandwidth are used. </w:t>
      </w:r>
      <w:r w:rsidR="00FE23C0">
        <w:t xml:space="preserve">Since no NR ACLR and emission requirements exist yet </w:t>
      </w:r>
      <w:r w:rsidR="00950558">
        <w:fldChar w:fldCharType="begin"/>
      </w:r>
      <w:r w:rsidR="00950558">
        <w:instrText xml:space="preserve"> REF _Ref458672251 \h </w:instrText>
      </w:r>
      <w:r w:rsidR="00950558">
        <w:fldChar w:fldCharType="separate"/>
      </w:r>
      <w:r w:rsidR="006804DB">
        <w:t xml:space="preserve">Table </w:t>
      </w:r>
      <w:r w:rsidR="006804DB">
        <w:rPr>
          <w:noProof/>
        </w:rPr>
        <w:t>1</w:t>
      </w:r>
      <w:r w:rsidR="00950558">
        <w:fldChar w:fldCharType="end"/>
      </w:r>
      <w:r w:rsidR="00950558">
        <w:t xml:space="preserve"> to </w:t>
      </w:r>
      <w:r w:rsidR="00950558">
        <w:fldChar w:fldCharType="begin"/>
      </w:r>
      <w:r w:rsidR="00950558">
        <w:instrText xml:space="preserve"> REF _Ref458672258 \h </w:instrText>
      </w:r>
      <w:r w:rsidR="00950558">
        <w:fldChar w:fldCharType="separate"/>
      </w:r>
      <w:r w:rsidR="006804DB">
        <w:t xml:space="preserve">Table </w:t>
      </w:r>
      <w:r w:rsidR="006804DB">
        <w:rPr>
          <w:noProof/>
        </w:rPr>
        <w:t>3</w:t>
      </w:r>
      <w:r w:rsidR="00950558">
        <w:fldChar w:fldCharType="end"/>
      </w:r>
      <w:r w:rsidR="00950558">
        <w:t xml:space="preserve"> provide </w:t>
      </w:r>
      <w:r w:rsidR="00725C22">
        <w:t xml:space="preserve">fast feedback </w:t>
      </w:r>
      <w:r w:rsidR="00D33CBD">
        <w:t xml:space="preserve">cell </w:t>
      </w:r>
      <w:r w:rsidR="00725C22">
        <w:t xml:space="preserve">range </w:t>
      </w:r>
      <w:r w:rsidR="00950558">
        <w:t xml:space="preserve">vs. guard band for filter attenuations of 30 dB, 40 dB, and 60 dB, respectively. </w:t>
      </w:r>
      <w:r w:rsidR="009546DF">
        <w:t xml:space="preserve"> </w:t>
      </w:r>
    </w:p>
    <w:p w14:paraId="081374F4" w14:textId="4A7487BF" w:rsidR="00283519" w:rsidRDefault="00725C22" w:rsidP="008558BE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0A1AB0D4" w14:textId="68BF12C4" w:rsidR="00F60ADC" w:rsidRPr="00207C2A" w:rsidRDefault="00F60ADC" w:rsidP="00F60ADC">
      <w:pPr>
        <w:pStyle w:val="Caption"/>
      </w:pPr>
      <w:bookmarkStart w:id="7" w:name="_Ref45867225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804DB">
        <w:rPr>
          <w:noProof/>
        </w:rPr>
        <w:t>1</w:t>
      </w:r>
      <w:r>
        <w:fldChar w:fldCharType="end"/>
      </w:r>
      <w:bookmarkEnd w:id="7"/>
      <w:r>
        <w:tab/>
        <w:t xml:space="preserve">Max </w:t>
      </w:r>
      <w:r w:rsidR="00950558">
        <w:t xml:space="preserve">fast feedback </w:t>
      </w:r>
      <w:r w:rsidR="00E620B6">
        <w:t>cell</w:t>
      </w:r>
      <w:r w:rsidR="00950558">
        <w:t xml:space="preserve"> </w:t>
      </w:r>
      <w:r w:rsidR="00DF275C">
        <w:t>range</w:t>
      </w:r>
      <w:r>
        <w:t xml:space="preserve"> for various guard band settings, </w:t>
      </w:r>
      <w:r w:rsidR="0064101B">
        <w:t>30 dB attenuation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</w:tblGrid>
      <w:tr w:rsidR="008D1943" w:rsidRPr="00725C22" w14:paraId="33EF2A7B" w14:textId="77777777" w:rsidTr="00B70B77">
        <w:tc>
          <w:tcPr>
            <w:tcW w:w="1604" w:type="dxa"/>
            <w:vAlign w:val="center"/>
          </w:tcPr>
          <w:p w14:paraId="3CFE7A40" w14:textId="77777777" w:rsidR="008D1943" w:rsidRDefault="008D1943" w:rsidP="00B70B77">
            <w:pPr>
              <w:jc w:val="center"/>
            </w:pPr>
            <w:r>
              <w:t>Guard band [%]</w:t>
            </w:r>
          </w:p>
        </w:tc>
        <w:tc>
          <w:tcPr>
            <w:tcW w:w="1605" w:type="dxa"/>
            <w:vAlign w:val="center"/>
          </w:tcPr>
          <w:p w14:paraId="09A4BCCC" w14:textId="1F1EBFF4" w:rsidR="008D1943" w:rsidRDefault="000951F5" w:rsidP="00B70B77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g,UE TX</m:t>
                  </m:r>
                </m:sub>
              </m:sSub>
            </m:oMath>
            <w:r w:rsidR="008D1943">
              <w:t xml:space="preserve"> [</w:t>
            </w:r>
            <m:oMath>
              <m:r>
                <w:rPr>
                  <w:rFonts w:ascii="Cambria Math" w:hAnsi="Cambria Math"/>
                </w:rPr>
                <m:t>μs</m:t>
              </m:r>
            </m:oMath>
            <w:r w:rsidR="008D1943">
              <w:t>]</w:t>
            </w:r>
          </w:p>
        </w:tc>
        <w:tc>
          <w:tcPr>
            <w:tcW w:w="1605" w:type="dxa"/>
            <w:vAlign w:val="center"/>
          </w:tcPr>
          <w:p w14:paraId="5E47F61D" w14:textId="77777777" w:rsidR="008D1943" w:rsidRDefault="000951F5" w:rsidP="00B70B77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p,max </m:t>
                  </m:r>
                </m:sub>
              </m:sSub>
            </m:oMath>
            <w:r w:rsidR="008D1943">
              <w:t>[</w:t>
            </w:r>
            <m:oMath>
              <m:r>
                <w:rPr>
                  <w:rFonts w:ascii="Cambria Math" w:hAnsi="Cambria Math"/>
                </w:rPr>
                <m:t>μs</m:t>
              </m:r>
            </m:oMath>
            <w:r w:rsidR="008D1943">
              <w:t>]</w:t>
            </w:r>
          </w:p>
        </w:tc>
        <w:tc>
          <w:tcPr>
            <w:tcW w:w="1605" w:type="dxa"/>
            <w:vAlign w:val="center"/>
          </w:tcPr>
          <w:p w14:paraId="09B9B205" w14:textId="754B9AE0" w:rsidR="008D1943" w:rsidRPr="00725C22" w:rsidRDefault="008D1943" w:rsidP="00725C22">
            <w:pPr>
              <w:jc w:val="center"/>
              <w:rPr>
                <w:lang w:val="en-US"/>
              </w:rPr>
            </w:pPr>
            <w:r w:rsidRPr="00725C22">
              <w:rPr>
                <w:lang w:val="en-US"/>
              </w:rPr>
              <w:t xml:space="preserve">Max </w:t>
            </w:r>
            <w:r w:rsidR="00950558" w:rsidRPr="00725C22">
              <w:rPr>
                <w:lang w:val="en-US"/>
              </w:rPr>
              <w:t xml:space="preserve">fast feedback </w:t>
            </w:r>
            <w:r w:rsidR="00725C22" w:rsidRPr="00725C22">
              <w:rPr>
                <w:lang w:val="en-US"/>
              </w:rPr>
              <w:t>range</w:t>
            </w:r>
            <w:r w:rsidRPr="00725C22">
              <w:rPr>
                <w:lang w:val="en-US"/>
              </w:rPr>
              <w:t xml:space="preserve"> [km]</w:t>
            </w:r>
          </w:p>
        </w:tc>
      </w:tr>
      <w:tr w:rsidR="008D1943" w14:paraId="23813FF6" w14:textId="77777777" w:rsidTr="00B70B77">
        <w:tc>
          <w:tcPr>
            <w:tcW w:w="1604" w:type="dxa"/>
          </w:tcPr>
          <w:p w14:paraId="793D8127" w14:textId="77777777" w:rsidR="008D1943" w:rsidRDefault="008D1943" w:rsidP="00B70B77">
            <w:pPr>
              <w:jc w:val="right"/>
            </w:pPr>
            <w:r>
              <w:t>2</w:t>
            </w:r>
          </w:p>
        </w:tc>
        <w:tc>
          <w:tcPr>
            <w:tcW w:w="1605" w:type="dxa"/>
          </w:tcPr>
          <w:p w14:paraId="4790B884" w14:textId="4B5ABD69" w:rsidR="008D1943" w:rsidRDefault="008D1943" w:rsidP="00B70B77">
            <w:pPr>
              <w:jc w:val="right"/>
            </w:pPr>
            <w:r>
              <w:t>8</w:t>
            </w:r>
            <w:r w:rsidR="00B70B77">
              <w:t>.0</w:t>
            </w:r>
          </w:p>
        </w:tc>
        <w:tc>
          <w:tcPr>
            <w:tcW w:w="1605" w:type="dxa"/>
          </w:tcPr>
          <w:p w14:paraId="20CB56BF" w14:textId="36431011" w:rsidR="008D1943" w:rsidRDefault="008D1943" w:rsidP="00B70B77">
            <w:pPr>
              <w:jc w:val="right"/>
            </w:pPr>
            <w:r>
              <w:t>7.9</w:t>
            </w:r>
          </w:p>
        </w:tc>
        <w:tc>
          <w:tcPr>
            <w:tcW w:w="1605" w:type="dxa"/>
          </w:tcPr>
          <w:p w14:paraId="33CB90DD" w14:textId="71CF6745" w:rsidR="008D1943" w:rsidRDefault="008D1943" w:rsidP="00B70B77">
            <w:pPr>
              <w:jc w:val="right"/>
            </w:pPr>
            <w:r>
              <w:t>1.2</w:t>
            </w:r>
          </w:p>
        </w:tc>
      </w:tr>
      <w:tr w:rsidR="008D1943" w14:paraId="3ED74289" w14:textId="77777777" w:rsidTr="00B70B77">
        <w:tc>
          <w:tcPr>
            <w:tcW w:w="1604" w:type="dxa"/>
          </w:tcPr>
          <w:p w14:paraId="307F7365" w14:textId="77777777" w:rsidR="008D1943" w:rsidRDefault="008D1943" w:rsidP="00B70B77">
            <w:pPr>
              <w:jc w:val="right"/>
            </w:pPr>
            <w:r>
              <w:t>4</w:t>
            </w:r>
          </w:p>
        </w:tc>
        <w:tc>
          <w:tcPr>
            <w:tcW w:w="1605" w:type="dxa"/>
          </w:tcPr>
          <w:p w14:paraId="247AB7EB" w14:textId="18CB0D85" w:rsidR="008D1943" w:rsidRDefault="008D1943" w:rsidP="00B70B77">
            <w:pPr>
              <w:jc w:val="right"/>
            </w:pPr>
            <w:r>
              <w:t>4</w:t>
            </w:r>
            <w:r w:rsidR="00B70B77">
              <w:t>.0</w:t>
            </w:r>
          </w:p>
        </w:tc>
        <w:tc>
          <w:tcPr>
            <w:tcW w:w="1605" w:type="dxa"/>
          </w:tcPr>
          <w:p w14:paraId="62695D9A" w14:textId="5F64EA1D" w:rsidR="008D1943" w:rsidRDefault="008D1943" w:rsidP="00B70B77">
            <w:pPr>
              <w:jc w:val="right"/>
            </w:pPr>
            <w:r>
              <w:t>11.9</w:t>
            </w:r>
          </w:p>
        </w:tc>
        <w:tc>
          <w:tcPr>
            <w:tcW w:w="1605" w:type="dxa"/>
          </w:tcPr>
          <w:p w14:paraId="7F38BDD3" w14:textId="76FAD2BF" w:rsidR="008D1943" w:rsidRDefault="008D1943" w:rsidP="00B70B77">
            <w:pPr>
              <w:jc w:val="right"/>
            </w:pPr>
            <w:r>
              <w:t>1.8</w:t>
            </w:r>
          </w:p>
        </w:tc>
      </w:tr>
      <w:tr w:rsidR="008D1943" w14:paraId="5D871B8E" w14:textId="77777777" w:rsidTr="00B70B77">
        <w:tc>
          <w:tcPr>
            <w:tcW w:w="1604" w:type="dxa"/>
          </w:tcPr>
          <w:p w14:paraId="63205769" w14:textId="77777777" w:rsidR="008D1943" w:rsidRDefault="008D1943" w:rsidP="00B70B77">
            <w:pPr>
              <w:jc w:val="right"/>
            </w:pPr>
            <w:r>
              <w:t>6</w:t>
            </w:r>
          </w:p>
        </w:tc>
        <w:tc>
          <w:tcPr>
            <w:tcW w:w="1605" w:type="dxa"/>
          </w:tcPr>
          <w:p w14:paraId="6AC64895" w14:textId="6119DDFB" w:rsidR="008D1943" w:rsidRDefault="008D1943" w:rsidP="00B70B77">
            <w:pPr>
              <w:jc w:val="right"/>
            </w:pPr>
            <w:r>
              <w:t>2.5</w:t>
            </w:r>
          </w:p>
        </w:tc>
        <w:tc>
          <w:tcPr>
            <w:tcW w:w="1605" w:type="dxa"/>
          </w:tcPr>
          <w:p w14:paraId="26435A5E" w14:textId="2D1430A9" w:rsidR="008D1943" w:rsidRDefault="008D1943" w:rsidP="00B70B77">
            <w:pPr>
              <w:jc w:val="right"/>
            </w:pPr>
            <w:r>
              <w:t>13.4</w:t>
            </w:r>
          </w:p>
        </w:tc>
        <w:tc>
          <w:tcPr>
            <w:tcW w:w="1605" w:type="dxa"/>
          </w:tcPr>
          <w:p w14:paraId="00EEA045" w14:textId="2C22BBDF" w:rsidR="008D1943" w:rsidRDefault="008D1943" w:rsidP="00B70B77">
            <w:pPr>
              <w:jc w:val="right"/>
            </w:pPr>
            <w:r>
              <w:t>2</w:t>
            </w:r>
            <w:r w:rsidR="00B70B77">
              <w:t>.0</w:t>
            </w:r>
          </w:p>
        </w:tc>
      </w:tr>
      <w:tr w:rsidR="008D1943" w14:paraId="4CB8B862" w14:textId="77777777" w:rsidTr="00B70B77">
        <w:tc>
          <w:tcPr>
            <w:tcW w:w="1604" w:type="dxa"/>
          </w:tcPr>
          <w:p w14:paraId="23390209" w14:textId="77777777" w:rsidR="008D1943" w:rsidRDefault="008D1943" w:rsidP="00B70B77">
            <w:pPr>
              <w:jc w:val="right"/>
            </w:pPr>
            <w:r>
              <w:t>10</w:t>
            </w:r>
          </w:p>
        </w:tc>
        <w:tc>
          <w:tcPr>
            <w:tcW w:w="1605" w:type="dxa"/>
          </w:tcPr>
          <w:p w14:paraId="5D0FE457" w14:textId="394D3B98" w:rsidR="008D1943" w:rsidRDefault="008D1943" w:rsidP="00B70B77">
            <w:pPr>
              <w:jc w:val="right"/>
            </w:pPr>
            <w:r>
              <w:t>2</w:t>
            </w:r>
            <w:r w:rsidR="00B70B77">
              <w:t>.0</w:t>
            </w:r>
          </w:p>
        </w:tc>
        <w:tc>
          <w:tcPr>
            <w:tcW w:w="1605" w:type="dxa"/>
          </w:tcPr>
          <w:p w14:paraId="3718FEA7" w14:textId="6435C964" w:rsidR="008D1943" w:rsidRDefault="008D1943" w:rsidP="00B70B77">
            <w:pPr>
              <w:jc w:val="right"/>
            </w:pPr>
            <w:r>
              <w:t>13.9</w:t>
            </w:r>
          </w:p>
        </w:tc>
        <w:tc>
          <w:tcPr>
            <w:tcW w:w="1605" w:type="dxa"/>
          </w:tcPr>
          <w:p w14:paraId="54EE156C" w14:textId="41053F7E" w:rsidR="008D1943" w:rsidRDefault="008D1943" w:rsidP="00B70B77">
            <w:pPr>
              <w:jc w:val="right"/>
            </w:pPr>
            <w:r>
              <w:t>2.1</w:t>
            </w:r>
          </w:p>
        </w:tc>
      </w:tr>
      <w:tr w:rsidR="008D1943" w14:paraId="76ABDB7D" w14:textId="77777777" w:rsidTr="00B70B77">
        <w:tc>
          <w:tcPr>
            <w:tcW w:w="1604" w:type="dxa"/>
          </w:tcPr>
          <w:p w14:paraId="658673DF" w14:textId="77777777" w:rsidR="008D1943" w:rsidRDefault="008D1943" w:rsidP="00B70B77">
            <w:pPr>
              <w:jc w:val="right"/>
            </w:pPr>
          </w:p>
        </w:tc>
        <w:tc>
          <w:tcPr>
            <w:tcW w:w="1605" w:type="dxa"/>
          </w:tcPr>
          <w:p w14:paraId="72181DE8" w14:textId="008B604A" w:rsidR="008D1943" w:rsidRDefault="008D1943" w:rsidP="00B70B77">
            <w:pPr>
              <w:jc w:val="right"/>
            </w:pPr>
            <w:r>
              <w:t>0</w:t>
            </w:r>
            <w:r w:rsidR="00B70B77">
              <w:t>.0</w:t>
            </w:r>
          </w:p>
        </w:tc>
        <w:tc>
          <w:tcPr>
            <w:tcW w:w="1605" w:type="dxa"/>
          </w:tcPr>
          <w:p w14:paraId="15657CC4" w14:textId="4F134646" w:rsidR="008D1943" w:rsidRDefault="008D1943" w:rsidP="00B70B77">
            <w:pPr>
              <w:jc w:val="right"/>
            </w:pPr>
            <w:r>
              <w:t>15.9</w:t>
            </w:r>
          </w:p>
        </w:tc>
        <w:tc>
          <w:tcPr>
            <w:tcW w:w="1605" w:type="dxa"/>
          </w:tcPr>
          <w:p w14:paraId="71702798" w14:textId="407A68F9" w:rsidR="008D1943" w:rsidRDefault="008D1943" w:rsidP="00B70B77">
            <w:pPr>
              <w:jc w:val="right"/>
            </w:pPr>
            <w:r>
              <w:t>2.4</w:t>
            </w:r>
          </w:p>
        </w:tc>
      </w:tr>
    </w:tbl>
    <w:p w14:paraId="3A10528E" w14:textId="77777777" w:rsidR="00A85EA7" w:rsidRDefault="00A85EA7" w:rsidP="00327B62">
      <w:r>
        <w:t xml:space="preserve"> </w:t>
      </w:r>
    </w:p>
    <w:p w14:paraId="1C524CE9" w14:textId="464DE951" w:rsidR="0064101B" w:rsidRPr="00207C2A" w:rsidRDefault="0064101B" w:rsidP="0064101B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804DB">
        <w:rPr>
          <w:noProof/>
        </w:rPr>
        <w:t>2</w:t>
      </w:r>
      <w:r>
        <w:fldChar w:fldCharType="end"/>
      </w:r>
      <w:r>
        <w:tab/>
      </w:r>
      <w:r w:rsidR="00950558">
        <w:t xml:space="preserve">Max fast feedback </w:t>
      </w:r>
      <w:r w:rsidR="00E620B6">
        <w:t>cell</w:t>
      </w:r>
      <w:r w:rsidR="00950558">
        <w:t xml:space="preserve"> </w:t>
      </w:r>
      <w:r w:rsidR="00DF275C">
        <w:t>range</w:t>
      </w:r>
      <w:r>
        <w:t xml:space="preserve"> for various guard band settings, 40 dB attenuation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</w:tblGrid>
      <w:tr w:rsidR="008D1943" w:rsidRPr="00725C22" w14:paraId="4394B5E0" w14:textId="77777777" w:rsidTr="00AE215F">
        <w:tc>
          <w:tcPr>
            <w:tcW w:w="1604" w:type="dxa"/>
          </w:tcPr>
          <w:p w14:paraId="1C5D4117" w14:textId="77777777" w:rsidR="008D1943" w:rsidRDefault="008D1943" w:rsidP="00B70B77">
            <w:pPr>
              <w:jc w:val="center"/>
            </w:pPr>
            <w:r>
              <w:t>Guard band [%]</w:t>
            </w:r>
          </w:p>
        </w:tc>
        <w:tc>
          <w:tcPr>
            <w:tcW w:w="1605" w:type="dxa"/>
          </w:tcPr>
          <w:p w14:paraId="4096DCE8" w14:textId="68418AC0" w:rsidR="008D1943" w:rsidRDefault="000951F5" w:rsidP="00B70B77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g,UE TX</m:t>
                  </m:r>
                </m:sub>
              </m:sSub>
            </m:oMath>
            <w:r w:rsidR="008D1943">
              <w:t xml:space="preserve"> [</w:t>
            </w:r>
            <m:oMath>
              <m:r>
                <w:rPr>
                  <w:rFonts w:ascii="Cambria Math" w:hAnsi="Cambria Math"/>
                </w:rPr>
                <m:t>μs</m:t>
              </m:r>
            </m:oMath>
            <w:r w:rsidR="008D1943">
              <w:t>]</w:t>
            </w:r>
          </w:p>
        </w:tc>
        <w:tc>
          <w:tcPr>
            <w:tcW w:w="1605" w:type="dxa"/>
          </w:tcPr>
          <w:p w14:paraId="47ADB910" w14:textId="77777777" w:rsidR="008D1943" w:rsidRDefault="000951F5" w:rsidP="00B70B77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p,max </m:t>
                  </m:r>
                </m:sub>
              </m:sSub>
            </m:oMath>
            <w:r w:rsidR="008D1943">
              <w:t>[</w:t>
            </w:r>
            <m:oMath>
              <m:r>
                <w:rPr>
                  <w:rFonts w:ascii="Cambria Math" w:hAnsi="Cambria Math"/>
                </w:rPr>
                <m:t>μs</m:t>
              </m:r>
            </m:oMath>
            <w:r w:rsidR="008D1943">
              <w:t>]</w:t>
            </w:r>
          </w:p>
        </w:tc>
        <w:tc>
          <w:tcPr>
            <w:tcW w:w="1605" w:type="dxa"/>
          </w:tcPr>
          <w:p w14:paraId="6EA17865" w14:textId="44A9F229" w:rsidR="008D1943" w:rsidRPr="00725C22" w:rsidRDefault="00950558" w:rsidP="00725C22">
            <w:pPr>
              <w:jc w:val="center"/>
              <w:rPr>
                <w:lang w:val="en-US"/>
              </w:rPr>
            </w:pPr>
            <w:r w:rsidRPr="00725C22">
              <w:rPr>
                <w:lang w:val="en-US"/>
              </w:rPr>
              <w:t xml:space="preserve">Max fast feedback </w:t>
            </w:r>
            <w:r w:rsidR="00725C22" w:rsidRPr="00725C22">
              <w:rPr>
                <w:lang w:val="en-US"/>
              </w:rPr>
              <w:t>range</w:t>
            </w:r>
            <w:r w:rsidRPr="00725C22">
              <w:rPr>
                <w:lang w:val="en-US"/>
              </w:rPr>
              <w:t xml:space="preserve"> [km]</w:t>
            </w:r>
          </w:p>
        </w:tc>
      </w:tr>
      <w:tr w:rsidR="008D1943" w14:paraId="7BBE0E42" w14:textId="77777777" w:rsidTr="00B70B77">
        <w:tc>
          <w:tcPr>
            <w:tcW w:w="1604" w:type="dxa"/>
            <w:vAlign w:val="center"/>
          </w:tcPr>
          <w:p w14:paraId="3B121D87" w14:textId="77777777" w:rsidR="008D1943" w:rsidRDefault="008D1943" w:rsidP="00B70B77">
            <w:pPr>
              <w:jc w:val="right"/>
            </w:pPr>
            <w:r>
              <w:t>2</w:t>
            </w:r>
          </w:p>
        </w:tc>
        <w:tc>
          <w:tcPr>
            <w:tcW w:w="1605" w:type="dxa"/>
            <w:vAlign w:val="center"/>
          </w:tcPr>
          <w:p w14:paraId="4103A500" w14:textId="5A91EB3C" w:rsidR="008D1943" w:rsidRDefault="008D1943" w:rsidP="00B70B77">
            <w:pPr>
              <w:jc w:val="right"/>
            </w:pPr>
            <w:r>
              <w:t>9.5</w:t>
            </w:r>
          </w:p>
        </w:tc>
        <w:tc>
          <w:tcPr>
            <w:tcW w:w="1605" w:type="dxa"/>
            <w:vAlign w:val="center"/>
          </w:tcPr>
          <w:p w14:paraId="2EFAA8EF" w14:textId="1DD741E3" w:rsidR="008D1943" w:rsidRDefault="008D1943" w:rsidP="00B70B77">
            <w:pPr>
              <w:jc w:val="right"/>
            </w:pPr>
            <w:r>
              <w:t>6.4</w:t>
            </w:r>
          </w:p>
        </w:tc>
        <w:tc>
          <w:tcPr>
            <w:tcW w:w="1605" w:type="dxa"/>
            <w:vAlign w:val="center"/>
          </w:tcPr>
          <w:p w14:paraId="612FA446" w14:textId="19801440" w:rsidR="008D1943" w:rsidRDefault="008D1943" w:rsidP="00B70B77">
            <w:pPr>
              <w:jc w:val="right"/>
            </w:pPr>
            <w:r>
              <w:t>1.0</w:t>
            </w:r>
          </w:p>
        </w:tc>
      </w:tr>
      <w:tr w:rsidR="008D1943" w14:paraId="54DB717C" w14:textId="77777777" w:rsidTr="00B70B77">
        <w:tc>
          <w:tcPr>
            <w:tcW w:w="1604" w:type="dxa"/>
            <w:vAlign w:val="center"/>
          </w:tcPr>
          <w:p w14:paraId="4535EB58" w14:textId="77777777" w:rsidR="008D1943" w:rsidRDefault="008D1943" w:rsidP="00B70B77">
            <w:pPr>
              <w:jc w:val="right"/>
            </w:pPr>
            <w:r>
              <w:t>4</w:t>
            </w:r>
          </w:p>
        </w:tc>
        <w:tc>
          <w:tcPr>
            <w:tcW w:w="1605" w:type="dxa"/>
            <w:vAlign w:val="center"/>
          </w:tcPr>
          <w:p w14:paraId="40926211" w14:textId="3BD8E618" w:rsidR="008D1943" w:rsidRDefault="008D1943" w:rsidP="00B70B77">
            <w:pPr>
              <w:jc w:val="right"/>
            </w:pPr>
            <w:r>
              <w:t>5</w:t>
            </w:r>
            <w:r w:rsidR="00B70B77">
              <w:t>.0</w:t>
            </w:r>
          </w:p>
        </w:tc>
        <w:tc>
          <w:tcPr>
            <w:tcW w:w="1605" w:type="dxa"/>
            <w:vAlign w:val="center"/>
          </w:tcPr>
          <w:p w14:paraId="18D9703F" w14:textId="2D56282A" w:rsidR="008D1943" w:rsidRDefault="008D1943" w:rsidP="00B70B77">
            <w:pPr>
              <w:jc w:val="right"/>
            </w:pPr>
            <w:r>
              <w:t>10.9</w:t>
            </w:r>
          </w:p>
        </w:tc>
        <w:tc>
          <w:tcPr>
            <w:tcW w:w="1605" w:type="dxa"/>
            <w:vAlign w:val="center"/>
          </w:tcPr>
          <w:p w14:paraId="68B3CD64" w14:textId="01F3A07F" w:rsidR="008D1943" w:rsidRDefault="008D1943" w:rsidP="00B70B77">
            <w:pPr>
              <w:jc w:val="right"/>
            </w:pPr>
            <w:r>
              <w:t>1.6</w:t>
            </w:r>
          </w:p>
        </w:tc>
      </w:tr>
      <w:tr w:rsidR="008D1943" w14:paraId="5D444836" w14:textId="77777777" w:rsidTr="00B70B77">
        <w:tc>
          <w:tcPr>
            <w:tcW w:w="1604" w:type="dxa"/>
            <w:vAlign w:val="center"/>
          </w:tcPr>
          <w:p w14:paraId="019D7B11" w14:textId="77777777" w:rsidR="008D1943" w:rsidRDefault="008D1943" w:rsidP="00B70B77">
            <w:pPr>
              <w:jc w:val="right"/>
            </w:pPr>
            <w:r>
              <w:t>6</w:t>
            </w:r>
          </w:p>
        </w:tc>
        <w:tc>
          <w:tcPr>
            <w:tcW w:w="1605" w:type="dxa"/>
            <w:vAlign w:val="center"/>
          </w:tcPr>
          <w:p w14:paraId="1186E690" w14:textId="52181717" w:rsidR="008D1943" w:rsidRDefault="008D1943" w:rsidP="00B70B77">
            <w:pPr>
              <w:jc w:val="right"/>
            </w:pPr>
            <w:r>
              <w:t>3</w:t>
            </w:r>
            <w:r w:rsidR="00B70B77">
              <w:t>.0</w:t>
            </w:r>
          </w:p>
        </w:tc>
        <w:tc>
          <w:tcPr>
            <w:tcW w:w="1605" w:type="dxa"/>
            <w:vAlign w:val="center"/>
          </w:tcPr>
          <w:p w14:paraId="02DB984F" w14:textId="2D61E9FD" w:rsidR="008D1943" w:rsidRDefault="008D1943" w:rsidP="00B70B77">
            <w:pPr>
              <w:jc w:val="right"/>
            </w:pPr>
            <w:r>
              <w:t>12.9</w:t>
            </w:r>
          </w:p>
        </w:tc>
        <w:tc>
          <w:tcPr>
            <w:tcW w:w="1605" w:type="dxa"/>
            <w:vAlign w:val="center"/>
          </w:tcPr>
          <w:p w14:paraId="3D6EC339" w14:textId="4014FE2A" w:rsidR="008D1943" w:rsidRDefault="008D1943" w:rsidP="00B70B77">
            <w:pPr>
              <w:jc w:val="right"/>
            </w:pPr>
            <w:r>
              <w:t>1.9</w:t>
            </w:r>
          </w:p>
        </w:tc>
      </w:tr>
      <w:tr w:rsidR="008D1943" w14:paraId="4AEFAF4C" w14:textId="77777777" w:rsidTr="00B70B77">
        <w:tc>
          <w:tcPr>
            <w:tcW w:w="1604" w:type="dxa"/>
            <w:vAlign w:val="center"/>
          </w:tcPr>
          <w:p w14:paraId="1F931CAE" w14:textId="77777777" w:rsidR="008D1943" w:rsidRDefault="008D1943" w:rsidP="00B70B77">
            <w:pPr>
              <w:jc w:val="right"/>
            </w:pPr>
            <w:r>
              <w:t>10</w:t>
            </w:r>
          </w:p>
        </w:tc>
        <w:tc>
          <w:tcPr>
            <w:tcW w:w="1605" w:type="dxa"/>
            <w:vAlign w:val="center"/>
          </w:tcPr>
          <w:p w14:paraId="69C0099D" w14:textId="38281F9F" w:rsidR="008D1943" w:rsidRDefault="008D1943" w:rsidP="00B70B77">
            <w:pPr>
              <w:jc w:val="right"/>
            </w:pPr>
            <w:r>
              <w:t>2</w:t>
            </w:r>
            <w:r w:rsidR="00B70B77">
              <w:t>.0</w:t>
            </w:r>
          </w:p>
        </w:tc>
        <w:tc>
          <w:tcPr>
            <w:tcW w:w="1605" w:type="dxa"/>
            <w:vAlign w:val="center"/>
          </w:tcPr>
          <w:p w14:paraId="65309B9A" w14:textId="39F6E920" w:rsidR="008D1943" w:rsidRDefault="008D1943" w:rsidP="00B70B77">
            <w:pPr>
              <w:jc w:val="right"/>
            </w:pPr>
            <w:r>
              <w:t>13.9</w:t>
            </w:r>
          </w:p>
        </w:tc>
        <w:tc>
          <w:tcPr>
            <w:tcW w:w="1605" w:type="dxa"/>
            <w:vAlign w:val="center"/>
          </w:tcPr>
          <w:p w14:paraId="14CE5716" w14:textId="3FFC4454" w:rsidR="008D1943" w:rsidRDefault="008D1943" w:rsidP="00B70B77">
            <w:pPr>
              <w:jc w:val="right"/>
            </w:pPr>
            <w:r>
              <w:t>2.1</w:t>
            </w:r>
          </w:p>
        </w:tc>
      </w:tr>
      <w:tr w:rsidR="008D1943" w14:paraId="339B5FE8" w14:textId="77777777" w:rsidTr="00B70B77">
        <w:tc>
          <w:tcPr>
            <w:tcW w:w="1604" w:type="dxa"/>
            <w:vAlign w:val="center"/>
          </w:tcPr>
          <w:p w14:paraId="6824DB50" w14:textId="77777777" w:rsidR="008D1943" w:rsidRDefault="008D1943" w:rsidP="00B70B77">
            <w:pPr>
              <w:jc w:val="right"/>
            </w:pPr>
          </w:p>
        </w:tc>
        <w:tc>
          <w:tcPr>
            <w:tcW w:w="1605" w:type="dxa"/>
            <w:vAlign w:val="center"/>
          </w:tcPr>
          <w:p w14:paraId="68FE6AB2" w14:textId="6DF2C4E1" w:rsidR="008D1943" w:rsidRDefault="008D1943" w:rsidP="00B70B77">
            <w:pPr>
              <w:jc w:val="right"/>
            </w:pPr>
            <w:r>
              <w:t>0</w:t>
            </w:r>
            <w:r w:rsidR="00B70B77">
              <w:t>.0</w:t>
            </w:r>
          </w:p>
        </w:tc>
        <w:tc>
          <w:tcPr>
            <w:tcW w:w="1605" w:type="dxa"/>
            <w:vAlign w:val="center"/>
          </w:tcPr>
          <w:p w14:paraId="32C19340" w14:textId="1579601C" w:rsidR="008D1943" w:rsidRDefault="008D1943" w:rsidP="00B70B77">
            <w:pPr>
              <w:jc w:val="right"/>
            </w:pPr>
            <w:r>
              <w:t>15.9</w:t>
            </w:r>
          </w:p>
        </w:tc>
        <w:tc>
          <w:tcPr>
            <w:tcW w:w="1605" w:type="dxa"/>
            <w:vAlign w:val="center"/>
          </w:tcPr>
          <w:p w14:paraId="473ABE17" w14:textId="661BAA43" w:rsidR="008D1943" w:rsidRDefault="00E12BA4" w:rsidP="00B70B77">
            <w:pPr>
              <w:jc w:val="right"/>
            </w:pPr>
            <w:r>
              <w:t>2.4</w:t>
            </w:r>
          </w:p>
        </w:tc>
      </w:tr>
    </w:tbl>
    <w:p w14:paraId="5EFFE102" w14:textId="5BE9D531" w:rsidR="0064101B" w:rsidRDefault="0064101B" w:rsidP="00327B62"/>
    <w:p w14:paraId="1B24DD6B" w14:textId="5E37E8D5" w:rsidR="0064101B" w:rsidRPr="00207C2A" w:rsidRDefault="0064101B" w:rsidP="0064101B">
      <w:pPr>
        <w:pStyle w:val="Caption"/>
      </w:pPr>
      <w:bookmarkStart w:id="8" w:name="_Ref4586722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804DB">
        <w:rPr>
          <w:noProof/>
        </w:rPr>
        <w:t>3</w:t>
      </w:r>
      <w:r>
        <w:fldChar w:fldCharType="end"/>
      </w:r>
      <w:bookmarkEnd w:id="8"/>
      <w:r>
        <w:tab/>
      </w:r>
      <w:r w:rsidR="00950558">
        <w:t xml:space="preserve">Max fast feedback </w:t>
      </w:r>
      <w:r w:rsidR="00E620B6">
        <w:t>cell</w:t>
      </w:r>
      <w:r w:rsidR="00950558">
        <w:t xml:space="preserve"> </w:t>
      </w:r>
      <w:r w:rsidR="00DF275C">
        <w:t>range</w:t>
      </w:r>
      <w:r>
        <w:t xml:space="preserve"> for various guard band settings, 60 dB attenuation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</w:tblGrid>
      <w:tr w:rsidR="008D1943" w:rsidRPr="00725C22" w14:paraId="62A2CDA8" w14:textId="77777777" w:rsidTr="00B70B77">
        <w:tc>
          <w:tcPr>
            <w:tcW w:w="1604" w:type="dxa"/>
            <w:vAlign w:val="center"/>
          </w:tcPr>
          <w:p w14:paraId="29D257C7" w14:textId="77777777" w:rsidR="008D1943" w:rsidRDefault="008D1943" w:rsidP="00B70B77">
            <w:pPr>
              <w:jc w:val="center"/>
            </w:pPr>
            <w:r>
              <w:t>Guard band [%]</w:t>
            </w:r>
          </w:p>
        </w:tc>
        <w:tc>
          <w:tcPr>
            <w:tcW w:w="1605" w:type="dxa"/>
            <w:vAlign w:val="center"/>
          </w:tcPr>
          <w:p w14:paraId="057E3826" w14:textId="6D01D8AB" w:rsidR="008D1943" w:rsidRDefault="000951F5" w:rsidP="00B70B77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g,UE TX</m:t>
                  </m:r>
                </m:sub>
              </m:sSub>
            </m:oMath>
            <w:r w:rsidR="008D1943">
              <w:t xml:space="preserve"> [</w:t>
            </w:r>
            <m:oMath>
              <m:r>
                <w:rPr>
                  <w:rFonts w:ascii="Cambria Math" w:hAnsi="Cambria Math"/>
                </w:rPr>
                <m:t>μs</m:t>
              </m:r>
            </m:oMath>
            <w:r w:rsidR="008D1943">
              <w:t>]</w:t>
            </w:r>
          </w:p>
        </w:tc>
        <w:tc>
          <w:tcPr>
            <w:tcW w:w="1605" w:type="dxa"/>
            <w:vAlign w:val="center"/>
          </w:tcPr>
          <w:p w14:paraId="75D9C66F" w14:textId="77777777" w:rsidR="008D1943" w:rsidRDefault="000951F5" w:rsidP="00B70B77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p,max </m:t>
                  </m:r>
                </m:sub>
              </m:sSub>
            </m:oMath>
            <w:r w:rsidR="008D1943">
              <w:t>[</w:t>
            </w:r>
            <m:oMath>
              <m:r>
                <w:rPr>
                  <w:rFonts w:ascii="Cambria Math" w:hAnsi="Cambria Math"/>
                </w:rPr>
                <m:t>μs</m:t>
              </m:r>
            </m:oMath>
            <w:r w:rsidR="008D1943">
              <w:t>]</w:t>
            </w:r>
          </w:p>
        </w:tc>
        <w:tc>
          <w:tcPr>
            <w:tcW w:w="1605" w:type="dxa"/>
            <w:vAlign w:val="center"/>
          </w:tcPr>
          <w:p w14:paraId="3E9E86B6" w14:textId="46363513" w:rsidR="008D1943" w:rsidRPr="00725C22" w:rsidRDefault="00950558" w:rsidP="00725C22">
            <w:pPr>
              <w:jc w:val="center"/>
              <w:rPr>
                <w:lang w:val="en-US"/>
              </w:rPr>
            </w:pPr>
            <w:r w:rsidRPr="00725C22">
              <w:rPr>
                <w:lang w:val="en-US"/>
              </w:rPr>
              <w:t xml:space="preserve">Max fast feedback </w:t>
            </w:r>
            <w:r w:rsidR="00725C22" w:rsidRPr="00725C22">
              <w:rPr>
                <w:lang w:val="en-US"/>
              </w:rPr>
              <w:t>range</w:t>
            </w:r>
            <w:r w:rsidRPr="00725C22">
              <w:rPr>
                <w:lang w:val="en-US"/>
              </w:rPr>
              <w:t xml:space="preserve"> [km]</w:t>
            </w:r>
          </w:p>
        </w:tc>
      </w:tr>
      <w:tr w:rsidR="008D1943" w14:paraId="6506348D" w14:textId="77777777" w:rsidTr="00B70B77">
        <w:tc>
          <w:tcPr>
            <w:tcW w:w="1604" w:type="dxa"/>
            <w:vAlign w:val="center"/>
          </w:tcPr>
          <w:p w14:paraId="1AB88232" w14:textId="77777777" w:rsidR="008D1943" w:rsidRDefault="008D1943" w:rsidP="00B70B77">
            <w:pPr>
              <w:jc w:val="right"/>
            </w:pPr>
            <w:r>
              <w:t>2</w:t>
            </w:r>
          </w:p>
        </w:tc>
        <w:tc>
          <w:tcPr>
            <w:tcW w:w="1605" w:type="dxa"/>
            <w:vAlign w:val="center"/>
          </w:tcPr>
          <w:p w14:paraId="33677BAD" w14:textId="42C0ACED" w:rsidR="008D1943" w:rsidRDefault="008D1943" w:rsidP="00B70B77">
            <w:pPr>
              <w:jc w:val="right"/>
            </w:pPr>
            <w:r>
              <w:t>12.5</w:t>
            </w:r>
          </w:p>
        </w:tc>
        <w:tc>
          <w:tcPr>
            <w:tcW w:w="1605" w:type="dxa"/>
            <w:vAlign w:val="center"/>
          </w:tcPr>
          <w:p w14:paraId="3EB8A93E" w14:textId="1EA7978B" w:rsidR="008D1943" w:rsidRDefault="008D1943" w:rsidP="00B70B77">
            <w:pPr>
              <w:jc w:val="right"/>
            </w:pPr>
            <w:r>
              <w:t>3.4</w:t>
            </w:r>
          </w:p>
        </w:tc>
        <w:tc>
          <w:tcPr>
            <w:tcW w:w="1605" w:type="dxa"/>
            <w:vAlign w:val="center"/>
          </w:tcPr>
          <w:p w14:paraId="4D418132" w14:textId="09604880" w:rsidR="008D1943" w:rsidRDefault="008D1943" w:rsidP="00B70B77">
            <w:pPr>
              <w:jc w:val="right"/>
            </w:pPr>
            <w:r>
              <w:t>0.5</w:t>
            </w:r>
          </w:p>
        </w:tc>
      </w:tr>
      <w:tr w:rsidR="008D1943" w14:paraId="0787846C" w14:textId="77777777" w:rsidTr="00B70B77">
        <w:tc>
          <w:tcPr>
            <w:tcW w:w="1604" w:type="dxa"/>
            <w:vAlign w:val="center"/>
          </w:tcPr>
          <w:p w14:paraId="3A1AF9D0" w14:textId="77777777" w:rsidR="008D1943" w:rsidRDefault="008D1943" w:rsidP="00B70B77">
            <w:pPr>
              <w:jc w:val="right"/>
            </w:pPr>
            <w:r>
              <w:t>4</w:t>
            </w:r>
          </w:p>
        </w:tc>
        <w:tc>
          <w:tcPr>
            <w:tcW w:w="1605" w:type="dxa"/>
            <w:vAlign w:val="center"/>
          </w:tcPr>
          <w:p w14:paraId="37EE6C51" w14:textId="0985061D" w:rsidR="008D1943" w:rsidRDefault="008D1943" w:rsidP="00B70B77">
            <w:pPr>
              <w:jc w:val="right"/>
            </w:pPr>
            <w:r>
              <w:t>6</w:t>
            </w:r>
          </w:p>
        </w:tc>
        <w:tc>
          <w:tcPr>
            <w:tcW w:w="1605" w:type="dxa"/>
            <w:vAlign w:val="center"/>
          </w:tcPr>
          <w:p w14:paraId="2A93EF4D" w14:textId="61F9EFCB" w:rsidR="008D1943" w:rsidRDefault="008D1943" w:rsidP="00B70B77">
            <w:pPr>
              <w:jc w:val="right"/>
            </w:pPr>
            <w:r>
              <w:t>9.9</w:t>
            </w:r>
          </w:p>
        </w:tc>
        <w:tc>
          <w:tcPr>
            <w:tcW w:w="1605" w:type="dxa"/>
            <w:vAlign w:val="center"/>
          </w:tcPr>
          <w:p w14:paraId="0850317F" w14:textId="28AAB3AE" w:rsidR="008D1943" w:rsidRDefault="008D1943" w:rsidP="00B70B77">
            <w:pPr>
              <w:jc w:val="right"/>
            </w:pPr>
            <w:r>
              <w:t>1.5</w:t>
            </w:r>
          </w:p>
        </w:tc>
      </w:tr>
      <w:tr w:rsidR="008D1943" w14:paraId="33623735" w14:textId="77777777" w:rsidTr="00B70B77">
        <w:tc>
          <w:tcPr>
            <w:tcW w:w="1604" w:type="dxa"/>
            <w:vAlign w:val="center"/>
          </w:tcPr>
          <w:p w14:paraId="74EFC7F2" w14:textId="77777777" w:rsidR="008D1943" w:rsidRDefault="008D1943" w:rsidP="00B70B77">
            <w:pPr>
              <w:jc w:val="right"/>
            </w:pPr>
            <w:r>
              <w:t>6</w:t>
            </w:r>
          </w:p>
        </w:tc>
        <w:tc>
          <w:tcPr>
            <w:tcW w:w="1605" w:type="dxa"/>
            <w:vAlign w:val="center"/>
          </w:tcPr>
          <w:p w14:paraId="2DD68F45" w14:textId="10BCCB60" w:rsidR="008D1943" w:rsidRDefault="008D1943" w:rsidP="00B70B77">
            <w:pPr>
              <w:jc w:val="right"/>
            </w:pPr>
            <w:r>
              <w:t>4</w:t>
            </w:r>
          </w:p>
        </w:tc>
        <w:tc>
          <w:tcPr>
            <w:tcW w:w="1605" w:type="dxa"/>
            <w:vAlign w:val="center"/>
          </w:tcPr>
          <w:p w14:paraId="74E5C514" w14:textId="348586CA" w:rsidR="008D1943" w:rsidRDefault="008D1943" w:rsidP="00B70B77">
            <w:pPr>
              <w:jc w:val="right"/>
            </w:pPr>
            <w:r>
              <w:t>11.9</w:t>
            </w:r>
          </w:p>
        </w:tc>
        <w:tc>
          <w:tcPr>
            <w:tcW w:w="1605" w:type="dxa"/>
            <w:vAlign w:val="center"/>
          </w:tcPr>
          <w:p w14:paraId="2DC6817C" w14:textId="45C87B3D" w:rsidR="008D1943" w:rsidRDefault="008D1943" w:rsidP="00B70B77">
            <w:pPr>
              <w:jc w:val="right"/>
            </w:pPr>
            <w:r>
              <w:t>1.8</w:t>
            </w:r>
          </w:p>
        </w:tc>
      </w:tr>
      <w:tr w:rsidR="008D1943" w14:paraId="2CA4B6C9" w14:textId="77777777" w:rsidTr="00B70B77">
        <w:tc>
          <w:tcPr>
            <w:tcW w:w="1604" w:type="dxa"/>
            <w:vAlign w:val="center"/>
          </w:tcPr>
          <w:p w14:paraId="59ECB8D4" w14:textId="77777777" w:rsidR="008D1943" w:rsidRDefault="008D1943" w:rsidP="00B70B77">
            <w:pPr>
              <w:jc w:val="right"/>
            </w:pPr>
            <w:r>
              <w:t>10</w:t>
            </w:r>
          </w:p>
        </w:tc>
        <w:tc>
          <w:tcPr>
            <w:tcW w:w="1605" w:type="dxa"/>
            <w:vAlign w:val="center"/>
          </w:tcPr>
          <w:p w14:paraId="697B8F47" w14:textId="2578E298" w:rsidR="008D1943" w:rsidRDefault="008D1943" w:rsidP="00B70B77">
            <w:pPr>
              <w:jc w:val="right"/>
            </w:pPr>
            <w:r>
              <w:t>2.5</w:t>
            </w:r>
          </w:p>
        </w:tc>
        <w:tc>
          <w:tcPr>
            <w:tcW w:w="1605" w:type="dxa"/>
            <w:vAlign w:val="center"/>
          </w:tcPr>
          <w:p w14:paraId="3094662E" w14:textId="48EF946F" w:rsidR="008D1943" w:rsidRDefault="008D1943" w:rsidP="00B70B77">
            <w:pPr>
              <w:jc w:val="right"/>
            </w:pPr>
            <w:r>
              <w:t>13.4</w:t>
            </w:r>
          </w:p>
        </w:tc>
        <w:tc>
          <w:tcPr>
            <w:tcW w:w="1605" w:type="dxa"/>
            <w:vAlign w:val="center"/>
          </w:tcPr>
          <w:p w14:paraId="4820C7FB" w14:textId="57CF8012" w:rsidR="008D1943" w:rsidRDefault="008D1943" w:rsidP="00B70B77">
            <w:pPr>
              <w:jc w:val="right"/>
            </w:pPr>
            <w:r>
              <w:t>2.0</w:t>
            </w:r>
          </w:p>
        </w:tc>
      </w:tr>
      <w:tr w:rsidR="008D1943" w14:paraId="5C8443A9" w14:textId="77777777" w:rsidTr="00B70B77">
        <w:tc>
          <w:tcPr>
            <w:tcW w:w="1604" w:type="dxa"/>
            <w:vAlign w:val="center"/>
          </w:tcPr>
          <w:p w14:paraId="46050540" w14:textId="77777777" w:rsidR="008D1943" w:rsidRDefault="008D1943" w:rsidP="00B70B77">
            <w:pPr>
              <w:jc w:val="right"/>
            </w:pPr>
          </w:p>
        </w:tc>
        <w:tc>
          <w:tcPr>
            <w:tcW w:w="1605" w:type="dxa"/>
            <w:vAlign w:val="center"/>
          </w:tcPr>
          <w:p w14:paraId="49A745FC" w14:textId="77777777" w:rsidR="008D1943" w:rsidRDefault="008D1943" w:rsidP="00B70B77">
            <w:pPr>
              <w:jc w:val="right"/>
            </w:pPr>
            <w:r>
              <w:t>0</w:t>
            </w:r>
          </w:p>
        </w:tc>
        <w:tc>
          <w:tcPr>
            <w:tcW w:w="1605" w:type="dxa"/>
            <w:vAlign w:val="center"/>
          </w:tcPr>
          <w:p w14:paraId="4E68EE3F" w14:textId="13BCECFE" w:rsidR="008D1943" w:rsidRDefault="008D1943" w:rsidP="00B70B77">
            <w:pPr>
              <w:jc w:val="right"/>
            </w:pPr>
            <w:r>
              <w:t>15.9</w:t>
            </w:r>
          </w:p>
        </w:tc>
        <w:tc>
          <w:tcPr>
            <w:tcW w:w="1605" w:type="dxa"/>
            <w:vAlign w:val="center"/>
          </w:tcPr>
          <w:p w14:paraId="2A88C898" w14:textId="792AAD55" w:rsidR="008D1943" w:rsidRDefault="008D1943" w:rsidP="00B70B77">
            <w:pPr>
              <w:jc w:val="right"/>
            </w:pPr>
            <w:r>
              <w:t>2.4</w:t>
            </w:r>
          </w:p>
        </w:tc>
      </w:tr>
    </w:tbl>
    <w:p w14:paraId="371BE236" w14:textId="77777777" w:rsidR="0064101B" w:rsidRDefault="0064101B" w:rsidP="00327B62"/>
    <w:p w14:paraId="1F3BED13" w14:textId="74908A38" w:rsidR="00327B62" w:rsidRPr="000F7836" w:rsidRDefault="008A175B" w:rsidP="00327B62">
      <w:r>
        <w:t>The l</w:t>
      </w:r>
      <w:r w:rsidR="001750D8">
        <w:t>ast row</w:t>
      </w:r>
      <w:r w:rsidR="00725C22">
        <w:t>s show</w:t>
      </w:r>
      <w:r w:rsidR="001750D8">
        <w:t xml:space="preserve"> the max </w:t>
      </w:r>
      <w:r w:rsidR="00950558">
        <w:t xml:space="preserve">fast feedback </w:t>
      </w:r>
      <w:r w:rsidR="00725C22">
        <w:t>range</w:t>
      </w:r>
      <w:r w:rsidR="001750D8">
        <w:t xml:space="preserve"> </w:t>
      </w:r>
      <w:r>
        <w:t>for a guard band where the required filtering is negligible. It can be seen that steep filters required for narrow guard</w:t>
      </w:r>
      <w:r w:rsidR="001750D8">
        <w:t xml:space="preserve"> bands reduce th</w:t>
      </w:r>
      <w:r w:rsidR="00950558">
        <w:t>is</w:t>
      </w:r>
      <w:r w:rsidR="001750D8">
        <w:t xml:space="preserve"> </w:t>
      </w:r>
      <w:r w:rsidR="00725C22">
        <w:t>range</w:t>
      </w:r>
      <w:r>
        <w:t xml:space="preserve"> substantially</w:t>
      </w:r>
      <w:r w:rsidR="00950558">
        <w:t>.</w:t>
      </w:r>
      <w:r>
        <w:t xml:space="preserve"> </w:t>
      </w:r>
      <w:r w:rsidR="00950558">
        <w:t xml:space="preserve">To compensate for the loss a gap of four instead of three OFDM symbols can be inserted into the downlink symbol stream. </w:t>
      </w:r>
      <w:r>
        <w:t>For example, if we assume that an UL opportunity is provided every second subframe</w:t>
      </w:r>
      <w:r w:rsidR="00DF275C">
        <w:t xml:space="preserve"> (a subframe is assumed 7 symbols)</w:t>
      </w:r>
      <w:r>
        <w:t>, 10 downlink symbols would be followed by 4 uplink symbol durations instead of 11 downlink symbols followed by 3 uplink symbol durations. The overhead increase</w:t>
      </w:r>
      <w:r w:rsidR="00725C22">
        <w:t>s</w:t>
      </w:r>
      <w:r>
        <w:t xml:space="preserve"> from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  <m:r>
          <w:rPr>
            <w:rFonts w:ascii="Cambria Math" w:hAnsi="Cambria Math"/>
          </w:rPr>
          <m:t>=27 %</m:t>
        </m:r>
      </m:oMath>
      <w:r>
        <w:t xml:space="preserve"> to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10=40 %</m:t>
            </m:r>
          </m:den>
        </m:f>
      </m:oMath>
      <w:r>
        <w:t>, i.e. a</w:t>
      </w:r>
      <w:r w:rsidR="001750D8">
        <w:t>n overhead increase</w:t>
      </w:r>
      <w:r>
        <w:t xml:space="preserve"> of 13 %.</w:t>
      </w:r>
      <w:r w:rsidR="001750D8">
        <w:t xml:space="preserve"> The decreased guard </w:t>
      </w:r>
      <w:r w:rsidR="00D33CBD">
        <w:t>bands</w:t>
      </w:r>
      <w:r w:rsidR="001750D8">
        <w:t xml:space="preserve"> do not cover for the increased overhead resulting in a net loss.</w:t>
      </w:r>
    </w:p>
    <w:p w14:paraId="02DDD0FD" w14:textId="77777777" w:rsidR="00725C22" w:rsidRDefault="00725C22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  <w:lang w:val="en-US"/>
        </w:rPr>
      </w:pPr>
      <w:r>
        <w:rPr>
          <w:lang w:val="en-US"/>
        </w:rPr>
        <w:br w:type="page"/>
      </w:r>
    </w:p>
    <w:p w14:paraId="5902C36C" w14:textId="42B3B2C4" w:rsidR="00327B62" w:rsidRDefault="00327B62" w:rsidP="00327B62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5A0FF80D" w14:textId="05D9C09A" w:rsidR="00327B62" w:rsidRDefault="00327B62" w:rsidP="00AE05F8">
      <w:pPr>
        <w:rPr>
          <w:lang w:val="en-US"/>
        </w:rPr>
      </w:pPr>
      <w:r>
        <w:rPr>
          <w:lang w:val="en-US"/>
        </w:rPr>
        <w:t xml:space="preserve">In this contribution </w:t>
      </w:r>
      <w:r w:rsidR="00AE05F8">
        <w:rPr>
          <w:lang w:val="en-US"/>
        </w:rPr>
        <w:t>we analyzed the impact of steep filters</w:t>
      </w:r>
      <w:r w:rsidR="001750D8">
        <w:rPr>
          <w:lang w:val="en-US"/>
        </w:rPr>
        <w:t xml:space="preserve"> (large </w:t>
      </w:r>
      <w:r w:rsidR="00725C22">
        <w:rPr>
          <w:lang w:val="en-US"/>
        </w:rPr>
        <w:t>filter</w:t>
      </w:r>
      <w:r w:rsidR="001750D8">
        <w:rPr>
          <w:lang w:val="en-US"/>
        </w:rPr>
        <w:t xml:space="preserve"> delay) in a</w:t>
      </w:r>
      <w:r w:rsidR="00AE05F8">
        <w:rPr>
          <w:lang w:val="en-US"/>
        </w:rPr>
        <w:t xml:space="preserve"> Filtered OFDM </w:t>
      </w:r>
      <w:r w:rsidR="00725C22">
        <w:rPr>
          <w:lang w:val="en-US"/>
        </w:rPr>
        <w:t xml:space="preserve">TDD </w:t>
      </w:r>
      <w:r w:rsidR="00AE05F8">
        <w:rPr>
          <w:lang w:val="en-US"/>
        </w:rPr>
        <w:t xml:space="preserve">system on the </w:t>
      </w:r>
      <w:r w:rsidR="00725C22">
        <w:rPr>
          <w:lang w:val="en-US"/>
        </w:rPr>
        <w:t>cell range</w:t>
      </w:r>
      <w:r w:rsidR="00950558">
        <w:rPr>
          <w:lang w:val="en-US"/>
        </w:rPr>
        <w:t xml:space="preserve"> within which fast feedback is feasible</w:t>
      </w:r>
      <w:r w:rsidR="00AE05F8">
        <w:rPr>
          <w:lang w:val="en-US"/>
        </w:rPr>
        <w:t xml:space="preserve">. It is shown that filtering required to achieve </w:t>
      </w:r>
      <w:r w:rsidR="00950558">
        <w:rPr>
          <w:lang w:val="en-US"/>
        </w:rPr>
        <w:t xml:space="preserve">very narrow guard bands </w:t>
      </w:r>
      <w:r w:rsidR="001750D8">
        <w:rPr>
          <w:lang w:val="en-US"/>
        </w:rPr>
        <w:t xml:space="preserve">reduces </w:t>
      </w:r>
      <w:r w:rsidR="00950558">
        <w:rPr>
          <w:lang w:val="en-US"/>
        </w:rPr>
        <w:t xml:space="preserve">this </w:t>
      </w:r>
      <w:r w:rsidR="00725C22">
        <w:rPr>
          <w:lang w:val="en-US"/>
        </w:rPr>
        <w:t>range</w:t>
      </w:r>
      <w:r w:rsidR="00AE05F8">
        <w:rPr>
          <w:lang w:val="en-US"/>
        </w:rPr>
        <w:t xml:space="preserve"> substantially or requires substantially more guard time overhead.</w:t>
      </w:r>
    </w:p>
    <w:p w14:paraId="31ABE131" w14:textId="4A058DEE" w:rsidR="00AE05F8" w:rsidRPr="00AE05F8" w:rsidRDefault="00AE05F8" w:rsidP="00AE05F8">
      <w:pPr>
        <w:rPr>
          <w:b/>
          <w:i/>
          <w:lang w:val="en-US"/>
        </w:rPr>
      </w:pPr>
      <w:r w:rsidRPr="00AE05F8">
        <w:rPr>
          <w:b/>
          <w:i/>
          <w:lang w:val="en-US"/>
        </w:rPr>
        <w:t xml:space="preserve">Observation: Steep </w:t>
      </w:r>
      <w:r>
        <w:rPr>
          <w:b/>
          <w:i/>
          <w:lang w:val="en-US"/>
        </w:rPr>
        <w:t>filters in a</w:t>
      </w:r>
      <w:r w:rsidRPr="00AE05F8">
        <w:rPr>
          <w:b/>
          <w:i/>
          <w:lang w:val="en-US"/>
        </w:rPr>
        <w:t xml:space="preserve"> Filtered OFDM </w:t>
      </w:r>
      <w:r w:rsidR="00CB6348">
        <w:rPr>
          <w:b/>
          <w:i/>
          <w:lang w:val="en-US"/>
        </w:rPr>
        <w:t xml:space="preserve">TDD </w:t>
      </w:r>
      <w:r w:rsidRPr="00AE05F8">
        <w:rPr>
          <w:b/>
          <w:i/>
          <w:lang w:val="en-US"/>
        </w:rPr>
        <w:t>system substantially decrease</w:t>
      </w:r>
      <w:r w:rsidR="00950558">
        <w:rPr>
          <w:b/>
          <w:i/>
          <w:lang w:val="en-US"/>
        </w:rPr>
        <w:t xml:space="preserve"> </w:t>
      </w:r>
      <w:r w:rsidR="00CB6348">
        <w:rPr>
          <w:b/>
          <w:i/>
          <w:lang w:val="en-US"/>
        </w:rPr>
        <w:t xml:space="preserve">cell </w:t>
      </w:r>
      <w:r w:rsidR="00725C22">
        <w:rPr>
          <w:b/>
          <w:i/>
          <w:lang w:val="en-US"/>
        </w:rPr>
        <w:t>range</w:t>
      </w:r>
      <w:r w:rsidR="00CB6348">
        <w:rPr>
          <w:b/>
          <w:i/>
          <w:lang w:val="en-US"/>
        </w:rPr>
        <w:t xml:space="preserve"> where </w:t>
      </w:r>
      <w:r w:rsidR="00950558">
        <w:rPr>
          <w:b/>
          <w:i/>
          <w:lang w:val="en-US"/>
        </w:rPr>
        <w:t xml:space="preserve">fast feedback </w:t>
      </w:r>
      <w:r w:rsidR="00CB6348">
        <w:rPr>
          <w:b/>
          <w:i/>
          <w:lang w:val="en-US"/>
        </w:rPr>
        <w:t xml:space="preserve">is feasible </w:t>
      </w:r>
      <w:r w:rsidRPr="00AE05F8">
        <w:rPr>
          <w:b/>
          <w:i/>
          <w:lang w:val="en-US"/>
        </w:rPr>
        <w:t>or substantially increase guard time overhead.</w:t>
      </w:r>
      <w:r w:rsidR="009546DF">
        <w:rPr>
          <w:b/>
          <w:i/>
          <w:lang w:val="en-US"/>
        </w:rPr>
        <w:t xml:space="preserve"> Alternatively, a faster UE processing is needed to compensate for the increased filter delay.</w:t>
      </w:r>
    </w:p>
    <w:p w14:paraId="29EADFCE" w14:textId="77777777" w:rsidR="00327B62" w:rsidRPr="00A742FA" w:rsidRDefault="00327B62" w:rsidP="00327B62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3298B4DC" w14:textId="21089DDE" w:rsidR="00327B62" w:rsidRDefault="00327B62" w:rsidP="00327B62">
      <w:pPr>
        <w:pStyle w:val="Reference"/>
        <w:ind w:left="1134" w:hanging="1134"/>
        <w:rPr>
          <w:lang w:val="en-US"/>
        </w:rPr>
      </w:pPr>
      <w:bookmarkStart w:id="9" w:name="_Ref450726460"/>
      <w:bookmarkStart w:id="10" w:name="_Ref455074837"/>
      <w:r>
        <w:rPr>
          <w:lang w:val="en-US"/>
        </w:rPr>
        <w:t>R</w:t>
      </w:r>
      <w:r w:rsidR="00AE05F8">
        <w:rPr>
          <w:lang w:val="en-US"/>
        </w:rPr>
        <w:t>4</w:t>
      </w:r>
      <w:r>
        <w:rPr>
          <w:lang w:val="en-US"/>
        </w:rPr>
        <w:t>-</w:t>
      </w:r>
      <w:r w:rsidR="009546DF">
        <w:rPr>
          <w:lang w:val="en-US"/>
        </w:rPr>
        <w:t>165900</w:t>
      </w:r>
      <w:r>
        <w:rPr>
          <w:lang w:val="en-US"/>
        </w:rPr>
        <w:t xml:space="preserve">, </w:t>
      </w:r>
      <w:bookmarkEnd w:id="9"/>
      <w:bookmarkEnd w:id="10"/>
      <w:r w:rsidR="009B1D12">
        <w:rPr>
          <w:sz w:val="22"/>
          <w:szCs w:val="22"/>
          <w:lang w:val="en-US"/>
        </w:rPr>
        <w:t>Further elaboration on modulation spectrum and filtering/guard levels, Ericsson</w:t>
      </w:r>
    </w:p>
    <w:p w14:paraId="275F194A" w14:textId="77777777" w:rsidR="00025630" w:rsidRPr="00327B62" w:rsidRDefault="00025630" w:rsidP="00327B62">
      <w:pPr>
        <w:rPr>
          <w:lang w:val="en-US"/>
        </w:rPr>
      </w:pPr>
    </w:p>
    <w:sectPr w:rsidR="00025630" w:rsidRPr="00327B62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1D0192" w14:textId="77777777" w:rsidR="000951F5" w:rsidRDefault="000951F5">
      <w:r>
        <w:separator/>
      </w:r>
    </w:p>
  </w:endnote>
  <w:endnote w:type="continuationSeparator" w:id="0">
    <w:p w14:paraId="5397B3AB" w14:textId="77777777" w:rsidR="000951F5" w:rsidRDefault="000951F5">
      <w:r>
        <w:continuationSeparator/>
      </w:r>
    </w:p>
  </w:endnote>
  <w:endnote w:type="continuationNotice" w:id="1">
    <w:p w14:paraId="60358311" w14:textId="77777777" w:rsidR="000951F5" w:rsidRDefault="000951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54DD5" w14:textId="2E5EC91C" w:rsidR="00537CA5" w:rsidRDefault="00537CA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2A3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A2A3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909F6" w14:textId="77777777" w:rsidR="000951F5" w:rsidRDefault="000951F5">
      <w:r>
        <w:separator/>
      </w:r>
    </w:p>
  </w:footnote>
  <w:footnote w:type="continuationSeparator" w:id="0">
    <w:p w14:paraId="4241BACF" w14:textId="77777777" w:rsidR="000951F5" w:rsidRDefault="000951F5">
      <w:r>
        <w:continuationSeparator/>
      </w:r>
    </w:p>
  </w:footnote>
  <w:footnote w:type="continuationNotice" w:id="1">
    <w:p w14:paraId="4D4AB238" w14:textId="77777777" w:rsidR="000951F5" w:rsidRDefault="000951F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538EC" w14:textId="77777777" w:rsidR="00537CA5" w:rsidRDefault="00537C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24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7"/>
  </w:num>
  <w:num w:numId="15">
    <w:abstractNumId w:val="5"/>
  </w:num>
  <w:num w:numId="16">
    <w:abstractNumId w:val="19"/>
  </w:num>
  <w:num w:numId="17">
    <w:abstractNumId w:val="14"/>
  </w:num>
  <w:num w:numId="18">
    <w:abstractNumId w:val="21"/>
  </w:num>
  <w:num w:numId="19">
    <w:abstractNumId w:val="22"/>
  </w:num>
  <w:num w:numId="20">
    <w:abstractNumId w:val="6"/>
  </w:num>
  <w:num w:numId="21">
    <w:abstractNumId w:val="28"/>
  </w:num>
  <w:num w:numId="22">
    <w:abstractNumId w:val="26"/>
  </w:num>
  <w:num w:numId="23">
    <w:abstractNumId w:val="7"/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12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27"/>
  </w:num>
  <w:num w:numId="29">
    <w:abstractNumId w:val="30"/>
  </w:num>
  <w:num w:numId="30">
    <w:abstractNumId w:val="29"/>
  </w:num>
  <w:num w:numId="31">
    <w:abstractNumId w:val="25"/>
  </w:num>
  <w:num w:numId="32">
    <w:abstractNumId w:val="23"/>
  </w:num>
  <w:num w:numId="33">
    <w:abstractNumId w:val="8"/>
  </w:num>
  <w:num w:numId="34">
    <w:abstractNumId w:val="16"/>
  </w:num>
  <w:num w:numId="35">
    <w:abstractNumId w:val="31"/>
  </w:num>
  <w:num w:numId="36">
    <w:abstractNumId w:val="34"/>
  </w:num>
  <w:num w:numId="37">
    <w:abstractNumId w:val="33"/>
  </w:num>
  <w:num w:numId="38">
    <w:abstractNumId w:val="32"/>
  </w:num>
  <w:num w:numId="3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5D15"/>
    <w:rsid w:val="00023678"/>
    <w:rsid w:val="00025630"/>
    <w:rsid w:val="0002564D"/>
    <w:rsid w:val="00025ECA"/>
    <w:rsid w:val="000325B8"/>
    <w:rsid w:val="00034C15"/>
    <w:rsid w:val="00036BA1"/>
    <w:rsid w:val="0004108C"/>
    <w:rsid w:val="000422E2"/>
    <w:rsid w:val="00042F22"/>
    <w:rsid w:val="0004395C"/>
    <w:rsid w:val="000444EF"/>
    <w:rsid w:val="00051F40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66CED"/>
    <w:rsid w:val="00070FBD"/>
    <w:rsid w:val="00077E5F"/>
    <w:rsid w:val="0008036A"/>
    <w:rsid w:val="00081AE6"/>
    <w:rsid w:val="000855EB"/>
    <w:rsid w:val="00085B52"/>
    <w:rsid w:val="000866F2"/>
    <w:rsid w:val="0009009F"/>
    <w:rsid w:val="00090145"/>
    <w:rsid w:val="00090CCA"/>
    <w:rsid w:val="00091557"/>
    <w:rsid w:val="000924C1"/>
    <w:rsid w:val="000924F0"/>
    <w:rsid w:val="00093474"/>
    <w:rsid w:val="0009510F"/>
    <w:rsid w:val="000951F5"/>
    <w:rsid w:val="000A0AFD"/>
    <w:rsid w:val="000A1B7B"/>
    <w:rsid w:val="000A36C3"/>
    <w:rsid w:val="000A56F2"/>
    <w:rsid w:val="000B2719"/>
    <w:rsid w:val="000B2972"/>
    <w:rsid w:val="000B3A8F"/>
    <w:rsid w:val="000B4AB9"/>
    <w:rsid w:val="000B58C3"/>
    <w:rsid w:val="000B61E9"/>
    <w:rsid w:val="000B655E"/>
    <w:rsid w:val="000C038F"/>
    <w:rsid w:val="000C165A"/>
    <w:rsid w:val="000C27C5"/>
    <w:rsid w:val="000C2E19"/>
    <w:rsid w:val="000C7397"/>
    <w:rsid w:val="000D0D07"/>
    <w:rsid w:val="000D2D69"/>
    <w:rsid w:val="000D4797"/>
    <w:rsid w:val="000D6017"/>
    <w:rsid w:val="000D6C88"/>
    <w:rsid w:val="000E0527"/>
    <w:rsid w:val="000E1E92"/>
    <w:rsid w:val="000E527D"/>
    <w:rsid w:val="000E6E0E"/>
    <w:rsid w:val="000F06D6"/>
    <w:rsid w:val="000F0EB1"/>
    <w:rsid w:val="000F1106"/>
    <w:rsid w:val="000F3BE8"/>
    <w:rsid w:val="000F3BE9"/>
    <w:rsid w:val="000F3F6C"/>
    <w:rsid w:val="000F6DF3"/>
    <w:rsid w:val="000F7836"/>
    <w:rsid w:val="001005FF"/>
    <w:rsid w:val="00100F45"/>
    <w:rsid w:val="00105A7D"/>
    <w:rsid w:val="001062FB"/>
    <w:rsid w:val="001063E6"/>
    <w:rsid w:val="00110233"/>
    <w:rsid w:val="001112D9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5F1E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787F"/>
    <w:rsid w:val="001501DF"/>
    <w:rsid w:val="00151E23"/>
    <w:rsid w:val="001526E0"/>
    <w:rsid w:val="001551B5"/>
    <w:rsid w:val="00161D58"/>
    <w:rsid w:val="00162B29"/>
    <w:rsid w:val="001659C1"/>
    <w:rsid w:val="0016637B"/>
    <w:rsid w:val="00171F5E"/>
    <w:rsid w:val="00173A8E"/>
    <w:rsid w:val="001750D8"/>
    <w:rsid w:val="00177587"/>
    <w:rsid w:val="0018143F"/>
    <w:rsid w:val="00186503"/>
    <w:rsid w:val="00190AC1"/>
    <w:rsid w:val="0019341A"/>
    <w:rsid w:val="00194A9F"/>
    <w:rsid w:val="001955A4"/>
    <w:rsid w:val="00196102"/>
    <w:rsid w:val="00197DF9"/>
    <w:rsid w:val="001A1987"/>
    <w:rsid w:val="001A2564"/>
    <w:rsid w:val="001A2A82"/>
    <w:rsid w:val="001A2B06"/>
    <w:rsid w:val="001A6173"/>
    <w:rsid w:val="001A65E5"/>
    <w:rsid w:val="001A6CBA"/>
    <w:rsid w:val="001B0D97"/>
    <w:rsid w:val="001B4117"/>
    <w:rsid w:val="001B5A5D"/>
    <w:rsid w:val="001B613A"/>
    <w:rsid w:val="001B644E"/>
    <w:rsid w:val="001C1CE5"/>
    <w:rsid w:val="001C3D2A"/>
    <w:rsid w:val="001C4EEE"/>
    <w:rsid w:val="001D0E26"/>
    <w:rsid w:val="001D20C3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C2A"/>
    <w:rsid w:val="00207FA3"/>
    <w:rsid w:val="0021200B"/>
    <w:rsid w:val="00214DA8"/>
    <w:rsid w:val="00214EA9"/>
    <w:rsid w:val="00215423"/>
    <w:rsid w:val="002158FA"/>
    <w:rsid w:val="00220600"/>
    <w:rsid w:val="002224DB"/>
    <w:rsid w:val="00223FCB"/>
    <w:rsid w:val="002252C3"/>
    <w:rsid w:val="00225C54"/>
    <w:rsid w:val="00230765"/>
    <w:rsid w:val="00230D6D"/>
    <w:rsid w:val="002319E4"/>
    <w:rsid w:val="00235632"/>
    <w:rsid w:val="00235872"/>
    <w:rsid w:val="00236BF5"/>
    <w:rsid w:val="0024145F"/>
    <w:rsid w:val="00241559"/>
    <w:rsid w:val="002435B3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280A"/>
    <w:rsid w:val="002828DA"/>
    <w:rsid w:val="00283519"/>
    <w:rsid w:val="00285ED6"/>
    <w:rsid w:val="00286ACD"/>
    <w:rsid w:val="00287838"/>
    <w:rsid w:val="002907B5"/>
    <w:rsid w:val="00292EB7"/>
    <w:rsid w:val="00295E23"/>
    <w:rsid w:val="00296227"/>
    <w:rsid w:val="00296F44"/>
    <w:rsid w:val="0029777D"/>
    <w:rsid w:val="00297DD9"/>
    <w:rsid w:val="002A055E"/>
    <w:rsid w:val="002A1D4E"/>
    <w:rsid w:val="002A2869"/>
    <w:rsid w:val="002B0D5D"/>
    <w:rsid w:val="002B24D6"/>
    <w:rsid w:val="002B32CA"/>
    <w:rsid w:val="002B366E"/>
    <w:rsid w:val="002C41E6"/>
    <w:rsid w:val="002C52C8"/>
    <w:rsid w:val="002D0022"/>
    <w:rsid w:val="002D071A"/>
    <w:rsid w:val="002D34B2"/>
    <w:rsid w:val="002D3E97"/>
    <w:rsid w:val="002D5F0F"/>
    <w:rsid w:val="002D7637"/>
    <w:rsid w:val="002E17F2"/>
    <w:rsid w:val="002E6776"/>
    <w:rsid w:val="002E6860"/>
    <w:rsid w:val="002E7CAE"/>
    <w:rsid w:val="002F2771"/>
    <w:rsid w:val="002F37A9"/>
    <w:rsid w:val="002F505A"/>
    <w:rsid w:val="002F6E96"/>
    <w:rsid w:val="00301CE6"/>
    <w:rsid w:val="0030256B"/>
    <w:rsid w:val="0030501F"/>
    <w:rsid w:val="00307BA1"/>
    <w:rsid w:val="00311702"/>
    <w:rsid w:val="00311E82"/>
    <w:rsid w:val="00313B02"/>
    <w:rsid w:val="00313FD6"/>
    <w:rsid w:val="003140FC"/>
    <w:rsid w:val="003143BD"/>
    <w:rsid w:val="003203ED"/>
    <w:rsid w:val="0032131B"/>
    <w:rsid w:val="00322C9F"/>
    <w:rsid w:val="0032460C"/>
    <w:rsid w:val="00324D23"/>
    <w:rsid w:val="00327B62"/>
    <w:rsid w:val="00331751"/>
    <w:rsid w:val="00334579"/>
    <w:rsid w:val="00335858"/>
    <w:rsid w:val="00336BDA"/>
    <w:rsid w:val="00342681"/>
    <w:rsid w:val="00342BD7"/>
    <w:rsid w:val="003435FC"/>
    <w:rsid w:val="00346DB5"/>
    <w:rsid w:val="00347314"/>
    <w:rsid w:val="003477B1"/>
    <w:rsid w:val="00356C79"/>
    <w:rsid w:val="00357380"/>
    <w:rsid w:val="003602D9"/>
    <w:rsid w:val="003604CE"/>
    <w:rsid w:val="00370E47"/>
    <w:rsid w:val="003735A4"/>
    <w:rsid w:val="003742AC"/>
    <w:rsid w:val="00375476"/>
    <w:rsid w:val="00377CE1"/>
    <w:rsid w:val="00381B3C"/>
    <w:rsid w:val="00385BF0"/>
    <w:rsid w:val="00387507"/>
    <w:rsid w:val="00390400"/>
    <w:rsid w:val="0039066C"/>
    <w:rsid w:val="003939FF"/>
    <w:rsid w:val="003977DD"/>
    <w:rsid w:val="003A2223"/>
    <w:rsid w:val="003A2A0F"/>
    <w:rsid w:val="003A45A1"/>
    <w:rsid w:val="003A5B0A"/>
    <w:rsid w:val="003A6BAC"/>
    <w:rsid w:val="003A6F87"/>
    <w:rsid w:val="003A7EF3"/>
    <w:rsid w:val="003B03C5"/>
    <w:rsid w:val="003B159C"/>
    <w:rsid w:val="003B369F"/>
    <w:rsid w:val="003B36A3"/>
    <w:rsid w:val="003B7FE5"/>
    <w:rsid w:val="003C11C8"/>
    <w:rsid w:val="003C1B54"/>
    <w:rsid w:val="003C2702"/>
    <w:rsid w:val="003C4CE3"/>
    <w:rsid w:val="003C672E"/>
    <w:rsid w:val="003C7806"/>
    <w:rsid w:val="003D109F"/>
    <w:rsid w:val="003D2478"/>
    <w:rsid w:val="003D2927"/>
    <w:rsid w:val="003D3754"/>
    <w:rsid w:val="003D3C45"/>
    <w:rsid w:val="003D3C59"/>
    <w:rsid w:val="003D5875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1D3"/>
    <w:rsid w:val="00407350"/>
    <w:rsid w:val="00407AB5"/>
    <w:rsid w:val="00407CD3"/>
    <w:rsid w:val="00410134"/>
    <w:rsid w:val="00410B72"/>
    <w:rsid w:val="00410F18"/>
    <w:rsid w:val="004117A3"/>
    <w:rsid w:val="004122ED"/>
    <w:rsid w:val="0041263E"/>
    <w:rsid w:val="00413AAC"/>
    <w:rsid w:val="00421105"/>
    <w:rsid w:val="00424103"/>
    <w:rsid w:val="004242F4"/>
    <w:rsid w:val="00426E7B"/>
    <w:rsid w:val="00427248"/>
    <w:rsid w:val="004332AB"/>
    <w:rsid w:val="004358F0"/>
    <w:rsid w:val="00437447"/>
    <w:rsid w:val="00441A92"/>
    <w:rsid w:val="004428EF"/>
    <w:rsid w:val="00444F56"/>
    <w:rsid w:val="0044528E"/>
    <w:rsid w:val="00446488"/>
    <w:rsid w:val="004517AA"/>
    <w:rsid w:val="00452CAC"/>
    <w:rsid w:val="00452E9A"/>
    <w:rsid w:val="00454DAD"/>
    <w:rsid w:val="00456BC0"/>
    <w:rsid w:val="00457565"/>
    <w:rsid w:val="00457B71"/>
    <w:rsid w:val="0046372D"/>
    <w:rsid w:val="004669E2"/>
    <w:rsid w:val="00470C31"/>
    <w:rsid w:val="00471B16"/>
    <w:rsid w:val="004734D0"/>
    <w:rsid w:val="0047475A"/>
    <w:rsid w:val="0047556B"/>
    <w:rsid w:val="00477768"/>
    <w:rsid w:val="00483BB6"/>
    <w:rsid w:val="00486189"/>
    <w:rsid w:val="00486ACF"/>
    <w:rsid w:val="00492BC5"/>
    <w:rsid w:val="004964F1"/>
    <w:rsid w:val="0049652C"/>
    <w:rsid w:val="00497F83"/>
    <w:rsid w:val="004A0635"/>
    <w:rsid w:val="004A16BC"/>
    <w:rsid w:val="004A2B94"/>
    <w:rsid w:val="004A3021"/>
    <w:rsid w:val="004A7D56"/>
    <w:rsid w:val="004B72BA"/>
    <w:rsid w:val="004B7C0C"/>
    <w:rsid w:val="004C379F"/>
    <w:rsid w:val="004C3898"/>
    <w:rsid w:val="004C7E2C"/>
    <w:rsid w:val="004D1E06"/>
    <w:rsid w:val="004D36B1"/>
    <w:rsid w:val="004D7EBD"/>
    <w:rsid w:val="004E1AEC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07033"/>
    <w:rsid w:val="005108D8"/>
    <w:rsid w:val="005116F9"/>
    <w:rsid w:val="005123B3"/>
    <w:rsid w:val="005153A7"/>
    <w:rsid w:val="00517AD0"/>
    <w:rsid w:val="00520159"/>
    <w:rsid w:val="00520D36"/>
    <w:rsid w:val="005219CF"/>
    <w:rsid w:val="00527027"/>
    <w:rsid w:val="00530FD1"/>
    <w:rsid w:val="00532CBD"/>
    <w:rsid w:val="0053491E"/>
    <w:rsid w:val="00534B59"/>
    <w:rsid w:val="00536759"/>
    <w:rsid w:val="00537C62"/>
    <w:rsid w:val="00537CA5"/>
    <w:rsid w:val="0054294A"/>
    <w:rsid w:val="00546970"/>
    <w:rsid w:val="005478D3"/>
    <w:rsid w:val="00547D9C"/>
    <w:rsid w:val="0055231F"/>
    <w:rsid w:val="00553699"/>
    <w:rsid w:val="00554E19"/>
    <w:rsid w:val="0056121F"/>
    <w:rsid w:val="00565488"/>
    <w:rsid w:val="00572505"/>
    <w:rsid w:val="005736F6"/>
    <w:rsid w:val="005743A5"/>
    <w:rsid w:val="00582809"/>
    <w:rsid w:val="0058798C"/>
    <w:rsid w:val="00587FA9"/>
    <w:rsid w:val="005900FA"/>
    <w:rsid w:val="005935A4"/>
    <w:rsid w:val="0059413D"/>
    <w:rsid w:val="005948C2"/>
    <w:rsid w:val="00595DCA"/>
    <w:rsid w:val="005972D5"/>
    <w:rsid w:val="00597568"/>
    <w:rsid w:val="0059779B"/>
    <w:rsid w:val="005A209A"/>
    <w:rsid w:val="005A288A"/>
    <w:rsid w:val="005A2A38"/>
    <w:rsid w:val="005A4416"/>
    <w:rsid w:val="005A662D"/>
    <w:rsid w:val="005A68BA"/>
    <w:rsid w:val="005B04A1"/>
    <w:rsid w:val="005B175B"/>
    <w:rsid w:val="005B1CDF"/>
    <w:rsid w:val="005B3063"/>
    <w:rsid w:val="005B35D7"/>
    <w:rsid w:val="005B392A"/>
    <w:rsid w:val="005B3AA3"/>
    <w:rsid w:val="005B6F83"/>
    <w:rsid w:val="005B7576"/>
    <w:rsid w:val="005C1729"/>
    <w:rsid w:val="005C74FB"/>
    <w:rsid w:val="005C7DAA"/>
    <w:rsid w:val="005D1602"/>
    <w:rsid w:val="005D6F32"/>
    <w:rsid w:val="005E1503"/>
    <w:rsid w:val="005E385F"/>
    <w:rsid w:val="005E3CCA"/>
    <w:rsid w:val="005E5834"/>
    <w:rsid w:val="005E5B81"/>
    <w:rsid w:val="005F2CB1"/>
    <w:rsid w:val="005F3025"/>
    <w:rsid w:val="005F599F"/>
    <w:rsid w:val="005F618C"/>
    <w:rsid w:val="005F6D4E"/>
    <w:rsid w:val="005F70BD"/>
    <w:rsid w:val="005F7489"/>
    <w:rsid w:val="00600F6A"/>
    <w:rsid w:val="006010AD"/>
    <w:rsid w:val="0060283C"/>
    <w:rsid w:val="00603F6E"/>
    <w:rsid w:val="00604F14"/>
    <w:rsid w:val="00605BE1"/>
    <w:rsid w:val="00606229"/>
    <w:rsid w:val="00611B83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501E"/>
    <w:rsid w:val="00636398"/>
    <w:rsid w:val="006368D3"/>
    <w:rsid w:val="006377EC"/>
    <w:rsid w:val="0064101B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47452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4DB"/>
    <w:rsid w:val="00681003"/>
    <w:rsid w:val="006817C9"/>
    <w:rsid w:val="00683DE7"/>
    <w:rsid w:val="00683ECE"/>
    <w:rsid w:val="00695FC2"/>
    <w:rsid w:val="006967F7"/>
    <w:rsid w:val="00696949"/>
    <w:rsid w:val="00697052"/>
    <w:rsid w:val="006A46FB"/>
    <w:rsid w:val="006A5E28"/>
    <w:rsid w:val="006A697B"/>
    <w:rsid w:val="006A7AFF"/>
    <w:rsid w:val="006B03C1"/>
    <w:rsid w:val="006B0BB5"/>
    <w:rsid w:val="006B1816"/>
    <w:rsid w:val="006B2099"/>
    <w:rsid w:val="006B50CF"/>
    <w:rsid w:val="006C03B8"/>
    <w:rsid w:val="006C14EE"/>
    <w:rsid w:val="006C5EC9"/>
    <w:rsid w:val="006C6059"/>
    <w:rsid w:val="006C7522"/>
    <w:rsid w:val="006D42E6"/>
    <w:rsid w:val="006D43DA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016"/>
    <w:rsid w:val="00704EDB"/>
    <w:rsid w:val="00706101"/>
    <w:rsid w:val="00707072"/>
    <w:rsid w:val="00707D61"/>
    <w:rsid w:val="00711666"/>
    <w:rsid w:val="00712287"/>
    <w:rsid w:val="00712772"/>
    <w:rsid w:val="007132C5"/>
    <w:rsid w:val="007148D3"/>
    <w:rsid w:val="00714DF3"/>
    <w:rsid w:val="00715B9A"/>
    <w:rsid w:val="00722560"/>
    <w:rsid w:val="00725C22"/>
    <w:rsid w:val="00726EA6"/>
    <w:rsid w:val="00727208"/>
    <w:rsid w:val="00727680"/>
    <w:rsid w:val="007348B1"/>
    <w:rsid w:val="007349C9"/>
    <w:rsid w:val="00735268"/>
    <w:rsid w:val="007362A6"/>
    <w:rsid w:val="00736D7D"/>
    <w:rsid w:val="007377D0"/>
    <w:rsid w:val="00740E58"/>
    <w:rsid w:val="0074428B"/>
    <w:rsid w:val="007445A0"/>
    <w:rsid w:val="0074524B"/>
    <w:rsid w:val="00747D8B"/>
    <w:rsid w:val="007508A2"/>
    <w:rsid w:val="00751228"/>
    <w:rsid w:val="0075660C"/>
    <w:rsid w:val="007571E1"/>
    <w:rsid w:val="007604B2"/>
    <w:rsid w:val="00765281"/>
    <w:rsid w:val="00766BAD"/>
    <w:rsid w:val="0076708C"/>
    <w:rsid w:val="007755F2"/>
    <w:rsid w:val="00776971"/>
    <w:rsid w:val="0078177E"/>
    <w:rsid w:val="0078304C"/>
    <w:rsid w:val="00783533"/>
    <w:rsid w:val="00783673"/>
    <w:rsid w:val="00785490"/>
    <w:rsid w:val="007925EA"/>
    <w:rsid w:val="0079296C"/>
    <w:rsid w:val="00793CD8"/>
    <w:rsid w:val="00793DF1"/>
    <w:rsid w:val="00795C92"/>
    <w:rsid w:val="00796231"/>
    <w:rsid w:val="007966F9"/>
    <w:rsid w:val="007A1CB3"/>
    <w:rsid w:val="007A306F"/>
    <w:rsid w:val="007A43A6"/>
    <w:rsid w:val="007A58A6"/>
    <w:rsid w:val="007B0391"/>
    <w:rsid w:val="007B3D2D"/>
    <w:rsid w:val="007B50AE"/>
    <w:rsid w:val="007B51DF"/>
    <w:rsid w:val="007B77C0"/>
    <w:rsid w:val="007C05DD"/>
    <w:rsid w:val="007C3D18"/>
    <w:rsid w:val="007C60BF"/>
    <w:rsid w:val="007C6A07"/>
    <w:rsid w:val="007C75A1"/>
    <w:rsid w:val="007C77A5"/>
    <w:rsid w:val="007D04E5"/>
    <w:rsid w:val="007D0BA6"/>
    <w:rsid w:val="007D5611"/>
    <w:rsid w:val="007D5901"/>
    <w:rsid w:val="007D7526"/>
    <w:rsid w:val="007E1DEB"/>
    <w:rsid w:val="007E4610"/>
    <w:rsid w:val="007E4715"/>
    <w:rsid w:val="007E505B"/>
    <w:rsid w:val="007E5D56"/>
    <w:rsid w:val="007E6DA9"/>
    <w:rsid w:val="007E7091"/>
    <w:rsid w:val="007E784D"/>
    <w:rsid w:val="007F60D8"/>
    <w:rsid w:val="00801D74"/>
    <w:rsid w:val="00803FAE"/>
    <w:rsid w:val="0080605F"/>
    <w:rsid w:val="00807786"/>
    <w:rsid w:val="0081144B"/>
    <w:rsid w:val="00811FCB"/>
    <w:rsid w:val="008120DD"/>
    <w:rsid w:val="008158D6"/>
    <w:rsid w:val="00816203"/>
    <w:rsid w:val="00817196"/>
    <w:rsid w:val="008235DB"/>
    <w:rsid w:val="00823F31"/>
    <w:rsid w:val="00824AB4"/>
    <w:rsid w:val="00825C42"/>
    <w:rsid w:val="00825D25"/>
    <w:rsid w:val="00826C8B"/>
    <w:rsid w:val="00827D6F"/>
    <w:rsid w:val="00833ED2"/>
    <w:rsid w:val="0083700D"/>
    <w:rsid w:val="008376AC"/>
    <w:rsid w:val="008444E8"/>
    <w:rsid w:val="00844E80"/>
    <w:rsid w:val="00846FE7"/>
    <w:rsid w:val="008558BE"/>
    <w:rsid w:val="00856911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84BD8"/>
    <w:rsid w:val="00894A88"/>
    <w:rsid w:val="00895386"/>
    <w:rsid w:val="00896419"/>
    <w:rsid w:val="008A175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4958"/>
    <w:rsid w:val="008C4BAA"/>
    <w:rsid w:val="008C6AE8"/>
    <w:rsid w:val="008C7573"/>
    <w:rsid w:val="008D1943"/>
    <w:rsid w:val="008D34F1"/>
    <w:rsid w:val="008D39D8"/>
    <w:rsid w:val="008D6D1A"/>
    <w:rsid w:val="008D74B4"/>
    <w:rsid w:val="008E065E"/>
    <w:rsid w:val="008E0927"/>
    <w:rsid w:val="008E153D"/>
    <w:rsid w:val="008E1909"/>
    <w:rsid w:val="008F1EAB"/>
    <w:rsid w:val="008F33DC"/>
    <w:rsid w:val="008F477F"/>
    <w:rsid w:val="008F523A"/>
    <w:rsid w:val="008F58A4"/>
    <w:rsid w:val="00902350"/>
    <w:rsid w:val="0090336B"/>
    <w:rsid w:val="009053AA"/>
    <w:rsid w:val="009053B0"/>
    <w:rsid w:val="0090544E"/>
    <w:rsid w:val="00906939"/>
    <w:rsid w:val="00910B7D"/>
    <w:rsid w:val="00911DFB"/>
    <w:rsid w:val="009139D9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474B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558"/>
    <w:rsid w:val="00950CBF"/>
    <w:rsid w:val="00950DE7"/>
    <w:rsid w:val="00951AF2"/>
    <w:rsid w:val="00953920"/>
    <w:rsid w:val="00953D47"/>
    <w:rsid w:val="009546DF"/>
    <w:rsid w:val="0095681E"/>
    <w:rsid w:val="009572D4"/>
    <w:rsid w:val="00961921"/>
    <w:rsid w:val="0096430A"/>
    <w:rsid w:val="00964957"/>
    <w:rsid w:val="0096554B"/>
    <w:rsid w:val="0096584A"/>
    <w:rsid w:val="009675AA"/>
    <w:rsid w:val="00971F08"/>
    <w:rsid w:val="0097603D"/>
    <w:rsid w:val="00976949"/>
    <w:rsid w:val="00980477"/>
    <w:rsid w:val="00985253"/>
    <w:rsid w:val="009853B3"/>
    <w:rsid w:val="0098625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64C9"/>
    <w:rsid w:val="009A7879"/>
    <w:rsid w:val="009B1D12"/>
    <w:rsid w:val="009B1F30"/>
    <w:rsid w:val="009B3AC2"/>
    <w:rsid w:val="009B4DF4"/>
    <w:rsid w:val="009B564E"/>
    <w:rsid w:val="009B7E87"/>
    <w:rsid w:val="009C403E"/>
    <w:rsid w:val="009C5085"/>
    <w:rsid w:val="009C5408"/>
    <w:rsid w:val="009D28AD"/>
    <w:rsid w:val="009D38B6"/>
    <w:rsid w:val="009D4FF0"/>
    <w:rsid w:val="009D5B92"/>
    <w:rsid w:val="009D703C"/>
    <w:rsid w:val="009D718F"/>
    <w:rsid w:val="009E068F"/>
    <w:rsid w:val="009E14E0"/>
    <w:rsid w:val="009E35DB"/>
    <w:rsid w:val="009E47A3"/>
    <w:rsid w:val="009F08F3"/>
    <w:rsid w:val="009F344F"/>
    <w:rsid w:val="009F7EC6"/>
    <w:rsid w:val="00A000D3"/>
    <w:rsid w:val="00A048A8"/>
    <w:rsid w:val="00A04F49"/>
    <w:rsid w:val="00A07A3D"/>
    <w:rsid w:val="00A12509"/>
    <w:rsid w:val="00A13E54"/>
    <w:rsid w:val="00A1448F"/>
    <w:rsid w:val="00A14603"/>
    <w:rsid w:val="00A17F63"/>
    <w:rsid w:val="00A20B9F"/>
    <w:rsid w:val="00A2193B"/>
    <w:rsid w:val="00A2351A"/>
    <w:rsid w:val="00A23A3B"/>
    <w:rsid w:val="00A264A9"/>
    <w:rsid w:val="00A27785"/>
    <w:rsid w:val="00A30187"/>
    <w:rsid w:val="00A31C10"/>
    <w:rsid w:val="00A3448A"/>
    <w:rsid w:val="00A36297"/>
    <w:rsid w:val="00A3793A"/>
    <w:rsid w:val="00A41E2B"/>
    <w:rsid w:val="00A45B74"/>
    <w:rsid w:val="00A52E1D"/>
    <w:rsid w:val="00A57A1E"/>
    <w:rsid w:val="00A61499"/>
    <w:rsid w:val="00A61F00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5EA7"/>
    <w:rsid w:val="00A91103"/>
    <w:rsid w:val="00A91CA7"/>
    <w:rsid w:val="00A92658"/>
    <w:rsid w:val="00A92879"/>
    <w:rsid w:val="00A937F3"/>
    <w:rsid w:val="00A9442A"/>
    <w:rsid w:val="00AA016F"/>
    <w:rsid w:val="00AA1521"/>
    <w:rsid w:val="00AA1C0B"/>
    <w:rsid w:val="00AA1ED6"/>
    <w:rsid w:val="00AA4F83"/>
    <w:rsid w:val="00AA51D6"/>
    <w:rsid w:val="00AA7770"/>
    <w:rsid w:val="00AB0BC8"/>
    <w:rsid w:val="00AB11CA"/>
    <w:rsid w:val="00AB14D9"/>
    <w:rsid w:val="00AB2AED"/>
    <w:rsid w:val="00AB2E29"/>
    <w:rsid w:val="00AB4AB8"/>
    <w:rsid w:val="00AB655E"/>
    <w:rsid w:val="00AB7B6B"/>
    <w:rsid w:val="00AC007F"/>
    <w:rsid w:val="00AC263C"/>
    <w:rsid w:val="00AC2ECD"/>
    <w:rsid w:val="00AC3119"/>
    <w:rsid w:val="00AC434C"/>
    <w:rsid w:val="00AC49FB"/>
    <w:rsid w:val="00AC5A10"/>
    <w:rsid w:val="00AD0AA3"/>
    <w:rsid w:val="00AD1D0F"/>
    <w:rsid w:val="00AD3F67"/>
    <w:rsid w:val="00AD3F94"/>
    <w:rsid w:val="00AD4A5A"/>
    <w:rsid w:val="00AD692B"/>
    <w:rsid w:val="00AD69D8"/>
    <w:rsid w:val="00AE05F8"/>
    <w:rsid w:val="00AE27AC"/>
    <w:rsid w:val="00AE40E0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17CEC"/>
    <w:rsid w:val="00B20256"/>
    <w:rsid w:val="00B20D09"/>
    <w:rsid w:val="00B222B8"/>
    <w:rsid w:val="00B24BAE"/>
    <w:rsid w:val="00B2763F"/>
    <w:rsid w:val="00B27AAC"/>
    <w:rsid w:val="00B30929"/>
    <w:rsid w:val="00B372AA"/>
    <w:rsid w:val="00B40445"/>
    <w:rsid w:val="00B41888"/>
    <w:rsid w:val="00B42F9D"/>
    <w:rsid w:val="00B436F4"/>
    <w:rsid w:val="00B45A52"/>
    <w:rsid w:val="00B46175"/>
    <w:rsid w:val="00B563F3"/>
    <w:rsid w:val="00B664C7"/>
    <w:rsid w:val="00B70B77"/>
    <w:rsid w:val="00B739F6"/>
    <w:rsid w:val="00B7527D"/>
    <w:rsid w:val="00B76D9B"/>
    <w:rsid w:val="00B8088E"/>
    <w:rsid w:val="00B8103C"/>
    <w:rsid w:val="00B816EA"/>
    <w:rsid w:val="00B81A6C"/>
    <w:rsid w:val="00B81B0D"/>
    <w:rsid w:val="00B8383E"/>
    <w:rsid w:val="00B85DE5"/>
    <w:rsid w:val="00B86502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C0FDC"/>
    <w:rsid w:val="00BC3053"/>
    <w:rsid w:val="00BC4D2E"/>
    <w:rsid w:val="00BC5D46"/>
    <w:rsid w:val="00BC6E2C"/>
    <w:rsid w:val="00BC6FD2"/>
    <w:rsid w:val="00BD09F7"/>
    <w:rsid w:val="00BD0CEF"/>
    <w:rsid w:val="00BD48AC"/>
    <w:rsid w:val="00BD5F1A"/>
    <w:rsid w:val="00BD7A42"/>
    <w:rsid w:val="00BE1234"/>
    <w:rsid w:val="00BE2FA6"/>
    <w:rsid w:val="00BE333F"/>
    <w:rsid w:val="00BE49D7"/>
    <w:rsid w:val="00BE7406"/>
    <w:rsid w:val="00BE7603"/>
    <w:rsid w:val="00BF0715"/>
    <w:rsid w:val="00BF3279"/>
    <w:rsid w:val="00BF3FAD"/>
    <w:rsid w:val="00BF74C7"/>
    <w:rsid w:val="00C0085F"/>
    <w:rsid w:val="00C015F1"/>
    <w:rsid w:val="00C01EE0"/>
    <w:rsid w:val="00C01F33"/>
    <w:rsid w:val="00C02CC6"/>
    <w:rsid w:val="00C02D8C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9E1"/>
    <w:rsid w:val="00C14D4B"/>
    <w:rsid w:val="00C154BB"/>
    <w:rsid w:val="00C22738"/>
    <w:rsid w:val="00C26796"/>
    <w:rsid w:val="00C279B5"/>
    <w:rsid w:val="00C27C45"/>
    <w:rsid w:val="00C35701"/>
    <w:rsid w:val="00C36C34"/>
    <w:rsid w:val="00C3719D"/>
    <w:rsid w:val="00C4040A"/>
    <w:rsid w:val="00C45B86"/>
    <w:rsid w:val="00C46F0A"/>
    <w:rsid w:val="00C4713E"/>
    <w:rsid w:val="00C47D77"/>
    <w:rsid w:val="00C54995"/>
    <w:rsid w:val="00C54D41"/>
    <w:rsid w:val="00C60783"/>
    <w:rsid w:val="00C632A4"/>
    <w:rsid w:val="00C64672"/>
    <w:rsid w:val="00C65BC9"/>
    <w:rsid w:val="00C6628F"/>
    <w:rsid w:val="00C701C1"/>
    <w:rsid w:val="00C70697"/>
    <w:rsid w:val="00C7110B"/>
    <w:rsid w:val="00C72EF4"/>
    <w:rsid w:val="00C72FFB"/>
    <w:rsid w:val="00C75D2F"/>
    <w:rsid w:val="00C767BE"/>
    <w:rsid w:val="00C76E3C"/>
    <w:rsid w:val="00C77776"/>
    <w:rsid w:val="00C77795"/>
    <w:rsid w:val="00C81568"/>
    <w:rsid w:val="00C9027A"/>
    <w:rsid w:val="00C9068E"/>
    <w:rsid w:val="00C93C4B"/>
    <w:rsid w:val="00C944AB"/>
    <w:rsid w:val="00C95B40"/>
    <w:rsid w:val="00CA1ED8"/>
    <w:rsid w:val="00CA25B1"/>
    <w:rsid w:val="00CA4CDB"/>
    <w:rsid w:val="00CB1F63"/>
    <w:rsid w:val="00CB6348"/>
    <w:rsid w:val="00CB7170"/>
    <w:rsid w:val="00CC040E"/>
    <w:rsid w:val="00CC111F"/>
    <w:rsid w:val="00CC2011"/>
    <w:rsid w:val="00CC3EA0"/>
    <w:rsid w:val="00CC7B45"/>
    <w:rsid w:val="00CD1188"/>
    <w:rsid w:val="00CD127A"/>
    <w:rsid w:val="00CD2ED1"/>
    <w:rsid w:val="00CD337B"/>
    <w:rsid w:val="00CD3A98"/>
    <w:rsid w:val="00CD6EB6"/>
    <w:rsid w:val="00CE0424"/>
    <w:rsid w:val="00CE3D86"/>
    <w:rsid w:val="00CE7561"/>
    <w:rsid w:val="00CE780A"/>
    <w:rsid w:val="00CE7D3A"/>
    <w:rsid w:val="00CF1354"/>
    <w:rsid w:val="00CF28E6"/>
    <w:rsid w:val="00CF3B1F"/>
    <w:rsid w:val="00CF3BF6"/>
    <w:rsid w:val="00CF625B"/>
    <w:rsid w:val="00CF687E"/>
    <w:rsid w:val="00CF6CD1"/>
    <w:rsid w:val="00D00AE7"/>
    <w:rsid w:val="00D0349B"/>
    <w:rsid w:val="00D06A05"/>
    <w:rsid w:val="00D10249"/>
    <w:rsid w:val="00D115C3"/>
    <w:rsid w:val="00D11897"/>
    <w:rsid w:val="00D13135"/>
    <w:rsid w:val="00D13E4E"/>
    <w:rsid w:val="00D20493"/>
    <w:rsid w:val="00D22D5E"/>
    <w:rsid w:val="00D239A7"/>
    <w:rsid w:val="00D23F47"/>
    <w:rsid w:val="00D32A9B"/>
    <w:rsid w:val="00D32D4F"/>
    <w:rsid w:val="00D33CBD"/>
    <w:rsid w:val="00D36E71"/>
    <w:rsid w:val="00D3710F"/>
    <w:rsid w:val="00D37D87"/>
    <w:rsid w:val="00D40B33"/>
    <w:rsid w:val="00D4318F"/>
    <w:rsid w:val="00D438BF"/>
    <w:rsid w:val="00D440F8"/>
    <w:rsid w:val="00D46CAD"/>
    <w:rsid w:val="00D546FF"/>
    <w:rsid w:val="00D547DD"/>
    <w:rsid w:val="00D55AD5"/>
    <w:rsid w:val="00D576CA"/>
    <w:rsid w:val="00D61AF5"/>
    <w:rsid w:val="00D647B4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8734E"/>
    <w:rsid w:val="00D9196D"/>
    <w:rsid w:val="00D92982"/>
    <w:rsid w:val="00D95023"/>
    <w:rsid w:val="00D95DF5"/>
    <w:rsid w:val="00DA1092"/>
    <w:rsid w:val="00DA305E"/>
    <w:rsid w:val="00DA5417"/>
    <w:rsid w:val="00DA56E8"/>
    <w:rsid w:val="00DA7DB7"/>
    <w:rsid w:val="00DB0A9F"/>
    <w:rsid w:val="00DB377D"/>
    <w:rsid w:val="00DB6176"/>
    <w:rsid w:val="00DC1C50"/>
    <w:rsid w:val="00DC2D36"/>
    <w:rsid w:val="00DC53EF"/>
    <w:rsid w:val="00DD6051"/>
    <w:rsid w:val="00DD6BE3"/>
    <w:rsid w:val="00DD6CA7"/>
    <w:rsid w:val="00DE3BDB"/>
    <w:rsid w:val="00DE5608"/>
    <w:rsid w:val="00DE58D0"/>
    <w:rsid w:val="00DE654F"/>
    <w:rsid w:val="00DF0B6E"/>
    <w:rsid w:val="00DF15E0"/>
    <w:rsid w:val="00DF275C"/>
    <w:rsid w:val="00DF37A0"/>
    <w:rsid w:val="00DF5B71"/>
    <w:rsid w:val="00DF7229"/>
    <w:rsid w:val="00E00660"/>
    <w:rsid w:val="00E00BE1"/>
    <w:rsid w:val="00E046ED"/>
    <w:rsid w:val="00E07842"/>
    <w:rsid w:val="00E110E7"/>
    <w:rsid w:val="00E11B20"/>
    <w:rsid w:val="00E12BA4"/>
    <w:rsid w:val="00E14C07"/>
    <w:rsid w:val="00E15FF9"/>
    <w:rsid w:val="00E17FA2"/>
    <w:rsid w:val="00E20C07"/>
    <w:rsid w:val="00E22330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0FF9"/>
    <w:rsid w:val="00E44673"/>
    <w:rsid w:val="00E446F1"/>
    <w:rsid w:val="00E447D4"/>
    <w:rsid w:val="00E46886"/>
    <w:rsid w:val="00E47AEF"/>
    <w:rsid w:val="00E50DDC"/>
    <w:rsid w:val="00E52A05"/>
    <w:rsid w:val="00E53B75"/>
    <w:rsid w:val="00E54E3B"/>
    <w:rsid w:val="00E57565"/>
    <w:rsid w:val="00E620B6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91C"/>
    <w:rsid w:val="00E93FFE"/>
    <w:rsid w:val="00E94F8A"/>
    <w:rsid w:val="00E951EC"/>
    <w:rsid w:val="00E9752B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F0524C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B04"/>
    <w:rsid w:val="00F30828"/>
    <w:rsid w:val="00F313D6"/>
    <w:rsid w:val="00F40F0C"/>
    <w:rsid w:val="00F42239"/>
    <w:rsid w:val="00F4766C"/>
    <w:rsid w:val="00F50548"/>
    <w:rsid w:val="00F507D1"/>
    <w:rsid w:val="00F514BD"/>
    <w:rsid w:val="00F519CE"/>
    <w:rsid w:val="00F51ADA"/>
    <w:rsid w:val="00F56091"/>
    <w:rsid w:val="00F56C6D"/>
    <w:rsid w:val="00F572C8"/>
    <w:rsid w:val="00F607C5"/>
    <w:rsid w:val="00F60ADC"/>
    <w:rsid w:val="00F60DEA"/>
    <w:rsid w:val="00F6302A"/>
    <w:rsid w:val="00F64C2B"/>
    <w:rsid w:val="00F651BE"/>
    <w:rsid w:val="00F67F53"/>
    <w:rsid w:val="00F703BE"/>
    <w:rsid w:val="00F70BBD"/>
    <w:rsid w:val="00F71F69"/>
    <w:rsid w:val="00F727E7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4C22"/>
    <w:rsid w:val="00F859D8"/>
    <w:rsid w:val="00F8626D"/>
    <w:rsid w:val="00F86334"/>
    <w:rsid w:val="00F868F5"/>
    <w:rsid w:val="00F877D5"/>
    <w:rsid w:val="00F9056A"/>
    <w:rsid w:val="00F90A97"/>
    <w:rsid w:val="00F90B7C"/>
    <w:rsid w:val="00F90F8D"/>
    <w:rsid w:val="00F92782"/>
    <w:rsid w:val="00F93A82"/>
    <w:rsid w:val="00F93AA9"/>
    <w:rsid w:val="00F96985"/>
    <w:rsid w:val="00F974D0"/>
    <w:rsid w:val="00F97838"/>
    <w:rsid w:val="00FA2BB3"/>
    <w:rsid w:val="00FA68D0"/>
    <w:rsid w:val="00FB216B"/>
    <w:rsid w:val="00FB3B05"/>
    <w:rsid w:val="00FB4C80"/>
    <w:rsid w:val="00FB6A6A"/>
    <w:rsid w:val="00FB7D57"/>
    <w:rsid w:val="00FC4E33"/>
    <w:rsid w:val="00FC721F"/>
    <w:rsid w:val="00FC7429"/>
    <w:rsid w:val="00FC74B1"/>
    <w:rsid w:val="00FD07F6"/>
    <w:rsid w:val="00FD0EE5"/>
    <w:rsid w:val="00FD1EC8"/>
    <w:rsid w:val="00FD2354"/>
    <w:rsid w:val="00FD292F"/>
    <w:rsid w:val="00FD47ED"/>
    <w:rsid w:val="00FD50C6"/>
    <w:rsid w:val="00FD74DB"/>
    <w:rsid w:val="00FD7660"/>
    <w:rsid w:val="00FE0655"/>
    <w:rsid w:val="00FE2365"/>
    <w:rsid w:val="00FE23C0"/>
    <w:rsid w:val="00FE2ABC"/>
    <w:rsid w:val="00FE4C7B"/>
    <w:rsid w:val="00FE5282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BA35E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paragraph" w:customStyle="1" w:styleId="CaptionFigureWide">
    <w:name w:val="CaptionFigureWide"/>
    <w:next w:val="BodyText"/>
    <w:rsid w:val="00F56C6D"/>
    <w:pPr>
      <w:tabs>
        <w:tab w:val="left" w:pos="2268"/>
      </w:tabs>
      <w:spacing w:before="120" w:after="60"/>
      <w:ind w:left="2268" w:hanging="964"/>
    </w:pPr>
    <w:rPr>
      <w:rFonts w:ascii="Arial" w:hAnsi="Arial"/>
    </w:rPr>
  </w:style>
  <w:style w:type="character" w:customStyle="1" w:styleId="FootnoteTextChar">
    <w:name w:val="Footnote Text Char"/>
    <w:link w:val="FootnoteText"/>
    <w:rsid w:val="000F7836"/>
    <w:rPr>
      <w:rFonts w:ascii="Arial" w:hAnsi="Arial"/>
      <w:sz w:val="16"/>
      <w:szCs w:val="16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paragraph" w:customStyle="1" w:styleId="CaptionFigureWide">
    <w:name w:val="CaptionFigureWide"/>
    <w:next w:val="BodyText"/>
    <w:rsid w:val="00F56C6D"/>
    <w:pPr>
      <w:tabs>
        <w:tab w:val="left" w:pos="2268"/>
      </w:tabs>
      <w:spacing w:before="120" w:after="60"/>
      <w:ind w:left="2268" w:hanging="964"/>
    </w:pPr>
    <w:rPr>
      <w:rFonts w:ascii="Arial" w:hAnsi="Arial"/>
    </w:rPr>
  </w:style>
  <w:style w:type="character" w:customStyle="1" w:styleId="FootnoteTextChar">
    <w:name w:val="Footnote Text Char"/>
    <w:link w:val="FootnoteText"/>
    <w:rsid w:val="000F7836"/>
    <w:rPr>
      <w:rFonts w:ascii="Arial" w:hAnsi="Arial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SAQRZK7RPU5V-1-488</_dlc_DocId>
    <_dlc_DocIdUrl xmlns="08b2df90-05d3-4030-90d4-c9feeb4a1cd9">
      <Url>https://ericoll.internal.ericsson.com/sites/NSA/_layouts/DocIdRedir.aspx?ID=SAQRZK7RPU5V-1-488</Url>
      <Description>SAQRZK7RPU5V-1-488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6CDC426-DE9A-4FBE-ADD3-552BD0ED2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4</Pages>
  <Words>1173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Stefan Parkvall</cp:lastModifiedBy>
  <cp:revision>2</cp:revision>
  <cp:lastPrinted>2016-08-11T12:40:00Z</cp:lastPrinted>
  <dcterms:created xsi:type="dcterms:W3CDTF">2016-08-12T12:54:00Z</dcterms:created>
  <dcterms:modified xsi:type="dcterms:W3CDTF">2016-08-12T12:54:00Z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2bef4af5-cf50-4e76-98a0-b567dddc9e35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