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9C8B4" w14:textId="5A3128D1" w:rsidR="00A039D3" w:rsidRPr="00B54173" w:rsidRDefault="00A039D3" w:rsidP="00A039D3">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sidR="001475BF">
        <w:rPr>
          <w:rFonts w:eastAsiaTheme="minorEastAsia" w:hint="eastAsia"/>
          <w:b/>
          <w:noProof/>
          <w:sz w:val="22"/>
          <w:szCs w:val="22"/>
          <w:lang w:eastAsia="zh-CN"/>
        </w:rPr>
        <w:t>6</w:t>
      </w:r>
      <w:r w:rsidR="009148C9">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sidR="009148C9">
        <w:rPr>
          <w:rFonts w:eastAsiaTheme="minorEastAsia" w:hint="eastAsia"/>
          <w:b/>
          <w:i/>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B54173">
        <w:rPr>
          <w:b/>
          <w:i/>
          <w:noProof/>
          <w:sz w:val="22"/>
          <w:szCs w:val="22"/>
          <w:lang w:eastAsia="ko-KR"/>
        </w:rPr>
        <w:t>R1-</w:t>
      </w:r>
      <w:r w:rsidR="00546997">
        <w:rPr>
          <w:rFonts w:eastAsiaTheme="minorEastAsia" w:hint="eastAsia"/>
          <w:b/>
          <w:i/>
          <w:noProof/>
          <w:sz w:val="22"/>
          <w:szCs w:val="22"/>
          <w:lang w:eastAsia="zh-CN"/>
        </w:rPr>
        <w:t>16</w:t>
      </w:r>
      <w:r w:rsidR="00FC4391">
        <w:rPr>
          <w:rFonts w:eastAsiaTheme="minorEastAsia" w:hint="eastAsia"/>
          <w:b/>
          <w:i/>
          <w:noProof/>
          <w:sz w:val="22"/>
          <w:szCs w:val="22"/>
          <w:lang w:eastAsia="zh-CN"/>
        </w:rPr>
        <w:t>7845</w:t>
      </w:r>
    </w:p>
    <w:p w14:paraId="567584D2" w14:textId="77777777" w:rsidR="00A039D3" w:rsidRDefault="001D52BE" w:rsidP="00A039D3">
      <w:pPr>
        <w:pStyle w:val="a4"/>
        <w:spacing w:after="240"/>
        <w:rPr>
          <w:noProof w:val="0"/>
          <w:sz w:val="24"/>
          <w:szCs w:val="24"/>
          <w:lang w:val="en-US" w:eastAsia="zh-CN"/>
        </w:rPr>
      </w:pPr>
      <w:r>
        <w:rPr>
          <w:rFonts w:hint="eastAsia"/>
          <w:bCs/>
          <w:sz w:val="22"/>
          <w:lang w:eastAsia="zh-CN"/>
        </w:rPr>
        <w:t>Gothenburg</w:t>
      </w:r>
      <w:r w:rsidR="0033587E">
        <w:rPr>
          <w:rFonts w:hint="eastAsia"/>
          <w:bCs/>
          <w:sz w:val="22"/>
          <w:lang w:eastAsia="zh-CN"/>
        </w:rPr>
        <w:t xml:space="preserve">, </w:t>
      </w:r>
      <w:r>
        <w:rPr>
          <w:rFonts w:hint="eastAsia"/>
          <w:bCs/>
          <w:sz w:val="22"/>
          <w:lang w:eastAsia="zh-CN"/>
        </w:rPr>
        <w:t>Sweden</w:t>
      </w:r>
      <w:r w:rsidR="0033587E">
        <w:rPr>
          <w:rFonts w:hint="eastAsia"/>
          <w:bCs/>
          <w:sz w:val="22"/>
          <w:lang w:eastAsia="zh-CN"/>
        </w:rPr>
        <w:t>, 2</w:t>
      </w:r>
      <w:r>
        <w:rPr>
          <w:rFonts w:hint="eastAsia"/>
          <w:bCs/>
          <w:sz w:val="22"/>
          <w:lang w:eastAsia="zh-CN"/>
        </w:rPr>
        <w:t>2</w:t>
      </w:r>
      <w:r w:rsidR="00692359">
        <w:rPr>
          <w:rFonts w:hint="eastAsia"/>
          <w:bCs/>
          <w:sz w:val="22"/>
          <w:vertAlign w:val="superscript"/>
          <w:lang w:eastAsia="zh-CN"/>
        </w:rPr>
        <w:t>nd</w:t>
      </w:r>
      <w:r w:rsidR="0033587E">
        <w:rPr>
          <w:rFonts w:hint="eastAsia"/>
          <w:bCs/>
          <w:sz w:val="22"/>
          <w:lang w:eastAsia="zh-CN"/>
        </w:rPr>
        <w:t>-2</w:t>
      </w:r>
      <w:r>
        <w:rPr>
          <w:rFonts w:hint="eastAsia"/>
          <w:bCs/>
          <w:sz w:val="22"/>
          <w:lang w:eastAsia="zh-CN"/>
        </w:rPr>
        <w:t>6</w:t>
      </w:r>
      <w:r w:rsidR="0033587E" w:rsidRPr="0033587E">
        <w:rPr>
          <w:rFonts w:hint="eastAsia"/>
          <w:bCs/>
          <w:sz w:val="22"/>
          <w:vertAlign w:val="superscript"/>
          <w:lang w:eastAsia="zh-CN"/>
        </w:rPr>
        <w:t>th</w:t>
      </w:r>
      <w:r w:rsidR="0033587E">
        <w:rPr>
          <w:rFonts w:hint="eastAsia"/>
          <w:bCs/>
          <w:sz w:val="22"/>
          <w:lang w:eastAsia="zh-CN"/>
        </w:rPr>
        <w:t xml:space="preserve">, </w:t>
      </w:r>
      <w:r>
        <w:rPr>
          <w:rFonts w:hint="eastAsia"/>
          <w:bCs/>
          <w:sz w:val="22"/>
          <w:lang w:eastAsia="zh-CN"/>
        </w:rPr>
        <w:t>Aug</w:t>
      </w:r>
      <w:r w:rsidR="009675D1">
        <w:rPr>
          <w:rFonts w:hint="eastAsia"/>
          <w:bCs/>
          <w:sz w:val="22"/>
          <w:lang w:eastAsia="zh-CN"/>
        </w:rPr>
        <w:t>ust</w:t>
      </w:r>
      <w:r w:rsidR="0033587E">
        <w:rPr>
          <w:rFonts w:hint="eastAsia"/>
          <w:bCs/>
          <w:sz w:val="22"/>
          <w:lang w:eastAsia="zh-CN"/>
        </w:rPr>
        <w:t xml:space="preserve"> 2016</w:t>
      </w:r>
    </w:p>
    <w:p w14:paraId="757547A0" w14:textId="77777777" w:rsidR="00A039D3" w:rsidRPr="00B54173" w:rsidRDefault="00A039D3" w:rsidP="00A039D3">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74354E">
        <w:rPr>
          <w:rFonts w:ascii="Arial" w:eastAsiaTheme="minorEastAsia" w:hAnsi="Arial" w:hint="eastAsia"/>
          <w:sz w:val="22"/>
          <w:szCs w:val="22"/>
          <w:lang w:eastAsia="zh-CN"/>
        </w:rPr>
        <w:t>7</w:t>
      </w:r>
      <w:r>
        <w:rPr>
          <w:rFonts w:ascii="Arial" w:eastAsiaTheme="minorEastAsia" w:hAnsi="Arial" w:hint="eastAsia"/>
          <w:sz w:val="22"/>
          <w:szCs w:val="22"/>
          <w:lang w:eastAsia="zh-CN"/>
        </w:rPr>
        <w:t>.1.2</w:t>
      </w:r>
      <w:r w:rsidR="00D37FD7">
        <w:rPr>
          <w:rFonts w:ascii="Arial" w:eastAsiaTheme="minorEastAsia" w:hAnsi="Arial" w:hint="eastAsia"/>
          <w:sz w:val="22"/>
          <w:szCs w:val="22"/>
          <w:lang w:eastAsia="zh-CN"/>
        </w:rPr>
        <w:t>.2</w:t>
      </w:r>
    </w:p>
    <w:p w14:paraId="2F49AF13" w14:textId="77777777" w:rsidR="00A039D3" w:rsidRPr="00B54173" w:rsidRDefault="00243063" w:rsidP="00A039D3">
      <w:pPr>
        <w:tabs>
          <w:tab w:val="left" w:pos="1500"/>
        </w:tabs>
        <w:overflowPunct w:val="0"/>
        <w:autoSpaceDE w:val="0"/>
        <w:autoSpaceDN w:val="0"/>
        <w:adjustRightInd w:val="0"/>
        <w:jc w:val="both"/>
        <w:textAlignment w:val="baseline"/>
        <w:rPr>
          <w:rFonts w:ascii="Arial" w:eastAsia="MS Mincho" w:hAnsi="Arial" w:hint="eastAsia"/>
          <w:b/>
          <w:sz w:val="22"/>
          <w:szCs w:val="22"/>
          <w:lang w:eastAsia="zh-CN"/>
        </w:rPr>
      </w:pPr>
      <w:r>
        <w:rPr>
          <w:rFonts w:ascii="Arial" w:eastAsia="MS Mincho" w:hAnsi="Arial"/>
          <w:b/>
          <w:sz w:val="22"/>
          <w:szCs w:val="22"/>
          <w:lang w:eastAsia="zh-CN"/>
        </w:rPr>
        <w:t>Source:</w:t>
      </w:r>
      <w:r>
        <w:rPr>
          <w:rFonts w:ascii="Arial" w:eastAsia="MS Mincho" w:hAnsi="Arial"/>
          <w:b/>
          <w:sz w:val="22"/>
          <w:szCs w:val="22"/>
          <w:lang w:eastAsia="zh-CN"/>
        </w:rPr>
        <w:tab/>
      </w:r>
      <w:r>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74354E">
        <w:rPr>
          <w:rFonts w:ascii="Arial" w:eastAsia="MS Mincho" w:hAnsi="Arial" w:hint="eastAsia"/>
          <w:sz w:val="22"/>
          <w:szCs w:val="22"/>
          <w:lang w:eastAsia="zh-CN"/>
        </w:rPr>
        <w:t>National Taiwan Un</w:t>
      </w:r>
    </w:p>
    <w:p w14:paraId="38CE3FBF" w14:textId="77777777" w:rsidR="00A039D3" w:rsidRPr="00B54173" w:rsidRDefault="00A039D3" w:rsidP="00A039D3">
      <w:pPr>
        <w:tabs>
          <w:tab w:val="left" w:pos="1500"/>
        </w:tabs>
        <w:overflowPunct w:val="0"/>
        <w:autoSpaceDE w:val="0"/>
        <w:autoSpaceDN w:val="0"/>
        <w:adjustRightInd w:val="0"/>
        <w:ind w:left="1811" w:hangingChars="823" w:hanging="1811"/>
        <w:jc w:val="both"/>
        <w:textAlignment w:val="baseline"/>
        <w:rPr>
          <w:rFonts w:ascii="Arial" w:eastAsia="MS Mincho" w:hAnsi="Arial" w:hint="eastAsia"/>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proofErr w:type="gramStart"/>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2463C4">
        <w:rPr>
          <w:rFonts w:ascii="Arial" w:eastAsiaTheme="minorEastAsia" w:hAnsi="Arial" w:hint="eastAsia"/>
          <w:b/>
          <w:sz w:val="22"/>
          <w:szCs w:val="22"/>
          <w:lang w:eastAsia="zh-CN"/>
        </w:rPr>
        <w:t xml:space="preserve"> </w:t>
      </w:r>
      <w:r w:rsidR="0074354E">
        <w:rPr>
          <w:rFonts w:ascii="Arial" w:eastAsiaTheme="minorEastAsia" w:hAnsi="Arial" w:hint="eastAsia"/>
          <w:sz w:val="22"/>
          <w:szCs w:val="22"/>
          <w:lang w:eastAsia="zh-CN"/>
        </w:rPr>
        <w:t>Design</w:t>
      </w:r>
      <w:proofErr w:type="gramEnd"/>
      <w:r w:rsidR="0074354E">
        <w:rPr>
          <w:rFonts w:ascii="Arial" w:eastAsiaTheme="minorEastAsia" w:hAnsi="Arial" w:hint="eastAsia"/>
          <w:sz w:val="22"/>
          <w:szCs w:val="22"/>
          <w:lang w:eastAsia="zh-CN"/>
        </w:rPr>
        <w:t xml:space="preserve"> issues of MUST with HARQ</w:t>
      </w:r>
    </w:p>
    <w:p w14:paraId="5B70660A" w14:textId="77777777" w:rsidR="00A039D3" w:rsidRPr="00C62DEA" w:rsidRDefault="00A039D3" w:rsidP="00A039D3">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00243063">
        <w:rPr>
          <w:rFonts w:ascii="Arial" w:eastAsia="Malgun Gothic" w:hAnsi="Arial"/>
          <w:b/>
          <w:sz w:val="22"/>
          <w:szCs w:val="22"/>
          <w:lang w:eastAsia="ko-KR"/>
        </w:rPr>
        <w:tab/>
      </w:r>
      <w:r w:rsidR="00243063">
        <w:rPr>
          <w:rFonts w:ascii="Arial" w:eastAsiaTheme="minorEastAsia" w:hAnsi="Arial" w:hint="eastAsia"/>
          <w:b/>
          <w:sz w:val="22"/>
          <w:szCs w:val="22"/>
          <w:lang w:eastAsia="zh-CN"/>
        </w:rPr>
        <w:t xml:space="preserve">   </w:t>
      </w:r>
      <w:r w:rsidRPr="00D00D6A">
        <w:rPr>
          <w:rFonts w:ascii="Arial" w:eastAsia="Malgun Gothic" w:hAnsi="Arial"/>
          <w:sz w:val="22"/>
          <w:szCs w:val="22"/>
          <w:lang w:eastAsia="ko-KR"/>
        </w:rPr>
        <w:t>Discussio</w:t>
      </w:r>
      <w:r w:rsidR="0074354E">
        <w:rPr>
          <w:rFonts w:ascii="Arial" w:eastAsia="Malgun Gothic" w:hAnsi="Arial"/>
          <w:sz w:val="22"/>
          <w:szCs w:val="22"/>
          <w:lang w:eastAsia="ko-KR"/>
        </w:rPr>
        <w:t>n</w:t>
      </w:r>
    </w:p>
    <w:p w14:paraId="02077DCE" w14:textId="77777777" w:rsidR="00A039D3" w:rsidRPr="00FC5726" w:rsidRDefault="00A039D3" w:rsidP="00A039D3">
      <w:pPr>
        <w:pStyle w:val="1"/>
        <w:jc w:val="both"/>
        <w:rPr>
          <w:sz w:val="32"/>
          <w:szCs w:val="32"/>
          <w:lang w:val="en-US" w:eastAsia="ko-KR"/>
        </w:rPr>
      </w:pPr>
      <w:r w:rsidRPr="00FC5726">
        <w:rPr>
          <w:sz w:val="32"/>
          <w:szCs w:val="32"/>
          <w:lang w:val="en-US" w:eastAsia="ko-KR"/>
        </w:rPr>
        <w:t>Introduction</w:t>
      </w:r>
    </w:p>
    <w:p w14:paraId="7471F816" w14:textId="77777777" w:rsidR="00000000" w:rsidRPr="00F13F23" w:rsidRDefault="0068567F" w:rsidP="002703F6">
      <w:pPr>
        <w:spacing w:afterLines="50" w:after="156" w:line="240" w:lineRule="exact"/>
        <w:jc w:val="both"/>
        <w:rPr>
          <w:lang w:val="en-GB"/>
        </w:rPr>
      </w:pPr>
      <w:r>
        <w:rPr>
          <w:rFonts w:eastAsiaTheme="minorEastAsia" w:hint="eastAsia"/>
          <w:lang w:eastAsia="zh-CN"/>
        </w:rPr>
        <w:t xml:space="preserve">In this contribution, </w:t>
      </w:r>
      <w:r w:rsidR="0011488B">
        <w:rPr>
          <w:rFonts w:eastAsiaTheme="minorEastAsia" w:hint="eastAsia"/>
          <w:lang w:eastAsia="zh-CN"/>
        </w:rPr>
        <w:t>further considerations on</w:t>
      </w:r>
      <w:r w:rsidR="002703F6">
        <w:rPr>
          <w:rFonts w:eastAsiaTheme="minorEastAsia" w:hint="eastAsia"/>
          <w:lang w:eastAsia="zh-CN"/>
        </w:rPr>
        <w:t xml:space="preserve"> MUST with CQI and ACK/NACK feedback delay. </w:t>
      </w:r>
      <w:r w:rsidR="00F55F16" w:rsidRPr="00F55F16">
        <w:rPr>
          <w:rFonts w:hint="eastAsia"/>
          <w:lang w:val="en-GB"/>
        </w:rPr>
        <w:t xml:space="preserve">HARQ retransmission is one of important </w:t>
      </w:r>
      <w:r w:rsidR="00F55F16" w:rsidRPr="00F55F16">
        <w:rPr>
          <w:lang w:val="en-GB"/>
        </w:rPr>
        <w:t>scheme</w:t>
      </w:r>
      <w:r w:rsidR="00F55F16" w:rsidRPr="00F55F16">
        <w:rPr>
          <w:rFonts w:hint="eastAsia"/>
          <w:lang w:val="en-GB"/>
        </w:rPr>
        <w:t xml:space="preserve"> to guarantee the reliability of transmission</w:t>
      </w:r>
      <w:r w:rsidR="00F55F16" w:rsidRPr="00F55F16">
        <w:rPr>
          <w:lang w:val="en-GB"/>
        </w:rPr>
        <w:t xml:space="preserve"> and/or coverage</w:t>
      </w:r>
      <w:r w:rsidR="00F55F16" w:rsidRPr="00F55F16">
        <w:rPr>
          <w:rFonts w:hint="eastAsia"/>
          <w:lang w:val="en-GB"/>
        </w:rPr>
        <w:t>.</w:t>
      </w:r>
      <w:r w:rsidR="00F13F23">
        <w:rPr>
          <w:rFonts w:hint="eastAsia"/>
          <w:lang w:val="en-GB"/>
        </w:rPr>
        <w:t xml:space="preserve"> </w:t>
      </w:r>
      <w:r w:rsidR="00FC4391" w:rsidRPr="00EF1863">
        <w:rPr>
          <w:rFonts w:eastAsiaTheme="minorEastAsia"/>
          <w:lang w:eastAsia="zh-CN"/>
        </w:rPr>
        <w:t>With HARQ, the MCS/power ratio will be aggressively selected such that the first transmission may not succeed (but the overall throughput will be higher). In this case, SIC’s near UE will su</w:t>
      </w:r>
      <w:r w:rsidR="00FC4391" w:rsidRPr="00EF1863">
        <w:rPr>
          <w:rFonts w:eastAsiaTheme="minorEastAsia"/>
          <w:lang w:eastAsia="zh-CN"/>
        </w:rPr>
        <w:t>ffer due to unsuccessful cancellation of interference. This is not only for the first transmission, because the near UE may be paired with a different far UE at each (re)transmission, and will most likely not be able to accumulate signals to successfully d</w:t>
      </w:r>
      <w:r w:rsidR="00FC4391" w:rsidRPr="00EF1863">
        <w:rPr>
          <w:rFonts w:eastAsiaTheme="minorEastAsia"/>
          <w:lang w:eastAsia="zh-CN"/>
        </w:rPr>
        <w:t>ecode and cancel any of the far UEs at different (re)transmissions.</w:t>
      </w:r>
    </w:p>
    <w:p w14:paraId="5347634C" w14:textId="77777777" w:rsidR="00A039D3" w:rsidRPr="00FC5726" w:rsidRDefault="00F90E72" w:rsidP="00A039D3">
      <w:pPr>
        <w:pStyle w:val="1"/>
        <w:rPr>
          <w:sz w:val="32"/>
          <w:szCs w:val="32"/>
          <w:lang w:val="en-US" w:eastAsia="zh-CN"/>
        </w:rPr>
      </w:pPr>
      <w:r>
        <w:rPr>
          <w:rFonts w:hint="eastAsia"/>
          <w:sz w:val="32"/>
          <w:szCs w:val="32"/>
          <w:lang w:val="en-US" w:eastAsia="zh-CN"/>
        </w:rPr>
        <w:t>Considerations on evaluation method</w:t>
      </w:r>
    </w:p>
    <w:p w14:paraId="74B93C63" w14:textId="77777777" w:rsidR="00C66ACD" w:rsidRPr="0060014D" w:rsidRDefault="00F13F23" w:rsidP="00C66ACD">
      <w:pPr>
        <w:pStyle w:val="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 xml:space="preserve">Block </w:t>
      </w:r>
      <w:r>
        <w:rPr>
          <w:kern w:val="2"/>
          <w:sz w:val="24"/>
          <w:lang w:eastAsia="zh-CN"/>
        </w:rPr>
        <w:t>diagram</w:t>
      </w:r>
    </w:p>
    <w:p w14:paraId="014EA3BF" w14:textId="77777777" w:rsidR="001149BC" w:rsidRDefault="00894881" w:rsidP="00F13F23">
      <w:pPr>
        <w:spacing w:line="240" w:lineRule="exact"/>
        <w:jc w:val="both"/>
        <w:rPr>
          <w:rFonts w:eastAsiaTheme="minorEastAsia" w:hint="eastAsia"/>
          <w:color w:val="000000"/>
          <w:lang w:eastAsia="zh-TW"/>
        </w:rPr>
      </w:pPr>
      <w:r>
        <w:rPr>
          <w:rFonts w:eastAsiaTheme="minorEastAsia"/>
          <w:noProof/>
          <w:color w:val="000000"/>
          <w:lang w:eastAsia="zh-TW"/>
        </w:rPr>
        <w:drawing>
          <wp:anchor distT="0" distB="0" distL="114300" distR="114300" simplePos="0" relativeHeight="251658240" behindDoc="0" locked="0" layoutInCell="1" allowOverlap="1" wp14:anchorId="5A1130B2" wp14:editId="6086123A">
            <wp:simplePos x="0" y="0"/>
            <wp:positionH relativeFrom="column">
              <wp:posOffset>4187</wp:posOffset>
            </wp:positionH>
            <wp:positionV relativeFrom="paragraph">
              <wp:posOffset>1095469</wp:posOffset>
            </wp:positionV>
            <wp:extent cx="6120000" cy="3855600"/>
            <wp:effectExtent l="0" t="0" r="1905" b="5715"/>
            <wp:wrapTopAndBottom/>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1.png"/>
                    <pic:cNvPicPr/>
                  </pic:nvPicPr>
                  <pic:blipFill>
                    <a:blip r:embed="rId6">
                      <a:extLst>
                        <a:ext uri="{28A0092B-C50C-407E-A947-70E740481C1C}">
                          <a14:useLocalDpi xmlns:a14="http://schemas.microsoft.com/office/drawing/2010/main" val="0"/>
                        </a:ext>
                      </a:extLst>
                    </a:blip>
                    <a:stretch>
                      <a:fillRect/>
                    </a:stretch>
                  </pic:blipFill>
                  <pic:spPr>
                    <a:xfrm>
                      <a:off x="0" y="0"/>
                      <a:ext cx="6120000" cy="3855600"/>
                    </a:xfrm>
                    <a:prstGeom prst="rect">
                      <a:avLst/>
                    </a:prstGeom>
                  </pic:spPr>
                </pic:pic>
              </a:graphicData>
            </a:graphic>
            <wp14:sizeRelH relativeFrom="margin">
              <wp14:pctWidth>0</wp14:pctWidth>
            </wp14:sizeRelH>
            <wp14:sizeRelV relativeFrom="margin">
              <wp14:pctHeight>0</wp14:pctHeight>
            </wp14:sizeRelV>
          </wp:anchor>
        </w:drawing>
      </w:r>
      <w:r w:rsidR="00F13F23">
        <w:rPr>
          <w:rFonts w:eastAsiaTheme="minorEastAsia"/>
          <w:color w:val="000000"/>
          <w:lang w:eastAsia="zh-CN"/>
        </w:rPr>
        <w:br/>
      </w:r>
      <w:r>
        <w:rPr>
          <w:rFonts w:eastAsiaTheme="minorEastAsia" w:hint="eastAsia"/>
          <w:color w:val="000000"/>
          <w:lang w:eastAsia="zh-TW"/>
        </w:rPr>
        <w:t>We use e</w:t>
      </w:r>
      <w:r w:rsidRPr="00894881">
        <w:t xml:space="preserve"> </w:t>
      </w:r>
      <w:r w:rsidRPr="00894881">
        <w:rPr>
          <w:rFonts w:eastAsiaTheme="minorEastAsia"/>
          <w:color w:val="000000"/>
          <w:lang w:eastAsia="zh-TW"/>
        </w:rPr>
        <w:t>exhaustive search</w:t>
      </w:r>
      <w:r>
        <w:rPr>
          <w:rFonts w:eastAsiaTheme="minorEastAsia" w:hint="eastAsia"/>
          <w:color w:val="000000"/>
          <w:lang w:eastAsia="zh-TW"/>
        </w:rPr>
        <w:t xml:space="preserve"> to find two user pair can maximum the PF scheduling.</w:t>
      </w:r>
    </w:p>
    <w:p w14:paraId="40EC7A94" w14:textId="77777777" w:rsidR="00894881" w:rsidRDefault="00894881" w:rsidP="00F13F23">
      <w:pPr>
        <w:spacing w:line="240" w:lineRule="exact"/>
        <w:jc w:val="both"/>
        <w:rPr>
          <w:rFonts w:eastAsiaTheme="minorEastAsia" w:hint="eastAsia"/>
          <w:color w:val="000000"/>
          <w:lang w:eastAsia="zh-TW"/>
        </w:rPr>
      </w:pPr>
      <w:bookmarkStart w:id="0" w:name="_GoBack"/>
      <w:bookmarkEnd w:id="0"/>
    </w:p>
    <w:p w14:paraId="4B274F57" w14:textId="77777777" w:rsidR="00000000" w:rsidRDefault="00CC7B98" w:rsidP="00104F13">
      <w:pPr>
        <w:spacing w:line="240" w:lineRule="exact"/>
        <w:ind w:left="1440"/>
        <w:jc w:val="both"/>
        <w:rPr>
          <w:rFonts w:eastAsiaTheme="minorEastAsia" w:hint="eastAsia"/>
          <w:color w:val="000000"/>
          <w:lang w:eastAsia="zh-CN"/>
        </w:rPr>
      </w:pPr>
      <w:r w:rsidRPr="00C108DA">
        <w:rPr>
          <w:rFonts w:eastAsiaTheme="minorEastAsia" w:hint="eastAsia"/>
          <w:b/>
          <w:i/>
          <w:color w:val="000000"/>
          <w:lang w:eastAsia="zh-CN"/>
        </w:rPr>
        <w:t>Step 1</w:t>
      </w:r>
      <w:r>
        <w:rPr>
          <w:rFonts w:eastAsiaTheme="minorEastAsia" w:hint="eastAsia"/>
          <w:color w:val="000000"/>
          <w:lang w:eastAsia="zh-CN"/>
        </w:rPr>
        <w:t xml:space="preserve">: </w:t>
      </w:r>
      <w:r w:rsidR="00FC4391" w:rsidRPr="00DC4DF8">
        <w:rPr>
          <w:rFonts w:eastAsiaTheme="minorEastAsia"/>
          <w:color w:val="000000"/>
          <w:lang w:eastAsia="zh-CN"/>
        </w:rPr>
        <w:t>1. select one of the pair of users as (UE</w:t>
      </w:r>
      <w:r w:rsidR="00FC4391" w:rsidRPr="00DC4DF8">
        <w:rPr>
          <w:rFonts w:eastAsiaTheme="minorEastAsia"/>
          <w:color w:val="000000"/>
          <w:vertAlign w:val="subscript"/>
          <w:lang w:eastAsia="zh-CN"/>
        </w:rPr>
        <w:t>1</w:t>
      </w:r>
      <w:r w:rsidR="00FC4391" w:rsidRPr="00DC4DF8">
        <w:rPr>
          <w:rFonts w:eastAsiaTheme="minorEastAsia"/>
          <w:color w:val="000000"/>
          <w:lang w:eastAsia="zh-CN"/>
        </w:rPr>
        <w:t>, UE</w:t>
      </w:r>
      <w:r w:rsidR="00FC4391" w:rsidRPr="00DC4DF8">
        <w:rPr>
          <w:rFonts w:eastAsiaTheme="minorEastAsia"/>
          <w:color w:val="000000"/>
          <w:vertAlign w:val="subscript"/>
          <w:lang w:eastAsia="zh-CN"/>
        </w:rPr>
        <w:t>2</w:t>
      </w:r>
      <w:r w:rsidR="00FC4391" w:rsidRPr="00DC4DF8">
        <w:rPr>
          <w:rFonts w:eastAsiaTheme="minorEastAsia"/>
          <w:color w:val="000000"/>
          <w:lang w:eastAsia="zh-CN"/>
        </w:rPr>
        <w:t>)</w:t>
      </w:r>
      <w:r w:rsidR="00104F13">
        <w:rPr>
          <w:rFonts w:eastAsiaTheme="minorEastAsia" w:hint="eastAsia"/>
          <w:color w:val="000000"/>
          <w:lang w:eastAsia="zh-CN"/>
        </w:rPr>
        <w:t xml:space="preserve"> and </w:t>
      </w:r>
      <w:r w:rsidR="00FC4391" w:rsidRPr="00104F13">
        <w:rPr>
          <w:rFonts w:eastAsiaTheme="minorEastAsia"/>
          <w:color w:val="000000"/>
          <w:lang w:eastAsia="zh-CN"/>
        </w:rPr>
        <w:t>selected transmission power set (α</w:t>
      </w:r>
      <w:r w:rsidR="00FC4391" w:rsidRPr="00104F13">
        <w:rPr>
          <w:rFonts w:eastAsiaTheme="minorEastAsia"/>
          <w:color w:val="000000"/>
          <w:vertAlign w:val="subscript"/>
          <w:lang w:eastAsia="zh-CN"/>
        </w:rPr>
        <w:t>1</w:t>
      </w:r>
      <w:r w:rsidR="00FC4391" w:rsidRPr="00104F13">
        <w:rPr>
          <w:rFonts w:eastAsiaTheme="minorEastAsia"/>
          <w:color w:val="000000"/>
          <w:lang w:eastAsia="zh-CN"/>
        </w:rPr>
        <w:t>, α</w:t>
      </w:r>
      <w:r w:rsidR="00FC4391" w:rsidRPr="00104F13">
        <w:rPr>
          <w:rFonts w:eastAsiaTheme="minorEastAsia"/>
          <w:color w:val="000000"/>
          <w:vertAlign w:val="subscript"/>
          <w:lang w:eastAsia="zh-CN"/>
        </w:rPr>
        <w:t>2</w:t>
      </w:r>
      <w:r w:rsidR="00FC4391" w:rsidRPr="00104F13">
        <w:rPr>
          <w:rFonts w:eastAsiaTheme="minorEastAsia"/>
          <w:color w:val="000000"/>
          <w:lang w:eastAsia="zh-CN"/>
        </w:rPr>
        <w:t>)</w:t>
      </w:r>
    </w:p>
    <w:p w14:paraId="3E1B9E2A" w14:textId="77777777" w:rsidR="00104F13" w:rsidRPr="00104F13" w:rsidRDefault="00104F13" w:rsidP="00104F13">
      <w:pPr>
        <w:spacing w:line="240" w:lineRule="exact"/>
        <w:ind w:left="1440"/>
        <w:jc w:val="both"/>
        <w:rPr>
          <w:rFonts w:eastAsiaTheme="minorEastAsia" w:hint="eastAsia"/>
          <w:color w:val="000000"/>
          <w:lang w:eastAsia="zh-CN"/>
        </w:rPr>
      </w:pPr>
    </w:p>
    <w:p w14:paraId="448F77C4" w14:textId="77777777" w:rsidR="00000000" w:rsidRPr="00DC4DF8" w:rsidRDefault="00FC4391" w:rsidP="00104F13">
      <w:pPr>
        <w:spacing w:line="240" w:lineRule="exact"/>
        <w:ind w:left="1440"/>
        <w:jc w:val="both"/>
        <w:rPr>
          <w:rFonts w:eastAsiaTheme="minorEastAsia"/>
          <w:color w:val="000000"/>
          <w:lang w:eastAsia="zh-CN"/>
        </w:rPr>
      </w:pPr>
    </w:p>
    <w:p w14:paraId="4EF2711F" w14:textId="77777777" w:rsidR="00000000" w:rsidRPr="00104F13" w:rsidRDefault="00104F13" w:rsidP="008D3CEC">
      <w:pPr>
        <w:spacing w:line="240" w:lineRule="exact"/>
        <w:jc w:val="both"/>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tep</w:t>
      </w:r>
      <w:proofErr w:type="gramStart"/>
      <w:r>
        <w:rPr>
          <w:rFonts w:eastAsiaTheme="minorEastAsia" w:hint="eastAsia"/>
          <w:color w:val="000000"/>
          <w:lang w:eastAsia="zh-CN"/>
        </w:rPr>
        <w:t xml:space="preserve">2 </w:t>
      </w:r>
      <w:r w:rsidR="00FC4391" w:rsidRPr="00104F13">
        <w:rPr>
          <w:rFonts w:eastAsiaTheme="minorEastAsia"/>
          <w:color w:val="000000"/>
          <w:lang w:eastAsia="zh-CN"/>
        </w:rPr>
        <w:t>.</w:t>
      </w:r>
      <w:proofErr w:type="gramEnd"/>
      <w:r w:rsidR="00FC4391" w:rsidRPr="00104F13">
        <w:rPr>
          <w:rFonts w:eastAsiaTheme="minorEastAsia"/>
          <w:color w:val="000000"/>
          <w:lang w:eastAsia="zh-CN"/>
        </w:rPr>
        <w:t xml:space="preserve"> </w:t>
      </w:r>
      <w:r w:rsidR="00FC4391" w:rsidRPr="00104F13">
        <w:rPr>
          <w:rFonts w:eastAsiaTheme="minorEastAsia"/>
          <w:color w:val="000000"/>
          <w:lang w:eastAsia="zh-CN"/>
        </w:rPr>
        <w:t>Calculate the scheduling SINRs for user using the reported CQI assuming OMA and the power set (α</w:t>
      </w:r>
      <w:r w:rsidR="00FC4391" w:rsidRPr="00104F13">
        <w:rPr>
          <w:rFonts w:eastAsiaTheme="minorEastAsia"/>
          <w:color w:val="000000"/>
          <w:vertAlign w:val="subscript"/>
          <w:lang w:eastAsia="zh-CN"/>
        </w:rPr>
        <w:t>1</w:t>
      </w:r>
      <w:r w:rsidR="00FC4391" w:rsidRPr="00104F13">
        <w:rPr>
          <w:rFonts w:eastAsiaTheme="minorEastAsia"/>
          <w:color w:val="000000"/>
          <w:lang w:eastAsia="zh-CN"/>
        </w:rPr>
        <w:t>, α</w:t>
      </w:r>
      <w:r w:rsidR="00FC4391" w:rsidRPr="00104F13">
        <w:rPr>
          <w:rFonts w:eastAsiaTheme="minorEastAsia"/>
          <w:color w:val="000000"/>
          <w:vertAlign w:val="subscript"/>
          <w:lang w:eastAsia="zh-CN"/>
        </w:rPr>
        <w:t>2</w:t>
      </w:r>
      <w:r w:rsidR="00FC4391" w:rsidRPr="00104F13">
        <w:rPr>
          <w:rFonts w:eastAsiaTheme="minorEastAsia"/>
          <w:color w:val="000000"/>
          <w:lang w:eastAsia="zh-CN"/>
        </w:rPr>
        <w:t>)</w:t>
      </w:r>
    </w:p>
    <w:p w14:paraId="45EA80B6" w14:textId="77777777" w:rsidR="00000000" w:rsidRPr="00104F13" w:rsidRDefault="00FC4391" w:rsidP="00104F13">
      <w:pPr>
        <w:numPr>
          <w:ilvl w:val="2"/>
          <w:numId w:val="26"/>
        </w:numPr>
        <w:spacing w:line="240" w:lineRule="exact"/>
        <w:jc w:val="both"/>
        <w:rPr>
          <w:rFonts w:eastAsiaTheme="minorEastAsia"/>
          <w:color w:val="000000"/>
          <w:lang w:eastAsia="zh-CN"/>
        </w:rPr>
      </w:pPr>
      <w:r w:rsidRPr="00104F13">
        <w:rPr>
          <w:rFonts w:eastAsiaTheme="minorEastAsia"/>
          <w:color w:val="000000"/>
          <w:lang w:eastAsia="zh-CN"/>
        </w:rPr>
        <w:t>Scheduling SINR of NOMA for near user: α</w:t>
      </w:r>
      <w:r w:rsidRPr="00104F13">
        <w:rPr>
          <w:rFonts w:eastAsiaTheme="minorEastAsia"/>
          <w:color w:val="000000"/>
          <w:vertAlign w:val="subscript"/>
          <w:lang w:eastAsia="zh-CN"/>
        </w:rPr>
        <w:t>1</w:t>
      </w:r>
      <w:r w:rsidRPr="00104F13">
        <w:rPr>
          <w:rFonts w:eastAsiaTheme="minorEastAsia"/>
          <w:color w:val="000000"/>
          <w:lang w:eastAsia="zh-CN"/>
        </w:rPr>
        <w:t xml:space="preserve"> × </w:t>
      </w:r>
      <w:r w:rsidRPr="00104F13">
        <w:rPr>
          <w:rFonts w:eastAsiaTheme="minorEastAsia"/>
          <w:color w:val="000000"/>
          <w:lang w:eastAsia="zh-CN"/>
        </w:rPr>
        <w:t>CQI</w:t>
      </w:r>
      <w:r w:rsidRPr="00104F13">
        <w:rPr>
          <w:rFonts w:eastAsiaTheme="minorEastAsia"/>
          <w:color w:val="000000"/>
          <w:vertAlign w:val="subscript"/>
          <w:lang w:eastAsia="zh-CN"/>
        </w:rPr>
        <w:t>1</w:t>
      </w:r>
    </w:p>
    <w:p w14:paraId="5058A6C6" w14:textId="77777777" w:rsidR="00000000" w:rsidRPr="00104F13" w:rsidRDefault="00FC4391" w:rsidP="00104F13">
      <w:pPr>
        <w:numPr>
          <w:ilvl w:val="2"/>
          <w:numId w:val="26"/>
        </w:numPr>
        <w:spacing w:line="240" w:lineRule="exact"/>
        <w:jc w:val="both"/>
        <w:rPr>
          <w:rFonts w:eastAsiaTheme="minorEastAsia"/>
          <w:color w:val="000000"/>
          <w:lang w:eastAsia="zh-CN"/>
        </w:rPr>
      </w:pPr>
      <w:r w:rsidRPr="00104F13">
        <w:rPr>
          <w:rFonts w:eastAsiaTheme="minorEastAsia"/>
          <w:color w:val="000000"/>
          <w:lang w:eastAsia="zh-CN"/>
        </w:rPr>
        <w:t>Scheduling SINR of NOMA for far user: α</w:t>
      </w:r>
      <w:r w:rsidRPr="00104F13">
        <w:rPr>
          <w:rFonts w:eastAsiaTheme="minorEastAsia"/>
          <w:color w:val="000000"/>
          <w:vertAlign w:val="subscript"/>
          <w:lang w:eastAsia="zh-CN"/>
        </w:rPr>
        <w:t>2</w:t>
      </w:r>
      <w:r w:rsidRPr="00104F13">
        <w:rPr>
          <w:rFonts w:eastAsiaTheme="minorEastAsia"/>
          <w:color w:val="000000"/>
          <w:lang w:eastAsia="zh-CN"/>
        </w:rPr>
        <w:t xml:space="preserve"> </w:t>
      </w:r>
      <w:proofErr w:type="gramStart"/>
      <w:r w:rsidRPr="00104F13">
        <w:rPr>
          <w:rFonts w:eastAsiaTheme="minorEastAsia"/>
          <w:color w:val="000000"/>
          <w:lang w:eastAsia="zh-CN"/>
        </w:rPr>
        <w:t>/(</w:t>
      </w:r>
      <w:proofErr w:type="gramEnd"/>
      <w:r w:rsidRPr="00104F13">
        <w:rPr>
          <w:rFonts w:eastAsiaTheme="minorEastAsia"/>
          <w:color w:val="000000"/>
          <w:lang w:eastAsia="zh-CN"/>
        </w:rPr>
        <w:t>α</w:t>
      </w:r>
      <w:r w:rsidRPr="00104F13">
        <w:rPr>
          <w:rFonts w:eastAsiaTheme="minorEastAsia"/>
          <w:color w:val="000000"/>
          <w:vertAlign w:val="subscript"/>
          <w:lang w:eastAsia="zh-CN"/>
        </w:rPr>
        <w:t>1</w:t>
      </w:r>
      <w:r w:rsidRPr="00104F13">
        <w:rPr>
          <w:rFonts w:eastAsiaTheme="minorEastAsia"/>
          <w:color w:val="000000"/>
          <w:lang w:eastAsia="zh-CN"/>
        </w:rPr>
        <w:t xml:space="preserve"> + 1/ CQI</w:t>
      </w:r>
      <w:r w:rsidRPr="00104F13">
        <w:rPr>
          <w:rFonts w:eastAsiaTheme="minorEastAsia"/>
          <w:color w:val="000000"/>
          <w:vertAlign w:val="subscript"/>
          <w:lang w:eastAsia="zh-CN"/>
        </w:rPr>
        <w:t>2</w:t>
      </w:r>
      <w:r w:rsidRPr="00104F13">
        <w:rPr>
          <w:rFonts w:eastAsiaTheme="minorEastAsia"/>
          <w:color w:val="000000"/>
          <w:lang w:eastAsia="zh-CN"/>
        </w:rPr>
        <w:t>)</w:t>
      </w:r>
    </w:p>
    <w:p w14:paraId="7402DFE7" w14:textId="77777777" w:rsidR="000D0054" w:rsidRDefault="000D0054" w:rsidP="000D0054">
      <w:pPr>
        <w:spacing w:line="240" w:lineRule="exact"/>
        <w:jc w:val="both"/>
        <w:rPr>
          <w:rFonts w:eastAsiaTheme="minorEastAsia" w:hint="eastAsia"/>
          <w:color w:val="000000"/>
          <w:lang w:eastAsia="zh-TW"/>
        </w:rPr>
      </w:pPr>
    </w:p>
    <w:p w14:paraId="2D54A94A" w14:textId="77777777" w:rsidR="000D0054" w:rsidRDefault="008D3CEC" w:rsidP="000D0054">
      <w:pPr>
        <w:spacing w:line="240" w:lineRule="exact"/>
        <w:jc w:val="both"/>
        <w:rPr>
          <w:rFonts w:eastAsiaTheme="minorEastAsia" w:hint="eastAsia"/>
          <w:color w:val="000000"/>
          <w:lang w:eastAsia="zh-TW"/>
        </w:rPr>
      </w:pPr>
      <w:r>
        <w:rPr>
          <w:rFonts w:eastAsiaTheme="minorEastAsia" w:hint="eastAsia"/>
          <w:color w:val="000000"/>
          <w:lang w:eastAsia="zh-TW"/>
        </w:rPr>
        <w:t xml:space="preserve">Step3. </w:t>
      </w:r>
      <w:r w:rsidR="00FC4391" w:rsidRPr="008D3CEC">
        <w:rPr>
          <w:rFonts w:eastAsiaTheme="minorEastAsia"/>
          <w:color w:val="000000"/>
          <w:lang w:eastAsia="zh-TW"/>
        </w:rPr>
        <w:t xml:space="preserve">calculate the multi-user PF metric </w:t>
      </w:r>
      <m:oMath>
        <m:nary>
          <m:naryPr>
            <m:chr m:val="∑"/>
            <m:limLoc m:val="undOvr"/>
            <m:supHide m:val="1"/>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ι∈U</m:t>
            </m:r>
          </m:sub>
          <m:sup/>
          <m:e>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τ(l|U,P)</m:t>
                </m:r>
              </m:num>
              <m:den>
                <m:r>
                  <w:rPr>
                    <w:rFonts w:ascii="Cambria Math" w:eastAsiaTheme="minorEastAsia" w:hAnsi="Cambria Math"/>
                    <w:color w:val="000000"/>
                    <w:lang w:eastAsia="zh-CN"/>
                  </w:rPr>
                  <m:t>T(l)</m:t>
                </m:r>
              </m:den>
            </m:f>
            <m:r>
              <w:rPr>
                <w:rFonts w:ascii="Cambria Math" w:eastAsiaTheme="minorEastAsia" w:hAnsi="Cambria Math"/>
                <w:color w:val="000000"/>
                <w:lang w:eastAsia="zh-CN"/>
              </w:rPr>
              <m:t>)</m:t>
            </m:r>
          </m:e>
        </m:nary>
      </m:oMath>
    </w:p>
    <w:p w14:paraId="23EF45D7" w14:textId="77777777" w:rsidR="000D0054" w:rsidRDefault="00FC4391" w:rsidP="000D0054">
      <w:pPr>
        <w:spacing w:line="240" w:lineRule="exact"/>
        <w:jc w:val="both"/>
        <w:rPr>
          <w:rFonts w:eastAsiaTheme="minorEastAsia" w:hint="eastAsia"/>
          <w:color w:val="000000"/>
          <w:lang w:eastAsia="zh-TW"/>
        </w:rPr>
      </w:pPr>
      <w:r w:rsidRPr="000D0054">
        <w:rPr>
          <w:rFonts w:eastAsiaTheme="minorEastAsia"/>
          <w:color w:val="000000"/>
          <w:lang w:eastAsia="zh-TW"/>
        </w:rPr>
        <w:t xml:space="preserve">where </w:t>
      </w:r>
      <w:r w:rsidRPr="000D0054">
        <w:rPr>
          <w:rFonts w:eastAsiaTheme="minorEastAsia"/>
          <w:i/>
          <w:iCs/>
          <w:color w:val="000000"/>
          <w:lang w:eastAsia="zh-TW"/>
        </w:rPr>
        <w:t>U</w:t>
      </w:r>
      <w:r w:rsidRPr="000D0054">
        <w:rPr>
          <w:rFonts w:eastAsiaTheme="minorEastAsia"/>
          <w:color w:val="000000"/>
          <w:lang w:eastAsia="zh-TW"/>
        </w:rPr>
        <w:t xml:space="preserve"> denotes the candidate user set. Terms </w:t>
      </w:r>
      <w:r w:rsidRPr="000D0054">
        <w:rPr>
          <w:rFonts w:ascii="Cambria Math" w:eastAsia="Cambria Math" w:hAnsi="Cambria Math" w:cs="Cambria Math"/>
          <w:color w:val="000000"/>
          <w:lang w:eastAsia="zh-TW"/>
        </w:rPr>
        <w:t>𝑇</w:t>
      </w:r>
      <w:r w:rsidRPr="000D0054">
        <w:rPr>
          <w:rFonts w:eastAsiaTheme="minorEastAsia"/>
          <w:color w:val="000000"/>
          <w:lang w:eastAsia="zh-TW"/>
        </w:rPr>
        <w:t>(</w:t>
      </w:r>
      <w:r w:rsidRPr="000D0054">
        <w:rPr>
          <w:rFonts w:ascii="Cambria Math" w:eastAsia="Cambria Math" w:hAnsi="Cambria Math" w:cs="Cambria Math"/>
          <w:color w:val="000000"/>
          <w:lang w:eastAsia="zh-TW"/>
        </w:rPr>
        <w:t>𝑙</w:t>
      </w:r>
      <w:r w:rsidRPr="000D0054">
        <w:rPr>
          <w:rFonts w:eastAsiaTheme="minorEastAsia"/>
          <w:color w:val="000000"/>
          <w:lang w:eastAsia="zh-TW"/>
        </w:rPr>
        <w:t xml:space="preserve">) and </w:t>
      </w:r>
      <w:proofErr w:type="gramStart"/>
      <w:r w:rsidRPr="000D0054">
        <w:rPr>
          <w:rFonts w:eastAsiaTheme="minorEastAsia"/>
          <w:i/>
          <w:iCs/>
          <w:color w:val="000000"/>
          <w:lang w:eastAsia="zh-TW"/>
        </w:rPr>
        <w:t>τ</w:t>
      </w:r>
      <w:r w:rsidRPr="000D0054">
        <w:rPr>
          <w:rFonts w:eastAsiaTheme="minorEastAsia"/>
          <w:color w:val="000000"/>
          <w:lang w:eastAsia="zh-TW"/>
        </w:rPr>
        <w:t>(</w:t>
      </w:r>
      <w:proofErr w:type="spellStart"/>
      <w:proofErr w:type="gramEnd"/>
      <w:r w:rsidRPr="000D0054">
        <w:rPr>
          <w:rFonts w:eastAsiaTheme="minorEastAsia"/>
          <w:i/>
          <w:iCs/>
          <w:color w:val="000000"/>
          <w:lang w:eastAsia="zh-TW"/>
        </w:rPr>
        <w:t>l</w:t>
      </w:r>
      <w:r w:rsidRPr="000D0054">
        <w:rPr>
          <w:rFonts w:eastAsiaTheme="minorEastAsia"/>
          <w:color w:val="000000"/>
          <w:lang w:eastAsia="zh-TW"/>
        </w:rPr>
        <w:t>│</w:t>
      </w:r>
      <w:r w:rsidRPr="000D0054">
        <w:rPr>
          <w:rFonts w:eastAsiaTheme="minorEastAsia"/>
          <w:i/>
          <w:iCs/>
          <w:color w:val="000000"/>
          <w:lang w:eastAsia="zh-TW"/>
        </w:rPr>
        <w:t>U</w:t>
      </w:r>
      <w:proofErr w:type="spellEnd"/>
      <w:r w:rsidRPr="000D0054">
        <w:rPr>
          <w:rFonts w:eastAsiaTheme="minorEastAsia"/>
          <w:i/>
          <w:iCs/>
          <w:color w:val="000000"/>
          <w:lang w:eastAsia="zh-TW"/>
        </w:rPr>
        <w:t>, P</w:t>
      </w:r>
      <w:r w:rsidRPr="000D0054">
        <w:rPr>
          <w:rFonts w:eastAsiaTheme="minorEastAsia"/>
          <w:color w:val="000000"/>
          <w:lang w:eastAsia="zh-TW"/>
        </w:rPr>
        <w:t xml:space="preserve">) denote the average throughput and instantaneous throughput of </w:t>
      </w:r>
      <w:proofErr w:type="spellStart"/>
      <w:r w:rsidRPr="000D0054">
        <w:rPr>
          <w:rFonts w:eastAsiaTheme="minorEastAsia"/>
          <w:i/>
          <w:iCs/>
          <w:color w:val="000000"/>
          <w:lang w:eastAsia="zh-TW"/>
        </w:rPr>
        <w:t>UE</w:t>
      </w:r>
      <w:r w:rsidRPr="000D0054">
        <w:rPr>
          <w:rFonts w:eastAsiaTheme="minorEastAsia"/>
          <w:i/>
          <w:iCs/>
          <w:color w:val="000000"/>
          <w:vertAlign w:val="subscript"/>
          <w:lang w:eastAsia="zh-TW"/>
        </w:rPr>
        <w:t>l</w:t>
      </w:r>
      <w:proofErr w:type="spellEnd"/>
      <w:r w:rsidRPr="000D0054">
        <w:rPr>
          <w:rFonts w:eastAsiaTheme="minorEastAsia"/>
          <w:color w:val="000000"/>
          <w:vertAlign w:val="subscript"/>
          <w:lang w:eastAsia="zh-TW"/>
        </w:rPr>
        <w:t>,</w:t>
      </w:r>
      <w:r w:rsidRPr="000D0054">
        <w:rPr>
          <w:rFonts w:eastAsiaTheme="minorEastAsia"/>
          <w:color w:val="000000"/>
          <w:lang w:eastAsia="zh-TW"/>
        </w:rPr>
        <w:t xml:space="preserve"> respectively. </w:t>
      </w:r>
      <w:r w:rsidRPr="000D0054">
        <w:rPr>
          <w:rFonts w:eastAsiaTheme="minorEastAsia"/>
          <w:i/>
          <w:iCs/>
          <w:color w:val="000000"/>
          <w:lang w:eastAsia="zh-TW"/>
        </w:rPr>
        <w:t>P</w:t>
      </w:r>
      <w:r w:rsidRPr="000D0054">
        <w:rPr>
          <w:rFonts w:eastAsiaTheme="minorEastAsia"/>
          <w:color w:val="000000"/>
          <w:lang w:eastAsia="zh-TW"/>
        </w:rPr>
        <w:t xml:space="preserve"> denotes the allocated power sets.</w:t>
      </w:r>
      <w:r w:rsidR="000D0054">
        <w:rPr>
          <w:rFonts w:eastAsiaTheme="minorEastAsia" w:hint="eastAsia"/>
          <w:color w:val="000000"/>
          <w:lang w:eastAsia="zh-TW"/>
        </w:rPr>
        <w:t xml:space="preserve"> </w:t>
      </w:r>
      <w:r w:rsidR="000D0054" w:rsidRPr="000D0054">
        <w:rPr>
          <w:rFonts w:eastAsiaTheme="minorEastAsia"/>
          <w:color w:val="000000"/>
          <w:lang w:eastAsia="zh-TW"/>
        </w:rPr>
        <w:t xml:space="preserve">Instantaneous throughput can be approximated by comparing </w:t>
      </w:r>
      <w:proofErr w:type="gramStart"/>
      <w:r w:rsidR="000D0054" w:rsidRPr="000D0054">
        <w:rPr>
          <w:rFonts w:eastAsiaTheme="minorEastAsia"/>
          <w:color w:val="000000"/>
          <w:lang w:eastAsia="zh-TW"/>
        </w:rPr>
        <w:t>scheduling  SINR</w:t>
      </w:r>
      <w:proofErr w:type="gramEnd"/>
      <w:r w:rsidR="000D0054" w:rsidRPr="000D0054">
        <w:rPr>
          <w:rFonts w:eastAsiaTheme="minorEastAsia"/>
          <w:color w:val="000000"/>
          <w:lang w:eastAsia="zh-TW"/>
        </w:rPr>
        <w:t xml:space="preserve"> with initial MCS threshold</w:t>
      </w:r>
      <w:r w:rsidR="000D0054">
        <w:rPr>
          <w:rFonts w:eastAsiaTheme="minorEastAsia" w:hint="eastAsia"/>
          <w:color w:val="000000"/>
          <w:lang w:eastAsia="zh-TW"/>
        </w:rPr>
        <w:t>.</w:t>
      </w:r>
    </w:p>
    <w:p w14:paraId="2D57074C" w14:textId="77777777" w:rsidR="00000000" w:rsidRPr="000D0054" w:rsidRDefault="000D0054" w:rsidP="000D0054">
      <w:pPr>
        <w:spacing w:line="240" w:lineRule="exact"/>
        <w:jc w:val="both"/>
        <w:rPr>
          <w:rFonts w:eastAsiaTheme="minorEastAsia"/>
          <w:color w:val="000000"/>
          <w:lang w:eastAsia="zh-TW"/>
        </w:rPr>
      </w:pPr>
      <w:r>
        <w:rPr>
          <w:rFonts w:eastAsiaTheme="minorEastAsia" w:hint="eastAsia"/>
          <w:color w:val="000000"/>
          <w:lang w:eastAsia="zh-TW"/>
        </w:rPr>
        <w:t>Step4.</w:t>
      </w:r>
      <w:r w:rsidRPr="000D0054">
        <w:rPr>
          <w:rFonts w:asciiTheme="minorHAnsi" w:eastAsiaTheme="minorEastAsia"/>
          <w:color w:val="000000" w:themeColor="text1"/>
          <w:sz w:val="48"/>
          <w:szCs w:val="48"/>
          <w:lang w:eastAsia="zh-TW"/>
          <w:eastAsianLayout w:id="1214991361"/>
        </w:rPr>
        <w:t xml:space="preserve"> </w:t>
      </w:r>
      <w:r w:rsidR="00FC4391" w:rsidRPr="000D0054">
        <w:rPr>
          <w:rFonts w:eastAsiaTheme="minorEastAsia"/>
          <w:color w:val="000000"/>
          <w:lang w:eastAsia="zh-TW"/>
        </w:rPr>
        <w:t>repeat Steps 1-4 with all the combinations of candidate transmission power sets (α</w:t>
      </w:r>
      <w:r w:rsidR="00FC4391" w:rsidRPr="000D0054">
        <w:rPr>
          <w:rFonts w:eastAsiaTheme="minorEastAsia"/>
          <w:color w:val="000000"/>
          <w:vertAlign w:val="subscript"/>
          <w:lang w:eastAsia="zh-TW"/>
        </w:rPr>
        <w:t>1</w:t>
      </w:r>
      <w:r w:rsidR="00FC4391" w:rsidRPr="000D0054">
        <w:rPr>
          <w:rFonts w:eastAsiaTheme="minorEastAsia"/>
          <w:color w:val="000000"/>
          <w:lang w:eastAsia="zh-TW"/>
        </w:rPr>
        <w:t>, α</w:t>
      </w:r>
      <w:r w:rsidR="00FC4391" w:rsidRPr="000D0054">
        <w:rPr>
          <w:rFonts w:eastAsiaTheme="minorEastAsia"/>
          <w:color w:val="000000"/>
          <w:vertAlign w:val="subscript"/>
          <w:lang w:eastAsia="zh-TW"/>
        </w:rPr>
        <w:t>2</w:t>
      </w:r>
      <w:r w:rsidR="00FC4391" w:rsidRPr="000D0054">
        <w:rPr>
          <w:rFonts w:eastAsiaTheme="minorEastAsia"/>
          <w:color w:val="000000"/>
          <w:lang w:eastAsia="zh-TW"/>
        </w:rPr>
        <w:t>) and user sets (UE</w:t>
      </w:r>
      <w:r w:rsidR="00FC4391" w:rsidRPr="000D0054">
        <w:rPr>
          <w:rFonts w:eastAsiaTheme="minorEastAsia"/>
          <w:color w:val="000000"/>
          <w:vertAlign w:val="subscript"/>
          <w:lang w:eastAsia="zh-TW"/>
        </w:rPr>
        <w:t>1</w:t>
      </w:r>
      <w:r w:rsidR="00FC4391" w:rsidRPr="000D0054">
        <w:rPr>
          <w:rFonts w:eastAsiaTheme="minorEastAsia"/>
          <w:color w:val="000000"/>
          <w:lang w:eastAsia="zh-TW"/>
        </w:rPr>
        <w:t>, UE</w:t>
      </w:r>
      <w:r w:rsidR="00FC4391" w:rsidRPr="000D0054">
        <w:rPr>
          <w:rFonts w:eastAsiaTheme="minorEastAsia"/>
          <w:color w:val="000000"/>
          <w:vertAlign w:val="subscript"/>
          <w:lang w:eastAsia="zh-TW"/>
        </w:rPr>
        <w:t>2</w:t>
      </w:r>
      <w:r w:rsidR="00FC4391" w:rsidRPr="000D0054">
        <w:rPr>
          <w:rFonts w:eastAsiaTheme="minorEastAsia"/>
          <w:color w:val="000000"/>
          <w:lang w:eastAsia="zh-TW"/>
        </w:rPr>
        <w:t>)</w:t>
      </w:r>
    </w:p>
    <w:p w14:paraId="7EBFBF4E" w14:textId="77777777" w:rsidR="00000000" w:rsidRPr="000D0054" w:rsidRDefault="000D0054" w:rsidP="000D0054">
      <w:pPr>
        <w:spacing w:line="240" w:lineRule="exact"/>
        <w:jc w:val="both"/>
        <w:rPr>
          <w:rFonts w:eastAsiaTheme="minorEastAsia"/>
          <w:color w:val="000000"/>
          <w:lang w:eastAsia="zh-TW"/>
        </w:rPr>
      </w:pPr>
      <w:r>
        <w:rPr>
          <w:rFonts w:eastAsiaTheme="minorEastAsia" w:hint="eastAsia"/>
          <w:color w:val="000000"/>
          <w:lang w:eastAsia="zh-TW"/>
        </w:rPr>
        <w:t>Step5.</w:t>
      </w:r>
      <w:r w:rsidR="00FC4391" w:rsidRPr="000D0054">
        <w:rPr>
          <w:rFonts w:eastAsiaTheme="minorEastAsia"/>
          <w:color w:val="000000"/>
          <w:lang w:eastAsia="zh-TW"/>
        </w:rPr>
        <w:t xml:space="preserve"> Choose the pair which has highest multi-user PF metric</w:t>
      </w:r>
      <w:r>
        <w:rPr>
          <w:rFonts w:eastAsiaTheme="minorEastAsia"/>
          <w:color w:val="000000"/>
          <w:lang w:eastAsia="zh-TW"/>
        </w:rPr>
        <w:t xml:space="preserve"> to be</w:t>
      </w:r>
      <w:r w:rsidR="00FC4391" w:rsidRPr="000D0054">
        <w:rPr>
          <w:rFonts w:eastAsiaTheme="minorEastAsia"/>
          <w:color w:val="000000"/>
          <w:lang w:eastAsia="zh-TW"/>
        </w:rPr>
        <w:t xml:space="preserve"> </w:t>
      </w:r>
      <w:r w:rsidR="00FC4391" w:rsidRPr="000D0054">
        <w:rPr>
          <w:rFonts w:eastAsiaTheme="minorEastAsia"/>
          <w:color w:val="000000"/>
          <w:lang w:eastAsia="zh-TW"/>
        </w:rPr>
        <w:t xml:space="preserve">temporary near user and far user </w:t>
      </w:r>
    </w:p>
    <w:p w14:paraId="1D1B053B" w14:textId="77777777" w:rsidR="000D0054" w:rsidRDefault="000D0054" w:rsidP="000D0054">
      <w:pPr>
        <w:spacing w:line="240" w:lineRule="exact"/>
        <w:jc w:val="both"/>
        <w:rPr>
          <w:rFonts w:eastAsiaTheme="minorEastAsia" w:hint="eastAsia"/>
          <w:color w:val="000000"/>
          <w:lang w:eastAsia="zh-TW"/>
        </w:rPr>
      </w:pPr>
      <w:r>
        <w:rPr>
          <w:rFonts w:eastAsiaTheme="minorEastAsia" w:hint="eastAsia"/>
          <w:color w:val="000000"/>
          <w:lang w:eastAsia="zh-TW"/>
        </w:rPr>
        <w:t>Step6.</w:t>
      </w:r>
      <w:r w:rsidRPr="000D0054">
        <w:rPr>
          <w:rFonts w:asciiTheme="minorHAnsi" w:eastAsiaTheme="minorEastAsia"/>
          <w:color w:val="000000" w:themeColor="text1"/>
          <w:sz w:val="48"/>
          <w:szCs w:val="48"/>
          <w:lang w:eastAsia="zh-TW"/>
          <w:eastAsianLayout w:id="1214991872"/>
        </w:rPr>
        <w:t xml:space="preserve"> </w:t>
      </w:r>
      <w:r w:rsidR="00FC4391" w:rsidRPr="000D0054">
        <w:rPr>
          <w:rFonts w:eastAsiaTheme="minorEastAsia"/>
          <w:color w:val="000000"/>
          <w:lang w:eastAsia="zh-TW"/>
        </w:rPr>
        <w:t xml:space="preserve">Decide who is final near user and far </w:t>
      </w:r>
      <w:r>
        <w:rPr>
          <w:rFonts w:eastAsiaTheme="minorEastAsia"/>
          <w:color w:val="000000"/>
          <w:lang w:eastAsia="zh-TW"/>
        </w:rPr>
        <w:t>user:</w:t>
      </w:r>
      <w:r>
        <w:rPr>
          <w:rFonts w:eastAsiaTheme="minorEastAsia" w:hint="eastAsia"/>
          <w:color w:val="000000"/>
          <w:lang w:eastAsia="zh-TW"/>
        </w:rPr>
        <w:t xml:space="preserve"> </w:t>
      </w:r>
      <w:r w:rsidRPr="000D0054">
        <w:rPr>
          <w:rFonts w:eastAsiaTheme="minorEastAsia"/>
          <w:color w:val="000000"/>
          <w:lang w:eastAsia="zh-TW"/>
        </w:rPr>
        <w:t>Base on temporary near user and far user</w:t>
      </w:r>
      <w:r>
        <w:rPr>
          <w:rFonts w:eastAsiaTheme="minorEastAsia" w:hint="eastAsia"/>
          <w:color w:val="000000"/>
          <w:lang w:eastAsia="zh-TW"/>
        </w:rPr>
        <w:t>.</w:t>
      </w:r>
    </w:p>
    <w:p w14:paraId="30A45F82" w14:textId="77777777" w:rsidR="000D0054" w:rsidRPr="000D0054" w:rsidRDefault="000D0054" w:rsidP="000D0054">
      <w:pPr>
        <w:spacing w:line="240" w:lineRule="exact"/>
        <w:jc w:val="both"/>
        <w:rPr>
          <w:rFonts w:eastAsiaTheme="minorEastAsia"/>
          <w:color w:val="000000"/>
          <w:lang w:eastAsia="zh-TW"/>
        </w:rPr>
      </w:pPr>
      <w:r>
        <w:rPr>
          <w:rFonts w:eastAsiaTheme="minorEastAsia"/>
          <w:color w:val="000000"/>
          <w:lang w:eastAsia="zh-TW"/>
        </w:rPr>
        <w:t>Step7</w:t>
      </w:r>
      <w:r w:rsidRPr="000D0054">
        <w:rPr>
          <w:rFonts w:eastAsiaTheme="minorEastAsia"/>
          <w:color w:val="000000"/>
          <w:lang w:eastAsia="zh-TW"/>
        </w:rPr>
        <w:t>: Check temporary (near/far) user needs retransmit or not</w:t>
      </w:r>
    </w:p>
    <w:p w14:paraId="2CF0C51C" w14:textId="77777777" w:rsidR="000D0054" w:rsidRPr="000D0054" w:rsidRDefault="000D0054" w:rsidP="000D0054">
      <w:pPr>
        <w:spacing w:line="240" w:lineRule="exact"/>
        <w:jc w:val="both"/>
        <w:rPr>
          <w:rFonts w:eastAsiaTheme="minorEastAsia"/>
          <w:color w:val="000000"/>
          <w:lang w:eastAsia="zh-TW"/>
        </w:rPr>
      </w:pPr>
      <w:r>
        <w:rPr>
          <w:rFonts w:eastAsiaTheme="minorEastAsia"/>
          <w:color w:val="000000"/>
          <w:lang w:eastAsia="zh-TW"/>
        </w:rPr>
        <w:t>Step</w:t>
      </w:r>
      <w:proofErr w:type="gramStart"/>
      <w:r>
        <w:rPr>
          <w:rFonts w:eastAsiaTheme="minorEastAsia"/>
          <w:color w:val="000000"/>
          <w:lang w:eastAsia="zh-TW"/>
        </w:rPr>
        <w:t>8</w:t>
      </w:r>
      <w:r w:rsidRPr="000D0054">
        <w:rPr>
          <w:rFonts w:eastAsiaTheme="minorEastAsia"/>
          <w:color w:val="000000"/>
          <w:lang w:eastAsia="zh-TW"/>
        </w:rPr>
        <w:t>:If</w:t>
      </w:r>
      <w:proofErr w:type="gramEnd"/>
      <w:r w:rsidRPr="000D0054">
        <w:rPr>
          <w:rFonts w:eastAsiaTheme="minorEastAsia"/>
          <w:color w:val="000000"/>
          <w:lang w:eastAsia="zh-TW"/>
        </w:rPr>
        <w:t xml:space="preserve"> needs retransmit check last time was (near/far) user and its partner(near or far) needs retransmit or not</w:t>
      </w:r>
    </w:p>
    <w:p w14:paraId="2BC69692" w14:textId="77777777" w:rsidR="000D0054" w:rsidRPr="000D0054" w:rsidRDefault="000D0054" w:rsidP="000D0054">
      <w:pPr>
        <w:spacing w:line="240" w:lineRule="exact"/>
        <w:jc w:val="both"/>
        <w:rPr>
          <w:rFonts w:eastAsiaTheme="minorEastAsia"/>
          <w:color w:val="000000"/>
          <w:lang w:eastAsia="zh-TW"/>
        </w:rPr>
      </w:pPr>
      <w:r>
        <w:rPr>
          <w:rFonts w:eastAsiaTheme="minorEastAsia"/>
          <w:color w:val="000000"/>
          <w:lang w:eastAsia="zh-TW"/>
        </w:rPr>
        <w:t>Step9</w:t>
      </w:r>
      <w:r w:rsidRPr="000D0054">
        <w:rPr>
          <w:rFonts w:eastAsiaTheme="minorEastAsia"/>
          <w:color w:val="000000"/>
          <w:lang w:eastAsia="zh-TW"/>
        </w:rPr>
        <w:t>: If its partner also need retransmit decide them be final near and far user</w:t>
      </w:r>
    </w:p>
    <w:p w14:paraId="7C8B18E1" w14:textId="77777777" w:rsidR="000D0054" w:rsidRPr="000D0054" w:rsidRDefault="000D0054" w:rsidP="000D0054">
      <w:pPr>
        <w:spacing w:line="240" w:lineRule="exact"/>
        <w:jc w:val="both"/>
        <w:rPr>
          <w:rFonts w:eastAsiaTheme="minorEastAsia" w:hint="eastAsia"/>
          <w:color w:val="000000"/>
          <w:lang w:eastAsia="zh-TW"/>
        </w:rPr>
      </w:pPr>
      <w:r>
        <w:rPr>
          <w:rFonts w:eastAsiaTheme="minorEastAsia"/>
          <w:color w:val="000000"/>
          <w:lang w:eastAsia="zh-TW"/>
        </w:rPr>
        <w:t>Step</w:t>
      </w:r>
      <w:proofErr w:type="gramStart"/>
      <w:r>
        <w:rPr>
          <w:rFonts w:eastAsiaTheme="minorEastAsia"/>
          <w:color w:val="000000"/>
          <w:lang w:eastAsia="zh-TW"/>
        </w:rPr>
        <w:t>10</w:t>
      </w:r>
      <w:r w:rsidRPr="000D0054">
        <w:rPr>
          <w:rFonts w:eastAsiaTheme="minorEastAsia"/>
          <w:color w:val="000000"/>
          <w:lang w:eastAsia="zh-TW"/>
        </w:rPr>
        <w:t>:If</w:t>
      </w:r>
      <w:proofErr w:type="gramEnd"/>
      <w:r w:rsidRPr="000D0054">
        <w:rPr>
          <w:rFonts w:eastAsiaTheme="minorEastAsia"/>
          <w:color w:val="000000"/>
          <w:lang w:eastAsia="zh-TW"/>
        </w:rPr>
        <w:t xml:space="preserve">  not both of them(near/far+ partner last time) need to retransmit  decide temporary near user and far user be final user pair</w:t>
      </w:r>
    </w:p>
    <w:p w14:paraId="7F4678A1" w14:textId="77777777" w:rsidR="00827687" w:rsidRDefault="000D0054" w:rsidP="00F166CC">
      <w:pPr>
        <w:spacing w:line="240" w:lineRule="exact"/>
        <w:jc w:val="both"/>
        <w:rPr>
          <w:rFonts w:eastAsiaTheme="minorEastAsia"/>
          <w:color w:val="000000"/>
          <w:lang w:eastAsia="zh-CN"/>
        </w:rPr>
      </w:pPr>
      <w:proofErr w:type="spellStart"/>
      <w:r>
        <w:rPr>
          <w:rFonts w:eastAsiaTheme="minorEastAsia" w:hint="eastAsia"/>
          <w:b/>
          <w:i/>
          <w:color w:val="000000"/>
          <w:lang w:eastAsia="zh-CN"/>
        </w:rPr>
        <w:t>Ste</w:t>
      </w:r>
      <w:proofErr w:type="spellEnd"/>
      <w:r>
        <w:rPr>
          <w:rFonts w:eastAsiaTheme="minorEastAsia" w:hint="eastAsia"/>
          <w:b/>
          <w:i/>
          <w:color w:val="000000"/>
          <w:lang w:eastAsia="zh-CN"/>
        </w:rPr>
        <w:t xml:space="preserve"> </w:t>
      </w:r>
      <w:r w:rsidR="00827687" w:rsidRPr="00827687">
        <w:rPr>
          <w:rFonts w:eastAsiaTheme="minorEastAsia" w:hint="eastAsia"/>
          <w:b/>
          <w:i/>
          <w:color w:val="000000"/>
          <w:lang w:eastAsia="zh-CN"/>
        </w:rPr>
        <w:t xml:space="preserve">p </w:t>
      </w:r>
      <w:r>
        <w:rPr>
          <w:rFonts w:eastAsiaTheme="minorEastAsia" w:hint="eastAsia"/>
          <w:b/>
          <w:i/>
          <w:color w:val="000000"/>
          <w:lang w:eastAsia="zh-CN"/>
        </w:rPr>
        <w:t>11</w:t>
      </w:r>
      <w:r w:rsidR="00827687">
        <w:rPr>
          <w:rFonts w:eastAsiaTheme="minorEastAsia" w:hint="eastAsia"/>
          <w:color w:val="000000"/>
          <w:lang w:eastAsia="zh-CN"/>
        </w:rPr>
        <w:t xml:space="preserve">: </w:t>
      </w:r>
      <w:r w:rsidR="00A30B9F">
        <w:rPr>
          <w:rFonts w:eastAsiaTheme="minorEastAsia" w:hint="eastAsia"/>
          <w:color w:val="000000"/>
          <w:lang w:eastAsia="zh-CN"/>
        </w:rPr>
        <w:t>Approximate the real post-processing SINR based the upper bound</w:t>
      </w:r>
      <w:r w:rsidR="00EF294F">
        <w:rPr>
          <w:rFonts w:eastAsiaTheme="minorEastAsia" w:hint="eastAsia"/>
          <w:color w:val="000000"/>
          <w:lang w:eastAsia="zh-CN"/>
        </w:rPr>
        <w:t>.</w:t>
      </w:r>
    </w:p>
    <w:p w14:paraId="4D8EB34C" w14:textId="77777777" w:rsidR="00A039D3" w:rsidRPr="00FC5726" w:rsidRDefault="00A039D3" w:rsidP="00A039D3">
      <w:pPr>
        <w:pStyle w:val="1"/>
        <w:jc w:val="both"/>
        <w:rPr>
          <w:color w:val="000000"/>
          <w:sz w:val="32"/>
          <w:lang w:val="en-US" w:eastAsia="zh-CN"/>
        </w:rPr>
      </w:pPr>
      <w:r w:rsidRPr="00FC5726">
        <w:rPr>
          <w:color w:val="000000"/>
          <w:sz w:val="32"/>
          <w:lang w:val="en-US" w:eastAsia="ko-KR"/>
        </w:rPr>
        <w:t>Conclusion</w:t>
      </w:r>
    </w:p>
    <w:p w14:paraId="7681395B" w14:textId="77777777" w:rsidR="00FC46DE" w:rsidRPr="00F13F23" w:rsidRDefault="00A039D3" w:rsidP="00FC46DE">
      <w:pPr>
        <w:spacing w:afterLines="50" w:after="156" w:line="240" w:lineRule="exact"/>
        <w:jc w:val="both"/>
        <w:rPr>
          <w:rFonts w:hint="eastAsia"/>
          <w:lang w:val="en-GB"/>
        </w:rPr>
      </w:pPr>
      <w:r>
        <w:rPr>
          <w:rFonts w:eastAsiaTheme="minorEastAsia" w:hint="eastAsia"/>
          <w:lang w:eastAsia="zh-CN"/>
        </w:rPr>
        <w:t xml:space="preserve">In this </w:t>
      </w:r>
      <w:r>
        <w:rPr>
          <w:rFonts w:eastAsiaTheme="minorEastAsia"/>
          <w:lang w:eastAsia="zh-CN"/>
        </w:rPr>
        <w:t>contribution</w:t>
      </w:r>
      <w:r w:rsidR="00FC46DE">
        <w:rPr>
          <w:rFonts w:eastAsiaTheme="minorEastAsia" w:hint="eastAsia"/>
          <w:lang w:eastAsia="zh-CN"/>
        </w:rPr>
        <w:t>,</w:t>
      </w:r>
      <w:r w:rsidR="00FC46DE">
        <w:rPr>
          <w:rFonts w:eastAsiaTheme="minorEastAsia"/>
          <w:lang w:eastAsia="zh-CN"/>
        </w:rPr>
        <w:t xml:space="preserve"> </w:t>
      </w:r>
      <w:r w:rsidR="00B510E6">
        <w:rPr>
          <w:rFonts w:eastAsiaTheme="minorEastAsia" w:hint="eastAsia"/>
          <w:lang w:eastAsia="zh-CN"/>
        </w:rPr>
        <w:t xml:space="preserve">we present MUST with HARQ. By using </w:t>
      </w:r>
      <w:r w:rsidR="00FC46DE">
        <w:rPr>
          <w:rFonts w:eastAsiaTheme="minorEastAsia" w:hint="eastAsia"/>
          <w:lang w:eastAsia="zh-CN"/>
        </w:rPr>
        <w:t>HARQ</w:t>
      </w:r>
      <w:r w:rsidR="00FC46DE">
        <w:rPr>
          <w:rFonts w:eastAsiaTheme="minorEastAsia"/>
          <w:lang w:eastAsia="zh-CN"/>
        </w:rPr>
        <w:t xml:space="preserve"> the MCS/power ratio can</w:t>
      </w:r>
      <w:r w:rsidR="00FC46DE" w:rsidRPr="00EF1863">
        <w:rPr>
          <w:rFonts w:eastAsiaTheme="minorEastAsia"/>
          <w:lang w:eastAsia="zh-CN"/>
        </w:rPr>
        <w:t xml:space="preserve"> be</w:t>
      </w:r>
      <w:r w:rsidR="00FC46DE">
        <w:rPr>
          <w:rFonts w:eastAsiaTheme="minorEastAsia" w:hint="eastAsia"/>
          <w:lang w:eastAsia="zh-CN"/>
        </w:rPr>
        <w:t xml:space="preserve"> more</w:t>
      </w:r>
      <w:r w:rsidR="00FC46DE" w:rsidRPr="00EF1863">
        <w:rPr>
          <w:rFonts w:eastAsiaTheme="minorEastAsia"/>
          <w:lang w:eastAsia="zh-CN"/>
        </w:rPr>
        <w:t xml:space="preserve"> aggr</w:t>
      </w:r>
      <w:r w:rsidR="00FC46DE">
        <w:rPr>
          <w:rFonts w:eastAsiaTheme="minorEastAsia"/>
          <w:lang w:eastAsia="zh-CN"/>
        </w:rPr>
        <w:t xml:space="preserve">essively selected such </w:t>
      </w:r>
      <w:r w:rsidR="00B510E6">
        <w:rPr>
          <w:rFonts w:eastAsiaTheme="minorEastAsia" w:hint="eastAsia"/>
          <w:lang w:eastAsia="zh-CN"/>
        </w:rPr>
        <w:t>that</w:t>
      </w:r>
      <w:r w:rsidR="00B510E6">
        <w:rPr>
          <w:rFonts w:eastAsiaTheme="minorEastAsia"/>
          <w:lang w:eastAsia="zh-CN"/>
        </w:rPr>
        <w:t xml:space="preserve"> higher</w:t>
      </w:r>
      <w:r w:rsidR="00FC46DE">
        <w:rPr>
          <w:rFonts w:eastAsiaTheme="minorEastAsia"/>
          <w:lang w:eastAsia="zh-CN"/>
        </w:rPr>
        <w:t xml:space="preserve"> </w:t>
      </w:r>
      <w:r w:rsidR="00B510E6">
        <w:rPr>
          <w:rFonts w:eastAsiaTheme="minorEastAsia" w:hint="eastAsia"/>
          <w:lang w:eastAsia="zh-CN"/>
        </w:rPr>
        <w:t>MCS and lower power ratio can be utilized</w:t>
      </w:r>
      <w:r w:rsidR="00FC46DE">
        <w:rPr>
          <w:rFonts w:eastAsiaTheme="minorEastAsia"/>
          <w:lang w:eastAsia="zh-CN"/>
        </w:rPr>
        <w:t xml:space="preserve">. </w:t>
      </w:r>
    </w:p>
    <w:p w14:paraId="56825497" w14:textId="77777777" w:rsidR="00E470DD" w:rsidRDefault="00E470DD" w:rsidP="00A039D3">
      <w:pPr>
        <w:spacing w:line="240" w:lineRule="exact"/>
        <w:rPr>
          <w:rFonts w:eastAsiaTheme="minorEastAsia"/>
          <w:lang w:eastAsia="zh-CN"/>
        </w:rPr>
      </w:pPr>
    </w:p>
    <w:p w14:paraId="60F3FA7F" w14:textId="77777777" w:rsidR="00A039D3" w:rsidRPr="002C732A" w:rsidRDefault="00A039D3" w:rsidP="00A039D3">
      <w:pPr>
        <w:pStyle w:val="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0ADDCB95" w14:textId="77777777" w:rsidR="00891BF9" w:rsidRDefault="00891BF9" w:rsidP="000D0054">
      <w:pPr>
        <w:pStyle w:val="reference"/>
        <w:numPr>
          <w:ilvl w:val="0"/>
          <w:numId w:val="0"/>
        </w:numPr>
        <w:spacing w:line="240" w:lineRule="exact"/>
        <w:rPr>
          <w:rFonts w:eastAsiaTheme="minorEastAsia" w:hint="eastAsia"/>
          <w:sz w:val="20"/>
          <w:lang w:val="en-US" w:eastAsia="zh-CN"/>
        </w:rPr>
      </w:pPr>
    </w:p>
    <w:p w14:paraId="79D7C6C0" w14:textId="77777777" w:rsidR="00000000" w:rsidRPr="000D0054" w:rsidRDefault="00FC4391" w:rsidP="000D0054">
      <w:pPr>
        <w:pStyle w:val="reference"/>
        <w:numPr>
          <w:ilvl w:val="0"/>
          <w:numId w:val="0"/>
        </w:numPr>
        <w:spacing w:line="240" w:lineRule="exact"/>
        <w:rPr>
          <w:rFonts w:eastAsiaTheme="minorEastAsia"/>
          <w:lang w:val="en-US" w:eastAsia="zh-CN"/>
        </w:rPr>
      </w:pPr>
      <w:r w:rsidRPr="000D0054">
        <w:rPr>
          <w:rFonts w:eastAsiaTheme="minorEastAsia"/>
          <w:lang w:val="en-US" w:eastAsia="zh-CN"/>
        </w:rPr>
        <w:t xml:space="preserve">[1] </w:t>
      </w:r>
      <w:proofErr w:type="spellStart"/>
      <w:r w:rsidRPr="000D0054">
        <w:rPr>
          <w:rFonts w:eastAsiaTheme="minorEastAsia"/>
          <w:lang w:val="en-US" w:eastAsia="zh-CN"/>
        </w:rPr>
        <w:t>YuyaSaito</w:t>
      </w:r>
      <w:proofErr w:type="spellEnd"/>
      <w:r w:rsidRPr="000D0054">
        <w:rPr>
          <w:rFonts w:eastAsiaTheme="minorEastAsia"/>
          <w:lang w:val="en-US" w:eastAsia="zh-CN"/>
        </w:rPr>
        <w:t xml:space="preserve">, Yoshihisa </w:t>
      </w:r>
      <w:proofErr w:type="spellStart"/>
      <w:r w:rsidRPr="000D0054">
        <w:rPr>
          <w:rFonts w:eastAsiaTheme="minorEastAsia"/>
          <w:lang w:val="en-US" w:eastAsia="zh-CN"/>
        </w:rPr>
        <w:t>Kishiyama</w:t>
      </w:r>
      <w:proofErr w:type="spellEnd"/>
      <w:r w:rsidRPr="000D0054">
        <w:rPr>
          <w:rFonts w:eastAsiaTheme="minorEastAsia"/>
          <w:lang w:val="en-US" w:eastAsia="zh-CN"/>
        </w:rPr>
        <w:t xml:space="preserve">, </w:t>
      </w:r>
      <w:proofErr w:type="spellStart"/>
      <w:r w:rsidRPr="000D0054">
        <w:rPr>
          <w:rFonts w:eastAsiaTheme="minorEastAsia"/>
          <w:lang w:val="en-US" w:eastAsia="zh-CN"/>
        </w:rPr>
        <w:t>AnassBenjebbour</w:t>
      </w:r>
      <w:proofErr w:type="spellEnd"/>
      <w:r w:rsidRPr="000D0054">
        <w:rPr>
          <w:rFonts w:eastAsiaTheme="minorEastAsia"/>
          <w:lang w:val="en-US" w:eastAsia="zh-CN"/>
        </w:rPr>
        <w:t xml:space="preserve">, </w:t>
      </w:r>
      <w:proofErr w:type="spellStart"/>
      <w:r w:rsidRPr="000D0054">
        <w:rPr>
          <w:rFonts w:eastAsiaTheme="minorEastAsia"/>
          <w:lang w:val="en-US" w:eastAsia="zh-CN"/>
        </w:rPr>
        <w:t>TakehiroNakamur</w:t>
      </w:r>
      <w:r w:rsidRPr="000D0054">
        <w:rPr>
          <w:rFonts w:eastAsiaTheme="minorEastAsia"/>
          <w:lang w:val="en-US" w:eastAsia="zh-CN"/>
        </w:rPr>
        <w:t>a</w:t>
      </w:r>
      <w:proofErr w:type="spellEnd"/>
      <w:r w:rsidRPr="000D0054">
        <w:rPr>
          <w:rFonts w:eastAsiaTheme="minorEastAsia"/>
          <w:lang w:val="en-US" w:eastAsia="zh-CN"/>
        </w:rPr>
        <w:t xml:space="preserve">, </w:t>
      </w:r>
      <w:proofErr w:type="spellStart"/>
      <w:r w:rsidRPr="000D0054">
        <w:rPr>
          <w:rFonts w:eastAsiaTheme="minorEastAsia"/>
          <w:lang w:val="en-US" w:eastAsia="zh-CN"/>
        </w:rPr>
        <w:t>AnxinLi</w:t>
      </w:r>
      <w:proofErr w:type="spellEnd"/>
      <w:r w:rsidRPr="000D0054">
        <w:rPr>
          <w:rFonts w:eastAsiaTheme="minorEastAsia"/>
          <w:lang w:val="en-US" w:eastAsia="zh-CN"/>
        </w:rPr>
        <w:t>, and Kenichi Higuchi</w:t>
      </w:r>
      <w:proofErr w:type="gramStart"/>
      <w:r w:rsidRPr="000D0054">
        <w:rPr>
          <w:rFonts w:eastAsiaTheme="minorEastAsia"/>
          <w:lang w:val="en-US" w:eastAsia="zh-CN"/>
        </w:rPr>
        <w:t>, ”Non</w:t>
      </w:r>
      <w:proofErr w:type="gramEnd"/>
      <w:r w:rsidRPr="000D0054">
        <w:rPr>
          <w:rFonts w:eastAsiaTheme="minorEastAsia"/>
          <w:lang w:val="en-US" w:eastAsia="zh-CN"/>
        </w:rPr>
        <w:t>-Orthogonal Multiple Access</w:t>
      </w:r>
      <w:r w:rsidRPr="000D0054">
        <w:rPr>
          <w:rFonts w:eastAsiaTheme="minorEastAsia"/>
          <w:lang w:val="en-US" w:eastAsia="zh-CN"/>
        </w:rPr>
        <w:t xml:space="preserve"> (NOMA) for Cellular Future Radio Access”, IEEE 77th Vehicular Technology Conference (VTC Spring), p.p1 –5, 2013.</w:t>
      </w:r>
    </w:p>
    <w:p w14:paraId="65F0B9B8" w14:textId="77777777" w:rsidR="007A46D8" w:rsidRPr="007A46D8" w:rsidRDefault="007A46D8" w:rsidP="007A46D8">
      <w:pPr>
        <w:pStyle w:val="reference"/>
        <w:numPr>
          <w:ilvl w:val="0"/>
          <w:numId w:val="0"/>
        </w:numPr>
        <w:spacing w:line="240" w:lineRule="exact"/>
        <w:rPr>
          <w:rFonts w:eastAsiaTheme="minorEastAsia"/>
          <w:lang w:val="en-US" w:eastAsia="zh-CN"/>
        </w:rPr>
      </w:pPr>
      <w:r>
        <w:rPr>
          <w:rFonts w:eastAsiaTheme="minorEastAsia"/>
          <w:lang w:val="it-IT" w:eastAsia="zh-CN"/>
        </w:rPr>
        <w:t>[2</w:t>
      </w:r>
      <w:r w:rsidRPr="007A46D8">
        <w:rPr>
          <w:rFonts w:eastAsiaTheme="minorEastAsia"/>
          <w:lang w:val="it-IT" w:eastAsia="zh-CN"/>
        </w:rPr>
        <w:t xml:space="preserve">] Daniele Tarchi, Romano Fantacci, </w:t>
      </w:r>
      <w:proofErr w:type="spellStart"/>
      <w:r w:rsidRPr="007A46D8">
        <w:rPr>
          <w:rFonts w:eastAsiaTheme="minorEastAsia"/>
          <w:lang w:val="it-IT" w:eastAsia="zh-CN"/>
        </w:rPr>
        <w:t>Cagri</w:t>
      </w:r>
      <w:proofErr w:type="spellEnd"/>
      <w:r w:rsidRPr="007A46D8">
        <w:rPr>
          <w:rFonts w:eastAsiaTheme="minorEastAsia"/>
          <w:lang w:val="it-IT" w:eastAsia="zh-CN"/>
        </w:rPr>
        <w:t xml:space="preserve"> </w:t>
      </w:r>
      <w:proofErr w:type="spellStart"/>
      <w:r w:rsidRPr="007A46D8">
        <w:rPr>
          <w:rFonts w:eastAsiaTheme="minorEastAsia"/>
          <w:lang w:val="it-IT" w:eastAsia="zh-CN"/>
        </w:rPr>
        <w:t>Tanriove</w:t>
      </w:r>
      <w:proofErr w:type="spellEnd"/>
      <w:r w:rsidRPr="007A46D8">
        <w:rPr>
          <w:rFonts w:eastAsiaTheme="minorEastAsia"/>
          <w:lang w:val="it-IT" w:eastAsia="zh-CN"/>
        </w:rPr>
        <w:t xml:space="preserve">, </w:t>
      </w:r>
      <w:proofErr w:type="spellStart"/>
      <w:r w:rsidRPr="007A46D8">
        <w:rPr>
          <w:rFonts w:eastAsiaTheme="minorEastAsia"/>
          <w:lang w:val="it-IT" w:eastAsia="zh-CN"/>
        </w:rPr>
        <w:t>Novel</w:t>
      </w:r>
      <w:proofErr w:type="spellEnd"/>
      <w:r w:rsidRPr="007A46D8">
        <w:rPr>
          <w:rFonts w:eastAsiaTheme="minorEastAsia"/>
          <w:lang w:val="it-IT" w:eastAsia="zh-CN"/>
        </w:rPr>
        <w:t xml:space="preserve"> link </w:t>
      </w:r>
      <w:r w:rsidRPr="007A46D8">
        <w:rPr>
          <w:rFonts w:eastAsiaTheme="minorEastAsia"/>
          <w:lang w:val="en-US" w:eastAsia="zh-CN"/>
        </w:rPr>
        <w:t>adaptation for TETRA cellular systems, INTERNATIONAL JOURNAL OF COMMUNICATION SYSTEMS, 2009</w:t>
      </w:r>
    </w:p>
    <w:p w14:paraId="5F11BF5A" w14:textId="77777777" w:rsidR="007A46D8" w:rsidRPr="007A46D8" w:rsidRDefault="007A46D8" w:rsidP="007A46D8">
      <w:pPr>
        <w:pStyle w:val="reference"/>
        <w:numPr>
          <w:ilvl w:val="0"/>
          <w:numId w:val="0"/>
        </w:numPr>
        <w:spacing w:line="240" w:lineRule="exact"/>
        <w:ind w:left="360" w:hanging="360"/>
        <w:rPr>
          <w:rFonts w:eastAsiaTheme="minorEastAsia"/>
          <w:lang w:val="en-US" w:eastAsia="zh-CN"/>
        </w:rPr>
      </w:pPr>
      <w:r>
        <w:rPr>
          <w:rFonts w:eastAsiaTheme="minorEastAsia"/>
          <w:lang w:val="it-IT" w:eastAsia="zh-CN"/>
        </w:rPr>
        <w:t>[3</w:t>
      </w:r>
      <w:r w:rsidRPr="007A46D8">
        <w:rPr>
          <w:rFonts w:eastAsiaTheme="minorEastAsia"/>
          <w:lang w:val="it-IT" w:eastAsia="zh-CN"/>
        </w:rPr>
        <w:t>]</w:t>
      </w:r>
      <w:r w:rsidRPr="007A46D8">
        <w:rPr>
          <w:rFonts w:eastAsiaTheme="minorEastAsia"/>
          <w:lang w:val="en-US" w:eastAsia="zh-CN"/>
        </w:rPr>
        <w:t xml:space="preserve"> Fan Chen, Chen </w:t>
      </w:r>
      <w:proofErr w:type="spellStart"/>
      <w:r w:rsidRPr="007A46D8">
        <w:rPr>
          <w:rFonts w:eastAsiaTheme="minorEastAsia"/>
          <w:lang w:val="en-US" w:eastAsia="zh-CN"/>
        </w:rPr>
        <w:t>Meiya</w:t>
      </w:r>
      <w:proofErr w:type="spellEnd"/>
      <w:r w:rsidRPr="007A46D8">
        <w:rPr>
          <w:rFonts w:eastAsiaTheme="minorEastAsia"/>
          <w:lang w:val="en-US" w:eastAsia="zh-CN"/>
        </w:rPr>
        <w:t xml:space="preserve">, Su </w:t>
      </w:r>
      <w:proofErr w:type="spellStart"/>
      <w:r w:rsidRPr="007A46D8">
        <w:rPr>
          <w:rFonts w:eastAsiaTheme="minorEastAsia"/>
          <w:lang w:val="en-US" w:eastAsia="zh-CN"/>
        </w:rPr>
        <w:t>Lijun</w:t>
      </w:r>
      <w:proofErr w:type="spellEnd"/>
      <w:r w:rsidRPr="007A46D8">
        <w:rPr>
          <w:rFonts w:eastAsiaTheme="minorEastAsia"/>
          <w:lang w:val="en-US" w:eastAsia="zh-CN"/>
        </w:rPr>
        <w:t xml:space="preserve">, Zhang Xin, Yang </w:t>
      </w:r>
      <w:proofErr w:type="spellStart"/>
      <w:r w:rsidRPr="007A46D8">
        <w:rPr>
          <w:rFonts w:eastAsiaTheme="minorEastAsia"/>
          <w:lang w:val="en-US" w:eastAsia="zh-CN"/>
        </w:rPr>
        <w:t>Dacheng</w:t>
      </w:r>
      <w:proofErr w:type="spellEnd"/>
      <w:r w:rsidRPr="007A46D8">
        <w:rPr>
          <w:rFonts w:eastAsiaTheme="minorEastAsia"/>
          <w:lang w:val="en-US" w:eastAsia="zh-CN"/>
        </w:rPr>
        <w:t>, RESEARCH ON THRESHOLD ADJUSTMENT ALGORITHM IN ADAPTIVE MODULATION AND CODING, The 17th Annual IEEE International Symposium on Personal, Indoor and Mobile Radio Communications (PIMRC'06).</w:t>
      </w:r>
    </w:p>
    <w:p w14:paraId="46E6D508" w14:textId="77777777" w:rsidR="000D0054" w:rsidRDefault="000D0054" w:rsidP="006465EC">
      <w:pPr>
        <w:pStyle w:val="reference"/>
        <w:numPr>
          <w:ilvl w:val="0"/>
          <w:numId w:val="0"/>
        </w:numPr>
        <w:spacing w:line="240" w:lineRule="exact"/>
        <w:ind w:left="360" w:hanging="360"/>
        <w:rPr>
          <w:rFonts w:eastAsiaTheme="minorEastAsia"/>
          <w:sz w:val="20"/>
          <w:lang w:val="en-US" w:eastAsia="zh-CN"/>
        </w:rPr>
      </w:pPr>
    </w:p>
    <w:p w14:paraId="20877EFB" w14:textId="77777777" w:rsidR="003E4B41" w:rsidRDefault="003E4B41" w:rsidP="003E4B41">
      <w:pPr>
        <w:pStyle w:val="1"/>
        <w:numPr>
          <w:ilvl w:val="0"/>
          <w:numId w:val="0"/>
        </w:numPr>
        <w:rPr>
          <w:b/>
          <w:lang w:eastAsia="zh-CN"/>
        </w:rPr>
      </w:pPr>
      <w:r w:rsidRPr="00AD4152">
        <w:rPr>
          <w:rFonts w:hint="eastAsia"/>
          <w:b/>
          <w:lang w:eastAsia="zh-CN"/>
        </w:rPr>
        <w:lastRenderedPageBreak/>
        <w:t>Appendix</w:t>
      </w:r>
    </w:p>
    <w:p w14:paraId="091F2C51" w14:textId="77777777" w:rsidR="00621658" w:rsidRPr="00CB2A49" w:rsidRDefault="00866D7B" w:rsidP="000B6FB5">
      <w:pPr>
        <w:pStyle w:val="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A.1 Evaluation</w:t>
      </w:r>
      <w:r w:rsidR="00621658">
        <w:rPr>
          <w:rFonts w:hint="eastAsia"/>
          <w:kern w:val="2"/>
          <w:sz w:val="24"/>
          <w:lang w:eastAsia="zh-CN"/>
        </w:rPr>
        <w:t xml:space="preserve"> assumptions</w:t>
      </w:r>
    </w:p>
    <w:tbl>
      <w:tblPr>
        <w:tblW w:w="8601" w:type="dxa"/>
        <w:jc w:val="center"/>
        <w:tblCellMar>
          <w:left w:w="0" w:type="dxa"/>
          <w:right w:w="0" w:type="dxa"/>
        </w:tblCellMar>
        <w:tblLook w:val="04A0" w:firstRow="1" w:lastRow="0" w:firstColumn="1" w:lastColumn="0" w:noHBand="0" w:noVBand="1"/>
      </w:tblPr>
      <w:tblGrid>
        <w:gridCol w:w="2459"/>
        <w:gridCol w:w="6142"/>
      </w:tblGrid>
      <w:tr w:rsidR="00731D2D" w:rsidRPr="00731D2D" w14:paraId="1FEE3F81"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14:paraId="0BF3DDB2"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Attributes</w:t>
            </w:r>
            <w:r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14:paraId="258CA6F8"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Values or assumptions</w:t>
            </w:r>
            <w:r w:rsidRPr="00731D2D">
              <w:rPr>
                <w:rFonts w:asciiTheme="minorHAnsi" w:eastAsia="MS Mincho" w:hAnsiTheme="minorHAnsi" w:cstheme="minorBidi"/>
                <w:kern w:val="2"/>
                <w:sz w:val="21"/>
                <w:szCs w:val="22"/>
                <w:lang w:eastAsia="ja-JP"/>
              </w:rPr>
              <w:t xml:space="preserve"> </w:t>
            </w:r>
          </w:p>
        </w:tc>
      </w:tr>
      <w:tr w:rsidR="00731D2D" w:rsidRPr="00731D2D" w14:paraId="367F7B63" w14:textId="77777777" w:rsidTr="008D7383">
        <w:trPr>
          <w:trHeight w:val="385"/>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206EF50" w14:textId="77777777" w:rsidR="00731D2D" w:rsidRPr="00731D2D" w:rsidRDefault="007A46D8"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kern w:val="2"/>
                <w:sz w:val="21"/>
                <w:szCs w:val="22"/>
                <w:lang w:eastAsia="ja-JP"/>
              </w:rPr>
              <w:t>Number of bean</w:t>
            </w:r>
            <w:r w:rsidR="00731D2D"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F17936D" w14:textId="77777777" w:rsidR="00731D2D" w:rsidRPr="006639F2" w:rsidRDefault="007A46D8" w:rsidP="00731D2D">
            <w:pPr>
              <w:widowControl w:val="0"/>
              <w:spacing w:after="0"/>
              <w:jc w:val="both"/>
              <w:rPr>
                <w:rFonts w:asciiTheme="minorHAnsi" w:eastAsiaTheme="minorEastAsia" w:hAnsiTheme="minorHAnsi" w:cstheme="minorBidi" w:hint="eastAsia"/>
                <w:kern w:val="2"/>
                <w:sz w:val="21"/>
                <w:szCs w:val="22"/>
                <w:lang w:eastAsia="zh-CN"/>
              </w:rPr>
            </w:pPr>
            <w:r>
              <w:rPr>
                <w:rFonts w:asciiTheme="minorHAnsi" w:eastAsiaTheme="minorEastAsia" w:hAnsiTheme="minorHAnsi" w:cstheme="minorBidi" w:hint="eastAsia"/>
                <w:kern w:val="2"/>
                <w:sz w:val="21"/>
                <w:szCs w:val="22"/>
                <w:lang w:eastAsia="zh-CN"/>
              </w:rPr>
              <w:t>4</w:t>
            </w:r>
          </w:p>
        </w:tc>
      </w:tr>
      <w:tr w:rsidR="00731D2D" w:rsidRPr="00731D2D" w14:paraId="2BE59297"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3AD670C" w14:textId="77777777" w:rsidR="00731D2D" w:rsidRPr="00731D2D" w:rsidRDefault="007A46D8"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Cell radius</w:t>
            </w:r>
            <w:r w:rsidR="00731D2D"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E570848" w14:textId="77777777" w:rsidR="00731D2D" w:rsidRPr="006639F2" w:rsidRDefault="007A46D8"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500</w:t>
            </w:r>
            <w:r w:rsidR="00CE05E6">
              <w:rPr>
                <w:rFonts w:asciiTheme="minorHAnsi" w:eastAsiaTheme="minorEastAsia" w:hAnsiTheme="minorHAnsi" w:cstheme="minorBidi" w:hint="eastAsia"/>
                <w:kern w:val="2"/>
                <w:sz w:val="21"/>
                <w:szCs w:val="22"/>
                <w:lang w:eastAsia="zh-CN"/>
              </w:rPr>
              <w:t xml:space="preserve"> </w:t>
            </w:r>
            <w:r w:rsidR="006639F2">
              <w:rPr>
                <w:rFonts w:asciiTheme="minorHAnsi" w:eastAsia="MS Mincho" w:hAnsiTheme="minorHAnsi" w:cstheme="minorBidi"/>
                <w:kern w:val="2"/>
                <w:sz w:val="21"/>
                <w:szCs w:val="22"/>
                <w:lang w:eastAsia="ja-JP"/>
              </w:rPr>
              <w:t>m</w:t>
            </w:r>
          </w:p>
        </w:tc>
      </w:tr>
      <w:tr w:rsidR="00731D2D" w:rsidRPr="00731D2D" w14:paraId="0070C16E" w14:textId="77777777" w:rsidTr="008D7383">
        <w:trPr>
          <w:trHeight w:val="234"/>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357BEE" w14:textId="77777777" w:rsidR="00731D2D" w:rsidRPr="00731D2D" w:rsidRDefault="007A46D8"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Number of user</w:t>
            </w:r>
            <w:r w:rsidR="00731D2D"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BE02178" w14:textId="77777777" w:rsidR="00731D2D" w:rsidRPr="00731D2D" w:rsidRDefault="007A46D8"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120</w:t>
            </w:r>
          </w:p>
        </w:tc>
      </w:tr>
      <w:tr w:rsidR="007A46D8" w:rsidRPr="00731D2D" w14:paraId="3599FD3E" w14:textId="77777777" w:rsidTr="008D7383">
        <w:trPr>
          <w:trHeight w:val="385"/>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0B93B5B" w14:textId="77777777" w:rsidR="007A46D8" w:rsidRPr="00731D2D" w:rsidRDefault="007A46D8" w:rsidP="004833A6">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kern w:val="2"/>
                <w:sz w:val="21"/>
                <w:szCs w:val="22"/>
                <w:lang w:eastAsia="ja-JP"/>
              </w:rPr>
              <w:t>Range of path loss</w:t>
            </w:r>
            <w:r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26D3D8" w14:textId="77777777" w:rsidR="007A46D8" w:rsidRPr="00A10A76" w:rsidRDefault="007A46D8" w:rsidP="004833A6">
            <w:pPr>
              <w:widowControl w:val="0"/>
              <w:spacing w:after="0"/>
              <w:jc w:val="both"/>
              <w:rPr>
                <w:rFonts w:asciiTheme="minorHAnsi" w:eastAsiaTheme="minorEastAsia" w:hAnsiTheme="minorHAnsi" w:cstheme="minorBidi" w:hint="eastAsia"/>
                <w:kern w:val="2"/>
                <w:sz w:val="21"/>
                <w:szCs w:val="22"/>
                <w:lang w:eastAsia="zh-CN"/>
              </w:rPr>
            </w:pPr>
            <w:r>
              <w:rPr>
                <w:rFonts w:asciiTheme="minorHAnsi" w:eastAsia="MS Mincho" w:hAnsiTheme="minorHAnsi" w:cstheme="minorBidi"/>
                <w:kern w:val="2"/>
                <w:sz w:val="21"/>
                <w:szCs w:val="22"/>
                <w:lang w:eastAsia="ja-JP"/>
              </w:rPr>
              <w:t>90db~110dB</w:t>
            </w:r>
          </w:p>
        </w:tc>
      </w:tr>
      <w:tr w:rsidR="00731D2D" w:rsidRPr="00731D2D" w14:paraId="390AB1A9" w14:textId="77777777" w:rsidTr="008D7383">
        <w:trPr>
          <w:trHeight w:val="207"/>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F94F0BD"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Path loss</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FE46BDC" w14:textId="77777777" w:rsidR="00731D2D" w:rsidRPr="00731D2D" w:rsidRDefault="007A46D8" w:rsidP="007A46D8">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129.1+37.6</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log</m:t>
                  </m:r>
                </m:e>
                <m:sub>
                  <m:r>
                    <w:rPr>
                      <w:rFonts w:ascii="Cambria Math" w:eastAsiaTheme="minorEastAsia" w:hAnsi="Cambria Math"/>
                      <w:color w:val="000000"/>
                      <w:lang w:eastAsia="zh-CN"/>
                    </w:rPr>
                    <m:t>10</m:t>
                  </m:r>
                </m:sub>
              </m:sSub>
              <m:r>
                <w:rPr>
                  <w:rFonts w:ascii="Cambria Math" w:eastAsiaTheme="minorEastAsia" w:hAnsi="Cambria Math"/>
                  <w:color w:val="000000"/>
                  <w:lang w:eastAsia="zh-CN"/>
                </w:rPr>
                <m:t>(r)dB</m:t>
              </m:r>
            </m:oMath>
          </w:p>
        </w:tc>
      </w:tr>
      <w:tr w:rsidR="00731D2D" w:rsidRPr="00731D2D" w14:paraId="49C7C9D7" w14:textId="77777777" w:rsidTr="007A46D8">
        <w:trPr>
          <w:trHeight w:val="328"/>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A4E78F5" w14:textId="77777777" w:rsidR="00731D2D" w:rsidRPr="00731D2D" w:rsidRDefault="007A46D8"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AWGN</w:t>
            </w:r>
            <w:r w:rsidR="00731D2D"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F8343AA" w14:textId="77777777" w:rsidR="00731D2D" w:rsidRPr="00731D2D" w:rsidRDefault="007A46D8" w:rsidP="00731D2D">
            <w:pPr>
              <w:widowControl w:val="0"/>
              <w:spacing w:after="0"/>
              <w:jc w:val="both"/>
              <w:rPr>
                <w:rFonts w:asciiTheme="minorHAnsi" w:eastAsiaTheme="minorEastAsia" w:hAnsiTheme="minorHAnsi" w:cstheme="minorBidi" w:hint="eastAsia"/>
                <w:kern w:val="2"/>
                <w:sz w:val="21"/>
                <w:szCs w:val="22"/>
                <w:lang w:eastAsia="zh-CN"/>
              </w:rPr>
            </w:pPr>
            <w:r>
              <w:rPr>
                <w:rFonts w:asciiTheme="minorHAnsi" w:eastAsia="MS Mincho" w:hAnsiTheme="minorHAnsi" w:cstheme="minorBidi" w:hint="eastAsia"/>
                <w:kern w:val="2"/>
                <w:sz w:val="21"/>
                <w:szCs w:val="22"/>
                <w:lang w:eastAsia="ja-JP"/>
              </w:rPr>
              <w:t>-90dB</w:t>
            </w:r>
          </w:p>
        </w:tc>
      </w:tr>
      <w:tr w:rsidR="00731D2D" w:rsidRPr="00731D2D" w14:paraId="6BC4BD24"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0972B54" w14:textId="77777777" w:rsidR="00731D2D" w:rsidRPr="00731D2D" w:rsidRDefault="007A46D8"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Channel model</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265F06A" w14:textId="77777777" w:rsidR="00731D2D" w:rsidRPr="00731D2D" w:rsidRDefault="007A46D8" w:rsidP="007A46D8">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Rayleigh fading</w:t>
            </w:r>
          </w:p>
        </w:tc>
      </w:tr>
      <w:tr w:rsidR="00731D2D" w:rsidRPr="00731D2D" w14:paraId="253901AC"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598F57A"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Power ratio</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80E3CA4"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0.05,0.95</w:t>
            </w:r>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,(0.1,0.9)</w:t>
            </w:r>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(0.45,0.55)</w:t>
            </w:r>
          </w:p>
        </w:tc>
      </w:tr>
      <w:tr w:rsidR="00731D2D" w:rsidRPr="00731D2D" w14:paraId="068EDBD6"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701EFC4"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ACK feedback delay</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057E23C" w14:textId="77777777" w:rsidR="00731D2D" w:rsidRPr="00EC6C7E" w:rsidRDefault="007A46D8" w:rsidP="00675C9E">
            <w:pPr>
              <w:widowControl w:val="0"/>
              <w:spacing w:after="0"/>
              <w:jc w:val="both"/>
              <w:rPr>
                <w:rFonts w:asciiTheme="minorHAnsi" w:eastAsiaTheme="minorEastAsia" w:hAnsiTheme="minorHAnsi" w:cstheme="minorBidi" w:hint="eastAsia"/>
                <w:kern w:val="2"/>
                <w:sz w:val="21"/>
                <w:szCs w:val="22"/>
                <w:lang w:eastAsia="zh-CN"/>
              </w:rPr>
            </w:pPr>
            <m:oMath>
              <m:r>
                <m:rPr>
                  <m:sty m:val="p"/>
                </m:rPr>
                <w:rPr>
                  <w:rFonts w:ascii="Cambria Math" w:eastAsiaTheme="minorEastAsia" w:hAnsi="Cambria Math" w:cstheme="minorBidi"/>
                  <w:color w:val="000000" w:themeColor="text1"/>
                  <w:kern w:val="2"/>
                  <w:sz w:val="21"/>
                  <w:szCs w:val="22"/>
                  <w:lang w:eastAsia="zh-CN"/>
                </w:rPr>
                <m:t>3 fram</m:t>
              </m:r>
            </m:oMath>
            <w:r>
              <w:rPr>
                <w:rFonts w:asciiTheme="minorHAnsi" w:eastAsiaTheme="minorEastAsia" w:hAnsiTheme="minorHAnsi" w:cstheme="minorBidi" w:hint="eastAsia"/>
                <w:color w:val="000000" w:themeColor="text1"/>
                <w:kern w:val="2"/>
                <w:sz w:val="21"/>
                <w:szCs w:val="22"/>
                <w:lang w:eastAsia="zh-CN"/>
              </w:rPr>
              <w:t>e</w:t>
            </w:r>
          </w:p>
        </w:tc>
      </w:tr>
      <w:tr w:rsidR="00731D2D" w:rsidRPr="00731D2D" w14:paraId="315920C8" w14:textId="77777777" w:rsidTr="008D7383">
        <w:trPr>
          <w:trHeight w:val="150"/>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1945186"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CQI feedback delay</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2083EAC" w14:textId="77777777" w:rsidR="00731D2D" w:rsidRPr="003F6020" w:rsidRDefault="007A46D8" w:rsidP="00675C9E">
            <w:pPr>
              <w:widowControl w:val="0"/>
              <w:spacing w:after="0"/>
              <w:jc w:val="both"/>
              <w:rPr>
                <w:rFonts w:asciiTheme="minorHAnsi" w:eastAsiaTheme="minorEastAsia" w:hAnsiTheme="minorHAnsi" w:cstheme="minorBidi" w:hint="eastAsia"/>
                <w:kern w:val="2"/>
                <w:sz w:val="21"/>
                <w:szCs w:val="22"/>
                <w:lang w:eastAsia="zh-CN"/>
              </w:rPr>
            </w:pPr>
            <w:r>
              <w:rPr>
                <w:rFonts w:asciiTheme="minorHAnsi" w:eastAsia="MS Mincho" w:hAnsiTheme="minorHAnsi" w:cstheme="minorBidi" w:hint="eastAsia"/>
                <w:kern w:val="2"/>
                <w:sz w:val="21"/>
                <w:szCs w:val="22"/>
                <w:lang w:eastAsia="ja-JP"/>
              </w:rPr>
              <w:t>5 frame</w:t>
            </w:r>
          </w:p>
        </w:tc>
      </w:tr>
      <w:tr w:rsidR="00731D2D" w:rsidRPr="00731D2D" w14:paraId="19E9BC28" w14:textId="77777777" w:rsidTr="0066174A">
        <w:trPr>
          <w:trHeight w:val="329"/>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34B5965" w14:textId="77777777" w:rsidR="00731D2D" w:rsidRPr="00731D2D"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MCS</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B14F22" w14:textId="77777777" w:rsidR="0066174A"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kern w:val="2"/>
                <w:sz w:val="21"/>
                <w:szCs w:val="22"/>
                <w:lang w:eastAsia="ja-JP"/>
              </w:rPr>
              <w:t>QPSK(</w:t>
            </w:r>
            <w:r>
              <w:rPr>
                <w:rFonts w:asciiTheme="minorHAnsi" w:eastAsia="MS Mincho" w:hAnsiTheme="minorHAnsi" w:cstheme="minorBidi" w:hint="eastAsia"/>
                <w:kern w:val="2"/>
                <w:sz w:val="21"/>
                <w:szCs w:val="22"/>
                <w:lang w:eastAsia="ja-JP"/>
              </w:rPr>
              <w:t>1/2</w:t>
            </w:r>
            <w:proofErr w:type="gramStart"/>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,QPSK</w:t>
            </w:r>
            <w:proofErr w:type="gramEnd"/>
            <w:r>
              <w:rPr>
                <w:rFonts w:asciiTheme="minorHAnsi" w:eastAsia="MS Mincho" w:hAnsiTheme="minorHAnsi" w:cstheme="minorBidi" w:hint="eastAsia"/>
                <w:kern w:val="2"/>
                <w:sz w:val="21"/>
                <w:szCs w:val="22"/>
                <w:lang w:eastAsia="ja-JP"/>
              </w:rPr>
              <w:t>(3/4),16QAM(1/2),16QAM(2/3),</w:t>
            </w:r>
          </w:p>
          <w:p w14:paraId="7935A437" w14:textId="77777777" w:rsidR="00731D2D" w:rsidRPr="0066174A" w:rsidRDefault="007A46D8"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hint="eastAsia"/>
                <w:kern w:val="2"/>
                <w:sz w:val="21"/>
                <w:szCs w:val="22"/>
                <w:lang w:eastAsia="ja-JP"/>
              </w:rPr>
              <w:t>16QAM(3/4),16QAM(7/8),64QAM(2/3)</w:t>
            </w:r>
            <w:r w:rsidR="0066174A">
              <w:rPr>
                <w:rFonts w:asciiTheme="minorHAnsi" w:eastAsia="MS Mincho" w:hAnsiTheme="minorHAnsi" w:cstheme="minorBidi" w:hint="eastAsia"/>
                <w:kern w:val="2"/>
                <w:sz w:val="21"/>
                <w:szCs w:val="22"/>
                <w:lang w:eastAsia="ja-JP"/>
              </w:rPr>
              <w:t>,64QAM(3/4),64QAM(2/3)</w:t>
            </w:r>
          </w:p>
        </w:tc>
      </w:tr>
      <w:tr w:rsidR="00731D2D" w:rsidRPr="00731D2D" w14:paraId="19525CCC"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6E40CD8"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elements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5CD8ACA"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1</w:t>
            </w:r>
            <w:r w:rsidR="001A3097">
              <w:rPr>
                <w:rFonts w:asciiTheme="minorHAnsi" w:eastAsiaTheme="minorEastAsia" w:hAnsiTheme="minorHAnsi" w:cstheme="minorBidi" w:hint="eastAsia"/>
                <w:kern w:val="2"/>
                <w:sz w:val="21"/>
                <w:szCs w:val="22"/>
                <w:lang w:eastAsia="zh-CN"/>
              </w:rPr>
              <w:t xml:space="preserve"> </w:t>
            </w:r>
            <w:r w:rsidR="0066174A">
              <w:rPr>
                <w:rFonts w:asciiTheme="minorHAnsi" w:eastAsia="MS Mincho" w:hAnsiTheme="minorHAnsi" w:cstheme="minorBidi"/>
                <w:kern w:val="2"/>
                <w:sz w:val="21"/>
                <w:szCs w:val="22"/>
                <w:lang w:eastAsia="ja-JP"/>
              </w:rPr>
              <w:t>R</w:t>
            </w:r>
            <w:r w:rsidRPr="00731D2D">
              <w:rPr>
                <w:rFonts w:asciiTheme="minorHAnsi" w:eastAsia="MS Mincho" w:hAnsiTheme="minorHAnsi" w:cstheme="minorBidi"/>
                <w:kern w:val="2"/>
                <w:sz w:val="21"/>
                <w:szCs w:val="22"/>
                <w:lang w:eastAsia="ja-JP"/>
              </w:rPr>
              <w:t>x</w:t>
            </w:r>
          </w:p>
        </w:tc>
      </w:tr>
      <w:tr w:rsidR="00731D2D" w:rsidRPr="00731D2D" w14:paraId="436B5455"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BEC9CA" w14:textId="77777777" w:rsidR="00731D2D" w:rsidRPr="00731D2D" w:rsidRDefault="0066174A" w:rsidP="00731D2D">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kern w:val="2"/>
                <w:sz w:val="21"/>
                <w:szCs w:val="22"/>
                <w:lang w:eastAsia="ja-JP"/>
              </w:rPr>
              <w:t>BS</w:t>
            </w:r>
            <w:r w:rsidR="00731D2D" w:rsidRPr="00731D2D">
              <w:rPr>
                <w:rFonts w:asciiTheme="minorHAnsi" w:eastAsia="MS Mincho" w:hAnsiTheme="minorHAnsi" w:cstheme="minorBidi"/>
                <w:kern w:val="2"/>
                <w:sz w:val="21"/>
                <w:szCs w:val="22"/>
                <w:lang w:eastAsia="ja-JP"/>
              </w:rPr>
              <w:t xml:space="preserve"> </w:t>
            </w:r>
            <w:r w:rsidRPr="00731D2D">
              <w:rPr>
                <w:rFonts w:asciiTheme="minorHAnsi" w:eastAsia="MS Mincho" w:hAnsiTheme="minorHAnsi" w:cstheme="minorBidi"/>
                <w:kern w:val="2"/>
                <w:sz w:val="21"/>
                <w:szCs w:val="22"/>
                <w:lang w:eastAsia="ja-JP"/>
              </w:rPr>
              <w:t>antenna elements</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D500F64" w14:textId="77777777" w:rsidR="00731D2D" w:rsidRPr="00ED045E" w:rsidRDefault="0066174A" w:rsidP="0066174A">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 Rx</w:t>
            </w:r>
          </w:p>
        </w:tc>
      </w:tr>
      <w:tr w:rsidR="00731D2D" w:rsidRPr="00731D2D" w14:paraId="364AEFA7"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8F1507"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gain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7266059" w14:textId="77777777" w:rsidR="00731D2D" w:rsidRPr="00FD3DED" w:rsidRDefault="00731D2D" w:rsidP="00675C9E">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w:t>
            </w:r>
            <w:r w:rsidR="0066174A">
              <w:rPr>
                <w:rFonts w:asciiTheme="minorHAnsi" w:eastAsia="MS Mincho" w:hAnsiTheme="minorHAnsi" w:cstheme="minorBidi"/>
                <w:kern w:val="2"/>
                <w:sz w:val="21"/>
                <w:szCs w:val="22"/>
                <w:lang w:eastAsia="ja-JP"/>
              </w:rPr>
              <w:t>10</w:t>
            </w:r>
            <w:r w:rsidR="00E4463A">
              <w:rPr>
                <w:rFonts w:asciiTheme="minorHAnsi" w:eastAsiaTheme="minorEastAsia" w:hAnsiTheme="minorHAnsi" w:cstheme="minorBidi" w:hint="eastAsia"/>
                <w:kern w:val="2"/>
                <w:sz w:val="21"/>
                <w:szCs w:val="22"/>
                <w:lang w:eastAsia="zh-CN"/>
              </w:rPr>
              <w:t xml:space="preserve"> </w:t>
            </w:r>
            <w:proofErr w:type="spellStart"/>
            <w:r w:rsidR="00675C9E">
              <w:rPr>
                <w:rFonts w:asciiTheme="minorHAnsi" w:eastAsia="MS Mincho" w:hAnsiTheme="minorHAnsi" w:cstheme="minorBidi"/>
                <w:kern w:val="2"/>
                <w:sz w:val="21"/>
                <w:szCs w:val="22"/>
                <w:lang w:eastAsia="ja-JP"/>
              </w:rPr>
              <w:t>dBi</w:t>
            </w:r>
            <w:proofErr w:type="spellEnd"/>
          </w:p>
        </w:tc>
      </w:tr>
      <w:tr w:rsidR="00731D2D" w:rsidRPr="00731D2D" w14:paraId="572AF488" w14:textId="77777777" w:rsidTr="008D7383">
        <w:trPr>
          <w:trHeight w:val="87"/>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D8B1C8" w14:textId="77777777" w:rsidR="00731D2D" w:rsidRPr="00731D2D" w:rsidRDefault="0066174A" w:rsidP="00731D2D">
            <w:pPr>
              <w:widowControl w:val="0"/>
              <w:spacing w:after="0"/>
              <w:jc w:val="both"/>
              <w:rPr>
                <w:rFonts w:asciiTheme="minorHAnsi" w:eastAsia="MS Mincho" w:hAnsiTheme="minorHAnsi" w:cstheme="minorBidi" w:hint="eastAsia"/>
                <w:kern w:val="2"/>
                <w:sz w:val="21"/>
                <w:szCs w:val="22"/>
                <w:lang w:eastAsia="ja-JP"/>
              </w:rPr>
            </w:pPr>
            <w:r>
              <w:rPr>
                <w:rFonts w:asciiTheme="minorHAnsi" w:eastAsia="MS Mincho" w:hAnsiTheme="minorHAnsi" w:cstheme="minorBidi"/>
                <w:kern w:val="2"/>
                <w:sz w:val="21"/>
                <w:szCs w:val="22"/>
                <w:lang w:eastAsia="ja-JP"/>
              </w:rPr>
              <w:t>HARQ</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B2936DF" w14:textId="77777777" w:rsidR="00731D2D" w:rsidRPr="00731D2D" w:rsidRDefault="0066174A" w:rsidP="00731D2D">
            <w:pPr>
              <w:widowControl w:val="0"/>
              <w:spacing w:after="0"/>
              <w:jc w:val="both"/>
              <w:rPr>
                <w:rFonts w:asciiTheme="minorHAnsi" w:eastAsiaTheme="minorEastAsia" w:hAnsiTheme="minorHAnsi" w:cstheme="minorBidi" w:hint="eastAsia"/>
                <w:kern w:val="2"/>
                <w:sz w:val="21"/>
                <w:szCs w:val="22"/>
                <w:lang w:eastAsia="zh-CN"/>
              </w:rPr>
            </w:pPr>
            <w:r>
              <w:rPr>
                <w:rFonts w:asciiTheme="minorHAnsi" w:eastAsiaTheme="minorEastAsia" w:hAnsiTheme="minorHAnsi" w:cstheme="minorBidi"/>
                <w:kern w:val="2"/>
                <w:sz w:val="21"/>
                <w:szCs w:val="22"/>
                <w:lang w:eastAsia="zh-CN"/>
              </w:rPr>
              <w:t>C</w:t>
            </w:r>
            <w:r>
              <w:rPr>
                <w:rFonts w:asciiTheme="minorHAnsi" w:eastAsiaTheme="minorEastAsia" w:hAnsiTheme="minorHAnsi" w:cstheme="minorBidi" w:hint="eastAsia"/>
                <w:kern w:val="2"/>
                <w:sz w:val="21"/>
                <w:szCs w:val="22"/>
                <w:lang w:eastAsia="zh-CN"/>
              </w:rPr>
              <w:t xml:space="preserve">ase combining </w:t>
            </w:r>
          </w:p>
        </w:tc>
      </w:tr>
      <w:tr w:rsidR="00731D2D" w:rsidRPr="00731D2D" w14:paraId="4745E9B6" w14:textId="77777777"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5F3F859" w14:textId="77777777"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Channel estimation</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B8B3A3D" w14:textId="77777777"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Ideal</w:t>
            </w:r>
          </w:p>
        </w:tc>
      </w:tr>
    </w:tbl>
    <w:p w14:paraId="6023C3C1" w14:textId="77777777" w:rsidR="0066174A" w:rsidRDefault="0066174A" w:rsidP="00176624">
      <w:pPr>
        <w:pStyle w:val="reference"/>
        <w:numPr>
          <w:ilvl w:val="0"/>
          <w:numId w:val="0"/>
        </w:numPr>
        <w:spacing w:line="240" w:lineRule="exact"/>
        <w:rPr>
          <w:rFonts w:eastAsiaTheme="minorEastAsia" w:hint="eastAsia"/>
          <w:sz w:val="20"/>
          <w:lang w:eastAsia="zh-CN"/>
        </w:rPr>
      </w:pPr>
    </w:p>
    <w:p w14:paraId="5719BEBE" w14:textId="77777777" w:rsidR="0066174A" w:rsidRDefault="0066174A" w:rsidP="00176624">
      <w:pPr>
        <w:pStyle w:val="reference"/>
        <w:numPr>
          <w:ilvl w:val="0"/>
          <w:numId w:val="0"/>
        </w:numPr>
        <w:spacing w:line="240" w:lineRule="exact"/>
        <w:rPr>
          <w:rFonts w:eastAsiaTheme="minorEastAsia" w:hint="eastAsia"/>
          <w:sz w:val="20"/>
          <w:lang w:eastAsia="zh-CN"/>
        </w:rPr>
      </w:pPr>
    </w:p>
    <w:p w14:paraId="11B773FD" w14:textId="77777777" w:rsidR="00FC46DE" w:rsidRDefault="00FC46DE" w:rsidP="0066174A">
      <w:pPr>
        <w:pStyle w:val="2"/>
        <w:keepLines w:val="0"/>
        <w:numPr>
          <w:ilvl w:val="0"/>
          <w:numId w:val="0"/>
        </w:numPr>
        <w:autoSpaceDE w:val="0"/>
        <w:autoSpaceDN w:val="0"/>
        <w:adjustRightInd w:val="0"/>
        <w:snapToGrid w:val="0"/>
        <w:spacing w:before="360" w:after="120" w:line="276" w:lineRule="auto"/>
        <w:jc w:val="both"/>
        <w:rPr>
          <w:rFonts w:hint="eastAsia"/>
          <w:kern w:val="2"/>
          <w:sz w:val="24"/>
          <w:lang w:eastAsia="zh-CN"/>
        </w:rPr>
      </w:pPr>
    </w:p>
    <w:p w14:paraId="45E97924" w14:textId="77777777" w:rsidR="00FC46DE" w:rsidRDefault="00FC46DE" w:rsidP="0066174A">
      <w:pPr>
        <w:pStyle w:val="2"/>
        <w:keepLines w:val="0"/>
        <w:numPr>
          <w:ilvl w:val="0"/>
          <w:numId w:val="0"/>
        </w:numPr>
        <w:autoSpaceDE w:val="0"/>
        <w:autoSpaceDN w:val="0"/>
        <w:adjustRightInd w:val="0"/>
        <w:snapToGrid w:val="0"/>
        <w:spacing w:before="360" w:after="120" w:line="276" w:lineRule="auto"/>
        <w:jc w:val="both"/>
        <w:rPr>
          <w:rFonts w:hint="eastAsia"/>
          <w:b/>
          <w:bCs/>
          <w:kern w:val="2"/>
          <w:sz w:val="24"/>
          <w:lang w:val="en-US" w:eastAsia="zh-CN"/>
        </w:rPr>
      </w:pPr>
      <w:r>
        <w:rPr>
          <w:kern w:val="2"/>
          <w:sz w:val="24"/>
          <w:lang w:eastAsia="zh-CN"/>
        </w:rPr>
        <w:t xml:space="preserve">A.2 </w:t>
      </w:r>
      <w:r w:rsidRPr="0066174A">
        <w:rPr>
          <w:b/>
          <w:bCs/>
          <w:kern w:val="2"/>
          <w:sz w:val="24"/>
          <w:lang w:val="en-US" w:eastAsia="zh-CN"/>
        </w:rPr>
        <w:t>SIC Receiver</w:t>
      </w:r>
      <w:r>
        <w:rPr>
          <w:rFonts w:hint="eastAsia"/>
          <w:b/>
          <w:bCs/>
          <w:kern w:val="2"/>
          <w:sz w:val="24"/>
          <w:lang w:val="en-US" w:eastAsia="zh-CN"/>
        </w:rPr>
        <w:t xml:space="preserve"> of</w:t>
      </w:r>
      <w:r w:rsidRPr="0066174A">
        <w:rPr>
          <w:b/>
          <w:bCs/>
          <w:kern w:val="2"/>
          <w:sz w:val="24"/>
          <w:lang w:val="en-US" w:eastAsia="zh-CN"/>
        </w:rPr>
        <w:t xml:space="preserve"> near user</w:t>
      </w:r>
    </w:p>
    <w:p w14:paraId="28D937D1" w14:textId="77777777" w:rsidR="00FC46DE" w:rsidRDefault="00FC46DE" w:rsidP="00FC46DE">
      <w:pPr>
        <w:rPr>
          <w:rFonts w:hint="eastAsia"/>
        </w:rPr>
      </w:pPr>
    </w:p>
    <w:p w14:paraId="303F0952" w14:textId="77777777" w:rsidR="00FC46DE" w:rsidRPr="00FC46DE" w:rsidRDefault="00FC46DE" w:rsidP="00FC46DE">
      <w:pPr>
        <w:rPr>
          <w:rFonts w:hint="eastAsia"/>
        </w:rPr>
      </w:pPr>
      <w:r>
        <w:rPr>
          <w:rFonts w:hint="eastAsia"/>
          <w:noProof/>
          <w:lang w:eastAsia="zh-TW"/>
        </w:rPr>
        <w:lastRenderedPageBreak/>
        <w:drawing>
          <wp:inline distT="0" distB="0" distL="0" distR="0" wp14:anchorId="127614B0" wp14:editId="570460B4">
            <wp:extent cx="6120130" cy="3928110"/>
            <wp:effectExtent l="0" t="0" r="1270" b="0"/>
            <wp:docPr id="96" name="圖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2.png"/>
                    <pic:cNvPicPr/>
                  </pic:nvPicPr>
                  <pic:blipFill>
                    <a:blip r:embed="rId7">
                      <a:extLst>
                        <a:ext uri="{28A0092B-C50C-407E-A947-70E740481C1C}">
                          <a14:useLocalDpi xmlns:a14="http://schemas.microsoft.com/office/drawing/2010/main" val="0"/>
                        </a:ext>
                      </a:extLst>
                    </a:blip>
                    <a:stretch>
                      <a:fillRect/>
                    </a:stretch>
                  </pic:blipFill>
                  <pic:spPr>
                    <a:xfrm>
                      <a:off x="0" y="0"/>
                      <a:ext cx="6120130" cy="3928110"/>
                    </a:xfrm>
                    <a:prstGeom prst="rect">
                      <a:avLst/>
                    </a:prstGeom>
                  </pic:spPr>
                </pic:pic>
              </a:graphicData>
            </a:graphic>
          </wp:inline>
        </w:drawing>
      </w:r>
    </w:p>
    <w:p w14:paraId="7D5551B2" w14:textId="77777777" w:rsidR="00FC46DE" w:rsidRPr="00CB2A49" w:rsidRDefault="00FC46DE" w:rsidP="00FC46DE">
      <w:pPr>
        <w:pStyle w:val="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 xml:space="preserve">A.3 </w:t>
      </w:r>
      <w:r>
        <w:rPr>
          <w:b/>
          <w:bCs/>
          <w:kern w:val="2"/>
          <w:sz w:val="24"/>
          <w:lang w:val="en-US" w:eastAsia="zh-CN"/>
        </w:rPr>
        <w:t>SIC Receiver</w:t>
      </w:r>
      <w:r>
        <w:rPr>
          <w:rFonts w:hint="eastAsia"/>
          <w:b/>
          <w:bCs/>
          <w:kern w:val="2"/>
          <w:sz w:val="24"/>
          <w:lang w:val="en-US" w:eastAsia="zh-CN"/>
        </w:rPr>
        <w:t xml:space="preserve"> of</w:t>
      </w:r>
      <w:r>
        <w:rPr>
          <w:b/>
          <w:bCs/>
          <w:kern w:val="2"/>
          <w:sz w:val="24"/>
          <w:lang w:val="en-US" w:eastAsia="zh-CN"/>
        </w:rPr>
        <w:t xml:space="preserve"> far</w:t>
      </w:r>
      <w:r w:rsidRPr="0066174A">
        <w:rPr>
          <w:b/>
          <w:bCs/>
          <w:kern w:val="2"/>
          <w:sz w:val="24"/>
          <w:lang w:val="en-US" w:eastAsia="zh-CN"/>
        </w:rPr>
        <w:t xml:space="preserve"> user</w:t>
      </w:r>
    </w:p>
    <w:p w14:paraId="4D2C21BC" w14:textId="77777777" w:rsidR="00FC46DE" w:rsidRPr="00274383" w:rsidRDefault="00FC46DE" w:rsidP="00FC46DE">
      <w:pPr>
        <w:pStyle w:val="reference"/>
        <w:numPr>
          <w:ilvl w:val="0"/>
          <w:numId w:val="0"/>
        </w:numPr>
        <w:spacing w:line="240" w:lineRule="exact"/>
        <w:rPr>
          <w:rFonts w:eastAsiaTheme="minorEastAsia"/>
          <w:sz w:val="20"/>
          <w:lang w:eastAsia="zh-CN"/>
        </w:rPr>
      </w:pPr>
    </w:p>
    <w:p w14:paraId="3116FDBE" w14:textId="77777777" w:rsidR="00FC46DE" w:rsidRDefault="00FC46DE" w:rsidP="0066174A">
      <w:pPr>
        <w:pStyle w:val="2"/>
        <w:keepLines w:val="0"/>
        <w:numPr>
          <w:ilvl w:val="0"/>
          <w:numId w:val="0"/>
        </w:numPr>
        <w:autoSpaceDE w:val="0"/>
        <w:autoSpaceDN w:val="0"/>
        <w:adjustRightInd w:val="0"/>
        <w:snapToGrid w:val="0"/>
        <w:spacing w:before="360" w:after="120" w:line="276" w:lineRule="auto"/>
        <w:jc w:val="both"/>
        <w:rPr>
          <w:rFonts w:hint="eastAsia"/>
          <w:kern w:val="2"/>
          <w:sz w:val="24"/>
          <w:lang w:eastAsia="zh-CN"/>
        </w:rPr>
      </w:pPr>
      <w:r>
        <w:rPr>
          <w:rFonts w:hint="eastAsia"/>
          <w:noProof/>
          <w:kern w:val="2"/>
          <w:sz w:val="24"/>
          <w:lang w:val="en-US" w:eastAsia="zh-TW"/>
        </w:rPr>
        <w:drawing>
          <wp:inline distT="0" distB="0" distL="0" distR="0" wp14:anchorId="5DFEBF24" wp14:editId="10F7BB8C">
            <wp:extent cx="6120130" cy="2117090"/>
            <wp:effectExtent l="0" t="0" r="1270" b="0"/>
            <wp:docPr id="97" name="圖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3.png"/>
                    <pic:cNvPicPr/>
                  </pic:nvPicPr>
                  <pic:blipFill>
                    <a:blip r:embed="rId8">
                      <a:extLst>
                        <a:ext uri="{28A0092B-C50C-407E-A947-70E740481C1C}">
                          <a14:useLocalDpi xmlns:a14="http://schemas.microsoft.com/office/drawing/2010/main" val="0"/>
                        </a:ext>
                      </a:extLst>
                    </a:blip>
                    <a:stretch>
                      <a:fillRect/>
                    </a:stretch>
                  </pic:blipFill>
                  <pic:spPr>
                    <a:xfrm>
                      <a:off x="0" y="0"/>
                      <a:ext cx="6120130" cy="2117090"/>
                    </a:xfrm>
                    <a:prstGeom prst="rect">
                      <a:avLst/>
                    </a:prstGeom>
                  </pic:spPr>
                </pic:pic>
              </a:graphicData>
            </a:graphic>
          </wp:inline>
        </w:drawing>
      </w:r>
    </w:p>
    <w:sectPr w:rsidR="00FC46DE" w:rsidSect="001F5ADA">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新細明體">
    <w:charset w:val="88"/>
    <w:family w:val="auto"/>
    <w:pitch w:val="variable"/>
    <w:sig w:usb0="A00002FF" w:usb1="28CFFCFA" w:usb2="00000016" w:usb3="00000000" w:csb0="00100001"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mbria Math">
    <w:panose1 w:val="02040503050406030204"/>
    <w:charset w:val="00"/>
    <w:family w:val="auto"/>
    <w:pitch w:val="variable"/>
    <w:sig w:usb0="E00002FF" w:usb1="420024FF"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D07E24"/>
    <w:multiLevelType w:val="hybridMultilevel"/>
    <w:tmpl w:val="210AE788"/>
    <w:lvl w:ilvl="0" w:tplc="0E2C2C8E">
      <w:start w:val="1"/>
      <w:numFmt w:val="bullet"/>
      <w:lvlText w:val="–"/>
      <w:lvlJc w:val="left"/>
      <w:pPr>
        <w:tabs>
          <w:tab w:val="num" w:pos="720"/>
        </w:tabs>
        <w:ind w:left="720" w:hanging="360"/>
      </w:pPr>
      <w:rPr>
        <w:rFonts w:ascii="Times New Roman" w:hAnsi="Times New Roman" w:hint="default"/>
      </w:rPr>
    </w:lvl>
    <w:lvl w:ilvl="1" w:tplc="B2669C92">
      <w:start w:val="1"/>
      <w:numFmt w:val="bullet"/>
      <w:lvlText w:val="–"/>
      <w:lvlJc w:val="left"/>
      <w:pPr>
        <w:tabs>
          <w:tab w:val="num" w:pos="1440"/>
        </w:tabs>
        <w:ind w:left="1440" w:hanging="360"/>
      </w:pPr>
      <w:rPr>
        <w:rFonts w:ascii="Times New Roman" w:hAnsi="Times New Roman" w:hint="default"/>
      </w:rPr>
    </w:lvl>
    <w:lvl w:ilvl="2" w:tplc="1AB628D6" w:tentative="1">
      <w:start w:val="1"/>
      <w:numFmt w:val="bullet"/>
      <w:lvlText w:val="–"/>
      <w:lvlJc w:val="left"/>
      <w:pPr>
        <w:tabs>
          <w:tab w:val="num" w:pos="2160"/>
        </w:tabs>
        <w:ind w:left="2160" w:hanging="360"/>
      </w:pPr>
      <w:rPr>
        <w:rFonts w:ascii="Times New Roman" w:hAnsi="Times New Roman" w:hint="default"/>
      </w:rPr>
    </w:lvl>
    <w:lvl w:ilvl="3" w:tplc="F5404B48" w:tentative="1">
      <w:start w:val="1"/>
      <w:numFmt w:val="bullet"/>
      <w:lvlText w:val="–"/>
      <w:lvlJc w:val="left"/>
      <w:pPr>
        <w:tabs>
          <w:tab w:val="num" w:pos="2880"/>
        </w:tabs>
        <w:ind w:left="2880" w:hanging="360"/>
      </w:pPr>
      <w:rPr>
        <w:rFonts w:ascii="Times New Roman" w:hAnsi="Times New Roman" w:hint="default"/>
      </w:rPr>
    </w:lvl>
    <w:lvl w:ilvl="4" w:tplc="5B0445EE" w:tentative="1">
      <w:start w:val="1"/>
      <w:numFmt w:val="bullet"/>
      <w:lvlText w:val="–"/>
      <w:lvlJc w:val="left"/>
      <w:pPr>
        <w:tabs>
          <w:tab w:val="num" w:pos="3600"/>
        </w:tabs>
        <w:ind w:left="3600" w:hanging="360"/>
      </w:pPr>
      <w:rPr>
        <w:rFonts w:ascii="Times New Roman" w:hAnsi="Times New Roman" w:hint="default"/>
      </w:rPr>
    </w:lvl>
    <w:lvl w:ilvl="5" w:tplc="441A304A" w:tentative="1">
      <w:start w:val="1"/>
      <w:numFmt w:val="bullet"/>
      <w:lvlText w:val="–"/>
      <w:lvlJc w:val="left"/>
      <w:pPr>
        <w:tabs>
          <w:tab w:val="num" w:pos="4320"/>
        </w:tabs>
        <w:ind w:left="4320" w:hanging="360"/>
      </w:pPr>
      <w:rPr>
        <w:rFonts w:ascii="Times New Roman" w:hAnsi="Times New Roman" w:hint="default"/>
      </w:rPr>
    </w:lvl>
    <w:lvl w:ilvl="6" w:tplc="D3B0C186" w:tentative="1">
      <w:start w:val="1"/>
      <w:numFmt w:val="bullet"/>
      <w:lvlText w:val="–"/>
      <w:lvlJc w:val="left"/>
      <w:pPr>
        <w:tabs>
          <w:tab w:val="num" w:pos="5040"/>
        </w:tabs>
        <w:ind w:left="5040" w:hanging="360"/>
      </w:pPr>
      <w:rPr>
        <w:rFonts w:ascii="Times New Roman" w:hAnsi="Times New Roman" w:hint="default"/>
      </w:rPr>
    </w:lvl>
    <w:lvl w:ilvl="7" w:tplc="E598B2F6" w:tentative="1">
      <w:start w:val="1"/>
      <w:numFmt w:val="bullet"/>
      <w:lvlText w:val="–"/>
      <w:lvlJc w:val="left"/>
      <w:pPr>
        <w:tabs>
          <w:tab w:val="num" w:pos="5760"/>
        </w:tabs>
        <w:ind w:left="5760" w:hanging="360"/>
      </w:pPr>
      <w:rPr>
        <w:rFonts w:ascii="Times New Roman" w:hAnsi="Times New Roman" w:hint="default"/>
      </w:rPr>
    </w:lvl>
    <w:lvl w:ilvl="8" w:tplc="F3327492"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E36AF8"/>
    <w:multiLevelType w:val="hybridMultilevel"/>
    <w:tmpl w:val="18143ABC"/>
    <w:lvl w:ilvl="0" w:tplc="A3DA6610">
      <w:start w:val="1"/>
      <w:numFmt w:val="bullet"/>
      <w:lvlText w:val="–"/>
      <w:lvlJc w:val="left"/>
      <w:pPr>
        <w:tabs>
          <w:tab w:val="num" w:pos="720"/>
        </w:tabs>
        <w:ind w:left="720" w:hanging="360"/>
      </w:pPr>
      <w:rPr>
        <w:rFonts w:ascii="Times New Roman" w:hAnsi="Times New Roman" w:hint="default"/>
      </w:rPr>
    </w:lvl>
    <w:lvl w:ilvl="1" w:tplc="E6BC5EA8">
      <w:start w:val="1"/>
      <w:numFmt w:val="bullet"/>
      <w:lvlText w:val="–"/>
      <w:lvlJc w:val="left"/>
      <w:pPr>
        <w:tabs>
          <w:tab w:val="num" w:pos="1440"/>
        </w:tabs>
        <w:ind w:left="1440" w:hanging="360"/>
      </w:pPr>
      <w:rPr>
        <w:rFonts w:ascii="Times New Roman" w:hAnsi="Times New Roman" w:hint="default"/>
      </w:rPr>
    </w:lvl>
    <w:lvl w:ilvl="2" w:tplc="B9C41AA4" w:tentative="1">
      <w:start w:val="1"/>
      <w:numFmt w:val="bullet"/>
      <w:lvlText w:val="–"/>
      <w:lvlJc w:val="left"/>
      <w:pPr>
        <w:tabs>
          <w:tab w:val="num" w:pos="2160"/>
        </w:tabs>
        <w:ind w:left="2160" w:hanging="360"/>
      </w:pPr>
      <w:rPr>
        <w:rFonts w:ascii="Times New Roman" w:hAnsi="Times New Roman" w:hint="default"/>
      </w:rPr>
    </w:lvl>
    <w:lvl w:ilvl="3" w:tplc="60DEA6CE" w:tentative="1">
      <w:start w:val="1"/>
      <w:numFmt w:val="bullet"/>
      <w:lvlText w:val="–"/>
      <w:lvlJc w:val="left"/>
      <w:pPr>
        <w:tabs>
          <w:tab w:val="num" w:pos="2880"/>
        </w:tabs>
        <w:ind w:left="2880" w:hanging="360"/>
      </w:pPr>
      <w:rPr>
        <w:rFonts w:ascii="Times New Roman" w:hAnsi="Times New Roman" w:hint="default"/>
      </w:rPr>
    </w:lvl>
    <w:lvl w:ilvl="4" w:tplc="A9128E84" w:tentative="1">
      <w:start w:val="1"/>
      <w:numFmt w:val="bullet"/>
      <w:lvlText w:val="–"/>
      <w:lvlJc w:val="left"/>
      <w:pPr>
        <w:tabs>
          <w:tab w:val="num" w:pos="3600"/>
        </w:tabs>
        <w:ind w:left="3600" w:hanging="360"/>
      </w:pPr>
      <w:rPr>
        <w:rFonts w:ascii="Times New Roman" w:hAnsi="Times New Roman" w:hint="default"/>
      </w:rPr>
    </w:lvl>
    <w:lvl w:ilvl="5" w:tplc="FEF23FFC" w:tentative="1">
      <w:start w:val="1"/>
      <w:numFmt w:val="bullet"/>
      <w:lvlText w:val="–"/>
      <w:lvlJc w:val="left"/>
      <w:pPr>
        <w:tabs>
          <w:tab w:val="num" w:pos="4320"/>
        </w:tabs>
        <w:ind w:left="4320" w:hanging="360"/>
      </w:pPr>
      <w:rPr>
        <w:rFonts w:ascii="Times New Roman" w:hAnsi="Times New Roman" w:hint="default"/>
      </w:rPr>
    </w:lvl>
    <w:lvl w:ilvl="6" w:tplc="22EE8F38" w:tentative="1">
      <w:start w:val="1"/>
      <w:numFmt w:val="bullet"/>
      <w:lvlText w:val="–"/>
      <w:lvlJc w:val="left"/>
      <w:pPr>
        <w:tabs>
          <w:tab w:val="num" w:pos="5040"/>
        </w:tabs>
        <w:ind w:left="5040" w:hanging="360"/>
      </w:pPr>
      <w:rPr>
        <w:rFonts w:ascii="Times New Roman" w:hAnsi="Times New Roman" w:hint="default"/>
      </w:rPr>
    </w:lvl>
    <w:lvl w:ilvl="7" w:tplc="BFA823F6" w:tentative="1">
      <w:start w:val="1"/>
      <w:numFmt w:val="bullet"/>
      <w:lvlText w:val="–"/>
      <w:lvlJc w:val="left"/>
      <w:pPr>
        <w:tabs>
          <w:tab w:val="num" w:pos="5760"/>
        </w:tabs>
        <w:ind w:left="5760" w:hanging="360"/>
      </w:pPr>
      <w:rPr>
        <w:rFonts w:ascii="Times New Roman" w:hAnsi="Times New Roman" w:hint="default"/>
      </w:rPr>
    </w:lvl>
    <w:lvl w:ilvl="8" w:tplc="DFF67A3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853CF"/>
    <w:multiLevelType w:val="hybridMultilevel"/>
    <w:tmpl w:val="073841CE"/>
    <w:lvl w:ilvl="0" w:tplc="ED047BE8">
      <w:start w:val="1"/>
      <w:numFmt w:val="bullet"/>
      <w:lvlText w:val="–"/>
      <w:lvlJc w:val="left"/>
      <w:pPr>
        <w:tabs>
          <w:tab w:val="num" w:pos="720"/>
        </w:tabs>
        <w:ind w:left="720" w:hanging="360"/>
      </w:pPr>
      <w:rPr>
        <w:rFonts w:ascii="Times New Roman" w:hAnsi="Times New Roman" w:hint="default"/>
      </w:rPr>
    </w:lvl>
    <w:lvl w:ilvl="1" w:tplc="F1FC0B8A">
      <w:start w:val="1"/>
      <w:numFmt w:val="bullet"/>
      <w:lvlText w:val="–"/>
      <w:lvlJc w:val="left"/>
      <w:pPr>
        <w:tabs>
          <w:tab w:val="num" w:pos="1440"/>
        </w:tabs>
        <w:ind w:left="1440" w:hanging="360"/>
      </w:pPr>
      <w:rPr>
        <w:rFonts w:ascii="Times New Roman" w:hAnsi="Times New Roman" w:hint="default"/>
      </w:rPr>
    </w:lvl>
    <w:lvl w:ilvl="2" w:tplc="F27E4BD8">
      <w:numFmt w:val="bullet"/>
      <w:lvlText w:val="•"/>
      <w:lvlJc w:val="left"/>
      <w:pPr>
        <w:tabs>
          <w:tab w:val="num" w:pos="2160"/>
        </w:tabs>
        <w:ind w:left="2160" w:hanging="360"/>
      </w:pPr>
      <w:rPr>
        <w:rFonts w:ascii="Times New Roman" w:hAnsi="Times New Roman" w:hint="default"/>
      </w:rPr>
    </w:lvl>
    <w:lvl w:ilvl="3" w:tplc="266C6546" w:tentative="1">
      <w:start w:val="1"/>
      <w:numFmt w:val="bullet"/>
      <w:lvlText w:val="–"/>
      <w:lvlJc w:val="left"/>
      <w:pPr>
        <w:tabs>
          <w:tab w:val="num" w:pos="2880"/>
        </w:tabs>
        <w:ind w:left="2880" w:hanging="360"/>
      </w:pPr>
      <w:rPr>
        <w:rFonts w:ascii="Times New Roman" w:hAnsi="Times New Roman" w:hint="default"/>
      </w:rPr>
    </w:lvl>
    <w:lvl w:ilvl="4" w:tplc="A29A5FD8" w:tentative="1">
      <w:start w:val="1"/>
      <w:numFmt w:val="bullet"/>
      <w:lvlText w:val="–"/>
      <w:lvlJc w:val="left"/>
      <w:pPr>
        <w:tabs>
          <w:tab w:val="num" w:pos="3600"/>
        </w:tabs>
        <w:ind w:left="3600" w:hanging="360"/>
      </w:pPr>
      <w:rPr>
        <w:rFonts w:ascii="Times New Roman" w:hAnsi="Times New Roman" w:hint="default"/>
      </w:rPr>
    </w:lvl>
    <w:lvl w:ilvl="5" w:tplc="3CC4A508" w:tentative="1">
      <w:start w:val="1"/>
      <w:numFmt w:val="bullet"/>
      <w:lvlText w:val="–"/>
      <w:lvlJc w:val="left"/>
      <w:pPr>
        <w:tabs>
          <w:tab w:val="num" w:pos="4320"/>
        </w:tabs>
        <w:ind w:left="4320" w:hanging="360"/>
      </w:pPr>
      <w:rPr>
        <w:rFonts w:ascii="Times New Roman" w:hAnsi="Times New Roman" w:hint="default"/>
      </w:rPr>
    </w:lvl>
    <w:lvl w:ilvl="6" w:tplc="D6B475FE" w:tentative="1">
      <w:start w:val="1"/>
      <w:numFmt w:val="bullet"/>
      <w:lvlText w:val="–"/>
      <w:lvlJc w:val="left"/>
      <w:pPr>
        <w:tabs>
          <w:tab w:val="num" w:pos="5040"/>
        </w:tabs>
        <w:ind w:left="5040" w:hanging="360"/>
      </w:pPr>
      <w:rPr>
        <w:rFonts w:ascii="Times New Roman" w:hAnsi="Times New Roman" w:hint="default"/>
      </w:rPr>
    </w:lvl>
    <w:lvl w:ilvl="7" w:tplc="FB9C2390" w:tentative="1">
      <w:start w:val="1"/>
      <w:numFmt w:val="bullet"/>
      <w:lvlText w:val="–"/>
      <w:lvlJc w:val="left"/>
      <w:pPr>
        <w:tabs>
          <w:tab w:val="num" w:pos="5760"/>
        </w:tabs>
        <w:ind w:left="5760" w:hanging="360"/>
      </w:pPr>
      <w:rPr>
        <w:rFonts w:ascii="Times New Roman" w:hAnsi="Times New Roman" w:hint="default"/>
      </w:rPr>
    </w:lvl>
    <w:lvl w:ilvl="8" w:tplc="CDFE2DF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E6692E"/>
    <w:multiLevelType w:val="hybridMultilevel"/>
    <w:tmpl w:val="9B826040"/>
    <w:lvl w:ilvl="0" w:tplc="E5BE58DA">
      <w:start w:val="1"/>
      <w:numFmt w:val="bullet"/>
      <w:lvlText w:val="–"/>
      <w:lvlJc w:val="left"/>
      <w:pPr>
        <w:tabs>
          <w:tab w:val="num" w:pos="720"/>
        </w:tabs>
        <w:ind w:left="720" w:hanging="360"/>
      </w:pPr>
      <w:rPr>
        <w:rFonts w:ascii="Times New Roman" w:hAnsi="Times New Roman" w:hint="default"/>
      </w:rPr>
    </w:lvl>
    <w:lvl w:ilvl="1" w:tplc="3C18B484">
      <w:start w:val="1"/>
      <w:numFmt w:val="bullet"/>
      <w:lvlText w:val="–"/>
      <w:lvlJc w:val="left"/>
      <w:pPr>
        <w:tabs>
          <w:tab w:val="num" w:pos="1440"/>
        </w:tabs>
        <w:ind w:left="1440" w:hanging="360"/>
      </w:pPr>
      <w:rPr>
        <w:rFonts w:ascii="Times New Roman" w:hAnsi="Times New Roman" w:hint="default"/>
      </w:rPr>
    </w:lvl>
    <w:lvl w:ilvl="2" w:tplc="C9765288" w:tentative="1">
      <w:start w:val="1"/>
      <w:numFmt w:val="bullet"/>
      <w:lvlText w:val="–"/>
      <w:lvlJc w:val="left"/>
      <w:pPr>
        <w:tabs>
          <w:tab w:val="num" w:pos="2160"/>
        </w:tabs>
        <w:ind w:left="2160" w:hanging="360"/>
      </w:pPr>
      <w:rPr>
        <w:rFonts w:ascii="Times New Roman" w:hAnsi="Times New Roman" w:hint="default"/>
      </w:rPr>
    </w:lvl>
    <w:lvl w:ilvl="3" w:tplc="AD32CBB2" w:tentative="1">
      <w:start w:val="1"/>
      <w:numFmt w:val="bullet"/>
      <w:lvlText w:val="–"/>
      <w:lvlJc w:val="left"/>
      <w:pPr>
        <w:tabs>
          <w:tab w:val="num" w:pos="2880"/>
        </w:tabs>
        <w:ind w:left="2880" w:hanging="360"/>
      </w:pPr>
      <w:rPr>
        <w:rFonts w:ascii="Times New Roman" w:hAnsi="Times New Roman" w:hint="default"/>
      </w:rPr>
    </w:lvl>
    <w:lvl w:ilvl="4" w:tplc="160C48D6" w:tentative="1">
      <w:start w:val="1"/>
      <w:numFmt w:val="bullet"/>
      <w:lvlText w:val="–"/>
      <w:lvlJc w:val="left"/>
      <w:pPr>
        <w:tabs>
          <w:tab w:val="num" w:pos="3600"/>
        </w:tabs>
        <w:ind w:left="3600" w:hanging="360"/>
      </w:pPr>
      <w:rPr>
        <w:rFonts w:ascii="Times New Roman" w:hAnsi="Times New Roman" w:hint="default"/>
      </w:rPr>
    </w:lvl>
    <w:lvl w:ilvl="5" w:tplc="AAF27870" w:tentative="1">
      <w:start w:val="1"/>
      <w:numFmt w:val="bullet"/>
      <w:lvlText w:val="–"/>
      <w:lvlJc w:val="left"/>
      <w:pPr>
        <w:tabs>
          <w:tab w:val="num" w:pos="4320"/>
        </w:tabs>
        <w:ind w:left="4320" w:hanging="360"/>
      </w:pPr>
      <w:rPr>
        <w:rFonts w:ascii="Times New Roman" w:hAnsi="Times New Roman" w:hint="default"/>
      </w:rPr>
    </w:lvl>
    <w:lvl w:ilvl="6" w:tplc="FE465E30" w:tentative="1">
      <w:start w:val="1"/>
      <w:numFmt w:val="bullet"/>
      <w:lvlText w:val="–"/>
      <w:lvlJc w:val="left"/>
      <w:pPr>
        <w:tabs>
          <w:tab w:val="num" w:pos="5040"/>
        </w:tabs>
        <w:ind w:left="5040" w:hanging="360"/>
      </w:pPr>
      <w:rPr>
        <w:rFonts w:ascii="Times New Roman" w:hAnsi="Times New Roman" w:hint="default"/>
      </w:rPr>
    </w:lvl>
    <w:lvl w:ilvl="7" w:tplc="CC068D5E" w:tentative="1">
      <w:start w:val="1"/>
      <w:numFmt w:val="bullet"/>
      <w:lvlText w:val="–"/>
      <w:lvlJc w:val="left"/>
      <w:pPr>
        <w:tabs>
          <w:tab w:val="num" w:pos="5760"/>
        </w:tabs>
        <w:ind w:left="5760" w:hanging="360"/>
      </w:pPr>
      <w:rPr>
        <w:rFonts w:ascii="Times New Roman" w:hAnsi="Times New Roman" w:hint="default"/>
      </w:rPr>
    </w:lvl>
    <w:lvl w:ilvl="8" w:tplc="BA0CCCDA" w:tentative="1">
      <w:start w:val="1"/>
      <w:numFmt w:val="bullet"/>
      <w:lvlText w:val="–"/>
      <w:lvlJc w:val="left"/>
      <w:pPr>
        <w:tabs>
          <w:tab w:val="num" w:pos="6480"/>
        </w:tabs>
        <w:ind w:left="6480" w:hanging="360"/>
      </w:pPr>
      <w:rPr>
        <w:rFonts w:ascii="Times New Roman" w:hAnsi="Times New Roman"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BD0D79"/>
    <w:multiLevelType w:val="hybridMultilevel"/>
    <w:tmpl w:val="1EECCE0E"/>
    <w:lvl w:ilvl="0" w:tplc="A2725A7E">
      <w:start w:val="1"/>
      <w:numFmt w:val="bullet"/>
      <w:lvlText w:val="–"/>
      <w:lvlJc w:val="left"/>
      <w:pPr>
        <w:tabs>
          <w:tab w:val="num" w:pos="720"/>
        </w:tabs>
        <w:ind w:left="720" w:hanging="360"/>
      </w:pPr>
      <w:rPr>
        <w:rFonts w:ascii="Times New Roman" w:hAnsi="Times New Roman" w:hint="default"/>
      </w:rPr>
    </w:lvl>
    <w:lvl w:ilvl="1" w:tplc="06589FD4">
      <w:start w:val="1"/>
      <w:numFmt w:val="bullet"/>
      <w:lvlText w:val="–"/>
      <w:lvlJc w:val="left"/>
      <w:pPr>
        <w:tabs>
          <w:tab w:val="num" w:pos="1440"/>
        </w:tabs>
        <w:ind w:left="1440" w:hanging="360"/>
      </w:pPr>
      <w:rPr>
        <w:rFonts w:ascii="Times New Roman" w:hAnsi="Times New Roman" w:hint="default"/>
      </w:rPr>
    </w:lvl>
    <w:lvl w:ilvl="2" w:tplc="15EC65E8">
      <w:numFmt w:val="bullet"/>
      <w:lvlText w:val="•"/>
      <w:lvlJc w:val="left"/>
      <w:pPr>
        <w:tabs>
          <w:tab w:val="num" w:pos="2160"/>
        </w:tabs>
        <w:ind w:left="2160" w:hanging="360"/>
      </w:pPr>
      <w:rPr>
        <w:rFonts w:ascii="Times New Roman" w:hAnsi="Times New Roman" w:hint="default"/>
      </w:rPr>
    </w:lvl>
    <w:lvl w:ilvl="3" w:tplc="EF760CB8" w:tentative="1">
      <w:start w:val="1"/>
      <w:numFmt w:val="bullet"/>
      <w:lvlText w:val="–"/>
      <w:lvlJc w:val="left"/>
      <w:pPr>
        <w:tabs>
          <w:tab w:val="num" w:pos="2880"/>
        </w:tabs>
        <w:ind w:left="2880" w:hanging="360"/>
      </w:pPr>
      <w:rPr>
        <w:rFonts w:ascii="Times New Roman" w:hAnsi="Times New Roman" w:hint="default"/>
      </w:rPr>
    </w:lvl>
    <w:lvl w:ilvl="4" w:tplc="7248B8FA" w:tentative="1">
      <w:start w:val="1"/>
      <w:numFmt w:val="bullet"/>
      <w:lvlText w:val="–"/>
      <w:lvlJc w:val="left"/>
      <w:pPr>
        <w:tabs>
          <w:tab w:val="num" w:pos="3600"/>
        </w:tabs>
        <w:ind w:left="3600" w:hanging="360"/>
      </w:pPr>
      <w:rPr>
        <w:rFonts w:ascii="Times New Roman" w:hAnsi="Times New Roman" w:hint="default"/>
      </w:rPr>
    </w:lvl>
    <w:lvl w:ilvl="5" w:tplc="F5405AE6" w:tentative="1">
      <w:start w:val="1"/>
      <w:numFmt w:val="bullet"/>
      <w:lvlText w:val="–"/>
      <w:lvlJc w:val="left"/>
      <w:pPr>
        <w:tabs>
          <w:tab w:val="num" w:pos="4320"/>
        </w:tabs>
        <w:ind w:left="4320" w:hanging="360"/>
      </w:pPr>
      <w:rPr>
        <w:rFonts w:ascii="Times New Roman" w:hAnsi="Times New Roman" w:hint="default"/>
      </w:rPr>
    </w:lvl>
    <w:lvl w:ilvl="6" w:tplc="B3506FEC" w:tentative="1">
      <w:start w:val="1"/>
      <w:numFmt w:val="bullet"/>
      <w:lvlText w:val="–"/>
      <w:lvlJc w:val="left"/>
      <w:pPr>
        <w:tabs>
          <w:tab w:val="num" w:pos="5040"/>
        </w:tabs>
        <w:ind w:left="5040" w:hanging="360"/>
      </w:pPr>
      <w:rPr>
        <w:rFonts w:ascii="Times New Roman" w:hAnsi="Times New Roman" w:hint="default"/>
      </w:rPr>
    </w:lvl>
    <w:lvl w:ilvl="7" w:tplc="2F622186" w:tentative="1">
      <w:start w:val="1"/>
      <w:numFmt w:val="bullet"/>
      <w:lvlText w:val="–"/>
      <w:lvlJc w:val="left"/>
      <w:pPr>
        <w:tabs>
          <w:tab w:val="num" w:pos="5760"/>
        </w:tabs>
        <w:ind w:left="5760" w:hanging="360"/>
      </w:pPr>
      <w:rPr>
        <w:rFonts w:ascii="Times New Roman" w:hAnsi="Times New Roman" w:hint="default"/>
      </w:rPr>
    </w:lvl>
    <w:lvl w:ilvl="8" w:tplc="62CA400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684D0C"/>
    <w:multiLevelType w:val="hybridMultilevel"/>
    <w:tmpl w:val="FE688CC4"/>
    <w:lvl w:ilvl="0" w:tplc="9D9A9142">
      <w:start w:val="1"/>
      <w:numFmt w:val="bullet"/>
      <w:lvlText w:val="–"/>
      <w:lvlJc w:val="left"/>
      <w:pPr>
        <w:tabs>
          <w:tab w:val="num" w:pos="720"/>
        </w:tabs>
        <w:ind w:left="720" w:hanging="360"/>
      </w:pPr>
      <w:rPr>
        <w:rFonts w:ascii="Times New Roman" w:hAnsi="Times New Roman" w:hint="default"/>
      </w:rPr>
    </w:lvl>
    <w:lvl w:ilvl="1" w:tplc="2C5630E8">
      <w:start w:val="1"/>
      <w:numFmt w:val="bullet"/>
      <w:lvlText w:val="–"/>
      <w:lvlJc w:val="left"/>
      <w:pPr>
        <w:tabs>
          <w:tab w:val="num" w:pos="1440"/>
        </w:tabs>
        <w:ind w:left="1440" w:hanging="360"/>
      </w:pPr>
      <w:rPr>
        <w:rFonts w:ascii="Times New Roman" w:hAnsi="Times New Roman" w:hint="default"/>
      </w:rPr>
    </w:lvl>
    <w:lvl w:ilvl="2" w:tplc="99C0E610" w:tentative="1">
      <w:start w:val="1"/>
      <w:numFmt w:val="bullet"/>
      <w:lvlText w:val="–"/>
      <w:lvlJc w:val="left"/>
      <w:pPr>
        <w:tabs>
          <w:tab w:val="num" w:pos="2160"/>
        </w:tabs>
        <w:ind w:left="2160" w:hanging="360"/>
      </w:pPr>
      <w:rPr>
        <w:rFonts w:ascii="Times New Roman" w:hAnsi="Times New Roman" w:hint="default"/>
      </w:rPr>
    </w:lvl>
    <w:lvl w:ilvl="3" w:tplc="7594399E" w:tentative="1">
      <w:start w:val="1"/>
      <w:numFmt w:val="bullet"/>
      <w:lvlText w:val="–"/>
      <w:lvlJc w:val="left"/>
      <w:pPr>
        <w:tabs>
          <w:tab w:val="num" w:pos="2880"/>
        </w:tabs>
        <w:ind w:left="2880" w:hanging="360"/>
      </w:pPr>
      <w:rPr>
        <w:rFonts w:ascii="Times New Roman" w:hAnsi="Times New Roman" w:hint="default"/>
      </w:rPr>
    </w:lvl>
    <w:lvl w:ilvl="4" w:tplc="F3F0D102" w:tentative="1">
      <w:start w:val="1"/>
      <w:numFmt w:val="bullet"/>
      <w:lvlText w:val="–"/>
      <w:lvlJc w:val="left"/>
      <w:pPr>
        <w:tabs>
          <w:tab w:val="num" w:pos="3600"/>
        </w:tabs>
        <w:ind w:left="3600" w:hanging="360"/>
      </w:pPr>
      <w:rPr>
        <w:rFonts w:ascii="Times New Roman" w:hAnsi="Times New Roman" w:hint="default"/>
      </w:rPr>
    </w:lvl>
    <w:lvl w:ilvl="5" w:tplc="D79C0B3A" w:tentative="1">
      <w:start w:val="1"/>
      <w:numFmt w:val="bullet"/>
      <w:lvlText w:val="–"/>
      <w:lvlJc w:val="left"/>
      <w:pPr>
        <w:tabs>
          <w:tab w:val="num" w:pos="4320"/>
        </w:tabs>
        <w:ind w:left="4320" w:hanging="360"/>
      </w:pPr>
      <w:rPr>
        <w:rFonts w:ascii="Times New Roman" w:hAnsi="Times New Roman" w:hint="default"/>
      </w:rPr>
    </w:lvl>
    <w:lvl w:ilvl="6" w:tplc="314205FE" w:tentative="1">
      <w:start w:val="1"/>
      <w:numFmt w:val="bullet"/>
      <w:lvlText w:val="–"/>
      <w:lvlJc w:val="left"/>
      <w:pPr>
        <w:tabs>
          <w:tab w:val="num" w:pos="5040"/>
        </w:tabs>
        <w:ind w:left="5040" w:hanging="360"/>
      </w:pPr>
      <w:rPr>
        <w:rFonts w:ascii="Times New Roman" w:hAnsi="Times New Roman" w:hint="default"/>
      </w:rPr>
    </w:lvl>
    <w:lvl w:ilvl="7" w:tplc="3440F09E" w:tentative="1">
      <w:start w:val="1"/>
      <w:numFmt w:val="bullet"/>
      <w:lvlText w:val="–"/>
      <w:lvlJc w:val="left"/>
      <w:pPr>
        <w:tabs>
          <w:tab w:val="num" w:pos="5760"/>
        </w:tabs>
        <w:ind w:left="5760" w:hanging="360"/>
      </w:pPr>
      <w:rPr>
        <w:rFonts w:ascii="Times New Roman" w:hAnsi="Times New Roman" w:hint="default"/>
      </w:rPr>
    </w:lvl>
    <w:lvl w:ilvl="8" w:tplc="92EAA59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D251D93"/>
    <w:multiLevelType w:val="hybridMultilevel"/>
    <w:tmpl w:val="6AEA26C6"/>
    <w:lvl w:ilvl="0" w:tplc="FB58FB8A">
      <w:start w:val="1"/>
      <w:numFmt w:val="bullet"/>
      <w:lvlText w:val="–"/>
      <w:lvlJc w:val="left"/>
      <w:pPr>
        <w:tabs>
          <w:tab w:val="num" w:pos="720"/>
        </w:tabs>
        <w:ind w:left="720" w:hanging="360"/>
      </w:pPr>
      <w:rPr>
        <w:rFonts w:ascii="Times New Roman" w:hAnsi="Times New Roman" w:hint="default"/>
      </w:rPr>
    </w:lvl>
    <w:lvl w:ilvl="1" w:tplc="7048D5E6">
      <w:start w:val="1"/>
      <w:numFmt w:val="bullet"/>
      <w:lvlText w:val="–"/>
      <w:lvlJc w:val="left"/>
      <w:pPr>
        <w:tabs>
          <w:tab w:val="num" w:pos="1440"/>
        </w:tabs>
        <w:ind w:left="1440" w:hanging="360"/>
      </w:pPr>
      <w:rPr>
        <w:rFonts w:ascii="Times New Roman" w:hAnsi="Times New Roman" w:hint="default"/>
      </w:rPr>
    </w:lvl>
    <w:lvl w:ilvl="2" w:tplc="67CEE0BE" w:tentative="1">
      <w:start w:val="1"/>
      <w:numFmt w:val="bullet"/>
      <w:lvlText w:val="–"/>
      <w:lvlJc w:val="left"/>
      <w:pPr>
        <w:tabs>
          <w:tab w:val="num" w:pos="2160"/>
        </w:tabs>
        <w:ind w:left="2160" w:hanging="360"/>
      </w:pPr>
      <w:rPr>
        <w:rFonts w:ascii="Times New Roman" w:hAnsi="Times New Roman" w:hint="default"/>
      </w:rPr>
    </w:lvl>
    <w:lvl w:ilvl="3" w:tplc="6D5833A6" w:tentative="1">
      <w:start w:val="1"/>
      <w:numFmt w:val="bullet"/>
      <w:lvlText w:val="–"/>
      <w:lvlJc w:val="left"/>
      <w:pPr>
        <w:tabs>
          <w:tab w:val="num" w:pos="2880"/>
        </w:tabs>
        <w:ind w:left="2880" w:hanging="360"/>
      </w:pPr>
      <w:rPr>
        <w:rFonts w:ascii="Times New Roman" w:hAnsi="Times New Roman" w:hint="default"/>
      </w:rPr>
    </w:lvl>
    <w:lvl w:ilvl="4" w:tplc="C7C2F086" w:tentative="1">
      <w:start w:val="1"/>
      <w:numFmt w:val="bullet"/>
      <w:lvlText w:val="–"/>
      <w:lvlJc w:val="left"/>
      <w:pPr>
        <w:tabs>
          <w:tab w:val="num" w:pos="3600"/>
        </w:tabs>
        <w:ind w:left="3600" w:hanging="360"/>
      </w:pPr>
      <w:rPr>
        <w:rFonts w:ascii="Times New Roman" w:hAnsi="Times New Roman" w:hint="default"/>
      </w:rPr>
    </w:lvl>
    <w:lvl w:ilvl="5" w:tplc="C9844A0C" w:tentative="1">
      <w:start w:val="1"/>
      <w:numFmt w:val="bullet"/>
      <w:lvlText w:val="–"/>
      <w:lvlJc w:val="left"/>
      <w:pPr>
        <w:tabs>
          <w:tab w:val="num" w:pos="4320"/>
        </w:tabs>
        <w:ind w:left="4320" w:hanging="360"/>
      </w:pPr>
      <w:rPr>
        <w:rFonts w:ascii="Times New Roman" w:hAnsi="Times New Roman" w:hint="default"/>
      </w:rPr>
    </w:lvl>
    <w:lvl w:ilvl="6" w:tplc="FC3C5626" w:tentative="1">
      <w:start w:val="1"/>
      <w:numFmt w:val="bullet"/>
      <w:lvlText w:val="–"/>
      <w:lvlJc w:val="left"/>
      <w:pPr>
        <w:tabs>
          <w:tab w:val="num" w:pos="5040"/>
        </w:tabs>
        <w:ind w:left="5040" w:hanging="360"/>
      </w:pPr>
      <w:rPr>
        <w:rFonts w:ascii="Times New Roman" w:hAnsi="Times New Roman" w:hint="default"/>
      </w:rPr>
    </w:lvl>
    <w:lvl w:ilvl="7" w:tplc="5816BE8C" w:tentative="1">
      <w:start w:val="1"/>
      <w:numFmt w:val="bullet"/>
      <w:lvlText w:val="–"/>
      <w:lvlJc w:val="left"/>
      <w:pPr>
        <w:tabs>
          <w:tab w:val="num" w:pos="5760"/>
        </w:tabs>
        <w:ind w:left="5760" w:hanging="360"/>
      </w:pPr>
      <w:rPr>
        <w:rFonts w:ascii="Times New Roman" w:hAnsi="Times New Roman" w:hint="default"/>
      </w:rPr>
    </w:lvl>
    <w:lvl w:ilvl="8" w:tplc="973C673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743C8D"/>
    <w:multiLevelType w:val="hybridMultilevel"/>
    <w:tmpl w:val="62A850AA"/>
    <w:lvl w:ilvl="0" w:tplc="17EC3E9C">
      <w:start w:val="1"/>
      <w:numFmt w:val="bullet"/>
      <w:lvlText w:val=""/>
      <w:lvlJc w:val="left"/>
      <w:pPr>
        <w:tabs>
          <w:tab w:val="num" w:pos="720"/>
        </w:tabs>
        <w:ind w:left="720" w:hanging="360"/>
      </w:pPr>
      <w:rPr>
        <w:rFonts w:ascii="Wingdings" w:hAnsi="Wingdings" w:hint="default"/>
      </w:rPr>
    </w:lvl>
    <w:lvl w:ilvl="1" w:tplc="58285DA2" w:tentative="1">
      <w:start w:val="1"/>
      <w:numFmt w:val="bullet"/>
      <w:lvlText w:val=""/>
      <w:lvlJc w:val="left"/>
      <w:pPr>
        <w:tabs>
          <w:tab w:val="num" w:pos="1440"/>
        </w:tabs>
        <w:ind w:left="1440" w:hanging="360"/>
      </w:pPr>
      <w:rPr>
        <w:rFonts w:ascii="Wingdings" w:hAnsi="Wingdings" w:hint="default"/>
      </w:rPr>
    </w:lvl>
    <w:lvl w:ilvl="2" w:tplc="AD24C87A" w:tentative="1">
      <w:start w:val="1"/>
      <w:numFmt w:val="bullet"/>
      <w:lvlText w:val=""/>
      <w:lvlJc w:val="left"/>
      <w:pPr>
        <w:tabs>
          <w:tab w:val="num" w:pos="2160"/>
        </w:tabs>
        <w:ind w:left="2160" w:hanging="360"/>
      </w:pPr>
      <w:rPr>
        <w:rFonts w:ascii="Wingdings" w:hAnsi="Wingdings" w:hint="default"/>
      </w:rPr>
    </w:lvl>
    <w:lvl w:ilvl="3" w:tplc="A4A4C02E" w:tentative="1">
      <w:start w:val="1"/>
      <w:numFmt w:val="bullet"/>
      <w:lvlText w:val=""/>
      <w:lvlJc w:val="left"/>
      <w:pPr>
        <w:tabs>
          <w:tab w:val="num" w:pos="2880"/>
        </w:tabs>
        <w:ind w:left="2880" w:hanging="360"/>
      </w:pPr>
      <w:rPr>
        <w:rFonts w:ascii="Wingdings" w:hAnsi="Wingdings" w:hint="default"/>
      </w:rPr>
    </w:lvl>
    <w:lvl w:ilvl="4" w:tplc="1B62DFC2" w:tentative="1">
      <w:start w:val="1"/>
      <w:numFmt w:val="bullet"/>
      <w:lvlText w:val=""/>
      <w:lvlJc w:val="left"/>
      <w:pPr>
        <w:tabs>
          <w:tab w:val="num" w:pos="3600"/>
        </w:tabs>
        <w:ind w:left="3600" w:hanging="360"/>
      </w:pPr>
      <w:rPr>
        <w:rFonts w:ascii="Wingdings" w:hAnsi="Wingdings" w:hint="default"/>
      </w:rPr>
    </w:lvl>
    <w:lvl w:ilvl="5" w:tplc="CB88B842" w:tentative="1">
      <w:start w:val="1"/>
      <w:numFmt w:val="bullet"/>
      <w:lvlText w:val=""/>
      <w:lvlJc w:val="left"/>
      <w:pPr>
        <w:tabs>
          <w:tab w:val="num" w:pos="4320"/>
        </w:tabs>
        <w:ind w:left="4320" w:hanging="360"/>
      </w:pPr>
      <w:rPr>
        <w:rFonts w:ascii="Wingdings" w:hAnsi="Wingdings" w:hint="default"/>
      </w:rPr>
    </w:lvl>
    <w:lvl w:ilvl="6" w:tplc="4D3A25E8" w:tentative="1">
      <w:start w:val="1"/>
      <w:numFmt w:val="bullet"/>
      <w:lvlText w:val=""/>
      <w:lvlJc w:val="left"/>
      <w:pPr>
        <w:tabs>
          <w:tab w:val="num" w:pos="5040"/>
        </w:tabs>
        <w:ind w:left="5040" w:hanging="360"/>
      </w:pPr>
      <w:rPr>
        <w:rFonts w:ascii="Wingdings" w:hAnsi="Wingdings" w:hint="default"/>
      </w:rPr>
    </w:lvl>
    <w:lvl w:ilvl="7" w:tplc="9056CCDC" w:tentative="1">
      <w:start w:val="1"/>
      <w:numFmt w:val="bullet"/>
      <w:lvlText w:val=""/>
      <w:lvlJc w:val="left"/>
      <w:pPr>
        <w:tabs>
          <w:tab w:val="num" w:pos="5760"/>
        </w:tabs>
        <w:ind w:left="5760" w:hanging="360"/>
      </w:pPr>
      <w:rPr>
        <w:rFonts w:ascii="Wingdings" w:hAnsi="Wingdings" w:hint="default"/>
      </w:rPr>
    </w:lvl>
    <w:lvl w:ilvl="8" w:tplc="D3700900" w:tentative="1">
      <w:start w:val="1"/>
      <w:numFmt w:val="bullet"/>
      <w:lvlText w:val=""/>
      <w:lvlJc w:val="left"/>
      <w:pPr>
        <w:tabs>
          <w:tab w:val="num" w:pos="6480"/>
        </w:tabs>
        <w:ind w:left="6480" w:hanging="360"/>
      </w:pPr>
      <w:rPr>
        <w:rFonts w:ascii="Wingdings" w:hAnsi="Wingdings" w:hint="default"/>
      </w:rPr>
    </w:lvl>
  </w:abstractNum>
  <w:abstractNum w:abstractNumId="18">
    <w:nsid w:val="691944F6"/>
    <w:multiLevelType w:val="hybridMultilevel"/>
    <w:tmpl w:val="CC1277F6"/>
    <w:lvl w:ilvl="0" w:tplc="A1E8E626">
      <w:start w:val="1"/>
      <w:numFmt w:val="bullet"/>
      <w:lvlText w:val="•"/>
      <w:lvlJc w:val="left"/>
      <w:pPr>
        <w:tabs>
          <w:tab w:val="num" w:pos="720"/>
        </w:tabs>
        <w:ind w:left="720" w:hanging="360"/>
      </w:pPr>
      <w:rPr>
        <w:rFonts w:ascii="Times New Roman" w:hAnsi="Times New Roman" w:hint="default"/>
      </w:rPr>
    </w:lvl>
    <w:lvl w:ilvl="1" w:tplc="FB78C614" w:tentative="1">
      <w:start w:val="1"/>
      <w:numFmt w:val="bullet"/>
      <w:lvlText w:val="•"/>
      <w:lvlJc w:val="left"/>
      <w:pPr>
        <w:tabs>
          <w:tab w:val="num" w:pos="1440"/>
        </w:tabs>
        <w:ind w:left="1440" w:hanging="360"/>
      </w:pPr>
      <w:rPr>
        <w:rFonts w:ascii="Times New Roman" w:hAnsi="Times New Roman" w:hint="default"/>
      </w:rPr>
    </w:lvl>
    <w:lvl w:ilvl="2" w:tplc="A70CF33E">
      <w:start w:val="1"/>
      <w:numFmt w:val="bullet"/>
      <w:lvlText w:val="•"/>
      <w:lvlJc w:val="left"/>
      <w:pPr>
        <w:tabs>
          <w:tab w:val="num" w:pos="2160"/>
        </w:tabs>
        <w:ind w:left="2160" w:hanging="360"/>
      </w:pPr>
      <w:rPr>
        <w:rFonts w:ascii="Times New Roman" w:hAnsi="Times New Roman" w:hint="default"/>
      </w:rPr>
    </w:lvl>
    <w:lvl w:ilvl="3" w:tplc="326A556E" w:tentative="1">
      <w:start w:val="1"/>
      <w:numFmt w:val="bullet"/>
      <w:lvlText w:val="•"/>
      <w:lvlJc w:val="left"/>
      <w:pPr>
        <w:tabs>
          <w:tab w:val="num" w:pos="2880"/>
        </w:tabs>
        <w:ind w:left="2880" w:hanging="360"/>
      </w:pPr>
      <w:rPr>
        <w:rFonts w:ascii="Times New Roman" w:hAnsi="Times New Roman" w:hint="default"/>
      </w:rPr>
    </w:lvl>
    <w:lvl w:ilvl="4" w:tplc="F788D362" w:tentative="1">
      <w:start w:val="1"/>
      <w:numFmt w:val="bullet"/>
      <w:lvlText w:val="•"/>
      <w:lvlJc w:val="left"/>
      <w:pPr>
        <w:tabs>
          <w:tab w:val="num" w:pos="3600"/>
        </w:tabs>
        <w:ind w:left="3600" w:hanging="360"/>
      </w:pPr>
      <w:rPr>
        <w:rFonts w:ascii="Times New Roman" w:hAnsi="Times New Roman" w:hint="default"/>
      </w:rPr>
    </w:lvl>
    <w:lvl w:ilvl="5" w:tplc="EF949FF8" w:tentative="1">
      <w:start w:val="1"/>
      <w:numFmt w:val="bullet"/>
      <w:lvlText w:val="•"/>
      <w:lvlJc w:val="left"/>
      <w:pPr>
        <w:tabs>
          <w:tab w:val="num" w:pos="4320"/>
        </w:tabs>
        <w:ind w:left="4320" w:hanging="360"/>
      </w:pPr>
      <w:rPr>
        <w:rFonts w:ascii="Times New Roman" w:hAnsi="Times New Roman" w:hint="default"/>
      </w:rPr>
    </w:lvl>
    <w:lvl w:ilvl="6" w:tplc="9A3C8572" w:tentative="1">
      <w:start w:val="1"/>
      <w:numFmt w:val="bullet"/>
      <w:lvlText w:val="•"/>
      <w:lvlJc w:val="left"/>
      <w:pPr>
        <w:tabs>
          <w:tab w:val="num" w:pos="5040"/>
        </w:tabs>
        <w:ind w:left="5040" w:hanging="360"/>
      </w:pPr>
      <w:rPr>
        <w:rFonts w:ascii="Times New Roman" w:hAnsi="Times New Roman" w:hint="default"/>
      </w:rPr>
    </w:lvl>
    <w:lvl w:ilvl="7" w:tplc="0D8058F0" w:tentative="1">
      <w:start w:val="1"/>
      <w:numFmt w:val="bullet"/>
      <w:lvlText w:val="•"/>
      <w:lvlJc w:val="left"/>
      <w:pPr>
        <w:tabs>
          <w:tab w:val="num" w:pos="5760"/>
        </w:tabs>
        <w:ind w:left="5760" w:hanging="360"/>
      </w:pPr>
      <w:rPr>
        <w:rFonts w:ascii="Times New Roman" w:hAnsi="Times New Roman" w:hint="default"/>
      </w:rPr>
    </w:lvl>
    <w:lvl w:ilvl="8" w:tplc="59BE472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9DD0782"/>
    <w:multiLevelType w:val="hybridMultilevel"/>
    <w:tmpl w:val="7B6EB4E4"/>
    <w:lvl w:ilvl="0" w:tplc="069CFAE6">
      <w:start w:val="1"/>
      <w:numFmt w:val="bullet"/>
      <w:lvlText w:val="–"/>
      <w:lvlJc w:val="left"/>
      <w:pPr>
        <w:tabs>
          <w:tab w:val="num" w:pos="720"/>
        </w:tabs>
        <w:ind w:left="720" w:hanging="360"/>
      </w:pPr>
      <w:rPr>
        <w:rFonts w:ascii="Times New Roman" w:hAnsi="Times New Roman" w:hint="default"/>
      </w:rPr>
    </w:lvl>
    <w:lvl w:ilvl="1" w:tplc="D2522E36">
      <w:start w:val="1"/>
      <w:numFmt w:val="bullet"/>
      <w:lvlText w:val="–"/>
      <w:lvlJc w:val="left"/>
      <w:pPr>
        <w:tabs>
          <w:tab w:val="num" w:pos="1440"/>
        </w:tabs>
        <w:ind w:left="1440" w:hanging="360"/>
      </w:pPr>
      <w:rPr>
        <w:rFonts w:ascii="Times New Roman" w:hAnsi="Times New Roman" w:hint="default"/>
      </w:rPr>
    </w:lvl>
    <w:lvl w:ilvl="2" w:tplc="2F0C45F8" w:tentative="1">
      <w:start w:val="1"/>
      <w:numFmt w:val="bullet"/>
      <w:lvlText w:val="–"/>
      <w:lvlJc w:val="left"/>
      <w:pPr>
        <w:tabs>
          <w:tab w:val="num" w:pos="2160"/>
        </w:tabs>
        <w:ind w:left="2160" w:hanging="360"/>
      </w:pPr>
      <w:rPr>
        <w:rFonts w:ascii="Times New Roman" w:hAnsi="Times New Roman" w:hint="default"/>
      </w:rPr>
    </w:lvl>
    <w:lvl w:ilvl="3" w:tplc="866AFAD0" w:tentative="1">
      <w:start w:val="1"/>
      <w:numFmt w:val="bullet"/>
      <w:lvlText w:val="–"/>
      <w:lvlJc w:val="left"/>
      <w:pPr>
        <w:tabs>
          <w:tab w:val="num" w:pos="2880"/>
        </w:tabs>
        <w:ind w:left="2880" w:hanging="360"/>
      </w:pPr>
      <w:rPr>
        <w:rFonts w:ascii="Times New Roman" w:hAnsi="Times New Roman" w:hint="default"/>
      </w:rPr>
    </w:lvl>
    <w:lvl w:ilvl="4" w:tplc="A784EE8C" w:tentative="1">
      <w:start w:val="1"/>
      <w:numFmt w:val="bullet"/>
      <w:lvlText w:val="–"/>
      <w:lvlJc w:val="left"/>
      <w:pPr>
        <w:tabs>
          <w:tab w:val="num" w:pos="3600"/>
        </w:tabs>
        <w:ind w:left="3600" w:hanging="360"/>
      </w:pPr>
      <w:rPr>
        <w:rFonts w:ascii="Times New Roman" w:hAnsi="Times New Roman" w:hint="default"/>
      </w:rPr>
    </w:lvl>
    <w:lvl w:ilvl="5" w:tplc="37FE9770" w:tentative="1">
      <w:start w:val="1"/>
      <w:numFmt w:val="bullet"/>
      <w:lvlText w:val="–"/>
      <w:lvlJc w:val="left"/>
      <w:pPr>
        <w:tabs>
          <w:tab w:val="num" w:pos="4320"/>
        </w:tabs>
        <w:ind w:left="4320" w:hanging="360"/>
      </w:pPr>
      <w:rPr>
        <w:rFonts w:ascii="Times New Roman" w:hAnsi="Times New Roman" w:hint="default"/>
      </w:rPr>
    </w:lvl>
    <w:lvl w:ilvl="6" w:tplc="4722469C" w:tentative="1">
      <w:start w:val="1"/>
      <w:numFmt w:val="bullet"/>
      <w:lvlText w:val="–"/>
      <w:lvlJc w:val="left"/>
      <w:pPr>
        <w:tabs>
          <w:tab w:val="num" w:pos="5040"/>
        </w:tabs>
        <w:ind w:left="5040" w:hanging="360"/>
      </w:pPr>
      <w:rPr>
        <w:rFonts w:ascii="Times New Roman" w:hAnsi="Times New Roman" w:hint="default"/>
      </w:rPr>
    </w:lvl>
    <w:lvl w:ilvl="7" w:tplc="602E4BA4" w:tentative="1">
      <w:start w:val="1"/>
      <w:numFmt w:val="bullet"/>
      <w:lvlText w:val="–"/>
      <w:lvlJc w:val="left"/>
      <w:pPr>
        <w:tabs>
          <w:tab w:val="num" w:pos="5760"/>
        </w:tabs>
        <w:ind w:left="5760" w:hanging="360"/>
      </w:pPr>
      <w:rPr>
        <w:rFonts w:ascii="Times New Roman" w:hAnsi="Times New Roman" w:hint="default"/>
      </w:rPr>
    </w:lvl>
    <w:lvl w:ilvl="8" w:tplc="574210F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9487F"/>
    <w:multiLevelType w:val="hybridMultilevel"/>
    <w:tmpl w:val="F56829B8"/>
    <w:lvl w:ilvl="0" w:tplc="C274872A">
      <w:start w:val="1"/>
      <w:numFmt w:val="bullet"/>
      <w:lvlText w:val="•"/>
      <w:lvlJc w:val="left"/>
      <w:pPr>
        <w:tabs>
          <w:tab w:val="num" w:pos="720"/>
        </w:tabs>
        <w:ind w:left="720" w:hanging="360"/>
      </w:pPr>
      <w:rPr>
        <w:rFonts w:ascii="Times New Roman" w:hAnsi="Times New Roman" w:hint="default"/>
      </w:rPr>
    </w:lvl>
    <w:lvl w:ilvl="1" w:tplc="C5805228">
      <w:numFmt w:val="bullet"/>
      <w:lvlText w:val="–"/>
      <w:lvlJc w:val="left"/>
      <w:pPr>
        <w:tabs>
          <w:tab w:val="num" w:pos="1440"/>
        </w:tabs>
        <w:ind w:left="1440" w:hanging="360"/>
      </w:pPr>
      <w:rPr>
        <w:rFonts w:ascii="Times New Roman" w:hAnsi="Times New Roman" w:hint="default"/>
      </w:rPr>
    </w:lvl>
    <w:lvl w:ilvl="2" w:tplc="3FEA828A" w:tentative="1">
      <w:start w:val="1"/>
      <w:numFmt w:val="bullet"/>
      <w:lvlText w:val="•"/>
      <w:lvlJc w:val="left"/>
      <w:pPr>
        <w:tabs>
          <w:tab w:val="num" w:pos="2160"/>
        </w:tabs>
        <w:ind w:left="2160" w:hanging="360"/>
      </w:pPr>
      <w:rPr>
        <w:rFonts w:ascii="Times New Roman" w:hAnsi="Times New Roman" w:hint="default"/>
      </w:rPr>
    </w:lvl>
    <w:lvl w:ilvl="3" w:tplc="7ACE9612" w:tentative="1">
      <w:start w:val="1"/>
      <w:numFmt w:val="bullet"/>
      <w:lvlText w:val="•"/>
      <w:lvlJc w:val="left"/>
      <w:pPr>
        <w:tabs>
          <w:tab w:val="num" w:pos="2880"/>
        </w:tabs>
        <w:ind w:left="2880" w:hanging="360"/>
      </w:pPr>
      <w:rPr>
        <w:rFonts w:ascii="Times New Roman" w:hAnsi="Times New Roman" w:hint="default"/>
      </w:rPr>
    </w:lvl>
    <w:lvl w:ilvl="4" w:tplc="B2201410" w:tentative="1">
      <w:start w:val="1"/>
      <w:numFmt w:val="bullet"/>
      <w:lvlText w:val="•"/>
      <w:lvlJc w:val="left"/>
      <w:pPr>
        <w:tabs>
          <w:tab w:val="num" w:pos="3600"/>
        </w:tabs>
        <w:ind w:left="3600" w:hanging="360"/>
      </w:pPr>
      <w:rPr>
        <w:rFonts w:ascii="Times New Roman" w:hAnsi="Times New Roman" w:hint="default"/>
      </w:rPr>
    </w:lvl>
    <w:lvl w:ilvl="5" w:tplc="EF2C2594" w:tentative="1">
      <w:start w:val="1"/>
      <w:numFmt w:val="bullet"/>
      <w:lvlText w:val="•"/>
      <w:lvlJc w:val="left"/>
      <w:pPr>
        <w:tabs>
          <w:tab w:val="num" w:pos="4320"/>
        </w:tabs>
        <w:ind w:left="4320" w:hanging="360"/>
      </w:pPr>
      <w:rPr>
        <w:rFonts w:ascii="Times New Roman" w:hAnsi="Times New Roman" w:hint="default"/>
      </w:rPr>
    </w:lvl>
    <w:lvl w:ilvl="6" w:tplc="229E6A52" w:tentative="1">
      <w:start w:val="1"/>
      <w:numFmt w:val="bullet"/>
      <w:lvlText w:val="•"/>
      <w:lvlJc w:val="left"/>
      <w:pPr>
        <w:tabs>
          <w:tab w:val="num" w:pos="5040"/>
        </w:tabs>
        <w:ind w:left="5040" w:hanging="360"/>
      </w:pPr>
      <w:rPr>
        <w:rFonts w:ascii="Times New Roman" w:hAnsi="Times New Roman" w:hint="default"/>
      </w:rPr>
    </w:lvl>
    <w:lvl w:ilvl="7" w:tplc="283009B6" w:tentative="1">
      <w:start w:val="1"/>
      <w:numFmt w:val="bullet"/>
      <w:lvlText w:val="•"/>
      <w:lvlJc w:val="left"/>
      <w:pPr>
        <w:tabs>
          <w:tab w:val="num" w:pos="5760"/>
        </w:tabs>
        <w:ind w:left="5760" w:hanging="360"/>
      </w:pPr>
      <w:rPr>
        <w:rFonts w:ascii="Times New Roman" w:hAnsi="Times New Roman" w:hint="default"/>
      </w:rPr>
    </w:lvl>
    <w:lvl w:ilvl="8" w:tplc="09B822DC"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4">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3"/>
  </w:num>
  <w:num w:numId="6">
    <w:abstractNumId w:val="21"/>
  </w:num>
  <w:num w:numId="7">
    <w:abstractNumId w:val="0"/>
  </w:num>
  <w:num w:numId="8">
    <w:abstractNumId w:val="25"/>
  </w:num>
  <w:num w:numId="9">
    <w:abstractNumId w:val="11"/>
  </w:num>
  <w:num w:numId="10">
    <w:abstractNumId w:val="24"/>
  </w:num>
  <w:num w:numId="11">
    <w:abstractNumId w:val="9"/>
  </w:num>
  <w:num w:numId="12">
    <w:abstractNumId w:val="26"/>
  </w:num>
  <w:num w:numId="13">
    <w:abstractNumId w:val="12"/>
  </w:num>
  <w:num w:numId="14">
    <w:abstractNumId w:val="8"/>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5"/>
  </w:num>
  <w:num w:numId="25">
    <w:abstractNumId w:val="2"/>
  </w:num>
  <w:num w:numId="26">
    <w:abstractNumId w:val="4"/>
  </w:num>
  <w:num w:numId="27">
    <w:abstractNumId w:val="10"/>
  </w:num>
  <w:num w:numId="28">
    <w:abstractNumId w:val="19"/>
  </w:num>
  <w:num w:numId="29">
    <w:abstractNumId w:val="18"/>
  </w:num>
  <w:num w:numId="30">
    <w:abstractNumId w:val="14"/>
  </w:num>
  <w:num w:numId="31">
    <w:abstractNumId w:val="1"/>
  </w:num>
  <w:num w:numId="32">
    <w:abstractNumId w:val="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A9D"/>
    <w:rsid w:val="00003299"/>
    <w:rsid w:val="000032F1"/>
    <w:rsid w:val="00005224"/>
    <w:rsid w:val="00005D27"/>
    <w:rsid w:val="000074E4"/>
    <w:rsid w:val="00012B43"/>
    <w:rsid w:val="00013F16"/>
    <w:rsid w:val="00016F13"/>
    <w:rsid w:val="000210A8"/>
    <w:rsid w:val="000225D3"/>
    <w:rsid w:val="00024562"/>
    <w:rsid w:val="00025541"/>
    <w:rsid w:val="0003488E"/>
    <w:rsid w:val="00035A86"/>
    <w:rsid w:val="000405B6"/>
    <w:rsid w:val="00040ABB"/>
    <w:rsid w:val="000424AD"/>
    <w:rsid w:val="00045612"/>
    <w:rsid w:val="00047F50"/>
    <w:rsid w:val="000509B2"/>
    <w:rsid w:val="00051113"/>
    <w:rsid w:val="0005188E"/>
    <w:rsid w:val="00051C9C"/>
    <w:rsid w:val="0005207F"/>
    <w:rsid w:val="00052AAA"/>
    <w:rsid w:val="00053697"/>
    <w:rsid w:val="00053E89"/>
    <w:rsid w:val="00054EB2"/>
    <w:rsid w:val="0005608F"/>
    <w:rsid w:val="00056E3D"/>
    <w:rsid w:val="00061FFE"/>
    <w:rsid w:val="000624F7"/>
    <w:rsid w:val="00067379"/>
    <w:rsid w:val="0007135D"/>
    <w:rsid w:val="00071A48"/>
    <w:rsid w:val="00071B6E"/>
    <w:rsid w:val="00075F91"/>
    <w:rsid w:val="00080566"/>
    <w:rsid w:val="000810A1"/>
    <w:rsid w:val="000843EF"/>
    <w:rsid w:val="00085480"/>
    <w:rsid w:val="000862AC"/>
    <w:rsid w:val="000935C0"/>
    <w:rsid w:val="000945B7"/>
    <w:rsid w:val="00094B94"/>
    <w:rsid w:val="000A1B06"/>
    <w:rsid w:val="000A2C98"/>
    <w:rsid w:val="000A2D5C"/>
    <w:rsid w:val="000A7FE6"/>
    <w:rsid w:val="000B0D8A"/>
    <w:rsid w:val="000B1E2A"/>
    <w:rsid w:val="000B4E8A"/>
    <w:rsid w:val="000B56B3"/>
    <w:rsid w:val="000B6FB5"/>
    <w:rsid w:val="000B7A56"/>
    <w:rsid w:val="000C0D9D"/>
    <w:rsid w:val="000C1C3B"/>
    <w:rsid w:val="000C4CA9"/>
    <w:rsid w:val="000D0054"/>
    <w:rsid w:val="000D0D57"/>
    <w:rsid w:val="000E045C"/>
    <w:rsid w:val="000E2222"/>
    <w:rsid w:val="000E3B49"/>
    <w:rsid w:val="000E44A8"/>
    <w:rsid w:val="000E73C9"/>
    <w:rsid w:val="000F0BF7"/>
    <w:rsid w:val="000F5FD9"/>
    <w:rsid w:val="00102436"/>
    <w:rsid w:val="001038E3"/>
    <w:rsid w:val="00104636"/>
    <w:rsid w:val="001046B6"/>
    <w:rsid w:val="00104ED7"/>
    <w:rsid w:val="00104F13"/>
    <w:rsid w:val="00105B70"/>
    <w:rsid w:val="00112D81"/>
    <w:rsid w:val="0011488B"/>
    <w:rsid w:val="001149BC"/>
    <w:rsid w:val="00114A02"/>
    <w:rsid w:val="001157D2"/>
    <w:rsid w:val="00115EB5"/>
    <w:rsid w:val="00116356"/>
    <w:rsid w:val="00116C09"/>
    <w:rsid w:val="00120B6C"/>
    <w:rsid w:val="00121E41"/>
    <w:rsid w:val="00123437"/>
    <w:rsid w:val="00126A5C"/>
    <w:rsid w:val="00130947"/>
    <w:rsid w:val="00133D83"/>
    <w:rsid w:val="0013542B"/>
    <w:rsid w:val="0014013C"/>
    <w:rsid w:val="00140688"/>
    <w:rsid w:val="00140967"/>
    <w:rsid w:val="00141420"/>
    <w:rsid w:val="0014354E"/>
    <w:rsid w:val="001475BF"/>
    <w:rsid w:val="001478CA"/>
    <w:rsid w:val="001500A2"/>
    <w:rsid w:val="00150345"/>
    <w:rsid w:val="001514A1"/>
    <w:rsid w:val="00154903"/>
    <w:rsid w:val="00154D28"/>
    <w:rsid w:val="00155F81"/>
    <w:rsid w:val="00156407"/>
    <w:rsid w:val="0016176B"/>
    <w:rsid w:val="001635E7"/>
    <w:rsid w:val="00171B7A"/>
    <w:rsid w:val="00171E00"/>
    <w:rsid w:val="00172441"/>
    <w:rsid w:val="00172C63"/>
    <w:rsid w:val="00176624"/>
    <w:rsid w:val="00180479"/>
    <w:rsid w:val="00181B0D"/>
    <w:rsid w:val="00186109"/>
    <w:rsid w:val="001919A7"/>
    <w:rsid w:val="001942F6"/>
    <w:rsid w:val="00196069"/>
    <w:rsid w:val="001A127C"/>
    <w:rsid w:val="001A3097"/>
    <w:rsid w:val="001A3762"/>
    <w:rsid w:val="001A52AD"/>
    <w:rsid w:val="001B1A1C"/>
    <w:rsid w:val="001B2C09"/>
    <w:rsid w:val="001B3A86"/>
    <w:rsid w:val="001C0AEB"/>
    <w:rsid w:val="001C63C6"/>
    <w:rsid w:val="001D2812"/>
    <w:rsid w:val="001D326F"/>
    <w:rsid w:val="001D52BE"/>
    <w:rsid w:val="001D6D98"/>
    <w:rsid w:val="001E02D9"/>
    <w:rsid w:val="001E02EB"/>
    <w:rsid w:val="001E1191"/>
    <w:rsid w:val="001E19C5"/>
    <w:rsid w:val="001E4156"/>
    <w:rsid w:val="001E4783"/>
    <w:rsid w:val="001E61B5"/>
    <w:rsid w:val="001E74B6"/>
    <w:rsid w:val="001E7524"/>
    <w:rsid w:val="001F08DC"/>
    <w:rsid w:val="001F4118"/>
    <w:rsid w:val="001F5ADA"/>
    <w:rsid w:val="001F5F8E"/>
    <w:rsid w:val="001F6A33"/>
    <w:rsid w:val="00202503"/>
    <w:rsid w:val="0020331C"/>
    <w:rsid w:val="00203862"/>
    <w:rsid w:val="0020529C"/>
    <w:rsid w:val="00206BB7"/>
    <w:rsid w:val="00210EBC"/>
    <w:rsid w:val="00212358"/>
    <w:rsid w:val="002126BE"/>
    <w:rsid w:val="00215EEB"/>
    <w:rsid w:val="002177DA"/>
    <w:rsid w:val="0022021A"/>
    <w:rsid w:val="00221D2C"/>
    <w:rsid w:val="002224D2"/>
    <w:rsid w:val="00222C70"/>
    <w:rsid w:val="0022354E"/>
    <w:rsid w:val="00226D05"/>
    <w:rsid w:val="0023554E"/>
    <w:rsid w:val="00236F3D"/>
    <w:rsid w:val="00241385"/>
    <w:rsid w:val="00241788"/>
    <w:rsid w:val="0024292E"/>
    <w:rsid w:val="00242AE0"/>
    <w:rsid w:val="00243063"/>
    <w:rsid w:val="0024333A"/>
    <w:rsid w:val="002437D1"/>
    <w:rsid w:val="0024396F"/>
    <w:rsid w:val="00243A2B"/>
    <w:rsid w:val="002463C4"/>
    <w:rsid w:val="002468F2"/>
    <w:rsid w:val="00255954"/>
    <w:rsid w:val="0025716B"/>
    <w:rsid w:val="00257CA9"/>
    <w:rsid w:val="00261DF8"/>
    <w:rsid w:val="00263178"/>
    <w:rsid w:val="00266B24"/>
    <w:rsid w:val="00267E6B"/>
    <w:rsid w:val="002703F6"/>
    <w:rsid w:val="00274133"/>
    <w:rsid w:val="00274383"/>
    <w:rsid w:val="00275C7C"/>
    <w:rsid w:val="0028094D"/>
    <w:rsid w:val="002836A0"/>
    <w:rsid w:val="002836FF"/>
    <w:rsid w:val="0028498B"/>
    <w:rsid w:val="002905DA"/>
    <w:rsid w:val="002925BA"/>
    <w:rsid w:val="002935A0"/>
    <w:rsid w:val="002952A4"/>
    <w:rsid w:val="002A4550"/>
    <w:rsid w:val="002A520D"/>
    <w:rsid w:val="002A5C11"/>
    <w:rsid w:val="002A630C"/>
    <w:rsid w:val="002A756A"/>
    <w:rsid w:val="002B06D4"/>
    <w:rsid w:val="002B1AB5"/>
    <w:rsid w:val="002B3FE8"/>
    <w:rsid w:val="002B4985"/>
    <w:rsid w:val="002B6DD4"/>
    <w:rsid w:val="002B6FFD"/>
    <w:rsid w:val="002C1C70"/>
    <w:rsid w:val="002C29E7"/>
    <w:rsid w:val="002C31B7"/>
    <w:rsid w:val="002C6238"/>
    <w:rsid w:val="002C6961"/>
    <w:rsid w:val="002C732A"/>
    <w:rsid w:val="002D542E"/>
    <w:rsid w:val="002E0F45"/>
    <w:rsid w:val="002E0F68"/>
    <w:rsid w:val="002E2550"/>
    <w:rsid w:val="002E3311"/>
    <w:rsid w:val="002E3555"/>
    <w:rsid w:val="002E53C6"/>
    <w:rsid w:val="002E6854"/>
    <w:rsid w:val="002E6B06"/>
    <w:rsid w:val="002F2B64"/>
    <w:rsid w:val="002F3478"/>
    <w:rsid w:val="002F4344"/>
    <w:rsid w:val="002F5013"/>
    <w:rsid w:val="00300A48"/>
    <w:rsid w:val="00302059"/>
    <w:rsid w:val="003036CF"/>
    <w:rsid w:val="003039C9"/>
    <w:rsid w:val="0030450A"/>
    <w:rsid w:val="003064FC"/>
    <w:rsid w:val="00307F10"/>
    <w:rsid w:val="00310951"/>
    <w:rsid w:val="00310A05"/>
    <w:rsid w:val="00315F08"/>
    <w:rsid w:val="003171E9"/>
    <w:rsid w:val="00322176"/>
    <w:rsid w:val="0032411B"/>
    <w:rsid w:val="00327ED6"/>
    <w:rsid w:val="003313D5"/>
    <w:rsid w:val="003320F3"/>
    <w:rsid w:val="00332E81"/>
    <w:rsid w:val="0033528F"/>
    <w:rsid w:val="0033587E"/>
    <w:rsid w:val="00335FFB"/>
    <w:rsid w:val="00336146"/>
    <w:rsid w:val="003377E0"/>
    <w:rsid w:val="00344881"/>
    <w:rsid w:val="00345242"/>
    <w:rsid w:val="00345379"/>
    <w:rsid w:val="0034562F"/>
    <w:rsid w:val="0034653A"/>
    <w:rsid w:val="0034676C"/>
    <w:rsid w:val="0035006C"/>
    <w:rsid w:val="00350316"/>
    <w:rsid w:val="003509F2"/>
    <w:rsid w:val="00350DA1"/>
    <w:rsid w:val="00351D02"/>
    <w:rsid w:val="00357B5D"/>
    <w:rsid w:val="00360888"/>
    <w:rsid w:val="003622A3"/>
    <w:rsid w:val="0036633B"/>
    <w:rsid w:val="00366574"/>
    <w:rsid w:val="00371317"/>
    <w:rsid w:val="00373B2F"/>
    <w:rsid w:val="00373D4F"/>
    <w:rsid w:val="00374900"/>
    <w:rsid w:val="00375827"/>
    <w:rsid w:val="003759F3"/>
    <w:rsid w:val="00375C40"/>
    <w:rsid w:val="00382FE0"/>
    <w:rsid w:val="00391FC6"/>
    <w:rsid w:val="003935E5"/>
    <w:rsid w:val="003972A1"/>
    <w:rsid w:val="00397B0E"/>
    <w:rsid w:val="003A1343"/>
    <w:rsid w:val="003A304E"/>
    <w:rsid w:val="003B0440"/>
    <w:rsid w:val="003B1B96"/>
    <w:rsid w:val="003B41AC"/>
    <w:rsid w:val="003B4684"/>
    <w:rsid w:val="003B68D5"/>
    <w:rsid w:val="003B735E"/>
    <w:rsid w:val="003C1272"/>
    <w:rsid w:val="003C2C7E"/>
    <w:rsid w:val="003C2EBD"/>
    <w:rsid w:val="003C3377"/>
    <w:rsid w:val="003C3C82"/>
    <w:rsid w:val="003C4596"/>
    <w:rsid w:val="003C60E6"/>
    <w:rsid w:val="003D0F27"/>
    <w:rsid w:val="003D1636"/>
    <w:rsid w:val="003D2AE9"/>
    <w:rsid w:val="003D4B9D"/>
    <w:rsid w:val="003E1EB7"/>
    <w:rsid w:val="003E2AFB"/>
    <w:rsid w:val="003E30BD"/>
    <w:rsid w:val="003E4501"/>
    <w:rsid w:val="003E4B41"/>
    <w:rsid w:val="003E5E27"/>
    <w:rsid w:val="003E7670"/>
    <w:rsid w:val="003F08C4"/>
    <w:rsid w:val="003F12D8"/>
    <w:rsid w:val="003F2C30"/>
    <w:rsid w:val="003F3597"/>
    <w:rsid w:val="003F3BD5"/>
    <w:rsid w:val="003F5307"/>
    <w:rsid w:val="003F5472"/>
    <w:rsid w:val="003F6020"/>
    <w:rsid w:val="003F7624"/>
    <w:rsid w:val="0040124E"/>
    <w:rsid w:val="00401EA3"/>
    <w:rsid w:val="00402555"/>
    <w:rsid w:val="0040281E"/>
    <w:rsid w:val="00405C17"/>
    <w:rsid w:val="004063C0"/>
    <w:rsid w:val="00410A7D"/>
    <w:rsid w:val="004111CE"/>
    <w:rsid w:val="00413BBC"/>
    <w:rsid w:val="00414FC8"/>
    <w:rsid w:val="00415DD9"/>
    <w:rsid w:val="00415FBC"/>
    <w:rsid w:val="00416957"/>
    <w:rsid w:val="00421831"/>
    <w:rsid w:val="00422E60"/>
    <w:rsid w:val="00425ADE"/>
    <w:rsid w:val="004272C7"/>
    <w:rsid w:val="00430CB3"/>
    <w:rsid w:val="0043163E"/>
    <w:rsid w:val="004329A5"/>
    <w:rsid w:val="004368AE"/>
    <w:rsid w:val="0043731F"/>
    <w:rsid w:val="004375AD"/>
    <w:rsid w:val="004407C1"/>
    <w:rsid w:val="0044266F"/>
    <w:rsid w:val="00443469"/>
    <w:rsid w:val="004448B8"/>
    <w:rsid w:val="00452D8F"/>
    <w:rsid w:val="00454148"/>
    <w:rsid w:val="00455543"/>
    <w:rsid w:val="00461203"/>
    <w:rsid w:val="00473637"/>
    <w:rsid w:val="00474045"/>
    <w:rsid w:val="0047525B"/>
    <w:rsid w:val="00476348"/>
    <w:rsid w:val="00482020"/>
    <w:rsid w:val="0048301D"/>
    <w:rsid w:val="00484FBF"/>
    <w:rsid w:val="004859FD"/>
    <w:rsid w:val="00487EA5"/>
    <w:rsid w:val="004963C3"/>
    <w:rsid w:val="004A0496"/>
    <w:rsid w:val="004A0912"/>
    <w:rsid w:val="004A231F"/>
    <w:rsid w:val="004A6862"/>
    <w:rsid w:val="004B384B"/>
    <w:rsid w:val="004B5959"/>
    <w:rsid w:val="004B6D61"/>
    <w:rsid w:val="004B796B"/>
    <w:rsid w:val="004C48B6"/>
    <w:rsid w:val="004C7A9B"/>
    <w:rsid w:val="004D0E04"/>
    <w:rsid w:val="004D15B3"/>
    <w:rsid w:val="004D2540"/>
    <w:rsid w:val="004D2A9C"/>
    <w:rsid w:val="004D323B"/>
    <w:rsid w:val="004D450A"/>
    <w:rsid w:val="004D4906"/>
    <w:rsid w:val="004D4D2F"/>
    <w:rsid w:val="004D52E8"/>
    <w:rsid w:val="004D5384"/>
    <w:rsid w:val="004D60D5"/>
    <w:rsid w:val="004E2066"/>
    <w:rsid w:val="004E592A"/>
    <w:rsid w:val="004F349E"/>
    <w:rsid w:val="004F3A3C"/>
    <w:rsid w:val="004F3EBF"/>
    <w:rsid w:val="004F73C6"/>
    <w:rsid w:val="004F7506"/>
    <w:rsid w:val="00505A90"/>
    <w:rsid w:val="00505E2E"/>
    <w:rsid w:val="00512EA8"/>
    <w:rsid w:val="005217B7"/>
    <w:rsid w:val="00522487"/>
    <w:rsid w:val="005229B6"/>
    <w:rsid w:val="005231C2"/>
    <w:rsid w:val="00523470"/>
    <w:rsid w:val="00524E7A"/>
    <w:rsid w:val="0052785B"/>
    <w:rsid w:val="00533C2A"/>
    <w:rsid w:val="00534EA3"/>
    <w:rsid w:val="005358B7"/>
    <w:rsid w:val="00537CCD"/>
    <w:rsid w:val="00543ED7"/>
    <w:rsid w:val="0054466E"/>
    <w:rsid w:val="00546997"/>
    <w:rsid w:val="005477F0"/>
    <w:rsid w:val="00550FAF"/>
    <w:rsid w:val="00552B15"/>
    <w:rsid w:val="00554652"/>
    <w:rsid w:val="00554CF0"/>
    <w:rsid w:val="0055528F"/>
    <w:rsid w:val="00560644"/>
    <w:rsid w:val="00561D0E"/>
    <w:rsid w:val="00562B4D"/>
    <w:rsid w:val="0056348E"/>
    <w:rsid w:val="00564585"/>
    <w:rsid w:val="00565460"/>
    <w:rsid w:val="00566663"/>
    <w:rsid w:val="00575D60"/>
    <w:rsid w:val="00582075"/>
    <w:rsid w:val="00582DFA"/>
    <w:rsid w:val="005854C1"/>
    <w:rsid w:val="00593F89"/>
    <w:rsid w:val="005942AF"/>
    <w:rsid w:val="005966A6"/>
    <w:rsid w:val="005A0987"/>
    <w:rsid w:val="005A2FF4"/>
    <w:rsid w:val="005A356C"/>
    <w:rsid w:val="005B0146"/>
    <w:rsid w:val="005B036D"/>
    <w:rsid w:val="005B120C"/>
    <w:rsid w:val="005B2854"/>
    <w:rsid w:val="005B5227"/>
    <w:rsid w:val="005B75FD"/>
    <w:rsid w:val="005C14F6"/>
    <w:rsid w:val="005C2004"/>
    <w:rsid w:val="005C43DF"/>
    <w:rsid w:val="005C5190"/>
    <w:rsid w:val="005C52AF"/>
    <w:rsid w:val="005D0068"/>
    <w:rsid w:val="005D0F4E"/>
    <w:rsid w:val="005D170F"/>
    <w:rsid w:val="005D3745"/>
    <w:rsid w:val="005D45E5"/>
    <w:rsid w:val="005D4A47"/>
    <w:rsid w:val="005D6031"/>
    <w:rsid w:val="005D7707"/>
    <w:rsid w:val="005E0195"/>
    <w:rsid w:val="005E6B4F"/>
    <w:rsid w:val="005E70DD"/>
    <w:rsid w:val="005F22F9"/>
    <w:rsid w:val="005F62D3"/>
    <w:rsid w:val="0060014D"/>
    <w:rsid w:val="00601BD3"/>
    <w:rsid w:val="0060623A"/>
    <w:rsid w:val="00607827"/>
    <w:rsid w:val="0061355C"/>
    <w:rsid w:val="00617BCA"/>
    <w:rsid w:val="00620DF2"/>
    <w:rsid w:val="00621658"/>
    <w:rsid w:val="00626531"/>
    <w:rsid w:val="00626903"/>
    <w:rsid w:val="00627079"/>
    <w:rsid w:val="00627304"/>
    <w:rsid w:val="00630786"/>
    <w:rsid w:val="006370E3"/>
    <w:rsid w:val="00640743"/>
    <w:rsid w:val="00640947"/>
    <w:rsid w:val="00644637"/>
    <w:rsid w:val="006465EC"/>
    <w:rsid w:val="006511F3"/>
    <w:rsid w:val="006559DF"/>
    <w:rsid w:val="00656741"/>
    <w:rsid w:val="00657A5A"/>
    <w:rsid w:val="00657BE1"/>
    <w:rsid w:val="006606A9"/>
    <w:rsid w:val="0066174A"/>
    <w:rsid w:val="00662F4E"/>
    <w:rsid w:val="006639F2"/>
    <w:rsid w:val="00673D10"/>
    <w:rsid w:val="00675C9E"/>
    <w:rsid w:val="00676652"/>
    <w:rsid w:val="00680477"/>
    <w:rsid w:val="00683ADC"/>
    <w:rsid w:val="006849A7"/>
    <w:rsid w:val="00684AB8"/>
    <w:rsid w:val="0068567F"/>
    <w:rsid w:val="00685D38"/>
    <w:rsid w:val="00690801"/>
    <w:rsid w:val="00691308"/>
    <w:rsid w:val="00691FE4"/>
    <w:rsid w:val="00692359"/>
    <w:rsid w:val="00697889"/>
    <w:rsid w:val="006A4A15"/>
    <w:rsid w:val="006A6CC2"/>
    <w:rsid w:val="006B0264"/>
    <w:rsid w:val="006B378C"/>
    <w:rsid w:val="006B46C4"/>
    <w:rsid w:val="006B5F97"/>
    <w:rsid w:val="006B707D"/>
    <w:rsid w:val="006C099C"/>
    <w:rsid w:val="006C10E9"/>
    <w:rsid w:val="006C1A68"/>
    <w:rsid w:val="006C1D73"/>
    <w:rsid w:val="006C485D"/>
    <w:rsid w:val="006C6056"/>
    <w:rsid w:val="006C616D"/>
    <w:rsid w:val="006C6B24"/>
    <w:rsid w:val="006C7563"/>
    <w:rsid w:val="006C7C0C"/>
    <w:rsid w:val="006D0BCD"/>
    <w:rsid w:val="006D1013"/>
    <w:rsid w:val="006D1F31"/>
    <w:rsid w:val="006D2F16"/>
    <w:rsid w:val="006D32FD"/>
    <w:rsid w:val="006D5925"/>
    <w:rsid w:val="006D6CD3"/>
    <w:rsid w:val="006D7F54"/>
    <w:rsid w:val="006E294E"/>
    <w:rsid w:val="006E5F97"/>
    <w:rsid w:val="006E681F"/>
    <w:rsid w:val="006E6DF6"/>
    <w:rsid w:val="006F3A11"/>
    <w:rsid w:val="006F6C64"/>
    <w:rsid w:val="006F6E9B"/>
    <w:rsid w:val="006F7039"/>
    <w:rsid w:val="006F7065"/>
    <w:rsid w:val="0070078A"/>
    <w:rsid w:val="00702A47"/>
    <w:rsid w:val="007047E7"/>
    <w:rsid w:val="00711A12"/>
    <w:rsid w:val="00711D61"/>
    <w:rsid w:val="0071218E"/>
    <w:rsid w:val="007152FC"/>
    <w:rsid w:val="00716AF8"/>
    <w:rsid w:val="00717B78"/>
    <w:rsid w:val="007205A9"/>
    <w:rsid w:val="0072384E"/>
    <w:rsid w:val="00723875"/>
    <w:rsid w:val="00724003"/>
    <w:rsid w:val="00730FD7"/>
    <w:rsid w:val="00731D2D"/>
    <w:rsid w:val="00734564"/>
    <w:rsid w:val="00740F40"/>
    <w:rsid w:val="007430CD"/>
    <w:rsid w:val="0074354E"/>
    <w:rsid w:val="007455BD"/>
    <w:rsid w:val="00746974"/>
    <w:rsid w:val="00753C71"/>
    <w:rsid w:val="00753D7D"/>
    <w:rsid w:val="00753EBB"/>
    <w:rsid w:val="00754BE9"/>
    <w:rsid w:val="0076221C"/>
    <w:rsid w:val="007626DB"/>
    <w:rsid w:val="00763993"/>
    <w:rsid w:val="007655B2"/>
    <w:rsid w:val="007703BE"/>
    <w:rsid w:val="00773273"/>
    <w:rsid w:val="00774B54"/>
    <w:rsid w:val="0078059B"/>
    <w:rsid w:val="00782900"/>
    <w:rsid w:val="00783C4D"/>
    <w:rsid w:val="00785BCD"/>
    <w:rsid w:val="00785C2F"/>
    <w:rsid w:val="00785F4A"/>
    <w:rsid w:val="00787873"/>
    <w:rsid w:val="00795C04"/>
    <w:rsid w:val="0079725F"/>
    <w:rsid w:val="007A053F"/>
    <w:rsid w:val="007A46D8"/>
    <w:rsid w:val="007A4FD9"/>
    <w:rsid w:val="007A77E4"/>
    <w:rsid w:val="007B2D19"/>
    <w:rsid w:val="007C2022"/>
    <w:rsid w:val="007C2C7F"/>
    <w:rsid w:val="007C4206"/>
    <w:rsid w:val="007C4EC7"/>
    <w:rsid w:val="007D0EE4"/>
    <w:rsid w:val="007D10FE"/>
    <w:rsid w:val="007D2C45"/>
    <w:rsid w:val="007D2F80"/>
    <w:rsid w:val="007D455A"/>
    <w:rsid w:val="007D6E60"/>
    <w:rsid w:val="007D739A"/>
    <w:rsid w:val="007D79D3"/>
    <w:rsid w:val="007E00BF"/>
    <w:rsid w:val="007E0DDF"/>
    <w:rsid w:val="007E5956"/>
    <w:rsid w:val="007F1845"/>
    <w:rsid w:val="007F7775"/>
    <w:rsid w:val="00800C31"/>
    <w:rsid w:val="008017E8"/>
    <w:rsid w:val="00802C77"/>
    <w:rsid w:val="008051C9"/>
    <w:rsid w:val="00807BAC"/>
    <w:rsid w:val="0081508E"/>
    <w:rsid w:val="00821B8C"/>
    <w:rsid w:val="008242C9"/>
    <w:rsid w:val="0082542B"/>
    <w:rsid w:val="0082553A"/>
    <w:rsid w:val="00827687"/>
    <w:rsid w:val="0083045C"/>
    <w:rsid w:val="00830DB9"/>
    <w:rsid w:val="008321BA"/>
    <w:rsid w:val="00833569"/>
    <w:rsid w:val="00837D0A"/>
    <w:rsid w:val="0084075F"/>
    <w:rsid w:val="00843E73"/>
    <w:rsid w:val="00845FB2"/>
    <w:rsid w:val="00846934"/>
    <w:rsid w:val="008510FB"/>
    <w:rsid w:val="0085181B"/>
    <w:rsid w:val="00851B4C"/>
    <w:rsid w:val="008538BA"/>
    <w:rsid w:val="00855673"/>
    <w:rsid w:val="00857BA4"/>
    <w:rsid w:val="008607C6"/>
    <w:rsid w:val="00863549"/>
    <w:rsid w:val="00863874"/>
    <w:rsid w:val="00865E4E"/>
    <w:rsid w:val="0086654E"/>
    <w:rsid w:val="00866D7B"/>
    <w:rsid w:val="00867CD6"/>
    <w:rsid w:val="00871757"/>
    <w:rsid w:val="00885BCF"/>
    <w:rsid w:val="008873E6"/>
    <w:rsid w:val="00887BB3"/>
    <w:rsid w:val="00890215"/>
    <w:rsid w:val="00890CC5"/>
    <w:rsid w:val="00891BF9"/>
    <w:rsid w:val="00892547"/>
    <w:rsid w:val="00893957"/>
    <w:rsid w:val="00894881"/>
    <w:rsid w:val="00896046"/>
    <w:rsid w:val="00897654"/>
    <w:rsid w:val="008A2A0F"/>
    <w:rsid w:val="008A3704"/>
    <w:rsid w:val="008B203A"/>
    <w:rsid w:val="008B2C2D"/>
    <w:rsid w:val="008B5C5A"/>
    <w:rsid w:val="008B76A0"/>
    <w:rsid w:val="008C2373"/>
    <w:rsid w:val="008C24FA"/>
    <w:rsid w:val="008C6125"/>
    <w:rsid w:val="008C6853"/>
    <w:rsid w:val="008D177E"/>
    <w:rsid w:val="008D3032"/>
    <w:rsid w:val="008D3CEC"/>
    <w:rsid w:val="008D3F9E"/>
    <w:rsid w:val="008D7383"/>
    <w:rsid w:val="008E05A3"/>
    <w:rsid w:val="008F081C"/>
    <w:rsid w:val="008F1F98"/>
    <w:rsid w:val="008F35B8"/>
    <w:rsid w:val="008F65D1"/>
    <w:rsid w:val="008F73C3"/>
    <w:rsid w:val="009005C1"/>
    <w:rsid w:val="00903B81"/>
    <w:rsid w:val="00904FC7"/>
    <w:rsid w:val="009125C7"/>
    <w:rsid w:val="009148C9"/>
    <w:rsid w:val="00922597"/>
    <w:rsid w:val="00922C9B"/>
    <w:rsid w:val="0092407F"/>
    <w:rsid w:val="00932BCC"/>
    <w:rsid w:val="00933A67"/>
    <w:rsid w:val="00940806"/>
    <w:rsid w:val="009444EB"/>
    <w:rsid w:val="00944C3D"/>
    <w:rsid w:val="00954127"/>
    <w:rsid w:val="00957710"/>
    <w:rsid w:val="009606E6"/>
    <w:rsid w:val="00962567"/>
    <w:rsid w:val="009629C9"/>
    <w:rsid w:val="009675D1"/>
    <w:rsid w:val="00974078"/>
    <w:rsid w:val="00974928"/>
    <w:rsid w:val="00976678"/>
    <w:rsid w:val="00983C0F"/>
    <w:rsid w:val="00983EEF"/>
    <w:rsid w:val="00984A08"/>
    <w:rsid w:val="00984E95"/>
    <w:rsid w:val="009905F2"/>
    <w:rsid w:val="00995B45"/>
    <w:rsid w:val="009A10BD"/>
    <w:rsid w:val="009A2333"/>
    <w:rsid w:val="009A43EA"/>
    <w:rsid w:val="009A56EB"/>
    <w:rsid w:val="009A62C5"/>
    <w:rsid w:val="009A7B17"/>
    <w:rsid w:val="009B07C1"/>
    <w:rsid w:val="009B32CF"/>
    <w:rsid w:val="009B56B4"/>
    <w:rsid w:val="009B5932"/>
    <w:rsid w:val="009B60A5"/>
    <w:rsid w:val="009C2797"/>
    <w:rsid w:val="009C5646"/>
    <w:rsid w:val="009C6218"/>
    <w:rsid w:val="009D015E"/>
    <w:rsid w:val="009D0C29"/>
    <w:rsid w:val="009D5B6F"/>
    <w:rsid w:val="009D659E"/>
    <w:rsid w:val="009E2E9E"/>
    <w:rsid w:val="009E54A8"/>
    <w:rsid w:val="009F6400"/>
    <w:rsid w:val="009F6734"/>
    <w:rsid w:val="00A00A39"/>
    <w:rsid w:val="00A00D9E"/>
    <w:rsid w:val="00A02B81"/>
    <w:rsid w:val="00A039D3"/>
    <w:rsid w:val="00A05116"/>
    <w:rsid w:val="00A05DB1"/>
    <w:rsid w:val="00A10A76"/>
    <w:rsid w:val="00A11CE7"/>
    <w:rsid w:val="00A1357D"/>
    <w:rsid w:val="00A150DA"/>
    <w:rsid w:val="00A16C7C"/>
    <w:rsid w:val="00A20146"/>
    <w:rsid w:val="00A2130C"/>
    <w:rsid w:val="00A217AE"/>
    <w:rsid w:val="00A23245"/>
    <w:rsid w:val="00A25C17"/>
    <w:rsid w:val="00A30B9F"/>
    <w:rsid w:val="00A34C40"/>
    <w:rsid w:val="00A35506"/>
    <w:rsid w:val="00A35E16"/>
    <w:rsid w:val="00A44E61"/>
    <w:rsid w:val="00A457DB"/>
    <w:rsid w:val="00A46537"/>
    <w:rsid w:val="00A470CE"/>
    <w:rsid w:val="00A514B1"/>
    <w:rsid w:val="00A51607"/>
    <w:rsid w:val="00A5239D"/>
    <w:rsid w:val="00A537C4"/>
    <w:rsid w:val="00A56190"/>
    <w:rsid w:val="00A5694A"/>
    <w:rsid w:val="00A61A3B"/>
    <w:rsid w:val="00A623CF"/>
    <w:rsid w:val="00A63A2C"/>
    <w:rsid w:val="00A63FD7"/>
    <w:rsid w:val="00A66A6E"/>
    <w:rsid w:val="00A732D0"/>
    <w:rsid w:val="00A7565E"/>
    <w:rsid w:val="00A80564"/>
    <w:rsid w:val="00A84257"/>
    <w:rsid w:val="00A859AB"/>
    <w:rsid w:val="00A911E5"/>
    <w:rsid w:val="00A91DB3"/>
    <w:rsid w:val="00A9486F"/>
    <w:rsid w:val="00A94FDB"/>
    <w:rsid w:val="00A958BB"/>
    <w:rsid w:val="00A96348"/>
    <w:rsid w:val="00AA13F7"/>
    <w:rsid w:val="00AA2F7F"/>
    <w:rsid w:val="00AA5583"/>
    <w:rsid w:val="00AA7B58"/>
    <w:rsid w:val="00AB00BF"/>
    <w:rsid w:val="00AB0335"/>
    <w:rsid w:val="00AB049A"/>
    <w:rsid w:val="00AB26B9"/>
    <w:rsid w:val="00AB585F"/>
    <w:rsid w:val="00AB710F"/>
    <w:rsid w:val="00AB73E8"/>
    <w:rsid w:val="00AB7FB1"/>
    <w:rsid w:val="00AC01E7"/>
    <w:rsid w:val="00AC1B71"/>
    <w:rsid w:val="00AC215E"/>
    <w:rsid w:val="00AC239D"/>
    <w:rsid w:val="00AC2CCA"/>
    <w:rsid w:val="00AC4DE3"/>
    <w:rsid w:val="00AC7623"/>
    <w:rsid w:val="00AD1D18"/>
    <w:rsid w:val="00AD2E98"/>
    <w:rsid w:val="00AD342F"/>
    <w:rsid w:val="00AD4152"/>
    <w:rsid w:val="00AE12D6"/>
    <w:rsid w:val="00AE2A76"/>
    <w:rsid w:val="00AE2F5E"/>
    <w:rsid w:val="00AE3359"/>
    <w:rsid w:val="00AE4BAB"/>
    <w:rsid w:val="00AE5858"/>
    <w:rsid w:val="00AF563C"/>
    <w:rsid w:val="00AF7F69"/>
    <w:rsid w:val="00B01A9A"/>
    <w:rsid w:val="00B04589"/>
    <w:rsid w:val="00B047CA"/>
    <w:rsid w:val="00B04DC2"/>
    <w:rsid w:val="00B057F2"/>
    <w:rsid w:val="00B06A6B"/>
    <w:rsid w:val="00B10AE8"/>
    <w:rsid w:val="00B10BB7"/>
    <w:rsid w:val="00B11098"/>
    <w:rsid w:val="00B11870"/>
    <w:rsid w:val="00B16C96"/>
    <w:rsid w:val="00B1715E"/>
    <w:rsid w:val="00B205C4"/>
    <w:rsid w:val="00B235CB"/>
    <w:rsid w:val="00B2470B"/>
    <w:rsid w:val="00B248AF"/>
    <w:rsid w:val="00B24906"/>
    <w:rsid w:val="00B2616A"/>
    <w:rsid w:val="00B26780"/>
    <w:rsid w:val="00B30100"/>
    <w:rsid w:val="00B326EA"/>
    <w:rsid w:val="00B332DA"/>
    <w:rsid w:val="00B33C48"/>
    <w:rsid w:val="00B4047A"/>
    <w:rsid w:val="00B4478A"/>
    <w:rsid w:val="00B46077"/>
    <w:rsid w:val="00B510E6"/>
    <w:rsid w:val="00B519A0"/>
    <w:rsid w:val="00B536FD"/>
    <w:rsid w:val="00B570C8"/>
    <w:rsid w:val="00B57559"/>
    <w:rsid w:val="00B5780E"/>
    <w:rsid w:val="00B57A18"/>
    <w:rsid w:val="00B62D21"/>
    <w:rsid w:val="00B62DA4"/>
    <w:rsid w:val="00B7159A"/>
    <w:rsid w:val="00B82853"/>
    <w:rsid w:val="00B82902"/>
    <w:rsid w:val="00B833CA"/>
    <w:rsid w:val="00B83E95"/>
    <w:rsid w:val="00B84858"/>
    <w:rsid w:val="00B92A73"/>
    <w:rsid w:val="00BA0914"/>
    <w:rsid w:val="00BB0967"/>
    <w:rsid w:val="00BB60D4"/>
    <w:rsid w:val="00BB7F02"/>
    <w:rsid w:val="00BC0405"/>
    <w:rsid w:val="00BC0B5B"/>
    <w:rsid w:val="00BC0C94"/>
    <w:rsid w:val="00BC10FF"/>
    <w:rsid w:val="00BC1629"/>
    <w:rsid w:val="00BC5B87"/>
    <w:rsid w:val="00BC6ECF"/>
    <w:rsid w:val="00BD04F7"/>
    <w:rsid w:val="00BD3D42"/>
    <w:rsid w:val="00BD7601"/>
    <w:rsid w:val="00BE1080"/>
    <w:rsid w:val="00BE205B"/>
    <w:rsid w:val="00BE43D1"/>
    <w:rsid w:val="00BE45D6"/>
    <w:rsid w:val="00BE6120"/>
    <w:rsid w:val="00BE7743"/>
    <w:rsid w:val="00BF0D76"/>
    <w:rsid w:val="00BF2EEE"/>
    <w:rsid w:val="00BF3FC8"/>
    <w:rsid w:val="00C056A3"/>
    <w:rsid w:val="00C0626D"/>
    <w:rsid w:val="00C07E51"/>
    <w:rsid w:val="00C101FC"/>
    <w:rsid w:val="00C108DA"/>
    <w:rsid w:val="00C10FD6"/>
    <w:rsid w:val="00C1166C"/>
    <w:rsid w:val="00C127BF"/>
    <w:rsid w:val="00C150B4"/>
    <w:rsid w:val="00C153AE"/>
    <w:rsid w:val="00C17B93"/>
    <w:rsid w:val="00C21C3E"/>
    <w:rsid w:val="00C2578C"/>
    <w:rsid w:val="00C32097"/>
    <w:rsid w:val="00C347BC"/>
    <w:rsid w:val="00C34F26"/>
    <w:rsid w:val="00C35263"/>
    <w:rsid w:val="00C40E84"/>
    <w:rsid w:val="00C42D04"/>
    <w:rsid w:val="00C44C16"/>
    <w:rsid w:val="00C44C9D"/>
    <w:rsid w:val="00C46AB4"/>
    <w:rsid w:val="00C52D19"/>
    <w:rsid w:val="00C54C62"/>
    <w:rsid w:val="00C57F3A"/>
    <w:rsid w:val="00C61420"/>
    <w:rsid w:val="00C62D43"/>
    <w:rsid w:val="00C62DEA"/>
    <w:rsid w:val="00C65425"/>
    <w:rsid w:val="00C65AEA"/>
    <w:rsid w:val="00C66249"/>
    <w:rsid w:val="00C66ACD"/>
    <w:rsid w:val="00C674C9"/>
    <w:rsid w:val="00C70BB9"/>
    <w:rsid w:val="00C71B90"/>
    <w:rsid w:val="00C7621B"/>
    <w:rsid w:val="00C802BC"/>
    <w:rsid w:val="00C81220"/>
    <w:rsid w:val="00C84DEC"/>
    <w:rsid w:val="00C86261"/>
    <w:rsid w:val="00C87CC2"/>
    <w:rsid w:val="00C91469"/>
    <w:rsid w:val="00C92B7C"/>
    <w:rsid w:val="00C96CC2"/>
    <w:rsid w:val="00CA08DD"/>
    <w:rsid w:val="00CA267B"/>
    <w:rsid w:val="00CA70F7"/>
    <w:rsid w:val="00CB2A49"/>
    <w:rsid w:val="00CB3BD0"/>
    <w:rsid w:val="00CB76BF"/>
    <w:rsid w:val="00CC2627"/>
    <w:rsid w:val="00CC604A"/>
    <w:rsid w:val="00CC7B98"/>
    <w:rsid w:val="00CD5736"/>
    <w:rsid w:val="00CD7177"/>
    <w:rsid w:val="00CD776F"/>
    <w:rsid w:val="00CE05E6"/>
    <w:rsid w:val="00CE1EDB"/>
    <w:rsid w:val="00CE4781"/>
    <w:rsid w:val="00CF1A1D"/>
    <w:rsid w:val="00CF1BDC"/>
    <w:rsid w:val="00CF325B"/>
    <w:rsid w:val="00CF686D"/>
    <w:rsid w:val="00D001B1"/>
    <w:rsid w:val="00D00D6A"/>
    <w:rsid w:val="00D0262F"/>
    <w:rsid w:val="00D03E4B"/>
    <w:rsid w:val="00D06A25"/>
    <w:rsid w:val="00D12246"/>
    <w:rsid w:val="00D12F38"/>
    <w:rsid w:val="00D14558"/>
    <w:rsid w:val="00D14F67"/>
    <w:rsid w:val="00D16F27"/>
    <w:rsid w:val="00D170E9"/>
    <w:rsid w:val="00D177AD"/>
    <w:rsid w:val="00D17F53"/>
    <w:rsid w:val="00D22A7E"/>
    <w:rsid w:val="00D23F61"/>
    <w:rsid w:val="00D27E41"/>
    <w:rsid w:val="00D30E8F"/>
    <w:rsid w:val="00D33719"/>
    <w:rsid w:val="00D33F26"/>
    <w:rsid w:val="00D37FD7"/>
    <w:rsid w:val="00D40F12"/>
    <w:rsid w:val="00D41449"/>
    <w:rsid w:val="00D420D7"/>
    <w:rsid w:val="00D45FA9"/>
    <w:rsid w:val="00D46F80"/>
    <w:rsid w:val="00D4752C"/>
    <w:rsid w:val="00D51F6E"/>
    <w:rsid w:val="00D55DA5"/>
    <w:rsid w:val="00D564F4"/>
    <w:rsid w:val="00D600A2"/>
    <w:rsid w:val="00D62729"/>
    <w:rsid w:val="00D6445F"/>
    <w:rsid w:val="00D65362"/>
    <w:rsid w:val="00D6540E"/>
    <w:rsid w:val="00D654F3"/>
    <w:rsid w:val="00D6556F"/>
    <w:rsid w:val="00D65C6D"/>
    <w:rsid w:val="00D6735E"/>
    <w:rsid w:val="00D67EEF"/>
    <w:rsid w:val="00D7051D"/>
    <w:rsid w:val="00D73E05"/>
    <w:rsid w:val="00D74053"/>
    <w:rsid w:val="00D74BCA"/>
    <w:rsid w:val="00D75E22"/>
    <w:rsid w:val="00D7642F"/>
    <w:rsid w:val="00D7753D"/>
    <w:rsid w:val="00D77972"/>
    <w:rsid w:val="00D80DF9"/>
    <w:rsid w:val="00D87F3B"/>
    <w:rsid w:val="00D923AB"/>
    <w:rsid w:val="00D9271C"/>
    <w:rsid w:val="00D96482"/>
    <w:rsid w:val="00D9768D"/>
    <w:rsid w:val="00DA3BB7"/>
    <w:rsid w:val="00DA6C63"/>
    <w:rsid w:val="00DA703A"/>
    <w:rsid w:val="00DA7471"/>
    <w:rsid w:val="00DA7952"/>
    <w:rsid w:val="00DC1636"/>
    <w:rsid w:val="00DC2407"/>
    <w:rsid w:val="00DC4DF8"/>
    <w:rsid w:val="00DC5314"/>
    <w:rsid w:val="00DC6F54"/>
    <w:rsid w:val="00DD5A37"/>
    <w:rsid w:val="00DE11F7"/>
    <w:rsid w:val="00DE48EF"/>
    <w:rsid w:val="00DE513C"/>
    <w:rsid w:val="00DE5F5E"/>
    <w:rsid w:val="00DE629B"/>
    <w:rsid w:val="00DE668E"/>
    <w:rsid w:val="00DE6AB9"/>
    <w:rsid w:val="00DE73A8"/>
    <w:rsid w:val="00DF13A0"/>
    <w:rsid w:val="00DF4568"/>
    <w:rsid w:val="00DF6921"/>
    <w:rsid w:val="00DF6C2C"/>
    <w:rsid w:val="00E00382"/>
    <w:rsid w:val="00E00DE6"/>
    <w:rsid w:val="00E01534"/>
    <w:rsid w:val="00E10F1F"/>
    <w:rsid w:val="00E11773"/>
    <w:rsid w:val="00E119D8"/>
    <w:rsid w:val="00E12470"/>
    <w:rsid w:val="00E134C0"/>
    <w:rsid w:val="00E16567"/>
    <w:rsid w:val="00E23249"/>
    <w:rsid w:val="00E236A3"/>
    <w:rsid w:val="00E238ED"/>
    <w:rsid w:val="00E27EBD"/>
    <w:rsid w:val="00E31FD8"/>
    <w:rsid w:val="00E32F6F"/>
    <w:rsid w:val="00E4198E"/>
    <w:rsid w:val="00E41BDD"/>
    <w:rsid w:val="00E4463A"/>
    <w:rsid w:val="00E465FB"/>
    <w:rsid w:val="00E470DD"/>
    <w:rsid w:val="00E51303"/>
    <w:rsid w:val="00E529E8"/>
    <w:rsid w:val="00E548EB"/>
    <w:rsid w:val="00E54D63"/>
    <w:rsid w:val="00E562F8"/>
    <w:rsid w:val="00E5639D"/>
    <w:rsid w:val="00E576D7"/>
    <w:rsid w:val="00E614FD"/>
    <w:rsid w:val="00E617F0"/>
    <w:rsid w:val="00E665F0"/>
    <w:rsid w:val="00E672FC"/>
    <w:rsid w:val="00E677A6"/>
    <w:rsid w:val="00E70147"/>
    <w:rsid w:val="00E765C3"/>
    <w:rsid w:val="00E769F8"/>
    <w:rsid w:val="00E77DDE"/>
    <w:rsid w:val="00E82E8D"/>
    <w:rsid w:val="00E82EDD"/>
    <w:rsid w:val="00E8528D"/>
    <w:rsid w:val="00E92359"/>
    <w:rsid w:val="00E92B8B"/>
    <w:rsid w:val="00E92D23"/>
    <w:rsid w:val="00E9409D"/>
    <w:rsid w:val="00E945BE"/>
    <w:rsid w:val="00EA2B55"/>
    <w:rsid w:val="00EA3A76"/>
    <w:rsid w:val="00EA4456"/>
    <w:rsid w:val="00EA53C3"/>
    <w:rsid w:val="00EB15D8"/>
    <w:rsid w:val="00EB1F55"/>
    <w:rsid w:val="00EB22AD"/>
    <w:rsid w:val="00EB38D3"/>
    <w:rsid w:val="00EB38F6"/>
    <w:rsid w:val="00EB47B5"/>
    <w:rsid w:val="00EB6AA7"/>
    <w:rsid w:val="00EC1CBF"/>
    <w:rsid w:val="00EC1F8A"/>
    <w:rsid w:val="00EC46CD"/>
    <w:rsid w:val="00EC6C7E"/>
    <w:rsid w:val="00EC6D5F"/>
    <w:rsid w:val="00EC790E"/>
    <w:rsid w:val="00EC7FF0"/>
    <w:rsid w:val="00ED045E"/>
    <w:rsid w:val="00ED04CC"/>
    <w:rsid w:val="00ED11FF"/>
    <w:rsid w:val="00ED1F89"/>
    <w:rsid w:val="00ED239A"/>
    <w:rsid w:val="00ED6220"/>
    <w:rsid w:val="00ED65C2"/>
    <w:rsid w:val="00EE216D"/>
    <w:rsid w:val="00EE3747"/>
    <w:rsid w:val="00EE50E7"/>
    <w:rsid w:val="00EE569B"/>
    <w:rsid w:val="00EE7AEF"/>
    <w:rsid w:val="00EF1863"/>
    <w:rsid w:val="00EF1B93"/>
    <w:rsid w:val="00EF294F"/>
    <w:rsid w:val="00EF3D89"/>
    <w:rsid w:val="00F004B8"/>
    <w:rsid w:val="00F00FB0"/>
    <w:rsid w:val="00F0216F"/>
    <w:rsid w:val="00F03DE1"/>
    <w:rsid w:val="00F04C2E"/>
    <w:rsid w:val="00F05AA9"/>
    <w:rsid w:val="00F10844"/>
    <w:rsid w:val="00F13F23"/>
    <w:rsid w:val="00F14688"/>
    <w:rsid w:val="00F15E81"/>
    <w:rsid w:val="00F166CC"/>
    <w:rsid w:val="00F21C4C"/>
    <w:rsid w:val="00F22273"/>
    <w:rsid w:val="00F23DDA"/>
    <w:rsid w:val="00F244DE"/>
    <w:rsid w:val="00F26824"/>
    <w:rsid w:val="00F26E02"/>
    <w:rsid w:val="00F278BD"/>
    <w:rsid w:val="00F27954"/>
    <w:rsid w:val="00F27CC8"/>
    <w:rsid w:val="00F3146A"/>
    <w:rsid w:val="00F31C56"/>
    <w:rsid w:val="00F36B3D"/>
    <w:rsid w:val="00F37FE7"/>
    <w:rsid w:val="00F40F31"/>
    <w:rsid w:val="00F51415"/>
    <w:rsid w:val="00F51A36"/>
    <w:rsid w:val="00F53333"/>
    <w:rsid w:val="00F55F16"/>
    <w:rsid w:val="00F60A6B"/>
    <w:rsid w:val="00F64E8C"/>
    <w:rsid w:val="00F65056"/>
    <w:rsid w:val="00F652B6"/>
    <w:rsid w:val="00F676D3"/>
    <w:rsid w:val="00F73D9C"/>
    <w:rsid w:val="00F813DC"/>
    <w:rsid w:val="00F81753"/>
    <w:rsid w:val="00F82626"/>
    <w:rsid w:val="00F86454"/>
    <w:rsid w:val="00F877D7"/>
    <w:rsid w:val="00F90E72"/>
    <w:rsid w:val="00F91EA4"/>
    <w:rsid w:val="00F92A0E"/>
    <w:rsid w:val="00F93B1C"/>
    <w:rsid w:val="00F95532"/>
    <w:rsid w:val="00F95F89"/>
    <w:rsid w:val="00FA164E"/>
    <w:rsid w:val="00FA6B97"/>
    <w:rsid w:val="00FA6F42"/>
    <w:rsid w:val="00FB5B6E"/>
    <w:rsid w:val="00FB7B60"/>
    <w:rsid w:val="00FC313B"/>
    <w:rsid w:val="00FC4391"/>
    <w:rsid w:val="00FC46DE"/>
    <w:rsid w:val="00FC47F4"/>
    <w:rsid w:val="00FC5283"/>
    <w:rsid w:val="00FC5536"/>
    <w:rsid w:val="00FC5726"/>
    <w:rsid w:val="00FD02EC"/>
    <w:rsid w:val="00FD1093"/>
    <w:rsid w:val="00FD24A8"/>
    <w:rsid w:val="00FD38E8"/>
    <w:rsid w:val="00FD3CFB"/>
    <w:rsid w:val="00FD3DED"/>
    <w:rsid w:val="00FD3E0A"/>
    <w:rsid w:val="00FD40D2"/>
    <w:rsid w:val="00FD4BF6"/>
    <w:rsid w:val="00FD5E42"/>
    <w:rsid w:val="00FD6637"/>
    <w:rsid w:val="00FE0FF3"/>
    <w:rsid w:val="00FE1A0B"/>
    <w:rsid w:val="00FE1F74"/>
    <w:rsid w:val="00FE2713"/>
    <w:rsid w:val="00FE2D71"/>
    <w:rsid w:val="00FE327D"/>
    <w:rsid w:val="00FE3359"/>
    <w:rsid w:val="00FE36E7"/>
    <w:rsid w:val="00FE46CA"/>
    <w:rsid w:val="00FE74B2"/>
    <w:rsid w:val="00FE76F1"/>
    <w:rsid w:val="00FF173E"/>
    <w:rsid w:val="00FF3DCD"/>
    <w:rsid w:val="00FF59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ED4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054"/>
    <w:pPr>
      <w:spacing w:after="180"/>
    </w:pPr>
    <w:rPr>
      <w:rFonts w:ascii="Times New Roman" w:eastAsia="Batang" w:hAnsi="Times New Roman" w:cs="Times New Roman"/>
      <w:kern w:val="0"/>
      <w:sz w:val="20"/>
      <w:szCs w:val="20"/>
      <w:lang w:eastAsia="en-US"/>
    </w:rPr>
  </w:style>
  <w:style w:type="paragraph" w:styleId="1">
    <w:name w:val="heading 1"/>
    <w:next w:val="a"/>
    <w:link w:val="10"/>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0"/>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A039D3"/>
    <w:pPr>
      <w:numPr>
        <w:ilvl w:val="3"/>
      </w:numPr>
      <w:outlineLvl w:val="3"/>
    </w:pPr>
    <w:rPr>
      <w:sz w:val="24"/>
    </w:rPr>
  </w:style>
  <w:style w:type="paragraph" w:styleId="5">
    <w:name w:val="heading 5"/>
    <w:basedOn w:val="4"/>
    <w:next w:val="a"/>
    <w:link w:val="50"/>
    <w:semiHidden/>
    <w:unhideWhenUsed/>
    <w:qFormat/>
    <w:rsid w:val="00A039D3"/>
    <w:pPr>
      <w:numPr>
        <w:ilvl w:val="4"/>
      </w:numPr>
      <w:outlineLvl w:val="4"/>
    </w:pPr>
    <w:rPr>
      <w:sz w:val="22"/>
    </w:rPr>
  </w:style>
  <w:style w:type="paragraph" w:styleId="6">
    <w:name w:val="heading 6"/>
    <w:basedOn w:val="a"/>
    <w:next w:val="a"/>
    <w:link w:val="60"/>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
    <w:next w:val="a"/>
    <w:link w:val="70"/>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0"/>
    <w:semiHidden/>
    <w:unhideWhenUsed/>
    <w:qFormat/>
    <w:rsid w:val="00A039D3"/>
    <w:pPr>
      <w:numPr>
        <w:ilvl w:val="7"/>
      </w:numPr>
      <w:outlineLvl w:val="7"/>
    </w:pPr>
    <w:rPr>
      <w:rFonts w:eastAsia="Batang"/>
    </w:rPr>
  </w:style>
  <w:style w:type="paragraph" w:styleId="9">
    <w:name w:val="heading 9"/>
    <w:basedOn w:val="8"/>
    <w:next w:val="a"/>
    <w:link w:val="90"/>
    <w:semiHidden/>
    <w:unhideWhenUsed/>
    <w:qFormat/>
    <w:rsid w:val="00A039D3"/>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039D3"/>
    <w:rPr>
      <w:rFonts w:ascii="Arial" w:eastAsia="宋体" w:hAnsi="Arial" w:cs="Times New Roman"/>
      <w:kern w:val="0"/>
      <w:sz w:val="36"/>
      <w:szCs w:val="20"/>
      <w:lang w:val="en-GB" w:eastAsia="en-US"/>
    </w:rPr>
  </w:style>
  <w:style w:type="character" w:customStyle="1" w:styleId="20">
    <w:name w:val="標題 2 字元"/>
    <w:basedOn w:val="a0"/>
    <w:link w:val="2"/>
    <w:rsid w:val="00A039D3"/>
    <w:rPr>
      <w:rFonts w:ascii="Arial" w:eastAsia="宋体" w:hAnsi="Arial" w:cs="Times New Roman"/>
      <w:kern w:val="0"/>
      <w:sz w:val="32"/>
      <w:szCs w:val="20"/>
      <w:lang w:val="en-GB" w:eastAsia="en-US"/>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039D3"/>
    <w:rPr>
      <w:rFonts w:ascii="Arial" w:eastAsia="宋体" w:hAnsi="Arial" w:cs="Times New Roman"/>
      <w:kern w:val="0"/>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rsid w:val="00A039D3"/>
    <w:rPr>
      <w:rFonts w:ascii="Arial" w:eastAsia="宋体" w:hAnsi="Arial" w:cs="Times New Roman"/>
      <w:kern w:val="0"/>
      <w:sz w:val="24"/>
      <w:szCs w:val="20"/>
      <w:lang w:val="en-GB" w:eastAsia="en-US"/>
    </w:rPr>
  </w:style>
  <w:style w:type="character" w:customStyle="1" w:styleId="50">
    <w:name w:val="標題 5 字元"/>
    <w:basedOn w:val="a0"/>
    <w:link w:val="5"/>
    <w:semiHidden/>
    <w:rsid w:val="00A039D3"/>
    <w:rPr>
      <w:rFonts w:ascii="Arial" w:eastAsia="宋体" w:hAnsi="Arial" w:cs="Times New Roman"/>
      <w:kern w:val="0"/>
      <w:sz w:val="22"/>
      <w:szCs w:val="20"/>
      <w:lang w:val="en-GB" w:eastAsia="en-US"/>
    </w:rPr>
  </w:style>
  <w:style w:type="character" w:customStyle="1" w:styleId="60">
    <w:name w:val="標題 6 字元"/>
    <w:basedOn w:val="a0"/>
    <w:link w:val="6"/>
    <w:semiHidden/>
    <w:rsid w:val="00A039D3"/>
    <w:rPr>
      <w:rFonts w:ascii="Arial" w:eastAsia="宋体" w:hAnsi="Arial" w:cs="Times New Roman"/>
      <w:kern w:val="0"/>
      <w:sz w:val="20"/>
      <w:szCs w:val="20"/>
      <w:lang w:val="en-GB" w:eastAsia="en-US"/>
    </w:rPr>
  </w:style>
  <w:style w:type="character" w:customStyle="1" w:styleId="70">
    <w:name w:val="標題 7 字元"/>
    <w:basedOn w:val="a0"/>
    <w:link w:val="7"/>
    <w:semiHidden/>
    <w:rsid w:val="00A039D3"/>
    <w:rPr>
      <w:rFonts w:ascii="Arial" w:eastAsia="Batang" w:hAnsi="Arial" w:cs="Times New Roman"/>
      <w:kern w:val="0"/>
      <w:sz w:val="20"/>
      <w:szCs w:val="20"/>
      <w:lang w:val="en-GB" w:eastAsia="en-US"/>
    </w:rPr>
  </w:style>
  <w:style w:type="character" w:customStyle="1" w:styleId="80">
    <w:name w:val="標題 8 字元"/>
    <w:basedOn w:val="a0"/>
    <w:link w:val="8"/>
    <w:semiHidden/>
    <w:rsid w:val="00A039D3"/>
    <w:rPr>
      <w:rFonts w:ascii="Arial" w:eastAsia="Batang" w:hAnsi="Arial" w:cs="Times New Roman"/>
      <w:kern w:val="0"/>
      <w:sz w:val="36"/>
      <w:szCs w:val="20"/>
      <w:lang w:val="en-GB" w:eastAsia="en-US"/>
    </w:rPr>
  </w:style>
  <w:style w:type="character" w:customStyle="1" w:styleId="90">
    <w:name w:val="標題 9 字元"/>
    <w:basedOn w:val="a0"/>
    <w:link w:val="9"/>
    <w:semiHidden/>
    <w:rsid w:val="00A039D3"/>
    <w:rPr>
      <w:rFonts w:ascii="Arial" w:eastAsia="Batang" w:hAnsi="Arial" w:cs="Times New Roman"/>
      <w:kern w:val="0"/>
      <w:sz w:val="36"/>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semiHidden/>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semiHidden/>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039D3"/>
    <w:pPr>
      <w:ind w:firstLineChars="200" w:firstLine="420"/>
    </w:pPr>
  </w:style>
  <w:style w:type="paragraph" w:styleId="a7">
    <w:name w:val="Balloon Text"/>
    <w:basedOn w:val="a"/>
    <w:link w:val="a8"/>
    <w:uiPriority w:val="99"/>
    <w:semiHidden/>
    <w:unhideWhenUsed/>
    <w:rsid w:val="00A039D3"/>
    <w:pPr>
      <w:spacing w:after="0"/>
    </w:pPr>
    <w:rPr>
      <w:sz w:val="16"/>
      <w:szCs w:val="16"/>
    </w:rPr>
  </w:style>
  <w:style w:type="character" w:customStyle="1" w:styleId="a8">
    <w:name w:val="註解方塊文字 字元"/>
    <w:basedOn w:val="a0"/>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宋体"/>
      <w:szCs w:val="16"/>
    </w:rPr>
  </w:style>
  <w:style w:type="character" w:styleId="a9">
    <w:name w:val="Placeholder Text"/>
    <w:basedOn w:val="a0"/>
    <w:uiPriority w:val="99"/>
    <w:semiHidden/>
    <w:rsid w:val="003D0F27"/>
    <w:rPr>
      <w:color w:val="808080"/>
    </w:rPr>
  </w:style>
  <w:style w:type="character" w:styleId="aa">
    <w:name w:val="annotation reference"/>
    <w:basedOn w:val="a0"/>
    <w:uiPriority w:val="99"/>
    <w:semiHidden/>
    <w:unhideWhenUsed/>
    <w:rsid w:val="00024562"/>
    <w:rPr>
      <w:sz w:val="21"/>
      <w:szCs w:val="21"/>
    </w:rPr>
  </w:style>
  <w:style w:type="paragraph" w:styleId="ab">
    <w:name w:val="annotation text"/>
    <w:basedOn w:val="a"/>
    <w:link w:val="ac"/>
    <w:uiPriority w:val="99"/>
    <w:semiHidden/>
    <w:unhideWhenUsed/>
    <w:rsid w:val="00024562"/>
  </w:style>
  <w:style w:type="character" w:customStyle="1" w:styleId="ac">
    <w:name w:val="註解文字 字元"/>
    <w:basedOn w:val="a0"/>
    <w:link w:val="ab"/>
    <w:uiPriority w:val="99"/>
    <w:semiHidden/>
    <w:rsid w:val="00024562"/>
    <w:rPr>
      <w:rFonts w:ascii="Times New Roman" w:eastAsia="Batang" w:hAnsi="Times New Roman" w:cs="Times New Roman"/>
      <w:kern w:val="0"/>
      <w:sz w:val="20"/>
      <w:szCs w:val="20"/>
      <w:lang w:eastAsia="en-US"/>
    </w:rPr>
  </w:style>
  <w:style w:type="paragraph" w:styleId="ad">
    <w:name w:val="annotation subject"/>
    <w:basedOn w:val="ab"/>
    <w:next w:val="ab"/>
    <w:link w:val="ae"/>
    <w:uiPriority w:val="99"/>
    <w:semiHidden/>
    <w:unhideWhenUsed/>
    <w:rsid w:val="00024562"/>
    <w:rPr>
      <w:b/>
      <w:bCs/>
    </w:rPr>
  </w:style>
  <w:style w:type="character" w:customStyle="1" w:styleId="ae">
    <w:name w:val="註解主旨 字元"/>
    <w:basedOn w:val="ac"/>
    <w:link w:val="ad"/>
    <w:uiPriority w:val="99"/>
    <w:semiHidden/>
    <w:rsid w:val="00024562"/>
    <w:rPr>
      <w:rFonts w:ascii="Times New Roman" w:eastAsia="Batang" w:hAnsi="Times New Roman" w:cs="Times New Roman"/>
      <w:b/>
      <w:bCs/>
      <w:kern w:val="0"/>
      <w:sz w:val="20"/>
      <w:szCs w:val="20"/>
      <w:lang w:eastAsia="en-US"/>
    </w:rPr>
  </w:style>
  <w:style w:type="paragraph" w:styleId="Web">
    <w:name w:val="Normal (Web)"/>
    <w:basedOn w:val="a"/>
    <w:uiPriority w:val="99"/>
    <w:semiHidden/>
    <w:unhideWhenUsed/>
    <w:rsid w:val="0066174A"/>
    <w:pPr>
      <w:spacing w:before="100" w:beforeAutospacing="1" w:after="100" w:afterAutospacing="1"/>
    </w:pPr>
    <w:rPr>
      <w:rFonts w:eastAsiaTheme="minorEastAsia"/>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21617">
      <w:bodyDiv w:val="1"/>
      <w:marLeft w:val="0"/>
      <w:marRight w:val="0"/>
      <w:marTop w:val="0"/>
      <w:marBottom w:val="0"/>
      <w:divBdr>
        <w:top w:val="none" w:sz="0" w:space="0" w:color="auto"/>
        <w:left w:val="none" w:sz="0" w:space="0" w:color="auto"/>
        <w:bottom w:val="none" w:sz="0" w:space="0" w:color="auto"/>
        <w:right w:val="none" w:sz="0" w:space="0" w:color="auto"/>
      </w:divBdr>
    </w:div>
    <w:div w:id="172379825">
      <w:bodyDiv w:val="1"/>
      <w:marLeft w:val="0"/>
      <w:marRight w:val="0"/>
      <w:marTop w:val="0"/>
      <w:marBottom w:val="0"/>
      <w:divBdr>
        <w:top w:val="none" w:sz="0" w:space="0" w:color="auto"/>
        <w:left w:val="none" w:sz="0" w:space="0" w:color="auto"/>
        <w:bottom w:val="none" w:sz="0" w:space="0" w:color="auto"/>
        <w:right w:val="none" w:sz="0" w:space="0" w:color="auto"/>
      </w:divBdr>
      <w:divsChild>
        <w:div w:id="1388652557">
          <w:marLeft w:val="1166"/>
          <w:marRight w:val="0"/>
          <w:marTop w:val="115"/>
          <w:marBottom w:val="0"/>
          <w:divBdr>
            <w:top w:val="none" w:sz="0" w:space="0" w:color="auto"/>
            <w:left w:val="none" w:sz="0" w:space="0" w:color="auto"/>
            <w:bottom w:val="none" w:sz="0" w:space="0" w:color="auto"/>
            <w:right w:val="none" w:sz="0" w:space="0" w:color="auto"/>
          </w:divBdr>
        </w:div>
      </w:divsChild>
    </w:div>
    <w:div w:id="237523553">
      <w:bodyDiv w:val="1"/>
      <w:marLeft w:val="0"/>
      <w:marRight w:val="0"/>
      <w:marTop w:val="0"/>
      <w:marBottom w:val="0"/>
      <w:divBdr>
        <w:top w:val="none" w:sz="0" w:space="0" w:color="auto"/>
        <w:left w:val="none" w:sz="0" w:space="0" w:color="auto"/>
        <w:bottom w:val="none" w:sz="0" w:space="0" w:color="auto"/>
        <w:right w:val="none" w:sz="0" w:space="0" w:color="auto"/>
      </w:divBdr>
    </w:div>
    <w:div w:id="347026847">
      <w:bodyDiv w:val="1"/>
      <w:marLeft w:val="0"/>
      <w:marRight w:val="0"/>
      <w:marTop w:val="0"/>
      <w:marBottom w:val="0"/>
      <w:divBdr>
        <w:top w:val="none" w:sz="0" w:space="0" w:color="auto"/>
        <w:left w:val="none" w:sz="0" w:space="0" w:color="auto"/>
        <w:bottom w:val="none" w:sz="0" w:space="0" w:color="auto"/>
        <w:right w:val="none" w:sz="0" w:space="0" w:color="auto"/>
      </w:divBdr>
      <w:divsChild>
        <w:div w:id="286858655">
          <w:marLeft w:val="1166"/>
          <w:marRight w:val="0"/>
          <w:marTop w:val="115"/>
          <w:marBottom w:val="0"/>
          <w:divBdr>
            <w:top w:val="none" w:sz="0" w:space="0" w:color="auto"/>
            <w:left w:val="none" w:sz="0" w:space="0" w:color="auto"/>
            <w:bottom w:val="none" w:sz="0" w:space="0" w:color="auto"/>
            <w:right w:val="none" w:sz="0" w:space="0" w:color="auto"/>
          </w:divBdr>
        </w:div>
        <w:div w:id="1256788545">
          <w:marLeft w:val="1800"/>
          <w:marRight w:val="0"/>
          <w:marTop w:val="96"/>
          <w:marBottom w:val="0"/>
          <w:divBdr>
            <w:top w:val="none" w:sz="0" w:space="0" w:color="auto"/>
            <w:left w:val="none" w:sz="0" w:space="0" w:color="auto"/>
            <w:bottom w:val="none" w:sz="0" w:space="0" w:color="auto"/>
            <w:right w:val="none" w:sz="0" w:space="0" w:color="auto"/>
          </w:divBdr>
        </w:div>
        <w:div w:id="507598414">
          <w:marLeft w:val="1800"/>
          <w:marRight w:val="0"/>
          <w:marTop w:val="96"/>
          <w:marBottom w:val="0"/>
          <w:divBdr>
            <w:top w:val="none" w:sz="0" w:space="0" w:color="auto"/>
            <w:left w:val="none" w:sz="0" w:space="0" w:color="auto"/>
            <w:bottom w:val="none" w:sz="0" w:space="0" w:color="auto"/>
            <w:right w:val="none" w:sz="0" w:space="0" w:color="auto"/>
          </w:divBdr>
        </w:div>
      </w:divsChild>
    </w:div>
    <w:div w:id="470439545">
      <w:bodyDiv w:val="1"/>
      <w:marLeft w:val="0"/>
      <w:marRight w:val="0"/>
      <w:marTop w:val="0"/>
      <w:marBottom w:val="0"/>
      <w:divBdr>
        <w:top w:val="none" w:sz="0" w:space="0" w:color="auto"/>
        <w:left w:val="none" w:sz="0" w:space="0" w:color="auto"/>
        <w:bottom w:val="none" w:sz="0" w:space="0" w:color="auto"/>
        <w:right w:val="none" w:sz="0" w:space="0" w:color="auto"/>
      </w:divBdr>
      <w:divsChild>
        <w:div w:id="979112738">
          <w:marLeft w:val="1166"/>
          <w:marRight w:val="0"/>
          <w:marTop w:val="115"/>
          <w:marBottom w:val="0"/>
          <w:divBdr>
            <w:top w:val="none" w:sz="0" w:space="0" w:color="auto"/>
            <w:left w:val="none" w:sz="0" w:space="0" w:color="auto"/>
            <w:bottom w:val="none" w:sz="0" w:space="0" w:color="auto"/>
            <w:right w:val="none" w:sz="0" w:space="0" w:color="auto"/>
          </w:divBdr>
        </w:div>
      </w:divsChild>
    </w:div>
    <w:div w:id="508565739">
      <w:bodyDiv w:val="1"/>
      <w:marLeft w:val="0"/>
      <w:marRight w:val="0"/>
      <w:marTop w:val="0"/>
      <w:marBottom w:val="0"/>
      <w:divBdr>
        <w:top w:val="none" w:sz="0" w:space="0" w:color="auto"/>
        <w:left w:val="none" w:sz="0" w:space="0" w:color="auto"/>
        <w:bottom w:val="none" w:sz="0" w:space="0" w:color="auto"/>
        <w:right w:val="none" w:sz="0" w:space="0" w:color="auto"/>
      </w:divBdr>
      <w:divsChild>
        <w:div w:id="1849445969">
          <w:marLeft w:val="1166"/>
          <w:marRight w:val="0"/>
          <w:marTop w:val="115"/>
          <w:marBottom w:val="0"/>
          <w:divBdr>
            <w:top w:val="none" w:sz="0" w:space="0" w:color="auto"/>
            <w:left w:val="none" w:sz="0" w:space="0" w:color="auto"/>
            <w:bottom w:val="none" w:sz="0" w:space="0" w:color="auto"/>
            <w:right w:val="none" w:sz="0" w:space="0" w:color="auto"/>
          </w:divBdr>
        </w:div>
      </w:divsChild>
    </w:div>
    <w:div w:id="516433761">
      <w:bodyDiv w:val="1"/>
      <w:marLeft w:val="0"/>
      <w:marRight w:val="0"/>
      <w:marTop w:val="0"/>
      <w:marBottom w:val="0"/>
      <w:divBdr>
        <w:top w:val="none" w:sz="0" w:space="0" w:color="auto"/>
        <w:left w:val="none" w:sz="0" w:space="0" w:color="auto"/>
        <w:bottom w:val="none" w:sz="0" w:space="0" w:color="auto"/>
        <w:right w:val="none" w:sz="0" w:space="0" w:color="auto"/>
      </w:divBdr>
      <w:divsChild>
        <w:div w:id="661392231">
          <w:marLeft w:val="1166"/>
          <w:marRight w:val="0"/>
          <w:marTop w:val="115"/>
          <w:marBottom w:val="0"/>
          <w:divBdr>
            <w:top w:val="none" w:sz="0" w:space="0" w:color="auto"/>
            <w:left w:val="none" w:sz="0" w:space="0" w:color="auto"/>
            <w:bottom w:val="none" w:sz="0" w:space="0" w:color="auto"/>
            <w:right w:val="none" w:sz="0" w:space="0" w:color="auto"/>
          </w:divBdr>
        </w:div>
        <w:div w:id="1558929752">
          <w:marLeft w:val="1166"/>
          <w:marRight w:val="0"/>
          <w:marTop w:val="115"/>
          <w:marBottom w:val="0"/>
          <w:divBdr>
            <w:top w:val="none" w:sz="0" w:space="0" w:color="auto"/>
            <w:left w:val="none" w:sz="0" w:space="0" w:color="auto"/>
            <w:bottom w:val="none" w:sz="0" w:space="0" w:color="auto"/>
            <w:right w:val="none" w:sz="0" w:space="0" w:color="auto"/>
          </w:divBdr>
        </w:div>
      </w:divsChild>
    </w:div>
    <w:div w:id="555627354">
      <w:bodyDiv w:val="1"/>
      <w:marLeft w:val="0"/>
      <w:marRight w:val="0"/>
      <w:marTop w:val="0"/>
      <w:marBottom w:val="0"/>
      <w:divBdr>
        <w:top w:val="none" w:sz="0" w:space="0" w:color="auto"/>
        <w:left w:val="none" w:sz="0" w:space="0" w:color="auto"/>
        <w:bottom w:val="none" w:sz="0" w:space="0" w:color="auto"/>
        <w:right w:val="none" w:sz="0" w:space="0" w:color="auto"/>
      </w:divBdr>
    </w:div>
    <w:div w:id="602230134">
      <w:bodyDiv w:val="1"/>
      <w:marLeft w:val="0"/>
      <w:marRight w:val="0"/>
      <w:marTop w:val="0"/>
      <w:marBottom w:val="0"/>
      <w:divBdr>
        <w:top w:val="none" w:sz="0" w:space="0" w:color="auto"/>
        <w:left w:val="none" w:sz="0" w:space="0" w:color="auto"/>
        <w:bottom w:val="none" w:sz="0" w:space="0" w:color="auto"/>
        <w:right w:val="none" w:sz="0" w:space="0" w:color="auto"/>
      </w:divBdr>
    </w:div>
    <w:div w:id="793331846">
      <w:bodyDiv w:val="1"/>
      <w:marLeft w:val="0"/>
      <w:marRight w:val="0"/>
      <w:marTop w:val="0"/>
      <w:marBottom w:val="0"/>
      <w:divBdr>
        <w:top w:val="none" w:sz="0" w:space="0" w:color="auto"/>
        <w:left w:val="none" w:sz="0" w:space="0" w:color="auto"/>
        <w:bottom w:val="none" w:sz="0" w:space="0" w:color="auto"/>
        <w:right w:val="none" w:sz="0" w:space="0" w:color="auto"/>
      </w:divBdr>
    </w:div>
    <w:div w:id="839780546">
      <w:bodyDiv w:val="1"/>
      <w:marLeft w:val="0"/>
      <w:marRight w:val="0"/>
      <w:marTop w:val="0"/>
      <w:marBottom w:val="0"/>
      <w:divBdr>
        <w:top w:val="none" w:sz="0" w:space="0" w:color="auto"/>
        <w:left w:val="none" w:sz="0" w:space="0" w:color="auto"/>
        <w:bottom w:val="none" w:sz="0" w:space="0" w:color="auto"/>
        <w:right w:val="none" w:sz="0" w:space="0" w:color="auto"/>
      </w:divBdr>
      <w:divsChild>
        <w:div w:id="99571115">
          <w:marLeft w:val="1166"/>
          <w:marRight w:val="0"/>
          <w:marTop w:val="115"/>
          <w:marBottom w:val="0"/>
          <w:divBdr>
            <w:top w:val="none" w:sz="0" w:space="0" w:color="auto"/>
            <w:left w:val="none" w:sz="0" w:space="0" w:color="auto"/>
            <w:bottom w:val="none" w:sz="0" w:space="0" w:color="auto"/>
            <w:right w:val="none" w:sz="0" w:space="0" w:color="auto"/>
          </w:divBdr>
        </w:div>
      </w:divsChild>
    </w:div>
    <w:div w:id="1035890563">
      <w:bodyDiv w:val="1"/>
      <w:marLeft w:val="0"/>
      <w:marRight w:val="0"/>
      <w:marTop w:val="0"/>
      <w:marBottom w:val="0"/>
      <w:divBdr>
        <w:top w:val="none" w:sz="0" w:space="0" w:color="auto"/>
        <w:left w:val="none" w:sz="0" w:space="0" w:color="auto"/>
        <w:bottom w:val="none" w:sz="0" w:space="0" w:color="auto"/>
        <w:right w:val="none" w:sz="0" w:space="0" w:color="auto"/>
      </w:divBdr>
      <w:divsChild>
        <w:div w:id="1378432252">
          <w:marLeft w:val="1166"/>
          <w:marRight w:val="0"/>
          <w:marTop w:val="115"/>
          <w:marBottom w:val="0"/>
          <w:divBdr>
            <w:top w:val="none" w:sz="0" w:space="0" w:color="auto"/>
            <w:left w:val="none" w:sz="0" w:space="0" w:color="auto"/>
            <w:bottom w:val="none" w:sz="0" w:space="0" w:color="auto"/>
            <w:right w:val="none" w:sz="0" w:space="0" w:color="auto"/>
          </w:divBdr>
        </w:div>
      </w:divsChild>
    </w:div>
    <w:div w:id="1039402063">
      <w:bodyDiv w:val="1"/>
      <w:marLeft w:val="0"/>
      <w:marRight w:val="0"/>
      <w:marTop w:val="0"/>
      <w:marBottom w:val="0"/>
      <w:divBdr>
        <w:top w:val="none" w:sz="0" w:space="0" w:color="auto"/>
        <w:left w:val="none" w:sz="0" w:space="0" w:color="auto"/>
        <w:bottom w:val="none" w:sz="0" w:space="0" w:color="auto"/>
        <w:right w:val="none" w:sz="0" w:space="0" w:color="auto"/>
      </w:divBdr>
      <w:divsChild>
        <w:div w:id="2083791101">
          <w:marLeft w:val="1166"/>
          <w:marRight w:val="0"/>
          <w:marTop w:val="115"/>
          <w:marBottom w:val="0"/>
          <w:divBdr>
            <w:top w:val="none" w:sz="0" w:space="0" w:color="auto"/>
            <w:left w:val="none" w:sz="0" w:space="0" w:color="auto"/>
            <w:bottom w:val="none" w:sz="0" w:space="0" w:color="auto"/>
            <w:right w:val="none" w:sz="0" w:space="0" w:color="auto"/>
          </w:divBdr>
        </w:div>
        <w:div w:id="509610721">
          <w:marLeft w:val="1800"/>
          <w:marRight w:val="0"/>
          <w:marTop w:val="96"/>
          <w:marBottom w:val="0"/>
          <w:divBdr>
            <w:top w:val="none" w:sz="0" w:space="0" w:color="auto"/>
            <w:left w:val="none" w:sz="0" w:space="0" w:color="auto"/>
            <w:bottom w:val="none" w:sz="0" w:space="0" w:color="auto"/>
            <w:right w:val="none" w:sz="0" w:space="0" w:color="auto"/>
          </w:divBdr>
        </w:div>
        <w:div w:id="1719667097">
          <w:marLeft w:val="1800"/>
          <w:marRight w:val="0"/>
          <w:marTop w:val="96"/>
          <w:marBottom w:val="0"/>
          <w:divBdr>
            <w:top w:val="none" w:sz="0" w:space="0" w:color="auto"/>
            <w:left w:val="none" w:sz="0" w:space="0" w:color="auto"/>
            <w:bottom w:val="none" w:sz="0" w:space="0" w:color="auto"/>
            <w:right w:val="none" w:sz="0" w:space="0" w:color="auto"/>
          </w:divBdr>
        </w:div>
      </w:divsChild>
    </w:div>
    <w:div w:id="1140729494">
      <w:bodyDiv w:val="1"/>
      <w:marLeft w:val="0"/>
      <w:marRight w:val="0"/>
      <w:marTop w:val="0"/>
      <w:marBottom w:val="0"/>
      <w:divBdr>
        <w:top w:val="none" w:sz="0" w:space="0" w:color="auto"/>
        <w:left w:val="none" w:sz="0" w:space="0" w:color="auto"/>
        <w:bottom w:val="none" w:sz="0" w:space="0" w:color="auto"/>
        <w:right w:val="none" w:sz="0" w:space="0" w:color="auto"/>
      </w:divBdr>
      <w:divsChild>
        <w:div w:id="1313094478">
          <w:marLeft w:val="1166"/>
          <w:marRight w:val="0"/>
          <w:marTop w:val="115"/>
          <w:marBottom w:val="0"/>
          <w:divBdr>
            <w:top w:val="none" w:sz="0" w:space="0" w:color="auto"/>
            <w:left w:val="none" w:sz="0" w:space="0" w:color="auto"/>
            <w:bottom w:val="none" w:sz="0" w:space="0" w:color="auto"/>
            <w:right w:val="none" w:sz="0" w:space="0" w:color="auto"/>
          </w:divBdr>
        </w:div>
      </w:divsChild>
    </w:div>
    <w:div w:id="1212494225">
      <w:bodyDiv w:val="1"/>
      <w:marLeft w:val="0"/>
      <w:marRight w:val="0"/>
      <w:marTop w:val="0"/>
      <w:marBottom w:val="0"/>
      <w:divBdr>
        <w:top w:val="none" w:sz="0" w:space="0" w:color="auto"/>
        <w:left w:val="none" w:sz="0" w:space="0" w:color="auto"/>
        <w:bottom w:val="none" w:sz="0" w:space="0" w:color="auto"/>
        <w:right w:val="none" w:sz="0" w:space="0" w:color="auto"/>
      </w:divBdr>
    </w:div>
    <w:div w:id="1274048623">
      <w:bodyDiv w:val="1"/>
      <w:marLeft w:val="0"/>
      <w:marRight w:val="0"/>
      <w:marTop w:val="0"/>
      <w:marBottom w:val="0"/>
      <w:divBdr>
        <w:top w:val="none" w:sz="0" w:space="0" w:color="auto"/>
        <w:left w:val="none" w:sz="0" w:space="0" w:color="auto"/>
        <w:bottom w:val="none" w:sz="0" w:space="0" w:color="auto"/>
        <w:right w:val="none" w:sz="0" w:space="0" w:color="auto"/>
      </w:divBdr>
    </w:div>
    <w:div w:id="1456751341">
      <w:bodyDiv w:val="1"/>
      <w:marLeft w:val="0"/>
      <w:marRight w:val="0"/>
      <w:marTop w:val="0"/>
      <w:marBottom w:val="0"/>
      <w:divBdr>
        <w:top w:val="none" w:sz="0" w:space="0" w:color="auto"/>
        <w:left w:val="none" w:sz="0" w:space="0" w:color="auto"/>
        <w:bottom w:val="none" w:sz="0" w:space="0" w:color="auto"/>
        <w:right w:val="none" w:sz="0" w:space="0" w:color="auto"/>
      </w:divBdr>
      <w:divsChild>
        <w:div w:id="1439526011">
          <w:marLeft w:val="547"/>
          <w:marRight w:val="0"/>
          <w:marTop w:val="134"/>
          <w:marBottom w:val="0"/>
          <w:divBdr>
            <w:top w:val="none" w:sz="0" w:space="0" w:color="auto"/>
            <w:left w:val="none" w:sz="0" w:space="0" w:color="auto"/>
            <w:bottom w:val="none" w:sz="0" w:space="0" w:color="auto"/>
            <w:right w:val="none" w:sz="0" w:space="0" w:color="auto"/>
          </w:divBdr>
        </w:div>
      </w:divsChild>
    </w:div>
    <w:div w:id="1585456389">
      <w:bodyDiv w:val="1"/>
      <w:marLeft w:val="0"/>
      <w:marRight w:val="0"/>
      <w:marTop w:val="0"/>
      <w:marBottom w:val="0"/>
      <w:divBdr>
        <w:top w:val="none" w:sz="0" w:space="0" w:color="auto"/>
        <w:left w:val="none" w:sz="0" w:space="0" w:color="auto"/>
        <w:bottom w:val="none" w:sz="0" w:space="0" w:color="auto"/>
        <w:right w:val="none" w:sz="0" w:space="0" w:color="auto"/>
      </w:divBdr>
    </w:div>
    <w:div w:id="1760711764">
      <w:bodyDiv w:val="1"/>
      <w:marLeft w:val="0"/>
      <w:marRight w:val="0"/>
      <w:marTop w:val="0"/>
      <w:marBottom w:val="0"/>
      <w:divBdr>
        <w:top w:val="none" w:sz="0" w:space="0" w:color="auto"/>
        <w:left w:val="none" w:sz="0" w:space="0" w:color="auto"/>
        <w:bottom w:val="none" w:sz="0" w:space="0" w:color="auto"/>
        <w:right w:val="none" w:sz="0" w:space="0" w:color="auto"/>
      </w:divBdr>
      <w:divsChild>
        <w:div w:id="685445824">
          <w:marLeft w:val="1800"/>
          <w:marRight w:val="0"/>
          <w:marTop w:val="96"/>
          <w:marBottom w:val="0"/>
          <w:divBdr>
            <w:top w:val="none" w:sz="0" w:space="0" w:color="auto"/>
            <w:left w:val="none" w:sz="0" w:space="0" w:color="auto"/>
            <w:bottom w:val="none" w:sz="0" w:space="0" w:color="auto"/>
            <w:right w:val="none" w:sz="0" w:space="0" w:color="auto"/>
          </w:divBdr>
        </w:div>
        <w:div w:id="1648974050">
          <w:marLeft w:val="1800"/>
          <w:marRight w:val="0"/>
          <w:marTop w:val="96"/>
          <w:marBottom w:val="0"/>
          <w:divBdr>
            <w:top w:val="none" w:sz="0" w:space="0" w:color="auto"/>
            <w:left w:val="none" w:sz="0" w:space="0" w:color="auto"/>
            <w:bottom w:val="none" w:sz="0" w:space="0" w:color="auto"/>
            <w:right w:val="none" w:sz="0" w:space="0" w:color="auto"/>
          </w:divBdr>
        </w:div>
      </w:divsChild>
    </w:div>
    <w:div w:id="1875802524">
      <w:bodyDiv w:val="1"/>
      <w:marLeft w:val="0"/>
      <w:marRight w:val="0"/>
      <w:marTop w:val="0"/>
      <w:marBottom w:val="0"/>
      <w:divBdr>
        <w:top w:val="none" w:sz="0" w:space="0" w:color="auto"/>
        <w:left w:val="none" w:sz="0" w:space="0" w:color="auto"/>
        <w:bottom w:val="none" w:sz="0" w:space="0" w:color="auto"/>
        <w:right w:val="none" w:sz="0" w:space="0" w:color="auto"/>
      </w:divBdr>
      <w:divsChild>
        <w:div w:id="1763724371">
          <w:marLeft w:val="547"/>
          <w:marRight w:val="0"/>
          <w:marTop w:val="86"/>
          <w:marBottom w:val="0"/>
          <w:divBdr>
            <w:top w:val="none" w:sz="0" w:space="0" w:color="auto"/>
            <w:left w:val="none" w:sz="0" w:space="0" w:color="auto"/>
            <w:bottom w:val="none" w:sz="0" w:space="0" w:color="auto"/>
            <w:right w:val="none" w:sz="0" w:space="0" w:color="auto"/>
          </w:divBdr>
        </w:div>
        <w:div w:id="514736506">
          <w:marLeft w:val="547"/>
          <w:marRight w:val="0"/>
          <w:marTop w:val="86"/>
          <w:marBottom w:val="0"/>
          <w:divBdr>
            <w:top w:val="none" w:sz="0" w:space="0" w:color="auto"/>
            <w:left w:val="none" w:sz="0" w:space="0" w:color="auto"/>
            <w:bottom w:val="none" w:sz="0" w:space="0" w:color="auto"/>
            <w:right w:val="none" w:sz="0" w:space="0" w:color="auto"/>
          </w:divBdr>
        </w:div>
        <w:div w:id="796680617">
          <w:marLeft w:val="1166"/>
          <w:marRight w:val="0"/>
          <w:marTop w:val="86"/>
          <w:marBottom w:val="0"/>
          <w:divBdr>
            <w:top w:val="none" w:sz="0" w:space="0" w:color="auto"/>
            <w:left w:val="none" w:sz="0" w:space="0" w:color="auto"/>
            <w:bottom w:val="none" w:sz="0" w:space="0" w:color="auto"/>
            <w:right w:val="none" w:sz="0" w:space="0" w:color="auto"/>
          </w:divBdr>
        </w:div>
        <w:div w:id="1872569082">
          <w:marLeft w:val="1166"/>
          <w:marRight w:val="0"/>
          <w:marTop w:val="86"/>
          <w:marBottom w:val="0"/>
          <w:divBdr>
            <w:top w:val="none" w:sz="0" w:space="0" w:color="auto"/>
            <w:left w:val="none" w:sz="0" w:space="0" w:color="auto"/>
            <w:bottom w:val="none" w:sz="0" w:space="0" w:color="auto"/>
            <w:right w:val="none" w:sz="0" w:space="0" w:color="auto"/>
          </w:divBdr>
        </w:div>
        <w:div w:id="308285169">
          <w:marLeft w:val="547"/>
          <w:marRight w:val="0"/>
          <w:marTop w:val="86"/>
          <w:marBottom w:val="0"/>
          <w:divBdr>
            <w:top w:val="none" w:sz="0" w:space="0" w:color="auto"/>
            <w:left w:val="none" w:sz="0" w:space="0" w:color="auto"/>
            <w:bottom w:val="none" w:sz="0" w:space="0" w:color="auto"/>
            <w:right w:val="none" w:sz="0" w:space="0" w:color="auto"/>
          </w:divBdr>
        </w:div>
        <w:div w:id="2121685555">
          <w:marLeft w:val="1166"/>
          <w:marRight w:val="0"/>
          <w:marTop w:val="86"/>
          <w:marBottom w:val="0"/>
          <w:divBdr>
            <w:top w:val="none" w:sz="0" w:space="0" w:color="auto"/>
            <w:left w:val="none" w:sz="0" w:space="0" w:color="auto"/>
            <w:bottom w:val="none" w:sz="0" w:space="0" w:color="auto"/>
            <w:right w:val="none" w:sz="0" w:space="0" w:color="auto"/>
          </w:divBdr>
        </w:div>
      </w:divsChild>
    </w:div>
    <w:div w:id="2016418376">
      <w:bodyDiv w:val="1"/>
      <w:marLeft w:val="0"/>
      <w:marRight w:val="0"/>
      <w:marTop w:val="0"/>
      <w:marBottom w:val="0"/>
      <w:divBdr>
        <w:top w:val="none" w:sz="0" w:space="0" w:color="auto"/>
        <w:left w:val="none" w:sz="0" w:space="0" w:color="auto"/>
        <w:bottom w:val="none" w:sz="0" w:space="0" w:color="auto"/>
        <w:right w:val="none" w:sz="0" w:space="0" w:color="auto"/>
      </w:divBdr>
      <w:divsChild>
        <w:div w:id="1536893530">
          <w:marLeft w:val="1166"/>
          <w:marRight w:val="0"/>
          <w:marTop w:val="115"/>
          <w:marBottom w:val="0"/>
          <w:divBdr>
            <w:top w:val="none" w:sz="0" w:space="0" w:color="auto"/>
            <w:left w:val="none" w:sz="0" w:space="0" w:color="auto"/>
            <w:bottom w:val="none" w:sz="0" w:space="0" w:color="auto"/>
            <w:right w:val="none" w:sz="0" w:space="0" w:color="auto"/>
          </w:divBdr>
        </w:div>
      </w:divsChild>
    </w:div>
    <w:div w:id="210464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C75BE-B007-9845-BDF8-36F1BC27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609</Words>
  <Characters>3477</Characters>
  <Application>Microsoft Macintosh Word</Application>
  <DocSecurity>0</DocSecurity>
  <Lines>28</Lines>
  <Paragraphs>8</Paragraphs>
  <ScaleCrop>false</ScaleCrop>
  <HeadingPairs>
    <vt:vector size="2" baseType="variant">
      <vt:variant>
        <vt:lpstr>標題</vt:lpstr>
      </vt:variant>
      <vt:variant>
        <vt:i4>1</vt:i4>
      </vt:variant>
    </vt:vector>
  </HeadingPairs>
  <TitlesOfParts>
    <vt:vector size="1" baseType="lpstr">
      <vt:lpstr/>
    </vt:vector>
  </TitlesOfParts>
  <Company>Samsung Electronics</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Microsoft Office 使用者</cp:lastModifiedBy>
  <cp:revision>2</cp:revision>
  <dcterms:created xsi:type="dcterms:W3CDTF">2016-08-13T05:57:00Z</dcterms:created>
  <dcterms:modified xsi:type="dcterms:W3CDTF">2016-08-13T05:57:00Z</dcterms:modified>
</cp:coreProperties>
</file>