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CF68C2"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CF68C2">
        <w:rPr>
          <w:rFonts w:cs="Arial"/>
          <w:noProof w:val="0"/>
          <w:sz w:val="28"/>
          <w:szCs w:val="28"/>
          <w:lang w:val="en-US"/>
        </w:rPr>
        <w:t>3GPP TSG RAN WG1</w:t>
      </w:r>
      <w:r w:rsidR="00FF4CD0" w:rsidRPr="00CF68C2">
        <w:rPr>
          <w:rFonts w:cs="Arial"/>
          <w:noProof w:val="0"/>
          <w:sz w:val="28"/>
          <w:szCs w:val="28"/>
          <w:lang w:val="en-US"/>
        </w:rPr>
        <w:t xml:space="preserve"> Meeting</w:t>
      </w:r>
      <w:r w:rsidRPr="00CF68C2">
        <w:rPr>
          <w:rFonts w:cs="Arial"/>
          <w:noProof w:val="0"/>
          <w:sz w:val="28"/>
          <w:szCs w:val="28"/>
          <w:lang w:val="en-US"/>
        </w:rPr>
        <w:t xml:space="preserve"> </w:t>
      </w:r>
      <w:r w:rsidRPr="00CF68C2">
        <w:rPr>
          <w:rFonts w:cs="Arial" w:hint="eastAsia"/>
          <w:noProof w:val="0"/>
          <w:sz w:val="28"/>
          <w:szCs w:val="28"/>
          <w:lang w:val="en-US"/>
        </w:rPr>
        <w:t>#8</w:t>
      </w:r>
      <w:r w:rsidR="00C1233D" w:rsidRPr="00CF68C2">
        <w:rPr>
          <w:rFonts w:cs="Arial" w:hint="eastAsia"/>
          <w:noProof w:val="0"/>
          <w:sz w:val="28"/>
          <w:szCs w:val="28"/>
          <w:lang w:val="en-US"/>
        </w:rPr>
        <w:t>6</w:t>
      </w:r>
      <w:r w:rsidRPr="00CF68C2">
        <w:rPr>
          <w:rFonts w:cs="Arial"/>
          <w:noProof w:val="0"/>
          <w:sz w:val="28"/>
          <w:szCs w:val="28"/>
          <w:lang w:val="en-US"/>
        </w:rPr>
        <w:tab/>
      </w:r>
      <w:r w:rsidR="00953CF9" w:rsidRPr="00CF68C2">
        <w:rPr>
          <w:rFonts w:cs="Arial"/>
          <w:iCs/>
          <w:noProof w:val="0"/>
          <w:sz w:val="28"/>
          <w:szCs w:val="28"/>
          <w:lang w:val="en-US"/>
        </w:rPr>
        <w:t>R1-16</w:t>
      </w:r>
      <w:r w:rsidR="00CF68C2" w:rsidRPr="00CF68C2">
        <w:rPr>
          <w:rFonts w:cs="Arial" w:hint="eastAsia"/>
          <w:iCs/>
          <w:noProof w:val="0"/>
          <w:sz w:val="28"/>
          <w:szCs w:val="28"/>
          <w:lang w:val="en-US"/>
        </w:rPr>
        <w:t>7607</w:t>
      </w:r>
    </w:p>
    <w:p w:rsidR="00F22939" w:rsidRPr="00AE63A5" w:rsidRDefault="00433955" w:rsidP="00F22939">
      <w:pPr>
        <w:pStyle w:val="Header"/>
        <w:tabs>
          <w:tab w:val="right" w:pos="9072"/>
          <w:tab w:val="right" w:pos="10206"/>
        </w:tabs>
        <w:spacing w:after="0" w:afterAutospacing="0"/>
        <w:rPr>
          <w:rFonts w:cs="Arial"/>
          <w:noProof w:val="0"/>
          <w:sz w:val="28"/>
          <w:szCs w:val="28"/>
          <w:lang w:val="en-US"/>
        </w:rPr>
      </w:pPr>
      <w:r w:rsidRPr="00433955">
        <w:rPr>
          <w:rFonts w:cs="Arial"/>
          <w:noProof w:val="0"/>
          <w:sz w:val="28"/>
          <w:szCs w:val="28"/>
          <w:lang w:val="en-US"/>
        </w:rPr>
        <w:t>Gothenburg</w:t>
      </w:r>
      <w:r w:rsidR="00F22939">
        <w:rPr>
          <w:rFonts w:cs="Arial"/>
          <w:noProof w:val="0"/>
          <w:sz w:val="28"/>
          <w:szCs w:val="28"/>
          <w:lang w:val="en-US"/>
        </w:rPr>
        <w:t xml:space="preserve">, </w:t>
      </w:r>
      <w:r w:rsidR="00C1233D">
        <w:rPr>
          <w:rFonts w:cs="Arial" w:hint="eastAsia"/>
          <w:noProof w:val="0"/>
          <w:sz w:val="28"/>
          <w:szCs w:val="28"/>
          <w:lang w:val="en-US"/>
        </w:rPr>
        <w:t>Sweden</w:t>
      </w:r>
      <w:r w:rsidR="00F22939" w:rsidRPr="00B1121C">
        <w:rPr>
          <w:rFonts w:cs="Arial"/>
          <w:noProof w:val="0"/>
          <w:sz w:val="28"/>
          <w:szCs w:val="28"/>
          <w:lang w:val="en-US"/>
        </w:rPr>
        <w:t xml:space="preserve">, </w:t>
      </w:r>
      <w:r w:rsidR="00002319">
        <w:rPr>
          <w:rFonts w:cs="Arial" w:hint="eastAsia"/>
          <w:noProof w:val="0"/>
          <w:sz w:val="28"/>
          <w:szCs w:val="28"/>
          <w:lang w:val="en-US"/>
        </w:rPr>
        <w:t>2</w:t>
      </w:r>
      <w:r w:rsidR="00C1233D">
        <w:rPr>
          <w:rFonts w:cs="Arial" w:hint="eastAsia"/>
          <w:noProof w:val="0"/>
          <w:sz w:val="28"/>
          <w:szCs w:val="28"/>
          <w:lang w:val="en-US"/>
        </w:rPr>
        <w:t>2</w:t>
      </w:r>
      <w:r w:rsidR="00C1233D" w:rsidRPr="00C1233D">
        <w:rPr>
          <w:rFonts w:cs="Arial" w:hint="eastAsia"/>
          <w:noProof w:val="0"/>
          <w:sz w:val="28"/>
          <w:szCs w:val="28"/>
          <w:vertAlign w:val="superscript"/>
          <w:lang w:val="en-US"/>
        </w:rPr>
        <w:t>nd</w:t>
      </w:r>
      <w:r w:rsidR="00F22939" w:rsidRPr="00B1121C">
        <w:rPr>
          <w:rFonts w:cs="Arial"/>
          <w:noProof w:val="0"/>
          <w:sz w:val="28"/>
          <w:szCs w:val="28"/>
          <w:lang w:val="en-US"/>
        </w:rPr>
        <w:t xml:space="preserve"> – </w:t>
      </w:r>
      <w:r w:rsidR="00002319">
        <w:rPr>
          <w:rFonts w:cs="Arial" w:hint="eastAsia"/>
          <w:noProof w:val="0"/>
          <w:sz w:val="28"/>
          <w:szCs w:val="28"/>
          <w:lang w:val="en-US"/>
        </w:rPr>
        <w:t>2</w:t>
      </w:r>
      <w:r w:rsidR="00C1233D">
        <w:rPr>
          <w:rFonts w:cs="Arial" w:hint="eastAsia"/>
          <w:noProof w:val="0"/>
          <w:sz w:val="28"/>
          <w:szCs w:val="28"/>
          <w:lang w:val="en-US"/>
        </w:rPr>
        <w:t>6</w:t>
      </w:r>
      <w:r w:rsidR="000E4B5E"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sidR="00C1233D">
        <w:rPr>
          <w:rFonts w:cs="Arial" w:hint="eastAsia"/>
          <w:noProof w:val="0"/>
          <w:sz w:val="28"/>
          <w:szCs w:val="28"/>
          <w:lang w:val="en-US"/>
        </w:rPr>
        <w:t>August</w:t>
      </w:r>
      <w:r w:rsidR="00F22939">
        <w:rPr>
          <w:rFonts w:cs="Arial"/>
          <w:noProof w:val="0"/>
          <w:sz w:val="28"/>
          <w:szCs w:val="28"/>
          <w:lang w:val="en-US"/>
        </w:rPr>
        <w:t xml:space="preserve"> </w:t>
      </w:r>
      <w:r w:rsidR="00F22939" w:rsidRPr="00B1121C">
        <w:rPr>
          <w:rFonts w:cs="Arial"/>
          <w:noProof w:val="0"/>
          <w:sz w:val="28"/>
          <w:szCs w:val="28"/>
          <w:lang w:val="en-US"/>
        </w:rPr>
        <w:t>201</w:t>
      </w:r>
      <w:r w:rsidR="000E4B5E">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C1233D">
        <w:rPr>
          <w:rFonts w:ascii="Arial" w:hAnsi="Arial" w:cs="Arial" w:hint="eastAsia"/>
          <w:b/>
          <w:sz w:val="28"/>
          <w:szCs w:val="28"/>
          <w:lang w:val="en-US"/>
        </w:rPr>
        <w:t xml:space="preserve">Remaining details on </w:t>
      </w:r>
      <w:r w:rsidR="008147FE">
        <w:rPr>
          <w:rFonts w:ascii="Arial" w:hAnsi="Arial" w:cs="Arial" w:hint="eastAsia"/>
          <w:b/>
          <w:sz w:val="28"/>
          <w:szCs w:val="28"/>
          <w:lang w:val="en-US"/>
        </w:rPr>
        <w:t>channel access framework</w:t>
      </w:r>
      <w:r w:rsidR="003F335A">
        <w:rPr>
          <w:rFonts w:ascii="Arial" w:hAnsi="Arial" w:cs="Arial" w:hint="eastAsia"/>
          <w:b/>
          <w:sz w:val="28"/>
          <w:szCs w:val="28"/>
          <w:lang w:val="en-US"/>
        </w:rPr>
        <w:t xml:space="preserve"> </w:t>
      </w:r>
      <w:r w:rsidR="001A1212">
        <w:rPr>
          <w:rFonts w:ascii="Arial" w:hAnsi="Arial" w:cs="Arial" w:hint="eastAsia"/>
          <w:b/>
          <w:sz w:val="28"/>
          <w:szCs w:val="28"/>
          <w:lang w:val="en-US"/>
        </w:rPr>
        <w:t>for</w:t>
      </w:r>
      <w:r w:rsidR="003F335A">
        <w:rPr>
          <w:rFonts w:ascii="Arial" w:hAnsi="Arial" w:cs="Arial" w:hint="eastAsia"/>
          <w:b/>
          <w:sz w:val="28"/>
          <w:szCs w:val="28"/>
          <w:lang w:val="en-US"/>
        </w:rPr>
        <w:t xml:space="preserve"> LAA </w:t>
      </w:r>
      <w:r w:rsidR="001A1212">
        <w:rPr>
          <w:rFonts w:ascii="Arial" w:hAnsi="Arial" w:cs="Arial" w:hint="eastAsia"/>
          <w:b/>
          <w:sz w:val="28"/>
          <w:szCs w:val="28"/>
          <w:lang w:val="en-US"/>
        </w:rPr>
        <w:t>UL</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1233D">
        <w:rPr>
          <w:rFonts w:ascii="Arial" w:hAnsi="Arial" w:cs="Arial" w:hint="eastAsia"/>
          <w:b/>
          <w:sz w:val="28"/>
          <w:szCs w:val="28"/>
          <w:lang w:val="pt-BR"/>
        </w:rPr>
        <w:t>7</w:t>
      </w:r>
      <w:r w:rsidR="00AF5662">
        <w:rPr>
          <w:rFonts w:ascii="Arial" w:hAnsi="Arial" w:cs="Arial" w:hint="eastAsia"/>
          <w:b/>
          <w:sz w:val="28"/>
          <w:szCs w:val="28"/>
          <w:lang w:val="pt-BR"/>
        </w:rPr>
        <w:t>.2.1.</w:t>
      </w:r>
      <w:r w:rsidR="00E51462">
        <w:rPr>
          <w:rFonts w:ascii="Arial" w:hAnsi="Arial" w:cs="Arial" w:hint="eastAsia"/>
          <w:b/>
          <w:sz w:val="28"/>
          <w:szCs w:val="28"/>
          <w:lang w:val="pt-BR"/>
        </w:rPr>
        <w:t>3</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E51462" w:rsidRDefault="008147FE" w:rsidP="008147FE">
      <w:pPr>
        <w:spacing w:after="0" w:afterAutospacing="0"/>
        <w:ind w:firstLine="240"/>
        <w:rPr>
          <w:lang w:val="en-US"/>
        </w:rPr>
      </w:pPr>
      <w:r w:rsidRPr="008147FE">
        <w:rPr>
          <w:lang w:val="en-US"/>
        </w:rPr>
        <w:t xml:space="preserve">In RAN1#85 [1] and the email discussion after the meeting [2], details on </w:t>
      </w:r>
      <w:r>
        <w:rPr>
          <w:rFonts w:hint="eastAsia"/>
          <w:lang w:val="en-US"/>
        </w:rPr>
        <w:t>channel access</w:t>
      </w:r>
      <w:r w:rsidRPr="008147FE">
        <w:rPr>
          <w:lang w:val="en-US"/>
        </w:rPr>
        <w:t xml:space="preserve"> </w:t>
      </w:r>
      <w:r>
        <w:rPr>
          <w:rFonts w:hint="eastAsia"/>
          <w:lang w:val="en-US"/>
        </w:rPr>
        <w:t>framework</w:t>
      </w:r>
      <w:r w:rsidRPr="008147FE">
        <w:rPr>
          <w:lang w:val="en-US"/>
        </w:rPr>
        <w:t xml:space="preserve"> for License-assisted access Uplink (LAA UL) were discussed and many agreements were made. However, there are still remaining issues such as </w:t>
      </w:r>
      <w:r>
        <w:rPr>
          <w:rFonts w:hint="eastAsia"/>
          <w:lang w:val="en-US"/>
        </w:rPr>
        <w:t xml:space="preserve">Cat-4 contention window size (CWS) adaptation, </w:t>
      </w:r>
      <w:r w:rsidR="006A496F">
        <w:rPr>
          <w:rFonts w:hint="eastAsia"/>
          <w:lang w:val="en-US"/>
        </w:rPr>
        <w:t>channel access</w:t>
      </w:r>
      <w:r>
        <w:rPr>
          <w:rFonts w:hint="eastAsia"/>
          <w:lang w:val="en-US"/>
        </w:rPr>
        <w:t xml:space="preserve"> for SRS only transmission, </w:t>
      </w:r>
      <w:r w:rsidR="006A496F">
        <w:rPr>
          <w:rFonts w:hint="eastAsia"/>
          <w:lang w:val="en-US"/>
        </w:rPr>
        <w:t xml:space="preserve">channel access for consecutive subframes </w:t>
      </w:r>
      <w:r w:rsidR="006A496F">
        <w:rPr>
          <w:lang w:val="en-US"/>
        </w:rPr>
        <w:t>without</w:t>
      </w:r>
      <w:r w:rsidR="006A496F">
        <w:rPr>
          <w:rFonts w:hint="eastAsia"/>
          <w:lang w:val="en-US"/>
        </w:rPr>
        <w:t xml:space="preserve"> any gaps</w:t>
      </w:r>
      <w:r w:rsidRPr="008147FE">
        <w:rPr>
          <w:lang w:val="en-US"/>
        </w:rPr>
        <w:t>.</w:t>
      </w:r>
    </w:p>
    <w:p w:rsidR="00A547CF" w:rsidRDefault="008E011C" w:rsidP="00A53C17">
      <w:pPr>
        <w:spacing w:after="0" w:afterAutospacing="0"/>
        <w:ind w:firstLineChars="100" w:firstLine="240"/>
        <w:rPr>
          <w:lang w:val="en-US"/>
        </w:rPr>
      </w:pPr>
      <w:r>
        <w:rPr>
          <w:lang w:val="en-US"/>
        </w:rPr>
        <w:t xml:space="preserve">In this contribution we provide our views on </w:t>
      </w:r>
      <w:r w:rsidR="008147FE" w:rsidRPr="008147FE">
        <w:rPr>
          <w:lang w:val="en-US"/>
        </w:rPr>
        <w:t xml:space="preserve">channel access framework </w:t>
      </w:r>
      <w:r w:rsidR="002B7601">
        <w:rPr>
          <w:rFonts w:hint="eastAsia"/>
          <w:lang w:val="en-US"/>
        </w:rPr>
        <w:t>for LAA UL</w:t>
      </w:r>
      <w:r>
        <w:rPr>
          <w:lang w:val="en-US"/>
        </w:rPr>
        <w:t>.</w:t>
      </w:r>
      <w:r w:rsidR="00EF5193">
        <w:rPr>
          <w:lang w:val="en-US"/>
        </w:rPr>
        <w:t xml:space="preserve"> </w:t>
      </w:r>
    </w:p>
    <w:p w:rsidR="00A867BB" w:rsidRPr="00A867BB" w:rsidRDefault="008147FE" w:rsidP="00A867BB">
      <w:pPr>
        <w:pStyle w:val="Heading1"/>
        <w:spacing w:before="100" w:beforeAutospacing="1" w:afterLines="0" w:afterAutospacing="1"/>
        <w:rPr>
          <w:szCs w:val="24"/>
        </w:rPr>
      </w:pPr>
      <w:r>
        <w:rPr>
          <w:rFonts w:hint="eastAsia"/>
          <w:szCs w:val="24"/>
        </w:rPr>
        <w:t>CWS adaptation</w:t>
      </w:r>
    </w:p>
    <w:p w:rsidR="008147FE" w:rsidRDefault="00303D38" w:rsidP="008147FE">
      <w:pPr>
        <w:spacing w:after="0" w:afterAutospacing="0"/>
        <w:ind w:firstLine="240"/>
        <w:rPr>
          <w:lang w:val="en-US"/>
        </w:rPr>
      </w:pPr>
      <w:r>
        <w:rPr>
          <w:rFonts w:hint="eastAsia"/>
          <w:szCs w:val="24"/>
        </w:rPr>
        <w:t>During</w:t>
      </w:r>
      <w:r w:rsidR="00B941AB">
        <w:rPr>
          <w:rFonts w:hint="eastAsia"/>
          <w:szCs w:val="24"/>
          <w:lang w:val="en-US"/>
        </w:rPr>
        <w:t xml:space="preserve"> </w:t>
      </w:r>
      <w:r>
        <w:rPr>
          <w:rFonts w:hint="eastAsia"/>
          <w:szCs w:val="24"/>
          <w:lang w:val="en-US"/>
        </w:rPr>
        <w:t xml:space="preserve">the email discussion following </w:t>
      </w:r>
      <w:r w:rsidR="00B941AB">
        <w:rPr>
          <w:rFonts w:hint="eastAsia"/>
          <w:szCs w:val="24"/>
          <w:lang w:val="en-US"/>
        </w:rPr>
        <w:t>RAN1#8</w:t>
      </w:r>
      <w:r w:rsidR="009F2471">
        <w:rPr>
          <w:rFonts w:hint="eastAsia"/>
          <w:szCs w:val="24"/>
          <w:lang w:val="en-US"/>
        </w:rPr>
        <w:t>5</w:t>
      </w:r>
      <w:r w:rsidR="00B941AB">
        <w:rPr>
          <w:rFonts w:hint="eastAsia"/>
          <w:szCs w:val="24"/>
          <w:lang w:val="en-US"/>
        </w:rPr>
        <w:t xml:space="preserve">, </w:t>
      </w:r>
      <w:r w:rsidR="008147FE" w:rsidRPr="00EB064B">
        <w:rPr>
          <w:lang w:val="en-US"/>
        </w:rPr>
        <w:t>four LBT priority classes</w:t>
      </w:r>
      <w:r w:rsidR="008147FE">
        <w:rPr>
          <w:rFonts w:hint="eastAsia"/>
          <w:lang w:val="en-US"/>
        </w:rPr>
        <w:t xml:space="preserve"> </w:t>
      </w:r>
      <w:r w:rsidR="006A568A">
        <w:rPr>
          <w:rFonts w:hint="eastAsia"/>
          <w:lang w:val="en-US"/>
        </w:rPr>
        <w:t xml:space="preserve">shown in Table 1 </w:t>
      </w:r>
      <w:r w:rsidR="008147FE">
        <w:rPr>
          <w:rFonts w:hint="eastAsia"/>
          <w:lang w:val="en-US"/>
        </w:rPr>
        <w:t>were agreed</w:t>
      </w:r>
      <w:r w:rsidR="008147FE" w:rsidRPr="005B6EED">
        <w:rPr>
          <w:lang w:val="en-US"/>
        </w:rPr>
        <w:t>.</w:t>
      </w:r>
    </w:p>
    <w:p w:rsidR="006A568A" w:rsidRDefault="006A568A" w:rsidP="008147FE">
      <w:pPr>
        <w:spacing w:after="0" w:afterAutospacing="0"/>
        <w:ind w:firstLine="240"/>
        <w:rPr>
          <w:lang w:val="en-US"/>
        </w:rPr>
      </w:pPr>
    </w:p>
    <w:p w:rsidR="006A568A" w:rsidRDefault="006A568A" w:rsidP="006A568A">
      <w:pPr>
        <w:spacing w:after="0" w:afterAutospacing="0"/>
        <w:ind w:firstLine="240"/>
        <w:jc w:val="center"/>
        <w:rPr>
          <w:lang w:val="en-US"/>
        </w:rPr>
      </w:pPr>
      <w:r>
        <w:rPr>
          <w:rFonts w:hint="eastAsia"/>
          <w:lang w:val="en-US"/>
        </w:rPr>
        <w:t>Table 1: Agreed LBT priority classes</w:t>
      </w:r>
    </w:p>
    <w:tbl>
      <w:tblPr>
        <w:tblW w:w="9060" w:type="dxa"/>
        <w:jc w:val="center"/>
        <w:tblInd w:w="591" w:type="dxa"/>
        <w:tblCellMar>
          <w:left w:w="0" w:type="dxa"/>
          <w:right w:w="0" w:type="dxa"/>
        </w:tblCellMar>
        <w:tblLook w:val="01E0"/>
      </w:tblPr>
      <w:tblGrid>
        <w:gridCol w:w="1092"/>
        <w:gridCol w:w="605"/>
        <w:gridCol w:w="1030"/>
        <w:gridCol w:w="1246"/>
        <w:gridCol w:w="1989"/>
        <w:gridCol w:w="3098"/>
      </w:tblGrid>
      <w:tr w:rsidR="006A568A" w:rsidRPr="00EB064B" w:rsidTr="006A568A">
        <w:trPr>
          <w:trHeight w:val="922"/>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LBT priority class</w:t>
            </w:r>
          </w:p>
        </w:tc>
        <w:tc>
          <w:tcPr>
            <w:tcW w:w="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n</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proofErr w:type="spellStart"/>
            <w:r w:rsidRPr="00EB064B">
              <w:rPr>
                <w:b/>
                <w:bCs/>
              </w:rPr>
              <w:t>CWmin</w:t>
            </w:r>
            <w:proofErr w:type="spellEnd"/>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proofErr w:type="spellStart"/>
            <w:r w:rsidRPr="00EB064B">
              <w:rPr>
                <w:b/>
                <w:bCs/>
              </w:rPr>
              <w:t>CWmax</w:t>
            </w:r>
            <w:proofErr w:type="spellEnd"/>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MCOT</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Set of CW sizes</w:t>
            </w:r>
          </w:p>
        </w:tc>
      </w:tr>
      <w:tr w:rsidR="006A568A" w:rsidRPr="00EB064B" w:rsidTr="006A568A">
        <w:trPr>
          <w:trHeight w:val="402"/>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1</w:t>
            </w:r>
          </w:p>
        </w:tc>
        <w:tc>
          <w:tcPr>
            <w:tcW w:w="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2</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7</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sv-SE"/>
              </w:rPr>
            </w:pPr>
            <w:r w:rsidRPr="00EB064B">
              <w:t>2 ms</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sv-SE"/>
              </w:rPr>
            </w:pPr>
            <w:r w:rsidRPr="00EB064B">
              <w:rPr>
                <w:b/>
                <w:bCs/>
              </w:rPr>
              <w:t>{3,7}</w:t>
            </w:r>
          </w:p>
        </w:tc>
      </w:tr>
      <w:tr w:rsidR="006A568A" w:rsidRPr="00EB064B" w:rsidTr="006A568A">
        <w:trPr>
          <w:trHeight w:val="402"/>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2</w:t>
            </w:r>
          </w:p>
        </w:tc>
        <w:tc>
          <w:tcPr>
            <w:tcW w:w="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2</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7</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15</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sv-SE"/>
              </w:rPr>
            </w:pPr>
            <w:r w:rsidRPr="00EB064B">
              <w:t>4 ms</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sv-SE"/>
              </w:rPr>
            </w:pPr>
            <w:r w:rsidRPr="00EB064B">
              <w:rPr>
                <w:b/>
                <w:bCs/>
              </w:rPr>
              <w:t>{7,15}</w:t>
            </w:r>
          </w:p>
        </w:tc>
      </w:tr>
      <w:tr w:rsidR="006A568A" w:rsidRPr="00EB064B" w:rsidTr="006A568A">
        <w:trPr>
          <w:trHeight w:val="804"/>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3</w:t>
            </w:r>
          </w:p>
        </w:tc>
        <w:tc>
          <w:tcPr>
            <w:tcW w:w="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3</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15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1023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en-US"/>
              </w:rPr>
            </w:pPr>
            <w:r w:rsidRPr="00EB064B">
              <w:t>6ms (see note 1) or 10 ms (see note 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sv-SE"/>
              </w:rPr>
            </w:pPr>
            <w:r w:rsidRPr="00EB064B">
              <w:rPr>
                <w:b/>
                <w:bCs/>
              </w:rPr>
              <w:t>{15,31,63,127,255,511,1023}</w:t>
            </w:r>
          </w:p>
        </w:tc>
      </w:tr>
      <w:tr w:rsidR="006A568A" w:rsidRPr="00EB064B" w:rsidTr="006A568A">
        <w:trPr>
          <w:trHeight w:val="804"/>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rPr>
                <w:b/>
                <w:bCs/>
              </w:rPr>
              <w:t>4</w:t>
            </w:r>
          </w:p>
        </w:tc>
        <w:tc>
          <w:tcPr>
            <w:tcW w:w="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7</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15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jc w:val="center"/>
              <w:rPr>
                <w:lang w:val="sv-SE"/>
              </w:rPr>
            </w:pPr>
            <w:r w:rsidRPr="00EB064B">
              <w:t>1023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en-US"/>
              </w:rPr>
            </w:pPr>
            <w:r w:rsidRPr="00EB064B">
              <w:t>6ms (see note 1) or 10 ms (see note 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Pr="00EB064B" w:rsidRDefault="006A568A" w:rsidP="00D526EE">
            <w:pPr>
              <w:spacing w:after="0" w:afterAutospacing="0"/>
              <w:rPr>
                <w:lang w:val="sv-SE"/>
              </w:rPr>
            </w:pPr>
            <w:r w:rsidRPr="00EB064B">
              <w:rPr>
                <w:b/>
                <w:bCs/>
              </w:rPr>
              <w:t>{15,31,63,127,255,511,1023}</w:t>
            </w:r>
          </w:p>
        </w:tc>
      </w:tr>
      <w:tr w:rsidR="006A568A" w:rsidRPr="00EB064B" w:rsidTr="006A568A">
        <w:trPr>
          <w:trHeight w:val="1388"/>
          <w:jc w:val="center"/>
        </w:trPr>
        <w:tc>
          <w:tcPr>
            <w:tcW w:w="906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68A" w:rsidRDefault="006A568A" w:rsidP="00D526EE">
            <w:pPr>
              <w:spacing w:after="0" w:afterAutospacing="0"/>
              <w:rPr>
                <w:lang w:val="en-AU"/>
              </w:rPr>
            </w:pPr>
            <w:r w:rsidRPr="00EB064B">
              <w:rPr>
                <w:lang w:val="en-AU"/>
              </w:rPr>
              <w:t xml:space="preserve">NOTE 1: The MCOT of 6 ms may be increased to 8 ms by inserting one or more gaps. The minimum duration of a pause shall be 100 µs. The maximum duration (Channel Occupancy) before including any such gap shall be 6 </w:t>
            </w:r>
            <w:proofErr w:type="spellStart"/>
            <w:r w:rsidRPr="00EB064B">
              <w:rPr>
                <w:lang w:val="en-AU"/>
              </w:rPr>
              <w:t>ms.</w:t>
            </w:r>
            <w:proofErr w:type="spellEnd"/>
            <w:r w:rsidRPr="00EB064B">
              <w:rPr>
                <w:lang w:val="en-AU"/>
              </w:rPr>
              <w:t xml:space="preserve"> The gap duration is not included in the channel occupancy time. </w:t>
            </w:r>
          </w:p>
          <w:p w:rsidR="006A568A" w:rsidRPr="00EB064B" w:rsidRDefault="006A568A" w:rsidP="00D526EE">
            <w:pPr>
              <w:spacing w:after="0" w:afterAutospacing="0"/>
              <w:rPr>
                <w:lang w:val="en-US"/>
              </w:rPr>
            </w:pPr>
            <w:r w:rsidRPr="00EB064B">
              <w:rPr>
                <w:lang w:val="en-AU"/>
              </w:rPr>
              <w:t xml:space="preserve">NOTE 2: </w:t>
            </w:r>
            <w:r w:rsidRPr="00EB064B">
              <w:rPr>
                <w:lang w:val="en-US"/>
              </w:rPr>
              <w:t>If the absence of any other technology sharing the carrier can be guaranteed on a long term basis (e.g. by level of regulation), the maximum channel occupancy time (MCOT) for LBT priority classes 3 and 4 is for 10 ms, otherwise, the MCOT for LBT priority classes 3 and 4 is 6ms as in note 1.</w:t>
            </w:r>
          </w:p>
        </w:tc>
      </w:tr>
    </w:tbl>
    <w:p w:rsidR="006A568A" w:rsidRDefault="006A568A" w:rsidP="008147FE">
      <w:pPr>
        <w:spacing w:after="0" w:afterAutospacing="0"/>
        <w:ind w:firstLine="240"/>
      </w:pPr>
    </w:p>
    <w:p w:rsidR="006A568A" w:rsidRDefault="006A568A" w:rsidP="008147FE">
      <w:pPr>
        <w:spacing w:after="0" w:afterAutospacing="0"/>
        <w:ind w:firstLine="240"/>
        <w:rPr>
          <w:lang w:val="en-US"/>
        </w:rPr>
      </w:pPr>
      <w:r>
        <w:rPr>
          <w:rFonts w:hint="eastAsia"/>
        </w:rPr>
        <w:lastRenderedPageBreak/>
        <w:t>On the other hand,</w:t>
      </w:r>
      <w:r w:rsidRPr="006A568A">
        <w:rPr>
          <w:rFonts w:hint="eastAsia"/>
          <w:lang w:val="en-US"/>
        </w:rPr>
        <w:t xml:space="preserve"> </w:t>
      </w:r>
      <w:r>
        <w:rPr>
          <w:rFonts w:hint="eastAsia"/>
          <w:lang w:val="en-US"/>
        </w:rPr>
        <w:t>it has not been decided whether CWS is managed by eNB or UE.</w:t>
      </w:r>
      <w:r w:rsidR="00ED2C9D">
        <w:rPr>
          <w:rFonts w:hint="eastAsia"/>
          <w:lang w:val="en-US"/>
        </w:rPr>
        <w:t xml:space="preserve"> During the email discussion, three alternatives have been identified.</w:t>
      </w:r>
    </w:p>
    <w:p w:rsidR="00614459" w:rsidRDefault="00614459" w:rsidP="008147FE">
      <w:pPr>
        <w:spacing w:after="0" w:afterAutospacing="0"/>
        <w:ind w:firstLine="240"/>
        <w:rPr>
          <w:lang w:val="en-US"/>
        </w:rPr>
      </w:pPr>
    </w:p>
    <w:p w:rsidR="006A568A" w:rsidRDefault="006A568A" w:rsidP="008147FE">
      <w:pPr>
        <w:spacing w:after="0" w:afterAutospacing="0"/>
        <w:ind w:firstLine="240"/>
        <w:rPr>
          <w:lang w:val="en-US"/>
        </w:rPr>
      </w:pPr>
      <w:r w:rsidRPr="00CC46ED">
        <w:rPr>
          <w:rFonts w:hint="eastAsia"/>
          <w:highlight w:val="yellow"/>
          <w:lang w:val="en-US"/>
        </w:rPr>
        <w:t>Alternative 1:</w:t>
      </w:r>
      <w:r>
        <w:rPr>
          <w:rFonts w:hint="eastAsia"/>
          <w:lang w:val="en-US"/>
        </w:rPr>
        <w:t xml:space="preserve"> </w:t>
      </w:r>
    </w:p>
    <w:p w:rsidR="006A568A" w:rsidRPr="0071160B" w:rsidRDefault="006A568A" w:rsidP="006A568A">
      <w:pPr>
        <w:numPr>
          <w:ilvl w:val="0"/>
          <w:numId w:val="34"/>
        </w:numPr>
        <w:snapToGrid/>
        <w:spacing w:after="0" w:afterAutospacing="0"/>
        <w:jc w:val="left"/>
        <w:rPr>
          <w:lang w:val="en-US"/>
        </w:rPr>
      </w:pPr>
      <w:r w:rsidRPr="0071160B">
        <w:rPr>
          <w:lang w:val="en-US"/>
        </w:rPr>
        <w:t>For category 4 LBT for PUSCH transmission on LAA SCell,</w:t>
      </w:r>
    </w:p>
    <w:p w:rsidR="006A568A" w:rsidRPr="0071160B" w:rsidRDefault="006A568A" w:rsidP="006A568A">
      <w:pPr>
        <w:numPr>
          <w:ilvl w:val="1"/>
          <w:numId w:val="34"/>
        </w:numPr>
        <w:snapToGrid/>
        <w:spacing w:after="0" w:afterAutospacing="0"/>
        <w:jc w:val="left"/>
        <w:rPr>
          <w:lang w:val="en-US"/>
        </w:rPr>
      </w:pPr>
      <w:r w:rsidRPr="0071160B">
        <w:rPr>
          <w:lang w:val="en-US"/>
        </w:rPr>
        <w:t>CWS is managed by eNB and indicated by UL grant.</w:t>
      </w:r>
    </w:p>
    <w:p w:rsidR="006A568A" w:rsidRPr="0071160B" w:rsidRDefault="006A568A" w:rsidP="006A568A">
      <w:pPr>
        <w:numPr>
          <w:ilvl w:val="1"/>
          <w:numId w:val="34"/>
        </w:numPr>
        <w:snapToGrid/>
        <w:spacing w:after="0" w:afterAutospacing="0"/>
        <w:jc w:val="left"/>
        <w:rPr>
          <w:lang w:val="en-US"/>
        </w:rPr>
      </w:pPr>
      <w:r w:rsidRPr="0071160B">
        <w:rPr>
          <w:lang w:val="en-US"/>
        </w:rPr>
        <w:t>CWS is adjusted per UE based on whether or not reference subframe is successfully decoded.</w:t>
      </w:r>
    </w:p>
    <w:p w:rsidR="006A568A" w:rsidRPr="0071160B" w:rsidRDefault="006A568A" w:rsidP="006A568A">
      <w:pPr>
        <w:numPr>
          <w:ilvl w:val="2"/>
          <w:numId w:val="34"/>
        </w:numPr>
        <w:snapToGrid/>
        <w:spacing w:after="0" w:afterAutospacing="0"/>
        <w:jc w:val="left"/>
        <w:rPr>
          <w:lang w:val="en-US"/>
        </w:rPr>
      </w:pPr>
      <w:r w:rsidRPr="0071160B">
        <w:rPr>
          <w:lang w:val="en-US"/>
        </w:rPr>
        <w:t>Reference subframe is the starting subframe of the most recent UL transmission burst for which a Cat. 4 LBT was expected to be used, for which DM-RS or SRS transmission from the UE is detected and PUSCH decoding is completed.</w:t>
      </w:r>
    </w:p>
    <w:p w:rsidR="006A568A" w:rsidRPr="0071160B" w:rsidRDefault="006A568A" w:rsidP="006A568A">
      <w:pPr>
        <w:numPr>
          <w:ilvl w:val="1"/>
          <w:numId w:val="34"/>
        </w:numPr>
        <w:snapToGrid/>
        <w:spacing w:after="0" w:afterAutospacing="0"/>
        <w:jc w:val="left"/>
        <w:rPr>
          <w:lang w:val="en-US"/>
        </w:rPr>
      </w:pPr>
      <w:r w:rsidRPr="0071160B">
        <w:rPr>
          <w:lang w:val="en-US"/>
        </w:rPr>
        <w:t>If at least one of the TBs in the reference subframe is successfully decoded, the CWS is reset for all priority classes; otherwise, it is increased to the next higher value for all priority classes.</w:t>
      </w:r>
    </w:p>
    <w:p w:rsidR="006A568A" w:rsidRPr="0071160B" w:rsidRDefault="006A568A" w:rsidP="006A568A">
      <w:pPr>
        <w:numPr>
          <w:ilvl w:val="1"/>
          <w:numId w:val="34"/>
        </w:numPr>
        <w:tabs>
          <w:tab w:val="clear" w:pos="1440"/>
          <w:tab w:val="num" w:pos="1080"/>
        </w:tabs>
        <w:snapToGrid/>
        <w:spacing w:after="0" w:afterAutospacing="0"/>
        <w:jc w:val="left"/>
        <w:rPr>
          <w:lang w:val="en-US"/>
        </w:rPr>
      </w:pPr>
      <w:r w:rsidRPr="0071160B">
        <w:rPr>
          <w:lang w:val="en-US"/>
        </w:rPr>
        <w:t xml:space="preserve">The CWS is reset to the minimum value if the maximum CWS is used for K consecutive LBT attempts for transmission only for the </w:t>
      </w:r>
      <w:r w:rsidRPr="00A6522A">
        <w:rPr>
          <w:lang w:val="en-US"/>
        </w:rPr>
        <w:t>priority class for which maximum CWS is used for K consecutive LBT attempts.</w:t>
      </w:r>
    </w:p>
    <w:p w:rsidR="006A568A" w:rsidRPr="0071160B" w:rsidRDefault="006A568A" w:rsidP="006A568A">
      <w:pPr>
        <w:numPr>
          <w:ilvl w:val="2"/>
          <w:numId w:val="34"/>
        </w:numPr>
        <w:tabs>
          <w:tab w:val="clear" w:pos="2160"/>
          <w:tab w:val="num" w:pos="1800"/>
        </w:tabs>
        <w:snapToGrid/>
        <w:spacing w:after="0" w:afterAutospacing="0"/>
        <w:jc w:val="left"/>
        <w:rPr>
          <w:lang w:val="en-US"/>
        </w:rPr>
      </w:pPr>
      <w:r w:rsidRPr="0071160B">
        <w:rPr>
          <w:lang w:val="en-US"/>
        </w:rPr>
        <w:t>K is selected by eNB implementation from the set of values from (1, …</w:t>
      </w:r>
      <w:proofErr w:type="gramStart"/>
      <w:r w:rsidRPr="0071160B">
        <w:rPr>
          <w:lang w:val="en-US"/>
        </w:rPr>
        <w:t>,8</w:t>
      </w:r>
      <w:proofErr w:type="gramEnd"/>
      <w:r w:rsidRPr="0071160B">
        <w:rPr>
          <w:lang w:val="en-US"/>
        </w:rPr>
        <w:t>).</w:t>
      </w:r>
    </w:p>
    <w:p w:rsidR="006A568A" w:rsidRDefault="006A568A" w:rsidP="006A568A">
      <w:pPr>
        <w:spacing w:after="0" w:afterAutospacing="0"/>
        <w:ind w:firstLine="240"/>
        <w:rPr>
          <w:lang w:val="en-US"/>
        </w:rPr>
      </w:pPr>
    </w:p>
    <w:p w:rsidR="006A568A" w:rsidRPr="006A568A" w:rsidRDefault="006A568A" w:rsidP="006A568A">
      <w:pPr>
        <w:spacing w:after="0" w:afterAutospacing="0"/>
        <w:ind w:firstLine="240"/>
        <w:rPr>
          <w:lang w:val="en-US"/>
        </w:rPr>
      </w:pPr>
      <w:r w:rsidRPr="00CC46ED">
        <w:rPr>
          <w:rFonts w:hint="eastAsia"/>
          <w:highlight w:val="yellow"/>
          <w:lang w:val="en-US"/>
        </w:rPr>
        <w:t>Alternative 2:</w:t>
      </w:r>
      <w:r w:rsidRPr="006A568A">
        <w:rPr>
          <w:rFonts w:hint="eastAsia"/>
          <w:lang w:val="en-US"/>
        </w:rPr>
        <w:t xml:space="preserve"> </w:t>
      </w:r>
    </w:p>
    <w:p w:rsidR="006A568A" w:rsidRPr="006A568A" w:rsidRDefault="006A568A" w:rsidP="006A568A">
      <w:pPr>
        <w:numPr>
          <w:ilvl w:val="0"/>
          <w:numId w:val="34"/>
        </w:numPr>
        <w:snapToGrid/>
        <w:spacing w:after="0" w:afterAutospacing="0"/>
        <w:jc w:val="left"/>
        <w:rPr>
          <w:lang w:val="en-US"/>
        </w:rPr>
      </w:pPr>
      <w:r w:rsidRPr="006A568A">
        <w:rPr>
          <w:lang w:val="en-US"/>
        </w:rPr>
        <w:t>For category 4 LBT for PUSCH transmission on LAA SCell</w:t>
      </w:r>
    </w:p>
    <w:p w:rsidR="006A568A" w:rsidRPr="006A568A" w:rsidRDefault="006A568A" w:rsidP="006A568A">
      <w:pPr>
        <w:numPr>
          <w:ilvl w:val="1"/>
          <w:numId w:val="34"/>
        </w:numPr>
        <w:snapToGrid/>
        <w:spacing w:after="0" w:afterAutospacing="0"/>
        <w:jc w:val="left"/>
        <w:rPr>
          <w:lang w:val="en-US"/>
        </w:rPr>
      </w:pPr>
      <w:r w:rsidRPr="006A568A">
        <w:rPr>
          <w:lang w:val="en-US"/>
        </w:rPr>
        <w:t>The reference scheduled burst is the most recent set of contiguous (i.e. without any gap in between) scheduled UL subframe(s) for the UE that is expected to start after a category 4 LBT and is expected to end at least 4 subframes earlier than the subframe in which the following contention window size adjustment is transmitted</w:t>
      </w:r>
    </w:p>
    <w:p w:rsidR="006A568A" w:rsidRPr="006A568A" w:rsidRDefault="006A568A" w:rsidP="006A568A">
      <w:pPr>
        <w:numPr>
          <w:ilvl w:val="1"/>
          <w:numId w:val="34"/>
        </w:numPr>
        <w:snapToGrid/>
        <w:spacing w:after="0" w:afterAutospacing="0"/>
        <w:jc w:val="left"/>
        <w:rPr>
          <w:lang w:val="en-US"/>
        </w:rPr>
      </w:pPr>
      <w:r w:rsidRPr="006A568A">
        <w:rPr>
          <w:lang w:val="en-US"/>
        </w:rPr>
        <w:t>The reference subframe is the first subframe in the reference scheduled burst where the eNB successfully decodes at least one transport block from the UE.</w:t>
      </w:r>
    </w:p>
    <w:p w:rsidR="006A568A" w:rsidRPr="006A568A" w:rsidRDefault="006A568A" w:rsidP="006A568A">
      <w:pPr>
        <w:numPr>
          <w:ilvl w:val="1"/>
          <w:numId w:val="34"/>
        </w:numPr>
        <w:snapToGrid/>
        <w:spacing w:after="0" w:afterAutospacing="0"/>
        <w:jc w:val="left"/>
        <w:rPr>
          <w:lang w:val="en-US"/>
        </w:rPr>
      </w:pPr>
      <w:r w:rsidRPr="006A568A">
        <w:rPr>
          <w:lang w:val="en-US"/>
        </w:rPr>
        <w:t>The position of the reference subframe within the reference scheduled burst is signaled to the UE in the UL grant in which Cat. 4 LBT is signaled as the LBT type to the UE</w:t>
      </w:r>
    </w:p>
    <w:p w:rsidR="006A568A" w:rsidRPr="006A568A" w:rsidRDefault="006A568A" w:rsidP="006A568A">
      <w:pPr>
        <w:numPr>
          <w:ilvl w:val="2"/>
          <w:numId w:val="34"/>
        </w:numPr>
        <w:snapToGrid/>
        <w:spacing w:after="0" w:afterAutospacing="0"/>
        <w:jc w:val="left"/>
        <w:rPr>
          <w:lang w:val="en-US"/>
        </w:rPr>
      </w:pPr>
      <w:r w:rsidRPr="006A568A">
        <w:rPr>
          <w:lang w:val="en-US"/>
        </w:rPr>
        <w:t>The eNB can also signal that no reference subframe was detected</w:t>
      </w:r>
    </w:p>
    <w:p w:rsidR="006A568A" w:rsidRPr="006A568A" w:rsidRDefault="006A568A" w:rsidP="006A568A">
      <w:pPr>
        <w:snapToGrid/>
        <w:spacing w:after="0" w:afterAutospacing="0"/>
        <w:ind w:left="1440"/>
        <w:jc w:val="left"/>
        <w:rPr>
          <w:lang w:val="en-US"/>
        </w:rPr>
      </w:pPr>
    </w:p>
    <w:p w:rsidR="006A568A" w:rsidRPr="006A568A" w:rsidRDefault="006A568A" w:rsidP="006A568A">
      <w:pPr>
        <w:numPr>
          <w:ilvl w:val="1"/>
          <w:numId w:val="34"/>
        </w:numPr>
        <w:snapToGrid/>
        <w:spacing w:after="0" w:afterAutospacing="0"/>
        <w:jc w:val="left"/>
        <w:rPr>
          <w:lang w:val="en-US"/>
        </w:rPr>
      </w:pPr>
      <w:r w:rsidRPr="006A568A">
        <w:rPr>
          <w:lang w:val="en-US"/>
        </w:rPr>
        <w:t>If the UE first transmitted in the reference scheduled burst earlier than the signaled reference subframe, the CWSs for all the priority classes are increased.</w:t>
      </w:r>
    </w:p>
    <w:p w:rsidR="006A568A" w:rsidRPr="006A568A" w:rsidRDefault="006A568A" w:rsidP="006A568A">
      <w:pPr>
        <w:numPr>
          <w:ilvl w:val="1"/>
          <w:numId w:val="34"/>
        </w:numPr>
        <w:snapToGrid/>
        <w:spacing w:after="0" w:afterAutospacing="0"/>
        <w:jc w:val="left"/>
        <w:rPr>
          <w:lang w:val="en-US"/>
        </w:rPr>
      </w:pPr>
      <w:r w:rsidRPr="006A568A">
        <w:rPr>
          <w:lang w:val="en-US"/>
        </w:rPr>
        <w:t>If the UE first transmitted in the reference scheduled burst later than the signaled reference subframe, the CWSs for all the priority classes are left unchanged.</w:t>
      </w:r>
    </w:p>
    <w:p w:rsidR="006A568A" w:rsidRPr="006A568A" w:rsidRDefault="006A568A" w:rsidP="006A568A">
      <w:pPr>
        <w:numPr>
          <w:ilvl w:val="1"/>
          <w:numId w:val="34"/>
        </w:numPr>
        <w:snapToGrid/>
        <w:spacing w:after="0" w:afterAutospacing="0"/>
        <w:jc w:val="left"/>
        <w:rPr>
          <w:lang w:val="en-US"/>
        </w:rPr>
      </w:pPr>
      <w:r w:rsidRPr="006A568A">
        <w:rPr>
          <w:lang w:val="en-US"/>
        </w:rPr>
        <w:t>If the UE first transmitted in the reference scheduled burst in the signaled reference subframe, the CWSs for all the priority classes are reset.</w:t>
      </w:r>
    </w:p>
    <w:p w:rsidR="006A568A" w:rsidRPr="006A568A" w:rsidRDefault="006A568A" w:rsidP="006A568A">
      <w:pPr>
        <w:numPr>
          <w:ilvl w:val="1"/>
          <w:numId w:val="34"/>
        </w:numPr>
        <w:snapToGrid/>
        <w:spacing w:after="0" w:afterAutospacing="0"/>
        <w:jc w:val="left"/>
        <w:rPr>
          <w:lang w:val="en-US"/>
        </w:rPr>
      </w:pPr>
      <w:r w:rsidRPr="006A568A">
        <w:rPr>
          <w:lang w:val="en-US"/>
        </w:rPr>
        <w:lastRenderedPageBreak/>
        <w:t>The CWS is reset to the minimum value if the maximum CWS is used for K consecutive LBT attempts only for the priority class for which maximum CWS is used for K consecutive LBT attempts.</w:t>
      </w:r>
    </w:p>
    <w:p w:rsidR="006A568A" w:rsidRPr="006A568A" w:rsidRDefault="006A568A" w:rsidP="006A568A">
      <w:pPr>
        <w:numPr>
          <w:ilvl w:val="1"/>
          <w:numId w:val="34"/>
        </w:numPr>
        <w:snapToGrid/>
        <w:spacing w:after="0" w:afterAutospacing="0"/>
        <w:jc w:val="left"/>
        <w:rPr>
          <w:lang w:val="en-US"/>
        </w:rPr>
      </w:pPr>
      <w:r w:rsidRPr="006A568A">
        <w:rPr>
          <w:lang w:val="en-US"/>
        </w:rPr>
        <w:t>K is selected by eNB and RRC configured to the UE from the set of values from (1, …</w:t>
      </w:r>
      <w:proofErr w:type="gramStart"/>
      <w:r w:rsidRPr="006A568A">
        <w:rPr>
          <w:lang w:val="en-US"/>
        </w:rPr>
        <w:t>,8</w:t>
      </w:r>
      <w:proofErr w:type="gramEnd"/>
      <w:r w:rsidRPr="006A568A">
        <w:rPr>
          <w:lang w:val="en-US"/>
        </w:rPr>
        <w:t>).</w:t>
      </w:r>
    </w:p>
    <w:p w:rsidR="00CC46ED" w:rsidRDefault="00CC46ED" w:rsidP="00CC46ED">
      <w:pPr>
        <w:spacing w:after="0" w:afterAutospacing="0"/>
        <w:ind w:firstLine="240"/>
        <w:rPr>
          <w:highlight w:val="yellow"/>
          <w:lang w:val="en-US"/>
        </w:rPr>
      </w:pPr>
    </w:p>
    <w:p w:rsidR="006A568A" w:rsidRPr="00CC46ED" w:rsidRDefault="006A568A" w:rsidP="00CC46ED">
      <w:pPr>
        <w:spacing w:after="0" w:afterAutospacing="0"/>
        <w:ind w:firstLine="240"/>
        <w:rPr>
          <w:highlight w:val="yellow"/>
          <w:lang w:val="en-US"/>
        </w:rPr>
      </w:pPr>
      <w:r w:rsidRPr="00CC46ED">
        <w:rPr>
          <w:rFonts w:hint="eastAsia"/>
          <w:highlight w:val="yellow"/>
          <w:lang w:val="en-US"/>
        </w:rPr>
        <w:t>Alternative 3:</w:t>
      </w:r>
    </w:p>
    <w:p w:rsidR="006A568A" w:rsidRPr="0071160B" w:rsidRDefault="006A568A" w:rsidP="006A568A">
      <w:pPr>
        <w:numPr>
          <w:ilvl w:val="0"/>
          <w:numId w:val="34"/>
        </w:numPr>
        <w:snapToGrid/>
        <w:spacing w:after="0" w:afterAutospacing="0"/>
        <w:jc w:val="left"/>
        <w:rPr>
          <w:lang w:val="en-US"/>
        </w:rPr>
      </w:pPr>
      <w:r w:rsidRPr="0071160B">
        <w:rPr>
          <w:lang w:val="en-US"/>
        </w:rPr>
        <w:t>For category 4 LBT for PUSCH transmission on LAA SCell,</w:t>
      </w:r>
    </w:p>
    <w:p w:rsidR="006A568A" w:rsidRPr="0071160B" w:rsidRDefault="006A568A" w:rsidP="006A568A">
      <w:pPr>
        <w:numPr>
          <w:ilvl w:val="1"/>
          <w:numId w:val="34"/>
        </w:numPr>
        <w:snapToGrid/>
        <w:spacing w:after="0" w:afterAutospacing="0"/>
        <w:jc w:val="left"/>
        <w:rPr>
          <w:lang w:val="en-US"/>
        </w:rPr>
      </w:pPr>
      <w:r w:rsidRPr="0071160B">
        <w:rPr>
          <w:lang w:val="en-US"/>
        </w:rPr>
        <w:t xml:space="preserve">CWS is </w:t>
      </w:r>
      <w:r>
        <w:rPr>
          <w:rFonts w:hint="eastAsia"/>
          <w:lang w:val="en-US"/>
        </w:rPr>
        <w:t>adjusted at the UE side</w:t>
      </w:r>
      <w:r w:rsidRPr="0071160B">
        <w:rPr>
          <w:lang w:val="en-US"/>
        </w:rPr>
        <w:t>.</w:t>
      </w:r>
    </w:p>
    <w:p w:rsidR="006A568A" w:rsidRDefault="006A568A" w:rsidP="006A568A">
      <w:pPr>
        <w:numPr>
          <w:ilvl w:val="1"/>
          <w:numId w:val="34"/>
        </w:numPr>
        <w:snapToGrid/>
        <w:spacing w:after="0" w:afterAutospacing="0"/>
        <w:jc w:val="left"/>
        <w:rPr>
          <w:lang w:val="en-US"/>
        </w:rPr>
      </w:pPr>
      <w:r w:rsidRPr="0071160B">
        <w:rPr>
          <w:lang w:val="en-US"/>
        </w:rPr>
        <w:t>CWS is adjusted per UE based on whether or not reference subframe is successfully decoded.</w:t>
      </w:r>
    </w:p>
    <w:p w:rsidR="006A568A" w:rsidRPr="0071160B" w:rsidRDefault="006A568A" w:rsidP="00CC46ED">
      <w:pPr>
        <w:numPr>
          <w:ilvl w:val="2"/>
          <w:numId w:val="34"/>
        </w:numPr>
        <w:snapToGrid/>
        <w:spacing w:after="0" w:afterAutospacing="0"/>
        <w:jc w:val="left"/>
        <w:rPr>
          <w:lang w:val="en-US"/>
        </w:rPr>
      </w:pPr>
      <w:r>
        <w:rPr>
          <w:lang w:val="en-US"/>
        </w:rPr>
        <w:t>Option 1:</w:t>
      </w:r>
    </w:p>
    <w:p w:rsidR="006A568A" w:rsidRDefault="006A568A" w:rsidP="00CC46ED">
      <w:pPr>
        <w:numPr>
          <w:ilvl w:val="3"/>
          <w:numId w:val="34"/>
        </w:numPr>
        <w:snapToGrid/>
        <w:spacing w:after="0" w:afterAutospacing="0"/>
        <w:jc w:val="left"/>
        <w:rPr>
          <w:lang w:val="en-US"/>
        </w:rPr>
      </w:pPr>
      <w:r w:rsidRPr="0071160B">
        <w:rPr>
          <w:lang w:val="en-US"/>
        </w:rPr>
        <w:t xml:space="preserve">Reference subframe is the starting </w:t>
      </w:r>
      <w:r>
        <w:rPr>
          <w:rFonts w:hint="eastAsia"/>
          <w:lang w:val="en-US"/>
        </w:rPr>
        <w:t xml:space="preserve">transmitting </w:t>
      </w:r>
      <w:r w:rsidRPr="0071160B">
        <w:rPr>
          <w:lang w:val="en-US"/>
        </w:rPr>
        <w:t>subframe of the most recent UL transmission burst for which a Cat. 4 LBT was expected to be used</w:t>
      </w:r>
      <w:r>
        <w:rPr>
          <w:rFonts w:hint="eastAsia"/>
          <w:lang w:val="en-US"/>
        </w:rPr>
        <w:t>.</w:t>
      </w:r>
    </w:p>
    <w:p w:rsidR="006A568A" w:rsidRDefault="006A568A" w:rsidP="00CC46ED">
      <w:pPr>
        <w:numPr>
          <w:ilvl w:val="2"/>
          <w:numId w:val="34"/>
        </w:numPr>
        <w:snapToGrid/>
        <w:spacing w:after="0" w:afterAutospacing="0"/>
        <w:jc w:val="left"/>
        <w:rPr>
          <w:lang w:val="en-US"/>
        </w:rPr>
      </w:pPr>
      <w:r>
        <w:rPr>
          <w:lang w:val="en-US"/>
        </w:rPr>
        <w:t xml:space="preserve">Option 2: </w:t>
      </w:r>
    </w:p>
    <w:p w:rsidR="006A568A" w:rsidRPr="0071160B" w:rsidRDefault="006A568A" w:rsidP="00CC46ED">
      <w:pPr>
        <w:numPr>
          <w:ilvl w:val="3"/>
          <w:numId w:val="34"/>
        </w:numPr>
        <w:snapToGrid/>
        <w:spacing w:after="0" w:afterAutospacing="0"/>
        <w:jc w:val="left"/>
        <w:rPr>
          <w:lang w:val="en-US"/>
        </w:rPr>
      </w:pPr>
      <w:r>
        <w:rPr>
          <w:lang w:val="en-US"/>
        </w:rPr>
        <w:t xml:space="preserve">Reference subframe is the subframe of the most recent UL transmission burst which the UE transmitted successfully. </w:t>
      </w:r>
    </w:p>
    <w:p w:rsidR="006A568A" w:rsidRDefault="006A568A" w:rsidP="006A568A">
      <w:pPr>
        <w:numPr>
          <w:ilvl w:val="1"/>
          <w:numId w:val="34"/>
        </w:numPr>
        <w:snapToGrid/>
        <w:spacing w:after="0" w:afterAutospacing="0"/>
        <w:jc w:val="left"/>
        <w:rPr>
          <w:lang w:val="en-US"/>
        </w:rPr>
      </w:pPr>
      <w:r w:rsidRPr="0071160B">
        <w:rPr>
          <w:lang w:val="en-US"/>
        </w:rPr>
        <w:t>If at least one of the TBs in the reference subframe is successfully decoded, the CWS is reset for all priority classes; otherwise, it is increased to the next higher value for all priority classes.</w:t>
      </w:r>
    </w:p>
    <w:p w:rsidR="006A568A" w:rsidRPr="0071160B" w:rsidRDefault="006A568A" w:rsidP="006A568A">
      <w:pPr>
        <w:numPr>
          <w:ilvl w:val="1"/>
          <w:numId w:val="34"/>
        </w:numPr>
        <w:snapToGrid/>
        <w:spacing w:after="0" w:afterAutospacing="0"/>
        <w:jc w:val="left"/>
        <w:rPr>
          <w:lang w:val="en-US"/>
        </w:rPr>
      </w:pPr>
      <w:r>
        <w:rPr>
          <w:lang w:val="en-US"/>
        </w:rPr>
        <w:t xml:space="preserve">The UE determines the success or failure of its transmission based on the NDI flipping for the HARQ process used for the reference subframe. </w:t>
      </w:r>
    </w:p>
    <w:p w:rsidR="006A568A" w:rsidRPr="0071160B" w:rsidRDefault="006A568A" w:rsidP="006A568A">
      <w:pPr>
        <w:numPr>
          <w:ilvl w:val="1"/>
          <w:numId w:val="34"/>
        </w:numPr>
        <w:snapToGrid/>
        <w:spacing w:after="0" w:afterAutospacing="0"/>
        <w:jc w:val="left"/>
        <w:rPr>
          <w:lang w:val="en-US"/>
        </w:rPr>
      </w:pPr>
      <w:r w:rsidRPr="0071160B">
        <w:rPr>
          <w:lang w:val="en-US"/>
        </w:rPr>
        <w:t xml:space="preserve">The CWS is reset to the minimum value if the maximum CWS is used for K consecutive LBT attempts for transmission only for the </w:t>
      </w:r>
      <w:r w:rsidRPr="00A6522A">
        <w:rPr>
          <w:lang w:val="en-US"/>
        </w:rPr>
        <w:t>priority class for which maximum CWS is used for K consecutive LBT attempts.</w:t>
      </w:r>
    </w:p>
    <w:p w:rsidR="006A568A" w:rsidRPr="0071160B" w:rsidRDefault="006A568A" w:rsidP="006A568A">
      <w:pPr>
        <w:numPr>
          <w:ilvl w:val="1"/>
          <w:numId w:val="34"/>
        </w:numPr>
        <w:snapToGrid/>
        <w:spacing w:after="0" w:afterAutospacing="0"/>
        <w:jc w:val="left"/>
        <w:rPr>
          <w:lang w:val="en-US"/>
        </w:rPr>
      </w:pPr>
      <w:r w:rsidRPr="0071160B">
        <w:rPr>
          <w:lang w:val="en-US"/>
        </w:rPr>
        <w:t>K is selected by eNB implementation from the set of values from (1, …</w:t>
      </w:r>
      <w:proofErr w:type="gramStart"/>
      <w:r w:rsidRPr="0071160B">
        <w:rPr>
          <w:lang w:val="en-US"/>
        </w:rPr>
        <w:t>,8</w:t>
      </w:r>
      <w:proofErr w:type="gramEnd"/>
      <w:r w:rsidRPr="0071160B">
        <w:rPr>
          <w:lang w:val="en-US"/>
        </w:rPr>
        <w:t>).</w:t>
      </w:r>
    </w:p>
    <w:p w:rsidR="00104ADC" w:rsidRDefault="00385763" w:rsidP="004B2515">
      <w:pPr>
        <w:spacing w:before="100" w:beforeAutospacing="1"/>
        <w:ind w:firstLineChars="100" w:firstLine="240"/>
        <w:rPr>
          <w:szCs w:val="24"/>
          <w:lang w:val="en-US"/>
        </w:rPr>
      </w:pPr>
      <w:r>
        <w:rPr>
          <w:rFonts w:hint="eastAsia"/>
          <w:szCs w:val="24"/>
          <w:lang w:val="en-US"/>
        </w:rPr>
        <w:t xml:space="preserve">Alternative 1 is the simplest solution and it brings a perfect alignment of the CWS between the eNB and </w:t>
      </w:r>
      <w:r>
        <w:rPr>
          <w:szCs w:val="24"/>
          <w:lang w:val="en-US"/>
        </w:rPr>
        <w:t>the</w:t>
      </w:r>
      <w:r>
        <w:rPr>
          <w:rFonts w:hint="eastAsia"/>
          <w:szCs w:val="24"/>
          <w:lang w:val="en-US"/>
        </w:rPr>
        <w:t xml:space="preserve"> UE. Moreover, it reflects LBT failures timely in the CWS adjustment</w:t>
      </w:r>
      <w:r w:rsidR="001938EB">
        <w:rPr>
          <w:rFonts w:hint="eastAsia"/>
          <w:szCs w:val="24"/>
          <w:lang w:val="en-US"/>
        </w:rPr>
        <w:t xml:space="preserve"> [3]</w:t>
      </w:r>
      <w:r>
        <w:rPr>
          <w:rFonts w:hint="eastAsia"/>
          <w:szCs w:val="24"/>
          <w:lang w:val="en-US"/>
        </w:rPr>
        <w:t xml:space="preserve">. A possible drawback </w:t>
      </w:r>
      <w:r w:rsidR="003B15A3">
        <w:rPr>
          <w:rFonts w:hint="eastAsia"/>
          <w:szCs w:val="24"/>
          <w:lang w:val="en-US"/>
        </w:rPr>
        <w:t xml:space="preserve">of Alternative 1 </w:t>
      </w:r>
      <w:r>
        <w:rPr>
          <w:rFonts w:hint="eastAsia"/>
          <w:szCs w:val="24"/>
          <w:lang w:val="en-US"/>
        </w:rPr>
        <w:t xml:space="preserve">is that the eNB does not update the CWS if </w:t>
      </w:r>
      <w:r w:rsidR="00900812">
        <w:rPr>
          <w:rFonts w:hint="eastAsia"/>
          <w:szCs w:val="24"/>
          <w:lang w:val="en-US"/>
        </w:rPr>
        <w:t xml:space="preserve">a </w:t>
      </w:r>
      <w:r>
        <w:rPr>
          <w:rFonts w:hint="eastAsia"/>
          <w:szCs w:val="24"/>
          <w:lang w:val="en-US"/>
        </w:rPr>
        <w:t xml:space="preserve">UL </w:t>
      </w:r>
      <w:r w:rsidR="00900812">
        <w:rPr>
          <w:rFonts w:hint="eastAsia"/>
          <w:szCs w:val="24"/>
          <w:lang w:val="en-US"/>
        </w:rPr>
        <w:t>collision occurs</w:t>
      </w:r>
      <w:r>
        <w:rPr>
          <w:rFonts w:hint="eastAsia"/>
          <w:szCs w:val="24"/>
          <w:lang w:val="en-US"/>
        </w:rPr>
        <w:t xml:space="preserve"> but </w:t>
      </w:r>
      <w:r w:rsidR="00900812">
        <w:rPr>
          <w:rFonts w:hint="eastAsia"/>
          <w:szCs w:val="24"/>
          <w:lang w:val="en-US"/>
        </w:rPr>
        <w:t xml:space="preserve">it </w:t>
      </w:r>
      <w:r>
        <w:rPr>
          <w:rFonts w:hint="eastAsia"/>
          <w:szCs w:val="24"/>
          <w:lang w:val="en-US"/>
        </w:rPr>
        <w:t>cannot be detected by the eNB.</w:t>
      </w:r>
      <w:r w:rsidR="00900812">
        <w:rPr>
          <w:rFonts w:hint="eastAsia"/>
          <w:szCs w:val="24"/>
          <w:lang w:val="en-US"/>
        </w:rPr>
        <w:t xml:space="preserve"> </w:t>
      </w:r>
      <w:r w:rsidR="003B15A3">
        <w:rPr>
          <w:rFonts w:hint="eastAsia"/>
          <w:szCs w:val="24"/>
          <w:lang w:val="en-US"/>
        </w:rPr>
        <w:t>S</w:t>
      </w:r>
      <w:r w:rsidR="00900812">
        <w:rPr>
          <w:rFonts w:hint="eastAsia"/>
          <w:szCs w:val="24"/>
          <w:lang w:val="en-US"/>
        </w:rPr>
        <w:t>uch case</w:t>
      </w:r>
      <w:r w:rsidR="003B15A3">
        <w:rPr>
          <w:rFonts w:hint="eastAsia"/>
          <w:szCs w:val="24"/>
          <w:lang w:val="en-US"/>
        </w:rPr>
        <w:t>s</w:t>
      </w:r>
      <w:r w:rsidR="00900812">
        <w:rPr>
          <w:rFonts w:hint="eastAsia"/>
          <w:szCs w:val="24"/>
          <w:lang w:val="en-US"/>
        </w:rPr>
        <w:t xml:space="preserve"> may be caused by active hidden nodes</w:t>
      </w:r>
      <w:r w:rsidR="003B15A3">
        <w:rPr>
          <w:rFonts w:hint="eastAsia"/>
          <w:szCs w:val="24"/>
          <w:lang w:val="en-US"/>
        </w:rPr>
        <w:t xml:space="preserve">. However, it is not only Alternative 1 that the presence of hidden nodes affects, since it may also lead to UL grant detection failures at the UE side, which cause </w:t>
      </w:r>
      <w:proofErr w:type="spellStart"/>
      <w:r w:rsidR="003B15A3">
        <w:rPr>
          <w:rFonts w:hint="eastAsia"/>
          <w:szCs w:val="24"/>
          <w:lang w:val="en-US"/>
        </w:rPr>
        <w:t>mis</w:t>
      </w:r>
      <w:proofErr w:type="spellEnd"/>
      <w:r w:rsidR="003B15A3">
        <w:rPr>
          <w:rFonts w:hint="eastAsia"/>
          <w:szCs w:val="24"/>
          <w:lang w:val="en-US"/>
        </w:rPr>
        <w:t xml:space="preserve">-alignments on </w:t>
      </w:r>
      <w:r w:rsidR="003B15A3" w:rsidRPr="003B15A3">
        <w:rPr>
          <w:szCs w:val="24"/>
          <w:lang w:val="en-US"/>
        </w:rPr>
        <w:t>reference subframe</w:t>
      </w:r>
      <w:r w:rsidR="003B15A3">
        <w:rPr>
          <w:rFonts w:hint="eastAsia"/>
          <w:szCs w:val="24"/>
          <w:lang w:val="en-US"/>
        </w:rPr>
        <w:t xml:space="preserve"> position signaling in Alternative 2 as well as NDI signaling in Alternative 3</w:t>
      </w:r>
      <w:r w:rsidR="00900812">
        <w:rPr>
          <w:rFonts w:hint="eastAsia"/>
          <w:szCs w:val="24"/>
          <w:lang w:val="en-US"/>
        </w:rPr>
        <w:t>.</w:t>
      </w:r>
    </w:p>
    <w:p w:rsidR="00524317" w:rsidRPr="008340E9" w:rsidRDefault="00524317" w:rsidP="00524317">
      <w:pPr>
        <w:spacing w:before="100" w:beforeAutospacing="1"/>
        <w:rPr>
          <w:rFonts w:cs="Arial"/>
          <w:b/>
          <w:bCs/>
          <w:u w:val="single"/>
        </w:rPr>
      </w:pPr>
      <w:r w:rsidRPr="008340E9">
        <w:rPr>
          <w:rFonts w:cs="Arial"/>
          <w:b/>
          <w:bCs/>
          <w:u w:val="single"/>
        </w:rPr>
        <w:t>Proposal</w:t>
      </w:r>
      <w:r w:rsidR="000E30F9">
        <w:rPr>
          <w:rFonts w:cs="Arial" w:hint="eastAsia"/>
          <w:b/>
          <w:bCs/>
          <w:u w:val="single"/>
        </w:rPr>
        <w:t xml:space="preserve"> 1</w:t>
      </w:r>
      <w:r w:rsidRPr="008340E9">
        <w:rPr>
          <w:rFonts w:cs="Arial"/>
          <w:b/>
          <w:bCs/>
          <w:u w:val="single"/>
        </w:rPr>
        <w:t>:</w:t>
      </w:r>
    </w:p>
    <w:p w:rsidR="002D2C1C" w:rsidRPr="00702D37" w:rsidRDefault="00702D37" w:rsidP="00555EFC">
      <w:pPr>
        <w:numPr>
          <w:ilvl w:val="0"/>
          <w:numId w:val="16"/>
        </w:numPr>
        <w:spacing w:before="100" w:beforeAutospacing="1"/>
        <w:rPr>
          <w:rFonts w:cs="Arial"/>
          <w:b/>
          <w:bCs/>
        </w:rPr>
      </w:pPr>
      <w:r w:rsidRPr="00702D37">
        <w:rPr>
          <w:rFonts w:cs="Arial"/>
          <w:b/>
          <w:bCs/>
        </w:rPr>
        <w:t>For category 4 LBT for PUSCH transmission on LAA SCell,</w:t>
      </w:r>
      <w:r>
        <w:rPr>
          <w:rFonts w:cs="Arial" w:hint="eastAsia"/>
          <w:b/>
          <w:bCs/>
        </w:rPr>
        <w:t xml:space="preserve"> </w:t>
      </w:r>
      <w:r w:rsidRPr="00702D37">
        <w:rPr>
          <w:rFonts w:cs="Arial"/>
          <w:b/>
          <w:bCs/>
        </w:rPr>
        <w:t>CWS is managed by eNB and indicated by UL grant.</w:t>
      </w:r>
    </w:p>
    <w:p w:rsidR="000E30F9" w:rsidRPr="00A867BB" w:rsidRDefault="000E30F9" w:rsidP="000E30F9">
      <w:pPr>
        <w:pStyle w:val="Heading1"/>
        <w:spacing w:before="100" w:beforeAutospacing="1" w:afterLines="0" w:afterAutospacing="1"/>
        <w:rPr>
          <w:szCs w:val="24"/>
        </w:rPr>
      </w:pPr>
      <w:r>
        <w:rPr>
          <w:rFonts w:hint="eastAsia"/>
          <w:szCs w:val="24"/>
        </w:rPr>
        <w:lastRenderedPageBreak/>
        <w:t>Channel access for SRS only transmission</w:t>
      </w:r>
    </w:p>
    <w:p w:rsidR="000E30F9" w:rsidRDefault="000E30F9" w:rsidP="000E30F9">
      <w:pPr>
        <w:spacing w:after="0" w:afterAutospacing="0"/>
        <w:ind w:firstLine="240"/>
        <w:rPr>
          <w:lang w:val="en-US"/>
        </w:rPr>
      </w:pPr>
      <w:r>
        <w:rPr>
          <w:rFonts w:hint="eastAsia"/>
          <w:szCs w:val="24"/>
        </w:rPr>
        <w:t>During</w:t>
      </w:r>
      <w:r>
        <w:rPr>
          <w:rFonts w:hint="eastAsia"/>
          <w:szCs w:val="24"/>
          <w:lang w:val="en-US"/>
        </w:rPr>
        <w:t xml:space="preserve"> the email discussion following RAN1#85, </w:t>
      </w:r>
      <w:r w:rsidR="003E0171">
        <w:rPr>
          <w:rFonts w:hint="eastAsia"/>
          <w:lang w:val="en-US"/>
        </w:rPr>
        <w:t>the following agreements were made</w:t>
      </w:r>
      <w:r w:rsidRPr="005B6EED">
        <w:rPr>
          <w:lang w:val="en-US"/>
        </w:rPr>
        <w:t>.</w:t>
      </w:r>
    </w:p>
    <w:p w:rsidR="000E30F9" w:rsidRPr="000E30F9" w:rsidRDefault="00EC69BE" w:rsidP="00AC0C91">
      <w:pPr>
        <w:spacing w:before="100" w:beforeAutospacing="1"/>
        <w:rPr>
          <w:rFonts w:cs="Arial"/>
          <w:b/>
          <w:bCs/>
          <w:lang w:val="en-US"/>
        </w:rPr>
      </w:pPr>
      <w:r>
        <w:rPr>
          <w:rFonts w:cs="Arial"/>
          <w:b/>
          <w:bCs/>
          <w:lang w:val="en-US"/>
        </w:rPr>
      </w:r>
      <w:r>
        <w:rPr>
          <w:rFonts w:cs="Arial"/>
          <w:b/>
          <w:bCs/>
          <w:lang w:val="en-US"/>
        </w:rPr>
        <w:pict>
          <v:shapetype id="_x0000_t202" coordsize="21600,21600" o:spt="202" path="m,l,21600r21600,l21600,xe">
            <v:stroke joinstyle="miter"/>
            <v:path gradientshapeok="t" o:connecttype="rect"/>
          </v:shapetype>
          <v:shape id="_x0000_s1026" type="#_x0000_t202" style="width:499.9pt;height:258.95pt;mso-position-horizontal-relative:char;mso-position-vertical-relative:line;mso-width-relative:margin;mso-height-relative:margin">
            <v:textbox>
              <w:txbxContent>
                <w:p w:rsidR="003E0171" w:rsidRDefault="003E0171" w:rsidP="003E0171">
                  <w:pPr>
                    <w:spacing w:after="0" w:afterAutospacing="0"/>
                    <w:rPr>
                      <w:sz w:val="19"/>
                      <w:szCs w:val="19"/>
                      <w:lang w:val="en-US"/>
                    </w:rPr>
                  </w:pPr>
                  <w:r w:rsidRPr="00C80F8E">
                    <w:rPr>
                      <w:rFonts w:ascii="Calibri" w:hAnsi="Calibri"/>
                      <w:b/>
                      <w:bCs/>
                      <w:sz w:val="22"/>
                      <w:szCs w:val="22"/>
                      <w:highlight w:val="green"/>
                      <w:shd w:val="clear" w:color="auto" w:fill="FFFF00"/>
                    </w:rPr>
                    <w:t>Agreement:</w:t>
                  </w:r>
                </w:p>
                <w:p w:rsidR="003E0171" w:rsidRDefault="003E0171" w:rsidP="003E0171">
                  <w:pPr>
                    <w:spacing w:after="0" w:afterAutospacing="0"/>
                    <w:rPr>
                      <w:sz w:val="19"/>
                      <w:szCs w:val="19"/>
                      <w:lang w:val="en-US"/>
                    </w:rPr>
                  </w:pPr>
                  <w:r>
                    <w:rPr>
                      <w:rFonts w:ascii="Symbol" w:hAnsi="Symbol"/>
                      <w:sz w:val="22"/>
                      <w:szCs w:val="22"/>
                    </w:rPr>
                    <w:t></w:t>
                  </w:r>
                  <w:r>
                    <w:rPr>
                      <w:sz w:val="14"/>
                      <w:szCs w:val="14"/>
                      <w:lang w:val="en-US"/>
                    </w:rPr>
                    <w:t>           </w:t>
                  </w:r>
                  <w:proofErr w:type="gramStart"/>
                  <w:r>
                    <w:rPr>
                      <w:rFonts w:ascii="Calibri" w:hAnsi="Calibri"/>
                      <w:sz w:val="22"/>
                      <w:szCs w:val="22"/>
                      <w:lang w:val="en-US"/>
                    </w:rPr>
                    <w:t>For</w:t>
                  </w:r>
                  <w:proofErr w:type="gramEnd"/>
                  <w:r>
                    <w:rPr>
                      <w:rFonts w:ascii="Calibri" w:hAnsi="Calibri"/>
                      <w:sz w:val="22"/>
                      <w:szCs w:val="22"/>
                      <w:lang w:val="en-US"/>
                    </w:rPr>
                    <w:t xml:space="preserve"> an </w:t>
                  </w:r>
                  <w:proofErr w:type="spellStart"/>
                  <w:r>
                    <w:rPr>
                      <w:rFonts w:ascii="Calibri" w:hAnsi="Calibri"/>
                      <w:sz w:val="22"/>
                      <w:szCs w:val="22"/>
                      <w:lang w:val="en-US"/>
                    </w:rPr>
                    <w:t>aperiodic</w:t>
                  </w:r>
                  <w:proofErr w:type="spellEnd"/>
                  <w:r>
                    <w:rPr>
                      <w:rFonts w:ascii="Calibri" w:hAnsi="Calibri"/>
                      <w:sz w:val="22"/>
                      <w:szCs w:val="22"/>
                      <w:lang w:val="en-US"/>
                    </w:rPr>
                    <w:t xml:space="preserve"> SRS that is not multiplexed with PUSCH in the same subframe,</w:t>
                  </w:r>
                </w:p>
                <w:p w:rsidR="003E0171" w:rsidRDefault="003E0171" w:rsidP="003E0171">
                  <w:pPr>
                    <w:spacing w:after="0" w:afterAutospacing="0"/>
                    <w:ind w:left="420"/>
                    <w:rPr>
                      <w:sz w:val="19"/>
                      <w:szCs w:val="19"/>
                      <w:lang w:val="en-US"/>
                    </w:rPr>
                  </w:pPr>
                  <w:r>
                    <w:rPr>
                      <w:rFonts w:cs="Arial"/>
                      <w:sz w:val="22"/>
                      <w:szCs w:val="22"/>
                      <w:lang w:val="en-US"/>
                    </w:rPr>
                    <w:t>–</w:t>
                  </w:r>
                  <w:r>
                    <w:rPr>
                      <w:sz w:val="14"/>
                      <w:szCs w:val="14"/>
                      <w:lang w:val="en-US"/>
                    </w:rPr>
                    <w:t>       </w:t>
                  </w:r>
                  <w:r>
                    <w:rPr>
                      <w:rFonts w:ascii="Calibri" w:hAnsi="Calibri"/>
                      <w:sz w:val="22"/>
                      <w:szCs w:val="22"/>
                      <w:lang w:val="en-US"/>
                    </w:rPr>
                    <w:t xml:space="preserve">If the </w:t>
                  </w:r>
                  <w:proofErr w:type="spellStart"/>
                  <w:r>
                    <w:rPr>
                      <w:rFonts w:ascii="Calibri" w:hAnsi="Calibri"/>
                      <w:sz w:val="22"/>
                      <w:szCs w:val="22"/>
                      <w:lang w:val="en-US"/>
                    </w:rPr>
                    <w:t>aperiodic</w:t>
                  </w:r>
                  <w:proofErr w:type="spellEnd"/>
                  <w:r>
                    <w:rPr>
                      <w:rFonts w:ascii="Calibri" w:hAnsi="Calibri"/>
                      <w:sz w:val="22"/>
                      <w:szCs w:val="22"/>
                      <w:lang w:val="en-US"/>
                    </w:rPr>
                    <w:t xml:space="preserve"> SRS is followed by PUSCH without a gap between SRS and following PUSCH,</w:t>
                  </w:r>
                </w:p>
                <w:p w:rsidR="003E0171" w:rsidRDefault="003E0171" w:rsidP="003E0171">
                  <w:pPr>
                    <w:pStyle w:val="ListParagraph"/>
                    <w:numPr>
                      <w:ilvl w:val="0"/>
                      <w:numId w:val="35"/>
                    </w:numPr>
                    <w:snapToGrid/>
                    <w:spacing w:after="0" w:afterAutospacing="0"/>
                    <w:ind w:leftChars="0" w:left="1828"/>
                    <w:jc w:val="left"/>
                    <w:rPr>
                      <w:sz w:val="19"/>
                      <w:szCs w:val="19"/>
                    </w:rPr>
                  </w:pPr>
                  <w:r>
                    <w:t>UE performs LBT indicated for the following PUSCH.</w:t>
                  </w:r>
                </w:p>
                <w:p w:rsidR="003E0171" w:rsidRDefault="003E0171" w:rsidP="003E0171">
                  <w:pPr>
                    <w:spacing w:after="0" w:afterAutospacing="0"/>
                    <w:ind w:left="420"/>
                    <w:rPr>
                      <w:sz w:val="19"/>
                      <w:szCs w:val="19"/>
                      <w:lang w:val="en-US"/>
                    </w:rPr>
                  </w:pPr>
                  <w:r>
                    <w:rPr>
                      <w:rFonts w:cs="Arial"/>
                      <w:sz w:val="22"/>
                      <w:szCs w:val="22"/>
                      <w:lang w:val="en-US"/>
                    </w:rPr>
                    <w:t>–</w:t>
                  </w:r>
                  <w:r>
                    <w:rPr>
                      <w:sz w:val="14"/>
                      <w:szCs w:val="14"/>
                      <w:lang w:val="en-US"/>
                    </w:rPr>
                    <w:t>       </w:t>
                  </w:r>
                  <w:r>
                    <w:rPr>
                      <w:rFonts w:ascii="Calibri" w:hAnsi="Calibri"/>
                      <w:sz w:val="22"/>
                      <w:szCs w:val="22"/>
                      <w:lang w:val="en-US"/>
                    </w:rPr>
                    <w:t xml:space="preserve">If the </w:t>
                  </w:r>
                  <w:proofErr w:type="spellStart"/>
                  <w:r>
                    <w:rPr>
                      <w:rFonts w:ascii="Calibri" w:hAnsi="Calibri"/>
                      <w:sz w:val="22"/>
                      <w:szCs w:val="22"/>
                      <w:lang w:val="en-US"/>
                    </w:rPr>
                    <w:t>aperiodic</w:t>
                  </w:r>
                  <w:proofErr w:type="spellEnd"/>
                  <w:r>
                    <w:rPr>
                      <w:rFonts w:ascii="Calibri" w:hAnsi="Calibri"/>
                      <w:sz w:val="22"/>
                      <w:szCs w:val="22"/>
                      <w:lang w:val="en-US"/>
                    </w:rPr>
                    <w:t xml:space="preserve"> SRS is followed by PUSCH with gap between SRS and following PUSCH,</w:t>
                  </w:r>
                </w:p>
                <w:p w:rsidR="003E0171" w:rsidRPr="00C80F8E" w:rsidRDefault="003E0171" w:rsidP="003E0171">
                  <w:pPr>
                    <w:spacing w:after="0" w:afterAutospacing="0"/>
                    <w:ind w:left="840"/>
                    <w:rPr>
                      <w:sz w:val="19"/>
                      <w:szCs w:val="19"/>
                      <w:lang w:val="en-US"/>
                    </w:rPr>
                  </w:pPr>
                  <w:proofErr w:type="gramStart"/>
                  <w:r>
                    <w:rPr>
                      <w:rFonts w:ascii="Courier New" w:hAnsi="Courier New" w:cs="Courier New"/>
                      <w:sz w:val="22"/>
                      <w:szCs w:val="22"/>
                      <w:lang w:val="en-US"/>
                    </w:rPr>
                    <w:t>o</w:t>
                  </w:r>
                  <w:proofErr w:type="gramEnd"/>
                  <w:r>
                    <w:rPr>
                      <w:sz w:val="14"/>
                      <w:szCs w:val="14"/>
                      <w:lang w:val="en-US"/>
                    </w:rPr>
                    <w:t>    </w:t>
                  </w:r>
                  <w:r w:rsidRPr="00C80F8E">
                    <w:rPr>
                      <w:rFonts w:ascii="Calibri" w:hAnsi="Calibri"/>
                      <w:sz w:val="22"/>
                      <w:szCs w:val="22"/>
                      <w:lang w:val="en-US"/>
                    </w:rPr>
                    <w:t xml:space="preserve">Within </w:t>
                  </w:r>
                  <w:proofErr w:type="spellStart"/>
                  <w:r w:rsidRPr="00C80F8E">
                    <w:rPr>
                      <w:rFonts w:ascii="Calibri" w:hAnsi="Calibri"/>
                      <w:sz w:val="22"/>
                      <w:szCs w:val="22"/>
                      <w:lang w:val="en-US"/>
                    </w:rPr>
                    <w:t>eNB’s</w:t>
                  </w:r>
                  <w:proofErr w:type="spellEnd"/>
                  <w:r w:rsidRPr="00C80F8E">
                    <w:rPr>
                      <w:rFonts w:ascii="Calibri" w:hAnsi="Calibri"/>
                      <w:sz w:val="22"/>
                      <w:szCs w:val="22"/>
                      <w:lang w:val="en-US"/>
                    </w:rPr>
                    <w:t xml:space="preserve"> channel occupancy, UE performs 25 </w:t>
                  </w:r>
                  <w:proofErr w:type="spellStart"/>
                  <w:r w:rsidRPr="00C80F8E">
                    <w:rPr>
                      <w:rFonts w:ascii="Calibri" w:hAnsi="Calibri"/>
                      <w:sz w:val="22"/>
                      <w:szCs w:val="22"/>
                      <w:lang w:val="en-US"/>
                    </w:rPr>
                    <w:t>usec</w:t>
                  </w:r>
                  <w:proofErr w:type="spellEnd"/>
                  <w:r w:rsidRPr="00C80F8E">
                    <w:rPr>
                      <w:rFonts w:ascii="Calibri" w:hAnsi="Calibri"/>
                      <w:sz w:val="22"/>
                      <w:szCs w:val="22"/>
                      <w:lang w:val="en-US"/>
                    </w:rPr>
                    <w:t xml:space="preserve"> one shot LBT</w:t>
                  </w:r>
                </w:p>
                <w:p w:rsidR="003E0171" w:rsidRPr="00C80F8E" w:rsidRDefault="003E0171" w:rsidP="003E0171">
                  <w:pPr>
                    <w:pStyle w:val="ListParagraph"/>
                    <w:numPr>
                      <w:ilvl w:val="0"/>
                      <w:numId w:val="35"/>
                    </w:numPr>
                    <w:snapToGrid/>
                    <w:spacing w:after="0" w:afterAutospacing="0"/>
                    <w:ind w:leftChars="0" w:left="1828"/>
                    <w:jc w:val="left"/>
                    <w:rPr>
                      <w:sz w:val="19"/>
                      <w:szCs w:val="19"/>
                    </w:rPr>
                  </w:pPr>
                  <w:r w:rsidRPr="00C80F8E">
                    <w:t xml:space="preserve">Outside of </w:t>
                  </w:r>
                  <w:proofErr w:type="spellStart"/>
                  <w:r w:rsidRPr="00C80F8E">
                    <w:t>eNB’s</w:t>
                  </w:r>
                  <w:proofErr w:type="spellEnd"/>
                  <w:r w:rsidRPr="00C80F8E">
                    <w:t xml:space="preserve"> channel occupancy, UE performs random backoff based on LBT priority Class 1.</w:t>
                  </w:r>
                </w:p>
                <w:p w:rsidR="003E0171" w:rsidRPr="00C80F8E" w:rsidRDefault="003E0171" w:rsidP="003E0171">
                  <w:pPr>
                    <w:pStyle w:val="ListParagraph"/>
                    <w:numPr>
                      <w:ilvl w:val="1"/>
                      <w:numId w:val="35"/>
                    </w:numPr>
                    <w:snapToGrid/>
                    <w:spacing w:after="0" w:afterAutospacing="0"/>
                    <w:ind w:leftChars="0" w:left="2548"/>
                    <w:jc w:val="left"/>
                    <w:rPr>
                      <w:sz w:val="19"/>
                      <w:szCs w:val="19"/>
                    </w:rPr>
                  </w:pPr>
                  <w:r w:rsidRPr="00C80F8E">
                    <w:t>Choose one of the following options:</w:t>
                  </w:r>
                </w:p>
                <w:p w:rsidR="003E0171" w:rsidRPr="00C80F8E" w:rsidRDefault="003E0171" w:rsidP="003E0171">
                  <w:pPr>
                    <w:pStyle w:val="ListParagraph"/>
                    <w:numPr>
                      <w:ilvl w:val="2"/>
                      <w:numId w:val="35"/>
                    </w:numPr>
                    <w:snapToGrid/>
                    <w:spacing w:after="0" w:afterAutospacing="0"/>
                    <w:ind w:leftChars="0" w:left="3268"/>
                    <w:jc w:val="left"/>
                    <w:rPr>
                      <w:sz w:val="19"/>
                      <w:szCs w:val="19"/>
                    </w:rPr>
                  </w:pPr>
                  <w:r w:rsidRPr="00C80F8E">
                    <w:t>Option 1: UE performs Cat 3 LBT with fixed CWS values. The value is chosen from [3</w:t>
                  </w:r>
                  <w:proofErr w:type="gramStart"/>
                  <w:r w:rsidRPr="00C80F8E">
                    <w:t>,7</w:t>
                  </w:r>
                  <w:proofErr w:type="gramEnd"/>
                  <w:r w:rsidRPr="00C80F8E">
                    <w:t>].</w:t>
                  </w:r>
                </w:p>
                <w:p w:rsidR="003E0171" w:rsidRPr="00C80F8E" w:rsidRDefault="003E0171" w:rsidP="003E0171">
                  <w:pPr>
                    <w:pStyle w:val="ListParagraph"/>
                    <w:numPr>
                      <w:ilvl w:val="2"/>
                      <w:numId w:val="35"/>
                    </w:numPr>
                    <w:snapToGrid/>
                    <w:spacing w:after="0" w:afterAutospacing="0"/>
                    <w:ind w:leftChars="0" w:left="3268"/>
                    <w:jc w:val="left"/>
                    <w:rPr>
                      <w:sz w:val="19"/>
                      <w:szCs w:val="19"/>
                    </w:rPr>
                  </w:pPr>
                  <w:r w:rsidRPr="00C80F8E">
                    <w:t>Option 2: UE performs Cat 3 LBT with CWS 7.</w:t>
                  </w:r>
                </w:p>
                <w:p w:rsidR="003E0171" w:rsidRPr="00C80F8E" w:rsidRDefault="003E0171" w:rsidP="003E0171">
                  <w:pPr>
                    <w:pStyle w:val="ListParagraph"/>
                    <w:numPr>
                      <w:ilvl w:val="2"/>
                      <w:numId w:val="35"/>
                    </w:numPr>
                    <w:snapToGrid/>
                    <w:spacing w:after="0" w:afterAutospacing="0"/>
                    <w:ind w:leftChars="0" w:left="3268"/>
                    <w:jc w:val="left"/>
                    <w:rPr>
                      <w:sz w:val="19"/>
                      <w:szCs w:val="19"/>
                    </w:rPr>
                  </w:pPr>
                  <w:r w:rsidRPr="00C80F8E">
                    <w:t>Option 3: UE performs Cat 4 LBT.</w:t>
                  </w:r>
                </w:p>
                <w:p w:rsidR="003E0171" w:rsidRDefault="003E0171" w:rsidP="003E0171">
                  <w:pPr>
                    <w:spacing w:after="0" w:afterAutospacing="0"/>
                    <w:ind w:left="840"/>
                    <w:rPr>
                      <w:sz w:val="19"/>
                      <w:szCs w:val="19"/>
                      <w:lang w:val="en-US"/>
                    </w:rPr>
                  </w:pPr>
                  <w:proofErr w:type="gramStart"/>
                  <w:r>
                    <w:rPr>
                      <w:rFonts w:ascii="Courier New" w:hAnsi="Courier New" w:cs="Courier New"/>
                      <w:sz w:val="22"/>
                      <w:szCs w:val="22"/>
                      <w:lang w:val="en-US"/>
                    </w:rPr>
                    <w:t>o</w:t>
                  </w:r>
                  <w:proofErr w:type="gramEnd"/>
                  <w:r>
                    <w:rPr>
                      <w:sz w:val="14"/>
                      <w:szCs w:val="14"/>
                      <w:lang w:val="en-US"/>
                    </w:rPr>
                    <w:t>    </w:t>
                  </w:r>
                  <w:r>
                    <w:rPr>
                      <w:rFonts w:ascii="Calibri" w:hAnsi="Calibri"/>
                      <w:sz w:val="22"/>
                      <w:szCs w:val="22"/>
                      <w:lang w:val="en-US"/>
                    </w:rPr>
                    <w:t xml:space="preserve">FFS: SRS transmission if the gap between SRS and following PUSCH is smaller than </w:t>
                  </w:r>
                  <w:proofErr w:type="spellStart"/>
                  <w:r>
                    <w:rPr>
                      <w:rFonts w:ascii="Calibri" w:hAnsi="Calibri"/>
                      <w:sz w:val="22"/>
                      <w:szCs w:val="22"/>
                      <w:lang w:val="en-US"/>
                    </w:rPr>
                    <w:t>Xus</w:t>
                  </w:r>
                  <w:proofErr w:type="spellEnd"/>
                  <w:r>
                    <w:rPr>
                      <w:rFonts w:ascii="Calibri" w:hAnsi="Calibri"/>
                      <w:sz w:val="22"/>
                      <w:szCs w:val="22"/>
                      <w:lang w:val="en-US"/>
                    </w:rPr>
                    <w:t>.</w:t>
                  </w:r>
                </w:p>
                <w:p w:rsidR="003E0171" w:rsidRPr="00574550" w:rsidRDefault="003E0171" w:rsidP="003E0171">
                  <w:pPr>
                    <w:spacing w:after="0" w:afterAutospacing="0"/>
                    <w:ind w:left="1260"/>
                    <w:rPr>
                      <w:sz w:val="19"/>
                      <w:szCs w:val="19"/>
                      <w:lang w:val="en-US"/>
                    </w:rPr>
                  </w:pPr>
                  <w:r>
                    <w:rPr>
                      <w:rFonts w:ascii="Symbol" w:hAnsi="Symbol"/>
                      <w:sz w:val="22"/>
                      <w:szCs w:val="22"/>
                    </w:rPr>
                    <w:t></w:t>
                  </w:r>
                  <w:r>
                    <w:rPr>
                      <w:sz w:val="14"/>
                      <w:szCs w:val="14"/>
                      <w:lang w:val="en-US"/>
                    </w:rPr>
                    <w:t>           </w:t>
                  </w:r>
                  <w:r>
                    <w:rPr>
                      <w:rFonts w:ascii="Calibri" w:hAnsi="Calibri"/>
                      <w:sz w:val="22"/>
                      <w:szCs w:val="22"/>
                      <w:lang w:val="en-US"/>
                    </w:rPr>
                    <w:t>FFS the exact value of X &gt; 25us</w:t>
                  </w:r>
                </w:p>
                <w:p w:rsidR="003E0171" w:rsidRPr="003E0171" w:rsidRDefault="003E0171">
                  <w:pPr>
                    <w:rPr>
                      <w:lang w:val="en-US"/>
                    </w:rPr>
                  </w:pPr>
                </w:p>
              </w:txbxContent>
            </v:textbox>
            <w10:wrap type="none"/>
            <w10:anchorlock/>
          </v:shape>
        </w:pict>
      </w:r>
    </w:p>
    <w:p w:rsidR="003E0171" w:rsidRDefault="003E0171" w:rsidP="003E0171">
      <w:pPr>
        <w:spacing w:before="100" w:beforeAutospacing="1"/>
        <w:ind w:firstLineChars="100" w:firstLine="240"/>
        <w:rPr>
          <w:szCs w:val="24"/>
          <w:lang w:val="en-US"/>
        </w:rPr>
      </w:pPr>
      <w:r w:rsidRPr="003E0171">
        <w:rPr>
          <w:rFonts w:hint="eastAsia"/>
          <w:szCs w:val="24"/>
          <w:lang w:val="en-US"/>
        </w:rPr>
        <w:t xml:space="preserve">The remaining issue for SRS is the channel access scheme in cases of </w:t>
      </w:r>
      <w:r w:rsidR="00DF69AA">
        <w:rPr>
          <w:rFonts w:hint="eastAsia"/>
          <w:szCs w:val="24"/>
          <w:lang w:val="en-US"/>
        </w:rPr>
        <w:t xml:space="preserve">the SRS only transmission not </w:t>
      </w:r>
      <w:r w:rsidR="00DF69AA">
        <w:rPr>
          <w:szCs w:val="24"/>
          <w:lang w:val="en-US"/>
        </w:rPr>
        <w:t>immediately</w:t>
      </w:r>
      <w:r w:rsidR="00DF69AA">
        <w:rPr>
          <w:rFonts w:hint="eastAsia"/>
          <w:szCs w:val="24"/>
          <w:lang w:val="en-US"/>
        </w:rPr>
        <w:t xml:space="preserve"> followed by PUSCH </w:t>
      </w:r>
      <w:r w:rsidRPr="003E0171">
        <w:rPr>
          <w:rFonts w:hint="eastAsia"/>
          <w:szCs w:val="24"/>
          <w:lang w:val="en-US"/>
        </w:rPr>
        <w:t xml:space="preserve">outside </w:t>
      </w:r>
      <w:r w:rsidR="00DF69AA">
        <w:rPr>
          <w:rFonts w:hint="eastAsia"/>
          <w:szCs w:val="24"/>
          <w:lang w:val="en-US"/>
        </w:rPr>
        <w:t xml:space="preserve">of </w:t>
      </w:r>
      <w:proofErr w:type="spellStart"/>
      <w:r w:rsidRPr="003E0171">
        <w:rPr>
          <w:rFonts w:hint="eastAsia"/>
          <w:szCs w:val="24"/>
          <w:lang w:val="en-US"/>
        </w:rPr>
        <w:t>eNB</w:t>
      </w:r>
      <w:r w:rsidRPr="003E0171">
        <w:rPr>
          <w:szCs w:val="24"/>
          <w:lang w:val="en-US"/>
        </w:rPr>
        <w:t>’</w:t>
      </w:r>
      <w:r w:rsidRPr="003E0171">
        <w:rPr>
          <w:rFonts w:hint="eastAsia"/>
          <w:szCs w:val="24"/>
          <w:lang w:val="en-US"/>
        </w:rPr>
        <w:t>s</w:t>
      </w:r>
      <w:proofErr w:type="spellEnd"/>
      <w:r w:rsidRPr="003E0171">
        <w:rPr>
          <w:rFonts w:hint="eastAsia"/>
          <w:szCs w:val="24"/>
          <w:lang w:val="en-US"/>
        </w:rPr>
        <w:t xml:space="preserve"> channel occupancy. There are three options</w:t>
      </w:r>
      <w:r w:rsidR="00DF69AA" w:rsidRPr="00DF69AA">
        <w:t xml:space="preserve"> </w:t>
      </w:r>
      <w:r w:rsidR="00DF69AA" w:rsidRPr="00DF69AA">
        <w:rPr>
          <w:szCs w:val="24"/>
          <w:lang w:val="en-US"/>
        </w:rPr>
        <w:t>based on LBT priority Class 1</w:t>
      </w:r>
      <w:r w:rsidRPr="003E0171">
        <w:rPr>
          <w:rFonts w:hint="eastAsia"/>
          <w:szCs w:val="24"/>
          <w:lang w:val="en-US"/>
        </w:rPr>
        <w:t>:</w:t>
      </w:r>
    </w:p>
    <w:p w:rsidR="003E0171" w:rsidRDefault="003E0171" w:rsidP="003E0171">
      <w:pPr>
        <w:pStyle w:val="ListParagraph"/>
        <w:numPr>
          <w:ilvl w:val="0"/>
          <w:numId w:val="36"/>
        </w:numPr>
        <w:spacing w:before="100" w:beforeAutospacing="1"/>
        <w:ind w:leftChars="0"/>
        <w:rPr>
          <w:szCs w:val="24"/>
          <w:lang w:val="en-US"/>
        </w:rPr>
      </w:pPr>
      <w:r>
        <w:rPr>
          <w:rFonts w:hint="eastAsia"/>
          <w:szCs w:val="24"/>
          <w:lang w:val="en-US"/>
        </w:rPr>
        <w:t xml:space="preserve">Option 1: </w:t>
      </w:r>
      <w:r w:rsidRPr="003E0171">
        <w:rPr>
          <w:szCs w:val="24"/>
          <w:lang w:val="en-US"/>
        </w:rPr>
        <w:t>UE performs Cat 3 LBT with fixed CWS values. The value is chosen from [3,7]</w:t>
      </w:r>
      <w:r>
        <w:rPr>
          <w:rFonts w:hint="eastAsia"/>
          <w:szCs w:val="24"/>
          <w:lang w:val="en-US"/>
        </w:rPr>
        <w:t>,</w:t>
      </w:r>
    </w:p>
    <w:p w:rsidR="003E0171" w:rsidRPr="003E0171" w:rsidRDefault="003E0171" w:rsidP="003E0171">
      <w:pPr>
        <w:pStyle w:val="ListParagraph"/>
        <w:numPr>
          <w:ilvl w:val="0"/>
          <w:numId w:val="36"/>
        </w:numPr>
        <w:spacing w:before="100" w:beforeAutospacing="1"/>
        <w:ind w:leftChars="0"/>
        <w:rPr>
          <w:szCs w:val="24"/>
          <w:lang w:val="en-US"/>
        </w:rPr>
      </w:pPr>
      <w:r>
        <w:rPr>
          <w:rFonts w:hint="eastAsia"/>
          <w:szCs w:val="24"/>
          <w:lang w:val="en-US"/>
        </w:rPr>
        <w:t xml:space="preserve">Option 2: </w:t>
      </w:r>
      <w:r w:rsidRPr="00C80F8E">
        <w:t>U</w:t>
      </w:r>
      <w:r>
        <w:t>E performs Cat 3 LBT with CWS 7</w:t>
      </w:r>
      <w:r>
        <w:rPr>
          <w:rFonts w:hint="eastAsia"/>
        </w:rPr>
        <w:t>,</w:t>
      </w:r>
    </w:p>
    <w:p w:rsidR="003E0171" w:rsidRPr="003E0171" w:rsidRDefault="003E0171" w:rsidP="003E0171">
      <w:pPr>
        <w:pStyle w:val="ListParagraph"/>
        <w:numPr>
          <w:ilvl w:val="0"/>
          <w:numId w:val="36"/>
        </w:numPr>
        <w:spacing w:before="100" w:beforeAutospacing="1"/>
        <w:ind w:leftChars="0"/>
        <w:rPr>
          <w:szCs w:val="24"/>
          <w:lang w:val="en-US"/>
        </w:rPr>
      </w:pPr>
      <w:r>
        <w:rPr>
          <w:rFonts w:hint="eastAsia"/>
          <w:lang w:val="en-US"/>
        </w:rPr>
        <w:t xml:space="preserve">Option 3: </w:t>
      </w:r>
      <w:r w:rsidRPr="003E0171">
        <w:rPr>
          <w:lang w:val="en-US"/>
        </w:rPr>
        <w:t>UE performs Cat 4 LBT</w:t>
      </w:r>
      <w:r>
        <w:rPr>
          <w:rFonts w:hint="eastAsia"/>
          <w:lang w:val="en-US"/>
        </w:rPr>
        <w:t>.</w:t>
      </w:r>
    </w:p>
    <w:p w:rsidR="003E0171" w:rsidRPr="003E0171" w:rsidRDefault="005E04F0" w:rsidP="003E0171">
      <w:pPr>
        <w:spacing w:before="100" w:beforeAutospacing="1"/>
        <w:ind w:firstLineChars="100" w:firstLine="240"/>
        <w:rPr>
          <w:szCs w:val="24"/>
          <w:lang w:val="en-US"/>
        </w:rPr>
      </w:pPr>
      <w:r>
        <w:rPr>
          <w:rFonts w:hint="eastAsia"/>
          <w:szCs w:val="24"/>
          <w:lang w:val="en-US"/>
        </w:rPr>
        <w:t xml:space="preserve">Considering SRS multiplexing among UEs, it is </w:t>
      </w:r>
      <w:r>
        <w:rPr>
          <w:szCs w:val="24"/>
          <w:lang w:val="en-US"/>
        </w:rPr>
        <w:t>preferable</w:t>
      </w:r>
      <w:r>
        <w:rPr>
          <w:rFonts w:hint="eastAsia"/>
          <w:szCs w:val="24"/>
          <w:lang w:val="en-US"/>
        </w:rPr>
        <w:t xml:space="preserve"> that the CWS is fixed. </w:t>
      </w:r>
      <w:r w:rsidR="00016A92">
        <w:rPr>
          <w:rFonts w:hint="eastAsia"/>
          <w:szCs w:val="24"/>
          <w:lang w:val="en-US"/>
        </w:rPr>
        <w:t>T</w:t>
      </w:r>
      <w:r>
        <w:rPr>
          <w:rFonts w:hint="eastAsia"/>
          <w:szCs w:val="24"/>
          <w:lang w:val="en-US"/>
        </w:rPr>
        <w:t xml:space="preserve">he SRS transmission is much shorter </w:t>
      </w:r>
      <w:r>
        <w:rPr>
          <w:szCs w:val="24"/>
          <w:lang w:val="en-US"/>
        </w:rPr>
        <w:t>than</w:t>
      </w:r>
      <w:r>
        <w:rPr>
          <w:rFonts w:hint="eastAsia"/>
          <w:szCs w:val="24"/>
          <w:lang w:val="en-US"/>
        </w:rPr>
        <w:t xml:space="preserve"> </w:t>
      </w:r>
      <w:r>
        <w:rPr>
          <w:szCs w:val="24"/>
          <w:lang w:val="en-US"/>
        </w:rPr>
        <w:t>regular</w:t>
      </w:r>
      <w:r>
        <w:rPr>
          <w:rFonts w:hint="eastAsia"/>
          <w:szCs w:val="24"/>
          <w:lang w:val="en-US"/>
        </w:rPr>
        <w:t xml:space="preserve"> PUSCH transmissions</w:t>
      </w:r>
      <w:r w:rsidR="00016A92">
        <w:rPr>
          <w:rFonts w:hint="eastAsia"/>
          <w:szCs w:val="24"/>
          <w:lang w:val="en-US"/>
        </w:rPr>
        <w:t>.</w:t>
      </w:r>
      <w:r>
        <w:rPr>
          <w:rFonts w:hint="eastAsia"/>
          <w:szCs w:val="24"/>
          <w:lang w:val="en-US"/>
        </w:rPr>
        <w:t xml:space="preserve"> </w:t>
      </w:r>
      <w:r w:rsidR="00016A92">
        <w:rPr>
          <w:rFonts w:hint="eastAsia"/>
          <w:szCs w:val="24"/>
          <w:lang w:val="en-US"/>
        </w:rPr>
        <w:t xml:space="preserve">Moreover, the SRS on LAA cell </w:t>
      </w:r>
      <w:r>
        <w:rPr>
          <w:rFonts w:hint="eastAsia"/>
          <w:szCs w:val="24"/>
          <w:lang w:val="en-US"/>
        </w:rPr>
        <w:t xml:space="preserve">is transmitted </w:t>
      </w:r>
      <w:r w:rsidR="00016A92">
        <w:rPr>
          <w:rFonts w:hint="eastAsia"/>
          <w:szCs w:val="24"/>
          <w:lang w:val="en-US"/>
        </w:rPr>
        <w:t xml:space="preserve">much </w:t>
      </w:r>
      <w:r>
        <w:rPr>
          <w:rFonts w:hint="eastAsia"/>
          <w:szCs w:val="24"/>
          <w:lang w:val="en-US"/>
        </w:rPr>
        <w:t>less frequently</w:t>
      </w:r>
      <w:r w:rsidR="00016A92">
        <w:rPr>
          <w:rFonts w:hint="eastAsia"/>
          <w:szCs w:val="24"/>
          <w:lang w:val="en-US"/>
        </w:rPr>
        <w:t xml:space="preserve"> than the legacy SRS, since a single LAA SRS covers the whole system bandwidth. Therefore, </w:t>
      </w:r>
      <w:r w:rsidR="00016A92" w:rsidRPr="00016A92">
        <w:rPr>
          <w:szCs w:val="24"/>
          <w:lang w:val="en-US"/>
        </w:rPr>
        <w:t>Cat 3 LBT with fixed</w:t>
      </w:r>
      <w:r w:rsidR="00016A92">
        <w:rPr>
          <w:rFonts w:hint="eastAsia"/>
          <w:szCs w:val="24"/>
          <w:lang w:val="en-US"/>
        </w:rPr>
        <w:t xml:space="preserve"> CWS=3 can be </w:t>
      </w:r>
      <w:r w:rsidR="00555EFC">
        <w:rPr>
          <w:rFonts w:hint="eastAsia"/>
          <w:szCs w:val="24"/>
          <w:lang w:val="en-US"/>
        </w:rPr>
        <w:t>always used</w:t>
      </w:r>
      <w:r w:rsidR="00016A92">
        <w:rPr>
          <w:rFonts w:hint="eastAsia"/>
          <w:szCs w:val="24"/>
          <w:lang w:val="en-US"/>
        </w:rPr>
        <w:t>.</w:t>
      </w:r>
    </w:p>
    <w:p w:rsidR="00555EFC" w:rsidRPr="008340E9" w:rsidRDefault="00555EFC" w:rsidP="00555EFC">
      <w:pPr>
        <w:spacing w:before="100" w:beforeAutospacing="1"/>
        <w:rPr>
          <w:rFonts w:cs="Arial"/>
          <w:b/>
          <w:bCs/>
          <w:u w:val="single"/>
        </w:rPr>
      </w:pPr>
      <w:r w:rsidRPr="008340E9">
        <w:rPr>
          <w:rFonts w:cs="Arial"/>
          <w:b/>
          <w:bCs/>
          <w:u w:val="single"/>
        </w:rPr>
        <w:t>Proposal</w:t>
      </w:r>
      <w:r>
        <w:rPr>
          <w:rFonts w:cs="Arial" w:hint="eastAsia"/>
          <w:b/>
          <w:bCs/>
          <w:u w:val="single"/>
        </w:rPr>
        <w:t xml:space="preserve"> 2</w:t>
      </w:r>
      <w:r w:rsidRPr="008340E9">
        <w:rPr>
          <w:rFonts w:cs="Arial"/>
          <w:b/>
          <w:bCs/>
          <w:u w:val="single"/>
        </w:rPr>
        <w:t>:</w:t>
      </w:r>
    </w:p>
    <w:p w:rsidR="00A9738B" w:rsidRPr="00555EFC" w:rsidRDefault="00555EFC" w:rsidP="00555EFC">
      <w:pPr>
        <w:pStyle w:val="ListParagraph"/>
        <w:numPr>
          <w:ilvl w:val="0"/>
          <w:numId w:val="16"/>
        </w:numPr>
        <w:spacing w:before="100" w:beforeAutospacing="1"/>
        <w:ind w:leftChars="0"/>
        <w:rPr>
          <w:rFonts w:cs="Arial"/>
          <w:b/>
          <w:bCs/>
        </w:rPr>
      </w:pPr>
      <w:r w:rsidRPr="00686830">
        <w:rPr>
          <w:rFonts w:cs="Arial"/>
          <w:b/>
          <w:bCs/>
        </w:rPr>
        <w:t xml:space="preserve">If the </w:t>
      </w:r>
      <w:proofErr w:type="spellStart"/>
      <w:r w:rsidRPr="00686830">
        <w:rPr>
          <w:rFonts w:cs="Arial"/>
          <w:b/>
          <w:bCs/>
        </w:rPr>
        <w:t>aperiodic</w:t>
      </w:r>
      <w:proofErr w:type="spellEnd"/>
      <w:r w:rsidRPr="00686830">
        <w:rPr>
          <w:rFonts w:cs="Arial"/>
          <w:b/>
          <w:bCs/>
        </w:rPr>
        <w:t xml:space="preserve"> SRS is followed by PUSCH with gap </w:t>
      </w:r>
      <w:r w:rsidR="00686830">
        <w:rPr>
          <w:rFonts w:cs="Arial"/>
          <w:b/>
          <w:bCs/>
        </w:rPr>
        <w:t>between SRS and following PUSCH</w:t>
      </w:r>
      <w:r w:rsidR="00686830" w:rsidRPr="00686830">
        <w:rPr>
          <w:rFonts w:hint="eastAsia"/>
          <w:b/>
        </w:rPr>
        <w:t xml:space="preserve"> and </w:t>
      </w:r>
      <w:r w:rsidR="00686830" w:rsidRPr="00686830">
        <w:rPr>
          <w:rFonts w:cs="Arial" w:hint="eastAsia"/>
          <w:b/>
          <w:bCs/>
        </w:rPr>
        <w:t>o</w:t>
      </w:r>
      <w:r w:rsidR="00686830" w:rsidRPr="00686830">
        <w:rPr>
          <w:rFonts w:cs="Arial"/>
          <w:b/>
          <w:bCs/>
        </w:rPr>
        <w:t xml:space="preserve">utside of </w:t>
      </w:r>
      <w:proofErr w:type="spellStart"/>
      <w:r w:rsidR="00686830" w:rsidRPr="00686830">
        <w:rPr>
          <w:rFonts w:cs="Arial"/>
          <w:b/>
          <w:bCs/>
        </w:rPr>
        <w:t>eNB’s</w:t>
      </w:r>
      <w:proofErr w:type="spellEnd"/>
      <w:r w:rsidR="00686830" w:rsidRPr="00686830">
        <w:rPr>
          <w:rFonts w:cs="Arial"/>
          <w:b/>
          <w:bCs/>
        </w:rPr>
        <w:t xml:space="preserve"> channel occupancy</w:t>
      </w:r>
      <w:r w:rsidR="00686830">
        <w:rPr>
          <w:rFonts w:cs="Arial" w:hint="eastAsia"/>
          <w:b/>
          <w:bCs/>
        </w:rPr>
        <w:t xml:space="preserve">, </w:t>
      </w:r>
      <w:r w:rsidR="00686830" w:rsidRPr="00686830">
        <w:rPr>
          <w:rFonts w:cs="Arial"/>
          <w:b/>
          <w:bCs/>
        </w:rPr>
        <w:t>UE performs</w:t>
      </w:r>
      <w:r w:rsidR="00686830">
        <w:rPr>
          <w:rFonts w:cs="Arial"/>
          <w:b/>
          <w:bCs/>
        </w:rPr>
        <w:t xml:space="preserve"> Cat 3 LBT with fixed CWS value</w:t>
      </w:r>
      <w:r w:rsidR="00686830">
        <w:rPr>
          <w:rFonts w:cs="Arial" w:hint="eastAsia"/>
          <w:b/>
          <w:bCs/>
        </w:rPr>
        <w:t xml:space="preserve"> 3.</w:t>
      </w:r>
    </w:p>
    <w:p w:rsidR="003E0171" w:rsidRDefault="003E0171" w:rsidP="00DC22A5">
      <w:pPr>
        <w:spacing w:before="100" w:beforeAutospacing="1"/>
        <w:rPr>
          <w:rFonts w:cs="Arial"/>
          <w:b/>
          <w:bCs/>
        </w:rPr>
      </w:pPr>
    </w:p>
    <w:p w:rsidR="00676FF3" w:rsidRPr="00A867BB" w:rsidRDefault="00E3546D" w:rsidP="00676FF3">
      <w:pPr>
        <w:pStyle w:val="Heading1"/>
        <w:spacing w:before="100" w:beforeAutospacing="1" w:afterLines="0" w:afterAutospacing="1"/>
        <w:rPr>
          <w:szCs w:val="24"/>
        </w:rPr>
      </w:pPr>
      <w:r>
        <w:rPr>
          <w:rFonts w:hint="eastAsia"/>
          <w:szCs w:val="24"/>
        </w:rPr>
        <w:lastRenderedPageBreak/>
        <w:t>C</w:t>
      </w:r>
      <w:r w:rsidR="00676FF3" w:rsidRPr="00676FF3">
        <w:rPr>
          <w:szCs w:val="24"/>
        </w:rPr>
        <w:t>hannel access for consecutive subframes without any gaps</w:t>
      </w:r>
    </w:p>
    <w:p w:rsidR="00676FF3" w:rsidRDefault="00676FF3" w:rsidP="00676FF3">
      <w:pPr>
        <w:spacing w:after="0" w:afterAutospacing="0"/>
        <w:ind w:firstLine="240"/>
        <w:rPr>
          <w:lang w:val="en-US"/>
        </w:rPr>
      </w:pPr>
      <w:r>
        <w:rPr>
          <w:rFonts w:hint="eastAsia"/>
          <w:szCs w:val="24"/>
        </w:rPr>
        <w:t>During</w:t>
      </w:r>
      <w:r>
        <w:rPr>
          <w:rFonts w:hint="eastAsia"/>
          <w:szCs w:val="24"/>
          <w:lang w:val="en-US"/>
        </w:rPr>
        <w:t xml:space="preserve"> the email discussion following RAN1#85, </w:t>
      </w:r>
      <w:r>
        <w:rPr>
          <w:rFonts w:hint="eastAsia"/>
          <w:lang w:val="en-US"/>
        </w:rPr>
        <w:t>some company mentioned their concern that it should be for further study whether, f</w:t>
      </w:r>
      <w:r w:rsidRPr="00676FF3">
        <w:rPr>
          <w:lang w:val="en-US"/>
        </w:rPr>
        <w:t>or a set of consecutive scheduled subframes without any gaps that are subject to LBT, after the first successful LBT in that set, the UE continues transmission for all the</w:t>
      </w:r>
      <w:r>
        <w:rPr>
          <w:lang w:val="en-US"/>
        </w:rPr>
        <w:t xml:space="preserve"> remaining subframes in the set</w:t>
      </w:r>
      <w:r>
        <w:rPr>
          <w:rFonts w:hint="eastAsia"/>
          <w:lang w:val="en-US"/>
        </w:rPr>
        <w:t xml:space="preserve"> or not</w:t>
      </w:r>
      <w:r w:rsidRPr="005B6EED">
        <w:rPr>
          <w:lang w:val="en-US"/>
        </w:rPr>
        <w:t>.</w:t>
      </w:r>
      <w:r>
        <w:rPr>
          <w:rFonts w:hint="eastAsia"/>
          <w:lang w:val="en-US"/>
        </w:rPr>
        <w:t xml:space="preserve"> However, there is no reason to restrict continuous UL transmissions following the Cat-4 LBT to a single UL subframe.</w:t>
      </w:r>
    </w:p>
    <w:p w:rsidR="00E3546D" w:rsidRPr="008340E9" w:rsidRDefault="00E3546D" w:rsidP="00E3546D">
      <w:pPr>
        <w:spacing w:before="100" w:beforeAutospacing="1"/>
        <w:rPr>
          <w:rFonts w:cs="Arial"/>
          <w:b/>
          <w:bCs/>
          <w:u w:val="single"/>
        </w:rPr>
      </w:pPr>
      <w:r w:rsidRPr="008340E9">
        <w:rPr>
          <w:rFonts w:cs="Arial"/>
          <w:b/>
          <w:bCs/>
          <w:u w:val="single"/>
        </w:rPr>
        <w:t>Proposal</w:t>
      </w:r>
      <w:r>
        <w:rPr>
          <w:rFonts w:cs="Arial" w:hint="eastAsia"/>
          <w:b/>
          <w:bCs/>
          <w:u w:val="single"/>
        </w:rPr>
        <w:t xml:space="preserve"> 3</w:t>
      </w:r>
      <w:r w:rsidRPr="008340E9">
        <w:rPr>
          <w:rFonts w:cs="Arial"/>
          <w:b/>
          <w:bCs/>
          <w:u w:val="single"/>
        </w:rPr>
        <w:t>:</w:t>
      </w:r>
    </w:p>
    <w:p w:rsidR="00E3546D" w:rsidRPr="00555EFC" w:rsidRDefault="00E3546D" w:rsidP="00E3546D">
      <w:pPr>
        <w:pStyle w:val="ListParagraph"/>
        <w:numPr>
          <w:ilvl w:val="0"/>
          <w:numId w:val="16"/>
        </w:numPr>
        <w:spacing w:before="100" w:beforeAutospacing="1"/>
        <w:ind w:leftChars="0"/>
        <w:rPr>
          <w:rFonts w:cs="Arial"/>
          <w:b/>
          <w:bCs/>
        </w:rPr>
      </w:pPr>
      <w:r w:rsidRPr="00E3546D">
        <w:rPr>
          <w:rFonts w:cs="Arial"/>
          <w:b/>
          <w:bCs/>
        </w:rPr>
        <w:t>For a set of consecutive scheduled subframes without any gaps that are subject to LBT, after the first successful LBT in that set, the UE continues transmission for all the remaining subframes in the set.</w:t>
      </w:r>
    </w:p>
    <w:p w:rsidR="00676FF3" w:rsidRPr="00481995" w:rsidRDefault="00676FF3" w:rsidP="00DC22A5">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6E3EB8">
        <w:rPr>
          <w:lang w:val="en-US"/>
        </w:rPr>
        <w:t>propose</w:t>
      </w:r>
      <w:r w:rsidR="00C16917">
        <w:rPr>
          <w:lang w:val="en-US"/>
        </w:rPr>
        <w:t xml:space="preserve"> the following</w:t>
      </w:r>
      <w:r w:rsidR="006E3EB8">
        <w:rPr>
          <w:lang w:val="en-US"/>
        </w:rPr>
        <w:t xml:space="preserve">: </w:t>
      </w:r>
    </w:p>
    <w:p w:rsidR="001938EB" w:rsidRPr="008340E9" w:rsidRDefault="001938EB" w:rsidP="001938EB">
      <w:pPr>
        <w:spacing w:before="100" w:beforeAutospacing="1"/>
        <w:rPr>
          <w:rFonts w:cs="Arial"/>
          <w:b/>
          <w:bCs/>
          <w:u w:val="single"/>
        </w:rPr>
      </w:pPr>
      <w:r w:rsidRPr="008340E9">
        <w:rPr>
          <w:rFonts w:cs="Arial"/>
          <w:b/>
          <w:bCs/>
          <w:u w:val="single"/>
        </w:rPr>
        <w:t>Proposal</w:t>
      </w:r>
      <w:r>
        <w:rPr>
          <w:rFonts w:cs="Arial" w:hint="eastAsia"/>
          <w:b/>
          <w:bCs/>
          <w:u w:val="single"/>
        </w:rPr>
        <w:t xml:space="preserve"> 1</w:t>
      </w:r>
      <w:r w:rsidRPr="008340E9">
        <w:rPr>
          <w:rFonts w:cs="Arial"/>
          <w:b/>
          <w:bCs/>
          <w:u w:val="single"/>
        </w:rPr>
        <w:t>:</w:t>
      </w:r>
    </w:p>
    <w:p w:rsidR="001938EB" w:rsidRPr="00702D37" w:rsidRDefault="001938EB" w:rsidP="001938EB">
      <w:pPr>
        <w:numPr>
          <w:ilvl w:val="0"/>
          <w:numId w:val="16"/>
        </w:numPr>
        <w:spacing w:before="100" w:beforeAutospacing="1"/>
        <w:rPr>
          <w:rFonts w:cs="Arial"/>
          <w:b/>
          <w:bCs/>
        </w:rPr>
      </w:pPr>
      <w:r w:rsidRPr="00702D37">
        <w:rPr>
          <w:rFonts w:cs="Arial"/>
          <w:b/>
          <w:bCs/>
        </w:rPr>
        <w:t>For category 4 LBT for PUSCH transmission on LAA SCell,</w:t>
      </w:r>
      <w:r>
        <w:rPr>
          <w:rFonts w:cs="Arial" w:hint="eastAsia"/>
          <w:b/>
          <w:bCs/>
        </w:rPr>
        <w:t xml:space="preserve"> </w:t>
      </w:r>
      <w:r w:rsidRPr="00702D37">
        <w:rPr>
          <w:rFonts w:cs="Arial"/>
          <w:b/>
          <w:bCs/>
        </w:rPr>
        <w:t>CWS is managed by eNB and indicated by UL grant.</w:t>
      </w:r>
    </w:p>
    <w:p w:rsidR="001938EB" w:rsidRPr="008340E9" w:rsidRDefault="001938EB" w:rsidP="001938EB">
      <w:pPr>
        <w:spacing w:before="100" w:beforeAutospacing="1"/>
        <w:rPr>
          <w:rFonts w:cs="Arial"/>
          <w:b/>
          <w:bCs/>
          <w:u w:val="single"/>
        </w:rPr>
      </w:pPr>
      <w:r w:rsidRPr="008340E9">
        <w:rPr>
          <w:rFonts w:cs="Arial"/>
          <w:b/>
          <w:bCs/>
          <w:u w:val="single"/>
        </w:rPr>
        <w:t>Proposal</w:t>
      </w:r>
      <w:r>
        <w:rPr>
          <w:rFonts w:cs="Arial" w:hint="eastAsia"/>
          <w:b/>
          <w:bCs/>
          <w:u w:val="single"/>
        </w:rPr>
        <w:t xml:space="preserve"> 2</w:t>
      </w:r>
      <w:r w:rsidRPr="008340E9">
        <w:rPr>
          <w:rFonts w:cs="Arial"/>
          <w:b/>
          <w:bCs/>
          <w:u w:val="single"/>
        </w:rPr>
        <w:t>:</w:t>
      </w:r>
    </w:p>
    <w:p w:rsidR="001938EB" w:rsidRPr="00555EFC" w:rsidRDefault="001938EB" w:rsidP="001938EB">
      <w:pPr>
        <w:pStyle w:val="ListParagraph"/>
        <w:numPr>
          <w:ilvl w:val="0"/>
          <w:numId w:val="16"/>
        </w:numPr>
        <w:spacing w:before="100" w:beforeAutospacing="1"/>
        <w:ind w:leftChars="0"/>
        <w:rPr>
          <w:rFonts w:cs="Arial"/>
          <w:b/>
          <w:bCs/>
        </w:rPr>
      </w:pPr>
      <w:r w:rsidRPr="00686830">
        <w:rPr>
          <w:rFonts w:cs="Arial"/>
          <w:b/>
          <w:bCs/>
        </w:rPr>
        <w:t xml:space="preserve">If the </w:t>
      </w:r>
      <w:proofErr w:type="spellStart"/>
      <w:r w:rsidRPr="00686830">
        <w:rPr>
          <w:rFonts w:cs="Arial"/>
          <w:b/>
          <w:bCs/>
        </w:rPr>
        <w:t>aperiodic</w:t>
      </w:r>
      <w:proofErr w:type="spellEnd"/>
      <w:r w:rsidRPr="00686830">
        <w:rPr>
          <w:rFonts w:cs="Arial"/>
          <w:b/>
          <w:bCs/>
        </w:rPr>
        <w:t xml:space="preserve"> SRS is followed by PUSCH with gap </w:t>
      </w:r>
      <w:r>
        <w:rPr>
          <w:rFonts w:cs="Arial"/>
          <w:b/>
          <w:bCs/>
        </w:rPr>
        <w:t>between SRS and following PUSCH</w:t>
      </w:r>
      <w:r w:rsidRPr="00686830">
        <w:rPr>
          <w:rFonts w:hint="eastAsia"/>
          <w:b/>
        </w:rPr>
        <w:t xml:space="preserve"> and </w:t>
      </w:r>
      <w:r w:rsidRPr="00686830">
        <w:rPr>
          <w:rFonts w:cs="Arial" w:hint="eastAsia"/>
          <w:b/>
          <w:bCs/>
        </w:rPr>
        <w:t>o</w:t>
      </w:r>
      <w:r w:rsidRPr="00686830">
        <w:rPr>
          <w:rFonts w:cs="Arial"/>
          <w:b/>
          <w:bCs/>
        </w:rPr>
        <w:t xml:space="preserve">utside of </w:t>
      </w:r>
      <w:proofErr w:type="spellStart"/>
      <w:r w:rsidRPr="00686830">
        <w:rPr>
          <w:rFonts w:cs="Arial"/>
          <w:b/>
          <w:bCs/>
        </w:rPr>
        <w:t>eNB’s</w:t>
      </w:r>
      <w:proofErr w:type="spellEnd"/>
      <w:r w:rsidRPr="00686830">
        <w:rPr>
          <w:rFonts w:cs="Arial"/>
          <w:b/>
          <w:bCs/>
        </w:rPr>
        <w:t xml:space="preserve"> channel occupancy</w:t>
      </w:r>
      <w:r>
        <w:rPr>
          <w:rFonts w:cs="Arial" w:hint="eastAsia"/>
          <w:b/>
          <w:bCs/>
        </w:rPr>
        <w:t xml:space="preserve">, </w:t>
      </w:r>
      <w:r w:rsidRPr="00686830">
        <w:rPr>
          <w:rFonts w:cs="Arial"/>
          <w:b/>
          <w:bCs/>
        </w:rPr>
        <w:t>UE performs</w:t>
      </w:r>
      <w:r>
        <w:rPr>
          <w:rFonts w:cs="Arial"/>
          <w:b/>
          <w:bCs/>
        </w:rPr>
        <w:t xml:space="preserve"> Cat 3 LBT with fixed CWS value</w:t>
      </w:r>
      <w:r>
        <w:rPr>
          <w:rFonts w:cs="Arial" w:hint="eastAsia"/>
          <w:b/>
          <w:bCs/>
        </w:rPr>
        <w:t xml:space="preserve"> 3.</w:t>
      </w:r>
    </w:p>
    <w:p w:rsidR="001938EB" w:rsidRPr="008340E9" w:rsidRDefault="001938EB" w:rsidP="001938EB">
      <w:pPr>
        <w:spacing w:before="100" w:beforeAutospacing="1"/>
        <w:rPr>
          <w:rFonts w:cs="Arial"/>
          <w:b/>
          <w:bCs/>
          <w:u w:val="single"/>
        </w:rPr>
      </w:pPr>
      <w:r w:rsidRPr="008340E9">
        <w:rPr>
          <w:rFonts w:cs="Arial"/>
          <w:b/>
          <w:bCs/>
          <w:u w:val="single"/>
        </w:rPr>
        <w:t>Proposal</w:t>
      </w:r>
      <w:r>
        <w:rPr>
          <w:rFonts w:cs="Arial" w:hint="eastAsia"/>
          <w:b/>
          <w:bCs/>
          <w:u w:val="single"/>
        </w:rPr>
        <w:t xml:space="preserve"> 3</w:t>
      </w:r>
      <w:r w:rsidRPr="008340E9">
        <w:rPr>
          <w:rFonts w:cs="Arial"/>
          <w:b/>
          <w:bCs/>
          <w:u w:val="single"/>
        </w:rPr>
        <w:t>:</w:t>
      </w:r>
    </w:p>
    <w:p w:rsidR="001938EB" w:rsidRPr="00555EFC" w:rsidRDefault="001938EB" w:rsidP="001938EB">
      <w:pPr>
        <w:pStyle w:val="ListParagraph"/>
        <w:numPr>
          <w:ilvl w:val="0"/>
          <w:numId w:val="16"/>
        </w:numPr>
        <w:spacing w:before="100" w:beforeAutospacing="1"/>
        <w:ind w:leftChars="0"/>
        <w:rPr>
          <w:rFonts w:cs="Arial"/>
          <w:b/>
          <w:bCs/>
        </w:rPr>
      </w:pPr>
      <w:r w:rsidRPr="00E3546D">
        <w:rPr>
          <w:rFonts w:cs="Arial"/>
          <w:b/>
          <w:bCs/>
        </w:rPr>
        <w:t>For a set of consecutive scheduled subframes without any gaps that are subject to LBT, after the first successful LBT in that set, the UE continues transmission for all the remaining subframes in the set.</w:t>
      </w:r>
    </w:p>
    <w:p w:rsidR="004F4284" w:rsidRDefault="004F4284"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A83CD3" w:rsidRDefault="00A83CD3" w:rsidP="00A83CD3">
      <w:pPr>
        <w:pStyle w:val="textintend2"/>
        <w:widowControl w:val="0"/>
        <w:spacing w:before="100" w:beforeAutospacing="1" w:after="100" w:afterAutospacing="1"/>
        <w:ind w:left="418" w:hanging="418"/>
      </w:pPr>
      <w:bookmarkStart w:id="3" w:name="_Ref275976890"/>
      <w:bookmarkStart w:id="4" w:name="_Ref302982356"/>
      <w:bookmarkStart w:id="5" w:name="_Ref314143987"/>
      <w:bookmarkStart w:id="6" w:name="_Ref318668252"/>
      <w:bookmarkStart w:id="7" w:name="_Ref319185883"/>
      <w:bookmarkStart w:id="8" w:name="_Ref399316577"/>
      <w:r w:rsidRPr="001D5677">
        <w:t>3GPP RAN1#</w:t>
      </w:r>
      <w:r>
        <w:rPr>
          <w:rFonts w:hint="eastAsia"/>
          <w:lang w:eastAsia="ja-JP"/>
        </w:rPr>
        <w:t>8</w:t>
      </w:r>
      <w:r w:rsidR="004F4284">
        <w:rPr>
          <w:rFonts w:hint="eastAsia"/>
          <w:lang w:eastAsia="ja-JP"/>
        </w:rPr>
        <w:t>5</w:t>
      </w:r>
      <w:r w:rsidRPr="001D5677">
        <w:t>, Chairman’s note</w:t>
      </w:r>
      <w:r>
        <w:rPr>
          <w:rFonts w:hint="eastAsia"/>
          <w:lang w:eastAsia="ja-JP"/>
        </w:rPr>
        <w:t xml:space="preserve">, </w:t>
      </w:r>
      <w:r w:rsidR="004F4284">
        <w:rPr>
          <w:rFonts w:hint="eastAsia"/>
          <w:lang w:eastAsia="ja-JP"/>
        </w:rPr>
        <w:t>June</w:t>
      </w:r>
      <w:r>
        <w:rPr>
          <w:rFonts w:hint="eastAsia"/>
          <w:lang w:eastAsia="ja-JP"/>
        </w:rPr>
        <w:t xml:space="preserve"> 201</w:t>
      </w:r>
      <w:r w:rsidR="000544FB">
        <w:rPr>
          <w:rFonts w:hint="eastAsia"/>
          <w:lang w:eastAsia="ja-JP"/>
        </w:rPr>
        <w:t>6</w:t>
      </w:r>
      <w:r w:rsidRPr="001D5677">
        <w:rPr>
          <w:rFonts w:hint="eastAsia"/>
        </w:rPr>
        <w:t>.</w:t>
      </w:r>
      <w:bookmarkEnd w:id="3"/>
      <w:bookmarkEnd w:id="4"/>
      <w:bookmarkEnd w:id="5"/>
      <w:bookmarkEnd w:id="6"/>
      <w:bookmarkEnd w:id="7"/>
      <w:bookmarkEnd w:id="8"/>
    </w:p>
    <w:p w:rsidR="001938EB" w:rsidRDefault="001938EB" w:rsidP="001938EB">
      <w:pPr>
        <w:pStyle w:val="textintend2"/>
        <w:widowControl w:val="0"/>
        <w:spacing w:before="100" w:beforeAutospacing="1" w:after="100" w:afterAutospacing="1"/>
        <w:ind w:left="418" w:hanging="418"/>
      </w:pPr>
      <w:r w:rsidRPr="00F21923">
        <w:t xml:space="preserve">[85-5] Email discussions for </w:t>
      </w:r>
      <w:proofErr w:type="spellStart"/>
      <w:r w:rsidRPr="00F21923">
        <w:t>eLAA</w:t>
      </w:r>
      <w:proofErr w:type="spellEnd"/>
      <w:r>
        <w:rPr>
          <w:rFonts w:hint="eastAsia"/>
          <w:lang w:eastAsia="ja-JP"/>
        </w:rPr>
        <w:t>.</w:t>
      </w:r>
    </w:p>
    <w:p w:rsidR="001938EB" w:rsidRDefault="001938EB" w:rsidP="00A83CD3">
      <w:pPr>
        <w:pStyle w:val="textintend2"/>
        <w:widowControl w:val="0"/>
        <w:spacing w:before="100" w:beforeAutospacing="1" w:after="100" w:afterAutospacing="1"/>
        <w:ind w:left="418" w:hanging="418"/>
      </w:pPr>
      <w:r w:rsidRPr="001938EB">
        <w:rPr>
          <w:lang w:eastAsia="ja-JP"/>
        </w:rPr>
        <w:t>R1-165752</w:t>
      </w:r>
      <w:r>
        <w:rPr>
          <w:rFonts w:hint="eastAsia"/>
          <w:lang w:eastAsia="ja-JP"/>
        </w:rPr>
        <w:t xml:space="preserve">, </w:t>
      </w:r>
      <w:r>
        <w:rPr>
          <w:lang w:eastAsia="ja-JP"/>
        </w:rPr>
        <w:t>“</w:t>
      </w:r>
      <w:r w:rsidRPr="001938EB">
        <w:rPr>
          <w:lang w:eastAsia="ja-JP"/>
        </w:rPr>
        <w:t xml:space="preserve">WF on CWS adjustment for category 4 UL LBT in </w:t>
      </w:r>
      <w:proofErr w:type="spellStart"/>
      <w:r w:rsidRPr="001938EB">
        <w:rPr>
          <w:lang w:eastAsia="ja-JP"/>
        </w:rPr>
        <w:t>eLAA</w:t>
      </w:r>
      <w:proofErr w:type="spellEnd"/>
      <w:r>
        <w:rPr>
          <w:lang w:eastAsia="ja-JP"/>
        </w:rPr>
        <w:t>”</w:t>
      </w:r>
      <w:r>
        <w:rPr>
          <w:rFonts w:hint="eastAsia"/>
          <w:lang w:eastAsia="ja-JP"/>
        </w:rPr>
        <w:t xml:space="preserve">, </w:t>
      </w:r>
      <w:r w:rsidRPr="001938EB">
        <w:t>LG Electronics, Sharp</w:t>
      </w:r>
      <w:r>
        <w:rPr>
          <w:rFonts w:hint="eastAsia"/>
          <w:lang w:eastAsia="ja-JP"/>
        </w:rPr>
        <w:t>,</w:t>
      </w:r>
      <w:r w:rsidRPr="00F21923">
        <w:t xml:space="preserve"> </w:t>
      </w:r>
      <w:r w:rsidRPr="001D5677">
        <w:t>3GPP RAN1#</w:t>
      </w:r>
      <w:r>
        <w:rPr>
          <w:rFonts w:hint="eastAsia"/>
          <w:lang w:eastAsia="ja-JP"/>
        </w:rPr>
        <w:t>85</w:t>
      </w:r>
      <w:r w:rsidRPr="001D5677">
        <w:t xml:space="preserve">, </w:t>
      </w:r>
      <w:r>
        <w:rPr>
          <w:rFonts w:hint="eastAsia"/>
          <w:lang w:eastAsia="ja-JP"/>
        </w:rPr>
        <w:t>June 2016</w:t>
      </w:r>
      <w:r w:rsidRPr="001D5677">
        <w:rPr>
          <w:rFonts w:hint="eastAsia"/>
        </w:rPr>
        <w:t>.</w:t>
      </w:r>
    </w:p>
    <w:sectPr w:rsidR="001938EB" w:rsidSect="008C6B64">
      <w:footerReference w:type="default" r:id="rId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012167" w15:done="0"/>
  <w15:commentEx w15:paraId="00A49F5E" w15:done="0"/>
  <w15:commentEx w15:paraId="468285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25A" w:rsidRDefault="0061225A">
      <w:r>
        <w:separator/>
      </w:r>
    </w:p>
  </w:endnote>
  <w:endnote w:type="continuationSeparator" w:id="0">
    <w:p w:rsidR="0061225A" w:rsidRDefault="0061225A">
      <w:r>
        <w:continuationSeparator/>
      </w:r>
    </w:p>
  </w:endnote>
  <w:endnote w:type="continuationNotice" w:id="1">
    <w:p w:rsidR="0061225A" w:rsidRDefault="0061225A">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E9B" w:rsidRDefault="00EC69BE">
    <w:pPr>
      <w:pStyle w:val="Footer"/>
      <w:jc w:val="center"/>
    </w:pPr>
    <w:r>
      <w:rPr>
        <w:b/>
        <w:szCs w:val="24"/>
      </w:rPr>
      <w:fldChar w:fldCharType="begin"/>
    </w:r>
    <w:r w:rsidR="00E84E9B">
      <w:rPr>
        <w:b/>
      </w:rPr>
      <w:instrText>PAGE</w:instrText>
    </w:r>
    <w:r>
      <w:rPr>
        <w:b/>
        <w:szCs w:val="24"/>
      </w:rPr>
      <w:fldChar w:fldCharType="separate"/>
    </w:r>
    <w:r w:rsidR="00FC0CE5">
      <w:rPr>
        <w:b/>
        <w:noProof/>
      </w:rPr>
      <w:t>5</w:t>
    </w:r>
    <w:r>
      <w:rPr>
        <w:b/>
        <w:szCs w:val="24"/>
      </w:rPr>
      <w:fldChar w:fldCharType="end"/>
    </w:r>
  </w:p>
  <w:p w:rsidR="00E84E9B" w:rsidRDefault="00E84E9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25A" w:rsidRDefault="0061225A">
      <w:r>
        <w:separator/>
      </w:r>
    </w:p>
  </w:footnote>
  <w:footnote w:type="continuationSeparator" w:id="0">
    <w:p w:rsidR="0061225A" w:rsidRDefault="0061225A">
      <w:r>
        <w:continuationSeparator/>
      </w:r>
    </w:p>
  </w:footnote>
  <w:footnote w:type="continuationNotice" w:id="1">
    <w:p w:rsidR="0061225A" w:rsidRDefault="0061225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09BC2157"/>
    <w:multiLevelType w:val="hybridMultilevel"/>
    <w:tmpl w:val="77244544"/>
    <w:lvl w:ilvl="0" w:tplc="C3703474">
      <w:start w:val="1"/>
      <w:numFmt w:val="bullet"/>
      <w:lvlText w:val="•"/>
      <w:lvlJc w:val="left"/>
      <w:pPr>
        <w:tabs>
          <w:tab w:val="num" w:pos="720"/>
        </w:tabs>
        <w:ind w:left="720" w:hanging="360"/>
      </w:pPr>
      <w:rPr>
        <w:rFonts w:ascii="Arial" w:hAnsi="Arial" w:hint="default"/>
      </w:rPr>
    </w:lvl>
    <w:lvl w:ilvl="1" w:tplc="C8C6D732">
      <w:start w:val="3109"/>
      <w:numFmt w:val="bullet"/>
      <w:lvlText w:val="–"/>
      <w:lvlJc w:val="left"/>
      <w:pPr>
        <w:tabs>
          <w:tab w:val="num" w:pos="1440"/>
        </w:tabs>
        <w:ind w:left="1440" w:hanging="360"/>
      </w:pPr>
      <w:rPr>
        <w:rFonts w:ascii="Arial" w:hAnsi="Arial" w:hint="default"/>
      </w:rPr>
    </w:lvl>
    <w:lvl w:ilvl="2" w:tplc="4DFC345A" w:tentative="1">
      <w:start w:val="1"/>
      <w:numFmt w:val="bullet"/>
      <w:lvlText w:val="•"/>
      <w:lvlJc w:val="left"/>
      <w:pPr>
        <w:tabs>
          <w:tab w:val="num" w:pos="2160"/>
        </w:tabs>
        <w:ind w:left="2160" w:hanging="360"/>
      </w:pPr>
      <w:rPr>
        <w:rFonts w:ascii="Arial" w:hAnsi="Arial" w:hint="default"/>
      </w:rPr>
    </w:lvl>
    <w:lvl w:ilvl="3" w:tplc="D9366F4A" w:tentative="1">
      <w:start w:val="1"/>
      <w:numFmt w:val="bullet"/>
      <w:lvlText w:val="•"/>
      <w:lvlJc w:val="left"/>
      <w:pPr>
        <w:tabs>
          <w:tab w:val="num" w:pos="2880"/>
        </w:tabs>
        <w:ind w:left="2880" w:hanging="360"/>
      </w:pPr>
      <w:rPr>
        <w:rFonts w:ascii="Arial" w:hAnsi="Arial" w:hint="default"/>
      </w:rPr>
    </w:lvl>
    <w:lvl w:ilvl="4" w:tplc="05F49E94" w:tentative="1">
      <w:start w:val="1"/>
      <w:numFmt w:val="bullet"/>
      <w:lvlText w:val="•"/>
      <w:lvlJc w:val="left"/>
      <w:pPr>
        <w:tabs>
          <w:tab w:val="num" w:pos="3600"/>
        </w:tabs>
        <w:ind w:left="3600" w:hanging="360"/>
      </w:pPr>
      <w:rPr>
        <w:rFonts w:ascii="Arial" w:hAnsi="Arial" w:hint="default"/>
      </w:rPr>
    </w:lvl>
    <w:lvl w:ilvl="5" w:tplc="3E54A8B2" w:tentative="1">
      <w:start w:val="1"/>
      <w:numFmt w:val="bullet"/>
      <w:lvlText w:val="•"/>
      <w:lvlJc w:val="left"/>
      <w:pPr>
        <w:tabs>
          <w:tab w:val="num" w:pos="4320"/>
        </w:tabs>
        <w:ind w:left="4320" w:hanging="360"/>
      </w:pPr>
      <w:rPr>
        <w:rFonts w:ascii="Arial" w:hAnsi="Arial" w:hint="default"/>
      </w:rPr>
    </w:lvl>
    <w:lvl w:ilvl="6" w:tplc="2C4A8BEA" w:tentative="1">
      <w:start w:val="1"/>
      <w:numFmt w:val="bullet"/>
      <w:lvlText w:val="•"/>
      <w:lvlJc w:val="left"/>
      <w:pPr>
        <w:tabs>
          <w:tab w:val="num" w:pos="5040"/>
        </w:tabs>
        <w:ind w:left="5040" w:hanging="360"/>
      </w:pPr>
      <w:rPr>
        <w:rFonts w:ascii="Arial" w:hAnsi="Arial" w:hint="default"/>
      </w:rPr>
    </w:lvl>
    <w:lvl w:ilvl="7" w:tplc="F1061FDA" w:tentative="1">
      <w:start w:val="1"/>
      <w:numFmt w:val="bullet"/>
      <w:lvlText w:val="•"/>
      <w:lvlJc w:val="left"/>
      <w:pPr>
        <w:tabs>
          <w:tab w:val="num" w:pos="5760"/>
        </w:tabs>
        <w:ind w:left="5760" w:hanging="360"/>
      </w:pPr>
      <w:rPr>
        <w:rFonts w:ascii="Arial" w:hAnsi="Arial" w:hint="default"/>
      </w:rPr>
    </w:lvl>
    <w:lvl w:ilvl="8" w:tplc="31F88378"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7">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8">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9">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0">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3">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DF028AC"/>
    <w:multiLevelType w:val="hybridMultilevel"/>
    <w:tmpl w:val="08DAF1D2"/>
    <w:lvl w:ilvl="0" w:tplc="6A00F4EC">
      <w:start w:val="1"/>
      <w:numFmt w:val="bullet"/>
      <w:lvlText w:val="•"/>
      <w:lvlJc w:val="left"/>
      <w:pPr>
        <w:ind w:left="960" w:hanging="360"/>
      </w:pPr>
      <w:rPr>
        <w:rFonts w:ascii="Arial" w:hAnsi="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nsid w:val="5634544D"/>
    <w:multiLevelType w:val="hybridMultilevel"/>
    <w:tmpl w:val="C87010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4">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5">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6">
    <w:nsid w:val="70170302"/>
    <w:multiLevelType w:val="hybridMultilevel"/>
    <w:tmpl w:val="12B2AE32"/>
    <w:lvl w:ilvl="0" w:tplc="DA548B5A">
      <w:start w:val="1"/>
      <w:numFmt w:val="bullet"/>
      <w:lvlText w:val="•"/>
      <w:lvlJc w:val="left"/>
      <w:pPr>
        <w:ind w:left="960" w:hanging="360"/>
      </w:pPr>
      <w:rPr>
        <w:rFonts w:ascii="Arial" w:hAnsi="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9">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940A96"/>
    <w:multiLevelType w:val="hybridMultilevel"/>
    <w:tmpl w:val="961AFAC2"/>
    <w:lvl w:ilvl="0" w:tplc="DD605F72">
      <w:start w:val="1"/>
      <w:numFmt w:val="bullet"/>
      <w:lvlText w:val="•"/>
      <w:lvlJc w:val="left"/>
      <w:pPr>
        <w:tabs>
          <w:tab w:val="num" w:pos="720"/>
        </w:tabs>
        <w:ind w:left="720" w:hanging="360"/>
      </w:pPr>
      <w:rPr>
        <w:rFonts w:ascii="Arial" w:hAnsi="Arial" w:hint="default"/>
      </w:rPr>
    </w:lvl>
    <w:lvl w:ilvl="1" w:tplc="37CABA5C">
      <w:start w:val="2115"/>
      <w:numFmt w:val="bullet"/>
      <w:lvlText w:val="–"/>
      <w:lvlJc w:val="left"/>
      <w:pPr>
        <w:tabs>
          <w:tab w:val="num" w:pos="1440"/>
        </w:tabs>
        <w:ind w:left="1440" w:hanging="360"/>
      </w:pPr>
      <w:rPr>
        <w:rFonts w:ascii="Arial" w:hAnsi="Arial" w:hint="default"/>
      </w:rPr>
    </w:lvl>
    <w:lvl w:ilvl="2" w:tplc="085C03B2">
      <w:start w:val="2115"/>
      <w:numFmt w:val="bullet"/>
      <w:lvlText w:val="•"/>
      <w:lvlJc w:val="left"/>
      <w:pPr>
        <w:tabs>
          <w:tab w:val="num" w:pos="2160"/>
        </w:tabs>
        <w:ind w:left="2160" w:hanging="360"/>
      </w:pPr>
      <w:rPr>
        <w:rFonts w:ascii="Arial" w:hAnsi="Arial" w:hint="default"/>
      </w:rPr>
    </w:lvl>
    <w:lvl w:ilvl="3" w:tplc="3C12F28E">
      <w:start w:val="1"/>
      <w:numFmt w:val="bullet"/>
      <w:lvlText w:val="•"/>
      <w:lvlJc w:val="left"/>
      <w:pPr>
        <w:tabs>
          <w:tab w:val="num" w:pos="2880"/>
        </w:tabs>
        <w:ind w:left="2880" w:hanging="360"/>
      </w:pPr>
      <w:rPr>
        <w:rFonts w:ascii="Arial" w:hAnsi="Arial" w:hint="default"/>
      </w:rPr>
    </w:lvl>
    <w:lvl w:ilvl="4" w:tplc="D6C00BAA" w:tentative="1">
      <w:start w:val="1"/>
      <w:numFmt w:val="bullet"/>
      <w:lvlText w:val="•"/>
      <w:lvlJc w:val="left"/>
      <w:pPr>
        <w:tabs>
          <w:tab w:val="num" w:pos="3600"/>
        </w:tabs>
        <w:ind w:left="3600" w:hanging="360"/>
      </w:pPr>
      <w:rPr>
        <w:rFonts w:ascii="Arial" w:hAnsi="Arial" w:hint="default"/>
      </w:rPr>
    </w:lvl>
    <w:lvl w:ilvl="5" w:tplc="BA362B44" w:tentative="1">
      <w:start w:val="1"/>
      <w:numFmt w:val="bullet"/>
      <w:lvlText w:val="•"/>
      <w:lvlJc w:val="left"/>
      <w:pPr>
        <w:tabs>
          <w:tab w:val="num" w:pos="4320"/>
        </w:tabs>
        <w:ind w:left="4320" w:hanging="360"/>
      </w:pPr>
      <w:rPr>
        <w:rFonts w:ascii="Arial" w:hAnsi="Arial" w:hint="default"/>
      </w:rPr>
    </w:lvl>
    <w:lvl w:ilvl="6" w:tplc="429270BC" w:tentative="1">
      <w:start w:val="1"/>
      <w:numFmt w:val="bullet"/>
      <w:lvlText w:val="•"/>
      <w:lvlJc w:val="left"/>
      <w:pPr>
        <w:tabs>
          <w:tab w:val="num" w:pos="5040"/>
        </w:tabs>
        <w:ind w:left="5040" w:hanging="360"/>
      </w:pPr>
      <w:rPr>
        <w:rFonts w:ascii="Arial" w:hAnsi="Arial" w:hint="default"/>
      </w:rPr>
    </w:lvl>
    <w:lvl w:ilvl="7" w:tplc="6C38F816" w:tentative="1">
      <w:start w:val="1"/>
      <w:numFmt w:val="bullet"/>
      <w:lvlText w:val="•"/>
      <w:lvlJc w:val="left"/>
      <w:pPr>
        <w:tabs>
          <w:tab w:val="num" w:pos="5760"/>
        </w:tabs>
        <w:ind w:left="5760" w:hanging="360"/>
      </w:pPr>
      <w:rPr>
        <w:rFonts w:ascii="Arial" w:hAnsi="Arial" w:hint="default"/>
      </w:rPr>
    </w:lvl>
    <w:lvl w:ilvl="8" w:tplc="00BC65B4" w:tentative="1">
      <w:start w:val="1"/>
      <w:numFmt w:val="bullet"/>
      <w:lvlText w:val="•"/>
      <w:lvlJc w:val="left"/>
      <w:pPr>
        <w:tabs>
          <w:tab w:val="num" w:pos="6480"/>
        </w:tabs>
        <w:ind w:left="6480" w:hanging="360"/>
      </w:pPr>
      <w:rPr>
        <w:rFonts w:ascii="Arial" w:hAnsi="Arial" w:hint="default"/>
      </w:rPr>
    </w:lvl>
  </w:abstractNum>
  <w:abstractNum w:abstractNumId="33">
    <w:nsid w:val="75AF03EB"/>
    <w:multiLevelType w:val="hybridMultilevel"/>
    <w:tmpl w:val="BC663818"/>
    <w:lvl w:ilvl="0" w:tplc="041D0001">
      <w:start w:val="1"/>
      <w:numFmt w:val="bullet"/>
      <w:lvlText w:val=""/>
      <w:lvlJc w:val="left"/>
      <w:pPr>
        <w:ind w:left="2968" w:hanging="360"/>
      </w:pPr>
      <w:rPr>
        <w:rFonts w:ascii="Symbol" w:hAnsi="Symbol" w:hint="default"/>
      </w:rPr>
    </w:lvl>
    <w:lvl w:ilvl="1" w:tplc="041D0003">
      <w:start w:val="1"/>
      <w:numFmt w:val="bullet"/>
      <w:lvlText w:val="o"/>
      <w:lvlJc w:val="left"/>
      <w:pPr>
        <w:ind w:left="3688" w:hanging="360"/>
      </w:pPr>
      <w:rPr>
        <w:rFonts w:ascii="Courier New" w:hAnsi="Courier New" w:cs="Courier New" w:hint="default"/>
      </w:rPr>
    </w:lvl>
    <w:lvl w:ilvl="2" w:tplc="041D0005">
      <w:start w:val="1"/>
      <w:numFmt w:val="bullet"/>
      <w:lvlText w:val=""/>
      <w:lvlJc w:val="left"/>
      <w:pPr>
        <w:ind w:left="4408" w:hanging="360"/>
      </w:pPr>
      <w:rPr>
        <w:rFonts w:ascii="Wingdings" w:hAnsi="Wingdings" w:hint="default"/>
      </w:rPr>
    </w:lvl>
    <w:lvl w:ilvl="3" w:tplc="041D0001">
      <w:start w:val="1"/>
      <w:numFmt w:val="bullet"/>
      <w:lvlText w:val=""/>
      <w:lvlJc w:val="left"/>
      <w:pPr>
        <w:ind w:left="5128" w:hanging="360"/>
      </w:pPr>
      <w:rPr>
        <w:rFonts w:ascii="Symbol" w:hAnsi="Symbol" w:hint="default"/>
      </w:rPr>
    </w:lvl>
    <w:lvl w:ilvl="4" w:tplc="041D0003">
      <w:start w:val="1"/>
      <w:numFmt w:val="bullet"/>
      <w:lvlText w:val="o"/>
      <w:lvlJc w:val="left"/>
      <w:pPr>
        <w:ind w:left="5848" w:hanging="360"/>
      </w:pPr>
      <w:rPr>
        <w:rFonts w:ascii="Courier New" w:hAnsi="Courier New" w:cs="Courier New" w:hint="default"/>
      </w:rPr>
    </w:lvl>
    <w:lvl w:ilvl="5" w:tplc="041D0005">
      <w:start w:val="1"/>
      <w:numFmt w:val="bullet"/>
      <w:lvlText w:val=""/>
      <w:lvlJc w:val="left"/>
      <w:pPr>
        <w:ind w:left="6568" w:hanging="360"/>
      </w:pPr>
      <w:rPr>
        <w:rFonts w:ascii="Wingdings" w:hAnsi="Wingdings" w:hint="default"/>
      </w:rPr>
    </w:lvl>
    <w:lvl w:ilvl="6" w:tplc="041D0001">
      <w:start w:val="1"/>
      <w:numFmt w:val="bullet"/>
      <w:lvlText w:val=""/>
      <w:lvlJc w:val="left"/>
      <w:pPr>
        <w:ind w:left="7288" w:hanging="360"/>
      </w:pPr>
      <w:rPr>
        <w:rFonts w:ascii="Symbol" w:hAnsi="Symbol" w:hint="default"/>
      </w:rPr>
    </w:lvl>
    <w:lvl w:ilvl="7" w:tplc="041D0003">
      <w:start w:val="1"/>
      <w:numFmt w:val="bullet"/>
      <w:lvlText w:val="o"/>
      <w:lvlJc w:val="left"/>
      <w:pPr>
        <w:ind w:left="8008" w:hanging="360"/>
      </w:pPr>
      <w:rPr>
        <w:rFonts w:ascii="Courier New" w:hAnsi="Courier New" w:cs="Courier New" w:hint="default"/>
      </w:rPr>
    </w:lvl>
    <w:lvl w:ilvl="8" w:tplc="041D0005">
      <w:start w:val="1"/>
      <w:numFmt w:val="bullet"/>
      <w:lvlText w:val=""/>
      <w:lvlJc w:val="left"/>
      <w:pPr>
        <w:ind w:left="8728" w:hanging="36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7"/>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7"/>
  </w:num>
  <w:num w:numId="6">
    <w:abstractNumId w:val="18"/>
  </w:num>
  <w:num w:numId="7">
    <w:abstractNumId w:val="15"/>
  </w:num>
  <w:num w:numId="8">
    <w:abstractNumId w:val="3"/>
  </w:num>
  <w:num w:numId="9">
    <w:abstractNumId w:val="34"/>
  </w:num>
  <w:num w:numId="10">
    <w:abstractNumId w:val="14"/>
  </w:num>
  <w:num w:numId="11">
    <w:abstractNumId w:val="21"/>
  </w:num>
  <w:num w:numId="12">
    <w:abstractNumId w:val="13"/>
  </w:num>
  <w:num w:numId="13">
    <w:abstractNumId w:val="5"/>
  </w:num>
  <w:num w:numId="14">
    <w:abstractNumId w:val="29"/>
  </w:num>
  <w:num w:numId="15">
    <w:abstractNumId w:val="28"/>
  </w:num>
  <w:num w:numId="16">
    <w:abstractNumId w:val="16"/>
  </w:num>
  <w:num w:numId="17">
    <w:abstractNumId w:val="8"/>
  </w:num>
  <w:num w:numId="18">
    <w:abstractNumId w:val="1"/>
  </w:num>
  <w:num w:numId="19">
    <w:abstractNumId w:val="7"/>
  </w:num>
  <w:num w:numId="20">
    <w:abstractNumId w:val="6"/>
  </w:num>
  <w:num w:numId="21">
    <w:abstractNumId w:val="31"/>
  </w:num>
  <w:num w:numId="22">
    <w:abstractNumId w:val="24"/>
  </w:num>
  <w:num w:numId="23">
    <w:abstractNumId w:val="12"/>
  </w:num>
  <w:num w:numId="24">
    <w:abstractNumId w:val="10"/>
  </w:num>
  <w:num w:numId="25">
    <w:abstractNumId w:val="22"/>
  </w:num>
  <w:num w:numId="26">
    <w:abstractNumId w:val="11"/>
  </w:num>
  <w:num w:numId="27">
    <w:abstractNumId w:val="9"/>
  </w:num>
  <w:num w:numId="28">
    <w:abstractNumId w:val="25"/>
  </w:num>
  <w:num w:numId="29">
    <w:abstractNumId w:val="20"/>
  </w:num>
  <w:num w:numId="30">
    <w:abstractNumId w:val="0"/>
  </w:num>
  <w:num w:numId="31">
    <w:abstractNumId w:val="23"/>
  </w:num>
  <w:num w:numId="32">
    <w:abstractNumId w:val="19"/>
  </w:num>
  <w:num w:numId="33">
    <w:abstractNumId w:val="2"/>
  </w:num>
  <w:num w:numId="34">
    <w:abstractNumId w:val="32"/>
  </w:num>
  <w:num w:numId="35">
    <w:abstractNumId w:val="33"/>
  </w:num>
  <w:num w:numId="36">
    <w:abstractNumId w:val="2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6963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1364"/>
    <w:rsid w:val="00002319"/>
    <w:rsid w:val="00002400"/>
    <w:rsid w:val="0000241D"/>
    <w:rsid w:val="0000272E"/>
    <w:rsid w:val="00002757"/>
    <w:rsid w:val="00002A04"/>
    <w:rsid w:val="00003522"/>
    <w:rsid w:val="00003A9C"/>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6A92"/>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31C"/>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063F"/>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0F9"/>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244C"/>
    <w:rsid w:val="000F3196"/>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27E3B"/>
    <w:rsid w:val="001304B5"/>
    <w:rsid w:val="00130F4D"/>
    <w:rsid w:val="00131306"/>
    <w:rsid w:val="00131345"/>
    <w:rsid w:val="0013175C"/>
    <w:rsid w:val="00131A92"/>
    <w:rsid w:val="00131FE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66"/>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38EB"/>
    <w:rsid w:val="001941F4"/>
    <w:rsid w:val="0019556A"/>
    <w:rsid w:val="001958D6"/>
    <w:rsid w:val="00195D0F"/>
    <w:rsid w:val="00196BEE"/>
    <w:rsid w:val="001970A7"/>
    <w:rsid w:val="00197960"/>
    <w:rsid w:val="001A0DB8"/>
    <w:rsid w:val="001A1212"/>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0C50"/>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9AB"/>
    <w:rsid w:val="00200C9A"/>
    <w:rsid w:val="00201EEB"/>
    <w:rsid w:val="0020246A"/>
    <w:rsid w:val="0020315E"/>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94A"/>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3D1"/>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E15"/>
    <w:rsid w:val="0029712D"/>
    <w:rsid w:val="00297D4C"/>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601"/>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2C1C"/>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3D38"/>
    <w:rsid w:val="0030435D"/>
    <w:rsid w:val="0030454B"/>
    <w:rsid w:val="003063DE"/>
    <w:rsid w:val="00306945"/>
    <w:rsid w:val="00310877"/>
    <w:rsid w:val="00310C71"/>
    <w:rsid w:val="00310FED"/>
    <w:rsid w:val="00311470"/>
    <w:rsid w:val="00311ABB"/>
    <w:rsid w:val="003120E6"/>
    <w:rsid w:val="0031401A"/>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3BF6"/>
    <w:rsid w:val="00344193"/>
    <w:rsid w:val="0034492A"/>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2AD8"/>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5763"/>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5A3"/>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0C52"/>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171"/>
    <w:rsid w:val="003E04D3"/>
    <w:rsid w:val="003E0F31"/>
    <w:rsid w:val="003E124D"/>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415"/>
    <w:rsid w:val="004058A6"/>
    <w:rsid w:val="00405A85"/>
    <w:rsid w:val="00405E18"/>
    <w:rsid w:val="00405E44"/>
    <w:rsid w:val="00405FD1"/>
    <w:rsid w:val="004065DA"/>
    <w:rsid w:val="0040796E"/>
    <w:rsid w:val="0041010D"/>
    <w:rsid w:val="0041120D"/>
    <w:rsid w:val="0041142D"/>
    <w:rsid w:val="00411B1B"/>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0FD6"/>
    <w:rsid w:val="00422320"/>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8C2"/>
    <w:rsid w:val="00432E5B"/>
    <w:rsid w:val="004333F6"/>
    <w:rsid w:val="0043371F"/>
    <w:rsid w:val="00433955"/>
    <w:rsid w:val="00433C02"/>
    <w:rsid w:val="00435F40"/>
    <w:rsid w:val="0043616F"/>
    <w:rsid w:val="0043682A"/>
    <w:rsid w:val="00437133"/>
    <w:rsid w:val="00437D4E"/>
    <w:rsid w:val="00437D98"/>
    <w:rsid w:val="00440148"/>
    <w:rsid w:val="00440A5E"/>
    <w:rsid w:val="004418CF"/>
    <w:rsid w:val="00441D85"/>
    <w:rsid w:val="00442319"/>
    <w:rsid w:val="00442550"/>
    <w:rsid w:val="00442959"/>
    <w:rsid w:val="00442A16"/>
    <w:rsid w:val="00442C61"/>
    <w:rsid w:val="00443075"/>
    <w:rsid w:val="004430CC"/>
    <w:rsid w:val="0044557A"/>
    <w:rsid w:val="00445C54"/>
    <w:rsid w:val="00445D97"/>
    <w:rsid w:val="0044634A"/>
    <w:rsid w:val="00446629"/>
    <w:rsid w:val="004511F3"/>
    <w:rsid w:val="004516C1"/>
    <w:rsid w:val="00451768"/>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55A"/>
    <w:rsid w:val="00467ABC"/>
    <w:rsid w:val="0047117A"/>
    <w:rsid w:val="00471317"/>
    <w:rsid w:val="004717B9"/>
    <w:rsid w:val="0047429E"/>
    <w:rsid w:val="0047520E"/>
    <w:rsid w:val="0047552F"/>
    <w:rsid w:val="00475651"/>
    <w:rsid w:val="0047602F"/>
    <w:rsid w:val="0047607F"/>
    <w:rsid w:val="00477114"/>
    <w:rsid w:val="0047715F"/>
    <w:rsid w:val="00477246"/>
    <w:rsid w:val="00477354"/>
    <w:rsid w:val="00477D6E"/>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515"/>
    <w:rsid w:val="004B2B96"/>
    <w:rsid w:val="004B2F9A"/>
    <w:rsid w:val="004B421D"/>
    <w:rsid w:val="004B4867"/>
    <w:rsid w:val="004B4F33"/>
    <w:rsid w:val="004B5083"/>
    <w:rsid w:val="004B5753"/>
    <w:rsid w:val="004B5B7F"/>
    <w:rsid w:val="004B6903"/>
    <w:rsid w:val="004B6D70"/>
    <w:rsid w:val="004B6E2C"/>
    <w:rsid w:val="004B7465"/>
    <w:rsid w:val="004C0755"/>
    <w:rsid w:val="004C125A"/>
    <w:rsid w:val="004C2DA3"/>
    <w:rsid w:val="004C3468"/>
    <w:rsid w:val="004C39A2"/>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6956"/>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284"/>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9A"/>
    <w:rsid w:val="00524317"/>
    <w:rsid w:val="0052448B"/>
    <w:rsid w:val="005245D6"/>
    <w:rsid w:val="005248EF"/>
    <w:rsid w:val="0052701F"/>
    <w:rsid w:val="005274E4"/>
    <w:rsid w:val="00527AA8"/>
    <w:rsid w:val="00527AEC"/>
    <w:rsid w:val="00527DA1"/>
    <w:rsid w:val="0053090B"/>
    <w:rsid w:val="00530D91"/>
    <w:rsid w:val="005311C5"/>
    <w:rsid w:val="00531B7A"/>
    <w:rsid w:val="0053396C"/>
    <w:rsid w:val="00533B4D"/>
    <w:rsid w:val="00533F39"/>
    <w:rsid w:val="005352A3"/>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5EFC"/>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8A3"/>
    <w:rsid w:val="005A61C7"/>
    <w:rsid w:val="005A70B1"/>
    <w:rsid w:val="005A75E8"/>
    <w:rsid w:val="005A7648"/>
    <w:rsid w:val="005A77FB"/>
    <w:rsid w:val="005A7EC3"/>
    <w:rsid w:val="005B0AB3"/>
    <w:rsid w:val="005B21BA"/>
    <w:rsid w:val="005B36AA"/>
    <w:rsid w:val="005B3E3B"/>
    <w:rsid w:val="005B3F9E"/>
    <w:rsid w:val="005B4572"/>
    <w:rsid w:val="005B4D2C"/>
    <w:rsid w:val="005B4F49"/>
    <w:rsid w:val="005B5AE6"/>
    <w:rsid w:val="005B5B0F"/>
    <w:rsid w:val="005B6EED"/>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820"/>
    <w:rsid w:val="005D52A9"/>
    <w:rsid w:val="005D5484"/>
    <w:rsid w:val="005D6627"/>
    <w:rsid w:val="005E002E"/>
    <w:rsid w:val="005E04F0"/>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01F9"/>
    <w:rsid w:val="005F1D45"/>
    <w:rsid w:val="005F1F06"/>
    <w:rsid w:val="005F1FB0"/>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A4D"/>
    <w:rsid w:val="00602B7B"/>
    <w:rsid w:val="00602DD2"/>
    <w:rsid w:val="00603114"/>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25A"/>
    <w:rsid w:val="006123BE"/>
    <w:rsid w:val="006132BC"/>
    <w:rsid w:val="00614459"/>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6FA8"/>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6FF3"/>
    <w:rsid w:val="0067757B"/>
    <w:rsid w:val="00677C8A"/>
    <w:rsid w:val="00680E3F"/>
    <w:rsid w:val="00681991"/>
    <w:rsid w:val="00681F00"/>
    <w:rsid w:val="00681F91"/>
    <w:rsid w:val="0068203E"/>
    <w:rsid w:val="0068357C"/>
    <w:rsid w:val="006837EC"/>
    <w:rsid w:val="00684594"/>
    <w:rsid w:val="00686550"/>
    <w:rsid w:val="006865BF"/>
    <w:rsid w:val="00686830"/>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496F"/>
    <w:rsid w:val="006A514B"/>
    <w:rsid w:val="006A55A9"/>
    <w:rsid w:val="006A568A"/>
    <w:rsid w:val="006A6282"/>
    <w:rsid w:val="006A6642"/>
    <w:rsid w:val="006A6C68"/>
    <w:rsid w:val="006A6E45"/>
    <w:rsid w:val="006A6F74"/>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D37"/>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1B"/>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66A1"/>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04D"/>
    <w:rsid w:val="007C6BB8"/>
    <w:rsid w:val="007C701E"/>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0AD2"/>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7FE"/>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1F8D"/>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6DE8"/>
    <w:rsid w:val="008671C0"/>
    <w:rsid w:val="00871E06"/>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093"/>
    <w:rsid w:val="008E58F4"/>
    <w:rsid w:val="008E5BAB"/>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CDF"/>
    <w:rsid w:val="008F6E8B"/>
    <w:rsid w:val="008F77E9"/>
    <w:rsid w:val="008F7BBF"/>
    <w:rsid w:val="00900059"/>
    <w:rsid w:val="00900658"/>
    <w:rsid w:val="00900812"/>
    <w:rsid w:val="00900EEE"/>
    <w:rsid w:val="00901906"/>
    <w:rsid w:val="00901AE0"/>
    <w:rsid w:val="00903038"/>
    <w:rsid w:val="00903E51"/>
    <w:rsid w:val="00904AA4"/>
    <w:rsid w:val="0090523F"/>
    <w:rsid w:val="00905552"/>
    <w:rsid w:val="00905737"/>
    <w:rsid w:val="00906524"/>
    <w:rsid w:val="00906A74"/>
    <w:rsid w:val="00906B31"/>
    <w:rsid w:val="009116E2"/>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68E"/>
    <w:rsid w:val="00937D0B"/>
    <w:rsid w:val="00937E9C"/>
    <w:rsid w:val="009402C2"/>
    <w:rsid w:val="00940319"/>
    <w:rsid w:val="00940580"/>
    <w:rsid w:val="0094059E"/>
    <w:rsid w:val="00940F7B"/>
    <w:rsid w:val="00941462"/>
    <w:rsid w:val="00941A7F"/>
    <w:rsid w:val="00942967"/>
    <w:rsid w:val="0094360F"/>
    <w:rsid w:val="009444E1"/>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2C1"/>
    <w:rsid w:val="009528D1"/>
    <w:rsid w:val="00952A9D"/>
    <w:rsid w:val="00953CF9"/>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77921"/>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04F"/>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4E3D"/>
    <w:rsid w:val="009A52AF"/>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C6C"/>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1939"/>
    <w:rsid w:val="009E38D9"/>
    <w:rsid w:val="009E3B93"/>
    <w:rsid w:val="009E3E6E"/>
    <w:rsid w:val="009E4A56"/>
    <w:rsid w:val="009E56FF"/>
    <w:rsid w:val="009E6AD8"/>
    <w:rsid w:val="009E6B7C"/>
    <w:rsid w:val="009E7974"/>
    <w:rsid w:val="009F0DE7"/>
    <w:rsid w:val="009F145D"/>
    <w:rsid w:val="009F2471"/>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2E4B"/>
    <w:rsid w:val="00A83CD3"/>
    <w:rsid w:val="00A83F45"/>
    <w:rsid w:val="00A845A6"/>
    <w:rsid w:val="00A8479A"/>
    <w:rsid w:val="00A84A56"/>
    <w:rsid w:val="00A85B11"/>
    <w:rsid w:val="00A85F38"/>
    <w:rsid w:val="00A862EC"/>
    <w:rsid w:val="00A867BB"/>
    <w:rsid w:val="00A87902"/>
    <w:rsid w:val="00A87BFC"/>
    <w:rsid w:val="00A87E43"/>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65"/>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68"/>
    <w:rsid w:val="00AA63A6"/>
    <w:rsid w:val="00AA6D4F"/>
    <w:rsid w:val="00AA71F9"/>
    <w:rsid w:val="00AA742D"/>
    <w:rsid w:val="00AA759C"/>
    <w:rsid w:val="00AA7D66"/>
    <w:rsid w:val="00AB03A3"/>
    <w:rsid w:val="00AB08D4"/>
    <w:rsid w:val="00AB0C5C"/>
    <w:rsid w:val="00AB113B"/>
    <w:rsid w:val="00AB1C09"/>
    <w:rsid w:val="00AB23E1"/>
    <w:rsid w:val="00AB3523"/>
    <w:rsid w:val="00AB3EE8"/>
    <w:rsid w:val="00AB40D2"/>
    <w:rsid w:val="00AB56F4"/>
    <w:rsid w:val="00AB5DFD"/>
    <w:rsid w:val="00AB5E52"/>
    <w:rsid w:val="00AB5F48"/>
    <w:rsid w:val="00AB7F94"/>
    <w:rsid w:val="00AC0C91"/>
    <w:rsid w:val="00AC0E00"/>
    <w:rsid w:val="00AC10BC"/>
    <w:rsid w:val="00AC1EE3"/>
    <w:rsid w:val="00AC247B"/>
    <w:rsid w:val="00AC2C2D"/>
    <w:rsid w:val="00AC31CA"/>
    <w:rsid w:val="00AC388A"/>
    <w:rsid w:val="00AC3B89"/>
    <w:rsid w:val="00AC3C91"/>
    <w:rsid w:val="00AC50EB"/>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B0E"/>
    <w:rsid w:val="00AE3E72"/>
    <w:rsid w:val="00AE407B"/>
    <w:rsid w:val="00AE44F7"/>
    <w:rsid w:val="00AE542E"/>
    <w:rsid w:val="00AE587C"/>
    <w:rsid w:val="00AE5F46"/>
    <w:rsid w:val="00AE6E44"/>
    <w:rsid w:val="00AE7570"/>
    <w:rsid w:val="00AF0B68"/>
    <w:rsid w:val="00AF0B7C"/>
    <w:rsid w:val="00AF1D00"/>
    <w:rsid w:val="00AF23CF"/>
    <w:rsid w:val="00AF2C60"/>
    <w:rsid w:val="00AF39C7"/>
    <w:rsid w:val="00AF3A82"/>
    <w:rsid w:val="00AF566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4961"/>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4EAE"/>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11F"/>
    <w:rsid w:val="00B67559"/>
    <w:rsid w:val="00B713EB"/>
    <w:rsid w:val="00B7278D"/>
    <w:rsid w:val="00B72980"/>
    <w:rsid w:val="00B73135"/>
    <w:rsid w:val="00B737BE"/>
    <w:rsid w:val="00B73CE8"/>
    <w:rsid w:val="00B74FAE"/>
    <w:rsid w:val="00B756FD"/>
    <w:rsid w:val="00B75C8E"/>
    <w:rsid w:val="00B77098"/>
    <w:rsid w:val="00B77ABE"/>
    <w:rsid w:val="00B77CB1"/>
    <w:rsid w:val="00B77E55"/>
    <w:rsid w:val="00B80A40"/>
    <w:rsid w:val="00B80C38"/>
    <w:rsid w:val="00B813D8"/>
    <w:rsid w:val="00B81DD3"/>
    <w:rsid w:val="00B82104"/>
    <w:rsid w:val="00B8219C"/>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93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FB2"/>
    <w:rsid w:val="00BB2036"/>
    <w:rsid w:val="00BB282D"/>
    <w:rsid w:val="00BB2DC7"/>
    <w:rsid w:val="00BB30F7"/>
    <w:rsid w:val="00BB3798"/>
    <w:rsid w:val="00BB3A1E"/>
    <w:rsid w:val="00BB45DA"/>
    <w:rsid w:val="00BB511C"/>
    <w:rsid w:val="00BB660D"/>
    <w:rsid w:val="00BB69CF"/>
    <w:rsid w:val="00BB703C"/>
    <w:rsid w:val="00BB75C6"/>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7E7"/>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BF7416"/>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33D"/>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6E6"/>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4FAD"/>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6C4"/>
    <w:rsid w:val="00C61C28"/>
    <w:rsid w:val="00C61CF1"/>
    <w:rsid w:val="00C62542"/>
    <w:rsid w:val="00C62570"/>
    <w:rsid w:val="00C62754"/>
    <w:rsid w:val="00C63032"/>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1F0"/>
    <w:rsid w:val="00C81299"/>
    <w:rsid w:val="00C818B1"/>
    <w:rsid w:val="00C81C3D"/>
    <w:rsid w:val="00C81F4F"/>
    <w:rsid w:val="00C8237A"/>
    <w:rsid w:val="00C83019"/>
    <w:rsid w:val="00C838BF"/>
    <w:rsid w:val="00C8458B"/>
    <w:rsid w:val="00C85DEC"/>
    <w:rsid w:val="00C85E5D"/>
    <w:rsid w:val="00C86A92"/>
    <w:rsid w:val="00C875DD"/>
    <w:rsid w:val="00C91FFC"/>
    <w:rsid w:val="00C93182"/>
    <w:rsid w:val="00C93613"/>
    <w:rsid w:val="00C93E47"/>
    <w:rsid w:val="00C940C5"/>
    <w:rsid w:val="00C9458D"/>
    <w:rsid w:val="00C94B6F"/>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6988"/>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6ED"/>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8C2"/>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18C"/>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25EF"/>
    <w:rsid w:val="00D23DD1"/>
    <w:rsid w:val="00D2449B"/>
    <w:rsid w:val="00D2498D"/>
    <w:rsid w:val="00D24FEB"/>
    <w:rsid w:val="00D26487"/>
    <w:rsid w:val="00D26768"/>
    <w:rsid w:val="00D26AAF"/>
    <w:rsid w:val="00D26E4B"/>
    <w:rsid w:val="00D275CD"/>
    <w:rsid w:val="00D27846"/>
    <w:rsid w:val="00D30D18"/>
    <w:rsid w:val="00D31067"/>
    <w:rsid w:val="00D31678"/>
    <w:rsid w:val="00D31CC7"/>
    <w:rsid w:val="00D31DE4"/>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487B"/>
    <w:rsid w:val="00D651FD"/>
    <w:rsid w:val="00D65331"/>
    <w:rsid w:val="00D6544E"/>
    <w:rsid w:val="00D655CB"/>
    <w:rsid w:val="00D65D50"/>
    <w:rsid w:val="00D66C24"/>
    <w:rsid w:val="00D66CC8"/>
    <w:rsid w:val="00D66D96"/>
    <w:rsid w:val="00D67356"/>
    <w:rsid w:val="00D67402"/>
    <w:rsid w:val="00D67487"/>
    <w:rsid w:val="00D675B9"/>
    <w:rsid w:val="00D675DB"/>
    <w:rsid w:val="00D677FA"/>
    <w:rsid w:val="00D67D59"/>
    <w:rsid w:val="00D7053B"/>
    <w:rsid w:val="00D7059A"/>
    <w:rsid w:val="00D70F8F"/>
    <w:rsid w:val="00D7125A"/>
    <w:rsid w:val="00D71965"/>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69AA"/>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4E5B"/>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46D"/>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98B"/>
    <w:rsid w:val="00E46DB5"/>
    <w:rsid w:val="00E46F30"/>
    <w:rsid w:val="00E47F64"/>
    <w:rsid w:val="00E50341"/>
    <w:rsid w:val="00E50631"/>
    <w:rsid w:val="00E510A0"/>
    <w:rsid w:val="00E51462"/>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4E9B"/>
    <w:rsid w:val="00E87CD9"/>
    <w:rsid w:val="00E87E55"/>
    <w:rsid w:val="00E9050E"/>
    <w:rsid w:val="00E90944"/>
    <w:rsid w:val="00E92540"/>
    <w:rsid w:val="00E92820"/>
    <w:rsid w:val="00E9295C"/>
    <w:rsid w:val="00E948E3"/>
    <w:rsid w:val="00E954F8"/>
    <w:rsid w:val="00E968D0"/>
    <w:rsid w:val="00E96CEF"/>
    <w:rsid w:val="00E96F70"/>
    <w:rsid w:val="00E97413"/>
    <w:rsid w:val="00E97D66"/>
    <w:rsid w:val="00E97F3E"/>
    <w:rsid w:val="00E97F43"/>
    <w:rsid w:val="00E97F52"/>
    <w:rsid w:val="00E97F56"/>
    <w:rsid w:val="00EA03A4"/>
    <w:rsid w:val="00EA08FF"/>
    <w:rsid w:val="00EA0CC9"/>
    <w:rsid w:val="00EA1204"/>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86F"/>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69BE"/>
    <w:rsid w:val="00EC71AE"/>
    <w:rsid w:val="00EC7278"/>
    <w:rsid w:val="00EC7774"/>
    <w:rsid w:val="00EC7F05"/>
    <w:rsid w:val="00EC7F1B"/>
    <w:rsid w:val="00ED16A5"/>
    <w:rsid w:val="00ED16D7"/>
    <w:rsid w:val="00ED2A7F"/>
    <w:rsid w:val="00ED2B23"/>
    <w:rsid w:val="00ED2C9D"/>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E7E76"/>
    <w:rsid w:val="00EF0438"/>
    <w:rsid w:val="00EF0653"/>
    <w:rsid w:val="00EF2357"/>
    <w:rsid w:val="00EF2682"/>
    <w:rsid w:val="00EF27A6"/>
    <w:rsid w:val="00EF2C47"/>
    <w:rsid w:val="00EF31E3"/>
    <w:rsid w:val="00EF474D"/>
    <w:rsid w:val="00EF4F61"/>
    <w:rsid w:val="00EF5193"/>
    <w:rsid w:val="00EF56A3"/>
    <w:rsid w:val="00EF58FA"/>
    <w:rsid w:val="00EF5DF9"/>
    <w:rsid w:val="00EF74BD"/>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0B"/>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76A6"/>
    <w:rsid w:val="00F37B52"/>
    <w:rsid w:val="00F37D1B"/>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B27"/>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5E1C"/>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24"/>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0CE5"/>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33E9"/>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ListParagraphChar">
    <w:name w:val="List Paragraph Char"/>
    <w:link w:val="ListParagraph"/>
    <w:uiPriority w:val="34"/>
    <w:locked/>
    <w:rsid w:val="003E0171"/>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1036</TotalTime>
  <Pages>5</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87</cp:revision>
  <cp:lastPrinted>2014-04-21T15:35:00Z</cp:lastPrinted>
  <dcterms:created xsi:type="dcterms:W3CDTF">2016-03-31T06:18:00Z</dcterms:created>
  <dcterms:modified xsi:type="dcterms:W3CDTF">2016-08-12T16:47:00Z</dcterms:modified>
</cp:coreProperties>
</file>