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3E7" w:rsidRPr="002123E7" w:rsidRDefault="002123E7" w:rsidP="002123E7">
      <w:pPr>
        <w:pStyle w:val="a7"/>
        <w:rPr>
          <w:sz w:val="24"/>
          <w:lang w:val="en-US"/>
        </w:rPr>
      </w:pPr>
      <w:bookmarkStart w:id="0" w:name="OLE_LINK3"/>
      <w:bookmarkStart w:id="1" w:name="_GoBack"/>
      <w:bookmarkEnd w:id="1"/>
      <w:r>
        <w:rPr>
          <w:sz w:val="24"/>
          <w:lang w:val="en-US"/>
        </w:rPr>
        <w:t>3GPP TSG RAN WG1 Meeting #86</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C25B88">
        <w:rPr>
          <w:sz w:val="24"/>
          <w:lang w:val="en-US"/>
        </w:rPr>
        <w:t>7366</w:t>
      </w:r>
    </w:p>
    <w:p w:rsidR="00737341" w:rsidRDefault="002123E7" w:rsidP="002123E7">
      <w:pPr>
        <w:pStyle w:val="a7"/>
        <w:rPr>
          <w:sz w:val="24"/>
          <w:lang w:val="en-US" w:eastAsia="ja-JP"/>
        </w:rPr>
      </w:pPr>
      <w:r w:rsidRPr="002123E7">
        <w:rPr>
          <w:sz w:val="24"/>
          <w:lang w:val="en-US"/>
        </w:rPr>
        <w:t>Gothenburg, Sweden 22nd - 26th August 2016</w:t>
      </w:r>
    </w:p>
    <w:p w:rsidR="002123E7" w:rsidRPr="002123E7" w:rsidRDefault="002123E7" w:rsidP="002123E7">
      <w:pPr>
        <w:pStyle w:val="a7"/>
        <w:rPr>
          <w:noProof w:val="0"/>
          <w:lang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C25B88" w:rsidRPr="00C25B88">
        <w:rPr>
          <w:sz w:val="24"/>
          <w:lang w:val="en-US"/>
        </w:rPr>
        <w:t xml:space="preserve">Views on </w:t>
      </w:r>
      <w:r w:rsidR="00C25B88">
        <w:rPr>
          <w:sz w:val="24"/>
          <w:lang w:val="en-US" w:eastAsia="ja-JP"/>
        </w:rPr>
        <w:t>s</w:t>
      </w:r>
      <w:r w:rsidR="00F107BC" w:rsidRPr="00F107BC">
        <w:rPr>
          <w:sz w:val="24"/>
          <w:lang w:val="en-US" w:eastAsia="ja-JP"/>
        </w:rPr>
        <w:t>hortened processing time for 1ms TTI</w:t>
      </w:r>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F107BC">
        <w:rPr>
          <w:sz w:val="24"/>
          <w:lang w:val="en-US" w:eastAsia="ja-JP"/>
        </w:rPr>
        <w:t>7.2.12.1</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1C4033" w:rsidRDefault="00542A89" w:rsidP="008E3FC0">
      <w:pPr>
        <w:spacing w:afterLines="50" w:after="120"/>
        <w:jc w:val="both"/>
        <w:rPr>
          <w:rFonts w:eastAsia="ＭＳ 明朝"/>
          <w:sz w:val="22"/>
          <w:lang w:val="en-US"/>
        </w:rPr>
      </w:pPr>
      <w:r>
        <w:rPr>
          <w:rFonts w:eastAsia="ＭＳ 明朝" w:hint="eastAsia"/>
          <w:sz w:val="22"/>
          <w:lang w:val="en-US"/>
        </w:rPr>
        <w:t>At the RAN#72 meeting, a n</w:t>
      </w:r>
      <w:r w:rsidRPr="00542A89">
        <w:rPr>
          <w:rFonts w:eastAsia="ＭＳ 明朝"/>
          <w:sz w:val="22"/>
          <w:lang w:val="en-US"/>
        </w:rPr>
        <w:t xml:space="preserve">ew </w:t>
      </w:r>
      <w:r>
        <w:rPr>
          <w:rFonts w:eastAsia="ＭＳ 明朝" w:hint="eastAsia"/>
          <w:sz w:val="22"/>
          <w:lang w:val="en-US"/>
        </w:rPr>
        <w:t>w</w:t>
      </w:r>
      <w:r w:rsidRPr="00542A89">
        <w:rPr>
          <w:rFonts w:eastAsia="ＭＳ 明朝"/>
          <w:sz w:val="22"/>
          <w:lang w:val="en-US"/>
        </w:rPr>
        <w:t xml:space="preserve">ork </w:t>
      </w:r>
      <w:r>
        <w:rPr>
          <w:rFonts w:eastAsia="ＭＳ 明朝" w:hint="eastAsia"/>
          <w:sz w:val="22"/>
          <w:lang w:val="en-US"/>
        </w:rPr>
        <w:t>i</w:t>
      </w:r>
      <w:r w:rsidRPr="00542A89">
        <w:rPr>
          <w:rFonts w:eastAsia="ＭＳ 明朝"/>
          <w:sz w:val="22"/>
          <w:lang w:val="en-US"/>
        </w:rPr>
        <w:t>tem on shortened TTI and processing time for LTE</w:t>
      </w:r>
      <w:r>
        <w:rPr>
          <w:rFonts w:eastAsia="ＭＳ 明朝" w:hint="eastAsia"/>
          <w:sz w:val="22"/>
          <w:lang w:val="en-US"/>
        </w:rPr>
        <w:t xml:space="preserve"> was approved [1]. The specification work includes shortened processing time for 1ms TTI: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1C4033" w:rsidRPr="00176393" w:rsidTr="00176393">
        <w:tc>
          <w:tcPr>
            <w:tcW w:w="10170" w:type="dxa"/>
            <w:shd w:val="clear" w:color="auto" w:fill="auto"/>
          </w:tcPr>
          <w:p w:rsidR="00542A89" w:rsidRPr="00542A89" w:rsidRDefault="00542A89" w:rsidP="00542A89">
            <w:pPr>
              <w:keepNext/>
              <w:keepLines/>
              <w:overflowPunct w:val="0"/>
              <w:autoSpaceDE w:val="0"/>
              <w:autoSpaceDN w:val="0"/>
              <w:adjustRightInd w:val="0"/>
              <w:spacing w:before="180" w:after="180"/>
              <w:ind w:left="1134" w:hanging="1134"/>
              <w:textAlignment w:val="baseline"/>
              <w:outlineLvl w:val="1"/>
              <w:rPr>
                <w:rFonts w:ascii="Arial" w:eastAsia="游明朝" w:hAnsi="Arial"/>
                <w:sz w:val="32"/>
                <w:lang w:eastAsia="en-US"/>
              </w:rPr>
            </w:pPr>
            <w:r w:rsidRPr="00542A89">
              <w:rPr>
                <w:rFonts w:ascii="Arial" w:eastAsia="游明朝" w:hAnsi="Arial"/>
                <w:sz w:val="32"/>
                <w:lang w:eastAsia="en-US"/>
              </w:rPr>
              <w:t>4</w:t>
            </w:r>
            <w:r w:rsidRPr="00542A89">
              <w:rPr>
                <w:rFonts w:ascii="Arial" w:eastAsia="游明朝" w:hAnsi="Arial"/>
                <w:sz w:val="32"/>
                <w:lang w:eastAsia="en-US"/>
              </w:rPr>
              <w:tab/>
              <w:t>Objective</w:t>
            </w:r>
          </w:p>
          <w:p w:rsidR="00542A89" w:rsidRPr="00542A89" w:rsidRDefault="00542A89" w:rsidP="00542A89">
            <w:pPr>
              <w:keepNext/>
              <w:keepLines/>
              <w:overflowPunct w:val="0"/>
              <w:autoSpaceDE w:val="0"/>
              <w:autoSpaceDN w:val="0"/>
              <w:adjustRightInd w:val="0"/>
              <w:spacing w:before="120" w:after="180"/>
              <w:ind w:left="1134" w:hanging="1134"/>
              <w:textAlignment w:val="baseline"/>
              <w:outlineLvl w:val="2"/>
              <w:rPr>
                <w:rFonts w:ascii="Arial" w:eastAsia="游明朝" w:hAnsi="Arial"/>
                <w:color w:val="0000FF"/>
                <w:sz w:val="28"/>
                <w:lang w:eastAsia="en-US"/>
              </w:rPr>
            </w:pPr>
            <w:r w:rsidRPr="00542A89">
              <w:rPr>
                <w:rFonts w:ascii="Arial" w:eastAsia="游明朝" w:hAnsi="Arial"/>
                <w:color w:val="0000FF"/>
                <w:sz w:val="28"/>
                <w:lang w:eastAsia="en-US"/>
              </w:rPr>
              <w:t>4.1</w:t>
            </w:r>
            <w:r w:rsidRPr="00542A89">
              <w:rPr>
                <w:rFonts w:ascii="Arial" w:eastAsia="游明朝" w:hAnsi="Arial"/>
                <w:color w:val="0000FF"/>
                <w:sz w:val="28"/>
                <w:lang w:eastAsia="en-US"/>
              </w:rPr>
              <w:tab/>
              <w:t>Objective of SI or Core part WI or Testing part WI</w:t>
            </w:r>
          </w:p>
          <w:p w:rsidR="00542A89" w:rsidRPr="00542A89" w:rsidRDefault="00542A89" w:rsidP="00542A89">
            <w:pPr>
              <w:overflowPunct w:val="0"/>
              <w:autoSpaceDE w:val="0"/>
              <w:autoSpaceDN w:val="0"/>
              <w:adjustRightInd w:val="0"/>
              <w:textAlignment w:val="baseline"/>
              <w:rPr>
                <w:rFonts w:eastAsia="游明朝"/>
                <w:sz w:val="20"/>
                <w:lang w:eastAsia="en-US"/>
              </w:rPr>
            </w:pPr>
            <w:r w:rsidRPr="00542A89">
              <w:rPr>
                <w:rFonts w:eastAsia="游明朝"/>
                <w:sz w:val="20"/>
                <w:lang w:eastAsia="en-US"/>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rsidR="00542A89" w:rsidRPr="00542A89" w:rsidRDefault="00542A89" w:rsidP="00542A89">
            <w:pPr>
              <w:overflowPunct w:val="0"/>
              <w:autoSpaceDE w:val="0"/>
              <w:autoSpaceDN w:val="0"/>
              <w:adjustRightInd w:val="0"/>
              <w:textAlignment w:val="baseline"/>
              <w:rPr>
                <w:rFonts w:eastAsia="游明朝"/>
                <w:sz w:val="20"/>
                <w:lang w:eastAsia="en-US"/>
              </w:rPr>
            </w:pPr>
          </w:p>
          <w:p w:rsidR="00542A89" w:rsidRPr="00542A89" w:rsidRDefault="00542A89" w:rsidP="00542A89">
            <w:pPr>
              <w:overflowPunct w:val="0"/>
              <w:autoSpaceDE w:val="0"/>
              <w:autoSpaceDN w:val="0"/>
              <w:adjustRightInd w:val="0"/>
              <w:textAlignment w:val="baseline"/>
              <w:rPr>
                <w:rFonts w:eastAsia="游明朝"/>
                <w:sz w:val="20"/>
                <w:lang w:eastAsia="en-US"/>
              </w:rPr>
            </w:pPr>
            <w:r w:rsidRPr="00542A89">
              <w:rPr>
                <w:rFonts w:eastAsia="游明朝"/>
                <w:sz w:val="20"/>
                <w:lang w:eastAsia="en-US"/>
              </w:rPr>
              <w:t>The detailed objectives are:</w:t>
            </w:r>
          </w:p>
          <w:p w:rsidR="00542A89" w:rsidRPr="00542A89" w:rsidRDefault="00542A89" w:rsidP="00542A89">
            <w:pPr>
              <w:overflowPunct w:val="0"/>
              <w:autoSpaceDE w:val="0"/>
              <w:autoSpaceDN w:val="0"/>
              <w:adjustRightInd w:val="0"/>
              <w:textAlignment w:val="baseline"/>
              <w:rPr>
                <w:rFonts w:eastAsia="游明朝"/>
                <w:sz w:val="20"/>
                <w:lang w:eastAsia="en-US"/>
              </w:rPr>
            </w:pPr>
          </w:p>
          <w:p w:rsidR="00542A89" w:rsidRPr="00542A89" w:rsidRDefault="00542A89" w:rsidP="00542A89">
            <w:pPr>
              <w:overflowPunct w:val="0"/>
              <w:autoSpaceDE w:val="0"/>
              <w:autoSpaceDN w:val="0"/>
              <w:adjustRightInd w:val="0"/>
              <w:textAlignment w:val="baseline"/>
              <w:rPr>
                <w:rFonts w:eastAsia="游明朝"/>
                <w:sz w:val="20"/>
                <w:lang w:val="en-US" w:eastAsia="en-US"/>
              </w:rPr>
            </w:pPr>
            <w:r w:rsidRPr="00542A89">
              <w:rPr>
                <w:rFonts w:eastAsia="游明朝"/>
                <w:sz w:val="20"/>
                <w:lang w:val="en-US" w:eastAsia="en-US"/>
              </w:rPr>
              <w:t>For Frame structure types 1, 2 and 3 for legacy 1 ms TTI operation: [RAN1, RAN2, RAN4] (until RAN1#88)</w:t>
            </w:r>
          </w:p>
          <w:p w:rsidR="00542A89" w:rsidRPr="00542A89" w:rsidRDefault="00542A89" w:rsidP="00542A89">
            <w:pPr>
              <w:numPr>
                <w:ilvl w:val="0"/>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val="en-US" w:eastAsia="en-US"/>
              </w:rPr>
              <w:t xml:space="preserve">Specify support for a reduced minimum timing compared to legacy operation </w:t>
            </w:r>
            <w:r w:rsidRPr="00542A89">
              <w:rPr>
                <w:rFonts w:eastAsia="游明朝"/>
                <w:sz w:val="20"/>
                <w:lang w:eastAsia="en-US"/>
              </w:rPr>
              <w:t xml:space="preserve">according to [2] </w:t>
            </w:r>
            <w:r w:rsidRPr="00542A89">
              <w:rPr>
                <w:rFonts w:eastAsia="游明朝"/>
                <w:sz w:val="20"/>
                <w:lang w:val="en-US" w:eastAsia="en-US"/>
              </w:rPr>
              <w:t xml:space="preserve">between UL grant and UL data and between DL data and DL HARQ feedback for legacy 1ms TTI operation, </w:t>
            </w:r>
            <w:r w:rsidRPr="00542A89">
              <w:rPr>
                <w:rFonts w:eastAsia="游明朝"/>
                <w:sz w:val="20"/>
                <w:lang w:eastAsia="en-US"/>
              </w:rPr>
              <w:t>reusing the Rel-14 PDSCH/(E)PDCCH/PUSCH/PUCCH channel design</w:t>
            </w:r>
            <w:r w:rsidRPr="00542A89">
              <w:rPr>
                <w:rFonts w:eastAsia="游明朝"/>
                <w:sz w:val="20"/>
                <w:lang w:val="en-US" w:eastAsia="en-US"/>
              </w:rPr>
              <w:t xml:space="preserve"> [RAN1, RAN2]</w:t>
            </w:r>
          </w:p>
          <w:p w:rsidR="00542A89" w:rsidRPr="00542A89" w:rsidRDefault="00542A89" w:rsidP="00542A89">
            <w:pPr>
              <w:numPr>
                <w:ilvl w:val="1"/>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val="en-US" w:eastAsia="en-US"/>
              </w:rPr>
              <w:t xml:space="preserve">This applies at least for the case of restricted maximum supported transport block sizes for PDSCH and/or PUSCH when the reduced minimum timing is in operation, and if agreed by RAN1 for the case of unrestricted maximum supported transport block sizes. </w:t>
            </w:r>
          </w:p>
          <w:p w:rsidR="00542A89" w:rsidRPr="00542A89" w:rsidRDefault="00542A89" w:rsidP="00542A89">
            <w:pPr>
              <w:numPr>
                <w:ilvl w:val="1"/>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eastAsia="en-US"/>
              </w:rPr>
              <w:t>Specify support for a reduced maximum TA to enable processing time reductions</w:t>
            </w:r>
          </w:p>
          <w:p w:rsidR="00542A89" w:rsidRPr="00542A89" w:rsidRDefault="00542A89" w:rsidP="00542A89">
            <w:pPr>
              <w:numPr>
                <w:ilvl w:val="1"/>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eastAsia="en-US"/>
              </w:rPr>
              <w:t>Note that the size of the reduction in minimum timing may be different between UL and DL cases.</w:t>
            </w:r>
          </w:p>
          <w:p w:rsidR="00542A89" w:rsidRPr="00542A89" w:rsidRDefault="00542A89" w:rsidP="00542A89">
            <w:pPr>
              <w:numPr>
                <w:ilvl w:val="1"/>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eastAsia="en-US"/>
              </w:rPr>
              <w:t>Study any impact on CSI feedback and processing time, and if needed, specify necessary modifications (not before RAN1 #86bis)</w:t>
            </w:r>
          </w:p>
          <w:p w:rsidR="00542A89" w:rsidRPr="00542A89" w:rsidRDefault="00542A89" w:rsidP="00542A89">
            <w:pPr>
              <w:numPr>
                <w:ilvl w:val="1"/>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eastAsia="en-US"/>
              </w:rPr>
              <w:t xml:space="preserve">Study and specify, if agreed by RAN1, asynchronous HARQ for PUSCH with reduced processing time </w:t>
            </w:r>
            <w:r w:rsidRPr="00542A89">
              <w:rPr>
                <w:rFonts w:eastAsia="游明朝"/>
                <w:sz w:val="20"/>
                <w:lang w:val="en-US" w:eastAsia="en-US"/>
              </w:rPr>
              <w:t>[RAN1, RAN2]</w:t>
            </w:r>
          </w:p>
          <w:p w:rsidR="001C4033" w:rsidRPr="00542A89" w:rsidRDefault="00542A89" w:rsidP="00542A89">
            <w:pPr>
              <w:overflowPunct w:val="0"/>
              <w:autoSpaceDE w:val="0"/>
              <w:autoSpaceDN w:val="0"/>
              <w:adjustRightInd w:val="0"/>
              <w:jc w:val="both"/>
              <w:textAlignment w:val="baseline"/>
              <w:rPr>
                <w:rFonts w:eastAsia="ＭＳ 明朝"/>
                <w:sz w:val="22"/>
              </w:rPr>
            </w:pPr>
            <w:r>
              <w:rPr>
                <w:rFonts w:eastAsia="ＭＳ 明朝" w:hint="eastAsia"/>
                <w:sz w:val="22"/>
              </w:rPr>
              <w:t>[</w:t>
            </w:r>
            <w:r>
              <w:rPr>
                <w:rFonts w:eastAsia="ＭＳ 明朝"/>
                <w:sz w:val="22"/>
              </w:rPr>
              <w:t>…</w:t>
            </w:r>
            <w:r>
              <w:rPr>
                <w:rFonts w:eastAsia="ＭＳ 明朝" w:hint="eastAsia"/>
                <w:sz w:val="22"/>
              </w:rPr>
              <w:t>]</w:t>
            </w:r>
          </w:p>
        </w:tc>
      </w:tr>
    </w:tbl>
    <w:p w:rsidR="001C4033" w:rsidRDefault="001C4033" w:rsidP="008E3FC0">
      <w:pPr>
        <w:spacing w:afterLines="50" w:after="120"/>
        <w:jc w:val="both"/>
        <w:rPr>
          <w:rFonts w:eastAsia="ＭＳ 明朝"/>
          <w:sz w:val="22"/>
          <w:lang w:val="en-US"/>
        </w:rPr>
      </w:pPr>
    </w:p>
    <w:p w:rsidR="00542A89" w:rsidRDefault="00542A89" w:rsidP="008E3FC0">
      <w:pPr>
        <w:spacing w:afterLines="50" w:after="120"/>
        <w:jc w:val="both"/>
        <w:rPr>
          <w:rFonts w:eastAsia="ＭＳ 明朝"/>
          <w:sz w:val="22"/>
          <w:lang w:val="en-US"/>
        </w:rPr>
      </w:pPr>
      <w:r>
        <w:rPr>
          <w:rFonts w:eastAsia="ＭＳ 明朝" w:hint="eastAsia"/>
          <w:sz w:val="22"/>
          <w:lang w:val="en-US"/>
        </w:rPr>
        <w:t>In this contribution we present our views on processing time reduction for 1ms TTI.</w:t>
      </w:r>
    </w:p>
    <w:p w:rsidR="001C4033" w:rsidRDefault="001C4033" w:rsidP="008E3FC0">
      <w:pPr>
        <w:spacing w:afterLines="50" w:after="120"/>
        <w:jc w:val="both"/>
        <w:rPr>
          <w:rFonts w:eastAsia="ＭＳ 明朝"/>
          <w:sz w:val="22"/>
          <w:lang w:val="en-US"/>
        </w:rPr>
      </w:pPr>
    </w:p>
    <w:p w:rsidR="001C148D" w:rsidRDefault="00F77A8E" w:rsidP="0021506F">
      <w:pPr>
        <w:pStyle w:val="1"/>
        <w:numPr>
          <w:ilvl w:val="0"/>
          <w:numId w:val="6"/>
        </w:numPr>
        <w:spacing w:after="120"/>
        <w:jc w:val="both"/>
        <w:rPr>
          <w:b/>
          <w:lang w:val="en-US"/>
        </w:rPr>
      </w:pPr>
      <w:r>
        <w:rPr>
          <w:rFonts w:hint="eastAsia"/>
          <w:b/>
          <w:lang w:val="en-US"/>
        </w:rPr>
        <w:t xml:space="preserve">Target values of shortened processing time </w:t>
      </w:r>
      <w:r w:rsidR="00E421B4">
        <w:rPr>
          <w:rFonts w:hint="eastAsia"/>
          <w:b/>
          <w:lang w:val="en-US"/>
        </w:rPr>
        <w:t>for 1ms TTI</w:t>
      </w:r>
    </w:p>
    <w:p w:rsidR="008620DA" w:rsidRDefault="00391FF4" w:rsidP="00C705DB">
      <w:pPr>
        <w:spacing w:afterLines="50" w:after="120"/>
        <w:jc w:val="both"/>
        <w:rPr>
          <w:rFonts w:eastAsia="ＭＳ 明朝"/>
          <w:sz w:val="22"/>
          <w:lang w:val="en-US"/>
        </w:rPr>
      </w:pPr>
      <w:r>
        <w:rPr>
          <w:rFonts w:eastAsia="ＭＳ 明朝" w:hint="eastAsia"/>
          <w:sz w:val="22"/>
          <w:lang w:val="en-US"/>
        </w:rPr>
        <w:t>In this mechanism</w:t>
      </w:r>
      <w:r w:rsidR="000979BA">
        <w:rPr>
          <w:rFonts w:eastAsia="ＭＳ 明朝" w:hint="eastAsia"/>
          <w:sz w:val="22"/>
          <w:lang w:val="en-US"/>
        </w:rPr>
        <w:t xml:space="preserve">, </w:t>
      </w:r>
      <w:r>
        <w:rPr>
          <w:rFonts w:eastAsia="ＭＳ 明朝" w:hint="eastAsia"/>
          <w:sz w:val="22"/>
          <w:lang w:val="en-US"/>
        </w:rPr>
        <w:t>shortened processing time for 1ms TTI shall be enabled with keeping existing channel designs of</w:t>
      </w:r>
      <w:r w:rsidR="00E421B4">
        <w:rPr>
          <w:rFonts w:eastAsia="ＭＳ 明朝" w:hint="eastAsia"/>
          <w:sz w:val="22"/>
          <w:lang w:val="en-US"/>
        </w:rPr>
        <w:t xml:space="preserve"> PDSCH/(E)PDCCH/PUSCH/PUCCH.</w:t>
      </w:r>
      <w:r w:rsidR="00B34BC3">
        <w:rPr>
          <w:rFonts w:eastAsia="ＭＳ 明朝"/>
          <w:sz w:val="22"/>
          <w:lang w:val="en-US"/>
        </w:rPr>
        <w:t xml:space="preserve"> </w:t>
      </w:r>
      <w:r w:rsidR="00101999">
        <w:rPr>
          <w:rFonts w:eastAsia="ＭＳ 明朝"/>
          <w:sz w:val="22"/>
          <w:lang w:val="en-US"/>
        </w:rPr>
        <w:t>Main enhancement</w:t>
      </w:r>
      <w:r w:rsidR="00B34BC3">
        <w:rPr>
          <w:rFonts w:eastAsia="ＭＳ 明朝"/>
          <w:sz w:val="22"/>
          <w:lang w:val="en-US"/>
        </w:rPr>
        <w:t xml:space="preserve"> for this </w:t>
      </w:r>
      <w:r w:rsidR="00101999">
        <w:rPr>
          <w:rFonts w:eastAsia="ＭＳ 明朝" w:hint="eastAsia"/>
          <w:sz w:val="22"/>
          <w:lang w:val="en-US"/>
        </w:rPr>
        <w:t xml:space="preserve">is </w:t>
      </w:r>
      <w:r w:rsidR="00B34BC3">
        <w:rPr>
          <w:rFonts w:eastAsia="ＭＳ 明朝"/>
          <w:sz w:val="22"/>
          <w:lang w:val="en-US"/>
        </w:rPr>
        <w:t xml:space="preserve">to define </w:t>
      </w:r>
      <w:r w:rsidR="0030617E">
        <w:rPr>
          <w:rFonts w:eastAsia="ＭＳ 明朝" w:hint="eastAsia"/>
          <w:sz w:val="22"/>
          <w:lang w:val="en-US"/>
        </w:rPr>
        <w:t>shorter</w:t>
      </w:r>
      <w:r w:rsidR="0030617E">
        <w:rPr>
          <w:rFonts w:eastAsia="ＭＳ 明朝"/>
          <w:sz w:val="22"/>
          <w:lang w:val="en-US"/>
        </w:rPr>
        <w:t xml:space="preserve"> </w:t>
      </w:r>
      <w:r w:rsidR="00B34BC3">
        <w:rPr>
          <w:rFonts w:eastAsia="ＭＳ 明朝"/>
          <w:sz w:val="22"/>
          <w:lang w:val="en-US"/>
        </w:rPr>
        <w:t>scheduling/HARQ timing</w:t>
      </w:r>
      <w:r w:rsidR="00523965">
        <w:rPr>
          <w:rFonts w:eastAsia="ＭＳ 明朝" w:hint="eastAsia"/>
          <w:sz w:val="22"/>
          <w:lang w:val="en-US"/>
        </w:rPr>
        <w:t xml:space="preserve"> that </w:t>
      </w:r>
      <w:r w:rsidR="0030617E">
        <w:rPr>
          <w:rFonts w:eastAsia="ＭＳ 明朝"/>
          <w:sz w:val="22"/>
          <w:lang w:val="en-US"/>
        </w:rPr>
        <w:t>exploits shortened processing time</w:t>
      </w:r>
      <w:r w:rsidR="00B34BC3">
        <w:rPr>
          <w:rFonts w:eastAsia="ＭＳ 明朝"/>
          <w:sz w:val="22"/>
          <w:lang w:val="en-US"/>
        </w:rPr>
        <w:t xml:space="preserve">. </w:t>
      </w:r>
      <w:r w:rsidR="00CE6DB2">
        <w:rPr>
          <w:rFonts w:eastAsia="ＭＳ 明朝"/>
          <w:sz w:val="22"/>
          <w:lang w:val="en-US"/>
        </w:rPr>
        <w:t>Since the minimum tim</w:t>
      </w:r>
      <w:r w:rsidR="0030617E">
        <w:rPr>
          <w:rFonts w:eastAsia="ＭＳ 明朝"/>
          <w:sz w:val="22"/>
          <w:lang w:val="en-US"/>
        </w:rPr>
        <w:t>e difference for DL data ~</w:t>
      </w:r>
      <w:r w:rsidR="00CE6DB2">
        <w:rPr>
          <w:rFonts w:eastAsia="ＭＳ 明朝"/>
          <w:sz w:val="22"/>
          <w:lang w:val="en-US"/>
        </w:rPr>
        <w:t xml:space="preserve"> HARQ-ACK and </w:t>
      </w:r>
      <w:r w:rsidR="0030617E">
        <w:rPr>
          <w:rFonts w:eastAsia="ＭＳ 明朝"/>
          <w:sz w:val="22"/>
          <w:lang w:val="en-US"/>
        </w:rPr>
        <w:t>for UL grant ~</w:t>
      </w:r>
      <w:r w:rsidR="00CE6DB2">
        <w:rPr>
          <w:rFonts w:eastAsia="ＭＳ 明朝"/>
          <w:sz w:val="22"/>
          <w:lang w:val="en-US"/>
        </w:rPr>
        <w:t xml:space="preserve"> UL data is </w:t>
      </w:r>
      <w:r w:rsidR="00CE6DB2" w:rsidRPr="00CE6DB2">
        <w:rPr>
          <w:rFonts w:eastAsia="ＭＳ 明朝"/>
          <w:i/>
          <w:sz w:val="22"/>
          <w:lang w:val="en-US"/>
        </w:rPr>
        <w:t>k</w:t>
      </w:r>
      <w:r w:rsidR="00CE6DB2">
        <w:rPr>
          <w:rFonts w:eastAsia="ＭＳ 明朝"/>
          <w:sz w:val="22"/>
          <w:lang w:val="en-US"/>
        </w:rPr>
        <w:t xml:space="preserve">=4 in the existing LTE, the values that can be specified </w:t>
      </w:r>
      <w:r w:rsidR="005A0305">
        <w:rPr>
          <w:rFonts w:eastAsia="ＭＳ 明朝"/>
          <w:sz w:val="22"/>
          <w:lang w:val="en-US"/>
        </w:rPr>
        <w:t xml:space="preserve">for 1ms TTI with shortened processing time </w:t>
      </w:r>
      <w:r w:rsidR="00CE6DB2">
        <w:rPr>
          <w:rFonts w:eastAsia="ＭＳ 明朝"/>
          <w:sz w:val="22"/>
          <w:lang w:val="en-US"/>
        </w:rPr>
        <w:t xml:space="preserve">are </w:t>
      </w:r>
      <w:r w:rsidR="00CE6DB2" w:rsidRPr="00CE6DB2">
        <w:rPr>
          <w:rFonts w:eastAsia="ＭＳ 明朝"/>
          <w:i/>
          <w:sz w:val="22"/>
          <w:lang w:val="en-US"/>
        </w:rPr>
        <w:t>k</w:t>
      </w:r>
      <w:r w:rsidR="00CE6DB2">
        <w:rPr>
          <w:rFonts w:eastAsia="ＭＳ 明朝"/>
          <w:sz w:val="22"/>
          <w:lang w:val="en-US"/>
        </w:rPr>
        <w:t xml:space="preserve">=1, 2, and 3. Among them, </w:t>
      </w:r>
      <w:r w:rsidR="00CE6DB2" w:rsidRPr="00CE6DB2">
        <w:rPr>
          <w:rFonts w:eastAsia="ＭＳ 明朝"/>
          <w:i/>
          <w:sz w:val="22"/>
          <w:lang w:val="en-US"/>
        </w:rPr>
        <w:t>k</w:t>
      </w:r>
      <w:r w:rsidR="00CE6DB2">
        <w:rPr>
          <w:rFonts w:eastAsia="ＭＳ 明朝"/>
          <w:sz w:val="22"/>
          <w:lang w:val="en-US"/>
        </w:rPr>
        <w:t xml:space="preserve">=1 can be applied </w:t>
      </w:r>
      <w:r w:rsidR="00506336">
        <w:rPr>
          <w:rFonts w:eastAsia="ＭＳ 明朝"/>
          <w:sz w:val="22"/>
          <w:lang w:val="en-US"/>
        </w:rPr>
        <w:t xml:space="preserve">to </w:t>
      </w:r>
      <w:r w:rsidR="008620DA">
        <w:rPr>
          <w:rFonts w:eastAsia="ＭＳ 明朝" w:hint="eastAsia"/>
          <w:sz w:val="22"/>
          <w:lang w:val="en-US"/>
        </w:rPr>
        <w:t>th</w:t>
      </w:r>
      <w:r w:rsidR="008620DA">
        <w:rPr>
          <w:rFonts w:eastAsia="ＭＳ 明朝"/>
          <w:sz w:val="22"/>
          <w:lang w:val="en-US"/>
        </w:rPr>
        <w:t xml:space="preserve">e </w:t>
      </w:r>
      <w:r w:rsidR="00506336">
        <w:rPr>
          <w:rFonts w:eastAsia="ＭＳ 明朝"/>
          <w:sz w:val="22"/>
          <w:lang w:val="en-US"/>
        </w:rPr>
        <w:t xml:space="preserve">limited </w:t>
      </w:r>
      <w:r w:rsidR="008620DA">
        <w:rPr>
          <w:rFonts w:eastAsia="ＭＳ 明朝"/>
          <w:sz w:val="22"/>
          <w:lang w:val="en-US"/>
        </w:rPr>
        <w:t>c</w:t>
      </w:r>
      <w:r w:rsidR="00506336">
        <w:rPr>
          <w:rFonts w:eastAsia="ＭＳ 明朝"/>
          <w:sz w:val="22"/>
          <w:lang w:val="en-US"/>
        </w:rPr>
        <w:t>ases</w:t>
      </w:r>
      <w:r w:rsidR="008620DA">
        <w:rPr>
          <w:rFonts w:eastAsia="ＭＳ 明朝"/>
          <w:sz w:val="22"/>
          <w:lang w:val="en-US"/>
        </w:rPr>
        <w:t xml:space="preserve"> </w:t>
      </w:r>
      <w:r w:rsidR="00101999">
        <w:rPr>
          <w:rFonts w:eastAsia="ＭＳ 明朝" w:hint="eastAsia"/>
          <w:sz w:val="22"/>
          <w:lang w:val="en-US"/>
        </w:rPr>
        <w:t xml:space="preserve">only, which are </w:t>
      </w:r>
      <w:r w:rsidR="009617B7">
        <w:rPr>
          <w:rFonts w:eastAsia="ＭＳ 明朝"/>
          <w:sz w:val="22"/>
          <w:lang w:val="en-US"/>
        </w:rPr>
        <w:t xml:space="preserve">described </w:t>
      </w:r>
      <w:r w:rsidR="008620DA">
        <w:rPr>
          <w:rFonts w:eastAsia="ＭＳ 明朝"/>
          <w:sz w:val="22"/>
          <w:lang w:val="en-US"/>
        </w:rPr>
        <w:t>below:</w:t>
      </w:r>
    </w:p>
    <w:p w:rsidR="008620DA" w:rsidRDefault="008620DA" w:rsidP="008620DA">
      <w:pPr>
        <w:numPr>
          <w:ilvl w:val="0"/>
          <w:numId w:val="44"/>
        </w:numPr>
        <w:spacing w:afterLines="50" w:after="120"/>
        <w:jc w:val="both"/>
        <w:rPr>
          <w:rFonts w:eastAsia="ＭＳ 明朝"/>
          <w:sz w:val="22"/>
          <w:lang w:val="en-US"/>
        </w:rPr>
      </w:pPr>
      <w:r>
        <w:rPr>
          <w:rFonts w:eastAsia="ＭＳ 明朝"/>
          <w:sz w:val="22"/>
          <w:lang w:val="en-US"/>
        </w:rPr>
        <w:lastRenderedPageBreak/>
        <w:t>UL grant is received on PDCCH</w:t>
      </w:r>
      <w:r w:rsidR="009617B7">
        <w:rPr>
          <w:rFonts w:eastAsia="ＭＳ 明朝"/>
          <w:sz w:val="22"/>
          <w:lang w:val="en-US"/>
        </w:rPr>
        <w:t xml:space="preserve"> or on EPDCCH in special subframe</w:t>
      </w:r>
      <w:r w:rsidR="00506336">
        <w:rPr>
          <w:rFonts w:eastAsia="ＭＳ 明朝"/>
          <w:sz w:val="22"/>
          <w:lang w:val="en-US"/>
        </w:rPr>
        <w:t xml:space="preserve">, </w:t>
      </w:r>
      <w:r>
        <w:rPr>
          <w:rFonts w:eastAsia="ＭＳ 明朝"/>
          <w:sz w:val="22"/>
          <w:lang w:val="en-US"/>
        </w:rPr>
        <w:t>in which case the UL data scheduled by the UL grant can be</w:t>
      </w:r>
      <w:r w:rsidR="009617B7">
        <w:rPr>
          <w:rFonts w:eastAsia="ＭＳ 明朝"/>
          <w:sz w:val="22"/>
          <w:lang w:val="en-US"/>
        </w:rPr>
        <w:t xml:space="preserve"> transmitted</w:t>
      </w:r>
      <w:r>
        <w:rPr>
          <w:rFonts w:eastAsia="ＭＳ 明朝"/>
          <w:sz w:val="22"/>
          <w:lang w:val="en-US"/>
        </w:rPr>
        <w:t xml:space="preserve"> in the next UL subframe.</w:t>
      </w:r>
    </w:p>
    <w:p w:rsidR="00C705DB" w:rsidRDefault="008620DA" w:rsidP="008620DA">
      <w:pPr>
        <w:numPr>
          <w:ilvl w:val="0"/>
          <w:numId w:val="44"/>
        </w:numPr>
        <w:spacing w:afterLines="50" w:after="120"/>
        <w:jc w:val="both"/>
        <w:rPr>
          <w:rFonts w:eastAsia="ＭＳ 明朝"/>
          <w:sz w:val="22"/>
          <w:lang w:val="en-US"/>
        </w:rPr>
      </w:pPr>
      <w:r>
        <w:rPr>
          <w:rFonts w:eastAsia="ＭＳ 明朝"/>
          <w:sz w:val="22"/>
          <w:lang w:val="en-US"/>
        </w:rPr>
        <w:t>DL data is received on special subframe, in which case the HARQ-ACK feedback for the received DL data can be transmitted in the next UL subframe.</w:t>
      </w:r>
    </w:p>
    <w:p w:rsidR="00E421B4" w:rsidRDefault="009617B7" w:rsidP="00C705DB">
      <w:pPr>
        <w:spacing w:afterLines="50" w:after="120"/>
        <w:jc w:val="both"/>
        <w:rPr>
          <w:rFonts w:eastAsia="ＭＳ 明朝"/>
          <w:sz w:val="22"/>
          <w:lang w:val="en-US"/>
        </w:rPr>
      </w:pPr>
      <w:r>
        <w:rPr>
          <w:rFonts w:eastAsia="ＭＳ 明朝" w:hint="eastAsia"/>
          <w:sz w:val="22"/>
          <w:lang w:val="en-US"/>
        </w:rPr>
        <w:t xml:space="preserve">In FS1, </w:t>
      </w:r>
      <w:r>
        <w:rPr>
          <w:rFonts w:eastAsia="ＭＳ 明朝"/>
          <w:sz w:val="22"/>
          <w:lang w:val="en-US"/>
        </w:rPr>
        <w:t xml:space="preserve">it is not possible to apply </w:t>
      </w:r>
      <w:r w:rsidRPr="009617B7">
        <w:rPr>
          <w:rFonts w:eastAsia="ＭＳ 明朝" w:hint="eastAsia"/>
          <w:i/>
          <w:sz w:val="22"/>
          <w:lang w:val="en-US"/>
        </w:rPr>
        <w:t>k</w:t>
      </w:r>
      <w:r>
        <w:rPr>
          <w:rFonts w:eastAsia="ＭＳ 明朝" w:hint="eastAsia"/>
          <w:sz w:val="22"/>
          <w:lang w:val="en-US"/>
        </w:rPr>
        <w:t xml:space="preserve">=1 for DL data </w:t>
      </w:r>
      <w:r w:rsidR="0030617E">
        <w:rPr>
          <w:rFonts w:eastAsia="ＭＳ 明朝"/>
          <w:sz w:val="22"/>
          <w:lang w:val="en-US"/>
        </w:rPr>
        <w:t>~</w:t>
      </w:r>
      <w:r w:rsidR="0030617E">
        <w:rPr>
          <w:rFonts w:eastAsia="ＭＳ 明朝" w:hint="eastAsia"/>
          <w:sz w:val="22"/>
          <w:lang w:val="en-US"/>
        </w:rPr>
        <w:t xml:space="preserve"> HARQ-ACK</w:t>
      </w:r>
      <w:r w:rsidR="00193273">
        <w:rPr>
          <w:rFonts w:eastAsia="ＭＳ 明朝" w:hint="eastAsia"/>
          <w:sz w:val="22"/>
          <w:lang w:val="en-US"/>
        </w:rPr>
        <w:t>, while possible for UL grant ~ UL data</w:t>
      </w:r>
      <w:r>
        <w:rPr>
          <w:rFonts w:eastAsia="ＭＳ 明朝" w:hint="eastAsia"/>
          <w:sz w:val="22"/>
          <w:lang w:val="en-US"/>
        </w:rPr>
        <w:t xml:space="preserve">. </w:t>
      </w:r>
      <w:r w:rsidR="00193273">
        <w:rPr>
          <w:rFonts w:eastAsia="ＭＳ 明朝"/>
          <w:sz w:val="22"/>
          <w:lang w:val="en-US"/>
        </w:rPr>
        <w:t>However, a</w:t>
      </w:r>
      <w:r w:rsidR="0030617E">
        <w:rPr>
          <w:rFonts w:eastAsia="ＭＳ 明朝"/>
          <w:sz w:val="22"/>
          <w:lang w:val="en-US"/>
        </w:rPr>
        <w:t xml:space="preserve">pplying </w:t>
      </w:r>
      <w:r w:rsidR="0030617E" w:rsidRPr="0030617E">
        <w:rPr>
          <w:rFonts w:eastAsia="ＭＳ 明朝"/>
          <w:i/>
          <w:sz w:val="22"/>
          <w:lang w:val="en-US"/>
        </w:rPr>
        <w:t>k</w:t>
      </w:r>
      <w:r w:rsidR="0030617E">
        <w:rPr>
          <w:rFonts w:eastAsia="ＭＳ 明朝"/>
          <w:sz w:val="22"/>
          <w:lang w:val="en-US"/>
        </w:rPr>
        <w:t xml:space="preserve">=1 only </w:t>
      </w:r>
      <w:r w:rsidR="00740710">
        <w:rPr>
          <w:rFonts w:eastAsia="ＭＳ 明朝"/>
          <w:sz w:val="22"/>
          <w:lang w:val="en-US"/>
        </w:rPr>
        <w:t xml:space="preserve">for UL grant </w:t>
      </w:r>
      <w:r w:rsidR="0030617E">
        <w:rPr>
          <w:rFonts w:eastAsia="ＭＳ 明朝"/>
          <w:sz w:val="22"/>
          <w:lang w:val="en-US"/>
        </w:rPr>
        <w:t xml:space="preserve">~ </w:t>
      </w:r>
      <w:r w:rsidR="00740710">
        <w:rPr>
          <w:rFonts w:eastAsia="ＭＳ 明朝"/>
          <w:sz w:val="22"/>
          <w:lang w:val="en-US"/>
        </w:rPr>
        <w:t>UL data would complicate the scheduling/HARQ operation</w:t>
      </w:r>
      <w:r w:rsidR="00193273">
        <w:rPr>
          <w:rFonts w:eastAsia="ＭＳ 明朝"/>
          <w:sz w:val="22"/>
          <w:lang w:val="en-US"/>
        </w:rPr>
        <w:t xml:space="preserve"> of FS1</w:t>
      </w:r>
      <w:r w:rsidR="00740710">
        <w:rPr>
          <w:rFonts w:eastAsia="ＭＳ 明朝"/>
          <w:sz w:val="22"/>
          <w:lang w:val="en-US"/>
        </w:rPr>
        <w:t xml:space="preserve">. Therefore, we propose </w:t>
      </w:r>
      <w:r w:rsidR="00F77A8E">
        <w:rPr>
          <w:rFonts w:eastAsia="ＭＳ 明朝" w:hint="eastAsia"/>
          <w:sz w:val="22"/>
          <w:lang w:val="en-US"/>
        </w:rPr>
        <w:t xml:space="preserve">that </w:t>
      </w:r>
      <w:r w:rsidR="00740710" w:rsidRPr="00F77A8E">
        <w:rPr>
          <w:rFonts w:eastAsia="ＭＳ 明朝"/>
          <w:i/>
          <w:sz w:val="22"/>
          <w:lang w:val="en-US"/>
        </w:rPr>
        <w:t>k</w:t>
      </w:r>
      <w:r w:rsidR="00740710">
        <w:rPr>
          <w:rFonts w:eastAsia="ＭＳ 明朝"/>
          <w:sz w:val="22"/>
          <w:lang w:val="en-US"/>
        </w:rPr>
        <w:t>=1 is supported only</w:t>
      </w:r>
      <w:r w:rsidR="00F77A8E">
        <w:rPr>
          <w:rFonts w:eastAsia="ＭＳ 明朝"/>
          <w:sz w:val="22"/>
          <w:lang w:val="en-US"/>
        </w:rPr>
        <w:t xml:space="preserve"> </w:t>
      </w:r>
      <w:r w:rsidR="0016026F">
        <w:rPr>
          <w:rFonts w:eastAsia="ＭＳ 明朝"/>
          <w:sz w:val="22"/>
          <w:lang w:val="en-US"/>
        </w:rPr>
        <w:t>for</w:t>
      </w:r>
      <w:r w:rsidR="00F77A8E">
        <w:rPr>
          <w:rFonts w:eastAsia="ＭＳ 明朝"/>
          <w:sz w:val="22"/>
          <w:lang w:val="en-US"/>
        </w:rPr>
        <w:t xml:space="preserve"> FS2 and F</w:t>
      </w:r>
      <w:r w:rsidR="00F77A8E">
        <w:rPr>
          <w:rFonts w:eastAsia="ＭＳ 明朝" w:hint="eastAsia"/>
          <w:sz w:val="22"/>
          <w:lang w:val="en-US"/>
        </w:rPr>
        <w:t>S</w:t>
      </w:r>
      <w:r w:rsidR="00740710">
        <w:rPr>
          <w:rFonts w:eastAsia="ＭＳ 明朝"/>
          <w:sz w:val="22"/>
          <w:lang w:val="en-US"/>
        </w:rPr>
        <w:t>3.</w:t>
      </w:r>
      <w:r w:rsidR="0030617E">
        <w:rPr>
          <w:rFonts w:eastAsia="ＭＳ 明朝"/>
          <w:sz w:val="22"/>
          <w:lang w:val="en-US"/>
        </w:rPr>
        <w:t xml:space="preserve"> </w:t>
      </w:r>
    </w:p>
    <w:p w:rsidR="00740710" w:rsidRPr="00F77A8E" w:rsidRDefault="00740710" w:rsidP="00C705DB">
      <w:pPr>
        <w:spacing w:afterLines="50" w:after="120"/>
        <w:jc w:val="both"/>
        <w:rPr>
          <w:rFonts w:eastAsia="ＭＳ 明朝"/>
          <w:b/>
          <w:sz w:val="22"/>
          <w:u w:val="single"/>
          <w:lang w:val="en-US"/>
        </w:rPr>
      </w:pPr>
      <w:r w:rsidRPr="00F77A8E">
        <w:rPr>
          <w:rFonts w:eastAsia="ＭＳ 明朝"/>
          <w:b/>
          <w:sz w:val="22"/>
          <w:u w:val="single"/>
          <w:lang w:val="en-US"/>
        </w:rPr>
        <w:t>Proposal 1:</w:t>
      </w:r>
    </w:p>
    <w:p w:rsidR="00740710" w:rsidRDefault="00F77A8E" w:rsidP="00740710">
      <w:pPr>
        <w:numPr>
          <w:ilvl w:val="0"/>
          <w:numId w:val="33"/>
        </w:numPr>
        <w:spacing w:afterLines="50" w:after="120"/>
        <w:jc w:val="both"/>
        <w:rPr>
          <w:rFonts w:eastAsia="ＭＳ 明朝"/>
          <w:i/>
          <w:sz w:val="22"/>
          <w:lang w:val="en-US"/>
        </w:rPr>
      </w:pPr>
      <w:r>
        <w:rPr>
          <w:rFonts w:eastAsia="ＭＳ 明朝" w:hint="eastAsia"/>
          <w:i/>
          <w:sz w:val="22"/>
          <w:lang w:val="en-US"/>
        </w:rPr>
        <w:t>For FS1</w:t>
      </w:r>
      <w:r w:rsidR="00193273">
        <w:rPr>
          <w:rFonts w:eastAsia="ＭＳ 明朝"/>
          <w:i/>
          <w:sz w:val="22"/>
          <w:lang w:val="en-US"/>
        </w:rPr>
        <w:t xml:space="preserve"> and FS2 and FS3</w:t>
      </w:r>
      <w:r>
        <w:rPr>
          <w:rFonts w:eastAsia="ＭＳ 明朝" w:hint="eastAsia"/>
          <w:i/>
          <w:sz w:val="22"/>
          <w:lang w:val="en-US"/>
        </w:rPr>
        <w:t>, k=2 and 3 are supported.</w:t>
      </w:r>
    </w:p>
    <w:p w:rsidR="00F77A8E" w:rsidRPr="00740710" w:rsidRDefault="00F77A8E" w:rsidP="00740710">
      <w:pPr>
        <w:numPr>
          <w:ilvl w:val="0"/>
          <w:numId w:val="33"/>
        </w:numPr>
        <w:spacing w:afterLines="50" w:after="120"/>
        <w:jc w:val="both"/>
        <w:rPr>
          <w:rFonts w:eastAsia="ＭＳ 明朝"/>
          <w:i/>
          <w:sz w:val="22"/>
          <w:lang w:val="en-US"/>
        </w:rPr>
      </w:pPr>
      <w:r>
        <w:rPr>
          <w:rFonts w:eastAsia="ＭＳ 明朝" w:hint="eastAsia"/>
          <w:i/>
          <w:sz w:val="22"/>
          <w:lang w:val="en-US"/>
        </w:rPr>
        <w:t xml:space="preserve">For FS2 and FS3, k=1 </w:t>
      </w:r>
      <w:r w:rsidR="00193273">
        <w:rPr>
          <w:rFonts w:eastAsia="ＭＳ 明朝"/>
          <w:i/>
          <w:sz w:val="22"/>
          <w:lang w:val="en-US"/>
        </w:rPr>
        <w:t>is also</w:t>
      </w:r>
      <w:r>
        <w:rPr>
          <w:rFonts w:eastAsia="ＭＳ 明朝" w:hint="eastAsia"/>
          <w:i/>
          <w:sz w:val="22"/>
          <w:lang w:val="en-US"/>
        </w:rPr>
        <w:t xml:space="preserve"> supported.</w:t>
      </w:r>
    </w:p>
    <w:p w:rsidR="000F4CC0" w:rsidRDefault="000F4CC0" w:rsidP="00C705DB">
      <w:pPr>
        <w:spacing w:afterLines="50" w:after="120"/>
        <w:jc w:val="both"/>
        <w:rPr>
          <w:rFonts w:eastAsia="ＭＳ 明朝"/>
          <w:sz w:val="22"/>
          <w:lang w:val="en-US"/>
        </w:rPr>
      </w:pPr>
    </w:p>
    <w:p w:rsidR="00101999" w:rsidRDefault="00101999" w:rsidP="00101999">
      <w:pPr>
        <w:pStyle w:val="1"/>
        <w:numPr>
          <w:ilvl w:val="0"/>
          <w:numId w:val="6"/>
        </w:numPr>
        <w:spacing w:after="120"/>
        <w:jc w:val="both"/>
        <w:rPr>
          <w:b/>
          <w:lang w:val="en-US"/>
        </w:rPr>
      </w:pPr>
      <w:r>
        <w:rPr>
          <w:rFonts w:hint="eastAsia"/>
          <w:b/>
          <w:lang w:val="en-US"/>
        </w:rPr>
        <w:t>Necessary enhancements for shortened processing time for 1ms TTI</w:t>
      </w:r>
    </w:p>
    <w:p w:rsidR="0028736D" w:rsidRPr="0028736D" w:rsidRDefault="0028736D" w:rsidP="0028736D">
      <w:pPr>
        <w:pStyle w:val="1"/>
        <w:numPr>
          <w:ilvl w:val="1"/>
          <w:numId w:val="6"/>
        </w:numPr>
        <w:spacing w:after="120"/>
        <w:jc w:val="both"/>
        <w:rPr>
          <w:b/>
          <w:sz w:val="24"/>
          <w:lang w:val="en-US"/>
        </w:rPr>
      </w:pPr>
      <w:r>
        <w:rPr>
          <w:rFonts w:hint="eastAsia"/>
          <w:b/>
          <w:sz w:val="24"/>
          <w:lang w:val="en-US"/>
        </w:rPr>
        <w:t>UE-specific configuration of shortened processing time</w:t>
      </w:r>
    </w:p>
    <w:p w:rsidR="00101999" w:rsidRDefault="00101999" w:rsidP="00101999">
      <w:pPr>
        <w:spacing w:afterLines="50" w:after="120"/>
        <w:jc w:val="both"/>
        <w:rPr>
          <w:rFonts w:eastAsia="ＭＳ 明朝"/>
          <w:sz w:val="22"/>
          <w:lang w:val="en-US"/>
        </w:rPr>
      </w:pPr>
      <w:r>
        <w:rPr>
          <w:rFonts w:eastAsia="ＭＳ 明朝" w:hint="eastAsia"/>
          <w:sz w:val="22"/>
          <w:lang w:val="en-US"/>
        </w:rPr>
        <w:t xml:space="preserve">Since the </w:t>
      </w:r>
      <w:r w:rsidR="00CF1409">
        <w:rPr>
          <w:rFonts w:eastAsia="ＭＳ 明朝"/>
          <w:sz w:val="22"/>
          <w:lang w:val="en-US"/>
        </w:rPr>
        <w:t xml:space="preserve">1ms </w:t>
      </w:r>
      <w:r>
        <w:rPr>
          <w:rFonts w:eastAsia="ＭＳ 明朝" w:hint="eastAsia"/>
          <w:sz w:val="22"/>
          <w:lang w:val="en-US"/>
        </w:rPr>
        <w:t>TTI</w:t>
      </w:r>
      <w:r w:rsidR="008D0CC7">
        <w:rPr>
          <w:rFonts w:eastAsia="ＭＳ 明朝" w:hint="eastAsia"/>
          <w:sz w:val="22"/>
          <w:lang w:val="en-US"/>
        </w:rPr>
        <w:t xml:space="preserve"> is not shortened</w:t>
      </w:r>
      <w:r w:rsidR="00A12F87">
        <w:rPr>
          <w:rFonts w:eastAsia="ＭＳ 明朝"/>
          <w:sz w:val="22"/>
          <w:lang w:val="en-US"/>
        </w:rPr>
        <w:t xml:space="preserve"> and the downlink and uplink channel structure</w:t>
      </w:r>
      <w:r w:rsidR="00A9548F">
        <w:rPr>
          <w:rFonts w:eastAsia="ＭＳ 明朝"/>
          <w:sz w:val="22"/>
          <w:lang w:val="en-US"/>
        </w:rPr>
        <w:t>s are</w:t>
      </w:r>
      <w:r w:rsidR="00A12F87">
        <w:rPr>
          <w:rFonts w:eastAsia="ＭＳ 明朝"/>
          <w:sz w:val="22"/>
          <w:lang w:val="en-US"/>
        </w:rPr>
        <w:t xml:space="preserve"> not changed</w:t>
      </w:r>
      <w:r>
        <w:rPr>
          <w:rFonts w:eastAsia="ＭＳ 明朝" w:hint="eastAsia"/>
          <w:sz w:val="22"/>
          <w:lang w:val="en-US"/>
        </w:rPr>
        <w:t xml:space="preserve">, the shortened processing time for 1ms TTI is purely achievable by reducing processing time at eNB and/or UE. Whether/how much processing time can be reduced would depend on </w:t>
      </w:r>
      <w:r w:rsidR="0030617E">
        <w:rPr>
          <w:rFonts w:eastAsia="ＭＳ 明朝"/>
          <w:sz w:val="22"/>
          <w:lang w:val="en-US"/>
        </w:rPr>
        <w:t>various factors, e.g.</w:t>
      </w:r>
      <w:r>
        <w:rPr>
          <w:rFonts w:eastAsia="ＭＳ 明朝" w:hint="eastAsia"/>
          <w:sz w:val="22"/>
          <w:lang w:val="en-US"/>
        </w:rPr>
        <w:t>:</w:t>
      </w:r>
    </w:p>
    <w:p w:rsidR="00101999" w:rsidRDefault="00101999" w:rsidP="00101999">
      <w:pPr>
        <w:numPr>
          <w:ilvl w:val="0"/>
          <w:numId w:val="44"/>
        </w:numPr>
        <w:spacing w:afterLines="50" w:after="120"/>
        <w:jc w:val="both"/>
        <w:rPr>
          <w:rFonts w:eastAsia="ＭＳ 明朝"/>
          <w:sz w:val="22"/>
          <w:lang w:val="en-US"/>
        </w:rPr>
      </w:pPr>
      <w:r>
        <w:rPr>
          <w:rFonts w:eastAsia="ＭＳ 明朝" w:hint="eastAsia"/>
          <w:sz w:val="22"/>
          <w:lang w:val="en-US"/>
        </w:rPr>
        <w:t xml:space="preserve">TA value: larger TA results in shorter </w:t>
      </w:r>
      <w:r w:rsidR="00A9548F">
        <w:rPr>
          <w:rFonts w:eastAsia="ＭＳ 明朝"/>
          <w:sz w:val="22"/>
          <w:lang w:val="en-US"/>
        </w:rPr>
        <w:t xml:space="preserve">allowable </w:t>
      </w:r>
      <w:r>
        <w:rPr>
          <w:rFonts w:eastAsia="ＭＳ 明朝" w:hint="eastAsia"/>
          <w:sz w:val="22"/>
          <w:lang w:val="en-US"/>
        </w:rPr>
        <w:t>processing time to prepare uplink transmission.</w:t>
      </w:r>
    </w:p>
    <w:p w:rsidR="00101999" w:rsidRDefault="00101999" w:rsidP="00101999">
      <w:pPr>
        <w:numPr>
          <w:ilvl w:val="0"/>
          <w:numId w:val="44"/>
        </w:numPr>
        <w:spacing w:afterLines="50" w:after="120"/>
        <w:jc w:val="both"/>
        <w:rPr>
          <w:rFonts w:eastAsia="ＭＳ 明朝"/>
          <w:sz w:val="22"/>
          <w:lang w:val="en-US"/>
        </w:rPr>
      </w:pPr>
      <w:r>
        <w:rPr>
          <w:rFonts w:eastAsia="ＭＳ 明朝" w:hint="eastAsia"/>
          <w:sz w:val="22"/>
          <w:lang w:val="en-US"/>
        </w:rPr>
        <w:t xml:space="preserve">TB size: larger TB size </w:t>
      </w:r>
      <w:r w:rsidR="007C39B9">
        <w:rPr>
          <w:rFonts w:eastAsia="ＭＳ 明朝"/>
          <w:sz w:val="22"/>
          <w:lang w:val="en-US"/>
        </w:rPr>
        <w:t>results in</w:t>
      </w:r>
      <w:r w:rsidR="007C39B9">
        <w:rPr>
          <w:rFonts w:eastAsia="ＭＳ 明朝" w:hint="eastAsia"/>
          <w:sz w:val="22"/>
          <w:lang w:val="en-US"/>
        </w:rPr>
        <w:t xml:space="preserve"> large code-block</w:t>
      </w:r>
      <w:r>
        <w:rPr>
          <w:rFonts w:eastAsia="ＭＳ 明朝" w:hint="eastAsia"/>
          <w:sz w:val="22"/>
          <w:lang w:val="en-US"/>
        </w:rPr>
        <w:t xml:space="preserve"> to encode/decode</w:t>
      </w:r>
      <w:r w:rsidR="0030617E">
        <w:rPr>
          <w:rFonts w:eastAsia="ＭＳ 明朝"/>
          <w:sz w:val="22"/>
          <w:lang w:val="en-US"/>
        </w:rPr>
        <w:t xml:space="preserve">, which </w:t>
      </w:r>
      <w:r w:rsidR="007C39B9">
        <w:rPr>
          <w:rFonts w:eastAsia="ＭＳ 明朝"/>
          <w:sz w:val="22"/>
          <w:lang w:val="en-US"/>
        </w:rPr>
        <w:t>requires longer processing time</w:t>
      </w:r>
      <w:r>
        <w:rPr>
          <w:rFonts w:eastAsia="ＭＳ 明朝" w:hint="eastAsia"/>
          <w:sz w:val="22"/>
          <w:lang w:val="en-US"/>
        </w:rPr>
        <w:t>.</w:t>
      </w:r>
    </w:p>
    <w:p w:rsidR="00101999" w:rsidRDefault="00101999" w:rsidP="00101999">
      <w:pPr>
        <w:numPr>
          <w:ilvl w:val="0"/>
          <w:numId w:val="44"/>
        </w:numPr>
        <w:spacing w:afterLines="50" w:after="120"/>
        <w:jc w:val="both"/>
        <w:rPr>
          <w:rFonts w:eastAsia="ＭＳ 明朝"/>
          <w:sz w:val="22"/>
          <w:lang w:val="en-US"/>
        </w:rPr>
      </w:pPr>
      <w:r>
        <w:rPr>
          <w:rFonts w:eastAsia="ＭＳ 明朝" w:hint="eastAsia"/>
          <w:sz w:val="22"/>
          <w:lang w:val="en-US"/>
        </w:rPr>
        <w:t>RS for demodulation: Different RS requires different channel estimation algorithm, which would require different processing time for channel estimation.</w:t>
      </w:r>
    </w:p>
    <w:p w:rsidR="00101999" w:rsidRDefault="00101999" w:rsidP="00101999">
      <w:pPr>
        <w:numPr>
          <w:ilvl w:val="0"/>
          <w:numId w:val="44"/>
        </w:numPr>
        <w:spacing w:afterLines="50" w:after="120"/>
        <w:jc w:val="both"/>
        <w:rPr>
          <w:rFonts w:eastAsia="ＭＳ 明朝"/>
          <w:sz w:val="22"/>
          <w:lang w:val="en-US"/>
        </w:rPr>
      </w:pPr>
      <w:r>
        <w:rPr>
          <w:rFonts w:eastAsia="ＭＳ 明朝" w:hint="eastAsia"/>
          <w:sz w:val="22"/>
          <w:lang w:val="en-US"/>
        </w:rPr>
        <w:t xml:space="preserve">No. of layers: Larger number of layers </w:t>
      </w:r>
      <w:r w:rsidR="008D0CC7">
        <w:rPr>
          <w:rFonts w:eastAsia="ＭＳ 明朝" w:hint="eastAsia"/>
          <w:sz w:val="22"/>
          <w:lang w:val="en-US"/>
        </w:rPr>
        <w:t xml:space="preserve">may </w:t>
      </w:r>
      <w:r>
        <w:rPr>
          <w:rFonts w:eastAsia="ＭＳ 明朝" w:hint="eastAsia"/>
          <w:sz w:val="22"/>
          <w:lang w:val="en-US"/>
        </w:rPr>
        <w:t xml:space="preserve">require </w:t>
      </w:r>
      <w:r w:rsidR="008D0CC7">
        <w:rPr>
          <w:rFonts w:eastAsia="ＭＳ 明朝" w:hint="eastAsia"/>
          <w:sz w:val="22"/>
          <w:lang w:val="en-US"/>
        </w:rPr>
        <w:t xml:space="preserve">processing of </w:t>
      </w:r>
      <w:r>
        <w:rPr>
          <w:rFonts w:eastAsia="ＭＳ 明朝" w:hint="eastAsia"/>
          <w:sz w:val="22"/>
          <w:lang w:val="en-US"/>
        </w:rPr>
        <w:t>precoding/postcoding</w:t>
      </w:r>
      <w:r w:rsidR="008D0CC7">
        <w:rPr>
          <w:rFonts w:eastAsia="ＭＳ 明朝" w:hint="eastAsia"/>
          <w:sz w:val="22"/>
          <w:lang w:val="en-US"/>
        </w:rPr>
        <w:t>.</w:t>
      </w:r>
    </w:p>
    <w:p w:rsidR="00E56847" w:rsidRDefault="008D0CC7" w:rsidP="008D0CC7">
      <w:pPr>
        <w:numPr>
          <w:ilvl w:val="0"/>
          <w:numId w:val="44"/>
        </w:numPr>
        <w:spacing w:afterLines="50" w:after="120"/>
        <w:jc w:val="both"/>
        <w:rPr>
          <w:rFonts w:eastAsia="ＭＳ 明朝"/>
          <w:sz w:val="22"/>
          <w:lang w:val="en-US"/>
        </w:rPr>
      </w:pPr>
      <w:r>
        <w:rPr>
          <w:rFonts w:eastAsia="ＭＳ 明朝" w:hint="eastAsia"/>
          <w:sz w:val="22"/>
          <w:lang w:val="en-US"/>
        </w:rPr>
        <w:t xml:space="preserve">Application of EPDCCH: EPDCCH requires to wait for decoding until </w:t>
      </w:r>
      <w:r w:rsidR="00A9548F">
        <w:rPr>
          <w:rFonts w:eastAsia="ＭＳ 明朝"/>
          <w:sz w:val="22"/>
          <w:lang w:val="en-US"/>
        </w:rPr>
        <w:t xml:space="preserve">receiving </w:t>
      </w:r>
      <w:r>
        <w:rPr>
          <w:rFonts w:eastAsia="ＭＳ 明朝" w:hint="eastAsia"/>
          <w:sz w:val="22"/>
          <w:lang w:val="en-US"/>
        </w:rPr>
        <w:t xml:space="preserve">the </w:t>
      </w:r>
      <w:r w:rsidR="00A9548F">
        <w:rPr>
          <w:rFonts w:eastAsia="ＭＳ 明朝"/>
          <w:sz w:val="22"/>
          <w:lang w:val="en-US"/>
        </w:rPr>
        <w:t>last</w:t>
      </w:r>
      <w:r>
        <w:rPr>
          <w:rFonts w:eastAsia="ＭＳ 明朝" w:hint="eastAsia"/>
          <w:sz w:val="22"/>
          <w:lang w:val="en-US"/>
        </w:rPr>
        <w:t xml:space="preserve"> EPDCCH symbols.</w:t>
      </w:r>
    </w:p>
    <w:p w:rsidR="008D0CC7" w:rsidRPr="00E56847" w:rsidRDefault="008D0CC7" w:rsidP="008D0CC7">
      <w:pPr>
        <w:numPr>
          <w:ilvl w:val="0"/>
          <w:numId w:val="44"/>
        </w:numPr>
        <w:spacing w:afterLines="50" w:after="120"/>
        <w:jc w:val="both"/>
        <w:rPr>
          <w:rFonts w:eastAsia="ＭＳ 明朝"/>
          <w:sz w:val="22"/>
          <w:lang w:val="en-US"/>
        </w:rPr>
      </w:pPr>
      <w:r w:rsidRPr="00E56847">
        <w:rPr>
          <w:rFonts w:eastAsia="ＭＳ 明朝" w:hint="eastAsia"/>
          <w:sz w:val="22"/>
          <w:lang w:val="en-US"/>
        </w:rPr>
        <w:t xml:space="preserve">Number of </w:t>
      </w:r>
      <w:r w:rsidR="00E56847">
        <w:rPr>
          <w:rFonts w:eastAsia="ＭＳ 明朝" w:hint="eastAsia"/>
          <w:sz w:val="22"/>
          <w:lang w:val="en-US"/>
        </w:rPr>
        <w:t>CSI</w:t>
      </w:r>
      <w:r w:rsidRPr="00E56847">
        <w:rPr>
          <w:rFonts w:eastAsia="ＭＳ 明朝" w:hint="eastAsia"/>
          <w:sz w:val="22"/>
          <w:lang w:val="en-US"/>
        </w:rPr>
        <w:t xml:space="preserve"> processes and/or QCL assumptions may also have some impacts.</w:t>
      </w:r>
    </w:p>
    <w:p w:rsidR="008D0CC7" w:rsidRPr="00101999" w:rsidRDefault="004A2957" w:rsidP="008D0CC7">
      <w:pPr>
        <w:spacing w:afterLines="50" w:after="120"/>
        <w:jc w:val="both"/>
        <w:rPr>
          <w:rFonts w:eastAsia="ＭＳ 明朝"/>
          <w:sz w:val="22"/>
          <w:lang w:val="en-US"/>
        </w:rPr>
      </w:pPr>
      <w:r>
        <w:rPr>
          <w:rFonts w:eastAsia="ＭＳ 明朝"/>
          <w:sz w:val="22"/>
          <w:lang w:val="en-US"/>
        </w:rPr>
        <w:t>H</w:t>
      </w:r>
      <w:r w:rsidR="0030617E">
        <w:rPr>
          <w:rFonts w:eastAsia="ＭＳ 明朝"/>
          <w:sz w:val="22"/>
          <w:lang w:val="en-US"/>
        </w:rPr>
        <w:t>ow each factor impact</w:t>
      </w:r>
      <w:r>
        <w:rPr>
          <w:rFonts w:eastAsia="ＭＳ 明朝"/>
          <w:sz w:val="22"/>
          <w:lang w:val="en-US"/>
        </w:rPr>
        <w:t>s</w:t>
      </w:r>
      <w:r w:rsidR="0030617E">
        <w:rPr>
          <w:rFonts w:eastAsia="ＭＳ 明朝"/>
          <w:sz w:val="22"/>
          <w:lang w:val="en-US"/>
        </w:rPr>
        <w:t xml:space="preserve"> on the </w:t>
      </w:r>
      <w:r w:rsidR="00417D9C">
        <w:rPr>
          <w:rFonts w:eastAsia="ＭＳ 明朝"/>
          <w:sz w:val="22"/>
          <w:lang w:val="en-US"/>
        </w:rPr>
        <w:t xml:space="preserve">whole </w:t>
      </w:r>
      <w:r w:rsidR="0030617E">
        <w:rPr>
          <w:rFonts w:eastAsia="ＭＳ 明朝"/>
          <w:sz w:val="22"/>
          <w:lang w:val="en-US"/>
        </w:rPr>
        <w:t>processing time</w:t>
      </w:r>
      <w:r>
        <w:rPr>
          <w:rFonts w:eastAsia="ＭＳ 明朝"/>
          <w:sz w:val="22"/>
          <w:lang w:val="en-US"/>
        </w:rPr>
        <w:t xml:space="preserve"> is totally implementation matter</w:t>
      </w:r>
      <w:r w:rsidR="0030617E">
        <w:rPr>
          <w:rFonts w:eastAsia="ＭＳ 明朝"/>
          <w:sz w:val="22"/>
          <w:lang w:val="en-US"/>
        </w:rPr>
        <w:t xml:space="preserve">. </w:t>
      </w:r>
      <w:r w:rsidR="007C39B9">
        <w:rPr>
          <w:rFonts w:eastAsia="ＭＳ 明朝"/>
          <w:sz w:val="22"/>
          <w:lang w:val="en-US"/>
        </w:rPr>
        <w:t>Therefore, it is not preferable</w:t>
      </w:r>
      <w:r>
        <w:rPr>
          <w:rFonts w:eastAsia="ＭＳ 明朝"/>
          <w:sz w:val="22"/>
          <w:lang w:val="en-US"/>
        </w:rPr>
        <w:t xml:space="preserve"> </w:t>
      </w:r>
      <w:r w:rsidR="007C39B9">
        <w:rPr>
          <w:rFonts w:eastAsia="ＭＳ 明朝"/>
          <w:sz w:val="22"/>
          <w:lang w:val="en-US"/>
        </w:rPr>
        <w:t xml:space="preserve">just </w:t>
      </w:r>
      <w:r>
        <w:rPr>
          <w:rFonts w:eastAsia="ＭＳ 明朝"/>
          <w:sz w:val="22"/>
          <w:lang w:val="en-US"/>
        </w:rPr>
        <w:t>to give</w:t>
      </w:r>
      <w:r w:rsidR="007C39B9">
        <w:rPr>
          <w:rFonts w:eastAsia="ＭＳ 明朝"/>
          <w:sz w:val="22"/>
          <w:lang w:val="en-US"/>
        </w:rPr>
        <w:t xml:space="preserve"> </w:t>
      </w:r>
      <w:r>
        <w:rPr>
          <w:rFonts w:eastAsia="ＭＳ 明朝"/>
          <w:sz w:val="22"/>
          <w:lang w:val="en-US"/>
        </w:rPr>
        <w:t xml:space="preserve">hard </w:t>
      </w:r>
      <w:r w:rsidR="007C39B9">
        <w:rPr>
          <w:rFonts w:eastAsia="ＭＳ 明朝"/>
          <w:sz w:val="22"/>
          <w:lang w:val="en-US"/>
        </w:rPr>
        <w:t>limi</w:t>
      </w:r>
      <w:r>
        <w:rPr>
          <w:rFonts w:eastAsia="ＭＳ 明朝"/>
          <w:sz w:val="22"/>
          <w:lang w:val="en-US"/>
        </w:rPr>
        <w:t>ts on</w:t>
      </w:r>
      <w:r w:rsidR="007C39B9">
        <w:rPr>
          <w:rFonts w:eastAsia="ＭＳ 明朝"/>
          <w:sz w:val="22"/>
          <w:lang w:val="en-US"/>
        </w:rPr>
        <w:t xml:space="preserve"> some factors</w:t>
      </w:r>
      <w:r>
        <w:rPr>
          <w:rFonts w:eastAsia="ＭＳ 明朝"/>
          <w:sz w:val="22"/>
          <w:lang w:val="en-US"/>
        </w:rPr>
        <w:t xml:space="preserve"> by specifications. </w:t>
      </w:r>
      <w:r w:rsidR="00A9548F">
        <w:rPr>
          <w:rFonts w:eastAsia="ＭＳ 明朝"/>
          <w:sz w:val="22"/>
          <w:lang w:val="en-US"/>
        </w:rPr>
        <w:t xml:space="preserve">Instead, specifications should allow any </w:t>
      </w:r>
      <w:r w:rsidR="00E42190">
        <w:rPr>
          <w:rFonts w:eastAsia="ＭＳ 明朝" w:hint="eastAsia"/>
          <w:sz w:val="22"/>
          <w:lang w:val="en-US"/>
        </w:rPr>
        <w:t xml:space="preserve">possible </w:t>
      </w:r>
      <w:r w:rsidR="00A9548F">
        <w:rPr>
          <w:rFonts w:eastAsia="ＭＳ 明朝"/>
          <w:sz w:val="22"/>
          <w:lang w:val="en-US"/>
        </w:rPr>
        <w:t>short processing time</w:t>
      </w:r>
      <w:r w:rsidR="00E42190">
        <w:rPr>
          <w:rFonts w:eastAsia="ＭＳ 明朝" w:hint="eastAsia"/>
          <w:sz w:val="22"/>
          <w:lang w:val="en-US"/>
        </w:rPr>
        <w:t xml:space="preserve"> (i.e., above proposal 1)</w:t>
      </w:r>
      <w:r w:rsidR="00A9548F">
        <w:rPr>
          <w:rFonts w:eastAsia="ＭＳ 明朝"/>
          <w:sz w:val="22"/>
          <w:lang w:val="en-US"/>
        </w:rPr>
        <w:t xml:space="preserve">, and actual limitations should be up to UE capability. </w:t>
      </w:r>
      <w:r>
        <w:rPr>
          <w:rFonts w:eastAsia="ＭＳ 明朝"/>
          <w:sz w:val="22"/>
          <w:lang w:val="en-US"/>
        </w:rPr>
        <w:t xml:space="preserve">A set of limitations for a given UE implementation should be </w:t>
      </w:r>
      <w:r w:rsidR="0016026F">
        <w:rPr>
          <w:rFonts w:eastAsia="ＭＳ 明朝"/>
          <w:sz w:val="22"/>
          <w:lang w:val="en-US"/>
        </w:rPr>
        <w:t>indicated via</w:t>
      </w:r>
      <w:r>
        <w:rPr>
          <w:rFonts w:eastAsia="ＭＳ 明朝"/>
          <w:sz w:val="22"/>
          <w:lang w:val="en-US"/>
        </w:rPr>
        <w:t xml:space="preserve"> UE capability signaling. </w:t>
      </w:r>
    </w:p>
    <w:p w:rsidR="00F77A8E" w:rsidRPr="00F77A8E" w:rsidRDefault="00F77A8E" w:rsidP="00F77A8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2</w:t>
      </w:r>
      <w:r w:rsidRPr="00F77A8E">
        <w:rPr>
          <w:rFonts w:eastAsia="ＭＳ 明朝"/>
          <w:b/>
          <w:sz w:val="22"/>
          <w:u w:val="single"/>
          <w:lang w:val="en-US"/>
        </w:rPr>
        <w:t>:</w:t>
      </w:r>
    </w:p>
    <w:p w:rsidR="00F77A8E" w:rsidRDefault="00F77A8E" w:rsidP="00F77A8E">
      <w:pPr>
        <w:numPr>
          <w:ilvl w:val="0"/>
          <w:numId w:val="33"/>
        </w:numPr>
        <w:spacing w:afterLines="50" w:after="120"/>
        <w:jc w:val="both"/>
        <w:rPr>
          <w:rFonts w:eastAsia="ＭＳ 明朝"/>
          <w:i/>
          <w:sz w:val="22"/>
          <w:lang w:val="en-US"/>
        </w:rPr>
      </w:pPr>
      <w:r>
        <w:rPr>
          <w:rFonts w:eastAsia="ＭＳ 明朝" w:hint="eastAsia"/>
          <w:i/>
          <w:sz w:val="22"/>
          <w:lang w:val="en-US"/>
        </w:rPr>
        <w:t>The value of k should be configurable for each UE depending on the UE capability.</w:t>
      </w:r>
    </w:p>
    <w:p w:rsidR="00F77A8E" w:rsidRDefault="00F77A8E" w:rsidP="00F77A8E">
      <w:pPr>
        <w:numPr>
          <w:ilvl w:val="1"/>
          <w:numId w:val="33"/>
        </w:numPr>
        <w:spacing w:afterLines="50" w:after="120"/>
        <w:jc w:val="both"/>
        <w:rPr>
          <w:rFonts w:eastAsia="ＭＳ 明朝"/>
          <w:i/>
          <w:sz w:val="22"/>
          <w:lang w:val="en-US"/>
        </w:rPr>
      </w:pPr>
      <w:r>
        <w:rPr>
          <w:rFonts w:eastAsia="ＭＳ 明朝" w:hint="eastAsia"/>
          <w:i/>
          <w:sz w:val="22"/>
          <w:lang w:val="en-US"/>
        </w:rPr>
        <w:t>UE capability signaling is introduced to ind</w:t>
      </w:r>
      <w:r w:rsidR="0016026F">
        <w:rPr>
          <w:rFonts w:eastAsia="ＭＳ 明朝" w:hint="eastAsia"/>
          <w:i/>
          <w:sz w:val="22"/>
          <w:lang w:val="en-US"/>
        </w:rPr>
        <w:t>icate which value of k is applicable</w:t>
      </w:r>
      <w:r>
        <w:rPr>
          <w:rFonts w:eastAsia="ＭＳ 明朝" w:hint="eastAsia"/>
          <w:i/>
          <w:sz w:val="22"/>
          <w:lang w:val="en-US"/>
        </w:rPr>
        <w:t>.</w:t>
      </w:r>
    </w:p>
    <w:p w:rsidR="0016026F" w:rsidRPr="004A2957" w:rsidRDefault="0016026F" w:rsidP="00C705DB">
      <w:pPr>
        <w:spacing w:afterLines="50" w:after="120"/>
        <w:jc w:val="both"/>
        <w:rPr>
          <w:rFonts w:eastAsia="ＭＳ 明朝"/>
          <w:sz w:val="22"/>
          <w:lang w:val="en-US"/>
        </w:rPr>
      </w:pPr>
    </w:p>
    <w:p w:rsidR="0028736D" w:rsidRPr="0028736D" w:rsidRDefault="0028736D" w:rsidP="0028736D">
      <w:pPr>
        <w:pStyle w:val="1"/>
        <w:numPr>
          <w:ilvl w:val="1"/>
          <w:numId w:val="6"/>
        </w:numPr>
        <w:spacing w:after="120"/>
        <w:jc w:val="both"/>
        <w:rPr>
          <w:b/>
          <w:sz w:val="24"/>
          <w:lang w:val="en-US"/>
        </w:rPr>
      </w:pPr>
      <w:r>
        <w:rPr>
          <w:rFonts w:hint="eastAsia"/>
          <w:b/>
          <w:sz w:val="24"/>
          <w:lang w:val="en-US"/>
        </w:rPr>
        <w:t>Asynchronous UL HARQ</w:t>
      </w:r>
    </w:p>
    <w:p w:rsidR="003320E3" w:rsidRDefault="0016026F" w:rsidP="003320E3">
      <w:pPr>
        <w:spacing w:afterLines="50" w:after="120"/>
        <w:jc w:val="both"/>
        <w:rPr>
          <w:rFonts w:eastAsia="ＭＳ 明朝"/>
          <w:sz w:val="22"/>
          <w:lang w:val="en-US"/>
        </w:rPr>
      </w:pPr>
      <w:r>
        <w:rPr>
          <w:rFonts w:eastAsia="ＭＳ 明朝" w:hint="eastAsia"/>
          <w:sz w:val="22"/>
          <w:lang w:val="en-US"/>
        </w:rPr>
        <w:t xml:space="preserve">In legacy LTE, UL HARQ is synchronous while </w:t>
      </w:r>
      <w:r>
        <w:rPr>
          <w:rFonts w:eastAsia="ＭＳ 明朝"/>
          <w:sz w:val="22"/>
          <w:lang w:val="en-US"/>
        </w:rPr>
        <w:t xml:space="preserve">DL HARQ is asynchronous. </w:t>
      </w:r>
      <w:r w:rsidR="00086E2B">
        <w:rPr>
          <w:rFonts w:eastAsia="ＭＳ 明朝"/>
          <w:sz w:val="22"/>
          <w:lang w:val="en-US"/>
        </w:rPr>
        <w:t xml:space="preserve">Unlike DL HARQ, UL HARQ uses PHICH, by which non-adaptive PUSCH re-transmission is </w:t>
      </w:r>
      <w:r w:rsidR="00D663A8">
        <w:rPr>
          <w:rFonts w:eastAsia="ＭＳ 明朝"/>
          <w:sz w:val="22"/>
          <w:lang w:val="en-US"/>
        </w:rPr>
        <w:t>triggered</w:t>
      </w:r>
      <w:r w:rsidR="00086E2B">
        <w:rPr>
          <w:rFonts w:eastAsia="ＭＳ 明朝"/>
          <w:sz w:val="22"/>
          <w:lang w:val="en-US"/>
        </w:rPr>
        <w:t xml:space="preserve">. The PHICH resource is </w:t>
      </w:r>
      <w:r w:rsidR="00D663A8">
        <w:rPr>
          <w:rFonts w:eastAsia="ＭＳ 明朝"/>
          <w:sz w:val="22"/>
          <w:lang w:val="en-US"/>
        </w:rPr>
        <w:t xml:space="preserve">implicitly </w:t>
      </w:r>
      <w:r w:rsidR="00086E2B">
        <w:rPr>
          <w:rFonts w:eastAsia="ＭＳ 明朝"/>
          <w:sz w:val="22"/>
          <w:lang w:val="en-US"/>
        </w:rPr>
        <w:t xml:space="preserve">determined by the PUSCH PRB index and PUSCH DMRS index. </w:t>
      </w:r>
      <w:r w:rsidR="00D663A8">
        <w:rPr>
          <w:rFonts w:eastAsia="ＭＳ 明朝"/>
          <w:sz w:val="22"/>
          <w:lang w:val="en-US"/>
        </w:rPr>
        <w:t>In general</w:t>
      </w:r>
      <w:r w:rsidR="00086E2B">
        <w:rPr>
          <w:rFonts w:eastAsia="ＭＳ 明朝"/>
          <w:sz w:val="22"/>
          <w:lang w:val="en-US"/>
        </w:rPr>
        <w:t>, s</w:t>
      </w:r>
      <w:r>
        <w:rPr>
          <w:rFonts w:eastAsia="ＭＳ 明朝"/>
          <w:sz w:val="22"/>
          <w:lang w:val="en-US"/>
        </w:rPr>
        <w:t xml:space="preserve">ynchronous HARQ is beneficial to reduce signaling overhead by tying UL transmission timing and HARQ process number. However, </w:t>
      </w:r>
      <w:r w:rsidR="00086E2B">
        <w:rPr>
          <w:rFonts w:eastAsia="ＭＳ 明朝"/>
          <w:sz w:val="22"/>
          <w:lang w:val="en-US"/>
        </w:rPr>
        <w:t xml:space="preserve">the UE configured with shortened processing time should not use the PHICH for UL HARQ, since resource collision handling between PHICH for UEs </w:t>
      </w:r>
      <w:r w:rsidR="00E42190">
        <w:rPr>
          <w:rFonts w:eastAsia="ＭＳ 明朝" w:hint="eastAsia"/>
          <w:sz w:val="22"/>
          <w:lang w:val="en-US"/>
        </w:rPr>
        <w:t>having different HARQ timelines</w:t>
      </w:r>
      <w:r w:rsidR="00086E2B">
        <w:rPr>
          <w:rFonts w:eastAsia="ＭＳ 明朝"/>
          <w:sz w:val="22"/>
          <w:lang w:val="en-US"/>
        </w:rPr>
        <w:t xml:space="preserve"> </w:t>
      </w:r>
      <w:r w:rsidR="003320E3">
        <w:rPr>
          <w:rFonts w:eastAsia="ＭＳ 明朝"/>
          <w:sz w:val="22"/>
          <w:lang w:val="en-US"/>
        </w:rPr>
        <w:t>would become</w:t>
      </w:r>
      <w:r w:rsidR="00086E2B">
        <w:rPr>
          <w:rFonts w:eastAsia="ＭＳ 明朝"/>
          <w:sz w:val="22"/>
          <w:lang w:val="en-US"/>
        </w:rPr>
        <w:t xml:space="preserve"> quite complicate. </w:t>
      </w:r>
      <w:r w:rsidR="003320E3">
        <w:rPr>
          <w:rFonts w:eastAsia="ＭＳ 明朝"/>
          <w:sz w:val="22"/>
          <w:lang w:val="en-US"/>
        </w:rPr>
        <w:t xml:space="preserve">Furthermore, </w:t>
      </w:r>
      <w:r w:rsidR="00D415B7">
        <w:rPr>
          <w:rFonts w:eastAsia="ＭＳ 明朝" w:hint="eastAsia"/>
          <w:sz w:val="22"/>
          <w:lang w:val="en-US"/>
        </w:rPr>
        <w:t xml:space="preserve">in case of sync UL HARQ, </w:t>
      </w:r>
      <w:r w:rsidR="003320E3">
        <w:rPr>
          <w:rFonts w:eastAsia="ＭＳ 明朝"/>
          <w:sz w:val="22"/>
          <w:lang w:val="en-US"/>
        </w:rPr>
        <w:t xml:space="preserve">the PUSCH re-transmission timing is </w:t>
      </w:r>
      <w:r w:rsidR="00D415B7">
        <w:rPr>
          <w:rFonts w:eastAsia="ＭＳ 明朝" w:hint="eastAsia"/>
          <w:sz w:val="22"/>
          <w:lang w:val="en-US"/>
        </w:rPr>
        <w:t>pre-determined</w:t>
      </w:r>
      <w:r w:rsidR="003320E3">
        <w:rPr>
          <w:rFonts w:eastAsia="ＭＳ 明朝"/>
          <w:sz w:val="22"/>
          <w:lang w:val="en-US"/>
        </w:rPr>
        <w:t xml:space="preserve"> for a given HARQ process number, which make</w:t>
      </w:r>
      <w:r w:rsidR="00D415B7">
        <w:rPr>
          <w:rFonts w:eastAsia="ＭＳ 明朝"/>
          <w:sz w:val="22"/>
          <w:lang w:val="en-US"/>
        </w:rPr>
        <w:t>s difficult to perform flexible</w:t>
      </w:r>
      <w:r w:rsidR="003320E3">
        <w:rPr>
          <w:rFonts w:eastAsia="ＭＳ 明朝"/>
          <w:sz w:val="22"/>
          <w:lang w:val="en-US"/>
        </w:rPr>
        <w:t xml:space="preserve"> </w:t>
      </w:r>
      <w:r w:rsidR="00D415B7">
        <w:rPr>
          <w:rFonts w:eastAsia="ＭＳ 明朝" w:hint="eastAsia"/>
          <w:sz w:val="22"/>
          <w:lang w:val="en-US"/>
        </w:rPr>
        <w:t>scheduling/</w:t>
      </w:r>
      <w:r w:rsidR="003320E3">
        <w:rPr>
          <w:rFonts w:eastAsia="ＭＳ 明朝"/>
          <w:sz w:val="22"/>
          <w:lang w:val="en-US"/>
        </w:rPr>
        <w:t>HARQ operation. Therefore, we propose to introduce asynchronous HARQ for PUSCH transmission for the UE configured with processing time reduction for 1ms TTI.</w:t>
      </w:r>
    </w:p>
    <w:p w:rsidR="003320E3" w:rsidRPr="00F77A8E" w:rsidRDefault="003320E3" w:rsidP="003320E3">
      <w:pPr>
        <w:spacing w:afterLines="50" w:after="120"/>
        <w:jc w:val="both"/>
        <w:rPr>
          <w:rFonts w:eastAsia="ＭＳ 明朝"/>
          <w:b/>
          <w:sz w:val="22"/>
          <w:u w:val="single"/>
          <w:lang w:val="en-US"/>
        </w:rPr>
      </w:pPr>
      <w:r w:rsidRPr="00F77A8E">
        <w:rPr>
          <w:rFonts w:eastAsia="ＭＳ 明朝"/>
          <w:b/>
          <w:sz w:val="22"/>
          <w:u w:val="single"/>
          <w:lang w:val="en-US"/>
        </w:rPr>
        <w:lastRenderedPageBreak/>
        <w:t xml:space="preserve">Proposal </w:t>
      </w:r>
      <w:r>
        <w:rPr>
          <w:rFonts w:eastAsia="ＭＳ 明朝"/>
          <w:b/>
          <w:sz w:val="22"/>
          <w:u w:val="single"/>
          <w:lang w:val="en-US"/>
        </w:rPr>
        <w:t>3</w:t>
      </w:r>
      <w:r w:rsidRPr="00F77A8E">
        <w:rPr>
          <w:rFonts w:eastAsia="ＭＳ 明朝"/>
          <w:b/>
          <w:sz w:val="22"/>
          <w:u w:val="single"/>
          <w:lang w:val="en-US"/>
        </w:rPr>
        <w:t>:</w:t>
      </w:r>
    </w:p>
    <w:p w:rsidR="003320E3" w:rsidRDefault="003320E3" w:rsidP="003320E3">
      <w:pPr>
        <w:numPr>
          <w:ilvl w:val="0"/>
          <w:numId w:val="33"/>
        </w:numPr>
        <w:spacing w:afterLines="50" w:after="120"/>
        <w:jc w:val="both"/>
        <w:rPr>
          <w:rFonts w:eastAsia="ＭＳ 明朝"/>
          <w:i/>
          <w:sz w:val="22"/>
          <w:lang w:val="en-US"/>
        </w:rPr>
      </w:pPr>
      <w:r>
        <w:rPr>
          <w:rFonts w:eastAsia="ＭＳ 明朝"/>
          <w:i/>
          <w:sz w:val="22"/>
          <w:lang w:val="en-US"/>
        </w:rPr>
        <w:t>Asynchronous UL HARQ is supported for processing time reduction for 1ms TTI.</w:t>
      </w:r>
    </w:p>
    <w:p w:rsidR="0028736D" w:rsidRPr="0016026F" w:rsidRDefault="0028736D" w:rsidP="00C705DB">
      <w:pPr>
        <w:spacing w:afterLines="50" w:after="120"/>
        <w:jc w:val="both"/>
        <w:rPr>
          <w:rFonts w:eastAsia="ＭＳ 明朝"/>
          <w:sz w:val="22"/>
          <w:lang w:val="en-US"/>
        </w:rPr>
      </w:pPr>
    </w:p>
    <w:p w:rsidR="00F77A8E" w:rsidRDefault="00F77A8E" w:rsidP="00F77A8E">
      <w:pPr>
        <w:pStyle w:val="1"/>
        <w:numPr>
          <w:ilvl w:val="0"/>
          <w:numId w:val="6"/>
        </w:numPr>
        <w:spacing w:after="120"/>
        <w:jc w:val="both"/>
        <w:rPr>
          <w:b/>
          <w:lang w:val="en-US"/>
        </w:rPr>
      </w:pPr>
      <w:r>
        <w:rPr>
          <w:rFonts w:hint="eastAsia"/>
          <w:b/>
          <w:lang w:val="en-US"/>
        </w:rPr>
        <w:t>Performance requirements for channels used in shortened processing time for 1ms TTI</w:t>
      </w:r>
    </w:p>
    <w:p w:rsidR="00101999" w:rsidRDefault="00204B2F" w:rsidP="00FF00F2">
      <w:pPr>
        <w:spacing w:afterLines="50" w:after="120"/>
        <w:jc w:val="both"/>
        <w:rPr>
          <w:rFonts w:eastAsia="ＭＳ 明朝"/>
          <w:sz w:val="22"/>
          <w:lang w:val="en-US"/>
        </w:rPr>
      </w:pPr>
      <w:r>
        <w:rPr>
          <w:rFonts w:eastAsia="ＭＳ 明朝"/>
          <w:sz w:val="22"/>
          <w:lang w:val="en-US"/>
        </w:rPr>
        <w:t xml:space="preserve">Shorter </w:t>
      </w:r>
      <w:r w:rsidR="009F7394">
        <w:rPr>
          <w:rFonts w:eastAsia="ＭＳ 明朝"/>
          <w:sz w:val="22"/>
          <w:lang w:val="en-US"/>
        </w:rPr>
        <w:t>processing time at eNB and/or UE</w:t>
      </w:r>
      <w:r w:rsidR="00AC281B">
        <w:rPr>
          <w:rFonts w:eastAsia="ＭＳ 明朝" w:hint="eastAsia"/>
          <w:sz w:val="22"/>
          <w:lang w:val="en-US"/>
        </w:rPr>
        <w:t>, especially in receiver side,</w:t>
      </w:r>
      <w:r w:rsidR="009F7394">
        <w:rPr>
          <w:rFonts w:eastAsia="ＭＳ 明朝"/>
          <w:sz w:val="22"/>
          <w:lang w:val="en-US"/>
        </w:rPr>
        <w:t xml:space="preserve"> is available either (1) by using faster processor/algorithm, or (2) by allowing </w:t>
      </w:r>
      <w:r w:rsidR="00FF00F2">
        <w:rPr>
          <w:rFonts w:eastAsia="ＭＳ 明朝"/>
          <w:sz w:val="22"/>
          <w:lang w:val="en-US"/>
        </w:rPr>
        <w:t>demodulation</w:t>
      </w:r>
      <w:r w:rsidR="009F7394">
        <w:rPr>
          <w:rFonts w:eastAsia="ＭＳ 明朝"/>
          <w:sz w:val="22"/>
          <w:lang w:val="en-US"/>
        </w:rPr>
        <w:t xml:space="preserve"> performance degradation. The original motivation of introducing shorter processing time </w:t>
      </w:r>
      <w:r w:rsidR="00FF00F2">
        <w:rPr>
          <w:rFonts w:eastAsia="ＭＳ 明朝"/>
          <w:sz w:val="22"/>
          <w:lang w:val="en-US"/>
        </w:rPr>
        <w:t>for 1ms TTI should be</w:t>
      </w:r>
      <w:r w:rsidR="009F7394">
        <w:rPr>
          <w:rFonts w:eastAsia="ＭＳ 明朝"/>
          <w:sz w:val="22"/>
          <w:lang w:val="en-US"/>
        </w:rPr>
        <w:t xml:space="preserve"> to utilize faster processor/algorithm</w:t>
      </w:r>
      <w:r w:rsidR="00FF00F2">
        <w:rPr>
          <w:rFonts w:eastAsia="ＭＳ 明朝"/>
          <w:sz w:val="22"/>
          <w:lang w:val="en-US"/>
        </w:rPr>
        <w:t xml:space="preserve"> for existing channels</w:t>
      </w:r>
      <w:r w:rsidR="009F7394">
        <w:rPr>
          <w:rFonts w:eastAsia="ＭＳ 明朝"/>
          <w:sz w:val="22"/>
          <w:lang w:val="en-US"/>
        </w:rPr>
        <w:t xml:space="preserve">, and </w:t>
      </w:r>
      <w:r w:rsidR="00FF00F2">
        <w:rPr>
          <w:rFonts w:eastAsia="ＭＳ 明朝"/>
          <w:sz w:val="22"/>
          <w:lang w:val="en-US"/>
        </w:rPr>
        <w:t xml:space="preserve">should </w:t>
      </w:r>
      <w:r w:rsidR="009F7394">
        <w:rPr>
          <w:rFonts w:eastAsia="ＭＳ 明朝"/>
          <w:sz w:val="22"/>
          <w:lang w:val="en-US"/>
        </w:rPr>
        <w:t xml:space="preserve">not </w:t>
      </w:r>
      <w:r w:rsidR="00FF00F2">
        <w:rPr>
          <w:rFonts w:eastAsia="ＭＳ 明朝"/>
          <w:sz w:val="22"/>
          <w:lang w:val="en-US"/>
        </w:rPr>
        <w:t xml:space="preserve">be </w:t>
      </w:r>
      <w:r w:rsidR="009F7394">
        <w:rPr>
          <w:rFonts w:eastAsia="ＭＳ 明朝"/>
          <w:sz w:val="22"/>
          <w:lang w:val="en-US"/>
        </w:rPr>
        <w:t xml:space="preserve">to allow degradation. </w:t>
      </w:r>
      <w:r w:rsidR="00FF00F2">
        <w:rPr>
          <w:rFonts w:eastAsia="ＭＳ 明朝"/>
          <w:sz w:val="22"/>
          <w:lang w:val="en-US"/>
        </w:rPr>
        <w:t xml:space="preserve">RAN1 should confirm this understanding. If necessary, RAN1 can send this information to RAN4 by LS, so that they can know there is no need to consider </w:t>
      </w:r>
      <w:r w:rsidR="00AC281B">
        <w:rPr>
          <w:rFonts w:eastAsia="ＭＳ 明朝" w:hint="eastAsia"/>
          <w:sz w:val="22"/>
          <w:lang w:val="en-US"/>
        </w:rPr>
        <w:t>revising</w:t>
      </w:r>
      <w:r w:rsidR="00AC281B">
        <w:rPr>
          <w:rFonts w:eastAsia="ＭＳ 明朝"/>
          <w:sz w:val="22"/>
          <w:lang w:val="en-US"/>
        </w:rPr>
        <w:t xml:space="preserve"> </w:t>
      </w:r>
      <w:r w:rsidR="00FF00F2">
        <w:rPr>
          <w:rFonts w:eastAsia="ＭＳ 明朝"/>
          <w:sz w:val="22"/>
          <w:lang w:val="en-US"/>
        </w:rPr>
        <w:t>minimum requirements for demodulation performance of existing channels</w:t>
      </w:r>
      <w:r w:rsidR="00AC281B">
        <w:rPr>
          <w:rFonts w:eastAsia="ＭＳ 明朝" w:hint="eastAsia"/>
          <w:sz w:val="22"/>
          <w:lang w:val="en-US"/>
        </w:rPr>
        <w:t xml:space="preserve"> even with the shortened processing time</w:t>
      </w:r>
      <w:r w:rsidR="00FF00F2">
        <w:rPr>
          <w:rFonts w:eastAsia="ＭＳ 明朝"/>
          <w:sz w:val="22"/>
          <w:lang w:val="en-US"/>
        </w:rPr>
        <w:t>.</w:t>
      </w:r>
    </w:p>
    <w:p w:rsidR="00101999" w:rsidRPr="00F77A8E" w:rsidRDefault="00101999" w:rsidP="00101999">
      <w:pPr>
        <w:spacing w:afterLines="50" w:after="120"/>
        <w:jc w:val="both"/>
        <w:rPr>
          <w:rFonts w:eastAsia="ＭＳ 明朝"/>
          <w:b/>
          <w:sz w:val="22"/>
          <w:u w:val="single"/>
          <w:lang w:val="en-US"/>
        </w:rPr>
      </w:pPr>
      <w:r w:rsidRPr="00F77A8E">
        <w:rPr>
          <w:rFonts w:eastAsia="ＭＳ 明朝"/>
          <w:b/>
          <w:sz w:val="22"/>
          <w:u w:val="single"/>
          <w:lang w:val="en-US"/>
        </w:rPr>
        <w:t>Proposal</w:t>
      </w:r>
      <w:r w:rsidR="00FF00F2">
        <w:rPr>
          <w:rFonts w:eastAsia="ＭＳ 明朝" w:hint="eastAsia"/>
          <w:b/>
          <w:sz w:val="22"/>
          <w:u w:val="single"/>
          <w:lang w:val="en-US"/>
        </w:rPr>
        <w:t xml:space="preserve"> 4</w:t>
      </w:r>
      <w:r w:rsidRPr="00F77A8E">
        <w:rPr>
          <w:rFonts w:eastAsia="ＭＳ 明朝"/>
          <w:b/>
          <w:sz w:val="22"/>
          <w:u w:val="single"/>
          <w:lang w:val="en-US"/>
        </w:rPr>
        <w:t>:</w:t>
      </w:r>
    </w:p>
    <w:p w:rsidR="00101999" w:rsidRDefault="00101999" w:rsidP="00101999">
      <w:pPr>
        <w:numPr>
          <w:ilvl w:val="0"/>
          <w:numId w:val="33"/>
        </w:numPr>
        <w:spacing w:afterLines="50" w:after="120"/>
        <w:jc w:val="both"/>
        <w:rPr>
          <w:rFonts w:eastAsia="ＭＳ 明朝"/>
          <w:i/>
          <w:sz w:val="22"/>
          <w:lang w:val="en-US"/>
        </w:rPr>
      </w:pPr>
      <w:r>
        <w:rPr>
          <w:rFonts w:eastAsia="ＭＳ 明朝" w:hint="eastAsia"/>
          <w:i/>
          <w:sz w:val="22"/>
          <w:lang w:val="en-US"/>
        </w:rPr>
        <w:t xml:space="preserve">Confirm </w:t>
      </w:r>
      <w:r w:rsidR="00FF00F2">
        <w:rPr>
          <w:rFonts w:eastAsia="ＭＳ 明朝"/>
          <w:i/>
          <w:sz w:val="22"/>
          <w:lang w:val="en-US"/>
        </w:rPr>
        <w:t xml:space="preserve">that </w:t>
      </w:r>
      <w:r>
        <w:rPr>
          <w:rFonts w:eastAsia="ＭＳ 明朝" w:hint="eastAsia"/>
          <w:i/>
          <w:sz w:val="22"/>
          <w:lang w:val="en-US"/>
        </w:rPr>
        <w:t xml:space="preserve">the shortened processing time for 1ms TTI </w:t>
      </w:r>
      <w:r w:rsidR="00FF00F2">
        <w:rPr>
          <w:rFonts w:eastAsia="ＭＳ 明朝"/>
          <w:i/>
          <w:sz w:val="22"/>
          <w:lang w:val="en-US"/>
        </w:rPr>
        <w:t>is not intended to allow degradation of demodulation performance of existing channels.</w:t>
      </w:r>
    </w:p>
    <w:p w:rsidR="00101999" w:rsidRDefault="00FF00F2" w:rsidP="00101999">
      <w:pPr>
        <w:numPr>
          <w:ilvl w:val="1"/>
          <w:numId w:val="33"/>
        </w:numPr>
        <w:spacing w:afterLines="50" w:after="120"/>
        <w:jc w:val="both"/>
        <w:rPr>
          <w:rFonts w:eastAsia="ＭＳ 明朝"/>
          <w:i/>
          <w:sz w:val="22"/>
          <w:lang w:val="en-US"/>
        </w:rPr>
      </w:pPr>
      <w:r>
        <w:rPr>
          <w:rFonts w:eastAsia="ＭＳ 明朝"/>
          <w:i/>
          <w:sz w:val="22"/>
          <w:lang w:val="en-US"/>
        </w:rPr>
        <w:t>If necessary</w:t>
      </w:r>
      <w:r w:rsidR="00D415B7">
        <w:rPr>
          <w:rFonts w:eastAsia="ＭＳ 明朝" w:hint="eastAsia"/>
          <w:i/>
          <w:sz w:val="22"/>
          <w:lang w:val="en-US"/>
        </w:rPr>
        <w:t>,</w:t>
      </w:r>
      <w:r>
        <w:rPr>
          <w:rFonts w:eastAsia="ＭＳ 明朝"/>
          <w:i/>
          <w:sz w:val="22"/>
          <w:lang w:val="en-US"/>
        </w:rPr>
        <w:t xml:space="preserve"> RAN1 </w:t>
      </w:r>
      <w:r w:rsidR="00D415B7">
        <w:rPr>
          <w:rFonts w:eastAsia="ＭＳ 明朝" w:hint="eastAsia"/>
          <w:i/>
          <w:sz w:val="22"/>
          <w:lang w:val="en-US"/>
        </w:rPr>
        <w:t xml:space="preserve">should </w:t>
      </w:r>
      <w:r>
        <w:rPr>
          <w:rFonts w:eastAsia="ＭＳ 明朝"/>
          <w:i/>
          <w:sz w:val="22"/>
          <w:lang w:val="en-US"/>
        </w:rPr>
        <w:t>inform this understanding to RAN4 by LS.</w:t>
      </w:r>
    </w:p>
    <w:p w:rsidR="005541B3" w:rsidRPr="005541B3" w:rsidRDefault="005541B3" w:rsidP="00C60ED5">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processing time reduction for 1ms TTI</w:t>
      </w:r>
      <w:r>
        <w:rPr>
          <w:sz w:val="22"/>
          <w:szCs w:val="24"/>
          <w:lang w:val="en-US"/>
        </w:rPr>
        <w:t xml:space="preserve"> and proposed following</w:t>
      </w:r>
      <w:r w:rsidRPr="00FF00F2">
        <w:rPr>
          <w:sz w:val="22"/>
          <w:szCs w:val="24"/>
          <w:lang w:val="en-US"/>
        </w:rPr>
        <w:t>.</w:t>
      </w:r>
    </w:p>
    <w:p w:rsidR="009D2565" w:rsidRPr="00F77A8E" w:rsidRDefault="009D2565" w:rsidP="009D2565">
      <w:pPr>
        <w:spacing w:afterLines="50" w:after="120"/>
        <w:jc w:val="both"/>
        <w:rPr>
          <w:rFonts w:eastAsia="ＭＳ 明朝"/>
          <w:b/>
          <w:sz w:val="22"/>
          <w:u w:val="single"/>
          <w:lang w:val="en-US"/>
        </w:rPr>
      </w:pPr>
      <w:r w:rsidRPr="00F77A8E">
        <w:rPr>
          <w:rFonts w:eastAsia="ＭＳ 明朝"/>
          <w:b/>
          <w:sz w:val="22"/>
          <w:u w:val="single"/>
          <w:lang w:val="en-US"/>
        </w:rPr>
        <w:t>Proposal 1:</w:t>
      </w:r>
    </w:p>
    <w:p w:rsidR="009D2565" w:rsidRDefault="009D2565" w:rsidP="009D2565">
      <w:pPr>
        <w:numPr>
          <w:ilvl w:val="0"/>
          <w:numId w:val="33"/>
        </w:numPr>
        <w:spacing w:afterLines="50" w:after="120"/>
        <w:jc w:val="both"/>
        <w:rPr>
          <w:rFonts w:eastAsia="ＭＳ 明朝"/>
          <w:i/>
          <w:sz w:val="22"/>
          <w:lang w:val="en-US"/>
        </w:rPr>
      </w:pPr>
      <w:r>
        <w:rPr>
          <w:rFonts w:eastAsia="ＭＳ 明朝" w:hint="eastAsia"/>
          <w:i/>
          <w:sz w:val="22"/>
          <w:lang w:val="en-US"/>
        </w:rPr>
        <w:t>For FS1</w:t>
      </w:r>
      <w:r>
        <w:rPr>
          <w:rFonts w:eastAsia="ＭＳ 明朝"/>
          <w:i/>
          <w:sz w:val="22"/>
          <w:lang w:val="en-US"/>
        </w:rPr>
        <w:t xml:space="preserve"> and FS2 and FS3</w:t>
      </w:r>
      <w:r>
        <w:rPr>
          <w:rFonts w:eastAsia="ＭＳ 明朝" w:hint="eastAsia"/>
          <w:i/>
          <w:sz w:val="22"/>
          <w:lang w:val="en-US"/>
        </w:rPr>
        <w:t>, k=2 and 3 are supported.</w:t>
      </w:r>
    </w:p>
    <w:p w:rsidR="009D2565" w:rsidRPr="00740710" w:rsidRDefault="009D2565" w:rsidP="009D2565">
      <w:pPr>
        <w:numPr>
          <w:ilvl w:val="0"/>
          <w:numId w:val="33"/>
        </w:numPr>
        <w:spacing w:afterLines="50" w:after="120"/>
        <w:jc w:val="both"/>
        <w:rPr>
          <w:rFonts w:eastAsia="ＭＳ 明朝"/>
          <w:i/>
          <w:sz w:val="22"/>
          <w:lang w:val="en-US"/>
        </w:rPr>
      </w:pPr>
      <w:r>
        <w:rPr>
          <w:rFonts w:eastAsia="ＭＳ 明朝" w:hint="eastAsia"/>
          <w:i/>
          <w:sz w:val="22"/>
          <w:lang w:val="en-US"/>
        </w:rPr>
        <w:t xml:space="preserve">For FS2 and FS3, k=1 </w:t>
      </w:r>
      <w:r>
        <w:rPr>
          <w:rFonts w:eastAsia="ＭＳ 明朝"/>
          <w:i/>
          <w:sz w:val="22"/>
          <w:lang w:val="en-US"/>
        </w:rPr>
        <w:t>is also</w:t>
      </w:r>
      <w:r>
        <w:rPr>
          <w:rFonts w:eastAsia="ＭＳ 明朝" w:hint="eastAsia"/>
          <w:i/>
          <w:sz w:val="22"/>
          <w:lang w:val="en-US"/>
        </w:rPr>
        <w:t xml:space="preserve"> supported.</w:t>
      </w:r>
    </w:p>
    <w:p w:rsidR="009D2565" w:rsidRPr="00F77A8E" w:rsidRDefault="009D2565" w:rsidP="009D2565">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2</w:t>
      </w:r>
      <w:r w:rsidRPr="00F77A8E">
        <w:rPr>
          <w:rFonts w:eastAsia="ＭＳ 明朝"/>
          <w:b/>
          <w:sz w:val="22"/>
          <w:u w:val="single"/>
          <w:lang w:val="en-US"/>
        </w:rPr>
        <w:t>:</w:t>
      </w:r>
    </w:p>
    <w:p w:rsidR="009D2565" w:rsidRDefault="009D2565" w:rsidP="009D2565">
      <w:pPr>
        <w:numPr>
          <w:ilvl w:val="0"/>
          <w:numId w:val="33"/>
        </w:numPr>
        <w:spacing w:afterLines="50" w:after="120"/>
        <w:jc w:val="both"/>
        <w:rPr>
          <w:rFonts w:eastAsia="ＭＳ 明朝"/>
          <w:i/>
          <w:sz w:val="22"/>
          <w:lang w:val="en-US"/>
        </w:rPr>
      </w:pPr>
      <w:r>
        <w:rPr>
          <w:rFonts w:eastAsia="ＭＳ 明朝" w:hint="eastAsia"/>
          <w:i/>
          <w:sz w:val="22"/>
          <w:lang w:val="en-US"/>
        </w:rPr>
        <w:t>The value of k should be configurable for each UE depending on the UE capability.</w:t>
      </w:r>
    </w:p>
    <w:p w:rsidR="009D2565" w:rsidRDefault="009D2565" w:rsidP="009D2565">
      <w:pPr>
        <w:numPr>
          <w:ilvl w:val="1"/>
          <w:numId w:val="33"/>
        </w:numPr>
        <w:spacing w:afterLines="50" w:after="120"/>
        <w:jc w:val="both"/>
        <w:rPr>
          <w:rFonts w:eastAsia="ＭＳ 明朝"/>
          <w:i/>
          <w:sz w:val="22"/>
          <w:lang w:val="en-US"/>
        </w:rPr>
      </w:pPr>
      <w:r>
        <w:rPr>
          <w:rFonts w:eastAsia="ＭＳ 明朝" w:hint="eastAsia"/>
          <w:i/>
          <w:sz w:val="22"/>
          <w:lang w:val="en-US"/>
        </w:rPr>
        <w:t>UE capability signaling is introduced to indicate which value of k is applicable.</w:t>
      </w:r>
    </w:p>
    <w:p w:rsidR="009D2565" w:rsidRPr="00F77A8E" w:rsidRDefault="009D2565" w:rsidP="009D2565">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3</w:t>
      </w:r>
      <w:r w:rsidRPr="00F77A8E">
        <w:rPr>
          <w:rFonts w:eastAsia="ＭＳ 明朝"/>
          <w:b/>
          <w:sz w:val="22"/>
          <w:u w:val="single"/>
          <w:lang w:val="en-US"/>
        </w:rPr>
        <w:t>:</w:t>
      </w:r>
    </w:p>
    <w:p w:rsidR="009D2565" w:rsidRDefault="009D2565" w:rsidP="009D2565">
      <w:pPr>
        <w:numPr>
          <w:ilvl w:val="0"/>
          <w:numId w:val="33"/>
        </w:numPr>
        <w:spacing w:afterLines="50" w:after="120"/>
        <w:jc w:val="both"/>
        <w:rPr>
          <w:rFonts w:eastAsia="ＭＳ 明朝"/>
          <w:i/>
          <w:sz w:val="22"/>
          <w:lang w:val="en-US"/>
        </w:rPr>
      </w:pPr>
      <w:r>
        <w:rPr>
          <w:rFonts w:eastAsia="ＭＳ 明朝"/>
          <w:i/>
          <w:sz w:val="22"/>
          <w:lang w:val="en-US"/>
        </w:rPr>
        <w:t>Asynchronous UL HARQ is supported for processing time reduction for 1ms TTI.</w:t>
      </w:r>
    </w:p>
    <w:p w:rsidR="009D2565" w:rsidRPr="00F77A8E" w:rsidRDefault="009D2565" w:rsidP="009D2565">
      <w:pPr>
        <w:spacing w:afterLines="50" w:after="120"/>
        <w:jc w:val="both"/>
        <w:rPr>
          <w:rFonts w:eastAsia="ＭＳ 明朝"/>
          <w:b/>
          <w:sz w:val="22"/>
          <w:u w:val="single"/>
          <w:lang w:val="en-US"/>
        </w:rPr>
      </w:pPr>
      <w:r w:rsidRPr="00F77A8E">
        <w:rPr>
          <w:rFonts w:eastAsia="ＭＳ 明朝"/>
          <w:b/>
          <w:sz w:val="22"/>
          <w:u w:val="single"/>
          <w:lang w:val="en-US"/>
        </w:rPr>
        <w:t>Proposal</w:t>
      </w:r>
      <w:r>
        <w:rPr>
          <w:rFonts w:eastAsia="ＭＳ 明朝" w:hint="eastAsia"/>
          <w:b/>
          <w:sz w:val="22"/>
          <w:u w:val="single"/>
          <w:lang w:val="en-US"/>
        </w:rPr>
        <w:t xml:space="preserve"> 4</w:t>
      </w:r>
      <w:r w:rsidRPr="00F77A8E">
        <w:rPr>
          <w:rFonts w:eastAsia="ＭＳ 明朝"/>
          <w:b/>
          <w:sz w:val="22"/>
          <w:u w:val="single"/>
          <w:lang w:val="en-US"/>
        </w:rPr>
        <w:t>:</w:t>
      </w:r>
    </w:p>
    <w:p w:rsidR="009D2565" w:rsidRDefault="009D2565" w:rsidP="009D2565">
      <w:pPr>
        <w:numPr>
          <w:ilvl w:val="0"/>
          <w:numId w:val="33"/>
        </w:numPr>
        <w:spacing w:afterLines="50" w:after="120"/>
        <w:jc w:val="both"/>
        <w:rPr>
          <w:rFonts w:eastAsia="ＭＳ 明朝"/>
          <w:i/>
          <w:sz w:val="22"/>
          <w:lang w:val="en-US"/>
        </w:rPr>
      </w:pPr>
      <w:r>
        <w:rPr>
          <w:rFonts w:eastAsia="ＭＳ 明朝" w:hint="eastAsia"/>
          <w:i/>
          <w:sz w:val="22"/>
          <w:lang w:val="en-US"/>
        </w:rPr>
        <w:t xml:space="preserve">Confirm </w:t>
      </w:r>
      <w:r>
        <w:rPr>
          <w:rFonts w:eastAsia="ＭＳ 明朝"/>
          <w:i/>
          <w:sz w:val="22"/>
          <w:lang w:val="en-US"/>
        </w:rPr>
        <w:t xml:space="preserve">that </w:t>
      </w:r>
      <w:r>
        <w:rPr>
          <w:rFonts w:eastAsia="ＭＳ 明朝" w:hint="eastAsia"/>
          <w:i/>
          <w:sz w:val="22"/>
          <w:lang w:val="en-US"/>
        </w:rPr>
        <w:t xml:space="preserve">the shortened processing time for 1ms TTI </w:t>
      </w:r>
      <w:r>
        <w:rPr>
          <w:rFonts w:eastAsia="ＭＳ 明朝"/>
          <w:i/>
          <w:sz w:val="22"/>
          <w:lang w:val="en-US"/>
        </w:rPr>
        <w:t>is not intended to allow degradation of demodulation performance of existing channels.</w:t>
      </w:r>
    </w:p>
    <w:p w:rsidR="009D2565" w:rsidRDefault="009D2565" w:rsidP="009D2565">
      <w:pPr>
        <w:numPr>
          <w:ilvl w:val="1"/>
          <w:numId w:val="33"/>
        </w:numPr>
        <w:spacing w:afterLines="50" w:after="120"/>
        <w:jc w:val="both"/>
        <w:rPr>
          <w:rFonts w:eastAsia="ＭＳ 明朝"/>
          <w:i/>
          <w:sz w:val="22"/>
          <w:lang w:val="en-US"/>
        </w:rPr>
      </w:pPr>
      <w:r>
        <w:rPr>
          <w:rFonts w:eastAsia="ＭＳ 明朝"/>
          <w:i/>
          <w:sz w:val="22"/>
          <w:lang w:val="en-US"/>
        </w:rPr>
        <w:t>If necessary</w:t>
      </w:r>
      <w:r>
        <w:rPr>
          <w:rFonts w:eastAsia="ＭＳ 明朝" w:hint="eastAsia"/>
          <w:i/>
          <w:sz w:val="22"/>
          <w:lang w:val="en-US"/>
        </w:rPr>
        <w:t>,</w:t>
      </w:r>
      <w:r>
        <w:rPr>
          <w:rFonts w:eastAsia="ＭＳ 明朝"/>
          <w:i/>
          <w:sz w:val="22"/>
          <w:lang w:val="en-US"/>
        </w:rPr>
        <w:t xml:space="preserve"> RAN1 </w:t>
      </w:r>
      <w:r>
        <w:rPr>
          <w:rFonts w:eastAsia="ＭＳ 明朝" w:hint="eastAsia"/>
          <w:i/>
          <w:sz w:val="22"/>
          <w:lang w:val="en-US"/>
        </w:rPr>
        <w:t xml:space="preserve">should </w:t>
      </w:r>
      <w:r>
        <w:rPr>
          <w:rFonts w:eastAsia="ＭＳ 明朝"/>
          <w:i/>
          <w:sz w:val="22"/>
          <w:lang w:val="en-US"/>
        </w:rPr>
        <w:t>inform this understanding to RAN4 by LS.</w:t>
      </w:r>
    </w:p>
    <w:p w:rsidR="00A06DD8" w:rsidRPr="009D2565"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C70BCB" w:rsidRPr="00BF1F62" w:rsidRDefault="00BF1F62" w:rsidP="00BF1F62">
      <w:pPr>
        <w:widowControl w:val="0"/>
        <w:numPr>
          <w:ilvl w:val="0"/>
          <w:numId w:val="4"/>
        </w:numPr>
        <w:spacing w:after="120"/>
        <w:jc w:val="both"/>
        <w:rPr>
          <w:sz w:val="22"/>
          <w:szCs w:val="22"/>
          <w:lang w:val="en-US"/>
        </w:rPr>
      </w:pPr>
      <w:r>
        <w:rPr>
          <w:rFonts w:hint="eastAsia"/>
          <w:sz w:val="22"/>
          <w:szCs w:val="22"/>
          <w:lang w:val="en-US"/>
        </w:rPr>
        <w:t xml:space="preserve">RP-161299, </w:t>
      </w:r>
      <w:r>
        <w:rPr>
          <w:sz w:val="22"/>
          <w:szCs w:val="22"/>
          <w:lang w:val="en-US"/>
        </w:rPr>
        <w:t>“New Work Item on shortened TTI and processing time for LTE,” Ericsson.</w:t>
      </w:r>
    </w:p>
    <w:sectPr w:rsidR="00C70BCB" w:rsidRPr="00BF1F62">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055" w:rsidRDefault="003F5055">
      <w:r>
        <w:separator/>
      </w:r>
    </w:p>
  </w:endnote>
  <w:endnote w:type="continuationSeparator" w:id="0">
    <w:p w:rsidR="003F5055" w:rsidRDefault="003F5055">
      <w:r>
        <w:continuationSeparator/>
      </w:r>
    </w:p>
  </w:endnote>
  <w:endnote w:type="continuationNotice" w:id="1">
    <w:p w:rsidR="003F5055" w:rsidRDefault="003F5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altName w:val="MS PGothic"/>
    <w:panose1 w:val="020B0600070205080204"/>
    <w:charset w:val="80"/>
    <w:family w:val="modern"/>
    <w:pitch w:val="variable"/>
    <w:sig w:usb0="E00002FF" w:usb1="6AC7FDFB" w:usb2="00000012" w:usb3="00000000" w:csb0="0002009F" w:csb1="00000000"/>
  </w:font>
  <w:font w:name="Ericsson Capital TT">
    <w:altName w:val="Corbel"/>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游明朝">
    <w:altName w:val="MS Mincho"/>
    <w:charset w:val="80"/>
    <w:family w:val="roman"/>
    <w:pitch w:val="variable"/>
    <w:sig w:usb0="800002E7" w:usb1="2AC7FCFF" w:usb2="00000012" w:usb3="00000000" w:csb0="0002009F" w:csb1="00000000"/>
  </w:font>
  <w:font w:name="游ゴシック Light">
    <w:altName w:val="Yu Gothic Light"/>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A3751">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A3751">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055" w:rsidRDefault="003F5055">
      <w:r>
        <w:separator/>
      </w:r>
    </w:p>
  </w:footnote>
  <w:footnote w:type="continuationSeparator" w:id="0">
    <w:p w:rsidR="003F5055" w:rsidRDefault="003F5055">
      <w:r>
        <w:continuationSeparator/>
      </w:r>
    </w:p>
  </w:footnote>
  <w:footnote w:type="continuationNotice" w:id="1">
    <w:p w:rsidR="003F5055" w:rsidRDefault="003F505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2">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2BA39BF"/>
    <w:multiLevelType w:val="hybridMultilevel"/>
    <w:tmpl w:val="3D9E2D0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63363B1"/>
    <w:multiLevelType w:val="hybridMultilevel"/>
    <w:tmpl w:val="7B9CB620"/>
    <w:lvl w:ilvl="0" w:tplc="9BCC534A">
      <w:start w:val="1"/>
      <w:numFmt w:val="bullet"/>
      <w:lvlText w:val="–"/>
      <w:lvlJc w:val="left"/>
      <w:pPr>
        <w:tabs>
          <w:tab w:val="num" w:pos="360"/>
        </w:tabs>
        <w:ind w:left="360" w:hanging="360"/>
      </w:pPr>
      <w:rPr>
        <w:rFonts w:ascii="ＭＳ Ｐゴシック" w:hAnsi="ＭＳ Ｐゴシック" w:hint="default"/>
      </w:rPr>
    </w:lvl>
    <w:lvl w:ilvl="1" w:tplc="B58C63CC">
      <w:start w:val="1"/>
      <w:numFmt w:val="bullet"/>
      <w:lvlText w:val="–"/>
      <w:lvlJc w:val="left"/>
      <w:pPr>
        <w:tabs>
          <w:tab w:val="num" w:pos="1080"/>
        </w:tabs>
        <w:ind w:left="1080" w:hanging="360"/>
      </w:pPr>
      <w:rPr>
        <w:rFonts w:ascii="ＭＳ Ｐゴシック" w:hAnsi="ＭＳ Ｐゴシック" w:hint="default"/>
      </w:rPr>
    </w:lvl>
    <w:lvl w:ilvl="2" w:tplc="28A48C3E">
      <w:start w:val="913"/>
      <w:numFmt w:val="bullet"/>
      <w:lvlText w:val="•"/>
      <w:lvlJc w:val="left"/>
      <w:pPr>
        <w:tabs>
          <w:tab w:val="num" w:pos="1800"/>
        </w:tabs>
        <w:ind w:left="1800" w:hanging="360"/>
      </w:pPr>
      <w:rPr>
        <w:rFonts w:ascii="ＭＳ Ｐゴシック" w:hAnsi="ＭＳ Ｐゴシック" w:hint="default"/>
      </w:rPr>
    </w:lvl>
    <w:lvl w:ilvl="3" w:tplc="8BB2C11E" w:tentative="1">
      <w:start w:val="1"/>
      <w:numFmt w:val="bullet"/>
      <w:lvlText w:val="–"/>
      <w:lvlJc w:val="left"/>
      <w:pPr>
        <w:tabs>
          <w:tab w:val="num" w:pos="2520"/>
        </w:tabs>
        <w:ind w:left="2520" w:hanging="360"/>
      </w:pPr>
      <w:rPr>
        <w:rFonts w:ascii="ＭＳ Ｐゴシック" w:hAnsi="ＭＳ Ｐゴシック" w:hint="default"/>
      </w:rPr>
    </w:lvl>
    <w:lvl w:ilvl="4" w:tplc="5608C362" w:tentative="1">
      <w:start w:val="1"/>
      <w:numFmt w:val="bullet"/>
      <w:lvlText w:val="–"/>
      <w:lvlJc w:val="left"/>
      <w:pPr>
        <w:tabs>
          <w:tab w:val="num" w:pos="3240"/>
        </w:tabs>
        <w:ind w:left="3240" w:hanging="360"/>
      </w:pPr>
      <w:rPr>
        <w:rFonts w:ascii="ＭＳ Ｐゴシック" w:hAnsi="ＭＳ Ｐゴシック" w:hint="default"/>
      </w:rPr>
    </w:lvl>
    <w:lvl w:ilvl="5" w:tplc="F86E4CCE" w:tentative="1">
      <w:start w:val="1"/>
      <w:numFmt w:val="bullet"/>
      <w:lvlText w:val="–"/>
      <w:lvlJc w:val="left"/>
      <w:pPr>
        <w:tabs>
          <w:tab w:val="num" w:pos="3960"/>
        </w:tabs>
        <w:ind w:left="3960" w:hanging="360"/>
      </w:pPr>
      <w:rPr>
        <w:rFonts w:ascii="ＭＳ Ｐゴシック" w:hAnsi="ＭＳ Ｐゴシック" w:hint="default"/>
      </w:rPr>
    </w:lvl>
    <w:lvl w:ilvl="6" w:tplc="C8E818B4" w:tentative="1">
      <w:start w:val="1"/>
      <w:numFmt w:val="bullet"/>
      <w:lvlText w:val="–"/>
      <w:lvlJc w:val="left"/>
      <w:pPr>
        <w:tabs>
          <w:tab w:val="num" w:pos="4680"/>
        </w:tabs>
        <w:ind w:left="4680" w:hanging="360"/>
      </w:pPr>
      <w:rPr>
        <w:rFonts w:ascii="ＭＳ Ｐゴシック" w:hAnsi="ＭＳ Ｐゴシック" w:hint="default"/>
      </w:rPr>
    </w:lvl>
    <w:lvl w:ilvl="7" w:tplc="EEF83F56" w:tentative="1">
      <w:start w:val="1"/>
      <w:numFmt w:val="bullet"/>
      <w:lvlText w:val="–"/>
      <w:lvlJc w:val="left"/>
      <w:pPr>
        <w:tabs>
          <w:tab w:val="num" w:pos="5400"/>
        </w:tabs>
        <w:ind w:left="5400" w:hanging="360"/>
      </w:pPr>
      <w:rPr>
        <w:rFonts w:ascii="ＭＳ Ｐゴシック" w:hAnsi="ＭＳ Ｐゴシック" w:hint="default"/>
      </w:rPr>
    </w:lvl>
    <w:lvl w:ilvl="8" w:tplc="339674F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2">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F16529"/>
    <w:multiLevelType w:val="hybridMultilevel"/>
    <w:tmpl w:val="DAF6C28C"/>
    <w:lvl w:ilvl="0" w:tplc="363E60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5">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7">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B94B40"/>
    <w:multiLevelType w:val="hybridMultilevel"/>
    <w:tmpl w:val="332EC4DA"/>
    <w:lvl w:ilvl="0" w:tplc="363E60E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6"/>
  </w:num>
  <w:num w:numId="4">
    <w:abstractNumId w:val="9"/>
  </w:num>
  <w:num w:numId="5">
    <w:abstractNumId w:val="43"/>
  </w:num>
  <w:num w:numId="6">
    <w:abstractNumId w:val="26"/>
  </w:num>
  <w:num w:numId="7">
    <w:abstractNumId w:val="32"/>
  </w:num>
  <w:num w:numId="8">
    <w:abstractNumId w:val="23"/>
  </w:num>
  <w:num w:numId="9">
    <w:abstractNumId w:val="35"/>
  </w:num>
  <w:num w:numId="10">
    <w:abstractNumId w:val="5"/>
  </w:num>
  <w:num w:numId="11">
    <w:abstractNumId w:val="28"/>
  </w:num>
  <w:num w:numId="12">
    <w:abstractNumId w:val="3"/>
  </w:num>
  <w:num w:numId="13">
    <w:abstractNumId w:val="37"/>
  </w:num>
  <w:num w:numId="14">
    <w:abstractNumId w:val="27"/>
  </w:num>
  <w:num w:numId="15">
    <w:abstractNumId w:val="25"/>
  </w:num>
  <w:num w:numId="16">
    <w:abstractNumId w:val="11"/>
  </w:num>
  <w:num w:numId="17">
    <w:abstractNumId w:val="12"/>
  </w:num>
  <w:num w:numId="18">
    <w:abstractNumId w:val="34"/>
  </w:num>
  <w:num w:numId="19">
    <w:abstractNumId w:val="29"/>
  </w:num>
  <w:num w:numId="20">
    <w:abstractNumId w:val="41"/>
  </w:num>
  <w:num w:numId="21">
    <w:abstractNumId w:val="15"/>
  </w:num>
  <w:num w:numId="22">
    <w:abstractNumId w:val="10"/>
  </w:num>
  <w:num w:numId="23">
    <w:abstractNumId w:val="4"/>
  </w:num>
  <w:num w:numId="24">
    <w:abstractNumId w:val="20"/>
  </w:num>
  <w:num w:numId="25">
    <w:abstractNumId w:val="2"/>
  </w:num>
  <w:num w:numId="26">
    <w:abstractNumId w:val="17"/>
  </w:num>
  <w:num w:numId="27">
    <w:abstractNumId w:val="24"/>
  </w:num>
  <w:num w:numId="28">
    <w:abstractNumId w:val="30"/>
  </w:num>
  <w:num w:numId="29">
    <w:abstractNumId w:val="1"/>
  </w:num>
  <w:num w:numId="30">
    <w:abstractNumId w:val="7"/>
  </w:num>
  <w:num w:numId="31">
    <w:abstractNumId w:val="13"/>
  </w:num>
  <w:num w:numId="32">
    <w:abstractNumId w:val="18"/>
  </w:num>
  <w:num w:numId="33">
    <w:abstractNumId w:val="39"/>
  </w:num>
  <w:num w:numId="34">
    <w:abstractNumId w:val="40"/>
  </w:num>
  <w:num w:numId="35">
    <w:abstractNumId w:val="44"/>
  </w:num>
  <w:num w:numId="36">
    <w:abstractNumId w:val="8"/>
  </w:num>
  <w:num w:numId="37">
    <w:abstractNumId w:val="22"/>
  </w:num>
  <w:num w:numId="38">
    <w:abstractNumId w:val="36"/>
  </w:num>
  <w:num w:numId="39">
    <w:abstractNumId w:val="6"/>
  </w:num>
  <w:num w:numId="40">
    <w:abstractNumId w:val="19"/>
  </w:num>
  <w:num w:numId="41">
    <w:abstractNumId w:val="31"/>
  </w:num>
  <w:num w:numId="42">
    <w:abstractNumId w:val="42"/>
  </w:num>
  <w:num w:numId="43">
    <w:abstractNumId w:val="38"/>
  </w:num>
  <w:num w:numId="44">
    <w:abstractNumId w:val="45"/>
  </w:num>
  <w:num w:numId="45">
    <w:abstractNumId w:val="14"/>
  </w:num>
  <w:num w:numId="46">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AD" w15:userId="S-1-5-21-499036315-310256031-3040617297-2975"/>
  </w15:person>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965"/>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03B9"/>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F62"/>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EE06A-4FD1-421A-B800-D7DB9A932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1145</Words>
  <Characters>6528</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2016-08-13T01:18:00Z</dcterms:created>
  <dcterms:modified xsi:type="dcterms:W3CDTF">2016-08-13T01:18:00Z</dcterms:modified>
</cp:coreProperties>
</file>