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BD9444" w14:textId="4781027D" w:rsidR="0055528C" w:rsidRPr="007360CF" w:rsidRDefault="00A04299" w:rsidP="0055528C">
      <w:pPr>
        <w:tabs>
          <w:tab w:val="right" w:pos="936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bookmarkStart w:id="0" w:name="OLE_LINK1"/>
      <w:bookmarkStart w:id="1" w:name="OLE_LINK2"/>
      <w:bookmarkStart w:id="2" w:name="_GoBack"/>
      <w:bookmarkEnd w:id="2"/>
      <w:r>
        <w:rPr>
          <w:rFonts w:ascii="Arial" w:hAnsi="Arial" w:cs="Arial"/>
          <w:b/>
          <w:sz w:val="24"/>
          <w:szCs w:val="24"/>
          <w:lang w:val="en-US"/>
        </w:rPr>
        <w:t>3GPP TSG-RAN WG1 #</w:t>
      </w:r>
      <w:r w:rsidRPr="007360CF">
        <w:rPr>
          <w:rFonts w:ascii="Arial" w:hAnsi="Arial" w:cs="Arial"/>
          <w:b/>
          <w:sz w:val="24"/>
          <w:szCs w:val="24"/>
          <w:lang w:val="en-US"/>
        </w:rPr>
        <w:t>8</w:t>
      </w:r>
      <w:r w:rsidR="0099440A" w:rsidRPr="007360CF">
        <w:rPr>
          <w:rFonts w:ascii="Arial" w:hAnsi="Arial" w:cs="Arial"/>
          <w:b/>
          <w:sz w:val="24"/>
          <w:szCs w:val="24"/>
          <w:lang w:val="en-US"/>
        </w:rPr>
        <w:t>6</w:t>
      </w:r>
      <w:r w:rsidR="0055528C" w:rsidRPr="007360CF">
        <w:rPr>
          <w:rFonts w:ascii="Arial" w:hAnsi="Arial" w:cs="Arial"/>
          <w:b/>
          <w:sz w:val="24"/>
          <w:szCs w:val="24"/>
          <w:lang w:val="en-US"/>
        </w:rPr>
        <w:t xml:space="preserve">                                              </w:t>
      </w:r>
      <w:r w:rsidR="00693560" w:rsidRPr="007360CF">
        <w:rPr>
          <w:rFonts w:ascii="Arial" w:hAnsi="Arial" w:cs="Arial"/>
          <w:b/>
          <w:sz w:val="24"/>
          <w:szCs w:val="24"/>
          <w:lang w:val="en-US"/>
        </w:rPr>
        <w:t xml:space="preserve">           </w:t>
      </w:r>
      <w:r w:rsidR="00693560" w:rsidRPr="007360CF">
        <w:rPr>
          <w:rFonts w:ascii="Arial" w:hAnsi="Arial" w:cs="Arial"/>
          <w:b/>
          <w:sz w:val="24"/>
          <w:szCs w:val="24"/>
          <w:lang w:val="en-US"/>
        </w:rPr>
        <w:tab/>
        <w:t xml:space="preserve">            </w:t>
      </w:r>
      <w:r w:rsidR="00E03320" w:rsidRPr="007360CF">
        <w:rPr>
          <w:rFonts w:ascii="Arial" w:hAnsi="Arial" w:cs="Arial"/>
          <w:b/>
          <w:sz w:val="24"/>
          <w:szCs w:val="24"/>
          <w:lang w:val="en-US"/>
        </w:rPr>
        <w:t>R1-</w:t>
      </w:r>
      <w:r w:rsidR="007360CF" w:rsidRPr="007360CF">
        <w:rPr>
          <w:rFonts w:ascii="Arial" w:hAnsi="Arial" w:cs="Arial"/>
          <w:b/>
          <w:sz w:val="24"/>
          <w:szCs w:val="24"/>
          <w:lang w:val="en-US"/>
        </w:rPr>
        <w:t>16</w:t>
      </w:r>
      <w:r w:rsidR="00EA7B9A" w:rsidRPr="007360CF">
        <w:rPr>
          <w:rFonts w:ascii="Arial" w:hAnsi="Arial" w:cs="Arial"/>
          <w:b/>
          <w:sz w:val="24"/>
          <w:szCs w:val="24"/>
          <w:lang w:val="en-US"/>
        </w:rPr>
        <w:t>7032</w:t>
      </w:r>
    </w:p>
    <w:p w14:paraId="168C4B7D" w14:textId="00FD027C" w:rsidR="0055528C" w:rsidRPr="00557062" w:rsidRDefault="00906E13" w:rsidP="004044B0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proofErr w:type="spellStart"/>
      <w:r w:rsidRPr="007360CF">
        <w:rPr>
          <w:rFonts w:ascii="Arial" w:hAnsi="Arial" w:cs="Arial"/>
          <w:b/>
          <w:sz w:val="24"/>
          <w:szCs w:val="24"/>
          <w:lang w:val="en-US"/>
        </w:rPr>
        <w:t>Göteborg</w:t>
      </w:r>
      <w:proofErr w:type="spellEnd"/>
      <w:r w:rsidRPr="007360CF">
        <w:rPr>
          <w:rFonts w:ascii="Arial" w:hAnsi="Arial" w:cs="Arial"/>
          <w:b/>
          <w:sz w:val="24"/>
          <w:szCs w:val="24"/>
          <w:lang w:val="en-US"/>
        </w:rPr>
        <w:t xml:space="preserve">, Sweden, </w:t>
      </w:r>
      <w:r w:rsidR="00E03320" w:rsidRPr="007360CF">
        <w:rPr>
          <w:rFonts w:ascii="Arial" w:hAnsi="Arial" w:cs="Arial"/>
          <w:b/>
          <w:sz w:val="24"/>
          <w:szCs w:val="24"/>
          <w:lang w:val="en-US"/>
        </w:rPr>
        <w:t>2</w:t>
      </w:r>
      <w:r w:rsidR="0099440A" w:rsidRPr="007360CF">
        <w:rPr>
          <w:rFonts w:ascii="Arial" w:hAnsi="Arial" w:cs="Arial"/>
          <w:b/>
          <w:sz w:val="24"/>
          <w:szCs w:val="24"/>
          <w:lang w:val="en-US"/>
        </w:rPr>
        <w:t>2</w:t>
      </w:r>
      <w:r w:rsidR="0055528C" w:rsidRPr="007360CF">
        <w:rPr>
          <w:rFonts w:ascii="Arial" w:hAnsi="Arial" w:cs="Arial"/>
          <w:b/>
          <w:sz w:val="24"/>
          <w:szCs w:val="24"/>
          <w:vertAlign w:val="superscript"/>
          <w:lang w:val="en-US"/>
        </w:rPr>
        <w:t>th</w:t>
      </w:r>
      <w:r w:rsidR="0055528C" w:rsidRPr="007360CF">
        <w:rPr>
          <w:rFonts w:ascii="Arial" w:hAnsi="Arial" w:cs="Arial"/>
          <w:b/>
          <w:sz w:val="24"/>
          <w:szCs w:val="24"/>
          <w:lang w:val="en-US"/>
        </w:rPr>
        <w:t xml:space="preserve"> – </w:t>
      </w:r>
      <w:r w:rsidR="00E03320" w:rsidRPr="007360CF">
        <w:rPr>
          <w:rFonts w:ascii="Arial" w:hAnsi="Arial" w:cs="Arial"/>
          <w:b/>
          <w:sz w:val="24"/>
          <w:szCs w:val="24"/>
          <w:lang w:val="en-US"/>
        </w:rPr>
        <w:t>2</w:t>
      </w:r>
      <w:r w:rsidR="0099440A" w:rsidRPr="007360CF">
        <w:rPr>
          <w:rFonts w:ascii="Arial" w:hAnsi="Arial" w:cs="Arial"/>
          <w:b/>
          <w:sz w:val="24"/>
          <w:szCs w:val="24"/>
          <w:lang w:val="en-US"/>
        </w:rPr>
        <w:t>6</w:t>
      </w:r>
      <w:r w:rsidR="0055528C" w:rsidRPr="007360CF">
        <w:rPr>
          <w:rFonts w:ascii="Arial" w:hAnsi="Arial" w:cs="Arial"/>
          <w:b/>
          <w:sz w:val="24"/>
          <w:szCs w:val="24"/>
          <w:vertAlign w:val="superscript"/>
          <w:lang w:val="en-US"/>
        </w:rPr>
        <w:t>th</w:t>
      </w:r>
      <w:r w:rsidR="00E03320" w:rsidRPr="007360CF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99440A" w:rsidRPr="007360CF">
        <w:rPr>
          <w:rFonts w:ascii="Arial" w:hAnsi="Arial" w:cs="Arial"/>
          <w:b/>
          <w:sz w:val="24"/>
          <w:szCs w:val="24"/>
          <w:lang w:val="en-US"/>
        </w:rPr>
        <w:t>August</w:t>
      </w:r>
      <w:r w:rsidR="0055528C" w:rsidRPr="007360CF">
        <w:rPr>
          <w:rFonts w:ascii="Arial" w:hAnsi="Arial" w:cs="Arial"/>
          <w:b/>
          <w:sz w:val="24"/>
          <w:szCs w:val="24"/>
          <w:lang w:val="en-US"/>
        </w:rPr>
        <w:t>, 2016</w:t>
      </w:r>
      <w:r w:rsidRPr="007360CF">
        <w:rPr>
          <w:rFonts w:ascii="Arial" w:hAnsi="Arial" w:cs="Arial"/>
          <w:b/>
          <w:sz w:val="24"/>
          <w:szCs w:val="24"/>
          <w:lang w:val="en-US"/>
        </w:rPr>
        <w:t>.</w:t>
      </w:r>
      <w:r w:rsidR="004044B0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4CBD8101" w14:textId="77777777" w:rsidR="00005DBD" w:rsidRPr="00557062" w:rsidRDefault="00005DBD" w:rsidP="00005DBD">
      <w:pPr>
        <w:pStyle w:val="FootnoteText"/>
        <w:rPr>
          <w:lang w:val="en-US"/>
        </w:rPr>
      </w:pPr>
    </w:p>
    <w:p w14:paraId="4CBD8102" w14:textId="77777777" w:rsidR="00005DBD" w:rsidRPr="00557062" w:rsidRDefault="00005DBD" w:rsidP="00005DBD">
      <w:pPr>
        <w:pStyle w:val="TdocHeader2"/>
        <w:jc w:val="left"/>
        <w:rPr>
          <w:sz w:val="20"/>
          <w:lang w:val="en-US"/>
        </w:rPr>
      </w:pPr>
      <w:r w:rsidRPr="00557062">
        <w:rPr>
          <w:sz w:val="20"/>
          <w:lang w:val="en-US"/>
        </w:rPr>
        <w:t xml:space="preserve">Source: </w:t>
      </w:r>
      <w:r w:rsidRPr="00557062">
        <w:rPr>
          <w:sz w:val="20"/>
          <w:lang w:val="en-US"/>
        </w:rPr>
        <w:tab/>
        <w:t>Ericsson</w:t>
      </w:r>
    </w:p>
    <w:p w14:paraId="4CBD8103" w14:textId="129000A8" w:rsidR="00005DBD" w:rsidRPr="00557062" w:rsidRDefault="00005DBD" w:rsidP="00005DBD">
      <w:pPr>
        <w:pStyle w:val="TdocHeader2"/>
        <w:jc w:val="left"/>
        <w:rPr>
          <w:sz w:val="20"/>
          <w:lang w:val="en-US"/>
        </w:rPr>
      </w:pPr>
      <w:r w:rsidRPr="00557062">
        <w:rPr>
          <w:sz w:val="20"/>
          <w:lang w:val="en-US"/>
        </w:rPr>
        <w:t>Title:</w:t>
      </w:r>
      <w:bookmarkStart w:id="3" w:name="Title"/>
      <w:bookmarkEnd w:id="3"/>
      <w:r w:rsidRPr="00557062">
        <w:rPr>
          <w:sz w:val="20"/>
          <w:lang w:val="en-US"/>
        </w:rPr>
        <w:tab/>
      </w:r>
      <w:r w:rsidR="0099440A">
        <w:rPr>
          <w:sz w:val="20"/>
          <w:lang w:val="en-US"/>
        </w:rPr>
        <w:t>On</w:t>
      </w:r>
      <w:r w:rsidR="00E03320" w:rsidRPr="00557062">
        <w:rPr>
          <w:sz w:val="20"/>
          <w:lang w:val="en-US"/>
        </w:rPr>
        <w:t xml:space="preserve"> </w:t>
      </w:r>
      <w:r w:rsidR="002B5BF2" w:rsidRPr="00557062">
        <w:rPr>
          <w:sz w:val="20"/>
          <w:lang w:val="en-US"/>
        </w:rPr>
        <w:t>OFDM</w:t>
      </w:r>
      <w:r w:rsidR="00E36162" w:rsidRPr="00557062">
        <w:rPr>
          <w:sz w:val="20"/>
          <w:lang w:val="en-US"/>
        </w:rPr>
        <w:t xml:space="preserve"> </w:t>
      </w:r>
      <w:r w:rsidR="000E68CA" w:rsidRPr="00557062">
        <w:rPr>
          <w:sz w:val="20"/>
          <w:lang w:val="en-US"/>
        </w:rPr>
        <w:t>in</w:t>
      </w:r>
      <w:r w:rsidR="00E36162" w:rsidRPr="00557062">
        <w:rPr>
          <w:sz w:val="20"/>
          <w:lang w:val="en-US"/>
        </w:rPr>
        <w:t xml:space="preserve"> </w:t>
      </w:r>
      <w:r w:rsidR="00693560" w:rsidRPr="00557062">
        <w:rPr>
          <w:sz w:val="20"/>
          <w:lang w:val="en-US"/>
        </w:rPr>
        <w:t>NR</w:t>
      </w:r>
      <w:r w:rsidR="00F806B9">
        <w:rPr>
          <w:sz w:val="20"/>
          <w:lang w:val="en-US"/>
        </w:rPr>
        <w:t xml:space="preserve"> for </w:t>
      </w:r>
      <w:r w:rsidR="003E6DF5">
        <w:rPr>
          <w:sz w:val="20"/>
          <w:lang w:val="en-US"/>
        </w:rPr>
        <w:t>Non</w:t>
      </w:r>
      <w:r w:rsidR="00EA58D9">
        <w:rPr>
          <w:sz w:val="20"/>
          <w:lang w:val="en-US"/>
        </w:rPr>
        <w:t>-</w:t>
      </w:r>
      <w:r w:rsidR="00F806B9">
        <w:rPr>
          <w:sz w:val="20"/>
          <w:lang w:val="en-US"/>
        </w:rPr>
        <w:t>Coverage</w:t>
      </w:r>
      <w:r w:rsidR="00EA58D9">
        <w:rPr>
          <w:sz w:val="20"/>
          <w:lang w:val="en-US"/>
        </w:rPr>
        <w:t xml:space="preserve"> </w:t>
      </w:r>
      <w:r w:rsidR="00F806B9">
        <w:rPr>
          <w:sz w:val="20"/>
          <w:lang w:val="en-US"/>
        </w:rPr>
        <w:t>L</w:t>
      </w:r>
      <w:r w:rsidR="0099440A">
        <w:rPr>
          <w:sz w:val="20"/>
          <w:lang w:val="en-US"/>
        </w:rPr>
        <w:t xml:space="preserve">imited </w:t>
      </w:r>
      <w:r w:rsidR="00F806B9">
        <w:rPr>
          <w:sz w:val="20"/>
          <w:lang w:val="en-US"/>
        </w:rPr>
        <w:t>S</w:t>
      </w:r>
      <w:r w:rsidR="0099440A">
        <w:rPr>
          <w:sz w:val="20"/>
          <w:lang w:val="en-US"/>
        </w:rPr>
        <w:t>cenario</w:t>
      </w:r>
      <w:r w:rsidR="008B663C">
        <w:rPr>
          <w:sz w:val="20"/>
          <w:lang w:val="en-US"/>
        </w:rPr>
        <w:t>s</w:t>
      </w:r>
    </w:p>
    <w:p w14:paraId="4CBD8104" w14:textId="12640ADA" w:rsidR="00005DBD" w:rsidRPr="00557062" w:rsidRDefault="00005DBD" w:rsidP="00005DBD">
      <w:pPr>
        <w:pStyle w:val="TdocHeader2"/>
        <w:jc w:val="left"/>
        <w:rPr>
          <w:sz w:val="20"/>
          <w:lang w:val="en-US"/>
        </w:rPr>
      </w:pPr>
      <w:r w:rsidRPr="00557062">
        <w:rPr>
          <w:sz w:val="20"/>
          <w:lang w:val="en-US"/>
        </w:rPr>
        <w:t>Agenda Item:</w:t>
      </w:r>
      <w:r w:rsidRPr="00557062">
        <w:rPr>
          <w:sz w:val="20"/>
          <w:lang w:val="en-US"/>
        </w:rPr>
        <w:tab/>
      </w:r>
      <w:r w:rsidR="008A7679">
        <w:rPr>
          <w:sz w:val="20"/>
          <w:lang w:val="en-US"/>
        </w:rPr>
        <w:t>8.1.2</w:t>
      </w:r>
      <w:r w:rsidR="00244A01">
        <w:rPr>
          <w:sz w:val="20"/>
          <w:lang w:val="en-US"/>
        </w:rPr>
        <w:t>.1</w:t>
      </w:r>
    </w:p>
    <w:p w14:paraId="4CBD8105" w14:textId="77777777" w:rsidR="00005DBD" w:rsidRDefault="00005DBD" w:rsidP="00005DBD">
      <w:pPr>
        <w:pStyle w:val="TdocHeader2"/>
        <w:jc w:val="left"/>
        <w:rPr>
          <w:sz w:val="20"/>
          <w:lang w:val="en-US"/>
        </w:rPr>
      </w:pPr>
      <w:r w:rsidRPr="00557062">
        <w:rPr>
          <w:sz w:val="20"/>
          <w:lang w:val="en-US"/>
        </w:rPr>
        <w:t>Document for:</w:t>
      </w:r>
      <w:r w:rsidRPr="00557062">
        <w:rPr>
          <w:sz w:val="20"/>
          <w:lang w:val="en-US"/>
        </w:rPr>
        <w:tab/>
        <w:t>Discussion and Decision</w:t>
      </w:r>
    </w:p>
    <w:p w14:paraId="1603B7DD" w14:textId="77777777" w:rsidR="00524E95" w:rsidRDefault="00524E95" w:rsidP="00005DBD">
      <w:pPr>
        <w:pStyle w:val="TdocHeader2"/>
        <w:jc w:val="left"/>
        <w:rPr>
          <w:sz w:val="20"/>
          <w:lang w:val="en-US"/>
        </w:rPr>
      </w:pPr>
    </w:p>
    <w:p w14:paraId="0AC0BBE4" w14:textId="77777777" w:rsidR="00524E95" w:rsidRPr="007F1723" w:rsidRDefault="00524E95" w:rsidP="00005DBD">
      <w:pPr>
        <w:pStyle w:val="TdocHeader2"/>
        <w:jc w:val="left"/>
        <w:rPr>
          <w:sz w:val="20"/>
          <w:lang w:val="en-US"/>
        </w:rPr>
      </w:pPr>
    </w:p>
    <w:bookmarkEnd w:id="0"/>
    <w:bookmarkEnd w:id="1"/>
    <w:p w14:paraId="0E834184" w14:textId="77777777" w:rsidR="00FB6F42" w:rsidRDefault="00FB6F42" w:rsidP="00FB6F42">
      <w:pPr>
        <w:pStyle w:val="Heading1"/>
      </w:pPr>
      <w:r w:rsidRPr="007F1723">
        <w:t>Introduction</w:t>
      </w:r>
      <w:r>
        <w:t xml:space="preserve"> </w:t>
      </w:r>
    </w:p>
    <w:p w14:paraId="0AF9D6AE" w14:textId="77777777" w:rsidR="00607FEB" w:rsidRDefault="00EA58D9" w:rsidP="00EA58D9">
      <w:pPr>
        <w:pStyle w:val="BodyText"/>
        <w:jc w:val="both"/>
      </w:pPr>
      <w:r>
        <w:t>CP-OFDM and its variants such as windowed/filtered-OFDM etc. are considered to be the candidates for NR waveform as agreed in RAN1#85 [1]. However, the use of CP-OFDM as an UL transmission scheme comes with the inherent problem of high PAPR. In [2], we discussed the drawback of high PAPR/CM in UL and showed that it can be reduced by using PAPR/CM reduction techniques.</w:t>
      </w:r>
      <w:r w:rsidR="00607FEB">
        <w:t xml:space="preserve"> </w:t>
      </w:r>
    </w:p>
    <w:p w14:paraId="72D3FC1C" w14:textId="77777777" w:rsidR="00607FEB" w:rsidRDefault="00607FEB" w:rsidP="00EA58D9">
      <w:pPr>
        <w:pStyle w:val="BodyText"/>
        <w:jc w:val="both"/>
      </w:pPr>
    </w:p>
    <w:p w14:paraId="30EAC5DB" w14:textId="2DAD77A7" w:rsidR="00EA58D9" w:rsidRDefault="00607FEB" w:rsidP="00EA58D9">
      <w:pPr>
        <w:pStyle w:val="BodyText"/>
        <w:jc w:val="both"/>
      </w:pPr>
      <w:r>
        <w:t xml:space="preserve">In [3], we showed the updated simulation results for coverage-limited scenario (i.e. UE at the cell edge with narrowband allocation using QPSK modulation) with non-linear PA model as proposed by RAN4 in [4] for frequencies below 6GHz. </w:t>
      </w:r>
      <w:r w:rsidR="00EA58D9">
        <w:t>This paper shows the updated results using the non-linear PA model for non-coverage limited scenario as discussed in [2].</w:t>
      </w:r>
    </w:p>
    <w:p w14:paraId="42BCAAB7" w14:textId="38B508F9" w:rsidR="00491305" w:rsidRDefault="00491305" w:rsidP="00491305">
      <w:pPr>
        <w:rPr>
          <w:lang w:val="en-US"/>
        </w:rPr>
      </w:pPr>
    </w:p>
    <w:p w14:paraId="3079E772" w14:textId="30A2A339" w:rsidR="00FB6F42" w:rsidRDefault="00F806B9" w:rsidP="00FB6F42">
      <w:pPr>
        <w:pStyle w:val="Heading1"/>
        <w:jc w:val="both"/>
      </w:pPr>
      <w:r>
        <w:t xml:space="preserve">Discussion on </w:t>
      </w:r>
      <w:r w:rsidR="00FB6F42">
        <w:t>Simulation Results</w:t>
      </w:r>
    </w:p>
    <w:p w14:paraId="6AA78B6A" w14:textId="07DC3E57" w:rsidR="000D1032" w:rsidRDefault="00F806B9" w:rsidP="00A04299">
      <w:pPr>
        <w:jc w:val="both"/>
        <w:rPr>
          <w:sz w:val="24"/>
        </w:rPr>
      </w:pPr>
      <w:r w:rsidRPr="00F806B9">
        <w:rPr>
          <w:sz w:val="24"/>
        </w:rPr>
        <w:t xml:space="preserve">This section shows the results for </w:t>
      </w:r>
      <w:r w:rsidR="003E6DF5">
        <w:rPr>
          <w:sz w:val="24"/>
        </w:rPr>
        <w:t>non-</w:t>
      </w:r>
      <w:r w:rsidRPr="00F806B9">
        <w:rPr>
          <w:sz w:val="24"/>
        </w:rPr>
        <w:t>coverage</w:t>
      </w:r>
      <w:r w:rsidR="003E6DF5">
        <w:rPr>
          <w:sz w:val="24"/>
        </w:rPr>
        <w:t xml:space="preserve"> </w:t>
      </w:r>
      <w:r w:rsidRPr="00F806B9">
        <w:rPr>
          <w:sz w:val="24"/>
        </w:rPr>
        <w:t>limited scenario</w:t>
      </w:r>
      <w:r w:rsidR="00607FEB">
        <w:rPr>
          <w:sz w:val="24"/>
        </w:rPr>
        <w:t xml:space="preserve"> </w:t>
      </w:r>
      <w:r w:rsidR="00FE6A9C">
        <w:rPr>
          <w:sz w:val="24"/>
        </w:rPr>
        <w:t>which we define as a</w:t>
      </w:r>
      <w:r w:rsidR="00607FEB">
        <w:rPr>
          <w:sz w:val="24"/>
        </w:rPr>
        <w:t xml:space="preserve"> UE </w:t>
      </w:r>
      <w:r w:rsidRPr="00F806B9">
        <w:rPr>
          <w:sz w:val="24"/>
        </w:rPr>
        <w:t xml:space="preserve">with the occupied transmission bandwidth of </w:t>
      </w:r>
      <w:r w:rsidR="003E6DF5">
        <w:rPr>
          <w:sz w:val="24"/>
        </w:rPr>
        <w:t xml:space="preserve">40RBs </w:t>
      </w:r>
      <w:r w:rsidR="00607FEB">
        <w:rPr>
          <w:sz w:val="24"/>
        </w:rPr>
        <w:t xml:space="preserve">and using </w:t>
      </w:r>
      <w:r w:rsidR="003E6DF5">
        <w:rPr>
          <w:sz w:val="24"/>
        </w:rPr>
        <w:t>16-QAM</w:t>
      </w:r>
      <w:r w:rsidRPr="00F806B9">
        <w:rPr>
          <w:sz w:val="24"/>
        </w:rPr>
        <w:t xml:space="preserve"> modulation. </w:t>
      </w:r>
      <w:r w:rsidR="00607FEB">
        <w:rPr>
          <w:sz w:val="24"/>
        </w:rPr>
        <w:t>For simulations, t</w:t>
      </w:r>
      <w:r w:rsidRPr="00F806B9">
        <w:rPr>
          <w:sz w:val="24"/>
        </w:rPr>
        <w:t>he channel bandwidth of 20MHz is chosen with FFT size of 2048. Furthermore, we consider the UE transmis</w:t>
      </w:r>
      <w:r w:rsidR="003E6DF5">
        <w:rPr>
          <w:sz w:val="24"/>
        </w:rPr>
        <w:t>sion power of 21</w:t>
      </w:r>
      <w:r>
        <w:rPr>
          <w:sz w:val="24"/>
        </w:rPr>
        <w:t>dBm</w:t>
      </w:r>
      <w:r w:rsidR="003E6DF5">
        <w:rPr>
          <w:sz w:val="24"/>
        </w:rPr>
        <w:t xml:space="preserve"> considering 2dB of power reduction as allowed for the given scenario in [</w:t>
      </w:r>
      <w:r w:rsidR="00607FEB">
        <w:rPr>
          <w:sz w:val="24"/>
        </w:rPr>
        <w:t>4</w:t>
      </w:r>
      <w:r w:rsidR="003E6DF5">
        <w:rPr>
          <w:sz w:val="24"/>
        </w:rPr>
        <w:t>]</w:t>
      </w:r>
      <w:r>
        <w:rPr>
          <w:sz w:val="24"/>
        </w:rPr>
        <w:t xml:space="preserve">. The post-PA losses are </w:t>
      </w:r>
      <w:r w:rsidR="0061652C">
        <w:rPr>
          <w:sz w:val="24"/>
        </w:rPr>
        <w:t>set to</w:t>
      </w:r>
      <w:r>
        <w:rPr>
          <w:sz w:val="24"/>
        </w:rPr>
        <w:t xml:space="preserve"> 4dB. </w:t>
      </w:r>
    </w:p>
    <w:p w14:paraId="760172EB" w14:textId="06445365" w:rsidR="00F806B9" w:rsidRDefault="00607FEB" w:rsidP="00A04299">
      <w:pPr>
        <w:jc w:val="both"/>
        <w:rPr>
          <w:sz w:val="24"/>
        </w:rPr>
      </w:pPr>
      <w:r>
        <w:rPr>
          <w:sz w:val="24"/>
        </w:rPr>
        <w:t>It has been observed that the use of CP-OFDM (incorporating non-linear PA model) results in the mean EVM</w:t>
      </w:r>
      <w:r w:rsidR="00144174">
        <w:rPr>
          <w:sz w:val="24"/>
        </w:rPr>
        <w:t xml:space="preserve"> over all the allocated RBs </w:t>
      </w:r>
      <w:r>
        <w:rPr>
          <w:sz w:val="24"/>
        </w:rPr>
        <w:t xml:space="preserve">of </w:t>
      </w:r>
      <w:r w:rsidR="00144174">
        <w:rPr>
          <w:sz w:val="24"/>
        </w:rPr>
        <w:t xml:space="preserve">around </w:t>
      </w:r>
      <w:r w:rsidR="003E6DF5">
        <w:rPr>
          <w:sz w:val="24"/>
        </w:rPr>
        <w:t>11.3</w:t>
      </w:r>
      <w:r w:rsidR="00144174">
        <w:rPr>
          <w:sz w:val="24"/>
        </w:rPr>
        <w:t>%.</w:t>
      </w:r>
      <w:r w:rsidR="00524E95">
        <w:rPr>
          <w:sz w:val="24"/>
        </w:rPr>
        <w:t xml:space="preserve"> However, by reducing the PAPR/CM of the OFDM signal, we can reduce the non-linear distortion of the PA. O</w:t>
      </w:r>
      <w:r w:rsidR="00011B8C">
        <w:rPr>
          <w:sz w:val="24"/>
        </w:rPr>
        <w:t>ur s</w:t>
      </w:r>
      <w:r w:rsidR="00434401">
        <w:rPr>
          <w:sz w:val="24"/>
        </w:rPr>
        <w:t>imulation results show that by using peak</w:t>
      </w:r>
      <w:r w:rsidR="00BE1867">
        <w:rPr>
          <w:sz w:val="24"/>
        </w:rPr>
        <w:t>-</w:t>
      </w:r>
      <w:r w:rsidR="00434401">
        <w:rPr>
          <w:sz w:val="24"/>
        </w:rPr>
        <w:t>cancellation</w:t>
      </w:r>
      <w:r w:rsidR="00011B8C">
        <w:rPr>
          <w:sz w:val="24"/>
        </w:rPr>
        <w:t xml:space="preserve"> to</w:t>
      </w:r>
      <w:r w:rsidR="00434401">
        <w:rPr>
          <w:sz w:val="24"/>
        </w:rPr>
        <w:t xml:space="preserve"> reduce the PAPR/CM</w:t>
      </w:r>
      <w:r w:rsidR="00011B8C">
        <w:rPr>
          <w:sz w:val="24"/>
        </w:rPr>
        <w:t>,</w:t>
      </w:r>
      <w:r w:rsidR="00434401">
        <w:rPr>
          <w:sz w:val="24"/>
        </w:rPr>
        <w:t xml:space="preserve"> the EVM</w:t>
      </w:r>
      <w:r w:rsidR="00011B8C">
        <w:rPr>
          <w:sz w:val="24"/>
        </w:rPr>
        <w:t xml:space="preserve"> (averaged over allocated RBs)</w:t>
      </w:r>
      <w:r w:rsidR="00434401">
        <w:rPr>
          <w:sz w:val="24"/>
        </w:rPr>
        <w:t xml:space="preserve"> of the signal </w:t>
      </w:r>
      <w:r w:rsidR="003A34AA">
        <w:rPr>
          <w:sz w:val="24"/>
        </w:rPr>
        <w:t>decreases</w:t>
      </w:r>
      <w:r w:rsidR="00434401">
        <w:rPr>
          <w:sz w:val="24"/>
        </w:rPr>
        <w:t xml:space="preserve"> to </w:t>
      </w:r>
      <w:r w:rsidR="003E6DF5">
        <w:rPr>
          <w:sz w:val="24"/>
        </w:rPr>
        <w:t>10.8</w:t>
      </w:r>
      <w:r w:rsidR="00434401">
        <w:rPr>
          <w:sz w:val="24"/>
        </w:rPr>
        <w:t>%</w:t>
      </w:r>
      <w:r w:rsidR="00011B8C">
        <w:rPr>
          <w:sz w:val="24"/>
        </w:rPr>
        <w:t xml:space="preserve"> and</w:t>
      </w:r>
      <w:r w:rsidR="00434401">
        <w:rPr>
          <w:sz w:val="24"/>
        </w:rPr>
        <w:t xml:space="preserve"> </w:t>
      </w:r>
      <w:r w:rsidR="00011B8C">
        <w:rPr>
          <w:sz w:val="24"/>
        </w:rPr>
        <w:t>still</w:t>
      </w:r>
      <w:r w:rsidR="00434401">
        <w:rPr>
          <w:sz w:val="24"/>
        </w:rPr>
        <w:t xml:space="preserve"> </w:t>
      </w:r>
      <w:proofErr w:type="spellStart"/>
      <w:r w:rsidR="00434401">
        <w:rPr>
          <w:sz w:val="24"/>
        </w:rPr>
        <w:t>fulfill</w:t>
      </w:r>
      <w:r w:rsidR="00524E95">
        <w:rPr>
          <w:sz w:val="24"/>
        </w:rPr>
        <w:t>s</w:t>
      </w:r>
      <w:proofErr w:type="spellEnd"/>
      <w:r w:rsidR="00434401">
        <w:rPr>
          <w:sz w:val="24"/>
        </w:rPr>
        <w:t xml:space="preserve"> the RAN4 LTE requirements of </w:t>
      </w:r>
      <w:r w:rsidR="00FE6A9C">
        <w:rPr>
          <w:sz w:val="24"/>
        </w:rPr>
        <w:t>16-QAM</w:t>
      </w:r>
      <w:r w:rsidR="00434401">
        <w:rPr>
          <w:sz w:val="24"/>
        </w:rPr>
        <w:t xml:space="preserve">. Figure 1 shows the gains in ACLR by employing peak cancellation as the PAPR/CM reduction technique. In-band emissions on non-allocated RBs are shown in Figure 2. </w:t>
      </w:r>
    </w:p>
    <w:p w14:paraId="07ABCC82" w14:textId="6F91D925" w:rsidR="00524E95" w:rsidRDefault="00524E95" w:rsidP="00A04299">
      <w:pPr>
        <w:jc w:val="both"/>
        <w:rPr>
          <w:sz w:val="24"/>
        </w:rPr>
      </w:pPr>
      <w:r>
        <w:rPr>
          <w:sz w:val="24"/>
        </w:rPr>
        <w:t xml:space="preserve">It is to be noted that as in [3], we do not focus on the absolute achieved PAPR/CM of the signal but rather on the gains in terms of EVM and ACLR after PAPR/CM reduction. </w:t>
      </w:r>
    </w:p>
    <w:p w14:paraId="71EFB5A6" w14:textId="681254D1" w:rsidR="00F806B9" w:rsidRDefault="003E6DF5" w:rsidP="00435EF3">
      <w:pPr>
        <w:spacing w:after="0"/>
        <w:jc w:val="center"/>
        <w:rPr>
          <w:sz w:val="24"/>
        </w:rPr>
      </w:pPr>
      <w:r>
        <w:rPr>
          <w:noProof/>
          <w:sz w:val="24"/>
          <w:lang w:val="sv-SE" w:eastAsia="sv-SE"/>
        </w:rPr>
        <w:lastRenderedPageBreak/>
        <w:drawing>
          <wp:inline distT="0" distB="0" distL="0" distR="0" wp14:anchorId="324820A0" wp14:editId="0229E283">
            <wp:extent cx="5029200" cy="3770479"/>
            <wp:effectExtent l="0" t="0" r="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770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AD9517" w14:textId="3AA105E6" w:rsidR="00434401" w:rsidRDefault="00434401" w:rsidP="00F815B5">
      <w:pPr>
        <w:jc w:val="center"/>
        <w:rPr>
          <w:b/>
          <w:sz w:val="16"/>
        </w:rPr>
      </w:pPr>
      <w:r w:rsidRPr="00CD268F">
        <w:rPr>
          <w:b/>
          <w:sz w:val="16"/>
        </w:rPr>
        <w:t xml:space="preserve">Figure </w:t>
      </w:r>
      <w:r>
        <w:rPr>
          <w:b/>
          <w:sz w:val="16"/>
        </w:rPr>
        <w:t>1</w:t>
      </w:r>
      <w:r w:rsidRPr="00CD268F">
        <w:rPr>
          <w:b/>
          <w:sz w:val="16"/>
        </w:rPr>
        <w:t xml:space="preserve">: </w:t>
      </w:r>
      <w:r>
        <w:rPr>
          <w:b/>
          <w:sz w:val="16"/>
        </w:rPr>
        <w:t xml:space="preserve">Out-of-band emissions using CP-OFDM (Number of allocated RBs = </w:t>
      </w:r>
      <w:r w:rsidR="003E6DF5">
        <w:rPr>
          <w:b/>
          <w:sz w:val="16"/>
        </w:rPr>
        <w:t>40</w:t>
      </w:r>
      <w:r>
        <w:rPr>
          <w:b/>
          <w:sz w:val="16"/>
        </w:rPr>
        <w:t>)</w:t>
      </w:r>
    </w:p>
    <w:p w14:paraId="50491B6A" w14:textId="4517F38D" w:rsidR="00434401" w:rsidRDefault="00434401" w:rsidP="00A04299">
      <w:pPr>
        <w:jc w:val="both"/>
        <w:rPr>
          <w:sz w:val="24"/>
        </w:rPr>
      </w:pPr>
    </w:p>
    <w:p w14:paraId="52730C53" w14:textId="5534BE70" w:rsidR="00144174" w:rsidRDefault="003E6DF5" w:rsidP="00435EF3">
      <w:pPr>
        <w:spacing w:after="0"/>
        <w:jc w:val="center"/>
        <w:rPr>
          <w:sz w:val="24"/>
        </w:rPr>
      </w:pPr>
      <w:r>
        <w:rPr>
          <w:noProof/>
          <w:sz w:val="24"/>
          <w:lang w:val="sv-SE" w:eastAsia="sv-SE"/>
        </w:rPr>
        <w:drawing>
          <wp:inline distT="0" distB="0" distL="0" distR="0" wp14:anchorId="2CE796C9" wp14:editId="40867A60">
            <wp:extent cx="5029200" cy="3770479"/>
            <wp:effectExtent l="0" t="0" r="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770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B1ED2D" w14:textId="257A938D" w:rsidR="00434401" w:rsidRDefault="00434401" w:rsidP="00F815B5">
      <w:pPr>
        <w:spacing w:after="0"/>
        <w:jc w:val="center"/>
        <w:rPr>
          <w:b/>
          <w:sz w:val="16"/>
        </w:rPr>
      </w:pPr>
      <w:r w:rsidRPr="00F17E68">
        <w:rPr>
          <w:b/>
          <w:sz w:val="16"/>
        </w:rPr>
        <w:t xml:space="preserve">Figure </w:t>
      </w:r>
      <w:r>
        <w:rPr>
          <w:b/>
          <w:sz w:val="16"/>
        </w:rPr>
        <w:t>2</w:t>
      </w:r>
      <w:r w:rsidRPr="00F17E68">
        <w:rPr>
          <w:b/>
          <w:sz w:val="16"/>
        </w:rPr>
        <w:t xml:space="preserve">: In-band emissions for non-allocated RBs using </w:t>
      </w:r>
      <w:r>
        <w:rPr>
          <w:b/>
          <w:sz w:val="16"/>
        </w:rPr>
        <w:t>CP-OFDM</w:t>
      </w:r>
      <w:r w:rsidRPr="00F17E68">
        <w:rPr>
          <w:b/>
          <w:sz w:val="16"/>
        </w:rPr>
        <w:t xml:space="preserve"> </w:t>
      </w:r>
      <w:r>
        <w:rPr>
          <w:b/>
          <w:sz w:val="16"/>
        </w:rPr>
        <w:t xml:space="preserve">(Number of allocated RBs = </w:t>
      </w:r>
      <w:r w:rsidR="003E6DF5">
        <w:rPr>
          <w:b/>
          <w:sz w:val="16"/>
        </w:rPr>
        <w:t>40</w:t>
      </w:r>
      <w:r>
        <w:rPr>
          <w:b/>
          <w:sz w:val="16"/>
        </w:rPr>
        <w:t>)</w:t>
      </w:r>
    </w:p>
    <w:p w14:paraId="55C53AA0" w14:textId="77777777" w:rsidR="00524E95" w:rsidRDefault="00524E95" w:rsidP="00A04299">
      <w:pPr>
        <w:jc w:val="both"/>
        <w:rPr>
          <w:sz w:val="24"/>
        </w:rPr>
      </w:pPr>
    </w:p>
    <w:p w14:paraId="404C4BEA" w14:textId="4E67906D" w:rsidR="00F815B5" w:rsidRPr="00F17E68" w:rsidRDefault="00F815B5" w:rsidP="00F815B5">
      <w:pPr>
        <w:spacing w:after="240"/>
        <w:jc w:val="both"/>
        <w:rPr>
          <w:b/>
          <w:i/>
          <w:u w:val="single"/>
        </w:rPr>
      </w:pPr>
      <w:r w:rsidRPr="00F17E68">
        <w:rPr>
          <w:b/>
          <w:i/>
          <w:u w:val="single"/>
        </w:rPr>
        <w:t xml:space="preserve">Observation </w:t>
      </w:r>
      <w:r w:rsidR="003E6DF5">
        <w:rPr>
          <w:b/>
          <w:i/>
          <w:u w:val="single"/>
        </w:rPr>
        <w:t>1</w:t>
      </w:r>
      <w:r w:rsidRPr="00382400">
        <w:rPr>
          <w:b/>
          <w:i/>
        </w:rPr>
        <w:t xml:space="preserve">: </w:t>
      </w:r>
      <w:r w:rsidR="00524E95">
        <w:rPr>
          <w:b/>
          <w:i/>
        </w:rPr>
        <w:t xml:space="preserve">Low complexity transparent </w:t>
      </w:r>
      <w:r>
        <w:rPr>
          <w:b/>
          <w:i/>
        </w:rPr>
        <w:t>PA</w:t>
      </w:r>
      <w:r w:rsidR="00524E95">
        <w:rPr>
          <w:b/>
          <w:i/>
        </w:rPr>
        <w:t>P</w:t>
      </w:r>
      <w:r>
        <w:rPr>
          <w:b/>
          <w:i/>
        </w:rPr>
        <w:t>R</w:t>
      </w:r>
      <w:r w:rsidR="00524E95">
        <w:rPr>
          <w:b/>
          <w:i/>
        </w:rPr>
        <w:t>/CM</w:t>
      </w:r>
      <w:r>
        <w:rPr>
          <w:b/>
          <w:i/>
        </w:rPr>
        <w:t xml:space="preserve"> reduction techniques can reduce the PAPR/CM such that the RAN4 requirements on EVM</w:t>
      </w:r>
      <w:r w:rsidR="009746E2">
        <w:rPr>
          <w:b/>
          <w:i/>
        </w:rPr>
        <w:t xml:space="preserve">, in-band emissions and </w:t>
      </w:r>
      <w:r>
        <w:rPr>
          <w:b/>
          <w:i/>
        </w:rPr>
        <w:t>ACLR are fulfilled</w:t>
      </w:r>
      <w:r w:rsidR="003E6DF5">
        <w:rPr>
          <w:b/>
          <w:i/>
        </w:rPr>
        <w:t xml:space="preserve"> also for non-coverage limited scenario i.e. wideband allocation using higher order modulation. </w:t>
      </w:r>
      <w:r>
        <w:rPr>
          <w:b/>
          <w:i/>
        </w:rPr>
        <w:t xml:space="preserve"> </w:t>
      </w:r>
    </w:p>
    <w:p w14:paraId="547DE83A" w14:textId="77777777" w:rsidR="00FB6F42" w:rsidRDefault="00FB6F42" w:rsidP="00FB6F42">
      <w:pPr>
        <w:pStyle w:val="Heading1"/>
        <w:jc w:val="both"/>
      </w:pPr>
      <w:r w:rsidRPr="00744368">
        <w:lastRenderedPageBreak/>
        <w:t xml:space="preserve">Conclusions </w:t>
      </w:r>
    </w:p>
    <w:p w14:paraId="4D23078A" w14:textId="3A6C0FB0" w:rsidR="00F815B5" w:rsidRPr="00F17E68" w:rsidRDefault="00F815B5" w:rsidP="00F815B5">
      <w:pPr>
        <w:pStyle w:val="BodyText"/>
        <w:spacing w:after="240"/>
        <w:jc w:val="both"/>
        <w:rPr>
          <w:b/>
          <w:i/>
          <w:spacing w:val="2"/>
          <w:sz w:val="20"/>
          <w:szCs w:val="20"/>
          <w:u w:val="single"/>
        </w:rPr>
      </w:pPr>
      <w:r>
        <w:rPr>
          <w:spacing w:val="2"/>
          <w:sz w:val="20"/>
          <w:szCs w:val="20"/>
        </w:rPr>
        <w:t>From the above discussion</w:t>
      </w:r>
      <w:r w:rsidR="00011B8C">
        <w:rPr>
          <w:spacing w:val="2"/>
          <w:sz w:val="20"/>
          <w:szCs w:val="20"/>
        </w:rPr>
        <w:t xml:space="preserve"> together with [3]</w:t>
      </w:r>
      <w:r>
        <w:rPr>
          <w:spacing w:val="2"/>
          <w:sz w:val="20"/>
          <w:szCs w:val="20"/>
        </w:rPr>
        <w:t>, we can conclude that the drawbacks with high PAPR/CM using CP-OFDM as UL transmission scheme can be handled by employing a simple PAPR/CM mitigation technique</w:t>
      </w:r>
      <w:r w:rsidR="00011B8C">
        <w:rPr>
          <w:spacing w:val="2"/>
          <w:sz w:val="20"/>
          <w:szCs w:val="20"/>
        </w:rPr>
        <w:t xml:space="preserve"> (both for coverage-limited and non-coverage limited scenarios)</w:t>
      </w:r>
      <w:r>
        <w:rPr>
          <w:spacing w:val="2"/>
          <w:sz w:val="20"/>
          <w:szCs w:val="20"/>
        </w:rPr>
        <w:t>.</w:t>
      </w:r>
      <w:r w:rsidR="00011B8C">
        <w:rPr>
          <w:spacing w:val="2"/>
          <w:sz w:val="20"/>
          <w:szCs w:val="20"/>
        </w:rPr>
        <w:t xml:space="preserve"> This conclusion strengthens our proposal to use CP-OFDM for both UL and DL transmission scheme.  </w:t>
      </w:r>
    </w:p>
    <w:p w14:paraId="53E51452" w14:textId="417BCD73" w:rsidR="00F815B5" w:rsidRPr="00F17E68" w:rsidRDefault="00F815B5" w:rsidP="00F815B5">
      <w:pPr>
        <w:pStyle w:val="BodyText"/>
        <w:spacing w:after="240"/>
        <w:jc w:val="both"/>
        <w:rPr>
          <w:b/>
          <w:i/>
          <w:u w:val="single"/>
        </w:rPr>
      </w:pPr>
      <w:r w:rsidRPr="00F17E68">
        <w:rPr>
          <w:b/>
          <w:i/>
          <w:spacing w:val="2"/>
          <w:sz w:val="20"/>
          <w:szCs w:val="20"/>
          <w:u w:val="single"/>
        </w:rPr>
        <w:t>Proposal 1</w:t>
      </w:r>
      <w:r w:rsidRPr="00382400">
        <w:rPr>
          <w:b/>
          <w:i/>
          <w:spacing w:val="2"/>
          <w:sz w:val="20"/>
          <w:szCs w:val="20"/>
        </w:rPr>
        <w:t xml:space="preserve">: </w:t>
      </w:r>
      <w:r w:rsidR="00524E95" w:rsidRPr="00382400">
        <w:rPr>
          <w:b/>
          <w:i/>
          <w:spacing w:val="2"/>
          <w:sz w:val="20"/>
          <w:szCs w:val="20"/>
        </w:rPr>
        <w:t xml:space="preserve">Select </w:t>
      </w:r>
      <w:r w:rsidR="00524E95">
        <w:rPr>
          <w:b/>
          <w:i/>
          <w:spacing w:val="2"/>
          <w:sz w:val="20"/>
          <w:szCs w:val="20"/>
        </w:rPr>
        <w:t>CP-OFDM</w:t>
      </w:r>
      <w:r w:rsidR="00524E95" w:rsidRPr="00382400">
        <w:rPr>
          <w:b/>
          <w:i/>
          <w:spacing w:val="2"/>
          <w:sz w:val="20"/>
          <w:szCs w:val="20"/>
        </w:rPr>
        <w:t xml:space="preserve"> as the transmission scheme for</w:t>
      </w:r>
      <w:r w:rsidR="00524E95">
        <w:rPr>
          <w:b/>
          <w:i/>
          <w:spacing w:val="2"/>
          <w:sz w:val="20"/>
          <w:szCs w:val="20"/>
        </w:rPr>
        <w:t xml:space="preserve"> NR UE transmissions</w:t>
      </w:r>
      <w:r w:rsidR="00524E95" w:rsidRPr="00382400">
        <w:rPr>
          <w:b/>
          <w:i/>
          <w:spacing w:val="2"/>
          <w:sz w:val="20"/>
          <w:szCs w:val="20"/>
        </w:rPr>
        <w:t xml:space="preserve"> </w:t>
      </w:r>
      <w:r w:rsidR="00524E95">
        <w:rPr>
          <w:b/>
          <w:i/>
          <w:spacing w:val="2"/>
          <w:sz w:val="20"/>
          <w:szCs w:val="20"/>
        </w:rPr>
        <w:t>using some transparent PAPR/CM reduction technique</w:t>
      </w:r>
      <w:r w:rsidR="00524E95" w:rsidRPr="00382400">
        <w:rPr>
          <w:b/>
          <w:i/>
          <w:spacing w:val="2"/>
          <w:sz w:val="20"/>
          <w:szCs w:val="20"/>
        </w:rPr>
        <w:t>.</w:t>
      </w:r>
    </w:p>
    <w:p w14:paraId="5FAF22B1" w14:textId="77777777" w:rsidR="00FB6F42" w:rsidRDefault="00FB6F42" w:rsidP="00FB6F42">
      <w:pPr>
        <w:pStyle w:val="Heading1"/>
        <w:spacing w:after="240"/>
        <w:jc w:val="both"/>
      </w:pPr>
      <w:r>
        <w:t>References</w:t>
      </w:r>
    </w:p>
    <w:p w14:paraId="78D5C89E" w14:textId="3F5124D9" w:rsidR="00607FEB" w:rsidRDefault="00607FEB" w:rsidP="00607FEB">
      <w:pPr>
        <w:pStyle w:val="BodyText"/>
        <w:spacing w:after="120"/>
        <w:jc w:val="both"/>
        <w:rPr>
          <w:spacing w:val="2"/>
          <w:sz w:val="20"/>
          <w:szCs w:val="20"/>
        </w:rPr>
      </w:pPr>
      <w:r w:rsidRPr="00382400">
        <w:rPr>
          <w:spacing w:val="2"/>
          <w:sz w:val="20"/>
          <w:szCs w:val="20"/>
        </w:rPr>
        <w:t xml:space="preserve">[1] </w:t>
      </w:r>
      <w:r w:rsidR="002C6C3C">
        <w:rPr>
          <w:spacing w:val="2"/>
          <w:sz w:val="20"/>
          <w:szCs w:val="20"/>
        </w:rPr>
        <w:t>R1-166056,</w:t>
      </w:r>
      <w:r>
        <w:rPr>
          <w:spacing w:val="2"/>
          <w:sz w:val="20"/>
          <w:szCs w:val="20"/>
        </w:rPr>
        <w:t xml:space="preserve"> “Final Report of 3GPP TSG RAN WG1 #85</w:t>
      </w:r>
      <w:r w:rsidR="002C6C3C">
        <w:rPr>
          <w:spacing w:val="2"/>
          <w:sz w:val="20"/>
          <w:szCs w:val="20"/>
        </w:rPr>
        <w:t xml:space="preserve"> v1.0.0</w:t>
      </w:r>
      <w:r>
        <w:rPr>
          <w:spacing w:val="2"/>
          <w:sz w:val="20"/>
          <w:szCs w:val="20"/>
        </w:rPr>
        <w:t xml:space="preserve">”. </w:t>
      </w:r>
    </w:p>
    <w:p w14:paraId="3C7E6077" w14:textId="77777777" w:rsidR="00607FEB" w:rsidRDefault="00607FEB" w:rsidP="00607FEB">
      <w:pPr>
        <w:pStyle w:val="BodyText"/>
        <w:spacing w:after="120"/>
        <w:jc w:val="both"/>
        <w:rPr>
          <w:sz w:val="20"/>
          <w:szCs w:val="20"/>
        </w:rPr>
      </w:pPr>
      <w:r>
        <w:rPr>
          <w:spacing w:val="2"/>
          <w:sz w:val="20"/>
          <w:szCs w:val="20"/>
        </w:rPr>
        <w:t xml:space="preserve">[2] </w:t>
      </w:r>
      <w:r>
        <w:rPr>
          <w:sz w:val="20"/>
          <w:szCs w:val="20"/>
        </w:rPr>
        <w:t>R1-164629, “On</w:t>
      </w:r>
      <w:r w:rsidRPr="00E03320">
        <w:rPr>
          <w:sz w:val="20"/>
          <w:szCs w:val="20"/>
        </w:rPr>
        <w:t xml:space="preserve"> OFDM in NR</w:t>
      </w:r>
      <w:r>
        <w:rPr>
          <w:sz w:val="20"/>
          <w:szCs w:val="20"/>
        </w:rPr>
        <w:t>”</w:t>
      </w:r>
      <w:r>
        <w:t xml:space="preserve">, </w:t>
      </w:r>
      <w:r w:rsidRPr="00E03320">
        <w:rPr>
          <w:sz w:val="20"/>
          <w:szCs w:val="20"/>
        </w:rPr>
        <w:t>3GPP TSG-RAN WG1 #8</w:t>
      </w:r>
      <w:r>
        <w:rPr>
          <w:sz w:val="20"/>
          <w:szCs w:val="20"/>
        </w:rPr>
        <w:t xml:space="preserve">5, </w:t>
      </w:r>
      <w:r>
        <w:rPr>
          <w:spacing w:val="2"/>
          <w:sz w:val="20"/>
          <w:szCs w:val="20"/>
        </w:rPr>
        <w:t>Nanjing, China, 23</w:t>
      </w:r>
      <w:r w:rsidRPr="006B1CA4">
        <w:rPr>
          <w:spacing w:val="2"/>
          <w:sz w:val="20"/>
          <w:szCs w:val="20"/>
          <w:vertAlign w:val="superscript"/>
        </w:rPr>
        <w:t>rd</w:t>
      </w:r>
      <w:r>
        <w:rPr>
          <w:spacing w:val="2"/>
          <w:sz w:val="20"/>
          <w:szCs w:val="20"/>
        </w:rPr>
        <w:t>-27</w:t>
      </w:r>
      <w:r w:rsidRPr="006B1CA4">
        <w:rPr>
          <w:spacing w:val="2"/>
          <w:sz w:val="20"/>
          <w:szCs w:val="20"/>
          <w:vertAlign w:val="superscript"/>
        </w:rPr>
        <w:t>th</w:t>
      </w:r>
      <w:r>
        <w:rPr>
          <w:spacing w:val="2"/>
          <w:sz w:val="20"/>
          <w:szCs w:val="20"/>
        </w:rPr>
        <w:t xml:space="preserve"> May, 2016</w:t>
      </w:r>
      <w:r>
        <w:rPr>
          <w:sz w:val="20"/>
          <w:szCs w:val="20"/>
        </w:rPr>
        <w:t>.</w:t>
      </w:r>
    </w:p>
    <w:p w14:paraId="5BACA502" w14:textId="3CB889E7" w:rsidR="00607FEB" w:rsidRDefault="00607FEB" w:rsidP="00607FEB">
      <w:pPr>
        <w:pStyle w:val="BodyText"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[3] </w:t>
      </w:r>
      <w:r w:rsidR="00D4304E">
        <w:rPr>
          <w:sz w:val="20"/>
          <w:szCs w:val="20"/>
        </w:rPr>
        <w:t>R1-167031</w:t>
      </w:r>
      <w:r>
        <w:rPr>
          <w:sz w:val="20"/>
          <w:szCs w:val="20"/>
        </w:rPr>
        <w:t xml:space="preserve">, “On OFDM in NR for Coverage-Limited Scenario”, </w:t>
      </w:r>
      <w:r w:rsidRPr="00E03320">
        <w:rPr>
          <w:sz w:val="20"/>
          <w:szCs w:val="20"/>
        </w:rPr>
        <w:t>3GPP TSG-RAN WG1 #8</w:t>
      </w:r>
      <w:r>
        <w:rPr>
          <w:sz w:val="20"/>
          <w:szCs w:val="20"/>
        </w:rPr>
        <w:t xml:space="preserve">5, </w:t>
      </w:r>
      <w:r>
        <w:rPr>
          <w:spacing w:val="2"/>
          <w:sz w:val="20"/>
          <w:szCs w:val="20"/>
        </w:rPr>
        <w:t>Gothenburg, Sweden, 22</w:t>
      </w:r>
      <w:r w:rsidRPr="00011B8C">
        <w:rPr>
          <w:spacing w:val="2"/>
          <w:sz w:val="20"/>
          <w:szCs w:val="20"/>
          <w:vertAlign w:val="superscript"/>
        </w:rPr>
        <w:t>nd</w:t>
      </w:r>
      <w:r>
        <w:rPr>
          <w:spacing w:val="2"/>
          <w:sz w:val="20"/>
          <w:szCs w:val="20"/>
        </w:rPr>
        <w:t>-26</w:t>
      </w:r>
      <w:r w:rsidRPr="00011B8C">
        <w:rPr>
          <w:spacing w:val="2"/>
          <w:sz w:val="20"/>
          <w:szCs w:val="20"/>
          <w:vertAlign w:val="superscript"/>
        </w:rPr>
        <w:t>th</w:t>
      </w:r>
      <w:r>
        <w:rPr>
          <w:spacing w:val="2"/>
          <w:sz w:val="20"/>
          <w:szCs w:val="20"/>
        </w:rPr>
        <w:t xml:space="preserve"> August, 2016</w:t>
      </w:r>
      <w:r>
        <w:rPr>
          <w:sz w:val="20"/>
          <w:szCs w:val="20"/>
        </w:rPr>
        <w:t>.</w:t>
      </w:r>
    </w:p>
    <w:p w14:paraId="574793DD" w14:textId="6FC911E0" w:rsidR="00607FEB" w:rsidRDefault="00607FEB" w:rsidP="00607FEB">
      <w:pPr>
        <w:pStyle w:val="BodyText"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[4] R1-166004, “Response LS on realistic power amplifier model for NR waveform evaluation”, 3GPP TSG-RAN WG1 #85, Nanjing, China, 23</w:t>
      </w:r>
      <w:r w:rsidRPr="00183251">
        <w:rPr>
          <w:sz w:val="20"/>
          <w:szCs w:val="20"/>
          <w:vertAlign w:val="superscript"/>
        </w:rPr>
        <w:t>rd</w:t>
      </w:r>
      <w:r>
        <w:rPr>
          <w:sz w:val="20"/>
          <w:szCs w:val="20"/>
        </w:rPr>
        <w:t>-27</w:t>
      </w:r>
      <w:r w:rsidRPr="00183251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 xml:space="preserve"> May, 2016.</w:t>
      </w:r>
    </w:p>
    <w:p w14:paraId="70006EEE" w14:textId="77777777" w:rsidR="00607FEB" w:rsidRDefault="00607FEB" w:rsidP="00607FEB">
      <w:pPr>
        <w:pStyle w:val="BodyText"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[4] TS 36.101 (V12.10.0)</w:t>
      </w:r>
      <w:r w:rsidRPr="00382400">
        <w:rPr>
          <w:sz w:val="20"/>
          <w:szCs w:val="20"/>
        </w:rPr>
        <w:t xml:space="preserve">, </w:t>
      </w:r>
      <w:r>
        <w:rPr>
          <w:sz w:val="20"/>
          <w:szCs w:val="20"/>
        </w:rPr>
        <w:t>“</w:t>
      </w:r>
      <w:r w:rsidRPr="008B1480">
        <w:rPr>
          <w:sz w:val="20"/>
          <w:szCs w:val="20"/>
        </w:rPr>
        <w:t xml:space="preserve">User Equipment (UE) radio transmission and reception </w:t>
      </w:r>
      <w:r w:rsidRPr="00576B28">
        <w:rPr>
          <w:sz w:val="20"/>
          <w:szCs w:val="20"/>
        </w:rPr>
        <w:t>(Release 12)</w:t>
      </w:r>
      <w:r>
        <w:rPr>
          <w:sz w:val="20"/>
          <w:szCs w:val="20"/>
        </w:rPr>
        <w:t>”, 3GPP, 2016.</w:t>
      </w:r>
    </w:p>
    <w:p w14:paraId="6DC5FA12" w14:textId="268D782E" w:rsidR="00FB6F42" w:rsidRDefault="00FB6F42" w:rsidP="00F806B9">
      <w:pPr>
        <w:pStyle w:val="BodyText"/>
        <w:spacing w:after="120"/>
        <w:jc w:val="both"/>
        <w:rPr>
          <w:sz w:val="20"/>
          <w:szCs w:val="20"/>
        </w:rPr>
      </w:pPr>
    </w:p>
    <w:p w14:paraId="4CBD813D" w14:textId="77777777" w:rsidR="00E36162" w:rsidRPr="004C11F7" w:rsidRDefault="00E36162" w:rsidP="00E36162">
      <w:pPr>
        <w:pStyle w:val="ListParagraph"/>
      </w:pPr>
    </w:p>
    <w:sectPr w:rsidR="00E36162" w:rsidRPr="004C11F7" w:rsidSect="004B31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29DCAD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3994E2" w14:textId="77777777" w:rsidR="001002DB" w:rsidRDefault="001002DB">
      <w:r>
        <w:separator/>
      </w:r>
    </w:p>
  </w:endnote>
  <w:endnote w:type="continuationSeparator" w:id="0">
    <w:p w14:paraId="7F5C2C3E" w14:textId="77777777" w:rsidR="001002DB" w:rsidRDefault="0010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BD814F" w14:textId="77777777"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BD8150" w14:textId="77777777"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BD8152" w14:textId="77777777"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FC78C9" w14:textId="77777777" w:rsidR="001002DB" w:rsidRDefault="001002DB">
      <w:r>
        <w:separator/>
      </w:r>
    </w:p>
  </w:footnote>
  <w:footnote w:type="continuationSeparator" w:id="0">
    <w:p w14:paraId="05AB16BC" w14:textId="77777777" w:rsidR="001002DB" w:rsidRDefault="0010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BD814D" w14:textId="77777777"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BD814E" w14:textId="77777777"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BD8151" w14:textId="77777777"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D9388D"/>
    <w:multiLevelType w:val="hybridMultilevel"/>
    <w:tmpl w:val="6D106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66AB3"/>
    <w:multiLevelType w:val="hybridMultilevel"/>
    <w:tmpl w:val="A9F82C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85281"/>
    <w:multiLevelType w:val="hybridMultilevel"/>
    <w:tmpl w:val="502E5306"/>
    <w:lvl w:ilvl="0" w:tplc="79D68E5E">
      <w:start w:val="1"/>
      <w:numFmt w:val="decimal"/>
      <w:lvlText w:val="Principle %1."/>
      <w:lvlJc w:val="left"/>
      <w:pPr>
        <w:ind w:left="720" w:hanging="360"/>
      </w:pPr>
      <w:rPr>
        <w:rFonts w:hint="default"/>
        <w:b/>
        <w:strike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  <w:strike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580147"/>
    <w:multiLevelType w:val="hybridMultilevel"/>
    <w:tmpl w:val="70EA37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EC7A9B"/>
    <w:multiLevelType w:val="hybridMultilevel"/>
    <w:tmpl w:val="C876CA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561715"/>
    <w:multiLevelType w:val="hybridMultilevel"/>
    <w:tmpl w:val="8996B1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323BAB"/>
    <w:multiLevelType w:val="hybridMultilevel"/>
    <w:tmpl w:val="43F8EE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3D6C08"/>
    <w:multiLevelType w:val="hybridMultilevel"/>
    <w:tmpl w:val="6FC0A0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EF041E"/>
    <w:multiLevelType w:val="hybridMultilevel"/>
    <w:tmpl w:val="5A96C3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F3721"/>
    <w:multiLevelType w:val="hybridMultilevel"/>
    <w:tmpl w:val="4ADA1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5B4D53"/>
    <w:multiLevelType w:val="hybridMultilevel"/>
    <w:tmpl w:val="8182EA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FE57D7"/>
    <w:multiLevelType w:val="hybridMultilevel"/>
    <w:tmpl w:val="90CA3C72"/>
    <w:lvl w:ilvl="0" w:tplc="3B28DD66">
      <w:start w:val="6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E6DE24"/>
    <w:lvl w:ilvl="0" w:tplc="B664C53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7B31C9"/>
    <w:multiLevelType w:val="hybridMultilevel"/>
    <w:tmpl w:val="354C31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>
    <w:nsid w:val="49074561"/>
    <w:multiLevelType w:val="hybridMultilevel"/>
    <w:tmpl w:val="893A0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822667"/>
    <w:multiLevelType w:val="hybridMultilevel"/>
    <w:tmpl w:val="E864DF2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610704"/>
    <w:multiLevelType w:val="hybridMultilevel"/>
    <w:tmpl w:val="CF4AF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>
    <w:nsid w:val="542F550B"/>
    <w:multiLevelType w:val="hybridMultilevel"/>
    <w:tmpl w:val="7DC099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3A0BFC"/>
    <w:multiLevelType w:val="hybridMultilevel"/>
    <w:tmpl w:val="EC54F2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C02564"/>
    <w:multiLevelType w:val="hybridMultilevel"/>
    <w:tmpl w:val="36D02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A96D70"/>
    <w:multiLevelType w:val="hybridMultilevel"/>
    <w:tmpl w:val="84F2C832"/>
    <w:lvl w:ilvl="0" w:tplc="56A4442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>
    <w:nsid w:val="6048797A"/>
    <w:multiLevelType w:val="hybridMultilevel"/>
    <w:tmpl w:val="13FC14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81547F"/>
    <w:multiLevelType w:val="hybridMultilevel"/>
    <w:tmpl w:val="4552A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165CA5"/>
    <w:multiLevelType w:val="hybridMultilevel"/>
    <w:tmpl w:val="D3A2845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9103F9"/>
    <w:multiLevelType w:val="hybridMultilevel"/>
    <w:tmpl w:val="2AEE55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A20FD5"/>
    <w:multiLevelType w:val="hybridMultilevel"/>
    <w:tmpl w:val="7B6C7C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1A47F87"/>
    <w:multiLevelType w:val="hybridMultilevel"/>
    <w:tmpl w:val="6304159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963"/>
        </w:tabs>
        <w:ind w:left="5963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4"/>
  </w:num>
  <w:num w:numId="3">
    <w:abstractNumId w:val="33"/>
  </w:num>
  <w:num w:numId="4">
    <w:abstractNumId w:val="15"/>
  </w:num>
  <w:num w:numId="5">
    <w:abstractNumId w:val="21"/>
  </w:num>
  <w:num w:numId="6">
    <w:abstractNumId w:val="35"/>
  </w:num>
  <w:num w:numId="7">
    <w:abstractNumId w:val="3"/>
  </w:num>
  <w:num w:numId="8">
    <w:abstractNumId w:val="1"/>
  </w:num>
  <w:num w:numId="9">
    <w:abstractNumId w:val="28"/>
  </w:num>
  <w:num w:numId="10">
    <w:abstractNumId w:val="12"/>
  </w:num>
  <w:num w:numId="11">
    <w:abstractNumId w:val="31"/>
  </w:num>
  <w:num w:numId="12">
    <w:abstractNumId w:val="16"/>
  </w:num>
  <w:num w:numId="13">
    <w:abstractNumId w:val="29"/>
  </w:num>
  <w:num w:numId="14">
    <w:abstractNumId w:val="32"/>
  </w:num>
  <w:num w:numId="15">
    <w:abstractNumId w:val="30"/>
  </w:num>
  <w:num w:numId="16">
    <w:abstractNumId w:val="6"/>
  </w:num>
  <w:num w:numId="17">
    <w:abstractNumId w:val="17"/>
  </w:num>
  <w:num w:numId="18">
    <w:abstractNumId w:val="11"/>
  </w:num>
  <w:num w:numId="19">
    <w:abstractNumId w:val="5"/>
  </w:num>
  <w:num w:numId="20">
    <w:abstractNumId w:val="8"/>
  </w:num>
  <w:num w:numId="21">
    <w:abstractNumId w:val="27"/>
  </w:num>
  <w:num w:numId="22">
    <w:abstractNumId w:val="13"/>
  </w:num>
  <w:num w:numId="23">
    <w:abstractNumId w:val="19"/>
  </w:num>
  <w:num w:numId="24">
    <w:abstractNumId w:val="10"/>
  </w:num>
  <w:num w:numId="25">
    <w:abstractNumId w:val="18"/>
  </w:num>
  <w:num w:numId="26">
    <w:abstractNumId w:val="2"/>
  </w:num>
  <w:num w:numId="27">
    <w:abstractNumId w:val="7"/>
  </w:num>
  <w:num w:numId="28">
    <w:abstractNumId w:val="22"/>
  </w:num>
  <w:num w:numId="29">
    <w:abstractNumId w:val="9"/>
  </w:num>
  <w:num w:numId="30">
    <w:abstractNumId w:val="4"/>
  </w:num>
  <w:num w:numId="31">
    <w:abstractNumId w:val="14"/>
  </w:num>
  <w:num w:numId="32">
    <w:abstractNumId w:val="23"/>
  </w:num>
  <w:num w:numId="33">
    <w:abstractNumId w:val="20"/>
  </w:num>
  <w:num w:numId="34">
    <w:abstractNumId w:val="24"/>
  </w:num>
  <w:num w:numId="35">
    <w:abstractNumId w:val="2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bert Baldemair">
    <w15:presenceInfo w15:providerId="AD" w15:userId="S-1-5-21-1538607324-3213881460-940295383-4899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4D0"/>
    <w:rsid w:val="0000095A"/>
    <w:rsid w:val="00001096"/>
    <w:rsid w:val="000017AB"/>
    <w:rsid w:val="0000188D"/>
    <w:rsid w:val="00001B66"/>
    <w:rsid w:val="00001B8E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66D"/>
    <w:rsid w:val="0000585E"/>
    <w:rsid w:val="000059CA"/>
    <w:rsid w:val="00005ABF"/>
    <w:rsid w:val="00005D70"/>
    <w:rsid w:val="00005DBD"/>
    <w:rsid w:val="00005E67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1B8C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D6C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53C"/>
    <w:rsid w:val="000348BB"/>
    <w:rsid w:val="00034E6E"/>
    <w:rsid w:val="000357C9"/>
    <w:rsid w:val="0003589D"/>
    <w:rsid w:val="000358EB"/>
    <w:rsid w:val="00035A69"/>
    <w:rsid w:val="00035ECC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BB8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934"/>
    <w:rsid w:val="00051040"/>
    <w:rsid w:val="00051134"/>
    <w:rsid w:val="00051DA3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590A"/>
    <w:rsid w:val="00055C90"/>
    <w:rsid w:val="00056365"/>
    <w:rsid w:val="0005697B"/>
    <w:rsid w:val="000576DC"/>
    <w:rsid w:val="0005788C"/>
    <w:rsid w:val="00060022"/>
    <w:rsid w:val="000603D7"/>
    <w:rsid w:val="00060E26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3FC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098"/>
    <w:rsid w:val="000A118C"/>
    <w:rsid w:val="000A14D6"/>
    <w:rsid w:val="000A167E"/>
    <w:rsid w:val="000A298D"/>
    <w:rsid w:val="000A2A3C"/>
    <w:rsid w:val="000A312E"/>
    <w:rsid w:val="000A3788"/>
    <w:rsid w:val="000A3A03"/>
    <w:rsid w:val="000A3A7A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E07"/>
    <w:rsid w:val="000B52D8"/>
    <w:rsid w:val="000B53EE"/>
    <w:rsid w:val="000B5B53"/>
    <w:rsid w:val="000B5E41"/>
    <w:rsid w:val="000B6284"/>
    <w:rsid w:val="000B6D19"/>
    <w:rsid w:val="000B71FA"/>
    <w:rsid w:val="000B7636"/>
    <w:rsid w:val="000C091D"/>
    <w:rsid w:val="000C0DBA"/>
    <w:rsid w:val="000C185D"/>
    <w:rsid w:val="000C18F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333"/>
    <w:rsid w:val="000D0DAE"/>
    <w:rsid w:val="000D1032"/>
    <w:rsid w:val="000D1247"/>
    <w:rsid w:val="000D1988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4235"/>
    <w:rsid w:val="000E446E"/>
    <w:rsid w:val="000E4883"/>
    <w:rsid w:val="000E50FA"/>
    <w:rsid w:val="000E5142"/>
    <w:rsid w:val="000E56DF"/>
    <w:rsid w:val="000E5DA4"/>
    <w:rsid w:val="000E5DAC"/>
    <w:rsid w:val="000E6047"/>
    <w:rsid w:val="000E649F"/>
    <w:rsid w:val="000E65B5"/>
    <w:rsid w:val="000E682B"/>
    <w:rsid w:val="000E68CA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0F0"/>
    <w:rsid w:val="000F6877"/>
    <w:rsid w:val="000F7753"/>
    <w:rsid w:val="000F7B38"/>
    <w:rsid w:val="000F7DD6"/>
    <w:rsid w:val="000F7F83"/>
    <w:rsid w:val="001002DB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D7"/>
    <w:rsid w:val="001367EB"/>
    <w:rsid w:val="00136A69"/>
    <w:rsid w:val="00136A8B"/>
    <w:rsid w:val="00136C77"/>
    <w:rsid w:val="00136F17"/>
    <w:rsid w:val="001371D8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3CF3"/>
    <w:rsid w:val="00144174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28E2"/>
    <w:rsid w:val="00153313"/>
    <w:rsid w:val="00153597"/>
    <w:rsid w:val="001537FF"/>
    <w:rsid w:val="00153875"/>
    <w:rsid w:val="00153A93"/>
    <w:rsid w:val="0015449A"/>
    <w:rsid w:val="001547A0"/>
    <w:rsid w:val="00154B9E"/>
    <w:rsid w:val="00154DAE"/>
    <w:rsid w:val="0015623A"/>
    <w:rsid w:val="00156973"/>
    <w:rsid w:val="0015709F"/>
    <w:rsid w:val="001572C2"/>
    <w:rsid w:val="001573EE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1CA"/>
    <w:rsid w:val="00176275"/>
    <w:rsid w:val="0017647C"/>
    <w:rsid w:val="0017652D"/>
    <w:rsid w:val="001776B3"/>
    <w:rsid w:val="0017790F"/>
    <w:rsid w:val="00177D21"/>
    <w:rsid w:val="00177E47"/>
    <w:rsid w:val="0018032A"/>
    <w:rsid w:val="001808D9"/>
    <w:rsid w:val="001811CE"/>
    <w:rsid w:val="001815A1"/>
    <w:rsid w:val="00181669"/>
    <w:rsid w:val="001817B0"/>
    <w:rsid w:val="00182093"/>
    <w:rsid w:val="001831A8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F05"/>
    <w:rsid w:val="00186EE9"/>
    <w:rsid w:val="00186F25"/>
    <w:rsid w:val="00187520"/>
    <w:rsid w:val="0018756D"/>
    <w:rsid w:val="0018758B"/>
    <w:rsid w:val="0019044D"/>
    <w:rsid w:val="00191CC9"/>
    <w:rsid w:val="001926C7"/>
    <w:rsid w:val="00192F0D"/>
    <w:rsid w:val="00193550"/>
    <w:rsid w:val="00193D0E"/>
    <w:rsid w:val="00193D8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A1E"/>
    <w:rsid w:val="00196BD4"/>
    <w:rsid w:val="001975BC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160A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7AA"/>
    <w:rsid w:val="001B2D47"/>
    <w:rsid w:val="001B2ECC"/>
    <w:rsid w:val="001B3745"/>
    <w:rsid w:val="001B3C19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B9"/>
    <w:rsid w:val="001D2E47"/>
    <w:rsid w:val="001D3778"/>
    <w:rsid w:val="001D3C60"/>
    <w:rsid w:val="001D3FE8"/>
    <w:rsid w:val="001D4923"/>
    <w:rsid w:val="001D4BC3"/>
    <w:rsid w:val="001D51B5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A99"/>
    <w:rsid w:val="001E1E1A"/>
    <w:rsid w:val="001E2151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0AE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1DE"/>
    <w:rsid w:val="00212AEC"/>
    <w:rsid w:val="00213BC0"/>
    <w:rsid w:val="0021415A"/>
    <w:rsid w:val="002148B3"/>
    <w:rsid w:val="00214F5E"/>
    <w:rsid w:val="0021506C"/>
    <w:rsid w:val="00215919"/>
    <w:rsid w:val="00215BD3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628"/>
    <w:rsid w:val="00223681"/>
    <w:rsid w:val="00223DC9"/>
    <w:rsid w:val="0022481A"/>
    <w:rsid w:val="0022490A"/>
    <w:rsid w:val="00224A52"/>
    <w:rsid w:val="00225010"/>
    <w:rsid w:val="00225037"/>
    <w:rsid w:val="0022547F"/>
    <w:rsid w:val="00226C02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1E88"/>
    <w:rsid w:val="00242057"/>
    <w:rsid w:val="0024250B"/>
    <w:rsid w:val="002432E0"/>
    <w:rsid w:val="002437A0"/>
    <w:rsid w:val="002438FF"/>
    <w:rsid w:val="00243F53"/>
    <w:rsid w:val="00244414"/>
    <w:rsid w:val="00244A01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12C1"/>
    <w:rsid w:val="00251772"/>
    <w:rsid w:val="002518D7"/>
    <w:rsid w:val="00252076"/>
    <w:rsid w:val="00252127"/>
    <w:rsid w:val="002522A0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45C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56C7"/>
    <w:rsid w:val="002658C0"/>
    <w:rsid w:val="00265C4B"/>
    <w:rsid w:val="002662B7"/>
    <w:rsid w:val="00266979"/>
    <w:rsid w:val="00266E8D"/>
    <w:rsid w:val="00266F1D"/>
    <w:rsid w:val="00267557"/>
    <w:rsid w:val="00267886"/>
    <w:rsid w:val="00267FF7"/>
    <w:rsid w:val="00270155"/>
    <w:rsid w:val="0027034F"/>
    <w:rsid w:val="0027043E"/>
    <w:rsid w:val="0027046E"/>
    <w:rsid w:val="002706A7"/>
    <w:rsid w:val="0027075B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C90"/>
    <w:rsid w:val="00274B40"/>
    <w:rsid w:val="002757C9"/>
    <w:rsid w:val="00275A0D"/>
    <w:rsid w:val="00275D12"/>
    <w:rsid w:val="00275EBD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507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483"/>
    <w:rsid w:val="00291569"/>
    <w:rsid w:val="00291715"/>
    <w:rsid w:val="00291810"/>
    <w:rsid w:val="00291985"/>
    <w:rsid w:val="00291A15"/>
    <w:rsid w:val="00291A2A"/>
    <w:rsid w:val="00291CC8"/>
    <w:rsid w:val="0029208E"/>
    <w:rsid w:val="002920BB"/>
    <w:rsid w:val="002922EA"/>
    <w:rsid w:val="00292450"/>
    <w:rsid w:val="00292B93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BF2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638"/>
    <w:rsid w:val="002C4AD0"/>
    <w:rsid w:val="002C5033"/>
    <w:rsid w:val="002C5212"/>
    <w:rsid w:val="002C5A0A"/>
    <w:rsid w:val="002C6161"/>
    <w:rsid w:val="002C6692"/>
    <w:rsid w:val="002C696F"/>
    <w:rsid w:val="002C6C3C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D98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D0D"/>
    <w:rsid w:val="002E1F7C"/>
    <w:rsid w:val="002E26C4"/>
    <w:rsid w:val="002E26C6"/>
    <w:rsid w:val="002E2BD6"/>
    <w:rsid w:val="002E2F8E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6EDB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300E19"/>
    <w:rsid w:val="003012AC"/>
    <w:rsid w:val="0030161C"/>
    <w:rsid w:val="003018AF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0E7F"/>
    <w:rsid w:val="0031113A"/>
    <w:rsid w:val="00311F49"/>
    <w:rsid w:val="00311FB2"/>
    <w:rsid w:val="00312175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4A4"/>
    <w:rsid w:val="003168F4"/>
    <w:rsid w:val="00316EC4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1C"/>
    <w:rsid w:val="00336CFF"/>
    <w:rsid w:val="003370B8"/>
    <w:rsid w:val="0033756C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B25"/>
    <w:rsid w:val="00351E64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4E2"/>
    <w:rsid w:val="0035677B"/>
    <w:rsid w:val="00356B34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B09"/>
    <w:rsid w:val="003820B1"/>
    <w:rsid w:val="00382400"/>
    <w:rsid w:val="00382B4F"/>
    <w:rsid w:val="00382FBA"/>
    <w:rsid w:val="00383742"/>
    <w:rsid w:val="0038404A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4A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2C0"/>
    <w:rsid w:val="003A6382"/>
    <w:rsid w:val="003A64DF"/>
    <w:rsid w:val="003A66BE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5A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5FD6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6DF5"/>
    <w:rsid w:val="003E6FA3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3F77FA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98"/>
    <w:rsid w:val="004035B3"/>
    <w:rsid w:val="00403A81"/>
    <w:rsid w:val="00404336"/>
    <w:rsid w:val="004044B0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1C34"/>
    <w:rsid w:val="00411E9F"/>
    <w:rsid w:val="00411F1F"/>
    <w:rsid w:val="0041278F"/>
    <w:rsid w:val="00412932"/>
    <w:rsid w:val="00413ACE"/>
    <w:rsid w:val="00413AFA"/>
    <w:rsid w:val="00413C02"/>
    <w:rsid w:val="00414474"/>
    <w:rsid w:val="00414D1E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E85"/>
    <w:rsid w:val="00421118"/>
    <w:rsid w:val="00421874"/>
    <w:rsid w:val="00421923"/>
    <w:rsid w:val="00421C88"/>
    <w:rsid w:val="00422239"/>
    <w:rsid w:val="00422802"/>
    <w:rsid w:val="00422FBD"/>
    <w:rsid w:val="00423612"/>
    <w:rsid w:val="00424446"/>
    <w:rsid w:val="004245FA"/>
    <w:rsid w:val="004246FE"/>
    <w:rsid w:val="0042473F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33D9"/>
    <w:rsid w:val="004334FB"/>
    <w:rsid w:val="00433568"/>
    <w:rsid w:val="00433591"/>
    <w:rsid w:val="00433CA5"/>
    <w:rsid w:val="00433CC4"/>
    <w:rsid w:val="004340F9"/>
    <w:rsid w:val="00434277"/>
    <w:rsid w:val="00434401"/>
    <w:rsid w:val="00434B38"/>
    <w:rsid w:val="00434EC9"/>
    <w:rsid w:val="00434F69"/>
    <w:rsid w:val="004350AB"/>
    <w:rsid w:val="00435205"/>
    <w:rsid w:val="00435471"/>
    <w:rsid w:val="00435895"/>
    <w:rsid w:val="00435972"/>
    <w:rsid w:val="00435EF3"/>
    <w:rsid w:val="00436018"/>
    <w:rsid w:val="004364C5"/>
    <w:rsid w:val="004367A4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731"/>
    <w:rsid w:val="00443B52"/>
    <w:rsid w:val="00444897"/>
    <w:rsid w:val="00444C8A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948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269"/>
    <w:rsid w:val="004906F8"/>
    <w:rsid w:val="0049104E"/>
    <w:rsid w:val="00491305"/>
    <w:rsid w:val="00491D90"/>
    <w:rsid w:val="00491E06"/>
    <w:rsid w:val="0049270D"/>
    <w:rsid w:val="00492AB0"/>
    <w:rsid w:val="00492FBD"/>
    <w:rsid w:val="0049336E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D0B"/>
    <w:rsid w:val="00497DFA"/>
    <w:rsid w:val="004A006C"/>
    <w:rsid w:val="004A0472"/>
    <w:rsid w:val="004A065A"/>
    <w:rsid w:val="004A0A28"/>
    <w:rsid w:val="004A0DC9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7E8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B97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0F71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75E3"/>
    <w:rsid w:val="004C789E"/>
    <w:rsid w:val="004C78A5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3639"/>
    <w:rsid w:val="004D3AD7"/>
    <w:rsid w:val="004D4354"/>
    <w:rsid w:val="004D4A67"/>
    <w:rsid w:val="004D4D93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6124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A52"/>
    <w:rsid w:val="00506A7A"/>
    <w:rsid w:val="0050710C"/>
    <w:rsid w:val="005078FC"/>
    <w:rsid w:val="00510422"/>
    <w:rsid w:val="0051042F"/>
    <w:rsid w:val="0051054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9B0"/>
    <w:rsid w:val="00514C6A"/>
    <w:rsid w:val="00514CC5"/>
    <w:rsid w:val="00514D61"/>
    <w:rsid w:val="00514F3A"/>
    <w:rsid w:val="00516515"/>
    <w:rsid w:val="00516ABE"/>
    <w:rsid w:val="00521057"/>
    <w:rsid w:val="00521149"/>
    <w:rsid w:val="005220E2"/>
    <w:rsid w:val="005220E8"/>
    <w:rsid w:val="00522C62"/>
    <w:rsid w:val="00522F4F"/>
    <w:rsid w:val="0052360D"/>
    <w:rsid w:val="00523BBE"/>
    <w:rsid w:val="00523C63"/>
    <w:rsid w:val="0052420C"/>
    <w:rsid w:val="0052440A"/>
    <w:rsid w:val="00524526"/>
    <w:rsid w:val="00524E95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22"/>
    <w:rsid w:val="005364F0"/>
    <w:rsid w:val="00536745"/>
    <w:rsid w:val="00536BD6"/>
    <w:rsid w:val="00536C75"/>
    <w:rsid w:val="00536D20"/>
    <w:rsid w:val="005373B2"/>
    <w:rsid w:val="005401A9"/>
    <w:rsid w:val="00540DF1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BCE"/>
    <w:rsid w:val="0055528C"/>
    <w:rsid w:val="0055546C"/>
    <w:rsid w:val="00555CD1"/>
    <w:rsid w:val="00555D66"/>
    <w:rsid w:val="005561FF"/>
    <w:rsid w:val="00556325"/>
    <w:rsid w:val="005568F0"/>
    <w:rsid w:val="00557062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C0"/>
    <w:rsid w:val="00576B28"/>
    <w:rsid w:val="0057741D"/>
    <w:rsid w:val="00577436"/>
    <w:rsid w:val="00577785"/>
    <w:rsid w:val="00577AF9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9E7"/>
    <w:rsid w:val="00591BCE"/>
    <w:rsid w:val="00591FCC"/>
    <w:rsid w:val="00592B95"/>
    <w:rsid w:val="00592D89"/>
    <w:rsid w:val="00592D8E"/>
    <w:rsid w:val="005939B1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2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3DF"/>
    <w:rsid w:val="005B298C"/>
    <w:rsid w:val="005B2B64"/>
    <w:rsid w:val="005B2FA6"/>
    <w:rsid w:val="005B3076"/>
    <w:rsid w:val="005B3A92"/>
    <w:rsid w:val="005B3E39"/>
    <w:rsid w:val="005B4269"/>
    <w:rsid w:val="005B42D3"/>
    <w:rsid w:val="005B5339"/>
    <w:rsid w:val="005B56E7"/>
    <w:rsid w:val="005B5762"/>
    <w:rsid w:val="005B58C2"/>
    <w:rsid w:val="005B5F4C"/>
    <w:rsid w:val="005B6086"/>
    <w:rsid w:val="005B77B1"/>
    <w:rsid w:val="005C0074"/>
    <w:rsid w:val="005C01A8"/>
    <w:rsid w:val="005C0492"/>
    <w:rsid w:val="005C09BB"/>
    <w:rsid w:val="005C0A6B"/>
    <w:rsid w:val="005C0B5E"/>
    <w:rsid w:val="005C1569"/>
    <w:rsid w:val="005C1A72"/>
    <w:rsid w:val="005C1D0A"/>
    <w:rsid w:val="005C1DF1"/>
    <w:rsid w:val="005C2896"/>
    <w:rsid w:val="005C2F83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0F6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725"/>
    <w:rsid w:val="005D7923"/>
    <w:rsid w:val="005E01CB"/>
    <w:rsid w:val="005E0497"/>
    <w:rsid w:val="005E0532"/>
    <w:rsid w:val="005E0E7C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5FE"/>
    <w:rsid w:val="005E3958"/>
    <w:rsid w:val="005E3EA4"/>
    <w:rsid w:val="005E4062"/>
    <w:rsid w:val="005E4E14"/>
    <w:rsid w:val="005E592C"/>
    <w:rsid w:val="005E5D00"/>
    <w:rsid w:val="005E6651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374"/>
    <w:rsid w:val="006003F1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ABC"/>
    <w:rsid w:val="00605E70"/>
    <w:rsid w:val="00606290"/>
    <w:rsid w:val="006067A4"/>
    <w:rsid w:val="00606985"/>
    <w:rsid w:val="006073AA"/>
    <w:rsid w:val="00607D1F"/>
    <w:rsid w:val="00607FEB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413E"/>
    <w:rsid w:val="00614E8A"/>
    <w:rsid w:val="00614F3B"/>
    <w:rsid w:val="00614FD6"/>
    <w:rsid w:val="0061543B"/>
    <w:rsid w:val="00615625"/>
    <w:rsid w:val="00615AE8"/>
    <w:rsid w:val="00615FD2"/>
    <w:rsid w:val="0061652C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645"/>
    <w:rsid w:val="006207E2"/>
    <w:rsid w:val="00620C28"/>
    <w:rsid w:val="006211A5"/>
    <w:rsid w:val="00621225"/>
    <w:rsid w:val="006212FD"/>
    <w:rsid w:val="00621BD2"/>
    <w:rsid w:val="006225A2"/>
    <w:rsid w:val="006225CA"/>
    <w:rsid w:val="00622A0B"/>
    <w:rsid w:val="00623FE0"/>
    <w:rsid w:val="00624C2B"/>
    <w:rsid w:val="00625452"/>
    <w:rsid w:val="00625AD2"/>
    <w:rsid w:val="00625B9F"/>
    <w:rsid w:val="00625E19"/>
    <w:rsid w:val="00625E5C"/>
    <w:rsid w:val="00625F14"/>
    <w:rsid w:val="006260BF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26CC"/>
    <w:rsid w:val="0063329B"/>
    <w:rsid w:val="0063359D"/>
    <w:rsid w:val="00633A72"/>
    <w:rsid w:val="00633E67"/>
    <w:rsid w:val="00633F32"/>
    <w:rsid w:val="00634151"/>
    <w:rsid w:val="00634B0E"/>
    <w:rsid w:val="00634BC3"/>
    <w:rsid w:val="00635289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794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95B"/>
    <w:rsid w:val="00654A9F"/>
    <w:rsid w:val="00654D03"/>
    <w:rsid w:val="00655350"/>
    <w:rsid w:val="0065548C"/>
    <w:rsid w:val="00656137"/>
    <w:rsid w:val="00656241"/>
    <w:rsid w:val="006562DA"/>
    <w:rsid w:val="00656541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E41"/>
    <w:rsid w:val="00661AF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A4E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560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A7EC9"/>
    <w:rsid w:val="006B0649"/>
    <w:rsid w:val="006B06C4"/>
    <w:rsid w:val="006B0984"/>
    <w:rsid w:val="006B09A1"/>
    <w:rsid w:val="006B0D95"/>
    <w:rsid w:val="006B145F"/>
    <w:rsid w:val="006B1D1A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3E"/>
    <w:rsid w:val="006B355D"/>
    <w:rsid w:val="006B35B5"/>
    <w:rsid w:val="006B3E3D"/>
    <w:rsid w:val="006B4773"/>
    <w:rsid w:val="006B47CD"/>
    <w:rsid w:val="006B4801"/>
    <w:rsid w:val="006B48A2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4E82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D7E6A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EC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6F51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412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F03"/>
    <w:rsid w:val="00723CE9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0CF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023"/>
    <w:rsid w:val="0077138C"/>
    <w:rsid w:val="0077150B"/>
    <w:rsid w:val="00771535"/>
    <w:rsid w:val="007715A3"/>
    <w:rsid w:val="00771722"/>
    <w:rsid w:val="00771DC1"/>
    <w:rsid w:val="007727F9"/>
    <w:rsid w:val="00772F04"/>
    <w:rsid w:val="00773419"/>
    <w:rsid w:val="00773794"/>
    <w:rsid w:val="00773835"/>
    <w:rsid w:val="00773BA6"/>
    <w:rsid w:val="00773F36"/>
    <w:rsid w:val="00774363"/>
    <w:rsid w:val="00774C8B"/>
    <w:rsid w:val="00774C9E"/>
    <w:rsid w:val="00775525"/>
    <w:rsid w:val="00775677"/>
    <w:rsid w:val="00775714"/>
    <w:rsid w:val="00775BCC"/>
    <w:rsid w:val="0077610B"/>
    <w:rsid w:val="007764FC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4F5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DEA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1B9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4A87"/>
    <w:rsid w:val="007D4CF0"/>
    <w:rsid w:val="007D4FC6"/>
    <w:rsid w:val="007D54CF"/>
    <w:rsid w:val="007D594D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F9B"/>
    <w:rsid w:val="007E3057"/>
    <w:rsid w:val="007E3287"/>
    <w:rsid w:val="007E3E30"/>
    <w:rsid w:val="007E415C"/>
    <w:rsid w:val="007E460A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630"/>
    <w:rsid w:val="007F675C"/>
    <w:rsid w:val="007F69C8"/>
    <w:rsid w:val="007F6E96"/>
    <w:rsid w:val="007F7504"/>
    <w:rsid w:val="007F794A"/>
    <w:rsid w:val="007F7C17"/>
    <w:rsid w:val="007F7F95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1904"/>
    <w:rsid w:val="00811E06"/>
    <w:rsid w:val="008124DD"/>
    <w:rsid w:val="00812631"/>
    <w:rsid w:val="0081316F"/>
    <w:rsid w:val="008134A7"/>
    <w:rsid w:val="008147C2"/>
    <w:rsid w:val="008148E2"/>
    <w:rsid w:val="00814A1D"/>
    <w:rsid w:val="00814BCF"/>
    <w:rsid w:val="00814E92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7B5F"/>
    <w:rsid w:val="0082089E"/>
    <w:rsid w:val="00820C32"/>
    <w:rsid w:val="00820D5F"/>
    <w:rsid w:val="00820E81"/>
    <w:rsid w:val="00821F20"/>
    <w:rsid w:val="008221BA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D26"/>
    <w:rsid w:val="00846F38"/>
    <w:rsid w:val="00847483"/>
    <w:rsid w:val="00847C83"/>
    <w:rsid w:val="00847CD4"/>
    <w:rsid w:val="008505EC"/>
    <w:rsid w:val="00850B10"/>
    <w:rsid w:val="00850CB6"/>
    <w:rsid w:val="008510B1"/>
    <w:rsid w:val="00851714"/>
    <w:rsid w:val="00851FCB"/>
    <w:rsid w:val="008520CA"/>
    <w:rsid w:val="008528E2"/>
    <w:rsid w:val="00852E98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C65"/>
    <w:rsid w:val="00860E88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B2C"/>
    <w:rsid w:val="00890F0C"/>
    <w:rsid w:val="008910DF"/>
    <w:rsid w:val="008910F6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80B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1FD"/>
    <w:rsid w:val="008A3544"/>
    <w:rsid w:val="008A371E"/>
    <w:rsid w:val="008A3CF9"/>
    <w:rsid w:val="008A3D6E"/>
    <w:rsid w:val="008A3F08"/>
    <w:rsid w:val="008A4B9F"/>
    <w:rsid w:val="008A4C70"/>
    <w:rsid w:val="008A4C74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679"/>
    <w:rsid w:val="008A77A0"/>
    <w:rsid w:val="008A783F"/>
    <w:rsid w:val="008A7845"/>
    <w:rsid w:val="008A7854"/>
    <w:rsid w:val="008A7AF7"/>
    <w:rsid w:val="008B103E"/>
    <w:rsid w:val="008B1155"/>
    <w:rsid w:val="008B1480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55F"/>
    <w:rsid w:val="008B5CB8"/>
    <w:rsid w:val="008B663C"/>
    <w:rsid w:val="008B6800"/>
    <w:rsid w:val="008B6A5D"/>
    <w:rsid w:val="008B7196"/>
    <w:rsid w:val="008B754C"/>
    <w:rsid w:val="008C016C"/>
    <w:rsid w:val="008C0AB4"/>
    <w:rsid w:val="008C0CC0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1B0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6C7"/>
    <w:rsid w:val="008D2729"/>
    <w:rsid w:val="008D3789"/>
    <w:rsid w:val="008D3962"/>
    <w:rsid w:val="008D3F68"/>
    <w:rsid w:val="008D4224"/>
    <w:rsid w:val="008D43DC"/>
    <w:rsid w:val="008D508B"/>
    <w:rsid w:val="008D53A7"/>
    <w:rsid w:val="008D53FD"/>
    <w:rsid w:val="008D54A8"/>
    <w:rsid w:val="008D54E8"/>
    <w:rsid w:val="008D55B2"/>
    <w:rsid w:val="008D6221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14B"/>
    <w:rsid w:val="008E6633"/>
    <w:rsid w:val="008E6D2D"/>
    <w:rsid w:val="008E7165"/>
    <w:rsid w:val="008E7556"/>
    <w:rsid w:val="008E7578"/>
    <w:rsid w:val="008E7BEC"/>
    <w:rsid w:val="008E7E46"/>
    <w:rsid w:val="008F0468"/>
    <w:rsid w:val="008F0700"/>
    <w:rsid w:val="008F0EAA"/>
    <w:rsid w:val="008F0FFB"/>
    <w:rsid w:val="008F12A7"/>
    <w:rsid w:val="008F1776"/>
    <w:rsid w:val="008F1C1B"/>
    <w:rsid w:val="008F1CEB"/>
    <w:rsid w:val="008F2D3A"/>
    <w:rsid w:val="008F3053"/>
    <w:rsid w:val="008F3D84"/>
    <w:rsid w:val="008F3FA0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674B"/>
    <w:rsid w:val="00906B56"/>
    <w:rsid w:val="00906DAF"/>
    <w:rsid w:val="00906E13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A71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4D6"/>
    <w:rsid w:val="0091679C"/>
    <w:rsid w:val="00916E07"/>
    <w:rsid w:val="00916F39"/>
    <w:rsid w:val="00917411"/>
    <w:rsid w:val="009178C4"/>
    <w:rsid w:val="00917921"/>
    <w:rsid w:val="00917997"/>
    <w:rsid w:val="009179C1"/>
    <w:rsid w:val="00917D64"/>
    <w:rsid w:val="00920294"/>
    <w:rsid w:val="00920520"/>
    <w:rsid w:val="00920642"/>
    <w:rsid w:val="00920939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391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064"/>
    <w:rsid w:val="0093421B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37A05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4E3B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99"/>
    <w:rsid w:val="00950CE0"/>
    <w:rsid w:val="00950F15"/>
    <w:rsid w:val="00950F7B"/>
    <w:rsid w:val="009529F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BB"/>
    <w:rsid w:val="009711F5"/>
    <w:rsid w:val="00972289"/>
    <w:rsid w:val="0097291B"/>
    <w:rsid w:val="00972DAA"/>
    <w:rsid w:val="009732FF"/>
    <w:rsid w:val="009736CB"/>
    <w:rsid w:val="00973AA2"/>
    <w:rsid w:val="00973C20"/>
    <w:rsid w:val="00974463"/>
    <w:rsid w:val="009746E2"/>
    <w:rsid w:val="00974987"/>
    <w:rsid w:val="00974A5A"/>
    <w:rsid w:val="00974EC5"/>
    <w:rsid w:val="00975666"/>
    <w:rsid w:val="0097595B"/>
    <w:rsid w:val="00975C0E"/>
    <w:rsid w:val="00975C6D"/>
    <w:rsid w:val="00975E60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727"/>
    <w:rsid w:val="00990F7C"/>
    <w:rsid w:val="009910C3"/>
    <w:rsid w:val="00991844"/>
    <w:rsid w:val="00992F04"/>
    <w:rsid w:val="00993521"/>
    <w:rsid w:val="009939C7"/>
    <w:rsid w:val="00993AD0"/>
    <w:rsid w:val="00993CBC"/>
    <w:rsid w:val="00993E49"/>
    <w:rsid w:val="0099440A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EAC"/>
    <w:rsid w:val="009A70A4"/>
    <w:rsid w:val="009A7618"/>
    <w:rsid w:val="009A789A"/>
    <w:rsid w:val="009A7A0A"/>
    <w:rsid w:val="009B036F"/>
    <w:rsid w:val="009B0538"/>
    <w:rsid w:val="009B0884"/>
    <w:rsid w:val="009B08ED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D065E"/>
    <w:rsid w:val="009D1223"/>
    <w:rsid w:val="009D1587"/>
    <w:rsid w:val="009D1B35"/>
    <w:rsid w:val="009D1C31"/>
    <w:rsid w:val="009D1EAC"/>
    <w:rsid w:val="009D2006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947"/>
    <w:rsid w:val="009E1BC3"/>
    <w:rsid w:val="009E1C3D"/>
    <w:rsid w:val="009E2091"/>
    <w:rsid w:val="009E267D"/>
    <w:rsid w:val="009E2D8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299"/>
    <w:rsid w:val="00A04526"/>
    <w:rsid w:val="00A04664"/>
    <w:rsid w:val="00A0490B"/>
    <w:rsid w:val="00A04EAF"/>
    <w:rsid w:val="00A04F44"/>
    <w:rsid w:val="00A04F45"/>
    <w:rsid w:val="00A04FBF"/>
    <w:rsid w:val="00A0513C"/>
    <w:rsid w:val="00A05C6E"/>
    <w:rsid w:val="00A05F55"/>
    <w:rsid w:val="00A064B9"/>
    <w:rsid w:val="00A06643"/>
    <w:rsid w:val="00A06AF7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340"/>
    <w:rsid w:val="00A45AA5"/>
    <w:rsid w:val="00A45C86"/>
    <w:rsid w:val="00A45FE0"/>
    <w:rsid w:val="00A462CB"/>
    <w:rsid w:val="00A466C2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0A6"/>
    <w:rsid w:val="00A55D76"/>
    <w:rsid w:val="00A55FDC"/>
    <w:rsid w:val="00A562AE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0FA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3CC7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1DE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8C9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B75"/>
    <w:rsid w:val="00AB6EC1"/>
    <w:rsid w:val="00AB7147"/>
    <w:rsid w:val="00AB7426"/>
    <w:rsid w:val="00AB777B"/>
    <w:rsid w:val="00AB79E0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CB3"/>
    <w:rsid w:val="00AD4D87"/>
    <w:rsid w:val="00AD5BEA"/>
    <w:rsid w:val="00AD5FC9"/>
    <w:rsid w:val="00AD6BB6"/>
    <w:rsid w:val="00AD6C3C"/>
    <w:rsid w:val="00AD6EF8"/>
    <w:rsid w:val="00AD751E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A38"/>
    <w:rsid w:val="00AE4B40"/>
    <w:rsid w:val="00AE4DCB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9A3"/>
    <w:rsid w:val="00B01EC6"/>
    <w:rsid w:val="00B01ECA"/>
    <w:rsid w:val="00B0211F"/>
    <w:rsid w:val="00B02326"/>
    <w:rsid w:val="00B02611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2258"/>
    <w:rsid w:val="00B124E9"/>
    <w:rsid w:val="00B126C4"/>
    <w:rsid w:val="00B126E1"/>
    <w:rsid w:val="00B12BD4"/>
    <w:rsid w:val="00B12C64"/>
    <w:rsid w:val="00B13A79"/>
    <w:rsid w:val="00B13D1E"/>
    <w:rsid w:val="00B13DB5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ED"/>
    <w:rsid w:val="00B17E3D"/>
    <w:rsid w:val="00B20479"/>
    <w:rsid w:val="00B2069E"/>
    <w:rsid w:val="00B207DC"/>
    <w:rsid w:val="00B20BA4"/>
    <w:rsid w:val="00B21044"/>
    <w:rsid w:val="00B2120F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7A3"/>
    <w:rsid w:val="00B30E5E"/>
    <w:rsid w:val="00B30F1F"/>
    <w:rsid w:val="00B31288"/>
    <w:rsid w:val="00B31814"/>
    <w:rsid w:val="00B31974"/>
    <w:rsid w:val="00B32884"/>
    <w:rsid w:val="00B329A9"/>
    <w:rsid w:val="00B3312F"/>
    <w:rsid w:val="00B337B4"/>
    <w:rsid w:val="00B33AA9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4BD"/>
    <w:rsid w:val="00B3660B"/>
    <w:rsid w:val="00B3744B"/>
    <w:rsid w:val="00B378EF"/>
    <w:rsid w:val="00B37AFD"/>
    <w:rsid w:val="00B37FB1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57926"/>
    <w:rsid w:val="00B60480"/>
    <w:rsid w:val="00B6103F"/>
    <w:rsid w:val="00B61B80"/>
    <w:rsid w:val="00B61C36"/>
    <w:rsid w:val="00B63988"/>
    <w:rsid w:val="00B63E8A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6CE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CA5"/>
    <w:rsid w:val="00B72018"/>
    <w:rsid w:val="00B723BA"/>
    <w:rsid w:val="00B7242F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943"/>
    <w:rsid w:val="00B84C12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C4E"/>
    <w:rsid w:val="00B92E76"/>
    <w:rsid w:val="00B931BF"/>
    <w:rsid w:val="00B935A5"/>
    <w:rsid w:val="00B93899"/>
    <w:rsid w:val="00B93B5F"/>
    <w:rsid w:val="00B940B4"/>
    <w:rsid w:val="00B940C5"/>
    <w:rsid w:val="00B94220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777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2B22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0C1F"/>
    <w:rsid w:val="00BC12CF"/>
    <w:rsid w:val="00BC1683"/>
    <w:rsid w:val="00BC1805"/>
    <w:rsid w:val="00BC1908"/>
    <w:rsid w:val="00BC1A1F"/>
    <w:rsid w:val="00BC1ADA"/>
    <w:rsid w:val="00BC1C78"/>
    <w:rsid w:val="00BC2177"/>
    <w:rsid w:val="00BC2575"/>
    <w:rsid w:val="00BC2990"/>
    <w:rsid w:val="00BC3EA0"/>
    <w:rsid w:val="00BC46C5"/>
    <w:rsid w:val="00BC4C3E"/>
    <w:rsid w:val="00BC4E32"/>
    <w:rsid w:val="00BC523C"/>
    <w:rsid w:val="00BC5282"/>
    <w:rsid w:val="00BC5A70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867"/>
    <w:rsid w:val="00BE1FD9"/>
    <w:rsid w:val="00BE22AB"/>
    <w:rsid w:val="00BE2964"/>
    <w:rsid w:val="00BE2B2A"/>
    <w:rsid w:val="00BE318E"/>
    <w:rsid w:val="00BE31CD"/>
    <w:rsid w:val="00BE32C6"/>
    <w:rsid w:val="00BE3627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0C"/>
    <w:rsid w:val="00BF2A76"/>
    <w:rsid w:val="00BF319B"/>
    <w:rsid w:val="00BF33F1"/>
    <w:rsid w:val="00BF35D0"/>
    <w:rsid w:val="00BF3B7B"/>
    <w:rsid w:val="00BF3BDA"/>
    <w:rsid w:val="00BF3D12"/>
    <w:rsid w:val="00BF3EFD"/>
    <w:rsid w:val="00BF40C0"/>
    <w:rsid w:val="00BF41FD"/>
    <w:rsid w:val="00BF4FD9"/>
    <w:rsid w:val="00BF5504"/>
    <w:rsid w:val="00BF5EED"/>
    <w:rsid w:val="00BF5F42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3F0D"/>
    <w:rsid w:val="00C048C1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FD6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6BD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7CC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747"/>
    <w:rsid w:val="00C57820"/>
    <w:rsid w:val="00C57CF1"/>
    <w:rsid w:val="00C60362"/>
    <w:rsid w:val="00C61333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82D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613"/>
    <w:rsid w:val="00C769AF"/>
    <w:rsid w:val="00C76CD9"/>
    <w:rsid w:val="00C76E30"/>
    <w:rsid w:val="00C80125"/>
    <w:rsid w:val="00C809F2"/>
    <w:rsid w:val="00C80E02"/>
    <w:rsid w:val="00C80E7F"/>
    <w:rsid w:val="00C814EE"/>
    <w:rsid w:val="00C8164C"/>
    <w:rsid w:val="00C81F44"/>
    <w:rsid w:val="00C81F6F"/>
    <w:rsid w:val="00C82374"/>
    <w:rsid w:val="00C8237B"/>
    <w:rsid w:val="00C824EC"/>
    <w:rsid w:val="00C8290E"/>
    <w:rsid w:val="00C83399"/>
    <w:rsid w:val="00C83624"/>
    <w:rsid w:val="00C836D3"/>
    <w:rsid w:val="00C8370E"/>
    <w:rsid w:val="00C83A72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DF"/>
    <w:rsid w:val="00C871E6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858"/>
    <w:rsid w:val="00CB59A0"/>
    <w:rsid w:val="00CB5EC9"/>
    <w:rsid w:val="00CB6278"/>
    <w:rsid w:val="00CB65E4"/>
    <w:rsid w:val="00CB6621"/>
    <w:rsid w:val="00CB6811"/>
    <w:rsid w:val="00CB6E0A"/>
    <w:rsid w:val="00CB6F1C"/>
    <w:rsid w:val="00CB71FB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42CA"/>
    <w:rsid w:val="00CC4B92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8A8"/>
    <w:rsid w:val="00CE4022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522A"/>
    <w:rsid w:val="00D3525D"/>
    <w:rsid w:val="00D361FE"/>
    <w:rsid w:val="00D3698B"/>
    <w:rsid w:val="00D370FC"/>
    <w:rsid w:val="00D372AB"/>
    <w:rsid w:val="00D37EEF"/>
    <w:rsid w:val="00D402DD"/>
    <w:rsid w:val="00D403AD"/>
    <w:rsid w:val="00D405BE"/>
    <w:rsid w:val="00D40A07"/>
    <w:rsid w:val="00D40A3C"/>
    <w:rsid w:val="00D41162"/>
    <w:rsid w:val="00D4304E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A9D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B16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57D"/>
    <w:rsid w:val="00D6074B"/>
    <w:rsid w:val="00D60CCE"/>
    <w:rsid w:val="00D60E30"/>
    <w:rsid w:val="00D60E98"/>
    <w:rsid w:val="00D6161F"/>
    <w:rsid w:val="00D61C10"/>
    <w:rsid w:val="00D62440"/>
    <w:rsid w:val="00D624D7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5A38"/>
    <w:rsid w:val="00D96B7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0D9"/>
    <w:rsid w:val="00DC3601"/>
    <w:rsid w:val="00DC406C"/>
    <w:rsid w:val="00DC4112"/>
    <w:rsid w:val="00DC4A3A"/>
    <w:rsid w:val="00DC4FD6"/>
    <w:rsid w:val="00DC565A"/>
    <w:rsid w:val="00DC6233"/>
    <w:rsid w:val="00DC66A9"/>
    <w:rsid w:val="00DC6955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527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515B"/>
    <w:rsid w:val="00DE5D20"/>
    <w:rsid w:val="00DE5D43"/>
    <w:rsid w:val="00DE6050"/>
    <w:rsid w:val="00DE611F"/>
    <w:rsid w:val="00DE625A"/>
    <w:rsid w:val="00DE6726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D79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20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8F3"/>
    <w:rsid w:val="00E16B8D"/>
    <w:rsid w:val="00E17539"/>
    <w:rsid w:val="00E1754E"/>
    <w:rsid w:val="00E17861"/>
    <w:rsid w:val="00E20153"/>
    <w:rsid w:val="00E202F2"/>
    <w:rsid w:val="00E20581"/>
    <w:rsid w:val="00E20BE5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162"/>
    <w:rsid w:val="00E364A9"/>
    <w:rsid w:val="00E36F9A"/>
    <w:rsid w:val="00E37427"/>
    <w:rsid w:val="00E375C5"/>
    <w:rsid w:val="00E37F49"/>
    <w:rsid w:val="00E40192"/>
    <w:rsid w:val="00E40229"/>
    <w:rsid w:val="00E4056A"/>
    <w:rsid w:val="00E408B1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DCA"/>
    <w:rsid w:val="00E63081"/>
    <w:rsid w:val="00E6315D"/>
    <w:rsid w:val="00E63995"/>
    <w:rsid w:val="00E63A44"/>
    <w:rsid w:val="00E63BD5"/>
    <w:rsid w:val="00E63CD4"/>
    <w:rsid w:val="00E63F62"/>
    <w:rsid w:val="00E64485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8A8"/>
    <w:rsid w:val="00E66BC6"/>
    <w:rsid w:val="00E66C94"/>
    <w:rsid w:val="00E6710B"/>
    <w:rsid w:val="00E67320"/>
    <w:rsid w:val="00E6750E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6E24"/>
    <w:rsid w:val="00E878B9"/>
    <w:rsid w:val="00E87E8A"/>
    <w:rsid w:val="00E9086A"/>
    <w:rsid w:val="00E90898"/>
    <w:rsid w:val="00E90DD2"/>
    <w:rsid w:val="00E90E9D"/>
    <w:rsid w:val="00E90EDF"/>
    <w:rsid w:val="00E90F32"/>
    <w:rsid w:val="00E91CD0"/>
    <w:rsid w:val="00E9202E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A26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8D9"/>
    <w:rsid w:val="00EA598A"/>
    <w:rsid w:val="00EA5DDC"/>
    <w:rsid w:val="00EA613C"/>
    <w:rsid w:val="00EA631E"/>
    <w:rsid w:val="00EA6E77"/>
    <w:rsid w:val="00EA70B7"/>
    <w:rsid w:val="00EA78DB"/>
    <w:rsid w:val="00EA7B9A"/>
    <w:rsid w:val="00EA7FE6"/>
    <w:rsid w:val="00EB056D"/>
    <w:rsid w:val="00EB08DF"/>
    <w:rsid w:val="00EB0A5F"/>
    <w:rsid w:val="00EB13BF"/>
    <w:rsid w:val="00EB1749"/>
    <w:rsid w:val="00EB1D63"/>
    <w:rsid w:val="00EB1E5A"/>
    <w:rsid w:val="00EB23C3"/>
    <w:rsid w:val="00EB28C8"/>
    <w:rsid w:val="00EB2928"/>
    <w:rsid w:val="00EB292A"/>
    <w:rsid w:val="00EB2A09"/>
    <w:rsid w:val="00EB2F6C"/>
    <w:rsid w:val="00EB3BC7"/>
    <w:rsid w:val="00EB3C80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1C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AAC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2AFB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DB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B16"/>
    <w:rsid w:val="00EF519B"/>
    <w:rsid w:val="00EF5B6A"/>
    <w:rsid w:val="00EF5E29"/>
    <w:rsid w:val="00EF6171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2D8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8D6"/>
    <w:rsid w:val="00F16BB4"/>
    <w:rsid w:val="00F16CB3"/>
    <w:rsid w:val="00F16EA5"/>
    <w:rsid w:val="00F171C0"/>
    <w:rsid w:val="00F1745A"/>
    <w:rsid w:val="00F174C6"/>
    <w:rsid w:val="00F17A40"/>
    <w:rsid w:val="00F17DBB"/>
    <w:rsid w:val="00F17E68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874"/>
    <w:rsid w:val="00F42E0B"/>
    <w:rsid w:val="00F435D4"/>
    <w:rsid w:val="00F43804"/>
    <w:rsid w:val="00F43C72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4E66"/>
    <w:rsid w:val="00F550F0"/>
    <w:rsid w:val="00F551B7"/>
    <w:rsid w:val="00F55826"/>
    <w:rsid w:val="00F55C67"/>
    <w:rsid w:val="00F55DF8"/>
    <w:rsid w:val="00F56A9B"/>
    <w:rsid w:val="00F56C19"/>
    <w:rsid w:val="00F56F20"/>
    <w:rsid w:val="00F57707"/>
    <w:rsid w:val="00F57BD5"/>
    <w:rsid w:val="00F57CC4"/>
    <w:rsid w:val="00F600F5"/>
    <w:rsid w:val="00F60366"/>
    <w:rsid w:val="00F604A4"/>
    <w:rsid w:val="00F61F7A"/>
    <w:rsid w:val="00F625BA"/>
    <w:rsid w:val="00F62A3B"/>
    <w:rsid w:val="00F62CA1"/>
    <w:rsid w:val="00F6323A"/>
    <w:rsid w:val="00F63407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E"/>
    <w:rsid w:val="00F6575B"/>
    <w:rsid w:val="00F657FE"/>
    <w:rsid w:val="00F65800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6B9"/>
    <w:rsid w:val="00F8080A"/>
    <w:rsid w:val="00F808B5"/>
    <w:rsid w:val="00F81047"/>
    <w:rsid w:val="00F81305"/>
    <w:rsid w:val="00F815B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DF7"/>
    <w:rsid w:val="00F96BB9"/>
    <w:rsid w:val="00F96ED7"/>
    <w:rsid w:val="00F972AA"/>
    <w:rsid w:val="00F974FB"/>
    <w:rsid w:val="00FA0599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7B0"/>
    <w:rsid w:val="00FB0801"/>
    <w:rsid w:val="00FB0C44"/>
    <w:rsid w:val="00FB13B8"/>
    <w:rsid w:val="00FB14C6"/>
    <w:rsid w:val="00FB15EC"/>
    <w:rsid w:val="00FB1EE9"/>
    <w:rsid w:val="00FB1FB2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E25"/>
    <w:rsid w:val="00FB6F42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A9C"/>
    <w:rsid w:val="00FE6D69"/>
    <w:rsid w:val="00FE7432"/>
    <w:rsid w:val="00FE7577"/>
    <w:rsid w:val="00FE76A0"/>
    <w:rsid w:val="00FE7A73"/>
    <w:rsid w:val="00FE7ED4"/>
    <w:rsid w:val="00FF012B"/>
    <w:rsid w:val="00FF0190"/>
    <w:rsid w:val="00FF077A"/>
    <w:rsid w:val="00FF07A0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."/>
  <w:listSeparator w:val=";"/>
  <w14:docId w14:val="4CBD80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99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Proposal">
    <w:name w:val="Proposal"/>
    <w:basedOn w:val="Normal"/>
    <w:rsid w:val="001528E2"/>
    <w:pPr>
      <w:numPr>
        <w:numId w:val="2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1528E2"/>
    <w:pPr>
      <w:numPr>
        <w:numId w:val="23"/>
      </w:numPr>
      <w:ind w:left="1701" w:hanging="1701"/>
    </w:p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rsid w:val="00E36162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EB3C80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99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Proposal">
    <w:name w:val="Proposal"/>
    <w:basedOn w:val="Normal"/>
    <w:rsid w:val="001528E2"/>
    <w:pPr>
      <w:numPr>
        <w:numId w:val="2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1528E2"/>
    <w:pPr>
      <w:numPr>
        <w:numId w:val="23"/>
      </w:numPr>
      <w:ind w:left="1701" w:hanging="1701"/>
    </w:p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rsid w:val="00E36162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EB3C8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A6654-707B-4C22-B0FC-2D0699D27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601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Shehzad Ali Ashraf</dc:creator>
  <cp:lastModifiedBy>Stefan Parkvall</cp:lastModifiedBy>
  <cp:revision>2</cp:revision>
  <dcterms:created xsi:type="dcterms:W3CDTF">2016-08-12T19:30:00Z</dcterms:created>
  <dcterms:modified xsi:type="dcterms:W3CDTF">2016-08-12T19:30:00Z</dcterms:modified>
</cp:coreProperties>
</file>