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81B" w:rsidRPr="00D7710A" w:rsidRDefault="00BE781B" w:rsidP="00BE781B">
      <w:pPr>
        <w:pStyle w:val="a4"/>
        <w:tabs>
          <w:tab w:val="clear" w:pos="4536"/>
        </w:tabs>
        <w:rPr>
          <w:rFonts w:eastAsiaTheme="minorEastAsia"/>
          <w:sz w:val="22"/>
          <w:lang w:val="de-DE" w:eastAsia="zh-CN"/>
        </w:rPr>
      </w:pPr>
      <w:r w:rsidRPr="00BE781B">
        <w:rPr>
          <w:sz w:val="22"/>
          <w:lang w:val="de-DE"/>
        </w:rPr>
        <w:t>3GPP TSG RAN WG1 Meeting #8</w:t>
      </w:r>
      <w:r w:rsidRPr="00BE781B">
        <w:rPr>
          <w:rFonts w:hint="eastAsia"/>
          <w:sz w:val="22"/>
          <w:lang w:val="de-DE"/>
        </w:rPr>
        <w:t>6</w:t>
      </w:r>
      <w:r w:rsidRPr="00BE781B">
        <w:rPr>
          <w:sz w:val="22"/>
          <w:lang w:val="de-DE"/>
        </w:rPr>
        <w:tab/>
        <w:t>R1-16</w:t>
      </w:r>
      <w:r w:rsidR="00D7710A">
        <w:rPr>
          <w:rFonts w:eastAsiaTheme="minorEastAsia" w:hint="eastAsia"/>
          <w:sz w:val="22"/>
          <w:lang w:val="de-DE" w:eastAsia="zh-CN"/>
        </w:rPr>
        <w:t>6610</w:t>
      </w:r>
    </w:p>
    <w:p w:rsidR="00BE781B" w:rsidRPr="00BE781B" w:rsidRDefault="00BE781B" w:rsidP="00BE781B">
      <w:pPr>
        <w:pStyle w:val="a4"/>
        <w:tabs>
          <w:tab w:val="clear" w:pos="4536"/>
        </w:tabs>
        <w:rPr>
          <w:sz w:val="22"/>
          <w:lang w:val="de-DE"/>
        </w:rPr>
      </w:pPr>
      <w:r w:rsidRPr="00BE781B">
        <w:rPr>
          <w:sz w:val="22"/>
          <w:lang w:val="de-DE"/>
        </w:rPr>
        <w:t xml:space="preserve">Gothenburg, </w:t>
      </w:r>
      <w:r w:rsidRPr="00BE781B">
        <w:rPr>
          <w:rFonts w:hint="eastAsia"/>
          <w:sz w:val="22"/>
          <w:lang w:val="de-DE"/>
        </w:rPr>
        <w:t>Sweden</w:t>
      </w:r>
      <w:r w:rsidR="000D00F9">
        <w:rPr>
          <w:rFonts w:eastAsiaTheme="minorEastAsia" w:hint="eastAsia"/>
          <w:sz w:val="22"/>
          <w:lang w:val="de-DE" w:eastAsia="zh-CN"/>
        </w:rPr>
        <w:t>,</w:t>
      </w:r>
      <w:r w:rsidRPr="00BE781B">
        <w:rPr>
          <w:sz w:val="22"/>
          <w:lang w:val="de-DE"/>
        </w:rPr>
        <w:t xml:space="preserve"> 2</w:t>
      </w:r>
      <w:r w:rsidRPr="00BE781B">
        <w:rPr>
          <w:rFonts w:hint="eastAsia"/>
          <w:sz w:val="22"/>
          <w:lang w:val="de-DE"/>
        </w:rPr>
        <w:t xml:space="preserve">2nd </w:t>
      </w:r>
      <w:r w:rsidRPr="00BE781B">
        <w:rPr>
          <w:sz w:val="22"/>
          <w:lang w:val="de-DE"/>
        </w:rPr>
        <w:t>- 2</w:t>
      </w:r>
      <w:r w:rsidRPr="00BE781B">
        <w:rPr>
          <w:rFonts w:hint="eastAsia"/>
          <w:sz w:val="22"/>
          <w:lang w:val="de-DE"/>
        </w:rPr>
        <w:t>6</w:t>
      </w:r>
      <w:r w:rsidRPr="00BE781B">
        <w:rPr>
          <w:sz w:val="22"/>
          <w:lang w:val="de-DE"/>
        </w:rPr>
        <w:t xml:space="preserve">th </w:t>
      </w:r>
      <w:r w:rsidRPr="00BE781B">
        <w:rPr>
          <w:rFonts w:hint="eastAsia"/>
          <w:sz w:val="22"/>
          <w:lang w:val="de-DE"/>
        </w:rPr>
        <w:t>August</w:t>
      </w:r>
      <w:r w:rsidRPr="00BE781B">
        <w:rPr>
          <w:sz w:val="22"/>
          <w:lang w:val="de-DE"/>
        </w:rPr>
        <w:t xml:space="preserve"> 2016</w:t>
      </w:r>
    </w:p>
    <w:p w:rsidR="00BE781B" w:rsidRPr="00BE781B" w:rsidRDefault="00BE781B" w:rsidP="00BE781B">
      <w:pPr>
        <w:pStyle w:val="a4"/>
      </w:pPr>
    </w:p>
    <w:p w:rsidR="00BE781B" w:rsidRPr="00BE781B" w:rsidRDefault="00BE781B" w:rsidP="00BE781B">
      <w:pPr>
        <w:pStyle w:val="a4"/>
        <w:tabs>
          <w:tab w:val="clear" w:pos="4536"/>
          <w:tab w:val="left" w:pos="1800"/>
        </w:tabs>
        <w:ind w:left="1800" w:hanging="1800"/>
        <w:rPr>
          <w:rFonts w:eastAsiaTheme="minorEastAsia"/>
          <w:sz w:val="22"/>
          <w:lang w:eastAsia="zh-CN"/>
        </w:rPr>
      </w:pPr>
      <w:r w:rsidRPr="00BE781B">
        <w:rPr>
          <w:sz w:val="22"/>
        </w:rPr>
        <w:t>Source:</w:t>
      </w:r>
      <w:r w:rsidRPr="00BE781B">
        <w:rPr>
          <w:sz w:val="22"/>
        </w:rPr>
        <w:tab/>
      </w:r>
      <w:bookmarkStart w:id="0" w:name="_GoBack"/>
      <w:bookmarkEnd w:id="0"/>
      <w:r w:rsidRPr="00BE781B">
        <w:rPr>
          <w:sz w:val="22"/>
          <w:lang w:eastAsia="ja-JP"/>
        </w:rPr>
        <w:t>OPPO</w:t>
      </w:r>
    </w:p>
    <w:p w:rsidR="00BE781B" w:rsidRPr="00BE781B" w:rsidRDefault="00BE781B" w:rsidP="00BE781B">
      <w:pPr>
        <w:pStyle w:val="a4"/>
        <w:tabs>
          <w:tab w:val="clear" w:pos="4536"/>
          <w:tab w:val="left" w:pos="1800"/>
        </w:tabs>
        <w:rPr>
          <w:rFonts w:eastAsiaTheme="minorEastAsia"/>
          <w:sz w:val="22"/>
          <w:lang w:eastAsia="zh-CN"/>
        </w:rPr>
      </w:pPr>
      <w:r w:rsidRPr="00BE781B">
        <w:rPr>
          <w:sz w:val="22"/>
        </w:rPr>
        <w:t>Title:</w:t>
      </w:r>
      <w:r w:rsidRPr="00BE781B">
        <w:rPr>
          <w:sz w:val="22"/>
        </w:rPr>
        <w:tab/>
      </w:r>
      <w:r w:rsidR="00987340" w:rsidRPr="00987340">
        <w:rPr>
          <w:rFonts w:eastAsiaTheme="minorEastAsia"/>
          <w:sz w:val="22"/>
          <w:lang w:eastAsia="zh-CN"/>
        </w:rPr>
        <w:t>On DL HARQ for NR</w:t>
      </w:r>
    </w:p>
    <w:p w:rsidR="00BE781B" w:rsidRPr="00BE781B" w:rsidRDefault="00BE781B" w:rsidP="00BE781B">
      <w:pPr>
        <w:pStyle w:val="a4"/>
        <w:tabs>
          <w:tab w:val="left" w:pos="1800"/>
        </w:tabs>
        <w:rPr>
          <w:rFonts w:eastAsiaTheme="minorEastAsia"/>
          <w:sz w:val="22"/>
          <w:lang w:eastAsia="zh-CN"/>
        </w:rPr>
      </w:pPr>
      <w:r w:rsidRPr="00BE781B">
        <w:rPr>
          <w:sz w:val="22"/>
        </w:rPr>
        <w:t>Agenda Item:</w:t>
      </w:r>
      <w:r w:rsidRPr="00BE781B">
        <w:rPr>
          <w:sz w:val="22"/>
        </w:rPr>
        <w:tab/>
      </w:r>
      <w:r w:rsidR="00987340">
        <w:rPr>
          <w:rFonts w:eastAsiaTheme="minorEastAsia" w:hint="eastAsia"/>
          <w:sz w:val="22"/>
          <w:lang w:eastAsia="zh-CN"/>
        </w:rPr>
        <w:t>8.1.3.2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97113B" w:rsidP="006952A0">
      <w:pPr>
        <w:pStyle w:val="a0"/>
      </w:pPr>
      <w:r>
        <w:rPr>
          <w:rFonts w:eastAsiaTheme="minorEastAsia" w:hint="eastAsia"/>
          <w:lang w:eastAsia="zh-CN"/>
        </w:rPr>
        <w:t>In RAN1 #85 meeting,</w:t>
      </w:r>
      <w:r w:rsidR="001C3D15">
        <w:rPr>
          <w:rFonts w:eastAsiaTheme="minorEastAsia" w:hint="eastAsia"/>
          <w:lang w:eastAsia="zh-CN"/>
        </w:rPr>
        <w:t xml:space="preserve"> the </w:t>
      </w:r>
      <w:r w:rsidR="001C3D15">
        <w:rPr>
          <w:rFonts w:eastAsiaTheme="minorEastAsia"/>
          <w:lang w:eastAsia="zh-CN"/>
        </w:rPr>
        <w:t>mechanism</w:t>
      </w:r>
      <w:r w:rsidR="001C3D15">
        <w:rPr>
          <w:rFonts w:eastAsiaTheme="minorEastAsia" w:hint="eastAsia"/>
          <w:lang w:eastAsia="zh-CN"/>
        </w:rPr>
        <w:t xml:space="preserve"> for DL HARQ was discussed with the following agreements:</w:t>
      </w:r>
    </w:p>
    <w:p w:rsidR="003D2B68" w:rsidRPr="00C845A3" w:rsidRDefault="003D2B68" w:rsidP="003D2B68">
      <w:pPr>
        <w:rPr>
          <w:rFonts w:eastAsia="MS Mincho"/>
          <w:b/>
          <w:i/>
          <w:szCs w:val="20"/>
          <w:u w:val="single"/>
          <w:lang w:eastAsia="ja-JP"/>
        </w:rPr>
      </w:pPr>
      <w:r w:rsidRPr="00C845A3">
        <w:rPr>
          <w:rFonts w:eastAsia="MS Mincho" w:hint="eastAsia"/>
          <w:b/>
          <w:i/>
          <w:szCs w:val="20"/>
          <w:highlight w:val="green"/>
          <w:u w:val="single"/>
          <w:lang w:eastAsia="ja-JP"/>
        </w:rPr>
        <w:t>Agreements:</w:t>
      </w:r>
    </w:p>
    <w:p w:rsidR="003D2B68" w:rsidRPr="00C845A3" w:rsidRDefault="003D2B68" w:rsidP="003D2B68">
      <w:pPr>
        <w:numPr>
          <w:ilvl w:val="0"/>
          <w:numId w:val="14"/>
        </w:numPr>
        <w:rPr>
          <w:rFonts w:eastAsia="MS Mincho"/>
          <w:i/>
          <w:szCs w:val="20"/>
          <w:lang w:eastAsia="ja-JP"/>
        </w:rPr>
      </w:pPr>
      <w:r w:rsidRPr="00C845A3">
        <w:rPr>
          <w:rFonts w:eastAsia="MS Mincho"/>
          <w:i/>
          <w:szCs w:val="20"/>
          <w:lang w:eastAsia="ja-JP"/>
        </w:rPr>
        <w:t>Timing between data transmission and corresponding HARQ A/N is indicated explicitly</w:t>
      </w:r>
    </w:p>
    <w:p w:rsidR="003D2B68" w:rsidRPr="00C845A3" w:rsidRDefault="003D2B68" w:rsidP="003D2B68">
      <w:pPr>
        <w:numPr>
          <w:ilvl w:val="1"/>
          <w:numId w:val="14"/>
        </w:numPr>
        <w:rPr>
          <w:rFonts w:eastAsia="MS Mincho"/>
          <w:i/>
          <w:szCs w:val="20"/>
          <w:lang w:eastAsia="ja-JP"/>
        </w:rPr>
      </w:pPr>
      <w:r w:rsidRPr="00C845A3">
        <w:rPr>
          <w:rFonts w:eastAsia="MS Mincho"/>
          <w:i/>
          <w:szCs w:val="20"/>
          <w:lang w:eastAsia="ja-JP"/>
        </w:rPr>
        <w:t>FFS if implicit indication is supported in some cases</w:t>
      </w:r>
    </w:p>
    <w:p w:rsidR="003D2B68" w:rsidRPr="00C845A3" w:rsidRDefault="003D2B68" w:rsidP="003D2B68">
      <w:pPr>
        <w:numPr>
          <w:ilvl w:val="0"/>
          <w:numId w:val="14"/>
        </w:numPr>
        <w:rPr>
          <w:rFonts w:eastAsia="MS Mincho"/>
          <w:i/>
          <w:lang w:eastAsia="ja-JP"/>
        </w:rPr>
      </w:pPr>
      <w:r w:rsidRPr="00C845A3">
        <w:rPr>
          <w:rFonts w:eastAsia="MS Mincho"/>
          <w:i/>
          <w:lang w:eastAsia="ja-JP"/>
        </w:rPr>
        <w:t xml:space="preserve">At least the following is supported for NR frame structure </w:t>
      </w:r>
    </w:p>
    <w:p w:rsidR="003D2B68" w:rsidRPr="00C845A3" w:rsidRDefault="003D2B68" w:rsidP="003D2B68">
      <w:pPr>
        <w:numPr>
          <w:ilvl w:val="1"/>
          <w:numId w:val="14"/>
        </w:numPr>
        <w:rPr>
          <w:rFonts w:eastAsia="MS Mincho"/>
          <w:i/>
          <w:lang w:eastAsia="ja-JP"/>
        </w:rPr>
      </w:pPr>
      <w:r w:rsidRPr="00C845A3">
        <w:rPr>
          <w:rFonts w:eastAsia="MS Mincho"/>
          <w:i/>
          <w:lang w:eastAsia="ja-JP"/>
        </w:rPr>
        <w:t>Following timing relationships are indicated to a UE dynamically and/or semi-statically</w:t>
      </w:r>
    </w:p>
    <w:p w:rsidR="003D2B68" w:rsidRPr="00C845A3" w:rsidRDefault="003D2B68" w:rsidP="003D2B68">
      <w:pPr>
        <w:numPr>
          <w:ilvl w:val="2"/>
          <w:numId w:val="14"/>
        </w:numPr>
        <w:rPr>
          <w:rFonts w:eastAsia="MS Mincho"/>
          <w:i/>
          <w:lang w:eastAsia="ja-JP"/>
        </w:rPr>
      </w:pPr>
      <w:r w:rsidRPr="00C845A3">
        <w:rPr>
          <w:rFonts w:eastAsia="MS Mincho"/>
          <w:i/>
          <w:lang w:eastAsia="ja-JP"/>
        </w:rPr>
        <w:t>Timing relationship between DL data reception and corresponding acknowledgement</w:t>
      </w:r>
    </w:p>
    <w:p w:rsidR="003D2B68" w:rsidRPr="00C845A3" w:rsidRDefault="003D2B68" w:rsidP="003D2B68">
      <w:pPr>
        <w:numPr>
          <w:ilvl w:val="2"/>
          <w:numId w:val="14"/>
        </w:numPr>
        <w:rPr>
          <w:rFonts w:eastAsia="MS Mincho"/>
          <w:i/>
          <w:lang w:eastAsia="ja-JP"/>
        </w:rPr>
      </w:pPr>
      <w:r w:rsidRPr="00C845A3">
        <w:rPr>
          <w:rFonts w:eastAsia="MS Mincho"/>
          <w:i/>
          <w:lang w:eastAsia="ja-JP"/>
        </w:rPr>
        <w:t>Timing relationship between UL assignment and corresponding UL data transmission</w:t>
      </w:r>
    </w:p>
    <w:p w:rsidR="003D2B68" w:rsidRPr="00C845A3" w:rsidRDefault="003D2B68" w:rsidP="003D2B68">
      <w:pPr>
        <w:numPr>
          <w:ilvl w:val="1"/>
          <w:numId w:val="14"/>
        </w:numPr>
        <w:rPr>
          <w:rFonts w:eastAsia="MS Mincho"/>
          <w:i/>
          <w:lang w:eastAsia="ja-JP"/>
        </w:rPr>
      </w:pPr>
      <w:r w:rsidRPr="00C845A3">
        <w:rPr>
          <w:rFonts w:eastAsia="MS Mincho"/>
          <w:i/>
          <w:lang w:eastAsia="ja-JP"/>
        </w:rPr>
        <w:t>Following timing relationship is FFS whether fixed and/or dynamically and/or semi-statically indicated</w:t>
      </w:r>
    </w:p>
    <w:p w:rsidR="003D2B68" w:rsidRPr="00C845A3" w:rsidRDefault="003D2B68" w:rsidP="003D2B68">
      <w:pPr>
        <w:numPr>
          <w:ilvl w:val="2"/>
          <w:numId w:val="14"/>
        </w:numPr>
        <w:rPr>
          <w:rFonts w:eastAsia="MS Mincho"/>
          <w:i/>
          <w:lang w:eastAsia="ja-JP"/>
        </w:rPr>
      </w:pPr>
      <w:r w:rsidRPr="00C845A3">
        <w:rPr>
          <w:rFonts w:eastAsia="MS Mincho"/>
          <w:i/>
          <w:lang w:eastAsia="ja-JP"/>
        </w:rPr>
        <w:t>Timing relationship between DL assignment and corresponding DL data reception</w:t>
      </w:r>
    </w:p>
    <w:p w:rsidR="003D2B68" w:rsidRPr="00C845A3" w:rsidRDefault="003D2B68" w:rsidP="003D2B68">
      <w:pPr>
        <w:numPr>
          <w:ilvl w:val="1"/>
          <w:numId w:val="14"/>
        </w:numPr>
        <w:rPr>
          <w:rFonts w:eastAsia="MS Mincho"/>
          <w:i/>
          <w:lang w:eastAsia="ja-JP"/>
        </w:rPr>
      </w:pPr>
      <w:r w:rsidRPr="00C845A3">
        <w:rPr>
          <w:rFonts w:eastAsia="MS Mincho"/>
          <w:i/>
          <w:lang w:eastAsia="ja-JP"/>
        </w:rPr>
        <w:t>For above two sub-bullets</w:t>
      </w:r>
    </w:p>
    <w:p w:rsidR="003D2B68" w:rsidRPr="00C845A3" w:rsidRDefault="003D2B68" w:rsidP="003D2B68">
      <w:pPr>
        <w:numPr>
          <w:ilvl w:val="2"/>
          <w:numId w:val="14"/>
        </w:numPr>
        <w:rPr>
          <w:rFonts w:eastAsia="MS Mincho"/>
          <w:i/>
          <w:lang w:eastAsia="ja-JP"/>
        </w:rPr>
      </w:pPr>
      <w:r w:rsidRPr="00C845A3">
        <w:rPr>
          <w:rFonts w:eastAsia="MS Mincho"/>
          <w:i/>
          <w:lang w:eastAsia="ja-JP"/>
        </w:rPr>
        <w:t>Potential values for each timing relationship has to be studied further considering e.g., UE processing capability, gap overhead, UL coverage, and etc.</w:t>
      </w:r>
    </w:p>
    <w:p w:rsidR="003D2B68" w:rsidRPr="00C845A3" w:rsidRDefault="003D2B68" w:rsidP="003D2B68">
      <w:pPr>
        <w:numPr>
          <w:ilvl w:val="2"/>
          <w:numId w:val="14"/>
        </w:numPr>
        <w:rPr>
          <w:rFonts w:eastAsia="MS Mincho"/>
          <w:i/>
          <w:lang w:eastAsia="ja-JP"/>
        </w:rPr>
      </w:pPr>
      <w:r w:rsidRPr="00C845A3">
        <w:rPr>
          <w:rFonts w:eastAsia="MS Mincho"/>
          <w:i/>
          <w:lang w:eastAsia="ja-JP"/>
        </w:rPr>
        <w:t>Default value, if any, for each timing relationship is FFS.</w:t>
      </w:r>
    </w:p>
    <w:p w:rsidR="003D2B68" w:rsidRPr="00C845A3" w:rsidRDefault="003D2B68" w:rsidP="003D2B68">
      <w:pPr>
        <w:numPr>
          <w:ilvl w:val="0"/>
          <w:numId w:val="14"/>
        </w:numPr>
        <w:rPr>
          <w:rFonts w:eastAsia="MS Mincho"/>
          <w:i/>
          <w:lang w:eastAsia="ja-JP"/>
        </w:rPr>
      </w:pPr>
      <w:r w:rsidRPr="00C845A3">
        <w:rPr>
          <w:rFonts w:eastAsia="MS Mincho"/>
          <w:i/>
          <w:lang w:eastAsia="ja-JP"/>
        </w:rPr>
        <w:t>NR design should strive at least to enable the possibility for</w:t>
      </w:r>
    </w:p>
    <w:p w:rsidR="003D2B68" w:rsidRPr="00C845A3" w:rsidRDefault="003D2B68" w:rsidP="003D2B68">
      <w:pPr>
        <w:numPr>
          <w:ilvl w:val="1"/>
          <w:numId w:val="14"/>
        </w:numPr>
        <w:rPr>
          <w:rFonts w:eastAsia="MS Mincho"/>
          <w:i/>
          <w:lang w:eastAsia="ja-JP"/>
        </w:rPr>
      </w:pPr>
      <w:r w:rsidRPr="00C845A3">
        <w:rPr>
          <w:rFonts w:eastAsia="MS Mincho" w:hint="eastAsia"/>
          <w:i/>
          <w:lang w:eastAsia="ja-JP"/>
        </w:rPr>
        <w:t>Corresponding acknowledgement</w:t>
      </w:r>
      <w:r w:rsidRPr="00C845A3">
        <w:rPr>
          <w:rFonts w:eastAsia="MS Mincho"/>
          <w:i/>
          <w:lang w:eastAsia="ja-JP"/>
        </w:rPr>
        <w:t xml:space="preserve"> </w:t>
      </w:r>
      <w:r w:rsidRPr="00C845A3">
        <w:rPr>
          <w:rFonts w:eastAsia="MS Mincho" w:hint="eastAsia"/>
          <w:i/>
          <w:lang w:eastAsia="ja-JP"/>
        </w:rPr>
        <w:t xml:space="preserve">reporting </w:t>
      </w:r>
      <w:r w:rsidRPr="00C845A3">
        <w:rPr>
          <w:rFonts w:eastAsia="MS Mincho"/>
          <w:i/>
          <w:lang w:eastAsia="ja-JP"/>
        </w:rPr>
        <w:t xml:space="preserve">shortly </w:t>
      </w:r>
      <w:r w:rsidRPr="00C845A3">
        <w:rPr>
          <w:rFonts w:eastAsia="MS Mincho" w:hint="eastAsia"/>
          <w:i/>
          <w:lang w:eastAsia="ja-JP"/>
        </w:rPr>
        <w:t>(</w:t>
      </w:r>
      <w:r w:rsidRPr="00C845A3">
        <w:rPr>
          <w:rFonts w:eastAsia="MS Mincho"/>
          <w:i/>
          <w:lang w:eastAsia="ja-JP"/>
        </w:rPr>
        <w:t xml:space="preserve">in the order of </w:t>
      </w:r>
      <w:r w:rsidRPr="00C845A3">
        <w:rPr>
          <w:rFonts w:eastAsia="MS Mincho" w:hint="eastAsia"/>
          <w:i/>
          <w:lang w:eastAsia="ja-JP"/>
        </w:rPr>
        <w:t>X</w:t>
      </w:r>
      <w:r w:rsidRPr="00C845A3">
        <w:rPr>
          <w:rFonts w:eastAsia="MS Mincho"/>
          <w:i/>
          <w:lang w:eastAsia="ja-JP"/>
        </w:rPr>
        <w:t xml:space="preserve"> µs</w:t>
      </w:r>
      <w:r w:rsidRPr="00C845A3">
        <w:rPr>
          <w:rFonts w:eastAsia="MS Mincho" w:hint="eastAsia"/>
          <w:i/>
          <w:lang w:eastAsia="ja-JP"/>
        </w:rPr>
        <w:t>)</w:t>
      </w:r>
      <w:r w:rsidRPr="00C845A3">
        <w:rPr>
          <w:rFonts w:eastAsia="MS Mincho"/>
          <w:i/>
          <w:lang w:eastAsia="ja-JP"/>
        </w:rPr>
        <w:t xml:space="preserve"> after the end of the </w:t>
      </w:r>
      <w:r w:rsidRPr="00C845A3">
        <w:rPr>
          <w:rFonts w:eastAsia="MS Mincho" w:hint="eastAsia"/>
          <w:i/>
          <w:lang w:eastAsia="ja-JP"/>
        </w:rPr>
        <w:t xml:space="preserve">DL </w:t>
      </w:r>
      <w:r w:rsidRPr="00C845A3">
        <w:rPr>
          <w:rFonts w:eastAsia="MS Mincho"/>
          <w:i/>
          <w:lang w:eastAsia="ja-JP"/>
        </w:rPr>
        <w:t>data transmission</w:t>
      </w:r>
    </w:p>
    <w:p w:rsidR="003D2B68" w:rsidRPr="00C845A3" w:rsidRDefault="003D2B68" w:rsidP="003D2B68">
      <w:pPr>
        <w:numPr>
          <w:ilvl w:val="1"/>
          <w:numId w:val="14"/>
        </w:numPr>
        <w:rPr>
          <w:rFonts w:eastAsia="MS Mincho"/>
          <w:i/>
          <w:lang w:eastAsia="ja-JP"/>
        </w:rPr>
      </w:pPr>
      <w:r w:rsidRPr="00C845A3">
        <w:rPr>
          <w:rFonts w:eastAsia="MS Mincho" w:hint="eastAsia"/>
          <w:i/>
          <w:lang w:eastAsia="ja-JP"/>
        </w:rPr>
        <w:t>Corresponding u</w:t>
      </w:r>
      <w:r w:rsidRPr="00C845A3">
        <w:rPr>
          <w:rFonts w:eastAsia="MS Mincho"/>
          <w:i/>
          <w:lang w:eastAsia="ja-JP"/>
        </w:rPr>
        <w:t xml:space="preserve">plink data transmission shortly (in the order of </w:t>
      </w:r>
      <w:r w:rsidRPr="00C845A3">
        <w:rPr>
          <w:rFonts w:eastAsia="MS Mincho" w:hint="eastAsia"/>
          <w:i/>
          <w:lang w:eastAsia="ja-JP"/>
        </w:rPr>
        <w:t>Y</w:t>
      </w:r>
      <w:r w:rsidRPr="00C845A3">
        <w:rPr>
          <w:rFonts w:eastAsia="MS Mincho"/>
          <w:i/>
          <w:lang w:eastAsia="ja-JP"/>
        </w:rPr>
        <w:t xml:space="preserve"> µs) after reception of UL assignment</w:t>
      </w:r>
    </w:p>
    <w:p w:rsidR="003D2B68" w:rsidRPr="00C845A3" w:rsidRDefault="003D2B68" w:rsidP="003D2B68">
      <w:pPr>
        <w:numPr>
          <w:ilvl w:val="1"/>
          <w:numId w:val="14"/>
        </w:numPr>
        <w:rPr>
          <w:rFonts w:eastAsia="MS Mincho"/>
          <w:i/>
          <w:lang w:eastAsia="ja-JP"/>
        </w:rPr>
      </w:pPr>
      <w:r w:rsidRPr="00C845A3">
        <w:rPr>
          <w:rFonts w:eastAsia="MS Mincho"/>
          <w:i/>
          <w:lang w:eastAsia="ja-JP"/>
        </w:rPr>
        <w:t>Note: may depend on e.g. UE ca</w:t>
      </w:r>
      <w:r w:rsidRPr="00C845A3">
        <w:rPr>
          <w:rFonts w:eastAsia="MS Mincho" w:hint="eastAsia"/>
          <w:i/>
          <w:lang w:eastAsia="ja-JP"/>
        </w:rPr>
        <w:t>pability/category</w:t>
      </w:r>
      <w:r w:rsidRPr="00C845A3">
        <w:rPr>
          <w:rFonts w:eastAsia="MS Mincho"/>
          <w:i/>
          <w:lang w:eastAsia="ja-JP"/>
        </w:rPr>
        <w:t xml:space="preserve">, payload size, </w:t>
      </w:r>
      <w:proofErr w:type="spellStart"/>
      <w:r w:rsidRPr="00C845A3">
        <w:rPr>
          <w:rFonts w:eastAsia="MS Mincho"/>
          <w:i/>
          <w:lang w:eastAsia="ja-JP"/>
        </w:rPr>
        <w:t>etc</w:t>
      </w:r>
      <w:proofErr w:type="spellEnd"/>
    </w:p>
    <w:p w:rsidR="003D2B68" w:rsidRPr="00C845A3" w:rsidRDefault="003D2B68" w:rsidP="003D2B68">
      <w:pPr>
        <w:numPr>
          <w:ilvl w:val="1"/>
          <w:numId w:val="14"/>
        </w:numPr>
        <w:rPr>
          <w:rFonts w:eastAsia="MS Mincho"/>
          <w:i/>
          <w:lang w:eastAsia="ja-JP"/>
        </w:rPr>
      </w:pPr>
      <w:r w:rsidRPr="00C845A3">
        <w:rPr>
          <w:rFonts w:eastAsia="MS Mincho" w:hint="eastAsia"/>
          <w:i/>
          <w:lang w:eastAsia="ja-JP"/>
        </w:rPr>
        <w:t xml:space="preserve">FFS: X and Y in the order of a few tens of or </w:t>
      </w:r>
      <w:r w:rsidRPr="00C845A3">
        <w:rPr>
          <w:rFonts w:eastAsia="MS Mincho"/>
          <w:i/>
          <w:lang w:eastAsia="ja-JP"/>
        </w:rPr>
        <w:t>hundreds</w:t>
      </w:r>
      <w:r w:rsidRPr="00C845A3">
        <w:rPr>
          <w:rFonts w:eastAsia="MS Mincho" w:hint="eastAsia"/>
          <w:i/>
          <w:lang w:eastAsia="ja-JP"/>
        </w:rPr>
        <w:t xml:space="preserve"> of micro sec is feasible</w:t>
      </w:r>
    </w:p>
    <w:p w:rsidR="003D2B68" w:rsidRPr="00C845A3" w:rsidRDefault="003D2B68" w:rsidP="003D2B68">
      <w:pPr>
        <w:numPr>
          <w:ilvl w:val="0"/>
          <w:numId w:val="14"/>
        </w:numPr>
        <w:rPr>
          <w:rFonts w:eastAsia="MS Mincho"/>
          <w:i/>
          <w:lang w:eastAsia="ja-JP"/>
        </w:rPr>
      </w:pPr>
      <w:r w:rsidRPr="00C845A3">
        <w:rPr>
          <w:rFonts w:eastAsia="MS Mincho"/>
          <w:i/>
          <w:lang w:eastAsia="ja-JP"/>
        </w:rPr>
        <w:t xml:space="preserve">Other mechanisms/configurations in addition to fast/short </w:t>
      </w:r>
      <w:r w:rsidRPr="00C845A3">
        <w:rPr>
          <w:rFonts w:eastAsia="MS Mincho" w:hint="eastAsia"/>
          <w:i/>
          <w:lang w:eastAsia="ja-JP"/>
        </w:rPr>
        <w:t xml:space="preserve">corresponding </w:t>
      </w:r>
      <w:r w:rsidRPr="00C845A3">
        <w:rPr>
          <w:rFonts w:eastAsia="MS Mincho"/>
          <w:i/>
          <w:lang w:eastAsia="ja-JP"/>
        </w:rPr>
        <w:t>acknowledgement are needed</w:t>
      </w:r>
    </w:p>
    <w:p w:rsidR="003D2B68" w:rsidRPr="00C845A3" w:rsidRDefault="003D2B68" w:rsidP="003D2B68">
      <w:pPr>
        <w:numPr>
          <w:ilvl w:val="1"/>
          <w:numId w:val="14"/>
        </w:numPr>
        <w:rPr>
          <w:rFonts w:eastAsia="MS Mincho"/>
          <w:i/>
          <w:lang w:eastAsia="ja-JP"/>
        </w:rPr>
      </w:pPr>
      <w:r w:rsidRPr="00C845A3">
        <w:rPr>
          <w:rFonts w:eastAsia="MS Mincho"/>
          <w:i/>
          <w:lang w:eastAsia="ja-JP"/>
        </w:rPr>
        <w:t>For example to provide coverage or enable TD-LTE coexistence</w:t>
      </w:r>
    </w:p>
    <w:p w:rsidR="003D2B68" w:rsidRPr="00C845A3" w:rsidRDefault="003D2B68" w:rsidP="003D2B68">
      <w:pPr>
        <w:numPr>
          <w:ilvl w:val="0"/>
          <w:numId w:val="14"/>
        </w:numPr>
        <w:rPr>
          <w:rFonts w:eastAsia="MS Mincho"/>
          <w:i/>
          <w:lang w:eastAsia="ja-JP"/>
        </w:rPr>
      </w:pPr>
      <w:r w:rsidRPr="00C845A3">
        <w:rPr>
          <w:rFonts w:eastAsia="MS Mincho"/>
          <w:i/>
          <w:lang w:eastAsia="ja-JP"/>
        </w:rPr>
        <w:t>Note: RAN1 will continue investigations about UE complexity, implementation processing time, interleaving applicability</w:t>
      </w:r>
    </w:p>
    <w:p w:rsidR="003D2B68" w:rsidRPr="00C845A3" w:rsidRDefault="003D2B68" w:rsidP="003A23AE">
      <w:pPr>
        <w:numPr>
          <w:ilvl w:val="0"/>
          <w:numId w:val="14"/>
        </w:numPr>
        <w:spacing w:after="120"/>
        <w:ind w:left="714" w:hanging="357"/>
        <w:rPr>
          <w:rFonts w:eastAsia="MS Mincho"/>
          <w:i/>
          <w:lang w:eastAsia="ja-JP"/>
        </w:rPr>
      </w:pPr>
      <w:r w:rsidRPr="00C845A3">
        <w:rPr>
          <w:rFonts w:eastAsia="MS Mincho"/>
          <w:i/>
          <w:lang w:eastAsia="ja-JP"/>
        </w:rPr>
        <w:t xml:space="preserve">NR should support </w:t>
      </w:r>
      <w:r w:rsidRPr="00C845A3">
        <w:rPr>
          <w:rFonts w:eastAsia="MS Mincho" w:hint="eastAsia"/>
          <w:i/>
          <w:lang w:eastAsia="ja-JP"/>
        </w:rPr>
        <w:t xml:space="preserve">at least </w:t>
      </w:r>
      <w:r w:rsidRPr="00C845A3">
        <w:rPr>
          <w:rFonts w:eastAsia="MS Mincho"/>
          <w:i/>
          <w:lang w:eastAsia="ja-JP"/>
        </w:rPr>
        <w:t xml:space="preserve">asynchronous hybrid ARQ in the </w:t>
      </w:r>
      <w:r w:rsidRPr="00C845A3">
        <w:rPr>
          <w:rFonts w:eastAsia="MS Mincho" w:hint="eastAsia"/>
          <w:i/>
          <w:lang w:eastAsia="ja-JP"/>
        </w:rPr>
        <w:t>DL and UL</w:t>
      </w:r>
      <w:r w:rsidRPr="00C845A3">
        <w:rPr>
          <w:rFonts w:eastAsia="MS Mincho"/>
          <w:i/>
          <w:lang w:eastAsia="ja-JP"/>
        </w:rPr>
        <w:t xml:space="preserve"> to avoid fixed timing relationship between initial transmission and re-transmission</w:t>
      </w:r>
    </w:p>
    <w:p w:rsidR="006952A0" w:rsidRPr="0034135F" w:rsidRDefault="00D8115A" w:rsidP="002270BA">
      <w:pPr>
        <w:spacing w:afterLines="50" w:after="120"/>
        <w:jc w:val="both"/>
        <w:rPr>
          <w:rFonts w:eastAsiaTheme="minorEastAsia"/>
          <w:lang w:eastAsia="zh-CN"/>
        </w:rPr>
      </w:pPr>
      <w:r>
        <w:rPr>
          <w:rFonts w:eastAsiaTheme="minorEastAsia" w:hint="eastAsia"/>
          <w:lang w:eastAsia="zh-CN"/>
        </w:rPr>
        <w:t xml:space="preserve">The current discussion on DL HARQ focuses on </w:t>
      </w:r>
      <w:r w:rsidR="00987E05">
        <w:rPr>
          <w:rFonts w:eastAsiaTheme="minorEastAsia" w:hint="eastAsia"/>
          <w:lang w:eastAsia="zh-CN"/>
        </w:rPr>
        <w:t xml:space="preserve">the </w:t>
      </w:r>
      <w:r>
        <w:rPr>
          <w:rFonts w:eastAsiaTheme="minorEastAsia" w:hint="eastAsia"/>
          <w:lang w:eastAsia="zh-CN"/>
        </w:rPr>
        <w:t xml:space="preserve">timing mechanism. </w:t>
      </w:r>
      <w:r w:rsidR="001C3D15">
        <w:rPr>
          <w:rFonts w:eastAsiaTheme="minorEastAsia" w:hint="eastAsia"/>
          <w:lang w:eastAsia="zh-CN"/>
        </w:rPr>
        <w:t xml:space="preserve">In this contribution, we further discuss the </w:t>
      </w:r>
      <w:r w:rsidR="00987E05">
        <w:rPr>
          <w:rFonts w:eastAsiaTheme="minorEastAsia" w:hint="eastAsia"/>
          <w:lang w:eastAsia="zh-CN"/>
        </w:rPr>
        <w:t>resource allocation mechanism</w:t>
      </w:r>
      <w:r w:rsidR="001C3D15">
        <w:rPr>
          <w:rFonts w:eastAsiaTheme="minorEastAsia" w:hint="eastAsia"/>
          <w:lang w:eastAsia="zh-CN"/>
        </w:rPr>
        <w:t xml:space="preserve"> to support DL HARQ for NR.</w:t>
      </w:r>
    </w:p>
    <w:p w:rsidR="00CD25F1" w:rsidRDefault="0037776E" w:rsidP="00CD25F1">
      <w:pPr>
        <w:pStyle w:val="1"/>
      </w:pPr>
      <w:r>
        <w:rPr>
          <w:rFonts w:eastAsiaTheme="minorEastAsia" w:hint="eastAsia"/>
          <w:lang w:eastAsia="zh-CN"/>
        </w:rPr>
        <w:t>Discussion</w:t>
      </w:r>
    </w:p>
    <w:p w:rsidR="00931E1C" w:rsidRDefault="00F3549E" w:rsidP="00B3405E">
      <w:pPr>
        <w:pStyle w:val="a0"/>
        <w:rPr>
          <w:rFonts w:eastAsiaTheme="minorEastAsia"/>
          <w:lang w:eastAsia="zh-CN"/>
        </w:rPr>
      </w:pPr>
      <w:r>
        <w:rPr>
          <w:rFonts w:eastAsiaTheme="minorEastAsia" w:hint="eastAsia"/>
          <w:lang w:eastAsia="zh-CN"/>
        </w:rPr>
        <w:t>A flexible HARQ timing mechanism was agreed in the past meeting.</w:t>
      </w:r>
      <w:r w:rsidRPr="00F3549E">
        <w:rPr>
          <w:rFonts w:eastAsiaTheme="minorEastAsia" w:hint="eastAsia"/>
          <w:lang w:eastAsia="zh-CN"/>
        </w:rPr>
        <w:t xml:space="preserve"> </w:t>
      </w:r>
      <w:r w:rsidRPr="00F3549E">
        <w:rPr>
          <w:szCs w:val="20"/>
          <w:lang w:eastAsia="ja-JP"/>
        </w:rPr>
        <w:t xml:space="preserve">Timing between data transmission and corresponding HARQ A/N </w:t>
      </w:r>
      <w:r w:rsidR="003E1C04">
        <w:rPr>
          <w:rFonts w:eastAsiaTheme="minorEastAsia" w:hint="eastAsia"/>
          <w:szCs w:val="20"/>
          <w:lang w:eastAsia="zh-CN"/>
        </w:rPr>
        <w:t>is</w:t>
      </w:r>
      <w:r w:rsidRPr="00F3549E">
        <w:rPr>
          <w:szCs w:val="20"/>
          <w:lang w:eastAsia="ja-JP"/>
        </w:rPr>
        <w:t xml:space="preserve"> indicated </w:t>
      </w:r>
      <w:r w:rsidR="003E1C04">
        <w:rPr>
          <w:rFonts w:eastAsiaTheme="minorEastAsia" w:hint="eastAsia"/>
          <w:lang w:eastAsia="zh-CN"/>
        </w:rPr>
        <w:t xml:space="preserve">explicitly for forward </w:t>
      </w:r>
      <w:r w:rsidR="003E1C04">
        <w:rPr>
          <w:rFonts w:eastAsiaTheme="minorEastAsia"/>
          <w:lang w:eastAsia="zh-CN"/>
        </w:rPr>
        <w:t>compatibility</w:t>
      </w:r>
      <w:r w:rsidRPr="00F3549E">
        <w:rPr>
          <w:rFonts w:eastAsiaTheme="minorEastAsia" w:hint="eastAsia"/>
          <w:lang w:eastAsia="zh-CN"/>
        </w:rPr>
        <w:t>. The A/N</w:t>
      </w:r>
      <w:r>
        <w:rPr>
          <w:rFonts w:eastAsiaTheme="minorEastAsia" w:hint="eastAsia"/>
          <w:lang w:eastAsia="zh-CN"/>
        </w:rPr>
        <w:t xml:space="preserve"> </w:t>
      </w:r>
      <w:r w:rsidR="003E1C04">
        <w:rPr>
          <w:rFonts w:eastAsiaTheme="minorEastAsia" w:hint="eastAsia"/>
          <w:lang w:eastAsia="zh-CN"/>
        </w:rPr>
        <w:t xml:space="preserve">feedback latency </w:t>
      </w:r>
      <w:r w:rsidR="00E51A1F">
        <w:rPr>
          <w:rFonts w:eastAsiaTheme="minorEastAsia" w:hint="eastAsia"/>
          <w:lang w:eastAsia="zh-CN"/>
        </w:rPr>
        <w:t>could</w:t>
      </w:r>
      <w:r w:rsidR="003E1C04">
        <w:rPr>
          <w:rFonts w:eastAsiaTheme="minorEastAsia" w:hint="eastAsia"/>
          <w:lang w:eastAsia="zh-CN"/>
        </w:rPr>
        <w:t xml:space="preserve"> be </w:t>
      </w:r>
      <w:r w:rsidR="00E51A1F">
        <w:rPr>
          <w:rFonts w:eastAsiaTheme="minorEastAsia" w:hint="eastAsia"/>
          <w:lang w:eastAsia="zh-CN"/>
        </w:rPr>
        <w:t xml:space="preserve">configured to be </w:t>
      </w:r>
      <w:r w:rsidR="003E1C04">
        <w:rPr>
          <w:rFonts w:eastAsiaTheme="minorEastAsia" w:hint="eastAsia"/>
          <w:lang w:eastAsia="zh-CN"/>
        </w:rPr>
        <w:t xml:space="preserve">small or large according to the UE </w:t>
      </w:r>
      <w:r w:rsidR="003E1C04">
        <w:rPr>
          <w:rFonts w:eastAsiaTheme="minorEastAsia"/>
          <w:lang w:eastAsia="zh-CN"/>
        </w:rPr>
        <w:t>processing</w:t>
      </w:r>
      <w:r w:rsidR="003E1C04">
        <w:rPr>
          <w:rFonts w:eastAsiaTheme="minorEastAsia" w:hint="eastAsia"/>
          <w:lang w:eastAsia="zh-CN"/>
        </w:rPr>
        <w:t xml:space="preserve"> time</w:t>
      </w:r>
      <w:r w:rsidR="00E626B4">
        <w:rPr>
          <w:rFonts w:eastAsiaTheme="minorEastAsia" w:hint="eastAsia"/>
          <w:lang w:eastAsia="zh-CN"/>
        </w:rPr>
        <w:t xml:space="preserve"> or other factors</w:t>
      </w:r>
      <w:r w:rsidR="003E1C04">
        <w:rPr>
          <w:rFonts w:eastAsiaTheme="minorEastAsia" w:hint="eastAsia"/>
          <w:lang w:eastAsia="zh-CN"/>
        </w:rPr>
        <w:t xml:space="preserve">. </w:t>
      </w:r>
      <w:r w:rsidR="00EC49D1">
        <w:rPr>
          <w:rFonts w:eastAsiaTheme="minorEastAsia" w:hint="eastAsia"/>
          <w:lang w:eastAsia="zh-CN"/>
        </w:rPr>
        <w:t xml:space="preserve">To </w:t>
      </w:r>
      <w:r w:rsidR="00EC49D1">
        <w:rPr>
          <w:rFonts w:eastAsiaTheme="minorEastAsia"/>
          <w:lang w:eastAsia="zh-CN"/>
        </w:rPr>
        <w:t>allocate A/N resource efficiently</w:t>
      </w:r>
      <w:r w:rsidR="00EC49D1">
        <w:rPr>
          <w:rFonts w:eastAsiaTheme="minorEastAsia" w:hint="eastAsia"/>
          <w:lang w:eastAsia="zh-CN"/>
        </w:rPr>
        <w:t xml:space="preserve"> for </w:t>
      </w:r>
      <w:r w:rsidR="00EC49D1">
        <w:rPr>
          <w:rFonts w:eastAsiaTheme="minorEastAsia"/>
          <w:lang w:eastAsia="zh-CN"/>
        </w:rPr>
        <w:t>different</w:t>
      </w:r>
      <w:r w:rsidR="00EC49D1">
        <w:rPr>
          <w:rFonts w:eastAsiaTheme="minorEastAsia" w:hint="eastAsia"/>
          <w:lang w:eastAsia="zh-CN"/>
        </w:rPr>
        <w:t xml:space="preserve"> latency and acquire full flexibility, the resource for A/N feedback can also be explicitly indicated together with the timing. However, </w:t>
      </w:r>
      <w:r w:rsidR="00A40720">
        <w:rPr>
          <w:rFonts w:eastAsiaTheme="minorEastAsia" w:hint="eastAsia"/>
          <w:lang w:eastAsia="zh-CN"/>
        </w:rPr>
        <w:t xml:space="preserve">since there may be an amount of UEs scheduled in one time interval, and </w:t>
      </w:r>
      <w:r w:rsidR="00B3405E">
        <w:rPr>
          <w:rFonts w:eastAsiaTheme="minorEastAsia" w:hint="eastAsia"/>
          <w:lang w:eastAsia="zh-CN"/>
        </w:rPr>
        <w:t xml:space="preserve">A/N feedback of </w:t>
      </w:r>
      <w:r w:rsidR="00A40720">
        <w:rPr>
          <w:rFonts w:eastAsiaTheme="minorEastAsia" w:hint="eastAsia"/>
          <w:lang w:eastAsia="zh-CN"/>
        </w:rPr>
        <w:t xml:space="preserve">data transmission in different time intervals </w:t>
      </w:r>
      <w:r w:rsidR="00B3405E">
        <w:rPr>
          <w:rFonts w:eastAsiaTheme="minorEastAsia" w:hint="eastAsia"/>
          <w:lang w:eastAsia="zh-CN"/>
        </w:rPr>
        <w:t>may be reported in the same uplink time interval</w:t>
      </w:r>
      <w:r w:rsidR="00040E0E">
        <w:rPr>
          <w:rFonts w:eastAsiaTheme="minorEastAsia" w:hint="eastAsia"/>
          <w:lang w:eastAsia="zh-CN"/>
        </w:rPr>
        <w:t xml:space="preserve"> as shown in Fig.1</w:t>
      </w:r>
      <w:r w:rsidR="00B3405E">
        <w:rPr>
          <w:rFonts w:eastAsiaTheme="minorEastAsia" w:hint="eastAsia"/>
          <w:lang w:eastAsia="zh-CN"/>
        </w:rPr>
        <w:t xml:space="preserve">, </w:t>
      </w:r>
      <w:r w:rsidR="000F36FC">
        <w:rPr>
          <w:rFonts w:eastAsiaTheme="minorEastAsia" w:hint="eastAsia"/>
          <w:lang w:eastAsia="zh-CN"/>
        </w:rPr>
        <w:t xml:space="preserve">a number of A/N resources may be allocated in one time interval and then </w:t>
      </w:r>
      <w:r w:rsidR="00EC49D1">
        <w:rPr>
          <w:rFonts w:eastAsiaTheme="minorEastAsia"/>
          <w:lang w:eastAsia="zh-CN"/>
        </w:rPr>
        <w:t>fully</w:t>
      </w:r>
      <w:r w:rsidR="00B3405E">
        <w:rPr>
          <w:rFonts w:eastAsiaTheme="minorEastAsia" w:hint="eastAsia"/>
          <w:lang w:eastAsia="zh-CN"/>
        </w:rPr>
        <w:t xml:space="preserve"> explicit indication </w:t>
      </w:r>
      <w:r w:rsidR="000F36FC">
        <w:rPr>
          <w:rFonts w:eastAsiaTheme="minorEastAsia" w:hint="eastAsia"/>
          <w:lang w:eastAsia="zh-CN"/>
        </w:rPr>
        <w:t>would</w:t>
      </w:r>
      <w:r w:rsidR="00B3405E">
        <w:rPr>
          <w:rFonts w:eastAsiaTheme="minorEastAsia" w:hint="eastAsia"/>
          <w:lang w:eastAsia="zh-CN"/>
        </w:rPr>
        <w:t xml:space="preserve"> result in</w:t>
      </w:r>
      <w:r w:rsidR="00EC49D1">
        <w:rPr>
          <w:rFonts w:eastAsiaTheme="minorEastAsia" w:hint="eastAsia"/>
          <w:lang w:eastAsia="zh-CN"/>
        </w:rPr>
        <w:t xml:space="preserve"> high control signaling overhead</w:t>
      </w:r>
      <w:r w:rsidR="003666F3">
        <w:rPr>
          <w:rFonts w:eastAsiaTheme="minorEastAsia" w:hint="eastAsia"/>
          <w:lang w:eastAsia="zh-CN"/>
        </w:rPr>
        <w:t xml:space="preserve">. </w:t>
      </w:r>
    </w:p>
    <w:p w:rsidR="00931E1C" w:rsidRDefault="000F36FC" w:rsidP="00931E1C">
      <w:pPr>
        <w:pStyle w:val="a0"/>
        <w:jc w:val="center"/>
        <w:rPr>
          <w:rFonts w:eastAsiaTheme="minorEastAsia"/>
          <w:lang w:eastAsia="zh-CN"/>
        </w:rPr>
      </w:pPr>
      <w:r>
        <w:object w:dxaOrig="4999" w:dyaOrig="1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88.5pt" o:ole="">
            <v:imagedata r:id="rId9" o:title=""/>
          </v:shape>
          <o:OLEObject Type="Embed" ProgID="Visio.Drawing.11" ShapeID="_x0000_i1025" DrawAspect="Content" ObjectID="_1532521299" r:id="rId10"/>
        </w:object>
      </w:r>
    </w:p>
    <w:p w:rsidR="00931E1C" w:rsidRPr="00931E1C" w:rsidRDefault="00931E1C" w:rsidP="00931E1C">
      <w:pPr>
        <w:pStyle w:val="a0"/>
        <w:jc w:val="center"/>
        <w:rPr>
          <w:rFonts w:eastAsiaTheme="minorEastAsia"/>
          <w:b/>
          <w:lang w:eastAsia="zh-CN"/>
        </w:rPr>
      </w:pPr>
      <w:r>
        <w:rPr>
          <w:rFonts w:eastAsiaTheme="minorEastAsia" w:hint="eastAsia"/>
          <w:lang w:eastAsia="zh-CN"/>
        </w:rPr>
        <w:t xml:space="preserve">Fig.1: The </w:t>
      </w:r>
      <w:r>
        <w:rPr>
          <w:rFonts w:eastAsiaTheme="minorEastAsia"/>
          <w:lang w:eastAsia="zh-CN"/>
        </w:rPr>
        <w:t>example</w:t>
      </w:r>
      <w:r>
        <w:rPr>
          <w:rFonts w:eastAsiaTheme="minorEastAsia" w:hint="eastAsia"/>
          <w:lang w:eastAsia="zh-CN"/>
        </w:rPr>
        <w:t xml:space="preserve"> of flexible timing for HARQ-ACK feedback</w:t>
      </w:r>
    </w:p>
    <w:p w:rsidR="00354554" w:rsidRPr="00354554" w:rsidRDefault="00354554" w:rsidP="00BC406C">
      <w:pPr>
        <w:pStyle w:val="a0"/>
        <w:rPr>
          <w:rFonts w:eastAsiaTheme="minorEastAsia"/>
          <w:b/>
          <w:i/>
          <w:lang w:eastAsia="zh-CN"/>
        </w:rPr>
      </w:pPr>
      <w:r>
        <w:rPr>
          <w:rFonts w:eastAsia="宋体" w:hint="eastAsia"/>
          <w:b/>
          <w:i/>
          <w:iCs/>
          <w:szCs w:val="20"/>
          <w:lang w:eastAsia="zh-CN"/>
        </w:rPr>
        <w:t xml:space="preserve">Proposal 1: The HARQ-ACK </w:t>
      </w:r>
      <w:r>
        <w:rPr>
          <w:rFonts w:eastAsia="宋体"/>
          <w:b/>
          <w:i/>
          <w:iCs/>
          <w:szCs w:val="20"/>
          <w:lang w:eastAsia="zh-CN"/>
        </w:rPr>
        <w:t>resource</w:t>
      </w:r>
      <w:r>
        <w:rPr>
          <w:rFonts w:eastAsia="宋体" w:hint="eastAsia"/>
          <w:b/>
          <w:i/>
          <w:iCs/>
          <w:szCs w:val="20"/>
          <w:lang w:eastAsia="zh-CN"/>
        </w:rPr>
        <w:t xml:space="preserve"> allocation should consider the flexible HARQ timing mechanism.</w:t>
      </w:r>
    </w:p>
    <w:p w:rsidR="00E13588" w:rsidRDefault="00E13588" w:rsidP="00E13588">
      <w:pPr>
        <w:pStyle w:val="a0"/>
        <w:rPr>
          <w:rFonts w:eastAsiaTheme="minorEastAsia"/>
          <w:lang w:eastAsia="zh-CN"/>
        </w:rPr>
      </w:pPr>
      <w:r>
        <w:rPr>
          <w:rFonts w:eastAsiaTheme="minorEastAsia" w:hint="eastAsia"/>
          <w:lang w:eastAsia="zh-CN"/>
        </w:rPr>
        <w:t xml:space="preserve">One solution to reduce the signaling overhead is to indicate the A/N resource independent for each downlink time interval. Nevertheless, since the A/N feedback of a data </w:t>
      </w:r>
      <w:r>
        <w:rPr>
          <w:rFonts w:eastAsiaTheme="minorEastAsia"/>
          <w:lang w:eastAsia="zh-CN"/>
        </w:rPr>
        <w:t>transmission</w:t>
      </w:r>
      <w:r>
        <w:rPr>
          <w:rFonts w:eastAsiaTheme="minorEastAsia" w:hint="eastAsia"/>
          <w:lang w:eastAsia="zh-CN"/>
        </w:rPr>
        <w:t xml:space="preserve"> may be reported in any indicated time interval, a potential collision issue may rise for data in </w:t>
      </w:r>
      <w:r>
        <w:rPr>
          <w:rFonts w:eastAsiaTheme="minorEastAsia"/>
          <w:lang w:eastAsia="zh-CN"/>
        </w:rPr>
        <w:t>different</w:t>
      </w:r>
      <w:r>
        <w:rPr>
          <w:rFonts w:eastAsiaTheme="minorEastAsia" w:hint="eastAsia"/>
          <w:lang w:eastAsia="zh-CN"/>
        </w:rPr>
        <w:t xml:space="preserve"> time intervals.</w:t>
      </w:r>
      <w:r w:rsidRPr="00E13588">
        <w:rPr>
          <w:rFonts w:eastAsiaTheme="minorEastAsia" w:hint="eastAsia"/>
          <w:lang w:eastAsia="zh-CN"/>
        </w:rPr>
        <w:t xml:space="preserve"> </w:t>
      </w:r>
      <w:r>
        <w:rPr>
          <w:rFonts w:eastAsiaTheme="minorEastAsia" w:hint="eastAsia"/>
          <w:lang w:eastAsia="zh-CN"/>
        </w:rPr>
        <w:t xml:space="preserve">If the </w:t>
      </w:r>
      <w:r w:rsidR="000F36FC">
        <w:rPr>
          <w:rFonts w:eastAsiaTheme="minorEastAsia" w:hint="eastAsia"/>
          <w:lang w:eastAsia="zh-CN"/>
        </w:rPr>
        <w:t xml:space="preserve">active </w:t>
      </w:r>
      <w:r>
        <w:rPr>
          <w:rFonts w:eastAsiaTheme="minorEastAsia" w:hint="eastAsia"/>
          <w:lang w:eastAsia="zh-CN"/>
        </w:rPr>
        <w:t xml:space="preserve">UE number is large, it would be very complex and </w:t>
      </w:r>
      <w:r>
        <w:rPr>
          <w:rFonts w:eastAsiaTheme="minorEastAsia"/>
          <w:lang w:eastAsia="zh-CN"/>
        </w:rPr>
        <w:t>inefficient</w:t>
      </w:r>
      <w:r>
        <w:rPr>
          <w:rFonts w:eastAsiaTheme="minorEastAsia" w:hint="eastAsia"/>
          <w:lang w:eastAsia="zh-CN"/>
        </w:rPr>
        <w:t xml:space="preserve"> for </w:t>
      </w:r>
      <w:proofErr w:type="spellStart"/>
      <w:r>
        <w:rPr>
          <w:rFonts w:eastAsiaTheme="minorEastAsia" w:hint="eastAsia"/>
          <w:lang w:eastAsia="zh-CN"/>
        </w:rPr>
        <w:t>eNB</w:t>
      </w:r>
      <w:proofErr w:type="spellEnd"/>
      <w:r>
        <w:rPr>
          <w:rFonts w:eastAsiaTheme="minorEastAsia" w:hint="eastAsia"/>
          <w:lang w:eastAsia="zh-CN"/>
        </w:rPr>
        <w:t xml:space="preserve"> to avoid the </w:t>
      </w:r>
      <w:r>
        <w:rPr>
          <w:rFonts w:eastAsiaTheme="minorEastAsia"/>
          <w:lang w:eastAsia="zh-CN"/>
        </w:rPr>
        <w:t>collision</w:t>
      </w:r>
      <w:r>
        <w:rPr>
          <w:rFonts w:eastAsiaTheme="minorEastAsia" w:hint="eastAsia"/>
          <w:lang w:eastAsia="zh-CN"/>
        </w:rPr>
        <w:t xml:space="preserve"> via scheduling</w:t>
      </w:r>
      <w:r w:rsidR="000F36FC">
        <w:rPr>
          <w:rFonts w:eastAsiaTheme="minorEastAsia" w:hint="eastAsia"/>
          <w:lang w:eastAsia="zh-CN"/>
        </w:rPr>
        <w:t xml:space="preserve"> (e.g. associated consideration DL </w:t>
      </w:r>
      <w:r w:rsidR="000F36FC">
        <w:rPr>
          <w:rFonts w:eastAsiaTheme="minorEastAsia"/>
          <w:lang w:eastAsia="zh-CN"/>
        </w:rPr>
        <w:t>scheduling</w:t>
      </w:r>
      <w:r>
        <w:rPr>
          <w:rFonts w:eastAsiaTheme="minorEastAsia" w:hint="eastAsia"/>
          <w:lang w:eastAsia="zh-CN"/>
        </w:rPr>
        <w:t xml:space="preserve"> and A/N timing). To </w:t>
      </w:r>
      <w:r>
        <w:rPr>
          <w:rFonts w:eastAsiaTheme="minorEastAsia"/>
          <w:lang w:eastAsia="zh-CN"/>
        </w:rPr>
        <w:t>avoid</w:t>
      </w:r>
      <w:r>
        <w:rPr>
          <w:rFonts w:eastAsiaTheme="minorEastAsia" w:hint="eastAsia"/>
          <w:lang w:eastAsia="zh-CN"/>
        </w:rPr>
        <w:t xml:space="preserve"> the collision, some </w:t>
      </w:r>
      <w:r w:rsidR="00511AF2">
        <w:rPr>
          <w:rFonts w:eastAsiaTheme="minorEastAsia" w:hint="eastAsia"/>
          <w:lang w:eastAsia="zh-CN"/>
        </w:rPr>
        <w:t xml:space="preserve">HARQ </w:t>
      </w:r>
      <w:r>
        <w:rPr>
          <w:rFonts w:eastAsiaTheme="minorEastAsia" w:hint="eastAsia"/>
          <w:lang w:eastAsia="zh-CN"/>
        </w:rPr>
        <w:t xml:space="preserve">timing </w:t>
      </w:r>
      <w:r>
        <w:rPr>
          <w:rFonts w:eastAsiaTheme="minorEastAsia"/>
          <w:lang w:eastAsia="zh-CN"/>
        </w:rPr>
        <w:t>correlative</w:t>
      </w:r>
      <w:r>
        <w:rPr>
          <w:rFonts w:eastAsiaTheme="minorEastAsia" w:hint="eastAsia"/>
          <w:lang w:eastAsia="zh-CN"/>
        </w:rPr>
        <w:t xml:space="preserve"> factors can be introduced to </w:t>
      </w:r>
      <w:r w:rsidR="000F36FC">
        <w:rPr>
          <w:rFonts w:eastAsiaTheme="minorEastAsia" w:hint="eastAsia"/>
          <w:lang w:eastAsia="zh-CN"/>
        </w:rPr>
        <w:t>allocate</w:t>
      </w:r>
      <w:r>
        <w:rPr>
          <w:rFonts w:eastAsiaTheme="minorEastAsia" w:hint="eastAsia"/>
          <w:lang w:eastAsia="zh-CN"/>
        </w:rPr>
        <w:t xml:space="preserve"> the A/N </w:t>
      </w:r>
      <w:r>
        <w:rPr>
          <w:rFonts w:eastAsiaTheme="minorEastAsia"/>
          <w:lang w:eastAsia="zh-CN"/>
        </w:rPr>
        <w:t>resource</w:t>
      </w:r>
      <w:r>
        <w:rPr>
          <w:rFonts w:eastAsiaTheme="minorEastAsia" w:hint="eastAsia"/>
          <w:lang w:eastAsia="zh-CN"/>
        </w:rPr>
        <w:t>.</w:t>
      </w:r>
      <w:r w:rsidR="006218F9">
        <w:rPr>
          <w:rFonts w:eastAsiaTheme="minorEastAsia" w:hint="eastAsia"/>
          <w:lang w:eastAsia="zh-CN"/>
        </w:rPr>
        <w:t xml:space="preserve"> That is, the A/N resource can be derived </w:t>
      </w:r>
      <w:r w:rsidR="00DD46BF">
        <w:rPr>
          <w:rFonts w:eastAsiaTheme="minorEastAsia" w:hint="eastAsia"/>
          <w:lang w:eastAsia="zh-CN"/>
        </w:rPr>
        <w:t>according to</w:t>
      </w:r>
      <w:r w:rsidR="006218F9">
        <w:rPr>
          <w:rFonts w:eastAsiaTheme="minorEastAsia" w:hint="eastAsia"/>
          <w:lang w:eastAsia="zh-CN"/>
        </w:rPr>
        <w:t xml:space="preserve"> </w:t>
      </w:r>
      <w:r w:rsidR="006218F9">
        <w:rPr>
          <w:rFonts w:eastAsiaTheme="minorEastAsia"/>
          <w:lang w:eastAsia="zh-CN"/>
        </w:rPr>
        <w:t>an</w:t>
      </w:r>
      <w:r w:rsidR="006218F9">
        <w:rPr>
          <w:rFonts w:eastAsiaTheme="minorEastAsia" w:hint="eastAsia"/>
          <w:lang w:eastAsia="zh-CN"/>
        </w:rPr>
        <w:t xml:space="preserve"> explicit resource indication</w:t>
      </w:r>
      <w:r w:rsidR="000F36FC">
        <w:rPr>
          <w:rFonts w:eastAsiaTheme="minorEastAsia" w:hint="eastAsia"/>
          <w:lang w:eastAsia="zh-CN"/>
        </w:rPr>
        <w:t xml:space="preserve"> for data in a time interval (e.g. for DL data 1 in Fig.1)</w:t>
      </w:r>
      <w:r w:rsidR="006218F9">
        <w:rPr>
          <w:rFonts w:eastAsiaTheme="minorEastAsia" w:hint="eastAsia"/>
          <w:lang w:eastAsia="zh-CN"/>
        </w:rPr>
        <w:t xml:space="preserve"> and the HARQ timing</w:t>
      </w:r>
      <w:r w:rsidR="000F36FC">
        <w:rPr>
          <w:rFonts w:eastAsiaTheme="minorEastAsia" w:hint="eastAsia"/>
          <w:lang w:eastAsia="zh-CN"/>
        </w:rPr>
        <w:t xml:space="preserve"> for the data (e.g. Latency for DL data 1</w:t>
      </w:r>
      <w:r w:rsidR="00D8766C">
        <w:rPr>
          <w:rFonts w:eastAsiaTheme="minorEastAsia" w:hint="eastAsia"/>
          <w:lang w:eastAsia="zh-CN"/>
        </w:rPr>
        <w:t xml:space="preserve"> in Fig.1</w:t>
      </w:r>
      <w:r w:rsidR="000F36FC">
        <w:rPr>
          <w:rFonts w:eastAsiaTheme="minorEastAsia" w:hint="eastAsia"/>
          <w:lang w:eastAsia="zh-CN"/>
        </w:rPr>
        <w:t>)</w:t>
      </w:r>
      <w:r w:rsidR="006218F9">
        <w:rPr>
          <w:rFonts w:eastAsiaTheme="minorEastAsia" w:hint="eastAsia"/>
          <w:lang w:eastAsia="zh-CN"/>
        </w:rPr>
        <w:t>.</w:t>
      </w:r>
    </w:p>
    <w:p w:rsidR="00C02ED2" w:rsidRPr="00E13588" w:rsidRDefault="00931E1C" w:rsidP="00C02ED2">
      <w:pPr>
        <w:pStyle w:val="a0"/>
        <w:rPr>
          <w:rFonts w:eastAsiaTheme="minorEastAsia"/>
          <w:b/>
          <w:i/>
          <w:lang w:eastAsia="zh-CN"/>
        </w:rPr>
      </w:pPr>
      <w:r w:rsidRPr="00936378">
        <w:rPr>
          <w:rFonts w:eastAsiaTheme="minorEastAsia" w:hint="eastAsia"/>
          <w:b/>
          <w:i/>
          <w:lang w:eastAsia="zh-CN"/>
        </w:rPr>
        <w:t xml:space="preserve">Proposal </w:t>
      </w:r>
      <w:r>
        <w:rPr>
          <w:rFonts w:eastAsiaTheme="minorEastAsia" w:hint="eastAsia"/>
          <w:b/>
          <w:i/>
          <w:lang w:eastAsia="zh-CN"/>
        </w:rPr>
        <w:t>2</w:t>
      </w:r>
      <w:r w:rsidRPr="00936378">
        <w:rPr>
          <w:rFonts w:eastAsiaTheme="minorEastAsia" w:hint="eastAsia"/>
          <w:b/>
          <w:i/>
          <w:lang w:eastAsia="zh-CN"/>
        </w:rPr>
        <w:t xml:space="preserve">: </w:t>
      </w:r>
      <w:r>
        <w:rPr>
          <w:rFonts w:eastAsiaTheme="minorEastAsia" w:hint="eastAsia"/>
          <w:b/>
          <w:i/>
          <w:lang w:eastAsia="zh-CN"/>
        </w:rPr>
        <w:t xml:space="preserve">The resources for HARQ-ACK feedback can be </w:t>
      </w:r>
      <w:r w:rsidR="002E0F15">
        <w:rPr>
          <w:rFonts w:eastAsiaTheme="minorEastAsia" w:hint="eastAsia"/>
          <w:b/>
          <w:i/>
          <w:lang w:eastAsia="zh-CN"/>
        </w:rPr>
        <w:t xml:space="preserve">derived from an explicit resource indication and </w:t>
      </w:r>
      <w:r w:rsidR="002E0F15" w:rsidRPr="002E0F15">
        <w:rPr>
          <w:rFonts w:eastAsiaTheme="minorEastAsia" w:hint="eastAsia"/>
          <w:b/>
          <w:i/>
          <w:lang w:eastAsia="zh-CN"/>
        </w:rPr>
        <w:t xml:space="preserve">the </w:t>
      </w:r>
      <w:r w:rsidR="002E0F15" w:rsidRPr="002E0F15">
        <w:rPr>
          <w:rFonts w:eastAsiaTheme="minorEastAsia" w:hint="eastAsia"/>
          <w:b/>
          <w:i/>
          <w:szCs w:val="20"/>
          <w:lang w:eastAsia="zh-CN"/>
        </w:rPr>
        <w:t>t</w:t>
      </w:r>
      <w:r w:rsidR="002E0F15" w:rsidRPr="002E0F15">
        <w:rPr>
          <w:b/>
          <w:i/>
          <w:szCs w:val="20"/>
          <w:lang w:eastAsia="ja-JP"/>
        </w:rPr>
        <w:t xml:space="preserve">iming between data transmission and </w:t>
      </w:r>
      <w:r w:rsidR="002E0F15" w:rsidRPr="002E0F15">
        <w:rPr>
          <w:rFonts w:eastAsiaTheme="minorEastAsia" w:hint="eastAsia"/>
          <w:b/>
          <w:i/>
          <w:szCs w:val="20"/>
          <w:lang w:eastAsia="zh-CN"/>
        </w:rPr>
        <w:t xml:space="preserve">corresponding </w:t>
      </w:r>
      <w:r w:rsidR="002E0F15" w:rsidRPr="002E0F15">
        <w:rPr>
          <w:b/>
          <w:i/>
          <w:szCs w:val="20"/>
          <w:lang w:eastAsia="ja-JP"/>
        </w:rPr>
        <w:t>A/N</w:t>
      </w:r>
      <w:r w:rsidR="002E0F15">
        <w:rPr>
          <w:rFonts w:eastAsiaTheme="minorEastAsia" w:hint="eastAsia"/>
          <w:b/>
          <w:i/>
          <w:lang w:eastAsia="zh-CN"/>
        </w:rPr>
        <w:t xml:space="preserve"> feedback</w:t>
      </w:r>
      <w:r>
        <w:rPr>
          <w:rFonts w:eastAsiaTheme="minorEastAsia" w:hint="eastAsia"/>
          <w:b/>
          <w:i/>
          <w:lang w:eastAsia="zh-CN"/>
        </w:rPr>
        <w:t>.</w:t>
      </w:r>
    </w:p>
    <w:p w:rsidR="00FE5799" w:rsidRDefault="00FE5799" w:rsidP="00FE5799">
      <w:pPr>
        <w:pStyle w:val="1"/>
      </w:pPr>
      <w:r>
        <w:t>Conclusion</w:t>
      </w:r>
      <w:r w:rsidR="00BA4154">
        <w:rPr>
          <w:rFonts w:eastAsiaTheme="minorEastAsia" w:hint="eastAsia"/>
          <w:lang w:eastAsia="zh-CN"/>
        </w:rPr>
        <w:t>s</w:t>
      </w:r>
    </w:p>
    <w:p w:rsidR="002E14FF" w:rsidRPr="002E14FF" w:rsidRDefault="002E14FF" w:rsidP="007539EF">
      <w:pPr>
        <w:pStyle w:val="a0"/>
        <w:rPr>
          <w:rFonts w:eastAsiaTheme="minorEastAsia"/>
          <w:lang w:eastAsia="zh-CN"/>
        </w:rPr>
      </w:pPr>
      <w:r w:rsidRPr="002E14FF">
        <w:rPr>
          <w:rFonts w:eastAsiaTheme="minorEastAsia" w:hint="eastAsia"/>
          <w:lang w:eastAsia="zh-CN"/>
        </w:rPr>
        <w:t xml:space="preserve">In this contribution, </w:t>
      </w:r>
      <w:r>
        <w:rPr>
          <w:rFonts w:eastAsiaTheme="minorEastAsia" w:hint="eastAsia"/>
          <w:lang w:eastAsia="zh-CN"/>
        </w:rPr>
        <w:t xml:space="preserve">we analyze the resource allocation mechanism for DL HARQ. </w:t>
      </w:r>
      <w:r w:rsidR="00D606B0">
        <w:rPr>
          <w:rFonts w:eastAsiaTheme="minorEastAsia" w:hint="eastAsia"/>
          <w:lang w:eastAsia="zh-CN"/>
        </w:rPr>
        <w:t>T</w:t>
      </w:r>
      <w:r w:rsidR="00D606B0">
        <w:rPr>
          <w:rFonts w:eastAsiaTheme="minorEastAsia"/>
          <w:lang w:eastAsia="zh-CN"/>
        </w:rPr>
        <w:t>h</w:t>
      </w:r>
      <w:r w:rsidR="00D606B0">
        <w:rPr>
          <w:rFonts w:eastAsiaTheme="minorEastAsia" w:hint="eastAsia"/>
          <w:lang w:eastAsia="zh-CN"/>
        </w:rPr>
        <w:t>e ACK</w:t>
      </w:r>
      <w:r w:rsidR="00202A2B">
        <w:rPr>
          <w:rFonts w:eastAsiaTheme="minorEastAsia" w:hint="eastAsia"/>
          <w:lang w:eastAsia="zh-CN"/>
        </w:rPr>
        <w:t>/NACK</w:t>
      </w:r>
      <w:r w:rsidR="00D606B0">
        <w:rPr>
          <w:rFonts w:eastAsiaTheme="minorEastAsia" w:hint="eastAsia"/>
          <w:lang w:eastAsia="zh-CN"/>
        </w:rPr>
        <w:t xml:space="preserve"> resource allocation should be </w:t>
      </w:r>
      <w:r w:rsidR="00202A2B">
        <w:rPr>
          <w:rFonts w:eastAsiaTheme="minorEastAsia" w:hint="eastAsia"/>
          <w:lang w:eastAsia="zh-CN"/>
        </w:rPr>
        <w:t>designed</w:t>
      </w:r>
      <w:r w:rsidR="00D606B0">
        <w:rPr>
          <w:rFonts w:eastAsiaTheme="minorEastAsia" w:hint="eastAsia"/>
          <w:lang w:eastAsia="zh-CN"/>
        </w:rPr>
        <w:t xml:space="preserve"> associated with</w:t>
      </w:r>
      <w:r w:rsidR="00202A2B">
        <w:rPr>
          <w:rFonts w:eastAsiaTheme="minorEastAsia" w:hint="eastAsia"/>
          <w:lang w:eastAsia="zh-CN"/>
        </w:rPr>
        <w:t xml:space="preserve"> the timing mechanism. To summarize, we have the following proposals:</w:t>
      </w:r>
    </w:p>
    <w:p w:rsidR="00267599" w:rsidRDefault="00267599" w:rsidP="00267599">
      <w:pPr>
        <w:pStyle w:val="a0"/>
        <w:rPr>
          <w:rFonts w:eastAsia="宋体"/>
          <w:b/>
          <w:i/>
          <w:iCs/>
          <w:szCs w:val="20"/>
          <w:lang w:eastAsia="zh-CN"/>
        </w:rPr>
      </w:pPr>
      <w:r>
        <w:rPr>
          <w:rFonts w:eastAsia="宋体" w:hint="eastAsia"/>
          <w:b/>
          <w:i/>
          <w:iCs/>
          <w:szCs w:val="20"/>
          <w:lang w:eastAsia="zh-CN"/>
        </w:rPr>
        <w:t xml:space="preserve">Proposal 1: The HARQ-ACK </w:t>
      </w:r>
      <w:r>
        <w:rPr>
          <w:rFonts w:eastAsia="宋体"/>
          <w:b/>
          <w:i/>
          <w:iCs/>
          <w:szCs w:val="20"/>
          <w:lang w:eastAsia="zh-CN"/>
        </w:rPr>
        <w:t>resource</w:t>
      </w:r>
      <w:r>
        <w:rPr>
          <w:rFonts w:eastAsia="宋体" w:hint="eastAsia"/>
          <w:b/>
          <w:i/>
          <w:iCs/>
          <w:szCs w:val="20"/>
          <w:lang w:eastAsia="zh-CN"/>
        </w:rPr>
        <w:t xml:space="preserve"> allocation should consider the flexible HARQ timing mechanism.</w:t>
      </w:r>
    </w:p>
    <w:p w:rsidR="007539EF" w:rsidRDefault="000F28C4" w:rsidP="007539EF">
      <w:pPr>
        <w:pStyle w:val="a0"/>
        <w:rPr>
          <w:rFonts w:eastAsia="宋体"/>
          <w:b/>
          <w:i/>
          <w:iCs/>
          <w:szCs w:val="20"/>
          <w:lang w:eastAsia="zh-CN"/>
        </w:rPr>
      </w:pPr>
      <w:r w:rsidRPr="00936378">
        <w:rPr>
          <w:rFonts w:eastAsiaTheme="minorEastAsia" w:hint="eastAsia"/>
          <w:b/>
          <w:i/>
          <w:lang w:eastAsia="zh-CN"/>
        </w:rPr>
        <w:t xml:space="preserve">Proposal </w:t>
      </w:r>
      <w:r>
        <w:rPr>
          <w:rFonts w:eastAsiaTheme="minorEastAsia" w:hint="eastAsia"/>
          <w:b/>
          <w:i/>
          <w:lang w:eastAsia="zh-CN"/>
        </w:rPr>
        <w:t>2</w:t>
      </w:r>
      <w:r w:rsidRPr="00936378">
        <w:rPr>
          <w:rFonts w:eastAsiaTheme="minorEastAsia" w:hint="eastAsia"/>
          <w:b/>
          <w:i/>
          <w:lang w:eastAsia="zh-CN"/>
        </w:rPr>
        <w:t xml:space="preserve">: </w:t>
      </w:r>
      <w:r>
        <w:rPr>
          <w:rFonts w:eastAsiaTheme="minorEastAsia" w:hint="eastAsia"/>
          <w:b/>
          <w:i/>
          <w:lang w:eastAsia="zh-CN"/>
        </w:rPr>
        <w:t xml:space="preserve">The resources for HARQ-ACK feedback can be derived from an explicit resource indication and </w:t>
      </w:r>
      <w:r w:rsidRPr="002E0F15">
        <w:rPr>
          <w:rFonts w:eastAsiaTheme="minorEastAsia" w:hint="eastAsia"/>
          <w:b/>
          <w:i/>
          <w:lang w:eastAsia="zh-CN"/>
        </w:rPr>
        <w:t xml:space="preserve">the </w:t>
      </w:r>
      <w:r w:rsidRPr="002E0F15">
        <w:rPr>
          <w:rFonts w:eastAsiaTheme="minorEastAsia" w:hint="eastAsia"/>
          <w:b/>
          <w:i/>
          <w:szCs w:val="20"/>
          <w:lang w:eastAsia="zh-CN"/>
        </w:rPr>
        <w:t>t</w:t>
      </w:r>
      <w:r w:rsidRPr="002E0F15">
        <w:rPr>
          <w:b/>
          <w:i/>
          <w:szCs w:val="20"/>
          <w:lang w:eastAsia="ja-JP"/>
        </w:rPr>
        <w:t xml:space="preserve">iming between data transmission and </w:t>
      </w:r>
      <w:r w:rsidRPr="002E0F15">
        <w:rPr>
          <w:rFonts w:eastAsiaTheme="minorEastAsia" w:hint="eastAsia"/>
          <w:b/>
          <w:i/>
          <w:szCs w:val="20"/>
          <w:lang w:eastAsia="zh-CN"/>
        </w:rPr>
        <w:t xml:space="preserve">corresponding </w:t>
      </w:r>
      <w:r w:rsidRPr="002E0F15">
        <w:rPr>
          <w:b/>
          <w:i/>
          <w:szCs w:val="20"/>
          <w:lang w:eastAsia="ja-JP"/>
        </w:rPr>
        <w:t>A/N</w:t>
      </w:r>
      <w:r>
        <w:rPr>
          <w:rFonts w:eastAsiaTheme="minorEastAsia" w:hint="eastAsia"/>
          <w:b/>
          <w:i/>
          <w:lang w:eastAsia="zh-CN"/>
        </w:rPr>
        <w:t xml:space="preserve"> feedback.</w:t>
      </w:r>
    </w:p>
    <w:p w:rsidR="00FE5799" w:rsidRPr="00510266" w:rsidRDefault="00FE5799" w:rsidP="00FE5799">
      <w:pPr>
        <w:pStyle w:val="1"/>
      </w:pPr>
      <w:r w:rsidRPr="00510266">
        <w:t>References</w:t>
      </w:r>
    </w:p>
    <w:p w:rsidR="00FE5799" w:rsidRPr="00B11775" w:rsidRDefault="00C742C9" w:rsidP="00B11775">
      <w:pPr>
        <w:numPr>
          <w:ilvl w:val="0"/>
          <w:numId w:val="2"/>
        </w:numPr>
        <w:jc w:val="both"/>
        <w:rPr>
          <w:szCs w:val="20"/>
          <w:lang w:val="it-IT"/>
        </w:rPr>
      </w:pPr>
      <w:bookmarkStart w:id="1" w:name="_Ref430766234"/>
      <w:r>
        <w:rPr>
          <w:szCs w:val="22"/>
        </w:rPr>
        <w:t>RP-160671, New SID Proposal: Study on New Radio Access Technology</w:t>
      </w:r>
      <w:bookmarkEnd w:id="1"/>
    </w:p>
    <w:sectPr w:rsidR="00FE5799" w:rsidRPr="00B1177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905" w:rsidRDefault="00197905" w:rsidP="001B3EB1">
      <w:r>
        <w:separator/>
      </w:r>
    </w:p>
  </w:endnote>
  <w:endnote w:type="continuationSeparator" w:id="0">
    <w:p w:rsidR="00197905" w:rsidRDefault="0019790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905" w:rsidRDefault="00197905" w:rsidP="001B3EB1">
      <w:r>
        <w:separator/>
      </w:r>
    </w:p>
  </w:footnote>
  <w:footnote w:type="continuationSeparator" w:id="0">
    <w:p w:rsidR="00197905" w:rsidRDefault="0019790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B2E" w:rsidRDefault="002A4B2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2">
    <w:nsid w:val="18D552BF"/>
    <w:multiLevelType w:val="hybridMultilevel"/>
    <w:tmpl w:val="6674DE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DC837C9"/>
    <w:multiLevelType w:val="hybridMultilevel"/>
    <w:tmpl w:val="B77A3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F28610B"/>
    <w:multiLevelType w:val="hybridMultilevel"/>
    <w:tmpl w:val="AACCD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2049AB"/>
    <w:multiLevelType w:val="hybridMultilevel"/>
    <w:tmpl w:val="E0C8E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25C2D74"/>
    <w:multiLevelType w:val="hybridMultilevel"/>
    <w:tmpl w:val="F17A8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0">
    <w:nsid w:val="3C5B3C32"/>
    <w:multiLevelType w:val="hybridMultilevel"/>
    <w:tmpl w:val="048CB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CF0841"/>
    <w:multiLevelType w:val="hybridMultilevel"/>
    <w:tmpl w:val="BE58F166"/>
    <w:lvl w:ilvl="0" w:tplc="0C7C61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2A7BC2"/>
    <w:multiLevelType w:val="hybridMultilevel"/>
    <w:tmpl w:val="4D1C9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5">
    <w:nsid w:val="72AD2D4D"/>
    <w:multiLevelType w:val="hybridMultilevel"/>
    <w:tmpl w:val="C2D0266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5"/>
  </w:num>
  <w:num w:numId="3">
    <w:abstractNumId w:val="3"/>
  </w:num>
  <w:num w:numId="4">
    <w:abstractNumId w:val="2"/>
  </w:num>
  <w:num w:numId="5">
    <w:abstractNumId w:val="12"/>
  </w:num>
  <w:num w:numId="6">
    <w:abstractNumId w:val="7"/>
  </w:num>
  <w:num w:numId="7">
    <w:abstractNumId w:val="13"/>
  </w:num>
  <w:num w:numId="8">
    <w:abstractNumId w:val="15"/>
  </w:num>
  <w:num w:numId="9">
    <w:abstractNumId w:val="4"/>
  </w:num>
  <w:num w:numId="10">
    <w:abstractNumId w:val="6"/>
  </w:num>
  <w:num w:numId="11">
    <w:abstractNumId w:val="8"/>
  </w:num>
  <w:num w:numId="12">
    <w:abstractNumId w:val="10"/>
  </w:num>
  <w:num w:numId="13">
    <w:abstractNumId w:val="11"/>
  </w:num>
  <w:num w:numId="14">
    <w:abstractNumId w:val="0"/>
  </w:num>
  <w:num w:numId="15">
    <w:abstractNumId w:val="14"/>
  </w:num>
  <w:num w:numId="16">
    <w:abstractNumId w:val="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304"/>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CCB"/>
    <w:rsid w:val="00007DA3"/>
    <w:rsid w:val="00040E0E"/>
    <w:rsid w:val="00061096"/>
    <w:rsid w:val="000628B5"/>
    <w:rsid w:val="00090527"/>
    <w:rsid w:val="000C711F"/>
    <w:rsid w:val="000D00F9"/>
    <w:rsid w:val="000E4DBB"/>
    <w:rsid w:val="000E6A06"/>
    <w:rsid w:val="000F28C4"/>
    <w:rsid w:val="000F36FC"/>
    <w:rsid w:val="000F447B"/>
    <w:rsid w:val="00104515"/>
    <w:rsid w:val="00124544"/>
    <w:rsid w:val="00156DAD"/>
    <w:rsid w:val="00165AD7"/>
    <w:rsid w:val="00171176"/>
    <w:rsid w:val="00197905"/>
    <w:rsid w:val="001B3EB1"/>
    <w:rsid w:val="001C3D15"/>
    <w:rsid w:val="001C661B"/>
    <w:rsid w:val="001C6BA8"/>
    <w:rsid w:val="001E70ED"/>
    <w:rsid w:val="00202A2B"/>
    <w:rsid w:val="0021547B"/>
    <w:rsid w:val="00217E48"/>
    <w:rsid w:val="002270BA"/>
    <w:rsid w:val="00243740"/>
    <w:rsid w:val="00267599"/>
    <w:rsid w:val="00275A49"/>
    <w:rsid w:val="00275F17"/>
    <w:rsid w:val="002907CA"/>
    <w:rsid w:val="00291491"/>
    <w:rsid w:val="002A4B2E"/>
    <w:rsid w:val="002C1072"/>
    <w:rsid w:val="002D2F5A"/>
    <w:rsid w:val="002D3578"/>
    <w:rsid w:val="002E0F15"/>
    <w:rsid w:val="002E1247"/>
    <w:rsid w:val="002E14FF"/>
    <w:rsid w:val="002E584F"/>
    <w:rsid w:val="002E7D51"/>
    <w:rsid w:val="00312DA6"/>
    <w:rsid w:val="0032550D"/>
    <w:rsid w:val="00327832"/>
    <w:rsid w:val="00333883"/>
    <w:rsid w:val="00334282"/>
    <w:rsid w:val="0034135F"/>
    <w:rsid w:val="00354554"/>
    <w:rsid w:val="003666F3"/>
    <w:rsid w:val="00372EFC"/>
    <w:rsid w:val="003776DB"/>
    <w:rsid w:val="0037776E"/>
    <w:rsid w:val="003800CD"/>
    <w:rsid w:val="003A23AE"/>
    <w:rsid w:val="003A4393"/>
    <w:rsid w:val="003A5650"/>
    <w:rsid w:val="003B3E3E"/>
    <w:rsid w:val="003D2B68"/>
    <w:rsid w:val="003D34F5"/>
    <w:rsid w:val="003E1C04"/>
    <w:rsid w:val="003F794B"/>
    <w:rsid w:val="00407904"/>
    <w:rsid w:val="00434FE2"/>
    <w:rsid w:val="00470B06"/>
    <w:rsid w:val="004857D4"/>
    <w:rsid w:val="004A4386"/>
    <w:rsid w:val="004A799E"/>
    <w:rsid w:val="004D232B"/>
    <w:rsid w:val="004D7BA9"/>
    <w:rsid w:val="004E15C4"/>
    <w:rsid w:val="004E1E19"/>
    <w:rsid w:val="004E46BA"/>
    <w:rsid w:val="004F20E8"/>
    <w:rsid w:val="00511AF2"/>
    <w:rsid w:val="00514F7E"/>
    <w:rsid w:val="00535059"/>
    <w:rsid w:val="00570C5A"/>
    <w:rsid w:val="0057295A"/>
    <w:rsid w:val="00572C6A"/>
    <w:rsid w:val="00577469"/>
    <w:rsid w:val="00577474"/>
    <w:rsid w:val="00577C97"/>
    <w:rsid w:val="00590E7D"/>
    <w:rsid w:val="005A55E0"/>
    <w:rsid w:val="005B70BB"/>
    <w:rsid w:val="005D1A2D"/>
    <w:rsid w:val="005D75B6"/>
    <w:rsid w:val="005F22DD"/>
    <w:rsid w:val="006218F9"/>
    <w:rsid w:val="006248C8"/>
    <w:rsid w:val="006337DA"/>
    <w:rsid w:val="006360B1"/>
    <w:rsid w:val="00653C95"/>
    <w:rsid w:val="00655A75"/>
    <w:rsid w:val="00686EBF"/>
    <w:rsid w:val="00687C4D"/>
    <w:rsid w:val="006952A0"/>
    <w:rsid w:val="006A286A"/>
    <w:rsid w:val="006A7F93"/>
    <w:rsid w:val="006C0855"/>
    <w:rsid w:val="006C26F1"/>
    <w:rsid w:val="006D3A0B"/>
    <w:rsid w:val="006D69FE"/>
    <w:rsid w:val="006E11FF"/>
    <w:rsid w:val="006F27FB"/>
    <w:rsid w:val="00700880"/>
    <w:rsid w:val="00703763"/>
    <w:rsid w:val="00704AF3"/>
    <w:rsid w:val="0071049F"/>
    <w:rsid w:val="0071446C"/>
    <w:rsid w:val="00716C8E"/>
    <w:rsid w:val="00727E49"/>
    <w:rsid w:val="00734504"/>
    <w:rsid w:val="00735932"/>
    <w:rsid w:val="007539EF"/>
    <w:rsid w:val="00790A50"/>
    <w:rsid w:val="00790BDA"/>
    <w:rsid w:val="007957A1"/>
    <w:rsid w:val="007966EF"/>
    <w:rsid w:val="007B0072"/>
    <w:rsid w:val="007B092B"/>
    <w:rsid w:val="007B0F8D"/>
    <w:rsid w:val="007D5112"/>
    <w:rsid w:val="007D5352"/>
    <w:rsid w:val="007E75F8"/>
    <w:rsid w:val="007F0671"/>
    <w:rsid w:val="007F748B"/>
    <w:rsid w:val="00803D35"/>
    <w:rsid w:val="008047EE"/>
    <w:rsid w:val="008126EE"/>
    <w:rsid w:val="00812A2D"/>
    <w:rsid w:val="00845611"/>
    <w:rsid w:val="0085432E"/>
    <w:rsid w:val="008673E3"/>
    <w:rsid w:val="00872751"/>
    <w:rsid w:val="00884D85"/>
    <w:rsid w:val="008A2B7F"/>
    <w:rsid w:val="008E508C"/>
    <w:rsid w:val="009148F6"/>
    <w:rsid w:val="00924020"/>
    <w:rsid w:val="00931E1C"/>
    <w:rsid w:val="00936378"/>
    <w:rsid w:val="0095713B"/>
    <w:rsid w:val="00957904"/>
    <w:rsid w:val="0097113B"/>
    <w:rsid w:val="00987340"/>
    <w:rsid w:val="00987E05"/>
    <w:rsid w:val="00992F40"/>
    <w:rsid w:val="00997B91"/>
    <w:rsid w:val="009A250B"/>
    <w:rsid w:val="009B2E48"/>
    <w:rsid w:val="009B334F"/>
    <w:rsid w:val="009C4FF0"/>
    <w:rsid w:val="009C7D0E"/>
    <w:rsid w:val="009D3A05"/>
    <w:rsid w:val="009E577E"/>
    <w:rsid w:val="00A02856"/>
    <w:rsid w:val="00A03F42"/>
    <w:rsid w:val="00A40720"/>
    <w:rsid w:val="00A42228"/>
    <w:rsid w:val="00A44624"/>
    <w:rsid w:val="00A463CF"/>
    <w:rsid w:val="00A6185E"/>
    <w:rsid w:val="00A62EF8"/>
    <w:rsid w:val="00A71327"/>
    <w:rsid w:val="00AA02A4"/>
    <w:rsid w:val="00AD535E"/>
    <w:rsid w:val="00AE750F"/>
    <w:rsid w:val="00B11775"/>
    <w:rsid w:val="00B17431"/>
    <w:rsid w:val="00B3405E"/>
    <w:rsid w:val="00B349E6"/>
    <w:rsid w:val="00B368D9"/>
    <w:rsid w:val="00B70CC4"/>
    <w:rsid w:val="00B72311"/>
    <w:rsid w:val="00B761D3"/>
    <w:rsid w:val="00B8786A"/>
    <w:rsid w:val="00B91ED5"/>
    <w:rsid w:val="00BA4154"/>
    <w:rsid w:val="00BC406C"/>
    <w:rsid w:val="00BE781B"/>
    <w:rsid w:val="00C004E6"/>
    <w:rsid w:val="00C02ED2"/>
    <w:rsid w:val="00C073ED"/>
    <w:rsid w:val="00C1560A"/>
    <w:rsid w:val="00C34254"/>
    <w:rsid w:val="00C41DE0"/>
    <w:rsid w:val="00C515FD"/>
    <w:rsid w:val="00C65348"/>
    <w:rsid w:val="00C737C5"/>
    <w:rsid w:val="00C742C9"/>
    <w:rsid w:val="00C845A3"/>
    <w:rsid w:val="00C90D1D"/>
    <w:rsid w:val="00CC450C"/>
    <w:rsid w:val="00CC50BE"/>
    <w:rsid w:val="00CD25F1"/>
    <w:rsid w:val="00CD44C7"/>
    <w:rsid w:val="00CD6FAC"/>
    <w:rsid w:val="00CF67BE"/>
    <w:rsid w:val="00D03119"/>
    <w:rsid w:val="00D336B5"/>
    <w:rsid w:val="00D34B25"/>
    <w:rsid w:val="00D413BA"/>
    <w:rsid w:val="00D51321"/>
    <w:rsid w:val="00D51CF1"/>
    <w:rsid w:val="00D54EBA"/>
    <w:rsid w:val="00D606B0"/>
    <w:rsid w:val="00D65253"/>
    <w:rsid w:val="00D7710A"/>
    <w:rsid w:val="00D8115A"/>
    <w:rsid w:val="00D8766C"/>
    <w:rsid w:val="00D962A0"/>
    <w:rsid w:val="00DA3DC6"/>
    <w:rsid w:val="00DC3798"/>
    <w:rsid w:val="00DC5FE5"/>
    <w:rsid w:val="00DD46BF"/>
    <w:rsid w:val="00DF0A6A"/>
    <w:rsid w:val="00E05EF2"/>
    <w:rsid w:val="00E13588"/>
    <w:rsid w:val="00E26F38"/>
    <w:rsid w:val="00E26FA4"/>
    <w:rsid w:val="00E3343C"/>
    <w:rsid w:val="00E51A1F"/>
    <w:rsid w:val="00E51AFD"/>
    <w:rsid w:val="00E51F43"/>
    <w:rsid w:val="00E52912"/>
    <w:rsid w:val="00E5490B"/>
    <w:rsid w:val="00E626B4"/>
    <w:rsid w:val="00E676BC"/>
    <w:rsid w:val="00E713A0"/>
    <w:rsid w:val="00E779BB"/>
    <w:rsid w:val="00E924CF"/>
    <w:rsid w:val="00E95443"/>
    <w:rsid w:val="00EA3D46"/>
    <w:rsid w:val="00EB2B8E"/>
    <w:rsid w:val="00EC24B5"/>
    <w:rsid w:val="00EC49D1"/>
    <w:rsid w:val="00EE40F8"/>
    <w:rsid w:val="00EF3F35"/>
    <w:rsid w:val="00EF43E3"/>
    <w:rsid w:val="00F10167"/>
    <w:rsid w:val="00F12751"/>
    <w:rsid w:val="00F3549E"/>
    <w:rsid w:val="00F35685"/>
    <w:rsid w:val="00F37F15"/>
    <w:rsid w:val="00F4614B"/>
    <w:rsid w:val="00F54EAC"/>
    <w:rsid w:val="00F626ED"/>
    <w:rsid w:val="00F86806"/>
    <w:rsid w:val="00F94776"/>
    <w:rsid w:val="00FA1509"/>
    <w:rsid w:val="00FA4CB1"/>
    <w:rsid w:val="00FA7942"/>
    <w:rsid w:val="00FB78C6"/>
    <w:rsid w:val="00FD1FDC"/>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basedOn w:val="a1"/>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basedOn w:val="a1"/>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basedOn w:val="a1"/>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basedOn w:val="Char3"/>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basedOn w:val="a1"/>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basedOn w:val="a1"/>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basedOn w:val="a1"/>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basedOn w:val="a1"/>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basedOn w:val="Char3"/>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basedOn w:val="a1"/>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60664-D1FE-4710-ACBD-8A4CB73BB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oppo</cp:lastModifiedBy>
  <cp:revision>22</cp:revision>
  <dcterms:created xsi:type="dcterms:W3CDTF">2016-08-11T06:40:00Z</dcterms:created>
  <dcterms:modified xsi:type="dcterms:W3CDTF">2016-08-12T07:35:00Z</dcterms:modified>
</cp:coreProperties>
</file>