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7B24B" w14:textId="1BD0F058" w:rsidR="0016751A" w:rsidRPr="0016751A" w:rsidRDefault="0016751A" w:rsidP="0016751A">
      <w:pPr>
        <w:pStyle w:val="Header"/>
        <w:tabs>
          <w:tab w:val="left" w:pos="8364"/>
        </w:tabs>
        <w:rPr>
          <w:bCs/>
          <w:sz w:val="24"/>
        </w:rPr>
      </w:pPr>
      <w:r w:rsidRPr="0016751A">
        <w:rPr>
          <w:bCs/>
          <w:sz w:val="24"/>
        </w:rPr>
        <w:t>3GPP TSG RAN WG1 Meeting #</w:t>
      </w:r>
      <w:r w:rsidRPr="0016751A">
        <w:rPr>
          <w:rFonts w:hint="eastAsia"/>
          <w:bCs/>
          <w:sz w:val="24"/>
        </w:rPr>
        <w:t>8</w:t>
      </w:r>
      <w:r w:rsidR="00FC5218">
        <w:rPr>
          <w:bCs/>
          <w:sz w:val="24"/>
        </w:rPr>
        <w:t>6</w:t>
      </w:r>
      <w:r w:rsidRPr="0016751A">
        <w:rPr>
          <w:rFonts w:hint="eastAsia"/>
          <w:bCs/>
          <w:sz w:val="24"/>
        </w:rPr>
        <w:tab/>
      </w:r>
      <w:r w:rsidRPr="0016751A">
        <w:rPr>
          <w:bCs/>
          <w:sz w:val="24"/>
        </w:rPr>
        <w:t>R1-</w:t>
      </w:r>
      <w:r w:rsidR="00A83E72" w:rsidRPr="0016751A">
        <w:rPr>
          <w:bCs/>
          <w:sz w:val="24"/>
        </w:rPr>
        <w:t>1</w:t>
      </w:r>
      <w:r w:rsidR="00A83E72" w:rsidRPr="0016751A">
        <w:rPr>
          <w:rFonts w:hint="eastAsia"/>
          <w:bCs/>
          <w:sz w:val="24"/>
        </w:rPr>
        <w:t>6</w:t>
      </w:r>
      <w:r w:rsidR="00431033">
        <w:rPr>
          <w:bCs/>
          <w:sz w:val="24"/>
        </w:rPr>
        <w:t>6606</w:t>
      </w:r>
    </w:p>
    <w:p w14:paraId="308FAFB4" w14:textId="77777777" w:rsidR="0016751A" w:rsidRPr="0016751A" w:rsidRDefault="00103AC1" w:rsidP="0016751A">
      <w:pPr>
        <w:pStyle w:val="Header"/>
        <w:rPr>
          <w:bCs/>
          <w:sz w:val="24"/>
        </w:rPr>
      </w:pPr>
      <w:r>
        <w:rPr>
          <w:bCs/>
          <w:sz w:val="24"/>
        </w:rPr>
        <w:t>Gothenburg</w:t>
      </w:r>
      <w:r w:rsidR="0016751A" w:rsidRPr="0016751A">
        <w:rPr>
          <w:bCs/>
          <w:sz w:val="24"/>
        </w:rPr>
        <w:t>,</w:t>
      </w:r>
      <w:r>
        <w:rPr>
          <w:rFonts w:hint="eastAsia"/>
          <w:bCs/>
          <w:sz w:val="24"/>
        </w:rPr>
        <w:t xml:space="preserve"> </w:t>
      </w:r>
      <w:r>
        <w:rPr>
          <w:bCs/>
          <w:sz w:val="24"/>
        </w:rPr>
        <w:t>Sweden</w:t>
      </w:r>
      <w:r w:rsidR="0016751A">
        <w:rPr>
          <w:bCs/>
          <w:sz w:val="24"/>
        </w:rPr>
        <w:t xml:space="preserve">, </w:t>
      </w:r>
      <w:r>
        <w:rPr>
          <w:bCs/>
          <w:sz w:val="24"/>
        </w:rPr>
        <w:t>22</w:t>
      </w:r>
      <w:r w:rsidRPr="00103AC1">
        <w:rPr>
          <w:bCs/>
          <w:sz w:val="24"/>
          <w:vertAlign w:val="superscript"/>
        </w:rPr>
        <w:t>nd</w:t>
      </w:r>
      <w:r>
        <w:rPr>
          <w:bCs/>
          <w:sz w:val="24"/>
        </w:rPr>
        <w:t>-26</w:t>
      </w:r>
      <w:r w:rsidRPr="00103AC1">
        <w:rPr>
          <w:bCs/>
          <w:sz w:val="24"/>
          <w:vertAlign w:val="superscript"/>
        </w:rPr>
        <w:t>th</w:t>
      </w:r>
      <w:r>
        <w:rPr>
          <w:bCs/>
          <w:sz w:val="24"/>
        </w:rPr>
        <w:t xml:space="preserve"> </w:t>
      </w:r>
      <w:r w:rsidR="0016751A" w:rsidRPr="0016751A">
        <w:rPr>
          <w:rFonts w:hint="eastAsia"/>
          <w:bCs/>
          <w:sz w:val="24"/>
        </w:rPr>
        <w:t>A</w:t>
      </w:r>
      <w:r>
        <w:rPr>
          <w:bCs/>
          <w:sz w:val="24"/>
        </w:rPr>
        <w:t>ugust</w:t>
      </w:r>
      <w:r w:rsidR="0016751A" w:rsidRPr="0016751A">
        <w:rPr>
          <w:bCs/>
          <w:sz w:val="24"/>
        </w:rPr>
        <w:t xml:space="preserve"> 201</w:t>
      </w:r>
      <w:r w:rsidR="0016751A" w:rsidRPr="0016751A">
        <w:rPr>
          <w:rFonts w:hint="eastAsia"/>
          <w:bCs/>
          <w:sz w:val="24"/>
        </w:rPr>
        <w:t>6</w:t>
      </w:r>
    </w:p>
    <w:p w14:paraId="135458AC" w14:textId="77777777" w:rsidR="00787640" w:rsidRPr="007B7496" w:rsidRDefault="00787640" w:rsidP="00787640">
      <w:pPr>
        <w:pStyle w:val="Header"/>
        <w:rPr>
          <w:bCs/>
          <w:noProof w:val="0"/>
          <w:sz w:val="24"/>
          <w:lang w:val="en-GB" w:eastAsia="ja-JP"/>
        </w:rPr>
      </w:pPr>
    </w:p>
    <w:p w14:paraId="25DA6E84" w14:textId="45A1B93A"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671347">
        <w:rPr>
          <w:rFonts w:cs="Arial"/>
          <w:b/>
          <w:bCs/>
          <w:sz w:val="24"/>
        </w:rPr>
        <w:t>2.10.2</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14:paraId="585D9E0D" w14:textId="1FAE933C"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8153A">
        <w:rPr>
          <w:rFonts w:ascii="Arial" w:hAnsi="Arial" w:cs="Arial"/>
          <w:b/>
          <w:bCs/>
          <w:sz w:val="24"/>
        </w:rPr>
        <w:t xml:space="preserve">SC-PTM for </w:t>
      </w:r>
      <w:r w:rsidR="00431033">
        <w:rPr>
          <w:rFonts w:ascii="Arial" w:hAnsi="Arial" w:cs="Arial"/>
          <w:b/>
          <w:bCs/>
          <w:sz w:val="24"/>
        </w:rPr>
        <w:t>F</w:t>
      </w:r>
      <w:r w:rsidR="0098153A">
        <w:rPr>
          <w:rFonts w:ascii="Arial" w:hAnsi="Arial" w:cs="Arial"/>
          <w:b/>
          <w:bCs/>
          <w:sz w:val="24"/>
        </w:rPr>
        <w:t>eMTC</w:t>
      </w:r>
      <w:r w:rsidR="00D30853">
        <w:rPr>
          <w:rFonts w:ascii="Arial" w:hAnsi="Arial" w:cs="Arial"/>
          <w:b/>
          <w:bCs/>
          <w:sz w:val="24"/>
        </w:rPr>
        <w:t xml:space="preserve"> Search Space Considerations</w:t>
      </w:r>
    </w:p>
    <w:p w14:paraId="1A853C1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2" w:name="OLE_LINK15"/>
      <w:bookmarkStart w:id="3" w:name="OLE_LINK16"/>
      <w:r>
        <w:t>Introduction</w:t>
      </w:r>
    </w:p>
    <w:p w14:paraId="2C03437B" w14:textId="7C0BC60B" w:rsidR="00AD42DF" w:rsidRDefault="00AD42DF" w:rsidP="002D202D">
      <w:pPr>
        <w:jc w:val="both"/>
        <w:rPr>
          <w:lang w:eastAsia="zh-CN"/>
        </w:rPr>
      </w:pPr>
      <w:r>
        <w:rPr>
          <w:lang w:eastAsia="zh-CN"/>
        </w:rPr>
        <w:t xml:space="preserve">One of the objectives of the new Release 14 WI proposal </w:t>
      </w:r>
      <w:r w:rsidR="00B857C0">
        <w:rPr>
          <w:lang w:eastAsia="zh-CN"/>
        </w:rPr>
        <w:t>for</w:t>
      </w:r>
      <w:r w:rsidR="00B857C0">
        <w:rPr>
          <w:lang w:eastAsia="zh-CN"/>
        </w:rPr>
        <w:t xml:space="preserve"> </w:t>
      </w:r>
      <w:r>
        <w:rPr>
          <w:lang w:eastAsia="zh-CN"/>
        </w:rPr>
        <w:t>Further Enhanced MTC [1], is the extension of SC-PTM to support eMTC devices.</w:t>
      </w:r>
    </w:p>
    <w:p w14:paraId="1D91EDA1" w14:textId="04822BE2" w:rsidR="003F2008" w:rsidRPr="00AD42DF" w:rsidRDefault="00AD42DF" w:rsidP="002D202D">
      <w:pPr>
        <w:jc w:val="both"/>
        <w:rPr>
          <w:lang w:eastAsia="zh-CN"/>
        </w:rPr>
      </w:pPr>
      <w:r>
        <w:rPr>
          <w:lang w:eastAsia="zh-CN"/>
        </w:rPr>
        <w:t xml:space="preserve">In this document we discuss options for </w:t>
      </w:r>
      <w:r w:rsidR="002D202D">
        <w:rPr>
          <w:lang w:eastAsia="zh-CN"/>
        </w:rPr>
        <w:t xml:space="preserve">how </w:t>
      </w:r>
      <w:r>
        <w:rPr>
          <w:lang w:eastAsia="zh-CN"/>
        </w:rPr>
        <w:t xml:space="preserve">narrowband eMTC devices </w:t>
      </w:r>
      <w:r w:rsidR="004C11AE">
        <w:rPr>
          <w:lang w:eastAsia="zh-CN"/>
        </w:rPr>
        <w:t>could</w:t>
      </w:r>
      <w:r>
        <w:rPr>
          <w:lang w:eastAsia="zh-CN"/>
        </w:rPr>
        <w:t xml:space="preserve"> support SC-MCCH and SC-MTCH without relying on </w:t>
      </w:r>
      <w:r w:rsidR="002D202D">
        <w:rPr>
          <w:lang w:eastAsia="zh-CN"/>
        </w:rPr>
        <w:t>the</w:t>
      </w:r>
      <w:r>
        <w:rPr>
          <w:lang w:eastAsia="zh-CN"/>
        </w:rPr>
        <w:t xml:space="preserve"> wideband PDCCH.</w:t>
      </w:r>
    </w:p>
    <w:p w14:paraId="02560AA4" w14:textId="79D2D21E" w:rsidR="003F2008" w:rsidRDefault="00D62D0D" w:rsidP="003F2008">
      <w:pPr>
        <w:pStyle w:val="Heading1"/>
        <w:ind w:hanging="720"/>
      </w:pPr>
      <w:r>
        <w:t>Discussions</w:t>
      </w:r>
    </w:p>
    <w:p w14:paraId="723236C7" w14:textId="594AE262" w:rsidR="00D919D8" w:rsidRDefault="00D919D8" w:rsidP="003508D2">
      <w:pPr>
        <w:spacing w:after="0"/>
        <w:jc w:val="both"/>
        <w:rPr>
          <w:lang w:eastAsia="zh-CN"/>
        </w:rPr>
      </w:pPr>
      <w:r>
        <w:rPr>
          <w:lang w:eastAsia="zh-CN"/>
        </w:rPr>
        <w:t xml:space="preserve">A cell serving SC-PTM to normal UEs relies on those UEs monitoring the wideband PDCCH </w:t>
      </w:r>
      <w:r w:rsidR="000F6166">
        <w:rPr>
          <w:lang w:eastAsia="zh-CN"/>
        </w:rPr>
        <w:t>for different DCIs performing the following functions:</w:t>
      </w:r>
    </w:p>
    <w:p w14:paraId="0B6C68A2" w14:textId="77777777" w:rsidR="00D919D8" w:rsidRDefault="00D919D8" w:rsidP="00D919D8">
      <w:pPr>
        <w:spacing w:after="0"/>
        <w:rPr>
          <w:lang w:eastAsia="zh-CN"/>
        </w:rPr>
      </w:pPr>
    </w:p>
    <w:p w14:paraId="4E9DE257" w14:textId="3DE1AD7E" w:rsidR="00023995" w:rsidRDefault="00023995" w:rsidP="004A12B4">
      <w:pPr>
        <w:pStyle w:val="ListParagraph"/>
        <w:numPr>
          <w:ilvl w:val="0"/>
          <w:numId w:val="18"/>
        </w:numPr>
        <w:spacing w:after="0"/>
        <w:rPr>
          <w:lang w:eastAsia="zh-CN"/>
        </w:rPr>
      </w:pPr>
      <w:r>
        <w:rPr>
          <w:lang w:eastAsia="zh-CN"/>
        </w:rPr>
        <w:t>SC-MCCH Scheduling</w:t>
      </w:r>
    </w:p>
    <w:p w14:paraId="58F6B789" w14:textId="51A2038A" w:rsidR="00D919D8" w:rsidRDefault="00023995" w:rsidP="004A12B4">
      <w:pPr>
        <w:pStyle w:val="ListParagraph"/>
        <w:numPr>
          <w:ilvl w:val="1"/>
          <w:numId w:val="18"/>
        </w:numPr>
        <w:spacing w:after="0"/>
        <w:rPr>
          <w:lang w:eastAsia="zh-CN"/>
        </w:rPr>
      </w:pPr>
      <w:r>
        <w:rPr>
          <w:lang w:eastAsia="zh-CN"/>
        </w:rPr>
        <w:t xml:space="preserve">The UE monitors the PDCCH in subframes </w:t>
      </w:r>
      <w:r w:rsidR="004B7809">
        <w:rPr>
          <w:lang w:eastAsia="zh-CN"/>
        </w:rPr>
        <w:t>scheduled</w:t>
      </w:r>
      <w:r>
        <w:rPr>
          <w:lang w:eastAsia="zh-CN"/>
        </w:rPr>
        <w:t xml:space="preserve"> by SIB20, for DCI format </w:t>
      </w:r>
      <w:r w:rsidRPr="00AD42DF">
        <w:rPr>
          <w:lang w:eastAsia="zh-CN"/>
        </w:rPr>
        <w:t>1A</w:t>
      </w:r>
      <w:r w:rsidR="00350765" w:rsidRPr="00AD42DF">
        <w:rPr>
          <w:lang w:eastAsia="zh-CN"/>
        </w:rPr>
        <w:t>/1C</w:t>
      </w:r>
      <w:r>
        <w:rPr>
          <w:lang w:eastAsia="zh-CN"/>
        </w:rPr>
        <w:t xml:space="preserve"> to</w:t>
      </w:r>
      <w:r w:rsidR="008E13F2" w:rsidRPr="008E13F2">
        <w:rPr>
          <w:lang w:eastAsia="zh-CN"/>
        </w:rPr>
        <w:t xml:space="preserve"> </w:t>
      </w:r>
      <w:r w:rsidR="008E13F2">
        <w:rPr>
          <w:lang w:eastAsia="zh-CN"/>
        </w:rPr>
        <w:t>obtain the SC-MCCH PDSCH scheduling.</w:t>
      </w:r>
    </w:p>
    <w:p w14:paraId="3089A11B" w14:textId="57F2540B" w:rsidR="0036450C" w:rsidRDefault="00023995" w:rsidP="004A12B4">
      <w:pPr>
        <w:pStyle w:val="ListParagraph"/>
        <w:numPr>
          <w:ilvl w:val="1"/>
          <w:numId w:val="18"/>
        </w:numPr>
        <w:spacing w:after="0"/>
        <w:rPr>
          <w:lang w:eastAsia="zh-CN"/>
        </w:rPr>
      </w:pPr>
      <w:r>
        <w:rPr>
          <w:lang w:eastAsia="zh-CN"/>
        </w:rPr>
        <w:t>Th</w:t>
      </w:r>
      <w:r w:rsidR="008E13F2">
        <w:rPr>
          <w:lang w:eastAsia="zh-CN"/>
        </w:rPr>
        <w:t>is DCI is scrambled by</w:t>
      </w:r>
      <w:r>
        <w:rPr>
          <w:lang w:eastAsia="zh-CN"/>
        </w:rPr>
        <w:t xml:space="preserve"> </w:t>
      </w:r>
      <w:r w:rsidR="008E13F2">
        <w:rPr>
          <w:lang w:eastAsia="zh-CN"/>
        </w:rPr>
        <w:t xml:space="preserve">the </w:t>
      </w:r>
      <w:r w:rsidR="0036450C">
        <w:rPr>
          <w:lang w:eastAsia="zh-CN"/>
        </w:rPr>
        <w:t>SC-RNTI</w:t>
      </w:r>
      <w:r w:rsidR="008E13F2">
        <w:rPr>
          <w:lang w:eastAsia="zh-CN"/>
        </w:rPr>
        <w:t>, which</w:t>
      </w:r>
      <w:r w:rsidR="0036450C">
        <w:rPr>
          <w:lang w:eastAsia="zh-CN"/>
        </w:rPr>
        <w:t xml:space="preserve"> is predefined </w:t>
      </w:r>
      <w:r>
        <w:rPr>
          <w:lang w:eastAsia="zh-CN"/>
        </w:rPr>
        <w:t xml:space="preserve">(see </w:t>
      </w:r>
      <w:r w:rsidR="0036450C">
        <w:rPr>
          <w:lang w:eastAsia="zh-CN"/>
        </w:rPr>
        <w:t>TS36.</w:t>
      </w:r>
      <w:r w:rsidR="00FD1759">
        <w:rPr>
          <w:lang w:eastAsia="zh-CN"/>
        </w:rPr>
        <w:t>3</w:t>
      </w:r>
      <w:r w:rsidR="0036450C">
        <w:rPr>
          <w:lang w:eastAsia="zh-CN"/>
        </w:rPr>
        <w:t>21</w:t>
      </w:r>
      <w:r w:rsidR="00FD1759">
        <w:rPr>
          <w:lang w:eastAsia="zh-CN"/>
        </w:rPr>
        <w:t>)</w:t>
      </w:r>
      <w:r w:rsidR="008E13F2">
        <w:rPr>
          <w:lang w:eastAsia="zh-CN"/>
        </w:rPr>
        <w:t>.</w:t>
      </w:r>
    </w:p>
    <w:p w14:paraId="4D8ED140" w14:textId="280C92E8" w:rsidR="0092662A" w:rsidRPr="0092662A" w:rsidRDefault="0092662A" w:rsidP="0092662A">
      <w:pPr>
        <w:pStyle w:val="ListParagraph"/>
        <w:numPr>
          <w:ilvl w:val="0"/>
          <w:numId w:val="18"/>
        </w:numPr>
        <w:rPr>
          <w:lang w:eastAsia="zh-CN"/>
        </w:rPr>
      </w:pPr>
      <w:r w:rsidRPr="0092662A">
        <w:rPr>
          <w:lang w:eastAsia="zh-CN"/>
        </w:rPr>
        <w:t xml:space="preserve">SC-MCCH </w:t>
      </w:r>
      <w:r>
        <w:rPr>
          <w:lang w:eastAsia="zh-CN"/>
        </w:rPr>
        <w:t>Change Notification</w:t>
      </w:r>
    </w:p>
    <w:p w14:paraId="50425490" w14:textId="1BB309C2" w:rsidR="00FD1759" w:rsidRDefault="00FD1759" w:rsidP="004A12B4">
      <w:pPr>
        <w:pStyle w:val="ListParagraph"/>
        <w:numPr>
          <w:ilvl w:val="1"/>
          <w:numId w:val="18"/>
        </w:numPr>
        <w:spacing w:after="0"/>
        <w:rPr>
          <w:lang w:eastAsia="zh-CN"/>
        </w:rPr>
      </w:pPr>
      <w:r>
        <w:t>The SC-MCCH change notification is always scheduled in the same subframe as the SC-MCCH.</w:t>
      </w:r>
    </w:p>
    <w:p w14:paraId="05BEE313" w14:textId="3A30BC48" w:rsidR="0036450C" w:rsidRDefault="008E13F2" w:rsidP="004A12B4">
      <w:pPr>
        <w:pStyle w:val="ListParagraph"/>
        <w:numPr>
          <w:ilvl w:val="1"/>
          <w:numId w:val="18"/>
        </w:numPr>
        <w:spacing w:after="0"/>
        <w:rPr>
          <w:lang w:eastAsia="zh-CN"/>
        </w:rPr>
      </w:pPr>
      <w:r>
        <w:rPr>
          <w:lang w:eastAsia="zh-CN"/>
        </w:rPr>
        <w:t xml:space="preserve">This DCI is scramble by the </w:t>
      </w:r>
      <w:r w:rsidR="0036450C">
        <w:rPr>
          <w:lang w:eastAsia="zh-CN"/>
        </w:rPr>
        <w:t>SC-N-RNTI</w:t>
      </w:r>
      <w:r>
        <w:rPr>
          <w:lang w:eastAsia="zh-CN"/>
        </w:rPr>
        <w:t>, which</w:t>
      </w:r>
      <w:r w:rsidR="0036450C">
        <w:rPr>
          <w:lang w:eastAsia="zh-CN"/>
        </w:rPr>
        <w:t xml:space="preserve"> is predefined </w:t>
      </w:r>
      <w:r w:rsidR="00FD1759">
        <w:rPr>
          <w:lang w:eastAsia="zh-CN"/>
        </w:rPr>
        <w:t xml:space="preserve">(see </w:t>
      </w:r>
      <w:r w:rsidR="0036450C">
        <w:rPr>
          <w:lang w:eastAsia="zh-CN"/>
        </w:rPr>
        <w:t>TS36.</w:t>
      </w:r>
      <w:r w:rsidR="00FD1759">
        <w:rPr>
          <w:lang w:eastAsia="zh-CN"/>
        </w:rPr>
        <w:t>3</w:t>
      </w:r>
      <w:r w:rsidR="0036450C">
        <w:rPr>
          <w:lang w:eastAsia="zh-CN"/>
        </w:rPr>
        <w:t>21</w:t>
      </w:r>
      <w:r w:rsidR="00FD1759">
        <w:rPr>
          <w:lang w:eastAsia="zh-CN"/>
        </w:rPr>
        <w:t>)</w:t>
      </w:r>
      <w:r>
        <w:rPr>
          <w:lang w:eastAsia="zh-CN"/>
        </w:rPr>
        <w:t>.</w:t>
      </w:r>
    </w:p>
    <w:p w14:paraId="17DA1529" w14:textId="45CF5435" w:rsidR="0092662A" w:rsidRPr="0092662A" w:rsidRDefault="0092662A" w:rsidP="0092662A">
      <w:pPr>
        <w:pStyle w:val="ListParagraph"/>
        <w:numPr>
          <w:ilvl w:val="0"/>
          <w:numId w:val="18"/>
        </w:numPr>
        <w:rPr>
          <w:lang w:eastAsia="zh-CN"/>
        </w:rPr>
      </w:pPr>
      <w:r w:rsidRPr="0092662A">
        <w:rPr>
          <w:lang w:eastAsia="zh-CN"/>
        </w:rPr>
        <w:t>SC-M</w:t>
      </w:r>
      <w:r>
        <w:rPr>
          <w:lang w:eastAsia="zh-CN"/>
        </w:rPr>
        <w:t>T</w:t>
      </w:r>
      <w:r w:rsidRPr="0092662A">
        <w:rPr>
          <w:lang w:eastAsia="zh-CN"/>
        </w:rPr>
        <w:t xml:space="preserve">CH </w:t>
      </w:r>
      <w:r>
        <w:rPr>
          <w:lang w:eastAsia="zh-CN"/>
        </w:rPr>
        <w:t>Scheduling</w:t>
      </w:r>
    </w:p>
    <w:p w14:paraId="029B8C66" w14:textId="65A5C43E" w:rsidR="00023995" w:rsidRDefault="00023995" w:rsidP="004A12B4">
      <w:pPr>
        <w:pStyle w:val="ListParagraph"/>
        <w:numPr>
          <w:ilvl w:val="1"/>
          <w:numId w:val="18"/>
        </w:numPr>
        <w:spacing w:after="0"/>
        <w:rPr>
          <w:lang w:eastAsia="zh-CN"/>
        </w:rPr>
      </w:pPr>
      <w:r>
        <w:rPr>
          <w:lang w:eastAsia="zh-CN"/>
        </w:rPr>
        <w:t xml:space="preserve">The UE monitors the PDCCH in subframes </w:t>
      </w:r>
      <w:r w:rsidR="008E13F2">
        <w:rPr>
          <w:lang w:eastAsia="zh-CN"/>
        </w:rPr>
        <w:t>scheduled by</w:t>
      </w:r>
      <w:r>
        <w:rPr>
          <w:lang w:eastAsia="zh-CN"/>
        </w:rPr>
        <w:t xml:space="preserve"> the</w:t>
      </w:r>
      <w:r w:rsidR="003026F1">
        <w:rPr>
          <w:lang w:eastAsia="zh-CN"/>
        </w:rPr>
        <w:t xml:space="preserve"> SC-MCCH </w:t>
      </w:r>
      <w:r w:rsidR="003026F1" w:rsidRPr="00C470F1">
        <w:rPr>
          <w:i/>
          <w:lang w:eastAsia="zh-CN"/>
        </w:rPr>
        <w:t>SCPTMConfiguration</w:t>
      </w:r>
      <w:r w:rsidR="003026F1">
        <w:rPr>
          <w:i/>
          <w:lang w:eastAsia="zh-CN"/>
        </w:rPr>
        <w:t xml:space="preserve"> </w:t>
      </w:r>
      <w:r w:rsidR="003026F1">
        <w:rPr>
          <w:lang w:eastAsia="zh-CN"/>
        </w:rPr>
        <w:t xml:space="preserve"> message</w:t>
      </w:r>
      <w:r>
        <w:rPr>
          <w:lang w:eastAsia="zh-CN"/>
        </w:rPr>
        <w:t xml:space="preserve">, for DCI format </w:t>
      </w:r>
      <w:r w:rsidRPr="00AD42DF">
        <w:rPr>
          <w:lang w:eastAsia="zh-CN"/>
        </w:rPr>
        <w:t>1A</w:t>
      </w:r>
      <w:r w:rsidR="00350765" w:rsidRPr="00AD42DF">
        <w:rPr>
          <w:lang w:eastAsia="zh-CN"/>
        </w:rPr>
        <w:t>/1C</w:t>
      </w:r>
      <w:r>
        <w:rPr>
          <w:lang w:eastAsia="zh-CN"/>
        </w:rPr>
        <w:t xml:space="preserve"> t</w:t>
      </w:r>
      <w:r w:rsidR="008E13F2">
        <w:rPr>
          <w:lang w:eastAsia="zh-CN"/>
        </w:rPr>
        <w:t>o obtain the SC-MTCH PDSCH scheduling.</w:t>
      </w:r>
    </w:p>
    <w:p w14:paraId="3C539365" w14:textId="709C3775" w:rsidR="00DD1A04" w:rsidRDefault="00DD1A04" w:rsidP="004A12B4">
      <w:pPr>
        <w:pStyle w:val="ListParagraph"/>
        <w:numPr>
          <w:ilvl w:val="1"/>
          <w:numId w:val="18"/>
        </w:numPr>
        <w:spacing w:after="0"/>
        <w:rPr>
          <w:lang w:eastAsia="zh-CN"/>
        </w:rPr>
      </w:pPr>
      <w:r>
        <w:rPr>
          <w:lang w:eastAsia="zh-CN"/>
        </w:rPr>
        <w:t xml:space="preserve">The G-RNTI </w:t>
      </w:r>
      <w:r w:rsidRPr="00DD1A04">
        <w:rPr>
          <w:lang w:eastAsia="zh-CN"/>
        </w:rPr>
        <w:t>used to scramble the scheduling and transmission of a SC-MTCH</w:t>
      </w:r>
      <w:r w:rsidR="003026F1">
        <w:rPr>
          <w:lang w:eastAsia="zh-CN"/>
        </w:rPr>
        <w:t xml:space="preserve"> is provided within the SC-MCCH </w:t>
      </w:r>
      <w:r w:rsidR="003026F1" w:rsidRPr="008E13F2">
        <w:rPr>
          <w:i/>
          <w:lang w:eastAsia="zh-CN"/>
        </w:rPr>
        <w:t xml:space="preserve">SCPTMConfiguration </w:t>
      </w:r>
      <w:r w:rsidR="003026F1">
        <w:rPr>
          <w:lang w:eastAsia="zh-CN"/>
        </w:rPr>
        <w:t>message.</w:t>
      </w:r>
    </w:p>
    <w:p w14:paraId="7123327A" w14:textId="77777777" w:rsidR="0036450C" w:rsidRDefault="0036450C" w:rsidP="0036450C">
      <w:pPr>
        <w:spacing w:after="0"/>
        <w:rPr>
          <w:lang w:eastAsia="zh-CN"/>
        </w:rPr>
      </w:pPr>
    </w:p>
    <w:p w14:paraId="1AD88486" w14:textId="22832F8A" w:rsidR="002527C3" w:rsidRDefault="00AE0AF7" w:rsidP="00A73137">
      <w:pPr>
        <w:jc w:val="both"/>
        <w:rPr>
          <w:lang w:eastAsia="zh-CN"/>
        </w:rPr>
      </w:pPr>
      <w:r>
        <w:rPr>
          <w:lang w:eastAsia="zh-CN"/>
        </w:rPr>
        <w:t xml:space="preserve">Due to their simplified </w:t>
      </w:r>
      <w:r w:rsidR="00A73137">
        <w:rPr>
          <w:lang w:eastAsia="zh-CN"/>
        </w:rPr>
        <w:t xml:space="preserve">low cost </w:t>
      </w:r>
      <w:r>
        <w:rPr>
          <w:lang w:eastAsia="zh-CN"/>
        </w:rPr>
        <w:t xml:space="preserve">design, eMTC devices </w:t>
      </w:r>
      <w:r w:rsidR="008E13F2">
        <w:rPr>
          <w:lang w:eastAsia="zh-CN"/>
        </w:rPr>
        <w:t>do not</w:t>
      </w:r>
      <w:r>
        <w:rPr>
          <w:lang w:eastAsia="zh-CN"/>
        </w:rPr>
        <w:t xml:space="preserve"> use the</w:t>
      </w:r>
      <w:r w:rsidR="008E13F2">
        <w:rPr>
          <w:lang w:eastAsia="zh-CN"/>
        </w:rPr>
        <w:t xml:space="preserve"> wideband</w:t>
      </w:r>
      <w:r>
        <w:rPr>
          <w:lang w:eastAsia="zh-CN"/>
        </w:rPr>
        <w:t xml:space="preserve"> PDCCH. </w:t>
      </w:r>
      <w:r w:rsidR="00C61783">
        <w:rPr>
          <w:lang w:eastAsia="zh-CN"/>
        </w:rPr>
        <w:t xml:space="preserve"> I</w:t>
      </w:r>
      <w:r>
        <w:rPr>
          <w:lang w:eastAsia="zh-CN"/>
        </w:rPr>
        <w:t>nstead these devices rely on</w:t>
      </w:r>
      <w:r w:rsidR="003508D2">
        <w:rPr>
          <w:lang w:eastAsia="zh-CN"/>
        </w:rPr>
        <w:t xml:space="preserve"> either</w:t>
      </w:r>
      <w:r w:rsidR="002527C3">
        <w:rPr>
          <w:lang w:eastAsia="zh-CN"/>
        </w:rPr>
        <w:t>:</w:t>
      </w:r>
    </w:p>
    <w:p w14:paraId="3D94F6E7" w14:textId="26A65893" w:rsidR="002527C3" w:rsidRDefault="00B857C0" w:rsidP="002527C3">
      <w:pPr>
        <w:pStyle w:val="ListParagraph"/>
        <w:numPr>
          <w:ilvl w:val="0"/>
          <w:numId w:val="23"/>
        </w:numPr>
        <w:jc w:val="both"/>
        <w:rPr>
          <w:lang w:eastAsia="zh-CN"/>
        </w:rPr>
      </w:pPr>
      <w:r>
        <w:rPr>
          <w:lang w:eastAsia="zh-CN"/>
        </w:rPr>
        <w:t>U</w:t>
      </w:r>
      <w:r w:rsidR="00BB5E13">
        <w:rPr>
          <w:lang w:eastAsia="zh-CN"/>
        </w:rPr>
        <w:t>sing p</w:t>
      </w:r>
      <w:r w:rsidR="002527C3">
        <w:rPr>
          <w:lang w:eastAsia="zh-CN"/>
        </w:rPr>
        <w:t>red</w:t>
      </w:r>
      <w:r w:rsidR="00BB5E13">
        <w:rPr>
          <w:lang w:eastAsia="zh-CN"/>
        </w:rPr>
        <w:t>e</w:t>
      </w:r>
      <w:r w:rsidR="002527C3">
        <w:rPr>
          <w:lang w:eastAsia="zh-CN"/>
        </w:rPr>
        <w:t xml:space="preserve">fined rules </w:t>
      </w:r>
      <w:r w:rsidR="00C04198">
        <w:rPr>
          <w:lang w:eastAsia="zh-CN"/>
        </w:rPr>
        <w:t>along with information in the MIB</w:t>
      </w:r>
      <w:r>
        <w:rPr>
          <w:lang w:eastAsia="zh-CN"/>
        </w:rPr>
        <w:t>. (e.g. for SIB1 scheduling)</w:t>
      </w:r>
    </w:p>
    <w:p w14:paraId="27ED397E" w14:textId="45536DFC" w:rsidR="00BB5E13" w:rsidRDefault="00D6311F" w:rsidP="00BB5E13">
      <w:pPr>
        <w:pStyle w:val="ListParagraph"/>
        <w:numPr>
          <w:ilvl w:val="0"/>
          <w:numId w:val="22"/>
        </w:numPr>
        <w:jc w:val="both"/>
        <w:rPr>
          <w:lang w:eastAsia="zh-CN"/>
        </w:rPr>
      </w:pPr>
      <w:r>
        <w:rPr>
          <w:lang w:eastAsia="zh-CN"/>
        </w:rPr>
        <w:t>Using</w:t>
      </w:r>
      <w:r w:rsidR="00BB5E13">
        <w:rPr>
          <w:lang w:eastAsia="zh-CN"/>
        </w:rPr>
        <w:t xml:space="preserve"> DCI carried by MPDCCH in </w:t>
      </w:r>
      <w:r w:rsidR="00C61783">
        <w:rPr>
          <w:lang w:eastAsia="zh-CN"/>
        </w:rPr>
        <w:t>eMTC</w:t>
      </w:r>
      <w:r w:rsidR="00AE0AF7">
        <w:rPr>
          <w:lang w:eastAsia="zh-CN"/>
        </w:rPr>
        <w:t xml:space="preserve"> </w:t>
      </w:r>
      <w:r w:rsidR="008E13F2">
        <w:rPr>
          <w:lang w:eastAsia="zh-CN"/>
        </w:rPr>
        <w:t xml:space="preserve">narrowband </w:t>
      </w:r>
      <w:r w:rsidR="00AE0AF7">
        <w:rPr>
          <w:lang w:eastAsia="zh-CN"/>
        </w:rPr>
        <w:t>optimised search spaces</w:t>
      </w:r>
      <w:r w:rsidR="00C04198">
        <w:rPr>
          <w:lang w:eastAsia="zh-CN"/>
        </w:rPr>
        <w:t>.</w:t>
      </w:r>
      <w:r w:rsidR="00C61783">
        <w:rPr>
          <w:lang w:eastAsia="zh-CN"/>
        </w:rPr>
        <w:t xml:space="preserve"> </w:t>
      </w:r>
    </w:p>
    <w:p w14:paraId="23FF9C25" w14:textId="70825DA4" w:rsidR="00D919D8" w:rsidRDefault="00C61783" w:rsidP="00BB5E13">
      <w:pPr>
        <w:jc w:val="both"/>
        <w:rPr>
          <w:lang w:eastAsia="zh-CN"/>
        </w:rPr>
      </w:pPr>
      <w:r>
        <w:rPr>
          <w:lang w:eastAsia="zh-CN"/>
        </w:rPr>
        <w:t>For Rel-13</w:t>
      </w:r>
      <w:r w:rsidR="003508D2">
        <w:rPr>
          <w:lang w:eastAsia="zh-CN"/>
        </w:rPr>
        <w:t>,</w:t>
      </w:r>
      <w:r>
        <w:rPr>
          <w:lang w:eastAsia="zh-CN"/>
        </w:rPr>
        <w:t xml:space="preserve"> </w:t>
      </w:r>
      <w:r w:rsidR="00350765">
        <w:rPr>
          <w:lang w:eastAsia="zh-CN"/>
        </w:rPr>
        <w:t xml:space="preserve">4 </w:t>
      </w:r>
      <w:r>
        <w:rPr>
          <w:lang w:eastAsia="zh-CN"/>
        </w:rPr>
        <w:t>search spaces are defined:</w:t>
      </w:r>
    </w:p>
    <w:p w14:paraId="6B0D016A" w14:textId="77777777" w:rsidR="003C3364" w:rsidRPr="00350765" w:rsidRDefault="004A12B4" w:rsidP="004A12B4">
      <w:pPr>
        <w:numPr>
          <w:ilvl w:val="0"/>
          <w:numId w:val="20"/>
        </w:numPr>
        <w:rPr>
          <w:lang w:eastAsia="zh-CN"/>
        </w:rPr>
      </w:pPr>
      <w:r w:rsidRPr="00350765">
        <w:rPr>
          <w:lang w:val="en-US" w:eastAsia="zh-CN"/>
        </w:rPr>
        <w:t xml:space="preserve">Type0-MPDCCH common search space – </w:t>
      </w:r>
      <w:r w:rsidRPr="00350765">
        <w:rPr>
          <w:lang w:eastAsia="zh-CN"/>
        </w:rPr>
        <w:t>CSS for fall back and 3/3A</w:t>
      </w:r>
      <w:r w:rsidRPr="00350765">
        <w:rPr>
          <w:lang w:val="en-US" w:eastAsia="zh-CN"/>
        </w:rPr>
        <w:t>, CE mode A only</w:t>
      </w:r>
    </w:p>
    <w:p w14:paraId="6CFC28EE" w14:textId="77777777" w:rsidR="003C3364" w:rsidRPr="00567D46" w:rsidRDefault="004A12B4" w:rsidP="004A12B4">
      <w:pPr>
        <w:numPr>
          <w:ilvl w:val="0"/>
          <w:numId w:val="20"/>
        </w:numPr>
        <w:rPr>
          <w:lang w:eastAsia="zh-CN"/>
        </w:rPr>
      </w:pPr>
      <w:r w:rsidRPr="00350765">
        <w:rPr>
          <w:lang w:val="en-US" w:eastAsia="zh-CN"/>
        </w:rPr>
        <w:t>Type1-MPDCCH common search space – Paging</w:t>
      </w:r>
    </w:p>
    <w:p w14:paraId="4AC5CC5F" w14:textId="19E340D5" w:rsidR="00567D46" w:rsidRPr="00350765" w:rsidRDefault="00567D46" w:rsidP="00567D46">
      <w:pPr>
        <w:numPr>
          <w:ilvl w:val="1"/>
          <w:numId w:val="20"/>
        </w:numPr>
        <w:rPr>
          <w:lang w:eastAsia="zh-CN"/>
        </w:rPr>
      </w:pPr>
      <w:r>
        <w:rPr>
          <w:lang w:eastAsia="zh-CN"/>
        </w:rPr>
        <w:t xml:space="preserve">New IEs (e.g. </w:t>
      </w:r>
      <w:r w:rsidRPr="00567D46">
        <w:rPr>
          <w:lang w:val="en-US"/>
        </w:rPr>
        <w:t>paging-narrowBands-r13</w:t>
      </w:r>
      <w:r>
        <w:rPr>
          <w:lang w:val="en-US"/>
        </w:rPr>
        <w:t>)</w:t>
      </w:r>
      <w:r>
        <w:rPr>
          <w:lang w:eastAsia="zh-CN"/>
        </w:rPr>
        <w:t xml:space="preserve"> added to SIB2, provide the narrowband and number of repetitions of the MPDCCH search space.</w:t>
      </w:r>
    </w:p>
    <w:p w14:paraId="20BB222E" w14:textId="77777777" w:rsidR="003C3364" w:rsidRDefault="004A12B4" w:rsidP="004A12B4">
      <w:pPr>
        <w:numPr>
          <w:ilvl w:val="0"/>
          <w:numId w:val="20"/>
        </w:numPr>
        <w:rPr>
          <w:lang w:eastAsia="zh-CN"/>
        </w:rPr>
      </w:pPr>
      <w:r w:rsidRPr="00350765">
        <w:rPr>
          <w:lang w:val="en-US" w:eastAsia="zh-CN"/>
        </w:rPr>
        <w:t>Type2-MPDCCH common search space – RAR,</w:t>
      </w:r>
      <w:r w:rsidRPr="00350765">
        <w:rPr>
          <w:lang w:eastAsia="zh-CN"/>
        </w:rPr>
        <w:t xml:space="preserve"> Msg3 retransmission, Msg4</w:t>
      </w:r>
    </w:p>
    <w:p w14:paraId="0B66C392" w14:textId="3E3AE8D2" w:rsidR="00D6311F" w:rsidRPr="00350765" w:rsidRDefault="00D6311F" w:rsidP="00D6311F">
      <w:pPr>
        <w:numPr>
          <w:ilvl w:val="1"/>
          <w:numId w:val="20"/>
        </w:numPr>
        <w:rPr>
          <w:lang w:eastAsia="zh-CN"/>
        </w:rPr>
      </w:pPr>
      <w:r>
        <w:rPr>
          <w:lang w:eastAsia="zh-CN"/>
        </w:rPr>
        <w:t>New IEs</w:t>
      </w:r>
      <w:r w:rsidR="00567D46">
        <w:rPr>
          <w:lang w:eastAsia="zh-CN"/>
        </w:rPr>
        <w:t xml:space="preserve"> </w:t>
      </w:r>
      <w:r>
        <w:rPr>
          <w:lang w:eastAsia="zh-CN"/>
        </w:rPr>
        <w:t xml:space="preserve">(e.g. </w:t>
      </w:r>
      <w:r w:rsidRPr="00A4476F">
        <w:rPr>
          <w:lang w:val="en-US"/>
        </w:rPr>
        <w:t>mpdcch-NarrowbandsToMonitor-r13</w:t>
      </w:r>
      <w:r>
        <w:rPr>
          <w:lang w:val="en-US"/>
        </w:rPr>
        <w:t>)</w:t>
      </w:r>
      <w:r>
        <w:rPr>
          <w:lang w:eastAsia="zh-CN"/>
        </w:rPr>
        <w:t xml:space="preserve"> added to SIB2</w:t>
      </w:r>
      <w:r w:rsidR="00567D46">
        <w:rPr>
          <w:lang w:eastAsia="zh-CN"/>
        </w:rPr>
        <w:t>, provide the narrowband and number of repetitions of the MPDCCH search space.</w:t>
      </w:r>
    </w:p>
    <w:p w14:paraId="461B11F5" w14:textId="77777777" w:rsidR="003C3364" w:rsidRPr="00347AA0" w:rsidRDefault="004A12B4" w:rsidP="00347AA0">
      <w:pPr>
        <w:numPr>
          <w:ilvl w:val="0"/>
          <w:numId w:val="20"/>
        </w:numPr>
        <w:spacing w:after="0"/>
        <w:ind w:hanging="357"/>
        <w:rPr>
          <w:lang w:eastAsia="zh-CN"/>
        </w:rPr>
      </w:pPr>
      <w:r w:rsidRPr="00350765">
        <w:rPr>
          <w:lang w:val="en-US" w:eastAsia="zh-CN"/>
        </w:rPr>
        <w:t>UE-specific search space</w:t>
      </w:r>
    </w:p>
    <w:p w14:paraId="13B352C3" w14:textId="5ADFCD74" w:rsidR="00347AA0" w:rsidRDefault="00D6311F" w:rsidP="00D6311F">
      <w:pPr>
        <w:numPr>
          <w:ilvl w:val="1"/>
          <w:numId w:val="20"/>
        </w:numPr>
        <w:spacing w:before="240" w:after="0"/>
        <w:ind w:hanging="357"/>
        <w:rPr>
          <w:lang w:eastAsia="zh-CN"/>
        </w:rPr>
      </w:pPr>
      <w:r>
        <w:t>Higher layer signalling (</w:t>
      </w:r>
      <w:r w:rsidRPr="00DF149C">
        <w:rPr>
          <w:bCs/>
          <w:i/>
          <w:iCs/>
        </w:rPr>
        <w:t>EPDCCH-</w:t>
      </w:r>
      <w:r w:rsidRPr="00D6311F">
        <w:t>Config)</w:t>
      </w:r>
      <w:r>
        <w:t xml:space="preserve"> provides the startingSF, narrowband and number of </w:t>
      </w:r>
      <w:r w:rsidR="00C04198">
        <w:t>repetitions</w:t>
      </w:r>
      <w:r w:rsidR="00567D46">
        <w:t xml:space="preserve"> </w:t>
      </w:r>
      <w:r w:rsidR="00567D46">
        <w:rPr>
          <w:lang w:eastAsia="zh-CN"/>
        </w:rPr>
        <w:t>of the MPDCCH search space</w:t>
      </w:r>
      <w:r>
        <w:t>.</w:t>
      </w:r>
    </w:p>
    <w:p w14:paraId="4C9A1DD7" w14:textId="77777777" w:rsidR="00347AA0" w:rsidRPr="00350765" w:rsidRDefault="00347AA0" w:rsidP="00347AA0">
      <w:pPr>
        <w:spacing w:after="0"/>
        <w:ind w:left="1440"/>
        <w:rPr>
          <w:lang w:eastAsia="zh-CN"/>
        </w:rPr>
      </w:pPr>
    </w:p>
    <w:p w14:paraId="4A13B007" w14:textId="56A0C2C3" w:rsidR="00B3086C" w:rsidRDefault="00293ECC" w:rsidP="009358AC">
      <w:pPr>
        <w:jc w:val="both"/>
        <w:rPr>
          <w:lang w:eastAsia="zh-CN"/>
        </w:rPr>
      </w:pPr>
      <w:r>
        <w:rPr>
          <w:lang w:eastAsia="zh-CN"/>
        </w:rPr>
        <w:t>If the 3 step process</w:t>
      </w:r>
      <w:r w:rsidR="009358AC">
        <w:rPr>
          <w:lang w:eastAsia="zh-CN"/>
        </w:rPr>
        <w:t xml:space="preserve"> (SIB20 </w:t>
      </w:r>
      <w:r w:rsidR="009358AC">
        <w:rPr>
          <w:lang w:eastAsia="zh-CN"/>
        </w:rPr>
        <w:sym w:font="Wingdings" w:char="F0E0"/>
      </w:r>
      <w:r w:rsidR="009358AC">
        <w:rPr>
          <w:lang w:eastAsia="zh-CN"/>
        </w:rPr>
        <w:t xml:space="preserve"> SC-MCCH </w:t>
      </w:r>
      <w:r w:rsidR="009358AC">
        <w:rPr>
          <w:lang w:eastAsia="zh-CN"/>
        </w:rPr>
        <w:sym w:font="Wingdings" w:char="F0E0"/>
      </w:r>
      <w:r w:rsidR="009358AC">
        <w:rPr>
          <w:lang w:eastAsia="zh-CN"/>
        </w:rPr>
        <w:t xml:space="preserve"> SC-MTCH) </w:t>
      </w:r>
      <w:r>
        <w:rPr>
          <w:lang w:eastAsia="zh-CN"/>
        </w:rPr>
        <w:t xml:space="preserve">for acquiring SC-MTCH </w:t>
      </w:r>
      <w:r w:rsidR="009358AC">
        <w:rPr>
          <w:lang w:eastAsia="zh-CN"/>
        </w:rPr>
        <w:t>is retained, then for eMTC devices it will be necessary to define MPDCCH search spaces for the SC-MCCH and for the SC-MTCH</w:t>
      </w:r>
      <w:r w:rsidR="00B857C0">
        <w:rPr>
          <w:lang w:eastAsia="zh-CN"/>
        </w:rPr>
        <w:t xml:space="preserve"> to maintain flexibility</w:t>
      </w:r>
      <w:r w:rsidR="009358AC">
        <w:rPr>
          <w:lang w:eastAsia="zh-CN"/>
        </w:rPr>
        <w:t>.  Options for these search spaces that need to be considered include:</w:t>
      </w:r>
    </w:p>
    <w:p w14:paraId="5D9F9EC9" w14:textId="705C97FE" w:rsidR="009358AC" w:rsidRDefault="009358AC" w:rsidP="004A12B4">
      <w:pPr>
        <w:pStyle w:val="ListParagraph"/>
        <w:numPr>
          <w:ilvl w:val="0"/>
          <w:numId w:val="21"/>
        </w:numPr>
        <w:jc w:val="both"/>
        <w:rPr>
          <w:lang w:eastAsia="zh-CN"/>
        </w:rPr>
      </w:pPr>
      <w:r>
        <w:rPr>
          <w:lang w:eastAsia="zh-CN"/>
        </w:rPr>
        <w:t>Do new search spaces need to be defined</w:t>
      </w:r>
      <w:r w:rsidR="00B857C0">
        <w:rPr>
          <w:lang w:eastAsia="zh-CN"/>
        </w:rPr>
        <w:t xml:space="preserve"> or can existing search spaces be reused</w:t>
      </w:r>
      <w:r>
        <w:rPr>
          <w:lang w:eastAsia="zh-CN"/>
        </w:rPr>
        <w:t xml:space="preserve">?  </w:t>
      </w:r>
    </w:p>
    <w:p w14:paraId="16D03F88" w14:textId="2B3FCD5B" w:rsidR="009358AC" w:rsidRDefault="009358AC" w:rsidP="004A12B4">
      <w:pPr>
        <w:pStyle w:val="ListParagraph"/>
        <w:numPr>
          <w:ilvl w:val="0"/>
          <w:numId w:val="21"/>
        </w:numPr>
        <w:jc w:val="both"/>
        <w:rPr>
          <w:lang w:eastAsia="zh-CN"/>
        </w:rPr>
      </w:pPr>
      <w:r>
        <w:rPr>
          <w:lang w:eastAsia="zh-CN"/>
        </w:rPr>
        <w:t xml:space="preserve">Within these search spaces what DCIs are used?   Are new DCIs required?  </w:t>
      </w:r>
    </w:p>
    <w:p w14:paraId="02678878" w14:textId="5EABED31" w:rsidR="009358AC" w:rsidRDefault="002A3E36" w:rsidP="004A12B4">
      <w:pPr>
        <w:pStyle w:val="ListParagraph"/>
        <w:numPr>
          <w:ilvl w:val="0"/>
          <w:numId w:val="21"/>
        </w:numPr>
        <w:jc w:val="both"/>
        <w:rPr>
          <w:lang w:eastAsia="zh-CN"/>
        </w:rPr>
      </w:pPr>
      <w:r>
        <w:rPr>
          <w:lang w:eastAsia="zh-CN"/>
        </w:rPr>
        <w:t xml:space="preserve">If new search spaces are needed and configurable, where is the </w:t>
      </w:r>
      <w:r w:rsidR="003508D2">
        <w:rPr>
          <w:lang w:eastAsia="zh-CN"/>
        </w:rPr>
        <w:t>supporting signalling sent?</w:t>
      </w:r>
      <w:r>
        <w:rPr>
          <w:lang w:eastAsia="zh-CN"/>
        </w:rPr>
        <w:t xml:space="preserve"> </w:t>
      </w:r>
    </w:p>
    <w:p w14:paraId="0884D87F" w14:textId="786E3973" w:rsidR="009358AC" w:rsidRDefault="00C04198" w:rsidP="000C73F0">
      <w:pPr>
        <w:rPr>
          <w:lang w:eastAsia="zh-CN"/>
        </w:rPr>
      </w:pPr>
      <w:r>
        <w:rPr>
          <w:lang w:eastAsia="zh-CN"/>
        </w:rPr>
        <w:t>Starting with the SC-MCCH, options include:</w:t>
      </w:r>
    </w:p>
    <w:p w14:paraId="56D9B128" w14:textId="1322C647" w:rsidR="00C04198" w:rsidRDefault="000A7CC0" w:rsidP="00671347">
      <w:pPr>
        <w:ind w:left="284"/>
        <w:rPr>
          <w:lang w:eastAsia="zh-CN"/>
        </w:rPr>
      </w:pPr>
      <w:r>
        <w:rPr>
          <w:lang w:eastAsia="zh-CN"/>
        </w:rPr>
        <w:t>Option 1:</w:t>
      </w:r>
      <w:r>
        <w:rPr>
          <w:lang w:eastAsia="zh-CN"/>
        </w:rPr>
        <w:tab/>
        <w:t xml:space="preserve"> Move </w:t>
      </w:r>
      <w:r w:rsidRPr="008E13F2">
        <w:rPr>
          <w:i/>
          <w:lang w:eastAsia="zh-CN"/>
        </w:rPr>
        <w:t xml:space="preserve">SCPTMConfiguration </w:t>
      </w:r>
      <w:r>
        <w:rPr>
          <w:lang w:eastAsia="zh-CN"/>
        </w:rPr>
        <w:t>message</w:t>
      </w:r>
      <w:r w:rsidR="00B857C0">
        <w:rPr>
          <w:lang w:eastAsia="zh-CN"/>
        </w:rPr>
        <w:t xml:space="preserve"> (i.e. the message carried by the SC-MCCH)</w:t>
      </w:r>
      <w:r>
        <w:rPr>
          <w:lang w:eastAsia="zh-CN"/>
        </w:rPr>
        <w:t xml:space="preserve"> to SIB20</w:t>
      </w:r>
    </w:p>
    <w:p w14:paraId="5F9DB372" w14:textId="0238C702" w:rsidR="00C04198" w:rsidRDefault="00C04198" w:rsidP="00671347">
      <w:pPr>
        <w:ind w:left="284"/>
        <w:rPr>
          <w:lang w:eastAsia="zh-CN"/>
        </w:rPr>
      </w:pPr>
      <w:r>
        <w:rPr>
          <w:lang w:eastAsia="zh-CN"/>
        </w:rPr>
        <w:t>Option 2:</w:t>
      </w:r>
      <w:r>
        <w:rPr>
          <w:lang w:eastAsia="zh-CN"/>
        </w:rPr>
        <w:tab/>
      </w:r>
      <w:r w:rsidR="000A7CC0">
        <w:rPr>
          <w:lang w:eastAsia="zh-CN"/>
        </w:rPr>
        <w:t xml:space="preserve"> Add SC-MCCH PDSCH narrowband and repetition information to SIB20</w:t>
      </w:r>
      <w:r w:rsidR="000A7CC0">
        <w:rPr>
          <w:lang w:eastAsia="zh-CN"/>
        </w:rPr>
        <w:tab/>
      </w:r>
    </w:p>
    <w:p w14:paraId="6B3253D7" w14:textId="3C859E59" w:rsidR="006272E1" w:rsidRDefault="006272E1" w:rsidP="00671347">
      <w:pPr>
        <w:ind w:left="284"/>
        <w:rPr>
          <w:lang w:eastAsia="zh-CN"/>
        </w:rPr>
      </w:pPr>
      <w:r>
        <w:rPr>
          <w:lang w:eastAsia="zh-CN"/>
        </w:rPr>
        <w:t xml:space="preserve">Option </w:t>
      </w:r>
      <w:r w:rsidR="00023175">
        <w:rPr>
          <w:lang w:eastAsia="zh-CN"/>
        </w:rPr>
        <w:t>3</w:t>
      </w:r>
      <w:r>
        <w:rPr>
          <w:lang w:eastAsia="zh-CN"/>
        </w:rPr>
        <w:t>:</w:t>
      </w:r>
      <w:r>
        <w:rPr>
          <w:lang w:eastAsia="zh-CN"/>
        </w:rPr>
        <w:tab/>
        <w:t xml:space="preserve"> Reuse</w:t>
      </w:r>
      <w:r w:rsidR="00520AB8">
        <w:rPr>
          <w:lang w:eastAsia="zh-CN"/>
        </w:rPr>
        <w:t xml:space="preserve"> (i.e. share)</w:t>
      </w:r>
      <w:r>
        <w:rPr>
          <w:lang w:eastAsia="zh-CN"/>
        </w:rPr>
        <w:t xml:space="preserve"> </w:t>
      </w:r>
      <w:r w:rsidR="0034574C">
        <w:rPr>
          <w:lang w:eastAsia="zh-CN"/>
        </w:rPr>
        <w:t xml:space="preserve">an </w:t>
      </w:r>
      <w:r>
        <w:rPr>
          <w:lang w:eastAsia="zh-CN"/>
        </w:rPr>
        <w:t xml:space="preserve">existing </w:t>
      </w:r>
      <w:r w:rsidR="0034574C">
        <w:rPr>
          <w:lang w:eastAsia="zh-CN"/>
        </w:rPr>
        <w:t xml:space="preserve">common </w:t>
      </w:r>
      <w:r>
        <w:rPr>
          <w:lang w:eastAsia="zh-CN"/>
        </w:rPr>
        <w:t>search space</w:t>
      </w:r>
    </w:p>
    <w:p w14:paraId="381D554E" w14:textId="0126FD37" w:rsidR="00B857C0" w:rsidRDefault="00023175" w:rsidP="00C506FE">
      <w:pPr>
        <w:spacing w:after="0"/>
        <w:ind w:left="284"/>
        <w:rPr>
          <w:lang w:eastAsia="zh-CN"/>
        </w:rPr>
      </w:pPr>
      <w:r>
        <w:rPr>
          <w:lang w:eastAsia="zh-CN"/>
        </w:rPr>
        <w:t xml:space="preserve">Option 4:  Define </w:t>
      </w:r>
      <w:r w:rsidR="003508D2">
        <w:rPr>
          <w:lang w:eastAsia="zh-CN"/>
        </w:rPr>
        <w:t xml:space="preserve">a </w:t>
      </w:r>
      <w:r>
        <w:rPr>
          <w:lang w:eastAsia="zh-CN"/>
        </w:rPr>
        <w:t>new search space for SC-MCCH and add inform</w:t>
      </w:r>
      <w:r w:rsidR="003508D2">
        <w:rPr>
          <w:lang w:eastAsia="zh-CN"/>
        </w:rPr>
        <w:t>ation to SIB20 to indicate its configuration</w:t>
      </w:r>
      <w:r w:rsidR="00520AB8">
        <w:rPr>
          <w:lang w:eastAsia="zh-CN"/>
        </w:rPr>
        <w:t xml:space="preserve">  </w:t>
      </w:r>
    </w:p>
    <w:p w14:paraId="3ABDDDF3" w14:textId="77777777" w:rsidR="00B857C0" w:rsidRDefault="00B857C0" w:rsidP="00C506FE">
      <w:pPr>
        <w:spacing w:after="0"/>
        <w:ind w:left="284"/>
        <w:rPr>
          <w:lang w:eastAsia="zh-CN"/>
        </w:rPr>
      </w:pPr>
    </w:p>
    <w:p w14:paraId="0F793178" w14:textId="56E7F075" w:rsidR="00520AB8" w:rsidRPr="00347AA0" w:rsidRDefault="00520AB8" w:rsidP="00C506FE">
      <w:pPr>
        <w:spacing w:after="0"/>
        <w:ind w:left="284"/>
        <w:rPr>
          <w:lang w:eastAsia="zh-CN"/>
        </w:rPr>
      </w:pPr>
      <w:r>
        <w:rPr>
          <w:lang w:eastAsia="zh-CN"/>
        </w:rPr>
        <w:t>Option 5:</w:t>
      </w:r>
      <w:r>
        <w:rPr>
          <w:lang w:eastAsia="zh-CN"/>
        </w:rPr>
        <w:tab/>
        <w:t xml:space="preserve"> </w:t>
      </w:r>
      <w:r w:rsidR="00B857C0">
        <w:rPr>
          <w:lang w:eastAsia="zh-CN"/>
        </w:rPr>
        <w:t>Define a new instance of an existing search space type.</w:t>
      </w:r>
    </w:p>
    <w:p w14:paraId="222AE0E2" w14:textId="34DFF9A6" w:rsidR="00520AB8" w:rsidRPr="006D073A" w:rsidRDefault="00520AB8" w:rsidP="00671347">
      <w:pPr>
        <w:ind w:left="284"/>
        <w:rPr>
          <w:lang w:eastAsia="zh-CN"/>
        </w:rPr>
      </w:pPr>
    </w:p>
    <w:p w14:paraId="310265C3" w14:textId="4FCCC5C6" w:rsidR="00B857C0" w:rsidRPr="006D073A" w:rsidRDefault="00703CED" w:rsidP="0069322A">
      <w:pPr>
        <w:jc w:val="both"/>
        <w:rPr>
          <w:lang w:eastAsia="zh-CN"/>
        </w:rPr>
      </w:pPr>
      <w:r>
        <w:rPr>
          <w:lang w:eastAsia="zh-CN"/>
        </w:rPr>
        <w:t xml:space="preserve">Options 1 and 2 are </w:t>
      </w:r>
      <w:r w:rsidR="00CA5C6C">
        <w:rPr>
          <w:lang w:eastAsia="zh-CN"/>
        </w:rPr>
        <w:t>considered to be unattractive</w:t>
      </w:r>
      <w:r>
        <w:rPr>
          <w:lang w:eastAsia="zh-CN"/>
        </w:rPr>
        <w:t xml:space="preserve"> options, </w:t>
      </w:r>
      <w:r w:rsidR="00CA5C6C">
        <w:rPr>
          <w:lang w:eastAsia="zh-CN"/>
        </w:rPr>
        <w:t>as</w:t>
      </w:r>
      <w:r>
        <w:rPr>
          <w:lang w:eastAsia="zh-CN"/>
        </w:rPr>
        <w:t xml:space="preserve"> they would lengthen the time that it would take to modify SC-MTCH configurations to the </w:t>
      </w:r>
      <w:r w:rsidR="00CA5C6C">
        <w:rPr>
          <w:lang w:eastAsia="zh-CN"/>
        </w:rPr>
        <w:t>BCCH</w:t>
      </w:r>
      <w:r>
        <w:rPr>
          <w:lang w:eastAsia="zh-CN"/>
        </w:rPr>
        <w:t xml:space="preserve"> modification period.  In an eMTC cell supporting </w:t>
      </w:r>
      <w:r w:rsidR="003508D2">
        <w:rPr>
          <w:lang w:eastAsia="zh-CN"/>
        </w:rPr>
        <w:t xml:space="preserve">potentially </w:t>
      </w:r>
      <w:r>
        <w:rPr>
          <w:lang w:eastAsia="zh-CN"/>
        </w:rPr>
        <w:t>fast changing SC-PTM services</w:t>
      </w:r>
      <w:r w:rsidR="00CA5C6C">
        <w:rPr>
          <w:lang w:eastAsia="zh-CN"/>
        </w:rPr>
        <w:t xml:space="preserve"> (e.g. for Mode A devices only)</w:t>
      </w:r>
      <w:r>
        <w:rPr>
          <w:lang w:eastAsia="zh-CN"/>
        </w:rPr>
        <w:t xml:space="preserve">, being restricted to </w:t>
      </w:r>
      <w:r w:rsidR="00CA5C6C">
        <w:rPr>
          <w:lang w:eastAsia="zh-CN"/>
        </w:rPr>
        <w:t xml:space="preserve">the </w:t>
      </w:r>
      <w:r>
        <w:rPr>
          <w:lang w:eastAsia="zh-CN"/>
        </w:rPr>
        <w:t xml:space="preserve">long </w:t>
      </w:r>
      <w:r w:rsidR="00CA5C6C">
        <w:rPr>
          <w:lang w:eastAsia="zh-CN"/>
        </w:rPr>
        <w:t xml:space="preserve">BCCH </w:t>
      </w:r>
      <w:r>
        <w:rPr>
          <w:lang w:eastAsia="zh-CN"/>
        </w:rPr>
        <w:t>modification period for the SC-M</w:t>
      </w:r>
      <w:r w:rsidR="00CA5C6C">
        <w:rPr>
          <w:lang w:eastAsia="zh-CN"/>
        </w:rPr>
        <w:t xml:space="preserve">TCH services, would mean that the system would need to be overly conservative in the time-frequency resources it requires SC-PTM to monitor.  Being forced to monitor more resources than is absolutely necessary will increase the power </w:t>
      </w:r>
      <w:r w:rsidR="0069322A">
        <w:rPr>
          <w:lang w:eastAsia="zh-CN"/>
        </w:rPr>
        <w:t>consumption</w:t>
      </w:r>
      <w:r w:rsidR="00CA5C6C">
        <w:rPr>
          <w:lang w:eastAsia="zh-CN"/>
        </w:rPr>
        <w:t xml:space="preserve"> of th</w:t>
      </w:r>
      <w:r w:rsidR="0069322A">
        <w:rPr>
          <w:lang w:eastAsia="zh-CN"/>
        </w:rPr>
        <w:t>e devices attempting to use SC-PTM services.</w:t>
      </w:r>
      <w:r w:rsidR="00B857C0">
        <w:rPr>
          <w:lang w:eastAsia="zh-CN"/>
        </w:rPr>
        <w:t xml:space="preserve"> </w:t>
      </w:r>
    </w:p>
    <w:p w14:paraId="64B42F23" w14:textId="1D555561" w:rsidR="00D919D8" w:rsidRDefault="0034574C" w:rsidP="0034574C">
      <w:pPr>
        <w:jc w:val="both"/>
        <w:rPr>
          <w:lang w:eastAsia="zh-CN"/>
        </w:rPr>
      </w:pPr>
      <w:r>
        <w:rPr>
          <w:lang w:eastAsia="zh-CN"/>
        </w:rPr>
        <w:t xml:space="preserve">Options </w:t>
      </w:r>
      <w:r w:rsidR="00023175">
        <w:rPr>
          <w:lang w:eastAsia="zh-CN"/>
        </w:rPr>
        <w:t>3</w:t>
      </w:r>
      <w:r>
        <w:rPr>
          <w:lang w:eastAsia="zh-CN"/>
        </w:rPr>
        <w:t xml:space="preserve"> is also considered to be an unattractive option, because the timing, coverage and capacity requirements originally intended for that common search space cannot not always be expected to align with the optimum requirements for the SC-PTM offered in that cell.</w:t>
      </w:r>
      <w:r w:rsidR="003508D2">
        <w:rPr>
          <w:lang w:eastAsia="zh-CN"/>
        </w:rPr>
        <w:t xml:space="preserve"> </w:t>
      </w:r>
    </w:p>
    <w:p w14:paraId="6DB93C48" w14:textId="77777777" w:rsidR="003508D2" w:rsidRDefault="00023175" w:rsidP="003508D2">
      <w:pPr>
        <w:jc w:val="both"/>
        <w:rPr>
          <w:lang w:eastAsia="zh-CN"/>
        </w:rPr>
      </w:pPr>
      <w:r>
        <w:rPr>
          <w:lang w:eastAsia="zh-CN"/>
        </w:rPr>
        <w:t>Of the remaining options 4 and 5, option 5 may provide the best compromise in terms of flexibility and minimising specification changes, as m</w:t>
      </w:r>
      <w:r w:rsidR="00FE49A9">
        <w:rPr>
          <w:lang w:eastAsia="zh-CN"/>
        </w:rPr>
        <w:t>any</w:t>
      </w:r>
      <w:r>
        <w:rPr>
          <w:lang w:eastAsia="zh-CN"/>
        </w:rPr>
        <w:t xml:space="preserve"> of the search </w:t>
      </w:r>
      <w:r w:rsidR="00FE49A9">
        <w:rPr>
          <w:lang w:eastAsia="zh-CN"/>
        </w:rPr>
        <w:t>space behaviours/parameters could be reused</w:t>
      </w:r>
      <w:r w:rsidR="00B0690E">
        <w:rPr>
          <w:lang w:eastAsia="zh-CN"/>
        </w:rPr>
        <w:t>.</w:t>
      </w:r>
      <w:r w:rsidR="00FE49A9">
        <w:rPr>
          <w:lang w:eastAsia="zh-CN"/>
        </w:rPr>
        <w:t xml:space="preserve">  </w:t>
      </w:r>
    </w:p>
    <w:p w14:paraId="4BC02253" w14:textId="48C49CD1" w:rsidR="007609F1" w:rsidRPr="0034574C" w:rsidRDefault="0034574C" w:rsidP="003508D2">
      <w:pPr>
        <w:jc w:val="both"/>
        <w:rPr>
          <w:lang w:eastAsia="zh-CN"/>
        </w:rPr>
      </w:pPr>
      <w:r w:rsidRPr="0034574C">
        <w:rPr>
          <w:lang w:eastAsia="zh-CN"/>
        </w:rPr>
        <w:t>Give</w:t>
      </w:r>
      <w:r>
        <w:rPr>
          <w:lang w:eastAsia="zh-CN"/>
        </w:rPr>
        <w:t xml:space="preserve">n the discussion above, it is proposed that </w:t>
      </w:r>
      <w:r w:rsidR="00FE49A9">
        <w:rPr>
          <w:lang w:eastAsia="zh-CN"/>
        </w:rPr>
        <w:t xml:space="preserve">another instance of the Type2-MPDCCH CSS can be configured to support </w:t>
      </w:r>
      <w:r>
        <w:rPr>
          <w:lang w:eastAsia="zh-CN"/>
        </w:rPr>
        <w:t xml:space="preserve">SC-MCCH SC-RNTI and SC-N-RNTI functions.  </w:t>
      </w:r>
      <w:r w:rsidR="003508D2">
        <w:rPr>
          <w:lang w:eastAsia="zh-CN"/>
        </w:rPr>
        <w:t>Specific c</w:t>
      </w:r>
      <w:r w:rsidR="00FE49A9">
        <w:rPr>
          <w:lang w:eastAsia="zh-CN"/>
        </w:rPr>
        <w:t xml:space="preserve">onfiguration parameters for this CSS </w:t>
      </w:r>
      <w:r w:rsidR="003508D2">
        <w:rPr>
          <w:lang w:eastAsia="zh-CN"/>
        </w:rPr>
        <w:t xml:space="preserve">(i.e. those </w:t>
      </w:r>
      <w:r w:rsidR="00FE49A9">
        <w:rPr>
          <w:lang w:eastAsia="zh-CN"/>
        </w:rPr>
        <w:t>that cannot be reused</w:t>
      </w:r>
      <w:r w:rsidR="003508D2">
        <w:rPr>
          <w:lang w:eastAsia="zh-CN"/>
        </w:rPr>
        <w:t>)</w:t>
      </w:r>
      <w:r w:rsidR="00FE49A9">
        <w:rPr>
          <w:lang w:eastAsia="zh-CN"/>
        </w:rPr>
        <w:t xml:space="preserve"> could be added to SIB20.</w:t>
      </w:r>
    </w:p>
    <w:p w14:paraId="58401EF3" w14:textId="3B24C759" w:rsidR="007609F1" w:rsidRDefault="007609F1" w:rsidP="007609F1">
      <w:pPr>
        <w:ind w:left="1701" w:hanging="1701"/>
        <w:rPr>
          <w:b/>
          <w:lang w:eastAsia="zh-CN"/>
        </w:rPr>
      </w:pPr>
      <w:r w:rsidRPr="00383B81">
        <w:rPr>
          <w:b/>
          <w:lang w:eastAsia="zh-CN"/>
        </w:rPr>
        <w:t>Proposal 1:</w:t>
      </w:r>
      <w:r>
        <w:rPr>
          <w:b/>
          <w:lang w:eastAsia="zh-CN"/>
        </w:rPr>
        <w:tab/>
        <w:t>A</w:t>
      </w:r>
      <w:r w:rsidRPr="007609F1">
        <w:rPr>
          <w:b/>
          <w:lang w:eastAsia="zh-CN"/>
        </w:rPr>
        <w:t xml:space="preserve"> </w:t>
      </w:r>
      <w:r w:rsidR="00FE49A9">
        <w:rPr>
          <w:b/>
          <w:lang w:eastAsia="zh-CN"/>
        </w:rPr>
        <w:t>new instance of the</w:t>
      </w:r>
      <w:r w:rsidR="00C506FE">
        <w:rPr>
          <w:b/>
          <w:lang w:eastAsia="zh-CN"/>
        </w:rPr>
        <w:t xml:space="preserve"> </w:t>
      </w:r>
      <w:r w:rsidR="00FE49A9">
        <w:rPr>
          <w:b/>
          <w:lang w:eastAsia="zh-CN"/>
        </w:rPr>
        <w:t>Type2-</w:t>
      </w:r>
      <w:r w:rsidRPr="007609F1">
        <w:rPr>
          <w:b/>
          <w:lang w:eastAsia="zh-CN"/>
        </w:rPr>
        <w:t xml:space="preserve">MPDCCH </w:t>
      </w:r>
      <w:r w:rsidR="00FE49A9">
        <w:rPr>
          <w:b/>
          <w:lang w:eastAsia="zh-CN"/>
        </w:rPr>
        <w:t>CSS</w:t>
      </w:r>
      <w:r w:rsidR="00C506FE">
        <w:rPr>
          <w:b/>
          <w:lang w:eastAsia="zh-CN"/>
        </w:rPr>
        <w:t>,</w:t>
      </w:r>
      <w:r w:rsidRPr="007609F1">
        <w:rPr>
          <w:b/>
          <w:lang w:eastAsia="zh-CN"/>
        </w:rPr>
        <w:t xml:space="preserve"> is </w:t>
      </w:r>
      <w:r w:rsidR="00C506FE">
        <w:rPr>
          <w:b/>
          <w:lang w:eastAsia="zh-CN"/>
        </w:rPr>
        <w:t>configured</w:t>
      </w:r>
      <w:r w:rsidR="00C506FE" w:rsidRPr="007609F1">
        <w:rPr>
          <w:b/>
          <w:lang w:eastAsia="zh-CN"/>
        </w:rPr>
        <w:t xml:space="preserve"> </w:t>
      </w:r>
      <w:r w:rsidRPr="007609F1">
        <w:rPr>
          <w:b/>
          <w:lang w:eastAsia="zh-CN"/>
        </w:rPr>
        <w:t xml:space="preserve">to support the SC-MCCH SC-RNTI and SC-N-RNTI functions.  </w:t>
      </w:r>
    </w:p>
    <w:p w14:paraId="63F79D61" w14:textId="4DEC20AB" w:rsidR="00DB628C" w:rsidRDefault="007609F1" w:rsidP="00C506FE">
      <w:pPr>
        <w:ind w:left="1701" w:hanging="1701"/>
        <w:jc w:val="both"/>
        <w:rPr>
          <w:b/>
          <w:lang w:eastAsia="zh-CN"/>
        </w:rPr>
      </w:pPr>
      <w:r w:rsidRPr="007609F1">
        <w:rPr>
          <w:b/>
          <w:lang w:eastAsia="zh-CN"/>
        </w:rPr>
        <w:t>Proposal 2:</w:t>
      </w:r>
      <w:r>
        <w:rPr>
          <w:b/>
          <w:lang w:eastAsia="zh-CN"/>
        </w:rPr>
        <w:tab/>
      </w:r>
      <w:r w:rsidR="00FE49A9">
        <w:rPr>
          <w:b/>
          <w:lang w:eastAsia="zh-CN"/>
        </w:rPr>
        <w:t>Additional configuration</w:t>
      </w:r>
      <w:r w:rsidR="00FE49A9" w:rsidRPr="00C506FE">
        <w:rPr>
          <w:b/>
          <w:lang w:eastAsia="zh-CN"/>
        </w:rPr>
        <w:t xml:space="preserve"> parameters</w:t>
      </w:r>
      <w:r w:rsidR="00FE49A9" w:rsidRPr="00C506FE">
        <w:rPr>
          <w:b/>
          <w:lang w:eastAsia="zh-CN"/>
        </w:rPr>
        <w:t xml:space="preserve"> (e.g. narrowband and starting subframe)</w:t>
      </w:r>
      <w:r w:rsidR="00FE49A9" w:rsidRPr="00C506FE">
        <w:rPr>
          <w:b/>
          <w:lang w:eastAsia="zh-CN"/>
        </w:rPr>
        <w:t xml:space="preserve"> </w:t>
      </w:r>
      <w:r w:rsidR="00FE49A9">
        <w:rPr>
          <w:b/>
          <w:lang w:eastAsia="zh-CN"/>
        </w:rPr>
        <w:t xml:space="preserve">to differentiate this </w:t>
      </w:r>
      <w:r w:rsidR="00C506FE">
        <w:rPr>
          <w:b/>
          <w:lang w:eastAsia="zh-CN"/>
        </w:rPr>
        <w:t xml:space="preserve">SC-MCCH specific </w:t>
      </w:r>
      <w:r w:rsidR="00FE49A9">
        <w:rPr>
          <w:b/>
          <w:lang w:eastAsia="zh-CN"/>
        </w:rPr>
        <w:t>Type2-CSS from the existing Type2-CSS</w:t>
      </w:r>
      <w:r w:rsidR="00C506FE">
        <w:rPr>
          <w:b/>
          <w:lang w:eastAsia="zh-CN"/>
        </w:rPr>
        <w:t>,</w:t>
      </w:r>
      <w:r w:rsidR="00FE49A9">
        <w:rPr>
          <w:b/>
          <w:lang w:eastAsia="zh-CN"/>
        </w:rPr>
        <w:t xml:space="preserve"> </w:t>
      </w:r>
      <w:r w:rsidR="00C506FE">
        <w:rPr>
          <w:b/>
          <w:lang w:eastAsia="zh-CN"/>
        </w:rPr>
        <w:t>are provided in</w:t>
      </w:r>
      <w:r w:rsidR="00FE49A9" w:rsidRPr="00C506FE">
        <w:rPr>
          <w:b/>
          <w:lang w:eastAsia="zh-CN"/>
        </w:rPr>
        <w:t xml:space="preserve"> SIB20</w:t>
      </w:r>
      <w:r w:rsidRPr="00C506FE">
        <w:rPr>
          <w:b/>
          <w:lang w:eastAsia="zh-CN"/>
        </w:rPr>
        <w:t>.</w:t>
      </w:r>
    </w:p>
    <w:p w14:paraId="000C784E" w14:textId="1348BFF6" w:rsidR="00B672B2" w:rsidRPr="0034574C" w:rsidRDefault="00844883" w:rsidP="00B672B2">
      <w:pPr>
        <w:rPr>
          <w:lang w:eastAsia="zh-CN"/>
        </w:rPr>
      </w:pPr>
      <w:r>
        <w:rPr>
          <w:lang w:eastAsia="zh-CN"/>
        </w:rPr>
        <w:t xml:space="preserve">Similarly, for the SC-MTCH, the SC-MCCH </w:t>
      </w:r>
      <w:r w:rsidRPr="00844883">
        <w:rPr>
          <w:lang w:eastAsia="zh-CN"/>
        </w:rPr>
        <w:t>SCPTMConfiguration message</w:t>
      </w:r>
      <w:r>
        <w:rPr>
          <w:lang w:eastAsia="zh-CN"/>
        </w:rPr>
        <w:t xml:space="preserve"> needs to be modified to indicate another </w:t>
      </w:r>
      <w:r w:rsidR="00C506FE">
        <w:rPr>
          <w:lang w:eastAsia="zh-CN"/>
        </w:rPr>
        <w:t xml:space="preserve">Type2-MPDCCH </w:t>
      </w:r>
      <w:r>
        <w:rPr>
          <w:lang w:eastAsia="zh-CN"/>
        </w:rPr>
        <w:t>common search space, for each of the supported SC-MTCH(s).</w:t>
      </w:r>
    </w:p>
    <w:p w14:paraId="0FDB5BD9" w14:textId="7AA993C9" w:rsidR="00844883" w:rsidRPr="007609F1" w:rsidRDefault="00844883" w:rsidP="00844883">
      <w:pPr>
        <w:ind w:left="1701" w:hanging="1701"/>
        <w:rPr>
          <w:b/>
          <w:lang w:eastAsia="zh-CN"/>
        </w:rPr>
      </w:pPr>
      <w:r>
        <w:rPr>
          <w:b/>
          <w:lang w:eastAsia="zh-CN"/>
        </w:rPr>
        <w:t>Proposal 3</w:t>
      </w:r>
      <w:r w:rsidRPr="007609F1">
        <w:rPr>
          <w:b/>
          <w:lang w:eastAsia="zh-CN"/>
        </w:rPr>
        <w:t>:</w:t>
      </w:r>
      <w:r>
        <w:rPr>
          <w:b/>
          <w:lang w:eastAsia="zh-CN"/>
        </w:rPr>
        <w:tab/>
      </w:r>
      <w:r w:rsidRPr="00844883">
        <w:rPr>
          <w:b/>
          <w:lang w:eastAsia="zh-CN"/>
        </w:rPr>
        <w:t xml:space="preserve">A </w:t>
      </w:r>
      <w:r w:rsidR="00C506FE">
        <w:rPr>
          <w:b/>
          <w:lang w:eastAsia="zh-CN"/>
        </w:rPr>
        <w:t xml:space="preserve">new instance of the </w:t>
      </w:r>
      <w:r w:rsidR="00C506FE">
        <w:rPr>
          <w:b/>
          <w:lang w:eastAsia="zh-CN"/>
        </w:rPr>
        <w:t>Type2-</w:t>
      </w:r>
      <w:r w:rsidR="00C506FE" w:rsidRPr="007609F1">
        <w:rPr>
          <w:b/>
          <w:lang w:eastAsia="zh-CN"/>
        </w:rPr>
        <w:t xml:space="preserve">MPDCCH </w:t>
      </w:r>
      <w:r w:rsidR="00C506FE">
        <w:rPr>
          <w:b/>
          <w:lang w:eastAsia="zh-CN"/>
        </w:rPr>
        <w:t>CSS</w:t>
      </w:r>
      <w:r w:rsidR="00B0690E">
        <w:rPr>
          <w:b/>
          <w:lang w:eastAsia="zh-CN"/>
        </w:rPr>
        <w:t xml:space="preserve"> </w:t>
      </w:r>
      <w:r w:rsidRPr="00844883">
        <w:rPr>
          <w:b/>
          <w:lang w:eastAsia="zh-CN"/>
        </w:rPr>
        <w:t xml:space="preserve">search space </w:t>
      </w:r>
      <w:r w:rsidR="00C506FE">
        <w:rPr>
          <w:b/>
          <w:lang w:eastAsia="zh-CN"/>
        </w:rPr>
        <w:t>can be configured to</w:t>
      </w:r>
      <w:r w:rsidRPr="00844883">
        <w:rPr>
          <w:b/>
          <w:lang w:eastAsia="zh-CN"/>
        </w:rPr>
        <w:t xml:space="preserve"> support </w:t>
      </w:r>
      <w:r>
        <w:rPr>
          <w:b/>
          <w:lang w:eastAsia="zh-CN"/>
        </w:rPr>
        <w:t>each</w:t>
      </w:r>
      <w:r w:rsidRPr="00844883">
        <w:rPr>
          <w:b/>
          <w:lang w:eastAsia="zh-CN"/>
        </w:rPr>
        <w:t xml:space="preserve"> SC-M</w:t>
      </w:r>
      <w:r>
        <w:rPr>
          <w:b/>
          <w:lang w:eastAsia="zh-CN"/>
        </w:rPr>
        <w:t>T</w:t>
      </w:r>
      <w:r w:rsidRPr="00844883">
        <w:rPr>
          <w:b/>
          <w:lang w:eastAsia="zh-CN"/>
        </w:rPr>
        <w:t>CH</w:t>
      </w:r>
      <w:r>
        <w:rPr>
          <w:b/>
          <w:lang w:eastAsia="zh-CN"/>
        </w:rPr>
        <w:t xml:space="preserve"> defined</w:t>
      </w:r>
      <w:r w:rsidRPr="00844883">
        <w:rPr>
          <w:b/>
          <w:lang w:eastAsia="zh-CN"/>
        </w:rPr>
        <w:t xml:space="preserve">.  </w:t>
      </w:r>
    </w:p>
    <w:p w14:paraId="5759A174" w14:textId="75581F81" w:rsidR="00844883" w:rsidRDefault="00844883" w:rsidP="00844883">
      <w:pPr>
        <w:ind w:left="1701" w:hanging="1701"/>
        <w:rPr>
          <w:b/>
          <w:lang w:eastAsia="zh-CN"/>
        </w:rPr>
      </w:pPr>
      <w:r>
        <w:rPr>
          <w:b/>
          <w:lang w:eastAsia="zh-CN"/>
        </w:rPr>
        <w:t>Proposal 4</w:t>
      </w:r>
      <w:r w:rsidRPr="007609F1">
        <w:rPr>
          <w:b/>
          <w:lang w:eastAsia="zh-CN"/>
        </w:rPr>
        <w:t>:</w:t>
      </w:r>
      <w:r>
        <w:rPr>
          <w:b/>
          <w:lang w:eastAsia="zh-CN"/>
        </w:rPr>
        <w:tab/>
        <w:t xml:space="preserve">The </w:t>
      </w:r>
      <w:r w:rsidRPr="00844883">
        <w:rPr>
          <w:b/>
          <w:lang w:eastAsia="zh-CN"/>
        </w:rPr>
        <w:t>SC-MCCH SCPTMConfiguration message includes for</w:t>
      </w:r>
      <w:r w:rsidR="00C506FE">
        <w:rPr>
          <w:b/>
          <w:lang w:eastAsia="zh-CN"/>
        </w:rPr>
        <w:t xml:space="preserve"> each</w:t>
      </w:r>
      <w:r w:rsidRPr="00844883">
        <w:rPr>
          <w:b/>
          <w:lang w:eastAsia="zh-CN"/>
        </w:rPr>
        <w:t xml:space="preserve"> SC-MTCH, </w:t>
      </w:r>
      <w:r w:rsidR="00C506FE">
        <w:rPr>
          <w:b/>
          <w:lang w:eastAsia="zh-CN"/>
        </w:rPr>
        <w:t>any additional</w:t>
      </w:r>
      <w:r w:rsidR="00C506FE" w:rsidRPr="00844883">
        <w:rPr>
          <w:b/>
          <w:lang w:eastAsia="zh-CN"/>
        </w:rPr>
        <w:t xml:space="preserve"> </w:t>
      </w:r>
      <w:r w:rsidRPr="00844883">
        <w:rPr>
          <w:b/>
          <w:lang w:eastAsia="zh-CN"/>
        </w:rPr>
        <w:t xml:space="preserve">scheduling information for the </w:t>
      </w:r>
      <w:r w:rsidR="00C506FE">
        <w:rPr>
          <w:b/>
          <w:lang w:eastAsia="zh-CN"/>
        </w:rPr>
        <w:t>supporting</w:t>
      </w:r>
      <w:r w:rsidR="00C506FE" w:rsidRPr="00844883">
        <w:rPr>
          <w:b/>
          <w:lang w:eastAsia="zh-CN"/>
        </w:rPr>
        <w:t xml:space="preserve"> </w:t>
      </w:r>
      <w:r w:rsidR="00C506FE">
        <w:rPr>
          <w:b/>
          <w:lang w:eastAsia="zh-CN"/>
        </w:rPr>
        <w:t>MPDCCH</w:t>
      </w:r>
      <w:r>
        <w:rPr>
          <w:b/>
          <w:lang w:eastAsia="zh-CN"/>
        </w:rPr>
        <w:t xml:space="preserve"> search space</w:t>
      </w:r>
      <w:r w:rsidRPr="00844883">
        <w:rPr>
          <w:b/>
          <w:lang w:eastAsia="zh-CN"/>
        </w:rPr>
        <w:t>.</w:t>
      </w:r>
    </w:p>
    <w:p w14:paraId="228E6BC7" w14:textId="5F9AB3B4" w:rsidR="00844883" w:rsidRPr="00DB628C" w:rsidRDefault="00DB628C" w:rsidP="00DB628C">
      <w:pPr>
        <w:jc w:val="both"/>
        <w:rPr>
          <w:lang w:eastAsia="zh-CN"/>
        </w:rPr>
      </w:pPr>
      <w:r w:rsidRPr="00DB628C">
        <w:rPr>
          <w:lang w:eastAsia="zh-CN"/>
        </w:rPr>
        <w:t>It has been proposed</w:t>
      </w:r>
      <w:r w:rsidR="00D1518B">
        <w:rPr>
          <w:lang w:eastAsia="zh-CN"/>
        </w:rPr>
        <w:t xml:space="preserve"> [2]</w:t>
      </w:r>
      <w:r w:rsidRPr="00DB628C">
        <w:rPr>
          <w:lang w:eastAsia="zh-CN"/>
        </w:rPr>
        <w:t xml:space="preserve"> that the SC-PTM </w:t>
      </w:r>
      <w:r>
        <w:rPr>
          <w:lang w:eastAsia="zh-CN"/>
        </w:rPr>
        <w:t>SC-MCCH and SC-MTCH are</w:t>
      </w:r>
      <w:r w:rsidRPr="00DB628C">
        <w:rPr>
          <w:lang w:eastAsia="zh-CN"/>
        </w:rPr>
        <w:t xml:space="preserve"> designed </w:t>
      </w:r>
      <w:r>
        <w:rPr>
          <w:lang w:eastAsia="zh-CN"/>
        </w:rPr>
        <w:t xml:space="preserve">in such a way to allow the same channels to be used by devices operating at different coverage levels.  </w:t>
      </w:r>
      <w:r w:rsidR="001E0E4B">
        <w:rPr>
          <w:lang w:eastAsia="zh-CN"/>
        </w:rPr>
        <w:t xml:space="preserve">Currently the DCI type used to schedule PDSCH is dependent on the coverage level.  Unless there is good reason to suggest otherwise, it is expected that the same DCIs and correspondingly functions/restrictions (e.g. frequency hopping) be reused to support the SC-PTM search spaces. </w:t>
      </w:r>
      <w:r w:rsidR="00B0690E">
        <w:rPr>
          <w:lang w:eastAsia="zh-CN"/>
        </w:rPr>
        <w:t>Note, as for existing SC-PTM, reusing DCI formats may mean certain fields are reserved (e.g. the HARQ process number for DCI</w:t>
      </w:r>
      <w:r w:rsidR="00A05B1A">
        <w:rPr>
          <w:lang w:eastAsia="zh-CN"/>
        </w:rPr>
        <w:t xml:space="preserve"> format </w:t>
      </w:r>
      <w:r w:rsidR="00B0690E">
        <w:rPr>
          <w:lang w:eastAsia="zh-CN"/>
        </w:rPr>
        <w:t>1A).</w:t>
      </w:r>
    </w:p>
    <w:p w14:paraId="1176362B" w14:textId="705722A4" w:rsidR="001E0E4B" w:rsidRPr="007609F1" w:rsidRDefault="001E0E4B" w:rsidP="001E0E4B">
      <w:pPr>
        <w:ind w:left="1701" w:hanging="1701"/>
        <w:rPr>
          <w:b/>
          <w:lang w:eastAsia="zh-CN"/>
        </w:rPr>
      </w:pPr>
      <w:r>
        <w:rPr>
          <w:b/>
          <w:lang w:eastAsia="zh-CN"/>
        </w:rPr>
        <w:t>Proposal 5</w:t>
      </w:r>
      <w:r w:rsidRPr="007609F1">
        <w:rPr>
          <w:b/>
          <w:lang w:eastAsia="zh-CN"/>
        </w:rPr>
        <w:t>:</w:t>
      </w:r>
      <w:r>
        <w:rPr>
          <w:b/>
          <w:lang w:eastAsia="zh-CN"/>
        </w:rPr>
        <w:tab/>
        <w:t>For the</w:t>
      </w:r>
      <w:r w:rsidRPr="00844883">
        <w:rPr>
          <w:b/>
          <w:lang w:eastAsia="zh-CN"/>
        </w:rPr>
        <w:t xml:space="preserve"> </w:t>
      </w:r>
      <w:r>
        <w:rPr>
          <w:b/>
          <w:lang w:eastAsia="zh-CN"/>
        </w:rPr>
        <w:t>search spaces defined to support the SC-PTM</w:t>
      </w:r>
      <w:r w:rsidR="002D202D">
        <w:rPr>
          <w:b/>
          <w:lang w:eastAsia="zh-CN"/>
        </w:rPr>
        <w:t>,</w:t>
      </w:r>
      <w:r>
        <w:rPr>
          <w:b/>
          <w:lang w:eastAsia="zh-CN"/>
        </w:rPr>
        <w:t xml:space="preserve"> reuse existing </w:t>
      </w:r>
      <w:r w:rsidR="000E460A">
        <w:rPr>
          <w:b/>
          <w:lang w:eastAsia="zh-CN"/>
        </w:rPr>
        <w:t xml:space="preserve">eMTC </w:t>
      </w:r>
      <w:r>
        <w:rPr>
          <w:b/>
          <w:lang w:eastAsia="zh-CN"/>
        </w:rPr>
        <w:t>DCI</w:t>
      </w:r>
      <w:r w:rsidR="002D202D">
        <w:rPr>
          <w:b/>
          <w:lang w:eastAsia="zh-CN"/>
        </w:rPr>
        <w:t xml:space="preserve"> formats</w:t>
      </w:r>
      <w:r w:rsidRPr="00844883">
        <w:rPr>
          <w:b/>
          <w:lang w:eastAsia="zh-CN"/>
        </w:rPr>
        <w:t xml:space="preserve">.  </w:t>
      </w:r>
    </w:p>
    <w:p w14:paraId="0DBE1C0A" w14:textId="77777777" w:rsidR="00844883" w:rsidRPr="00844883" w:rsidRDefault="00844883" w:rsidP="00DB628C">
      <w:pPr>
        <w:jc w:val="both"/>
        <w:rPr>
          <w:b/>
          <w:lang w:eastAsia="zh-CN"/>
        </w:rPr>
      </w:pPr>
    </w:p>
    <w:p w14:paraId="675D9FBA" w14:textId="77777777" w:rsidR="007609F1" w:rsidRDefault="007609F1" w:rsidP="000C73F0">
      <w:pPr>
        <w:rPr>
          <w:b/>
          <w:u w:val="single"/>
          <w:lang w:eastAsia="zh-CN"/>
        </w:rPr>
      </w:pPr>
    </w:p>
    <w:p w14:paraId="5646B486" w14:textId="77777777" w:rsidR="00D62D0D" w:rsidRDefault="00D62D0D" w:rsidP="00D62D0D">
      <w:pPr>
        <w:overflowPunct/>
        <w:autoSpaceDE/>
        <w:autoSpaceDN/>
        <w:adjustRightInd/>
        <w:spacing w:after="0"/>
        <w:textAlignment w:val="auto"/>
        <w:rPr>
          <w:b/>
          <w:u w:val="single"/>
          <w:lang w:eastAsia="zh-CN"/>
        </w:rPr>
      </w:pPr>
    </w:p>
    <w:p w14:paraId="71885A75" w14:textId="77777777" w:rsidR="00D62D0D" w:rsidRDefault="00D62D0D" w:rsidP="00D62D0D">
      <w:pPr>
        <w:pStyle w:val="Heading1"/>
        <w:ind w:hanging="720"/>
      </w:pPr>
      <w:r>
        <w:t>Conclusions</w:t>
      </w:r>
    </w:p>
    <w:p w14:paraId="722C60B5" w14:textId="1D949426" w:rsidR="00D62D0D" w:rsidRDefault="002D202D" w:rsidP="00D62D0D">
      <w:pPr>
        <w:overflowPunct/>
        <w:autoSpaceDE/>
        <w:autoSpaceDN/>
        <w:adjustRightInd/>
        <w:spacing w:after="0"/>
        <w:textAlignment w:val="auto"/>
        <w:rPr>
          <w:b/>
          <w:u w:val="single"/>
          <w:lang w:eastAsia="zh-CN"/>
        </w:rPr>
      </w:pPr>
      <w:r>
        <w:t xml:space="preserve">In this contribution, we have discussed </w:t>
      </w:r>
      <w:r>
        <w:rPr>
          <w:lang w:eastAsia="zh-CN"/>
        </w:rPr>
        <w:t xml:space="preserve">how narrowband eMTC devices </w:t>
      </w:r>
      <w:r w:rsidR="004C11AE">
        <w:rPr>
          <w:lang w:eastAsia="zh-CN"/>
        </w:rPr>
        <w:t>could</w:t>
      </w:r>
      <w:r>
        <w:rPr>
          <w:lang w:eastAsia="zh-CN"/>
        </w:rPr>
        <w:t xml:space="preserve"> support SC-MCCH and SC-MTCH without relying on the wideband PDCCH.  </w:t>
      </w:r>
      <w:r>
        <w:t>From those discussions we have the following proposals for RAN1 to consider.</w:t>
      </w:r>
    </w:p>
    <w:p w14:paraId="2B86F5B1" w14:textId="77777777" w:rsidR="00D62D0D" w:rsidRDefault="00D62D0D" w:rsidP="00D62D0D">
      <w:pPr>
        <w:overflowPunct/>
        <w:autoSpaceDE/>
        <w:autoSpaceDN/>
        <w:adjustRightInd/>
        <w:spacing w:after="0"/>
        <w:textAlignment w:val="auto"/>
        <w:rPr>
          <w:b/>
          <w:u w:val="single"/>
          <w:lang w:eastAsia="zh-CN"/>
        </w:rPr>
      </w:pPr>
    </w:p>
    <w:p w14:paraId="2013AA1A" w14:textId="77777777" w:rsidR="003508D2" w:rsidRDefault="003508D2" w:rsidP="003508D2">
      <w:pPr>
        <w:ind w:left="1701" w:hanging="1701"/>
        <w:rPr>
          <w:b/>
          <w:lang w:eastAsia="zh-CN"/>
        </w:rPr>
      </w:pPr>
      <w:r w:rsidRPr="00383B81">
        <w:rPr>
          <w:b/>
          <w:lang w:eastAsia="zh-CN"/>
        </w:rPr>
        <w:t>Proposal 1:</w:t>
      </w:r>
      <w:r>
        <w:rPr>
          <w:b/>
          <w:lang w:eastAsia="zh-CN"/>
        </w:rPr>
        <w:tab/>
        <w:t>A</w:t>
      </w:r>
      <w:r w:rsidRPr="007609F1">
        <w:rPr>
          <w:b/>
          <w:lang w:eastAsia="zh-CN"/>
        </w:rPr>
        <w:t xml:space="preserve"> </w:t>
      </w:r>
      <w:r>
        <w:rPr>
          <w:b/>
          <w:lang w:eastAsia="zh-CN"/>
        </w:rPr>
        <w:t>new instance of the Type2-</w:t>
      </w:r>
      <w:r w:rsidRPr="007609F1">
        <w:rPr>
          <w:b/>
          <w:lang w:eastAsia="zh-CN"/>
        </w:rPr>
        <w:t xml:space="preserve">MPDCCH </w:t>
      </w:r>
      <w:r>
        <w:rPr>
          <w:b/>
          <w:lang w:eastAsia="zh-CN"/>
        </w:rPr>
        <w:t>CSS,</w:t>
      </w:r>
      <w:r w:rsidRPr="007609F1">
        <w:rPr>
          <w:b/>
          <w:lang w:eastAsia="zh-CN"/>
        </w:rPr>
        <w:t xml:space="preserve"> is </w:t>
      </w:r>
      <w:r>
        <w:rPr>
          <w:b/>
          <w:lang w:eastAsia="zh-CN"/>
        </w:rPr>
        <w:t>configured</w:t>
      </w:r>
      <w:r w:rsidRPr="007609F1">
        <w:rPr>
          <w:b/>
          <w:lang w:eastAsia="zh-CN"/>
        </w:rPr>
        <w:t xml:space="preserve"> </w:t>
      </w:r>
      <w:r w:rsidRPr="007609F1">
        <w:rPr>
          <w:b/>
          <w:lang w:eastAsia="zh-CN"/>
        </w:rPr>
        <w:t xml:space="preserve">to support the SC-MCCH SC-RNTI and SC-N-RNTI functions.  </w:t>
      </w:r>
    </w:p>
    <w:p w14:paraId="2D717453" w14:textId="77777777" w:rsidR="003508D2" w:rsidRDefault="003508D2" w:rsidP="003508D2">
      <w:pPr>
        <w:ind w:left="1701" w:hanging="1701"/>
        <w:jc w:val="both"/>
        <w:rPr>
          <w:b/>
          <w:lang w:eastAsia="zh-CN"/>
        </w:rPr>
      </w:pPr>
      <w:r w:rsidRPr="007609F1">
        <w:rPr>
          <w:b/>
          <w:lang w:eastAsia="zh-CN"/>
        </w:rPr>
        <w:t>Proposal 2:</w:t>
      </w:r>
      <w:r>
        <w:rPr>
          <w:b/>
          <w:lang w:eastAsia="zh-CN"/>
        </w:rPr>
        <w:tab/>
        <w:t>Additional configuration</w:t>
      </w:r>
      <w:r w:rsidRPr="00C506FE">
        <w:rPr>
          <w:b/>
          <w:lang w:eastAsia="zh-CN"/>
        </w:rPr>
        <w:t xml:space="preserve"> parameters (e.g. narrowband and starting subframe) </w:t>
      </w:r>
      <w:r>
        <w:rPr>
          <w:b/>
          <w:lang w:eastAsia="zh-CN"/>
        </w:rPr>
        <w:t>to differentiate this SC-MCCH specific Type2-CSS from the existing Type2-CSS, are provided in</w:t>
      </w:r>
      <w:r w:rsidRPr="00C506FE">
        <w:rPr>
          <w:b/>
          <w:lang w:eastAsia="zh-CN"/>
        </w:rPr>
        <w:t xml:space="preserve"> SIB20.</w:t>
      </w:r>
    </w:p>
    <w:p w14:paraId="2D47651B" w14:textId="77777777" w:rsidR="003508D2" w:rsidRPr="007609F1" w:rsidRDefault="003508D2" w:rsidP="003508D2">
      <w:pPr>
        <w:ind w:left="1701" w:hanging="1701"/>
        <w:rPr>
          <w:b/>
          <w:lang w:eastAsia="zh-CN"/>
        </w:rPr>
      </w:pPr>
      <w:r>
        <w:rPr>
          <w:b/>
          <w:lang w:eastAsia="zh-CN"/>
        </w:rPr>
        <w:t>Proposal 3</w:t>
      </w:r>
      <w:r w:rsidRPr="007609F1">
        <w:rPr>
          <w:b/>
          <w:lang w:eastAsia="zh-CN"/>
        </w:rPr>
        <w:t>:</w:t>
      </w:r>
      <w:r>
        <w:rPr>
          <w:b/>
          <w:lang w:eastAsia="zh-CN"/>
        </w:rPr>
        <w:tab/>
      </w:r>
      <w:r w:rsidRPr="00844883">
        <w:rPr>
          <w:b/>
          <w:lang w:eastAsia="zh-CN"/>
        </w:rPr>
        <w:t xml:space="preserve">A </w:t>
      </w:r>
      <w:r>
        <w:rPr>
          <w:b/>
          <w:lang w:eastAsia="zh-CN"/>
        </w:rPr>
        <w:t>new instance of the Type2-</w:t>
      </w:r>
      <w:r w:rsidRPr="007609F1">
        <w:rPr>
          <w:b/>
          <w:lang w:eastAsia="zh-CN"/>
        </w:rPr>
        <w:t xml:space="preserve">MPDCCH </w:t>
      </w:r>
      <w:r>
        <w:rPr>
          <w:b/>
          <w:lang w:eastAsia="zh-CN"/>
        </w:rPr>
        <w:t xml:space="preserve">CSS </w:t>
      </w:r>
      <w:r w:rsidRPr="00844883">
        <w:rPr>
          <w:b/>
          <w:lang w:eastAsia="zh-CN"/>
        </w:rPr>
        <w:t xml:space="preserve">search space </w:t>
      </w:r>
      <w:r>
        <w:rPr>
          <w:b/>
          <w:lang w:eastAsia="zh-CN"/>
        </w:rPr>
        <w:t>can be configured to</w:t>
      </w:r>
      <w:r w:rsidRPr="00844883">
        <w:rPr>
          <w:b/>
          <w:lang w:eastAsia="zh-CN"/>
        </w:rPr>
        <w:t xml:space="preserve"> support </w:t>
      </w:r>
      <w:r>
        <w:rPr>
          <w:b/>
          <w:lang w:eastAsia="zh-CN"/>
        </w:rPr>
        <w:t>each</w:t>
      </w:r>
      <w:r w:rsidRPr="00844883">
        <w:rPr>
          <w:b/>
          <w:lang w:eastAsia="zh-CN"/>
        </w:rPr>
        <w:t xml:space="preserve"> SC-M</w:t>
      </w:r>
      <w:r>
        <w:rPr>
          <w:b/>
          <w:lang w:eastAsia="zh-CN"/>
        </w:rPr>
        <w:t>T</w:t>
      </w:r>
      <w:r w:rsidRPr="00844883">
        <w:rPr>
          <w:b/>
          <w:lang w:eastAsia="zh-CN"/>
        </w:rPr>
        <w:t>CH</w:t>
      </w:r>
      <w:r>
        <w:rPr>
          <w:b/>
          <w:lang w:eastAsia="zh-CN"/>
        </w:rPr>
        <w:t xml:space="preserve"> defined</w:t>
      </w:r>
      <w:r w:rsidRPr="00844883">
        <w:rPr>
          <w:b/>
          <w:lang w:eastAsia="zh-CN"/>
        </w:rPr>
        <w:t xml:space="preserve">.  </w:t>
      </w:r>
    </w:p>
    <w:p w14:paraId="26FE96F3" w14:textId="77777777" w:rsidR="003508D2" w:rsidRDefault="003508D2" w:rsidP="003508D2">
      <w:pPr>
        <w:ind w:left="1701" w:hanging="1701"/>
        <w:rPr>
          <w:b/>
          <w:lang w:eastAsia="zh-CN"/>
        </w:rPr>
      </w:pPr>
      <w:r>
        <w:rPr>
          <w:b/>
          <w:lang w:eastAsia="zh-CN"/>
        </w:rPr>
        <w:t>Proposal 4</w:t>
      </w:r>
      <w:r w:rsidRPr="007609F1">
        <w:rPr>
          <w:b/>
          <w:lang w:eastAsia="zh-CN"/>
        </w:rPr>
        <w:t>:</w:t>
      </w:r>
      <w:r>
        <w:rPr>
          <w:b/>
          <w:lang w:eastAsia="zh-CN"/>
        </w:rPr>
        <w:tab/>
        <w:t xml:space="preserve">The </w:t>
      </w:r>
      <w:r w:rsidRPr="00844883">
        <w:rPr>
          <w:b/>
          <w:lang w:eastAsia="zh-CN"/>
        </w:rPr>
        <w:t>SC-MCCH SCPTMConfiguration message includes for</w:t>
      </w:r>
      <w:r>
        <w:rPr>
          <w:b/>
          <w:lang w:eastAsia="zh-CN"/>
        </w:rPr>
        <w:t xml:space="preserve"> each</w:t>
      </w:r>
      <w:r w:rsidRPr="00844883">
        <w:rPr>
          <w:b/>
          <w:lang w:eastAsia="zh-CN"/>
        </w:rPr>
        <w:t xml:space="preserve"> SC-MTCH, </w:t>
      </w:r>
      <w:r>
        <w:rPr>
          <w:b/>
          <w:lang w:eastAsia="zh-CN"/>
        </w:rPr>
        <w:t>any additional</w:t>
      </w:r>
      <w:r w:rsidRPr="00844883">
        <w:rPr>
          <w:b/>
          <w:lang w:eastAsia="zh-CN"/>
        </w:rPr>
        <w:t xml:space="preserve"> </w:t>
      </w:r>
      <w:r w:rsidRPr="00844883">
        <w:rPr>
          <w:b/>
          <w:lang w:eastAsia="zh-CN"/>
        </w:rPr>
        <w:t xml:space="preserve">scheduling information for the </w:t>
      </w:r>
      <w:r>
        <w:rPr>
          <w:b/>
          <w:lang w:eastAsia="zh-CN"/>
        </w:rPr>
        <w:t>supporting</w:t>
      </w:r>
      <w:r w:rsidRPr="00844883">
        <w:rPr>
          <w:b/>
          <w:lang w:eastAsia="zh-CN"/>
        </w:rPr>
        <w:t xml:space="preserve"> </w:t>
      </w:r>
      <w:r>
        <w:rPr>
          <w:b/>
          <w:lang w:eastAsia="zh-CN"/>
        </w:rPr>
        <w:t>MPDCCH search space</w:t>
      </w:r>
      <w:r w:rsidRPr="00844883">
        <w:rPr>
          <w:b/>
          <w:lang w:eastAsia="zh-CN"/>
        </w:rPr>
        <w:t>.</w:t>
      </w:r>
    </w:p>
    <w:p w14:paraId="45E50AC6" w14:textId="77777777" w:rsidR="003508D2" w:rsidRPr="007609F1" w:rsidRDefault="003508D2" w:rsidP="003508D2">
      <w:pPr>
        <w:ind w:left="1701" w:hanging="1701"/>
        <w:rPr>
          <w:b/>
          <w:lang w:eastAsia="zh-CN"/>
        </w:rPr>
      </w:pPr>
      <w:r>
        <w:rPr>
          <w:b/>
          <w:lang w:eastAsia="zh-CN"/>
        </w:rPr>
        <w:t>Proposal 5</w:t>
      </w:r>
      <w:r w:rsidRPr="007609F1">
        <w:rPr>
          <w:b/>
          <w:lang w:eastAsia="zh-CN"/>
        </w:rPr>
        <w:t>:</w:t>
      </w:r>
      <w:r>
        <w:rPr>
          <w:b/>
          <w:lang w:eastAsia="zh-CN"/>
        </w:rPr>
        <w:tab/>
        <w:t>For the</w:t>
      </w:r>
      <w:r w:rsidRPr="00844883">
        <w:rPr>
          <w:b/>
          <w:lang w:eastAsia="zh-CN"/>
        </w:rPr>
        <w:t xml:space="preserve"> </w:t>
      </w:r>
      <w:r>
        <w:rPr>
          <w:b/>
          <w:lang w:eastAsia="zh-CN"/>
        </w:rPr>
        <w:t>search spaces defined to support the SC-PTM, reuse existing eMTC DCI formats</w:t>
      </w:r>
      <w:r w:rsidRPr="00844883">
        <w:rPr>
          <w:b/>
          <w:lang w:eastAsia="zh-CN"/>
        </w:rPr>
        <w:t xml:space="preserve">.  </w:t>
      </w:r>
    </w:p>
    <w:p w14:paraId="15CC2342" w14:textId="77777777" w:rsidR="00AD42DF" w:rsidRDefault="00AD42DF" w:rsidP="00AD42DF">
      <w:pPr>
        <w:rPr>
          <w:b/>
          <w:u w:val="single"/>
          <w:lang w:eastAsia="zh-CN"/>
        </w:rPr>
      </w:pPr>
    </w:p>
    <w:p w14:paraId="3BCD55F8" w14:textId="77777777" w:rsidR="00AD42DF" w:rsidRDefault="00AD42DF" w:rsidP="00AD42DF">
      <w:pPr>
        <w:pStyle w:val="Heading1"/>
        <w:ind w:hanging="720"/>
      </w:pPr>
      <w:r>
        <w:t>References</w:t>
      </w:r>
    </w:p>
    <w:p w14:paraId="4F67E83B" w14:textId="77777777" w:rsidR="00AD42DF" w:rsidRDefault="00AD42DF" w:rsidP="00AD42DF">
      <w:pPr>
        <w:rPr>
          <w:lang w:eastAsia="zh-CN"/>
        </w:rPr>
      </w:pPr>
      <w:r>
        <w:rPr>
          <w:lang w:eastAsia="zh-CN"/>
        </w:rPr>
        <w:t>[1]</w:t>
      </w:r>
      <w:r>
        <w:rPr>
          <w:lang w:eastAsia="zh-CN"/>
        </w:rPr>
        <w:tab/>
      </w:r>
      <w:r>
        <w:rPr>
          <w:lang w:eastAsia="zh-CN"/>
        </w:rPr>
        <w:tab/>
        <w:t>RP-161321</w:t>
      </w:r>
      <w:r>
        <w:rPr>
          <w:lang w:eastAsia="zh-CN"/>
        </w:rPr>
        <w:tab/>
      </w:r>
      <w:r>
        <w:rPr>
          <w:lang w:eastAsia="zh-CN"/>
        </w:rPr>
        <w:tab/>
      </w:r>
      <w:r w:rsidRPr="009F38F0">
        <w:rPr>
          <w:lang w:eastAsia="zh-CN"/>
        </w:rPr>
        <w:t>New WI proposal on Further Enhanced MTC</w:t>
      </w:r>
      <w:r w:rsidRPr="009F38F0">
        <w:rPr>
          <w:lang w:eastAsia="zh-CN"/>
        </w:rPr>
        <w:tab/>
      </w:r>
      <w:r w:rsidRPr="009F38F0">
        <w:rPr>
          <w:lang w:eastAsia="zh-CN"/>
        </w:rPr>
        <w:tab/>
      </w:r>
      <w:r w:rsidRPr="009F38F0">
        <w:rPr>
          <w:lang w:eastAsia="zh-CN"/>
        </w:rPr>
        <w:tab/>
        <w:t>Ericsson</w:t>
      </w:r>
    </w:p>
    <w:p w14:paraId="269BF121" w14:textId="3BC9C243" w:rsidR="00D1518B" w:rsidRDefault="00D1518B" w:rsidP="00AD42DF">
      <w:pPr>
        <w:rPr>
          <w:b/>
          <w:u w:val="single"/>
          <w:lang w:eastAsia="zh-CN"/>
        </w:rPr>
      </w:pPr>
      <w:r>
        <w:rPr>
          <w:lang w:eastAsia="zh-CN"/>
        </w:rPr>
        <w:t>[2]</w:t>
      </w:r>
      <w:r>
        <w:rPr>
          <w:lang w:eastAsia="zh-CN"/>
        </w:rPr>
        <w:tab/>
      </w:r>
      <w:r>
        <w:rPr>
          <w:lang w:eastAsia="zh-CN"/>
        </w:rPr>
        <w:tab/>
        <w:t>R1-16</w:t>
      </w:r>
      <w:r w:rsidR="006510E0">
        <w:rPr>
          <w:lang w:eastAsia="zh-CN"/>
        </w:rPr>
        <w:t>660</w:t>
      </w:r>
      <w:r w:rsidR="00FD2155">
        <w:rPr>
          <w:lang w:eastAsia="zh-CN"/>
        </w:rPr>
        <w:t>5</w:t>
      </w:r>
      <w:r>
        <w:rPr>
          <w:lang w:eastAsia="zh-CN"/>
        </w:rPr>
        <w:tab/>
      </w:r>
      <w:r>
        <w:rPr>
          <w:lang w:eastAsia="zh-CN"/>
        </w:rPr>
        <w:tab/>
      </w:r>
      <w:r w:rsidRPr="00D1518B">
        <w:rPr>
          <w:lang w:eastAsia="zh-CN"/>
        </w:rPr>
        <w:t>SC-PTM for eMTC General Considerations</w:t>
      </w:r>
      <w:r>
        <w:rPr>
          <w:lang w:eastAsia="zh-CN"/>
        </w:rPr>
        <w:tab/>
      </w:r>
      <w:r>
        <w:rPr>
          <w:lang w:eastAsia="zh-CN"/>
        </w:rPr>
        <w:tab/>
      </w:r>
      <w:r>
        <w:rPr>
          <w:lang w:eastAsia="zh-CN"/>
        </w:rPr>
        <w:tab/>
      </w:r>
      <w:r w:rsidRPr="00D1518B">
        <w:rPr>
          <w:lang w:eastAsia="zh-CN"/>
        </w:rPr>
        <w:t>Nokia, Alcatel-Lucent Shanghai Bell</w:t>
      </w:r>
    </w:p>
    <w:p w14:paraId="53714768" w14:textId="77777777" w:rsidR="00AD42DF" w:rsidRDefault="00AD42DF" w:rsidP="00AD42DF">
      <w:pPr>
        <w:rPr>
          <w:b/>
          <w:u w:val="single"/>
          <w:lang w:eastAsia="zh-CN"/>
        </w:rPr>
      </w:pPr>
    </w:p>
    <w:p w14:paraId="5838EAF1" w14:textId="77777777" w:rsidR="00B672B2" w:rsidRDefault="00B672B2" w:rsidP="000C73F0">
      <w:pPr>
        <w:rPr>
          <w:b/>
          <w:u w:val="single"/>
          <w:lang w:eastAsia="zh-CN"/>
        </w:rPr>
      </w:pPr>
    </w:p>
    <w:p w14:paraId="0DC57DFC" w14:textId="77777777" w:rsidR="007609F1" w:rsidRDefault="007609F1" w:rsidP="000C73F0">
      <w:pPr>
        <w:rPr>
          <w:b/>
          <w:u w:val="single"/>
          <w:lang w:eastAsia="zh-CN"/>
        </w:rPr>
      </w:pPr>
    </w:p>
    <w:p w14:paraId="64932F3F" w14:textId="77777777" w:rsidR="00D919D8" w:rsidRDefault="00D919D8" w:rsidP="000C73F0">
      <w:pPr>
        <w:rPr>
          <w:b/>
          <w:u w:val="single"/>
          <w:lang w:eastAsia="zh-CN"/>
        </w:rPr>
      </w:pPr>
      <w:bookmarkStart w:id="4" w:name="_GoBack"/>
      <w:bookmarkEnd w:id="4"/>
    </w:p>
    <w:p w14:paraId="7D886763" w14:textId="77777777" w:rsidR="00D919D8" w:rsidRDefault="00D919D8" w:rsidP="000C73F0">
      <w:pPr>
        <w:rPr>
          <w:b/>
          <w:u w:val="single"/>
          <w:lang w:eastAsia="zh-CN"/>
        </w:rPr>
      </w:pPr>
    </w:p>
    <w:p w14:paraId="74F3498E" w14:textId="77777777" w:rsidR="00D919D8" w:rsidRDefault="00D919D8" w:rsidP="000C73F0">
      <w:pPr>
        <w:rPr>
          <w:b/>
          <w:u w:val="single"/>
          <w:lang w:eastAsia="zh-CN"/>
        </w:rPr>
      </w:pPr>
    </w:p>
    <w:bookmarkEnd w:id="2"/>
    <w:bookmarkEnd w:id="3"/>
    <w:p w14:paraId="3459D1E2" w14:textId="77777777" w:rsidR="00D919D8" w:rsidRDefault="00D919D8" w:rsidP="000C73F0">
      <w:pPr>
        <w:rPr>
          <w:b/>
          <w:u w:val="single"/>
          <w:lang w:eastAsia="zh-CN"/>
        </w:rPr>
      </w:pPr>
    </w:p>
    <w:sectPr w:rsidR="00D919D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E0918" w14:textId="77777777" w:rsidR="00F9621F" w:rsidRDefault="00F9621F">
      <w:r>
        <w:separator/>
      </w:r>
    </w:p>
  </w:endnote>
  <w:endnote w:type="continuationSeparator" w:id="0">
    <w:p w14:paraId="05FA095E" w14:textId="77777777" w:rsidR="00F9621F" w:rsidRDefault="00F9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27D2C" w14:textId="77777777" w:rsidR="00F9621F" w:rsidRDefault="00F9621F">
      <w:r>
        <w:separator/>
      </w:r>
    </w:p>
  </w:footnote>
  <w:footnote w:type="continuationSeparator" w:id="0">
    <w:p w14:paraId="03E0FE69" w14:textId="77777777" w:rsidR="00F9621F" w:rsidRDefault="00F962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30728"/>
    <w:multiLevelType w:val="hybridMultilevel"/>
    <w:tmpl w:val="5B5EB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4B28FF"/>
    <w:multiLevelType w:val="multilevel"/>
    <w:tmpl w:val="62B41CB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12E170D8"/>
    <w:multiLevelType w:val="hybridMultilevel"/>
    <w:tmpl w:val="9904C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D66FD"/>
    <w:multiLevelType w:val="multilevel"/>
    <w:tmpl w:val="230A865E"/>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8052F79"/>
    <w:multiLevelType w:val="hybridMultilevel"/>
    <w:tmpl w:val="DE32C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439E9"/>
    <w:multiLevelType w:val="hybridMultilevel"/>
    <w:tmpl w:val="DAE05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D34D6"/>
    <w:multiLevelType w:val="hybridMultilevel"/>
    <w:tmpl w:val="4580C13A"/>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D3876"/>
    <w:multiLevelType w:val="hybridMultilevel"/>
    <w:tmpl w:val="8FAE8B46"/>
    <w:lvl w:ilvl="0" w:tplc="88C2F6A6">
      <w:start w:val="1"/>
      <w:numFmt w:val="bullet"/>
      <w:lvlText w:val="•"/>
      <w:lvlJc w:val="left"/>
      <w:pPr>
        <w:tabs>
          <w:tab w:val="num" w:pos="720"/>
        </w:tabs>
        <w:ind w:left="720" w:hanging="360"/>
      </w:pPr>
      <w:rPr>
        <w:rFonts w:ascii="Arial" w:hAnsi="Arial" w:hint="default"/>
      </w:rPr>
    </w:lvl>
    <w:lvl w:ilvl="1" w:tplc="D278FBCA">
      <w:start w:val="62"/>
      <w:numFmt w:val="bullet"/>
      <w:lvlText w:val="•"/>
      <w:lvlJc w:val="left"/>
      <w:pPr>
        <w:tabs>
          <w:tab w:val="num" w:pos="1440"/>
        </w:tabs>
        <w:ind w:left="1440" w:hanging="360"/>
      </w:pPr>
      <w:rPr>
        <w:rFonts w:ascii="Arial" w:hAnsi="Arial" w:hint="default"/>
      </w:rPr>
    </w:lvl>
    <w:lvl w:ilvl="2" w:tplc="1D664A06" w:tentative="1">
      <w:start w:val="1"/>
      <w:numFmt w:val="bullet"/>
      <w:lvlText w:val="•"/>
      <w:lvlJc w:val="left"/>
      <w:pPr>
        <w:tabs>
          <w:tab w:val="num" w:pos="2160"/>
        </w:tabs>
        <w:ind w:left="2160" w:hanging="360"/>
      </w:pPr>
      <w:rPr>
        <w:rFonts w:ascii="Arial" w:hAnsi="Arial" w:hint="default"/>
      </w:rPr>
    </w:lvl>
    <w:lvl w:ilvl="3" w:tplc="18720F9E" w:tentative="1">
      <w:start w:val="1"/>
      <w:numFmt w:val="bullet"/>
      <w:lvlText w:val="•"/>
      <w:lvlJc w:val="left"/>
      <w:pPr>
        <w:tabs>
          <w:tab w:val="num" w:pos="2880"/>
        </w:tabs>
        <w:ind w:left="2880" w:hanging="360"/>
      </w:pPr>
      <w:rPr>
        <w:rFonts w:ascii="Arial" w:hAnsi="Arial" w:hint="default"/>
      </w:rPr>
    </w:lvl>
    <w:lvl w:ilvl="4" w:tplc="85160C7C" w:tentative="1">
      <w:start w:val="1"/>
      <w:numFmt w:val="bullet"/>
      <w:lvlText w:val="•"/>
      <w:lvlJc w:val="left"/>
      <w:pPr>
        <w:tabs>
          <w:tab w:val="num" w:pos="3600"/>
        </w:tabs>
        <w:ind w:left="3600" w:hanging="360"/>
      </w:pPr>
      <w:rPr>
        <w:rFonts w:ascii="Arial" w:hAnsi="Arial" w:hint="default"/>
      </w:rPr>
    </w:lvl>
    <w:lvl w:ilvl="5" w:tplc="542800A6" w:tentative="1">
      <w:start w:val="1"/>
      <w:numFmt w:val="bullet"/>
      <w:lvlText w:val="•"/>
      <w:lvlJc w:val="left"/>
      <w:pPr>
        <w:tabs>
          <w:tab w:val="num" w:pos="4320"/>
        </w:tabs>
        <w:ind w:left="4320" w:hanging="360"/>
      </w:pPr>
      <w:rPr>
        <w:rFonts w:ascii="Arial" w:hAnsi="Arial" w:hint="default"/>
      </w:rPr>
    </w:lvl>
    <w:lvl w:ilvl="6" w:tplc="48F2C874" w:tentative="1">
      <w:start w:val="1"/>
      <w:numFmt w:val="bullet"/>
      <w:lvlText w:val="•"/>
      <w:lvlJc w:val="left"/>
      <w:pPr>
        <w:tabs>
          <w:tab w:val="num" w:pos="5040"/>
        </w:tabs>
        <w:ind w:left="5040" w:hanging="360"/>
      </w:pPr>
      <w:rPr>
        <w:rFonts w:ascii="Arial" w:hAnsi="Arial" w:hint="default"/>
      </w:rPr>
    </w:lvl>
    <w:lvl w:ilvl="7" w:tplc="993037B4" w:tentative="1">
      <w:start w:val="1"/>
      <w:numFmt w:val="bullet"/>
      <w:lvlText w:val="•"/>
      <w:lvlJc w:val="left"/>
      <w:pPr>
        <w:tabs>
          <w:tab w:val="num" w:pos="5760"/>
        </w:tabs>
        <w:ind w:left="5760" w:hanging="360"/>
      </w:pPr>
      <w:rPr>
        <w:rFonts w:ascii="Arial" w:hAnsi="Arial" w:hint="default"/>
      </w:rPr>
    </w:lvl>
    <w:lvl w:ilvl="8" w:tplc="4D0891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36922D51"/>
    <w:multiLevelType w:val="hybridMultilevel"/>
    <w:tmpl w:val="88744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9E647E"/>
    <w:multiLevelType w:val="hybridMultilevel"/>
    <w:tmpl w:val="E576A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CE7682"/>
    <w:multiLevelType w:val="hybridMultilevel"/>
    <w:tmpl w:val="325A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917DF4"/>
    <w:multiLevelType w:val="hybridMultilevel"/>
    <w:tmpl w:val="B4A81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282027"/>
    <w:multiLevelType w:val="hybridMultilevel"/>
    <w:tmpl w:val="55FC0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07810"/>
    <w:multiLevelType w:val="hybridMultilevel"/>
    <w:tmpl w:val="E5741646"/>
    <w:lvl w:ilvl="0" w:tplc="37C606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9B0F8F"/>
    <w:multiLevelType w:val="hybridMultilevel"/>
    <w:tmpl w:val="08782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EF08EE"/>
    <w:multiLevelType w:val="hybridMultilevel"/>
    <w:tmpl w:val="6E9E1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A2E7B"/>
    <w:multiLevelType w:val="hybridMultilevel"/>
    <w:tmpl w:val="CE26391C"/>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9"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51820"/>
    <w:multiLevelType w:val="hybridMultilevel"/>
    <w:tmpl w:val="9550C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A61DDD"/>
    <w:multiLevelType w:val="hybridMultilevel"/>
    <w:tmpl w:val="BB5EA574"/>
    <w:lvl w:ilvl="0" w:tplc="08090001">
      <w:start w:val="1"/>
      <w:numFmt w:val="bullet"/>
      <w:lvlText w:val=""/>
      <w:lvlJc w:val="left"/>
      <w:pPr>
        <w:ind w:left="916" w:hanging="360"/>
      </w:pPr>
      <w:rPr>
        <w:rFonts w:ascii="Symbol" w:hAnsi="Symbol" w:hint="default"/>
      </w:rPr>
    </w:lvl>
    <w:lvl w:ilvl="1" w:tplc="08090003">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22" w15:restartNumberingAfterBreak="0">
    <w:nsid w:val="738B7A23"/>
    <w:multiLevelType w:val="hybridMultilevel"/>
    <w:tmpl w:val="C67AD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73A25"/>
    <w:multiLevelType w:val="hybridMultilevel"/>
    <w:tmpl w:val="7CFEB0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9"/>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
  </w:num>
  <w:num w:numId="5">
    <w:abstractNumId w:val="3"/>
  </w:num>
  <w:num w:numId="6">
    <w:abstractNumId w:val="15"/>
  </w:num>
  <w:num w:numId="7">
    <w:abstractNumId w:val="22"/>
  </w:num>
  <w:num w:numId="8">
    <w:abstractNumId w:val="10"/>
  </w:num>
  <w:num w:numId="9">
    <w:abstractNumId w:val="5"/>
  </w:num>
  <w:num w:numId="10">
    <w:abstractNumId w:val="14"/>
  </w:num>
  <w:num w:numId="11">
    <w:abstractNumId w:val="23"/>
  </w:num>
  <w:num w:numId="12">
    <w:abstractNumId w:val="16"/>
  </w:num>
  <w:num w:numId="13">
    <w:abstractNumId w:val="9"/>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4">
    <w:abstractNumId w:val="17"/>
  </w:num>
  <w:num w:numId="15">
    <w:abstractNumId w:val="0"/>
  </w:num>
  <w:num w:numId="16">
    <w:abstractNumId w:val="20"/>
  </w:num>
  <w:num w:numId="17">
    <w:abstractNumId w:val="12"/>
  </w:num>
  <w:num w:numId="18">
    <w:abstractNumId w:val="21"/>
  </w:num>
  <w:num w:numId="19">
    <w:abstractNumId w:val="18"/>
  </w:num>
  <w:num w:numId="20">
    <w:abstractNumId w:val="8"/>
  </w:num>
  <w:num w:numId="21">
    <w:abstractNumId w:val="4"/>
  </w:num>
  <w:num w:numId="22">
    <w:abstractNumId w:val="2"/>
  </w:num>
  <w:num w:numId="23">
    <w:abstractNumId w:val="13"/>
  </w:num>
  <w:num w:numId="24">
    <w:abstractNumId w:val="11"/>
  </w:num>
  <w:num w:numId="25">
    <w:abstractNumId w:val="6"/>
  </w:num>
  <w:num w:numId="26">
    <w:abstractNumId w:val="3"/>
    <w:lvlOverride w:ilvl="0">
      <w:startOverride w:val="3"/>
    </w:lvlOverride>
    <w:lvlOverride w:ilvl="1">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32D6"/>
    <w:rsid w:val="000033ED"/>
    <w:rsid w:val="00003811"/>
    <w:rsid w:val="00003921"/>
    <w:rsid w:val="00003F15"/>
    <w:rsid w:val="00003F24"/>
    <w:rsid w:val="0000566B"/>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9B9"/>
    <w:rsid w:val="00022C9F"/>
    <w:rsid w:val="00023175"/>
    <w:rsid w:val="00023995"/>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839"/>
    <w:rsid w:val="00034B7C"/>
    <w:rsid w:val="0003525C"/>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6A42"/>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7713"/>
    <w:rsid w:val="000807A7"/>
    <w:rsid w:val="000809DB"/>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1464"/>
    <w:rsid w:val="000925D1"/>
    <w:rsid w:val="000932E8"/>
    <w:rsid w:val="000933D6"/>
    <w:rsid w:val="00093520"/>
    <w:rsid w:val="00093F86"/>
    <w:rsid w:val="000945F8"/>
    <w:rsid w:val="00094ED5"/>
    <w:rsid w:val="00095DEB"/>
    <w:rsid w:val="000962CD"/>
    <w:rsid w:val="00096DEE"/>
    <w:rsid w:val="00097058"/>
    <w:rsid w:val="00097924"/>
    <w:rsid w:val="00097F98"/>
    <w:rsid w:val="000A14FE"/>
    <w:rsid w:val="000A20BA"/>
    <w:rsid w:val="000A2249"/>
    <w:rsid w:val="000A243A"/>
    <w:rsid w:val="000A2A66"/>
    <w:rsid w:val="000A2D56"/>
    <w:rsid w:val="000A3314"/>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56E4"/>
    <w:rsid w:val="000C6AB5"/>
    <w:rsid w:val="000C73F0"/>
    <w:rsid w:val="000C7659"/>
    <w:rsid w:val="000D0254"/>
    <w:rsid w:val="000D056B"/>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28"/>
    <w:rsid w:val="000E16F8"/>
    <w:rsid w:val="000E3440"/>
    <w:rsid w:val="000E3442"/>
    <w:rsid w:val="000E3DEF"/>
    <w:rsid w:val="000E41A9"/>
    <w:rsid w:val="000E460A"/>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6166"/>
    <w:rsid w:val="000F7613"/>
    <w:rsid w:val="000F78AF"/>
    <w:rsid w:val="001008E4"/>
    <w:rsid w:val="00100E7C"/>
    <w:rsid w:val="001010E6"/>
    <w:rsid w:val="00101381"/>
    <w:rsid w:val="00101D66"/>
    <w:rsid w:val="00101E85"/>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F8B"/>
    <w:rsid w:val="00132744"/>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2FCE"/>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129E"/>
    <w:rsid w:val="001816EF"/>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141"/>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269"/>
    <w:rsid w:val="001B547E"/>
    <w:rsid w:val="001B639E"/>
    <w:rsid w:val="001B65DD"/>
    <w:rsid w:val="001B6BA0"/>
    <w:rsid w:val="001B75A9"/>
    <w:rsid w:val="001B7F96"/>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3F7"/>
    <w:rsid w:val="001D4E66"/>
    <w:rsid w:val="001D5AF7"/>
    <w:rsid w:val="001D6678"/>
    <w:rsid w:val="001E065E"/>
    <w:rsid w:val="001E06DA"/>
    <w:rsid w:val="001E0E4B"/>
    <w:rsid w:val="001E1685"/>
    <w:rsid w:val="001E2449"/>
    <w:rsid w:val="001E3C32"/>
    <w:rsid w:val="001E4473"/>
    <w:rsid w:val="001E4671"/>
    <w:rsid w:val="001E4AD8"/>
    <w:rsid w:val="001E4ADF"/>
    <w:rsid w:val="001E4F8D"/>
    <w:rsid w:val="001E530D"/>
    <w:rsid w:val="001E59C3"/>
    <w:rsid w:val="001E59E0"/>
    <w:rsid w:val="001E5ED3"/>
    <w:rsid w:val="001E5F13"/>
    <w:rsid w:val="001E71DF"/>
    <w:rsid w:val="001E7260"/>
    <w:rsid w:val="001F02B8"/>
    <w:rsid w:val="001F0BB5"/>
    <w:rsid w:val="001F13ED"/>
    <w:rsid w:val="001F1951"/>
    <w:rsid w:val="001F1EC6"/>
    <w:rsid w:val="001F264F"/>
    <w:rsid w:val="001F30EF"/>
    <w:rsid w:val="001F3577"/>
    <w:rsid w:val="001F3625"/>
    <w:rsid w:val="001F3FB3"/>
    <w:rsid w:val="001F4259"/>
    <w:rsid w:val="001F4898"/>
    <w:rsid w:val="001F5019"/>
    <w:rsid w:val="001F50D7"/>
    <w:rsid w:val="001F757F"/>
    <w:rsid w:val="00200870"/>
    <w:rsid w:val="00202151"/>
    <w:rsid w:val="00203461"/>
    <w:rsid w:val="00204B3A"/>
    <w:rsid w:val="00205969"/>
    <w:rsid w:val="00206164"/>
    <w:rsid w:val="0020636D"/>
    <w:rsid w:val="00206773"/>
    <w:rsid w:val="00207142"/>
    <w:rsid w:val="00207194"/>
    <w:rsid w:val="002101E0"/>
    <w:rsid w:val="002103E3"/>
    <w:rsid w:val="0021054B"/>
    <w:rsid w:val="00210C30"/>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3E0D"/>
    <w:rsid w:val="0022436C"/>
    <w:rsid w:val="00224A2C"/>
    <w:rsid w:val="00224E2B"/>
    <w:rsid w:val="00225164"/>
    <w:rsid w:val="0022528F"/>
    <w:rsid w:val="00225847"/>
    <w:rsid w:val="00225FC9"/>
    <w:rsid w:val="00226B4B"/>
    <w:rsid w:val="00226BF0"/>
    <w:rsid w:val="00230232"/>
    <w:rsid w:val="0023031F"/>
    <w:rsid w:val="00230375"/>
    <w:rsid w:val="002312F4"/>
    <w:rsid w:val="002317B9"/>
    <w:rsid w:val="00231B3C"/>
    <w:rsid w:val="00231FC7"/>
    <w:rsid w:val="00232B2F"/>
    <w:rsid w:val="00232F68"/>
    <w:rsid w:val="002330C3"/>
    <w:rsid w:val="0023325B"/>
    <w:rsid w:val="00233730"/>
    <w:rsid w:val="00234057"/>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1D2"/>
    <w:rsid w:val="00247832"/>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C2D"/>
    <w:rsid w:val="002634B5"/>
    <w:rsid w:val="002635BC"/>
    <w:rsid w:val="00266F6D"/>
    <w:rsid w:val="002678A0"/>
    <w:rsid w:val="00270901"/>
    <w:rsid w:val="00270CD2"/>
    <w:rsid w:val="0027114C"/>
    <w:rsid w:val="00272001"/>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36"/>
    <w:rsid w:val="002A3EA6"/>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61B"/>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02D"/>
    <w:rsid w:val="002D21D5"/>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156"/>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6F1"/>
    <w:rsid w:val="00302857"/>
    <w:rsid w:val="00302A21"/>
    <w:rsid w:val="00302B2E"/>
    <w:rsid w:val="003035D8"/>
    <w:rsid w:val="00303B0C"/>
    <w:rsid w:val="003048D7"/>
    <w:rsid w:val="00304E42"/>
    <w:rsid w:val="003061B5"/>
    <w:rsid w:val="00306C1E"/>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3A64"/>
    <w:rsid w:val="003344D2"/>
    <w:rsid w:val="00335235"/>
    <w:rsid w:val="00335B31"/>
    <w:rsid w:val="00335C2D"/>
    <w:rsid w:val="0033626B"/>
    <w:rsid w:val="00336AA2"/>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08D2"/>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21D5"/>
    <w:rsid w:val="00362676"/>
    <w:rsid w:val="00363D3A"/>
    <w:rsid w:val="00363D73"/>
    <w:rsid w:val="003642A6"/>
    <w:rsid w:val="0036450C"/>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3A77"/>
    <w:rsid w:val="00383B81"/>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364"/>
    <w:rsid w:val="003C34F0"/>
    <w:rsid w:val="003C3A6E"/>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2008"/>
    <w:rsid w:val="003F2795"/>
    <w:rsid w:val="003F3084"/>
    <w:rsid w:val="003F30A7"/>
    <w:rsid w:val="003F3B26"/>
    <w:rsid w:val="003F3BC0"/>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17"/>
    <w:rsid w:val="00426DA6"/>
    <w:rsid w:val="0042732D"/>
    <w:rsid w:val="004276F1"/>
    <w:rsid w:val="00427BEF"/>
    <w:rsid w:val="00430158"/>
    <w:rsid w:val="00430D56"/>
    <w:rsid w:val="00431033"/>
    <w:rsid w:val="004314A2"/>
    <w:rsid w:val="0043202F"/>
    <w:rsid w:val="00432110"/>
    <w:rsid w:val="00432A2F"/>
    <w:rsid w:val="00433506"/>
    <w:rsid w:val="00433730"/>
    <w:rsid w:val="0043400A"/>
    <w:rsid w:val="0043425D"/>
    <w:rsid w:val="00435652"/>
    <w:rsid w:val="004363AE"/>
    <w:rsid w:val="00436E43"/>
    <w:rsid w:val="00436F01"/>
    <w:rsid w:val="00437258"/>
    <w:rsid w:val="0043751F"/>
    <w:rsid w:val="0043763D"/>
    <w:rsid w:val="00437A61"/>
    <w:rsid w:val="00440141"/>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DF6"/>
    <w:rsid w:val="00454106"/>
    <w:rsid w:val="004567B7"/>
    <w:rsid w:val="00456D13"/>
    <w:rsid w:val="00457671"/>
    <w:rsid w:val="00457A67"/>
    <w:rsid w:val="0046048D"/>
    <w:rsid w:val="00460BF3"/>
    <w:rsid w:val="00460FCA"/>
    <w:rsid w:val="00461210"/>
    <w:rsid w:val="00461E37"/>
    <w:rsid w:val="00462B4F"/>
    <w:rsid w:val="004632B6"/>
    <w:rsid w:val="00463B13"/>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77B34"/>
    <w:rsid w:val="00481046"/>
    <w:rsid w:val="00481580"/>
    <w:rsid w:val="00481645"/>
    <w:rsid w:val="0048172F"/>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12B4"/>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809"/>
    <w:rsid w:val="004B7DFD"/>
    <w:rsid w:val="004B7F73"/>
    <w:rsid w:val="004C11AE"/>
    <w:rsid w:val="004C1394"/>
    <w:rsid w:val="004C20B0"/>
    <w:rsid w:val="004C3A83"/>
    <w:rsid w:val="004C483D"/>
    <w:rsid w:val="004C4997"/>
    <w:rsid w:val="004C4B8F"/>
    <w:rsid w:val="004C4F58"/>
    <w:rsid w:val="004C5688"/>
    <w:rsid w:val="004C5E0E"/>
    <w:rsid w:val="004C63C6"/>
    <w:rsid w:val="004C7072"/>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16E9"/>
    <w:rsid w:val="004E20A3"/>
    <w:rsid w:val="004E28FA"/>
    <w:rsid w:val="004E33F3"/>
    <w:rsid w:val="004E35B7"/>
    <w:rsid w:val="004E49C1"/>
    <w:rsid w:val="004E52D3"/>
    <w:rsid w:val="004E5327"/>
    <w:rsid w:val="004E5902"/>
    <w:rsid w:val="004E62B8"/>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0AB8"/>
    <w:rsid w:val="0052113F"/>
    <w:rsid w:val="00522140"/>
    <w:rsid w:val="00522867"/>
    <w:rsid w:val="00522C84"/>
    <w:rsid w:val="00522FAD"/>
    <w:rsid w:val="00523764"/>
    <w:rsid w:val="00524572"/>
    <w:rsid w:val="005256FD"/>
    <w:rsid w:val="0052595A"/>
    <w:rsid w:val="00525B52"/>
    <w:rsid w:val="00525D5F"/>
    <w:rsid w:val="00525D84"/>
    <w:rsid w:val="00525DE8"/>
    <w:rsid w:val="0052686D"/>
    <w:rsid w:val="00526FB5"/>
    <w:rsid w:val="005276BC"/>
    <w:rsid w:val="00527E6D"/>
    <w:rsid w:val="00530AED"/>
    <w:rsid w:val="0053228D"/>
    <w:rsid w:val="00532AD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1C50"/>
    <w:rsid w:val="005A2A83"/>
    <w:rsid w:val="005A36A5"/>
    <w:rsid w:val="005A510C"/>
    <w:rsid w:val="005A58FF"/>
    <w:rsid w:val="005A5FE6"/>
    <w:rsid w:val="005A6290"/>
    <w:rsid w:val="005A70F8"/>
    <w:rsid w:val="005B1B58"/>
    <w:rsid w:val="005B219E"/>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09B1"/>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68F"/>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31C"/>
    <w:rsid w:val="006167E8"/>
    <w:rsid w:val="00616B53"/>
    <w:rsid w:val="00616FAD"/>
    <w:rsid w:val="00617D97"/>
    <w:rsid w:val="00620035"/>
    <w:rsid w:val="00621FD9"/>
    <w:rsid w:val="0062202B"/>
    <w:rsid w:val="00622466"/>
    <w:rsid w:val="006224A4"/>
    <w:rsid w:val="00622AD6"/>
    <w:rsid w:val="006233EE"/>
    <w:rsid w:val="00623674"/>
    <w:rsid w:val="00624A16"/>
    <w:rsid w:val="0062502D"/>
    <w:rsid w:val="00625597"/>
    <w:rsid w:val="006258FF"/>
    <w:rsid w:val="00626347"/>
    <w:rsid w:val="006272E1"/>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BC4"/>
    <w:rsid w:val="00650E37"/>
    <w:rsid w:val="00650E85"/>
    <w:rsid w:val="006510E0"/>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347"/>
    <w:rsid w:val="00671E11"/>
    <w:rsid w:val="00671F87"/>
    <w:rsid w:val="006734F6"/>
    <w:rsid w:val="00673F6A"/>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2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4EAA"/>
    <w:rsid w:val="006C5177"/>
    <w:rsid w:val="006C5E90"/>
    <w:rsid w:val="006C6EE7"/>
    <w:rsid w:val="006C7D48"/>
    <w:rsid w:val="006D03E4"/>
    <w:rsid w:val="006D0555"/>
    <w:rsid w:val="006D073A"/>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118B"/>
    <w:rsid w:val="007012DE"/>
    <w:rsid w:val="007013CA"/>
    <w:rsid w:val="007013E1"/>
    <w:rsid w:val="007016F1"/>
    <w:rsid w:val="0070174B"/>
    <w:rsid w:val="00702CF1"/>
    <w:rsid w:val="0070320C"/>
    <w:rsid w:val="00703547"/>
    <w:rsid w:val="00703A4A"/>
    <w:rsid w:val="00703B4A"/>
    <w:rsid w:val="00703C0A"/>
    <w:rsid w:val="00703C6D"/>
    <w:rsid w:val="00703CED"/>
    <w:rsid w:val="00704490"/>
    <w:rsid w:val="00704FC8"/>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476AD"/>
    <w:rsid w:val="0075115C"/>
    <w:rsid w:val="0075175D"/>
    <w:rsid w:val="00752717"/>
    <w:rsid w:val="00752A90"/>
    <w:rsid w:val="00752F4E"/>
    <w:rsid w:val="0075348F"/>
    <w:rsid w:val="0075373E"/>
    <w:rsid w:val="00753853"/>
    <w:rsid w:val="00753902"/>
    <w:rsid w:val="00754C7C"/>
    <w:rsid w:val="007557E4"/>
    <w:rsid w:val="00755F8D"/>
    <w:rsid w:val="00756365"/>
    <w:rsid w:val="00756832"/>
    <w:rsid w:val="00757E6B"/>
    <w:rsid w:val="00760478"/>
    <w:rsid w:val="007609F1"/>
    <w:rsid w:val="007613F5"/>
    <w:rsid w:val="00761485"/>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5F2"/>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4D6A"/>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3FB7"/>
    <w:rsid w:val="00804DEF"/>
    <w:rsid w:val="00804E1E"/>
    <w:rsid w:val="00804F2D"/>
    <w:rsid w:val="0080527E"/>
    <w:rsid w:val="00805494"/>
    <w:rsid w:val="00805924"/>
    <w:rsid w:val="00805994"/>
    <w:rsid w:val="0080716C"/>
    <w:rsid w:val="0080743E"/>
    <w:rsid w:val="008074C3"/>
    <w:rsid w:val="00807679"/>
    <w:rsid w:val="00807A07"/>
    <w:rsid w:val="00810469"/>
    <w:rsid w:val="00810ECE"/>
    <w:rsid w:val="00812113"/>
    <w:rsid w:val="00812A52"/>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3114"/>
    <w:rsid w:val="0084480A"/>
    <w:rsid w:val="00844883"/>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38EE"/>
    <w:rsid w:val="00864477"/>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090"/>
    <w:rsid w:val="008868B1"/>
    <w:rsid w:val="008872E0"/>
    <w:rsid w:val="00887C46"/>
    <w:rsid w:val="00890074"/>
    <w:rsid w:val="008908D5"/>
    <w:rsid w:val="008914ED"/>
    <w:rsid w:val="00891FC1"/>
    <w:rsid w:val="008926FE"/>
    <w:rsid w:val="0089365F"/>
    <w:rsid w:val="00894FF0"/>
    <w:rsid w:val="0089558A"/>
    <w:rsid w:val="00896937"/>
    <w:rsid w:val="00896CB5"/>
    <w:rsid w:val="008976FE"/>
    <w:rsid w:val="00897C5A"/>
    <w:rsid w:val="008A0FAF"/>
    <w:rsid w:val="008A18E6"/>
    <w:rsid w:val="008A1DD7"/>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7E6"/>
    <w:rsid w:val="008C0FEE"/>
    <w:rsid w:val="008C1AD6"/>
    <w:rsid w:val="008C1DC0"/>
    <w:rsid w:val="008C2658"/>
    <w:rsid w:val="008C2964"/>
    <w:rsid w:val="008C2C95"/>
    <w:rsid w:val="008C375E"/>
    <w:rsid w:val="008C3A6D"/>
    <w:rsid w:val="008C3C8E"/>
    <w:rsid w:val="008C4C4D"/>
    <w:rsid w:val="008C53A6"/>
    <w:rsid w:val="008C62C8"/>
    <w:rsid w:val="008C6EF2"/>
    <w:rsid w:val="008D0543"/>
    <w:rsid w:val="008D2946"/>
    <w:rsid w:val="008D3C06"/>
    <w:rsid w:val="008D425A"/>
    <w:rsid w:val="008D4596"/>
    <w:rsid w:val="008D51B2"/>
    <w:rsid w:val="008D66DE"/>
    <w:rsid w:val="008D707B"/>
    <w:rsid w:val="008D73E3"/>
    <w:rsid w:val="008E0F52"/>
    <w:rsid w:val="008E103B"/>
    <w:rsid w:val="008E13F2"/>
    <w:rsid w:val="008E13F3"/>
    <w:rsid w:val="008E1644"/>
    <w:rsid w:val="008E1A57"/>
    <w:rsid w:val="008E1D83"/>
    <w:rsid w:val="008E39E6"/>
    <w:rsid w:val="008E4311"/>
    <w:rsid w:val="008E4461"/>
    <w:rsid w:val="008E4D92"/>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2067F"/>
    <w:rsid w:val="0092101F"/>
    <w:rsid w:val="00921F0F"/>
    <w:rsid w:val="009227EA"/>
    <w:rsid w:val="00922B26"/>
    <w:rsid w:val="009239C1"/>
    <w:rsid w:val="00925776"/>
    <w:rsid w:val="00925803"/>
    <w:rsid w:val="00926359"/>
    <w:rsid w:val="0092662A"/>
    <w:rsid w:val="00927C14"/>
    <w:rsid w:val="00927E04"/>
    <w:rsid w:val="0093063D"/>
    <w:rsid w:val="00930C42"/>
    <w:rsid w:val="0093373F"/>
    <w:rsid w:val="00933C42"/>
    <w:rsid w:val="009358AC"/>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3DC3"/>
    <w:rsid w:val="009748BF"/>
    <w:rsid w:val="00974F09"/>
    <w:rsid w:val="00976F48"/>
    <w:rsid w:val="00977746"/>
    <w:rsid w:val="00977B36"/>
    <w:rsid w:val="00980221"/>
    <w:rsid w:val="0098092C"/>
    <w:rsid w:val="0098153A"/>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333"/>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3F0"/>
    <w:rsid w:val="009D443E"/>
    <w:rsid w:val="009D444F"/>
    <w:rsid w:val="009D4A84"/>
    <w:rsid w:val="009D698E"/>
    <w:rsid w:val="009D7B41"/>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9D3"/>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B1A"/>
    <w:rsid w:val="00A065AE"/>
    <w:rsid w:val="00A06FAF"/>
    <w:rsid w:val="00A07187"/>
    <w:rsid w:val="00A071E5"/>
    <w:rsid w:val="00A10031"/>
    <w:rsid w:val="00A107EE"/>
    <w:rsid w:val="00A108C5"/>
    <w:rsid w:val="00A116C1"/>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137"/>
    <w:rsid w:val="00A7382C"/>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F18"/>
    <w:rsid w:val="00A8228D"/>
    <w:rsid w:val="00A8240F"/>
    <w:rsid w:val="00A830EA"/>
    <w:rsid w:val="00A83B05"/>
    <w:rsid w:val="00A83E72"/>
    <w:rsid w:val="00A84020"/>
    <w:rsid w:val="00A85244"/>
    <w:rsid w:val="00A854EF"/>
    <w:rsid w:val="00A85517"/>
    <w:rsid w:val="00A86A82"/>
    <w:rsid w:val="00A8748B"/>
    <w:rsid w:val="00A90025"/>
    <w:rsid w:val="00A90BEC"/>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42DF"/>
    <w:rsid w:val="00AD5069"/>
    <w:rsid w:val="00AD54AB"/>
    <w:rsid w:val="00AD54B8"/>
    <w:rsid w:val="00AD66B7"/>
    <w:rsid w:val="00AD7971"/>
    <w:rsid w:val="00AE009E"/>
    <w:rsid w:val="00AE0617"/>
    <w:rsid w:val="00AE06CB"/>
    <w:rsid w:val="00AE06ED"/>
    <w:rsid w:val="00AE0AF7"/>
    <w:rsid w:val="00AE1792"/>
    <w:rsid w:val="00AE1C10"/>
    <w:rsid w:val="00AE2112"/>
    <w:rsid w:val="00AE2F67"/>
    <w:rsid w:val="00AE2F7E"/>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E7"/>
    <w:rsid w:val="00B0112B"/>
    <w:rsid w:val="00B0222D"/>
    <w:rsid w:val="00B0254E"/>
    <w:rsid w:val="00B026C5"/>
    <w:rsid w:val="00B02D45"/>
    <w:rsid w:val="00B037B6"/>
    <w:rsid w:val="00B03816"/>
    <w:rsid w:val="00B04B60"/>
    <w:rsid w:val="00B05644"/>
    <w:rsid w:val="00B05649"/>
    <w:rsid w:val="00B059DE"/>
    <w:rsid w:val="00B0690E"/>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86C"/>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602"/>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3337"/>
    <w:rsid w:val="00B63CE0"/>
    <w:rsid w:val="00B645CE"/>
    <w:rsid w:val="00B6508F"/>
    <w:rsid w:val="00B65209"/>
    <w:rsid w:val="00B66996"/>
    <w:rsid w:val="00B669BE"/>
    <w:rsid w:val="00B66D8E"/>
    <w:rsid w:val="00B66DAD"/>
    <w:rsid w:val="00B672B2"/>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57C0"/>
    <w:rsid w:val="00B870CF"/>
    <w:rsid w:val="00B870D1"/>
    <w:rsid w:val="00B87519"/>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CF2"/>
    <w:rsid w:val="00BB0D59"/>
    <w:rsid w:val="00BB1FA5"/>
    <w:rsid w:val="00BB275E"/>
    <w:rsid w:val="00BB2D58"/>
    <w:rsid w:val="00BB33C3"/>
    <w:rsid w:val="00BB362E"/>
    <w:rsid w:val="00BB38E7"/>
    <w:rsid w:val="00BB3DF2"/>
    <w:rsid w:val="00BB3E2B"/>
    <w:rsid w:val="00BB425F"/>
    <w:rsid w:val="00BB5298"/>
    <w:rsid w:val="00BB5439"/>
    <w:rsid w:val="00BB5773"/>
    <w:rsid w:val="00BB5883"/>
    <w:rsid w:val="00BB5E13"/>
    <w:rsid w:val="00BB6149"/>
    <w:rsid w:val="00BB6270"/>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688"/>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5FAD"/>
    <w:rsid w:val="00BE6227"/>
    <w:rsid w:val="00BE71B7"/>
    <w:rsid w:val="00BE79B1"/>
    <w:rsid w:val="00BF0C64"/>
    <w:rsid w:val="00BF10BC"/>
    <w:rsid w:val="00BF26F6"/>
    <w:rsid w:val="00BF2888"/>
    <w:rsid w:val="00BF33D1"/>
    <w:rsid w:val="00BF3BA0"/>
    <w:rsid w:val="00BF3FA3"/>
    <w:rsid w:val="00BF3FFF"/>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4198"/>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4BB5"/>
    <w:rsid w:val="00C150C6"/>
    <w:rsid w:val="00C15EDB"/>
    <w:rsid w:val="00C1675B"/>
    <w:rsid w:val="00C16C4F"/>
    <w:rsid w:val="00C16CA0"/>
    <w:rsid w:val="00C20531"/>
    <w:rsid w:val="00C223EF"/>
    <w:rsid w:val="00C2253B"/>
    <w:rsid w:val="00C2255D"/>
    <w:rsid w:val="00C22B0E"/>
    <w:rsid w:val="00C22B9D"/>
    <w:rsid w:val="00C25681"/>
    <w:rsid w:val="00C26CD4"/>
    <w:rsid w:val="00C305B8"/>
    <w:rsid w:val="00C30A27"/>
    <w:rsid w:val="00C31852"/>
    <w:rsid w:val="00C3187D"/>
    <w:rsid w:val="00C3267A"/>
    <w:rsid w:val="00C328B1"/>
    <w:rsid w:val="00C32C8F"/>
    <w:rsid w:val="00C32CA6"/>
    <w:rsid w:val="00C32FE2"/>
    <w:rsid w:val="00C33321"/>
    <w:rsid w:val="00C34C35"/>
    <w:rsid w:val="00C34DC6"/>
    <w:rsid w:val="00C35C47"/>
    <w:rsid w:val="00C36170"/>
    <w:rsid w:val="00C41B4C"/>
    <w:rsid w:val="00C41F77"/>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52CD"/>
    <w:rsid w:val="00C456D7"/>
    <w:rsid w:val="00C4589A"/>
    <w:rsid w:val="00C46D6A"/>
    <w:rsid w:val="00C46E5D"/>
    <w:rsid w:val="00C47466"/>
    <w:rsid w:val="00C47944"/>
    <w:rsid w:val="00C47E13"/>
    <w:rsid w:val="00C506FE"/>
    <w:rsid w:val="00C507C9"/>
    <w:rsid w:val="00C50A79"/>
    <w:rsid w:val="00C50DF6"/>
    <w:rsid w:val="00C5117A"/>
    <w:rsid w:val="00C51760"/>
    <w:rsid w:val="00C51916"/>
    <w:rsid w:val="00C52365"/>
    <w:rsid w:val="00C52410"/>
    <w:rsid w:val="00C525B3"/>
    <w:rsid w:val="00C52652"/>
    <w:rsid w:val="00C53372"/>
    <w:rsid w:val="00C54964"/>
    <w:rsid w:val="00C5531A"/>
    <w:rsid w:val="00C55384"/>
    <w:rsid w:val="00C57751"/>
    <w:rsid w:val="00C57B8F"/>
    <w:rsid w:val="00C61783"/>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7DB"/>
    <w:rsid w:val="00C95A1F"/>
    <w:rsid w:val="00C962CB"/>
    <w:rsid w:val="00C96EE9"/>
    <w:rsid w:val="00C96F79"/>
    <w:rsid w:val="00CA010F"/>
    <w:rsid w:val="00CA0222"/>
    <w:rsid w:val="00CA02E6"/>
    <w:rsid w:val="00CA0712"/>
    <w:rsid w:val="00CA1BEB"/>
    <w:rsid w:val="00CA1C6B"/>
    <w:rsid w:val="00CA1CE6"/>
    <w:rsid w:val="00CA1D72"/>
    <w:rsid w:val="00CA1E61"/>
    <w:rsid w:val="00CA2185"/>
    <w:rsid w:val="00CA24D7"/>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01A2"/>
    <w:rsid w:val="00CD177D"/>
    <w:rsid w:val="00CD259E"/>
    <w:rsid w:val="00CD351C"/>
    <w:rsid w:val="00CD35E6"/>
    <w:rsid w:val="00CD3867"/>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C8B"/>
    <w:rsid w:val="00D13E5A"/>
    <w:rsid w:val="00D1455A"/>
    <w:rsid w:val="00D14E8C"/>
    <w:rsid w:val="00D1518B"/>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970"/>
    <w:rsid w:val="00D25A33"/>
    <w:rsid w:val="00D25A77"/>
    <w:rsid w:val="00D25EA1"/>
    <w:rsid w:val="00D26036"/>
    <w:rsid w:val="00D264C7"/>
    <w:rsid w:val="00D26CDA"/>
    <w:rsid w:val="00D26E2C"/>
    <w:rsid w:val="00D30216"/>
    <w:rsid w:val="00D30853"/>
    <w:rsid w:val="00D30C19"/>
    <w:rsid w:val="00D310A6"/>
    <w:rsid w:val="00D31BF6"/>
    <w:rsid w:val="00D32059"/>
    <w:rsid w:val="00D32284"/>
    <w:rsid w:val="00D33917"/>
    <w:rsid w:val="00D34000"/>
    <w:rsid w:val="00D358B6"/>
    <w:rsid w:val="00D35D5A"/>
    <w:rsid w:val="00D3626A"/>
    <w:rsid w:val="00D37E2C"/>
    <w:rsid w:val="00D40835"/>
    <w:rsid w:val="00D41ADD"/>
    <w:rsid w:val="00D42BF9"/>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74BF"/>
    <w:rsid w:val="00D5790C"/>
    <w:rsid w:val="00D60BA3"/>
    <w:rsid w:val="00D6196C"/>
    <w:rsid w:val="00D61E61"/>
    <w:rsid w:val="00D62439"/>
    <w:rsid w:val="00D62D0A"/>
    <w:rsid w:val="00D62D0D"/>
    <w:rsid w:val="00D6311F"/>
    <w:rsid w:val="00D633E7"/>
    <w:rsid w:val="00D63597"/>
    <w:rsid w:val="00D6382E"/>
    <w:rsid w:val="00D6443E"/>
    <w:rsid w:val="00D64472"/>
    <w:rsid w:val="00D653DA"/>
    <w:rsid w:val="00D66089"/>
    <w:rsid w:val="00D6770D"/>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BED"/>
    <w:rsid w:val="00D91D49"/>
    <w:rsid w:val="00D91EAE"/>
    <w:rsid w:val="00D924C0"/>
    <w:rsid w:val="00D925F6"/>
    <w:rsid w:val="00D92919"/>
    <w:rsid w:val="00D929DF"/>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28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1653"/>
    <w:rsid w:val="00DD1A04"/>
    <w:rsid w:val="00DD208B"/>
    <w:rsid w:val="00DD229E"/>
    <w:rsid w:val="00DD2FF4"/>
    <w:rsid w:val="00DD30EC"/>
    <w:rsid w:val="00DD371C"/>
    <w:rsid w:val="00DD3C41"/>
    <w:rsid w:val="00DD423E"/>
    <w:rsid w:val="00DD4D8F"/>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5E3D"/>
    <w:rsid w:val="00E1650E"/>
    <w:rsid w:val="00E1683E"/>
    <w:rsid w:val="00E16A48"/>
    <w:rsid w:val="00E16D35"/>
    <w:rsid w:val="00E173C0"/>
    <w:rsid w:val="00E17B05"/>
    <w:rsid w:val="00E17BC3"/>
    <w:rsid w:val="00E212E9"/>
    <w:rsid w:val="00E21526"/>
    <w:rsid w:val="00E21B33"/>
    <w:rsid w:val="00E243BE"/>
    <w:rsid w:val="00E244FE"/>
    <w:rsid w:val="00E24656"/>
    <w:rsid w:val="00E24735"/>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9EB"/>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1BA5"/>
    <w:rsid w:val="00EC2192"/>
    <w:rsid w:val="00EC371C"/>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0FC"/>
    <w:rsid w:val="00F22353"/>
    <w:rsid w:val="00F23E98"/>
    <w:rsid w:val="00F24E08"/>
    <w:rsid w:val="00F268EA"/>
    <w:rsid w:val="00F274EE"/>
    <w:rsid w:val="00F27AF8"/>
    <w:rsid w:val="00F27DFB"/>
    <w:rsid w:val="00F306D6"/>
    <w:rsid w:val="00F3182D"/>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8A7"/>
    <w:rsid w:val="00F47BF7"/>
    <w:rsid w:val="00F47F85"/>
    <w:rsid w:val="00F50E09"/>
    <w:rsid w:val="00F514B0"/>
    <w:rsid w:val="00F517BC"/>
    <w:rsid w:val="00F520BC"/>
    <w:rsid w:val="00F532E8"/>
    <w:rsid w:val="00F53330"/>
    <w:rsid w:val="00F5351E"/>
    <w:rsid w:val="00F541DD"/>
    <w:rsid w:val="00F5433D"/>
    <w:rsid w:val="00F54E01"/>
    <w:rsid w:val="00F55466"/>
    <w:rsid w:val="00F55682"/>
    <w:rsid w:val="00F55CF6"/>
    <w:rsid w:val="00F563DB"/>
    <w:rsid w:val="00F570E9"/>
    <w:rsid w:val="00F57D1E"/>
    <w:rsid w:val="00F57FB0"/>
    <w:rsid w:val="00F60A52"/>
    <w:rsid w:val="00F61281"/>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1A69"/>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909"/>
    <w:rsid w:val="00F87C0E"/>
    <w:rsid w:val="00F9063A"/>
    <w:rsid w:val="00F90A62"/>
    <w:rsid w:val="00F90EAD"/>
    <w:rsid w:val="00F91321"/>
    <w:rsid w:val="00F92443"/>
    <w:rsid w:val="00F94182"/>
    <w:rsid w:val="00F9443F"/>
    <w:rsid w:val="00F94559"/>
    <w:rsid w:val="00F94CBE"/>
    <w:rsid w:val="00F95061"/>
    <w:rsid w:val="00F95166"/>
    <w:rsid w:val="00F952B4"/>
    <w:rsid w:val="00F9621F"/>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8E"/>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155"/>
    <w:rsid w:val="00FD27CB"/>
    <w:rsid w:val="00FD3CFA"/>
    <w:rsid w:val="00FD3FE1"/>
    <w:rsid w:val="00FD4D36"/>
    <w:rsid w:val="00FD69BA"/>
    <w:rsid w:val="00FD6C26"/>
    <w:rsid w:val="00FE002E"/>
    <w:rsid w:val="00FE089B"/>
    <w:rsid w:val="00FE0CF3"/>
    <w:rsid w:val="00FE1BD1"/>
    <w:rsid w:val="00FE1DE3"/>
    <w:rsid w:val="00FE2291"/>
    <w:rsid w:val="00FE2DD8"/>
    <w:rsid w:val="00FE49A9"/>
    <w:rsid w:val="00FE68A3"/>
    <w:rsid w:val="00FE6B28"/>
    <w:rsid w:val="00FE6E56"/>
    <w:rsid w:val="00FE70AB"/>
    <w:rsid w:val="00FE78AD"/>
    <w:rsid w:val="00FE7B8E"/>
    <w:rsid w:val="00FE7C7C"/>
    <w:rsid w:val="00FF076B"/>
    <w:rsid w:val="00FF0A85"/>
    <w:rsid w:val="00FF16F2"/>
    <w:rsid w:val="00FF201A"/>
    <w:rsid w:val="00FF26A7"/>
    <w:rsid w:val="00FF2CDC"/>
    <w:rsid w:val="00FF397D"/>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D1F77"/>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3F2008"/>
    <w:pPr>
      <w:numPr>
        <w:ilvl w:val="1"/>
        <w:numId w:val="5"/>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customStyle="1" w:styleId="Heading1Char">
    <w:name w:val="Heading 1 Char"/>
    <w:aliases w:val="H1 Char,h1 Char,Heading 1 3GPP Char"/>
    <w:basedOn w:val="DefaultParagraphFont"/>
    <w:link w:val="Heading1"/>
    <w:rsid w:val="00AD42DF"/>
    <w:rPr>
      <w:rFonts w:ascii="Arial" w:hAnsi="Arial"/>
      <w:sz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624773939">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306474058">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54ADC-0FC6-4990-8AF3-A1B6F722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(David)</cp:lastModifiedBy>
  <cp:revision>7</cp:revision>
  <cp:lastPrinted>2016-02-01T09:45:00Z</cp:lastPrinted>
  <dcterms:created xsi:type="dcterms:W3CDTF">2016-08-12T09:12:00Z</dcterms:created>
  <dcterms:modified xsi:type="dcterms:W3CDTF">2016-08-12T09:25:00Z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AdHocReviewCycleID">
    <vt:i4>425282258</vt:i4>
  </property>
  <property fmtid="{D5CDD505-2E9C-101B-9397-08002B2CF9AE}" pid="5" name="_NewReviewCycle">
    <vt:lpwstr/>
  </property>
  <property fmtid="{D5CDD505-2E9C-101B-9397-08002B2CF9AE}" pid="6" name="_EmailSubject">
    <vt:lpwstr>[RAN1 SC-PTM for eMTC]  Draft RAN1 Tdocs for review.</vt:lpwstr>
  </property>
  <property fmtid="{D5CDD505-2E9C-101B-9397-08002B2CF9AE}" pid="7" name="_AuthorEmail">
    <vt:lpwstr>david.bhatoolaul@nokia.com</vt:lpwstr>
  </property>
  <property fmtid="{D5CDD505-2E9C-101B-9397-08002B2CF9AE}" pid="8" name="_AuthorEmailDisplayName">
    <vt:lpwstr>Bhatoolaul, David (Nokia - GB)</vt:lpwstr>
  </property>
  <property fmtid="{D5CDD505-2E9C-101B-9397-08002B2CF9AE}" pid="9" name="_PreviousAdHocReviewCycleID">
    <vt:i4>-748194354</vt:i4>
  </property>
</Properties>
</file>