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F7491C" w14:textId="28369770" w:rsidR="00F0490B" w:rsidRPr="003025BE" w:rsidRDefault="00F0490B" w:rsidP="00F0490B">
      <w:pPr>
        <w:pStyle w:val="CRCoverPage"/>
        <w:tabs>
          <w:tab w:val="right" w:pos="9639"/>
        </w:tabs>
        <w:spacing w:after="0"/>
        <w:rPr>
          <w:b/>
          <w:noProof/>
          <w:sz w:val="24"/>
          <w:szCs w:val="24"/>
          <w:lang w:eastAsia="ko-KR"/>
        </w:rPr>
      </w:pPr>
      <w:bookmarkStart w:id="0" w:name="OLE_LINK6"/>
      <w:bookmarkStart w:id="1" w:name="OLE_LINK7"/>
      <w:r w:rsidRPr="00B06A4D">
        <w:rPr>
          <w:b/>
          <w:noProof/>
          <w:sz w:val="24"/>
        </w:rPr>
        <w:t>3GPP TSG</w:t>
      </w:r>
      <w:r>
        <w:rPr>
          <w:rFonts w:hint="eastAsia"/>
          <w:b/>
          <w:noProof/>
          <w:sz w:val="24"/>
          <w:lang w:eastAsia="ko-KR"/>
        </w:rPr>
        <w:t xml:space="preserve"> </w:t>
      </w:r>
      <w:r>
        <w:rPr>
          <w:b/>
          <w:noProof/>
          <w:sz w:val="24"/>
        </w:rPr>
        <w:t>R</w:t>
      </w:r>
      <w:bookmarkStart w:id="2" w:name="_GoBack"/>
      <w:bookmarkEnd w:id="2"/>
      <w:r>
        <w:rPr>
          <w:b/>
          <w:noProof/>
          <w:sz w:val="24"/>
        </w:rPr>
        <w:t>AN WG1</w:t>
      </w:r>
      <w:r>
        <w:rPr>
          <w:rFonts w:hint="eastAsia"/>
          <w:b/>
          <w:noProof/>
          <w:sz w:val="24"/>
          <w:lang w:eastAsia="ko-KR"/>
        </w:rPr>
        <w:t xml:space="preserve"> Meeting </w:t>
      </w:r>
      <w:r w:rsidRPr="00B06A4D">
        <w:rPr>
          <w:b/>
          <w:noProof/>
          <w:sz w:val="24"/>
        </w:rPr>
        <w:t>#</w:t>
      </w:r>
      <w:r w:rsidR="00106D0B">
        <w:rPr>
          <w:rFonts w:hint="eastAsia"/>
          <w:b/>
          <w:noProof/>
          <w:sz w:val="24"/>
          <w:lang w:eastAsia="ko-KR"/>
        </w:rPr>
        <w:t>8</w:t>
      </w:r>
      <w:r w:rsidR="00B0388B">
        <w:rPr>
          <w:b/>
          <w:noProof/>
          <w:sz w:val="24"/>
          <w:lang w:eastAsia="ko-KR"/>
        </w:rPr>
        <w:t>6</w:t>
      </w:r>
      <w:r>
        <w:rPr>
          <w:b/>
          <w:i/>
          <w:noProof/>
          <w:sz w:val="28"/>
        </w:rPr>
        <w:tab/>
      </w:r>
      <w:r w:rsidR="00914ECF" w:rsidRPr="00914ECF">
        <w:rPr>
          <w:rFonts w:eastAsia="SimSun" w:cs="Arial"/>
          <w:color w:val="000000"/>
          <w:sz w:val="16"/>
          <w:szCs w:val="16"/>
        </w:rPr>
        <w:t xml:space="preserve"> </w:t>
      </w:r>
      <w:r w:rsidR="00914ECF" w:rsidRPr="00914ECF">
        <w:rPr>
          <w:b/>
          <w:noProof/>
          <w:sz w:val="24"/>
          <w:szCs w:val="24"/>
          <w:lang w:eastAsia="ko-KR"/>
        </w:rPr>
        <w:t>R1-166506</w:t>
      </w:r>
    </w:p>
    <w:p w14:paraId="78BC6BD8" w14:textId="4F7721EB" w:rsidR="00F0490B" w:rsidRDefault="00515D0A" w:rsidP="00F0490B">
      <w:pPr>
        <w:pStyle w:val="CRCoverPage"/>
        <w:spacing w:after="0"/>
        <w:rPr>
          <w:b/>
          <w:sz w:val="24"/>
          <w:szCs w:val="24"/>
          <w:lang w:eastAsia="ko-KR"/>
        </w:rPr>
      </w:pPr>
      <w:r w:rsidRPr="00515D0A">
        <w:rPr>
          <w:b/>
          <w:noProof/>
          <w:sz w:val="24"/>
        </w:rPr>
        <w:t xml:space="preserve">Gothenburg, </w:t>
      </w:r>
      <w:r w:rsidR="00B0388B" w:rsidRPr="00515D0A">
        <w:rPr>
          <w:b/>
          <w:noProof/>
          <w:sz w:val="24"/>
        </w:rPr>
        <w:t>Sweden</w:t>
      </w:r>
      <w:r w:rsidR="00F0490B">
        <w:rPr>
          <w:rFonts w:eastAsia="Malgun Gothic" w:cs="Arial"/>
          <w:b/>
          <w:bCs/>
          <w:sz w:val="24"/>
          <w:szCs w:val="24"/>
          <w:lang w:val="en-US" w:eastAsia="ko-KR"/>
        </w:rPr>
        <w:t xml:space="preserve">, </w:t>
      </w:r>
      <w:r w:rsidR="00106D0B">
        <w:rPr>
          <w:rFonts w:eastAsia="Malgun Gothic" w:cs="Arial"/>
          <w:b/>
          <w:bCs/>
          <w:sz w:val="24"/>
          <w:szCs w:val="24"/>
          <w:lang w:val="en-US" w:eastAsia="ko-KR"/>
        </w:rPr>
        <w:t>2</w:t>
      </w:r>
      <w:r>
        <w:rPr>
          <w:rFonts w:eastAsia="Malgun Gothic" w:cs="Arial"/>
          <w:b/>
          <w:bCs/>
          <w:sz w:val="24"/>
          <w:szCs w:val="24"/>
          <w:lang w:val="en-US" w:eastAsia="ko-KR"/>
        </w:rPr>
        <w:t>2</w:t>
      </w:r>
      <w:r w:rsidR="00A92EDB">
        <w:rPr>
          <w:rFonts w:eastAsia="Malgun Gothic" w:cs="Arial" w:hint="eastAsia"/>
          <w:b/>
          <w:bCs/>
          <w:sz w:val="24"/>
          <w:szCs w:val="24"/>
          <w:vertAlign w:val="superscript"/>
          <w:lang w:val="en-US" w:eastAsia="ko-KR"/>
        </w:rPr>
        <w:t>nd</w:t>
      </w:r>
      <w:r w:rsidR="00F0490B">
        <w:rPr>
          <w:rFonts w:eastAsia="Malgun Gothic" w:cs="Arial" w:hint="eastAsia"/>
          <w:b/>
          <w:bCs/>
          <w:sz w:val="24"/>
          <w:szCs w:val="24"/>
          <w:lang w:val="en-US" w:eastAsia="ko-KR"/>
        </w:rPr>
        <w:t xml:space="preserve"> </w:t>
      </w:r>
      <w:r w:rsidR="00F0490B">
        <w:rPr>
          <w:rFonts w:eastAsia="Malgun Gothic" w:cs="Arial"/>
          <w:b/>
          <w:bCs/>
          <w:sz w:val="24"/>
          <w:szCs w:val="24"/>
          <w:lang w:val="en-US" w:eastAsia="ko-KR"/>
        </w:rPr>
        <w:t xml:space="preserve">– </w:t>
      </w:r>
      <w:r w:rsidR="00106D0B">
        <w:rPr>
          <w:rFonts w:eastAsia="Malgun Gothic" w:cs="Arial"/>
          <w:b/>
          <w:bCs/>
          <w:sz w:val="24"/>
          <w:szCs w:val="24"/>
          <w:lang w:val="en-US" w:eastAsia="ko-KR"/>
        </w:rPr>
        <w:t>2</w:t>
      </w:r>
      <w:r>
        <w:rPr>
          <w:rFonts w:eastAsia="Malgun Gothic" w:cs="Arial"/>
          <w:b/>
          <w:bCs/>
          <w:sz w:val="24"/>
          <w:szCs w:val="24"/>
          <w:lang w:val="en-US" w:eastAsia="ko-KR"/>
        </w:rPr>
        <w:t>6</w:t>
      </w:r>
      <w:r w:rsidR="00F0490B" w:rsidRPr="005E2219">
        <w:rPr>
          <w:rFonts w:eastAsia="Malgun Gothic" w:cs="Arial" w:hint="eastAsia"/>
          <w:b/>
          <w:bCs/>
          <w:sz w:val="24"/>
          <w:szCs w:val="24"/>
          <w:vertAlign w:val="superscript"/>
          <w:lang w:val="en-US" w:eastAsia="ko-KR"/>
        </w:rPr>
        <w:t>th</w:t>
      </w:r>
      <w:r w:rsidR="00F0490B">
        <w:rPr>
          <w:rFonts w:eastAsia="Malgun Gothic" w:cs="Arial" w:hint="eastAsia"/>
          <w:b/>
          <w:bCs/>
          <w:sz w:val="24"/>
          <w:szCs w:val="24"/>
          <w:lang w:val="en-US" w:eastAsia="ko-KR"/>
        </w:rPr>
        <w:t xml:space="preserve"> </w:t>
      </w:r>
      <w:r w:rsidR="00B0388B">
        <w:rPr>
          <w:rFonts w:eastAsia="Malgun Gothic" w:cs="Arial"/>
          <w:b/>
          <w:bCs/>
          <w:sz w:val="24"/>
          <w:szCs w:val="24"/>
          <w:lang w:val="en-US" w:eastAsia="ko-KR"/>
        </w:rPr>
        <w:t>August</w:t>
      </w:r>
      <w:r w:rsidR="00F0490B" w:rsidRPr="00F07F6D">
        <w:rPr>
          <w:rFonts w:eastAsia="Malgun Gothic" w:cs="Arial"/>
          <w:b/>
          <w:bCs/>
          <w:sz w:val="24"/>
          <w:szCs w:val="24"/>
          <w:lang w:val="en-US" w:eastAsia="ko-KR"/>
        </w:rPr>
        <w:t xml:space="preserve"> 201</w:t>
      </w:r>
      <w:r w:rsidR="00F0490B">
        <w:rPr>
          <w:rFonts w:eastAsia="Malgun Gothic" w:cs="Arial" w:hint="eastAsia"/>
          <w:b/>
          <w:bCs/>
          <w:sz w:val="24"/>
          <w:szCs w:val="24"/>
          <w:lang w:val="en-US" w:eastAsia="ko-KR"/>
        </w:rPr>
        <w:t>6</w:t>
      </w:r>
    </w:p>
    <w:p w14:paraId="6F8231E8" w14:textId="5F3E213A" w:rsidR="00F0490B" w:rsidRPr="00FC27AE" w:rsidRDefault="00F0490B" w:rsidP="00F0490B">
      <w:pPr>
        <w:spacing w:after="0"/>
        <w:rPr>
          <w:rFonts w:ascii="Arial" w:hAnsi="Arial" w:cs="Arial"/>
          <w:b/>
          <w:sz w:val="24"/>
        </w:rPr>
      </w:pPr>
    </w:p>
    <w:p w14:paraId="70C1759C" w14:textId="7BADC4CC" w:rsidR="00F0490B" w:rsidRPr="00071477" w:rsidRDefault="00F0490B" w:rsidP="00F0490B">
      <w:pPr>
        <w:tabs>
          <w:tab w:val="left" w:pos="1985"/>
        </w:tabs>
        <w:spacing w:after="0"/>
        <w:rPr>
          <w:rFonts w:ascii="Arial" w:hAnsi="Arial"/>
          <w:b/>
          <w:sz w:val="24"/>
        </w:rPr>
      </w:pPr>
      <w:r w:rsidRPr="001A5D6F">
        <w:rPr>
          <w:rFonts w:ascii="Arial" w:hAnsi="Arial"/>
          <w:b/>
          <w:sz w:val="24"/>
        </w:rPr>
        <w:t>Agenda item:</w:t>
      </w:r>
      <w:r w:rsidRPr="00071477">
        <w:rPr>
          <w:rFonts w:ascii="Arial" w:hAnsi="Arial"/>
          <w:b/>
          <w:sz w:val="24"/>
        </w:rPr>
        <w:tab/>
      </w:r>
      <w:bookmarkStart w:id="3" w:name="Source"/>
      <w:bookmarkEnd w:id="3"/>
      <w:r w:rsidR="00E24E0F">
        <w:rPr>
          <w:rFonts w:ascii="Arial" w:hAnsi="Arial"/>
          <w:b/>
          <w:sz w:val="24"/>
        </w:rPr>
        <w:t>7.2.1.1</w:t>
      </w:r>
    </w:p>
    <w:p w14:paraId="48C9C3E7" w14:textId="77777777" w:rsidR="00F0490B" w:rsidRPr="00071477" w:rsidRDefault="00F0490B" w:rsidP="00F0490B">
      <w:pPr>
        <w:tabs>
          <w:tab w:val="left" w:pos="1985"/>
        </w:tabs>
        <w:spacing w:after="0"/>
        <w:rPr>
          <w:rFonts w:ascii="Arial" w:hAnsi="Arial"/>
          <w:b/>
          <w:sz w:val="24"/>
        </w:rPr>
      </w:pPr>
      <w:r w:rsidRPr="001A5D6F">
        <w:rPr>
          <w:rFonts w:ascii="Arial" w:hAnsi="Arial"/>
          <w:b/>
          <w:sz w:val="24"/>
        </w:rPr>
        <w:t xml:space="preserve">Source: </w:t>
      </w:r>
      <w:r w:rsidRPr="001A5D6F">
        <w:rPr>
          <w:rFonts w:ascii="Arial" w:hAnsi="Arial"/>
          <w:b/>
          <w:sz w:val="24"/>
        </w:rPr>
        <w:tab/>
      </w:r>
      <w:r w:rsidRPr="00071477">
        <w:rPr>
          <w:rFonts w:ascii="Arial" w:hAnsi="Arial"/>
          <w:b/>
          <w:sz w:val="24"/>
        </w:rPr>
        <w:t>Intel Corporation</w:t>
      </w:r>
    </w:p>
    <w:p w14:paraId="7F6D53D9" w14:textId="0A08E7C0" w:rsidR="00F0490B" w:rsidRPr="007726F2" w:rsidRDefault="00F0490B" w:rsidP="00F0490B">
      <w:pPr>
        <w:spacing w:after="0"/>
        <w:ind w:left="1988" w:hanging="1988"/>
        <w:rPr>
          <w:rFonts w:ascii="Arial" w:hAnsi="Arial"/>
          <w:b/>
          <w:sz w:val="24"/>
        </w:rPr>
      </w:pPr>
      <w:r w:rsidRPr="007726F2">
        <w:rPr>
          <w:rFonts w:ascii="Arial" w:hAnsi="Arial"/>
          <w:b/>
          <w:sz w:val="24"/>
        </w:rPr>
        <w:t xml:space="preserve">Title: </w:t>
      </w:r>
      <w:r w:rsidRPr="007726F2">
        <w:rPr>
          <w:rFonts w:ascii="Arial" w:hAnsi="Arial"/>
          <w:b/>
          <w:sz w:val="24"/>
        </w:rPr>
        <w:tab/>
      </w:r>
      <w:r w:rsidR="00E24E0F" w:rsidRPr="00E24E0F">
        <w:rPr>
          <w:rFonts w:ascii="Arial" w:hAnsi="Arial"/>
          <w:b/>
          <w:sz w:val="24"/>
          <w:lang w:val="en-US"/>
        </w:rPr>
        <w:t>Remaining issues with PUSCH structure</w:t>
      </w:r>
    </w:p>
    <w:p w14:paraId="2036B15B" w14:textId="77777777" w:rsidR="00F0490B" w:rsidRPr="00071477" w:rsidRDefault="00F0490B" w:rsidP="00F0490B">
      <w:pPr>
        <w:tabs>
          <w:tab w:val="left" w:pos="1985"/>
        </w:tabs>
        <w:spacing w:after="0"/>
        <w:ind w:right="-446"/>
        <w:rPr>
          <w:rFonts w:ascii="Arial" w:hAnsi="Arial"/>
          <w:b/>
          <w:sz w:val="24"/>
        </w:rPr>
      </w:pPr>
      <w:r w:rsidRPr="001A5D6F">
        <w:rPr>
          <w:rFonts w:ascii="Arial" w:hAnsi="Arial"/>
          <w:b/>
          <w:sz w:val="24"/>
        </w:rPr>
        <w:t>Document for:</w:t>
      </w:r>
      <w:r w:rsidRPr="00071477">
        <w:rPr>
          <w:rFonts w:ascii="Arial" w:hAnsi="Arial"/>
          <w:b/>
          <w:sz w:val="24"/>
        </w:rPr>
        <w:tab/>
      </w:r>
      <w:bookmarkStart w:id="4" w:name="DocumentFor"/>
      <w:bookmarkEnd w:id="4"/>
      <w:r w:rsidRPr="00071477">
        <w:rPr>
          <w:rFonts w:ascii="Arial" w:hAnsi="Arial"/>
          <w:b/>
          <w:sz w:val="24"/>
        </w:rPr>
        <w:t>Discussion and Decision</w:t>
      </w:r>
    </w:p>
    <w:p w14:paraId="6D3EBDE8" w14:textId="77777777" w:rsidR="00EB10CB" w:rsidRPr="001A5D6F" w:rsidRDefault="00EB10CB" w:rsidP="00EB10CB">
      <w:pPr>
        <w:pBdr>
          <w:bottom w:val="single" w:sz="12" w:space="1" w:color="auto"/>
        </w:pBdr>
        <w:spacing w:after="240" w:line="360" w:lineRule="auto"/>
        <w:ind w:left="413" w:hangingChars="295" w:hanging="413"/>
        <w:rPr>
          <w:rFonts w:ascii="Arial" w:hAnsi="Arial" w:cs="Arial"/>
          <w:snapToGrid w:val="0"/>
          <w:sz w:val="14"/>
        </w:rPr>
      </w:pPr>
    </w:p>
    <w:p w14:paraId="1B0862EC" w14:textId="77777777" w:rsidR="00B30C61" w:rsidRPr="005E72BE" w:rsidRDefault="00EB10CB" w:rsidP="00042079">
      <w:pPr>
        <w:pStyle w:val="LGTdoc1"/>
        <w:numPr>
          <w:ilvl w:val="0"/>
          <w:numId w:val="2"/>
        </w:numPr>
        <w:spacing w:beforeLines="0" w:before="600" w:after="120" w:afterAutospacing="0"/>
        <w:ind w:left="432" w:hanging="432"/>
        <w:rPr>
          <w:rFonts w:ascii="Arial" w:hAnsi="Arial" w:cs="Arial"/>
          <w:lang w:val="en-US"/>
        </w:rPr>
      </w:pPr>
      <w:r w:rsidRPr="007D4ED8">
        <w:rPr>
          <w:rFonts w:ascii="Arial" w:hAnsi="Arial" w:cs="Arial"/>
          <w:lang w:val="en-US"/>
        </w:rPr>
        <w:t>Introduction</w:t>
      </w:r>
      <w:r>
        <w:rPr>
          <w:rFonts w:ascii="Arial" w:hAnsi="Arial" w:cs="Arial"/>
          <w:lang w:val="en-US"/>
        </w:rPr>
        <w:t xml:space="preserve"> </w:t>
      </w:r>
    </w:p>
    <w:p w14:paraId="75D4B576" w14:textId="3E7DF190" w:rsidR="001258A6" w:rsidRPr="00674450" w:rsidRDefault="00B0388B" w:rsidP="00FC6231">
      <w:pPr>
        <w:pStyle w:val="LGTdoc"/>
        <w:spacing w:after="120" w:line="240" w:lineRule="atLeast"/>
        <w:rPr>
          <w:sz w:val="20"/>
          <w:lang w:eastAsia="ja-JP"/>
        </w:rPr>
      </w:pPr>
      <w:r w:rsidRPr="00042079">
        <w:rPr>
          <w:sz w:val="20"/>
          <w:lang w:eastAsia="ja-JP"/>
        </w:rPr>
        <w:t>In this contribution</w:t>
      </w:r>
      <w:r w:rsidR="000A6772">
        <w:rPr>
          <w:sz w:val="20"/>
          <w:lang w:eastAsia="ja-JP"/>
        </w:rPr>
        <w:t>,</w:t>
      </w:r>
      <w:r w:rsidRPr="00042079">
        <w:rPr>
          <w:sz w:val="20"/>
          <w:lang w:eastAsia="ja-JP"/>
        </w:rPr>
        <w:t xml:space="preserve"> we</w:t>
      </w:r>
      <w:r w:rsidR="000A6772">
        <w:rPr>
          <w:sz w:val="20"/>
          <w:lang w:eastAsia="ja-JP"/>
        </w:rPr>
        <w:t xml:space="preserve"> discuss</w:t>
      </w:r>
      <w:r w:rsidRPr="00042079">
        <w:rPr>
          <w:sz w:val="20"/>
          <w:lang w:eastAsia="ja-JP"/>
        </w:rPr>
        <w:t xml:space="preserve"> </w:t>
      </w:r>
      <w:r w:rsidR="000A6772">
        <w:rPr>
          <w:sz w:val="20"/>
          <w:lang w:eastAsia="ja-JP"/>
        </w:rPr>
        <w:t xml:space="preserve">remaining issues concerning with the PUSCH structure for </w:t>
      </w:r>
      <w:proofErr w:type="spellStart"/>
      <w:r w:rsidR="000A6772">
        <w:rPr>
          <w:sz w:val="20"/>
          <w:lang w:eastAsia="ja-JP"/>
        </w:rPr>
        <w:t>eLAA</w:t>
      </w:r>
      <w:proofErr w:type="spellEnd"/>
      <w:r w:rsidR="000A6772">
        <w:rPr>
          <w:sz w:val="20"/>
          <w:lang w:eastAsia="ja-JP"/>
        </w:rPr>
        <w:t xml:space="preserve">. </w:t>
      </w:r>
      <w:r w:rsidR="00E04564">
        <w:rPr>
          <w:sz w:val="20"/>
          <w:lang w:eastAsia="ja-JP"/>
        </w:rPr>
        <w:t xml:space="preserve">During the email discussion following </w:t>
      </w:r>
      <w:r w:rsidR="00E04564" w:rsidRPr="00042079">
        <w:rPr>
          <w:sz w:val="20"/>
          <w:szCs w:val="20"/>
          <w:lang w:eastAsia="ja-JP"/>
        </w:rPr>
        <w:t>RAN1#85 [1], following agreements were made.</w:t>
      </w:r>
      <w:r w:rsidR="001258A6" w:rsidRPr="00042079">
        <w:rPr>
          <w:sz w:val="20"/>
          <w:szCs w:val="20"/>
          <w:lang w:eastAsia="ja-JP"/>
        </w:rPr>
        <w:t xml:space="preserve"> </w:t>
      </w:r>
    </w:p>
    <w:tbl>
      <w:tblPr>
        <w:tblStyle w:val="TableGrid"/>
        <w:tblW w:w="0" w:type="auto"/>
        <w:tblLook w:val="04A0" w:firstRow="1" w:lastRow="0" w:firstColumn="1" w:lastColumn="0" w:noHBand="0" w:noVBand="1"/>
      </w:tblPr>
      <w:tblGrid>
        <w:gridCol w:w="9350"/>
      </w:tblGrid>
      <w:tr w:rsidR="00E24E0F" w:rsidRPr="00042079" w14:paraId="1471AF75" w14:textId="77777777" w:rsidTr="000218CF">
        <w:tc>
          <w:tcPr>
            <w:tcW w:w="9350" w:type="dxa"/>
          </w:tcPr>
          <w:p w14:paraId="6D04F3BF" w14:textId="77777777" w:rsidR="00E24E0F" w:rsidRPr="00042079" w:rsidRDefault="00E24E0F" w:rsidP="00FC6231">
            <w:pPr>
              <w:spacing w:after="40" w:line="240" w:lineRule="atLeast"/>
              <w:ind w:left="1440" w:hanging="1440"/>
              <w:rPr>
                <w:rFonts w:eastAsia="MS Mincho"/>
                <w:b/>
                <w:u w:val="single"/>
                <w:lang w:eastAsia="ja-JP"/>
              </w:rPr>
            </w:pPr>
            <w:r w:rsidRPr="00042079">
              <w:rPr>
                <w:rFonts w:eastAsia="MS Mincho"/>
                <w:b/>
                <w:highlight w:val="green"/>
                <w:u w:val="single"/>
                <w:lang w:eastAsia="ja-JP"/>
              </w:rPr>
              <w:t>Agreements:</w:t>
            </w:r>
          </w:p>
          <w:p w14:paraId="7207C71E" w14:textId="77777777" w:rsidR="00E24E0F" w:rsidRPr="00042079" w:rsidRDefault="00E24E0F" w:rsidP="00FC6231">
            <w:pPr>
              <w:pStyle w:val="PlainText"/>
              <w:spacing w:line="240" w:lineRule="atLeast"/>
              <w:rPr>
                <w:rFonts w:ascii="Times New Roman" w:hAnsi="Times New Roman" w:cs="Times New Roman"/>
                <w:sz w:val="20"/>
                <w:szCs w:val="20"/>
              </w:rPr>
            </w:pPr>
            <w:r w:rsidRPr="00042079">
              <w:rPr>
                <w:rFonts w:ascii="Times New Roman" w:hAnsi="Times New Roman" w:cs="Times New Roman"/>
                <w:sz w:val="20"/>
                <w:szCs w:val="20"/>
              </w:rPr>
              <w:t xml:space="preserve">Transmission on UL is allowed to start at the following times in a UL </w:t>
            </w:r>
            <w:proofErr w:type="spellStart"/>
            <w:r w:rsidRPr="00042079">
              <w:rPr>
                <w:rFonts w:ascii="Times New Roman" w:hAnsi="Times New Roman" w:cs="Times New Roman"/>
                <w:sz w:val="20"/>
                <w:szCs w:val="20"/>
              </w:rPr>
              <w:t>subframe</w:t>
            </w:r>
            <w:proofErr w:type="spellEnd"/>
          </w:p>
          <w:p w14:paraId="2F6EB6EC" w14:textId="77777777" w:rsidR="00E24E0F" w:rsidRPr="00042079" w:rsidRDefault="00E24E0F" w:rsidP="00FC6231">
            <w:pPr>
              <w:pStyle w:val="PlainText"/>
              <w:numPr>
                <w:ilvl w:val="0"/>
                <w:numId w:val="3"/>
              </w:numPr>
              <w:spacing w:before="0" w:line="240" w:lineRule="atLeast"/>
              <w:rPr>
                <w:rFonts w:ascii="Times New Roman" w:hAnsi="Times New Roman" w:cs="Times New Roman"/>
                <w:sz w:val="20"/>
                <w:szCs w:val="20"/>
              </w:rPr>
            </w:pPr>
            <w:r w:rsidRPr="00042079">
              <w:rPr>
                <w:rFonts w:ascii="Times New Roman" w:hAnsi="Times New Roman" w:cs="Times New Roman"/>
                <w:sz w:val="20"/>
                <w:szCs w:val="20"/>
              </w:rPr>
              <w:t>Start of DFTS-OFDM symbol 0</w:t>
            </w:r>
          </w:p>
          <w:p w14:paraId="456C3A4D" w14:textId="77777777" w:rsidR="00E24E0F" w:rsidRPr="00042079" w:rsidRDefault="00E24E0F" w:rsidP="00FC6231">
            <w:pPr>
              <w:pStyle w:val="PlainText"/>
              <w:numPr>
                <w:ilvl w:val="0"/>
                <w:numId w:val="3"/>
              </w:numPr>
              <w:spacing w:before="0" w:line="240" w:lineRule="atLeast"/>
              <w:rPr>
                <w:rFonts w:ascii="Times New Roman" w:hAnsi="Times New Roman" w:cs="Times New Roman"/>
                <w:sz w:val="20"/>
                <w:szCs w:val="20"/>
              </w:rPr>
            </w:pPr>
            <w:r w:rsidRPr="00042079">
              <w:rPr>
                <w:rFonts w:ascii="Times New Roman" w:hAnsi="Times New Roman" w:cs="Times New Roman"/>
                <w:sz w:val="20"/>
                <w:szCs w:val="20"/>
              </w:rPr>
              <w:t>Start of DFTS-OFDM symbol 1</w:t>
            </w:r>
          </w:p>
          <w:p w14:paraId="64056926" w14:textId="77777777" w:rsidR="00E24E0F" w:rsidRPr="00042079" w:rsidRDefault="00E24E0F" w:rsidP="00FC6231">
            <w:pPr>
              <w:pStyle w:val="PlainText"/>
              <w:numPr>
                <w:ilvl w:val="0"/>
                <w:numId w:val="3"/>
              </w:numPr>
              <w:spacing w:before="0" w:line="240" w:lineRule="atLeast"/>
              <w:rPr>
                <w:rFonts w:ascii="Times New Roman" w:hAnsi="Times New Roman" w:cs="Times New Roman"/>
                <w:sz w:val="20"/>
                <w:szCs w:val="20"/>
              </w:rPr>
            </w:pPr>
            <w:r w:rsidRPr="00042079">
              <w:rPr>
                <w:rFonts w:ascii="Times New Roman" w:hAnsi="Times New Roman" w:cs="Times New Roman"/>
                <w:sz w:val="20"/>
                <w:szCs w:val="20"/>
              </w:rPr>
              <w:t>25 us after start of DFTS-OFDM symbol 0</w:t>
            </w:r>
          </w:p>
          <w:p w14:paraId="3E9FB417" w14:textId="77777777" w:rsidR="00E24E0F" w:rsidRPr="00042079" w:rsidRDefault="00E24E0F" w:rsidP="00FC6231">
            <w:pPr>
              <w:pStyle w:val="PlainText"/>
              <w:numPr>
                <w:ilvl w:val="0"/>
                <w:numId w:val="3"/>
              </w:numPr>
              <w:spacing w:before="0" w:line="240" w:lineRule="atLeast"/>
              <w:rPr>
                <w:rFonts w:ascii="Times New Roman" w:hAnsi="Times New Roman" w:cs="Times New Roman"/>
                <w:sz w:val="20"/>
                <w:szCs w:val="20"/>
              </w:rPr>
            </w:pPr>
            <w:r w:rsidRPr="00042079">
              <w:rPr>
                <w:rFonts w:ascii="Times New Roman" w:hAnsi="Times New Roman" w:cs="Times New Roman"/>
                <w:sz w:val="20"/>
                <w:szCs w:val="20"/>
              </w:rPr>
              <w:t>25 us + TA value after start of DFTS-OFDM symbol 0</w:t>
            </w:r>
          </w:p>
          <w:p w14:paraId="0FCCB5AB" w14:textId="77777777" w:rsidR="00E24E0F" w:rsidRPr="00042079" w:rsidRDefault="00E24E0F" w:rsidP="00FC6231">
            <w:pPr>
              <w:pStyle w:val="PlainText"/>
              <w:spacing w:line="240" w:lineRule="atLeast"/>
              <w:rPr>
                <w:rFonts w:ascii="Times New Roman" w:hAnsi="Times New Roman" w:cs="Times New Roman"/>
                <w:sz w:val="20"/>
                <w:szCs w:val="20"/>
              </w:rPr>
            </w:pPr>
            <w:r w:rsidRPr="00042079">
              <w:rPr>
                <w:rFonts w:ascii="Times New Roman" w:hAnsi="Times New Roman" w:cs="Times New Roman"/>
                <w:sz w:val="20"/>
                <w:szCs w:val="20"/>
              </w:rPr>
              <w:t>FFS: Choose between the following options to enable the start times within the first DFTS-OFDM symbol</w:t>
            </w:r>
          </w:p>
          <w:p w14:paraId="3B621665" w14:textId="77777777" w:rsidR="00E24E0F" w:rsidRPr="00042079" w:rsidRDefault="00E24E0F" w:rsidP="00FC6231">
            <w:pPr>
              <w:pStyle w:val="PlainText"/>
              <w:numPr>
                <w:ilvl w:val="0"/>
                <w:numId w:val="4"/>
              </w:numPr>
              <w:spacing w:before="0" w:line="240" w:lineRule="atLeast"/>
              <w:rPr>
                <w:rFonts w:ascii="Times New Roman" w:hAnsi="Times New Roman" w:cs="Times New Roman"/>
                <w:sz w:val="20"/>
                <w:szCs w:val="20"/>
              </w:rPr>
            </w:pPr>
            <w:r w:rsidRPr="00042079">
              <w:rPr>
                <w:rFonts w:ascii="Times New Roman" w:hAnsi="Times New Roman" w:cs="Times New Roman"/>
                <w:sz w:val="20"/>
                <w:szCs w:val="20"/>
              </w:rPr>
              <w:t>Option 1: Extension of cyclic prefix of the next DFTS-OFDM symbol to occupy part of the first DFTS-OFDM symbol</w:t>
            </w:r>
          </w:p>
          <w:p w14:paraId="3D020027" w14:textId="77777777" w:rsidR="00E24E0F" w:rsidRPr="00042079" w:rsidRDefault="00E24E0F" w:rsidP="00FC6231">
            <w:pPr>
              <w:pStyle w:val="PlainText"/>
              <w:numPr>
                <w:ilvl w:val="0"/>
                <w:numId w:val="4"/>
              </w:numPr>
              <w:spacing w:before="0" w:line="240" w:lineRule="atLeast"/>
              <w:rPr>
                <w:rFonts w:ascii="Times New Roman" w:hAnsi="Times New Roman" w:cs="Times New Roman"/>
                <w:sz w:val="20"/>
                <w:szCs w:val="20"/>
              </w:rPr>
            </w:pPr>
            <w:r w:rsidRPr="00042079">
              <w:rPr>
                <w:rFonts w:ascii="Times New Roman" w:hAnsi="Times New Roman" w:cs="Times New Roman"/>
                <w:sz w:val="20"/>
                <w:szCs w:val="20"/>
              </w:rPr>
              <w:t>Option 2: Rate matching around the modulation symbols corresponding to the first 25 µs of DFTS-OFDM symbol 0 and also around the modulation symbols at the end of DFTS-OFDM symbol 0 corresponding to the cyclic prefix length</w:t>
            </w:r>
          </w:p>
          <w:p w14:paraId="10CC9B62" w14:textId="77777777" w:rsidR="00E24E0F" w:rsidRPr="00042079" w:rsidRDefault="00E24E0F" w:rsidP="00FC6231">
            <w:pPr>
              <w:pStyle w:val="PlainText"/>
              <w:numPr>
                <w:ilvl w:val="1"/>
                <w:numId w:val="4"/>
              </w:numPr>
              <w:spacing w:before="0" w:line="240" w:lineRule="atLeast"/>
              <w:rPr>
                <w:rFonts w:ascii="Times New Roman" w:hAnsi="Times New Roman" w:cs="Times New Roman"/>
                <w:sz w:val="20"/>
                <w:szCs w:val="20"/>
              </w:rPr>
            </w:pPr>
            <w:r w:rsidRPr="00042079">
              <w:rPr>
                <w:rFonts w:ascii="Times New Roman" w:hAnsi="Times New Roman" w:cs="Times New Roman"/>
                <w:sz w:val="20"/>
                <w:szCs w:val="20"/>
              </w:rPr>
              <w:t>FFS: Whether windowing at the beginning of the UL transmission is necessary to reduce the impact on out of band emissions.</w:t>
            </w:r>
          </w:p>
        </w:tc>
      </w:tr>
    </w:tbl>
    <w:p w14:paraId="34213C25" w14:textId="77777777" w:rsidR="00C667AA" w:rsidRDefault="00C667AA" w:rsidP="00FC6231">
      <w:pPr>
        <w:pStyle w:val="LGTdoc"/>
        <w:spacing w:before="240" w:afterLines="0" w:line="240" w:lineRule="atLeast"/>
        <w:rPr>
          <w:sz w:val="20"/>
          <w:lang w:eastAsia="ja-JP"/>
        </w:rPr>
      </w:pPr>
    </w:p>
    <w:tbl>
      <w:tblPr>
        <w:tblStyle w:val="TableGrid"/>
        <w:tblW w:w="0" w:type="auto"/>
        <w:tblLook w:val="04A0" w:firstRow="1" w:lastRow="0" w:firstColumn="1" w:lastColumn="0" w:noHBand="0" w:noVBand="1"/>
      </w:tblPr>
      <w:tblGrid>
        <w:gridCol w:w="9350"/>
      </w:tblGrid>
      <w:tr w:rsidR="00C667AA" w:rsidRPr="00042079" w14:paraId="41B71832" w14:textId="77777777" w:rsidTr="0067648E">
        <w:tc>
          <w:tcPr>
            <w:tcW w:w="9350" w:type="dxa"/>
          </w:tcPr>
          <w:p w14:paraId="74BEB368" w14:textId="77777777" w:rsidR="00C667AA" w:rsidRPr="00C667AA" w:rsidRDefault="00C667AA" w:rsidP="00FC6231">
            <w:pPr>
              <w:spacing w:line="240" w:lineRule="atLeast"/>
              <w:rPr>
                <w:b/>
              </w:rPr>
            </w:pPr>
            <w:r w:rsidRPr="00C667AA">
              <w:rPr>
                <w:b/>
                <w:highlight w:val="green"/>
              </w:rPr>
              <w:t>Agreements:</w:t>
            </w:r>
          </w:p>
          <w:p w14:paraId="52F58A53" w14:textId="77777777" w:rsidR="00C667AA" w:rsidRPr="00C667AA" w:rsidRDefault="00C667AA" w:rsidP="00FC6231">
            <w:pPr>
              <w:pStyle w:val="ListParagraph"/>
              <w:numPr>
                <w:ilvl w:val="0"/>
                <w:numId w:val="11"/>
              </w:numPr>
              <w:spacing w:after="200" w:line="240" w:lineRule="atLeast"/>
              <w:contextualSpacing/>
              <w:rPr>
                <w:rFonts w:ascii="Times New Roman" w:eastAsia="Malgun Gothic" w:hAnsi="Times New Roman"/>
                <w:sz w:val="20"/>
                <w:szCs w:val="20"/>
                <w:lang w:eastAsia="ko-KR"/>
              </w:rPr>
            </w:pPr>
            <w:r w:rsidRPr="00C667AA">
              <w:rPr>
                <w:rFonts w:ascii="Times New Roman" w:eastAsia="Malgun Gothic" w:hAnsi="Times New Roman"/>
                <w:sz w:val="20"/>
                <w:szCs w:val="20"/>
                <w:lang w:eastAsia="ko-KR"/>
              </w:rPr>
              <w:t>FFS on the indication of starting PUSCH DFT-S-OFDM symbol</w:t>
            </w:r>
          </w:p>
          <w:p w14:paraId="30C88192" w14:textId="77777777" w:rsidR="00C667AA" w:rsidRPr="00C667AA" w:rsidRDefault="00C667AA" w:rsidP="00FC6231">
            <w:pPr>
              <w:pStyle w:val="ListParagraph"/>
              <w:numPr>
                <w:ilvl w:val="1"/>
                <w:numId w:val="11"/>
              </w:numPr>
              <w:spacing w:line="240" w:lineRule="atLeast"/>
              <w:rPr>
                <w:rFonts w:ascii="Times New Roman" w:eastAsia="Malgun Gothic" w:hAnsi="Times New Roman"/>
                <w:sz w:val="20"/>
                <w:szCs w:val="20"/>
                <w:lang w:eastAsia="ko-KR"/>
              </w:rPr>
            </w:pPr>
            <w:proofErr w:type="gramStart"/>
            <w:r w:rsidRPr="00C667AA">
              <w:rPr>
                <w:rFonts w:ascii="Times New Roman" w:eastAsia="Malgun Gothic" w:hAnsi="Times New Roman"/>
                <w:sz w:val="20"/>
                <w:szCs w:val="20"/>
                <w:lang w:eastAsia="ko-KR"/>
              </w:rPr>
              <w:t>option</w:t>
            </w:r>
            <w:proofErr w:type="gramEnd"/>
            <w:r w:rsidRPr="00C667AA">
              <w:rPr>
                <w:rFonts w:ascii="Times New Roman" w:eastAsia="Malgun Gothic" w:hAnsi="Times New Roman"/>
                <w:sz w:val="20"/>
                <w:szCs w:val="20"/>
                <w:lang w:eastAsia="ko-KR"/>
              </w:rPr>
              <w:t xml:space="preserve"> 1) Starting PUSCH DFT-S-OFDM symbol in a DCI format 0B/4B applies only to the first scheduled </w:t>
            </w:r>
            <w:proofErr w:type="spellStart"/>
            <w:r w:rsidRPr="00C667AA">
              <w:rPr>
                <w:rFonts w:ascii="Times New Roman" w:eastAsia="Malgun Gothic" w:hAnsi="Times New Roman"/>
                <w:sz w:val="20"/>
                <w:szCs w:val="20"/>
                <w:lang w:eastAsia="ko-KR"/>
              </w:rPr>
              <w:t>subframe</w:t>
            </w:r>
            <w:proofErr w:type="spellEnd"/>
            <w:r w:rsidRPr="00C667AA">
              <w:rPr>
                <w:rFonts w:ascii="Times New Roman" w:eastAsia="Malgun Gothic" w:hAnsi="Times New Roman"/>
                <w:sz w:val="20"/>
                <w:szCs w:val="20"/>
                <w:lang w:eastAsia="ko-KR"/>
              </w:rPr>
              <w:t xml:space="preserve">. </w:t>
            </w:r>
          </w:p>
          <w:p w14:paraId="171F9BB4" w14:textId="77777777" w:rsidR="00C667AA" w:rsidRPr="00C667AA" w:rsidRDefault="00C667AA" w:rsidP="00FC6231">
            <w:pPr>
              <w:pStyle w:val="ListParagraph"/>
              <w:numPr>
                <w:ilvl w:val="2"/>
                <w:numId w:val="11"/>
              </w:numPr>
              <w:spacing w:line="240" w:lineRule="atLeast"/>
              <w:rPr>
                <w:rFonts w:ascii="Times New Roman" w:eastAsia="Malgun Gothic" w:hAnsi="Times New Roman"/>
                <w:sz w:val="20"/>
                <w:szCs w:val="20"/>
                <w:lang w:eastAsia="ko-KR"/>
              </w:rPr>
            </w:pPr>
            <w:r w:rsidRPr="00C667AA">
              <w:rPr>
                <w:rFonts w:ascii="Times New Roman" w:eastAsia="Malgun Gothic" w:hAnsi="Times New Roman"/>
                <w:sz w:val="20"/>
                <w:szCs w:val="20"/>
                <w:lang w:eastAsia="ko-KR"/>
              </w:rPr>
              <w:t xml:space="preserve">A single UL grant for an LAA </w:t>
            </w:r>
            <w:proofErr w:type="spellStart"/>
            <w:r w:rsidRPr="00C667AA">
              <w:rPr>
                <w:rFonts w:ascii="Times New Roman" w:eastAsia="Malgun Gothic" w:hAnsi="Times New Roman"/>
                <w:sz w:val="20"/>
                <w:szCs w:val="20"/>
                <w:lang w:eastAsia="ko-KR"/>
              </w:rPr>
              <w:t>SCell</w:t>
            </w:r>
            <w:proofErr w:type="spellEnd"/>
            <w:r w:rsidRPr="00C667AA">
              <w:rPr>
                <w:rFonts w:ascii="Times New Roman" w:eastAsia="Malgun Gothic" w:hAnsi="Times New Roman"/>
                <w:sz w:val="20"/>
                <w:szCs w:val="20"/>
                <w:lang w:eastAsia="ko-KR"/>
              </w:rPr>
              <w:t xml:space="preserve"> can only schedule </w:t>
            </w:r>
            <w:proofErr w:type="spellStart"/>
            <w:r w:rsidRPr="00C667AA">
              <w:rPr>
                <w:rFonts w:ascii="Times New Roman" w:eastAsia="Malgun Gothic" w:hAnsi="Times New Roman"/>
                <w:sz w:val="20"/>
                <w:szCs w:val="20"/>
                <w:lang w:eastAsia="ko-KR"/>
              </w:rPr>
              <w:t>subframes</w:t>
            </w:r>
            <w:proofErr w:type="spellEnd"/>
            <w:r w:rsidRPr="00C667AA">
              <w:rPr>
                <w:rFonts w:ascii="Times New Roman" w:eastAsia="Malgun Gothic" w:hAnsi="Times New Roman"/>
                <w:sz w:val="20"/>
                <w:szCs w:val="20"/>
                <w:lang w:eastAsia="ko-KR"/>
              </w:rPr>
              <w:t xml:space="preserve"> which composes a same UL transmission burst of a same UE </w:t>
            </w:r>
          </w:p>
          <w:p w14:paraId="32A4FDD1" w14:textId="77777777" w:rsidR="00C667AA" w:rsidRPr="00C667AA" w:rsidRDefault="00C667AA" w:rsidP="00FC6231">
            <w:pPr>
              <w:pStyle w:val="ListParagraph"/>
              <w:numPr>
                <w:ilvl w:val="1"/>
                <w:numId w:val="11"/>
              </w:numPr>
              <w:spacing w:line="240" w:lineRule="atLeast"/>
              <w:rPr>
                <w:rFonts w:ascii="Times New Roman" w:eastAsia="Malgun Gothic" w:hAnsi="Times New Roman"/>
                <w:sz w:val="20"/>
                <w:szCs w:val="20"/>
                <w:lang w:eastAsia="ko-KR"/>
              </w:rPr>
            </w:pPr>
            <w:r w:rsidRPr="00C667AA">
              <w:rPr>
                <w:rFonts w:ascii="Times New Roman" w:eastAsia="Malgun Gothic" w:hAnsi="Times New Roman"/>
                <w:sz w:val="20"/>
                <w:szCs w:val="20"/>
                <w:lang w:eastAsia="ko-KR"/>
              </w:rPr>
              <w:t xml:space="preserve">option 2) DCI format 0B/4B indicates starting PUSCH DFS-S-OFDM symbol in one or multiples of the scheduled </w:t>
            </w:r>
            <w:proofErr w:type="spellStart"/>
            <w:r w:rsidRPr="00C667AA">
              <w:rPr>
                <w:rFonts w:ascii="Times New Roman" w:eastAsia="Malgun Gothic" w:hAnsi="Times New Roman"/>
                <w:sz w:val="20"/>
                <w:szCs w:val="20"/>
                <w:lang w:eastAsia="ko-KR"/>
              </w:rPr>
              <w:t>subframes</w:t>
            </w:r>
            <w:proofErr w:type="spellEnd"/>
            <w:r w:rsidRPr="00C667AA">
              <w:rPr>
                <w:rFonts w:ascii="Times New Roman" w:eastAsia="Malgun Gothic" w:hAnsi="Times New Roman"/>
                <w:sz w:val="20"/>
                <w:szCs w:val="20"/>
                <w:lang w:eastAsia="ko-KR"/>
              </w:rPr>
              <w:t xml:space="preserve"> </w:t>
            </w:r>
          </w:p>
          <w:p w14:paraId="7EAA01F4" w14:textId="77777777" w:rsidR="00C667AA" w:rsidRPr="00C667AA" w:rsidRDefault="00C667AA" w:rsidP="00FC6231">
            <w:pPr>
              <w:pStyle w:val="ListParagraph"/>
              <w:numPr>
                <w:ilvl w:val="2"/>
                <w:numId w:val="11"/>
              </w:numPr>
              <w:spacing w:line="240" w:lineRule="atLeast"/>
              <w:rPr>
                <w:rFonts w:ascii="Times New Roman" w:eastAsia="Malgun Gothic" w:hAnsi="Times New Roman"/>
                <w:sz w:val="20"/>
                <w:szCs w:val="20"/>
                <w:lang w:eastAsia="ko-KR"/>
              </w:rPr>
            </w:pPr>
            <w:r w:rsidRPr="00C667AA">
              <w:rPr>
                <w:rFonts w:ascii="Times New Roman" w:eastAsia="Malgun Gothic" w:hAnsi="Times New Roman"/>
                <w:sz w:val="20"/>
                <w:szCs w:val="20"/>
                <w:lang w:eastAsia="ko-KR"/>
              </w:rPr>
              <w:t xml:space="preserve">option 2-1) 2-bit joint indication for the starting PUSCH DFT-S-OFDM symbol, the 4 states define the starting in symbol #1 as: {in none of SFs, in all SFs, only in the 1st </w:t>
            </w:r>
            <w:proofErr w:type="spellStart"/>
            <w:r w:rsidRPr="00C667AA">
              <w:rPr>
                <w:rFonts w:ascii="Times New Roman" w:eastAsia="Malgun Gothic" w:hAnsi="Times New Roman"/>
                <w:sz w:val="20"/>
                <w:szCs w:val="20"/>
                <w:lang w:eastAsia="ko-KR"/>
              </w:rPr>
              <w:t>subframe</w:t>
            </w:r>
            <w:proofErr w:type="spellEnd"/>
            <w:r w:rsidRPr="00C667AA">
              <w:rPr>
                <w:rFonts w:ascii="Times New Roman" w:eastAsia="Malgun Gothic" w:hAnsi="Times New Roman"/>
                <w:sz w:val="20"/>
                <w:szCs w:val="20"/>
                <w:lang w:eastAsia="ko-KR"/>
              </w:rPr>
              <w:t xml:space="preserve">, in 1st and 3rd </w:t>
            </w:r>
            <w:proofErr w:type="spellStart"/>
            <w:r w:rsidRPr="00C667AA">
              <w:rPr>
                <w:rFonts w:ascii="Times New Roman" w:eastAsia="Malgun Gothic" w:hAnsi="Times New Roman"/>
                <w:sz w:val="20"/>
                <w:szCs w:val="20"/>
                <w:lang w:eastAsia="ko-KR"/>
              </w:rPr>
              <w:t>subframe</w:t>
            </w:r>
            <w:proofErr w:type="spellEnd"/>
            <w:r w:rsidRPr="00C667AA">
              <w:rPr>
                <w:rFonts w:ascii="Times New Roman" w:eastAsia="Malgun Gothic" w:hAnsi="Times New Roman"/>
                <w:sz w:val="20"/>
                <w:szCs w:val="20"/>
                <w:lang w:eastAsia="ko-KR"/>
              </w:rPr>
              <w:t xml:space="preserve">} </w:t>
            </w:r>
          </w:p>
          <w:p w14:paraId="5B19F556" w14:textId="77777777" w:rsidR="00C667AA" w:rsidRPr="00C667AA" w:rsidRDefault="00C667AA" w:rsidP="00FC6231">
            <w:pPr>
              <w:pStyle w:val="ListParagraph"/>
              <w:numPr>
                <w:ilvl w:val="2"/>
                <w:numId w:val="11"/>
              </w:numPr>
              <w:spacing w:line="240" w:lineRule="atLeast"/>
              <w:rPr>
                <w:rFonts w:ascii="Times New Roman" w:eastAsia="Malgun Gothic" w:hAnsi="Times New Roman"/>
                <w:sz w:val="20"/>
                <w:szCs w:val="20"/>
                <w:lang w:eastAsia="ko-KR"/>
              </w:rPr>
            </w:pPr>
            <w:proofErr w:type="gramStart"/>
            <w:r w:rsidRPr="00C667AA">
              <w:rPr>
                <w:rFonts w:ascii="Times New Roman" w:eastAsia="Malgun Gothic" w:hAnsi="Times New Roman"/>
                <w:sz w:val="20"/>
                <w:szCs w:val="20"/>
                <w:lang w:eastAsia="ko-KR"/>
              </w:rPr>
              <w:t>option</w:t>
            </w:r>
            <w:proofErr w:type="gramEnd"/>
            <w:r w:rsidRPr="00C667AA">
              <w:rPr>
                <w:rFonts w:ascii="Times New Roman" w:eastAsia="Malgun Gothic" w:hAnsi="Times New Roman"/>
                <w:sz w:val="20"/>
                <w:szCs w:val="20"/>
                <w:lang w:eastAsia="ko-KR"/>
              </w:rPr>
              <w:t xml:space="preserve"> 2-2) </w:t>
            </w:r>
            <w:proofErr w:type="spellStart"/>
            <w:r w:rsidRPr="00C667AA">
              <w:rPr>
                <w:rFonts w:ascii="Times New Roman" w:eastAsia="Malgun Gothic" w:hAnsi="Times New Roman"/>
                <w:sz w:val="20"/>
                <w:szCs w:val="20"/>
                <w:lang w:eastAsia="ko-KR"/>
              </w:rPr>
              <w:t>N_sf</w:t>
            </w:r>
            <w:proofErr w:type="spellEnd"/>
            <w:r w:rsidRPr="00C667AA">
              <w:rPr>
                <w:rFonts w:ascii="Times New Roman" w:eastAsia="Malgun Gothic" w:hAnsi="Times New Roman"/>
                <w:sz w:val="20"/>
                <w:szCs w:val="20"/>
                <w:lang w:eastAsia="ko-KR"/>
              </w:rPr>
              <w:t xml:space="preserve"> size bitmap to indicate the starting PUSCH DFT-S-OFDM symbol position for multiple scheduled </w:t>
            </w:r>
            <w:proofErr w:type="spellStart"/>
            <w:r w:rsidRPr="00C667AA">
              <w:rPr>
                <w:rFonts w:ascii="Times New Roman" w:eastAsia="Malgun Gothic" w:hAnsi="Times New Roman"/>
                <w:sz w:val="20"/>
                <w:szCs w:val="20"/>
                <w:lang w:eastAsia="ko-KR"/>
              </w:rPr>
              <w:t>subframes</w:t>
            </w:r>
            <w:proofErr w:type="spellEnd"/>
            <w:r w:rsidRPr="00C667AA">
              <w:rPr>
                <w:rFonts w:ascii="Times New Roman" w:eastAsia="Malgun Gothic" w:hAnsi="Times New Roman"/>
                <w:sz w:val="20"/>
                <w:szCs w:val="20"/>
                <w:lang w:eastAsia="ko-KR"/>
              </w:rPr>
              <w:t xml:space="preserve">. The bitmap size changes according to the configuration of </w:t>
            </w:r>
            <w:proofErr w:type="spellStart"/>
            <w:r w:rsidRPr="00C667AA">
              <w:rPr>
                <w:rFonts w:ascii="Times New Roman" w:eastAsia="Malgun Gothic" w:hAnsi="Times New Roman"/>
                <w:sz w:val="20"/>
                <w:szCs w:val="20"/>
                <w:lang w:eastAsia="ko-KR"/>
              </w:rPr>
              <w:t>N_sf</w:t>
            </w:r>
            <w:proofErr w:type="spellEnd"/>
            <w:r w:rsidRPr="00C667AA">
              <w:rPr>
                <w:rFonts w:ascii="Times New Roman" w:eastAsia="Malgun Gothic" w:hAnsi="Times New Roman"/>
                <w:sz w:val="20"/>
                <w:szCs w:val="20"/>
                <w:lang w:eastAsia="ko-KR"/>
              </w:rPr>
              <w:t xml:space="preserve"> for MSF, i.e., 2~4. </w:t>
            </w:r>
          </w:p>
          <w:p w14:paraId="6AE72D05" w14:textId="24AD8476" w:rsidR="00C667AA" w:rsidRPr="00C667AA" w:rsidRDefault="00C667AA" w:rsidP="00FC6231">
            <w:pPr>
              <w:pStyle w:val="ListParagraph"/>
              <w:numPr>
                <w:ilvl w:val="2"/>
                <w:numId w:val="11"/>
              </w:numPr>
              <w:spacing w:line="240" w:lineRule="atLeast"/>
              <w:rPr>
                <w:rFonts w:eastAsia="Malgun Gothic"/>
                <w:szCs w:val="20"/>
                <w:lang w:eastAsia="ko-KR"/>
              </w:rPr>
            </w:pPr>
            <w:r w:rsidRPr="00C667AA">
              <w:rPr>
                <w:rFonts w:ascii="Times New Roman" w:eastAsia="Malgun Gothic" w:hAnsi="Times New Roman"/>
                <w:sz w:val="20"/>
                <w:szCs w:val="20"/>
                <w:lang w:eastAsia="ko-KR"/>
              </w:rPr>
              <w:t xml:space="preserve">option 2-3) One bit to indicate the starting PUSCH DFT-S-OFDM symbol for the 1st </w:t>
            </w:r>
            <w:proofErr w:type="spellStart"/>
            <w:r w:rsidRPr="00C667AA">
              <w:rPr>
                <w:rFonts w:ascii="Times New Roman" w:eastAsia="Malgun Gothic" w:hAnsi="Times New Roman"/>
                <w:sz w:val="20"/>
                <w:szCs w:val="20"/>
                <w:lang w:eastAsia="ko-KR"/>
              </w:rPr>
              <w:t>subframe</w:t>
            </w:r>
            <w:proofErr w:type="spellEnd"/>
            <w:r w:rsidRPr="00C667AA">
              <w:rPr>
                <w:rFonts w:ascii="Times New Roman" w:eastAsia="Malgun Gothic" w:hAnsi="Times New Roman"/>
                <w:sz w:val="20"/>
                <w:szCs w:val="20"/>
                <w:lang w:eastAsia="ko-KR"/>
              </w:rPr>
              <w:t xml:space="preserve">, x bit to indicate starting PUSCH DFT-S-OFDM symbol position in one of the </w:t>
            </w:r>
            <w:proofErr w:type="gramStart"/>
            <w:r w:rsidRPr="00C667AA">
              <w:rPr>
                <w:rFonts w:ascii="Times New Roman" w:eastAsia="Malgun Gothic" w:hAnsi="Times New Roman"/>
                <w:sz w:val="20"/>
                <w:szCs w:val="20"/>
                <w:lang w:eastAsia="ko-KR"/>
              </w:rPr>
              <w:lastRenderedPageBreak/>
              <w:t>following</w:t>
            </w:r>
            <w:proofErr w:type="gramEnd"/>
            <w:r w:rsidRPr="00C667AA">
              <w:rPr>
                <w:rFonts w:ascii="Times New Roman" w:eastAsia="Malgun Gothic" w:hAnsi="Times New Roman"/>
                <w:sz w:val="20"/>
                <w:szCs w:val="20"/>
                <w:lang w:eastAsia="ko-KR"/>
              </w:rPr>
              <w:t xml:space="preserve"> </w:t>
            </w:r>
            <w:proofErr w:type="spellStart"/>
            <w:r w:rsidRPr="00C667AA">
              <w:rPr>
                <w:rFonts w:ascii="Times New Roman" w:eastAsia="Malgun Gothic" w:hAnsi="Times New Roman"/>
                <w:sz w:val="20"/>
                <w:szCs w:val="20"/>
                <w:lang w:eastAsia="ko-KR"/>
              </w:rPr>
              <w:t>subframes</w:t>
            </w:r>
            <w:proofErr w:type="spellEnd"/>
            <w:r w:rsidRPr="00C667AA">
              <w:rPr>
                <w:rFonts w:ascii="Times New Roman" w:eastAsia="Malgun Gothic" w:hAnsi="Times New Roman"/>
                <w:sz w:val="20"/>
                <w:szCs w:val="20"/>
                <w:lang w:eastAsia="ko-KR"/>
              </w:rPr>
              <w:t xml:space="preserve"> if </w:t>
            </w:r>
            <w:proofErr w:type="spellStart"/>
            <w:r w:rsidRPr="00C667AA">
              <w:rPr>
                <w:rFonts w:ascii="Times New Roman" w:eastAsia="Malgun Gothic" w:hAnsi="Times New Roman"/>
                <w:sz w:val="20"/>
                <w:szCs w:val="20"/>
                <w:lang w:eastAsia="ko-KR"/>
              </w:rPr>
              <w:t>N_max</w:t>
            </w:r>
            <w:proofErr w:type="spellEnd"/>
            <w:r w:rsidRPr="00C667AA">
              <w:rPr>
                <w:rFonts w:ascii="Times New Roman" w:eastAsia="Malgun Gothic" w:hAnsi="Times New Roman"/>
                <w:sz w:val="20"/>
                <w:szCs w:val="20"/>
                <w:lang w:eastAsia="ko-KR"/>
              </w:rPr>
              <w:t xml:space="preserve"> &gt;=2. The size of x changes according to the configuration of </w:t>
            </w:r>
            <w:proofErr w:type="spellStart"/>
            <w:r w:rsidRPr="00C667AA">
              <w:rPr>
                <w:rFonts w:ascii="Times New Roman" w:eastAsia="Malgun Gothic" w:hAnsi="Times New Roman"/>
                <w:sz w:val="20"/>
                <w:szCs w:val="20"/>
                <w:lang w:eastAsia="ko-KR"/>
              </w:rPr>
              <w:t>N_max</w:t>
            </w:r>
            <w:proofErr w:type="spellEnd"/>
            <w:r w:rsidRPr="00C667AA">
              <w:rPr>
                <w:rFonts w:ascii="Times New Roman" w:eastAsia="Malgun Gothic" w:hAnsi="Times New Roman"/>
                <w:sz w:val="20"/>
                <w:szCs w:val="20"/>
                <w:lang w:eastAsia="ko-KR"/>
              </w:rPr>
              <w:t xml:space="preserve"> for MSF.</w:t>
            </w:r>
          </w:p>
        </w:tc>
      </w:tr>
    </w:tbl>
    <w:p w14:paraId="27AF05E3" w14:textId="0FEBC20F" w:rsidR="00AC266F" w:rsidRDefault="00AC266F" w:rsidP="00FC6231">
      <w:pPr>
        <w:pStyle w:val="LGTdoc"/>
        <w:spacing w:before="240" w:afterLines="0" w:line="240" w:lineRule="atLeast"/>
        <w:rPr>
          <w:sz w:val="20"/>
          <w:lang w:eastAsia="ja-JP"/>
        </w:rPr>
      </w:pPr>
      <w:r>
        <w:rPr>
          <w:sz w:val="20"/>
          <w:lang w:eastAsia="ja-JP"/>
        </w:rPr>
        <w:lastRenderedPageBreak/>
        <w:t>The above agreements are to create a gap to perform UL LBT</w:t>
      </w:r>
      <w:r w:rsidR="003209C0">
        <w:rPr>
          <w:sz w:val="20"/>
          <w:lang w:eastAsia="ja-JP"/>
        </w:rPr>
        <w:t>. An example operation is</w:t>
      </w:r>
      <w:r w:rsidR="001415B2">
        <w:rPr>
          <w:sz w:val="20"/>
          <w:lang w:eastAsia="ja-JP"/>
        </w:rPr>
        <w:t xml:space="preserve"> depicted in the following figure.</w:t>
      </w:r>
      <w:r>
        <w:rPr>
          <w:sz w:val="20"/>
          <w:lang w:eastAsia="ja-JP"/>
        </w:rPr>
        <w:t xml:space="preserve"> </w:t>
      </w:r>
    </w:p>
    <w:p w14:paraId="532CA080" w14:textId="77777777" w:rsidR="001415B2" w:rsidRDefault="001415B2" w:rsidP="00FC6231">
      <w:pPr>
        <w:pStyle w:val="LGTdoc"/>
        <w:spacing w:before="240" w:afterLines="0" w:line="240" w:lineRule="atLeast"/>
        <w:rPr>
          <w:sz w:val="20"/>
          <w:lang w:eastAsia="ja-JP"/>
        </w:rPr>
      </w:pPr>
    </w:p>
    <w:p w14:paraId="00819A41" w14:textId="0D1EF3A5" w:rsidR="00AC266F" w:rsidRDefault="001415B2" w:rsidP="001415B2">
      <w:pPr>
        <w:pStyle w:val="LGTdoc"/>
        <w:spacing w:before="240" w:afterLines="0" w:line="240" w:lineRule="atLeast"/>
        <w:jc w:val="center"/>
      </w:pPr>
      <w:r>
        <w:object w:dxaOrig="6432" w:dyaOrig="1836" w14:anchorId="49884D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35pt;height:92.1pt" o:ole="">
            <v:imagedata r:id="rId12" o:title=""/>
          </v:shape>
          <o:OLEObject Type="Embed" ProgID="Visio.Drawing.15" ShapeID="_x0000_i1025" DrawAspect="Content" ObjectID="_1532540867" r:id="rId13"/>
        </w:object>
      </w:r>
    </w:p>
    <w:p w14:paraId="7775BFCE" w14:textId="2232D424" w:rsidR="001415B2" w:rsidRPr="001415B2" w:rsidRDefault="001415B2" w:rsidP="001415B2">
      <w:pPr>
        <w:pStyle w:val="LGTdoc"/>
        <w:spacing w:before="240" w:afterLines="0" w:line="240" w:lineRule="atLeast"/>
        <w:jc w:val="center"/>
        <w:rPr>
          <w:b/>
          <w:sz w:val="20"/>
          <w:lang w:eastAsia="ja-JP"/>
        </w:rPr>
      </w:pPr>
      <w:r w:rsidRPr="001415B2">
        <w:rPr>
          <w:b/>
          <w:sz w:val="20"/>
          <w:lang w:eastAsia="ja-JP"/>
        </w:rPr>
        <w:t xml:space="preserve">Figure 1: An illustration of </w:t>
      </w:r>
      <w:r w:rsidR="003209C0">
        <w:rPr>
          <w:b/>
          <w:sz w:val="20"/>
          <w:lang w:eastAsia="ja-JP"/>
        </w:rPr>
        <w:t xml:space="preserve">LBT gap creation in UL </w:t>
      </w:r>
      <w:proofErr w:type="spellStart"/>
      <w:r w:rsidR="003209C0">
        <w:rPr>
          <w:b/>
          <w:sz w:val="20"/>
          <w:lang w:eastAsia="ja-JP"/>
        </w:rPr>
        <w:t>subframe</w:t>
      </w:r>
      <w:proofErr w:type="spellEnd"/>
    </w:p>
    <w:p w14:paraId="71785F54" w14:textId="77777777" w:rsidR="005429DB" w:rsidRDefault="00674450" w:rsidP="00FC6231">
      <w:pPr>
        <w:pStyle w:val="LGTdoc"/>
        <w:spacing w:before="240" w:afterLines="0" w:line="240" w:lineRule="atLeast"/>
        <w:rPr>
          <w:sz w:val="20"/>
          <w:lang w:eastAsia="ja-JP"/>
        </w:rPr>
      </w:pPr>
      <w:r>
        <w:rPr>
          <w:sz w:val="20"/>
          <w:lang w:eastAsia="ja-JP"/>
        </w:rPr>
        <w:t xml:space="preserve">The main focus of </w:t>
      </w:r>
      <w:r w:rsidR="005429DB">
        <w:rPr>
          <w:sz w:val="20"/>
          <w:lang w:eastAsia="ja-JP"/>
        </w:rPr>
        <w:t xml:space="preserve">this contribution is two-fold: </w:t>
      </w:r>
    </w:p>
    <w:p w14:paraId="129A84D8" w14:textId="4A5E6D03" w:rsidR="005429DB" w:rsidRDefault="005429DB" w:rsidP="00FC6231">
      <w:pPr>
        <w:pStyle w:val="LGTdoc"/>
        <w:numPr>
          <w:ilvl w:val="0"/>
          <w:numId w:val="10"/>
        </w:numPr>
        <w:spacing w:before="120" w:afterLines="0" w:line="240" w:lineRule="atLeast"/>
        <w:rPr>
          <w:sz w:val="20"/>
          <w:lang w:eastAsia="ja-JP"/>
        </w:rPr>
      </w:pPr>
      <w:r>
        <w:rPr>
          <w:sz w:val="20"/>
          <w:lang w:eastAsia="ja-JP"/>
        </w:rPr>
        <w:t>Reduc</w:t>
      </w:r>
      <w:r w:rsidR="00111D03">
        <w:rPr>
          <w:sz w:val="20"/>
          <w:lang w:eastAsia="ja-JP"/>
        </w:rPr>
        <w:t>e</w:t>
      </w:r>
      <w:r w:rsidR="001415B2">
        <w:rPr>
          <w:sz w:val="20"/>
          <w:lang w:eastAsia="ja-JP"/>
        </w:rPr>
        <w:t xml:space="preserve"> unnecessary </w:t>
      </w:r>
      <w:r>
        <w:rPr>
          <w:sz w:val="20"/>
          <w:lang w:eastAsia="ja-JP"/>
        </w:rPr>
        <w:t xml:space="preserve">signalling overhead </w:t>
      </w:r>
      <w:r w:rsidR="00111D03">
        <w:rPr>
          <w:sz w:val="20"/>
          <w:lang w:eastAsia="ja-JP"/>
        </w:rPr>
        <w:t>for</w:t>
      </w:r>
      <w:r>
        <w:rPr>
          <w:sz w:val="20"/>
          <w:lang w:eastAsia="ja-JP"/>
        </w:rPr>
        <w:t xml:space="preserve"> indicat</w:t>
      </w:r>
      <w:r w:rsidR="001415B2">
        <w:rPr>
          <w:sz w:val="20"/>
          <w:lang w:eastAsia="ja-JP"/>
        </w:rPr>
        <w:t>ing</w:t>
      </w:r>
      <w:r>
        <w:rPr>
          <w:sz w:val="20"/>
          <w:lang w:eastAsia="ja-JP"/>
        </w:rPr>
        <w:t xml:space="preserve"> the UL </w:t>
      </w:r>
      <w:proofErr w:type="spellStart"/>
      <w:r>
        <w:rPr>
          <w:sz w:val="20"/>
          <w:lang w:eastAsia="ja-JP"/>
        </w:rPr>
        <w:t>subframe</w:t>
      </w:r>
      <w:proofErr w:type="spellEnd"/>
      <w:r>
        <w:rPr>
          <w:sz w:val="20"/>
          <w:lang w:eastAsia="ja-JP"/>
        </w:rPr>
        <w:t xml:space="preserve"> starting position</w:t>
      </w:r>
    </w:p>
    <w:p w14:paraId="582819B7" w14:textId="00A8F250" w:rsidR="00674450" w:rsidRPr="005C731C" w:rsidRDefault="001415B2" w:rsidP="00FC6231">
      <w:pPr>
        <w:pStyle w:val="LGTdoc"/>
        <w:numPr>
          <w:ilvl w:val="0"/>
          <w:numId w:val="10"/>
        </w:numPr>
        <w:spacing w:afterLines="0" w:line="240" w:lineRule="atLeast"/>
        <w:rPr>
          <w:sz w:val="20"/>
          <w:lang w:eastAsia="ja-JP"/>
        </w:rPr>
      </w:pPr>
      <w:r>
        <w:rPr>
          <w:sz w:val="20"/>
          <w:lang w:eastAsia="ja-JP"/>
        </w:rPr>
        <w:t xml:space="preserve">Propose new method for partial symbol </w:t>
      </w:r>
      <w:r w:rsidR="002524D5">
        <w:rPr>
          <w:sz w:val="20"/>
          <w:lang w:eastAsia="ja-JP"/>
        </w:rPr>
        <w:t xml:space="preserve">PUSCH </w:t>
      </w:r>
      <w:r>
        <w:rPr>
          <w:sz w:val="20"/>
          <w:lang w:eastAsia="ja-JP"/>
        </w:rPr>
        <w:t xml:space="preserve">transmission </w:t>
      </w:r>
    </w:p>
    <w:p w14:paraId="762A3F67" w14:textId="6D8D43F0" w:rsidR="004D70F5" w:rsidRPr="004D70F5" w:rsidRDefault="004D70F5" w:rsidP="00FC6231">
      <w:pPr>
        <w:pStyle w:val="LGTdoc1"/>
        <w:numPr>
          <w:ilvl w:val="0"/>
          <w:numId w:val="2"/>
        </w:numPr>
        <w:spacing w:beforeLines="0" w:before="480" w:after="120" w:afterAutospacing="0" w:line="240" w:lineRule="atLeast"/>
        <w:ind w:left="432" w:hanging="432"/>
        <w:rPr>
          <w:rFonts w:ascii="Arial" w:hAnsi="Arial" w:cs="Arial"/>
          <w:lang w:val="en-US"/>
        </w:rPr>
      </w:pPr>
      <w:r>
        <w:rPr>
          <w:rFonts w:ascii="Arial" w:hAnsi="Arial" w:cs="Arial"/>
          <w:lang w:val="en-US"/>
        </w:rPr>
        <w:t xml:space="preserve">Indication of starting position for UL transmission </w:t>
      </w:r>
    </w:p>
    <w:p w14:paraId="45E4D69E" w14:textId="008641AE" w:rsidR="006A4FC4" w:rsidRDefault="003548C5" w:rsidP="00FC6231">
      <w:pPr>
        <w:pStyle w:val="LGTdoc1"/>
        <w:spacing w:beforeLines="0" w:before="120" w:after="120" w:afterAutospacing="0" w:line="240" w:lineRule="atLeast"/>
        <w:rPr>
          <w:b w:val="0"/>
          <w:snapToGrid/>
          <w:kern w:val="2"/>
          <w:sz w:val="20"/>
          <w:lang w:eastAsia="ja-JP"/>
        </w:rPr>
      </w:pPr>
      <w:r>
        <w:rPr>
          <w:b w:val="0"/>
          <w:snapToGrid/>
          <w:kern w:val="2"/>
          <w:sz w:val="20"/>
          <w:lang w:eastAsia="ja-JP"/>
        </w:rPr>
        <w:t>A</w:t>
      </w:r>
      <w:r w:rsidR="004D70F5" w:rsidRPr="00042079">
        <w:rPr>
          <w:b w:val="0"/>
          <w:snapToGrid/>
          <w:kern w:val="2"/>
          <w:sz w:val="20"/>
          <w:lang w:eastAsia="ja-JP"/>
        </w:rPr>
        <w:t xml:space="preserve"> UL transmission</w:t>
      </w:r>
      <w:r>
        <w:rPr>
          <w:b w:val="0"/>
          <w:snapToGrid/>
          <w:kern w:val="2"/>
          <w:sz w:val="20"/>
          <w:lang w:eastAsia="ja-JP"/>
        </w:rPr>
        <w:t xml:space="preserve"> may </w:t>
      </w:r>
      <w:r w:rsidR="00CF1795">
        <w:rPr>
          <w:b w:val="0"/>
          <w:snapToGrid/>
          <w:kern w:val="2"/>
          <w:sz w:val="20"/>
          <w:lang w:eastAsia="ja-JP"/>
        </w:rPr>
        <w:t>begin</w:t>
      </w:r>
      <w:r>
        <w:rPr>
          <w:b w:val="0"/>
          <w:snapToGrid/>
          <w:kern w:val="2"/>
          <w:sz w:val="20"/>
          <w:lang w:eastAsia="ja-JP"/>
        </w:rPr>
        <w:t xml:space="preserve"> at the </w:t>
      </w:r>
      <w:proofErr w:type="spellStart"/>
      <w:r>
        <w:rPr>
          <w:b w:val="0"/>
          <w:snapToGrid/>
          <w:kern w:val="2"/>
          <w:sz w:val="20"/>
          <w:lang w:eastAsia="ja-JP"/>
        </w:rPr>
        <w:t>subframe</w:t>
      </w:r>
      <w:proofErr w:type="spellEnd"/>
      <w:r>
        <w:rPr>
          <w:b w:val="0"/>
          <w:snapToGrid/>
          <w:kern w:val="2"/>
          <w:sz w:val="20"/>
          <w:lang w:eastAsia="ja-JP"/>
        </w:rPr>
        <w:t xml:space="preserve"> boundary, i.e., start of symbol 0. According to the </w:t>
      </w:r>
      <w:r w:rsidR="00111D03">
        <w:rPr>
          <w:b w:val="0"/>
          <w:snapToGrid/>
          <w:kern w:val="2"/>
          <w:sz w:val="20"/>
          <w:lang w:eastAsia="ja-JP"/>
        </w:rPr>
        <w:t>first</w:t>
      </w:r>
      <w:r>
        <w:rPr>
          <w:b w:val="0"/>
          <w:snapToGrid/>
          <w:kern w:val="2"/>
          <w:sz w:val="20"/>
          <w:lang w:eastAsia="ja-JP"/>
        </w:rPr>
        <w:t xml:space="preserve"> agreement</w:t>
      </w:r>
      <w:r w:rsidR="00111D03">
        <w:rPr>
          <w:b w:val="0"/>
          <w:snapToGrid/>
          <w:kern w:val="2"/>
          <w:sz w:val="20"/>
          <w:lang w:eastAsia="ja-JP"/>
        </w:rPr>
        <w:t xml:space="preserve"> captured in Section I</w:t>
      </w:r>
      <w:r>
        <w:rPr>
          <w:b w:val="0"/>
          <w:snapToGrid/>
          <w:kern w:val="2"/>
          <w:sz w:val="20"/>
          <w:lang w:eastAsia="ja-JP"/>
        </w:rPr>
        <w:t>, a UL transmission may also</w:t>
      </w:r>
      <w:r w:rsidR="00CF1795">
        <w:rPr>
          <w:b w:val="0"/>
          <w:snapToGrid/>
          <w:kern w:val="2"/>
          <w:sz w:val="20"/>
          <w:lang w:eastAsia="ja-JP"/>
        </w:rPr>
        <w:t xml:space="preserve"> begin at the start of symbol 1 or within the symbol 0 to allow a gap for UL LBT. </w:t>
      </w:r>
      <w:r w:rsidR="00150073">
        <w:rPr>
          <w:b w:val="0"/>
          <w:snapToGrid/>
          <w:kern w:val="2"/>
          <w:sz w:val="20"/>
          <w:lang w:eastAsia="ja-JP"/>
        </w:rPr>
        <w:t xml:space="preserve">As it is seen in the </w:t>
      </w:r>
      <w:r w:rsidR="00111D03">
        <w:rPr>
          <w:b w:val="0"/>
          <w:snapToGrid/>
          <w:kern w:val="2"/>
          <w:sz w:val="20"/>
          <w:lang w:eastAsia="ja-JP"/>
        </w:rPr>
        <w:t>second</w:t>
      </w:r>
      <w:r w:rsidR="00150073">
        <w:rPr>
          <w:b w:val="0"/>
          <w:snapToGrid/>
          <w:kern w:val="2"/>
          <w:sz w:val="20"/>
          <w:lang w:eastAsia="ja-JP"/>
        </w:rPr>
        <w:t xml:space="preserve"> agreement captured in Section I, it is under current consideration that the existence of LBT gap is dynamically ind</w:t>
      </w:r>
      <w:r w:rsidR="00DA5B06">
        <w:rPr>
          <w:b w:val="0"/>
          <w:snapToGrid/>
          <w:kern w:val="2"/>
          <w:sz w:val="20"/>
          <w:lang w:eastAsia="ja-JP"/>
        </w:rPr>
        <w:t xml:space="preserve">icated through DCI, although the details are not fully finalized yet. </w:t>
      </w:r>
      <w:r w:rsidR="00AD5442">
        <w:rPr>
          <w:b w:val="0"/>
          <w:snapToGrid/>
          <w:kern w:val="2"/>
          <w:sz w:val="20"/>
          <w:lang w:eastAsia="ja-JP"/>
        </w:rPr>
        <w:t xml:space="preserve">Also according to that agreement, it is </w:t>
      </w:r>
      <w:r w:rsidR="00111D03">
        <w:rPr>
          <w:b w:val="0"/>
          <w:snapToGrid/>
          <w:kern w:val="2"/>
          <w:sz w:val="20"/>
          <w:lang w:eastAsia="ja-JP"/>
        </w:rPr>
        <w:t xml:space="preserve">the </w:t>
      </w:r>
      <w:r w:rsidR="00AD5442">
        <w:rPr>
          <w:b w:val="0"/>
          <w:snapToGrid/>
          <w:kern w:val="2"/>
          <w:sz w:val="20"/>
          <w:lang w:eastAsia="ja-JP"/>
        </w:rPr>
        <w:t xml:space="preserve">current understanding that one bit will be used for the indication of the presence of each LBT gap. Note however that we have currently 4 options as a </w:t>
      </w:r>
      <w:r w:rsidR="00BC3EEF">
        <w:rPr>
          <w:b w:val="0"/>
          <w:snapToGrid/>
          <w:kern w:val="2"/>
          <w:sz w:val="20"/>
          <w:lang w:eastAsia="ja-JP"/>
        </w:rPr>
        <w:t xml:space="preserve">valid UL </w:t>
      </w:r>
      <w:proofErr w:type="spellStart"/>
      <w:r w:rsidR="00BC3EEF">
        <w:rPr>
          <w:b w:val="0"/>
          <w:snapToGrid/>
          <w:kern w:val="2"/>
          <w:sz w:val="20"/>
          <w:lang w:eastAsia="ja-JP"/>
        </w:rPr>
        <w:t>subframe</w:t>
      </w:r>
      <w:proofErr w:type="spellEnd"/>
      <w:r w:rsidR="00AD5442">
        <w:rPr>
          <w:b w:val="0"/>
          <w:snapToGrid/>
          <w:kern w:val="2"/>
          <w:sz w:val="20"/>
          <w:lang w:eastAsia="ja-JP"/>
        </w:rPr>
        <w:t xml:space="preserve"> </w:t>
      </w:r>
      <w:r w:rsidR="0097148A">
        <w:rPr>
          <w:b w:val="0"/>
          <w:snapToGrid/>
          <w:kern w:val="2"/>
          <w:sz w:val="20"/>
          <w:lang w:eastAsia="ja-JP"/>
        </w:rPr>
        <w:t xml:space="preserve">starting position, which requires two bits for indication. Although the presence of the LBT gap </w:t>
      </w:r>
      <w:r w:rsidR="00EC2D05">
        <w:rPr>
          <w:b w:val="0"/>
          <w:snapToGrid/>
          <w:kern w:val="2"/>
          <w:sz w:val="20"/>
          <w:lang w:eastAsia="ja-JP"/>
        </w:rPr>
        <w:t xml:space="preserve">itself is needed to be </w:t>
      </w:r>
      <w:r w:rsidR="0097148A">
        <w:rPr>
          <w:b w:val="0"/>
          <w:snapToGrid/>
          <w:kern w:val="2"/>
          <w:sz w:val="20"/>
          <w:lang w:eastAsia="ja-JP"/>
        </w:rPr>
        <w:t>dynamically</w:t>
      </w:r>
      <w:r w:rsidR="00EC2D05">
        <w:rPr>
          <w:b w:val="0"/>
          <w:snapToGrid/>
          <w:kern w:val="2"/>
          <w:sz w:val="20"/>
          <w:lang w:eastAsia="ja-JP"/>
        </w:rPr>
        <w:t xml:space="preserve"> indicated</w:t>
      </w:r>
      <w:r w:rsidR="0097148A">
        <w:rPr>
          <w:b w:val="0"/>
          <w:snapToGrid/>
          <w:kern w:val="2"/>
          <w:sz w:val="20"/>
          <w:lang w:eastAsia="ja-JP"/>
        </w:rPr>
        <w:t xml:space="preserve">, it is our view that the following options for </w:t>
      </w:r>
      <w:r w:rsidR="007340A9">
        <w:rPr>
          <w:b w:val="0"/>
          <w:snapToGrid/>
          <w:kern w:val="2"/>
          <w:sz w:val="20"/>
          <w:lang w:eastAsia="ja-JP"/>
        </w:rPr>
        <w:t xml:space="preserve">creating LBT gap can be semi-statically configured as no use case for dynamic signalling is foreseen. </w:t>
      </w:r>
    </w:p>
    <w:p w14:paraId="55999CA2" w14:textId="1E01FCC6" w:rsidR="001946E5" w:rsidRPr="00042079" w:rsidRDefault="001946E5" w:rsidP="00FC6231">
      <w:pPr>
        <w:pStyle w:val="PlainText"/>
        <w:numPr>
          <w:ilvl w:val="0"/>
          <w:numId w:val="5"/>
        </w:numPr>
        <w:spacing w:line="240" w:lineRule="atLeast"/>
        <w:rPr>
          <w:rFonts w:ascii="Times New Roman" w:eastAsia="Batang" w:hAnsi="Times New Roman" w:cs="Times New Roman"/>
          <w:kern w:val="2"/>
          <w:sz w:val="20"/>
          <w:szCs w:val="20"/>
          <w:lang w:val="en-GB" w:eastAsia="ja-JP"/>
        </w:rPr>
      </w:pPr>
      <w:r w:rsidRPr="00042079">
        <w:rPr>
          <w:rFonts w:ascii="Times New Roman" w:eastAsia="Batang" w:hAnsi="Times New Roman" w:cs="Times New Roman"/>
          <w:kern w:val="2"/>
          <w:sz w:val="20"/>
          <w:szCs w:val="20"/>
          <w:lang w:val="en-GB" w:eastAsia="ja-JP"/>
        </w:rPr>
        <w:t>Option1 : Start of DFTS-OFDM symbol 1</w:t>
      </w:r>
    </w:p>
    <w:p w14:paraId="011ACDF8" w14:textId="4D4B0029" w:rsidR="001946E5" w:rsidRPr="00042079" w:rsidRDefault="001946E5" w:rsidP="00FC6231">
      <w:pPr>
        <w:pStyle w:val="PlainText"/>
        <w:numPr>
          <w:ilvl w:val="0"/>
          <w:numId w:val="5"/>
        </w:numPr>
        <w:spacing w:line="240" w:lineRule="atLeast"/>
        <w:rPr>
          <w:rFonts w:ascii="Times New Roman" w:eastAsia="Batang" w:hAnsi="Times New Roman" w:cs="Times New Roman"/>
          <w:kern w:val="2"/>
          <w:sz w:val="20"/>
          <w:szCs w:val="20"/>
          <w:lang w:val="en-GB" w:eastAsia="ja-JP"/>
        </w:rPr>
      </w:pPr>
      <w:r w:rsidRPr="00042079">
        <w:rPr>
          <w:rFonts w:ascii="Times New Roman" w:eastAsia="Batang" w:hAnsi="Times New Roman" w:cs="Times New Roman"/>
          <w:kern w:val="2"/>
          <w:sz w:val="20"/>
          <w:szCs w:val="20"/>
          <w:lang w:val="en-GB" w:eastAsia="ja-JP"/>
        </w:rPr>
        <w:t>Option 2: 25 us after start of DFTS-OFDM symbol 0</w:t>
      </w:r>
    </w:p>
    <w:p w14:paraId="7C5C51C5" w14:textId="515202A1" w:rsidR="001946E5" w:rsidRPr="00042079" w:rsidRDefault="001946E5" w:rsidP="00FC6231">
      <w:pPr>
        <w:pStyle w:val="PlainText"/>
        <w:numPr>
          <w:ilvl w:val="0"/>
          <w:numId w:val="5"/>
        </w:numPr>
        <w:spacing w:line="240" w:lineRule="atLeast"/>
        <w:rPr>
          <w:rFonts w:ascii="Times New Roman" w:eastAsia="Batang" w:hAnsi="Times New Roman" w:cs="Times New Roman"/>
          <w:kern w:val="2"/>
          <w:sz w:val="20"/>
          <w:szCs w:val="20"/>
          <w:lang w:val="en-GB" w:eastAsia="ja-JP"/>
        </w:rPr>
      </w:pPr>
      <w:r w:rsidRPr="00042079">
        <w:rPr>
          <w:rFonts w:ascii="Times New Roman" w:eastAsia="Batang" w:hAnsi="Times New Roman" w:cs="Times New Roman"/>
          <w:kern w:val="2"/>
          <w:sz w:val="20"/>
          <w:szCs w:val="20"/>
          <w:lang w:val="en-GB" w:eastAsia="ja-JP"/>
        </w:rPr>
        <w:t>Option 3: 25 us + TA value after start of DFTS-OFDM symbol 0</w:t>
      </w:r>
    </w:p>
    <w:p w14:paraId="0CB6E588" w14:textId="77777777" w:rsidR="00961F1D" w:rsidRPr="00042079" w:rsidRDefault="00961F1D" w:rsidP="00FC6231">
      <w:pPr>
        <w:pStyle w:val="PlainText"/>
        <w:spacing w:line="240" w:lineRule="atLeast"/>
        <w:jc w:val="both"/>
        <w:rPr>
          <w:rFonts w:ascii="Times New Roman" w:eastAsia="Batang" w:hAnsi="Times New Roman" w:cs="Times New Roman"/>
          <w:kern w:val="2"/>
          <w:sz w:val="20"/>
          <w:szCs w:val="20"/>
          <w:lang w:val="en-GB" w:eastAsia="ja-JP"/>
        </w:rPr>
      </w:pPr>
    </w:p>
    <w:p w14:paraId="18B1707F" w14:textId="39925B98" w:rsidR="00FC6231" w:rsidRPr="00A93C46" w:rsidRDefault="00FC6231" w:rsidP="00A93C46">
      <w:pPr>
        <w:pStyle w:val="PlainText"/>
        <w:spacing w:line="240" w:lineRule="atLeast"/>
        <w:rPr>
          <w:rFonts w:ascii="Times New Roman" w:eastAsia="Batang" w:hAnsi="Times New Roman" w:cs="Times New Roman"/>
          <w:b/>
          <w:kern w:val="2"/>
          <w:sz w:val="20"/>
          <w:szCs w:val="20"/>
          <w:lang w:val="en-GB" w:eastAsia="ja-JP"/>
        </w:rPr>
      </w:pPr>
      <w:r w:rsidRPr="00042079">
        <w:rPr>
          <w:rFonts w:ascii="Times New Roman" w:eastAsia="Batang" w:hAnsi="Times New Roman" w:cs="Times New Roman"/>
          <w:b/>
          <w:kern w:val="2"/>
          <w:sz w:val="20"/>
          <w:szCs w:val="20"/>
          <w:lang w:val="en-GB" w:eastAsia="ja-JP"/>
        </w:rPr>
        <w:t xml:space="preserve">Proposal 1: </w:t>
      </w:r>
      <w:r>
        <w:rPr>
          <w:rFonts w:ascii="Times New Roman" w:eastAsia="Batang" w:hAnsi="Times New Roman" w:cs="Times New Roman"/>
          <w:b/>
          <w:kern w:val="2"/>
          <w:sz w:val="20"/>
          <w:szCs w:val="20"/>
          <w:lang w:val="en-GB" w:eastAsia="ja-JP"/>
        </w:rPr>
        <w:t>A UE can be RRC configured amongst options for</w:t>
      </w:r>
      <w:r w:rsidR="00A93C46">
        <w:rPr>
          <w:rFonts w:ascii="Times New Roman" w:eastAsia="Batang" w:hAnsi="Times New Roman" w:cs="Times New Roman"/>
          <w:b/>
          <w:kern w:val="2"/>
          <w:sz w:val="20"/>
          <w:szCs w:val="20"/>
          <w:lang w:val="en-GB" w:eastAsia="ja-JP"/>
        </w:rPr>
        <w:t xml:space="preserve"> creating gap for UL LBT, i.e., </w:t>
      </w:r>
      <w:r w:rsidR="00A93C46" w:rsidRPr="00042079">
        <w:rPr>
          <w:rFonts w:ascii="Times New Roman" w:eastAsia="Batang" w:hAnsi="Times New Roman" w:cs="Times New Roman"/>
          <w:b/>
          <w:kern w:val="2"/>
          <w:sz w:val="20"/>
          <w:szCs w:val="20"/>
          <w:lang w:val="en-GB" w:eastAsia="ja-JP"/>
        </w:rPr>
        <w:t>Start of DFTS-OFDM symbol 1</w:t>
      </w:r>
      <w:r w:rsidR="00A93C46">
        <w:rPr>
          <w:rFonts w:ascii="Times New Roman" w:eastAsia="Batang" w:hAnsi="Times New Roman" w:cs="Times New Roman"/>
          <w:b/>
          <w:kern w:val="2"/>
          <w:sz w:val="20"/>
          <w:szCs w:val="20"/>
          <w:lang w:val="en-GB" w:eastAsia="ja-JP"/>
        </w:rPr>
        <w:t xml:space="preserve">, </w:t>
      </w:r>
      <w:r w:rsidR="00A93C46" w:rsidRPr="00042079">
        <w:rPr>
          <w:rFonts w:ascii="Times New Roman" w:eastAsia="Batang" w:hAnsi="Times New Roman" w:cs="Times New Roman"/>
          <w:b/>
          <w:kern w:val="2"/>
          <w:sz w:val="20"/>
          <w:szCs w:val="20"/>
          <w:lang w:val="en-GB" w:eastAsia="ja-JP"/>
        </w:rPr>
        <w:t>25 us after start of DFTS-OFDM symbol 0</w:t>
      </w:r>
      <w:r w:rsidR="00A93C46">
        <w:rPr>
          <w:rFonts w:ascii="Times New Roman" w:eastAsia="Batang" w:hAnsi="Times New Roman" w:cs="Times New Roman"/>
          <w:b/>
          <w:kern w:val="2"/>
          <w:sz w:val="20"/>
          <w:szCs w:val="20"/>
          <w:lang w:val="en-GB" w:eastAsia="ja-JP"/>
        </w:rPr>
        <w:t xml:space="preserve">, and </w:t>
      </w:r>
      <w:r w:rsidR="00A93C46" w:rsidRPr="00A93C46">
        <w:rPr>
          <w:rFonts w:ascii="Times New Roman" w:eastAsia="Batang" w:hAnsi="Times New Roman" w:cs="Times New Roman"/>
          <w:b/>
          <w:kern w:val="2"/>
          <w:sz w:val="20"/>
          <w:szCs w:val="20"/>
          <w:lang w:val="en-GB" w:eastAsia="ja-JP"/>
        </w:rPr>
        <w:t>25 us + TA value after start of DFTS-OFDM symbol 0</w:t>
      </w:r>
      <w:r w:rsidR="00A93C46">
        <w:rPr>
          <w:rFonts w:ascii="Times New Roman" w:eastAsia="Batang" w:hAnsi="Times New Roman" w:cs="Times New Roman"/>
          <w:b/>
          <w:kern w:val="2"/>
          <w:sz w:val="20"/>
          <w:szCs w:val="20"/>
          <w:lang w:val="en-GB" w:eastAsia="ja-JP"/>
        </w:rPr>
        <w:t>.</w:t>
      </w:r>
    </w:p>
    <w:p w14:paraId="6A357E44" w14:textId="77777777" w:rsidR="00FC6231" w:rsidRDefault="00FC6231" w:rsidP="00FC6231">
      <w:pPr>
        <w:pStyle w:val="PlainText"/>
        <w:spacing w:line="240" w:lineRule="atLeast"/>
        <w:jc w:val="both"/>
        <w:rPr>
          <w:rFonts w:ascii="Times New Roman" w:eastAsia="Batang" w:hAnsi="Times New Roman" w:cs="Times New Roman"/>
          <w:kern w:val="2"/>
          <w:sz w:val="20"/>
          <w:szCs w:val="20"/>
          <w:lang w:val="en-GB" w:eastAsia="ja-JP"/>
        </w:rPr>
      </w:pPr>
    </w:p>
    <w:p w14:paraId="6D4FE940" w14:textId="5EF66AA0" w:rsidR="00093686" w:rsidRPr="00042079" w:rsidRDefault="001946E5" w:rsidP="00FC6231">
      <w:pPr>
        <w:pStyle w:val="PlainText"/>
        <w:spacing w:line="240" w:lineRule="atLeast"/>
        <w:jc w:val="both"/>
        <w:rPr>
          <w:rFonts w:ascii="Times New Roman" w:eastAsia="Batang" w:hAnsi="Times New Roman" w:cs="Times New Roman"/>
          <w:kern w:val="2"/>
          <w:sz w:val="20"/>
          <w:szCs w:val="20"/>
          <w:lang w:val="en-GB" w:eastAsia="ja-JP"/>
        </w:rPr>
      </w:pPr>
      <w:r w:rsidRPr="00042079">
        <w:rPr>
          <w:rFonts w:ascii="Times New Roman" w:eastAsia="Batang" w:hAnsi="Times New Roman" w:cs="Times New Roman"/>
          <w:kern w:val="2"/>
          <w:sz w:val="20"/>
          <w:szCs w:val="20"/>
          <w:lang w:val="en-GB" w:eastAsia="ja-JP"/>
        </w:rPr>
        <w:t xml:space="preserve">The choice of different options at the </w:t>
      </w:r>
      <w:proofErr w:type="spellStart"/>
      <w:r w:rsidRPr="00042079">
        <w:rPr>
          <w:rFonts w:ascii="Times New Roman" w:eastAsia="Batang" w:hAnsi="Times New Roman" w:cs="Times New Roman"/>
          <w:kern w:val="2"/>
          <w:sz w:val="20"/>
          <w:szCs w:val="20"/>
          <w:lang w:val="en-GB" w:eastAsia="ja-JP"/>
        </w:rPr>
        <w:t>eNB</w:t>
      </w:r>
      <w:proofErr w:type="spellEnd"/>
      <w:r w:rsidRPr="00042079">
        <w:rPr>
          <w:rFonts w:ascii="Times New Roman" w:eastAsia="Batang" w:hAnsi="Times New Roman" w:cs="Times New Roman"/>
          <w:kern w:val="2"/>
          <w:sz w:val="20"/>
          <w:szCs w:val="20"/>
          <w:lang w:val="en-GB" w:eastAsia="ja-JP"/>
        </w:rPr>
        <w:t xml:space="preserve"> is a </w:t>
      </w:r>
      <w:r w:rsidR="00961F1D" w:rsidRPr="00042079">
        <w:rPr>
          <w:rFonts w:ascii="Times New Roman" w:eastAsia="Batang" w:hAnsi="Times New Roman" w:cs="Times New Roman"/>
          <w:kern w:val="2"/>
          <w:sz w:val="20"/>
          <w:szCs w:val="20"/>
          <w:lang w:val="en-GB" w:eastAsia="ja-JP"/>
        </w:rPr>
        <w:t xml:space="preserve">design choice during network operation. </w:t>
      </w:r>
      <w:r w:rsidRPr="00042079">
        <w:rPr>
          <w:rFonts w:ascii="Times New Roman" w:eastAsia="Batang" w:hAnsi="Times New Roman" w:cs="Times New Roman"/>
          <w:kern w:val="2"/>
          <w:sz w:val="20"/>
          <w:szCs w:val="20"/>
          <w:lang w:val="en-GB" w:eastAsia="ja-JP"/>
        </w:rPr>
        <w:t xml:space="preserve">Option 1 is a simpler option from the UE implementation perspective as the UE simply </w:t>
      </w:r>
      <w:r w:rsidR="00EC2D05">
        <w:rPr>
          <w:rFonts w:ascii="Times New Roman" w:eastAsia="Batang" w:hAnsi="Times New Roman" w:cs="Times New Roman"/>
          <w:kern w:val="2"/>
          <w:sz w:val="20"/>
          <w:szCs w:val="20"/>
          <w:lang w:val="en-GB" w:eastAsia="ja-JP"/>
        </w:rPr>
        <w:t>empty</w:t>
      </w:r>
      <w:r w:rsidRPr="00042079">
        <w:rPr>
          <w:rFonts w:ascii="Times New Roman" w:eastAsia="Batang" w:hAnsi="Times New Roman" w:cs="Times New Roman"/>
          <w:kern w:val="2"/>
          <w:sz w:val="20"/>
          <w:szCs w:val="20"/>
          <w:lang w:val="en-GB" w:eastAsia="ja-JP"/>
        </w:rPr>
        <w:t xml:space="preserve"> the first symbol </w:t>
      </w:r>
      <w:r w:rsidR="00EC2D05">
        <w:rPr>
          <w:rFonts w:ascii="Times New Roman" w:eastAsia="Batang" w:hAnsi="Times New Roman" w:cs="Times New Roman"/>
          <w:kern w:val="2"/>
          <w:sz w:val="20"/>
          <w:szCs w:val="20"/>
          <w:lang w:val="en-GB" w:eastAsia="ja-JP"/>
        </w:rPr>
        <w:t>and take that into account in</w:t>
      </w:r>
      <w:r w:rsidRPr="00042079">
        <w:rPr>
          <w:rFonts w:ascii="Times New Roman" w:eastAsia="Batang" w:hAnsi="Times New Roman" w:cs="Times New Roman"/>
          <w:kern w:val="2"/>
          <w:sz w:val="20"/>
          <w:szCs w:val="20"/>
          <w:lang w:val="en-GB" w:eastAsia="ja-JP"/>
        </w:rPr>
        <w:t xml:space="preserve"> PUSCH </w:t>
      </w:r>
      <w:r w:rsidR="00EC2D05">
        <w:rPr>
          <w:rFonts w:ascii="Times New Roman" w:eastAsia="Batang" w:hAnsi="Times New Roman" w:cs="Times New Roman"/>
          <w:kern w:val="2"/>
          <w:sz w:val="20"/>
          <w:szCs w:val="20"/>
          <w:lang w:val="en-GB" w:eastAsia="ja-JP"/>
        </w:rPr>
        <w:t>rate matching</w:t>
      </w:r>
      <w:r w:rsidRPr="00042079">
        <w:rPr>
          <w:rFonts w:ascii="Times New Roman" w:eastAsia="Batang" w:hAnsi="Times New Roman" w:cs="Times New Roman"/>
          <w:kern w:val="2"/>
          <w:sz w:val="20"/>
          <w:szCs w:val="20"/>
          <w:lang w:val="en-GB" w:eastAsia="ja-JP"/>
        </w:rPr>
        <w:t xml:space="preserve">. </w:t>
      </w:r>
      <w:r w:rsidR="00093686" w:rsidRPr="00042079">
        <w:rPr>
          <w:rFonts w:ascii="Times New Roman" w:eastAsia="Batang" w:hAnsi="Times New Roman" w:cs="Times New Roman"/>
          <w:kern w:val="2"/>
          <w:sz w:val="20"/>
          <w:szCs w:val="20"/>
          <w:lang w:val="en-GB" w:eastAsia="ja-JP"/>
        </w:rPr>
        <w:t xml:space="preserve">With option 1, </w:t>
      </w:r>
      <w:r w:rsidR="00961F1D" w:rsidRPr="00042079">
        <w:rPr>
          <w:rFonts w:ascii="Times New Roman" w:eastAsia="Batang" w:hAnsi="Times New Roman" w:cs="Times New Roman"/>
          <w:kern w:val="2"/>
          <w:sz w:val="20"/>
          <w:szCs w:val="20"/>
          <w:lang w:val="en-GB" w:eastAsia="ja-JP"/>
        </w:rPr>
        <w:t xml:space="preserve">other incumbent transmitters </w:t>
      </w:r>
      <w:r w:rsidR="00093686" w:rsidRPr="00042079">
        <w:rPr>
          <w:rFonts w:ascii="Times New Roman" w:eastAsia="Batang" w:hAnsi="Times New Roman" w:cs="Times New Roman"/>
          <w:kern w:val="2"/>
          <w:sz w:val="20"/>
          <w:szCs w:val="20"/>
          <w:lang w:val="en-GB" w:eastAsia="ja-JP"/>
        </w:rPr>
        <w:t>may grab</w:t>
      </w:r>
      <w:r w:rsidR="00961F1D" w:rsidRPr="00042079">
        <w:rPr>
          <w:rFonts w:ascii="Times New Roman" w:eastAsia="Batang" w:hAnsi="Times New Roman" w:cs="Times New Roman"/>
          <w:kern w:val="2"/>
          <w:sz w:val="20"/>
          <w:szCs w:val="20"/>
          <w:lang w:val="en-GB" w:eastAsia="ja-JP"/>
        </w:rPr>
        <w:t xml:space="preserve"> the </w:t>
      </w:r>
      <w:r w:rsidR="00093686" w:rsidRPr="00042079">
        <w:rPr>
          <w:rFonts w:ascii="Times New Roman" w:eastAsia="Batang" w:hAnsi="Times New Roman" w:cs="Times New Roman"/>
          <w:kern w:val="2"/>
          <w:sz w:val="20"/>
          <w:szCs w:val="20"/>
          <w:lang w:val="en-GB" w:eastAsia="ja-JP"/>
        </w:rPr>
        <w:t xml:space="preserve">channel in the </w:t>
      </w:r>
      <w:r w:rsidR="00961F1D" w:rsidRPr="00042079">
        <w:rPr>
          <w:rFonts w:ascii="Times New Roman" w:eastAsia="Batang" w:hAnsi="Times New Roman" w:cs="Times New Roman"/>
          <w:kern w:val="2"/>
          <w:sz w:val="20"/>
          <w:szCs w:val="20"/>
          <w:lang w:val="en-GB" w:eastAsia="ja-JP"/>
        </w:rPr>
        <w:t>remaining duration of 1</w:t>
      </w:r>
      <w:r w:rsidR="00961F1D" w:rsidRPr="00042079">
        <w:rPr>
          <w:rFonts w:ascii="Times New Roman" w:eastAsia="Batang" w:hAnsi="Times New Roman" w:cs="Times New Roman"/>
          <w:kern w:val="2"/>
          <w:sz w:val="20"/>
          <w:szCs w:val="20"/>
          <w:vertAlign w:val="superscript"/>
          <w:lang w:val="en-GB" w:eastAsia="ja-JP"/>
        </w:rPr>
        <w:t>st</w:t>
      </w:r>
      <w:r w:rsidR="00961F1D" w:rsidRPr="00042079">
        <w:rPr>
          <w:rFonts w:ascii="Times New Roman" w:eastAsia="Batang" w:hAnsi="Times New Roman" w:cs="Times New Roman"/>
          <w:kern w:val="2"/>
          <w:sz w:val="20"/>
          <w:szCs w:val="20"/>
          <w:lang w:val="en-GB" w:eastAsia="ja-JP"/>
        </w:rPr>
        <w:t xml:space="preserve"> DFT</w:t>
      </w:r>
      <w:r w:rsidR="002B61CF">
        <w:rPr>
          <w:rFonts w:ascii="Times New Roman" w:eastAsia="Batang" w:hAnsi="Times New Roman" w:cs="Times New Roman"/>
          <w:kern w:val="2"/>
          <w:sz w:val="20"/>
          <w:szCs w:val="20"/>
          <w:lang w:val="en-GB" w:eastAsia="ja-JP"/>
        </w:rPr>
        <w:t>S</w:t>
      </w:r>
      <w:r w:rsidR="00961F1D" w:rsidRPr="00042079">
        <w:rPr>
          <w:rFonts w:ascii="Times New Roman" w:eastAsia="Batang" w:hAnsi="Times New Roman" w:cs="Times New Roman"/>
          <w:kern w:val="2"/>
          <w:sz w:val="20"/>
          <w:szCs w:val="20"/>
          <w:lang w:val="en-GB" w:eastAsia="ja-JP"/>
        </w:rPr>
        <w:t>-OFDM symbol even if UE has completed LBT for 25</w:t>
      </w:r>
      <m:oMath>
        <m:r>
          <w:rPr>
            <w:rFonts w:ascii="Cambria Math" w:eastAsia="Batang" w:hAnsi="Cambria Math" w:cs="Times New Roman"/>
            <w:kern w:val="2"/>
            <w:sz w:val="20"/>
            <w:szCs w:val="20"/>
            <w:lang w:val="en-GB" w:eastAsia="ja-JP"/>
          </w:rPr>
          <m:t>us</m:t>
        </m:r>
      </m:oMath>
      <w:r w:rsidR="00961F1D" w:rsidRPr="00042079">
        <w:rPr>
          <w:rFonts w:ascii="Times New Roman" w:eastAsia="Batang" w:hAnsi="Times New Roman" w:cs="Times New Roman"/>
          <w:kern w:val="2"/>
          <w:sz w:val="20"/>
          <w:szCs w:val="20"/>
          <w:lang w:val="en-GB" w:eastAsia="ja-JP"/>
        </w:rPr>
        <w:t>.</w:t>
      </w:r>
      <w:r w:rsidR="00093686" w:rsidRPr="00042079">
        <w:rPr>
          <w:rFonts w:ascii="Times New Roman" w:eastAsia="Batang" w:hAnsi="Times New Roman" w:cs="Times New Roman"/>
          <w:kern w:val="2"/>
          <w:sz w:val="20"/>
          <w:szCs w:val="20"/>
          <w:lang w:val="en-GB" w:eastAsia="ja-JP"/>
        </w:rPr>
        <w:t xml:space="preserve"> </w:t>
      </w:r>
      <w:r w:rsidR="00961F1D" w:rsidRPr="00042079">
        <w:rPr>
          <w:rFonts w:ascii="Times New Roman" w:eastAsia="Batang" w:hAnsi="Times New Roman" w:cs="Times New Roman"/>
          <w:kern w:val="2"/>
          <w:sz w:val="20"/>
          <w:szCs w:val="20"/>
          <w:lang w:val="en-GB" w:eastAsia="ja-JP"/>
        </w:rPr>
        <w:t xml:space="preserve">Option 2 or option 3 may be helpful </w:t>
      </w:r>
      <w:r w:rsidR="002B61CF">
        <w:rPr>
          <w:rFonts w:ascii="Times New Roman" w:eastAsia="Batang" w:hAnsi="Times New Roman" w:cs="Times New Roman"/>
          <w:kern w:val="2"/>
          <w:sz w:val="20"/>
          <w:szCs w:val="20"/>
          <w:lang w:val="en-GB" w:eastAsia="ja-JP"/>
        </w:rPr>
        <w:t>by preventing the channel access opportunity being taken away by other neighbouring nodes</w:t>
      </w:r>
      <w:r w:rsidR="00961F1D" w:rsidRPr="00042079">
        <w:rPr>
          <w:rFonts w:ascii="Times New Roman" w:eastAsia="Batang" w:hAnsi="Times New Roman" w:cs="Times New Roman"/>
          <w:kern w:val="2"/>
          <w:sz w:val="20"/>
          <w:szCs w:val="20"/>
          <w:lang w:val="en-GB" w:eastAsia="ja-JP"/>
        </w:rPr>
        <w:t xml:space="preserve">. </w:t>
      </w:r>
      <w:r w:rsidR="005E3807" w:rsidRPr="00042079">
        <w:rPr>
          <w:rFonts w:ascii="Times New Roman" w:eastAsia="Batang" w:hAnsi="Times New Roman" w:cs="Times New Roman"/>
          <w:kern w:val="2"/>
          <w:sz w:val="20"/>
          <w:szCs w:val="20"/>
          <w:lang w:val="en-GB" w:eastAsia="ja-JP"/>
        </w:rPr>
        <w:t xml:space="preserve"> </w:t>
      </w:r>
      <w:r w:rsidR="00961F1D" w:rsidRPr="00042079">
        <w:rPr>
          <w:rFonts w:ascii="Times New Roman" w:eastAsia="Batang" w:hAnsi="Times New Roman" w:cs="Times New Roman"/>
          <w:kern w:val="2"/>
          <w:sz w:val="20"/>
          <w:szCs w:val="20"/>
          <w:lang w:val="en-GB" w:eastAsia="ja-JP"/>
        </w:rPr>
        <w:t xml:space="preserve"> </w:t>
      </w:r>
    </w:p>
    <w:p w14:paraId="7679973C" w14:textId="2E65755C" w:rsidR="00515D0A" w:rsidRPr="00961F1D" w:rsidRDefault="004C2CA2" w:rsidP="004C2CA2">
      <w:pPr>
        <w:pStyle w:val="LGTdoc1"/>
        <w:numPr>
          <w:ilvl w:val="0"/>
          <w:numId w:val="2"/>
        </w:numPr>
        <w:spacing w:beforeLines="0" w:before="360" w:after="120" w:afterAutospacing="0" w:line="240" w:lineRule="atLeast"/>
        <w:rPr>
          <w:rFonts w:ascii="Arial" w:hAnsi="Arial" w:cs="Arial"/>
          <w:lang w:val="en-US"/>
        </w:rPr>
      </w:pPr>
      <w:r>
        <w:rPr>
          <w:rFonts w:ascii="Arial" w:hAnsi="Arial" w:cs="Arial"/>
          <w:lang w:val="en-US"/>
        </w:rPr>
        <w:t xml:space="preserve">Discussion on the options to start transmission within </w:t>
      </w:r>
      <w:r w:rsidR="00961F1D" w:rsidRPr="00961F1D">
        <w:rPr>
          <w:rFonts w:ascii="Arial" w:hAnsi="Arial" w:cs="Arial"/>
          <w:lang w:val="en-US"/>
        </w:rPr>
        <w:t xml:space="preserve">the first </w:t>
      </w:r>
      <w:r>
        <w:rPr>
          <w:rFonts w:ascii="Arial" w:hAnsi="Arial" w:cs="Arial"/>
          <w:lang w:val="en-US"/>
        </w:rPr>
        <w:t xml:space="preserve">symbol in UL </w:t>
      </w:r>
      <w:proofErr w:type="spellStart"/>
      <w:r>
        <w:rPr>
          <w:rFonts w:ascii="Arial" w:hAnsi="Arial" w:cs="Arial"/>
          <w:lang w:val="en-US"/>
        </w:rPr>
        <w:t>subframe</w:t>
      </w:r>
      <w:r w:rsidR="002B61CF">
        <w:rPr>
          <w:rFonts w:ascii="Arial" w:hAnsi="Arial" w:cs="Arial"/>
          <w:lang w:val="en-US"/>
        </w:rPr>
        <w:t>s</w:t>
      </w:r>
      <w:proofErr w:type="spellEnd"/>
    </w:p>
    <w:p w14:paraId="693C9E4C" w14:textId="3EE97795" w:rsidR="00961F1D" w:rsidRPr="00042079" w:rsidRDefault="00961F1D" w:rsidP="00260555">
      <w:pPr>
        <w:pStyle w:val="LGTdoc1"/>
        <w:spacing w:beforeLines="0" w:before="240" w:after="120" w:afterAutospacing="0" w:line="240" w:lineRule="atLeast"/>
        <w:rPr>
          <w:b w:val="0"/>
          <w:snapToGrid/>
          <w:kern w:val="2"/>
          <w:sz w:val="20"/>
          <w:lang w:eastAsia="ja-JP"/>
        </w:rPr>
      </w:pPr>
      <w:r w:rsidRPr="00042079">
        <w:rPr>
          <w:b w:val="0"/>
          <w:snapToGrid/>
          <w:kern w:val="2"/>
          <w:sz w:val="20"/>
          <w:lang w:eastAsia="ja-JP"/>
        </w:rPr>
        <w:t xml:space="preserve">During RAN1#85, </w:t>
      </w:r>
      <w:r w:rsidR="004C2CA2">
        <w:rPr>
          <w:b w:val="0"/>
          <w:snapToGrid/>
          <w:kern w:val="2"/>
          <w:sz w:val="20"/>
          <w:lang w:eastAsia="ja-JP"/>
        </w:rPr>
        <w:t>the foll</w:t>
      </w:r>
      <w:r w:rsidR="00F42F2A">
        <w:rPr>
          <w:b w:val="0"/>
          <w:snapToGrid/>
          <w:kern w:val="2"/>
          <w:sz w:val="20"/>
          <w:lang w:eastAsia="ja-JP"/>
        </w:rPr>
        <w:t xml:space="preserve">owing approaches were discussed as a possible option to allow the start of transmission within the first </w:t>
      </w:r>
      <w:r w:rsidRPr="00042079">
        <w:rPr>
          <w:b w:val="0"/>
          <w:snapToGrid/>
          <w:kern w:val="2"/>
          <w:sz w:val="20"/>
          <w:lang w:eastAsia="ja-JP"/>
        </w:rPr>
        <w:t>DFT</w:t>
      </w:r>
      <w:r w:rsidR="00F42F2A">
        <w:rPr>
          <w:b w:val="0"/>
          <w:snapToGrid/>
          <w:kern w:val="2"/>
          <w:sz w:val="20"/>
          <w:lang w:eastAsia="ja-JP"/>
        </w:rPr>
        <w:t>S</w:t>
      </w:r>
      <w:r w:rsidRPr="00042079">
        <w:rPr>
          <w:b w:val="0"/>
          <w:snapToGrid/>
          <w:kern w:val="2"/>
          <w:sz w:val="20"/>
          <w:lang w:eastAsia="ja-JP"/>
        </w:rPr>
        <w:t>-OFDM symbol</w:t>
      </w:r>
      <w:r w:rsidR="00070E56">
        <w:rPr>
          <w:b w:val="0"/>
          <w:snapToGrid/>
          <w:kern w:val="2"/>
          <w:sz w:val="20"/>
          <w:lang w:eastAsia="ja-JP"/>
        </w:rPr>
        <w:t>.</w:t>
      </w:r>
    </w:p>
    <w:p w14:paraId="72404415" w14:textId="77777777" w:rsidR="00961F1D" w:rsidRPr="00042079" w:rsidRDefault="00961F1D" w:rsidP="00FC6231">
      <w:pPr>
        <w:pStyle w:val="PlainText"/>
        <w:numPr>
          <w:ilvl w:val="0"/>
          <w:numId w:val="7"/>
        </w:numPr>
        <w:spacing w:line="240" w:lineRule="atLeast"/>
        <w:jc w:val="both"/>
        <w:rPr>
          <w:rFonts w:ascii="Times New Roman" w:hAnsi="Times New Roman" w:cs="Times New Roman"/>
          <w:sz w:val="20"/>
          <w:szCs w:val="20"/>
        </w:rPr>
      </w:pPr>
      <w:r w:rsidRPr="00042079">
        <w:rPr>
          <w:rFonts w:ascii="Times New Roman" w:hAnsi="Times New Roman" w:cs="Times New Roman"/>
          <w:sz w:val="20"/>
          <w:szCs w:val="20"/>
        </w:rPr>
        <w:t>Option 1: Extension of cyclic prefix of the next DFTS-OFDM symbol to occupy part of the first DFTS-OFDM symbol</w:t>
      </w:r>
    </w:p>
    <w:p w14:paraId="32F044C8" w14:textId="2828F5DE" w:rsidR="00472B7E" w:rsidRPr="00042079" w:rsidRDefault="00152C79" w:rsidP="00FC6231">
      <w:pPr>
        <w:pStyle w:val="PlainText"/>
        <w:numPr>
          <w:ilvl w:val="0"/>
          <w:numId w:val="7"/>
        </w:numPr>
        <w:spacing w:line="240" w:lineRule="atLeast"/>
        <w:jc w:val="both"/>
        <w:rPr>
          <w:rFonts w:ascii="Times New Roman" w:hAnsi="Times New Roman" w:cs="Times New Roman"/>
          <w:sz w:val="20"/>
          <w:szCs w:val="20"/>
        </w:rPr>
      </w:pPr>
      <w:r w:rsidRPr="00042079">
        <w:rPr>
          <w:rFonts w:ascii="Times New Roman" w:hAnsi="Times New Roman" w:cs="Times New Roman"/>
          <w:sz w:val="20"/>
          <w:szCs w:val="20"/>
        </w:rPr>
        <w:lastRenderedPageBreak/>
        <w:t>Option 2: Rate matching around the modulation symbols corresponding to the first 25 µs of DFTS-OFDM symbol 0 and also around the modulation symbols at the end of DFTS-OFDM symbol 0 corresponding to the cyclic prefix length</w:t>
      </w:r>
    </w:p>
    <w:p w14:paraId="107DF0AF" w14:textId="38F76F92" w:rsidR="00152C79" w:rsidRPr="00042079" w:rsidRDefault="001B6152" w:rsidP="00070E56">
      <w:pPr>
        <w:pStyle w:val="LGTdoc1"/>
        <w:spacing w:beforeLines="0" w:before="240" w:after="0" w:afterAutospacing="0" w:line="240" w:lineRule="atLeast"/>
        <w:rPr>
          <w:b w:val="0"/>
          <w:snapToGrid/>
          <w:kern w:val="2"/>
          <w:sz w:val="20"/>
          <w:u w:val="single"/>
          <w:lang w:eastAsia="ja-JP"/>
        </w:rPr>
      </w:pPr>
      <w:r w:rsidRPr="00042079">
        <w:rPr>
          <w:b w:val="0"/>
          <w:snapToGrid/>
          <w:kern w:val="2"/>
          <w:sz w:val="20"/>
          <w:u w:val="single"/>
          <w:lang w:eastAsia="ja-JP"/>
        </w:rPr>
        <w:t>Option 1</w:t>
      </w:r>
      <w:r w:rsidR="00472B7E" w:rsidRPr="00042079">
        <w:rPr>
          <w:b w:val="0"/>
          <w:snapToGrid/>
          <w:kern w:val="2"/>
          <w:sz w:val="20"/>
          <w:u w:val="single"/>
          <w:lang w:eastAsia="ja-JP"/>
        </w:rPr>
        <w:t xml:space="preserve">: </w:t>
      </w:r>
    </w:p>
    <w:p w14:paraId="258D0FAD" w14:textId="6C64A819" w:rsidR="00F13AF2" w:rsidRDefault="00472B7E" w:rsidP="00FC6231">
      <w:pPr>
        <w:pStyle w:val="LGTdoc1"/>
        <w:spacing w:beforeLines="0" w:line="240" w:lineRule="atLeast"/>
        <w:rPr>
          <w:rFonts w:eastAsiaTheme="minorEastAsia"/>
          <w:b w:val="0"/>
          <w:snapToGrid/>
          <w:sz w:val="22"/>
          <w:szCs w:val="21"/>
          <w:lang w:val="en-US"/>
        </w:rPr>
      </w:pPr>
      <w:r w:rsidRPr="00042079">
        <w:rPr>
          <w:rFonts w:eastAsiaTheme="minorEastAsia"/>
          <w:b w:val="0"/>
          <w:snapToGrid/>
          <w:sz w:val="20"/>
          <w:lang w:val="en-US"/>
        </w:rPr>
        <w:t>In this option, after completion of the LBT</w:t>
      </w:r>
      <w:r w:rsidR="00A37905" w:rsidRPr="00042079">
        <w:rPr>
          <w:rFonts w:eastAsiaTheme="minorEastAsia"/>
          <w:b w:val="0"/>
          <w:snapToGrid/>
          <w:sz w:val="20"/>
          <w:lang w:val="en-US"/>
        </w:rPr>
        <w:t xml:space="preserve"> in 25 </w:t>
      </w:r>
      <w:r w:rsidR="00A37905" w:rsidRPr="00042079">
        <w:rPr>
          <w:b w:val="0"/>
          <w:snapToGrid/>
          <w:kern w:val="2"/>
          <w:sz w:val="20"/>
          <w:lang w:eastAsia="ja-JP"/>
        </w:rPr>
        <w:t>µs</w:t>
      </w:r>
      <w:r w:rsidRPr="00042079">
        <w:rPr>
          <w:rFonts w:eastAsiaTheme="minorEastAsia"/>
          <w:b w:val="0"/>
          <w:snapToGrid/>
          <w:sz w:val="20"/>
          <w:lang w:val="en-US"/>
        </w:rPr>
        <w:t xml:space="preserve"> of DFTS-OFDM symbol #0, UE transmits extension of cyclic prefix of DFTS-OFDM symbol #1 in the remaining interval of DFTS-OFDM symbol #0. </w:t>
      </w:r>
      <w:r w:rsidR="0012537B" w:rsidRPr="00042079">
        <w:rPr>
          <w:rFonts w:eastAsiaTheme="minorEastAsia"/>
          <w:b w:val="0"/>
          <w:snapToGrid/>
          <w:sz w:val="20"/>
          <w:lang w:val="en-US"/>
        </w:rPr>
        <w:t>The cyclic prefix extension is generate</w:t>
      </w:r>
      <w:r w:rsidR="002524D5">
        <w:rPr>
          <w:rFonts w:eastAsiaTheme="minorEastAsia"/>
          <w:b w:val="0"/>
          <w:snapToGrid/>
          <w:sz w:val="20"/>
          <w:lang w:val="en-US"/>
        </w:rPr>
        <w:t>d</w:t>
      </w:r>
      <w:r w:rsidR="0012537B" w:rsidRPr="00042079">
        <w:rPr>
          <w:rFonts w:eastAsiaTheme="minorEastAsia"/>
          <w:b w:val="0"/>
          <w:snapToGrid/>
          <w:sz w:val="20"/>
          <w:lang w:val="en-US"/>
        </w:rPr>
        <w:t xml:space="preserve"> by copying roughly </w:t>
      </w:r>
      <w:r w:rsidR="00ED3FD0">
        <w:rPr>
          <w:rFonts w:eastAsiaTheme="minorEastAsia"/>
          <w:b w:val="0"/>
          <w:snapToGrid/>
          <w:sz w:val="20"/>
          <w:lang w:val="en-US"/>
        </w:rPr>
        <w:t>41.7</w:t>
      </w:r>
      <w:r w:rsidR="00A37905" w:rsidRPr="00042079">
        <w:rPr>
          <w:rFonts w:eastAsiaTheme="minorEastAsia"/>
          <w:b w:val="0"/>
          <w:snapToGrid/>
          <w:sz w:val="20"/>
          <w:lang w:val="en-US"/>
        </w:rPr>
        <w:t xml:space="preserve"> </w:t>
      </w:r>
      <w:r w:rsidR="00A37905" w:rsidRPr="00042079">
        <w:rPr>
          <w:b w:val="0"/>
          <w:snapToGrid/>
          <w:kern w:val="2"/>
          <w:sz w:val="20"/>
          <w:lang w:eastAsia="ja-JP"/>
        </w:rPr>
        <w:t>µs</w:t>
      </w:r>
      <w:r w:rsidR="00ED3FD0">
        <w:rPr>
          <w:rFonts w:eastAsiaTheme="minorEastAsia"/>
          <w:b w:val="0"/>
          <w:snapToGrid/>
          <w:sz w:val="20"/>
          <w:lang w:val="en-US"/>
        </w:rPr>
        <w:t xml:space="preserve"> of </w:t>
      </w:r>
      <w:r w:rsidR="0012537B" w:rsidRPr="00042079">
        <w:rPr>
          <w:rFonts w:eastAsiaTheme="minorEastAsia"/>
          <w:b w:val="0"/>
          <w:snapToGrid/>
          <w:sz w:val="20"/>
          <w:lang w:val="en-US"/>
        </w:rPr>
        <w:t>DFTS</w:t>
      </w:r>
      <w:r w:rsidR="00A37905" w:rsidRPr="00042079">
        <w:rPr>
          <w:rFonts w:eastAsiaTheme="minorEastAsia"/>
          <w:b w:val="0"/>
          <w:snapToGrid/>
          <w:sz w:val="20"/>
          <w:lang w:val="en-US"/>
        </w:rPr>
        <w:t>-OFDM symbol #1</w:t>
      </w:r>
      <w:r w:rsidR="00ED3FD0">
        <w:rPr>
          <w:rFonts w:eastAsiaTheme="minorEastAsia"/>
          <w:b w:val="0"/>
          <w:snapToGrid/>
          <w:sz w:val="20"/>
          <w:lang w:val="en-US"/>
        </w:rPr>
        <w:t xml:space="preserve"> from the end</w:t>
      </w:r>
      <w:r w:rsidR="00A37905" w:rsidRPr="00042079">
        <w:rPr>
          <w:rFonts w:eastAsiaTheme="minorEastAsia"/>
          <w:b w:val="0"/>
          <w:snapToGrid/>
          <w:sz w:val="20"/>
          <w:lang w:val="en-US"/>
        </w:rPr>
        <w:t xml:space="preserve"> instead of 4.7 </w:t>
      </w:r>
      <w:r w:rsidR="00A37905" w:rsidRPr="00042079">
        <w:rPr>
          <w:b w:val="0"/>
          <w:snapToGrid/>
          <w:kern w:val="2"/>
          <w:sz w:val="20"/>
          <w:lang w:eastAsia="ja-JP"/>
        </w:rPr>
        <w:t>µs</w:t>
      </w:r>
      <w:r w:rsidR="0012537B" w:rsidRPr="00042079">
        <w:rPr>
          <w:rFonts w:eastAsiaTheme="minorEastAsia"/>
          <w:b w:val="0"/>
          <w:snapToGrid/>
          <w:sz w:val="20"/>
          <w:lang w:val="en-US"/>
        </w:rPr>
        <w:t xml:space="preserve"> normal cyclic prefix. </w:t>
      </w:r>
      <w:r w:rsidR="00ED3FD0">
        <w:rPr>
          <w:rFonts w:eastAsiaTheme="minorEastAsia"/>
          <w:b w:val="0"/>
          <w:snapToGrid/>
          <w:sz w:val="20"/>
          <w:lang w:val="en-US"/>
        </w:rPr>
        <w:t xml:space="preserve">The extended CP will make a room for </w:t>
      </w:r>
      <w:r w:rsidR="00A37905" w:rsidRPr="00042079">
        <w:rPr>
          <w:rFonts w:eastAsiaTheme="minorEastAsia"/>
          <w:b w:val="0"/>
          <w:snapToGrid/>
          <w:sz w:val="20"/>
          <w:lang w:val="en-US"/>
        </w:rPr>
        <w:t xml:space="preserve">25 </w:t>
      </w:r>
      <w:r w:rsidR="00A37905" w:rsidRPr="00042079">
        <w:rPr>
          <w:b w:val="0"/>
          <w:snapToGrid/>
          <w:kern w:val="2"/>
          <w:sz w:val="20"/>
          <w:lang w:eastAsia="ja-JP"/>
        </w:rPr>
        <w:t>µs</w:t>
      </w:r>
      <w:r w:rsidR="0012537B" w:rsidRPr="00042079">
        <w:rPr>
          <w:rFonts w:eastAsiaTheme="minorEastAsia"/>
          <w:b w:val="0"/>
          <w:snapToGrid/>
          <w:sz w:val="20"/>
          <w:lang w:val="en-US"/>
        </w:rPr>
        <w:t xml:space="preserve"> LBT </w:t>
      </w:r>
      <w:r w:rsidR="00A37905" w:rsidRPr="00042079">
        <w:rPr>
          <w:rFonts w:eastAsiaTheme="minorEastAsia"/>
          <w:b w:val="0"/>
          <w:snapToGrid/>
          <w:sz w:val="20"/>
          <w:lang w:val="en-US"/>
        </w:rPr>
        <w:t>interval</w:t>
      </w:r>
      <w:r w:rsidR="00ED3FD0">
        <w:rPr>
          <w:rFonts w:eastAsiaTheme="minorEastAsia"/>
          <w:b w:val="0"/>
          <w:snapToGrid/>
          <w:sz w:val="20"/>
          <w:lang w:val="en-US"/>
        </w:rPr>
        <w:t xml:space="preserve"> in the beginning of</w:t>
      </w:r>
      <w:r w:rsidR="0012537B" w:rsidRPr="00042079">
        <w:rPr>
          <w:rFonts w:eastAsiaTheme="minorEastAsia"/>
          <w:b w:val="0"/>
          <w:snapToGrid/>
          <w:sz w:val="20"/>
          <w:lang w:val="en-US"/>
        </w:rPr>
        <w:t xml:space="preserve"> DFTS-OFDM symbol #0. </w:t>
      </w:r>
      <w:r w:rsidR="00F13AF2" w:rsidRPr="00042079">
        <w:rPr>
          <w:rFonts w:eastAsiaTheme="minorEastAsia"/>
          <w:b w:val="0"/>
          <w:snapToGrid/>
          <w:sz w:val="20"/>
          <w:lang w:val="en-US"/>
        </w:rPr>
        <w:t>Figure 1 describes an illustration of cyclic prefix extension</w:t>
      </w:r>
      <w:r w:rsidR="00FE5616">
        <w:rPr>
          <w:rFonts w:eastAsiaTheme="minorEastAsia"/>
          <w:b w:val="0"/>
          <w:snapToGrid/>
          <w:sz w:val="20"/>
          <w:lang w:val="en-US"/>
        </w:rPr>
        <w:t xml:space="preserve"> method</w:t>
      </w:r>
      <w:r w:rsidR="00F13AF2" w:rsidRPr="00042079">
        <w:rPr>
          <w:rFonts w:eastAsiaTheme="minorEastAsia"/>
          <w:b w:val="0"/>
          <w:snapToGrid/>
          <w:sz w:val="20"/>
          <w:lang w:val="en-US"/>
        </w:rPr>
        <w:t xml:space="preserve">. </w:t>
      </w:r>
    </w:p>
    <w:p w14:paraId="622242B9" w14:textId="616B713E" w:rsidR="00F13AF2" w:rsidRDefault="00DE7A4D" w:rsidP="00FC6231">
      <w:pPr>
        <w:pStyle w:val="LGTdoc1"/>
        <w:keepNext/>
        <w:spacing w:beforeLines="0" w:line="240" w:lineRule="atLeast"/>
        <w:jc w:val="center"/>
      </w:pPr>
      <w:r>
        <w:object w:dxaOrig="8139" w:dyaOrig="3696" w14:anchorId="7639E8C6">
          <v:shape id="_x0000_i1026" type="#_x0000_t75" style="width:268.95pt;height:122.3pt" o:ole="">
            <v:imagedata r:id="rId14" o:title=""/>
          </v:shape>
          <o:OLEObject Type="Embed" ProgID="Visio.Drawing.11" ShapeID="_x0000_i1026" DrawAspect="Content" ObjectID="_1532540868" r:id="rId15"/>
        </w:object>
      </w:r>
    </w:p>
    <w:p w14:paraId="138D5699" w14:textId="73697BAE" w:rsidR="00472B7E" w:rsidRPr="008A2E50" w:rsidRDefault="00F13AF2" w:rsidP="00FC6231">
      <w:pPr>
        <w:pStyle w:val="Caption"/>
        <w:keepNext/>
        <w:spacing w:line="240" w:lineRule="atLeast"/>
        <w:jc w:val="center"/>
      </w:pPr>
      <w:r>
        <w:t xml:space="preserve">Figure </w:t>
      </w:r>
      <w:r w:rsidR="008944BB">
        <w:t>2</w:t>
      </w:r>
      <w:r>
        <w:t>: An illustration of cyclic prefix extension for D</w:t>
      </w:r>
      <w:r w:rsidR="00FE5616">
        <w:t>L</w:t>
      </w:r>
      <w:r>
        <w:t>-U</w:t>
      </w:r>
      <w:r w:rsidR="00FE5616">
        <w:t>L</w:t>
      </w:r>
      <w:r>
        <w:t xml:space="preserve"> transition</w:t>
      </w:r>
    </w:p>
    <w:p w14:paraId="69FEA7FB" w14:textId="7E1D63A0" w:rsidR="008A2E50" w:rsidRPr="00042079" w:rsidRDefault="008A2E50" w:rsidP="00FC6231">
      <w:pPr>
        <w:spacing w:after="100" w:afterAutospacing="1" w:line="240" w:lineRule="atLeast"/>
        <w:jc w:val="both"/>
        <w:rPr>
          <w:rFonts w:eastAsia="Batang"/>
          <w:kern w:val="2"/>
          <w:lang w:eastAsia="ja-JP"/>
        </w:rPr>
      </w:pPr>
      <w:r w:rsidRPr="00042079">
        <w:rPr>
          <w:rFonts w:eastAsia="Batang"/>
          <w:kern w:val="2"/>
          <w:lang w:eastAsia="ja-JP"/>
        </w:rPr>
        <w:t xml:space="preserve">In [2], it </w:t>
      </w:r>
      <w:r w:rsidR="00FE5616">
        <w:rPr>
          <w:rFonts w:eastAsia="Batang"/>
          <w:kern w:val="2"/>
          <w:lang w:eastAsia="ja-JP"/>
        </w:rPr>
        <w:t>was</w:t>
      </w:r>
      <w:r w:rsidRPr="00042079">
        <w:rPr>
          <w:rFonts w:eastAsia="Batang"/>
          <w:kern w:val="2"/>
          <w:lang w:eastAsia="ja-JP"/>
        </w:rPr>
        <w:t xml:space="preserve"> shown that if the fractional OFDM symbol is used as a cyclic extension of the subsequent OFDM symbol, the OFDM symbol duration is prolonged compared with the concerned fractional OFDM symbol, and also the subsequent OFDM symbol, resulting in reduced OOB </w:t>
      </w:r>
      <w:r w:rsidR="007E5B60">
        <w:rPr>
          <w:rFonts w:eastAsia="Batang"/>
          <w:kern w:val="2"/>
          <w:lang w:eastAsia="ja-JP"/>
        </w:rPr>
        <w:t>emission</w:t>
      </w:r>
      <w:r w:rsidRPr="00042079">
        <w:rPr>
          <w:rFonts w:eastAsia="Batang"/>
          <w:kern w:val="2"/>
          <w:lang w:eastAsia="ja-JP"/>
        </w:rPr>
        <w:t xml:space="preserve">. However, using extension of the cyclic prefix provides no additional information in the symbol #0. </w:t>
      </w:r>
    </w:p>
    <w:p w14:paraId="05001EDE" w14:textId="30B8BB7B" w:rsidR="00F13AF2" w:rsidRPr="00042079" w:rsidRDefault="00F13AF2" w:rsidP="00FC6231">
      <w:pPr>
        <w:pStyle w:val="LGTdoc1"/>
        <w:spacing w:beforeLines="0" w:after="0" w:afterAutospacing="0" w:line="240" w:lineRule="atLeast"/>
        <w:rPr>
          <w:b w:val="0"/>
          <w:snapToGrid/>
          <w:kern w:val="2"/>
          <w:sz w:val="20"/>
          <w:u w:val="single"/>
          <w:lang w:eastAsia="ja-JP"/>
        </w:rPr>
      </w:pPr>
      <w:r w:rsidRPr="00042079">
        <w:rPr>
          <w:b w:val="0"/>
          <w:snapToGrid/>
          <w:kern w:val="2"/>
          <w:sz w:val="20"/>
          <w:u w:val="single"/>
          <w:lang w:eastAsia="ja-JP"/>
        </w:rPr>
        <w:t xml:space="preserve">Option 2: </w:t>
      </w:r>
    </w:p>
    <w:p w14:paraId="3CDF1B15" w14:textId="2DA8AF0D" w:rsidR="008A2E50" w:rsidRDefault="008A2E50" w:rsidP="00FC6231">
      <w:pPr>
        <w:pStyle w:val="LGTdoc1"/>
        <w:spacing w:before="120" w:after="120" w:line="240" w:lineRule="atLeast"/>
        <w:rPr>
          <w:b w:val="0"/>
          <w:snapToGrid/>
          <w:kern w:val="2"/>
          <w:sz w:val="20"/>
          <w:lang w:eastAsia="ja-JP"/>
        </w:rPr>
      </w:pPr>
      <w:r w:rsidRPr="00042079">
        <w:rPr>
          <w:b w:val="0"/>
          <w:snapToGrid/>
          <w:kern w:val="2"/>
          <w:sz w:val="20"/>
          <w:lang w:eastAsia="ja-JP"/>
        </w:rPr>
        <w:t>In [3], methods to utilize the symbol #0 for PUSCH transmission in fractio</w:t>
      </w:r>
      <w:r w:rsidR="002524D5">
        <w:rPr>
          <w:b w:val="0"/>
          <w:snapToGrid/>
          <w:kern w:val="2"/>
          <w:sz w:val="20"/>
          <w:lang w:eastAsia="ja-JP"/>
        </w:rPr>
        <w:t xml:space="preserve">nal OFDM symbol are described. </w:t>
      </w:r>
      <w:r w:rsidRPr="00042079">
        <w:rPr>
          <w:b w:val="0"/>
          <w:snapToGrid/>
          <w:kern w:val="2"/>
          <w:sz w:val="20"/>
          <w:lang w:eastAsia="ja-JP"/>
        </w:rPr>
        <w:t>Rate matching around the modulation symbol</w:t>
      </w:r>
      <w:r w:rsidR="00A37905" w:rsidRPr="00042079">
        <w:rPr>
          <w:b w:val="0"/>
          <w:snapToGrid/>
          <w:kern w:val="2"/>
          <w:sz w:val="20"/>
          <w:lang w:eastAsia="ja-JP"/>
        </w:rPr>
        <w:t>s corresponding to the first 25</w:t>
      </w:r>
      <w:r w:rsidRPr="00042079">
        <w:rPr>
          <w:b w:val="0"/>
          <w:snapToGrid/>
          <w:kern w:val="2"/>
          <w:sz w:val="20"/>
          <w:lang w:eastAsia="ja-JP"/>
        </w:rPr>
        <w:t>µs of DFTS-OFDM symbol 0 and also around the modulation symbols at the end of DFTS-OFDM symbol 0 corresponding to the cyclic prefix length is shown to provide reasonable PUSCH performance</w:t>
      </w:r>
      <w:r w:rsidR="00FE5616">
        <w:rPr>
          <w:b w:val="0"/>
          <w:snapToGrid/>
          <w:kern w:val="2"/>
          <w:sz w:val="20"/>
          <w:lang w:eastAsia="ja-JP"/>
        </w:rPr>
        <w:t>, with some error performance degradation</w:t>
      </w:r>
      <w:r w:rsidRPr="00042079">
        <w:rPr>
          <w:b w:val="0"/>
          <w:snapToGrid/>
          <w:kern w:val="2"/>
          <w:sz w:val="20"/>
          <w:lang w:eastAsia="ja-JP"/>
        </w:rPr>
        <w:t xml:space="preserve">. </w:t>
      </w:r>
    </w:p>
    <w:p w14:paraId="0C312B38" w14:textId="05BA58B4" w:rsidR="00B96614" w:rsidRDefault="00892116" w:rsidP="00B96614">
      <w:pPr>
        <w:pStyle w:val="LGTdoc1"/>
        <w:spacing w:beforeLines="0" w:before="120" w:after="0" w:afterAutospacing="0" w:line="240" w:lineRule="atLeast"/>
        <w:rPr>
          <w:b w:val="0"/>
          <w:snapToGrid/>
          <w:kern w:val="2"/>
          <w:sz w:val="20"/>
          <w:lang w:eastAsia="ja-JP"/>
        </w:rPr>
      </w:pPr>
      <w:r>
        <w:rPr>
          <w:b w:val="0"/>
          <w:snapToGrid/>
          <w:kern w:val="2"/>
          <w:sz w:val="20"/>
          <w:lang w:eastAsia="ja-JP"/>
        </w:rPr>
        <w:t>The option 2 is unclear</w:t>
      </w:r>
      <w:r w:rsidR="00FE5616">
        <w:rPr>
          <w:b w:val="0"/>
          <w:snapToGrid/>
          <w:kern w:val="2"/>
          <w:sz w:val="20"/>
          <w:lang w:eastAsia="ja-JP"/>
        </w:rPr>
        <w:t>, however,</w:t>
      </w:r>
      <w:r>
        <w:rPr>
          <w:b w:val="0"/>
          <w:snapToGrid/>
          <w:kern w:val="2"/>
          <w:sz w:val="20"/>
          <w:lang w:eastAsia="ja-JP"/>
        </w:rPr>
        <w:t xml:space="preserve"> in its operation such as</w:t>
      </w:r>
      <w:r w:rsidR="00B96614">
        <w:rPr>
          <w:b w:val="0"/>
          <w:snapToGrid/>
          <w:kern w:val="2"/>
          <w:sz w:val="20"/>
          <w:lang w:eastAsia="ja-JP"/>
        </w:rPr>
        <w:t xml:space="preserve"> in which block the rate matching is performed. </w:t>
      </w:r>
    </w:p>
    <w:p w14:paraId="594C744B" w14:textId="55EEEEAB" w:rsidR="00FB4344" w:rsidRDefault="00FB4344" w:rsidP="00B96614">
      <w:pPr>
        <w:pStyle w:val="LGTdoc1"/>
        <w:numPr>
          <w:ilvl w:val="0"/>
          <w:numId w:val="12"/>
        </w:numPr>
        <w:spacing w:beforeLines="0" w:before="120" w:after="0" w:afterAutospacing="0" w:line="240" w:lineRule="atLeast"/>
        <w:rPr>
          <w:b w:val="0"/>
          <w:snapToGrid/>
          <w:kern w:val="2"/>
          <w:sz w:val="20"/>
          <w:lang w:eastAsia="ja-JP"/>
        </w:rPr>
      </w:pPr>
      <w:r>
        <w:rPr>
          <w:b w:val="0"/>
          <w:snapToGrid/>
          <w:kern w:val="2"/>
          <w:sz w:val="20"/>
          <w:lang w:eastAsia="ja-JP"/>
        </w:rPr>
        <w:t>If the rate matching is</w:t>
      </w:r>
      <w:r w:rsidR="00B96614">
        <w:rPr>
          <w:b w:val="0"/>
          <w:snapToGrid/>
          <w:kern w:val="2"/>
          <w:sz w:val="20"/>
          <w:lang w:eastAsia="ja-JP"/>
        </w:rPr>
        <w:t xml:space="preserve"> performed before</w:t>
      </w:r>
      <w:r>
        <w:rPr>
          <w:b w:val="0"/>
          <w:snapToGrid/>
          <w:kern w:val="2"/>
          <w:sz w:val="20"/>
          <w:lang w:eastAsia="ja-JP"/>
        </w:rPr>
        <w:t xml:space="preserve"> </w:t>
      </w:r>
      <w:r w:rsidR="00892CD0">
        <w:rPr>
          <w:b w:val="0"/>
          <w:snapToGrid/>
          <w:kern w:val="2"/>
          <w:sz w:val="20"/>
          <w:lang w:eastAsia="ja-JP"/>
        </w:rPr>
        <w:t xml:space="preserve">the DFT while keeping the same DFT size, i.e., padding </w:t>
      </w:r>
      <w:proofErr w:type="spellStart"/>
      <w:r w:rsidR="00892CD0">
        <w:rPr>
          <w:b w:val="0"/>
          <w:snapToGrid/>
          <w:kern w:val="2"/>
          <w:sz w:val="20"/>
          <w:lang w:eastAsia="ja-JP"/>
        </w:rPr>
        <w:t>zeros</w:t>
      </w:r>
      <w:proofErr w:type="spellEnd"/>
      <w:r w:rsidR="00892CD0">
        <w:rPr>
          <w:b w:val="0"/>
          <w:snapToGrid/>
          <w:kern w:val="2"/>
          <w:sz w:val="20"/>
          <w:lang w:eastAsia="ja-JP"/>
        </w:rPr>
        <w:t xml:space="preserve"> for reduced number of modulated symbols, </w:t>
      </w:r>
      <w:r w:rsidR="004857D2">
        <w:rPr>
          <w:b w:val="0"/>
          <w:snapToGrid/>
          <w:kern w:val="2"/>
          <w:sz w:val="20"/>
          <w:lang w:eastAsia="ja-JP"/>
        </w:rPr>
        <w:t xml:space="preserve">the interlaced RB allocation would not allow the time-domain generated output signal to have </w:t>
      </w:r>
      <w:r w:rsidR="008A1535">
        <w:rPr>
          <w:b w:val="0"/>
          <w:snapToGrid/>
          <w:kern w:val="2"/>
          <w:sz w:val="20"/>
          <w:lang w:eastAsia="ja-JP"/>
        </w:rPr>
        <w:t>a shorter symbol duration in proportion to</w:t>
      </w:r>
      <w:r w:rsidR="003F3985">
        <w:rPr>
          <w:b w:val="0"/>
          <w:snapToGrid/>
          <w:kern w:val="2"/>
          <w:sz w:val="20"/>
          <w:lang w:eastAsia="ja-JP"/>
        </w:rPr>
        <w:t xml:space="preserve"> the ratio of</w:t>
      </w:r>
      <w:r w:rsidR="008A1535">
        <w:rPr>
          <w:b w:val="0"/>
          <w:snapToGrid/>
          <w:kern w:val="2"/>
          <w:sz w:val="20"/>
          <w:lang w:eastAsia="ja-JP"/>
        </w:rPr>
        <w:t xml:space="preserve"> the number of mapped symbols </w:t>
      </w:r>
      <w:r w:rsidR="003F3985">
        <w:rPr>
          <w:b w:val="0"/>
          <w:snapToGrid/>
          <w:kern w:val="2"/>
          <w:sz w:val="20"/>
          <w:lang w:eastAsia="ja-JP"/>
        </w:rPr>
        <w:t>to</w:t>
      </w:r>
      <w:r w:rsidR="008A1535">
        <w:rPr>
          <w:b w:val="0"/>
          <w:snapToGrid/>
          <w:kern w:val="2"/>
          <w:sz w:val="20"/>
          <w:lang w:eastAsia="ja-JP"/>
        </w:rPr>
        <w:t xml:space="preserve"> the DFT size. </w:t>
      </w:r>
      <w:r w:rsidR="003F3985">
        <w:rPr>
          <w:b w:val="0"/>
          <w:snapToGrid/>
          <w:kern w:val="2"/>
          <w:sz w:val="20"/>
          <w:lang w:eastAsia="ja-JP"/>
        </w:rPr>
        <w:t>This implies that deleting useful information is actually occurring during the pruning process.</w:t>
      </w:r>
    </w:p>
    <w:p w14:paraId="02FE77E9" w14:textId="0213842B" w:rsidR="008A1535" w:rsidRDefault="005216C3" w:rsidP="00B96614">
      <w:pPr>
        <w:pStyle w:val="LGTdoc1"/>
        <w:numPr>
          <w:ilvl w:val="0"/>
          <w:numId w:val="12"/>
        </w:numPr>
        <w:spacing w:beforeLines="0" w:before="120" w:after="0" w:afterAutospacing="0" w:line="240" w:lineRule="atLeast"/>
        <w:rPr>
          <w:b w:val="0"/>
          <w:snapToGrid/>
          <w:kern w:val="2"/>
          <w:sz w:val="20"/>
          <w:lang w:eastAsia="ja-JP"/>
        </w:rPr>
      </w:pPr>
      <w:r>
        <w:rPr>
          <w:b w:val="0"/>
          <w:snapToGrid/>
          <w:kern w:val="2"/>
          <w:sz w:val="20"/>
          <w:lang w:eastAsia="ja-JP"/>
        </w:rPr>
        <w:t>If the rate matching is performed before the DFT with correspondingly reduced DFT size</w:t>
      </w:r>
      <w:r w:rsidR="00113587">
        <w:rPr>
          <w:b w:val="0"/>
          <w:snapToGrid/>
          <w:kern w:val="2"/>
          <w:sz w:val="20"/>
          <w:lang w:eastAsia="ja-JP"/>
        </w:rPr>
        <w:t xml:space="preserve"> and more </w:t>
      </w:r>
      <w:proofErr w:type="spellStart"/>
      <w:r w:rsidR="00113587">
        <w:rPr>
          <w:b w:val="0"/>
          <w:snapToGrid/>
          <w:kern w:val="2"/>
          <w:sz w:val="20"/>
          <w:lang w:eastAsia="ja-JP"/>
        </w:rPr>
        <w:t>zeros</w:t>
      </w:r>
      <w:proofErr w:type="spellEnd"/>
      <w:r w:rsidR="00113587">
        <w:rPr>
          <w:b w:val="0"/>
          <w:snapToGrid/>
          <w:kern w:val="2"/>
          <w:sz w:val="20"/>
          <w:lang w:eastAsia="ja-JP"/>
        </w:rPr>
        <w:t xml:space="preserve"> are padded before the IFFT block</w:t>
      </w:r>
      <w:r>
        <w:rPr>
          <w:b w:val="0"/>
          <w:snapToGrid/>
          <w:kern w:val="2"/>
          <w:sz w:val="20"/>
          <w:lang w:eastAsia="ja-JP"/>
        </w:rPr>
        <w:t>,</w:t>
      </w:r>
      <w:r w:rsidR="00113587">
        <w:rPr>
          <w:b w:val="0"/>
          <w:snapToGrid/>
          <w:kern w:val="2"/>
          <w:sz w:val="20"/>
          <w:lang w:eastAsia="ja-JP"/>
        </w:rPr>
        <w:t xml:space="preserve"> it implies that</w:t>
      </w:r>
      <w:r>
        <w:rPr>
          <w:b w:val="0"/>
          <w:snapToGrid/>
          <w:kern w:val="2"/>
          <w:sz w:val="20"/>
          <w:lang w:eastAsia="ja-JP"/>
        </w:rPr>
        <w:t xml:space="preserve"> </w:t>
      </w:r>
      <w:r w:rsidR="00113587">
        <w:rPr>
          <w:b w:val="0"/>
          <w:snapToGrid/>
          <w:kern w:val="2"/>
          <w:sz w:val="20"/>
          <w:lang w:eastAsia="ja-JP"/>
        </w:rPr>
        <w:t xml:space="preserve">the time-domain generated output signal has the same symbol duration as regular symbols but with additional interpolation effect. </w:t>
      </w:r>
      <w:r w:rsidR="004D3F32">
        <w:rPr>
          <w:b w:val="0"/>
          <w:snapToGrid/>
          <w:kern w:val="2"/>
          <w:sz w:val="20"/>
          <w:lang w:eastAsia="ja-JP"/>
        </w:rPr>
        <w:t xml:space="preserve">Consequently, deleting useful information is </w:t>
      </w:r>
      <w:r w:rsidR="00EA1D8E">
        <w:rPr>
          <w:b w:val="0"/>
          <w:snapToGrid/>
          <w:kern w:val="2"/>
          <w:sz w:val="20"/>
          <w:lang w:eastAsia="ja-JP"/>
        </w:rPr>
        <w:t>inevitable</w:t>
      </w:r>
      <w:r w:rsidR="004D3F32">
        <w:rPr>
          <w:b w:val="0"/>
          <w:snapToGrid/>
          <w:kern w:val="2"/>
          <w:sz w:val="20"/>
          <w:lang w:eastAsia="ja-JP"/>
        </w:rPr>
        <w:t xml:space="preserve"> during the pruning process.</w:t>
      </w:r>
    </w:p>
    <w:p w14:paraId="35F1D512" w14:textId="700B2978" w:rsidR="004D3F32" w:rsidRDefault="004D3F32" w:rsidP="00B96614">
      <w:pPr>
        <w:pStyle w:val="LGTdoc1"/>
        <w:numPr>
          <w:ilvl w:val="0"/>
          <w:numId w:val="12"/>
        </w:numPr>
        <w:spacing w:beforeLines="0" w:before="120" w:after="0" w:afterAutospacing="0" w:line="240" w:lineRule="atLeast"/>
        <w:rPr>
          <w:b w:val="0"/>
          <w:snapToGrid/>
          <w:kern w:val="2"/>
          <w:sz w:val="20"/>
          <w:lang w:eastAsia="ja-JP"/>
        </w:rPr>
      </w:pPr>
      <w:r>
        <w:rPr>
          <w:b w:val="0"/>
          <w:snapToGrid/>
          <w:kern w:val="2"/>
          <w:sz w:val="20"/>
          <w:lang w:eastAsia="ja-JP"/>
        </w:rPr>
        <w:t>The rate matching performed before the IFFT with the same DFT size should not be the case in our guessing, as it will not only delete useful data</w:t>
      </w:r>
      <w:r w:rsidR="007F04B2">
        <w:rPr>
          <w:b w:val="0"/>
          <w:snapToGrid/>
          <w:kern w:val="2"/>
          <w:sz w:val="20"/>
          <w:lang w:eastAsia="ja-JP"/>
        </w:rPr>
        <w:t xml:space="preserve"> </w:t>
      </w:r>
      <w:r w:rsidR="000229B0">
        <w:rPr>
          <w:b w:val="0"/>
          <w:snapToGrid/>
          <w:kern w:val="2"/>
          <w:sz w:val="20"/>
          <w:lang w:eastAsia="ja-JP"/>
        </w:rPr>
        <w:t>of</w:t>
      </w:r>
      <w:r w:rsidR="007F04B2">
        <w:rPr>
          <w:b w:val="0"/>
          <w:snapToGrid/>
          <w:kern w:val="2"/>
          <w:sz w:val="20"/>
          <w:lang w:eastAsia="ja-JP"/>
        </w:rPr>
        <w:t xml:space="preserve"> the DFT output but also will puncture useful information in time-domain later during the pruning process.</w:t>
      </w:r>
      <w:r>
        <w:rPr>
          <w:b w:val="0"/>
          <w:snapToGrid/>
          <w:kern w:val="2"/>
          <w:sz w:val="20"/>
          <w:lang w:eastAsia="ja-JP"/>
        </w:rPr>
        <w:t xml:space="preserve"> </w:t>
      </w:r>
    </w:p>
    <w:p w14:paraId="727C9EE5" w14:textId="77777777" w:rsidR="005216C3" w:rsidRDefault="005216C3" w:rsidP="005216C3">
      <w:pPr>
        <w:pStyle w:val="LGTdoc1"/>
        <w:spacing w:beforeLines="0" w:before="120" w:after="0" w:afterAutospacing="0" w:line="240" w:lineRule="atLeast"/>
        <w:rPr>
          <w:b w:val="0"/>
          <w:snapToGrid/>
          <w:kern w:val="2"/>
          <w:sz w:val="20"/>
          <w:lang w:eastAsia="ja-JP"/>
        </w:rPr>
      </w:pPr>
    </w:p>
    <w:p w14:paraId="0A73F868" w14:textId="2C5D0E46" w:rsidR="007F04B2" w:rsidRDefault="007F04B2" w:rsidP="005216C3">
      <w:pPr>
        <w:pStyle w:val="LGTdoc1"/>
        <w:spacing w:beforeLines="0" w:before="120" w:after="0" w:afterAutospacing="0" w:line="240" w:lineRule="atLeast"/>
        <w:rPr>
          <w:b w:val="0"/>
          <w:snapToGrid/>
          <w:kern w:val="2"/>
          <w:sz w:val="20"/>
          <w:lang w:eastAsia="ja-JP"/>
        </w:rPr>
      </w:pPr>
      <w:r>
        <w:rPr>
          <w:b w:val="0"/>
          <w:snapToGrid/>
          <w:kern w:val="2"/>
          <w:sz w:val="20"/>
          <w:lang w:eastAsia="ja-JP"/>
        </w:rPr>
        <w:t>The paper [3] proposed two options for option 2, namely option 2A and 2B. Option 2A</w:t>
      </w:r>
      <w:r w:rsidR="00245A0A">
        <w:rPr>
          <w:b w:val="0"/>
          <w:snapToGrid/>
          <w:kern w:val="2"/>
          <w:sz w:val="20"/>
          <w:lang w:eastAsia="ja-JP"/>
        </w:rPr>
        <w:t xml:space="preserve">, which does not have CP, is out of consideration as it is susceptible to ISI and consequently susceptible to FFT window misalignment. Option 2B is what is under consideration, which </w:t>
      </w:r>
      <w:r w:rsidR="00754F5C">
        <w:rPr>
          <w:b w:val="0"/>
          <w:snapToGrid/>
          <w:kern w:val="2"/>
          <w:sz w:val="20"/>
          <w:lang w:eastAsia="ja-JP"/>
        </w:rPr>
        <w:t xml:space="preserve">requires </w:t>
      </w:r>
      <w:r w:rsidR="00727A54">
        <w:rPr>
          <w:b w:val="0"/>
          <w:snapToGrid/>
          <w:kern w:val="2"/>
          <w:sz w:val="20"/>
          <w:lang w:eastAsia="ja-JP"/>
        </w:rPr>
        <w:t>additional time-domain pruning at the end of the symbol</w:t>
      </w:r>
      <w:r w:rsidR="00A228D8">
        <w:rPr>
          <w:b w:val="0"/>
          <w:snapToGrid/>
          <w:kern w:val="2"/>
          <w:sz w:val="20"/>
          <w:lang w:eastAsia="ja-JP"/>
        </w:rPr>
        <w:t xml:space="preserve"> for the duration of </w:t>
      </w:r>
      <w:r w:rsidR="003E65F8">
        <w:rPr>
          <w:b w:val="0"/>
          <w:snapToGrid/>
          <w:kern w:val="2"/>
          <w:sz w:val="20"/>
          <w:lang w:eastAsia="ja-JP"/>
        </w:rPr>
        <w:t xml:space="preserve">5.2 </w:t>
      </w:r>
      <w:proofErr w:type="spellStart"/>
      <w:r w:rsidR="003E65F8">
        <w:rPr>
          <w:b w:val="0"/>
          <w:snapToGrid/>
          <w:kern w:val="2"/>
          <w:sz w:val="20"/>
          <w:lang w:eastAsia="ja-JP"/>
        </w:rPr>
        <w:t>us</w:t>
      </w:r>
      <w:proofErr w:type="spellEnd"/>
      <w:r w:rsidR="00727A54">
        <w:rPr>
          <w:b w:val="0"/>
          <w:snapToGrid/>
          <w:kern w:val="2"/>
          <w:sz w:val="20"/>
          <w:lang w:eastAsia="ja-JP"/>
        </w:rPr>
        <w:t xml:space="preserve"> such that the initial </w:t>
      </w:r>
      <w:r w:rsidR="002A3F6C">
        <w:rPr>
          <w:b w:val="0"/>
          <w:snapToGrid/>
          <w:kern w:val="2"/>
          <w:sz w:val="20"/>
          <w:lang w:eastAsia="ja-JP"/>
        </w:rPr>
        <w:t xml:space="preserve">muting period serves as the CP. </w:t>
      </w:r>
      <w:r w:rsidR="00A228D8">
        <w:rPr>
          <w:b w:val="0"/>
          <w:snapToGrid/>
          <w:kern w:val="2"/>
          <w:sz w:val="20"/>
          <w:lang w:eastAsia="ja-JP"/>
        </w:rPr>
        <w:t xml:space="preserve">However, </w:t>
      </w:r>
      <w:r w:rsidR="00AE0C67">
        <w:rPr>
          <w:b w:val="0"/>
          <w:snapToGrid/>
          <w:kern w:val="2"/>
          <w:sz w:val="20"/>
          <w:lang w:eastAsia="ja-JP"/>
        </w:rPr>
        <w:t xml:space="preserve">the RF part of the transmitter cannot be completely turned off during the 5.2 </w:t>
      </w:r>
      <w:r w:rsidR="00AE0C67">
        <w:rPr>
          <w:b w:val="0"/>
          <w:snapToGrid/>
          <w:kern w:val="2"/>
          <w:sz w:val="20"/>
          <w:lang w:eastAsia="ja-JP"/>
        </w:rPr>
        <w:lastRenderedPageBreak/>
        <w:t xml:space="preserve">us given the time required for the transient period. If the </w:t>
      </w:r>
      <w:r w:rsidR="006614B6">
        <w:rPr>
          <w:b w:val="0"/>
          <w:snapToGrid/>
          <w:kern w:val="2"/>
          <w:sz w:val="20"/>
          <w:lang w:eastAsia="ja-JP"/>
        </w:rPr>
        <w:t xml:space="preserve">RF part of the transmitter remains turned on, then it will still leak the </w:t>
      </w:r>
      <w:r w:rsidR="00935EAE">
        <w:rPr>
          <w:b w:val="0"/>
          <w:snapToGrid/>
          <w:kern w:val="2"/>
          <w:sz w:val="20"/>
          <w:lang w:eastAsia="ja-JP"/>
        </w:rPr>
        <w:t xml:space="preserve">amplified noise signal although no information is conveyed to the RF block. Given this, it is questionable whether the muting period in the beginning of the symbol, which implies complete RF part of transmitter turned off for channel sensing, can work as CP as intended. </w:t>
      </w:r>
    </w:p>
    <w:p w14:paraId="61C87088" w14:textId="7B9A58D6" w:rsidR="00941623" w:rsidRDefault="008A2E50" w:rsidP="00FC6231">
      <w:pPr>
        <w:pStyle w:val="LGTdoc1"/>
        <w:spacing w:beforeLines="0" w:before="120" w:after="120" w:afterAutospacing="0" w:line="240" w:lineRule="atLeast"/>
        <w:rPr>
          <w:snapToGrid/>
          <w:kern w:val="2"/>
          <w:sz w:val="20"/>
          <w:lang w:eastAsia="ja-JP"/>
        </w:rPr>
      </w:pPr>
      <w:r w:rsidRPr="00042079">
        <w:rPr>
          <w:snapToGrid/>
          <w:kern w:val="2"/>
          <w:sz w:val="20"/>
          <w:lang w:eastAsia="ja-JP"/>
        </w:rPr>
        <w:t xml:space="preserve">Proposal 2: </w:t>
      </w:r>
      <w:r w:rsidR="00941623">
        <w:rPr>
          <w:snapToGrid/>
          <w:kern w:val="2"/>
          <w:sz w:val="20"/>
          <w:lang w:eastAsia="ja-JP"/>
        </w:rPr>
        <w:t xml:space="preserve">The option 2, </w:t>
      </w:r>
      <w:r w:rsidR="00427EE8">
        <w:rPr>
          <w:snapToGrid/>
          <w:kern w:val="2"/>
          <w:sz w:val="20"/>
          <w:lang w:eastAsia="ja-JP"/>
        </w:rPr>
        <w:t>r</w:t>
      </w:r>
      <w:r w:rsidR="00941623" w:rsidRPr="00941623">
        <w:rPr>
          <w:snapToGrid/>
          <w:kern w:val="2"/>
          <w:sz w:val="20"/>
          <w:lang w:eastAsia="ja-JP"/>
        </w:rPr>
        <w:t>ate matching around the modulation symbols corresponding to the first 25 µs of DFTS-OFDM symbol 0 and also around the modulation symbols at the end of DFTS-OFDM symbol 0 corresponding to the cyclic prefix length</w:t>
      </w:r>
      <w:r w:rsidR="00427EE8">
        <w:rPr>
          <w:snapToGrid/>
          <w:kern w:val="2"/>
          <w:sz w:val="20"/>
          <w:lang w:eastAsia="ja-JP"/>
        </w:rPr>
        <w:t>, should be avoided.</w:t>
      </w:r>
    </w:p>
    <w:p w14:paraId="0E1AB549" w14:textId="1041F7F0" w:rsidR="00427EE8" w:rsidRPr="000C735B" w:rsidRDefault="00427EE8" w:rsidP="00427EE8">
      <w:pPr>
        <w:pStyle w:val="LGTdoc"/>
        <w:numPr>
          <w:ilvl w:val="0"/>
          <w:numId w:val="2"/>
        </w:numPr>
        <w:spacing w:before="480" w:afterLines="0" w:after="120" w:line="240" w:lineRule="atLeast"/>
        <w:ind w:left="432" w:hanging="432"/>
        <w:rPr>
          <w:rFonts w:ascii="Arial" w:hAnsi="Arial" w:cs="Arial"/>
          <w:b/>
          <w:snapToGrid w:val="0"/>
          <w:kern w:val="0"/>
          <w:sz w:val="28"/>
          <w:szCs w:val="20"/>
          <w:lang w:val="en-US"/>
        </w:rPr>
      </w:pPr>
      <w:r>
        <w:rPr>
          <w:rFonts w:ascii="Arial" w:hAnsi="Arial" w:cs="Arial"/>
          <w:b/>
          <w:snapToGrid w:val="0"/>
          <w:kern w:val="0"/>
          <w:sz w:val="28"/>
          <w:szCs w:val="20"/>
          <w:lang w:val="en-US"/>
        </w:rPr>
        <w:t>Proposal on partial symbol transmission</w:t>
      </w:r>
    </w:p>
    <w:p w14:paraId="3AB1213C" w14:textId="41CD923B" w:rsidR="008944BB" w:rsidRDefault="008944BB" w:rsidP="001A1919">
      <w:pPr>
        <w:spacing w:before="120" w:after="0"/>
      </w:pPr>
      <w:r w:rsidRPr="008944BB">
        <w:t xml:space="preserve">The </w:t>
      </w:r>
      <w:r w:rsidR="001A1919">
        <w:t>proposed mechanism</w:t>
      </w:r>
      <w:r w:rsidRPr="008944BB">
        <w:t xml:space="preserve"> is based on the idea of generating </w:t>
      </w:r>
      <w:r>
        <w:t xml:space="preserve">time-domain repeated symbols, having half-symbol duration than regular symbol, in one regular symbol duration, i.e., </w:t>
      </w:r>
      <w:r w:rsidR="001A1919">
        <w:t xml:space="preserve">repetition factor of 2. </w:t>
      </w:r>
      <w:r>
        <w:t xml:space="preserve">The transmitter block depicted in the following figure is actually not different from the usual SC-FDMA transmitter in LTE uplink transmission. </w:t>
      </w:r>
    </w:p>
    <w:p w14:paraId="3854D65C" w14:textId="77777777" w:rsidR="008944BB" w:rsidRDefault="008944BB" w:rsidP="008944BB"/>
    <w:p w14:paraId="29B05FEA" w14:textId="77777777" w:rsidR="008944BB" w:rsidRDefault="008944BB" w:rsidP="008944BB">
      <w:pPr>
        <w:jc w:val="center"/>
      </w:pPr>
      <w:r>
        <w:object w:dxaOrig="6076" w:dyaOrig="1320" w14:anchorId="2188A46F">
          <v:shape id="_x0000_i1027" type="#_x0000_t75" style="width:429.35pt;height:92.65pt" o:ole="">
            <v:imagedata r:id="rId16" o:title=""/>
          </v:shape>
          <o:OLEObject Type="Embed" ProgID="Visio.Drawing.15" ShapeID="_x0000_i1027" DrawAspect="Content" ObjectID="_1532540869" r:id="rId17"/>
        </w:object>
      </w:r>
    </w:p>
    <w:p w14:paraId="6828EF72" w14:textId="066FBA74" w:rsidR="008944BB" w:rsidRDefault="008944BB" w:rsidP="00EB3611">
      <w:pPr>
        <w:jc w:val="center"/>
        <w:rPr>
          <w:b/>
        </w:rPr>
      </w:pPr>
      <w:r w:rsidRPr="001A1919">
        <w:rPr>
          <w:b/>
        </w:rPr>
        <w:t xml:space="preserve">Fig </w:t>
      </w:r>
      <w:r w:rsidR="001A1919" w:rsidRPr="001A1919">
        <w:rPr>
          <w:b/>
        </w:rPr>
        <w:t>3</w:t>
      </w:r>
      <w:r w:rsidRPr="001A1919">
        <w:rPr>
          <w:b/>
        </w:rPr>
        <w:t>. Transmitter block</w:t>
      </w:r>
    </w:p>
    <w:p w14:paraId="07509F87" w14:textId="77777777" w:rsidR="00EB3611" w:rsidRPr="00EB3611" w:rsidRDefault="00EB3611" w:rsidP="00EB3611">
      <w:pPr>
        <w:jc w:val="center"/>
        <w:rPr>
          <w:b/>
        </w:rPr>
      </w:pPr>
    </w:p>
    <w:p w14:paraId="0576D656" w14:textId="46822C3D" w:rsidR="008944BB" w:rsidRDefault="008944BB" w:rsidP="008944BB">
      <w:r>
        <w:t xml:space="preserve">In the DFT block in Fig. </w:t>
      </w:r>
      <w:r w:rsidR="002B59AA">
        <w:t>3</w:t>
      </w:r>
      <w:r>
        <w:t>, N</w:t>
      </w:r>
      <w:r w:rsidRPr="00946E66">
        <w:rPr>
          <w:vertAlign w:val="subscript"/>
        </w:rPr>
        <w:t>RE</w:t>
      </w:r>
      <w:r>
        <w:t xml:space="preserve"> is the number of REs assigned to the UE. In the case of 20 MHz BW, the total number of REs is 1200. In case of interlaced RB assignment, where interlace is the basic resource allocation unit and one interlace consists of 10 RBs, the number of REs in one interlace is 120. Note that the size of the input/output of the DFT block is N</w:t>
      </w:r>
      <w:r w:rsidRPr="00946E66">
        <w:rPr>
          <w:vertAlign w:val="subscript"/>
        </w:rPr>
        <w:t>RE</w:t>
      </w:r>
      <w:r>
        <w:t xml:space="preserve">/2 for partial symbol generation, i.e., carried information is reduced by half. </w:t>
      </w:r>
    </w:p>
    <w:p w14:paraId="3B0966A0" w14:textId="2494BE6B" w:rsidR="008944BB" w:rsidRDefault="008944BB" w:rsidP="008944BB">
      <w:r>
        <w:t xml:space="preserve">The DFT output is now mapped to the allocated REs in the ‘Interleaved subcarrier mapping’ block. The Fig. </w:t>
      </w:r>
      <w:r w:rsidR="002B59AA">
        <w:t>4</w:t>
      </w:r>
      <w:r>
        <w:t xml:space="preserve"> is for a particular case of interlaced RB allocation. </w:t>
      </w:r>
      <w:proofErr w:type="spellStart"/>
      <w:r w:rsidR="002B59AA">
        <w:t>Z</w:t>
      </w:r>
      <w:r>
        <w:t>eros</w:t>
      </w:r>
      <w:proofErr w:type="spellEnd"/>
      <w:r>
        <w:t xml:space="preserve"> are padded for RBs that are not assigned to the particular UE.</w:t>
      </w:r>
    </w:p>
    <w:p w14:paraId="72B2E99B" w14:textId="77777777" w:rsidR="008944BB" w:rsidRDefault="008944BB" w:rsidP="008944BB">
      <w:pPr>
        <w:jc w:val="center"/>
      </w:pPr>
      <w:r>
        <w:object w:dxaOrig="4980" w:dyaOrig="4891" w14:anchorId="121903BA">
          <v:shape id="_x0000_i1028" type="#_x0000_t75" style="width:268.4pt;height:263.1pt" o:ole="">
            <v:imagedata r:id="rId18" o:title=""/>
          </v:shape>
          <o:OLEObject Type="Embed" ProgID="Visio.Drawing.15" ShapeID="_x0000_i1028" DrawAspect="Content" ObjectID="_1532540870" r:id="rId19"/>
        </w:object>
      </w:r>
    </w:p>
    <w:p w14:paraId="54B8C536" w14:textId="7EF6149C" w:rsidR="008944BB" w:rsidRPr="002B59AA" w:rsidRDefault="008944BB" w:rsidP="008944BB">
      <w:pPr>
        <w:jc w:val="center"/>
        <w:rPr>
          <w:b/>
        </w:rPr>
      </w:pPr>
      <w:r w:rsidRPr="002B59AA">
        <w:rPr>
          <w:b/>
        </w:rPr>
        <w:t xml:space="preserve">Fig </w:t>
      </w:r>
      <w:r w:rsidR="002B59AA" w:rsidRPr="002B59AA">
        <w:rPr>
          <w:b/>
        </w:rPr>
        <w:t>4</w:t>
      </w:r>
      <w:r w:rsidRPr="002B59AA">
        <w:rPr>
          <w:b/>
        </w:rPr>
        <w:t>. RE mapping for interlaced RB assignment (example with one interlace assignment)</w:t>
      </w:r>
    </w:p>
    <w:p w14:paraId="4F7283A8" w14:textId="77777777" w:rsidR="008944BB" w:rsidRDefault="008944BB" w:rsidP="008944BB"/>
    <w:p w14:paraId="7731921A" w14:textId="7EF5629E" w:rsidR="008944BB" w:rsidRDefault="008944BB" w:rsidP="008944BB">
      <w:r>
        <w:t xml:space="preserve">For the allocated RBs, the RE mapping is done in an interleaved manner as shown in Fig. </w:t>
      </w:r>
      <w:r w:rsidR="002B59AA">
        <w:t>5</w:t>
      </w:r>
      <w:r>
        <w:t xml:space="preserve"> below. Mapping every other RE, while padding </w:t>
      </w:r>
      <w:proofErr w:type="spellStart"/>
      <w:r>
        <w:t>zeros</w:t>
      </w:r>
      <w:proofErr w:type="spellEnd"/>
      <w:r>
        <w:t xml:space="preserve"> in between, generates time domain repeated symbols with half-symbol duration. With the interleaved RE mapping, the generated two repeated symbols have duration of 33.335 us. </w:t>
      </w:r>
    </w:p>
    <w:p w14:paraId="43BEF9FD" w14:textId="77777777" w:rsidR="008944BB" w:rsidRDefault="008944BB" w:rsidP="008944BB">
      <w:r>
        <w:t xml:space="preserve"> </w:t>
      </w:r>
    </w:p>
    <w:p w14:paraId="10893335" w14:textId="77777777" w:rsidR="008944BB" w:rsidRDefault="008944BB" w:rsidP="008944BB">
      <w:pPr>
        <w:jc w:val="center"/>
      </w:pPr>
      <w:r>
        <w:object w:dxaOrig="660" w:dyaOrig="1291" w14:anchorId="64B0C265">
          <v:shape id="_x0000_i1029" type="#_x0000_t75" style="width:52.95pt;height:104.8pt" o:ole="">
            <v:imagedata r:id="rId20" o:title=""/>
          </v:shape>
          <o:OLEObject Type="Embed" ProgID="Visio.Drawing.15" ShapeID="_x0000_i1029" DrawAspect="Content" ObjectID="_1532540871" r:id="rId21"/>
        </w:object>
      </w:r>
    </w:p>
    <w:p w14:paraId="575D3FB7" w14:textId="7605438F" w:rsidR="008944BB" w:rsidRPr="003327D5" w:rsidRDefault="008944BB" w:rsidP="003327D5">
      <w:pPr>
        <w:jc w:val="center"/>
        <w:rPr>
          <w:b/>
        </w:rPr>
      </w:pPr>
      <w:r w:rsidRPr="002B59AA">
        <w:rPr>
          <w:b/>
        </w:rPr>
        <w:t xml:space="preserve">Fig </w:t>
      </w:r>
      <w:r w:rsidR="002B59AA" w:rsidRPr="002B59AA">
        <w:rPr>
          <w:b/>
        </w:rPr>
        <w:t>5</w:t>
      </w:r>
      <w:r w:rsidRPr="002B59AA">
        <w:rPr>
          <w:b/>
        </w:rPr>
        <w:t>. RE mapping within one RB in an interleaved fashion</w:t>
      </w:r>
    </w:p>
    <w:p w14:paraId="2F62286C" w14:textId="32BC1F30" w:rsidR="008944BB" w:rsidRDefault="008944BB" w:rsidP="008944BB">
      <w:r>
        <w:t xml:space="preserve">In Fig. </w:t>
      </w:r>
      <w:r w:rsidR="00887CD6">
        <w:t>5</w:t>
      </w:r>
      <w:r>
        <w:t>, when the even-indexed REs are mapped, the</w:t>
      </w:r>
      <w:r w:rsidR="003327D5">
        <w:t xml:space="preserve"> time-domain generated signal has</w:t>
      </w:r>
      <w:r>
        <w:t xml:space="preserve"> </w:t>
      </w:r>
      <w:r w:rsidR="00ED62D4">
        <w:t>two exact replicas</w:t>
      </w:r>
      <w:r>
        <w:t xml:space="preserve">. If odd-indexed REs are mapped, then the second repeated symbol has the opposite phase. Thus, it is preferable to use the even-indexed REs but the odd-indexed RE mapping can be still used with additional block to rotate the phase of the second repeated symbol. </w:t>
      </w:r>
    </w:p>
    <w:p w14:paraId="5440E7A0" w14:textId="1FEE0FBB" w:rsidR="00DE7A4D" w:rsidRPr="00DE7A4D" w:rsidRDefault="00DE7A4D" w:rsidP="00DE7A4D">
      <w:pPr>
        <w:spacing w:before="120" w:line="259" w:lineRule="auto"/>
        <w:contextualSpacing/>
        <w:rPr>
          <w:b/>
        </w:rPr>
      </w:pPr>
      <w:r w:rsidRPr="00DE7A4D">
        <w:rPr>
          <w:b/>
        </w:rPr>
        <w:t>Observation</w:t>
      </w:r>
      <w:r w:rsidR="00602582">
        <w:rPr>
          <w:b/>
        </w:rPr>
        <w:t xml:space="preserve"> 1</w:t>
      </w:r>
      <w:r w:rsidRPr="00DE7A4D">
        <w:rPr>
          <w:b/>
        </w:rPr>
        <w:t>: When even-indexed REs are mapped, the time-domain generated signal is an exact repetition of two symbols with half symbol duration.</w:t>
      </w:r>
    </w:p>
    <w:p w14:paraId="42FDBDF5" w14:textId="77777777" w:rsidR="003327D5" w:rsidRDefault="003327D5" w:rsidP="008944BB"/>
    <w:p w14:paraId="4D30F267" w14:textId="504C4A24" w:rsidR="00DE7A4D" w:rsidRDefault="008944BB" w:rsidP="008944BB">
      <w:r>
        <w:t xml:space="preserve">The figure below is an output of ‘Post processing’ block in Fig. </w:t>
      </w:r>
      <w:r w:rsidR="004E6428">
        <w:t>3</w:t>
      </w:r>
      <w:r>
        <w:t xml:space="preserve">. In the post processing block, symbol pruning is performed for the desired amount of time. The figure below is an example of pruning 25 us for the use case of UL LBT gap creation. Note that the total duration of the two repeated symbols are 66.67 us and, thus, some portion of the front-end of the first symbol needs to be pruned. </w:t>
      </w:r>
      <w:r w:rsidR="00131B39">
        <w:t xml:space="preserve">The pruning can be done for 25 us or for additional TA amount of time, i.e., 25 us + TA, according to the agreement. In our approach, </w:t>
      </w:r>
      <w:r w:rsidR="00EB3611">
        <w:t xml:space="preserve">the blanking period can be extended up to 33.335 us </w:t>
      </w:r>
      <w:proofErr w:type="spellStart"/>
      <w:r w:rsidR="00EB3611">
        <w:t>with out</w:t>
      </w:r>
      <w:proofErr w:type="spellEnd"/>
      <w:r w:rsidR="00EB3611">
        <w:t xml:space="preserve"> loss of </w:t>
      </w:r>
      <w:r w:rsidR="00ED62D4">
        <w:t xml:space="preserve">both </w:t>
      </w:r>
      <w:r w:rsidR="00ED62D4">
        <w:lastRenderedPageBreak/>
        <w:t xml:space="preserve">throughput and error performance by </w:t>
      </w:r>
      <w:r w:rsidR="000715CB">
        <w:t xml:space="preserve">leaving the room for the first replica to role as CP for at least 5.2 us as in the </w:t>
      </w:r>
      <w:r w:rsidR="003327D5">
        <w:t>LTE design</w:t>
      </w:r>
      <w:r w:rsidR="000715CB">
        <w:t>.</w:t>
      </w:r>
    </w:p>
    <w:p w14:paraId="69D02B2A" w14:textId="5EBCB98F" w:rsidR="00DE7A4D" w:rsidRPr="00ED62D4" w:rsidRDefault="00DE7A4D" w:rsidP="00ED62D4">
      <w:pPr>
        <w:spacing w:before="120" w:line="259" w:lineRule="auto"/>
        <w:contextualSpacing/>
        <w:rPr>
          <w:b/>
        </w:rPr>
      </w:pPr>
      <w:r w:rsidRPr="00DE7A4D">
        <w:rPr>
          <w:b/>
        </w:rPr>
        <w:t>Observation</w:t>
      </w:r>
      <w:r w:rsidR="00602582">
        <w:rPr>
          <w:b/>
        </w:rPr>
        <w:t xml:space="preserve"> 2</w:t>
      </w:r>
      <w:r w:rsidRPr="00DE7A4D">
        <w:rPr>
          <w:b/>
        </w:rPr>
        <w:t xml:space="preserve">: Under the proposed approach, the muting period can be extended </w:t>
      </w:r>
      <w:r w:rsidR="00BA7976">
        <w:rPr>
          <w:b/>
        </w:rPr>
        <w:t>up to 33.335 us with</w:t>
      </w:r>
      <w:r w:rsidRPr="00DE7A4D">
        <w:rPr>
          <w:b/>
        </w:rPr>
        <w:t>out loss of performance, which is beneficial to support 25 us + TA blanking option.</w:t>
      </w:r>
    </w:p>
    <w:p w14:paraId="45499192" w14:textId="77777777" w:rsidR="008944BB" w:rsidRDefault="008944BB" w:rsidP="008944BB">
      <w:r>
        <w:t xml:space="preserve"> </w:t>
      </w:r>
    </w:p>
    <w:p w14:paraId="326257C5" w14:textId="0557C941" w:rsidR="008944BB" w:rsidRDefault="00A44693" w:rsidP="008944BB">
      <w:pPr>
        <w:jc w:val="center"/>
      </w:pPr>
      <w:r>
        <w:object w:dxaOrig="5377" w:dyaOrig="2712" w14:anchorId="6D26D21E">
          <v:shape id="_x0000_i1030" type="#_x0000_t75" style="width:268.95pt;height:135.55pt" o:ole="">
            <v:imagedata r:id="rId22" o:title=""/>
          </v:shape>
          <o:OLEObject Type="Embed" ProgID="Visio.Drawing.15" ShapeID="_x0000_i1030" DrawAspect="Content" ObjectID="_1532540872" r:id="rId23"/>
        </w:object>
      </w:r>
    </w:p>
    <w:p w14:paraId="54854B0A" w14:textId="19C52A49" w:rsidR="008944BB" w:rsidRPr="003327D5" w:rsidRDefault="008944BB" w:rsidP="003327D5">
      <w:pPr>
        <w:jc w:val="center"/>
        <w:rPr>
          <w:b/>
        </w:rPr>
      </w:pPr>
      <w:r w:rsidRPr="004E6428">
        <w:rPr>
          <w:b/>
        </w:rPr>
        <w:t xml:space="preserve">Fig </w:t>
      </w:r>
      <w:r w:rsidR="004E6428" w:rsidRPr="004E6428">
        <w:rPr>
          <w:b/>
        </w:rPr>
        <w:t>6</w:t>
      </w:r>
      <w:r w:rsidRPr="004E6428">
        <w:rPr>
          <w:b/>
        </w:rPr>
        <w:t>. Time domain transmission signal with 25 us pruning and options for FFT windowing</w:t>
      </w:r>
    </w:p>
    <w:p w14:paraId="12DFCA7C" w14:textId="4791B27C" w:rsidR="001F72A9" w:rsidRDefault="001F72A9" w:rsidP="008944BB">
      <w:r>
        <w:t xml:space="preserve">In the receiver side, there could be two possible choices for FFT windows. </w:t>
      </w:r>
    </w:p>
    <w:p w14:paraId="51C42071" w14:textId="291083CC" w:rsidR="001F72A9" w:rsidRPr="008944BB" w:rsidRDefault="001F72A9" w:rsidP="00BF2343">
      <w:pPr>
        <w:pStyle w:val="ListParagraph"/>
        <w:numPr>
          <w:ilvl w:val="0"/>
          <w:numId w:val="13"/>
        </w:numPr>
        <w:spacing w:before="120" w:line="259" w:lineRule="auto"/>
        <w:contextualSpacing/>
        <w:rPr>
          <w:rFonts w:ascii="Times New Roman" w:hAnsi="Times New Roman"/>
          <w:sz w:val="20"/>
          <w:szCs w:val="20"/>
        </w:rPr>
      </w:pPr>
      <w:r>
        <w:rPr>
          <w:rFonts w:ascii="Times New Roman" w:hAnsi="Times New Roman"/>
          <w:sz w:val="20"/>
          <w:szCs w:val="20"/>
        </w:rPr>
        <w:t xml:space="preserve">Option 1: </w:t>
      </w:r>
      <w:r w:rsidR="00BF2343" w:rsidRPr="00BF2343">
        <w:rPr>
          <w:rFonts w:ascii="Times New Roman" w:hAnsi="Times New Roman"/>
          <w:sz w:val="20"/>
          <w:szCs w:val="20"/>
        </w:rPr>
        <w:t xml:space="preserve">Reduced FFT window to capture only the second replica of the symbol. In this case, the portion of the first symbol will serve as CP for the second replica. </w:t>
      </w:r>
      <w:r w:rsidR="008E63DF">
        <w:rPr>
          <w:rFonts w:ascii="Times New Roman" w:hAnsi="Times New Roman"/>
          <w:sz w:val="20"/>
          <w:szCs w:val="20"/>
        </w:rPr>
        <w:t xml:space="preserve">For the second replica, reduced size FFT can be </w:t>
      </w:r>
      <w:r w:rsidR="00BA7976">
        <w:rPr>
          <w:rFonts w:ascii="Times New Roman" w:hAnsi="Times New Roman"/>
          <w:sz w:val="20"/>
          <w:szCs w:val="20"/>
        </w:rPr>
        <w:t>applied</w:t>
      </w:r>
      <w:r w:rsidR="008E63DF">
        <w:rPr>
          <w:rFonts w:ascii="Times New Roman" w:hAnsi="Times New Roman"/>
          <w:sz w:val="20"/>
          <w:szCs w:val="20"/>
        </w:rPr>
        <w:t xml:space="preserve">. </w:t>
      </w:r>
    </w:p>
    <w:p w14:paraId="543F1F8B" w14:textId="7ECEC8BB" w:rsidR="004E6428" w:rsidRDefault="00BF2343" w:rsidP="004E6428">
      <w:pPr>
        <w:pStyle w:val="ListParagraph"/>
        <w:numPr>
          <w:ilvl w:val="0"/>
          <w:numId w:val="13"/>
        </w:numPr>
        <w:spacing w:before="120" w:line="259" w:lineRule="auto"/>
        <w:contextualSpacing/>
      </w:pPr>
      <w:r>
        <w:rPr>
          <w:rFonts w:ascii="Times New Roman" w:hAnsi="Times New Roman"/>
          <w:sz w:val="20"/>
          <w:szCs w:val="20"/>
        </w:rPr>
        <w:t xml:space="preserve">Option 2: </w:t>
      </w:r>
      <w:r w:rsidRPr="00BF2343">
        <w:rPr>
          <w:rFonts w:ascii="Times New Roman" w:hAnsi="Times New Roman"/>
          <w:sz w:val="20"/>
          <w:szCs w:val="20"/>
        </w:rPr>
        <w:t xml:space="preserve">Second option </w:t>
      </w:r>
      <w:r w:rsidR="008E63DF">
        <w:rPr>
          <w:rFonts w:ascii="Times New Roman" w:hAnsi="Times New Roman"/>
          <w:sz w:val="20"/>
          <w:szCs w:val="20"/>
        </w:rPr>
        <w:t xml:space="preserve">is to discard the portion of the first replica, </w:t>
      </w:r>
      <w:r w:rsidRPr="00BF2343">
        <w:rPr>
          <w:rFonts w:ascii="Times New Roman" w:hAnsi="Times New Roman"/>
          <w:sz w:val="20"/>
          <w:szCs w:val="20"/>
        </w:rPr>
        <w:t>mak</w:t>
      </w:r>
      <w:r w:rsidR="008E63DF">
        <w:rPr>
          <w:rFonts w:ascii="Times New Roman" w:hAnsi="Times New Roman"/>
          <w:sz w:val="20"/>
          <w:szCs w:val="20"/>
        </w:rPr>
        <w:t xml:space="preserve">e a copy of the second replica and append to the front. </w:t>
      </w:r>
      <w:r w:rsidR="000715CB">
        <w:rPr>
          <w:rFonts w:ascii="Times New Roman" w:hAnsi="Times New Roman"/>
          <w:sz w:val="20"/>
          <w:szCs w:val="20"/>
        </w:rPr>
        <w:t xml:space="preserve">The operation of option 2 is described in Fig. 7 below. </w:t>
      </w:r>
    </w:p>
    <w:p w14:paraId="14AA04D2" w14:textId="77777777" w:rsidR="004E6428" w:rsidRDefault="004E6428" w:rsidP="004E6428"/>
    <w:p w14:paraId="2FBE9872" w14:textId="0E54D48F" w:rsidR="008944BB" w:rsidRDefault="001F72A9" w:rsidP="001C1D48">
      <w:pPr>
        <w:jc w:val="center"/>
      </w:pPr>
      <w:r>
        <w:rPr>
          <w:noProof/>
          <w:color w:val="1F497D"/>
          <w:lang w:val="en-US" w:eastAsia="ko-KR"/>
        </w:rPr>
        <w:drawing>
          <wp:inline distT="0" distB="0" distL="0" distR="0" wp14:anchorId="6041F98F" wp14:editId="02B292F9">
            <wp:extent cx="3222172" cy="1695426"/>
            <wp:effectExtent l="0" t="0" r="0" b="635"/>
            <wp:docPr id="1" name="Picture 1" descr="cid:image005.png@01D1F310.390796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descr="cid:image005.png@01D1F310.390796C0"/>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3226511" cy="1697709"/>
                    </a:xfrm>
                    <a:prstGeom prst="rect">
                      <a:avLst/>
                    </a:prstGeom>
                    <a:noFill/>
                    <a:ln>
                      <a:noFill/>
                    </a:ln>
                  </pic:spPr>
                </pic:pic>
              </a:graphicData>
            </a:graphic>
          </wp:inline>
        </w:drawing>
      </w:r>
    </w:p>
    <w:p w14:paraId="3DEB15A5" w14:textId="1F6673DD" w:rsidR="008944BB" w:rsidRPr="00891C99" w:rsidRDefault="008944BB" w:rsidP="008944BB">
      <w:pPr>
        <w:jc w:val="center"/>
        <w:rPr>
          <w:b/>
        </w:rPr>
      </w:pPr>
      <w:r w:rsidRPr="00891C99">
        <w:rPr>
          <w:b/>
        </w:rPr>
        <w:t xml:space="preserve">Fig </w:t>
      </w:r>
      <w:r w:rsidR="000715CB">
        <w:rPr>
          <w:b/>
        </w:rPr>
        <w:t>7</w:t>
      </w:r>
      <w:r w:rsidRPr="00891C99">
        <w:rPr>
          <w:b/>
        </w:rPr>
        <w:t xml:space="preserve">.  </w:t>
      </w:r>
      <w:r w:rsidR="001C1D48" w:rsidRPr="00891C99">
        <w:rPr>
          <w:b/>
        </w:rPr>
        <w:t>Operation for FFT window option 2</w:t>
      </w:r>
    </w:p>
    <w:p w14:paraId="7EAA38AC" w14:textId="77777777" w:rsidR="008944BB" w:rsidRDefault="008944BB" w:rsidP="008944BB"/>
    <w:p w14:paraId="411ABB93" w14:textId="77777777" w:rsidR="00EB3611" w:rsidRPr="008944BB" w:rsidRDefault="00EB3611" w:rsidP="00EB3611">
      <w:pPr>
        <w:spacing w:before="120" w:after="0"/>
      </w:pPr>
      <w:r w:rsidRPr="008944BB">
        <w:t>To begin with</w:t>
      </w:r>
      <w:r>
        <w:t xml:space="preserve"> the advantage of the proposed solution is as follows:</w:t>
      </w:r>
    </w:p>
    <w:p w14:paraId="399AD689" w14:textId="2BB3FDB4" w:rsidR="00EB3611" w:rsidRPr="008944BB" w:rsidRDefault="00EB3611" w:rsidP="00EB3611">
      <w:pPr>
        <w:pStyle w:val="ListParagraph"/>
        <w:numPr>
          <w:ilvl w:val="0"/>
          <w:numId w:val="13"/>
        </w:numPr>
        <w:spacing w:before="120" w:line="259" w:lineRule="auto"/>
        <w:contextualSpacing/>
        <w:rPr>
          <w:rFonts w:ascii="Times New Roman" w:hAnsi="Times New Roman"/>
          <w:sz w:val="20"/>
          <w:szCs w:val="20"/>
        </w:rPr>
      </w:pPr>
      <w:r w:rsidRPr="008944BB">
        <w:rPr>
          <w:rFonts w:ascii="Times New Roman" w:hAnsi="Times New Roman"/>
          <w:sz w:val="20"/>
          <w:szCs w:val="20"/>
        </w:rPr>
        <w:t xml:space="preserve">No additional </w:t>
      </w:r>
      <w:r w:rsidR="0040616D">
        <w:rPr>
          <w:rFonts w:ascii="Times New Roman" w:hAnsi="Times New Roman"/>
          <w:sz w:val="20"/>
          <w:szCs w:val="20"/>
        </w:rPr>
        <w:t xml:space="preserve">UE </w:t>
      </w:r>
      <w:r w:rsidRPr="008944BB">
        <w:rPr>
          <w:rFonts w:ascii="Times New Roman" w:hAnsi="Times New Roman"/>
          <w:sz w:val="20"/>
          <w:szCs w:val="20"/>
        </w:rPr>
        <w:t>complexity</w:t>
      </w:r>
    </w:p>
    <w:p w14:paraId="04252156" w14:textId="77777777" w:rsidR="00EB3611" w:rsidRDefault="00EB3611" w:rsidP="00EB3611">
      <w:pPr>
        <w:pStyle w:val="ListParagraph"/>
        <w:numPr>
          <w:ilvl w:val="0"/>
          <w:numId w:val="13"/>
        </w:numPr>
        <w:spacing w:before="120" w:line="259" w:lineRule="auto"/>
        <w:contextualSpacing/>
        <w:rPr>
          <w:rFonts w:ascii="Times New Roman" w:hAnsi="Times New Roman"/>
          <w:sz w:val="20"/>
          <w:szCs w:val="20"/>
        </w:rPr>
      </w:pPr>
      <w:r w:rsidRPr="008944BB">
        <w:rPr>
          <w:rFonts w:ascii="Times New Roman" w:hAnsi="Times New Roman"/>
          <w:sz w:val="20"/>
          <w:szCs w:val="20"/>
        </w:rPr>
        <w:t>Robust</w:t>
      </w:r>
      <w:r>
        <w:rPr>
          <w:rFonts w:ascii="Times New Roman" w:hAnsi="Times New Roman"/>
          <w:sz w:val="20"/>
          <w:szCs w:val="20"/>
        </w:rPr>
        <w:t>ness</w:t>
      </w:r>
      <w:r w:rsidRPr="008944BB">
        <w:rPr>
          <w:rFonts w:ascii="Times New Roman" w:hAnsi="Times New Roman"/>
          <w:sz w:val="20"/>
          <w:szCs w:val="20"/>
        </w:rPr>
        <w:t xml:space="preserve"> to ISI</w:t>
      </w:r>
      <w:r>
        <w:rPr>
          <w:rFonts w:ascii="Times New Roman" w:hAnsi="Times New Roman"/>
          <w:sz w:val="20"/>
          <w:szCs w:val="20"/>
        </w:rPr>
        <w:t>.</w:t>
      </w:r>
    </w:p>
    <w:p w14:paraId="1F7C925F" w14:textId="61B0ADDE" w:rsidR="00EB3611" w:rsidRPr="008944BB" w:rsidRDefault="00EB3611" w:rsidP="00EB3611">
      <w:pPr>
        <w:pStyle w:val="ListParagraph"/>
        <w:numPr>
          <w:ilvl w:val="0"/>
          <w:numId w:val="13"/>
        </w:numPr>
        <w:spacing w:before="120" w:line="259" w:lineRule="auto"/>
        <w:contextualSpacing/>
        <w:rPr>
          <w:rFonts w:ascii="Times New Roman" w:hAnsi="Times New Roman"/>
          <w:sz w:val="20"/>
          <w:szCs w:val="20"/>
        </w:rPr>
      </w:pPr>
      <w:r>
        <w:rPr>
          <w:rFonts w:ascii="Times New Roman" w:hAnsi="Times New Roman"/>
          <w:sz w:val="20"/>
          <w:szCs w:val="20"/>
        </w:rPr>
        <w:t>No performance loss in terms of</w:t>
      </w:r>
      <w:r w:rsidRPr="008944BB">
        <w:rPr>
          <w:rFonts w:ascii="Times New Roman" w:hAnsi="Times New Roman"/>
          <w:sz w:val="20"/>
          <w:szCs w:val="20"/>
        </w:rPr>
        <w:t xml:space="preserve"> TBS decoding error</w:t>
      </w:r>
      <w:r>
        <w:rPr>
          <w:rFonts w:ascii="Times New Roman" w:hAnsi="Times New Roman"/>
          <w:sz w:val="20"/>
          <w:szCs w:val="20"/>
        </w:rPr>
        <w:t xml:space="preserve"> expected as there is no loss of information </w:t>
      </w:r>
      <w:r w:rsidR="003327D5">
        <w:rPr>
          <w:rFonts w:ascii="Times New Roman" w:hAnsi="Times New Roman"/>
          <w:sz w:val="20"/>
          <w:szCs w:val="20"/>
        </w:rPr>
        <w:t xml:space="preserve">due to puncturing. </w:t>
      </w:r>
    </w:p>
    <w:p w14:paraId="09080DD9" w14:textId="77777777" w:rsidR="00EB3611" w:rsidRDefault="00EB3611" w:rsidP="00EB3611">
      <w:pPr>
        <w:pStyle w:val="ListParagraph"/>
        <w:numPr>
          <w:ilvl w:val="0"/>
          <w:numId w:val="13"/>
        </w:numPr>
        <w:spacing w:before="120" w:line="259" w:lineRule="auto"/>
        <w:contextualSpacing/>
        <w:rPr>
          <w:rFonts w:ascii="Times New Roman" w:hAnsi="Times New Roman"/>
          <w:sz w:val="20"/>
          <w:szCs w:val="20"/>
        </w:rPr>
      </w:pPr>
      <w:r>
        <w:rPr>
          <w:rFonts w:ascii="Times New Roman" w:hAnsi="Times New Roman"/>
          <w:sz w:val="20"/>
          <w:szCs w:val="20"/>
        </w:rPr>
        <w:t>The first</w:t>
      </w:r>
      <w:r w:rsidRPr="008944BB">
        <w:rPr>
          <w:rFonts w:ascii="Times New Roman" w:hAnsi="Times New Roman"/>
          <w:sz w:val="20"/>
          <w:szCs w:val="20"/>
        </w:rPr>
        <w:t xml:space="preserve"> symbol can be exploited to half of its original capacity. The efficiency loss over one </w:t>
      </w:r>
      <w:proofErr w:type="spellStart"/>
      <w:r w:rsidRPr="008944BB">
        <w:rPr>
          <w:rFonts w:ascii="Times New Roman" w:hAnsi="Times New Roman"/>
          <w:sz w:val="20"/>
          <w:szCs w:val="20"/>
        </w:rPr>
        <w:t>subframe</w:t>
      </w:r>
      <w:proofErr w:type="spellEnd"/>
      <w:r w:rsidRPr="008944BB">
        <w:rPr>
          <w:rFonts w:ascii="Times New Roman" w:hAnsi="Times New Roman"/>
          <w:sz w:val="20"/>
          <w:szCs w:val="20"/>
        </w:rPr>
        <w:t xml:space="preserve"> is about 3.5% compared to full </w:t>
      </w:r>
      <w:proofErr w:type="spellStart"/>
      <w:r w:rsidRPr="008944BB">
        <w:rPr>
          <w:rFonts w:ascii="Times New Roman" w:hAnsi="Times New Roman"/>
          <w:sz w:val="20"/>
          <w:szCs w:val="20"/>
        </w:rPr>
        <w:t>subframe</w:t>
      </w:r>
      <w:proofErr w:type="spellEnd"/>
      <w:r w:rsidRPr="008944BB">
        <w:rPr>
          <w:rFonts w:ascii="Times New Roman" w:hAnsi="Times New Roman"/>
          <w:sz w:val="20"/>
          <w:szCs w:val="20"/>
        </w:rPr>
        <w:t xml:space="preserve"> transmission.</w:t>
      </w:r>
    </w:p>
    <w:p w14:paraId="0EA98749" w14:textId="77777777" w:rsidR="00EB3611" w:rsidRDefault="00EB3611" w:rsidP="00EB3611">
      <w:pPr>
        <w:spacing w:before="120" w:line="259" w:lineRule="auto"/>
        <w:contextualSpacing/>
      </w:pPr>
    </w:p>
    <w:p w14:paraId="5DF7A61E" w14:textId="4F14EA9B" w:rsidR="000715CB" w:rsidRPr="00DE7A4D" w:rsidRDefault="000715CB" w:rsidP="00EB3611">
      <w:pPr>
        <w:spacing w:before="120" w:line="259" w:lineRule="auto"/>
        <w:contextualSpacing/>
        <w:rPr>
          <w:b/>
        </w:rPr>
      </w:pPr>
      <w:r w:rsidRPr="00DE7A4D">
        <w:rPr>
          <w:b/>
        </w:rPr>
        <w:t>Observation</w:t>
      </w:r>
      <w:r w:rsidR="00602582">
        <w:rPr>
          <w:b/>
        </w:rPr>
        <w:t xml:space="preserve"> 3</w:t>
      </w:r>
      <w:r w:rsidRPr="00DE7A4D">
        <w:rPr>
          <w:b/>
        </w:rPr>
        <w:t xml:space="preserve">: The proposed approach of generating time-domain repeated symbol with interleaved subcarrier mapping for partial symbol transmission as advantage in 1) no additional complexity, 2) robustness to ISI, and 3) </w:t>
      </w:r>
      <w:r w:rsidR="00DE7A4D" w:rsidRPr="00DE7A4D">
        <w:rPr>
          <w:b/>
        </w:rPr>
        <w:t>no performance loss in terms of TBS decoding error with slight throughput loss.</w:t>
      </w:r>
    </w:p>
    <w:p w14:paraId="4402F917" w14:textId="6C4FD1CF" w:rsidR="00EB3611" w:rsidRPr="00EB3611" w:rsidRDefault="00EB3611" w:rsidP="00427EE8">
      <w:pPr>
        <w:pStyle w:val="LGTdoc1"/>
        <w:spacing w:beforeLines="0" w:before="120" w:after="120" w:afterAutospacing="0" w:line="240" w:lineRule="atLeast"/>
        <w:rPr>
          <w:snapToGrid/>
          <w:kern w:val="2"/>
          <w:sz w:val="20"/>
          <w:lang w:eastAsia="ja-JP"/>
        </w:rPr>
      </w:pPr>
      <w:r w:rsidRPr="00EB3611">
        <w:rPr>
          <w:snapToGrid/>
          <w:kern w:val="2"/>
          <w:sz w:val="20"/>
          <w:lang w:eastAsia="ja-JP"/>
        </w:rPr>
        <w:lastRenderedPageBreak/>
        <w:t xml:space="preserve">Proposal 3: </w:t>
      </w:r>
      <w:r w:rsidR="00DE7A4D" w:rsidRPr="00DE7A4D">
        <w:rPr>
          <w:snapToGrid/>
          <w:kern w:val="2"/>
          <w:sz w:val="20"/>
          <w:lang w:eastAsia="ja-JP"/>
        </w:rPr>
        <w:t xml:space="preserve">The proposed approach of generating time-domain repeated symbol with interleaved subcarrier mapping </w:t>
      </w:r>
      <w:r w:rsidR="00DE7A4D">
        <w:rPr>
          <w:snapToGrid/>
          <w:kern w:val="2"/>
          <w:sz w:val="20"/>
          <w:lang w:eastAsia="ja-JP"/>
        </w:rPr>
        <w:t xml:space="preserve">should be considered for an option </w:t>
      </w:r>
      <w:r w:rsidR="00DE7A4D" w:rsidRPr="00DE7A4D">
        <w:rPr>
          <w:snapToGrid/>
          <w:kern w:val="2"/>
          <w:sz w:val="20"/>
          <w:lang w:eastAsia="ja-JP"/>
        </w:rPr>
        <w:t>for partial symbol transmission</w:t>
      </w:r>
      <w:r w:rsidRPr="00EB3611">
        <w:rPr>
          <w:snapToGrid/>
          <w:kern w:val="2"/>
          <w:sz w:val="20"/>
          <w:lang w:eastAsia="ja-JP"/>
        </w:rPr>
        <w:t>.</w:t>
      </w:r>
    </w:p>
    <w:p w14:paraId="0FC8546F" w14:textId="77777777" w:rsidR="00D7597E" w:rsidRPr="000C735B" w:rsidRDefault="00D7597E" w:rsidP="00FC6231">
      <w:pPr>
        <w:pStyle w:val="LGTdoc"/>
        <w:numPr>
          <w:ilvl w:val="0"/>
          <w:numId w:val="2"/>
        </w:numPr>
        <w:spacing w:before="480" w:afterLines="0" w:after="120" w:line="240" w:lineRule="atLeast"/>
        <w:ind w:left="432" w:hanging="432"/>
        <w:rPr>
          <w:rFonts w:ascii="Arial" w:hAnsi="Arial" w:cs="Arial"/>
          <w:b/>
          <w:snapToGrid w:val="0"/>
          <w:kern w:val="0"/>
          <w:sz w:val="28"/>
          <w:szCs w:val="20"/>
          <w:lang w:val="en-US"/>
        </w:rPr>
      </w:pPr>
      <w:r w:rsidRPr="000C735B">
        <w:rPr>
          <w:rFonts w:ascii="Arial" w:hAnsi="Arial" w:cs="Arial"/>
          <w:b/>
          <w:snapToGrid w:val="0"/>
          <w:kern w:val="0"/>
          <w:sz w:val="28"/>
          <w:szCs w:val="20"/>
          <w:lang w:val="en-US"/>
        </w:rPr>
        <w:t>Conclusions</w:t>
      </w:r>
    </w:p>
    <w:p w14:paraId="729D782F" w14:textId="0A6AF0B5" w:rsidR="0040616D" w:rsidRDefault="0040616D" w:rsidP="00FC6231">
      <w:pPr>
        <w:pStyle w:val="LGTdoc"/>
        <w:spacing w:before="120" w:afterLines="0" w:line="240" w:lineRule="atLeast"/>
        <w:rPr>
          <w:sz w:val="20"/>
          <w:lang w:eastAsia="ja-JP"/>
        </w:rPr>
      </w:pPr>
      <w:r w:rsidRPr="00042079">
        <w:rPr>
          <w:sz w:val="20"/>
          <w:lang w:eastAsia="ja-JP"/>
        </w:rPr>
        <w:t>In this contribution</w:t>
      </w:r>
      <w:r>
        <w:rPr>
          <w:sz w:val="20"/>
          <w:lang w:eastAsia="ja-JP"/>
        </w:rPr>
        <w:t>,</w:t>
      </w:r>
      <w:r w:rsidRPr="00042079">
        <w:rPr>
          <w:sz w:val="20"/>
          <w:lang w:eastAsia="ja-JP"/>
        </w:rPr>
        <w:t xml:space="preserve"> we</w:t>
      </w:r>
      <w:r>
        <w:rPr>
          <w:sz w:val="20"/>
          <w:lang w:eastAsia="ja-JP"/>
        </w:rPr>
        <w:t xml:space="preserve"> discussed</w:t>
      </w:r>
      <w:r w:rsidRPr="00042079">
        <w:rPr>
          <w:sz w:val="20"/>
          <w:lang w:eastAsia="ja-JP"/>
        </w:rPr>
        <w:t xml:space="preserve"> </w:t>
      </w:r>
      <w:r>
        <w:rPr>
          <w:sz w:val="20"/>
          <w:lang w:eastAsia="ja-JP"/>
        </w:rPr>
        <w:t xml:space="preserve">remaining issues concerning with the PUSCH structure for </w:t>
      </w:r>
      <w:proofErr w:type="spellStart"/>
      <w:r>
        <w:rPr>
          <w:sz w:val="20"/>
          <w:lang w:eastAsia="ja-JP"/>
        </w:rPr>
        <w:t>eLAA</w:t>
      </w:r>
      <w:proofErr w:type="spellEnd"/>
      <w:r>
        <w:rPr>
          <w:sz w:val="20"/>
          <w:lang w:eastAsia="ja-JP"/>
        </w:rPr>
        <w:t xml:space="preserve"> and made the following observations and proposals.</w:t>
      </w:r>
    </w:p>
    <w:p w14:paraId="04D4CBDC" w14:textId="77777777" w:rsidR="0040616D" w:rsidRPr="00A93C46" w:rsidRDefault="0040616D" w:rsidP="00602582">
      <w:pPr>
        <w:pStyle w:val="PlainText"/>
        <w:spacing w:beforeLines="120" w:before="288" w:afterLines="120" w:after="288" w:line="240" w:lineRule="atLeast"/>
        <w:rPr>
          <w:rFonts w:ascii="Times New Roman" w:eastAsia="Batang" w:hAnsi="Times New Roman" w:cs="Times New Roman"/>
          <w:b/>
          <w:kern w:val="2"/>
          <w:sz w:val="20"/>
          <w:szCs w:val="20"/>
          <w:lang w:val="en-GB" w:eastAsia="ja-JP"/>
        </w:rPr>
      </w:pPr>
      <w:r w:rsidRPr="00042079">
        <w:rPr>
          <w:rFonts w:ascii="Times New Roman" w:eastAsia="Batang" w:hAnsi="Times New Roman" w:cs="Times New Roman"/>
          <w:b/>
          <w:kern w:val="2"/>
          <w:sz w:val="20"/>
          <w:szCs w:val="20"/>
          <w:lang w:val="en-GB" w:eastAsia="ja-JP"/>
        </w:rPr>
        <w:t xml:space="preserve">Proposal 1: </w:t>
      </w:r>
      <w:r>
        <w:rPr>
          <w:rFonts w:ascii="Times New Roman" w:eastAsia="Batang" w:hAnsi="Times New Roman" w:cs="Times New Roman"/>
          <w:b/>
          <w:kern w:val="2"/>
          <w:sz w:val="20"/>
          <w:szCs w:val="20"/>
          <w:lang w:val="en-GB" w:eastAsia="ja-JP"/>
        </w:rPr>
        <w:t xml:space="preserve">A UE can be RRC configured amongst options for creating gap for UL LBT, i.e., </w:t>
      </w:r>
      <w:r w:rsidRPr="00042079">
        <w:rPr>
          <w:rFonts w:ascii="Times New Roman" w:eastAsia="Batang" w:hAnsi="Times New Roman" w:cs="Times New Roman"/>
          <w:b/>
          <w:kern w:val="2"/>
          <w:sz w:val="20"/>
          <w:szCs w:val="20"/>
          <w:lang w:val="en-GB" w:eastAsia="ja-JP"/>
        </w:rPr>
        <w:t>Start of DFTS-OFDM symbol 1</w:t>
      </w:r>
      <w:r>
        <w:rPr>
          <w:rFonts w:ascii="Times New Roman" w:eastAsia="Batang" w:hAnsi="Times New Roman" w:cs="Times New Roman"/>
          <w:b/>
          <w:kern w:val="2"/>
          <w:sz w:val="20"/>
          <w:szCs w:val="20"/>
          <w:lang w:val="en-GB" w:eastAsia="ja-JP"/>
        </w:rPr>
        <w:t xml:space="preserve">, </w:t>
      </w:r>
      <w:r w:rsidRPr="00042079">
        <w:rPr>
          <w:rFonts w:ascii="Times New Roman" w:eastAsia="Batang" w:hAnsi="Times New Roman" w:cs="Times New Roman"/>
          <w:b/>
          <w:kern w:val="2"/>
          <w:sz w:val="20"/>
          <w:szCs w:val="20"/>
          <w:lang w:val="en-GB" w:eastAsia="ja-JP"/>
        </w:rPr>
        <w:t>25 us after start of DFTS-OFDM symbol 0</w:t>
      </w:r>
      <w:r>
        <w:rPr>
          <w:rFonts w:ascii="Times New Roman" w:eastAsia="Batang" w:hAnsi="Times New Roman" w:cs="Times New Roman"/>
          <w:b/>
          <w:kern w:val="2"/>
          <w:sz w:val="20"/>
          <w:szCs w:val="20"/>
          <w:lang w:val="en-GB" w:eastAsia="ja-JP"/>
        </w:rPr>
        <w:t xml:space="preserve">, and </w:t>
      </w:r>
      <w:r w:rsidRPr="00A93C46">
        <w:rPr>
          <w:rFonts w:ascii="Times New Roman" w:eastAsia="Batang" w:hAnsi="Times New Roman" w:cs="Times New Roman"/>
          <w:b/>
          <w:kern w:val="2"/>
          <w:sz w:val="20"/>
          <w:szCs w:val="20"/>
          <w:lang w:val="en-GB" w:eastAsia="ja-JP"/>
        </w:rPr>
        <w:t>25 us + TA value after start of DFTS-OFDM symbol 0</w:t>
      </w:r>
      <w:r>
        <w:rPr>
          <w:rFonts w:ascii="Times New Roman" w:eastAsia="Batang" w:hAnsi="Times New Roman" w:cs="Times New Roman"/>
          <w:b/>
          <w:kern w:val="2"/>
          <w:sz w:val="20"/>
          <w:szCs w:val="20"/>
          <w:lang w:val="en-GB" w:eastAsia="ja-JP"/>
        </w:rPr>
        <w:t>.</w:t>
      </w:r>
    </w:p>
    <w:p w14:paraId="2DB080FE" w14:textId="77777777" w:rsidR="0040616D" w:rsidRDefault="0040616D" w:rsidP="00602582">
      <w:pPr>
        <w:pStyle w:val="LGTdoc1"/>
        <w:spacing w:beforeLines="120" w:before="288" w:afterLines="120" w:after="288" w:afterAutospacing="0" w:line="240" w:lineRule="atLeast"/>
        <w:rPr>
          <w:snapToGrid/>
          <w:kern w:val="2"/>
          <w:sz w:val="20"/>
          <w:lang w:eastAsia="ja-JP"/>
        </w:rPr>
      </w:pPr>
      <w:r w:rsidRPr="00042079">
        <w:rPr>
          <w:snapToGrid/>
          <w:kern w:val="2"/>
          <w:sz w:val="20"/>
          <w:lang w:eastAsia="ja-JP"/>
        </w:rPr>
        <w:t xml:space="preserve">Proposal 2: </w:t>
      </w:r>
      <w:r>
        <w:rPr>
          <w:snapToGrid/>
          <w:kern w:val="2"/>
          <w:sz w:val="20"/>
          <w:lang w:eastAsia="ja-JP"/>
        </w:rPr>
        <w:t>The option 2, r</w:t>
      </w:r>
      <w:r w:rsidRPr="00941623">
        <w:rPr>
          <w:snapToGrid/>
          <w:kern w:val="2"/>
          <w:sz w:val="20"/>
          <w:lang w:eastAsia="ja-JP"/>
        </w:rPr>
        <w:t>ate matching around the modulation symbols corresponding to the first 25 µs of DFTS-OFDM symbol 0 and also around the modulation symbols at the end of DFTS-OFDM symbol 0 corresponding to the cyclic prefix length</w:t>
      </w:r>
      <w:r>
        <w:rPr>
          <w:snapToGrid/>
          <w:kern w:val="2"/>
          <w:sz w:val="20"/>
          <w:lang w:eastAsia="ja-JP"/>
        </w:rPr>
        <w:t>, should be avoided.</w:t>
      </w:r>
    </w:p>
    <w:p w14:paraId="0B4E87CF" w14:textId="77777777" w:rsidR="00602582" w:rsidRDefault="00602582" w:rsidP="00602582">
      <w:pPr>
        <w:spacing w:beforeLines="120" w:before="288" w:afterLines="120" w:after="288" w:line="259" w:lineRule="auto"/>
        <w:contextualSpacing/>
        <w:rPr>
          <w:b/>
        </w:rPr>
      </w:pPr>
      <w:r w:rsidRPr="00DE7A4D">
        <w:rPr>
          <w:b/>
        </w:rPr>
        <w:t>Observation</w:t>
      </w:r>
      <w:r>
        <w:rPr>
          <w:b/>
        </w:rPr>
        <w:t xml:space="preserve"> 1</w:t>
      </w:r>
      <w:r w:rsidRPr="00DE7A4D">
        <w:rPr>
          <w:b/>
        </w:rPr>
        <w:t>: When even-indexed REs are mapped, the time-domain generated signal is an exact repetition of two symbols with half symbol duration.</w:t>
      </w:r>
    </w:p>
    <w:p w14:paraId="1FEB8A3A" w14:textId="77777777" w:rsidR="00602582" w:rsidRPr="00DE7A4D" w:rsidRDefault="00602582" w:rsidP="00602582">
      <w:pPr>
        <w:spacing w:beforeLines="120" w:before="288" w:afterLines="120" w:after="288" w:line="259" w:lineRule="auto"/>
        <w:contextualSpacing/>
        <w:rPr>
          <w:b/>
        </w:rPr>
      </w:pPr>
    </w:p>
    <w:p w14:paraId="4C721177" w14:textId="77777777" w:rsidR="00602582" w:rsidRPr="00ED62D4" w:rsidRDefault="00602582" w:rsidP="00602582">
      <w:pPr>
        <w:spacing w:beforeLines="120" w:before="288" w:afterLines="120" w:after="288" w:line="259" w:lineRule="auto"/>
        <w:contextualSpacing/>
        <w:rPr>
          <w:b/>
        </w:rPr>
      </w:pPr>
      <w:r w:rsidRPr="00DE7A4D">
        <w:rPr>
          <w:b/>
        </w:rPr>
        <w:t>Observation</w:t>
      </w:r>
      <w:r>
        <w:rPr>
          <w:b/>
        </w:rPr>
        <w:t xml:space="preserve"> 2</w:t>
      </w:r>
      <w:r w:rsidRPr="00DE7A4D">
        <w:rPr>
          <w:b/>
        </w:rPr>
        <w:t xml:space="preserve">: Under the proposed approach, the muting period can be extended </w:t>
      </w:r>
      <w:r>
        <w:rPr>
          <w:b/>
        </w:rPr>
        <w:t>up to 33.335 us with</w:t>
      </w:r>
      <w:r w:rsidRPr="00DE7A4D">
        <w:rPr>
          <w:b/>
        </w:rPr>
        <w:t>out loss of performance, which is beneficial to support 25 us + TA blanking option.</w:t>
      </w:r>
    </w:p>
    <w:p w14:paraId="2A228C3E" w14:textId="77777777" w:rsidR="00602582" w:rsidRDefault="00602582" w:rsidP="00602582">
      <w:pPr>
        <w:spacing w:beforeLines="120" w:before="288" w:afterLines="120" w:after="288" w:line="259" w:lineRule="auto"/>
        <w:contextualSpacing/>
        <w:rPr>
          <w:b/>
        </w:rPr>
      </w:pPr>
    </w:p>
    <w:p w14:paraId="682E5F5C" w14:textId="77777777" w:rsidR="00602582" w:rsidRPr="00DE7A4D" w:rsidRDefault="00602582" w:rsidP="00602582">
      <w:pPr>
        <w:spacing w:beforeLines="120" w:before="288" w:afterLines="120" w:after="288" w:line="259" w:lineRule="auto"/>
        <w:contextualSpacing/>
        <w:rPr>
          <w:b/>
        </w:rPr>
      </w:pPr>
      <w:r w:rsidRPr="00DE7A4D">
        <w:rPr>
          <w:b/>
        </w:rPr>
        <w:t>Observation</w:t>
      </w:r>
      <w:r>
        <w:rPr>
          <w:b/>
        </w:rPr>
        <w:t xml:space="preserve"> 3</w:t>
      </w:r>
      <w:r w:rsidRPr="00DE7A4D">
        <w:rPr>
          <w:b/>
        </w:rPr>
        <w:t>: The proposed approach of generating time-domain repeated symbol with interleaved subcarrier mapping for partial symbol transmission as advantage in 1) no additional complexity, 2) robustness to ISI, and 3) no performance loss in terms of TBS decoding error with slight throughput loss.</w:t>
      </w:r>
    </w:p>
    <w:p w14:paraId="524C0F71" w14:textId="520B0280" w:rsidR="00F54DE5" w:rsidRPr="003327D5" w:rsidRDefault="00602582" w:rsidP="003327D5">
      <w:pPr>
        <w:pStyle w:val="LGTdoc1"/>
        <w:spacing w:beforeLines="120" w:before="288" w:afterLines="120" w:after="288" w:afterAutospacing="0" w:line="240" w:lineRule="atLeast"/>
        <w:rPr>
          <w:snapToGrid/>
          <w:kern w:val="2"/>
          <w:sz w:val="20"/>
          <w:lang w:eastAsia="ja-JP"/>
        </w:rPr>
      </w:pPr>
      <w:r w:rsidRPr="00EB3611">
        <w:rPr>
          <w:snapToGrid/>
          <w:kern w:val="2"/>
          <w:sz w:val="20"/>
          <w:lang w:eastAsia="ja-JP"/>
        </w:rPr>
        <w:t xml:space="preserve">Proposal 3: </w:t>
      </w:r>
      <w:r w:rsidRPr="00DE7A4D">
        <w:rPr>
          <w:snapToGrid/>
          <w:kern w:val="2"/>
          <w:sz w:val="20"/>
          <w:lang w:eastAsia="ja-JP"/>
        </w:rPr>
        <w:t xml:space="preserve">The proposed approach of generating time-domain repeated symbol with interleaved subcarrier mapping </w:t>
      </w:r>
      <w:r>
        <w:rPr>
          <w:snapToGrid/>
          <w:kern w:val="2"/>
          <w:sz w:val="20"/>
          <w:lang w:eastAsia="ja-JP"/>
        </w:rPr>
        <w:t xml:space="preserve">should be considered for an option </w:t>
      </w:r>
      <w:r w:rsidRPr="00DE7A4D">
        <w:rPr>
          <w:snapToGrid/>
          <w:kern w:val="2"/>
          <w:sz w:val="20"/>
          <w:lang w:eastAsia="ja-JP"/>
        </w:rPr>
        <w:t>for partial symbol transmission</w:t>
      </w:r>
      <w:r w:rsidRPr="00EB3611">
        <w:rPr>
          <w:snapToGrid/>
          <w:kern w:val="2"/>
          <w:sz w:val="20"/>
          <w:lang w:eastAsia="ja-JP"/>
        </w:rPr>
        <w:t>.</w:t>
      </w:r>
    </w:p>
    <w:p w14:paraId="097D7B66" w14:textId="77777777" w:rsidR="00EB10CB" w:rsidRPr="00915C3F" w:rsidRDefault="00EB10CB" w:rsidP="00FC6231">
      <w:pPr>
        <w:pStyle w:val="LGTdoc1"/>
        <w:spacing w:beforeLines="0" w:after="0" w:afterAutospacing="0" w:line="240" w:lineRule="atLeast"/>
        <w:rPr>
          <w:rFonts w:ascii="Arial" w:hAnsi="Arial" w:cs="Arial"/>
          <w:lang w:val="en-US"/>
        </w:rPr>
      </w:pPr>
      <w:r w:rsidRPr="007D4ED8">
        <w:rPr>
          <w:rFonts w:ascii="Arial" w:hAnsi="Arial" w:cs="Arial"/>
          <w:lang w:val="en-US"/>
        </w:rPr>
        <w:t>References</w:t>
      </w:r>
      <w:bookmarkEnd w:id="0"/>
      <w:bookmarkEnd w:id="1"/>
    </w:p>
    <w:p w14:paraId="548E18E1" w14:textId="01B5FFF7" w:rsidR="00674450" w:rsidRPr="00674450" w:rsidRDefault="00C40B8D" w:rsidP="00891C99">
      <w:pPr>
        <w:pStyle w:val="LGTdoc"/>
        <w:spacing w:before="60" w:afterLines="0" w:line="240" w:lineRule="atLeast"/>
        <w:ind w:left="300" w:hangingChars="150" w:hanging="300"/>
        <w:jc w:val="left"/>
        <w:rPr>
          <w:sz w:val="20"/>
        </w:rPr>
      </w:pPr>
      <w:r w:rsidRPr="00042079">
        <w:rPr>
          <w:sz w:val="20"/>
          <w:szCs w:val="20"/>
        </w:rPr>
        <w:t>[1</w:t>
      </w:r>
      <w:r w:rsidR="00674450">
        <w:rPr>
          <w:sz w:val="20"/>
          <w:szCs w:val="20"/>
        </w:rPr>
        <w:t>]</w:t>
      </w:r>
      <w:r w:rsidR="00674450" w:rsidRPr="00FC7BBB">
        <w:rPr>
          <w:sz w:val="20"/>
        </w:rPr>
        <w:t xml:space="preserve"> </w:t>
      </w:r>
      <w:r w:rsidR="00674450">
        <w:rPr>
          <w:sz w:val="20"/>
        </w:rPr>
        <w:t xml:space="preserve">RP-161250, Status Report to TSG, Ericsson, </w:t>
      </w:r>
      <w:r w:rsidR="00674450" w:rsidRPr="00EF467A">
        <w:rPr>
          <w:sz w:val="20"/>
        </w:rPr>
        <w:t xml:space="preserve">3GPP TSG RAN </w:t>
      </w:r>
      <w:r w:rsidR="00674450">
        <w:rPr>
          <w:sz w:val="20"/>
        </w:rPr>
        <w:t>m</w:t>
      </w:r>
      <w:r w:rsidR="00674450" w:rsidRPr="00EF467A">
        <w:rPr>
          <w:sz w:val="20"/>
        </w:rPr>
        <w:t>eeting #</w:t>
      </w:r>
      <w:r w:rsidR="00674450">
        <w:rPr>
          <w:sz w:val="20"/>
        </w:rPr>
        <w:t>72</w:t>
      </w:r>
      <w:r w:rsidR="00674450" w:rsidRPr="00EF467A">
        <w:rPr>
          <w:sz w:val="20"/>
        </w:rPr>
        <w:t xml:space="preserve">, </w:t>
      </w:r>
      <w:r w:rsidR="00674450">
        <w:rPr>
          <w:sz w:val="20"/>
        </w:rPr>
        <w:t>June</w:t>
      </w:r>
      <w:r w:rsidR="00674450" w:rsidRPr="00EF467A">
        <w:rPr>
          <w:sz w:val="20"/>
        </w:rPr>
        <w:t>, 2016</w:t>
      </w:r>
    </w:p>
    <w:p w14:paraId="103880A4" w14:textId="7AC37C22" w:rsidR="00C40B8D" w:rsidRPr="00042079" w:rsidRDefault="00C40B8D" w:rsidP="00891C99">
      <w:pPr>
        <w:pStyle w:val="dsp-fs4b"/>
        <w:shd w:val="clear" w:color="auto" w:fill="FFFFFF"/>
        <w:spacing w:before="60" w:beforeAutospacing="0" w:after="0" w:afterAutospacing="0" w:line="240" w:lineRule="atLeast"/>
        <w:textAlignment w:val="baseline"/>
        <w:rPr>
          <w:sz w:val="20"/>
          <w:szCs w:val="20"/>
        </w:rPr>
      </w:pPr>
      <w:r w:rsidRPr="00042079">
        <w:rPr>
          <w:sz w:val="20"/>
          <w:szCs w:val="20"/>
        </w:rPr>
        <w:t xml:space="preserve">[2] </w:t>
      </w:r>
      <w:r w:rsidR="00961F1D" w:rsidRPr="00042079">
        <w:rPr>
          <w:sz w:val="20"/>
          <w:szCs w:val="20"/>
        </w:rPr>
        <w:t>R1-15</w:t>
      </w:r>
      <w:r w:rsidR="00961F1D" w:rsidRPr="00042079">
        <w:rPr>
          <w:rFonts w:hint="eastAsia"/>
          <w:sz w:val="20"/>
          <w:szCs w:val="20"/>
        </w:rPr>
        <w:t>1853</w:t>
      </w:r>
      <w:r w:rsidRPr="00042079">
        <w:rPr>
          <w:sz w:val="20"/>
          <w:szCs w:val="20"/>
        </w:rPr>
        <w:t xml:space="preserve">, </w:t>
      </w:r>
      <w:r w:rsidR="00961F1D" w:rsidRPr="00042079">
        <w:rPr>
          <w:sz w:val="20"/>
          <w:szCs w:val="20"/>
        </w:rPr>
        <w:t>Further details on LAA preamble design</w:t>
      </w:r>
      <w:r w:rsidRPr="00042079">
        <w:rPr>
          <w:sz w:val="20"/>
          <w:szCs w:val="20"/>
        </w:rPr>
        <w:t xml:space="preserve">, </w:t>
      </w:r>
      <w:r w:rsidR="00152C79" w:rsidRPr="00042079">
        <w:rPr>
          <w:sz w:val="20"/>
          <w:szCs w:val="20"/>
        </w:rPr>
        <w:t xml:space="preserve">Huawei, </w:t>
      </w:r>
      <w:r w:rsidRPr="00042079">
        <w:rPr>
          <w:sz w:val="20"/>
          <w:szCs w:val="20"/>
        </w:rPr>
        <w:t>3GPP TSG RAN WG1 Meeting #8</w:t>
      </w:r>
      <w:r w:rsidR="00961F1D" w:rsidRPr="00042079">
        <w:rPr>
          <w:sz w:val="20"/>
          <w:szCs w:val="20"/>
        </w:rPr>
        <w:t>0-bis</w:t>
      </w:r>
      <w:r w:rsidR="00152C79" w:rsidRPr="00042079">
        <w:rPr>
          <w:sz w:val="20"/>
          <w:szCs w:val="20"/>
        </w:rPr>
        <w:t xml:space="preserve">. </w:t>
      </w:r>
    </w:p>
    <w:p w14:paraId="7C66ADD8" w14:textId="3DF13EF8" w:rsidR="008D5281" w:rsidRPr="00042079" w:rsidRDefault="008D5281" w:rsidP="00891C99">
      <w:pPr>
        <w:pStyle w:val="TdocHeader2"/>
        <w:spacing w:before="60" w:line="240" w:lineRule="atLeast"/>
        <w:rPr>
          <w:rFonts w:ascii="Times New Roman" w:eastAsia="Times New Roman" w:hAnsi="Times New Roman"/>
          <w:b w:val="0"/>
          <w:sz w:val="20"/>
        </w:rPr>
      </w:pPr>
      <w:r w:rsidRPr="00042079">
        <w:rPr>
          <w:rFonts w:ascii="Times New Roman" w:eastAsia="Times New Roman" w:hAnsi="Times New Roman"/>
          <w:b w:val="0"/>
          <w:sz w:val="20"/>
        </w:rPr>
        <w:t>[3] R1-15</w:t>
      </w:r>
      <w:r w:rsidRPr="00042079">
        <w:rPr>
          <w:rFonts w:ascii="Times New Roman" w:eastAsia="Times New Roman" w:hAnsi="Times New Roman" w:hint="eastAsia"/>
          <w:b w:val="0"/>
          <w:sz w:val="20"/>
        </w:rPr>
        <w:t>1853</w:t>
      </w:r>
      <w:r w:rsidRPr="00042079">
        <w:rPr>
          <w:rFonts w:ascii="Times New Roman" w:eastAsia="Times New Roman" w:hAnsi="Times New Roman"/>
          <w:b w:val="0"/>
          <w:sz w:val="20"/>
        </w:rPr>
        <w:t xml:space="preserve">, Solutions supporting UL short LBT period in Symbol #0, Ericsson, </w:t>
      </w:r>
      <w:proofErr w:type="gramStart"/>
      <w:r w:rsidRPr="00042079">
        <w:rPr>
          <w:rFonts w:ascii="Times New Roman" w:eastAsia="Times New Roman" w:hAnsi="Times New Roman"/>
          <w:b w:val="0"/>
          <w:sz w:val="20"/>
        </w:rPr>
        <w:t>3GPP</w:t>
      </w:r>
      <w:proofErr w:type="gramEnd"/>
      <w:r w:rsidRPr="00042079">
        <w:rPr>
          <w:rFonts w:ascii="Times New Roman" w:eastAsia="Times New Roman" w:hAnsi="Times New Roman"/>
          <w:b w:val="0"/>
          <w:sz w:val="20"/>
        </w:rPr>
        <w:t xml:space="preserve"> TSG RAN WG1 Meeting #85. </w:t>
      </w:r>
    </w:p>
    <w:p w14:paraId="421D62DE" w14:textId="77777777" w:rsidR="008D5281" w:rsidRPr="00152C79" w:rsidRDefault="008D5281" w:rsidP="00515D0A">
      <w:pPr>
        <w:pStyle w:val="dsp-fs4b"/>
        <w:shd w:val="clear" w:color="auto" w:fill="FFFFFF"/>
        <w:spacing w:before="0" w:beforeAutospacing="0" w:after="0" w:afterAutospacing="0" w:line="270" w:lineRule="atLeast"/>
        <w:textAlignment w:val="baseline"/>
        <w:rPr>
          <w:sz w:val="22"/>
        </w:rPr>
      </w:pPr>
    </w:p>
    <w:tbl>
      <w:tblPr>
        <w:tblW w:w="8955" w:type="dxa"/>
        <w:tblCellSpacing w:w="15" w:type="dxa"/>
        <w:tblCellMar>
          <w:top w:w="15" w:type="dxa"/>
          <w:left w:w="15" w:type="dxa"/>
          <w:bottom w:w="15" w:type="dxa"/>
          <w:right w:w="15" w:type="dxa"/>
        </w:tblCellMar>
        <w:tblLook w:val="04A0" w:firstRow="1" w:lastRow="0" w:firstColumn="1" w:lastColumn="0" w:noHBand="0" w:noVBand="1"/>
      </w:tblPr>
      <w:tblGrid>
        <w:gridCol w:w="8955"/>
      </w:tblGrid>
      <w:tr w:rsidR="00C40B8D" w:rsidRPr="00C40B8D" w14:paraId="45E78EC1" w14:textId="77777777" w:rsidTr="00C40B8D">
        <w:trPr>
          <w:tblCellSpacing w:w="15" w:type="dxa"/>
        </w:trPr>
        <w:tc>
          <w:tcPr>
            <w:tcW w:w="0" w:type="auto"/>
            <w:vAlign w:val="center"/>
            <w:hideMark/>
          </w:tcPr>
          <w:p w14:paraId="06D8CAC5" w14:textId="77777777" w:rsidR="00C40B8D" w:rsidRPr="00C40B8D" w:rsidRDefault="00C40B8D" w:rsidP="00C40B8D">
            <w:pPr>
              <w:wordWrap w:val="0"/>
              <w:overflowPunct/>
              <w:autoSpaceDE/>
              <w:autoSpaceDN/>
              <w:adjustRightInd/>
              <w:spacing w:before="300" w:after="300"/>
              <w:textAlignment w:val="auto"/>
              <w:rPr>
                <w:rFonts w:ascii="Arial" w:eastAsia="Times New Roman" w:hAnsi="Arial" w:cs="Arial"/>
                <w:color w:val="000000"/>
                <w:sz w:val="18"/>
                <w:szCs w:val="18"/>
                <w:lang w:val="en-US"/>
              </w:rPr>
            </w:pPr>
          </w:p>
        </w:tc>
      </w:tr>
    </w:tbl>
    <w:p w14:paraId="3BEC6B06" w14:textId="5DF7359F" w:rsidR="00C40B8D" w:rsidRPr="00C40B8D" w:rsidRDefault="00C40B8D" w:rsidP="00C40B8D">
      <w:pPr>
        <w:pStyle w:val="dsp-fs4b"/>
        <w:shd w:val="clear" w:color="auto" w:fill="FFFFFF"/>
        <w:spacing w:before="0" w:beforeAutospacing="0" w:after="0" w:afterAutospacing="0" w:line="270" w:lineRule="atLeast"/>
        <w:textAlignment w:val="baseline"/>
        <w:rPr>
          <w:sz w:val="20"/>
        </w:rPr>
      </w:pPr>
    </w:p>
    <w:p w14:paraId="1891C8C4" w14:textId="77D2A28A" w:rsidR="00C40B8D" w:rsidRPr="00515D0A" w:rsidRDefault="00BE3490" w:rsidP="00C40B8D">
      <w:pPr>
        <w:pStyle w:val="dsp-fs4b"/>
        <w:shd w:val="clear" w:color="auto" w:fill="FFFFFF"/>
        <w:spacing w:before="0" w:beforeAutospacing="0" w:after="0" w:afterAutospacing="0" w:line="270" w:lineRule="atLeast"/>
        <w:textAlignment w:val="baseline"/>
        <w:rPr>
          <w:rFonts w:ascii="Arial" w:hAnsi="Arial" w:cs="Arial"/>
          <w:b/>
          <w:bCs/>
          <w:color w:val="444444"/>
          <w:sz w:val="27"/>
          <w:szCs w:val="27"/>
        </w:rPr>
      </w:pPr>
      <w:hyperlink r:id="rId26" w:history="1">
        <w:r w:rsidR="00C40B8D" w:rsidRPr="00C40B8D">
          <w:rPr>
            <w:rFonts w:ascii="Segoe UI" w:hAnsi="Segoe UI" w:cs="Segoe UI"/>
            <w:color w:val="000000"/>
            <w:sz w:val="18"/>
            <w:szCs w:val="18"/>
          </w:rPr>
          <w:br/>
        </w:r>
      </w:hyperlink>
    </w:p>
    <w:sectPr w:rsidR="00C40B8D" w:rsidRPr="00515D0A" w:rsidSect="00FC27AE">
      <w:headerReference w:type="even" r:id="rId27"/>
      <w:footerReference w:type="even" r:id="rId28"/>
      <w:footerReference w:type="default" r:id="rId2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1EAEB9" w14:textId="77777777" w:rsidR="00BE3490" w:rsidRDefault="00BE3490">
      <w:r>
        <w:separator/>
      </w:r>
    </w:p>
  </w:endnote>
  <w:endnote w:type="continuationSeparator" w:id="0">
    <w:p w14:paraId="4E1788FF" w14:textId="77777777" w:rsidR="00BE3490" w:rsidRDefault="00BE3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Nokia Pure Text">
    <w:altName w:val="Nokia Pure Text Light"/>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7F601D" w14:textId="77777777" w:rsidR="0013446B" w:rsidRDefault="0013446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3972D34" w14:textId="77777777" w:rsidR="0013446B" w:rsidRDefault="0013446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1DCEF9" w14:textId="77777777" w:rsidR="0013446B" w:rsidRDefault="0013446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80752">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80752">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7BF8B2" w14:textId="77777777" w:rsidR="00BE3490" w:rsidRDefault="00BE3490">
      <w:r>
        <w:separator/>
      </w:r>
    </w:p>
  </w:footnote>
  <w:footnote w:type="continuationSeparator" w:id="0">
    <w:p w14:paraId="622CBF49" w14:textId="77777777" w:rsidR="00BE3490" w:rsidRDefault="00BE34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2A8DC5" w14:textId="77777777" w:rsidR="0013446B" w:rsidRDefault="001344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4B425C"/>
    <w:multiLevelType w:val="hybridMultilevel"/>
    <w:tmpl w:val="00B0D3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44C9B"/>
    <w:multiLevelType w:val="hybridMultilevel"/>
    <w:tmpl w:val="3F2498CC"/>
    <w:lvl w:ilvl="0" w:tplc="23C6BDDE">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230A4F"/>
    <w:multiLevelType w:val="hybridMultilevel"/>
    <w:tmpl w:val="11C2AC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D11814"/>
    <w:multiLevelType w:val="hybridMultilevel"/>
    <w:tmpl w:val="11C2AC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A40D9A"/>
    <w:multiLevelType w:val="hybridMultilevel"/>
    <w:tmpl w:val="F4C82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490B1F"/>
    <w:multiLevelType w:val="hybridMultilevel"/>
    <w:tmpl w:val="C75E03BC"/>
    <w:lvl w:ilvl="0" w:tplc="23C6BDDE">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8217"/>
        </w:tabs>
        <w:ind w:left="821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9" w15:restartNumberingAfterBreak="0">
    <w:nsid w:val="569566EA"/>
    <w:multiLevelType w:val="hybridMultilevel"/>
    <w:tmpl w:val="921260F8"/>
    <w:lvl w:ilvl="0" w:tplc="23C6BDDE">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C742B5"/>
    <w:multiLevelType w:val="hybridMultilevel"/>
    <w:tmpl w:val="F5CE8B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E7126B8"/>
    <w:multiLevelType w:val="hybridMultilevel"/>
    <w:tmpl w:val="11C2AC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DE113C"/>
    <w:multiLevelType w:val="hybridMultilevel"/>
    <w:tmpl w:val="DCAEB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7E7C38"/>
    <w:multiLevelType w:val="hybridMultilevel"/>
    <w:tmpl w:val="7EB8C47A"/>
    <w:lvl w:ilvl="0" w:tplc="0409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7F64631C"/>
    <w:multiLevelType w:val="hybridMultilevel"/>
    <w:tmpl w:val="3E7EDF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8"/>
  </w:num>
  <w:num w:numId="3">
    <w:abstractNumId w:val="6"/>
  </w:num>
  <w:num w:numId="4">
    <w:abstractNumId w:val="1"/>
  </w:num>
  <w:num w:numId="5">
    <w:abstractNumId w:val="11"/>
  </w:num>
  <w:num w:numId="6">
    <w:abstractNumId w:val="3"/>
  </w:num>
  <w:num w:numId="7">
    <w:abstractNumId w:val="10"/>
  </w:num>
  <w:num w:numId="8">
    <w:abstractNumId w:val="14"/>
  </w:num>
  <w:num w:numId="9">
    <w:abstractNumId w:val="4"/>
  </w:num>
  <w:num w:numId="10">
    <w:abstractNumId w:val="9"/>
  </w:num>
  <w:num w:numId="11">
    <w:abstractNumId w:val="13"/>
  </w:num>
  <w:num w:numId="12">
    <w:abstractNumId w:val="2"/>
  </w:num>
  <w:num w:numId="13">
    <w:abstractNumId w:val="12"/>
  </w:num>
  <w:num w:numId="14">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2"/>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FC3"/>
    <w:rsid w:val="00002375"/>
    <w:rsid w:val="00002459"/>
    <w:rsid w:val="00003131"/>
    <w:rsid w:val="00003772"/>
    <w:rsid w:val="000037FB"/>
    <w:rsid w:val="00003829"/>
    <w:rsid w:val="00003933"/>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AAB"/>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01"/>
    <w:rsid w:val="000228C4"/>
    <w:rsid w:val="000229B0"/>
    <w:rsid w:val="0002357E"/>
    <w:rsid w:val="00023C29"/>
    <w:rsid w:val="00023F61"/>
    <w:rsid w:val="00024BAB"/>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345"/>
    <w:rsid w:val="0002790C"/>
    <w:rsid w:val="000300FE"/>
    <w:rsid w:val="00030766"/>
    <w:rsid w:val="00030ED5"/>
    <w:rsid w:val="00030F74"/>
    <w:rsid w:val="00031242"/>
    <w:rsid w:val="00031EDD"/>
    <w:rsid w:val="000321DC"/>
    <w:rsid w:val="00032A64"/>
    <w:rsid w:val="00032E83"/>
    <w:rsid w:val="000334D2"/>
    <w:rsid w:val="00033834"/>
    <w:rsid w:val="00033A55"/>
    <w:rsid w:val="00033AE8"/>
    <w:rsid w:val="00033E5C"/>
    <w:rsid w:val="00033F72"/>
    <w:rsid w:val="000349B7"/>
    <w:rsid w:val="00034DC2"/>
    <w:rsid w:val="000350B6"/>
    <w:rsid w:val="0003540B"/>
    <w:rsid w:val="00035CAB"/>
    <w:rsid w:val="00036A16"/>
    <w:rsid w:val="00036C45"/>
    <w:rsid w:val="00036FA7"/>
    <w:rsid w:val="000370F1"/>
    <w:rsid w:val="0003723C"/>
    <w:rsid w:val="000377E3"/>
    <w:rsid w:val="00037910"/>
    <w:rsid w:val="00037A21"/>
    <w:rsid w:val="000404F2"/>
    <w:rsid w:val="00040F7A"/>
    <w:rsid w:val="000412B7"/>
    <w:rsid w:val="000413B8"/>
    <w:rsid w:val="0004182E"/>
    <w:rsid w:val="000418C8"/>
    <w:rsid w:val="00042079"/>
    <w:rsid w:val="000421FC"/>
    <w:rsid w:val="000426B1"/>
    <w:rsid w:val="00042BFC"/>
    <w:rsid w:val="000430CF"/>
    <w:rsid w:val="00043703"/>
    <w:rsid w:val="0004403C"/>
    <w:rsid w:val="000440B5"/>
    <w:rsid w:val="00044225"/>
    <w:rsid w:val="00044359"/>
    <w:rsid w:val="00044576"/>
    <w:rsid w:val="00044FC4"/>
    <w:rsid w:val="000451E5"/>
    <w:rsid w:val="000453F6"/>
    <w:rsid w:val="00045A94"/>
    <w:rsid w:val="00046949"/>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9EF"/>
    <w:rsid w:val="00052AE3"/>
    <w:rsid w:val="000531A8"/>
    <w:rsid w:val="00053728"/>
    <w:rsid w:val="00053849"/>
    <w:rsid w:val="00053A47"/>
    <w:rsid w:val="00053FC5"/>
    <w:rsid w:val="0005456E"/>
    <w:rsid w:val="0005468A"/>
    <w:rsid w:val="000548A8"/>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773"/>
    <w:rsid w:val="00065D64"/>
    <w:rsid w:val="000663B2"/>
    <w:rsid w:val="000667D1"/>
    <w:rsid w:val="00066A13"/>
    <w:rsid w:val="00066E05"/>
    <w:rsid w:val="00067046"/>
    <w:rsid w:val="00067087"/>
    <w:rsid w:val="000671F8"/>
    <w:rsid w:val="0006739D"/>
    <w:rsid w:val="00067436"/>
    <w:rsid w:val="000674DD"/>
    <w:rsid w:val="0006777C"/>
    <w:rsid w:val="00067FE2"/>
    <w:rsid w:val="00070378"/>
    <w:rsid w:val="00070E56"/>
    <w:rsid w:val="0007118F"/>
    <w:rsid w:val="000715CB"/>
    <w:rsid w:val="000716FB"/>
    <w:rsid w:val="00071CDE"/>
    <w:rsid w:val="00071E9B"/>
    <w:rsid w:val="00072E75"/>
    <w:rsid w:val="00072EFA"/>
    <w:rsid w:val="00073785"/>
    <w:rsid w:val="00073FC4"/>
    <w:rsid w:val="00074375"/>
    <w:rsid w:val="000743A0"/>
    <w:rsid w:val="00074BF5"/>
    <w:rsid w:val="000752CD"/>
    <w:rsid w:val="00075680"/>
    <w:rsid w:val="0007590A"/>
    <w:rsid w:val="00075999"/>
    <w:rsid w:val="00077579"/>
    <w:rsid w:val="000805B2"/>
    <w:rsid w:val="00080786"/>
    <w:rsid w:val="00080D74"/>
    <w:rsid w:val="0008130A"/>
    <w:rsid w:val="00082152"/>
    <w:rsid w:val="000822B7"/>
    <w:rsid w:val="000826FF"/>
    <w:rsid w:val="00082A49"/>
    <w:rsid w:val="00083322"/>
    <w:rsid w:val="00083788"/>
    <w:rsid w:val="00084255"/>
    <w:rsid w:val="00084F67"/>
    <w:rsid w:val="00085239"/>
    <w:rsid w:val="00085BC7"/>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2F10"/>
    <w:rsid w:val="000931C3"/>
    <w:rsid w:val="00093686"/>
    <w:rsid w:val="0009437A"/>
    <w:rsid w:val="00094562"/>
    <w:rsid w:val="000947B7"/>
    <w:rsid w:val="00094B69"/>
    <w:rsid w:val="00095671"/>
    <w:rsid w:val="00095920"/>
    <w:rsid w:val="00095F53"/>
    <w:rsid w:val="0009612D"/>
    <w:rsid w:val="0009653B"/>
    <w:rsid w:val="0009680E"/>
    <w:rsid w:val="000968D8"/>
    <w:rsid w:val="0009709B"/>
    <w:rsid w:val="000979F0"/>
    <w:rsid w:val="00097AE8"/>
    <w:rsid w:val="000A02DC"/>
    <w:rsid w:val="000A0551"/>
    <w:rsid w:val="000A09EB"/>
    <w:rsid w:val="000A0BC9"/>
    <w:rsid w:val="000A0CA1"/>
    <w:rsid w:val="000A0E99"/>
    <w:rsid w:val="000A0FFE"/>
    <w:rsid w:val="000A1AD3"/>
    <w:rsid w:val="000A1D49"/>
    <w:rsid w:val="000A237F"/>
    <w:rsid w:val="000A23B7"/>
    <w:rsid w:val="000A25C2"/>
    <w:rsid w:val="000A2D70"/>
    <w:rsid w:val="000A3A3A"/>
    <w:rsid w:val="000A3ACB"/>
    <w:rsid w:val="000A4490"/>
    <w:rsid w:val="000A4492"/>
    <w:rsid w:val="000A49DE"/>
    <w:rsid w:val="000A4B74"/>
    <w:rsid w:val="000A52B9"/>
    <w:rsid w:val="000A54DF"/>
    <w:rsid w:val="000A5AE2"/>
    <w:rsid w:val="000A61CB"/>
    <w:rsid w:val="000A64B8"/>
    <w:rsid w:val="000A6772"/>
    <w:rsid w:val="000A6788"/>
    <w:rsid w:val="000A6AC6"/>
    <w:rsid w:val="000A6CFE"/>
    <w:rsid w:val="000A7C88"/>
    <w:rsid w:val="000A7E17"/>
    <w:rsid w:val="000B02C2"/>
    <w:rsid w:val="000B081C"/>
    <w:rsid w:val="000B10AB"/>
    <w:rsid w:val="000B12D9"/>
    <w:rsid w:val="000B17A1"/>
    <w:rsid w:val="000B1CD3"/>
    <w:rsid w:val="000B1DFD"/>
    <w:rsid w:val="000B256B"/>
    <w:rsid w:val="000B32D4"/>
    <w:rsid w:val="000B38DA"/>
    <w:rsid w:val="000B3F37"/>
    <w:rsid w:val="000B49D7"/>
    <w:rsid w:val="000B53AF"/>
    <w:rsid w:val="000B546F"/>
    <w:rsid w:val="000B60B9"/>
    <w:rsid w:val="000B6438"/>
    <w:rsid w:val="000B65BE"/>
    <w:rsid w:val="000B6BDF"/>
    <w:rsid w:val="000B71B6"/>
    <w:rsid w:val="000B7387"/>
    <w:rsid w:val="000B76BB"/>
    <w:rsid w:val="000B7D5E"/>
    <w:rsid w:val="000C133A"/>
    <w:rsid w:val="000C198E"/>
    <w:rsid w:val="000C1DBD"/>
    <w:rsid w:val="000C1F69"/>
    <w:rsid w:val="000C2692"/>
    <w:rsid w:val="000C2C4F"/>
    <w:rsid w:val="000C2D0E"/>
    <w:rsid w:val="000C2DE1"/>
    <w:rsid w:val="000C393F"/>
    <w:rsid w:val="000C3987"/>
    <w:rsid w:val="000C3F16"/>
    <w:rsid w:val="000C4C76"/>
    <w:rsid w:val="000C550B"/>
    <w:rsid w:val="000C5759"/>
    <w:rsid w:val="000C59A4"/>
    <w:rsid w:val="000C5D70"/>
    <w:rsid w:val="000C5E7D"/>
    <w:rsid w:val="000C6550"/>
    <w:rsid w:val="000C673C"/>
    <w:rsid w:val="000C69F8"/>
    <w:rsid w:val="000C71D9"/>
    <w:rsid w:val="000C79E2"/>
    <w:rsid w:val="000C7C3E"/>
    <w:rsid w:val="000D037E"/>
    <w:rsid w:val="000D087D"/>
    <w:rsid w:val="000D0A0F"/>
    <w:rsid w:val="000D0AB8"/>
    <w:rsid w:val="000D0BCC"/>
    <w:rsid w:val="000D0F9A"/>
    <w:rsid w:val="000D1133"/>
    <w:rsid w:val="000D148D"/>
    <w:rsid w:val="000D14EB"/>
    <w:rsid w:val="000D1610"/>
    <w:rsid w:val="000D1737"/>
    <w:rsid w:val="000D18A9"/>
    <w:rsid w:val="000D206C"/>
    <w:rsid w:val="000D23C1"/>
    <w:rsid w:val="000D2AE0"/>
    <w:rsid w:val="000D2EA5"/>
    <w:rsid w:val="000D35D4"/>
    <w:rsid w:val="000D362A"/>
    <w:rsid w:val="000D37FA"/>
    <w:rsid w:val="000D3A6C"/>
    <w:rsid w:val="000D3BA7"/>
    <w:rsid w:val="000D4324"/>
    <w:rsid w:val="000D46EE"/>
    <w:rsid w:val="000D4ABD"/>
    <w:rsid w:val="000D4BEB"/>
    <w:rsid w:val="000D4DE6"/>
    <w:rsid w:val="000D4DFF"/>
    <w:rsid w:val="000D55EA"/>
    <w:rsid w:val="000D5711"/>
    <w:rsid w:val="000D59D6"/>
    <w:rsid w:val="000D5AB0"/>
    <w:rsid w:val="000D5AD1"/>
    <w:rsid w:val="000D5C0C"/>
    <w:rsid w:val="000D5E4D"/>
    <w:rsid w:val="000D61E4"/>
    <w:rsid w:val="000D697E"/>
    <w:rsid w:val="000D6E96"/>
    <w:rsid w:val="000D7268"/>
    <w:rsid w:val="000D75CC"/>
    <w:rsid w:val="000D7783"/>
    <w:rsid w:val="000D7C7C"/>
    <w:rsid w:val="000E011D"/>
    <w:rsid w:val="000E0B2B"/>
    <w:rsid w:val="000E14B9"/>
    <w:rsid w:val="000E182B"/>
    <w:rsid w:val="000E1E8E"/>
    <w:rsid w:val="000E279B"/>
    <w:rsid w:val="000E2AEB"/>
    <w:rsid w:val="000E3075"/>
    <w:rsid w:val="000E3358"/>
    <w:rsid w:val="000E38ED"/>
    <w:rsid w:val="000E3937"/>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283"/>
    <w:rsid w:val="000F6646"/>
    <w:rsid w:val="000F6881"/>
    <w:rsid w:val="000F6C32"/>
    <w:rsid w:val="000F6EDB"/>
    <w:rsid w:val="000F77C9"/>
    <w:rsid w:val="00100097"/>
    <w:rsid w:val="001000E9"/>
    <w:rsid w:val="00100169"/>
    <w:rsid w:val="0010067A"/>
    <w:rsid w:val="00100DD4"/>
    <w:rsid w:val="00101489"/>
    <w:rsid w:val="00101513"/>
    <w:rsid w:val="00101A0E"/>
    <w:rsid w:val="00101ACE"/>
    <w:rsid w:val="00102147"/>
    <w:rsid w:val="00102354"/>
    <w:rsid w:val="00102D2E"/>
    <w:rsid w:val="00103658"/>
    <w:rsid w:val="0010366C"/>
    <w:rsid w:val="00103DFE"/>
    <w:rsid w:val="00104058"/>
    <w:rsid w:val="0010405D"/>
    <w:rsid w:val="00104228"/>
    <w:rsid w:val="00104A80"/>
    <w:rsid w:val="001050B7"/>
    <w:rsid w:val="0010521E"/>
    <w:rsid w:val="001052CF"/>
    <w:rsid w:val="0010568A"/>
    <w:rsid w:val="00105748"/>
    <w:rsid w:val="00105820"/>
    <w:rsid w:val="0010593E"/>
    <w:rsid w:val="00105CEE"/>
    <w:rsid w:val="001064E4"/>
    <w:rsid w:val="0010660E"/>
    <w:rsid w:val="001068FF"/>
    <w:rsid w:val="00106A95"/>
    <w:rsid w:val="00106B5E"/>
    <w:rsid w:val="00106CC3"/>
    <w:rsid w:val="00106D0B"/>
    <w:rsid w:val="00106E7E"/>
    <w:rsid w:val="001074D1"/>
    <w:rsid w:val="001075BD"/>
    <w:rsid w:val="00110FA5"/>
    <w:rsid w:val="001115C0"/>
    <w:rsid w:val="001115F4"/>
    <w:rsid w:val="001118AA"/>
    <w:rsid w:val="00111AD9"/>
    <w:rsid w:val="00111D03"/>
    <w:rsid w:val="00112B8F"/>
    <w:rsid w:val="00112D41"/>
    <w:rsid w:val="001134CA"/>
    <w:rsid w:val="001134DA"/>
    <w:rsid w:val="00113587"/>
    <w:rsid w:val="0011372B"/>
    <w:rsid w:val="00113D8F"/>
    <w:rsid w:val="001140FA"/>
    <w:rsid w:val="001141CF"/>
    <w:rsid w:val="00114379"/>
    <w:rsid w:val="001145D3"/>
    <w:rsid w:val="001146A3"/>
    <w:rsid w:val="001146C6"/>
    <w:rsid w:val="001147B8"/>
    <w:rsid w:val="00114911"/>
    <w:rsid w:val="00114949"/>
    <w:rsid w:val="00114A39"/>
    <w:rsid w:val="00114E61"/>
    <w:rsid w:val="00114EA7"/>
    <w:rsid w:val="0011536C"/>
    <w:rsid w:val="00115716"/>
    <w:rsid w:val="0011584C"/>
    <w:rsid w:val="00115D19"/>
    <w:rsid w:val="00116351"/>
    <w:rsid w:val="001173DA"/>
    <w:rsid w:val="00117957"/>
    <w:rsid w:val="00117B90"/>
    <w:rsid w:val="001203DB"/>
    <w:rsid w:val="0012079F"/>
    <w:rsid w:val="001207F3"/>
    <w:rsid w:val="00121897"/>
    <w:rsid w:val="00121FE4"/>
    <w:rsid w:val="00122581"/>
    <w:rsid w:val="00122842"/>
    <w:rsid w:val="00122EB3"/>
    <w:rsid w:val="0012345C"/>
    <w:rsid w:val="001235C4"/>
    <w:rsid w:val="00123975"/>
    <w:rsid w:val="00123DED"/>
    <w:rsid w:val="0012467D"/>
    <w:rsid w:val="001246EC"/>
    <w:rsid w:val="001249D7"/>
    <w:rsid w:val="00124E10"/>
    <w:rsid w:val="00125078"/>
    <w:rsid w:val="001252FE"/>
    <w:rsid w:val="0012537B"/>
    <w:rsid w:val="00125799"/>
    <w:rsid w:val="001257E6"/>
    <w:rsid w:val="001258A6"/>
    <w:rsid w:val="0012626E"/>
    <w:rsid w:val="001274AC"/>
    <w:rsid w:val="001275E6"/>
    <w:rsid w:val="001278AF"/>
    <w:rsid w:val="00127DE2"/>
    <w:rsid w:val="00127F28"/>
    <w:rsid w:val="001301E5"/>
    <w:rsid w:val="00130714"/>
    <w:rsid w:val="00130953"/>
    <w:rsid w:val="00131172"/>
    <w:rsid w:val="00131683"/>
    <w:rsid w:val="00131AC6"/>
    <w:rsid w:val="00131B39"/>
    <w:rsid w:val="001321CE"/>
    <w:rsid w:val="001322B0"/>
    <w:rsid w:val="00132767"/>
    <w:rsid w:val="00132917"/>
    <w:rsid w:val="00132D74"/>
    <w:rsid w:val="00132E7E"/>
    <w:rsid w:val="0013334C"/>
    <w:rsid w:val="0013344F"/>
    <w:rsid w:val="0013359C"/>
    <w:rsid w:val="00133EBD"/>
    <w:rsid w:val="0013446B"/>
    <w:rsid w:val="001345D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A97"/>
    <w:rsid w:val="00140608"/>
    <w:rsid w:val="0014073C"/>
    <w:rsid w:val="00140762"/>
    <w:rsid w:val="001408FB"/>
    <w:rsid w:val="00140E5E"/>
    <w:rsid w:val="001410F1"/>
    <w:rsid w:val="001411F6"/>
    <w:rsid w:val="001415B2"/>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556F"/>
    <w:rsid w:val="00146129"/>
    <w:rsid w:val="0014624C"/>
    <w:rsid w:val="0014652F"/>
    <w:rsid w:val="00146BC8"/>
    <w:rsid w:val="00147D65"/>
    <w:rsid w:val="00147D91"/>
    <w:rsid w:val="00150073"/>
    <w:rsid w:val="001508E1"/>
    <w:rsid w:val="00150BAF"/>
    <w:rsid w:val="00150CD5"/>
    <w:rsid w:val="00151096"/>
    <w:rsid w:val="001510B6"/>
    <w:rsid w:val="001510BE"/>
    <w:rsid w:val="001510ED"/>
    <w:rsid w:val="00151805"/>
    <w:rsid w:val="001518AA"/>
    <w:rsid w:val="00152066"/>
    <w:rsid w:val="0015289B"/>
    <w:rsid w:val="00152A3B"/>
    <w:rsid w:val="00152C79"/>
    <w:rsid w:val="00153021"/>
    <w:rsid w:val="001531FD"/>
    <w:rsid w:val="0015347E"/>
    <w:rsid w:val="00153A48"/>
    <w:rsid w:val="00153A6B"/>
    <w:rsid w:val="00153EEF"/>
    <w:rsid w:val="00153F29"/>
    <w:rsid w:val="001544AB"/>
    <w:rsid w:val="00154723"/>
    <w:rsid w:val="00154B50"/>
    <w:rsid w:val="00155F7A"/>
    <w:rsid w:val="00156260"/>
    <w:rsid w:val="0015674F"/>
    <w:rsid w:val="00156B0E"/>
    <w:rsid w:val="0016019C"/>
    <w:rsid w:val="00160674"/>
    <w:rsid w:val="00160786"/>
    <w:rsid w:val="001618A3"/>
    <w:rsid w:val="00161BF6"/>
    <w:rsid w:val="00162262"/>
    <w:rsid w:val="00162BD5"/>
    <w:rsid w:val="00162CF1"/>
    <w:rsid w:val="00162F82"/>
    <w:rsid w:val="001630E4"/>
    <w:rsid w:val="001639BC"/>
    <w:rsid w:val="00163AFC"/>
    <w:rsid w:val="00164646"/>
    <w:rsid w:val="001647FA"/>
    <w:rsid w:val="001649D4"/>
    <w:rsid w:val="00165137"/>
    <w:rsid w:val="0016634F"/>
    <w:rsid w:val="001669F9"/>
    <w:rsid w:val="0016700E"/>
    <w:rsid w:val="0016711A"/>
    <w:rsid w:val="00167402"/>
    <w:rsid w:val="0016764C"/>
    <w:rsid w:val="00167709"/>
    <w:rsid w:val="00170397"/>
    <w:rsid w:val="001706E4"/>
    <w:rsid w:val="001708D0"/>
    <w:rsid w:val="00171944"/>
    <w:rsid w:val="00171D7E"/>
    <w:rsid w:val="00171F14"/>
    <w:rsid w:val="0017226B"/>
    <w:rsid w:val="00172903"/>
    <w:rsid w:val="001729E1"/>
    <w:rsid w:val="00172B61"/>
    <w:rsid w:val="00172C20"/>
    <w:rsid w:val="00173241"/>
    <w:rsid w:val="00173869"/>
    <w:rsid w:val="001738A5"/>
    <w:rsid w:val="00173A00"/>
    <w:rsid w:val="00174DDB"/>
    <w:rsid w:val="00174F2F"/>
    <w:rsid w:val="001752EC"/>
    <w:rsid w:val="00175B5A"/>
    <w:rsid w:val="00176414"/>
    <w:rsid w:val="00177036"/>
    <w:rsid w:val="0017714C"/>
    <w:rsid w:val="0017722E"/>
    <w:rsid w:val="00177711"/>
    <w:rsid w:val="00177A0D"/>
    <w:rsid w:val="00177DFF"/>
    <w:rsid w:val="00177EBD"/>
    <w:rsid w:val="001800DB"/>
    <w:rsid w:val="00180149"/>
    <w:rsid w:val="0018016C"/>
    <w:rsid w:val="00180752"/>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7AE"/>
    <w:rsid w:val="00185E59"/>
    <w:rsid w:val="00185F10"/>
    <w:rsid w:val="00186395"/>
    <w:rsid w:val="00186B4D"/>
    <w:rsid w:val="0018767B"/>
    <w:rsid w:val="00190307"/>
    <w:rsid w:val="00190927"/>
    <w:rsid w:val="00190BD5"/>
    <w:rsid w:val="00191033"/>
    <w:rsid w:val="00191727"/>
    <w:rsid w:val="00191A2B"/>
    <w:rsid w:val="00191EBF"/>
    <w:rsid w:val="001925E5"/>
    <w:rsid w:val="00192D98"/>
    <w:rsid w:val="00193987"/>
    <w:rsid w:val="001946E5"/>
    <w:rsid w:val="00194EC0"/>
    <w:rsid w:val="0019573B"/>
    <w:rsid w:val="0019592C"/>
    <w:rsid w:val="00196085"/>
    <w:rsid w:val="0019625E"/>
    <w:rsid w:val="00196A48"/>
    <w:rsid w:val="00196B90"/>
    <w:rsid w:val="00196FF4"/>
    <w:rsid w:val="0019734F"/>
    <w:rsid w:val="001A0303"/>
    <w:rsid w:val="001A032E"/>
    <w:rsid w:val="001A0421"/>
    <w:rsid w:val="001A067A"/>
    <w:rsid w:val="001A1919"/>
    <w:rsid w:val="001A258A"/>
    <w:rsid w:val="001A2939"/>
    <w:rsid w:val="001A2FD5"/>
    <w:rsid w:val="001A3037"/>
    <w:rsid w:val="001A30B0"/>
    <w:rsid w:val="001A30FB"/>
    <w:rsid w:val="001A35B2"/>
    <w:rsid w:val="001A36CF"/>
    <w:rsid w:val="001A3974"/>
    <w:rsid w:val="001A3F0F"/>
    <w:rsid w:val="001A3FA5"/>
    <w:rsid w:val="001A4EDF"/>
    <w:rsid w:val="001A5174"/>
    <w:rsid w:val="001A54A8"/>
    <w:rsid w:val="001A5C14"/>
    <w:rsid w:val="001A5FBE"/>
    <w:rsid w:val="001A61A0"/>
    <w:rsid w:val="001A6205"/>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45F1"/>
    <w:rsid w:val="001B5332"/>
    <w:rsid w:val="001B53B3"/>
    <w:rsid w:val="001B54E9"/>
    <w:rsid w:val="001B5F67"/>
    <w:rsid w:val="001B6152"/>
    <w:rsid w:val="001B6488"/>
    <w:rsid w:val="001B6C77"/>
    <w:rsid w:val="001B70CF"/>
    <w:rsid w:val="001B716B"/>
    <w:rsid w:val="001B748B"/>
    <w:rsid w:val="001C002C"/>
    <w:rsid w:val="001C0085"/>
    <w:rsid w:val="001C04E1"/>
    <w:rsid w:val="001C063F"/>
    <w:rsid w:val="001C0883"/>
    <w:rsid w:val="001C16A9"/>
    <w:rsid w:val="001C1D48"/>
    <w:rsid w:val="001C1E53"/>
    <w:rsid w:val="001C211D"/>
    <w:rsid w:val="001C2E60"/>
    <w:rsid w:val="001C3474"/>
    <w:rsid w:val="001C3DC6"/>
    <w:rsid w:val="001C3EAE"/>
    <w:rsid w:val="001C4B4F"/>
    <w:rsid w:val="001C4F5F"/>
    <w:rsid w:val="001C518A"/>
    <w:rsid w:val="001C589B"/>
    <w:rsid w:val="001C58A6"/>
    <w:rsid w:val="001C5F88"/>
    <w:rsid w:val="001C619C"/>
    <w:rsid w:val="001C7185"/>
    <w:rsid w:val="001C7AB6"/>
    <w:rsid w:val="001C7F47"/>
    <w:rsid w:val="001D006C"/>
    <w:rsid w:val="001D0578"/>
    <w:rsid w:val="001D0593"/>
    <w:rsid w:val="001D0C32"/>
    <w:rsid w:val="001D1258"/>
    <w:rsid w:val="001D13B0"/>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D5D"/>
    <w:rsid w:val="001D6E61"/>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546"/>
    <w:rsid w:val="001F0DDF"/>
    <w:rsid w:val="001F16FD"/>
    <w:rsid w:val="001F1968"/>
    <w:rsid w:val="001F1B1E"/>
    <w:rsid w:val="001F1DCA"/>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2A9"/>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635"/>
    <w:rsid w:val="002058DC"/>
    <w:rsid w:val="002059D7"/>
    <w:rsid w:val="00205AB2"/>
    <w:rsid w:val="00205CB2"/>
    <w:rsid w:val="0020610B"/>
    <w:rsid w:val="00206133"/>
    <w:rsid w:val="002063A7"/>
    <w:rsid w:val="0020674D"/>
    <w:rsid w:val="00206799"/>
    <w:rsid w:val="00206C4B"/>
    <w:rsid w:val="00206E5A"/>
    <w:rsid w:val="00207613"/>
    <w:rsid w:val="00207847"/>
    <w:rsid w:val="00207AF9"/>
    <w:rsid w:val="00207BB9"/>
    <w:rsid w:val="00207E03"/>
    <w:rsid w:val="00207EB6"/>
    <w:rsid w:val="00210018"/>
    <w:rsid w:val="00210174"/>
    <w:rsid w:val="002109D5"/>
    <w:rsid w:val="00210A2E"/>
    <w:rsid w:val="00210C84"/>
    <w:rsid w:val="00210C91"/>
    <w:rsid w:val="00210F42"/>
    <w:rsid w:val="00211042"/>
    <w:rsid w:val="0021124C"/>
    <w:rsid w:val="00211345"/>
    <w:rsid w:val="00211390"/>
    <w:rsid w:val="002114FA"/>
    <w:rsid w:val="00211D31"/>
    <w:rsid w:val="00211DD9"/>
    <w:rsid w:val="0021216B"/>
    <w:rsid w:val="002125B4"/>
    <w:rsid w:val="00212816"/>
    <w:rsid w:val="00212D30"/>
    <w:rsid w:val="002130BD"/>
    <w:rsid w:val="00213851"/>
    <w:rsid w:val="00214C09"/>
    <w:rsid w:val="00214E0D"/>
    <w:rsid w:val="0021586D"/>
    <w:rsid w:val="002162EA"/>
    <w:rsid w:val="002165BD"/>
    <w:rsid w:val="002165F9"/>
    <w:rsid w:val="00216685"/>
    <w:rsid w:val="00216B17"/>
    <w:rsid w:val="00216BBF"/>
    <w:rsid w:val="00217135"/>
    <w:rsid w:val="0021737B"/>
    <w:rsid w:val="00217CE8"/>
    <w:rsid w:val="002202EC"/>
    <w:rsid w:val="002204ED"/>
    <w:rsid w:val="00220E69"/>
    <w:rsid w:val="00220E92"/>
    <w:rsid w:val="002211DD"/>
    <w:rsid w:val="0022135D"/>
    <w:rsid w:val="002221E1"/>
    <w:rsid w:val="002222A4"/>
    <w:rsid w:val="0022337A"/>
    <w:rsid w:val="00223833"/>
    <w:rsid w:val="00223ACD"/>
    <w:rsid w:val="00223ADC"/>
    <w:rsid w:val="00223F34"/>
    <w:rsid w:val="002241C9"/>
    <w:rsid w:val="00224A9B"/>
    <w:rsid w:val="00224C25"/>
    <w:rsid w:val="002250B4"/>
    <w:rsid w:val="0022657F"/>
    <w:rsid w:val="002269A7"/>
    <w:rsid w:val="00226BD3"/>
    <w:rsid w:val="00226F21"/>
    <w:rsid w:val="00227149"/>
    <w:rsid w:val="0022735A"/>
    <w:rsid w:val="002275A8"/>
    <w:rsid w:val="00227873"/>
    <w:rsid w:val="002279D2"/>
    <w:rsid w:val="00227F9E"/>
    <w:rsid w:val="00230040"/>
    <w:rsid w:val="002300E1"/>
    <w:rsid w:val="002305EF"/>
    <w:rsid w:val="00230944"/>
    <w:rsid w:val="00230AD3"/>
    <w:rsid w:val="00230BB1"/>
    <w:rsid w:val="0023101D"/>
    <w:rsid w:val="0023144C"/>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4C"/>
    <w:rsid w:val="002373FC"/>
    <w:rsid w:val="0023776F"/>
    <w:rsid w:val="00237C6F"/>
    <w:rsid w:val="00237D22"/>
    <w:rsid w:val="00240B7D"/>
    <w:rsid w:val="00240F76"/>
    <w:rsid w:val="0024103F"/>
    <w:rsid w:val="00241539"/>
    <w:rsid w:val="0024184E"/>
    <w:rsid w:val="00241C7B"/>
    <w:rsid w:val="002421F2"/>
    <w:rsid w:val="00242B2A"/>
    <w:rsid w:val="00242CAE"/>
    <w:rsid w:val="00242F70"/>
    <w:rsid w:val="00243ACD"/>
    <w:rsid w:val="00243DCC"/>
    <w:rsid w:val="002443C2"/>
    <w:rsid w:val="00244606"/>
    <w:rsid w:val="00244924"/>
    <w:rsid w:val="00245492"/>
    <w:rsid w:val="00245A0A"/>
    <w:rsid w:val="00245A41"/>
    <w:rsid w:val="00245B70"/>
    <w:rsid w:val="00245D7D"/>
    <w:rsid w:val="00245E39"/>
    <w:rsid w:val="00245FBA"/>
    <w:rsid w:val="00246494"/>
    <w:rsid w:val="002465B1"/>
    <w:rsid w:val="00246C52"/>
    <w:rsid w:val="00246EB6"/>
    <w:rsid w:val="002471AB"/>
    <w:rsid w:val="0024785A"/>
    <w:rsid w:val="00247C82"/>
    <w:rsid w:val="00247D8E"/>
    <w:rsid w:val="00247DD1"/>
    <w:rsid w:val="00250D9C"/>
    <w:rsid w:val="00251117"/>
    <w:rsid w:val="002512A9"/>
    <w:rsid w:val="0025169E"/>
    <w:rsid w:val="00251929"/>
    <w:rsid w:val="00251D94"/>
    <w:rsid w:val="00251F5E"/>
    <w:rsid w:val="002521CC"/>
    <w:rsid w:val="002522FF"/>
    <w:rsid w:val="002524D5"/>
    <w:rsid w:val="002530CC"/>
    <w:rsid w:val="002530D6"/>
    <w:rsid w:val="002530D9"/>
    <w:rsid w:val="0025325D"/>
    <w:rsid w:val="002533FF"/>
    <w:rsid w:val="00253400"/>
    <w:rsid w:val="002537F5"/>
    <w:rsid w:val="00253A89"/>
    <w:rsid w:val="00253D64"/>
    <w:rsid w:val="00255C71"/>
    <w:rsid w:val="00256CE3"/>
    <w:rsid w:val="00256F02"/>
    <w:rsid w:val="002571C8"/>
    <w:rsid w:val="002572F1"/>
    <w:rsid w:val="00257A62"/>
    <w:rsid w:val="00260156"/>
    <w:rsid w:val="00260555"/>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64A1"/>
    <w:rsid w:val="00266670"/>
    <w:rsid w:val="0026716C"/>
    <w:rsid w:val="00270C63"/>
    <w:rsid w:val="00270C98"/>
    <w:rsid w:val="00270E57"/>
    <w:rsid w:val="00271738"/>
    <w:rsid w:val="0027193C"/>
    <w:rsid w:val="00271B1E"/>
    <w:rsid w:val="00271EEF"/>
    <w:rsid w:val="0027242C"/>
    <w:rsid w:val="00272474"/>
    <w:rsid w:val="00272D06"/>
    <w:rsid w:val="00272FEB"/>
    <w:rsid w:val="0027309D"/>
    <w:rsid w:val="0027384F"/>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0C32"/>
    <w:rsid w:val="0028149A"/>
    <w:rsid w:val="002825CE"/>
    <w:rsid w:val="002826D0"/>
    <w:rsid w:val="002829E8"/>
    <w:rsid w:val="00283181"/>
    <w:rsid w:val="002835A5"/>
    <w:rsid w:val="002836DC"/>
    <w:rsid w:val="00283D6B"/>
    <w:rsid w:val="00284E7F"/>
    <w:rsid w:val="00285264"/>
    <w:rsid w:val="00285520"/>
    <w:rsid w:val="00285894"/>
    <w:rsid w:val="00285E28"/>
    <w:rsid w:val="00286487"/>
    <w:rsid w:val="00286631"/>
    <w:rsid w:val="00286B14"/>
    <w:rsid w:val="00286F76"/>
    <w:rsid w:val="00287376"/>
    <w:rsid w:val="002877DE"/>
    <w:rsid w:val="00287C28"/>
    <w:rsid w:val="00290254"/>
    <w:rsid w:val="0029058C"/>
    <w:rsid w:val="0029178F"/>
    <w:rsid w:val="00291B01"/>
    <w:rsid w:val="002929F4"/>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581"/>
    <w:rsid w:val="002A05EF"/>
    <w:rsid w:val="002A0724"/>
    <w:rsid w:val="002A0EA9"/>
    <w:rsid w:val="002A1659"/>
    <w:rsid w:val="002A1737"/>
    <w:rsid w:val="002A1A57"/>
    <w:rsid w:val="002A1DA1"/>
    <w:rsid w:val="002A205B"/>
    <w:rsid w:val="002A22F3"/>
    <w:rsid w:val="002A24F5"/>
    <w:rsid w:val="002A279E"/>
    <w:rsid w:val="002A2FE5"/>
    <w:rsid w:val="002A31FF"/>
    <w:rsid w:val="002A3668"/>
    <w:rsid w:val="002A3771"/>
    <w:rsid w:val="002A3B12"/>
    <w:rsid w:val="002A3CF2"/>
    <w:rsid w:val="002A3F6C"/>
    <w:rsid w:val="002A4102"/>
    <w:rsid w:val="002A4918"/>
    <w:rsid w:val="002A4E20"/>
    <w:rsid w:val="002A523D"/>
    <w:rsid w:val="002A5488"/>
    <w:rsid w:val="002A5EAE"/>
    <w:rsid w:val="002A5FC1"/>
    <w:rsid w:val="002A60B6"/>
    <w:rsid w:val="002A6AB0"/>
    <w:rsid w:val="002A732C"/>
    <w:rsid w:val="002A7A6A"/>
    <w:rsid w:val="002A7AB4"/>
    <w:rsid w:val="002A7B72"/>
    <w:rsid w:val="002B0560"/>
    <w:rsid w:val="002B07BF"/>
    <w:rsid w:val="002B0805"/>
    <w:rsid w:val="002B0C99"/>
    <w:rsid w:val="002B0EDA"/>
    <w:rsid w:val="002B10F9"/>
    <w:rsid w:val="002B21D6"/>
    <w:rsid w:val="002B2331"/>
    <w:rsid w:val="002B2C92"/>
    <w:rsid w:val="002B2F85"/>
    <w:rsid w:val="002B3081"/>
    <w:rsid w:val="002B318B"/>
    <w:rsid w:val="002B32BC"/>
    <w:rsid w:val="002B340B"/>
    <w:rsid w:val="002B34AE"/>
    <w:rsid w:val="002B3D90"/>
    <w:rsid w:val="002B4C39"/>
    <w:rsid w:val="002B5976"/>
    <w:rsid w:val="002B59AA"/>
    <w:rsid w:val="002B61CF"/>
    <w:rsid w:val="002B6397"/>
    <w:rsid w:val="002B64FE"/>
    <w:rsid w:val="002B651D"/>
    <w:rsid w:val="002B661D"/>
    <w:rsid w:val="002B6890"/>
    <w:rsid w:val="002B694E"/>
    <w:rsid w:val="002C04C2"/>
    <w:rsid w:val="002C0818"/>
    <w:rsid w:val="002C0DD0"/>
    <w:rsid w:val="002C0E0A"/>
    <w:rsid w:val="002C1DF1"/>
    <w:rsid w:val="002C203A"/>
    <w:rsid w:val="002C2E8A"/>
    <w:rsid w:val="002C2FCD"/>
    <w:rsid w:val="002C36D3"/>
    <w:rsid w:val="002C3AE4"/>
    <w:rsid w:val="002C3BB9"/>
    <w:rsid w:val="002C3C99"/>
    <w:rsid w:val="002C3E89"/>
    <w:rsid w:val="002C4DEB"/>
    <w:rsid w:val="002C5533"/>
    <w:rsid w:val="002C5620"/>
    <w:rsid w:val="002C5A6B"/>
    <w:rsid w:val="002C615B"/>
    <w:rsid w:val="002C61E0"/>
    <w:rsid w:val="002C72FD"/>
    <w:rsid w:val="002C782F"/>
    <w:rsid w:val="002C7B03"/>
    <w:rsid w:val="002C7B0D"/>
    <w:rsid w:val="002C7D95"/>
    <w:rsid w:val="002D001E"/>
    <w:rsid w:val="002D0298"/>
    <w:rsid w:val="002D04DC"/>
    <w:rsid w:val="002D0657"/>
    <w:rsid w:val="002D09B3"/>
    <w:rsid w:val="002D0A13"/>
    <w:rsid w:val="002D0D19"/>
    <w:rsid w:val="002D1371"/>
    <w:rsid w:val="002D13B7"/>
    <w:rsid w:val="002D15C0"/>
    <w:rsid w:val="002D2057"/>
    <w:rsid w:val="002D2B4E"/>
    <w:rsid w:val="002D3103"/>
    <w:rsid w:val="002D3968"/>
    <w:rsid w:val="002D425A"/>
    <w:rsid w:val="002D4322"/>
    <w:rsid w:val="002D478D"/>
    <w:rsid w:val="002D4A54"/>
    <w:rsid w:val="002D4E37"/>
    <w:rsid w:val="002D52CC"/>
    <w:rsid w:val="002D52E0"/>
    <w:rsid w:val="002D5923"/>
    <w:rsid w:val="002D5DEA"/>
    <w:rsid w:val="002D6127"/>
    <w:rsid w:val="002D68C3"/>
    <w:rsid w:val="002D6C69"/>
    <w:rsid w:val="002D772F"/>
    <w:rsid w:val="002E0040"/>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4DD9"/>
    <w:rsid w:val="002E58E1"/>
    <w:rsid w:val="002E5BDD"/>
    <w:rsid w:val="002E5C56"/>
    <w:rsid w:val="002E679D"/>
    <w:rsid w:val="002E7321"/>
    <w:rsid w:val="002E7894"/>
    <w:rsid w:val="002F0045"/>
    <w:rsid w:val="002F00F0"/>
    <w:rsid w:val="002F025B"/>
    <w:rsid w:val="002F03C0"/>
    <w:rsid w:val="002F0684"/>
    <w:rsid w:val="002F0ADB"/>
    <w:rsid w:val="002F2AE0"/>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EE4"/>
    <w:rsid w:val="003024AF"/>
    <w:rsid w:val="003024DE"/>
    <w:rsid w:val="003025BE"/>
    <w:rsid w:val="00302701"/>
    <w:rsid w:val="00302739"/>
    <w:rsid w:val="0030361B"/>
    <w:rsid w:val="00303FB7"/>
    <w:rsid w:val="00304549"/>
    <w:rsid w:val="00304AC5"/>
    <w:rsid w:val="00304FCA"/>
    <w:rsid w:val="00305B8B"/>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19"/>
    <w:rsid w:val="00317050"/>
    <w:rsid w:val="00317074"/>
    <w:rsid w:val="00317688"/>
    <w:rsid w:val="00317884"/>
    <w:rsid w:val="003200D5"/>
    <w:rsid w:val="003209C0"/>
    <w:rsid w:val="00320B1B"/>
    <w:rsid w:val="0032172E"/>
    <w:rsid w:val="00321822"/>
    <w:rsid w:val="00321B02"/>
    <w:rsid w:val="00321FF0"/>
    <w:rsid w:val="003222E4"/>
    <w:rsid w:val="00322A6A"/>
    <w:rsid w:val="00322BC3"/>
    <w:rsid w:val="00322E3B"/>
    <w:rsid w:val="00323FAD"/>
    <w:rsid w:val="00324731"/>
    <w:rsid w:val="003249F8"/>
    <w:rsid w:val="0032649F"/>
    <w:rsid w:val="0032695B"/>
    <w:rsid w:val="00326BBA"/>
    <w:rsid w:val="00326D05"/>
    <w:rsid w:val="003271E3"/>
    <w:rsid w:val="003272D0"/>
    <w:rsid w:val="003273DE"/>
    <w:rsid w:val="00327470"/>
    <w:rsid w:val="003278C7"/>
    <w:rsid w:val="0032793B"/>
    <w:rsid w:val="00327AEA"/>
    <w:rsid w:val="00327FFE"/>
    <w:rsid w:val="003308C4"/>
    <w:rsid w:val="00330C30"/>
    <w:rsid w:val="00330DE8"/>
    <w:rsid w:val="00331235"/>
    <w:rsid w:val="003319D5"/>
    <w:rsid w:val="00331BCC"/>
    <w:rsid w:val="003321C3"/>
    <w:rsid w:val="003327D5"/>
    <w:rsid w:val="00332962"/>
    <w:rsid w:val="00335250"/>
    <w:rsid w:val="0033592C"/>
    <w:rsid w:val="00335E2A"/>
    <w:rsid w:val="00336225"/>
    <w:rsid w:val="00336780"/>
    <w:rsid w:val="003367C5"/>
    <w:rsid w:val="003370D3"/>
    <w:rsid w:val="00337C28"/>
    <w:rsid w:val="00337C71"/>
    <w:rsid w:val="00340621"/>
    <w:rsid w:val="00340E16"/>
    <w:rsid w:val="00340E58"/>
    <w:rsid w:val="00341087"/>
    <w:rsid w:val="00341CDF"/>
    <w:rsid w:val="0034243C"/>
    <w:rsid w:val="0034246D"/>
    <w:rsid w:val="003426DE"/>
    <w:rsid w:val="0034305B"/>
    <w:rsid w:val="003430E0"/>
    <w:rsid w:val="00343752"/>
    <w:rsid w:val="00343C24"/>
    <w:rsid w:val="00344725"/>
    <w:rsid w:val="0034511B"/>
    <w:rsid w:val="00345F30"/>
    <w:rsid w:val="00346903"/>
    <w:rsid w:val="003469E2"/>
    <w:rsid w:val="003471DC"/>
    <w:rsid w:val="0034745C"/>
    <w:rsid w:val="00347F2E"/>
    <w:rsid w:val="0035025F"/>
    <w:rsid w:val="003503F4"/>
    <w:rsid w:val="0035041A"/>
    <w:rsid w:val="003505AD"/>
    <w:rsid w:val="00350631"/>
    <w:rsid w:val="0035180B"/>
    <w:rsid w:val="00351C98"/>
    <w:rsid w:val="00351EB1"/>
    <w:rsid w:val="0035216E"/>
    <w:rsid w:val="0035265C"/>
    <w:rsid w:val="00352759"/>
    <w:rsid w:val="00352828"/>
    <w:rsid w:val="00352952"/>
    <w:rsid w:val="00352CC9"/>
    <w:rsid w:val="00352DAE"/>
    <w:rsid w:val="00352FD6"/>
    <w:rsid w:val="003530A0"/>
    <w:rsid w:val="003531B0"/>
    <w:rsid w:val="003532D2"/>
    <w:rsid w:val="003536C6"/>
    <w:rsid w:val="003539B2"/>
    <w:rsid w:val="00353AB5"/>
    <w:rsid w:val="00353F9F"/>
    <w:rsid w:val="0035414B"/>
    <w:rsid w:val="003542A2"/>
    <w:rsid w:val="003548C5"/>
    <w:rsid w:val="003552C6"/>
    <w:rsid w:val="00355A83"/>
    <w:rsid w:val="003560B8"/>
    <w:rsid w:val="003562D7"/>
    <w:rsid w:val="00356353"/>
    <w:rsid w:val="003567C9"/>
    <w:rsid w:val="00356872"/>
    <w:rsid w:val="00356CEC"/>
    <w:rsid w:val="00356F03"/>
    <w:rsid w:val="003572DE"/>
    <w:rsid w:val="00357347"/>
    <w:rsid w:val="00357659"/>
    <w:rsid w:val="00357712"/>
    <w:rsid w:val="00357D8A"/>
    <w:rsid w:val="0036012E"/>
    <w:rsid w:val="003604DB"/>
    <w:rsid w:val="0036056F"/>
    <w:rsid w:val="00360631"/>
    <w:rsid w:val="00360C46"/>
    <w:rsid w:val="003617B5"/>
    <w:rsid w:val="0036185C"/>
    <w:rsid w:val="0036262C"/>
    <w:rsid w:val="00362C5A"/>
    <w:rsid w:val="00364A63"/>
    <w:rsid w:val="00364F1C"/>
    <w:rsid w:val="00367D2F"/>
    <w:rsid w:val="003700A7"/>
    <w:rsid w:val="00370285"/>
    <w:rsid w:val="003704EE"/>
    <w:rsid w:val="00370880"/>
    <w:rsid w:val="00370EFD"/>
    <w:rsid w:val="00371137"/>
    <w:rsid w:val="00371766"/>
    <w:rsid w:val="00371831"/>
    <w:rsid w:val="003719F5"/>
    <w:rsid w:val="00372029"/>
    <w:rsid w:val="003724A1"/>
    <w:rsid w:val="00372A6B"/>
    <w:rsid w:val="00372FD7"/>
    <w:rsid w:val="003730FB"/>
    <w:rsid w:val="00373E10"/>
    <w:rsid w:val="00373F2C"/>
    <w:rsid w:val="0037406C"/>
    <w:rsid w:val="003741D2"/>
    <w:rsid w:val="003744CB"/>
    <w:rsid w:val="003746DB"/>
    <w:rsid w:val="00374804"/>
    <w:rsid w:val="00374F06"/>
    <w:rsid w:val="00374F99"/>
    <w:rsid w:val="00375FFC"/>
    <w:rsid w:val="003764FA"/>
    <w:rsid w:val="00376E29"/>
    <w:rsid w:val="00376E52"/>
    <w:rsid w:val="0037709A"/>
    <w:rsid w:val="00377146"/>
    <w:rsid w:val="00377397"/>
    <w:rsid w:val="003774FD"/>
    <w:rsid w:val="003775BD"/>
    <w:rsid w:val="0038084F"/>
    <w:rsid w:val="00380892"/>
    <w:rsid w:val="00381685"/>
    <w:rsid w:val="00381920"/>
    <w:rsid w:val="003821E7"/>
    <w:rsid w:val="00382903"/>
    <w:rsid w:val="00383483"/>
    <w:rsid w:val="00383D38"/>
    <w:rsid w:val="00383D4B"/>
    <w:rsid w:val="00383DDB"/>
    <w:rsid w:val="003842A8"/>
    <w:rsid w:val="003848D9"/>
    <w:rsid w:val="00385192"/>
    <w:rsid w:val="00385235"/>
    <w:rsid w:val="003852CC"/>
    <w:rsid w:val="0038556E"/>
    <w:rsid w:val="00385823"/>
    <w:rsid w:val="00385BD7"/>
    <w:rsid w:val="003862D5"/>
    <w:rsid w:val="00386A15"/>
    <w:rsid w:val="00386B64"/>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6CC"/>
    <w:rsid w:val="003956FE"/>
    <w:rsid w:val="0039598F"/>
    <w:rsid w:val="00395B03"/>
    <w:rsid w:val="003960D5"/>
    <w:rsid w:val="0039610F"/>
    <w:rsid w:val="0039665F"/>
    <w:rsid w:val="003977F8"/>
    <w:rsid w:val="003978B8"/>
    <w:rsid w:val="00397B96"/>
    <w:rsid w:val="00397C89"/>
    <w:rsid w:val="003A0311"/>
    <w:rsid w:val="003A0736"/>
    <w:rsid w:val="003A07F5"/>
    <w:rsid w:val="003A1135"/>
    <w:rsid w:val="003A1341"/>
    <w:rsid w:val="003A162C"/>
    <w:rsid w:val="003A19E0"/>
    <w:rsid w:val="003A1DD5"/>
    <w:rsid w:val="003A2019"/>
    <w:rsid w:val="003A27AD"/>
    <w:rsid w:val="003A2D39"/>
    <w:rsid w:val="003A2FE7"/>
    <w:rsid w:val="003A3ECE"/>
    <w:rsid w:val="003A42BB"/>
    <w:rsid w:val="003A4522"/>
    <w:rsid w:val="003A45FB"/>
    <w:rsid w:val="003A48FC"/>
    <w:rsid w:val="003A4E82"/>
    <w:rsid w:val="003A51A0"/>
    <w:rsid w:val="003A590E"/>
    <w:rsid w:val="003A6330"/>
    <w:rsid w:val="003A67EA"/>
    <w:rsid w:val="003A6BC9"/>
    <w:rsid w:val="003A6DF5"/>
    <w:rsid w:val="003A76A9"/>
    <w:rsid w:val="003A7747"/>
    <w:rsid w:val="003B0299"/>
    <w:rsid w:val="003B0890"/>
    <w:rsid w:val="003B0901"/>
    <w:rsid w:val="003B0B4D"/>
    <w:rsid w:val="003B1046"/>
    <w:rsid w:val="003B14B8"/>
    <w:rsid w:val="003B1575"/>
    <w:rsid w:val="003B188F"/>
    <w:rsid w:val="003B1CC2"/>
    <w:rsid w:val="003B21B1"/>
    <w:rsid w:val="003B2325"/>
    <w:rsid w:val="003B2B79"/>
    <w:rsid w:val="003B2F98"/>
    <w:rsid w:val="003B34D3"/>
    <w:rsid w:val="003B4482"/>
    <w:rsid w:val="003B4FC5"/>
    <w:rsid w:val="003B570F"/>
    <w:rsid w:val="003B5B57"/>
    <w:rsid w:val="003B5B7E"/>
    <w:rsid w:val="003B5E30"/>
    <w:rsid w:val="003B6194"/>
    <w:rsid w:val="003B6F75"/>
    <w:rsid w:val="003B6FCB"/>
    <w:rsid w:val="003B7020"/>
    <w:rsid w:val="003B7271"/>
    <w:rsid w:val="003B7294"/>
    <w:rsid w:val="003B76FE"/>
    <w:rsid w:val="003B7B6F"/>
    <w:rsid w:val="003C009A"/>
    <w:rsid w:val="003C06AC"/>
    <w:rsid w:val="003C07D7"/>
    <w:rsid w:val="003C0985"/>
    <w:rsid w:val="003C0D37"/>
    <w:rsid w:val="003C1EC9"/>
    <w:rsid w:val="003C2C9D"/>
    <w:rsid w:val="003C3431"/>
    <w:rsid w:val="003C3B73"/>
    <w:rsid w:val="003C4250"/>
    <w:rsid w:val="003C4952"/>
    <w:rsid w:val="003C4D16"/>
    <w:rsid w:val="003C4D8C"/>
    <w:rsid w:val="003C4F25"/>
    <w:rsid w:val="003C6393"/>
    <w:rsid w:val="003C6580"/>
    <w:rsid w:val="003C7459"/>
    <w:rsid w:val="003C78C0"/>
    <w:rsid w:val="003C79A4"/>
    <w:rsid w:val="003C7D06"/>
    <w:rsid w:val="003D02B4"/>
    <w:rsid w:val="003D0621"/>
    <w:rsid w:val="003D09DA"/>
    <w:rsid w:val="003D0A97"/>
    <w:rsid w:val="003D0D75"/>
    <w:rsid w:val="003D0E68"/>
    <w:rsid w:val="003D2050"/>
    <w:rsid w:val="003D2339"/>
    <w:rsid w:val="003D26AA"/>
    <w:rsid w:val="003D2A2B"/>
    <w:rsid w:val="003D39A6"/>
    <w:rsid w:val="003D4330"/>
    <w:rsid w:val="003D4350"/>
    <w:rsid w:val="003D4409"/>
    <w:rsid w:val="003D464D"/>
    <w:rsid w:val="003D4FD7"/>
    <w:rsid w:val="003D50AE"/>
    <w:rsid w:val="003D5176"/>
    <w:rsid w:val="003D52A8"/>
    <w:rsid w:val="003D5717"/>
    <w:rsid w:val="003D5878"/>
    <w:rsid w:val="003D59FE"/>
    <w:rsid w:val="003D60D5"/>
    <w:rsid w:val="003D63BA"/>
    <w:rsid w:val="003D680E"/>
    <w:rsid w:val="003D79E8"/>
    <w:rsid w:val="003D7BA3"/>
    <w:rsid w:val="003E089F"/>
    <w:rsid w:val="003E0ADB"/>
    <w:rsid w:val="003E0CE4"/>
    <w:rsid w:val="003E1304"/>
    <w:rsid w:val="003E1748"/>
    <w:rsid w:val="003E1CF4"/>
    <w:rsid w:val="003E240A"/>
    <w:rsid w:val="003E2BF4"/>
    <w:rsid w:val="003E34E1"/>
    <w:rsid w:val="003E3524"/>
    <w:rsid w:val="003E3C5B"/>
    <w:rsid w:val="003E3D11"/>
    <w:rsid w:val="003E40C9"/>
    <w:rsid w:val="003E4CDB"/>
    <w:rsid w:val="003E52EB"/>
    <w:rsid w:val="003E6592"/>
    <w:rsid w:val="003E65F8"/>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3897"/>
    <w:rsid w:val="003F3985"/>
    <w:rsid w:val="003F3A35"/>
    <w:rsid w:val="003F4933"/>
    <w:rsid w:val="003F4977"/>
    <w:rsid w:val="003F4C9F"/>
    <w:rsid w:val="003F4E1C"/>
    <w:rsid w:val="003F4E39"/>
    <w:rsid w:val="003F536B"/>
    <w:rsid w:val="003F586D"/>
    <w:rsid w:val="003F60EF"/>
    <w:rsid w:val="003F62B4"/>
    <w:rsid w:val="003F6853"/>
    <w:rsid w:val="003F6930"/>
    <w:rsid w:val="003F6F1A"/>
    <w:rsid w:val="003F73A0"/>
    <w:rsid w:val="003F75DD"/>
    <w:rsid w:val="003F7DFF"/>
    <w:rsid w:val="003F7F24"/>
    <w:rsid w:val="0040015E"/>
    <w:rsid w:val="00400427"/>
    <w:rsid w:val="004010CF"/>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16D"/>
    <w:rsid w:val="0040617A"/>
    <w:rsid w:val="00406412"/>
    <w:rsid w:val="00406F4B"/>
    <w:rsid w:val="00406FBD"/>
    <w:rsid w:val="004073B0"/>
    <w:rsid w:val="00407612"/>
    <w:rsid w:val="00407A66"/>
    <w:rsid w:val="00407C9E"/>
    <w:rsid w:val="0041029D"/>
    <w:rsid w:val="00411230"/>
    <w:rsid w:val="004118C9"/>
    <w:rsid w:val="0041195D"/>
    <w:rsid w:val="00412697"/>
    <w:rsid w:val="00412F8D"/>
    <w:rsid w:val="00413369"/>
    <w:rsid w:val="00414129"/>
    <w:rsid w:val="004145AE"/>
    <w:rsid w:val="0041577E"/>
    <w:rsid w:val="004157F6"/>
    <w:rsid w:val="004159D3"/>
    <w:rsid w:val="00415A14"/>
    <w:rsid w:val="004160D8"/>
    <w:rsid w:val="0041616C"/>
    <w:rsid w:val="00416A66"/>
    <w:rsid w:val="00416DCB"/>
    <w:rsid w:val="00417678"/>
    <w:rsid w:val="00420006"/>
    <w:rsid w:val="00420126"/>
    <w:rsid w:val="004203CF"/>
    <w:rsid w:val="00420755"/>
    <w:rsid w:val="00420CB7"/>
    <w:rsid w:val="00420F26"/>
    <w:rsid w:val="00421078"/>
    <w:rsid w:val="0042110F"/>
    <w:rsid w:val="00421386"/>
    <w:rsid w:val="004213E8"/>
    <w:rsid w:val="0042156E"/>
    <w:rsid w:val="00421EC5"/>
    <w:rsid w:val="004222BF"/>
    <w:rsid w:val="00422399"/>
    <w:rsid w:val="004228B8"/>
    <w:rsid w:val="00422A01"/>
    <w:rsid w:val="00422DB5"/>
    <w:rsid w:val="0042307B"/>
    <w:rsid w:val="00423326"/>
    <w:rsid w:val="00425C97"/>
    <w:rsid w:val="00425CAF"/>
    <w:rsid w:val="00425FFD"/>
    <w:rsid w:val="004262F8"/>
    <w:rsid w:val="00426442"/>
    <w:rsid w:val="0042654A"/>
    <w:rsid w:val="00426A93"/>
    <w:rsid w:val="00426DFA"/>
    <w:rsid w:val="004276E3"/>
    <w:rsid w:val="004279ED"/>
    <w:rsid w:val="00427E67"/>
    <w:rsid w:val="00427EE8"/>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353"/>
    <w:rsid w:val="00433C6F"/>
    <w:rsid w:val="00434583"/>
    <w:rsid w:val="00434754"/>
    <w:rsid w:val="0043480E"/>
    <w:rsid w:val="00434A45"/>
    <w:rsid w:val="00434D46"/>
    <w:rsid w:val="00435248"/>
    <w:rsid w:val="004353C1"/>
    <w:rsid w:val="0043542F"/>
    <w:rsid w:val="004355EB"/>
    <w:rsid w:val="00435602"/>
    <w:rsid w:val="004356FA"/>
    <w:rsid w:val="00435BE5"/>
    <w:rsid w:val="00435CCF"/>
    <w:rsid w:val="004367F1"/>
    <w:rsid w:val="00436A3B"/>
    <w:rsid w:val="00436C52"/>
    <w:rsid w:val="00437027"/>
    <w:rsid w:val="004371AB"/>
    <w:rsid w:val="00437675"/>
    <w:rsid w:val="004402A7"/>
    <w:rsid w:val="0044035D"/>
    <w:rsid w:val="00440EA5"/>
    <w:rsid w:val="0044131C"/>
    <w:rsid w:val="0044142F"/>
    <w:rsid w:val="004425C2"/>
    <w:rsid w:val="00442824"/>
    <w:rsid w:val="00442FFB"/>
    <w:rsid w:val="004430FD"/>
    <w:rsid w:val="004442A7"/>
    <w:rsid w:val="00444901"/>
    <w:rsid w:val="00444934"/>
    <w:rsid w:val="00444F5E"/>
    <w:rsid w:val="00444FAE"/>
    <w:rsid w:val="0044540F"/>
    <w:rsid w:val="00445494"/>
    <w:rsid w:val="00445513"/>
    <w:rsid w:val="00445907"/>
    <w:rsid w:val="00445CFF"/>
    <w:rsid w:val="004462AF"/>
    <w:rsid w:val="0044662A"/>
    <w:rsid w:val="0044666E"/>
    <w:rsid w:val="00446989"/>
    <w:rsid w:val="00447486"/>
    <w:rsid w:val="00450778"/>
    <w:rsid w:val="00450CB4"/>
    <w:rsid w:val="00450D3B"/>
    <w:rsid w:val="0045109E"/>
    <w:rsid w:val="004518D5"/>
    <w:rsid w:val="004519BF"/>
    <w:rsid w:val="00451B06"/>
    <w:rsid w:val="00451BEB"/>
    <w:rsid w:val="00451CD3"/>
    <w:rsid w:val="004527C0"/>
    <w:rsid w:val="00452D30"/>
    <w:rsid w:val="00453871"/>
    <w:rsid w:val="00453DEF"/>
    <w:rsid w:val="004543E4"/>
    <w:rsid w:val="004548E5"/>
    <w:rsid w:val="00454F08"/>
    <w:rsid w:val="00455105"/>
    <w:rsid w:val="00455C09"/>
    <w:rsid w:val="00456114"/>
    <w:rsid w:val="00456971"/>
    <w:rsid w:val="00456B9B"/>
    <w:rsid w:val="0045742D"/>
    <w:rsid w:val="004574EF"/>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95D"/>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591"/>
    <w:rsid w:val="004658C3"/>
    <w:rsid w:val="00465EB3"/>
    <w:rsid w:val="0046645E"/>
    <w:rsid w:val="0046682E"/>
    <w:rsid w:val="00467838"/>
    <w:rsid w:val="0047041E"/>
    <w:rsid w:val="00470750"/>
    <w:rsid w:val="00470893"/>
    <w:rsid w:val="004708C7"/>
    <w:rsid w:val="00470E35"/>
    <w:rsid w:val="0047166D"/>
    <w:rsid w:val="00471856"/>
    <w:rsid w:val="004719A1"/>
    <w:rsid w:val="00471DB0"/>
    <w:rsid w:val="00471F3B"/>
    <w:rsid w:val="00471FAB"/>
    <w:rsid w:val="00472ACB"/>
    <w:rsid w:val="00472B7E"/>
    <w:rsid w:val="004734F7"/>
    <w:rsid w:val="00473F5F"/>
    <w:rsid w:val="0047410D"/>
    <w:rsid w:val="00474FB4"/>
    <w:rsid w:val="00475131"/>
    <w:rsid w:val="00475260"/>
    <w:rsid w:val="004755D5"/>
    <w:rsid w:val="0047574D"/>
    <w:rsid w:val="00475A1B"/>
    <w:rsid w:val="00475D3E"/>
    <w:rsid w:val="00475E50"/>
    <w:rsid w:val="00475F90"/>
    <w:rsid w:val="004762DD"/>
    <w:rsid w:val="00476D8B"/>
    <w:rsid w:val="00476EAE"/>
    <w:rsid w:val="004774C5"/>
    <w:rsid w:val="004775ED"/>
    <w:rsid w:val="004777C7"/>
    <w:rsid w:val="004803A9"/>
    <w:rsid w:val="004807D5"/>
    <w:rsid w:val="00480B03"/>
    <w:rsid w:val="004810EC"/>
    <w:rsid w:val="00481430"/>
    <w:rsid w:val="004814F6"/>
    <w:rsid w:val="00481607"/>
    <w:rsid w:val="0048186A"/>
    <w:rsid w:val="00482389"/>
    <w:rsid w:val="00482943"/>
    <w:rsid w:val="00482ADC"/>
    <w:rsid w:val="00482B1F"/>
    <w:rsid w:val="00482BAD"/>
    <w:rsid w:val="00482D1D"/>
    <w:rsid w:val="00483D11"/>
    <w:rsid w:val="00483D20"/>
    <w:rsid w:val="0048406D"/>
    <w:rsid w:val="0048410E"/>
    <w:rsid w:val="00484C46"/>
    <w:rsid w:val="004857D2"/>
    <w:rsid w:val="00485969"/>
    <w:rsid w:val="0048598C"/>
    <w:rsid w:val="00485E8A"/>
    <w:rsid w:val="0048620B"/>
    <w:rsid w:val="004862DE"/>
    <w:rsid w:val="00486CF2"/>
    <w:rsid w:val="00486EC5"/>
    <w:rsid w:val="00487442"/>
    <w:rsid w:val="00487463"/>
    <w:rsid w:val="00487BB8"/>
    <w:rsid w:val="00487E3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5692"/>
    <w:rsid w:val="004961DB"/>
    <w:rsid w:val="0049653E"/>
    <w:rsid w:val="00496BEF"/>
    <w:rsid w:val="0049792C"/>
    <w:rsid w:val="004A01E1"/>
    <w:rsid w:val="004A0563"/>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9E5"/>
    <w:rsid w:val="004A4D38"/>
    <w:rsid w:val="004A4E7E"/>
    <w:rsid w:val="004A4E95"/>
    <w:rsid w:val="004A5270"/>
    <w:rsid w:val="004A5667"/>
    <w:rsid w:val="004A57FC"/>
    <w:rsid w:val="004A7021"/>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A0F"/>
    <w:rsid w:val="004B6FFB"/>
    <w:rsid w:val="004B795F"/>
    <w:rsid w:val="004B7BA5"/>
    <w:rsid w:val="004C0346"/>
    <w:rsid w:val="004C03CC"/>
    <w:rsid w:val="004C0B5B"/>
    <w:rsid w:val="004C0F99"/>
    <w:rsid w:val="004C130D"/>
    <w:rsid w:val="004C1624"/>
    <w:rsid w:val="004C2371"/>
    <w:rsid w:val="004C2C4E"/>
    <w:rsid w:val="004C2CA2"/>
    <w:rsid w:val="004C2F01"/>
    <w:rsid w:val="004C3472"/>
    <w:rsid w:val="004C34E8"/>
    <w:rsid w:val="004C3C51"/>
    <w:rsid w:val="004C4384"/>
    <w:rsid w:val="004C47FE"/>
    <w:rsid w:val="004C4BCE"/>
    <w:rsid w:val="004C4BF3"/>
    <w:rsid w:val="004C4F33"/>
    <w:rsid w:val="004C521E"/>
    <w:rsid w:val="004C5A66"/>
    <w:rsid w:val="004C5C61"/>
    <w:rsid w:val="004C5EF0"/>
    <w:rsid w:val="004C63D6"/>
    <w:rsid w:val="004C660B"/>
    <w:rsid w:val="004C6627"/>
    <w:rsid w:val="004C6915"/>
    <w:rsid w:val="004C6934"/>
    <w:rsid w:val="004C6ADB"/>
    <w:rsid w:val="004C6D25"/>
    <w:rsid w:val="004C70D4"/>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3F32"/>
    <w:rsid w:val="004D4968"/>
    <w:rsid w:val="004D4977"/>
    <w:rsid w:val="004D4A8A"/>
    <w:rsid w:val="004D4BEA"/>
    <w:rsid w:val="004D50CC"/>
    <w:rsid w:val="004D5645"/>
    <w:rsid w:val="004D58D1"/>
    <w:rsid w:val="004D5F02"/>
    <w:rsid w:val="004D68C0"/>
    <w:rsid w:val="004D7036"/>
    <w:rsid w:val="004D70F5"/>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938"/>
    <w:rsid w:val="004E599A"/>
    <w:rsid w:val="004E5C61"/>
    <w:rsid w:val="004E5C78"/>
    <w:rsid w:val="004E6158"/>
    <w:rsid w:val="004E6184"/>
    <w:rsid w:val="004E63C9"/>
    <w:rsid w:val="004E6428"/>
    <w:rsid w:val="004E6CEA"/>
    <w:rsid w:val="004E7691"/>
    <w:rsid w:val="004E76A5"/>
    <w:rsid w:val="004E7B7F"/>
    <w:rsid w:val="004E7E45"/>
    <w:rsid w:val="004F01B4"/>
    <w:rsid w:val="004F020A"/>
    <w:rsid w:val="004F080C"/>
    <w:rsid w:val="004F0C44"/>
    <w:rsid w:val="004F0C82"/>
    <w:rsid w:val="004F133C"/>
    <w:rsid w:val="004F13D2"/>
    <w:rsid w:val="004F1A00"/>
    <w:rsid w:val="004F1D32"/>
    <w:rsid w:val="004F2581"/>
    <w:rsid w:val="004F2826"/>
    <w:rsid w:val="004F2AA6"/>
    <w:rsid w:val="004F2B9C"/>
    <w:rsid w:val="004F2CCE"/>
    <w:rsid w:val="004F2D47"/>
    <w:rsid w:val="004F33A9"/>
    <w:rsid w:val="004F359A"/>
    <w:rsid w:val="004F39D4"/>
    <w:rsid w:val="004F3DD1"/>
    <w:rsid w:val="004F40F1"/>
    <w:rsid w:val="004F4760"/>
    <w:rsid w:val="004F4E53"/>
    <w:rsid w:val="004F5548"/>
    <w:rsid w:val="004F58AB"/>
    <w:rsid w:val="004F6118"/>
    <w:rsid w:val="004F66FA"/>
    <w:rsid w:val="004F67A9"/>
    <w:rsid w:val="004F6AFE"/>
    <w:rsid w:val="004F6F20"/>
    <w:rsid w:val="004F7373"/>
    <w:rsid w:val="004F73A5"/>
    <w:rsid w:val="004F76A6"/>
    <w:rsid w:val="004F78C3"/>
    <w:rsid w:val="004F7C51"/>
    <w:rsid w:val="004F7CE6"/>
    <w:rsid w:val="004F7F1A"/>
    <w:rsid w:val="004F7FDB"/>
    <w:rsid w:val="0050031C"/>
    <w:rsid w:val="005004F7"/>
    <w:rsid w:val="00500798"/>
    <w:rsid w:val="005007E7"/>
    <w:rsid w:val="00500A59"/>
    <w:rsid w:val="005012BB"/>
    <w:rsid w:val="0050132F"/>
    <w:rsid w:val="00501723"/>
    <w:rsid w:val="00501A8C"/>
    <w:rsid w:val="00501F0D"/>
    <w:rsid w:val="00502258"/>
    <w:rsid w:val="005028B0"/>
    <w:rsid w:val="005029A2"/>
    <w:rsid w:val="00502EDF"/>
    <w:rsid w:val="00502FCA"/>
    <w:rsid w:val="005035E7"/>
    <w:rsid w:val="005038A7"/>
    <w:rsid w:val="00503C88"/>
    <w:rsid w:val="00503FAD"/>
    <w:rsid w:val="00504639"/>
    <w:rsid w:val="005050F8"/>
    <w:rsid w:val="0050528F"/>
    <w:rsid w:val="00505A2A"/>
    <w:rsid w:val="00505E39"/>
    <w:rsid w:val="0050614B"/>
    <w:rsid w:val="00506571"/>
    <w:rsid w:val="00506A8D"/>
    <w:rsid w:val="00506AF4"/>
    <w:rsid w:val="00506C2E"/>
    <w:rsid w:val="005074C9"/>
    <w:rsid w:val="00507754"/>
    <w:rsid w:val="00507CAF"/>
    <w:rsid w:val="00510374"/>
    <w:rsid w:val="00510444"/>
    <w:rsid w:val="00510B25"/>
    <w:rsid w:val="00511E67"/>
    <w:rsid w:val="00512747"/>
    <w:rsid w:val="00512848"/>
    <w:rsid w:val="00513F8F"/>
    <w:rsid w:val="00513FCF"/>
    <w:rsid w:val="005141DB"/>
    <w:rsid w:val="00514455"/>
    <w:rsid w:val="005147E7"/>
    <w:rsid w:val="00514882"/>
    <w:rsid w:val="005149A2"/>
    <w:rsid w:val="00514CEE"/>
    <w:rsid w:val="00514F79"/>
    <w:rsid w:val="005150E4"/>
    <w:rsid w:val="00515907"/>
    <w:rsid w:val="00515D0A"/>
    <w:rsid w:val="00515E2B"/>
    <w:rsid w:val="00516B96"/>
    <w:rsid w:val="005173A4"/>
    <w:rsid w:val="0051770E"/>
    <w:rsid w:val="0052001B"/>
    <w:rsid w:val="005205C8"/>
    <w:rsid w:val="00520710"/>
    <w:rsid w:val="005213CC"/>
    <w:rsid w:val="005216C3"/>
    <w:rsid w:val="00521718"/>
    <w:rsid w:val="00521D65"/>
    <w:rsid w:val="005221A4"/>
    <w:rsid w:val="00523366"/>
    <w:rsid w:val="00523E18"/>
    <w:rsid w:val="00523F32"/>
    <w:rsid w:val="0052422C"/>
    <w:rsid w:val="005244D5"/>
    <w:rsid w:val="005248C4"/>
    <w:rsid w:val="00524AD1"/>
    <w:rsid w:val="00524E6A"/>
    <w:rsid w:val="005251DA"/>
    <w:rsid w:val="00525407"/>
    <w:rsid w:val="00525E3E"/>
    <w:rsid w:val="00525F16"/>
    <w:rsid w:val="00525F71"/>
    <w:rsid w:val="00526270"/>
    <w:rsid w:val="005269C2"/>
    <w:rsid w:val="00526C8A"/>
    <w:rsid w:val="00527489"/>
    <w:rsid w:val="0053012B"/>
    <w:rsid w:val="0053058D"/>
    <w:rsid w:val="00530AFD"/>
    <w:rsid w:val="0053173A"/>
    <w:rsid w:val="00531824"/>
    <w:rsid w:val="00531AF4"/>
    <w:rsid w:val="00531F71"/>
    <w:rsid w:val="00532462"/>
    <w:rsid w:val="00532B16"/>
    <w:rsid w:val="00532C9D"/>
    <w:rsid w:val="00532DBB"/>
    <w:rsid w:val="00533215"/>
    <w:rsid w:val="005334E4"/>
    <w:rsid w:val="00533540"/>
    <w:rsid w:val="005338BD"/>
    <w:rsid w:val="0053394F"/>
    <w:rsid w:val="0053411E"/>
    <w:rsid w:val="005347FB"/>
    <w:rsid w:val="005349EB"/>
    <w:rsid w:val="00534AA6"/>
    <w:rsid w:val="00534C83"/>
    <w:rsid w:val="00535A27"/>
    <w:rsid w:val="0053637E"/>
    <w:rsid w:val="005364F4"/>
    <w:rsid w:val="00536AEE"/>
    <w:rsid w:val="00536FCA"/>
    <w:rsid w:val="00537BE9"/>
    <w:rsid w:val="00537E22"/>
    <w:rsid w:val="00540147"/>
    <w:rsid w:val="005406E6"/>
    <w:rsid w:val="00540EB6"/>
    <w:rsid w:val="00541620"/>
    <w:rsid w:val="005417A0"/>
    <w:rsid w:val="00541E2B"/>
    <w:rsid w:val="00541ECD"/>
    <w:rsid w:val="005427B2"/>
    <w:rsid w:val="005429DB"/>
    <w:rsid w:val="00542BD2"/>
    <w:rsid w:val="005436D7"/>
    <w:rsid w:val="00543703"/>
    <w:rsid w:val="00543A66"/>
    <w:rsid w:val="00543A83"/>
    <w:rsid w:val="00543D28"/>
    <w:rsid w:val="00544220"/>
    <w:rsid w:val="005444D2"/>
    <w:rsid w:val="00544C33"/>
    <w:rsid w:val="0054502E"/>
    <w:rsid w:val="0054522E"/>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60"/>
    <w:rsid w:val="00555675"/>
    <w:rsid w:val="00555713"/>
    <w:rsid w:val="00555772"/>
    <w:rsid w:val="00555D6F"/>
    <w:rsid w:val="00555DC4"/>
    <w:rsid w:val="00556680"/>
    <w:rsid w:val="005567AA"/>
    <w:rsid w:val="005567BF"/>
    <w:rsid w:val="005569D2"/>
    <w:rsid w:val="005570E7"/>
    <w:rsid w:val="0055718D"/>
    <w:rsid w:val="00557464"/>
    <w:rsid w:val="00557716"/>
    <w:rsid w:val="0055771C"/>
    <w:rsid w:val="00557CAB"/>
    <w:rsid w:val="005607EC"/>
    <w:rsid w:val="00560AC9"/>
    <w:rsid w:val="00560DDA"/>
    <w:rsid w:val="00561250"/>
    <w:rsid w:val="0056134D"/>
    <w:rsid w:val="005617E8"/>
    <w:rsid w:val="005618EA"/>
    <w:rsid w:val="00561A95"/>
    <w:rsid w:val="00561BF6"/>
    <w:rsid w:val="00561E4A"/>
    <w:rsid w:val="00561ED6"/>
    <w:rsid w:val="00562CDC"/>
    <w:rsid w:val="00563855"/>
    <w:rsid w:val="00563FD2"/>
    <w:rsid w:val="0056434D"/>
    <w:rsid w:val="00565679"/>
    <w:rsid w:val="00566518"/>
    <w:rsid w:val="0056719E"/>
    <w:rsid w:val="005701C5"/>
    <w:rsid w:val="005703E3"/>
    <w:rsid w:val="0057054C"/>
    <w:rsid w:val="005706C1"/>
    <w:rsid w:val="00570825"/>
    <w:rsid w:val="005708C3"/>
    <w:rsid w:val="005708C6"/>
    <w:rsid w:val="00570C83"/>
    <w:rsid w:val="00571358"/>
    <w:rsid w:val="00571382"/>
    <w:rsid w:val="00571976"/>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59F"/>
    <w:rsid w:val="0058087A"/>
    <w:rsid w:val="005809EB"/>
    <w:rsid w:val="00580E45"/>
    <w:rsid w:val="005815D2"/>
    <w:rsid w:val="005818D4"/>
    <w:rsid w:val="005819D7"/>
    <w:rsid w:val="00581F00"/>
    <w:rsid w:val="00581F40"/>
    <w:rsid w:val="005824E4"/>
    <w:rsid w:val="005829CC"/>
    <w:rsid w:val="00582E3D"/>
    <w:rsid w:val="00583147"/>
    <w:rsid w:val="005836D0"/>
    <w:rsid w:val="00583C6C"/>
    <w:rsid w:val="00583E78"/>
    <w:rsid w:val="00584496"/>
    <w:rsid w:val="00584962"/>
    <w:rsid w:val="00585932"/>
    <w:rsid w:val="00585994"/>
    <w:rsid w:val="00585C3A"/>
    <w:rsid w:val="00585E25"/>
    <w:rsid w:val="0058628A"/>
    <w:rsid w:val="005863AF"/>
    <w:rsid w:val="00586897"/>
    <w:rsid w:val="00587117"/>
    <w:rsid w:val="0058759B"/>
    <w:rsid w:val="0058764D"/>
    <w:rsid w:val="00590203"/>
    <w:rsid w:val="00590BF6"/>
    <w:rsid w:val="00591777"/>
    <w:rsid w:val="00591B9C"/>
    <w:rsid w:val="00592160"/>
    <w:rsid w:val="005923C9"/>
    <w:rsid w:val="0059284F"/>
    <w:rsid w:val="00592881"/>
    <w:rsid w:val="00594131"/>
    <w:rsid w:val="005943C6"/>
    <w:rsid w:val="00594FDF"/>
    <w:rsid w:val="0059512B"/>
    <w:rsid w:val="005954F2"/>
    <w:rsid w:val="00595777"/>
    <w:rsid w:val="005959E0"/>
    <w:rsid w:val="00595E99"/>
    <w:rsid w:val="00596308"/>
    <w:rsid w:val="00596652"/>
    <w:rsid w:val="005968C4"/>
    <w:rsid w:val="005968F0"/>
    <w:rsid w:val="00596A56"/>
    <w:rsid w:val="0059715B"/>
    <w:rsid w:val="005973C7"/>
    <w:rsid w:val="00597605"/>
    <w:rsid w:val="00597A36"/>
    <w:rsid w:val="00597E86"/>
    <w:rsid w:val="005A05C6"/>
    <w:rsid w:val="005A05DF"/>
    <w:rsid w:val="005A0753"/>
    <w:rsid w:val="005A0C29"/>
    <w:rsid w:val="005A0CB6"/>
    <w:rsid w:val="005A1D03"/>
    <w:rsid w:val="005A2229"/>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13F"/>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328"/>
    <w:rsid w:val="005B7824"/>
    <w:rsid w:val="005B7B95"/>
    <w:rsid w:val="005C0625"/>
    <w:rsid w:val="005C0904"/>
    <w:rsid w:val="005C09BF"/>
    <w:rsid w:val="005C0D61"/>
    <w:rsid w:val="005C0DDE"/>
    <w:rsid w:val="005C11DA"/>
    <w:rsid w:val="005C1225"/>
    <w:rsid w:val="005C132F"/>
    <w:rsid w:val="005C1752"/>
    <w:rsid w:val="005C2144"/>
    <w:rsid w:val="005C2A07"/>
    <w:rsid w:val="005C376D"/>
    <w:rsid w:val="005C3A65"/>
    <w:rsid w:val="005C3CDF"/>
    <w:rsid w:val="005C4B4D"/>
    <w:rsid w:val="005C4DE3"/>
    <w:rsid w:val="005C5379"/>
    <w:rsid w:val="005C5849"/>
    <w:rsid w:val="005C731C"/>
    <w:rsid w:val="005C7340"/>
    <w:rsid w:val="005C76AD"/>
    <w:rsid w:val="005C79AB"/>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3D16"/>
    <w:rsid w:val="005D4764"/>
    <w:rsid w:val="005D5499"/>
    <w:rsid w:val="005D576B"/>
    <w:rsid w:val="005D594D"/>
    <w:rsid w:val="005D5E46"/>
    <w:rsid w:val="005D609E"/>
    <w:rsid w:val="005D64A5"/>
    <w:rsid w:val="005D6581"/>
    <w:rsid w:val="005D6929"/>
    <w:rsid w:val="005D6B30"/>
    <w:rsid w:val="005D6E1C"/>
    <w:rsid w:val="005D7741"/>
    <w:rsid w:val="005D77E3"/>
    <w:rsid w:val="005D7E04"/>
    <w:rsid w:val="005E0082"/>
    <w:rsid w:val="005E1385"/>
    <w:rsid w:val="005E1393"/>
    <w:rsid w:val="005E1A58"/>
    <w:rsid w:val="005E1C06"/>
    <w:rsid w:val="005E2E2C"/>
    <w:rsid w:val="005E35FD"/>
    <w:rsid w:val="005E3807"/>
    <w:rsid w:val="005E383F"/>
    <w:rsid w:val="005E3CDA"/>
    <w:rsid w:val="005E48F7"/>
    <w:rsid w:val="005E4BE9"/>
    <w:rsid w:val="005E4F80"/>
    <w:rsid w:val="005E4FBD"/>
    <w:rsid w:val="005E5009"/>
    <w:rsid w:val="005E5563"/>
    <w:rsid w:val="005E580A"/>
    <w:rsid w:val="005E5ED0"/>
    <w:rsid w:val="005E6574"/>
    <w:rsid w:val="005E66F1"/>
    <w:rsid w:val="005E6888"/>
    <w:rsid w:val="005E6AFB"/>
    <w:rsid w:val="005E72BE"/>
    <w:rsid w:val="005E7698"/>
    <w:rsid w:val="005E7BD9"/>
    <w:rsid w:val="005F031E"/>
    <w:rsid w:val="005F0B4C"/>
    <w:rsid w:val="005F0B53"/>
    <w:rsid w:val="005F0C46"/>
    <w:rsid w:val="005F0CF3"/>
    <w:rsid w:val="005F1FE4"/>
    <w:rsid w:val="005F2BA5"/>
    <w:rsid w:val="005F327D"/>
    <w:rsid w:val="005F369B"/>
    <w:rsid w:val="005F3F7F"/>
    <w:rsid w:val="005F40E5"/>
    <w:rsid w:val="005F42C9"/>
    <w:rsid w:val="005F46D9"/>
    <w:rsid w:val="005F4950"/>
    <w:rsid w:val="005F509E"/>
    <w:rsid w:val="005F5509"/>
    <w:rsid w:val="005F5718"/>
    <w:rsid w:val="005F5D5D"/>
    <w:rsid w:val="005F630C"/>
    <w:rsid w:val="005F660A"/>
    <w:rsid w:val="005F6697"/>
    <w:rsid w:val="005F6F3F"/>
    <w:rsid w:val="005F6F9C"/>
    <w:rsid w:val="005F6FFC"/>
    <w:rsid w:val="005F7F11"/>
    <w:rsid w:val="006004DE"/>
    <w:rsid w:val="00601072"/>
    <w:rsid w:val="0060144E"/>
    <w:rsid w:val="00601754"/>
    <w:rsid w:val="00601D4D"/>
    <w:rsid w:val="00601FCD"/>
    <w:rsid w:val="00602354"/>
    <w:rsid w:val="0060254B"/>
    <w:rsid w:val="00602582"/>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04D"/>
    <w:rsid w:val="006102C6"/>
    <w:rsid w:val="006103F0"/>
    <w:rsid w:val="006113A9"/>
    <w:rsid w:val="00612248"/>
    <w:rsid w:val="00612C73"/>
    <w:rsid w:val="00612FE3"/>
    <w:rsid w:val="00613036"/>
    <w:rsid w:val="0061347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3427"/>
    <w:rsid w:val="00623B2F"/>
    <w:rsid w:val="00623EF3"/>
    <w:rsid w:val="00624AFA"/>
    <w:rsid w:val="00624C6E"/>
    <w:rsid w:val="00624FB3"/>
    <w:rsid w:val="00624FE9"/>
    <w:rsid w:val="00625B24"/>
    <w:rsid w:val="006261B5"/>
    <w:rsid w:val="0062657C"/>
    <w:rsid w:val="00626C25"/>
    <w:rsid w:val="00626E64"/>
    <w:rsid w:val="00627BA3"/>
    <w:rsid w:val="00627C39"/>
    <w:rsid w:val="00627E44"/>
    <w:rsid w:val="00627FBE"/>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0E"/>
    <w:rsid w:val="00636A3A"/>
    <w:rsid w:val="00636A76"/>
    <w:rsid w:val="006373C7"/>
    <w:rsid w:val="006374F0"/>
    <w:rsid w:val="0063778D"/>
    <w:rsid w:val="00637E00"/>
    <w:rsid w:val="006401C6"/>
    <w:rsid w:val="00640207"/>
    <w:rsid w:val="00640222"/>
    <w:rsid w:val="00640529"/>
    <w:rsid w:val="006409F3"/>
    <w:rsid w:val="00641061"/>
    <w:rsid w:val="006419ED"/>
    <w:rsid w:val="00642229"/>
    <w:rsid w:val="00642D10"/>
    <w:rsid w:val="00643769"/>
    <w:rsid w:val="006437A9"/>
    <w:rsid w:val="00643973"/>
    <w:rsid w:val="00644200"/>
    <w:rsid w:val="0064428B"/>
    <w:rsid w:val="00644511"/>
    <w:rsid w:val="0064486C"/>
    <w:rsid w:val="00644E60"/>
    <w:rsid w:val="00644FA5"/>
    <w:rsid w:val="006457B7"/>
    <w:rsid w:val="00647CB3"/>
    <w:rsid w:val="00647D60"/>
    <w:rsid w:val="00647E1D"/>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4B6"/>
    <w:rsid w:val="00661570"/>
    <w:rsid w:val="00661636"/>
    <w:rsid w:val="00661CC2"/>
    <w:rsid w:val="00662166"/>
    <w:rsid w:val="00662BB5"/>
    <w:rsid w:val="00662FA2"/>
    <w:rsid w:val="006635DC"/>
    <w:rsid w:val="00663908"/>
    <w:rsid w:val="0066402E"/>
    <w:rsid w:val="006646F4"/>
    <w:rsid w:val="00665229"/>
    <w:rsid w:val="00665316"/>
    <w:rsid w:val="006654E8"/>
    <w:rsid w:val="0066568F"/>
    <w:rsid w:val="00665BC5"/>
    <w:rsid w:val="00665CCE"/>
    <w:rsid w:val="006672FC"/>
    <w:rsid w:val="00667A27"/>
    <w:rsid w:val="00667F59"/>
    <w:rsid w:val="006704BF"/>
    <w:rsid w:val="006704DD"/>
    <w:rsid w:val="00670AD6"/>
    <w:rsid w:val="00670ECD"/>
    <w:rsid w:val="0067196B"/>
    <w:rsid w:val="00671C8F"/>
    <w:rsid w:val="00672966"/>
    <w:rsid w:val="006729A2"/>
    <w:rsid w:val="00672F44"/>
    <w:rsid w:val="0067330E"/>
    <w:rsid w:val="006735BC"/>
    <w:rsid w:val="006737DD"/>
    <w:rsid w:val="00673BDE"/>
    <w:rsid w:val="00673EB7"/>
    <w:rsid w:val="00673FBF"/>
    <w:rsid w:val="00674450"/>
    <w:rsid w:val="00674460"/>
    <w:rsid w:val="0067517B"/>
    <w:rsid w:val="00675652"/>
    <w:rsid w:val="006757DC"/>
    <w:rsid w:val="006767B8"/>
    <w:rsid w:val="00677368"/>
    <w:rsid w:val="00677725"/>
    <w:rsid w:val="00677A65"/>
    <w:rsid w:val="0068009A"/>
    <w:rsid w:val="0068013A"/>
    <w:rsid w:val="00680A97"/>
    <w:rsid w:val="00680F30"/>
    <w:rsid w:val="00680F81"/>
    <w:rsid w:val="0068102D"/>
    <w:rsid w:val="006819F6"/>
    <w:rsid w:val="0068226B"/>
    <w:rsid w:val="00682318"/>
    <w:rsid w:val="00682A4A"/>
    <w:rsid w:val="00682D99"/>
    <w:rsid w:val="00682ED3"/>
    <w:rsid w:val="00682EFB"/>
    <w:rsid w:val="00683D7F"/>
    <w:rsid w:val="00684258"/>
    <w:rsid w:val="00684FB1"/>
    <w:rsid w:val="00685725"/>
    <w:rsid w:val="00685D3B"/>
    <w:rsid w:val="0068623E"/>
    <w:rsid w:val="00686366"/>
    <w:rsid w:val="0068653A"/>
    <w:rsid w:val="0068673B"/>
    <w:rsid w:val="006870F0"/>
    <w:rsid w:val="0068721F"/>
    <w:rsid w:val="00687EAA"/>
    <w:rsid w:val="00690D12"/>
    <w:rsid w:val="00690F0E"/>
    <w:rsid w:val="006919C5"/>
    <w:rsid w:val="00691D43"/>
    <w:rsid w:val="00692602"/>
    <w:rsid w:val="00692799"/>
    <w:rsid w:val="006927F0"/>
    <w:rsid w:val="00692979"/>
    <w:rsid w:val="00692A0D"/>
    <w:rsid w:val="00693077"/>
    <w:rsid w:val="00693295"/>
    <w:rsid w:val="00693CA1"/>
    <w:rsid w:val="006943ED"/>
    <w:rsid w:val="0069447C"/>
    <w:rsid w:val="006949AD"/>
    <w:rsid w:val="00695E95"/>
    <w:rsid w:val="00696244"/>
    <w:rsid w:val="006969D6"/>
    <w:rsid w:val="0069755C"/>
    <w:rsid w:val="006979DC"/>
    <w:rsid w:val="00697C2C"/>
    <w:rsid w:val="006A05EF"/>
    <w:rsid w:val="006A0942"/>
    <w:rsid w:val="006A18CF"/>
    <w:rsid w:val="006A18DD"/>
    <w:rsid w:val="006A1A78"/>
    <w:rsid w:val="006A2347"/>
    <w:rsid w:val="006A24B3"/>
    <w:rsid w:val="006A2D0E"/>
    <w:rsid w:val="006A2E66"/>
    <w:rsid w:val="006A3227"/>
    <w:rsid w:val="006A3396"/>
    <w:rsid w:val="006A3574"/>
    <w:rsid w:val="006A3F94"/>
    <w:rsid w:val="006A4113"/>
    <w:rsid w:val="006A457C"/>
    <w:rsid w:val="006A4584"/>
    <w:rsid w:val="006A484F"/>
    <w:rsid w:val="006A48AF"/>
    <w:rsid w:val="006A49B5"/>
    <w:rsid w:val="006A4FC4"/>
    <w:rsid w:val="006A5185"/>
    <w:rsid w:val="006A5A45"/>
    <w:rsid w:val="006A5CA3"/>
    <w:rsid w:val="006A5E26"/>
    <w:rsid w:val="006A6725"/>
    <w:rsid w:val="006A6B69"/>
    <w:rsid w:val="006A7574"/>
    <w:rsid w:val="006A7BF2"/>
    <w:rsid w:val="006A7C40"/>
    <w:rsid w:val="006A7FDD"/>
    <w:rsid w:val="006B0489"/>
    <w:rsid w:val="006B0C66"/>
    <w:rsid w:val="006B14C1"/>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725C"/>
    <w:rsid w:val="006B7864"/>
    <w:rsid w:val="006B789D"/>
    <w:rsid w:val="006C03B2"/>
    <w:rsid w:val="006C09DD"/>
    <w:rsid w:val="006C0A1A"/>
    <w:rsid w:val="006C130F"/>
    <w:rsid w:val="006C1B3F"/>
    <w:rsid w:val="006C1BA7"/>
    <w:rsid w:val="006C375B"/>
    <w:rsid w:val="006C377A"/>
    <w:rsid w:val="006C37B5"/>
    <w:rsid w:val="006C3F40"/>
    <w:rsid w:val="006C44D3"/>
    <w:rsid w:val="006C45C1"/>
    <w:rsid w:val="006C4B0F"/>
    <w:rsid w:val="006C4B11"/>
    <w:rsid w:val="006C4D69"/>
    <w:rsid w:val="006C50C3"/>
    <w:rsid w:val="006C5215"/>
    <w:rsid w:val="006C566C"/>
    <w:rsid w:val="006C57EC"/>
    <w:rsid w:val="006C5A4C"/>
    <w:rsid w:val="006C5C20"/>
    <w:rsid w:val="006C5FF1"/>
    <w:rsid w:val="006C621B"/>
    <w:rsid w:val="006C6287"/>
    <w:rsid w:val="006C677C"/>
    <w:rsid w:val="006C6E92"/>
    <w:rsid w:val="006C7004"/>
    <w:rsid w:val="006C7478"/>
    <w:rsid w:val="006C75C9"/>
    <w:rsid w:val="006D0233"/>
    <w:rsid w:val="006D03CD"/>
    <w:rsid w:val="006D0A70"/>
    <w:rsid w:val="006D0AD9"/>
    <w:rsid w:val="006D0DED"/>
    <w:rsid w:val="006D19ED"/>
    <w:rsid w:val="006D1A09"/>
    <w:rsid w:val="006D1A23"/>
    <w:rsid w:val="006D1F1A"/>
    <w:rsid w:val="006D21FF"/>
    <w:rsid w:val="006D2627"/>
    <w:rsid w:val="006D29AF"/>
    <w:rsid w:val="006D31AF"/>
    <w:rsid w:val="006D31DD"/>
    <w:rsid w:val="006D492A"/>
    <w:rsid w:val="006D493C"/>
    <w:rsid w:val="006D4F72"/>
    <w:rsid w:val="006D59BF"/>
    <w:rsid w:val="006D5AE7"/>
    <w:rsid w:val="006D5EC2"/>
    <w:rsid w:val="006D5FEF"/>
    <w:rsid w:val="006D615D"/>
    <w:rsid w:val="006D6D8A"/>
    <w:rsid w:val="006D7598"/>
    <w:rsid w:val="006D7B93"/>
    <w:rsid w:val="006D7DAD"/>
    <w:rsid w:val="006D7E2E"/>
    <w:rsid w:val="006E0B16"/>
    <w:rsid w:val="006E0E60"/>
    <w:rsid w:val="006E0ED0"/>
    <w:rsid w:val="006E176F"/>
    <w:rsid w:val="006E22CC"/>
    <w:rsid w:val="006E2AA6"/>
    <w:rsid w:val="006E350C"/>
    <w:rsid w:val="006E3D3A"/>
    <w:rsid w:val="006E3DDD"/>
    <w:rsid w:val="006E459B"/>
    <w:rsid w:val="006E512D"/>
    <w:rsid w:val="006E5151"/>
    <w:rsid w:val="006E54EC"/>
    <w:rsid w:val="006E554E"/>
    <w:rsid w:val="006E6A05"/>
    <w:rsid w:val="006E6CD1"/>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C11"/>
    <w:rsid w:val="006F1D86"/>
    <w:rsid w:val="006F22CB"/>
    <w:rsid w:val="006F291E"/>
    <w:rsid w:val="006F2BFE"/>
    <w:rsid w:val="006F2E21"/>
    <w:rsid w:val="006F3052"/>
    <w:rsid w:val="006F314D"/>
    <w:rsid w:val="006F3738"/>
    <w:rsid w:val="006F3B01"/>
    <w:rsid w:val="006F3BDF"/>
    <w:rsid w:val="006F4072"/>
    <w:rsid w:val="006F4189"/>
    <w:rsid w:val="006F4A19"/>
    <w:rsid w:val="006F557B"/>
    <w:rsid w:val="006F5B41"/>
    <w:rsid w:val="006F605B"/>
    <w:rsid w:val="006F6096"/>
    <w:rsid w:val="006F6689"/>
    <w:rsid w:val="006F6740"/>
    <w:rsid w:val="006F746D"/>
    <w:rsid w:val="006F7A92"/>
    <w:rsid w:val="006F7C53"/>
    <w:rsid w:val="006F7E42"/>
    <w:rsid w:val="00700042"/>
    <w:rsid w:val="0070023A"/>
    <w:rsid w:val="007017EA"/>
    <w:rsid w:val="0070181F"/>
    <w:rsid w:val="0070193E"/>
    <w:rsid w:val="00701B27"/>
    <w:rsid w:val="00702304"/>
    <w:rsid w:val="00702BFC"/>
    <w:rsid w:val="007034BC"/>
    <w:rsid w:val="007035F6"/>
    <w:rsid w:val="007036E5"/>
    <w:rsid w:val="00704528"/>
    <w:rsid w:val="007047A7"/>
    <w:rsid w:val="00704A33"/>
    <w:rsid w:val="00704DEB"/>
    <w:rsid w:val="00705584"/>
    <w:rsid w:val="00705A72"/>
    <w:rsid w:val="00705E96"/>
    <w:rsid w:val="00706E08"/>
    <w:rsid w:val="00706E9D"/>
    <w:rsid w:val="00706FEA"/>
    <w:rsid w:val="0070711F"/>
    <w:rsid w:val="0070743B"/>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4312"/>
    <w:rsid w:val="00714722"/>
    <w:rsid w:val="0071482A"/>
    <w:rsid w:val="00714D6A"/>
    <w:rsid w:val="00715F49"/>
    <w:rsid w:val="007162F2"/>
    <w:rsid w:val="007163BF"/>
    <w:rsid w:val="0071649C"/>
    <w:rsid w:val="00716DB8"/>
    <w:rsid w:val="00716FC0"/>
    <w:rsid w:val="00717001"/>
    <w:rsid w:val="00717267"/>
    <w:rsid w:val="007178EE"/>
    <w:rsid w:val="00717B0A"/>
    <w:rsid w:val="00720759"/>
    <w:rsid w:val="00720BD4"/>
    <w:rsid w:val="007215A9"/>
    <w:rsid w:val="00721613"/>
    <w:rsid w:val="007218A9"/>
    <w:rsid w:val="0072190B"/>
    <w:rsid w:val="00721E1D"/>
    <w:rsid w:val="00722B72"/>
    <w:rsid w:val="0072306E"/>
    <w:rsid w:val="00723180"/>
    <w:rsid w:val="00723701"/>
    <w:rsid w:val="00723EC3"/>
    <w:rsid w:val="00724426"/>
    <w:rsid w:val="00725068"/>
    <w:rsid w:val="007254B1"/>
    <w:rsid w:val="0072560E"/>
    <w:rsid w:val="00725CB6"/>
    <w:rsid w:val="00725D75"/>
    <w:rsid w:val="0072602E"/>
    <w:rsid w:val="00726281"/>
    <w:rsid w:val="0072665F"/>
    <w:rsid w:val="00727810"/>
    <w:rsid w:val="00727A54"/>
    <w:rsid w:val="00727E9F"/>
    <w:rsid w:val="00730302"/>
    <w:rsid w:val="0073128B"/>
    <w:rsid w:val="0073171A"/>
    <w:rsid w:val="00731A41"/>
    <w:rsid w:val="00731D37"/>
    <w:rsid w:val="00731E4B"/>
    <w:rsid w:val="00732321"/>
    <w:rsid w:val="00733016"/>
    <w:rsid w:val="00733315"/>
    <w:rsid w:val="00733858"/>
    <w:rsid w:val="00733A74"/>
    <w:rsid w:val="00733A80"/>
    <w:rsid w:val="00733AA9"/>
    <w:rsid w:val="00733EF6"/>
    <w:rsid w:val="00733F4E"/>
    <w:rsid w:val="007340A9"/>
    <w:rsid w:val="0073497A"/>
    <w:rsid w:val="007356D0"/>
    <w:rsid w:val="0073637C"/>
    <w:rsid w:val="00736D7B"/>
    <w:rsid w:val="007377ED"/>
    <w:rsid w:val="007379C8"/>
    <w:rsid w:val="00740698"/>
    <w:rsid w:val="007406C0"/>
    <w:rsid w:val="007408C9"/>
    <w:rsid w:val="00740AC1"/>
    <w:rsid w:val="00740CD3"/>
    <w:rsid w:val="0074108B"/>
    <w:rsid w:val="007420C0"/>
    <w:rsid w:val="007420C9"/>
    <w:rsid w:val="00742235"/>
    <w:rsid w:val="00742602"/>
    <w:rsid w:val="00742695"/>
    <w:rsid w:val="0074276E"/>
    <w:rsid w:val="00742A51"/>
    <w:rsid w:val="00742BFB"/>
    <w:rsid w:val="00742EC0"/>
    <w:rsid w:val="00743757"/>
    <w:rsid w:val="00743867"/>
    <w:rsid w:val="00744055"/>
    <w:rsid w:val="00744FB1"/>
    <w:rsid w:val="0074576E"/>
    <w:rsid w:val="00745EBB"/>
    <w:rsid w:val="00746167"/>
    <w:rsid w:val="00746199"/>
    <w:rsid w:val="0074644A"/>
    <w:rsid w:val="00747446"/>
    <w:rsid w:val="00747870"/>
    <w:rsid w:val="00747A0A"/>
    <w:rsid w:val="00747BD8"/>
    <w:rsid w:val="00747E09"/>
    <w:rsid w:val="00747F05"/>
    <w:rsid w:val="0075038A"/>
    <w:rsid w:val="007509F9"/>
    <w:rsid w:val="007515C8"/>
    <w:rsid w:val="007517D1"/>
    <w:rsid w:val="00751F76"/>
    <w:rsid w:val="00752497"/>
    <w:rsid w:val="0075288B"/>
    <w:rsid w:val="00752FBD"/>
    <w:rsid w:val="00752FE7"/>
    <w:rsid w:val="007536BB"/>
    <w:rsid w:val="00753B9D"/>
    <w:rsid w:val="00753F01"/>
    <w:rsid w:val="0075412E"/>
    <w:rsid w:val="00754D64"/>
    <w:rsid w:val="00754F5C"/>
    <w:rsid w:val="007552B4"/>
    <w:rsid w:val="00755B06"/>
    <w:rsid w:val="00755E06"/>
    <w:rsid w:val="007564B4"/>
    <w:rsid w:val="007565E2"/>
    <w:rsid w:val="007570A3"/>
    <w:rsid w:val="007572E9"/>
    <w:rsid w:val="00757495"/>
    <w:rsid w:val="00757A61"/>
    <w:rsid w:val="00757CD9"/>
    <w:rsid w:val="00757D4D"/>
    <w:rsid w:val="00757E74"/>
    <w:rsid w:val="00757E8E"/>
    <w:rsid w:val="00757FE8"/>
    <w:rsid w:val="007600CF"/>
    <w:rsid w:val="007604E2"/>
    <w:rsid w:val="00760756"/>
    <w:rsid w:val="00760D79"/>
    <w:rsid w:val="00760E75"/>
    <w:rsid w:val="00761287"/>
    <w:rsid w:val="007613AF"/>
    <w:rsid w:val="007619FB"/>
    <w:rsid w:val="0076200C"/>
    <w:rsid w:val="007624B9"/>
    <w:rsid w:val="00762924"/>
    <w:rsid w:val="0076295C"/>
    <w:rsid w:val="00763055"/>
    <w:rsid w:val="0076375B"/>
    <w:rsid w:val="00763972"/>
    <w:rsid w:val="00763D32"/>
    <w:rsid w:val="00764E4E"/>
    <w:rsid w:val="00764EB8"/>
    <w:rsid w:val="00765098"/>
    <w:rsid w:val="0076598E"/>
    <w:rsid w:val="00765FDC"/>
    <w:rsid w:val="00766559"/>
    <w:rsid w:val="007667D5"/>
    <w:rsid w:val="00766B0E"/>
    <w:rsid w:val="00766BFB"/>
    <w:rsid w:val="00766DFE"/>
    <w:rsid w:val="007670D8"/>
    <w:rsid w:val="0076731C"/>
    <w:rsid w:val="00767416"/>
    <w:rsid w:val="0076747C"/>
    <w:rsid w:val="007678B6"/>
    <w:rsid w:val="00770CEE"/>
    <w:rsid w:val="007721AD"/>
    <w:rsid w:val="007726F2"/>
    <w:rsid w:val="00772D15"/>
    <w:rsid w:val="00772DAA"/>
    <w:rsid w:val="00772DC3"/>
    <w:rsid w:val="007733C4"/>
    <w:rsid w:val="0077432A"/>
    <w:rsid w:val="007743A1"/>
    <w:rsid w:val="007744EF"/>
    <w:rsid w:val="007750DC"/>
    <w:rsid w:val="00775330"/>
    <w:rsid w:val="00775BAA"/>
    <w:rsid w:val="00775EFD"/>
    <w:rsid w:val="00775F11"/>
    <w:rsid w:val="007762CD"/>
    <w:rsid w:val="007768F2"/>
    <w:rsid w:val="00776E9E"/>
    <w:rsid w:val="00776F7B"/>
    <w:rsid w:val="00777053"/>
    <w:rsid w:val="00777CD9"/>
    <w:rsid w:val="00777EE9"/>
    <w:rsid w:val="00780657"/>
    <w:rsid w:val="00780980"/>
    <w:rsid w:val="007809E1"/>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5897"/>
    <w:rsid w:val="00785E36"/>
    <w:rsid w:val="007861D1"/>
    <w:rsid w:val="00786272"/>
    <w:rsid w:val="007864B2"/>
    <w:rsid w:val="00786620"/>
    <w:rsid w:val="007868B7"/>
    <w:rsid w:val="00786BC0"/>
    <w:rsid w:val="0078756D"/>
    <w:rsid w:val="00787736"/>
    <w:rsid w:val="00787977"/>
    <w:rsid w:val="00787A55"/>
    <w:rsid w:val="00787FF1"/>
    <w:rsid w:val="007916D2"/>
    <w:rsid w:val="00791A57"/>
    <w:rsid w:val="00791ADE"/>
    <w:rsid w:val="00791BEA"/>
    <w:rsid w:val="00791C63"/>
    <w:rsid w:val="007926B7"/>
    <w:rsid w:val="00792ECC"/>
    <w:rsid w:val="00792EE2"/>
    <w:rsid w:val="00792EF8"/>
    <w:rsid w:val="007939C7"/>
    <w:rsid w:val="00793F70"/>
    <w:rsid w:val="00794020"/>
    <w:rsid w:val="007947FB"/>
    <w:rsid w:val="00794D80"/>
    <w:rsid w:val="007954AC"/>
    <w:rsid w:val="0079601B"/>
    <w:rsid w:val="007962E1"/>
    <w:rsid w:val="0079663F"/>
    <w:rsid w:val="00796F91"/>
    <w:rsid w:val="00797DAA"/>
    <w:rsid w:val="00797FCF"/>
    <w:rsid w:val="007A0616"/>
    <w:rsid w:val="007A0DAC"/>
    <w:rsid w:val="007A1189"/>
    <w:rsid w:val="007A15BA"/>
    <w:rsid w:val="007A166E"/>
    <w:rsid w:val="007A1B63"/>
    <w:rsid w:val="007A273C"/>
    <w:rsid w:val="007A2BFF"/>
    <w:rsid w:val="007A2DE7"/>
    <w:rsid w:val="007A300F"/>
    <w:rsid w:val="007A3040"/>
    <w:rsid w:val="007A31C4"/>
    <w:rsid w:val="007A3373"/>
    <w:rsid w:val="007A3395"/>
    <w:rsid w:val="007A3505"/>
    <w:rsid w:val="007A3BF2"/>
    <w:rsid w:val="007A4264"/>
    <w:rsid w:val="007A43F5"/>
    <w:rsid w:val="007A4AF1"/>
    <w:rsid w:val="007A5288"/>
    <w:rsid w:val="007A5680"/>
    <w:rsid w:val="007A618D"/>
    <w:rsid w:val="007A6333"/>
    <w:rsid w:val="007A6477"/>
    <w:rsid w:val="007A67BA"/>
    <w:rsid w:val="007A6909"/>
    <w:rsid w:val="007A75A3"/>
    <w:rsid w:val="007B0253"/>
    <w:rsid w:val="007B073B"/>
    <w:rsid w:val="007B0865"/>
    <w:rsid w:val="007B09ED"/>
    <w:rsid w:val="007B0B92"/>
    <w:rsid w:val="007B1061"/>
    <w:rsid w:val="007B136B"/>
    <w:rsid w:val="007B1F9A"/>
    <w:rsid w:val="007B21A9"/>
    <w:rsid w:val="007B2638"/>
    <w:rsid w:val="007B314C"/>
    <w:rsid w:val="007B322B"/>
    <w:rsid w:val="007B342F"/>
    <w:rsid w:val="007B3476"/>
    <w:rsid w:val="007B3D0F"/>
    <w:rsid w:val="007B3D55"/>
    <w:rsid w:val="007B40AD"/>
    <w:rsid w:val="007B448A"/>
    <w:rsid w:val="007B44DC"/>
    <w:rsid w:val="007B4543"/>
    <w:rsid w:val="007B4937"/>
    <w:rsid w:val="007B5166"/>
    <w:rsid w:val="007B517C"/>
    <w:rsid w:val="007B5A66"/>
    <w:rsid w:val="007B630D"/>
    <w:rsid w:val="007B697F"/>
    <w:rsid w:val="007B6E6A"/>
    <w:rsid w:val="007B768B"/>
    <w:rsid w:val="007C0880"/>
    <w:rsid w:val="007C0BD2"/>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939"/>
    <w:rsid w:val="007C6941"/>
    <w:rsid w:val="007C6D8A"/>
    <w:rsid w:val="007C722C"/>
    <w:rsid w:val="007C7EF3"/>
    <w:rsid w:val="007D020B"/>
    <w:rsid w:val="007D0677"/>
    <w:rsid w:val="007D0779"/>
    <w:rsid w:val="007D096E"/>
    <w:rsid w:val="007D098C"/>
    <w:rsid w:val="007D11B6"/>
    <w:rsid w:val="007D149C"/>
    <w:rsid w:val="007D1558"/>
    <w:rsid w:val="007D1B7C"/>
    <w:rsid w:val="007D214A"/>
    <w:rsid w:val="007D276A"/>
    <w:rsid w:val="007D357E"/>
    <w:rsid w:val="007D3889"/>
    <w:rsid w:val="007D39A2"/>
    <w:rsid w:val="007D39D7"/>
    <w:rsid w:val="007D3ED3"/>
    <w:rsid w:val="007D4BC3"/>
    <w:rsid w:val="007D4FF2"/>
    <w:rsid w:val="007D512C"/>
    <w:rsid w:val="007D526F"/>
    <w:rsid w:val="007D6310"/>
    <w:rsid w:val="007D647B"/>
    <w:rsid w:val="007D6719"/>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B60"/>
    <w:rsid w:val="007E5D60"/>
    <w:rsid w:val="007E5FFD"/>
    <w:rsid w:val="007E6735"/>
    <w:rsid w:val="007E67F4"/>
    <w:rsid w:val="007E6EF1"/>
    <w:rsid w:val="007E7B2B"/>
    <w:rsid w:val="007E7BC1"/>
    <w:rsid w:val="007E7CBA"/>
    <w:rsid w:val="007F04B2"/>
    <w:rsid w:val="007F05E0"/>
    <w:rsid w:val="007F0B77"/>
    <w:rsid w:val="007F0DD3"/>
    <w:rsid w:val="007F18C0"/>
    <w:rsid w:val="007F22A5"/>
    <w:rsid w:val="007F2DBB"/>
    <w:rsid w:val="007F2ED4"/>
    <w:rsid w:val="007F3FB0"/>
    <w:rsid w:val="007F43A9"/>
    <w:rsid w:val="007F47EB"/>
    <w:rsid w:val="007F5608"/>
    <w:rsid w:val="007F5874"/>
    <w:rsid w:val="007F5D4A"/>
    <w:rsid w:val="007F61DF"/>
    <w:rsid w:val="007F6562"/>
    <w:rsid w:val="007F65F2"/>
    <w:rsid w:val="007F6D46"/>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6979"/>
    <w:rsid w:val="0080699F"/>
    <w:rsid w:val="00806D29"/>
    <w:rsid w:val="0080770D"/>
    <w:rsid w:val="00807D28"/>
    <w:rsid w:val="00807D5E"/>
    <w:rsid w:val="00807E1B"/>
    <w:rsid w:val="00807F13"/>
    <w:rsid w:val="0081012C"/>
    <w:rsid w:val="00810C3E"/>
    <w:rsid w:val="00810DE9"/>
    <w:rsid w:val="00810EAE"/>
    <w:rsid w:val="00811036"/>
    <w:rsid w:val="00811EF6"/>
    <w:rsid w:val="008123D5"/>
    <w:rsid w:val="008124FE"/>
    <w:rsid w:val="008127B0"/>
    <w:rsid w:val="00812FD5"/>
    <w:rsid w:val="008131BA"/>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51E"/>
    <w:rsid w:val="00816654"/>
    <w:rsid w:val="00816A54"/>
    <w:rsid w:val="00816D94"/>
    <w:rsid w:val="00816DD4"/>
    <w:rsid w:val="00817508"/>
    <w:rsid w:val="0081787C"/>
    <w:rsid w:val="00817B8F"/>
    <w:rsid w:val="00817C70"/>
    <w:rsid w:val="00817C96"/>
    <w:rsid w:val="00817D2A"/>
    <w:rsid w:val="00817F27"/>
    <w:rsid w:val="00820DF1"/>
    <w:rsid w:val="00820F58"/>
    <w:rsid w:val="00821599"/>
    <w:rsid w:val="0082172C"/>
    <w:rsid w:val="00823335"/>
    <w:rsid w:val="008237B2"/>
    <w:rsid w:val="00823F61"/>
    <w:rsid w:val="0082449E"/>
    <w:rsid w:val="008249FF"/>
    <w:rsid w:val="00824D6D"/>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3C7"/>
    <w:rsid w:val="00833EF5"/>
    <w:rsid w:val="0083417A"/>
    <w:rsid w:val="00834512"/>
    <w:rsid w:val="00834746"/>
    <w:rsid w:val="008349E7"/>
    <w:rsid w:val="00835B0A"/>
    <w:rsid w:val="00835B82"/>
    <w:rsid w:val="00835E2B"/>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5E7"/>
    <w:rsid w:val="00842DB7"/>
    <w:rsid w:val="0084387F"/>
    <w:rsid w:val="00843AFD"/>
    <w:rsid w:val="008444F8"/>
    <w:rsid w:val="00844750"/>
    <w:rsid w:val="00844A9E"/>
    <w:rsid w:val="00845642"/>
    <w:rsid w:val="00845F51"/>
    <w:rsid w:val="00845F6D"/>
    <w:rsid w:val="00846106"/>
    <w:rsid w:val="008462E7"/>
    <w:rsid w:val="00846467"/>
    <w:rsid w:val="00847991"/>
    <w:rsid w:val="00847C4E"/>
    <w:rsid w:val="00850710"/>
    <w:rsid w:val="0085130C"/>
    <w:rsid w:val="00851B22"/>
    <w:rsid w:val="008521C5"/>
    <w:rsid w:val="00852338"/>
    <w:rsid w:val="00852F3B"/>
    <w:rsid w:val="0085338D"/>
    <w:rsid w:val="00853B2A"/>
    <w:rsid w:val="00853C45"/>
    <w:rsid w:val="00854090"/>
    <w:rsid w:val="008540E5"/>
    <w:rsid w:val="00854301"/>
    <w:rsid w:val="00854983"/>
    <w:rsid w:val="00854B60"/>
    <w:rsid w:val="00856301"/>
    <w:rsid w:val="00856562"/>
    <w:rsid w:val="008566E7"/>
    <w:rsid w:val="008569DF"/>
    <w:rsid w:val="00856E4A"/>
    <w:rsid w:val="00856FF3"/>
    <w:rsid w:val="0085722A"/>
    <w:rsid w:val="008577BE"/>
    <w:rsid w:val="00857C34"/>
    <w:rsid w:val="00857D83"/>
    <w:rsid w:val="0086018D"/>
    <w:rsid w:val="00860315"/>
    <w:rsid w:val="0086037F"/>
    <w:rsid w:val="00861B41"/>
    <w:rsid w:val="00861D65"/>
    <w:rsid w:val="00861DA1"/>
    <w:rsid w:val="008620C2"/>
    <w:rsid w:val="00862173"/>
    <w:rsid w:val="00862290"/>
    <w:rsid w:val="008626B0"/>
    <w:rsid w:val="00862988"/>
    <w:rsid w:val="00863479"/>
    <w:rsid w:val="00863AA0"/>
    <w:rsid w:val="008644EC"/>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1CD"/>
    <w:rsid w:val="0087229F"/>
    <w:rsid w:val="008722B0"/>
    <w:rsid w:val="0087250F"/>
    <w:rsid w:val="008734E7"/>
    <w:rsid w:val="00873BF0"/>
    <w:rsid w:val="00874D5F"/>
    <w:rsid w:val="00874E33"/>
    <w:rsid w:val="00874FAC"/>
    <w:rsid w:val="0087504C"/>
    <w:rsid w:val="0087565D"/>
    <w:rsid w:val="00875905"/>
    <w:rsid w:val="00875E7F"/>
    <w:rsid w:val="00875F79"/>
    <w:rsid w:val="00875FBD"/>
    <w:rsid w:val="00876AC7"/>
    <w:rsid w:val="0087721D"/>
    <w:rsid w:val="00877465"/>
    <w:rsid w:val="0087746C"/>
    <w:rsid w:val="00877A61"/>
    <w:rsid w:val="00877C57"/>
    <w:rsid w:val="00877FA3"/>
    <w:rsid w:val="0088011E"/>
    <w:rsid w:val="008804C9"/>
    <w:rsid w:val="0088052B"/>
    <w:rsid w:val="00880B3D"/>
    <w:rsid w:val="00880D84"/>
    <w:rsid w:val="008810DF"/>
    <w:rsid w:val="008810FA"/>
    <w:rsid w:val="00881842"/>
    <w:rsid w:val="00881BE4"/>
    <w:rsid w:val="00881F28"/>
    <w:rsid w:val="0088261A"/>
    <w:rsid w:val="00882BB1"/>
    <w:rsid w:val="00883004"/>
    <w:rsid w:val="00883D18"/>
    <w:rsid w:val="00883ED6"/>
    <w:rsid w:val="00883F8F"/>
    <w:rsid w:val="00884255"/>
    <w:rsid w:val="0088425B"/>
    <w:rsid w:val="00884D16"/>
    <w:rsid w:val="0088579F"/>
    <w:rsid w:val="0088599D"/>
    <w:rsid w:val="00885D5D"/>
    <w:rsid w:val="00885F46"/>
    <w:rsid w:val="00886116"/>
    <w:rsid w:val="0088651F"/>
    <w:rsid w:val="008869EE"/>
    <w:rsid w:val="00887771"/>
    <w:rsid w:val="00887CD6"/>
    <w:rsid w:val="0089035C"/>
    <w:rsid w:val="0089051F"/>
    <w:rsid w:val="008907B2"/>
    <w:rsid w:val="00890B03"/>
    <w:rsid w:val="00890BCD"/>
    <w:rsid w:val="00890F04"/>
    <w:rsid w:val="00890F2B"/>
    <w:rsid w:val="008911A2"/>
    <w:rsid w:val="00891C99"/>
    <w:rsid w:val="00891F63"/>
    <w:rsid w:val="00892116"/>
    <w:rsid w:val="008922DC"/>
    <w:rsid w:val="008922DF"/>
    <w:rsid w:val="00892CD0"/>
    <w:rsid w:val="00893024"/>
    <w:rsid w:val="008936CE"/>
    <w:rsid w:val="00893B3B"/>
    <w:rsid w:val="00894304"/>
    <w:rsid w:val="008944BB"/>
    <w:rsid w:val="00895243"/>
    <w:rsid w:val="00895A0C"/>
    <w:rsid w:val="00896A6F"/>
    <w:rsid w:val="00896D10"/>
    <w:rsid w:val="00896DF5"/>
    <w:rsid w:val="00896F86"/>
    <w:rsid w:val="008A0173"/>
    <w:rsid w:val="008A0339"/>
    <w:rsid w:val="008A03A0"/>
    <w:rsid w:val="008A0473"/>
    <w:rsid w:val="008A04C7"/>
    <w:rsid w:val="008A111D"/>
    <w:rsid w:val="008A1535"/>
    <w:rsid w:val="008A193F"/>
    <w:rsid w:val="008A197B"/>
    <w:rsid w:val="008A1C65"/>
    <w:rsid w:val="008A1C6C"/>
    <w:rsid w:val="008A1EA1"/>
    <w:rsid w:val="008A24BD"/>
    <w:rsid w:val="008A2AAE"/>
    <w:rsid w:val="008A2BCE"/>
    <w:rsid w:val="008A2E50"/>
    <w:rsid w:val="008A2F26"/>
    <w:rsid w:val="008A2F9B"/>
    <w:rsid w:val="008A36ED"/>
    <w:rsid w:val="008A3898"/>
    <w:rsid w:val="008A42D8"/>
    <w:rsid w:val="008A457F"/>
    <w:rsid w:val="008A53C3"/>
    <w:rsid w:val="008A59E9"/>
    <w:rsid w:val="008A5AE7"/>
    <w:rsid w:val="008A631F"/>
    <w:rsid w:val="008A668F"/>
    <w:rsid w:val="008A72A4"/>
    <w:rsid w:val="008A738A"/>
    <w:rsid w:val="008A758D"/>
    <w:rsid w:val="008A75C5"/>
    <w:rsid w:val="008A7669"/>
    <w:rsid w:val="008A7819"/>
    <w:rsid w:val="008A7BEA"/>
    <w:rsid w:val="008A7C09"/>
    <w:rsid w:val="008A7DF4"/>
    <w:rsid w:val="008B01A2"/>
    <w:rsid w:val="008B097E"/>
    <w:rsid w:val="008B0C49"/>
    <w:rsid w:val="008B0CD0"/>
    <w:rsid w:val="008B0FE8"/>
    <w:rsid w:val="008B130E"/>
    <w:rsid w:val="008B1651"/>
    <w:rsid w:val="008B175A"/>
    <w:rsid w:val="008B1C4F"/>
    <w:rsid w:val="008B1EFF"/>
    <w:rsid w:val="008B21F5"/>
    <w:rsid w:val="008B269F"/>
    <w:rsid w:val="008B2A2E"/>
    <w:rsid w:val="008B2D1D"/>
    <w:rsid w:val="008B2DEB"/>
    <w:rsid w:val="008B35ED"/>
    <w:rsid w:val="008B3A69"/>
    <w:rsid w:val="008B41EF"/>
    <w:rsid w:val="008B4230"/>
    <w:rsid w:val="008B447F"/>
    <w:rsid w:val="008B4B0D"/>
    <w:rsid w:val="008B4B33"/>
    <w:rsid w:val="008B5577"/>
    <w:rsid w:val="008B60E9"/>
    <w:rsid w:val="008B60ED"/>
    <w:rsid w:val="008B6E5C"/>
    <w:rsid w:val="008B766A"/>
    <w:rsid w:val="008B7A0E"/>
    <w:rsid w:val="008C1A0A"/>
    <w:rsid w:val="008C2426"/>
    <w:rsid w:val="008C2453"/>
    <w:rsid w:val="008C26B4"/>
    <w:rsid w:val="008C28BA"/>
    <w:rsid w:val="008C2AD5"/>
    <w:rsid w:val="008C3240"/>
    <w:rsid w:val="008C4188"/>
    <w:rsid w:val="008C4B47"/>
    <w:rsid w:val="008C59D5"/>
    <w:rsid w:val="008C5B10"/>
    <w:rsid w:val="008C659D"/>
    <w:rsid w:val="008C6C7A"/>
    <w:rsid w:val="008C6F4F"/>
    <w:rsid w:val="008C74CC"/>
    <w:rsid w:val="008C7F77"/>
    <w:rsid w:val="008D02CB"/>
    <w:rsid w:val="008D0459"/>
    <w:rsid w:val="008D05D2"/>
    <w:rsid w:val="008D13DC"/>
    <w:rsid w:val="008D149D"/>
    <w:rsid w:val="008D1E23"/>
    <w:rsid w:val="008D2461"/>
    <w:rsid w:val="008D3208"/>
    <w:rsid w:val="008D3370"/>
    <w:rsid w:val="008D3F21"/>
    <w:rsid w:val="008D4277"/>
    <w:rsid w:val="008D453F"/>
    <w:rsid w:val="008D508F"/>
    <w:rsid w:val="008D5281"/>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8F2"/>
    <w:rsid w:val="008E1FDF"/>
    <w:rsid w:val="008E2051"/>
    <w:rsid w:val="008E20EC"/>
    <w:rsid w:val="008E2562"/>
    <w:rsid w:val="008E290D"/>
    <w:rsid w:val="008E2B47"/>
    <w:rsid w:val="008E2C59"/>
    <w:rsid w:val="008E329C"/>
    <w:rsid w:val="008E35C0"/>
    <w:rsid w:val="008E3642"/>
    <w:rsid w:val="008E378A"/>
    <w:rsid w:val="008E388C"/>
    <w:rsid w:val="008E3F52"/>
    <w:rsid w:val="008E412D"/>
    <w:rsid w:val="008E427C"/>
    <w:rsid w:val="008E451A"/>
    <w:rsid w:val="008E4820"/>
    <w:rsid w:val="008E4965"/>
    <w:rsid w:val="008E5A87"/>
    <w:rsid w:val="008E5B5F"/>
    <w:rsid w:val="008E5D5A"/>
    <w:rsid w:val="008E6264"/>
    <w:rsid w:val="008E6333"/>
    <w:rsid w:val="008E63DF"/>
    <w:rsid w:val="008E666F"/>
    <w:rsid w:val="008E6788"/>
    <w:rsid w:val="008E708F"/>
    <w:rsid w:val="008E791A"/>
    <w:rsid w:val="008E7DB3"/>
    <w:rsid w:val="008F01AB"/>
    <w:rsid w:val="008F0460"/>
    <w:rsid w:val="008F0D27"/>
    <w:rsid w:val="008F1CF8"/>
    <w:rsid w:val="008F1F79"/>
    <w:rsid w:val="008F2201"/>
    <w:rsid w:val="008F2595"/>
    <w:rsid w:val="008F2B4B"/>
    <w:rsid w:val="008F3D2D"/>
    <w:rsid w:val="008F3D7C"/>
    <w:rsid w:val="008F3DC9"/>
    <w:rsid w:val="008F4107"/>
    <w:rsid w:val="008F473A"/>
    <w:rsid w:val="008F4BFE"/>
    <w:rsid w:val="008F4E3F"/>
    <w:rsid w:val="008F5184"/>
    <w:rsid w:val="008F56E3"/>
    <w:rsid w:val="008F595E"/>
    <w:rsid w:val="008F6188"/>
    <w:rsid w:val="008F642B"/>
    <w:rsid w:val="008F6649"/>
    <w:rsid w:val="008F6CD1"/>
    <w:rsid w:val="008F7BD6"/>
    <w:rsid w:val="008F7CEF"/>
    <w:rsid w:val="009000FD"/>
    <w:rsid w:val="0090048A"/>
    <w:rsid w:val="00900DDE"/>
    <w:rsid w:val="00900DF1"/>
    <w:rsid w:val="0090161B"/>
    <w:rsid w:val="00901845"/>
    <w:rsid w:val="00901A21"/>
    <w:rsid w:val="009021E3"/>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072B3"/>
    <w:rsid w:val="009078F5"/>
    <w:rsid w:val="009108A7"/>
    <w:rsid w:val="00910ED6"/>
    <w:rsid w:val="00911AC2"/>
    <w:rsid w:val="00911E1A"/>
    <w:rsid w:val="00912055"/>
    <w:rsid w:val="0091237C"/>
    <w:rsid w:val="009123B9"/>
    <w:rsid w:val="00913F4C"/>
    <w:rsid w:val="0091404B"/>
    <w:rsid w:val="0091423A"/>
    <w:rsid w:val="00914A5D"/>
    <w:rsid w:val="00914ECF"/>
    <w:rsid w:val="00914F86"/>
    <w:rsid w:val="00915032"/>
    <w:rsid w:val="0091537E"/>
    <w:rsid w:val="009154BD"/>
    <w:rsid w:val="00915C3F"/>
    <w:rsid w:val="0091610F"/>
    <w:rsid w:val="009161BA"/>
    <w:rsid w:val="00916827"/>
    <w:rsid w:val="00920FE4"/>
    <w:rsid w:val="00921117"/>
    <w:rsid w:val="00921140"/>
    <w:rsid w:val="009216BF"/>
    <w:rsid w:val="0092173E"/>
    <w:rsid w:val="0092185C"/>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2D"/>
    <w:rsid w:val="00925DD1"/>
    <w:rsid w:val="00926052"/>
    <w:rsid w:val="009260EC"/>
    <w:rsid w:val="00926264"/>
    <w:rsid w:val="00926595"/>
    <w:rsid w:val="0092698B"/>
    <w:rsid w:val="009269EB"/>
    <w:rsid w:val="00927211"/>
    <w:rsid w:val="00927752"/>
    <w:rsid w:val="00930305"/>
    <w:rsid w:val="0093063D"/>
    <w:rsid w:val="0093135E"/>
    <w:rsid w:val="0093195D"/>
    <w:rsid w:val="00932109"/>
    <w:rsid w:val="00932130"/>
    <w:rsid w:val="009322AC"/>
    <w:rsid w:val="009324B1"/>
    <w:rsid w:val="009327B5"/>
    <w:rsid w:val="00932907"/>
    <w:rsid w:val="00932A16"/>
    <w:rsid w:val="00932A20"/>
    <w:rsid w:val="0093311E"/>
    <w:rsid w:val="00933D61"/>
    <w:rsid w:val="00933DE4"/>
    <w:rsid w:val="0093457F"/>
    <w:rsid w:val="00934C35"/>
    <w:rsid w:val="009355F0"/>
    <w:rsid w:val="00935B52"/>
    <w:rsid w:val="00935EAE"/>
    <w:rsid w:val="00936951"/>
    <w:rsid w:val="00936A90"/>
    <w:rsid w:val="009370A6"/>
    <w:rsid w:val="00937AC7"/>
    <w:rsid w:val="00937C54"/>
    <w:rsid w:val="00937D15"/>
    <w:rsid w:val="009406F4"/>
    <w:rsid w:val="00940A5D"/>
    <w:rsid w:val="00940BCB"/>
    <w:rsid w:val="00940D85"/>
    <w:rsid w:val="00940DF4"/>
    <w:rsid w:val="00940FB5"/>
    <w:rsid w:val="0094148B"/>
    <w:rsid w:val="009415A6"/>
    <w:rsid w:val="00941623"/>
    <w:rsid w:val="00941A1C"/>
    <w:rsid w:val="00941B97"/>
    <w:rsid w:val="00942BB8"/>
    <w:rsid w:val="0094335F"/>
    <w:rsid w:val="00943D09"/>
    <w:rsid w:val="00944202"/>
    <w:rsid w:val="00944335"/>
    <w:rsid w:val="00944710"/>
    <w:rsid w:val="00944AF4"/>
    <w:rsid w:val="00944D54"/>
    <w:rsid w:val="00944ED2"/>
    <w:rsid w:val="00945248"/>
    <w:rsid w:val="00945E49"/>
    <w:rsid w:val="009462D8"/>
    <w:rsid w:val="00946388"/>
    <w:rsid w:val="0094731A"/>
    <w:rsid w:val="009475FA"/>
    <w:rsid w:val="009507E4"/>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4BFF"/>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AD"/>
    <w:rsid w:val="009612F1"/>
    <w:rsid w:val="009613DF"/>
    <w:rsid w:val="009616FA"/>
    <w:rsid w:val="00961E6D"/>
    <w:rsid w:val="00961F1D"/>
    <w:rsid w:val="00961F21"/>
    <w:rsid w:val="009621FF"/>
    <w:rsid w:val="0096292B"/>
    <w:rsid w:val="00962C50"/>
    <w:rsid w:val="0096336E"/>
    <w:rsid w:val="0096392B"/>
    <w:rsid w:val="0096397B"/>
    <w:rsid w:val="009640C7"/>
    <w:rsid w:val="00964E3C"/>
    <w:rsid w:val="00964E69"/>
    <w:rsid w:val="0096504D"/>
    <w:rsid w:val="009654F0"/>
    <w:rsid w:val="009659EA"/>
    <w:rsid w:val="0096691D"/>
    <w:rsid w:val="00966EC4"/>
    <w:rsid w:val="0096766C"/>
    <w:rsid w:val="00967851"/>
    <w:rsid w:val="00967D2D"/>
    <w:rsid w:val="00970EC2"/>
    <w:rsid w:val="00970F0B"/>
    <w:rsid w:val="00970F7A"/>
    <w:rsid w:val="00970FE3"/>
    <w:rsid w:val="00971190"/>
    <w:rsid w:val="0097148A"/>
    <w:rsid w:val="00971EC5"/>
    <w:rsid w:val="00971F6B"/>
    <w:rsid w:val="00971FCC"/>
    <w:rsid w:val="0097298A"/>
    <w:rsid w:val="00972A0B"/>
    <w:rsid w:val="00972BB7"/>
    <w:rsid w:val="00972C06"/>
    <w:rsid w:val="00972F4C"/>
    <w:rsid w:val="00972FEB"/>
    <w:rsid w:val="00973257"/>
    <w:rsid w:val="0097383E"/>
    <w:rsid w:val="009738E5"/>
    <w:rsid w:val="009739F8"/>
    <w:rsid w:val="00973F29"/>
    <w:rsid w:val="00974182"/>
    <w:rsid w:val="009744FF"/>
    <w:rsid w:val="00974520"/>
    <w:rsid w:val="00974EBD"/>
    <w:rsid w:val="009751BA"/>
    <w:rsid w:val="00975778"/>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11E"/>
    <w:rsid w:val="009852B3"/>
    <w:rsid w:val="0098541D"/>
    <w:rsid w:val="00985B9D"/>
    <w:rsid w:val="00985CA4"/>
    <w:rsid w:val="00986956"/>
    <w:rsid w:val="009876A0"/>
    <w:rsid w:val="009879B5"/>
    <w:rsid w:val="009879F4"/>
    <w:rsid w:val="0099117C"/>
    <w:rsid w:val="009917F3"/>
    <w:rsid w:val="00991F39"/>
    <w:rsid w:val="00992624"/>
    <w:rsid w:val="009927C4"/>
    <w:rsid w:val="009930C0"/>
    <w:rsid w:val="0099324C"/>
    <w:rsid w:val="00993627"/>
    <w:rsid w:val="00993658"/>
    <w:rsid w:val="0099367D"/>
    <w:rsid w:val="009936F0"/>
    <w:rsid w:val="00993DA5"/>
    <w:rsid w:val="00994E3E"/>
    <w:rsid w:val="00995360"/>
    <w:rsid w:val="009954AD"/>
    <w:rsid w:val="00995580"/>
    <w:rsid w:val="00996546"/>
    <w:rsid w:val="00996A8B"/>
    <w:rsid w:val="00996CD1"/>
    <w:rsid w:val="00996CD4"/>
    <w:rsid w:val="0099713E"/>
    <w:rsid w:val="0099731A"/>
    <w:rsid w:val="009979D6"/>
    <w:rsid w:val="00997CA3"/>
    <w:rsid w:val="009A0212"/>
    <w:rsid w:val="009A031F"/>
    <w:rsid w:val="009A041C"/>
    <w:rsid w:val="009A179C"/>
    <w:rsid w:val="009A1E77"/>
    <w:rsid w:val="009A20F1"/>
    <w:rsid w:val="009A2180"/>
    <w:rsid w:val="009A246A"/>
    <w:rsid w:val="009A2ED7"/>
    <w:rsid w:val="009A3183"/>
    <w:rsid w:val="009A37AC"/>
    <w:rsid w:val="009A3AB5"/>
    <w:rsid w:val="009A475E"/>
    <w:rsid w:val="009A516A"/>
    <w:rsid w:val="009A528E"/>
    <w:rsid w:val="009A6127"/>
    <w:rsid w:val="009A637B"/>
    <w:rsid w:val="009A6456"/>
    <w:rsid w:val="009A6BAA"/>
    <w:rsid w:val="009A6C74"/>
    <w:rsid w:val="009A6E78"/>
    <w:rsid w:val="009A7154"/>
    <w:rsid w:val="009A78D1"/>
    <w:rsid w:val="009A7AA4"/>
    <w:rsid w:val="009B003C"/>
    <w:rsid w:val="009B0097"/>
    <w:rsid w:val="009B3221"/>
    <w:rsid w:val="009B346F"/>
    <w:rsid w:val="009B3745"/>
    <w:rsid w:val="009B3C79"/>
    <w:rsid w:val="009B4821"/>
    <w:rsid w:val="009B4BED"/>
    <w:rsid w:val="009B4C24"/>
    <w:rsid w:val="009B5821"/>
    <w:rsid w:val="009B59B0"/>
    <w:rsid w:val="009B616B"/>
    <w:rsid w:val="009B68AD"/>
    <w:rsid w:val="009B6C13"/>
    <w:rsid w:val="009B7BB7"/>
    <w:rsid w:val="009B7FFA"/>
    <w:rsid w:val="009C00EF"/>
    <w:rsid w:val="009C0BC1"/>
    <w:rsid w:val="009C0D53"/>
    <w:rsid w:val="009C0DBE"/>
    <w:rsid w:val="009C10DF"/>
    <w:rsid w:val="009C1A35"/>
    <w:rsid w:val="009C1A44"/>
    <w:rsid w:val="009C1D4B"/>
    <w:rsid w:val="009C1E0C"/>
    <w:rsid w:val="009C281C"/>
    <w:rsid w:val="009C3D88"/>
    <w:rsid w:val="009C520B"/>
    <w:rsid w:val="009C5785"/>
    <w:rsid w:val="009C5874"/>
    <w:rsid w:val="009C6768"/>
    <w:rsid w:val="009C6894"/>
    <w:rsid w:val="009C6B3B"/>
    <w:rsid w:val="009C6B7B"/>
    <w:rsid w:val="009C6E93"/>
    <w:rsid w:val="009C7147"/>
    <w:rsid w:val="009C7F47"/>
    <w:rsid w:val="009D0361"/>
    <w:rsid w:val="009D0720"/>
    <w:rsid w:val="009D079F"/>
    <w:rsid w:val="009D0897"/>
    <w:rsid w:val="009D2118"/>
    <w:rsid w:val="009D22EA"/>
    <w:rsid w:val="009D299A"/>
    <w:rsid w:val="009D2C43"/>
    <w:rsid w:val="009D3CC0"/>
    <w:rsid w:val="009D3D45"/>
    <w:rsid w:val="009D422C"/>
    <w:rsid w:val="009D4303"/>
    <w:rsid w:val="009D478C"/>
    <w:rsid w:val="009D49A4"/>
    <w:rsid w:val="009D4A8E"/>
    <w:rsid w:val="009D4DA3"/>
    <w:rsid w:val="009D610C"/>
    <w:rsid w:val="009D62E7"/>
    <w:rsid w:val="009D6628"/>
    <w:rsid w:val="009D75A4"/>
    <w:rsid w:val="009E11A9"/>
    <w:rsid w:val="009E176B"/>
    <w:rsid w:val="009E1890"/>
    <w:rsid w:val="009E1E13"/>
    <w:rsid w:val="009E1F70"/>
    <w:rsid w:val="009E1FFC"/>
    <w:rsid w:val="009E2F97"/>
    <w:rsid w:val="009E3235"/>
    <w:rsid w:val="009E3790"/>
    <w:rsid w:val="009E457F"/>
    <w:rsid w:val="009E53AA"/>
    <w:rsid w:val="009E53D6"/>
    <w:rsid w:val="009E5656"/>
    <w:rsid w:val="009E5AB4"/>
    <w:rsid w:val="009E5B98"/>
    <w:rsid w:val="009E605E"/>
    <w:rsid w:val="009E641D"/>
    <w:rsid w:val="009E6F6E"/>
    <w:rsid w:val="009E798E"/>
    <w:rsid w:val="009F0617"/>
    <w:rsid w:val="009F06F6"/>
    <w:rsid w:val="009F0C38"/>
    <w:rsid w:val="009F0CD1"/>
    <w:rsid w:val="009F1033"/>
    <w:rsid w:val="009F17C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9F7CB0"/>
    <w:rsid w:val="00A00519"/>
    <w:rsid w:val="00A01006"/>
    <w:rsid w:val="00A011C6"/>
    <w:rsid w:val="00A02277"/>
    <w:rsid w:val="00A02B26"/>
    <w:rsid w:val="00A03893"/>
    <w:rsid w:val="00A0394B"/>
    <w:rsid w:val="00A03E79"/>
    <w:rsid w:val="00A04541"/>
    <w:rsid w:val="00A04846"/>
    <w:rsid w:val="00A04A92"/>
    <w:rsid w:val="00A05438"/>
    <w:rsid w:val="00A0559E"/>
    <w:rsid w:val="00A05A1F"/>
    <w:rsid w:val="00A05BA9"/>
    <w:rsid w:val="00A05DFF"/>
    <w:rsid w:val="00A05FF8"/>
    <w:rsid w:val="00A06A80"/>
    <w:rsid w:val="00A06F57"/>
    <w:rsid w:val="00A07654"/>
    <w:rsid w:val="00A079CD"/>
    <w:rsid w:val="00A07B16"/>
    <w:rsid w:val="00A07EA6"/>
    <w:rsid w:val="00A105DB"/>
    <w:rsid w:val="00A106FE"/>
    <w:rsid w:val="00A10B48"/>
    <w:rsid w:val="00A114B5"/>
    <w:rsid w:val="00A115BF"/>
    <w:rsid w:val="00A115CE"/>
    <w:rsid w:val="00A11ACA"/>
    <w:rsid w:val="00A11E0F"/>
    <w:rsid w:val="00A121EA"/>
    <w:rsid w:val="00A12206"/>
    <w:rsid w:val="00A12301"/>
    <w:rsid w:val="00A1260C"/>
    <w:rsid w:val="00A128BA"/>
    <w:rsid w:val="00A12A73"/>
    <w:rsid w:val="00A12A88"/>
    <w:rsid w:val="00A12BEE"/>
    <w:rsid w:val="00A12EE8"/>
    <w:rsid w:val="00A131A4"/>
    <w:rsid w:val="00A13511"/>
    <w:rsid w:val="00A13715"/>
    <w:rsid w:val="00A13CF1"/>
    <w:rsid w:val="00A145D0"/>
    <w:rsid w:val="00A14743"/>
    <w:rsid w:val="00A14B5D"/>
    <w:rsid w:val="00A1562F"/>
    <w:rsid w:val="00A157EC"/>
    <w:rsid w:val="00A16150"/>
    <w:rsid w:val="00A1630A"/>
    <w:rsid w:val="00A1637F"/>
    <w:rsid w:val="00A16A02"/>
    <w:rsid w:val="00A17345"/>
    <w:rsid w:val="00A1789B"/>
    <w:rsid w:val="00A20253"/>
    <w:rsid w:val="00A2049C"/>
    <w:rsid w:val="00A205BF"/>
    <w:rsid w:val="00A2104B"/>
    <w:rsid w:val="00A210E9"/>
    <w:rsid w:val="00A218AE"/>
    <w:rsid w:val="00A21A9D"/>
    <w:rsid w:val="00A21AAA"/>
    <w:rsid w:val="00A21E51"/>
    <w:rsid w:val="00A22132"/>
    <w:rsid w:val="00A22207"/>
    <w:rsid w:val="00A226BE"/>
    <w:rsid w:val="00A228D8"/>
    <w:rsid w:val="00A22D9C"/>
    <w:rsid w:val="00A23345"/>
    <w:rsid w:val="00A23921"/>
    <w:rsid w:val="00A24150"/>
    <w:rsid w:val="00A2470A"/>
    <w:rsid w:val="00A2481C"/>
    <w:rsid w:val="00A24CCF"/>
    <w:rsid w:val="00A25A28"/>
    <w:rsid w:val="00A261E4"/>
    <w:rsid w:val="00A26883"/>
    <w:rsid w:val="00A26D60"/>
    <w:rsid w:val="00A26EE0"/>
    <w:rsid w:val="00A271A8"/>
    <w:rsid w:val="00A27C60"/>
    <w:rsid w:val="00A3072C"/>
    <w:rsid w:val="00A30BAE"/>
    <w:rsid w:val="00A313D0"/>
    <w:rsid w:val="00A314A9"/>
    <w:rsid w:val="00A31591"/>
    <w:rsid w:val="00A3170C"/>
    <w:rsid w:val="00A31736"/>
    <w:rsid w:val="00A31C37"/>
    <w:rsid w:val="00A31E88"/>
    <w:rsid w:val="00A321EE"/>
    <w:rsid w:val="00A325C2"/>
    <w:rsid w:val="00A325CC"/>
    <w:rsid w:val="00A327E2"/>
    <w:rsid w:val="00A32C37"/>
    <w:rsid w:val="00A3316A"/>
    <w:rsid w:val="00A33C27"/>
    <w:rsid w:val="00A33C3D"/>
    <w:rsid w:val="00A33C9E"/>
    <w:rsid w:val="00A34B60"/>
    <w:rsid w:val="00A35735"/>
    <w:rsid w:val="00A35A0B"/>
    <w:rsid w:val="00A362CB"/>
    <w:rsid w:val="00A36694"/>
    <w:rsid w:val="00A36BDA"/>
    <w:rsid w:val="00A3747D"/>
    <w:rsid w:val="00A37905"/>
    <w:rsid w:val="00A37A59"/>
    <w:rsid w:val="00A40531"/>
    <w:rsid w:val="00A40889"/>
    <w:rsid w:val="00A41009"/>
    <w:rsid w:val="00A41179"/>
    <w:rsid w:val="00A411BC"/>
    <w:rsid w:val="00A41772"/>
    <w:rsid w:val="00A42659"/>
    <w:rsid w:val="00A42721"/>
    <w:rsid w:val="00A42897"/>
    <w:rsid w:val="00A429DE"/>
    <w:rsid w:val="00A4339C"/>
    <w:rsid w:val="00A44693"/>
    <w:rsid w:val="00A44882"/>
    <w:rsid w:val="00A44AA5"/>
    <w:rsid w:val="00A44E28"/>
    <w:rsid w:val="00A4570E"/>
    <w:rsid w:val="00A45A3B"/>
    <w:rsid w:val="00A46FAD"/>
    <w:rsid w:val="00A470ED"/>
    <w:rsid w:val="00A47430"/>
    <w:rsid w:val="00A4761F"/>
    <w:rsid w:val="00A47B4B"/>
    <w:rsid w:val="00A5044D"/>
    <w:rsid w:val="00A50B00"/>
    <w:rsid w:val="00A511FB"/>
    <w:rsid w:val="00A514EB"/>
    <w:rsid w:val="00A51D48"/>
    <w:rsid w:val="00A521E0"/>
    <w:rsid w:val="00A52D1E"/>
    <w:rsid w:val="00A5325A"/>
    <w:rsid w:val="00A544BF"/>
    <w:rsid w:val="00A54A90"/>
    <w:rsid w:val="00A54D16"/>
    <w:rsid w:val="00A5579B"/>
    <w:rsid w:val="00A55877"/>
    <w:rsid w:val="00A55BB7"/>
    <w:rsid w:val="00A55CCE"/>
    <w:rsid w:val="00A55E76"/>
    <w:rsid w:val="00A5637C"/>
    <w:rsid w:val="00A563BD"/>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A35"/>
    <w:rsid w:val="00A7141F"/>
    <w:rsid w:val="00A71D6B"/>
    <w:rsid w:val="00A735F1"/>
    <w:rsid w:val="00A73873"/>
    <w:rsid w:val="00A744A2"/>
    <w:rsid w:val="00A745D9"/>
    <w:rsid w:val="00A74844"/>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35C"/>
    <w:rsid w:val="00A81633"/>
    <w:rsid w:val="00A8221B"/>
    <w:rsid w:val="00A82665"/>
    <w:rsid w:val="00A831F0"/>
    <w:rsid w:val="00A834EC"/>
    <w:rsid w:val="00A83B86"/>
    <w:rsid w:val="00A83BF1"/>
    <w:rsid w:val="00A83C06"/>
    <w:rsid w:val="00A84298"/>
    <w:rsid w:val="00A8513A"/>
    <w:rsid w:val="00A8523D"/>
    <w:rsid w:val="00A853DF"/>
    <w:rsid w:val="00A85661"/>
    <w:rsid w:val="00A85DC2"/>
    <w:rsid w:val="00A85FFF"/>
    <w:rsid w:val="00A86ACD"/>
    <w:rsid w:val="00A86FEF"/>
    <w:rsid w:val="00A87482"/>
    <w:rsid w:val="00A87C98"/>
    <w:rsid w:val="00A905F1"/>
    <w:rsid w:val="00A90E27"/>
    <w:rsid w:val="00A91218"/>
    <w:rsid w:val="00A91469"/>
    <w:rsid w:val="00A9164F"/>
    <w:rsid w:val="00A91F3E"/>
    <w:rsid w:val="00A92EDB"/>
    <w:rsid w:val="00A930F9"/>
    <w:rsid w:val="00A934FE"/>
    <w:rsid w:val="00A93715"/>
    <w:rsid w:val="00A9399B"/>
    <w:rsid w:val="00A939D3"/>
    <w:rsid w:val="00A93BDA"/>
    <w:rsid w:val="00A93C46"/>
    <w:rsid w:val="00A93E41"/>
    <w:rsid w:val="00A94A70"/>
    <w:rsid w:val="00A9505F"/>
    <w:rsid w:val="00A9526D"/>
    <w:rsid w:val="00A95568"/>
    <w:rsid w:val="00A95A3E"/>
    <w:rsid w:val="00A96058"/>
    <w:rsid w:val="00A96801"/>
    <w:rsid w:val="00A9692B"/>
    <w:rsid w:val="00A96D7E"/>
    <w:rsid w:val="00A9727C"/>
    <w:rsid w:val="00A972A5"/>
    <w:rsid w:val="00A975B5"/>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A5A"/>
    <w:rsid w:val="00AA6026"/>
    <w:rsid w:val="00AA6206"/>
    <w:rsid w:val="00AA630A"/>
    <w:rsid w:val="00AA69EF"/>
    <w:rsid w:val="00AA6B64"/>
    <w:rsid w:val="00AA6F9A"/>
    <w:rsid w:val="00AA7C4F"/>
    <w:rsid w:val="00AB001C"/>
    <w:rsid w:val="00AB02C8"/>
    <w:rsid w:val="00AB06B8"/>
    <w:rsid w:val="00AB0ADE"/>
    <w:rsid w:val="00AB0CA0"/>
    <w:rsid w:val="00AB102D"/>
    <w:rsid w:val="00AB14A4"/>
    <w:rsid w:val="00AB1A33"/>
    <w:rsid w:val="00AB1C99"/>
    <w:rsid w:val="00AB2857"/>
    <w:rsid w:val="00AB29E8"/>
    <w:rsid w:val="00AB3299"/>
    <w:rsid w:val="00AB33CB"/>
    <w:rsid w:val="00AB3418"/>
    <w:rsid w:val="00AB3491"/>
    <w:rsid w:val="00AB3D94"/>
    <w:rsid w:val="00AB3E16"/>
    <w:rsid w:val="00AB3E3E"/>
    <w:rsid w:val="00AB3F13"/>
    <w:rsid w:val="00AB4111"/>
    <w:rsid w:val="00AB4157"/>
    <w:rsid w:val="00AB42FF"/>
    <w:rsid w:val="00AB4523"/>
    <w:rsid w:val="00AB513E"/>
    <w:rsid w:val="00AB53BA"/>
    <w:rsid w:val="00AB57AD"/>
    <w:rsid w:val="00AB583A"/>
    <w:rsid w:val="00AB63F5"/>
    <w:rsid w:val="00AB642C"/>
    <w:rsid w:val="00AB7134"/>
    <w:rsid w:val="00AB76D5"/>
    <w:rsid w:val="00AB7787"/>
    <w:rsid w:val="00AB78AC"/>
    <w:rsid w:val="00AC1191"/>
    <w:rsid w:val="00AC1281"/>
    <w:rsid w:val="00AC266F"/>
    <w:rsid w:val="00AC2D4E"/>
    <w:rsid w:val="00AC3084"/>
    <w:rsid w:val="00AC3431"/>
    <w:rsid w:val="00AC38E9"/>
    <w:rsid w:val="00AC3958"/>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8F9"/>
    <w:rsid w:val="00AD514B"/>
    <w:rsid w:val="00AD5442"/>
    <w:rsid w:val="00AD6C7F"/>
    <w:rsid w:val="00AD70C9"/>
    <w:rsid w:val="00AD732B"/>
    <w:rsid w:val="00AD75A6"/>
    <w:rsid w:val="00AD7927"/>
    <w:rsid w:val="00AE0C67"/>
    <w:rsid w:val="00AE0D23"/>
    <w:rsid w:val="00AE0E9E"/>
    <w:rsid w:val="00AE1418"/>
    <w:rsid w:val="00AE14B7"/>
    <w:rsid w:val="00AE2205"/>
    <w:rsid w:val="00AE232B"/>
    <w:rsid w:val="00AE2BFE"/>
    <w:rsid w:val="00AE3004"/>
    <w:rsid w:val="00AE3628"/>
    <w:rsid w:val="00AE3674"/>
    <w:rsid w:val="00AE3CE1"/>
    <w:rsid w:val="00AE3E96"/>
    <w:rsid w:val="00AE410A"/>
    <w:rsid w:val="00AE4376"/>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5D8"/>
    <w:rsid w:val="00AE7992"/>
    <w:rsid w:val="00AE7C6F"/>
    <w:rsid w:val="00AF0801"/>
    <w:rsid w:val="00AF1414"/>
    <w:rsid w:val="00AF28B0"/>
    <w:rsid w:val="00AF2907"/>
    <w:rsid w:val="00AF2DED"/>
    <w:rsid w:val="00AF3298"/>
    <w:rsid w:val="00AF3C80"/>
    <w:rsid w:val="00AF3C8C"/>
    <w:rsid w:val="00AF41FC"/>
    <w:rsid w:val="00AF457C"/>
    <w:rsid w:val="00AF4648"/>
    <w:rsid w:val="00AF4659"/>
    <w:rsid w:val="00AF5021"/>
    <w:rsid w:val="00AF5363"/>
    <w:rsid w:val="00AF5F78"/>
    <w:rsid w:val="00AF63A9"/>
    <w:rsid w:val="00AF6591"/>
    <w:rsid w:val="00AF66F1"/>
    <w:rsid w:val="00AF6AE3"/>
    <w:rsid w:val="00AF6B1B"/>
    <w:rsid w:val="00AF7075"/>
    <w:rsid w:val="00AF7199"/>
    <w:rsid w:val="00AF738A"/>
    <w:rsid w:val="00AF7F09"/>
    <w:rsid w:val="00B002A7"/>
    <w:rsid w:val="00B002BA"/>
    <w:rsid w:val="00B00306"/>
    <w:rsid w:val="00B00D62"/>
    <w:rsid w:val="00B010D3"/>
    <w:rsid w:val="00B01A7A"/>
    <w:rsid w:val="00B01CC2"/>
    <w:rsid w:val="00B01F0D"/>
    <w:rsid w:val="00B02014"/>
    <w:rsid w:val="00B0226B"/>
    <w:rsid w:val="00B0226D"/>
    <w:rsid w:val="00B023FC"/>
    <w:rsid w:val="00B02A4C"/>
    <w:rsid w:val="00B03101"/>
    <w:rsid w:val="00B0388B"/>
    <w:rsid w:val="00B039CE"/>
    <w:rsid w:val="00B03D26"/>
    <w:rsid w:val="00B04C05"/>
    <w:rsid w:val="00B04D36"/>
    <w:rsid w:val="00B04F11"/>
    <w:rsid w:val="00B054CE"/>
    <w:rsid w:val="00B05688"/>
    <w:rsid w:val="00B06A4D"/>
    <w:rsid w:val="00B06AF4"/>
    <w:rsid w:val="00B06C77"/>
    <w:rsid w:val="00B075EC"/>
    <w:rsid w:val="00B07CBE"/>
    <w:rsid w:val="00B07F35"/>
    <w:rsid w:val="00B103D6"/>
    <w:rsid w:val="00B10480"/>
    <w:rsid w:val="00B1093D"/>
    <w:rsid w:val="00B10BD1"/>
    <w:rsid w:val="00B111BF"/>
    <w:rsid w:val="00B114C4"/>
    <w:rsid w:val="00B11882"/>
    <w:rsid w:val="00B11E29"/>
    <w:rsid w:val="00B12F78"/>
    <w:rsid w:val="00B137BE"/>
    <w:rsid w:val="00B137D3"/>
    <w:rsid w:val="00B1388A"/>
    <w:rsid w:val="00B13F1F"/>
    <w:rsid w:val="00B147CC"/>
    <w:rsid w:val="00B150B5"/>
    <w:rsid w:val="00B15141"/>
    <w:rsid w:val="00B151C6"/>
    <w:rsid w:val="00B15A0F"/>
    <w:rsid w:val="00B167A6"/>
    <w:rsid w:val="00B16B5F"/>
    <w:rsid w:val="00B16E62"/>
    <w:rsid w:val="00B1736C"/>
    <w:rsid w:val="00B17744"/>
    <w:rsid w:val="00B178FD"/>
    <w:rsid w:val="00B20057"/>
    <w:rsid w:val="00B2043A"/>
    <w:rsid w:val="00B20932"/>
    <w:rsid w:val="00B20E2B"/>
    <w:rsid w:val="00B21016"/>
    <w:rsid w:val="00B215F9"/>
    <w:rsid w:val="00B21CA7"/>
    <w:rsid w:val="00B21D72"/>
    <w:rsid w:val="00B21D85"/>
    <w:rsid w:val="00B21DF9"/>
    <w:rsid w:val="00B22497"/>
    <w:rsid w:val="00B233A9"/>
    <w:rsid w:val="00B239CC"/>
    <w:rsid w:val="00B24F49"/>
    <w:rsid w:val="00B2527C"/>
    <w:rsid w:val="00B254EC"/>
    <w:rsid w:val="00B25585"/>
    <w:rsid w:val="00B25A70"/>
    <w:rsid w:val="00B25BD8"/>
    <w:rsid w:val="00B25E1D"/>
    <w:rsid w:val="00B25F9A"/>
    <w:rsid w:val="00B2613A"/>
    <w:rsid w:val="00B269CE"/>
    <w:rsid w:val="00B2757B"/>
    <w:rsid w:val="00B27D54"/>
    <w:rsid w:val="00B30479"/>
    <w:rsid w:val="00B305C0"/>
    <w:rsid w:val="00B30C61"/>
    <w:rsid w:val="00B31E5F"/>
    <w:rsid w:val="00B32496"/>
    <w:rsid w:val="00B32607"/>
    <w:rsid w:val="00B326BE"/>
    <w:rsid w:val="00B32821"/>
    <w:rsid w:val="00B32CE3"/>
    <w:rsid w:val="00B33595"/>
    <w:rsid w:val="00B3396B"/>
    <w:rsid w:val="00B34886"/>
    <w:rsid w:val="00B3488B"/>
    <w:rsid w:val="00B34F8D"/>
    <w:rsid w:val="00B3511C"/>
    <w:rsid w:val="00B3539A"/>
    <w:rsid w:val="00B3590D"/>
    <w:rsid w:val="00B35CB3"/>
    <w:rsid w:val="00B35F8E"/>
    <w:rsid w:val="00B36518"/>
    <w:rsid w:val="00B37121"/>
    <w:rsid w:val="00B4003E"/>
    <w:rsid w:val="00B40292"/>
    <w:rsid w:val="00B406B2"/>
    <w:rsid w:val="00B40D73"/>
    <w:rsid w:val="00B411A3"/>
    <w:rsid w:val="00B412CB"/>
    <w:rsid w:val="00B41351"/>
    <w:rsid w:val="00B415EF"/>
    <w:rsid w:val="00B41B34"/>
    <w:rsid w:val="00B41D30"/>
    <w:rsid w:val="00B427E4"/>
    <w:rsid w:val="00B42879"/>
    <w:rsid w:val="00B42B9A"/>
    <w:rsid w:val="00B430D3"/>
    <w:rsid w:val="00B432D4"/>
    <w:rsid w:val="00B437BD"/>
    <w:rsid w:val="00B438E3"/>
    <w:rsid w:val="00B43985"/>
    <w:rsid w:val="00B439FA"/>
    <w:rsid w:val="00B43D4D"/>
    <w:rsid w:val="00B440CF"/>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352"/>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FF"/>
    <w:rsid w:val="00B61F70"/>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0DC"/>
    <w:rsid w:val="00B71A5D"/>
    <w:rsid w:val="00B72184"/>
    <w:rsid w:val="00B7273B"/>
    <w:rsid w:val="00B727B8"/>
    <w:rsid w:val="00B73259"/>
    <w:rsid w:val="00B73453"/>
    <w:rsid w:val="00B737C7"/>
    <w:rsid w:val="00B741DB"/>
    <w:rsid w:val="00B74A0D"/>
    <w:rsid w:val="00B74EC0"/>
    <w:rsid w:val="00B74FA0"/>
    <w:rsid w:val="00B75667"/>
    <w:rsid w:val="00B76727"/>
    <w:rsid w:val="00B76836"/>
    <w:rsid w:val="00B77062"/>
    <w:rsid w:val="00B7709F"/>
    <w:rsid w:val="00B774CC"/>
    <w:rsid w:val="00B77D8A"/>
    <w:rsid w:val="00B8053A"/>
    <w:rsid w:val="00B8053B"/>
    <w:rsid w:val="00B80795"/>
    <w:rsid w:val="00B80F5B"/>
    <w:rsid w:val="00B81578"/>
    <w:rsid w:val="00B81684"/>
    <w:rsid w:val="00B817F4"/>
    <w:rsid w:val="00B8206A"/>
    <w:rsid w:val="00B821AB"/>
    <w:rsid w:val="00B82BE8"/>
    <w:rsid w:val="00B830F7"/>
    <w:rsid w:val="00B8321E"/>
    <w:rsid w:val="00B83AC3"/>
    <w:rsid w:val="00B83DF6"/>
    <w:rsid w:val="00B8408E"/>
    <w:rsid w:val="00B84BE8"/>
    <w:rsid w:val="00B85E03"/>
    <w:rsid w:val="00B85F67"/>
    <w:rsid w:val="00B861F1"/>
    <w:rsid w:val="00B86557"/>
    <w:rsid w:val="00B86734"/>
    <w:rsid w:val="00B8692C"/>
    <w:rsid w:val="00B86BDC"/>
    <w:rsid w:val="00B874FB"/>
    <w:rsid w:val="00B8769E"/>
    <w:rsid w:val="00B90922"/>
    <w:rsid w:val="00B90DC8"/>
    <w:rsid w:val="00B91356"/>
    <w:rsid w:val="00B91B1C"/>
    <w:rsid w:val="00B91E0F"/>
    <w:rsid w:val="00B926E0"/>
    <w:rsid w:val="00B928B6"/>
    <w:rsid w:val="00B93B55"/>
    <w:rsid w:val="00B93C36"/>
    <w:rsid w:val="00B94054"/>
    <w:rsid w:val="00B94253"/>
    <w:rsid w:val="00B9436E"/>
    <w:rsid w:val="00B950E8"/>
    <w:rsid w:val="00B95242"/>
    <w:rsid w:val="00B954FC"/>
    <w:rsid w:val="00B95A04"/>
    <w:rsid w:val="00B95ABD"/>
    <w:rsid w:val="00B95C49"/>
    <w:rsid w:val="00B95EEF"/>
    <w:rsid w:val="00B96228"/>
    <w:rsid w:val="00B96313"/>
    <w:rsid w:val="00B96614"/>
    <w:rsid w:val="00B96ABF"/>
    <w:rsid w:val="00B96CBF"/>
    <w:rsid w:val="00B96CF0"/>
    <w:rsid w:val="00B96DA2"/>
    <w:rsid w:val="00B9728A"/>
    <w:rsid w:val="00B97424"/>
    <w:rsid w:val="00B977E6"/>
    <w:rsid w:val="00B97B85"/>
    <w:rsid w:val="00BA067F"/>
    <w:rsid w:val="00BA089C"/>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22"/>
    <w:rsid w:val="00BA68C1"/>
    <w:rsid w:val="00BA6CFD"/>
    <w:rsid w:val="00BA7423"/>
    <w:rsid w:val="00BA7541"/>
    <w:rsid w:val="00BA7688"/>
    <w:rsid w:val="00BA7976"/>
    <w:rsid w:val="00BA7EB0"/>
    <w:rsid w:val="00BB0528"/>
    <w:rsid w:val="00BB070E"/>
    <w:rsid w:val="00BB0B3E"/>
    <w:rsid w:val="00BB0D58"/>
    <w:rsid w:val="00BB0D75"/>
    <w:rsid w:val="00BB1966"/>
    <w:rsid w:val="00BB1B24"/>
    <w:rsid w:val="00BB1C4F"/>
    <w:rsid w:val="00BB1D50"/>
    <w:rsid w:val="00BB225D"/>
    <w:rsid w:val="00BB3355"/>
    <w:rsid w:val="00BB365A"/>
    <w:rsid w:val="00BB3F4C"/>
    <w:rsid w:val="00BB3F8F"/>
    <w:rsid w:val="00BB424D"/>
    <w:rsid w:val="00BB4892"/>
    <w:rsid w:val="00BB4A42"/>
    <w:rsid w:val="00BB5321"/>
    <w:rsid w:val="00BB56F2"/>
    <w:rsid w:val="00BB56F3"/>
    <w:rsid w:val="00BB61DC"/>
    <w:rsid w:val="00BB6431"/>
    <w:rsid w:val="00BB6472"/>
    <w:rsid w:val="00BB6C81"/>
    <w:rsid w:val="00BB6DD9"/>
    <w:rsid w:val="00BB71EC"/>
    <w:rsid w:val="00BB723D"/>
    <w:rsid w:val="00BB724B"/>
    <w:rsid w:val="00BB7634"/>
    <w:rsid w:val="00BB7D0E"/>
    <w:rsid w:val="00BC16BF"/>
    <w:rsid w:val="00BC1A03"/>
    <w:rsid w:val="00BC1A99"/>
    <w:rsid w:val="00BC201A"/>
    <w:rsid w:val="00BC2BC7"/>
    <w:rsid w:val="00BC2F45"/>
    <w:rsid w:val="00BC321B"/>
    <w:rsid w:val="00BC344E"/>
    <w:rsid w:val="00BC38B8"/>
    <w:rsid w:val="00BC3CF8"/>
    <w:rsid w:val="00BC3EEF"/>
    <w:rsid w:val="00BC3FE8"/>
    <w:rsid w:val="00BC499E"/>
    <w:rsid w:val="00BC4AB7"/>
    <w:rsid w:val="00BC5CE2"/>
    <w:rsid w:val="00BC70D5"/>
    <w:rsid w:val="00BC71C5"/>
    <w:rsid w:val="00BC7659"/>
    <w:rsid w:val="00BC77C9"/>
    <w:rsid w:val="00BC7A42"/>
    <w:rsid w:val="00BD013E"/>
    <w:rsid w:val="00BD082C"/>
    <w:rsid w:val="00BD0FC4"/>
    <w:rsid w:val="00BD140B"/>
    <w:rsid w:val="00BD238C"/>
    <w:rsid w:val="00BD2A08"/>
    <w:rsid w:val="00BD2F55"/>
    <w:rsid w:val="00BD3837"/>
    <w:rsid w:val="00BD386B"/>
    <w:rsid w:val="00BD3C69"/>
    <w:rsid w:val="00BD3D7A"/>
    <w:rsid w:val="00BD5A26"/>
    <w:rsid w:val="00BD5FA4"/>
    <w:rsid w:val="00BD6509"/>
    <w:rsid w:val="00BD689C"/>
    <w:rsid w:val="00BD6A22"/>
    <w:rsid w:val="00BD7113"/>
    <w:rsid w:val="00BD7A82"/>
    <w:rsid w:val="00BD7F9E"/>
    <w:rsid w:val="00BE072F"/>
    <w:rsid w:val="00BE13B8"/>
    <w:rsid w:val="00BE16C6"/>
    <w:rsid w:val="00BE1959"/>
    <w:rsid w:val="00BE197A"/>
    <w:rsid w:val="00BE1A06"/>
    <w:rsid w:val="00BE269D"/>
    <w:rsid w:val="00BE28FE"/>
    <w:rsid w:val="00BE312F"/>
    <w:rsid w:val="00BE3490"/>
    <w:rsid w:val="00BE3EA0"/>
    <w:rsid w:val="00BE403F"/>
    <w:rsid w:val="00BE475F"/>
    <w:rsid w:val="00BE5519"/>
    <w:rsid w:val="00BE57B1"/>
    <w:rsid w:val="00BE5813"/>
    <w:rsid w:val="00BE65B3"/>
    <w:rsid w:val="00BE7B27"/>
    <w:rsid w:val="00BF0058"/>
    <w:rsid w:val="00BF02E6"/>
    <w:rsid w:val="00BF08B0"/>
    <w:rsid w:val="00BF0CEB"/>
    <w:rsid w:val="00BF0F15"/>
    <w:rsid w:val="00BF10D2"/>
    <w:rsid w:val="00BF120B"/>
    <w:rsid w:val="00BF12B0"/>
    <w:rsid w:val="00BF1309"/>
    <w:rsid w:val="00BF220D"/>
    <w:rsid w:val="00BF2343"/>
    <w:rsid w:val="00BF2372"/>
    <w:rsid w:val="00BF2817"/>
    <w:rsid w:val="00BF31CB"/>
    <w:rsid w:val="00BF3918"/>
    <w:rsid w:val="00BF3C10"/>
    <w:rsid w:val="00BF3FFA"/>
    <w:rsid w:val="00BF46F1"/>
    <w:rsid w:val="00BF4B69"/>
    <w:rsid w:val="00BF56A8"/>
    <w:rsid w:val="00BF60E3"/>
    <w:rsid w:val="00BF683A"/>
    <w:rsid w:val="00BF6C19"/>
    <w:rsid w:val="00BF6FBF"/>
    <w:rsid w:val="00BF70A1"/>
    <w:rsid w:val="00BF70F8"/>
    <w:rsid w:val="00BF7AE6"/>
    <w:rsid w:val="00BF7D39"/>
    <w:rsid w:val="00BF7D43"/>
    <w:rsid w:val="00C00F1A"/>
    <w:rsid w:val="00C010F5"/>
    <w:rsid w:val="00C0150C"/>
    <w:rsid w:val="00C01835"/>
    <w:rsid w:val="00C02192"/>
    <w:rsid w:val="00C023FA"/>
    <w:rsid w:val="00C02CDE"/>
    <w:rsid w:val="00C039B6"/>
    <w:rsid w:val="00C03B7B"/>
    <w:rsid w:val="00C057E0"/>
    <w:rsid w:val="00C05863"/>
    <w:rsid w:val="00C05C20"/>
    <w:rsid w:val="00C06066"/>
    <w:rsid w:val="00C0629A"/>
    <w:rsid w:val="00C0648A"/>
    <w:rsid w:val="00C067A4"/>
    <w:rsid w:val="00C06BE9"/>
    <w:rsid w:val="00C07A6C"/>
    <w:rsid w:val="00C07AE3"/>
    <w:rsid w:val="00C07AE4"/>
    <w:rsid w:val="00C07D3E"/>
    <w:rsid w:val="00C100ED"/>
    <w:rsid w:val="00C10599"/>
    <w:rsid w:val="00C106DF"/>
    <w:rsid w:val="00C10E10"/>
    <w:rsid w:val="00C1114F"/>
    <w:rsid w:val="00C11183"/>
    <w:rsid w:val="00C11197"/>
    <w:rsid w:val="00C11C33"/>
    <w:rsid w:val="00C11C73"/>
    <w:rsid w:val="00C11FE5"/>
    <w:rsid w:val="00C11FF6"/>
    <w:rsid w:val="00C122AA"/>
    <w:rsid w:val="00C126A1"/>
    <w:rsid w:val="00C1286D"/>
    <w:rsid w:val="00C12EB5"/>
    <w:rsid w:val="00C13504"/>
    <w:rsid w:val="00C13A64"/>
    <w:rsid w:val="00C13C8A"/>
    <w:rsid w:val="00C13F22"/>
    <w:rsid w:val="00C13F33"/>
    <w:rsid w:val="00C140FE"/>
    <w:rsid w:val="00C15135"/>
    <w:rsid w:val="00C159ED"/>
    <w:rsid w:val="00C1662C"/>
    <w:rsid w:val="00C17099"/>
    <w:rsid w:val="00C1733B"/>
    <w:rsid w:val="00C1741D"/>
    <w:rsid w:val="00C174EC"/>
    <w:rsid w:val="00C17593"/>
    <w:rsid w:val="00C17789"/>
    <w:rsid w:val="00C17D7E"/>
    <w:rsid w:val="00C17D89"/>
    <w:rsid w:val="00C200F8"/>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7E7"/>
    <w:rsid w:val="00C25D3A"/>
    <w:rsid w:val="00C263AE"/>
    <w:rsid w:val="00C26871"/>
    <w:rsid w:val="00C2695A"/>
    <w:rsid w:val="00C274BE"/>
    <w:rsid w:val="00C2788C"/>
    <w:rsid w:val="00C307FA"/>
    <w:rsid w:val="00C30A3B"/>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A22"/>
    <w:rsid w:val="00C34C05"/>
    <w:rsid w:val="00C3566B"/>
    <w:rsid w:val="00C35A42"/>
    <w:rsid w:val="00C35B23"/>
    <w:rsid w:val="00C35D4F"/>
    <w:rsid w:val="00C36CF1"/>
    <w:rsid w:val="00C36DAD"/>
    <w:rsid w:val="00C37050"/>
    <w:rsid w:val="00C37493"/>
    <w:rsid w:val="00C37F07"/>
    <w:rsid w:val="00C37F85"/>
    <w:rsid w:val="00C37F8D"/>
    <w:rsid w:val="00C4018E"/>
    <w:rsid w:val="00C404D5"/>
    <w:rsid w:val="00C40B7D"/>
    <w:rsid w:val="00C40B8D"/>
    <w:rsid w:val="00C42130"/>
    <w:rsid w:val="00C42784"/>
    <w:rsid w:val="00C429E1"/>
    <w:rsid w:val="00C42B31"/>
    <w:rsid w:val="00C439F0"/>
    <w:rsid w:val="00C43CE7"/>
    <w:rsid w:val="00C44189"/>
    <w:rsid w:val="00C4464F"/>
    <w:rsid w:val="00C447FB"/>
    <w:rsid w:val="00C44ADA"/>
    <w:rsid w:val="00C45A9C"/>
    <w:rsid w:val="00C46B53"/>
    <w:rsid w:val="00C470AA"/>
    <w:rsid w:val="00C47AE8"/>
    <w:rsid w:val="00C508B7"/>
    <w:rsid w:val="00C51D11"/>
    <w:rsid w:val="00C51FA7"/>
    <w:rsid w:val="00C52325"/>
    <w:rsid w:val="00C5257E"/>
    <w:rsid w:val="00C531B4"/>
    <w:rsid w:val="00C532F9"/>
    <w:rsid w:val="00C53E22"/>
    <w:rsid w:val="00C54C62"/>
    <w:rsid w:val="00C55ADC"/>
    <w:rsid w:val="00C5638E"/>
    <w:rsid w:val="00C56918"/>
    <w:rsid w:val="00C569CA"/>
    <w:rsid w:val="00C5707E"/>
    <w:rsid w:val="00C57CC6"/>
    <w:rsid w:val="00C601EB"/>
    <w:rsid w:val="00C6085F"/>
    <w:rsid w:val="00C60EC1"/>
    <w:rsid w:val="00C62027"/>
    <w:rsid w:val="00C62163"/>
    <w:rsid w:val="00C62997"/>
    <w:rsid w:val="00C62BE7"/>
    <w:rsid w:val="00C62C31"/>
    <w:rsid w:val="00C633AB"/>
    <w:rsid w:val="00C6343A"/>
    <w:rsid w:val="00C6370B"/>
    <w:rsid w:val="00C64376"/>
    <w:rsid w:val="00C64626"/>
    <w:rsid w:val="00C64849"/>
    <w:rsid w:val="00C64EDC"/>
    <w:rsid w:val="00C65D24"/>
    <w:rsid w:val="00C65F58"/>
    <w:rsid w:val="00C66571"/>
    <w:rsid w:val="00C666DB"/>
    <w:rsid w:val="00C667AA"/>
    <w:rsid w:val="00C667F6"/>
    <w:rsid w:val="00C66B89"/>
    <w:rsid w:val="00C66C34"/>
    <w:rsid w:val="00C67231"/>
    <w:rsid w:val="00C7040D"/>
    <w:rsid w:val="00C70B8C"/>
    <w:rsid w:val="00C70E6D"/>
    <w:rsid w:val="00C71468"/>
    <w:rsid w:val="00C71558"/>
    <w:rsid w:val="00C723AF"/>
    <w:rsid w:val="00C72EF5"/>
    <w:rsid w:val="00C732C5"/>
    <w:rsid w:val="00C7357D"/>
    <w:rsid w:val="00C740FD"/>
    <w:rsid w:val="00C74157"/>
    <w:rsid w:val="00C7448E"/>
    <w:rsid w:val="00C748E2"/>
    <w:rsid w:val="00C75004"/>
    <w:rsid w:val="00C75171"/>
    <w:rsid w:val="00C755E8"/>
    <w:rsid w:val="00C75970"/>
    <w:rsid w:val="00C75AC4"/>
    <w:rsid w:val="00C75B22"/>
    <w:rsid w:val="00C75C9D"/>
    <w:rsid w:val="00C75F6E"/>
    <w:rsid w:val="00C76A56"/>
    <w:rsid w:val="00C76A6B"/>
    <w:rsid w:val="00C7731D"/>
    <w:rsid w:val="00C7799E"/>
    <w:rsid w:val="00C77DF7"/>
    <w:rsid w:val="00C80547"/>
    <w:rsid w:val="00C815F8"/>
    <w:rsid w:val="00C8198E"/>
    <w:rsid w:val="00C81B30"/>
    <w:rsid w:val="00C82141"/>
    <w:rsid w:val="00C82387"/>
    <w:rsid w:val="00C836FD"/>
    <w:rsid w:val="00C8534D"/>
    <w:rsid w:val="00C85CA3"/>
    <w:rsid w:val="00C8624E"/>
    <w:rsid w:val="00C86379"/>
    <w:rsid w:val="00C864DB"/>
    <w:rsid w:val="00C8781D"/>
    <w:rsid w:val="00C87D3E"/>
    <w:rsid w:val="00C901A9"/>
    <w:rsid w:val="00C905AC"/>
    <w:rsid w:val="00C90B43"/>
    <w:rsid w:val="00C90C65"/>
    <w:rsid w:val="00C90C82"/>
    <w:rsid w:val="00C90F7A"/>
    <w:rsid w:val="00C91707"/>
    <w:rsid w:val="00C91CFB"/>
    <w:rsid w:val="00C91D8A"/>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473A"/>
    <w:rsid w:val="00CA4A3F"/>
    <w:rsid w:val="00CA4C14"/>
    <w:rsid w:val="00CA4FE7"/>
    <w:rsid w:val="00CA51A0"/>
    <w:rsid w:val="00CA5539"/>
    <w:rsid w:val="00CA6164"/>
    <w:rsid w:val="00CA73B2"/>
    <w:rsid w:val="00CA74E8"/>
    <w:rsid w:val="00CB047F"/>
    <w:rsid w:val="00CB0C2A"/>
    <w:rsid w:val="00CB11BD"/>
    <w:rsid w:val="00CB1368"/>
    <w:rsid w:val="00CB1F2A"/>
    <w:rsid w:val="00CB2836"/>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EB5"/>
    <w:rsid w:val="00CC4F58"/>
    <w:rsid w:val="00CC57AE"/>
    <w:rsid w:val="00CC606C"/>
    <w:rsid w:val="00CC650B"/>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2B1"/>
    <w:rsid w:val="00CD492B"/>
    <w:rsid w:val="00CD5C02"/>
    <w:rsid w:val="00CD612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A6B"/>
    <w:rsid w:val="00CE212D"/>
    <w:rsid w:val="00CE253D"/>
    <w:rsid w:val="00CE2561"/>
    <w:rsid w:val="00CE3257"/>
    <w:rsid w:val="00CE5E01"/>
    <w:rsid w:val="00CE5E50"/>
    <w:rsid w:val="00CE697C"/>
    <w:rsid w:val="00CE69F3"/>
    <w:rsid w:val="00CE6AD5"/>
    <w:rsid w:val="00CE6E24"/>
    <w:rsid w:val="00CE76BD"/>
    <w:rsid w:val="00CE79BC"/>
    <w:rsid w:val="00CF0158"/>
    <w:rsid w:val="00CF02AC"/>
    <w:rsid w:val="00CF057C"/>
    <w:rsid w:val="00CF06E6"/>
    <w:rsid w:val="00CF1795"/>
    <w:rsid w:val="00CF18AB"/>
    <w:rsid w:val="00CF1AA6"/>
    <w:rsid w:val="00CF1C1E"/>
    <w:rsid w:val="00CF20C8"/>
    <w:rsid w:val="00CF233B"/>
    <w:rsid w:val="00CF23D5"/>
    <w:rsid w:val="00CF2639"/>
    <w:rsid w:val="00CF277A"/>
    <w:rsid w:val="00CF2FBF"/>
    <w:rsid w:val="00CF33BA"/>
    <w:rsid w:val="00CF3F01"/>
    <w:rsid w:val="00CF46E1"/>
    <w:rsid w:val="00CF50A9"/>
    <w:rsid w:val="00CF56EA"/>
    <w:rsid w:val="00CF61A3"/>
    <w:rsid w:val="00CF66DE"/>
    <w:rsid w:val="00CF6848"/>
    <w:rsid w:val="00CF6AF3"/>
    <w:rsid w:val="00CF6C9A"/>
    <w:rsid w:val="00CF6F64"/>
    <w:rsid w:val="00CF7CCF"/>
    <w:rsid w:val="00D00522"/>
    <w:rsid w:val="00D00ADC"/>
    <w:rsid w:val="00D00B22"/>
    <w:rsid w:val="00D017EE"/>
    <w:rsid w:val="00D0182B"/>
    <w:rsid w:val="00D0186E"/>
    <w:rsid w:val="00D01C73"/>
    <w:rsid w:val="00D02369"/>
    <w:rsid w:val="00D02C36"/>
    <w:rsid w:val="00D02E17"/>
    <w:rsid w:val="00D04FC8"/>
    <w:rsid w:val="00D04FD8"/>
    <w:rsid w:val="00D051CF"/>
    <w:rsid w:val="00D05393"/>
    <w:rsid w:val="00D05FD4"/>
    <w:rsid w:val="00D06088"/>
    <w:rsid w:val="00D0675C"/>
    <w:rsid w:val="00D06800"/>
    <w:rsid w:val="00D06B22"/>
    <w:rsid w:val="00D06DED"/>
    <w:rsid w:val="00D0735B"/>
    <w:rsid w:val="00D078A9"/>
    <w:rsid w:val="00D078C9"/>
    <w:rsid w:val="00D07DCA"/>
    <w:rsid w:val="00D105EB"/>
    <w:rsid w:val="00D11873"/>
    <w:rsid w:val="00D11C73"/>
    <w:rsid w:val="00D11EEE"/>
    <w:rsid w:val="00D11FAE"/>
    <w:rsid w:val="00D123DB"/>
    <w:rsid w:val="00D12440"/>
    <w:rsid w:val="00D12487"/>
    <w:rsid w:val="00D126E6"/>
    <w:rsid w:val="00D12B75"/>
    <w:rsid w:val="00D13880"/>
    <w:rsid w:val="00D13BBC"/>
    <w:rsid w:val="00D13CCD"/>
    <w:rsid w:val="00D14204"/>
    <w:rsid w:val="00D15D9D"/>
    <w:rsid w:val="00D1624D"/>
    <w:rsid w:val="00D162FF"/>
    <w:rsid w:val="00D16BA8"/>
    <w:rsid w:val="00D174E5"/>
    <w:rsid w:val="00D17F37"/>
    <w:rsid w:val="00D20171"/>
    <w:rsid w:val="00D202D3"/>
    <w:rsid w:val="00D203A6"/>
    <w:rsid w:val="00D20F77"/>
    <w:rsid w:val="00D2109E"/>
    <w:rsid w:val="00D21516"/>
    <w:rsid w:val="00D215E6"/>
    <w:rsid w:val="00D2171B"/>
    <w:rsid w:val="00D217CE"/>
    <w:rsid w:val="00D21AF0"/>
    <w:rsid w:val="00D22148"/>
    <w:rsid w:val="00D22D2B"/>
    <w:rsid w:val="00D23556"/>
    <w:rsid w:val="00D2390D"/>
    <w:rsid w:val="00D23B89"/>
    <w:rsid w:val="00D23CE2"/>
    <w:rsid w:val="00D23EAA"/>
    <w:rsid w:val="00D261FB"/>
    <w:rsid w:val="00D26283"/>
    <w:rsid w:val="00D263B5"/>
    <w:rsid w:val="00D26586"/>
    <w:rsid w:val="00D26DBE"/>
    <w:rsid w:val="00D27F01"/>
    <w:rsid w:val="00D30189"/>
    <w:rsid w:val="00D30C46"/>
    <w:rsid w:val="00D30FC7"/>
    <w:rsid w:val="00D31B9F"/>
    <w:rsid w:val="00D31BEA"/>
    <w:rsid w:val="00D32B6E"/>
    <w:rsid w:val="00D33313"/>
    <w:rsid w:val="00D33410"/>
    <w:rsid w:val="00D33AB3"/>
    <w:rsid w:val="00D33AFC"/>
    <w:rsid w:val="00D33CAF"/>
    <w:rsid w:val="00D3410B"/>
    <w:rsid w:val="00D344C9"/>
    <w:rsid w:val="00D34CD4"/>
    <w:rsid w:val="00D353FF"/>
    <w:rsid w:val="00D35CC7"/>
    <w:rsid w:val="00D3609F"/>
    <w:rsid w:val="00D3610A"/>
    <w:rsid w:val="00D36241"/>
    <w:rsid w:val="00D3646C"/>
    <w:rsid w:val="00D3668C"/>
    <w:rsid w:val="00D369EA"/>
    <w:rsid w:val="00D36C8E"/>
    <w:rsid w:val="00D37037"/>
    <w:rsid w:val="00D37827"/>
    <w:rsid w:val="00D37953"/>
    <w:rsid w:val="00D37C2D"/>
    <w:rsid w:val="00D404CE"/>
    <w:rsid w:val="00D40E25"/>
    <w:rsid w:val="00D40E78"/>
    <w:rsid w:val="00D41009"/>
    <w:rsid w:val="00D41901"/>
    <w:rsid w:val="00D41CD0"/>
    <w:rsid w:val="00D421D9"/>
    <w:rsid w:val="00D422E4"/>
    <w:rsid w:val="00D429DA"/>
    <w:rsid w:val="00D42B71"/>
    <w:rsid w:val="00D435FC"/>
    <w:rsid w:val="00D43888"/>
    <w:rsid w:val="00D440D2"/>
    <w:rsid w:val="00D4429F"/>
    <w:rsid w:val="00D44336"/>
    <w:rsid w:val="00D448BD"/>
    <w:rsid w:val="00D44A5C"/>
    <w:rsid w:val="00D45581"/>
    <w:rsid w:val="00D45C69"/>
    <w:rsid w:val="00D466E5"/>
    <w:rsid w:val="00D467C7"/>
    <w:rsid w:val="00D4688E"/>
    <w:rsid w:val="00D46F2D"/>
    <w:rsid w:val="00D471EF"/>
    <w:rsid w:val="00D474DC"/>
    <w:rsid w:val="00D475CC"/>
    <w:rsid w:val="00D477E2"/>
    <w:rsid w:val="00D5044A"/>
    <w:rsid w:val="00D50475"/>
    <w:rsid w:val="00D508E5"/>
    <w:rsid w:val="00D50F95"/>
    <w:rsid w:val="00D5102A"/>
    <w:rsid w:val="00D513F0"/>
    <w:rsid w:val="00D51565"/>
    <w:rsid w:val="00D51AAF"/>
    <w:rsid w:val="00D51F84"/>
    <w:rsid w:val="00D52020"/>
    <w:rsid w:val="00D52200"/>
    <w:rsid w:val="00D5294C"/>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87B"/>
    <w:rsid w:val="00D60BCB"/>
    <w:rsid w:val="00D60CA8"/>
    <w:rsid w:val="00D60CB2"/>
    <w:rsid w:val="00D60DD4"/>
    <w:rsid w:val="00D62243"/>
    <w:rsid w:val="00D6278F"/>
    <w:rsid w:val="00D62949"/>
    <w:rsid w:val="00D62DEC"/>
    <w:rsid w:val="00D62E1A"/>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F5E"/>
    <w:rsid w:val="00D70F87"/>
    <w:rsid w:val="00D7123A"/>
    <w:rsid w:val="00D7127E"/>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97E"/>
    <w:rsid w:val="00D75CD8"/>
    <w:rsid w:val="00D75E85"/>
    <w:rsid w:val="00D761CB"/>
    <w:rsid w:val="00D76A4B"/>
    <w:rsid w:val="00D76DDA"/>
    <w:rsid w:val="00D76E83"/>
    <w:rsid w:val="00D771C9"/>
    <w:rsid w:val="00D77B6A"/>
    <w:rsid w:val="00D800A1"/>
    <w:rsid w:val="00D8036A"/>
    <w:rsid w:val="00D809D5"/>
    <w:rsid w:val="00D80AB8"/>
    <w:rsid w:val="00D80C93"/>
    <w:rsid w:val="00D80CCB"/>
    <w:rsid w:val="00D8109D"/>
    <w:rsid w:val="00D81307"/>
    <w:rsid w:val="00D817FD"/>
    <w:rsid w:val="00D81E06"/>
    <w:rsid w:val="00D81E98"/>
    <w:rsid w:val="00D81E9C"/>
    <w:rsid w:val="00D820F3"/>
    <w:rsid w:val="00D829AC"/>
    <w:rsid w:val="00D82E02"/>
    <w:rsid w:val="00D831B8"/>
    <w:rsid w:val="00D83401"/>
    <w:rsid w:val="00D84268"/>
    <w:rsid w:val="00D846C5"/>
    <w:rsid w:val="00D850C1"/>
    <w:rsid w:val="00D86B37"/>
    <w:rsid w:val="00D86ED1"/>
    <w:rsid w:val="00D87154"/>
    <w:rsid w:val="00D8778A"/>
    <w:rsid w:val="00D87BB3"/>
    <w:rsid w:val="00D90103"/>
    <w:rsid w:val="00D91009"/>
    <w:rsid w:val="00D9120D"/>
    <w:rsid w:val="00D9126A"/>
    <w:rsid w:val="00D912DF"/>
    <w:rsid w:val="00D91C54"/>
    <w:rsid w:val="00D91E52"/>
    <w:rsid w:val="00D91F8C"/>
    <w:rsid w:val="00D92037"/>
    <w:rsid w:val="00D92265"/>
    <w:rsid w:val="00D9230B"/>
    <w:rsid w:val="00D923B9"/>
    <w:rsid w:val="00D923E6"/>
    <w:rsid w:val="00D92558"/>
    <w:rsid w:val="00D92633"/>
    <w:rsid w:val="00D92CBC"/>
    <w:rsid w:val="00D92FD3"/>
    <w:rsid w:val="00D931F2"/>
    <w:rsid w:val="00D93EC4"/>
    <w:rsid w:val="00D948A0"/>
    <w:rsid w:val="00D94BB0"/>
    <w:rsid w:val="00D94FF3"/>
    <w:rsid w:val="00D957C0"/>
    <w:rsid w:val="00D95BF0"/>
    <w:rsid w:val="00D95BFF"/>
    <w:rsid w:val="00D96193"/>
    <w:rsid w:val="00D96DD2"/>
    <w:rsid w:val="00D97E86"/>
    <w:rsid w:val="00DA0FC0"/>
    <w:rsid w:val="00DA1420"/>
    <w:rsid w:val="00DA1D80"/>
    <w:rsid w:val="00DA2046"/>
    <w:rsid w:val="00DA23D2"/>
    <w:rsid w:val="00DA29C4"/>
    <w:rsid w:val="00DA2CD7"/>
    <w:rsid w:val="00DA2D3F"/>
    <w:rsid w:val="00DA2D90"/>
    <w:rsid w:val="00DA3B43"/>
    <w:rsid w:val="00DA3BE7"/>
    <w:rsid w:val="00DA3F00"/>
    <w:rsid w:val="00DA43CA"/>
    <w:rsid w:val="00DA492A"/>
    <w:rsid w:val="00DA4D11"/>
    <w:rsid w:val="00DA5A53"/>
    <w:rsid w:val="00DA5B06"/>
    <w:rsid w:val="00DA5CA9"/>
    <w:rsid w:val="00DA5E7E"/>
    <w:rsid w:val="00DA714A"/>
    <w:rsid w:val="00DA71AF"/>
    <w:rsid w:val="00DA727D"/>
    <w:rsid w:val="00DA7A85"/>
    <w:rsid w:val="00DA7BC7"/>
    <w:rsid w:val="00DA7E4C"/>
    <w:rsid w:val="00DB0487"/>
    <w:rsid w:val="00DB0564"/>
    <w:rsid w:val="00DB1539"/>
    <w:rsid w:val="00DB1F98"/>
    <w:rsid w:val="00DB2551"/>
    <w:rsid w:val="00DB2804"/>
    <w:rsid w:val="00DB35C7"/>
    <w:rsid w:val="00DB39DE"/>
    <w:rsid w:val="00DB3D52"/>
    <w:rsid w:val="00DB42C3"/>
    <w:rsid w:val="00DB4322"/>
    <w:rsid w:val="00DB4F9D"/>
    <w:rsid w:val="00DB5A21"/>
    <w:rsid w:val="00DB5BEA"/>
    <w:rsid w:val="00DB5DEB"/>
    <w:rsid w:val="00DB5EE5"/>
    <w:rsid w:val="00DB62A6"/>
    <w:rsid w:val="00DB6500"/>
    <w:rsid w:val="00DB6598"/>
    <w:rsid w:val="00DB669D"/>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E1F"/>
    <w:rsid w:val="00DC437A"/>
    <w:rsid w:val="00DC4B72"/>
    <w:rsid w:val="00DC4D82"/>
    <w:rsid w:val="00DC4E9C"/>
    <w:rsid w:val="00DC522F"/>
    <w:rsid w:val="00DC588E"/>
    <w:rsid w:val="00DC65D8"/>
    <w:rsid w:val="00DC6A94"/>
    <w:rsid w:val="00DC7073"/>
    <w:rsid w:val="00DC765F"/>
    <w:rsid w:val="00DC7722"/>
    <w:rsid w:val="00DC7890"/>
    <w:rsid w:val="00DC7D51"/>
    <w:rsid w:val="00DD02C4"/>
    <w:rsid w:val="00DD0514"/>
    <w:rsid w:val="00DD0C93"/>
    <w:rsid w:val="00DD128A"/>
    <w:rsid w:val="00DD12B1"/>
    <w:rsid w:val="00DD12B5"/>
    <w:rsid w:val="00DD1422"/>
    <w:rsid w:val="00DD1947"/>
    <w:rsid w:val="00DD1A59"/>
    <w:rsid w:val="00DD1C3C"/>
    <w:rsid w:val="00DD1ED7"/>
    <w:rsid w:val="00DD242B"/>
    <w:rsid w:val="00DD2FE5"/>
    <w:rsid w:val="00DD3401"/>
    <w:rsid w:val="00DD3430"/>
    <w:rsid w:val="00DD3480"/>
    <w:rsid w:val="00DD3565"/>
    <w:rsid w:val="00DD3C65"/>
    <w:rsid w:val="00DD4867"/>
    <w:rsid w:val="00DD49D3"/>
    <w:rsid w:val="00DD4D88"/>
    <w:rsid w:val="00DD6396"/>
    <w:rsid w:val="00DD67F5"/>
    <w:rsid w:val="00DD6C70"/>
    <w:rsid w:val="00DD6CED"/>
    <w:rsid w:val="00DD6DA2"/>
    <w:rsid w:val="00DD761C"/>
    <w:rsid w:val="00DD7DF3"/>
    <w:rsid w:val="00DD7F64"/>
    <w:rsid w:val="00DE0171"/>
    <w:rsid w:val="00DE0333"/>
    <w:rsid w:val="00DE0558"/>
    <w:rsid w:val="00DE21CF"/>
    <w:rsid w:val="00DE279F"/>
    <w:rsid w:val="00DE2D4B"/>
    <w:rsid w:val="00DE3083"/>
    <w:rsid w:val="00DE3E7C"/>
    <w:rsid w:val="00DE40C0"/>
    <w:rsid w:val="00DE464E"/>
    <w:rsid w:val="00DE4664"/>
    <w:rsid w:val="00DE47CE"/>
    <w:rsid w:val="00DE480D"/>
    <w:rsid w:val="00DE4B0C"/>
    <w:rsid w:val="00DE4D74"/>
    <w:rsid w:val="00DE5006"/>
    <w:rsid w:val="00DE516B"/>
    <w:rsid w:val="00DE61AA"/>
    <w:rsid w:val="00DE6C75"/>
    <w:rsid w:val="00DE7012"/>
    <w:rsid w:val="00DE7186"/>
    <w:rsid w:val="00DE7A4D"/>
    <w:rsid w:val="00DE7D03"/>
    <w:rsid w:val="00DF02EC"/>
    <w:rsid w:val="00DF0D33"/>
    <w:rsid w:val="00DF0E63"/>
    <w:rsid w:val="00DF1300"/>
    <w:rsid w:val="00DF1ADA"/>
    <w:rsid w:val="00DF1D3B"/>
    <w:rsid w:val="00DF1DE2"/>
    <w:rsid w:val="00DF1FD6"/>
    <w:rsid w:val="00DF2B33"/>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4D1"/>
    <w:rsid w:val="00E00A07"/>
    <w:rsid w:val="00E00EFF"/>
    <w:rsid w:val="00E012FE"/>
    <w:rsid w:val="00E019EA"/>
    <w:rsid w:val="00E028E6"/>
    <w:rsid w:val="00E02C20"/>
    <w:rsid w:val="00E032C1"/>
    <w:rsid w:val="00E039C0"/>
    <w:rsid w:val="00E03A06"/>
    <w:rsid w:val="00E04564"/>
    <w:rsid w:val="00E046C1"/>
    <w:rsid w:val="00E049EC"/>
    <w:rsid w:val="00E04EE6"/>
    <w:rsid w:val="00E0573E"/>
    <w:rsid w:val="00E05A43"/>
    <w:rsid w:val="00E05B03"/>
    <w:rsid w:val="00E06AF4"/>
    <w:rsid w:val="00E07686"/>
    <w:rsid w:val="00E07E45"/>
    <w:rsid w:val="00E1007C"/>
    <w:rsid w:val="00E102BD"/>
    <w:rsid w:val="00E1039D"/>
    <w:rsid w:val="00E103F8"/>
    <w:rsid w:val="00E104DE"/>
    <w:rsid w:val="00E1074E"/>
    <w:rsid w:val="00E1165E"/>
    <w:rsid w:val="00E11EB8"/>
    <w:rsid w:val="00E125EE"/>
    <w:rsid w:val="00E12775"/>
    <w:rsid w:val="00E12A5A"/>
    <w:rsid w:val="00E12DAD"/>
    <w:rsid w:val="00E136AE"/>
    <w:rsid w:val="00E139D0"/>
    <w:rsid w:val="00E143F1"/>
    <w:rsid w:val="00E145E0"/>
    <w:rsid w:val="00E14913"/>
    <w:rsid w:val="00E149AB"/>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6D7"/>
    <w:rsid w:val="00E229F7"/>
    <w:rsid w:val="00E22A10"/>
    <w:rsid w:val="00E22A8E"/>
    <w:rsid w:val="00E22EE3"/>
    <w:rsid w:val="00E23179"/>
    <w:rsid w:val="00E23224"/>
    <w:rsid w:val="00E23851"/>
    <w:rsid w:val="00E23ACC"/>
    <w:rsid w:val="00E23ADB"/>
    <w:rsid w:val="00E2446F"/>
    <w:rsid w:val="00E24E0F"/>
    <w:rsid w:val="00E250DB"/>
    <w:rsid w:val="00E25609"/>
    <w:rsid w:val="00E25F49"/>
    <w:rsid w:val="00E2617B"/>
    <w:rsid w:val="00E2690E"/>
    <w:rsid w:val="00E272FE"/>
    <w:rsid w:val="00E30517"/>
    <w:rsid w:val="00E3070A"/>
    <w:rsid w:val="00E30A72"/>
    <w:rsid w:val="00E31371"/>
    <w:rsid w:val="00E31506"/>
    <w:rsid w:val="00E31BC1"/>
    <w:rsid w:val="00E3223D"/>
    <w:rsid w:val="00E327EE"/>
    <w:rsid w:val="00E32B81"/>
    <w:rsid w:val="00E32E0E"/>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2FF3"/>
    <w:rsid w:val="00E432AE"/>
    <w:rsid w:val="00E4356E"/>
    <w:rsid w:val="00E43F1E"/>
    <w:rsid w:val="00E43FBE"/>
    <w:rsid w:val="00E44ABF"/>
    <w:rsid w:val="00E452D0"/>
    <w:rsid w:val="00E45A9D"/>
    <w:rsid w:val="00E460A1"/>
    <w:rsid w:val="00E46809"/>
    <w:rsid w:val="00E46814"/>
    <w:rsid w:val="00E46CC9"/>
    <w:rsid w:val="00E47878"/>
    <w:rsid w:val="00E47B8B"/>
    <w:rsid w:val="00E47D5F"/>
    <w:rsid w:val="00E47D96"/>
    <w:rsid w:val="00E51548"/>
    <w:rsid w:val="00E515A3"/>
    <w:rsid w:val="00E51E23"/>
    <w:rsid w:val="00E524E1"/>
    <w:rsid w:val="00E52CCE"/>
    <w:rsid w:val="00E52F76"/>
    <w:rsid w:val="00E53098"/>
    <w:rsid w:val="00E5315C"/>
    <w:rsid w:val="00E538E0"/>
    <w:rsid w:val="00E53F15"/>
    <w:rsid w:val="00E54391"/>
    <w:rsid w:val="00E54D33"/>
    <w:rsid w:val="00E56D42"/>
    <w:rsid w:val="00E56F47"/>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5E6B"/>
    <w:rsid w:val="00E662E8"/>
    <w:rsid w:val="00E6640D"/>
    <w:rsid w:val="00E6682F"/>
    <w:rsid w:val="00E67266"/>
    <w:rsid w:val="00E676ED"/>
    <w:rsid w:val="00E705E5"/>
    <w:rsid w:val="00E70B0C"/>
    <w:rsid w:val="00E70DC2"/>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199"/>
    <w:rsid w:val="00E80B75"/>
    <w:rsid w:val="00E810EC"/>
    <w:rsid w:val="00E8117B"/>
    <w:rsid w:val="00E81490"/>
    <w:rsid w:val="00E81F9F"/>
    <w:rsid w:val="00E81FFC"/>
    <w:rsid w:val="00E826C8"/>
    <w:rsid w:val="00E828DA"/>
    <w:rsid w:val="00E83280"/>
    <w:rsid w:val="00E832C9"/>
    <w:rsid w:val="00E83469"/>
    <w:rsid w:val="00E83E6E"/>
    <w:rsid w:val="00E850F7"/>
    <w:rsid w:val="00E85483"/>
    <w:rsid w:val="00E859CA"/>
    <w:rsid w:val="00E86057"/>
    <w:rsid w:val="00E861F7"/>
    <w:rsid w:val="00E86647"/>
    <w:rsid w:val="00E867E5"/>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762"/>
    <w:rsid w:val="00E94CE0"/>
    <w:rsid w:val="00E94ECC"/>
    <w:rsid w:val="00E95754"/>
    <w:rsid w:val="00E95B52"/>
    <w:rsid w:val="00E95D01"/>
    <w:rsid w:val="00E95FB5"/>
    <w:rsid w:val="00E9627E"/>
    <w:rsid w:val="00E9694A"/>
    <w:rsid w:val="00E96C84"/>
    <w:rsid w:val="00E96D18"/>
    <w:rsid w:val="00E96FBC"/>
    <w:rsid w:val="00E9738B"/>
    <w:rsid w:val="00E97507"/>
    <w:rsid w:val="00E97999"/>
    <w:rsid w:val="00E97E93"/>
    <w:rsid w:val="00EA0281"/>
    <w:rsid w:val="00EA0BD3"/>
    <w:rsid w:val="00EA0BFA"/>
    <w:rsid w:val="00EA0E05"/>
    <w:rsid w:val="00EA0E10"/>
    <w:rsid w:val="00EA1B4A"/>
    <w:rsid w:val="00EA1D8E"/>
    <w:rsid w:val="00EA2271"/>
    <w:rsid w:val="00EA2730"/>
    <w:rsid w:val="00EA3D67"/>
    <w:rsid w:val="00EA3DB9"/>
    <w:rsid w:val="00EA4645"/>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77"/>
    <w:rsid w:val="00EB05DC"/>
    <w:rsid w:val="00EB10CB"/>
    <w:rsid w:val="00EB1705"/>
    <w:rsid w:val="00EB19E3"/>
    <w:rsid w:val="00EB2435"/>
    <w:rsid w:val="00EB269A"/>
    <w:rsid w:val="00EB2B2A"/>
    <w:rsid w:val="00EB338E"/>
    <w:rsid w:val="00EB3495"/>
    <w:rsid w:val="00EB35D4"/>
    <w:rsid w:val="00EB3611"/>
    <w:rsid w:val="00EB3953"/>
    <w:rsid w:val="00EB3CE0"/>
    <w:rsid w:val="00EB3DB0"/>
    <w:rsid w:val="00EB4017"/>
    <w:rsid w:val="00EB410B"/>
    <w:rsid w:val="00EB42C8"/>
    <w:rsid w:val="00EB4A13"/>
    <w:rsid w:val="00EB534C"/>
    <w:rsid w:val="00EB55D2"/>
    <w:rsid w:val="00EB57E7"/>
    <w:rsid w:val="00EB5CC3"/>
    <w:rsid w:val="00EB63E2"/>
    <w:rsid w:val="00EB6440"/>
    <w:rsid w:val="00EB6698"/>
    <w:rsid w:val="00EB6C27"/>
    <w:rsid w:val="00EB6C53"/>
    <w:rsid w:val="00EB7832"/>
    <w:rsid w:val="00EB7B45"/>
    <w:rsid w:val="00EB7C50"/>
    <w:rsid w:val="00EB7E4D"/>
    <w:rsid w:val="00EB7FE8"/>
    <w:rsid w:val="00EC117E"/>
    <w:rsid w:val="00EC183D"/>
    <w:rsid w:val="00EC1D83"/>
    <w:rsid w:val="00EC1D95"/>
    <w:rsid w:val="00EC2BB7"/>
    <w:rsid w:val="00EC2D05"/>
    <w:rsid w:val="00EC2E21"/>
    <w:rsid w:val="00EC331F"/>
    <w:rsid w:val="00EC36DD"/>
    <w:rsid w:val="00EC36E8"/>
    <w:rsid w:val="00EC4D77"/>
    <w:rsid w:val="00EC4D7B"/>
    <w:rsid w:val="00EC4E2E"/>
    <w:rsid w:val="00EC555C"/>
    <w:rsid w:val="00EC5A0B"/>
    <w:rsid w:val="00EC5A47"/>
    <w:rsid w:val="00EC5F1A"/>
    <w:rsid w:val="00EC6337"/>
    <w:rsid w:val="00EC6D68"/>
    <w:rsid w:val="00EC7183"/>
    <w:rsid w:val="00EC71AB"/>
    <w:rsid w:val="00EC7AA2"/>
    <w:rsid w:val="00ED022F"/>
    <w:rsid w:val="00ED0DE8"/>
    <w:rsid w:val="00ED0E26"/>
    <w:rsid w:val="00ED0EB9"/>
    <w:rsid w:val="00ED1447"/>
    <w:rsid w:val="00ED19B6"/>
    <w:rsid w:val="00ED1A39"/>
    <w:rsid w:val="00ED24AE"/>
    <w:rsid w:val="00ED2FF1"/>
    <w:rsid w:val="00ED3207"/>
    <w:rsid w:val="00ED32E7"/>
    <w:rsid w:val="00ED3534"/>
    <w:rsid w:val="00ED35B9"/>
    <w:rsid w:val="00ED38D7"/>
    <w:rsid w:val="00ED3B7D"/>
    <w:rsid w:val="00ED3FD0"/>
    <w:rsid w:val="00ED4EC0"/>
    <w:rsid w:val="00ED5122"/>
    <w:rsid w:val="00ED54F7"/>
    <w:rsid w:val="00ED58F2"/>
    <w:rsid w:val="00ED62D4"/>
    <w:rsid w:val="00EE08BC"/>
    <w:rsid w:val="00EE09EA"/>
    <w:rsid w:val="00EE0A49"/>
    <w:rsid w:val="00EE0E09"/>
    <w:rsid w:val="00EE12DA"/>
    <w:rsid w:val="00EE15CA"/>
    <w:rsid w:val="00EE18BB"/>
    <w:rsid w:val="00EE1CDA"/>
    <w:rsid w:val="00EE24B7"/>
    <w:rsid w:val="00EE2AAB"/>
    <w:rsid w:val="00EE2E05"/>
    <w:rsid w:val="00EE3203"/>
    <w:rsid w:val="00EE33A6"/>
    <w:rsid w:val="00EE3DCB"/>
    <w:rsid w:val="00EE5112"/>
    <w:rsid w:val="00EE62B4"/>
    <w:rsid w:val="00EE636D"/>
    <w:rsid w:val="00EE66B1"/>
    <w:rsid w:val="00EE7D91"/>
    <w:rsid w:val="00EE7ECE"/>
    <w:rsid w:val="00EF0225"/>
    <w:rsid w:val="00EF082A"/>
    <w:rsid w:val="00EF0E50"/>
    <w:rsid w:val="00EF118F"/>
    <w:rsid w:val="00EF1BCB"/>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294"/>
    <w:rsid w:val="00EF7614"/>
    <w:rsid w:val="00EF7878"/>
    <w:rsid w:val="00EF7D60"/>
    <w:rsid w:val="00F000F0"/>
    <w:rsid w:val="00F00180"/>
    <w:rsid w:val="00F00375"/>
    <w:rsid w:val="00F006E4"/>
    <w:rsid w:val="00F008C5"/>
    <w:rsid w:val="00F00923"/>
    <w:rsid w:val="00F00C9D"/>
    <w:rsid w:val="00F00EE1"/>
    <w:rsid w:val="00F017CB"/>
    <w:rsid w:val="00F0197D"/>
    <w:rsid w:val="00F01A58"/>
    <w:rsid w:val="00F023A1"/>
    <w:rsid w:val="00F024E9"/>
    <w:rsid w:val="00F026AE"/>
    <w:rsid w:val="00F027FF"/>
    <w:rsid w:val="00F0301D"/>
    <w:rsid w:val="00F032DF"/>
    <w:rsid w:val="00F03466"/>
    <w:rsid w:val="00F0388F"/>
    <w:rsid w:val="00F03891"/>
    <w:rsid w:val="00F04551"/>
    <w:rsid w:val="00F0482B"/>
    <w:rsid w:val="00F0490B"/>
    <w:rsid w:val="00F04D51"/>
    <w:rsid w:val="00F04F3E"/>
    <w:rsid w:val="00F0522E"/>
    <w:rsid w:val="00F05E5A"/>
    <w:rsid w:val="00F05EED"/>
    <w:rsid w:val="00F06F02"/>
    <w:rsid w:val="00F07468"/>
    <w:rsid w:val="00F074D5"/>
    <w:rsid w:val="00F10437"/>
    <w:rsid w:val="00F10465"/>
    <w:rsid w:val="00F10864"/>
    <w:rsid w:val="00F108BC"/>
    <w:rsid w:val="00F108F5"/>
    <w:rsid w:val="00F1165E"/>
    <w:rsid w:val="00F11CF5"/>
    <w:rsid w:val="00F124CB"/>
    <w:rsid w:val="00F12B3D"/>
    <w:rsid w:val="00F12D63"/>
    <w:rsid w:val="00F13AF2"/>
    <w:rsid w:val="00F1403E"/>
    <w:rsid w:val="00F1415B"/>
    <w:rsid w:val="00F1476B"/>
    <w:rsid w:val="00F149F8"/>
    <w:rsid w:val="00F1501F"/>
    <w:rsid w:val="00F15860"/>
    <w:rsid w:val="00F15ADA"/>
    <w:rsid w:val="00F16BB1"/>
    <w:rsid w:val="00F175B4"/>
    <w:rsid w:val="00F17A8F"/>
    <w:rsid w:val="00F20046"/>
    <w:rsid w:val="00F206FE"/>
    <w:rsid w:val="00F20F5B"/>
    <w:rsid w:val="00F21048"/>
    <w:rsid w:val="00F210AB"/>
    <w:rsid w:val="00F215C3"/>
    <w:rsid w:val="00F21857"/>
    <w:rsid w:val="00F218EF"/>
    <w:rsid w:val="00F21A0B"/>
    <w:rsid w:val="00F22444"/>
    <w:rsid w:val="00F227B6"/>
    <w:rsid w:val="00F2293B"/>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8E7"/>
    <w:rsid w:val="00F31BE3"/>
    <w:rsid w:val="00F31F17"/>
    <w:rsid w:val="00F3236F"/>
    <w:rsid w:val="00F32374"/>
    <w:rsid w:val="00F32F0E"/>
    <w:rsid w:val="00F32F3E"/>
    <w:rsid w:val="00F3383E"/>
    <w:rsid w:val="00F34286"/>
    <w:rsid w:val="00F342E5"/>
    <w:rsid w:val="00F346BC"/>
    <w:rsid w:val="00F3521B"/>
    <w:rsid w:val="00F35408"/>
    <w:rsid w:val="00F35561"/>
    <w:rsid w:val="00F35865"/>
    <w:rsid w:val="00F35E92"/>
    <w:rsid w:val="00F3651B"/>
    <w:rsid w:val="00F369F3"/>
    <w:rsid w:val="00F370CB"/>
    <w:rsid w:val="00F377A2"/>
    <w:rsid w:val="00F37922"/>
    <w:rsid w:val="00F37AEF"/>
    <w:rsid w:val="00F4125D"/>
    <w:rsid w:val="00F41F9F"/>
    <w:rsid w:val="00F42910"/>
    <w:rsid w:val="00F42C2B"/>
    <w:rsid w:val="00F42F2A"/>
    <w:rsid w:val="00F439C5"/>
    <w:rsid w:val="00F43D1B"/>
    <w:rsid w:val="00F44833"/>
    <w:rsid w:val="00F459B0"/>
    <w:rsid w:val="00F465C1"/>
    <w:rsid w:val="00F4678D"/>
    <w:rsid w:val="00F467B0"/>
    <w:rsid w:val="00F46E40"/>
    <w:rsid w:val="00F46F8B"/>
    <w:rsid w:val="00F47132"/>
    <w:rsid w:val="00F472EE"/>
    <w:rsid w:val="00F47728"/>
    <w:rsid w:val="00F47AFE"/>
    <w:rsid w:val="00F47CBA"/>
    <w:rsid w:val="00F50020"/>
    <w:rsid w:val="00F5055C"/>
    <w:rsid w:val="00F50671"/>
    <w:rsid w:val="00F50849"/>
    <w:rsid w:val="00F513BA"/>
    <w:rsid w:val="00F51447"/>
    <w:rsid w:val="00F514EF"/>
    <w:rsid w:val="00F516F4"/>
    <w:rsid w:val="00F52756"/>
    <w:rsid w:val="00F52A47"/>
    <w:rsid w:val="00F52A4B"/>
    <w:rsid w:val="00F52C6C"/>
    <w:rsid w:val="00F52FA8"/>
    <w:rsid w:val="00F538CD"/>
    <w:rsid w:val="00F54192"/>
    <w:rsid w:val="00F542D8"/>
    <w:rsid w:val="00F548C8"/>
    <w:rsid w:val="00F54DE5"/>
    <w:rsid w:val="00F55AC5"/>
    <w:rsid w:val="00F568FF"/>
    <w:rsid w:val="00F56918"/>
    <w:rsid w:val="00F56B25"/>
    <w:rsid w:val="00F5765A"/>
    <w:rsid w:val="00F57704"/>
    <w:rsid w:val="00F577F9"/>
    <w:rsid w:val="00F57C72"/>
    <w:rsid w:val="00F6021A"/>
    <w:rsid w:val="00F60A8D"/>
    <w:rsid w:val="00F61158"/>
    <w:rsid w:val="00F61564"/>
    <w:rsid w:val="00F61701"/>
    <w:rsid w:val="00F61902"/>
    <w:rsid w:val="00F61FDE"/>
    <w:rsid w:val="00F622E3"/>
    <w:rsid w:val="00F62377"/>
    <w:rsid w:val="00F63289"/>
    <w:rsid w:val="00F6404E"/>
    <w:rsid w:val="00F6433C"/>
    <w:rsid w:val="00F6474A"/>
    <w:rsid w:val="00F64966"/>
    <w:rsid w:val="00F64D91"/>
    <w:rsid w:val="00F64F9F"/>
    <w:rsid w:val="00F660B8"/>
    <w:rsid w:val="00F666C7"/>
    <w:rsid w:val="00F669E3"/>
    <w:rsid w:val="00F66E16"/>
    <w:rsid w:val="00F67A85"/>
    <w:rsid w:val="00F70FF9"/>
    <w:rsid w:val="00F71026"/>
    <w:rsid w:val="00F71042"/>
    <w:rsid w:val="00F710A0"/>
    <w:rsid w:val="00F718CA"/>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1D2"/>
    <w:rsid w:val="00F7540D"/>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20B"/>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2EC"/>
    <w:rsid w:val="00F923DB"/>
    <w:rsid w:val="00F92725"/>
    <w:rsid w:val="00F93A3D"/>
    <w:rsid w:val="00F93D13"/>
    <w:rsid w:val="00F93EE6"/>
    <w:rsid w:val="00F94003"/>
    <w:rsid w:val="00F94412"/>
    <w:rsid w:val="00F94737"/>
    <w:rsid w:val="00F9473D"/>
    <w:rsid w:val="00F9495D"/>
    <w:rsid w:val="00F94D1F"/>
    <w:rsid w:val="00F95013"/>
    <w:rsid w:val="00F951BD"/>
    <w:rsid w:val="00F95741"/>
    <w:rsid w:val="00F9632D"/>
    <w:rsid w:val="00F9644F"/>
    <w:rsid w:val="00F965D9"/>
    <w:rsid w:val="00F96C7A"/>
    <w:rsid w:val="00F96E7C"/>
    <w:rsid w:val="00F975B5"/>
    <w:rsid w:val="00F97893"/>
    <w:rsid w:val="00FA04BE"/>
    <w:rsid w:val="00FA0509"/>
    <w:rsid w:val="00FA0E7C"/>
    <w:rsid w:val="00FA1CBF"/>
    <w:rsid w:val="00FA1D8F"/>
    <w:rsid w:val="00FA2002"/>
    <w:rsid w:val="00FA2526"/>
    <w:rsid w:val="00FA2742"/>
    <w:rsid w:val="00FA2AB0"/>
    <w:rsid w:val="00FA3C84"/>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1F1D"/>
    <w:rsid w:val="00FB22E5"/>
    <w:rsid w:val="00FB2818"/>
    <w:rsid w:val="00FB2864"/>
    <w:rsid w:val="00FB2F94"/>
    <w:rsid w:val="00FB3CD6"/>
    <w:rsid w:val="00FB4065"/>
    <w:rsid w:val="00FB4344"/>
    <w:rsid w:val="00FB4760"/>
    <w:rsid w:val="00FB47B5"/>
    <w:rsid w:val="00FB52FD"/>
    <w:rsid w:val="00FB57A7"/>
    <w:rsid w:val="00FB5A6F"/>
    <w:rsid w:val="00FB6401"/>
    <w:rsid w:val="00FB68CE"/>
    <w:rsid w:val="00FB6B9D"/>
    <w:rsid w:val="00FB72CB"/>
    <w:rsid w:val="00FB77BB"/>
    <w:rsid w:val="00FB7A9C"/>
    <w:rsid w:val="00FC008D"/>
    <w:rsid w:val="00FC0AB4"/>
    <w:rsid w:val="00FC0B95"/>
    <w:rsid w:val="00FC0B9B"/>
    <w:rsid w:val="00FC0E12"/>
    <w:rsid w:val="00FC176A"/>
    <w:rsid w:val="00FC1859"/>
    <w:rsid w:val="00FC2075"/>
    <w:rsid w:val="00FC22FE"/>
    <w:rsid w:val="00FC23FA"/>
    <w:rsid w:val="00FC2742"/>
    <w:rsid w:val="00FC27AE"/>
    <w:rsid w:val="00FC330F"/>
    <w:rsid w:val="00FC37F0"/>
    <w:rsid w:val="00FC3BBC"/>
    <w:rsid w:val="00FC3EEB"/>
    <w:rsid w:val="00FC4278"/>
    <w:rsid w:val="00FC4423"/>
    <w:rsid w:val="00FC47D1"/>
    <w:rsid w:val="00FC4C38"/>
    <w:rsid w:val="00FC4CA4"/>
    <w:rsid w:val="00FC545C"/>
    <w:rsid w:val="00FC553E"/>
    <w:rsid w:val="00FC5FA3"/>
    <w:rsid w:val="00FC6231"/>
    <w:rsid w:val="00FC65A0"/>
    <w:rsid w:val="00FC6B41"/>
    <w:rsid w:val="00FC7308"/>
    <w:rsid w:val="00FC7B39"/>
    <w:rsid w:val="00FC7F93"/>
    <w:rsid w:val="00FD10D2"/>
    <w:rsid w:val="00FD111E"/>
    <w:rsid w:val="00FD14E4"/>
    <w:rsid w:val="00FD2804"/>
    <w:rsid w:val="00FD282A"/>
    <w:rsid w:val="00FD2A71"/>
    <w:rsid w:val="00FD37E2"/>
    <w:rsid w:val="00FD3905"/>
    <w:rsid w:val="00FD4620"/>
    <w:rsid w:val="00FD48FE"/>
    <w:rsid w:val="00FD4CC0"/>
    <w:rsid w:val="00FD5943"/>
    <w:rsid w:val="00FD6318"/>
    <w:rsid w:val="00FD6A3D"/>
    <w:rsid w:val="00FD6F9D"/>
    <w:rsid w:val="00FD7001"/>
    <w:rsid w:val="00FD7240"/>
    <w:rsid w:val="00FD72D9"/>
    <w:rsid w:val="00FD73AE"/>
    <w:rsid w:val="00FD7F6A"/>
    <w:rsid w:val="00FE04B6"/>
    <w:rsid w:val="00FE05E5"/>
    <w:rsid w:val="00FE0657"/>
    <w:rsid w:val="00FE20AB"/>
    <w:rsid w:val="00FE22FE"/>
    <w:rsid w:val="00FE29F9"/>
    <w:rsid w:val="00FE2B7B"/>
    <w:rsid w:val="00FE3100"/>
    <w:rsid w:val="00FE3439"/>
    <w:rsid w:val="00FE3768"/>
    <w:rsid w:val="00FE5172"/>
    <w:rsid w:val="00FE5410"/>
    <w:rsid w:val="00FE5616"/>
    <w:rsid w:val="00FE5977"/>
    <w:rsid w:val="00FE627C"/>
    <w:rsid w:val="00FE6A9E"/>
    <w:rsid w:val="00FE6DEC"/>
    <w:rsid w:val="00FE74E2"/>
    <w:rsid w:val="00FE74FC"/>
    <w:rsid w:val="00FE761D"/>
    <w:rsid w:val="00FE76FA"/>
    <w:rsid w:val="00FE7733"/>
    <w:rsid w:val="00FE7C3E"/>
    <w:rsid w:val="00FE7F00"/>
    <w:rsid w:val="00FF01C5"/>
    <w:rsid w:val="00FF0224"/>
    <w:rsid w:val="00FF0502"/>
    <w:rsid w:val="00FF0BBB"/>
    <w:rsid w:val="00FF1346"/>
    <w:rsid w:val="00FF1455"/>
    <w:rsid w:val="00FF1716"/>
    <w:rsid w:val="00FF1862"/>
    <w:rsid w:val="00FF2077"/>
    <w:rsid w:val="00FF2A88"/>
    <w:rsid w:val="00FF37C5"/>
    <w:rsid w:val="00FF3A12"/>
    <w:rsid w:val="00FF3CFC"/>
    <w:rsid w:val="00FF3DC7"/>
    <w:rsid w:val="00FF43AF"/>
    <w:rsid w:val="00FF48E0"/>
    <w:rsid w:val="00FF4D22"/>
    <w:rsid w:val="00FF4FCD"/>
    <w:rsid w:val="00FF5026"/>
    <w:rsid w:val="00FF5173"/>
    <w:rsid w:val="00FF51D0"/>
    <w:rsid w:val="00FF52CC"/>
    <w:rsid w:val="00FF52E3"/>
    <w:rsid w:val="00FF5868"/>
    <w:rsid w:val="00FF5EFE"/>
    <w:rsid w:val="00FF609A"/>
    <w:rsid w:val="00FF6CF6"/>
    <w:rsid w:val="00FF6E9D"/>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1337B7"/>
  <w15:docId w15:val="{41FE7488-1C03-4236-9880-81B35686E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7C6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LGTdoc1">
    <w:name w:val="LGTdoc_제목1"/>
    <w:basedOn w:val="Normal"/>
    <w:rsid w:val="00EB10CB"/>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Normal"/>
    <w:rsid w:val="00EB10C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EB10CB"/>
    <w:rPr>
      <w:rFonts w:ascii="Times New Roman" w:hAnsi="Times New Roman"/>
      <w:b/>
      <w:bCs/>
      <w:lang w:val="en-GB" w:eastAsia="en-US"/>
    </w:rPr>
  </w:style>
  <w:style w:type="character" w:customStyle="1" w:styleId="ListParagraphChar">
    <w:name w:val="List Paragraph Char"/>
    <w:link w:val="ListParagraph"/>
    <w:uiPriority w:val="34"/>
    <w:rsid w:val="00B34F8D"/>
    <w:rPr>
      <w:rFonts w:ascii="Calibri" w:eastAsia="Calibri" w:hAnsi="Calibri"/>
      <w:sz w:val="22"/>
      <w:szCs w:val="22"/>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05438"/>
    <w:rPr>
      <w:rFonts w:ascii="Arial" w:hAnsi="Arial"/>
      <w:b/>
      <w:noProof/>
      <w:sz w:val="18"/>
      <w:lang w:eastAsia="en-US"/>
    </w:rPr>
  </w:style>
  <w:style w:type="paragraph" w:customStyle="1" w:styleId="Doc-text2">
    <w:name w:val="Doc-text2"/>
    <w:basedOn w:val="Normal"/>
    <w:link w:val="Doc-text2Char"/>
    <w:qFormat/>
    <w:rsid w:val="00A0543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A05438"/>
    <w:rPr>
      <w:rFonts w:ascii="Arial" w:eastAsia="MS Mincho" w:hAnsi="Arial"/>
      <w:szCs w:val="24"/>
      <w:lang w:val="en-GB" w:eastAsia="en-GB"/>
    </w:rPr>
  </w:style>
  <w:style w:type="paragraph" w:customStyle="1" w:styleId="dsp-fs4b">
    <w:name w:val="dsp-fs4b"/>
    <w:basedOn w:val="Normal"/>
    <w:rsid w:val="00515D0A"/>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PlainText">
    <w:name w:val="Plain Text"/>
    <w:basedOn w:val="Normal"/>
    <w:link w:val="PlainTextChar"/>
    <w:uiPriority w:val="99"/>
    <w:unhideWhenUsed/>
    <w:rsid w:val="006C130F"/>
    <w:pPr>
      <w:overflowPunct/>
      <w:autoSpaceDE/>
      <w:autoSpaceDN/>
      <w:adjustRightInd/>
      <w:spacing w:after="0"/>
      <w:textAlignment w:val="auto"/>
    </w:pPr>
    <w:rPr>
      <w:rFonts w:ascii="Calibri" w:eastAsiaTheme="minorEastAsia" w:hAnsi="Calibri" w:cs="Consolas"/>
      <w:sz w:val="22"/>
      <w:szCs w:val="21"/>
      <w:lang w:val="en-US" w:eastAsia="ko-KR"/>
    </w:rPr>
  </w:style>
  <w:style w:type="character" w:customStyle="1" w:styleId="PlainTextChar">
    <w:name w:val="Plain Text Char"/>
    <w:basedOn w:val="DefaultParagraphFont"/>
    <w:link w:val="PlainText"/>
    <w:uiPriority w:val="99"/>
    <w:rsid w:val="006C130F"/>
    <w:rPr>
      <w:rFonts w:ascii="Calibri" w:eastAsiaTheme="minorEastAsia" w:hAnsi="Calibri" w:cs="Consolas"/>
      <w:sz w:val="22"/>
      <w:szCs w:val="21"/>
    </w:rPr>
  </w:style>
  <w:style w:type="paragraph" w:customStyle="1" w:styleId="Default">
    <w:name w:val="Default"/>
    <w:rsid w:val="000370F1"/>
    <w:pPr>
      <w:autoSpaceDE w:val="0"/>
      <w:autoSpaceDN w:val="0"/>
      <w:adjustRightInd w:val="0"/>
    </w:pPr>
    <w:rPr>
      <w:rFonts w:ascii="Nokia Pure Text" w:hAnsi="Nokia Pure Text" w:cs="Nokia Pure Text"/>
      <w:color w:val="000000"/>
      <w:sz w:val="24"/>
      <w:szCs w:val="24"/>
    </w:rPr>
  </w:style>
  <w:style w:type="paragraph" w:customStyle="1" w:styleId="TdocHeader2">
    <w:name w:val="Tdoc_Header_2"/>
    <w:basedOn w:val="Normal"/>
    <w:rsid w:val="008D5281"/>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23246">
      <w:bodyDiv w:val="1"/>
      <w:marLeft w:val="0"/>
      <w:marRight w:val="0"/>
      <w:marTop w:val="0"/>
      <w:marBottom w:val="0"/>
      <w:divBdr>
        <w:top w:val="none" w:sz="0" w:space="0" w:color="auto"/>
        <w:left w:val="none" w:sz="0" w:space="0" w:color="auto"/>
        <w:bottom w:val="none" w:sz="0" w:space="0" w:color="auto"/>
        <w:right w:val="none" w:sz="0" w:space="0" w:color="auto"/>
      </w:divBdr>
    </w:div>
    <w:div w:id="55591798">
      <w:bodyDiv w:val="1"/>
      <w:marLeft w:val="0"/>
      <w:marRight w:val="0"/>
      <w:marTop w:val="0"/>
      <w:marBottom w:val="0"/>
      <w:divBdr>
        <w:top w:val="none" w:sz="0" w:space="0" w:color="auto"/>
        <w:left w:val="none" w:sz="0" w:space="0" w:color="auto"/>
        <w:bottom w:val="none" w:sz="0" w:space="0" w:color="auto"/>
        <w:right w:val="none" w:sz="0" w:space="0" w:color="auto"/>
      </w:divBdr>
      <w:divsChild>
        <w:div w:id="64497082">
          <w:marLeft w:val="446"/>
          <w:marRight w:val="0"/>
          <w:marTop w:val="240"/>
          <w:marBottom w:val="0"/>
          <w:divBdr>
            <w:top w:val="none" w:sz="0" w:space="0" w:color="auto"/>
            <w:left w:val="none" w:sz="0" w:space="0" w:color="auto"/>
            <w:bottom w:val="none" w:sz="0" w:space="0" w:color="auto"/>
            <w:right w:val="none" w:sz="0" w:space="0" w:color="auto"/>
          </w:divBdr>
        </w:div>
        <w:div w:id="1944998463">
          <w:marLeft w:val="446"/>
          <w:marRight w:val="0"/>
          <w:marTop w:val="240"/>
          <w:marBottom w:val="0"/>
          <w:divBdr>
            <w:top w:val="none" w:sz="0" w:space="0" w:color="auto"/>
            <w:left w:val="none" w:sz="0" w:space="0" w:color="auto"/>
            <w:bottom w:val="none" w:sz="0" w:space="0" w:color="auto"/>
            <w:right w:val="none" w:sz="0" w:space="0" w:color="auto"/>
          </w:divBdr>
        </w:div>
        <w:div w:id="7025170">
          <w:marLeft w:val="446"/>
          <w:marRight w:val="0"/>
          <w:marTop w:val="240"/>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8816553">
      <w:bodyDiv w:val="1"/>
      <w:marLeft w:val="0"/>
      <w:marRight w:val="0"/>
      <w:marTop w:val="0"/>
      <w:marBottom w:val="0"/>
      <w:divBdr>
        <w:top w:val="none" w:sz="0" w:space="0" w:color="auto"/>
        <w:left w:val="none" w:sz="0" w:space="0" w:color="auto"/>
        <w:bottom w:val="none" w:sz="0" w:space="0" w:color="auto"/>
        <w:right w:val="none" w:sz="0" w:space="0" w:color="auto"/>
      </w:divBdr>
      <w:divsChild>
        <w:div w:id="76027328">
          <w:marLeft w:val="446"/>
          <w:marRight w:val="0"/>
          <w:marTop w:val="24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3301803">
      <w:bodyDiv w:val="1"/>
      <w:marLeft w:val="0"/>
      <w:marRight w:val="0"/>
      <w:marTop w:val="0"/>
      <w:marBottom w:val="0"/>
      <w:divBdr>
        <w:top w:val="none" w:sz="0" w:space="0" w:color="auto"/>
        <w:left w:val="none" w:sz="0" w:space="0" w:color="auto"/>
        <w:bottom w:val="none" w:sz="0" w:space="0" w:color="auto"/>
        <w:right w:val="none" w:sz="0" w:space="0" w:color="auto"/>
      </w:divBdr>
      <w:divsChild>
        <w:div w:id="1394349557">
          <w:marLeft w:val="907"/>
          <w:marRight w:val="0"/>
          <w:marTop w:val="60"/>
          <w:marBottom w:val="0"/>
          <w:divBdr>
            <w:top w:val="none" w:sz="0" w:space="0" w:color="auto"/>
            <w:left w:val="none" w:sz="0" w:space="0" w:color="auto"/>
            <w:bottom w:val="none" w:sz="0" w:space="0" w:color="auto"/>
            <w:right w:val="none" w:sz="0" w:space="0" w:color="auto"/>
          </w:divBdr>
        </w:div>
        <w:div w:id="534463640">
          <w:marLeft w:val="907"/>
          <w:marRight w:val="0"/>
          <w:marTop w:val="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73400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05617143">
      <w:bodyDiv w:val="1"/>
      <w:marLeft w:val="0"/>
      <w:marRight w:val="0"/>
      <w:marTop w:val="0"/>
      <w:marBottom w:val="0"/>
      <w:divBdr>
        <w:top w:val="none" w:sz="0" w:space="0" w:color="auto"/>
        <w:left w:val="none" w:sz="0" w:space="0" w:color="auto"/>
        <w:bottom w:val="none" w:sz="0" w:space="0" w:color="auto"/>
        <w:right w:val="none" w:sz="0" w:space="0" w:color="auto"/>
      </w:divBdr>
    </w:div>
    <w:div w:id="41682746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4305243">
      <w:bodyDiv w:val="1"/>
      <w:marLeft w:val="0"/>
      <w:marRight w:val="0"/>
      <w:marTop w:val="0"/>
      <w:marBottom w:val="0"/>
      <w:divBdr>
        <w:top w:val="none" w:sz="0" w:space="0" w:color="auto"/>
        <w:left w:val="none" w:sz="0" w:space="0" w:color="auto"/>
        <w:bottom w:val="none" w:sz="0" w:space="0" w:color="auto"/>
        <w:right w:val="none" w:sz="0" w:space="0" w:color="auto"/>
      </w:divBdr>
    </w:div>
    <w:div w:id="704210778">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9992324">
      <w:bodyDiv w:val="1"/>
      <w:marLeft w:val="0"/>
      <w:marRight w:val="0"/>
      <w:marTop w:val="0"/>
      <w:marBottom w:val="0"/>
      <w:divBdr>
        <w:top w:val="none" w:sz="0" w:space="0" w:color="auto"/>
        <w:left w:val="none" w:sz="0" w:space="0" w:color="auto"/>
        <w:bottom w:val="none" w:sz="0" w:space="0" w:color="auto"/>
        <w:right w:val="none" w:sz="0" w:space="0" w:color="auto"/>
      </w:divBdr>
    </w:div>
    <w:div w:id="870459980">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44932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066822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7092179">
      <w:bodyDiv w:val="1"/>
      <w:marLeft w:val="0"/>
      <w:marRight w:val="0"/>
      <w:marTop w:val="0"/>
      <w:marBottom w:val="0"/>
      <w:divBdr>
        <w:top w:val="none" w:sz="0" w:space="0" w:color="auto"/>
        <w:left w:val="none" w:sz="0" w:space="0" w:color="auto"/>
        <w:bottom w:val="none" w:sz="0" w:space="0" w:color="auto"/>
        <w:right w:val="none" w:sz="0" w:space="0" w:color="auto"/>
      </w:divBdr>
      <w:divsChild>
        <w:div w:id="207766316">
          <w:marLeft w:val="446"/>
          <w:marRight w:val="0"/>
          <w:marTop w:val="240"/>
          <w:marBottom w:val="0"/>
          <w:divBdr>
            <w:top w:val="none" w:sz="0" w:space="0" w:color="auto"/>
            <w:left w:val="none" w:sz="0" w:space="0" w:color="auto"/>
            <w:bottom w:val="none" w:sz="0" w:space="0" w:color="auto"/>
            <w:right w:val="none" w:sz="0" w:space="0" w:color="auto"/>
          </w:divBdr>
        </w:div>
        <w:div w:id="305670051">
          <w:marLeft w:val="446"/>
          <w:marRight w:val="0"/>
          <w:marTop w:val="240"/>
          <w:marBottom w:val="0"/>
          <w:divBdr>
            <w:top w:val="none" w:sz="0" w:space="0" w:color="auto"/>
            <w:left w:val="none" w:sz="0" w:space="0" w:color="auto"/>
            <w:bottom w:val="none" w:sz="0" w:space="0" w:color="auto"/>
            <w:right w:val="none" w:sz="0" w:space="0" w:color="auto"/>
          </w:divBdr>
        </w:div>
        <w:div w:id="796145506">
          <w:marLeft w:val="446"/>
          <w:marRight w:val="0"/>
          <w:marTop w:val="240"/>
          <w:marBottom w:val="0"/>
          <w:divBdr>
            <w:top w:val="none" w:sz="0" w:space="0" w:color="auto"/>
            <w:left w:val="none" w:sz="0" w:space="0" w:color="auto"/>
            <w:bottom w:val="none" w:sz="0" w:space="0" w:color="auto"/>
            <w:right w:val="none" w:sz="0" w:space="0" w:color="auto"/>
          </w:divBdr>
        </w:div>
      </w:divsChild>
    </w:div>
    <w:div w:id="1195118464">
      <w:bodyDiv w:val="1"/>
      <w:marLeft w:val="0"/>
      <w:marRight w:val="0"/>
      <w:marTop w:val="0"/>
      <w:marBottom w:val="0"/>
      <w:divBdr>
        <w:top w:val="none" w:sz="0" w:space="0" w:color="auto"/>
        <w:left w:val="none" w:sz="0" w:space="0" w:color="auto"/>
        <w:bottom w:val="none" w:sz="0" w:space="0" w:color="auto"/>
        <w:right w:val="none" w:sz="0" w:space="0" w:color="auto"/>
      </w:divBdr>
      <w:divsChild>
        <w:div w:id="245773054">
          <w:marLeft w:val="1440"/>
          <w:marRight w:val="0"/>
          <w:marTop w:val="120"/>
          <w:marBottom w:val="0"/>
          <w:divBdr>
            <w:top w:val="none" w:sz="0" w:space="0" w:color="auto"/>
            <w:left w:val="none" w:sz="0" w:space="0" w:color="auto"/>
            <w:bottom w:val="none" w:sz="0" w:space="0" w:color="auto"/>
            <w:right w:val="none" w:sz="0" w:space="0" w:color="auto"/>
          </w:divBdr>
        </w:div>
        <w:div w:id="403332698">
          <w:marLeft w:val="144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784479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8376423">
      <w:bodyDiv w:val="1"/>
      <w:marLeft w:val="0"/>
      <w:marRight w:val="0"/>
      <w:marTop w:val="0"/>
      <w:marBottom w:val="0"/>
      <w:divBdr>
        <w:top w:val="none" w:sz="0" w:space="0" w:color="auto"/>
        <w:left w:val="none" w:sz="0" w:space="0" w:color="auto"/>
        <w:bottom w:val="none" w:sz="0" w:space="0" w:color="auto"/>
        <w:right w:val="none" w:sz="0" w:space="0" w:color="auto"/>
      </w:divBdr>
    </w:div>
    <w:div w:id="1463423249">
      <w:bodyDiv w:val="1"/>
      <w:marLeft w:val="0"/>
      <w:marRight w:val="0"/>
      <w:marTop w:val="0"/>
      <w:marBottom w:val="0"/>
      <w:divBdr>
        <w:top w:val="none" w:sz="0" w:space="0" w:color="auto"/>
        <w:left w:val="none" w:sz="0" w:space="0" w:color="auto"/>
        <w:bottom w:val="none" w:sz="0" w:space="0" w:color="auto"/>
        <w:right w:val="none" w:sz="0" w:space="0" w:color="auto"/>
      </w:divBdr>
    </w:div>
    <w:div w:id="147718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581203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3729693">
      <w:bodyDiv w:val="1"/>
      <w:marLeft w:val="0"/>
      <w:marRight w:val="0"/>
      <w:marTop w:val="0"/>
      <w:marBottom w:val="0"/>
      <w:divBdr>
        <w:top w:val="none" w:sz="0" w:space="0" w:color="auto"/>
        <w:left w:val="none" w:sz="0" w:space="0" w:color="auto"/>
        <w:bottom w:val="none" w:sz="0" w:space="0" w:color="auto"/>
        <w:right w:val="none" w:sz="0" w:space="0" w:color="auto"/>
      </w:divBdr>
    </w:div>
    <w:div w:id="1713769844">
      <w:bodyDiv w:val="1"/>
      <w:marLeft w:val="0"/>
      <w:marRight w:val="0"/>
      <w:marTop w:val="0"/>
      <w:marBottom w:val="0"/>
      <w:divBdr>
        <w:top w:val="none" w:sz="0" w:space="0" w:color="auto"/>
        <w:left w:val="none" w:sz="0" w:space="0" w:color="auto"/>
        <w:bottom w:val="none" w:sz="0" w:space="0" w:color="auto"/>
        <w:right w:val="none" w:sz="0" w:space="0" w:color="auto"/>
      </w:divBdr>
    </w:div>
    <w:div w:id="1737700872">
      <w:bodyDiv w:val="1"/>
      <w:marLeft w:val="0"/>
      <w:marRight w:val="0"/>
      <w:marTop w:val="0"/>
      <w:marBottom w:val="0"/>
      <w:divBdr>
        <w:top w:val="none" w:sz="0" w:space="0" w:color="auto"/>
        <w:left w:val="none" w:sz="0" w:space="0" w:color="auto"/>
        <w:bottom w:val="none" w:sz="0" w:space="0" w:color="auto"/>
        <w:right w:val="none" w:sz="0" w:space="0" w:color="auto"/>
      </w:divBdr>
      <w:divsChild>
        <w:div w:id="1804497857">
          <w:marLeft w:val="0"/>
          <w:marRight w:val="75"/>
          <w:marTop w:val="0"/>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20866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89316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095094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image" Target="media/image4.emf"/><Relationship Id="rId26" Type="http://schemas.openxmlformats.org/officeDocument/2006/relationships/hyperlink" Target="http://portal.3gpp.org/ngppapp/CreateTdoc.aspx?mode=view&amp;contributionId=712139" TargetMode="Externa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image" Target="cid:image005.png@01D1F310.390796C0" TargetMode="Externa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5.vsdx"/><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277137-3D44-4B9D-BCCE-4BFA6609002E}">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4346AE73-447A-4288-A546-96B24D2C1786}">
  <ds:schemaRefs>
    <ds:schemaRef ds:uri="http://schemas.openxmlformats.org/officeDocument/2006/bibliography"/>
  </ds:schemaRefs>
</ds:datastoreItem>
</file>

<file path=customXml/itemProps5.xml><?xml version="1.0" encoding="utf-8"?>
<ds:datastoreItem xmlns:ds="http://schemas.openxmlformats.org/officeDocument/2006/customXml" ds:itemID="{385CAB95-E6D1-4EEA-A427-760323DB8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7</Pages>
  <Words>2298</Words>
  <Characters>13100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256QAM</vt:lpstr>
    </vt:vector>
  </TitlesOfParts>
  <Company>Intel Corporation</Company>
  <LinksUpToDate>false</LinksUpToDate>
  <CharactersWithSpaces>15368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256QAM</dc:title>
  <dc:creator>Intel Corporation</dc:creator>
  <cp:keywords>CTPClassification=CTP_PUBLIC:VisualMarkings=</cp:keywords>
  <cp:lastModifiedBy>Jeon, Jeongho</cp:lastModifiedBy>
  <cp:revision>4</cp:revision>
  <cp:lastPrinted>2016-02-02T22:34:00Z</cp:lastPrinted>
  <dcterms:created xsi:type="dcterms:W3CDTF">2016-08-13T03:32:00Z</dcterms:created>
  <dcterms:modified xsi:type="dcterms:W3CDTF">2016-08-13T04:00:00Z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9df6ce42-f194-4ce4-8dfe-a17ddd61aad3</vt:lpwstr>
  </property>
  <property fmtid="{D5CDD505-2E9C-101B-9397-08002B2CF9AE}" pid="4" name="CTP_TimeStamp">
    <vt:lpwstr>2016-08-10 23:07:06Z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