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宋体"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38253F">
        <w:rPr>
          <w:rFonts w:eastAsia="宋体" w:cs="Arial" w:hint="eastAsia"/>
          <w:bCs/>
          <w:sz w:val="22"/>
          <w:szCs w:val="22"/>
          <w:lang w:eastAsia="zh-CN"/>
        </w:rPr>
        <w:t>6</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0E6530" w:rsidRPr="000E6530">
        <w:rPr>
          <w:sz w:val="22"/>
          <w:szCs w:val="22"/>
        </w:rPr>
        <w:t>6452</w:t>
      </w:r>
    </w:p>
    <w:p w:rsidR="009B42C8" w:rsidRPr="00906D22" w:rsidRDefault="0038253F" w:rsidP="009B42C8">
      <w:pPr>
        <w:pStyle w:val="a4"/>
        <w:tabs>
          <w:tab w:val="right" w:pos="9781"/>
        </w:tabs>
        <w:ind w:right="-58"/>
        <w:rPr>
          <w:rFonts w:eastAsia="宋体" w:cs="Arial"/>
          <w:bCs/>
          <w:sz w:val="22"/>
          <w:szCs w:val="22"/>
          <w:lang w:eastAsia="zh-CN"/>
        </w:rPr>
      </w:pPr>
      <w:r>
        <w:rPr>
          <w:rFonts w:eastAsiaTheme="minorEastAsia" w:cs="Arial" w:hint="eastAsia"/>
          <w:bCs/>
          <w:sz w:val="22"/>
          <w:szCs w:val="22"/>
          <w:lang w:eastAsia="zh-CN"/>
        </w:rPr>
        <w:t>Gothenburg</w:t>
      </w:r>
      <w:r w:rsidR="00C0209B" w:rsidRPr="00C0209B">
        <w:rPr>
          <w:rFonts w:cs="Arial"/>
          <w:bCs/>
          <w:sz w:val="22"/>
          <w:szCs w:val="22"/>
        </w:rPr>
        <w:t>,</w:t>
      </w:r>
      <w:r w:rsidR="00C0209B" w:rsidRPr="00C0209B">
        <w:rPr>
          <w:rFonts w:cs="Arial" w:hint="eastAsia"/>
          <w:bCs/>
          <w:sz w:val="22"/>
          <w:szCs w:val="22"/>
        </w:rPr>
        <w:t xml:space="preserve"> </w:t>
      </w:r>
      <w:r>
        <w:rPr>
          <w:rFonts w:eastAsiaTheme="minorEastAsia" w:cs="Arial" w:hint="eastAsia"/>
          <w:bCs/>
          <w:sz w:val="22"/>
          <w:szCs w:val="22"/>
          <w:lang w:eastAsia="zh-CN"/>
        </w:rPr>
        <w:t>Sweden</w:t>
      </w:r>
      <w:r w:rsidR="00C0209B">
        <w:rPr>
          <w:rFonts w:eastAsia="宋体"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August</w:t>
      </w:r>
      <w:r w:rsidR="009B42C8" w:rsidRPr="009B42C8">
        <w:rPr>
          <w:rFonts w:cs="Arial"/>
          <w:bCs/>
          <w:sz w:val="22"/>
          <w:szCs w:val="22"/>
        </w:rPr>
        <w:t xml:space="preserve"> </w:t>
      </w:r>
      <w:r w:rsidR="00C0209B">
        <w:rPr>
          <w:rFonts w:eastAsia="宋体" w:cs="Arial" w:hint="eastAsia"/>
          <w:bCs/>
          <w:sz w:val="22"/>
          <w:szCs w:val="22"/>
          <w:lang w:eastAsia="zh-CN"/>
        </w:rPr>
        <w:t>2</w:t>
      </w:r>
      <w:r>
        <w:rPr>
          <w:rFonts w:eastAsia="宋体" w:cs="Arial" w:hint="eastAsia"/>
          <w:bCs/>
          <w:sz w:val="22"/>
          <w:szCs w:val="22"/>
          <w:lang w:eastAsia="zh-CN"/>
        </w:rPr>
        <w:t>2</w:t>
      </w:r>
      <w:r>
        <w:rPr>
          <w:rFonts w:eastAsia="宋体" w:cs="Arial" w:hint="eastAsia"/>
          <w:bCs/>
          <w:sz w:val="22"/>
          <w:szCs w:val="22"/>
          <w:vertAlign w:val="superscript"/>
          <w:lang w:eastAsia="zh-CN"/>
        </w:rPr>
        <w:t>n</w:t>
      </w:r>
      <w:r w:rsidR="00C0209B" w:rsidRPr="00C0209B">
        <w:rPr>
          <w:rFonts w:eastAsia="宋体" w:cs="Arial" w:hint="eastAsia"/>
          <w:bCs/>
          <w:sz w:val="22"/>
          <w:szCs w:val="22"/>
          <w:vertAlign w:val="superscript"/>
          <w:lang w:eastAsia="zh-CN"/>
        </w:rPr>
        <w:t>d</w:t>
      </w:r>
      <w:r w:rsidR="00C0209B">
        <w:rPr>
          <w:rFonts w:eastAsia="宋体" w:cs="Arial" w:hint="eastAsia"/>
          <w:bCs/>
          <w:sz w:val="22"/>
          <w:szCs w:val="22"/>
          <w:lang w:eastAsia="zh-CN"/>
        </w:rPr>
        <w:t xml:space="preserve"> </w:t>
      </w:r>
      <w:r w:rsidR="009B42C8" w:rsidRPr="009B42C8">
        <w:rPr>
          <w:rFonts w:cs="Arial"/>
          <w:bCs/>
          <w:sz w:val="22"/>
          <w:szCs w:val="22"/>
        </w:rPr>
        <w:t xml:space="preserve">- </w:t>
      </w:r>
      <w:r w:rsidR="00C0209B">
        <w:rPr>
          <w:rFonts w:eastAsia="宋体" w:cs="Arial" w:hint="eastAsia"/>
          <w:bCs/>
          <w:sz w:val="22"/>
          <w:szCs w:val="22"/>
          <w:lang w:eastAsia="zh-CN"/>
        </w:rPr>
        <w:t>2</w:t>
      </w:r>
      <w:r>
        <w:rPr>
          <w:rFonts w:eastAsia="宋体" w:cs="Arial" w:hint="eastAsia"/>
          <w:bCs/>
          <w:sz w:val="22"/>
          <w:szCs w:val="22"/>
          <w:lang w:eastAsia="zh-CN"/>
        </w:rPr>
        <w:t>6</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宋体"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D02FC6">
        <w:rPr>
          <w:rFonts w:eastAsiaTheme="minorEastAsia" w:cs="Arial" w:hint="eastAsia"/>
          <w:sz w:val="22"/>
          <w:szCs w:val="22"/>
          <w:lang w:eastAsia="zh-CN"/>
        </w:rPr>
        <w:t>Further c</w:t>
      </w:r>
      <w:r w:rsidR="009D1F6F" w:rsidRPr="009D1F6F">
        <w:rPr>
          <w:rFonts w:cs="Arial"/>
          <w:sz w:val="22"/>
          <w:szCs w:val="22"/>
        </w:rPr>
        <w:t>onsiderations on SRS carrier based switching</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414AB2">
        <w:rPr>
          <w:rFonts w:eastAsiaTheme="minorEastAsia" w:cs="Arial" w:hint="eastAsia"/>
          <w:sz w:val="22"/>
          <w:szCs w:val="22"/>
          <w:lang w:eastAsia="zh-CN"/>
        </w:rPr>
        <w:t>7</w:t>
      </w:r>
      <w:r w:rsidR="0025503A">
        <w:rPr>
          <w:rFonts w:eastAsia="宋体" w:cs="Arial" w:hint="eastAsia"/>
          <w:sz w:val="22"/>
          <w:szCs w:val="22"/>
          <w:lang w:eastAsia="zh-CN"/>
        </w:rPr>
        <w:t>.</w:t>
      </w:r>
      <w:r w:rsidR="009D1F6F">
        <w:rPr>
          <w:rFonts w:eastAsia="宋体" w:cs="Arial" w:hint="eastAsia"/>
          <w:sz w:val="22"/>
          <w:szCs w:val="22"/>
          <w:lang w:eastAsia="zh-CN"/>
        </w:rPr>
        <w:t>2</w:t>
      </w:r>
      <w:r w:rsidR="0025503A">
        <w:rPr>
          <w:rFonts w:eastAsia="宋体" w:cs="Arial" w:hint="eastAsia"/>
          <w:sz w:val="22"/>
          <w:szCs w:val="22"/>
          <w:lang w:eastAsia="zh-CN"/>
        </w:rPr>
        <w:t>.</w:t>
      </w:r>
      <w:r w:rsidR="00414AB2">
        <w:rPr>
          <w:rFonts w:eastAsia="宋体" w:cs="Arial" w:hint="eastAsia"/>
          <w:sz w:val="22"/>
          <w:szCs w:val="22"/>
          <w:lang w:eastAsia="zh-CN"/>
        </w:rPr>
        <w:t>7</w:t>
      </w:r>
      <w:r w:rsidR="009D1F6F">
        <w:rPr>
          <w:rFonts w:eastAsia="宋体" w:cs="Arial" w:hint="eastAsia"/>
          <w:sz w:val="22"/>
          <w:szCs w:val="22"/>
          <w:lang w:eastAsia="zh-CN"/>
        </w:rPr>
        <w:t>.1</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F861EE" w:rsidRPr="0079572D" w:rsidRDefault="005C5DCB" w:rsidP="00430D96">
      <w:pPr>
        <w:pStyle w:val="a0"/>
        <w:rPr>
          <w:i/>
          <w:iCs/>
          <w:sz w:val="18"/>
        </w:rPr>
      </w:pPr>
      <w:r>
        <w:rPr>
          <w:rFonts w:eastAsia="宋体" w:hint="eastAsia"/>
          <w:lang w:eastAsia="zh-CN"/>
        </w:rPr>
        <w:t>In</w:t>
      </w:r>
      <w:r w:rsidR="00D34A82">
        <w:rPr>
          <w:rFonts w:eastAsia="宋体" w:hint="eastAsia"/>
          <w:lang w:eastAsia="zh-CN"/>
        </w:rPr>
        <w:t xml:space="preserve"> RAN</w:t>
      </w:r>
      <w:r w:rsidR="00F861EE">
        <w:rPr>
          <w:rFonts w:eastAsia="宋体" w:hint="eastAsia"/>
          <w:lang w:eastAsia="zh-CN"/>
        </w:rPr>
        <w:t>1</w:t>
      </w:r>
      <w:r w:rsidR="00D34A82">
        <w:rPr>
          <w:rFonts w:eastAsia="宋体" w:hint="eastAsia"/>
          <w:lang w:eastAsia="zh-CN"/>
        </w:rPr>
        <w:t>#</w:t>
      </w:r>
      <w:r w:rsidR="00F861EE">
        <w:rPr>
          <w:rFonts w:eastAsia="宋体" w:hint="eastAsia"/>
          <w:lang w:eastAsia="zh-CN"/>
        </w:rPr>
        <w:t>8</w:t>
      </w:r>
      <w:r w:rsidR="00430D96">
        <w:rPr>
          <w:rFonts w:eastAsia="宋体" w:hint="eastAsia"/>
          <w:lang w:eastAsia="zh-CN"/>
        </w:rPr>
        <w:t>5</w:t>
      </w:r>
      <w:r w:rsidR="00D34A82">
        <w:rPr>
          <w:rFonts w:eastAsia="宋体" w:hint="eastAsia"/>
          <w:lang w:eastAsia="zh-CN"/>
        </w:rPr>
        <w:t xml:space="preserve">, </w:t>
      </w:r>
      <w:r w:rsidR="00430D96">
        <w:rPr>
          <w:rFonts w:eastAsia="宋体" w:hint="eastAsia"/>
          <w:lang w:eastAsia="zh-CN"/>
        </w:rPr>
        <w:t xml:space="preserve">following agreements were made on </w:t>
      </w:r>
      <w:r w:rsidR="00A13ED6">
        <w:rPr>
          <w:rFonts w:eastAsia="宋体" w:hint="eastAsia"/>
          <w:lang w:eastAsia="zh-CN"/>
        </w:rPr>
        <w:t xml:space="preserve">SRS </w:t>
      </w:r>
      <w:r w:rsidR="00A13ED6">
        <w:rPr>
          <w:rFonts w:eastAsia="宋体"/>
          <w:lang w:eastAsia="zh-CN"/>
        </w:rPr>
        <w:t>transmission</w:t>
      </w:r>
      <w:r w:rsidR="002214DE">
        <w:rPr>
          <w:rFonts w:eastAsia="宋体" w:hint="eastAsia"/>
          <w:lang w:eastAsia="zh-CN"/>
        </w:rPr>
        <w:t xml:space="preserve"> opportunities</w:t>
      </w:r>
      <w:r w:rsidR="00F861EE">
        <w:rPr>
          <w:rFonts w:eastAsia="宋体" w:hint="eastAsia"/>
          <w:lang w:eastAsia="zh-CN"/>
        </w:rPr>
        <w:t>:</w:t>
      </w:r>
      <w:r w:rsidR="00F861EE" w:rsidRPr="0079572D">
        <w:rPr>
          <w:i/>
          <w:sz w:val="18"/>
        </w:rPr>
        <w:t xml:space="preserve"> </w:t>
      </w:r>
    </w:p>
    <w:p w:rsidR="00430D96" w:rsidRPr="00430D96" w:rsidRDefault="00430D96" w:rsidP="00430D96">
      <w:pPr>
        <w:ind w:leftChars="100" w:left="200"/>
        <w:rPr>
          <w:i/>
          <w:szCs w:val="20"/>
          <w:lang w:eastAsia="ja-JP"/>
        </w:rPr>
      </w:pPr>
      <w:r w:rsidRPr="00430D96">
        <w:rPr>
          <w:i/>
          <w:szCs w:val="20"/>
          <w:highlight w:val="green"/>
          <w:lang w:eastAsia="ja-JP"/>
        </w:rPr>
        <w:t>Agreement:</w:t>
      </w:r>
    </w:p>
    <w:p w:rsidR="00430D96" w:rsidRPr="00430D96" w:rsidRDefault="00430D96" w:rsidP="00430D96">
      <w:pPr>
        <w:numPr>
          <w:ilvl w:val="0"/>
          <w:numId w:val="41"/>
        </w:numPr>
        <w:tabs>
          <w:tab w:val="clear" w:pos="720"/>
          <w:tab w:val="num" w:pos="920"/>
        </w:tabs>
        <w:ind w:leftChars="280" w:left="920"/>
        <w:rPr>
          <w:i/>
          <w:szCs w:val="20"/>
          <w:lang w:eastAsia="ja-JP"/>
        </w:rPr>
      </w:pPr>
      <w:r w:rsidRPr="00430D96">
        <w:rPr>
          <w:i/>
          <w:szCs w:val="20"/>
          <w:lang w:eastAsia="ja-JP"/>
        </w:rPr>
        <w:t>As defined in Rel-13, for SRS carrier based switching, the SRS transmission opportunities include:</w:t>
      </w:r>
    </w:p>
    <w:p w:rsidR="00430D96" w:rsidRPr="00430D96" w:rsidRDefault="00430D96" w:rsidP="00430D96">
      <w:pPr>
        <w:numPr>
          <w:ilvl w:val="1"/>
          <w:numId w:val="41"/>
        </w:numPr>
        <w:tabs>
          <w:tab w:val="clear" w:pos="1440"/>
          <w:tab w:val="num" w:pos="1640"/>
        </w:tabs>
        <w:ind w:leftChars="640" w:left="1640"/>
        <w:rPr>
          <w:i/>
          <w:szCs w:val="20"/>
          <w:lang w:eastAsia="ja-JP"/>
        </w:rPr>
      </w:pPr>
      <w:r w:rsidRPr="00430D96">
        <w:rPr>
          <w:i/>
          <w:szCs w:val="20"/>
          <w:lang w:eastAsia="ja-JP"/>
        </w:rPr>
        <w:t xml:space="preserve">In at least one symbol out of up to 6 symbols in a special </w:t>
      </w:r>
      <w:proofErr w:type="spellStart"/>
      <w:r w:rsidRPr="00430D96">
        <w:rPr>
          <w:i/>
          <w:szCs w:val="20"/>
          <w:lang w:eastAsia="ja-JP"/>
        </w:rPr>
        <w:t>subframe</w:t>
      </w:r>
      <w:proofErr w:type="spellEnd"/>
      <w:r w:rsidRPr="00430D96">
        <w:rPr>
          <w:i/>
          <w:szCs w:val="20"/>
          <w:lang w:eastAsia="ja-JP"/>
        </w:rPr>
        <w:t xml:space="preserve"> </w:t>
      </w:r>
    </w:p>
    <w:p w:rsidR="00430D96" w:rsidRPr="00430D96" w:rsidRDefault="00430D96" w:rsidP="00430D96">
      <w:pPr>
        <w:numPr>
          <w:ilvl w:val="1"/>
          <w:numId w:val="41"/>
        </w:numPr>
        <w:tabs>
          <w:tab w:val="clear" w:pos="1440"/>
          <w:tab w:val="num" w:pos="1640"/>
        </w:tabs>
        <w:ind w:leftChars="640" w:left="1640"/>
        <w:rPr>
          <w:i/>
          <w:szCs w:val="20"/>
          <w:lang w:eastAsia="ja-JP"/>
        </w:rPr>
      </w:pPr>
      <w:r w:rsidRPr="00430D96">
        <w:rPr>
          <w:i/>
          <w:szCs w:val="20"/>
          <w:lang w:eastAsia="ja-JP"/>
        </w:rPr>
        <w:t xml:space="preserve">In the last symbol of a UL </w:t>
      </w:r>
      <w:proofErr w:type="spellStart"/>
      <w:r w:rsidRPr="00430D96">
        <w:rPr>
          <w:i/>
          <w:szCs w:val="20"/>
          <w:lang w:eastAsia="ja-JP"/>
        </w:rPr>
        <w:t>subframe</w:t>
      </w:r>
      <w:proofErr w:type="spellEnd"/>
      <w:r w:rsidRPr="00430D96">
        <w:rPr>
          <w:i/>
          <w:szCs w:val="20"/>
          <w:lang w:eastAsia="ja-JP"/>
        </w:rPr>
        <w:t xml:space="preserve"> </w:t>
      </w:r>
    </w:p>
    <w:p w:rsidR="00430D96" w:rsidRPr="00430D96" w:rsidRDefault="00430D96" w:rsidP="00430D96">
      <w:pPr>
        <w:numPr>
          <w:ilvl w:val="1"/>
          <w:numId w:val="41"/>
        </w:numPr>
        <w:tabs>
          <w:tab w:val="clear" w:pos="1440"/>
          <w:tab w:val="num" w:pos="1640"/>
        </w:tabs>
        <w:ind w:leftChars="640" w:left="1640"/>
        <w:rPr>
          <w:i/>
          <w:szCs w:val="20"/>
          <w:lang w:eastAsia="ja-JP"/>
        </w:rPr>
      </w:pPr>
      <w:r w:rsidRPr="00430D96">
        <w:rPr>
          <w:i/>
          <w:szCs w:val="20"/>
          <w:lang w:eastAsia="ja-JP"/>
        </w:rPr>
        <w:t>Note: from UE perspective, there may be impact on SRS transmission opportunities due to switching time depending on RAN4 input</w:t>
      </w:r>
    </w:p>
    <w:p w:rsidR="00430D96" w:rsidRPr="00430D96" w:rsidRDefault="00430D96" w:rsidP="00430D96">
      <w:pPr>
        <w:numPr>
          <w:ilvl w:val="0"/>
          <w:numId w:val="41"/>
        </w:numPr>
        <w:tabs>
          <w:tab w:val="clear" w:pos="720"/>
          <w:tab w:val="num" w:pos="920"/>
        </w:tabs>
        <w:ind w:leftChars="280" w:left="920"/>
        <w:rPr>
          <w:i/>
          <w:szCs w:val="20"/>
          <w:lang w:eastAsia="ja-JP"/>
        </w:rPr>
      </w:pPr>
      <w:r w:rsidRPr="00430D96">
        <w:rPr>
          <w:i/>
          <w:szCs w:val="20"/>
          <w:lang w:eastAsia="ja-JP"/>
        </w:rPr>
        <w:t xml:space="preserve">FFS whether or not to further allow more symbol positions for SRS transmissions on a switching-to carrier in special </w:t>
      </w:r>
      <w:proofErr w:type="spellStart"/>
      <w:r w:rsidRPr="00430D96">
        <w:rPr>
          <w:i/>
          <w:szCs w:val="20"/>
          <w:lang w:eastAsia="ja-JP"/>
        </w:rPr>
        <w:t>subframes</w:t>
      </w:r>
      <w:proofErr w:type="spellEnd"/>
      <w:r w:rsidRPr="00430D96">
        <w:rPr>
          <w:i/>
          <w:szCs w:val="20"/>
          <w:lang w:eastAsia="ja-JP"/>
        </w:rPr>
        <w:t xml:space="preserve">, UL </w:t>
      </w:r>
      <w:proofErr w:type="spellStart"/>
      <w:r w:rsidRPr="00430D96">
        <w:rPr>
          <w:i/>
          <w:szCs w:val="20"/>
          <w:lang w:eastAsia="ja-JP"/>
        </w:rPr>
        <w:t>subframes</w:t>
      </w:r>
      <w:proofErr w:type="spellEnd"/>
      <w:r w:rsidRPr="00430D96">
        <w:rPr>
          <w:i/>
          <w:szCs w:val="20"/>
          <w:lang w:eastAsia="ja-JP"/>
        </w:rPr>
        <w:t xml:space="preserve"> and/or after the control region in MBSFN </w:t>
      </w:r>
      <w:proofErr w:type="spellStart"/>
      <w:r w:rsidRPr="00430D96">
        <w:rPr>
          <w:i/>
          <w:szCs w:val="20"/>
          <w:lang w:eastAsia="ja-JP"/>
        </w:rPr>
        <w:t>subframes</w:t>
      </w:r>
      <w:proofErr w:type="spellEnd"/>
    </w:p>
    <w:p w:rsidR="00A13ED6" w:rsidRDefault="00A13ED6" w:rsidP="00FF21D5">
      <w:pPr>
        <w:pStyle w:val="a0"/>
        <w:rPr>
          <w:rFonts w:eastAsia="宋体"/>
          <w:lang w:eastAsia="zh-CN"/>
        </w:rPr>
      </w:pPr>
    </w:p>
    <w:p w:rsidR="00AC49A7" w:rsidRPr="00AC49A7" w:rsidRDefault="003768D4" w:rsidP="00FF21D5">
      <w:pPr>
        <w:pStyle w:val="a0"/>
        <w:rPr>
          <w:rFonts w:eastAsia="宋体"/>
          <w:lang w:eastAsia="zh-CN"/>
        </w:rPr>
      </w:pPr>
      <w:r>
        <w:rPr>
          <w:rFonts w:eastAsia="宋体"/>
          <w:lang w:eastAsia="zh-CN"/>
        </w:rPr>
        <w:t>I</w:t>
      </w:r>
      <w:r>
        <w:rPr>
          <w:rFonts w:eastAsia="宋体" w:hint="eastAsia"/>
          <w:lang w:eastAsia="zh-CN"/>
        </w:rPr>
        <w:t xml:space="preserve">n this contribution we </w:t>
      </w:r>
      <w:r w:rsidR="00A13ED6">
        <w:rPr>
          <w:rFonts w:eastAsia="宋体"/>
          <w:lang w:eastAsia="zh-CN"/>
        </w:rPr>
        <w:t>further</w:t>
      </w:r>
      <w:r w:rsidR="00A13ED6">
        <w:rPr>
          <w:rFonts w:eastAsia="宋体" w:hint="eastAsia"/>
          <w:lang w:eastAsia="zh-CN"/>
        </w:rPr>
        <w:t xml:space="preserve"> </w:t>
      </w:r>
      <w:r>
        <w:rPr>
          <w:rFonts w:eastAsia="宋体" w:hint="eastAsia"/>
          <w:lang w:eastAsia="zh-CN"/>
        </w:rPr>
        <w:t>discuss</w:t>
      </w:r>
      <w:r w:rsidR="00ED47A4">
        <w:rPr>
          <w:rFonts w:eastAsia="宋体" w:hint="eastAsia"/>
          <w:lang w:eastAsia="zh-CN"/>
        </w:rPr>
        <w:t xml:space="preserve"> </w:t>
      </w:r>
      <w:r w:rsidR="000F1FB5">
        <w:rPr>
          <w:rFonts w:eastAsia="宋体" w:hint="eastAsia"/>
          <w:lang w:eastAsia="zh-CN"/>
        </w:rPr>
        <w:t xml:space="preserve">SRS </w:t>
      </w:r>
      <w:r w:rsidR="000F1FB5">
        <w:rPr>
          <w:rFonts w:eastAsia="宋体"/>
          <w:lang w:eastAsia="zh-CN"/>
        </w:rPr>
        <w:t>carrier</w:t>
      </w:r>
      <w:r w:rsidR="000F1FB5">
        <w:rPr>
          <w:rFonts w:eastAsia="宋体" w:hint="eastAsia"/>
          <w:lang w:eastAsia="zh-CN"/>
        </w:rPr>
        <w:t xml:space="preserve"> based switching keeping in mind the conclusions made</w:t>
      </w:r>
      <w:r w:rsidR="000F1FB5" w:rsidRPr="000F1FB5">
        <w:rPr>
          <w:rFonts w:eastAsia="宋体" w:hint="eastAsia"/>
          <w:lang w:eastAsia="zh-CN"/>
        </w:rPr>
        <w:t xml:space="preserve"> </w:t>
      </w:r>
      <w:r w:rsidR="000F1FB5">
        <w:rPr>
          <w:rFonts w:eastAsia="宋体" w:hint="eastAsia"/>
          <w:lang w:eastAsia="zh-CN"/>
        </w:rPr>
        <w:t xml:space="preserve">in RAN4#79 on </w:t>
      </w:r>
      <w:r w:rsidR="006751D0">
        <w:rPr>
          <w:rFonts w:eastAsia="宋体" w:hint="eastAsia"/>
          <w:lang w:eastAsia="zh-CN"/>
        </w:rPr>
        <w:t>SRS carrier switching interruption</w:t>
      </w:r>
      <w:r w:rsidR="000F1FB5">
        <w:rPr>
          <w:rFonts w:eastAsia="宋体" w:hint="eastAsia"/>
          <w:lang w:eastAsia="zh-CN"/>
        </w:rPr>
        <w:t xml:space="preserve"> time</w:t>
      </w:r>
      <w:r w:rsidR="00B03856">
        <w:rPr>
          <w:rFonts w:eastAsia="宋体" w:hint="eastAsia"/>
          <w:lang w:eastAsia="zh-CN"/>
        </w:rPr>
        <w:t>.</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942CAC" w:rsidRDefault="00E87B98" w:rsidP="00BA30B6">
      <w:pPr>
        <w:widowControl w:val="0"/>
        <w:autoSpaceDE w:val="0"/>
        <w:autoSpaceDN w:val="0"/>
        <w:adjustRightInd w:val="0"/>
        <w:spacing w:after="120"/>
        <w:jc w:val="both"/>
        <w:rPr>
          <w:rFonts w:eastAsia="宋体"/>
          <w:lang w:eastAsia="zh-CN"/>
        </w:rPr>
      </w:pPr>
      <w:r>
        <w:rPr>
          <w:rFonts w:eastAsia="宋体"/>
          <w:lang w:eastAsia="zh-CN"/>
        </w:rPr>
        <w:t>I</w:t>
      </w:r>
      <w:r>
        <w:rPr>
          <w:rFonts w:eastAsia="宋体" w:hint="eastAsia"/>
          <w:lang w:eastAsia="zh-CN"/>
        </w:rPr>
        <w:t xml:space="preserve">n RAN4#79, </w:t>
      </w:r>
      <w:r w:rsidR="008D1DF6">
        <w:rPr>
          <w:rFonts w:eastAsia="宋体" w:hint="eastAsia"/>
          <w:lang w:eastAsia="zh-CN"/>
        </w:rPr>
        <w:t>RF switching time in conjunction with SRS carrier switching was discussed and following agreements were made:</w:t>
      </w:r>
    </w:p>
    <w:p w:rsidR="008D1DF6" w:rsidRPr="008D1DF6" w:rsidRDefault="008D1DF6" w:rsidP="008D1DF6">
      <w:pPr>
        <w:ind w:leftChars="100" w:left="200"/>
        <w:rPr>
          <w:rFonts w:ascii="Arial" w:hAnsi="Arial" w:cs="Arial"/>
          <w:i/>
          <w:lang w:eastAsia="zh-CN"/>
        </w:rPr>
      </w:pPr>
      <w:r w:rsidRPr="008D1DF6">
        <w:rPr>
          <w:rFonts w:ascii="Arial" w:hAnsi="Arial" w:cs="Arial"/>
          <w:i/>
          <w:lang w:eastAsia="zh-CN"/>
        </w:rPr>
        <w:t xml:space="preserve">Given that the RF </w:t>
      </w:r>
      <w:r w:rsidRPr="008D1DF6">
        <w:rPr>
          <w:rFonts w:ascii="Arial" w:hAnsi="Arial" w:cs="Arial" w:hint="eastAsia"/>
          <w:i/>
          <w:lang w:eastAsia="zh-CN"/>
        </w:rPr>
        <w:t>switching</w:t>
      </w:r>
      <w:r w:rsidRPr="008D1DF6">
        <w:rPr>
          <w:rFonts w:ascii="Arial" w:hAnsi="Arial" w:cs="Arial"/>
          <w:i/>
          <w:lang w:eastAsia="zh-CN"/>
        </w:rPr>
        <w:t xml:space="preserve"> time may have some dependency on the CA scenarios and UE implementation, RAN4 agrees that the RF </w:t>
      </w:r>
      <w:r w:rsidRPr="008D1DF6">
        <w:rPr>
          <w:rFonts w:ascii="Arial" w:hAnsi="Arial" w:cs="Arial" w:hint="eastAsia"/>
          <w:i/>
          <w:lang w:eastAsia="zh-CN"/>
        </w:rPr>
        <w:t>switching</w:t>
      </w:r>
      <w:r w:rsidRPr="008D1DF6">
        <w:rPr>
          <w:rFonts w:ascii="Arial" w:hAnsi="Arial" w:cs="Arial"/>
          <w:i/>
          <w:lang w:eastAsia="zh-CN"/>
        </w:rPr>
        <w:t xml:space="preserve"> time can be defined in the following values:</w:t>
      </w:r>
    </w:p>
    <w:p w:rsidR="008D1DF6" w:rsidRPr="008D1DF6" w:rsidRDefault="008D1DF6" w:rsidP="008D1DF6">
      <w:pPr>
        <w:numPr>
          <w:ilvl w:val="0"/>
          <w:numId w:val="38"/>
        </w:numPr>
        <w:ind w:leftChars="280" w:left="920"/>
        <w:rPr>
          <w:rFonts w:ascii="Arial" w:hAnsi="Arial" w:cs="Arial"/>
          <w:i/>
          <w:lang w:eastAsia="zh-CN"/>
        </w:rPr>
      </w:pPr>
      <w:r w:rsidRPr="008D1DF6">
        <w:rPr>
          <w:rFonts w:ascii="Arial" w:hAnsi="Arial" w:cs="Arial" w:hint="eastAsia"/>
          <w:i/>
          <w:lang w:eastAsia="zh-CN"/>
        </w:rPr>
        <w:t>[&lt;100]</w:t>
      </w:r>
      <w:r w:rsidRPr="008D1DF6">
        <w:rPr>
          <w:rFonts w:ascii="Arial" w:hAnsi="Arial" w:cs="Arial"/>
          <w:i/>
          <w:lang w:eastAsia="zh-CN"/>
        </w:rPr>
        <w:t xml:space="preserve"> us </w:t>
      </w:r>
    </w:p>
    <w:p w:rsidR="008D1DF6" w:rsidRPr="008D1DF6" w:rsidRDefault="008D1DF6" w:rsidP="008D1DF6">
      <w:pPr>
        <w:numPr>
          <w:ilvl w:val="0"/>
          <w:numId w:val="38"/>
        </w:numPr>
        <w:ind w:leftChars="280" w:left="920"/>
        <w:rPr>
          <w:rFonts w:ascii="Arial" w:hAnsi="Arial" w:cs="Arial"/>
          <w:i/>
          <w:lang w:eastAsia="zh-CN"/>
        </w:rPr>
      </w:pPr>
      <w:r w:rsidRPr="008D1DF6">
        <w:rPr>
          <w:rFonts w:ascii="Arial" w:hAnsi="Arial" w:cs="Arial" w:hint="eastAsia"/>
          <w:i/>
          <w:lang w:eastAsia="zh-CN"/>
        </w:rPr>
        <w:t>[</w:t>
      </w:r>
      <w:r w:rsidRPr="008D1DF6">
        <w:rPr>
          <w:rFonts w:ascii="Arial" w:hAnsi="Arial" w:cs="Arial"/>
          <w:i/>
          <w:lang w:eastAsia="zh-CN"/>
        </w:rPr>
        <w:t>100</w:t>
      </w:r>
      <w:r w:rsidRPr="008D1DF6">
        <w:rPr>
          <w:rFonts w:ascii="Arial" w:hAnsi="Arial" w:cs="Arial" w:hint="eastAsia"/>
          <w:i/>
          <w:lang w:eastAsia="zh-CN"/>
        </w:rPr>
        <w:t>]</w:t>
      </w:r>
      <w:r w:rsidRPr="008D1DF6">
        <w:rPr>
          <w:rFonts w:ascii="Arial" w:hAnsi="Arial" w:cs="Arial"/>
          <w:i/>
          <w:lang w:eastAsia="zh-CN"/>
        </w:rPr>
        <w:t xml:space="preserve"> us</w:t>
      </w:r>
    </w:p>
    <w:p w:rsidR="008D1DF6" w:rsidRPr="008D1DF6" w:rsidRDefault="008D1DF6" w:rsidP="008D1DF6">
      <w:pPr>
        <w:numPr>
          <w:ilvl w:val="0"/>
          <w:numId w:val="38"/>
        </w:numPr>
        <w:ind w:leftChars="280" w:left="920"/>
        <w:rPr>
          <w:rFonts w:ascii="Arial" w:hAnsi="Arial" w:cs="Arial"/>
          <w:i/>
          <w:lang w:eastAsia="zh-CN"/>
        </w:rPr>
      </w:pPr>
      <w:r w:rsidRPr="008D1DF6">
        <w:rPr>
          <w:rFonts w:ascii="Arial" w:hAnsi="Arial" w:cs="Arial" w:hint="eastAsia"/>
          <w:i/>
          <w:lang w:eastAsia="zh-CN"/>
        </w:rPr>
        <w:t>200 us</w:t>
      </w:r>
    </w:p>
    <w:p w:rsidR="008D1DF6" w:rsidRPr="008D1DF6" w:rsidRDefault="008D1DF6" w:rsidP="008D1DF6">
      <w:pPr>
        <w:numPr>
          <w:ilvl w:val="0"/>
          <w:numId w:val="38"/>
        </w:numPr>
        <w:ind w:leftChars="280" w:left="920"/>
        <w:rPr>
          <w:rFonts w:ascii="Arial" w:hAnsi="Arial" w:cs="Arial"/>
          <w:i/>
          <w:lang w:eastAsia="zh-CN"/>
        </w:rPr>
      </w:pPr>
      <w:r w:rsidRPr="008D1DF6">
        <w:rPr>
          <w:rFonts w:ascii="Arial" w:hAnsi="Arial" w:cs="Arial"/>
          <w:i/>
          <w:lang w:eastAsia="zh-CN"/>
        </w:rPr>
        <w:t>300 us</w:t>
      </w:r>
    </w:p>
    <w:p w:rsidR="008D1DF6" w:rsidRPr="008D1DF6" w:rsidRDefault="008D1DF6" w:rsidP="008D1DF6">
      <w:pPr>
        <w:numPr>
          <w:ilvl w:val="0"/>
          <w:numId w:val="38"/>
        </w:numPr>
        <w:ind w:leftChars="280" w:left="920"/>
        <w:rPr>
          <w:rFonts w:ascii="Arial" w:hAnsi="Arial" w:cs="Arial"/>
          <w:i/>
          <w:lang w:eastAsia="zh-CN"/>
        </w:rPr>
      </w:pPr>
      <w:r w:rsidRPr="008D1DF6">
        <w:rPr>
          <w:rFonts w:ascii="Arial" w:hAnsi="Arial" w:cs="Arial" w:hint="eastAsia"/>
          <w:i/>
          <w:lang w:eastAsia="zh-CN"/>
        </w:rPr>
        <w:t>500 us</w:t>
      </w:r>
    </w:p>
    <w:p w:rsidR="008D1DF6" w:rsidRPr="008D1DF6" w:rsidRDefault="008D1DF6" w:rsidP="008D1DF6">
      <w:pPr>
        <w:numPr>
          <w:ilvl w:val="0"/>
          <w:numId w:val="38"/>
        </w:numPr>
        <w:ind w:leftChars="280" w:left="920"/>
        <w:rPr>
          <w:rFonts w:ascii="Arial" w:hAnsi="Arial" w:cs="Arial"/>
          <w:i/>
          <w:lang w:eastAsia="zh-CN"/>
        </w:rPr>
      </w:pPr>
      <w:r w:rsidRPr="008D1DF6">
        <w:rPr>
          <w:rFonts w:ascii="Arial" w:hAnsi="Arial" w:cs="Arial"/>
          <w:i/>
          <w:lang w:eastAsia="zh-CN"/>
        </w:rPr>
        <w:t>900 us</w:t>
      </w:r>
    </w:p>
    <w:p w:rsidR="008D1DF6" w:rsidRDefault="004463B6" w:rsidP="00BA30B6">
      <w:pPr>
        <w:widowControl w:val="0"/>
        <w:autoSpaceDE w:val="0"/>
        <w:autoSpaceDN w:val="0"/>
        <w:adjustRightInd w:val="0"/>
        <w:spacing w:after="120"/>
        <w:jc w:val="both"/>
        <w:rPr>
          <w:rFonts w:eastAsia="宋体"/>
          <w:lang w:eastAsia="zh-CN"/>
        </w:rPr>
      </w:pPr>
      <w:r>
        <w:rPr>
          <w:rFonts w:eastAsia="宋体"/>
          <w:lang w:eastAsia="zh-CN"/>
        </w:rPr>
        <w:t>There are range</w:t>
      </w:r>
      <w:r w:rsidR="00D44EB0">
        <w:rPr>
          <w:rFonts w:eastAsia="宋体" w:hint="eastAsia"/>
          <w:lang w:eastAsia="zh-CN"/>
        </w:rPr>
        <w:t>s</w:t>
      </w:r>
      <w:r w:rsidR="008D1DF6">
        <w:rPr>
          <w:rFonts w:eastAsia="宋体"/>
          <w:lang w:eastAsia="zh-CN"/>
        </w:rPr>
        <w:t xml:space="preserve"> of v</w:t>
      </w:r>
      <w:r w:rsidR="008D1DF6">
        <w:rPr>
          <w:rFonts w:eastAsia="宋体" w:hint="eastAsia"/>
          <w:lang w:eastAsia="zh-CN"/>
        </w:rPr>
        <w:t xml:space="preserve">alues defined for required RF switching time, considering these values we discuss their impact on potential solutions. </w:t>
      </w:r>
    </w:p>
    <w:p w:rsidR="00935CDD" w:rsidRPr="00935CDD" w:rsidRDefault="00D3016E" w:rsidP="00BA30B6">
      <w:pPr>
        <w:widowControl w:val="0"/>
        <w:autoSpaceDE w:val="0"/>
        <w:autoSpaceDN w:val="0"/>
        <w:adjustRightInd w:val="0"/>
        <w:spacing w:after="120"/>
        <w:jc w:val="both"/>
        <w:rPr>
          <w:rFonts w:eastAsia="宋体"/>
          <w:b/>
          <w:u w:val="single"/>
          <w:lang w:eastAsia="zh-CN"/>
        </w:rPr>
      </w:pPr>
      <w:r>
        <w:rPr>
          <w:rFonts w:eastAsia="宋体" w:hint="eastAsia"/>
          <w:b/>
          <w:u w:val="single"/>
          <w:lang w:eastAsia="zh-CN"/>
        </w:rPr>
        <w:t>S</w:t>
      </w:r>
      <w:r w:rsidR="00935CDD" w:rsidRPr="00935CDD">
        <w:rPr>
          <w:rFonts w:eastAsia="宋体" w:hint="eastAsia"/>
          <w:b/>
          <w:u w:val="single"/>
          <w:lang w:eastAsia="zh-CN"/>
        </w:rPr>
        <w:t xml:space="preserve">pecial </w:t>
      </w:r>
      <w:proofErr w:type="spellStart"/>
      <w:r w:rsidR="00935CDD" w:rsidRPr="00935CDD">
        <w:rPr>
          <w:rFonts w:eastAsia="宋体" w:hint="eastAsia"/>
          <w:b/>
          <w:u w:val="single"/>
          <w:lang w:eastAsia="zh-CN"/>
        </w:rPr>
        <w:t>subframe</w:t>
      </w:r>
      <w:proofErr w:type="spellEnd"/>
    </w:p>
    <w:p w:rsidR="00935CDD" w:rsidRDefault="008A1C33" w:rsidP="00BA30B6">
      <w:pPr>
        <w:widowControl w:val="0"/>
        <w:autoSpaceDE w:val="0"/>
        <w:autoSpaceDN w:val="0"/>
        <w:adjustRightInd w:val="0"/>
        <w:spacing w:after="120"/>
        <w:jc w:val="both"/>
        <w:rPr>
          <w:rFonts w:eastAsia="宋体"/>
          <w:lang w:eastAsia="zh-CN"/>
        </w:rPr>
      </w:pPr>
      <w:r>
        <w:rPr>
          <w:rFonts w:eastAsia="宋体"/>
          <w:lang w:eastAsia="zh-CN"/>
        </w:rPr>
        <w:t>F</w:t>
      </w:r>
      <w:r>
        <w:rPr>
          <w:rFonts w:eastAsia="宋体" w:hint="eastAsia"/>
          <w:lang w:eastAsia="zh-CN"/>
        </w:rPr>
        <w:t xml:space="preserve">igure 1 shows different configurations of special </w:t>
      </w:r>
      <w:proofErr w:type="spellStart"/>
      <w:r>
        <w:rPr>
          <w:rFonts w:eastAsia="宋体" w:hint="eastAsia"/>
          <w:lang w:eastAsia="zh-CN"/>
        </w:rPr>
        <w:t>subframe</w:t>
      </w:r>
      <w:proofErr w:type="spellEnd"/>
      <w:r>
        <w:rPr>
          <w:rFonts w:eastAsia="宋体" w:hint="eastAsia"/>
          <w:lang w:eastAsia="zh-CN"/>
        </w:rPr>
        <w:t xml:space="preserve"> to support different requirements on RF switching time.</w:t>
      </w:r>
    </w:p>
    <w:p w:rsidR="00B460D6" w:rsidRDefault="00B460D6" w:rsidP="00F350D9">
      <w:pPr>
        <w:widowControl w:val="0"/>
        <w:autoSpaceDE w:val="0"/>
        <w:autoSpaceDN w:val="0"/>
        <w:adjustRightInd w:val="0"/>
        <w:spacing w:after="120"/>
        <w:jc w:val="center"/>
        <w:rPr>
          <w:rFonts w:eastAsia="宋体"/>
          <w:lang w:eastAsia="zh-CN"/>
        </w:rPr>
      </w:pPr>
      <w:r w:rsidRPr="00B460D6">
        <w:rPr>
          <w:rFonts w:eastAsia="宋体"/>
          <w:noProof/>
          <w:lang w:eastAsia="zh-CN"/>
        </w:rPr>
        <w:drawing>
          <wp:inline distT="0" distB="0" distL="0" distR="0">
            <wp:extent cx="2702257" cy="1037229"/>
            <wp:effectExtent l="0" t="0" r="2843"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87730" cy="2250583"/>
                      <a:chOff x="170525" y="4150216"/>
                      <a:chExt cx="4187730" cy="2250583"/>
                    </a:xfrm>
                  </a:grpSpPr>
                  <a:grpSp>
                    <a:nvGrpSpPr>
                      <a:cNvPr id="72" name="组合 71"/>
                      <a:cNvGrpSpPr/>
                    </a:nvGrpSpPr>
                    <a:grpSpPr>
                      <a:xfrm>
                        <a:off x="170525" y="4150216"/>
                        <a:ext cx="4187730" cy="2250583"/>
                        <a:chOff x="550525" y="4162092"/>
                        <a:chExt cx="4175194" cy="2249668"/>
                      </a:xfrm>
                    </a:grpSpPr>
                    <a:grpSp>
                      <a:nvGrpSpPr>
                        <a:cNvPr id="3" name="组合 20"/>
                        <a:cNvGrpSpPr/>
                      </a:nvGrpSpPr>
                      <a:grpSpPr>
                        <a:xfrm>
                          <a:off x="572651" y="4910474"/>
                          <a:ext cx="4099226" cy="565060"/>
                          <a:chOff x="2555776" y="2417003"/>
                          <a:chExt cx="4099226" cy="1376000"/>
                        </a:xfrm>
                      </a:grpSpPr>
                      <a:sp>
                        <a:nvSpPr>
                          <a:cNvPr id="5" name="矩形 4"/>
                          <a:cNvSpPr/>
                        </a:nvSpPr>
                        <a:spPr>
                          <a:xfrm>
                            <a:off x="2555776" y="2424849"/>
                            <a:ext cx="288032" cy="136815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850676" y="2421668"/>
                            <a:ext cx="288032" cy="136815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147551" y="2424851"/>
                            <a:ext cx="288032" cy="136815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901180" y="2417071"/>
                            <a:ext cx="288032" cy="1368152"/>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196080" y="2417851"/>
                            <a:ext cx="288032" cy="136815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5492955" y="2424849"/>
                            <a:ext cx="288032" cy="136815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5787855" y="2417003"/>
                            <a:ext cx="288032" cy="136815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6072070" y="2417781"/>
                            <a:ext cx="288032" cy="136815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6366970" y="2424849"/>
                            <a:ext cx="288032" cy="136815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 name="左大括号 21"/>
                        <a:cNvSpPr/>
                      </a:nvSpPr>
                      <a:spPr>
                        <a:xfrm rot="16200000">
                          <a:off x="2073536" y="4959279"/>
                          <a:ext cx="264278" cy="1464095"/>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23" name="左大括号 22"/>
                        <a:cNvSpPr/>
                      </a:nvSpPr>
                      <a:spPr>
                        <a:xfrm rot="16200000">
                          <a:off x="3822308" y="4958385"/>
                          <a:ext cx="264278" cy="1464095"/>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27" name="直接连接符 26"/>
                        <a:cNvCxnSpPr/>
                      </a:nvCxnSpPr>
                      <a:spPr>
                        <a:xfrm>
                          <a:off x="550525" y="4514517"/>
                          <a:ext cx="4095750"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1731625" y="4162092"/>
                          <a:ext cx="1782604"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Special </a:t>
                            </a:r>
                            <a:r>
                              <a:rPr lang="en-US" altLang="zh-CN" dirty="0" err="1" smtClean="0"/>
                              <a:t>subframe</a:t>
                            </a:r>
                            <a:endParaRPr lang="zh-CN" altLang="en-US" dirty="0"/>
                          </a:p>
                        </a:txBody>
                        <a:useSpRect/>
                      </a:txSp>
                    </a:sp>
                    <a:sp>
                      <a:nvSpPr>
                        <a:cNvPr id="29" name="矩形 28"/>
                        <a:cNvSpPr/>
                      </a:nvSpPr>
                      <a:spPr>
                        <a:xfrm>
                          <a:off x="2349925" y="6103983"/>
                          <a:ext cx="1411348"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cxnSp>
                      <a:nvCxnSpPr>
                        <a:cNvPr id="31" name="直接箭头连接符 30"/>
                        <a:cNvCxnSpPr>
                          <a:stCxn id="29" idx="0"/>
                        </a:cNvCxnSpPr>
                      </a:nvCxnSpPr>
                      <a:spPr>
                        <a:xfrm flipV="1">
                          <a:off x="3055599" y="5526649"/>
                          <a:ext cx="47626" cy="57733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1595037" y="5770608"/>
                          <a:ext cx="1339982"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34" name="矩形 33"/>
                        <a:cNvSpPr/>
                      </a:nvSpPr>
                      <a:spPr>
                        <a:xfrm>
                          <a:off x="3385737" y="5761083"/>
                          <a:ext cx="1339982"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36" name="TextBox 35"/>
                        <a:cNvSpPr txBox="1"/>
                      </a:nvSpPr>
                      <a:spPr>
                        <a:xfrm>
                          <a:off x="550525" y="4476417"/>
                          <a:ext cx="826893"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DwPTS</a:t>
                            </a:r>
                            <a:endParaRPr lang="zh-CN" altLang="en-US" dirty="0"/>
                          </a:p>
                        </a:txBody>
                        <a:useSpRect/>
                      </a:txSp>
                    </a:sp>
                    <a:sp>
                      <a:nvSpPr>
                        <a:cNvPr id="37" name="TextBox 36"/>
                        <a:cNvSpPr txBox="1"/>
                      </a:nvSpPr>
                      <a:spPr>
                        <a:xfrm>
                          <a:off x="1769725" y="4485942"/>
                          <a:ext cx="449162"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GP</a:t>
                            </a:r>
                            <a:endParaRPr lang="zh-CN" altLang="en-US" dirty="0"/>
                          </a:p>
                        </a:txBody>
                        <a:useSpRect/>
                      </a:txSp>
                    </a:sp>
                    <a:sp>
                      <a:nvSpPr>
                        <a:cNvPr id="38" name="TextBox 37"/>
                        <a:cNvSpPr txBox="1"/>
                      </a:nvSpPr>
                      <a:spPr>
                        <a:xfrm>
                          <a:off x="3350875" y="4485942"/>
                          <a:ext cx="788421"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UpPTS</a:t>
                            </a:r>
                            <a:endParaRPr lang="zh-CN" altLang="en-US" dirty="0"/>
                          </a:p>
                        </a:txBody>
                        <a:useSpRect/>
                      </a:txSp>
                    </a:sp>
                    <a:cxnSp>
                      <a:nvCxnSpPr>
                        <a:cNvPr id="39" name="直接连接符 38"/>
                        <a:cNvCxnSpPr/>
                      </a:nvCxnSpPr>
                      <a:spPr>
                        <a:xfrm>
                          <a:off x="569575" y="4771692"/>
                          <a:ext cx="904875"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1464925" y="4771692"/>
                          <a:ext cx="1485900" cy="9525"/>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44" name="直接连接符 43"/>
                        <a:cNvCxnSpPr/>
                      </a:nvCxnSpPr>
                      <a:spPr>
                        <a:xfrm>
                          <a:off x="2922250" y="4771692"/>
                          <a:ext cx="1771650"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grpSp>
                </lc:lockedCanvas>
              </a:graphicData>
            </a:graphic>
          </wp:inline>
        </w:drawing>
      </w:r>
      <w:r w:rsidR="00251C81">
        <w:rPr>
          <w:rFonts w:eastAsia="宋体" w:hint="eastAsia"/>
          <w:lang w:eastAsia="zh-CN"/>
        </w:rPr>
        <w:t xml:space="preserve"> </w:t>
      </w:r>
      <w:r w:rsidRPr="00B460D6">
        <w:rPr>
          <w:rFonts w:eastAsia="宋体"/>
          <w:noProof/>
          <w:lang w:eastAsia="zh-CN"/>
        </w:rPr>
        <w:drawing>
          <wp:inline distT="0" distB="0" distL="0" distR="0">
            <wp:extent cx="2606723" cy="1030406"/>
            <wp:effectExtent l="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377730" cy="2250583"/>
                      <a:chOff x="4695020" y="4148234"/>
                      <a:chExt cx="4377730" cy="2250583"/>
                    </a:xfrm>
                  </a:grpSpPr>
                  <a:grpSp>
                    <a:nvGrpSpPr>
                      <a:cNvPr id="110" name="组合 109"/>
                      <a:cNvGrpSpPr/>
                    </a:nvGrpSpPr>
                    <a:grpSpPr>
                      <a:xfrm>
                        <a:off x="4695020" y="4148234"/>
                        <a:ext cx="4377730" cy="2250583"/>
                        <a:chOff x="4766270" y="4148234"/>
                        <a:chExt cx="4377730" cy="2250583"/>
                      </a:xfrm>
                    </a:grpSpPr>
                    <a:grpSp>
                      <a:nvGrpSpPr>
                        <a:cNvPr id="3" name="组合 108"/>
                        <a:cNvGrpSpPr/>
                      </a:nvGrpSpPr>
                      <a:grpSpPr>
                        <a:xfrm>
                          <a:off x="4788462" y="4898806"/>
                          <a:ext cx="4111534" cy="562859"/>
                          <a:chOff x="4788462" y="4898806"/>
                          <a:chExt cx="4111534" cy="562859"/>
                        </a:xfrm>
                      </a:grpSpPr>
                      <a:sp>
                        <a:nvSpPr>
                          <a:cNvPr id="89" name="矩形 88"/>
                          <a:cNvSpPr/>
                        </a:nvSpPr>
                        <a:spPr>
                          <a:xfrm>
                            <a:off x="4788462"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矩形 89"/>
                          <a:cNvSpPr/>
                        </a:nvSpPr>
                        <a:spPr>
                          <a:xfrm>
                            <a:off x="5084247" y="4898835"/>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矩形 90"/>
                          <a:cNvSpPr/>
                        </a:nvSpPr>
                        <a:spPr>
                          <a:xfrm>
                            <a:off x="5382014"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矩形 91"/>
                          <a:cNvSpPr/>
                        </a:nvSpPr>
                        <a:spPr>
                          <a:xfrm>
                            <a:off x="5677799" y="489913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矩形 92"/>
                          <a:cNvSpPr/>
                        </a:nvSpPr>
                        <a:spPr>
                          <a:xfrm>
                            <a:off x="5962868" y="489880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6258653"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6556419"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6852205"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7140908"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7436694"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734460" y="4899600"/>
                            <a:ext cx="288897" cy="562065"/>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矩形 99"/>
                          <a:cNvSpPr/>
                        </a:nvSpPr>
                        <a:spPr>
                          <a:xfrm>
                            <a:off x="8030245"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矩形 100"/>
                          <a:cNvSpPr/>
                        </a:nvSpPr>
                        <a:spPr>
                          <a:xfrm>
                            <a:off x="8315314"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矩形 101"/>
                          <a:cNvSpPr/>
                        </a:nvSpPr>
                        <a:spPr>
                          <a:xfrm>
                            <a:off x="8611099"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5" name="左大括号 74"/>
                        <a:cNvSpPr/>
                      </a:nvSpPr>
                      <a:spPr>
                        <a:xfrm rot="16200000">
                          <a:off x="7024222" y="5064978"/>
                          <a:ext cx="213635" cy="1151721"/>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76" name="左大括号 75"/>
                        <a:cNvSpPr/>
                      </a:nvSpPr>
                      <a:spPr>
                        <a:xfrm rot="16200000">
                          <a:off x="8369862" y="5202860"/>
                          <a:ext cx="202653" cy="886939"/>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77" name="直接连接符 76"/>
                        <a:cNvCxnSpPr/>
                      </a:nvCxnSpPr>
                      <a:spPr>
                        <a:xfrm>
                          <a:off x="4766270" y="4500802"/>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78" name="TextBox 77"/>
                        <a:cNvSpPr txBox="1"/>
                      </a:nvSpPr>
                      <a:spPr>
                        <a:xfrm>
                          <a:off x="5950916" y="4148234"/>
                          <a:ext cx="178795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Special </a:t>
                            </a:r>
                            <a:r>
                              <a:rPr lang="en-US" altLang="zh-CN" dirty="0" err="1" smtClean="0"/>
                              <a:t>subframe</a:t>
                            </a:r>
                            <a:endParaRPr lang="zh-CN" altLang="en-US" dirty="0"/>
                          </a:p>
                        </a:txBody>
                        <a:useSpRect/>
                      </a:txSp>
                    </a:sp>
                    <a:sp>
                      <a:nvSpPr>
                        <a:cNvPr id="79" name="矩形 78"/>
                        <a:cNvSpPr/>
                      </a:nvSpPr>
                      <a:spPr>
                        <a:xfrm>
                          <a:off x="6571073" y="6090915"/>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cxnSp>
                      <a:nvCxnSpPr>
                        <a:cNvPr id="80" name="直接箭头连接符 79"/>
                        <a:cNvCxnSpPr/>
                      </a:nvCxnSpPr>
                      <a:spPr>
                        <a:xfrm flipV="1">
                          <a:off x="7564582" y="5513347"/>
                          <a:ext cx="237065" cy="59057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1" name="矩形 80"/>
                        <a:cNvSpPr/>
                      </a:nvSpPr>
                      <a:spPr>
                        <a:xfrm>
                          <a:off x="6075175" y="5733653"/>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82" name="矩形 81"/>
                        <a:cNvSpPr/>
                      </a:nvSpPr>
                      <a:spPr>
                        <a:xfrm>
                          <a:off x="7799995" y="5795377"/>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83" name="TextBox 82"/>
                        <a:cNvSpPr txBox="1"/>
                      </a:nvSpPr>
                      <a:spPr>
                        <a:xfrm>
                          <a:off x="4766270" y="4462687"/>
                          <a:ext cx="82937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DwPTS</a:t>
                            </a:r>
                            <a:endParaRPr lang="zh-CN" altLang="en-US" dirty="0"/>
                          </a:p>
                        </a:txBody>
                        <a:useSpRect/>
                      </a:txSp>
                    </a:sp>
                    <a:sp>
                      <a:nvSpPr>
                        <a:cNvPr id="84" name="TextBox 83"/>
                        <a:cNvSpPr txBox="1"/>
                      </a:nvSpPr>
                      <a:spPr>
                        <a:xfrm>
                          <a:off x="6713506" y="4472216"/>
                          <a:ext cx="450511"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GP</a:t>
                            </a:r>
                            <a:endParaRPr lang="zh-CN" altLang="en-US" dirty="0"/>
                          </a:p>
                        </a:txBody>
                        <a:useSpRect/>
                      </a:txSp>
                    </a:sp>
                    <a:sp>
                      <a:nvSpPr>
                        <a:cNvPr id="85" name="TextBox 84"/>
                        <a:cNvSpPr txBox="1"/>
                      </a:nvSpPr>
                      <a:spPr>
                        <a:xfrm>
                          <a:off x="7575028" y="4472216"/>
                          <a:ext cx="790788"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UpPTS</a:t>
                            </a:r>
                            <a:endParaRPr lang="zh-CN" altLang="en-US" dirty="0"/>
                          </a:p>
                        </a:txBody>
                        <a:useSpRect/>
                      </a:txSp>
                    </a:sp>
                    <a:cxnSp>
                      <a:nvCxnSpPr>
                        <a:cNvPr id="86" name="直接连接符 85"/>
                        <a:cNvCxnSpPr/>
                      </a:nvCxnSpPr>
                      <a:spPr>
                        <a:xfrm>
                          <a:off x="4785377" y="4758082"/>
                          <a:ext cx="1769802" cy="3923"/>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87" name="直接连接符 86"/>
                        <a:cNvCxnSpPr/>
                      </a:nvCxnSpPr>
                      <a:spPr>
                        <a:xfrm flipV="1">
                          <a:off x="6519553" y="4762005"/>
                          <a:ext cx="116378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88" name="直接连接符 87"/>
                        <a:cNvCxnSpPr/>
                      </a:nvCxnSpPr>
                      <a:spPr>
                        <a:xfrm flipV="1">
                          <a:off x="7730836" y="4758082"/>
                          <a:ext cx="1191249"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B460D6" w:rsidRDefault="00BA618B" w:rsidP="00BA618B">
      <w:pPr>
        <w:widowControl w:val="0"/>
        <w:autoSpaceDE w:val="0"/>
        <w:autoSpaceDN w:val="0"/>
        <w:adjustRightInd w:val="0"/>
        <w:spacing w:after="120"/>
        <w:jc w:val="center"/>
        <w:rPr>
          <w:rFonts w:eastAsia="宋体"/>
          <w:lang w:eastAsia="zh-CN"/>
        </w:rPr>
      </w:pPr>
      <w:r>
        <w:rPr>
          <w:rFonts w:eastAsia="宋体" w:hint="eastAsia"/>
          <w:lang w:eastAsia="zh-CN"/>
        </w:rPr>
        <w:t xml:space="preserve">a) </w:t>
      </w:r>
      <w:proofErr w:type="gramStart"/>
      <w:r w:rsidR="001C464E">
        <w:rPr>
          <w:rFonts w:eastAsia="宋体"/>
          <w:lang w:eastAsia="zh-CN"/>
        </w:rPr>
        <w:t>special</w:t>
      </w:r>
      <w:proofErr w:type="gramEnd"/>
      <w:r w:rsidR="001C464E">
        <w:rPr>
          <w:rFonts w:eastAsia="宋体" w:hint="eastAsia"/>
          <w:lang w:eastAsia="zh-CN"/>
        </w:rPr>
        <w:t xml:space="preserve"> </w:t>
      </w:r>
      <w:proofErr w:type="spellStart"/>
      <w:r w:rsidR="001C464E">
        <w:rPr>
          <w:rFonts w:eastAsia="宋体" w:hint="eastAsia"/>
          <w:lang w:eastAsia="zh-CN"/>
        </w:rPr>
        <w:t>subframe</w:t>
      </w:r>
      <w:proofErr w:type="spellEnd"/>
      <w:r w:rsidR="001C464E">
        <w:rPr>
          <w:rFonts w:eastAsia="宋体" w:hint="eastAsia"/>
          <w:lang w:eastAsia="zh-CN"/>
        </w:rPr>
        <w:t xml:space="preserve"> configuration 5</w:t>
      </w:r>
      <w:r>
        <w:rPr>
          <w:rFonts w:eastAsia="宋体" w:hint="eastAsia"/>
          <w:lang w:eastAsia="zh-CN"/>
        </w:rPr>
        <w:t xml:space="preserve">                            b)</w:t>
      </w:r>
      <w:r w:rsidR="001C464E">
        <w:rPr>
          <w:rFonts w:eastAsia="宋体" w:hint="eastAsia"/>
          <w:lang w:eastAsia="zh-CN"/>
        </w:rPr>
        <w:t xml:space="preserve">special </w:t>
      </w:r>
      <w:proofErr w:type="spellStart"/>
      <w:r w:rsidR="001C464E">
        <w:rPr>
          <w:rFonts w:eastAsia="宋体" w:hint="eastAsia"/>
          <w:lang w:eastAsia="zh-CN"/>
        </w:rPr>
        <w:t>subframe</w:t>
      </w:r>
      <w:proofErr w:type="spellEnd"/>
      <w:r w:rsidR="001C464E">
        <w:rPr>
          <w:rFonts w:eastAsia="宋体" w:hint="eastAsia"/>
          <w:lang w:eastAsia="zh-CN"/>
        </w:rPr>
        <w:t xml:space="preserve"> configuration 9</w:t>
      </w:r>
    </w:p>
    <w:p w:rsidR="00B460D6" w:rsidRDefault="004908D3" w:rsidP="00BA30B6">
      <w:pPr>
        <w:widowControl w:val="0"/>
        <w:autoSpaceDE w:val="0"/>
        <w:autoSpaceDN w:val="0"/>
        <w:adjustRightInd w:val="0"/>
        <w:spacing w:after="120"/>
        <w:jc w:val="both"/>
        <w:rPr>
          <w:rFonts w:eastAsia="宋体"/>
          <w:lang w:eastAsia="zh-CN"/>
        </w:rPr>
      </w:pPr>
      <w:r>
        <w:rPr>
          <w:rFonts w:eastAsia="宋体" w:hint="eastAsia"/>
          <w:lang w:eastAsia="zh-CN"/>
        </w:rPr>
        <w:t xml:space="preserve">Figures a) and b) show </w:t>
      </w:r>
      <w:r>
        <w:rPr>
          <w:rFonts w:eastAsia="宋体"/>
          <w:lang w:eastAsia="zh-CN"/>
        </w:rPr>
        <w:t>examples</w:t>
      </w:r>
      <w:r>
        <w:rPr>
          <w:rFonts w:eastAsia="宋体" w:hint="eastAsia"/>
          <w:lang w:eastAsia="zh-CN"/>
        </w:rPr>
        <w:t xml:space="preserve"> of SRS carrier switching within special </w:t>
      </w:r>
      <w:proofErr w:type="spellStart"/>
      <w:r>
        <w:rPr>
          <w:rFonts w:eastAsia="宋体" w:hint="eastAsia"/>
          <w:lang w:eastAsia="zh-CN"/>
        </w:rPr>
        <w:t>subframe</w:t>
      </w:r>
      <w:proofErr w:type="spellEnd"/>
      <w:r>
        <w:rPr>
          <w:rFonts w:eastAsia="宋体" w:hint="eastAsia"/>
          <w:lang w:eastAsia="zh-CN"/>
        </w:rPr>
        <w:t xml:space="preserve"> </w:t>
      </w:r>
      <w:r>
        <w:rPr>
          <w:rFonts w:eastAsia="宋体"/>
          <w:lang w:eastAsia="zh-CN"/>
        </w:rPr>
        <w:t>where</w:t>
      </w:r>
      <w:r>
        <w:rPr>
          <w:rFonts w:eastAsia="宋体" w:hint="eastAsia"/>
          <w:lang w:eastAsia="zh-CN"/>
        </w:rPr>
        <w:t xml:space="preserve"> the required RF switching time is 300us or less. </w:t>
      </w:r>
      <w:r w:rsidR="00422F7B">
        <w:rPr>
          <w:rFonts w:eastAsia="宋体"/>
          <w:lang w:eastAsia="zh-CN"/>
        </w:rPr>
        <w:t>W</w:t>
      </w:r>
      <w:r w:rsidR="00422F7B">
        <w:rPr>
          <w:rFonts w:eastAsia="宋体" w:hint="eastAsia"/>
          <w:lang w:eastAsia="zh-CN"/>
        </w:rPr>
        <w:t xml:space="preserve">ithout sacrificing sub-sequent </w:t>
      </w:r>
      <w:proofErr w:type="spellStart"/>
      <w:r w:rsidR="00422F7B">
        <w:rPr>
          <w:rFonts w:eastAsia="宋体" w:hint="eastAsia"/>
          <w:lang w:eastAsia="zh-CN"/>
        </w:rPr>
        <w:t>subframe</w:t>
      </w:r>
      <w:proofErr w:type="spellEnd"/>
      <w:r w:rsidR="00422F7B">
        <w:rPr>
          <w:rFonts w:eastAsia="宋体" w:hint="eastAsia"/>
          <w:lang w:eastAsia="zh-CN"/>
        </w:rPr>
        <w:t xml:space="preserve">, it provides cleaner </w:t>
      </w:r>
      <w:r w:rsidR="00422F7B">
        <w:rPr>
          <w:rFonts w:eastAsia="宋体"/>
          <w:lang w:eastAsia="zh-CN"/>
        </w:rPr>
        <w:t>solution</w:t>
      </w:r>
      <w:r w:rsidR="00422F7B">
        <w:rPr>
          <w:rFonts w:eastAsia="宋体" w:hint="eastAsia"/>
          <w:lang w:eastAsia="zh-CN"/>
        </w:rPr>
        <w:t xml:space="preserve"> for SRS carrier based switching.</w:t>
      </w:r>
    </w:p>
    <w:p w:rsidR="00251C81" w:rsidRDefault="00251C81" w:rsidP="00A5619B">
      <w:pPr>
        <w:widowControl w:val="0"/>
        <w:autoSpaceDE w:val="0"/>
        <w:autoSpaceDN w:val="0"/>
        <w:adjustRightInd w:val="0"/>
        <w:spacing w:after="120"/>
        <w:jc w:val="center"/>
        <w:rPr>
          <w:rFonts w:eastAsia="宋体"/>
          <w:lang w:eastAsia="zh-CN"/>
        </w:rPr>
      </w:pPr>
    </w:p>
    <w:p w:rsidR="00251C81" w:rsidRDefault="00251C81" w:rsidP="00A5619B">
      <w:pPr>
        <w:widowControl w:val="0"/>
        <w:autoSpaceDE w:val="0"/>
        <w:autoSpaceDN w:val="0"/>
        <w:adjustRightInd w:val="0"/>
        <w:spacing w:after="120"/>
        <w:jc w:val="center"/>
        <w:rPr>
          <w:rFonts w:eastAsia="宋体"/>
          <w:lang w:eastAsia="zh-CN"/>
        </w:rPr>
      </w:pPr>
      <w:r w:rsidRPr="00251C81">
        <w:rPr>
          <w:rFonts w:eastAsia="宋体"/>
          <w:noProof/>
          <w:lang w:eastAsia="zh-CN"/>
        </w:rPr>
        <w:drawing>
          <wp:inline distT="0" distB="0" distL="0" distR="0">
            <wp:extent cx="4565176" cy="887105"/>
            <wp:effectExtent l="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79063" cy="2226832"/>
                      <a:chOff x="479284" y="4065106"/>
                      <a:chExt cx="8479063" cy="2226832"/>
                    </a:xfrm>
                  </a:grpSpPr>
                  <a:grpSp>
                    <a:nvGrpSpPr>
                      <a:cNvPr id="59" name="组合 58"/>
                      <a:cNvGrpSpPr/>
                    </a:nvGrpSpPr>
                    <a:grpSpPr>
                      <a:xfrm>
                        <a:off x="479284" y="4065106"/>
                        <a:ext cx="8479063" cy="2226832"/>
                        <a:chOff x="479284" y="4065106"/>
                        <a:chExt cx="8479063" cy="2226832"/>
                      </a:xfrm>
                    </a:grpSpPr>
                    <a:grpSp>
                      <a:nvGrpSpPr>
                        <a:cNvPr id="3" name="组合 4"/>
                        <a:cNvGrpSpPr/>
                      </a:nvGrpSpPr>
                      <a:grpSpPr>
                        <a:xfrm>
                          <a:off x="479284" y="4065106"/>
                          <a:ext cx="4133726" cy="2226832"/>
                          <a:chOff x="4766270" y="4148234"/>
                          <a:chExt cx="4133726" cy="2226832"/>
                        </a:xfrm>
                      </a:grpSpPr>
                      <a:grpSp>
                        <a:nvGrpSpPr>
                          <a:cNvPr id="27" name="组合 108"/>
                          <a:cNvGrpSpPr/>
                        </a:nvGrpSpPr>
                        <a:grpSpPr>
                          <a:xfrm>
                            <a:off x="4788462" y="4898806"/>
                            <a:ext cx="4111534" cy="562859"/>
                            <a:chOff x="4788462" y="4898806"/>
                            <a:chExt cx="4111534" cy="562859"/>
                          </a:xfrm>
                        </a:grpSpPr>
                        <a:sp>
                          <a:nvSpPr>
                            <a:cNvPr id="21" name="矩形 20"/>
                            <a:cNvSpPr/>
                          </a:nvSpPr>
                          <a:spPr>
                            <a:xfrm>
                              <a:off x="4788462"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5084247" y="4898835"/>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5382014"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5677799" y="489913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5962868" y="489880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6258653"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矩形 26"/>
                            <a:cNvSpPr/>
                          </a:nvSpPr>
                          <a:spPr>
                            <a:xfrm>
                              <a:off x="6556419"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6852205"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7140908"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7436694"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7734460"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8030245"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8315314"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8611099" y="4899600"/>
                              <a:ext cx="288897" cy="562065"/>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 name="左大括号 6"/>
                          <a:cNvSpPr/>
                        </a:nvSpPr>
                        <a:spPr>
                          <a:xfrm rot="16200000">
                            <a:off x="7475573" y="4613627"/>
                            <a:ext cx="201762" cy="204255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9" name="直接连接符 8"/>
                          <a:cNvCxnSpPr/>
                        </a:nvCxnSpPr>
                        <a:spPr>
                          <a:xfrm>
                            <a:off x="4766270" y="4500802"/>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5950916" y="4148234"/>
                            <a:ext cx="178795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Special </a:t>
                              </a:r>
                              <a:r>
                                <a:rPr lang="en-US" altLang="zh-CN" dirty="0" err="1" smtClean="0"/>
                                <a:t>subframe</a:t>
                              </a:r>
                              <a:endParaRPr lang="zh-CN" altLang="en-US" dirty="0"/>
                            </a:p>
                          </a:txBody>
                          <a:useSpRect/>
                        </a:txSp>
                      </a:sp>
                      <a:sp>
                        <a:nvSpPr>
                          <a:cNvPr id="11" name="矩形 10"/>
                          <a:cNvSpPr/>
                        </a:nvSpPr>
                        <a:spPr>
                          <a:xfrm>
                            <a:off x="7461722" y="6067164"/>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cxnSp>
                        <a:nvCxnSpPr>
                          <a:cNvPr id="12" name="直接箭头连接符 11"/>
                          <a:cNvCxnSpPr/>
                        </a:nvCxnSpPr>
                        <a:spPr>
                          <a:xfrm flipV="1">
                            <a:off x="8502732" y="5465845"/>
                            <a:ext cx="237065" cy="59057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3" name="矩形 12"/>
                          <a:cNvSpPr/>
                        </a:nvSpPr>
                        <a:spPr>
                          <a:xfrm>
                            <a:off x="6882675" y="5733653"/>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15" name="TextBox 14"/>
                          <a:cNvSpPr txBox="1"/>
                        </a:nvSpPr>
                        <a:spPr>
                          <a:xfrm>
                            <a:off x="4766270" y="4462687"/>
                            <a:ext cx="82937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DwPTS</a:t>
                              </a:r>
                              <a:endParaRPr lang="zh-CN" altLang="en-US" dirty="0"/>
                            </a:p>
                          </a:txBody>
                          <a:useSpRect/>
                        </a:txSp>
                      </a:sp>
                      <a:sp>
                        <a:nvSpPr>
                          <a:cNvPr id="16" name="TextBox 15"/>
                          <a:cNvSpPr txBox="1"/>
                        </a:nvSpPr>
                        <a:spPr>
                          <a:xfrm>
                            <a:off x="6713506" y="4472216"/>
                            <a:ext cx="450511"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GP</a:t>
                              </a:r>
                              <a:endParaRPr lang="zh-CN" altLang="en-US" dirty="0"/>
                            </a:p>
                          </a:txBody>
                          <a:useSpRect/>
                        </a:txSp>
                      </a:sp>
                      <a:cxnSp>
                        <a:nvCxnSpPr>
                          <a:cNvPr id="18" name="直接连接符 17"/>
                          <a:cNvCxnSpPr/>
                        </a:nvCxnSpPr>
                        <a:spPr>
                          <a:xfrm>
                            <a:off x="4785377" y="4758082"/>
                            <a:ext cx="1769802" cy="3923"/>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19" name="直接连接符 18"/>
                          <a:cNvCxnSpPr/>
                        </a:nvCxnSpPr>
                        <a:spPr>
                          <a:xfrm>
                            <a:off x="6519553" y="4762005"/>
                            <a:ext cx="2078176" cy="1"/>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grpSp>
                    <a:grpSp>
                      <a:nvGrpSpPr>
                        <a:cNvPr id="4" name="组合 20"/>
                        <a:cNvGrpSpPr/>
                      </a:nvGrpSpPr>
                      <a:grpSpPr>
                        <a:xfrm>
                          <a:off x="4622092" y="4815777"/>
                          <a:ext cx="4111534" cy="565290"/>
                          <a:chOff x="2555776" y="2417003"/>
                          <a:chExt cx="4099226" cy="1376000"/>
                        </a:xfrm>
                      </a:grpSpPr>
                      <a:sp>
                        <a:nvSpPr>
                          <a:cNvPr id="36" name="矩形 35"/>
                          <a:cNvSpPr/>
                        </a:nvSpPr>
                        <a:spPr>
                          <a:xfrm>
                            <a:off x="2555776" y="2424849"/>
                            <a:ext cx="288032" cy="136815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2850676" y="242166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3147551" y="2424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6366970" y="2424849"/>
                            <a:ext cx="288032" cy="1368152"/>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0" name="左大括号 49"/>
                        <a:cNvSpPr/>
                      </a:nvSpPr>
                      <a:spPr>
                        <a:xfrm rot="16200000">
                          <a:off x="5525021" y="4539366"/>
                          <a:ext cx="270241" cy="2098839"/>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51" name="直接连接符 50"/>
                        <a:cNvCxnSpPr/>
                      </a:nvCxnSpPr>
                      <a:spPr>
                        <a:xfrm>
                          <a:off x="4599900" y="4419659"/>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52" name="TextBox 51"/>
                        <a:cNvSpPr txBox="1"/>
                      </a:nvSpPr>
                      <a:spPr>
                        <a:xfrm>
                          <a:off x="5784546" y="4067091"/>
                          <a:ext cx="1476430"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dirty="0" smtClean="0"/>
                              <a:t>UL </a:t>
                            </a:r>
                            <a:r>
                              <a:rPr lang="en-US" altLang="zh-CN" dirty="0" err="1" smtClean="0"/>
                              <a:t>subframe</a:t>
                            </a:r>
                            <a:r>
                              <a:rPr lang="en-US" altLang="zh-CN" dirty="0" smtClean="0"/>
                              <a:t> </a:t>
                            </a:r>
                            <a:endParaRPr lang="zh-CN" altLang="en-US" dirty="0"/>
                          </a:p>
                        </a:txBody>
                        <a:useSpRect/>
                      </a:txSp>
                    </a:sp>
                    <a:cxnSp>
                      <a:nvCxnSpPr>
                        <a:cNvPr id="53" name="直接箭头连接符 52"/>
                        <a:cNvCxnSpPr/>
                      </a:nvCxnSpPr>
                      <a:spPr>
                        <a:xfrm flipV="1">
                          <a:off x="8249532" y="5474837"/>
                          <a:ext cx="352744" cy="519033"/>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4" name="矩形 53"/>
                        <a:cNvSpPr/>
                      </a:nvSpPr>
                      <a:spPr>
                        <a:xfrm>
                          <a:off x="4982548" y="5676261"/>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55" name="TextBox 54"/>
                        <a:cNvSpPr txBox="1"/>
                      </a:nvSpPr>
                      <a:spPr>
                        <a:xfrm>
                          <a:off x="4594691" y="4381544"/>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cxnSp>
                      <a:nvCxnSpPr>
                        <a:cNvPr id="56" name="直接连接符 55"/>
                        <a:cNvCxnSpPr/>
                      </a:nvCxnSpPr>
                      <a:spPr>
                        <a:xfrm>
                          <a:off x="4613798" y="4676939"/>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58" name="矩形 57"/>
                        <a:cNvSpPr/>
                      </a:nvSpPr>
                      <a:spPr>
                        <a:xfrm>
                          <a:off x="7542761" y="5982061"/>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grpSp>
                </lc:lockedCanvas>
              </a:graphicData>
            </a:graphic>
          </wp:inline>
        </w:drawing>
      </w:r>
    </w:p>
    <w:p w:rsidR="00251C81" w:rsidRDefault="00251C81" w:rsidP="00251C81">
      <w:pPr>
        <w:widowControl w:val="0"/>
        <w:autoSpaceDE w:val="0"/>
        <w:autoSpaceDN w:val="0"/>
        <w:adjustRightInd w:val="0"/>
        <w:spacing w:after="120"/>
        <w:jc w:val="center"/>
        <w:rPr>
          <w:rFonts w:eastAsia="宋体"/>
          <w:lang w:eastAsia="zh-CN"/>
        </w:rPr>
      </w:pPr>
      <w:r>
        <w:rPr>
          <w:rFonts w:eastAsia="宋体" w:hint="eastAsia"/>
          <w:lang w:eastAsia="zh-CN"/>
        </w:rPr>
        <w:t xml:space="preserve">c) </w:t>
      </w:r>
      <w:proofErr w:type="gramStart"/>
      <w:r>
        <w:rPr>
          <w:rFonts w:eastAsia="宋体" w:hint="eastAsia"/>
          <w:lang w:eastAsia="zh-CN"/>
        </w:rPr>
        <w:t>supporting</w:t>
      </w:r>
      <w:proofErr w:type="gramEnd"/>
      <w:r>
        <w:rPr>
          <w:rFonts w:eastAsia="宋体" w:hint="eastAsia"/>
          <w:lang w:eastAsia="zh-CN"/>
        </w:rPr>
        <w:t xml:space="preserve"> 500us RF switching time in special </w:t>
      </w:r>
      <w:proofErr w:type="spellStart"/>
      <w:r>
        <w:rPr>
          <w:rFonts w:eastAsia="宋体" w:hint="eastAsia"/>
          <w:lang w:eastAsia="zh-CN"/>
        </w:rPr>
        <w:t>subframe</w:t>
      </w:r>
      <w:proofErr w:type="spellEnd"/>
    </w:p>
    <w:p w:rsidR="00251C81" w:rsidRPr="00251C81" w:rsidRDefault="00D44EB0" w:rsidP="00422F7B">
      <w:pPr>
        <w:widowControl w:val="0"/>
        <w:autoSpaceDE w:val="0"/>
        <w:autoSpaceDN w:val="0"/>
        <w:adjustRightInd w:val="0"/>
        <w:spacing w:after="120"/>
        <w:jc w:val="both"/>
        <w:rPr>
          <w:rFonts w:eastAsia="宋体"/>
          <w:lang w:eastAsia="zh-CN"/>
        </w:rPr>
      </w:pPr>
      <w:r>
        <w:rPr>
          <w:rFonts w:eastAsia="宋体" w:hint="eastAsia"/>
          <w:lang w:eastAsia="zh-CN"/>
        </w:rPr>
        <w:t xml:space="preserve">Figure c) shows a special </w:t>
      </w:r>
      <w:proofErr w:type="spellStart"/>
      <w:r>
        <w:rPr>
          <w:rFonts w:eastAsia="宋体" w:hint="eastAsia"/>
          <w:lang w:eastAsia="zh-CN"/>
        </w:rPr>
        <w:t>subframe</w:t>
      </w:r>
      <w:proofErr w:type="spellEnd"/>
      <w:r w:rsidR="00422F7B">
        <w:rPr>
          <w:rFonts w:eastAsia="宋体" w:hint="eastAsia"/>
          <w:lang w:eastAsia="zh-CN"/>
        </w:rPr>
        <w:t xml:space="preserve"> configuration to support 500us RF switching time requirement. </w:t>
      </w:r>
      <w:r w:rsidR="00422F7B">
        <w:rPr>
          <w:rFonts w:eastAsia="宋体"/>
          <w:lang w:eastAsia="zh-CN"/>
        </w:rPr>
        <w:t>I</w:t>
      </w:r>
      <w:r w:rsidR="00422F7B">
        <w:rPr>
          <w:rFonts w:eastAsia="宋体" w:hint="eastAsia"/>
          <w:lang w:eastAsia="zh-CN"/>
        </w:rPr>
        <w:t xml:space="preserve">n this scenario, it is not possible to complete switch-in and switch-out within </w:t>
      </w:r>
      <w:r w:rsidR="00422F7B">
        <w:rPr>
          <w:rFonts w:eastAsia="宋体"/>
          <w:lang w:eastAsia="zh-CN"/>
        </w:rPr>
        <w:t>special</w:t>
      </w:r>
      <w:r w:rsidR="00422F7B">
        <w:rPr>
          <w:rFonts w:eastAsia="宋体" w:hint="eastAsia"/>
          <w:lang w:eastAsia="zh-CN"/>
        </w:rPr>
        <w:t xml:space="preserve"> </w:t>
      </w:r>
      <w:proofErr w:type="spellStart"/>
      <w:r w:rsidR="00422F7B">
        <w:rPr>
          <w:rFonts w:eastAsia="宋体" w:hint="eastAsia"/>
          <w:lang w:eastAsia="zh-CN"/>
        </w:rPr>
        <w:t>subframe</w:t>
      </w:r>
      <w:proofErr w:type="spellEnd"/>
      <w:r w:rsidR="00422F7B">
        <w:rPr>
          <w:rFonts w:eastAsia="宋体" w:hint="eastAsia"/>
          <w:lang w:eastAsia="zh-CN"/>
        </w:rPr>
        <w:t xml:space="preserve"> however for all UL/DL </w:t>
      </w:r>
      <w:proofErr w:type="spellStart"/>
      <w:r w:rsidR="00422F7B">
        <w:rPr>
          <w:rFonts w:eastAsia="宋体" w:hint="eastAsia"/>
          <w:lang w:eastAsia="zh-CN"/>
        </w:rPr>
        <w:t>subframe</w:t>
      </w:r>
      <w:proofErr w:type="spellEnd"/>
      <w:r w:rsidR="00422F7B">
        <w:rPr>
          <w:rFonts w:eastAsia="宋体" w:hint="eastAsia"/>
          <w:lang w:eastAsia="zh-CN"/>
        </w:rPr>
        <w:t xml:space="preserve"> configurations the </w:t>
      </w:r>
      <w:proofErr w:type="spellStart"/>
      <w:r w:rsidR="00422F7B">
        <w:rPr>
          <w:rFonts w:eastAsia="宋体" w:hint="eastAsia"/>
          <w:lang w:eastAsia="zh-CN"/>
        </w:rPr>
        <w:t>subframe</w:t>
      </w:r>
      <w:proofErr w:type="spellEnd"/>
      <w:r w:rsidR="00422F7B">
        <w:rPr>
          <w:rFonts w:eastAsia="宋体" w:hint="eastAsia"/>
          <w:lang w:eastAsia="zh-CN"/>
        </w:rPr>
        <w:t xml:space="preserve"> following special </w:t>
      </w:r>
      <w:proofErr w:type="spellStart"/>
      <w:r w:rsidR="00422F7B">
        <w:rPr>
          <w:rFonts w:eastAsia="宋体" w:hint="eastAsia"/>
          <w:lang w:eastAsia="zh-CN"/>
        </w:rPr>
        <w:t>subframe</w:t>
      </w:r>
      <w:proofErr w:type="spellEnd"/>
      <w:r w:rsidR="00422F7B">
        <w:rPr>
          <w:rFonts w:eastAsia="宋体" w:hint="eastAsia"/>
          <w:lang w:eastAsia="zh-CN"/>
        </w:rPr>
        <w:t xml:space="preserve"> is always UL </w:t>
      </w:r>
      <w:proofErr w:type="spellStart"/>
      <w:r w:rsidR="00422F7B">
        <w:rPr>
          <w:rFonts w:eastAsia="宋体" w:hint="eastAsia"/>
          <w:lang w:eastAsia="zh-CN"/>
        </w:rPr>
        <w:t>subframe</w:t>
      </w:r>
      <w:proofErr w:type="spellEnd"/>
      <w:r w:rsidR="00422F7B">
        <w:rPr>
          <w:rFonts w:eastAsia="宋体" w:hint="eastAsia"/>
          <w:lang w:eastAsia="zh-CN"/>
        </w:rPr>
        <w:t>.</w:t>
      </w:r>
    </w:p>
    <w:p w:rsidR="00B460D6" w:rsidRDefault="00A5619B" w:rsidP="00A5619B">
      <w:pPr>
        <w:widowControl w:val="0"/>
        <w:autoSpaceDE w:val="0"/>
        <w:autoSpaceDN w:val="0"/>
        <w:adjustRightInd w:val="0"/>
        <w:spacing w:after="120"/>
        <w:jc w:val="center"/>
        <w:rPr>
          <w:rFonts w:eastAsia="宋体"/>
          <w:lang w:eastAsia="zh-CN"/>
        </w:rPr>
      </w:pPr>
      <w:r w:rsidRPr="00A5619B">
        <w:rPr>
          <w:rFonts w:eastAsia="宋体"/>
          <w:noProof/>
          <w:lang w:eastAsia="zh-CN"/>
        </w:rPr>
        <w:drawing>
          <wp:inline distT="0" distB="0" distL="0" distR="0">
            <wp:extent cx="4503761" cy="962167"/>
            <wp:effectExtent l="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43553" cy="2274334"/>
                      <a:chOff x="170525" y="4150216"/>
                      <a:chExt cx="8443553" cy="2274334"/>
                    </a:xfrm>
                  </a:grpSpPr>
                  <a:grpSp>
                    <a:nvGrpSpPr>
                      <a:cNvPr id="59" name="组合 58"/>
                      <a:cNvGrpSpPr/>
                    </a:nvGrpSpPr>
                    <a:grpSpPr>
                      <a:xfrm>
                        <a:off x="170525" y="4150216"/>
                        <a:ext cx="8443553" cy="2274334"/>
                        <a:chOff x="170525" y="4150216"/>
                        <a:chExt cx="8443553" cy="2274334"/>
                      </a:xfrm>
                    </a:grpSpPr>
                    <a:grpSp>
                      <a:nvGrpSpPr>
                        <a:cNvPr id="3" name="组合 20"/>
                        <a:cNvGrpSpPr/>
                      </a:nvGrpSpPr>
                      <a:grpSpPr>
                        <a:xfrm>
                          <a:off x="192717" y="4898902"/>
                          <a:ext cx="4111534" cy="565290"/>
                          <a:chOff x="2555776" y="2417003"/>
                          <a:chExt cx="4099226" cy="1376000"/>
                        </a:xfrm>
                      </a:grpSpPr>
                      <a:sp>
                        <a:nvSpPr>
                          <a:cNvPr id="21" name="矩形 20"/>
                          <a:cNvSpPr/>
                        </a:nvSpPr>
                        <a:spPr>
                          <a:xfrm>
                            <a:off x="2555776" y="2424849"/>
                            <a:ext cx="288032" cy="136815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2850676" y="2421668"/>
                            <a:ext cx="288032" cy="136815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3147551" y="2424851"/>
                            <a:ext cx="288032" cy="136815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6366970" y="2424849"/>
                            <a:ext cx="288032" cy="1368152"/>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 name="左大括号 6"/>
                        <a:cNvSpPr/>
                      </a:nvSpPr>
                      <a:spPr>
                        <a:xfrm rot="16200000">
                          <a:off x="1984231" y="3789278"/>
                          <a:ext cx="247279" cy="3764481"/>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9" name="直接连接符 8"/>
                        <a:cNvCxnSpPr/>
                      </a:nvCxnSpPr>
                      <a:spPr>
                        <a:xfrm>
                          <a:off x="170525" y="4502784"/>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1355171" y="4150216"/>
                          <a:ext cx="178795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Special </a:t>
                            </a:r>
                            <a:r>
                              <a:rPr lang="en-US" altLang="zh-CN" dirty="0" err="1" smtClean="0"/>
                              <a:t>subframe</a:t>
                            </a:r>
                            <a:endParaRPr lang="zh-CN" altLang="en-US" dirty="0"/>
                          </a:p>
                        </a:txBody>
                        <a:useSpRect/>
                      </a:txSp>
                    </a:sp>
                    <a:sp>
                      <a:nvSpPr>
                        <a:cNvPr id="11" name="矩形 10"/>
                        <a:cNvSpPr/>
                      </a:nvSpPr>
                      <a:spPr>
                        <a:xfrm>
                          <a:off x="3364741" y="6116648"/>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cxnSp>
                      <a:nvCxnSpPr>
                        <a:cNvPr id="12" name="直接箭头连接符 11"/>
                        <a:cNvCxnSpPr>
                          <a:stCxn id="11" idx="0"/>
                        </a:cNvCxnSpPr>
                      </a:nvCxnSpPr>
                      <a:spPr>
                        <a:xfrm flipV="1">
                          <a:off x="4072533" y="5539079"/>
                          <a:ext cx="47769" cy="57756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3" name="矩形 12"/>
                        <a:cNvSpPr/>
                      </a:nvSpPr>
                      <a:spPr>
                        <a:xfrm>
                          <a:off x="1218173" y="5759386"/>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15" name="TextBox 14"/>
                        <a:cNvSpPr txBox="1"/>
                      </a:nvSpPr>
                      <a:spPr>
                        <a:xfrm>
                          <a:off x="170525" y="4464669"/>
                          <a:ext cx="829376"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DwPTS</a:t>
                            </a:r>
                            <a:endParaRPr lang="zh-CN" altLang="en-US" dirty="0"/>
                          </a:p>
                        </a:txBody>
                        <a:useSpRect/>
                      </a:txSp>
                    </a:sp>
                    <a:sp>
                      <a:nvSpPr>
                        <a:cNvPr id="16" name="TextBox 15"/>
                        <a:cNvSpPr txBox="1"/>
                      </a:nvSpPr>
                      <a:spPr>
                        <a:xfrm>
                          <a:off x="1393386" y="4474198"/>
                          <a:ext cx="450511" cy="36948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GP</a:t>
                            </a:r>
                            <a:endParaRPr lang="zh-CN" altLang="en-US" dirty="0"/>
                          </a:p>
                        </a:txBody>
                        <a:useSpRect/>
                      </a:txSp>
                    </a:sp>
                    <a:cxnSp>
                      <a:nvCxnSpPr>
                        <a:cNvPr id="18" name="直接连接符 17"/>
                        <a:cNvCxnSpPr/>
                      </a:nvCxnSpPr>
                      <a:spPr>
                        <a:xfrm>
                          <a:off x="189632" y="4760064"/>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19" name="直接连接符 18"/>
                        <a:cNvCxnSpPr/>
                      </a:nvCxnSpPr>
                      <a:spPr>
                        <a:xfrm>
                          <a:off x="1087670" y="4760064"/>
                          <a:ext cx="2914314"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grpSp>
                      <a:nvGrpSpPr>
                        <a:cNvPr id="14" name="组合 20"/>
                        <a:cNvGrpSpPr/>
                      </a:nvGrpSpPr>
                      <a:grpSpPr>
                        <a:xfrm>
                          <a:off x="4301467" y="4898902"/>
                          <a:ext cx="4111534" cy="565290"/>
                          <a:chOff x="2555776" y="2417003"/>
                          <a:chExt cx="4099226" cy="1376000"/>
                        </a:xfrm>
                      </a:grpSpPr>
                      <a:sp>
                        <a:nvSpPr>
                          <a:cNvPr id="36" name="矩形 35"/>
                          <a:cNvSpPr/>
                        </a:nvSpPr>
                        <a:spPr>
                          <a:xfrm>
                            <a:off x="2555776" y="2424849"/>
                            <a:ext cx="288032" cy="136815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2850676" y="242166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3147551" y="2424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6366970" y="2424849"/>
                            <a:ext cx="288032" cy="1368152"/>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0" name="左大括号 49"/>
                        <a:cNvSpPr/>
                      </a:nvSpPr>
                      <a:spPr>
                        <a:xfrm rot="16200000">
                          <a:off x="6059332" y="3767554"/>
                          <a:ext cx="286107" cy="3824578"/>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51" name="直接连接符 50"/>
                        <a:cNvCxnSpPr/>
                      </a:nvCxnSpPr>
                      <a:spPr>
                        <a:xfrm>
                          <a:off x="4279275" y="4502784"/>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52" name="TextBox 51"/>
                        <a:cNvSpPr txBox="1"/>
                      </a:nvSpPr>
                      <a:spPr>
                        <a:xfrm>
                          <a:off x="5463921" y="4150216"/>
                          <a:ext cx="1476430"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dirty="0" smtClean="0"/>
                              <a:t>UL </a:t>
                            </a:r>
                            <a:r>
                              <a:rPr lang="en-US" altLang="zh-CN" dirty="0" err="1" smtClean="0"/>
                              <a:t>subframe</a:t>
                            </a:r>
                            <a:r>
                              <a:rPr lang="en-US" altLang="zh-CN" dirty="0" smtClean="0"/>
                              <a:t> </a:t>
                            </a:r>
                            <a:endParaRPr lang="zh-CN" altLang="en-US" dirty="0"/>
                          </a:p>
                        </a:txBody>
                        <a:useSpRect/>
                      </a:txSp>
                    </a:sp>
                    <a:cxnSp>
                      <a:nvCxnSpPr>
                        <a:cNvPr id="53" name="直接箭头连接符 52"/>
                        <a:cNvCxnSpPr/>
                      </a:nvCxnSpPr>
                      <a:spPr>
                        <a:xfrm flipV="1">
                          <a:off x="7928907" y="5557962"/>
                          <a:ext cx="352744" cy="519033"/>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4" name="矩形 53"/>
                        <a:cNvSpPr/>
                      </a:nvSpPr>
                      <a:spPr>
                        <a:xfrm>
                          <a:off x="5326923" y="5759386"/>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55" name="TextBox 54"/>
                        <a:cNvSpPr txBox="1"/>
                      </a:nvSpPr>
                      <a:spPr>
                        <a:xfrm>
                          <a:off x="4274066" y="4464669"/>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cxnSp>
                      <a:nvCxnSpPr>
                        <a:cNvPr id="56" name="直接连接符 55"/>
                        <a:cNvCxnSpPr/>
                      </a:nvCxnSpPr>
                      <a:spPr>
                        <a:xfrm>
                          <a:off x="4293173" y="4760064"/>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57" name="矩形 56"/>
                        <a:cNvSpPr/>
                      </a:nvSpPr>
                      <a:spPr>
                        <a:xfrm>
                          <a:off x="7198492" y="6067167"/>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grpSp>
                </lc:lockedCanvas>
              </a:graphicData>
            </a:graphic>
          </wp:inline>
        </w:drawing>
      </w:r>
    </w:p>
    <w:p w:rsidR="00A5619B" w:rsidRDefault="00251C81" w:rsidP="00A5619B">
      <w:pPr>
        <w:widowControl w:val="0"/>
        <w:autoSpaceDE w:val="0"/>
        <w:autoSpaceDN w:val="0"/>
        <w:adjustRightInd w:val="0"/>
        <w:spacing w:after="120"/>
        <w:jc w:val="center"/>
        <w:rPr>
          <w:rFonts w:eastAsia="宋体"/>
          <w:lang w:eastAsia="zh-CN"/>
        </w:rPr>
      </w:pPr>
      <w:r>
        <w:rPr>
          <w:rFonts w:eastAsia="宋体" w:hint="eastAsia"/>
          <w:lang w:eastAsia="zh-CN"/>
        </w:rPr>
        <w:t>d</w:t>
      </w:r>
      <w:r w:rsidR="00A5619B">
        <w:rPr>
          <w:rFonts w:eastAsia="宋体" w:hint="eastAsia"/>
          <w:lang w:eastAsia="zh-CN"/>
        </w:rPr>
        <w:t>)</w:t>
      </w:r>
      <w:r w:rsidR="001C464E">
        <w:rPr>
          <w:rFonts w:eastAsia="宋体" w:hint="eastAsia"/>
          <w:lang w:eastAsia="zh-CN"/>
        </w:rPr>
        <w:t xml:space="preserve"> </w:t>
      </w:r>
      <w:proofErr w:type="gramStart"/>
      <w:r w:rsidR="001C464E">
        <w:rPr>
          <w:rFonts w:eastAsia="宋体" w:hint="eastAsia"/>
          <w:lang w:eastAsia="zh-CN"/>
        </w:rPr>
        <w:t>supporting</w:t>
      </w:r>
      <w:proofErr w:type="gramEnd"/>
      <w:r w:rsidR="001C464E">
        <w:rPr>
          <w:rFonts w:eastAsia="宋体" w:hint="eastAsia"/>
          <w:lang w:eastAsia="zh-CN"/>
        </w:rPr>
        <w:t xml:space="preserve"> 900us RF switching time in special </w:t>
      </w:r>
      <w:proofErr w:type="spellStart"/>
      <w:r w:rsidR="001C464E">
        <w:rPr>
          <w:rFonts w:eastAsia="宋体" w:hint="eastAsia"/>
          <w:lang w:eastAsia="zh-CN"/>
        </w:rPr>
        <w:t>subframe</w:t>
      </w:r>
      <w:proofErr w:type="spellEnd"/>
    </w:p>
    <w:p w:rsidR="00A5619B" w:rsidRDefault="00A5619B" w:rsidP="00A5619B">
      <w:pPr>
        <w:widowControl w:val="0"/>
        <w:autoSpaceDE w:val="0"/>
        <w:autoSpaceDN w:val="0"/>
        <w:adjustRightInd w:val="0"/>
        <w:spacing w:after="120"/>
        <w:jc w:val="center"/>
        <w:rPr>
          <w:rFonts w:eastAsia="宋体"/>
          <w:lang w:eastAsia="zh-CN"/>
        </w:rPr>
      </w:pPr>
      <w:r>
        <w:rPr>
          <w:rFonts w:eastAsia="宋体" w:hint="eastAsia"/>
          <w:lang w:eastAsia="zh-CN"/>
        </w:rPr>
        <w:t>Figure 1</w:t>
      </w:r>
      <w:r w:rsidR="00520F0A">
        <w:rPr>
          <w:rFonts w:eastAsia="宋体" w:hint="eastAsia"/>
          <w:lang w:eastAsia="zh-CN"/>
        </w:rPr>
        <w:t xml:space="preserve">, SRS carrier based switching in special </w:t>
      </w:r>
      <w:proofErr w:type="spellStart"/>
      <w:r w:rsidR="00520F0A">
        <w:rPr>
          <w:rFonts w:eastAsia="宋体" w:hint="eastAsia"/>
          <w:lang w:eastAsia="zh-CN"/>
        </w:rPr>
        <w:t>subframe</w:t>
      </w:r>
      <w:proofErr w:type="spellEnd"/>
    </w:p>
    <w:p w:rsidR="00B460D6" w:rsidRDefault="00690851" w:rsidP="00BA30B6">
      <w:pPr>
        <w:widowControl w:val="0"/>
        <w:autoSpaceDE w:val="0"/>
        <w:autoSpaceDN w:val="0"/>
        <w:adjustRightInd w:val="0"/>
        <w:spacing w:after="120"/>
        <w:jc w:val="both"/>
        <w:rPr>
          <w:rFonts w:eastAsia="宋体"/>
          <w:lang w:eastAsia="zh-CN"/>
        </w:rPr>
      </w:pPr>
      <w:r>
        <w:rPr>
          <w:rFonts w:eastAsia="宋体" w:hint="eastAsia"/>
          <w:lang w:eastAsia="zh-CN"/>
        </w:rPr>
        <w:t xml:space="preserve">Figure d) provides an </w:t>
      </w:r>
      <w:r>
        <w:rPr>
          <w:rFonts w:eastAsia="宋体"/>
          <w:lang w:eastAsia="zh-CN"/>
        </w:rPr>
        <w:t>example</w:t>
      </w:r>
      <w:r>
        <w:rPr>
          <w:rFonts w:eastAsia="宋体" w:hint="eastAsia"/>
          <w:lang w:eastAsia="zh-CN"/>
        </w:rPr>
        <w:t xml:space="preserve"> of how to support </w:t>
      </w:r>
      <w:r w:rsidR="001E4003">
        <w:rPr>
          <w:rFonts w:eastAsia="宋体" w:hint="eastAsia"/>
          <w:lang w:eastAsia="zh-CN"/>
        </w:rPr>
        <w:t>900us RF switching time</w:t>
      </w:r>
      <w:r w:rsidR="002F1B50">
        <w:rPr>
          <w:rFonts w:eastAsia="宋体" w:hint="eastAsia"/>
          <w:lang w:eastAsia="zh-CN"/>
        </w:rPr>
        <w:t xml:space="preserve">, the UE starts switching to another carrier at the beginning of special </w:t>
      </w:r>
      <w:proofErr w:type="spellStart"/>
      <w:r w:rsidR="002F1B50">
        <w:rPr>
          <w:rFonts w:eastAsia="宋体" w:hint="eastAsia"/>
          <w:lang w:eastAsia="zh-CN"/>
        </w:rPr>
        <w:t>subframe</w:t>
      </w:r>
      <w:proofErr w:type="spellEnd"/>
      <w:r w:rsidR="002F1B50">
        <w:rPr>
          <w:rFonts w:eastAsia="宋体" w:hint="eastAsia"/>
          <w:lang w:eastAsia="zh-CN"/>
        </w:rPr>
        <w:t xml:space="preserve"> without receiving </w:t>
      </w:r>
      <w:proofErr w:type="spellStart"/>
      <w:r w:rsidR="002F1B50">
        <w:rPr>
          <w:rFonts w:eastAsia="宋体" w:hint="eastAsia"/>
          <w:lang w:eastAsia="zh-CN"/>
        </w:rPr>
        <w:t>DwPTS</w:t>
      </w:r>
      <w:proofErr w:type="spellEnd"/>
      <w:r w:rsidR="002F1B50">
        <w:rPr>
          <w:rFonts w:eastAsia="宋体" w:hint="eastAsia"/>
          <w:lang w:eastAsia="zh-CN"/>
        </w:rPr>
        <w:t xml:space="preserve">. </w:t>
      </w:r>
      <w:r w:rsidR="002F1B50">
        <w:rPr>
          <w:rFonts w:eastAsia="宋体"/>
          <w:lang w:eastAsia="zh-CN"/>
        </w:rPr>
        <w:t>T</w:t>
      </w:r>
      <w:r w:rsidR="002F1B50">
        <w:rPr>
          <w:rFonts w:eastAsia="宋体" w:hint="eastAsia"/>
          <w:lang w:eastAsia="zh-CN"/>
        </w:rPr>
        <w:t xml:space="preserve">here will be some loss of DL throughput due to unusable </w:t>
      </w:r>
      <w:proofErr w:type="spellStart"/>
      <w:r w:rsidR="002F1B50">
        <w:rPr>
          <w:rFonts w:eastAsia="宋体" w:hint="eastAsia"/>
          <w:lang w:eastAsia="zh-CN"/>
        </w:rPr>
        <w:t>DwPTS</w:t>
      </w:r>
      <w:proofErr w:type="spellEnd"/>
      <w:r w:rsidR="002F1B50">
        <w:rPr>
          <w:rFonts w:eastAsia="宋体" w:hint="eastAsia"/>
          <w:lang w:eastAsia="zh-CN"/>
        </w:rPr>
        <w:t xml:space="preserve"> however it </w:t>
      </w:r>
      <w:r w:rsidR="002F1B50">
        <w:rPr>
          <w:rFonts w:eastAsia="宋体"/>
          <w:lang w:eastAsia="zh-CN"/>
        </w:rPr>
        <w:t xml:space="preserve">is still better than sacrificing whole </w:t>
      </w:r>
      <w:proofErr w:type="spellStart"/>
      <w:r w:rsidR="002F1B50">
        <w:rPr>
          <w:rFonts w:eastAsia="宋体"/>
          <w:lang w:eastAsia="zh-CN"/>
        </w:rPr>
        <w:t>subframe</w:t>
      </w:r>
      <w:proofErr w:type="spellEnd"/>
      <w:r w:rsidR="002F1B50">
        <w:rPr>
          <w:rFonts w:eastAsia="宋体"/>
          <w:lang w:eastAsia="zh-CN"/>
        </w:rPr>
        <w:t xml:space="preserve"> </w:t>
      </w:r>
      <w:r w:rsidR="002F1B50">
        <w:rPr>
          <w:rFonts w:eastAsia="宋体" w:hint="eastAsia"/>
          <w:lang w:eastAsia="zh-CN"/>
        </w:rPr>
        <w:t>as in figure 2.</w:t>
      </w:r>
      <w:r>
        <w:rPr>
          <w:rFonts w:eastAsia="宋体" w:hint="eastAsia"/>
          <w:lang w:eastAsia="zh-CN"/>
        </w:rPr>
        <w:t xml:space="preserve"> </w:t>
      </w:r>
    </w:p>
    <w:p w:rsidR="00690851" w:rsidRPr="00B460D6" w:rsidRDefault="00690851" w:rsidP="00BA30B6">
      <w:pPr>
        <w:widowControl w:val="0"/>
        <w:autoSpaceDE w:val="0"/>
        <w:autoSpaceDN w:val="0"/>
        <w:adjustRightInd w:val="0"/>
        <w:spacing w:after="120"/>
        <w:jc w:val="both"/>
        <w:rPr>
          <w:rFonts w:eastAsia="宋体"/>
          <w:lang w:eastAsia="zh-CN"/>
        </w:rPr>
      </w:pPr>
    </w:p>
    <w:p w:rsidR="00935CDD" w:rsidRPr="00935CDD" w:rsidRDefault="00D3016E" w:rsidP="00BA30B6">
      <w:pPr>
        <w:widowControl w:val="0"/>
        <w:autoSpaceDE w:val="0"/>
        <w:autoSpaceDN w:val="0"/>
        <w:adjustRightInd w:val="0"/>
        <w:spacing w:after="120"/>
        <w:jc w:val="both"/>
        <w:rPr>
          <w:rFonts w:eastAsia="宋体"/>
          <w:b/>
          <w:u w:val="single"/>
          <w:lang w:eastAsia="zh-CN"/>
        </w:rPr>
      </w:pPr>
      <w:r>
        <w:rPr>
          <w:rFonts w:eastAsia="宋体" w:hint="eastAsia"/>
          <w:b/>
          <w:u w:val="single"/>
          <w:lang w:eastAsia="zh-CN"/>
        </w:rPr>
        <w:t>N</w:t>
      </w:r>
      <w:r w:rsidR="00935CDD" w:rsidRPr="00935CDD">
        <w:rPr>
          <w:rFonts w:eastAsia="宋体" w:hint="eastAsia"/>
          <w:b/>
          <w:u w:val="single"/>
          <w:lang w:eastAsia="zh-CN"/>
        </w:rPr>
        <w:t xml:space="preserve">ormal </w:t>
      </w:r>
      <w:proofErr w:type="spellStart"/>
      <w:r w:rsidR="00935CDD" w:rsidRPr="00935CDD">
        <w:rPr>
          <w:rFonts w:eastAsia="宋体" w:hint="eastAsia"/>
          <w:b/>
          <w:u w:val="single"/>
          <w:lang w:eastAsia="zh-CN"/>
        </w:rPr>
        <w:t>subframe</w:t>
      </w:r>
      <w:proofErr w:type="spellEnd"/>
    </w:p>
    <w:p w:rsidR="00935CDD" w:rsidRDefault="004C2BDB" w:rsidP="00BA30B6">
      <w:pPr>
        <w:widowControl w:val="0"/>
        <w:autoSpaceDE w:val="0"/>
        <w:autoSpaceDN w:val="0"/>
        <w:adjustRightInd w:val="0"/>
        <w:spacing w:after="120"/>
        <w:jc w:val="both"/>
        <w:rPr>
          <w:rFonts w:eastAsia="宋体"/>
          <w:lang w:eastAsia="zh-CN"/>
        </w:rPr>
      </w:pPr>
      <w:r>
        <w:rPr>
          <w:rFonts w:eastAsia="宋体" w:hint="eastAsia"/>
          <w:lang w:eastAsia="zh-CN"/>
        </w:rPr>
        <w:t xml:space="preserve">Figure 2 depicts two consecutive </w:t>
      </w:r>
      <w:proofErr w:type="spellStart"/>
      <w:r>
        <w:rPr>
          <w:rFonts w:eastAsia="宋体" w:hint="eastAsia"/>
          <w:lang w:eastAsia="zh-CN"/>
        </w:rPr>
        <w:t>subframes</w:t>
      </w:r>
      <w:proofErr w:type="spellEnd"/>
      <w:r>
        <w:rPr>
          <w:rFonts w:eastAsia="宋体" w:hint="eastAsia"/>
          <w:lang w:eastAsia="zh-CN"/>
        </w:rPr>
        <w:t xml:space="preserve">, where the last symbol on </w:t>
      </w:r>
      <w:proofErr w:type="spellStart"/>
      <w:r>
        <w:rPr>
          <w:rFonts w:eastAsia="宋体" w:hint="eastAsia"/>
          <w:lang w:eastAsia="zh-CN"/>
        </w:rPr>
        <w:t>subframe</w:t>
      </w:r>
      <w:proofErr w:type="spellEnd"/>
      <w:r>
        <w:rPr>
          <w:rFonts w:eastAsia="宋体" w:hint="eastAsia"/>
          <w:lang w:eastAsia="zh-CN"/>
        </w:rPr>
        <w:t xml:space="preserve"> n is used for SRS transmission. No matter what is the required RF switching time defined in RAN4 the </w:t>
      </w:r>
      <w:proofErr w:type="spellStart"/>
      <w:r>
        <w:rPr>
          <w:rFonts w:eastAsia="宋体" w:hint="eastAsia"/>
          <w:lang w:eastAsia="zh-CN"/>
        </w:rPr>
        <w:t>subframe</w:t>
      </w:r>
      <w:proofErr w:type="spellEnd"/>
      <w:r>
        <w:rPr>
          <w:rFonts w:eastAsia="宋体" w:hint="eastAsia"/>
          <w:lang w:eastAsia="zh-CN"/>
        </w:rPr>
        <w:t xml:space="preserve"> n+1 is not usable for the UE since it cannot receive PDCCH. </w:t>
      </w:r>
      <w:r w:rsidR="0071178E">
        <w:rPr>
          <w:rFonts w:eastAsia="宋体"/>
          <w:lang w:eastAsia="zh-CN"/>
        </w:rPr>
        <w:t>M</w:t>
      </w:r>
      <w:r w:rsidR="0071178E">
        <w:rPr>
          <w:rFonts w:eastAsia="宋体" w:hint="eastAsia"/>
          <w:lang w:eastAsia="zh-CN"/>
        </w:rPr>
        <w:t xml:space="preserve">ost useful scenario of SRS carrier based switching is DL heavy scenario where channel reciprocity can be utilized to improve DL throughput. In such a scenario, it can be </w:t>
      </w:r>
      <w:r w:rsidR="0071178E">
        <w:rPr>
          <w:rFonts w:eastAsia="宋体"/>
          <w:lang w:eastAsia="zh-CN"/>
        </w:rPr>
        <w:t>envisioned</w:t>
      </w:r>
      <w:r w:rsidR="0071178E">
        <w:rPr>
          <w:rFonts w:eastAsia="宋体" w:hint="eastAsia"/>
          <w:lang w:eastAsia="zh-CN"/>
        </w:rPr>
        <w:t xml:space="preserve"> that it is less likely there are two consecutive UL </w:t>
      </w:r>
      <w:proofErr w:type="spellStart"/>
      <w:r w:rsidR="0071178E">
        <w:rPr>
          <w:rFonts w:eastAsia="宋体" w:hint="eastAsia"/>
          <w:lang w:eastAsia="zh-CN"/>
        </w:rPr>
        <w:t>subframes</w:t>
      </w:r>
      <w:proofErr w:type="spellEnd"/>
      <w:r w:rsidR="0071178E">
        <w:rPr>
          <w:rFonts w:eastAsia="宋体" w:hint="eastAsia"/>
          <w:lang w:eastAsia="zh-CN"/>
        </w:rPr>
        <w:t xml:space="preserve"> thus the </w:t>
      </w:r>
      <w:proofErr w:type="spellStart"/>
      <w:r w:rsidR="0071178E">
        <w:rPr>
          <w:rFonts w:eastAsia="宋体" w:hint="eastAsia"/>
          <w:lang w:eastAsia="zh-CN"/>
        </w:rPr>
        <w:t>subframe</w:t>
      </w:r>
      <w:proofErr w:type="spellEnd"/>
      <w:r w:rsidR="0071178E">
        <w:rPr>
          <w:rFonts w:eastAsia="宋体" w:hint="eastAsia"/>
          <w:lang w:eastAsia="zh-CN"/>
        </w:rPr>
        <w:t xml:space="preserve"> n+1 in figure 3 is most likely to be DL </w:t>
      </w:r>
      <w:proofErr w:type="spellStart"/>
      <w:r w:rsidR="0071178E">
        <w:rPr>
          <w:rFonts w:eastAsia="宋体" w:hint="eastAsia"/>
          <w:lang w:eastAsia="zh-CN"/>
        </w:rPr>
        <w:t>subframe</w:t>
      </w:r>
      <w:proofErr w:type="spellEnd"/>
      <w:r w:rsidR="0071178E">
        <w:rPr>
          <w:rFonts w:eastAsia="宋体" w:hint="eastAsia"/>
          <w:lang w:eastAsia="zh-CN"/>
        </w:rPr>
        <w:t xml:space="preserve">. </w:t>
      </w:r>
    </w:p>
    <w:p w:rsidR="00B460D6" w:rsidRPr="0071178E" w:rsidRDefault="00B460D6" w:rsidP="00BA30B6">
      <w:pPr>
        <w:widowControl w:val="0"/>
        <w:autoSpaceDE w:val="0"/>
        <w:autoSpaceDN w:val="0"/>
        <w:adjustRightInd w:val="0"/>
        <w:spacing w:after="120"/>
        <w:jc w:val="both"/>
        <w:rPr>
          <w:rFonts w:eastAsia="宋体"/>
          <w:lang w:eastAsia="zh-CN"/>
        </w:rPr>
      </w:pPr>
    </w:p>
    <w:p w:rsidR="00B460D6" w:rsidRDefault="00B460D6" w:rsidP="00F350D9">
      <w:pPr>
        <w:widowControl w:val="0"/>
        <w:autoSpaceDE w:val="0"/>
        <w:autoSpaceDN w:val="0"/>
        <w:adjustRightInd w:val="0"/>
        <w:spacing w:after="120"/>
        <w:jc w:val="center"/>
        <w:rPr>
          <w:rFonts w:eastAsia="宋体"/>
          <w:lang w:eastAsia="zh-CN"/>
        </w:rPr>
      </w:pPr>
      <w:r w:rsidRPr="00B460D6">
        <w:rPr>
          <w:rFonts w:eastAsia="宋体"/>
          <w:noProof/>
          <w:lang w:eastAsia="zh-CN"/>
        </w:rPr>
        <w:drawing>
          <wp:inline distT="0" distB="0" distL="0" distR="0">
            <wp:extent cx="4838132" cy="1153235"/>
            <wp:effectExtent l="0" t="0" r="568"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51084" cy="2241776"/>
                      <a:chOff x="723441" y="4143121"/>
                      <a:chExt cx="8251084" cy="2241776"/>
                    </a:xfrm>
                  </a:grpSpPr>
                  <a:grpSp>
                    <a:nvGrpSpPr>
                      <a:cNvPr id="50" name="组合 49"/>
                      <a:cNvGrpSpPr/>
                    </a:nvGrpSpPr>
                    <a:grpSpPr>
                      <a:xfrm>
                        <a:off x="723441" y="4143121"/>
                        <a:ext cx="8251084" cy="2241776"/>
                        <a:chOff x="723441" y="4143121"/>
                        <a:chExt cx="8251084" cy="2241776"/>
                      </a:xfrm>
                    </a:grpSpPr>
                    <a:grpSp>
                      <a:nvGrpSpPr>
                        <a:cNvPr id="3" name="组合 20"/>
                        <a:cNvGrpSpPr/>
                      </a:nvGrpSpPr>
                      <a:grpSpPr>
                        <a:xfrm>
                          <a:off x="750842" y="4898902"/>
                          <a:ext cx="4111534" cy="565290"/>
                          <a:chOff x="2555776" y="2417003"/>
                          <a:chExt cx="4099226" cy="1376000"/>
                        </a:xfrm>
                      </a:grpSpPr>
                      <a:sp>
                        <a:nvSpPr>
                          <a:cNvPr id="5" name="矩形 4"/>
                          <a:cNvSpPr/>
                        </a:nvSpPr>
                        <a:spPr>
                          <a:xfrm>
                            <a:off x="2555776" y="2424849"/>
                            <a:ext cx="288032" cy="136815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850676" y="242166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147551" y="2424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矩形 11"/>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6366970" y="2424849"/>
                            <a:ext cx="288032" cy="1368152"/>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 name="左大括号 21"/>
                        <a:cNvSpPr/>
                      </a:nvSpPr>
                      <a:spPr>
                        <a:xfrm rot="16200000">
                          <a:off x="2508707" y="3767554"/>
                          <a:ext cx="286107" cy="3824578"/>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23" name="左大括号 22"/>
                        <a:cNvSpPr/>
                      </a:nvSpPr>
                      <a:spPr>
                        <a:xfrm rot="16200000">
                          <a:off x="6652965" y="3776147"/>
                          <a:ext cx="264385" cy="3811237"/>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27" name="直接连接符 26"/>
                        <a:cNvCxnSpPr/>
                      </a:nvCxnSpPr>
                      <a:spPr>
                        <a:xfrm>
                          <a:off x="728650" y="4502784"/>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1913296" y="4150216"/>
                          <a:ext cx="13000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dirty="0" err="1" smtClean="0"/>
                              <a:t>subframe</a:t>
                            </a:r>
                            <a:r>
                              <a:rPr lang="en-US" altLang="zh-CN" dirty="0" smtClean="0"/>
                              <a:t> n</a:t>
                            </a:r>
                            <a:endParaRPr lang="zh-CN" altLang="en-US" dirty="0"/>
                          </a:p>
                        </a:txBody>
                        <a:useSpRect/>
                      </a:txSp>
                    </a:sp>
                    <a:sp>
                      <a:nvSpPr>
                        <a:cNvPr id="29" name="矩形 28"/>
                        <a:cNvSpPr/>
                      </a:nvSpPr>
                      <a:spPr>
                        <a:xfrm>
                          <a:off x="3670489" y="6076995"/>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cxnSp>
                      <a:nvCxnSpPr>
                        <a:cNvPr id="31" name="直接箭头连接符 30"/>
                        <a:cNvCxnSpPr>
                          <a:stCxn id="29" idx="0"/>
                        </a:cNvCxnSpPr>
                      </a:nvCxnSpPr>
                      <a:spPr>
                        <a:xfrm flipV="1">
                          <a:off x="4378282" y="5557962"/>
                          <a:ext cx="352744" cy="519033"/>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1776298" y="5759386"/>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sp>
                      <a:nvSpPr>
                        <a:cNvPr id="34" name="矩形 33"/>
                        <a:cNvSpPr/>
                      </a:nvSpPr>
                      <a:spPr>
                        <a:xfrm>
                          <a:off x="6182807" y="5807920"/>
                          <a:ext cx="1344005"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a:t>
                            </a:r>
                            <a:endParaRPr lang="zh-CN" altLang="en-US" sz="1400" dirty="0" smtClean="0"/>
                          </a:p>
                        </a:txBody>
                        <a:useSpRect/>
                      </a:txSp>
                    </a:sp>
                    <a:grpSp>
                      <a:nvGrpSpPr>
                        <a:cNvPr id="12" name="组合 20"/>
                        <a:cNvGrpSpPr/>
                      </a:nvGrpSpPr>
                      <a:grpSpPr>
                        <a:xfrm>
                          <a:off x="4862991" y="4900227"/>
                          <a:ext cx="4111534" cy="565290"/>
                          <a:chOff x="2555776" y="2417003"/>
                          <a:chExt cx="4099226" cy="1376000"/>
                        </a:xfrm>
                      </a:grpSpPr>
                      <a:sp>
                        <a:nvSpPr>
                          <a:cNvPr id="71" name="矩形 70"/>
                          <a:cNvSpPr/>
                        </a:nvSpPr>
                        <a:spPr>
                          <a:xfrm>
                            <a:off x="2555776" y="2424849"/>
                            <a:ext cx="288032" cy="136815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矩形 71"/>
                          <a:cNvSpPr/>
                        </a:nvSpPr>
                        <a:spPr>
                          <a:xfrm>
                            <a:off x="2850676" y="242166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矩形 72"/>
                          <a:cNvSpPr/>
                        </a:nvSpPr>
                        <a:spPr>
                          <a:xfrm>
                            <a:off x="3147551" y="2424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矩形 102"/>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矩形 103"/>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5" name="矩形 104"/>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6" name="矩形 105"/>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 name="矩形 106"/>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8" name="矩形 107"/>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矩形 108"/>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矩形 109"/>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矩形 111"/>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矩形 112"/>
                          <a:cNvSpPr/>
                        </a:nvSpPr>
                        <a:spPr>
                          <a:xfrm>
                            <a:off x="6366970"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smtClean="0"/>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14" name="直接连接符 113"/>
                        <a:cNvCxnSpPr/>
                      </a:nvCxnSpPr>
                      <a:spPr>
                        <a:xfrm>
                          <a:off x="4804627" y="4495689"/>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15" name="TextBox 114"/>
                        <a:cNvSpPr txBox="1"/>
                      </a:nvSpPr>
                      <a:spPr>
                        <a:xfrm>
                          <a:off x="5989273" y="4143121"/>
                          <a:ext cx="153253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dirty="0" err="1" smtClean="0"/>
                              <a:t>subframe</a:t>
                            </a:r>
                            <a:r>
                              <a:rPr lang="en-US" altLang="zh-CN" dirty="0" smtClean="0"/>
                              <a:t> n+1</a:t>
                            </a:r>
                            <a:endParaRPr lang="zh-CN" altLang="en-US" dirty="0"/>
                          </a:p>
                        </a:txBody>
                        <a:useSpRect/>
                      </a:txSp>
                    </a:sp>
                    <a:sp>
                      <a:nvSpPr>
                        <a:cNvPr id="117" name="圆角矩形 116"/>
                        <a:cNvSpPr/>
                      </a:nvSpPr>
                      <a:spPr>
                        <a:xfrm>
                          <a:off x="4837814" y="4805916"/>
                          <a:ext cx="946298" cy="744279"/>
                        </a:xfrm>
                        <a:prstGeom prst="roundRect">
                          <a:avLst/>
                        </a:prstGeom>
                        <a:noFill/>
                        <a:ln>
                          <a:solidFill>
                            <a:srgbClr val="FFC000"/>
                          </a:solidFill>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TextBox 117"/>
                        <a:cNvSpPr txBox="1"/>
                      </a:nvSpPr>
                      <a:spPr>
                        <a:xfrm>
                          <a:off x="723441" y="4464669"/>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cxnSp>
                      <a:nvCxnSpPr>
                        <a:cNvPr id="119" name="直接连接符 118"/>
                        <a:cNvCxnSpPr/>
                      </a:nvCxnSpPr>
                      <a:spPr>
                        <a:xfrm>
                          <a:off x="742548" y="4760064"/>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120" name="TextBox 119"/>
                        <a:cNvSpPr txBox="1"/>
                      </a:nvSpPr>
                      <a:spPr>
                        <a:xfrm>
                          <a:off x="4852583" y="4468207"/>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cxnSp>
                      <a:nvCxnSpPr>
                        <a:cNvPr id="121" name="直接连接符 120"/>
                        <a:cNvCxnSpPr/>
                      </a:nvCxnSpPr>
                      <a:spPr>
                        <a:xfrm>
                          <a:off x="4871690" y="4763602"/>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B460D6" w:rsidRDefault="00BA618B" w:rsidP="00BA618B">
      <w:pPr>
        <w:widowControl w:val="0"/>
        <w:autoSpaceDE w:val="0"/>
        <w:autoSpaceDN w:val="0"/>
        <w:adjustRightInd w:val="0"/>
        <w:spacing w:after="120"/>
        <w:jc w:val="center"/>
        <w:rPr>
          <w:rFonts w:eastAsia="宋体"/>
          <w:lang w:eastAsia="zh-CN"/>
        </w:rPr>
      </w:pPr>
      <w:r>
        <w:rPr>
          <w:rFonts w:eastAsia="宋体" w:hint="eastAsia"/>
          <w:lang w:eastAsia="zh-CN"/>
        </w:rPr>
        <w:t>Figure 2,</w:t>
      </w:r>
      <w:r w:rsidR="00793DEC">
        <w:rPr>
          <w:rFonts w:eastAsia="宋体" w:hint="eastAsia"/>
          <w:lang w:eastAsia="zh-CN"/>
        </w:rPr>
        <w:t xml:space="preserve"> SRS transmission on last symbol of UL </w:t>
      </w:r>
      <w:proofErr w:type="spellStart"/>
      <w:r w:rsidR="00793DEC">
        <w:rPr>
          <w:rFonts w:eastAsia="宋体" w:hint="eastAsia"/>
          <w:lang w:eastAsia="zh-CN"/>
        </w:rPr>
        <w:t>subframe</w:t>
      </w:r>
      <w:proofErr w:type="spellEnd"/>
    </w:p>
    <w:p w:rsidR="00BA618B" w:rsidRDefault="00BA618B" w:rsidP="00BA30B6">
      <w:pPr>
        <w:widowControl w:val="0"/>
        <w:autoSpaceDE w:val="0"/>
        <w:autoSpaceDN w:val="0"/>
        <w:adjustRightInd w:val="0"/>
        <w:spacing w:after="120"/>
        <w:jc w:val="both"/>
        <w:rPr>
          <w:rFonts w:eastAsia="宋体"/>
          <w:lang w:eastAsia="zh-CN"/>
        </w:rPr>
      </w:pPr>
    </w:p>
    <w:p w:rsidR="00935CDD" w:rsidRPr="00935CDD" w:rsidRDefault="00D3016E" w:rsidP="00BA30B6">
      <w:pPr>
        <w:widowControl w:val="0"/>
        <w:autoSpaceDE w:val="0"/>
        <w:autoSpaceDN w:val="0"/>
        <w:adjustRightInd w:val="0"/>
        <w:spacing w:after="120"/>
        <w:jc w:val="both"/>
        <w:rPr>
          <w:rFonts w:eastAsia="宋体"/>
          <w:b/>
          <w:u w:val="single"/>
          <w:lang w:eastAsia="zh-CN"/>
        </w:rPr>
      </w:pPr>
      <w:r>
        <w:rPr>
          <w:rFonts w:eastAsia="宋体" w:hint="eastAsia"/>
          <w:b/>
          <w:u w:val="single"/>
          <w:lang w:eastAsia="zh-CN"/>
        </w:rPr>
        <w:t>N</w:t>
      </w:r>
      <w:r w:rsidR="00935CDD" w:rsidRPr="00935CDD">
        <w:rPr>
          <w:rFonts w:eastAsia="宋体" w:hint="eastAsia"/>
          <w:b/>
          <w:u w:val="single"/>
          <w:lang w:eastAsia="zh-CN"/>
        </w:rPr>
        <w:t xml:space="preserve">ew SRS </w:t>
      </w:r>
      <w:proofErr w:type="spellStart"/>
      <w:r w:rsidR="00935CDD" w:rsidRPr="00935CDD">
        <w:rPr>
          <w:rFonts w:eastAsia="宋体" w:hint="eastAsia"/>
          <w:b/>
          <w:u w:val="single"/>
          <w:lang w:eastAsia="zh-CN"/>
        </w:rPr>
        <w:t>subframe</w:t>
      </w:r>
      <w:proofErr w:type="spellEnd"/>
    </w:p>
    <w:p w:rsidR="00B62896" w:rsidRPr="003E69AB" w:rsidRDefault="003E69AB" w:rsidP="003E69AB">
      <w:pPr>
        <w:widowControl w:val="0"/>
        <w:autoSpaceDE w:val="0"/>
        <w:autoSpaceDN w:val="0"/>
        <w:adjustRightInd w:val="0"/>
        <w:spacing w:after="120"/>
        <w:jc w:val="both"/>
        <w:rPr>
          <w:rFonts w:eastAsia="宋体"/>
          <w:lang w:eastAsia="zh-CN"/>
        </w:rPr>
      </w:pPr>
      <w:r w:rsidRPr="003E69AB">
        <w:rPr>
          <w:rFonts w:eastAsia="宋体"/>
          <w:lang w:eastAsia="zh-CN"/>
        </w:rPr>
        <w:t>I</w:t>
      </w:r>
      <w:r w:rsidRPr="003E69AB">
        <w:rPr>
          <w:rFonts w:eastAsia="宋体" w:hint="eastAsia"/>
          <w:lang w:eastAsia="zh-CN"/>
        </w:rPr>
        <w:t xml:space="preserve">t is </w:t>
      </w:r>
      <w:r>
        <w:rPr>
          <w:rFonts w:eastAsia="宋体" w:hint="eastAsia"/>
          <w:lang w:eastAsia="zh-CN"/>
        </w:rPr>
        <w:t xml:space="preserve">FFS in RAN1#85 </w:t>
      </w:r>
      <w:r w:rsidRPr="003E69AB">
        <w:rPr>
          <w:rFonts w:eastAsia="宋体"/>
          <w:lang w:eastAsia="zh-CN"/>
        </w:rPr>
        <w:t>whether or not to further allow more symbol positions for SRS transmissions</w:t>
      </w:r>
      <w:r w:rsidR="000C2DDD">
        <w:rPr>
          <w:rFonts w:eastAsia="宋体" w:hint="eastAsia"/>
          <w:lang w:eastAsia="zh-CN"/>
        </w:rPr>
        <w:t xml:space="preserve">, in figure </w:t>
      </w:r>
      <w:r w:rsidR="00783E1D">
        <w:rPr>
          <w:rFonts w:eastAsia="宋体" w:hint="eastAsia"/>
          <w:lang w:eastAsia="zh-CN"/>
        </w:rPr>
        <w:t>3</w:t>
      </w:r>
      <w:r w:rsidR="000C2DDD">
        <w:rPr>
          <w:rFonts w:eastAsia="宋体" w:hint="eastAsia"/>
          <w:lang w:eastAsia="zh-CN"/>
        </w:rPr>
        <w:t xml:space="preserve"> we </w:t>
      </w:r>
      <w:r w:rsidR="009A106E">
        <w:rPr>
          <w:rFonts w:eastAsia="宋体" w:hint="eastAsia"/>
          <w:lang w:eastAsia="zh-CN"/>
        </w:rPr>
        <w:t xml:space="preserve">present an example of new SRS </w:t>
      </w:r>
      <w:proofErr w:type="spellStart"/>
      <w:r w:rsidR="009A106E">
        <w:rPr>
          <w:rFonts w:eastAsia="宋体" w:hint="eastAsia"/>
          <w:lang w:eastAsia="zh-CN"/>
        </w:rPr>
        <w:t>subframe</w:t>
      </w:r>
      <w:proofErr w:type="spellEnd"/>
      <w:r w:rsidR="009A106E">
        <w:rPr>
          <w:rFonts w:eastAsia="宋体" w:hint="eastAsia"/>
          <w:lang w:eastAsia="zh-CN"/>
        </w:rPr>
        <w:t xml:space="preserve"> where SRS symbol is located on first symbol of second slot of UL </w:t>
      </w:r>
      <w:proofErr w:type="spellStart"/>
      <w:r w:rsidR="009A106E">
        <w:rPr>
          <w:rFonts w:eastAsia="宋体" w:hint="eastAsia"/>
          <w:lang w:eastAsia="zh-CN"/>
        </w:rPr>
        <w:t>subframe</w:t>
      </w:r>
      <w:proofErr w:type="spellEnd"/>
      <w:r w:rsidR="003B4A6D">
        <w:rPr>
          <w:rFonts w:eastAsia="宋体" w:hint="eastAsia"/>
          <w:lang w:eastAsia="zh-CN"/>
        </w:rPr>
        <w:t xml:space="preserve"> (</w:t>
      </w:r>
      <w:proofErr w:type="spellStart"/>
      <w:r w:rsidR="003B4A6D">
        <w:rPr>
          <w:rFonts w:eastAsia="宋体" w:hint="eastAsia"/>
          <w:lang w:eastAsia="zh-CN"/>
        </w:rPr>
        <w:t>subframe</w:t>
      </w:r>
      <w:proofErr w:type="spellEnd"/>
      <w:r w:rsidR="003B4A6D">
        <w:rPr>
          <w:rFonts w:eastAsia="宋体" w:hint="eastAsia"/>
          <w:lang w:eastAsia="zh-CN"/>
        </w:rPr>
        <w:t xml:space="preserve"> n)</w:t>
      </w:r>
      <w:r w:rsidR="009A106E">
        <w:rPr>
          <w:rFonts w:eastAsia="宋体" w:hint="eastAsia"/>
          <w:lang w:eastAsia="zh-CN"/>
        </w:rPr>
        <w:t xml:space="preserve">. </w:t>
      </w:r>
      <w:r w:rsidR="00783E1D">
        <w:rPr>
          <w:rFonts w:eastAsia="宋体"/>
          <w:lang w:eastAsia="zh-CN"/>
        </w:rPr>
        <w:t>F</w:t>
      </w:r>
      <w:r w:rsidR="00783E1D">
        <w:rPr>
          <w:rFonts w:eastAsia="宋体" w:hint="eastAsia"/>
          <w:lang w:eastAsia="zh-CN"/>
        </w:rPr>
        <w:t xml:space="preserve">or the scenario where the required RF switching time is 900us, it </w:t>
      </w:r>
      <w:r w:rsidR="00783E1D">
        <w:rPr>
          <w:rFonts w:eastAsia="宋体"/>
          <w:lang w:eastAsia="zh-CN"/>
        </w:rPr>
        <w:t>doesn’</w:t>
      </w:r>
      <w:r w:rsidR="00783E1D">
        <w:rPr>
          <w:rFonts w:eastAsia="宋体" w:hint="eastAsia"/>
          <w:lang w:eastAsia="zh-CN"/>
        </w:rPr>
        <w:t xml:space="preserve">t make sense to move the SRS </w:t>
      </w:r>
      <w:r w:rsidR="00783E1D">
        <w:rPr>
          <w:rFonts w:eastAsia="宋体"/>
          <w:lang w:eastAsia="zh-CN"/>
        </w:rPr>
        <w:t>symbol</w:t>
      </w:r>
      <w:r w:rsidR="00783E1D">
        <w:rPr>
          <w:rFonts w:eastAsia="宋体" w:hint="eastAsia"/>
          <w:lang w:eastAsia="zh-CN"/>
        </w:rPr>
        <w:t xml:space="preserve"> in the middle of UL </w:t>
      </w:r>
      <w:proofErr w:type="spellStart"/>
      <w:r w:rsidR="00783E1D">
        <w:rPr>
          <w:rFonts w:eastAsia="宋体" w:hint="eastAsia"/>
          <w:lang w:eastAsia="zh-CN"/>
        </w:rPr>
        <w:t>subframe</w:t>
      </w:r>
      <w:proofErr w:type="spellEnd"/>
      <w:r w:rsidR="00783E1D">
        <w:rPr>
          <w:rFonts w:eastAsia="宋体" w:hint="eastAsia"/>
          <w:lang w:eastAsia="zh-CN"/>
        </w:rPr>
        <w:t xml:space="preserve">. </w:t>
      </w:r>
      <w:r w:rsidR="00E26D98">
        <w:rPr>
          <w:rFonts w:eastAsia="宋体" w:hint="eastAsia"/>
          <w:lang w:eastAsia="zh-CN"/>
        </w:rPr>
        <w:t xml:space="preserve">Figure 3 shows an example of SRS </w:t>
      </w:r>
      <w:proofErr w:type="spellStart"/>
      <w:r w:rsidR="00E26D98">
        <w:rPr>
          <w:rFonts w:eastAsia="宋体" w:hint="eastAsia"/>
          <w:lang w:eastAsia="zh-CN"/>
        </w:rPr>
        <w:t>subframe</w:t>
      </w:r>
      <w:proofErr w:type="spellEnd"/>
      <w:r w:rsidR="00E26D98">
        <w:rPr>
          <w:rFonts w:eastAsia="宋体" w:hint="eastAsia"/>
          <w:lang w:eastAsia="zh-CN"/>
        </w:rPr>
        <w:t xml:space="preserve"> where required RF</w:t>
      </w:r>
      <w:r w:rsidR="0092768B">
        <w:rPr>
          <w:rFonts w:eastAsia="宋体" w:hint="eastAsia"/>
          <w:lang w:eastAsia="zh-CN"/>
        </w:rPr>
        <w:t xml:space="preserve"> switching time is 500us, in this</w:t>
      </w:r>
      <w:r w:rsidR="00E26D98">
        <w:rPr>
          <w:rFonts w:eastAsia="宋体" w:hint="eastAsia"/>
          <w:lang w:eastAsia="zh-CN"/>
        </w:rPr>
        <w:t xml:space="preserve"> scenario the UE cannot receive </w:t>
      </w:r>
      <w:proofErr w:type="spellStart"/>
      <w:r w:rsidR="00E26D98">
        <w:rPr>
          <w:rFonts w:eastAsia="宋体" w:hint="eastAsia"/>
          <w:lang w:eastAsia="zh-CN"/>
        </w:rPr>
        <w:t>subframe</w:t>
      </w:r>
      <w:proofErr w:type="spellEnd"/>
      <w:r w:rsidR="00E26D98">
        <w:rPr>
          <w:rFonts w:eastAsia="宋体" w:hint="eastAsia"/>
          <w:lang w:eastAsia="zh-CN"/>
        </w:rPr>
        <w:t xml:space="preserve"> n+1 since PDCCH is not receivable. </w:t>
      </w:r>
      <w:r w:rsidR="003B03FE">
        <w:rPr>
          <w:rFonts w:eastAsia="宋体"/>
          <w:lang w:eastAsia="zh-CN"/>
        </w:rPr>
        <w:t>F</w:t>
      </w:r>
      <w:r w:rsidR="003B03FE">
        <w:rPr>
          <w:rFonts w:eastAsia="宋体" w:hint="eastAsia"/>
          <w:lang w:eastAsia="zh-CN"/>
        </w:rPr>
        <w:t xml:space="preserve">or the scenarios where the required RF switching time is 300us or less, </w:t>
      </w:r>
      <w:r w:rsidR="00A5619B">
        <w:rPr>
          <w:rFonts w:eastAsia="宋体" w:hint="eastAsia"/>
          <w:lang w:eastAsia="zh-CN"/>
        </w:rPr>
        <w:t xml:space="preserve">the need for </w:t>
      </w:r>
      <w:r w:rsidR="00A5619B">
        <w:rPr>
          <w:rFonts w:eastAsia="宋体"/>
          <w:lang w:eastAsia="zh-CN"/>
        </w:rPr>
        <w:t>designing</w:t>
      </w:r>
      <w:r w:rsidR="00A5619B">
        <w:rPr>
          <w:rFonts w:eastAsia="宋体" w:hint="eastAsia"/>
          <w:lang w:eastAsia="zh-CN"/>
        </w:rPr>
        <w:t xml:space="preserve"> new SRS </w:t>
      </w:r>
      <w:proofErr w:type="spellStart"/>
      <w:r w:rsidR="00A5619B">
        <w:rPr>
          <w:rFonts w:eastAsia="宋体" w:hint="eastAsia"/>
          <w:lang w:eastAsia="zh-CN"/>
        </w:rPr>
        <w:t>subframe</w:t>
      </w:r>
      <w:proofErr w:type="spellEnd"/>
      <w:r w:rsidR="00A5619B">
        <w:rPr>
          <w:rFonts w:eastAsia="宋体" w:hint="eastAsia"/>
          <w:lang w:eastAsia="zh-CN"/>
        </w:rPr>
        <w:t xml:space="preserve"> is less </w:t>
      </w:r>
      <w:r w:rsidR="00A5619B">
        <w:rPr>
          <w:rFonts w:eastAsia="宋体"/>
          <w:lang w:eastAsia="zh-CN"/>
        </w:rPr>
        <w:t>significant</w:t>
      </w:r>
      <w:r w:rsidR="00A5619B">
        <w:rPr>
          <w:rFonts w:eastAsia="宋体" w:hint="eastAsia"/>
          <w:lang w:eastAsia="zh-CN"/>
        </w:rPr>
        <w:t xml:space="preserve"> as SRS switching can be done in special </w:t>
      </w:r>
      <w:proofErr w:type="spellStart"/>
      <w:r w:rsidR="00A5619B">
        <w:rPr>
          <w:rFonts w:eastAsia="宋体" w:hint="eastAsia"/>
          <w:lang w:eastAsia="zh-CN"/>
        </w:rPr>
        <w:t>subframe</w:t>
      </w:r>
      <w:proofErr w:type="spellEnd"/>
      <w:r w:rsidR="00A5619B">
        <w:rPr>
          <w:rFonts w:eastAsia="宋体" w:hint="eastAsia"/>
          <w:lang w:eastAsia="zh-CN"/>
        </w:rPr>
        <w:t>.</w:t>
      </w:r>
    </w:p>
    <w:p w:rsidR="00D17C3B" w:rsidRPr="000C2DDD" w:rsidRDefault="00D17C3B" w:rsidP="00C27014">
      <w:pPr>
        <w:pStyle w:val="a0"/>
        <w:rPr>
          <w:rFonts w:eastAsia="宋体" w:cs="Arial"/>
          <w:iCs/>
          <w:lang w:eastAsia="zh-CN"/>
        </w:rPr>
      </w:pPr>
    </w:p>
    <w:p w:rsidR="00B460D6" w:rsidRDefault="00B460D6" w:rsidP="00F350D9">
      <w:pPr>
        <w:pStyle w:val="a0"/>
        <w:jc w:val="center"/>
        <w:rPr>
          <w:rFonts w:eastAsia="宋体" w:cs="Arial"/>
          <w:iCs/>
          <w:lang w:eastAsia="zh-CN"/>
        </w:rPr>
      </w:pPr>
      <w:r w:rsidRPr="00B460D6">
        <w:rPr>
          <w:rFonts w:eastAsia="宋体" w:cs="Arial"/>
          <w:iCs/>
          <w:noProof/>
          <w:lang w:eastAsia="zh-CN"/>
        </w:rPr>
        <w:lastRenderedPageBreak/>
        <w:drawing>
          <wp:inline distT="0" distB="0" distL="0" distR="0">
            <wp:extent cx="4838132" cy="1166883"/>
            <wp:effectExtent l="0" t="0" r="568" b="0"/>
            <wp:docPr id="4"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46811" cy="2234681"/>
                      <a:chOff x="723441" y="4150216"/>
                      <a:chExt cx="8246811" cy="2234681"/>
                    </a:xfrm>
                  </a:grpSpPr>
                  <a:grpSp>
                    <a:nvGrpSpPr>
                      <a:cNvPr id="50" name="组合 49"/>
                      <a:cNvGrpSpPr/>
                    </a:nvGrpSpPr>
                    <a:grpSpPr>
                      <a:xfrm>
                        <a:off x="723441" y="4150216"/>
                        <a:ext cx="8246811" cy="2234681"/>
                        <a:chOff x="723441" y="4150216"/>
                        <a:chExt cx="8246811" cy="2234681"/>
                      </a:xfrm>
                    </a:grpSpPr>
                    <a:grpSp>
                      <a:nvGrpSpPr>
                        <a:cNvPr id="3" name="组合 20"/>
                        <a:cNvGrpSpPr/>
                      </a:nvGrpSpPr>
                      <a:grpSpPr>
                        <a:xfrm>
                          <a:off x="750842" y="4898902"/>
                          <a:ext cx="4111534" cy="565290"/>
                          <a:chOff x="2555776" y="2417003"/>
                          <a:chExt cx="4099226" cy="1376000"/>
                        </a:xfrm>
                      </a:grpSpPr>
                      <a:sp>
                        <a:nvSpPr>
                          <a:cNvPr id="5" name="矩形 4"/>
                          <a:cNvSpPr/>
                        </a:nvSpPr>
                        <a:spPr>
                          <a:xfrm>
                            <a:off x="2555776" y="2424849"/>
                            <a:ext cx="288032" cy="136815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850676" y="242166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147551" y="2424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4613341" y="2417003"/>
                            <a:ext cx="288032" cy="1368152"/>
                          </a:xfrm>
                          <a:prstGeom prst="rect">
                            <a:avLst/>
                          </a:prstGeom>
                          <a:blipFill>
                            <a:blip r:embed="rId7"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矩形 12"/>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6366970"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smtClean="0"/>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 name="左大括号 21"/>
                        <a:cNvSpPr/>
                      </a:nvSpPr>
                      <a:spPr>
                        <a:xfrm rot="16200000">
                          <a:off x="1630181" y="4646080"/>
                          <a:ext cx="286107" cy="2067526"/>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27" name="直接连接符 26"/>
                        <a:cNvCxnSpPr/>
                      </a:nvCxnSpPr>
                      <a:spPr>
                        <a:xfrm>
                          <a:off x="728650" y="4502784"/>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1913296" y="4150216"/>
                          <a:ext cx="188519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dirty="0" err="1" smtClean="0"/>
                              <a:t>subframe</a:t>
                            </a:r>
                            <a:r>
                              <a:rPr lang="en-US" altLang="zh-CN" dirty="0" smtClean="0"/>
                              <a:t> n (1ms)</a:t>
                            </a:r>
                            <a:endParaRPr lang="zh-CN" altLang="en-US" dirty="0"/>
                          </a:p>
                        </a:txBody>
                        <a:useSpRect/>
                      </a:txSp>
                    </a:sp>
                    <a:sp>
                      <a:nvSpPr>
                        <a:cNvPr id="29" name="矩形 28"/>
                        <a:cNvSpPr/>
                      </a:nvSpPr>
                      <a:spPr>
                        <a:xfrm>
                          <a:off x="2745456" y="6076995"/>
                          <a:ext cx="1415586" cy="30790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SRS transmission</a:t>
                            </a:r>
                            <a:endParaRPr lang="zh-CN" altLang="en-US" sz="1400" dirty="0" smtClean="0"/>
                          </a:p>
                        </a:txBody>
                        <a:useSpRect/>
                      </a:txSp>
                    </a:sp>
                    <a:cxnSp>
                      <a:nvCxnSpPr>
                        <a:cNvPr id="31" name="直接箭头连接符 30"/>
                        <a:cNvCxnSpPr>
                          <a:stCxn id="29" idx="0"/>
                        </a:cNvCxnSpPr>
                      </a:nvCxnSpPr>
                      <a:spPr>
                        <a:xfrm flipH="1" flipV="1">
                          <a:off x="2934586" y="5560828"/>
                          <a:ext cx="518663" cy="516167"/>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1036366" y="5780651"/>
                          <a:ext cx="1888210"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 (500us)</a:t>
                            </a:r>
                            <a:endParaRPr lang="zh-CN" altLang="en-US" sz="1400" dirty="0" smtClean="0"/>
                          </a:p>
                        </a:txBody>
                        <a:useSpRect/>
                      </a:txSp>
                    </a:sp>
                    <a:sp>
                      <a:nvSpPr>
                        <a:cNvPr id="118" name="TextBox 117"/>
                        <a:cNvSpPr txBox="1"/>
                      </a:nvSpPr>
                      <a:spPr>
                        <a:xfrm>
                          <a:off x="723441" y="4464669"/>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cxnSp>
                      <a:nvCxnSpPr>
                        <a:cNvPr id="119" name="直接连接符 118"/>
                        <a:cNvCxnSpPr/>
                      </a:nvCxnSpPr>
                      <a:spPr>
                        <a:xfrm>
                          <a:off x="742548" y="4760064"/>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52" name="左大括号 51"/>
                        <a:cNvSpPr/>
                      </a:nvSpPr>
                      <a:spPr>
                        <a:xfrm rot="16200000">
                          <a:off x="3994245" y="4649618"/>
                          <a:ext cx="286107" cy="2067526"/>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grpSp>
                      <a:nvGrpSpPr>
                        <a:cNvPr id="13" name="组合 20"/>
                        <a:cNvGrpSpPr/>
                      </a:nvGrpSpPr>
                      <a:grpSpPr>
                        <a:xfrm>
                          <a:off x="4858718" y="4902440"/>
                          <a:ext cx="4111534" cy="565290"/>
                          <a:chOff x="2555776" y="2417003"/>
                          <a:chExt cx="4099226" cy="1376000"/>
                        </a:xfrm>
                      </a:grpSpPr>
                      <a:sp>
                        <a:nvSpPr>
                          <a:cNvPr id="55" name="矩形 54"/>
                          <a:cNvSpPr/>
                        </a:nvSpPr>
                        <a:spPr>
                          <a:xfrm>
                            <a:off x="2555776" y="2424849"/>
                            <a:ext cx="288032" cy="136815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2850676" y="242166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3147551" y="2424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矩形 57"/>
                          <a:cNvSpPr/>
                        </a:nvSpPr>
                        <a:spPr>
                          <a:xfrm>
                            <a:off x="3442451" y="242239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矩形 58"/>
                          <a:cNvSpPr/>
                        </a:nvSpPr>
                        <a:spPr>
                          <a:xfrm>
                            <a:off x="3726666" y="2421598"/>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4021566"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矩形 60"/>
                          <a:cNvSpPr/>
                        </a:nvSpPr>
                        <a:spPr>
                          <a:xfrm>
                            <a:off x="4318441"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a:off x="4613341"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4901180" y="241707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5196080" y="241785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5492955"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5787855" y="2417003"/>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072070" y="2417781"/>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6366970" y="2424849"/>
                            <a:ext cx="288032" cy="136815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smtClean="0"/>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69" name="直接连接符 68"/>
                        <a:cNvCxnSpPr/>
                      </a:nvCxnSpPr>
                      <a:spPr>
                        <a:xfrm>
                          <a:off x="4836526" y="4506322"/>
                          <a:ext cx="4108047"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70" name="TextBox 69"/>
                        <a:cNvSpPr txBox="1"/>
                      </a:nvSpPr>
                      <a:spPr>
                        <a:xfrm>
                          <a:off x="6021172" y="4153754"/>
                          <a:ext cx="2117631"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dirty="0" err="1" smtClean="0"/>
                              <a:t>subframe</a:t>
                            </a:r>
                            <a:r>
                              <a:rPr lang="en-US" altLang="zh-CN" dirty="0" smtClean="0"/>
                              <a:t> n+1 (1ms)</a:t>
                            </a:r>
                            <a:endParaRPr lang="zh-CN" altLang="en-US" dirty="0"/>
                          </a:p>
                        </a:txBody>
                        <a:useSpRect/>
                      </a:txSp>
                    </a:sp>
                    <a:sp>
                      <a:nvSpPr>
                        <a:cNvPr id="75" name="TextBox 74"/>
                        <a:cNvSpPr txBox="1"/>
                      </a:nvSpPr>
                      <a:spPr>
                        <a:xfrm>
                          <a:off x="4831317" y="4468207"/>
                          <a:ext cx="83708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PDCCH</a:t>
                            </a:r>
                            <a:endParaRPr lang="zh-CN" altLang="en-US" dirty="0"/>
                          </a:p>
                        </a:txBody>
                        <a:useSpRect/>
                      </a:txSp>
                    </a:sp>
                    <a:cxnSp>
                      <a:nvCxnSpPr>
                        <a:cNvPr id="76" name="直接连接符 75"/>
                        <a:cNvCxnSpPr/>
                      </a:nvCxnSpPr>
                      <a:spPr>
                        <a:xfrm>
                          <a:off x="4850424" y="4763602"/>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77" name="圆角矩形 76"/>
                        <a:cNvSpPr/>
                      </a:nvSpPr>
                      <a:spPr>
                        <a:xfrm>
                          <a:off x="4837814" y="4805916"/>
                          <a:ext cx="946298" cy="744279"/>
                        </a:xfrm>
                        <a:prstGeom prst="roundRect">
                          <a:avLst/>
                        </a:prstGeom>
                        <a:noFill/>
                        <a:ln>
                          <a:solidFill>
                            <a:srgbClr val="FFC000"/>
                          </a:solidFill>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3442962" y="5784189"/>
                          <a:ext cx="1888210"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Switching time (500us)</a:t>
                            </a:r>
                            <a:endParaRPr lang="zh-CN" altLang="en-US" sz="1400" dirty="0" smtClean="0"/>
                          </a:p>
                        </a:txBody>
                        <a:useSpRect/>
                      </a:txSp>
                    </a:sp>
                  </a:grpSp>
                </lc:lockedCanvas>
              </a:graphicData>
            </a:graphic>
          </wp:inline>
        </w:drawing>
      </w:r>
    </w:p>
    <w:p w:rsidR="00B460D6" w:rsidRPr="00974491" w:rsidRDefault="00BA618B" w:rsidP="00BA618B">
      <w:pPr>
        <w:pStyle w:val="a0"/>
        <w:jc w:val="center"/>
        <w:rPr>
          <w:rFonts w:eastAsia="宋体" w:cs="Arial"/>
          <w:iCs/>
          <w:lang w:eastAsia="zh-CN"/>
        </w:rPr>
      </w:pPr>
      <w:r>
        <w:rPr>
          <w:rFonts w:eastAsia="宋体" w:cs="Arial" w:hint="eastAsia"/>
          <w:iCs/>
          <w:lang w:eastAsia="zh-CN"/>
        </w:rPr>
        <w:t>Figure 3,</w:t>
      </w:r>
      <w:r w:rsidR="00E63B9A">
        <w:rPr>
          <w:rFonts w:eastAsia="宋体" w:cs="Arial" w:hint="eastAsia"/>
          <w:iCs/>
          <w:lang w:eastAsia="zh-CN"/>
        </w:rPr>
        <w:t xml:space="preserve"> example of SRS </w:t>
      </w:r>
      <w:proofErr w:type="spellStart"/>
      <w:r w:rsidR="00E63B9A">
        <w:rPr>
          <w:rFonts w:eastAsia="宋体" w:cs="Arial" w:hint="eastAsia"/>
          <w:iCs/>
          <w:lang w:eastAsia="zh-CN"/>
        </w:rPr>
        <w:t>subframe</w:t>
      </w:r>
      <w:proofErr w:type="spellEnd"/>
    </w:p>
    <w:p w:rsidR="000B1AF3" w:rsidRPr="00FA33CF" w:rsidRDefault="000B1AF3" w:rsidP="00C27014">
      <w:pPr>
        <w:pStyle w:val="a0"/>
        <w:rPr>
          <w:rFonts w:eastAsia="宋体" w:cs="Arial"/>
          <w:iCs/>
          <w:lang w:eastAsia="zh-CN"/>
        </w:rPr>
      </w:pPr>
    </w:p>
    <w:p w:rsidR="002C6318" w:rsidRDefault="002C6318" w:rsidP="00FD1BE0">
      <w:pPr>
        <w:pStyle w:val="1"/>
      </w:pPr>
      <w:r>
        <w:t>Conclusion</w:t>
      </w:r>
      <w:r w:rsidR="001214C1">
        <w:rPr>
          <w:rFonts w:hint="eastAsia"/>
        </w:rPr>
        <w:t>s</w:t>
      </w:r>
    </w:p>
    <w:p w:rsidR="00630F4F" w:rsidRDefault="00093BF6" w:rsidP="004759FF">
      <w:pPr>
        <w:spacing w:after="120"/>
        <w:jc w:val="both"/>
        <w:rPr>
          <w:rFonts w:eastAsia="宋体"/>
          <w:lang w:eastAsia="zh-CN"/>
        </w:rPr>
      </w:pPr>
      <w:r>
        <w:rPr>
          <w:rFonts w:eastAsia="宋体" w:hint="eastAsia"/>
          <w:lang w:eastAsia="zh-CN"/>
        </w:rPr>
        <w:t>In this contribution,</w:t>
      </w:r>
      <w:r w:rsidR="00D17C3B">
        <w:rPr>
          <w:rFonts w:eastAsia="宋体" w:hint="eastAsia"/>
          <w:lang w:eastAsia="zh-CN"/>
        </w:rPr>
        <w:t xml:space="preserve"> </w:t>
      </w:r>
      <w:r w:rsidR="006E6DC7">
        <w:rPr>
          <w:rFonts w:eastAsia="宋体" w:hint="eastAsia"/>
          <w:lang w:eastAsia="zh-CN"/>
        </w:rPr>
        <w:t xml:space="preserve">we discussed SRS carrier based switching considering the range of values of RF switching time. From the discussion, it can be observed that the need for designing new SRS </w:t>
      </w:r>
      <w:proofErr w:type="spellStart"/>
      <w:r w:rsidR="006E6DC7">
        <w:rPr>
          <w:rFonts w:eastAsia="宋体" w:hint="eastAsia"/>
          <w:lang w:eastAsia="zh-CN"/>
        </w:rPr>
        <w:t>subframe</w:t>
      </w:r>
      <w:proofErr w:type="spellEnd"/>
      <w:r w:rsidR="006E6DC7">
        <w:rPr>
          <w:rFonts w:eastAsia="宋体" w:hint="eastAsia"/>
          <w:lang w:eastAsia="zh-CN"/>
        </w:rPr>
        <w:t xml:space="preserve"> is less significant. SRS switching in normal UL </w:t>
      </w:r>
      <w:proofErr w:type="spellStart"/>
      <w:r w:rsidR="006E6DC7">
        <w:rPr>
          <w:rFonts w:eastAsia="宋体" w:hint="eastAsia"/>
          <w:lang w:eastAsia="zh-CN"/>
        </w:rPr>
        <w:t>subframe</w:t>
      </w:r>
      <w:proofErr w:type="spellEnd"/>
      <w:r w:rsidR="006E6DC7">
        <w:rPr>
          <w:rFonts w:eastAsia="宋体" w:hint="eastAsia"/>
          <w:lang w:eastAsia="zh-CN"/>
        </w:rPr>
        <w:t xml:space="preserve"> would impact reception on following </w:t>
      </w:r>
      <w:proofErr w:type="spellStart"/>
      <w:r w:rsidR="00630F4F">
        <w:rPr>
          <w:rFonts w:eastAsia="宋体" w:hint="eastAsia"/>
          <w:lang w:eastAsia="zh-CN"/>
        </w:rPr>
        <w:t>subframe</w:t>
      </w:r>
      <w:proofErr w:type="spellEnd"/>
      <w:r w:rsidR="00630F4F">
        <w:rPr>
          <w:rFonts w:eastAsia="宋体" w:hint="eastAsia"/>
          <w:lang w:eastAsia="zh-CN"/>
        </w:rPr>
        <w:t xml:space="preserve">. SRS switching in </w:t>
      </w:r>
      <w:proofErr w:type="gramStart"/>
      <w:r w:rsidR="00630F4F">
        <w:rPr>
          <w:rFonts w:eastAsia="宋体" w:hint="eastAsia"/>
          <w:lang w:eastAsia="zh-CN"/>
        </w:rPr>
        <w:t xml:space="preserve">special  </w:t>
      </w:r>
      <w:proofErr w:type="spellStart"/>
      <w:r w:rsidR="00630F4F">
        <w:rPr>
          <w:rFonts w:eastAsia="宋体" w:hint="eastAsia"/>
          <w:lang w:eastAsia="zh-CN"/>
        </w:rPr>
        <w:t>subframe</w:t>
      </w:r>
      <w:proofErr w:type="spellEnd"/>
      <w:proofErr w:type="gramEnd"/>
      <w:r w:rsidR="00630F4F">
        <w:rPr>
          <w:rFonts w:eastAsia="宋体" w:hint="eastAsia"/>
          <w:lang w:eastAsia="zh-CN"/>
        </w:rPr>
        <w:t xml:space="preserve"> fulfill</w:t>
      </w:r>
      <w:r w:rsidR="007C1C48">
        <w:rPr>
          <w:rFonts w:eastAsia="宋体" w:hint="eastAsia"/>
          <w:lang w:eastAsia="zh-CN"/>
        </w:rPr>
        <w:t>s</w:t>
      </w:r>
      <w:r w:rsidR="00630F4F">
        <w:rPr>
          <w:rFonts w:eastAsia="宋体" w:hint="eastAsia"/>
          <w:lang w:eastAsia="zh-CN"/>
        </w:rPr>
        <w:t xml:space="preserve"> different RF switching time requirements. Thus we propose:</w:t>
      </w:r>
    </w:p>
    <w:p w:rsidR="004759FF" w:rsidRPr="0076724A" w:rsidRDefault="00630F4F" w:rsidP="004759FF">
      <w:pPr>
        <w:spacing w:after="120"/>
        <w:jc w:val="both"/>
        <w:rPr>
          <w:rFonts w:eastAsia="宋体"/>
          <w:i/>
          <w:lang w:eastAsia="zh-CN"/>
        </w:rPr>
      </w:pPr>
      <w:r w:rsidRPr="0076724A">
        <w:rPr>
          <w:rFonts w:eastAsia="宋体"/>
          <w:i/>
          <w:lang w:eastAsia="zh-CN"/>
        </w:rPr>
        <w:t>P</w:t>
      </w:r>
      <w:r w:rsidRPr="0076724A">
        <w:rPr>
          <w:rFonts w:eastAsia="宋体" w:hint="eastAsia"/>
          <w:i/>
          <w:lang w:eastAsia="zh-CN"/>
        </w:rPr>
        <w:t xml:space="preserve">roposal: SRS carrier based switching is allowed in special </w:t>
      </w:r>
      <w:proofErr w:type="spellStart"/>
      <w:r w:rsidRPr="0076724A">
        <w:rPr>
          <w:rFonts w:eastAsia="宋体" w:hint="eastAsia"/>
          <w:i/>
          <w:lang w:eastAsia="zh-CN"/>
        </w:rPr>
        <w:t>subframe</w:t>
      </w:r>
      <w:proofErr w:type="spellEnd"/>
      <w:r w:rsidRPr="0076724A">
        <w:rPr>
          <w:rFonts w:eastAsia="宋体" w:hint="eastAsia"/>
          <w:i/>
          <w:lang w:eastAsia="zh-CN"/>
        </w:rPr>
        <w:t xml:space="preserve"> only.</w:t>
      </w:r>
      <w:r w:rsidR="006E6DC7" w:rsidRPr="0076724A">
        <w:rPr>
          <w:rFonts w:eastAsia="宋体" w:hint="eastAsia"/>
          <w:i/>
          <w:lang w:eastAsia="zh-CN"/>
        </w:rPr>
        <w:t xml:space="preserve">  </w:t>
      </w:r>
    </w:p>
    <w:p w:rsidR="004759FF" w:rsidRPr="00E337EB" w:rsidRDefault="004759FF" w:rsidP="004759FF">
      <w:pPr>
        <w:spacing w:after="120"/>
        <w:jc w:val="both"/>
        <w:rPr>
          <w:i/>
          <w:lang w:eastAsia="zh-CN"/>
        </w:rPr>
      </w:pPr>
      <w:r w:rsidRPr="00E337EB">
        <w:rPr>
          <w:i/>
          <w:lang w:eastAsia="zh-CN"/>
        </w:rPr>
        <w:t xml:space="preserve"> </w:t>
      </w:r>
    </w:p>
    <w:p w:rsidR="009A38D8" w:rsidRDefault="009A38D8" w:rsidP="009A38D8">
      <w:pPr>
        <w:pStyle w:val="1"/>
      </w:pPr>
      <w:r>
        <w:t>References</w:t>
      </w:r>
    </w:p>
    <w:p w:rsidR="00A67458" w:rsidRPr="00F94B85" w:rsidRDefault="00F94B85" w:rsidP="00A67458">
      <w:pPr>
        <w:pStyle w:val="a0"/>
        <w:numPr>
          <w:ilvl w:val="1"/>
          <w:numId w:val="34"/>
        </w:numPr>
        <w:tabs>
          <w:tab w:val="clear" w:pos="1545"/>
          <w:tab w:val="left" w:pos="0"/>
          <w:tab w:val="left" w:pos="540"/>
        </w:tabs>
        <w:spacing w:after="60"/>
        <w:ind w:left="600" w:hangingChars="300" w:hanging="600"/>
      </w:pPr>
      <w:r w:rsidRPr="00F94B85">
        <w:t>R1-164228</w:t>
      </w:r>
      <w:r w:rsidR="00A67458">
        <w:rPr>
          <w:rFonts w:eastAsia="宋体" w:hint="eastAsia"/>
          <w:lang w:eastAsia="zh-CN"/>
        </w:rPr>
        <w:t xml:space="preserve">, </w:t>
      </w:r>
      <w:r w:rsidR="00A67458">
        <w:rPr>
          <w:rFonts w:eastAsia="宋体"/>
          <w:lang w:eastAsia="zh-CN"/>
        </w:rPr>
        <w:t>“</w:t>
      </w:r>
      <w:r w:rsidRPr="009D1F6F">
        <w:rPr>
          <w:rFonts w:cs="Arial"/>
          <w:sz w:val="22"/>
          <w:szCs w:val="22"/>
        </w:rPr>
        <w:t>Considerations on SRS carrier based switching</w:t>
      </w:r>
      <w:r w:rsidR="00A67458">
        <w:rPr>
          <w:rFonts w:eastAsia="宋体"/>
          <w:lang w:eastAsia="zh-CN"/>
        </w:rPr>
        <w:t>”</w:t>
      </w:r>
      <w:r w:rsidR="00A67458">
        <w:rPr>
          <w:rFonts w:eastAsia="宋体" w:hint="eastAsia"/>
          <w:lang w:eastAsia="zh-CN"/>
        </w:rPr>
        <w:t xml:space="preserve">, </w:t>
      </w:r>
      <w:r w:rsidR="00A67458" w:rsidRPr="0076550F">
        <w:t>CATT</w:t>
      </w:r>
      <w:r w:rsidR="00A67458">
        <w:rPr>
          <w:rFonts w:eastAsia="宋体" w:hint="eastAsia"/>
          <w:lang w:eastAsia="zh-CN"/>
        </w:rPr>
        <w:t xml:space="preserve">, </w:t>
      </w:r>
      <w:r w:rsidR="00A041DD">
        <w:rPr>
          <w:rFonts w:eastAsia="宋体" w:hint="eastAsia"/>
          <w:lang w:eastAsia="zh-CN"/>
        </w:rPr>
        <w:t>RAN1#8</w:t>
      </w:r>
      <w:r>
        <w:rPr>
          <w:rFonts w:eastAsia="宋体" w:hint="eastAsia"/>
          <w:lang w:eastAsia="zh-CN"/>
        </w:rPr>
        <w:t>5</w:t>
      </w:r>
      <w:r w:rsidR="00A041DD">
        <w:rPr>
          <w:rFonts w:eastAsia="宋体" w:hint="eastAsia"/>
          <w:lang w:eastAsia="zh-CN"/>
        </w:rPr>
        <w:t xml:space="preserve">, </w:t>
      </w:r>
      <w:r>
        <w:rPr>
          <w:rFonts w:eastAsia="宋体" w:hint="eastAsia"/>
          <w:lang w:eastAsia="zh-CN"/>
        </w:rPr>
        <w:t>Nanjing</w:t>
      </w:r>
      <w:r w:rsidR="00A041DD">
        <w:rPr>
          <w:rFonts w:eastAsia="宋体" w:hint="eastAsia"/>
          <w:lang w:eastAsia="zh-CN"/>
        </w:rPr>
        <w:t xml:space="preserve">, </w:t>
      </w:r>
      <w:r>
        <w:rPr>
          <w:rFonts w:eastAsia="宋体" w:hint="eastAsia"/>
          <w:lang w:eastAsia="zh-CN"/>
        </w:rPr>
        <w:t>China</w:t>
      </w:r>
      <w:r w:rsidR="00A041DD">
        <w:rPr>
          <w:rFonts w:eastAsia="宋体" w:hint="eastAsia"/>
          <w:lang w:eastAsia="zh-CN"/>
        </w:rPr>
        <w:t xml:space="preserve">, </w:t>
      </w:r>
      <w:r>
        <w:rPr>
          <w:rFonts w:eastAsia="宋体" w:hint="eastAsia"/>
          <w:lang w:eastAsia="zh-CN"/>
        </w:rPr>
        <w:t>23</w:t>
      </w:r>
      <w:r w:rsidRPr="00F94B85">
        <w:rPr>
          <w:rFonts w:eastAsia="宋体" w:hint="eastAsia"/>
          <w:vertAlign w:val="superscript"/>
          <w:lang w:eastAsia="zh-CN"/>
        </w:rPr>
        <w:t>rd</w:t>
      </w:r>
      <w:r>
        <w:rPr>
          <w:rFonts w:eastAsia="宋体" w:hint="eastAsia"/>
          <w:lang w:eastAsia="zh-CN"/>
        </w:rPr>
        <w:t xml:space="preserve"> </w:t>
      </w:r>
      <w:r w:rsidR="00A041DD" w:rsidRPr="00024098">
        <w:rPr>
          <w:rFonts w:eastAsia="宋体" w:hint="eastAsia"/>
          <w:lang w:eastAsia="zh-CN"/>
        </w:rPr>
        <w:t xml:space="preserve"> </w:t>
      </w:r>
      <w:r w:rsidR="00A041DD" w:rsidRPr="00024098">
        <w:rPr>
          <w:rFonts w:eastAsia="宋体"/>
          <w:lang w:eastAsia="zh-CN"/>
        </w:rPr>
        <w:t xml:space="preserve">- </w:t>
      </w:r>
      <w:r>
        <w:rPr>
          <w:rFonts w:eastAsia="宋体" w:hint="eastAsia"/>
          <w:lang w:eastAsia="zh-CN"/>
        </w:rPr>
        <w:t>27</w:t>
      </w:r>
      <w:r w:rsidR="00A041DD" w:rsidRPr="00F94B85">
        <w:rPr>
          <w:rFonts w:eastAsia="宋体" w:hint="eastAsia"/>
          <w:vertAlign w:val="superscript"/>
          <w:lang w:eastAsia="zh-CN"/>
        </w:rPr>
        <w:t>th</w:t>
      </w:r>
      <w:r>
        <w:rPr>
          <w:rFonts w:eastAsia="宋体" w:hint="eastAsia"/>
          <w:lang w:eastAsia="zh-CN"/>
        </w:rPr>
        <w:t xml:space="preserve"> </w:t>
      </w:r>
      <w:r w:rsidR="00A041DD" w:rsidRPr="00024098">
        <w:rPr>
          <w:rFonts w:eastAsia="宋体" w:hint="eastAsia"/>
          <w:lang w:eastAsia="zh-CN"/>
        </w:rPr>
        <w:t xml:space="preserve"> </w:t>
      </w:r>
      <w:r>
        <w:rPr>
          <w:rFonts w:eastAsia="宋体" w:hint="eastAsia"/>
          <w:lang w:eastAsia="zh-CN"/>
        </w:rPr>
        <w:t>May</w:t>
      </w:r>
      <w:r w:rsidR="00A041DD">
        <w:rPr>
          <w:rFonts w:eastAsia="宋体" w:hint="eastAsia"/>
          <w:lang w:eastAsia="zh-CN"/>
        </w:rPr>
        <w:t xml:space="preserve"> 2016</w:t>
      </w:r>
    </w:p>
    <w:p w:rsidR="00F94B85" w:rsidRPr="00E40EEB" w:rsidRDefault="00F94B85" w:rsidP="00A67458">
      <w:pPr>
        <w:pStyle w:val="a0"/>
        <w:numPr>
          <w:ilvl w:val="1"/>
          <w:numId w:val="34"/>
        </w:numPr>
        <w:tabs>
          <w:tab w:val="clear" w:pos="1545"/>
          <w:tab w:val="left" w:pos="0"/>
          <w:tab w:val="left" w:pos="540"/>
        </w:tabs>
        <w:spacing w:after="60"/>
        <w:ind w:left="600" w:hangingChars="300" w:hanging="600"/>
      </w:pPr>
      <w:r>
        <w:rPr>
          <w:rFonts w:eastAsiaTheme="minorEastAsia" w:hint="eastAsia"/>
          <w:lang w:eastAsia="zh-CN"/>
        </w:rPr>
        <w:t>R4-16</w:t>
      </w:r>
      <w:r w:rsidR="00DC22CD">
        <w:rPr>
          <w:rFonts w:eastAsiaTheme="minorEastAsia" w:hint="eastAsia"/>
          <w:lang w:eastAsia="zh-CN"/>
        </w:rPr>
        <w:t xml:space="preserve">4974, </w:t>
      </w:r>
      <w:r w:rsidR="00DC22CD">
        <w:rPr>
          <w:rFonts w:eastAsiaTheme="minorEastAsia"/>
          <w:lang w:eastAsia="zh-CN"/>
        </w:rPr>
        <w:t>“</w:t>
      </w:r>
      <w:r w:rsidR="00DC22CD" w:rsidRPr="00DC22CD">
        <w:rPr>
          <w:rFonts w:cs="Arial"/>
          <w:sz w:val="22"/>
          <w:szCs w:val="22"/>
        </w:rPr>
        <w:t>[Draft] Reply LS on SRS carrier switching interruption time”</w:t>
      </w:r>
      <w:r w:rsidR="00DC22CD" w:rsidRPr="00DC22CD">
        <w:rPr>
          <w:rFonts w:cs="Arial" w:hint="eastAsia"/>
          <w:sz w:val="22"/>
          <w:szCs w:val="22"/>
        </w:rPr>
        <w:t>,</w:t>
      </w:r>
      <w:r w:rsidR="00DC22CD">
        <w:rPr>
          <w:rFonts w:eastAsiaTheme="minorEastAsia" w:hint="eastAsia"/>
          <w:lang w:eastAsia="zh-CN"/>
        </w:rPr>
        <w:t xml:space="preserve"> </w:t>
      </w:r>
      <w:proofErr w:type="spellStart"/>
      <w:r w:rsidR="00DC22CD">
        <w:rPr>
          <w:rFonts w:eastAsiaTheme="minorEastAsia" w:hint="eastAsia"/>
          <w:lang w:eastAsia="zh-CN"/>
        </w:rPr>
        <w:t>Huawei</w:t>
      </w:r>
      <w:proofErr w:type="spellEnd"/>
      <w:r w:rsidR="00DC22CD">
        <w:rPr>
          <w:rFonts w:eastAsiaTheme="minorEastAsia" w:hint="eastAsia"/>
          <w:lang w:eastAsia="zh-CN"/>
        </w:rPr>
        <w:t xml:space="preserve">, </w:t>
      </w:r>
      <w:r w:rsidR="00DC22CD">
        <w:rPr>
          <w:rFonts w:eastAsia="宋体" w:hint="eastAsia"/>
          <w:lang w:eastAsia="zh-CN"/>
        </w:rPr>
        <w:t>RAN1#85, Nanjing, China, 23</w:t>
      </w:r>
      <w:r w:rsidR="00DC22CD" w:rsidRPr="00F94B85">
        <w:rPr>
          <w:rFonts w:eastAsia="宋体" w:hint="eastAsia"/>
          <w:vertAlign w:val="superscript"/>
          <w:lang w:eastAsia="zh-CN"/>
        </w:rPr>
        <w:t>rd</w:t>
      </w:r>
      <w:r w:rsidR="00DC22CD">
        <w:rPr>
          <w:rFonts w:eastAsia="宋体" w:hint="eastAsia"/>
          <w:lang w:eastAsia="zh-CN"/>
        </w:rPr>
        <w:t xml:space="preserve"> </w:t>
      </w:r>
      <w:r w:rsidR="00DC22CD" w:rsidRPr="00024098">
        <w:rPr>
          <w:rFonts w:eastAsia="宋体" w:hint="eastAsia"/>
          <w:lang w:eastAsia="zh-CN"/>
        </w:rPr>
        <w:t xml:space="preserve"> </w:t>
      </w:r>
      <w:r w:rsidR="00DC22CD" w:rsidRPr="00024098">
        <w:rPr>
          <w:rFonts w:eastAsia="宋体"/>
          <w:lang w:eastAsia="zh-CN"/>
        </w:rPr>
        <w:t xml:space="preserve">- </w:t>
      </w:r>
      <w:r w:rsidR="00DC22CD">
        <w:rPr>
          <w:rFonts w:eastAsia="宋体" w:hint="eastAsia"/>
          <w:lang w:eastAsia="zh-CN"/>
        </w:rPr>
        <w:t>27</w:t>
      </w:r>
      <w:r w:rsidR="00DC22CD" w:rsidRPr="00F94B85">
        <w:rPr>
          <w:rFonts w:eastAsia="宋体" w:hint="eastAsia"/>
          <w:vertAlign w:val="superscript"/>
          <w:lang w:eastAsia="zh-CN"/>
        </w:rPr>
        <w:t>th</w:t>
      </w:r>
      <w:r w:rsidR="00DC22CD">
        <w:rPr>
          <w:rFonts w:eastAsia="宋体" w:hint="eastAsia"/>
          <w:lang w:eastAsia="zh-CN"/>
        </w:rPr>
        <w:t xml:space="preserve"> </w:t>
      </w:r>
      <w:r w:rsidR="00DC22CD" w:rsidRPr="00024098">
        <w:rPr>
          <w:rFonts w:eastAsia="宋体" w:hint="eastAsia"/>
          <w:lang w:eastAsia="zh-CN"/>
        </w:rPr>
        <w:t xml:space="preserve"> </w:t>
      </w:r>
      <w:r w:rsidR="00DC22CD">
        <w:rPr>
          <w:rFonts w:eastAsia="宋体" w:hint="eastAsia"/>
          <w:lang w:eastAsia="zh-CN"/>
        </w:rPr>
        <w:t>May 2016</w:t>
      </w:r>
    </w:p>
    <w:p w:rsidR="00D95855" w:rsidRPr="00DC22CD" w:rsidRDefault="00D95855" w:rsidP="00D2534F">
      <w:pPr>
        <w:spacing w:after="120"/>
        <w:jc w:val="both"/>
        <w:rPr>
          <w:rFonts w:eastAsia="宋体"/>
          <w:lang w:eastAsia="zh-CN"/>
        </w:rPr>
      </w:pPr>
    </w:p>
    <w:sectPr w:rsidR="00D95855" w:rsidRPr="00DC22CD" w:rsidSect="00BA16FF">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788" w:rsidRDefault="00F95788">
      <w:r>
        <w:separator/>
      </w:r>
    </w:p>
  </w:endnote>
  <w:endnote w:type="continuationSeparator" w:id="0">
    <w:p w:rsidR="00F95788" w:rsidRDefault="00F957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788" w:rsidRDefault="00F95788">
      <w:r>
        <w:separator/>
      </w:r>
    </w:p>
  </w:footnote>
  <w:footnote w:type="continuationSeparator" w:id="0">
    <w:p w:rsidR="00F95788" w:rsidRDefault="00F95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6">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7">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1">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17">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3">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4">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8">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1">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3">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4">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38">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24"/>
  </w:num>
  <w:num w:numId="3">
    <w:abstractNumId w:val="9"/>
  </w:num>
  <w:num w:numId="4">
    <w:abstractNumId w:val="13"/>
  </w:num>
  <w:num w:numId="5">
    <w:abstractNumId w:val="38"/>
  </w:num>
  <w:num w:numId="6">
    <w:abstractNumId w:val="29"/>
  </w:num>
  <w:num w:numId="7">
    <w:abstractNumId w:val="14"/>
  </w:num>
  <w:num w:numId="8">
    <w:abstractNumId w:val="35"/>
  </w:num>
  <w:num w:numId="9">
    <w:abstractNumId w:val="1"/>
  </w:num>
  <w:num w:numId="10">
    <w:abstractNumId w:val="4"/>
  </w:num>
  <w:num w:numId="11">
    <w:abstractNumId w:val="22"/>
  </w:num>
  <w:num w:numId="12">
    <w:abstractNumId w:val="5"/>
  </w:num>
  <w:num w:numId="13">
    <w:abstractNumId w:val="37"/>
  </w:num>
  <w:num w:numId="14">
    <w:abstractNumId w:val="21"/>
  </w:num>
  <w:num w:numId="15">
    <w:abstractNumId w:val="15"/>
  </w:num>
  <w:num w:numId="16">
    <w:abstractNumId w:val="11"/>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23"/>
  </w:num>
  <w:num w:numId="21">
    <w:abstractNumId w:val="33"/>
  </w:num>
  <w:num w:numId="22">
    <w:abstractNumId w:val="32"/>
  </w:num>
  <w:num w:numId="23">
    <w:abstractNumId w:val="30"/>
  </w:num>
  <w:num w:numId="24">
    <w:abstractNumId w:val="36"/>
  </w:num>
  <w:num w:numId="25">
    <w:abstractNumId w:val="26"/>
  </w:num>
  <w:num w:numId="26">
    <w:abstractNumId w:val="12"/>
  </w:num>
  <w:num w:numId="27">
    <w:abstractNumId w:val="6"/>
  </w:num>
  <w:num w:numId="28">
    <w:abstractNumId w:val="16"/>
  </w:num>
  <w:num w:numId="29">
    <w:abstractNumId w:val="8"/>
  </w:num>
  <w:num w:numId="30">
    <w:abstractNumId w:val="28"/>
  </w:num>
  <w:num w:numId="31">
    <w:abstractNumId w:val="17"/>
  </w:num>
  <w:num w:numId="32">
    <w:abstractNumId w:val="31"/>
  </w:num>
  <w:num w:numId="33">
    <w:abstractNumId w:val="25"/>
  </w:num>
  <w:num w:numId="34">
    <w:abstractNumId w:val="0"/>
  </w:num>
  <w:num w:numId="35">
    <w:abstractNumId w:val="18"/>
  </w:num>
  <w:num w:numId="36">
    <w:abstractNumId w:val="39"/>
  </w:num>
  <w:num w:numId="37">
    <w:abstractNumId w:val="2"/>
  </w:num>
  <w:num w:numId="38">
    <w:abstractNumId w:val="20"/>
  </w:num>
  <w:num w:numId="39">
    <w:abstractNumId w:val="19"/>
  </w:num>
  <w:num w:numId="40">
    <w:abstractNumId w:val="34"/>
  </w:num>
  <w:num w:numId="41">
    <w:abstractNumId w:val="2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defaultTabStop w:val="720"/>
  <w:characterSpacingControl w:val="doNotCompress"/>
  <w:hdrShapeDefaults>
    <o:shapedefaults v:ext="edit" spidmax="73730"/>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5A4E"/>
    <w:rsid w:val="0002612F"/>
    <w:rsid w:val="000271C6"/>
    <w:rsid w:val="00027D56"/>
    <w:rsid w:val="00027F4D"/>
    <w:rsid w:val="00030FF1"/>
    <w:rsid w:val="00031477"/>
    <w:rsid w:val="00031FED"/>
    <w:rsid w:val="0003274F"/>
    <w:rsid w:val="00032822"/>
    <w:rsid w:val="00032951"/>
    <w:rsid w:val="00032B1A"/>
    <w:rsid w:val="00033C23"/>
    <w:rsid w:val="00033C3F"/>
    <w:rsid w:val="00034883"/>
    <w:rsid w:val="00035C1D"/>
    <w:rsid w:val="00035C25"/>
    <w:rsid w:val="00035F9F"/>
    <w:rsid w:val="00037CD8"/>
    <w:rsid w:val="00041615"/>
    <w:rsid w:val="00041BCF"/>
    <w:rsid w:val="00042922"/>
    <w:rsid w:val="0004336D"/>
    <w:rsid w:val="00045473"/>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093"/>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787F"/>
    <w:rsid w:val="000C1101"/>
    <w:rsid w:val="000C1D79"/>
    <w:rsid w:val="000C218D"/>
    <w:rsid w:val="000C2DDD"/>
    <w:rsid w:val="000C3301"/>
    <w:rsid w:val="000C3619"/>
    <w:rsid w:val="000C3CE0"/>
    <w:rsid w:val="000C4161"/>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6530"/>
    <w:rsid w:val="000E7EDC"/>
    <w:rsid w:val="000E7EF1"/>
    <w:rsid w:val="000F0991"/>
    <w:rsid w:val="000F1215"/>
    <w:rsid w:val="000F133E"/>
    <w:rsid w:val="000F1E1C"/>
    <w:rsid w:val="000F1FB5"/>
    <w:rsid w:val="000F26CF"/>
    <w:rsid w:val="000F2B3D"/>
    <w:rsid w:val="000F2EF0"/>
    <w:rsid w:val="000F2FF5"/>
    <w:rsid w:val="000F3840"/>
    <w:rsid w:val="000F3D5B"/>
    <w:rsid w:val="000F692C"/>
    <w:rsid w:val="000F69A3"/>
    <w:rsid w:val="000F73B7"/>
    <w:rsid w:val="000F7983"/>
    <w:rsid w:val="000F7B05"/>
    <w:rsid w:val="00101030"/>
    <w:rsid w:val="00102592"/>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3A5E"/>
    <w:rsid w:val="001348BB"/>
    <w:rsid w:val="00135BB1"/>
    <w:rsid w:val="0013707E"/>
    <w:rsid w:val="001371D4"/>
    <w:rsid w:val="001404DB"/>
    <w:rsid w:val="001408AA"/>
    <w:rsid w:val="00140902"/>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750"/>
    <w:rsid w:val="0017781B"/>
    <w:rsid w:val="0017790D"/>
    <w:rsid w:val="0018100B"/>
    <w:rsid w:val="00181A83"/>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464E"/>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003"/>
    <w:rsid w:val="001E44AD"/>
    <w:rsid w:val="001E48E0"/>
    <w:rsid w:val="001E5916"/>
    <w:rsid w:val="001E5F30"/>
    <w:rsid w:val="001E7704"/>
    <w:rsid w:val="001F04D9"/>
    <w:rsid w:val="001F2304"/>
    <w:rsid w:val="001F2986"/>
    <w:rsid w:val="001F2AB4"/>
    <w:rsid w:val="001F2B3E"/>
    <w:rsid w:val="001F345B"/>
    <w:rsid w:val="001F4298"/>
    <w:rsid w:val="001F5281"/>
    <w:rsid w:val="001F57FD"/>
    <w:rsid w:val="001F740C"/>
    <w:rsid w:val="001F76FB"/>
    <w:rsid w:val="002004A0"/>
    <w:rsid w:val="00201667"/>
    <w:rsid w:val="00201A99"/>
    <w:rsid w:val="00201B9B"/>
    <w:rsid w:val="00202080"/>
    <w:rsid w:val="00202D93"/>
    <w:rsid w:val="00202F67"/>
    <w:rsid w:val="0020540C"/>
    <w:rsid w:val="00205DE8"/>
    <w:rsid w:val="002071C8"/>
    <w:rsid w:val="002100ED"/>
    <w:rsid w:val="00210BA8"/>
    <w:rsid w:val="00211655"/>
    <w:rsid w:val="00211B2E"/>
    <w:rsid w:val="002123E7"/>
    <w:rsid w:val="00212C1D"/>
    <w:rsid w:val="002147CD"/>
    <w:rsid w:val="002147E6"/>
    <w:rsid w:val="0021564C"/>
    <w:rsid w:val="00216C0B"/>
    <w:rsid w:val="00217995"/>
    <w:rsid w:val="00217A20"/>
    <w:rsid w:val="0022069E"/>
    <w:rsid w:val="002214DE"/>
    <w:rsid w:val="002216F7"/>
    <w:rsid w:val="00222475"/>
    <w:rsid w:val="00222489"/>
    <w:rsid w:val="00222A7A"/>
    <w:rsid w:val="00224517"/>
    <w:rsid w:val="002246D7"/>
    <w:rsid w:val="00224B9F"/>
    <w:rsid w:val="002260DC"/>
    <w:rsid w:val="0022650A"/>
    <w:rsid w:val="002269E0"/>
    <w:rsid w:val="00231E3A"/>
    <w:rsid w:val="002321A8"/>
    <w:rsid w:val="00232CFB"/>
    <w:rsid w:val="00233454"/>
    <w:rsid w:val="00235772"/>
    <w:rsid w:val="00241C61"/>
    <w:rsid w:val="00242B25"/>
    <w:rsid w:val="00243F93"/>
    <w:rsid w:val="00244076"/>
    <w:rsid w:val="002447CD"/>
    <w:rsid w:val="0024551E"/>
    <w:rsid w:val="00245EA1"/>
    <w:rsid w:val="00250F1B"/>
    <w:rsid w:val="00251C81"/>
    <w:rsid w:val="002522BE"/>
    <w:rsid w:val="00252409"/>
    <w:rsid w:val="00252990"/>
    <w:rsid w:val="0025332A"/>
    <w:rsid w:val="00254B73"/>
    <w:rsid w:val="0025503A"/>
    <w:rsid w:val="0025711E"/>
    <w:rsid w:val="002575B4"/>
    <w:rsid w:val="00261CF2"/>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B50"/>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103"/>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8D4"/>
    <w:rsid w:val="003808CB"/>
    <w:rsid w:val="0038253F"/>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A03"/>
    <w:rsid w:val="003A2F6D"/>
    <w:rsid w:val="003A35DE"/>
    <w:rsid w:val="003A3BD7"/>
    <w:rsid w:val="003A41C2"/>
    <w:rsid w:val="003A47DA"/>
    <w:rsid w:val="003A6A3B"/>
    <w:rsid w:val="003A7426"/>
    <w:rsid w:val="003A787B"/>
    <w:rsid w:val="003B03FE"/>
    <w:rsid w:val="003B44E9"/>
    <w:rsid w:val="003B4680"/>
    <w:rsid w:val="003B4A6D"/>
    <w:rsid w:val="003B4E1A"/>
    <w:rsid w:val="003B517B"/>
    <w:rsid w:val="003B534D"/>
    <w:rsid w:val="003B5C82"/>
    <w:rsid w:val="003B6C69"/>
    <w:rsid w:val="003B6D8C"/>
    <w:rsid w:val="003B7942"/>
    <w:rsid w:val="003B7F25"/>
    <w:rsid w:val="003C0A55"/>
    <w:rsid w:val="003C2D59"/>
    <w:rsid w:val="003C5336"/>
    <w:rsid w:val="003C5941"/>
    <w:rsid w:val="003C66CF"/>
    <w:rsid w:val="003C699F"/>
    <w:rsid w:val="003D0D17"/>
    <w:rsid w:val="003D1733"/>
    <w:rsid w:val="003D21D0"/>
    <w:rsid w:val="003D3BFA"/>
    <w:rsid w:val="003D4D18"/>
    <w:rsid w:val="003D5746"/>
    <w:rsid w:val="003D5FF2"/>
    <w:rsid w:val="003D6861"/>
    <w:rsid w:val="003D719D"/>
    <w:rsid w:val="003E0DEF"/>
    <w:rsid w:val="003E1D3F"/>
    <w:rsid w:val="003E24B1"/>
    <w:rsid w:val="003E2542"/>
    <w:rsid w:val="003E352C"/>
    <w:rsid w:val="003E6457"/>
    <w:rsid w:val="003E69AB"/>
    <w:rsid w:val="003F01D8"/>
    <w:rsid w:val="003F029E"/>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E7C"/>
    <w:rsid w:val="004014C4"/>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202"/>
    <w:rsid w:val="0041258C"/>
    <w:rsid w:val="00412F6E"/>
    <w:rsid w:val="00414452"/>
    <w:rsid w:val="00414A8B"/>
    <w:rsid w:val="00414AB2"/>
    <w:rsid w:val="0041568E"/>
    <w:rsid w:val="004161F2"/>
    <w:rsid w:val="0041688D"/>
    <w:rsid w:val="00416906"/>
    <w:rsid w:val="00417B0C"/>
    <w:rsid w:val="004209BC"/>
    <w:rsid w:val="00420A4B"/>
    <w:rsid w:val="00420D70"/>
    <w:rsid w:val="00422DD0"/>
    <w:rsid w:val="00422F7B"/>
    <w:rsid w:val="004249DA"/>
    <w:rsid w:val="00424D5F"/>
    <w:rsid w:val="00425A97"/>
    <w:rsid w:val="00426218"/>
    <w:rsid w:val="00426283"/>
    <w:rsid w:val="004265D7"/>
    <w:rsid w:val="00426DAE"/>
    <w:rsid w:val="004276E2"/>
    <w:rsid w:val="004302DE"/>
    <w:rsid w:val="00430D96"/>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63B6"/>
    <w:rsid w:val="00447EE1"/>
    <w:rsid w:val="0045142E"/>
    <w:rsid w:val="00452088"/>
    <w:rsid w:val="00453757"/>
    <w:rsid w:val="00453B51"/>
    <w:rsid w:val="00456F15"/>
    <w:rsid w:val="0045744F"/>
    <w:rsid w:val="004600C1"/>
    <w:rsid w:val="0046022D"/>
    <w:rsid w:val="00460478"/>
    <w:rsid w:val="00462388"/>
    <w:rsid w:val="00463B01"/>
    <w:rsid w:val="0046495E"/>
    <w:rsid w:val="004670E9"/>
    <w:rsid w:val="00467A25"/>
    <w:rsid w:val="00473A64"/>
    <w:rsid w:val="00473D5F"/>
    <w:rsid w:val="004750C5"/>
    <w:rsid w:val="00475349"/>
    <w:rsid w:val="004754D6"/>
    <w:rsid w:val="004759FF"/>
    <w:rsid w:val="00476447"/>
    <w:rsid w:val="00480883"/>
    <w:rsid w:val="0048184D"/>
    <w:rsid w:val="00481A4C"/>
    <w:rsid w:val="004832D4"/>
    <w:rsid w:val="00483785"/>
    <w:rsid w:val="00484226"/>
    <w:rsid w:val="00485175"/>
    <w:rsid w:val="004852F2"/>
    <w:rsid w:val="004867A0"/>
    <w:rsid w:val="00487AE1"/>
    <w:rsid w:val="0049008E"/>
    <w:rsid w:val="004908D3"/>
    <w:rsid w:val="00491267"/>
    <w:rsid w:val="00492BFD"/>
    <w:rsid w:val="00493143"/>
    <w:rsid w:val="00493E88"/>
    <w:rsid w:val="00494422"/>
    <w:rsid w:val="00495FB1"/>
    <w:rsid w:val="00497399"/>
    <w:rsid w:val="00497B96"/>
    <w:rsid w:val="004A0E4C"/>
    <w:rsid w:val="004A2FB9"/>
    <w:rsid w:val="004A3698"/>
    <w:rsid w:val="004A6672"/>
    <w:rsid w:val="004B08DD"/>
    <w:rsid w:val="004B0A57"/>
    <w:rsid w:val="004B1732"/>
    <w:rsid w:val="004B1B12"/>
    <w:rsid w:val="004B1B92"/>
    <w:rsid w:val="004B2A36"/>
    <w:rsid w:val="004B33C5"/>
    <w:rsid w:val="004B483E"/>
    <w:rsid w:val="004B5143"/>
    <w:rsid w:val="004B7B50"/>
    <w:rsid w:val="004C06D6"/>
    <w:rsid w:val="004C13CF"/>
    <w:rsid w:val="004C1973"/>
    <w:rsid w:val="004C2BDB"/>
    <w:rsid w:val="004C3272"/>
    <w:rsid w:val="004C4E20"/>
    <w:rsid w:val="004C501A"/>
    <w:rsid w:val="004C5A47"/>
    <w:rsid w:val="004C6186"/>
    <w:rsid w:val="004C62DB"/>
    <w:rsid w:val="004C64A7"/>
    <w:rsid w:val="004C68D6"/>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25"/>
    <w:rsid w:val="004E5B30"/>
    <w:rsid w:val="004E636B"/>
    <w:rsid w:val="004F086C"/>
    <w:rsid w:val="004F09B5"/>
    <w:rsid w:val="004F370C"/>
    <w:rsid w:val="004F3759"/>
    <w:rsid w:val="004F4226"/>
    <w:rsid w:val="004F44C6"/>
    <w:rsid w:val="004F47BD"/>
    <w:rsid w:val="004F4C1B"/>
    <w:rsid w:val="004F546A"/>
    <w:rsid w:val="004F69E0"/>
    <w:rsid w:val="004F7427"/>
    <w:rsid w:val="004F751E"/>
    <w:rsid w:val="004F753A"/>
    <w:rsid w:val="004F75AC"/>
    <w:rsid w:val="004F77EC"/>
    <w:rsid w:val="0050003A"/>
    <w:rsid w:val="00501841"/>
    <w:rsid w:val="00505B0F"/>
    <w:rsid w:val="00507D40"/>
    <w:rsid w:val="00512577"/>
    <w:rsid w:val="005135F6"/>
    <w:rsid w:val="00515145"/>
    <w:rsid w:val="00515B99"/>
    <w:rsid w:val="005164E1"/>
    <w:rsid w:val="005168B8"/>
    <w:rsid w:val="00517FE7"/>
    <w:rsid w:val="0052024B"/>
    <w:rsid w:val="0052080F"/>
    <w:rsid w:val="00520F0A"/>
    <w:rsid w:val="00520F15"/>
    <w:rsid w:val="00522CD8"/>
    <w:rsid w:val="00522FC6"/>
    <w:rsid w:val="005235A4"/>
    <w:rsid w:val="00527199"/>
    <w:rsid w:val="005271B4"/>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7CC"/>
    <w:rsid w:val="00552D8C"/>
    <w:rsid w:val="005541D1"/>
    <w:rsid w:val="00554C48"/>
    <w:rsid w:val="00555933"/>
    <w:rsid w:val="00555B2C"/>
    <w:rsid w:val="0055633B"/>
    <w:rsid w:val="005565B8"/>
    <w:rsid w:val="005568C0"/>
    <w:rsid w:val="00556AC0"/>
    <w:rsid w:val="00556CE1"/>
    <w:rsid w:val="00557240"/>
    <w:rsid w:val="00560D00"/>
    <w:rsid w:val="00562D37"/>
    <w:rsid w:val="00562D73"/>
    <w:rsid w:val="00563F8F"/>
    <w:rsid w:val="005645BA"/>
    <w:rsid w:val="00565107"/>
    <w:rsid w:val="00565530"/>
    <w:rsid w:val="00567903"/>
    <w:rsid w:val="00567D53"/>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59A0"/>
    <w:rsid w:val="00610488"/>
    <w:rsid w:val="00610921"/>
    <w:rsid w:val="00610EA5"/>
    <w:rsid w:val="00611DCB"/>
    <w:rsid w:val="00612B77"/>
    <w:rsid w:val="00612EC0"/>
    <w:rsid w:val="00614036"/>
    <w:rsid w:val="006157AC"/>
    <w:rsid w:val="00615CF4"/>
    <w:rsid w:val="00617475"/>
    <w:rsid w:val="00617D9F"/>
    <w:rsid w:val="00617F12"/>
    <w:rsid w:val="00620589"/>
    <w:rsid w:val="00622FC7"/>
    <w:rsid w:val="0062402C"/>
    <w:rsid w:val="006244D9"/>
    <w:rsid w:val="00624643"/>
    <w:rsid w:val="00624E47"/>
    <w:rsid w:val="00626E14"/>
    <w:rsid w:val="006272CA"/>
    <w:rsid w:val="00627376"/>
    <w:rsid w:val="00627E79"/>
    <w:rsid w:val="006308EB"/>
    <w:rsid w:val="00630F4F"/>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49DD"/>
    <w:rsid w:val="00644A13"/>
    <w:rsid w:val="006454DA"/>
    <w:rsid w:val="00645F9C"/>
    <w:rsid w:val="00646973"/>
    <w:rsid w:val="0065075D"/>
    <w:rsid w:val="006508B8"/>
    <w:rsid w:val="00650BBF"/>
    <w:rsid w:val="0065289A"/>
    <w:rsid w:val="0065313F"/>
    <w:rsid w:val="00653578"/>
    <w:rsid w:val="00653935"/>
    <w:rsid w:val="006539FC"/>
    <w:rsid w:val="006540FE"/>
    <w:rsid w:val="00654A49"/>
    <w:rsid w:val="006560D6"/>
    <w:rsid w:val="00656C8D"/>
    <w:rsid w:val="0065730F"/>
    <w:rsid w:val="006574A8"/>
    <w:rsid w:val="00660523"/>
    <w:rsid w:val="00660975"/>
    <w:rsid w:val="00660C9C"/>
    <w:rsid w:val="006611C8"/>
    <w:rsid w:val="006630DA"/>
    <w:rsid w:val="006634F5"/>
    <w:rsid w:val="00663912"/>
    <w:rsid w:val="006653D4"/>
    <w:rsid w:val="00665542"/>
    <w:rsid w:val="00666371"/>
    <w:rsid w:val="00666972"/>
    <w:rsid w:val="00667474"/>
    <w:rsid w:val="00667747"/>
    <w:rsid w:val="006701B5"/>
    <w:rsid w:val="006709B2"/>
    <w:rsid w:val="00670D9A"/>
    <w:rsid w:val="00671398"/>
    <w:rsid w:val="00672002"/>
    <w:rsid w:val="00673FCF"/>
    <w:rsid w:val="00675144"/>
    <w:rsid w:val="006751D0"/>
    <w:rsid w:val="00675596"/>
    <w:rsid w:val="00675D89"/>
    <w:rsid w:val="0067617F"/>
    <w:rsid w:val="00676D8E"/>
    <w:rsid w:val="00676E34"/>
    <w:rsid w:val="006778E4"/>
    <w:rsid w:val="006809D1"/>
    <w:rsid w:val="006843CB"/>
    <w:rsid w:val="00684739"/>
    <w:rsid w:val="00684B7E"/>
    <w:rsid w:val="00685479"/>
    <w:rsid w:val="00685910"/>
    <w:rsid w:val="00690159"/>
    <w:rsid w:val="00690851"/>
    <w:rsid w:val="00690C00"/>
    <w:rsid w:val="00690F38"/>
    <w:rsid w:val="006920B2"/>
    <w:rsid w:val="006920C0"/>
    <w:rsid w:val="00695603"/>
    <w:rsid w:val="00696005"/>
    <w:rsid w:val="00696BCC"/>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16"/>
    <w:rsid w:val="006B7B55"/>
    <w:rsid w:val="006C092A"/>
    <w:rsid w:val="006C2405"/>
    <w:rsid w:val="006C44AE"/>
    <w:rsid w:val="006C5D23"/>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DC7"/>
    <w:rsid w:val="006E6EA3"/>
    <w:rsid w:val="006E73D8"/>
    <w:rsid w:val="006F0B6F"/>
    <w:rsid w:val="006F1E59"/>
    <w:rsid w:val="006F472D"/>
    <w:rsid w:val="006F5274"/>
    <w:rsid w:val="006F58FE"/>
    <w:rsid w:val="006F5D28"/>
    <w:rsid w:val="006F700E"/>
    <w:rsid w:val="007022A4"/>
    <w:rsid w:val="007038A7"/>
    <w:rsid w:val="00707DC2"/>
    <w:rsid w:val="007106F8"/>
    <w:rsid w:val="0071178E"/>
    <w:rsid w:val="00712021"/>
    <w:rsid w:val="00713217"/>
    <w:rsid w:val="00714CF6"/>
    <w:rsid w:val="00715441"/>
    <w:rsid w:val="00716840"/>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10EA"/>
    <w:rsid w:val="0076176E"/>
    <w:rsid w:val="00762AC8"/>
    <w:rsid w:val="00763671"/>
    <w:rsid w:val="00763B01"/>
    <w:rsid w:val="00763FC4"/>
    <w:rsid w:val="00764C82"/>
    <w:rsid w:val="00765B6D"/>
    <w:rsid w:val="00766CCC"/>
    <w:rsid w:val="00766D19"/>
    <w:rsid w:val="0076724A"/>
    <w:rsid w:val="0076728F"/>
    <w:rsid w:val="007676CF"/>
    <w:rsid w:val="00770317"/>
    <w:rsid w:val="00770C06"/>
    <w:rsid w:val="00770F1F"/>
    <w:rsid w:val="007720AF"/>
    <w:rsid w:val="0077293A"/>
    <w:rsid w:val="007729C6"/>
    <w:rsid w:val="00773643"/>
    <w:rsid w:val="00773CCE"/>
    <w:rsid w:val="00773CE7"/>
    <w:rsid w:val="0077488E"/>
    <w:rsid w:val="007758BB"/>
    <w:rsid w:val="00776735"/>
    <w:rsid w:val="00776D50"/>
    <w:rsid w:val="00777484"/>
    <w:rsid w:val="007777F4"/>
    <w:rsid w:val="00777B20"/>
    <w:rsid w:val="007806ED"/>
    <w:rsid w:val="00780B55"/>
    <w:rsid w:val="00780DC4"/>
    <w:rsid w:val="00783E1D"/>
    <w:rsid w:val="00784368"/>
    <w:rsid w:val="007850C9"/>
    <w:rsid w:val="00785480"/>
    <w:rsid w:val="00786055"/>
    <w:rsid w:val="00786BA3"/>
    <w:rsid w:val="00787A85"/>
    <w:rsid w:val="0079023E"/>
    <w:rsid w:val="007906BF"/>
    <w:rsid w:val="00790A12"/>
    <w:rsid w:val="00790CEF"/>
    <w:rsid w:val="00790FDF"/>
    <w:rsid w:val="007932BE"/>
    <w:rsid w:val="00793DEC"/>
    <w:rsid w:val="00793F87"/>
    <w:rsid w:val="00795111"/>
    <w:rsid w:val="0079522D"/>
    <w:rsid w:val="0079572D"/>
    <w:rsid w:val="007959D1"/>
    <w:rsid w:val="007A0C56"/>
    <w:rsid w:val="007A0F5B"/>
    <w:rsid w:val="007A149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CB"/>
    <w:rsid w:val="007C11DE"/>
    <w:rsid w:val="007C13A3"/>
    <w:rsid w:val="007C1651"/>
    <w:rsid w:val="007C174D"/>
    <w:rsid w:val="007C1C48"/>
    <w:rsid w:val="007C207E"/>
    <w:rsid w:val="007C22E0"/>
    <w:rsid w:val="007C31A6"/>
    <w:rsid w:val="007C414A"/>
    <w:rsid w:val="007C4400"/>
    <w:rsid w:val="007C45E3"/>
    <w:rsid w:val="007C4D09"/>
    <w:rsid w:val="007C67D6"/>
    <w:rsid w:val="007D02B9"/>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BD5"/>
    <w:rsid w:val="007E1D99"/>
    <w:rsid w:val="007E24C9"/>
    <w:rsid w:val="007E3A95"/>
    <w:rsid w:val="007E409A"/>
    <w:rsid w:val="007E4267"/>
    <w:rsid w:val="007E44DB"/>
    <w:rsid w:val="007E4CDA"/>
    <w:rsid w:val="007E4FD6"/>
    <w:rsid w:val="007E5DBF"/>
    <w:rsid w:val="007E6527"/>
    <w:rsid w:val="007E6818"/>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4CC9"/>
    <w:rsid w:val="0081293C"/>
    <w:rsid w:val="008129D4"/>
    <w:rsid w:val="00812D0A"/>
    <w:rsid w:val="00812EFA"/>
    <w:rsid w:val="00813809"/>
    <w:rsid w:val="00813E46"/>
    <w:rsid w:val="00813ED0"/>
    <w:rsid w:val="00815D3B"/>
    <w:rsid w:val="008164CF"/>
    <w:rsid w:val="00816BF2"/>
    <w:rsid w:val="00816E7B"/>
    <w:rsid w:val="008210C2"/>
    <w:rsid w:val="008214BB"/>
    <w:rsid w:val="008229C3"/>
    <w:rsid w:val="0082305F"/>
    <w:rsid w:val="00823281"/>
    <w:rsid w:val="008238C9"/>
    <w:rsid w:val="00824B79"/>
    <w:rsid w:val="008252B5"/>
    <w:rsid w:val="0082566A"/>
    <w:rsid w:val="008259DA"/>
    <w:rsid w:val="00825B8B"/>
    <w:rsid w:val="0082667C"/>
    <w:rsid w:val="00826CAB"/>
    <w:rsid w:val="00827329"/>
    <w:rsid w:val="00827AA4"/>
    <w:rsid w:val="00827B4E"/>
    <w:rsid w:val="0083025F"/>
    <w:rsid w:val="00832904"/>
    <w:rsid w:val="00832DA9"/>
    <w:rsid w:val="00832F2E"/>
    <w:rsid w:val="008342C7"/>
    <w:rsid w:val="008354F6"/>
    <w:rsid w:val="008376AA"/>
    <w:rsid w:val="00837A79"/>
    <w:rsid w:val="008409CE"/>
    <w:rsid w:val="00841CFF"/>
    <w:rsid w:val="00841E23"/>
    <w:rsid w:val="0084268A"/>
    <w:rsid w:val="008432AF"/>
    <w:rsid w:val="00844251"/>
    <w:rsid w:val="00844AA0"/>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3F3"/>
    <w:rsid w:val="00893D27"/>
    <w:rsid w:val="00894068"/>
    <w:rsid w:val="00894A93"/>
    <w:rsid w:val="00895BC2"/>
    <w:rsid w:val="00895C5D"/>
    <w:rsid w:val="00896C3A"/>
    <w:rsid w:val="00897047"/>
    <w:rsid w:val="008A02E0"/>
    <w:rsid w:val="008A111B"/>
    <w:rsid w:val="008A1C33"/>
    <w:rsid w:val="008A2055"/>
    <w:rsid w:val="008A2720"/>
    <w:rsid w:val="008A2BA9"/>
    <w:rsid w:val="008A2FC3"/>
    <w:rsid w:val="008A49E2"/>
    <w:rsid w:val="008A6628"/>
    <w:rsid w:val="008A7790"/>
    <w:rsid w:val="008B0CED"/>
    <w:rsid w:val="008B0EB6"/>
    <w:rsid w:val="008B2374"/>
    <w:rsid w:val="008B2BFE"/>
    <w:rsid w:val="008B2EF5"/>
    <w:rsid w:val="008B3080"/>
    <w:rsid w:val="008B3EE2"/>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1DF6"/>
    <w:rsid w:val="008D2738"/>
    <w:rsid w:val="008D2757"/>
    <w:rsid w:val="008D2F49"/>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68B"/>
    <w:rsid w:val="00927C4A"/>
    <w:rsid w:val="00930672"/>
    <w:rsid w:val="00935CDD"/>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B00"/>
    <w:rsid w:val="009672BE"/>
    <w:rsid w:val="00970616"/>
    <w:rsid w:val="00970A32"/>
    <w:rsid w:val="00970B2B"/>
    <w:rsid w:val="00972099"/>
    <w:rsid w:val="00973187"/>
    <w:rsid w:val="00974491"/>
    <w:rsid w:val="00975397"/>
    <w:rsid w:val="009754A1"/>
    <w:rsid w:val="0097665C"/>
    <w:rsid w:val="00976CAC"/>
    <w:rsid w:val="00977715"/>
    <w:rsid w:val="00981788"/>
    <w:rsid w:val="009821C5"/>
    <w:rsid w:val="0098230C"/>
    <w:rsid w:val="0098256C"/>
    <w:rsid w:val="0098258D"/>
    <w:rsid w:val="00983701"/>
    <w:rsid w:val="0098462F"/>
    <w:rsid w:val="00985606"/>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06E"/>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3213"/>
    <w:rsid w:val="009C4E6C"/>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41DD"/>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3ED6"/>
    <w:rsid w:val="00A14081"/>
    <w:rsid w:val="00A1436C"/>
    <w:rsid w:val="00A14DFD"/>
    <w:rsid w:val="00A1638E"/>
    <w:rsid w:val="00A17067"/>
    <w:rsid w:val="00A179F5"/>
    <w:rsid w:val="00A202AD"/>
    <w:rsid w:val="00A20884"/>
    <w:rsid w:val="00A23590"/>
    <w:rsid w:val="00A2447E"/>
    <w:rsid w:val="00A248CF"/>
    <w:rsid w:val="00A25225"/>
    <w:rsid w:val="00A271AB"/>
    <w:rsid w:val="00A27E27"/>
    <w:rsid w:val="00A30171"/>
    <w:rsid w:val="00A306D3"/>
    <w:rsid w:val="00A31376"/>
    <w:rsid w:val="00A314F9"/>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19B"/>
    <w:rsid w:val="00A5676E"/>
    <w:rsid w:val="00A56C8F"/>
    <w:rsid w:val="00A61458"/>
    <w:rsid w:val="00A64A64"/>
    <w:rsid w:val="00A64A7F"/>
    <w:rsid w:val="00A64BFC"/>
    <w:rsid w:val="00A65714"/>
    <w:rsid w:val="00A65EF0"/>
    <w:rsid w:val="00A66D6E"/>
    <w:rsid w:val="00A67458"/>
    <w:rsid w:val="00A67584"/>
    <w:rsid w:val="00A67D8D"/>
    <w:rsid w:val="00A70399"/>
    <w:rsid w:val="00A722E5"/>
    <w:rsid w:val="00A7239B"/>
    <w:rsid w:val="00A7255C"/>
    <w:rsid w:val="00A73E87"/>
    <w:rsid w:val="00A744CF"/>
    <w:rsid w:val="00A766F9"/>
    <w:rsid w:val="00A767F1"/>
    <w:rsid w:val="00A816EC"/>
    <w:rsid w:val="00A8210C"/>
    <w:rsid w:val="00A82563"/>
    <w:rsid w:val="00A8268C"/>
    <w:rsid w:val="00A82DFE"/>
    <w:rsid w:val="00A841DF"/>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324E"/>
    <w:rsid w:val="00AC4081"/>
    <w:rsid w:val="00AC49A7"/>
    <w:rsid w:val="00AC4DD5"/>
    <w:rsid w:val="00AC4E5A"/>
    <w:rsid w:val="00AC5621"/>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22FC"/>
    <w:rsid w:val="00B03625"/>
    <w:rsid w:val="00B03856"/>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58D6"/>
    <w:rsid w:val="00B460D6"/>
    <w:rsid w:val="00B50DD4"/>
    <w:rsid w:val="00B5169F"/>
    <w:rsid w:val="00B522FC"/>
    <w:rsid w:val="00B531E5"/>
    <w:rsid w:val="00B53297"/>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1B40"/>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618B"/>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09B"/>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1C4"/>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20CA"/>
    <w:rsid w:val="00C73C21"/>
    <w:rsid w:val="00C7438A"/>
    <w:rsid w:val="00C75E6B"/>
    <w:rsid w:val="00C7645F"/>
    <w:rsid w:val="00C77F77"/>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0513"/>
    <w:rsid w:val="00CB3072"/>
    <w:rsid w:val="00CB37D6"/>
    <w:rsid w:val="00CB6A38"/>
    <w:rsid w:val="00CB7C8C"/>
    <w:rsid w:val="00CC0756"/>
    <w:rsid w:val="00CC0B58"/>
    <w:rsid w:val="00CC28F2"/>
    <w:rsid w:val="00CC3F78"/>
    <w:rsid w:val="00CC45DD"/>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2FC6"/>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C3B"/>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016E"/>
    <w:rsid w:val="00D33A5C"/>
    <w:rsid w:val="00D343C5"/>
    <w:rsid w:val="00D34A82"/>
    <w:rsid w:val="00D35C6C"/>
    <w:rsid w:val="00D377D5"/>
    <w:rsid w:val="00D37A02"/>
    <w:rsid w:val="00D405D3"/>
    <w:rsid w:val="00D4128D"/>
    <w:rsid w:val="00D416AA"/>
    <w:rsid w:val="00D43511"/>
    <w:rsid w:val="00D44EB0"/>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1C1C"/>
    <w:rsid w:val="00DC22CD"/>
    <w:rsid w:val="00DC2CD5"/>
    <w:rsid w:val="00DC364C"/>
    <w:rsid w:val="00DC3BE9"/>
    <w:rsid w:val="00DC5B31"/>
    <w:rsid w:val="00DC5D55"/>
    <w:rsid w:val="00DC6D2F"/>
    <w:rsid w:val="00DC7723"/>
    <w:rsid w:val="00DC7785"/>
    <w:rsid w:val="00DD0641"/>
    <w:rsid w:val="00DD1A3E"/>
    <w:rsid w:val="00DD273B"/>
    <w:rsid w:val="00DD40FE"/>
    <w:rsid w:val="00DD6A1D"/>
    <w:rsid w:val="00DE05B6"/>
    <w:rsid w:val="00DE143B"/>
    <w:rsid w:val="00DE2DDB"/>
    <w:rsid w:val="00DE2FB1"/>
    <w:rsid w:val="00DE2FF9"/>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623"/>
    <w:rsid w:val="00E20B3E"/>
    <w:rsid w:val="00E229B5"/>
    <w:rsid w:val="00E232C9"/>
    <w:rsid w:val="00E237B0"/>
    <w:rsid w:val="00E25E86"/>
    <w:rsid w:val="00E261BA"/>
    <w:rsid w:val="00E26D98"/>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0DD5"/>
    <w:rsid w:val="00E51093"/>
    <w:rsid w:val="00E5412E"/>
    <w:rsid w:val="00E55DE9"/>
    <w:rsid w:val="00E60BF9"/>
    <w:rsid w:val="00E61FC0"/>
    <w:rsid w:val="00E62118"/>
    <w:rsid w:val="00E62296"/>
    <w:rsid w:val="00E62DD1"/>
    <w:rsid w:val="00E637BA"/>
    <w:rsid w:val="00E63B9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1238"/>
    <w:rsid w:val="00E820D0"/>
    <w:rsid w:val="00E82754"/>
    <w:rsid w:val="00E84540"/>
    <w:rsid w:val="00E84D4E"/>
    <w:rsid w:val="00E85762"/>
    <w:rsid w:val="00E85DEC"/>
    <w:rsid w:val="00E865D9"/>
    <w:rsid w:val="00E86F30"/>
    <w:rsid w:val="00E871EC"/>
    <w:rsid w:val="00E87A8D"/>
    <w:rsid w:val="00E87B98"/>
    <w:rsid w:val="00E91729"/>
    <w:rsid w:val="00E921FA"/>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76F"/>
    <w:rsid w:val="00EB395A"/>
    <w:rsid w:val="00EB4015"/>
    <w:rsid w:val="00EB424D"/>
    <w:rsid w:val="00EB44EC"/>
    <w:rsid w:val="00EB4E8F"/>
    <w:rsid w:val="00EB547F"/>
    <w:rsid w:val="00EC098C"/>
    <w:rsid w:val="00EC1E1A"/>
    <w:rsid w:val="00EC1EDA"/>
    <w:rsid w:val="00EC35B7"/>
    <w:rsid w:val="00EC4175"/>
    <w:rsid w:val="00EC48F1"/>
    <w:rsid w:val="00EC539B"/>
    <w:rsid w:val="00EC760D"/>
    <w:rsid w:val="00EC7A01"/>
    <w:rsid w:val="00ED191C"/>
    <w:rsid w:val="00ED1CB9"/>
    <w:rsid w:val="00ED2927"/>
    <w:rsid w:val="00ED2BE6"/>
    <w:rsid w:val="00ED3220"/>
    <w:rsid w:val="00ED47A4"/>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26BA"/>
    <w:rsid w:val="00EF4C4B"/>
    <w:rsid w:val="00EF4C63"/>
    <w:rsid w:val="00EF592F"/>
    <w:rsid w:val="00EF5FEB"/>
    <w:rsid w:val="00EF6360"/>
    <w:rsid w:val="00EF7888"/>
    <w:rsid w:val="00EF7FBC"/>
    <w:rsid w:val="00F01BF9"/>
    <w:rsid w:val="00F024FD"/>
    <w:rsid w:val="00F02659"/>
    <w:rsid w:val="00F02778"/>
    <w:rsid w:val="00F02A0F"/>
    <w:rsid w:val="00F02D58"/>
    <w:rsid w:val="00F0301C"/>
    <w:rsid w:val="00F03DEE"/>
    <w:rsid w:val="00F03F9D"/>
    <w:rsid w:val="00F0572F"/>
    <w:rsid w:val="00F06BD9"/>
    <w:rsid w:val="00F0763D"/>
    <w:rsid w:val="00F07B3E"/>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FD0"/>
    <w:rsid w:val="00F350D9"/>
    <w:rsid w:val="00F3560C"/>
    <w:rsid w:val="00F35920"/>
    <w:rsid w:val="00F37CB0"/>
    <w:rsid w:val="00F41C1F"/>
    <w:rsid w:val="00F42795"/>
    <w:rsid w:val="00F42C97"/>
    <w:rsid w:val="00F42EEA"/>
    <w:rsid w:val="00F44670"/>
    <w:rsid w:val="00F45E28"/>
    <w:rsid w:val="00F47DCE"/>
    <w:rsid w:val="00F52A30"/>
    <w:rsid w:val="00F52FFE"/>
    <w:rsid w:val="00F532C9"/>
    <w:rsid w:val="00F537A7"/>
    <w:rsid w:val="00F537CF"/>
    <w:rsid w:val="00F540A4"/>
    <w:rsid w:val="00F541B9"/>
    <w:rsid w:val="00F5464E"/>
    <w:rsid w:val="00F54823"/>
    <w:rsid w:val="00F551E6"/>
    <w:rsid w:val="00F55D7B"/>
    <w:rsid w:val="00F5654F"/>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94B85"/>
    <w:rsid w:val="00F95788"/>
    <w:rsid w:val="00FA091D"/>
    <w:rsid w:val="00FA1B7E"/>
    <w:rsid w:val="00FA33CF"/>
    <w:rsid w:val="00FA3F5B"/>
    <w:rsid w:val="00FB0C33"/>
    <w:rsid w:val="00FB1039"/>
    <w:rsid w:val="00FB3CE0"/>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2C0"/>
    <w:rsid w:val="00FE2B02"/>
    <w:rsid w:val="00FE322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3</Pages>
  <Words>750</Words>
  <Characters>4279</Characters>
  <Application>Microsoft Office Word</Application>
  <DocSecurity>0</DocSecurity>
  <Lines>35</Lines>
  <Paragraphs>10</Paragraphs>
  <ScaleCrop>false</ScaleCrop>
  <Company>DaTang Mobile</Company>
  <LinksUpToDate>false</LinksUpToDate>
  <CharactersWithSpaces>5019</CharactersWithSpaces>
  <SharedDoc>false</SharedDoc>
  <HLinks>
    <vt:vector size="6" baseType="variant">
      <vt:variant>
        <vt:i4>6488108</vt:i4>
      </vt:variant>
      <vt:variant>
        <vt:i4>0</vt:i4>
      </vt:variant>
      <vt:variant>
        <vt:i4>0</vt:i4>
      </vt:variant>
      <vt:variant>
        <vt:i4>5</vt:i4>
      </vt:variant>
      <vt:variant>
        <vt:lpwstr>../../RAN1/RAN1%2384bis/tdocs/R1-162292.zip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57</cp:revision>
  <cp:lastPrinted>2007-08-28T02:45:00Z</cp:lastPrinted>
  <dcterms:created xsi:type="dcterms:W3CDTF">2016-08-01T10:35:00Z</dcterms:created>
  <dcterms:modified xsi:type="dcterms:W3CDTF">2016-08-09T02:19:00Z</dcterms:modified>
</cp:coreProperties>
</file>