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C70" w:rsidRPr="00CF195E" w:rsidRDefault="00B879D1" w:rsidP="007E7C70">
      <w:pPr>
        <w:tabs>
          <w:tab w:val="right" w:pos="9216"/>
        </w:tabs>
        <w:spacing w:after="0"/>
        <w:jc w:val="left"/>
        <w:rPr>
          <w:b/>
          <w:kern w:val="2"/>
          <w:lang w:eastAsia="zh-CN"/>
        </w:rPr>
      </w:pPr>
      <w:r w:rsidRPr="00B879D1">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203" type="#_x0000_t74" alt="E15342G@835955749B6E11EC749357G609;;=683@CYV41043!!!!!!BIHO@]v41043!!!!@7G01C71102E29E17G3S0,18yyyy!It`vdh!Bnoushctuhno!Udlqm`ud/enb!!!!!!!!!!!!!!!!!!!!!!!!!!!!!!!!!!!!!!!!!!!!!!!!!!!!!!!!!!!!!!!!!!!!!!!!!!!!!!!!!!!!!!!!!!!!!!!!!!!!!!!!!!!!!!!!!!!!!!!!!!!!!!!!!!!!!!!!!!!!!!!!!!!!!!!!!!!!!!!!!!!!!!!!!!!!!!!!!!!!!!!!!!!!!!!!!!!!!!!!!!!!!!!!!!!!!!!!!!!!!!!!!!!!!!!!!!!!!!!!!!!!!!!!!!!!!!!!!!!!!!!!!!!!!!!!!!!!!!!!!!!!!!!!!!!!!!!!!!!!!!!!!!!!!!!!!!!!!!!!!!!!!!!!!!!!!!!!!!!!!!!!!!!!!!!!!!!!!!!!!!!!!!!!!!!!!!!!!!!!!!!!!!!!!!!!!!!!!!!!!!!!!!!!!!!!!!!!!!!!!!!!!!!!!!!!!!!!!!!!!!!!!!!!!!!!!!!!!!!!!!!!!!!!!!!!!!!!!!!!!!!!!!!!!!!!!!!!!!!!!!!!!!!!!!!!!!!!!!!!!!!!!!!!!!!!!!!!!!!!!!!!!!!!!!!!!!!!!!!!!!!!!!!!!!!!!!!!!!!!!!!!!!!!!!!!!!!!!!!!!!!!!!!!!!!!!!!!!!!!!!!!!!!!!!!!!!!!!!!!!!!!!!!!!!!!!!!!!!!!!!!!!!!!!!!!!!!!!!!!!!!!!!!!!!!!!!!!!!!!!!!!!!!!!!!!!!!!!!!!!!!!!!!!!!!!!!!!!!!!!!!!!!!!!!!!!!!!!!!!!!!!!!!!!!!!!!!!!!!!!!!!!!!!!!!!!!!!!!!!!!!!!!!!!!!!!!!!!!!!!!!!!!!!!!!!!!!!!!!!!!!!!!!!!!!!!!!!!!!!!!!!!!!!!!!!!!!!!!!!!!!!!!!!!!!!!!!!!!!!!!!!!!!!!!!!!!!!!!!!!!!!!!!!!!!!!!!!!!!!!!!!!!!!!!!!!!!!!!!!!!!!!!!!!!!!!!!!!!!!!!!!!!!!!!!!!!!!!!!!!!!!!!!!!!!!!!!!!!!!!!!!!!!!!!!!!!!!!!!!!!!!!!!!!!!!!!!!!!!!!!!!!!!!!!!!!!!!!!!!!!!!!!!!!!!!!!!!!!!!!!!!!!!!!!!!!!!!!!!!!!!!!!!!!!!!!!!!!!!!!!!!!!!!!!!!!!!!!!!!!!!!!!!!!!!!!!!!!!!!!!!!!!!!!!!!!!!!!!!!!!!!!!!!!!!!!!!!!!!!!!!!!!!!!!!!!!!!!!!!!!!!!!!!!!!!!!!!!!!!!!!!!!!!!!!!!!!!!!!!!!!!!!!!!!!!!!!!!!!!!!!!!!!!!!!!!!!!!!!!!!!!!!!!!!!!!!!!!!!!!!!!!!!!!!!!!!!!!!!!!!!!!!!!!!!!!!!!!!!!!!!!!!!!!!!!!!!!!!!!!!!!!!!!!!!!!!!!!!!!!!!!!!!!!!!!!!!!!!!!!!!!!!!!!!!!!!!!!!!!!!!!!!!!!!!!!!!!!!!!!!!!!!!!!!!!!!!!!!!!!!!!!!!!!!!!!!!!!!!!!!!!!!!!!!!!!!!!!!!!!!!!!!!!!!!!!!!!!!!!!!!!!!!!!!!!!!!!!!!!!!!!!!!!!!!!!!!!!!!!!!!!!!!!!!!!!!!!!!!!!!!!!!!!!!!!!!!!!!!!!!!!!!!!!!!!!!!!!!!!!!!!!!!!!!!!!!!!!!!!!!!!!!!!!!!!!!!!!!!!!!!!!!!!!!!!!!!!!!!!!!!!!!!!!!!!!!!!!!!!!!!!!!!!!!!!!!!!!!!!!!!!!!!!!!!!!!!!!!!!!!!!!!!!!!!!!!!!!!!!!!!!!!!!!!!!!!!!!!!!!!!!!!!!!!!!!!!!!!!!!!!!!!!!!!!!!!!!!!!!!!!!!!!!!!!!!!!!!!!!!!!!!!!!!!!!!!!!!!!!!!!!!!!!!!!!!!!!!!!!!!!!!!!!!!!!!!!!!!!!!!!!!!!!!!!!!!!!!!!!!!!!!!!!!!!!!!!!!!!!!!!!!!!!!!!!!!!!!!!!!!!!!!!!!!!!!!!!!!!!!!!!!!!!!!!!!!!!!!!!!!!!!!!!!!!!!!!!!!!!!!!!!!!!!!!!!!!!!!!!!!!!!!!!!!!!!!!!!!!!!!!!!!!!!!!!!!!!!!!!!!!!!!!!!!!!!!!!!!!!!!!!!!!!!!!!!!!!!!!!!!!!!!!!!!!!!!!!!!!!!!!!!!!!!!!!!!!!!!!!!!!!!!!!!!!!!!!!!!!!!!!!!!!!!!!!!!!!!!!!!!!!!!!!!!!!!!!!!!!!!!!!!!!!!!!!!!!!!!!!!!!!!!!!!!!!!!!!!!!!!!!!!!!!!!!!!!!!!!!!!1!^" style="position:absolute;margin-left:0;margin-top:0;width:.05pt;height:.05pt;z-index:251657728;visibility:hidden">
            <w10:anchorlock/>
          </v:shape>
        </w:pict>
      </w:r>
      <w:r w:rsidR="007E7C70" w:rsidRPr="00CF195E">
        <w:rPr>
          <w:b/>
          <w:kern w:val="2"/>
          <w:lang w:eastAsia="zh-CN"/>
        </w:rPr>
        <w:t>3GPP TSG RAN WG1 Meeting #</w:t>
      </w:r>
      <w:r w:rsidR="007E7C70">
        <w:rPr>
          <w:b/>
          <w:kern w:val="2"/>
          <w:lang w:eastAsia="zh-CN"/>
        </w:rPr>
        <w:t>8</w:t>
      </w:r>
      <w:r w:rsidR="00A4420A">
        <w:rPr>
          <w:b/>
          <w:kern w:val="2"/>
          <w:lang w:eastAsia="zh-CN"/>
        </w:rPr>
        <w:t>6</w:t>
      </w:r>
      <w:r w:rsidR="007E7C70" w:rsidRPr="00CF195E">
        <w:rPr>
          <w:b/>
          <w:kern w:val="2"/>
          <w:lang w:eastAsia="zh-CN"/>
        </w:rPr>
        <w:tab/>
        <w:t>R1-</w:t>
      </w:r>
      <w:r w:rsidR="000C2034" w:rsidRPr="00CF195E">
        <w:rPr>
          <w:b/>
          <w:kern w:val="2"/>
          <w:lang w:eastAsia="zh-CN"/>
        </w:rPr>
        <w:t>1</w:t>
      </w:r>
      <w:r w:rsidR="00A4420A">
        <w:rPr>
          <w:rFonts w:hint="eastAsia"/>
          <w:b/>
          <w:kern w:val="2"/>
          <w:lang w:eastAsia="zh-CN"/>
        </w:rPr>
        <w:t>6</w:t>
      </w:r>
      <w:r w:rsidR="00105EE7">
        <w:rPr>
          <w:b/>
          <w:kern w:val="2"/>
          <w:lang w:eastAsia="zh-CN"/>
        </w:rPr>
        <w:t>6124</w:t>
      </w:r>
    </w:p>
    <w:p w:rsidR="007E7C70" w:rsidRPr="00CF195E" w:rsidRDefault="00A4420A" w:rsidP="007E7C70">
      <w:pPr>
        <w:jc w:val="left"/>
        <w:rPr>
          <w:b/>
          <w:kern w:val="2"/>
          <w:lang w:eastAsia="zh-CN"/>
        </w:rPr>
      </w:pPr>
      <w:r>
        <w:rPr>
          <w:b/>
          <w:kern w:val="2"/>
          <w:lang w:eastAsia="zh-CN"/>
        </w:rPr>
        <w:t>Gothenburg</w:t>
      </w:r>
      <w:r w:rsidR="007E7C70" w:rsidRPr="00C2743F">
        <w:rPr>
          <w:b/>
          <w:kern w:val="2"/>
          <w:lang w:eastAsia="zh-CN"/>
        </w:rPr>
        <w:t xml:space="preserve">, </w:t>
      </w:r>
      <w:r>
        <w:rPr>
          <w:b/>
          <w:kern w:val="2"/>
          <w:lang w:eastAsia="zh-CN"/>
        </w:rPr>
        <w:t>Sweden</w:t>
      </w:r>
      <w:r w:rsidR="007E7C70">
        <w:rPr>
          <w:b/>
          <w:kern w:val="2"/>
          <w:lang w:eastAsia="zh-CN"/>
        </w:rPr>
        <w:t xml:space="preserve">, </w:t>
      </w:r>
      <w:r>
        <w:rPr>
          <w:b/>
          <w:kern w:val="2"/>
          <w:lang w:eastAsia="zh-CN"/>
        </w:rPr>
        <w:t xml:space="preserve">Aug. </w:t>
      </w:r>
      <w:r w:rsidR="007E7C70">
        <w:rPr>
          <w:b/>
          <w:kern w:val="2"/>
          <w:lang w:eastAsia="zh-CN"/>
        </w:rPr>
        <w:t xml:space="preserve"> </w:t>
      </w:r>
      <w:r w:rsidR="00923237">
        <w:rPr>
          <w:rFonts w:hint="eastAsia"/>
          <w:b/>
          <w:kern w:val="2"/>
          <w:lang w:eastAsia="zh-CN"/>
        </w:rPr>
        <w:t>2</w:t>
      </w:r>
      <w:r>
        <w:rPr>
          <w:b/>
          <w:kern w:val="2"/>
          <w:lang w:eastAsia="zh-CN"/>
        </w:rPr>
        <w:t>2</w:t>
      </w:r>
      <w:r w:rsidR="007E7C70">
        <w:rPr>
          <w:b/>
          <w:kern w:val="2"/>
          <w:lang w:eastAsia="zh-CN"/>
        </w:rPr>
        <w:t xml:space="preserve"> – </w:t>
      </w:r>
      <w:r>
        <w:rPr>
          <w:rFonts w:hint="eastAsia"/>
          <w:b/>
          <w:kern w:val="2"/>
          <w:lang w:eastAsia="zh-CN"/>
        </w:rPr>
        <w:t>2</w:t>
      </w:r>
      <w:r>
        <w:rPr>
          <w:b/>
          <w:kern w:val="2"/>
          <w:lang w:eastAsia="zh-CN"/>
        </w:rPr>
        <w:t>6</w:t>
      </w:r>
      <w:r w:rsidR="007E7C70">
        <w:rPr>
          <w:b/>
          <w:kern w:val="2"/>
          <w:lang w:eastAsia="zh-CN"/>
        </w:rPr>
        <w:t>, 201</w:t>
      </w:r>
      <w:r w:rsidR="007E7C70">
        <w:rPr>
          <w:rFonts w:hint="eastAsia"/>
          <w:b/>
          <w:kern w:val="2"/>
          <w:lang w:eastAsia="zh-CN"/>
        </w:rPr>
        <w:t>6</w:t>
      </w:r>
    </w:p>
    <w:p w:rsidR="00AA10A1" w:rsidRPr="002E11AA" w:rsidRDefault="00AA10A1" w:rsidP="00AA10A1">
      <w:pPr>
        <w:pBdr>
          <w:top w:val="single" w:sz="4" w:space="0" w:color="auto"/>
        </w:pBdr>
        <w:spacing w:after="0"/>
        <w:jc w:val="left"/>
        <w:rPr>
          <w:b/>
          <w:bCs/>
          <w:sz w:val="16"/>
          <w:szCs w:val="16"/>
        </w:rPr>
      </w:pPr>
    </w:p>
    <w:p w:rsidR="00AA10A1" w:rsidRPr="002E11AA" w:rsidRDefault="00AA10A1" w:rsidP="00AA10A1">
      <w:pPr>
        <w:spacing w:after="60"/>
        <w:ind w:left="1555" w:hanging="1555"/>
        <w:jc w:val="left"/>
        <w:rPr>
          <w:rFonts w:eastAsia="MS PGothic"/>
          <w:b/>
          <w:lang w:eastAsia="zh-CN"/>
        </w:rPr>
      </w:pPr>
      <w:r w:rsidRPr="002E11AA">
        <w:rPr>
          <w:b/>
        </w:rPr>
        <w:t>Agenda Item:</w:t>
      </w:r>
      <w:r w:rsidRPr="002E11AA">
        <w:rPr>
          <w:b/>
        </w:rPr>
        <w:tab/>
      </w:r>
      <w:r w:rsidR="005E734D">
        <w:rPr>
          <w:b/>
        </w:rPr>
        <w:t>7.2.1.1</w:t>
      </w:r>
    </w:p>
    <w:p w:rsidR="00AA10A1" w:rsidRPr="002E11AA" w:rsidRDefault="00AA10A1" w:rsidP="00AA10A1">
      <w:pPr>
        <w:spacing w:after="60"/>
        <w:ind w:left="1555" w:hanging="1555"/>
        <w:jc w:val="left"/>
        <w:rPr>
          <w:b/>
          <w:lang w:eastAsia="zh-CN"/>
        </w:rPr>
      </w:pPr>
      <w:r w:rsidRPr="002E11AA">
        <w:rPr>
          <w:b/>
        </w:rPr>
        <w:t>Source:</w:t>
      </w:r>
      <w:r w:rsidRPr="002E11AA">
        <w:rPr>
          <w:b/>
        </w:rPr>
        <w:tab/>
        <w:t>Huawei</w:t>
      </w:r>
      <w:r w:rsidRPr="002E11AA">
        <w:rPr>
          <w:rFonts w:hint="eastAsia"/>
          <w:b/>
        </w:rPr>
        <w:t xml:space="preserve">, </w:t>
      </w:r>
      <w:r w:rsidRPr="002E11AA">
        <w:rPr>
          <w:b/>
        </w:rPr>
        <w:t>HiSilicon</w:t>
      </w:r>
    </w:p>
    <w:p w:rsidR="00AA10A1" w:rsidRPr="002E11AA" w:rsidRDefault="00AA10A1" w:rsidP="00AA10A1">
      <w:pPr>
        <w:spacing w:after="60"/>
        <w:ind w:left="1555" w:hanging="1555"/>
        <w:jc w:val="left"/>
        <w:rPr>
          <w:b/>
          <w:lang w:val="en-US" w:eastAsia="zh-CN"/>
        </w:rPr>
      </w:pPr>
      <w:r w:rsidRPr="002E11AA">
        <w:rPr>
          <w:b/>
        </w:rPr>
        <w:t>Title:</w:t>
      </w:r>
      <w:r w:rsidRPr="002E11AA">
        <w:rPr>
          <w:b/>
        </w:rPr>
        <w:tab/>
      </w:r>
      <w:r w:rsidR="00A4420A" w:rsidRPr="00A4420A">
        <w:rPr>
          <w:b/>
        </w:rPr>
        <w:t>Enabling transmissions within the first SC-FDMA symbol in a subframe</w:t>
      </w:r>
    </w:p>
    <w:p w:rsidR="00AA10A1" w:rsidRPr="002E11AA" w:rsidRDefault="00AA10A1" w:rsidP="00AA10A1">
      <w:pPr>
        <w:spacing w:after="60"/>
        <w:ind w:left="1555" w:hanging="1555"/>
        <w:jc w:val="left"/>
        <w:rPr>
          <w:b/>
        </w:rPr>
      </w:pPr>
      <w:r w:rsidRPr="002E11AA">
        <w:rPr>
          <w:b/>
          <w:bCs/>
        </w:rPr>
        <w:t>Document for:</w:t>
      </w:r>
      <w:r w:rsidRPr="002E11AA">
        <w:rPr>
          <w:b/>
          <w:bCs/>
        </w:rPr>
        <w:tab/>
        <w:t>Discussion/Decision</w:t>
      </w:r>
    </w:p>
    <w:p w:rsidR="00AA10A1" w:rsidRPr="002E11AA" w:rsidRDefault="00AA10A1" w:rsidP="00AA10A1">
      <w:pPr>
        <w:pBdr>
          <w:bottom w:val="single" w:sz="4" w:space="1" w:color="auto"/>
        </w:pBdr>
        <w:spacing w:after="0"/>
        <w:jc w:val="left"/>
        <w:rPr>
          <w:b/>
          <w:bCs/>
          <w:sz w:val="16"/>
          <w:szCs w:val="16"/>
        </w:rPr>
      </w:pPr>
    </w:p>
    <w:p w:rsidR="00AA10A1" w:rsidRPr="002E11AA" w:rsidRDefault="00AA10A1" w:rsidP="00AA10A1">
      <w:pPr>
        <w:pStyle w:val="Heading1"/>
        <w:keepNext/>
        <w:widowControl/>
        <w:tabs>
          <w:tab w:val="clear" w:pos="432"/>
        </w:tabs>
        <w:snapToGrid w:val="0"/>
        <w:spacing w:before="120"/>
      </w:pPr>
      <w:bookmarkStart w:id="0" w:name="_Ref124589705"/>
      <w:bookmarkStart w:id="1" w:name="_Ref129681862"/>
      <w:r w:rsidRPr="002E11AA">
        <w:t>Introduction</w:t>
      </w:r>
      <w:bookmarkEnd w:id="0"/>
      <w:bookmarkEnd w:id="1"/>
    </w:p>
    <w:p w:rsidR="00A4420A" w:rsidRDefault="00A4420A" w:rsidP="00A4420A">
      <w:pPr>
        <w:rPr>
          <w:bCs/>
          <w:lang w:eastAsia="zh-CN"/>
        </w:rPr>
      </w:pPr>
      <w:r>
        <w:rPr>
          <w:bCs/>
          <w:lang w:eastAsia="zh-CN"/>
        </w:rPr>
        <w:t>Following the RAN1#85 meeting, these agreements were made in the ensuing email discussion [85-5-3]:</w:t>
      </w:r>
    </w:p>
    <w:p w:rsidR="00A4420A" w:rsidRPr="00A4420A" w:rsidRDefault="00A4420A" w:rsidP="00A4420A">
      <w:pPr>
        <w:rPr>
          <w:bCs/>
          <w:i/>
          <w:lang w:val="en-US" w:eastAsia="zh-CN"/>
        </w:rPr>
      </w:pPr>
      <w:r w:rsidRPr="00A4420A">
        <w:rPr>
          <w:bCs/>
          <w:i/>
          <w:lang w:val="en-US" w:eastAsia="zh-CN"/>
        </w:rPr>
        <w:t>Transmission on UL is allowed to start at the following times in a UL subframe</w:t>
      </w:r>
    </w:p>
    <w:p w:rsidR="00A4420A" w:rsidRPr="00A4420A" w:rsidRDefault="00A4420A" w:rsidP="00A4420A">
      <w:pPr>
        <w:rPr>
          <w:bCs/>
          <w:i/>
          <w:lang w:val="en-US" w:eastAsia="zh-CN"/>
        </w:rPr>
      </w:pPr>
      <w:r w:rsidRPr="00A4420A">
        <w:rPr>
          <w:bCs/>
          <w:i/>
          <w:lang w:val="en-US" w:eastAsia="zh-CN"/>
        </w:rPr>
        <w:t>·         Start of DFTS-OFDM symbol 0</w:t>
      </w:r>
    </w:p>
    <w:p w:rsidR="00A4420A" w:rsidRPr="00A4420A" w:rsidRDefault="00A4420A" w:rsidP="00A4420A">
      <w:pPr>
        <w:rPr>
          <w:bCs/>
          <w:i/>
          <w:lang w:val="en-US" w:eastAsia="zh-CN"/>
        </w:rPr>
      </w:pPr>
      <w:r w:rsidRPr="00A4420A">
        <w:rPr>
          <w:bCs/>
          <w:i/>
          <w:lang w:val="en-US" w:eastAsia="zh-CN"/>
        </w:rPr>
        <w:t>·         Start of DFTS-OFDM symbol 1</w:t>
      </w:r>
    </w:p>
    <w:p w:rsidR="00A4420A" w:rsidRPr="00A4420A" w:rsidRDefault="00A4420A" w:rsidP="00A4420A">
      <w:pPr>
        <w:rPr>
          <w:bCs/>
          <w:i/>
          <w:lang w:val="en-US" w:eastAsia="zh-CN"/>
        </w:rPr>
      </w:pPr>
      <w:r w:rsidRPr="00A4420A">
        <w:rPr>
          <w:bCs/>
          <w:i/>
          <w:lang w:val="en-US" w:eastAsia="zh-CN"/>
        </w:rPr>
        <w:t>·         25 us after start of DFTS-OFDM symbol 0</w:t>
      </w:r>
    </w:p>
    <w:p w:rsidR="00A4420A" w:rsidRPr="00A4420A" w:rsidRDefault="00A4420A" w:rsidP="00A4420A">
      <w:pPr>
        <w:rPr>
          <w:bCs/>
          <w:i/>
          <w:lang w:val="en-US" w:eastAsia="zh-CN"/>
        </w:rPr>
      </w:pPr>
      <w:r w:rsidRPr="00A4420A">
        <w:rPr>
          <w:bCs/>
          <w:i/>
          <w:lang w:val="en-US" w:eastAsia="zh-CN"/>
        </w:rPr>
        <w:t>·         25 us + TA value after start of DFTS-OFDM symbol 0  </w:t>
      </w:r>
    </w:p>
    <w:p w:rsidR="00A4420A" w:rsidRPr="00A4420A" w:rsidRDefault="00A4420A" w:rsidP="00A4420A">
      <w:pPr>
        <w:rPr>
          <w:bCs/>
          <w:i/>
          <w:lang w:val="en-US" w:eastAsia="zh-CN"/>
        </w:rPr>
      </w:pPr>
      <w:r w:rsidRPr="00A4420A">
        <w:rPr>
          <w:bCs/>
          <w:i/>
          <w:lang w:val="en-US" w:eastAsia="zh-CN"/>
        </w:rPr>
        <w:t>FFS: Choose between the following options to enable the start times within the first DFTS-OFDM symbol</w:t>
      </w:r>
    </w:p>
    <w:p w:rsidR="00A4420A" w:rsidRPr="00A4420A" w:rsidRDefault="00A4420A" w:rsidP="00A4420A">
      <w:pPr>
        <w:numPr>
          <w:ilvl w:val="0"/>
          <w:numId w:val="52"/>
        </w:numPr>
        <w:rPr>
          <w:bCs/>
          <w:i/>
          <w:lang w:val="en-US" w:eastAsia="zh-CN"/>
        </w:rPr>
      </w:pPr>
      <w:r w:rsidRPr="00A4420A">
        <w:rPr>
          <w:bCs/>
          <w:i/>
          <w:lang w:val="en-US" w:eastAsia="zh-CN"/>
        </w:rPr>
        <w:t>Option 1: Extension of cyclic prefix of the next DFTS-OFDM symbol to occupy part of the first DFTS-OFDM symbol</w:t>
      </w:r>
    </w:p>
    <w:p w:rsidR="00A4420A" w:rsidRPr="00A4420A" w:rsidRDefault="00A4420A" w:rsidP="00A4420A">
      <w:pPr>
        <w:numPr>
          <w:ilvl w:val="0"/>
          <w:numId w:val="52"/>
        </w:numPr>
        <w:rPr>
          <w:bCs/>
          <w:i/>
          <w:lang w:val="en-US" w:eastAsia="zh-CN"/>
        </w:rPr>
      </w:pPr>
      <w:r w:rsidRPr="00A4420A">
        <w:rPr>
          <w:bCs/>
          <w:i/>
          <w:lang w:val="en-US" w:eastAsia="zh-CN"/>
        </w:rPr>
        <w:t>Option 2: Rate matching around the modulation symbols corresponding to the first 25 µs of DFTS-OFDM symbol 0 and also around the modulation symbols at the end of DFTS-OFDM symbol 0 corresponding to the cyclic prefix length</w:t>
      </w:r>
    </w:p>
    <w:p w:rsidR="00A4420A" w:rsidRPr="00A4420A" w:rsidRDefault="00A4420A" w:rsidP="00A4420A">
      <w:pPr>
        <w:numPr>
          <w:ilvl w:val="1"/>
          <w:numId w:val="52"/>
        </w:numPr>
        <w:rPr>
          <w:bCs/>
          <w:i/>
          <w:lang w:val="en-US" w:eastAsia="zh-CN"/>
        </w:rPr>
      </w:pPr>
      <w:r w:rsidRPr="00A4420A">
        <w:rPr>
          <w:bCs/>
          <w:i/>
          <w:lang w:val="en-US" w:eastAsia="zh-CN"/>
        </w:rPr>
        <w:t>FFS: Whether windowing at the beginning of the UL transmission is necessary to reduce the impact on out of band emissions.</w:t>
      </w:r>
    </w:p>
    <w:p w:rsidR="005C595C" w:rsidRDefault="005C595C" w:rsidP="00A4420A">
      <w:pPr>
        <w:rPr>
          <w:bCs/>
          <w:lang w:eastAsia="zh-CN"/>
        </w:rPr>
      </w:pPr>
      <w:r>
        <w:rPr>
          <w:bCs/>
          <w:lang w:eastAsia="zh-CN"/>
        </w:rPr>
        <w:t>At RAN1#84bis, it was also agreed that:</w:t>
      </w:r>
    </w:p>
    <w:p w:rsidR="005C595C" w:rsidRPr="005C595C" w:rsidRDefault="005C595C" w:rsidP="005C595C">
      <w:pPr>
        <w:numPr>
          <w:ilvl w:val="0"/>
          <w:numId w:val="53"/>
        </w:numPr>
        <w:rPr>
          <w:bCs/>
          <w:i/>
          <w:lang w:val="en-US" w:eastAsia="zh-CN"/>
        </w:rPr>
      </w:pPr>
      <w:r w:rsidRPr="005C595C">
        <w:rPr>
          <w:bCs/>
          <w:i/>
          <w:lang w:val="en-US" w:eastAsia="zh-CN"/>
        </w:rPr>
        <w:t xml:space="preserve">Dynamic signaling indicates whether PUSCH in a UL subframe is transmitted from </w:t>
      </w:r>
    </w:p>
    <w:p w:rsidR="005C595C" w:rsidRPr="005C595C" w:rsidRDefault="005C595C" w:rsidP="005C595C">
      <w:pPr>
        <w:numPr>
          <w:ilvl w:val="1"/>
          <w:numId w:val="53"/>
        </w:numPr>
        <w:rPr>
          <w:bCs/>
          <w:i/>
          <w:lang w:val="en-US" w:eastAsia="zh-CN"/>
        </w:rPr>
      </w:pPr>
      <w:r w:rsidRPr="005C595C">
        <w:rPr>
          <w:bCs/>
          <w:i/>
          <w:lang w:val="en-US" w:eastAsia="zh-CN"/>
        </w:rPr>
        <w:t>Start of DFTS-OFDM symbol 0 or</w:t>
      </w:r>
    </w:p>
    <w:p w:rsidR="005C595C" w:rsidRPr="005C595C" w:rsidRDefault="005C595C" w:rsidP="005C595C">
      <w:pPr>
        <w:numPr>
          <w:ilvl w:val="1"/>
          <w:numId w:val="53"/>
        </w:numPr>
        <w:rPr>
          <w:bCs/>
          <w:i/>
          <w:lang w:val="en-US" w:eastAsia="zh-CN"/>
        </w:rPr>
      </w:pPr>
      <w:r w:rsidRPr="005C595C">
        <w:rPr>
          <w:bCs/>
          <w:i/>
          <w:lang w:val="en-US" w:eastAsia="zh-CN"/>
        </w:rPr>
        <w:t>Start of DFTS-OFDM symbol 1</w:t>
      </w:r>
    </w:p>
    <w:p w:rsidR="005C595C" w:rsidRPr="005C595C" w:rsidRDefault="005C595C" w:rsidP="005C595C">
      <w:pPr>
        <w:numPr>
          <w:ilvl w:val="1"/>
          <w:numId w:val="53"/>
        </w:numPr>
        <w:rPr>
          <w:bCs/>
          <w:i/>
          <w:lang w:val="en-US" w:eastAsia="zh-CN"/>
        </w:rPr>
      </w:pPr>
      <w:r w:rsidRPr="005C595C">
        <w:rPr>
          <w:bCs/>
          <w:i/>
          <w:lang w:val="en-US" w:eastAsia="zh-CN"/>
        </w:rPr>
        <w:t>FFS: Within DFTS-OFDM symbol 0</w:t>
      </w:r>
    </w:p>
    <w:p w:rsidR="005C595C" w:rsidRPr="005C595C" w:rsidRDefault="005C595C" w:rsidP="005C595C">
      <w:pPr>
        <w:numPr>
          <w:ilvl w:val="0"/>
          <w:numId w:val="53"/>
        </w:numPr>
        <w:rPr>
          <w:bCs/>
          <w:i/>
          <w:lang w:val="en-US" w:eastAsia="zh-CN"/>
        </w:rPr>
      </w:pPr>
      <w:r w:rsidRPr="005C595C">
        <w:rPr>
          <w:bCs/>
          <w:i/>
          <w:lang w:val="en-US" w:eastAsia="zh-CN"/>
        </w:rPr>
        <w:t>Dynamic signaling indicates whether PUSCH in a UL subframe is transmitted up to OFDM symbol 13 or OFDM symbol 12</w:t>
      </w:r>
    </w:p>
    <w:p w:rsidR="005C595C" w:rsidRPr="005C595C" w:rsidRDefault="005C595C" w:rsidP="005C595C">
      <w:pPr>
        <w:numPr>
          <w:ilvl w:val="0"/>
          <w:numId w:val="53"/>
        </w:numPr>
        <w:rPr>
          <w:bCs/>
          <w:i/>
          <w:lang w:val="en-US" w:eastAsia="zh-CN"/>
        </w:rPr>
      </w:pPr>
      <w:r w:rsidRPr="005C595C">
        <w:rPr>
          <w:bCs/>
          <w:i/>
          <w:lang w:val="en-US" w:eastAsia="zh-CN"/>
        </w:rPr>
        <w:t>Any combination of above options can be enabled by the dynamic signaling</w:t>
      </w:r>
    </w:p>
    <w:p w:rsidR="00A4420A" w:rsidRDefault="00AF07FD" w:rsidP="00A4420A">
      <w:pPr>
        <w:rPr>
          <w:lang w:eastAsia="zh-CN"/>
        </w:rPr>
      </w:pPr>
      <w:r>
        <w:rPr>
          <w:lang w:eastAsia="zh-CN"/>
        </w:rPr>
        <w:t>In this contribution, we discuss the FFS point to choose between Option 1 and Option 2.</w:t>
      </w:r>
    </w:p>
    <w:p w:rsidR="00346F1C" w:rsidRPr="002E11AA" w:rsidRDefault="00BB350B" w:rsidP="00346F1C">
      <w:pPr>
        <w:pStyle w:val="Heading1"/>
        <w:keepNext/>
        <w:widowControl/>
        <w:tabs>
          <w:tab w:val="clear" w:pos="432"/>
        </w:tabs>
        <w:snapToGrid w:val="0"/>
        <w:spacing w:before="120"/>
        <w:rPr>
          <w:lang w:eastAsia="zh-CN"/>
        </w:rPr>
      </w:pPr>
      <w:r>
        <w:rPr>
          <w:lang w:eastAsia="zh-CN"/>
        </w:rPr>
        <w:t xml:space="preserve">Transmissions within the first DFTS-OFDM symbol </w:t>
      </w:r>
    </w:p>
    <w:p w:rsidR="00AF07FD" w:rsidRDefault="00982C48" w:rsidP="00AF07FD">
      <w:pPr>
        <w:rPr>
          <w:bCs/>
          <w:lang w:eastAsia="zh-CN"/>
        </w:rPr>
      </w:pPr>
      <w:r>
        <w:rPr>
          <w:bCs/>
          <w:lang w:eastAsia="zh-CN"/>
        </w:rPr>
        <w:t xml:space="preserve">The purpose of performing transmission within the first DFTS-OFDM symbol is to avoid self-deferral after the 25 µs </w:t>
      </w:r>
      <w:r w:rsidR="000B0DFB">
        <w:rPr>
          <w:bCs/>
          <w:lang w:eastAsia="zh-CN"/>
        </w:rPr>
        <w:t>CCA</w:t>
      </w:r>
      <w:r>
        <w:rPr>
          <w:bCs/>
          <w:lang w:eastAsia="zh-CN"/>
        </w:rPr>
        <w:t xml:space="preserve"> period, which could risk losing the channel. It is thus clear that a signal has to be transmitted. </w:t>
      </w:r>
      <w:r w:rsidR="008D39A4">
        <w:rPr>
          <w:bCs/>
          <w:lang w:eastAsia="zh-CN"/>
        </w:rPr>
        <w:t>and</w:t>
      </w:r>
      <w:r>
        <w:rPr>
          <w:bCs/>
          <w:lang w:eastAsia="zh-CN"/>
        </w:rPr>
        <w:t xml:space="preserve"> Option 1 and 2 give the alternatives for such a signal. Our opinion is that only Option 1 or 2 will be allowed and (on the contrary to the DL initial signal</w:t>
      </w:r>
      <w:r w:rsidR="000B0DFB">
        <w:rPr>
          <w:bCs/>
          <w:lang w:eastAsia="zh-CN"/>
        </w:rPr>
        <w:t>, which is implementation specific</w:t>
      </w:r>
      <w:r>
        <w:rPr>
          <w:bCs/>
          <w:lang w:eastAsia="zh-CN"/>
        </w:rPr>
        <w:t>)</w:t>
      </w:r>
      <w:r w:rsidR="00BB350B">
        <w:rPr>
          <w:bCs/>
          <w:lang w:eastAsia="zh-CN"/>
        </w:rPr>
        <w:t>,</w:t>
      </w:r>
      <w:r>
        <w:rPr>
          <w:bCs/>
          <w:lang w:eastAsia="zh-CN"/>
        </w:rPr>
        <w:t xml:space="preserve"> the UE cannot transmit any non-specified signal.</w:t>
      </w:r>
    </w:p>
    <w:p w:rsidR="00AF07FD" w:rsidRDefault="00AF07FD" w:rsidP="00AF07FD">
      <w:pPr>
        <w:rPr>
          <w:bCs/>
          <w:lang w:eastAsia="zh-CN"/>
        </w:rPr>
      </w:pPr>
      <w:r>
        <w:rPr>
          <w:bCs/>
          <w:lang w:eastAsia="zh-CN"/>
        </w:rPr>
        <w:t>Table 1 briefly gives the use cases for the different options of UL transmission timing.</w:t>
      </w:r>
      <w:r w:rsidR="00BB350B">
        <w:rPr>
          <w:bCs/>
          <w:lang w:eastAsia="zh-CN"/>
        </w:rPr>
        <w:t xml:space="preserve"> It should be noted that there are quite many relevant cases which would require transmitting the PUSCH in less than 12 DFTS-OFDM symbols and this is expected to be a rather common situation for LAA operation</w:t>
      </w:r>
      <w:r w:rsidR="00946E65">
        <w:rPr>
          <w:bCs/>
          <w:lang w:eastAsia="zh-CN"/>
        </w:rPr>
        <w:t>, considering SRS transmissions, LBT procedures, and so on</w:t>
      </w:r>
      <w:r w:rsidR="00BB350B">
        <w:rPr>
          <w:bCs/>
          <w:lang w:eastAsia="zh-CN"/>
        </w:rPr>
        <w:t>.</w:t>
      </w:r>
    </w:p>
    <w:p w:rsidR="00946E65" w:rsidRDefault="00946E65" w:rsidP="00AF07FD">
      <w:pPr>
        <w:rPr>
          <w:bCs/>
          <w:lang w:eastAsia="zh-CN"/>
        </w:rPr>
      </w:pPr>
    </w:p>
    <w:p w:rsidR="00AF07FD" w:rsidRDefault="00AF07FD" w:rsidP="008D39A4">
      <w:pPr>
        <w:pStyle w:val="Caption"/>
        <w:jc w:val="center"/>
        <w:rPr>
          <w:bCs w:val="0"/>
          <w:lang w:eastAsia="zh-CN"/>
        </w:rPr>
      </w:pPr>
      <w:r>
        <w:t xml:space="preserve">Table </w:t>
      </w:r>
      <w:fldSimple w:instr=" SEQ Tabell \* ARABIC ">
        <w:r w:rsidR="00076A1C">
          <w:rPr>
            <w:noProof/>
          </w:rPr>
          <w:t>1</w:t>
        </w:r>
      </w:fldSimple>
      <w:r>
        <w:t>. Examples of use cases for starting and ending transmission timing in the uplink.</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tblPr>
      <w:tblGrid>
        <w:gridCol w:w="4728"/>
        <w:gridCol w:w="4729"/>
      </w:tblGrid>
      <w:tr w:rsidR="00982C48" w:rsidRPr="00AF07FD" w:rsidTr="00BB350B">
        <w:trPr>
          <w:jc w:val="center"/>
        </w:trPr>
        <w:tc>
          <w:tcPr>
            <w:tcW w:w="4728" w:type="dxa"/>
            <w:tcBorders>
              <w:top w:val="single" w:sz="12" w:space="0" w:color="000000"/>
              <w:bottom w:val="single" w:sz="6" w:space="0" w:color="000000"/>
            </w:tcBorders>
            <w:shd w:val="clear" w:color="auto" w:fill="00B0F0"/>
          </w:tcPr>
          <w:p w:rsidR="00AF07FD" w:rsidRPr="00AF07FD" w:rsidRDefault="00AF07FD" w:rsidP="009B24D4">
            <w:pPr>
              <w:rPr>
                <w:bCs/>
                <w:lang w:eastAsia="zh-CN"/>
              </w:rPr>
            </w:pPr>
            <w:r w:rsidRPr="00AF07FD">
              <w:rPr>
                <w:bCs/>
                <w:lang w:eastAsia="zh-CN"/>
              </w:rPr>
              <w:t>Uplink transmission timing</w:t>
            </w:r>
          </w:p>
        </w:tc>
        <w:tc>
          <w:tcPr>
            <w:tcW w:w="4729" w:type="dxa"/>
            <w:tcBorders>
              <w:top w:val="single" w:sz="12" w:space="0" w:color="000000"/>
              <w:bottom w:val="single" w:sz="6" w:space="0" w:color="000000"/>
            </w:tcBorders>
            <w:shd w:val="clear" w:color="auto" w:fill="00B0F0"/>
          </w:tcPr>
          <w:p w:rsidR="00AF07FD" w:rsidRPr="00AF07FD" w:rsidRDefault="00AF07FD" w:rsidP="009B24D4">
            <w:pPr>
              <w:rPr>
                <w:bCs/>
                <w:lang w:eastAsia="zh-CN"/>
              </w:rPr>
            </w:pPr>
            <w:r w:rsidRPr="00AF07FD">
              <w:rPr>
                <w:bCs/>
                <w:lang w:eastAsia="zh-CN"/>
              </w:rPr>
              <w:t>Use case</w:t>
            </w:r>
          </w:p>
        </w:tc>
      </w:tr>
      <w:tr w:rsidR="00AF07FD" w:rsidRPr="00AF07FD" w:rsidTr="00BB350B">
        <w:trPr>
          <w:jc w:val="center"/>
        </w:trPr>
        <w:tc>
          <w:tcPr>
            <w:tcW w:w="4728" w:type="dxa"/>
            <w:tcBorders>
              <w:top w:val="single" w:sz="6" w:space="0" w:color="000000"/>
            </w:tcBorders>
            <w:shd w:val="clear" w:color="auto" w:fill="auto"/>
          </w:tcPr>
          <w:p w:rsidR="00AF07FD" w:rsidRPr="00946E65" w:rsidRDefault="00AF07FD" w:rsidP="009B24D4">
            <w:pPr>
              <w:rPr>
                <w:bCs/>
                <w:lang w:val="en-US" w:eastAsia="zh-CN"/>
              </w:rPr>
            </w:pPr>
            <w:r w:rsidRPr="00946E65">
              <w:rPr>
                <w:bCs/>
                <w:lang w:val="en-US" w:eastAsia="zh-CN"/>
              </w:rPr>
              <w:t>Start of DFTS-OFDM symbol 0</w:t>
            </w:r>
          </w:p>
        </w:tc>
        <w:tc>
          <w:tcPr>
            <w:tcW w:w="4729" w:type="dxa"/>
            <w:tcBorders>
              <w:top w:val="single" w:sz="6" w:space="0" w:color="000000"/>
            </w:tcBorders>
            <w:shd w:val="clear" w:color="auto" w:fill="auto"/>
          </w:tcPr>
          <w:p w:rsidR="00AF07FD" w:rsidRPr="00AF07FD" w:rsidRDefault="00AF07FD" w:rsidP="009B24D4">
            <w:pPr>
              <w:rPr>
                <w:bCs/>
                <w:lang w:eastAsia="zh-CN"/>
              </w:rPr>
            </w:pPr>
            <w:r w:rsidRPr="00AF07FD">
              <w:rPr>
                <w:bCs/>
                <w:lang w:eastAsia="zh-CN"/>
              </w:rPr>
              <w:t>Full subframe transmission, e.g., for a subframe in a multi-subframe grant.</w:t>
            </w:r>
          </w:p>
        </w:tc>
      </w:tr>
      <w:tr w:rsidR="00AF07FD" w:rsidRPr="00AF07FD" w:rsidTr="00BB350B">
        <w:trPr>
          <w:jc w:val="center"/>
        </w:trPr>
        <w:tc>
          <w:tcPr>
            <w:tcW w:w="4728" w:type="dxa"/>
            <w:shd w:val="clear" w:color="auto" w:fill="auto"/>
          </w:tcPr>
          <w:p w:rsidR="00AF07FD" w:rsidRPr="00946E65" w:rsidRDefault="00AF07FD" w:rsidP="009B24D4">
            <w:pPr>
              <w:rPr>
                <w:bCs/>
                <w:lang w:eastAsia="zh-CN"/>
              </w:rPr>
            </w:pPr>
            <w:r w:rsidRPr="00946E65">
              <w:rPr>
                <w:bCs/>
                <w:lang w:val="en-US" w:eastAsia="zh-CN"/>
              </w:rPr>
              <w:t>Start of DFTS-OFDM symbol 1</w:t>
            </w:r>
          </w:p>
        </w:tc>
        <w:tc>
          <w:tcPr>
            <w:tcW w:w="4729" w:type="dxa"/>
            <w:shd w:val="clear" w:color="auto" w:fill="auto"/>
          </w:tcPr>
          <w:p w:rsidR="00AF07FD" w:rsidRPr="00AF07FD" w:rsidRDefault="00AF07FD" w:rsidP="00982C48">
            <w:pPr>
              <w:rPr>
                <w:bCs/>
                <w:lang w:val="en-US" w:eastAsia="zh-CN"/>
              </w:rPr>
            </w:pPr>
            <w:r w:rsidRPr="00982C48">
              <w:rPr>
                <w:bCs/>
                <w:lang w:eastAsia="zh-CN"/>
              </w:rPr>
              <w:t>CCA gap for PUSCH transmission in subframe n+1 after DL full subframe transmission in subframe n.</w:t>
            </w:r>
          </w:p>
        </w:tc>
      </w:tr>
      <w:tr w:rsidR="00AF07FD" w:rsidRPr="00AF07FD" w:rsidTr="00BB350B">
        <w:trPr>
          <w:jc w:val="center"/>
        </w:trPr>
        <w:tc>
          <w:tcPr>
            <w:tcW w:w="4728" w:type="dxa"/>
            <w:shd w:val="clear" w:color="auto" w:fill="auto"/>
          </w:tcPr>
          <w:p w:rsidR="00AF07FD" w:rsidRPr="00946E65" w:rsidRDefault="00AF07FD" w:rsidP="00946E65">
            <w:pPr>
              <w:rPr>
                <w:bCs/>
                <w:lang w:eastAsia="zh-CN"/>
              </w:rPr>
            </w:pPr>
            <w:r w:rsidRPr="00946E65">
              <w:rPr>
                <w:bCs/>
                <w:lang w:val="en-US" w:eastAsia="zh-CN"/>
              </w:rPr>
              <w:t xml:space="preserve">25 </w:t>
            </w:r>
            <w:r w:rsidR="00946E65">
              <w:rPr>
                <w:bCs/>
                <w:lang w:eastAsia="zh-CN"/>
              </w:rPr>
              <w:t>µ</w:t>
            </w:r>
            <w:r w:rsidRPr="00946E65">
              <w:rPr>
                <w:bCs/>
                <w:lang w:val="en-US" w:eastAsia="zh-CN"/>
              </w:rPr>
              <w:t>s after start of DFTS-OFDM symbol 0</w:t>
            </w:r>
          </w:p>
        </w:tc>
        <w:tc>
          <w:tcPr>
            <w:tcW w:w="4729" w:type="dxa"/>
            <w:shd w:val="clear" w:color="auto" w:fill="auto"/>
          </w:tcPr>
          <w:p w:rsidR="00AF07FD" w:rsidRPr="00AF07FD" w:rsidRDefault="00AF07FD" w:rsidP="009B24D4">
            <w:pPr>
              <w:rPr>
                <w:bCs/>
                <w:lang w:eastAsia="zh-CN"/>
              </w:rPr>
            </w:pPr>
            <w:r w:rsidRPr="00AF07FD">
              <w:rPr>
                <w:bCs/>
                <w:lang w:val="en-US" w:eastAsia="zh-CN"/>
              </w:rPr>
              <w:t>CCA gap for PUSCH transmission in subframe n+1 after full PUSCH subframe transmission in subframe n.</w:t>
            </w:r>
          </w:p>
        </w:tc>
      </w:tr>
      <w:tr w:rsidR="00AF07FD" w:rsidRPr="00AF07FD" w:rsidTr="00BB350B">
        <w:trPr>
          <w:jc w:val="center"/>
        </w:trPr>
        <w:tc>
          <w:tcPr>
            <w:tcW w:w="4728" w:type="dxa"/>
            <w:shd w:val="clear" w:color="auto" w:fill="auto"/>
          </w:tcPr>
          <w:p w:rsidR="00AF07FD" w:rsidRPr="00946E65" w:rsidRDefault="00946E65" w:rsidP="009B24D4">
            <w:pPr>
              <w:rPr>
                <w:bCs/>
                <w:lang w:eastAsia="zh-CN"/>
              </w:rPr>
            </w:pPr>
            <w:r>
              <w:rPr>
                <w:bCs/>
                <w:lang w:val="en-US" w:eastAsia="zh-CN"/>
              </w:rPr>
              <w:t xml:space="preserve">25 </w:t>
            </w:r>
            <w:r>
              <w:rPr>
                <w:bCs/>
                <w:lang w:eastAsia="zh-CN"/>
              </w:rPr>
              <w:t>µ</w:t>
            </w:r>
            <w:r w:rsidR="00AF07FD" w:rsidRPr="00946E65">
              <w:rPr>
                <w:bCs/>
                <w:lang w:val="en-US" w:eastAsia="zh-CN"/>
              </w:rPr>
              <w:t>s + TA value after start of DFTS-OFDM symbol 0</w:t>
            </w:r>
          </w:p>
        </w:tc>
        <w:tc>
          <w:tcPr>
            <w:tcW w:w="4729" w:type="dxa"/>
            <w:shd w:val="clear" w:color="auto" w:fill="auto"/>
          </w:tcPr>
          <w:p w:rsidR="00AF07FD" w:rsidRPr="00AF07FD" w:rsidRDefault="00AF07FD" w:rsidP="009B24D4">
            <w:pPr>
              <w:rPr>
                <w:bCs/>
                <w:lang w:eastAsia="zh-CN"/>
              </w:rPr>
            </w:pPr>
            <w:r w:rsidRPr="00AF07FD">
              <w:rPr>
                <w:bCs/>
                <w:lang w:val="en-US" w:eastAsia="zh-CN"/>
              </w:rPr>
              <w:t>CCA gap for PUSCH transmission in subframe n+1 after DL full subframe transmission in subframe n.</w:t>
            </w:r>
          </w:p>
        </w:tc>
      </w:tr>
      <w:tr w:rsidR="00AF07FD" w:rsidRPr="00AF07FD" w:rsidTr="00BB350B">
        <w:trPr>
          <w:jc w:val="center"/>
        </w:trPr>
        <w:tc>
          <w:tcPr>
            <w:tcW w:w="4728" w:type="dxa"/>
            <w:shd w:val="clear" w:color="auto" w:fill="auto"/>
          </w:tcPr>
          <w:p w:rsidR="00AF07FD" w:rsidRPr="00946E65" w:rsidRDefault="00AF07FD" w:rsidP="009B24D4">
            <w:pPr>
              <w:rPr>
                <w:bCs/>
                <w:lang w:val="en-US" w:eastAsia="zh-CN"/>
              </w:rPr>
            </w:pPr>
            <w:r w:rsidRPr="00946E65">
              <w:rPr>
                <w:bCs/>
                <w:lang w:val="en-US" w:eastAsia="zh-CN"/>
              </w:rPr>
              <w:t>Transmission up to DFTS-OFDM symbol 13</w:t>
            </w:r>
          </w:p>
        </w:tc>
        <w:tc>
          <w:tcPr>
            <w:tcW w:w="4729" w:type="dxa"/>
            <w:shd w:val="clear" w:color="auto" w:fill="auto"/>
          </w:tcPr>
          <w:p w:rsidR="00AF07FD" w:rsidRPr="00AF07FD" w:rsidRDefault="00982C48" w:rsidP="009B24D4">
            <w:pPr>
              <w:rPr>
                <w:bCs/>
                <w:lang w:val="en-US" w:eastAsia="zh-CN"/>
              </w:rPr>
            </w:pPr>
            <w:r>
              <w:rPr>
                <w:bCs/>
                <w:lang w:val="en-US" w:eastAsia="zh-CN"/>
              </w:rPr>
              <w:t>Full subframe transmission</w:t>
            </w:r>
            <w:r w:rsidR="005E734D">
              <w:rPr>
                <w:bCs/>
                <w:lang w:val="en-US" w:eastAsia="zh-CN"/>
              </w:rPr>
              <w:t>,</w:t>
            </w:r>
            <w:r w:rsidRPr="00AF07FD">
              <w:rPr>
                <w:bCs/>
                <w:lang w:eastAsia="zh-CN"/>
              </w:rPr>
              <w:t xml:space="preserve"> e.g., for a subframe in a multi-subframe grant</w:t>
            </w:r>
            <w:r>
              <w:rPr>
                <w:bCs/>
                <w:lang w:eastAsia="zh-CN"/>
              </w:rPr>
              <w:t>, or a subframe without SRS</w:t>
            </w:r>
            <w:r w:rsidRPr="00AF07FD">
              <w:rPr>
                <w:bCs/>
                <w:lang w:eastAsia="zh-CN"/>
              </w:rPr>
              <w:t>.</w:t>
            </w:r>
          </w:p>
        </w:tc>
      </w:tr>
      <w:tr w:rsidR="00AF07FD" w:rsidRPr="00AF07FD" w:rsidTr="00BB350B">
        <w:trPr>
          <w:jc w:val="center"/>
        </w:trPr>
        <w:tc>
          <w:tcPr>
            <w:tcW w:w="4728" w:type="dxa"/>
            <w:shd w:val="clear" w:color="auto" w:fill="auto"/>
          </w:tcPr>
          <w:p w:rsidR="00AF07FD" w:rsidRPr="00946E65" w:rsidRDefault="00AF07FD" w:rsidP="009B24D4">
            <w:pPr>
              <w:rPr>
                <w:bCs/>
                <w:lang w:val="en-US" w:eastAsia="zh-CN"/>
              </w:rPr>
            </w:pPr>
            <w:r w:rsidRPr="00946E65">
              <w:rPr>
                <w:bCs/>
                <w:lang w:val="en-US" w:eastAsia="zh-CN"/>
              </w:rPr>
              <w:t>Transmission up to DFTS-OFDM symbol 12</w:t>
            </w:r>
          </w:p>
        </w:tc>
        <w:tc>
          <w:tcPr>
            <w:tcW w:w="4729" w:type="dxa"/>
            <w:shd w:val="clear" w:color="auto" w:fill="auto"/>
          </w:tcPr>
          <w:p w:rsidR="00AF07FD" w:rsidRPr="00AF07FD" w:rsidRDefault="00982C48" w:rsidP="009B24D4">
            <w:pPr>
              <w:rPr>
                <w:bCs/>
                <w:lang w:val="en-US" w:eastAsia="zh-CN"/>
              </w:rPr>
            </w:pPr>
            <w:r>
              <w:rPr>
                <w:bCs/>
                <w:lang w:val="en-US" w:eastAsia="zh-CN"/>
              </w:rPr>
              <w:t xml:space="preserve">For a subframe with SRS transmission, or for </w:t>
            </w:r>
            <w:r w:rsidR="00BB350B">
              <w:rPr>
                <w:bCs/>
                <w:lang w:val="en-US" w:eastAsia="zh-CN"/>
              </w:rPr>
              <w:t>enabling SRS multiplexing, or to provide UL-DL switching time.</w:t>
            </w:r>
          </w:p>
        </w:tc>
      </w:tr>
    </w:tbl>
    <w:p w:rsidR="00AF07FD" w:rsidRDefault="00AF07FD" w:rsidP="00AF07FD">
      <w:pPr>
        <w:rPr>
          <w:bCs/>
          <w:lang w:eastAsia="zh-CN"/>
        </w:rPr>
      </w:pPr>
    </w:p>
    <w:p w:rsidR="00076A1C" w:rsidRDefault="00A919EC" w:rsidP="00076A1C">
      <w:pPr>
        <w:rPr>
          <w:lang w:eastAsia="zh-CN"/>
        </w:rPr>
      </w:pPr>
      <w:r>
        <w:rPr>
          <w:lang w:eastAsia="zh-CN"/>
        </w:rPr>
        <w:t xml:space="preserve">The consequence of shortening the subframe is that the code rate increases </w:t>
      </w:r>
      <w:r w:rsidR="00EB771B">
        <w:rPr>
          <w:lang w:eastAsia="zh-CN"/>
        </w:rPr>
        <w:t>for a given TBS. Suppose that the code rate</w:t>
      </w:r>
      <w:r w:rsidR="00B53546">
        <w:rPr>
          <w:lang w:eastAsia="zh-CN"/>
        </w:rPr>
        <w:t xml:space="preserve"> for a full subframe is</w:t>
      </w:r>
      <w:r w:rsidR="00EB771B">
        <w:rPr>
          <w:lang w:eastAsia="zh-CN"/>
        </w:rPr>
        <w:t xml:space="preserve"> </w:t>
      </w:r>
      <m:oMath>
        <m:r>
          <w:rPr>
            <w:rFonts w:ascii="Cambria Math" w:hAnsi="Cambria Math"/>
            <w:lang w:eastAsia="zh-CN"/>
          </w:rPr>
          <m:t>ρ=</m:t>
        </m:r>
        <m:f>
          <m:fPr>
            <m:ctrlPr>
              <w:rPr>
                <w:rFonts w:ascii="Cambria Math" w:hAnsi="Cambria Math"/>
                <w:i/>
                <w:lang w:eastAsia="zh-CN"/>
              </w:rPr>
            </m:ctrlPr>
          </m:fPr>
          <m:num>
            <m:r>
              <w:rPr>
                <w:rFonts w:ascii="Cambria Math" w:hAnsi="Cambria Math"/>
                <w:lang w:eastAsia="zh-CN"/>
              </w:rPr>
              <m:t>TBS+</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CRC</m:t>
                </m:r>
              </m:sub>
            </m:sSub>
          </m:num>
          <m:den>
            <m:r>
              <w:rPr>
                <w:rFonts w:ascii="Cambria Math" w:hAnsi="Cambria Math"/>
                <w:lang w:eastAsia="zh-CN"/>
              </w:rPr>
              <m:t>12*12*</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PRB</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den>
        </m:f>
      </m:oMath>
      <w:r w:rsidR="00B53546">
        <w:rPr>
          <w:lang w:eastAsia="zh-CN"/>
        </w:rPr>
        <w:t xml:space="preserve">, </w:t>
      </w:r>
      <w:r w:rsidR="008D39A4">
        <w:rPr>
          <w:lang w:eastAsia="zh-CN"/>
        </w:rPr>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PRB</m:t>
            </m:r>
          </m:sub>
        </m:sSub>
        <m:r>
          <w:rPr>
            <w:rFonts w:ascii="Cambria Math" w:hAnsi="Cambria Math"/>
            <w:lang w:eastAsia="zh-CN"/>
          </w:rPr>
          <m:t xml:space="preserve"> </m:t>
        </m:r>
      </m:oMath>
      <w:r w:rsidR="008D39A4">
        <w:rPr>
          <w:lang w:eastAsia="zh-CN"/>
        </w:rPr>
        <w:t>is the number of PRB pairs</w:t>
      </w:r>
      <w:r w:rsidR="005E734D">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CRC</m:t>
            </m:r>
          </m:sub>
        </m:sSub>
      </m:oMath>
      <w:r w:rsidR="0046685A">
        <w:rPr>
          <w:lang w:eastAsia="zh-CN"/>
        </w:rPr>
        <w:t xml:space="preserve"> is the number of</w:t>
      </w:r>
      <w:r w:rsidR="005E734D">
        <w:rPr>
          <w:lang w:eastAsia="zh-CN"/>
        </w:rPr>
        <w:t xml:space="preserve"> CRC bits</w:t>
      </w:r>
      <w:r w:rsidR="0046685A">
        <w:rPr>
          <w:lang w:eastAsia="zh-CN"/>
        </w:rPr>
        <w:t xml:space="preserve"> consisting of 24 bit </w:t>
      </w:r>
      <w:r w:rsidR="0046685A">
        <w:t>transport block CRC and code block CRC in relation to code block size as defined in 3GPP TS 36.212 Sec. 5.1.2,</w:t>
      </w:r>
      <w:r w:rsidR="008D39A4">
        <w:rPr>
          <w:lang w:eastAsia="zh-CN"/>
        </w:rPr>
        <w:t xml:space="preserve"> and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 xml:space="preserve"> </m:t>
        </m:r>
      </m:oMath>
      <w:r w:rsidR="008D39A4">
        <w:rPr>
          <w:lang w:eastAsia="zh-CN"/>
        </w:rPr>
        <w:t xml:space="preserve">is the modulation order, </w:t>
      </w:r>
      <w:r w:rsidR="00B53546">
        <w:rPr>
          <w:lang w:eastAsia="zh-CN"/>
        </w:rPr>
        <w:t xml:space="preserve">then the TBS is supported </w:t>
      </w:r>
      <w:r w:rsidR="008D39A4">
        <w:rPr>
          <w:lang w:eastAsia="zh-CN"/>
        </w:rPr>
        <w:t>for a subframe having</w:t>
      </w:r>
      <w:r w:rsidR="00B53546">
        <w:rPr>
          <w:lang w:eastAsia="zh-CN"/>
        </w:rPr>
        <w:t xml:space="preserve"> </w:t>
      </w:r>
      <m:oMath>
        <m:r>
          <w:rPr>
            <w:rFonts w:ascii="Cambria Math" w:hAnsi="Cambria Math"/>
            <w:lang w:eastAsia="zh-CN"/>
          </w:rPr>
          <m:t>L</m:t>
        </m:r>
      </m:oMath>
      <w:r w:rsidR="00B53546">
        <w:rPr>
          <w:lang w:eastAsia="zh-CN"/>
        </w:rPr>
        <w:t xml:space="preserve"> </w:t>
      </w:r>
      <w:r w:rsidR="00946E65">
        <w:rPr>
          <w:lang w:eastAsia="zh-CN"/>
        </w:rPr>
        <w:t>symbols for PUSCH</w:t>
      </w:r>
      <w:r w:rsidR="008D39A4">
        <w:rPr>
          <w:lang w:eastAsia="zh-CN"/>
        </w:rPr>
        <w:t>,</w:t>
      </w:r>
      <w:r w:rsidR="00946E65">
        <w:rPr>
          <w:lang w:eastAsia="zh-CN"/>
        </w:rPr>
        <w:t xml:space="preserve"> </w:t>
      </w:r>
      <w:r w:rsidR="00B53546">
        <w:rPr>
          <w:lang w:eastAsia="zh-CN"/>
        </w:rPr>
        <w:t xml:space="preserve">if the code rate fulfils </w:t>
      </w:r>
      <m:oMath>
        <m:sSub>
          <m:sSubPr>
            <m:ctrlPr>
              <w:rPr>
                <w:rFonts w:ascii="Cambria Math" w:hAnsi="Cambria Math"/>
                <w:i/>
                <w:lang w:eastAsia="zh-CN"/>
              </w:rPr>
            </m:ctrlPr>
          </m:sSubPr>
          <m:e>
            <m:r>
              <w:rPr>
                <w:rFonts w:ascii="Cambria Math" w:hAnsi="Cambria Math"/>
                <w:lang w:eastAsia="zh-CN"/>
              </w:rPr>
              <m:t>ρ</m:t>
            </m:r>
          </m:e>
          <m:sub>
            <m:r>
              <w:rPr>
                <w:rFonts w:ascii="Cambria Math" w:hAnsi="Cambria Math"/>
                <w:lang w:eastAsia="zh-CN"/>
              </w:rPr>
              <m:t>L</m:t>
            </m:r>
          </m:sub>
        </m:sSub>
        <m:r>
          <w:rPr>
            <w:rFonts w:ascii="Cambria Math" w:hAnsi="Cambria Math"/>
            <w:lang w:eastAsia="zh-CN"/>
          </w:rPr>
          <m:t>=ρ</m:t>
        </m:r>
        <m:f>
          <m:fPr>
            <m:ctrlPr>
              <w:rPr>
                <w:rFonts w:ascii="Cambria Math" w:hAnsi="Cambria Math"/>
                <w:i/>
                <w:lang w:eastAsia="zh-CN"/>
              </w:rPr>
            </m:ctrlPr>
          </m:fPr>
          <m:num>
            <m:r>
              <w:rPr>
                <w:rFonts w:ascii="Cambria Math" w:hAnsi="Cambria Math"/>
                <w:lang w:eastAsia="zh-CN"/>
              </w:rPr>
              <m:t>12</m:t>
            </m:r>
          </m:num>
          <m:den>
            <m:r>
              <w:rPr>
                <w:rFonts w:ascii="Cambria Math" w:hAnsi="Cambria Math"/>
                <w:lang w:eastAsia="zh-CN"/>
              </w:rPr>
              <m:t>L</m:t>
            </m:r>
          </m:den>
        </m:f>
        <m:r>
          <w:rPr>
            <w:rFonts w:ascii="Cambria Math" w:hAnsi="Cambria Math"/>
            <w:lang w:eastAsia="zh-CN"/>
          </w:rPr>
          <m:t>≤1</m:t>
        </m:r>
      </m:oMath>
      <w:r w:rsidR="00B53546">
        <w:rPr>
          <w:lang w:eastAsia="zh-CN"/>
        </w:rPr>
        <w:t>. Inspection of the TBS table show</w:t>
      </w:r>
      <w:r w:rsidR="00946E65">
        <w:rPr>
          <w:lang w:eastAsia="zh-CN"/>
        </w:rPr>
        <w:t>s</w:t>
      </w:r>
      <w:r w:rsidR="00B53546">
        <w:rPr>
          <w:lang w:eastAsia="zh-CN"/>
        </w:rPr>
        <w:t xml:space="preserve"> that this constraint is not always fulfilled for large TBSs. Hence, without even considering transmissions within the first DFTS-OFDM symbol, LAA will not be able to support all TBS currently specified</w:t>
      </w:r>
      <w:r w:rsidR="006878D6">
        <w:rPr>
          <w:lang w:eastAsia="zh-CN"/>
        </w:rPr>
        <w:t xml:space="preserve"> in all subframes</w:t>
      </w:r>
      <w:r w:rsidR="00B53546">
        <w:rPr>
          <w:lang w:eastAsia="zh-CN"/>
        </w:rPr>
        <w:t>.</w:t>
      </w:r>
      <w:r w:rsidR="00946E65">
        <w:rPr>
          <w:lang w:eastAsia="zh-CN"/>
        </w:rPr>
        <w:t xml:space="preserve"> However, it does not necessarily preclude certain MCSs.</w:t>
      </w:r>
      <w:r w:rsidR="00076A1C">
        <w:rPr>
          <w:lang w:eastAsia="zh-CN"/>
        </w:rPr>
        <w:t xml:space="preserve"> Table 2 shows (in green) the supported and (in red) the non-supported TBS for 256-QAM for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TBS</m:t>
            </m:r>
          </m:sub>
        </m:sSub>
        <m:r>
          <w:rPr>
            <w:rFonts w:ascii="Cambria Math" w:hAnsi="Cambria Math"/>
            <w:lang w:eastAsia="zh-CN"/>
          </w:rPr>
          <m:t>=34</m:t>
        </m:r>
      </m:oMath>
      <w:r w:rsidR="001C06CC">
        <w:rPr>
          <w:lang w:eastAsia="zh-CN"/>
        </w:rPr>
        <w:t xml:space="preserve"> agreed in </w:t>
      </w:r>
      <w:r w:rsidR="00B879D1">
        <w:rPr>
          <w:lang w:eastAsia="zh-CN"/>
        </w:rPr>
        <w:fldChar w:fldCharType="begin"/>
      </w:r>
      <w:r w:rsidR="001C06CC">
        <w:rPr>
          <w:lang w:eastAsia="zh-CN"/>
        </w:rPr>
        <w:instrText xml:space="preserve"> REF _Ref454895339 \r \h </w:instrText>
      </w:r>
      <w:r w:rsidR="00B879D1">
        <w:rPr>
          <w:lang w:eastAsia="zh-CN"/>
        </w:rPr>
      </w:r>
      <w:r w:rsidR="00B879D1">
        <w:rPr>
          <w:lang w:eastAsia="zh-CN"/>
        </w:rPr>
        <w:fldChar w:fldCharType="separate"/>
      </w:r>
      <w:r w:rsidR="001C06CC">
        <w:rPr>
          <w:lang w:eastAsia="zh-CN"/>
        </w:rPr>
        <w:t>[1]</w:t>
      </w:r>
      <w:r w:rsidR="00B879D1">
        <w:rPr>
          <w:lang w:eastAsia="zh-CN"/>
        </w:rPr>
        <w:fldChar w:fldCharType="end"/>
      </w:r>
      <w:r w:rsidR="008D39A4">
        <w:rPr>
          <w:lang w:eastAsia="zh-CN"/>
        </w:rPr>
        <w:t>,</w:t>
      </w:r>
      <w:r w:rsidR="00946E65">
        <w:rPr>
          <w:lang w:eastAsia="zh-CN"/>
        </w:rPr>
        <w:t xml:space="preserve"> for a PUSCH transmitted in 11 DFTS-OFDM symbols</w:t>
      </w:r>
      <w:r w:rsidR="00076A1C">
        <w:rPr>
          <w:lang w:eastAsia="zh-CN"/>
        </w:rPr>
        <w:t xml:space="preserve">. </w:t>
      </w:r>
    </w:p>
    <w:p w:rsidR="00076A1C" w:rsidRDefault="00076A1C" w:rsidP="00076A1C">
      <w:pPr>
        <w:pStyle w:val="Caption"/>
        <w:rPr>
          <w:lang w:eastAsia="zh-CN"/>
        </w:rPr>
      </w:pPr>
      <w:r>
        <w:t xml:space="preserve">Table </w:t>
      </w:r>
      <w:fldSimple w:instr=" SEQ Tabell \* ARABIC ">
        <w:r>
          <w:rPr>
            <w:noProof/>
          </w:rPr>
          <w:t>2</w:t>
        </w:r>
      </w:fldSimple>
      <w:r>
        <w:t xml:space="preserve">. Example of supported (green) and non-supported (red) TBS </w:t>
      </w:r>
      <w:r w:rsidR="00946E65">
        <w:t xml:space="preserve">with 256-QAM </w:t>
      </w:r>
      <w:r>
        <w:t>for a subframe of 11 DFTS-OFDM symbols.</w:t>
      </w:r>
    </w:p>
    <w:tbl>
      <w:tblPr>
        <w:tblStyle w:val="TableGrid"/>
        <w:tblW w:w="0" w:type="auto"/>
        <w:jc w:val="center"/>
        <w:tblLook w:val="04A0"/>
      </w:tblPr>
      <w:tblGrid>
        <w:gridCol w:w="945"/>
        <w:gridCol w:w="945"/>
        <w:gridCol w:w="945"/>
        <w:gridCol w:w="946"/>
        <w:gridCol w:w="946"/>
        <w:gridCol w:w="946"/>
        <w:gridCol w:w="946"/>
        <w:gridCol w:w="946"/>
        <w:gridCol w:w="946"/>
        <w:gridCol w:w="946"/>
      </w:tblGrid>
      <w:tr w:rsidR="002734C7" w:rsidTr="00CB289F">
        <w:trPr>
          <w:jc w:val="center"/>
        </w:trPr>
        <w:tc>
          <w:tcPr>
            <w:tcW w:w="945" w:type="dxa"/>
            <w:vMerge w:val="restart"/>
            <w:shd w:val="clear" w:color="auto" w:fill="00B0F0"/>
          </w:tcPr>
          <w:p w:rsidR="002734C7" w:rsidRDefault="00B879D1" w:rsidP="002734C7">
            <w:pPr>
              <w:jc w:val="center"/>
              <w:rPr>
                <w:lang w:eastAsia="zh-CN"/>
              </w:rPr>
            </w:pPr>
            <m:oMathPara>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TBS</m:t>
                    </m:r>
                  </m:sub>
                </m:sSub>
              </m:oMath>
            </m:oMathPara>
          </w:p>
        </w:tc>
        <w:tc>
          <w:tcPr>
            <w:tcW w:w="8512" w:type="dxa"/>
            <w:gridSpan w:val="9"/>
            <w:shd w:val="clear" w:color="auto" w:fill="00B0F0"/>
          </w:tcPr>
          <w:p w:rsidR="002734C7" w:rsidRDefault="00B879D1" w:rsidP="002734C7">
            <w:pPr>
              <w:jc w:val="center"/>
              <w:rPr>
                <w:lang w:eastAsia="zh-CN"/>
              </w:rPr>
            </w:pPr>
            <m:oMathPara>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t>
                    </m:r>
                    <m:r>
                      <w:rPr>
                        <w:rFonts w:ascii="Cambria Math" w:hAnsi="Cambria Math"/>
                        <w:lang w:eastAsia="zh-CN"/>
                      </w:rPr>
                      <m:t>RB</m:t>
                    </m:r>
                  </m:sub>
                </m:sSub>
              </m:oMath>
            </m:oMathPara>
          </w:p>
        </w:tc>
      </w:tr>
      <w:tr w:rsidR="002734C7" w:rsidTr="00CB289F">
        <w:trPr>
          <w:jc w:val="center"/>
        </w:trPr>
        <w:tc>
          <w:tcPr>
            <w:tcW w:w="945" w:type="dxa"/>
            <w:vMerge/>
            <w:tcBorders>
              <w:bottom w:val="single" w:sz="12" w:space="0" w:color="auto"/>
            </w:tcBorders>
            <w:shd w:val="clear" w:color="auto" w:fill="00B0F0"/>
          </w:tcPr>
          <w:p w:rsidR="002734C7" w:rsidRDefault="002734C7" w:rsidP="002734C7">
            <w:pPr>
              <w:jc w:val="center"/>
              <w:rPr>
                <w:lang w:eastAsia="zh-CN"/>
              </w:rPr>
            </w:pPr>
          </w:p>
        </w:tc>
        <w:tc>
          <w:tcPr>
            <w:tcW w:w="945" w:type="dxa"/>
            <w:tcBorders>
              <w:bottom w:val="single" w:sz="12" w:space="0" w:color="auto"/>
            </w:tcBorders>
            <w:shd w:val="clear" w:color="auto" w:fill="00B0F0"/>
          </w:tcPr>
          <w:p w:rsidR="002734C7" w:rsidRDefault="002734C7" w:rsidP="002734C7">
            <w:pPr>
              <w:jc w:val="center"/>
              <w:rPr>
                <w:lang w:eastAsia="zh-CN"/>
              </w:rPr>
            </w:pPr>
            <w:r>
              <w:rPr>
                <w:lang w:eastAsia="zh-CN"/>
              </w:rPr>
              <w:t>10</w:t>
            </w:r>
          </w:p>
        </w:tc>
        <w:tc>
          <w:tcPr>
            <w:tcW w:w="945" w:type="dxa"/>
            <w:tcBorders>
              <w:bottom w:val="single" w:sz="12" w:space="0" w:color="auto"/>
            </w:tcBorders>
            <w:shd w:val="clear" w:color="auto" w:fill="00B0F0"/>
          </w:tcPr>
          <w:p w:rsidR="002734C7" w:rsidRDefault="002734C7" w:rsidP="002734C7">
            <w:pPr>
              <w:jc w:val="center"/>
              <w:rPr>
                <w:lang w:eastAsia="zh-CN"/>
              </w:rPr>
            </w:pPr>
            <w:r>
              <w:rPr>
                <w:lang w:eastAsia="zh-CN"/>
              </w:rPr>
              <w:t>20</w:t>
            </w:r>
          </w:p>
        </w:tc>
        <w:tc>
          <w:tcPr>
            <w:tcW w:w="946" w:type="dxa"/>
            <w:tcBorders>
              <w:bottom w:val="single" w:sz="12" w:space="0" w:color="auto"/>
            </w:tcBorders>
            <w:shd w:val="clear" w:color="auto" w:fill="00B0F0"/>
          </w:tcPr>
          <w:p w:rsidR="002734C7" w:rsidRDefault="002734C7" w:rsidP="002734C7">
            <w:pPr>
              <w:jc w:val="center"/>
              <w:rPr>
                <w:lang w:eastAsia="zh-CN"/>
              </w:rPr>
            </w:pPr>
            <w:r>
              <w:rPr>
                <w:lang w:eastAsia="zh-CN"/>
              </w:rPr>
              <w:t>30</w:t>
            </w:r>
          </w:p>
        </w:tc>
        <w:tc>
          <w:tcPr>
            <w:tcW w:w="946" w:type="dxa"/>
            <w:tcBorders>
              <w:bottom w:val="single" w:sz="12" w:space="0" w:color="auto"/>
            </w:tcBorders>
            <w:shd w:val="clear" w:color="auto" w:fill="00B0F0"/>
          </w:tcPr>
          <w:p w:rsidR="002734C7" w:rsidRDefault="002734C7" w:rsidP="002734C7">
            <w:pPr>
              <w:jc w:val="center"/>
              <w:rPr>
                <w:lang w:eastAsia="zh-CN"/>
              </w:rPr>
            </w:pPr>
            <w:r>
              <w:rPr>
                <w:lang w:eastAsia="zh-CN"/>
              </w:rPr>
              <w:t>40</w:t>
            </w:r>
          </w:p>
        </w:tc>
        <w:tc>
          <w:tcPr>
            <w:tcW w:w="946" w:type="dxa"/>
            <w:tcBorders>
              <w:bottom w:val="single" w:sz="12" w:space="0" w:color="auto"/>
            </w:tcBorders>
            <w:shd w:val="clear" w:color="auto" w:fill="00B0F0"/>
          </w:tcPr>
          <w:p w:rsidR="002734C7" w:rsidRDefault="002734C7" w:rsidP="002734C7">
            <w:pPr>
              <w:jc w:val="center"/>
              <w:rPr>
                <w:lang w:eastAsia="zh-CN"/>
              </w:rPr>
            </w:pPr>
            <w:r>
              <w:rPr>
                <w:lang w:eastAsia="zh-CN"/>
              </w:rPr>
              <w:t>50</w:t>
            </w:r>
          </w:p>
        </w:tc>
        <w:tc>
          <w:tcPr>
            <w:tcW w:w="946" w:type="dxa"/>
            <w:tcBorders>
              <w:bottom w:val="single" w:sz="12" w:space="0" w:color="auto"/>
            </w:tcBorders>
            <w:shd w:val="clear" w:color="auto" w:fill="00B0F0"/>
          </w:tcPr>
          <w:p w:rsidR="002734C7" w:rsidRDefault="002734C7" w:rsidP="002734C7">
            <w:pPr>
              <w:jc w:val="center"/>
              <w:rPr>
                <w:lang w:eastAsia="zh-CN"/>
              </w:rPr>
            </w:pPr>
            <w:r>
              <w:rPr>
                <w:lang w:eastAsia="zh-CN"/>
              </w:rPr>
              <w:t>60</w:t>
            </w:r>
          </w:p>
        </w:tc>
        <w:tc>
          <w:tcPr>
            <w:tcW w:w="946" w:type="dxa"/>
            <w:tcBorders>
              <w:bottom w:val="single" w:sz="12" w:space="0" w:color="auto"/>
            </w:tcBorders>
            <w:shd w:val="clear" w:color="auto" w:fill="00B0F0"/>
          </w:tcPr>
          <w:p w:rsidR="002734C7" w:rsidRDefault="002734C7" w:rsidP="002734C7">
            <w:pPr>
              <w:jc w:val="center"/>
              <w:rPr>
                <w:lang w:eastAsia="zh-CN"/>
              </w:rPr>
            </w:pPr>
            <w:r>
              <w:rPr>
                <w:lang w:eastAsia="zh-CN"/>
              </w:rPr>
              <w:t>80</w:t>
            </w:r>
          </w:p>
        </w:tc>
        <w:tc>
          <w:tcPr>
            <w:tcW w:w="946" w:type="dxa"/>
            <w:tcBorders>
              <w:bottom w:val="single" w:sz="12" w:space="0" w:color="auto"/>
            </w:tcBorders>
            <w:shd w:val="clear" w:color="auto" w:fill="00B0F0"/>
          </w:tcPr>
          <w:p w:rsidR="002734C7" w:rsidRDefault="002734C7" w:rsidP="002734C7">
            <w:pPr>
              <w:jc w:val="center"/>
              <w:rPr>
                <w:lang w:eastAsia="zh-CN"/>
              </w:rPr>
            </w:pPr>
            <w:r>
              <w:rPr>
                <w:lang w:eastAsia="zh-CN"/>
              </w:rPr>
              <w:t>90</w:t>
            </w:r>
          </w:p>
        </w:tc>
        <w:tc>
          <w:tcPr>
            <w:tcW w:w="946" w:type="dxa"/>
            <w:tcBorders>
              <w:bottom w:val="single" w:sz="12" w:space="0" w:color="auto"/>
            </w:tcBorders>
            <w:shd w:val="clear" w:color="auto" w:fill="00B0F0"/>
          </w:tcPr>
          <w:p w:rsidR="002734C7" w:rsidRDefault="002734C7" w:rsidP="002734C7">
            <w:pPr>
              <w:jc w:val="center"/>
              <w:rPr>
                <w:lang w:eastAsia="zh-CN"/>
              </w:rPr>
            </w:pPr>
            <w:r>
              <w:rPr>
                <w:lang w:eastAsia="zh-CN"/>
              </w:rPr>
              <w:t>100</w:t>
            </w:r>
          </w:p>
        </w:tc>
      </w:tr>
      <w:tr w:rsidR="002734C7" w:rsidTr="005167B3">
        <w:trPr>
          <w:jc w:val="center"/>
        </w:trPr>
        <w:tc>
          <w:tcPr>
            <w:tcW w:w="945" w:type="dxa"/>
            <w:tcBorders>
              <w:top w:val="single" w:sz="12" w:space="0" w:color="auto"/>
            </w:tcBorders>
          </w:tcPr>
          <w:p w:rsidR="002734C7" w:rsidRDefault="002734C7" w:rsidP="002734C7">
            <w:pPr>
              <w:jc w:val="center"/>
              <w:rPr>
                <w:lang w:eastAsia="zh-CN"/>
              </w:rPr>
            </w:pPr>
            <w:r>
              <w:rPr>
                <w:lang w:eastAsia="zh-CN"/>
              </w:rPr>
              <w:t>34</w:t>
            </w:r>
          </w:p>
        </w:tc>
        <w:tc>
          <w:tcPr>
            <w:tcW w:w="945" w:type="dxa"/>
            <w:tcBorders>
              <w:top w:val="single" w:sz="12" w:space="0" w:color="auto"/>
            </w:tcBorders>
          </w:tcPr>
          <w:p w:rsidR="002734C7" w:rsidRPr="00076A1C" w:rsidRDefault="002734C7" w:rsidP="002734C7">
            <w:pPr>
              <w:jc w:val="center"/>
              <w:rPr>
                <w:lang w:eastAsia="zh-CN"/>
              </w:rPr>
            </w:pPr>
            <w:r w:rsidRPr="00076A1C">
              <w:rPr>
                <w:color w:val="000000"/>
                <w:szCs w:val="20"/>
                <w:highlight w:val="green"/>
              </w:rPr>
              <w:t>10296</w:t>
            </w:r>
          </w:p>
        </w:tc>
        <w:tc>
          <w:tcPr>
            <w:tcW w:w="945" w:type="dxa"/>
            <w:tcBorders>
              <w:top w:val="single" w:sz="12" w:space="0" w:color="auto"/>
            </w:tcBorders>
          </w:tcPr>
          <w:p w:rsidR="002734C7" w:rsidRPr="00076A1C" w:rsidRDefault="002734C7" w:rsidP="002734C7">
            <w:pPr>
              <w:jc w:val="center"/>
              <w:rPr>
                <w:lang w:eastAsia="zh-CN"/>
              </w:rPr>
            </w:pPr>
            <w:r w:rsidRPr="00076A1C">
              <w:rPr>
                <w:color w:val="000000"/>
                <w:szCs w:val="20"/>
                <w:highlight w:val="green"/>
              </w:rPr>
              <w:t>20616</w:t>
            </w:r>
          </w:p>
        </w:tc>
        <w:tc>
          <w:tcPr>
            <w:tcW w:w="946" w:type="dxa"/>
            <w:tcBorders>
              <w:top w:val="single" w:sz="12" w:space="0" w:color="auto"/>
            </w:tcBorders>
          </w:tcPr>
          <w:p w:rsidR="002734C7" w:rsidRPr="00076A1C" w:rsidRDefault="002734C7" w:rsidP="002734C7">
            <w:pPr>
              <w:jc w:val="center"/>
              <w:rPr>
                <w:lang w:eastAsia="zh-CN"/>
              </w:rPr>
            </w:pPr>
            <w:r w:rsidRPr="00076A1C">
              <w:rPr>
                <w:color w:val="000000"/>
                <w:szCs w:val="20"/>
                <w:highlight w:val="red"/>
              </w:rPr>
              <w:t>31704</w:t>
            </w:r>
          </w:p>
        </w:tc>
        <w:tc>
          <w:tcPr>
            <w:tcW w:w="946" w:type="dxa"/>
            <w:tcBorders>
              <w:top w:val="single" w:sz="12" w:space="0" w:color="auto"/>
            </w:tcBorders>
          </w:tcPr>
          <w:p w:rsidR="002734C7" w:rsidRPr="00076A1C" w:rsidRDefault="002734C7" w:rsidP="002734C7">
            <w:pPr>
              <w:jc w:val="center"/>
              <w:rPr>
                <w:lang w:eastAsia="zh-CN"/>
              </w:rPr>
            </w:pPr>
            <w:r w:rsidRPr="00076A1C">
              <w:rPr>
                <w:color w:val="000000"/>
                <w:szCs w:val="20"/>
                <w:highlight w:val="red"/>
              </w:rPr>
              <w:t>42368</w:t>
            </w:r>
          </w:p>
        </w:tc>
        <w:tc>
          <w:tcPr>
            <w:tcW w:w="946" w:type="dxa"/>
            <w:tcBorders>
              <w:top w:val="single" w:sz="12" w:space="0" w:color="auto"/>
            </w:tcBorders>
          </w:tcPr>
          <w:p w:rsidR="002734C7" w:rsidRPr="00076A1C" w:rsidRDefault="002734C7" w:rsidP="002734C7">
            <w:pPr>
              <w:jc w:val="center"/>
              <w:rPr>
                <w:lang w:eastAsia="zh-CN"/>
              </w:rPr>
            </w:pPr>
            <w:r w:rsidRPr="00B86E61">
              <w:rPr>
                <w:color w:val="000000"/>
                <w:szCs w:val="20"/>
                <w:highlight w:val="red"/>
              </w:rPr>
              <w:t>52752</w:t>
            </w:r>
          </w:p>
        </w:tc>
        <w:tc>
          <w:tcPr>
            <w:tcW w:w="946" w:type="dxa"/>
            <w:tcBorders>
              <w:top w:val="single" w:sz="12" w:space="0" w:color="auto"/>
            </w:tcBorders>
          </w:tcPr>
          <w:p w:rsidR="002734C7" w:rsidRPr="00076A1C" w:rsidRDefault="002734C7" w:rsidP="002734C7">
            <w:pPr>
              <w:jc w:val="center"/>
              <w:rPr>
                <w:lang w:eastAsia="zh-CN"/>
              </w:rPr>
            </w:pPr>
            <w:r w:rsidRPr="00076A1C">
              <w:rPr>
                <w:color w:val="000000"/>
                <w:szCs w:val="20"/>
                <w:highlight w:val="red"/>
              </w:rPr>
              <w:t>63776</w:t>
            </w:r>
          </w:p>
        </w:tc>
        <w:tc>
          <w:tcPr>
            <w:tcW w:w="946" w:type="dxa"/>
            <w:tcBorders>
              <w:top w:val="single" w:sz="12" w:space="0" w:color="auto"/>
            </w:tcBorders>
          </w:tcPr>
          <w:p w:rsidR="002734C7" w:rsidRPr="00076A1C" w:rsidRDefault="00076A1C" w:rsidP="002734C7">
            <w:pPr>
              <w:jc w:val="center"/>
              <w:rPr>
                <w:lang w:eastAsia="zh-CN"/>
              </w:rPr>
            </w:pPr>
            <w:r w:rsidRPr="00076A1C">
              <w:rPr>
                <w:color w:val="000000"/>
                <w:szCs w:val="20"/>
                <w:highlight w:val="red"/>
              </w:rPr>
              <w:t>84760</w:t>
            </w:r>
          </w:p>
        </w:tc>
        <w:tc>
          <w:tcPr>
            <w:tcW w:w="946" w:type="dxa"/>
            <w:tcBorders>
              <w:top w:val="single" w:sz="12" w:space="0" w:color="auto"/>
            </w:tcBorders>
          </w:tcPr>
          <w:p w:rsidR="002734C7" w:rsidRPr="00076A1C" w:rsidRDefault="00076A1C" w:rsidP="002734C7">
            <w:pPr>
              <w:jc w:val="center"/>
              <w:rPr>
                <w:lang w:eastAsia="zh-CN"/>
              </w:rPr>
            </w:pPr>
            <w:r w:rsidRPr="00076A1C">
              <w:rPr>
                <w:color w:val="000000"/>
                <w:szCs w:val="20"/>
                <w:highlight w:val="green"/>
              </w:rPr>
              <w:t>93800</w:t>
            </w:r>
          </w:p>
        </w:tc>
        <w:tc>
          <w:tcPr>
            <w:tcW w:w="946" w:type="dxa"/>
            <w:tcBorders>
              <w:top w:val="single" w:sz="12" w:space="0" w:color="auto"/>
            </w:tcBorders>
          </w:tcPr>
          <w:p w:rsidR="002734C7" w:rsidRPr="00B86E61" w:rsidRDefault="00076A1C" w:rsidP="002734C7">
            <w:pPr>
              <w:jc w:val="center"/>
              <w:rPr>
                <w:highlight w:val="red"/>
                <w:lang w:eastAsia="zh-CN"/>
              </w:rPr>
            </w:pPr>
            <w:r w:rsidRPr="00B86E61">
              <w:rPr>
                <w:color w:val="000000"/>
                <w:szCs w:val="20"/>
                <w:highlight w:val="red"/>
              </w:rPr>
              <w:t>105528</w:t>
            </w:r>
          </w:p>
        </w:tc>
      </w:tr>
    </w:tbl>
    <w:p w:rsidR="002734C7" w:rsidRDefault="002734C7" w:rsidP="00A13472">
      <w:pPr>
        <w:rPr>
          <w:lang w:eastAsia="zh-CN"/>
        </w:rPr>
      </w:pPr>
    </w:p>
    <w:p w:rsidR="000F0936" w:rsidRDefault="000F0936" w:rsidP="00A13472">
      <w:pPr>
        <w:rPr>
          <w:lang w:eastAsia="zh-CN"/>
        </w:rPr>
      </w:pPr>
      <w:r>
        <w:rPr>
          <w:lang w:eastAsia="zh-CN"/>
        </w:rPr>
        <w:t>However, so far it has been understood that such MCS mismatch could be handled by the scheduler implementation. For example, for multi-</w:t>
      </w:r>
      <w:proofErr w:type="spellStart"/>
      <w:r>
        <w:rPr>
          <w:lang w:eastAsia="zh-CN"/>
        </w:rPr>
        <w:t>subframe</w:t>
      </w:r>
      <w:proofErr w:type="spellEnd"/>
      <w:r>
        <w:rPr>
          <w:lang w:eastAsia="zh-CN"/>
        </w:rPr>
        <w:t xml:space="preserve"> transmission, </w:t>
      </w:r>
      <w:r w:rsidR="0046685A">
        <w:rPr>
          <w:lang w:eastAsia="zh-CN"/>
        </w:rPr>
        <w:t xml:space="preserve">even if </w:t>
      </w:r>
      <w:r>
        <w:rPr>
          <w:lang w:eastAsia="zh-CN"/>
        </w:rPr>
        <w:t xml:space="preserve">the same </w:t>
      </w:r>
      <w:r w:rsidR="0046685A">
        <w:rPr>
          <w:lang w:eastAsia="zh-CN"/>
        </w:rPr>
        <w:t xml:space="preserve">MCS is applied in all subframes, there are probably </w:t>
      </w:r>
      <w:r w:rsidR="006B1CCF">
        <w:rPr>
          <w:lang w:eastAsia="zh-CN"/>
        </w:rPr>
        <w:t>some subframe</w:t>
      </w:r>
      <w:r w:rsidR="0046685A">
        <w:rPr>
          <w:lang w:eastAsia="zh-CN"/>
        </w:rPr>
        <w:t>s</w:t>
      </w:r>
      <w:r w:rsidR="006B1CCF">
        <w:rPr>
          <w:lang w:eastAsia="zh-CN"/>
        </w:rPr>
        <w:t xml:space="preserve"> contain</w:t>
      </w:r>
      <w:r w:rsidR="0046685A">
        <w:rPr>
          <w:lang w:eastAsia="zh-CN"/>
        </w:rPr>
        <w:t>ing</w:t>
      </w:r>
      <w:r w:rsidR="006B1CCF">
        <w:rPr>
          <w:lang w:eastAsia="zh-CN"/>
        </w:rPr>
        <w:t xml:space="preserve"> UCI or </w:t>
      </w:r>
      <w:r w:rsidR="00946E65">
        <w:rPr>
          <w:lang w:eastAsia="zh-CN"/>
        </w:rPr>
        <w:t xml:space="preserve">some subframes </w:t>
      </w:r>
      <w:r w:rsidR="0046685A">
        <w:rPr>
          <w:lang w:eastAsia="zh-CN"/>
        </w:rPr>
        <w:t>having</w:t>
      </w:r>
      <w:r w:rsidR="00946E65">
        <w:rPr>
          <w:lang w:eastAsia="zh-CN"/>
        </w:rPr>
        <w:t xml:space="preserve"> </w:t>
      </w:r>
      <w:r>
        <w:rPr>
          <w:lang w:eastAsia="zh-CN"/>
        </w:rPr>
        <w:t>1 or 2 DFTS-OFDM symbols unavailable for PUSCH transmission, which is actually a more severe problem.</w:t>
      </w:r>
      <w:r w:rsidR="0046685A">
        <w:rPr>
          <w:rFonts w:hint="eastAsia"/>
          <w:lang w:eastAsia="zh-CN"/>
        </w:rPr>
        <w:t xml:space="preserve"> I</w:t>
      </w:r>
      <w:r w:rsidR="0046685A">
        <w:rPr>
          <w:lang w:eastAsia="zh-CN"/>
        </w:rPr>
        <w:t>t should be noted multi-</w:t>
      </w:r>
      <w:proofErr w:type="spellStart"/>
      <w:r w:rsidR="0046685A">
        <w:rPr>
          <w:lang w:eastAsia="zh-CN"/>
        </w:rPr>
        <w:t>subframe</w:t>
      </w:r>
      <w:proofErr w:type="spellEnd"/>
      <w:r w:rsidR="0046685A">
        <w:rPr>
          <w:lang w:eastAsia="zh-CN"/>
        </w:rPr>
        <w:t xml:space="preserve"> scheduling does not necessarily mean the same MCS is applied in all subframes [4].</w:t>
      </w:r>
      <w:r>
        <w:rPr>
          <w:lang w:eastAsia="zh-CN"/>
        </w:rPr>
        <w:t xml:space="preserve"> Hence, </w:t>
      </w:r>
      <w:r w:rsidR="005167B3">
        <w:rPr>
          <w:lang w:eastAsia="zh-CN"/>
        </w:rPr>
        <w:t>it is not anticipated that it is crucial to utilize parts of the first DFTS-OFDM symbol for data transmission</w:t>
      </w:r>
      <w:r w:rsidR="00595C8B">
        <w:rPr>
          <w:lang w:eastAsia="zh-CN"/>
        </w:rPr>
        <w:t xml:space="preserve"> or that it would exhibit</w:t>
      </w:r>
      <w:r w:rsidR="005167B3">
        <w:rPr>
          <w:lang w:eastAsia="zh-CN"/>
        </w:rPr>
        <w:t xml:space="preserve"> meaningful performance difference on a system level.</w:t>
      </w:r>
    </w:p>
    <w:p w:rsidR="006878D6" w:rsidRDefault="008D158B" w:rsidP="003F6CF9">
      <w:pPr>
        <w:pStyle w:val="Heading1"/>
        <w:keepNext/>
        <w:widowControl/>
        <w:tabs>
          <w:tab w:val="clear" w:pos="432"/>
        </w:tabs>
        <w:snapToGrid w:val="0"/>
        <w:spacing w:before="120"/>
        <w:rPr>
          <w:lang w:eastAsia="zh-CN"/>
        </w:rPr>
      </w:pPr>
      <w:bookmarkStart w:id="2" w:name="_Ref124589665"/>
      <w:bookmarkStart w:id="3" w:name="_Ref71620620"/>
      <w:bookmarkStart w:id="4" w:name="_Ref124671424"/>
      <w:r>
        <w:rPr>
          <w:lang w:eastAsia="zh-CN"/>
        </w:rPr>
        <w:t>Transmission methods</w:t>
      </w:r>
    </w:p>
    <w:p w:rsidR="008D158B" w:rsidRDefault="008D37DE" w:rsidP="008D158B">
      <w:pPr>
        <w:rPr>
          <w:b/>
          <w:kern w:val="2"/>
          <w:u w:val="single"/>
          <w:lang w:eastAsia="zh-CN"/>
        </w:rPr>
      </w:pPr>
      <w:r>
        <w:rPr>
          <w:b/>
          <w:kern w:val="2"/>
          <w:u w:val="single"/>
          <w:lang w:eastAsia="zh-CN"/>
        </w:rPr>
        <w:t>Option 1: Extension of CP</w:t>
      </w:r>
    </w:p>
    <w:p w:rsidR="008D37DE" w:rsidRPr="008D37DE" w:rsidRDefault="00CB289F" w:rsidP="008D158B">
      <w:pPr>
        <w:rPr>
          <w:kern w:val="2"/>
          <w:lang w:eastAsia="zh-CN"/>
        </w:rPr>
      </w:pPr>
      <w:r>
        <w:rPr>
          <w:kern w:val="2"/>
          <w:lang w:eastAsia="zh-CN"/>
        </w:rPr>
        <w:t xml:space="preserve">The CP in symbol 1 is extended into symbol 0. </w:t>
      </w:r>
      <w:r w:rsidR="008D37DE">
        <w:rPr>
          <w:kern w:val="2"/>
          <w:lang w:eastAsia="zh-CN"/>
        </w:rPr>
        <w:t xml:space="preserve">The signal aims to reserve the channel </w:t>
      </w:r>
      <w:r w:rsidR="00EA5617">
        <w:rPr>
          <w:kern w:val="2"/>
          <w:lang w:eastAsia="zh-CN"/>
        </w:rPr>
        <w:t xml:space="preserve">until DFTS-OFDM </w:t>
      </w:r>
      <w:r w:rsidR="00EA5617">
        <w:rPr>
          <w:kern w:val="2"/>
          <w:lang w:eastAsia="zh-CN"/>
        </w:rPr>
        <w:lastRenderedPageBreak/>
        <w:t xml:space="preserve">symbol 1 </w:t>
      </w:r>
      <w:r w:rsidR="008D37DE">
        <w:rPr>
          <w:kern w:val="2"/>
          <w:lang w:eastAsia="zh-CN"/>
        </w:rPr>
        <w:t xml:space="preserve">and </w:t>
      </w:r>
      <w:r w:rsidR="00EA5617">
        <w:rPr>
          <w:kern w:val="2"/>
          <w:lang w:eastAsia="zh-CN"/>
        </w:rPr>
        <w:t xml:space="preserve">it </w:t>
      </w:r>
      <w:r w:rsidR="008D37DE">
        <w:rPr>
          <w:kern w:val="2"/>
          <w:lang w:eastAsia="zh-CN"/>
        </w:rPr>
        <w:t xml:space="preserve">does not convey data. It has trivial specification and implementation impact. It also </w:t>
      </w:r>
      <w:r w:rsidR="008D37DE" w:rsidRPr="008D37DE">
        <w:rPr>
          <w:i/>
          <w:kern w:val="2"/>
          <w:lang w:eastAsia="zh-CN"/>
        </w:rPr>
        <w:t>reduces</w:t>
      </w:r>
      <w:r w:rsidR="008D37DE">
        <w:rPr>
          <w:kern w:val="2"/>
          <w:lang w:eastAsia="zh-CN"/>
        </w:rPr>
        <w:t xml:space="preserve"> </w:t>
      </w:r>
      <w:r w:rsidR="00B879D1">
        <w:rPr>
          <w:kern w:val="2"/>
          <w:lang w:eastAsia="zh-CN"/>
        </w:rPr>
        <w:fldChar w:fldCharType="begin"/>
      </w:r>
      <w:r w:rsidR="008D37DE">
        <w:rPr>
          <w:kern w:val="2"/>
          <w:lang w:eastAsia="zh-CN"/>
        </w:rPr>
        <w:instrText xml:space="preserve"> REF _Ref454895541 \r \h </w:instrText>
      </w:r>
      <w:r w:rsidR="00B879D1">
        <w:rPr>
          <w:kern w:val="2"/>
          <w:lang w:eastAsia="zh-CN"/>
        </w:rPr>
      </w:r>
      <w:r w:rsidR="00B879D1">
        <w:rPr>
          <w:kern w:val="2"/>
          <w:lang w:eastAsia="zh-CN"/>
        </w:rPr>
        <w:fldChar w:fldCharType="separate"/>
      </w:r>
      <w:r w:rsidR="008D37DE">
        <w:rPr>
          <w:kern w:val="2"/>
          <w:lang w:eastAsia="zh-CN"/>
        </w:rPr>
        <w:t>[2]</w:t>
      </w:r>
      <w:r w:rsidR="00B879D1">
        <w:rPr>
          <w:kern w:val="2"/>
          <w:lang w:eastAsia="zh-CN"/>
        </w:rPr>
        <w:fldChar w:fldCharType="end"/>
      </w:r>
      <w:r w:rsidR="008D37DE">
        <w:rPr>
          <w:kern w:val="2"/>
          <w:lang w:eastAsia="zh-CN"/>
        </w:rPr>
        <w:t xml:space="preserve"> the OOB emissions since it prolongs DFTS-OFDM symbol</w:t>
      </w:r>
      <w:r>
        <w:rPr>
          <w:kern w:val="2"/>
          <w:lang w:eastAsia="zh-CN"/>
        </w:rPr>
        <w:t xml:space="preserve"> 1</w:t>
      </w:r>
      <w:r w:rsidR="008D37DE">
        <w:rPr>
          <w:kern w:val="2"/>
          <w:lang w:eastAsia="zh-CN"/>
        </w:rPr>
        <w:t xml:space="preserve">. </w:t>
      </w:r>
    </w:p>
    <w:p w:rsidR="008D37DE" w:rsidRDefault="008D37DE" w:rsidP="008D158B">
      <w:pPr>
        <w:rPr>
          <w:b/>
          <w:kern w:val="2"/>
          <w:u w:val="single"/>
          <w:lang w:eastAsia="zh-CN"/>
        </w:rPr>
      </w:pPr>
      <w:r>
        <w:rPr>
          <w:b/>
          <w:kern w:val="2"/>
          <w:u w:val="single"/>
          <w:lang w:eastAsia="zh-CN"/>
        </w:rPr>
        <w:t>Option 2: Rate matching</w:t>
      </w:r>
    </w:p>
    <w:p w:rsidR="006B1CCF" w:rsidRDefault="008D37DE" w:rsidP="008D158B">
      <w:pPr>
        <w:rPr>
          <w:kern w:val="2"/>
          <w:lang w:eastAsia="zh-CN"/>
        </w:rPr>
      </w:pPr>
      <w:r>
        <w:rPr>
          <w:kern w:val="2"/>
          <w:lang w:eastAsia="zh-CN"/>
        </w:rPr>
        <w:t xml:space="preserve">The main merit of </w:t>
      </w:r>
      <w:r w:rsidR="006B1CCF">
        <w:rPr>
          <w:kern w:val="2"/>
          <w:lang w:eastAsia="zh-CN"/>
        </w:rPr>
        <w:t>this option would be that it could</w:t>
      </w:r>
      <w:r>
        <w:rPr>
          <w:kern w:val="2"/>
          <w:lang w:eastAsia="zh-CN"/>
        </w:rPr>
        <w:t xml:space="preserve"> </w:t>
      </w:r>
      <w:r w:rsidR="00072CC4">
        <w:rPr>
          <w:kern w:val="2"/>
          <w:lang w:eastAsia="zh-CN"/>
        </w:rPr>
        <w:t xml:space="preserve">theoretically </w:t>
      </w:r>
      <w:r>
        <w:rPr>
          <w:kern w:val="2"/>
          <w:lang w:eastAsia="zh-CN"/>
        </w:rPr>
        <w:t>convey data</w:t>
      </w:r>
      <w:r w:rsidR="006B1CCF">
        <w:rPr>
          <w:kern w:val="2"/>
          <w:lang w:eastAsia="zh-CN"/>
        </w:rPr>
        <w:t xml:space="preserve"> while claiming the channel</w:t>
      </w:r>
      <w:r>
        <w:rPr>
          <w:kern w:val="2"/>
          <w:lang w:eastAsia="zh-CN"/>
        </w:rPr>
        <w:t>.</w:t>
      </w:r>
      <w:r w:rsidR="006B1CCF">
        <w:rPr>
          <w:kern w:val="2"/>
          <w:lang w:eastAsia="zh-CN"/>
        </w:rPr>
        <w:t xml:space="preserve"> However, there are several issues:</w:t>
      </w:r>
    </w:p>
    <w:p w:rsidR="00476E7E" w:rsidRDefault="00476E7E" w:rsidP="008D158B">
      <w:pPr>
        <w:rPr>
          <w:kern w:val="2"/>
          <w:lang w:eastAsia="zh-CN"/>
        </w:rPr>
      </w:pPr>
      <w:r>
        <w:rPr>
          <w:b/>
          <w:i/>
          <w:kern w:val="2"/>
          <w:lang w:eastAsia="zh-CN"/>
        </w:rPr>
        <w:t xml:space="preserve">Unclear gains – </w:t>
      </w:r>
      <w:r w:rsidR="00CB289F">
        <w:rPr>
          <w:kern w:val="2"/>
          <w:lang w:eastAsia="zh-CN"/>
        </w:rPr>
        <w:t xml:space="preserve">Under idealistic assumptions, </w:t>
      </w:r>
      <w:r w:rsidR="000832F9">
        <w:rPr>
          <w:kern w:val="2"/>
          <w:lang w:eastAsia="zh-CN"/>
        </w:rPr>
        <w:t>the fraction of extra modulation symbols in a subframe due to partially using DFTS-OFDM symbol 0 is:</w:t>
      </w:r>
    </w:p>
    <w:p w:rsidR="00CB289F" w:rsidRPr="00F92A37" w:rsidRDefault="00B879D1" w:rsidP="00CB289F">
      <w:pPr>
        <w:pStyle w:val="BodyText"/>
        <w:ind w:left="360"/>
      </w:pPr>
      <m:oMathPara>
        <m:oMath>
          <m:f>
            <m:fPr>
              <m:ctrlPr>
                <w:rPr>
                  <w:rFonts w:ascii="Cambria Math" w:hAnsi="Cambria Math"/>
                  <w:i/>
                  <w:iCs/>
                </w:rPr>
              </m:ctrlPr>
            </m:fPr>
            <m:num>
              <m:sSub>
                <m:sSubPr>
                  <m:ctrlPr>
                    <w:rPr>
                      <w:rFonts w:ascii="Cambria Math" w:hAnsi="Cambria Math"/>
                      <w:i/>
                      <w:iCs/>
                    </w:rPr>
                  </m:ctrlPr>
                </m:sSubPr>
                <m:e>
                  <m:r>
                    <w:rPr>
                      <w:rFonts w:ascii="Cambria Math" w:hAnsi="Cambria Math"/>
                    </w:rPr>
                    <m:t>12∙N</m:t>
                  </m:r>
                </m:e>
                <m:sub>
                  <m:r>
                    <w:rPr>
                      <w:rFonts w:ascii="Cambria Math" w:hAnsi="Cambria Math"/>
                    </w:rPr>
                    <m:t>PRB</m:t>
                  </m:r>
                </m:sub>
              </m:sSub>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608</m:t>
                      </m:r>
                    </m:num>
                    <m:den>
                      <m:r>
                        <w:rPr>
                          <w:rFonts w:ascii="Cambria Math" w:hAnsi="Cambria Math"/>
                        </w:rPr>
                        <m:t>2048</m:t>
                      </m:r>
                    </m:den>
                  </m:f>
                  <m:sSub>
                    <m:sSubPr>
                      <m:ctrlPr>
                        <w:rPr>
                          <w:rFonts w:ascii="Cambria Math" w:hAnsi="Cambria Math"/>
                          <w:i/>
                          <w:iCs/>
                        </w:rPr>
                      </m:ctrlPr>
                    </m:sSubPr>
                    <m:e>
                      <m:r>
                        <w:rPr>
                          <w:rFonts w:ascii="Cambria Math" w:hAnsi="Cambria Math"/>
                        </w:rPr>
                        <m:t>12∙N</m:t>
                      </m:r>
                    </m:e>
                    <m:sub>
                      <m:r>
                        <w:rPr>
                          <w:rFonts w:ascii="Cambria Math" w:hAnsi="Cambria Math"/>
                        </w:rPr>
                        <m:t>PRB</m:t>
                      </m:r>
                    </m:sub>
                  </m:sSub>
                </m:e>
              </m:d>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160</m:t>
                      </m:r>
                    </m:num>
                    <m:den>
                      <m:r>
                        <w:rPr>
                          <w:rFonts w:ascii="Cambria Math" w:hAnsi="Cambria Math"/>
                        </w:rPr>
                        <m:t>2048</m:t>
                      </m:r>
                    </m:den>
                  </m:f>
                  <m:sSub>
                    <m:sSubPr>
                      <m:ctrlPr>
                        <w:rPr>
                          <w:rFonts w:ascii="Cambria Math" w:hAnsi="Cambria Math"/>
                          <w:i/>
                          <w:iCs/>
                        </w:rPr>
                      </m:ctrlPr>
                    </m:sSubPr>
                    <m:e>
                      <m:r>
                        <w:rPr>
                          <w:rFonts w:ascii="Cambria Math" w:hAnsi="Cambria Math"/>
                        </w:rPr>
                        <m:t>12∙N</m:t>
                      </m:r>
                    </m:e>
                    <m:sub>
                      <m:r>
                        <w:rPr>
                          <w:rFonts w:ascii="Cambria Math" w:hAnsi="Cambria Math"/>
                        </w:rPr>
                        <m:t>PRB</m:t>
                      </m:r>
                    </m:sub>
                  </m:sSub>
                </m:e>
              </m:d>
            </m:num>
            <m:den>
              <m:sSub>
                <m:sSubPr>
                  <m:ctrlPr>
                    <w:rPr>
                      <w:rFonts w:ascii="Cambria Math" w:hAnsi="Cambria Math"/>
                      <w:i/>
                      <w:iCs/>
                    </w:rPr>
                  </m:ctrlPr>
                </m:sSubPr>
                <m:e>
                  <m:r>
                    <w:rPr>
                      <w:rFonts w:ascii="Cambria Math" w:hAnsi="Cambria Math"/>
                    </w:rPr>
                    <m:t>11∙12∙N</m:t>
                  </m:r>
                </m:e>
                <m:sub>
                  <m:r>
                    <w:rPr>
                      <w:rFonts w:ascii="Cambria Math" w:hAnsi="Cambria Math"/>
                    </w:rPr>
                    <m:t>PRB</m:t>
                  </m:r>
                </m:sub>
              </m:sSub>
            </m:den>
          </m:f>
          <m:r>
            <w:rPr>
              <w:rFonts w:ascii="Cambria Math" w:hAnsi="Cambria Math"/>
            </w:rPr>
            <m:t>≈5.7%</m:t>
          </m:r>
        </m:oMath>
      </m:oMathPara>
    </w:p>
    <w:p w:rsidR="00CB289F" w:rsidRPr="00CB289F" w:rsidRDefault="007909E7" w:rsidP="008D158B">
      <w:pPr>
        <w:rPr>
          <w:kern w:val="2"/>
          <w:lang w:eastAsia="zh-CN"/>
        </w:rPr>
      </w:pPr>
      <w:r>
        <w:rPr>
          <w:kern w:val="2"/>
          <w:lang w:eastAsia="zh-CN"/>
        </w:rPr>
        <w:t>As discussed above, this is not likely to show any major difference on a system level.</w:t>
      </w:r>
      <w:r w:rsidR="000832F9">
        <w:rPr>
          <w:kern w:val="2"/>
          <w:lang w:eastAsia="zh-CN"/>
        </w:rPr>
        <w:t xml:space="preserve"> </w:t>
      </w:r>
      <w:r w:rsidR="006D7840">
        <w:rPr>
          <w:kern w:val="2"/>
          <w:lang w:eastAsia="zh-CN"/>
        </w:rPr>
        <w:t>It should be noted that the gains are achieved under idealistic assumptions, and the practically achievable gains will be significantly lower considering a number of realistic factors as further discussed below.</w:t>
      </w:r>
      <w:r w:rsidR="000832F9">
        <w:rPr>
          <w:kern w:val="2"/>
          <w:lang w:eastAsia="zh-CN"/>
        </w:rPr>
        <w:t xml:space="preserve"> </w:t>
      </w:r>
    </w:p>
    <w:p w:rsidR="008D39A4" w:rsidRDefault="00476E7E" w:rsidP="008D158B">
      <w:pPr>
        <w:rPr>
          <w:kern w:val="2"/>
          <w:lang w:eastAsia="zh-CN"/>
        </w:rPr>
      </w:pPr>
      <w:r>
        <w:rPr>
          <w:b/>
          <w:i/>
          <w:kern w:val="2"/>
          <w:lang w:eastAsia="zh-CN"/>
        </w:rPr>
        <w:t>TX-RX switching –</w:t>
      </w:r>
      <w:r w:rsidR="007909E7">
        <w:rPr>
          <w:b/>
          <w:i/>
          <w:kern w:val="2"/>
          <w:lang w:eastAsia="zh-CN"/>
        </w:rPr>
        <w:t xml:space="preserve"> </w:t>
      </w:r>
      <w:r w:rsidR="00C86E03">
        <w:rPr>
          <w:kern w:val="2"/>
          <w:lang w:eastAsia="zh-CN"/>
        </w:rPr>
        <w:t xml:space="preserve">The current specifications </w:t>
      </w:r>
      <w:r w:rsidR="00B879D1">
        <w:rPr>
          <w:kern w:val="2"/>
          <w:lang w:eastAsia="zh-CN"/>
        </w:rPr>
        <w:fldChar w:fldCharType="begin"/>
      </w:r>
      <w:r w:rsidR="00C86E03">
        <w:rPr>
          <w:kern w:val="2"/>
          <w:lang w:eastAsia="zh-CN"/>
        </w:rPr>
        <w:instrText xml:space="preserve"> REF _Ref454955057 \r \h </w:instrText>
      </w:r>
      <w:r w:rsidR="00B879D1">
        <w:rPr>
          <w:kern w:val="2"/>
          <w:lang w:eastAsia="zh-CN"/>
        </w:rPr>
      </w:r>
      <w:r w:rsidR="00B879D1">
        <w:rPr>
          <w:kern w:val="2"/>
          <w:lang w:eastAsia="zh-CN"/>
        </w:rPr>
        <w:fldChar w:fldCharType="separate"/>
      </w:r>
      <w:r w:rsidR="00C86E03">
        <w:rPr>
          <w:kern w:val="2"/>
          <w:lang w:eastAsia="zh-CN"/>
        </w:rPr>
        <w:t>[3]</w:t>
      </w:r>
      <w:r w:rsidR="00B879D1">
        <w:rPr>
          <w:kern w:val="2"/>
          <w:lang w:eastAsia="zh-CN"/>
        </w:rPr>
        <w:fldChar w:fldCharType="end"/>
      </w:r>
      <w:r w:rsidR="00C86E03">
        <w:rPr>
          <w:kern w:val="2"/>
          <w:lang w:eastAsia="zh-CN"/>
        </w:rPr>
        <w:t xml:space="preserve"> define a transient period of 20 µs from OFF</w:t>
      </w:r>
      <w:r w:rsidR="00C86E03">
        <w:rPr>
          <w:kern w:val="2"/>
          <w:lang w:eastAsia="zh-CN"/>
        </w:rPr>
        <w:sym w:font="Symbol" w:char="F0AE"/>
      </w:r>
      <w:r w:rsidR="00C86E03">
        <w:rPr>
          <w:kern w:val="2"/>
          <w:lang w:eastAsia="zh-CN"/>
        </w:rPr>
        <w:t>ON and ON</w:t>
      </w:r>
      <w:r w:rsidR="00C86E03">
        <w:rPr>
          <w:kern w:val="2"/>
          <w:lang w:eastAsia="zh-CN"/>
        </w:rPr>
        <w:sym w:font="Symbol" w:char="F0AE"/>
      </w:r>
      <w:r w:rsidR="00C86E03">
        <w:rPr>
          <w:kern w:val="2"/>
          <w:lang w:eastAsia="zh-CN"/>
        </w:rPr>
        <w:t>OFF, during which there are no performance requirements on the output power. The initial 25 µs should be assumed to occur in an OFF state, while the rest of the symbol is in a transient state or in an ON state.</w:t>
      </w:r>
      <w:r w:rsidR="008D39A4">
        <w:rPr>
          <w:kern w:val="2"/>
          <w:lang w:eastAsia="zh-CN"/>
        </w:rPr>
        <w:t xml:space="preserve"> On the contrary to a regular DFTS-OFDM symbol,</w:t>
      </w:r>
      <w:r w:rsidR="004B5660">
        <w:rPr>
          <w:kern w:val="2"/>
          <w:lang w:eastAsia="zh-CN"/>
        </w:rPr>
        <w:t xml:space="preserve"> </w:t>
      </w:r>
      <w:r w:rsidR="008D39A4">
        <w:rPr>
          <w:kern w:val="2"/>
          <w:lang w:eastAsia="zh-CN"/>
        </w:rPr>
        <w:t>it should be noted the transient state will occur only during the data carrying part of the symbol, since the CP is the zeros located in the OFF state.</w:t>
      </w:r>
    </w:p>
    <w:p w:rsidR="00476E7E" w:rsidRDefault="004B5660" w:rsidP="008D158B">
      <w:pPr>
        <w:rPr>
          <w:kern w:val="2"/>
          <w:lang w:eastAsia="zh-CN"/>
        </w:rPr>
      </w:pPr>
      <w:r>
        <w:rPr>
          <w:kern w:val="2"/>
          <w:lang w:eastAsia="zh-CN"/>
        </w:rPr>
        <w:t xml:space="preserve">If this </w:t>
      </w:r>
      <w:r w:rsidR="008D39A4">
        <w:rPr>
          <w:kern w:val="2"/>
          <w:lang w:eastAsia="zh-CN"/>
        </w:rPr>
        <w:t xml:space="preserve">switching </w:t>
      </w:r>
      <w:r>
        <w:rPr>
          <w:kern w:val="2"/>
          <w:lang w:eastAsia="zh-CN"/>
        </w:rPr>
        <w:t xml:space="preserve">requirement is kept for LAA, in a worst case, 20 µs has to be taken away from the useful 41.7 µs of the </w:t>
      </w:r>
      <w:r w:rsidR="00C76A4C">
        <w:rPr>
          <w:kern w:val="2"/>
          <w:lang w:eastAsia="zh-CN"/>
        </w:rPr>
        <w:t xml:space="preserve">shortened </w:t>
      </w:r>
      <w:r>
        <w:rPr>
          <w:kern w:val="2"/>
          <w:lang w:eastAsia="zh-CN"/>
        </w:rPr>
        <w:t xml:space="preserve">DFTS-OFDM symbol. This leaves a gain of ~2.8% and makes the first symbol practically useless for carrying data. If it is further assumed that the last 4.7 µs of the symbol should be in an OFF state, preceded by a transient state, another 20 µs has to be taken away from the </w:t>
      </w:r>
      <w:r w:rsidR="00EA5617">
        <w:rPr>
          <w:kern w:val="2"/>
          <w:lang w:eastAsia="zh-CN"/>
        </w:rPr>
        <w:t xml:space="preserve">remaining </w:t>
      </w:r>
      <w:r>
        <w:rPr>
          <w:kern w:val="2"/>
          <w:lang w:eastAsia="zh-CN"/>
        </w:rPr>
        <w:t>useful 21.7 µs of the DFTS-OFDM symbol</w:t>
      </w:r>
      <w:r w:rsidR="00EA5617">
        <w:rPr>
          <w:kern w:val="2"/>
          <w:lang w:eastAsia="zh-CN"/>
        </w:rPr>
        <w:t xml:space="preserve">. </w:t>
      </w:r>
      <w:r>
        <w:rPr>
          <w:kern w:val="2"/>
          <w:lang w:eastAsia="zh-CN"/>
        </w:rPr>
        <w:t xml:space="preserve">Moreover, due to </w:t>
      </w:r>
      <w:r w:rsidR="00EA5617">
        <w:rPr>
          <w:kern w:val="2"/>
          <w:lang w:eastAsia="zh-CN"/>
        </w:rPr>
        <w:t xml:space="preserve">shutting the transmitter OFF </w:t>
      </w:r>
      <w:r>
        <w:rPr>
          <w:kern w:val="2"/>
          <w:lang w:eastAsia="zh-CN"/>
        </w:rPr>
        <w:t xml:space="preserve">in the last 4.7 µs, the risk of loosing the channel </w:t>
      </w:r>
      <w:r w:rsidR="005E734D">
        <w:rPr>
          <w:kern w:val="2"/>
          <w:lang w:eastAsia="zh-CN"/>
        </w:rPr>
        <w:t xml:space="preserve">to other nodes </w:t>
      </w:r>
      <w:r>
        <w:rPr>
          <w:kern w:val="2"/>
          <w:lang w:eastAsia="zh-CN"/>
        </w:rPr>
        <w:t xml:space="preserve">increases and it </w:t>
      </w:r>
      <w:r w:rsidR="00EA5617">
        <w:rPr>
          <w:kern w:val="2"/>
          <w:lang w:eastAsia="zh-CN"/>
        </w:rPr>
        <w:t>may also affect performance of DFTS-OFDM symbol 1</w:t>
      </w:r>
      <w:r w:rsidR="00C76A4C">
        <w:rPr>
          <w:kern w:val="2"/>
          <w:lang w:eastAsia="zh-CN"/>
        </w:rPr>
        <w:t xml:space="preserve"> </w:t>
      </w:r>
      <w:r w:rsidR="00EA5617">
        <w:rPr>
          <w:kern w:val="2"/>
          <w:lang w:eastAsia="zh-CN"/>
        </w:rPr>
        <w:t>due to the switch from</w:t>
      </w:r>
      <w:r w:rsidR="00EA5617" w:rsidRPr="00EA5617">
        <w:rPr>
          <w:kern w:val="2"/>
          <w:lang w:eastAsia="zh-CN"/>
        </w:rPr>
        <w:t xml:space="preserve"> </w:t>
      </w:r>
      <w:r w:rsidR="00EA5617">
        <w:rPr>
          <w:kern w:val="2"/>
          <w:lang w:eastAsia="zh-CN"/>
        </w:rPr>
        <w:t>OFF</w:t>
      </w:r>
      <w:r w:rsidR="00EA5617">
        <w:rPr>
          <w:kern w:val="2"/>
          <w:lang w:eastAsia="zh-CN"/>
        </w:rPr>
        <w:sym w:font="Symbol" w:char="F0AE"/>
      </w:r>
      <w:r w:rsidR="00EA5617">
        <w:rPr>
          <w:kern w:val="2"/>
          <w:lang w:eastAsia="zh-CN"/>
        </w:rPr>
        <w:t>ON.</w:t>
      </w:r>
    </w:p>
    <w:p w:rsidR="00EA5617" w:rsidRPr="00EA5617" w:rsidRDefault="00476E7E" w:rsidP="008D158B">
      <w:pPr>
        <w:rPr>
          <w:kern w:val="2"/>
          <w:lang w:eastAsia="zh-CN"/>
        </w:rPr>
      </w:pPr>
      <w:r>
        <w:rPr>
          <w:b/>
          <w:i/>
          <w:kern w:val="2"/>
          <w:lang w:eastAsia="zh-CN"/>
        </w:rPr>
        <w:t>Increased OOB emission –</w:t>
      </w:r>
      <w:r w:rsidR="00EA5617">
        <w:rPr>
          <w:kern w:val="2"/>
          <w:lang w:eastAsia="zh-CN"/>
        </w:rPr>
        <w:t xml:space="preserve"> Shortening the DFTS-OFDM symbol can be regarded as a new waveform and it comes with </w:t>
      </w:r>
      <w:r w:rsidR="00EA5617" w:rsidRPr="00EA5617">
        <w:rPr>
          <w:i/>
          <w:kern w:val="2"/>
          <w:lang w:eastAsia="zh-CN"/>
        </w:rPr>
        <w:t>increased</w:t>
      </w:r>
      <w:r w:rsidR="00EA5617">
        <w:rPr>
          <w:kern w:val="2"/>
          <w:lang w:eastAsia="zh-CN"/>
        </w:rPr>
        <w:t xml:space="preserve"> OOB emissions. The impact of a shortened DFTS-OFDM symbol, e.g., with regards to performance</w:t>
      </w:r>
      <w:r w:rsidR="00C61CD2">
        <w:rPr>
          <w:kern w:val="2"/>
          <w:lang w:eastAsia="zh-CN"/>
        </w:rPr>
        <w:t xml:space="preserve">, </w:t>
      </w:r>
      <w:r w:rsidR="00C76A4C">
        <w:rPr>
          <w:kern w:val="2"/>
          <w:lang w:eastAsia="zh-CN"/>
        </w:rPr>
        <w:t>additional</w:t>
      </w:r>
      <w:r w:rsidR="00E04A35">
        <w:rPr>
          <w:kern w:val="2"/>
          <w:lang w:eastAsia="zh-CN"/>
        </w:rPr>
        <w:t xml:space="preserve"> spectrum suppression methods</w:t>
      </w:r>
      <w:r w:rsidR="00EA5617">
        <w:rPr>
          <w:kern w:val="2"/>
          <w:lang w:eastAsia="zh-CN"/>
        </w:rPr>
        <w:t xml:space="preserve"> and whether it could be accommodated within the implementation margins that UE vendors foresee for LAA, would need study in RAN4.</w:t>
      </w:r>
    </w:p>
    <w:p w:rsidR="008D37DE" w:rsidRDefault="00476E7E" w:rsidP="008D158B">
      <w:pPr>
        <w:rPr>
          <w:kern w:val="2"/>
          <w:lang w:eastAsia="zh-CN"/>
        </w:rPr>
      </w:pPr>
      <w:r>
        <w:rPr>
          <w:b/>
          <w:i/>
          <w:kern w:val="2"/>
          <w:lang w:eastAsia="zh-CN"/>
        </w:rPr>
        <w:t>Modified</w:t>
      </w:r>
      <w:r w:rsidR="00072CC4">
        <w:rPr>
          <w:b/>
          <w:i/>
          <w:kern w:val="2"/>
          <w:lang w:eastAsia="zh-CN"/>
        </w:rPr>
        <w:t xml:space="preserve"> channel </w:t>
      </w:r>
      <w:r>
        <w:rPr>
          <w:b/>
          <w:i/>
          <w:kern w:val="2"/>
          <w:lang w:eastAsia="zh-CN"/>
        </w:rPr>
        <w:t>interleaver</w:t>
      </w:r>
      <w:r w:rsidR="006B1CCF">
        <w:rPr>
          <w:kern w:val="2"/>
          <w:lang w:eastAsia="zh-CN"/>
        </w:rPr>
        <w:t xml:space="preserve"> </w:t>
      </w:r>
      <w:r>
        <w:rPr>
          <w:b/>
          <w:i/>
          <w:kern w:val="2"/>
          <w:lang w:eastAsia="zh-CN"/>
        </w:rPr>
        <w:t>–</w:t>
      </w:r>
      <w:r w:rsidR="00EA5617">
        <w:rPr>
          <w:b/>
          <w:i/>
          <w:kern w:val="2"/>
          <w:lang w:eastAsia="zh-CN"/>
        </w:rPr>
        <w:t xml:space="preserve"> </w:t>
      </w:r>
      <w:r w:rsidR="00072CC4">
        <w:rPr>
          <w:kern w:val="2"/>
          <w:lang w:eastAsia="zh-CN"/>
        </w:rPr>
        <w:t xml:space="preserve">The </w:t>
      </w:r>
      <w:r w:rsidR="00073700">
        <w:rPr>
          <w:kern w:val="2"/>
          <w:lang w:eastAsia="zh-CN"/>
        </w:rPr>
        <w:t xml:space="preserve">36.212 </w:t>
      </w:r>
      <w:r w:rsidR="00072CC4">
        <w:rPr>
          <w:kern w:val="2"/>
          <w:lang w:eastAsia="zh-CN"/>
        </w:rPr>
        <w:t xml:space="preserve">specification would have to define insertion of zeros at </w:t>
      </w:r>
      <w:r w:rsidR="00073700">
        <w:rPr>
          <w:kern w:val="2"/>
          <w:lang w:eastAsia="zh-CN"/>
        </w:rPr>
        <w:t>correct</w:t>
      </w:r>
      <w:r w:rsidR="00072CC4">
        <w:rPr>
          <w:kern w:val="2"/>
          <w:lang w:eastAsia="zh-CN"/>
        </w:rPr>
        <w:t xml:space="preserve"> positions </w:t>
      </w:r>
      <w:r w:rsidR="00073700">
        <w:rPr>
          <w:kern w:val="2"/>
          <w:lang w:eastAsia="zh-CN"/>
        </w:rPr>
        <w:t xml:space="preserve">in the first column of </w:t>
      </w:r>
      <w:r w:rsidR="00072CC4">
        <w:rPr>
          <w:kern w:val="2"/>
          <w:lang w:eastAsia="zh-CN"/>
        </w:rPr>
        <w:t>the channel interleaver</w:t>
      </w:r>
      <w:r w:rsidR="00073700">
        <w:rPr>
          <w:kern w:val="2"/>
          <w:lang w:eastAsia="zh-CN"/>
        </w:rPr>
        <w:t xml:space="preserve"> and preclude UL-SCH and UCI to be mapped onto these positions.</w:t>
      </w:r>
      <w:r w:rsidR="00072CC4">
        <w:rPr>
          <w:kern w:val="2"/>
          <w:lang w:eastAsia="zh-CN"/>
        </w:rPr>
        <w:t xml:space="preserve"> </w:t>
      </w:r>
      <w:r w:rsidR="00073700">
        <w:rPr>
          <w:kern w:val="2"/>
          <w:lang w:eastAsia="zh-CN"/>
        </w:rPr>
        <w:t>Moreover, t</w:t>
      </w:r>
      <w:r w:rsidR="00072CC4">
        <w:rPr>
          <w:kern w:val="2"/>
          <w:lang w:eastAsia="zh-CN"/>
        </w:rPr>
        <w:t>hese positions would be dependent on the number of scheduled interlaces, i.e., they may change dynamically.</w:t>
      </w:r>
    </w:p>
    <w:p w:rsidR="001227EC" w:rsidRDefault="001227EC" w:rsidP="008D158B">
      <w:pPr>
        <w:rPr>
          <w:kern w:val="2"/>
          <w:lang w:eastAsia="zh-CN"/>
        </w:rPr>
      </w:pPr>
      <w:r w:rsidRPr="001227EC">
        <w:rPr>
          <w:b/>
          <w:i/>
          <w:kern w:val="2"/>
          <w:lang w:eastAsia="zh-CN"/>
        </w:rPr>
        <w:t>Modified transmitter chain</w:t>
      </w:r>
      <w:r>
        <w:rPr>
          <w:kern w:val="2"/>
          <w:lang w:eastAsia="zh-CN"/>
        </w:rPr>
        <w:t xml:space="preserve"> </w:t>
      </w:r>
      <w:r>
        <w:rPr>
          <w:b/>
          <w:i/>
          <w:kern w:val="2"/>
          <w:lang w:eastAsia="zh-CN"/>
        </w:rPr>
        <w:t>–</w:t>
      </w:r>
      <w:r>
        <w:rPr>
          <w:kern w:val="2"/>
          <w:lang w:eastAsia="zh-CN"/>
        </w:rPr>
        <w:t xml:space="preserve"> The DFT-precoder of the PUSCH has a size which is smaller than the number of samples of the DFTS-OFDM symbol produced in the baseband. Therefore, the output power will not become exactly zero during the first 25 µs or last 4.7 µs. Due to the distributed allocations, this effect will become worse the less interlaces that are us</w:t>
      </w:r>
      <w:r w:rsidR="00AB03E7">
        <w:rPr>
          <w:kern w:val="2"/>
          <w:lang w:eastAsia="zh-CN"/>
        </w:rPr>
        <w:t xml:space="preserve">ed. Figure 1 (left) shows the </w:t>
      </w:r>
      <w:r>
        <w:rPr>
          <w:kern w:val="2"/>
          <w:lang w:eastAsia="zh-CN"/>
        </w:rPr>
        <w:t xml:space="preserve">DFTS-OFDM symbol transmitted </w:t>
      </w:r>
      <w:r w:rsidR="00830C8F">
        <w:rPr>
          <w:kern w:val="2"/>
          <w:lang w:eastAsia="zh-CN"/>
        </w:rPr>
        <w:t xml:space="preserve">at a sampling rate of </w:t>
      </w:r>
      <w:r w:rsidR="00830C8F" w:rsidRPr="00830C8F">
        <w:rPr>
          <w:i/>
          <w:kern w:val="2"/>
          <w:lang w:eastAsia="zh-CN"/>
        </w:rPr>
        <w:t>T</w:t>
      </w:r>
      <w:r w:rsidR="00830C8F" w:rsidRPr="00830C8F">
        <w:rPr>
          <w:i/>
          <w:kern w:val="2"/>
          <w:vertAlign w:val="subscript"/>
          <w:lang w:eastAsia="zh-CN"/>
        </w:rPr>
        <w:t>s</w:t>
      </w:r>
      <w:r w:rsidR="00830C8F">
        <w:rPr>
          <w:kern w:val="2"/>
          <w:lang w:eastAsia="zh-CN"/>
        </w:rPr>
        <w:t xml:space="preserve"> using</w:t>
      </w:r>
      <w:r>
        <w:rPr>
          <w:kern w:val="2"/>
          <w:lang w:eastAsia="zh-CN"/>
        </w:rPr>
        <w:t xml:space="preserve"> a single interlace and it can be seen that the power is significant during </w:t>
      </w:r>
      <w:r w:rsidR="00AB03E7">
        <w:rPr>
          <w:kern w:val="2"/>
          <w:lang w:eastAsia="zh-CN"/>
        </w:rPr>
        <w:t xml:space="preserve">the first 25 µs and last 4.7 µs. Figure 1 (right) shows the DFTS-OFDM symbol transmitted with 10 interlaces and the power is still noticeable. Hence, merely inserting zeros in the channel interleaver may not be sufficient and an extra step (after the complete symbol generation) which shuts </w:t>
      </w:r>
      <w:r w:rsidR="00830C8F">
        <w:rPr>
          <w:kern w:val="2"/>
          <w:lang w:eastAsia="zh-CN"/>
        </w:rPr>
        <w:t>off the transmitter is</w:t>
      </w:r>
      <w:r w:rsidR="00AB03E7">
        <w:rPr>
          <w:kern w:val="2"/>
          <w:lang w:eastAsia="zh-CN"/>
        </w:rPr>
        <w:t xml:space="preserve"> needed.</w:t>
      </w:r>
    </w:p>
    <w:p w:rsidR="00DE2A5F" w:rsidRPr="001800D1" w:rsidRDefault="00DE2A5F" w:rsidP="00DE2A5F">
      <w:pPr>
        <w:rPr>
          <w:kern w:val="2"/>
          <w:lang w:eastAsia="zh-CN"/>
        </w:rPr>
      </w:pPr>
      <w:r w:rsidRPr="001227EC">
        <w:rPr>
          <w:b/>
          <w:i/>
          <w:kern w:val="2"/>
          <w:lang w:eastAsia="zh-CN"/>
        </w:rPr>
        <w:t>Decreased performance for interlace</w:t>
      </w:r>
      <w:r>
        <w:rPr>
          <w:b/>
          <w:i/>
          <w:kern w:val="2"/>
          <w:lang w:eastAsia="zh-CN"/>
        </w:rPr>
        <w:t>-based</w:t>
      </w:r>
      <w:r w:rsidRPr="001227EC">
        <w:rPr>
          <w:b/>
          <w:i/>
          <w:kern w:val="2"/>
          <w:lang w:eastAsia="zh-CN"/>
        </w:rPr>
        <w:t xml:space="preserve"> transmission</w:t>
      </w:r>
      <w:r>
        <w:rPr>
          <w:kern w:val="2"/>
          <w:lang w:eastAsia="zh-CN"/>
        </w:rPr>
        <w:t xml:space="preserve"> </w:t>
      </w:r>
      <w:r>
        <w:rPr>
          <w:b/>
          <w:i/>
          <w:kern w:val="2"/>
          <w:lang w:eastAsia="zh-CN"/>
        </w:rPr>
        <w:t xml:space="preserve">– </w:t>
      </w:r>
      <w:r>
        <w:rPr>
          <w:kern w:val="2"/>
          <w:lang w:eastAsia="zh-CN"/>
        </w:rPr>
        <w:t xml:space="preserve">If an extra step is performed which shuts the power off in the beginning and the end of the symbol, the net effect is that it introduces signal distortion, since the power is not zero in those intervals as shown in Figure 1. Therefore, the channel is not circular and the receiver will experience inter-carrier interference.  </w:t>
      </w:r>
    </w:p>
    <w:p w:rsidR="00DE2A5F" w:rsidRDefault="00DE2A5F" w:rsidP="008D158B">
      <w:pPr>
        <w:rPr>
          <w:kern w:val="2"/>
          <w:lang w:eastAsia="zh-CN"/>
        </w:rPr>
      </w:pPr>
    </w:p>
    <w:p w:rsidR="00830C8F" w:rsidRDefault="00830C8F" w:rsidP="008D158B">
      <w:pPr>
        <w:rPr>
          <w:kern w:val="2"/>
          <w:lang w:eastAsia="zh-CN"/>
        </w:rPr>
      </w:pPr>
      <w:r>
        <w:rPr>
          <w:noProof/>
          <w:kern w:val="2"/>
          <w:lang w:val="en-US" w:eastAsia="zh-CN"/>
        </w:rPr>
        <w:lastRenderedPageBreak/>
        <w:drawing>
          <wp:inline distT="0" distB="0" distL="0" distR="0">
            <wp:extent cx="2921127" cy="2195600"/>
            <wp:effectExtent l="19050" t="0" r="0" b="0"/>
            <wp:docPr id="1" name="Picture 0" descr="oneinterlace.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neinterlace.emf"/>
                    <pic:cNvPicPr/>
                  </pic:nvPicPr>
                  <pic:blipFill>
                    <a:blip r:embed="rId8" cstate="print"/>
                    <a:stretch>
                      <a:fillRect/>
                    </a:stretch>
                  </pic:blipFill>
                  <pic:spPr>
                    <a:xfrm>
                      <a:off x="0" y="0"/>
                      <a:ext cx="2921127" cy="2195600"/>
                    </a:xfrm>
                    <a:prstGeom prst="rect">
                      <a:avLst/>
                    </a:prstGeom>
                  </pic:spPr>
                </pic:pic>
              </a:graphicData>
            </a:graphic>
          </wp:inline>
        </w:drawing>
      </w:r>
      <w:r>
        <w:rPr>
          <w:noProof/>
          <w:kern w:val="2"/>
          <w:lang w:val="en-US" w:eastAsia="zh-CN"/>
        </w:rPr>
        <w:drawing>
          <wp:inline distT="0" distB="0" distL="0" distR="0">
            <wp:extent cx="2921127" cy="2195600"/>
            <wp:effectExtent l="19050" t="0" r="0" b="0"/>
            <wp:docPr id="2" name="Picture 1" descr="allinterlace.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linterlace.emf"/>
                    <pic:cNvPicPr/>
                  </pic:nvPicPr>
                  <pic:blipFill>
                    <a:blip r:embed="rId9" cstate="print"/>
                    <a:stretch>
                      <a:fillRect/>
                    </a:stretch>
                  </pic:blipFill>
                  <pic:spPr>
                    <a:xfrm>
                      <a:off x="0" y="0"/>
                      <a:ext cx="2921127" cy="2195600"/>
                    </a:xfrm>
                    <a:prstGeom prst="rect">
                      <a:avLst/>
                    </a:prstGeom>
                  </pic:spPr>
                </pic:pic>
              </a:graphicData>
            </a:graphic>
          </wp:inline>
        </w:drawing>
      </w:r>
    </w:p>
    <w:p w:rsidR="00830C8F" w:rsidRDefault="00830C8F" w:rsidP="00830C8F">
      <w:pPr>
        <w:pStyle w:val="Caption"/>
        <w:rPr>
          <w:kern w:val="2"/>
          <w:lang w:eastAsia="zh-CN"/>
        </w:rPr>
      </w:pPr>
      <w:r>
        <w:t xml:space="preserve">Figure </w:t>
      </w:r>
      <w:fldSimple w:instr=" SEQ Figur \* ARABIC ">
        <w:r>
          <w:rPr>
            <w:noProof/>
          </w:rPr>
          <w:t>1</w:t>
        </w:r>
      </w:fldSimple>
      <w:r>
        <w:t>. Example of normalized signal power of one DFTS-OFDM symbol using 1 interlace (left) and using 10 interlaces (right).</w:t>
      </w:r>
    </w:p>
    <w:p w:rsidR="00A23C46" w:rsidRDefault="00A23C46" w:rsidP="003F6CF9">
      <w:pPr>
        <w:pStyle w:val="Heading1"/>
        <w:keepNext/>
        <w:widowControl/>
        <w:tabs>
          <w:tab w:val="clear" w:pos="432"/>
        </w:tabs>
        <w:snapToGrid w:val="0"/>
        <w:spacing w:before="120"/>
        <w:rPr>
          <w:lang w:eastAsia="zh-CN"/>
        </w:rPr>
      </w:pPr>
      <w:r w:rsidRPr="009C3821">
        <w:rPr>
          <w:rFonts w:hint="eastAsia"/>
          <w:lang w:eastAsia="zh-CN"/>
        </w:rPr>
        <w:t>Conclusion</w:t>
      </w:r>
    </w:p>
    <w:p w:rsidR="00966814" w:rsidRDefault="00966814" w:rsidP="00966814">
      <w:pPr>
        <w:rPr>
          <w:kern w:val="2"/>
          <w:lang w:eastAsia="zh-CN"/>
        </w:rPr>
      </w:pPr>
      <w:r>
        <w:rPr>
          <w:kern w:val="2"/>
          <w:lang w:eastAsia="zh-CN"/>
        </w:rPr>
        <w:t xml:space="preserve">Based on the above analysis, </w:t>
      </w:r>
      <w:r w:rsidR="00AA7BF2">
        <w:rPr>
          <w:kern w:val="2"/>
          <w:lang w:eastAsia="zh-CN"/>
        </w:rPr>
        <w:t xml:space="preserve">there are no merits which justify </w:t>
      </w:r>
      <w:r>
        <w:rPr>
          <w:kern w:val="2"/>
          <w:lang w:eastAsia="zh-CN"/>
        </w:rPr>
        <w:t>adopt</w:t>
      </w:r>
      <w:r w:rsidR="00AA7BF2">
        <w:rPr>
          <w:kern w:val="2"/>
          <w:lang w:eastAsia="zh-CN"/>
        </w:rPr>
        <w:t>ing</w:t>
      </w:r>
      <w:r>
        <w:rPr>
          <w:kern w:val="2"/>
          <w:lang w:eastAsia="zh-CN"/>
        </w:rPr>
        <w:t xml:space="preserve"> Option 2</w:t>
      </w:r>
      <w:r w:rsidR="00241595">
        <w:rPr>
          <w:kern w:val="2"/>
          <w:lang w:eastAsia="zh-CN"/>
        </w:rPr>
        <w:t xml:space="preserve"> while Option 1 is straightforward and could be </w:t>
      </w:r>
      <w:r w:rsidR="00C76A4C">
        <w:rPr>
          <w:kern w:val="2"/>
          <w:lang w:eastAsia="zh-CN"/>
        </w:rPr>
        <w:t>supported</w:t>
      </w:r>
      <w:r w:rsidR="00241595">
        <w:rPr>
          <w:kern w:val="2"/>
          <w:lang w:eastAsia="zh-CN"/>
        </w:rPr>
        <w:t>.</w:t>
      </w:r>
    </w:p>
    <w:p w:rsidR="00AA7BF2" w:rsidRPr="00AA7BF2" w:rsidRDefault="00AA7BF2" w:rsidP="00966814">
      <w:pPr>
        <w:rPr>
          <w:b/>
          <w:i/>
          <w:kern w:val="2"/>
          <w:lang w:eastAsia="zh-CN"/>
        </w:rPr>
      </w:pPr>
      <w:r w:rsidRPr="00AA7BF2">
        <w:rPr>
          <w:b/>
          <w:i/>
          <w:kern w:val="2"/>
          <w:lang w:eastAsia="zh-CN"/>
        </w:rPr>
        <w:t xml:space="preserve">Proposal. To </w:t>
      </w:r>
      <w:r w:rsidRPr="00AA7BF2">
        <w:rPr>
          <w:b/>
          <w:bCs/>
          <w:i/>
          <w:lang w:val="en-US" w:eastAsia="zh-CN"/>
        </w:rPr>
        <w:t>enable transmission within the first DFTS-OFDM symbol, use extension of cyclic prefix of the next DFTS-OFDM symbol to occupy part of the first DFTS-OFDM symbol.</w:t>
      </w:r>
    </w:p>
    <w:p w:rsidR="00A23C46" w:rsidRPr="002E11AA" w:rsidRDefault="00A23C46" w:rsidP="003C29EF">
      <w:pPr>
        <w:pStyle w:val="Heading1"/>
        <w:keepNext/>
        <w:widowControl/>
        <w:numPr>
          <w:ilvl w:val="0"/>
          <w:numId w:val="0"/>
        </w:numPr>
        <w:snapToGrid w:val="0"/>
        <w:spacing w:before="120"/>
        <w:ind w:left="432" w:hanging="432"/>
        <w:rPr>
          <w:lang w:eastAsia="zh-CN"/>
        </w:rPr>
      </w:pPr>
      <w:r w:rsidRPr="002E11AA">
        <w:rPr>
          <w:lang w:eastAsia="zh-CN"/>
        </w:rPr>
        <w:t>References</w:t>
      </w:r>
    </w:p>
    <w:p w:rsidR="00F15D44" w:rsidRDefault="000B0DFB" w:rsidP="00A0675C">
      <w:pPr>
        <w:pStyle w:val="References"/>
        <w:snapToGrid w:val="0"/>
        <w:spacing w:after="60"/>
        <w:jc w:val="left"/>
        <w:rPr>
          <w:kern w:val="2"/>
          <w:sz w:val="20"/>
          <w:szCs w:val="20"/>
          <w:lang w:eastAsia="zh-CN"/>
        </w:rPr>
      </w:pPr>
      <w:bookmarkStart w:id="5" w:name="_Ref454895339"/>
      <w:bookmarkEnd w:id="2"/>
      <w:bookmarkEnd w:id="3"/>
      <w:bookmarkEnd w:id="4"/>
      <w:r>
        <w:rPr>
          <w:rFonts w:hint="eastAsia"/>
          <w:kern w:val="2"/>
          <w:sz w:val="20"/>
          <w:szCs w:val="20"/>
          <w:lang w:eastAsia="zh-CN"/>
        </w:rPr>
        <w:t>Chairman notes</w:t>
      </w:r>
      <w:r w:rsidR="001C06CC">
        <w:rPr>
          <w:rFonts w:hint="eastAsia"/>
          <w:kern w:val="2"/>
          <w:sz w:val="20"/>
          <w:szCs w:val="20"/>
          <w:lang w:eastAsia="zh-CN"/>
        </w:rPr>
        <w:t xml:space="preserve"> RAN1#8</w:t>
      </w:r>
      <w:r w:rsidR="001C06CC">
        <w:rPr>
          <w:kern w:val="2"/>
          <w:sz w:val="20"/>
          <w:szCs w:val="20"/>
          <w:lang w:eastAsia="zh-CN"/>
        </w:rPr>
        <w:t>5</w:t>
      </w:r>
      <w:r w:rsidR="00CC4A34">
        <w:rPr>
          <w:rFonts w:hint="eastAsia"/>
          <w:kern w:val="2"/>
          <w:sz w:val="20"/>
          <w:szCs w:val="20"/>
          <w:lang w:eastAsia="zh-CN"/>
        </w:rPr>
        <w:t xml:space="preserve"> </w:t>
      </w:r>
      <w:r w:rsidR="00A0675C">
        <w:rPr>
          <w:rFonts w:hint="eastAsia"/>
          <w:kern w:val="2"/>
          <w:sz w:val="20"/>
          <w:szCs w:val="20"/>
          <w:lang w:eastAsia="zh-CN"/>
        </w:rPr>
        <w:t>meeting</w:t>
      </w:r>
      <w:r w:rsidR="00A0675C" w:rsidRPr="00F737E7">
        <w:rPr>
          <w:kern w:val="2"/>
          <w:sz w:val="20"/>
          <w:szCs w:val="20"/>
          <w:lang w:eastAsia="zh-CN"/>
        </w:rPr>
        <w:t>.</w:t>
      </w:r>
      <w:bookmarkEnd w:id="5"/>
      <w:r w:rsidR="00A0675C">
        <w:rPr>
          <w:rFonts w:hint="eastAsia"/>
          <w:kern w:val="2"/>
          <w:sz w:val="20"/>
          <w:szCs w:val="20"/>
          <w:lang w:eastAsia="zh-CN"/>
        </w:rPr>
        <w:t xml:space="preserve"> </w:t>
      </w:r>
    </w:p>
    <w:p w:rsidR="008D37DE" w:rsidRDefault="008D37DE" w:rsidP="00A0675C">
      <w:pPr>
        <w:pStyle w:val="References"/>
        <w:snapToGrid w:val="0"/>
        <w:spacing w:after="60"/>
        <w:jc w:val="left"/>
        <w:rPr>
          <w:kern w:val="2"/>
          <w:sz w:val="20"/>
          <w:szCs w:val="20"/>
          <w:lang w:eastAsia="zh-CN"/>
        </w:rPr>
      </w:pPr>
      <w:bookmarkStart w:id="6" w:name="_Ref454895541"/>
      <w:r>
        <w:rPr>
          <w:kern w:val="2"/>
          <w:sz w:val="20"/>
          <w:szCs w:val="20"/>
          <w:lang w:eastAsia="zh-CN"/>
        </w:rPr>
        <w:t>Huawei, HiSilicon</w:t>
      </w:r>
      <w:bookmarkEnd w:id="6"/>
      <w:r w:rsidR="006E1347">
        <w:rPr>
          <w:kern w:val="2"/>
          <w:sz w:val="20"/>
          <w:szCs w:val="20"/>
          <w:lang w:eastAsia="zh-CN"/>
        </w:rPr>
        <w:t>, “</w:t>
      </w:r>
      <w:r w:rsidR="006E1347" w:rsidRPr="006E1347">
        <w:rPr>
          <w:kern w:val="2"/>
          <w:sz w:val="20"/>
          <w:szCs w:val="20"/>
          <w:lang w:eastAsia="zh-CN"/>
        </w:rPr>
        <w:t>Further details on LAA preamble design</w:t>
      </w:r>
      <w:r w:rsidR="006E1347">
        <w:rPr>
          <w:kern w:val="2"/>
          <w:sz w:val="20"/>
          <w:szCs w:val="20"/>
          <w:lang w:eastAsia="zh-CN"/>
        </w:rPr>
        <w:t>”, R1-151853, Belgrade, Serbia, April 20-24, 2015.</w:t>
      </w:r>
    </w:p>
    <w:p w:rsidR="00C86E03" w:rsidRDefault="00C86E03" w:rsidP="00493DB5">
      <w:pPr>
        <w:pStyle w:val="References"/>
        <w:snapToGrid w:val="0"/>
        <w:spacing w:after="60"/>
        <w:jc w:val="left"/>
        <w:rPr>
          <w:kern w:val="2"/>
          <w:sz w:val="20"/>
          <w:szCs w:val="20"/>
          <w:lang w:eastAsia="zh-CN"/>
        </w:rPr>
      </w:pPr>
      <w:bookmarkStart w:id="7" w:name="_Ref454955057"/>
      <w:r>
        <w:rPr>
          <w:kern w:val="2"/>
          <w:sz w:val="20"/>
          <w:szCs w:val="20"/>
          <w:lang w:eastAsia="zh-CN"/>
        </w:rPr>
        <w:t>3GPP TS36.101</w:t>
      </w:r>
      <w:bookmarkEnd w:id="7"/>
      <w:r w:rsidR="00493DB5">
        <w:rPr>
          <w:kern w:val="2"/>
          <w:sz w:val="20"/>
          <w:szCs w:val="20"/>
          <w:lang w:eastAsia="zh-CN"/>
        </w:rPr>
        <w:t xml:space="preserve">, V13.3.0, </w:t>
      </w:r>
      <w:r w:rsidR="00493DB5" w:rsidRPr="00493DB5">
        <w:rPr>
          <w:kern w:val="2"/>
          <w:sz w:val="20"/>
          <w:szCs w:val="20"/>
          <w:lang w:eastAsia="zh-CN"/>
        </w:rPr>
        <w:t>User Equipment (UE) radio transmission and reception</w:t>
      </w:r>
      <w:r w:rsidR="00493DB5">
        <w:rPr>
          <w:kern w:val="2"/>
          <w:sz w:val="20"/>
          <w:szCs w:val="20"/>
          <w:lang w:eastAsia="zh-CN"/>
        </w:rPr>
        <w:t xml:space="preserve"> </w:t>
      </w:r>
      <w:r w:rsidR="00493DB5" w:rsidRPr="00493DB5">
        <w:rPr>
          <w:kern w:val="2"/>
          <w:sz w:val="20"/>
          <w:szCs w:val="20"/>
          <w:lang w:eastAsia="zh-CN"/>
        </w:rPr>
        <w:t>(Release 13)</w:t>
      </w:r>
      <w:r w:rsidR="006E1347">
        <w:rPr>
          <w:kern w:val="2"/>
          <w:sz w:val="20"/>
          <w:szCs w:val="20"/>
          <w:lang w:eastAsia="zh-CN"/>
        </w:rPr>
        <w:t>.</w:t>
      </w:r>
    </w:p>
    <w:p w:rsidR="0046685A" w:rsidRPr="00493DB5" w:rsidRDefault="0046685A" w:rsidP="00493DB5">
      <w:pPr>
        <w:pStyle w:val="References"/>
        <w:snapToGrid w:val="0"/>
        <w:spacing w:after="60"/>
        <w:jc w:val="left"/>
        <w:rPr>
          <w:kern w:val="2"/>
          <w:sz w:val="20"/>
          <w:szCs w:val="20"/>
          <w:lang w:eastAsia="zh-CN"/>
        </w:rPr>
      </w:pPr>
      <w:proofErr w:type="spellStart"/>
      <w:r>
        <w:rPr>
          <w:kern w:val="2"/>
          <w:sz w:val="20"/>
          <w:szCs w:val="20"/>
          <w:lang w:eastAsia="zh-CN"/>
        </w:rPr>
        <w:t>Huawei</w:t>
      </w:r>
      <w:proofErr w:type="spellEnd"/>
      <w:r>
        <w:rPr>
          <w:kern w:val="2"/>
          <w:sz w:val="20"/>
          <w:szCs w:val="20"/>
          <w:lang w:eastAsia="zh-CN"/>
        </w:rPr>
        <w:t xml:space="preserve">, </w:t>
      </w:r>
      <w:proofErr w:type="spellStart"/>
      <w:r>
        <w:rPr>
          <w:kern w:val="2"/>
          <w:sz w:val="20"/>
          <w:szCs w:val="20"/>
          <w:lang w:eastAsia="zh-CN"/>
        </w:rPr>
        <w:t>HiSilicon</w:t>
      </w:r>
      <w:proofErr w:type="spellEnd"/>
      <w:r>
        <w:rPr>
          <w:kern w:val="2"/>
          <w:sz w:val="20"/>
          <w:szCs w:val="20"/>
          <w:lang w:eastAsia="zh-CN"/>
        </w:rPr>
        <w:t>, “</w:t>
      </w:r>
      <w:r w:rsidRPr="0046685A">
        <w:rPr>
          <w:kern w:val="2"/>
          <w:sz w:val="20"/>
          <w:szCs w:val="20"/>
          <w:lang w:eastAsia="zh-CN"/>
        </w:rPr>
        <w:t>Special handling of MCS/TBS for normal PUSCH and the PUSCH containing UCI/SRS/blanking symbol(s)</w:t>
      </w:r>
      <w:r>
        <w:rPr>
          <w:kern w:val="2"/>
          <w:sz w:val="20"/>
          <w:szCs w:val="20"/>
          <w:lang w:eastAsia="zh-CN"/>
        </w:rPr>
        <w:t xml:space="preserve">”, </w:t>
      </w:r>
      <w:r w:rsidR="00032B35" w:rsidRPr="00032B35">
        <w:rPr>
          <w:kern w:val="2"/>
          <w:sz w:val="20"/>
          <w:szCs w:val="20"/>
          <w:lang w:eastAsia="zh-CN"/>
        </w:rPr>
        <w:t>R1-167133</w:t>
      </w:r>
      <w:r w:rsidR="00032B35">
        <w:rPr>
          <w:kern w:val="2"/>
          <w:sz w:val="20"/>
          <w:szCs w:val="20"/>
          <w:lang w:eastAsia="zh-CN"/>
        </w:rPr>
        <w:t>,</w:t>
      </w:r>
      <w:r w:rsidR="006D7840">
        <w:rPr>
          <w:kern w:val="2"/>
          <w:sz w:val="20"/>
          <w:szCs w:val="20"/>
          <w:lang w:eastAsia="zh-CN"/>
        </w:rPr>
        <w:t xml:space="preserve"> </w:t>
      </w:r>
      <w:r w:rsidR="006D7840" w:rsidRPr="006D7840">
        <w:rPr>
          <w:kern w:val="2"/>
          <w:sz w:val="20"/>
          <w:szCs w:val="20"/>
          <w:lang w:eastAsia="zh-CN"/>
        </w:rPr>
        <w:t>Gothenburg, Sweden, Aug.  22 – 26, 2016</w:t>
      </w:r>
    </w:p>
    <w:sectPr w:rsidR="0046685A" w:rsidRPr="00493DB5"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312F" w:rsidRDefault="0048312F">
      <w:r>
        <w:separator/>
      </w:r>
    </w:p>
  </w:endnote>
  <w:endnote w:type="continuationSeparator" w:id="0">
    <w:p w:rsidR="0048312F" w:rsidRDefault="0048312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FrutigerNext LT Medium">
    <w:panose1 w:val="020B0603040504020204"/>
    <w:charset w:val="00"/>
    <w:family w:val="swiss"/>
    <w:pitch w:val="variable"/>
    <w:sig w:usb0="A00000AF" w:usb1="4000204A" w:usb2="00000000" w:usb3="00000000" w:csb0="0000011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312F" w:rsidRDefault="0048312F">
      <w:r>
        <w:separator/>
      </w:r>
    </w:p>
  </w:footnote>
  <w:footnote w:type="continuationSeparator" w:id="0">
    <w:p w:rsidR="0048312F" w:rsidRDefault="004831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F4A8A"/>
    <w:multiLevelType w:val="hybridMultilevel"/>
    <w:tmpl w:val="9F923A20"/>
    <w:lvl w:ilvl="0" w:tplc="448E6F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8C0861"/>
    <w:multiLevelType w:val="hybridMultilevel"/>
    <w:tmpl w:val="483E0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E0241E"/>
    <w:multiLevelType w:val="hybridMultilevel"/>
    <w:tmpl w:val="CFA0DA74"/>
    <w:lvl w:ilvl="0" w:tplc="A5CE7B30">
      <w:start w:val="1"/>
      <w:numFmt w:val="bullet"/>
      <w:lvlText w:val="•"/>
      <w:lvlJc w:val="left"/>
      <w:pPr>
        <w:ind w:left="845" w:hanging="420"/>
      </w:pPr>
      <w:rPr>
        <w:rFonts w:ascii="Arial" w:hAnsi="Arial" w:hint="default"/>
      </w:rPr>
    </w:lvl>
    <w:lvl w:ilvl="1" w:tplc="50AA0DBC">
      <w:start w:val="3365"/>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0D757445"/>
    <w:multiLevelType w:val="hybridMultilevel"/>
    <w:tmpl w:val="41B07B24"/>
    <w:lvl w:ilvl="0" w:tplc="C2FCEFB0">
      <w:numFmt w:val="bullet"/>
      <w:lvlText w:val="-"/>
      <w:lvlJc w:val="left"/>
      <w:pPr>
        <w:ind w:left="845" w:hanging="420"/>
      </w:pPr>
      <w:rPr>
        <w:rFonts w:ascii="Times New Roman" w:eastAsia="MS Mincho" w:hAnsi="Times New Roman" w:cs="Times New Roman" w:hint="default"/>
      </w:rPr>
    </w:lvl>
    <w:lvl w:ilvl="1" w:tplc="6DD89254">
      <w:start w:val="3457"/>
      <w:numFmt w:val="bullet"/>
      <w:lvlText w:val="›"/>
      <w:lvlJc w:val="left"/>
      <w:pPr>
        <w:ind w:left="1265" w:hanging="420"/>
      </w:pPr>
      <w:rPr>
        <w:rFonts w:ascii="Arial" w:hAnsi="Arial" w:hint="default"/>
      </w:rPr>
    </w:lvl>
    <w:lvl w:ilvl="2" w:tplc="4268EE44">
      <w:start w:val="3457"/>
      <w:numFmt w:val="bullet"/>
      <w:lvlText w:val="»"/>
      <w:lvlJc w:val="left"/>
      <w:pPr>
        <w:ind w:left="1685" w:hanging="420"/>
      </w:pPr>
      <w:rPr>
        <w:rFonts w:ascii="FrutigerNext LT Medium" w:hAnsi="FrutigerNext LT Medium" w:hint="default"/>
      </w:rPr>
    </w:lvl>
    <w:lvl w:ilvl="3" w:tplc="04090001" w:tentative="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nsid w:val="0E8D7790"/>
    <w:multiLevelType w:val="hybridMultilevel"/>
    <w:tmpl w:val="A3F0C660"/>
    <w:lvl w:ilvl="0" w:tplc="04090011">
      <w:start w:val="1"/>
      <w:numFmt w:val="decimal"/>
      <w:lvlText w:val="%1)"/>
      <w:lvlJc w:val="left"/>
      <w:pPr>
        <w:ind w:left="420" w:hanging="420"/>
      </w:pPr>
      <w:rPr>
        <w:rFonts w:hint="default"/>
      </w:rPr>
    </w:lvl>
    <w:lvl w:ilvl="1" w:tplc="EF401C08">
      <w:start w:val="3"/>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730039"/>
    <w:multiLevelType w:val="hybridMultilevel"/>
    <w:tmpl w:val="D3FAA9D0"/>
    <w:lvl w:ilvl="0" w:tplc="EF9E2E9E">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CE8351E"/>
    <w:multiLevelType w:val="hybridMultilevel"/>
    <w:tmpl w:val="1B607046"/>
    <w:lvl w:ilvl="0" w:tplc="A49475DE">
      <w:start w:val="1"/>
      <w:numFmt w:val="bullet"/>
      <w:lvlText w:val="•"/>
      <w:lvlJc w:val="left"/>
      <w:pPr>
        <w:tabs>
          <w:tab w:val="num" w:pos="720"/>
        </w:tabs>
        <w:ind w:left="720" w:hanging="360"/>
      </w:pPr>
      <w:rPr>
        <w:rFonts w:ascii="Arial" w:hAnsi="Arial" w:hint="default"/>
      </w:rPr>
    </w:lvl>
    <w:lvl w:ilvl="1" w:tplc="5CE658F0">
      <w:start w:val="3433"/>
      <w:numFmt w:val="bullet"/>
      <w:lvlText w:val="–"/>
      <w:lvlJc w:val="left"/>
      <w:pPr>
        <w:tabs>
          <w:tab w:val="num" w:pos="1440"/>
        </w:tabs>
        <w:ind w:left="1440" w:hanging="360"/>
      </w:pPr>
      <w:rPr>
        <w:rFonts w:ascii="Arial" w:hAnsi="Arial" w:hint="default"/>
      </w:rPr>
    </w:lvl>
    <w:lvl w:ilvl="2" w:tplc="89FAAE32" w:tentative="1">
      <w:start w:val="1"/>
      <w:numFmt w:val="bullet"/>
      <w:lvlText w:val="•"/>
      <w:lvlJc w:val="left"/>
      <w:pPr>
        <w:tabs>
          <w:tab w:val="num" w:pos="2160"/>
        </w:tabs>
        <w:ind w:left="2160" w:hanging="360"/>
      </w:pPr>
      <w:rPr>
        <w:rFonts w:ascii="Arial" w:hAnsi="Arial" w:hint="default"/>
      </w:rPr>
    </w:lvl>
    <w:lvl w:ilvl="3" w:tplc="4A7C04F2" w:tentative="1">
      <w:start w:val="1"/>
      <w:numFmt w:val="bullet"/>
      <w:lvlText w:val="•"/>
      <w:lvlJc w:val="left"/>
      <w:pPr>
        <w:tabs>
          <w:tab w:val="num" w:pos="2880"/>
        </w:tabs>
        <w:ind w:left="2880" w:hanging="360"/>
      </w:pPr>
      <w:rPr>
        <w:rFonts w:ascii="Arial" w:hAnsi="Arial" w:hint="default"/>
      </w:rPr>
    </w:lvl>
    <w:lvl w:ilvl="4" w:tplc="203A9A30" w:tentative="1">
      <w:start w:val="1"/>
      <w:numFmt w:val="bullet"/>
      <w:lvlText w:val="•"/>
      <w:lvlJc w:val="left"/>
      <w:pPr>
        <w:tabs>
          <w:tab w:val="num" w:pos="3600"/>
        </w:tabs>
        <w:ind w:left="3600" w:hanging="360"/>
      </w:pPr>
      <w:rPr>
        <w:rFonts w:ascii="Arial" w:hAnsi="Arial" w:hint="default"/>
      </w:rPr>
    </w:lvl>
    <w:lvl w:ilvl="5" w:tplc="C030A00C" w:tentative="1">
      <w:start w:val="1"/>
      <w:numFmt w:val="bullet"/>
      <w:lvlText w:val="•"/>
      <w:lvlJc w:val="left"/>
      <w:pPr>
        <w:tabs>
          <w:tab w:val="num" w:pos="4320"/>
        </w:tabs>
        <w:ind w:left="4320" w:hanging="360"/>
      </w:pPr>
      <w:rPr>
        <w:rFonts w:ascii="Arial" w:hAnsi="Arial" w:hint="default"/>
      </w:rPr>
    </w:lvl>
    <w:lvl w:ilvl="6" w:tplc="99528E94" w:tentative="1">
      <w:start w:val="1"/>
      <w:numFmt w:val="bullet"/>
      <w:lvlText w:val="•"/>
      <w:lvlJc w:val="left"/>
      <w:pPr>
        <w:tabs>
          <w:tab w:val="num" w:pos="5040"/>
        </w:tabs>
        <w:ind w:left="5040" w:hanging="360"/>
      </w:pPr>
      <w:rPr>
        <w:rFonts w:ascii="Arial" w:hAnsi="Arial" w:hint="default"/>
      </w:rPr>
    </w:lvl>
    <w:lvl w:ilvl="7" w:tplc="39BEACD6" w:tentative="1">
      <w:start w:val="1"/>
      <w:numFmt w:val="bullet"/>
      <w:lvlText w:val="•"/>
      <w:lvlJc w:val="left"/>
      <w:pPr>
        <w:tabs>
          <w:tab w:val="num" w:pos="5760"/>
        </w:tabs>
        <w:ind w:left="5760" w:hanging="360"/>
      </w:pPr>
      <w:rPr>
        <w:rFonts w:ascii="Arial" w:hAnsi="Arial" w:hint="default"/>
      </w:rPr>
    </w:lvl>
    <w:lvl w:ilvl="8" w:tplc="22EE4E8A" w:tentative="1">
      <w:start w:val="1"/>
      <w:numFmt w:val="bullet"/>
      <w:lvlText w:val="•"/>
      <w:lvlJc w:val="left"/>
      <w:pPr>
        <w:tabs>
          <w:tab w:val="num" w:pos="6480"/>
        </w:tabs>
        <w:ind w:left="6480" w:hanging="360"/>
      </w:pPr>
      <w:rPr>
        <w:rFonts w:ascii="Arial" w:hAnsi="Arial" w:hint="default"/>
      </w:rPr>
    </w:lvl>
  </w:abstractNum>
  <w:abstractNum w:abstractNumId="7">
    <w:nsid w:val="205875BD"/>
    <w:multiLevelType w:val="hybridMultilevel"/>
    <w:tmpl w:val="BACA57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994961"/>
    <w:multiLevelType w:val="hybridMultilevel"/>
    <w:tmpl w:val="C4267E3A"/>
    <w:lvl w:ilvl="0" w:tplc="EF401C08">
      <w:start w:val="3"/>
      <w:numFmt w:val="bullet"/>
      <w:lvlText w:val="-"/>
      <w:lvlJc w:val="left"/>
      <w:pPr>
        <w:ind w:left="845" w:hanging="420"/>
      </w:pPr>
      <w:rPr>
        <w:rFonts w:ascii="Times New Roman" w:eastAsia="SimSun" w:hAnsi="Times New Roman" w:cs="Times New Roman" w:hint="default"/>
      </w:rPr>
    </w:lvl>
    <w:lvl w:ilvl="1" w:tplc="04090005">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10">
    <w:nsid w:val="24D53304"/>
    <w:multiLevelType w:val="hybridMultilevel"/>
    <w:tmpl w:val="E166BA56"/>
    <w:lvl w:ilvl="0" w:tplc="61C8BC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54165BC"/>
    <w:multiLevelType w:val="hybridMultilevel"/>
    <w:tmpl w:val="8286DA72"/>
    <w:lvl w:ilvl="0" w:tplc="0422D0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41942E2C">
      <w:start w:val="2"/>
      <w:numFmt w:val="bullet"/>
      <w:lvlText w:val="-"/>
      <w:lvlJc w:val="left"/>
      <w:pPr>
        <w:ind w:left="1260" w:hanging="420"/>
      </w:pPr>
      <w:rPr>
        <w:rFonts w:ascii="Times" w:eastAsia="MS Mincho" w:hAnsi="Times"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844DC3"/>
    <w:multiLevelType w:val="hybridMultilevel"/>
    <w:tmpl w:val="EC9CD6E0"/>
    <w:lvl w:ilvl="0" w:tplc="D33E9B60">
      <w:start w:val="1"/>
      <w:numFmt w:val="bullet"/>
      <w:lvlText w:val="•"/>
      <w:lvlJc w:val="left"/>
      <w:pPr>
        <w:tabs>
          <w:tab w:val="num" w:pos="720"/>
        </w:tabs>
        <w:ind w:left="720" w:hanging="360"/>
      </w:pPr>
      <w:rPr>
        <w:rFonts w:ascii="Arial" w:hAnsi="Arial" w:hint="default"/>
      </w:rPr>
    </w:lvl>
    <w:lvl w:ilvl="1" w:tplc="575AAE84" w:tentative="1">
      <w:start w:val="1"/>
      <w:numFmt w:val="bullet"/>
      <w:lvlText w:val="•"/>
      <w:lvlJc w:val="left"/>
      <w:pPr>
        <w:tabs>
          <w:tab w:val="num" w:pos="1440"/>
        </w:tabs>
        <w:ind w:left="1440" w:hanging="360"/>
      </w:pPr>
      <w:rPr>
        <w:rFonts w:ascii="Arial" w:hAnsi="Arial" w:hint="default"/>
      </w:rPr>
    </w:lvl>
    <w:lvl w:ilvl="2" w:tplc="6F58EF4E" w:tentative="1">
      <w:start w:val="1"/>
      <w:numFmt w:val="bullet"/>
      <w:lvlText w:val="•"/>
      <w:lvlJc w:val="left"/>
      <w:pPr>
        <w:tabs>
          <w:tab w:val="num" w:pos="2160"/>
        </w:tabs>
        <w:ind w:left="2160" w:hanging="360"/>
      </w:pPr>
      <w:rPr>
        <w:rFonts w:ascii="Arial" w:hAnsi="Arial" w:hint="default"/>
      </w:rPr>
    </w:lvl>
    <w:lvl w:ilvl="3" w:tplc="3B08184C" w:tentative="1">
      <w:start w:val="1"/>
      <w:numFmt w:val="bullet"/>
      <w:lvlText w:val="•"/>
      <w:lvlJc w:val="left"/>
      <w:pPr>
        <w:tabs>
          <w:tab w:val="num" w:pos="2880"/>
        </w:tabs>
        <w:ind w:left="2880" w:hanging="360"/>
      </w:pPr>
      <w:rPr>
        <w:rFonts w:ascii="Arial" w:hAnsi="Arial" w:hint="default"/>
      </w:rPr>
    </w:lvl>
    <w:lvl w:ilvl="4" w:tplc="9D08CE4A" w:tentative="1">
      <w:start w:val="1"/>
      <w:numFmt w:val="bullet"/>
      <w:lvlText w:val="•"/>
      <w:lvlJc w:val="left"/>
      <w:pPr>
        <w:tabs>
          <w:tab w:val="num" w:pos="3600"/>
        </w:tabs>
        <w:ind w:left="3600" w:hanging="360"/>
      </w:pPr>
      <w:rPr>
        <w:rFonts w:ascii="Arial" w:hAnsi="Arial" w:hint="default"/>
      </w:rPr>
    </w:lvl>
    <w:lvl w:ilvl="5" w:tplc="89DC46CA">
      <w:start w:val="1"/>
      <w:numFmt w:val="bullet"/>
      <w:lvlText w:val="•"/>
      <w:lvlJc w:val="left"/>
      <w:pPr>
        <w:tabs>
          <w:tab w:val="num" w:pos="4320"/>
        </w:tabs>
        <w:ind w:left="4320" w:hanging="360"/>
      </w:pPr>
      <w:rPr>
        <w:rFonts w:ascii="Arial" w:hAnsi="Arial" w:hint="default"/>
      </w:rPr>
    </w:lvl>
    <w:lvl w:ilvl="6" w:tplc="1EF85C48" w:tentative="1">
      <w:start w:val="1"/>
      <w:numFmt w:val="bullet"/>
      <w:lvlText w:val="•"/>
      <w:lvlJc w:val="left"/>
      <w:pPr>
        <w:tabs>
          <w:tab w:val="num" w:pos="5040"/>
        </w:tabs>
        <w:ind w:left="5040" w:hanging="360"/>
      </w:pPr>
      <w:rPr>
        <w:rFonts w:ascii="Arial" w:hAnsi="Arial" w:hint="default"/>
      </w:rPr>
    </w:lvl>
    <w:lvl w:ilvl="7" w:tplc="9886CDD4" w:tentative="1">
      <w:start w:val="1"/>
      <w:numFmt w:val="bullet"/>
      <w:lvlText w:val="•"/>
      <w:lvlJc w:val="left"/>
      <w:pPr>
        <w:tabs>
          <w:tab w:val="num" w:pos="5760"/>
        </w:tabs>
        <w:ind w:left="5760" w:hanging="360"/>
      </w:pPr>
      <w:rPr>
        <w:rFonts w:ascii="Arial" w:hAnsi="Arial" w:hint="default"/>
      </w:rPr>
    </w:lvl>
    <w:lvl w:ilvl="8" w:tplc="B2444E76" w:tentative="1">
      <w:start w:val="1"/>
      <w:numFmt w:val="bullet"/>
      <w:lvlText w:val="•"/>
      <w:lvlJc w:val="left"/>
      <w:pPr>
        <w:tabs>
          <w:tab w:val="num" w:pos="6480"/>
        </w:tabs>
        <w:ind w:left="6480" w:hanging="360"/>
      </w:pPr>
      <w:rPr>
        <w:rFonts w:ascii="Arial" w:hAnsi="Arial" w:hint="default"/>
      </w:rPr>
    </w:lvl>
  </w:abstractNum>
  <w:abstractNum w:abstractNumId="13">
    <w:nsid w:val="269137D9"/>
    <w:multiLevelType w:val="hybridMultilevel"/>
    <w:tmpl w:val="A5648042"/>
    <w:lvl w:ilvl="0" w:tplc="F3DCD07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78A25B3"/>
    <w:multiLevelType w:val="hybridMultilevel"/>
    <w:tmpl w:val="A3F0C660"/>
    <w:lvl w:ilvl="0" w:tplc="04090011">
      <w:start w:val="1"/>
      <w:numFmt w:val="decimal"/>
      <w:lvlText w:val="%1)"/>
      <w:lvlJc w:val="left"/>
      <w:pPr>
        <w:ind w:left="420" w:hanging="420"/>
      </w:pPr>
      <w:rPr>
        <w:rFonts w:hint="default"/>
      </w:rPr>
    </w:lvl>
    <w:lvl w:ilvl="1" w:tplc="EF401C08">
      <w:start w:val="3"/>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D33492"/>
    <w:multiLevelType w:val="hybridMultilevel"/>
    <w:tmpl w:val="18560B9A"/>
    <w:lvl w:ilvl="0" w:tplc="448E6F4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395406"/>
    <w:multiLevelType w:val="hybridMultilevel"/>
    <w:tmpl w:val="E21045F8"/>
    <w:lvl w:ilvl="0" w:tplc="F6DE335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6258B9"/>
    <w:multiLevelType w:val="hybridMultilevel"/>
    <w:tmpl w:val="F5E8724A"/>
    <w:lvl w:ilvl="0" w:tplc="720CB8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0B41DE9"/>
    <w:multiLevelType w:val="hybridMultilevel"/>
    <w:tmpl w:val="62E09FA2"/>
    <w:lvl w:ilvl="0" w:tplc="935C9D96">
      <w:start w:val="1"/>
      <w:numFmt w:val="bullet"/>
      <w:lvlText w:val="–"/>
      <w:lvlJc w:val="left"/>
      <w:pPr>
        <w:tabs>
          <w:tab w:val="num" w:pos="720"/>
        </w:tabs>
        <w:ind w:left="720" w:hanging="360"/>
      </w:pPr>
      <w:rPr>
        <w:rFonts w:ascii="Arial" w:hAnsi="Arial" w:hint="default"/>
      </w:rPr>
    </w:lvl>
    <w:lvl w:ilvl="1" w:tplc="1B4450B4" w:tentative="1">
      <w:start w:val="1"/>
      <w:numFmt w:val="bullet"/>
      <w:lvlText w:val="–"/>
      <w:lvlJc w:val="left"/>
      <w:pPr>
        <w:tabs>
          <w:tab w:val="num" w:pos="1440"/>
        </w:tabs>
        <w:ind w:left="1440" w:hanging="360"/>
      </w:pPr>
      <w:rPr>
        <w:rFonts w:ascii="Arial" w:hAnsi="Arial" w:hint="default"/>
      </w:rPr>
    </w:lvl>
    <w:lvl w:ilvl="2" w:tplc="8B62A25C" w:tentative="1">
      <w:start w:val="1"/>
      <w:numFmt w:val="bullet"/>
      <w:lvlText w:val="–"/>
      <w:lvlJc w:val="left"/>
      <w:pPr>
        <w:tabs>
          <w:tab w:val="num" w:pos="2160"/>
        </w:tabs>
        <w:ind w:left="2160" w:hanging="360"/>
      </w:pPr>
      <w:rPr>
        <w:rFonts w:ascii="Arial" w:hAnsi="Arial" w:hint="default"/>
      </w:rPr>
    </w:lvl>
    <w:lvl w:ilvl="3" w:tplc="28B87950">
      <w:start w:val="1"/>
      <w:numFmt w:val="bullet"/>
      <w:lvlText w:val="–"/>
      <w:lvlJc w:val="left"/>
      <w:pPr>
        <w:tabs>
          <w:tab w:val="num" w:pos="2880"/>
        </w:tabs>
        <w:ind w:left="2880" w:hanging="360"/>
      </w:pPr>
      <w:rPr>
        <w:rFonts w:ascii="Arial" w:hAnsi="Arial" w:hint="default"/>
      </w:rPr>
    </w:lvl>
    <w:lvl w:ilvl="4" w:tplc="818C7828" w:tentative="1">
      <w:start w:val="1"/>
      <w:numFmt w:val="bullet"/>
      <w:lvlText w:val="–"/>
      <w:lvlJc w:val="left"/>
      <w:pPr>
        <w:tabs>
          <w:tab w:val="num" w:pos="3600"/>
        </w:tabs>
        <w:ind w:left="3600" w:hanging="360"/>
      </w:pPr>
      <w:rPr>
        <w:rFonts w:ascii="Arial" w:hAnsi="Arial" w:hint="default"/>
      </w:rPr>
    </w:lvl>
    <w:lvl w:ilvl="5" w:tplc="0522505C" w:tentative="1">
      <w:start w:val="1"/>
      <w:numFmt w:val="bullet"/>
      <w:lvlText w:val="–"/>
      <w:lvlJc w:val="left"/>
      <w:pPr>
        <w:tabs>
          <w:tab w:val="num" w:pos="4320"/>
        </w:tabs>
        <w:ind w:left="4320" w:hanging="360"/>
      </w:pPr>
      <w:rPr>
        <w:rFonts w:ascii="Arial" w:hAnsi="Arial" w:hint="default"/>
      </w:rPr>
    </w:lvl>
    <w:lvl w:ilvl="6" w:tplc="35149F96" w:tentative="1">
      <w:start w:val="1"/>
      <w:numFmt w:val="bullet"/>
      <w:lvlText w:val="–"/>
      <w:lvlJc w:val="left"/>
      <w:pPr>
        <w:tabs>
          <w:tab w:val="num" w:pos="5040"/>
        </w:tabs>
        <w:ind w:left="5040" w:hanging="360"/>
      </w:pPr>
      <w:rPr>
        <w:rFonts w:ascii="Arial" w:hAnsi="Arial" w:hint="default"/>
      </w:rPr>
    </w:lvl>
    <w:lvl w:ilvl="7" w:tplc="C3728954" w:tentative="1">
      <w:start w:val="1"/>
      <w:numFmt w:val="bullet"/>
      <w:lvlText w:val="–"/>
      <w:lvlJc w:val="left"/>
      <w:pPr>
        <w:tabs>
          <w:tab w:val="num" w:pos="5760"/>
        </w:tabs>
        <w:ind w:left="5760" w:hanging="360"/>
      </w:pPr>
      <w:rPr>
        <w:rFonts w:ascii="Arial" w:hAnsi="Arial" w:hint="default"/>
      </w:rPr>
    </w:lvl>
    <w:lvl w:ilvl="8" w:tplc="D6CCFFA8" w:tentative="1">
      <w:start w:val="1"/>
      <w:numFmt w:val="bullet"/>
      <w:lvlText w:val="–"/>
      <w:lvlJc w:val="left"/>
      <w:pPr>
        <w:tabs>
          <w:tab w:val="num" w:pos="6480"/>
        </w:tabs>
        <w:ind w:left="6480" w:hanging="360"/>
      </w:pPr>
      <w:rPr>
        <w:rFonts w:ascii="Arial" w:hAnsi="Arial" w:hint="default"/>
      </w:rPr>
    </w:lvl>
  </w:abstractNum>
  <w:abstractNum w:abstractNumId="19">
    <w:nsid w:val="310844B1"/>
    <w:multiLevelType w:val="hybridMultilevel"/>
    <w:tmpl w:val="011AB2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310E2633"/>
    <w:multiLevelType w:val="hybridMultilevel"/>
    <w:tmpl w:val="85209CE8"/>
    <w:lvl w:ilvl="0" w:tplc="720CB8D2">
      <w:start w:val="1"/>
      <w:numFmt w:val="bullet"/>
      <w:lvlText w:val="•"/>
      <w:lvlJc w:val="left"/>
      <w:pPr>
        <w:ind w:left="720" w:hanging="360"/>
      </w:pPr>
      <w:rPr>
        <w:rFonts w:ascii="Arial" w:hAnsi="Arial" w:hint="default"/>
      </w:rPr>
    </w:lvl>
    <w:lvl w:ilvl="1" w:tplc="F6DE3358">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3B557C1"/>
    <w:multiLevelType w:val="multilevel"/>
    <w:tmpl w:val="4C30296A"/>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Style1"/>
      <w:lvlText w:val="%1.%2"/>
      <w:lvlJc w:val="left"/>
      <w:pPr>
        <w:tabs>
          <w:tab w:val="num" w:pos="576"/>
        </w:tabs>
        <w:ind w:left="576" w:hanging="576"/>
      </w:pPr>
      <w:rPr>
        <w:rFonts w:ascii="Times New Roman" w:hAnsi="Times New Roman" w:hint="default"/>
        <w:b/>
        <w:i w:val="0"/>
        <w:sz w:val="24"/>
        <w:szCs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nsid w:val="3BF5783E"/>
    <w:multiLevelType w:val="hybridMultilevel"/>
    <w:tmpl w:val="6204B16E"/>
    <w:lvl w:ilvl="0" w:tplc="4744719A">
      <w:start w:val="1"/>
      <w:numFmt w:val="bullet"/>
      <w:lvlText w:val="•"/>
      <w:lvlJc w:val="left"/>
      <w:pPr>
        <w:tabs>
          <w:tab w:val="num" w:pos="720"/>
        </w:tabs>
        <w:ind w:left="720" w:hanging="360"/>
      </w:pPr>
      <w:rPr>
        <w:rFonts w:ascii="Arial" w:hAnsi="Arial" w:hint="default"/>
      </w:rPr>
    </w:lvl>
    <w:lvl w:ilvl="1" w:tplc="AF92EEB2" w:tentative="1">
      <w:start w:val="1"/>
      <w:numFmt w:val="bullet"/>
      <w:lvlText w:val="•"/>
      <w:lvlJc w:val="left"/>
      <w:pPr>
        <w:tabs>
          <w:tab w:val="num" w:pos="1440"/>
        </w:tabs>
        <w:ind w:left="1440" w:hanging="360"/>
      </w:pPr>
      <w:rPr>
        <w:rFonts w:ascii="Arial" w:hAnsi="Arial" w:hint="default"/>
      </w:rPr>
    </w:lvl>
    <w:lvl w:ilvl="2" w:tplc="B442ECFC">
      <w:start w:val="1"/>
      <w:numFmt w:val="bullet"/>
      <w:lvlText w:val="•"/>
      <w:lvlJc w:val="left"/>
      <w:pPr>
        <w:tabs>
          <w:tab w:val="num" w:pos="2160"/>
        </w:tabs>
        <w:ind w:left="2160" w:hanging="360"/>
      </w:pPr>
      <w:rPr>
        <w:rFonts w:ascii="Arial" w:hAnsi="Arial" w:hint="default"/>
      </w:rPr>
    </w:lvl>
    <w:lvl w:ilvl="3" w:tplc="0AFCBF36" w:tentative="1">
      <w:start w:val="1"/>
      <w:numFmt w:val="bullet"/>
      <w:lvlText w:val="•"/>
      <w:lvlJc w:val="left"/>
      <w:pPr>
        <w:tabs>
          <w:tab w:val="num" w:pos="2880"/>
        </w:tabs>
        <w:ind w:left="2880" w:hanging="360"/>
      </w:pPr>
      <w:rPr>
        <w:rFonts w:ascii="Arial" w:hAnsi="Arial" w:hint="default"/>
      </w:rPr>
    </w:lvl>
    <w:lvl w:ilvl="4" w:tplc="1B784BEE" w:tentative="1">
      <w:start w:val="1"/>
      <w:numFmt w:val="bullet"/>
      <w:lvlText w:val="•"/>
      <w:lvlJc w:val="left"/>
      <w:pPr>
        <w:tabs>
          <w:tab w:val="num" w:pos="3600"/>
        </w:tabs>
        <w:ind w:left="3600" w:hanging="360"/>
      </w:pPr>
      <w:rPr>
        <w:rFonts w:ascii="Arial" w:hAnsi="Arial" w:hint="default"/>
      </w:rPr>
    </w:lvl>
    <w:lvl w:ilvl="5" w:tplc="6FC2D31C" w:tentative="1">
      <w:start w:val="1"/>
      <w:numFmt w:val="bullet"/>
      <w:lvlText w:val="•"/>
      <w:lvlJc w:val="left"/>
      <w:pPr>
        <w:tabs>
          <w:tab w:val="num" w:pos="4320"/>
        </w:tabs>
        <w:ind w:left="4320" w:hanging="360"/>
      </w:pPr>
      <w:rPr>
        <w:rFonts w:ascii="Arial" w:hAnsi="Arial" w:hint="default"/>
      </w:rPr>
    </w:lvl>
    <w:lvl w:ilvl="6" w:tplc="541054E6" w:tentative="1">
      <w:start w:val="1"/>
      <w:numFmt w:val="bullet"/>
      <w:lvlText w:val="•"/>
      <w:lvlJc w:val="left"/>
      <w:pPr>
        <w:tabs>
          <w:tab w:val="num" w:pos="5040"/>
        </w:tabs>
        <w:ind w:left="5040" w:hanging="360"/>
      </w:pPr>
      <w:rPr>
        <w:rFonts w:ascii="Arial" w:hAnsi="Arial" w:hint="default"/>
      </w:rPr>
    </w:lvl>
    <w:lvl w:ilvl="7" w:tplc="6412652E" w:tentative="1">
      <w:start w:val="1"/>
      <w:numFmt w:val="bullet"/>
      <w:lvlText w:val="•"/>
      <w:lvlJc w:val="left"/>
      <w:pPr>
        <w:tabs>
          <w:tab w:val="num" w:pos="5760"/>
        </w:tabs>
        <w:ind w:left="5760" w:hanging="360"/>
      </w:pPr>
      <w:rPr>
        <w:rFonts w:ascii="Arial" w:hAnsi="Arial" w:hint="default"/>
      </w:rPr>
    </w:lvl>
    <w:lvl w:ilvl="8" w:tplc="2A069BF0" w:tentative="1">
      <w:start w:val="1"/>
      <w:numFmt w:val="bullet"/>
      <w:lvlText w:val="•"/>
      <w:lvlJc w:val="left"/>
      <w:pPr>
        <w:tabs>
          <w:tab w:val="num" w:pos="6480"/>
        </w:tabs>
        <w:ind w:left="6480" w:hanging="360"/>
      </w:pPr>
      <w:rPr>
        <w:rFonts w:ascii="Arial" w:hAnsi="Arial" w:hint="default"/>
      </w:rPr>
    </w:lvl>
  </w:abstractNum>
  <w:abstractNum w:abstractNumId="26">
    <w:nsid w:val="3CFD65B2"/>
    <w:multiLevelType w:val="hybridMultilevel"/>
    <w:tmpl w:val="3BE4117E"/>
    <w:lvl w:ilvl="0" w:tplc="720CB8D2">
      <w:start w:val="1"/>
      <w:numFmt w:val="bullet"/>
      <w:lvlText w:val="•"/>
      <w:lvlJc w:val="left"/>
      <w:pPr>
        <w:ind w:left="720" w:hanging="360"/>
      </w:pPr>
      <w:rPr>
        <w:rFonts w:ascii="Arial" w:hAnsi="Arial"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7E3091"/>
    <w:multiLevelType w:val="hybridMultilevel"/>
    <w:tmpl w:val="E31665CA"/>
    <w:lvl w:ilvl="0" w:tplc="86DE7046">
      <w:start w:val="1"/>
      <w:numFmt w:val="bullet"/>
      <w:lvlText w:val="–"/>
      <w:lvlJc w:val="left"/>
      <w:pPr>
        <w:tabs>
          <w:tab w:val="num" w:pos="720"/>
        </w:tabs>
        <w:ind w:left="720" w:hanging="360"/>
      </w:pPr>
      <w:rPr>
        <w:rFonts w:ascii="Arial" w:hAnsi="Arial" w:hint="default"/>
      </w:rPr>
    </w:lvl>
    <w:lvl w:ilvl="1" w:tplc="AD7CF78A">
      <w:start w:val="1"/>
      <w:numFmt w:val="bullet"/>
      <w:lvlText w:val="–"/>
      <w:lvlJc w:val="left"/>
      <w:pPr>
        <w:tabs>
          <w:tab w:val="num" w:pos="1440"/>
        </w:tabs>
        <w:ind w:left="1440" w:hanging="360"/>
      </w:pPr>
      <w:rPr>
        <w:rFonts w:ascii="Arial" w:hAnsi="Arial" w:hint="default"/>
      </w:rPr>
    </w:lvl>
    <w:lvl w:ilvl="2" w:tplc="FC74A046" w:tentative="1">
      <w:start w:val="1"/>
      <w:numFmt w:val="bullet"/>
      <w:lvlText w:val="–"/>
      <w:lvlJc w:val="left"/>
      <w:pPr>
        <w:tabs>
          <w:tab w:val="num" w:pos="2160"/>
        </w:tabs>
        <w:ind w:left="2160" w:hanging="360"/>
      </w:pPr>
      <w:rPr>
        <w:rFonts w:ascii="Arial" w:hAnsi="Arial" w:hint="default"/>
      </w:rPr>
    </w:lvl>
    <w:lvl w:ilvl="3" w:tplc="0CD47788" w:tentative="1">
      <w:start w:val="1"/>
      <w:numFmt w:val="bullet"/>
      <w:lvlText w:val="–"/>
      <w:lvlJc w:val="left"/>
      <w:pPr>
        <w:tabs>
          <w:tab w:val="num" w:pos="2880"/>
        </w:tabs>
        <w:ind w:left="2880" w:hanging="360"/>
      </w:pPr>
      <w:rPr>
        <w:rFonts w:ascii="Arial" w:hAnsi="Arial" w:hint="default"/>
      </w:rPr>
    </w:lvl>
    <w:lvl w:ilvl="4" w:tplc="1A28F128" w:tentative="1">
      <w:start w:val="1"/>
      <w:numFmt w:val="bullet"/>
      <w:lvlText w:val="–"/>
      <w:lvlJc w:val="left"/>
      <w:pPr>
        <w:tabs>
          <w:tab w:val="num" w:pos="3600"/>
        </w:tabs>
        <w:ind w:left="3600" w:hanging="360"/>
      </w:pPr>
      <w:rPr>
        <w:rFonts w:ascii="Arial" w:hAnsi="Arial" w:hint="default"/>
      </w:rPr>
    </w:lvl>
    <w:lvl w:ilvl="5" w:tplc="14BE0DE4" w:tentative="1">
      <w:start w:val="1"/>
      <w:numFmt w:val="bullet"/>
      <w:lvlText w:val="–"/>
      <w:lvlJc w:val="left"/>
      <w:pPr>
        <w:tabs>
          <w:tab w:val="num" w:pos="4320"/>
        </w:tabs>
        <w:ind w:left="4320" w:hanging="360"/>
      </w:pPr>
      <w:rPr>
        <w:rFonts w:ascii="Arial" w:hAnsi="Arial" w:hint="default"/>
      </w:rPr>
    </w:lvl>
    <w:lvl w:ilvl="6" w:tplc="5CE2E782" w:tentative="1">
      <w:start w:val="1"/>
      <w:numFmt w:val="bullet"/>
      <w:lvlText w:val="–"/>
      <w:lvlJc w:val="left"/>
      <w:pPr>
        <w:tabs>
          <w:tab w:val="num" w:pos="5040"/>
        </w:tabs>
        <w:ind w:left="5040" w:hanging="360"/>
      </w:pPr>
      <w:rPr>
        <w:rFonts w:ascii="Arial" w:hAnsi="Arial" w:hint="default"/>
      </w:rPr>
    </w:lvl>
    <w:lvl w:ilvl="7" w:tplc="19B0BAE6" w:tentative="1">
      <w:start w:val="1"/>
      <w:numFmt w:val="bullet"/>
      <w:lvlText w:val="–"/>
      <w:lvlJc w:val="left"/>
      <w:pPr>
        <w:tabs>
          <w:tab w:val="num" w:pos="5760"/>
        </w:tabs>
        <w:ind w:left="5760" w:hanging="360"/>
      </w:pPr>
      <w:rPr>
        <w:rFonts w:ascii="Arial" w:hAnsi="Arial" w:hint="default"/>
      </w:rPr>
    </w:lvl>
    <w:lvl w:ilvl="8" w:tplc="7DCEECBA" w:tentative="1">
      <w:start w:val="1"/>
      <w:numFmt w:val="bullet"/>
      <w:lvlText w:val="–"/>
      <w:lvlJc w:val="left"/>
      <w:pPr>
        <w:tabs>
          <w:tab w:val="num" w:pos="6480"/>
        </w:tabs>
        <w:ind w:left="6480" w:hanging="360"/>
      </w:pPr>
      <w:rPr>
        <w:rFonts w:ascii="Arial" w:hAnsi="Arial" w:hint="default"/>
      </w:rPr>
    </w:lvl>
  </w:abstractNum>
  <w:abstractNum w:abstractNumId="28">
    <w:nsid w:val="51753A1D"/>
    <w:multiLevelType w:val="hybridMultilevel"/>
    <w:tmpl w:val="37FC0A8A"/>
    <w:lvl w:ilvl="0" w:tplc="C7A49B6C">
      <w:start w:val="2224"/>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2251C35"/>
    <w:multiLevelType w:val="hybridMultilevel"/>
    <w:tmpl w:val="B672C3E6"/>
    <w:lvl w:ilvl="0" w:tplc="E708E2B0">
      <w:start w:val="1"/>
      <w:numFmt w:val="bullet"/>
      <w:lvlText w:val="•"/>
      <w:lvlJc w:val="left"/>
      <w:pPr>
        <w:tabs>
          <w:tab w:val="num" w:pos="720"/>
        </w:tabs>
        <w:ind w:left="720" w:hanging="360"/>
      </w:pPr>
      <w:rPr>
        <w:rFonts w:ascii="Arial" w:hAnsi="Arial" w:hint="default"/>
      </w:rPr>
    </w:lvl>
    <w:lvl w:ilvl="1" w:tplc="39C0F6DE">
      <w:start w:val="6313"/>
      <w:numFmt w:val="bullet"/>
      <w:lvlText w:val="–"/>
      <w:lvlJc w:val="left"/>
      <w:pPr>
        <w:tabs>
          <w:tab w:val="num" w:pos="1440"/>
        </w:tabs>
        <w:ind w:left="1440" w:hanging="360"/>
      </w:pPr>
      <w:rPr>
        <w:rFonts w:ascii="Arial" w:hAnsi="Arial" w:hint="default"/>
      </w:rPr>
    </w:lvl>
    <w:lvl w:ilvl="2" w:tplc="58C26F9E" w:tentative="1">
      <w:start w:val="1"/>
      <w:numFmt w:val="bullet"/>
      <w:lvlText w:val="•"/>
      <w:lvlJc w:val="left"/>
      <w:pPr>
        <w:tabs>
          <w:tab w:val="num" w:pos="2160"/>
        </w:tabs>
        <w:ind w:left="2160" w:hanging="360"/>
      </w:pPr>
      <w:rPr>
        <w:rFonts w:ascii="Arial" w:hAnsi="Arial" w:hint="default"/>
      </w:rPr>
    </w:lvl>
    <w:lvl w:ilvl="3" w:tplc="82F09B1C" w:tentative="1">
      <w:start w:val="1"/>
      <w:numFmt w:val="bullet"/>
      <w:lvlText w:val="•"/>
      <w:lvlJc w:val="left"/>
      <w:pPr>
        <w:tabs>
          <w:tab w:val="num" w:pos="2880"/>
        </w:tabs>
        <w:ind w:left="2880" w:hanging="360"/>
      </w:pPr>
      <w:rPr>
        <w:rFonts w:ascii="Arial" w:hAnsi="Arial" w:hint="default"/>
      </w:rPr>
    </w:lvl>
    <w:lvl w:ilvl="4" w:tplc="FEEAEB06" w:tentative="1">
      <w:start w:val="1"/>
      <w:numFmt w:val="bullet"/>
      <w:lvlText w:val="•"/>
      <w:lvlJc w:val="left"/>
      <w:pPr>
        <w:tabs>
          <w:tab w:val="num" w:pos="3600"/>
        </w:tabs>
        <w:ind w:left="3600" w:hanging="360"/>
      </w:pPr>
      <w:rPr>
        <w:rFonts w:ascii="Arial" w:hAnsi="Arial" w:hint="default"/>
      </w:rPr>
    </w:lvl>
    <w:lvl w:ilvl="5" w:tplc="EE34DDA6" w:tentative="1">
      <w:start w:val="1"/>
      <w:numFmt w:val="bullet"/>
      <w:lvlText w:val="•"/>
      <w:lvlJc w:val="left"/>
      <w:pPr>
        <w:tabs>
          <w:tab w:val="num" w:pos="4320"/>
        </w:tabs>
        <w:ind w:left="4320" w:hanging="360"/>
      </w:pPr>
      <w:rPr>
        <w:rFonts w:ascii="Arial" w:hAnsi="Arial" w:hint="default"/>
      </w:rPr>
    </w:lvl>
    <w:lvl w:ilvl="6" w:tplc="A56C9FF2" w:tentative="1">
      <w:start w:val="1"/>
      <w:numFmt w:val="bullet"/>
      <w:lvlText w:val="•"/>
      <w:lvlJc w:val="left"/>
      <w:pPr>
        <w:tabs>
          <w:tab w:val="num" w:pos="5040"/>
        </w:tabs>
        <w:ind w:left="5040" w:hanging="360"/>
      </w:pPr>
      <w:rPr>
        <w:rFonts w:ascii="Arial" w:hAnsi="Arial" w:hint="default"/>
      </w:rPr>
    </w:lvl>
    <w:lvl w:ilvl="7" w:tplc="B6C65044" w:tentative="1">
      <w:start w:val="1"/>
      <w:numFmt w:val="bullet"/>
      <w:lvlText w:val="•"/>
      <w:lvlJc w:val="left"/>
      <w:pPr>
        <w:tabs>
          <w:tab w:val="num" w:pos="5760"/>
        </w:tabs>
        <w:ind w:left="5760" w:hanging="360"/>
      </w:pPr>
      <w:rPr>
        <w:rFonts w:ascii="Arial" w:hAnsi="Arial" w:hint="default"/>
      </w:rPr>
    </w:lvl>
    <w:lvl w:ilvl="8" w:tplc="DA36FEA8" w:tentative="1">
      <w:start w:val="1"/>
      <w:numFmt w:val="bullet"/>
      <w:lvlText w:val="•"/>
      <w:lvlJc w:val="left"/>
      <w:pPr>
        <w:tabs>
          <w:tab w:val="num" w:pos="6480"/>
        </w:tabs>
        <w:ind w:left="6480" w:hanging="360"/>
      </w:pPr>
      <w:rPr>
        <w:rFonts w:ascii="Arial" w:hAnsi="Arial" w:hint="default"/>
      </w:rPr>
    </w:lvl>
  </w:abstractNum>
  <w:abstractNum w:abstractNumId="30">
    <w:nsid w:val="55156008"/>
    <w:multiLevelType w:val="hybridMultilevel"/>
    <w:tmpl w:val="D1FC295A"/>
    <w:lvl w:ilvl="0" w:tplc="720CB8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9B24F56"/>
    <w:multiLevelType w:val="hybridMultilevel"/>
    <w:tmpl w:val="D27432A4"/>
    <w:lvl w:ilvl="0" w:tplc="1C229612">
      <w:start w:val="1"/>
      <w:numFmt w:val="bullet"/>
      <w:lvlText w:val="•"/>
      <w:lvlJc w:val="left"/>
      <w:pPr>
        <w:tabs>
          <w:tab w:val="num" w:pos="720"/>
        </w:tabs>
        <w:ind w:left="720" w:hanging="360"/>
      </w:pPr>
      <w:rPr>
        <w:rFonts w:ascii="Arial" w:hAnsi="Arial" w:hint="default"/>
      </w:rPr>
    </w:lvl>
    <w:lvl w:ilvl="1" w:tplc="A312918E">
      <w:start w:val="1"/>
      <w:numFmt w:val="bullet"/>
      <w:lvlText w:val="•"/>
      <w:lvlJc w:val="left"/>
      <w:pPr>
        <w:tabs>
          <w:tab w:val="num" w:pos="1440"/>
        </w:tabs>
        <w:ind w:left="1440" w:hanging="360"/>
      </w:pPr>
      <w:rPr>
        <w:rFonts w:ascii="Arial" w:hAnsi="Arial" w:hint="default"/>
      </w:rPr>
    </w:lvl>
    <w:lvl w:ilvl="2" w:tplc="88C6A0FE">
      <w:start w:val="1"/>
      <w:numFmt w:val="bullet"/>
      <w:lvlText w:val="•"/>
      <w:lvlJc w:val="left"/>
      <w:pPr>
        <w:tabs>
          <w:tab w:val="num" w:pos="2160"/>
        </w:tabs>
        <w:ind w:left="2160" w:hanging="360"/>
      </w:pPr>
      <w:rPr>
        <w:rFonts w:ascii="Arial" w:hAnsi="Arial" w:hint="default"/>
      </w:rPr>
    </w:lvl>
    <w:lvl w:ilvl="3" w:tplc="B2B423AC" w:tentative="1">
      <w:start w:val="1"/>
      <w:numFmt w:val="bullet"/>
      <w:lvlText w:val="•"/>
      <w:lvlJc w:val="left"/>
      <w:pPr>
        <w:tabs>
          <w:tab w:val="num" w:pos="2880"/>
        </w:tabs>
        <w:ind w:left="2880" w:hanging="360"/>
      </w:pPr>
      <w:rPr>
        <w:rFonts w:ascii="Arial" w:hAnsi="Arial" w:hint="default"/>
      </w:rPr>
    </w:lvl>
    <w:lvl w:ilvl="4" w:tplc="C474084C" w:tentative="1">
      <w:start w:val="1"/>
      <w:numFmt w:val="bullet"/>
      <w:lvlText w:val="•"/>
      <w:lvlJc w:val="left"/>
      <w:pPr>
        <w:tabs>
          <w:tab w:val="num" w:pos="3600"/>
        </w:tabs>
        <w:ind w:left="3600" w:hanging="360"/>
      </w:pPr>
      <w:rPr>
        <w:rFonts w:ascii="Arial" w:hAnsi="Arial" w:hint="default"/>
      </w:rPr>
    </w:lvl>
    <w:lvl w:ilvl="5" w:tplc="C1FEB522" w:tentative="1">
      <w:start w:val="1"/>
      <w:numFmt w:val="bullet"/>
      <w:lvlText w:val="•"/>
      <w:lvlJc w:val="left"/>
      <w:pPr>
        <w:tabs>
          <w:tab w:val="num" w:pos="4320"/>
        </w:tabs>
        <w:ind w:left="4320" w:hanging="360"/>
      </w:pPr>
      <w:rPr>
        <w:rFonts w:ascii="Arial" w:hAnsi="Arial" w:hint="default"/>
      </w:rPr>
    </w:lvl>
    <w:lvl w:ilvl="6" w:tplc="5ECAD446" w:tentative="1">
      <w:start w:val="1"/>
      <w:numFmt w:val="bullet"/>
      <w:lvlText w:val="•"/>
      <w:lvlJc w:val="left"/>
      <w:pPr>
        <w:tabs>
          <w:tab w:val="num" w:pos="5040"/>
        </w:tabs>
        <w:ind w:left="5040" w:hanging="360"/>
      </w:pPr>
      <w:rPr>
        <w:rFonts w:ascii="Arial" w:hAnsi="Arial" w:hint="default"/>
      </w:rPr>
    </w:lvl>
    <w:lvl w:ilvl="7" w:tplc="29AC0600" w:tentative="1">
      <w:start w:val="1"/>
      <w:numFmt w:val="bullet"/>
      <w:lvlText w:val="•"/>
      <w:lvlJc w:val="left"/>
      <w:pPr>
        <w:tabs>
          <w:tab w:val="num" w:pos="5760"/>
        </w:tabs>
        <w:ind w:left="5760" w:hanging="360"/>
      </w:pPr>
      <w:rPr>
        <w:rFonts w:ascii="Arial" w:hAnsi="Arial" w:hint="default"/>
      </w:rPr>
    </w:lvl>
    <w:lvl w:ilvl="8" w:tplc="777094FA" w:tentative="1">
      <w:start w:val="1"/>
      <w:numFmt w:val="bullet"/>
      <w:lvlText w:val="•"/>
      <w:lvlJc w:val="left"/>
      <w:pPr>
        <w:tabs>
          <w:tab w:val="num" w:pos="6480"/>
        </w:tabs>
        <w:ind w:left="6480" w:hanging="360"/>
      </w:pPr>
      <w:rPr>
        <w:rFonts w:ascii="Arial" w:hAnsi="Arial" w:hint="default"/>
      </w:rPr>
    </w:lvl>
  </w:abstractNum>
  <w:abstractNum w:abstractNumId="32">
    <w:nsid w:val="5A48574D"/>
    <w:multiLevelType w:val="hybridMultilevel"/>
    <w:tmpl w:val="E20A5814"/>
    <w:lvl w:ilvl="0" w:tplc="A5CE7B30">
      <w:start w:val="1"/>
      <w:numFmt w:val="bullet"/>
      <w:lvlText w:val="•"/>
      <w:lvlJc w:val="left"/>
      <w:pPr>
        <w:ind w:left="845" w:hanging="420"/>
      </w:pPr>
      <w:rPr>
        <w:rFonts w:ascii="Arial" w:hAnsi="Arial" w:hint="default"/>
      </w:rPr>
    </w:lvl>
    <w:lvl w:ilvl="1" w:tplc="50AA0DBC">
      <w:start w:val="3365"/>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nsid w:val="608063B7"/>
    <w:multiLevelType w:val="hybridMultilevel"/>
    <w:tmpl w:val="6B32DB60"/>
    <w:lvl w:ilvl="0" w:tplc="C2FCEFB0">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nsid w:val="6BB708C8"/>
    <w:multiLevelType w:val="hybridMultilevel"/>
    <w:tmpl w:val="3E98D17E"/>
    <w:lvl w:ilvl="0" w:tplc="5A502C4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C903219"/>
    <w:multiLevelType w:val="hybridMultilevel"/>
    <w:tmpl w:val="28D607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6DF050AB"/>
    <w:multiLevelType w:val="hybridMultilevel"/>
    <w:tmpl w:val="F03CAEF6"/>
    <w:lvl w:ilvl="0" w:tplc="EF401C08">
      <w:start w:val="3"/>
      <w:numFmt w:val="bullet"/>
      <w:lvlText w:val="-"/>
      <w:lvlJc w:val="left"/>
      <w:pPr>
        <w:ind w:left="845" w:hanging="420"/>
      </w:pPr>
      <w:rPr>
        <w:rFonts w:ascii="Times New Roman" w:eastAsia="SimSu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nsid w:val="6DF51C6B"/>
    <w:multiLevelType w:val="hybridMultilevel"/>
    <w:tmpl w:val="4A946E90"/>
    <w:lvl w:ilvl="0" w:tplc="89E0BDBA">
      <w:numFmt w:val="bullet"/>
      <w:lvlText w:val="-"/>
      <w:lvlJc w:val="left"/>
      <w:pPr>
        <w:ind w:left="720" w:hanging="360"/>
      </w:pPr>
      <w:rPr>
        <w:rFonts w:ascii="Times" w:eastAsia="Batang" w:hAnsi="Times" w:cs="Times"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E796594"/>
    <w:multiLevelType w:val="hybridMultilevel"/>
    <w:tmpl w:val="5E44C4BA"/>
    <w:lvl w:ilvl="0" w:tplc="982A0E2E">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nsid w:val="709252CA"/>
    <w:multiLevelType w:val="hybridMultilevel"/>
    <w:tmpl w:val="11FE7E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0966DBF"/>
    <w:multiLevelType w:val="hybridMultilevel"/>
    <w:tmpl w:val="3306C1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4647BD1"/>
    <w:multiLevelType w:val="hybridMultilevel"/>
    <w:tmpl w:val="9DEE3A24"/>
    <w:lvl w:ilvl="0" w:tplc="982A0E2E">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2">
    <w:nsid w:val="74FC4569"/>
    <w:multiLevelType w:val="hybridMultilevel"/>
    <w:tmpl w:val="242E62E8"/>
    <w:lvl w:ilvl="0" w:tplc="C590DD6A">
      <w:start w:val="1"/>
      <w:numFmt w:val="bullet"/>
      <w:lvlText w:val="•"/>
      <w:lvlJc w:val="left"/>
      <w:pPr>
        <w:tabs>
          <w:tab w:val="num" w:pos="720"/>
        </w:tabs>
        <w:ind w:left="720" w:hanging="360"/>
      </w:pPr>
      <w:rPr>
        <w:rFonts w:ascii="Arial" w:hAnsi="Arial" w:hint="default"/>
      </w:rPr>
    </w:lvl>
    <w:lvl w:ilvl="1" w:tplc="EB8635A8" w:tentative="1">
      <w:start w:val="1"/>
      <w:numFmt w:val="bullet"/>
      <w:lvlText w:val="•"/>
      <w:lvlJc w:val="left"/>
      <w:pPr>
        <w:tabs>
          <w:tab w:val="num" w:pos="1440"/>
        </w:tabs>
        <w:ind w:left="1440" w:hanging="360"/>
      </w:pPr>
      <w:rPr>
        <w:rFonts w:ascii="Arial" w:hAnsi="Arial" w:hint="default"/>
      </w:rPr>
    </w:lvl>
    <w:lvl w:ilvl="2" w:tplc="C848FB16" w:tentative="1">
      <w:start w:val="1"/>
      <w:numFmt w:val="bullet"/>
      <w:lvlText w:val="•"/>
      <w:lvlJc w:val="left"/>
      <w:pPr>
        <w:tabs>
          <w:tab w:val="num" w:pos="2160"/>
        </w:tabs>
        <w:ind w:left="2160" w:hanging="360"/>
      </w:pPr>
      <w:rPr>
        <w:rFonts w:ascii="Arial" w:hAnsi="Arial" w:hint="default"/>
      </w:rPr>
    </w:lvl>
    <w:lvl w:ilvl="3" w:tplc="297A8BE2" w:tentative="1">
      <w:start w:val="1"/>
      <w:numFmt w:val="bullet"/>
      <w:lvlText w:val="•"/>
      <w:lvlJc w:val="left"/>
      <w:pPr>
        <w:tabs>
          <w:tab w:val="num" w:pos="2880"/>
        </w:tabs>
        <w:ind w:left="2880" w:hanging="360"/>
      </w:pPr>
      <w:rPr>
        <w:rFonts w:ascii="Arial" w:hAnsi="Arial" w:hint="default"/>
      </w:rPr>
    </w:lvl>
    <w:lvl w:ilvl="4" w:tplc="C08C3702">
      <w:start w:val="1"/>
      <w:numFmt w:val="bullet"/>
      <w:lvlText w:val="•"/>
      <w:lvlJc w:val="left"/>
      <w:pPr>
        <w:tabs>
          <w:tab w:val="num" w:pos="3600"/>
        </w:tabs>
        <w:ind w:left="3600" w:hanging="360"/>
      </w:pPr>
      <w:rPr>
        <w:rFonts w:ascii="Arial" w:hAnsi="Arial" w:hint="default"/>
      </w:rPr>
    </w:lvl>
    <w:lvl w:ilvl="5" w:tplc="8FE0020A" w:tentative="1">
      <w:start w:val="1"/>
      <w:numFmt w:val="bullet"/>
      <w:lvlText w:val="•"/>
      <w:lvlJc w:val="left"/>
      <w:pPr>
        <w:tabs>
          <w:tab w:val="num" w:pos="4320"/>
        </w:tabs>
        <w:ind w:left="4320" w:hanging="360"/>
      </w:pPr>
      <w:rPr>
        <w:rFonts w:ascii="Arial" w:hAnsi="Arial" w:hint="default"/>
      </w:rPr>
    </w:lvl>
    <w:lvl w:ilvl="6" w:tplc="9C225A1C" w:tentative="1">
      <w:start w:val="1"/>
      <w:numFmt w:val="bullet"/>
      <w:lvlText w:val="•"/>
      <w:lvlJc w:val="left"/>
      <w:pPr>
        <w:tabs>
          <w:tab w:val="num" w:pos="5040"/>
        </w:tabs>
        <w:ind w:left="5040" w:hanging="360"/>
      </w:pPr>
      <w:rPr>
        <w:rFonts w:ascii="Arial" w:hAnsi="Arial" w:hint="default"/>
      </w:rPr>
    </w:lvl>
    <w:lvl w:ilvl="7" w:tplc="6756EAF0" w:tentative="1">
      <w:start w:val="1"/>
      <w:numFmt w:val="bullet"/>
      <w:lvlText w:val="•"/>
      <w:lvlJc w:val="left"/>
      <w:pPr>
        <w:tabs>
          <w:tab w:val="num" w:pos="5760"/>
        </w:tabs>
        <w:ind w:left="5760" w:hanging="360"/>
      </w:pPr>
      <w:rPr>
        <w:rFonts w:ascii="Arial" w:hAnsi="Arial" w:hint="default"/>
      </w:rPr>
    </w:lvl>
    <w:lvl w:ilvl="8" w:tplc="82B0FD64" w:tentative="1">
      <w:start w:val="1"/>
      <w:numFmt w:val="bullet"/>
      <w:lvlText w:val="•"/>
      <w:lvlJc w:val="left"/>
      <w:pPr>
        <w:tabs>
          <w:tab w:val="num" w:pos="6480"/>
        </w:tabs>
        <w:ind w:left="6480" w:hanging="360"/>
      </w:pPr>
      <w:rPr>
        <w:rFonts w:ascii="Arial" w:hAnsi="Arial" w:hint="default"/>
      </w:rPr>
    </w:lvl>
  </w:abstractNum>
  <w:abstractNum w:abstractNumId="43">
    <w:nsid w:val="771D7365"/>
    <w:multiLevelType w:val="hybridMultilevel"/>
    <w:tmpl w:val="BF40B11C"/>
    <w:lvl w:ilvl="0" w:tplc="720CB8D2">
      <w:start w:val="1"/>
      <w:numFmt w:val="bullet"/>
      <w:lvlText w:val="•"/>
      <w:lvlJc w:val="left"/>
      <w:pPr>
        <w:ind w:left="840" w:hanging="420"/>
      </w:pPr>
      <w:rPr>
        <w:rFonts w:ascii="Arial" w:hAnsi="Arial" w:hint="default"/>
      </w:rPr>
    </w:lvl>
    <w:lvl w:ilvl="1" w:tplc="EF401C08">
      <w:start w:val="3"/>
      <w:numFmt w:val="bullet"/>
      <w:lvlText w:val="-"/>
      <w:lvlJc w:val="left"/>
      <w:pPr>
        <w:ind w:left="1260" w:hanging="420"/>
      </w:pPr>
      <w:rPr>
        <w:rFonts w:ascii="Times New Roman" w:eastAsia="SimSu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nsid w:val="77B359BA"/>
    <w:multiLevelType w:val="hybridMultilevel"/>
    <w:tmpl w:val="1D886B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91914C6"/>
    <w:multiLevelType w:val="hybridMultilevel"/>
    <w:tmpl w:val="077A39B6"/>
    <w:lvl w:ilvl="0" w:tplc="720CB8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D2F45C2"/>
    <w:multiLevelType w:val="hybridMultilevel"/>
    <w:tmpl w:val="DE10AE1C"/>
    <w:lvl w:ilvl="0" w:tplc="EF401C08">
      <w:start w:val="3"/>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nsid w:val="7E0D7E7D"/>
    <w:multiLevelType w:val="hybridMultilevel"/>
    <w:tmpl w:val="6FCA23F8"/>
    <w:lvl w:ilvl="0" w:tplc="720CB8D2">
      <w:start w:val="1"/>
      <w:numFmt w:val="bullet"/>
      <w:lvlText w:val="•"/>
      <w:lvlJc w:val="left"/>
      <w:pPr>
        <w:ind w:left="420" w:hanging="420"/>
      </w:pPr>
      <w:rPr>
        <w:rFonts w:ascii="Arial" w:hAnsi="Arial" w:hint="default"/>
      </w:rPr>
    </w:lvl>
    <w:lvl w:ilvl="1" w:tplc="EF401C08">
      <w:start w:val="3"/>
      <w:numFmt w:val="bullet"/>
      <w:lvlText w:val="-"/>
      <w:lvlJc w:val="left"/>
      <w:pPr>
        <w:ind w:left="840" w:hanging="420"/>
      </w:pPr>
      <w:rPr>
        <w:rFonts w:ascii="Times New Roman" w:eastAsia="SimSun" w:hAnsi="Times New Roman" w:cs="Times New Roman" w:hint="default"/>
      </w:rPr>
    </w:lvl>
    <w:lvl w:ilvl="2" w:tplc="6DD89254">
      <w:start w:val="3457"/>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ECA4D5D"/>
    <w:multiLevelType w:val="hybridMultilevel"/>
    <w:tmpl w:val="76645B7C"/>
    <w:lvl w:ilvl="0" w:tplc="2FFAF352">
      <w:start w:val="1"/>
      <w:numFmt w:val="bullet"/>
      <w:lvlText w:val="–"/>
      <w:lvlJc w:val="left"/>
      <w:pPr>
        <w:tabs>
          <w:tab w:val="num" w:pos="720"/>
        </w:tabs>
        <w:ind w:left="720" w:hanging="360"/>
      </w:pPr>
      <w:rPr>
        <w:rFonts w:ascii="Arial" w:hAnsi="Arial" w:hint="default"/>
      </w:rPr>
    </w:lvl>
    <w:lvl w:ilvl="1" w:tplc="33FC90CC">
      <w:start w:val="1"/>
      <w:numFmt w:val="bullet"/>
      <w:lvlText w:val="–"/>
      <w:lvlJc w:val="left"/>
      <w:pPr>
        <w:tabs>
          <w:tab w:val="num" w:pos="1440"/>
        </w:tabs>
        <w:ind w:left="1440" w:hanging="360"/>
      </w:pPr>
      <w:rPr>
        <w:rFonts w:ascii="Arial" w:hAnsi="Arial" w:hint="default"/>
      </w:rPr>
    </w:lvl>
    <w:lvl w:ilvl="2" w:tplc="612EBE88">
      <w:start w:val="15610"/>
      <w:numFmt w:val="bullet"/>
      <w:lvlText w:val="•"/>
      <w:lvlJc w:val="left"/>
      <w:pPr>
        <w:tabs>
          <w:tab w:val="num" w:pos="2160"/>
        </w:tabs>
        <w:ind w:left="2160" w:hanging="360"/>
      </w:pPr>
      <w:rPr>
        <w:rFonts w:ascii="Arial" w:hAnsi="Arial" w:hint="default"/>
      </w:rPr>
    </w:lvl>
    <w:lvl w:ilvl="3" w:tplc="F4420CB4">
      <w:start w:val="15610"/>
      <w:numFmt w:val="bullet"/>
      <w:lvlText w:val="–"/>
      <w:lvlJc w:val="left"/>
      <w:pPr>
        <w:tabs>
          <w:tab w:val="num" w:pos="2880"/>
        </w:tabs>
        <w:ind w:left="2880" w:hanging="360"/>
      </w:pPr>
      <w:rPr>
        <w:rFonts w:ascii="Arial" w:hAnsi="Arial" w:hint="default"/>
      </w:rPr>
    </w:lvl>
    <w:lvl w:ilvl="4" w:tplc="C65670A2" w:tentative="1">
      <w:start w:val="1"/>
      <w:numFmt w:val="bullet"/>
      <w:lvlText w:val="–"/>
      <w:lvlJc w:val="left"/>
      <w:pPr>
        <w:tabs>
          <w:tab w:val="num" w:pos="3600"/>
        </w:tabs>
        <w:ind w:left="3600" w:hanging="360"/>
      </w:pPr>
      <w:rPr>
        <w:rFonts w:ascii="Arial" w:hAnsi="Arial" w:hint="default"/>
      </w:rPr>
    </w:lvl>
    <w:lvl w:ilvl="5" w:tplc="7D50F78A" w:tentative="1">
      <w:start w:val="1"/>
      <w:numFmt w:val="bullet"/>
      <w:lvlText w:val="–"/>
      <w:lvlJc w:val="left"/>
      <w:pPr>
        <w:tabs>
          <w:tab w:val="num" w:pos="4320"/>
        </w:tabs>
        <w:ind w:left="4320" w:hanging="360"/>
      </w:pPr>
      <w:rPr>
        <w:rFonts w:ascii="Arial" w:hAnsi="Arial" w:hint="default"/>
      </w:rPr>
    </w:lvl>
    <w:lvl w:ilvl="6" w:tplc="23248DF6" w:tentative="1">
      <w:start w:val="1"/>
      <w:numFmt w:val="bullet"/>
      <w:lvlText w:val="–"/>
      <w:lvlJc w:val="left"/>
      <w:pPr>
        <w:tabs>
          <w:tab w:val="num" w:pos="5040"/>
        </w:tabs>
        <w:ind w:left="5040" w:hanging="360"/>
      </w:pPr>
      <w:rPr>
        <w:rFonts w:ascii="Arial" w:hAnsi="Arial" w:hint="default"/>
      </w:rPr>
    </w:lvl>
    <w:lvl w:ilvl="7" w:tplc="9E0A8BDE" w:tentative="1">
      <w:start w:val="1"/>
      <w:numFmt w:val="bullet"/>
      <w:lvlText w:val="–"/>
      <w:lvlJc w:val="left"/>
      <w:pPr>
        <w:tabs>
          <w:tab w:val="num" w:pos="5760"/>
        </w:tabs>
        <w:ind w:left="5760" w:hanging="360"/>
      </w:pPr>
      <w:rPr>
        <w:rFonts w:ascii="Arial" w:hAnsi="Arial" w:hint="default"/>
      </w:rPr>
    </w:lvl>
    <w:lvl w:ilvl="8" w:tplc="27A44A94"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21"/>
  </w:num>
  <w:num w:numId="3">
    <w:abstractNumId w:val="47"/>
  </w:num>
  <w:num w:numId="4">
    <w:abstractNumId w:val="45"/>
  </w:num>
  <w:num w:numId="5">
    <w:abstractNumId w:val="22"/>
  </w:num>
  <w:num w:numId="6">
    <w:abstractNumId w:val="36"/>
  </w:num>
  <w:num w:numId="7">
    <w:abstractNumId w:val="49"/>
  </w:num>
  <w:num w:numId="8">
    <w:abstractNumId w:val="1"/>
  </w:num>
  <w:num w:numId="9">
    <w:abstractNumId w:val="30"/>
  </w:num>
  <w:num w:numId="10">
    <w:abstractNumId w:val="48"/>
  </w:num>
  <w:num w:numId="11">
    <w:abstractNumId w:val="34"/>
  </w:num>
  <w:num w:numId="12">
    <w:abstractNumId w:val="3"/>
  </w:num>
  <w:num w:numId="13">
    <w:abstractNumId w:val="42"/>
  </w:num>
  <w:num w:numId="14">
    <w:abstractNumId w:val="12"/>
  </w:num>
  <w:num w:numId="15">
    <w:abstractNumId w:val="33"/>
  </w:num>
  <w:num w:numId="16">
    <w:abstractNumId w:val="16"/>
  </w:num>
  <w:num w:numId="17">
    <w:abstractNumId w:val="17"/>
  </w:num>
  <w:num w:numId="18">
    <w:abstractNumId w:val="15"/>
  </w:num>
  <w:num w:numId="19">
    <w:abstractNumId w:val="28"/>
  </w:num>
  <w:num w:numId="20">
    <w:abstractNumId w:val="37"/>
  </w:num>
  <w:num w:numId="21">
    <w:abstractNumId w:val="0"/>
  </w:num>
  <w:num w:numId="22">
    <w:abstractNumId w:val="11"/>
  </w:num>
  <w:num w:numId="23">
    <w:abstractNumId w:val="25"/>
  </w:num>
  <w:num w:numId="24">
    <w:abstractNumId w:val="50"/>
  </w:num>
  <w:num w:numId="25">
    <w:abstractNumId w:val="6"/>
  </w:num>
  <w:num w:numId="26">
    <w:abstractNumId w:val="26"/>
  </w:num>
  <w:num w:numId="27">
    <w:abstractNumId w:val="4"/>
  </w:num>
  <w:num w:numId="28">
    <w:abstractNumId w:val="21"/>
  </w:num>
  <w:num w:numId="29">
    <w:abstractNumId w:val="18"/>
  </w:num>
  <w:num w:numId="30">
    <w:abstractNumId w:val="43"/>
  </w:num>
  <w:num w:numId="31">
    <w:abstractNumId w:val="14"/>
  </w:num>
  <w:num w:numId="32">
    <w:abstractNumId w:val="9"/>
  </w:num>
  <w:num w:numId="33">
    <w:abstractNumId w:val="2"/>
  </w:num>
  <w:num w:numId="34">
    <w:abstractNumId w:val="38"/>
  </w:num>
  <w:num w:numId="35">
    <w:abstractNumId w:val="32"/>
  </w:num>
  <w:num w:numId="36">
    <w:abstractNumId w:val="21"/>
  </w:num>
  <w:num w:numId="37">
    <w:abstractNumId w:val="39"/>
  </w:num>
  <w:num w:numId="38">
    <w:abstractNumId w:val="7"/>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8"/>
  </w:num>
  <w:num w:numId="42">
    <w:abstractNumId w:val="20"/>
  </w:num>
  <w:num w:numId="43">
    <w:abstractNumId w:val="5"/>
  </w:num>
  <w:num w:numId="44">
    <w:abstractNumId w:val="46"/>
  </w:num>
  <w:num w:numId="45">
    <w:abstractNumId w:val="29"/>
  </w:num>
  <w:num w:numId="46">
    <w:abstractNumId w:val="10"/>
  </w:num>
  <w:num w:numId="47">
    <w:abstractNumId w:val="41"/>
  </w:num>
  <w:num w:numId="48">
    <w:abstractNumId w:val="40"/>
  </w:num>
  <w:num w:numId="49">
    <w:abstractNumId w:val="44"/>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5"/>
  </w:num>
  <w:num w:numId="52">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1"/>
  </w:num>
  <w:num w:numId="54">
    <w:abstractNumId w:val="27"/>
  </w:num>
  <w:num w:numId="55">
    <w:abstractNumId w:val="19"/>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6385"/>
  </w:hdrShapeDefaults>
  <w:footnotePr>
    <w:footnote w:id="-1"/>
    <w:footnote w:id="0"/>
  </w:footnotePr>
  <w:endnotePr>
    <w:endnote w:id="-1"/>
    <w:endnote w:id="0"/>
  </w:endnotePr>
  <w:compat>
    <w:useFELayout/>
  </w:compat>
  <w:rsids>
    <w:rsidRoot w:val="00CF5263"/>
    <w:rsid w:val="00000095"/>
    <w:rsid w:val="000009C1"/>
    <w:rsid w:val="00000D04"/>
    <w:rsid w:val="00000DB2"/>
    <w:rsid w:val="00000E1A"/>
    <w:rsid w:val="000016DA"/>
    <w:rsid w:val="00001C6F"/>
    <w:rsid w:val="00001CFC"/>
    <w:rsid w:val="00002605"/>
    <w:rsid w:val="00002893"/>
    <w:rsid w:val="000033A3"/>
    <w:rsid w:val="00003605"/>
    <w:rsid w:val="00003611"/>
    <w:rsid w:val="00003B58"/>
    <w:rsid w:val="00003C56"/>
    <w:rsid w:val="00003EC2"/>
    <w:rsid w:val="000040A9"/>
    <w:rsid w:val="0000458E"/>
    <w:rsid w:val="00004E70"/>
    <w:rsid w:val="00005CA0"/>
    <w:rsid w:val="000072B6"/>
    <w:rsid w:val="00007813"/>
    <w:rsid w:val="000100F8"/>
    <w:rsid w:val="0001083B"/>
    <w:rsid w:val="000109E6"/>
    <w:rsid w:val="00011C72"/>
    <w:rsid w:val="00011F67"/>
    <w:rsid w:val="00012862"/>
    <w:rsid w:val="000128E6"/>
    <w:rsid w:val="000131C1"/>
    <w:rsid w:val="00014408"/>
    <w:rsid w:val="00014434"/>
    <w:rsid w:val="000152CB"/>
    <w:rsid w:val="00015891"/>
    <w:rsid w:val="00015EFB"/>
    <w:rsid w:val="00016298"/>
    <w:rsid w:val="000162B7"/>
    <w:rsid w:val="000165E2"/>
    <w:rsid w:val="00016B16"/>
    <w:rsid w:val="000172BE"/>
    <w:rsid w:val="00017D8A"/>
    <w:rsid w:val="00023127"/>
    <w:rsid w:val="00023388"/>
    <w:rsid w:val="00023425"/>
    <w:rsid w:val="00023E14"/>
    <w:rsid w:val="000241BE"/>
    <w:rsid w:val="000242F2"/>
    <w:rsid w:val="00024495"/>
    <w:rsid w:val="00025715"/>
    <w:rsid w:val="00026C09"/>
    <w:rsid w:val="00026CF8"/>
    <w:rsid w:val="00026D0D"/>
    <w:rsid w:val="00026D4B"/>
    <w:rsid w:val="00026DA0"/>
    <w:rsid w:val="00026FC4"/>
    <w:rsid w:val="00027367"/>
    <w:rsid w:val="000275C6"/>
    <w:rsid w:val="00027AD6"/>
    <w:rsid w:val="0003024C"/>
    <w:rsid w:val="000304E4"/>
    <w:rsid w:val="00030825"/>
    <w:rsid w:val="000308D1"/>
    <w:rsid w:val="00030F5E"/>
    <w:rsid w:val="0003135B"/>
    <w:rsid w:val="000318CB"/>
    <w:rsid w:val="00031ADB"/>
    <w:rsid w:val="00032056"/>
    <w:rsid w:val="000328CA"/>
    <w:rsid w:val="00032B35"/>
    <w:rsid w:val="00032E40"/>
    <w:rsid w:val="0003376B"/>
    <w:rsid w:val="00034676"/>
    <w:rsid w:val="000346E6"/>
    <w:rsid w:val="00034B13"/>
    <w:rsid w:val="00034F38"/>
    <w:rsid w:val="00034FCB"/>
    <w:rsid w:val="000351DF"/>
    <w:rsid w:val="000352B3"/>
    <w:rsid w:val="00035519"/>
    <w:rsid w:val="00035910"/>
    <w:rsid w:val="00035B2B"/>
    <w:rsid w:val="000365DC"/>
    <w:rsid w:val="0003669F"/>
    <w:rsid w:val="00036D56"/>
    <w:rsid w:val="000371DE"/>
    <w:rsid w:val="0004023E"/>
    <w:rsid w:val="0004024B"/>
    <w:rsid w:val="00040B5B"/>
    <w:rsid w:val="00041C57"/>
    <w:rsid w:val="00042E66"/>
    <w:rsid w:val="000434B7"/>
    <w:rsid w:val="000435E4"/>
    <w:rsid w:val="00043FF9"/>
    <w:rsid w:val="00044456"/>
    <w:rsid w:val="000448E9"/>
    <w:rsid w:val="000451DD"/>
    <w:rsid w:val="0004570C"/>
    <w:rsid w:val="00046796"/>
    <w:rsid w:val="000467FD"/>
    <w:rsid w:val="0004680E"/>
    <w:rsid w:val="00046AAF"/>
    <w:rsid w:val="00047225"/>
    <w:rsid w:val="00047CDD"/>
    <w:rsid w:val="00047E60"/>
    <w:rsid w:val="00050615"/>
    <w:rsid w:val="00051448"/>
    <w:rsid w:val="00051A14"/>
    <w:rsid w:val="00051AC9"/>
    <w:rsid w:val="00051B86"/>
    <w:rsid w:val="00051D48"/>
    <w:rsid w:val="00051E9C"/>
    <w:rsid w:val="00052AD2"/>
    <w:rsid w:val="000530DF"/>
    <w:rsid w:val="000535EE"/>
    <w:rsid w:val="000539B3"/>
    <w:rsid w:val="00053C50"/>
    <w:rsid w:val="000549FE"/>
    <w:rsid w:val="00054A31"/>
    <w:rsid w:val="00054E0C"/>
    <w:rsid w:val="00055068"/>
    <w:rsid w:val="0005541D"/>
    <w:rsid w:val="00056515"/>
    <w:rsid w:val="0005654B"/>
    <w:rsid w:val="000565C8"/>
    <w:rsid w:val="00056A34"/>
    <w:rsid w:val="00056A36"/>
    <w:rsid w:val="00056DF5"/>
    <w:rsid w:val="00057DC8"/>
    <w:rsid w:val="00057F7B"/>
    <w:rsid w:val="000610F2"/>
    <w:rsid w:val="000612E1"/>
    <w:rsid w:val="000614FE"/>
    <w:rsid w:val="00061CA1"/>
    <w:rsid w:val="0006360A"/>
    <w:rsid w:val="00065D38"/>
    <w:rsid w:val="0006600F"/>
    <w:rsid w:val="0006685A"/>
    <w:rsid w:val="00067DD1"/>
    <w:rsid w:val="00070447"/>
    <w:rsid w:val="000706E7"/>
    <w:rsid w:val="0007076B"/>
    <w:rsid w:val="00070E22"/>
    <w:rsid w:val="00070EF8"/>
    <w:rsid w:val="00071192"/>
    <w:rsid w:val="000713A7"/>
    <w:rsid w:val="0007215A"/>
    <w:rsid w:val="000728D8"/>
    <w:rsid w:val="00072A80"/>
    <w:rsid w:val="00072CC4"/>
    <w:rsid w:val="00072FBF"/>
    <w:rsid w:val="000731A0"/>
    <w:rsid w:val="0007344F"/>
    <w:rsid w:val="000736C1"/>
    <w:rsid w:val="00073700"/>
    <w:rsid w:val="00073797"/>
    <w:rsid w:val="00073DEC"/>
    <w:rsid w:val="00073EF3"/>
    <w:rsid w:val="00074444"/>
    <w:rsid w:val="000745AA"/>
    <w:rsid w:val="00074E86"/>
    <w:rsid w:val="00075560"/>
    <w:rsid w:val="00076097"/>
    <w:rsid w:val="00076541"/>
    <w:rsid w:val="00076A1C"/>
    <w:rsid w:val="000772F4"/>
    <w:rsid w:val="000776EB"/>
    <w:rsid w:val="00081221"/>
    <w:rsid w:val="00082273"/>
    <w:rsid w:val="000823B0"/>
    <w:rsid w:val="0008279D"/>
    <w:rsid w:val="000832F9"/>
    <w:rsid w:val="00083322"/>
    <w:rsid w:val="0008335B"/>
    <w:rsid w:val="00083379"/>
    <w:rsid w:val="00083587"/>
    <w:rsid w:val="00083838"/>
    <w:rsid w:val="00083B6A"/>
    <w:rsid w:val="00083CC8"/>
    <w:rsid w:val="00084D96"/>
    <w:rsid w:val="00084DD8"/>
    <w:rsid w:val="0008510A"/>
    <w:rsid w:val="0008563C"/>
    <w:rsid w:val="00085E04"/>
    <w:rsid w:val="00086800"/>
    <w:rsid w:val="0008697A"/>
    <w:rsid w:val="00086BA0"/>
    <w:rsid w:val="00086C33"/>
    <w:rsid w:val="00086D1A"/>
    <w:rsid w:val="00087913"/>
    <w:rsid w:val="000879DD"/>
    <w:rsid w:val="00087CC7"/>
    <w:rsid w:val="000902DC"/>
    <w:rsid w:val="00090871"/>
    <w:rsid w:val="00090E73"/>
    <w:rsid w:val="00090F1F"/>
    <w:rsid w:val="00090F83"/>
    <w:rsid w:val="000911AE"/>
    <w:rsid w:val="00092A3A"/>
    <w:rsid w:val="000935F1"/>
    <w:rsid w:val="00093697"/>
    <w:rsid w:val="00093CB3"/>
    <w:rsid w:val="00093D42"/>
    <w:rsid w:val="00094765"/>
    <w:rsid w:val="00094A16"/>
    <w:rsid w:val="00094DE6"/>
    <w:rsid w:val="00095D74"/>
    <w:rsid w:val="00096356"/>
    <w:rsid w:val="000977C0"/>
    <w:rsid w:val="00097C99"/>
    <w:rsid w:val="000A07F3"/>
    <w:rsid w:val="000A0BCD"/>
    <w:rsid w:val="000A0EBC"/>
    <w:rsid w:val="000A0F14"/>
    <w:rsid w:val="000A1441"/>
    <w:rsid w:val="000A148A"/>
    <w:rsid w:val="000A174F"/>
    <w:rsid w:val="000A1A06"/>
    <w:rsid w:val="000A1B60"/>
    <w:rsid w:val="000A1C37"/>
    <w:rsid w:val="000A215A"/>
    <w:rsid w:val="000A21B4"/>
    <w:rsid w:val="000A2AAF"/>
    <w:rsid w:val="000A2CC7"/>
    <w:rsid w:val="000A2ED6"/>
    <w:rsid w:val="000A30D4"/>
    <w:rsid w:val="000A35FD"/>
    <w:rsid w:val="000A3AE4"/>
    <w:rsid w:val="000A4205"/>
    <w:rsid w:val="000A4606"/>
    <w:rsid w:val="000A4A19"/>
    <w:rsid w:val="000A4B71"/>
    <w:rsid w:val="000A6351"/>
    <w:rsid w:val="000A63D6"/>
    <w:rsid w:val="000A6AE4"/>
    <w:rsid w:val="000A72EE"/>
    <w:rsid w:val="000A7800"/>
    <w:rsid w:val="000A7B38"/>
    <w:rsid w:val="000A7DC4"/>
    <w:rsid w:val="000A7EE7"/>
    <w:rsid w:val="000B0281"/>
    <w:rsid w:val="000B0343"/>
    <w:rsid w:val="000B0DFB"/>
    <w:rsid w:val="000B2985"/>
    <w:rsid w:val="000B2AFF"/>
    <w:rsid w:val="000B2C88"/>
    <w:rsid w:val="000B3342"/>
    <w:rsid w:val="000B39E2"/>
    <w:rsid w:val="000B42C6"/>
    <w:rsid w:val="000B43D6"/>
    <w:rsid w:val="000B44D5"/>
    <w:rsid w:val="000B46A7"/>
    <w:rsid w:val="000B51FA"/>
    <w:rsid w:val="000B55C3"/>
    <w:rsid w:val="000B5836"/>
    <w:rsid w:val="000B5905"/>
    <w:rsid w:val="000B5975"/>
    <w:rsid w:val="000B5B31"/>
    <w:rsid w:val="000B64E9"/>
    <w:rsid w:val="000B661D"/>
    <w:rsid w:val="000B66D7"/>
    <w:rsid w:val="000B6DC2"/>
    <w:rsid w:val="000B6E2C"/>
    <w:rsid w:val="000B76C5"/>
    <w:rsid w:val="000B7A10"/>
    <w:rsid w:val="000C0024"/>
    <w:rsid w:val="000C0884"/>
    <w:rsid w:val="000C115D"/>
    <w:rsid w:val="000C1535"/>
    <w:rsid w:val="000C1A41"/>
    <w:rsid w:val="000C2034"/>
    <w:rsid w:val="000C2146"/>
    <w:rsid w:val="000C219A"/>
    <w:rsid w:val="000C252B"/>
    <w:rsid w:val="000C28BA"/>
    <w:rsid w:val="000C2FBD"/>
    <w:rsid w:val="000C3B0C"/>
    <w:rsid w:val="000C422D"/>
    <w:rsid w:val="000C4382"/>
    <w:rsid w:val="000C54B6"/>
    <w:rsid w:val="000C58C3"/>
    <w:rsid w:val="000C5F91"/>
    <w:rsid w:val="000C6025"/>
    <w:rsid w:val="000C6EED"/>
    <w:rsid w:val="000C70A9"/>
    <w:rsid w:val="000D0565"/>
    <w:rsid w:val="000D069B"/>
    <w:rsid w:val="000D0DF2"/>
    <w:rsid w:val="000D0E4E"/>
    <w:rsid w:val="000D113C"/>
    <w:rsid w:val="000D11E8"/>
    <w:rsid w:val="000D12D1"/>
    <w:rsid w:val="000D159A"/>
    <w:rsid w:val="000D21E5"/>
    <w:rsid w:val="000D22CC"/>
    <w:rsid w:val="000D3652"/>
    <w:rsid w:val="000D36AE"/>
    <w:rsid w:val="000D38A1"/>
    <w:rsid w:val="000D4C4E"/>
    <w:rsid w:val="000D4F2F"/>
    <w:rsid w:val="000D5077"/>
    <w:rsid w:val="000D50CF"/>
    <w:rsid w:val="000D5362"/>
    <w:rsid w:val="000D57F8"/>
    <w:rsid w:val="000D5851"/>
    <w:rsid w:val="000D5C60"/>
    <w:rsid w:val="000D68CE"/>
    <w:rsid w:val="000D71E2"/>
    <w:rsid w:val="000D73A5"/>
    <w:rsid w:val="000D7CF1"/>
    <w:rsid w:val="000E0226"/>
    <w:rsid w:val="000E02D8"/>
    <w:rsid w:val="000E07D6"/>
    <w:rsid w:val="000E1380"/>
    <w:rsid w:val="000E1386"/>
    <w:rsid w:val="000E161E"/>
    <w:rsid w:val="000E177C"/>
    <w:rsid w:val="000E18DF"/>
    <w:rsid w:val="000E22D2"/>
    <w:rsid w:val="000E3674"/>
    <w:rsid w:val="000E397B"/>
    <w:rsid w:val="000E4293"/>
    <w:rsid w:val="000E44A4"/>
    <w:rsid w:val="000E45B2"/>
    <w:rsid w:val="000E59A0"/>
    <w:rsid w:val="000E5D9C"/>
    <w:rsid w:val="000E7A7F"/>
    <w:rsid w:val="000E7A84"/>
    <w:rsid w:val="000F0936"/>
    <w:rsid w:val="000F0B20"/>
    <w:rsid w:val="000F118A"/>
    <w:rsid w:val="000F12E9"/>
    <w:rsid w:val="000F15BC"/>
    <w:rsid w:val="000F180A"/>
    <w:rsid w:val="000F1894"/>
    <w:rsid w:val="000F1C92"/>
    <w:rsid w:val="000F1EBC"/>
    <w:rsid w:val="000F27E2"/>
    <w:rsid w:val="000F2EEE"/>
    <w:rsid w:val="000F3521"/>
    <w:rsid w:val="000F3697"/>
    <w:rsid w:val="000F47A8"/>
    <w:rsid w:val="000F49D6"/>
    <w:rsid w:val="000F5A87"/>
    <w:rsid w:val="000F606E"/>
    <w:rsid w:val="000F6AF0"/>
    <w:rsid w:val="000F737B"/>
    <w:rsid w:val="000F78E7"/>
    <w:rsid w:val="000F7CBB"/>
    <w:rsid w:val="000F7F58"/>
    <w:rsid w:val="00100128"/>
    <w:rsid w:val="001007FC"/>
    <w:rsid w:val="00100FF3"/>
    <w:rsid w:val="001026CA"/>
    <w:rsid w:val="00103C77"/>
    <w:rsid w:val="00103CEA"/>
    <w:rsid w:val="001043C2"/>
    <w:rsid w:val="001043E1"/>
    <w:rsid w:val="0010505A"/>
    <w:rsid w:val="00105CC7"/>
    <w:rsid w:val="00105EE7"/>
    <w:rsid w:val="00106513"/>
    <w:rsid w:val="0010676E"/>
    <w:rsid w:val="00106D55"/>
    <w:rsid w:val="00106EF3"/>
    <w:rsid w:val="00107139"/>
    <w:rsid w:val="00107779"/>
    <w:rsid w:val="001078C2"/>
    <w:rsid w:val="00107E1C"/>
    <w:rsid w:val="00110243"/>
    <w:rsid w:val="001112C4"/>
    <w:rsid w:val="00111444"/>
    <w:rsid w:val="00111723"/>
    <w:rsid w:val="00111A06"/>
    <w:rsid w:val="00112129"/>
    <w:rsid w:val="001129B5"/>
    <w:rsid w:val="0011354C"/>
    <w:rsid w:val="00113A4F"/>
    <w:rsid w:val="00113A73"/>
    <w:rsid w:val="001141E3"/>
    <w:rsid w:val="001144DF"/>
    <w:rsid w:val="001146E3"/>
    <w:rsid w:val="00115161"/>
    <w:rsid w:val="0011557B"/>
    <w:rsid w:val="00117C85"/>
    <w:rsid w:val="00117CC2"/>
    <w:rsid w:val="001203C6"/>
    <w:rsid w:val="00120B13"/>
    <w:rsid w:val="001212D5"/>
    <w:rsid w:val="00121892"/>
    <w:rsid w:val="001227EC"/>
    <w:rsid w:val="00122FAB"/>
    <w:rsid w:val="001236B5"/>
    <w:rsid w:val="0012386B"/>
    <w:rsid w:val="00124D84"/>
    <w:rsid w:val="001250DD"/>
    <w:rsid w:val="00125733"/>
    <w:rsid w:val="00125D0A"/>
    <w:rsid w:val="001263AA"/>
    <w:rsid w:val="00130539"/>
    <w:rsid w:val="00130779"/>
    <w:rsid w:val="001307A1"/>
    <w:rsid w:val="00130C7A"/>
    <w:rsid w:val="0013120A"/>
    <w:rsid w:val="001314E6"/>
    <w:rsid w:val="00131ADC"/>
    <w:rsid w:val="001321D3"/>
    <w:rsid w:val="00132828"/>
    <w:rsid w:val="00132C63"/>
    <w:rsid w:val="00133599"/>
    <w:rsid w:val="00133BF7"/>
    <w:rsid w:val="00133F8C"/>
    <w:rsid w:val="00134B88"/>
    <w:rsid w:val="00136A23"/>
    <w:rsid w:val="00136B99"/>
    <w:rsid w:val="0014063E"/>
    <w:rsid w:val="0014087D"/>
    <w:rsid w:val="00140F74"/>
    <w:rsid w:val="00141191"/>
    <w:rsid w:val="0014159C"/>
    <w:rsid w:val="00141A34"/>
    <w:rsid w:val="00142665"/>
    <w:rsid w:val="001428FF"/>
    <w:rsid w:val="001431B2"/>
    <w:rsid w:val="0014384A"/>
    <w:rsid w:val="0014450F"/>
    <w:rsid w:val="00144864"/>
    <w:rsid w:val="00144BD6"/>
    <w:rsid w:val="00144D8F"/>
    <w:rsid w:val="00145C74"/>
    <w:rsid w:val="00145E67"/>
    <w:rsid w:val="001462E9"/>
    <w:rsid w:val="001464A2"/>
    <w:rsid w:val="0014667D"/>
    <w:rsid w:val="00146E32"/>
    <w:rsid w:val="001510E8"/>
    <w:rsid w:val="00151619"/>
    <w:rsid w:val="00151BCC"/>
    <w:rsid w:val="00151D18"/>
    <w:rsid w:val="0015231B"/>
    <w:rsid w:val="00152835"/>
    <w:rsid w:val="00154983"/>
    <w:rsid w:val="00155515"/>
    <w:rsid w:val="001557AE"/>
    <w:rsid w:val="001559FA"/>
    <w:rsid w:val="00156374"/>
    <w:rsid w:val="001574E5"/>
    <w:rsid w:val="001577D8"/>
    <w:rsid w:val="00157FC3"/>
    <w:rsid w:val="00160739"/>
    <w:rsid w:val="00160C88"/>
    <w:rsid w:val="00160CC8"/>
    <w:rsid w:val="00161092"/>
    <w:rsid w:val="00161BFD"/>
    <w:rsid w:val="0016271E"/>
    <w:rsid w:val="00162C92"/>
    <w:rsid w:val="00162D7A"/>
    <w:rsid w:val="00162E91"/>
    <w:rsid w:val="00162F4D"/>
    <w:rsid w:val="00164CC7"/>
    <w:rsid w:val="00164DAB"/>
    <w:rsid w:val="00165095"/>
    <w:rsid w:val="00165BBB"/>
    <w:rsid w:val="00165DBC"/>
    <w:rsid w:val="0016613F"/>
    <w:rsid w:val="00166215"/>
    <w:rsid w:val="00166591"/>
    <w:rsid w:val="0016750D"/>
    <w:rsid w:val="00167984"/>
    <w:rsid w:val="00170552"/>
    <w:rsid w:val="00171143"/>
    <w:rsid w:val="00171360"/>
    <w:rsid w:val="001720FF"/>
    <w:rsid w:val="001726DA"/>
    <w:rsid w:val="00172864"/>
    <w:rsid w:val="00172B82"/>
    <w:rsid w:val="00172EFA"/>
    <w:rsid w:val="001733BA"/>
    <w:rsid w:val="00173608"/>
    <w:rsid w:val="0017416E"/>
    <w:rsid w:val="001745EC"/>
    <w:rsid w:val="001747B7"/>
    <w:rsid w:val="00174AE7"/>
    <w:rsid w:val="00175109"/>
    <w:rsid w:val="001752DD"/>
    <w:rsid w:val="00175ADC"/>
    <w:rsid w:val="00175C30"/>
    <w:rsid w:val="0017642E"/>
    <w:rsid w:val="00176A68"/>
    <w:rsid w:val="00177069"/>
    <w:rsid w:val="00177D59"/>
    <w:rsid w:val="00177D9D"/>
    <w:rsid w:val="00177FC1"/>
    <w:rsid w:val="001800D1"/>
    <w:rsid w:val="001803E1"/>
    <w:rsid w:val="00180A91"/>
    <w:rsid w:val="001815A2"/>
    <w:rsid w:val="00181FC1"/>
    <w:rsid w:val="00182F94"/>
    <w:rsid w:val="00183034"/>
    <w:rsid w:val="001830F7"/>
    <w:rsid w:val="00183EE6"/>
    <w:rsid w:val="00184955"/>
    <w:rsid w:val="0018542C"/>
    <w:rsid w:val="0018588A"/>
    <w:rsid w:val="00185BAF"/>
    <w:rsid w:val="00185CF3"/>
    <w:rsid w:val="001861DB"/>
    <w:rsid w:val="00186719"/>
    <w:rsid w:val="001868BA"/>
    <w:rsid w:val="00187252"/>
    <w:rsid w:val="001908F9"/>
    <w:rsid w:val="00190D19"/>
    <w:rsid w:val="00191684"/>
    <w:rsid w:val="00191C91"/>
    <w:rsid w:val="00191CE6"/>
    <w:rsid w:val="00192135"/>
    <w:rsid w:val="00192DD9"/>
    <w:rsid w:val="00193144"/>
    <w:rsid w:val="00193ABD"/>
    <w:rsid w:val="00193F7E"/>
    <w:rsid w:val="001941AF"/>
    <w:rsid w:val="00194339"/>
    <w:rsid w:val="00194848"/>
    <w:rsid w:val="0019491B"/>
    <w:rsid w:val="001950AE"/>
    <w:rsid w:val="001950D4"/>
    <w:rsid w:val="001955AC"/>
    <w:rsid w:val="001958EA"/>
    <w:rsid w:val="00195E0E"/>
    <w:rsid w:val="00196E0D"/>
    <w:rsid w:val="00196E18"/>
    <w:rsid w:val="00197575"/>
    <w:rsid w:val="001976AC"/>
    <w:rsid w:val="001A0649"/>
    <w:rsid w:val="001A1733"/>
    <w:rsid w:val="001A180D"/>
    <w:rsid w:val="001A1BAC"/>
    <w:rsid w:val="001A23A6"/>
    <w:rsid w:val="001A23CE"/>
    <w:rsid w:val="001A24B6"/>
    <w:rsid w:val="001A256C"/>
    <w:rsid w:val="001A26FF"/>
    <w:rsid w:val="001A2C89"/>
    <w:rsid w:val="001A2CA0"/>
    <w:rsid w:val="001A30D1"/>
    <w:rsid w:val="001A3453"/>
    <w:rsid w:val="001A4B27"/>
    <w:rsid w:val="001A5733"/>
    <w:rsid w:val="001A673E"/>
    <w:rsid w:val="001A6DFF"/>
    <w:rsid w:val="001A7761"/>
    <w:rsid w:val="001A7763"/>
    <w:rsid w:val="001B052C"/>
    <w:rsid w:val="001B0CCD"/>
    <w:rsid w:val="001B1664"/>
    <w:rsid w:val="001B1906"/>
    <w:rsid w:val="001B20BE"/>
    <w:rsid w:val="001B24A5"/>
    <w:rsid w:val="001B283E"/>
    <w:rsid w:val="001B3803"/>
    <w:rsid w:val="001B3964"/>
    <w:rsid w:val="001B3C3F"/>
    <w:rsid w:val="001B3EC2"/>
    <w:rsid w:val="001B4452"/>
    <w:rsid w:val="001B466C"/>
    <w:rsid w:val="001B4B83"/>
    <w:rsid w:val="001B4F34"/>
    <w:rsid w:val="001B50EC"/>
    <w:rsid w:val="001B52EC"/>
    <w:rsid w:val="001B554A"/>
    <w:rsid w:val="001B5D88"/>
    <w:rsid w:val="001B61B7"/>
    <w:rsid w:val="001B6564"/>
    <w:rsid w:val="001B691A"/>
    <w:rsid w:val="001B6A50"/>
    <w:rsid w:val="001B7ACF"/>
    <w:rsid w:val="001C02D8"/>
    <w:rsid w:val="001C04E3"/>
    <w:rsid w:val="001C06CC"/>
    <w:rsid w:val="001C0A31"/>
    <w:rsid w:val="001C2270"/>
    <w:rsid w:val="001C2378"/>
    <w:rsid w:val="001C2900"/>
    <w:rsid w:val="001C2A80"/>
    <w:rsid w:val="001C2CD7"/>
    <w:rsid w:val="001C2D09"/>
    <w:rsid w:val="001C3706"/>
    <w:rsid w:val="001C3C8A"/>
    <w:rsid w:val="001C3EE9"/>
    <w:rsid w:val="001C3FA4"/>
    <w:rsid w:val="001C40F9"/>
    <w:rsid w:val="001C458B"/>
    <w:rsid w:val="001C553B"/>
    <w:rsid w:val="001C57E2"/>
    <w:rsid w:val="001C5B68"/>
    <w:rsid w:val="001C5D4F"/>
    <w:rsid w:val="001C5FCE"/>
    <w:rsid w:val="001C64C0"/>
    <w:rsid w:val="001C69DA"/>
    <w:rsid w:val="001C6F06"/>
    <w:rsid w:val="001C7758"/>
    <w:rsid w:val="001D1072"/>
    <w:rsid w:val="001D1E3A"/>
    <w:rsid w:val="001D1F96"/>
    <w:rsid w:val="001D2299"/>
    <w:rsid w:val="001D2360"/>
    <w:rsid w:val="001D23A5"/>
    <w:rsid w:val="001D24F6"/>
    <w:rsid w:val="001D3109"/>
    <w:rsid w:val="001D332E"/>
    <w:rsid w:val="001D5033"/>
    <w:rsid w:val="001D5736"/>
    <w:rsid w:val="001D5C88"/>
    <w:rsid w:val="001D6567"/>
    <w:rsid w:val="001D6779"/>
    <w:rsid w:val="001D695C"/>
    <w:rsid w:val="001D6FD9"/>
    <w:rsid w:val="001D7456"/>
    <w:rsid w:val="001D780E"/>
    <w:rsid w:val="001E05C3"/>
    <w:rsid w:val="001E0AD3"/>
    <w:rsid w:val="001E2615"/>
    <w:rsid w:val="001E32BA"/>
    <w:rsid w:val="001E36BF"/>
    <w:rsid w:val="001E36E4"/>
    <w:rsid w:val="001E379D"/>
    <w:rsid w:val="001E3A3C"/>
    <w:rsid w:val="001E42C2"/>
    <w:rsid w:val="001E52BF"/>
    <w:rsid w:val="001E5C23"/>
    <w:rsid w:val="001E5D3A"/>
    <w:rsid w:val="001E60C7"/>
    <w:rsid w:val="001E68BD"/>
    <w:rsid w:val="001E6FC3"/>
    <w:rsid w:val="001E7504"/>
    <w:rsid w:val="001E76DF"/>
    <w:rsid w:val="001F02CD"/>
    <w:rsid w:val="001F08F4"/>
    <w:rsid w:val="001F1308"/>
    <w:rsid w:val="001F1525"/>
    <w:rsid w:val="001F18EF"/>
    <w:rsid w:val="001F1E87"/>
    <w:rsid w:val="001F1EB6"/>
    <w:rsid w:val="001F2A56"/>
    <w:rsid w:val="001F2E23"/>
    <w:rsid w:val="001F2FB4"/>
    <w:rsid w:val="001F341F"/>
    <w:rsid w:val="001F3911"/>
    <w:rsid w:val="001F3DA4"/>
    <w:rsid w:val="001F3F1A"/>
    <w:rsid w:val="001F40CF"/>
    <w:rsid w:val="001F426A"/>
    <w:rsid w:val="001F4CBD"/>
    <w:rsid w:val="001F4EAF"/>
    <w:rsid w:val="001F5545"/>
    <w:rsid w:val="001F5777"/>
    <w:rsid w:val="001F5874"/>
    <w:rsid w:val="001F5937"/>
    <w:rsid w:val="001F59E3"/>
    <w:rsid w:val="001F59ED"/>
    <w:rsid w:val="001F6112"/>
    <w:rsid w:val="001F6142"/>
    <w:rsid w:val="001F7121"/>
    <w:rsid w:val="001F7554"/>
    <w:rsid w:val="001F7760"/>
    <w:rsid w:val="001F7DD2"/>
    <w:rsid w:val="0020043F"/>
    <w:rsid w:val="0020050D"/>
    <w:rsid w:val="00200724"/>
    <w:rsid w:val="00200C2B"/>
    <w:rsid w:val="00200D2C"/>
    <w:rsid w:val="002019D8"/>
    <w:rsid w:val="002019E9"/>
    <w:rsid w:val="00201A57"/>
    <w:rsid w:val="00201EC7"/>
    <w:rsid w:val="00202510"/>
    <w:rsid w:val="00202CAD"/>
    <w:rsid w:val="0020349A"/>
    <w:rsid w:val="002034B4"/>
    <w:rsid w:val="00204032"/>
    <w:rsid w:val="00204BAD"/>
    <w:rsid w:val="00204D60"/>
    <w:rsid w:val="00205627"/>
    <w:rsid w:val="002056D0"/>
    <w:rsid w:val="00205E55"/>
    <w:rsid w:val="00206056"/>
    <w:rsid w:val="002062A1"/>
    <w:rsid w:val="002066E3"/>
    <w:rsid w:val="00206E0F"/>
    <w:rsid w:val="00207035"/>
    <w:rsid w:val="002078A2"/>
    <w:rsid w:val="00207B2D"/>
    <w:rsid w:val="00210321"/>
    <w:rsid w:val="00210860"/>
    <w:rsid w:val="00210AD7"/>
    <w:rsid w:val="00210B6A"/>
    <w:rsid w:val="00210F98"/>
    <w:rsid w:val="00212CB6"/>
    <w:rsid w:val="00212D45"/>
    <w:rsid w:val="00212E37"/>
    <w:rsid w:val="00212F12"/>
    <w:rsid w:val="00213026"/>
    <w:rsid w:val="00213568"/>
    <w:rsid w:val="002140FF"/>
    <w:rsid w:val="0021491C"/>
    <w:rsid w:val="0021495D"/>
    <w:rsid w:val="00215677"/>
    <w:rsid w:val="002156DB"/>
    <w:rsid w:val="002171DB"/>
    <w:rsid w:val="002205E7"/>
    <w:rsid w:val="00220894"/>
    <w:rsid w:val="002212F2"/>
    <w:rsid w:val="002215FC"/>
    <w:rsid w:val="00221D50"/>
    <w:rsid w:val="002222F4"/>
    <w:rsid w:val="002223B6"/>
    <w:rsid w:val="0022380D"/>
    <w:rsid w:val="00223A13"/>
    <w:rsid w:val="00223A14"/>
    <w:rsid w:val="002245D8"/>
    <w:rsid w:val="00224952"/>
    <w:rsid w:val="00224DD2"/>
    <w:rsid w:val="0022537F"/>
    <w:rsid w:val="00225A6A"/>
    <w:rsid w:val="00225AC7"/>
    <w:rsid w:val="00225ACC"/>
    <w:rsid w:val="00225CB8"/>
    <w:rsid w:val="00225EE5"/>
    <w:rsid w:val="0022679A"/>
    <w:rsid w:val="00226F74"/>
    <w:rsid w:val="00227BF1"/>
    <w:rsid w:val="00227C71"/>
    <w:rsid w:val="00231453"/>
    <w:rsid w:val="00231C25"/>
    <w:rsid w:val="00231C6F"/>
    <w:rsid w:val="002325C5"/>
    <w:rsid w:val="00232671"/>
    <w:rsid w:val="002328B9"/>
    <w:rsid w:val="00232A90"/>
    <w:rsid w:val="002333C6"/>
    <w:rsid w:val="00234151"/>
    <w:rsid w:val="002349B8"/>
    <w:rsid w:val="00234F8C"/>
    <w:rsid w:val="00235542"/>
    <w:rsid w:val="0023595D"/>
    <w:rsid w:val="00236986"/>
    <w:rsid w:val="002369B0"/>
    <w:rsid w:val="00236AD8"/>
    <w:rsid w:val="00236C32"/>
    <w:rsid w:val="002401F5"/>
    <w:rsid w:val="00240E54"/>
    <w:rsid w:val="00241476"/>
    <w:rsid w:val="00241595"/>
    <w:rsid w:val="00241660"/>
    <w:rsid w:val="0024177E"/>
    <w:rsid w:val="00242077"/>
    <w:rsid w:val="00242EEE"/>
    <w:rsid w:val="002451C5"/>
    <w:rsid w:val="00245F1F"/>
    <w:rsid w:val="0024663B"/>
    <w:rsid w:val="002466AA"/>
    <w:rsid w:val="002469E5"/>
    <w:rsid w:val="00246FC0"/>
    <w:rsid w:val="00247103"/>
    <w:rsid w:val="00247864"/>
    <w:rsid w:val="00247C09"/>
    <w:rsid w:val="00250067"/>
    <w:rsid w:val="002516DE"/>
    <w:rsid w:val="00251F81"/>
    <w:rsid w:val="00251F8C"/>
    <w:rsid w:val="00252667"/>
    <w:rsid w:val="002526D9"/>
    <w:rsid w:val="00252759"/>
    <w:rsid w:val="00252BE0"/>
    <w:rsid w:val="00253588"/>
    <w:rsid w:val="00254262"/>
    <w:rsid w:val="002546F4"/>
    <w:rsid w:val="00254A9B"/>
    <w:rsid w:val="002551D0"/>
    <w:rsid w:val="00255374"/>
    <w:rsid w:val="002560C1"/>
    <w:rsid w:val="00256AEC"/>
    <w:rsid w:val="00256B5C"/>
    <w:rsid w:val="00257BE2"/>
    <w:rsid w:val="00257BF4"/>
    <w:rsid w:val="00260003"/>
    <w:rsid w:val="0026004F"/>
    <w:rsid w:val="0026035D"/>
    <w:rsid w:val="002606D6"/>
    <w:rsid w:val="00260A5B"/>
    <w:rsid w:val="00260C56"/>
    <w:rsid w:val="00261C98"/>
    <w:rsid w:val="0026248E"/>
    <w:rsid w:val="00262914"/>
    <w:rsid w:val="002630BE"/>
    <w:rsid w:val="0026357C"/>
    <w:rsid w:val="00264504"/>
    <w:rsid w:val="002647BF"/>
    <w:rsid w:val="002647D5"/>
    <w:rsid w:val="00264914"/>
    <w:rsid w:val="00265032"/>
    <w:rsid w:val="002651FB"/>
    <w:rsid w:val="0026538C"/>
    <w:rsid w:val="002653C3"/>
    <w:rsid w:val="00265781"/>
    <w:rsid w:val="00266B13"/>
    <w:rsid w:val="00267ADD"/>
    <w:rsid w:val="00270728"/>
    <w:rsid w:val="00270B0D"/>
    <w:rsid w:val="00270D42"/>
    <w:rsid w:val="0027195D"/>
    <w:rsid w:val="00272215"/>
    <w:rsid w:val="00272B03"/>
    <w:rsid w:val="002733E2"/>
    <w:rsid w:val="002734C7"/>
    <w:rsid w:val="00273DC3"/>
    <w:rsid w:val="00274A82"/>
    <w:rsid w:val="00274B27"/>
    <w:rsid w:val="00274EAC"/>
    <w:rsid w:val="002750B1"/>
    <w:rsid w:val="00275F5A"/>
    <w:rsid w:val="00276A35"/>
    <w:rsid w:val="00277835"/>
    <w:rsid w:val="00280AB1"/>
    <w:rsid w:val="00280D8E"/>
    <w:rsid w:val="002836A0"/>
    <w:rsid w:val="00283EC3"/>
    <w:rsid w:val="00284299"/>
    <w:rsid w:val="002845CD"/>
    <w:rsid w:val="002849C6"/>
    <w:rsid w:val="00284BAE"/>
    <w:rsid w:val="00284E32"/>
    <w:rsid w:val="002859AF"/>
    <w:rsid w:val="002859B9"/>
    <w:rsid w:val="00286920"/>
    <w:rsid w:val="00286AE7"/>
    <w:rsid w:val="00287243"/>
    <w:rsid w:val="00290647"/>
    <w:rsid w:val="00291385"/>
    <w:rsid w:val="00291422"/>
    <w:rsid w:val="00291F17"/>
    <w:rsid w:val="0029237F"/>
    <w:rsid w:val="00292715"/>
    <w:rsid w:val="00292B03"/>
    <w:rsid w:val="002938FD"/>
    <w:rsid w:val="00293E57"/>
    <w:rsid w:val="002946EB"/>
    <w:rsid w:val="00294791"/>
    <w:rsid w:val="002947D1"/>
    <w:rsid w:val="002948DF"/>
    <w:rsid w:val="00294D90"/>
    <w:rsid w:val="0029519A"/>
    <w:rsid w:val="002952DD"/>
    <w:rsid w:val="002954A8"/>
    <w:rsid w:val="00295673"/>
    <w:rsid w:val="00295E70"/>
    <w:rsid w:val="00296A3B"/>
    <w:rsid w:val="002971A9"/>
    <w:rsid w:val="00297EDA"/>
    <w:rsid w:val="00297F6D"/>
    <w:rsid w:val="002A0B1C"/>
    <w:rsid w:val="002A0DA5"/>
    <w:rsid w:val="002A1334"/>
    <w:rsid w:val="002A192C"/>
    <w:rsid w:val="002A1E92"/>
    <w:rsid w:val="002A204D"/>
    <w:rsid w:val="002A2616"/>
    <w:rsid w:val="002A26E1"/>
    <w:rsid w:val="002A2866"/>
    <w:rsid w:val="002A30F7"/>
    <w:rsid w:val="002A368A"/>
    <w:rsid w:val="002A4065"/>
    <w:rsid w:val="002A59F0"/>
    <w:rsid w:val="002A5C59"/>
    <w:rsid w:val="002A6432"/>
    <w:rsid w:val="002A6497"/>
    <w:rsid w:val="002A67FA"/>
    <w:rsid w:val="002A6A62"/>
    <w:rsid w:val="002A6F25"/>
    <w:rsid w:val="002A6FD3"/>
    <w:rsid w:val="002A76EA"/>
    <w:rsid w:val="002B028C"/>
    <w:rsid w:val="002B0624"/>
    <w:rsid w:val="002B0A7D"/>
    <w:rsid w:val="002B17AE"/>
    <w:rsid w:val="002B1A69"/>
    <w:rsid w:val="002B2723"/>
    <w:rsid w:val="002B2C34"/>
    <w:rsid w:val="002B303A"/>
    <w:rsid w:val="002B3724"/>
    <w:rsid w:val="002B3E6D"/>
    <w:rsid w:val="002B3F1C"/>
    <w:rsid w:val="002B47CB"/>
    <w:rsid w:val="002B51AF"/>
    <w:rsid w:val="002B538E"/>
    <w:rsid w:val="002B5AF0"/>
    <w:rsid w:val="002B5DCA"/>
    <w:rsid w:val="002B66CE"/>
    <w:rsid w:val="002B6BDC"/>
    <w:rsid w:val="002B75B0"/>
    <w:rsid w:val="002B7EAF"/>
    <w:rsid w:val="002C066E"/>
    <w:rsid w:val="002C099C"/>
    <w:rsid w:val="002C0B74"/>
    <w:rsid w:val="002C0C8B"/>
    <w:rsid w:val="002C0CBB"/>
    <w:rsid w:val="002C1201"/>
    <w:rsid w:val="002C1460"/>
    <w:rsid w:val="002C19A4"/>
    <w:rsid w:val="002C1CD8"/>
    <w:rsid w:val="002C1D9F"/>
    <w:rsid w:val="002C20F2"/>
    <w:rsid w:val="002C21D2"/>
    <w:rsid w:val="002C2216"/>
    <w:rsid w:val="002C2273"/>
    <w:rsid w:val="002C27FA"/>
    <w:rsid w:val="002C2C51"/>
    <w:rsid w:val="002C38B2"/>
    <w:rsid w:val="002C3F9C"/>
    <w:rsid w:val="002C40F3"/>
    <w:rsid w:val="002C42B0"/>
    <w:rsid w:val="002C44FF"/>
    <w:rsid w:val="002C55E7"/>
    <w:rsid w:val="002C5AFA"/>
    <w:rsid w:val="002C618D"/>
    <w:rsid w:val="002C7D9F"/>
    <w:rsid w:val="002D0439"/>
    <w:rsid w:val="002D0795"/>
    <w:rsid w:val="002D11B7"/>
    <w:rsid w:val="002D1292"/>
    <w:rsid w:val="002D1A62"/>
    <w:rsid w:val="002D27E1"/>
    <w:rsid w:val="002D28C2"/>
    <w:rsid w:val="002D2A46"/>
    <w:rsid w:val="002D2CA0"/>
    <w:rsid w:val="002D2EEB"/>
    <w:rsid w:val="002D3BBC"/>
    <w:rsid w:val="002D3DB9"/>
    <w:rsid w:val="002D438A"/>
    <w:rsid w:val="002D4EFE"/>
    <w:rsid w:val="002D5738"/>
    <w:rsid w:val="002D5E53"/>
    <w:rsid w:val="002D5ED3"/>
    <w:rsid w:val="002D6B41"/>
    <w:rsid w:val="002D6BA4"/>
    <w:rsid w:val="002D7A71"/>
    <w:rsid w:val="002D7C6C"/>
    <w:rsid w:val="002E0319"/>
    <w:rsid w:val="002E09D0"/>
    <w:rsid w:val="002E0A9D"/>
    <w:rsid w:val="002E1172"/>
    <w:rsid w:val="002E11AA"/>
    <w:rsid w:val="002E179B"/>
    <w:rsid w:val="002E188D"/>
    <w:rsid w:val="002E1C9E"/>
    <w:rsid w:val="002E229A"/>
    <w:rsid w:val="002E2468"/>
    <w:rsid w:val="002E257B"/>
    <w:rsid w:val="002E2977"/>
    <w:rsid w:val="002E39E6"/>
    <w:rsid w:val="002E3C65"/>
    <w:rsid w:val="002E3F5B"/>
    <w:rsid w:val="002E4362"/>
    <w:rsid w:val="002E63D9"/>
    <w:rsid w:val="002E640E"/>
    <w:rsid w:val="002E6EF9"/>
    <w:rsid w:val="002E7289"/>
    <w:rsid w:val="002E7480"/>
    <w:rsid w:val="002E7BB7"/>
    <w:rsid w:val="002F0C28"/>
    <w:rsid w:val="002F1786"/>
    <w:rsid w:val="002F1B5C"/>
    <w:rsid w:val="002F2145"/>
    <w:rsid w:val="002F28D3"/>
    <w:rsid w:val="002F3CDE"/>
    <w:rsid w:val="002F43F3"/>
    <w:rsid w:val="002F5DD6"/>
    <w:rsid w:val="002F5FEA"/>
    <w:rsid w:val="002F63E7"/>
    <w:rsid w:val="002F7BE3"/>
    <w:rsid w:val="002F7E6A"/>
    <w:rsid w:val="002F7FEF"/>
    <w:rsid w:val="003000DA"/>
    <w:rsid w:val="00300165"/>
    <w:rsid w:val="00300856"/>
    <w:rsid w:val="003010CF"/>
    <w:rsid w:val="00303176"/>
    <w:rsid w:val="00303440"/>
    <w:rsid w:val="003037E3"/>
    <w:rsid w:val="00304411"/>
    <w:rsid w:val="00304629"/>
    <w:rsid w:val="00304D9B"/>
    <w:rsid w:val="00304E8F"/>
    <w:rsid w:val="003052C3"/>
    <w:rsid w:val="00305B2D"/>
    <w:rsid w:val="00305FF9"/>
    <w:rsid w:val="0030688F"/>
    <w:rsid w:val="00306C94"/>
    <w:rsid w:val="00306E6B"/>
    <w:rsid w:val="003079C4"/>
    <w:rsid w:val="003100C8"/>
    <w:rsid w:val="00311161"/>
    <w:rsid w:val="00312400"/>
    <w:rsid w:val="00312739"/>
    <w:rsid w:val="00312889"/>
    <w:rsid w:val="00312D10"/>
    <w:rsid w:val="00313D43"/>
    <w:rsid w:val="00314A8A"/>
    <w:rsid w:val="00315DEB"/>
    <w:rsid w:val="00316F07"/>
    <w:rsid w:val="003176E3"/>
    <w:rsid w:val="003178DA"/>
    <w:rsid w:val="00317DB8"/>
    <w:rsid w:val="00320618"/>
    <w:rsid w:val="00320DA5"/>
    <w:rsid w:val="0032100B"/>
    <w:rsid w:val="00321499"/>
    <w:rsid w:val="003218BF"/>
    <w:rsid w:val="00321BD7"/>
    <w:rsid w:val="00321F8D"/>
    <w:rsid w:val="0032260F"/>
    <w:rsid w:val="003228DA"/>
    <w:rsid w:val="00322AC1"/>
    <w:rsid w:val="00323D6B"/>
    <w:rsid w:val="00324556"/>
    <w:rsid w:val="00324E2E"/>
    <w:rsid w:val="00325B6F"/>
    <w:rsid w:val="00326957"/>
    <w:rsid w:val="00326AE2"/>
    <w:rsid w:val="0032727A"/>
    <w:rsid w:val="003276BD"/>
    <w:rsid w:val="00327BA1"/>
    <w:rsid w:val="00330D54"/>
    <w:rsid w:val="003315DC"/>
    <w:rsid w:val="003316CA"/>
    <w:rsid w:val="0033171D"/>
    <w:rsid w:val="00331AE1"/>
    <w:rsid w:val="00331FC3"/>
    <w:rsid w:val="00333103"/>
    <w:rsid w:val="0033310E"/>
    <w:rsid w:val="003336B3"/>
    <w:rsid w:val="003342FD"/>
    <w:rsid w:val="0033434D"/>
    <w:rsid w:val="00334960"/>
    <w:rsid w:val="00334C83"/>
    <w:rsid w:val="003354B3"/>
    <w:rsid w:val="00335B75"/>
    <w:rsid w:val="00335D8C"/>
    <w:rsid w:val="00335F69"/>
    <w:rsid w:val="00336072"/>
    <w:rsid w:val="003363A1"/>
    <w:rsid w:val="0033744B"/>
    <w:rsid w:val="00337B9E"/>
    <w:rsid w:val="00341258"/>
    <w:rsid w:val="003418B0"/>
    <w:rsid w:val="00341A77"/>
    <w:rsid w:val="0034226D"/>
    <w:rsid w:val="00342972"/>
    <w:rsid w:val="00342DDD"/>
    <w:rsid w:val="00342FDD"/>
    <w:rsid w:val="00342FE7"/>
    <w:rsid w:val="00343341"/>
    <w:rsid w:val="00343DB8"/>
    <w:rsid w:val="0034429B"/>
    <w:rsid w:val="0034437F"/>
    <w:rsid w:val="00344866"/>
    <w:rsid w:val="00344E13"/>
    <w:rsid w:val="00345C0C"/>
    <w:rsid w:val="0034638C"/>
    <w:rsid w:val="0034697B"/>
    <w:rsid w:val="003469DB"/>
    <w:rsid w:val="00346F1C"/>
    <w:rsid w:val="00346F7F"/>
    <w:rsid w:val="00347DD7"/>
    <w:rsid w:val="0035000D"/>
    <w:rsid w:val="00350108"/>
    <w:rsid w:val="0035029E"/>
    <w:rsid w:val="003506AE"/>
    <w:rsid w:val="00350762"/>
    <w:rsid w:val="003507C4"/>
    <w:rsid w:val="00350ECC"/>
    <w:rsid w:val="00350F8A"/>
    <w:rsid w:val="003519A1"/>
    <w:rsid w:val="00351A3D"/>
    <w:rsid w:val="00352480"/>
    <w:rsid w:val="00352773"/>
    <w:rsid w:val="00352BB6"/>
    <w:rsid w:val="003530D2"/>
    <w:rsid w:val="0035331A"/>
    <w:rsid w:val="003534E1"/>
    <w:rsid w:val="0035395A"/>
    <w:rsid w:val="003548D8"/>
    <w:rsid w:val="003554CA"/>
    <w:rsid w:val="00355736"/>
    <w:rsid w:val="00356A57"/>
    <w:rsid w:val="00356FF8"/>
    <w:rsid w:val="00360232"/>
    <w:rsid w:val="003602E0"/>
    <w:rsid w:val="0036066B"/>
    <w:rsid w:val="00360D01"/>
    <w:rsid w:val="00360D81"/>
    <w:rsid w:val="00362569"/>
    <w:rsid w:val="003626B2"/>
    <w:rsid w:val="003636CD"/>
    <w:rsid w:val="003636F7"/>
    <w:rsid w:val="003638B0"/>
    <w:rsid w:val="00364465"/>
    <w:rsid w:val="00364800"/>
    <w:rsid w:val="0036487C"/>
    <w:rsid w:val="00364880"/>
    <w:rsid w:val="0036496A"/>
    <w:rsid w:val="00364AF6"/>
    <w:rsid w:val="00365411"/>
    <w:rsid w:val="00365FA2"/>
    <w:rsid w:val="00366A66"/>
    <w:rsid w:val="00366C69"/>
    <w:rsid w:val="00366DF2"/>
    <w:rsid w:val="00367441"/>
    <w:rsid w:val="00367A8C"/>
    <w:rsid w:val="00367B1D"/>
    <w:rsid w:val="00367E52"/>
    <w:rsid w:val="0037008F"/>
    <w:rsid w:val="00370E4F"/>
    <w:rsid w:val="00371215"/>
    <w:rsid w:val="0037232C"/>
    <w:rsid w:val="00372F0D"/>
    <w:rsid w:val="00373CB4"/>
    <w:rsid w:val="00374059"/>
    <w:rsid w:val="003748FF"/>
    <w:rsid w:val="00374909"/>
    <w:rsid w:val="003752D2"/>
    <w:rsid w:val="0037535B"/>
    <w:rsid w:val="0037552D"/>
    <w:rsid w:val="003755B7"/>
    <w:rsid w:val="003756DB"/>
    <w:rsid w:val="00375BB8"/>
    <w:rsid w:val="00376785"/>
    <w:rsid w:val="00376E47"/>
    <w:rsid w:val="003770BB"/>
    <w:rsid w:val="003770DB"/>
    <w:rsid w:val="0037771A"/>
    <w:rsid w:val="003777B5"/>
    <w:rsid w:val="003802DC"/>
    <w:rsid w:val="0038064D"/>
    <w:rsid w:val="00380C71"/>
    <w:rsid w:val="00380E4E"/>
    <w:rsid w:val="00380FBF"/>
    <w:rsid w:val="00382A43"/>
    <w:rsid w:val="00382D60"/>
    <w:rsid w:val="00382F29"/>
    <w:rsid w:val="003831BD"/>
    <w:rsid w:val="0038394C"/>
    <w:rsid w:val="00383C8D"/>
    <w:rsid w:val="00383DC6"/>
    <w:rsid w:val="00384210"/>
    <w:rsid w:val="00384A43"/>
    <w:rsid w:val="00384DDC"/>
    <w:rsid w:val="00384F26"/>
    <w:rsid w:val="003852FB"/>
    <w:rsid w:val="00385429"/>
    <w:rsid w:val="00385B05"/>
    <w:rsid w:val="00386352"/>
    <w:rsid w:val="00386382"/>
    <w:rsid w:val="0038658E"/>
    <w:rsid w:val="003865EF"/>
    <w:rsid w:val="00386BA9"/>
    <w:rsid w:val="00386EF7"/>
    <w:rsid w:val="00387C14"/>
    <w:rsid w:val="00390017"/>
    <w:rsid w:val="003901A3"/>
    <w:rsid w:val="00390422"/>
    <w:rsid w:val="00390513"/>
    <w:rsid w:val="0039072F"/>
    <w:rsid w:val="00391067"/>
    <w:rsid w:val="003910CF"/>
    <w:rsid w:val="00391366"/>
    <w:rsid w:val="0039147E"/>
    <w:rsid w:val="00392454"/>
    <w:rsid w:val="00393682"/>
    <w:rsid w:val="003940CE"/>
    <w:rsid w:val="00394D37"/>
    <w:rsid w:val="00396A66"/>
    <w:rsid w:val="00397042"/>
    <w:rsid w:val="0039796F"/>
    <w:rsid w:val="00397C1D"/>
    <w:rsid w:val="003A0CCE"/>
    <w:rsid w:val="003A180F"/>
    <w:rsid w:val="003A18DD"/>
    <w:rsid w:val="003A1A65"/>
    <w:rsid w:val="003A202D"/>
    <w:rsid w:val="003A20C8"/>
    <w:rsid w:val="003A24D4"/>
    <w:rsid w:val="003A27B3"/>
    <w:rsid w:val="003A2938"/>
    <w:rsid w:val="003A2BFC"/>
    <w:rsid w:val="003A2C29"/>
    <w:rsid w:val="003A2EC3"/>
    <w:rsid w:val="003A36F2"/>
    <w:rsid w:val="003A3D39"/>
    <w:rsid w:val="003A3EC7"/>
    <w:rsid w:val="003A40B4"/>
    <w:rsid w:val="003A4403"/>
    <w:rsid w:val="003A5023"/>
    <w:rsid w:val="003A5588"/>
    <w:rsid w:val="003A6313"/>
    <w:rsid w:val="003A72F1"/>
    <w:rsid w:val="003A75BA"/>
    <w:rsid w:val="003A7834"/>
    <w:rsid w:val="003A7B43"/>
    <w:rsid w:val="003A7B9E"/>
    <w:rsid w:val="003A7C53"/>
    <w:rsid w:val="003B018D"/>
    <w:rsid w:val="003B0B5B"/>
    <w:rsid w:val="003B0BE0"/>
    <w:rsid w:val="003B0E79"/>
    <w:rsid w:val="003B1147"/>
    <w:rsid w:val="003B17BA"/>
    <w:rsid w:val="003B287A"/>
    <w:rsid w:val="003B2E2F"/>
    <w:rsid w:val="003B3575"/>
    <w:rsid w:val="003B4579"/>
    <w:rsid w:val="003B50BC"/>
    <w:rsid w:val="003B5D97"/>
    <w:rsid w:val="003B63A4"/>
    <w:rsid w:val="003B6660"/>
    <w:rsid w:val="003B67A2"/>
    <w:rsid w:val="003B68FE"/>
    <w:rsid w:val="003B6D7D"/>
    <w:rsid w:val="003B7D7E"/>
    <w:rsid w:val="003B7E26"/>
    <w:rsid w:val="003C0F19"/>
    <w:rsid w:val="003C1012"/>
    <w:rsid w:val="003C11C9"/>
    <w:rsid w:val="003C1229"/>
    <w:rsid w:val="003C18E8"/>
    <w:rsid w:val="003C1FD4"/>
    <w:rsid w:val="003C213D"/>
    <w:rsid w:val="003C25AD"/>
    <w:rsid w:val="003C2789"/>
    <w:rsid w:val="003C29EF"/>
    <w:rsid w:val="003C2D21"/>
    <w:rsid w:val="003C3399"/>
    <w:rsid w:val="003C3F46"/>
    <w:rsid w:val="003C45D4"/>
    <w:rsid w:val="003C4999"/>
    <w:rsid w:val="003C4D9E"/>
    <w:rsid w:val="003C5A41"/>
    <w:rsid w:val="003C5B4B"/>
    <w:rsid w:val="003C5E6B"/>
    <w:rsid w:val="003C7AD7"/>
    <w:rsid w:val="003C7B59"/>
    <w:rsid w:val="003D008C"/>
    <w:rsid w:val="003D0FC3"/>
    <w:rsid w:val="003D14A9"/>
    <w:rsid w:val="003D2C1D"/>
    <w:rsid w:val="003D2C34"/>
    <w:rsid w:val="003D3DDD"/>
    <w:rsid w:val="003D4238"/>
    <w:rsid w:val="003D4A59"/>
    <w:rsid w:val="003D4D14"/>
    <w:rsid w:val="003D4E9C"/>
    <w:rsid w:val="003D54DE"/>
    <w:rsid w:val="003D5CBF"/>
    <w:rsid w:val="003D66D2"/>
    <w:rsid w:val="003D6D39"/>
    <w:rsid w:val="003E07AE"/>
    <w:rsid w:val="003E14FC"/>
    <w:rsid w:val="003E216E"/>
    <w:rsid w:val="003E23CC"/>
    <w:rsid w:val="003E2976"/>
    <w:rsid w:val="003E2A23"/>
    <w:rsid w:val="003E2AAD"/>
    <w:rsid w:val="003E2E07"/>
    <w:rsid w:val="003E353C"/>
    <w:rsid w:val="003E45B1"/>
    <w:rsid w:val="003E4858"/>
    <w:rsid w:val="003E4870"/>
    <w:rsid w:val="003E5575"/>
    <w:rsid w:val="003E5DD4"/>
    <w:rsid w:val="003E625C"/>
    <w:rsid w:val="003E6316"/>
    <w:rsid w:val="003E67E4"/>
    <w:rsid w:val="003E6884"/>
    <w:rsid w:val="003E6AC5"/>
    <w:rsid w:val="003F000C"/>
    <w:rsid w:val="003F0096"/>
    <w:rsid w:val="003F0286"/>
    <w:rsid w:val="003F0850"/>
    <w:rsid w:val="003F0D12"/>
    <w:rsid w:val="003F1000"/>
    <w:rsid w:val="003F1084"/>
    <w:rsid w:val="003F12F1"/>
    <w:rsid w:val="003F160C"/>
    <w:rsid w:val="003F23BF"/>
    <w:rsid w:val="003F324F"/>
    <w:rsid w:val="003F33BC"/>
    <w:rsid w:val="003F3D4E"/>
    <w:rsid w:val="003F3FE9"/>
    <w:rsid w:val="003F477E"/>
    <w:rsid w:val="003F4AD2"/>
    <w:rsid w:val="003F506E"/>
    <w:rsid w:val="003F511D"/>
    <w:rsid w:val="003F5376"/>
    <w:rsid w:val="003F5A4A"/>
    <w:rsid w:val="003F60F7"/>
    <w:rsid w:val="003F668C"/>
    <w:rsid w:val="003F6CD2"/>
    <w:rsid w:val="003F6CF9"/>
    <w:rsid w:val="003F788D"/>
    <w:rsid w:val="003F7A97"/>
    <w:rsid w:val="00400741"/>
    <w:rsid w:val="0040126E"/>
    <w:rsid w:val="00401681"/>
    <w:rsid w:val="00401E27"/>
    <w:rsid w:val="004020D4"/>
    <w:rsid w:val="004021B6"/>
    <w:rsid w:val="00402754"/>
    <w:rsid w:val="004027CA"/>
    <w:rsid w:val="00403149"/>
    <w:rsid w:val="004047C4"/>
    <w:rsid w:val="004048B4"/>
    <w:rsid w:val="0040570B"/>
    <w:rsid w:val="00405EDB"/>
    <w:rsid w:val="00405FB1"/>
    <w:rsid w:val="00406460"/>
    <w:rsid w:val="0040692D"/>
    <w:rsid w:val="00406C46"/>
    <w:rsid w:val="0041015D"/>
    <w:rsid w:val="00410BE5"/>
    <w:rsid w:val="00410F73"/>
    <w:rsid w:val="00412461"/>
    <w:rsid w:val="00412546"/>
    <w:rsid w:val="00412D1D"/>
    <w:rsid w:val="00413053"/>
    <w:rsid w:val="004130C0"/>
    <w:rsid w:val="0041319C"/>
    <w:rsid w:val="004137B6"/>
    <w:rsid w:val="00413A54"/>
    <w:rsid w:val="00413C10"/>
    <w:rsid w:val="00413CD9"/>
    <w:rsid w:val="00413F9A"/>
    <w:rsid w:val="004140CA"/>
    <w:rsid w:val="00414C65"/>
    <w:rsid w:val="0041595D"/>
    <w:rsid w:val="00415D76"/>
    <w:rsid w:val="00416665"/>
    <w:rsid w:val="00416826"/>
    <w:rsid w:val="00416A67"/>
    <w:rsid w:val="00416ACB"/>
    <w:rsid w:val="0042028E"/>
    <w:rsid w:val="00421015"/>
    <w:rsid w:val="00421AE1"/>
    <w:rsid w:val="00421DCF"/>
    <w:rsid w:val="00422341"/>
    <w:rsid w:val="00423641"/>
    <w:rsid w:val="00423B7C"/>
    <w:rsid w:val="00424464"/>
    <w:rsid w:val="004246DB"/>
    <w:rsid w:val="004248A6"/>
    <w:rsid w:val="004251AC"/>
    <w:rsid w:val="00425A9F"/>
    <w:rsid w:val="00426266"/>
    <w:rsid w:val="0042649D"/>
    <w:rsid w:val="00426DD9"/>
    <w:rsid w:val="0043010D"/>
    <w:rsid w:val="00430A2D"/>
    <w:rsid w:val="00430FEF"/>
    <w:rsid w:val="00431505"/>
    <w:rsid w:val="00431AF0"/>
    <w:rsid w:val="00431EF5"/>
    <w:rsid w:val="0043213A"/>
    <w:rsid w:val="00432318"/>
    <w:rsid w:val="00432B36"/>
    <w:rsid w:val="004330F4"/>
    <w:rsid w:val="00433590"/>
    <w:rsid w:val="0043393D"/>
    <w:rsid w:val="00433D94"/>
    <w:rsid w:val="00434133"/>
    <w:rsid w:val="004344C7"/>
    <w:rsid w:val="0043459A"/>
    <w:rsid w:val="00434B87"/>
    <w:rsid w:val="00434DFD"/>
    <w:rsid w:val="00435274"/>
    <w:rsid w:val="004352AD"/>
    <w:rsid w:val="0043545D"/>
    <w:rsid w:val="00435FE2"/>
    <w:rsid w:val="00436D8F"/>
    <w:rsid w:val="00436E2F"/>
    <w:rsid w:val="00436EAB"/>
    <w:rsid w:val="004371B1"/>
    <w:rsid w:val="004407EA"/>
    <w:rsid w:val="00441E3E"/>
    <w:rsid w:val="0044396B"/>
    <w:rsid w:val="00443BF2"/>
    <w:rsid w:val="00443DF2"/>
    <w:rsid w:val="00444BCC"/>
    <w:rsid w:val="0044536A"/>
    <w:rsid w:val="0044552A"/>
    <w:rsid w:val="00445808"/>
    <w:rsid w:val="004461D9"/>
    <w:rsid w:val="00446AC6"/>
    <w:rsid w:val="00446E07"/>
    <w:rsid w:val="0044759B"/>
    <w:rsid w:val="00447F54"/>
    <w:rsid w:val="00450B7E"/>
    <w:rsid w:val="00450F38"/>
    <w:rsid w:val="0045136B"/>
    <w:rsid w:val="0045157A"/>
    <w:rsid w:val="00451C7E"/>
    <w:rsid w:val="00452692"/>
    <w:rsid w:val="00452EB0"/>
    <w:rsid w:val="00453BB6"/>
    <w:rsid w:val="00453CAA"/>
    <w:rsid w:val="0045472D"/>
    <w:rsid w:val="00454A06"/>
    <w:rsid w:val="00455113"/>
    <w:rsid w:val="00455558"/>
    <w:rsid w:val="00455DD8"/>
    <w:rsid w:val="00456421"/>
    <w:rsid w:val="0045666A"/>
    <w:rsid w:val="00456803"/>
    <w:rsid w:val="00456DAB"/>
    <w:rsid w:val="00460759"/>
    <w:rsid w:val="00460ADF"/>
    <w:rsid w:val="00460B80"/>
    <w:rsid w:val="00460B83"/>
    <w:rsid w:val="00460CC3"/>
    <w:rsid w:val="00460E08"/>
    <w:rsid w:val="00460E86"/>
    <w:rsid w:val="00461B8F"/>
    <w:rsid w:val="00461D98"/>
    <w:rsid w:val="0046207E"/>
    <w:rsid w:val="0046298C"/>
    <w:rsid w:val="00462F56"/>
    <w:rsid w:val="004633ED"/>
    <w:rsid w:val="00463877"/>
    <w:rsid w:val="00463937"/>
    <w:rsid w:val="004646B4"/>
    <w:rsid w:val="004647A0"/>
    <w:rsid w:val="004647F1"/>
    <w:rsid w:val="00464A05"/>
    <w:rsid w:val="00464A88"/>
    <w:rsid w:val="004651A0"/>
    <w:rsid w:val="004651EC"/>
    <w:rsid w:val="00466532"/>
    <w:rsid w:val="0046685A"/>
    <w:rsid w:val="00466AE5"/>
    <w:rsid w:val="00466C0A"/>
    <w:rsid w:val="00466D7F"/>
    <w:rsid w:val="00467488"/>
    <w:rsid w:val="00470315"/>
    <w:rsid w:val="0047083E"/>
    <w:rsid w:val="004709B7"/>
    <w:rsid w:val="00470B29"/>
    <w:rsid w:val="00470D0C"/>
    <w:rsid w:val="00470EB5"/>
    <w:rsid w:val="00471E33"/>
    <w:rsid w:val="0047265A"/>
    <w:rsid w:val="0047286B"/>
    <w:rsid w:val="00472E27"/>
    <w:rsid w:val="0047330B"/>
    <w:rsid w:val="004737AC"/>
    <w:rsid w:val="00474220"/>
    <w:rsid w:val="00474304"/>
    <w:rsid w:val="0047501A"/>
    <w:rsid w:val="004752D3"/>
    <w:rsid w:val="004754E1"/>
    <w:rsid w:val="004756AF"/>
    <w:rsid w:val="00475CE0"/>
    <w:rsid w:val="00475E07"/>
    <w:rsid w:val="00476393"/>
    <w:rsid w:val="00476827"/>
    <w:rsid w:val="00476BD4"/>
    <w:rsid w:val="00476E7E"/>
    <w:rsid w:val="00477455"/>
    <w:rsid w:val="0047773D"/>
    <w:rsid w:val="00477C35"/>
    <w:rsid w:val="00480988"/>
    <w:rsid w:val="00480B01"/>
    <w:rsid w:val="00480B42"/>
    <w:rsid w:val="00480E05"/>
    <w:rsid w:val="00481163"/>
    <w:rsid w:val="00481940"/>
    <w:rsid w:val="00481FE2"/>
    <w:rsid w:val="004823FE"/>
    <w:rsid w:val="00482BBE"/>
    <w:rsid w:val="00482E94"/>
    <w:rsid w:val="0048312F"/>
    <w:rsid w:val="00483533"/>
    <w:rsid w:val="0048367A"/>
    <w:rsid w:val="00483A12"/>
    <w:rsid w:val="00483AEE"/>
    <w:rsid w:val="00484A77"/>
    <w:rsid w:val="0048540F"/>
    <w:rsid w:val="00485970"/>
    <w:rsid w:val="00485C0D"/>
    <w:rsid w:val="00485DA2"/>
    <w:rsid w:val="00486182"/>
    <w:rsid w:val="00486575"/>
    <w:rsid w:val="004866D0"/>
    <w:rsid w:val="00486ADF"/>
    <w:rsid w:val="0048723D"/>
    <w:rsid w:val="00487240"/>
    <w:rsid w:val="00491B10"/>
    <w:rsid w:val="00491FF8"/>
    <w:rsid w:val="00492CCE"/>
    <w:rsid w:val="00492CDF"/>
    <w:rsid w:val="004930DC"/>
    <w:rsid w:val="00493DB5"/>
    <w:rsid w:val="00494242"/>
    <w:rsid w:val="00494815"/>
    <w:rsid w:val="00494CDB"/>
    <w:rsid w:val="00494E2F"/>
    <w:rsid w:val="00494E8E"/>
    <w:rsid w:val="0049550C"/>
    <w:rsid w:val="004955BC"/>
    <w:rsid w:val="00495754"/>
    <w:rsid w:val="00495D63"/>
    <w:rsid w:val="00495DE1"/>
    <w:rsid w:val="0049648F"/>
    <w:rsid w:val="00496606"/>
    <w:rsid w:val="00496996"/>
    <w:rsid w:val="00496F05"/>
    <w:rsid w:val="00496FFE"/>
    <w:rsid w:val="004972D3"/>
    <w:rsid w:val="00497370"/>
    <w:rsid w:val="00497422"/>
    <w:rsid w:val="004976BD"/>
    <w:rsid w:val="00497F44"/>
    <w:rsid w:val="004A05B3"/>
    <w:rsid w:val="004A0601"/>
    <w:rsid w:val="004A0C0B"/>
    <w:rsid w:val="004A0F39"/>
    <w:rsid w:val="004A18F2"/>
    <w:rsid w:val="004A251F"/>
    <w:rsid w:val="004A26A1"/>
    <w:rsid w:val="004A275E"/>
    <w:rsid w:val="004A3B36"/>
    <w:rsid w:val="004A3BF1"/>
    <w:rsid w:val="004A3E42"/>
    <w:rsid w:val="004A4129"/>
    <w:rsid w:val="004A4606"/>
    <w:rsid w:val="004A4715"/>
    <w:rsid w:val="004A5046"/>
    <w:rsid w:val="004A565E"/>
    <w:rsid w:val="004A59F7"/>
    <w:rsid w:val="004A5BC0"/>
    <w:rsid w:val="004A5DF3"/>
    <w:rsid w:val="004A6134"/>
    <w:rsid w:val="004A6366"/>
    <w:rsid w:val="004A639B"/>
    <w:rsid w:val="004A64A8"/>
    <w:rsid w:val="004A7092"/>
    <w:rsid w:val="004A7462"/>
    <w:rsid w:val="004A7F4E"/>
    <w:rsid w:val="004B07D0"/>
    <w:rsid w:val="004B1780"/>
    <w:rsid w:val="004B1D22"/>
    <w:rsid w:val="004B1D6D"/>
    <w:rsid w:val="004B2568"/>
    <w:rsid w:val="004B2BF6"/>
    <w:rsid w:val="004B3696"/>
    <w:rsid w:val="004B43CC"/>
    <w:rsid w:val="004B49E6"/>
    <w:rsid w:val="004B4D69"/>
    <w:rsid w:val="004B5660"/>
    <w:rsid w:val="004B5992"/>
    <w:rsid w:val="004B6AD4"/>
    <w:rsid w:val="004B73D2"/>
    <w:rsid w:val="004B78A6"/>
    <w:rsid w:val="004B7BE9"/>
    <w:rsid w:val="004B7DFF"/>
    <w:rsid w:val="004C0160"/>
    <w:rsid w:val="004C01A8"/>
    <w:rsid w:val="004C0E09"/>
    <w:rsid w:val="004C176F"/>
    <w:rsid w:val="004C1840"/>
    <w:rsid w:val="004C1C51"/>
    <w:rsid w:val="004C24C9"/>
    <w:rsid w:val="004C31B6"/>
    <w:rsid w:val="004C4764"/>
    <w:rsid w:val="004C51BD"/>
    <w:rsid w:val="004C5319"/>
    <w:rsid w:val="004C570A"/>
    <w:rsid w:val="004C621F"/>
    <w:rsid w:val="004C679D"/>
    <w:rsid w:val="004C7016"/>
    <w:rsid w:val="004C764B"/>
    <w:rsid w:val="004C7948"/>
    <w:rsid w:val="004C7BB8"/>
    <w:rsid w:val="004C7C60"/>
    <w:rsid w:val="004C7F73"/>
    <w:rsid w:val="004C7FEC"/>
    <w:rsid w:val="004D04CF"/>
    <w:rsid w:val="004D04F8"/>
    <w:rsid w:val="004D0BD1"/>
    <w:rsid w:val="004D0DFE"/>
    <w:rsid w:val="004D15AD"/>
    <w:rsid w:val="004D1D91"/>
    <w:rsid w:val="004D1F5F"/>
    <w:rsid w:val="004D222B"/>
    <w:rsid w:val="004D22C3"/>
    <w:rsid w:val="004D28BA"/>
    <w:rsid w:val="004D2E30"/>
    <w:rsid w:val="004D30E0"/>
    <w:rsid w:val="004D3715"/>
    <w:rsid w:val="004D3CFB"/>
    <w:rsid w:val="004D3D46"/>
    <w:rsid w:val="004D4AE5"/>
    <w:rsid w:val="004D4C2F"/>
    <w:rsid w:val="004D5F09"/>
    <w:rsid w:val="004D6F4D"/>
    <w:rsid w:val="004D6F95"/>
    <w:rsid w:val="004D72FE"/>
    <w:rsid w:val="004D7E91"/>
    <w:rsid w:val="004E003A"/>
    <w:rsid w:val="004E0768"/>
    <w:rsid w:val="004E1A31"/>
    <w:rsid w:val="004E1DF3"/>
    <w:rsid w:val="004E2244"/>
    <w:rsid w:val="004E25AE"/>
    <w:rsid w:val="004E2A8E"/>
    <w:rsid w:val="004E2DE0"/>
    <w:rsid w:val="004E2E2A"/>
    <w:rsid w:val="004E3595"/>
    <w:rsid w:val="004E38FC"/>
    <w:rsid w:val="004E4060"/>
    <w:rsid w:val="004E409A"/>
    <w:rsid w:val="004E4330"/>
    <w:rsid w:val="004E5970"/>
    <w:rsid w:val="004E5CAF"/>
    <w:rsid w:val="004E5E27"/>
    <w:rsid w:val="004E61FA"/>
    <w:rsid w:val="004E6AED"/>
    <w:rsid w:val="004E6EDD"/>
    <w:rsid w:val="004F009B"/>
    <w:rsid w:val="004F05B9"/>
    <w:rsid w:val="004F0BB5"/>
    <w:rsid w:val="004F0FB9"/>
    <w:rsid w:val="004F1F4E"/>
    <w:rsid w:val="004F2F7E"/>
    <w:rsid w:val="004F32B5"/>
    <w:rsid w:val="004F407E"/>
    <w:rsid w:val="004F46A0"/>
    <w:rsid w:val="004F5479"/>
    <w:rsid w:val="004F5617"/>
    <w:rsid w:val="004F5EB7"/>
    <w:rsid w:val="004F6DF4"/>
    <w:rsid w:val="004F6E5F"/>
    <w:rsid w:val="004F717E"/>
    <w:rsid w:val="004F7528"/>
    <w:rsid w:val="004F7975"/>
    <w:rsid w:val="004F7BCA"/>
    <w:rsid w:val="004F7D89"/>
    <w:rsid w:val="005001AF"/>
    <w:rsid w:val="005010CF"/>
    <w:rsid w:val="005012C4"/>
    <w:rsid w:val="00501981"/>
    <w:rsid w:val="00501988"/>
    <w:rsid w:val="00501A85"/>
    <w:rsid w:val="00501ACA"/>
    <w:rsid w:val="00501BB3"/>
    <w:rsid w:val="005021DD"/>
    <w:rsid w:val="005026CA"/>
    <w:rsid w:val="00502B72"/>
    <w:rsid w:val="005036C0"/>
    <w:rsid w:val="00504BC1"/>
    <w:rsid w:val="00504D69"/>
    <w:rsid w:val="00505134"/>
    <w:rsid w:val="00505C04"/>
    <w:rsid w:val="00506419"/>
    <w:rsid w:val="00507434"/>
    <w:rsid w:val="005074D7"/>
    <w:rsid w:val="00510A6E"/>
    <w:rsid w:val="00511F15"/>
    <w:rsid w:val="00512374"/>
    <w:rsid w:val="00513032"/>
    <w:rsid w:val="0051318C"/>
    <w:rsid w:val="005137A4"/>
    <w:rsid w:val="005142CD"/>
    <w:rsid w:val="005143C9"/>
    <w:rsid w:val="005157A9"/>
    <w:rsid w:val="00515B6C"/>
    <w:rsid w:val="005167B3"/>
    <w:rsid w:val="00516B81"/>
    <w:rsid w:val="00516CED"/>
    <w:rsid w:val="005173A7"/>
    <w:rsid w:val="005177E1"/>
    <w:rsid w:val="00520C0A"/>
    <w:rsid w:val="00520EF9"/>
    <w:rsid w:val="005213E5"/>
    <w:rsid w:val="005218B6"/>
    <w:rsid w:val="00522589"/>
    <w:rsid w:val="00523E28"/>
    <w:rsid w:val="00523FF7"/>
    <w:rsid w:val="00524545"/>
    <w:rsid w:val="0052497D"/>
    <w:rsid w:val="00525034"/>
    <w:rsid w:val="00525105"/>
    <w:rsid w:val="005253D9"/>
    <w:rsid w:val="00525447"/>
    <w:rsid w:val="005255BF"/>
    <w:rsid w:val="005257DE"/>
    <w:rsid w:val="0052662F"/>
    <w:rsid w:val="0052663D"/>
    <w:rsid w:val="00527200"/>
    <w:rsid w:val="0052746E"/>
    <w:rsid w:val="00530157"/>
    <w:rsid w:val="00530906"/>
    <w:rsid w:val="00531EBE"/>
    <w:rsid w:val="00532F8B"/>
    <w:rsid w:val="00533737"/>
    <w:rsid w:val="005346F6"/>
    <w:rsid w:val="00535B79"/>
    <w:rsid w:val="00535D7C"/>
    <w:rsid w:val="00535EC2"/>
    <w:rsid w:val="00535FDC"/>
    <w:rsid w:val="00536579"/>
    <w:rsid w:val="00536C1E"/>
    <w:rsid w:val="005375A6"/>
    <w:rsid w:val="00537714"/>
    <w:rsid w:val="005377BF"/>
    <w:rsid w:val="0054127B"/>
    <w:rsid w:val="00542040"/>
    <w:rsid w:val="0054342E"/>
    <w:rsid w:val="0054343A"/>
    <w:rsid w:val="00543974"/>
    <w:rsid w:val="00543EBF"/>
    <w:rsid w:val="00544ABA"/>
    <w:rsid w:val="0054578D"/>
    <w:rsid w:val="0054593A"/>
    <w:rsid w:val="00545986"/>
    <w:rsid w:val="0054602F"/>
    <w:rsid w:val="005467FB"/>
    <w:rsid w:val="00546AE9"/>
    <w:rsid w:val="00546D31"/>
    <w:rsid w:val="00547145"/>
    <w:rsid w:val="00547989"/>
    <w:rsid w:val="00547FE7"/>
    <w:rsid w:val="00550924"/>
    <w:rsid w:val="00551320"/>
    <w:rsid w:val="005518A4"/>
    <w:rsid w:val="00551F01"/>
    <w:rsid w:val="00552768"/>
    <w:rsid w:val="00552773"/>
    <w:rsid w:val="00552935"/>
    <w:rsid w:val="00552F72"/>
    <w:rsid w:val="005530A8"/>
    <w:rsid w:val="00553127"/>
    <w:rsid w:val="005537D5"/>
    <w:rsid w:val="00553843"/>
    <w:rsid w:val="00553CAF"/>
    <w:rsid w:val="00554BE7"/>
    <w:rsid w:val="00554F2F"/>
    <w:rsid w:val="00555394"/>
    <w:rsid w:val="00556A63"/>
    <w:rsid w:val="00556D68"/>
    <w:rsid w:val="00557173"/>
    <w:rsid w:val="00557578"/>
    <w:rsid w:val="005576A1"/>
    <w:rsid w:val="0055771B"/>
    <w:rsid w:val="00557A64"/>
    <w:rsid w:val="00557BA9"/>
    <w:rsid w:val="005605C0"/>
    <w:rsid w:val="00560707"/>
    <w:rsid w:val="00560D23"/>
    <w:rsid w:val="00561049"/>
    <w:rsid w:val="005615D8"/>
    <w:rsid w:val="00561983"/>
    <w:rsid w:val="00561C4C"/>
    <w:rsid w:val="005621C5"/>
    <w:rsid w:val="005626D6"/>
    <w:rsid w:val="00562927"/>
    <w:rsid w:val="00563623"/>
    <w:rsid w:val="005638D4"/>
    <w:rsid w:val="005643F3"/>
    <w:rsid w:val="0056447C"/>
    <w:rsid w:val="005656ED"/>
    <w:rsid w:val="005657B8"/>
    <w:rsid w:val="00566544"/>
    <w:rsid w:val="00566608"/>
    <w:rsid w:val="00566C83"/>
    <w:rsid w:val="00567995"/>
    <w:rsid w:val="005700FE"/>
    <w:rsid w:val="005708E7"/>
    <w:rsid w:val="00570E24"/>
    <w:rsid w:val="00571D99"/>
    <w:rsid w:val="00572760"/>
    <w:rsid w:val="00573D4F"/>
    <w:rsid w:val="00573E2C"/>
    <w:rsid w:val="005743DE"/>
    <w:rsid w:val="00574B68"/>
    <w:rsid w:val="00574CC8"/>
    <w:rsid w:val="00574F1F"/>
    <w:rsid w:val="00574F3F"/>
    <w:rsid w:val="0057562C"/>
    <w:rsid w:val="005757E0"/>
    <w:rsid w:val="005759F6"/>
    <w:rsid w:val="00575E3E"/>
    <w:rsid w:val="00575FAE"/>
    <w:rsid w:val="005765F5"/>
    <w:rsid w:val="00576D6C"/>
    <w:rsid w:val="0057717D"/>
    <w:rsid w:val="005778E0"/>
    <w:rsid w:val="00577A2E"/>
    <w:rsid w:val="00577D40"/>
    <w:rsid w:val="00580A1D"/>
    <w:rsid w:val="00580E48"/>
    <w:rsid w:val="00580F0A"/>
    <w:rsid w:val="00581246"/>
    <w:rsid w:val="0058274E"/>
    <w:rsid w:val="00582BF2"/>
    <w:rsid w:val="00582C3A"/>
    <w:rsid w:val="00582E1A"/>
    <w:rsid w:val="00583147"/>
    <w:rsid w:val="005836EE"/>
    <w:rsid w:val="005843A9"/>
    <w:rsid w:val="00584416"/>
    <w:rsid w:val="00584A3F"/>
    <w:rsid w:val="00584B39"/>
    <w:rsid w:val="00585028"/>
    <w:rsid w:val="005854D1"/>
    <w:rsid w:val="00585F5B"/>
    <w:rsid w:val="0058620A"/>
    <w:rsid w:val="0058628E"/>
    <w:rsid w:val="0058645C"/>
    <w:rsid w:val="00586D5F"/>
    <w:rsid w:val="005877BA"/>
    <w:rsid w:val="00587FC0"/>
    <w:rsid w:val="005904F5"/>
    <w:rsid w:val="005906AD"/>
    <w:rsid w:val="00590805"/>
    <w:rsid w:val="00590DA6"/>
    <w:rsid w:val="0059164F"/>
    <w:rsid w:val="00591C7D"/>
    <w:rsid w:val="00592B03"/>
    <w:rsid w:val="00593AB9"/>
    <w:rsid w:val="00593F6E"/>
    <w:rsid w:val="005942A5"/>
    <w:rsid w:val="00594ABB"/>
    <w:rsid w:val="00594D1C"/>
    <w:rsid w:val="00594E36"/>
    <w:rsid w:val="00594F0A"/>
    <w:rsid w:val="0059525E"/>
    <w:rsid w:val="0059538F"/>
    <w:rsid w:val="00595583"/>
    <w:rsid w:val="00595887"/>
    <w:rsid w:val="00595C8B"/>
    <w:rsid w:val="00595DE8"/>
    <w:rsid w:val="00595E7B"/>
    <w:rsid w:val="005961F7"/>
    <w:rsid w:val="00596B9C"/>
    <w:rsid w:val="00597332"/>
    <w:rsid w:val="005976F8"/>
    <w:rsid w:val="00597F45"/>
    <w:rsid w:val="005A0300"/>
    <w:rsid w:val="005A0396"/>
    <w:rsid w:val="005A054D"/>
    <w:rsid w:val="005A0954"/>
    <w:rsid w:val="005A0A46"/>
    <w:rsid w:val="005A10B9"/>
    <w:rsid w:val="005A11EA"/>
    <w:rsid w:val="005A1C7C"/>
    <w:rsid w:val="005A2022"/>
    <w:rsid w:val="005A2073"/>
    <w:rsid w:val="005A269F"/>
    <w:rsid w:val="005A2B0A"/>
    <w:rsid w:val="005A2EE6"/>
    <w:rsid w:val="005A305E"/>
    <w:rsid w:val="005A30BB"/>
    <w:rsid w:val="005A312B"/>
    <w:rsid w:val="005A3887"/>
    <w:rsid w:val="005A66D5"/>
    <w:rsid w:val="005A69A1"/>
    <w:rsid w:val="005A6E38"/>
    <w:rsid w:val="005A7218"/>
    <w:rsid w:val="005A7496"/>
    <w:rsid w:val="005A76C6"/>
    <w:rsid w:val="005A77AB"/>
    <w:rsid w:val="005B0542"/>
    <w:rsid w:val="005B0DBD"/>
    <w:rsid w:val="005B1238"/>
    <w:rsid w:val="005B1BB0"/>
    <w:rsid w:val="005B2225"/>
    <w:rsid w:val="005B224F"/>
    <w:rsid w:val="005B2799"/>
    <w:rsid w:val="005B28E6"/>
    <w:rsid w:val="005B2B77"/>
    <w:rsid w:val="005B3C94"/>
    <w:rsid w:val="005B3D4A"/>
    <w:rsid w:val="005B4D87"/>
    <w:rsid w:val="005B5B0C"/>
    <w:rsid w:val="005B6324"/>
    <w:rsid w:val="005B6FA9"/>
    <w:rsid w:val="005B7699"/>
    <w:rsid w:val="005B7C2D"/>
    <w:rsid w:val="005B7CC9"/>
    <w:rsid w:val="005B7DD1"/>
    <w:rsid w:val="005C00A0"/>
    <w:rsid w:val="005C28FA"/>
    <w:rsid w:val="005C2BFF"/>
    <w:rsid w:val="005C40F4"/>
    <w:rsid w:val="005C43BE"/>
    <w:rsid w:val="005C44F3"/>
    <w:rsid w:val="005C55B9"/>
    <w:rsid w:val="005C588A"/>
    <w:rsid w:val="005C595C"/>
    <w:rsid w:val="005C712D"/>
    <w:rsid w:val="005C7C75"/>
    <w:rsid w:val="005D0E4F"/>
    <w:rsid w:val="005D0E5A"/>
    <w:rsid w:val="005D1047"/>
    <w:rsid w:val="005D1A4D"/>
    <w:rsid w:val="005D1E32"/>
    <w:rsid w:val="005D206B"/>
    <w:rsid w:val="005D22B7"/>
    <w:rsid w:val="005D288D"/>
    <w:rsid w:val="005D2B2F"/>
    <w:rsid w:val="005D2BDE"/>
    <w:rsid w:val="005D3523"/>
    <w:rsid w:val="005D3A4A"/>
    <w:rsid w:val="005D3D76"/>
    <w:rsid w:val="005D4578"/>
    <w:rsid w:val="005D46F4"/>
    <w:rsid w:val="005D4EFA"/>
    <w:rsid w:val="005D55BA"/>
    <w:rsid w:val="005D5829"/>
    <w:rsid w:val="005D5ADB"/>
    <w:rsid w:val="005D5F15"/>
    <w:rsid w:val="005D648A"/>
    <w:rsid w:val="005D742C"/>
    <w:rsid w:val="005D775E"/>
    <w:rsid w:val="005D78AB"/>
    <w:rsid w:val="005D7B57"/>
    <w:rsid w:val="005D7E0D"/>
    <w:rsid w:val="005E0953"/>
    <w:rsid w:val="005E16FE"/>
    <w:rsid w:val="005E1A88"/>
    <w:rsid w:val="005E1E11"/>
    <w:rsid w:val="005E234A"/>
    <w:rsid w:val="005E2A0D"/>
    <w:rsid w:val="005E2E3B"/>
    <w:rsid w:val="005E35CC"/>
    <w:rsid w:val="005E371E"/>
    <w:rsid w:val="005E3E42"/>
    <w:rsid w:val="005E41AD"/>
    <w:rsid w:val="005E4A4F"/>
    <w:rsid w:val="005E4F97"/>
    <w:rsid w:val="005E53F9"/>
    <w:rsid w:val="005E5E5F"/>
    <w:rsid w:val="005E734D"/>
    <w:rsid w:val="005E7622"/>
    <w:rsid w:val="005E775D"/>
    <w:rsid w:val="005F0455"/>
    <w:rsid w:val="005F0A43"/>
    <w:rsid w:val="005F1209"/>
    <w:rsid w:val="005F1DB5"/>
    <w:rsid w:val="005F27BF"/>
    <w:rsid w:val="005F282D"/>
    <w:rsid w:val="005F2F16"/>
    <w:rsid w:val="005F4171"/>
    <w:rsid w:val="005F46D6"/>
    <w:rsid w:val="005F48AE"/>
    <w:rsid w:val="005F48E8"/>
    <w:rsid w:val="005F4DD6"/>
    <w:rsid w:val="005F5009"/>
    <w:rsid w:val="005F50D8"/>
    <w:rsid w:val="005F53A1"/>
    <w:rsid w:val="005F61A8"/>
    <w:rsid w:val="005F6B77"/>
    <w:rsid w:val="005F7487"/>
    <w:rsid w:val="0060025A"/>
    <w:rsid w:val="006002C7"/>
    <w:rsid w:val="006002C8"/>
    <w:rsid w:val="00600F95"/>
    <w:rsid w:val="00601129"/>
    <w:rsid w:val="00601839"/>
    <w:rsid w:val="006023F9"/>
    <w:rsid w:val="00602759"/>
    <w:rsid w:val="0060277A"/>
    <w:rsid w:val="0060285E"/>
    <w:rsid w:val="00602B7C"/>
    <w:rsid w:val="00602E3A"/>
    <w:rsid w:val="00603312"/>
    <w:rsid w:val="006041F1"/>
    <w:rsid w:val="00604963"/>
    <w:rsid w:val="00604C24"/>
    <w:rsid w:val="00604DBD"/>
    <w:rsid w:val="00604DC7"/>
    <w:rsid w:val="00604E47"/>
    <w:rsid w:val="00605363"/>
    <w:rsid w:val="00605441"/>
    <w:rsid w:val="0060569A"/>
    <w:rsid w:val="00606925"/>
    <w:rsid w:val="00606970"/>
    <w:rsid w:val="00606999"/>
    <w:rsid w:val="00606A20"/>
    <w:rsid w:val="00606CEC"/>
    <w:rsid w:val="006072C6"/>
    <w:rsid w:val="00607A2E"/>
    <w:rsid w:val="006114FC"/>
    <w:rsid w:val="00611823"/>
    <w:rsid w:val="006124E3"/>
    <w:rsid w:val="006130F7"/>
    <w:rsid w:val="006132DE"/>
    <w:rsid w:val="0061363E"/>
    <w:rsid w:val="00613978"/>
    <w:rsid w:val="00613AF8"/>
    <w:rsid w:val="00613D8E"/>
    <w:rsid w:val="006142E0"/>
    <w:rsid w:val="00614924"/>
    <w:rsid w:val="00614B70"/>
    <w:rsid w:val="00614EB9"/>
    <w:rsid w:val="00615543"/>
    <w:rsid w:val="00615836"/>
    <w:rsid w:val="00615E78"/>
    <w:rsid w:val="00616112"/>
    <w:rsid w:val="00620125"/>
    <w:rsid w:val="006205CA"/>
    <w:rsid w:val="00621C07"/>
    <w:rsid w:val="00621C7A"/>
    <w:rsid w:val="00621F53"/>
    <w:rsid w:val="00622796"/>
    <w:rsid w:val="00622E2A"/>
    <w:rsid w:val="00623089"/>
    <w:rsid w:val="0062308E"/>
    <w:rsid w:val="006234C4"/>
    <w:rsid w:val="00623C95"/>
    <w:rsid w:val="006244C9"/>
    <w:rsid w:val="006245F6"/>
    <w:rsid w:val="00624720"/>
    <w:rsid w:val="0062475D"/>
    <w:rsid w:val="0062495F"/>
    <w:rsid w:val="0062638A"/>
    <w:rsid w:val="0062660B"/>
    <w:rsid w:val="00626AD1"/>
    <w:rsid w:val="00626C4C"/>
    <w:rsid w:val="006304BC"/>
    <w:rsid w:val="00630924"/>
    <w:rsid w:val="00630D52"/>
    <w:rsid w:val="00630DCE"/>
    <w:rsid w:val="0063120A"/>
    <w:rsid w:val="0063150B"/>
    <w:rsid w:val="00631585"/>
    <w:rsid w:val="00631CB4"/>
    <w:rsid w:val="0063264B"/>
    <w:rsid w:val="00632D0F"/>
    <w:rsid w:val="006340E0"/>
    <w:rsid w:val="00634113"/>
    <w:rsid w:val="00634222"/>
    <w:rsid w:val="0063424D"/>
    <w:rsid w:val="00634732"/>
    <w:rsid w:val="00634ACF"/>
    <w:rsid w:val="00635035"/>
    <w:rsid w:val="0063580D"/>
    <w:rsid w:val="00635CAE"/>
    <w:rsid w:val="006369FE"/>
    <w:rsid w:val="00637225"/>
    <w:rsid w:val="00637240"/>
    <w:rsid w:val="006402AD"/>
    <w:rsid w:val="0064098B"/>
    <w:rsid w:val="00642A70"/>
    <w:rsid w:val="00642B18"/>
    <w:rsid w:val="00642DF3"/>
    <w:rsid w:val="006431A0"/>
    <w:rsid w:val="00643660"/>
    <w:rsid w:val="0064472A"/>
    <w:rsid w:val="00644FD9"/>
    <w:rsid w:val="00646483"/>
    <w:rsid w:val="00646AFF"/>
    <w:rsid w:val="006475EC"/>
    <w:rsid w:val="00650139"/>
    <w:rsid w:val="0065121A"/>
    <w:rsid w:val="00651FDC"/>
    <w:rsid w:val="00652016"/>
    <w:rsid w:val="00652550"/>
    <w:rsid w:val="00652756"/>
    <w:rsid w:val="00652AD8"/>
    <w:rsid w:val="00652B79"/>
    <w:rsid w:val="006533C3"/>
    <w:rsid w:val="00653BE2"/>
    <w:rsid w:val="00654068"/>
    <w:rsid w:val="00654357"/>
    <w:rsid w:val="00654895"/>
    <w:rsid w:val="00654B38"/>
    <w:rsid w:val="00654B83"/>
    <w:rsid w:val="00655061"/>
    <w:rsid w:val="0065510C"/>
    <w:rsid w:val="006557B3"/>
    <w:rsid w:val="006557E7"/>
    <w:rsid w:val="00655B63"/>
    <w:rsid w:val="0065639A"/>
    <w:rsid w:val="00657056"/>
    <w:rsid w:val="006571F6"/>
    <w:rsid w:val="00657800"/>
    <w:rsid w:val="006618CC"/>
    <w:rsid w:val="00661DAF"/>
    <w:rsid w:val="00661DDF"/>
    <w:rsid w:val="00661EE9"/>
    <w:rsid w:val="00662111"/>
    <w:rsid w:val="00662118"/>
    <w:rsid w:val="006624B5"/>
    <w:rsid w:val="006638AD"/>
    <w:rsid w:val="006646EB"/>
    <w:rsid w:val="00665511"/>
    <w:rsid w:val="006656B5"/>
    <w:rsid w:val="00665A20"/>
    <w:rsid w:val="00665EB1"/>
    <w:rsid w:val="006660D5"/>
    <w:rsid w:val="006661EF"/>
    <w:rsid w:val="0066732C"/>
    <w:rsid w:val="0066739D"/>
    <w:rsid w:val="00667632"/>
    <w:rsid w:val="006679F5"/>
    <w:rsid w:val="00667B77"/>
    <w:rsid w:val="0067046D"/>
    <w:rsid w:val="00670F75"/>
    <w:rsid w:val="006716DA"/>
    <w:rsid w:val="00671B00"/>
    <w:rsid w:val="00671BBE"/>
    <w:rsid w:val="006728ED"/>
    <w:rsid w:val="00672B21"/>
    <w:rsid w:val="006732B1"/>
    <w:rsid w:val="0067446F"/>
    <w:rsid w:val="006746A4"/>
    <w:rsid w:val="00675558"/>
    <w:rsid w:val="00675611"/>
    <w:rsid w:val="00675A0F"/>
    <w:rsid w:val="00675A60"/>
    <w:rsid w:val="006766E1"/>
    <w:rsid w:val="0067697E"/>
    <w:rsid w:val="00677443"/>
    <w:rsid w:val="0067769A"/>
    <w:rsid w:val="006801F0"/>
    <w:rsid w:val="0068020C"/>
    <w:rsid w:val="006806A3"/>
    <w:rsid w:val="006806A6"/>
    <w:rsid w:val="00681211"/>
    <w:rsid w:val="00681B36"/>
    <w:rsid w:val="006822E7"/>
    <w:rsid w:val="006829AD"/>
    <w:rsid w:val="00682A5D"/>
    <w:rsid w:val="00682C42"/>
    <w:rsid w:val="00682E14"/>
    <w:rsid w:val="0068335D"/>
    <w:rsid w:val="00683703"/>
    <w:rsid w:val="00683C92"/>
    <w:rsid w:val="0068436C"/>
    <w:rsid w:val="00684541"/>
    <w:rsid w:val="0068491E"/>
    <w:rsid w:val="0068545E"/>
    <w:rsid w:val="00685605"/>
    <w:rsid w:val="00685F3C"/>
    <w:rsid w:val="00685FD4"/>
    <w:rsid w:val="0068657C"/>
    <w:rsid w:val="00686612"/>
    <w:rsid w:val="0068661E"/>
    <w:rsid w:val="0068661F"/>
    <w:rsid w:val="006868A4"/>
    <w:rsid w:val="00686FAF"/>
    <w:rsid w:val="006878D6"/>
    <w:rsid w:val="006907B0"/>
    <w:rsid w:val="00690A49"/>
    <w:rsid w:val="00690BB6"/>
    <w:rsid w:val="00690DD3"/>
    <w:rsid w:val="006914CD"/>
    <w:rsid w:val="006918A7"/>
    <w:rsid w:val="00691B30"/>
    <w:rsid w:val="00691C1C"/>
    <w:rsid w:val="0069292A"/>
    <w:rsid w:val="006929B8"/>
    <w:rsid w:val="00692AA2"/>
    <w:rsid w:val="00692B2C"/>
    <w:rsid w:val="006932A6"/>
    <w:rsid w:val="00693E1F"/>
    <w:rsid w:val="00693ECB"/>
    <w:rsid w:val="00693FC4"/>
    <w:rsid w:val="00694797"/>
    <w:rsid w:val="0069586E"/>
    <w:rsid w:val="00695887"/>
    <w:rsid w:val="00695A2B"/>
    <w:rsid w:val="00696EC5"/>
    <w:rsid w:val="00696F62"/>
    <w:rsid w:val="00697733"/>
    <w:rsid w:val="006A0632"/>
    <w:rsid w:val="006A0D67"/>
    <w:rsid w:val="006A2474"/>
    <w:rsid w:val="006A254E"/>
    <w:rsid w:val="006A2C30"/>
    <w:rsid w:val="006A2CAF"/>
    <w:rsid w:val="006A301C"/>
    <w:rsid w:val="006A3E2B"/>
    <w:rsid w:val="006A6E17"/>
    <w:rsid w:val="006A71A6"/>
    <w:rsid w:val="006A7AD8"/>
    <w:rsid w:val="006A7DB5"/>
    <w:rsid w:val="006B08E5"/>
    <w:rsid w:val="006B1119"/>
    <w:rsid w:val="006B120D"/>
    <w:rsid w:val="006B129F"/>
    <w:rsid w:val="006B17E7"/>
    <w:rsid w:val="006B19E8"/>
    <w:rsid w:val="006B1A07"/>
    <w:rsid w:val="006B1A8A"/>
    <w:rsid w:val="006B1CCF"/>
    <w:rsid w:val="006B1FD5"/>
    <w:rsid w:val="006B3DAB"/>
    <w:rsid w:val="006B4B8E"/>
    <w:rsid w:val="006B52B6"/>
    <w:rsid w:val="006B555A"/>
    <w:rsid w:val="006B5922"/>
    <w:rsid w:val="006B5CF7"/>
    <w:rsid w:val="006B600A"/>
    <w:rsid w:val="006B617E"/>
    <w:rsid w:val="006B6635"/>
    <w:rsid w:val="006B6F0E"/>
    <w:rsid w:val="006B75C9"/>
    <w:rsid w:val="006B7A35"/>
    <w:rsid w:val="006B7D22"/>
    <w:rsid w:val="006B7D2C"/>
    <w:rsid w:val="006B7E91"/>
    <w:rsid w:val="006C0161"/>
    <w:rsid w:val="006C075A"/>
    <w:rsid w:val="006C1019"/>
    <w:rsid w:val="006C1A7A"/>
    <w:rsid w:val="006C2BB5"/>
    <w:rsid w:val="006C2BC5"/>
    <w:rsid w:val="006C2BEE"/>
    <w:rsid w:val="006C3134"/>
    <w:rsid w:val="006C3AD8"/>
    <w:rsid w:val="006C4516"/>
    <w:rsid w:val="006C455E"/>
    <w:rsid w:val="006C4822"/>
    <w:rsid w:val="006C53B7"/>
    <w:rsid w:val="006C5935"/>
    <w:rsid w:val="006C5958"/>
    <w:rsid w:val="006C5B4F"/>
    <w:rsid w:val="006C61DC"/>
    <w:rsid w:val="006C643C"/>
    <w:rsid w:val="006C6E3A"/>
    <w:rsid w:val="006C6FD7"/>
    <w:rsid w:val="006C741D"/>
    <w:rsid w:val="006C7758"/>
    <w:rsid w:val="006C7D85"/>
    <w:rsid w:val="006D00DB"/>
    <w:rsid w:val="006D0361"/>
    <w:rsid w:val="006D0A0D"/>
    <w:rsid w:val="006D0AA6"/>
    <w:rsid w:val="006D16B0"/>
    <w:rsid w:val="006D2182"/>
    <w:rsid w:val="006D2444"/>
    <w:rsid w:val="006D254B"/>
    <w:rsid w:val="006D289B"/>
    <w:rsid w:val="006D2E7C"/>
    <w:rsid w:val="006D3592"/>
    <w:rsid w:val="006D3BE1"/>
    <w:rsid w:val="006D3CB7"/>
    <w:rsid w:val="006D48FC"/>
    <w:rsid w:val="006D5382"/>
    <w:rsid w:val="006D62BC"/>
    <w:rsid w:val="006D6450"/>
    <w:rsid w:val="006D67AD"/>
    <w:rsid w:val="006D6939"/>
    <w:rsid w:val="006D6D5F"/>
    <w:rsid w:val="006D73DE"/>
    <w:rsid w:val="006D7840"/>
    <w:rsid w:val="006D7E72"/>
    <w:rsid w:val="006D7EB0"/>
    <w:rsid w:val="006E0138"/>
    <w:rsid w:val="006E0BB0"/>
    <w:rsid w:val="006E12C3"/>
    <w:rsid w:val="006E1347"/>
    <w:rsid w:val="006E14B7"/>
    <w:rsid w:val="006E16BE"/>
    <w:rsid w:val="006E2529"/>
    <w:rsid w:val="006E2D36"/>
    <w:rsid w:val="006E3108"/>
    <w:rsid w:val="006E3E3D"/>
    <w:rsid w:val="006E45F3"/>
    <w:rsid w:val="006E4A2F"/>
    <w:rsid w:val="006E4A88"/>
    <w:rsid w:val="006E4ED4"/>
    <w:rsid w:val="006E54FE"/>
    <w:rsid w:val="006E5E19"/>
    <w:rsid w:val="006E6099"/>
    <w:rsid w:val="006E61C3"/>
    <w:rsid w:val="006E72BE"/>
    <w:rsid w:val="006E799D"/>
    <w:rsid w:val="006E7FC8"/>
    <w:rsid w:val="006F041B"/>
    <w:rsid w:val="006F0593"/>
    <w:rsid w:val="006F0C21"/>
    <w:rsid w:val="006F1064"/>
    <w:rsid w:val="006F1E1B"/>
    <w:rsid w:val="006F1EB7"/>
    <w:rsid w:val="006F29C2"/>
    <w:rsid w:val="006F3910"/>
    <w:rsid w:val="006F4505"/>
    <w:rsid w:val="006F4E04"/>
    <w:rsid w:val="006F4EDE"/>
    <w:rsid w:val="006F52E5"/>
    <w:rsid w:val="006F5C05"/>
    <w:rsid w:val="006F6066"/>
    <w:rsid w:val="006F6376"/>
    <w:rsid w:val="006F6850"/>
    <w:rsid w:val="006F6EE1"/>
    <w:rsid w:val="006F707E"/>
    <w:rsid w:val="007001DC"/>
    <w:rsid w:val="0070039A"/>
    <w:rsid w:val="007004C8"/>
    <w:rsid w:val="00701551"/>
    <w:rsid w:val="007025CB"/>
    <w:rsid w:val="007034AA"/>
    <w:rsid w:val="00703C9D"/>
    <w:rsid w:val="00703EF3"/>
    <w:rsid w:val="0070490C"/>
    <w:rsid w:val="00705C38"/>
    <w:rsid w:val="00706465"/>
    <w:rsid w:val="007065F0"/>
    <w:rsid w:val="0070695A"/>
    <w:rsid w:val="0070782D"/>
    <w:rsid w:val="00707EC6"/>
    <w:rsid w:val="00710491"/>
    <w:rsid w:val="00710725"/>
    <w:rsid w:val="007109C2"/>
    <w:rsid w:val="00711092"/>
    <w:rsid w:val="00711340"/>
    <w:rsid w:val="00711BAE"/>
    <w:rsid w:val="00712199"/>
    <w:rsid w:val="00712268"/>
    <w:rsid w:val="00712BEF"/>
    <w:rsid w:val="00712C42"/>
    <w:rsid w:val="00713DE4"/>
    <w:rsid w:val="00714235"/>
    <w:rsid w:val="0071498F"/>
    <w:rsid w:val="00714C47"/>
    <w:rsid w:val="00714FDE"/>
    <w:rsid w:val="00715B20"/>
    <w:rsid w:val="00715C10"/>
    <w:rsid w:val="007162F9"/>
    <w:rsid w:val="00716462"/>
    <w:rsid w:val="00716BF9"/>
    <w:rsid w:val="00716DE5"/>
    <w:rsid w:val="007172A2"/>
    <w:rsid w:val="00717A34"/>
    <w:rsid w:val="00720498"/>
    <w:rsid w:val="00720D53"/>
    <w:rsid w:val="00721084"/>
    <w:rsid w:val="00721262"/>
    <w:rsid w:val="00721D9B"/>
    <w:rsid w:val="00722121"/>
    <w:rsid w:val="007224B9"/>
    <w:rsid w:val="00722F94"/>
    <w:rsid w:val="00723AA7"/>
    <w:rsid w:val="00723EBE"/>
    <w:rsid w:val="0072432E"/>
    <w:rsid w:val="00724B9C"/>
    <w:rsid w:val="00724FF7"/>
    <w:rsid w:val="0072503D"/>
    <w:rsid w:val="00725274"/>
    <w:rsid w:val="00726036"/>
    <w:rsid w:val="00726279"/>
    <w:rsid w:val="00726A9B"/>
    <w:rsid w:val="00727530"/>
    <w:rsid w:val="007275D3"/>
    <w:rsid w:val="00727DB0"/>
    <w:rsid w:val="0073022B"/>
    <w:rsid w:val="00730653"/>
    <w:rsid w:val="00730BC0"/>
    <w:rsid w:val="00730BFF"/>
    <w:rsid w:val="00731BCB"/>
    <w:rsid w:val="00731E7C"/>
    <w:rsid w:val="007329EF"/>
    <w:rsid w:val="0073327A"/>
    <w:rsid w:val="00734026"/>
    <w:rsid w:val="00734847"/>
    <w:rsid w:val="00734EBE"/>
    <w:rsid w:val="00734ECB"/>
    <w:rsid w:val="00735AAA"/>
    <w:rsid w:val="00736B45"/>
    <w:rsid w:val="00736DD8"/>
    <w:rsid w:val="0074076A"/>
    <w:rsid w:val="00740DC5"/>
    <w:rsid w:val="0074157B"/>
    <w:rsid w:val="00741AF4"/>
    <w:rsid w:val="00741CAB"/>
    <w:rsid w:val="00741DCC"/>
    <w:rsid w:val="0074203A"/>
    <w:rsid w:val="007427B5"/>
    <w:rsid w:val="007427F0"/>
    <w:rsid w:val="00742865"/>
    <w:rsid w:val="0074296C"/>
    <w:rsid w:val="00742C83"/>
    <w:rsid w:val="00742C9C"/>
    <w:rsid w:val="0074360F"/>
    <w:rsid w:val="00743A41"/>
    <w:rsid w:val="007440E7"/>
    <w:rsid w:val="00744A64"/>
    <w:rsid w:val="00744D47"/>
    <w:rsid w:val="00744EA0"/>
    <w:rsid w:val="00745232"/>
    <w:rsid w:val="007454C2"/>
    <w:rsid w:val="00746003"/>
    <w:rsid w:val="0074638D"/>
    <w:rsid w:val="00746484"/>
    <w:rsid w:val="0074704F"/>
    <w:rsid w:val="00747657"/>
    <w:rsid w:val="00747B49"/>
    <w:rsid w:val="00747DBE"/>
    <w:rsid w:val="00747F48"/>
    <w:rsid w:val="00747F4C"/>
    <w:rsid w:val="00751091"/>
    <w:rsid w:val="00751349"/>
    <w:rsid w:val="00751942"/>
    <w:rsid w:val="00751B83"/>
    <w:rsid w:val="007523C0"/>
    <w:rsid w:val="007527C8"/>
    <w:rsid w:val="00753398"/>
    <w:rsid w:val="00753CA2"/>
    <w:rsid w:val="00754359"/>
    <w:rsid w:val="00754411"/>
    <w:rsid w:val="0075471D"/>
    <w:rsid w:val="00754BD9"/>
    <w:rsid w:val="00754E7A"/>
    <w:rsid w:val="0075540C"/>
    <w:rsid w:val="007555BB"/>
    <w:rsid w:val="00755B54"/>
    <w:rsid w:val="00755DB1"/>
    <w:rsid w:val="007562BB"/>
    <w:rsid w:val="007565DF"/>
    <w:rsid w:val="007566FF"/>
    <w:rsid w:val="0075686B"/>
    <w:rsid w:val="00756EC7"/>
    <w:rsid w:val="007574FC"/>
    <w:rsid w:val="0075787F"/>
    <w:rsid w:val="007602BD"/>
    <w:rsid w:val="00760813"/>
    <w:rsid w:val="00760975"/>
    <w:rsid w:val="00761D88"/>
    <w:rsid w:val="00761FDA"/>
    <w:rsid w:val="007621FF"/>
    <w:rsid w:val="00762621"/>
    <w:rsid w:val="0076346E"/>
    <w:rsid w:val="007634E3"/>
    <w:rsid w:val="007634FE"/>
    <w:rsid w:val="0076400F"/>
    <w:rsid w:val="00764194"/>
    <w:rsid w:val="007644C4"/>
    <w:rsid w:val="00765ED3"/>
    <w:rsid w:val="007660D6"/>
    <w:rsid w:val="007666CD"/>
    <w:rsid w:val="0076681D"/>
    <w:rsid w:val="00766A65"/>
    <w:rsid w:val="007671F5"/>
    <w:rsid w:val="007676B8"/>
    <w:rsid w:val="007705B3"/>
    <w:rsid w:val="0077175C"/>
    <w:rsid w:val="00771870"/>
    <w:rsid w:val="00771BF9"/>
    <w:rsid w:val="00771DD9"/>
    <w:rsid w:val="007723F6"/>
    <w:rsid w:val="0077289D"/>
    <w:rsid w:val="00772F8A"/>
    <w:rsid w:val="007735AA"/>
    <w:rsid w:val="007739C6"/>
    <w:rsid w:val="00774889"/>
    <w:rsid w:val="00774FF5"/>
    <w:rsid w:val="007750B3"/>
    <w:rsid w:val="0077514D"/>
    <w:rsid w:val="007751AA"/>
    <w:rsid w:val="007751FE"/>
    <w:rsid w:val="00775F76"/>
    <w:rsid w:val="00776AEA"/>
    <w:rsid w:val="00777BA0"/>
    <w:rsid w:val="0078038A"/>
    <w:rsid w:val="007803BD"/>
    <w:rsid w:val="00780479"/>
    <w:rsid w:val="00780F60"/>
    <w:rsid w:val="00780FE4"/>
    <w:rsid w:val="007811DC"/>
    <w:rsid w:val="007820FA"/>
    <w:rsid w:val="0078285F"/>
    <w:rsid w:val="00783207"/>
    <w:rsid w:val="00783E1D"/>
    <w:rsid w:val="00784085"/>
    <w:rsid w:val="00784830"/>
    <w:rsid w:val="0078483B"/>
    <w:rsid w:val="00784EED"/>
    <w:rsid w:val="00785900"/>
    <w:rsid w:val="00786135"/>
    <w:rsid w:val="00786958"/>
    <w:rsid w:val="00786E71"/>
    <w:rsid w:val="007870ED"/>
    <w:rsid w:val="00787A16"/>
    <w:rsid w:val="00787A7B"/>
    <w:rsid w:val="00787EF6"/>
    <w:rsid w:val="007904D4"/>
    <w:rsid w:val="007909E7"/>
    <w:rsid w:val="0079162F"/>
    <w:rsid w:val="00792153"/>
    <w:rsid w:val="007938EB"/>
    <w:rsid w:val="007948C3"/>
    <w:rsid w:val="00794924"/>
    <w:rsid w:val="007950D2"/>
    <w:rsid w:val="00796343"/>
    <w:rsid w:val="0079676F"/>
    <w:rsid w:val="00797D4B"/>
    <w:rsid w:val="00797DC5"/>
    <w:rsid w:val="007A0762"/>
    <w:rsid w:val="007A0BC2"/>
    <w:rsid w:val="007A0CF7"/>
    <w:rsid w:val="007A1F44"/>
    <w:rsid w:val="007A23FF"/>
    <w:rsid w:val="007A295B"/>
    <w:rsid w:val="007A312C"/>
    <w:rsid w:val="007A3424"/>
    <w:rsid w:val="007A350D"/>
    <w:rsid w:val="007A35EF"/>
    <w:rsid w:val="007A3FA6"/>
    <w:rsid w:val="007A43A2"/>
    <w:rsid w:val="007A4674"/>
    <w:rsid w:val="007A4A4D"/>
    <w:rsid w:val="007A4D04"/>
    <w:rsid w:val="007A55F6"/>
    <w:rsid w:val="007A5812"/>
    <w:rsid w:val="007A63DE"/>
    <w:rsid w:val="007A752F"/>
    <w:rsid w:val="007A7A96"/>
    <w:rsid w:val="007B02C4"/>
    <w:rsid w:val="007B03AF"/>
    <w:rsid w:val="007B0D56"/>
    <w:rsid w:val="007B1543"/>
    <w:rsid w:val="007B18F5"/>
    <w:rsid w:val="007B1AC0"/>
    <w:rsid w:val="007B270A"/>
    <w:rsid w:val="007B2D3B"/>
    <w:rsid w:val="007B2DDA"/>
    <w:rsid w:val="007B4213"/>
    <w:rsid w:val="007B487B"/>
    <w:rsid w:val="007B4D10"/>
    <w:rsid w:val="007B52CD"/>
    <w:rsid w:val="007B531E"/>
    <w:rsid w:val="007B53BC"/>
    <w:rsid w:val="007B5471"/>
    <w:rsid w:val="007B5615"/>
    <w:rsid w:val="007B589B"/>
    <w:rsid w:val="007B5FCE"/>
    <w:rsid w:val="007B639B"/>
    <w:rsid w:val="007B69C5"/>
    <w:rsid w:val="007B76B3"/>
    <w:rsid w:val="007B7DC1"/>
    <w:rsid w:val="007B7EDB"/>
    <w:rsid w:val="007B7FD9"/>
    <w:rsid w:val="007C0A59"/>
    <w:rsid w:val="007C0A8B"/>
    <w:rsid w:val="007C0BD3"/>
    <w:rsid w:val="007C126F"/>
    <w:rsid w:val="007C19AD"/>
    <w:rsid w:val="007C1D96"/>
    <w:rsid w:val="007C23F6"/>
    <w:rsid w:val="007C2E13"/>
    <w:rsid w:val="007C33AB"/>
    <w:rsid w:val="007C3598"/>
    <w:rsid w:val="007C3FA8"/>
    <w:rsid w:val="007C4626"/>
    <w:rsid w:val="007C53AB"/>
    <w:rsid w:val="007C68DA"/>
    <w:rsid w:val="007C7262"/>
    <w:rsid w:val="007C7C61"/>
    <w:rsid w:val="007D1369"/>
    <w:rsid w:val="007D229A"/>
    <w:rsid w:val="007D28C6"/>
    <w:rsid w:val="007D2F44"/>
    <w:rsid w:val="007D2F4D"/>
    <w:rsid w:val="007D31F2"/>
    <w:rsid w:val="007D32DB"/>
    <w:rsid w:val="007D4178"/>
    <w:rsid w:val="007D4781"/>
    <w:rsid w:val="007D4B44"/>
    <w:rsid w:val="007D4D33"/>
    <w:rsid w:val="007D5C25"/>
    <w:rsid w:val="007D6CC2"/>
    <w:rsid w:val="007D6CDD"/>
    <w:rsid w:val="007D7175"/>
    <w:rsid w:val="007E0080"/>
    <w:rsid w:val="007E01E2"/>
    <w:rsid w:val="007E04D4"/>
    <w:rsid w:val="007E1369"/>
    <w:rsid w:val="007E13CE"/>
    <w:rsid w:val="007E1A1B"/>
    <w:rsid w:val="007E1A88"/>
    <w:rsid w:val="007E1C69"/>
    <w:rsid w:val="007E20AB"/>
    <w:rsid w:val="007E3073"/>
    <w:rsid w:val="007E41EA"/>
    <w:rsid w:val="007E4C88"/>
    <w:rsid w:val="007E5075"/>
    <w:rsid w:val="007E585E"/>
    <w:rsid w:val="007E70C8"/>
    <w:rsid w:val="007E7883"/>
    <w:rsid w:val="007E7C70"/>
    <w:rsid w:val="007E7DDF"/>
    <w:rsid w:val="007E7F84"/>
    <w:rsid w:val="007F0913"/>
    <w:rsid w:val="007F0BE2"/>
    <w:rsid w:val="007F11C8"/>
    <w:rsid w:val="007F1CFB"/>
    <w:rsid w:val="007F220B"/>
    <w:rsid w:val="007F27DD"/>
    <w:rsid w:val="007F46D9"/>
    <w:rsid w:val="007F56A2"/>
    <w:rsid w:val="007F6880"/>
    <w:rsid w:val="007F6B93"/>
    <w:rsid w:val="007F76B4"/>
    <w:rsid w:val="008001B4"/>
    <w:rsid w:val="00800707"/>
    <w:rsid w:val="00800769"/>
    <w:rsid w:val="00800966"/>
    <w:rsid w:val="00800ED2"/>
    <w:rsid w:val="00801E00"/>
    <w:rsid w:val="00802221"/>
    <w:rsid w:val="00802E74"/>
    <w:rsid w:val="00803108"/>
    <w:rsid w:val="00803795"/>
    <w:rsid w:val="00804B92"/>
    <w:rsid w:val="00804C14"/>
    <w:rsid w:val="00804E21"/>
    <w:rsid w:val="00805092"/>
    <w:rsid w:val="0080591F"/>
    <w:rsid w:val="00805B19"/>
    <w:rsid w:val="0080615C"/>
    <w:rsid w:val="00806629"/>
    <w:rsid w:val="00806AAF"/>
    <w:rsid w:val="008070AC"/>
    <w:rsid w:val="00807346"/>
    <w:rsid w:val="00807965"/>
    <w:rsid w:val="008079CB"/>
    <w:rsid w:val="00807C35"/>
    <w:rsid w:val="008101FD"/>
    <w:rsid w:val="0081048F"/>
    <w:rsid w:val="008107BE"/>
    <w:rsid w:val="00810D8D"/>
    <w:rsid w:val="008116BD"/>
    <w:rsid w:val="00811835"/>
    <w:rsid w:val="008118DE"/>
    <w:rsid w:val="00811EC4"/>
    <w:rsid w:val="008129F4"/>
    <w:rsid w:val="00812C1E"/>
    <w:rsid w:val="00812DA3"/>
    <w:rsid w:val="00813579"/>
    <w:rsid w:val="008137BD"/>
    <w:rsid w:val="008146AE"/>
    <w:rsid w:val="0081581D"/>
    <w:rsid w:val="008162A7"/>
    <w:rsid w:val="00816BA6"/>
    <w:rsid w:val="008172BE"/>
    <w:rsid w:val="0081774F"/>
    <w:rsid w:val="00817B71"/>
    <w:rsid w:val="00817C07"/>
    <w:rsid w:val="00817F99"/>
    <w:rsid w:val="00820244"/>
    <w:rsid w:val="00820C13"/>
    <w:rsid w:val="00820CE0"/>
    <w:rsid w:val="00821280"/>
    <w:rsid w:val="00821886"/>
    <w:rsid w:val="008221B3"/>
    <w:rsid w:val="0082248E"/>
    <w:rsid w:val="00822A7B"/>
    <w:rsid w:val="00822FC4"/>
    <w:rsid w:val="008242BB"/>
    <w:rsid w:val="00824828"/>
    <w:rsid w:val="00824FDF"/>
    <w:rsid w:val="00825125"/>
    <w:rsid w:val="008257CC"/>
    <w:rsid w:val="00825A83"/>
    <w:rsid w:val="00826A81"/>
    <w:rsid w:val="008274BF"/>
    <w:rsid w:val="00827538"/>
    <w:rsid w:val="008306EC"/>
    <w:rsid w:val="00830C8F"/>
    <w:rsid w:val="00830DC3"/>
    <w:rsid w:val="008313BC"/>
    <w:rsid w:val="00831555"/>
    <w:rsid w:val="008315A2"/>
    <w:rsid w:val="00831F52"/>
    <w:rsid w:val="008320FA"/>
    <w:rsid w:val="00832154"/>
    <w:rsid w:val="00832F5C"/>
    <w:rsid w:val="008335C1"/>
    <w:rsid w:val="008340B1"/>
    <w:rsid w:val="008350FA"/>
    <w:rsid w:val="008359E0"/>
    <w:rsid w:val="00835FAB"/>
    <w:rsid w:val="00836AF4"/>
    <w:rsid w:val="008376F6"/>
    <w:rsid w:val="00837D5B"/>
    <w:rsid w:val="008402EC"/>
    <w:rsid w:val="00840607"/>
    <w:rsid w:val="00840E65"/>
    <w:rsid w:val="00841528"/>
    <w:rsid w:val="00841CD2"/>
    <w:rsid w:val="008423BC"/>
    <w:rsid w:val="00842461"/>
    <w:rsid w:val="00842B77"/>
    <w:rsid w:val="00842F8D"/>
    <w:rsid w:val="0084309F"/>
    <w:rsid w:val="0084352C"/>
    <w:rsid w:val="00845020"/>
    <w:rsid w:val="008450C7"/>
    <w:rsid w:val="0084547D"/>
    <w:rsid w:val="00845630"/>
    <w:rsid w:val="00845C12"/>
    <w:rsid w:val="0084649B"/>
    <w:rsid w:val="008469D9"/>
    <w:rsid w:val="00846CC4"/>
    <w:rsid w:val="00846DC0"/>
    <w:rsid w:val="00846FD2"/>
    <w:rsid w:val="00847373"/>
    <w:rsid w:val="008474A7"/>
    <w:rsid w:val="00847B62"/>
    <w:rsid w:val="00847FAC"/>
    <w:rsid w:val="008500BE"/>
    <w:rsid w:val="008506B6"/>
    <w:rsid w:val="00850AE0"/>
    <w:rsid w:val="00851284"/>
    <w:rsid w:val="00851A91"/>
    <w:rsid w:val="00851D55"/>
    <w:rsid w:val="008520C7"/>
    <w:rsid w:val="008524B4"/>
    <w:rsid w:val="008524D2"/>
    <w:rsid w:val="00852E19"/>
    <w:rsid w:val="008532C9"/>
    <w:rsid w:val="0085351C"/>
    <w:rsid w:val="008539B2"/>
    <w:rsid w:val="00854355"/>
    <w:rsid w:val="00854C4B"/>
    <w:rsid w:val="0085565A"/>
    <w:rsid w:val="00855E53"/>
    <w:rsid w:val="00855EC5"/>
    <w:rsid w:val="00856833"/>
    <w:rsid w:val="00856840"/>
    <w:rsid w:val="00857E3E"/>
    <w:rsid w:val="00857E52"/>
    <w:rsid w:val="0086021A"/>
    <w:rsid w:val="00860772"/>
    <w:rsid w:val="0086087C"/>
    <w:rsid w:val="00860C64"/>
    <w:rsid w:val="00860D8E"/>
    <w:rsid w:val="00861119"/>
    <w:rsid w:val="0086219A"/>
    <w:rsid w:val="0086275E"/>
    <w:rsid w:val="00862FA3"/>
    <w:rsid w:val="0086346F"/>
    <w:rsid w:val="00863F78"/>
    <w:rsid w:val="00864440"/>
    <w:rsid w:val="0086455A"/>
    <w:rsid w:val="00864D76"/>
    <w:rsid w:val="00864E6E"/>
    <w:rsid w:val="008650FC"/>
    <w:rsid w:val="00865C26"/>
    <w:rsid w:val="00865F98"/>
    <w:rsid w:val="00866EB3"/>
    <w:rsid w:val="0086701A"/>
    <w:rsid w:val="008674F0"/>
    <w:rsid w:val="00867BD2"/>
    <w:rsid w:val="00870BEF"/>
    <w:rsid w:val="00870CCE"/>
    <w:rsid w:val="008712FD"/>
    <w:rsid w:val="008716A1"/>
    <w:rsid w:val="00871A16"/>
    <w:rsid w:val="00872058"/>
    <w:rsid w:val="00872685"/>
    <w:rsid w:val="008726CF"/>
    <w:rsid w:val="00872946"/>
    <w:rsid w:val="00872D3F"/>
    <w:rsid w:val="008733E4"/>
    <w:rsid w:val="00873AE2"/>
    <w:rsid w:val="00873F15"/>
    <w:rsid w:val="00874096"/>
    <w:rsid w:val="008746DE"/>
    <w:rsid w:val="00874CA8"/>
    <w:rsid w:val="008756A4"/>
    <w:rsid w:val="00875F73"/>
    <w:rsid w:val="008762B1"/>
    <w:rsid w:val="00876672"/>
    <w:rsid w:val="0087670C"/>
    <w:rsid w:val="00876F0F"/>
    <w:rsid w:val="008774B3"/>
    <w:rsid w:val="00877CCF"/>
    <w:rsid w:val="008807CC"/>
    <w:rsid w:val="00880F30"/>
    <w:rsid w:val="00882D4F"/>
    <w:rsid w:val="00882EAE"/>
    <w:rsid w:val="008833E8"/>
    <w:rsid w:val="0088357C"/>
    <w:rsid w:val="008846C2"/>
    <w:rsid w:val="008847DF"/>
    <w:rsid w:val="00886E17"/>
    <w:rsid w:val="00886FE0"/>
    <w:rsid w:val="00887B48"/>
    <w:rsid w:val="00887FBC"/>
    <w:rsid w:val="008911C4"/>
    <w:rsid w:val="0089136A"/>
    <w:rsid w:val="008914FE"/>
    <w:rsid w:val="0089176E"/>
    <w:rsid w:val="008917E0"/>
    <w:rsid w:val="00892365"/>
    <w:rsid w:val="00892BE5"/>
    <w:rsid w:val="0089351F"/>
    <w:rsid w:val="0089387C"/>
    <w:rsid w:val="00894265"/>
    <w:rsid w:val="0089444E"/>
    <w:rsid w:val="0089446E"/>
    <w:rsid w:val="0089486B"/>
    <w:rsid w:val="008949DF"/>
    <w:rsid w:val="00894FFA"/>
    <w:rsid w:val="008951DB"/>
    <w:rsid w:val="008956CC"/>
    <w:rsid w:val="00896499"/>
    <w:rsid w:val="00896511"/>
    <w:rsid w:val="00896C81"/>
    <w:rsid w:val="00896D83"/>
    <w:rsid w:val="0089769F"/>
    <w:rsid w:val="00897864"/>
    <w:rsid w:val="00897DE8"/>
    <w:rsid w:val="008A0AB2"/>
    <w:rsid w:val="008A0CFC"/>
    <w:rsid w:val="008A12FE"/>
    <w:rsid w:val="008A1635"/>
    <w:rsid w:val="008A1698"/>
    <w:rsid w:val="008A1E6B"/>
    <w:rsid w:val="008A28B6"/>
    <w:rsid w:val="008A29D5"/>
    <w:rsid w:val="008A2BB1"/>
    <w:rsid w:val="008A3466"/>
    <w:rsid w:val="008A389F"/>
    <w:rsid w:val="008A3BBA"/>
    <w:rsid w:val="008A3D02"/>
    <w:rsid w:val="008A4071"/>
    <w:rsid w:val="008A4510"/>
    <w:rsid w:val="008A453E"/>
    <w:rsid w:val="008A4AF7"/>
    <w:rsid w:val="008A5940"/>
    <w:rsid w:val="008A5E1E"/>
    <w:rsid w:val="008A6108"/>
    <w:rsid w:val="008A6F34"/>
    <w:rsid w:val="008A73B2"/>
    <w:rsid w:val="008A766D"/>
    <w:rsid w:val="008B043F"/>
    <w:rsid w:val="008B06A5"/>
    <w:rsid w:val="008B0808"/>
    <w:rsid w:val="008B0AEC"/>
    <w:rsid w:val="008B1E0E"/>
    <w:rsid w:val="008B1E53"/>
    <w:rsid w:val="008B1E5B"/>
    <w:rsid w:val="008B1E94"/>
    <w:rsid w:val="008B283D"/>
    <w:rsid w:val="008B28D9"/>
    <w:rsid w:val="008B389D"/>
    <w:rsid w:val="008B3ABC"/>
    <w:rsid w:val="008B3C5C"/>
    <w:rsid w:val="008B4F27"/>
    <w:rsid w:val="008B513A"/>
    <w:rsid w:val="008B5299"/>
    <w:rsid w:val="008B53A8"/>
    <w:rsid w:val="008B5A5F"/>
    <w:rsid w:val="008B5AB0"/>
    <w:rsid w:val="008B6054"/>
    <w:rsid w:val="008B6DC6"/>
    <w:rsid w:val="008B6F9E"/>
    <w:rsid w:val="008B7864"/>
    <w:rsid w:val="008B7B08"/>
    <w:rsid w:val="008C04C9"/>
    <w:rsid w:val="008C0C00"/>
    <w:rsid w:val="008C0DFA"/>
    <w:rsid w:val="008C131C"/>
    <w:rsid w:val="008C13F0"/>
    <w:rsid w:val="008C1F26"/>
    <w:rsid w:val="008C23AC"/>
    <w:rsid w:val="008C2A3A"/>
    <w:rsid w:val="008C4463"/>
    <w:rsid w:val="008C4C7E"/>
    <w:rsid w:val="008C53F8"/>
    <w:rsid w:val="008C5C1B"/>
    <w:rsid w:val="008C5C46"/>
    <w:rsid w:val="008C6051"/>
    <w:rsid w:val="008C6184"/>
    <w:rsid w:val="008C63F4"/>
    <w:rsid w:val="008C664B"/>
    <w:rsid w:val="008C6BE1"/>
    <w:rsid w:val="008C785E"/>
    <w:rsid w:val="008D0AFB"/>
    <w:rsid w:val="008D1511"/>
    <w:rsid w:val="008D158B"/>
    <w:rsid w:val="008D1CF0"/>
    <w:rsid w:val="008D1D04"/>
    <w:rsid w:val="008D2194"/>
    <w:rsid w:val="008D2C7E"/>
    <w:rsid w:val="008D32DF"/>
    <w:rsid w:val="008D35E9"/>
    <w:rsid w:val="008D37DE"/>
    <w:rsid w:val="008D3959"/>
    <w:rsid w:val="008D3966"/>
    <w:rsid w:val="008D39A4"/>
    <w:rsid w:val="008D407E"/>
    <w:rsid w:val="008D423E"/>
    <w:rsid w:val="008D4352"/>
    <w:rsid w:val="008D4719"/>
    <w:rsid w:val="008D49C3"/>
    <w:rsid w:val="008D4FA8"/>
    <w:rsid w:val="008D5F98"/>
    <w:rsid w:val="008D60BC"/>
    <w:rsid w:val="008D6D53"/>
    <w:rsid w:val="008D6D7B"/>
    <w:rsid w:val="008D710A"/>
    <w:rsid w:val="008D7EB7"/>
    <w:rsid w:val="008E0068"/>
    <w:rsid w:val="008E04B9"/>
    <w:rsid w:val="008E0911"/>
    <w:rsid w:val="008E0EB8"/>
    <w:rsid w:val="008E10A6"/>
    <w:rsid w:val="008E1271"/>
    <w:rsid w:val="008E1A57"/>
    <w:rsid w:val="008E2251"/>
    <w:rsid w:val="008E24B3"/>
    <w:rsid w:val="008E24CA"/>
    <w:rsid w:val="008E28EA"/>
    <w:rsid w:val="008E2F6E"/>
    <w:rsid w:val="008E33B2"/>
    <w:rsid w:val="008E3793"/>
    <w:rsid w:val="008E38AD"/>
    <w:rsid w:val="008E3CB7"/>
    <w:rsid w:val="008E3DFF"/>
    <w:rsid w:val="008E3EEC"/>
    <w:rsid w:val="008E44F7"/>
    <w:rsid w:val="008E4902"/>
    <w:rsid w:val="008E5AD8"/>
    <w:rsid w:val="008E5AF8"/>
    <w:rsid w:val="008E5BF2"/>
    <w:rsid w:val="008E5C81"/>
    <w:rsid w:val="008E60B4"/>
    <w:rsid w:val="008E6B1A"/>
    <w:rsid w:val="008E7847"/>
    <w:rsid w:val="008F052A"/>
    <w:rsid w:val="008F0A38"/>
    <w:rsid w:val="008F0F84"/>
    <w:rsid w:val="008F1014"/>
    <w:rsid w:val="008F11C9"/>
    <w:rsid w:val="008F172A"/>
    <w:rsid w:val="008F20ED"/>
    <w:rsid w:val="008F23D8"/>
    <w:rsid w:val="008F2FD5"/>
    <w:rsid w:val="008F37E5"/>
    <w:rsid w:val="008F3C04"/>
    <w:rsid w:val="008F44EB"/>
    <w:rsid w:val="008F4779"/>
    <w:rsid w:val="008F48C2"/>
    <w:rsid w:val="008F4E67"/>
    <w:rsid w:val="008F5840"/>
    <w:rsid w:val="008F5EEF"/>
    <w:rsid w:val="008F66FE"/>
    <w:rsid w:val="008F67D9"/>
    <w:rsid w:val="008F72CC"/>
    <w:rsid w:val="008F72CD"/>
    <w:rsid w:val="008F73C6"/>
    <w:rsid w:val="008F74E4"/>
    <w:rsid w:val="008F7545"/>
    <w:rsid w:val="00900E8E"/>
    <w:rsid w:val="009025DB"/>
    <w:rsid w:val="0090334E"/>
    <w:rsid w:val="00903802"/>
    <w:rsid w:val="00903A1B"/>
    <w:rsid w:val="00903C07"/>
    <w:rsid w:val="00904736"/>
    <w:rsid w:val="00905D02"/>
    <w:rsid w:val="00905F96"/>
    <w:rsid w:val="00906631"/>
    <w:rsid w:val="009066ED"/>
    <w:rsid w:val="0090696D"/>
    <w:rsid w:val="00906A3A"/>
    <w:rsid w:val="00906CD6"/>
    <w:rsid w:val="00906E4D"/>
    <w:rsid w:val="00906F31"/>
    <w:rsid w:val="009078B3"/>
    <w:rsid w:val="009079EC"/>
    <w:rsid w:val="00907A77"/>
    <w:rsid w:val="00907E00"/>
    <w:rsid w:val="0091088D"/>
    <w:rsid w:val="009108FD"/>
    <w:rsid w:val="00910AEF"/>
    <w:rsid w:val="00910D7C"/>
    <w:rsid w:val="00910FC9"/>
    <w:rsid w:val="0091139F"/>
    <w:rsid w:val="0091207D"/>
    <w:rsid w:val="009122B3"/>
    <w:rsid w:val="00912312"/>
    <w:rsid w:val="0091291A"/>
    <w:rsid w:val="00913387"/>
    <w:rsid w:val="00913612"/>
    <w:rsid w:val="0091366A"/>
    <w:rsid w:val="00913824"/>
    <w:rsid w:val="00913CB9"/>
    <w:rsid w:val="00913E91"/>
    <w:rsid w:val="009140CC"/>
    <w:rsid w:val="009141A5"/>
    <w:rsid w:val="00914387"/>
    <w:rsid w:val="009148BF"/>
    <w:rsid w:val="0091573B"/>
    <w:rsid w:val="00915757"/>
    <w:rsid w:val="009159B3"/>
    <w:rsid w:val="00915B01"/>
    <w:rsid w:val="00915C54"/>
    <w:rsid w:val="00916181"/>
    <w:rsid w:val="009164EB"/>
    <w:rsid w:val="0091752E"/>
    <w:rsid w:val="00917E28"/>
    <w:rsid w:val="009204C5"/>
    <w:rsid w:val="00921131"/>
    <w:rsid w:val="009217EC"/>
    <w:rsid w:val="0092180D"/>
    <w:rsid w:val="00921CE1"/>
    <w:rsid w:val="00923237"/>
    <w:rsid w:val="009232C9"/>
    <w:rsid w:val="009233ED"/>
    <w:rsid w:val="00923608"/>
    <w:rsid w:val="00923765"/>
    <w:rsid w:val="009238E5"/>
    <w:rsid w:val="00923F12"/>
    <w:rsid w:val="00924FF8"/>
    <w:rsid w:val="0092535E"/>
    <w:rsid w:val="0092588F"/>
    <w:rsid w:val="00925BA8"/>
    <w:rsid w:val="00925F51"/>
    <w:rsid w:val="00926ACC"/>
    <w:rsid w:val="00926DA7"/>
    <w:rsid w:val="00927138"/>
    <w:rsid w:val="00927320"/>
    <w:rsid w:val="00927F8B"/>
    <w:rsid w:val="0093094D"/>
    <w:rsid w:val="00930F4D"/>
    <w:rsid w:val="009319F0"/>
    <w:rsid w:val="009322EC"/>
    <w:rsid w:val="009328C7"/>
    <w:rsid w:val="009336EC"/>
    <w:rsid w:val="00933D7A"/>
    <w:rsid w:val="00933F56"/>
    <w:rsid w:val="00934C13"/>
    <w:rsid w:val="00934D0E"/>
    <w:rsid w:val="00935228"/>
    <w:rsid w:val="009355A2"/>
    <w:rsid w:val="00935E99"/>
    <w:rsid w:val="00935F9E"/>
    <w:rsid w:val="00936D98"/>
    <w:rsid w:val="00937507"/>
    <w:rsid w:val="00940266"/>
    <w:rsid w:val="00942C80"/>
    <w:rsid w:val="00943197"/>
    <w:rsid w:val="009435F2"/>
    <w:rsid w:val="00943CEC"/>
    <w:rsid w:val="0094445B"/>
    <w:rsid w:val="009448BD"/>
    <w:rsid w:val="009449BA"/>
    <w:rsid w:val="00945180"/>
    <w:rsid w:val="0094527B"/>
    <w:rsid w:val="0094590C"/>
    <w:rsid w:val="00946355"/>
    <w:rsid w:val="009464C2"/>
    <w:rsid w:val="00946888"/>
    <w:rsid w:val="009468B7"/>
    <w:rsid w:val="00946E65"/>
    <w:rsid w:val="0094724E"/>
    <w:rsid w:val="009479B1"/>
    <w:rsid w:val="00947BE6"/>
    <w:rsid w:val="0095048D"/>
    <w:rsid w:val="00950CFA"/>
    <w:rsid w:val="00950D3E"/>
    <w:rsid w:val="00951119"/>
    <w:rsid w:val="0095149F"/>
    <w:rsid w:val="00951ADB"/>
    <w:rsid w:val="00951D9E"/>
    <w:rsid w:val="00952DE5"/>
    <w:rsid w:val="0095335F"/>
    <w:rsid w:val="0095360E"/>
    <w:rsid w:val="0095380C"/>
    <w:rsid w:val="00954353"/>
    <w:rsid w:val="00954E89"/>
    <w:rsid w:val="009551E4"/>
    <w:rsid w:val="00955C0A"/>
    <w:rsid w:val="00955C4F"/>
    <w:rsid w:val="009578C0"/>
    <w:rsid w:val="00957C9B"/>
    <w:rsid w:val="0096030D"/>
    <w:rsid w:val="00961AE7"/>
    <w:rsid w:val="009632D1"/>
    <w:rsid w:val="00963BC3"/>
    <w:rsid w:val="009648FA"/>
    <w:rsid w:val="00964E93"/>
    <w:rsid w:val="009653B3"/>
    <w:rsid w:val="009657F1"/>
    <w:rsid w:val="0096625D"/>
    <w:rsid w:val="00966814"/>
    <w:rsid w:val="00966FE3"/>
    <w:rsid w:val="00967E01"/>
    <w:rsid w:val="009709F8"/>
    <w:rsid w:val="00971314"/>
    <w:rsid w:val="00971AE7"/>
    <w:rsid w:val="00972195"/>
    <w:rsid w:val="00972929"/>
    <w:rsid w:val="00972F91"/>
    <w:rsid w:val="0097329B"/>
    <w:rsid w:val="00973827"/>
    <w:rsid w:val="009738D9"/>
    <w:rsid w:val="00973917"/>
    <w:rsid w:val="00973B32"/>
    <w:rsid w:val="009742D3"/>
    <w:rsid w:val="0097495A"/>
    <w:rsid w:val="00974AA9"/>
    <w:rsid w:val="00975793"/>
    <w:rsid w:val="00977004"/>
    <w:rsid w:val="0097713C"/>
    <w:rsid w:val="009773F6"/>
    <w:rsid w:val="00977BA7"/>
    <w:rsid w:val="009802A6"/>
    <w:rsid w:val="0098055B"/>
    <w:rsid w:val="0098064A"/>
    <w:rsid w:val="00980E67"/>
    <w:rsid w:val="0098194F"/>
    <w:rsid w:val="00981D5B"/>
    <w:rsid w:val="0098224B"/>
    <w:rsid w:val="009826C8"/>
    <w:rsid w:val="00982C17"/>
    <w:rsid w:val="00982C48"/>
    <w:rsid w:val="009836E4"/>
    <w:rsid w:val="00983B41"/>
    <w:rsid w:val="0098412F"/>
    <w:rsid w:val="00984625"/>
    <w:rsid w:val="00985165"/>
    <w:rsid w:val="0098535E"/>
    <w:rsid w:val="009857E3"/>
    <w:rsid w:val="00985810"/>
    <w:rsid w:val="00985F28"/>
    <w:rsid w:val="00986149"/>
    <w:rsid w:val="00986176"/>
    <w:rsid w:val="00986930"/>
    <w:rsid w:val="00986E7F"/>
    <w:rsid w:val="00987536"/>
    <w:rsid w:val="00990BD5"/>
    <w:rsid w:val="009914AE"/>
    <w:rsid w:val="0099196F"/>
    <w:rsid w:val="00991E08"/>
    <w:rsid w:val="0099205D"/>
    <w:rsid w:val="00992B98"/>
    <w:rsid w:val="0099359F"/>
    <w:rsid w:val="0099461E"/>
    <w:rsid w:val="00994871"/>
    <w:rsid w:val="00994B7A"/>
    <w:rsid w:val="00994E08"/>
    <w:rsid w:val="00994FF1"/>
    <w:rsid w:val="009951F9"/>
    <w:rsid w:val="009958E5"/>
    <w:rsid w:val="00995C95"/>
    <w:rsid w:val="00995E85"/>
    <w:rsid w:val="00996468"/>
    <w:rsid w:val="00996876"/>
    <w:rsid w:val="00996FFA"/>
    <w:rsid w:val="009973F1"/>
    <w:rsid w:val="009973F3"/>
    <w:rsid w:val="00997623"/>
    <w:rsid w:val="00997C56"/>
    <w:rsid w:val="009A010D"/>
    <w:rsid w:val="009A0C6F"/>
    <w:rsid w:val="009A14EF"/>
    <w:rsid w:val="009A2DF9"/>
    <w:rsid w:val="009A2F1B"/>
    <w:rsid w:val="009A31DB"/>
    <w:rsid w:val="009A3A86"/>
    <w:rsid w:val="009A3F98"/>
    <w:rsid w:val="009A4158"/>
    <w:rsid w:val="009A4869"/>
    <w:rsid w:val="009A52AF"/>
    <w:rsid w:val="009A5ADD"/>
    <w:rsid w:val="009A5BDA"/>
    <w:rsid w:val="009A5F88"/>
    <w:rsid w:val="009A6A6B"/>
    <w:rsid w:val="009A6D78"/>
    <w:rsid w:val="009A70B1"/>
    <w:rsid w:val="009A7CA7"/>
    <w:rsid w:val="009B0CD1"/>
    <w:rsid w:val="009B17FB"/>
    <w:rsid w:val="009B1EF9"/>
    <w:rsid w:val="009B26AC"/>
    <w:rsid w:val="009B299A"/>
    <w:rsid w:val="009B31C1"/>
    <w:rsid w:val="009B37E2"/>
    <w:rsid w:val="009B4519"/>
    <w:rsid w:val="009B4769"/>
    <w:rsid w:val="009B4F79"/>
    <w:rsid w:val="009B502B"/>
    <w:rsid w:val="009B506B"/>
    <w:rsid w:val="009B57EF"/>
    <w:rsid w:val="009B5B85"/>
    <w:rsid w:val="009B6787"/>
    <w:rsid w:val="009B6E4C"/>
    <w:rsid w:val="009B7204"/>
    <w:rsid w:val="009B7358"/>
    <w:rsid w:val="009C0074"/>
    <w:rsid w:val="009C0564"/>
    <w:rsid w:val="009C0B23"/>
    <w:rsid w:val="009C12DB"/>
    <w:rsid w:val="009C1445"/>
    <w:rsid w:val="009C2685"/>
    <w:rsid w:val="009C3821"/>
    <w:rsid w:val="009C39BC"/>
    <w:rsid w:val="009C4BC2"/>
    <w:rsid w:val="009C4D22"/>
    <w:rsid w:val="009C54F3"/>
    <w:rsid w:val="009C597A"/>
    <w:rsid w:val="009C622E"/>
    <w:rsid w:val="009C6930"/>
    <w:rsid w:val="009C7303"/>
    <w:rsid w:val="009C7320"/>
    <w:rsid w:val="009D0336"/>
    <w:rsid w:val="009D0343"/>
    <w:rsid w:val="009D0729"/>
    <w:rsid w:val="009D0F66"/>
    <w:rsid w:val="009D1490"/>
    <w:rsid w:val="009D1893"/>
    <w:rsid w:val="009D1A06"/>
    <w:rsid w:val="009D1BA4"/>
    <w:rsid w:val="009D22E4"/>
    <w:rsid w:val="009D22F7"/>
    <w:rsid w:val="009D2995"/>
    <w:rsid w:val="009D301B"/>
    <w:rsid w:val="009D319C"/>
    <w:rsid w:val="009D3354"/>
    <w:rsid w:val="009D431F"/>
    <w:rsid w:val="009D4541"/>
    <w:rsid w:val="009D5053"/>
    <w:rsid w:val="009D5BAB"/>
    <w:rsid w:val="009D6A0A"/>
    <w:rsid w:val="009D7B11"/>
    <w:rsid w:val="009E058F"/>
    <w:rsid w:val="009E061D"/>
    <w:rsid w:val="009E0A9E"/>
    <w:rsid w:val="009E0F7F"/>
    <w:rsid w:val="009E19A2"/>
    <w:rsid w:val="009E3AFD"/>
    <w:rsid w:val="009E3CDD"/>
    <w:rsid w:val="009E3F10"/>
    <w:rsid w:val="009E4163"/>
    <w:rsid w:val="009E4233"/>
    <w:rsid w:val="009E49BC"/>
    <w:rsid w:val="009E4B16"/>
    <w:rsid w:val="009E57E9"/>
    <w:rsid w:val="009E5C60"/>
    <w:rsid w:val="009E64DB"/>
    <w:rsid w:val="009E6794"/>
    <w:rsid w:val="009E683E"/>
    <w:rsid w:val="009E68C9"/>
    <w:rsid w:val="009E7189"/>
    <w:rsid w:val="009E75A2"/>
    <w:rsid w:val="009E781D"/>
    <w:rsid w:val="009E7E46"/>
    <w:rsid w:val="009E7FC1"/>
    <w:rsid w:val="009F007B"/>
    <w:rsid w:val="009F01E1"/>
    <w:rsid w:val="009F0B4D"/>
    <w:rsid w:val="009F0BB9"/>
    <w:rsid w:val="009F0CAF"/>
    <w:rsid w:val="009F1096"/>
    <w:rsid w:val="009F11B1"/>
    <w:rsid w:val="009F150E"/>
    <w:rsid w:val="009F15A9"/>
    <w:rsid w:val="009F1B0A"/>
    <w:rsid w:val="009F1F15"/>
    <w:rsid w:val="009F2590"/>
    <w:rsid w:val="009F27AD"/>
    <w:rsid w:val="009F35F0"/>
    <w:rsid w:val="009F3614"/>
    <w:rsid w:val="009F3FB5"/>
    <w:rsid w:val="009F4B19"/>
    <w:rsid w:val="009F4C89"/>
    <w:rsid w:val="009F521F"/>
    <w:rsid w:val="009F553C"/>
    <w:rsid w:val="009F59F8"/>
    <w:rsid w:val="009F5C05"/>
    <w:rsid w:val="009F5CE0"/>
    <w:rsid w:val="009F7FFC"/>
    <w:rsid w:val="00A005B0"/>
    <w:rsid w:val="00A015BB"/>
    <w:rsid w:val="00A01F17"/>
    <w:rsid w:val="00A020E9"/>
    <w:rsid w:val="00A0228F"/>
    <w:rsid w:val="00A0229C"/>
    <w:rsid w:val="00A022A5"/>
    <w:rsid w:val="00A02331"/>
    <w:rsid w:val="00A02998"/>
    <w:rsid w:val="00A03A22"/>
    <w:rsid w:val="00A0408B"/>
    <w:rsid w:val="00A040F9"/>
    <w:rsid w:val="00A04634"/>
    <w:rsid w:val="00A04C74"/>
    <w:rsid w:val="00A06119"/>
    <w:rsid w:val="00A06126"/>
    <w:rsid w:val="00A06585"/>
    <w:rsid w:val="00A0675C"/>
    <w:rsid w:val="00A077BC"/>
    <w:rsid w:val="00A07993"/>
    <w:rsid w:val="00A07A48"/>
    <w:rsid w:val="00A108EE"/>
    <w:rsid w:val="00A10BB8"/>
    <w:rsid w:val="00A11595"/>
    <w:rsid w:val="00A121F1"/>
    <w:rsid w:val="00A1272D"/>
    <w:rsid w:val="00A12C34"/>
    <w:rsid w:val="00A130BA"/>
    <w:rsid w:val="00A13472"/>
    <w:rsid w:val="00A136E7"/>
    <w:rsid w:val="00A137E4"/>
    <w:rsid w:val="00A144F8"/>
    <w:rsid w:val="00A14813"/>
    <w:rsid w:val="00A14D13"/>
    <w:rsid w:val="00A15039"/>
    <w:rsid w:val="00A1566A"/>
    <w:rsid w:val="00A1588C"/>
    <w:rsid w:val="00A165BF"/>
    <w:rsid w:val="00A17173"/>
    <w:rsid w:val="00A172E8"/>
    <w:rsid w:val="00A179FF"/>
    <w:rsid w:val="00A21202"/>
    <w:rsid w:val="00A2129F"/>
    <w:rsid w:val="00A217B6"/>
    <w:rsid w:val="00A21A36"/>
    <w:rsid w:val="00A236E9"/>
    <w:rsid w:val="00A23C46"/>
    <w:rsid w:val="00A24B19"/>
    <w:rsid w:val="00A24EC8"/>
    <w:rsid w:val="00A25294"/>
    <w:rsid w:val="00A254EE"/>
    <w:rsid w:val="00A25827"/>
    <w:rsid w:val="00A25BE7"/>
    <w:rsid w:val="00A2621C"/>
    <w:rsid w:val="00A26E3B"/>
    <w:rsid w:val="00A26E57"/>
    <w:rsid w:val="00A27008"/>
    <w:rsid w:val="00A2710B"/>
    <w:rsid w:val="00A274FA"/>
    <w:rsid w:val="00A27CDF"/>
    <w:rsid w:val="00A30107"/>
    <w:rsid w:val="00A309C6"/>
    <w:rsid w:val="00A30A70"/>
    <w:rsid w:val="00A30ABF"/>
    <w:rsid w:val="00A30D13"/>
    <w:rsid w:val="00A315E6"/>
    <w:rsid w:val="00A319D0"/>
    <w:rsid w:val="00A31F33"/>
    <w:rsid w:val="00A32316"/>
    <w:rsid w:val="00A33102"/>
    <w:rsid w:val="00A33172"/>
    <w:rsid w:val="00A33604"/>
    <w:rsid w:val="00A33B50"/>
    <w:rsid w:val="00A34020"/>
    <w:rsid w:val="00A3425F"/>
    <w:rsid w:val="00A3432B"/>
    <w:rsid w:val="00A346BA"/>
    <w:rsid w:val="00A34C67"/>
    <w:rsid w:val="00A34D62"/>
    <w:rsid w:val="00A35DC1"/>
    <w:rsid w:val="00A36057"/>
    <w:rsid w:val="00A3611D"/>
    <w:rsid w:val="00A3620B"/>
    <w:rsid w:val="00A36339"/>
    <w:rsid w:val="00A366E4"/>
    <w:rsid w:val="00A368D1"/>
    <w:rsid w:val="00A379B5"/>
    <w:rsid w:val="00A4038F"/>
    <w:rsid w:val="00A40C93"/>
    <w:rsid w:val="00A420A2"/>
    <w:rsid w:val="00A425CF"/>
    <w:rsid w:val="00A4360C"/>
    <w:rsid w:val="00A43647"/>
    <w:rsid w:val="00A4376F"/>
    <w:rsid w:val="00A437E2"/>
    <w:rsid w:val="00A4382C"/>
    <w:rsid w:val="00A43865"/>
    <w:rsid w:val="00A4416C"/>
    <w:rsid w:val="00A4420A"/>
    <w:rsid w:val="00A443D4"/>
    <w:rsid w:val="00A44766"/>
    <w:rsid w:val="00A4486C"/>
    <w:rsid w:val="00A44E62"/>
    <w:rsid w:val="00A4549F"/>
    <w:rsid w:val="00A45B9B"/>
    <w:rsid w:val="00A462FE"/>
    <w:rsid w:val="00A46DFC"/>
    <w:rsid w:val="00A50131"/>
    <w:rsid w:val="00A501C9"/>
    <w:rsid w:val="00A50372"/>
    <w:rsid w:val="00A50436"/>
    <w:rsid w:val="00A50506"/>
    <w:rsid w:val="00A50895"/>
    <w:rsid w:val="00A508AE"/>
    <w:rsid w:val="00A50E97"/>
    <w:rsid w:val="00A52116"/>
    <w:rsid w:val="00A522DA"/>
    <w:rsid w:val="00A52593"/>
    <w:rsid w:val="00A52732"/>
    <w:rsid w:val="00A53AB3"/>
    <w:rsid w:val="00A53EB0"/>
    <w:rsid w:val="00A53F55"/>
    <w:rsid w:val="00A5417B"/>
    <w:rsid w:val="00A54599"/>
    <w:rsid w:val="00A54957"/>
    <w:rsid w:val="00A54B82"/>
    <w:rsid w:val="00A551D7"/>
    <w:rsid w:val="00A55902"/>
    <w:rsid w:val="00A55CA7"/>
    <w:rsid w:val="00A561CF"/>
    <w:rsid w:val="00A562A0"/>
    <w:rsid w:val="00A569B8"/>
    <w:rsid w:val="00A569D4"/>
    <w:rsid w:val="00A56CD5"/>
    <w:rsid w:val="00A572F1"/>
    <w:rsid w:val="00A57520"/>
    <w:rsid w:val="00A57F1A"/>
    <w:rsid w:val="00A60163"/>
    <w:rsid w:val="00A6038D"/>
    <w:rsid w:val="00A606B3"/>
    <w:rsid w:val="00A60CF0"/>
    <w:rsid w:val="00A610A2"/>
    <w:rsid w:val="00A61429"/>
    <w:rsid w:val="00A61514"/>
    <w:rsid w:val="00A61645"/>
    <w:rsid w:val="00A62080"/>
    <w:rsid w:val="00A63018"/>
    <w:rsid w:val="00A630A2"/>
    <w:rsid w:val="00A632B8"/>
    <w:rsid w:val="00A63950"/>
    <w:rsid w:val="00A63BF3"/>
    <w:rsid w:val="00A64558"/>
    <w:rsid w:val="00A647C8"/>
    <w:rsid w:val="00A64942"/>
    <w:rsid w:val="00A64C7A"/>
    <w:rsid w:val="00A65911"/>
    <w:rsid w:val="00A6643C"/>
    <w:rsid w:val="00A66C0E"/>
    <w:rsid w:val="00A66C53"/>
    <w:rsid w:val="00A66C99"/>
    <w:rsid w:val="00A66D3D"/>
    <w:rsid w:val="00A67544"/>
    <w:rsid w:val="00A67F5E"/>
    <w:rsid w:val="00A7075B"/>
    <w:rsid w:val="00A708B7"/>
    <w:rsid w:val="00A708D9"/>
    <w:rsid w:val="00A71CE6"/>
    <w:rsid w:val="00A71D23"/>
    <w:rsid w:val="00A721BB"/>
    <w:rsid w:val="00A72882"/>
    <w:rsid w:val="00A73159"/>
    <w:rsid w:val="00A7333A"/>
    <w:rsid w:val="00A73D0D"/>
    <w:rsid w:val="00A73F4F"/>
    <w:rsid w:val="00A74A92"/>
    <w:rsid w:val="00A7521E"/>
    <w:rsid w:val="00A75283"/>
    <w:rsid w:val="00A75463"/>
    <w:rsid w:val="00A75CC1"/>
    <w:rsid w:val="00A75D00"/>
    <w:rsid w:val="00A75D3B"/>
    <w:rsid w:val="00A75E88"/>
    <w:rsid w:val="00A76AFC"/>
    <w:rsid w:val="00A76EFD"/>
    <w:rsid w:val="00A77C6E"/>
    <w:rsid w:val="00A802CD"/>
    <w:rsid w:val="00A8056E"/>
    <w:rsid w:val="00A8101E"/>
    <w:rsid w:val="00A827CC"/>
    <w:rsid w:val="00A82D58"/>
    <w:rsid w:val="00A838CA"/>
    <w:rsid w:val="00A8399D"/>
    <w:rsid w:val="00A83E3D"/>
    <w:rsid w:val="00A8443A"/>
    <w:rsid w:val="00A84538"/>
    <w:rsid w:val="00A8466F"/>
    <w:rsid w:val="00A8479C"/>
    <w:rsid w:val="00A8557B"/>
    <w:rsid w:val="00A85A05"/>
    <w:rsid w:val="00A85A4B"/>
    <w:rsid w:val="00A866B4"/>
    <w:rsid w:val="00A86D63"/>
    <w:rsid w:val="00A87797"/>
    <w:rsid w:val="00A904C7"/>
    <w:rsid w:val="00A90CA7"/>
    <w:rsid w:val="00A90E72"/>
    <w:rsid w:val="00A919EC"/>
    <w:rsid w:val="00A91C6D"/>
    <w:rsid w:val="00A922A2"/>
    <w:rsid w:val="00A92646"/>
    <w:rsid w:val="00A92F8B"/>
    <w:rsid w:val="00A930AF"/>
    <w:rsid w:val="00A9327B"/>
    <w:rsid w:val="00A93B69"/>
    <w:rsid w:val="00A93C54"/>
    <w:rsid w:val="00A9422F"/>
    <w:rsid w:val="00A94A8D"/>
    <w:rsid w:val="00A963C7"/>
    <w:rsid w:val="00AA09D5"/>
    <w:rsid w:val="00AA0AEA"/>
    <w:rsid w:val="00AA0E45"/>
    <w:rsid w:val="00AA10A1"/>
    <w:rsid w:val="00AA1626"/>
    <w:rsid w:val="00AA16DE"/>
    <w:rsid w:val="00AA1C25"/>
    <w:rsid w:val="00AA243D"/>
    <w:rsid w:val="00AA292D"/>
    <w:rsid w:val="00AA2A43"/>
    <w:rsid w:val="00AA2EB1"/>
    <w:rsid w:val="00AA332D"/>
    <w:rsid w:val="00AA3DB7"/>
    <w:rsid w:val="00AA51F5"/>
    <w:rsid w:val="00AA51FB"/>
    <w:rsid w:val="00AA55E1"/>
    <w:rsid w:val="00AA5E3B"/>
    <w:rsid w:val="00AA68B4"/>
    <w:rsid w:val="00AA6E68"/>
    <w:rsid w:val="00AA7A22"/>
    <w:rsid w:val="00AA7BF2"/>
    <w:rsid w:val="00AB033B"/>
    <w:rsid w:val="00AB03E7"/>
    <w:rsid w:val="00AB0543"/>
    <w:rsid w:val="00AB0AC9"/>
    <w:rsid w:val="00AB0F80"/>
    <w:rsid w:val="00AB185A"/>
    <w:rsid w:val="00AB193D"/>
    <w:rsid w:val="00AB19D8"/>
    <w:rsid w:val="00AB1BA7"/>
    <w:rsid w:val="00AB1E04"/>
    <w:rsid w:val="00AB29B4"/>
    <w:rsid w:val="00AB2F48"/>
    <w:rsid w:val="00AB3113"/>
    <w:rsid w:val="00AB32D1"/>
    <w:rsid w:val="00AB348A"/>
    <w:rsid w:val="00AB3F38"/>
    <w:rsid w:val="00AB43EC"/>
    <w:rsid w:val="00AB497B"/>
    <w:rsid w:val="00AB4BF4"/>
    <w:rsid w:val="00AB4C49"/>
    <w:rsid w:val="00AB51E2"/>
    <w:rsid w:val="00AB5947"/>
    <w:rsid w:val="00AB5ADF"/>
    <w:rsid w:val="00AB5E57"/>
    <w:rsid w:val="00AB6000"/>
    <w:rsid w:val="00AB679B"/>
    <w:rsid w:val="00AB725F"/>
    <w:rsid w:val="00AB78D8"/>
    <w:rsid w:val="00AB7C4C"/>
    <w:rsid w:val="00AC0705"/>
    <w:rsid w:val="00AC0E26"/>
    <w:rsid w:val="00AC109B"/>
    <w:rsid w:val="00AC1E55"/>
    <w:rsid w:val="00AC29A6"/>
    <w:rsid w:val="00AC490B"/>
    <w:rsid w:val="00AC5058"/>
    <w:rsid w:val="00AC68D2"/>
    <w:rsid w:val="00AC74DA"/>
    <w:rsid w:val="00AC7919"/>
    <w:rsid w:val="00AC7A2B"/>
    <w:rsid w:val="00AC7C25"/>
    <w:rsid w:val="00AD0780"/>
    <w:rsid w:val="00AD0A51"/>
    <w:rsid w:val="00AD0B37"/>
    <w:rsid w:val="00AD11F7"/>
    <w:rsid w:val="00AD1DB7"/>
    <w:rsid w:val="00AD2852"/>
    <w:rsid w:val="00AD35E7"/>
    <w:rsid w:val="00AD3629"/>
    <w:rsid w:val="00AD366B"/>
    <w:rsid w:val="00AD3976"/>
    <w:rsid w:val="00AD4457"/>
    <w:rsid w:val="00AD4AE7"/>
    <w:rsid w:val="00AD4D2A"/>
    <w:rsid w:val="00AD4F63"/>
    <w:rsid w:val="00AD50E4"/>
    <w:rsid w:val="00AD542F"/>
    <w:rsid w:val="00AD64F0"/>
    <w:rsid w:val="00AD6BE3"/>
    <w:rsid w:val="00AD7305"/>
    <w:rsid w:val="00AD7795"/>
    <w:rsid w:val="00AD7E64"/>
    <w:rsid w:val="00AE0C56"/>
    <w:rsid w:val="00AE0FE1"/>
    <w:rsid w:val="00AE11BB"/>
    <w:rsid w:val="00AE12DF"/>
    <w:rsid w:val="00AE149E"/>
    <w:rsid w:val="00AE1B9B"/>
    <w:rsid w:val="00AE1CE2"/>
    <w:rsid w:val="00AE1EFD"/>
    <w:rsid w:val="00AE22F2"/>
    <w:rsid w:val="00AE27BD"/>
    <w:rsid w:val="00AE29FC"/>
    <w:rsid w:val="00AE2F00"/>
    <w:rsid w:val="00AE2F3F"/>
    <w:rsid w:val="00AE3B4E"/>
    <w:rsid w:val="00AE4A50"/>
    <w:rsid w:val="00AE4D22"/>
    <w:rsid w:val="00AE59EC"/>
    <w:rsid w:val="00AE6435"/>
    <w:rsid w:val="00AE649D"/>
    <w:rsid w:val="00AE67B3"/>
    <w:rsid w:val="00AE6EAE"/>
    <w:rsid w:val="00AE7864"/>
    <w:rsid w:val="00AE7930"/>
    <w:rsid w:val="00AE7949"/>
    <w:rsid w:val="00AF07FD"/>
    <w:rsid w:val="00AF117A"/>
    <w:rsid w:val="00AF2028"/>
    <w:rsid w:val="00AF25D5"/>
    <w:rsid w:val="00AF3167"/>
    <w:rsid w:val="00AF3DBB"/>
    <w:rsid w:val="00AF4E29"/>
    <w:rsid w:val="00AF50BC"/>
    <w:rsid w:val="00AF5194"/>
    <w:rsid w:val="00AF53EF"/>
    <w:rsid w:val="00AF73C3"/>
    <w:rsid w:val="00AF77A2"/>
    <w:rsid w:val="00AF795C"/>
    <w:rsid w:val="00AF7B94"/>
    <w:rsid w:val="00B00752"/>
    <w:rsid w:val="00B01ACD"/>
    <w:rsid w:val="00B026BF"/>
    <w:rsid w:val="00B026C1"/>
    <w:rsid w:val="00B02B9C"/>
    <w:rsid w:val="00B0353B"/>
    <w:rsid w:val="00B03A95"/>
    <w:rsid w:val="00B04042"/>
    <w:rsid w:val="00B040B2"/>
    <w:rsid w:val="00B04816"/>
    <w:rsid w:val="00B04A71"/>
    <w:rsid w:val="00B04FB6"/>
    <w:rsid w:val="00B05C62"/>
    <w:rsid w:val="00B05FFB"/>
    <w:rsid w:val="00B102EB"/>
    <w:rsid w:val="00B10558"/>
    <w:rsid w:val="00B124DF"/>
    <w:rsid w:val="00B1401E"/>
    <w:rsid w:val="00B1434A"/>
    <w:rsid w:val="00B14FB8"/>
    <w:rsid w:val="00B156A9"/>
    <w:rsid w:val="00B15D8C"/>
    <w:rsid w:val="00B15F83"/>
    <w:rsid w:val="00B160FF"/>
    <w:rsid w:val="00B16322"/>
    <w:rsid w:val="00B1662E"/>
    <w:rsid w:val="00B17293"/>
    <w:rsid w:val="00B20043"/>
    <w:rsid w:val="00B212BA"/>
    <w:rsid w:val="00B21BA8"/>
    <w:rsid w:val="00B22402"/>
    <w:rsid w:val="00B22573"/>
    <w:rsid w:val="00B22980"/>
    <w:rsid w:val="00B22C0D"/>
    <w:rsid w:val="00B234B4"/>
    <w:rsid w:val="00B237A5"/>
    <w:rsid w:val="00B23AF4"/>
    <w:rsid w:val="00B23BA0"/>
    <w:rsid w:val="00B23C15"/>
    <w:rsid w:val="00B24288"/>
    <w:rsid w:val="00B25015"/>
    <w:rsid w:val="00B251A5"/>
    <w:rsid w:val="00B255EA"/>
    <w:rsid w:val="00B2561F"/>
    <w:rsid w:val="00B25626"/>
    <w:rsid w:val="00B25762"/>
    <w:rsid w:val="00B25B40"/>
    <w:rsid w:val="00B25FDE"/>
    <w:rsid w:val="00B269B2"/>
    <w:rsid w:val="00B26AB0"/>
    <w:rsid w:val="00B26AD2"/>
    <w:rsid w:val="00B26B9D"/>
    <w:rsid w:val="00B26CA2"/>
    <w:rsid w:val="00B270A1"/>
    <w:rsid w:val="00B27A4E"/>
    <w:rsid w:val="00B27F9C"/>
    <w:rsid w:val="00B30B4E"/>
    <w:rsid w:val="00B31246"/>
    <w:rsid w:val="00B313F8"/>
    <w:rsid w:val="00B3174A"/>
    <w:rsid w:val="00B326FF"/>
    <w:rsid w:val="00B33144"/>
    <w:rsid w:val="00B336E4"/>
    <w:rsid w:val="00B33AB4"/>
    <w:rsid w:val="00B340AA"/>
    <w:rsid w:val="00B34A9F"/>
    <w:rsid w:val="00B34B80"/>
    <w:rsid w:val="00B351C5"/>
    <w:rsid w:val="00B35CDA"/>
    <w:rsid w:val="00B37D97"/>
    <w:rsid w:val="00B4043A"/>
    <w:rsid w:val="00B411BD"/>
    <w:rsid w:val="00B41559"/>
    <w:rsid w:val="00B418E8"/>
    <w:rsid w:val="00B42285"/>
    <w:rsid w:val="00B4274B"/>
    <w:rsid w:val="00B42EAD"/>
    <w:rsid w:val="00B42F80"/>
    <w:rsid w:val="00B435B1"/>
    <w:rsid w:val="00B4367F"/>
    <w:rsid w:val="00B438BA"/>
    <w:rsid w:val="00B44F99"/>
    <w:rsid w:val="00B45876"/>
    <w:rsid w:val="00B47B0A"/>
    <w:rsid w:val="00B47F0C"/>
    <w:rsid w:val="00B47F74"/>
    <w:rsid w:val="00B50DF1"/>
    <w:rsid w:val="00B51542"/>
    <w:rsid w:val="00B51733"/>
    <w:rsid w:val="00B5179B"/>
    <w:rsid w:val="00B51932"/>
    <w:rsid w:val="00B51D1D"/>
    <w:rsid w:val="00B526BF"/>
    <w:rsid w:val="00B5310E"/>
    <w:rsid w:val="00B53546"/>
    <w:rsid w:val="00B54161"/>
    <w:rsid w:val="00B5456F"/>
    <w:rsid w:val="00B54ACC"/>
    <w:rsid w:val="00B54DCB"/>
    <w:rsid w:val="00B55AC2"/>
    <w:rsid w:val="00B560C9"/>
    <w:rsid w:val="00B56533"/>
    <w:rsid w:val="00B56CFC"/>
    <w:rsid w:val="00B57777"/>
    <w:rsid w:val="00B57A17"/>
    <w:rsid w:val="00B60776"/>
    <w:rsid w:val="00B60F07"/>
    <w:rsid w:val="00B61384"/>
    <w:rsid w:val="00B61BE2"/>
    <w:rsid w:val="00B61EA9"/>
    <w:rsid w:val="00B61EF4"/>
    <w:rsid w:val="00B6202B"/>
    <w:rsid w:val="00B62045"/>
    <w:rsid w:val="00B6266F"/>
    <w:rsid w:val="00B62E0B"/>
    <w:rsid w:val="00B63111"/>
    <w:rsid w:val="00B63975"/>
    <w:rsid w:val="00B63B62"/>
    <w:rsid w:val="00B63C32"/>
    <w:rsid w:val="00B63EE5"/>
    <w:rsid w:val="00B64434"/>
    <w:rsid w:val="00B64D89"/>
    <w:rsid w:val="00B65AC8"/>
    <w:rsid w:val="00B65B08"/>
    <w:rsid w:val="00B67228"/>
    <w:rsid w:val="00B672C9"/>
    <w:rsid w:val="00B70128"/>
    <w:rsid w:val="00B70976"/>
    <w:rsid w:val="00B70BF1"/>
    <w:rsid w:val="00B70BFF"/>
    <w:rsid w:val="00B71136"/>
    <w:rsid w:val="00B711CE"/>
    <w:rsid w:val="00B71575"/>
    <w:rsid w:val="00B71DC8"/>
    <w:rsid w:val="00B720FE"/>
    <w:rsid w:val="00B7292E"/>
    <w:rsid w:val="00B72DC8"/>
    <w:rsid w:val="00B72E1E"/>
    <w:rsid w:val="00B7310F"/>
    <w:rsid w:val="00B7452B"/>
    <w:rsid w:val="00B746C6"/>
    <w:rsid w:val="00B75A8D"/>
    <w:rsid w:val="00B75C35"/>
    <w:rsid w:val="00B75D12"/>
    <w:rsid w:val="00B7604C"/>
    <w:rsid w:val="00B7639D"/>
    <w:rsid w:val="00B7652C"/>
    <w:rsid w:val="00B766BF"/>
    <w:rsid w:val="00B76E75"/>
    <w:rsid w:val="00B76FA6"/>
    <w:rsid w:val="00B77DEA"/>
    <w:rsid w:val="00B80910"/>
    <w:rsid w:val="00B8120F"/>
    <w:rsid w:val="00B818F4"/>
    <w:rsid w:val="00B81BC9"/>
    <w:rsid w:val="00B82096"/>
    <w:rsid w:val="00B8222F"/>
    <w:rsid w:val="00B82615"/>
    <w:rsid w:val="00B82867"/>
    <w:rsid w:val="00B82B49"/>
    <w:rsid w:val="00B82C25"/>
    <w:rsid w:val="00B8336E"/>
    <w:rsid w:val="00B83444"/>
    <w:rsid w:val="00B836ED"/>
    <w:rsid w:val="00B84447"/>
    <w:rsid w:val="00B84876"/>
    <w:rsid w:val="00B84A65"/>
    <w:rsid w:val="00B853BE"/>
    <w:rsid w:val="00B85845"/>
    <w:rsid w:val="00B86476"/>
    <w:rsid w:val="00B86A3D"/>
    <w:rsid w:val="00B86E61"/>
    <w:rsid w:val="00B875C7"/>
    <w:rsid w:val="00B879D1"/>
    <w:rsid w:val="00B87C77"/>
    <w:rsid w:val="00B907DD"/>
    <w:rsid w:val="00B90D10"/>
    <w:rsid w:val="00B90FE5"/>
    <w:rsid w:val="00B91758"/>
    <w:rsid w:val="00B919AD"/>
    <w:rsid w:val="00B91A2B"/>
    <w:rsid w:val="00B91B22"/>
    <w:rsid w:val="00B92414"/>
    <w:rsid w:val="00B929B5"/>
    <w:rsid w:val="00B92B90"/>
    <w:rsid w:val="00B92BA8"/>
    <w:rsid w:val="00B93204"/>
    <w:rsid w:val="00B94CB6"/>
    <w:rsid w:val="00B94E17"/>
    <w:rsid w:val="00B957FE"/>
    <w:rsid w:val="00B95E14"/>
    <w:rsid w:val="00B95F02"/>
    <w:rsid w:val="00B96BEF"/>
    <w:rsid w:val="00B96FC0"/>
    <w:rsid w:val="00B97260"/>
    <w:rsid w:val="00B9736D"/>
    <w:rsid w:val="00B97A69"/>
    <w:rsid w:val="00BA0632"/>
    <w:rsid w:val="00BA0AAA"/>
    <w:rsid w:val="00BA0DFB"/>
    <w:rsid w:val="00BA20F5"/>
    <w:rsid w:val="00BA2453"/>
    <w:rsid w:val="00BA2FEF"/>
    <w:rsid w:val="00BA351F"/>
    <w:rsid w:val="00BA5F26"/>
    <w:rsid w:val="00BA62A6"/>
    <w:rsid w:val="00BA6957"/>
    <w:rsid w:val="00BA70F4"/>
    <w:rsid w:val="00BA718B"/>
    <w:rsid w:val="00BB1548"/>
    <w:rsid w:val="00BB1CE7"/>
    <w:rsid w:val="00BB2FD3"/>
    <w:rsid w:val="00BB2FDF"/>
    <w:rsid w:val="00BB2FFF"/>
    <w:rsid w:val="00BB309D"/>
    <w:rsid w:val="00BB350B"/>
    <w:rsid w:val="00BB3A91"/>
    <w:rsid w:val="00BB4322"/>
    <w:rsid w:val="00BB4BA2"/>
    <w:rsid w:val="00BB4E0C"/>
    <w:rsid w:val="00BB5E1F"/>
    <w:rsid w:val="00BB5FCB"/>
    <w:rsid w:val="00BB604B"/>
    <w:rsid w:val="00BB64DA"/>
    <w:rsid w:val="00BB6E6C"/>
    <w:rsid w:val="00BB7E7C"/>
    <w:rsid w:val="00BC00EC"/>
    <w:rsid w:val="00BC0804"/>
    <w:rsid w:val="00BC08C5"/>
    <w:rsid w:val="00BC12FB"/>
    <w:rsid w:val="00BC1948"/>
    <w:rsid w:val="00BC1C3C"/>
    <w:rsid w:val="00BC307F"/>
    <w:rsid w:val="00BC3159"/>
    <w:rsid w:val="00BC3257"/>
    <w:rsid w:val="00BC381A"/>
    <w:rsid w:val="00BC39DB"/>
    <w:rsid w:val="00BC3A32"/>
    <w:rsid w:val="00BC46EF"/>
    <w:rsid w:val="00BC52A6"/>
    <w:rsid w:val="00BC662D"/>
    <w:rsid w:val="00BC6FD6"/>
    <w:rsid w:val="00BC7551"/>
    <w:rsid w:val="00BC7E4D"/>
    <w:rsid w:val="00BD007C"/>
    <w:rsid w:val="00BD008E"/>
    <w:rsid w:val="00BD0A69"/>
    <w:rsid w:val="00BD0BDC"/>
    <w:rsid w:val="00BD1508"/>
    <w:rsid w:val="00BD1714"/>
    <w:rsid w:val="00BD2659"/>
    <w:rsid w:val="00BD2F3B"/>
    <w:rsid w:val="00BD3372"/>
    <w:rsid w:val="00BD34EF"/>
    <w:rsid w:val="00BD3EB3"/>
    <w:rsid w:val="00BD4547"/>
    <w:rsid w:val="00BD463E"/>
    <w:rsid w:val="00BD481E"/>
    <w:rsid w:val="00BD50AA"/>
    <w:rsid w:val="00BD5135"/>
    <w:rsid w:val="00BD5E53"/>
    <w:rsid w:val="00BD61D2"/>
    <w:rsid w:val="00BD623B"/>
    <w:rsid w:val="00BD6FB1"/>
    <w:rsid w:val="00BD708E"/>
    <w:rsid w:val="00BD7291"/>
    <w:rsid w:val="00BD72F9"/>
    <w:rsid w:val="00BD7B51"/>
    <w:rsid w:val="00BD7BCA"/>
    <w:rsid w:val="00BD7D4D"/>
    <w:rsid w:val="00BD7EA3"/>
    <w:rsid w:val="00BD7FE2"/>
    <w:rsid w:val="00BE0ADF"/>
    <w:rsid w:val="00BE0B19"/>
    <w:rsid w:val="00BE0DD8"/>
    <w:rsid w:val="00BE1D82"/>
    <w:rsid w:val="00BE1EE4"/>
    <w:rsid w:val="00BE1F31"/>
    <w:rsid w:val="00BE1F8B"/>
    <w:rsid w:val="00BE2B4F"/>
    <w:rsid w:val="00BE2F39"/>
    <w:rsid w:val="00BE31D1"/>
    <w:rsid w:val="00BE332D"/>
    <w:rsid w:val="00BE3364"/>
    <w:rsid w:val="00BE3CF1"/>
    <w:rsid w:val="00BE3F5D"/>
    <w:rsid w:val="00BE4163"/>
    <w:rsid w:val="00BE4647"/>
    <w:rsid w:val="00BE498A"/>
    <w:rsid w:val="00BE4B20"/>
    <w:rsid w:val="00BE503F"/>
    <w:rsid w:val="00BE5590"/>
    <w:rsid w:val="00BE5DD1"/>
    <w:rsid w:val="00BE5FC4"/>
    <w:rsid w:val="00BE6268"/>
    <w:rsid w:val="00BE7315"/>
    <w:rsid w:val="00BE7C4D"/>
    <w:rsid w:val="00BE7D5E"/>
    <w:rsid w:val="00BE7F6A"/>
    <w:rsid w:val="00BF0274"/>
    <w:rsid w:val="00BF08C4"/>
    <w:rsid w:val="00BF0BAF"/>
    <w:rsid w:val="00BF19CE"/>
    <w:rsid w:val="00BF1DB2"/>
    <w:rsid w:val="00BF212A"/>
    <w:rsid w:val="00BF22FB"/>
    <w:rsid w:val="00BF27E0"/>
    <w:rsid w:val="00BF2805"/>
    <w:rsid w:val="00BF2B6F"/>
    <w:rsid w:val="00BF2FAD"/>
    <w:rsid w:val="00BF351A"/>
    <w:rsid w:val="00BF3914"/>
    <w:rsid w:val="00BF4667"/>
    <w:rsid w:val="00BF49B1"/>
    <w:rsid w:val="00BF4E0F"/>
    <w:rsid w:val="00BF4F4F"/>
    <w:rsid w:val="00BF52D7"/>
    <w:rsid w:val="00BF5403"/>
    <w:rsid w:val="00BF5552"/>
    <w:rsid w:val="00BF579D"/>
    <w:rsid w:val="00BF5A3A"/>
    <w:rsid w:val="00BF63E7"/>
    <w:rsid w:val="00BF6A3C"/>
    <w:rsid w:val="00BF6C08"/>
    <w:rsid w:val="00BF73F2"/>
    <w:rsid w:val="00BF74BD"/>
    <w:rsid w:val="00BF7F5C"/>
    <w:rsid w:val="00C01671"/>
    <w:rsid w:val="00C01ADE"/>
    <w:rsid w:val="00C02402"/>
    <w:rsid w:val="00C02419"/>
    <w:rsid w:val="00C02766"/>
    <w:rsid w:val="00C02A34"/>
    <w:rsid w:val="00C02E47"/>
    <w:rsid w:val="00C0300E"/>
    <w:rsid w:val="00C0384A"/>
    <w:rsid w:val="00C03EE8"/>
    <w:rsid w:val="00C05377"/>
    <w:rsid w:val="00C05529"/>
    <w:rsid w:val="00C058DC"/>
    <w:rsid w:val="00C05BEC"/>
    <w:rsid w:val="00C060FE"/>
    <w:rsid w:val="00C06E7D"/>
    <w:rsid w:val="00C074A7"/>
    <w:rsid w:val="00C10D60"/>
    <w:rsid w:val="00C1112B"/>
    <w:rsid w:val="00C1126E"/>
    <w:rsid w:val="00C11831"/>
    <w:rsid w:val="00C11A88"/>
    <w:rsid w:val="00C12012"/>
    <w:rsid w:val="00C12874"/>
    <w:rsid w:val="00C129C2"/>
    <w:rsid w:val="00C12ACC"/>
    <w:rsid w:val="00C12BC1"/>
    <w:rsid w:val="00C13BDA"/>
    <w:rsid w:val="00C13C90"/>
    <w:rsid w:val="00C13FFD"/>
    <w:rsid w:val="00C14257"/>
    <w:rsid w:val="00C14574"/>
    <w:rsid w:val="00C14632"/>
    <w:rsid w:val="00C14721"/>
    <w:rsid w:val="00C14FDD"/>
    <w:rsid w:val="00C156A4"/>
    <w:rsid w:val="00C15825"/>
    <w:rsid w:val="00C1615A"/>
    <w:rsid w:val="00C16A37"/>
    <w:rsid w:val="00C16C30"/>
    <w:rsid w:val="00C1746D"/>
    <w:rsid w:val="00C20399"/>
    <w:rsid w:val="00C20927"/>
    <w:rsid w:val="00C20A00"/>
    <w:rsid w:val="00C20DB2"/>
    <w:rsid w:val="00C21673"/>
    <w:rsid w:val="00C21BBD"/>
    <w:rsid w:val="00C21C7A"/>
    <w:rsid w:val="00C22768"/>
    <w:rsid w:val="00C2284E"/>
    <w:rsid w:val="00C22AD6"/>
    <w:rsid w:val="00C23130"/>
    <w:rsid w:val="00C247CE"/>
    <w:rsid w:val="00C24902"/>
    <w:rsid w:val="00C25366"/>
    <w:rsid w:val="00C255A5"/>
    <w:rsid w:val="00C25798"/>
    <w:rsid w:val="00C2584B"/>
    <w:rsid w:val="00C25942"/>
    <w:rsid w:val="00C25DD9"/>
    <w:rsid w:val="00C26047"/>
    <w:rsid w:val="00C2663F"/>
    <w:rsid w:val="00C26DB8"/>
    <w:rsid w:val="00C2743F"/>
    <w:rsid w:val="00C27584"/>
    <w:rsid w:val="00C2775E"/>
    <w:rsid w:val="00C314EE"/>
    <w:rsid w:val="00C31D59"/>
    <w:rsid w:val="00C31F9B"/>
    <w:rsid w:val="00C3257B"/>
    <w:rsid w:val="00C32B7D"/>
    <w:rsid w:val="00C3328B"/>
    <w:rsid w:val="00C332A7"/>
    <w:rsid w:val="00C3400F"/>
    <w:rsid w:val="00C343FC"/>
    <w:rsid w:val="00C348A1"/>
    <w:rsid w:val="00C34A4C"/>
    <w:rsid w:val="00C34B64"/>
    <w:rsid w:val="00C34C36"/>
    <w:rsid w:val="00C34F0F"/>
    <w:rsid w:val="00C35228"/>
    <w:rsid w:val="00C352B3"/>
    <w:rsid w:val="00C3654C"/>
    <w:rsid w:val="00C36BAE"/>
    <w:rsid w:val="00C36BF5"/>
    <w:rsid w:val="00C36DBC"/>
    <w:rsid w:val="00C37067"/>
    <w:rsid w:val="00C376BA"/>
    <w:rsid w:val="00C40373"/>
    <w:rsid w:val="00C4082D"/>
    <w:rsid w:val="00C409EA"/>
    <w:rsid w:val="00C40AE6"/>
    <w:rsid w:val="00C40D15"/>
    <w:rsid w:val="00C411AF"/>
    <w:rsid w:val="00C41231"/>
    <w:rsid w:val="00C4138D"/>
    <w:rsid w:val="00C41834"/>
    <w:rsid w:val="00C41E3A"/>
    <w:rsid w:val="00C4304C"/>
    <w:rsid w:val="00C43315"/>
    <w:rsid w:val="00C44454"/>
    <w:rsid w:val="00C452F5"/>
    <w:rsid w:val="00C4606D"/>
    <w:rsid w:val="00C46485"/>
    <w:rsid w:val="00C46555"/>
    <w:rsid w:val="00C46B15"/>
    <w:rsid w:val="00C46F7D"/>
    <w:rsid w:val="00C477BC"/>
    <w:rsid w:val="00C479B5"/>
    <w:rsid w:val="00C50242"/>
    <w:rsid w:val="00C50314"/>
    <w:rsid w:val="00C5034D"/>
    <w:rsid w:val="00C5050E"/>
    <w:rsid w:val="00C50E99"/>
    <w:rsid w:val="00C51462"/>
    <w:rsid w:val="00C514E8"/>
    <w:rsid w:val="00C51654"/>
    <w:rsid w:val="00C5208B"/>
    <w:rsid w:val="00C526BD"/>
    <w:rsid w:val="00C52744"/>
    <w:rsid w:val="00C534E2"/>
    <w:rsid w:val="00C53EB3"/>
    <w:rsid w:val="00C542D4"/>
    <w:rsid w:val="00C54CE7"/>
    <w:rsid w:val="00C54D71"/>
    <w:rsid w:val="00C551EB"/>
    <w:rsid w:val="00C55A5E"/>
    <w:rsid w:val="00C563F5"/>
    <w:rsid w:val="00C56712"/>
    <w:rsid w:val="00C570F7"/>
    <w:rsid w:val="00C57275"/>
    <w:rsid w:val="00C60730"/>
    <w:rsid w:val="00C60DDE"/>
    <w:rsid w:val="00C6102E"/>
    <w:rsid w:val="00C61CD2"/>
    <w:rsid w:val="00C61DDB"/>
    <w:rsid w:val="00C62AC9"/>
    <w:rsid w:val="00C62CD5"/>
    <w:rsid w:val="00C62DB8"/>
    <w:rsid w:val="00C636E6"/>
    <w:rsid w:val="00C639D6"/>
    <w:rsid w:val="00C63F8E"/>
    <w:rsid w:val="00C642E2"/>
    <w:rsid w:val="00C647FB"/>
    <w:rsid w:val="00C64ED8"/>
    <w:rsid w:val="00C654E0"/>
    <w:rsid w:val="00C658B3"/>
    <w:rsid w:val="00C659AD"/>
    <w:rsid w:val="00C65ED2"/>
    <w:rsid w:val="00C6629A"/>
    <w:rsid w:val="00C664B6"/>
    <w:rsid w:val="00C664D2"/>
    <w:rsid w:val="00C66FEC"/>
    <w:rsid w:val="00C678B9"/>
    <w:rsid w:val="00C67EAB"/>
    <w:rsid w:val="00C70015"/>
    <w:rsid w:val="00C70DFF"/>
    <w:rsid w:val="00C717AE"/>
    <w:rsid w:val="00C71D91"/>
    <w:rsid w:val="00C72812"/>
    <w:rsid w:val="00C731AE"/>
    <w:rsid w:val="00C75A6B"/>
    <w:rsid w:val="00C763B6"/>
    <w:rsid w:val="00C7644F"/>
    <w:rsid w:val="00C768F6"/>
    <w:rsid w:val="00C76A4C"/>
    <w:rsid w:val="00C76B9D"/>
    <w:rsid w:val="00C76F22"/>
    <w:rsid w:val="00C778E0"/>
    <w:rsid w:val="00C80073"/>
    <w:rsid w:val="00C80D6D"/>
    <w:rsid w:val="00C80DEA"/>
    <w:rsid w:val="00C8102B"/>
    <w:rsid w:val="00C81C38"/>
    <w:rsid w:val="00C832DC"/>
    <w:rsid w:val="00C8377F"/>
    <w:rsid w:val="00C83DB9"/>
    <w:rsid w:val="00C842D9"/>
    <w:rsid w:val="00C844DC"/>
    <w:rsid w:val="00C8480C"/>
    <w:rsid w:val="00C8566C"/>
    <w:rsid w:val="00C8646D"/>
    <w:rsid w:val="00C86981"/>
    <w:rsid w:val="00C86E03"/>
    <w:rsid w:val="00C90137"/>
    <w:rsid w:val="00C905A4"/>
    <w:rsid w:val="00C919CD"/>
    <w:rsid w:val="00C91DE3"/>
    <w:rsid w:val="00C92485"/>
    <w:rsid w:val="00C92C7F"/>
    <w:rsid w:val="00C92CBF"/>
    <w:rsid w:val="00C92E53"/>
    <w:rsid w:val="00C9369D"/>
    <w:rsid w:val="00C936A7"/>
    <w:rsid w:val="00C93738"/>
    <w:rsid w:val="00C93AC3"/>
    <w:rsid w:val="00C944FA"/>
    <w:rsid w:val="00C95397"/>
    <w:rsid w:val="00C957C0"/>
    <w:rsid w:val="00C95854"/>
    <w:rsid w:val="00C95EFF"/>
    <w:rsid w:val="00C96E6F"/>
    <w:rsid w:val="00C96F59"/>
    <w:rsid w:val="00C97872"/>
    <w:rsid w:val="00CA0532"/>
    <w:rsid w:val="00CA0B63"/>
    <w:rsid w:val="00CA1040"/>
    <w:rsid w:val="00CA113D"/>
    <w:rsid w:val="00CA1907"/>
    <w:rsid w:val="00CA2241"/>
    <w:rsid w:val="00CA2D69"/>
    <w:rsid w:val="00CA38A2"/>
    <w:rsid w:val="00CA3CDD"/>
    <w:rsid w:val="00CA403B"/>
    <w:rsid w:val="00CA4055"/>
    <w:rsid w:val="00CA505A"/>
    <w:rsid w:val="00CA5698"/>
    <w:rsid w:val="00CA593E"/>
    <w:rsid w:val="00CA59DD"/>
    <w:rsid w:val="00CA5B2A"/>
    <w:rsid w:val="00CA5C88"/>
    <w:rsid w:val="00CA64F7"/>
    <w:rsid w:val="00CA658C"/>
    <w:rsid w:val="00CA71B1"/>
    <w:rsid w:val="00CA7792"/>
    <w:rsid w:val="00CA7F0D"/>
    <w:rsid w:val="00CB008E"/>
    <w:rsid w:val="00CB01FA"/>
    <w:rsid w:val="00CB0737"/>
    <w:rsid w:val="00CB097A"/>
    <w:rsid w:val="00CB0B3E"/>
    <w:rsid w:val="00CB1248"/>
    <w:rsid w:val="00CB1748"/>
    <w:rsid w:val="00CB1F9F"/>
    <w:rsid w:val="00CB26EC"/>
    <w:rsid w:val="00CB289F"/>
    <w:rsid w:val="00CB2974"/>
    <w:rsid w:val="00CB2D2A"/>
    <w:rsid w:val="00CB3677"/>
    <w:rsid w:val="00CB5B1E"/>
    <w:rsid w:val="00CB5D18"/>
    <w:rsid w:val="00CB787A"/>
    <w:rsid w:val="00CB7D2D"/>
    <w:rsid w:val="00CB7E16"/>
    <w:rsid w:val="00CC06D0"/>
    <w:rsid w:val="00CC08A4"/>
    <w:rsid w:val="00CC0C4A"/>
    <w:rsid w:val="00CC0D9D"/>
    <w:rsid w:val="00CC16B4"/>
    <w:rsid w:val="00CC17F0"/>
    <w:rsid w:val="00CC1853"/>
    <w:rsid w:val="00CC1F5D"/>
    <w:rsid w:val="00CC1F6D"/>
    <w:rsid w:val="00CC1FAE"/>
    <w:rsid w:val="00CC3A23"/>
    <w:rsid w:val="00CC456D"/>
    <w:rsid w:val="00CC4A34"/>
    <w:rsid w:val="00CC4C71"/>
    <w:rsid w:val="00CC657F"/>
    <w:rsid w:val="00CC6D46"/>
    <w:rsid w:val="00CC7142"/>
    <w:rsid w:val="00CC7268"/>
    <w:rsid w:val="00CC737C"/>
    <w:rsid w:val="00CC75C9"/>
    <w:rsid w:val="00CC7EBF"/>
    <w:rsid w:val="00CC7F45"/>
    <w:rsid w:val="00CD0489"/>
    <w:rsid w:val="00CD087D"/>
    <w:rsid w:val="00CD09D8"/>
    <w:rsid w:val="00CD0F5D"/>
    <w:rsid w:val="00CD1546"/>
    <w:rsid w:val="00CD1C0B"/>
    <w:rsid w:val="00CD239A"/>
    <w:rsid w:val="00CD4724"/>
    <w:rsid w:val="00CD5512"/>
    <w:rsid w:val="00CD57AD"/>
    <w:rsid w:val="00CD57C6"/>
    <w:rsid w:val="00CD6E3D"/>
    <w:rsid w:val="00CD71AB"/>
    <w:rsid w:val="00CD74DA"/>
    <w:rsid w:val="00CE00B8"/>
    <w:rsid w:val="00CE0109"/>
    <w:rsid w:val="00CE0B1D"/>
    <w:rsid w:val="00CE199C"/>
    <w:rsid w:val="00CE1FC5"/>
    <w:rsid w:val="00CE2D72"/>
    <w:rsid w:val="00CE31A7"/>
    <w:rsid w:val="00CE391E"/>
    <w:rsid w:val="00CE46E5"/>
    <w:rsid w:val="00CE485A"/>
    <w:rsid w:val="00CE5279"/>
    <w:rsid w:val="00CE5A78"/>
    <w:rsid w:val="00CE5B19"/>
    <w:rsid w:val="00CE6A29"/>
    <w:rsid w:val="00CE78AE"/>
    <w:rsid w:val="00CE7E62"/>
    <w:rsid w:val="00CF02F0"/>
    <w:rsid w:val="00CF0794"/>
    <w:rsid w:val="00CF19DA"/>
    <w:rsid w:val="00CF1C41"/>
    <w:rsid w:val="00CF1C7F"/>
    <w:rsid w:val="00CF1CC0"/>
    <w:rsid w:val="00CF24F8"/>
    <w:rsid w:val="00CF2653"/>
    <w:rsid w:val="00CF3586"/>
    <w:rsid w:val="00CF35B4"/>
    <w:rsid w:val="00CF383F"/>
    <w:rsid w:val="00CF3C31"/>
    <w:rsid w:val="00CF40DF"/>
    <w:rsid w:val="00CF4247"/>
    <w:rsid w:val="00CF5263"/>
    <w:rsid w:val="00CF5925"/>
    <w:rsid w:val="00CF60B5"/>
    <w:rsid w:val="00CF78A0"/>
    <w:rsid w:val="00CF7A22"/>
    <w:rsid w:val="00D001AA"/>
    <w:rsid w:val="00D003F2"/>
    <w:rsid w:val="00D004FA"/>
    <w:rsid w:val="00D01124"/>
    <w:rsid w:val="00D01259"/>
    <w:rsid w:val="00D01B21"/>
    <w:rsid w:val="00D01E2F"/>
    <w:rsid w:val="00D02280"/>
    <w:rsid w:val="00D02FE6"/>
    <w:rsid w:val="00D03102"/>
    <w:rsid w:val="00D036E5"/>
    <w:rsid w:val="00D03727"/>
    <w:rsid w:val="00D0378A"/>
    <w:rsid w:val="00D042AE"/>
    <w:rsid w:val="00D05132"/>
    <w:rsid w:val="00D05311"/>
    <w:rsid w:val="00D059B8"/>
    <w:rsid w:val="00D05D63"/>
    <w:rsid w:val="00D05EA9"/>
    <w:rsid w:val="00D05ECD"/>
    <w:rsid w:val="00D06315"/>
    <w:rsid w:val="00D071F8"/>
    <w:rsid w:val="00D07252"/>
    <w:rsid w:val="00D074F4"/>
    <w:rsid w:val="00D07C9A"/>
    <w:rsid w:val="00D07CE1"/>
    <w:rsid w:val="00D1026A"/>
    <w:rsid w:val="00D1029E"/>
    <w:rsid w:val="00D10434"/>
    <w:rsid w:val="00D107CF"/>
    <w:rsid w:val="00D10EFE"/>
    <w:rsid w:val="00D10FAE"/>
    <w:rsid w:val="00D110B8"/>
    <w:rsid w:val="00D1197C"/>
    <w:rsid w:val="00D11B0B"/>
    <w:rsid w:val="00D12276"/>
    <w:rsid w:val="00D12293"/>
    <w:rsid w:val="00D14236"/>
    <w:rsid w:val="00D14553"/>
    <w:rsid w:val="00D145C0"/>
    <w:rsid w:val="00D14939"/>
    <w:rsid w:val="00D14DB1"/>
    <w:rsid w:val="00D15A62"/>
    <w:rsid w:val="00D15AD8"/>
    <w:rsid w:val="00D15F43"/>
    <w:rsid w:val="00D16274"/>
    <w:rsid w:val="00D16CCD"/>
    <w:rsid w:val="00D16E87"/>
    <w:rsid w:val="00D17C5A"/>
    <w:rsid w:val="00D204DC"/>
    <w:rsid w:val="00D20B8B"/>
    <w:rsid w:val="00D20D8B"/>
    <w:rsid w:val="00D2162C"/>
    <w:rsid w:val="00D2166C"/>
    <w:rsid w:val="00D218BD"/>
    <w:rsid w:val="00D21A3C"/>
    <w:rsid w:val="00D21A94"/>
    <w:rsid w:val="00D233F1"/>
    <w:rsid w:val="00D2397B"/>
    <w:rsid w:val="00D2407E"/>
    <w:rsid w:val="00D247F1"/>
    <w:rsid w:val="00D252B9"/>
    <w:rsid w:val="00D255E6"/>
    <w:rsid w:val="00D256F8"/>
    <w:rsid w:val="00D25EB4"/>
    <w:rsid w:val="00D2685C"/>
    <w:rsid w:val="00D26A3B"/>
    <w:rsid w:val="00D26B14"/>
    <w:rsid w:val="00D27055"/>
    <w:rsid w:val="00D276F8"/>
    <w:rsid w:val="00D27DC0"/>
    <w:rsid w:val="00D27F2F"/>
    <w:rsid w:val="00D302FD"/>
    <w:rsid w:val="00D3038A"/>
    <w:rsid w:val="00D303FC"/>
    <w:rsid w:val="00D3098D"/>
    <w:rsid w:val="00D311CA"/>
    <w:rsid w:val="00D31A02"/>
    <w:rsid w:val="00D3323C"/>
    <w:rsid w:val="00D33456"/>
    <w:rsid w:val="00D334AD"/>
    <w:rsid w:val="00D33816"/>
    <w:rsid w:val="00D3396F"/>
    <w:rsid w:val="00D33D4D"/>
    <w:rsid w:val="00D34711"/>
    <w:rsid w:val="00D34A0B"/>
    <w:rsid w:val="00D34C3D"/>
    <w:rsid w:val="00D35495"/>
    <w:rsid w:val="00D354BA"/>
    <w:rsid w:val="00D35776"/>
    <w:rsid w:val="00D36234"/>
    <w:rsid w:val="00D36371"/>
    <w:rsid w:val="00D36C34"/>
    <w:rsid w:val="00D36D92"/>
    <w:rsid w:val="00D37065"/>
    <w:rsid w:val="00D372F5"/>
    <w:rsid w:val="00D378A4"/>
    <w:rsid w:val="00D40017"/>
    <w:rsid w:val="00D40743"/>
    <w:rsid w:val="00D4186C"/>
    <w:rsid w:val="00D42012"/>
    <w:rsid w:val="00D437D8"/>
    <w:rsid w:val="00D43B34"/>
    <w:rsid w:val="00D44994"/>
    <w:rsid w:val="00D44999"/>
    <w:rsid w:val="00D44A4F"/>
    <w:rsid w:val="00D45DF3"/>
    <w:rsid w:val="00D46174"/>
    <w:rsid w:val="00D475A1"/>
    <w:rsid w:val="00D475EA"/>
    <w:rsid w:val="00D47DD0"/>
    <w:rsid w:val="00D50183"/>
    <w:rsid w:val="00D50239"/>
    <w:rsid w:val="00D51D12"/>
    <w:rsid w:val="00D522C3"/>
    <w:rsid w:val="00D522F1"/>
    <w:rsid w:val="00D53356"/>
    <w:rsid w:val="00D5362B"/>
    <w:rsid w:val="00D539E4"/>
    <w:rsid w:val="00D54BB9"/>
    <w:rsid w:val="00D54C98"/>
    <w:rsid w:val="00D55072"/>
    <w:rsid w:val="00D551B5"/>
    <w:rsid w:val="00D55AF3"/>
    <w:rsid w:val="00D56078"/>
    <w:rsid w:val="00D56732"/>
    <w:rsid w:val="00D56933"/>
    <w:rsid w:val="00D56DB2"/>
    <w:rsid w:val="00D5747F"/>
    <w:rsid w:val="00D57495"/>
    <w:rsid w:val="00D574FA"/>
    <w:rsid w:val="00D578B8"/>
    <w:rsid w:val="00D57EDE"/>
    <w:rsid w:val="00D57F20"/>
    <w:rsid w:val="00D57F85"/>
    <w:rsid w:val="00D60189"/>
    <w:rsid w:val="00D605D1"/>
    <w:rsid w:val="00D605DF"/>
    <w:rsid w:val="00D60C8D"/>
    <w:rsid w:val="00D60DB4"/>
    <w:rsid w:val="00D61374"/>
    <w:rsid w:val="00D6168A"/>
    <w:rsid w:val="00D616A5"/>
    <w:rsid w:val="00D61FF0"/>
    <w:rsid w:val="00D6211D"/>
    <w:rsid w:val="00D623DD"/>
    <w:rsid w:val="00D62552"/>
    <w:rsid w:val="00D62685"/>
    <w:rsid w:val="00D62956"/>
    <w:rsid w:val="00D62C97"/>
    <w:rsid w:val="00D63221"/>
    <w:rsid w:val="00D63517"/>
    <w:rsid w:val="00D6363D"/>
    <w:rsid w:val="00D63B75"/>
    <w:rsid w:val="00D64C19"/>
    <w:rsid w:val="00D64DD0"/>
    <w:rsid w:val="00D659B1"/>
    <w:rsid w:val="00D661B0"/>
    <w:rsid w:val="00D66E18"/>
    <w:rsid w:val="00D6734D"/>
    <w:rsid w:val="00D673FE"/>
    <w:rsid w:val="00D679CF"/>
    <w:rsid w:val="00D679D3"/>
    <w:rsid w:val="00D67E0E"/>
    <w:rsid w:val="00D716BF"/>
    <w:rsid w:val="00D7195B"/>
    <w:rsid w:val="00D71F28"/>
    <w:rsid w:val="00D72F4C"/>
    <w:rsid w:val="00D7356F"/>
    <w:rsid w:val="00D73587"/>
    <w:rsid w:val="00D73EBB"/>
    <w:rsid w:val="00D751FB"/>
    <w:rsid w:val="00D754D6"/>
    <w:rsid w:val="00D75DB1"/>
    <w:rsid w:val="00D761AA"/>
    <w:rsid w:val="00D76FAE"/>
    <w:rsid w:val="00D775CD"/>
    <w:rsid w:val="00D777D7"/>
    <w:rsid w:val="00D77E8E"/>
    <w:rsid w:val="00D77ED6"/>
    <w:rsid w:val="00D80AB8"/>
    <w:rsid w:val="00D81792"/>
    <w:rsid w:val="00D819B1"/>
    <w:rsid w:val="00D822D7"/>
    <w:rsid w:val="00D82494"/>
    <w:rsid w:val="00D83AE9"/>
    <w:rsid w:val="00D84C25"/>
    <w:rsid w:val="00D857B8"/>
    <w:rsid w:val="00D85E1E"/>
    <w:rsid w:val="00D87175"/>
    <w:rsid w:val="00D874F3"/>
    <w:rsid w:val="00D87ABF"/>
    <w:rsid w:val="00D90CD3"/>
    <w:rsid w:val="00D919E6"/>
    <w:rsid w:val="00D91BE1"/>
    <w:rsid w:val="00D92C29"/>
    <w:rsid w:val="00D936E2"/>
    <w:rsid w:val="00D93A7A"/>
    <w:rsid w:val="00D93EA0"/>
    <w:rsid w:val="00D95104"/>
    <w:rsid w:val="00D95600"/>
    <w:rsid w:val="00D95BC0"/>
    <w:rsid w:val="00D95CF2"/>
    <w:rsid w:val="00D96532"/>
    <w:rsid w:val="00D9683C"/>
    <w:rsid w:val="00D97884"/>
    <w:rsid w:val="00D97C16"/>
    <w:rsid w:val="00D97C75"/>
    <w:rsid w:val="00DA02C6"/>
    <w:rsid w:val="00DA095F"/>
    <w:rsid w:val="00DA0A7F"/>
    <w:rsid w:val="00DA0DCB"/>
    <w:rsid w:val="00DA0FDB"/>
    <w:rsid w:val="00DA140F"/>
    <w:rsid w:val="00DA1B35"/>
    <w:rsid w:val="00DA1C31"/>
    <w:rsid w:val="00DA20BC"/>
    <w:rsid w:val="00DA21A5"/>
    <w:rsid w:val="00DA2ED7"/>
    <w:rsid w:val="00DA3E7A"/>
    <w:rsid w:val="00DA430C"/>
    <w:rsid w:val="00DA4BD7"/>
    <w:rsid w:val="00DA615D"/>
    <w:rsid w:val="00DA6598"/>
    <w:rsid w:val="00DA6C0F"/>
    <w:rsid w:val="00DA702F"/>
    <w:rsid w:val="00DA753E"/>
    <w:rsid w:val="00DA797A"/>
    <w:rsid w:val="00DA7F8A"/>
    <w:rsid w:val="00DB0176"/>
    <w:rsid w:val="00DB0404"/>
    <w:rsid w:val="00DB0473"/>
    <w:rsid w:val="00DB11F8"/>
    <w:rsid w:val="00DB18F8"/>
    <w:rsid w:val="00DB1C75"/>
    <w:rsid w:val="00DB1F2A"/>
    <w:rsid w:val="00DB21D3"/>
    <w:rsid w:val="00DB297F"/>
    <w:rsid w:val="00DB3153"/>
    <w:rsid w:val="00DB317A"/>
    <w:rsid w:val="00DB3B82"/>
    <w:rsid w:val="00DB485D"/>
    <w:rsid w:val="00DB5147"/>
    <w:rsid w:val="00DB525C"/>
    <w:rsid w:val="00DB66D5"/>
    <w:rsid w:val="00DB70B2"/>
    <w:rsid w:val="00DB714D"/>
    <w:rsid w:val="00DB79F9"/>
    <w:rsid w:val="00DC0190"/>
    <w:rsid w:val="00DC03D3"/>
    <w:rsid w:val="00DC0596"/>
    <w:rsid w:val="00DC1327"/>
    <w:rsid w:val="00DC1350"/>
    <w:rsid w:val="00DC1D69"/>
    <w:rsid w:val="00DC3237"/>
    <w:rsid w:val="00DC32A6"/>
    <w:rsid w:val="00DC41A4"/>
    <w:rsid w:val="00DC439A"/>
    <w:rsid w:val="00DC4B5B"/>
    <w:rsid w:val="00DC5672"/>
    <w:rsid w:val="00DC5EA0"/>
    <w:rsid w:val="00DC60A2"/>
    <w:rsid w:val="00DC64D8"/>
    <w:rsid w:val="00DC6600"/>
    <w:rsid w:val="00DC67BD"/>
    <w:rsid w:val="00DC6924"/>
    <w:rsid w:val="00DC71F2"/>
    <w:rsid w:val="00DC7513"/>
    <w:rsid w:val="00DC774F"/>
    <w:rsid w:val="00DC77C6"/>
    <w:rsid w:val="00DC7A1C"/>
    <w:rsid w:val="00DC7D59"/>
    <w:rsid w:val="00DD0005"/>
    <w:rsid w:val="00DD0DA8"/>
    <w:rsid w:val="00DD2025"/>
    <w:rsid w:val="00DD22EA"/>
    <w:rsid w:val="00DD23A0"/>
    <w:rsid w:val="00DD2ABF"/>
    <w:rsid w:val="00DD30D2"/>
    <w:rsid w:val="00DD321B"/>
    <w:rsid w:val="00DD385E"/>
    <w:rsid w:val="00DD3EF5"/>
    <w:rsid w:val="00DD53FA"/>
    <w:rsid w:val="00DD56D5"/>
    <w:rsid w:val="00DD5EF4"/>
    <w:rsid w:val="00DD5F42"/>
    <w:rsid w:val="00DD617B"/>
    <w:rsid w:val="00DD68AE"/>
    <w:rsid w:val="00DD6DF2"/>
    <w:rsid w:val="00DD716D"/>
    <w:rsid w:val="00DD79CB"/>
    <w:rsid w:val="00DE0653"/>
    <w:rsid w:val="00DE0CD6"/>
    <w:rsid w:val="00DE0D16"/>
    <w:rsid w:val="00DE0E59"/>
    <w:rsid w:val="00DE0F6C"/>
    <w:rsid w:val="00DE184A"/>
    <w:rsid w:val="00DE219B"/>
    <w:rsid w:val="00DE292C"/>
    <w:rsid w:val="00DE2A5F"/>
    <w:rsid w:val="00DE2F80"/>
    <w:rsid w:val="00DE3A9B"/>
    <w:rsid w:val="00DE3D24"/>
    <w:rsid w:val="00DE406F"/>
    <w:rsid w:val="00DE463A"/>
    <w:rsid w:val="00DE52E3"/>
    <w:rsid w:val="00DE5693"/>
    <w:rsid w:val="00DE617D"/>
    <w:rsid w:val="00DE6504"/>
    <w:rsid w:val="00DE697A"/>
    <w:rsid w:val="00DE69C2"/>
    <w:rsid w:val="00DE7056"/>
    <w:rsid w:val="00DE7401"/>
    <w:rsid w:val="00DE7719"/>
    <w:rsid w:val="00DE7C00"/>
    <w:rsid w:val="00DF03E9"/>
    <w:rsid w:val="00DF03ED"/>
    <w:rsid w:val="00DF04EE"/>
    <w:rsid w:val="00DF0575"/>
    <w:rsid w:val="00DF09AA"/>
    <w:rsid w:val="00DF0BF4"/>
    <w:rsid w:val="00DF0CEB"/>
    <w:rsid w:val="00DF120A"/>
    <w:rsid w:val="00DF14F1"/>
    <w:rsid w:val="00DF179D"/>
    <w:rsid w:val="00DF1E9C"/>
    <w:rsid w:val="00DF27CB"/>
    <w:rsid w:val="00DF3DAA"/>
    <w:rsid w:val="00DF4572"/>
    <w:rsid w:val="00DF4658"/>
    <w:rsid w:val="00DF53B8"/>
    <w:rsid w:val="00DF62B4"/>
    <w:rsid w:val="00DF6C8B"/>
    <w:rsid w:val="00DF6F17"/>
    <w:rsid w:val="00DF78DF"/>
    <w:rsid w:val="00DF78FA"/>
    <w:rsid w:val="00E000CB"/>
    <w:rsid w:val="00E002F1"/>
    <w:rsid w:val="00E0082C"/>
    <w:rsid w:val="00E00E7A"/>
    <w:rsid w:val="00E01031"/>
    <w:rsid w:val="00E01412"/>
    <w:rsid w:val="00E01DAA"/>
    <w:rsid w:val="00E01FA7"/>
    <w:rsid w:val="00E023E5"/>
    <w:rsid w:val="00E02432"/>
    <w:rsid w:val="00E028A7"/>
    <w:rsid w:val="00E0317D"/>
    <w:rsid w:val="00E04022"/>
    <w:rsid w:val="00E04A35"/>
    <w:rsid w:val="00E05152"/>
    <w:rsid w:val="00E05F8C"/>
    <w:rsid w:val="00E064B2"/>
    <w:rsid w:val="00E06965"/>
    <w:rsid w:val="00E06B1D"/>
    <w:rsid w:val="00E0728F"/>
    <w:rsid w:val="00E07290"/>
    <w:rsid w:val="00E0755C"/>
    <w:rsid w:val="00E077AD"/>
    <w:rsid w:val="00E12222"/>
    <w:rsid w:val="00E12362"/>
    <w:rsid w:val="00E129E4"/>
    <w:rsid w:val="00E13B7E"/>
    <w:rsid w:val="00E1456E"/>
    <w:rsid w:val="00E14A7E"/>
    <w:rsid w:val="00E151E1"/>
    <w:rsid w:val="00E16F7F"/>
    <w:rsid w:val="00E17619"/>
    <w:rsid w:val="00E17805"/>
    <w:rsid w:val="00E202BC"/>
    <w:rsid w:val="00E2054E"/>
    <w:rsid w:val="00E20A7C"/>
    <w:rsid w:val="00E20C8C"/>
    <w:rsid w:val="00E20CD3"/>
    <w:rsid w:val="00E20F79"/>
    <w:rsid w:val="00E21278"/>
    <w:rsid w:val="00E214B4"/>
    <w:rsid w:val="00E21A82"/>
    <w:rsid w:val="00E22CCD"/>
    <w:rsid w:val="00E232ED"/>
    <w:rsid w:val="00E238AE"/>
    <w:rsid w:val="00E23A11"/>
    <w:rsid w:val="00E23FB7"/>
    <w:rsid w:val="00E24A27"/>
    <w:rsid w:val="00E24F13"/>
    <w:rsid w:val="00E25AC8"/>
    <w:rsid w:val="00E25F89"/>
    <w:rsid w:val="00E26262"/>
    <w:rsid w:val="00E26725"/>
    <w:rsid w:val="00E2788A"/>
    <w:rsid w:val="00E27B24"/>
    <w:rsid w:val="00E31410"/>
    <w:rsid w:val="00E315B2"/>
    <w:rsid w:val="00E31AD9"/>
    <w:rsid w:val="00E3252D"/>
    <w:rsid w:val="00E32D62"/>
    <w:rsid w:val="00E33122"/>
    <w:rsid w:val="00E339DC"/>
    <w:rsid w:val="00E33E15"/>
    <w:rsid w:val="00E33F93"/>
    <w:rsid w:val="00E34803"/>
    <w:rsid w:val="00E34BAB"/>
    <w:rsid w:val="00E3546F"/>
    <w:rsid w:val="00E361B8"/>
    <w:rsid w:val="00E362B6"/>
    <w:rsid w:val="00E3654D"/>
    <w:rsid w:val="00E36A1B"/>
    <w:rsid w:val="00E37E62"/>
    <w:rsid w:val="00E4030C"/>
    <w:rsid w:val="00E40544"/>
    <w:rsid w:val="00E41EB5"/>
    <w:rsid w:val="00E42672"/>
    <w:rsid w:val="00E429ED"/>
    <w:rsid w:val="00E42A11"/>
    <w:rsid w:val="00E43F37"/>
    <w:rsid w:val="00E44726"/>
    <w:rsid w:val="00E44B6E"/>
    <w:rsid w:val="00E44C8F"/>
    <w:rsid w:val="00E450ED"/>
    <w:rsid w:val="00E4585D"/>
    <w:rsid w:val="00E4791B"/>
    <w:rsid w:val="00E47E31"/>
    <w:rsid w:val="00E5009F"/>
    <w:rsid w:val="00E50124"/>
    <w:rsid w:val="00E5058D"/>
    <w:rsid w:val="00E50AC6"/>
    <w:rsid w:val="00E50E4B"/>
    <w:rsid w:val="00E50F21"/>
    <w:rsid w:val="00E51DDD"/>
    <w:rsid w:val="00E51FDD"/>
    <w:rsid w:val="00E52435"/>
    <w:rsid w:val="00E53122"/>
    <w:rsid w:val="00E5351B"/>
    <w:rsid w:val="00E53D30"/>
    <w:rsid w:val="00E53FA9"/>
    <w:rsid w:val="00E5414C"/>
    <w:rsid w:val="00E54167"/>
    <w:rsid w:val="00E543F3"/>
    <w:rsid w:val="00E5458A"/>
    <w:rsid w:val="00E547B3"/>
    <w:rsid w:val="00E55103"/>
    <w:rsid w:val="00E5537A"/>
    <w:rsid w:val="00E554B7"/>
    <w:rsid w:val="00E5719C"/>
    <w:rsid w:val="00E5723F"/>
    <w:rsid w:val="00E5733D"/>
    <w:rsid w:val="00E57EF2"/>
    <w:rsid w:val="00E57F54"/>
    <w:rsid w:val="00E60183"/>
    <w:rsid w:val="00E61672"/>
    <w:rsid w:val="00E61CC0"/>
    <w:rsid w:val="00E62480"/>
    <w:rsid w:val="00E6277B"/>
    <w:rsid w:val="00E62FBF"/>
    <w:rsid w:val="00E632A3"/>
    <w:rsid w:val="00E636B8"/>
    <w:rsid w:val="00E642BE"/>
    <w:rsid w:val="00E64424"/>
    <w:rsid w:val="00E64C99"/>
    <w:rsid w:val="00E64CD3"/>
    <w:rsid w:val="00E64CF6"/>
    <w:rsid w:val="00E6710F"/>
    <w:rsid w:val="00E671C9"/>
    <w:rsid w:val="00E6743F"/>
    <w:rsid w:val="00E6758E"/>
    <w:rsid w:val="00E67E23"/>
    <w:rsid w:val="00E70016"/>
    <w:rsid w:val="00E70BC7"/>
    <w:rsid w:val="00E70BF2"/>
    <w:rsid w:val="00E70FBC"/>
    <w:rsid w:val="00E72C01"/>
    <w:rsid w:val="00E72E83"/>
    <w:rsid w:val="00E7320F"/>
    <w:rsid w:val="00E73667"/>
    <w:rsid w:val="00E73948"/>
    <w:rsid w:val="00E741AC"/>
    <w:rsid w:val="00E74270"/>
    <w:rsid w:val="00E74451"/>
    <w:rsid w:val="00E75174"/>
    <w:rsid w:val="00E75EBA"/>
    <w:rsid w:val="00E763B4"/>
    <w:rsid w:val="00E772F8"/>
    <w:rsid w:val="00E77848"/>
    <w:rsid w:val="00E80514"/>
    <w:rsid w:val="00E80E5B"/>
    <w:rsid w:val="00E816C5"/>
    <w:rsid w:val="00E81CE0"/>
    <w:rsid w:val="00E81E7C"/>
    <w:rsid w:val="00E8224D"/>
    <w:rsid w:val="00E82BBB"/>
    <w:rsid w:val="00E84979"/>
    <w:rsid w:val="00E8519F"/>
    <w:rsid w:val="00E85CC3"/>
    <w:rsid w:val="00E8644A"/>
    <w:rsid w:val="00E90279"/>
    <w:rsid w:val="00E904A9"/>
    <w:rsid w:val="00E90635"/>
    <w:rsid w:val="00E909A1"/>
    <w:rsid w:val="00E90BFF"/>
    <w:rsid w:val="00E912FA"/>
    <w:rsid w:val="00E919BB"/>
    <w:rsid w:val="00E91F04"/>
    <w:rsid w:val="00E91F35"/>
    <w:rsid w:val="00E92B21"/>
    <w:rsid w:val="00E93766"/>
    <w:rsid w:val="00E939B2"/>
    <w:rsid w:val="00E93A4F"/>
    <w:rsid w:val="00E95BA6"/>
    <w:rsid w:val="00E95EDB"/>
    <w:rsid w:val="00E97648"/>
    <w:rsid w:val="00E9769F"/>
    <w:rsid w:val="00EA0920"/>
    <w:rsid w:val="00EA09BB"/>
    <w:rsid w:val="00EA0E4A"/>
    <w:rsid w:val="00EA13A9"/>
    <w:rsid w:val="00EA1A54"/>
    <w:rsid w:val="00EA1E99"/>
    <w:rsid w:val="00EA2226"/>
    <w:rsid w:val="00EA26FC"/>
    <w:rsid w:val="00EA3B5A"/>
    <w:rsid w:val="00EA410E"/>
    <w:rsid w:val="00EA4184"/>
    <w:rsid w:val="00EA4FD1"/>
    <w:rsid w:val="00EA53C2"/>
    <w:rsid w:val="00EA5617"/>
    <w:rsid w:val="00EA5695"/>
    <w:rsid w:val="00EA5B0A"/>
    <w:rsid w:val="00EA5BCD"/>
    <w:rsid w:val="00EA65AD"/>
    <w:rsid w:val="00EA7FCF"/>
    <w:rsid w:val="00EB04F7"/>
    <w:rsid w:val="00EB0CA3"/>
    <w:rsid w:val="00EB0DED"/>
    <w:rsid w:val="00EB104F"/>
    <w:rsid w:val="00EB11EF"/>
    <w:rsid w:val="00EB1B27"/>
    <w:rsid w:val="00EB1DA8"/>
    <w:rsid w:val="00EB31F6"/>
    <w:rsid w:val="00EB4CFF"/>
    <w:rsid w:val="00EB5476"/>
    <w:rsid w:val="00EB5ED5"/>
    <w:rsid w:val="00EB652A"/>
    <w:rsid w:val="00EB67B9"/>
    <w:rsid w:val="00EB7070"/>
    <w:rsid w:val="00EB70B0"/>
    <w:rsid w:val="00EB7633"/>
    <w:rsid w:val="00EB771B"/>
    <w:rsid w:val="00EB7736"/>
    <w:rsid w:val="00EB7A91"/>
    <w:rsid w:val="00EC0065"/>
    <w:rsid w:val="00EC01AA"/>
    <w:rsid w:val="00EC0C0F"/>
    <w:rsid w:val="00EC1BFC"/>
    <w:rsid w:val="00EC248F"/>
    <w:rsid w:val="00EC2529"/>
    <w:rsid w:val="00EC257C"/>
    <w:rsid w:val="00EC25C9"/>
    <w:rsid w:val="00EC2684"/>
    <w:rsid w:val="00EC27E9"/>
    <w:rsid w:val="00EC2E2D"/>
    <w:rsid w:val="00EC44A3"/>
    <w:rsid w:val="00EC462B"/>
    <w:rsid w:val="00EC4723"/>
    <w:rsid w:val="00EC4F60"/>
    <w:rsid w:val="00EC51AF"/>
    <w:rsid w:val="00EC56E0"/>
    <w:rsid w:val="00EC5CCA"/>
    <w:rsid w:val="00EC6057"/>
    <w:rsid w:val="00EC60A8"/>
    <w:rsid w:val="00EC6297"/>
    <w:rsid w:val="00EC6847"/>
    <w:rsid w:val="00EC7B6E"/>
    <w:rsid w:val="00EC7DB6"/>
    <w:rsid w:val="00ED07DF"/>
    <w:rsid w:val="00ED162F"/>
    <w:rsid w:val="00ED226D"/>
    <w:rsid w:val="00ED2A31"/>
    <w:rsid w:val="00ED2BBD"/>
    <w:rsid w:val="00ED2E52"/>
    <w:rsid w:val="00ED3024"/>
    <w:rsid w:val="00ED3AA8"/>
    <w:rsid w:val="00ED47AE"/>
    <w:rsid w:val="00ED56FF"/>
    <w:rsid w:val="00ED5F9F"/>
    <w:rsid w:val="00ED5FE4"/>
    <w:rsid w:val="00ED71C5"/>
    <w:rsid w:val="00ED7B15"/>
    <w:rsid w:val="00ED7E22"/>
    <w:rsid w:val="00EE16FA"/>
    <w:rsid w:val="00EE1D3C"/>
    <w:rsid w:val="00EE2176"/>
    <w:rsid w:val="00EE3C42"/>
    <w:rsid w:val="00EE3D4F"/>
    <w:rsid w:val="00EE46EB"/>
    <w:rsid w:val="00EE534D"/>
    <w:rsid w:val="00EE5560"/>
    <w:rsid w:val="00EE5B3E"/>
    <w:rsid w:val="00EE688B"/>
    <w:rsid w:val="00EE69EA"/>
    <w:rsid w:val="00EE6F1E"/>
    <w:rsid w:val="00EE75B6"/>
    <w:rsid w:val="00EE788A"/>
    <w:rsid w:val="00EE79D0"/>
    <w:rsid w:val="00EF0348"/>
    <w:rsid w:val="00EF0ABE"/>
    <w:rsid w:val="00EF1270"/>
    <w:rsid w:val="00EF141B"/>
    <w:rsid w:val="00EF1F9C"/>
    <w:rsid w:val="00EF2245"/>
    <w:rsid w:val="00EF3B17"/>
    <w:rsid w:val="00EF4290"/>
    <w:rsid w:val="00EF4366"/>
    <w:rsid w:val="00EF4CD6"/>
    <w:rsid w:val="00EF55A0"/>
    <w:rsid w:val="00EF5DB2"/>
    <w:rsid w:val="00EF63D1"/>
    <w:rsid w:val="00EF6513"/>
    <w:rsid w:val="00EF6683"/>
    <w:rsid w:val="00EF69FF"/>
    <w:rsid w:val="00EF7002"/>
    <w:rsid w:val="00EF769B"/>
    <w:rsid w:val="00EF77D0"/>
    <w:rsid w:val="00EF7846"/>
    <w:rsid w:val="00F00CB5"/>
    <w:rsid w:val="00F013BA"/>
    <w:rsid w:val="00F01BD6"/>
    <w:rsid w:val="00F023E3"/>
    <w:rsid w:val="00F027BA"/>
    <w:rsid w:val="00F02B67"/>
    <w:rsid w:val="00F02C05"/>
    <w:rsid w:val="00F03983"/>
    <w:rsid w:val="00F03E79"/>
    <w:rsid w:val="00F04F81"/>
    <w:rsid w:val="00F0502D"/>
    <w:rsid w:val="00F0628D"/>
    <w:rsid w:val="00F06651"/>
    <w:rsid w:val="00F066B1"/>
    <w:rsid w:val="00F06D6B"/>
    <w:rsid w:val="00F07569"/>
    <w:rsid w:val="00F07588"/>
    <w:rsid w:val="00F07DE6"/>
    <w:rsid w:val="00F100B7"/>
    <w:rsid w:val="00F101FF"/>
    <w:rsid w:val="00F1056C"/>
    <w:rsid w:val="00F107F1"/>
    <w:rsid w:val="00F10CC9"/>
    <w:rsid w:val="00F10D08"/>
    <w:rsid w:val="00F10FC1"/>
    <w:rsid w:val="00F112FD"/>
    <w:rsid w:val="00F118B6"/>
    <w:rsid w:val="00F119D0"/>
    <w:rsid w:val="00F11A67"/>
    <w:rsid w:val="00F12335"/>
    <w:rsid w:val="00F13116"/>
    <w:rsid w:val="00F13220"/>
    <w:rsid w:val="00F133A1"/>
    <w:rsid w:val="00F1365E"/>
    <w:rsid w:val="00F13906"/>
    <w:rsid w:val="00F13E05"/>
    <w:rsid w:val="00F13ECD"/>
    <w:rsid w:val="00F14303"/>
    <w:rsid w:val="00F14C59"/>
    <w:rsid w:val="00F152A0"/>
    <w:rsid w:val="00F15391"/>
    <w:rsid w:val="00F155CE"/>
    <w:rsid w:val="00F15BC3"/>
    <w:rsid w:val="00F15D44"/>
    <w:rsid w:val="00F1685E"/>
    <w:rsid w:val="00F17D18"/>
    <w:rsid w:val="00F17E3F"/>
    <w:rsid w:val="00F17EAE"/>
    <w:rsid w:val="00F20403"/>
    <w:rsid w:val="00F20755"/>
    <w:rsid w:val="00F208D7"/>
    <w:rsid w:val="00F218D4"/>
    <w:rsid w:val="00F21B2D"/>
    <w:rsid w:val="00F21BD6"/>
    <w:rsid w:val="00F2233A"/>
    <w:rsid w:val="00F2250A"/>
    <w:rsid w:val="00F22678"/>
    <w:rsid w:val="00F230DA"/>
    <w:rsid w:val="00F24788"/>
    <w:rsid w:val="00F24F19"/>
    <w:rsid w:val="00F2543C"/>
    <w:rsid w:val="00F25C5C"/>
    <w:rsid w:val="00F2640F"/>
    <w:rsid w:val="00F26EE5"/>
    <w:rsid w:val="00F272ED"/>
    <w:rsid w:val="00F279E3"/>
    <w:rsid w:val="00F27C34"/>
    <w:rsid w:val="00F27E46"/>
    <w:rsid w:val="00F27EA2"/>
    <w:rsid w:val="00F300CE"/>
    <w:rsid w:val="00F301C2"/>
    <w:rsid w:val="00F302E1"/>
    <w:rsid w:val="00F30BBB"/>
    <w:rsid w:val="00F31341"/>
    <w:rsid w:val="00F31B22"/>
    <w:rsid w:val="00F31B49"/>
    <w:rsid w:val="00F32F56"/>
    <w:rsid w:val="00F33D4F"/>
    <w:rsid w:val="00F33F12"/>
    <w:rsid w:val="00F341F1"/>
    <w:rsid w:val="00F348E5"/>
    <w:rsid w:val="00F34CD6"/>
    <w:rsid w:val="00F35418"/>
    <w:rsid w:val="00F35873"/>
    <w:rsid w:val="00F35920"/>
    <w:rsid w:val="00F36002"/>
    <w:rsid w:val="00F366A5"/>
    <w:rsid w:val="00F366F8"/>
    <w:rsid w:val="00F36B12"/>
    <w:rsid w:val="00F36C5F"/>
    <w:rsid w:val="00F37259"/>
    <w:rsid w:val="00F379ED"/>
    <w:rsid w:val="00F37FA9"/>
    <w:rsid w:val="00F405A4"/>
    <w:rsid w:val="00F4084B"/>
    <w:rsid w:val="00F4104F"/>
    <w:rsid w:val="00F41F05"/>
    <w:rsid w:val="00F42D5D"/>
    <w:rsid w:val="00F42F2B"/>
    <w:rsid w:val="00F43180"/>
    <w:rsid w:val="00F43329"/>
    <w:rsid w:val="00F433BD"/>
    <w:rsid w:val="00F44758"/>
    <w:rsid w:val="00F44E81"/>
    <w:rsid w:val="00F44EC5"/>
    <w:rsid w:val="00F45793"/>
    <w:rsid w:val="00F45878"/>
    <w:rsid w:val="00F463EC"/>
    <w:rsid w:val="00F47498"/>
    <w:rsid w:val="00F475B3"/>
    <w:rsid w:val="00F50E58"/>
    <w:rsid w:val="00F512B2"/>
    <w:rsid w:val="00F514EE"/>
    <w:rsid w:val="00F51F7D"/>
    <w:rsid w:val="00F5225E"/>
    <w:rsid w:val="00F52328"/>
    <w:rsid w:val="00F5283D"/>
    <w:rsid w:val="00F52ABA"/>
    <w:rsid w:val="00F52BC7"/>
    <w:rsid w:val="00F53120"/>
    <w:rsid w:val="00F531DE"/>
    <w:rsid w:val="00F53B66"/>
    <w:rsid w:val="00F53BF4"/>
    <w:rsid w:val="00F541C9"/>
    <w:rsid w:val="00F54247"/>
    <w:rsid w:val="00F54266"/>
    <w:rsid w:val="00F55043"/>
    <w:rsid w:val="00F5541F"/>
    <w:rsid w:val="00F55DE8"/>
    <w:rsid w:val="00F55E62"/>
    <w:rsid w:val="00F561F5"/>
    <w:rsid w:val="00F56458"/>
    <w:rsid w:val="00F56563"/>
    <w:rsid w:val="00F56A75"/>
    <w:rsid w:val="00F56DCF"/>
    <w:rsid w:val="00F57034"/>
    <w:rsid w:val="00F57409"/>
    <w:rsid w:val="00F608B7"/>
    <w:rsid w:val="00F60BE9"/>
    <w:rsid w:val="00F61532"/>
    <w:rsid w:val="00F61FD8"/>
    <w:rsid w:val="00F62DBF"/>
    <w:rsid w:val="00F638FB"/>
    <w:rsid w:val="00F63E57"/>
    <w:rsid w:val="00F641FC"/>
    <w:rsid w:val="00F647F7"/>
    <w:rsid w:val="00F64CE7"/>
    <w:rsid w:val="00F6583C"/>
    <w:rsid w:val="00F6589A"/>
    <w:rsid w:val="00F65B1C"/>
    <w:rsid w:val="00F669EE"/>
    <w:rsid w:val="00F6783E"/>
    <w:rsid w:val="00F67BF1"/>
    <w:rsid w:val="00F70BFB"/>
    <w:rsid w:val="00F70DBE"/>
    <w:rsid w:val="00F71124"/>
    <w:rsid w:val="00F71888"/>
    <w:rsid w:val="00F719CD"/>
    <w:rsid w:val="00F71BB8"/>
    <w:rsid w:val="00F724E1"/>
    <w:rsid w:val="00F72584"/>
    <w:rsid w:val="00F7290D"/>
    <w:rsid w:val="00F7302F"/>
    <w:rsid w:val="00F732EC"/>
    <w:rsid w:val="00F737E7"/>
    <w:rsid w:val="00F73837"/>
    <w:rsid w:val="00F739A8"/>
    <w:rsid w:val="00F73D08"/>
    <w:rsid w:val="00F74030"/>
    <w:rsid w:val="00F74618"/>
    <w:rsid w:val="00F74BA5"/>
    <w:rsid w:val="00F74C3F"/>
    <w:rsid w:val="00F7586B"/>
    <w:rsid w:val="00F75924"/>
    <w:rsid w:val="00F7597F"/>
    <w:rsid w:val="00F75F2F"/>
    <w:rsid w:val="00F76282"/>
    <w:rsid w:val="00F76445"/>
    <w:rsid w:val="00F765B1"/>
    <w:rsid w:val="00F76ECC"/>
    <w:rsid w:val="00F77740"/>
    <w:rsid w:val="00F77C7F"/>
    <w:rsid w:val="00F77F06"/>
    <w:rsid w:val="00F80399"/>
    <w:rsid w:val="00F812C8"/>
    <w:rsid w:val="00F8132D"/>
    <w:rsid w:val="00F818AE"/>
    <w:rsid w:val="00F81B40"/>
    <w:rsid w:val="00F820C4"/>
    <w:rsid w:val="00F834B2"/>
    <w:rsid w:val="00F83829"/>
    <w:rsid w:val="00F83939"/>
    <w:rsid w:val="00F84069"/>
    <w:rsid w:val="00F843D7"/>
    <w:rsid w:val="00F84C74"/>
    <w:rsid w:val="00F84C8B"/>
    <w:rsid w:val="00F853FF"/>
    <w:rsid w:val="00F85536"/>
    <w:rsid w:val="00F8657A"/>
    <w:rsid w:val="00F86585"/>
    <w:rsid w:val="00F8679A"/>
    <w:rsid w:val="00F87117"/>
    <w:rsid w:val="00F8736C"/>
    <w:rsid w:val="00F87B89"/>
    <w:rsid w:val="00F87CA7"/>
    <w:rsid w:val="00F87D8B"/>
    <w:rsid w:val="00F901BE"/>
    <w:rsid w:val="00F9030E"/>
    <w:rsid w:val="00F9051A"/>
    <w:rsid w:val="00F90593"/>
    <w:rsid w:val="00F9077A"/>
    <w:rsid w:val="00F90ADB"/>
    <w:rsid w:val="00F90D6D"/>
    <w:rsid w:val="00F90E78"/>
    <w:rsid w:val="00F91191"/>
    <w:rsid w:val="00F91209"/>
    <w:rsid w:val="00F912F6"/>
    <w:rsid w:val="00F9221F"/>
    <w:rsid w:val="00F922E2"/>
    <w:rsid w:val="00F92D2E"/>
    <w:rsid w:val="00F931C7"/>
    <w:rsid w:val="00F93559"/>
    <w:rsid w:val="00F93572"/>
    <w:rsid w:val="00F93D72"/>
    <w:rsid w:val="00F93E65"/>
    <w:rsid w:val="00F94070"/>
    <w:rsid w:val="00F946DD"/>
    <w:rsid w:val="00F950B5"/>
    <w:rsid w:val="00F950CF"/>
    <w:rsid w:val="00F9513F"/>
    <w:rsid w:val="00F955C8"/>
    <w:rsid w:val="00F95717"/>
    <w:rsid w:val="00F95F01"/>
    <w:rsid w:val="00F96EAD"/>
    <w:rsid w:val="00F9783B"/>
    <w:rsid w:val="00F97908"/>
    <w:rsid w:val="00F97B43"/>
    <w:rsid w:val="00FA07F8"/>
    <w:rsid w:val="00FA0B2D"/>
    <w:rsid w:val="00FA0BEB"/>
    <w:rsid w:val="00FA105C"/>
    <w:rsid w:val="00FA1475"/>
    <w:rsid w:val="00FA148A"/>
    <w:rsid w:val="00FA2201"/>
    <w:rsid w:val="00FA2528"/>
    <w:rsid w:val="00FA27C8"/>
    <w:rsid w:val="00FA2E3E"/>
    <w:rsid w:val="00FA3168"/>
    <w:rsid w:val="00FA32C6"/>
    <w:rsid w:val="00FA3B76"/>
    <w:rsid w:val="00FA4315"/>
    <w:rsid w:val="00FA4CA3"/>
    <w:rsid w:val="00FA4CCE"/>
    <w:rsid w:val="00FA4D66"/>
    <w:rsid w:val="00FA5A4E"/>
    <w:rsid w:val="00FA6205"/>
    <w:rsid w:val="00FA677F"/>
    <w:rsid w:val="00FA6AB5"/>
    <w:rsid w:val="00FA7632"/>
    <w:rsid w:val="00FA7647"/>
    <w:rsid w:val="00FA775B"/>
    <w:rsid w:val="00FA793C"/>
    <w:rsid w:val="00FA7C0B"/>
    <w:rsid w:val="00FA7CF5"/>
    <w:rsid w:val="00FB0082"/>
    <w:rsid w:val="00FB0243"/>
    <w:rsid w:val="00FB0A77"/>
    <w:rsid w:val="00FB129C"/>
    <w:rsid w:val="00FB1527"/>
    <w:rsid w:val="00FB1696"/>
    <w:rsid w:val="00FB1AB4"/>
    <w:rsid w:val="00FB1D89"/>
    <w:rsid w:val="00FB2537"/>
    <w:rsid w:val="00FB2724"/>
    <w:rsid w:val="00FB2B22"/>
    <w:rsid w:val="00FB2B90"/>
    <w:rsid w:val="00FB33DC"/>
    <w:rsid w:val="00FB379D"/>
    <w:rsid w:val="00FB3884"/>
    <w:rsid w:val="00FB4338"/>
    <w:rsid w:val="00FB477E"/>
    <w:rsid w:val="00FB4C9C"/>
    <w:rsid w:val="00FB5D32"/>
    <w:rsid w:val="00FB6165"/>
    <w:rsid w:val="00FB6541"/>
    <w:rsid w:val="00FB717C"/>
    <w:rsid w:val="00FC0150"/>
    <w:rsid w:val="00FC019E"/>
    <w:rsid w:val="00FC03AB"/>
    <w:rsid w:val="00FC0734"/>
    <w:rsid w:val="00FC0BDC"/>
    <w:rsid w:val="00FC220D"/>
    <w:rsid w:val="00FC25FA"/>
    <w:rsid w:val="00FC2684"/>
    <w:rsid w:val="00FC2B53"/>
    <w:rsid w:val="00FC2D24"/>
    <w:rsid w:val="00FC2F5E"/>
    <w:rsid w:val="00FC32EC"/>
    <w:rsid w:val="00FC3F8D"/>
    <w:rsid w:val="00FC4582"/>
    <w:rsid w:val="00FC4729"/>
    <w:rsid w:val="00FC4A8C"/>
    <w:rsid w:val="00FC4E3C"/>
    <w:rsid w:val="00FC50B5"/>
    <w:rsid w:val="00FC5212"/>
    <w:rsid w:val="00FC53DB"/>
    <w:rsid w:val="00FC5922"/>
    <w:rsid w:val="00FC5CF8"/>
    <w:rsid w:val="00FC5FC2"/>
    <w:rsid w:val="00FC6177"/>
    <w:rsid w:val="00FC63D1"/>
    <w:rsid w:val="00FC682C"/>
    <w:rsid w:val="00FC6A65"/>
    <w:rsid w:val="00FC6C5C"/>
    <w:rsid w:val="00FC6FBB"/>
    <w:rsid w:val="00FC7460"/>
    <w:rsid w:val="00FC7528"/>
    <w:rsid w:val="00FC761E"/>
    <w:rsid w:val="00FC7C0C"/>
    <w:rsid w:val="00FD04B2"/>
    <w:rsid w:val="00FD0572"/>
    <w:rsid w:val="00FD0CCF"/>
    <w:rsid w:val="00FD0FAD"/>
    <w:rsid w:val="00FD1A97"/>
    <w:rsid w:val="00FD1E69"/>
    <w:rsid w:val="00FD2D17"/>
    <w:rsid w:val="00FD2D7B"/>
    <w:rsid w:val="00FD344D"/>
    <w:rsid w:val="00FD37F6"/>
    <w:rsid w:val="00FD3912"/>
    <w:rsid w:val="00FD3B59"/>
    <w:rsid w:val="00FD4589"/>
    <w:rsid w:val="00FD4679"/>
    <w:rsid w:val="00FD473E"/>
    <w:rsid w:val="00FD7953"/>
    <w:rsid w:val="00FD7B64"/>
    <w:rsid w:val="00FD7DF9"/>
    <w:rsid w:val="00FE06D3"/>
    <w:rsid w:val="00FE0B51"/>
    <w:rsid w:val="00FE0B78"/>
    <w:rsid w:val="00FE0ED4"/>
    <w:rsid w:val="00FE1992"/>
    <w:rsid w:val="00FE1EAB"/>
    <w:rsid w:val="00FE21EC"/>
    <w:rsid w:val="00FE237A"/>
    <w:rsid w:val="00FE2D0C"/>
    <w:rsid w:val="00FE3465"/>
    <w:rsid w:val="00FE3634"/>
    <w:rsid w:val="00FE4E3A"/>
    <w:rsid w:val="00FE5AD3"/>
    <w:rsid w:val="00FE5C1A"/>
    <w:rsid w:val="00FE5D6F"/>
    <w:rsid w:val="00FE6262"/>
    <w:rsid w:val="00FE67CF"/>
    <w:rsid w:val="00FE68F7"/>
    <w:rsid w:val="00FE6B55"/>
    <w:rsid w:val="00FE6BEB"/>
    <w:rsid w:val="00FE6D20"/>
    <w:rsid w:val="00FE6FB9"/>
    <w:rsid w:val="00FE7549"/>
    <w:rsid w:val="00FE7BCC"/>
    <w:rsid w:val="00FE7CCD"/>
    <w:rsid w:val="00FE7DB1"/>
    <w:rsid w:val="00FE7FBF"/>
    <w:rsid w:val="00FF02C7"/>
    <w:rsid w:val="00FF058A"/>
    <w:rsid w:val="00FF1086"/>
    <w:rsid w:val="00FF1236"/>
    <w:rsid w:val="00FF126D"/>
    <w:rsid w:val="00FF2310"/>
    <w:rsid w:val="00FF2435"/>
    <w:rsid w:val="00FF2E73"/>
    <w:rsid w:val="00FF35E1"/>
    <w:rsid w:val="00FF3685"/>
    <w:rsid w:val="00FF4AE2"/>
    <w:rsid w:val="00FF50A8"/>
    <w:rsid w:val="00FF51E3"/>
    <w:rsid w:val="00FF55E1"/>
    <w:rsid w:val="00FF571E"/>
    <w:rsid w:val="00FF57AA"/>
    <w:rsid w:val="00FF6015"/>
    <w:rsid w:val="00FF6071"/>
    <w:rsid w:val="00FF614D"/>
    <w:rsid w:val="00FF6375"/>
    <w:rsid w:val="00FF67E1"/>
    <w:rsid w:val="00FF6A40"/>
    <w:rsid w:val="00FF6BD1"/>
    <w:rsid w:val="00FF6CC0"/>
    <w:rsid w:val="00FF74F1"/>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heading 1"/>
    <w:basedOn w:val="Normal"/>
    <w:next w:val="Normal"/>
    <w:link w:val="Heading1Char"/>
    <w:qFormat/>
    <w:rsid w:val="00B237A5"/>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heading 2"/>
    <w:basedOn w:val="Normal"/>
    <w:next w:val="Normal"/>
    <w:link w:val="Heading2Char"/>
    <w:qFormat/>
    <w:rsid w:val="00B237A5"/>
    <w:pPr>
      <w:outlineLvl w:val="1"/>
    </w:pPr>
    <w:rPr>
      <w:b/>
      <w:bCs/>
      <w:sz w:val="24"/>
    </w:rPr>
  </w:style>
  <w:style w:type="paragraph" w:styleId="Heading3">
    <w:name w:val="heading 3"/>
    <w:aliases w:val="h3,heading 3"/>
    <w:basedOn w:val="Normal"/>
    <w:next w:val="Normal"/>
    <w:link w:val="Heading3Char"/>
    <w:qFormat/>
    <w:rsid w:val="00B237A5"/>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B237A5"/>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B237A5"/>
    <w:pPr>
      <w:numPr>
        <w:ilvl w:val="4"/>
        <w:numId w:val="2"/>
      </w:numPr>
      <w:spacing w:before="240" w:after="60"/>
      <w:outlineLvl w:val="4"/>
    </w:pPr>
    <w:rPr>
      <w:b/>
      <w:bCs/>
      <w:i/>
      <w:iCs/>
      <w:sz w:val="26"/>
      <w:szCs w:val="26"/>
    </w:rPr>
  </w:style>
  <w:style w:type="paragraph" w:styleId="Heading6">
    <w:name w:val="heading 6"/>
    <w:basedOn w:val="Normal"/>
    <w:next w:val="Normal"/>
    <w:qFormat/>
    <w:rsid w:val="00B237A5"/>
    <w:pPr>
      <w:numPr>
        <w:ilvl w:val="5"/>
        <w:numId w:val="2"/>
      </w:numPr>
      <w:spacing w:before="240" w:after="60"/>
      <w:outlineLvl w:val="5"/>
    </w:pPr>
    <w:rPr>
      <w:b/>
      <w:bCs/>
    </w:rPr>
  </w:style>
  <w:style w:type="paragraph" w:styleId="Heading7">
    <w:name w:val="heading 7"/>
    <w:basedOn w:val="Normal"/>
    <w:next w:val="Normal"/>
    <w:qFormat/>
    <w:rsid w:val="00B237A5"/>
    <w:pPr>
      <w:numPr>
        <w:ilvl w:val="6"/>
        <w:numId w:val="2"/>
      </w:numPr>
      <w:spacing w:before="240" w:after="60"/>
      <w:outlineLvl w:val="6"/>
    </w:pPr>
    <w:rPr>
      <w:sz w:val="24"/>
      <w:szCs w:val="24"/>
    </w:rPr>
  </w:style>
  <w:style w:type="paragraph" w:styleId="Heading8">
    <w:name w:val="heading 8"/>
    <w:basedOn w:val="Normal"/>
    <w:next w:val="Normal"/>
    <w:qFormat/>
    <w:rsid w:val="00B237A5"/>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237A5"/>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237A5"/>
    <w:rPr>
      <w:sz w:val="20"/>
      <w:szCs w:val="20"/>
    </w:rPr>
  </w:style>
  <w:style w:type="character" w:styleId="Hyperlink">
    <w:name w:val="Hyperlink"/>
    <w:basedOn w:val="DefaultParagraphFont"/>
    <w:rsid w:val="00B237A5"/>
    <w:rPr>
      <w:color w:val="0000FF"/>
      <w:u w:val="single"/>
    </w:rPr>
  </w:style>
  <w:style w:type="paragraph" w:styleId="Caption">
    <w:name w:val="caption"/>
    <w:aliases w:val="cap,Caption Char,Caption Char1 Char,cap Char Char1,Caption Char Char1 Char,cap Char2,cap Char2 Char Char Char,cap1,cap2,cap11,cap Char Char Char Char Char Char Char"/>
    <w:basedOn w:val="Normal"/>
    <w:next w:val="Normal"/>
    <w:link w:val="CaptionChar1"/>
    <w:uiPriority w:val="35"/>
    <w:qFormat/>
    <w:rsid w:val="00B237A5"/>
    <w:pPr>
      <w:spacing w:before="120"/>
    </w:pPr>
    <w:rPr>
      <w:b/>
      <w:bCs/>
      <w:sz w:val="20"/>
      <w:szCs w:val="20"/>
    </w:rPr>
  </w:style>
  <w:style w:type="paragraph" w:customStyle="1" w:styleId="Normal0">
    <w:name w:val="Normal."/>
    <w:rsid w:val="00B237A5"/>
    <w:pPr>
      <w:widowControl w:val="0"/>
      <w:spacing w:line="180" w:lineRule="atLeast"/>
    </w:pPr>
    <w:rPr>
      <w:rFonts w:eastAsia="Batang"/>
      <w:kern w:val="2"/>
      <w:sz w:val="18"/>
      <w:szCs w:val="18"/>
      <w:lang w:val="en-US" w:eastAsia="en-US"/>
    </w:rPr>
  </w:style>
  <w:style w:type="paragraph" w:customStyle="1" w:styleId="EX">
    <w:name w:val="EX"/>
    <w:basedOn w:val="Normal"/>
    <w:rsid w:val="00B237A5"/>
    <w:pPr>
      <w:keepLines/>
      <w:widowControl/>
      <w:autoSpaceDE/>
      <w:autoSpaceDN/>
      <w:adjustRightInd/>
      <w:spacing w:after="180"/>
      <w:ind w:left="1702" w:hanging="1418"/>
      <w:jc w:val="left"/>
    </w:pPr>
    <w:rPr>
      <w:sz w:val="20"/>
      <w:szCs w:val="20"/>
    </w:rPr>
  </w:style>
  <w:style w:type="paragraph" w:styleId="ListBullet">
    <w:name w:val="List Bullet"/>
    <w:basedOn w:val="List"/>
    <w:rsid w:val="00B237A5"/>
    <w:pPr>
      <w:widowControl/>
      <w:autoSpaceDE/>
      <w:autoSpaceDN/>
      <w:adjustRightInd/>
      <w:spacing w:after="180"/>
      <w:ind w:left="568" w:hanging="284"/>
      <w:jc w:val="left"/>
    </w:pPr>
    <w:rPr>
      <w:sz w:val="20"/>
      <w:szCs w:val="20"/>
    </w:rPr>
  </w:style>
  <w:style w:type="paragraph" w:styleId="List">
    <w:name w:val="List"/>
    <w:basedOn w:val="Normal"/>
    <w:rsid w:val="00B237A5"/>
    <w:pPr>
      <w:ind w:left="360" w:hanging="360"/>
    </w:pPr>
  </w:style>
  <w:style w:type="paragraph" w:styleId="BodyText2">
    <w:name w:val="Body Text 2"/>
    <w:basedOn w:val="Normal"/>
    <w:rsid w:val="00B237A5"/>
    <w:pPr>
      <w:widowControl/>
      <w:spacing w:after="0"/>
      <w:jc w:val="left"/>
    </w:pPr>
    <w:rPr>
      <w:szCs w:val="20"/>
    </w:rPr>
  </w:style>
  <w:style w:type="paragraph" w:styleId="BalloonText">
    <w:name w:val="Balloon Text"/>
    <w:basedOn w:val="Normal"/>
    <w:semiHidden/>
    <w:rsid w:val="00B237A5"/>
    <w:rPr>
      <w:rFonts w:ascii="Tahoma" w:hAnsi="Tahoma" w:cs="Tahoma"/>
      <w:sz w:val="16"/>
      <w:szCs w:val="16"/>
    </w:rPr>
  </w:style>
  <w:style w:type="paragraph" w:customStyle="1" w:styleId="References">
    <w:name w:val="References"/>
    <w:basedOn w:val="Normal"/>
    <w:rsid w:val="00B237A5"/>
    <w:pPr>
      <w:widowControl/>
      <w:numPr>
        <w:numId w:val="1"/>
      </w:numPr>
      <w:adjustRightInd/>
      <w:spacing w:after="0"/>
    </w:pPr>
    <w:rPr>
      <w:sz w:val="16"/>
      <w:szCs w:val="16"/>
    </w:rPr>
  </w:style>
  <w:style w:type="character" w:styleId="FollowedHyperlink">
    <w:name w:val="FollowedHyperlink"/>
    <w:basedOn w:val="DefaultParagraphFont"/>
    <w:rsid w:val="00B237A5"/>
    <w:rPr>
      <w:color w:val="800080"/>
      <w:u w:val="single"/>
    </w:rPr>
  </w:style>
  <w:style w:type="paragraph" w:styleId="FootnoteText">
    <w:name w:val="footnote text"/>
    <w:basedOn w:val="Normal"/>
    <w:semiHidden/>
    <w:rsid w:val="00B237A5"/>
    <w:rPr>
      <w:sz w:val="20"/>
      <w:szCs w:val="20"/>
    </w:rPr>
  </w:style>
  <w:style w:type="character" w:styleId="FootnoteReference">
    <w:name w:val="footnote reference"/>
    <w:basedOn w:val="DefaultParagraphFont"/>
    <w:semiHidden/>
    <w:rsid w:val="00B237A5"/>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1">
    <w:name w:val="Caption Char1"/>
    <w:aliases w:val="cap Char,Caption Char Char,Caption Char1 Char Char,cap Char Char1 Char,Caption Char Char1 Char Char,cap Char2 Char,cap Char2 Char Char Char Char,cap1 Char,cap2 Char,cap11 Char,cap Char Char Char Char Char Char Char Char"/>
    <w:basedOn w:val="DefaultParagraphFont"/>
    <w:link w:val="Caption"/>
    <w:rsid w:val="00C411AF"/>
    <w:rPr>
      <w:rFonts w:eastAsia="SimSun"/>
      <w:b/>
      <w:bCs/>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0">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Paragraph">
    <w:name w:val="List Paragraph"/>
    <w:basedOn w:val="Normal"/>
    <w:uiPriority w:val="34"/>
    <w:qFormat/>
    <w:rsid w:val="00FA4CCE"/>
    <w:pPr>
      <w:widowControl/>
      <w:autoSpaceDE/>
      <w:autoSpaceDN/>
      <w:adjustRightInd/>
      <w:snapToGrid w:val="0"/>
      <w:spacing w:after="0"/>
      <w:ind w:firstLine="420"/>
      <w:jc w:val="left"/>
    </w:pPr>
    <w:rPr>
      <w:rFonts w:ascii="Calibri" w:hAnsi="Calibri" w:cs="SimSun"/>
      <w:lang w:val="en-US" w:eastAsia="zh-CN"/>
    </w:rPr>
  </w:style>
  <w:style w:type="paragraph" w:customStyle="1" w:styleId="ListParagraph1">
    <w:name w:val="List Paragraph1"/>
    <w:basedOn w:val="Normal"/>
    <w:uiPriority w:val="34"/>
    <w:qFormat/>
    <w:rsid w:val="00FA4CCE"/>
    <w:pPr>
      <w:spacing w:after="0" w:line="360" w:lineRule="auto"/>
      <w:ind w:leftChars="200" w:left="200" w:firstLineChars="200" w:firstLine="420"/>
      <w:jc w:val="left"/>
    </w:pPr>
    <w:rPr>
      <w:sz w:val="21"/>
      <w:szCs w:val="21"/>
      <w:lang w:val="en-US" w:eastAsia="zh-CN"/>
    </w:rPr>
  </w:style>
  <w:style w:type="paragraph" w:customStyle="1" w:styleId="B2">
    <w:name w:val="B2+"/>
    <w:basedOn w:val="Normal"/>
    <w:rsid w:val="00A35DC1"/>
    <w:pPr>
      <w:widowControl/>
      <w:numPr>
        <w:numId w:val="4"/>
      </w:numPr>
      <w:overflowPunct w:val="0"/>
      <w:spacing w:after="180"/>
      <w:jc w:val="left"/>
      <w:textAlignment w:val="baseline"/>
    </w:pPr>
    <w:rPr>
      <w:sz w:val="20"/>
      <w:szCs w:val="20"/>
    </w:rPr>
  </w:style>
  <w:style w:type="paragraph" w:customStyle="1" w:styleId="BN">
    <w:name w:val="BN"/>
    <w:basedOn w:val="Normal"/>
    <w:rsid w:val="00A35DC1"/>
    <w:pPr>
      <w:widowControl/>
      <w:numPr>
        <w:numId w:val="5"/>
      </w:numPr>
      <w:overflowPunct w:val="0"/>
      <w:spacing w:after="180"/>
      <w:jc w:val="left"/>
      <w:textAlignment w:val="baseline"/>
    </w:pPr>
    <w:rPr>
      <w:sz w:val="20"/>
      <w:szCs w:val="20"/>
    </w:rPr>
  </w:style>
  <w:style w:type="character" w:customStyle="1" w:styleId="word">
    <w:name w:val="word"/>
    <w:basedOn w:val="DefaultParagraphFont"/>
    <w:rsid w:val="00652550"/>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83B41"/>
    <w:rPr>
      <w:b/>
      <w:bCs/>
      <w:sz w:val="28"/>
      <w:szCs w:val="28"/>
      <w:lang w:eastAsia="en-US"/>
    </w:rPr>
  </w:style>
  <w:style w:type="paragraph" w:customStyle="1" w:styleId="B1">
    <w:name w:val="B1"/>
    <w:basedOn w:val="List"/>
    <w:link w:val="B1Char"/>
    <w:rsid w:val="00983B41"/>
    <w:pPr>
      <w:widowControl/>
      <w:autoSpaceDE/>
      <w:autoSpaceDN/>
      <w:adjustRightInd/>
      <w:spacing w:after="180"/>
      <w:ind w:left="568" w:hanging="284"/>
      <w:jc w:val="left"/>
    </w:pPr>
    <w:rPr>
      <w:sz w:val="20"/>
      <w:szCs w:val="20"/>
    </w:rPr>
  </w:style>
  <w:style w:type="character" w:customStyle="1" w:styleId="B1Char">
    <w:name w:val="B1 Char"/>
    <w:link w:val="B1"/>
    <w:rsid w:val="00983B41"/>
    <w:rPr>
      <w:lang w:val="en-GB"/>
    </w:rPr>
  </w:style>
  <w:style w:type="paragraph" w:customStyle="1" w:styleId="2">
    <w:name w:val="标题2"/>
    <w:basedOn w:val="Normal"/>
    <w:rsid w:val="00B60F07"/>
    <w:pPr>
      <w:spacing w:after="0" w:line="360" w:lineRule="auto"/>
      <w:jc w:val="left"/>
    </w:pPr>
    <w:rPr>
      <w:rFonts w:ascii="SimSun"/>
      <w:color w:val="1F497D"/>
      <w:sz w:val="24"/>
      <w:szCs w:val="20"/>
      <w:u w:color="EEECE1"/>
      <w:lang w:val="en-US" w:eastAsia="zh-CN"/>
    </w:rPr>
  </w:style>
  <w:style w:type="character" w:customStyle="1" w:styleId="trans">
    <w:name w:val="trans"/>
    <w:basedOn w:val="DefaultParagraphFont"/>
    <w:rsid w:val="006F1E1B"/>
  </w:style>
  <w:style w:type="paragraph" w:customStyle="1" w:styleId="TdocHeader2">
    <w:name w:val="Tdoc_Header_2"/>
    <w:basedOn w:val="Normal"/>
    <w:rsid w:val="00C92E53"/>
    <w:pPr>
      <w:tabs>
        <w:tab w:val="left" w:pos="1701"/>
        <w:tab w:val="right" w:pos="9072"/>
        <w:tab w:val="right" w:pos="10206"/>
      </w:tabs>
      <w:autoSpaceDE/>
      <w:autoSpaceDN/>
      <w:adjustRightInd/>
      <w:spacing w:after="0"/>
      <w:ind w:left="1440" w:hanging="1440"/>
    </w:pPr>
    <w:rPr>
      <w:rFonts w:ascii="Arial" w:eastAsia="Batang" w:hAnsi="Arial"/>
      <w:b/>
      <w:sz w:val="18"/>
      <w:szCs w:val="20"/>
    </w:rPr>
  </w:style>
  <w:style w:type="character" w:customStyle="1" w:styleId="Heading3Char">
    <w:name w:val="Heading 3 Char"/>
    <w:aliases w:val="h3 Char,heading 3 Char"/>
    <w:link w:val="Heading3"/>
    <w:rsid w:val="00051B86"/>
    <w:rPr>
      <w:sz w:val="22"/>
      <w:szCs w:val="22"/>
      <w:lang w:val="en-GB" w:eastAsia="en-US"/>
    </w:rPr>
  </w:style>
  <w:style w:type="character" w:customStyle="1" w:styleId="B1Char1">
    <w:name w:val="B1 Char1"/>
    <w:rsid w:val="00D110B8"/>
    <w:rPr>
      <w:rFonts w:eastAsia="Times New Roman"/>
      <w:lang w:val="en-GB"/>
    </w:rPr>
  </w:style>
  <w:style w:type="table" w:styleId="TableGrid5">
    <w:name w:val="Table Grid 5"/>
    <w:basedOn w:val="TableNormal"/>
    <w:rsid w:val="005C595C"/>
    <w:pPr>
      <w:widowControl w:val="0"/>
      <w:autoSpaceDE w:val="0"/>
      <w:autoSpaceDN w:val="0"/>
      <w:adjustRightInd w:val="0"/>
      <w:spacing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basedOn w:val="Heading3"/>
    <w:link w:val="Style1Char"/>
    <w:qFormat/>
    <w:rsid w:val="00BB350B"/>
    <w:pPr>
      <w:numPr>
        <w:ilvl w:val="1"/>
      </w:numPr>
    </w:pPr>
    <w:rPr>
      <w:b/>
      <w:sz w:val="24"/>
    </w:rPr>
  </w:style>
  <w:style w:type="character" w:styleId="PlaceholderText">
    <w:name w:val="Placeholder Text"/>
    <w:basedOn w:val="DefaultParagraphFont"/>
    <w:uiPriority w:val="99"/>
    <w:semiHidden/>
    <w:rsid w:val="00B53546"/>
    <w:rPr>
      <w:color w:val="808080"/>
    </w:rPr>
  </w:style>
  <w:style w:type="character" w:customStyle="1" w:styleId="Style1Char">
    <w:name w:val="Style1 Char"/>
    <w:basedOn w:val="Heading3Char"/>
    <w:link w:val="Style1"/>
    <w:rsid w:val="00BB350B"/>
    <w:rPr>
      <w:b/>
      <w:sz w:val="24"/>
    </w:rPr>
  </w:style>
</w:styles>
</file>

<file path=word/webSettings.xml><?xml version="1.0" encoding="utf-8"?>
<w:webSettings xmlns:r="http://schemas.openxmlformats.org/officeDocument/2006/relationships" xmlns:w="http://schemas.openxmlformats.org/wordprocessingml/2006/main">
  <w:divs>
    <w:div w:id="25834068">
      <w:bodyDiv w:val="1"/>
      <w:marLeft w:val="0"/>
      <w:marRight w:val="0"/>
      <w:marTop w:val="0"/>
      <w:marBottom w:val="0"/>
      <w:divBdr>
        <w:top w:val="none" w:sz="0" w:space="0" w:color="auto"/>
        <w:left w:val="none" w:sz="0" w:space="0" w:color="auto"/>
        <w:bottom w:val="none" w:sz="0" w:space="0" w:color="auto"/>
        <w:right w:val="none" w:sz="0" w:space="0" w:color="auto"/>
      </w:divBdr>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20553">
      <w:bodyDiv w:val="1"/>
      <w:marLeft w:val="0"/>
      <w:marRight w:val="0"/>
      <w:marTop w:val="0"/>
      <w:marBottom w:val="0"/>
      <w:divBdr>
        <w:top w:val="none" w:sz="0" w:space="0" w:color="auto"/>
        <w:left w:val="none" w:sz="0" w:space="0" w:color="auto"/>
        <w:bottom w:val="none" w:sz="0" w:space="0" w:color="auto"/>
        <w:right w:val="none" w:sz="0" w:space="0" w:color="auto"/>
      </w:divBdr>
      <w:divsChild>
        <w:div w:id="1262448507">
          <w:marLeft w:val="1166"/>
          <w:marRight w:val="0"/>
          <w:marTop w:val="0"/>
          <w:marBottom w:val="0"/>
          <w:divBdr>
            <w:top w:val="none" w:sz="0" w:space="0" w:color="auto"/>
            <w:left w:val="none" w:sz="0" w:space="0" w:color="auto"/>
            <w:bottom w:val="none" w:sz="0" w:space="0" w:color="auto"/>
            <w:right w:val="none" w:sz="0" w:space="0" w:color="auto"/>
          </w:divBdr>
        </w:div>
        <w:div w:id="1951014284">
          <w:marLeft w:val="1166"/>
          <w:marRight w:val="0"/>
          <w:marTop w:val="0"/>
          <w:marBottom w:val="0"/>
          <w:divBdr>
            <w:top w:val="none" w:sz="0" w:space="0" w:color="auto"/>
            <w:left w:val="none" w:sz="0" w:space="0" w:color="auto"/>
            <w:bottom w:val="none" w:sz="0" w:space="0" w:color="auto"/>
            <w:right w:val="none" w:sz="0" w:space="0" w:color="auto"/>
          </w:divBdr>
        </w:div>
        <w:div w:id="2008509212">
          <w:marLeft w:val="533"/>
          <w:marRight w:val="0"/>
          <w:marTop w:val="101"/>
          <w:marBottom w:val="0"/>
          <w:divBdr>
            <w:top w:val="none" w:sz="0" w:space="0" w:color="auto"/>
            <w:left w:val="none" w:sz="0" w:space="0" w:color="auto"/>
            <w:bottom w:val="none" w:sz="0" w:space="0" w:color="auto"/>
            <w:right w:val="none" w:sz="0" w:space="0" w:color="auto"/>
          </w:divBdr>
        </w:div>
      </w:divsChild>
    </w:div>
    <w:div w:id="46538212">
      <w:bodyDiv w:val="1"/>
      <w:marLeft w:val="0"/>
      <w:marRight w:val="0"/>
      <w:marTop w:val="0"/>
      <w:marBottom w:val="0"/>
      <w:divBdr>
        <w:top w:val="none" w:sz="0" w:space="0" w:color="auto"/>
        <w:left w:val="none" w:sz="0" w:space="0" w:color="auto"/>
        <w:bottom w:val="none" w:sz="0" w:space="0" w:color="auto"/>
        <w:right w:val="none" w:sz="0" w:space="0" w:color="auto"/>
      </w:divBdr>
      <w:divsChild>
        <w:div w:id="388381082">
          <w:marLeft w:val="1166"/>
          <w:marRight w:val="0"/>
          <w:marTop w:val="0"/>
          <w:marBottom w:val="0"/>
          <w:divBdr>
            <w:top w:val="none" w:sz="0" w:space="0" w:color="auto"/>
            <w:left w:val="none" w:sz="0" w:space="0" w:color="auto"/>
            <w:bottom w:val="none" w:sz="0" w:space="0" w:color="auto"/>
            <w:right w:val="none" w:sz="0" w:space="0" w:color="auto"/>
          </w:divBdr>
        </w:div>
        <w:div w:id="1475490279">
          <w:marLeft w:val="1166"/>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8114022">
      <w:bodyDiv w:val="1"/>
      <w:marLeft w:val="0"/>
      <w:marRight w:val="0"/>
      <w:marTop w:val="0"/>
      <w:marBottom w:val="0"/>
      <w:divBdr>
        <w:top w:val="none" w:sz="0" w:space="0" w:color="auto"/>
        <w:left w:val="none" w:sz="0" w:space="0" w:color="auto"/>
        <w:bottom w:val="none" w:sz="0" w:space="0" w:color="auto"/>
        <w:right w:val="none" w:sz="0" w:space="0" w:color="auto"/>
      </w:divBdr>
      <w:divsChild>
        <w:div w:id="23793867">
          <w:marLeft w:val="533"/>
          <w:marRight w:val="0"/>
          <w:marTop w:val="91"/>
          <w:marBottom w:val="0"/>
          <w:divBdr>
            <w:top w:val="none" w:sz="0" w:space="0" w:color="auto"/>
            <w:left w:val="none" w:sz="0" w:space="0" w:color="auto"/>
            <w:bottom w:val="none" w:sz="0" w:space="0" w:color="auto"/>
            <w:right w:val="none" w:sz="0" w:space="0" w:color="auto"/>
          </w:divBdr>
        </w:div>
        <w:div w:id="56898051">
          <w:marLeft w:val="533"/>
          <w:marRight w:val="0"/>
          <w:marTop w:val="91"/>
          <w:marBottom w:val="0"/>
          <w:divBdr>
            <w:top w:val="none" w:sz="0" w:space="0" w:color="auto"/>
            <w:left w:val="none" w:sz="0" w:space="0" w:color="auto"/>
            <w:bottom w:val="none" w:sz="0" w:space="0" w:color="auto"/>
            <w:right w:val="none" w:sz="0" w:space="0" w:color="auto"/>
          </w:divBdr>
        </w:div>
        <w:div w:id="668948433">
          <w:marLeft w:val="533"/>
          <w:marRight w:val="0"/>
          <w:marTop w:val="91"/>
          <w:marBottom w:val="0"/>
          <w:divBdr>
            <w:top w:val="none" w:sz="0" w:space="0" w:color="auto"/>
            <w:left w:val="none" w:sz="0" w:space="0" w:color="auto"/>
            <w:bottom w:val="none" w:sz="0" w:space="0" w:color="auto"/>
            <w:right w:val="none" w:sz="0" w:space="0" w:color="auto"/>
          </w:divBdr>
        </w:div>
        <w:div w:id="792552438">
          <w:marLeft w:val="1166"/>
          <w:marRight w:val="0"/>
          <w:marTop w:val="82"/>
          <w:marBottom w:val="0"/>
          <w:divBdr>
            <w:top w:val="none" w:sz="0" w:space="0" w:color="auto"/>
            <w:left w:val="none" w:sz="0" w:space="0" w:color="auto"/>
            <w:bottom w:val="none" w:sz="0" w:space="0" w:color="auto"/>
            <w:right w:val="none" w:sz="0" w:space="0" w:color="auto"/>
          </w:divBdr>
        </w:div>
        <w:div w:id="1406076587">
          <w:marLeft w:val="1166"/>
          <w:marRight w:val="0"/>
          <w:marTop w:val="82"/>
          <w:marBottom w:val="0"/>
          <w:divBdr>
            <w:top w:val="none" w:sz="0" w:space="0" w:color="auto"/>
            <w:left w:val="none" w:sz="0" w:space="0" w:color="auto"/>
            <w:bottom w:val="none" w:sz="0" w:space="0" w:color="auto"/>
            <w:right w:val="none" w:sz="0" w:space="0" w:color="auto"/>
          </w:divBdr>
        </w:div>
        <w:div w:id="1726484131">
          <w:marLeft w:val="1166"/>
          <w:marRight w:val="0"/>
          <w:marTop w:val="82"/>
          <w:marBottom w:val="0"/>
          <w:divBdr>
            <w:top w:val="none" w:sz="0" w:space="0" w:color="auto"/>
            <w:left w:val="none" w:sz="0" w:space="0" w:color="auto"/>
            <w:bottom w:val="none" w:sz="0" w:space="0" w:color="auto"/>
            <w:right w:val="none" w:sz="0" w:space="0" w:color="auto"/>
          </w:divBdr>
        </w:div>
        <w:div w:id="1938446409">
          <w:marLeft w:val="1166"/>
          <w:marRight w:val="0"/>
          <w:marTop w:val="82"/>
          <w:marBottom w:val="0"/>
          <w:divBdr>
            <w:top w:val="none" w:sz="0" w:space="0" w:color="auto"/>
            <w:left w:val="none" w:sz="0" w:space="0" w:color="auto"/>
            <w:bottom w:val="none" w:sz="0" w:space="0" w:color="auto"/>
            <w:right w:val="none" w:sz="0" w:space="0" w:color="auto"/>
          </w:divBdr>
        </w:div>
      </w:divsChild>
    </w:div>
    <w:div w:id="75516448">
      <w:bodyDiv w:val="1"/>
      <w:marLeft w:val="0"/>
      <w:marRight w:val="0"/>
      <w:marTop w:val="0"/>
      <w:marBottom w:val="0"/>
      <w:divBdr>
        <w:top w:val="none" w:sz="0" w:space="0" w:color="auto"/>
        <w:left w:val="none" w:sz="0" w:space="0" w:color="auto"/>
        <w:bottom w:val="none" w:sz="0" w:space="0" w:color="auto"/>
        <w:right w:val="none" w:sz="0" w:space="0" w:color="auto"/>
      </w:divBdr>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6217962">
      <w:bodyDiv w:val="1"/>
      <w:marLeft w:val="0"/>
      <w:marRight w:val="0"/>
      <w:marTop w:val="0"/>
      <w:marBottom w:val="0"/>
      <w:divBdr>
        <w:top w:val="none" w:sz="0" w:space="0" w:color="auto"/>
        <w:left w:val="none" w:sz="0" w:space="0" w:color="auto"/>
        <w:bottom w:val="none" w:sz="0" w:space="0" w:color="auto"/>
        <w:right w:val="none" w:sz="0" w:space="0" w:color="auto"/>
      </w:divBdr>
      <w:divsChild>
        <w:div w:id="1301378707">
          <w:marLeft w:val="2520"/>
          <w:marRight w:val="0"/>
          <w:marTop w:val="86"/>
          <w:marBottom w:val="0"/>
          <w:divBdr>
            <w:top w:val="none" w:sz="0" w:space="0" w:color="auto"/>
            <w:left w:val="none" w:sz="0" w:space="0" w:color="auto"/>
            <w:bottom w:val="none" w:sz="0" w:space="0" w:color="auto"/>
            <w:right w:val="none" w:sz="0" w:space="0" w:color="auto"/>
          </w:divBdr>
        </w:div>
      </w:divsChild>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79131012">
      <w:bodyDiv w:val="1"/>
      <w:marLeft w:val="0"/>
      <w:marRight w:val="0"/>
      <w:marTop w:val="0"/>
      <w:marBottom w:val="0"/>
      <w:divBdr>
        <w:top w:val="none" w:sz="0" w:space="0" w:color="auto"/>
        <w:left w:val="none" w:sz="0" w:space="0" w:color="auto"/>
        <w:bottom w:val="none" w:sz="0" w:space="0" w:color="auto"/>
        <w:right w:val="none" w:sz="0" w:space="0" w:color="auto"/>
      </w:divBdr>
    </w:div>
    <w:div w:id="195703585">
      <w:bodyDiv w:val="1"/>
      <w:marLeft w:val="0"/>
      <w:marRight w:val="0"/>
      <w:marTop w:val="0"/>
      <w:marBottom w:val="0"/>
      <w:divBdr>
        <w:top w:val="none" w:sz="0" w:space="0" w:color="auto"/>
        <w:left w:val="none" w:sz="0" w:space="0" w:color="auto"/>
        <w:bottom w:val="none" w:sz="0" w:space="0" w:color="auto"/>
        <w:right w:val="none" w:sz="0" w:space="0" w:color="auto"/>
      </w:divBdr>
    </w:div>
    <w:div w:id="216359383">
      <w:bodyDiv w:val="1"/>
      <w:marLeft w:val="0"/>
      <w:marRight w:val="0"/>
      <w:marTop w:val="0"/>
      <w:marBottom w:val="0"/>
      <w:divBdr>
        <w:top w:val="none" w:sz="0" w:space="0" w:color="auto"/>
        <w:left w:val="none" w:sz="0" w:space="0" w:color="auto"/>
        <w:bottom w:val="none" w:sz="0" w:space="0" w:color="auto"/>
        <w:right w:val="none" w:sz="0" w:space="0" w:color="auto"/>
      </w:divBdr>
      <w:divsChild>
        <w:div w:id="1335573524">
          <w:marLeft w:val="1800"/>
          <w:marRight w:val="0"/>
          <w:marTop w:val="96"/>
          <w:marBottom w:val="0"/>
          <w:divBdr>
            <w:top w:val="none" w:sz="0" w:space="0" w:color="auto"/>
            <w:left w:val="none" w:sz="0" w:space="0" w:color="auto"/>
            <w:bottom w:val="none" w:sz="0" w:space="0" w:color="auto"/>
            <w:right w:val="none" w:sz="0" w:space="0" w:color="auto"/>
          </w:divBdr>
        </w:div>
        <w:div w:id="1913420031">
          <w:marLeft w:val="1800"/>
          <w:marRight w:val="0"/>
          <w:marTop w:val="96"/>
          <w:marBottom w:val="0"/>
          <w:divBdr>
            <w:top w:val="none" w:sz="0" w:space="0" w:color="auto"/>
            <w:left w:val="none" w:sz="0" w:space="0" w:color="auto"/>
            <w:bottom w:val="none" w:sz="0" w:space="0" w:color="auto"/>
            <w:right w:val="none" w:sz="0" w:space="0" w:color="auto"/>
          </w:divBdr>
        </w:div>
        <w:div w:id="2055038351">
          <w:marLeft w:val="1800"/>
          <w:marRight w:val="0"/>
          <w:marTop w:val="96"/>
          <w:marBottom w:val="0"/>
          <w:divBdr>
            <w:top w:val="none" w:sz="0" w:space="0" w:color="auto"/>
            <w:left w:val="none" w:sz="0" w:space="0" w:color="auto"/>
            <w:bottom w:val="none" w:sz="0" w:space="0" w:color="auto"/>
            <w:right w:val="none" w:sz="0" w:space="0" w:color="auto"/>
          </w:divBdr>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268388771">
      <w:bodyDiv w:val="1"/>
      <w:marLeft w:val="0"/>
      <w:marRight w:val="0"/>
      <w:marTop w:val="0"/>
      <w:marBottom w:val="0"/>
      <w:divBdr>
        <w:top w:val="none" w:sz="0" w:space="0" w:color="auto"/>
        <w:left w:val="none" w:sz="0" w:space="0" w:color="auto"/>
        <w:bottom w:val="none" w:sz="0" w:space="0" w:color="auto"/>
        <w:right w:val="none" w:sz="0" w:space="0" w:color="auto"/>
      </w:divBdr>
    </w:div>
    <w:div w:id="273754038">
      <w:bodyDiv w:val="1"/>
      <w:marLeft w:val="0"/>
      <w:marRight w:val="0"/>
      <w:marTop w:val="0"/>
      <w:marBottom w:val="0"/>
      <w:divBdr>
        <w:top w:val="none" w:sz="0" w:space="0" w:color="auto"/>
        <w:left w:val="none" w:sz="0" w:space="0" w:color="auto"/>
        <w:bottom w:val="none" w:sz="0" w:space="0" w:color="auto"/>
        <w:right w:val="none" w:sz="0" w:space="0" w:color="auto"/>
      </w:divBdr>
    </w:div>
    <w:div w:id="281696586">
      <w:bodyDiv w:val="1"/>
      <w:marLeft w:val="0"/>
      <w:marRight w:val="0"/>
      <w:marTop w:val="0"/>
      <w:marBottom w:val="0"/>
      <w:divBdr>
        <w:top w:val="none" w:sz="0" w:space="0" w:color="auto"/>
        <w:left w:val="none" w:sz="0" w:space="0" w:color="auto"/>
        <w:bottom w:val="none" w:sz="0" w:space="0" w:color="auto"/>
        <w:right w:val="none" w:sz="0" w:space="0" w:color="auto"/>
      </w:divBdr>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22780357">
      <w:bodyDiv w:val="1"/>
      <w:marLeft w:val="0"/>
      <w:marRight w:val="0"/>
      <w:marTop w:val="0"/>
      <w:marBottom w:val="0"/>
      <w:divBdr>
        <w:top w:val="none" w:sz="0" w:space="0" w:color="auto"/>
        <w:left w:val="none" w:sz="0" w:space="0" w:color="auto"/>
        <w:bottom w:val="none" w:sz="0" w:space="0" w:color="auto"/>
        <w:right w:val="none" w:sz="0" w:space="0" w:color="auto"/>
      </w:divBdr>
      <w:divsChild>
        <w:div w:id="1402481190">
          <w:marLeft w:val="3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901053">
      <w:bodyDiv w:val="1"/>
      <w:marLeft w:val="0"/>
      <w:marRight w:val="0"/>
      <w:marTop w:val="0"/>
      <w:marBottom w:val="0"/>
      <w:divBdr>
        <w:top w:val="none" w:sz="0" w:space="0" w:color="auto"/>
        <w:left w:val="none" w:sz="0" w:space="0" w:color="auto"/>
        <w:bottom w:val="none" w:sz="0" w:space="0" w:color="auto"/>
        <w:right w:val="none" w:sz="0" w:space="0" w:color="auto"/>
      </w:divBdr>
      <w:divsChild>
        <w:div w:id="230653794">
          <w:marLeft w:val="533"/>
          <w:marRight w:val="0"/>
          <w:marTop w:val="77"/>
          <w:marBottom w:val="0"/>
          <w:divBdr>
            <w:top w:val="none" w:sz="0" w:space="0" w:color="auto"/>
            <w:left w:val="none" w:sz="0" w:space="0" w:color="auto"/>
            <w:bottom w:val="none" w:sz="0" w:space="0" w:color="auto"/>
            <w:right w:val="none" w:sz="0" w:space="0" w:color="auto"/>
          </w:divBdr>
        </w:div>
        <w:div w:id="1416393599">
          <w:marLeft w:val="533"/>
          <w:marRight w:val="0"/>
          <w:marTop w:val="77"/>
          <w:marBottom w:val="0"/>
          <w:divBdr>
            <w:top w:val="none" w:sz="0" w:space="0" w:color="auto"/>
            <w:left w:val="none" w:sz="0" w:space="0" w:color="auto"/>
            <w:bottom w:val="none" w:sz="0" w:space="0" w:color="auto"/>
            <w:right w:val="none" w:sz="0" w:space="0" w:color="auto"/>
          </w:divBdr>
        </w:div>
        <w:div w:id="2032143111">
          <w:marLeft w:val="1166"/>
          <w:marRight w:val="0"/>
          <w:marTop w:val="72"/>
          <w:marBottom w:val="0"/>
          <w:divBdr>
            <w:top w:val="none" w:sz="0" w:space="0" w:color="auto"/>
            <w:left w:val="none" w:sz="0" w:space="0" w:color="auto"/>
            <w:bottom w:val="none" w:sz="0" w:space="0" w:color="auto"/>
            <w:right w:val="none" w:sz="0" w:space="0" w:color="auto"/>
          </w:divBdr>
        </w:div>
        <w:div w:id="2043937771">
          <w:marLeft w:val="1166"/>
          <w:marRight w:val="0"/>
          <w:marTop w:val="72"/>
          <w:marBottom w:val="0"/>
          <w:divBdr>
            <w:top w:val="none" w:sz="0" w:space="0" w:color="auto"/>
            <w:left w:val="none" w:sz="0" w:space="0" w:color="auto"/>
            <w:bottom w:val="none" w:sz="0" w:space="0" w:color="auto"/>
            <w:right w:val="none" w:sz="0" w:space="0" w:color="auto"/>
          </w:divBdr>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62756989">
      <w:bodyDiv w:val="1"/>
      <w:marLeft w:val="0"/>
      <w:marRight w:val="0"/>
      <w:marTop w:val="0"/>
      <w:marBottom w:val="0"/>
      <w:divBdr>
        <w:top w:val="none" w:sz="0" w:space="0" w:color="auto"/>
        <w:left w:val="none" w:sz="0" w:space="0" w:color="auto"/>
        <w:bottom w:val="none" w:sz="0" w:space="0" w:color="auto"/>
        <w:right w:val="none" w:sz="0" w:space="0" w:color="auto"/>
      </w:divBdr>
      <w:divsChild>
        <w:div w:id="447504889">
          <w:marLeft w:val="1973"/>
          <w:marRight w:val="0"/>
          <w:marTop w:val="77"/>
          <w:marBottom w:val="0"/>
          <w:divBdr>
            <w:top w:val="none" w:sz="0" w:space="0" w:color="auto"/>
            <w:left w:val="none" w:sz="0" w:space="0" w:color="auto"/>
            <w:bottom w:val="none" w:sz="0" w:space="0" w:color="auto"/>
            <w:right w:val="none" w:sz="0" w:space="0" w:color="auto"/>
          </w:divBdr>
        </w:div>
        <w:div w:id="652442913">
          <w:marLeft w:val="1973"/>
          <w:marRight w:val="0"/>
          <w:marTop w:val="77"/>
          <w:marBottom w:val="0"/>
          <w:divBdr>
            <w:top w:val="none" w:sz="0" w:space="0" w:color="auto"/>
            <w:left w:val="none" w:sz="0" w:space="0" w:color="auto"/>
            <w:bottom w:val="none" w:sz="0" w:space="0" w:color="auto"/>
            <w:right w:val="none" w:sz="0" w:space="0" w:color="auto"/>
          </w:divBdr>
        </w:div>
        <w:div w:id="1371568280">
          <w:marLeft w:val="1973"/>
          <w:marRight w:val="0"/>
          <w:marTop w:val="77"/>
          <w:marBottom w:val="0"/>
          <w:divBdr>
            <w:top w:val="none" w:sz="0" w:space="0" w:color="auto"/>
            <w:left w:val="none" w:sz="0" w:space="0" w:color="auto"/>
            <w:bottom w:val="none" w:sz="0" w:space="0" w:color="auto"/>
            <w:right w:val="none" w:sz="0" w:space="0" w:color="auto"/>
          </w:divBdr>
        </w:div>
      </w:divsChild>
    </w:div>
    <w:div w:id="363673118">
      <w:bodyDiv w:val="1"/>
      <w:marLeft w:val="0"/>
      <w:marRight w:val="0"/>
      <w:marTop w:val="0"/>
      <w:marBottom w:val="0"/>
      <w:divBdr>
        <w:top w:val="none" w:sz="0" w:space="0" w:color="auto"/>
        <w:left w:val="none" w:sz="0" w:space="0" w:color="auto"/>
        <w:bottom w:val="none" w:sz="0" w:space="0" w:color="auto"/>
        <w:right w:val="none" w:sz="0" w:space="0" w:color="auto"/>
      </w:divBdr>
      <w:divsChild>
        <w:div w:id="299267290">
          <w:marLeft w:val="1973"/>
          <w:marRight w:val="0"/>
          <w:marTop w:val="77"/>
          <w:marBottom w:val="0"/>
          <w:divBdr>
            <w:top w:val="none" w:sz="0" w:space="0" w:color="auto"/>
            <w:left w:val="none" w:sz="0" w:space="0" w:color="auto"/>
            <w:bottom w:val="none" w:sz="0" w:space="0" w:color="auto"/>
            <w:right w:val="none" w:sz="0" w:space="0" w:color="auto"/>
          </w:divBdr>
        </w:div>
        <w:div w:id="506871983">
          <w:marLeft w:val="2693"/>
          <w:marRight w:val="0"/>
          <w:marTop w:val="77"/>
          <w:marBottom w:val="0"/>
          <w:divBdr>
            <w:top w:val="none" w:sz="0" w:space="0" w:color="auto"/>
            <w:left w:val="none" w:sz="0" w:space="0" w:color="auto"/>
            <w:bottom w:val="none" w:sz="0" w:space="0" w:color="auto"/>
            <w:right w:val="none" w:sz="0" w:space="0" w:color="auto"/>
          </w:divBdr>
        </w:div>
        <w:div w:id="783311986">
          <w:marLeft w:val="1973"/>
          <w:marRight w:val="0"/>
          <w:marTop w:val="77"/>
          <w:marBottom w:val="0"/>
          <w:divBdr>
            <w:top w:val="none" w:sz="0" w:space="0" w:color="auto"/>
            <w:left w:val="none" w:sz="0" w:space="0" w:color="auto"/>
            <w:bottom w:val="none" w:sz="0" w:space="0" w:color="auto"/>
            <w:right w:val="none" w:sz="0" w:space="0" w:color="auto"/>
          </w:divBdr>
        </w:div>
        <w:div w:id="1913545439">
          <w:marLeft w:val="2693"/>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25466">
      <w:bodyDiv w:val="1"/>
      <w:marLeft w:val="0"/>
      <w:marRight w:val="0"/>
      <w:marTop w:val="0"/>
      <w:marBottom w:val="0"/>
      <w:divBdr>
        <w:top w:val="none" w:sz="0" w:space="0" w:color="auto"/>
        <w:left w:val="none" w:sz="0" w:space="0" w:color="auto"/>
        <w:bottom w:val="none" w:sz="0" w:space="0" w:color="auto"/>
        <w:right w:val="none" w:sz="0" w:space="0" w:color="auto"/>
      </w:divBdr>
      <w:divsChild>
        <w:div w:id="478115376">
          <w:marLeft w:val="1800"/>
          <w:marRight w:val="0"/>
          <w:marTop w:val="96"/>
          <w:marBottom w:val="0"/>
          <w:divBdr>
            <w:top w:val="none" w:sz="0" w:space="0" w:color="auto"/>
            <w:left w:val="none" w:sz="0" w:space="0" w:color="auto"/>
            <w:bottom w:val="none" w:sz="0" w:space="0" w:color="auto"/>
            <w:right w:val="none" w:sz="0" w:space="0" w:color="auto"/>
          </w:divBdr>
        </w:div>
        <w:div w:id="526987881">
          <w:marLeft w:val="1800"/>
          <w:marRight w:val="0"/>
          <w:marTop w:val="96"/>
          <w:marBottom w:val="0"/>
          <w:divBdr>
            <w:top w:val="none" w:sz="0" w:space="0" w:color="auto"/>
            <w:left w:val="none" w:sz="0" w:space="0" w:color="auto"/>
            <w:bottom w:val="none" w:sz="0" w:space="0" w:color="auto"/>
            <w:right w:val="none" w:sz="0" w:space="0" w:color="auto"/>
          </w:divBdr>
        </w:div>
        <w:div w:id="945845696">
          <w:marLeft w:val="1166"/>
          <w:marRight w:val="0"/>
          <w:marTop w:val="134"/>
          <w:marBottom w:val="0"/>
          <w:divBdr>
            <w:top w:val="none" w:sz="0" w:space="0" w:color="auto"/>
            <w:left w:val="none" w:sz="0" w:space="0" w:color="auto"/>
            <w:bottom w:val="none" w:sz="0" w:space="0" w:color="auto"/>
            <w:right w:val="none" w:sz="0" w:space="0" w:color="auto"/>
          </w:divBdr>
        </w:div>
        <w:div w:id="976491148">
          <w:marLeft w:val="2520"/>
          <w:marRight w:val="0"/>
          <w:marTop w:val="86"/>
          <w:marBottom w:val="0"/>
          <w:divBdr>
            <w:top w:val="none" w:sz="0" w:space="0" w:color="auto"/>
            <w:left w:val="none" w:sz="0" w:space="0" w:color="auto"/>
            <w:bottom w:val="none" w:sz="0" w:space="0" w:color="auto"/>
            <w:right w:val="none" w:sz="0" w:space="0" w:color="auto"/>
          </w:divBdr>
        </w:div>
        <w:div w:id="1845245479">
          <w:marLeft w:val="1800"/>
          <w:marRight w:val="0"/>
          <w:marTop w:val="96"/>
          <w:marBottom w:val="0"/>
          <w:divBdr>
            <w:top w:val="none" w:sz="0" w:space="0" w:color="auto"/>
            <w:left w:val="none" w:sz="0" w:space="0" w:color="auto"/>
            <w:bottom w:val="none" w:sz="0" w:space="0" w:color="auto"/>
            <w:right w:val="none" w:sz="0" w:space="0" w:color="auto"/>
          </w:divBdr>
        </w:div>
        <w:div w:id="2055418827">
          <w:marLeft w:val="2520"/>
          <w:marRight w:val="0"/>
          <w:marTop w:val="86"/>
          <w:marBottom w:val="0"/>
          <w:divBdr>
            <w:top w:val="none" w:sz="0" w:space="0" w:color="auto"/>
            <w:left w:val="none" w:sz="0" w:space="0" w:color="auto"/>
            <w:bottom w:val="none" w:sz="0" w:space="0" w:color="auto"/>
            <w:right w:val="none" w:sz="0" w:space="0" w:color="auto"/>
          </w:divBdr>
        </w:div>
      </w:divsChild>
    </w:div>
    <w:div w:id="396826615">
      <w:bodyDiv w:val="1"/>
      <w:marLeft w:val="0"/>
      <w:marRight w:val="0"/>
      <w:marTop w:val="0"/>
      <w:marBottom w:val="0"/>
      <w:divBdr>
        <w:top w:val="none" w:sz="0" w:space="0" w:color="auto"/>
        <w:left w:val="none" w:sz="0" w:space="0" w:color="auto"/>
        <w:bottom w:val="none" w:sz="0" w:space="0" w:color="auto"/>
        <w:right w:val="none" w:sz="0" w:space="0" w:color="auto"/>
      </w:divBdr>
    </w:div>
    <w:div w:id="419445090">
      <w:bodyDiv w:val="1"/>
      <w:marLeft w:val="0"/>
      <w:marRight w:val="0"/>
      <w:marTop w:val="0"/>
      <w:marBottom w:val="0"/>
      <w:divBdr>
        <w:top w:val="none" w:sz="0" w:space="0" w:color="auto"/>
        <w:left w:val="none" w:sz="0" w:space="0" w:color="auto"/>
        <w:bottom w:val="none" w:sz="0" w:space="0" w:color="auto"/>
        <w:right w:val="none" w:sz="0" w:space="0" w:color="auto"/>
      </w:divBdr>
    </w:div>
    <w:div w:id="452674072">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14270508">
      <w:bodyDiv w:val="1"/>
      <w:marLeft w:val="0"/>
      <w:marRight w:val="0"/>
      <w:marTop w:val="0"/>
      <w:marBottom w:val="0"/>
      <w:divBdr>
        <w:top w:val="none" w:sz="0" w:space="0" w:color="auto"/>
        <w:left w:val="none" w:sz="0" w:space="0" w:color="auto"/>
        <w:bottom w:val="none" w:sz="0" w:space="0" w:color="auto"/>
        <w:right w:val="none" w:sz="0" w:space="0" w:color="auto"/>
      </w:divBdr>
    </w:div>
    <w:div w:id="541869092">
      <w:bodyDiv w:val="1"/>
      <w:marLeft w:val="0"/>
      <w:marRight w:val="0"/>
      <w:marTop w:val="0"/>
      <w:marBottom w:val="0"/>
      <w:divBdr>
        <w:top w:val="none" w:sz="0" w:space="0" w:color="auto"/>
        <w:left w:val="none" w:sz="0" w:space="0" w:color="auto"/>
        <w:bottom w:val="none" w:sz="0" w:space="0" w:color="auto"/>
        <w:right w:val="none" w:sz="0" w:space="0" w:color="auto"/>
      </w:divBdr>
    </w:div>
    <w:div w:id="542256027">
      <w:bodyDiv w:val="1"/>
      <w:marLeft w:val="0"/>
      <w:marRight w:val="0"/>
      <w:marTop w:val="0"/>
      <w:marBottom w:val="0"/>
      <w:divBdr>
        <w:top w:val="none" w:sz="0" w:space="0" w:color="auto"/>
        <w:left w:val="none" w:sz="0" w:space="0" w:color="auto"/>
        <w:bottom w:val="none" w:sz="0" w:space="0" w:color="auto"/>
        <w:right w:val="none" w:sz="0" w:space="0" w:color="auto"/>
      </w:divBdr>
      <w:divsChild>
        <w:div w:id="1094282902">
          <w:marLeft w:val="1973"/>
          <w:marRight w:val="0"/>
          <w:marTop w:val="0"/>
          <w:marBottom w:val="0"/>
          <w:divBdr>
            <w:top w:val="none" w:sz="0" w:space="0" w:color="auto"/>
            <w:left w:val="none" w:sz="0" w:space="0" w:color="auto"/>
            <w:bottom w:val="none" w:sz="0" w:space="0" w:color="auto"/>
            <w:right w:val="none" w:sz="0" w:space="0" w:color="auto"/>
          </w:divBdr>
        </w:div>
      </w:divsChild>
    </w:div>
    <w:div w:id="557253881">
      <w:bodyDiv w:val="1"/>
      <w:marLeft w:val="0"/>
      <w:marRight w:val="0"/>
      <w:marTop w:val="0"/>
      <w:marBottom w:val="0"/>
      <w:divBdr>
        <w:top w:val="none" w:sz="0" w:space="0" w:color="auto"/>
        <w:left w:val="none" w:sz="0" w:space="0" w:color="auto"/>
        <w:bottom w:val="none" w:sz="0" w:space="0" w:color="auto"/>
        <w:right w:val="none" w:sz="0" w:space="0" w:color="auto"/>
      </w:divBdr>
      <w:divsChild>
        <w:div w:id="1693611531">
          <w:marLeft w:val="1253"/>
          <w:marRight w:val="0"/>
          <w:marTop w:val="77"/>
          <w:marBottom w:val="0"/>
          <w:divBdr>
            <w:top w:val="none" w:sz="0" w:space="0" w:color="auto"/>
            <w:left w:val="none" w:sz="0" w:space="0" w:color="auto"/>
            <w:bottom w:val="none" w:sz="0" w:space="0" w:color="auto"/>
            <w:right w:val="none" w:sz="0" w:space="0" w:color="auto"/>
          </w:divBdr>
        </w:div>
      </w:divsChild>
    </w:div>
    <w:div w:id="578490470">
      <w:bodyDiv w:val="1"/>
      <w:marLeft w:val="0"/>
      <w:marRight w:val="0"/>
      <w:marTop w:val="0"/>
      <w:marBottom w:val="0"/>
      <w:divBdr>
        <w:top w:val="none" w:sz="0" w:space="0" w:color="auto"/>
        <w:left w:val="none" w:sz="0" w:space="0" w:color="auto"/>
        <w:bottom w:val="none" w:sz="0" w:space="0" w:color="auto"/>
        <w:right w:val="none" w:sz="0" w:space="0" w:color="auto"/>
      </w:divBdr>
      <w:divsChild>
        <w:div w:id="391392200">
          <w:marLeft w:val="1253"/>
          <w:marRight w:val="0"/>
          <w:marTop w:val="77"/>
          <w:marBottom w:val="0"/>
          <w:divBdr>
            <w:top w:val="none" w:sz="0" w:space="0" w:color="auto"/>
            <w:left w:val="none" w:sz="0" w:space="0" w:color="auto"/>
            <w:bottom w:val="none" w:sz="0" w:space="0" w:color="auto"/>
            <w:right w:val="none" w:sz="0" w:space="0" w:color="auto"/>
          </w:divBdr>
        </w:div>
        <w:div w:id="473720925">
          <w:marLeft w:val="1253"/>
          <w:marRight w:val="0"/>
          <w:marTop w:val="77"/>
          <w:marBottom w:val="0"/>
          <w:divBdr>
            <w:top w:val="none" w:sz="0" w:space="0" w:color="auto"/>
            <w:left w:val="none" w:sz="0" w:space="0" w:color="auto"/>
            <w:bottom w:val="none" w:sz="0" w:space="0" w:color="auto"/>
            <w:right w:val="none" w:sz="0" w:space="0" w:color="auto"/>
          </w:divBdr>
        </w:div>
        <w:div w:id="801649972">
          <w:marLeft w:val="533"/>
          <w:marRight w:val="0"/>
          <w:marTop w:val="91"/>
          <w:marBottom w:val="0"/>
          <w:divBdr>
            <w:top w:val="none" w:sz="0" w:space="0" w:color="auto"/>
            <w:left w:val="none" w:sz="0" w:space="0" w:color="auto"/>
            <w:bottom w:val="none" w:sz="0" w:space="0" w:color="auto"/>
            <w:right w:val="none" w:sz="0" w:space="0" w:color="auto"/>
          </w:divBdr>
        </w:div>
        <w:div w:id="1771393324">
          <w:marLeft w:val="1253"/>
          <w:marRight w:val="0"/>
          <w:marTop w:val="77"/>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3267856">
      <w:bodyDiv w:val="1"/>
      <w:marLeft w:val="0"/>
      <w:marRight w:val="0"/>
      <w:marTop w:val="0"/>
      <w:marBottom w:val="0"/>
      <w:divBdr>
        <w:top w:val="none" w:sz="0" w:space="0" w:color="auto"/>
        <w:left w:val="none" w:sz="0" w:space="0" w:color="auto"/>
        <w:bottom w:val="none" w:sz="0" w:space="0" w:color="auto"/>
        <w:right w:val="none" w:sz="0" w:space="0" w:color="auto"/>
      </w:divBdr>
      <w:divsChild>
        <w:div w:id="995458738">
          <w:marLeft w:val="0"/>
          <w:marRight w:val="0"/>
          <w:marTop w:val="0"/>
          <w:marBottom w:val="120"/>
          <w:divBdr>
            <w:top w:val="none" w:sz="0" w:space="0" w:color="auto"/>
            <w:left w:val="none" w:sz="0" w:space="0" w:color="auto"/>
            <w:bottom w:val="none" w:sz="0" w:space="0" w:color="auto"/>
            <w:right w:val="none" w:sz="0" w:space="0" w:color="auto"/>
          </w:divBdr>
        </w:div>
      </w:divsChild>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22538345">
      <w:bodyDiv w:val="1"/>
      <w:marLeft w:val="0"/>
      <w:marRight w:val="0"/>
      <w:marTop w:val="0"/>
      <w:marBottom w:val="0"/>
      <w:divBdr>
        <w:top w:val="none" w:sz="0" w:space="0" w:color="auto"/>
        <w:left w:val="none" w:sz="0" w:space="0" w:color="auto"/>
        <w:bottom w:val="none" w:sz="0" w:space="0" w:color="auto"/>
        <w:right w:val="none" w:sz="0" w:space="0" w:color="auto"/>
      </w:divBdr>
    </w:div>
    <w:div w:id="625085165">
      <w:bodyDiv w:val="1"/>
      <w:marLeft w:val="0"/>
      <w:marRight w:val="0"/>
      <w:marTop w:val="0"/>
      <w:marBottom w:val="0"/>
      <w:divBdr>
        <w:top w:val="none" w:sz="0" w:space="0" w:color="auto"/>
        <w:left w:val="none" w:sz="0" w:space="0" w:color="auto"/>
        <w:bottom w:val="none" w:sz="0" w:space="0" w:color="auto"/>
        <w:right w:val="none" w:sz="0" w:space="0" w:color="auto"/>
      </w:divBdr>
    </w:div>
    <w:div w:id="699360480">
      <w:bodyDiv w:val="1"/>
      <w:marLeft w:val="0"/>
      <w:marRight w:val="0"/>
      <w:marTop w:val="0"/>
      <w:marBottom w:val="0"/>
      <w:divBdr>
        <w:top w:val="none" w:sz="0" w:space="0" w:color="auto"/>
        <w:left w:val="none" w:sz="0" w:space="0" w:color="auto"/>
        <w:bottom w:val="none" w:sz="0" w:space="0" w:color="auto"/>
        <w:right w:val="none" w:sz="0" w:space="0" w:color="auto"/>
      </w:divBdr>
      <w:divsChild>
        <w:div w:id="121461714">
          <w:marLeft w:val="547"/>
          <w:marRight w:val="0"/>
          <w:marTop w:val="0"/>
          <w:marBottom w:val="0"/>
          <w:divBdr>
            <w:top w:val="none" w:sz="0" w:space="0" w:color="auto"/>
            <w:left w:val="none" w:sz="0" w:space="0" w:color="auto"/>
            <w:bottom w:val="none" w:sz="0" w:space="0" w:color="auto"/>
            <w:right w:val="none" w:sz="0" w:space="0" w:color="auto"/>
          </w:divBdr>
        </w:div>
        <w:div w:id="870798470">
          <w:marLeft w:val="547"/>
          <w:marRight w:val="0"/>
          <w:marTop w:val="0"/>
          <w:marBottom w:val="0"/>
          <w:divBdr>
            <w:top w:val="none" w:sz="0" w:space="0" w:color="auto"/>
            <w:left w:val="none" w:sz="0" w:space="0" w:color="auto"/>
            <w:bottom w:val="none" w:sz="0" w:space="0" w:color="auto"/>
            <w:right w:val="none" w:sz="0" w:space="0" w:color="auto"/>
          </w:divBdr>
        </w:div>
        <w:div w:id="1035959305">
          <w:marLeft w:val="547"/>
          <w:marRight w:val="0"/>
          <w:marTop w:val="0"/>
          <w:marBottom w:val="0"/>
          <w:divBdr>
            <w:top w:val="none" w:sz="0" w:space="0" w:color="auto"/>
            <w:left w:val="none" w:sz="0" w:space="0" w:color="auto"/>
            <w:bottom w:val="none" w:sz="0" w:space="0" w:color="auto"/>
            <w:right w:val="none" w:sz="0" w:space="0" w:color="auto"/>
          </w:divBdr>
        </w:div>
      </w:divsChild>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48250063">
      <w:bodyDiv w:val="1"/>
      <w:marLeft w:val="0"/>
      <w:marRight w:val="0"/>
      <w:marTop w:val="0"/>
      <w:marBottom w:val="0"/>
      <w:divBdr>
        <w:top w:val="none" w:sz="0" w:space="0" w:color="auto"/>
        <w:left w:val="none" w:sz="0" w:space="0" w:color="auto"/>
        <w:bottom w:val="none" w:sz="0" w:space="0" w:color="auto"/>
        <w:right w:val="none" w:sz="0" w:space="0" w:color="auto"/>
      </w:divBdr>
      <w:divsChild>
        <w:div w:id="1628393005">
          <w:marLeft w:val="1166"/>
          <w:marRight w:val="0"/>
          <w:marTop w:val="0"/>
          <w:marBottom w:val="0"/>
          <w:divBdr>
            <w:top w:val="none" w:sz="0" w:space="0" w:color="auto"/>
            <w:left w:val="none" w:sz="0" w:space="0" w:color="auto"/>
            <w:bottom w:val="none" w:sz="0" w:space="0" w:color="auto"/>
            <w:right w:val="none" w:sz="0" w:space="0" w:color="auto"/>
          </w:divBdr>
        </w:div>
      </w:divsChild>
    </w:div>
    <w:div w:id="851842284">
      <w:bodyDiv w:val="1"/>
      <w:marLeft w:val="0"/>
      <w:marRight w:val="0"/>
      <w:marTop w:val="0"/>
      <w:marBottom w:val="0"/>
      <w:divBdr>
        <w:top w:val="none" w:sz="0" w:space="0" w:color="auto"/>
        <w:left w:val="none" w:sz="0" w:space="0" w:color="auto"/>
        <w:bottom w:val="none" w:sz="0" w:space="0" w:color="auto"/>
        <w:right w:val="none" w:sz="0" w:space="0" w:color="auto"/>
      </w:divBdr>
      <w:divsChild>
        <w:div w:id="227346197">
          <w:marLeft w:val="1800"/>
          <w:marRight w:val="0"/>
          <w:marTop w:val="86"/>
          <w:marBottom w:val="0"/>
          <w:divBdr>
            <w:top w:val="none" w:sz="0" w:space="0" w:color="auto"/>
            <w:left w:val="none" w:sz="0" w:space="0" w:color="auto"/>
            <w:bottom w:val="none" w:sz="0" w:space="0" w:color="auto"/>
            <w:right w:val="none" w:sz="0" w:space="0" w:color="auto"/>
          </w:divBdr>
        </w:div>
        <w:div w:id="544365430">
          <w:marLeft w:val="1166"/>
          <w:marRight w:val="0"/>
          <w:marTop w:val="91"/>
          <w:marBottom w:val="0"/>
          <w:divBdr>
            <w:top w:val="none" w:sz="0" w:space="0" w:color="auto"/>
            <w:left w:val="none" w:sz="0" w:space="0" w:color="auto"/>
            <w:bottom w:val="none" w:sz="0" w:space="0" w:color="auto"/>
            <w:right w:val="none" w:sz="0" w:space="0" w:color="auto"/>
          </w:divBdr>
        </w:div>
        <w:div w:id="678701812">
          <w:marLeft w:val="1800"/>
          <w:marRight w:val="0"/>
          <w:marTop w:val="86"/>
          <w:marBottom w:val="0"/>
          <w:divBdr>
            <w:top w:val="none" w:sz="0" w:space="0" w:color="auto"/>
            <w:left w:val="none" w:sz="0" w:space="0" w:color="auto"/>
            <w:bottom w:val="none" w:sz="0" w:space="0" w:color="auto"/>
            <w:right w:val="none" w:sz="0" w:space="0" w:color="auto"/>
          </w:divBdr>
        </w:div>
        <w:div w:id="804853831">
          <w:marLeft w:val="1166"/>
          <w:marRight w:val="0"/>
          <w:marTop w:val="91"/>
          <w:marBottom w:val="0"/>
          <w:divBdr>
            <w:top w:val="none" w:sz="0" w:space="0" w:color="auto"/>
            <w:left w:val="none" w:sz="0" w:space="0" w:color="auto"/>
            <w:bottom w:val="none" w:sz="0" w:space="0" w:color="auto"/>
            <w:right w:val="none" w:sz="0" w:space="0" w:color="auto"/>
          </w:divBdr>
        </w:div>
        <w:div w:id="814689171">
          <w:marLeft w:val="1800"/>
          <w:marRight w:val="0"/>
          <w:marTop w:val="86"/>
          <w:marBottom w:val="0"/>
          <w:divBdr>
            <w:top w:val="none" w:sz="0" w:space="0" w:color="auto"/>
            <w:left w:val="none" w:sz="0" w:space="0" w:color="auto"/>
            <w:bottom w:val="none" w:sz="0" w:space="0" w:color="auto"/>
            <w:right w:val="none" w:sz="0" w:space="0" w:color="auto"/>
          </w:divBdr>
        </w:div>
        <w:div w:id="843979358">
          <w:marLeft w:val="1800"/>
          <w:marRight w:val="0"/>
          <w:marTop w:val="86"/>
          <w:marBottom w:val="0"/>
          <w:divBdr>
            <w:top w:val="none" w:sz="0" w:space="0" w:color="auto"/>
            <w:left w:val="none" w:sz="0" w:space="0" w:color="auto"/>
            <w:bottom w:val="none" w:sz="0" w:space="0" w:color="auto"/>
            <w:right w:val="none" w:sz="0" w:space="0" w:color="auto"/>
          </w:divBdr>
        </w:div>
        <w:div w:id="1472093504">
          <w:marLeft w:val="1800"/>
          <w:marRight w:val="0"/>
          <w:marTop w:val="86"/>
          <w:marBottom w:val="0"/>
          <w:divBdr>
            <w:top w:val="none" w:sz="0" w:space="0" w:color="auto"/>
            <w:left w:val="none" w:sz="0" w:space="0" w:color="auto"/>
            <w:bottom w:val="none" w:sz="0" w:space="0" w:color="auto"/>
            <w:right w:val="none" w:sz="0" w:space="0" w:color="auto"/>
          </w:divBdr>
        </w:div>
        <w:div w:id="1515193021">
          <w:marLeft w:val="533"/>
          <w:marRight w:val="0"/>
          <w:marTop w:val="101"/>
          <w:marBottom w:val="0"/>
          <w:divBdr>
            <w:top w:val="none" w:sz="0" w:space="0" w:color="auto"/>
            <w:left w:val="none" w:sz="0" w:space="0" w:color="auto"/>
            <w:bottom w:val="none" w:sz="0" w:space="0" w:color="auto"/>
            <w:right w:val="none" w:sz="0" w:space="0" w:color="auto"/>
          </w:divBdr>
        </w:div>
        <w:div w:id="1665819346">
          <w:marLeft w:val="1800"/>
          <w:marRight w:val="0"/>
          <w:marTop w:val="86"/>
          <w:marBottom w:val="0"/>
          <w:divBdr>
            <w:top w:val="none" w:sz="0" w:space="0" w:color="auto"/>
            <w:left w:val="none" w:sz="0" w:space="0" w:color="auto"/>
            <w:bottom w:val="none" w:sz="0" w:space="0" w:color="auto"/>
            <w:right w:val="none" w:sz="0" w:space="0" w:color="auto"/>
          </w:divBdr>
        </w:div>
        <w:div w:id="1793205935">
          <w:marLeft w:val="1800"/>
          <w:marRight w:val="0"/>
          <w:marTop w:val="86"/>
          <w:marBottom w:val="0"/>
          <w:divBdr>
            <w:top w:val="none" w:sz="0" w:space="0" w:color="auto"/>
            <w:left w:val="none" w:sz="0" w:space="0" w:color="auto"/>
            <w:bottom w:val="none" w:sz="0" w:space="0" w:color="auto"/>
            <w:right w:val="none" w:sz="0" w:space="0" w:color="auto"/>
          </w:divBdr>
        </w:div>
        <w:div w:id="2026712592">
          <w:marLeft w:val="1800"/>
          <w:marRight w:val="0"/>
          <w:marTop w:val="86"/>
          <w:marBottom w:val="0"/>
          <w:divBdr>
            <w:top w:val="none" w:sz="0" w:space="0" w:color="auto"/>
            <w:left w:val="none" w:sz="0" w:space="0" w:color="auto"/>
            <w:bottom w:val="none" w:sz="0" w:space="0" w:color="auto"/>
            <w:right w:val="none" w:sz="0" w:space="0" w:color="auto"/>
          </w:divBdr>
        </w:div>
      </w:divsChild>
    </w:div>
    <w:div w:id="858277018">
      <w:bodyDiv w:val="1"/>
      <w:marLeft w:val="0"/>
      <w:marRight w:val="0"/>
      <w:marTop w:val="0"/>
      <w:marBottom w:val="0"/>
      <w:divBdr>
        <w:top w:val="none" w:sz="0" w:space="0" w:color="auto"/>
        <w:left w:val="none" w:sz="0" w:space="0" w:color="auto"/>
        <w:bottom w:val="none" w:sz="0" w:space="0" w:color="auto"/>
        <w:right w:val="none" w:sz="0" w:space="0" w:color="auto"/>
      </w:divBdr>
      <w:divsChild>
        <w:div w:id="128673942">
          <w:marLeft w:val="533"/>
          <w:marRight w:val="0"/>
          <w:marTop w:val="77"/>
          <w:marBottom w:val="0"/>
          <w:divBdr>
            <w:top w:val="none" w:sz="0" w:space="0" w:color="auto"/>
            <w:left w:val="none" w:sz="0" w:space="0" w:color="auto"/>
            <w:bottom w:val="none" w:sz="0" w:space="0" w:color="auto"/>
            <w:right w:val="none" w:sz="0" w:space="0" w:color="auto"/>
          </w:divBdr>
        </w:div>
        <w:div w:id="132718244">
          <w:marLeft w:val="533"/>
          <w:marRight w:val="0"/>
          <w:marTop w:val="77"/>
          <w:marBottom w:val="0"/>
          <w:divBdr>
            <w:top w:val="none" w:sz="0" w:space="0" w:color="auto"/>
            <w:left w:val="none" w:sz="0" w:space="0" w:color="auto"/>
            <w:bottom w:val="none" w:sz="0" w:space="0" w:color="auto"/>
            <w:right w:val="none" w:sz="0" w:space="0" w:color="auto"/>
          </w:divBdr>
        </w:div>
        <w:div w:id="627127168">
          <w:marLeft w:val="533"/>
          <w:marRight w:val="0"/>
          <w:marTop w:val="77"/>
          <w:marBottom w:val="0"/>
          <w:divBdr>
            <w:top w:val="none" w:sz="0" w:space="0" w:color="auto"/>
            <w:left w:val="none" w:sz="0" w:space="0" w:color="auto"/>
            <w:bottom w:val="none" w:sz="0" w:space="0" w:color="auto"/>
            <w:right w:val="none" w:sz="0" w:space="0" w:color="auto"/>
          </w:divBdr>
        </w:div>
        <w:div w:id="1299073720">
          <w:marLeft w:val="533"/>
          <w:marRight w:val="0"/>
          <w:marTop w:val="77"/>
          <w:marBottom w:val="0"/>
          <w:divBdr>
            <w:top w:val="none" w:sz="0" w:space="0" w:color="auto"/>
            <w:left w:val="none" w:sz="0" w:space="0" w:color="auto"/>
            <w:bottom w:val="none" w:sz="0" w:space="0" w:color="auto"/>
            <w:right w:val="none" w:sz="0" w:space="0" w:color="auto"/>
          </w:divBdr>
        </w:div>
        <w:div w:id="1818840744">
          <w:marLeft w:val="533"/>
          <w:marRight w:val="0"/>
          <w:marTop w:val="77"/>
          <w:marBottom w:val="0"/>
          <w:divBdr>
            <w:top w:val="none" w:sz="0" w:space="0" w:color="auto"/>
            <w:left w:val="none" w:sz="0" w:space="0" w:color="auto"/>
            <w:bottom w:val="none" w:sz="0" w:space="0" w:color="auto"/>
            <w:right w:val="none" w:sz="0" w:space="0" w:color="auto"/>
          </w:divBdr>
        </w:div>
        <w:div w:id="2120181714">
          <w:marLeft w:val="533"/>
          <w:marRight w:val="0"/>
          <w:marTop w:val="77"/>
          <w:marBottom w:val="0"/>
          <w:divBdr>
            <w:top w:val="none" w:sz="0" w:space="0" w:color="auto"/>
            <w:left w:val="none" w:sz="0" w:space="0" w:color="auto"/>
            <w:bottom w:val="none" w:sz="0" w:space="0" w:color="auto"/>
            <w:right w:val="none" w:sz="0" w:space="0" w:color="auto"/>
          </w:divBdr>
        </w:div>
      </w:divsChild>
    </w:div>
    <w:div w:id="882402565">
      <w:bodyDiv w:val="1"/>
      <w:marLeft w:val="0"/>
      <w:marRight w:val="0"/>
      <w:marTop w:val="0"/>
      <w:marBottom w:val="0"/>
      <w:divBdr>
        <w:top w:val="none" w:sz="0" w:space="0" w:color="auto"/>
        <w:left w:val="none" w:sz="0" w:space="0" w:color="auto"/>
        <w:bottom w:val="none" w:sz="0" w:space="0" w:color="auto"/>
        <w:right w:val="none" w:sz="0" w:space="0" w:color="auto"/>
      </w:divBdr>
      <w:divsChild>
        <w:div w:id="232470199">
          <w:marLeft w:val="0"/>
          <w:marRight w:val="0"/>
          <w:marTop w:val="0"/>
          <w:marBottom w:val="0"/>
          <w:divBdr>
            <w:top w:val="none" w:sz="0" w:space="0" w:color="auto"/>
            <w:left w:val="none" w:sz="0" w:space="0" w:color="auto"/>
            <w:bottom w:val="none" w:sz="0" w:space="0" w:color="auto"/>
            <w:right w:val="none" w:sz="0" w:space="0" w:color="auto"/>
          </w:divBdr>
          <w:divsChild>
            <w:div w:id="1300920055">
              <w:marLeft w:val="0"/>
              <w:marRight w:val="0"/>
              <w:marTop w:val="0"/>
              <w:marBottom w:val="0"/>
              <w:divBdr>
                <w:top w:val="none" w:sz="0" w:space="0" w:color="auto"/>
                <w:left w:val="none" w:sz="0" w:space="0" w:color="auto"/>
                <w:bottom w:val="none" w:sz="0" w:space="0" w:color="auto"/>
                <w:right w:val="none" w:sz="0" w:space="0" w:color="auto"/>
              </w:divBdr>
              <w:divsChild>
                <w:div w:id="1178084703">
                  <w:marLeft w:val="0"/>
                  <w:marRight w:val="0"/>
                  <w:marTop w:val="0"/>
                  <w:marBottom w:val="0"/>
                  <w:divBdr>
                    <w:top w:val="none" w:sz="0" w:space="0" w:color="auto"/>
                    <w:left w:val="none" w:sz="0" w:space="0" w:color="auto"/>
                    <w:bottom w:val="none" w:sz="0" w:space="0" w:color="auto"/>
                    <w:right w:val="none" w:sz="0" w:space="0" w:color="auto"/>
                  </w:divBdr>
                  <w:divsChild>
                    <w:div w:id="263728990">
                      <w:marLeft w:val="0"/>
                      <w:marRight w:val="0"/>
                      <w:marTop w:val="0"/>
                      <w:marBottom w:val="0"/>
                      <w:divBdr>
                        <w:top w:val="none" w:sz="0" w:space="0" w:color="auto"/>
                        <w:left w:val="none" w:sz="0" w:space="0" w:color="auto"/>
                        <w:bottom w:val="none" w:sz="0" w:space="0" w:color="auto"/>
                        <w:right w:val="none" w:sz="0" w:space="0" w:color="auto"/>
                      </w:divBdr>
                      <w:divsChild>
                        <w:div w:id="1227647064">
                          <w:marLeft w:val="0"/>
                          <w:marRight w:val="0"/>
                          <w:marTop w:val="0"/>
                          <w:marBottom w:val="140"/>
                          <w:divBdr>
                            <w:top w:val="none" w:sz="0" w:space="0" w:color="auto"/>
                            <w:left w:val="none" w:sz="0" w:space="0" w:color="auto"/>
                            <w:bottom w:val="none" w:sz="0" w:space="0" w:color="auto"/>
                            <w:right w:val="none" w:sz="0" w:space="0" w:color="auto"/>
                          </w:divBdr>
                          <w:divsChild>
                            <w:div w:id="1082684783">
                              <w:marLeft w:val="0"/>
                              <w:marRight w:val="0"/>
                              <w:marTop w:val="0"/>
                              <w:marBottom w:val="0"/>
                              <w:divBdr>
                                <w:top w:val="single" w:sz="4" w:space="5" w:color="E3E3E3"/>
                                <w:left w:val="single" w:sz="4" w:space="5" w:color="E3E3E3"/>
                                <w:bottom w:val="single" w:sz="4" w:space="5" w:color="E0E0E0"/>
                                <w:right w:val="single" w:sz="4" w:space="5" w:color="ECECEC"/>
                              </w:divBdr>
                              <w:divsChild>
                                <w:div w:id="20953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421089">
      <w:bodyDiv w:val="1"/>
      <w:marLeft w:val="0"/>
      <w:marRight w:val="0"/>
      <w:marTop w:val="0"/>
      <w:marBottom w:val="0"/>
      <w:divBdr>
        <w:top w:val="none" w:sz="0" w:space="0" w:color="auto"/>
        <w:left w:val="none" w:sz="0" w:space="0" w:color="auto"/>
        <w:bottom w:val="none" w:sz="0" w:space="0" w:color="auto"/>
        <w:right w:val="none" w:sz="0" w:space="0" w:color="auto"/>
      </w:divBdr>
      <w:divsChild>
        <w:div w:id="67195701">
          <w:marLeft w:val="1166"/>
          <w:marRight w:val="0"/>
          <w:marTop w:val="115"/>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34754282">
      <w:bodyDiv w:val="1"/>
      <w:marLeft w:val="0"/>
      <w:marRight w:val="0"/>
      <w:marTop w:val="0"/>
      <w:marBottom w:val="0"/>
      <w:divBdr>
        <w:top w:val="none" w:sz="0" w:space="0" w:color="auto"/>
        <w:left w:val="none" w:sz="0" w:space="0" w:color="auto"/>
        <w:bottom w:val="none" w:sz="0" w:space="0" w:color="auto"/>
        <w:right w:val="none" w:sz="0" w:space="0" w:color="auto"/>
      </w:divBdr>
    </w:div>
    <w:div w:id="942692479">
      <w:bodyDiv w:val="1"/>
      <w:marLeft w:val="0"/>
      <w:marRight w:val="0"/>
      <w:marTop w:val="0"/>
      <w:marBottom w:val="0"/>
      <w:divBdr>
        <w:top w:val="none" w:sz="0" w:space="0" w:color="auto"/>
        <w:left w:val="none" w:sz="0" w:space="0" w:color="auto"/>
        <w:bottom w:val="none" w:sz="0" w:space="0" w:color="auto"/>
        <w:right w:val="none" w:sz="0" w:space="0" w:color="auto"/>
      </w:divBdr>
      <w:divsChild>
        <w:div w:id="1448351153">
          <w:marLeft w:val="533"/>
          <w:marRight w:val="0"/>
          <w:marTop w:val="86"/>
          <w:marBottom w:val="0"/>
          <w:divBdr>
            <w:top w:val="none" w:sz="0" w:space="0" w:color="auto"/>
            <w:left w:val="none" w:sz="0" w:space="0" w:color="auto"/>
            <w:bottom w:val="none" w:sz="0" w:space="0" w:color="auto"/>
            <w:right w:val="none" w:sz="0" w:space="0" w:color="auto"/>
          </w:divBdr>
        </w:div>
      </w:divsChild>
    </w:div>
    <w:div w:id="952708193">
      <w:bodyDiv w:val="1"/>
      <w:marLeft w:val="0"/>
      <w:marRight w:val="0"/>
      <w:marTop w:val="0"/>
      <w:marBottom w:val="0"/>
      <w:divBdr>
        <w:top w:val="none" w:sz="0" w:space="0" w:color="auto"/>
        <w:left w:val="none" w:sz="0" w:space="0" w:color="auto"/>
        <w:bottom w:val="none" w:sz="0" w:space="0" w:color="auto"/>
        <w:right w:val="none" w:sz="0" w:space="0" w:color="auto"/>
      </w:divBdr>
      <w:divsChild>
        <w:div w:id="546333481">
          <w:marLeft w:val="1166"/>
          <w:marRight w:val="0"/>
          <w:marTop w:val="115"/>
          <w:marBottom w:val="0"/>
          <w:divBdr>
            <w:top w:val="none" w:sz="0" w:space="0" w:color="auto"/>
            <w:left w:val="none" w:sz="0" w:space="0" w:color="auto"/>
            <w:bottom w:val="none" w:sz="0" w:space="0" w:color="auto"/>
            <w:right w:val="none" w:sz="0" w:space="0" w:color="auto"/>
          </w:divBdr>
        </w:div>
      </w:divsChild>
    </w:div>
    <w:div w:id="955990241">
      <w:bodyDiv w:val="1"/>
      <w:marLeft w:val="0"/>
      <w:marRight w:val="0"/>
      <w:marTop w:val="0"/>
      <w:marBottom w:val="0"/>
      <w:divBdr>
        <w:top w:val="none" w:sz="0" w:space="0" w:color="auto"/>
        <w:left w:val="none" w:sz="0" w:space="0" w:color="auto"/>
        <w:bottom w:val="none" w:sz="0" w:space="0" w:color="auto"/>
        <w:right w:val="none" w:sz="0" w:space="0" w:color="auto"/>
      </w:divBdr>
      <w:divsChild>
        <w:div w:id="203441945">
          <w:marLeft w:val="1800"/>
          <w:marRight w:val="0"/>
          <w:marTop w:val="0"/>
          <w:marBottom w:val="0"/>
          <w:divBdr>
            <w:top w:val="none" w:sz="0" w:space="0" w:color="auto"/>
            <w:left w:val="none" w:sz="0" w:space="0" w:color="auto"/>
            <w:bottom w:val="none" w:sz="0" w:space="0" w:color="auto"/>
            <w:right w:val="none" w:sz="0" w:space="0" w:color="auto"/>
          </w:divBdr>
        </w:div>
        <w:div w:id="1299795680">
          <w:marLeft w:val="1166"/>
          <w:marRight w:val="0"/>
          <w:marTop w:val="0"/>
          <w:marBottom w:val="0"/>
          <w:divBdr>
            <w:top w:val="none" w:sz="0" w:space="0" w:color="auto"/>
            <w:left w:val="none" w:sz="0" w:space="0" w:color="auto"/>
            <w:bottom w:val="none" w:sz="0" w:space="0" w:color="auto"/>
            <w:right w:val="none" w:sz="0" w:space="0" w:color="auto"/>
          </w:divBdr>
        </w:div>
        <w:div w:id="1463691233">
          <w:marLeft w:val="533"/>
          <w:marRight w:val="0"/>
          <w:marTop w:val="82"/>
          <w:marBottom w:val="0"/>
          <w:divBdr>
            <w:top w:val="none" w:sz="0" w:space="0" w:color="auto"/>
            <w:left w:val="none" w:sz="0" w:space="0" w:color="auto"/>
            <w:bottom w:val="none" w:sz="0" w:space="0" w:color="auto"/>
            <w:right w:val="none" w:sz="0" w:space="0" w:color="auto"/>
          </w:divBdr>
        </w:div>
        <w:div w:id="1987471920">
          <w:marLeft w:val="116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417110">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23477801">
      <w:bodyDiv w:val="1"/>
      <w:marLeft w:val="0"/>
      <w:marRight w:val="0"/>
      <w:marTop w:val="0"/>
      <w:marBottom w:val="0"/>
      <w:divBdr>
        <w:top w:val="none" w:sz="0" w:space="0" w:color="auto"/>
        <w:left w:val="none" w:sz="0" w:space="0" w:color="auto"/>
        <w:bottom w:val="none" w:sz="0" w:space="0" w:color="auto"/>
        <w:right w:val="none" w:sz="0" w:space="0" w:color="auto"/>
      </w:divBdr>
    </w:div>
    <w:div w:id="1028525668">
      <w:bodyDiv w:val="1"/>
      <w:marLeft w:val="0"/>
      <w:marRight w:val="0"/>
      <w:marTop w:val="0"/>
      <w:marBottom w:val="0"/>
      <w:divBdr>
        <w:top w:val="none" w:sz="0" w:space="0" w:color="auto"/>
        <w:left w:val="none" w:sz="0" w:space="0" w:color="auto"/>
        <w:bottom w:val="none" w:sz="0" w:space="0" w:color="auto"/>
        <w:right w:val="none" w:sz="0" w:space="0" w:color="auto"/>
      </w:divBdr>
      <w:divsChild>
        <w:div w:id="740951852">
          <w:marLeft w:val="720"/>
          <w:marRight w:val="0"/>
          <w:marTop w:val="0"/>
          <w:marBottom w:val="120"/>
          <w:divBdr>
            <w:top w:val="none" w:sz="0" w:space="0" w:color="auto"/>
            <w:left w:val="none" w:sz="0" w:space="0" w:color="auto"/>
            <w:bottom w:val="none" w:sz="0" w:space="0" w:color="auto"/>
            <w:right w:val="none" w:sz="0" w:space="0" w:color="auto"/>
          </w:divBdr>
        </w:div>
      </w:divsChild>
    </w:div>
    <w:div w:id="1028603589">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5534588">
      <w:bodyDiv w:val="1"/>
      <w:marLeft w:val="0"/>
      <w:marRight w:val="0"/>
      <w:marTop w:val="0"/>
      <w:marBottom w:val="0"/>
      <w:divBdr>
        <w:top w:val="none" w:sz="0" w:space="0" w:color="auto"/>
        <w:left w:val="none" w:sz="0" w:space="0" w:color="auto"/>
        <w:bottom w:val="none" w:sz="0" w:space="0" w:color="auto"/>
        <w:right w:val="none" w:sz="0" w:space="0" w:color="auto"/>
      </w:divBdr>
      <w:divsChild>
        <w:div w:id="421032332">
          <w:marLeft w:val="547"/>
          <w:marRight w:val="0"/>
          <w:marTop w:val="96"/>
          <w:marBottom w:val="0"/>
          <w:divBdr>
            <w:top w:val="none" w:sz="0" w:space="0" w:color="auto"/>
            <w:left w:val="none" w:sz="0" w:space="0" w:color="auto"/>
            <w:bottom w:val="none" w:sz="0" w:space="0" w:color="auto"/>
            <w:right w:val="none" w:sz="0" w:space="0" w:color="auto"/>
          </w:divBdr>
        </w:div>
      </w:divsChild>
    </w:div>
    <w:div w:id="1116291996">
      <w:bodyDiv w:val="1"/>
      <w:marLeft w:val="0"/>
      <w:marRight w:val="0"/>
      <w:marTop w:val="0"/>
      <w:marBottom w:val="0"/>
      <w:divBdr>
        <w:top w:val="none" w:sz="0" w:space="0" w:color="auto"/>
        <w:left w:val="none" w:sz="0" w:space="0" w:color="auto"/>
        <w:bottom w:val="none" w:sz="0" w:space="0" w:color="auto"/>
        <w:right w:val="none" w:sz="0" w:space="0" w:color="auto"/>
      </w:divBdr>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2881449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63472103">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22863849">
      <w:bodyDiv w:val="1"/>
      <w:marLeft w:val="0"/>
      <w:marRight w:val="0"/>
      <w:marTop w:val="0"/>
      <w:marBottom w:val="0"/>
      <w:divBdr>
        <w:top w:val="none" w:sz="0" w:space="0" w:color="auto"/>
        <w:left w:val="none" w:sz="0" w:space="0" w:color="auto"/>
        <w:bottom w:val="none" w:sz="0" w:space="0" w:color="auto"/>
        <w:right w:val="none" w:sz="0" w:space="0" w:color="auto"/>
      </w:divBdr>
      <w:divsChild>
        <w:div w:id="587349418">
          <w:marLeft w:val="1166"/>
          <w:marRight w:val="0"/>
          <w:marTop w:val="0"/>
          <w:marBottom w:val="0"/>
          <w:divBdr>
            <w:top w:val="none" w:sz="0" w:space="0" w:color="auto"/>
            <w:left w:val="none" w:sz="0" w:space="0" w:color="auto"/>
            <w:bottom w:val="none" w:sz="0" w:space="0" w:color="auto"/>
            <w:right w:val="none" w:sz="0" w:space="0" w:color="auto"/>
          </w:divBdr>
        </w:div>
        <w:div w:id="758255752">
          <w:marLeft w:val="1800"/>
          <w:marRight w:val="0"/>
          <w:marTop w:val="0"/>
          <w:marBottom w:val="0"/>
          <w:divBdr>
            <w:top w:val="none" w:sz="0" w:space="0" w:color="auto"/>
            <w:left w:val="none" w:sz="0" w:space="0" w:color="auto"/>
            <w:bottom w:val="none" w:sz="0" w:space="0" w:color="auto"/>
            <w:right w:val="none" w:sz="0" w:space="0" w:color="auto"/>
          </w:divBdr>
        </w:div>
        <w:div w:id="942418536">
          <w:marLeft w:val="533"/>
          <w:marRight w:val="0"/>
          <w:marTop w:val="82"/>
          <w:marBottom w:val="0"/>
          <w:divBdr>
            <w:top w:val="none" w:sz="0" w:space="0" w:color="auto"/>
            <w:left w:val="none" w:sz="0" w:space="0" w:color="auto"/>
            <w:bottom w:val="none" w:sz="0" w:space="0" w:color="auto"/>
            <w:right w:val="none" w:sz="0" w:space="0" w:color="auto"/>
          </w:divBdr>
        </w:div>
        <w:div w:id="1539589372">
          <w:marLeft w:val="1166"/>
          <w:marRight w:val="0"/>
          <w:marTop w:val="0"/>
          <w:marBottom w:val="0"/>
          <w:divBdr>
            <w:top w:val="none" w:sz="0" w:space="0" w:color="auto"/>
            <w:left w:val="none" w:sz="0" w:space="0" w:color="auto"/>
            <w:bottom w:val="none" w:sz="0" w:space="0" w:color="auto"/>
            <w:right w:val="none" w:sz="0" w:space="0" w:color="auto"/>
          </w:divBdr>
        </w:div>
      </w:divsChild>
    </w:div>
    <w:div w:id="1230655950">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60942206">
      <w:bodyDiv w:val="1"/>
      <w:marLeft w:val="0"/>
      <w:marRight w:val="0"/>
      <w:marTop w:val="0"/>
      <w:marBottom w:val="0"/>
      <w:divBdr>
        <w:top w:val="none" w:sz="0" w:space="0" w:color="auto"/>
        <w:left w:val="none" w:sz="0" w:space="0" w:color="auto"/>
        <w:bottom w:val="none" w:sz="0" w:space="0" w:color="auto"/>
        <w:right w:val="none" w:sz="0" w:space="0" w:color="auto"/>
      </w:divBdr>
      <w:divsChild>
        <w:div w:id="289438801">
          <w:marLeft w:val="0"/>
          <w:marRight w:val="0"/>
          <w:marTop w:val="0"/>
          <w:marBottom w:val="120"/>
          <w:divBdr>
            <w:top w:val="none" w:sz="0" w:space="0" w:color="auto"/>
            <w:left w:val="none" w:sz="0" w:space="0" w:color="auto"/>
            <w:bottom w:val="none" w:sz="0" w:space="0" w:color="auto"/>
            <w:right w:val="none" w:sz="0" w:space="0" w:color="auto"/>
          </w:divBdr>
        </w:div>
      </w:divsChild>
    </w:div>
    <w:div w:id="1272280805">
      <w:bodyDiv w:val="1"/>
      <w:marLeft w:val="0"/>
      <w:marRight w:val="0"/>
      <w:marTop w:val="0"/>
      <w:marBottom w:val="0"/>
      <w:divBdr>
        <w:top w:val="none" w:sz="0" w:space="0" w:color="auto"/>
        <w:left w:val="none" w:sz="0" w:space="0" w:color="auto"/>
        <w:bottom w:val="none" w:sz="0" w:space="0" w:color="auto"/>
        <w:right w:val="none" w:sz="0" w:space="0" w:color="auto"/>
      </w:divBdr>
      <w:divsChild>
        <w:div w:id="142696857">
          <w:marLeft w:val="533"/>
          <w:marRight w:val="0"/>
          <w:marTop w:val="101"/>
          <w:marBottom w:val="0"/>
          <w:divBdr>
            <w:top w:val="none" w:sz="0" w:space="0" w:color="auto"/>
            <w:left w:val="none" w:sz="0" w:space="0" w:color="auto"/>
            <w:bottom w:val="none" w:sz="0" w:space="0" w:color="auto"/>
            <w:right w:val="none" w:sz="0" w:space="0" w:color="auto"/>
          </w:divBdr>
        </w:div>
        <w:div w:id="924462182">
          <w:marLeft w:val="1166"/>
          <w:marRight w:val="0"/>
          <w:marTop w:val="0"/>
          <w:marBottom w:val="0"/>
          <w:divBdr>
            <w:top w:val="none" w:sz="0" w:space="0" w:color="auto"/>
            <w:left w:val="none" w:sz="0" w:space="0" w:color="auto"/>
            <w:bottom w:val="none" w:sz="0" w:space="0" w:color="auto"/>
            <w:right w:val="none" w:sz="0" w:space="0" w:color="auto"/>
          </w:divBdr>
        </w:div>
        <w:div w:id="1143039238">
          <w:marLeft w:val="1166"/>
          <w:marRight w:val="0"/>
          <w:marTop w:val="0"/>
          <w:marBottom w:val="0"/>
          <w:divBdr>
            <w:top w:val="none" w:sz="0" w:space="0" w:color="auto"/>
            <w:left w:val="none" w:sz="0" w:space="0" w:color="auto"/>
            <w:bottom w:val="none" w:sz="0" w:space="0" w:color="auto"/>
            <w:right w:val="none" w:sz="0" w:space="0" w:color="auto"/>
          </w:divBdr>
        </w:div>
      </w:divsChild>
    </w:div>
    <w:div w:id="1317303335">
      <w:bodyDiv w:val="1"/>
      <w:marLeft w:val="0"/>
      <w:marRight w:val="0"/>
      <w:marTop w:val="0"/>
      <w:marBottom w:val="0"/>
      <w:divBdr>
        <w:top w:val="none" w:sz="0" w:space="0" w:color="auto"/>
        <w:left w:val="none" w:sz="0" w:space="0" w:color="auto"/>
        <w:bottom w:val="none" w:sz="0" w:space="0" w:color="auto"/>
        <w:right w:val="none" w:sz="0" w:space="0" w:color="auto"/>
      </w:divBdr>
      <w:divsChild>
        <w:div w:id="608318369">
          <w:marLeft w:val="374"/>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42582944">
      <w:bodyDiv w:val="1"/>
      <w:marLeft w:val="0"/>
      <w:marRight w:val="0"/>
      <w:marTop w:val="0"/>
      <w:marBottom w:val="0"/>
      <w:divBdr>
        <w:top w:val="none" w:sz="0" w:space="0" w:color="auto"/>
        <w:left w:val="none" w:sz="0" w:space="0" w:color="auto"/>
        <w:bottom w:val="none" w:sz="0" w:space="0" w:color="auto"/>
        <w:right w:val="none" w:sz="0" w:space="0" w:color="auto"/>
      </w:divBdr>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361856666">
      <w:bodyDiv w:val="1"/>
      <w:marLeft w:val="0"/>
      <w:marRight w:val="0"/>
      <w:marTop w:val="0"/>
      <w:marBottom w:val="0"/>
      <w:divBdr>
        <w:top w:val="none" w:sz="0" w:space="0" w:color="auto"/>
        <w:left w:val="none" w:sz="0" w:space="0" w:color="auto"/>
        <w:bottom w:val="none" w:sz="0" w:space="0" w:color="auto"/>
        <w:right w:val="none" w:sz="0" w:space="0" w:color="auto"/>
      </w:divBdr>
      <w:divsChild>
        <w:div w:id="185801385">
          <w:marLeft w:val="1325"/>
          <w:marRight w:val="0"/>
          <w:marTop w:val="0"/>
          <w:marBottom w:val="0"/>
          <w:divBdr>
            <w:top w:val="none" w:sz="0" w:space="0" w:color="auto"/>
            <w:left w:val="none" w:sz="0" w:space="0" w:color="auto"/>
            <w:bottom w:val="none" w:sz="0" w:space="0" w:color="auto"/>
            <w:right w:val="none" w:sz="0" w:space="0" w:color="auto"/>
          </w:divBdr>
        </w:div>
      </w:divsChild>
    </w:div>
    <w:div w:id="1399941956">
      <w:bodyDiv w:val="1"/>
      <w:marLeft w:val="0"/>
      <w:marRight w:val="0"/>
      <w:marTop w:val="0"/>
      <w:marBottom w:val="0"/>
      <w:divBdr>
        <w:top w:val="none" w:sz="0" w:space="0" w:color="auto"/>
        <w:left w:val="none" w:sz="0" w:space="0" w:color="auto"/>
        <w:bottom w:val="none" w:sz="0" w:space="0" w:color="auto"/>
        <w:right w:val="none" w:sz="0" w:space="0" w:color="auto"/>
      </w:divBdr>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35979383">
      <w:bodyDiv w:val="1"/>
      <w:marLeft w:val="0"/>
      <w:marRight w:val="0"/>
      <w:marTop w:val="0"/>
      <w:marBottom w:val="0"/>
      <w:divBdr>
        <w:top w:val="none" w:sz="0" w:space="0" w:color="auto"/>
        <w:left w:val="none" w:sz="0" w:space="0" w:color="auto"/>
        <w:bottom w:val="none" w:sz="0" w:space="0" w:color="auto"/>
        <w:right w:val="none" w:sz="0" w:space="0" w:color="auto"/>
      </w:divBdr>
      <w:divsChild>
        <w:div w:id="735278431">
          <w:marLeft w:val="533"/>
          <w:marRight w:val="0"/>
          <w:marTop w:val="86"/>
          <w:marBottom w:val="0"/>
          <w:divBdr>
            <w:top w:val="none" w:sz="0" w:space="0" w:color="auto"/>
            <w:left w:val="none" w:sz="0" w:space="0" w:color="auto"/>
            <w:bottom w:val="none" w:sz="0" w:space="0" w:color="auto"/>
            <w:right w:val="none" w:sz="0" w:space="0" w:color="auto"/>
          </w:divBdr>
        </w:div>
      </w:divsChild>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74636870">
      <w:bodyDiv w:val="1"/>
      <w:marLeft w:val="0"/>
      <w:marRight w:val="0"/>
      <w:marTop w:val="0"/>
      <w:marBottom w:val="0"/>
      <w:divBdr>
        <w:top w:val="none" w:sz="0" w:space="0" w:color="auto"/>
        <w:left w:val="none" w:sz="0" w:space="0" w:color="auto"/>
        <w:bottom w:val="none" w:sz="0" w:space="0" w:color="auto"/>
        <w:right w:val="none" w:sz="0" w:space="0" w:color="auto"/>
      </w:divBdr>
    </w:div>
    <w:div w:id="1476949540">
      <w:bodyDiv w:val="1"/>
      <w:marLeft w:val="0"/>
      <w:marRight w:val="0"/>
      <w:marTop w:val="0"/>
      <w:marBottom w:val="0"/>
      <w:divBdr>
        <w:top w:val="none" w:sz="0" w:space="0" w:color="auto"/>
        <w:left w:val="none" w:sz="0" w:space="0" w:color="auto"/>
        <w:bottom w:val="none" w:sz="0" w:space="0" w:color="auto"/>
        <w:right w:val="none" w:sz="0" w:space="0" w:color="auto"/>
      </w:divBdr>
    </w:div>
    <w:div w:id="1496844968">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33763730">
      <w:bodyDiv w:val="1"/>
      <w:marLeft w:val="0"/>
      <w:marRight w:val="0"/>
      <w:marTop w:val="0"/>
      <w:marBottom w:val="0"/>
      <w:divBdr>
        <w:top w:val="none" w:sz="0" w:space="0" w:color="auto"/>
        <w:left w:val="none" w:sz="0" w:space="0" w:color="auto"/>
        <w:bottom w:val="none" w:sz="0" w:space="0" w:color="auto"/>
        <w:right w:val="none" w:sz="0" w:space="0" w:color="auto"/>
      </w:divBdr>
    </w:div>
    <w:div w:id="1545559524">
      <w:bodyDiv w:val="1"/>
      <w:marLeft w:val="0"/>
      <w:marRight w:val="0"/>
      <w:marTop w:val="0"/>
      <w:marBottom w:val="0"/>
      <w:divBdr>
        <w:top w:val="none" w:sz="0" w:space="0" w:color="auto"/>
        <w:left w:val="none" w:sz="0" w:space="0" w:color="auto"/>
        <w:bottom w:val="none" w:sz="0" w:space="0" w:color="auto"/>
        <w:right w:val="none" w:sz="0" w:space="0" w:color="auto"/>
      </w:divBdr>
      <w:divsChild>
        <w:div w:id="88694493">
          <w:marLeft w:val="1800"/>
          <w:marRight w:val="0"/>
          <w:marTop w:val="77"/>
          <w:marBottom w:val="0"/>
          <w:divBdr>
            <w:top w:val="none" w:sz="0" w:space="0" w:color="auto"/>
            <w:left w:val="none" w:sz="0" w:space="0" w:color="auto"/>
            <w:bottom w:val="none" w:sz="0" w:space="0" w:color="auto"/>
            <w:right w:val="none" w:sz="0" w:space="0" w:color="auto"/>
          </w:divBdr>
        </w:div>
        <w:div w:id="353767463">
          <w:marLeft w:val="1166"/>
          <w:marRight w:val="0"/>
          <w:marTop w:val="82"/>
          <w:marBottom w:val="0"/>
          <w:divBdr>
            <w:top w:val="none" w:sz="0" w:space="0" w:color="auto"/>
            <w:left w:val="none" w:sz="0" w:space="0" w:color="auto"/>
            <w:bottom w:val="none" w:sz="0" w:space="0" w:color="auto"/>
            <w:right w:val="none" w:sz="0" w:space="0" w:color="auto"/>
          </w:divBdr>
        </w:div>
        <w:div w:id="1173179134">
          <w:marLeft w:val="1166"/>
          <w:marRight w:val="0"/>
          <w:marTop w:val="82"/>
          <w:marBottom w:val="0"/>
          <w:divBdr>
            <w:top w:val="none" w:sz="0" w:space="0" w:color="auto"/>
            <w:left w:val="none" w:sz="0" w:space="0" w:color="auto"/>
            <w:bottom w:val="none" w:sz="0" w:space="0" w:color="auto"/>
            <w:right w:val="none" w:sz="0" w:space="0" w:color="auto"/>
          </w:divBdr>
        </w:div>
        <w:div w:id="1508061410">
          <w:marLeft w:val="1800"/>
          <w:marRight w:val="0"/>
          <w:marTop w:val="77"/>
          <w:marBottom w:val="0"/>
          <w:divBdr>
            <w:top w:val="none" w:sz="0" w:space="0" w:color="auto"/>
            <w:left w:val="none" w:sz="0" w:space="0" w:color="auto"/>
            <w:bottom w:val="none" w:sz="0" w:space="0" w:color="auto"/>
            <w:right w:val="none" w:sz="0" w:space="0" w:color="auto"/>
          </w:divBdr>
        </w:div>
      </w:divsChild>
    </w:div>
    <w:div w:id="1557817007">
      <w:bodyDiv w:val="1"/>
      <w:marLeft w:val="0"/>
      <w:marRight w:val="0"/>
      <w:marTop w:val="0"/>
      <w:marBottom w:val="0"/>
      <w:divBdr>
        <w:top w:val="none" w:sz="0" w:space="0" w:color="auto"/>
        <w:left w:val="none" w:sz="0" w:space="0" w:color="auto"/>
        <w:bottom w:val="none" w:sz="0" w:space="0" w:color="auto"/>
        <w:right w:val="none" w:sz="0" w:space="0" w:color="auto"/>
      </w:divBdr>
    </w:div>
    <w:div w:id="1562322973">
      <w:bodyDiv w:val="1"/>
      <w:marLeft w:val="0"/>
      <w:marRight w:val="0"/>
      <w:marTop w:val="0"/>
      <w:marBottom w:val="0"/>
      <w:divBdr>
        <w:top w:val="none" w:sz="0" w:space="0" w:color="auto"/>
        <w:left w:val="none" w:sz="0" w:space="0" w:color="auto"/>
        <w:bottom w:val="none" w:sz="0" w:space="0" w:color="auto"/>
        <w:right w:val="none" w:sz="0" w:space="0" w:color="auto"/>
      </w:divBdr>
      <w:divsChild>
        <w:div w:id="1293826371">
          <w:marLeft w:val="533"/>
          <w:marRight w:val="0"/>
          <w:marTop w:val="101"/>
          <w:marBottom w:val="0"/>
          <w:divBdr>
            <w:top w:val="none" w:sz="0" w:space="0" w:color="auto"/>
            <w:left w:val="none" w:sz="0" w:space="0" w:color="auto"/>
            <w:bottom w:val="none" w:sz="0" w:space="0" w:color="auto"/>
            <w:right w:val="none" w:sz="0" w:space="0" w:color="auto"/>
          </w:divBdr>
        </w:div>
      </w:divsChild>
    </w:div>
    <w:div w:id="1591308330">
      <w:bodyDiv w:val="1"/>
      <w:marLeft w:val="0"/>
      <w:marRight w:val="0"/>
      <w:marTop w:val="0"/>
      <w:marBottom w:val="0"/>
      <w:divBdr>
        <w:top w:val="none" w:sz="0" w:space="0" w:color="auto"/>
        <w:left w:val="none" w:sz="0" w:space="0" w:color="auto"/>
        <w:bottom w:val="none" w:sz="0" w:space="0" w:color="auto"/>
        <w:right w:val="none" w:sz="0" w:space="0" w:color="auto"/>
      </w:divBdr>
    </w:div>
    <w:div w:id="1618180257">
      <w:bodyDiv w:val="1"/>
      <w:marLeft w:val="0"/>
      <w:marRight w:val="0"/>
      <w:marTop w:val="0"/>
      <w:marBottom w:val="0"/>
      <w:divBdr>
        <w:top w:val="none" w:sz="0" w:space="0" w:color="auto"/>
        <w:left w:val="none" w:sz="0" w:space="0" w:color="auto"/>
        <w:bottom w:val="none" w:sz="0" w:space="0" w:color="auto"/>
        <w:right w:val="none" w:sz="0" w:space="0" w:color="auto"/>
      </w:divBdr>
    </w:div>
    <w:div w:id="1618877184">
      <w:bodyDiv w:val="1"/>
      <w:marLeft w:val="0"/>
      <w:marRight w:val="0"/>
      <w:marTop w:val="0"/>
      <w:marBottom w:val="0"/>
      <w:divBdr>
        <w:top w:val="none" w:sz="0" w:space="0" w:color="auto"/>
        <w:left w:val="none" w:sz="0" w:space="0" w:color="auto"/>
        <w:bottom w:val="none" w:sz="0" w:space="0" w:color="auto"/>
        <w:right w:val="none" w:sz="0" w:space="0" w:color="auto"/>
      </w:divBdr>
    </w:div>
    <w:div w:id="1631746109">
      <w:bodyDiv w:val="1"/>
      <w:marLeft w:val="0"/>
      <w:marRight w:val="0"/>
      <w:marTop w:val="0"/>
      <w:marBottom w:val="0"/>
      <w:divBdr>
        <w:top w:val="none" w:sz="0" w:space="0" w:color="auto"/>
        <w:left w:val="none" w:sz="0" w:space="0" w:color="auto"/>
        <w:bottom w:val="none" w:sz="0" w:space="0" w:color="auto"/>
        <w:right w:val="none" w:sz="0" w:space="0" w:color="auto"/>
      </w:divBdr>
      <w:divsChild>
        <w:div w:id="783310507">
          <w:marLeft w:val="1253"/>
          <w:marRight w:val="0"/>
          <w:marTop w:val="77"/>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73069817">
      <w:bodyDiv w:val="1"/>
      <w:marLeft w:val="0"/>
      <w:marRight w:val="0"/>
      <w:marTop w:val="0"/>
      <w:marBottom w:val="0"/>
      <w:divBdr>
        <w:top w:val="none" w:sz="0" w:space="0" w:color="auto"/>
        <w:left w:val="none" w:sz="0" w:space="0" w:color="auto"/>
        <w:bottom w:val="none" w:sz="0" w:space="0" w:color="auto"/>
        <w:right w:val="none" w:sz="0" w:space="0" w:color="auto"/>
      </w:divBdr>
      <w:divsChild>
        <w:div w:id="979069639">
          <w:marLeft w:val="1354"/>
          <w:marRight w:val="0"/>
          <w:marTop w:val="82"/>
          <w:marBottom w:val="0"/>
          <w:divBdr>
            <w:top w:val="none" w:sz="0" w:space="0" w:color="auto"/>
            <w:left w:val="none" w:sz="0" w:space="0" w:color="auto"/>
            <w:bottom w:val="none" w:sz="0" w:space="0" w:color="auto"/>
            <w:right w:val="none" w:sz="0" w:space="0" w:color="auto"/>
          </w:divBdr>
        </w:div>
        <w:div w:id="1845821498">
          <w:marLeft w:val="720"/>
          <w:marRight w:val="0"/>
          <w:marTop w:val="101"/>
          <w:marBottom w:val="0"/>
          <w:divBdr>
            <w:top w:val="none" w:sz="0" w:space="0" w:color="auto"/>
            <w:left w:val="none" w:sz="0" w:space="0" w:color="auto"/>
            <w:bottom w:val="none" w:sz="0" w:space="0" w:color="auto"/>
            <w:right w:val="none" w:sz="0" w:space="0" w:color="auto"/>
          </w:divBdr>
        </w:div>
        <w:div w:id="1861359070">
          <w:marLeft w:val="1354"/>
          <w:marRight w:val="0"/>
          <w:marTop w:val="91"/>
          <w:marBottom w:val="0"/>
          <w:divBdr>
            <w:top w:val="none" w:sz="0" w:space="0" w:color="auto"/>
            <w:left w:val="none" w:sz="0" w:space="0" w:color="auto"/>
            <w:bottom w:val="none" w:sz="0" w:space="0" w:color="auto"/>
            <w:right w:val="none" w:sz="0" w:space="0" w:color="auto"/>
          </w:divBdr>
        </w:div>
      </w:divsChild>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9616696">
      <w:bodyDiv w:val="1"/>
      <w:marLeft w:val="0"/>
      <w:marRight w:val="0"/>
      <w:marTop w:val="0"/>
      <w:marBottom w:val="0"/>
      <w:divBdr>
        <w:top w:val="none" w:sz="0" w:space="0" w:color="auto"/>
        <w:left w:val="none" w:sz="0" w:space="0" w:color="auto"/>
        <w:bottom w:val="none" w:sz="0" w:space="0" w:color="auto"/>
        <w:right w:val="none" w:sz="0" w:space="0" w:color="auto"/>
      </w:divBdr>
      <w:divsChild>
        <w:div w:id="192113116">
          <w:marLeft w:val="878"/>
          <w:marRight w:val="0"/>
          <w:marTop w:val="72"/>
          <w:marBottom w:val="0"/>
          <w:divBdr>
            <w:top w:val="none" w:sz="0" w:space="0" w:color="auto"/>
            <w:left w:val="none" w:sz="0" w:space="0" w:color="auto"/>
            <w:bottom w:val="none" w:sz="0" w:space="0" w:color="auto"/>
            <w:right w:val="none" w:sz="0" w:space="0" w:color="auto"/>
          </w:divBdr>
        </w:div>
        <w:div w:id="879048440">
          <w:marLeft w:val="878"/>
          <w:marRight w:val="0"/>
          <w:marTop w:val="72"/>
          <w:marBottom w:val="0"/>
          <w:divBdr>
            <w:top w:val="none" w:sz="0" w:space="0" w:color="auto"/>
            <w:left w:val="none" w:sz="0" w:space="0" w:color="auto"/>
            <w:bottom w:val="none" w:sz="0" w:space="0" w:color="auto"/>
            <w:right w:val="none" w:sz="0" w:space="0" w:color="auto"/>
          </w:divBdr>
        </w:div>
        <w:div w:id="1134060303">
          <w:marLeft w:val="403"/>
          <w:marRight w:val="0"/>
          <w:marTop w:val="86"/>
          <w:marBottom w:val="0"/>
          <w:divBdr>
            <w:top w:val="none" w:sz="0" w:space="0" w:color="auto"/>
            <w:left w:val="none" w:sz="0" w:space="0" w:color="auto"/>
            <w:bottom w:val="none" w:sz="0" w:space="0" w:color="auto"/>
            <w:right w:val="none" w:sz="0" w:space="0" w:color="auto"/>
          </w:divBdr>
        </w:div>
        <w:div w:id="1300308499">
          <w:marLeft w:val="878"/>
          <w:marRight w:val="0"/>
          <w:marTop w:val="72"/>
          <w:marBottom w:val="0"/>
          <w:divBdr>
            <w:top w:val="none" w:sz="0" w:space="0" w:color="auto"/>
            <w:left w:val="none" w:sz="0" w:space="0" w:color="auto"/>
            <w:bottom w:val="none" w:sz="0" w:space="0" w:color="auto"/>
            <w:right w:val="none" w:sz="0" w:space="0" w:color="auto"/>
          </w:divBdr>
        </w:div>
        <w:div w:id="1494293467">
          <w:marLeft w:val="878"/>
          <w:marRight w:val="0"/>
          <w:marTop w:val="72"/>
          <w:marBottom w:val="0"/>
          <w:divBdr>
            <w:top w:val="none" w:sz="0" w:space="0" w:color="auto"/>
            <w:left w:val="none" w:sz="0" w:space="0" w:color="auto"/>
            <w:bottom w:val="none" w:sz="0" w:space="0" w:color="auto"/>
            <w:right w:val="none" w:sz="0" w:space="0" w:color="auto"/>
          </w:divBdr>
        </w:div>
        <w:div w:id="1754473218">
          <w:marLeft w:val="403"/>
          <w:marRight w:val="0"/>
          <w:marTop w:val="86"/>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02532200">
      <w:bodyDiv w:val="1"/>
      <w:marLeft w:val="0"/>
      <w:marRight w:val="0"/>
      <w:marTop w:val="0"/>
      <w:marBottom w:val="0"/>
      <w:divBdr>
        <w:top w:val="none" w:sz="0" w:space="0" w:color="auto"/>
        <w:left w:val="none" w:sz="0" w:space="0" w:color="auto"/>
        <w:bottom w:val="none" w:sz="0" w:space="0" w:color="auto"/>
        <w:right w:val="none" w:sz="0" w:space="0" w:color="auto"/>
      </w:divBdr>
    </w:div>
    <w:div w:id="1804418147">
      <w:bodyDiv w:val="1"/>
      <w:marLeft w:val="0"/>
      <w:marRight w:val="0"/>
      <w:marTop w:val="0"/>
      <w:marBottom w:val="0"/>
      <w:divBdr>
        <w:top w:val="none" w:sz="0" w:space="0" w:color="auto"/>
        <w:left w:val="none" w:sz="0" w:space="0" w:color="auto"/>
        <w:bottom w:val="none" w:sz="0" w:space="0" w:color="auto"/>
        <w:right w:val="none" w:sz="0" w:space="0" w:color="auto"/>
      </w:divBdr>
    </w:div>
    <w:div w:id="1808014012">
      <w:bodyDiv w:val="1"/>
      <w:marLeft w:val="0"/>
      <w:marRight w:val="0"/>
      <w:marTop w:val="0"/>
      <w:marBottom w:val="0"/>
      <w:divBdr>
        <w:top w:val="none" w:sz="0" w:space="0" w:color="auto"/>
        <w:left w:val="none" w:sz="0" w:space="0" w:color="auto"/>
        <w:bottom w:val="none" w:sz="0" w:space="0" w:color="auto"/>
        <w:right w:val="none" w:sz="0" w:space="0" w:color="auto"/>
      </w:divBdr>
      <w:divsChild>
        <w:div w:id="1330254732">
          <w:marLeft w:val="533"/>
          <w:marRight w:val="0"/>
          <w:marTop w:val="86"/>
          <w:marBottom w:val="0"/>
          <w:divBdr>
            <w:top w:val="none" w:sz="0" w:space="0" w:color="auto"/>
            <w:left w:val="none" w:sz="0" w:space="0" w:color="auto"/>
            <w:bottom w:val="none" w:sz="0" w:space="0" w:color="auto"/>
            <w:right w:val="none" w:sz="0" w:space="0" w:color="auto"/>
          </w:divBdr>
        </w:div>
      </w:divsChild>
    </w:div>
    <w:div w:id="1839223639">
      <w:bodyDiv w:val="1"/>
      <w:marLeft w:val="0"/>
      <w:marRight w:val="0"/>
      <w:marTop w:val="0"/>
      <w:marBottom w:val="0"/>
      <w:divBdr>
        <w:top w:val="none" w:sz="0" w:space="0" w:color="auto"/>
        <w:left w:val="none" w:sz="0" w:space="0" w:color="auto"/>
        <w:bottom w:val="none" w:sz="0" w:space="0" w:color="auto"/>
        <w:right w:val="none" w:sz="0" w:space="0" w:color="auto"/>
      </w:divBdr>
      <w:divsChild>
        <w:div w:id="77484936">
          <w:marLeft w:val="1354"/>
          <w:marRight w:val="0"/>
          <w:marTop w:val="58"/>
          <w:marBottom w:val="0"/>
          <w:divBdr>
            <w:top w:val="none" w:sz="0" w:space="0" w:color="auto"/>
            <w:left w:val="none" w:sz="0" w:space="0" w:color="auto"/>
            <w:bottom w:val="none" w:sz="0" w:space="0" w:color="auto"/>
            <w:right w:val="none" w:sz="0" w:space="0" w:color="auto"/>
          </w:divBdr>
        </w:div>
        <w:div w:id="705641112">
          <w:marLeft w:val="878"/>
          <w:marRight w:val="0"/>
          <w:marTop w:val="72"/>
          <w:marBottom w:val="0"/>
          <w:divBdr>
            <w:top w:val="none" w:sz="0" w:space="0" w:color="auto"/>
            <w:left w:val="none" w:sz="0" w:space="0" w:color="auto"/>
            <w:bottom w:val="none" w:sz="0" w:space="0" w:color="auto"/>
            <w:right w:val="none" w:sz="0" w:space="0" w:color="auto"/>
          </w:divBdr>
        </w:div>
        <w:div w:id="926694514">
          <w:marLeft w:val="878"/>
          <w:marRight w:val="0"/>
          <w:marTop w:val="72"/>
          <w:marBottom w:val="0"/>
          <w:divBdr>
            <w:top w:val="none" w:sz="0" w:space="0" w:color="auto"/>
            <w:left w:val="none" w:sz="0" w:space="0" w:color="auto"/>
            <w:bottom w:val="none" w:sz="0" w:space="0" w:color="auto"/>
            <w:right w:val="none" w:sz="0" w:space="0" w:color="auto"/>
          </w:divBdr>
        </w:div>
        <w:div w:id="1078551265">
          <w:marLeft w:val="403"/>
          <w:marRight w:val="0"/>
          <w:marTop w:val="86"/>
          <w:marBottom w:val="0"/>
          <w:divBdr>
            <w:top w:val="none" w:sz="0" w:space="0" w:color="auto"/>
            <w:left w:val="none" w:sz="0" w:space="0" w:color="auto"/>
            <w:bottom w:val="none" w:sz="0" w:space="0" w:color="auto"/>
            <w:right w:val="none" w:sz="0" w:space="0" w:color="auto"/>
          </w:divBdr>
        </w:div>
        <w:div w:id="1587881284">
          <w:marLeft w:val="403"/>
          <w:marRight w:val="0"/>
          <w:marTop w:val="86"/>
          <w:marBottom w:val="0"/>
          <w:divBdr>
            <w:top w:val="none" w:sz="0" w:space="0" w:color="auto"/>
            <w:left w:val="none" w:sz="0" w:space="0" w:color="auto"/>
            <w:bottom w:val="none" w:sz="0" w:space="0" w:color="auto"/>
            <w:right w:val="none" w:sz="0" w:space="0" w:color="auto"/>
          </w:divBdr>
        </w:div>
        <w:div w:id="1995260148">
          <w:marLeft w:val="403"/>
          <w:marRight w:val="0"/>
          <w:marTop w:val="86"/>
          <w:marBottom w:val="0"/>
          <w:divBdr>
            <w:top w:val="none" w:sz="0" w:space="0" w:color="auto"/>
            <w:left w:val="none" w:sz="0" w:space="0" w:color="auto"/>
            <w:bottom w:val="none" w:sz="0" w:space="0" w:color="auto"/>
            <w:right w:val="none" w:sz="0" w:space="0" w:color="auto"/>
          </w:divBdr>
        </w:div>
        <w:div w:id="2034767271">
          <w:marLeft w:val="403"/>
          <w:marRight w:val="0"/>
          <w:marTop w:val="86"/>
          <w:marBottom w:val="0"/>
          <w:divBdr>
            <w:top w:val="none" w:sz="0" w:space="0" w:color="auto"/>
            <w:left w:val="none" w:sz="0" w:space="0" w:color="auto"/>
            <w:bottom w:val="none" w:sz="0" w:space="0" w:color="auto"/>
            <w:right w:val="none" w:sz="0" w:space="0" w:color="auto"/>
          </w:divBdr>
        </w:div>
      </w:divsChild>
    </w:div>
    <w:div w:id="1848934085">
      <w:bodyDiv w:val="1"/>
      <w:marLeft w:val="0"/>
      <w:marRight w:val="0"/>
      <w:marTop w:val="0"/>
      <w:marBottom w:val="0"/>
      <w:divBdr>
        <w:top w:val="none" w:sz="0" w:space="0" w:color="auto"/>
        <w:left w:val="none" w:sz="0" w:space="0" w:color="auto"/>
        <w:bottom w:val="none" w:sz="0" w:space="0" w:color="auto"/>
        <w:right w:val="none" w:sz="0" w:space="0" w:color="auto"/>
      </w:divBdr>
      <w:divsChild>
        <w:div w:id="465661589">
          <w:marLeft w:val="2693"/>
          <w:marRight w:val="0"/>
          <w:marTop w:val="0"/>
          <w:marBottom w:val="0"/>
          <w:divBdr>
            <w:top w:val="none" w:sz="0" w:space="0" w:color="auto"/>
            <w:left w:val="none" w:sz="0" w:space="0" w:color="auto"/>
            <w:bottom w:val="none" w:sz="0" w:space="0" w:color="auto"/>
            <w:right w:val="none" w:sz="0" w:space="0" w:color="auto"/>
          </w:divBdr>
        </w:div>
        <w:div w:id="960724731">
          <w:marLeft w:val="2693"/>
          <w:marRight w:val="0"/>
          <w:marTop w:val="0"/>
          <w:marBottom w:val="0"/>
          <w:divBdr>
            <w:top w:val="none" w:sz="0" w:space="0" w:color="auto"/>
            <w:left w:val="none" w:sz="0" w:space="0" w:color="auto"/>
            <w:bottom w:val="none" w:sz="0" w:space="0" w:color="auto"/>
            <w:right w:val="none" w:sz="0" w:space="0" w:color="auto"/>
          </w:divBdr>
        </w:div>
        <w:div w:id="1175539218">
          <w:marLeft w:val="2693"/>
          <w:marRight w:val="0"/>
          <w:marTop w:val="0"/>
          <w:marBottom w:val="0"/>
          <w:divBdr>
            <w:top w:val="none" w:sz="0" w:space="0" w:color="auto"/>
            <w:left w:val="none" w:sz="0" w:space="0" w:color="auto"/>
            <w:bottom w:val="none" w:sz="0" w:space="0" w:color="auto"/>
            <w:right w:val="none" w:sz="0" w:space="0" w:color="auto"/>
          </w:divBdr>
        </w:div>
        <w:div w:id="2046707176">
          <w:marLeft w:val="2693"/>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4610128">
      <w:bodyDiv w:val="1"/>
      <w:marLeft w:val="0"/>
      <w:marRight w:val="0"/>
      <w:marTop w:val="0"/>
      <w:marBottom w:val="0"/>
      <w:divBdr>
        <w:top w:val="none" w:sz="0" w:space="0" w:color="auto"/>
        <w:left w:val="none" w:sz="0" w:space="0" w:color="auto"/>
        <w:bottom w:val="none" w:sz="0" w:space="0" w:color="auto"/>
        <w:right w:val="none" w:sz="0" w:space="0" w:color="auto"/>
      </w:divBdr>
      <w:divsChild>
        <w:div w:id="105737189">
          <w:marLeft w:val="1800"/>
          <w:marRight w:val="0"/>
          <w:marTop w:val="77"/>
          <w:marBottom w:val="0"/>
          <w:divBdr>
            <w:top w:val="none" w:sz="0" w:space="0" w:color="auto"/>
            <w:left w:val="none" w:sz="0" w:space="0" w:color="auto"/>
            <w:bottom w:val="none" w:sz="0" w:space="0" w:color="auto"/>
            <w:right w:val="none" w:sz="0" w:space="0" w:color="auto"/>
          </w:divBdr>
        </w:div>
        <w:div w:id="232279122">
          <w:marLeft w:val="1166"/>
          <w:marRight w:val="0"/>
          <w:marTop w:val="82"/>
          <w:marBottom w:val="0"/>
          <w:divBdr>
            <w:top w:val="none" w:sz="0" w:space="0" w:color="auto"/>
            <w:left w:val="none" w:sz="0" w:space="0" w:color="auto"/>
            <w:bottom w:val="none" w:sz="0" w:space="0" w:color="auto"/>
            <w:right w:val="none" w:sz="0" w:space="0" w:color="auto"/>
          </w:divBdr>
        </w:div>
        <w:div w:id="390035065">
          <w:marLeft w:val="1800"/>
          <w:marRight w:val="0"/>
          <w:marTop w:val="77"/>
          <w:marBottom w:val="0"/>
          <w:divBdr>
            <w:top w:val="none" w:sz="0" w:space="0" w:color="auto"/>
            <w:left w:val="none" w:sz="0" w:space="0" w:color="auto"/>
            <w:bottom w:val="none" w:sz="0" w:space="0" w:color="auto"/>
            <w:right w:val="none" w:sz="0" w:space="0" w:color="auto"/>
          </w:divBdr>
        </w:div>
        <w:div w:id="826164396">
          <w:marLeft w:val="533"/>
          <w:marRight w:val="0"/>
          <w:marTop w:val="96"/>
          <w:marBottom w:val="0"/>
          <w:divBdr>
            <w:top w:val="none" w:sz="0" w:space="0" w:color="auto"/>
            <w:left w:val="none" w:sz="0" w:space="0" w:color="auto"/>
            <w:bottom w:val="none" w:sz="0" w:space="0" w:color="auto"/>
            <w:right w:val="none" w:sz="0" w:space="0" w:color="auto"/>
          </w:divBdr>
        </w:div>
        <w:div w:id="918755509">
          <w:marLeft w:val="1800"/>
          <w:marRight w:val="0"/>
          <w:marTop w:val="77"/>
          <w:marBottom w:val="0"/>
          <w:divBdr>
            <w:top w:val="none" w:sz="0" w:space="0" w:color="auto"/>
            <w:left w:val="none" w:sz="0" w:space="0" w:color="auto"/>
            <w:bottom w:val="none" w:sz="0" w:space="0" w:color="auto"/>
            <w:right w:val="none" w:sz="0" w:space="0" w:color="auto"/>
          </w:divBdr>
        </w:div>
        <w:div w:id="1005978813">
          <w:marLeft w:val="1166"/>
          <w:marRight w:val="0"/>
          <w:marTop w:val="82"/>
          <w:marBottom w:val="0"/>
          <w:divBdr>
            <w:top w:val="none" w:sz="0" w:space="0" w:color="auto"/>
            <w:left w:val="none" w:sz="0" w:space="0" w:color="auto"/>
            <w:bottom w:val="none" w:sz="0" w:space="0" w:color="auto"/>
            <w:right w:val="none" w:sz="0" w:space="0" w:color="auto"/>
          </w:divBdr>
        </w:div>
        <w:div w:id="1062412929">
          <w:marLeft w:val="533"/>
          <w:marRight w:val="0"/>
          <w:marTop w:val="96"/>
          <w:marBottom w:val="0"/>
          <w:divBdr>
            <w:top w:val="none" w:sz="0" w:space="0" w:color="auto"/>
            <w:left w:val="none" w:sz="0" w:space="0" w:color="auto"/>
            <w:bottom w:val="none" w:sz="0" w:space="0" w:color="auto"/>
            <w:right w:val="none" w:sz="0" w:space="0" w:color="auto"/>
          </w:divBdr>
        </w:div>
        <w:div w:id="1231428184">
          <w:marLeft w:val="1800"/>
          <w:marRight w:val="0"/>
          <w:marTop w:val="77"/>
          <w:marBottom w:val="0"/>
          <w:divBdr>
            <w:top w:val="none" w:sz="0" w:space="0" w:color="auto"/>
            <w:left w:val="none" w:sz="0" w:space="0" w:color="auto"/>
            <w:bottom w:val="none" w:sz="0" w:space="0" w:color="auto"/>
            <w:right w:val="none" w:sz="0" w:space="0" w:color="auto"/>
          </w:divBdr>
        </w:div>
        <w:div w:id="1349059039">
          <w:marLeft w:val="1800"/>
          <w:marRight w:val="0"/>
          <w:marTop w:val="77"/>
          <w:marBottom w:val="0"/>
          <w:divBdr>
            <w:top w:val="none" w:sz="0" w:space="0" w:color="auto"/>
            <w:left w:val="none" w:sz="0" w:space="0" w:color="auto"/>
            <w:bottom w:val="none" w:sz="0" w:space="0" w:color="auto"/>
            <w:right w:val="none" w:sz="0" w:space="0" w:color="auto"/>
          </w:divBdr>
        </w:div>
        <w:div w:id="1401976697">
          <w:marLeft w:val="1166"/>
          <w:marRight w:val="0"/>
          <w:marTop w:val="82"/>
          <w:marBottom w:val="0"/>
          <w:divBdr>
            <w:top w:val="none" w:sz="0" w:space="0" w:color="auto"/>
            <w:left w:val="none" w:sz="0" w:space="0" w:color="auto"/>
            <w:bottom w:val="none" w:sz="0" w:space="0" w:color="auto"/>
            <w:right w:val="none" w:sz="0" w:space="0" w:color="auto"/>
          </w:divBdr>
        </w:div>
        <w:div w:id="1845895866">
          <w:marLeft w:val="533"/>
          <w:marRight w:val="0"/>
          <w:marTop w:val="96"/>
          <w:marBottom w:val="0"/>
          <w:divBdr>
            <w:top w:val="none" w:sz="0" w:space="0" w:color="auto"/>
            <w:left w:val="none" w:sz="0" w:space="0" w:color="auto"/>
            <w:bottom w:val="none" w:sz="0" w:space="0" w:color="auto"/>
            <w:right w:val="none" w:sz="0" w:space="0" w:color="auto"/>
          </w:divBdr>
        </w:div>
        <w:div w:id="2040397861">
          <w:marLeft w:val="1166"/>
          <w:marRight w:val="0"/>
          <w:marTop w:val="82"/>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8822136">
      <w:bodyDiv w:val="1"/>
      <w:marLeft w:val="0"/>
      <w:marRight w:val="0"/>
      <w:marTop w:val="0"/>
      <w:marBottom w:val="0"/>
      <w:divBdr>
        <w:top w:val="none" w:sz="0" w:space="0" w:color="auto"/>
        <w:left w:val="none" w:sz="0" w:space="0" w:color="auto"/>
        <w:bottom w:val="none" w:sz="0" w:space="0" w:color="auto"/>
        <w:right w:val="none" w:sz="0" w:space="0" w:color="auto"/>
      </w:divBdr>
    </w:div>
    <w:div w:id="2038312115">
      <w:bodyDiv w:val="1"/>
      <w:marLeft w:val="0"/>
      <w:marRight w:val="0"/>
      <w:marTop w:val="0"/>
      <w:marBottom w:val="0"/>
      <w:divBdr>
        <w:top w:val="none" w:sz="0" w:space="0" w:color="auto"/>
        <w:left w:val="none" w:sz="0" w:space="0" w:color="auto"/>
        <w:bottom w:val="none" w:sz="0" w:space="0" w:color="auto"/>
        <w:right w:val="none" w:sz="0" w:space="0" w:color="auto"/>
      </w:divBdr>
    </w:div>
    <w:div w:id="2039692662">
      <w:bodyDiv w:val="1"/>
      <w:marLeft w:val="0"/>
      <w:marRight w:val="0"/>
      <w:marTop w:val="0"/>
      <w:marBottom w:val="0"/>
      <w:divBdr>
        <w:top w:val="none" w:sz="0" w:space="0" w:color="auto"/>
        <w:left w:val="none" w:sz="0" w:space="0" w:color="auto"/>
        <w:bottom w:val="none" w:sz="0" w:space="0" w:color="auto"/>
        <w:right w:val="none" w:sz="0" w:space="0" w:color="auto"/>
      </w:divBdr>
      <w:divsChild>
        <w:div w:id="188686365">
          <w:marLeft w:val="2693"/>
          <w:marRight w:val="0"/>
          <w:marTop w:val="0"/>
          <w:marBottom w:val="0"/>
          <w:divBdr>
            <w:top w:val="none" w:sz="0" w:space="0" w:color="auto"/>
            <w:left w:val="none" w:sz="0" w:space="0" w:color="auto"/>
            <w:bottom w:val="none" w:sz="0" w:space="0" w:color="auto"/>
            <w:right w:val="none" w:sz="0" w:space="0" w:color="auto"/>
          </w:divBdr>
        </w:div>
        <w:div w:id="358967733">
          <w:marLeft w:val="2693"/>
          <w:marRight w:val="0"/>
          <w:marTop w:val="0"/>
          <w:marBottom w:val="0"/>
          <w:divBdr>
            <w:top w:val="none" w:sz="0" w:space="0" w:color="auto"/>
            <w:left w:val="none" w:sz="0" w:space="0" w:color="auto"/>
            <w:bottom w:val="none" w:sz="0" w:space="0" w:color="auto"/>
            <w:right w:val="none" w:sz="0" w:space="0" w:color="auto"/>
          </w:divBdr>
        </w:div>
        <w:div w:id="1918586825">
          <w:marLeft w:val="2693"/>
          <w:marRight w:val="0"/>
          <w:marTop w:val="0"/>
          <w:marBottom w:val="0"/>
          <w:divBdr>
            <w:top w:val="none" w:sz="0" w:space="0" w:color="auto"/>
            <w:left w:val="none" w:sz="0" w:space="0" w:color="auto"/>
            <w:bottom w:val="none" w:sz="0" w:space="0" w:color="auto"/>
            <w:right w:val="none" w:sz="0" w:space="0" w:color="auto"/>
          </w:divBdr>
        </w:div>
      </w:divsChild>
    </w:div>
    <w:div w:id="2050949995">
      <w:bodyDiv w:val="1"/>
      <w:marLeft w:val="0"/>
      <w:marRight w:val="0"/>
      <w:marTop w:val="0"/>
      <w:marBottom w:val="0"/>
      <w:divBdr>
        <w:top w:val="none" w:sz="0" w:space="0" w:color="auto"/>
        <w:left w:val="none" w:sz="0" w:space="0" w:color="auto"/>
        <w:bottom w:val="none" w:sz="0" w:space="0" w:color="auto"/>
        <w:right w:val="none" w:sz="0" w:space="0" w:color="auto"/>
      </w:divBdr>
      <w:divsChild>
        <w:div w:id="95836365">
          <w:marLeft w:val="1166"/>
          <w:marRight w:val="0"/>
          <w:marTop w:val="82"/>
          <w:marBottom w:val="0"/>
          <w:divBdr>
            <w:top w:val="none" w:sz="0" w:space="0" w:color="auto"/>
            <w:left w:val="none" w:sz="0" w:space="0" w:color="auto"/>
            <w:bottom w:val="none" w:sz="0" w:space="0" w:color="auto"/>
            <w:right w:val="none" w:sz="0" w:space="0" w:color="auto"/>
          </w:divBdr>
        </w:div>
        <w:div w:id="447546377">
          <w:marLeft w:val="1800"/>
          <w:marRight w:val="0"/>
          <w:marTop w:val="77"/>
          <w:marBottom w:val="0"/>
          <w:divBdr>
            <w:top w:val="none" w:sz="0" w:space="0" w:color="auto"/>
            <w:left w:val="none" w:sz="0" w:space="0" w:color="auto"/>
            <w:bottom w:val="none" w:sz="0" w:space="0" w:color="auto"/>
            <w:right w:val="none" w:sz="0" w:space="0" w:color="auto"/>
          </w:divBdr>
        </w:div>
        <w:div w:id="573856336">
          <w:marLeft w:val="1800"/>
          <w:marRight w:val="0"/>
          <w:marTop w:val="77"/>
          <w:marBottom w:val="0"/>
          <w:divBdr>
            <w:top w:val="none" w:sz="0" w:space="0" w:color="auto"/>
            <w:left w:val="none" w:sz="0" w:space="0" w:color="auto"/>
            <w:bottom w:val="none" w:sz="0" w:space="0" w:color="auto"/>
            <w:right w:val="none" w:sz="0" w:space="0" w:color="auto"/>
          </w:divBdr>
        </w:div>
        <w:div w:id="668216110">
          <w:marLeft w:val="1800"/>
          <w:marRight w:val="0"/>
          <w:marTop w:val="77"/>
          <w:marBottom w:val="0"/>
          <w:divBdr>
            <w:top w:val="none" w:sz="0" w:space="0" w:color="auto"/>
            <w:left w:val="none" w:sz="0" w:space="0" w:color="auto"/>
            <w:bottom w:val="none" w:sz="0" w:space="0" w:color="auto"/>
            <w:right w:val="none" w:sz="0" w:space="0" w:color="auto"/>
          </w:divBdr>
        </w:div>
        <w:div w:id="1192256224">
          <w:marLeft w:val="1800"/>
          <w:marRight w:val="0"/>
          <w:marTop w:val="77"/>
          <w:marBottom w:val="0"/>
          <w:divBdr>
            <w:top w:val="none" w:sz="0" w:space="0" w:color="auto"/>
            <w:left w:val="none" w:sz="0" w:space="0" w:color="auto"/>
            <w:bottom w:val="none" w:sz="0" w:space="0" w:color="auto"/>
            <w:right w:val="none" w:sz="0" w:space="0" w:color="auto"/>
          </w:divBdr>
        </w:div>
        <w:div w:id="1293829261">
          <w:marLeft w:val="533"/>
          <w:marRight w:val="0"/>
          <w:marTop w:val="96"/>
          <w:marBottom w:val="0"/>
          <w:divBdr>
            <w:top w:val="none" w:sz="0" w:space="0" w:color="auto"/>
            <w:left w:val="none" w:sz="0" w:space="0" w:color="auto"/>
            <w:bottom w:val="none" w:sz="0" w:space="0" w:color="auto"/>
            <w:right w:val="none" w:sz="0" w:space="0" w:color="auto"/>
          </w:divBdr>
        </w:div>
        <w:div w:id="1294941455">
          <w:marLeft w:val="1800"/>
          <w:marRight w:val="0"/>
          <w:marTop w:val="77"/>
          <w:marBottom w:val="0"/>
          <w:divBdr>
            <w:top w:val="none" w:sz="0" w:space="0" w:color="auto"/>
            <w:left w:val="none" w:sz="0" w:space="0" w:color="auto"/>
            <w:bottom w:val="none" w:sz="0" w:space="0" w:color="auto"/>
            <w:right w:val="none" w:sz="0" w:space="0" w:color="auto"/>
          </w:divBdr>
        </w:div>
        <w:div w:id="1429933154">
          <w:marLeft w:val="1166"/>
          <w:marRight w:val="0"/>
          <w:marTop w:val="82"/>
          <w:marBottom w:val="0"/>
          <w:divBdr>
            <w:top w:val="none" w:sz="0" w:space="0" w:color="auto"/>
            <w:left w:val="none" w:sz="0" w:space="0" w:color="auto"/>
            <w:bottom w:val="none" w:sz="0" w:space="0" w:color="auto"/>
            <w:right w:val="none" w:sz="0" w:space="0" w:color="auto"/>
          </w:divBdr>
        </w:div>
        <w:div w:id="1459255435">
          <w:marLeft w:val="533"/>
          <w:marRight w:val="0"/>
          <w:marTop w:val="96"/>
          <w:marBottom w:val="0"/>
          <w:divBdr>
            <w:top w:val="none" w:sz="0" w:space="0" w:color="auto"/>
            <w:left w:val="none" w:sz="0" w:space="0" w:color="auto"/>
            <w:bottom w:val="none" w:sz="0" w:space="0" w:color="auto"/>
            <w:right w:val="none" w:sz="0" w:space="0" w:color="auto"/>
          </w:divBdr>
        </w:div>
        <w:div w:id="1630823730">
          <w:marLeft w:val="533"/>
          <w:marRight w:val="0"/>
          <w:marTop w:val="96"/>
          <w:marBottom w:val="0"/>
          <w:divBdr>
            <w:top w:val="none" w:sz="0" w:space="0" w:color="auto"/>
            <w:left w:val="none" w:sz="0" w:space="0" w:color="auto"/>
            <w:bottom w:val="none" w:sz="0" w:space="0" w:color="auto"/>
            <w:right w:val="none" w:sz="0" w:space="0" w:color="auto"/>
          </w:divBdr>
        </w:div>
        <w:div w:id="1648513644">
          <w:marLeft w:val="1166"/>
          <w:marRight w:val="0"/>
          <w:marTop w:val="82"/>
          <w:marBottom w:val="0"/>
          <w:divBdr>
            <w:top w:val="none" w:sz="0" w:space="0" w:color="auto"/>
            <w:left w:val="none" w:sz="0" w:space="0" w:color="auto"/>
            <w:bottom w:val="none" w:sz="0" w:space="0" w:color="auto"/>
            <w:right w:val="none" w:sz="0" w:space="0" w:color="auto"/>
          </w:divBdr>
        </w:div>
        <w:div w:id="1741830597">
          <w:marLeft w:val="1166"/>
          <w:marRight w:val="0"/>
          <w:marTop w:val="82"/>
          <w:marBottom w:val="0"/>
          <w:divBdr>
            <w:top w:val="none" w:sz="0" w:space="0" w:color="auto"/>
            <w:left w:val="none" w:sz="0" w:space="0" w:color="auto"/>
            <w:bottom w:val="none" w:sz="0" w:space="0" w:color="auto"/>
            <w:right w:val="none" w:sz="0" w:space="0" w:color="auto"/>
          </w:divBdr>
        </w:div>
      </w:divsChild>
    </w:div>
    <w:div w:id="2098862730">
      <w:bodyDiv w:val="1"/>
      <w:marLeft w:val="0"/>
      <w:marRight w:val="0"/>
      <w:marTop w:val="0"/>
      <w:marBottom w:val="0"/>
      <w:divBdr>
        <w:top w:val="none" w:sz="0" w:space="0" w:color="auto"/>
        <w:left w:val="none" w:sz="0" w:space="0" w:color="auto"/>
        <w:bottom w:val="none" w:sz="0" w:space="0" w:color="auto"/>
        <w:right w:val="none" w:sz="0" w:space="0" w:color="auto"/>
      </w:divBdr>
      <w:divsChild>
        <w:div w:id="1701196857">
          <w:marLeft w:val="2520"/>
          <w:marRight w:val="0"/>
          <w:marTop w:val="86"/>
          <w:marBottom w:val="0"/>
          <w:divBdr>
            <w:top w:val="none" w:sz="0" w:space="0" w:color="auto"/>
            <w:left w:val="none" w:sz="0" w:space="0" w:color="auto"/>
            <w:bottom w:val="none" w:sz="0" w:space="0" w:color="auto"/>
            <w:right w:val="none" w:sz="0" w:space="0" w:color="auto"/>
          </w:divBdr>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2619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SimSun"/>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5AD607-5BE6-4772-B9F5-95DFED593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1715</Words>
  <Characters>8926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Dell</cp:lastModifiedBy>
  <cp:revision>2</cp:revision>
  <cp:lastPrinted>2015-03-11T08:33:00Z</cp:lastPrinted>
  <dcterms:created xsi:type="dcterms:W3CDTF">2016-08-11T13:25:00Z</dcterms:created>
  <dcterms:modified xsi:type="dcterms:W3CDTF">2016-08-11T13:25:00Z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(4)Dc5hQ54h03wv9W4mJ3nvuYyZCHeOkq6+RP7/XZFmVpPJnCZrOg9zk9+QYLPr3WZYfTw16oCR_x000d_
n85QmrN9jwdmLZFeN2QRK4O9V7VOCkRgT82LS8oVsbEKdVpUXUsvc9/h7HKh07TQqJEhB6nJ_x000d_
QU8A6kW952YASGwk/jwrzQ/nbFfgscFGdx6PoAifGNXaCT2sC/+StVjEG6zdT7I9hkERHqv6_x000d_
w/FWA4aY71pZuUCmS9</vt:lpwstr>
  </property>
  <property fmtid="{D5CDD505-2E9C-101B-9397-08002B2CF9AE}" pid="21" name="_new_ms_pID_72543_00">
    <vt:lpwstr>_new_ms_pID_72543</vt:lpwstr>
  </property>
  <property fmtid="{D5CDD505-2E9C-101B-9397-08002B2CF9AE}" pid="22" name="_new_ms_pID_725431">
    <vt:lpwstr>jwfUsPvD1uf4vKkebETHT4MHLr+u3I6NbhKfpn+zFopXs1TD+dEjWQ_x000d_
Cwf1Xkdb0Hzvw8KiQkGC89Y0KCP4z8WJlk29xUdqJxh78IYu7vFKb754eq84ERXQENx+KOAe_x000d_
096a/Fbn/wZN9pLYFDd/Tc5s7xwW5XYnXC2VzCwtyiSC+sfWlTq3XdUXIestuGmwseApAh9x_x000d_
4++3h7/XwobWlxQt7vhYUuovDQ9AlWRlpW/y</vt:lpwstr>
  </property>
  <property fmtid="{D5CDD505-2E9C-101B-9397-08002B2CF9AE}" pid="23" name="_new_ms_pID_725431_00">
    <vt:lpwstr>_new_ms_pID_725431</vt:lpwstr>
  </property>
  <property fmtid="{D5CDD505-2E9C-101B-9397-08002B2CF9AE}" pid="24" name="_new_ms_pID_725432">
    <vt:lpwstr>AHD95sIbf5T+5HNRFlyPhOSVp3mIspw029uY_x000d_
jZe4csaj7avLGN9kAzlq3zsp2KL7Mja8x29XmkphIqrLHJw8K3KcfCk7dMmZYXCEIAuG3CNq_x000d_
LDV7yYZvmx4c4WJvWuW/ETb8qptGpk7gmouzy3nfIr4A6MelBiVZfcS4r0TMVwTFGOe9cWqJ_x000d_
tE/v4dcO/2Suv/gDJP50hxGPx671EhCTyo9bgkYTUav3SLRsuenevy</vt:lpwstr>
  </property>
  <property fmtid="{D5CDD505-2E9C-101B-9397-08002B2CF9AE}" pid="25" name="_new_ms_pID_725432_00">
    <vt:lpwstr>_new_ms_pID_725432</vt:lpwstr>
  </property>
  <property fmtid="{D5CDD505-2E9C-101B-9397-08002B2CF9AE}" pid="26" name="_new_ms_pID_725433">
    <vt:lpwstr>IT</vt:lpwstr>
  </property>
  <property fmtid="{D5CDD505-2E9C-101B-9397-08002B2CF9AE}" pid="27" name="_new_ms_pID_725433_00">
    <vt:lpwstr>_new_ms_pID_725433</vt:lpwstr>
  </property>
  <property fmtid="{D5CDD505-2E9C-101B-9397-08002B2CF9AE}" pid="28" name="_2015_ms_pID_725343">
    <vt:lpwstr>(3)Ey8Obs5ODOoAdIhVoBnj5lppkqUWYGcQELFNcE+iNi3UbvbpHiNLG/yi3AFo0tkHEgO+0rbg
N6x7+3J009rYBZTbIzPSieaUCF40AodgAVSO02X8rWmC143aR2hts9DY9qI2Y8uJvUZMEgjS
Mv9ciHIkq9Em75A2qW/Pi3Z30a1l0wJ7G6G8uJo5hdzoJlOokrea9AGuytQc37sKpJeh+qOL
u/PF/poSn2sX2x+7RU</vt:lpwstr>
  </property>
  <property fmtid="{D5CDD505-2E9C-101B-9397-08002B2CF9AE}" pid="29" name="_2015_ms_pID_725343_00">
    <vt:lpwstr>_2015_ms_pID_725343</vt:lpwstr>
  </property>
  <property fmtid="{D5CDD505-2E9C-101B-9397-08002B2CF9AE}" pid="30" name="_2015_ms_pID_7253431">
    <vt:lpwstr>1MTuyuFFzAoIksrXNfSEPJOtvbTnUIEM0OTnJy+QQd87kjvoFJ+gAG
bgfMIxI7dnSK52AmBRL2wlr5KcqFL/kNju3MKMBRGG9+3RXIoj5MXefn8JaFfYwr7/Z+GbpA
SKBIo6krHU58FqOx+N/eD183MJgJ87D/s/EszxMh4GfN9O1E6zajMOacciI9adZBV9OvXL/r
GffjBH0wLm3fFodcYer6CUmnd8ORvCuqkczE</vt:lpwstr>
  </property>
  <property fmtid="{D5CDD505-2E9C-101B-9397-08002B2CF9AE}" pid="31" name="_2015_ms_pID_7253431_00">
    <vt:lpwstr>_2015_ms_pID_7253431</vt:lpwstr>
  </property>
  <property fmtid="{D5CDD505-2E9C-101B-9397-08002B2CF9AE}" pid="32" name="_2015_ms_pID_7253432">
    <vt:lpwstr>X0PpZWO1wbGR6WIEKCV2IxuDN49GPThhd1IG
En6qCFaanSvPGiTfSov2+/q5N9bGtw==</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1470921893</vt:lpwstr>
  </property>
</Properties>
</file>