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2DC" w:rsidRPr="00CF195E" w:rsidRDefault="009E7189" w:rsidP="00AF22DC">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fYkCQ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z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BK3fYk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F22DC" w:rsidRPr="00CF195E">
        <w:rPr>
          <w:b/>
          <w:kern w:val="2"/>
          <w:lang w:eastAsia="zh-CN"/>
        </w:rPr>
        <w:t>3GPP TSG RAN WG1 Meeting #</w:t>
      </w:r>
      <w:r w:rsidR="00AF22DC">
        <w:rPr>
          <w:b/>
          <w:kern w:val="2"/>
          <w:lang w:eastAsia="zh-CN"/>
        </w:rPr>
        <w:t>8</w:t>
      </w:r>
      <w:r w:rsidR="00AF22DC">
        <w:rPr>
          <w:rFonts w:hint="eastAsia"/>
          <w:b/>
          <w:kern w:val="2"/>
          <w:lang w:eastAsia="zh-CN"/>
        </w:rPr>
        <w:t>6</w:t>
      </w:r>
      <w:r w:rsidR="00AF22DC" w:rsidRPr="00CF195E">
        <w:rPr>
          <w:b/>
          <w:kern w:val="2"/>
          <w:lang w:eastAsia="zh-CN"/>
        </w:rPr>
        <w:tab/>
      </w:r>
      <w:r w:rsidR="005D689E" w:rsidRPr="005D689E">
        <w:rPr>
          <w:b/>
          <w:kern w:val="2"/>
          <w:lang w:eastAsia="zh-CN"/>
        </w:rPr>
        <w:t>R1-166113</w:t>
      </w:r>
    </w:p>
    <w:p w:rsidR="00AF22DC" w:rsidRPr="000B6397" w:rsidRDefault="00AF22DC" w:rsidP="00AF22DC">
      <w:pPr>
        <w:jc w:val="left"/>
        <w:rPr>
          <w:b/>
          <w:lang w:eastAsia="zh-CN"/>
        </w:rPr>
      </w:pPr>
      <w:r>
        <w:rPr>
          <w:b/>
          <w:lang w:eastAsia="zh-CN"/>
        </w:rPr>
        <w:t>Gothenburg</w:t>
      </w:r>
      <w:r w:rsidRPr="008518E9">
        <w:rPr>
          <w:b/>
          <w:lang w:eastAsia="zh-CN"/>
        </w:rPr>
        <w:t xml:space="preserve">, </w:t>
      </w:r>
      <w:r>
        <w:rPr>
          <w:b/>
          <w:lang w:eastAsia="zh-CN"/>
        </w:rPr>
        <w:t>Sweden</w:t>
      </w:r>
      <w:r w:rsidRPr="008518E9">
        <w:rPr>
          <w:b/>
          <w:lang w:eastAsia="zh-CN"/>
        </w:rPr>
        <w:t xml:space="preserve">, </w:t>
      </w:r>
      <w:r>
        <w:rPr>
          <w:b/>
          <w:lang w:eastAsia="zh-CN"/>
        </w:rPr>
        <w:t>Aug</w:t>
      </w:r>
      <w:r>
        <w:rPr>
          <w:rFonts w:hint="eastAsia"/>
          <w:b/>
          <w:lang w:eastAsia="zh-CN"/>
        </w:rPr>
        <w:t xml:space="preserve"> 2</w:t>
      </w:r>
      <w:r>
        <w:rPr>
          <w:b/>
          <w:lang w:eastAsia="zh-CN"/>
        </w:rPr>
        <w:t>2</w:t>
      </w:r>
      <w:r w:rsidRPr="008518E9">
        <w:rPr>
          <w:b/>
          <w:lang w:eastAsia="zh-CN"/>
        </w:rPr>
        <w:t xml:space="preserve"> </w:t>
      </w:r>
      <w:r>
        <w:rPr>
          <w:b/>
          <w:lang w:eastAsia="zh-CN"/>
        </w:rPr>
        <w:t>-</w:t>
      </w:r>
      <w:r w:rsidRPr="008518E9">
        <w:rPr>
          <w:b/>
          <w:lang w:eastAsia="zh-CN"/>
        </w:rPr>
        <w:t xml:space="preserve"> </w:t>
      </w:r>
      <w:r>
        <w:rPr>
          <w:rFonts w:hint="eastAsia"/>
          <w:b/>
          <w:lang w:eastAsia="zh-CN"/>
        </w:rPr>
        <w:t>2</w:t>
      </w:r>
      <w:r>
        <w:rPr>
          <w:b/>
          <w:lang w:eastAsia="zh-CN"/>
        </w:rPr>
        <w:t>6</w:t>
      </w:r>
      <w:r>
        <w:rPr>
          <w:rFonts w:hint="eastAsia"/>
          <w:b/>
          <w:lang w:eastAsia="zh-CN"/>
        </w:rPr>
        <w:t xml:space="preserve">, </w:t>
      </w:r>
      <w:r w:rsidRPr="008518E9">
        <w:rPr>
          <w:b/>
        </w:rPr>
        <w:t>20</w:t>
      </w:r>
      <w:r w:rsidRPr="008518E9">
        <w:rPr>
          <w:b/>
          <w:lang w:eastAsia="zh-CN"/>
        </w:rPr>
        <w:t>1</w:t>
      </w:r>
      <w:r>
        <w:rPr>
          <w:rFonts w:hint="eastAsia"/>
          <w:b/>
          <w:lang w:eastAsia="zh-CN"/>
        </w:rPr>
        <w:t>6</w:t>
      </w:r>
    </w:p>
    <w:p w:rsidR="009C0564" w:rsidRPr="00D41635" w:rsidRDefault="009C0564" w:rsidP="00D41635">
      <w:pPr>
        <w:pBdr>
          <w:top w:val="single" w:sz="4" w:space="1" w:color="auto"/>
        </w:pBdr>
        <w:spacing w:after="0"/>
        <w:jc w:val="left"/>
        <w:rPr>
          <w:b/>
          <w:sz w:val="16"/>
        </w:rPr>
      </w:pPr>
    </w:p>
    <w:p w:rsidR="00E36C66" w:rsidRPr="00D41635" w:rsidRDefault="00E36C66" w:rsidP="00D41635">
      <w:pPr>
        <w:spacing w:after="60"/>
        <w:ind w:left="1555" w:hanging="1555"/>
        <w:jc w:val="left"/>
        <w:rPr>
          <w:b/>
          <w:lang w:eastAsia="zh-CN"/>
        </w:rPr>
      </w:pPr>
      <w:r w:rsidRPr="00D41635">
        <w:rPr>
          <w:b/>
        </w:rPr>
        <w:t>Agenda Item:</w:t>
      </w:r>
      <w:r w:rsidRPr="00D41635">
        <w:rPr>
          <w:b/>
        </w:rPr>
        <w:tab/>
      </w:r>
      <w:r w:rsidR="009E26D6">
        <w:rPr>
          <w:rFonts w:hint="eastAsia"/>
          <w:b/>
          <w:lang w:eastAsia="zh-CN"/>
        </w:rPr>
        <w:t>8.1.7</w:t>
      </w:r>
    </w:p>
    <w:p w:rsidR="00BC1C3C" w:rsidRPr="00D41635" w:rsidRDefault="00305FF9" w:rsidP="00D41635">
      <w:pPr>
        <w:spacing w:after="60"/>
        <w:ind w:left="1555" w:hanging="1555"/>
        <w:jc w:val="left"/>
        <w:rPr>
          <w:b/>
        </w:rPr>
      </w:pPr>
      <w:r w:rsidRPr="00D41635">
        <w:rPr>
          <w:b/>
        </w:rPr>
        <w:t>Source:</w:t>
      </w:r>
      <w:r w:rsidRPr="00D41635">
        <w:rPr>
          <w:b/>
        </w:rPr>
        <w:tab/>
      </w:r>
      <w:r w:rsidR="00A402E9" w:rsidRPr="00D41635">
        <w:rPr>
          <w:b/>
        </w:rPr>
        <w:t>Huawei, HiSilicon</w:t>
      </w:r>
    </w:p>
    <w:p w:rsidR="0026538C" w:rsidRPr="00D41635" w:rsidRDefault="009C0564" w:rsidP="00D41635">
      <w:pPr>
        <w:spacing w:after="60"/>
        <w:ind w:left="1555" w:hanging="1555"/>
        <w:jc w:val="left"/>
        <w:rPr>
          <w:b/>
          <w:lang w:eastAsia="zh-CN"/>
        </w:rPr>
      </w:pPr>
      <w:r w:rsidRPr="00D41635">
        <w:rPr>
          <w:b/>
        </w:rPr>
        <w:t>Title:</w:t>
      </w:r>
      <w:r w:rsidRPr="00D41635">
        <w:rPr>
          <w:b/>
        </w:rPr>
        <w:tab/>
      </w:r>
      <w:r w:rsidR="009E26D6" w:rsidRPr="009E26D6">
        <w:rPr>
          <w:b/>
        </w:rPr>
        <w:t xml:space="preserve">On scenarios and </w:t>
      </w:r>
      <w:r w:rsidR="00787845" w:rsidRPr="009E26D6">
        <w:rPr>
          <w:b/>
        </w:rPr>
        <w:t>evaluation</w:t>
      </w:r>
      <w:r w:rsidR="009E26D6" w:rsidRPr="009E26D6">
        <w:rPr>
          <w:b/>
        </w:rPr>
        <w:t xml:space="preserve"> method of eV2X</w:t>
      </w:r>
    </w:p>
    <w:p w:rsidR="009C0564" w:rsidRPr="00D41635" w:rsidRDefault="009C0564" w:rsidP="00D41635">
      <w:pPr>
        <w:spacing w:after="60"/>
        <w:ind w:left="1555" w:hanging="1555"/>
        <w:jc w:val="left"/>
        <w:rPr>
          <w:b/>
        </w:rPr>
      </w:pPr>
      <w:r w:rsidRPr="00D41635">
        <w:rPr>
          <w:b/>
        </w:rPr>
        <w:t>Document for:</w:t>
      </w:r>
      <w:r w:rsidRPr="00D41635">
        <w:rPr>
          <w:b/>
        </w:rPr>
        <w:tab/>
      </w:r>
      <w:r w:rsidR="001F7121" w:rsidRPr="00D41635">
        <w:rPr>
          <w:b/>
        </w:rPr>
        <w:t>Discussion and decision</w:t>
      </w:r>
    </w:p>
    <w:p w:rsidR="00BF09EB" w:rsidRPr="00D41635" w:rsidRDefault="00BF09EB" w:rsidP="00D41635">
      <w:pPr>
        <w:pBdr>
          <w:bottom w:val="single" w:sz="4" w:space="1" w:color="auto"/>
        </w:pBdr>
        <w:spacing w:after="0"/>
        <w:jc w:val="left"/>
        <w:rPr>
          <w:b/>
          <w:sz w:val="16"/>
        </w:rPr>
      </w:pPr>
    </w:p>
    <w:p w:rsidR="009C0564" w:rsidRDefault="004845AB" w:rsidP="00F66071">
      <w:pPr>
        <w:pStyle w:val="Heading1"/>
        <w:ind w:hanging="522"/>
        <w:rPr>
          <w:lang w:eastAsia="zh-CN"/>
        </w:rPr>
      </w:pPr>
      <w:bookmarkStart w:id="0" w:name="_Ref124589705"/>
      <w:bookmarkStart w:id="1" w:name="_Ref129681862"/>
      <w:r w:rsidRPr="003E3610">
        <w:rPr>
          <w:lang w:eastAsia="zh-CN"/>
        </w:rPr>
        <w:t>Introduction</w:t>
      </w:r>
      <w:bookmarkEnd w:id="0"/>
      <w:bookmarkEnd w:id="1"/>
    </w:p>
    <w:p w:rsidR="007669C1" w:rsidRDefault="006D0649" w:rsidP="007669C1">
      <w:pPr>
        <w:rPr>
          <w:lang w:eastAsia="zh-CN"/>
        </w:rPr>
      </w:pPr>
      <w:r>
        <w:rPr>
          <w:rFonts w:hint="eastAsia"/>
          <w:lang w:eastAsia="zh-CN"/>
        </w:rPr>
        <w:t>In RAN1#85 email discussion [85-15], performance metrics for eV2X were discussed and the following agreements are reached:</w:t>
      </w:r>
    </w:p>
    <w:p w:rsidR="00585866" w:rsidRPr="009C6025" w:rsidRDefault="00585866" w:rsidP="00585866">
      <w:pPr>
        <w:rPr>
          <w:i/>
          <w:lang w:eastAsia="ko-KR"/>
        </w:rPr>
      </w:pPr>
      <w:r w:rsidRPr="009C6025">
        <w:rPr>
          <w:i/>
        </w:rPr>
        <w:t>CAR (Communication Availability and Resilience) = (1-X)</w:t>
      </w:r>
      <w:r w:rsidRPr="009C6025">
        <w:rPr>
          <w:i/>
          <w:lang w:eastAsia="ko-KR"/>
        </w:rPr>
        <w:t>*</w:t>
      </w:r>
      <w:r w:rsidRPr="009C6025">
        <w:rPr>
          <w:i/>
        </w:rPr>
        <w:t>(1-Y)</w:t>
      </w:r>
    </w:p>
    <w:p w:rsidR="002F5CFD" w:rsidRDefault="00585866" w:rsidP="00140793">
      <w:pPr>
        <w:pStyle w:val="ListParagraph"/>
        <w:numPr>
          <w:ilvl w:val="0"/>
          <w:numId w:val="6"/>
        </w:numPr>
        <w:wordWrap w:val="0"/>
        <w:autoSpaceDE w:val="0"/>
        <w:autoSpaceDN w:val="0"/>
        <w:snapToGrid/>
        <w:spacing w:after="0"/>
        <w:rPr>
          <w:i/>
          <w:lang w:eastAsia="ko-KR"/>
        </w:rPr>
      </w:pPr>
      <w:r w:rsidRPr="009C6025">
        <w:rPr>
          <w:i/>
          <w:lang w:eastAsia="ko-KR"/>
        </w:rPr>
        <w:t xml:space="preserve">CAR metric is used for 1) </w:t>
      </w:r>
      <w:proofErr w:type="spellStart"/>
      <w:r w:rsidRPr="009C6025">
        <w:rPr>
          <w:i/>
          <w:lang w:eastAsia="ko-KR"/>
        </w:rPr>
        <w:t>sidelink</w:t>
      </w:r>
      <w:proofErr w:type="spellEnd"/>
      <w:r w:rsidRPr="009C6025">
        <w:rPr>
          <w:i/>
          <w:lang w:eastAsia="ko-KR"/>
        </w:rPr>
        <w:t xml:space="preserve"> only, 2) downlink only, or 3) uplink only simulation. </w:t>
      </w:r>
    </w:p>
    <w:p w:rsidR="00585866" w:rsidRPr="002F5CFD" w:rsidRDefault="00585866" w:rsidP="00140793">
      <w:pPr>
        <w:pStyle w:val="ListParagraph"/>
        <w:numPr>
          <w:ilvl w:val="1"/>
          <w:numId w:val="6"/>
        </w:numPr>
        <w:wordWrap w:val="0"/>
        <w:autoSpaceDE w:val="0"/>
        <w:autoSpaceDN w:val="0"/>
        <w:snapToGrid/>
        <w:spacing w:after="0"/>
        <w:rPr>
          <w:i/>
          <w:lang w:eastAsia="ko-KR"/>
        </w:rPr>
      </w:pPr>
      <w:r w:rsidRPr="002F5CFD">
        <w:rPr>
          <w:i/>
          <w:lang w:eastAsia="ko-KR"/>
        </w:rPr>
        <w:t>For the other case, the equation can be modified.</w:t>
      </w:r>
    </w:p>
    <w:p w:rsidR="00585866" w:rsidRPr="009C6025" w:rsidRDefault="00585866" w:rsidP="00140793">
      <w:pPr>
        <w:pStyle w:val="ListParagraph"/>
        <w:numPr>
          <w:ilvl w:val="0"/>
          <w:numId w:val="6"/>
        </w:numPr>
        <w:autoSpaceDE w:val="0"/>
        <w:autoSpaceDN w:val="0"/>
        <w:snapToGrid/>
        <w:spacing w:after="0"/>
        <w:rPr>
          <w:i/>
        </w:rPr>
      </w:pPr>
      <w:r w:rsidRPr="009C6025">
        <w:rPr>
          <w:i/>
        </w:rPr>
        <w:t>1-X represents the availability of the communication connection, where X</w:t>
      </w:r>
      <w:r w:rsidRPr="009C6025">
        <w:rPr>
          <w:b/>
          <w:bCs/>
          <w:i/>
        </w:rPr>
        <w:t xml:space="preserve"> </w:t>
      </w:r>
      <w:r w:rsidRPr="009C6025">
        <w:rPr>
          <w:i/>
        </w:rPr>
        <w:t>is the time portion during which the communication is interrupted by handover failure or link failure.</w:t>
      </w:r>
    </w:p>
    <w:p w:rsidR="00585866" w:rsidRPr="009C6025" w:rsidRDefault="00585866" w:rsidP="00140793">
      <w:pPr>
        <w:pStyle w:val="ListParagraph"/>
        <w:numPr>
          <w:ilvl w:val="1"/>
          <w:numId w:val="6"/>
        </w:numPr>
        <w:wordWrap w:val="0"/>
        <w:autoSpaceDE w:val="0"/>
        <w:autoSpaceDN w:val="0"/>
        <w:snapToGrid/>
        <w:spacing w:after="0"/>
        <w:rPr>
          <w:i/>
        </w:rPr>
      </w:pPr>
      <w:r w:rsidRPr="009C6025">
        <w:rPr>
          <w:i/>
        </w:rPr>
        <w:t xml:space="preserve">X is simulated like mobility management similar to </w:t>
      </w:r>
      <w:proofErr w:type="spellStart"/>
      <w:r w:rsidRPr="009C6025">
        <w:rPr>
          <w:i/>
        </w:rPr>
        <w:t>HetNet</w:t>
      </w:r>
      <w:proofErr w:type="spellEnd"/>
      <w:r w:rsidRPr="009C6025">
        <w:rPr>
          <w:i/>
        </w:rPr>
        <w:t xml:space="preserve"> mobility in TR36.839.</w:t>
      </w:r>
    </w:p>
    <w:p w:rsidR="00585866" w:rsidRPr="009C6025" w:rsidRDefault="00585866" w:rsidP="00140793">
      <w:pPr>
        <w:pStyle w:val="ListParagraph"/>
        <w:numPr>
          <w:ilvl w:val="1"/>
          <w:numId w:val="6"/>
        </w:numPr>
        <w:wordWrap w:val="0"/>
        <w:autoSpaceDE w:val="0"/>
        <w:autoSpaceDN w:val="0"/>
        <w:snapToGrid/>
        <w:spacing w:after="0"/>
        <w:rPr>
          <w:i/>
        </w:rPr>
      </w:pPr>
      <w:r w:rsidRPr="009C6025">
        <w:rPr>
          <w:i/>
        </w:rPr>
        <w:t xml:space="preserve">Depending on application, X can be prefixed without evaluation of X, e.g., X=0 for </w:t>
      </w:r>
      <w:proofErr w:type="spellStart"/>
      <w:r w:rsidRPr="009C6025">
        <w:rPr>
          <w:i/>
        </w:rPr>
        <w:t>sidelink</w:t>
      </w:r>
      <w:proofErr w:type="spellEnd"/>
      <w:r w:rsidRPr="009C6025">
        <w:rPr>
          <w:i/>
        </w:rPr>
        <w:t>.</w:t>
      </w:r>
    </w:p>
    <w:p w:rsidR="00585866" w:rsidRPr="009C6025" w:rsidRDefault="00585866" w:rsidP="00140793">
      <w:pPr>
        <w:pStyle w:val="ListParagraph"/>
        <w:numPr>
          <w:ilvl w:val="0"/>
          <w:numId w:val="6"/>
        </w:numPr>
        <w:autoSpaceDE w:val="0"/>
        <w:autoSpaceDN w:val="0"/>
        <w:snapToGrid/>
        <w:spacing w:after="0"/>
        <w:rPr>
          <w:i/>
        </w:rPr>
      </w:pPr>
      <w:r w:rsidRPr="009C6025">
        <w:rPr>
          <w:i/>
        </w:rPr>
        <w:t>1-Y represents the resilienc</w:t>
      </w:r>
      <w:r w:rsidRPr="009C6025">
        <w:rPr>
          <w:i/>
          <w:lang w:eastAsia="ko-KR"/>
        </w:rPr>
        <w:t>e</w:t>
      </w:r>
      <w:r w:rsidRPr="009C6025">
        <w:rPr>
          <w:i/>
        </w:rPr>
        <w:t xml:space="preserve"> of the communication scheme:</w:t>
      </w:r>
    </w:p>
    <w:p w:rsidR="00585866" w:rsidRPr="009C6025" w:rsidRDefault="00585866" w:rsidP="00140793">
      <w:pPr>
        <w:pStyle w:val="ListParagraph"/>
        <w:numPr>
          <w:ilvl w:val="1"/>
          <w:numId w:val="6"/>
        </w:numPr>
        <w:wordWrap w:val="0"/>
        <w:autoSpaceDE w:val="0"/>
        <w:autoSpaceDN w:val="0"/>
        <w:snapToGrid/>
        <w:spacing w:after="0"/>
        <w:rPr>
          <w:i/>
        </w:rPr>
      </w:pPr>
      <w:r w:rsidRPr="009C6025">
        <w:rPr>
          <w:i/>
        </w:rPr>
        <w:t xml:space="preserve">Alt. 1: </w:t>
      </w:r>
      <w:r w:rsidRPr="009C6025">
        <w:rPr>
          <w:i/>
          <w:lang w:eastAsia="ko-KR"/>
        </w:rPr>
        <w:t>(1-Y)</w:t>
      </w:r>
      <w:r w:rsidRPr="009C6025">
        <w:rPr>
          <w:i/>
        </w:rPr>
        <w:t xml:space="preserve"> is simulated as PRR (packet reception ratio) within a specific range </w:t>
      </w:r>
      <w:r w:rsidRPr="009C6025">
        <w:rPr>
          <w:i/>
          <w:lang w:eastAsia="ko-KR"/>
        </w:rPr>
        <w:t>as</w:t>
      </w:r>
      <w:r w:rsidRPr="009C6025">
        <w:rPr>
          <w:i/>
        </w:rPr>
        <w:t xml:space="preserve"> defined in TR36.885.</w:t>
      </w:r>
    </w:p>
    <w:p w:rsidR="00585866" w:rsidRPr="009C6025" w:rsidRDefault="00585866" w:rsidP="00140793">
      <w:pPr>
        <w:pStyle w:val="ListParagraph"/>
        <w:numPr>
          <w:ilvl w:val="1"/>
          <w:numId w:val="6"/>
        </w:numPr>
        <w:wordWrap w:val="0"/>
        <w:autoSpaceDE w:val="0"/>
        <w:autoSpaceDN w:val="0"/>
        <w:snapToGrid/>
        <w:spacing w:after="0"/>
        <w:rPr>
          <w:i/>
        </w:rPr>
      </w:pPr>
      <w:r w:rsidRPr="009C6025">
        <w:rPr>
          <w:i/>
        </w:rPr>
        <w:t xml:space="preserve">Alt. 2: </w:t>
      </w:r>
      <w:r w:rsidRPr="009C6025">
        <w:rPr>
          <w:i/>
          <w:lang w:eastAsia="ko-KR"/>
        </w:rPr>
        <w:t xml:space="preserve">(1-Y) </w:t>
      </w:r>
      <w:r w:rsidRPr="009C6025">
        <w:rPr>
          <w:i/>
        </w:rPr>
        <w:t>is simulated as a function of packet reception ratio per link.</w:t>
      </w:r>
    </w:p>
    <w:p w:rsidR="00585866" w:rsidRPr="009C6025" w:rsidRDefault="00585866" w:rsidP="00140793">
      <w:pPr>
        <w:pStyle w:val="ListParagraph"/>
        <w:numPr>
          <w:ilvl w:val="2"/>
          <w:numId w:val="6"/>
        </w:numPr>
        <w:wordWrap w:val="0"/>
        <w:autoSpaceDE w:val="0"/>
        <w:autoSpaceDN w:val="0"/>
        <w:snapToGrid/>
        <w:spacing w:after="0"/>
        <w:rPr>
          <w:i/>
        </w:rPr>
      </w:pPr>
      <w:r w:rsidRPr="009C6025">
        <w:rPr>
          <w:i/>
        </w:rPr>
        <w:t>Detailed method for Alt. 2 is further studied in RAN1#86.</w:t>
      </w:r>
    </w:p>
    <w:p w:rsidR="00585866" w:rsidRPr="009C6025" w:rsidRDefault="00585866" w:rsidP="00140793">
      <w:pPr>
        <w:pStyle w:val="ListParagraph"/>
        <w:numPr>
          <w:ilvl w:val="1"/>
          <w:numId w:val="6"/>
        </w:numPr>
        <w:wordWrap w:val="0"/>
        <w:autoSpaceDE w:val="0"/>
        <w:autoSpaceDN w:val="0"/>
        <w:snapToGrid/>
        <w:spacing w:after="0"/>
        <w:rPr>
          <w:i/>
        </w:rPr>
      </w:pPr>
      <w:r w:rsidRPr="009C6025">
        <w:rPr>
          <w:i/>
        </w:rPr>
        <w:t>Depending on the application, choose Alt. 1 and/or Alt.2.</w:t>
      </w:r>
    </w:p>
    <w:p w:rsidR="00585866" w:rsidRPr="009C6025" w:rsidRDefault="00585866" w:rsidP="00140793">
      <w:pPr>
        <w:pStyle w:val="ListParagraph"/>
        <w:numPr>
          <w:ilvl w:val="0"/>
          <w:numId w:val="6"/>
        </w:numPr>
        <w:wordWrap w:val="0"/>
        <w:autoSpaceDE w:val="0"/>
        <w:autoSpaceDN w:val="0"/>
        <w:snapToGrid/>
        <w:spacing w:after="0"/>
        <w:rPr>
          <w:i/>
        </w:rPr>
      </w:pPr>
      <w:r w:rsidRPr="009C6025">
        <w:rPr>
          <w:i/>
        </w:rPr>
        <w:t>X and Y are simulated each.</w:t>
      </w:r>
      <w:r w:rsidRPr="009C6025">
        <w:rPr>
          <w:i/>
          <w:lang w:eastAsia="ko-KR"/>
        </w:rPr>
        <w:t xml:space="preserve"> And those are used to calculate </w:t>
      </w:r>
      <w:r w:rsidRPr="009C6025">
        <w:rPr>
          <w:i/>
        </w:rPr>
        <w:t>(1-X)</w:t>
      </w:r>
      <w:r w:rsidRPr="009C6025">
        <w:rPr>
          <w:i/>
          <w:lang w:eastAsia="ko-KR"/>
        </w:rPr>
        <w:t>*</w:t>
      </w:r>
      <w:r w:rsidRPr="009C6025">
        <w:rPr>
          <w:i/>
        </w:rPr>
        <w:t>(1-Y)</w:t>
      </w:r>
      <w:r w:rsidRPr="009C6025">
        <w:rPr>
          <w:i/>
          <w:lang w:eastAsia="ko-KR"/>
        </w:rPr>
        <w:t>.</w:t>
      </w:r>
    </w:p>
    <w:p w:rsidR="00585866" w:rsidRPr="009C6025" w:rsidRDefault="00585866" w:rsidP="00140793">
      <w:pPr>
        <w:pStyle w:val="ListParagraph"/>
        <w:numPr>
          <w:ilvl w:val="0"/>
          <w:numId w:val="6"/>
        </w:numPr>
        <w:wordWrap w:val="0"/>
        <w:autoSpaceDE w:val="0"/>
        <w:autoSpaceDN w:val="0"/>
        <w:snapToGrid/>
        <w:spacing w:after="0"/>
        <w:rPr>
          <w:i/>
        </w:rPr>
      </w:pPr>
      <w:r w:rsidRPr="009C6025">
        <w:rPr>
          <w:i/>
        </w:rPr>
        <w:t>The packet which is correctly received within D ms is regarded as successfully received packet. (NOTE: re-transmission is allowed within the latency bound.)</w:t>
      </w:r>
    </w:p>
    <w:p w:rsidR="00585866" w:rsidRPr="009C6025" w:rsidRDefault="00585866" w:rsidP="00140793">
      <w:pPr>
        <w:pStyle w:val="ListParagraph"/>
        <w:numPr>
          <w:ilvl w:val="1"/>
          <w:numId w:val="6"/>
        </w:numPr>
        <w:wordWrap w:val="0"/>
        <w:autoSpaceDE w:val="0"/>
        <w:autoSpaceDN w:val="0"/>
        <w:snapToGrid/>
        <w:spacing w:after="0"/>
        <w:rPr>
          <w:i/>
        </w:rPr>
      </w:pPr>
      <w:r w:rsidRPr="009C6025">
        <w:rPr>
          <w:i/>
          <w:lang w:eastAsia="ko-KR"/>
        </w:rPr>
        <w:t>The requirement for the reliability and the latency depends on the targeting use cases.</w:t>
      </w:r>
    </w:p>
    <w:p w:rsidR="00585866" w:rsidRPr="009C6025" w:rsidRDefault="00585866" w:rsidP="00140793">
      <w:pPr>
        <w:pStyle w:val="ListParagraph"/>
        <w:numPr>
          <w:ilvl w:val="1"/>
          <w:numId w:val="6"/>
        </w:numPr>
        <w:wordWrap w:val="0"/>
        <w:autoSpaceDE w:val="0"/>
        <w:autoSpaceDN w:val="0"/>
        <w:snapToGrid/>
        <w:spacing w:afterLines="50"/>
        <w:ind w:left="1202" w:hanging="403"/>
        <w:rPr>
          <w:i/>
        </w:rPr>
      </w:pPr>
      <w:r w:rsidRPr="009C6025">
        <w:rPr>
          <w:i/>
        </w:rPr>
        <w:t>The reliability and latency requirement is defined based on single communication pair</w:t>
      </w:r>
    </w:p>
    <w:p w:rsidR="00F93EF3" w:rsidRDefault="005D4976" w:rsidP="00F93EF3">
      <w:pPr>
        <w:rPr>
          <w:lang w:eastAsia="zh-CN"/>
        </w:rPr>
      </w:pPr>
      <w:r>
        <w:rPr>
          <w:rFonts w:hint="eastAsia"/>
          <w:lang w:eastAsia="zh-CN"/>
        </w:rPr>
        <w:t xml:space="preserve">In this contribution, we discuss some remaining details of the performance metric CAR (communication and </w:t>
      </w:r>
      <w:r>
        <w:rPr>
          <w:lang w:eastAsia="zh-CN"/>
        </w:rPr>
        <w:t>availability</w:t>
      </w:r>
      <w:r>
        <w:rPr>
          <w:rFonts w:hint="eastAsia"/>
          <w:lang w:eastAsia="zh-CN"/>
        </w:rPr>
        <w:t xml:space="preserve"> resilience). </w:t>
      </w:r>
      <w:r w:rsidR="00F93EF3">
        <w:rPr>
          <w:rFonts w:hint="eastAsia"/>
          <w:lang w:eastAsia="zh-CN"/>
        </w:rPr>
        <w:t xml:space="preserve">In addition, some eV2X </w:t>
      </w:r>
      <w:r w:rsidR="00F93EF3">
        <w:rPr>
          <w:lang w:eastAsia="zh-CN"/>
        </w:rPr>
        <w:t>scenarios</w:t>
      </w:r>
      <w:r w:rsidR="00F93EF3">
        <w:rPr>
          <w:rFonts w:hint="eastAsia"/>
          <w:lang w:eastAsia="zh-CN"/>
        </w:rPr>
        <w:t xml:space="preserve"> were discussed and agreed in RAN#72</w:t>
      </w:r>
      <w:r w:rsidR="00D515A3">
        <w:rPr>
          <w:rFonts w:hint="eastAsia"/>
          <w:lang w:eastAsia="zh-CN"/>
        </w:rPr>
        <w:t xml:space="preserve"> and SA1#74</w:t>
      </w:r>
      <w:r w:rsidR="00F93EF3">
        <w:rPr>
          <w:rFonts w:hint="eastAsia"/>
          <w:lang w:eastAsia="zh-CN"/>
        </w:rPr>
        <w:t xml:space="preserve">, which are also discussed in the latter part of this </w:t>
      </w:r>
      <w:r w:rsidR="00F93EF3">
        <w:rPr>
          <w:lang w:eastAsia="zh-CN"/>
        </w:rPr>
        <w:t xml:space="preserve">contribution. </w:t>
      </w:r>
    </w:p>
    <w:p w:rsidR="00D84C63" w:rsidRDefault="00D84C63" w:rsidP="00F66071">
      <w:pPr>
        <w:pStyle w:val="Heading1"/>
        <w:ind w:hanging="522"/>
        <w:rPr>
          <w:lang w:eastAsia="zh-CN"/>
        </w:rPr>
      </w:pPr>
      <w:r>
        <w:rPr>
          <w:rFonts w:hint="eastAsia"/>
          <w:lang w:eastAsia="zh-CN"/>
        </w:rPr>
        <w:t xml:space="preserve">Performance metric </w:t>
      </w:r>
      <w:r w:rsidR="00D00251">
        <w:rPr>
          <w:rFonts w:hint="eastAsia"/>
          <w:lang w:eastAsia="zh-CN"/>
        </w:rPr>
        <w:t>of CAR</w:t>
      </w:r>
    </w:p>
    <w:p w:rsidR="00CB0194" w:rsidRDefault="00AF3BDA" w:rsidP="00B31F9F">
      <w:pPr>
        <w:pStyle w:val="Heading2"/>
        <w:rPr>
          <w:lang w:eastAsia="zh-CN"/>
        </w:rPr>
      </w:pPr>
      <w:r>
        <w:rPr>
          <w:rFonts w:hint="eastAsia"/>
          <w:lang w:eastAsia="zh-CN"/>
        </w:rPr>
        <w:t xml:space="preserve">CAR metric for </w:t>
      </w:r>
      <w:proofErr w:type="spellStart"/>
      <w:r>
        <w:rPr>
          <w:rFonts w:hint="eastAsia"/>
          <w:lang w:eastAsia="zh-CN"/>
        </w:rPr>
        <w:t>sidelink</w:t>
      </w:r>
      <w:proofErr w:type="spellEnd"/>
      <w:r w:rsidR="008541D6">
        <w:rPr>
          <w:rFonts w:hint="eastAsia"/>
          <w:lang w:eastAsia="zh-CN"/>
        </w:rPr>
        <w:t xml:space="preserve"> and </w:t>
      </w:r>
      <w:proofErr w:type="spellStart"/>
      <w:r w:rsidR="008541D6">
        <w:rPr>
          <w:rFonts w:hint="eastAsia"/>
          <w:lang w:eastAsia="zh-CN"/>
        </w:rPr>
        <w:t>Uu</w:t>
      </w:r>
      <w:proofErr w:type="spellEnd"/>
    </w:p>
    <w:p w:rsidR="009E0FED" w:rsidRDefault="00D629F5" w:rsidP="00AF3BDA">
      <w:pPr>
        <w:rPr>
          <w:lang w:eastAsia="zh-CN"/>
        </w:rPr>
      </w:pPr>
      <w:r>
        <w:rPr>
          <w:rFonts w:hint="eastAsia"/>
          <w:lang w:eastAsia="zh-CN"/>
        </w:rPr>
        <w:t xml:space="preserve">In recent RAN2#94 V2V WI discussions [2], </w:t>
      </w:r>
      <w:r w:rsidR="00D05249">
        <w:rPr>
          <w:rFonts w:hint="eastAsia"/>
          <w:lang w:eastAsia="zh-CN"/>
        </w:rPr>
        <w:t xml:space="preserve">it was agreed </w:t>
      </w:r>
      <w:r w:rsidR="005C32C1">
        <w:rPr>
          <w:rFonts w:hint="eastAsia"/>
          <w:lang w:eastAsia="zh-CN"/>
        </w:rPr>
        <w:t xml:space="preserve">that </w:t>
      </w:r>
    </w:p>
    <w:p w:rsidR="009E0FED" w:rsidRPr="009E0FED" w:rsidRDefault="009E0FED" w:rsidP="009E0FED">
      <w:pPr>
        <w:widowControl w:val="0"/>
        <w:snapToGrid/>
        <w:ind w:left="425"/>
        <w:textAlignment w:val="baseline"/>
        <w:rPr>
          <w:rFonts w:ascii="Times" w:hAnsi="Times" w:cs="Helvetica"/>
          <w:i/>
          <w:sz w:val="20"/>
          <w:lang w:eastAsia="ko-KR"/>
        </w:rPr>
      </w:pPr>
      <w:r w:rsidRPr="009E0FED">
        <w:rPr>
          <w:rFonts w:ascii="Times" w:hAnsi="Times" w:cs="Helvetica"/>
          <w:i/>
          <w:sz w:val="20"/>
          <w:lang w:eastAsia="ko-KR"/>
        </w:rPr>
        <w:t xml:space="preserve">For mode 1, (exceptional) </w:t>
      </w:r>
      <w:proofErr w:type="spellStart"/>
      <w:proofErr w:type="gramStart"/>
      <w:r w:rsidRPr="009E0FED">
        <w:rPr>
          <w:rFonts w:ascii="Times" w:hAnsi="Times" w:cs="Helvetica"/>
          <w:i/>
          <w:sz w:val="20"/>
          <w:lang w:eastAsia="ko-KR"/>
        </w:rPr>
        <w:t>Tx</w:t>
      </w:r>
      <w:proofErr w:type="spellEnd"/>
      <w:proofErr w:type="gramEnd"/>
      <w:r w:rsidRPr="009E0FED">
        <w:rPr>
          <w:rFonts w:ascii="Times" w:hAnsi="Times" w:cs="Helvetica"/>
          <w:i/>
          <w:sz w:val="20"/>
          <w:lang w:eastAsia="ko-KR"/>
        </w:rPr>
        <w:t xml:space="preserve"> resource pool configurations for the target cell can be signaled in the handover command.   </w:t>
      </w:r>
    </w:p>
    <w:p w:rsidR="00F315BC" w:rsidRDefault="005855E5" w:rsidP="00AF3BDA">
      <w:pPr>
        <w:rPr>
          <w:lang w:eastAsia="zh-CN"/>
        </w:rPr>
      </w:pPr>
      <w:r>
        <w:rPr>
          <w:rFonts w:hint="eastAsia"/>
          <w:lang w:eastAsia="zh-CN"/>
        </w:rPr>
        <w:t xml:space="preserve">Such </w:t>
      </w:r>
      <w:r>
        <w:rPr>
          <w:lang w:eastAsia="zh-CN"/>
        </w:rPr>
        <w:t>exceptional</w:t>
      </w:r>
      <w:r>
        <w:rPr>
          <w:rFonts w:hint="eastAsia"/>
          <w:lang w:eastAsia="zh-CN"/>
        </w:rPr>
        <w:t xml:space="preserve"> resource pool configurations can b</w:t>
      </w:r>
      <w:r w:rsidR="00970749">
        <w:rPr>
          <w:rFonts w:hint="eastAsia"/>
          <w:lang w:eastAsia="zh-CN"/>
        </w:rPr>
        <w:t xml:space="preserve">e used under handover or link failure </w:t>
      </w:r>
      <w:r w:rsidR="00392933">
        <w:rPr>
          <w:rFonts w:hint="eastAsia"/>
          <w:lang w:eastAsia="zh-CN"/>
        </w:rPr>
        <w:t xml:space="preserve">as well. </w:t>
      </w:r>
      <w:r w:rsidR="00B971A4">
        <w:rPr>
          <w:lang w:eastAsia="zh-CN"/>
        </w:rPr>
        <w:t>B</w:t>
      </w:r>
      <w:r w:rsidR="00B971A4">
        <w:rPr>
          <w:rFonts w:hint="eastAsia"/>
          <w:lang w:eastAsia="zh-CN"/>
        </w:rPr>
        <w:t xml:space="preserve">ased on this observation, for either Mode 1 or Mode 2 operating on </w:t>
      </w:r>
      <w:proofErr w:type="spellStart"/>
      <w:r w:rsidR="00B971A4">
        <w:rPr>
          <w:rFonts w:hint="eastAsia"/>
          <w:lang w:eastAsia="zh-CN"/>
        </w:rPr>
        <w:t>sidelink</w:t>
      </w:r>
      <w:proofErr w:type="spellEnd"/>
      <w:r w:rsidR="00B971A4">
        <w:rPr>
          <w:rFonts w:hint="eastAsia"/>
          <w:lang w:eastAsia="zh-CN"/>
        </w:rPr>
        <w:t xml:space="preserve">, UE is still capable of using the exceptional </w:t>
      </w:r>
      <w:proofErr w:type="spellStart"/>
      <w:proofErr w:type="gramStart"/>
      <w:r w:rsidR="00B971A4">
        <w:rPr>
          <w:rFonts w:hint="eastAsia"/>
          <w:lang w:eastAsia="zh-CN"/>
        </w:rPr>
        <w:t>Tx</w:t>
      </w:r>
      <w:proofErr w:type="spellEnd"/>
      <w:proofErr w:type="gramEnd"/>
      <w:r w:rsidR="00B971A4">
        <w:rPr>
          <w:rFonts w:hint="eastAsia"/>
          <w:lang w:eastAsia="zh-CN"/>
        </w:rPr>
        <w:t xml:space="preserve"> resource pool for V2V communications in case of handover or link </w:t>
      </w:r>
      <w:r w:rsidR="00B971A4">
        <w:rPr>
          <w:lang w:eastAsia="zh-CN"/>
        </w:rPr>
        <w:t>failure</w:t>
      </w:r>
      <w:r w:rsidR="00B971A4">
        <w:rPr>
          <w:rFonts w:hint="eastAsia"/>
          <w:lang w:eastAsia="zh-CN"/>
        </w:rPr>
        <w:t>.</w:t>
      </w:r>
      <w:r w:rsidR="00972F26">
        <w:rPr>
          <w:rFonts w:hint="eastAsia"/>
          <w:lang w:eastAsia="zh-CN"/>
        </w:rPr>
        <w:t xml:space="preserve"> </w:t>
      </w:r>
      <w:r w:rsidR="00025D97">
        <w:rPr>
          <w:rFonts w:hint="eastAsia"/>
          <w:lang w:eastAsia="zh-CN"/>
        </w:rPr>
        <w:t xml:space="preserve">The CAR metric in its </w:t>
      </w:r>
      <w:r w:rsidR="00025D97">
        <w:rPr>
          <w:lang w:eastAsia="zh-CN"/>
        </w:rPr>
        <w:t>current</w:t>
      </w:r>
      <w:r w:rsidR="00025D97">
        <w:rPr>
          <w:rFonts w:hint="eastAsia"/>
          <w:lang w:eastAsia="zh-CN"/>
        </w:rPr>
        <w:t xml:space="preserve"> form assumes </w:t>
      </w:r>
      <w:r w:rsidR="00F315BC">
        <w:rPr>
          <w:rFonts w:hint="eastAsia"/>
          <w:lang w:eastAsia="zh-CN"/>
        </w:rPr>
        <w:t>no counter-measures are taken in case of handover or link failure</w:t>
      </w:r>
      <w:r w:rsidR="001C413C">
        <w:rPr>
          <w:rFonts w:hint="eastAsia"/>
          <w:lang w:eastAsia="zh-CN"/>
        </w:rPr>
        <w:t xml:space="preserve">, which can be viewed as a </w:t>
      </w:r>
      <w:r w:rsidR="001C413C">
        <w:rPr>
          <w:lang w:eastAsia="zh-CN"/>
        </w:rPr>
        <w:t>performance</w:t>
      </w:r>
      <w:r w:rsidR="001C413C">
        <w:rPr>
          <w:rFonts w:hint="eastAsia"/>
          <w:lang w:eastAsia="zh-CN"/>
        </w:rPr>
        <w:t xml:space="preserve"> lower bound. </w:t>
      </w:r>
    </w:p>
    <w:p w:rsidR="00C34334" w:rsidRPr="00F315BC" w:rsidRDefault="00D55C7D" w:rsidP="00AF3BDA">
      <w:pPr>
        <w:rPr>
          <w:lang w:eastAsia="zh-CN"/>
        </w:rPr>
      </w:pPr>
      <w:r>
        <w:rPr>
          <w:rFonts w:hint="eastAsia"/>
          <w:lang w:eastAsia="zh-CN"/>
        </w:rPr>
        <w:t xml:space="preserve">On the other hand, </w:t>
      </w:r>
      <w:r w:rsidR="00B81198">
        <w:rPr>
          <w:rFonts w:hint="eastAsia"/>
          <w:lang w:eastAsia="zh-CN"/>
        </w:rPr>
        <w:t>an objective in the Rel-14 V2V WI is [</w:t>
      </w:r>
      <w:r w:rsidR="00F64829">
        <w:rPr>
          <w:rFonts w:hint="eastAsia"/>
          <w:lang w:eastAsia="zh-CN"/>
        </w:rPr>
        <w:t>3</w:t>
      </w:r>
      <w:r w:rsidR="00B81198">
        <w:rPr>
          <w:rFonts w:hint="eastAsia"/>
          <w:lang w:eastAsia="zh-CN"/>
        </w:rPr>
        <w:t>]</w:t>
      </w:r>
    </w:p>
    <w:p w:rsidR="006934F1" w:rsidRPr="00021124" w:rsidRDefault="006934F1" w:rsidP="005F7370">
      <w:pPr>
        <w:widowControl w:val="0"/>
        <w:snapToGrid/>
        <w:ind w:left="425"/>
        <w:textAlignment w:val="baseline"/>
        <w:rPr>
          <w:rFonts w:ascii="Times" w:hAnsi="Times" w:cs="Helvetica"/>
          <w:i/>
          <w:sz w:val="20"/>
        </w:rPr>
      </w:pPr>
      <w:r w:rsidRPr="00021124">
        <w:rPr>
          <w:rFonts w:ascii="Times" w:hAnsi="Times" w:cs="Helvetica" w:hint="eastAsia"/>
          <w:i/>
          <w:sz w:val="20"/>
          <w:lang w:eastAsia="ko-KR"/>
        </w:rPr>
        <w:t xml:space="preserve">To specify a mechanism to enable E-UTRAN to select between PC5 and </w:t>
      </w:r>
      <w:proofErr w:type="spellStart"/>
      <w:r w:rsidRPr="00021124">
        <w:rPr>
          <w:rFonts w:ascii="Times" w:hAnsi="Times" w:cs="Helvetica" w:hint="eastAsia"/>
          <w:i/>
          <w:sz w:val="20"/>
          <w:lang w:eastAsia="ko-KR"/>
        </w:rPr>
        <w:t>Uu</w:t>
      </w:r>
      <w:proofErr w:type="spellEnd"/>
      <w:r w:rsidRPr="00021124">
        <w:rPr>
          <w:rFonts w:ascii="Times" w:hAnsi="Times" w:cs="Helvetica" w:hint="eastAsia"/>
          <w:i/>
          <w:sz w:val="20"/>
          <w:lang w:eastAsia="ko-KR"/>
        </w:rPr>
        <w:t xml:space="preserve"> for transport of V2V messages within </w:t>
      </w:r>
      <w:r w:rsidRPr="00021124">
        <w:rPr>
          <w:rFonts w:ascii="Times" w:hAnsi="Times" w:cs="Helvetica"/>
          <w:i/>
          <w:sz w:val="20"/>
          <w:lang w:eastAsia="ko-KR"/>
        </w:rPr>
        <w:t>network</w:t>
      </w:r>
      <w:r w:rsidRPr="00021124">
        <w:rPr>
          <w:rFonts w:ascii="Times" w:hAnsi="Times" w:cs="Helvetica" w:hint="eastAsia"/>
          <w:i/>
          <w:sz w:val="20"/>
          <w:lang w:eastAsia="ko-KR"/>
        </w:rPr>
        <w:t xml:space="preserve"> coverage, if necessary, in coordination with other working groups</w:t>
      </w:r>
    </w:p>
    <w:p w:rsidR="00F315BC" w:rsidRPr="006934F1" w:rsidRDefault="007C35AD" w:rsidP="00AF3BDA">
      <w:pPr>
        <w:rPr>
          <w:lang w:eastAsia="zh-CN"/>
        </w:rPr>
      </w:pPr>
      <w:r>
        <w:rPr>
          <w:rFonts w:hint="eastAsia"/>
          <w:lang w:eastAsia="zh-CN"/>
        </w:rPr>
        <w:lastRenderedPageBreak/>
        <w:t xml:space="preserve">Therefore, for V2V communications over </w:t>
      </w:r>
      <w:proofErr w:type="spellStart"/>
      <w:r>
        <w:rPr>
          <w:rFonts w:hint="eastAsia"/>
          <w:lang w:eastAsia="zh-CN"/>
        </w:rPr>
        <w:t>Uu</w:t>
      </w:r>
      <w:proofErr w:type="spellEnd"/>
      <w:r>
        <w:rPr>
          <w:rFonts w:hint="eastAsia"/>
          <w:lang w:eastAsia="zh-CN"/>
        </w:rPr>
        <w:t xml:space="preserve">, in case of handover or link failure on </w:t>
      </w:r>
      <w:proofErr w:type="spellStart"/>
      <w:r>
        <w:rPr>
          <w:rFonts w:hint="eastAsia"/>
          <w:lang w:eastAsia="zh-CN"/>
        </w:rPr>
        <w:t>Uu</w:t>
      </w:r>
      <w:proofErr w:type="spellEnd"/>
      <w:r>
        <w:rPr>
          <w:rFonts w:hint="eastAsia"/>
          <w:lang w:eastAsia="zh-CN"/>
        </w:rPr>
        <w:t xml:space="preserve">, it may be possible to support switching </w:t>
      </w:r>
      <w:proofErr w:type="spellStart"/>
      <w:r>
        <w:rPr>
          <w:rFonts w:hint="eastAsia"/>
          <w:lang w:eastAsia="zh-CN"/>
        </w:rPr>
        <w:t>Uu</w:t>
      </w:r>
      <w:proofErr w:type="spellEnd"/>
      <w:r>
        <w:rPr>
          <w:rFonts w:hint="eastAsia"/>
          <w:lang w:eastAsia="zh-CN"/>
        </w:rPr>
        <w:t xml:space="preserve"> transport of V2V messages to PC5. Thus, similar conclusions can be drawn as in the </w:t>
      </w:r>
      <w:proofErr w:type="spellStart"/>
      <w:r>
        <w:rPr>
          <w:rFonts w:hint="eastAsia"/>
          <w:lang w:eastAsia="zh-CN"/>
        </w:rPr>
        <w:t>sidelink</w:t>
      </w:r>
      <w:proofErr w:type="spellEnd"/>
      <w:r>
        <w:rPr>
          <w:rFonts w:hint="eastAsia"/>
          <w:lang w:eastAsia="zh-CN"/>
        </w:rPr>
        <w:t xml:space="preserve"> case.</w:t>
      </w:r>
    </w:p>
    <w:p w:rsidR="00CC32CE" w:rsidRPr="00A9664E" w:rsidRDefault="00BA3251" w:rsidP="00AF3BDA">
      <w:pPr>
        <w:rPr>
          <w:b/>
          <w:lang w:val="en-GB" w:eastAsia="zh-CN"/>
        </w:rPr>
      </w:pPr>
      <w:r w:rsidRPr="005803C1">
        <w:rPr>
          <w:b/>
          <w:i/>
          <w:lang w:val="en-GB" w:eastAsia="zh-CN"/>
        </w:rPr>
        <w:t>Observation</w:t>
      </w:r>
      <w:r w:rsidR="00D67273" w:rsidRPr="005803C1">
        <w:rPr>
          <w:b/>
          <w:i/>
          <w:lang w:val="en-GB"/>
        </w:rPr>
        <w:t xml:space="preserve"> </w:t>
      </w:r>
      <w:r w:rsidR="001975DA" w:rsidRPr="005803C1">
        <w:rPr>
          <w:rFonts w:hint="eastAsia"/>
          <w:b/>
          <w:i/>
          <w:lang w:val="en-GB" w:eastAsia="zh-CN"/>
        </w:rPr>
        <w:t>1</w:t>
      </w:r>
      <w:r w:rsidR="00D67273" w:rsidRPr="005803C1">
        <w:rPr>
          <w:rFonts w:eastAsia="SimSun"/>
          <w:b/>
          <w:i/>
          <w:lang w:val="en-GB"/>
        </w:rPr>
        <w:t>:</w:t>
      </w:r>
      <w:r w:rsidR="00D67273" w:rsidRPr="00CF544E">
        <w:rPr>
          <w:rFonts w:eastAsia="SimSun"/>
          <w:b/>
          <w:lang w:val="en-GB"/>
        </w:rPr>
        <w:t xml:space="preserve"> </w:t>
      </w:r>
      <w:r w:rsidR="00D67273" w:rsidRPr="00CF544E">
        <w:rPr>
          <w:rFonts w:eastAsia="SimSun" w:hint="eastAsia"/>
          <w:b/>
          <w:lang w:val="en-GB" w:eastAsia="zh-CN"/>
        </w:rPr>
        <w:t xml:space="preserve"> </w:t>
      </w:r>
      <w:r w:rsidR="0093717A" w:rsidRPr="005803C1">
        <w:rPr>
          <w:rFonts w:hint="eastAsia"/>
          <w:lang w:val="en-GB" w:eastAsia="zh-CN"/>
        </w:rPr>
        <w:t xml:space="preserve">For both </w:t>
      </w:r>
      <w:proofErr w:type="spellStart"/>
      <w:r w:rsidR="0093717A" w:rsidRPr="005803C1">
        <w:rPr>
          <w:rFonts w:hint="eastAsia"/>
          <w:lang w:val="en-GB" w:eastAsia="zh-CN"/>
        </w:rPr>
        <w:t>sidelink</w:t>
      </w:r>
      <w:proofErr w:type="spellEnd"/>
      <w:r w:rsidR="0093717A" w:rsidRPr="005803C1">
        <w:rPr>
          <w:rFonts w:hint="eastAsia"/>
          <w:lang w:val="en-GB" w:eastAsia="zh-CN"/>
        </w:rPr>
        <w:t xml:space="preserve"> and </w:t>
      </w:r>
      <w:proofErr w:type="spellStart"/>
      <w:r w:rsidR="0093717A" w:rsidRPr="005803C1">
        <w:rPr>
          <w:rFonts w:hint="eastAsia"/>
          <w:lang w:val="en-GB" w:eastAsia="zh-CN"/>
        </w:rPr>
        <w:t>Uu</w:t>
      </w:r>
      <w:proofErr w:type="spellEnd"/>
      <w:r w:rsidR="004D04BC" w:rsidRPr="005803C1">
        <w:rPr>
          <w:rFonts w:hint="eastAsia"/>
          <w:lang w:val="en-GB" w:eastAsia="zh-CN"/>
        </w:rPr>
        <w:t>, the CAR performance metric can be viewed as performance lower bound for eV2X.</w:t>
      </w:r>
      <w:r w:rsidR="004D04BC">
        <w:rPr>
          <w:rFonts w:hint="eastAsia"/>
          <w:b/>
          <w:lang w:val="en-GB" w:eastAsia="zh-CN"/>
        </w:rPr>
        <w:t xml:space="preserve"> </w:t>
      </w:r>
    </w:p>
    <w:p w:rsidR="006E4B1D" w:rsidRPr="005803C1" w:rsidRDefault="004B6E2C" w:rsidP="00AF3BDA">
      <w:pPr>
        <w:rPr>
          <w:lang w:val="en-GB" w:eastAsia="zh-CN"/>
        </w:rPr>
      </w:pPr>
      <w:r w:rsidRPr="005803C1">
        <w:rPr>
          <w:rFonts w:hint="eastAsia"/>
          <w:b/>
          <w:i/>
          <w:lang w:eastAsia="zh-CN"/>
        </w:rPr>
        <w:t>Proposal</w:t>
      </w:r>
      <w:r w:rsidR="0018339E" w:rsidRPr="005803C1">
        <w:rPr>
          <w:b/>
          <w:i/>
          <w:lang w:val="en-GB"/>
        </w:rPr>
        <w:t xml:space="preserve"> </w:t>
      </w:r>
      <w:r w:rsidR="0018339E" w:rsidRPr="005803C1">
        <w:rPr>
          <w:rFonts w:hint="eastAsia"/>
          <w:b/>
          <w:i/>
          <w:lang w:val="en-GB" w:eastAsia="zh-CN"/>
        </w:rPr>
        <w:t>1</w:t>
      </w:r>
      <w:r w:rsidR="0018339E" w:rsidRPr="005803C1">
        <w:rPr>
          <w:rFonts w:eastAsia="SimSun"/>
          <w:b/>
          <w:i/>
          <w:lang w:val="en-GB"/>
        </w:rPr>
        <w:t>:</w:t>
      </w:r>
      <w:r w:rsidR="0018339E" w:rsidRPr="00CF544E">
        <w:rPr>
          <w:rFonts w:eastAsia="SimSun"/>
          <w:b/>
          <w:lang w:val="en-GB"/>
        </w:rPr>
        <w:t xml:space="preserve"> </w:t>
      </w:r>
      <w:r w:rsidR="0018339E" w:rsidRPr="00CF544E">
        <w:rPr>
          <w:rFonts w:eastAsia="SimSun" w:hint="eastAsia"/>
          <w:b/>
          <w:lang w:val="en-GB" w:eastAsia="zh-CN"/>
        </w:rPr>
        <w:t xml:space="preserve"> </w:t>
      </w:r>
      <w:r w:rsidR="007E31C4" w:rsidRPr="005803C1">
        <w:rPr>
          <w:rFonts w:hint="eastAsia"/>
          <w:lang w:val="en-GB" w:eastAsia="zh-CN"/>
        </w:rPr>
        <w:t>C</w:t>
      </w:r>
      <w:r w:rsidR="00761A63" w:rsidRPr="005803C1">
        <w:rPr>
          <w:rFonts w:hint="eastAsia"/>
          <w:lang w:val="en-GB" w:eastAsia="zh-CN"/>
        </w:rPr>
        <w:t>ompanies are encouraged to</w:t>
      </w:r>
      <w:r w:rsidRPr="005803C1">
        <w:rPr>
          <w:rFonts w:hint="eastAsia"/>
          <w:lang w:val="en-GB" w:eastAsia="zh-CN"/>
        </w:rPr>
        <w:t xml:space="preserve"> take into account the counter-measures considered in Rel-14 LTE-V2X in case of handover or link failure to improve the CAR performance metric.</w:t>
      </w:r>
    </w:p>
    <w:p w:rsidR="00D54F47" w:rsidRDefault="00D54F47" w:rsidP="00D54F47">
      <w:pPr>
        <w:pStyle w:val="Heading2"/>
        <w:rPr>
          <w:lang w:eastAsia="zh-CN"/>
        </w:rPr>
      </w:pPr>
      <w:r>
        <w:rPr>
          <w:rFonts w:hint="eastAsia"/>
          <w:lang w:eastAsia="zh-CN"/>
        </w:rPr>
        <w:t>Evaluation of communication resilience</w:t>
      </w:r>
      <w:r w:rsidR="0095263A">
        <w:rPr>
          <w:rFonts w:hint="eastAsia"/>
          <w:lang w:eastAsia="zh-CN"/>
        </w:rPr>
        <w:t xml:space="preserve"> </w:t>
      </w:r>
      <w:r w:rsidR="00CC09FF">
        <w:rPr>
          <w:rFonts w:hint="eastAsia"/>
          <w:lang w:eastAsia="zh-CN"/>
        </w:rPr>
        <w:t>(</w:t>
      </w:r>
      <w:r w:rsidR="0095263A">
        <w:rPr>
          <w:rFonts w:hint="eastAsia"/>
          <w:lang w:eastAsia="zh-CN"/>
        </w:rPr>
        <w:t>1-Y</w:t>
      </w:r>
      <w:r w:rsidR="00CC09FF">
        <w:rPr>
          <w:rFonts w:hint="eastAsia"/>
          <w:lang w:eastAsia="zh-CN"/>
        </w:rPr>
        <w:t>)</w:t>
      </w:r>
    </w:p>
    <w:p w:rsidR="00563600" w:rsidRDefault="00563600" w:rsidP="00563600">
      <w:pPr>
        <w:pStyle w:val="Heading3"/>
        <w:rPr>
          <w:lang w:eastAsia="zh-CN"/>
        </w:rPr>
      </w:pPr>
      <w:r>
        <w:rPr>
          <w:rFonts w:hint="eastAsia"/>
          <w:lang w:eastAsia="zh-CN"/>
        </w:rPr>
        <w:t xml:space="preserve">Alt. 1: </w:t>
      </w:r>
      <w:r w:rsidR="002D6C57" w:rsidRPr="002D6C57">
        <w:rPr>
          <w:lang w:eastAsia="zh-CN"/>
        </w:rPr>
        <w:t>PRR (packet reception ratio) within a specif</w:t>
      </w:r>
      <w:r w:rsidR="002D6C57">
        <w:rPr>
          <w:lang w:eastAsia="zh-CN"/>
        </w:rPr>
        <w:t>ic range as defined in TR36.885</w:t>
      </w:r>
    </w:p>
    <w:p w:rsidR="006631C1" w:rsidRDefault="002B7D1A" w:rsidP="00563600">
      <w:pPr>
        <w:rPr>
          <w:lang w:eastAsia="zh-CN"/>
        </w:rPr>
      </w:pPr>
      <w:r>
        <w:rPr>
          <w:rFonts w:hint="eastAsia"/>
          <w:lang w:eastAsia="zh-CN"/>
        </w:rPr>
        <w:t>According to TR 36.885</w:t>
      </w:r>
      <w:r w:rsidR="005B7D9F">
        <w:rPr>
          <w:rFonts w:hint="eastAsia"/>
          <w:lang w:eastAsia="zh-CN"/>
        </w:rPr>
        <w:t xml:space="preserve"> [</w:t>
      </w:r>
      <w:r w:rsidR="00D53331">
        <w:rPr>
          <w:rFonts w:hint="eastAsia"/>
          <w:lang w:eastAsia="zh-CN"/>
        </w:rPr>
        <w:t>4</w:t>
      </w:r>
      <w:r w:rsidR="005B7D9F">
        <w:rPr>
          <w:rFonts w:hint="eastAsia"/>
          <w:lang w:eastAsia="zh-CN"/>
        </w:rPr>
        <w:t>]</w:t>
      </w:r>
      <w:r>
        <w:rPr>
          <w:rFonts w:hint="eastAsia"/>
          <w:lang w:eastAsia="zh-CN"/>
        </w:rPr>
        <w:t>, the performance metric of PRR is defined as the following:</w:t>
      </w:r>
    </w:p>
    <w:p w:rsidR="005F15DB" w:rsidRPr="002B7D1A" w:rsidRDefault="005F15DB" w:rsidP="00140793">
      <w:pPr>
        <w:numPr>
          <w:ilvl w:val="0"/>
          <w:numId w:val="8"/>
        </w:numPr>
        <w:tabs>
          <w:tab w:val="left" w:pos="1359"/>
        </w:tabs>
        <w:autoSpaceDE/>
        <w:autoSpaceDN/>
        <w:adjustRightInd/>
        <w:snapToGrid/>
        <w:spacing w:after="0"/>
        <w:jc w:val="left"/>
        <w:rPr>
          <w:rFonts w:ascii="Times" w:eastAsia="MS Mincho" w:hAnsi="Times"/>
          <w:i/>
          <w:lang w:eastAsia="ja-JP"/>
        </w:rPr>
      </w:pPr>
      <w:r w:rsidRPr="002B7D1A">
        <w:rPr>
          <w:rFonts w:ascii="Times" w:eastAsia="MS Mincho" w:hAnsi="Times"/>
          <w:i/>
          <w:lang w:eastAsia="ja-JP"/>
        </w:rPr>
        <w:t xml:space="preserve">Packet </w:t>
      </w:r>
      <w:r w:rsidRPr="002B7D1A">
        <w:rPr>
          <w:rFonts w:ascii="Times" w:hAnsi="Times" w:hint="eastAsia"/>
          <w:i/>
          <w:lang w:eastAsia="zh-CN"/>
        </w:rPr>
        <w:t>R</w:t>
      </w:r>
      <w:r w:rsidRPr="002B7D1A">
        <w:rPr>
          <w:rFonts w:ascii="Times" w:eastAsia="MS Mincho" w:hAnsi="Times"/>
          <w:i/>
          <w:lang w:eastAsia="ja-JP"/>
        </w:rPr>
        <w:t xml:space="preserve">eception </w:t>
      </w:r>
      <w:r w:rsidRPr="002B7D1A">
        <w:rPr>
          <w:rFonts w:ascii="Times" w:hAnsi="Times" w:hint="eastAsia"/>
          <w:i/>
          <w:lang w:eastAsia="zh-CN"/>
        </w:rPr>
        <w:t>R</w:t>
      </w:r>
      <w:r w:rsidRPr="002B7D1A">
        <w:rPr>
          <w:rFonts w:ascii="Times" w:eastAsia="MS Mincho" w:hAnsi="Times"/>
          <w:i/>
          <w:lang w:eastAsia="ja-JP"/>
        </w:rPr>
        <w:t>atio (PRR)</w:t>
      </w:r>
      <w:r w:rsidRPr="002B7D1A">
        <w:rPr>
          <w:rFonts w:ascii="Times" w:eastAsia="MS Mincho" w:hAnsi="Times" w:hint="eastAsia"/>
          <w:i/>
          <w:lang w:eastAsia="ja-JP"/>
        </w:rPr>
        <w:t xml:space="preserve"> </w:t>
      </w:r>
      <w:r w:rsidRPr="002B7D1A">
        <w:rPr>
          <w:rFonts w:ascii="Times" w:hAnsi="Times" w:hint="eastAsia"/>
          <w:i/>
          <w:lang w:eastAsia="zh-CN"/>
        </w:rPr>
        <w:t>:</w:t>
      </w:r>
    </w:p>
    <w:p w:rsidR="005F15DB" w:rsidRPr="002B7D1A" w:rsidRDefault="005F15DB" w:rsidP="00140793">
      <w:pPr>
        <w:numPr>
          <w:ilvl w:val="1"/>
          <w:numId w:val="8"/>
        </w:numPr>
        <w:tabs>
          <w:tab w:val="left" w:pos="1359"/>
        </w:tabs>
        <w:autoSpaceDE/>
        <w:autoSpaceDN/>
        <w:adjustRightInd/>
        <w:snapToGrid/>
        <w:spacing w:after="0"/>
        <w:rPr>
          <w:rFonts w:ascii="Times" w:eastAsia="MS Mincho" w:hAnsi="Times"/>
          <w:i/>
          <w:lang w:eastAsia="ja-JP"/>
        </w:rPr>
      </w:pPr>
      <w:r w:rsidRPr="002B7D1A">
        <w:rPr>
          <w:rFonts w:ascii="Times" w:eastAsia="MS Mincho" w:hAnsi="Times" w:hint="eastAsia"/>
          <w:i/>
          <w:lang w:eastAsia="ja-JP"/>
        </w:rPr>
        <w:t>F</w:t>
      </w:r>
      <w:r w:rsidRPr="002B7D1A">
        <w:rPr>
          <w:rFonts w:ascii="Times" w:eastAsia="MS Mincho" w:hAnsi="Times"/>
          <w:i/>
          <w:lang w:eastAsia="ja-JP"/>
        </w:rPr>
        <w:t xml:space="preserve">or one </w:t>
      </w:r>
      <w:proofErr w:type="spellStart"/>
      <w:r w:rsidRPr="002B7D1A">
        <w:rPr>
          <w:rFonts w:ascii="Times" w:eastAsia="MS Mincho" w:hAnsi="Times"/>
          <w:i/>
          <w:lang w:eastAsia="ja-JP"/>
        </w:rPr>
        <w:t>Tx</w:t>
      </w:r>
      <w:proofErr w:type="spellEnd"/>
      <w:r w:rsidRPr="002B7D1A">
        <w:rPr>
          <w:rFonts w:ascii="Times" w:eastAsia="MS Mincho" w:hAnsi="Times"/>
          <w:i/>
          <w:lang w:eastAsia="ja-JP"/>
        </w:rPr>
        <w:t xml:space="preserve"> packet, the PRR is calculated by X/Y, where Y is the number of UE/vehicles that located in </w:t>
      </w:r>
      <w:r w:rsidRPr="002B7D1A">
        <w:rPr>
          <w:rFonts w:ascii="Times" w:eastAsia="MS Mincho" w:hAnsi="Times" w:hint="eastAsia"/>
          <w:i/>
          <w:lang w:eastAsia="ja-JP"/>
        </w:rPr>
        <w:t xml:space="preserve">the range </w:t>
      </w:r>
      <w:r w:rsidRPr="002B7D1A">
        <w:rPr>
          <w:rFonts w:ascii="Times" w:hAnsi="Times" w:hint="eastAsia"/>
          <w:i/>
          <w:lang w:eastAsia="zh-CN"/>
        </w:rPr>
        <w:t>(</w:t>
      </w:r>
      <w:r w:rsidRPr="002B7D1A">
        <w:rPr>
          <w:rFonts w:ascii="Times" w:eastAsia="MS Mincho" w:hAnsi="Times" w:hint="eastAsia"/>
          <w:i/>
          <w:lang w:eastAsia="ja-JP"/>
        </w:rPr>
        <w:t>a</w:t>
      </w:r>
      <w:r w:rsidRPr="002B7D1A">
        <w:rPr>
          <w:rFonts w:ascii="Times" w:eastAsia="MS Mincho" w:hAnsi="Times"/>
          <w:i/>
          <w:lang w:eastAsia="ja-JP"/>
        </w:rPr>
        <w:t xml:space="preserve">, </w:t>
      </w:r>
      <w:r w:rsidRPr="002B7D1A">
        <w:rPr>
          <w:rFonts w:ascii="Times" w:eastAsia="MS Mincho" w:hAnsi="Times" w:hint="eastAsia"/>
          <w:i/>
          <w:lang w:eastAsia="ja-JP"/>
        </w:rPr>
        <w:t>b</w:t>
      </w:r>
      <w:r w:rsidRPr="002B7D1A">
        <w:rPr>
          <w:rFonts w:ascii="Times" w:hAnsi="Times" w:hint="eastAsia"/>
          <w:i/>
          <w:lang w:eastAsia="zh-CN"/>
        </w:rPr>
        <w:t>)</w:t>
      </w:r>
      <w:r w:rsidRPr="002B7D1A">
        <w:rPr>
          <w:rFonts w:ascii="Times" w:eastAsia="MS Mincho" w:hAnsi="Times" w:hint="eastAsia"/>
          <w:i/>
          <w:lang w:eastAsia="ja-JP"/>
        </w:rPr>
        <w:t xml:space="preserve"> from the TX</w:t>
      </w:r>
      <w:r w:rsidRPr="002B7D1A">
        <w:rPr>
          <w:rFonts w:ascii="Times" w:eastAsia="MS Mincho" w:hAnsi="Times"/>
          <w:i/>
          <w:lang w:eastAsia="ja-JP"/>
        </w:rPr>
        <w:t xml:space="preserve">, and X is the number of </w:t>
      </w:r>
      <w:r w:rsidRPr="002B7D1A">
        <w:rPr>
          <w:rFonts w:ascii="Times" w:eastAsia="MS Mincho" w:hAnsi="Times" w:hint="eastAsia"/>
          <w:i/>
          <w:lang w:eastAsia="ja-JP"/>
        </w:rPr>
        <w:t>UE/vehicles</w:t>
      </w:r>
      <w:r w:rsidRPr="002B7D1A">
        <w:rPr>
          <w:rFonts w:ascii="Times" w:eastAsia="MS Mincho" w:hAnsi="Times"/>
          <w:i/>
          <w:lang w:eastAsia="ja-JP"/>
        </w:rPr>
        <w:t xml:space="preserve"> with successful reception among Y. </w:t>
      </w:r>
      <w:r w:rsidRPr="002B7D1A">
        <w:rPr>
          <w:rFonts w:ascii="Times" w:eastAsia="MS Mincho" w:hAnsi="Times" w:hint="eastAsia"/>
          <w:i/>
          <w:lang w:eastAsia="ja-JP"/>
        </w:rPr>
        <w:t>CDF of PRR and the following average PRR are used</w:t>
      </w:r>
      <w:r w:rsidRPr="002B7D1A">
        <w:rPr>
          <w:rFonts w:ascii="Times" w:hAnsi="Times" w:hint="eastAsia"/>
          <w:i/>
          <w:lang w:eastAsia="zh-CN"/>
        </w:rPr>
        <w:t xml:space="preserve"> in evaluation</w:t>
      </w:r>
    </w:p>
    <w:p w:rsidR="005F15DB" w:rsidRPr="002B7D1A" w:rsidRDefault="005F15DB" w:rsidP="00140793">
      <w:pPr>
        <w:numPr>
          <w:ilvl w:val="2"/>
          <w:numId w:val="8"/>
        </w:numPr>
        <w:tabs>
          <w:tab w:val="left" w:pos="1359"/>
        </w:tabs>
        <w:autoSpaceDE/>
        <w:autoSpaceDN/>
        <w:adjustRightInd/>
        <w:snapToGrid/>
        <w:spacing w:after="0"/>
        <w:rPr>
          <w:rFonts w:ascii="Times" w:eastAsia="MS Mincho" w:hAnsi="Times"/>
          <w:i/>
          <w:lang w:eastAsia="ja-JP"/>
        </w:rPr>
      </w:pPr>
      <w:r w:rsidRPr="002B7D1A">
        <w:rPr>
          <w:rFonts w:ascii="Times" w:eastAsia="MS Mincho" w:hAnsi="Times" w:hint="eastAsia"/>
          <w:i/>
          <w:lang w:eastAsia="ja-JP"/>
        </w:rPr>
        <w:t xml:space="preserve">CDF </w:t>
      </w:r>
      <w:r w:rsidRPr="002B7D1A">
        <w:rPr>
          <w:rFonts w:ascii="Times" w:hAnsi="Times" w:hint="eastAsia"/>
          <w:i/>
          <w:lang w:eastAsia="zh-CN"/>
        </w:rPr>
        <w:t xml:space="preserve">of PRR </w:t>
      </w:r>
      <w:r w:rsidRPr="002B7D1A">
        <w:rPr>
          <w:rFonts w:ascii="Times" w:eastAsia="MS Mincho" w:hAnsi="Times" w:hint="eastAsia"/>
          <w:i/>
          <w:lang w:eastAsia="ja-JP"/>
        </w:rPr>
        <w:t xml:space="preserve">with a = 0, b = baseline </w:t>
      </w:r>
      <w:r w:rsidRPr="002B7D1A">
        <w:rPr>
          <w:rFonts w:ascii="Times" w:hAnsi="Times" w:hint="eastAsia"/>
          <w:i/>
          <w:lang w:eastAsia="zh-CN"/>
        </w:rPr>
        <w:t>of</w:t>
      </w:r>
      <w:r w:rsidRPr="002B7D1A">
        <w:rPr>
          <w:rFonts w:ascii="Times" w:eastAsia="MS Mincho" w:hAnsi="Times" w:hint="eastAsia"/>
          <w:i/>
          <w:lang w:eastAsia="ja-JP"/>
        </w:rPr>
        <w:t xml:space="preserve"> 320 m</w:t>
      </w:r>
      <w:r w:rsidRPr="002B7D1A">
        <w:rPr>
          <w:rFonts w:ascii="Times" w:hAnsi="Times" w:hint="eastAsia"/>
          <w:i/>
          <w:lang w:eastAsia="zh-CN"/>
        </w:rPr>
        <w:t>eters</w:t>
      </w:r>
      <w:r w:rsidRPr="002B7D1A">
        <w:rPr>
          <w:rFonts w:ascii="Times" w:eastAsia="MS Mincho" w:hAnsi="Times" w:hint="eastAsia"/>
          <w:i/>
          <w:lang w:eastAsia="ja-JP"/>
        </w:rPr>
        <w:t xml:space="preserve"> for freeway and 150 m</w:t>
      </w:r>
      <w:r w:rsidRPr="002B7D1A">
        <w:rPr>
          <w:rFonts w:ascii="Times" w:hAnsi="Times" w:hint="eastAsia"/>
          <w:i/>
          <w:lang w:eastAsia="zh-CN"/>
        </w:rPr>
        <w:t>eters</w:t>
      </w:r>
      <w:r w:rsidRPr="002B7D1A">
        <w:rPr>
          <w:rFonts w:ascii="Times" w:eastAsia="MS Mincho" w:hAnsi="Times" w:hint="eastAsia"/>
          <w:i/>
          <w:lang w:eastAsia="ja-JP"/>
        </w:rPr>
        <w:t xml:space="preserve"> for urban</w:t>
      </w:r>
      <w:r w:rsidRPr="002B7D1A">
        <w:rPr>
          <w:rFonts w:ascii="Times" w:eastAsia="Malgun Gothic" w:hAnsi="Times" w:hint="eastAsia"/>
          <w:i/>
          <w:lang w:eastAsia="ko-KR"/>
        </w:rPr>
        <w:t>. Optionally, b = 50 meters for urban with 15 km/h vehicle speed.</w:t>
      </w:r>
    </w:p>
    <w:p w:rsidR="005F15DB" w:rsidRPr="002B7D1A" w:rsidRDefault="005F15DB" w:rsidP="00140793">
      <w:pPr>
        <w:numPr>
          <w:ilvl w:val="2"/>
          <w:numId w:val="8"/>
        </w:numPr>
        <w:tabs>
          <w:tab w:val="left" w:pos="1359"/>
        </w:tabs>
        <w:autoSpaceDE/>
        <w:autoSpaceDN/>
        <w:adjustRightInd/>
        <w:snapToGrid/>
        <w:spacing w:afterLines="50"/>
        <w:ind w:left="2154" w:hanging="357"/>
        <w:rPr>
          <w:rFonts w:ascii="Times" w:eastAsia="MS Mincho" w:hAnsi="Times"/>
          <w:i/>
          <w:lang w:eastAsia="ja-JP"/>
        </w:rPr>
      </w:pPr>
      <w:r w:rsidRPr="002B7D1A">
        <w:rPr>
          <w:rFonts w:ascii="Times" w:eastAsia="MS Mincho" w:hAnsi="Times" w:hint="eastAsia"/>
          <w:i/>
          <w:lang w:eastAsia="ja-JP"/>
        </w:rPr>
        <w:t>Average PRR</w:t>
      </w:r>
      <w:r w:rsidRPr="002B7D1A">
        <w:rPr>
          <w:rFonts w:ascii="Times" w:hAnsi="Times" w:hint="eastAsia"/>
          <w:i/>
          <w:lang w:eastAsia="zh-CN"/>
        </w:rPr>
        <w:t>,</w:t>
      </w:r>
      <w:r w:rsidRPr="002B7D1A">
        <w:rPr>
          <w:rFonts w:ascii="Times" w:eastAsia="MS Mincho" w:hAnsi="Times" w:hint="eastAsia"/>
          <w:i/>
          <w:lang w:eastAsia="ja-JP"/>
        </w:rPr>
        <w:t xml:space="preserve"> </w:t>
      </w:r>
      <w:r w:rsidRPr="002B7D1A">
        <w:rPr>
          <w:rFonts w:ascii="Times" w:hAnsi="Times"/>
          <w:i/>
          <w:lang w:eastAsia="zh-CN"/>
        </w:rPr>
        <w:t>calculated</w:t>
      </w:r>
      <w:r w:rsidRPr="002B7D1A">
        <w:rPr>
          <w:rFonts w:ascii="Times" w:hAnsi="Times" w:hint="eastAsia"/>
          <w:i/>
          <w:lang w:eastAsia="zh-CN"/>
        </w:rPr>
        <w:t xml:space="preserve"> as </w:t>
      </w:r>
      <w:r w:rsidRPr="002B7D1A">
        <w:rPr>
          <w:rFonts w:ascii="Times" w:eastAsia="MS Mincho" w:hAnsi="Times"/>
          <w:i/>
          <w:lang w:eastAsia="ja-JP"/>
        </w:rPr>
        <w:t>(X1+X2+X3…</w:t>
      </w:r>
      <w:proofErr w:type="gramStart"/>
      <w:r w:rsidRPr="002B7D1A">
        <w:rPr>
          <w:rFonts w:ascii="Times" w:eastAsia="MS Mincho" w:hAnsi="Times"/>
          <w:i/>
          <w:lang w:eastAsia="ja-JP"/>
        </w:rPr>
        <w:t>.+</w:t>
      </w:r>
      <w:proofErr w:type="spellStart"/>
      <w:proofErr w:type="gramEnd"/>
      <w:r w:rsidRPr="002B7D1A">
        <w:rPr>
          <w:rFonts w:ascii="Times" w:eastAsia="MS Mincho" w:hAnsi="Times"/>
          <w:i/>
          <w:lang w:eastAsia="ja-JP"/>
        </w:rPr>
        <w:t>Xn</w:t>
      </w:r>
      <w:proofErr w:type="spellEnd"/>
      <w:r w:rsidRPr="002B7D1A">
        <w:rPr>
          <w:rFonts w:ascii="Times" w:eastAsia="MS Mincho" w:hAnsi="Times"/>
          <w:i/>
          <w:lang w:eastAsia="ja-JP"/>
        </w:rPr>
        <w:t>)/(Y1+Y2+Y3…+</w:t>
      </w:r>
      <w:proofErr w:type="spellStart"/>
      <w:r w:rsidRPr="002B7D1A">
        <w:rPr>
          <w:rFonts w:ascii="Times" w:eastAsia="MS Mincho" w:hAnsi="Times"/>
          <w:i/>
          <w:lang w:eastAsia="ja-JP"/>
        </w:rPr>
        <w:t>Yn</w:t>
      </w:r>
      <w:proofErr w:type="spellEnd"/>
      <w:r w:rsidRPr="002B7D1A">
        <w:rPr>
          <w:rFonts w:ascii="Times" w:eastAsia="MS Mincho" w:hAnsi="Times"/>
          <w:i/>
          <w:lang w:eastAsia="ja-JP"/>
        </w:rPr>
        <w:t>)</w:t>
      </w:r>
      <w:r w:rsidRPr="002B7D1A">
        <w:rPr>
          <w:rFonts w:ascii="Times" w:eastAsia="MS Mincho" w:hAnsi="Times" w:hint="eastAsia"/>
          <w:i/>
          <w:lang w:eastAsia="ja-JP"/>
        </w:rPr>
        <w:t xml:space="preserve"> where n denotes the number of generated messages in simulation. with a = </w:t>
      </w:r>
      <w:proofErr w:type="spellStart"/>
      <w:r w:rsidRPr="002B7D1A">
        <w:rPr>
          <w:rFonts w:ascii="Times" w:hAnsi="Times" w:hint="eastAsia"/>
          <w:i/>
          <w:lang w:eastAsia="zh-CN"/>
        </w:rPr>
        <w:t>i</w:t>
      </w:r>
      <w:proofErr w:type="spellEnd"/>
      <w:r w:rsidRPr="002B7D1A">
        <w:rPr>
          <w:rFonts w:ascii="Times" w:eastAsia="MS Mincho" w:hAnsi="Times" w:hint="eastAsia"/>
          <w:i/>
          <w:lang w:eastAsia="ja-JP"/>
        </w:rPr>
        <w:t>*20 m</w:t>
      </w:r>
      <w:r w:rsidRPr="002B7D1A">
        <w:rPr>
          <w:rFonts w:ascii="Times" w:hAnsi="Times" w:hint="eastAsia"/>
          <w:i/>
          <w:lang w:eastAsia="zh-CN"/>
        </w:rPr>
        <w:t>eters</w:t>
      </w:r>
      <w:r w:rsidRPr="002B7D1A">
        <w:rPr>
          <w:rFonts w:ascii="Times" w:eastAsia="MS Mincho" w:hAnsi="Times" w:hint="eastAsia"/>
          <w:i/>
          <w:lang w:eastAsia="ja-JP"/>
        </w:rPr>
        <w:t>, b = (</w:t>
      </w:r>
      <w:r w:rsidRPr="002B7D1A">
        <w:rPr>
          <w:rFonts w:ascii="Times" w:hAnsi="Times" w:hint="eastAsia"/>
          <w:i/>
          <w:lang w:eastAsia="zh-CN"/>
        </w:rPr>
        <w:t>i</w:t>
      </w:r>
      <w:r w:rsidRPr="002B7D1A">
        <w:rPr>
          <w:rFonts w:ascii="Times" w:eastAsia="MS Mincho" w:hAnsi="Times" w:hint="eastAsia"/>
          <w:i/>
          <w:lang w:eastAsia="ja-JP"/>
        </w:rPr>
        <w:t>+1)*20 m</w:t>
      </w:r>
      <w:r w:rsidRPr="002B7D1A">
        <w:rPr>
          <w:rFonts w:ascii="Times" w:hAnsi="Times" w:hint="eastAsia"/>
          <w:i/>
          <w:lang w:eastAsia="zh-CN"/>
        </w:rPr>
        <w:t>eters</w:t>
      </w:r>
      <w:r w:rsidRPr="002B7D1A">
        <w:rPr>
          <w:rFonts w:ascii="Times" w:eastAsia="MS Mincho" w:hAnsi="Times" w:hint="eastAsia"/>
          <w:i/>
          <w:lang w:eastAsia="ja-JP"/>
        </w:rPr>
        <w:t xml:space="preserve"> for </w:t>
      </w:r>
      <w:proofErr w:type="spellStart"/>
      <w:r w:rsidRPr="002B7D1A">
        <w:rPr>
          <w:rFonts w:ascii="Times" w:hAnsi="Times" w:hint="eastAsia"/>
          <w:i/>
          <w:lang w:eastAsia="zh-CN"/>
        </w:rPr>
        <w:t>i</w:t>
      </w:r>
      <w:proofErr w:type="spellEnd"/>
      <w:r w:rsidRPr="002B7D1A">
        <w:rPr>
          <w:rFonts w:ascii="Times" w:eastAsia="MS Mincho" w:hAnsi="Times" w:hint="eastAsia"/>
          <w:i/>
          <w:lang w:eastAsia="ja-JP"/>
        </w:rPr>
        <w:t xml:space="preserve">=0, 1, </w:t>
      </w:r>
      <w:r w:rsidRPr="002B7D1A">
        <w:rPr>
          <w:rFonts w:ascii="Times" w:eastAsia="MS Mincho" w:hAnsi="Times"/>
          <w:i/>
          <w:lang w:eastAsia="ja-JP"/>
        </w:rPr>
        <w:t>…</w:t>
      </w:r>
      <w:r w:rsidRPr="002B7D1A">
        <w:rPr>
          <w:rFonts w:ascii="Times" w:eastAsia="MS Mincho" w:hAnsi="Times" w:hint="eastAsia"/>
          <w:i/>
          <w:lang w:eastAsia="ja-JP"/>
        </w:rPr>
        <w:t>, 25</w:t>
      </w:r>
    </w:p>
    <w:p w:rsidR="001552FE" w:rsidRDefault="00DE7A34" w:rsidP="005F15DB">
      <w:pPr>
        <w:rPr>
          <w:lang w:eastAsia="zh-CN"/>
        </w:rPr>
      </w:pPr>
      <w:r>
        <w:rPr>
          <w:rFonts w:hint="eastAsia"/>
          <w:lang w:eastAsia="zh-CN"/>
        </w:rPr>
        <w:t xml:space="preserve">In general, we think PRR can be largely reused for eV2X performance evaluation with </w:t>
      </w:r>
      <w:r w:rsidR="001552FE">
        <w:rPr>
          <w:rFonts w:hint="eastAsia"/>
          <w:lang w:eastAsia="zh-CN"/>
        </w:rPr>
        <w:t>some</w:t>
      </w:r>
      <w:r>
        <w:rPr>
          <w:rFonts w:hint="eastAsia"/>
          <w:lang w:eastAsia="zh-CN"/>
        </w:rPr>
        <w:t xml:space="preserve"> modification on the </w:t>
      </w:r>
      <w:r>
        <w:rPr>
          <w:lang w:eastAsia="zh-CN"/>
        </w:rPr>
        <w:t>communication</w:t>
      </w:r>
      <w:r>
        <w:rPr>
          <w:rFonts w:hint="eastAsia"/>
          <w:lang w:eastAsia="zh-CN"/>
        </w:rPr>
        <w:t xml:space="preserve"> range</w:t>
      </w:r>
      <w:r w:rsidR="001552FE">
        <w:rPr>
          <w:rFonts w:hint="eastAsia"/>
          <w:lang w:eastAsia="zh-CN"/>
        </w:rPr>
        <w:t>s</w:t>
      </w:r>
      <w:r>
        <w:rPr>
          <w:rFonts w:hint="eastAsia"/>
          <w:lang w:eastAsia="zh-CN"/>
        </w:rPr>
        <w:t>.</w:t>
      </w:r>
      <w:r w:rsidR="001552FE">
        <w:rPr>
          <w:rFonts w:hint="eastAsia"/>
          <w:lang w:eastAsia="zh-CN"/>
        </w:rPr>
        <w:t xml:space="preserve"> In Rel-14 LTE-V2X performance </w:t>
      </w:r>
      <w:r w:rsidR="001552FE">
        <w:rPr>
          <w:lang w:eastAsia="zh-CN"/>
        </w:rPr>
        <w:t>evaluation</w:t>
      </w:r>
      <w:r w:rsidR="001552FE">
        <w:rPr>
          <w:rFonts w:hint="eastAsia"/>
          <w:lang w:eastAsia="zh-CN"/>
        </w:rPr>
        <w:t>, the communication range assumption for different scenarios and vehicle speeds are:</w:t>
      </w:r>
    </w:p>
    <w:p w:rsidR="005F15DB" w:rsidRDefault="001552FE" w:rsidP="00140793">
      <w:pPr>
        <w:pStyle w:val="ListParagraph"/>
        <w:numPr>
          <w:ilvl w:val="0"/>
          <w:numId w:val="9"/>
        </w:numPr>
      </w:pPr>
      <w:r>
        <w:rPr>
          <w:rFonts w:hint="eastAsia"/>
        </w:rPr>
        <w:t>320 meters for Freeway for absolute vehicle speed up to 140km/h,</w:t>
      </w:r>
    </w:p>
    <w:p w:rsidR="001552FE" w:rsidRDefault="001552FE" w:rsidP="00140793">
      <w:pPr>
        <w:pStyle w:val="ListParagraph"/>
        <w:numPr>
          <w:ilvl w:val="0"/>
          <w:numId w:val="9"/>
        </w:numPr>
      </w:pPr>
      <w:r>
        <w:rPr>
          <w:rFonts w:hint="eastAsia"/>
        </w:rPr>
        <w:t>150 meters for Urban with absolute vehicle speed of 60km/h, and</w:t>
      </w:r>
    </w:p>
    <w:p w:rsidR="001552FE" w:rsidRDefault="001552FE" w:rsidP="00140793">
      <w:pPr>
        <w:pStyle w:val="ListParagraph"/>
        <w:numPr>
          <w:ilvl w:val="0"/>
          <w:numId w:val="9"/>
        </w:numPr>
      </w:pPr>
      <w:r>
        <w:rPr>
          <w:rFonts w:hint="eastAsia"/>
        </w:rPr>
        <w:t>50 meters for Urban with absolute vehicle speed of 15km/h.</w:t>
      </w:r>
    </w:p>
    <w:p w:rsidR="009471FA" w:rsidRDefault="008C02F7" w:rsidP="009471FA">
      <w:pPr>
        <w:rPr>
          <w:lang w:eastAsia="zh-CN"/>
        </w:rPr>
      </w:pPr>
      <w:r>
        <w:rPr>
          <w:rFonts w:hint="eastAsia"/>
          <w:lang w:eastAsia="zh-CN"/>
        </w:rPr>
        <w:t xml:space="preserve">The philosophy </w:t>
      </w:r>
      <w:r w:rsidR="00495169">
        <w:rPr>
          <w:rFonts w:hint="eastAsia"/>
          <w:lang w:eastAsia="zh-CN"/>
        </w:rPr>
        <w:t>of</w:t>
      </w:r>
      <w:r w:rsidR="00197480">
        <w:rPr>
          <w:rFonts w:hint="eastAsia"/>
          <w:lang w:eastAsia="zh-CN"/>
        </w:rPr>
        <w:t xml:space="preserve"> </w:t>
      </w:r>
      <w:r w:rsidR="00197480">
        <w:rPr>
          <w:lang w:eastAsia="zh-CN"/>
        </w:rPr>
        <w:t>evaluating</w:t>
      </w:r>
      <w:r w:rsidR="00197480">
        <w:rPr>
          <w:rFonts w:hint="eastAsia"/>
          <w:lang w:eastAsia="zh-CN"/>
        </w:rPr>
        <w:t xml:space="preserve"> different communication ranges </w:t>
      </w:r>
      <w:r w:rsidR="00E2487F">
        <w:rPr>
          <w:rFonts w:hint="eastAsia"/>
          <w:lang w:eastAsia="zh-CN"/>
        </w:rPr>
        <w:t xml:space="preserve">in different scenarios is </w:t>
      </w:r>
      <w:r w:rsidR="00EC1030">
        <w:rPr>
          <w:rFonts w:hint="eastAsia"/>
          <w:lang w:eastAsia="zh-CN"/>
        </w:rPr>
        <w:t>that</w:t>
      </w:r>
      <w:r w:rsidR="00E2487F">
        <w:rPr>
          <w:rFonts w:hint="eastAsia"/>
          <w:lang w:eastAsia="zh-CN"/>
        </w:rPr>
        <w:t xml:space="preserve"> a minimum time </w:t>
      </w:r>
      <w:r w:rsidR="00E2487F">
        <w:rPr>
          <w:lang w:eastAsia="zh-CN"/>
        </w:rPr>
        <w:t>required</w:t>
      </w:r>
      <w:r w:rsidR="009471FA">
        <w:rPr>
          <w:rFonts w:hint="eastAsia"/>
          <w:lang w:eastAsia="zh-CN"/>
        </w:rPr>
        <w:t xml:space="preserve"> </w:t>
      </w:r>
      <w:r w:rsidR="00E2487F">
        <w:rPr>
          <w:rFonts w:hint="eastAsia"/>
          <w:lang w:eastAsia="zh-CN"/>
        </w:rPr>
        <w:t>for the triggering of a driver warning</w:t>
      </w:r>
      <w:r w:rsidR="00EC1030">
        <w:rPr>
          <w:rFonts w:hint="eastAsia"/>
          <w:lang w:eastAsia="zh-CN"/>
        </w:rPr>
        <w:t xml:space="preserve"> is guaranteed</w:t>
      </w:r>
      <w:r w:rsidR="009471FA">
        <w:rPr>
          <w:rFonts w:hint="eastAsia"/>
          <w:lang w:eastAsia="zh-CN"/>
        </w:rPr>
        <w:t xml:space="preserve">. </w:t>
      </w:r>
      <w:r w:rsidR="00E2487F">
        <w:rPr>
          <w:rFonts w:hint="eastAsia"/>
          <w:lang w:eastAsia="zh-CN"/>
        </w:rPr>
        <w:t xml:space="preserve"> </w:t>
      </w:r>
      <w:r w:rsidR="00FF7F0A">
        <w:rPr>
          <w:rFonts w:hint="eastAsia"/>
          <w:lang w:eastAsia="zh-CN"/>
        </w:rPr>
        <w:t>This</w:t>
      </w:r>
      <w:r w:rsidR="009471FA">
        <w:rPr>
          <w:rFonts w:hint="eastAsia"/>
          <w:lang w:eastAsia="zh-CN"/>
        </w:rPr>
        <w:t xml:space="preserve"> minimum time is considered to be 4 second in Rel-14 LTE-V2X, which takes into account driver reaction time, the </w:t>
      </w:r>
      <w:r w:rsidR="009471FA">
        <w:rPr>
          <w:lang w:eastAsia="zh-CN"/>
        </w:rPr>
        <w:t>deceleration capacities of the vehicle</w:t>
      </w:r>
      <w:r w:rsidR="009471FA">
        <w:rPr>
          <w:rFonts w:hint="eastAsia"/>
          <w:lang w:eastAsia="zh-CN"/>
        </w:rPr>
        <w:t xml:space="preserve">, as well as </w:t>
      </w:r>
      <w:r w:rsidR="000609FB">
        <w:rPr>
          <w:rFonts w:hint="eastAsia"/>
          <w:lang w:eastAsia="zh-CN"/>
        </w:rPr>
        <w:t>a certain amount of</w:t>
      </w:r>
      <w:r w:rsidR="009471FA">
        <w:rPr>
          <w:rFonts w:hint="eastAsia"/>
          <w:lang w:eastAsia="zh-CN"/>
        </w:rPr>
        <w:t xml:space="preserve"> safe </w:t>
      </w:r>
      <w:r w:rsidR="00827D19">
        <w:rPr>
          <w:rFonts w:hint="eastAsia"/>
          <w:lang w:eastAsia="zh-CN"/>
        </w:rPr>
        <w:t xml:space="preserve">time </w:t>
      </w:r>
      <w:r w:rsidR="009471FA">
        <w:rPr>
          <w:rFonts w:hint="eastAsia"/>
          <w:lang w:eastAsia="zh-CN"/>
        </w:rPr>
        <w:t>margin.</w:t>
      </w:r>
      <w:r w:rsidR="00A36370">
        <w:rPr>
          <w:rFonts w:hint="eastAsia"/>
          <w:lang w:eastAsia="zh-CN"/>
        </w:rPr>
        <w:t xml:space="preserve"> As a </w:t>
      </w:r>
      <w:r w:rsidR="00A36370">
        <w:rPr>
          <w:lang w:eastAsia="zh-CN"/>
        </w:rPr>
        <w:t>result</w:t>
      </w:r>
      <w:r w:rsidR="00A36370">
        <w:rPr>
          <w:rFonts w:hint="eastAsia"/>
          <w:lang w:eastAsia="zh-CN"/>
        </w:rPr>
        <w:t xml:space="preserve">, the effective communication range is calculated as 4 second TTC (Time </w:t>
      </w:r>
      <w:proofErr w:type="gramStart"/>
      <w:r w:rsidR="00A36370">
        <w:rPr>
          <w:rFonts w:hint="eastAsia"/>
          <w:lang w:eastAsia="zh-CN"/>
        </w:rPr>
        <w:t>To</w:t>
      </w:r>
      <w:proofErr w:type="gramEnd"/>
      <w:r w:rsidR="00A36370">
        <w:rPr>
          <w:rFonts w:hint="eastAsia"/>
          <w:lang w:eastAsia="zh-CN"/>
        </w:rPr>
        <w:t xml:space="preserve"> Collision) at the maximum relative speed, plus some safety margin distance. </w:t>
      </w:r>
    </w:p>
    <w:p w:rsidR="002D41FB" w:rsidRDefault="00BA4C78" w:rsidP="00563600">
      <w:pPr>
        <w:rPr>
          <w:lang w:eastAsia="zh-CN"/>
        </w:rPr>
      </w:pPr>
      <w:r>
        <w:rPr>
          <w:rFonts w:hint="eastAsia"/>
          <w:lang w:eastAsia="zh-CN"/>
        </w:rPr>
        <w:t>One distinct feature of eV2X is that a certain level of automation</w:t>
      </w:r>
      <w:r w:rsidR="00357481">
        <w:rPr>
          <w:rFonts w:hint="eastAsia"/>
          <w:lang w:eastAsia="zh-CN"/>
        </w:rPr>
        <w:t xml:space="preserve"> is assumed in vehicle</w:t>
      </w:r>
      <w:r w:rsidR="00C24DB5">
        <w:rPr>
          <w:rFonts w:hint="eastAsia"/>
          <w:lang w:eastAsia="zh-CN"/>
        </w:rPr>
        <w:t>s</w:t>
      </w:r>
      <w:r w:rsidR="00357481">
        <w:rPr>
          <w:rFonts w:hint="eastAsia"/>
          <w:lang w:eastAsia="zh-CN"/>
        </w:rPr>
        <w:t xml:space="preserve">. </w:t>
      </w:r>
      <w:r w:rsidR="001235CB">
        <w:rPr>
          <w:rFonts w:hint="eastAsia"/>
          <w:lang w:eastAsia="zh-CN"/>
        </w:rPr>
        <w:t xml:space="preserve">Compared with R14 LTE-V2X, which </w:t>
      </w:r>
      <w:r w:rsidR="005F7A01">
        <w:rPr>
          <w:rFonts w:hint="eastAsia"/>
          <w:lang w:eastAsia="zh-CN"/>
        </w:rPr>
        <w:t xml:space="preserve">mainly targets information and warning services, </w:t>
      </w:r>
      <w:r w:rsidR="001235CB">
        <w:rPr>
          <w:rFonts w:hint="eastAsia"/>
          <w:lang w:eastAsia="zh-CN"/>
        </w:rPr>
        <w:t>eV2X use cases normally assume active intervention f</w:t>
      </w:r>
      <w:r w:rsidR="001C725C">
        <w:rPr>
          <w:rFonts w:hint="eastAsia"/>
          <w:lang w:eastAsia="zh-CN"/>
        </w:rPr>
        <w:t xml:space="preserve">rom the vehicle control system to </w:t>
      </w:r>
      <w:r w:rsidR="00831B6A">
        <w:rPr>
          <w:rFonts w:hint="eastAsia"/>
          <w:lang w:eastAsia="zh-CN"/>
        </w:rPr>
        <w:t xml:space="preserve">address safety hazards. </w:t>
      </w:r>
      <w:r w:rsidR="009B785B">
        <w:rPr>
          <w:rFonts w:hint="eastAsia"/>
          <w:lang w:eastAsia="zh-CN"/>
        </w:rPr>
        <w:t xml:space="preserve">This </w:t>
      </w:r>
      <w:r w:rsidR="000F5E60">
        <w:rPr>
          <w:rFonts w:hint="eastAsia"/>
          <w:lang w:eastAsia="zh-CN"/>
        </w:rPr>
        <w:t>allows faster-than-human reaction time</w:t>
      </w:r>
      <w:r w:rsidR="009B785B">
        <w:rPr>
          <w:rFonts w:hint="eastAsia"/>
          <w:lang w:eastAsia="zh-CN"/>
        </w:rPr>
        <w:t xml:space="preserve"> and thus reduce</w:t>
      </w:r>
      <w:r w:rsidR="00C41822">
        <w:rPr>
          <w:rFonts w:hint="eastAsia"/>
          <w:lang w:eastAsia="zh-CN"/>
        </w:rPr>
        <w:t>d</w:t>
      </w:r>
      <w:r w:rsidR="009B785B">
        <w:rPr>
          <w:rFonts w:hint="eastAsia"/>
          <w:lang w:eastAsia="zh-CN"/>
        </w:rPr>
        <w:t xml:space="preserve"> total response time, which translates into </w:t>
      </w:r>
      <w:r w:rsidR="00C044CF">
        <w:rPr>
          <w:rFonts w:hint="eastAsia"/>
          <w:lang w:eastAsia="zh-CN"/>
        </w:rPr>
        <w:t xml:space="preserve">reduction of the required communication range. </w:t>
      </w:r>
    </w:p>
    <w:p w:rsidR="00F17047" w:rsidRPr="00F0562E" w:rsidRDefault="00B44FEF" w:rsidP="00B44FEF">
      <w:pPr>
        <w:rPr>
          <w:rFonts w:eastAsia="SimSun"/>
          <w:lang w:val="en-GB" w:eastAsia="zh-CN"/>
        </w:rPr>
      </w:pPr>
      <w:r w:rsidRPr="00F0562E">
        <w:rPr>
          <w:b/>
          <w:i/>
          <w:lang w:val="en-GB"/>
        </w:rPr>
        <w:t xml:space="preserve">Proposal </w:t>
      </w:r>
      <w:r w:rsidR="00D67273" w:rsidRPr="00F0562E">
        <w:rPr>
          <w:rFonts w:hint="eastAsia"/>
          <w:b/>
          <w:i/>
          <w:lang w:val="en-GB" w:eastAsia="zh-CN"/>
        </w:rPr>
        <w:t>2</w:t>
      </w:r>
      <w:r w:rsidRPr="00F0562E">
        <w:rPr>
          <w:rFonts w:eastAsia="SimSun"/>
          <w:b/>
          <w:i/>
          <w:lang w:val="en-GB"/>
        </w:rPr>
        <w:t>:</w:t>
      </w:r>
      <w:r w:rsidRPr="00CF544E">
        <w:rPr>
          <w:rFonts w:eastAsia="SimSun"/>
          <w:b/>
          <w:lang w:val="en-GB"/>
        </w:rPr>
        <w:t xml:space="preserve"> </w:t>
      </w:r>
      <w:r w:rsidRPr="00CF544E">
        <w:rPr>
          <w:rFonts w:eastAsia="SimSun" w:hint="eastAsia"/>
          <w:b/>
          <w:lang w:val="en-GB" w:eastAsia="zh-CN"/>
        </w:rPr>
        <w:t xml:space="preserve"> </w:t>
      </w:r>
      <w:r w:rsidR="00F17047" w:rsidRPr="00F0562E">
        <w:rPr>
          <w:rFonts w:eastAsia="SimSun" w:hint="eastAsia"/>
          <w:lang w:val="en-GB" w:eastAsia="zh-CN"/>
        </w:rPr>
        <w:t xml:space="preserve">PRR can be reused </w:t>
      </w:r>
      <w:r w:rsidR="00F27D33" w:rsidRPr="00F0562E">
        <w:rPr>
          <w:rFonts w:eastAsia="SimSun" w:hint="eastAsia"/>
          <w:lang w:val="en-GB" w:eastAsia="zh-CN"/>
        </w:rPr>
        <w:t>as a performance metric to evaluate</w:t>
      </w:r>
      <w:r w:rsidR="00F17047" w:rsidRPr="00F0562E">
        <w:rPr>
          <w:rFonts w:eastAsia="SimSun" w:hint="eastAsia"/>
          <w:lang w:val="en-GB" w:eastAsia="zh-CN"/>
        </w:rPr>
        <w:t xml:space="preserve"> eV2X </w:t>
      </w:r>
      <w:r w:rsidR="00F27D33" w:rsidRPr="00F0562E">
        <w:rPr>
          <w:rFonts w:eastAsia="SimSun" w:hint="eastAsia"/>
          <w:lang w:val="en-GB" w:eastAsia="zh-CN"/>
        </w:rPr>
        <w:t xml:space="preserve">safety-related use case. Some parameters such as communication range can be updated considering reduced total response time due to certain level of vehicle automation. </w:t>
      </w:r>
    </w:p>
    <w:p w:rsidR="00563600" w:rsidRDefault="00563600" w:rsidP="00563600">
      <w:pPr>
        <w:pStyle w:val="Heading3"/>
        <w:rPr>
          <w:lang w:eastAsia="zh-CN"/>
        </w:rPr>
      </w:pPr>
      <w:r>
        <w:rPr>
          <w:rFonts w:hint="eastAsia"/>
          <w:lang w:eastAsia="zh-CN"/>
        </w:rPr>
        <w:t xml:space="preserve">Alt. 2: </w:t>
      </w:r>
      <w:r w:rsidR="002D6C57">
        <w:rPr>
          <w:rFonts w:hint="eastAsia"/>
          <w:lang w:eastAsia="zh-CN"/>
        </w:rPr>
        <w:t>A</w:t>
      </w:r>
      <w:r w:rsidR="002D6C57" w:rsidRPr="002D6C57">
        <w:rPr>
          <w:lang w:eastAsia="zh-CN"/>
        </w:rPr>
        <w:t xml:space="preserve"> function of packet reception ratio per link</w:t>
      </w:r>
    </w:p>
    <w:p w:rsidR="00141C1F" w:rsidRPr="00141C1F" w:rsidRDefault="001B2212" w:rsidP="00D54F47">
      <w:pPr>
        <w:rPr>
          <w:lang w:eastAsia="zh-CN"/>
        </w:rPr>
      </w:pPr>
      <w:r>
        <w:rPr>
          <w:lang w:eastAsia="zh-CN"/>
        </w:rPr>
        <w:t>I</w:t>
      </w:r>
      <w:r>
        <w:rPr>
          <w:rFonts w:hint="eastAsia"/>
          <w:lang w:eastAsia="zh-CN"/>
        </w:rPr>
        <w:t>n</w:t>
      </w:r>
      <w:r w:rsidR="007B2580">
        <w:rPr>
          <w:rFonts w:hint="eastAsia"/>
          <w:lang w:eastAsia="zh-CN"/>
        </w:rPr>
        <w:t xml:space="preserve"> </w:t>
      </w:r>
      <w:r>
        <w:rPr>
          <w:rFonts w:hint="eastAsia"/>
          <w:lang w:eastAsia="zh-CN"/>
        </w:rPr>
        <w:t xml:space="preserve">[1], </w:t>
      </w:r>
      <w:r w:rsidR="004D554A">
        <w:rPr>
          <w:rFonts w:hint="eastAsia"/>
          <w:lang w:eastAsia="zh-CN"/>
        </w:rPr>
        <w:t xml:space="preserve">it is agreed that </w:t>
      </w:r>
      <w:r w:rsidR="006D14F0">
        <w:rPr>
          <w:rFonts w:hint="eastAsia"/>
          <w:lang w:eastAsia="zh-CN"/>
        </w:rPr>
        <w:t xml:space="preserve">(1-Y) is simulated as </w:t>
      </w:r>
      <w:r w:rsidR="00011E36">
        <w:rPr>
          <w:rFonts w:hint="eastAsia"/>
          <w:lang w:eastAsia="zh-CN"/>
        </w:rPr>
        <w:t xml:space="preserve">the reliability of a specific link, or </w:t>
      </w:r>
      <w:r w:rsidR="006D14F0">
        <w:rPr>
          <w:rFonts w:hint="eastAsia"/>
          <w:lang w:eastAsia="zh-CN"/>
        </w:rPr>
        <w:t xml:space="preserve">a function of </w:t>
      </w:r>
      <w:r w:rsidR="00434B2C">
        <w:rPr>
          <w:rFonts w:hint="eastAsia"/>
          <w:lang w:eastAsia="zh-CN"/>
        </w:rPr>
        <w:t xml:space="preserve">the </w:t>
      </w:r>
      <w:r w:rsidR="006D14F0">
        <w:rPr>
          <w:rFonts w:hint="eastAsia"/>
          <w:lang w:eastAsia="zh-CN"/>
        </w:rPr>
        <w:t xml:space="preserve">packet reception </w:t>
      </w:r>
      <w:r w:rsidR="00011E36">
        <w:rPr>
          <w:rFonts w:hint="eastAsia"/>
          <w:lang w:eastAsia="zh-CN"/>
        </w:rPr>
        <w:t xml:space="preserve">ratio </w:t>
      </w:r>
      <w:r w:rsidR="006D14F0">
        <w:rPr>
          <w:rFonts w:hint="eastAsia"/>
          <w:lang w:eastAsia="zh-CN"/>
        </w:rPr>
        <w:t>per link</w:t>
      </w:r>
      <w:r w:rsidR="00011E36">
        <w:rPr>
          <w:rFonts w:hint="eastAsia"/>
          <w:lang w:eastAsia="zh-CN"/>
        </w:rPr>
        <w:t>,</w:t>
      </w:r>
      <w:r w:rsidR="006D14F0">
        <w:rPr>
          <w:rFonts w:hint="eastAsia"/>
          <w:lang w:eastAsia="zh-CN"/>
        </w:rPr>
        <w:t xml:space="preserve"> as </w:t>
      </w:r>
      <w:r w:rsidR="004D554A">
        <w:rPr>
          <w:lang w:eastAsia="zh-CN"/>
        </w:rPr>
        <w:t>alternative</w:t>
      </w:r>
      <w:r w:rsidR="004D554A">
        <w:rPr>
          <w:rFonts w:hint="eastAsia"/>
          <w:lang w:eastAsia="zh-CN"/>
        </w:rPr>
        <w:t xml:space="preserve"> 2 for the calculation of performance metric CAR</w:t>
      </w:r>
      <w:r w:rsidR="006D14F0">
        <w:rPr>
          <w:rFonts w:hint="eastAsia"/>
          <w:lang w:eastAsia="zh-CN"/>
        </w:rPr>
        <w:t xml:space="preserve">. </w:t>
      </w:r>
      <w:r w:rsidR="004D554A">
        <w:rPr>
          <w:rFonts w:hint="eastAsia"/>
          <w:lang w:eastAsia="zh-CN"/>
        </w:rPr>
        <w:t xml:space="preserve">For </w:t>
      </w:r>
      <w:r w:rsidR="007B2580">
        <w:rPr>
          <w:lang w:eastAsia="zh-CN"/>
        </w:rPr>
        <w:t>eV2X,</w:t>
      </w:r>
      <w:r w:rsidR="007B2580">
        <w:rPr>
          <w:rFonts w:hint="eastAsia"/>
          <w:lang w:eastAsia="zh-CN"/>
        </w:rPr>
        <w:t xml:space="preserve"> especially for eV2V</w:t>
      </w:r>
      <w:r w:rsidR="004D554A">
        <w:rPr>
          <w:rFonts w:hint="eastAsia"/>
          <w:lang w:eastAsia="zh-CN"/>
        </w:rPr>
        <w:t xml:space="preserve">, the vehicles keep </w:t>
      </w:r>
      <w:r w:rsidR="007B2580">
        <w:rPr>
          <w:lang w:eastAsia="zh-CN"/>
        </w:rPr>
        <w:t>on moving</w:t>
      </w:r>
      <w:r w:rsidR="004D554A">
        <w:rPr>
          <w:rFonts w:hint="eastAsia"/>
          <w:lang w:eastAsia="zh-CN"/>
        </w:rPr>
        <w:t xml:space="preserve"> and </w:t>
      </w:r>
      <w:r w:rsidR="00434B2C">
        <w:rPr>
          <w:lang w:eastAsia="zh-CN"/>
        </w:rPr>
        <w:t>communicat</w:t>
      </w:r>
      <w:r w:rsidR="00434B2C">
        <w:rPr>
          <w:rFonts w:hint="eastAsia"/>
          <w:lang w:eastAsia="zh-CN"/>
        </w:rPr>
        <w:t>ing</w:t>
      </w:r>
      <w:r w:rsidR="00434B2C">
        <w:rPr>
          <w:lang w:eastAsia="zh-CN"/>
        </w:rPr>
        <w:t xml:space="preserve"> </w:t>
      </w:r>
      <w:r w:rsidR="007B2580">
        <w:rPr>
          <w:lang w:eastAsia="zh-CN"/>
        </w:rPr>
        <w:t>within</w:t>
      </w:r>
      <w:r w:rsidR="004D554A">
        <w:rPr>
          <w:rFonts w:hint="eastAsia"/>
          <w:lang w:eastAsia="zh-CN"/>
        </w:rPr>
        <w:t xml:space="preserve"> a specific range</w:t>
      </w:r>
      <w:r w:rsidR="00434B2C">
        <w:rPr>
          <w:rFonts w:hint="eastAsia"/>
          <w:lang w:eastAsia="zh-CN"/>
        </w:rPr>
        <w:t xml:space="preserve">. In such a dynamic topology </w:t>
      </w:r>
      <w:r w:rsidR="00434B2C">
        <w:rPr>
          <w:lang w:eastAsia="zh-CN"/>
        </w:rPr>
        <w:t>environment</w:t>
      </w:r>
      <w:r w:rsidR="00434B2C">
        <w:rPr>
          <w:rFonts w:hint="eastAsia"/>
          <w:lang w:eastAsia="zh-CN"/>
        </w:rPr>
        <w:t xml:space="preserve">, </w:t>
      </w:r>
      <w:r w:rsidR="004D554A">
        <w:rPr>
          <w:rFonts w:hint="eastAsia"/>
          <w:lang w:eastAsia="zh-CN"/>
        </w:rPr>
        <w:t xml:space="preserve">each communication link established between two </w:t>
      </w:r>
      <w:r w:rsidR="004D554A">
        <w:rPr>
          <w:lang w:eastAsia="zh-CN"/>
        </w:rPr>
        <w:t>vehicles</w:t>
      </w:r>
      <w:r w:rsidR="004D554A">
        <w:rPr>
          <w:rFonts w:hint="eastAsia"/>
          <w:lang w:eastAsia="zh-CN"/>
        </w:rPr>
        <w:t xml:space="preserve"> </w:t>
      </w:r>
      <w:r w:rsidR="00434B2C">
        <w:rPr>
          <w:rFonts w:hint="eastAsia"/>
          <w:lang w:eastAsia="zh-CN"/>
        </w:rPr>
        <w:t xml:space="preserve">may </w:t>
      </w:r>
      <w:r w:rsidR="00797087">
        <w:rPr>
          <w:rFonts w:hint="eastAsia"/>
          <w:lang w:eastAsia="zh-CN"/>
        </w:rPr>
        <w:t xml:space="preserve">sustain for a </w:t>
      </w:r>
      <w:r w:rsidR="00434B2C">
        <w:rPr>
          <w:rFonts w:hint="eastAsia"/>
          <w:lang w:eastAsia="zh-CN"/>
        </w:rPr>
        <w:t>limited amount of time</w:t>
      </w:r>
      <w:r w:rsidR="00797087">
        <w:rPr>
          <w:rFonts w:hint="eastAsia"/>
          <w:lang w:eastAsia="zh-CN"/>
        </w:rPr>
        <w:t xml:space="preserve">. </w:t>
      </w:r>
      <w:r w:rsidR="00E07AD0">
        <w:rPr>
          <w:rFonts w:hint="eastAsia"/>
          <w:lang w:eastAsia="zh-CN"/>
        </w:rPr>
        <w:t xml:space="preserve">To evaluate </w:t>
      </w:r>
      <w:r w:rsidR="007B2580">
        <w:rPr>
          <w:lang w:eastAsia="zh-CN"/>
        </w:rPr>
        <w:t>99.999</w:t>
      </w:r>
      <w:r w:rsidR="00797087">
        <w:rPr>
          <w:rFonts w:hint="eastAsia"/>
          <w:lang w:eastAsia="zh-CN"/>
        </w:rPr>
        <w:t>% reliability</w:t>
      </w:r>
      <w:r w:rsidR="00E07AD0">
        <w:rPr>
          <w:rFonts w:hint="eastAsia"/>
          <w:lang w:eastAsia="zh-CN"/>
        </w:rPr>
        <w:t xml:space="preserve">, </w:t>
      </w:r>
      <w:r w:rsidR="00011E36">
        <w:rPr>
          <w:rFonts w:hint="eastAsia"/>
          <w:lang w:eastAsia="zh-CN"/>
        </w:rPr>
        <w:t xml:space="preserve">usually </w:t>
      </w:r>
      <w:r w:rsidR="00797087">
        <w:rPr>
          <w:rFonts w:hint="eastAsia"/>
          <w:lang w:eastAsia="zh-CN"/>
        </w:rPr>
        <w:t>m</w:t>
      </w:r>
      <w:r w:rsidR="007B2580">
        <w:rPr>
          <w:rFonts w:hint="eastAsia"/>
          <w:lang w:eastAsia="zh-CN"/>
        </w:rPr>
        <w:t>ore than 1</w:t>
      </w:r>
      <w:r w:rsidR="00011E36">
        <w:rPr>
          <w:rFonts w:hint="eastAsia"/>
          <w:lang w:eastAsia="zh-CN"/>
        </w:rPr>
        <w:t>,0</w:t>
      </w:r>
      <w:r w:rsidR="007B2580">
        <w:rPr>
          <w:rFonts w:hint="eastAsia"/>
          <w:lang w:eastAsia="zh-CN"/>
        </w:rPr>
        <w:t>00</w:t>
      </w:r>
      <w:r w:rsidR="00011E36">
        <w:rPr>
          <w:rFonts w:hint="eastAsia"/>
          <w:lang w:eastAsia="zh-CN"/>
        </w:rPr>
        <w:t>,</w:t>
      </w:r>
      <w:r w:rsidR="007B2580">
        <w:rPr>
          <w:rFonts w:hint="eastAsia"/>
          <w:lang w:eastAsia="zh-CN"/>
        </w:rPr>
        <w:t>000 packets transmission</w:t>
      </w:r>
      <w:r w:rsidR="00797087">
        <w:rPr>
          <w:rFonts w:hint="eastAsia"/>
          <w:lang w:eastAsia="zh-CN"/>
        </w:rPr>
        <w:t xml:space="preserve"> per link </w:t>
      </w:r>
      <w:r w:rsidR="00E07AD0">
        <w:rPr>
          <w:rFonts w:hint="eastAsia"/>
          <w:lang w:eastAsia="zh-CN"/>
        </w:rPr>
        <w:t xml:space="preserve">are needed in order </w:t>
      </w:r>
      <w:r w:rsidR="00797087">
        <w:rPr>
          <w:rFonts w:hint="eastAsia"/>
          <w:lang w:eastAsia="zh-CN"/>
        </w:rPr>
        <w:t xml:space="preserve">to </w:t>
      </w:r>
      <w:r w:rsidR="00797087">
        <w:rPr>
          <w:lang w:eastAsia="zh-CN"/>
        </w:rPr>
        <w:t>calculate</w:t>
      </w:r>
      <w:r w:rsidR="00797087">
        <w:rPr>
          <w:rFonts w:hint="eastAsia"/>
          <w:lang w:eastAsia="zh-CN"/>
        </w:rPr>
        <w:t xml:space="preserve"> the </w:t>
      </w:r>
      <w:r w:rsidR="00E07AD0">
        <w:rPr>
          <w:rFonts w:hint="eastAsia"/>
          <w:lang w:eastAsia="zh-CN"/>
        </w:rPr>
        <w:t xml:space="preserve">packet </w:t>
      </w:r>
      <w:r w:rsidR="00797087">
        <w:rPr>
          <w:rFonts w:hint="eastAsia"/>
          <w:lang w:eastAsia="zh-CN"/>
        </w:rPr>
        <w:t>drop rate</w:t>
      </w:r>
      <w:r w:rsidR="00E07AD0">
        <w:rPr>
          <w:rFonts w:hint="eastAsia"/>
          <w:lang w:eastAsia="zh-CN"/>
        </w:rPr>
        <w:t>, which</w:t>
      </w:r>
      <w:r w:rsidR="001D6242">
        <w:rPr>
          <w:rFonts w:hint="eastAsia"/>
          <w:lang w:eastAsia="zh-CN"/>
        </w:rPr>
        <w:t xml:space="preserve"> is a challenge </w:t>
      </w:r>
      <w:r w:rsidR="00B0181C">
        <w:rPr>
          <w:rFonts w:hint="eastAsia"/>
          <w:lang w:eastAsia="zh-CN"/>
        </w:rPr>
        <w:t>because a large simulation time is required to generate so many packets for a specific link</w:t>
      </w:r>
      <w:r w:rsidR="00141C1F">
        <w:rPr>
          <w:rFonts w:hint="eastAsia"/>
          <w:lang w:eastAsia="zh-CN"/>
        </w:rPr>
        <w:t xml:space="preserve">. </w:t>
      </w:r>
    </w:p>
    <w:p w:rsidR="00F01FBB" w:rsidRDefault="00F01FBB" w:rsidP="00D54F47">
      <w:pPr>
        <w:rPr>
          <w:lang w:eastAsia="zh-CN"/>
        </w:rPr>
      </w:pPr>
      <w:r>
        <w:rPr>
          <w:rFonts w:hint="eastAsia"/>
          <w:lang w:eastAsia="zh-CN"/>
        </w:rPr>
        <w:lastRenderedPageBreak/>
        <w:t xml:space="preserve">An alternative way for evaluating the reliability (packet reception ratio) of a link is proposed in [7]. </w:t>
      </w:r>
      <w:r w:rsidR="00140BFE">
        <w:rPr>
          <w:rFonts w:hint="eastAsia"/>
          <w:lang w:eastAsia="zh-CN"/>
        </w:rPr>
        <w:t xml:space="preserve">Assume </w:t>
      </w:r>
      <w:proofErr w:type="spellStart"/>
      <w:r w:rsidR="00140BFE" w:rsidRPr="00140BFE">
        <w:rPr>
          <w:rFonts w:hint="eastAsia"/>
          <w:i/>
          <w:lang w:eastAsia="zh-CN"/>
        </w:rPr>
        <w:t>K</w:t>
      </w:r>
      <w:r w:rsidR="00140BFE" w:rsidRPr="00140BFE">
        <w:rPr>
          <w:rFonts w:hint="eastAsia"/>
          <w:i/>
          <w:vertAlign w:val="subscript"/>
          <w:lang w:eastAsia="zh-CN"/>
        </w:rPr>
        <w:t>i</w:t>
      </w:r>
      <w:proofErr w:type="spellEnd"/>
      <w:r w:rsidR="00140BFE" w:rsidRPr="00140BFE">
        <w:rPr>
          <w:rFonts w:hint="eastAsia"/>
          <w:i/>
          <w:vertAlign w:val="subscript"/>
          <w:lang w:eastAsia="zh-CN"/>
        </w:rPr>
        <w:t xml:space="preserve"> </w:t>
      </w:r>
      <w:r w:rsidR="00140BFE">
        <w:rPr>
          <w:rFonts w:hint="eastAsia"/>
          <w:lang w:eastAsia="zh-CN"/>
        </w:rPr>
        <w:t xml:space="preserve">packets are sent on </w:t>
      </w:r>
      <w:proofErr w:type="gramStart"/>
      <w:r w:rsidR="00140BFE">
        <w:rPr>
          <w:rFonts w:hint="eastAsia"/>
          <w:lang w:eastAsia="zh-CN"/>
        </w:rPr>
        <w:t xml:space="preserve">the </w:t>
      </w:r>
      <w:proofErr w:type="spellStart"/>
      <w:r w:rsidR="00140BFE" w:rsidRPr="00140BFE">
        <w:rPr>
          <w:rFonts w:hint="eastAsia"/>
          <w:i/>
          <w:lang w:eastAsia="zh-CN"/>
        </w:rPr>
        <w:t>i</w:t>
      </w:r>
      <w:proofErr w:type="gramEnd"/>
      <w:r w:rsidR="00140BFE">
        <w:rPr>
          <w:rFonts w:hint="eastAsia"/>
          <w:lang w:eastAsia="zh-CN"/>
        </w:rPr>
        <w:t>-th</w:t>
      </w:r>
      <w:proofErr w:type="spellEnd"/>
      <w:r w:rsidR="00140BFE">
        <w:rPr>
          <w:rFonts w:hint="eastAsia"/>
          <w:lang w:eastAsia="zh-CN"/>
        </w:rPr>
        <w:t xml:space="preserve"> link (to the </w:t>
      </w:r>
      <w:proofErr w:type="spellStart"/>
      <w:r w:rsidR="00140BFE" w:rsidRPr="00140BFE">
        <w:rPr>
          <w:rFonts w:hint="eastAsia"/>
          <w:i/>
          <w:lang w:eastAsia="zh-CN"/>
        </w:rPr>
        <w:t>i</w:t>
      </w:r>
      <w:r w:rsidR="00140BFE">
        <w:rPr>
          <w:rFonts w:hint="eastAsia"/>
          <w:lang w:eastAsia="zh-CN"/>
        </w:rPr>
        <w:t>-th</w:t>
      </w:r>
      <w:proofErr w:type="spellEnd"/>
      <w:r w:rsidR="00140BFE">
        <w:rPr>
          <w:rFonts w:hint="eastAsia"/>
          <w:lang w:eastAsia="zh-CN"/>
        </w:rPr>
        <w:t xml:space="preserve"> destination vehicle). For the </w:t>
      </w:r>
      <w:r w:rsidR="00140BFE" w:rsidRPr="00140BFE">
        <w:rPr>
          <w:rFonts w:hint="eastAsia"/>
          <w:i/>
          <w:lang w:eastAsia="zh-CN"/>
        </w:rPr>
        <w:t>k</w:t>
      </w:r>
      <w:r w:rsidR="00140BFE">
        <w:rPr>
          <w:rFonts w:hint="eastAsia"/>
          <w:lang w:eastAsia="zh-CN"/>
        </w:rPr>
        <w:t>-</w:t>
      </w:r>
      <w:proofErr w:type="spellStart"/>
      <w:r w:rsidR="00140BFE">
        <w:rPr>
          <w:rFonts w:hint="eastAsia"/>
          <w:lang w:eastAsia="zh-CN"/>
        </w:rPr>
        <w:t>th</w:t>
      </w:r>
      <w:proofErr w:type="spellEnd"/>
      <w:r w:rsidR="00140BFE">
        <w:rPr>
          <w:rFonts w:hint="eastAsia"/>
          <w:lang w:eastAsia="zh-CN"/>
        </w:rPr>
        <w:t xml:space="preserve"> packet of the </w:t>
      </w:r>
      <w:proofErr w:type="spellStart"/>
      <w:r w:rsidR="00140BFE" w:rsidRPr="00140BFE">
        <w:rPr>
          <w:rFonts w:hint="eastAsia"/>
          <w:i/>
          <w:lang w:eastAsia="zh-CN"/>
        </w:rPr>
        <w:t>i</w:t>
      </w:r>
      <w:r w:rsidR="00140BFE">
        <w:rPr>
          <w:rFonts w:hint="eastAsia"/>
          <w:lang w:eastAsia="zh-CN"/>
        </w:rPr>
        <w:t>-th</w:t>
      </w:r>
      <w:proofErr w:type="spellEnd"/>
      <w:r w:rsidR="00140BFE">
        <w:rPr>
          <w:rFonts w:hint="eastAsia"/>
          <w:lang w:eastAsia="zh-CN"/>
        </w:rPr>
        <w:t xml:space="preserve"> link, </w:t>
      </w:r>
      <w:r w:rsidR="007B62DB">
        <w:rPr>
          <w:rFonts w:hint="eastAsia"/>
          <w:lang w:eastAsia="zh-CN"/>
        </w:rPr>
        <w:t xml:space="preserve">its reliability </w:t>
      </w:r>
      <w:proofErr w:type="spellStart"/>
      <w:r w:rsidR="007B62DB" w:rsidRPr="007B62DB">
        <w:rPr>
          <w:rFonts w:hint="eastAsia"/>
          <w:i/>
          <w:lang w:eastAsia="zh-CN"/>
        </w:rPr>
        <w:t>R</w:t>
      </w:r>
      <w:r w:rsidR="007B62DB" w:rsidRPr="007B62DB">
        <w:rPr>
          <w:rFonts w:hint="eastAsia"/>
          <w:i/>
          <w:vertAlign w:val="subscript"/>
          <w:lang w:eastAsia="zh-CN"/>
        </w:rPr>
        <w:t>i</w:t>
      </w:r>
      <w:proofErr w:type="gramStart"/>
      <w:r w:rsidR="007B62DB" w:rsidRPr="007B62DB">
        <w:rPr>
          <w:rFonts w:hint="eastAsia"/>
          <w:vertAlign w:val="subscript"/>
          <w:lang w:eastAsia="zh-CN"/>
        </w:rPr>
        <w:t>,</w:t>
      </w:r>
      <w:r w:rsidR="007B62DB" w:rsidRPr="007B62DB">
        <w:rPr>
          <w:rFonts w:hint="eastAsia"/>
          <w:i/>
          <w:vertAlign w:val="subscript"/>
          <w:lang w:eastAsia="zh-CN"/>
        </w:rPr>
        <w:t>k</w:t>
      </w:r>
      <w:proofErr w:type="spellEnd"/>
      <w:proofErr w:type="gramEnd"/>
      <w:r w:rsidR="007B62DB">
        <w:rPr>
          <w:rFonts w:hint="eastAsia"/>
          <w:lang w:eastAsia="zh-CN"/>
        </w:rPr>
        <w:t xml:space="preserve"> needs to be predicted according to channel condition or SINR. </w:t>
      </w:r>
      <w:r w:rsidR="00DB569C">
        <w:rPr>
          <w:rFonts w:hint="eastAsia"/>
          <w:lang w:eastAsia="zh-CN"/>
        </w:rPr>
        <w:t xml:space="preserve">Then the reliability of the </w:t>
      </w:r>
      <w:proofErr w:type="spellStart"/>
      <w:r w:rsidR="00DB569C" w:rsidRPr="008B3C5B">
        <w:rPr>
          <w:rFonts w:hint="eastAsia"/>
          <w:i/>
          <w:lang w:eastAsia="zh-CN"/>
        </w:rPr>
        <w:t>i</w:t>
      </w:r>
      <w:r w:rsidR="00DB569C">
        <w:rPr>
          <w:rFonts w:hint="eastAsia"/>
          <w:lang w:eastAsia="zh-CN"/>
        </w:rPr>
        <w:t>-th</w:t>
      </w:r>
      <w:proofErr w:type="spellEnd"/>
      <w:r w:rsidR="00DB569C">
        <w:rPr>
          <w:rFonts w:hint="eastAsia"/>
          <w:lang w:eastAsia="zh-CN"/>
        </w:rPr>
        <w:t xml:space="preserve"> link is predicted </w:t>
      </w:r>
      <w:proofErr w:type="gramStart"/>
      <w:r w:rsidR="00DB569C">
        <w:rPr>
          <w:rFonts w:hint="eastAsia"/>
          <w:lang w:eastAsia="zh-CN"/>
        </w:rPr>
        <w:t xml:space="preserve">as </w:t>
      </w:r>
      <w:proofErr w:type="gramEnd"/>
      <w:r w:rsidR="006B6B4D" w:rsidRPr="00C8483D">
        <w:rPr>
          <w:position w:val="-16"/>
          <w:lang w:eastAsia="zh-CN"/>
        </w:rPr>
        <w:object w:dxaOrig="298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75pt;height:23.2pt" o:ole="">
            <v:imagedata r:id="rId8" o:title=""/>
          </v:shape>
          <o:OLEObject Type="Embed" ProgID="Equation.DSMT4" ShapeID="_x0000_i1025" DrawAspect="Content" ObjectID="_1532520593" r:id="rId9"/>
        </w:object>
      </w:r>
      <w:r w:rsidR="00DB569C">
        <w:rPr>
          <w:rFonts w:hint="eastAsia"/>
          <w:lang w:eastAsia="zh-CN"/>
        </w:rPr>
        <w:t>.</w:t>
      </w:r>
    </w:p>
    <w:p w:rsidR="006B6B4D" w:rsidRDefault="006B6B4D" w:rsidP="00D54F47">
      <w:pPr>
        <w:rPr>
          <w:lang w:eastAsia="zh-CN"/>
        </w:rPr>
      </w:pPr>
      <w:r>
        <w:rPr>
          <w:rFonts w:hint="eastAsia"/>
          <w:lang w:eastAsia="zh-CN"/>
        </w:rPr>
        <w:t xml:space="preserve">An alternative way to predict </w:t>
      </w:r>
      <w:proofErr w:type="spellStart"/>
      <w:r w:rsidRPr="007B62DB">
        <w:rPr>
          <w:rFonts w:hint="eastAsia"/>
          <w:i/>
          <w:lang w:eastAsia="zh-CN"/>
        </w:rPr>
        <w:t>R</w:t>
      </w:r>
      <w:r w:rsidRPr="007B62DB">
        <w:rPr>
          <w:rFonts w:hint="eastAsia"/>
          <w:i/>
          <w:vertAlign w:val="subscript"/>
          <w:lang w:eastAsia="zh-CN"/>
        </w:rPr>
        <w:t>i</w:t>
      </w:r>
      <w:proofErr w:type="gramStart"/>
      <w:r w:rsidRPr="007B62DB">
        <w:rPr>
          <w:rFonts w:hint="eastAsia"/>
          <w:vertAlign w:val="subscript"/>
          <w:lang w:eastAsia="zh-CN"/>
        </w:rPr>
        <w:t>,</w:t>
      </w:r>
      <w:r w:rsidRPr="007B62DB">
        <w:rPr>
          <w:rFonts w:hint="eastAsia"/>
          <w:i/>
          <w:vertAlign w:val="subscript"/>
          <w:lang w:eastAsia="zh-CN"/>
        </w:rPr>
        <w:t>k</w:t>
      </w:r>
      <w:proofErr w:type="spellEnd"/>
      <w:proofErr w:type="gramEnd"/>
      <w:r>
        <w:rPr>
          <w:rFonts w:hint="eastAsia"/>
          <w:lang w:eastAsia="zh-CN"/>
        </w:rPr>
        <w:t xml:space="preserve"> is as follows. Assume there could be </w:t>
      </w:r>
      <w:r w:rsidRPr="005E2696">
        <w:rPr>
          <w:rFonts w:hint="eastAsia"/>
          <w:i/>
          <w:lang w:eastAsia="zh-CN"/>
        </w:rPr>
        <w:t>N</w:t>
      </w:r>
      <w:r>
        <w:rPr>
          <w:rFonts w:hint="eastAsia"/>
          <w:lang w:eastAsia="zh-CN"/>
        </w:rPr>
        <w:t xml:space="preserve"> re-transmissions within the latency requirement, and </w:t>
      </w:r>
      <w:proofErr w:type="spellStart"/>
      <w:r w:rsidRPr="006B6B4D">
        <w:rPr>
          <w:rFonts w:hint="eastAsia"/>
          <w:i/>
          <w:lang w:eastAsia="zh-CN"/>
        </w:rPr>
        <w:t>BLER</w:t>
      </w:r>
      <w:r w:rsidR="008D7809">
        <w:rPr>
          <w:rFonts w:hint="eastAsia"/>
          <w:i/>
          <w:vertAlign w:val="subscript"/>
          <w:lang w:eastAsia="zh-CN"/>
        </w:rPr>
        <w:t>n</w:t>
      </w:r>
      <w:proofErr w:type="spellEnd"/>
      <w:r>
        <w:rPr>
          <w:rFonts w:hint="eastAsia"/>
          <w:lang w:eastAsia="zh-CN"/>
        </w:rPr>
        <w:t xml:space="preserve"> is the block error rate for the </w:t>
      </w:r>
      <w:r w:rsidR="008D7809">
        <w:rPr>
          <w:rFonts w:hint="eastAsia"/>
          <w:i/>
          <w:lang w:eastAsia="zh-CN"/>
        </w:rPr>
        <w:t>n</w:t>
      </w:r>
      <w:r>
        <w:rPr>
          <w:rFonts w:hint="eastAsia"/>
          <w:lang w:eastAsia="zh-CN"/>
        </w:rPr>
        <w:t>-</w:t>
      </w:r>
      <w:proofErr w:type="spellStart"/>
      <w:r>
        <w:rPr>
          <w:rFonts w:hint="eastAsia"/>
          <w:lang w:eastAsia="zh-CN"/>
        </w:rPr>
        <w:t>th</w:t>
      </w:r>
      <w:proofErr w:type="spellEnd"/>
      <w:r>
        <w:rPr>
          <w:rFonts w:hint="eastAsia"/>
          <w:lang w:eastAsia="zh-CN"/>
        </w:rPr>
        <w:t xml:space="preserve"> </w:t>
      </w:r>
      <w:r w:rsidR="00EF0E36">
        <w:rPr>
          <w:rFonts w:hint="eastAsia"/>
          <w:lang w:eastAsia="zh-CN"/>
        </w:rPr>
        <w:t>t</w:t>
      </w:r>
      <w:r>
        <w:rPr>
          <w:rFonts w:hint="eastAsia"/>
          <w:lang w:eastAsia="zh-CN"/>
        </w:rPr>
        <w:t xml:space="preserve">ransmission that can be obtained from link-to-system mapping </w:t>
      </w:r>
      <w:r w:rsidR="0008791F">
        <w:rPr>
          <w:rFonts w:hint="eastAsia"/>
          <w:lang w:eastAsia="zh-CN"/>
        </w:rPr>
        <w:t>according to</w:t>
      </w:r>
      <w:r>
        <w:rPr>
          <w:rFonts w:hint="eastAsia"/>
          <w:lang w:eastAsia="zh-CN"/>
        </w:rPr>
        <w:t xml:space="preserve"> </w:t>
      </w:r>
      <w:proofErr w:type="spellStart"/>
      <w:r w:rsidRPr="006B6B4D">
        <w:rPr>
          <w:rFonts w:hint="eastAsia"/>
          <w:i/>
          <w:lang w:eastAsia="zh-CN"/>
        </w:rPr>
        <w:t>SINR</w:t>
      </w:r>
      <w:r w:rsidR="008D7809">
        <w:rPr>
          <w:rFonts w:hint="eastAsia"/>
          <w:i/>
          <w:vertAlign w:val="subscript"/>
          <w:lang w:eastAsia="zh-CN"/>
        </w:rPr>
        <w:t>n</w:t>
      </w:r>
      <w:proofErr w:type="spellEnd"/>
      <w:r>
        <w:rPr>
          <w:rFonts w:hint="eastAsia"/>
          <w:lang w:eastAsia="zh-CN"/>
        </w:rPr>
        <w:t xml:space="preserve"> (the SINR at the instance of the </w:t>
      </w:r>
      <w:r w:rsidR="008D7809">
        <w:rPr>
          <w:rFonts w:hint="eastAsia"/>
          <w:i/>
          <w:lang w:eastAsia="zh-CN"/>
        </w:rPr>
        <w:t>n</w:t>
      </w:r>
      <w:r>
        <w:rPr>
          <w:rFonts w:hint="eastAsia"/>
          <w:lang w:eastAsia="zh-CN"/>
        </w:rPr>
        <w:t>-</w:t>
      </w:r>
      <w:proofErr w:type="spellStart"/>
      <w:r>
        <w:rPr>
          <w:rFonts w:hint="eastAsia"/>
          <w:lang w:eastAsia="zh-CN"/>
        </w:rPr>
        <w:t>th</w:t>
      </w:r>
      <w:proofErr w:type="spellEnd"/>
      <w:r>
        <w:rPr>
          <w:rFonts w:hint="eastAsia"/>
          <w:lang w:eastAsia="zh-CN"/>
        </w:rPr>
        <w:t xml:space="preserve"> transmission)</w:t>
      </w:r>
      <w:r w:rsidR="00336EB8">
        <w:rPr>
          <w:rFonts w:hint="eastAsia"/>
          <w:lang w:eastAsia="zh-CN"/>
        </w:rPr>
        <w:t xml:space="preserve"> and</w:t>
      </w:r>
      <w:r w:rsidR="0008791F">
        <w:rPr>
          <w:rFonts w:hint="eastAsia"/>
          <w:lang w:eastAsia="zh-CN"/>
        </w:rPr>
        <w:t xml:space="preserve"> the</w:t>
      </w:r>
      <w:r w:rsidR="00336EB8">
        <w:rPr>
          <w:rFonts w:hint="eastAsia"/>
          <w:lang w:eastAsia="zh-CN"/>
        </w:rPr>
        <w:t xml:space="preserve"> re-transmission combining schemes (if </w:t>
      </w:r>
      <w:r w:rsidR="00336EB8" w:rsidRPr="00336EB8">
        <w:rPr>
          <w:rFonts w:hint="eastAsia"/>
          <w:i/>
          <w:lang w:eastAsia="zh-CN"/>
        </w:rPr>
        <w:t>n</w:t>
      </w:r>
      <w:r w:rsidR="00336EB8">
        <w:rPr>
          <w:rFonts w:hint="eastAsia"/>
          <w:lang w:eastAsia="zh-CN"/>
        </w:rPr>
        <w:t>&gt;1)</w:t>
      </w:r>
      <w:r w:rsidR="00543011">
        <w:rPr>
          <w:rFonts w:hint="eastAsia"/>
          <w:lang w:eastAsia="zh-CN"/>
        </w:rPr>
        <w:t>, and other necessary information</w:t>
      </w:r>
      <w:r w:rsidR="00A9289D">
        <w:rPr>
          <w:rFonts w:hint="eastAsia"/>
          <w:lang w:eastAsia="zh-CN"/>
        </w:rPr>
        <w:t xml:space="preserve"> (</w:t>
      </w:r>
      <w:r w:rsidR="00FB0FF8">
        <w:rPr>
          <w:rFonts w:hint="eastAsia"/>
          <w:lang w:eastAsia="zh-CN"/>
        </w:rPr>
        <w:t xml:space="preserve">e.g., </w:t>
      </w:r>
      <w:r w:rsidR="00A9289D">
        <w:rPr>
          <w:rFonts w:hint="eastAsia"/>
          <w:lang w:eastAsia="zh-CN"/>
        </w:rPr>
        <w:t>MCS, etc.)</w:t>
      </w:r>
      <w:r>
        <w:rPr>
          <w:rFonts w:hint="eastAsia"/>
          <w:lang w:eastAsia="zh-CN"/>
        </w:rPr>
        <w:t xml:space="preserve">. </w:t>
      </w:r>
      <w:r w:rsidR="001F786D">
        <w:rPr>
          <w:rFonts w:hint="eastAsia"/>
          <w:lang w:eastAsia="zh-CN"/>
        </w:rPr>
        <w:t xml:space="preserve">In the case of independent of noise and interference </w:t>
      </w:r>
      <w:r w:rsidR="008D7809">
        <w:rPr>
          <w:rFonts w:hint="eastAsia"/>
          <w:lang w:eastAsia="zh-CN"/>
        </w:rPr>
        <w:t>for</w:t>
      </w:r>
      <w:r w:rsidR="001F786D">
        <w:rPr>
          <w:rFonts w:hint="eastAsia"/>
          <w:lang w:eastAsia="zh-CN"/>
        </w:rPr>
        <w:t xml:space="preserve"> successive instances, </w:t>
      </w:r>
      <w:proofErr w:type="spellStart"/>
      <w:r w:rsidR="002D65FE" w:rsidRPr="007B62DB">
        <w:rPr>
          <w:rFonts w:hint="eastAsia"/>
          <w:i/>
          <w:lang w:eastAsia="zh-CN"/>
        </w:rPr>
        <w:t>R</w:t>
      </w:r>
      <w:r w:rsidR="002D65FE" w:rsidRPr="007B62DB">
        <w:rPr>
          <w:rFonts w:hint="eastAsia"/>
          <w:i/>
          <w:vertAlign w:val="subscript"/>
          <w:lang w:eastAsia="zh-CN"/>
        </w:rPr>
        <w:t>i</w:t>
      </w:r>
      <w:proofErr w:type="gramStart"/>
      <w:r w:rsidR="002D65FE" w:rsidRPr="007B62DB">
        <w:rPr>
          <w:rFonts w:hint="eastAsia"/>
          <w:vertAlign w:val="subscript"/>
          <w:lang w:eastAsia="zh-CN"/>
        </w:rPr>
        <w:t>,</w:t>
      </w:r>
      <w:r w:rsidR="002D65FE" w:rsidRPr="007B62DB">
        <w:rPr>
          <w:rFonts w:hint="eastAsia"/>
          <w:i/>
          <w:vertAlign w:val="subscript"/>
          <w:lang w:eastAsia="zh-CN"/>
        </w:rPr>
        <w:t>k</w:t>
      </w:r>
      <w:proofErr w:type="spellEnd"/>
      <w:proofErr w:type="gramEnd"/>
      <w:r w:rsidR="002D65FE">
        <w:rPr>
          <w:rFonts w:hint="eastAsia"/>
          <w:lang w:eastAsia="zh-CN"/>
        </w:rPr>
        <w:t xml:space="preserve"> </w:t>
      </w:r>
      <w:r w:rsidR="00C70973">
        <w:rPr>
          <w:rFonts w:hint="eastAsia"/>
          <w:lang w:eastAsia="zh-CN"/>
        </w:rPr>
        <w:t>is given as</w:t>
      </w:r>
    </w:p>
    <w:p w:rsidR="004826DB" w:rsidRPr="002D6C57" w:rsidRDefault="00C4283B" w:rsidP="00C76DA7">
      <w:pPr>
        <w:jc w:val="right"/>
        <w:rPr>
          <w:lang w:eastAsia="zh-CN"/>
        </w:rPr>
      </w:pPr>
      <w:r w:rsidRPr="00C4283B">
        <w:rPr>
          <w:b/>
          <w:position w:val="-14"/>
          <w:lang w:val="en-GB" w:eastAsia="zh-CN"/>
        </w:rPr>
        <w:object w:dxaOrig="2040" w:dyaOrig="400">
          <v:shape id="_x0000_i1026" type="#_x0000_t75" style="width:102.3pt;height:19.9pt" o:ole="">
            <v:imagedata r:id="rId10" o:title=""/>
          </v:shape>
          <o:OLEObject Type="Embed" ProgID="Equation.DSMT4" ShapeID="_x0000_i1026" DrawAspect="Content" ObjectID="_1532520594" r:id="rId11"/>
        </w:object>
      </w:r>
      <w:r>
        <w:rPr>
          <w:b/>
          <w:lang w:val="en-GB" w:eastAsia="zh-CN"/>
        </w:rPr>
        <w:t xml:space="preserve"> </w:t>
      </w:r>
      <w:r w:rsidR="005854CC">
        <w:rPr>
          <w:rFonts w:hint="eastAsia"/>
          <w:b/>
          <w:lang w:val="en-GB" w:eastAsia="zh-CN"/>
        </w:rPr>
        <w:tab/>
      </w:r>
      <w:r w:rsidR="005854CC">
        <w:rPr>
          <w:rFonts w:hint="eastAsia"/>
          <w:b/>
          <w:lang w:val="en-GB" w:eastAsia="zh-CN"/>
        </w:rPr>
        <w:tab/>
      </w:r>
      <w:r w:rsidR="00C76DA7">
        <w:rPr>
          <w:rFonts w:hint="eastAsia"/>
          <w:b/>
          <w:lang w:val="en-GB" w:eastAsia="zh-CN"/>
        </w:rPr>
        <w:tab/>
      </w:r>
      <w:r w:rsidR="005854CC">
        <w:rPr>
          <w:rFonts w:hint="eastAsia"/>
          <w:b/>
          <w:lang w:val="en-GB" w:eastAsia="zh-CN"/>
        </w:rPr>
        <w:tab/>
      </w:r>
      <w:r w:rsidR="005854CC">
        <w:rPr>
          <w:rFonts w:hint="eastAsia"/>
          <w:b/>
          <w:lang w:val="en-GB" w:eastAsia="zh-CN"/>
        </w:rPr>
        <w:tab/>
      </w:r>
      <w:r w:rsidR="005854CC">
        <w:rPr>
          <w:rFonts w:hint="eastAsia"/>
          <w:b/>
          <w:lang w:val="en-GB" w:eastAsia="zh-CN"/>
        </w:rPr>
        <w:tab/>
      </w:r>
      <w:r w:rsidR="005854CC">
        <w:rPr>
          <w:rFonts w:hint="eastAsia"/>
          <w:b/>
          <w:lang w:val="en-GB" w:eastAsia="zh-CN"/>
        </w:rPr>
        <w:tab/>
      </w:r>
      <w:r w:rsidR="005854CC">
        <w:rPr>
          <w:rFonts w:hint="eastAsia"/>
          <w:b/>
          <w:lang w:val="en-GB" w:eastAsia="zh-CN"/>
        </w:rPr>
        <w:tab/>
        <w:t>(1)</w:t>
      </w:r>
    </w:p>
    <w:p w:rsidR="005854CC" w:rsidRDefault="005854CC" w:rsidP="00FE6F4F">
      <w:pPr>
        <w:rPr>
          <w:b/>
          <w:lang w:val="en-GB" w:eastAsia="zh-CN"/>
        </w:rPr>
      </w:pPr>
      <w:r w:rsidRPr="00F9117F">
        <w:rPr>
          <w:rFonts w:hint="eastAsia"/>
          <w:b/>
          <w:i/>
          <w:lang w:val="en-GB" w:eastAsia="zh-CN"/>
        </w:rPr>
        <w:t>Observation</w:t>
      </w:r>
      <w:r w:rsidRPr="00F9117F">
        <w:rPr>
          <w:b/>
          <w:i/>
          <w:lang w:val="en-GB"/>
        </w:rPr>
        <w:t xml:space="preserve"> </w:t>
      </w:r>
      <w:r w:rsidRPr="00F9117F">
        <w:rPr>
          <w:rFonts w:hint="eastAsia"/>
          <w:b/>
          <w:i/>
          <w:lang w:val="en-GB" w:eastAsia="zh-CN"/>
        </w:rPr>
        <w:t>2</w:t>
      </w:r>
      <w:r w:rsidR="00FE6F4F" w:rsidRPr="00F9117F">
        <w:rPr>
          <w:rFonts w:eastAsia="SimSun"/>
          <w:b/>
          <w:i/>
          <w:lang w:val="en-GB"/>
        </w:rPr>
        <w:t>:</w:t>
      </w:r>
      <w:r w:rsidR="00FE6F4F" w:rsidRPr="00895338">
        <w:rPr>
          <w:rFonts w:eastAsia="SimSun"/>
          <w:b/>
          <w:lang w:val="en-GB"/>
        </w:rPr>
        <w:t xml:space="preserve"> </w:t>
      </w:r>
      <w:r w:rsidRPr="007E3E87">
        <w:rPr>
          <w:rFonts w:eastAsia="SimSun" w:hint="eastAsia"/>
          <w:lang w:val="en-GB" w:eastAsia="zh-CN"/>
        </w:rPr>
        <w:t xml:space="preserve">Conventional </w:t>
      </w:r>
      <w:r w:rsidRPr="007E3E87">
        <w:rPr>
          <w:rFonts w:hint="eastAsia"/>
          <w:lang w:val="en-GB" w:eastAsia="zh-CN"/>
        </w:rPr>
        <w:t>evalu</w:t>
      </w:r>
      <w:r w:rsidR="00F9117F" w:rsidRPr="007E3E87">
        <w:rPr>
          <w:rFonts w:hint="eastAsia"/>
          <w:lang w:val="en-GB" w:eastAsia="zh-CN"/>
        </w:rPr>
        <w:t>a</w:t>
      </w:r>
      <w:r w:rsidRPr="007E3E87">
        <w:rPr>
          <w:rFonts w:hint="eastAsia"/>
          <w:lang w:val="en-GB" w:eastAsia="zh-CN"/>
        </w:rPr>
        <w:t xml:space="preserve">tion </w:t>
      </w:r>
      <w:r w:rsidRPr="007E3E87">
        <w:rPr>
          <w:lang w:val="en-GB" w:eastAsia="zh-CN"/>
        </w:rPr>
        <w:t>methodology</w:t>
      </w:r>
      <w:r w:rsidRPr="007E3E87">
        <w:rPr>
          <w:rFonts w:hint="eastAsia"/>
          <w:lang w:val="en-GB" w:eastAsia="zh-CN"/>
        </w:rPr>
        <w:t xml:space="preserve"> </w:t>
      </w:r>
      <w:r w:rsidR="00E56E74" w:rsidRPr="007E3E87">
        <w:rPr>
          <w:rFonts w:hint="eastAsia"/>
          <w:lang w:val="en-GB" w:eastAsia="zh-CN"/>
        </w:rPr>
        <w:t>is not suitable for the simulation of pac</w:t>
      </w:r>
      <w:r w:rsidR="00E05936" w:rsidRPr="007E3E87">
        <w:rPr>
          <w:rFonts w:hint="eastAsia"/>
          <w:lang w:val="en-GB" w:eastAsia="zh-CN"/>
        </w:rPr>
        <w:t>ket reception per link</w:t>
      </w:r>
      <w:r w:rsidRPr="007E3E87">
        <w:rPr>
          <w:rFonts w:hint="eastAsia"/>
          <w:lang w:val="en-GB" w:eastAsia="zh-CN"/>
        </w:rPr>
        <w:t xml:space="preserve"> for 99.999% reliability.</w:t>
      </w:r>
    </w:p>
    <w:p w:rsidR="00CB0194" w:rsidRDefault="005854CC" w:rsidP="005D4976">
      <w:pPr>
        <w:rPr>
          <w:lang w:eastAsia="zh-CN"/>
        </w:rPr>
      </w:pPr>
      <w:r w:rsidRPr="007E3E87">
        <w:rPr>
          <w:rFonts w:hint="eastAsia"/>
          <w:b/>
          <w:i/>
          <w:lang w:val="en-GB" w:eastAsia="zh-CN"/>
        </w:rPr>
        <w:t>Proposal 3:</w:t>
      </w:r>
      <w:r>
        <w:rPr>
          <w:rFonts w:hint="eastAsia"/>
          <w:b/>
          <w:lang w:val="en-GB" w:eastAsia="zh-CN"/>
        </w:rPr>
        <w:t xml:space="preserve"> </w:t>
      </w:r>
      <w:r w:rsidR="00DC4FE0" w:rsidRPr="007E3E87">
        <w:rPr>
          <w:rFonts w:hint="eastAsia"/>
          <w:lang w:val="en-GB" w:eastAsia="zh-CN"/>
        </w:rPr>
        <w:t>For</w:t>
      </w:r>
      <w:r w:rsidRPr="007E3E87">
        <w:rPr>
          <w:rFonts w:hint="eastAsia"/>
          <w:lang w:val="en-GB" w:eastAsia="zh-CN"/>
        </w:rPr>
        <w:t xml:space="preserve"> eV2X use cases, </w:t>
      </w:r>
      <w:r w:rsidR="00B8232A">
        <w:rPr>
          <w:rFonts w:hint="eastAsia"/>
          <w:lang w:val="en-GB" w:eastAsia="zh-CN"/>
        </w:rPr>
        <w:t>consider</w:t>
      </w:r>
      <w:r w:rsidR="00B8232A" w:rsidRPr="007E3E87">
        <w:rPr>
          <w:rFonts w:hint="eastAsia"/>
          <w:lang w:val="en-GB" w:eastAsia="zh-CN"/>
        </w:rPr>
        <w:t xml:space="preserve"> </w:t>
      </w:r>
      <w:r w:rsidR="00DC4FE0" w:rsidRPr="007E3E87">
        <w:rPr>
          <w:rFonts w:hint="eastAsia"/>
          <w:lang w:val="en-GB" w:eastAsia="zh-CN"/>
        </w:rPr>
        <w:t xml:space="preserve">equation (1) to </w:t>
      </w:r>
      <w:r w:rsidR="00011E36" w:rsidRPr="007E3E87">
        <w:rPr>
          <w:rFonts w:hint="eastAsia"/>
          <w:lang w:val="en-GB" w:eastAsia="zh-CN"/>
        </w:rPr>
        <w:t>predict the reliability of a</w:t>
      </w:r>
      <w:r w:rsidR="00DC4FE0" w:rsidRPr="007E3E87">
        <w:rPr>
          <w:rFonts w:hint="eastAsia"/>
          <w:lang w:val="en-GB" w:eastAsia="zh-CN"/>
        </w:rPr>
        <w:t xml:space="preserve"> packet </w:t>
      </w:r>
      <w:r w:rsidR="00011E36" w:rsidRPr="007E3E87">
        <w:rPr>
          <w:rFonts w:hint="eastAsia"/>
          <w:lang w:val="en-GB" w:eastAsia="zh-CN"/>
        </w:rPr>
        <w:t>for a specific</w:t>
      </w:r>
      <w:r w:rsidR="00DC4FE0" w:rsidRPr="007E3E87">
        <w:rPr>
          <w:rFonts w:hint="eastAsia"/>
          <w:lang w:val="en-GB" w:eastAsia="zh-CN"/>
        </w:rPr>
        <w:t xml:space="preserve"> link for Alt. 2</w:t>
      </w:r>
      <w:r w:rsidR="005D4434">
        <w:rPr>
          <w:rFonts w:hint="eastAsia"/>
          <w:lang w:val="en-GB" w:eastAsia="zh-CN"/>
        </w:rPr>
        <w:t xml:space="preserve"> in case of independent noise and interference</w:t>
      </w:r>
      <w:r w:rsidR="00DC4FE0" w:rsidRPr="007E3E87">
        <w:rPr>
          <w:rFonts w:hint="eastAsia"/>
          <w:lang w:val="en-GB" w:eastAsia="zh-CN"/>
        </w:rPr>
        <w:t>.</w:t>
      </w:r>
    </w:p>
    <w:p w:rsidR="00C1001C" w:rsidRPr="00C1001C" w:rsidRDefault="00C1001C" w:rsidP="00F66071">
      <w:pPr>
        <w:pStyle w:val="Heading1"/>
        <w:ind w:hanging="522"/>
        <w:rPr>
          <w:lang w:eastAsia="zh-CN"/>
        </w:rPr>
      </w:pPr>
      <w:r>
        <w:rPr>
          <w:rFonts w:hint="eastAsia"/>
          <w:lang w:eastAsia="zh-CN"/>
        </w:rPr>
        <w:t>Simulation scenario</w:t>
      </w:r>
    </w:p>
    <w:p w:rsidR="007F5EEF" w:rsidRPr="004014A5" w:rsidRDefault="00351B4D" w:rsidP="00C1001C">
      <w:pPr>
        <w:pStyle w:val="Heading2"/>
        <w:rPr>
          <w:lang w:eastAsia="zh-CN"/>
        </w:rPr>
      </w:pPr>
      <w:r>
        <w:rPr>
          <w:rFonts w:hint="eastAsia"/>
          <w:lang w:eastAsia="zh-CN"/>
        </w:rPr>
        <w:t>Agreed eV2X scenario in RAN2#72</w:t>
      </w:r>
    </w:p>
    <w:p w:rsidR="00D72F8C" w:rsidRDefault="007F5EEF" w:rsidP="007F5EEF">
      <w:pPr>
        <w:rPr>
          <w:lang w:eastAsia="zh-CN"/>
        </w:rPr>
      </w:pPr>
      <w:r w:rsidRPr="007F5EEF">
        <w:rPr>
          <w:lang w:val="en-GB" w:eastAsia="zh-CN"/>
        </w:rPr>
        <w:t xml:space="preserve">SA1 defines RSU as a logical entity that combines V2X application logic with the functionality of an </w:t>
      </w:r>
      <w:proofErr w:type="spellStart"/>
      <w:r w:rsidRPr="007F5EEF">
        <w:rPr>
          <w:lang w:val="en-GB" w:eastAsia="zh-CN"/>
        </w:rPr>
        <w:t>eNB</w:t>
      </w:r>
      <w:proofErr w:type="spellEnd"/>
      <w:r w:rsidRPr="007F5EEF">
        <w:rPr>
          <w:lang w:val="en-GB" w:eastAsia="zh-CN"/>
        </w:rPr>
        <w:t xml:space="preserve"> (referred to as </w:t>
      </w:r>
      <w:proofErr w:type="spellStart"/>
      <w:r w:rsidRPr="007F5EEF">
        <w:rPr>
          <w:lang w:val="en-GB" w:eastAsia="zh-CN"/>
        </w:rPr>
        <w:t>eNB</w:t>
      </w:r>
      <w:proofErr w:type="spellEnd"/>
      <w:r w:rsidRPr="007F5EEF">
        <w:rPr>
          <w:lang w:val="en-GB" w:eastAsia="zh-CN"/>
        </w:rPr>
        <w:t>-type RSU) or UE (referred to as UE-type RSU). Therefore a RSU can communicate with vehicles via D2D link or cellular DL/UL</w:t>
      </w:r>
      <w:r>
        <w:rPr>
          <w:rFonts w:hint="eastAsia"/>
          <w:lang w:val="en-GB" w:eastAsia="zh-CN"/>
        </w:rPr>
        <w:t>. In</w:t>
      </w:r>
      <w:r>
        <w:rPr>
          <w:rFonts w:eastAsia="SimSun" w:hint="eastAsia"/>
          <w:lang w:eastAsia="zh-CN"/>
        </w:rPr>
        <w:t xml:space="preserve"> </w:t>
      </w:r>
      <w:r>
        <w:rPr>
          <w:rFonts w:eastAsia="SimSun"/>
          <w:lang w:eastAsia="zh-CN"/>
        </w:rPr>
        <w:t>RAN#</w:t>
      </w:r>
      <w:r>
        <w:rPr>
          <w:rFonts w:eastAsia="SimSun" w:hint="eastAsia"/>
          <w:lang w:eastAsia="zh-CN"/>
        </w:rPr>
        <w:t>72</w:t>
      </w:r>
      <w:r>
        <w:rPr>
          <w:rFonts w:eastAsia="SimSun"/>
          <w:lang w:eastAsia="zh-CN"/>
        </w:rPr>
        <w:t xml:space="preserve"> meeting</w:t>
      </w:r>
      <w:r>
        <w:rPr>
          <w:rFonts w:eastAsia="SimSun" w:hint="eastAsia"/>
          <w:lang w:eastAsia="zh-CN"/>
        </w:rPr>
        <w:t>, it</w:t>
      </w:r>
      <w:r w:rsidR="00721E2D">
        <w:rPr>
          <w:rFonts w:eastAsia="SimSun" w:hint="eastAsia"/>
          <w:lang w:eastAsia="zh-CN"/>
        </w:rPr>
        <w:t xml:space="preserve"> was</w:t>
      </w:r>
      <w:r>
        <w:rPr>
          <w:rFonts w:eastAsia="SimSun"/>
          <w:lang w:eastAsia="zh-CN"/>
        </w:rPr>
        <w:t xml:space="preserve"> agreed to</w:t>
      </w:r>
      <w:r w:rsidR="00D72F8C">
        <w:rPr>
          <w:rFonts w:hint="eastAsia"/>
          <w:lang w:eastAsia="zh-CN"/>
        </w:rPr>
        <w:t xml:space="preserve"> use a closer inter-RSU distance </w:t>
      </w:r>
      <w:r w:rsidR="004F04DE">
        <w:rPr>
          <w:rFonts w:hint="eastAsia"/>
          <w:lang w:eastAsia="zh-CN"/>
        </w:rPr>
        <w:t>[</w:t>
      </w:r>
      <w:r w:rsidR="007B2580">
        <w:rPr>
          <w:rFonts w:hint="eastAsia"/>
          <w:lang w:eastAsia="zh-CN"/>
        </w:rPr>
        <w:t>5</w:t>
      </w:r>
      <w:r w:rsidR="004F04DE">
        <w:rPr>
          <w:rFonts w:hint="eastAsia"/>
          <w:lang w:eastAsia="zh-CN"/>
        </w:rPr>
        <w:t>]</w:t>
      </w:r>
      <w:r w:rsidR="00D72F8C">
        <w:rPr>
          <w:rFonts w:hint="eastAsia"/>
          <w:lang w:eastAsia="zh-CN"/>
        </w:rPr>
        <w:t xml:space="preserve">, </w:t>
      </w:r>
      <w:r w:rsidR="004F04DE">
        <w:rPr>
          <w:rFonts w:hint="eastAsia"/>
          <w:lang w:eastAsia="zh-CN"/>
        </w:rPr>
        <w:t>the details is as below</w:t>
      </w:r>
      <w:r w:rsidR="00721E2D">
        <w:rPr>
          <w:rFonts w:hint="eastAsia"/>
          <w:lang w:eastAsia="zh-CN"/>
        </w:rPr>
        <w:t>:</w:t>
      </w:r>
    </w:p>
    <w:p w:rsidR="005F23E0" w:rsidRDefault="005F23E0" w:rsidP="00140793">
      <w:pPr>
        <w:pStyle w:val="ListParagraph"/>
        <w:numPr>
          <w:ilvl w:val="0"/>
          <w:numId w:val="7"/>
        </w:numPr>
      </w:pPr>
      <w:r>
        <w:t>F</w:t>
      </w:r>
      <w:r>
        <w:rPr>
          <w:rFonts w:hint="eastAsia"/>
        </w:rPr>
        <w:t>or h</w:t>
      </w:r>
      <w:r w:rsidR="00472F4D">
        <w:rPr>
          <w:rFonts w:hint="eastAsia"/>
        </w:rPr>
        <w:t>ighway scenario</w:t>
      </w:r>
      <w:r>
        <w:rPr>
          <w:rFonts w:hint="eastAsia"/>
        </w:rPr>
        <w:t>,</w:t>
      </w:r>
      <w:r w:rsidRPr="005F23E0">
        <w:t xml:space="preserve"> </w:t>
      </w:r>
      <w:r>
        <w:t xml:space="preserve">Inter-RSU distance = 50m or </w:t>
      </w:r>
      <w:r w:rsidRPr="000A5941">
        <w:t>100m</w:t>
      </w:r>
      <w:r w:rsidR="004F04DE">
        <w:rPr>
          <w:rFonts w:hint="eastAsia"/>
        </w:rPr>
        <w:t>.</w:t>
      </w:r>
    </w:p>
    <w:p w:rsidR="005F23E0" w:rsidRDefault="005F23E0" w:rsidP="00140793">
      <w:pPr>
        <w:pStyle w:val="ListParagraph"/>
        <w:numPr>
          <w:ilvl w:val="0"/>
          <w:numId w:val="7"/>
        </w:numPr>
      </w:pPr>
      <w:r>
        <w:rPr>
          <w:rFonts w:hint="eastAsia"/>
        </w:rPr>
        <w:t xml:space="preserve">For urban grid </w:t>
      </w:r>
      <w:r>
        <w:t>scenario</w:t>
      </w:r>
      <w:r>
        <w:rPr>
          <w:rFonts w:hint="eastAsia"/>
        </w:rPr>
        <w:t xml:space="preserve">, </w:t>
      </w:r>
      <w:r>
        <w:rPr>
          <w:rFonts w:eastAsia="SimSun"/>
        </w:rPr>
        <w:t>RSU</w:t>
      </w:r>
      <w:r>
        <w:rPr>
          <w:rFonts w:eastAsia="SimSun"/>
          <w:lang w:eastAsia="ko-KR"/>
        </w:rPr>
        <w:t xml:space="preserve"> at each intersection for Option 2</w:t>
      </w:r>
      <w:r w:rsidR="004F04DE">
        <w:rPr>
          <w:rFonts w:hint="eastAsia"/>
        </w:rPr>
        <w:t>,</w:t>
      </w:r>
      <w:r w:rsidR="004F04DE">
        <w:rPr>
          <w:lang w:eastAsia="ko-KR"/>
        </w:rPr>
        <w:t xml:space="preserve"> </w:t>
      </w:r>
      <w:r w:rsidR="004F04DE">
        <w:rPr>
          <w:rFonts w:hint="eastAsia"/>
        </w:rPr>
        <w:t>o</w:t>
      </w:r>
      <w:r>
        <w:rPr>
          <w:rFonts w:eastAsia="SimSun"/>
          <w:lang w:eastAsia="ko-KR"/>
        </w:rPr>
        <w:t>ther values (50m and 100m) should also be considered for option 2</w:t>
      </w:r>
      <w:r w:rsidR="004F04DE">
        <w:rPr>
          <w:rFonts w:hint="eastAsia"/>
        </w:rPr>
        <w:t>.</w:t>
      </w:r>
    </w:p>
    <w:p w:rsidR="00405195" w:rsidRPr="00405195" w:rsidRDefault="008775F5" w:rsidP="007F5EEF">
      <w:pPr>
        <w:rPr>
          <w:lang w:eastAsia="zh-CN"/>
        </w:rPr>
      </w:pPr>
      <w:r>
        <w:rPr>
          <w:rFonts w:hint="eastAsia"/>
          <w:lang w:eastAsia="zh-CN"/>
        </w:rPr>
        <w:t xml:space="preserve">The agreement from RAN#72 meeting is a </w:t>
      </w:r>
      <w:r>
        <w:rPr>
          <w:lang w:eastAsia="zh-CN"/>
        </w:rPr>
        <w:t>reasonable</w:t>
      </w:r>
      <w:r>
        <w:rPr>
          <w:rFonts w:hint="eastAsia"/>
          <w:lang w:eastAsia="zh-CN"/>
        </w:rPr>
        <w:t xml:space="preserve"> input to RAN1 discussion about system level simulation </w:t>
      </w:r>
      <w:r w:rsidR="00F1594E">
        <w:rPr>
          <w:rFonts w:hint="eastAsia"/>
          <w:lang w:eastAsia="zh-CN"/>
        </w:rPr>
        <w:t xml:space="preserve">assumption. </w:t>
      </w:r>
      <w:r w:rsidR="00721E2D">
        <w:rPr>
          <w:rFonts w:hint="eastAsia"/>
          <w:lang w:eastAsia="zh-CN"/>
        </w:rPr>
        <w:t>It is proposed to r</w:t>
      </w:r>
      <w:r w:rsidR="00F1594E">
        <w:rPr>
          <w:rFonts w:hint="eastAsia"/>
          <w:lang w:eastAsia="zh-CN"/>
        </w:rPr>
        <w:t>eus</w:t>
      </w:r>
      <w:r w:rsidR="00721E2D">
        <w:rPr>
          <w:rFonts w:hint="eastAsia"/>
          <w:lang w:eastAsia="zh-CN"/>
        </w:rPr>
        <w:t>e</w:t>
      </w:r>
      <w:r w:rsidR="00F1594E">
        <w:rPr>
          <w:rFonts w:hint="eastAsia"/>
          <w:lang w:eastAsia="zh-CN"/>
        </w:rPr>
        <w:t xml:space="preserve"> these values for RAN1.</w:t>
      </w:r>
    </w:p>
    <w:p w:rsidR="00E15210" w:rsidRPr="001A04DE" w:rsidRDefault="00D72F8C" w:rsidP="007F5EEF">
      <w:pPr>
        <w:rPr>
          <w:lang w:val="en-GB" w:eastAsia="zh-CN"/>
        </w:rPr>
      </w:pPr>
      <w:r w:rsidRPr="001A04DE">
        <w:rPr>
          <w:b/>
          <w:i/>
          <w:lang w:val="en-GB"/>
        </w:rPr>
        <w:t xml:space="preserve">Proposal </w:t>
      </w:r>
      <w:r w:rsidR="00B223FB" w:rsidRPr="001A04DE">
        <w:rPr>
          <w:rFonts w:hint="eastAsia"/>
          <w:b/>
          <w:i/>
          <w:lang w:val="en-GB" w:eastAsia="zh-CN"/>
        </w:rPr>
        <w:t>4</w:t>
      </w:r>
      <w:r w:rsidRPr="001A04DE">
        <w:rPr>
          <w:rFonts w:eastAsia="SimSun"/>
          <w:b/>
          <w:i/>
          <w:lang w:val="en-GB"/>
        </w:rPr>
        <w:t>:</w:t>
      </w:r>
      <w:r w:rsidRPr="00895338">
        <w:rPr>
          <w:rFonts w:eastAsia="SimSun"/>
          <w:b/>
          <w:lang w:val="en-GB"/>
        </w:rPr>
        <w:t xml:space="preserve"> </w:t>
      </w:r>
      <w:r w:rsidRPr="001A04DE">
        <w:rPr>
          <w:rFonts w:hint="eastAsia"/>
          <w:lang w:val="en-GB" w:eastAsia="zh-CN"/>
        </w:rPr>
        <w:t xml:space="preserve">The inter-RSU distance assumption value agreed in </w:t>
      </w:r>
      <w:r w:rsidR="0005518C">
        <w:rPr>
          <w:rFonts w:hint="eastAsia"/>
          <w:lang w:val="en-GB" w:eastAsia="zh-CN"/>
        </w:rPr>
        <w:t>TR38.9</w:t>
      </w:r>
      <w:r w:rsidR="006C3242">
        <w:rPr>
          <w:rFonts w:hint="eastAsia"/>
          <w:lang w:val="en-GB" w:eastAsia="zh-CN"/>
        </w:rPr>
        <w:t>13</w:t>
      </w:r>
      <w:r w:rsidRPr="001A04DE">
        <w:rPr>
          <w:rFonts w:hint="eastAsia"/>
          <w:lang w:val="en-GB" w:eastAsia="zh-CN"/>
        </w:rPr>
        <w:t xml:space="preserve"> </w:t>
      </w:r>
      <w:r w:rsidR="00721E2D" w:rsidRPr="001A04DE">
        <w:rPr>
          <w:rFonts w:hint="eastAsia"/>
          <w:lang w:val="en-GB" w:eastAsia="zh-CN"/>
        </w:rPr>
        <w:t>can be</w:t>
      </w:r>
      <w:r w:rsidRPr="001A04DE">
        <w:rPr>
          <w:rFonts w:hint="eastAsia"/>
          <w:lang w:val="en-GB" w:eastAsia="zh-CN"/>
        </w:rPr>
        <w:t xml:space="preserve"> considered in RAN1</w:t>
      </w:r>
      <w:r w:rsidR="00721E2D" w:rsidRPr="001A04DE">
        <w:rPr>
          <w:rFonts w:hint="eastAsia"/>
          <w:lang w:val="en-GB" w:eastAsia="zh-CN"/>
        </w:rPr>
        <w:t>.</w:t>
      </w:r>
    </w:p>
    <w:p w:rsidR="00C1001C" w:rsidRDefault="0012497A" w:rsidP="00AC2E75">
      <w:pPr>
        <w:pStyle w:val="Heading2"/>
        <w:keepNext w:val="0"/>
        <w:autoSpaceDE/>
        <w:autoSpaceDN/>
        <w:adjustRightInd/>
        <w:snapToGrid/>
        <w:spacing w:before="100" w:beforeAutospacing="1" w:afterLines="100"/>
        <w:ind w:left="0" w:firstLine="0"/>
        <w:jc w:val="left"/>
        <w:rPr>
          <w:lang w:eastAsia="zh-CN"/>
        </w:rPr>
      </w:pPr>
      <w:proofErr w:type="gramStart"/>
      <w:r>
        <w:rPr>
          <w:rFonts w:hint="eastAsia"/>
          <w:lang w:eastAsia="zh-CN"/>
        </w:rPr>
        <w:t>eV2X</w:t>
      </w:r>
      <w:proofErr w:type="gramEnd"/>
      <w:r>
        <w:rPr>
          <w:rFonts w:hint="eastAsia"/>
          <w:lang w:eastAsia="zh-CN"/>
        </w:rPr>
        <w:t xml:space="preserve"> scenarios in SA1#74</w:t>
      </w:r>
    </w:p>
    <w:p w:rsidR="00C1001C" w:rsidRDefault="00426F44" w:rsidP="00C1001C">
      <w:pPr>
        <w:rPr>
          <w:lang w:val="en-GB" w:eastAsia="zh-CN"/>
        </w:rPr>
      </w:pPr>
      <w:r>
        <w:rPr>
          <w:rFonts w:eastAsia="SimSun"/>
          <w:lang w:eastAsia="zh-CN"/>
        </w:rPr>
        <w:t>SA1</w:t>
      </w:r>
      <w:r w:rsidR="003657EC">
        <w:rPr>
          <w:rFonts w:hint="eastAsia"/>
          <w:lang w:eastAsia="zh-CN"/>
        </w:rPr>
        <w:t>#74</w:t>
      </w:r>
      <w:r>
        <w:rPr>
          <w:rFonts w:eastAsia="SimSun"/>
          <w:lang w:eastAsia="zh-CN"/>
        </w:rPr>
        <w:t xml:space="preserve"> has agreed upon some use cases related to </w:t>
      </w:r>
      <w:r w:rsidR="00C148B1">
        <w:rPr>
          <w:rFonts w:eastAsia="SimSun"/>
          <w:lang w:eastAsia="zh-CN"/>
        </w:rPr>
        <w:t>connected</w:t>
      </w:r>
      <w:r>
        <w:rPr>
          <w:rFonts w:eastAsia="SimSun"/>
          <w:lang w:eastAsia="zh-CN"/>
        </w:rPr>
        <w:t xml:space="preserve"> vehicles in </w:t>
      </w:r>
      <w:r w:rsidRPr="005B1654">
        <w:rPr>
          <w:rFonts w:eastAsia="SimSun"/>
          <w:lang w:eastAsia="zh-CN"/>
        </w:rPr>
        <w:t>[</w:t>
      </w:r>
      <w:r w:rsidRPr="005B1654">
        <w:rPr>
          <w:rFonts w:hint="eastAsia"/>
          <w:lang w:eastAsia="zh-CN"/>
        </w:rPr>
        <w:t>6</w:t>
      </w:r>
      <w:r w:rsidRPr="005B1654">
        <w:rPr>
          <w:rFonts w:eastAsia="SimSun"/>
          <w:lang w:eastAsia="zh-CN"/>
        </w:rPr>
        <w:t>]</w:t>
      </w:r>
      <w:r>
        <w:rPr>
          <w:rFonts w:eastAsia="SimSun"/>
          <w:lang w:eastAsia="zh-CN"/>
        </w:rPr>
        <w:t>.</w:t>
      </w:r>
      <w:r>
        <w:rPr>
          <w:rFonts w:hint="eastAsia"/>
          <w:lang w:eastAsia="zh-CN"/>
        </w:rPr>
        <w:t xml:space="preserve"> </w:t>
      </w:r>
      <w:r w:rsidR="00C1001C">
        <w:rPr>
          <w:lang w:val="en-GB" w:eastAsia="zh-CN"/>
        </w:rPr>
        <w:t>Some of the requirements relevant to air-interface design are extracted below for each agreed use case. While some details are still being discussed, it is believed that these use cases and requirements can be used to create a framework for evaluation of vehicular communications in these settings.</w:t>
      </w:r>
    </w:p>
    <w:p w:rsidR="00023F64" w:rsidRPr="00117E60" w:rsidRDefault="00023F64" w:rsidP="00C1001C">
      <w:pPr>
        <w:rPr>
          <w:lang w:val="en-GB" w:eastAsia="zh-CN"/>
        </w:rPr>
      </w:pPr>
      <w:r>
        <w:rPr>
          <w:rFonts w:hint="eastAsia"/>
          <w:lang w:val="en-GB" w:eastAsia="zh-CN"/>
        </w:rPr>
        <w:t>An appendix shows the current discussion in SA1.</w:t>
      </w:r>
    </w:p>
    <w:p w:rsidR="00C6635C" w:rsidRPr="001E7295" w:rsidRDefault="00C6635C" w:rsidP="00C6635C">
      <w:pPr>
        <w:rPr>
          <w:b/>
          <w:lang w:val="en-GB" w:eastAsia="zh-CN"/>
        </w:rPr>
      </w:pPr>
      <w:r w:rsidRPr="00F55E7E">
        <w:rPr>
          <w:b/>
          <w:i/>
          <w:lang w:val="en-GB"/>
        </w:rPr>
        <w:t xml:space="preserve">Proposal </w:t>
      </w:r>
      <w:r w:rsidRPr="00F55E7E">
        <w:rPr>
          <w:rFonts w:hint="eastAsia"/>
          <w:b/>
          <w:i/>
          <w:lang w:val="en-GB" w:eastAsia="zh-CN"/>
        </w:rPr>
        <w:t>5</w:t>
      </w:r>
      <w:r w:rsidRPr="00F55E7E">
        <w:rPr>
          <w:b/>
          <w:i/>
          <w:lang w:val="en-GB"/>
        </w:rPr>
        <w:t>:</w:t>
      </w:r>
      <w:r w:rsidRPr="001E7295">
        <w:rPr>
          <w:b/>
          <w:lang w:val="en-GB"/>
        </w:rPr>
        <w:t xml:space="preserve"> </w:t>
      </w:r>
      <w:r w:rsidRPr="00F55E7E">
        <w:rPr>
          <w:rFonts w:hint="eastAsia"/>
          <w:lang w:val="en-GB" w:eastAsia="zh-CN"/>
        </w:rPr>
        <w:t xml:space="preserve">Take </w:t>
      </w:r>
      <w:r w:rsidR="002C7854" w:rsidRPr="00F55E7E">
        <w:rPr>
          <w:rFonts w:hint="eastAsia"/>
          <w:lang w:val="en-GB" w:eastAsia="zh-CN"/>
        </w:rPr>
        <w:t>SA1</w:t>
      </w:r>
      <w:r w:rsidR="002C7854" w:rsidRPr="00F55E7E">
        <w:rPr>
          <w:lang w:val="en-GB" w:eastAsia="zh-CN"/>
        </w:rPr>
        <w:t>’</w:t>
      </w:r>
      <w:r w:rsidR="002C7854" w:rsidRPr="00F55E7E">
        <w:rPr>
          <w:rFonts w:hint="eastAsia"/>
          <w:lang w:val="en-GB" w:eastAsia="zh-CN"/>
        </w:rPr>
        <w:t>s</w:t>
      </w:r>
      <w:r w:rsidRPr="00F55E7E">
        <w:rPr>
          <w:rFonts w:hint="eastAsia"/>
          <w:lang w:val="en-GB" w:eastAsia="zh-CN"/>
        </w:rPr>
        <w:t xml:space="preserve"> eV2X use cases and the </w:t>
      </w:r>
      <w:r w:rsidRPr="00F55E7E">
        <w:rPr>
          <w:lang w:val="en-GB" w:eastAsia="zh-CN"/>
        </w:rPr>
        <w:t>associated</w:t>
      </w:r>
      <w:r w:rsidRPr="00F55E7E">
        <w:rPr>
          <w:rFonts w:hint="eastAsia"/>
          <w:lang w:val="en-GB" w:eastAsia="zh-CN"/>
        </w:rPr>
        <w:t xml:space="preserve"> requirements into account </w:t>
      </w:r>
      <w:r w:rsidR="004A617E" w:rsidRPr="00F55E7E">
        <w:rPr>
          <w:rFonts w:hint="eastAsia"/>
          <w:lang w:val="en-GB" w:eastAsia="zh-CN"/>
        </w:rPr>
        <w:t>when further refining evaluation parameters</w:t>
      </w:r>
      <w:r w:rsidRPr="00F55E7E">
        <w:rPr>
          <w:rFonts w:hint="eastAsia"/>
          <w:lang w:val="en-GB" w:eastAsia="zh-CN"/>
        </w:rPr>
        <w:t>.</w:t>
      </w:r>
    </w:p>
    <w:p w:rsidR="00E15210" w:rsidRDefault="00E15210" w:rsidP="00F66071">
      <w:pPr>
        <w:pStyle w:val="Heading1"/>
        <w:ind w:hanging="522"/>
        <w:rPr>
          <w:lang w:eastAsia="zh-CN"/>
        </w:rPr>
      </w:pPr>
      <w:r>
        <w:rPr>
          <w:rFonts w:hint="eastAsia"/>
          <w:lang w:eastAsia="zh-CN"/>
        </w:rPr>
        <w:t>Conclusion</w:t>
      </w:r>
    </w:p>
    <w:p w:rsidR="00E05936" w:rsidRPr="002F0FE3" w:rsidRDefault="002F0FE3" w:rsidP="00E05936">
      <w:pPr>
        <w:rPr>
          <w:lang w:val="en-GB" w:eastAsia="zh-CN"/>
        </w:rPr>
      </w:pPr>
      <w:r w:rsidRPr="002F0FE3">
        <w:rPr>
          <w:rFonts w:hint="eastAsia"/>
          <w:lang w:val="en-GB" w:eastAsia="zh-CN"/>
        </w:rPr>
        <w:t xml:space="preserve">In </w:t>
      </w:r>
      <w:r>
        <w:rPr>
          <w:rFonts w:hint="eastAsia"/>
          <w:lang w:val="en-GB" w:eastAsia="zh-CN"/>
        </w:rPr>
        <w:t xml:space="preserve">this paper, </w:t>
      </w:r>
      <w:r w:rsidR="008B700E">
        <w:rPr>
          <w:rFonts w:hint="eastAsia"/>
          <w:lang w:val="en-GB" w:eastAsia="zh-CN"/>
        </w:rPr>
        <w:t xml:space="preserve">scenarios and evaluation methods for eV2X were discussed. The following </w:t>
      </w:r>
      <w:r w:rsidR="00811B10">
        <w:rPr>
          <w:rFonts w:hint="eastAsia"/>
          <w:lang w:val="en-GB" w:eastAsia="zh-CN"/>
        </w:rPr>
        <w:t xml:space="preserve">observation and </w:t>
      </w:r>
      <w:r w:rsidR="008B700E">
        <w:rPr>
          <w:rFonts w:hint="eastAsia"/>
          <w:lang w:val="en-GB" w:eastAsia="zh-CN"/>
        </w:rPr>
        <w:t>proposals are made:</w:t>
      </w:r>
    </w:p>
    <w:p w:rsidR="00811B10" w:rsidRDefault="00811B10" w:rsidP="00811B10">
      <w:pPr>
        <w:rPr>
          <w:b/>
          <w:lang w:val="en-GB" w:eastAsia="zh-CN"/>
        </w:rPr>
      </w:pPr>
      <w:r w:rsidRPr="00F15353">
        <w:rPr>
          <w:b/>
          <w:i/>
          <w:lang w:val="en-GB" w:eastAsia="zh-CN"/>
        </w:rPr>
        <w:t>Observation</w:t>
      </w:r>
      <w:r w:rsidRPr="00F15353">
        <w:rPr>
          <w:b/>
          <w:i/>
          <w:lang w:val="en-GB"/>
        </w:rPr>
        <w:t xml:space="preserve"> </w:t>
      </w:r>
      <w:r w:rsidRPr="00F15353">
        <w:rPr>
          <w:rFonts w:hint="eastAsia"/>
          <w:b/>
          <w:i/>
          <w:lang w:val="en-GB" w:eastAsia="zh-CN"/>
        </w:rPr>
        <w:t>1</w:t>
      </w:r>
      <w:r w:rsidRPr="00F15353">
        <w:rPr>
          <w:rFonts w:eastAsia="SimSun"/>
          <w:b/>
          <w:i/>
          <w:lang w:val="en-GB"/>
        </w:rPr>
        <w:t>:</w:t>
      </w:r>
      <w:r w:rsidRPr="00CF544E">
        <w:rPr>
          <w:rFonts w:eastAsia="SimSun"/>
          <w:b/>
          <w:lang w:val="en-GB"/>
        </w:rPr>
        <w:t xml:space="preserve"> </w:t>
      </w:r>
      <w:r w:rsidRPr="00CF544E">
        <w:rPr>
          <w:rFonts w:eastAsia="SimSun" w:hint="eastAsia"/>
          <w:b/>
          <w:lang w:val="en-GB" w:eastAsia="zh-CN"/>
        </w:rPr>
        <w:t xml:space="preserve"> </w:t>
      </w:r>
      <w:r w:rsidRPr="00F15353">
        <w:rPr>
          <w:rFonts w:hint="eastAsia"/>
          <w:lang w:val="en-GB" w:eastAsia="zh-CN"/>
        </w:rPr>
        <w:t xml:space="preserve">For both </w:t>
      </w:r>
      <w:proofErr w:type="spellStart"/>
      <w:r w:rsidRPr="00F15353">
        <w:rPr>
          <w:rFonts w:hint="eastAsia"/>
          <w:lang w:val="en-GB" w:eastAsia="zh-CN"/>
        </w:rPr>
        <w:t>sidelink</w:t>
      </w:r>
      <w:proofErr w:type="spellEnd"/>
      <w:r w:rsidRPr="00F15353">
        <w:rPr>
          <w:rFonts w:hint="eastAsia"/>
          <w:lang w:val="en-GB" w:eastAsia="zh-CN"/>
        </w:rPr>
        <w:t xml:space="preserve"> and </w:t>
      </w:r>
      <w:proofErr w:type="spellStart"/>
      <w:r w:rsidRPr="00F15353">
        <w:rPr>
          <w:rFonts w:hint="eastAsia"/>
          <w:lang w:val="en-GB" w:eastAsia="zh-CN"/>
        </w:rPr>
        <w:t>Uu</w:t>
      </w:r>
      <w:proofErr w:type="spellEnd"/>
      <w:r w:rsidRPr="00F15353">
        <w:rPr>
          <w:rFonts w:hint="eastAsia"/>
          <w:lang w:val="en-GB" w:eastAsia="zh-CN"/>
        </w:rPr>
        <w:t>, the CAR performance metric can be viewed as performance lower bound for eV2X.</w:t>
      </w:r>
      <w:r>
        <w:rPr>
          <w:rFonts w:hint="eastAsia"/>
          <w:b/>
          <w:lang w:val="en-GB" w:eastAsia="zh-CN"/>
        </w:rPr>
        <w:t xml:space="preserve"> </w:t>
      </w:r>
    </w:p>
    <w:p w:rsidR="00583B86" w:rsidRDefault="00583B86" w:rsidP="00583B86">
      <w:pPr>
        <w:rPr>
          <w:b/>
          <w:lang w:val="en-GB" w:eastAsia="zh-CN"/>
        </w:rPr>
      </w:pPr>
      <w:r w:rsidRPr="00F15353">
        <w:rPr>
          <w:rFonts w:hint="eastAsia"/>
          <w:b/>
          <w:i/>
          <w:lang w:val="en-GB" w:eastAsia="zh-CN"/>
        </w:rPr>
        <w:t>Observation</w:t>
      </w:r>
      <w:r w:rsidRPr="00F15353">
        <w:rPr>
          <w:b/>
          <w:i/>
          <w:lang w:val="en-GB"/>
        </w:rPr>
        <w:t xml:space="preserve"> </w:t>
      </w:r>
      <w:r w:rsidRPr="00F15353">
        <w:rPr>
          <w:rFonts w:hint="eastAsia"/>
          <w:b/>
          <w:i/>
          <w:lang w:val="en-GB" w:eastAsia="zh-CN"/>
        </w:rPr>
        <w:t>2</w:t>
      </w:r>
      <w:r w:rsidRPr="00F15353">
        <w:rPr>
          <w:rFonts w:eastAsia="SimSun"/>
          <w:b/>
          <w:i/>
          <w:lang w:val="en-GB"/>
        </w:rPr>
        <w:t>:</w:t>
      </w:r>
      <w:r w:rsidRPr="00895338">
        <w:rPr>
          <w:rFonts w:eastAsia="SimSun"/>
          <w:b/>
          <w:lang w:val="en-GB"/>
        </w:rPr>
        <w:t xml:space="preserve"> </w:t>
      </w:r>
      <w:r w:rsidRPr="00F15353">
        <w:rPr>
          <w:rFonts w:eastAsia="SimSun" w:hint="eastAsia"/>
          <w:lang w:val="en-GB" w:eastAsia="zh-CN"/>
        </w:rPr>
        <w:t xml:space="preserve">Conventional </w:t>
      </w:r>
      <w:r w:rsidRPr="00F15353">
        <w:rPr>
          <w:rFonts w:hint="eastAsia"/>
          <w:lang w:val="en-GB" w:eastAsia="zh-CN"/>
        </w:rPr>
        <w:t>evalu</w:t>
      </w:r>
      <w:r w:rsidR="00AC2E75">
        <w:rPr>
          <w:lang w:val="en-GB" w:eastAsia="zh-CN"/>
        </w:rPr>
        <w:t>a</w:t>
      </w:r>
      <w:r w:rsidRPr="00F15353">
        <w:rPr>
          <w:rFonts w:hint="eastAsia"/>
          <w:lang w:val="en-GB" w:eastAsia="zh-CN"/>
        </w:rPr>
        <w:t xml:space="preserve">tion </w:t>
      </w:r>
      <w:r w:rsidRPr="00F15353">
        <w:rPr>
          <w:lang w:val="en-GB" w:eastAsia="zh-CN"/>
        </w:rPr>
        <w:t>methodology</w:t>
      </w:r>
      <w:r w:rsidRPr="00F15353">
        <w:rPr>
          <w:rFonts w:hint="eastAsia"/>
          <w:lang w:val="en-GB" w:eastAsia="zh-CN"/>
        </w:rPr>
        <w:t xml:space="preserve"> is not suitable for the simulation of packet reception per link for 99.999% reliability.</w:t>
      </w:r>
    </w:p>
    <w:p w:rsidR="00E05936" w:rsidRPr="00811B10" w:rsidRDefault="00811B10" w:rsidP="00E05936">
      <w:pPr>
        <w:rPr>
          <w:b/>
          <w:lang w:val="en-GB" w:eastAsia="zh-CN"/>
        </w:rPr>
      </w:pPr>
      <w:r w:rsidRPr="002F4E2C">
        <w:rPr>
          <w:rFonts w:hint="eastAsia"/>
          <w:b/>
          <w:i/>
          <w:lang w:eastAsia="zh-CN"/>
        </w:rPr>
        <w:lastRenderedPageBreak/>
        <w:t>Proposal</w:t>
      </w:r>
      <w:r w:rsidRPr="002F4E2C">
        <w:rPr>
          <w:b/>
          <w:i/>
          <w:lang w:val="en-GB"/>
        </w:rPr>
        <w:t xml:space="preserve"> </w:t>
      </w:r>
      <w:r w:rsidRPr="002F4E2C">
        <w:rPr>
          <w:rFonts w:hint="eastAsia"/>
          <w:b/>
          <w:i/>
          <w:lang w:val="en-GB" w:eastAsia="zh-CN"/>
        </w:rPr>
        <w:t>1</w:t>
      </w:r>
      <w:r w:rsidRPr="002F4E2C">
        <w:rPr>
          <w:rFonts w:eastAsia="SimSun"/>
          <w:b/>
          <w:i/>
          <w:lang w:val="en-GB"/>
        </w:rPr>
        <w:t>:</w:t>
      </w:r>
      <w:r w:rsidRPr="00CF544E">
        <w:rPr>
          <w:rFonts w:eastAsia="SimSun"/>
          <w:b/>
          <w:lang w:val="en-GB"/>
        </w:rPr>
        <w:t xml:space="preserve"> </w:t>
      </w:r>
      <w:r w:rsidRPr="00CF544E">
        <w:rPr>
          <w:rFonts w:eastAsia="SimSun" w:hint="eastAsia"/>
          <w:b/>
          <w:lang w:val="en-GB" w:eastAsia="zh-CN"/>
        </w:rPr>
        <w:t xml:space="preserve"> </w:t>
      </w:r>
      <w:r w:rsidRPr="00BB0C15">
        <w:rPr>
          <w:rFonts w:hint="eastAsia"/>
          <w:lang w:val="en-GB" w:eastAsia="zh-CN"/>
        </w:rPr>
        <w:t>Companies are encouraged to take into account the counter-measures considered in Rel-14 LTE-V2X in case of handover or link failure to improve the CAR performance metric.</w:t>
      </w:r>
    </w:p>
    <w:p w:rsidR="00E05936" w:rsidRDefault="00E05936" w:rsidP="00E05936">
      <w:pPr>
        <w:rPr>
          <w:rFonts w:eastAsia="SimSun"/>
          <w:b/>
          <w:lang w:val="en-GB" w:eastAsia="zh-CN"/>
        </w:rPr>
      </w:pPr>
      <w:r w:rsidRPr="002F4E2C">
        <w:rPr>
          <w:b/>
          <w:i/>
          <w:lang w:val="en-GB"/>
        </w:rPr>
        <w:t xml:space="preserve">Proposal </w:t>
      </w:r>
      <w:r w:rsidRPr="002F4E2C">
        <w:rPr>
          <w:rFonts w:hint="eastAsia"/>
          <w:b/>
          <w:i/>
          <w:lang w:val="en-GB" w:eastAsia="zh-CN"/>
        </w:rPr>
        <w:t>2</w:t>
      </w:r>
      <w:r w:rsidRPr="002F4E2C">
        <w:rPr>
          <w:rFonts w:eastAsia="SimSun"/>
          <w:b/>
          <w:i/>
          <w:lang w:val="en-GB"/>
        </w:rPr>
        <w:t>:</w:t>
      </w:r>
      <w:r w:rsidRPr="00CF544E">
        <w:rPr>
          <w:rFonts w:eastAsia="SimSun"/>
          <w:b/>
          <w:lang w:val="en-GB"/>
        </w:rPr>
        <w:t xml:space="preserve"> </w:t>
      </w:r>
      <w:r w:rsidRPr="00CF544E">
        <w:rPr>
          <w:rFonts w:eastAsia="SimSun" w:hint="eastAsia"/>
          <w:b/>
          <w:lang w:val="en-GB" w:eastAsia="zh-CN"/>
        </w:rPr>
        <w:t xml:space="preserve"> </w:t>
      </w:r>
      <w:r w:rsidRPr="000E3116">
        <w:rPr>
          <w:rFonts w:eastAsia="SimSun" w:hint="eastAsia"/>
          <w:lang w:val="en-GB" w:eastAsia="zh-CN"/>
        </w:rPr>
        <w:t xml:space="preserve">PRR can be reused as a performance metric to evaluate eV2X safety-related use case. Some parameters such as communication range can be updated considering reduced total response time due to certain level of vehicle automation. </w:t>
      </w:r>
    </w:p>
    <w:p w:rsidR="00583B86" w:rsidRDefault="00583B86" w:rsidP="00583B86">
      <w:pPr>
        <w:rPr>
          <w:b/>
          <w:lang w:val="en-GB" w:eastAsia="zh-CN"/>
        </w:rPr>
      </w:pPr>
      <w:r w:rsidRPr="002F4E2C">
        <w:rPr>
          <w:rFonts w:hint="eastAsia"/>
          <w:b/>
          <w:i/>
          <w:lang w:val="en-GB" w:eastAsia="zh-CN"/>
        </w:rPr>
        <w:t>Proposal 3:</w:t>
      </w:r>
      <w:r>
        <w:rPr>
          <w:rFonts w:hint="eastAsia"/>
          <w:b/>
          <w:lang w:val="en-GB" w:eastAsia="zh-CN"/>
        </w:rPr>
        <w:t xml:space="preserve"> </w:t>
      </w:r>
      <w:r w:rsidR="00DD389C" w:rsidRPr="007E3E87">
        <w:rPr>
          <w:rFonts w:hint="eastAsia"/>
          <w:lang w:val="en-GB" w:eastAsia="zh-CN"/>
        </w:rPr>
        <w:t xml:space="preserve">For eV2X use cases, </w:t>
      </w:r>
      <w:r w:rsidR="00DD389C">
        <w:rPr>
          <w:rFonts w:hint="eastAsia"/>
          <w:lang w:val="en-GB" w:eastAsia="zh-CN"/>
        </w:rPr>
        <w:t>consider</w:t>
      </w:r>
      <w:r w:rsidR="00DD389C" w:rsidRPr="007E3E87">
        <w:rPr>
          <w:rFonts w:hint="eastAsia"/>
          <w:lang w:val="en-GB" w:eastAsia="zh-CN"/>
        </w:rPr>
        <w:t xml:space="preserve"> equation (1) to predict the reliability of a packet for a specific link for Alt. 2</w:t>
      </w:r>
      <w:r w:rsidR="00DD389C">
        <w:rPr>
          <w:rFonts w:hint="eastAsia"/>
          <w:lang w:val="en-GB" w:eastAsia="zh-CN"/>
        </w:rPr>
        <w:t xml:space="preserve"> in case of independent noise and interference</w:t>
      </w:r>
      <w:r w:rsidRPr="000E3116">
        <w:rPr>
          <w:rFonts w:hint="eastAsia"/>
          <w:lang w:val="en-GB" w:eastAsia="zh-CN"/>
        </w:rPr>
        <w:t>.</w:t>
      </w:r>
    </w:p>
    <w:p w:rsidR="00E05936" w:rsidRDefault="00E05936" w:rsidP="00E05936">
      <w:pPr>
        <w:rPr>
          <w:b/>
          <w:lang w:val="en-GB" w:eastAsia="zh-CN"/>
        </w:rPr>
      </w:pPr>
      <w:r w:rsidRPr="002F4E2C">
        <w:rPr>
          <w:b/>
          <w:i/>
          <w:lang w:val="en-GB"/>
        </w:rPr>
        <w:t xml:space="preserve">Proposal </w:t>
      </w:r>
      <w:r w:rsidRPr="002F4E2C">
        <w:rPr>
          <w:rFonts w:hint="eastAsia"/>
          <w:b/>
          <w:i/>
          <w:lang w:val="en-GB" w:eastAsia="zh-CN"/>
        </w:rPr>
        <w:t>4</w:t>
      </w:r>
      <w:r w:rsidRPr="002F4E2C">
        <w:rPr>
          <w:rFonts w:eastAsia="SimSun"/>
          <w:b/>
          <w:i/>
          <w:lang w:val="en-GB"/>
        </w:rPr>
        <w:t>:</w:t>
      </w:r>
      <w:r w:rsidRPr="00895338">
        <w:rPr>
          <w:rFonts w:eastAsia="SimSun"/>
          <w:b/>
          <w:lang w:val="en-GB"/>
        </w:rPr>
        <w:t xml:space="preserve"> </w:t>
      </w:r>
      <w:r w:rsidRPr="000E3116">
        <w:rPr>
          <w:rFonts w:hint="eastAsia"/>
          <w:lang w:val="en-GB" w:eastAsia="zh-CN"/>
        </w:rPr>
        <w:t xml:space="preserve">The inter-RSU distance assumption value agreed in </w:t>
      </w:r>
      <w:r w:rsidR="00CB0940">
        <w:rPr>
          <w:rFonts w:hint="eastAsia"/>
          <w:lang w:val="en-GB" w:eastAsia="zh-CN"/>
        </w:rPr>
        <w:t>TR38.913</w:t>
      </w:r>
      <w:r w:rsidR="00CB0940" w:rsidRPr="001A04DE">
        <w:rPr>
          <w:rFonts w:hint="eastAsia"/>
          <w:lang w:val="en-GB" w:eastAsia="zh-CN"/>
        </w:rPr>
        <w:t xml:space="preserve"> </w:t>
      </w:r>
      <w:r w:rsidR="00723787" w:rsidRPr="000E3116">
        <w:rPr>
          <w:rFonts w:hint="eastAsia"/>
          <w:lang w:val="en-GB" w:eastAsia="zh-CN"/>
        </w:rPr>
        <w:t xml:space="preserve">can </w:t>
      </w:r>
      <w:r w:rsidRPr="000E3116">
        <w:rPr>
          <w:rFonts w:hint="eastAsia"/>
          <w:lang w:val="en-GB" w:eastAsia="zh-CN"/>
        </w:rPr>
        <w:t>be considered in RAN1</w:t>
      </w:r>
      <w:r w:rsidR="00723787" w:rsidRPr="000E3116">
        <w:rPr>
          <w:rFonts w:hint="eastAsia"/>
          <w:lang w:val="en-GB" w:eastAsia="zh-CN"/>
        </w:rPr>
        <w:t>.</w:t>
      </w:r>
    </w:p>
    <w:p w:rsidR="00480F42" w:rsidRPr="001E7295" w:rsidRDefault="001E7295" w:rsidP="00E05936">
      <w:pPr>
        <w:rPr>
          <w:b/>
          <w:lang w:val="en-GB" w:eastAsia="zh-CN"/>
        </w:rPr>
      </w:pPr>
      <w:r w:rsidRPr="002F4E2C">
        <w:rPr>
          <w:b/>
          <w:i/>
          <w:lang w:val="en-GB"/>
        </w:rPr>
        <w:t xml:space="preserve">Proposal </w:t>
      </w:r>
      <w:r w:rsidRPr="002F4E2C">
        <w:rPr>
          <w:rFonts w:hint="eastAsia"/>
          <w:b/>
          <w:i/>
          <w:lang w:val="en-GB" w:eastAsia="zh-CN"/>
        </w:rPr>
        <w:t>5</w:t>
      </w:r>
      <w:r w:rsidRPr="002F4E2C">
        <w:rPr>
          <w:b/>
          <w:i/>
          <w:lang w:val="en-GB"/>
        </w:rPr>
        <w:t>:</w:t>
      </w:r>
      <w:r w:rsidRPr="001E7295">
        <w:rPr>
          <w:b/>
          <w:lang w:val="en-GB"/>
        </w:rPr>
        <w:t xml:space="preserve"> </w:t>
      </w:r>
      <w:r w:rsidR="00FE3A7E" w:rsidRPr="00F55E7E">
        <w:rPr>
          <w:rFonts w:hint="eastAsia"/>
          <w:lang w:val="en-GB" w:eastAsia="zh-CN"/>
        </w:rPr>
        <w:t>Take SA1</w:t>
      </w:r>
      <w:r w:rsidR="00FE3A7E" w:rsidRPr="00F55E7E">
        <w:rPr>
          <w:lang w:val="en-GB" w:eastAsia="zh-CN"/>
        </w:rPr>
        <w:t>’</w:t>
      </w:r>
      <w:r w:rsidR="00FE3A7E" w:rsidRPr="00F55E7E">
        <w:rPr>
          <w:rFonts w:hint="eastAsia"/>
          <w:lang w:val="en-GB" w:eastAsia="zh-CN"/>
        </w:rPr>
        <w:t xml:space="preserve">s eV2X use cases and the </w:t>
      </w:r>
      <w:r w:rsidR="00FE3A7E" w:rsidRPr="00F55E7E">
        <w:rPr>
          <w:lang w:val="en-GB" w:eastAsia="zh-CN"/>
        </w:rPr>
        <w:t>associated</w:t>
      </w:r>
      <w:r w:rsidR="00FE3A7E" w:rsidRPr="00F55E7E">
        <w:rPr>
          <w:rFonts w:hint="eastAsia"/>
          <w:lang w:val="en-GB" w:eastAsia="zh-CN"/>
        </w:rPr>
        <w:t xml:space="preserve"> requirements into account when further refining evaluation parameters.</w:t>
      </w:r>
    </w:p>
    <w:p w:rsidR="00404DB8" w:rsidRDefault="00C54164" w:rsidP="00613848">
      <w:pPr>
        <w:pStyle w:val="Heading1"/>
        <w:numPr>
          <w:ilvl w:val="0"/>
          <w:numId w:val="0"/>
        </w:numPr>
        <w:ind w:left="432" w:hanging="432"/>
        <w:rPr>
          <w:lang w:eastAsia="zh-CN"/>
        </w:rPr>
      </w:pPr>
      <w:r>
        <w:rPr>
          <w:rFonts w:hint="eastAsia"/>
          <w:lang w:eastAsia="zh-CN"/>
        </w:rPr>
        <w:t>Reference</w:t>
      </w:r>
    </w:p>
    <w:p w:rsidR="002C796E" w:rsidRDefault="00613848" w:rsidP="002C796E">
      <w:pPr>
        <w:pStyle w:val="References"/>
      </w:pPr>
      <w:r>
        <w:rPr>
          <w:rFonts w:hint="eastAsia"/>
        </w:rPr>
        <w:t>RAN1 email discussion [85-15]</w:t>
      </w:r>
      <w:r w:rsidR="002C796E">
        <w:rPr>
          <w:rFonts w:hint="eastAsia"/>
        </w:rPr>
        <w:t xml:space="preserve">, </w:t>
      </w:r>
      <w:r w:rsidR="002C796E">
        <w:t>“</w:t>
      </w:r>
      <w:r w:rsidR="002C796E" w:rsidRPr="002C796E">
        <w:t>Performance metrics for NR eV2X</w:t>
      </w:r>
      <w:r w:rsidR="002C796E">
        <w:t>”</w:t>
      </w:r>
    </w:p>
    <w:p w:rsidR="007F2484" w:rsidRDefault="007F2484" w:rsidP="007F2484">
      <w:pPr>
        <w:pStyle w:val="References"/>
      </w:pPr>
      <w:r>
        <w:rPr>
          <w:rFonts w:hint="eastAsia"/>
        </w:rPr>
        <w:t>RAN2#94 Chairman Notes Annex G, 2016.</w:t>
      </w:r>
    </w:p>
    <w:p w:rsidR="00411FFF" w:rsidRPr="00411FFF" w:rsidRDefault="00411FFF" w:rsidP="00411FFF">
      <w:pPr>
        <w:pStyle w:val="References"/>
      </w:pPr>
      <w:r w:rsidRPr="00411FFF">
        <w:t>RP-160649</w:t>
      </w:r>
      <w:r w:rsidR="000743CB">
        <w:rPr>
          <w:rFonts w:hint="eastAsia"/>
        </w:rPr>
        <w:t xml:space="preserve">, </w:t>
      </w:r>
      <w:r w:rsidR="000743CB">
        <w:t>“</w:t>
      </w:r>
      <w:r w:rsidR="000743CB">
        <w:rPr>
          <w:rFonts w:hint="eastAsia"/>
        </w:rPr>
        <w:t>S</w:t>
      </w:r>
      <w:r w:rsidR="000743CB" w:rsidRPr="006241F8">
        <w:t xml:space="preserve">upport for V2V services based on </w:t>
      </w:r>
      <w:r w:rsidR="000743CB">
        <w:rPr>
          <w:rFonts w:hint="eastAsia"/>
        </w:rPr>
        <w:t xml:space="preserve">LTE </w:t>
      </w:r>
      <w:proofErr w:type="spellStart"/>
      <w:r w:rsidR="000743CB">
        <w:rPr>
          <w:rFonts w:hint="eastAsia"/>
        </w:rPr>
        <w:t>sidelink</w:t>
      </w:r>
      <w:proofErr w:type="spellEnd"/>
      <w:r w:rsidR="000743CB">
        <w:t>”</w:t>
      </w:r>
      <w:r w:rsidR="000743CB">
        <w:rPr>
          <w:rFonts w:hint="eastAsia"/>
        </w:rPr>
        <w:t xml:space="preserve">, </w:t>
      </w:r>
      <w:r w:rsidR="00FF1A56" w:rsidRPr="00FF1A56">
        <w:rPr>
          <w:lang w:eastAsia="zh-CN"/>
        </w:rPr>
        <w:t>LG Electronics, Huawei, HiSilicon, CATT, CATR</w:t>
      </w:r>
      <w:r w:rsidR="001C243A">
        <w:rPr>
          <w:rFonts w:hint="eastAsia"/>
          <w:lang w:eastAsia="zh-CN"/>
        </w:rPr>
        <w:t xml:space="preserve">, </w:t>
      </w:r>
      <w:r w:rsidR="00FF1A56">
        <w:rPr>
          <w:rFonts w:hint="eastAsia"/>
          <w:lang w:eastAsia="zh-CN"/>
        </w:rPr>
        <w:t>March</w:t>
      </w:r>
      <w:r w:rsidR="001C243A">
        <w:rPr>
          <w:rFonts w:hint="eastAsia"/>
          <w:lang w:eastAsia="zh-CN"/>
        </w:rPr>
        <w:t xml:space="preserve"> </w:t>
      </w:r>
      <w:r w:rsidR="000743CB">
        <w:rPr>
          <w:rFonts w:hint="eastAsia"/>
          <w:lang w:eastAsia="zh-CN"/>
        </w:rPr>
        <w:t>2016.</w:t>
      </w:r>
    </w:p>
    <w:p w:rsidR="007F2484" w:rsidRPr="007F2484" w:rsidRDefault="007F2484" w:rsidP="007F2484">
      <w:pPr>
        <w:pStyle w:val="References"/>
      </w:pPr>
      <w:r>
        <w:rPr>
          <w:rFonts w:hint="eastAsia"/>
        </w:rPr>
        <w:t xml:space="preserve">TR 36.885, </w:t>
      </w:r>
      <w:r>
        <w:t>“</w:t>
      </w:r>
      <w:r w:rsidRPr="00664D41">
        <w:t>Study on LTE-based V2X Services</w:t>
      </w:r>
      <w:r>
        <w:t>”</w:t>
      </w:r>
      <w:r>
        <w:rPr>
          <w:rFonts w:hint="eastAsia"/>
        </w:rPr>
        <w:t>, v14.0.0, 2016.</w:t>
      </w:r>
    </w:p>
    <w:p w:rsidR="002C796E" w:rsidRDefault="00EA4CAF" w:rsidP="007E6F02">
      <w:pPr>
        <w:pStyle w:val="References"/>
        <w:rPr>
          <w:lang w:eastAsia="zh-CN"/>
        </w:rPr>
      </w:pPr>
      <w:r>
        <w:rPr>
          <w:rFonts w:hint="eastAsia"/>
          <w:lang w:eastAsia="zh-CN"/>
        </w:rPr>
        <w:t>TR 38.913</w:t>
      </w:r>
      <w:r w:rsidR="007E6F02">
        <w:rPr>
          <w:rFonts w:hint="eastAsia"/>
          <w:lang w:eastAsia="zh-CN"/>
        </w:rPr>
        <w:t xml:space="preserve">, </w:t>
      </w:r>
      <w:r w:rsidR="00C06BF4">
        <w:rPr>
          <w:lang w:eastAsia="zh-CN"/>
        </w:rPr>
        <w:t>“</w:t>
      </w:r>
      <w:r w:rsidR="007E6F02">
        <w:rPr>
          <w:lang w:eastAsia="zh-CN"/>
        </w:rPr>
        <w:t>Study on Scenarios and Requirements for</w:t>
      </w:r>
      <w:r w:rsidR="007E6F02">
        <w:rPr>
          <w:rFonts w:hint="eastAsia"/>
          <w:lang w:eastAsia="zh-CN"/>
        </w:rPr>
        <w:t xml:space="preserve"> </w:t>
      </w:r>
      <w:r w:rsidR="007E6F02">
        <w:rPr>
          <w:lang w:eastAsia="zh-CN"/>
        </w:rPr>
        <w:t>Next</w:t>
      </w:r>
      <w:r w:rsidR="00C06BF4">
        <w:rPr>
          <w:lang w:eastAsia="zh-CN"/>
        </w:rPr>
        <w:t xml:space="preserve"> Generation Access Technologies”</w:t>
      </w:r>
      <w:r w:rsidR="00C06BF4">
        <w:rPr>
          <w:rFonts w:hint="eastAsia"/>
          <w:lang w:eastAsia="zh-CN"/>
        </w:rPr>
        <w:t>.</w:t>
      </w:r>
    </w:p>
    <w:p w:rsidR="006C4C6E" w:rsidRDefault="00E44EF8" w:rsidP="006C4C6E">
      <w:pPr>
        <w:pStyle w:val="References"/>
        <w:rPr>
          <w:lang w:eastAsia="zh-CN"/>
        </w:rPr>
      </w:pPr>
      <w:bookmarkStart w:id="2" w:name="_Ref456959823"/>
      <w:r w:rsidRPr="00CC48C9">
        <w:rPr>
          <w:lang w:eastAsia="zh-CN"/>
        </w:rPr>
        <w:t>S1-161604</w:t>
      </w:r>
      <w:r w:rsidR="006C4C6E">
        <w:rPr>
          <w:rFonts w:hint="eastAsia"/>
          <w:lang w:eastAsia="zh-CN"/>
        </w:rPr>
        <w:t xml:space="preserve">, </w:t>
      </w:r>
      <w:r w:rsidR="006C4C6E">
        <w:rPr>
          <w:lang w:eastAsia="zh-CN"/>
        </w:rPr>
        <w:t>“</w:t>
      </w:r>
      <w:r w:rsidR="006C4C6E">
        <w:rPr>
          <w:rFonts w:hint="eastAsia"/>
          <w:lang w:eastAsia="zh-CN"/>
        </w:rPr>
        <w:t>Study on enhancement of 3GPP Support for 5G V2X Services (Release 15)</w:t>
      </w:r>
      <w:r w:rsidR="006C4C6E">
        <w:rPr>
          <w:lang w:eastAsia="zh-CN"/>
        </w:rPr>
        <w:t>”</w:t>
      </w:r>
      <w:r w:rsidR="006C4C6E">
        <w:rPr>
          <w:rFonts w:hint="eastAsia"/>
          <w:lang w:eastAsia="zh-CN"/>
        </w:rPr>
        <w:t>, 2016</w:t>
      </w:r>
      <w:r w:rsidR="006C4C6E" w:rsidRPr="0094785D">
        <w:rPr>
          <w:rFonts w:hint="eastAsia"/>
        </w:rPr>
        <w:t>.</w:t>
      </w:r>
      <w:bookmarkEnd w:id="2"/>
    </w:p>
    <w:p w:rsidR="006C4C6E" w:rsidRDefault="004C1EC5" w:rsidP="00AD4D81">
      <w:pPr>
        <w:pStyle w:val="References"/>
        <w:rPr>
          <w:lang w:eastAsia="zh-CN"/>
        </w:rPr>
      </w:pPr>
      <w:r>
        <w:rPr>
          <w:rFonts w:hint="eastAsia"/>
          <w:lang w:eastAsia="zh-CN"/>
        </w:rPr>
        <w:t>R1-</w:t>
      </w:r>
      <w:r w:rsidRPr="004C1EC5">
        <w:rPr>
          <w:lang w:eastAsia="zh-CN"/>
        </w:rPr>
        <w:t>166112</w:t>
      </w:r>
      <w:r w:rsidR="005D4FA2">
        <w:rPr>
          <w:rFonts w:hint="eastAsia"/>
          <w:lang w:eastAsia="zh-CN"/>
        </w:rPr>
        <w:t xml:space="preserve">, </w:t>
      </w:r>
      <w:r w:rsidR="005D4FA2">
        <w:rPr>
          <w:lang w:eastAsia="zh-CN"/>
        </w:rPr>
        <w:t>“</w:t>
      </w:r>
      <w:r w:rsidR="005D4FA2" w:rsidRPr="005D4FA2">
        <w:rPr>
          <w:lang w:eastAsia="zh-CN"/>
        </w:rPr>
        <w:t>Simulation assumptions on URLLC</w:t>
      </w:r>
      <w:r w:rsidR="005D4FA2">
        <w:rPr>
          <w:lang w:eastAsia="zh-CN"/>
        </w:rPr>
        <w:t>”</w:t>
      </w:r>
      <w:r w:rsidR="005D4FA2">
        <w:rPr>
          <w:rFonts w:hint="eastAsia"/>
          <w:lang w:eastAsia="zh-CN"/>
        </w:rPr>
        <w:t xml:space="preserve">, Huawei, </w:t>
      </w:r>
      <w:r w:rsidR="005D4FA2" w:rsidRPr="005D4FA2">
        <w:rPr>
          <w:lang w:eastAsia="zh-CN"/>
        </w:rPr>
        <w:t>HiSilicon</w:t>
      </w:r>
      <w:r w:rsidR="005D4FA2">
        <w:rPr>
          <w:rFonts w:hint="eastAsia"/>
          <w:lang w:eastAsia="zh-CN"/>
        </w:rPr>
        <w:t>, Aug 2016.</w:t>
      </w:r>
    </w:p>
    <w:p w:rsidR="00023F64" w:rsidRDefault="00023F64" w:rsidP="006C4C6E">
      <w:pPr>
        <w:rPr>
          <w:lang w:eastAsia="zh-CN"/>
        </w:rPr>
      </w:pPr>
    </w:p>
    <w:p w:rsidR="00023F64" w:rsidRDefault="00023F64" w:rsidP="00390A1C">
      <w:pPr>
        <w:pStyle w:val="Heading1"/>
        <w:numPr>
          <w:ilvl w:val="0"/>
          <w:numId w:val="0"/>
        </w:numPr>
        <w:ind w:left="432" w:hanging="432"/>
        <w:rPr>
          <w:lang w:eastAsia="zh-CN"/>
        </w:rPr>
      </w:pPr>
      <w:r>
        <w:rPr>
          <w:rFonts w:hint="eastAsia"/>
          <w:lang w:eastAsia="zh-CN"/>
        </w:rPr>
        <w:t>Appendix</w:t>
      </w:r>
      <w:r w:rsidR="00390A1C">
        <w:rPr>
          <w:rFonts w:hint="eastAsia"/>
          <w:lang w:eastAsia="zh-CN"/>
        </w:rPr>
        <w:t xml:space="preserve"> Use cases related to connected cars in SA1</w:t>
      </w:r>
    </w:p>
    <w:p w:rsidR="00023F64" w:rsidRDefault="00023F64" w:rsidP="006C4C6E">
      <w:pPr>
        <w:rPr>
          <w:lang w:eastAsia="zh-CN"/>
        </w:rPr>
      </w:pPr>
      <w:r>
        <w:rPr>
          <w:rFonts w:hint="eastAsia"/>
          <w:lang w:eastAsia="zh-CN"/>
        </w:rPr>
        <w:t>The following use cases related to connected cars are discussed in SA1.</w:t>
      </w:r>
    </w:p>
    <w:p w:rsidR="00023F64" w:rsidRDefault="00390A1C" w:rsidP="001C1F0A">
      <w:pPr>
        <w:pStyle w:val="Heading2"/>
        <w:numPr>
          <w:ilvl w:val="0"/>
          <w:numId w:val="0"/>
        </w:numPr>
        <w:spacing w:before="0" w:after="0"/>
        <w:ind w:left="576" w:hanging="576"/>
      </w:pPr>
      <w:r>
        <w:rPr>
          <w:rFonts w:hint="eastAsia"/>
          <w:lang w:eastAsia="zh-CN"/>
        </w:rPr>
        <w:t>A.1</w:t>
      </w:r>
      <w:r>
        <w:rPr>
          <w:rFonts w:hint="eastAsia"/>
          <w:lang w:eastAsia="zh-CN"/>
        </w:rPr>
        <w:tab/>
      </w:r>
      <w:r w:rsidR="00023F64">
        <w:t xml:space="preserve">Vehicle </w:t>
      </w:r>
      <w:proofErr w:type="spellStart"/>
      <w:r w:rsidR="00023F64">
        <w:t>Platooning</w:t>
      </w:r>
      <w:proofErr w:type="spellEnd"/>
    </w:p>
    <w:p w:rsidR="00023F64" w:rsidRDefault="00023F64" w:rsidP="001C1F0A">
      <w:pPr>
        <w:spacing w:after="0"/>
      </w:pPr>
      <w:proofErr w:type="spellStart"/>
      <w:r w:rsidRPr="007D67AF">
        <w:t>Platooning</w:t>
      </w:r>
      <w:proofErr w:type="spellEnd"/>
      <w:r w:rsidRPr="007D67AF">
        <w:t xml:space="preserve"> </w:t>
      </w:r>
      <w:r>
        <w:t>consists of operating</w:t>
      </w:r>
      <w:r w:rsidRPr="007D67AF">
        <w:t xml:space="preserve"> a group of vehicles</w:t>
      </w:r>
      <w:r>
        <w:t>,</w:t>
      </w:r>
      <w:r w:rsidRPr="007D67AF">
        <w:t xml:space="preserve"> so that the vehicles move like a train</w:t>
      </w:r>
      <w:r>
        <w:t xml:space="preserve">. </w:t>
      </w:r>
    </w:p>
    <w:p w:rsidR="00023F64" w:rsidRDefault="00023F64" w:rsidP="001C1F0A">
      <w:pPr>
        <w:pStyle w:val="ListParagraph"/>
        <w:numPr>
          <w:ilvl w:val="0"/>
          <w:numId w:val="11"/>
        </w:numPr>
        <w:overflowPunct w:val="0"/>
        <w:autoSpaceDE w:val="0"/>
        <w:autoSpaceDN w:val="0"/>
        <w:adjustRightInd w:val="0"/>
        <w:spacing w:after="0"/>
        <w:jc w:val="left"/>
        <w:textAlignment w:val="baseline"/>
        <w:rPr>
          <w:lang w:val="en-GB"/>
        </w:rPr>
      </w:pPr>
      <w:r>
        <w:rPr>
          <w:lang w:val="en-GB"/>
        </w:rPr>
        <w:t>End-to-End latency: [25 ms]</w:t>
      </w:r>
    </w:p>
    <w:p w:rsidR="00023F64" w:rsidRDefault="00023F64" w:rsidP="001C1F0A">
      <w:pPr>
        <w:pStyle w:val="ListParagraph"/>
        <w:numPr>
          <w:ilvl w:val="0"/>
          <w:numId w:val="11"/>
        </w:numPr>
        <w:overflowPunct w:val="0"/>
        <w:autoSpaceDE w:val="0"/>
        <w:autoSpaceDN w:val="0"/>
        <w:adjustRightInd w:val="0"/>
        <w:spacing w:after="0"/>
        <w:jc w:val="left"/>
        <w:textAlignment w:val="baseline"/>
        <w:rPr>
          <w:lang w:val="en-GB"/>
        </w:rPr>
      </w:pPr>
      <w:r>
        <w:rPr>
          <w:lang w:val="en-GB"/>
        </w:rPr>
        <w:t>Message size: [300byte-400byte]</w:t>
      </w:r>
    </w:p>
    <w:p w:rsidR="00023F64" w:rsidRDefault="00023F64" w:rsidP="001C1F0A">
      <w:pPr>
        <w:pStyle w:val="ListParagraph"/>
        <w:numPr>
          <w:ilvl w:val="0"/>
          <w:numId w:val="11"/>
        </w:numPr>
        <w:overflowPunct w:val="0"/>
        <w:autoSpaceDE w:val="0"/>
        <w:autoSpaceDN w:val="0"/>
        <w:adjustRightInd w:val="0"/>
        <w:spacing w:after="0"/>
        <w:jc w:val="left"/>
        <w:textAlignment w:val="baseline"/>
        <w:rPr>
          <w:lang w:val="en-GB"/>
        </w:rPr>
      </w:pPr>
      <w:r>
        <w:rPr>
          <w:lang w:val="en-GB"/>
        </w:rPr>
        <w:t xml:space="preserve">Message arrival rate at vehicle: </w:t>
      </w:r>
      <w:r w:rsidRPr="00B47CC9">
        <w:rPr>
          <w:lang w:val="en-GB"/>
        </w:rPr>
        <w:t>[</w:t>
      </w:r>
      <w:r w:rsidRPr="00E75FAC">
        <w:rPr>
          <w:lang w:val="en-GB"/>
        </w:rPr>
        <w:t>30</w:t>
      </w:r>
      <w:r>
        <w:rPr>
          <w:lang w:val="en-GB"/>
        </w:rPr>
        <w:t>Hz</w:t>
      </w:r>
      <w:r w:rsidRPr="00B47CC9">
        <w:rPr>
          <w:lang w:val="en-GB"/>
        </w:rPr>
        <w:t xml:space="preserve">] </w:t>
      </w:r>
    </w:p>
    <w:p w:rsidR="00023F64" w:rsidRDefault="00023F64" w:rsidP="001C1F0A">
      <w:pPr>
        <w:pStyle w:val="ListParagraph"/>
        <w:numPr>
          <w:ilvl w:val="0"/>
          <w:numId w:val="11"/>
        </w:numPr>
        <w:overflowPunct w:val="0"/>
        <w:autoSpaceDE w:val="0"/>
        <w:autoSpaceDN w:val="0"/>
        <w:adjustRightInd w:val="0"/>
        <w:spacing w:after="0"/>
        <w:jc w:val="left"/>
        <w:textAlignment w:val="baseline"/>
        <w:rPr>
          <w:lang w:val="en-GB"/>
        </w:rPr>
      </w:pPr>
      <w:r>
        <w:rPr>
          <w:lang w:val="en-GB"/>
        </w:rPr>
        <w:t xml:space="preserve">Traffic generation: [TBD] </w:t>
      </w:r>
    </w:p>
    <w:p w:rsidR="00023F64" w:rsidRDefault="00023F64" w:rsidP="001C1F0A">
      <w:pPr>
        <w:pStyle w:val="ListParagraph"/>
        <w:numPr>
          <w:ilvl w:val="0"/>
          <w:numId w:val="11"/>
        </w:numPr>
        <w:overflowPunct w:val="0"/>
        <w:autoSpaceDE w:val="0"/>
        <w:autoSpaceDN w:val="0"/>
        <w:adjustRightInd w:val="0"/>
        <w:spacing w:after="0"/>
        <w:jc w:val="left"/>
        <w:textAlignment w:val="baseline"/>
        <w:rPr>
          <w:lang w:val="en-GB"/>
        </w:rPr>
      </w:pPr>
      <w:r>
        <w:rPr>
          <w:lang w:val="en-GB"/>
        </w:rPr>
        <w:t>Reliability (probability of receiving message correctly within the latency bound): [99%]</w:t>
      </w:r>
    </w:p>
    <w:p w:rsidR="00023F64" w:rsidRDefault="00023F64" w:rsidP="001C1F0A">
      <w:pPr>
        <w:pStyle w:val="ListParagraph"/>
        <w:numPr>
          <w:ilvl w:val="0"/>
          <w:numId w:val="11"/>
        </w:numPr>
        <w:overflowPunct w:val="0"/>
        <w:autoSpaceDE w:val="0"/>
        <w:autoSpaceDN w:val="0"/>
        <w:adjustRightInd w:val="0"/>
        <w:spacing w:after="0"/>
        <w:jc w:val="left"/>
        <w:textAlignment w:val="baseline"/>
        <w:rPr>
          <w:lang w:val="en-GB"/>
        </w:rPr>
      </w:pPr>
      <w:r>
        <w:rPr>
          <w:lang w:val="en-GB"/>
        </w:rPr>
        <w:t xml:space="preserve">Vehicle speed: </w:t>
      </w:r>
      <w:r w:rsidRPr="00E75FAC">
        <w:rPr>
          <w:lang w:val="en-GB"/>
        </w:rPr>
        <w:t>[TBD]</w:t>
      </w:r>
    </w:p>
    <w:p w:rsidR="00023F64" w:rsidRDefault="00023F64" w:rsidP="001C1F0A">
      <w:pPr>
        <w:pStyle w:val="ListParagraph"/>
        <w:numPr>
          <w:ilvl w:val="0"/>
          <w:numId w:val="11"/>
        </w:numPr>
        <w:overflowPunct w:val="0"/>
        <w:autoSpaceDE w:val="0"/>
        <w:autoSpaceDN w:val="0"/>
        <w:adjustRightInd w:val="0"/>
        <w:spacing w:after="0"/>
        <w:jc w:val="left"/>
        <w:textAlignment w:val="baseline"/>
        <w:rPr>
          <w:lang w:val="en-GB"/>
        </w:rPr>
      </w:pPr>
      <w:r>
        <w:rPr>
          <w:lang w:val="en-GB"/>
        </w:rPr>
        <w:t>Deployment scenario to use: [TBD]</w:t>
      </w:r>
    </w:p>
    <w:p w:rsidR="00023F64" w:rsidRDefault="00390A1C" w:rsidP="001C1F0A">
      <w:pPr>
        <w:pStyle w:val="Heading2"/>
        <w:numPr>
          <w:ilvl w:val="0"/>
          <w:numId w:val="0"/>
        </w:numPr>
        <w:spacing w:before="0" w:after="0"/>
        <w:ind w:left="576" w:hanging="576"/>
      </w:pPr>
      <w:r>
        <w:rPr>
          <w:rFonts w:hint="eastAsia"/>
          <w:lang w:eastAsia="zh-CN"/>
        </w:rPr>
        <w:t>A.2</w:t>
      </w:r>
      <w:r>
        <w:rPr>
          <w:rFonts w:hint="eastAsia"/>
          <w:lang w:eastAsia="zh-CN"/>
        </w:rPr>
        <w:tab/>
      </w:r>
      <w:r w:rsidR="00023F64">
        <w:t>Cooperative Short Distance Grouping</w:t>
      </w:r>
    </w:p>
    <w:p w:rsidR="00023F64" w:rsidRPr="00043A55" w:rsidRDefault="00023F64" w:rsidP="001C1F0A">
      <w:pPr>
        <w:spacing w:after="0"/>
        <w:rPr>
          <w:lang w:val="en-GB"/>
        </w:rPr>
      </w:pPr>
      <w:r w:rsidRPr="00E75FAC">
        <w:rPr>
          <w:lang w:val="en-GB"/>
        </w:rPr>
        <w:t>Cooperative Short Distance Grouping</w:t>
      </w:r>
      <w:r>
        <w:rPr>
          <w:lang w:val="en-GB"/>
        </w:rPr>
        <w:t xml:space="preserve"> </w:t>
      </w:r>
      <w:r w:rsidRPr="00E75FAC">
        <w:rPr>
          <w:lang w:val="en-GB"/>
        </w:rPr>
        <w:t>refers to the scenario where the distance between vehicles such as trucks are extremely small</w:t>
      </w:r>
      <w:r>
        <w:rPr>
          <w:lang w:val="en-GB"/>
        </w:rPr>
        <w:t xml:space="preserve"> (smaller than </w:t>
      </w:r>
      <w:proofErr w:type="spellStart"/>
      <w:r>
        <w:rPr>
          <w:lang w:val="en-GB"/>
        </w:rPr>
        <w:t>platooning</w:t>
      </w:r>
      <w:proofErr w:type="spellEnd"/>
      <w:r>
        <w:rPr>
          <w:lang w:val="en-GB"/>
        </w:rPr>
        <w:t>)</w:t>
      </w:r>
      <w:r w:rsidRPr="00E75FAC">
        <w:rPr>
          <w:lang w:val="en-GB"/>
        </w:rPr>
        <w:t xml:space="preserve"> – creating a desirable form of legal tailgating.</w:t>
      </w:r>
    </w:p>
    <w:p w:rsidR="00023F64" w:rsidRDefault="00023F64" w:rsidP="001C1F0A">
      <w:pPr>
        <w:pStyle w:val="ListParagraph"/>
        <w:numPr>
          <w:ilvl w:val="0"/>
          <w:numId w:val="12"/>
        </w:numPr>
        <w:overflowPunct w:val="0"/>
        <w:autoSpaceDE w:val="0"/>
        <w:autoSpaceDN w:val="0"/>
        <w:adjustRightInd w:val="0"/>
        <w:spacing w:after="0"/>
        <w:jc w:val="left"/>
        <w:textAlignment w:val="baseline"/>
        <w:rPr>
          <w:lang w:val="en-GB"/>
        </w:rPr>
      </w:pPr>
      <w:r>
        <w:rPr>
          <w:lang w:val="en-GB"/>
        </w:rPr>
        <w:t>End-to-End latency: [3ms]</w:t>
      </w:r>
    </w:p>
    <w:p w:rsidR="00023F64" w:rsidRDefault="00023F64" w:rsidP="001C1F0A">
      <w:pPr>
        <w:pStyle w:val="ListParagraph"/>
        <w:numPr>
          <w:ilvl w:val="0"/>
          <w:numId w:val="12"/>
        </w:numPr>
        <w:overflowPunct w:val="0"/>
        <w:autoSpaceDE w:val="0"/>
        <w:autoSpaceDN w:val="0"/>
        <w:adjustRightInd w:val="0"/>
        <w:spacing w:after="0"/>
        <w:jc w:val="left"/>
        <w:textAlignment w:val="baseline"/>
        <w:rPr>
          <w:lang w:val="en-GB"/>
        </w:rPr>
      </w:pPr>
      <w:r>
        <w:rPr>
          <w:lang w:val="en-GB"/>
        </w:rPr>
        <w:t>Message size: [50byte]</w:t>
      </w:r>
    </w:p>
    <w:p w:rsidR="00023F64" w:rsidRDefault="00023F64" w:rsidP="001C1F0A">
      <w:pPr>
        <w:pStyle w:val="ListParagraph"/>
        <w:numPr>
          <w:ilvl w:val="0"/>
          <w:numId w:val="12"/>
        </w:numPr>
        <w:overflowPunct w:val="0"/>
        <w:autoSpaceDE w:val="0"/>
        <w:autoSpaceDN w:val="0"/>
        <w:adjustRightInd w:val="0"/>
        <w:spacing w:after="0"/>
        <w:jc w:val="left"/>
        <w:textAlignment w:val="baseline"/>
        <w:rPr>
          <w:lang w:val="en-GB"/>
        </w:rPr>
      </w:pPr>
      <w:r w:rsidRPr="00290D78">
        <w:rPr>
          <w:lang w:val="en-GB"/>
        </w:rPr>
        <w:t>Message arrival rate</w:t>
      </w:r>
      <w:r>
        <w:rPr>
          <w:lang w:val="en-GB"/>
        </w:rPr>
        <w:t>:</w:t>
      </w:r>
      <w:r w:rsidRPr="00290D78">
        <w:rPr>
          <w:lang w:val="en-GB"/>
        </w:rPr>
        <w:t xml:space="preserve"> </w:t>
      </w:r>
      <w:r>
        <w:rPr>
          <w:lang w:val="en-GB"/>
        </w:rPr>
        <w:t>[</w:t>
      </w:r>
      <w:r w:rsidRPr="00290D78">
        <w:rPr>
          <w:lang w:val="en-GB"/>
        </w:rPr>
        <w:t>100Hz</w:t>
      </w:r>
      <w:r>
        <w:rPr>
          <w:lang w:val="en-GB"/>
        </w:rPr>
        <w:t>]</w:t>
      </w:r>
      <w:r w:rsidRPr="00290D78">
        <w:rPr>
          <w:lang w:val="en-GB"/>
        </w:rPr>
        <w:t xml:space="preserve"> </w:t>
      </w:r>
    </w:p>
    <w:p w:rsidR="00023F64" w:rsidRDefault="00023F64" w:rsidP="001C1F0A">
      <w:pPr>
        <w:pStyle w:val="ListParagraph"/>
        <w:numPr>
          <w:ilvl w:val="0"/>
          <w:numId w:val="12"/>
        </w:numPr>
        <w:overflowPunct w:val="0"/>
        <w:autoSpaceDE w:val="0"/>
        <w:autoSpaceDN w:val="0"/>
        <w:adjustRightInd w:val="0"/>
        <w:spacing w:after="0"/>
        <w:jc w:val="left"/>
        <w:textAlignment w:val="baseline"/>
        <w:rPr>
          <w:lang w:val="en-GB"/>
        </w:rPr>
      </w:pPr>
      <w:r>
        <w:rPr>
          <w:lang w:val="en-GB"/>
        </w:rPr>
        <w:t>Traffic generation: [TBD]</w:t>
      </w:r>
    </w:p>
    <w:p w:rsidR="00023F64" w:rsidRDefault="00023F64" w:rsidP="001C1F0A">
      <w:pPr>
        <w:pStyle w:val="ListParagraph"/>
        <w:numPr>
          <w:ilvl w:val="0"/>
          <w:numId w:val="12"/>
        </w:numPr>
        <w:overflowPunct w:val="0"/>
        <w:autoSpaceDE w:val="0"/>
        <w:autoSpaceDN w:val="0"/>
        <w:adjustRightInd w:val="0"/>
        <w:spacing w:after="0"/>
        <w:jc w:val="left"/>
        <w:textAlignment w:val="baseline"/>
        <w:rPr>
          <w:lang w:val="en-GB"/>
        </w:rPr>
      </w:pPr>
      <w:r w:rsidRPr="00290D78">
        <w:rPr>
          <w:lang w:val="en-GB"/>
        </w:rPr>
        <w:t xml:space="preserve">Reliability: </w:t>
      </w:r>
      <w:r>
        <w:rPr>
          <w:lang w:val="en-GB"/>
        </w:rPr>
        <w:t>[</w:t>
      </w:r>
      <w:r w:rsidRPr="00290D78">
        <w:rPr>
          <w:lang w:val="en-GB"/>
        </w:rPr>
        <w:t>99.999%</w:t>
      </w:r>
      <w:r>
        <w:rPr>
          <w:lang w:val="en-GB"/>
        </w:rPr>
        <w:t>]</w:t>
      </w:r>
    </w:p>
    <w:p w:rsidR="00023F64" w:rsidRDefault="00023F64" w:rsidP="001C1F0A">
      <w:pPr>
        <w:pStyle w:val="ListParagraph"/>
        <w:numPr>
          <w:ilvl w:val="0"/>
          <w:numId w:val="12"/>
        </w:numPr>
        <w:overflowPunct w:val="0"/>
        <w:autoSpaceDE w:val="0"/>
        <w:autoSpaceDN w:val="0"/>
        <w:adjustRightInd w:val="0"/>
        <w:spacing w:after="0"/>
        <w:jc w:val="left"/>
        <w:textAlignment w:val="baseline"/>
        <w:rPr>
          <w:lang w:val="en-GB"/>
        </w:rPr>
      </w:pPr>
      <w:r>
        <w:rPr>
          <w:lang w:val="en-GB"/>
        </w:rPr>
        <w:t>Vehicle Speed: [TBD]</w:t>
      </w:r>
    </w:p>
    <w:p w:rsidR="00023F64" w:rsidRDefault="00023F64" w:rsidP="001C1F0A">
      <w:pPr>
        <w:pStyle w:val="ListParagraph"/>
        <w:numPr>
          <w:ilvl w:val="0"/>
          <w:numId w:val="12"/>
        </w:numPr>
        <w:overflowPunct w:val="0"/>
        <w:autoSpaceDE w:val="0"/>
        <w:autoSpaceDN w:val="0"/>
        <w:adjustRightInd w:val="0"/>
        <w:spacing w:after="0"/>
        <w:jc w:val="left"/>
        <w:textAlignment w:val="baseline"/>
        <w:rPr>
          <w:lang w:val="en-GB"/>
        </w:rPr>
      </w:pPr>
      <w:r>
        <w:rPr>
          <w:lang w:val="en-GB"/>
        </w:rPr>
        <w:t>Deployment Scenario: [TBD]</w:t>
      </w:r>
    </w:p>
    <w:p w:rsidR="00023F64" w:rsidRDefault="00390A1C" w:rsidP="001C1F0A">
      <w:pPr>
        <w:pStyle w:val="Heading2"/>
        <w:numPr>
          <w:ilvl w:val="0"/>
          <w:numId w:val="0"/>
        </w:numPr>
        <w:spacing w:before="0" w:after="0"/>
        <w:ind w:left="576" w:hanging="576"/>
      </w:pPr>
      <w:r>
        <w:rPr>
          <w:rFonts w:hint="eastAsia"/>
          <w:lang w:eastAsia="zh-CN"/>
        </w:rPr>
        <w:t>A.3</w:t>
      </w:r>
      <w:r>
        <w:rPr>
          <w:rFonts w:hint="eastAsia"/>
          <w:lang w:eastAsia="zh-CN"/>
        </w:rPr>
        <w:tab/>
      </w:r>
      <w:r w:rsidR="00023F64">
        <w:t>Sensor and State Map Sharing</w:t>
      </w:r>
    </w:p>
    <w:p w:rsidR="00023F64" w:rsidRPr="00043A55" w:rsidRDefault="00023F64" w:rsidP="001C1F0A">
      <w:pPr>
        <w:spacing w:after="0"/>
        <w:rPr>
          <w:lang w:val="en-GB"/>
        </w:rPr>
      </w:pPr>
      <w:r w:rsidRPr="00F64503">
        <w:t xml:space="preserve">Sensor and state map sharing enables sharing of raw or processed sensor data to build collective situational awareness.  </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75FAC">
        <w:rPr>
          <w:lang w:val="en-GB"/>
        </w:rPr>
        <w:t>End to End</w:t>
      </w:r>
      <w:r>
        <w:rPr>
          <w:lang w:val="en-GB"/>
        </w:rPr>
        <w:t xml:space="preserve"> </w:t>
      </w:r>
      <w:r w:rsidRPr="00E75FAC">
        <w:rPr>
          <w:lang w:val="en-GB"/>
        </w:rPr>
        <w:t xml:space="preserve">latency: </w:t>
      </w:r>
      <w:r>
        <w:rPr>
          <w:lang w:val="en-GB"/>
        </w:rPr>
        <w:t>[</w:t>
      </w:r>
      <w:r w:rsidRPr="00E75FAC">
        <w:rPr>
          <w:lang w:val="en-GB"/>
        </w:rPr>
        <w:t>10 ms</w:t>
      </w:r>
      <w:r>
        <w:rPr>
          <w:lang w:val="en-GB"/>
        </w:rPr>
        <w:t>]</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75FAC">
        <w:rPr>
          <w:lang w:val="en-GB"/>
        </w:rPr>
        <w:t xml:space="preserve">Message size: </w:t>
      </w:r>
      <w:r>
        <w:rPr>
          <w:lang w:val="en-GB"/>
        </w:rPr>
        <w:t>[TBD]</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75FAC">
        <w:rPr>
          <w:lang w:val="en-GB"/>
        </w:rPr>
        <w:t>Message arrival rate at vehicle:</w:t>
      </w:r>
      <w:r>
        <w:rPr>
          <w:lang w:val="en-GB"/>
        </w:rPr>
        <w:t xml:space="preserve"> [TBD]</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75FAC">
        <w:rPr>
          <w:lang w:val="en-GB"/>
        </w:rPr>
        <w:t xml:space="preserve">Reliability (probability of receiving message correctly within the latency bound): &gt; </w:t>
      </w:r>
      <w:r>
        <w:rPr>
          <w:lang w:val="en-GB"/>
        </w:rPr>
        <w:t>[</w:t>
      </w:r>
      <w:r w:rsidRPr="00E75FAC">
        <w:rPr>
          <w:lang w:val="en-GB"/>
        </w:rPr>
        <w:t>95%</w:t>
      </w:r>
      <w:r>
        <w:rPr>
          <w:lang w:val="en-GB"/>
        </w:rPr>
        <w:t>]</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75FAC">
        <w:rPr>
          <w:lang w:val="en-GB"/>
        </w:rPr>
        <w:t xml:space="preserve">Vehicle speed: </w:t>
      </w:r>
      <w:r>
        <w:rPr>
          <w:lang w:val="en-GB"/>
        </w:rPr>
        <w:t xml:space="preserve">[TBD] </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75FAC">
        <w:rPr>
          <w:lang w:val="en-GB"/>
        </w:rPr>
        <w:lastRenderedPageBreak/>
        <w:t xml:space="preserve">Deployment scenario to use: </w:t>
      </w:r>
      <w:r>
        <w:rPr>
          <w:lang w:val="en-GB"/>
        </w:rPr>
        <w:t xml:space="preserve">[TBD] </w:t>
      </w:r>
    </w:p>
    <w:p w:rsidR="00023F64" w:rsidRDefault="00390A1C" w:rsidP="001C1F0A">
      <w:pPr>
        <w:pStyle w:val="Heading2"/>
        <w:numPr>
          <w:ilvl w:val="0"/>
          <w:numId w:val="0"/>
        </w:numPr>
        <w:spacing w:before="0" w:after="0"/>
        <w:ind w:left="576" w:hanging="576"/>
      </w:pPr>
      <w:r>
        <w:rPr>
          <w:rFonts w:hint="eastAsia"/>
          <w:lang w:eastAsia="zh-CN"/>
        </w:rPr>
        <w:t>A.4</w:t>
      </w:r>
      <w:r>
        <w:rPr>
          <w:rFonts w:hint="eastAsia"/>
          <w:lang w:eastAsia="zh-CN"/>
        </w:rPr>
        <w:tab/>
      </w:r>
      <w:r w:rsidR="00023F64">
        <w:t>Remote Driving</w:t>
      </w:r>
    </w:p>
    <w:p w:rsidR="00023F64" w:rsidRPr="00CD7D0D" w:rsidRDefault="00023F64" w:rsidP="001C1F0A">
      <w:pPr>
        <w:spacing w:after="0"/>
      </w:pPr>
      <w:r w:rsidRPr="00CD7D0D">
        <w:rPr>
          <w:rFonts w:hint="eastAsia"/>
        </w:rPr>
        <w:t>Remote driving is a c</w:t>
      </w:r>
      <w:r>
        <w:rPr>
          <w:rFonts w:hint="eastAsia"/>
        </w:rPr>
        <w:t xml:space="preserve">oncept </w:t>
      </w:r>
      <w:r>
        <w:t xml:space="preserve">to control vehicles </w:t>
      </w:r>
      <w:r w:rsidRPr="00CD7D0D">
        <w:rPr>
          <w:rFonts w:hint="eastAsia"/>
        </w:rPr>
        <w:t xml:space="preserve">remotely by either </w:t>
      </w:r>
      <w:r w:rsidRPr="00CD7D0D">
        <w:t xml:space="preserve">a </w:t>
      </w:r>
      <w:r w:rsidRPr="00CD7D0D">
        <w:rPr>
          <w:rFonts w:hint="eastAsia"/>
        </w:rPr>
        <w:t>human operator or</w:t>
      </w:r>
      <w:r w:rsidRPr="00CD7D0D">
        <w:t xml:space="preserve"> </w:t>
      </w:r>
      <w:r>
        <w:t xml:space="preserve">due to </w:t>
      </w:r>
      <w:r w:rsidRPr="00CD7D0D">
        <w:t xml:space="preserve">cloud computing. </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1D4068">
        <w:rPr>
          <w:lang w:val="en-GB"/>
        </w:rPr>
        <w:t>End to End</w:t>
      </w:r>
      <w:r>
        <w:rPr>
          <w:lang w:val="en-GB"/>
        </w:rPr>
        <w:t xml:space="preserve"> </w:t>
      </w:r>
      <w:r w:rsidRPr="001D4068">
        <w:rPr>
          <w:lang w:val="en-GB"/>
        </w:rPr>
        <w:t xml:space="preserve">latency: </w:t>
      </w:r>
      <w:r>
        <w:rPr>
          <w:lang w:val="en-GB"/>
        </w:rPr>
        <w:t xml:space="preserve">[5 </w:t>
      </w:r>
      <w:r w:rsidRPr="001D4068">
        <w:rPr>
          <w:lang w:val="en-GB"/>
        </w:rPr>
        <w:t>ms</w:t>
      </w:r>
      <w:r>
        <w:rPr>
          <w:lang w:val="en-GB"/>
        </w:rPr>
        <w:t>]</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Pr>
          <w:lang w:val="en-GB"/>
        </w:rPr>
        <w:t xml:space="preserve">Offered Traffic: DL [5Mb/s], UL [50Mb/s] </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1D4068">
        <w:rPr>
          <w:lang w:val="en-GB"/>
        </w:rPr>
        <w:t xml:space="preserve">Message size: </w:t>
      </w:r>
      <w:r>
        <w:rPr>
          <w:lang w:val="en-GB"/>
        </w:rPr>
        <w:t>[TBD]</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1D4068">
        <w:rPr>
          <w:lang w:val="en-GB"/>
        </w:rPr>
        <w:t xml:space="preserve">Reliability (probability of receiving message correctly within the latency bound): &gt; </w:t>
      </w:r>
      <w:r>
        <w:rPr>
          <w:lang w:val="en-GB"/>
        </w:rPr>
        <w:t>[</w:t>
      </w:r>
      <w:r w:rsidRPr="001D4068">
        <w:rPr>
          <w:lang w:val="en-GB"/>
        </w:rPr>
        <w:t>9</w:t>
      </w:r>
      <w:r>
        <w:rPr>
          <w:lang w:val="en-GB"/>
        </w:rPr>
        <w:t>9.999</w:t>
      </w:r>
      <w:r w:rsidRPr="001D4068">
        <w:rPr>
          <w:lang w:val="en-GB"/>
        </w:rPr>
        <w:t>%</w:t>
      </w:r>
      <w:r>
        <w:rPr>
          <w:lang w:val="en-GB"/>
        </w:rPr>
        <w:t>]</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1D4068">
        <w:rPr>
          <w:lang w:val="en-GB"/>
        </w:rPr>
        <w:t xml:space="preserve">Vehicle speed: </w:t>
      </w:r>
      <w:r>
        <w:rPr>
          <w:lang w:val="en-GB"/>
        </w:rPr>
        <w:t xml:space="preserve">[250 km/h] </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1D4068">
        <w:rPr>
          <w:lang w:val="en-GB"/>
        </w:rPr>
        <w:t xml:space="preserve">Deployment scenario to use: </w:t>
      </w:r>
      <w:r>
        <w:rPr>
          <w:lang w:val="en-GB"/>
        </w:rPr>
        <w:t xml:space="preserve">[TBD] </w:t>
      </w:r>
    </w:p>
    <w:p w:rsidR="00023F64" w:rsidRDefault="007A31C9" w:rsidP="001C1F0A">
      <w:pPr>
        <w:pStyle w:val="Heading2"/>
        <w:numPr>
          <w:ilvl w:val="0"/>
          <w:numId w:val="0"/>
        </w:numPr>
        <w:spacing w:before="0" w:after="0"/>
        <w:ind w:left="576" w:hanging="576"/>
      </w:pPr>
      <w:r>
        <w:rPr>
          <w:rFonts w:hint="eastAsia"/>
          <w:lang w:eastAsia="zh-CN"/>
        </w:rPr>
        <w:t>A.5</w:t>
      </w:r>
      <w:r>
        <w:rPr>
          <w:rFonts w:hint="eastAsia"/>
          <w:lang w:eastAsia="zh-CN"/>
        </w:rPr>
        <w:tab/>
      </w:r>
      <w:r w:rsidR="00023F64">
        <w:t>Collective Perception of Environment</w:t>
      </w:r>
    </w:p>
    <w:p w:rsidR="00023F64" w:rsidRDefault="00023F64" w:rsidP="001C1F0A">
      <w:pPr>
        <w:spacing w:after="0"/>
        <w:rPr>
          <w:rFonts w:eastAsia="Malgun Gothic"/>
        </w:rPr>
      </w:pPr>
      <w:r>
        <w:rPr>
          <w:rFonts w:eastAsia="Malgun Gothic"/>
        </w:rPr>
        <w:t>Vehicles achieve</w:t>
      </w:r>
      <w:r w:rsidRPr="00F64503">
        <w:rPr>
          <w:rFonts w:eastAsia="Malgun Gothic" w:hint="eastAsia"/>
        </w:rPr>
        <w:t xml:space="preserve"> </w:t>
      </w:r>
      <w:r>
        <w:rPr>
          <w:rFonts w:eastAsia="Malgun Gothic"/>
        </w:rPr>
        <w:t xml:space="preserve">cooperative perception from message exchange related to </w:t>
      </w:r>
      <w:r w:rsidRPr="00F64503">
        <w:rPr>
          <w:rFonts w:eastAsia="Malgun Gothic"/>
        </w:rPr>
        <w:t>Collective Perception of Environment</w:t>
      </w:r>
      <w:r w:rsidRPr="00F64503">
        <w:rPr>
          <w:rFonts w:eastAsia="Malgun Gothic" w:hint="eastAsia"/>
        </w:rPr>
        <w:t xml:space="preserve"> (CPE)</w:t>
      </w:r>
      <w:r>
        <w:rPr>
          <w:rFonts w:eastAsia="Malgun Gothic"/>
        </w:rPr>
        <w:t>.</w:t>
      </w:r>
    </w:p>
    <w:p w:rsidR="00023F64" w:rsidRDefault="00023F64" w:rsidP="001C1F0A">
      <w:pPr>
        <w:pStyle w:val="ListParagraph"/>
        <w:numPr>
          <w:ilvl w:val="0"/>
          <w:numId w:val="14"/>
        </w:numPr>
        <w:overflowPunct w:val="0"/>
        <w:autoSpaceDE w:val="0"/>
        <w:autoSpaceDN w:val="0"/>
        <w:adjustRightInd w:val="0"/>
        <w:spacing w:after="0"/>
        <w:jc w:val="left"/>
        <w:textAlignment w:val="baseline"/>
        <w:rPr>
          <w:rFonts w:eastAsia="Malgun Gothic"/>
        </w:rPr>
      </w:pPr>
      <w:r w:rsidRPr="00E649D4">
        <w:rPr>
          <w:lang w:val="en-GB"/>
        </w:rPr>
        <w:t>End-to-End Latency: [100 ms]</w:t>
      </w:r>
    </w:p>
    <w:p w:rsidR="00023F64" w:rsidRPr="00EC7B2F"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C7B2F">
        <w:rPr>
          <w:lang w:val="en-GB"/>
        </w:rPr>
        <w:t xml:space="preserve">Message size: </w:t>
      </w:r>
      <w:r>
        <w:rPr>
          <w:lang w:val="en-GB"/>
        </w:rPr>
        <w:t>[1600 byte]</w:t>
      </w:r>
    </w:p>
    <w:p w:rsidR="00023F64" w:rsidRPr="00EC7B2F"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C7B2F">
        <w:rPr>
          <w:lang w:val="en-GB"/>
        </w:rPr>
        <w:t>Message arrival rate at vehicle:</w:t>
      </w:r>
      <w:r>
        <w:rPr>
          <w:lang w:val="en-GB"/>
        </w:rPr>
        <w:t xml:space="preserve"> [5Hz – 10Hz]</w:t>
      </w:r>
    </w:p>
    <w:p w:rsidR="00023F64" w:rsidRPr="00EC7B2F"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C7B2F">
        <w:rPr>
          <w:lang w:val="en-GB"/>
        </w:rPr>
        <w:t xml:space="preserve">Reliability (probability of receiving message correctly within the latency bound): &gt; </w:t>
      </w:r>
      <w:r>
        <w:rPr>
          <w:lang w:val="en-GB"/>
        </w:rPr>
        <w:t>[</w:t>
      </w:r>
      <w:r w:rsidRPr="00EC7B2F">
        <w:rPr>
          <w:lang w:val="en-GB"/>
        </w:rPr>
        <w:t>9</w:t>
      </w:r>
      <w:r>
        <w:rPr>
          <w:lang w:val="en-GB"/>
        </w:rPr>
        <w:t>9</w:t>
      </w:r>
      <w:r w:rsidRPr="00EC7B2F">
        <w:rPr>
          <w:lang w:val="en-GB"/>
        </w:rPr>
        <w:t>%</w:t>
      </w:r>
      <w:r>
        <w:rPr>
          <w:lang w:val="en-GB"/>
        </w:rPr>
        <w:t>]</w:t>
      </w:r>
    </w:p>
    <w:p w:rsidR="00023F64" w:rsidRPr="00EC7B2F"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C7B2F">
        <w:rPr>
          <w:lang w:val="en-GB"/>
        </w:rPr>
        <w:t xml:space="preserve">Vehicle speed: </w:t>
      </w:r>
      <w:r>
        <w:rPr>
          <w:lang w:val="en-GB"/>
        </w:rPr>
        <w:t xml:space="preserve">[TBD] </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C7B2F">
        <w:rPr>
          <w:lang w:val="en-GB"/>
        </w:rPr>
        <w:t xml:space="preserve">Deployment scenario to use: </w:t>
      </w:r>
      <w:r>
        <w:rPr>
          <w:lang w:val="en-GB"/>
        </w:rPr>
        <w:t xml:space="preserve">[TBD] </w:t>
      </w:r>
    </w:p>
    <w:p w:rsidR="00023F64" w:rsidRDefault="00D17E08" w:rsidP="001C1F0A">
      <w:pPr>
        <w:pStyle w:val="Heading2"/>
        <w:numPr>
          <w:ilvl w:val="0"/>
          <w:numId w:val="0"/>
        </w:numPr>
        <w:spacing w:before="0" w:after="0"/>
        <w:ind w:left="576" w:hanging="576"/>
      </w:pPr>
      <w:r>
        <w:rPr>
          <w:rFonts w:hint="eastAsia"/>
          <w:lang w:eastAsia="zh-CN"/>
        </w:rPr>
        <w:t>A.6</w:t>
      </w:r>
      <w:r>
        <w:rPr>
          <w:rFonts w:hint="eastAsia"/>
          <w:lang w:eastAsia="zh-CN"/>
        </w:rPr>
        <w:tab/>
      </w:r>
      <w:r w:rsidR="00023F64">
        <w:t>Raw Sensor Data Sharing</w:t>
      </w:r>
    </w:p>
    <w:p w:rsidR="00023F64" w:rsidRDefault="00023F64" w:rsidP="001C1F0A">
      <w:pPr>
        <w:spacing w:after="0"/>
      </w:pPr>
      <w:r>
        <w:rPr>
          <w:lang w:val="en-GB"/>
        </w:rPr>
        <w:t xml:space="preserve">Raw sensor data sharing between vehicles </w:t>
      </w:r>
      <w:r w:rsidRPr="00F64503">
        <w:t>lays down the baseline for a set of cooperative automated driving use cases (e.g. automated forward collision avoidance, overtaking and lane changing)</w:t>
      </w:r>
      <w:r>
        <w:t>.</w:t>
      </w:r>
    </w:p>
    <w:p w:rsidR="00023F64" w:rsidRPr="00EC7B2F"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Pr>
          <w:lang w:val="en-GB"/>
        </w:rPr>
        <w:t xml:space="preserve">End-to-End </w:t>
      </w:r>
      <w:r w:rsidRPr="00EC7B2F">
        <w:rPr>
          <w:lang w:val="en-GB"/>
        </w:rPr>
        <w:t xml:space="preserve">latency: </w:t>
      </w:r>
      <w:r>
        <w:rPr>
          <w:lang w:val="en-GB"/>
        </w:rPr>
        <w:t>[3</w:t>
      </w:r>
      <w:r w:rsidRPr="00EC7B2F">
        <w:rPr>
          <w:lang w:val="en-GB"/>
        </w:rPr>
        <w:t xml:space="preserve"> ms</w:t>
      </w:r>
      <w:r>
        <w:rPr>
          <w:lang w:val="en-GB"/>
        </w:rPr>
        <w:t>]</w:t>
      </w:r>
    </w:p>
    <w:p w:rsidR="00023F64"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C7B2F">
        <w:rPr>
          <w:lang w:val="en-GB"/>
        </w:rPr>
        <w:t>Message size:</w:t>
      </w:r>
      <w:r>
        <w:rPr>
          <w:lang w:val="en-GB"/>
        </w:rPr>
        <w:t xml:space="preserve"> [TBD]</w:t>
      </w:r>
      <w:r w:rsidRPr="00EC7B2F">
        <w:rPr>
          <w:lang w:val="en-GB"/>
        </w:rPr>
        <w:t xml:space="preserve"> </w:t>
      </w:r>
    </w:p>
    <w:p w:rsidR="00023F64" w:rsidRPr="00EC7B2F"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Pr>
          <w:lang w:val="en-GB"/>
        </w:rPr>
        <w:t>Offered Traffic Load: [1Gbit/s]</w:t>
      </w:r>
    </w:p>
    <w:p w:rsidR="00023F64" w:rsidRPr="00EC7B2F"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C7B2F">
        <w:rPr>
          <w:lang w:val="en-GB"/>
        </w:rPr>
        <w:t xml:space="preserve">Message arrival rate at vehicle: </w:t>
      </w:r>
      <w:r>
        <w:rPr>
          <w:lang w:val="en-GB"/>
        </w:rPr>
        <w:t>[TBD]</w:t>
      </w:r>
    </w:p>
    <w:p w:rsidR="00023F64" w:rsidRPr="00EC7B2F"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C7B2F">
        <w:rPr>
          <w:lang w:val="en-GB"/>
        </w:rPr>
        <w:t xml:space="preserve">Reliability (probability of receiving message correctly within the latency bound): </w:t>
      </w:r>
      <w:r>
        <w:rPr>
          <w:lang w:val="en-GB"/>
        </w:rPr>
        <w:t>[</w:t>
      </w:r>
      <w:r w:rsidRPr="00EC7B2F">
        <w:rPr>
          <w:lang w:val="en-GB"/>
        </w:rPr>
        <w:t>9</w:t>
      </w:r>
      <w:r>
        <w:rPr>
          <w:lang w:val="en-GB"/>
        </w:rPr>
        <w:t>9.999</w:t>
      </w:r>
      <w:r w:rsidRPr="00EC7B2F">
        <w:rPr>
          <w:lang w:val="en-GB"/>
        </w:rPr>
        <w:t>%</w:t>
      </w:r>
      <w:r>
        <w:rPr>
          <w:lang w:val="en-GB"/>
        </w:rPr>
        <w:t>]</w:t>
      </w:r>
    </w:p>
    <w:p w:rsidR="00023F64" w:rsidRPr="00EC7B2F" w:rsidRDefault="00023F64" w:rsidP="001C1F0A">
      <w:pPr>
        <w:pStyle w:val="ListParagraph"/>
        <w:numPr>
          <w:ilvl w:val="0"/>
          <w:numId w:val="13"/>
        </w:numPr>
        <w:overflowPunct w:val="0"/>
        <w:autoSpaceDE w:val="0"/>
        <w:autoSpaceDN w:val="0"/>
        <w:adjustRightInd w:val="0"/>
        <w:spacing w:after="0"/>
        <w:jc w:val="left"/>
        <w:textAlignment w:val="baseline"/>
        <w:rPr>
          <w:lang w:val="en-GB"/>
        </w:rPr>
      </w:pPr>
      <w:r w:rsidRPr="00EC7B2F">
        <w:rPr>
          <w:lang w:val="en-GB"/>
        </w:rPr>
        <w:t xml:space="preserve">Vehicle speed: </w:t>
      </w:r>
      <w:r>
        <w:rPr>
          <w:lang w:val="en-GB"/>
        </w:rPr>
        <w:t xml:space="preserve">[TBD] </w:t>
      </w:r>
    </w:p>
    <w:p w:rsidR="00023F64" w:rsidRDefault="00023F64" w:rsidP="001C1F0A">
      <w:pPr>
        <w:pStyle w:val="ListParagraph"/>
        <w:numPr>
          <w:ilvl w:val="0"/>
          <w:numId w:val="13"/>
        </w:numPr>
        <w:overflowPunct w:val="0"/>
        <w:autoSpaceDE w:val="0"/>
        <w:autoSpaceDN w:val="0"/>
        <w:adjustRightInd w:val="0"/>
        <w:spacing w:after="0"/>
        <w:jc w:val="left"/>
        <w:textAlignment w:val="baseline"/>
      </w:pPr>
      <w:r w:rsidRPr="00E75FAC">
        <w:rPr>
          <w:lang w:val="en-GB"/>
        </w:rPr>
        <w:t>Deployment scenario to use: [TBD]</w:t>
      </w:r>
      <w:r>
        <w:t xml:space="preserve"> </w:t>
      </w:r>
    </w:p>
    <w:p w:rsidR="00023F64" w:rsidRPr="00023F64" w:rsidRDefault="00023F64" w:rsidP="006C4C6E">
      <w:pPr>
        <w:rPr>
          <w:lang w:eastAsia="zh-CN"/>
        </w:rPr>
      </w:pPr>
    </w:p>
    <w:sectPr w:rsidR="00023F64" w:rsidRPr="00023F6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8DE" w:rsidRDefault="006528DE">
      <w:r>
        <w:separator/>
      </w:r>
    </w:p>
  </w:endnote>
  <w:endnote w:type="continuationSeparator" w:id="0">
    <w:p w:rsidR="006528DE" w:rsidRDefault="006528D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altName w:val="Times New Roman"/>
    <w:charset w:val="00"/>
    <w:family w:val="auto"/>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8DE" w:rsidRDefault="006528DE">
      <w:r>
        <w:separator/>
      </w:r>
    </w:p>
  </w:footnote>
  <w:footnote w:type="continuationSeparator" w:id="0">
    <w:p w:rsidR="006528DE" w:rsidRDefault="006528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9D1DF6"/>
    <w:multiLevelType w:val="hybridMultilevel"/>
    <w:tmpl w:val="5F467AEA"/>
    <w:lvl w:ilvl="0" w:tplc="F3861CDC">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E4B86"/>
    <w:multiLevelType w:val="hybridMultilevel"/>
    <w:tmpl w:val="395AB130"/>
    <w:lvl w:ilvl="0" w:tplc="0409000B">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4">
    <w:nsid w:val="193D686D"/>
    <w:multiLevelType w:val="hybridMultilevel"/>
    <w:tmpl w:val="D4BE3774"/>
    <w:lvl w:ilvl="0" w:tplc="F3861CDC">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0C3072"/>
    <w:multiLevelType w:val="hybridMultilevel"/>
    <w:tmpl w:val="AC2A500A"/>
    <w:lvl w:ilvl="0" w:tplc="0480118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1764C80E"/>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A877D64"/>
    <w:multiLevelType w:val="singleLevel"/>
    <w:tmpl w:val="F3EC6CE4"/>
    <w:lvl w:ilvl="0">
      <w:start w:val="1"/>
      <w:numFmt w:val="decimal"/>
      <w:pStyle w:val="References"/>
      <w:lvlText w:val="[%1]"/>
      <w:lvlJc w:val="left"/>
      <w:pPr>
        <w:tabs>
          <w:tab w:val="num" w:pos="360"/>
        </w:tabs>
        <w:ind w:left="360" w:hanging="360"/>
      </w:pPr>
      <w:rPr>
        <w:rFonts w:hint="eastAsia"/>
      </w:rPr>
    </w:lvl>
  </w:abstractNum>
  <w:abstractNum w:abstractNumId="9">
    <w:nsid w:val="4B676E1A"/>
    <w:multiLevelType w:val="hybridMultilevel"/>
    <w:tmpl w:val="551474B8"/>
    <w:lvl w:ilvl="0" w:tplc="3608615E">
      <w:numFmt w:val="bullet"/>
      <w:lvlText w:val="-"/>
      <w:lvlJc w:val="left"/>
      <w:pPr>
        <w:ind w:left="760" w:hanging="360"/>
      </w:pPr>
      <w:rPr>
        <w:rFonts w:ascii="맑은 고딕" w:hAnsi="맑은 고딕" w:cs="Times New Roman" w:hint="default"/>
      </w:rPr>
    </w:lvl>
    <w:lvl w:ilvl="1" w:tplc="0A583144">
      <w:start w:val="1"/>
      <w:numFmt w:val="bullet"/>
      <w:lvlText w:val=""/>
      <w:lvlJc w:val="left"/>
      <w:pPr>
        <w:ind w:left="1200" w:hanging="400"/>
      </w:pPr>
      <w:rPr>
        <w:rFonts w:ascii="Wingdings" w:hAnsi="Wingdings" w:hint="default"/>
        <w:color w:val="auto"/>
      </w:rPr>
    </w:lvl>
    <w:lvl w:ilvl="2" w:tplc="F4D0677A">
      <w:start w:val="1"/>
      <w:numFmt w:val="bullet"/>
      <w:lvlText w:val=""/>
      <w:lvlJc w:val="left"/>
      <w:pPr>
        <w:ind w:left="1600" w:hanging="400"/>
      </w:pPr>
      <w:rPr>
        <w:rFonts w:ascii="Wingdings" w:hAnsi="Wingdings" w:hint="default"/>
        <w:color w:val="auto"/>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71510053"/>
    <w:multiLevelType w:val="hybridMultilevel"/>
    <w:tmpl w:val="3EB06792"/>
    <w:lvl w:ilvl="0" w:tplc="A8A2D35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12">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ED7F27"/>
    <w:multiLevelType w:val="hybridMultilevel"/>
    <w:tmpl w:val="A44A31FA"/>
    <w:lvl w:ilvl="0" w:tplc="43A45B24">
      <w:start w:val="1"/>
      <w:numFmt w:val="decimal"/>
      <w:pStyle w:val="a0"/>
      <w:lvlText w:val="表%1"/>
      <w:lvlJc w:val="left"/>
      <w:pPr>
        <w:tabs>
          <w:tab w:val="num" w:pos="420"/>
        </w:tabs>
        <w:ind w:left="420" w:hanging="420"/>
      </w:pPr>
      <w:rPr>
        <w:rFonts w:hint="eastAsia"/>
      </w:rPr>
    </w:lvl>
    <w:lvl w:ilvl="1" w:tplc="DCDC8B28" w:tentative="1">
      <w:start w:val="1"/>
      <w:numFmt w:val="lowerLetter"/>
      <w:lvlText w:val="%2)"/>
      <w:lvlJc w:val="left"/>
      <w:pPr>
        <w:tabs>
          <w:tab w:val="num" w:pos="840"/>
        </w:tabs>
        <w:ind w:left="840" w:hanging="420"/>
      </w:pPr>
    </w:lvl>
    <w:lvl w:ilvl="2" w:tplc="164E14C4" w:tentative="1">
      <w:start w:val="1"/>
      <w:numFmt w:val="lowerRoman"/>
      <w:lvlText w:val="%3."/>
      <w:lvlJc w:val="right"/>
      <w:pPr>
        <w:tabs>
          <w:tab w:val="num" w:pos="1260"/>
        </w:tabs>
        <w:ind w:left="1260" w:hanging="420"/>
      </w:pPr>
    </w:lvl>
    <w:lvl w:ilvl="3" w:tplc="0F603372" w:tentative="1">
      <w:start w:val="1"/>
      <w:numFmt w:val="decimal"/>
      <w:lvlText w:val="%4."/>
      <w:lvlJc w:val="left"/>
      <w:pPr>
        <w:tabs>
          <w:tab w:val="num" w:pos="1680"/>
        </w:tabs>
        <w:ind w:left="1680" w:hanging="420"/>
      </w:pPr>
    </w:lvl>
    <w:lvl w:ilvl="4" w:tplc="EE3C010A" w:tentative="1">
      <w:start w:val="1"/>
      <w:numFmt w:val="lowerLetter"/>
      <w:lvlText w:val="%5)"/>
      <w:lvlJc w:val="left"/>
      <w:pPr>
        <w:tabs>
          <w:tab w:val="num" w:pos="2100"/>
        </w:tabs>
        <w:ind w:left="2100" w:hanging="420"/>
      </w:pPr>
    </w:lvl>
    <w:lvl w:ilvl="5" w:tplc="51BAD4B8" w:tentative="1">
      <w:start w:val="1"/>
      <w:numFmt w:val="lowerRoman"/>
      <w:lvlText w:val="%6."/>
      <w:lvlJc w:val="right"/>
      <w:pPr>
        <w:tabs>
          <w:tab w:val="num" w:pos="2520"/>
        </w:tabs>
        <w:ind w:left="2520" w:hanging="420"/>
      </w:pPr>
    </w:lvl>
    <w:lvl w:ilvl="6" w:tplc="45262CC2" w:tentative="1">
      <w:start w:val="1"/>
      <w:numFmt w:val="decimal"/>
      <w:lvlText w:val="%7."/>
      <w:lvlJc w:val="left"/>
      <w:pPr>
        <w:tabs>
          <w:tab w:val="num" w:pos="2940"/>
        </w:tabs>
        <w:ind w:left="2940" w:hanging="420"/>
      </w:pPr>
    </w:lvl>
    <w:lvl w:ilvl="7" w:tplc="85687128" w:tentative="1">
      <w:start w:val="1"/>
      <w:numFmt w:val="lowerLetter"/>
      <w:lvlText w:val="%8)"/>
      <w:lvlJc w:val="left"/>
      <w:pPr>
        <w:tabs>
          <w:tab w:val="num" w:pos="3360"/>
        </w:tabs>
        <w:ind w:left="3360" w:hanging="420"/>
      </w:pPr>
    </w:lvl>
    <w:lvl w:ilvl="8" w:tplc="87484D32" w:tentative="1">
      <w:start w:val="1"/>
      <w:numFmt w:val="lowerRoman"/>
      <w:lvlText w:val="%9."/>
      <w:lvlJc w:val="right"/>
      <w:pPr>
        <w:tabs>
          <w:tab w:val="num" w:pos="3780"/>
        </w:tabs>
        <w:ind w:left="3780" w:hanging="420"/>
      </w:pPr>
    </w:lvl>
  </w:abstractNum>
  <w:abstractNum w:abstractNumId="14">
    <w:nsid w:val="7E0E239B"/>
    <w:multiLevelType w:val="hybridMultilevel"/>
    <w:tmpl w:val="2E1AFEE4"/>
    <w:lvl w:ilvl="0" w:tplc="F3861CDC">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2"/>
  </w:num>
  <w:num w:numId="4">
    <w:abstractNumId w:val="11"/>
  </w:num>
  <w:num w:numId="5">
    <w:abstractNumId w:val="13"/>
  </w:num>
  <w:num w:numId="6">
    <w:abstractNumId w:val="9"/>
  </w:num>
  <w:num w:numId="7">
    <w:abstractNumId w:val="10"/>
  </w:num>
  <w:num w:numId="8">
    <w:abstractNumId w:val="3"/>
  </w:num>
  <w:num w:numId="9">
    <w:abstractNumId w:val="2"/>
  </w:num>
  <w:num w:numId="10">
    <w:abstractNumId w:val="7"/>
  </w:num>
  <w:num w:numId="11">
    <w:abstractNumId w:val="5"/>
  </w:num>
  <w:num w:numId="12">
    <w:abstractNumId w:val="14"/>
  </w:num>
  <w:num w:numId="13">
    <w:abstractNumId w:val="4"/>
  </w:num>
  <w:num w:numId="14">
    <w:abstractNumId w:val="1"/>
  </w:num>
  <w:num w:numId="15">
    <w:abstractNumId w:val="6"/>
  </w:num>
  <w:num w:numId="16">
    <w:abstractNumId w:val="8"/>
  </w:num>
  <w:num w:numId="17">
    <w:abstractNumId w:val="6"/>
  </w:num>
  <w:num w:numId="18">
    <w:abstractNumId w:val="6"/>
  </w:num>
  <w:num w:numId="19">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0050">
      <v:stroke endarrow="block"/>
    </o:shapedefaults>
  </w:hdrShapeDefaults>
  <w:footnotePr>
    <w:footnote w:id="-1"/>
    <w:footnote w:id="0"/>
  </w:footnotePr>
  <w:endnotePr>
    <w:endnote w:id="-1"/>
    <w:endnote w:id="0"/>
  </w:endnotePr>
  <w:compat>
    <w:useFELayout/>
  </w:compat>
  <w:rsids>
    <w:rsidRoot w:val="00CF5263"/>
    <w:rsid w:val="00000525"/>
    <w:rsid w:val="000006DA"/>
    <w:rsid w:val="00000D04"/>
    <w:rsid w:val="00000DB2"/>
    <w:rsid w:val="000013FE"/>
    <w:rsid w:val="00001683"/>
    <w:rsid w:val="00002186"/>
    <w:rsid w:val="000021E6"/>
    <w:rsid w:val="000023CA"/>
    <w:rsid w:val="00002893"/>
    <w:rsid w:val="00002DE3"/>
    <w:rsid w:val="000033A3"/>
    <w:rsid w:val="00003605"/>
    <w:rsid w:val="0000396A"/>
    <w:rsid w:val="00003C56"/>
    <w:rsid w:val="00003D9C"/>
    <w:rsid w:val="00003EC2"/>
    <w:rsid w:val="000040A9"/>
    <w:rsid w:val="000042B0"/>
    <w:rsid w:val="0000458E"/>
    <w:rsid w:val="00004CEE"/>
    <w:rsid w:val="00004E70"/>
    <w:rsid w:val="00005690"/>
    <w:rsid w:val="00007263"/>
    <w:rsid w:val="000072B6"/>
    <w:rsid w:val="000076ED"/>
    <w:rsid w:val="00007813"/>
    <w:rsid w:val="0001009A"/>
    <w:rsid w:val="0001054A"/>
    <w:rsid w:val="000109E6"/>
    <w:rsid w:val="000112E2"/>
    <w:rsid w:val="0001146A"/>
    <w:rsid w:val="000114CF"/>
    <w:rsid w:val="00011779"/>
    <w:rsid w:val="00011B04"/>
    <w:rsid w:val="00011E36"/>
    <w:rsid w:val="00011E87"/>
    <w:rsid w:val="00011F67"/>
    <w:rsid w:val="00012862"/>
    <w:rsid w:val="000128E6"/>
    <w:rsid w:val="00012972"/>
    <w:rsid w:val="00012A25"/>
    <w:rsid w:val="00012C00"/>
    <w:rsid w:val="000131E8"/>
    <w:rsid w:val="00013468"/>
    <w:rsid w:val="0001361F"/>
    <w:rsid w:val="00013B6F"/>
    <w:rsid w:val="00013C2F"/>
    <w:rsid w:val="00013CBE"/>
    <w:rsid w:val="00013F2D"/>
    <w:rsid w:val="00013F7D"/>
    <w:rsid w:val="0001417E"/>
    <w:rsid w:val="00014858"/>
    <w:rsid w:val="00014995"/>
    <w:rsid w:val="000152C5"/>
    <w:rsid w:val="000155BB"/>
    <w:rsid w:val="00015EFB"/>
    <w:rsid w:val="0001622D"/>
    <w:rsid w:val="000165E2"/>
    <w:rsid w:val="000172BE"/>
    <w:rsid w:val="00017D8A"/>
    <w:rsid w:val="000204F5"/>
    <w:rsid w:val="00020946"/>
    <w:rsid w:val="00021124"/>
    <w:rsid w:val="0002192A"/>
    <w:rsid w:val="00021DD9"/>
    <w:rsid w:val="00021FAC"/>
    <w:rsid w:val="00022F3F"/>
    <w:rsid w:val="00023388"/>
    <w:rsid w:val="00023425"/>
    <w:rsid w:val="00023F64"/>
    <w:rsid w:val="000241BE"/>
    <w:rsid w:val="000242F2"/>
    <w:rsid w:val="00024730"/>
    <w:rsid w:val="00024769"/>
    <w:rsid w:val="00024C82"/>
    <w:rsid w:val="00024C89"/>
    <w:rsid w:val="00024D0A"/>
    <w:rsid w:val="00024DAD"/>
    <w:rsid w:val="00025A11"/>
    <w:rsid w:val="00025D97"/>
    <w:rsid w:val="00025F18"/>
    <w:rsid w:val="00026082"/>
    <w:rsid w:val="00026110"/>
    <w:rsid w:val="00026D4B"/>
    <w:rsid w:val="00026E22"/>
    <w:rsid w:val="00026F7F"/>
    <w:rsid w:val="000270A3"/>
    <w:rsid w:val="000275C6"/>
    <w:rsid w:val="000276C4"/>
    <w:rsid w:val="000278E6"/>
    <w:rsid w:val="00027AD6"/>
    <w:rsid w:val="0003024C"/>
    <w:rsid w:val="00031ADB"/>
    <w:rsid w:val="00032056"/>
    <w:rsid w:val="000325CA"/>
    <w:rsid w:val="000328CA"/>
    <w:rsid w:val="00032E40"/>
    <w:rsid w:val="0003376B"/>
    <w:rsid w:val="00034397"/>
    <w:rsid w:val="00034676"/>
    <w:rsid w:val="000346E6"/>
    <w:rsid w:val="00034B6B"/>
    <w:rsid w:val="00034C57"/>
    <w:rsid w:val="00034E68"/>
    <w:rsid w:val="000352B3"/>
    <w:rsid w:val="0003583A"/>
    <w:rsid w:val="0003588C"/>
    <w:rsid w:val="000359D5"/>
    <w:rsid w:val="00035E60"/>
    <w:rsid w:val="0003704B"/>
    <w:rsid w:val="00037702"/>
    <w:rsid w:val="00037B01"/>
    <w:rsid w:val="00037C35"/>
    <w:rsid w:val="0004023E"/>
    <w:rsid w:val="0004024B"/>
    <w:rsid w:val="0004047B"/>
    <w:rsid w:val="00040C0D"/>
    <w:rsid w:val="00041538"/>
    <w:rsid w:val="000417BB"/>
    <w:rsid w:val="00041C57"/>
    <w:rsid w:val="00041C6E"/>
    <w:rsid w:val="00042277"/>
    <w:rsid w:val="000434B7"/>
    <w:rsid w:val="000435E4"/>
    <w:rsid w:val="00043F07"/>
    <w:rsid w:val="0004519E"/>
    <w:rsid w:val="00045C8E"/>
    <w:rsid w:val="00046084"/>
    <w:rsid w:val="00046126"/>
    <w:rsid w:val="00046796"/>
    <w:rsid w:val="000467FD"/>
    <w:rsid w:val="00046AAF"/>
    <w:rsid w:val="00046CC0"/>
    <w:rsid w:val="00046D2F"/>
    <w:rsid w:val="000470D4"/>
    <w:rsid w:val="00047225"/>
    <w:rsid w:val="000474DC"/>
    <w:rsid w:val="00047878"/>
    <w:rsid w:val="00047ACE"/>
    <w:rsid w:val="00047BA3"/>
    <w:rsid w:val="00047E60"/>
    <w:rsid w:val="00050CEF"/>
    <w:rsid w:val="000520A9"/>
    <w:rsid w:val="00052630"/>
    <w:rsid w:val="00052AD2"/>
    <w:rsid w:val="000530DF"/>
    <w:rsid w:val="000542A7"/>
    <w:rsid w:val="00054605"/>
    <w:rsid w:val="00054E0C"/>
    <w:rsid w:val="0005518C"/>
    <w:rsid w:val="0005541D"/>
    <w:rsid w:val="000565C8"/>
    <w:rsid w:val="00056700"/>
    <w:rsid w:val="00056AC0"/>
    <w:rsid w:val="00056F6D"/>
    <w:rsid w:val="00057DC8"/>
    <w:rsid w:val="00060675"/>
    <w:rsid w:val="000609FB"/>
    <w:rsid w:val="000610F8"/>
    <w:rsid w:val="000612E1"/>
    <w:rsid w:val="000613BD"/>
    <w:rsid w:val="000614FE"/>
    <w:rsid w:val="00062736"/>
    <w:rsid w:val="000628CC"/>
    <w:rsid w:val="00062D79"/>
    <w:rsid w:val="00062E7E"/>
    <w:rsid w:val="00063200"/>
    <w:rsid w:val="0006339B"/>
    <w:rsid w:val="00063804"/>
    <w:rsid w:val="00063A10"/>
    <w:rsid w:val="00063A6A"/>
    <w:rsid w:val="00063F27"/>
    <w:rsid w:val="00065BCD"/>
    <w:rsid w:val="00065D38"/>
    <w:rsid w:val="00065E70"/>
    <w:rsid w:val="00066AF9"/>
    <w:rsid w:val="00066C52"/>
    <w:rsid w:val="0006703A"/>
    <w:rsid w:val="000672BF"/>
    <w:rsid w:val="00067DA2"/>
    <w:rsid w:val="00067DD1"/>
    <w:rsid w:val="00070447"/>
    <w:rsid w:val="000706E7"/>
    <w:rsid w:val="00070EF8"/>
    <w:rsid w:val="00071192"/>
    <w:rsid w:val="000713A7"/>
    <w:rsid w:val="0007147A"/>
    <w:rsid w:val="00071961"/>
    <w:rsid w:val="00071C6D"/>
    <w:rsid w:val="00071D7D"/>
    <w:rsid w:val="00072377"/>
    <w:rsid w:val="00072A3C"/>
    <w:rsid w:val="00072A80"/>
    <w:rsid w:val="000731A0"/>
    <w:rsid w:val="00073241"/>
    <w:rsid w:val="000736C1"/>
    <w:rsid w:val="00073797"/>
    <w:rsid w:val="000737AA"/>
    <w:rsid w:val="00073910"/>
    <w:rsid w:val="00073BD8"/>
    <w:rsid w:val="00073DEC"/>
    <w:rsid w:val="000743CB"/>
    <w:rsid w:val="000745AA"/>
    <w:rsid w:val="00074DB1"/>
    <w:rsid w:val="00074E86"/>
    <w:rsid w:val="00075DD9"/>
    <w:rsid w:val="00076097"/>
    <w:rsid w:val="000761BC"/>
    <w:rsid w:val="00076541"/>
    <w:rsid w:val="00076980"/>
    <w:rsid w:val="000772F4"/>
    <w:rsid w:val="000776EB"/>
    <w:rsid w:val="00077CB2"/>
    <w:rsid w:val="00077F64"/>
    <w:rsid w:val="000801F1"/>
    <w:rsid w:val="0008150C"/>
    <w:rsid w:val="00081CA2"/>
    <w:rsid w:val="00081CB0"/>
    <w:rsid w:val="0008213B"/>
    <w:rsid w:val="000823B0"/>
    <w:rsid w:val="000825AA"/>
    <w:rsid w:val="00082E97"/>
    <w:rsid w:val="00083002"/>
    <w:rsid w:val="0008335B"/>
    <w:rsid w:val="00083379"/>
    <w:rsid w:val="00083587"/>
    <w:rsid w:val="00083838"/>
    <w:rsid w:val="00083B6A"/>
    <w:rsid w:val="00083BBF"/>
    <w:rsid w:val="0008413C"/>
    <w:rsid w:val="00084C71"/>
    <w:rsid w:val="00085E04"/>
    <w:rsid w:val="00085E07"/>
    <w:rsid w:val="00086543"/>
    <w:rsid w:val="00086800"/>
    <w:rsid w:val="00086895"/>
    <w:rsid w:val="000869C2"/>
    <w:rsid w:val="000877B6"/>
    <w:rsid w:val="00087913"/>
    <w:rsid w:val="0008791F"/>
    <w:rsid w:val="00087CAF"/>
    <w:rsid w:val="000902DC"/>
    <w:rsid w:val="00090EC6"/>
    <w:rsid w:val="000911AE"/>
    <w:rsid w:val="00092A30"/>
    <w:rsid w:val="00093051"/>
    <w:rsid w:val="00093697"/>
    <w:rsid w:val="00093D42"/>
    <w:rsid w:val="00093D46"/>
    <w:rsid w:val="00093ECE"/>
    <w:rsid w:val="00094169"/>
    <w:rsid w:val="000946A3"/>
    <w:rsid w:val="00094A16"/>
    <w:rsid w:val="00094DE6"/>
    <w:rsid w:val="000959AC"/>
    <w:rsid w:val="00096356"/>
    <w:rsid w:val="00097C99"/>
    <w:rsid w:val="000A06BC"/>
    <w:rsid w:val="000A0F14"/>
    <w:rsid w:val="000A1441"/>
    <w:rsid w:val="000A1492"/>
    <w:rsid w:val="000A1A06"/>
    <w:rsid w:val="000A1B60"/>
    <w:rsid w:val="000A1EC8"/>
    <w:rsid w:val="000A1F98"/>
    <w:rsid w:val="000A21B4"/>
    <w:rsid w:val="000A22BA"/>
    <w:rsid w:val="000A22E1"/>
    <w:rsid w:val="000A280C"/>
    <w:rsid w:val="000A2B37"/>
    <w:rsid w:val="000A2CC7"/>
    <w:rsid w:val="000A2CD5"/>
    <w:rsid w:val="000A2E64"/>
    <w:rsid w:val="000A2ED6"/>
    <w:rsid w:val="000A33B6"/>
    <w:rsid w:val="000A3A02"/>
    <w:rsid w:val="000A4205"/>
    <w:rsid w:val="000A4A19"/>
    <w:rsid w:val="000A523F"/>
    <w:rsid w:val="000A539A"/>
    <w:rsid w:val="000A5718"/>
    <w:rsid w:val="000A5941"/>
    <w:rsid w:val="000A630F"/>
    <w:rsid w:val="000A6351"/>
    <w:rsid w:val="000A63D6"/>
    <w:rsid w:val="000A6457"/>
    <w:rsid w:val="000A6732"/>
    <w:rsid w:val="000A6E09"/>
    <w:rsid w:val="000A716C"/>
    <w:rsid w:val="000A75BF"/>
    <w:rsid w:val="000A7628"/>
    <w:rsid w:val="000A7A21"/>
    <w:rsid w:val="000A7B38"/>
    <w:rsid w:val="000B0343"/>
    <w:rsid w:val="000B13D3"/>
    <w:rsid w:val="000B253A"/>
    <w:rsid w:val="000B2985"/>
    <w:rsid w:val="000B2B74"/>
    <w:rsid w:val="000B2C88"/>
    <w:rsid w:val="000B2F41"/>
    <w:rsid w:val="000B30B3"/>
    <w:rsid w:val="000B3342"/>
    <w:rsid w:val="000B33B9"/>
    <w:rsid w:val="000B38B3"/>
    <w:rsid w:val="000B3AE6"/>
    <w:rsid w:val="000B3CDD"/>
    <w:rsid w:val="000B4440"/>
    <w:rsid w:val="000B468A"/>
    <w:rsid w:val="000B4B86"/>
    <w:rsid w:val="000B51FA"/>
    <w:rsid w:val="000B5905"/>
    <w:rsid w:val="000B5975"/>
    <w:rsid w:val="000B5C43"/>
    <w:rsid w:val="000B5D44"/>
    <w:rsid w:val="000B6072"/>
    <w:rsid w:val="000B6743"/>
    <w:rsid w:val="000B6B43"/>
    <w:rsid w:val="000B6E2C"/>
    <w:rsid w:val="000B6F18"/>
    <w:rsid w:val="000B76C5"/>
    <w:rsid w:val="000B7A10"/>
    <w:rsid w:val="000C06F3"/>
    <w:rsid w:val="000C115D"/>
    <w:rsid w:val="000C1535"/>
    <w:rsid w:val="000C17A0"/>
    <w:rsid w:val="000C1A86"/>
    <w:rsid w:val="000C252B"/>
    <w:rsid w:val="000C2BED"/>
    <w:rsid w:val="000C2F74"/>
    <w:rsid w:val="000C2FBD"/>
    <w:rsid w:val="000C388F"/>
    <w:rsid w:val="000C39DE"/>
    <w:rsid w:val="000C3B0C"/>
    <w:rsid w:val="000C3B50"/>
    <w:rsid w:val="000C3D23"/>
    <w:rsid w:val="000C422D"/>
    <w:rsid w:val="000C520A"/>
    <w:rsid w:val="000C57DF"/>
    <w:rsid w:val="000C5F91"/>
    <w:rsid w:val="000C6025"/>
    <w:rsid w:val="000C69DC"/>
    <w:rsid w:val="000C7C8F"/>
    <w:rsid w:val="000D00D7"/>
    <w:rsid w:val="000D04CB"/>
    <w:rsid w:val="000D0565"/>
    <w:rsid w:val="000D0D18"/>
    <w:rsid w:val="000D0E4E"/>
    <w:rsid w:val="000D103A"/>
    <w:rsid w:val="000D113C"/>
    <w:rsid w:val="000D12D1"/>
    <w:rsid w:val="000D159A"/>
    <w:rsid w:val="000D19D0"/>
    <w:rsid w:val="000D1F8A"/>
    <w:rsid w:val="000D22CC"/>
    <w:rsid w:val="000D2741"/>
    <w:rsid w:val="000D2A10"/>
    <w:rsid w:val="000D2C51"/>
    <w:rsid w:val="000D36AE"/>
    <w:rsid w:val="000D38A1"/>
    <w:rsid w:val="000D3EF2"/>
    <w:rsid w:val="000D3F14"/>
    <w:rsid w:val="000D4C4E"/>
    <w:rsid w:val="000D5077"/>
    <w:rsid w:val="000D5362"/>
    <w:rsid w:val="000D54BA"/>
    <w:rsid w:val="000D57F8"/>
    <w:rsid w:val="000D5851"/>
    <w:rsid w:val="000D5C60"/>
    <w:rsid w:val="000D5D04"/>
    <w:rsid w:val="000D71E2"/>
    <w:rsid w:val="000D73A5"/>
    <w:rsid w:val="000E07D6"/>
    <w:rsid w:val="000E1380"/>
    <w:rsid w:val="000E18DF"/>
    <w:rsid w:val="000E3116"/>
    <w:rsid w:val="000E3F04"/>
    <w:rsid w:val="000E4652"/>
    <w:rsid w:val="000E4C7E"/>
    <w:rsid w:val="000E5484"/>
    <w:rsid w:val="000E579F"/>
    <w:rsid w:val="000E59A0"/>
    <w:rsid w:val="000E5CD1"/>
    <w:rsid w:val="000E5D01"/>
    <w:rsid w:val="000E63AA"/>
    <w:rsid w:val="000E6BBC"/>
    <w:rsid w:val="000E6C8A"/>
    <w:rsid w:val="000E7A84"/>
    <w:rsid w:val="000E7B39"/>
    <w:rsid w:val="000F02E3"/>
    <w:rsid w:val="000F0412"/>
    <w:rsid w:val="000F09F9"/>
    <w:rsid w:val="000F0D75"/>
    <w:rsid w:val="000F0ED6"/>
    <w:rsid w:val="000F15BC"/>
    <w:rsid w:val="000F1746"/>
    <w:rsid w:val="000F180A"/>
    <w:rsid w:val="000F1C92"/>
    <w:rsid w:val="000F1D38"/>
    <w:rsid w:val="000F1EFD"/>
    <w:rsid w:val="000F252B"/>
    <w:rsid w:val="000F27A4"/>
    <w:rsid w:val="000F2EEE"/>
    <w:rsid w:val="000F3697"/>
    <w:rsid w:val="000F3934"/>
    <w:rsid w:val="000F3D73"/>
    <w:rsid w:val="000F44E3"/>
    <w:rsid w:val="000F4F82"/>
    <w:rsid w:val="000F53A6"/>
    <w:rsid w:val="000F5AF5"/>
    <w:rsid w:val="000F5E60"/>
    <w:rsid w:val="000F6FCE"/>
    <w:rsid w:val="000F7152"/>
    <w:rsid w:val="000F7F58"/>
    <w:rsid w:val="00100128"/>
    <w:rsid w:val="00100FF3"/>
    <w:rsid w:val="00101021"/>
    <w:rsid w:val="0010172A"/>
    <w:rsid w:val="001021D5"/>
    <w:rsid w:val="00102251"/>
    <w:rsid w:val="001026CA"/>
    <w:rsid w:val="00103C0D"/>
    <w:rsid w:val="001040E6"/>
    <w:rsid w:val="001043C2"/>
    <w:rsid w:val="001043E1"/>
    <w:rsid w:val="00104C36"/>
    <w:rsid w:val="00104CB8"/>
    <w:rsid w:val="00104D39"/>
    <w:rsid w:val="0010505A"/>
    <w:rsid w:val="0010563B"/>
    <w:rsid w:val="00105CC7"/>
    <w:rsid w:val="00105D79"/>
    <w:rsid w:val="0010601D"/>
    <w:rsid w:val="00107779"/>
    <w:rsid w:val="001078C2"/>
    <w:rsid w:val="00107992"/>
    <w:rsid w:val="00107E1C"/>
    <w:rsid w:val="00110243"/>
    <w:rsid w:val="001112C4"/>
    <w:rsid w:val="00111444"/>
    <w:rsid w:val="00111723"/>
    <w:rsid w:val="00111C6E"/>
    <w:rsid w:val="0011214A"/>
    <w:rsid w:val="001124B7"/>
    <w:rsid w:val="001129B5"/>
    <w:rsid w:val="00112A23"/>
    <w:rsid w:val="00112E5E"/>
    <w:rsid w:val="001135B7"/>
    <w:rsid w:val="00113C80"/>
    <w:rsid w:val="00113E69"/>
    <w:rsid w:val="00113F53"/>
    <w:rsid w:val="00113FA7"/>
    <w:rsid w:val="001141E3"/>
    <w:rsid w:val="001144DF"/>
    <w:rsid w:val="0011557B"/>
    <w:rsid w:val="001158F5"/>
    <w:rsid w:val="0011619C"/>
    <w:rsid w:val="00117C85"/>
    <w:rsid w:val="001203E2"/>
    <w:rsid w:val="00120463"/>
    <w:rsid w:val="00120A1B"/>
    <w:rsid w:val="00120B13"/>
    <w:rsid w:val="00120B92"/>
    <w:rsid w:val="00121AD2"/>
    <w:rsid w:val="00121F04"/>
    <w:rsid w:val="001235CB"/>
    <w:rsid w:val="001237EE"/>
    <w:rsid w:val="00123860"/>
    <w:rsid w:val="00123F81"/>
    <w:rsid w:val="00124942"/>
    <w:rsid w:val="0012497A"/>
    <w:rsid w:val="00124D84"/>
    <w:rsid w:val="001250DD"/>
    <w:rsid w:val="0012513B"/>
    <w:rsid w:val="0012566E"/>
    <w:rsid w:val="00125733"/>
    <w:rsid w:val="00125AC2"/>
    <w:rsid w:val="00125FBA"/>
    <w:rsid w:val="001263AA"/>
    <w:rsid w:val="001268D4"/>
    <w:rsid w:val="00127951"/>
    <w:rsid w:val="00127C5F"/>
    <w:rsid w:val="00130140"/>
    <w:rsid w:val="001303BF"/>
    <w:rsid w:val="00130779"/>
    <w:rsid w:val="001307A1"/>
    <w:rsid w:val="00131184"/>
    <w:rsid w:val="001315EF"/>
    <w:rsid w:val="001321AA"/>
    <w:rsid w:val="001321D3"/>
    <w:rsid w:val="0013257A"/>
    <w:rsid w:val="00132DAE"/>
    <w:rsid w:val="00133599"/>
    <w:rsid w:val="00133BF7"/>
    <w:rsid w:val="00133E34"/>
    <w:rsid w:val="00134219"/>
    <w:rsid w:val="00134248"/>
    <w:rsid w:val="00134B88"/>
    <w:rsid w:val="00134D12"/>
    <w:rsid w:val="0013625F"/>
    <w:rsid w:val="00136A23"/>
    <w:rsid w:val="00136B99"/>
    <w:rsid w:val="00137619"/>
    <w:rsid w:val="001402F7"/>
    <w:rsid w:val="0014052C"/>
    <w:rsid w:val="0014053C"/>
    <w:rsid w:val="0014063E"/>
    <w:rsid w:val="00140793"/>
    <w:rsid w:val="0014087D"/>
    <w:rsid w:val="0014087F"/>
    <w:rsid w:val="00140966"/>
    <w:rsid w:val="00140BFE"/>
    <w:rsid w:val="00140E07"/>
    <w:rsid w:val="00140F74"/>
    <w:rsid w:val="00141191"/>
    <w:rsid w:val="00141301"/>
    <w:rsid w:val="0014159C"/>
    <w:rsid w:val="00141803"/>
    <w:rsid w:val="00141C1F"/>
    <w:rsid w:val="00141F1E"/>
    <w:rsid w:val="00141FF3"/>
    <w:rsid w:val="00142665"/>
    <w:rsid w:val="0014384A"/>
    <w:rsid w:val="0014450F"/>
    <w:rsid w:val="00144AF0"/>
    <w:rsid w:val="00144D8F"/>
    <w:rsid w:val="00145C74"/>
    <w:rsid w:val="00145EB6"/>
    <w:rsid w:val="001462E9"/>
    <w:rsid w:val="00146E32"/>
    <w:rsid w:val="00146EC2"/>
    <w:rsid w:val="00147114"/>
    <w:rsid w:val="00147200"/>
    <w:rsid w:val="001475DB"/>
    <w:rsid w:val="00147871"/>
    <w:rsid w:val="00147929"/>
    <w:rsid w:val="00147E2B"/>
    <w:rsid w:val="00150143"/>
    <w:rsid w:val="00150CDB"/>
    <w:rsid w:val="00150EB9"/>
    <w:rsid w:val="00151619"/>
    <w:rsid w:val="00151763"/>
    <w:rsid w:val="00152835"/>
    <w:rsid w:val="001541C9"/>
    <w:rsid w:val="00154B88"/>
    <w:rsid w:val="001552FE"/>
    <w:rsid w:val="001559FA"/>
    <w:rsid w:val="00155E67"/>
    <w:rsid w:val="00155EC6"/>
    <w:rsid w:val="00156374"/>
    <w:rsid w:val="00156ECE"/>
    <w:rsid w:val="001571E1"/>
    <w:rsid w:val="001577D8"/>
    <w:rsid w:val="00157A9F"/>
    <w:rsid w:val="00157FC3"/>
    <w:rsid w:val="00157FC5"/>
    <w:rsid w:val="001605A5"/>
    <w:rsid w:val="00160739"/>
    <w:rsid w:val="001617AE"/>
    <w:rsid w:val="001618CD"/>
    <w:rsid w:val="0016236A"/>
    <w:rsid w:val="0016245E"/>
    <w:rsid w:val="0016271E"/>
    <w:rsid w:val="00162D7A"/>
    <w:rsid w:val="00163053"/>
    <w:rsid w:val="0016335A"/>
    <w:rsid w:val="00163939"/>
    <w:rsid w:val="00164DAB"/>
    <w:rsid w:val="00165BBB"/>
    <w:rsid w:val="00165CB8"/>
    <w:rsid w:val="0016613F"/>
    <w:rsid w:val="00166215"/>
    <w:rsid w:val="00166591"/>
    <w:rsid w:val="0016666C"/>
    <w:rsid w:val="00166BA0"/>
    <w:rsid w:val="00166EFD"/>
    <w:rsid w:val="00167D83"/>
    <w:rsid w:val="001708CE"/>
    <w:rsid w:val="00170A00"/>
    <w:rsid w:val="00170F0E"/>
    <w:rsid w:val="00171143"/>
    <w:rsid w:val="00171367"/>
    <w:rsid w:val="001715B2"/>
    <w:rsid w:val="001719AF"/>
    <w:rsid w:val="00171A0A"/>
    <w:rsid w:val="00172093"/>
    <w:rsid w:val="00172864"/>
    <w:rsid w:val="00172B82"/>
    <w:rsid w:val="00172EFA"/>
    <w:rsid w:val="00173608"/>
    <w:rsid w:val="001745EC"/>
    <w:rsid w:val="001747B7"/>
    <w:rsid w:val="00174918"/>
    <w:rsid w:val="001750A9"/>
    <w:rsid w:val="0017516D"/>
    <w:rsid w:val="00175C30"/>
    <w:rsid w:val="001761CC"/>
    <w:rsid w:val="001767A7"/>
    <w:rsid w:val="0017701F"/>
    <w:rsid w:val="00177069"/>
    <w:rsid w:val="001772BD"/>
    <w:rsid w:val="00177D4B"/>
    <w:rsid w:val="00177FC1"/>
    <w:rsid w:val="001803EF"/>
    <w:rsid w:val="001805C9"/>
    <w:rsid w:val="00181207"/>
    <w:rsid w:val="001815A2"/>
    <w:rsid w:val="001818DE"/>
    <w:rsid w:val="00181A1C"/>
    <w:rsid w:val="00181FC1"/>
    <w:rsid w:val="001820BC"/>
    <w:rsid w:val="00182252"/>
    <w:rsid w:val="00183034"/>
    <w:rsid w:val="001830F7"/>
    <w:rsid w:val="0018339E"/>
    <w:rsid w:val="00183E2F"/>
    <w:rsid w:val="00183EE6"/>
    <w:rsid w:val="0018471A"/>
    <w:rsid w:val="001853AA"/>
    <w:rsid w:val="0018588A"/>
    <w:rsid w:val="00186712"/>
    <w:rsid w:val="00186818"/>
    <w:rsid w:val="00187252"/>
    <w:rsid w:val="00187763"/>
    <w:rsid w:val="00187A06"/>
    <w:rsid w:val="001901C3"/>
    <w:rsid w:val="0019166E"/>
    <w:rsid w:val="00191946"/>
    <w:rsid w:val="00191C91"/>
    <w:rsid w:val="00192690"/>
    <w:rsid w:val="001926EA"/>
    <w:rsid w:val="00192DD9"/>
    <w:rsid w:val="00193182"/>
    <w:rsid w:val="00193F77"/>
    <w:rsid w:val="00194339"/>
    <w:rsid w:val="00194848"/>
    <w:rsid w:val="00194C0A"/>
    <w:rsid w:val="00195488"/>
    <w:rsid w:val="001958EA"/>
    <w:rsid w:val="00195E0E"/>
    <w:rsid w:val="00195FB3"/>
    <w:rsid w:val="001961F0"/>
    <w:rsid w:val="001962DC"/>
    <w:rsid w:val="001966C4"/>
    <w:rsid w:val="00196A8A"/>
    <w:rsid w:val="00196DDD"/>
    <w:rsid w:val="00196DEF"/>
    <w:rsid w:val="001972A1"/>
    <w:rsid w:val="00197480"/>
    <w:rsid w:val="001975DA"/>
    <w:rsid w:val="00197707"/>
    <w:rsid w:val="001A04DE"/>
    <w:rsid w:val="001A0848"/>
    <w:rsid w:val="001A1175"/>
    <w:rsid w:val="001A180D"/>
    <w:rsid w:val="001A1BAC"/>
    <w:rsid w:val="001A23CE"/>
    <w:rsid w:val="001A2C89"/>
    <w:rsid w:val="001A313C"/>
    <w:rsid w:val="001A3A13"/>
    <w:rsid w:val="001A4666"/>
    <w:rsid w:val="001A525E"/>
    <w:rsid w:val="001A53FE"/>
    <w:rsid w:val="001A54F4"/>
    <w:rsid w:val="001A642A"/>
    <w:rsid w:val="001A673E"/>
    <w:rsid w:val="001A73F6"/>
    <w:rsid w:val="001A7763"/>
    <w:rsid w:val="001B0410"/>
    <w:rsid w:val="001B08D0"/>
    <w:rsid w:val="001B0BD9"/>
    <w:rsid w:val="001B1982"/>
    <w:rsid w:val="001B1E34"/>
    <w:rsid w:val="001B2212"/>
    <w:rsid w:val="001B3964"/>
    <w:rsid w:val="001B3BEB"/>
    <w:rsid w:val="001B4452"/>
    <w:rsid w:val="001B466C"/>
    <w:rsid w:val="001B4C0F"/>
    <w:rsid w:val="001B4D2E"/>
    <w:rsid w:val="001B4F34"/>
    <w:rsid w:val="001B52EC"/>
    <w:rsid w:val="001B554A"/>
    <w:rsid w:val="001B5A24"/>
    <w:rsid w:val="001B6420"/>
    <w:rsid w:val="001B6564"/>
    <w:rsid w:val="001B691A"/>
    <w:rsid w:val="001B6AEF"/>
    <w:rsid w:val="001B7348"/>
    <w:rsid w:val="001B74DA"/>
    <w:rsid w:val="001B79BF"/>
    <w:rsid w:val="001C02D8"/>
    <w:rsid w:val="001C04E3"/>
    <w:rsid w:val="001C093C"/>
    <w:rsid w:val="001C1036"/>
    <w:rsid w:val="001C1950"/>
    <w:rsid w:val="001C1F0A"/>
    <w:rsid w:val="001C2378"/>
    <w:rsid w:val="001C243A"/>
    <w:rsid w:val="001C2501"/>
    <w:rsid w:val="001C2C3F"/>
    <w:rsid w:val="001C3DB1"/>
    <w:rsid w:val="001C3E56"/>
    <w:rsid w:val="001C3EE9"/>
    <w:rsid w:val="001C3FA4"/>
    <w:rsid w:val="001C40F9"/>
    <w:rsid w:val="001C413C"/>
    <w:rsid w:val="001C458B"/>
    <w:rsid w:val="001C4602"/>
    <w:rsid w:val="001C4703"/>
    <w:rsid w:val="001C5451"/>
    <w:rsid w:val="001C5A53"/>
    <w:rsid w:val="001C5BA6"/>
    <w:rsid w:val="001C5D4F"/>
    <w:rsid w:val="001C64C0"/>
    <w:rsid w:val="001C6750"/>
    <w:rsid w:val="001C69DA"/>
    <w:rsid w:val="001C6A2A"/>
    <w:rsid w:val="001C6F06"/>
    <w:rsid w:val="001C725C"/>
    <w:rsid w:val="001D0409"/>
    <w:rsid w:val="001D04CA"/>
    <w:rsid w:val="001D086A"/>
    <w:rsid w:val="001D1155"/>
    <w:rsid w:val="001D1278"/>
    <w:rsid w:val="001D1425"/>
    <w:rsid w:val="001D2360"/>
    <w:rsid w:val="001D25C3"/>
    <w:rsid w:val="001D3109"/>
    <w:rsid w:val="001D332E"/>
    <w:rsid w:val="001D3F62"/>
    <w:rsid w:val="001D5033"/>
    <w:rsid w:val="001D5552"/>
    <w:rsid w:val="001D5C88"/>
    <w:rsid w:val="001D5E7E"/>
    <w:rsid w:val="001D609C"/>
    <w:rsid w:val="001D6242"/>
    <w:rsid w:val="001D62A8"/>
    <w:rsid w:val="001D6567"/>
    <w:rsid w:val="001D695C"/>
    <w:rsid w:val="001D6DDC"/>
    <w:rsid w:val="001D6FD9"/>
    <w:rsid w:val="001D73A7"/>
    <w:rsid w:val="001D780E"/>
    <w:rsid w:val="001E05C3"/>
    <w:rsid w:val="001E0AD3"/>
    <w:rsid w:val="001E13C4"/>
    <w:rsid w:val="001E13F4"/>
    <w:rsid w:val="001E1412"/>
    <w:rsid w:val="001E1A87"/>
    <w:rsid w:val="001E2D81"/>
    <w:rsid w:val="001E345E"/>
    <w:rsid w:val="001E36E4"/>
    <w:rsid w:val="001E379D"/>
    <w:rsid w:val="001E396A"/>
    <w:rsid w:val="001E3A3C"/>
    <w:rsid w:val="001E3DDB"/>
    <w:rsid w:val="001E4039"/>
    <w:rsid w:val="001E4378"/>
    <w:rsid w:val="001E5C23"/>
    <w:rsid w:val="001E5E0B"/>
    <w:rsid w:val="001E61F8"/>
    <w:rsid w:val="001E693E"/>
    <w:rsid w:val="001E6B3E"/>
    <w:rsid w:val="001E7295"/>
    <w:rsid w:val="001E7504"/>
    <w:rsid w:val="001E76D2"/>
    <w:rsid w:val="001E76DF"/>
    <w:rsid w:val="001E7B9A"/>
    <w:rsid w:val="001F053E"/>
    <w:rsid w:val="001F0688"/>
    <w:rsid w:val="001F0EFD"/>
    <w:rsid w:val="001F1308"/>
    <w:rsid w:val="001F1525"/>
    <w:rsid w:val="001F1674"/>
    <w:rsid w:val="001F1E87"/>
    <w:rsid w:val="001F1EB6"/>
    <w:rsid w:val="001F2E23"/>
    <w:rsid w:val="001F341F"/>
    <w:rsid w:val="001F3827"/>
    <w:rsid w:val="001F3911"/>
    <w:rsid w:val="001F3CCB"/>
    <w:rsid w:val="001F3F1A"/>
    <w:rsid w:val="001F405B"/>
    <w:rsid w:val="001F4CBD"/>
    <w:rsid w:val="001F5545"/>
    <w:rsid w:val="001F5777"/>
    <w:rsid w:val="001F5937"/>
    <w:rsid w:val="001F59E3"/>
    <w:rsid w:val="001F59ED"/>
    <w:rsid w:val="001F612F"/>
    <w:rsid w:val="001F6D9C"/>
    <w:rsid w:val="001F7121"/>
    <w:rsid w:val="001F784C"/>
    <w:rsid w:val="001F786D"/>
    <w:rsid w:val="00200580"/>
    <w:rsid w:val="00200D2C"/>
    <w:rsid w:val="00200FD8"/>
    <w:rsid w:val="00201053"/>
    <w:rsid w:val="0020156E"/>
    <w:rsid w:val="002019D8"/>
    <w:rsid w:val="00201EC7"/>
    <w:rsid w:val="002020C9"/>
    <w:rsid w:val="00202967"/>
    <w:rsid w:val="00203046"/>
    <w:rsid w:val="0020349A"/>
    <w:rsid w:val="002034B4"/>
    <w:rsid w:val="00204032"/>
    <w:rsid w:val="0020444C"/>
    <w:rsid w:val="002046C7"/>
    <w:rsid w:val="00204BAD"/>
    <w:rsid w:val="00204D2D"/>
    <w:rsid w:val="00204D60"/>
    <w:rsid w:val="00204EAE"/>
    <w:rsid w:val="00205101"/>
    <w:rsid w:val="00205627"/>
    <w:rsid w:val="002056D0"/>
    <w:rsid w:val="00205BF6"/>
    <w:rsid w:val="0020603F"/>
    <w:rsid w:val="00206956"/>
    <w:rsid w:val="0020698F"/>
    <w:rsid w:val="00207DC3"/>
    <w:rsid w:val="00210860"/>
    <w:rsid w:val="00210B6A"/>
    <w:rsid w:val="00210BE5"/>
    <w:rsid w:val="00210F5A"/>
    <w:rsid w:val="002112B1"/>
    <w:rsid w:val="00212CB6"/>
    <w:rsid w:val="00212E37"/>
    <w:rsid w:val="002134AF"/>
    <w:rsid w:val="00213917"/>
    <w:rsid w:val="002140FF"/>
    <w:rsid w:val="00214C8B"/>
    <w:rsid w:val="0021566F"/>
    <w:rsid w:val="002201A3"/>
    <w:rsid w:val="00220894"/>
    <w:rsid w:val="00220C52"/>
    <w:rsid w:val="0022134B"/>
    <w:rsid w:val="0022197B"/>
    <w:rsid w:val="00221D24"/>
    <w:rsid w:val="00221DE9"/>
    <w:rsid w:val="002228EC"/>
    <w:rsid w:val="002231B9"/>
    <w:rsid w:val="00223C68"/>
    <w:rsid w:val="00223D16"/>
    <w:rsid w:val="00224952"/>
    <w:rsid w:val="00224CB6"/>
    <w:rsid w:val="00224D3B"/>
    <w:rsid w:val="00224DD2"/>
    <w:rsid w:val="00225A6A"/>
    <w:rsid w:val="00225AC7"/>
    <w:rsid w:val="00225ACC"/>
    <w:rsid w:val="00226D96"/>
    <w:rsid w:val="0022740A"/>
    <w:rsid w:val="00227791"/>
    <w:rsid w:val="00227E3A"/>
    <w:rsid w:val="00230BA5"/>
    <w:rsid w:val="002312DB"/>
    <w:rsid w:val="00231C25"/>
    <w:rsid w:val="00231C6F"/>
    <w:rsid w:val="00231FC3"/>
    <w:rsid w:val="00232252"/>
    <w:rsid w:val="002328CC"/>
    <w:rsid w:val="00232A90"/>
    <w:rsid w:val="00232AC4"/>
    <w:rsid w:val="00232AF7"/>
    <w:rsid w:val="00233991"/>
    <w:rsid w:val="00234151"/>
    <w:rsid w:val="002346FF"/>
    <w:rsid w:val="00234F8C"/>
    <w:rsid w:val="00235542"/>
    <w:rsid w:val="00235AF6"/>
    <w:rsid w:val="002360E9"/>
    <w:rsid w:val="00236183"/>
    <w:rsid w:val="0023690D"/>
    <w:rsid w:val="002369B0"/>
    <w:rsid w:val="00236AD8"/>
    <w:rsid w:val="00236D8B"/>
    <w:rsid w:val="00237A8E"/>
    <w:rsid w:val="00237EA4"/>
    <w:rsid w:val="002401AF"/>
    <w:rsid w:val="002401F5"/>
    <w:rsid w:val="00240AE7"/>
    <w:rsid w:val="00240D4E"/>
    <w:rsid w:val="00240E54"/>
    <w:rsid w:val="00241274"/>
    <w:rsid w:val="002413A6"/>
    <w:rsid w:val="002415B4"/>
    <w:rsid w:val="0024201C"/>
    <w:rsid w:val="002431E0"/>
    <w:rsid w:val="002434B0"/>
    <w:rsid w:val="002448DE"/>
    <w:rsid w:val="0024509D"/>
    <w:rsid w:val="002451C5"/>
    <w:rsid w:val="00245F1F"/>
    <w:rsid w:val="00245F2E"/>
    <w:rsid w:val="002465DE"/>
    <w:rsid w:val="0024663B"/>
    <w:rsid w:val="00246AF2"/>
    <w:rsid w:val="00247103"/>
    <w:rsid w:val="002479DB"/>
    <w:rsid w:val="00247C3F"/>
    <w:rsid w:val="00250014"/>
    <w:rsid w:val="00250034"/>
    <w:rsid w:val="00250067"/>
    <w:rsid w:val="00251523"/>
    <w:rsid w:val="002516DE"/>
    <w:rsid w:val="00251F81"/>
    <w:rsid w:val="002527C3"/>
    <w:rsid w:val="00252B3E"/>
    <w:rsid w:val="00252BE0"/>
    <w:rsid w:val="00253588"/>
    <w:rsid w:val="00253D36"/>
    <w:rsid w:val="002546F4"/>
    <w:rsid w:val="0025485A"/>
    <w:rsid w:val="002551D0"/>
    <w:rsid w:val="00255374"/>
    <w:rsid w:val="002560AC"/>
    <w:rsid w:val="002571CE"/>
    <w:rsid w:val="00257BF4"/>
    <w:rsid w:val="00257C9A"/>
    <w:rsid w:val="00260003"/>
    <w:rsid w:val="0026035D"/>
    <w:rsid w:val="002606D6"/>
    <w:rsid w:val="00260DCB"/>
    <w:rsid w:val="00260F56"/>
    <w:rsid w:val="00261871"/>
    <w:rsid w:val="00261C98"/>
    <w:rsid w:val="0026248E"/>
    <w:rsid w:val="00262736"/>
    <w:rsid w:val="0026289B"/>
    <w:rsid w:val="00262914"/>
    <w:rsid w:val="00263D91"/>
    <w:rsid w:val="002647BF"/>
    <w:rsid w:val="002647D5"/>
    <w:rsid w:val="00264952"/>
    <w:rsid w:val="00264B47"/>
    <w:rsid w:val="00265032"/>
    <w:rsid w:val="002651FB"/>
    <w:rsid w:val="0026538C"/>
    <w:rsid w:val="0026547D"/>
    <w:rsid w:val="00265781"/>
    <w:rsid w:val="00265E7B"/>
    <w:rsid w:val="00265F54"/>
    <w:rsid w:val="00266510"/>
    <w:rsid w:val="002666C3"/>
    <w:rsid w:val="00266B13"/>
    <w:rsid w:val="00266C51"/>
    <w:rsid w:val="00267918"/>
    <w:rsid w:val="00267AFE"/>
    <w:rsid w:val="00267ED1"/>
    <w:rsid w:val="00270728"/>
    <w:rsid w:val="00270D42"/>
    <w:rsid w:val="00271895"/>
    <w:rsid w:val="0027195D"/>
    <w:rsid w:val="00271D76"/>
    <w:rsid w:val="0027282B"/>
    <w:rsid w:val="00272866"/>
    <w:rsid w:val="00272B03"/>
    <w:rsid w:val="00272C1A"/>
    <w:rsid w:val="002733E2"/>
    <w:rsid w:val="00273999"/>
    <w:rsid w:val="00273CEE"/>
    <w:rsid w:val="0027422C"/>
    <w:rsid w:val="002750B1"/>
    <w:rsid w:val="0027582A"/>
    <w:rsid w:val="00275B26"/>
    <w:rsid w:val="00275BF8"/>
    <w:rsid w:val="00276166"/>
    <w:rsid w:val="002763E9"/>
    <w:rsid w:val="00276972"/>
    <w:rsid w:val="00276A35"/>
    <w:rsid w:val="00277835"/>
    <w:rsid w:val="00277B86"/>
    <w:rsid w:val="00277D95"/>
    <w:rsid w:val="00277DF4"/>
    <w:rsid w:val="00277E4C"/>
    <w:rsid w:val="002805DB"/>
    <w:rsid w:val="00280AB1"/>
    <w:rsid w:val="00280B86"/>
    <w:rsid w:val="00281C71"/>
    <w:rsid w:val="00282772"/>
    <w:rsid w:val="00282E6C"/>
    <w:rsid w:val="00283138"/>
    <w:rsid w:val="0028381A"/>
    <w:rsid w:val="00283F09"/>
    <w:rsid w:val="0028479E"/>
    <w:rsid w:val="00284BAE"/>
    <w:rsid w:val="00284EDB"/>
    <w:rsid w:val="002851BC"/>
    <w:rsid w:val="002858F2"/>
    <w:rsid w:val="002859AF"/>
    <w:rsid w:val="00286572"/>
    <w:rsid w:val="002866C6"/>
    <w:rsid w:val="002867D3"/>
    <w:rsid w:val="00286AE7"/>
    <w:rsid w:val="00287243"/>
    <w:rsid w:val="002876E7"/>
    <w:rsid w:val="00287D65"/>
    <w:rsid w:val="00290647"/>
    <w:rsid w:val="00290C4A"/>
    <w:rsid w:val="0029129F"/>
    <w:rsid w:val="00291385"/>
    <w:rsid w:val="00291422"/>
    <w:rsid w:val="0029177A"/>
    <w:rsid w:val="0029237F"/>
    <w:rsid w:val="00292715"/>
    <w:rsid w:val="00292CF5"/>
    <w:rsid w:val="00293431"/>
    <w:rsid w:val="002934F4"/>
    <w:rsid w:val="00293D83"/>
    <w:rsid w:val="00293E57"/>
    <w:rsid w:val="00294092"/>
    <w:rsid w:val="002947D1"/>
    <w:rsid w:val="002948DF"/>
    <w:rsid w:val="00294D90"/>
    <w:rsid w:val="0029534D"/>
    <w:rsid w:val="002962B9"/>
    <w:rsid w:val="00296595"/>
    <w:rsid w:val="00296B6D"/>
    <w:rsid w:val="00296C74"/>
    <w:rsid w:val="00296F2F"/>
    <w:rsid w:val="0029745E"/>
    <w:rsid w:val="00297D7F"/>
    <w:rsid w:val="00297E27"/>
    <w:rsid w:val="00297E4A"/>
    <w:rsid w:val="002A050E"/>
    <w:rsid w:val="002A0805"/>
    <w:rsid w:val="002A0D25"/>
    <w:rsid w:val="002A155F"/>
    <w:rsid w:val="002A1B1B"/>
    <w:rsid w:val="002A1E92"/>
    <w:rsid w:val="002A204D"/>
    <w:rsid w:val="002A2616"/>
    <w:rsid w:val="002A26E1"/>
    <w:rsid w:val="002A2CB2"/>
    <w:rsid w:val="002A35B3"/>
    <w:rsid w:val="002A368A"/>
    <w:rsid w:val="002A4065"/>
    <w:rsid w:val="002A59F0"/>
    <w:rsid w:val="002A5AFB"/>
    <w:rsid w:val="002A5E49"/>
    <w:rsid w:val="002A6432"/>
    <w:rsid w:val="002A666B"/>
    <w:rsid w:val="002A66A2"/>
    <w:rsid w:val="002A6799"/>
    <w:rsid w:val="002A680C"/>
    <w:rsid w:val="002A6F25"/>
    <w:rsid w:val="002A6FD3"/>
    <w:rsid w:val="002A7288"/>
    <w:rsid w:val="002B0A7D"/>
    <w:rsid w:val="002B0E19"/>
    <w:rsid w:val="002B117F"/>
    <w:rsid w:val="002B134D"/>
    <w:rsid w:val="002B1380"/>
    <w:rsid w:val="002B1A69"/>
    <w:rsid w:val="002B239C"/>
    <w:rsid w:val="002B2723"/>
    <w:rsid w:val="002B2A72"/>
    <w:rsid w:val="002B303A"/>
    <w:rsid w:val="002B3429"/>
    <w:rsid w:val="002B3EB1"/>
    <w:rsid w:val="002B3F17"/>
    <w:rsid w:val="002B416C"/>
    <w:rsid w:val="002B466B"/>
    <w:rsid w:val="002B5141"/>
    <w:rsid w:val="002B538E"/>
    <w:rsid w:val="002B5474"/>
    <w:rsid w:val="002B575D"/>
    <w:rsid w:val="002B5DCA"/>
    <w:rsid w:val="002B6230"/>
    <w:rsid w:val="002B6BDC"/>
    <w:rsid w:val="002B6C80"/>
    <w:rsid w:val="002B737A"/>
    <w:rsid w:val="002B749A"/>
    <w:rsid w:val="002B75B0"/>
    <w:rsid w:val="002B7784"/>
    <w:rsid w:val="002B7A72"/>
    <w:rsid w:val="002B7D1A"/>
    <w:rsid w:val="002B7EAF"/>
    <w:rsid w:val="002C0636"/>
    <w:rsid w:val="002C07BE"/>
    <w:rsid w:val="002C099C"/>
    <w:rsid w:val="002C0B74"/>
    <w:rsid w:val="002C0C8B"/>
    <w:rsid w:val="002C0CBB"/>
    <w:rsid w:val="002C1201"/>
    <w:rsid w:val="002C1460"/>
    <w:rsid w:val="002C1DB0"/>
    <w:rsid w:val="002C1F0C"/>
    <w:rsid w:val="002C20DC"/>
    <w:rsid w:val="002C20F2"/>
    <w:rsid w:val="002C2C08"/>
    <w:rsid w:val="002C38B2"/>
    <w:rsid w:val="002C3F9C"/>
    <w:rsid w:val="002C3FEF"/>
    <w:rsid w:val="002C4039"/>
    <w:rsid w:val="002C420E"/>
    <w:rsid w:val="002C4B5C"/>
    <w:rsid w:val="002C5185"/>
    <w:rsid w:val="002C5A6D"/>
    <w:rsid w:val="002C5AFA"/>
    <w:rsid w:val="002C6FD3"/>
    <w:rsid w:val="002C7025"/>
    <w:rsid w:val="002C72B2"/>
    <w:rsid w:val="002C744E"/>
    <w:rsid w:val="002C7854"/>
    <w:rsid w:val="002C796E"/>
    <w:rsid w:val="002C7B25"/>
    <w:rsid w:val="002C7CDC"/>
    <w:rsid w:val="002C7FDF"/>
    <w:rsid w:val="002D0439"/>
    <w:rsid w:val="002D04B2"/>
    <w:rsid w:val="002D0763"/>
    <w:rsid w:val="002D07B8"/>
    <w:rsid w:val="002D0F1E"/>
    <w:rsid w:val="002D0F26"/>
    <w:rsid w:val="002D11B7"/>
    <w:rsid w:val="002D13BC"/>
    <w:rsid w:val="002D13F9"/>
    <w:rsid w:val="002D1E14"/>
    <w:rsid w:val="002D206D"/>
    <w:rsid w:val="002D286B"/>
    <w:rsid w:val="002D2F4E"/>
    <w:rsid w:val="002D3AFA"/>
    <w:rsid w:val="002D3BBC"/>
    <w:rsid w:val="002D3BC9"/>
    <w:rsid w:val="002D3CD0"/>
    <w:rsid w:val="002D3FDA"/>
    <w:rsid w:val="002D41FB"/>
    <w:rsid w:val="002D438A"/>
    <w:rsid w:val="002D4A7D"/>
    <w:rsid w:val="002D5738"/>
    <w:rsid w:val="002D5B3E"/>
    <w:rsid w:val="002D5E53"/>
    <w:rsid w:val="002D6228"/>
    <w:rsid w:val="002D63BE"/>
    <w:rsid w:val="002D65FE"/>
    <w:rsid w:val="002D6C57"/>
    <w:rsid w:val="002D6D5F"/>
    <w:rsid w:val="002D726D"/>
    <w:rsid w:val="002D7584"/>
    <w:rsid w:val="002D7BC4"/>
    <w:rsid w:val="002D7D26"/>
    <w:rsid w:val="002D7F70"/>
    <w:rsid w:val="002E0319"/>
    <w:rsid w:val="002E05A0"/>
    <w:rsid w:val="002E1272"/>
    <w:rsid w:val="002E14F1"/>
    <w:rsid w:val="002E179B"/>
    <w:rsid w:val="002E1C9E"/>
    <w:rsid w:val="002E257B"/>
    <w:rsid w:val="002E2EF4"/>
    <w:rsid w:val="002E374B"/>
    <w:rsid w:val="002E3B56"/>
    <w:rsid w:val="002E3C65"/>
    <w:rsid w:val="002E3F5B"/>
    <w:rsid w:val="002E3F84"/>
    <w:rsid w:val="002E4362"/>
    <w:rsid w:val="002E4C3A"/>
    <w:rsid w:val="002E5208"/>
    <w:rsid w:val="002E63D9"/>
    <w:rsid w:val="002E640E"/>
    <w:rsid w:val="002E6B2C"/>
    <w:rsid w:val="002E769B"/>
    <w:rsid w:val="002F0C28"/>
    <w:rsid w:val="002F0FE3"/>
    <w:rsid w:val="002F0FEB"/>
    <w:rsid w:val="002F150B"/>
    <w:rsid w:val="002F18EF"/>
    <w:rsid w:val="002F1CA6"/>
    <w:rsid w:val="002F1E2C"/>
    <w:rsid w:val="002F204F"/>
    <w:rsid w:val="002F2577"/>
    <w:rsid w:val="002F2662"/>
    <w:rsid w:val="002F3B68"/>
    <w:rsid w:val="002F3CDE"/>
    <w:rsid w:val="002F3E1F"/>
    <w:rsid w:val="002F4922"/>
    <w:rsid w:val="002F4E2C"/>
    <w:rsid w:val="002F501E"/>
    <w:rsid w:val="002F5464"/>
    <w:rsid w:val="002F5CFD"/>
    <w:rsid w:val="002F5DD6"/>
    <w:rsid w:val="002F5FEA"/>
    <w:rsid w:val="002F63E7"/>
    <w:rsid w:val="002F6974"/>
    <w:rsid w:val="002F7BE3"/>
    <w:rsid w:val="002F7E6A"/>
    <w:rsid w:val="002F7F82"/>
    <w:rsid w:val="00300165"/>
    <w:rsid w:val="003009EF"/>
    <w:rsid w:val="003010CF"/>
    <w:rsid w:val="00301D86"/>
    <w:rsid w:val="0030202E"/>
    <w:rsid w:val="00303440"/>
    <w:rsid w:val="003043A1"/>
    <w:rsid w:val="00304D9B"/>
    <w:rsid w:val="00304DE8"/>
    <w:rsid w:val="00305FF9"/>
    <w:rsid w:val="0030641E"/>
    <w:rsid w:val="0030680A"/>
    <w:rsid w:val="0030697F"/>
    <w:rsid w:val="00306E6B"/>
    <w:rsid w:val="003072E8"/>
    <w:rsid w:val="003075AC"/>
    <w:rsid w:val="003078B1"/>
    <w:rsid w:val="00310097"/>
    <w:rsid w:val="003100C8"/>
    <w:rsid w:val="00311161"/>
    <w:rsid w:val="0031165D"/>
    <w:rsid w:val="00311F6F"/>
    <w:rsid w:val="00312400"/>
    <w:rsid w:val="003125BA"/>
    <w:rsid w:val="00312739"/>
    <w:rsid w:val="00312989"/>
    <w:rsid w:val="00312A17"/>
    <w:rsid w:val="00312D10"/>
    <w:rsid w:val="00313148"/>
    <w:rsid w:val="00313757"/>
    <w:rsid w:val="00313C8B"/>
    <w:rsid w:val="003149A5"/>
    <w:rsid w:val="003149C6"/>
    <w:rsid w:val="00315404"/>
    <w:rsid w:val="00315F63"/>
    <w:rsid w:val="003164F3"/>
    <w:rsid w:val="003178DA"/>
    <w:rsid w:val="00317C91"/>
    <w:rsid w:val="00317DB8"/>
    <w:rsid w:val="00317E99"/>
    <w:rsid w:val="00317F51"/>
    <w:rsid w:val="003203F2"/>
    <w:rsid w:val="0032040A"/>
    <w:rsid w:val="00320618"/>
    <w:rsid w:val="00320FB5"/>
    <w:rsid w:val="0032100B"/>
    <w:rsid w:val="00321BD7"/>
    <w:rsid w:val="00321D2F"/>
    <w:rsid w:val="0032260F"/>
    <w:rsid w:val="003228DA"/>
    <w:rsid w:val="003230EC"/>
    <w:rsid w:val="0032316D"/>
    <w:rsid w:val="003238DB"/>
    <w:rsid w:val="00323D6B"/>
    <w:rsid w:val="003243D8"/>
    <w:rsid w:val="0032463B"/>
    <w:rsid w:val="00324DAE"/>
    <w:rsid w:val="00324E6A"/>
    <w:rsid w:val="00325224"/>
    <w:rsid w:val="0032522C"/>
    <w:rsid w:val="00326957"/>
    <w:rsid w:val="00326AE2"/>
    <w:rsid w:val="00327025"/>
    <w:rsid w:val="00327A9F"/>
    <w:rsid w:val="003302AB"/>
    <w:rsid w:val="003306D0"/>
    <w:rsid w:val="00331493"/>
    <w:rsid w:val="0033171D"/>
    <w:rsid w:val="00331A45"/>
    <w:rsid w:val="00331D0A"/>
    <w:rsid w:val="00331FC3"/>
    <w:rsid w:val="00332578"/>
    <w:rsid w:val="003336B3"/>
    <w:rsid w:val="00335B75"/>
    <w:rsid w:val="00335D8C"/>
    <w:rsid w:val="00336072"/>
    <w:rsid w:val="003362A2"/>
    <w:rsid w:val="00336353"/>
    <w:rsid w:val="003363A1"/>
    <w:rsid w:val="00336CA6"/>
    <w:rsid w:val="00336EB8"/>
    <w:rsid w:val="00337513"/>
    <w:rsid w:val="0034038E"/>
    <w:rsid w:val="00341947"/>
    <w:rsid w:val="0034226D"/>
    <w:rsid w:val="00342972"/>
    <w:rsid w:val="00342A1A"/>
    <w:rsid w:val="00342FDD"/>
    <w:rsid w:val="00343775"/>
    <w:rsid w:val="0034429B"/>
    <w:rsid w:val="00344866"/>
    <w:rsid w:val="00344A2A"/>
    <w:rsid w:val="00344C79"/>
    <w:rsid w:val="00344F9B"/>
    <w:rsid w:val="00345F14"/>
    <w:rsid w:val="0034638C"/>
    <w:rsid w:val="003465A1"/>
    <w:rsid w:val="00346746"/>
    <w:rsid w:val="00346F7F"/>
    <w:rsid w:val="00347394"/>
    <w:rsid w:val="0034745D"/>
    <w:rsid w:val="00347809"/>
    <w:rsid w:val="0034786A"/>
    <w:rsid w:val="003478A8"/>
    <w:rsid w:val="00350108"/>
    <w:rsid w:val="0035018B"/>
    <w:rsid w:val="00350762"/>
    <w:rsid w:val="003507C4"/>
    <w:rsid w:val="00350C10"/>
    <w:rsid w:val="00351186"/>
    <w:rsid w:val="003519A1"/>
    <w:rsid w:val="00351B4D"/>
    <w:rsid w:val="00351C98"/>
    <w:rsid w:val="00352480"/>
    <w:rsid w:val="003526F2"/>
    <w:rsid w:val="003530D2"/>
    <w:rsid w:val="003532F0"/>
    <w:rsid w:val="0035331A"/>
    <w:rsid w:val="00353491"/>
    <w:rsid w:val="003534E1"/>
    <w:rsid w:val="00353796"/>
    <w:rsid w:val="003544B1"/>
    <w:rsid w:val="003548D8"/>
    <w:rsid w:val="00354A98"/>
    <w:rsid w:val="00354EF6"/>
    <w:rsid w:val="00355021"/>
    <w:rsid w:val="003554CA"/>
    <w:rsid w:val="003567B4"/>
    <w:rsid w:val="00356AA9"/>
    <w:rsid w:val="00357481"/>
    <w:rsid w:val="00357776"/>
    <w:rsid w:val="00357990"/>
    <w:rsid w:val="00360232"/>
    <w:rsid w:val="003602E0"/>
    <w:rsid w:val="003603C7"/>
    <w:rsid w:val="00360922"/>
    <w:rsid w:val="00360D01"/>
    <w:rsid w:val="00360D7D"/>
    <w:rsid w:val="00361E53"/>
    <w:rsid w:val="00362021"/>
    <w:rsid w:val="00362569"/>
    <w:rsid w:val="003627D0"/>
    <w:rsid w:val="00362EF6"/>
    <w:rsid w:val="00363098"/>
    <w:rsid w:val="003636CD"/>
    <w:rsid w:val="00363F81"/>
    <w:rsid w:val="00364394"/>
    <w:rsid w:val="0036487C"/>
    <w:rsid w:val="00365411"/>
    <w:rsid w:val="003657EC"/>
    <w:rsid w:val="003659CB"/>
    <w:rsid w:val="00365FA2"/>
    <w:rsid w:val="00366C69"/>
    <w:rsid w:val="00367441"/>
    <w:rsid w:val="00367727"/>
    <w:rsid w:val="003678A8"/>
    <w:rsid w:val="00367B1D"/>
    <w:rsid w:val="003701FF"/>
    <w:rsid w:val="0037031D"/>
    <w:rsid w:val="00370E4F"/>
    <w:rsid w:val="00371215"/>
    <w:rsid w:val="0037160C"/>
    <w:rsid w:val="0037191F"/>
    <w:rsid w:val="00371E33"/>
    <w:rsid w:val="00372CF0"/>
    <w:rsid w:val="00372F0D"/>
    <w:rsid w:val="0037371C"/>
    <w:rsid w:val="00374059"/>
    <w:rsid w:val="003740CD"/>
    <w:rsid w:val="0037439E"/>
    <w:rsid w:val="00374DBE"/>
    <w:rsid w:val="0037535B"/>
    <w:rsid w:val="0037552D"/>
    <w:rsid w:val="003756DB"/>
    <w:rsid w:val="00375A36"/>
    <w:rsid w:val="003762BC"/>
    <w:rsid w:val="00376DCB"/>
    <w:rsid w:val="00376F86"/>
    <w:rsid w:val="003770BB"/>
    <w:rsid w:val="00377175"/>
    <w:rsid w:val="0037771A"/>
    <w:rsid w:val="00377A96"/>
    <w:rsid w:val="003802DC"/>
    <w:rsid w:val="00380723"/>
    <w:rsid w:val="00380DD7"/>
    <w:rsid w:val="00380E4E"/>
    <w:rsid w:val="00380FBF"/>
    <w:rsid w:val="003815D1"/>
    <w:rsid w:val="00382A43"/>
    <w:rsid w:val="00382D60"/>
    <w:rsid w:val="00382F29"/>
    <w:rsid w:val="00383BEA"/>
    <w:rsid w:val="00383C8D"/>
    <w:rsid w:val="00384929"/>
    <w:rsid w:val="00384954"/>
    <w:rsid w:val="00384AC2"/>
    <w:rsid w:val="00384B6A"/>
    <w:rsid w:val="003851AD"/>
    <w:rsid w:val="003852FB"/>
    <w:rsid w:val="00385429"/>
    <w:rsid w:val="00385AF9"/>
    <w:rsid w:val="00385B05"/>
    <w:rsid w:val="00385DBD"/>
    <w:rsid w:val="003860FD"/>
    <w:rsid w:val="00386382"/>
    <w:rsid w:val="003865EF"/>
    <w:rsid w:val="00386739"/>
    <w:rsid w:val="003868FA"/>
    <w:rsid w:val="00386BA9"/>
    <w:rsid w:val="00387054"/>
    <w:rsid w:val="00390017"/>
    <w:rsid w:val="003901A3"/>
    <w:rsid w:val="00390452"/>
    <w:rsid w:val="0039068E"/>
    <w:rsid w:val="0039072F"/>
    <w:rsid w:val="00390A1C"/>
    <w:rsid w:val="00391324"/>
    <w:rsid w:val="00391431"/>
    <w:rsid w:val="00392933"/>
    <w:rsid w:val="003940CE"/>
    <w:rsid w:val="003942A0"/>
    <w:rsid w:val="0039472D"/>
    <w:rsid w:val="00395545"/>
    <w:rsid w:val="00396EEC"/>
    <w:rsid w:val="00397C1D"/>
    <w:rsid w:val="00397E01"/>
    <w:rsid w:val="00397E06"/>
    <w:rsid w:val="003A05F4"/>
    <w:rsid w:val="003A0C68"/>
    <w:rsid w:val="003A180F"/>
    <w:rsid w:val="003A18DD"/>
    <w:rsid w:val="003A20C8"/>
    <w:rsid w:val="003A21BA"/>
    <w:rsid w:val="003A27EA"/>
    <w:rsid w:val="003A2ADD"/>
    <w:rsid w:val="003A2C29"/>
    <w:rsid w:val="003A2EC3"/>
    <w:rsid w:val="003A3684"/>
    <w:rsid w:val="003A36F2"/>
    <w:rsid w:val="003A3D39"/>
    <w:rsid w:val="003A3EC7"/>
    <w:rsid w:val="003A40B4"/>
    <w:rsid w:val="003A4150"/>
    <w:rsid w:val="003A4800"/>
    <w:rsid w:val="003A4C59"/>
    <w:rsid w:val="003A6BE4"/>
    <w:rsid w:val="003A6D21"/>
    <w:rsid w:val="003A710B"/>
    <w:rsid w:val="003A7381"/>
    <w:rsid w:val="003A73ED"/>
    <w:rsid w:val="003A7834"/>
    <w:rsid w:val="003A7B37"/>
    <w:rsid w:val="003B0865"/>
    <w:rsid w:val="003B0B5B"/>
    <w:rsid w:val="003B0E79"/>
    <w:rsid w:val="003B1F9F"/>
    <w:rsid w:val="003B25A9"/>
    <w:rsid w:val="003B2CBC"/>
    <w:rsid w:val="003B32BE"/>
    <w:rsid w:val="003B3575"/>
    <w:rsid w:val="003B3919"/>
    <w:rsid w:val="003B47D3"/>
    <w:rsid w:val="003B494C"/>
    <w:rsid w:val="003B494F"/>
    <w:rsid w:val="003B4C93"/>
    <w:rsid w:val="003B50BC"/>
    <w:rsid w:val="003B5CAC"/>
    <w:rsid w:val="003B5D97"/>
    <w:rsid w:val="003B63A4"/>
    <w:rsid w:val="003B68FE"/>
    <w:rsid w:val="003B6A8B"/>
    <w:rsid w:val="003B6D2E"/>
    <w:rsid w:val="003B6D7D"/>
    <w:rsid w:val="003B6F58"/>
    <w:rsid w:val="003B71D7"/>
    <w:rsid w:val="003B7B0F"/>
    <w:rsid w:val="003B7D7E"/>
    <w:rsid w:val="003B7F3F"/>
    <w:rsid w:val="003B7F9C"/>
    <w:rsid w:val="003C04C0"/>
    <w:rsid w:val="003C1012"/>
    <w:rsid w:val="003C11C9"/>
    <w:rsid w:val="003C1229"/>
    <w:rsid w:val="003C1FD4"/>
    <w:rsid w:val="003C213D"/>
    <w:rsid w:val="003C2513"/>
    <w:rsid w:val="003C25AD"/>
    <w:rsid w:val="003C285D"/>
    <w:rsid w:val="003C2D21"/>
    <w:rsid w:val="003C3418"/>
    <w:rsid w:val="003C36B8"/>
    <w:rsid w:val="003C4878"/>
    <w:rsid w:val="003C4D3F"/>
    <w:rsid w:val="003C5E6B"/>
    <w:rsid w:val="003C61F5"/>
    <w:rsid w:val="003C66E3"/>
    <w:rsid w:val="003C6A03"/>
    <w:rsid w:val="003C6BBB"/>
    <w:rsid w:val="003C6E86"/>
    <w:rsid w:val="003C755B"/>
    <w:rsid w:val="003C7AD7"/>
    <w:rsid w:val="003C7B74"/>
    <w:rsid w:val="003C7F0B"/>
    <w:rsid w:val="003D05A2"/>
    <w:rsid w:val="003D0FC3"/>
    <w:rsid w:val="003D13C3"/>
    <w:rsid w:val="003D19D0"/>
    <w:rsid w:val="003D259E"/>
    <w:rsid w:val="003D2A14"/>
    <w:rsid w:val="003D2C1D"/>
    <w:rsid w:val="003D2C34"/>
    <w:rsid w:val="003D2D3E"/>
    <w:rsid w:val="003D3151"/>
    <w:rsid w:val="003D3537"/>
    <w:rsid w:val="003D3538"/>
    <w:rsid w:val="003D3DDD"/>
    <w:rsid w:val="003D3F1B"/>
    <w:rsid w:val="003D4E64"/>
    <w:rsid w:val="003D5CBF"/>
    <w:rsid w:val="003D66D2"/>
    <w:rsid w:val="003D6FAA"/>
    <w:rsid w:val="003D780C"/>
    <w:rsid w:val="003D7DB0"/>
    <w:rsid w:val="003D7E1A"/>
    <w:rsid w:val="003D7F91"/>
    <w:rsid w:val="003E050C"/>
    <w:rsid w:val="003E07AE"/>
    <w:rsid w:val="003E14FC"/>
    <w:rsid w:val="003E1748"/>
    <w:rsid w:val="003E1B7F"/>
    <w:rsid w:val="003E292E"/>
    <w:rsid w:val="003E2976"/>
    <w:rsid w:val="003E2BFA"/>
    <w:rsid w:val="003E32A3"/>
    <w:rsid w:val="003E3484"/>
    <w:rsid w:val="003E3497"/>
    <w:rsid w:val="003E3610"/>
    <w:rsid w:val="003E46AD"/>
    <w:rsid w:val="003E4858"/>
    <w:rsid w:val="003E4FB4"/>
    <w:rsid w:val="003E55B8"/>
    <w:rsid w:val="003E5933"/>
    <w:rsid w:val="003E61F0"/>
    <w:rsid w:val="003E6316"/>
    <w:rsid w:val="003E6884"/>
    <w:rsid w:val="003E6AC5"/>
    <w:rsid w:val="003E7E14"/>
    <w:rsid w:val="003F0096"/>
    <w:rsid w:val="003F04B0"/>
    <w:rsid w:val="003F0850"/>
    <w:rsid w:val="003F0D12"/>
    <w:rsid w:val="003F0E52"/>
    <w:rsid w:val="003F1175"/>
    <w:rsid w:val="003F160C"/>
    <w:rsid w:val="003F2609"/>
    <w:rsid w:val="003F2B3D"/>
    <w:rsid w:val="003F2E34"/>
    <w:rsid w:val="003F324F"/>
    <w:rsid w:val="003F33BC"/>
    <w:rsid w:val="003F3CAD"/>
    <w:rsid w:val="003F3D4E"/>
    <w:rsid w:val="003F3E38"/>
    <w:rsid w:val="003F469E"/>
    <w:rsid w:val="003F477E"/>
    <w:rsid w:val="003F4BEB"/>
    <w:rsid w:val="003F545D"/>
    <w:rsid w:val="003F6174"/>
    <w:rsid w:val="003F6798"/>
    <w:rsid w:val="003F6CD2"/>
    <w:rsid w:val="003F788D"/>
    <w:rsid w:val="003F7D6A"/>
    <w:rsid w:val="00400735"/>
    <w:rsid w:val="00400C09"/>
    <w:rsid w:val="00400E2B"/>
    <w:rsid w:val="0040126E"/>
    <w:rsid w:val="004014A5"/>
    <w:rsid w:val="004020D4"/>
    <w:rsid w:val="004021B6"/>
    <w:rsid w:val="004021C9"/>
    <w:rsid w:val="0040276A"/>
    <w:rsid w:val="00402894"/>
    <w:rsid w:val="00402A1F"/>
    <w:rsid w:val="00403088"/>
    <w:rsid w:val="004033F2"/>
    <w:rsid w:val="00403B7E"/>
    <w:rsid w:val="00404262"/>
    <w:rsid w:val="0040469E"/>
    <w:rsid w:val="004047C4"/>
    <w:rsid w:val="00404DB8"/>
    <w:rsid w:val="00405195"/>
    <w:rsid w:val="0040570B"/>
    <w:rsid w:val="00405B32"/>
    <w:rsid w:val="00405C1D"/>
    <w:rsid w:val="00405EDB"/>
    <w:rsid w:val="00405FB1"/>
    <w:rsid w:val="00406460"/>
    <w:rsid w:val="00406554"/>
    <w:rsid w:val="00406603"/>
    <w:rsid w:val="00406B05"/>
    <w:rsid w:val="0040797B"/>
    <w:rsid w:val="00407A16"/>
    <w:rsid w:val="004106A8"/>
    <w:rsid w:val="00410F11"/>
    <w:rsid w:val="00411FFF"/>
    <w:rsid w:val="0041226E"/>
    <w:rsid w:val="00412461"/>
    <w:rsid w:val="004124F7"/>
    <w:rsid w:val="00412538"/>
    <w:rsid w:val="00412546"/>
    <w:rsid w:val="00413053"/>
    <w:rsid w:val="0041319C"/>
    <w:rsid w:val="004137B6"/>
    <w:rsid w:val="0041387D"/>
    <w:rsid w:val="00413A54"/>
    <w:rsid w:val="00413C10"/>
    <w:rsid w:val="00413CD9"/>
    <w:rsid w:val="00413F9A"/>
    <w:rsid w:val="004140CA"/>
    <w:rsid w:val="00414C65"/>
    <w:rsid w:val="004153CA"/>
    <w:rsid w:val="00415437"/>
    <w:rsid w:val="004159F5"/>
    <w:rsid w:val="00415D76"/>
    <w:rsid w:val="00416665"/>
    <w:rsid w:val="00416A1B"/>
    <w:rsid w:val="00416A67"/>
    <w:rsid w:val="00416ACB"/>
    <w:rsid w:val="00416C02"/>
    <w:rsid w:val="00417751"/>
    <w:rsid w:val="00420D00"/>
    <w:rsid w:val="004210CA"/>
    <w:rsid w:val="004212B2"/>
    <w:rsid w:val="00421DCF"/>
    <w:rsid w:val="00422341"/>
    <w:rsid w:val="00422E7C"/>
    <w:rsid w:val="00422FE0"/>
    <w:rsid w:val="00423303"/>
    <w:rsid w:val="00423641"/>
    <w:rsid w:val="00423847"/>
    <w:rsid w:val="0042466A"/>
    <w:rsid w:val="00425FEA"/>
    <w:rsid w:val="00426266"/>
    <w:rsid w:val="00426E27"/>
    <w:rsid w:val="00426F44"/>
    <w:rsid w:val="00427418"/>
    <w:rsid w:val="00427B5F"/>
    <w:rsid w:val="0043035D"/>
    <w:rsid w:val="004309FA"/>
    <w:rsid w:val="00430A2D"/>
    <w:rsid w:val="00430A6C"/>
    <w:rsid w:val="00430FBB"/>
    <w:rsid w:val="00431505"/>
    <w:rsid w:val="004317D9"/>
    <w:rsid w:val="004319EF"/>
    <w:rsid w:val="00431AF0"/>
    <w:rsid w:val="00431BA7"/>
    <w:rsid w:val="00431DE7"/>
    <w:rsid w:val="0043213A"/>
    <w:rsid w:val="004330F4"/>
    <w:rsid w:val="00433134"/>
    <w:rsid w:val="00433318"/>
    <w:rsid w:val="00433590"/>
    <w:rsid w:val="0043393D"/>
    <w:rsid w:val="00434095"/>
    <w:rsid w:val="0043409A"/>
    <w:rsid w:val="00434464"/>
    <w:rsid w:val="004344C7"/>
    <w:rsid w:val="00434936"/>
    <w:rsid w:val="00434B2C"/>
    <w:rsid w:val="00434E50"/>
    <w:rsid w:val="00435274"/>
    <w:rsid w:val="004352AD"/>
    <w:rsid w:val="0043545D"/>
    <w:rsid w:val="00435753"/>
    <w:rsid w:val="00435FE2"/>
    <w:rsid w:val="00436B60"/>
    <w:rsid w:val="00436E2F"/>
    <w:rsid w:val="00436EAB"/>
    <w:rsid w:val="00437E2C"/>
    <w:rsid w:val="004403DA"/>
    <w:rsid w:val="004408E5"/>
    <w:rsid w:val="00441083"/>
    <w:rsid w:val="004412FA"/>
    <w:rsid w:val="00441651"/>
    <w:rsid w:val="0044259E"/>
    <w:rsid w:val="00442A3D"/>
    <w:rsid w:val="004436E2"/>
    <w:rsid w:val="0044372D"/>
    <w:rsid w:val="00444210"/>
    <w:rsid w:val="00445119"/>
    <w:rsid w:val="00445610"/>
    <w:rsid w:val="004456AA"/>
    <w:rsid w:val="004456ED"/>
    <w:rsid w:val="004461D9"/>
    <w:rsid w:val="00446747"/>
    <w:rsid w:val="00446AC6"/>
    <w:rsid w:val="00446C6B"/>
    <w:rsid w:val="0044759B"/>
    <w:rsid w:val="00447D34"/>
    <w:rsid w:val="00447F54"/>
    <w:rsid w:val="004501DE"/>
    <w:rsid w:val="00450B7E"/>
    <w:rsid w:val="00450D53"/>
    <w:rsid w:val="0045136B"/>
    <w:rsid w:val="00451C74"/>
    <w:rsid w:val="00451C7E"/>
    <w:rsid w:val="00453BB6"/>
    <w:rsid w:val="00453CAA"/>
    <w:rsid w:val="004543CC"/>
    <w:rsid w:val="00454BE8"/>
    <w:rsid w:val="00455113"/>
    <w:rsid w:val="004556EB"/>
    <w:rsid w:val="00455BC2"/>
    <w:rsid w:val="00456029"/>
    <w:rsid w:val="00456421"/>
    <w:rsid w:val="00456653"/>
    <w:rsid w:val="00456DAB"/>
    <w:rsid w:val="00456FD3"/>
    <w:rsid w:val="004572D1"/>
    <w:rsid w:val="00460CC3"/>
    <w:rsid w:val="00460E86"/>
    <w:rsid w:val="00460FC6"/>
    <w:rsid w:val="0046111A"/>
    <w:rsid w:val="00461731"/>
    <w:rsid w:val="004618CC"/>
    <w:rsid w:val="0046199B"/>
    <w:rsid w:val="004627C4"/>
    <w:rsid w:val="004646B4"/>
    <w:rsid w:val="00464A88"/>
    <w:rsid w:val="00464B8D"/>
    <w:rsid w:val="0046517E"/>
    <w:rsid w:val="004651A0"/>
    <w:rsid w:val="0046586C"/>
    <w:rsid w:val="00465CFA"/>
    <w:rsid w:val="00465E51"/>
    <w:rsid w:val="004661B2"/>
    <w:rsid w:val="00466532"/>
    <w:rsid w:val="004672DA"/>
    <w:rsid w:val="00467488"/>
    <w:rsid w:val="00467726"/>
    <w:rsid w:val="00467D31"/>
    <w:rsid w:val="00467EC0"/>
    <w:rsid w:val="004704FE"/>
    <w:rsid w:val="0047083E"/>
    <w:rsid w:val="00470BC5"/>
    <w:rsid w:val="00470EB5"/>
    <w:rsid w:val="00471C55"/>
    <w:rsid w:val="0047286B"/>
    <w:rsid w:val="00472BC5"/>
    <w:rsid w:val="00472D8D"/>
    <w:rsid w:val="00472E27"/>
    <w:rsid w:val="00472F4D"/>
    <w:rsid w:val="004736DB"/>
    <w:rsid w:val="00474220"/>
    <w:rsid w:val="0047512C"/>
    <w:rsid w:val="0047529E"/>
    <w:rsid w:val="004752D3"/>
    <w:rsid w:val="004754E1"/>
    <w:rsid w:val="004759D2"/>
    <w:rsid w:val="00475C2C"/>
    <w:rsid w:val="00475CE0"/>
    <w:rsid w:val="00475FBB"/>
    <w:rsid w:val="004763B1"/>
    <w:rsid w:val="00476760"/>
    <w:rsid w:val="00476827"/>
    <w:rsid w:val="00476BD4"/>
    <w:rsid w:val="00476D1C"/>
    <w:rsid w:val="00476E11"/>
    <w:rsid w:val="004772E8"/>
    <w:rsid w:val="0047737F"/>
    <w:rsid w:val="004775BA"/>
    <w:rsid w:val="004775D7"/>
    <w:rsid w:val="0047779F"/>
    <w:rsid w:val="00477C35"/>
    <w:rsid w:val="00480434"/>
    <w:rsid w:val="004808C8"/>
    <w:rsid w:val="00480988"/>
    <w:rsid w:val="00480A08"/>
    <w:rsid w:val="00480E05"/>
    <w:rsid w:val="00480F42"/>
    <w:rsid w:val="00481611"/>
    <w:rsid w:val="0048177E"/>
    <w:rsid w:val="004818A5"/>
    <w:rsid w:val="004820B5"/>
    <w:rsid w:val="004821AE"/>
    <w:rsid w:val="0048231F"/>
    <w:rsid w:val="0048242B"/>
    <w:rsid w:val="004826DB"/>
    <w:rsid w:val="00482BBE"/>
    <w:rsid w:val="004835B0"/>
    <w:rsid w:val="00483A12"/>
    <w:rsid w:val="00483F2F"/>
    <w:rsid w:val="004840C0"/>
    <w:rsid w:val="004845AB"/>
    <w:rsid w:val="004846B4"/>
    <w:rsid w:val="004848B0"/>
    <w:rsid w:val="004848B7"/>
    <w:rsid w:val="00484A77"/>
    <w:rsid w:val="00484DFF"/>
    <w:rsid w:val="0048540F"/>
    <w:rsid w:val="00485756"/>
    <w:rsid w:val="00485970"/>
    <w:rsid w:val="00485C0D"/>
    <w:rsid w:val="0048610A"/>
    <w:rsid w:val="00486575"/>
    <w:rsid w:val="004866D0"/>
    <w:rsid w:val="00490F46"/>
    <w:rsid w:val="0049149F"/>
    <w:rsid w:val="0049165B"/>
    <w:rsid w:val="004918C1"/>
    <w:rsid w:val="00492509"/>
    <w:rsid w:val="004925E0"/>
    <w:rsid w:val="00492ACE"/>
    <w:rsid w:val="0049349F"/>
    <w:rsid w:val="004939B8"/>
    <w:rsid w:val="00494242"/>
    <w:rsid w:val="004948C6"/>
    <w:rsid w:val="00494B77"/>
    <w:rsid w:val="00494E8E"/>
    <w:rsid w:val="00495169"/>
    <w:rsid w:val="004955BC"/>
    <w:rsid w:val="00495D63"/>
    <w:rsid w:val="00495DF7"/>
    <w:rsid w:val="0049648F"/>
    <w:rsid w:val="00496606"/>
    <w:rsid w:val="00496DFA"/>
    <w:rsid w:val="00496F05"/>
    <w:rsid w:val="00497370"/>
    <w:rsid w:val="004A0191"/>
    <w:rsid w:val="004A08A8"/>
    <w:rsid w:val="004A0F39"/>
    <w:rsid w:val="004A1B5C"/>
    <w:rsid w:val="004A251F"/>
    <w:rsid w:val="004A2A37"/>
    <w:rsid w:val="004A2D12"/>
    <w:rsid w:val="004A30E1"/>
    <w:rsid w:val="004A34E7"/>
    <w:rsid w:val="004A3BF1"/>
    <w:rsid w:val="004A3E42"/>
    <w:rsid w:val="004A4715"/>
    <w:rsid w:val="004A498B"/>
    <w:rsid w:val="004A4B47"/>
    <w:rsid w:val="004A5046"/>
    <w:rsid w:val="004A544F"/>
    <w:rsid w:val="004A565E"/>
    <w:rsid w:val="004A5821"/>
    <w:rsid w:val="004A5C88"/>
    <w:rsid w:val="004A5DF3"/>
    <w:rsid w:val="004A612C"/>
    <w:rsid w:val="004A6134"/>
    <w:rsid w:val="004A617E"/>
    <w:rsid w:val="004A68DB"/>
    <w:rsid w:val="004A69BE"/>
    <w:rsid w:val="004A6B6F"/>
    <w:rsid w:val="004A7005"/>
    <w:rsid w:val="004A705A"/>
    <w:rsid w:val="004A7092"/>
    <w:rsid w:val="004A7C1B"/>
    <w:rsid w:val="004A7C5B"/>
    <w:rsid w:val="004B0777"/>
    <w:rsid w:val="004B1601"/>
    <w:rsid w:val="004B2514"/>
    <w:rsid w:val="004B3819"/>
    <w:rsid w:val="004B3A2A"/>
    <w:rsid w:val="004B3C2C"/>
    <w:rsid w:val="004B3DDA"/>
    <w:rsid w:val="004B3E69"/>
    <w:rsid w:val="004B49E6"/>
    <w:rsid w:val="004B4B39"/>
    <w:rsid w:val="004B4D69"/>
    <w:rsid w:val="004B509F"/>
    <w:rsid w:val="004B513E"/>
    <w:rsid w:val="004B5173"/>
    <w:rsid w:val="004B55E1"/>
    <w:rsid w:val="004B5A90"/>
    <w:rsid w:val="004B6E03"/>
    <w:rsid w:val="004B6E2C"/>
    <w:rsid w:val="004B792F"/>
    <w:rsid w:val="004B7F15"/>
    <w:rsid w:val="004C01A8"/>
    <w:rsid w:val="004C0553"/>
    <w:rsid w:val="004C0605"/>
    <w:rsid w:val="004C13A6"/>
    <w:rsid w:val="004C1840"/>
    <w:rsid w:val="004C1D8A"/>
    <w:rsid w:val="004C1EC5"/>
    <w:rsid w:val="004C24C9"/>
    <w:rsid w:val="004C2DB3"/>
    <w:rsid w:val="004C311C"/>
    <w:rsid w:val="004C31B6"/>
    <w:rsid w:val="004C3DE9"/>
    <w:rsid w:val="004C4D7F"/>
    <w:rsid w:val="004C4ECA"/>
    <w:rsid w:val="004C52B1"/>
    <w:rsid w:val="004C5319"/>
    <w:rsid w:val="004C609F"/>
    <w:rsid w:val="004C621F"/>
    <w:rsid w:val="004C6704"/>
    <w:rsid w:val="004C6C5A"/>
    <w:rsid w:val="004C7051"/>
    <w:rsid w:val="004C75CA"/>
    <w:rsid w:val="004C7948"/>
    <w:rsid w:val="004C7BB8"/>
    <w:rsid w:val="004C7BEE"/>
    <w:rsid w:val="004C7BFC"/>
    <w:rsid w:val="004C7C60"/>
    <w:rsid w:val="004C7C79"/>
    <w:rsid w:val="004D0482"/>
    <w:rsid w:val="004D04BC"/>
    <w:rsid w:val="004D0B6E"/>
    <w:rsid w:val="004D0CA9"/>
    <w:rsid w:val="004D0DFE"/>
    <w:rsid w:val="004D0F00"/>
    <w:rsid w:val="004D1D91"/>
    <w:rsid w:val="004D22C3"/>
    <w:rsid w:val="004D2699"/>
    <w:rsid w:val="004D29DB"/>
    <w:rsid w:val="004D3E0D"/>
    <w:rsid w:val="004D48FE"/>
    <w:rsid w:val="004D5122"/>
    <w:rsid w:val="004D554A"/>
    <w:rsid w:val="004D57CB"/>
    <w:rsid w:val="004D6C6F"/>
    <w:rsid w:val="004D6D48"/>
    <w:rsid w:val="004D6F4D"/>
    <w:rsid w:val="004D6F95"/>
    <w:rsid w:val="004D72FE"/>
    <w:rsid w:val="004D74C8"/>
    <w:rsid w:val="004D7757"/>
    <w:rsid w:val="004D7B00"/>
    <w:rsid w:val="004D7D50"/>
    <w:rsid w:val="004D7E91"/>
    <w:rsid w:val="004D7EA4"/>
    <w:rsid w:val="004E003A"/>
    <w:rsid w:val="004E0768"/>
    <w:rsid w:val="004E1A31"/>
    <w:rsid w:val="004E1FF4"/>
    <w:rsid w:val="004E23D1"/>
    <w:rsid w:val="004E255D"/>
    <w:rsid w:val="004E2DE0"/>
    <w:rsid w:val="004E3237"/>
    <w:rsid w:val="004E34BA"/>
    <w:rsid w:val="004E3772"/>
    <w:rsid w:val="004E3C0F"/>
    <w:rsid w:val="004E4060"/>
    <w:rsid w:val="004E409A"/>
    <w:rsid w:val="004E4B9D"/>
    <w:rsid w:val="004E4F8E"/>
    <w:rsid w:val="004E53CB"/>
    <w:rsid w:val="004E64A0"/>
    <w:rsid w:val="004E66FE"/>
    <w:rsid w:val="004E6B62"/>
    <w:rsid w:val="004E6EFA"/>
    <w:rsid w:val="004E72EA"/>
    <w:rsid w:val="004E72FF"/>
    <w:rsid w:val="004E7773"/>
    <w:rsid w:val="004F04DE"/>
    <w:rsid w:val="004F0FB9"/>
    <w:rsid w:val="004F1579"/>
    <w:rsid w:val="004F2153"/>
    <w:rsid w:val="004F227F"/>
    <w:rsid w:val="004F2F7E"/>
    <w:rsid w:val="004F32B5"/>
    <w:rsid w:val="004F377E"/>
    <w:rsid w:val="004F4021"/>
    <w:rsid w:val="004F407E"/>
    <w:rsid w:val="004F41FC"/>
    <w:rsid w:val="004F4732"/>
    <w:rsid w:val="004F5479"/>
    <w:rsid w:val="004F5629"/>
    <w:rsid w:val="004F7528"/>
    <w:rsid w:val="004F7BCA"/>
    <w:rsid w:val="004F7D89"/>
    <w:rsid w:val="004F7F10"/>
    <w:rsid w:val="00500940"/>
    <w:rsid w:val="00500DB1"/>
    <w:rsid w:val="00500E2E"/>
    <w:rsid w:val="00501706"/>
    <w:rsid w:val="00501981"/>
    <w:rsid w:val="00501A85"/>
    <w:rsid w:val="00501ADF"/>
    <w:rsid w:val="00501BB3"/>
    <w:rsid w:val="005021DD"/>
    <w:rsid w:val="00502328"/>
    <w:rsid w:val="005026CA"/>
    <w:rsid w:val="00502B72"/>
    <w:rsid w:val="00503545"/>
    <w:rsid w:val="0050409D"/>
    <w:rsid w:val="005044E1"/>
    <w:rsid w:val="00504773"/>
    <w:rsid w:val="00504BC1"/>
    <w:rsid w:val="00505134"/>
    <w:rsid w:val="00505246"/>
    <w:rsid w:val="00505772"/>
    <w:rsid w:val="00505C04"/>
    <w:rsid w:val="00506EFC"/>
    <w:rsid w:val="00506FC9"/>
    <w:rsid w:val="005071DE"/>
    <w:rsid w:val="0050765C"/>
    <w:rsid w:val="005076BD"/>
    <w:rsid w:val="00507738"/>
    <w:rsid w:val="005104C9"/>
    <w:rsid w:val="00511320"/>
    <w:rsid w:val="0051175B"/>
    <w:rsid w:val="00511DEA"/>
    <w:rsid w:val="00511F15"/>
    <w:rsid w:val="005121E7"/>
    <w:rsid w:val="0051259B"/>
    <w:rsid w:val="00512765"/>
    <w:rsid w:val="00512C5F"/>
    <w:rsid w:val="00512E23"/>
    <w:rsid w:val="00512E84"/>
    <w:rsid w:val="0051318C"/>
    <w:rsid w:val="00513633"/>
    <w:rsid w:val="005142CD"/>
    <w:rsid w:val="005143C9"/>
    <w:rsid w:val="0051509C"/>
    <w:rsid w:val="005157A9"/>
    <w:rsid w:val="005167C8"/>
    <w:rsid w:val="005170EA"/>
    <w:rsid w:val="005173A7"/>
    <w:rsid w:val="005177E1"/>
    <w:rsid w:val="00517F53"/>
    <w:rsid w:val="00520557"/>
    <w:rsid w:val="005206FF"/>
    <w:rsid w:val="00520C0A"/>
    <w:rsid w:val="00521027"/>
    <w:rsid w:val="005211E4"/>
    <w:rsid w:val="005218B6"/>
    <w:rsid w:val="00521E07"/>
    <w:rsid w:val="005221B1"/>
    <w:rsid w:val="00522415"/>
    <w:rsid w:val="0052242E"/>
    <w:rsid w:val="00522589"/>
    <w:rsid w:val="005225CD"/>
    <w:rsid w:val="00522983"/>
    <w:rsid w:val="00522C18"/>
    <w:rsid w:val="005236FF"/>
    <w:rsid w:val="005237BC"/>
    <w:rsid w:val="0052394A"/>
    <w:rsid w:val="005240B2"/>
    <w:rsid w:val="00524545"/>
    <w:rsid w:val="00525053"/>
    <w:rsid w:val="005255BF"/>
    <w:rsid w:val="005257DE"/>
    <w:rsid w:val="00525954"/>
    <w:rsid w:val="00527200"/>
    <w:rsid w:val="00527627"/>
    <w:rsid w:val="00530157"/>
    <w:rsid w:val="0053154A"/>
    <w:rsid w:val="00531EBE"/>
    <w:rsid w:val="005321B5"/>
    <w:rsid w:val="00532F8B"/>
    <w:rsid w:val="00533737"/>
    <w:rsid w:val="00533E9F"/>
    <w:rsid w:val="00534419"/>
    <w:rsid w:val="00534A6A"/>
    <w:rsid w:val="00534E95"/>
    <w:rsid w:val="00535476"/>
    <w:rsid w:val="0053592C"/>
    <w:rsid w:val="00535B79"/>
    <w:rsid w:val="00535D7C"/>
    <w:rsid w:val="00536538"/>
    <w:rsid w:val="00536579"/>
    <w:rsid w:val="00536A90"/>
    <w:rsid w:val="00536C1E"/>
    <w:rsid w:val="00536DE4"/>
    <w:rsid w:val="0053723D"/>
    <w:rsid w:val="0053777B"/>
    <w:rsid w:val="00540816"/>
    <w:rsid w:val="00540D45"/>
    <w:rsid w:val="00541594"/>
    <w:rsid w:val="005417A5"/>
    <w:rsid w:val="00541C95"/>
    <w:rsid w:val="00542913"/>
    <w:rsid w:val="00542EE2"/>
    <w:rsid w:val="00543011"/>
    <w:rsid w:val="0054343A"/>
    <w:rsid w:val="005434FF"/>
    <w:rsid w:val="00543507"/>
    <w:rsid w:val="00543540"/>
    <w:rsid w:val="00543974"/>
    <w:rsid w:val="00543EBF"/>
    <w:rsid w:val="0054474D"/>
    <w:rsid w:val="00544AB3"/>
    <w:rsid w:val="00544ABA"/>
    <w:rsid w:val="005452C0"/>
    <w:rsid w:val="005453C4"/>
    <w:rsid w:val="0054593A"/>
    <w:rsid w:val="00545F22"/>
    <w:rsid w:val="005467FB"/>
    <w:rsid w:val="00546AE9"/>
    <w:rsid w:val="00547069"/>
    <w:rsid w:val="0054751E"/>
    <w:rsid w:val="00547989"/>
    <w:rsid w:val="00547D46"/>
    <w:rsid w:val="00547F5D"/>
    <w:rsid w:val="0055094B"/>
    <w:rsid w:val="00550FF4"/>
    <w:rsid w:val="00551320"/>
    <w:rsid w:val="005518A4"/>
    <w:rsid w:val="005526FF"/>
    <w:rsid w:val="00552768"/>
    <w:rsid w:val="00552935"/>
    <w:rsid w:val="005529D6"/>
    <w:rsid w:val="005529E5"/>
    <w:rsid w:val="00553127"/>
    <w:rsid w:val="005536C3"/>
    <w:rsid w:val="005537D5"/>
    <w:rsid w:val="0055390A"/>
    <w:rsid w:val="0055404F"/>
    <w:rsid w:val="00554BE7"/>
    <w:rsid w:val="00554D73"/>
    <w:rsid w:val="00554E03"/>
    <w:rsid w:val="00555038"/>
    <w:rsid w:val="00555362"/>
    <w:rsid w:val="00556195"/>
    <w:rsid w:val="00556338"/>
    <w:rsid w:val="00556C8A"/>
    <w:rsid w:val="00556D68"/>
    <w:rsid w:val="00556F53"/>
    <w:rsid w:val="00556FA5"/>
    <w:rsid w:val="00557173"/>
    <w:rsid w:val="005576A1"/>
    <w:rsid w:val="00557A64"/>
    <w:rsid w:val="005605C0"/>
    <w:rsid w:val="005606E2"/>
    <w:rsid w:val="00560AEE"/>
    <w:rsid w:val="00560CD7"/>
    <w:rsid w:val="00560D23"/>
    <w:rsid w:val="005614E1"/>
    <w:rsid w:val="00561590"/>
    <w:rsid w:val="005615D8"/>
    <w:rsid w:val="005626D6"/>
    <w:rsid w:val="00562B26"/>
    <w:rsid w:val="00562F74"/>
    <w:rsid w:val="00563600"/>
    <w:rsid w:val="005638D4"/>
    <w:rsid w:val="0056457B"/>
    <w:rsid w:val="00564F30"/>
    <w:rsid w:val="005656ED"/>
    <w:rsid w:val="005657E8"/>
    <w:rsid w:val="005663B3"/>
    <w:rsid w:val="00566544"/>
    <w:rsid w:val="00566608"/>
    <w:rsid w:val="00566707"/>
    <w:rsid w:val="00566C83"/>
    <w:rsid w:val="00566C8B"/>
    <w:rsid w:val="00567D48"/>
    <w:rsid w:val="00567DA3"/>
    <w:rsid w:val="005700FE"/>
    <w:rsid w:val="00570150"/>
    <w:rsid w:val="00570739"/>
    <w:rsid w:val="00570E24"/>
    <w:rsid w:val="00571B07"/>
    <w:rsid w:val="00572338"/>
    <w:rsid w:val="0057254B"/>
    <w:rsid w:val="00572760"/>
    <w:rsid w:val="005728C1"/>
    <w:rsid w:val="00572D82"/>
    <w:rsid w:val="0057305B"/>
    <w:rsid w:val="00573CA0"/>
    <w:rsid w:val="00573D06"/>
    <w:rsid w:val="005743DE"/>
    <w:rsid w:val="00574ACF"/>
    <w:rsid w:val="00574BF5"/>
    <w:rsid w:val="00574C08"/>
    <w:rsid w:val="00574F3F"/>
    <w:rsid w:val="0057562C"/>
    <w:rsid w:val="005759F6"/>
    <w:rsid w:val="00575A52"/>
    <w:rsid w:val="00575AAD"/>
    <w:rsid w:val="00575C98"/>
    <w:rsid w:val="00575E3E"/>
    <w:rsid w:val="005765F5"/>
    <w:rsid w:val="00576B03"/>
    <w:rsid w:val="00576D6C"/>
    <w:rsid w:val="00576DBE"/>
    <w:rsid w:val="00577778"/>
    <w:rsid w:val="005779D3"/>
    <w:rsid w:val="00577A2E"/>
    <w:rsid w:val="00577A3E"/>
    <w:rsid w:val="005803C1"/>
    <w:rsid w:val="00580DDB"/>
    <w:rsid w:val="00580E48"/>
    <w:rsid w:val="00580F0A"/>
    <w:rsid w:val="00580F92"/>
    <w:rsid w:val="00581246"/>
    <w:rsid w:val="005821F3"/>
    <w:rsid w:val="00582C3A"/>
    <w:rsid w:val="00582E1A"/>
    <w:rsid w:val="00583147"/>
    <w:rsid w:val="005832E1"/>
    <w:rsid w:val="00583B86"/>
    <w:rsid w:val="00584416"/>
    <w:rsid w:val="005844E7"/>
    <w:rsid w:val="00584B39"/>
    <w:rsid w:val="00585028"/>
    <w:rsid w:val="005854CC"/>
    <w:rsid w:val="005854D1"/>
    <w:rsid w:val="005855E5"/>
    <w:rsid w:val="00585866"/>
    <w:rsid w:val="00585CB3"/>
    <w:rsid w:val="00585F5B"/>
    <w:rsid w:val="00586149"/>
    <w:rsid w:val="0058620A"/>
    <w:rsid w:val="00586521"/>
    <w:rsid w:val="00587B9C"/>
    <w:rsid w:val="00587FC0"/>
    <w:rsid w:val="0059021E"/>
    <w:rsid w:val="005906AD"/>
    <w:rsid w:val="00590BCD"/>
    <w:rsid w:val="00590DA6"/>
    <w:rsid w:val="00591481"/>
    <w:rsid w:val="00591C7D"/>
    <w:rsid w:val="00592B03"/>
    <w:rsid w:val="0059316F"/>
    <w:rsid w:val="00593AB9"/>
    <w:rsid w:val="00593F68"/>
    <w:rsid w:val="00594055"/>
    <w:rsid w:val="005948DF"/>
    <w:rsid w:val="00594ABB"/>
    <w:rsid w:val="00594CD5"/>
    <w:rsid w:val="00594D1C"/>
    <w:rsid w:val="00594E36"/>
    <w:rsid w:val="00594F0A"/>
    <w:rsid w:val="0059525E"/>
    <w:rsid w:val="0059562E"/>
    <w:rsid w:val="00595887"/>
    <w:rsid w:val="00595939"/>
    <w:rsid w:val="005961F7"/>
    <w:rsid w:val="005964F8"/>
    <w:rsid w:val="00596B9C"/>
    <w:rsid w:val="00596BF6"/>
    <w:rsid w:val="00597C66"/>
    <w:rsid w:val="00597C98"/>
    <w:rsid w:val="005A02AE"/>
    <w:rsid w:val="005A054D"/>
    <w:rsid w:val="005A0659"/>
    <w:rsid w:val="005A0766"/>
    <w:rsid w:val="005A0A46"/>
    <w:rsid w:val="005A0E39"/>
    <w:rsid w:val="005A10B9"/>
    <w:rsid w:val="005A11EA"/>
    <w:rsid w:val="005A2527"/>
    <w:rsid w:val="005A269F"/>
    <w:rsid w:val="005A305E"/>
    <w:rsid w:val="005A30BB"/>
    <w:rsid w:val="005A3887"/>
    <w:rsid w:val="005A4366"/>
    <w:rsid w:val="005A4A79"/>
    <w:rsid w:val="005A4DA3"/>
    <w:rsid w:val="005A69EA"/>
    <w:rsid w:val="005A6C39"/>
    <w:rsid w:val="005A6EDC"/>
    <w:rsid w:val="005A73A9"/>
    <w:rsid w:val="005A78E7"/>
    <w:rsid w:val="005A7938"/>
    <w:rsid w:val="005B0542"/>
    <w:rsid w:val="005B0AF2"/>
    <w:rsid w:val="005B1654"/>
    <w:rsid w:val="005B177A"/>
    <w:rsid w:val="005B2225"/>
    <w:rsid w:val="005B2799"/>
    <w:rsid w:val="005B294E"/>
    <w:rsid w:val="005B2B77"/>
    <w:rsid w:val="005B33D9"/>
    <w:rsid w:val="005B3D4A"/>
    <w:rsid w:val="005B3FAF"/>
    <w:rsid w:val="005B4316"/>
    <w:rsid w:val="005B445C"/>
    <w:rsid w:val="005B4606"/>
    <w:rsid w:val="005B4D87"/>
    <w:rsid w:val="005B57BE"/>
    <w:rsid w:val="005B57CF"/>
    <w:rsid w:val="005B6174"/>
    <w:rsid w:val="005B6410"/>
    <w:rsid w:val="005B6D14"/>
    <w:rsid w:val="005B76D9"/>
    <w:rsid w:val="005B7D9F"/>
    <w:rsid w:val="005B7DD1"/>
    <w:rsid w:val="005C00A0"/>
    <w:rsid w:val="005C0B11"/>
    <w:rsid w:val="005C15E5"/>
    <w:rsid w:val="005C19BC"/>
    <w:rsid w:val="005C24B8"/>
    <w:rsid w:val="005C28FA"/>
    <w:rsid w:val="005C3191"/>
    <w:rsid w:val="005C32C1"/>
    <w:rsid w:val="005C3922"/>
    <w:rsid w:val="005C40F4"/>
    <w:rsid w:val="005C43BE"/>
    <w:rsid w:val="005C44F3"/>
    <w:rsid w:val="005C4ACF"/>
    <w:rsid w:val="005C6045"/>
    <w:rsid w:val="005C69BF"/>
    <w:rsid w:val="005C712D"/>
    <w:rsid w:val="005C7874"/>
    <w:rsid w:val="005C7C75"/>
    <w:rsid w:val="005C7F94"/>
    <w:rsid w:val="005D04BD"/>
    <w:rsid w:val="005D06EC"/>
    <w:rsid w:val="005D0E4F"/>
    <w:rsid w:val="005D1319"/>
    <w:rsid w:val="005D1A22"/>
    <w:rsid w:val="005D1E32"/>
    <w:rsid w:val="005D206B"/>
    <w:rsid w:val="005D22B7"/>
    <w:rsid w:val="005D27EF"/>
    <w:rsid w:val="005D2A84"/>
    <w:rsid w:val="005D2BDE"/>
    <w:rsid w:val="005D2E20"/>
    <w:rsid w:val="005D3D76"/>
    <w:rsid w:val="005D4343"/>
    <w:rsid w:val="005D4434"/>
    <w:rsid w:val="005D4578"/>
    <w:rsid w:val="005D4976"/>
    <w:rsid w:val="005D4EFA"/>
    <w:rsid w:val="005D4FA2"/>
    <w:rsid w:val="005D558F"/>
    <w:rsid w:val="005D55BA"/>
    <w:rsid w:val="005D5963"/>
    <w:rsid w:val="005D59D9"/>
    <w:rsid w:val="005D5ADB"/>
    <w:rsid w:val="005D5B21"/>
    <w:rsid w:val="005D648A"/>
    <w:rsid w:val="005D689E"/>
    <w:rsid w:val="005D6A89"/>
    <w:rsid w:val="005D6D1E"/>
    <w:rsid w:val="005D6EC9"/>
    <w:rsid w:val="005D7E0D"/>
    <w:rsid w:val="005E1928"/>
    <w:rsid w:val="005E1ADD"/>
    <w:rsid w:val="005E234A"/>
    <w:rsid w:val="005E2380"/>
    <w:rsid w:val="005E255E"/>
    <w:rsid w:val="005E2696"/>
    <w:rsid w:val="005E28CC"/>
    <w:rsid w:val="005E2D01"/>
    <w:rsid w:val="005E35CC"/>
    <w:rsid w:val="005E371E"/>
    <w:rsid w:val="005E3DDC"/>
    <w:rsid w:val="005E4825"/>
    <w:rsid w:val="005E4CE6"/>
    <w:rsid w:val="005E4EC1"/>
    <w:rsid w:val="005E53F9"/>
    <w:rsid w:val="005E5477"/>
    <w:rsid w:val="005E5E7A"/>
    <w:rsid w:val="005E67AE"/>
    <w:rsid w:val="005E775D"/>
    <w:rsid w:val="005F0A43"/>
    <w:rsid w:val="005F0AC0"/>
    <w:rsid w:val="005F0AC5"/>
    <w:rsid w:val="005F0AE3"/>
    <w:rsid w:val="005F15DB"/>
    <w:rsid w:val="005F1D60"/>
    <w:rsid w:val="005F23E0"/>
    <w:rsid w:val="005F240F"/>
    <w:rsid w:val="005F2567"/>
    <w:rsid w:val="005F27BF"/>
    <w:rsid w:val="005F3626"/>
    <w:rsid w:val="005F4171"/>
    <w:rsid w:val="005F46D6"/>
    <w:rsid w:val="005F4DD6"/>
    <w:rsid w:val="005F50D8"/>
    <w:rsid w:val="005F51D0"/>
    <w:rsid w:val="005F53A1"/>
    <w:rsid w:val="005F5801"/>
    <w:rsid w:val="005F5D6B"/>
    <w:rsid w:val="005F6004"/>
    <w:rsid w:val="005F653B"/>
    <w:rsid w:val="005F68F4"/>
    <w:rsid w:val="005F6B77"/>
    <w:rsid w:val="005F6E31"/>
    <w:rsid w:val="005F6E98"/>
    <w:rsid w:val="005F7001"/>
    <w:rsid w:val="005F7370"/>
    <w:rsid w:val="005F7487"/>
    <w:rsid w:val="005F7A01"/>
    <w:rsid w:val="006001A0"/>
    <w:rsid w:val="006002C7"/>
    <w:rsid w:val="00600A8A"/>
    <w:rsid w:val="00600F95"/>
    <w:rsid w:val="00601839"/>
    <w:rsid w:val="00601929"/>
    <w:rsid w:val="0060235E"/>
    <w:rsid w:val="00602759"/>
    <w:rsid w:val="0060277A"/>
    <w:rsid w:val="00602B7C"/>
    <w:rsid w:val="00603312"/>
    <w:rsid w:val="00603839"/>
    <w:rsid w:val="00604DC7"/>
    <w:rsid w:val="00604E47"/>
    <w:rsid w:val="00604E71"/>
    <w:rsid w:val="00605357"/>
    <w:rsid w:val="00605441"/>
    <w:rsid w:val="00605705"/>
    <w:rsid w:val="00606970"/>
    <w:rsid w:val="00606A20"/>
    <w:rsid w:val="006072C6"/>
    <w:rsid w:val="0060785D"/>
    <w:rsid w:val="00607A2E"/>
    <w:rsid w:val="00607E13"/>
    <w:rsid w:val="00610C82"/>
    <w:rsid w:val="00610E71"/>
    <w:rsid w:val="00611317"/>
    <w:rsid w:val="0061183A"/>
    <w:rsid w:val="00611CD6"/>
    <w:rsid w:val="00611D77"/>
    <w:rsid w:val="0061261F"/>
    <w:rsid w:val="006130F7"/>
    <w:rsid w:val="00613848"/>
    <w:rsid w:val="00613946"/>
    <w:rsid w:val="00613AF8"/>
    <w:rsid w:val="00613D8E"/>
    <w:rsid w:val="006142E0"/>
    <w:rsid w:val="00615D86"/>
    <w:rsid w:val="00616112"/>
    <w:rsid w:val="00616C9B"/>
    <w:rsid w:val="0061717C"/>
    <w:rsid w:val="00617A5C"/>
    <w:rsid w:val="00620144"/>
    <w:rsid w:val="0062016A"/>
    <w:rsid w:val="006204F4"/>
    <w:rsid w:val="0062054C"/>
    <w:rsid w:val="006205CA"/>
    <w:rsid w:val="00621F53"/>
    <w:rsid w:val="00622E2A"/>
    <w:rsid w:val="00623089"/>
    <w:rsid w:val="0062308E"/>
    <w:rsid w:val="006231A4"/>
    <w:rsid w:val="006233E5"/>
    <w:rsid w:val="0062348C"/>
    <w:rsid w:val="006234C4"/>
    <w:rsid w:val="00623B5F"/>
    <w:rsid w:val="00623F50"/>
    <w:rsid w:val="00624046"/>
    <w:rsid w:val="00624336"/>
    <w:rsid w:val="006243BB"/>
    <w:rsid w:val="006244C9"/>
    <w:rsid w:val="006245F6"/>
    <w:rsid w:val="0062475D"/>
    <w:rsid w:val="0062495F"/>
    <w:rsid w:val="00625C49"/>
    <w:rsid w:val="0062660B"/>
    <w:rsid w:val="00626662"/>
    <w:rsid w:val="00626A32"/>
    <w:rsid w:val="00626AD1"/>
    <w:rsid w:val="0062790A"/>
    <w:rsid w:val="00627BAA"/>
    <w:rsid w:val="006304BC"/>
    <w:rsid w:val="00630A59"/>
    <w:rsid w:val="00630A5F"/>
    <w:rsid w:val="00630DCE"/>
    <w:rsid w:val="0063120A"/>
    <w:rsid w:val="0063150B"/>
    <w:rsid w:val="00631585"/>
    <w:rsid w:val="006319A1"/>
    <w:rsid w:val="00632B27"/>
    <w:rsid w:val="00632F55"/>
    <w:rsid w:val="006337DC"/>
    <w:rsid w:val="00633895"/>
    <w:rsid w:val="00633F7C"/>
    <w:rsid w:val="006340C5"/>
    <w:rsid w:val="006341C0"/>
    <w:rsid w:val="006348A9"/>
    <w:rsid w:val="006349AE"/>
    <w:rsid w:val="00634ACF"/>
    <w:rsid w:val="00634BE6"/>
    <w:rsid w:val="00635035"/>
    <w:rsid w:val="0063580D"/>
    <w:rsid w:val="00635952"/>
    <w:rsid w:val="00635A32"/>
    <w:rsid w:val="00635B12"/>
    <w:rsid w:val="00635CAE"/>
    <w:rsid w:val="00635D22"/>
    <w:rsid w:val="006360D9"/>
    <w:rsid w:val="0063621A"/>
    <w:rsid w:val="006369C2"/>
    <w:rsid w:val="00637240"/>
    <w:rsid w:val="006406B0"/>
    <w:rsid w:val="00640776"/>
    <w:rsid w:val="006407AB"/>
    <w:rsid w:val="006424FE"/>
    <w:rsid w:val="00643660"/>
    <w:rsid w:val="006436B6"/>
    <w:rsid w:val="00645686"/>
    <w:rsid w:val="00645A94"/>
    <w:rsid w:val="00646D76"/>
    <w:rsid w:val="00647A60"/>
    <w:rsid w:val="00650139"/>
    <w:rsid w:val="00650DAA"/>
    <w:rsid w:val="00651426"/>
    <w:rsid w:val="006519D3"/>
    <w:rsid w:val="00651DAE"/>
    <w:rsid w:val="00652756"/>
    <w:rsid w:val="006528DE"/>
    <w:rsid w:val="0065293C"/>
    <w:rsid w:val="00652AD8"/>
    <w:rsid w:val="00652B79"/>
    <w:rsid w:val="006533C3"/>
    <w:rsid w:val="00654068"/>
    <w:rsid w:val="00654B38"/>
    <w:rsid w:val="00654B83"/>
    <w:rsid w:val="00655061"/>
    <w:rsid w:val="0065510C"/>
    <w:rsid w:val="00655B63"/>
    <w:rsid w:val="00655C68"/>
    <w:rsid w:val="00655D58"/>
    <w:rsid w:val="006562A7"/>
    <w:rsid w:val="006562EF"/>
    <w:rsid w:val="00656615"/>
    <w:rsid w:val="006571F6"/>
    <w:rsid w:val="006572DF"/>
    <w:rsid w:val="00657434"/>
    <w:rsid w:val="00657544"/>
    <w:rsid w:val="0065772A"/>
    <w:rsid w:val="00657933"/>
    <w:rsid w:val="00657AFD"/>
    <w:rsid w:val="00657B43"/>
    <w:rsid w:val="006618CC"/>
    <w:rsid w:val="00662111"/>
    <w:rsid w:val="00662118"/>
    <w:rsid w:val="006622E4"/>
    <w:rsid w:val="00662337"/>
    <w:rsid w:val="00662C56"/>
    <w:rsid w:val="00663197"/>
    <w:rsid w:val="006631C1"/>
    <w:rsid w:val="006638AD"/>
    <w:rsid w:val="0066507A"/>
    <w:rsid w:val="0066732C"/>
    <w:rsid w:val="00667474"/>
    <w:rsid w:val="006679F5"/>
    <w:rsid w:val="00667B77"/>
    <w:rsid w:val="00667EDC"/>
    <w:rsid w:val="00670179"/>
    <w:rsid w:val="006702C0"/>
    <w:rsid w:val="00671173"/>
    <w:rsid w:val="006716DA"/>
    <w:rsid w:val="00671784"/>
    <w:rsid w:val="00671AF8"/>
    <w:rsid w:val="00671C6D"/>
    <w:rsid w:val="00671ED0"/>
    <w:rsid w:val="006728ED"/>
    <w:rsid w:val="006732B1"/>
    <w:rsid w:val="006733AE"/>
    <w:rsid w:val="00673463"/>
    <w:rsid w:val="006742CE"/>
    <w:rsid w:val="0067446F"/>
    <w:rsid w:val="006746A4"/>
    <w:rsid w:val="00674779"/>
    <w:rsid w:val="00674AD8"/>
    <w:rsid w:val="006753A3"/>
    <w:rsid w:val="00675558"/>
    <w:rsid w:val="00675611"/>
    <w:rsid w:val="0067564A"/>
    <w:rsid w:val="00675A60"/>
    <w:rsid w:val="00675B9A"/>
    <w:rsid w:val="00675D6A"/>
    <w:rsid w:val="00675F21"/>
    <w:rsid w:val="006760C0"/>
    <w:rsid w:val="00676521"/>
    <w:rsid w:val="0067697E"/>
    <w:rsid w:val="00676DAB"/>
    <w:rsid w:val="006772B2"/>
    <w:rsid w:val="00677443"/>
    <w:rsid w:val="0067769A"/>
    <w:rsid w:val="0068050E"/>
    <w:rsid w:val="006806A3"/>
    <w:rsid w:val="006806A6"/>
    <w:rsid w:val="00680776"/>
    <w:rsid w:val="00680E46"/>
    <w:rsid w:val="00681211"/>
    <w:rsid w:val="0068144F"/>
    <w:rsid w:val="00681B36"/>
    <w:rsid w:val="006821CB"/>
    <w:rsid w:val="00682C40"/>
    <w:rsid w:val="00682E14"/>
    <w:rsid w:val="0068354B"/>
    <w:rsid w:val="0068436C"/>
    <w:rsid w:val="0068454C"/>
    <w:rsid w:val="0068545E"/>
    <w:rsid w:val="00685FD4"/>
    <w:rsid w:val="006860AE"/>
    <w:rsid w:val="0068632B"/>
    <w:rsid w:val="00686410"/>
    <w:rsid w:val="00686612"/>
    <w:rsid w:val="0068661E"/>
    <w:rsid w:val="00687164"/>
    <w:rsid w:val="00687693"/>
    <w:rsid w:val="00690A49"/>
    <w:rsid w:val="00690B21"/>
    <w:rsid w:val="00690BB6"/>
    <w:rsid w:val="00690DFC"/>
    <w:rsid w:val="00690FFC"/>
    <w:rsid w:val="006915E1"/>
    <w:rsid w:val="00691A2A"/>
    <w:rsid w:val="00691B30"/>
    <w:rsid w:val="00691F2F"/>
    <w:rsid w:val="006924A5"/>
    <w:rsid w:val="00692AC3"/>
    <w:rsid w:val="00692D29"/>
    <w:rsid w:val="006934F1"/>
    <w:rsid w:val="00693BE9"/>
    <w:rsid w:val="00693CC5"/>
    <w:rsid w:val="00693E1F"/>
    <w:rsid w:val="00693ECB"/>
    <w:rsid w:val="0069418E"/>
    <w:rsid w:val="00694333"/>
    <w:rsid w:val="00694334"/>
    <w:rsid w:val="00694406"/>
    <w:rsid w:val="00694797"/>
    <w:rsid w:val="00694C14"/>
    <w:rsid w:val="00694CDD"/>
    <w:rsid w:val="006957A3"/>
    <w:rsid w:val="00695887"/>
    <w:rsid w:val="0069599C"/>
    <w:rsid w:val="006968BB"/>
    <w:rsid w:val="00696DAA"/>
    <w:rsid w:val="00697575"/>
    <w:rsid w:val="00697733"/>
    <w:rsid w:val="00697ABD"/>
    <w:rsid w:val="00697BB6"/>
    <w:rsid w:val="00697CFA"/>
    <w:rsid w:val="00697D26"/>
    <w:rsid w:val="006A008B"/>
    <w:rsid w:val="006A057F"/>
    <w:rsid w:val="006A0673"/>
    <w:rsid w:val="006A1164"/>
    <w:rsid w:val="006A125C"/>
    <w:rsid w:val="006A18E8"/>
    <w:rsid w:val="006A1D91"/>
    <w:rsid w:val="006A2455"/>
    <w:rsid w:val="006A254E"/>
    <w:rsid w:val="006A2C30"/>
    <w:rsid w:val="006A301C"/>
    <w:rsid w:val="006A3CD7"/>
    <w:rsid w:val="006A3E2B"/>
    <w:rsid w:val="006A3FF5"/>
    <w:rsid w:val="006A412A"/>
    <w:rsid w:val="006A44DE"/>
    <w:rsid w:val="006A5F82"/>
    <w:rsid w:val="006A5FDC"/>
    <w:rsid w:val="006A64A9"/>
    <w:rsid w:val="006A6E17"/>
    <w:rsid w:val="006A7FE8"/>
    <w:rsid w:val="006B0181"/>
    <w:rsid w:val="006B0640"/>
    <w:rsid w:val="006B120D"/>
    <w:rsid w:val="006B17E7"/>
    <w:rsid w:val="006B19E8"/>
    <w:rsid w:val="006B1A8A"/>
    <w:rsid w:val="006B1D79"/>
    <w:rsid w:val="006B1FD5"/>
    <w:rsid w:val="006B2897"/>
    <w:rsid w:val="006B2F42"/>
    <w:rsid w:val="006B3725"/>
    <w:rsid w:val="006B38A4"/>
    <w:rsid w:val="006B39D7"/>
    <w:rsid w:val="006B3AF9"/>
    <w:rsid w:val="006B4189"/>
    <w:rsid w:val="006B4376"/>
    <w:rsid w:val="006B4B2C"/>
    <w:rsid w:val="006B555A"/>
    <w:rsid w:val="006B5E3A"/>
    <w:rsid w:val="006B600A"/>
    <w:rsid w:val="006B6041"/>
    <w:rsid w:val="006B6457"/>
    <w:rsid w:val="006B64FB"/>
    <w:rsid w:val="006B6635"/>
    <w:rsid w:val="006B69AB"/>
    <w:rsid w:val="006B6AF4"/>
    <w:rsid w:val="006B6B4D"/>
    <w:rsid w:val="006B7D22"/>
    <w:rsid w:val="006B7D2C"/>
    <w:rsid w:val="006C05E7"/>
    <w:rsid w:val="006C06E7"/>
    <w:rsid w:val="006C1019"/>
    <w:rsid w:val="006C1F3C"/>
    <w:rsid w:val="006C1FAF"/>
    <w:rsid w:val="006C2377"/>
    <w:rsid w:val="006C23C8"/>
    <w:rsid w:val="006C2B08"/>
    <w:rsid w:val="006C2BB5"/>
    <w:rsid w:val="006C2BEE"/>
    <w:rsid w:val="006C3242"/>
    <w:rsid w:val="006C361F"/>
    <w:rsid w:val="006C3AD8"/>
    <w:rsid w:val="006C3EB4"/>
    <w:rsid w:val="006C4092"/>
    <w:rsid w:val="006C4516"/>
    <w:rsid w:val="006C455E"/>
    <w:rsid w:val="006C4C6E"/>
    <w:rsid w:val="006C5958"/>
    <w:rsid w:val="006C5B4F"/>
    <w:rsid w:val="006C5EC3"/>
    <w:rsid w:val="006C643C"/>
    <w:rsid w:val="006C661D"/>
    <w:rsid w:val="006C6E02"/>
    <w:rsid w:val="006C6E3A"/>
    <w:rsid w:val="006C6FD7"/>
    <w:rsid w:val="006C79F0"/>
    <w:rsid w:val="006C7B79"/>
    <w:rsid w:val="006C7D92"/>
    <w:rsid w:val="006D00DB"/>
    <w:rsid w:val="006D0361"/>
    <w:rsid w:val="006D0649"/>
    <w:rsid w:val="006D0A13"/>
    <w:rsid w:val="006D14F0"/>
    <w:rsid w:val="006D16B0"/>
    <w:rsid w:val="006D1A5A"/>
    <w:rsid w:val="006D1A9E"/>
    <w:rsid w:val="006D1D05"/>
    <w:rsid w:val="006D1FCE"/>
    <w:rsid w:val="006D2182"/>
    <w:rsid w:val="006D2197"/>
    <w:rsid w:val="006D2444"/>
    <w:rsid w:val="006D254B"/>
    <w:rsid w:val="006D289B"/>
    <w:rsid w:val="006D31D5"/>
    <w:rsid w:val="006D3BE1"/>
    <w:rsid w:val="006D46B2"/>
    <w:rsid w:val="006D48FC"/>
    <w:rsid w:val="006D5A66"/>
    <w:rsid w:val="006D5B01"/>
    <w:rsid w:val="006D62BC"/>
    <w:rsid w:val="006D6450"/>
    <w:rsid w:val="006D6939"/>
    <w:rsid w:val="006D6AB5"/>
    <w:rsid w:val="006D7EB0"/>
    <w:rsid w:val="006E0138"/>
    <w:rsid w:val="006E04DC"/>
    <w:rsid w:val="006E061A"/>
    <w:rsid w:val="006E0B31"/>
    <w:rsid w:val="006E0BB0"/>
    <w:rsid w:val="006E12C3"/>
    <w:rsid w:val="006E1AC0"/>
    <w:rsid w:val="006E1B6F"/>
    <w:rsid w:val="006E248D"/>
    <w:rsid w:val="006E2529"/>
    <w:rsid w:val="006E2992"/>
    <w:rsid w:val="006E2F86"/>
    <w:rsid w:val="006E3735"/>
    <w:rsid w:val="006E375F"/>
    <w:rsid w:val="006E3CE9"/>
    <w:rsid w:val="006E3FAD"/>
    <w:rsid w:val="006E41F1"/>
    <w:rsid w:val="006E45F3"/>
    <w:rsid w:val="006E481E"/>
    <w:rsid w:val="006E4A2F"/>
    <w:rsid w:val="006E4B1D"/>
    <w:rsid w:val="006E4ED4"/>
    <w:rsid w:val="006E528F"/>
    <w:rsid w:val="006E5E19"/>
    <w:rsid w:val="006E61C3"/>
    <w:rsid w:val="006E691A"/>
    <w:rsid w:val="006E6F16"/>
    <w:rsid w:val="006E7094"/>
    <w:rsid w:val="006E745F"/>
    <w:rsid w:val="006E799D"/>
    <w:rsid w:val="006F0593"/>
    <w:rsid w:val="006F0653"/>
    <w:rsid w:val="006F1064"/>
    <w:rsid w:val="006F1263"/>
    <w:rsid w:val="006F1977"/>
    <w:rsid w:val="006F1EB7"/>
    <w:rsid w:val="006F4117"/>
    <w:rsid w:val="006F418D"/>
    <w:rsid w:val="006F4895"/>
    <w:rsid w:val="006F496D"/>
    <w:rsid w:val="006F4F0F"/>
    <w:rsid w:val="006F52E5"/>
    <w:rsid w:val="006F5887"/>
    <w:rsid w:val="006F6066"/>
    <w:rsid w:val="006F6850"/>
    <w:rsid w:val="006F707E"/>
    <w:rsid w:val="006F7835"/>
    <w:rsid w:val="007000DA"/>
    <w:rsid w:val="007001DC"/>
    <w:rsid w:val="0070064E"/>
    <w:rsid w:val="00700FBF"/>
    <w:rsid w:val="00701F61"/>
    <w:rsid w:val="007025CB"/>
    <w:rsid w:val="007025D4"/>
    <w:rsid w:val="00702654"/>
    <w:rsid w:val="00702B12"/>
    <w:rsid w:val="007034AA"/>
    <w:rsid w:val="00703978"/>
    <w:rsid w:val="00703C9D"/>
    <w:rsid w:val="0070490C"/>
    <w:rsid w:val="00704B74"/>
    <w:rsid w:val="00704F7D"/>
    <w:rsid w:val="00705829"/>
    <w:rsid w:val="00705C38"/>
    <w:rsid w:val="00706465"/>
    <w:rsid w:val="0070695A"/>
    <w:rsid w:val="0070782D"/>
    <w:rsid w:val="007078D2"/>
    <w:rsid w:val="007101EB"/>
    <w:rsid w:val="007104EB"/>
    <w:rsid w:val="007109C2"/>
    <w:rsid w:val="007109D1"/>
    <w:rsid w:val="00710B15"/>
    <w:rsid w:val="00711340"/>
    <w:rsid w:val="00712245"/>
    <w:rsid w:val="00712C42"/>
    <w:rsid w:val="00712D48"/>
    <w:rsid w:val="007131D8"/>
    <w:rsid w:val="00713214"/>
    <w:rsid w:val="007133FE"/>
    <w:rsid w:val="00713B33"/>
    <w:rsid w:val="00713DE4"/>
    <w:rsid w:val="007148FF"/>
    <w:rsid w:val="00714C47"/>
    <w:rsid w:val="00714E20"/>
    <w:rsid w:val="0071507C"/>
    <w:rsid w:val="00715CB8"/>
    <w:rsid w:val="00716462"/>
    <w:rsid w:val="007169DB"/>
    <w:rsid w:val="00716C7E"/>
    <w:rsid w:val="0071735E"/>
    <w:rsid w:val="007179D9"/>
    <w:rsid w:val="007205F8"/>
    <w:rsid w:val="00721084"/>
    <w:rsid w:val="00721262"/>
    <w:rsid w:val="007212C6"/>
    <w:rsid w:val="0072148C"/>
    <w:rsid w:val="007215B1"/>
    <w:rsid w:val="00721D9B"/>
    <w:rsid w:val="00721E2D"/>
    <w:rsid w:val="00722121"/>
    <w:rsid w:val="007224B9"/>
    <w:rsid w:val="00722F94"/>
    <w:rsid w:val="00723787"/>
    <w:rsid w:val="00723AA7"/>
    <w:rsid w:val="00723ABF"/>
    <w:rsid w:val="0072432E"/>
    <w:rsid w:val="00725BF2"/>
    <w:rsid w:val="00726036"/>
    <w:rsid w:val="00726279"/>
    <w:rsid w:val="00726A8B"/>
    <w:rsid w:val="00726A9B"/>
    <w:rsid w:val="00726E7C"/>
    <w:rsid w:val="00727530"/>
    <w:rsid w:val="0073059F"/>
    <w:rsid w:val="007305A4"/>
    <w:rsid w:val="007309C4"/>
    <w:rsid w:val="00731499"/>
    <w:rsid w:val="0073163C"/>
    <w:rsid w:val="007319BA"/>
    <w:rsid w:val="007319E3"/>
    <w:rsid w:val="00731E7C"/>
    <w:rsid w:val="00732174"/>
    <w:rsid w:val="007328E8"/>
    <w:rsid w:val="007329EF"/>
    <w:rsid w:val="00732D60"/>
    <w:rsid w:val="0073327A"/>
    <w:rsid w:val="00734100"/>
    <w:rsid w:val="0073440C"/>
    <w:rsid w:val="00734C17"/>
    <w:rsid w:val="00734D4E"/>
    <w:rsid w:val="00734EBE"/>
    <w:rsid w:val="007353B4"/>
    <w:rsid w:val="007357C4"/>
    <w:rsid w:val="00735B1A"/>
    <w:rsid w:val="00735C1F"/>
    <w:rsid w:val="0073610E"/>
    <w:rsid w:val="00736DD8"/>
    <w:rsid w:val="00737628"/>
    <w:rsid w:val="00740113"/>
    <w:rsid w:val="007403EF"/>
    <w:rsid w:val="0074076A"/>
    <w:rsid w:val="00741128"/>
    <w:rsid w:val="00741240"/>
    <w:rsid w:val="00741AF4"/>
    <w:rsid w:val="00741DCC"/>
    <w:rsid w:val="0074203A"/>
    <w:rsid w:val="007427B5"/>
    <w:rsid w:val="00742865"/>
    <w:rsid w:val="0074296C"/>
    <w:rsid w:val="00742C83"/>
    <w:rsid w:val="0074360F"/>
    <w:rsid w:val="00743EED"/>
    <w:rsid w:val="007442BC"/>
    <w:rsid w:val="00744366"/>
    <w:rsid w:val="00744448"/>
    <w:rsid w:val="00744912"/>
    <w:rsid w:val="00744A64"/>
    <w:rsid w:val="00744D47"/>
    <w:rsid w:val="00744EA0"/>
    <w:rsid w:val="0074507E"/>
    <w:rsid w:val="0074536D"/>
    <w:rsid w:val="00745B31"/>
    <w:rsid w:val="00745B61"/>
    <w:rsid w:val="00746285"/>
    <w:rsid w:val="0074638D"/>
    <w:rsid w:val="00746484"/>
    <w:rsid w:val="0074704F"/>
    <w:rsid w:val="00747707"/>
    <w:rsid w:val="00747F48"/>
    <w:rsid w:val="00747F4C"/>
    <w:rsid w:val="007500B6"/>
    <w:rsid w:val="00750881"/>
    <w:rsid w:val="00751091"/>
    <w:rsid w:val="00751B83"/>
    <w:rsid w:val="00751F47"/>
    <w:rsid w:val="007520B2"/>
    <w:rsid w:val="00752322"/>
    <w:rsid w:val="00752941"/>
    <w:rsid w:val="00752CAA"/>
    <w:rsid w:val="00752EBC"/>
    <w:rsid w:val="00753323"/>
    <w:rsid w:val="00753654"/>
    <w:rsid w:val="00753766"/>
    <w:rsid w:val="00753ADB"/>
    <w:rsid w:val="00753E41"/>
    <w:rsid w:val="00754359"/>
    <w:rsid w:val="007543A7"/>
    <w:rsid w:val="00754411"/>
    <w:rsid w:val="00754564"/>
    <w:rsid w:val="00754AB4"/>
    <w:rsid w:val="00754AF5"/>
    <w:rsid w:val="00754B06"/>
    <w:rsid w:val="00754BD9"/>
    <w:rsid w:val="00754E7A"/>
    <w:rsid w:val="0075540C"/>
    <w:rsid w:val="00755A05"/>
    <w:rsid w:val="00755DB1"/>
    <w:rsid w:val="007574FC"/>
    <w:rsid w:val="00757800"/>
    <w:rsid w:val="00760686"/>
    <w:rsid w:val="00760975"/>
    <w:rsid w:val="00761594"/>
    <w:rsid w:val="00761A63"/>
    <w:rsid w:val="00761FDA"/>
    <w:rsid w:val="007621FF"/>
    <w:rsid w:val="007634E3"/>
    <w:rsid w:val="007639EB"/>
    <w:rsid w:val="00764194"/>
    <w:rsid w:val="00764582"/>
    <w:rsid w:val="00764C22"/>
    <w:rsid w:val="00765017"/>
    <w:rsid w:val="00765142"/>
    <w:rsid w:val="00765C0F"/>
    <w:rsid w:val="00765ED3"/>
    <w:rsid w:val="007660F7"/>
    <w:rsid w:val="0076679B"/>
    <w:rsid w:val="0076681D"/>
    <w:rsid w:val="007669C1"/>
    <w:rsid w:val="00766A65"/>
    <w:rsid w:val="007671F5"/>
    <w:rsid w:val="007676B8"/>
    <w:rsid w:val="00767ACA"/>
    <w:rsid w:val="00767B2C"/>
    <w:rsid w:val="00767B80"/>
    <w:rsid w:val="007700FD"/>
    <w:rsid w:val="00770704"/>
    <w:rsid w:val="00771070"/>
    <w:rsid w:val="0077145A"/>
    <w:rsid w:val="0077175C"/>
    <w:rsid w:val="00771870"/>
    <w:rsid w:val="00771BF9"/>
    <w:rsid w:val="00771D41"/>
    <w:rsid w:val="0077230A"/>
    <w:rsid w:val="007724A2"/>
    <w:rsid w:val="00772F8A"/>
    <w:rsid w:val="007739C6"/>
    <w:rsid w:val="00773D7F"/>
    <w:rsid w:val="00774889"/>
    <w:rsid w:val="007748BA"/>
    <w:rsid w:val="00774FF5"/>
    <w:rsid w:val="007750B3"/>
    <w:rsid w:val="007757F2"/>
    <w:rsid w:val="00775F76"/>
    <w:rsid w:val="00776AEA"/>
    <w:rsid w:val="00777161"/>
    <w:rsid w:val="007774C2"/>
    <w:rsid w:val="007776A9"/>
    <w:rsid w:val="00777BA0"/>
    <w:rsid w:val="007803BD"/>
    <w:rsid w:val="0078058E"/>
    <w:rsid w:val="0078085D"/>
    <w:rsid w:val="007809E8"/>
    <w:rsid w:val="00780AC9"/>
    <w:rsid w:val="007811DC"/>
    <w:rsid w:val="007820FA"/>
    <w:rsid w:val="0078285F"/>
    <w:rsid w:val="00782E3C"/>
    <w:rsid w:val="00782FDB"/>
    <w:rsid w:val="007831AD"/>
    <w:rsid w:val="00783207"/>
    <w:rsid w:val="00783248"/>
    <w:rsid w:val="007836B8"/>
    <w:rsid w:val="00783A73"/>
    <w:rsid w:val="00783DDD"/>
    <w:rsid w:val="00783E1D"/>
    <w:rsid w:val="007842F3"/>
    <w:rsid w:val="0078483B"/>
    <w:rsid w:val="00784BD9"/>
    <w:rsid w:val="00784CB1"/>
    <w:rsid w:val="00784EED"/>
    <w:rsid w:val="00785900"/>
    <w:rsid w:val="00785A46"/>
    <w:rsid w:val="00786861"/>
    <w:rsid w:val="00786958"/>
    <w:rsid w:val="00786B36"/>
    <w:rsid w:val="00786E71"/>
    <w:rsid w:val="00787845"/>
    <w:rsid w:val="00787DC5"/>
    <w:rsid w:val="00790A41"/>
    <w:rsid w:val="007910EF"/>
    <w:rsid w:val="007912C7"/>
    <w:rsid w:val="0079162F"/>
    <w:rsid w:val="00792A05"/>
    <w:rsid w:val="0079366B"/>
    <w:rsid w:val="00793688"/>
    <w:rsid w:val="00793703"/>
    <w:rsid w:val="00793A16"/>
    <w:rsid w:val="00793E23"/>
    <w:rsid w:val="00794771"/>
    <w:rsid w:val="00794924"/>
    <w:rsid w:val="00794FFD"/>
    <w:rsid w:val="007951B1"/>
    <w:rsid w:val="00795A75"/>
    <w:rsid w:val="00795EBF"/>
    <w:rsid w:val="007965E1"/>
    <w:rsid w:val="0079689D"/>
    <w:rsid w:val="00797087"/>
    <w:rsid w:val="007A05FB"/>
    <w:rsid w:val="007A0BC2"/>
    <w:rsid w:val="007A0D91"/>
    <w:rsid w:val="007A13E3"/>
    <w:rsid w:val="007A1F44"/>
    <w:rsid w:val="007A23FF"/>
    <w:rsid w:val="007A295B"/>
    <w:rsid w:val="007A30C4"/>
    <w:rsid w:val="007A31C9"/>
    <w:rsid w:val="007A3424"/>
    <w:rsid w:val="007A34E2"/>
    <w:rsid w:val="007A35EF"/>
    <w:rsid w:val="007A3C7C"/>
    <w:rsid w:val="007A3DF1"/>
    <w:rsid w:val="007A43A2"/>
    <w:rsid w:val="007A4B2E"/>
    <w:rsid w:val="007A4C68"/>
    <w:rsid w:val="007A4D04"/>
    <w:rsid w:val="007A5BE7"/>
    <w:rsid w:val="007A5E11"/>
    <w:rsid w:val="007A75D8"/>
    <w:rsid w:val="007A7A96"/>
    <w:rsid w:val="007B00F3"/>
    <w:rsid w:val="007B03AF"/>
    <w:rsid w:val="007B0C1B"/>
    <w:rsid w:val="007B1543"/>
    <w:rsid w:val="007B159C"/>
    <w:rsid w:val="007B194B"/>
    <w:rsid w:val="007B1AC0"/>
    <w:rsid w:val="007B1FAF"/>
    <w:rsid w:val="007B2580"/>
    <w:rsid w:val="007B2582"/>
    <w:rsid w:val="007B270A"/>
    <w:rsid w:val="007B2D3B"/>
    <w:rsid w:val="007B4D52"/>
    <w:rsid w:val="007B52CD"/>
    <w:rsid w:val="007B62DB"/>
    <w:rsid w:val="007B6B54"/>
    <w:rsid w:val="007B6BC6"/>
    <w:rsid w:val="007B6C25"/>
    <w:rsid w:val="007B76D6"/>
    <w:rsid w:val="007B7DC1"/>
    <w:rsid w:val="007B7EDB"/>
    <w:rsid w:val="007C0A5B"/>
    <w:rsid w:val="007C0B45"/>
    <w:rsid w:val="007C1171"/>
    <w:rsid w:val="007C19AD"/>
    <w:rsid w:val="007C1B76"/>
    <w:rsid w:val="007C1E8E"/>
    <w:rsid w:val="007C24C5"/>
    <w:rsid w:val="007C2552"/>
    <w:rsid w:val="007C2978"/>
    <w:rsid w:val="007C2DE7"/>
    <w:rsid w:val="007C3598"/>
    <w:rsid w:val="007C35AD"/>
    <w:rsid w:val="007C3D1C"/>
    <w:rsid w:val="007C3D4A"/>
    <w:rsid w:val="007C3F7B"/>
    <w:rsid w:val="007C3FA8"/>
    <w:rsid w:val="007C4BB2"/>
    <w:rsid w:val="007C5132"/>
    <w:rsid w:val="007C5F74"/>
    <w:rsid w:val="007C62B3"/>
    <w:rsid w:val="007C6607"/>
    <w:rsid w:val="007C68DA"/>
    <w:rsid w:val="007C6B2D"/>
    <w:rsid w:val="007D0357"/>
    <w:rsid w:val="007D0528"/>
    <w:rsid w:val="007D0686"/>
    <w:rsid w:val="007D1B4D"/>
    <w:rsid w:val="007D1D6B"/>
    <w:rsid w:val="007D204B"/>
    <w:rsid w:val="007D229A"/>
    <w:rsid w:val="007D2F44"/>
    <w:rsid w:val="007D2F4D"/>
    <w:rsid w:val="007D3A2D"/>
    <w:rsid w:val="007D4178"/>
    <w:rsid w:val="007D4B04"/>
    <w:rsid w:val="007D4D33"/>
    <w:rsid w:val="007D5221"/>
    <w:rsid w:val="007D5BEB"/>
    <w:rsid w:val="007D7008"/>
    <w:rsid w:val="007D7175"/>
    <w:rsid w:val="007E0185"/>
    <w:rsid w:val="007E1369"/>
    <w:rsid w:val="007E1A1B"/>
    <w:rsid w:val="007E1A88"/>
    <w:rsid w:val="007E2DBE"/>
    <w:rsid w:val="007E3014"/>
    <w:rsid w:val="007E31C4"/>
    <w:rsid w:val="007E32F7"/>
    <w:rsid w:val="007E33AE"/>
    <w:rsid w:val="007E3640"/>
    <w:rsid w:val="007E3E87"/>
    <w:rsid w:val="007E3F81"/>
    <w:rsid w:val="007E4041"/>
    <w:rsid w:val="007E48E4"/>
    <w:rsid w:val="007E4A97"/>
    <w:rsid w:val="007E4C88"/>
    <w:rsid w:val="007E4F2C"/>
    <w:rsid w:val="007E5813"/>
    <w:rsid w:val="007E585E"/>
    <w:rsid w:val="007E5B7B"/>
    <w:rsid w:val="007E5CC5"/>
    <w:rsid w:val="007E6251"/>
    <w:rsid w:val="007E6F02"/>
    <w:rsid w:val="007E7080"/>
    <w:rsid w:val="007E7213"/>
    <w:rsid w:val="007E7DDF"/>
    <w:rsid w:val="007E7F2D"/>
    <w:rsid w:val="007F0F1A"/>
    <w:rsid w:val="007F0F52"/>
    <w:rsid w:val="007F11C8"/>
    <w:rsid w:val="007F132F"/>
    <w:rsid w:val="007F1B98"/>
    <w:rsid w:val="007F1CFB"/>
    <w:rsid w:val="007F1E54"/>
    <w:rsid w:val="007F20D4"/>
    <w:rsid w:val="007F220B"/>
    <w:rsid w:val="007F2484"/>
    <w:rsid w:val="007F27DD"/>
    <w:rsid w:val="007F2949"/>
    <w:rsid w:val="007F3038"/>
    <w:rsid w:val="007F425E"/>
    <w:rsid w:val="007F463D"/>
    <w:rsid w:val="007F4DFB"/>
    <w:rsid w:val="007F4F39"/>
    <w:rsid w:val="007F5022"/>
    <w:rsid w:val="007F5570"/>
    <w:rsid w:val="007F5CCA"/>
    <w:rsid w:val="007F5E1E"/>
    <w:rsid w:val="007F5EEF"/>
    <w:rsid w:val="007F6627"/>
    <w:rsid w:val="007F6880"/>
    <w:rsid w:val="007F6F96"/>
    <w:rsid w:val="007F733A"/>
    <w:rsid w:val="007F76B4"/>
    <w:rsid w:val="008001B4"/>
    <w:rsid w:val="00800769"/>
    <w:rsid w:val="00800ED2"/>
    <w:rsid w:val="00802BDC"/>
    <w:rsid w:val="00802E74"/>
    <w:rsid w:val="00803373"/>
    <w:rsid w:val="00803765"/>
    <w:rsid w:val="00803AC3"/>
    <w:rsid w:val="00804654"/>
    <w:rsid w:val="008049F5"/>
    <w:rsid w:val="00804B92"/>
    <w:rsid w:val="00804E21"/>
    <w:rsid w:val="00804F02"/>
    <w:rsid w:val="00805092"/>
    <w:rsid w:val="00805545"/>
    <w:rsid w:val="00806227"/>
    <w:rsid w:val="00806AAF"/>
    <w:rsid w:val="008070AC"/>
    <w:rsid w:val="008101FD"/>
    <w:rsid w:val="00810882"/>
    <w:rsid w:val="00810D8D"/>
    <w:rsid w:val="00810FF6"/>
    <w:rsid w:val="0081174D"/>
    <w:rsid w:val="00811835"/>
    <w:rsid w:val="00811B10"/>
    <w:rsid w:val="00813B5F"/>
    <w:rsid w:val="00813F2F"/>
    <w:rsid w:val="008142B0"/>
    <w:rsid w:val="00814630"/>
    <w:rsid w:val="00814A3B"/>
    <w:rsid w:val="00814DC7"/>
    <w:rsid w:val="008152B9"/>
    <w:rsid w:val="0081581D"/>
    <w:rsid w:val="0081623E"/>
    <w:rsid w:val="0081638E"/>
    <w:rsid w:val="00816835"/>
    <w:rsid w:val="00816C92"/>
    <w:rsid w:val="00817165"/>
    <w:rsid w:val="008172BE"/>
    <w:rsid w:val="008173CC"/>
    <w:rsid w:val="00817B71"/>
    <w:rsid w:val="00820244"/>
    <w:rsid w:val="0082027D"/>
    <w:rsid w:val="00820792"/>
    <w:rsid w:val="00821DE2"/>
    <w:rsid w:val="008221B3"/>
    <w:rsid w:val="0082248E"/>
    <w:rsid w:val="00822EDA"/>
    <w:rsid w:val="00823836"/>
    <w:rsid w:val="0082387C"/>
    <w:rsid w:val="00823E38"/>
    <w:rsid w:val="00824321"/>
    <w:rsid w:val="00824D0D"/>
    <w:rsid w:val="00824ECF"/>
    <w:rsid w:val="00824FDF"/>
    <w:rsid w:val="008250A3"/>
    <w:rsid w:val="00825125"/>
    <w:rsid w:val="0082544D"/>
    <w:rsid w:val="008257CC"/>
    <w:rsid w:val="00825BE6"/>
    <w:rsid w:val="00826A11"/>
    <w:rsid w:val="008274BF"/>
    <w:rsid w:val="008276E8"/>
    <w:rsid w:val="00827808"/>
    <w:rsid w:val="00827D19"/>
    <w:rsid w:val="00830365"/>
    <w:rsid w:val="00830BBB"/>
    <w:rsid w:val="00830DC3"/>
    <w:rsid w:val="00831367"/>
    <w:rsid w:val="00831555"/>
    <w:rsid w:val="00831B6A"/>
    <w:rsid w:val="00831B90"/>
    <w:rsid w:val="00831EF7"/>
    <w:rsid w:val="00831F52"/>
    <w:rsid w:val="00832154"/>
    <w:rsid w:val="008322E3"/>
    <w:rsid w:val="00832887"/>
    <w:rsid w:val="00832DD4"/>
    <w:rsid w:val="00832F5C"/>
    <w:rsid w:val="00832F81"/>
    <w:rsid w:val="008332D0"/>
    <w:rsid w:val="008338BB"/>
    <w:rsid w:val="00834E72"/>
    <w:rsid w:val="00834E8C"/>
    <w:rsid w:val="00834F86"/>
    <w:rsid w:val="008356BB"/>
    <w:rsid w:val="008359E0"/>
    <w:rsid w:val="00836452"/>
    <w:rsid w:val="008373BA"/>
    <w:rsid w:val="0083755A"/>
    <w:rsid w:val="008376F6"/>
    <w:rsid w:val="00837D5B"/>
    <w:rsid w:val="00837EA6"/>
    <w:rsid w:val="00840607"/>
    <w:rsid w:val="008415F4"/>
    <w:rsid w:val="00841CD2"/>
    <w:rsid w:val="00842B3C"/>
    <w:rsid w:val="00842B77"/>
    <w:rsid w:val="00842F77"/>
    <w:rsid w:val="0084309F"/>
    <w:rsid w:val="008430AC"/>
    <w:rsid w:val="00843EC8"/>
    <w:rsid w:val="00844046"/>
    <w:rsid w:val="00844254"/>
    <w:rsid w:val="008442D0"/>
    <w:rsid w:val="00845C12"/>
    <w:rsid w:val="008460ED"/>
    <w:rsid w:val="008469D9"/>
    <w:rsid w:val="00846DC0"/>
    <w:rsid w:val="008474A7"/>
    <w:rsid w:val="00847672"/>
    <w:rsid w:val="00847D5A"/>
    <w:rsid w:val="0085042C"/>
    <w:rsid w:val="008506B6"/>
    <w:rsid w:val="00850AE0"/>
    <w:rsid w:val="00850AED"/>
    <w:rsid w:val="00850F0E"/>
    <w:rsid w:val="0085123F"/>
    <w:rsid w:val="00851B1C"/>
    <w:rsid w:val="00851C2A"/>
    <w:rsid w:val="008524D2"/>
    <w:rsid w:val="00852793"/>
    <w:rsid w:val="008528D6"/>
    <w:rsid w:val="00852BB6"/>
    <w:rsid w:val="00852E19"/>
    <w:rsid w:val="00852F15"/>
    <w:rsid w:val="008535D5"/>
    <w:rsid w:val="0085360F"/>
    <w:rsid w:val="0085378B"/>
    <w:rsid w:val="00853C30"/>
    <w:rsid w:val="00853FF9"/>
    <w:rsid w:val="008541D6"/>
    <w:rsid w:val="00855939"/>
    <w:rsid w:val="00855BFA"/>
    <w:rsid w:val="00855E0F"/>
    <w:rsid w:val="008561A0"/>
    <w:rsid w:val="008563DE"/>
    <w:rsid w:val="00856833"/>
    <w:rsid w:val="00856840"/>
    <w:rsid w:val="00857659"/>
    <w:rsid w:val="0086087C"/>
    <w:rsid w:val="00860D8E"/>
    <w:rsid w:val="00860DFA"/>
    <w:rsid w:val="0086275E"/>
    <w:rsid w:val="00862F5D"/>
    <w:rsid w:val="00862F76"/>
    <w:rsid w:val="008636AB"/>
    <w:rsid w:val="00863778"/>
    <w:rsid w:val="00864440"/>
    <w:rsid w:val="0086470A"/>
    <w:rsid w:val="0086472D"/>
    <w:rsid w:val="00864D76"/>
    <w:rsid w:val="008650FC"/>
    <w:rsid w:val="00865327"/>
    <w:rsid w:val="00865629"/>
    <w:rsid w:val="0086574A"/>
    <w:rsid w:val="0086578F"/>
    <w:rsid w:val="008659B6"/>
    <w:rsid w:val="008662AC"/>
    <w:rsid w:val="0086653A"/>
    <w:rsid w:val="008667A6"/>
    <w:rsid w:val="008669FD"/>
    <w:rsid w:val="00866EB3"/>
    <w:rsid w:val="0086701A"/>
    <w:rsid w:val="00867BD2"/>
    <w:rsid w:val="00867C96"/>
    <w:rsid w:val="008712FD"/>
    <w:rsid w:val="0087138E"/>
    <w:rsid w:val="008716A1"/>
    <w:rsid w:val="00871774"/>
    <w:rsid w:val="008721EC"/>
    <w:rsid w:val="0087221C"/>
    <w:rsid w:val="00872284"/>
    <w:rsid w:val="008728CB"/>
    <w:rsid w:val="00872D3F"/>
    <w:rsid w:val="00872F0E"/>
    <w:rsid w:val="008730F1"/>
    <w:rsid w:val="00873132"/>
    <w:rsid w:val="008733E4"/>
    <w:rsid w:val="00873692"/>
    <w:rsid w:val="00873F15"/>
    <w:rsid w:val="00874096"/>
    <w:rsid w:val="00874AFC"/>
    <w:rsid w:val="00874CD6"/>
    <w:rsid w:val="00874F84"/>
    <w:rsid w:val="00874FAF"/>
    <w:rsid w:val="00875271"/>
    <w:rsid w:val="008756A4"/>
    <w:rsid w:val="00875F73"/>
    <w:rsid w:val="00876462"/>
    <w:rsid w:val="008765DF"/>
    <w:rsid w:val="00876CA9"/>
    <w:rsid w:val="00876DF6"/>
    <w:rsid w:val="008775F5"/>
    <w:rsid w:val="00877941"/>
    <w:rsid w:val="00880F30"/>
    <w:rsid w:val="0088139F"/>
    <w:rsid w:val="00881D7E"/>
    <w:rsid w:val="00881DA0"/>
    <w:rsid w:val="008821BA"/>
    <w:rsid w:val="00882580"/>
    <w:rsid w:val="00882B2E"/>
    <w:rsid w:val="00882E2E"/>
    <w:rsid w:val="00882F31"/>
    <w:rsid w:val="008833E8"/>
    <w:rsid w:val="00883462"/>
    <w:rsid w:val="00883D67"/>
    <w:rsid w:val="00884528"/>
    <w:rsid w:val="00884811"/>
    <w:rsid w:val="008849D0"/>
    <w:rsid w:val="00884C69"/>
    <w:rsid w:val="00885505"/>
    <w:rsid w:val="00885987"/>
    <w:rsid w:val="00886DB4"/>
    <w:rsid w:val="008874EA"/>
    <w:rsid w:val="00887B48"/>
    <w:rsid w:val="0089012B"/>
    <w:rsid w:val="00890907"/>
    <w:rsid w:val="00890990"/>
    <w:rsid w:val="00891073"/>
    <w:rsid w:val="00891334"/>
    <w:rsid w:val="0089176E"/>
    <w:rsid w:val="008917E0"/>
    <w:rsid w:val="008918B3"/>
    <w:rsid w:val="00891F7A"/>
    <w:rsid w:val="00892365"/>
    <w:rsid w:val="00892BE5"/>
    <w:rsid w:val="0089387C"/>
    <w:rsid w:val="00894298"/>
    <w:rsid w:val="008942EE"/>
    <w:rsid w:val="0089444E"/>
    <w:rsid w:val="008949DF"/>
    <w:rsid w:val="008951DB"/>
    <w:rsid w:val="00895270"/>
    <w:rsid w:val="008956DD"/>
    <w:rsid w:val="00896B89"/>
    <w:rsid w:val="00896C81"/>
    <w:rsid w:val="00896D83"/>
    <w:rsid w:val="00896F2B"/>
    <w:rsid w:val="0089745D"/>
    <w:rsid w:val="00897529"/>
    <w:rsid w:val="00897F5A"/>
    <w:rsid w:val="008A0720"/>
    <w:rsid w:val="008A0A4B"/>
    <w:rsid w:val="008A0AB2"/>
    <w:rsid w:val="008A0CFC"/>
    <w:rsid w:val="008A12FE"/>
    <w:rsid w:val="008A1635"/>
    <w:rsid w:val="008A2434"/>
    <w:rsid w:val="008A28B6"/>
    <w:rsid w:val="008A29A1"/>
    <w:rsid w:val="008A2BB1"/>
    <w:rsid w:val="008A3004"/>
    <w:rsid w:val="008A3187"/>
    <w:rsid w:val="008A3387"/>
    <w:rsid w:val="008A3466"/>
    <w:rsid w:val="008A389F"/>
    <w:rsid w:val="008A3D02"/>
    <w:rsid w:val="008A4509"/>
    <w:rsid w:val="008A45C5"/>
    <w:rsid w:val="008A4DC4"/>
    <w:rsid w:val="008A50EE"/>
    <w:rsid w:val="008A5188"/>
    <w:rsid w:val="008A5339"/>
    <w:rsid w:val="008A5940"/>
    <w:rsid w:val="008A73B2"/>
    <w:rsid w:val="008A7681"/>
    <w:rsid w:val="008B043F"/>
    <w:rsid w:val="008B075F"/>
    <w:rsid w:val="008B0808"/>
    <w:rsid w:val="008B0A5B"/>
    <w:rsid w:val="008B0AEC"/>
    <w:rsid w:val="008B1B25"/>
    <w:rsid w:val="008B1E53"/>
    <w:rsid w:val="008B1E5B"/>
    <w:rsid w:val="008B20BF"/>
    <w:rsid w:val="008B23E6"/>
    <w:rsid w:val="008B317C"/>
    <w:rsid w:val="008B31C8"/>
    <w:rsid w:val="008B3218"/>
    <w:rsid w:val="008B389D"/>
    <w:rsid w:val="008B3B69"/>
    <w:rsid w:val="008B3B8C"/>
    <w:rsid w:val="008B3C5C"/>
    <w:rsid w:val="008B3FB3"/>
    <w:rsid w:val="008B4A90"/>
    <w:rsid w:val="008B5099"/>
    <w:rsid w:val="008B5299"/>
    <w:rsid w:val="008B5A5F"/>
    <w:rsid w:val="008B5AB0"/>
    <w:rsid w:val="008B5AFB"/>
    <w:rsid w:val="008B5CEA"/>
    <w:rsid w:val="008B5DAF"/>
    <w:rsid w:val="008B6054"/>
    <w:rsid w:val="008B64B6"/>
    <w:rsid w:val="008B64BB"/>
    <w:rsid w:val="008B700E"/>
    <w:rsid w:val="008B7AE7"/>
    <w:rsid w:val="008B7B08"/>
    <w:rsid w:val="008C02F7"/>
    <w:rsid w:val="008C054B"/>
    <w:rsid w:val="008C13EA"/>
    <w:rsid w:val="008C13F0"/>
    <w:rsid w:val="008C1425"/>
    <w:rsid w:val="008C1662"/>
    <w:rsid w:val="008C1676"/>
    <w:rsid w:val="008C1F26"/>
    <w:rsid w:val="008C2023"/>
    <w:rsid w:val="008C2339"/>
    <w:rsid w:val="008C2A3A"/>
    <w:rsid w:val="008C3649"/>
    <w:rsid w:val="008C392B"/>
    <w:rsid w:val="008C3BBE"/>
    <w:rsid w:val="008C4C7E"/>
    <w:rsid w:val="008C5359"/>
    <w:rsid w:val="008C5C46"/>
    <w:rsid w:val="008C5CF4"/>
    <w:rsid w:val="008C6184"/>
    <w:rsid w:val="008C6CBA"/>
    <w:rsid w:val="008C73A9"/>
    <w:rsid w:val="008C785E"/>
    <w:rsid w:val="008C7F43"/>
    <w:rsid w:val="008D01FC"/>
    <w:rsid w:val="008D0AFB"/>
    <w:rsid w:val="008D1034"/>
    <w:rsid w:val="008D1253"/>
    <w:rsid w:val="008D1511"/>
    <w:rsid w:val="008D17D5"/>
    <w:rsid w:val="008D1BA8"/>
    <w:rsid w:val="008D2232"/>
    <w:rsid w:val="008D3035"/>
    <w:rsid w:val="008D32DF"/>
    <w:rsid w:val="008D35E9"/>
    <w:rsid w:val="008D3959"/>
    <w:rsid w:val="008D3966"/>
    <w:rsid w:val="008D3AE8"/>
    <w:rsid w:val="008D3D0A"/>
    <w:rsid w:val="008D3F5C"/>
    <w:rsid w:val="008D4352"/>
    <w:rsid w:val="008D4659"/>
    <w:rsid w:val="008D4679"/>
    <w:rsid w:val="008D4D6E"/>
    <w:rsid w:val="008D5C50"/>
    <w:rsid w:val="008D5C8B"/>
    <w:rsid w:val="008D5F96"/>
    <w:rsid w:val="008D60BC"/>
    <w:rsid w:val="008D6D7B"/>
    <w:rsid w:val="008D7039"/>
    <w:rsid w:val="008D763D"/>
    <w:rsid w:val="008D7809"/>
    <w:rsid w:val="008D7EB7"/>
    <w:rsid w:val="008E018B"/>
    <w:rsid w:val="008E08E0"/>
    <w:rsid w:val="008E0BB8"/>
    <w:rsid w:val="008E0EB8"/>
    <w:rsid w:val="008E10A6"/>
    <w:rsid w:val="008E1271"/>
    <w:rsid w:val="008E1694"/>
    <w:rsid w:val="008E2251"/>
    <w:rsid w:val="008E24B3"/>
    <w:rsid w:val="008E24CA"/>
    <w:rsid w:val="008E2F6E"/>
    <w:rsid w:val="008E330C"/>
    <w:rsid w:val="008E38AD"/>
    <w:rsid w:val="008E3EEC"/>
    <w:rsid w:val="008E4946"/>
    <w:rsid w:val="008E54A3"/>
    <w:rsid w:val="008E5BF2"/>
    <w:rsid w:val="008E5C81"/>
    <w:rsid w:val="008E5E42"/>
    <w:rsid w:val="008E5F23"/>
    <w:rsid w:val="008E6DCD"/>
    <w:rsid w:val="008E6F94"/>
    <w:rsid w:val="008E78B7"/>
    <w:rsid w:val="008E7DA7"/>
    <w:rsid w:val="008E7F12"/>
    <w:rsid w:val="008F0475"/>
    <w:rsid w:val="008F0A38"/>
    <w:rsid w:val="008F0F65"/>
    <w:rsid w:val="008F0F84"/>
    <w:rsid w:val="008F1014"/>
    <w:rsid w:val="008F118F"/>
    <w:rsid w:val="008F11C9"/>
    <w:rsid w:val="008F14EA"/>
    <w:rsid w:val="008F18A9"/>
    <w:rsid w:val="008F1924"/>
    <w:rsid w:val="008F1A15"/>
    <w:rsid w:val="008F2301"/>
    <w:rsid w:val="008F23D8"/>
    <w:rsid w:val="008F2FD5"/>
    <w:rsid w:val="008F2FF0"/>
    <w:rsid w:val="008F37E5"/>
    <w:rsid w:val="008F40DA"/>
    <w:rsid w:val="008F48C2"/>
    <w:rsid w:val="008F49BA"/>
    <w:rsid w:val="008F4D34"/>
    <w:rsid w:val="008F523E"/>
    <w:rsid w:val="008F5840"/>
    <w:rsid w:val="008F584E"/>
    <w:rsid w:val="008F5B7D"/>
    <w:rsid w:val="008F5EEF"/>
    <w:rsid w:val="008F66FE"/>
    <w:rsid w:val="008F7072"/>
    <w:rsid w:val="008F72CC"/>
    <w:rsid w:val="008F72CD"/>
    <w:rsid w:val="008F7726"/>
    <w:rsid w:val="008F79B8"/>
    <w:rsid w:val="00900009"/>
    <w:rsid w:val="009007DF"/>
    <w:rsid w:val="00900A4F"/>
    <w:rsid w:val="00901A6B"/>
    <w:rsid w:val="00901AA6"/>
    <w:rsid w:val="00901D69"/>
    <w:rsid w:val="00901DD5"/>
    <w:rsid w:val="0090257E"/>
    <w:rsid w:val="00902611"/>
    <w:rsid w:val="00902B96"/>
    <w:rsid w:val="00903802"/>
    <w:rsid w:val="00903D22"/>
    <w:rsid w:val="00904529"/>
    <w:rsid w:val="00904D52"/>
    <w:rsid w:val="0090577F"/>
    <w:rsid w:val="00905BD0"/>
    <w:rsid w:val="00905C37"/>
    <w:rsid w:val="0090696D"/>
    <w:rsid w:val="00906CD6"/>
    <w:rsid w:val="00906E12"/>
    <w:rsid w:val="00906E4D"/>
    <w:rsid w:val="00906F31"/>
    <w:rsid w:val="009078B3"/>
    <w:rsid w:val="00907A77"/>
    <w:rsid w:val="00907E00"/>
    <w:rsid w:val="00907E44"/>
    <w:rsid w:val="00907EDF"/>
    <w:rsid w:val="00907FE7"/>
    <w:rsid w:val="00910034"/>
    <w:rsid w:val="0091088D"/>
    <w:rsid w:val="00910FC9"/>
    <w:rsid w:val="0091101B"/>
    <w:rsid w:val="009111A1"/>
    <w:rsid w:val="00911413"/>
    <w:rsid w:val="00912841"/>
    <w:rsid w:val="00912893"/>
    <w:rsid w:val="0091291A"/>
    <w:rsid w:val="0091294B"/>
    <w:rsid w:val="009129D7"/>
    <w:rsid w:val="00912A4F"/>
    <w:rsid w:val="009133F2"/>
    <w:rsid w:val="00913612"/>
    <w:rsid w:val="0091366A"/>
    <w:rsid w:val="0091371C"/>
    <w:rsid w:val="00913824"/>
    <w:rsid w:val="00913DCC"/>
    <w:rsid w:val="00914FE3"/>
    <w:rsid w:val="009154AC"/>
    <w:rsid w:val="00915757"/>
    <w:rsid w:val="009159B3"/>
    <w:rsid w:val="00915DBC"/>
    <w:rsid w:val="00916181"/>
    <w:rsid w:val="0091630B"/>
    <w:rsid w:val="00916AB1"/>
    <w:rsid w:val="00917ECB"/>
    <w:rsid w:val="00920324"/>
    <w:rsid w:val="009204C5"/>
    <w:rsid w:val="009213E2"/>
    <w:rsid w:val="0092140F"/>
    <w:rsid w:val="0092180D"/>
    <w:rsid w:val="00922495"/>
    <w:rsid w:val="009226D3"/>
    <w:rsid w:val="009232C9"/>
    <w:rsid w:val="00923608"/>
    <w:rsid w:val="009238E5"/>
    <w:rsid w:val="00923F12"/>
    <w:rsid w:val="00924652"/>
    <w:rsid w:val="00924FF8"/>
    <w:rsid w:val="00925271"/>
    <w:rsid w:val="00925BA8"/>
    <w:rsid w:val="00925D1D"/>
    <w:rsid w:val="00925E4C"/>
    <w:rsid w:val="00926053"/>
    <w:rsid w:val="009266E7"/>
    <w:rsid w:val="00926DA7"/>
    <w:rsid w:val="00927251"/>
    <w:rsid w:val="009279AF"/>
    <w:rsid w:val="00927AC8"/>
    <w:rsid w:val="00927E06"/>
    <w:rsid w:val="00927E12"/>
    <w:rsid w:val="00927F8B"/>
    <w:rsid w:val="009308D3"/>
    <w:rsid w:val="009308F9"/>
    <w:rsid w:val="0093094D"/>
    <w:rsid w:val="00930C61"/>
    <w:rsid w:val="009328C7"/>
    <w:rsid w:val="00932D07"/>
    <w:rsid w:val="009336EC"/>
    <w:rsid w:val="00933C57"/>
    <w:rsid w:val="00933F56"/>
    <w:rsid w:val="00934685"/>
    <w:rsid w:val="00934C13"/>
    <w:rsid w:val="00934C5C"/>
    <w:rsid w:val="00934DB1"/>
    <w:rsid w:val="00935228"/>
    <w:rsid w:val="009355A2"/>
    <w:rsid w:val="0093596D"/>
    <w:rsid w:val="00935AB9"/>
    <w:rsid w:val="00935F9E"/>
    <w:rsid w:val="00935FC7"/>
    <w:rsid w:val="00936D98"/>
    <w:rsid w:val="0093717A"/>
    <w:rsid w:val="00937779"/>
    <w:rsid w:val="00940314"/>
    <w:rsid w:val="009403F7"/>
    <w:rsid w:val="00940D77"/>
    <w:rsid w:val="0094130D"/>
    <w:rsid w:val="00942C80"/>
    <w:rsid w:val="0094300C"/>
    <w:rsid w:val="00943144"/>
    <w:rsid w:val="00943197"/>
    <w:rsid w:val="009435F2"/>
    <w:rsid w:val="00943BD0"/>
    <w:rsid w:val="00943FAC"/>
    <w:rsid w:val="00945180"/>
    <w:rsid w:val="00945339"/>
    <w:rsid w:val="0094542C"/>
    <w:rsid w:val="0094590C"/>
    <w:rsid w:val="009459FA"/>
    <w:rsid w:val="009460F8"/>
    <w:rsid w:val="009462B7"/>
    <w:rsid w:val="00946355"/>
    <w:rsid w:val="009468B7"/>
    <w:rsid w:val="009471FA"/>
    <w:rsid w:val="0094724E"/>
    <w:rsid w:val="009474C2"/>
    <w:rsid w:val="0094773F"/>
    <w:rsid w:val="00947996"/>
    <w:rsid w:val="00947BE6"/>
    <w:rsid w:val="00947E54"/>
    <w:rsid w:val="00947FB8"/>
    <w:rsid w:val="0095026C"/>
    <w:rsid w:val="0095048D"/>
    <w:rsid w:val="00951ADB"/>
    <w:rsid w:val="00952564"/>
    <w:rsid w:val="0095263A"/>
    <w:rsid w:val="0095380C"/>
    <w:rsid w:val="0095399D"/>
    <w:rsid w:val="00954353"/>
    <w:rsid w:val="009544CF"/>
    <w:rsid w:val="00954FFA"/>
    <w:rsid w:val="00955C0A"/>
    <w:rsid w:val="00955C4F"/>
    <w:rsid w:val="00956E25"/>
    <w:rsid w:val="009576D5"/>
    <w:rsid w:val="00960421"/>
    <w:rsid w:val="00960E17"/>
    <w:rsid w:val="0096142F"/>
    <w:rsid w:val="00961BDC"/>
    <w:rsid w:val="009622EC"/>
    <w:rsid w:val="009628D1"/>
    <w:rsid w:val="00962DBA"/>
    <w:rsid w:val="0096309D"/>
    <w:rsid w:val="009635BA"/>
    <w:rsid w:val="00963C5D"/>
    <w:rsid w:val="0096427C"/>
    <w:rsid w:val="00964FF5"/>
    <w:rsid w:val="009657F1"/>
    <w:rsid w:val="00965966"/>
    <w:rsid w:val="0096625D"/>
    <w:rsid w:val="0096628D"/>
    <w:rsid w:val="009664A8"/>
    <w:rsid w:val="00966DAD"/>
    <w:rsid w:val="00967042"/>
    <w:rsid w:val="009671D2"/>
    <w:rsid w:val="00967311"/>
    <w:rsid w:val="00970749"/>
    <w:rsid w:val="009709F8"/>
    <w:rsid w:val="00971544"/>
    <w:rsid w:val="00971B45"/>
    <w:rsid w:val="00971F76"/>
    <w:rsid w:val="0097216D"/>
    <w:rsid w:val="0097244E"/>
    <w:rsid w:val="00972791"/>
    <w:rsid w:val="00972929"/>
    <w:rsid w:val="00972A68"/>
    <w:rsid w:val="00972F26"/>
    <w:rsid w:val="00972F91"/>
    <w:rsid w:val="00973094"/>
    <w:rsid w:val="00973827"/>
    <w:rsid w:val="00973A21"/>
    <w:rsid w:val="009742D3"/>
    <w:rsid w:val="009747CA"/>
    <w:rsid w:val="00974FE0"/>
    <w:rsid w:val="00976068"/>
    <w:rsid w:val="009760D0"/>
    <w:rsid w:val="00977059"/>
    <w:rsid w:val="00977BA7"/>
    <w:rsid w:val="00977C05"/>
    <w:rsid w:val="00977E1C"/>
    <w:rsid w:val="00980459"/>
    <w:rsid w:val="00980520"/>
    <w:rsid w:val="009816DB"/>
    <w:rsid w:val="0098194F"/>
    <w:rsid w:val="009825E3"/>
    <w:rsid w:val="009826C8"/>
    <w:rsid w:val="009829BF"/>
    <w:rsid w:val="009836E4"/>
    <w:rsid w:val="00983E0D"/>
    <w:rsid w:val="0098412F"/>
    <w:rsid w:val="0098437F"/>
    <w:rsid w:val="009843EE"/>
    <w:rsid w:val="0098542C"/>
    <w:rsid w:val="00985531"/>
    <w:rsid w:val="009856B7"/>
    <w:rsid w:val="009858DD"/>
    <w:rsid w:val="00985F28"/>
    <w:rsid w:val="00986149"/>
    <w:rsid w:val="00986157"/>
    <w:rsid w:val="00986176"/>
    <w:rsid w:val="00986C5B"/>
    <w:rsid w:val="00986E7F"/>
    <w:rsid w:val="00986EBD"/>
    <w:rsid w:val="00987536"/>
    <w:rsid w:val="0098781E"/>
    <w:rsid w:val="00987AC8"/>
    <w:rsid w:val="009906EE"/>
    <w:rsid w:val="00990BD5"/>
    <w:rsid w:val="0099196F"/>
    <w:rsid w:val="00991C46"/>
    <w:rsid w:val="009920C5"/>
    <w:rsid w:val="009922DC"/>
    <w:rsid w:val="009923D3"/>
    <w:rsid w:val="00992B98"/>
    <w:rsid w:val="0099359F"/>
    <w:rsid w:val="00993AD5"/>
    <w:rsid w:val="00993B9A"/>
    <w:rsid w:val="00993FC3"/>
    <w:rsid w:val="009945E5"/>
    <w:rsid w:val="00994871"/>
    <w:rsid w:val="00994C1D"/>
    <w:rsid w:val="00994E08"/>
    <w:rsid w:val="009951F9"/>
    <w:rsid w:val="0099537A"/>
    <w:rsid w:val="00995476"/>
    <w:rsid w:val="0099599E"/>
    <w:rsid w:val="00995C95"/>
    <w:rsid w:val="00995E85"/>
    <w:rsid w:val="00996468"/>
    <w:rsid w:val="0099664D"/>
    <w:rsid w:val="00996876"/>
    <w:rsid w:val="00996FFA"/>
    <w:rsid w:val="009973F1"/>
    <w:rsid w:val="009973F3"/>
    <w:rsid w:val="009A010D"/>
    <w:rsid w:val="009A06C2"/>
    <w:rsid w:val="009A07B3"/>
    <w:rsid w:val="009A0C19"/>
    <w:rsid w:val="009A0C6F"/>
    <w:rsid w:val="009A0D3B"/>
    <w:rsid w:val="009A1314"/>
    <w:rsid w:val="009A1379"/>
    <w:rsid w:val="009A14EF"/>
    <w:rsid w:val="009A1618"/>
    <w:rsid w:val="009A174E"/>
    <w:rsid w:val="009A2362"/>
    <w:rsid w:val="009A2DF9"/>
    <w:rsid w:val="009A2E6B"/>
    <w:rsid w:val="009A333E"/>
    <w:rsid w:val="009A348C"/>
    <w:rsid w:val="009A3A86"/>
    <w:rsid w:val="009A3BC1"/>
    <w:rsid w:val="009A3E78"/>
    <w:rsid w:val="009A45A6"/>
    <w:rsid w:val="009A4869"/>
    <w:rsid w:val="009A48AF"/>
    <w:rsid w:val="009A513D"/>
    <w:rsid w:val="009A55DD"/>
    <w:rsid w:val="009A5837"/>
    <w:rsid w:val="009A5A88"/>
    <w:rsid w:val="009A6102"/>
    <w:rsid w:val="009A6A6B"/>
    <w:rsid w:val="009A7208"/>
    <w:rsid w:val="009A7595"/>
    <w:rsid w:val="009A7F58"/>
    <w:rsid w:val="009B093F"/>
    <w:rsid w:val="009B1EF9"/>
    <w:rsid w:val="009B1F63"/>
    <w:rsid w:val="009B26AC"/>
    <w:rsid w:val="009B2D08"/>
    <w:rsid w:val="009B2D72"/>
    <w:rsid w:val="009B32B4"/>
    <w:rsid w:val="009B37E2"/>
    <w:rsid w:val="009B4519"/>
    <w:rsid w:val="009B4BC3"/>
    <w:rsid w:val="009B4D9B"/>
    <w:rsid w:val="009B506B"/>
    <w:rsid w:val="009B57EF"/>
    <w:rsid w:val="009B5B85"/>
    <w:rsid w:val="009B6105"/>
    <w:rsid w:val="009B6C84"/>
    <w:rsid w:val="009B7204"/>
    <w:rsid w:val="009B785B"/>
    <w:rsid w:val="009C0074"/>
    <w:rsid w:val="009C0564"/>
    <w:rsid w:val="009C21D0"/>
    <w:rsid w:val="009C2685"/>
    <w:rsid w:val="009C2934"/>
    <w:rsid w:val="009C39BC"/>
    <w:rsid w:val="009C3AFA"/>
    <w:rsid w:val="009C3B01"/>
    <w:rsid w:val="009C3E20"/>
    <w:rsid w:val="009C4048"/>
    <w:rsid w:val="009C456E"/>
    <w:rsid w:val="009C4919"/>
    <w:rsid w:val="009C4BC2"/>
    <w:rsid w:val="009C4D22"/>
    <w:rsid w:val="009C584F"/>
    <w:rsid w:val="009C5980"/>
    <w:rsid w:val="009C5A52"/>
    <w:rsid w:val="009C6025"/>
    <w:rsid w:val="009C6943"/>
    <w:rsid w:val="009C696B"/>
    <w:rsid w:val="009C6E96"/>
    <w:rsid w:val="009C7190"/>
    <w:rsid w:val="009C7320"/>
    <w:rsid w:val="009D00BD"/>
    <w:rsid w:val="009D04A1"/>
    <w:rsid w:val="009D0729"/>
    <w:rsid w:val="009D07B1"/>
    <w:rsid w:val="009D0B22"/>
    <w:rsid w:val="009D0F66"/>
    <w:rsid w:val="009D1627"/>
    <w:rsid w:val="009D1A06"/>
    <w:rsid w:val="009D1BA4"/>
    <w:rsid w:val="009D1FB2"/>
    <w:rsid w:val="009D22E4"/>
    <w:rsid w:val="009D22F7"/>
    <w:rsid w:val="009D240A"/>
    <w:rsid w:val="009D319C"/>
    <w:rsid w:val="009D5964"/>
    <w:rsid w:val="009D5BAB"/>
    <w:rsid w:val="009D6983"/>
    <w:rsid w:val="009D6A0A"/>
    <w:rsid w:val="009D6BD6"/>
    <w:rsid w:val="009E0395"/>
    <w:rsid w:val="009E058F"/>
    <w:rsid w:val="009E0A9E"/>
    <w:rsid w:val="009E0FED"/>
    <w:rsid w:val="009E19A2"/>
    <w:rsid w:val="009E1D83"/>
    <w:rsid w:val="009E26D6"/>
    <w:rsid w:val="009E3AFD"/>
    <w:rsid w:val="009E3CDD"/>
    <w:rsid w:val="009E4B16"/>
    <w:rsid w:val="009E4E46"/>
    <w:rsid w:val="009E5C60"/>
    <w:rsid w:val="009E62B7"/>
    <w:rsid w:val="009E634B"/>
    <w:rsid w:val="009E645F"/>
    <w:rsid w:val="009E64DB"/>
    <w:rsid w:val="009E6517"/>
    <w:rsid w:val="009E6794"/>
    <w:rsid w:val="009E6E7B"/>
    <w:rsid w:val="009E7189"/>
    <w:rsid w:val="009E7E46"/>
    <w:rsid w:val="009E7FC1"/>
    <w:rsid w:val="009F01E1"/>
    <w:rsid w:val="009F077B"/>
    <w:rsid w:val="009F0B4D"/>
    <w:rsid w:val="009F0ECB"/>
    <w:rsid w:val="009F1096"/>
    <w:rsid w:val="009F150E"/>
    <w:rsid w:val="009F24C8"/>
    <w:rsid w:val="009F2690"/>
    <w:rsid w:val="009F27AD"/>
    <w:rsid w:val="009F36CC"/>
    <w:rsid w:val="009F3FB5"/>
    <w:rsid w:val="009F4527"/>
    <w:rsid w:val="009F48F2"/>
    <w:rsid w:val="009F521F"/>
    <w:rsid w:val="009F553C"/>
    <w:rsid w:val="009F57C3"/>
    <w:rsid w:val="009F59F8"/>
    <w:rsid w:val="009F5CAD"/>
    <w:rsid w:val="009F5CB0"/>
    <w:rsid w:val="009F5E3F"/>
    <w:rsid w:val="009F643C"/>
    <w:rsid w:val="009F65AB"/>
    <w:rsid w:val="009F69BA"/>
    <w:rsid w:val="009F6A07"/>
    <w:rsid w:val="009F6A8B"/>
    <w:rsid w:val="009F719A"/>
    <w:rsid w:val="009F7206"/>
    <w:rsid w:val="009F74DD"/>
    <w:rsid w:val="009F76B3"/>
    <w:rsid w:val="009F7B3E"/>
    <w:rsid w:val="00A00466"/>
    <w:rsid w:val="00A005B0"/>
    <w:rsid w:val="00A01448"/>
    <w:rsid w:val="00A01EF8"/>
    <w:rsid w:val="00A01F17"/>
    <w:rsid w:val="00A022A5"/>
    <w:rsid w:val="00A024E4"/>
    <w:rsid w:val="00A025FB"/>
    <w:rsid w:val="00A027B9"/>
    <w:rsid w:val="00A03A22"/>
    <w:rsid w:val="00A03F9D"/>
    <w:rsid w:val="00A04634"/>
    <w:rsid w:val="00A050C1"/>
    <w:rsid w:val="00A05265"/>
    <w:rsid w:val="00A06080"/>
    <w:rsid w:val="00A06119"/>
    <w:rsid w:val="00A065ED"/>
    <w:rsid w:val="00A07A48"/>
    <w:rsid w:val="00A100A6"/>
    <w:rsid w:val="00A108EE"/>
    <w:rsid w:val="00A10BB8"/>
    <w:rsid w:val="00A11361"/>
    <w:rsid w:val="00A115EF"/>
    <w:rsid w:val="00A11F54"/>
    <w:rsid w:val="00A1287B"/>
    <w:rsid w:val="00A12B62"/>
    <w:rsid w:val="00A137E4"/>
    <w:rsid w:val="00A14813"/>
    <w:rsid w:val="00A1566A"/>
    <w:rsid w:val="00A15BDF"/>
    <w:rsid w:val="00A165BF"/>
    <w:rsid w:val="00A1681B"/>
    <w:rsid w:val="00A172E8"/>
    <w:rsid w:val="00A1746E"/>
    <w:rsid w:val="00A17557"/>
    <w:rsid w:val="00A179FF"/>
    <w:rsid w:val="00A20C6F"/>
    <w:rsid w:val="00A20CDA"/>
    <w:rsid w:val="00A21167"/>
    <w:rsid w:val="00A21A36"/>
    <w:rsid w:val="00A22794"/>
    <w:rsid w:val="00A22C79"/>
    <w:rsid w:val="00A22F94"/>
    <w:rsid w:val="00A2303C"/>
    <w:rsid w:val="00A239E5"/>
    <w:rsid w:val="00A24C05"/>
    <w:rsid w:val="00A25294"/>
    <w:rsid w:val="00A254EE"/>
    <w:rsid w:val="00A25A55"/>
    <w:rsid w:val="00A25BE7"/>
    <w:rsid w:val="00A25DE4"/>
    <w:rsid w:val="00A25E7B"/>
    <w:rsid w:val="00A27008"/>
    <w:rsid w:val="00A27107"/>
    <w:rsid w:val="00A27620"/>
    <w:rsid w:val="00A27CDF"/>
    <w:rsid w:val="00A3098E"/>
    <w:rsid w:val="00A309C6"/>
    <w:rsid w:val="00A309D9"/>
    <w:rsid w:val="00A30A5E"/>
    <w:rsid w:val="00A30D13"/>
    <w:rsid w:val="00A310FC"/>
    <w:rsid w:val="00A31646"/>
    <w:rsid w:val="00A319D0"/>
    <w:rsid w:val="00A3218D"/>
    <w:rsid w:val="00A32316"/>
    <w:rsid w:val="00A32785"/>
    <w:rsid w:val="00A33172"/>
    <w:rsid w:val="00A3432B"/>
    <w:rsid w:val="00A3466B"/>
    <w:rsid w:val="00A346BA"/>
    <w:rsid w:val="00A34C67"/>
    <w:rsid w:val="00A34D62"/>
    <w:rsid w:val="00A350B6"/>
    <w:rsid w:val="00A3581F"/>
    <w:rsid w:val="00A3588E"/>
    <w:rsid w:val="00A3611D"/>
    <w:rsid w:val="00A36339"/>
    <w:rsid w:val="00A36370"/>
    <w:rsid w:val="00A366E4"/>
    <w:rsid w:val="00A37088"/>
    <w:rsid w:val="00A377C4"/>
    <w:rsid w:val="00A377F2"/>
    <w:rsid w:val="00A402E9"/>
    <w:rsid w:val="00A40607"/>
    <w:rsid w:val="00A407A1"/>
    <w:rsid w:val="00A40AAC"/>
    <w:rsid w:val="00A42358"/>
    <w:rsid w:val="00A42C47"/>
    <w:rsid w:val="00A4376F"/>
    <w:rsid w:val="00A44858"/>
    <w:rsid w:val="00A449E1"/>
    <w:rsid w:val="00A4549F"/>
    <w:rsid w:val="00A45B9B"/>
    <w:rsid w:val="00A45C69"/>
    <w:rsid w:val="00A45F1C"/>
    <w:rsid w:val="00A46205"/>
    <w:rsid w:val="00A462FE"/>
    <w:rsid w:val="00A4656C"/>
    <w:rsid w:val="00A46ED6"/>
    <w:rsid w:val="00A47003"/>
    <w:rsid w:val="00A472F1"/>
    <w:rsid w:val="00A47588"/>
    <w:rsid w:val="00A47B0F"/>
    <w:rsid w:val="00A47D7C"/>
    <w:rsid w:val="00A47E4C"/>
    <w:rsid w:val="00A47EBB"/>
    <w:rsid w:val="00A501C9"/>
    <w:rsid w:val="00A50450"/>
    <w:rsid w:val="00A50506"/>
    <w:rsid w:val="00A50669"/>
    <w:rsid w:val="00A509EB"/>
    <w:rsid w:val="00A50A7B"/>
    <w:rsid w:val="00A517BC"/>
    <w:rsid w:val="00A521BB"/>
    <w:rsid w:val="00A528AF"/>
    <w:rsid w:val="00A52BF5"/>
    <w:rsid w:val="00A52FC9"/>
    <w:rsid w:val="00A53EF5"/>
    <w:rsid w:val="00A53F55"/>
    <w:rsid w:val="00A5417B"/>
    <w:rsid w:val="00A5426F"/>
    <w:rsid w:val="00A54413"/>
    <w:rsid w:val="00A54498"/>
    <w:rsid w:val="00A54599"/>
    <w:rsid w:val="00A54794"/>
    <w:rsid w:val="00A54795"/>
    <w:rsid w:val="00A54B82"/>
    <w:rsid w:val="00A54B87"/>
    <w:rsid w:val="00A54FA8"/>
    <w:rsid w:val="00A560A6"/>
    <w:rsid w:val="00A56332"/>
    <w:rsid w:val="00A569D4"/>
    <w:rsid w:val="00A56C33"/>
    <w:rsid w:val="00A56FC9"/>
    <w:rsid w:val="00A57470"/>
    <w:rsid w:val="00A57AB3"/>
    <w:rsid w:val="00A57F1A"/>
    <w:rsid w:val="00A60163"/>
    <w:rsid w:val="00A6038D"/>
    <w:rsid w:val="00A60CF0"/>
    <w:rsid w:val="00A6129B"/>
    <w:rsid w:val="00A61429"/>
    <w:rsid w:val="00A61514"/>
    <w:rsid w:val="00A61645"/>
    <w:rsid w:val="00A61E37"/>
    <w:rsid w:val="00A62080"/>
    <w:rsid w:val="00A628C0"/>
    <w:rsid w:val="00A630A2"/>
    <w:rsid w:val="00A632B8"/>
    <w:rsid w:val="00A63336"/>
    <w:rsid w:val="00A63BF3"/>
    <w:rsid w:val="00A64940"/>
    <w:rsid w:val="00A64942"/>
    <w:rsid w:val="00A65162"/>
    <w:rsid w:val="00A65911"/>
    <w:rsid w:val="00A65A57"/>
    <w:rsid w:val="00A6643C"/>
    <w:rsid w:val="00A66976"/>
    <w:rsid w:val="00A66B9D"/>
    <w:rsid w:val="00A66DB4"/>
    <w:rsid w:val="00A67544"/>
    <w:rsid w:val="00A7075B"/>
    <w:rsid w:val="00A70AC2"/>
    <w:rsid w:val="00A71355"/>
    <w:rsid w:val="00A7167D"/>
    <w:rsid w:val="00A71CE6"/>
    <w:rsid w:val="00A71D23"/>
    <w:rsid w:val="00A7333A"/>
    <w:rsid w:val="00A73D0D"/>
    <w:rsid w:val="00A74121"/>
    <w:rsid w:val="00A7432E"/>
    <w:rsid w:val="00A74A92"/>
    <w:rsid w:val="00A7541E"/>
    <w:rsid w:val="00A754CA"/>
    <w:rsid w:val="00A75CC1"/>
    <w:rsid w:val="00A75E88"/>
    <w:rsid w:val="00A7632C"/>
    <w:rsid w:val="00A80166"/>
    <w:rsid w:val="00A8056E"/>
    <w:rsid w:val="00A80DDB"/>
    <w:rsid w:val="00A818EC"/>
    <w:rsid w:val="00A82D58"/>
    <w:rsid w:val="00A82FDE"/>
    <w:rsid w:val="00A83188"/>
    <w:rsid w:val="00A83911"/>
    <w:rsid w:val="00A8399D"/>
    <w:rsid w:val="00A83CF6"/>
    <w:rsid w:val="00A83E3D"/>
    <w:rsid w:val="00A84149"/>
    <w:rsid w:val="00A84318"/>
    <w:rsid w:val="00A8443A"/>
    <w:rsid w:val="00A84531"/>
    <w:rsid w:val="00A84682"/>
    <w:rsid w:val="00A8479C"/>
    <w:rsid w:val="00A84C1E"/>
    <w:rsid w:val="00A84CDB"/>
    <w:rsid w:val="00A84F91"/>
    <w:rsid w:val="00A85051"/>
    <w:rsid w:val="00A8557B"/>
    <w:rsid w:val="00A85703"/>
    <w:rsid w:val="00A85A05"/>
    <w:rsid w:val="00A85AA5"/>
    <w:rsid w:val="00A85BC2"/>
    <w:rsid w:val="00A85EBC"/>
    <w:rsid w:val="00A86D63"/>
    <w:rsid w:val="00A87797"/>
    <w:rsid w:val="00A8780B"/>
    <w:rsid w:val="00A878F8"/>
    <w:rsid w:val="00A90102"/>
    <w:rsid w:val="00A9010F"/>
    <w:rsid w:val="00A90A33"/>
    <w:rsid w:val="00A90E72"/>
    <w:rsid w:val="00A91130"/>
    <w:rsid w:val="00A916DD"/>
    <w:rsid w:val="00A91794"/>
    <w:rsid w:val="00A91AED"/>
    <w:rsid w:val="00A91B1B"/>
    <w:rsid w:val="00A91E42"/>
    <w:rsid w:val="00A922A2"/>
    <w:rsid w:val="00A92723"/>
    <w:rsid w:val="00A927CD"/>
    <w:rsid w:val="00A9289D"/>
    <w:rsid w:val="00A92ECF"/>
    <w:rsid w:val="00A93114"/>
    <w:rsid w:val="00A9327B"/>
    <w:rsid w:val="00A932FB"/>
    <w:rsid w:val="00A93ACA"/>
    <w:rsid w:val="00A93B69"/>
    <w:rsid w:val="00A9409F"/>
    <w:rsid w:val="00A94BCF"/>
    <w:rsid w:val="00A94F07"/>
    <w:rsid w:val="00A95210"/>
    <w:rsid w:val="00A95DFA"/>
    <w:rsid w:val="00A963C7"/>
    <w:rsid w:val="00A9664E"/>
    <w:rsid w:val="00A96B33"/>
    <w:rsid w:val="00A96F77"/>
    <w:rsid w:val="00A97573"/>
    <w:rsid w:val="00A9794C"/>
    <w:rsid w:val="00A97A3B"/>
    <w:rsid w:val="00AA0A34"/>
    <w:rsid w:val="00AA0A92"/>
    <w:rsid w:val="00AA1626"/>
    <w:rsid w:val="00AA1C25"/>
    <w:rsid w:val="00AA1F3B"/>
    <w:rsid w:val="00AA2442"/>
    <w:rsid w:val="00AA26C2"/>
    <w:rsid w:val="00AA3AFB"/>
    <w:rsid w:val="00AA3DB7"/>
    <w:rsid w:val="00AA495A"/>
    <w:rsid w:val="00AA4C97"/>
    <w:rsid w:val="00AA4CC2"/>
    <w:rsid w:val="00AA4DEB"/>
    <w:rsid w:val="00AA51F5"/>
    <w:rsid w:val="00AA52B8"/>
    <w:rsid w:val="00AA5AD3"/>
    <w:rsid w:val="00AA5D09"/>
    <w:rsid w:val="00AA5E3B"/>
    <w:rsid w:val="00AA6511"/>
    <w:rsid w:val="00AA68B4"/>
    <w:rsid w:val="00AA6B4F"/>
    <w:rsid w:val="00AA76C9"/>
    <w:rsid w:val="00AB0543"/>
    <w:rsid w:val="00AB08F7"/>
    <w:rsid w:val="00AB0AC9"/>
    <w:rsid w:val="00AB1575"/>
    <w:rsid w:val="00AB184D"/>
    <w:rsid w:val="00AB185A"/>
    <w:rsid w:val="00AB1BA7"/>
    <w:rsid w:val="00AB1C5B"/>
    <w:rsid w:val="00AB1E04"/>
    <w:rsid w:val="00AB3113"/>
    <w:rsid w:val="00AB348A"/>
    <w:rsid w:val="00AB3F38"/>
    <w:rsid w:val="00AB43EC"/>
    <w:rsid w:val="00AB4793"/>
    <w:rsid w:val="00AB4BF4"/>
    <w:rsid w:val="00AB4E0A"/>
    <w:rsid w:val="00AB5ADF"/>
    <w:rsid w:val="00AB5E57"/>
    <w:rsid w:val="00AB5FB0"/>
    <w:rsid w:val="00AB66C6"/>
    <w:rsid w:val="00AB67B4"/>
    <w:rsid w:val="00AB725F"/>
    <w:rsid w:val="00AB7D58"/>
    <w:rsid w:val="00AB7EA8"/>
    <w:rsid w:val="00AC0705"/>
    <w:rsid w:val="00AC109B"/>
    <w:rsid w:val="00AC17C0"/>
    <w:rsid w:val="00AC1EAB"/>
    <w:rsid w:val="00AC1FC1"/>
    <w:rsid w:val="00AC2BB2"/>
    <w:rsid w:val="00AC2CF2"/>
    <w:rsid w:val="00AC2E75"/>
    <w:rsid w:val="00AC30ED"/>
    <w:rsid w:val="00AC3141"/>
    <w:rsid w:val="00AC3305"/>
    <w:rsid w:val="00AC45AE"/>
    <w:rsid w:val="00AC4804"/>
    <w:rsid w:val="00AC49A7"/>
    <w:rsid w:val="00AC4C93"/>
    <w:rsid w:val="00AC4CDD"/>
    <w:rsid w:val="00AC4FBF"/>
    <w:rsid w:val="00AC74DA"/>
    <w:rsid w:val="00AC7A2B"/>
    <w:rsid w:val="00AC7C25"/>
    <w:rsid w:val="00AD03AF"/>
    <w:rsid w:val="00AD0A51"/>
    <w:rsid w:val="00AD0AEB"/>
    <w:rsid w:val="00AD0B37"/>
    <w:rsid w:val="00AD1029"/>
    <w:rsid w:val="00AD11F7"/>
    <w:rsid w:val="00AD1DB7"/>
    <w:rsid w:val="00AD2852"/>
    <w:rsid w:val="00AD3976"/>
    <w:rsid w:val="00AD3BE6"/>
    <w:rsid w:val="00AD455C"/>
    <w:rsid w:val="00AD4D2A"/>
    <w:rsid w:val="00AD4D81"/>
    <w:rsid w:val="00AD5147"/>
    <w:rsid w:val="00AD5150"/>
    <w:rsid w:val="00AD542F"/>
    <w:rsid w:val="00AD5568"/>
    <w:rsid w:val="00AD5C37"/>
    <w:rsid w:val="00AD6C8D"/>
    <w:rsid w:val="00AD7305"/>
    <w:rsid w:val="00AD785D"/>
    <w:rsid w:val="00AD7E64"/>
    <w:rsid w:val="00AD7F38"/>
    <w:rsid w:val="00AE0C56"/>
    <w:rsid w:val="00AE0D78"/>
    <w:rsid w:val="00AE149E"/>
    <w:rsid w:val="00AE1640"/>
    <w:rsid w:val="00AE1B68"/>
    <w:rsid w:val="00AE1D5B"/>
    <w:rsid w:val="00AE1E3A"/>
    <w:rsid w:val="00AE22F2"/>
    <w:rsid w:val="00AE26E2"/>
    <w:rsid w:val="00AE28A0"/>
    <w:rsid w:val="00AE29FC"/>
    <w:rsid w:val="00AE2F3F"/>
    <w:rsid w:val="00AE30F0"/>
    <w:rsid w:val="00AE349E"/>
    <w:rsid w:val="00AE3B4E"/>
    <w:rsid w:val="00AE4B06"/>
    <w:rsid w:val="00AE4E40"/>
    <w:rsid w:val="00AE553F"/>
    <w:rsid w:val="00AE59EC"/>
    <w:rsid w:val="00AE5C3C"/>
    <w:rsid w:val="00AE63A3"/>
    <w:rsid w:val="00AE6453"/>
    <w:rsid w:val="00AE67B3"/>
    <w:rsid w:val="00AE6CAE"/>
    <w:rsid w:val="00AE7864"/>
    <w:rsid w:val="00AE7949"/>
    <w:rsid w:val="00AE7D03"/>
    <w:rsid w:val="00AF11A4"/>
    <w:rsid w:val="00AF12F9"/>
    <w:rsid w:val="00AF212C"/>
    <w:rsid w:val="00AF22DC"/>
    <w:rsid w:val="00AF25D5"/>
    <w:rsid w:val="00AF301D"/>
    <w:rsid w:val="00AF3285"/>
    <w:rsid w:val="00AF3669"/>
    <w:rsid w:val="00AF3A22"/>
    <w:rsid w:val="00AF3BDA"/>
    <w:rsid w:val="00AF3DBB"/>
    <w:rsid w:val="00AF4121"/>
    <w:rsid w:val="00AF5194"/>
    <w:rsid w:val="00AF53EF"/>
    <w:rsid w:val="00AF591A"/>
    <w:rsid w:val="00AF593B"/>
    <w:rsid w:val="00AF674E"/>
    <w:rsid w:val="00AF6DFF"/>
    <w:rsid w:val="00AF73C3"/>
    <w:rsid w:val="00AF795C"/>
    <w:rsid w:val="00AF7D92"/>
    <w:rsid w:val="00AF7F66"/>
    <w:rsid w:val="00B00752"/>
    <w:rsid w:val="00B00799"/>
    <w:rsid w:val="00B0181C"/>
    <w:rsid w:val="00B026C1"/>
    <w:rsid w:val="00B02B9C"/>
    <w:rsid w:val="00B0353B"/>
    <w:rsid w:val="00B03F37"/>
    <w:rsid w:val="00B040B2"/>
    <w:rsid w:val="00B045A5"/>
    <w:rsid w:val="00B048F1"/>
    <w:rsid w:val="00B0493F"/>
    <w:rsid w:val="00B04EF2"/>
    <w:rsid w:val="00B05291"/>
    <w:rsid w:val="00B05617"/>
    <w:rsid w:val="00B06038"/>
    <w:rsid w:val="00B06260"/>
    <w:rsid w:val="00B06EEB"/>
    <w:rsid w:val="00B07213"/>
    <w:rsid w:val="00B07283"/>
    <w:rsid w:val="00B07CEF"/>
    <w:rsid w:val="00B10558"/>
    <w:rsid w:val="00B10839"/>
    <w:rsid w:val="00B115B7"/>
    <w:rsid w:val="00B126D0"/>
    <w:rsid w:val="00B12ADC"/>
    <w:rsid w:val="00B134D3"/>
    <w:rsid w:val="00B13868"/>
    <w:rsid w:val="00B138BA"/>
    <w:rsid w:val="00B14632"/>
    <w:rsid w:val="00B14B7A"/>
    <w:rsid w:val="00B1511F"/>
    <w:rsid w:val="00B152CB"/>
    <w:rsid w:val="00B156A9"/>
    <w:rsid w:val="00B15F83"/>
    <w:rsid w:val="00B160FF"/>
    <w:rsid w:val="00B161D0"/>
    <w:rsid w:val="00B162EB"/>
    <w:rsid w:val="00B16322"/>
    <w:rsid w:val="00B1662E"/>
    <w:rsid w:val="00B16750"/>
    <w:rsid w:val="00B17616"/>
    <w:rsid w:val="00B17C8C"/>
    <w:rsid w:val="00B209A1"/>
    <w:rsid w:val="00B223FB"/>
    <w:rsid w:val="00B2241F"/>
    <w:rsid w:val="00B22C0D"/>
    <w:rsid w:val="00B238F3"/>
    <w:rsid w:val="00B23AF4"/>
    <w:rsid w:val="00B23C15"/>
    <w:rsid w:val="00B2452A"/>
    <w:rsid w:val="00B2575D"/>
    <w:rsid w:val="00B25762"/>
    <w:rsid w:val="00B25B40"/>
    <w:rsid w:val="00B25FDE"/>
    <w:rsid w:val="00B26248"/>
    <w:rsid w:val="00B267FE"/>
    <w:rsid w:val="00B26AB0"/>
    <w:rsid w:val="00B26AD2"/>
    <w:rsid w:val="00B26CA2"/>
    <w:rsid w:val="00B26ED4"/>
    <w:rsid w:val="00B27231"/>
    <w:rsid w:val="00B304BE"/>
    <w:rsid w:val="00B30B4E"/>
    <w:rsid w:val="00B311FF"/>
    <w:rsid w:val="00B31246"/>
    <w:rsid w:val="00B31660"/>
    <w:rsid w:val="00B31F60"/>
    <w:rsid w:val="00B31F9F"/>
    <w:rsid w:val="00B32202"/>
    <w:rsid w:val="00B324A6"/>
    <w:rsid w:val="00B326FF"/>
    <w:rsid w:val="00B32C87"/>
    <w:rsid w:val="00B32DE5"/>
    <w:rsid w:val="00B33223"/>
    <w:rsid w:val="00B340AA"/>
    <w:rsid w:val="00B34265"/>
    <w:rsid w:val="00B3450C"/>
    <w:rsid w:val="00B34A9F"/>
    <w:rsid w:val="00B34B80"/>
    <w:rsid w:val="00B353B6"/>
    <w:rsid w:val="00B355BC"/>
    <w:rsid w:val="00B35B0C"/>
    <w:rsid w:val="00B35CDA"/>
    <w:rsid w:val="00B36654"/>
    <w:rsid w:val="00B36B78"/>
    <w:rsid w:val="00B36C28"/>
    <w:rsid w:val="00B37C40"/>
    <w:rsid w:val="00B37D1B"/>
    <w:rsid w:val="00B37D97"/>
    <w:rsid w:val="00B40150"/>
    <w:rsid w:val="00B404F3"/>
    <w:rsid w:val="00B40554"/>
    <w:rsid w:val="00B411BD"/>
    <w:rsid w:val="00B4135E"/>
    <w:rsid w:val="00B41371"/>
    <w:rsid w:val="00B41559"/>
    <w:rsid w:val="00B418E8"/>
    <w:rsid w:val="00B42285"/>
    <w:rsid w:val="00B4274B"/>
    <w:rsid w:val="00B42902"/>
    <w:rsid w:val="00B42E88"/>
    <w:rsid w:val="00B435B1"/>
    <w:rsid w:val="00B4367F"/>
    <w:rsid w:val="00B436DC"/>
    <w:rsid w:val="00B4389E"/>
    <w:rsid w:val="00B438BA"/>
    <w:rsid w:val="00B439A1"/>
    <w:rsid w:val="00B43E12"/>
    <w:rsid w:val="00B449E3"/>
    <w:rsid w:val="00B44B78"/>
    <w:rsid w:val="00B44F99"/>
    <w:rsid w:val="00B44FEF"/>
    <w:rsid w:val="00B454DF"/>
    <w:rsid w:val="00B45701"/>
    <w:rsid w:val="00B45876"/>
    <w:rsid w:val="00B45927"/>
    <w:rsid w:val="00B46682"/>
    <w:rsid w:val="00B4701B"/>
    <w:rsid w:val="00B470F7"/>
    <w:rsid w:val="00B47F50"/>
    <w:rsid w:val="00B50925"/>
    <w:rsid w:val="00B509D6"/>
    <w:rsid w:val="00B50B9B"/>
    <w:rsid w:val="00B51542"/>
    <w:rsid w:val="00B51B92"/>
    <w:rsid w:val="00B51D1D"/>
    <w:rsid w:val="00B522A1"/>
    <w:rsid w:val="00B52323"/>
    <w:rsid w:val="00B52567"/>
    <w:rsid w:val="00B525CD"/>
    <w:rsid w:val="00B5310E"/>
    <w:rsid w:val="00B538C7"/>
    <w:rsid w:val="00B539F5"/>
    <w:rsid w:val="00B53A54"/>
    <w:rsid w:val="00B54179"/>
    <w:rsid w:val="00B54ACC"/>
    <w:rsid w:val="00B54DCB"/>
    <w:rsid w:val="00B55220"/>
    <w:rsid w:val="00B55511"/>
    <w:rsid w:val="00B55AC2"/>
    <w:rsid w:val="00B55C76"/>
    <w:rsid w:val="00B55EB9"/>
    <w:rsid w:val="00B560C9"/>
    <w:rsid w:val="00B562C7"/>
    <w:rsid w:val="00B56533"/>
    <w:rsid w:val="00B5681C"/>
    <w:rsid w:val="00B56C26"/>
    <w:rsid w:val="00B56CFC"/>
    <w:rsid w:val="00B57258"/>
    <w:rsid w:val="00B572CD"/>
    <w:rsid w:val="00B57777"/>
    <w:rsid w:val="00B57A17"/>
    <w:rsid w:val="00B60A79"/>
    <w:rsid w:val="00B61BE2"/>
    <w:rsid w:val="00B6213D"/>
    <w:rsid w:val="00B6266F"/>
    <w:rsid w:val="00B62840"/>
    <w:rsid w:val="00B6285D"/>
    <w:rsid w:val="00B62E0B"/>
    <w:rsid w:val="00B63C32"/>
    <w:rsid w:val="00B6424D"/>
    <w:rsid w:val="00B64434"/>
    <w:rsid w:val="00B65759"/>
    <w:rsid w:val="00B65AE0"/>
    <w:rsid w:val="00B65D11"/>
    <w:rsid w:val="00B67C5D"/>
    <w:rsid w:val="00B67E3A"/>
    <w:rsid w:val="00B708B5"/>
    <w:rsid w:val="00B711CE"/>
    <w:rsid w:val="00B71DC8"/>
    <w:rsid w:val="00B73574"/>
    <w:rsid w:val="00B735A2"/>
    <w:rsid w:val="00B73E0F"/>
    <w:rsid w:val="00B746C6"/>
    <w:rsid w:val="00B74F46"/>
    <w:rsid w:val="00B75933"/>
    <w:rsid w:val="00B75CAF"/>
    <w:rsid w:val="00B7604C"/>
    <w:rsid w:val="00B76463"/>
    <w:rsid w:val="00B7652C"/>
    <w:rsid w:val="00B766BF"/>
    <w:rsid w:val="00B76D63"/>
    <w:rsid w:val="00B76FA6"/>
    <w:rsid w:val="00B7708B"/>
    <w:rsid w:val="00B77ADF"/>
    <w:rsid w:val="00B80910"/>
    <w:rsid w:val="00B81198"/>
    <w:rsid w:val="00B8125B"/>
    <w:rsid w:val="00B818F4"/>
    <w:rsid w:val="00B81A00"/>
    <w:rsid w:val="00B81BC9"/>
    <w:rsid w:val="00B8222F"/>
    <w:rsid w:val="00B8232A"/>
    <w:rsid w:val="00B825FA"/>
    <w:rsid w:val="00B82615"/>
    <w:rsid w:val="00B83444"/>
    <w:rsid w:val="00B836ED"/>
    <w:rsid w:val="00B83F0F"/>
    <w:rsid w:val="00B853BE"/>
    <w:rsid w:val="00B85EA7"/>
    <w:rsid w:val="00B861F3"/>
    <w:rsid w:val="00B86476"/>
    <w:rsid w:val="00B8683D"/>
    <w:rsid w:val="00B86955"/>
    <w:rsid w:val="00B86A3D"/>
    <w:rsid w:val="00B86E2C"/>
    <w:rsid w:val="00B875C7"/>
    <w:rsid w:val="00B87D26"/>
    <w:rsid w:val="00B87D7F"/>
    <w:rsid w:val="00B90305"/>
    <w:rsid w:val="00B90B44"/>
    <w:rsid w:val="00B90D10"/>
    <w:rsid w:val="00B90E24"/>
    <w:rsid w:val="00B90FE5"/>
    <w:rsid w:val="00B91537"/>
    <w:rsid w:val="00B919AD"/>
    <w:rsid w:val="00B91A2B"/>
    <w:rsid w:val="00B927D3"/>
    <w:rsid w:val="00B92AEF"/>
    <w:rsid w:val="00B92BC8"/>
    <w:rsid w:val="00B93204"/>
    <w:rsid w:val="00B93588"/>
    <w:rsid w:val="00B9369F"/>
    <w:rsid w:val="00B94751"/>
    <w:rsid w:val="00B94AD9"/>
    <w:rsid w:val="00B94E17"/>
    <w:rsid w:val="00B957FE"/>
    <w:rsid w:val="00B95AFB"/>
    <w:rsid w:val="00B95EEB"/>
    <w:rsid w:val="00B95F02"/>
    <w:rsid w:val="00B96195"/>
    <w:rsid w:val="00B96270"/>
    <w:rsid w:val="00B96BEF"/>
    <w:rsid w:val="00B96FC0"/>
    <w:rsid w:val="00B971A4"/>
    <w:rsid w:val="00B971E7"/>
    <w:rsid w:val="00B97260"/>
    <w:rsid w:val="00B9747A"/>
    <w:rsid w:val="00B97A69"/>
    <w:rsid w:val="00B97B32"/>
    <w:rsid w:val="00BA0632"/>
    <w:rsid w:val="00BA0AAA"/>
    <w:rsid w:val="00BA0CE6"/>
    <w:rsid w:val="00BA0DFB"/>
    <w:rsid w:val="00BA127C"/>
    <w:rsid w:val="00BA16AF"/>
    <w:rsid w:val="00BA2FEF"/>
    <w:rsid w:val="00BA3251"/>
    <w:rsid w:val="00BA3375"/>
    <w:rsid w:val="00BA394C"/>
    <w:rsid w:val="00BA47F1"/>
    <w:rsid w:val="00BA4C78"/>
    <w:rsid w:val="00BA5695"/>
    <w:rsid w:val="00BA57A9"/>
    <w:rsid w:val="00BA6311"/>
    <w:rsid w:val="00BA66AB"/>
    <w:rsid w:val="00BA6919"/>
    <w:rsid w:val="00BB0C15"/>
    <w:rsid w:val="00BB143D"/>
    <w:rsid w:val="00BB1548"/>
    <w:rsid w:val="00BB1CE7"/>
    <w:rsid w:val="00BB23C7"/>
    <w:rsid w:val="00BB251E"/>
    <w:rsid w:val="00BB2FD3"/>
    <w:rsid w:val="00BB2FDF"/>
    <w:rsid w:val="00BB2FFF"/>
    <w:rsid w:val="00BB3B78"/>
    <w:rsid w:val="00BB3FE1"/>
    <w:rsid w:val="00BB42E7"/>
    <w:rsid w:val="00BB4860"/>
    <w:rsid w:val="00BB5394"/>
    <w:rsid w:val="00BB5DD6"/>
    <w:rsid w:val="00BB5FCB"/>
    <w:rsid w:val="00BB604B"/>
    <w:rsid w:val="00BB6E0D"/>
    <w:rsid w:val="00BB7CF3"/>
    <w:rsid w:val="00BB7F39"/>
    <w:rsid w:val="00BC00EC"/>
    <w:rsid w:val="00BC01B9"/>
    <w:rsid w:val="00BC08C5"/>
    <w:rsid w:val="00BC0B4D"/>
    <w:rsid w:val="00BC0D78"/>
    <w:rsid w:val="00BC12FB"/>
    <w:rsid w:val="00BC1766"/>
    <w:rsid w:val="00BC1986"/>
    <w:rsid w:val="00BC1C3C"/>
    <w:rsid w:val="00BC2686"/>
    <w:rsid w:val="00BC2725"/>
    <w:rsid w:val="00BC307F"/>
    <w:rsid w:val="00BC3159"/>
    <w:rsid w:val="00BC3257"/>
    <w:rsid w:val="00BC39DB"/>
    <w:rsid w:val="00BC3A32"/>
    <w:rsid w:val="00BC3F51"/>
    <w:rsid w:val="00BC46EF"/>
    <w:rsid w:val="00BC4F3F"/>
    <w:rsid w:val="00BC52E4"/>
    <w:rsid w:val="00BC6B4A"/>
    <w:rsid w:val="00BC6BA2"/>
    <w:rsid w:val="00BC6FD6"/>
    <w:rsid w:val="00BC7494"/>
    <w:rsid w:val="00BC7615"/>
    <w:rsid w:val="00BC7C51"/>
    <w:rsid w:val="00BD0000"/>
    <w:rsid w:val="00BD008E"/>
    <w:rsid w:val="00BD0506"/>
    <w:rsid w:val="00BD0589"/>
    <w:rsid w:val="00BD0C9F"/>
    <w:rsid w:val="00BD15E8"/>
    <w:rsid w:val="00BD2F3B"/>
    <w:rsid w:val="00BD30BD"/>
    <w:rsid w:val="00BD3372"/>
    <w:rsid w:val="00BD353D"/>
    <w:rsid w:val="00BD3B4F"/>
    <w:rsid w:val="00BD4017"/>
    <w:rsid w:val="00BD4A1C"/>
    <w:rsid w:val="00BD50AA"/>
    <w:rsid w:val="00BD50D9"/>
    <w:rsid w:val="00BD5135"/>
    <w:rsid w:val="00BD52BC"/>
    <w:rsid w:val="00BD5F88"/>
    <w:rsid w:val="00BD706F"/>
    <w:rsid w:val="00BD71E2"/>
    <w:rsid w:val="00BD7291"/>
    <w:rsid w:val="00BD72B6"/>
    <w:rsid w:val="00BD7EA3"/>
    <w:rsid w:val="00BD7FE2"/>
    <w:rsid w:val="00BE006C"/>
    <w:rsid w:val="00BE0B19"/>
    <w:rsid w:val="00BE0DD8"/>
    <w:rsid w:val="00BE1877"/>
    <w:rsid w:val="00BE1A9E"/>
    <w:rsid w:val="00BE1D82"/>
    <w:rsid w:val="00BE1EE4"/>
    <w:rsid w:val="00BE1F8B"/>
    <w:rsid w:val="00BE1FD9"/>
    <w:rsid w:val="00BE2103"/>
    <w:rsid w:val="00BE210F"/>
    <w:rsid w:val="00BE2561"/>
    <w:rsid w:val="00BE2923"/>
    <w:rsid w:val="00BE2B4F"/>
    <w:rsid w:val="00BE2F39"/>
    <w:rsid w:val="00BE332D"/>
    <w:rsid w:val="00BE3CF1"/>
    <w:rsid w:val="00BE3E65"/>
    <w:rsid w:val="00BE4B20"/>
    <w:rsid w:val="00BE4F9D"/>
    <w:rsid w:val="00BE52E7"/>
    <w:rsid w:val="00BE5FC4"/>
    <w:rsid w:val="00BE6F49"/>
    <w:rsid w:val="00BE7C4D"/>
    <w:rsid w:val="00BE7F6A"/>
    <w:rsid w:val="00BF0274"/>
    <w:rsid w:val="00BF08C4"/>
    <w:rsid w:val="00BF09EB"/>
    <w:rsid w:val="00BF0A27"/>
    <w:rsid w:val="00BF0BAF"/>
    <w:rsid w:val="00BF178A"/>
    <w:rsid w:val="00BF19CE"/>
    <w:rsid w:val="00BF1C88"/>
    <w:rsid w:val="00BF230C"/>
    <w:rsid w:val="00BF2B6F"/>
    <w:rsid w:val="00BF351A"/>
    <w:rsid w:val="00BF3914"/>
    <w:rsid w:val="00BF3E2D"/>
    <w:rsid w:val="00BF3FDB"/>
    <w:rsid w:val="00BF4404"/>
    <w:rsid w:val="00BF46E0"/>
    <w:rsid w:val="00BF4891"/>
    <w:rsid w:val="00BF49B1"/>
    <w:rsid w:val="00BF4A26"/>
    <w:rsid w:val="00BF4DAA"/>
    <w:rsid w:val="00BF5547"/>
    <w:rsid w:val="00BF5552"/>
    <w:rsid w:val="00BF5A05"/>
    <w:rsid w:val="00BF5E0F"/>
    <w:rsid w:val="00BF6207"/>
    <w:rsid w:val="00BF6A20"/>
    <w:rsid w:val="00BF73F2"/>
    <w:rsid w:val="00BF795B"/>
    <w:rsid w:val="00BF7AF6"/>
    <w:rsid w:val="00BF7DE8"/>
    <w:rsid w:val="00C0011E"/>
    <w:rsid w:val="00C008F9"/>
    <w:rsid w:val="00C00ADF"/>
    <w:rsid w:val="00C00F6F"/>
    <w:rsid w:val="00C01671"/>
    <w:rsid w:val="00C01D92"/>
    <w:rsid w:val="00C02070"/>
    <w:rsid w:val="00C021D9"/>
    <w:rsid w:val="00C02419"/>
    <w:rsid w:val="00C026F7"/>
    <w:rsid w:val="00C026FB"/>
    <w:rsid w:val="00C02766"/>
    <w:rsid w:val="00C0328C"/>
    <w:rsid w:val="00C038DE"/>
    <w:rsid w:val="00C03B1E"/>
    <w:rsid w:val="00C03DA4"/>
    <w:rsid w:val="00C03EE8"/>
    <w:rsid w:val="00C040D5"/>
    <w:rsid w:val="00C044CF"/>
    <w:rsid w:val="00C045DB"/>
    <w:rsid w:val="00C046C4"/>
    <w:rsid w:val="00C048BB"/>
    <w:rsid w:val="00C04985"/>
    <w:rsid w:val="00C054F0"/>
    <w:rsid w:val="00C05BEC"/>
    <w:rsid w:val="00C06BF4"/>
    <w:rsid w:val="00C06E7D"/>
    <w:rsid w:val="00C07C90"/>
    <w:rsid w:val="00C07E7C"/>
    <w:rsid w:val="00C07F19"/>
    <w:rsid w:val="00C1001C"/>
    <w:rsid w:val="00C10419"/>
    <w:rsid w:val="00C10948"/>
    <w:rsid w:val="00C1112B"/>
    <w:rsid w:val="00C11A88"/>
    <w:rsid w:val="00C12012"/>
    <w:rsid w:val="00C12058"/>
    <w:rsid w:val="00C12874"/>
    <w:rsid w:val="00C12A63"/>
    <w:rsid w:val="00C12BC1"/>
    <w:rsid w:val="00C13BDA"/>
    <w:rsid w:val="00C13CA0"/>
    <w:rsid w:val="00C13FFD"/>
    <w:rsid w:val="00C14632"/>
    <w:rsid w:val="00C148B1"/>
    <w:rsid w:val="00C15B78"/>
    <w:rsid w:val="00C15BC4"/>
    <w:rsid w:val="00C169D5"/>
    <w:rsid w:val="00C16C30"/>
    <w:rsid w:val="00C17389"/>
    <w:rsid w:val="00C1748F"/>
    <w:rsid w:val="00C1756D"/>
    <w:rsid w:val="00C17889"/>
    <w:rsid w:val="00C20206"/>
    <w:rsid w:val="00C20588"/>
    <w:rsid w:val="00C209BB"/>
    <w:rsid w:val="00C20A00"/>
    <w:rsid w:val="00C21673"/>
    <w:rsid w:val="00C2178A"/>
    <w:rsid w:val="00C21C7A"/>
    <w:rsid w:val="00C23130"/>
    <w:rsid w:val="00C23D7F"/>
    <w:rsid w:val="00C23D80"/>
    <w:rsid w:val="00C246B7"/>
    <w:rsid w:val="00C249BD"/>
    <w:rsid w:val="00C24DB5"/>
    <w:rsid w:val="00C2509D"/>
    <w:rsid w:val="00C255A5"/>
    <w:rsid w:val="00C2584B"/>
    <w:rsid w:val="00C25942"/>
    <w:rsid w:val="00C25DD9"/>
    <w:rsid w:val="00C26468"/>
    <w:rsid w:val="00C2663F"/>
    <w:rsid w:val="00C26DB8"/>
    <w:rsid w:val="00C272B8"/>
    <w:rsid w:val="00C27378"/>
    <w:rsid w:val="00C27524"/>
    <w:rsid w:val="00C27EA6"/>
    <w:rsid w:val="00C303C8"/>
    <w:rsid w:val="00C30C42"/>
    <w:rsid w:val="00C31B8E"/>
    <w:rsid w:val="00C31F7A"/>
    <w:rsid w:val="00C32C15"/>
    <w:rsid w:val="00C336B0"/>
    <w:rsid w:val="00C33B9B"/>
    <w:rsid w:val="00C33D17"/>
    <w:rsid w:val="00C3400F"/>
    <w:rsid w:val="00C3407E"/>
    <w:rsid w:val="00C34334"/>
    <w:rsid w:val="00C34AF8"/>
    <w:rsid w:val="00C34B64"/>
    <w:rsid w:val="00C34C36"/>
    <w:rsid w:val="00C352B3"/>
    <w:rsid w:val="00C362F6"/>
    <w:rsid w:val="00C3654C"/>
    <w:rsid w:val="00C3666F"/>
    <w:rsid w:val="00C36761"/>
    <w:rsid w:val="00C36BF5"/>
    <w:rsid w:val="00C36DBC"/>
    <w:rsid w:val="00C376BA"/>
    <w:rsid w:val="00C37BAC"/>
    <w:rsid w:val="00C37EB1"/>
    <w:rsid w:val="00C40373"/>
    <w:rsid w:val="00C4082D"/>
    <w:rsid w:val="00C40AE6"/>
    <w:rsid w:val="00C411AF"/>
    <w:rsid w:val="00C4138D"/>
    <w:rsid w:val="00C41822"/>
    <w:rsid w:val="00C41E3A"/>
    <w:rsid w:val="00C4283B"/>
    <w:rsid w:val="00C4304C"/>
    <w:rsid w:val="00C43315"/>
    <w:rsid w:val="00C4498D"/>
    <w:rsid w:val="00C44D01"/>
    <w:rsid w:val="00C452F5"/>
    <w:rsid w:val="00C46555"/>
    <w:rsid w:val="00C46B15"/>
    <w:rsid w:val="00C46F7D"/>
    <w:rsid w:val="00C47705"/>
    <w:rsid w:val="00C479B5"/>
    <w:rsid w:val="00C50242"/>
    <w:rsid w:val="00C5034D"/>
    <w:rsid w:val="00C50379"/>
    <w:rsid w:val="00C5050E"/>
    <w:rsid w:val="00C50E99"/>
    <w:rsid w:val="00C51469"/>
    <w:rsid w:val="00C51BD5"/>
    <w:rsid w:val="00C51EA1"/>
    <w:rsid w:val="00C52287"/>
    <w:rsid w:val="00C52744"/>
    <w:rsid w:val="00C52965"/>
    <w:rsid w:val="00C532DD"/>
    <w:rsid w:val="00C53EB3"/>
    <w:rsid w:val="00C540BD"/>
    <w:rsid w:val="00C54164"/>
    <w:rsid w:val="00C54263"/>
    <w:rsid w:val="00C542D4"/>
    <w:rsid w:val="00C54D2C"/>
    <w:rsid w:val="00C54D71"/>
    <w:rsid w:val="00C55228"/>
    <w:rsid w:val="00C55CAE"/>
    <w:rsid w:val="00C56296"/>
    <w:rsid w:val="00C563F5"/>
    <w:rsid w:val="00C56456"/>
    <w:rsid w:val="00C568EF"/>
    <w:rsid w:val="00C56DD8"/>
    <w:rsid w:val="00C56DF1"/>
    <w:rsid w:val="00C56FA8"/>
    <w:rsid w:val="00C57043"/>
    <w:rsid w:val="00C570B6"/>
    <w:rsid w:val="00C570F7"/>
    <w:rsid w:val="00C57D55"/>
    <w:rsid w:val="00C60B99"/>
    <w:rsid w:val="00C6143A"/>
    <w:rsid w:val="00C6151B"/>
    <w:rsid w:val="00C61F78"/>
    <w:rsid w:val="00C62162"/>
    <w:rsid w:val="00C62CD5"/>
    <w:rsid w:val="00C62F27"/>
    <w:rsid w:val="00C634DE"/>
    <w:rsid w:val="00C636E6"/>
    <w:rsid w:val="00C639D6"/>
    <w:rsid w:val="00C63F8E"/>
    <w:rsid w:val="00C647FB"/>
    <w:rsid w:val="00C654E0"/>
    <w:rsid w:val="00C661EE"/>
    <w:rsid w:val="00C6635C"/>
    <w:rsid w:val="00C66362"/>
    <w:rsid w:val="00C66E68"/>
    <w:rsid w:val="00C67EA9"/>
    <w:rsid w:val="00C67EAB"/>
    <w:rsid w:val="00C70973"/>
    <w:rsid w:val="00C70DFF"/>
    <w:rsid w:val="00C72938"/>
    <w:rsid w:val="00C72A82"/>
    <w:rsid w:val="00C73418"/>
    <w:rsid w:val="00C7390B"/>
    <w:rsid w:val="00C73E1E"/>
    <w:rsid w:val="00C73E68"/>
    <w:rsid w:val="00C7502A"/>
    <w:rsid w:val="00C751A0"/>
    <w:rsid w:val="00C7528D"/>
    <w:rsid w:val="00C75A6B"/>
    <w:rsid w:val="00C763B6"/>
    <w:rsid w:val="00C7644B"/>
    <w:rsid w:val="00C7644F"/>
    <w:rsid w:val="00C767E8"/>
    <w:rsid w:val="00C768F6"/>
    <w:rsid w:val="00C76DA7"/>
    <w:rsid w:val="00C7700B"/>
    <w:rsid w:val="00C80073"/>
    <w:rsid w:val="00C80329"/>
    <w:rsid w:val="00C80D7B"/>
    <w:rsid w:val="00C80DEA"/>
    <w:rsid w:val="00C81120"/>
    <w:rsid w:val="00C8115F"/>
    <w:rsid w:val="00C82392"/>
    <w:rsid w:val="00C823ED"/>
    <w:rsid w:val="00C82919"/>
    <w:rsid w:val="00C82CD0"/>
    <w:rsid w:val="00C82D0D"/>
    <w:rsid w:val="00C82D6A"/>
    <w:rsid w:val="00C831B9"/>
    <w:rsid w:val="00C832DC"/>
    <w:rsid w:val="00C834B4"/>
    <w:rsid w:val="00C8377F"/>
    <w:rsid w:val="00C8416A"/>
    <w:rsid w:val="00C843AD"/>
    <w:rsid w:val="00C84496"/>
    <w:rsid w:val="00C8453B"/>
    <w:rsid w:val="00C852FC"/>
    <w:rsid w:val="00C86288"/>
    <w:rsid w:val="00C8646D"/>
    <w:rsid w:val="00C869B7"/>
    <w:rsid w:val="00C86AFC"/>
    <w:rsid w:val="00C86C20"/>
    <w:rsid w:val="00C86CE8"/>
    <w:rsid w:val="00C87526"/>
    <w:rsid w:val="00C87C05"/>
    <w:rsid w:val="00C9008C"/>
    <w:rsid w:val="00C907F5"/>
    <w:rsid w:val="00C9154F"/>
    <w:rsid w:val="00C91874"/>
    <w:rsid w:val="00C91B7A"/>
    <w:rsid w:val="00C91C50"/>
    <w:rsid w:val="00C91DE3"/>
    <w:rsid w:val="00C927CF"/>
    <w:rsid w:val="00C927E2"/>
    <w:rsid w:val="00C92C7F"/>
    <w:rsid w:val="00C9369D"/>
    <w:rsid w:val="00C93D96"/>
    <w:rsid w:val="00C93E83"/>
    <w:rsid w:val="00C944FA"/>
    <w:rsid w:val="00C94E75"/>
    <w:rsid w:val="00C952C5"/>
    <w:rsid w:val="00C95694"/>
    <w:rsid w:val="00C9569C"/>
    <w:rsid w:val="00C95854"/>
    <w:rsid w:val="00C95EFF"/>
    <w:rsid w:val="00C96624"/>
    <w:rsid w:val="00C96B9B"/>
    <w:rsid w:val="00C96E6F"/>
    <w:rsid w:val="00C976DC"/>
    <w:rsid w:val="00C97720"/>
    <w:rsid w:val="00C97872"/>
    <w:rsid w:val="00C979AA"/>
    <w:rsid w:val="00C97A64"/>
    <w:rsid w:val="00C97CC0"/>
    <w:rsid w:val="00C97FFC"/>
    <w:rsid w:val="00CA002C"/>
    <w:rsid w:val="00CA0532"/>
    <w:rsid w:val="00CA0DCD"/>
    <w:rsid w:val="00CA12A2"/>
    <w:rsid w:val="00CA1447"/>
    <w:rsid w:val="00CA1EA4"/>
    <w:rsid w:val="00CA1F89"/>
    <w:rsid w:val="00CA2241"/>
    <w:rsid w:val="00CA2A73"/>
    <w:rsid w:val="00CA2DD7"/>
    <w:rsid w:val="00CA2EDD"/>
    <w:rsid w:val="00CA35DF"/>
    <w:rsid w:val="00CA3A8B"/>
    <w:rsid w:val="00CA3CDD"/>
    <w:rsid w:val="00CA403B"/>
    <w:rsid w:val="00CA43F8"/>
    <w:rsid w:val="00CA505A"/>
    <w:rsid w:val="00CA59DD"/>
    <w:rsid w:val="00CA5EFA"/>
    <w:rsid w:val="00CA5F8C"/>
    <w:rsid w:val="00CA7591"/>
    <w:rsid w:val="00CB008E"/>
    <w:rsid w:val="00CB0194"/>
    <w:rsid w:val="00CB01FA"/>
    <w:rsid w:val="00CB04F9"/>
    <w:rsid w:val="00CB0737"/>
    <w:rsid w:val="00CB0940"/>
    <w:rsid w:val="00CB097A"/>
    <w:rsid w:val="00CB0B59"/>
    <w:rsid w:val="00CB0CE2"/>
    <w:rsid w:val="00CB1CF7"/>
    <w:rsid w:val="00CB2225"/>
    <w:rsid w:val="00CB2329"/>
    <w:rsid w:val="00CB2382"/>
    <w:rsid w:val="00CB25DB"/>
    <w:rsid w:val="00CB26EC"/>
    <w:rsid w:val="00CB2D2A"/>
    <w:rsid w:val="00CB4748"/>
    <w:rsid w:val="00CB5050"/>
    <w:rsid w:val="00CB50A5"/>
    <w:rsid w:val="00CB5169"/>
    <w:rsid w:val="00CB5B1E"/>
    <w:rsid w:val="00CB5FF5"/>
    <w:rsid w:val="00CB6FD1"/>
    <w:rsid w:val="00CB7365"/>
    <w:rsid w:val="00CB787A"/>
    <w:rsid w:val="00CC010E"/>
    <w:rsid w:val="00CC0456"/>
    <w:rsid w:val="00CC06B2"/>
    <w:rsid w:val="00CC09FF"/>
    <w:rsid w:val="00CC0C4A"/>
    <w:rsid w:val="00CC13B3"/>
    <w:rsid w:val="00CC17F0"/>
    <w:rsid w:val="00CC1853"/>
    <w:rsid w:val="00CC1FAE"/>
    <w:rsid w:val="00CC2312"/>
    <w:rsid w:val="00CC2DED"/>
    <w:rsid w:val="00CC309D"/>
    <w:rsid w:val="00CC32CE"/>
    <w:rsid w:val="00CC3338"/>
    <w:rsid w:val="00CC3A23"/>
    <w:rsid w:val="00CC487F"/>
    <w:rsid w:val="00CC4BC4"/>
    <w:rsid w:val="00CC4E1C"/>
    <w:rsid w:val="00CC5C61"/>
    <w:rsid w:val="00CC6215"/>
    <w:rsid w:val="00CC62CA"/>
    <w:rsid w:val="00CC6574"/>
    <w:rsid w:val="00CC737C"/>
    <w:rsid w:val="00CC73B5"/>
    <w:rsid w:val="00CC7BD4"/>
    <w:rsid w:val="00CD087D"/>
    <w:rsid w:val="00CD0F5D"/>
    <w:rsid w:val="00CD1384"/>
    <w:rsid w:val="00CD1C0B"/>
    <w:rsid w:val="00CD239A"/>
    <w:rsid w:val="00CD2505"/>
    <w:rsid w:val="00CD3578"/>
    <w:rsid w:val="00CD3D4C"/>
    <w:rsid w:val="00CD49BB"/>
    <w:rsid w:val="00CD49E8"/>
    <w:rsid w:val="00CD5512"/>
    <w:rsid w:val="00CD5A6C"/>
    <w:rsid w:val="00CD6374"/>
    <w:rsid w:val="00CD6E3D"/>
    <w:rsid w:val="00CD71AB"/>
    <w:rsid w:val="00CD75FC"/>
    <w:rsid w:val="00CE0044"/>
    <w:rsid w:val="00CE0109"/>
    <w:rsid w:val="00CE09B7"/>
    <w:rsid w:val="00CE1515"/>
    <w:rsid w:val="00CE1656"/>
    <w:rsid w:val="00CE1D6F"/>
    <w:rsid w:val="00CE1F92"/>
    <w:rsid w:val="00CE1FC5"/>
    <w:rsid w:val="00CE29B3"/>
    <w:rsid w:val="00CE31B2"/>
    <w:rsid w:val="00CE3294"/>
    <w:rsid w:val="00CE362B"/>
    <w:rsid w:val="00CE3D25"/>
    <w:rsid w:val="00CE46E5"/>
    <w:rsid w:val="00CE485A"/>
    <w:rsid w:val="00CE5279"/>
    <w:rsid w:val="00CE56F7"/>
    <w:rsid w:val="00CE5A78"/>
    <w:rsid w:val="00CE6C34"/>
    <w:rsid w:val="00CE6D3B"/>
    <w:rsid w:val="00CE78AE"/>
    <w:rsid w:val="00CE7AAB"/>
    <w:rsid w:val="00CE7E62"/>
    <w:rsid w:val="00CF0002"/>
    <w:rsid w:val="00CF0818"/>
    <w:rsid w:val="00CF0C2E"/>
    <w:rsid w:val="00CF0F90"/>
    <w:rsid w:val="00CF140B"/>
    <w:rsid w:val="00CF19DA"/>
    <w:rsid w:val="00CF1C7F"/>
    <w:rsid w:val="00CF1CC0"/>
    <w:rsid w:val="00CF1DD8"/>
    <w:rsid w:val="00CF24F8"/>
    <w:rsid w:val="00CF2653"/>
    <w:rsid w:val="00CF38AB"/>
    <w:rsid w:val="00CF391E"/>
    <w:rsid w:val="00CF4247"/>
    <w:rsid w:val="00CF4784"/>
    <w:rsid w:val="00CF4DC7"/>
    <w:rsid w:val="00CF4E63"/>
    <w:rsid w:val="00CF5263"/>
    <w:rsid w:val="00CF5382"/>
    <w:rsid w:val="00CF544E"/>
    <w:rsid w:val="00CF60B5"/>
    <w:rsid w:val="00CF7239"/>
    <w:rsid w:val="00CF7968"/>
    <w:rsid w:val="00D00251"/>
    <w:rsid w:val="00D0043F"/>
    <w:rsid w:val="00D004FA"/>
    <w:rsid w:val="00D009F6"/>
    <w:rsid w:val="00D00A17"/>
    <w:rsid w:val="00D01570"/>
    <w:rsid w:val="00D01B21"/>
    <w:rsid w:val="00D01E2F"/>
    <w:rsid w:val="00D01F6E"/>
    <w:rsid w:val="00D02467"/>
    <w:rsid w:val="00D0268D"/>
    <w:rsid w:val="00D03102"/>
    <w:rsid w:val="00D03727"/>
    <w:rsid w:val="00D0378A"/>
    <w:rsid w:val="00D04E9D"/>
    <w:rsid w:val="00D05132"/>
    <w:rsid w:val="00D05249"/>
    <w:rsid w:val="00D0540B"/>
    <w:rsid w:val="00D05604"/>
    <w:rsid w:val="00D05C33"/>
    <w:rsid w:val="00D05EA9"/>
    <w:rsid w:val="00D0674A"/>
    <w:rsid w:val="00D06A19"/>
    <w:rsid w:val="00D071F8"/>
    <w:rsid w:val="00D0721F"/>
    <w:rsid w:val="00D07252"/>
    <w:rsid w:val="00D074F4"/>
    <w:rsid w:val="00D07CE1"/>
    <w:rsid w:val="00D10116"/>
    <w:rsid w:val="00D1026A"/>
    <w:rsid w:val="00D1067B"/>
    <w:rsid w:val="00D107CF"/>
    <w:rsid w:val="00D11354"/>
    <w:rsid w:val="00D11B0B"/>
    <w:rsid w:val="00D12293"/>
    <w:rsid w:val="00D12B3B"/>
    <w:rsid w:val="00D13162"/>
    <w:rsid w:val="00D13240"/>
    <w:rsid w:val="00D14236"/>
    <w:rsid w:val="00D14553"/>
    <w:rsid w:val="00D14DB1"/>
    <w:rsid w:val="00D15073"/>
    <w:rsid w:val="00D155A2"/>
    <w:rsid w:val="00D1562D"/>
    <w:rsid w:val="00D15BFE"/>
    <w:rsid w:val="00D15F43"/>
    <w:rsid w:val="00D168CD"/>
    <w:rsid w:val="00D16982"/>
    <w:rsid w:val="00D16E87"/>
    <w:rsid w:val="00D16E9E"/>
    <w:rsid w:val="00D17E08"/>
    <w:rsid w:val="00D17FF4"/>
    <w:rsid w:val="00D20357"/>
    <w:rsid w:val="00D20B8B"/>
    <w:rsid w:val="00D215FA"/>
    <w:rsid w:val="00D2162C"/>
    <w:rsid w:val="00D21A3C"/>
    <w:rsid w:val="00D21A9A"/>
    <w:rsid w:val="00D2224B"/>
    <w:rsid w:val="00D22B17"/>
    <w:rsid w:val="00D233F1"/>
    <w:rsid w:val="00D234B5"/>
    <w:rsid w:val="00D237CD"/>
    <w:rsid w:val="00D246A3"/>
    <w:rsid w:val="00D24ED2"/>
    <w:rsid w:val="00D24F53"/>
    <w:rsid w:val="00D256F8"/>
    <w:rsid w:val="00D25B06"/>
    <w:rsid w:val="00D25BA1"/>
    <w:rsid w:val="00D25E5C"/>
    <w:rsid w:val="00D26853"/>
    <w:rsid w:val="00D2685C"/>
    <w:rsid w:val="00D26A3B"/>
    <w:rsid w:val="00D26D09"/>
    <w:rsid w:val="00D27010"/>
    <w:rsid w:val="00D27242"/>
    <w:rsid w:val="00D27EF1"/>
    <w:rsid w:val="00D3005B"/>
    <w:rsid w:val="00D30198"/>
    <w:rsid w:val="00D302FD"/>
    <w:rsid w:val="00D3038A"/>
    <w:rsid w:val="00D308E7"/>
    <w:rsid w:val="00D3098D"/>
    <w:rsid w:val="00D31522"/>
    <w:rsid w:val="00D318EC"/>
    <w:rsid w:val="00D31A02"/>
    <w:rsid w:val="00D31E65"/>
    <w:rsid w:val="00D32169"/>
    <w:rsid w:val="00D3243C"/>
    <w:rsid w:val="00D3271E"/>
    <w:rsid w:val="00D3274B"/>
    <w:rsid w:val="00D329B9"/>
    <w:rsid w:val="00D32A41"/>
    <w:rsid w:val="00D32C49"/>
    <w:rsid w:val="00D32F79"/>
    <w:rsid w:val="00D32FE2"/>
    <w:rsid w:val="00D3323C"/>
    <w:rsid w:val="00D33456"/>
    <w:rsid w:val="00D336EE"/>
    <w:rsid w:val="00D3388F"/>
    <w:rsid w:val="00D3396F"/>
    <w:rsid w:val="00D33D4D"/>
    <w:rsid w:val="00D34744"/>
    <w:rsid w:val="00D34828"/>
    <w:rsid w:val="00D34982"/>
    <w:rsid w:val="00D34A0B"/>
    <w:rsid w:val="00D34DC0"/>
    <w:rsid w:val="00D34E2C"/>
    <w:rsid w:val="00D34F96"/>
    <w:rsid w:val="00D35186"/>
    <w:rsid w:val="00D356AF"/>
    <w:rsid w:val="00D3578F"/>
    <w:rsid w:val="00D36234"/>
    <w:rsid w:val="00D3629C"/>
    <w:rsid w:val="00D36371"/>
    <w:rsid w:val="00D3663C"/>
    <w:rsid w:val="00D367DC"/>
    <w:rsid w:val="00D36872"/>
    <w:rsid w:val="00D36C49"/>
    <w:rsid w:val="00D36CA5"/>
    <w:rsid w:val="00D40D10"/>
    <w:rsid w:val="00D4138B"/>
    <w:rsid w:val="00D41635"/>
    <w:rsid w:val="00D42DCF"/>
    <w:rsid w:val="00D437D8"/>
    <w:rsid w:val="00D43E3C"/>
    <w:rsid w:val="00D44994"/>
    <w:rsid w:val="00D44CC7"/>
    <w:rsid w:val="00D45326"/>
    <w:rsid w:val="00D45DCB"/>
    <w:rsid w:val="00D45DF3"/>
    <w:rsid w:val="00D46174"/>
    <w:rsid w:val="00D46436"/>
    <w:rsid w:val="00D4679A"/>
    <w:rsid w:val="00D46AA0"/>
    <w:rsid w:val="00D47DD0"/>
    <w:rsid w:val="00D47E13"/>
    <w:rsid w:val="00D50183"/>
    <w:rsid w:val="00D50362"/>
    <w:rsid w:val="00D50CA9"/>
    <w:rsid w:val="00D51397"/>
    <w:rsid w:val="00D515A3"/>
    <w:rsid w:val="00D5186E"/>
    <w:rsid w:val="00D51990"/>
    <w:rsid w:val="00D51C28"/>
    <w:rsid w:val="00D51D12"/>
    <w:rsid w:val="00D53331"/>
    <w:rsid w:val="00D5362B"/>
    <w:rsid w:val="00D53FB4"/>
    <w:rsid w:val="00D54023"/>
    <w:rsid w:val="00D5499B"/>
    <w:rsid w:val="00D54E01"/>
    <w:rsid w:val="00D54E99"/>
    <w:rsid w:val="00D54F47"/>
    <w:rsid w:val="00D55072"/>
    <w:rsid w:val="00D551B5"/>
    <w:rsid w:val="00D55352"/>
    <w:rsid w:val="00D55BA5"/>
    <w:rsid w:val="00D55C7D"/>
    <w:rsid w:val="00D55D94"/>
    <w:rsid w:val="00D55DBC"/>
    <w:rsid w:val="00D568BB"/>
    <w:rsid w:val="00D56DB2"/>
    <w:rsid w:val="00D56E9D"/>
    <w:rsid w:val="00D5747F"/>
    <w:rsid w:val="00D57495"/>
    <w:rsid w:val="00D574DC"/>
    <w:rsid w:val="00D574FA"/>
    <w:rsid w:val="00D5769B"/>
    <w:rsid w:val="00D57C85"/>
    <w:rsid w:val="00D6045D"/>
    <w:rsid w:val="00D60B66"/>
    <w:rsid w:val="00D60C8D"/>
    <w:rsid w:val="00D61374"/>
    <w:rsid w:val="00D6168A"/>
    <w:rsid w:val="00D616A5"/>
    <w:rsid w:val="00D61C48"/>
    <w:rsid w:val="00D61CFA"/>
    <w:rsid w:val="00D61DCC"/>
    <w:rsid w:val="00D61FF0"/>
    <w:rsid w:val="00D62038"/>
    <w:rsid w:val="00D6211D"/>
    <w:rsid w:val="00D629F5"/>
    <w:rsid w:val="00D62C97"/>
    <w:rsid w:val="00D62EA8"/>
    <w:rsid w:val="00D631D8"/>
    <w:rsid w:val="00D63517"/>
    <w:rsid w:val="00D63862"/>
    <w:rsid w:val="00D63A81"/>
    <w:rsid w:val="00D63B75"/>
    <w:rsid w:val="00D64B8C"/>
    <w:rsid w:val="00D64F65"/>
    <w:rsid w:val="00D655AA"/>
    <w:rsid w:val="00D65936"/>
    <w:rsid w:val="00D659B1"/>
    <w:rsid w:val="00D6631B"/>
    <w:rsid w:val="00D66655"/>
    <w:rsid w:val="00D66903"/>
    <w:rsid w:val="00D66E18"/>
    <w:rsid w:val="00D67273"/>
    <w:rsid w:val="00D6734D"/>
    <w:rsid w:val="00D679CF"/>
    <w:rsid w:val="00D679D3"/>
    <w:rsid w:val="00D701D4"/>
    <w:rsid w:val="00D7053C"/>
    <w:rsid w:val="00D70CC0"/>
    <w:rsid w:val="00D71BC1"/>
    <w:rsid w:val="00D71EE4"/>
    <w:rsid w:val="00D72F8C"/>
    <w:rsid w:val="00D7319B"/>
    <w:rsid w:val="00D7356F"/>
    <w:rsid w:val="00D73587"/>
    <w:rsid w:val="00D73EBB"/>
    <w:rsid w:val="00D749F3"/>
    <w:rsid w:val="00D751FB"/>
    <w:rsid w:val="00D754D6"/>
    <w:rsid w:val="00D760E2"/>
    <w:rsid w:val="00D761AA"/>
    <w:rsid w:val="00D76BA4"/>
    <w:rsid w:val="00D76FAE"/>
    <w:rsid w:val="00D777D7"/>
    <w:rsid w:val="00D7783E"/>
    <w:rsid w:val="00D77849"/>
    <w:rsid w:val="00D778E1"/>
    <w:rsid w:val="00D806CB"/>
    <w:rsid w:val="00D809E4"/>
    <w:rsid w:val="00D80AB8"/>
    <w:rsid w:val="00D80C8D"/>
    <w:rsid w:val="00D80EC7"/>
    <w:rsid w:val="00D80FC2"/>
    <w:rsid w:val="00D81666"/>
    <w:rsid w:val="00D81792"/>
    <w:rsid w:val="00D819B1"/>
    <w:rsid w:val="00D81B20"/>
    <w:rsid w:val="00D81D5D"/>
    <w:rsid w:val="00D82494"/>
    <w:rsid w:val="00D82A71"/>
    <w:rsid w:val="00D82C11"/>
    <w:rsid w:val="00D82E79"/>
    <w:rsid w:val="00D83463"/>
    <w:rsid w:val="00D8394B"/>
    <w:rsid w:val="00D83A1C"/>
    <w:rsid w:val="00D83AE9"/>
    <w:rsid w:val="00D84936"/>
    <w:rsid w:val="00D84943"/>
    <w:rsid w:val="00D84C63"/>
    <w:rsid w:val="00D857B8"/>
    <w:rsid w:val="00D85B5D"/>
    <w:rsid w:val="00D85D3F"/>
    <w:rsid w:val="00D87175"/>
    <w:rsid w:val="00D8790D"/>
    <w:rsid w:val="00D87ABF"/>
    <w:rsid w:val="00D87C1B"/>
    <w:rsid w:val="00D90B93"/>
    <w:rsid w:val="00D90CD3"/>
    <w:rsid w:val="00D91396"/>
    <w:rsid w:val="00D9194B"/>
    <w:rsid w:val="00D919E6"/>
    <w:rsid w:val="00D91BE1"/>
    <w:rsid w:val="00D929A8"/>
    <w:rsid w:val="00D92C29"/>
    <w:rsid w:val="00D932C2"/>
    <w:rsid w:val="00D933B8"/>
    <w:rsid w:val="00D936E2"/>
    <w:rsid w:val="00D9425A"/>
    <w:rsid w:val="00D95104"/>
    <w:rsid w:val="00D9549A"/>
    <w:rsid w:val="00D95600"/>
    <w:rsid w:val="00D95D4C"/>
    <w:rsid w:val="00D9683C"/>
    <w:rsid w:val="00D96FA5"/>
    <w:rsid w:val="00D97099"/>
    <w:rsid w:val="00D97269"/>
    <w:rsid w:val="00D97633"/>
    <w:rsid w:val="00D97884"/>
    <w:rsid w:val="00DA0651"/>
    <w:rsid w:val="00DA0A7F"/>
    <w:rsid w:val="00DA1493"/>
    <w:rsid w:val="00DA1C31"/>
    <w:rsid w:val="00DA20BC"/>
    <w:rsid w:val="00DA23FD"/>
    <w:rsid w:val="00DA2ED7"/>
    <w:rsid w:val="00DA3DD3"/>
    <w:rsid w:val="00DA3E7A"/>
    <w:rsid w:val="00DA3E8F"/>
    <w:rsid w:val="00DA3F21"/>
    <w:rsid w:val="00DA430C"/>
    <w:rsid w:val="00DA4482"/>
    <w:rsid w:val="00DA4A1A"/>
    <w:rsid w:val="00DA5216"/>
    <w:rsid w:val="00DA54F5"/>
    <w:rsid w:val="00DA57C5"/>
    <w:rsid w:val="00DA5A87"/>
    <w:rsid w:val="00DA615D"/>
    <w:rsid w:val="00DA6598"/>
    <w:rsid w:val="00DA6C0F"/>
    <w:rsid w:val="00DA6D83"/>
    <w:rsid w:val="00DA702F"/>
    <w:rsid w:val="00DA77AB"/>
    <w:rsid w:val="00DA7F8A"/>
    <w:rsid w:val="00DB0022"/>
    <w:rsid w:val="00DB0176"/>
    <w:rsid w:val="00DB0404"/>
    <w:rsid w:val="00DB10F7"/>
    <w:rsid w:val="00DB11F8"/>
    <w:rsid w:val="00DB18D5"/>
    <w:rsid w:val="00DB18F8"/>
    <w:rsid w:val="00DB1E08"/>
    <w:rsid w:val="00DB1F2A"/>
    <w:rsid w:val="00DB1FB2"/>
    <w:rsid w:val="00DB20C6"/>
    <w:rsid w:val="00DB2311"/>
    <w:rsid w:val="00DB25FA"/>
    <w:rsid w:val="00DB297F"/>
    <w:rsid w:val="00DB29FE"/>
    <w:rsid w:val="00DB2CF7"/>
    <w:rsid w:val="00DB3153"/>
    <w:rsid w:val="00DB317A"/>
    <w:rsid w:val="00DB3B82"/>
    <w:rsid w:val="00DB485D"/>
    <w:rsid w:val="00DB4D3C"/>
    <w:rsid w:val="00DB561A"/>
    <w:rsid w:val="00DB569C"/>
    <w:rsid w:val="00DB56CF"/>
    <w:rsid w:val="00DB5E7B"/>
    <w:rsid w:val="00DB63D0"/>
    <w:rsid w:val="00DB6840"/>
    <w:rsid w:val="00DB691A"/>
    <w:rsid w:val="00DB6A0E"/>
    <w:rsid w:val="00DB7512"/>
    <w:rsid w:val="00DB78A0"/>
    <w:rsid w:val="00DC04AC"/>
    <w:rsid w:val="00DC0AE8"/>
    <w:rsid w:val="00DC0CED"/>
    <w:rsid w:val="00DC1260"/>
    <w:rsid w:val="00DC1327"/>
    <w:rsid w:val="00DC1350"/>
    <w:rsid w:val="00DC18FB"/>
    <w:rsid w:val="00DC2084"/>
    <w:rsid w:val="00DC2BCF"/>
    <w:rsid w:val="00DC2F93"/>
    <w:rsid w:val="00DC3237"/>
    <w:rsid w:val="00DC3811"/>
    <w:rsid w:val="00DC41A4"/>
    <w:rsid w:val="00DC4FE0"/>
    <w:rsid w:val="00DC4FEA"/>
    <w:rsid w:val="00DC5672"/>
    <w:rsid w:val="00DC5EE5"/>
    <w:rsid w:val="00DC60A2"/>
    <w:rsid w:val="00DC6600"/>
    <w:rsid w:val="00DC67BD"/>
    <w:rsid w:val="00DC6924"/>
    <w:rsid w:val="00DC71F2"/>
    <w:rsid w:val="00DC7388"/>
    <w:rsid w:val="00DC796E"/>
    <w:rsid w:val="00DC7AFC"/>
    <w:rsid w:val="00DC7E8F"/>
    <w:rsid w:val="00DD040A"/>
    <w:rsid w:val="00DD072D"/>
    <w:rsid w:val="00DD0B7F"/>
    <w:rsid w:val="00DD0C3B"/>
    <w:rsid w:val="00DD12C9"/>
    <w:rsid w:val="00DD13FD"/>
    <w:rsid w:val="00DD19CE"/>
    <w:rsid w:val="00DD1B65"/>
    <w:rsid w:val="00DD1FDC"/>
    <w:rsid w:val="00DD2025"/>
    <w:rsid w:val="00DD22EA"/>
    <w:rsid w:val="00DD23A0"/>
    <w:rsid w:val="00DD26AC"/>
    <w:rsid w:val="00DD2EFB"/>
    <w:rsid w:val="00DD3144"/>
    <w:rsid w:val="00DD376D"/>
    <w:rsid w:val="00DD389C"/>
    <w:rsid w:val="00DD3EF5"/>
    <w:rsid w:val="00DD413D"/>
    <w:rsid w:val="00DD46F2"/>
    <w:rsid w:val="00DD53FA"/>
    <w:rsid w:val="00DD5D28"/>
    <w:rsid w:val="00DD5F08"/>
    <w:rsid w:val="00DD5F42"/>
    <w:rsid w:val="00DD617B"/>
    <w:rsid w:val="00DD6708"/>
    <w:rsid w:val="00DD6BE7"/>
    <w:rsid w:val="00DE09F7"/>
    <w:rsid w:val="00DE0E59"/>
    <w:rsid w:val="00DE0F6C"/>
    <w:rsid w:val="00DE1BB0"/>
    <w:rsid w:val="00DE219B"/>
    <w:rsid w:val="00DE22B3"/>
    <w:rsid w:val="00DE25A2"/>
    <w:rsid w:val="00DE34C9"/>
    <w:rsid w:val="00DE3E67"/>
    <w:rsid w:val="00DE4020"/>
    <w:rsid w:val="00DE415B"/>
    <w:rsid w:val="00DE417B"/>
    <w:rsid w:val="00DE41DE"/>
    <w:rsid w:val="00DE4638"/>
    <w:rsid w:val="00DE4B73"/>
    <w:rsid w:val="00DE4D43"/>
    <w:rsid w:val="00DE52E3"/>
    <w:rsid w:val="00DE58AA"/>
    <w:rsid w:val="00DE6167"/>
    <w:rsid w:val="00DE711F"/>
    <w:rsid w:val="00DE718E"/>
    <w:rsid w:val="00DE7A34"/>
    <w:rsid w:val="00DE7C00"/>
    <w:rsid w:val="00DF00C6"/>
    <w:rsid w:val="00DF0186"/>
    <w:rsid w:val="00DF03E9"/>
    <w:rsid w:val="00DF03ED"/>
    <w:rsid w:val="00DF04EE"/>
    <w:rsid w:val="00DF05D5"/>
    <w:rsid w:val="00DF0BF4"/>
    <w:rsid w:val="00DF1024"/>
    <w:rsid w:val="00DF179D"/>
    <w:rsid w:val="00DF1E9C"/>
    <w:rsid w:val="00DF277B"/>
    <w:rsid w:val="00DF2F1A"/>
    <w:rsid w:val="00DF2F87"/>
    <w:rsid w:val="00DF321B"/>
    <w:rsid w:val="00DF321F"/>
    <w:rsid w:val="00DF3259"/>
    <w:rsid w:val="00DF4572"/>
    <w:rsid w:val="00DF4658"/>
    <w:rsid w:val="00DF47EC"/>
    <w:rsid w:val="00DF5502"/>
    <w:rsid w:val="00DF5547"/>
    <w:rsid w:val="00DF57AC"/>
    <w:rsid w:val="00DF5D78"/>
    <w:rsid w:val="00DF66FB"/>
    <w:rsid w:val="00DF6C8B"/>
    <w:rsid w:val="00DF6F17"/>
    <w:rsid w:val="00DF75E6"/>
    <w:rsid w:val="00DF77BB"/>
    <w:rsid w:val="00DF78FA"/>
    <w:rsid w:val="00DF7C17"/>
    <w:rsid w:val="00DF7DF3"/>
    <w:rsid w:val="00DF7FEA"/>
    <w:rsid w:val="00E002F1"/>
    <w:rsid w:val="00E00549"/>
    <w:rsid w:val="00E0082C"/>
    <w:rsid w:val="00E00CA8"/>
    <w:rsid w:val="00E00D51"/>
    <w:rsid w:val="00E01B0F"/>
    <w:rsid w:val="00E01DAA"/>
    <w:rsid w:val="00E02286"/>
    <w:rsid w:val="00E023D7"/>
    <w:rsid w:val="00E023E5"/>
    <w:rsid w:val="00E02432"/>
    <w:rsid w:val="00E02AF0"/>
    <w:rsid w:val="00E02C19"/>
    <w:rsid w:val="00E0307C"/>
    <w:rsid w:val="00E04022"/>
    <w:rsid w:val="00E040A2"/>
    <w:rsid w:val="00E0446A"/>
    <w:rsid w:val="00E04FBB"/>
    <w:rsid w:val="00E0560D"/>
    <w:rsid w:val="00E05936"/>
    <w:rsid w:val="00E05EB5"/>
    <w:rsid w:val="00E06E19"/>
    <w:rsid w:val="00E0728F"/>
    <w:rsid w:val="00E0755C"/>
    <w:rsid w:val="00E078D4"/>
    <w:rsid w:val="00E07AD0"/>
    <w:rsid w:val="00E07C57"/>
    <w:rsid w:val="00E10670"/>
    <w:rsid w:val="00E11FC2"/>
    <w:rsid w:val="00E1213B"/>
    <w:rsid w:val="00E12235"/>
    <w:rsid w:val="00E12A3A"/>
    <w:rsid w:val="00E13862"/>
    <w:rsid w:val="00E13BD3"/>
    <w:rsid w:val="00E13DB6"/>
    <w:rsid w:val="00E13E8B"/>
    <w:rsid w:val="00E141FE"/>
    <w:rsid w:val="00E14A7E"/>
    <w:rsid w:val="00E14DF8"/>
    <w:rsid w:val="00E151E1"/>
    <w:rsid w:val="00E15210"/>
    <w:rsid w:val="00E15773"/>
    <w:rsid w:val="00E15A50"/>
    <w:rsid w:val="00E15B20"/>
    <w:rsid w:val="00E17619"/>
    <w:rsid w:val="00E17805"/>
    <w:rsid w:val="00E17EE2"/>
    <w:rsid w:val="00E20126"/>
    <w:rsid w:val="00E2032F"/>
    <w:rsid w:val="00E2072E"/>
    <w:rsid w:val="00E20F79"/>
    <w:rsid w:val="00E211EA"/>
    <w:rsid w:val="00E21278"/>
    <w:rsid w:val="00E22063"/>
    <w:rsid w:val="00E22767"/>
    <w:rsid w:val="00E2286E"/>
    <w:rsid w:val="00E228B7"/>
    <w:rsid w:val="00E22CCD"/>
    <w:rsid w:val="00E23A11"/>
    <w:rsid w:val="00E23E42"/>
    <w:rsid w:val="00E23E66"/>
    <w:rsid w:val="00E23FB7"/>
    <w:rsid w:val="00E24082"/>
    <w:rsid w:val="00E24359"/>
    <w:rsid w:val="00E243D0"/>
    <w:rsid w:val="00E24640"/>
    <w:rsid w:val="00E2487F"/>
    <w:rsid w:val="00E24A27"/>
    <w:rsid w:val="00E253E5"/>
    <w:rsid w:val="00E25647"/>
    <w:rsid w:val="00E25DC1"/>
    <w:rsid w:val="00E25F89"/>
    <w:rsid w:val="00E26268"/>
    <w:rsid w:val="00E2697F"/>
    <w:rsid w:val="00E27676"/>
    <w:rsid w:val="00E27FCD"/>
    <w:rsid w:val="00E3103F"/>
    <w:rsid w:val="00E31F74"/>
    <w:rsid w:val="00E323D3"/>
    <w:rsid w:val="00E32D62"/>
    <w:rsid w:val="00E339DC"/>
    <w:rsid w:val="00E33E15"/>
    <w:rsid w:val="00E3434D"/>
    <w:rsid w:val="00E34BAF"/>
    <w:rsid w:val="00E34EFC"/>
    <w:rsid w:val="00E35833"/>
    <w:rsid w:val="00E3586C"/>
    <w:rsid w:val="00E361B8"/>
    <w:rsid w:val="00E36A1B"/>
    <w:rsid w:val="00E36C66"/>
    <w:rsid w:val="00E36D17"/>
    <w:rsid w:val="00E37540"/>
    <w:rsid w:val="00E402FB"/>
    <w:rsid w:val="00E4037C"/>
    <w:rsid w:val="00E40C8A"/>
    <w:rsid w:val="00E41E6F"/>
    <w:rsid w:val="00E41F4D"/>
    <w:rsid w:val="00E4219F"/>
    <w:rsid w:val="00E42395"/>
    <w:rsid w:val="00E42612"/>
    <w:rsid w:val="00E427A1"/>
    <w:rsid w:val="00E429ED"/>
    <w:rsid w:val="00E430C0"/>
    <w:rsid w:val="00E43DCA"/>
    <w:rsid w:val="00E43F37"/>
    <w:rsid w:val="00E44433"/>
    <w:rsid w:val="00E44569"/>
    <w:rsid w:val="00E44EF8"/>
    <w:rsid w:val="00E450ED"/>
    <w:rsid w:val="00E45225"/>
    <w:rsid w:val="00E453B1"/>
    <w:rsid w:val="00E45E71"/>
    <w:rsid w:val="00E47188"/>
    <w:rsid w:val="00E473A1"/>
    <w:rsid w:val="00E4791B"/>
    <w:rsid w:val="00E47A25"/>
    <w:rsid w:val="00E47E31"/>
    <w:rsid w:val="00E50275"/>
    <w:rsid w:val="00E50AC6"/>
    <w:rsid w:val="00E50DD8"/>
    <w:rsid w:val="00E515D1"/>
    <w:rsid w:val="00E51BC7"/>
    <w:rsid w:val="00E51C05"/>
    <w:rsid w:val="00E51DDD"/>
    <w:rsid w:val="00E51FDD"/>
    <w:rsid w:val="00E52435"/>
    <w:rsid w:val="00E52439"/>
    <w:rsid w:val="00E52D7F"/>
    <w:rsid w:val="00E53122"/>
    <w:rsid w:val="00E53307"/>
    <w:rsid w:val="00E53440"/>
    <w:rsid w:val="00E5351B"/>
    <w:rsid w:val="00E5362A"/>
    <w:rsid w:val="00E53FA9"/>
    <w:rsid w:val="00E5414C"/>
    <w:rsid w:val="00E5421D"/>
    <w:rsid w:val="00E545E6"/>
    <w:rsid w:val="00E547B3"/>
    <w:rsid w:val="00E549BB"/>
    <w:rsid w:val="00E54F55"/>
    <w:rsid w:val="00E5500E"/>
    <w:rsid w:val="00E55837"/>
    <w:rsid w:val="00E55EEB"/>
    <w:rsid w:val="00E56662"/>
    <w:rsid w:val="00E56E74"/>
    <w:rsid w:val="00E5716F"/>
    <w:rsid w:val="00E5722D"/>
    <w:rsid w:val="00E5733D"/>
    <w:rsid w:val="00E57FF1"/>
    <w:rsid w:val="00E6021B"/>
    <w:rsid w:val="00E614E4"/>
    <w:rsid w:val="00E61680"/>
    <w:rsid w:val="00E61AC3"/>
    <w:rsid w:val="00E61CC0"/>
    <w:rsid w:val="00E6277B"/>
    <w:rsid w:val="00E62A4B"/>
    <w:rsid w:val="00E63A68"/>
    <w:rsid w:val="00E63C11"/>
    <w:rsid w:val="00E63F25"/>
    <w:rsid w:val="00E6430D"/>
    <w:rsid w:val="00E64424"/>
    <w:rsid w:val="00E64C2D"/>
    <w:rsid w:val="00E64C99"/>
    <w:rsid w:val="00E64CD3"/>
    <w:rsid w:val="00E65D22"/>
    <w:rsid w:val="00E66745"/>
    <w:rsid w:val="00E66D5B"/>
    <w:rsid w:val="00E671C9"/>
    <w:rsid w:val="00E6743F"/>
    <w:rsid w:val="00E6758E"/>
    <w:rsid w:val="00E67777"/>
    <w:rsid w:val="00E67E23"/>
    <w:rsid w:val="00E70016"/>
    <w:rsid w:val="00E7021F"/>
    <w:rsid w:val="00E7040E"/>
    <w:rsid w:val="00E70A2F"/>
    <w:rsid w:val="00E70BC7"/>
    <w:rsid w:val="00E70FBC"/>
    <w:rsid w:val="00E71C14"/>
    <w:rsid w:val="00E71C4B"/>
    <w:rsid w:val="00E71CA7"/>
    <w:rsid w:val="00E72718"/>
    <w:rsid w:val="00E72C01"/>
    <w:rsid w:val="00E72CDB"/>
    <w:rsid w:val="00E73B63"/>
    <w:rsid w:val="00E741AC"/>
    <w:rsid w:val="00E7475B"/>
    <w:rsid w:val="00E75174"/>
    <w:rsid w:val="00E751A2"/>
    <w:rsid w:val="00E75414"/>
    <w:rsid w:val="00E75653"/>
    <w:rsid w:val="00E756B8"/>
    <w:rsid w:val="00E759F6"/>
    <w:rsid w:val="00E75EBA"/>
    <w:rsid w:val="00E75FB5"/>
    <w:rsid w:val="00E763B4"/>
    <w:rsid w:val="00E76791"/>
    <w:rsid w:val="00E773F2"/>
    <w:rsid w:val="00E77848"/>
    <w:rsid w:val="00E77E21"/>
    <w:rsid w:val="00E80484"/>
    <w:rsid w:val="00E80514"/>
    <w:rsid w:val="00E80DF4"/>
    <w:rsid w:val="00E80E5B"/>
    <w:rsid w:val="00E81479"/>
    <w:rsid w:val="00E816C5"/>
    <w:rsid w:val="00E8172B"/>
    <w:rsid w:val="00E81A7F"/>
    <w:rsid w:val="00E81CE0"/>
    <w:rsid w:val="00E81E7C"/>
    <w:rsid w:val="00E8224D"/>
    <w:rsid w:val="00E826E0"/>
    <w:rsid w:val="00E82949"/>
    <w:rsid w:val="00E82B22"/>
    <w:rsid w:val="00E82CAB"/>
    <w:rsid w:val="00E82E76"/>
    <w:rsid w:val="00E832E7"/>
    <w:rsid w:val="00E83332"/>
    <w:rsid w:val="00E83356"/>
    <w:rsid w:val="00E838AB"/>
    <w:rsid w:val="00E8435D"/>
    <w:rsid w:val="00E845AF"/>
    <w:rsid w:val="00E848D1"/>
    <w:rsid w:val="00E8519F"/>
    <w:rsid w:val="00E851CB"/>
    <w:rsid w:val="00E8536D"/>
    <w:rsid w:val="00E858F0"/>
    <w:rsid w:val="00E85CC3"/>
    <w:rsid w:val="00E862C6"/>
    <w:rsid w:val="00E862E6"/>
    <w:rsid w:val="00E8644A"/>
    <w:rsid w:val="00E866C3"/>
    <w:rsid w:val="00E86A44"/>
    <w:rsid w:val="00E86B20"/>
    <w:rsid w:val="00E87EE1"/>
    <w:rsid w:val="00E90279"/>
    <w:rsid w:val="00E902F1"/>
    <w:rsid w:val="00E90494"/>
    <w:rsid w:val="00E90635"/>
    <w:rsid w:val="00E9063F"/>
    <w:rsid w:val="00E909A1"/>
    <w:rsid w:val="00E90BFF"/>
    <w:rsid w:val="00E90C34"/>
    <w:rsid w:val="00E91D5F"/>
    <w:rsid w:val="00E91F04"/>
    <w:rsid w:val="00E91F35"/>
    <w:rsid w:val="00E92042"/>
    <w:rsid w:val="00E92435"/>
    <w:rsid w:val="00E930CB"/>
    <w:rsid w:val="00E9339B"/>
    <w:rsid w:val="00E9550F"/>
    <w:rsid w:val="00E95BA6"/>
    <w:rsid w:val="00E97648"/>
    <w:rsid w:val="00EA0E4A"/>
    <w:rsid w:val="00EA16AA"/>
    <w:rsid w:val="00EA1A54"/>
    <w:rsid w:val="00EA1EC6"/>
    <w:rsid w:val="00EA1F7A"/>
    <w:rsid w:val="00EA2226"/>
    <w:rsid w:val="00EA26FC"/>
    <w:rsid w:val="00EA2E0C"/>
    <w:rsid w:val="00EA3B5A"/>
    <w:rsid w:val="00EA410E"/>
    <w:rsid w:val="00EA4A21"/>
    <w:rsid w:val="00EA4CAF"/>
    <w:rsid w:val="00EA4EF2"/>
    <w:rsid w:val="00EA4FD1"/>
    <w:rsid w:val="00EA53C2"/>
    <w:rsid w:val="00EA54BF"/>
    <w:rsid w:val="00EA5695"/>
    <w:rsid w:val="00EA5A62"/>
    <w:rsid w:val="00EA5B0A"/>
    <w:rsid w:val="00EA5DF8"/>
    <w:rsid w:val="00EA6361"/>
    <w:rsid w:val="00EA65AD"/>
    <w:rsid w:val="00EA6DF7"/>
    <w:rsid w:val="00EA7446"/>
    <w:rsid w:val="00EA7B80"/>
    <w:rsid w:val="00EA7FCF"/>
    <w:rsid w:val="00EB06A9"/>
    <w:rsid w:val="00EB07CE"/>
    <w:rsid w:val="00EB0CA3"/>
    <w:rsid w:val="00EB104F"/>
    <w:rsid w:val="00EB16E6"/>
    <w:rsid w:val="00EB17BD"/>
    <w:rsid w:val="00EB1B27"/>
    <w:rsid w:val="00EB1DA8"/>
    <w:rsid w:val="00EB23F3"/>
    <w:rsid w:val="00EB303B"/>
    <w:rsid w:val="00EB371F"/>
    <w:rsid w:val="00EB4CFF"/>
    <w:rsid w:val="00EB5476"/>
    <w:rsid w:val="00EB5930"/>
    <w:rsid w:val="00EB5C94"/>
    <w:rsid w:val="00EB5E87"/>
    <w:rsid w:val="00EB615A"/>
    <w:rsid w:val="00EB64FE"/>
    <w:rsid w:val="00EB6936"/>
    <w:rsid w:val="00EB6ADB"/>
    <w:rsid w:val="00EB70B0"/>
    <w:rsid w:val="00EB75B7"/>
    <w:rsid w:val="00EB7633"/>
    <w:rsid w:val="00EB7736"/>
    <w:rsid w:val="00EB7811"/>
    <w:rsid w:val="00EC019F"/>
    <w:rsid w:val="00EC1030"/>
    <w:rsid w:val="00EC14AE"/>
    <w:rsid w:val="00EC2811"/>
    <w:rsid w:val="00EC2E2D"/>
    <w:rsid w:val="00EC462B"/>
    <w:rsid w:val="00EC4683"/>
    <w:rsid w:val="00EC4723"/>
    <w:rsid w:val="00EC5316"/>
    <w:rsid w:val="00EC5432"/>
    <w:rsid w:val="00EC5699"/>
    <w:rsid w:val="00EC56B0"/>
    <w:rsid w:val="00EC56E0"/>
    <w:rsid w:val="00EC6057"/>
    <w:rsid w:val="00EC6267"/>
    <w:rsid w:val="00EC6847"/>
    <w:rsid w:val="00EC6F1E"/>
    <w:rsid w:val="00EC781D"/>
    <w:rsid w:val="00EC7DB6"/>
    <w:rsid w:val="00ED091F"/>
    <w:rsid w:val="00ED0C4A"/>
    <w:rsid w:val="00ED162F"/>
    <w:rsid w:val="00ED1B04"/>
    <w:rsid w:val="00ED2D59"/>
    <w:rsid w:val="00ED2E52"/>
    <w:rsid w:val="00ED3024"/>
    <w:rsid w:val="00ED379A"/>
    <w:rsid w:val="00ED3F41"/>
    <w:rsid w:val="00ED424C"/>
    <w:rsid w:val="00ED4256"/>
    <w:rsid w:val="00ED4413"/>
    <w:rsid w:val="00ED45A3"/>
    <w:rsid w:val="00ED5320"/>
    <w:rsid w:val="00ED54D8"/>
    <w:rsid w:val="00ED550E"/>
    <w:rsid w:val="00ED5FE4"/>
    <w:rsid w:val="00ED651B"/>
    <w:rsid w:val="00ED68E7"/>
    <w:rsid w:val="00ED71C5"/>
    <w:rsid w:val="00ED757D"/>
    <w:rsid w:val="00ED76F5"/>
    <w:rsid w:val="00EE0201"/>
    <w:rsid w:val="00EE0A15"/>
    <w:rsid w:val="00EE0A4B"/>
    <w:rsid w:val="00EE0AD8"/>
    <w:rsid w:val="00EE16FA"/>
    <w:rsid w:val="00EE207A"/>
    <w:rsid w:val="00EE20C3"/>
    <w:rsid w:val="00EE2138"/>
    <w:rsid w:val="00EE3415"/>
    <w:rsid w:val="00EE3C42"/>
    <w:rsid w:val="00EE3D4F"/>
    <w:rsid w:val="00EE4A92"/>
    <w:rsid w:val="00EE4B81"/>
    <w:rsid w:val="00EE4DC9"/>
    <w:rsid w:val="00EE534D"/>
    <w:rsid w:val="00EE5560"/>
    <w:rsid w:val="00EE5EAD"/>
    <w:rsid w:val="00EE5FA2"/>
    <w:rsid w:val="00EE694D"/>
    <w:rsid w:val="00EE6B41"/>
    <w:rsid w:val="00EE6F06"/>
    <w:rsid w:val="00EE6F1E"/>
    <w:rsid w:val="00EE71BB"/>
    <w:rsid w:val="00EF0348"/>
    <w:rsid w:val="00EF0E36"/>
    <w:rsid w:val="00EF1F9C"/>
    <w:rsid w:val="00EF26FD"/>
    <w:rsid w:val="00EF275D"/>
    <w:rsid w:val="00EF27B1"/>
    <w:rsid w:val="00EF2937"/>
    <w:rsid w:val="00EF2D39"/>
    <w:rsid w:val="00EF3776"/>
    <w:rsid w:val="00EF3E6E"/>
    <w:rsid w:val="00EF4366"/>
    <w:rsid w:val="00EF4CD6"/>
    <w:rsid w:val="00EF5129"/>
    <w:rsid w:val="00EF547D"/>
    <w:rsid w:val="00EF55A0"/>
    <w:rsid w:val="00EF604C"/>
    <w:rsid w:val="00EF63D1"/>
    <w:rsid w:val="00EF6513"/>
    <w:rsid w:val="00EF6683"/>
    <w:rsid w:val="00EF6A93"/>
    <w:rsid w:val="00EF7002"/>
    <w:rsid w:val="00EF769B"/>
    <w:rsid w:val="00EF76BF"/>
    <w:rsid w:val="00F003D8"/>
    <w:rsid w:val="00F00F08"/>
    <w:rsid w:val="00F0174F"/>
    <w:rsid w:val="00F01831"/>
    <w:rsid w:val="00F01EEA"/>
    <w:rsid w:val="00F01FBB"/>
    <w:rsid w:val="00F027BA"/>
    <w:rsid w:val="00F03E79"/>
    <w:rsid w:val="00F03FE5"/>
    <w:rsid w:val="00F050F4"/>
    <w:rsid w:val="00F0562E"/>
    <w:rsid w:val="00F06287"/>
    <w:rsid w:val="00F0628D"/>
    <w:rsid w:val="00F06651"/>
    <w:rsid w:val="00F07213"/>
    <w:rsid w:val="00F07558"/>
    <w:rsid w:val="00F0795D"/>
    <w:rsid w:val="00F07DE6"/>
    <w:rsid w:val="00F1056C"/>
    <w:rsid w:val="00F107F1"/>
    <w:rsid w:val="00F10FC1"/>
    <w:rsid w:val="00F111DE"/>
    <w:rsid w:val="00F112FD"/>
    <w:rsid w:val="00F11816"/>
    <w:rsid w:val="00F11E7A"/>
    <w:rsid w:val="00F11FE8"/>
    <w:rsid w:val="00F12D73"/>
    <w:rsid w:val="00F1336D"/>
    <w:rsid w:val="00F133A1"/>
    <w:rsid w:val="00F13E3C"/>
    <w:rsid w:val="00F13ECD"/>
    <w:rsid w:val="00F144A6"/>
    <w:rsid w:val="00F15042"/>
    <w:rsid w:val="00F15353"/>
    <w:rsid w:val="00F155CE"/>
    <w:rsid w:val="00F15901"/>
    <w:rsid w:val="00F1594E"/>
    <w:rsid w:val="00F16442"/>
    <w:rsid w:val="00F168BE"/>
    <w:rsid w:val="00F16C2C"/>
    <w:rsid w:val="00F16D52"/>
    <w:rsid w:val="00F17047"/>
    <w:rsid w:val="00F1735F"/>
    <w:rsid w:val="00F1742A"/>
    <w:rsid w:val="00F176D5"/>
    <w:rsid w:val="00F1778C"/>
    <w:rsid w:val="00F17EAE"/>
    <w:rsid w:val="00F200CC"/>
    <w:rsid w:val="00F2025F"/>
    <w:rsid w:val="00F204E8"/>
    <w:rsid w:val="00F20703"/>
    <w:rsid w:val="00F20C7E"/>
    <w:rsid w:val="00F20F12"/>
    <w:rsid w:val="00F218D4"/>
    <w:rsid w:val="00F22014"/>
    <w:rsid w:val="00F220F4"/>
    <w:rsid w:val="00F22376"/>
    <w:rsid w:val="00F2250A"/>
    <w:rsid w:val="00F22B71"/>
    <w:rsid w:val="00F236B0"/>
    <w:rsid w:val="00F2370C"/>
    <w:rsid w:val="00F23BBC"/>
    <w:rsid w:val="00F23EA1"/>
    <w:rsid w:val="00F244F9"/>
    <w:rsid w:val="00F24788"/>
    <w:rsid w:val="00F2544C"/>
    <w:rsid w:val="00F2633A"/>
    <w:rsid w:val="00F2640F"/>
    <w:rsid w:val="00F2704B"/>
    <w:rsid w:val="00F27759"/>
    <w:rsid w:val="00F27C34"/>
    <w:rsid w:val="00F27D33"/>
    <w:rsid w:val="00F27E46"/>
    <w:rsid w:val="00F301C2"/>
    <w:rsid w:val="00F302E1"/>
    <w:rsid w:val="00F30959"/>
    <w:rsid w:val="00F30BF5"/>
    <w:rsid w:val="00F30CAA"/>
    <w:rsid w:val="00F311BD"/>
    <w:rsid w:val="00F315BC"/>
    <w:rsid w:val="00F31B22"/>
    <w:rsid w:val="00F31B49"/>
    <w:rsid w:val="00F3213F"/>
    <w:rsid w:val="00F32F56"/>
    <w:rsid w:val="00F338DA"/>
    <w:rsid w:val="00F33D4F"/>
    <w:rsid w:val="00F34019"/>
    <w:rsid w:val="00F34C39"/>
    <w:rsid w:val="00F34CD6"/>
    <w:rsid w:val="00F35800"/>
    <w:rsid w:val="00F35873"/>
    <w:rsid w:val="00F35920"/>
    <w:rsid w:val="00F3598A"/>
    <w:rsid w:val="00F35C20"/>
    <w:rsid w:val="00F36248"/>
    <w:rsid w:val="00F36619"/>
    <w:rsid w:val="00F366A5"/>
    <w:rsid w:val="00F36BF7"/>
    <w:rsid w:val="00F36C5F"/>
    <w:rsid w:val="00F37259"/>
    <w:rsid w:val="00F37819"/>
    <w:rsid w:val="00F37C40"/>
    <w:rsid w:val="00F4019A"/>
    <w:rsid w:val="00F403C5"/>
    <w:rsid w:val="00F405A4"/>
    <w:rsid w:val="00F40999"/>
    <w:rsid w:val="00F40B35"/>
    <w:rsid w:val="00F417B1"/>
    <w:rsid w:val="00F41A64"/>
    <w:rsid w:val="00F41AB5"/>
    <w:rsid w:val="00F41B3D"/>
    <w:rsid w:val="00F41F05"/>
    <w:rsid w:val="00F42457"/>
    <w:rsid w:val="00F42DB4"/>
    <w:rsid w:val="00F430D7"/>
    <w:rsid w:val="00F433BD"/>
    <w:rsid w:val="00F43A38"/>
    <w:rsid w:val="00F43B31"/>
    <w:rsid w:val="00F4422C"/>
    <w:rsid w:val="00F4496A"/>
    <w:rsid w:val="00F44EC5"/>
    <w:rsid w:val="00F450D4"/>
    <w:rsid w:val="00F45ADF"/>
    <w:rsid w:val="00F45B1E"/>
    <w:rsid w:val="00F45E27"/>
    <w:rsid w:val="00F46143"/>
    <w:rsid w:val="00F4675C"/>
    <w:rsid w:val="00F469F3"/>
    <w:rsid w:val="00F46B7F"/>
    <w:rsid w:val="00F47375"/>
    <w:rsid w:val="00F47498"/>
    <w:rsid w:val="00F47F5C"/>
    <w:rsid w:val="00F50386"/>
    <w:rsid w:val="00F506FD"/>
    <w:rsid w:val="00F507A2"/>
    <w:rsid w:val="00F512B2"/>
    <w:rsid w:val="00F51B25"/>
    <w:rsid w:val="00F5283D"/>
    <w:rsid w:val="00F52ABA"/>
    <w:rsid w:val="00F52BC7"/>
    <w:rsid w:val="00F52D80"/>
    <w:rsid w:val="00F52EC2"/>
    <w:rsid w:val="00F53B65"/>
    <w:rsid w:val="00F53BF4"/>
    <w:rsid w:val="00F54266"/>
    <w:rsid w:val="00F54451"/>
    <w:rsid w:val="00F54C46"/>
    <w:rsid w:val="00F55043"/>
    <w:rsid w:val="00F556CD"/>
    <w:rsid w:val="00F55E7E"/>
    <w:rsid w:val="00F56409"/>
    <w:rsid w:val="00F56557"/>
    <w:rsid w:val="00F56DCF"/>
    <w:rsid w:val="00F56F69"/>
    <w:rsid w:val="00F57034"/>
    <w:rsid w:val="00F57CE6"/>
    <w:rsid w:val="00F6026C"/>
    <w:rsid w:val="00F60BE9"/>
    <w:rsid w:val="00F6109E"/>
    <w:rsid w:val="00F61FD8"/>
    <w:rsid w:val="00F621D9"/>
    <w:rsid w:val="00F62235"/>
    <w:rsid w:val="00F62B0A"/>
    <w:rsid w:val="00F62DBF"/>
    <w:rsid w:val="00F63513"/>
    <w:rsid w:val="00F641FC"/>
    <w:rsid w:val="00F643BD"/>
    <w:rsid w:val="00F647F7"/>
    <w:rsid w:val="00F64829"/>
    <w:rsid w:val="00F65716"/>
    <w:rsid w:val="00F6583C"/>
    <w:rsid w:val="00F6589A"/>
    <w:rsid w:val="00F65ABC"/>
    <w:rsid w:val="00F66071"/>
    <w:rsid w:val="00F6783E"/>
    <w:rsid w:val="00F679EE"/>
    <w:rsid w:val="00F70DBE"/>
    <w:rsid w:val="00F710B8"/>
    <w:rsid w:val="00F71124"/>
    <w:rsid w:val="00F71888"/>
    <w:rsid w:val="00F719CD"/>
    <w:rsid w:val="00F71BB8"/>
    <w:rsid w:val="00F71F10"/>
    <w:rsid w:val="00F71F26"/>
    <w:rsid w:val="00F72584"/>
    <w:rsid w:val="00F7290D"/>
    <w:rsid w:val="00F7302F"/>
    <w:rsid w:val="00F732EC"/>
    <w:rsid w:val="00F73B55"/>
    <w:rsid w:val="00F73C4A"/>
    <w:rsid w:val="00F73D08"/>
    <w:rsid w:val="00F74A83"/>
    <w:rsid w:val="00F7586B"/>
    <w:rsid w:val="00F75F2F"/>
    <w:rsid w:val="00F76445"/>
    <w:rsid w:val="00F7667C"/>
    <w:rsid w:val="00F76C64"/>
    <w:rsid w:val="00F76ECC"/>
    <w:rsid w:val="00F7749A"/>
    <w:rsid w:val="00F77EE6"/>
    <w:rsid w:val="00F80399"/>
    <w:rsid w:val="00F812C8"/>
    <w:rsid w:val="00F8132D"/>
    <w:rsid w:val="00F8144C"/>
    <w:rsid w:val="00F818AE"/>
    <w:rsid w:val="00F81920"/>
    <w:rsid w:val="00F81B40"/>
    <w:rsid w:val="00F81D39"/>
    <w:rsid w:val="00F820C4"/>
    <w:rsid w:val="00F82147"/>
    <w:rsid w:val="00F828BF"/>
    <w:rsid w:val="00F83829"/>
    <w:rsid w:val="00F83BB4"/>
    <w:rsid w:val="00F84069"/>
    <w:rsid w:val="00F843D7"/>
    <w:rsid w:val="00F84BCA"/>
    <w:rsid w:val="00F854DA"/>
    <w:rsid w:val="00F85536"/>
    <w:rsid w:val="00F85D62"/>
    <w:rsid w:val="00F8657A"/>
    <w:rsid w:val="00F8679A"/>
    <w:rsid w:val="00F867BF"/>
    <w:rsid w:val="00F86FEF"/>
    <w:rsid w:val="00F87117"/>
    <w:rsid w:val="00F871B5"/>
    <w:rsid w:val="00F8736C"/>
    <w:rsid w:val="00F876EA"/>
    <w:rsid w:val="00F9030E"/>
    <w:rsid w:val="00F90ACB"/>
    <w:rsid w:val="00F90ADB"/>
    <w:rsid w:val="00F90B84"/>
    <w:rsid w:val="00F90E78"/>
    <w:rsid w:val="00F90F29"/>
    <w:rsid w:val="00F9117F"/>
    <w:rsid w:val="00F91209"/>
    <w:rsid w:val="00F9221F"/>
    <w:rsid w:val="00F926DA"/>
    <w:rsid w:val="00F927A6"/>
    <w:rsid w:val="00F92AAE"/>
    <w:rsid w:val="00F931C7"/>
    <w:rsid w:val="00F93559"/>
    <w:rsid w:val="00F9371A"/>
    <w:rsid w:val="00F938A4"/>
    <w:rsid w:val="00F93D72"/>
    <w:rsid w:val="00F93E65"/>
    <w:rsid w:val="00F93EF3"/>
    <w:rsid w:val="00F93F24"/>
    <w:rsid w:val="00F94070"/>
    <w:rsid w:val="00F94A55"/>
    <w:rsid w:val="00F94BE5"/>
    <w:rsid w:val="00F950B5"/>
    <w:rsid w:val="00F9513F"/>
    <w:rsid w:val="00F9544E"/>
    <w:rsid w:val="00F9558D"/>
    <w:rsid w:val="00F9604B"/>
    <w:rsid w:val="00F974BC"/>
    <w:rsid w:val="00F97908"/>
    <w:rsid w:val="00F97B43"/>
    <w:rsid w:val="00FA0012"/>
    <w:rsid w:val="00FA0427"/>
    <w:rsid w:val="00FA07F8"/>
    <w:rsid w:val="00FA105C"/>
    <w:rsid w:val="00FA13C0"/>
    <w:rsid w:val="00FA1475"/>
    <w:rsid w:val="00FA148A"/>
    <w:rsid w:val="00FA2157"/>
    <w:rsid w:val="00FA21B6"/>
    <w:rsid w:val="00FA27C8"/>
    <w:rsid w:val="00FA30D4"/>
    <w:rsid w:val="00FA311A"/>
    <w:rsid w:val="00FA3B76"/>
    <w:rsid w:val="00FA42EF"/>
    <w:rsid w:val="00FA459A"/>
    <w:rsid w:val="00FA4D66"/>
    <w:rsid w:val="00FA5800"/>
    <w:rsid w:val="00FA58EB"/>
    <w:rsid w:val="00FA5A4E"/>
    <w:rsid w:val="00FA5E61"/>
    <w:rsid w:val="00FA66FC"/>
    <w:rsid w:val="00FA6F89"/>
    <w:rsid w:val="00FA7668"/>
    <w:rsid w:val="00FA791F"/>
    <w:rsid w:val="00FA7CD0"/>
    <w:rsid w:val="00FB0082"/>
    <w:rsid w:val="00FB0243"/>
    <w:rsid w:val="00FB03BA"/>
    <w:rsid w:val="00FB0FF8"/>
    <w:rsid w:val="00FB1527"/>
    <w:rsid w:val="00FB2537"/>
    <w:rsid w:val="00FB2F63"/>
    <w:rsid w:val="00FB33DC"/>
    <w:rsid w:val="00FB3862"/>
    <w:rsid w:val="00FB3960"/>
    <w:rsid w:val="00FB39FB"/>
    <w:rsid w:val="00FB3ACF"/>
    <w:rsid w:val="00FB3D1F"/>
    <w:rsid w:val="00FB4338"/>
    <w:rsid w:val="00FB477E"/>
    <w:rsid w:val="00FB4C9C"/>
    <w:rsid w:val="00FB53C3"/>
    <w:rsid w:val="00FB586D"/>
    <w:rsid w:val="00FB6165"/>
    <w:rsid w:val="00FB6630"/>
    <w:rsid w:val="00FB6807"/>
    <w:rsid w:val="00FC0150"/>
    <w:rsid w:val="00FC03AB"/>
    <w:rsid w:val="00FC0640"/>
    <w:rsid w:val="00FC1554"/>
    <w:rsid w:val="00FC1AB4"/>
    <w:rsid w:val="00FC1DF9"/>
    <w:rsid w:val="00FC2787"/>
    <w:rsid w:val="00FC42E3"/>
    <w:rsid w:val="00FC457C"/>
    <w:rsid w:val="00FC4729"/>
    <w:rsid w:val="00FC49F9"/>
    <w:rsid w:val="00FC4A8C"/>
    <w:rsid w:val="00FC53DB"/>
    <w:rsid w:val="00FC5506"/>
    <w:rsid w:val="00FC5BE6"/>
    <w:rsid w:val="00FC5FC2"/>
    <w:rsid w:val="00FC6177"/>
    <w:rsid w:val="00FC63D1"/>
    <w:rsid w:val="00FC6B09"/>
    <w:rsid w:val="00FC6CC8"/>
    <w:rsid w:val="00FC74A1"/>
    <w:rsid w:val="00FC7528"/>
    <w:rsid w:val="00FC7EE3"/>
    <w:rsid w:val="00FD0572"/>
    <w:rsid w:val="00FD1079"/>
    <w:rsid w:val="00FD1A97"/>
    <w:rsid w:val="00FD1B4F"/>
    <w:rsid w:val="00FD2D7B"/>
    <w:rsid w:val="00FD37F6"/>
    <w:rsid w:val="00FD3C5C"/>
    <w:rsid w:val="00FD4041"/>
    <w:rsid w:val="00FD4589"/>
    <w:rsid w:val="00FD473E"/>
    <w:rsid w:val="00FD5A84"/>
    <w:rsid w:val="00FD6914"/>
    <w:rsid w:val="00FD76A2"/>
    <w:rsid w:val="00FD7DF9"/>
    <w:rsid w:val="00FE02B0"/>
    <w:rsid w:val="00FE02BC"/>
    <w:rsid w:val="00FE0B51"/>
    <w:rsid w:val="00FE0B78"/>
    <w:rsid w:val="00FE0ED4"/>
    <w:rsid w:val="00FE1BF9"/>
    <w:rsid w:val="00FE1EAB"/>
    <w:rsid w:val="00FE2EA6"/>
    <w:rsid w:val="00FE3465"/>
    <w:rsid w:val="00FE37EE"/>
    <w:rsid w:val="00FE3A7E"/>
    <w:rsid w:val="00FE3B7B"/>
    <w:rsid w:val="00FE48CC"/>
    <w:rsid w:val="00FE4DE3"/>
    <w:rsid w:val="00FE675C"/>
    <w:rsid w:val="00FE67CF"/>
    <w:rsid w:val="00FE6D20"/>
    <w:rsid w:val="00FE6F4F"/>
    <w:rsid w:val="00FE6FB9"/>
    <w:rsid w:val="00FE7549"/>
    <w:rsid w:val="00FE7BCC"/>
    <w:rsid w:val="00FF0605"/>
    <w:rsid w:val="00FF07F1"/>
    <w:rsid w:val="00FF11D9"/>
    <w:rsid w:val="00FF126D"/>
    <w:rsid w:val="00FF1758"/>
    <w:rsid w:val="00FF18C2"/>
    <w:rsid w:val="00FF1A56"/>
    <w:rsid w:val="00FF2310"/>
    <w:rsid w:val="00FF2387"/>
    <w:rsid w:val="00FF2E73"/>
    <w:rsid w:val="00FF4AE2"/>
    <w:rsid w:val="00FF4F42"/>
    <w:rsid w:val="00FF50A8"/>
    <w:rsid w:val="00FF5284"/>
    <w:rsid w:val="00FF571E"/>
    <w:rsid w:val="00FF580B"/>
    <w:rsid w:val="00FF5AD9"/>
    <w:rsid w:val="00FF5F6E"/>
    <w:rsid w:val="00FF609A"/>
    <w:rsid w:val="00FF63BA"/>
    <w:rsid w:val="00FF6BD1"/>
    <w:rsid w:val="00FF6CC0"/>
    <w:rsid w:val="00FF6E33"/>
    <w:rsid w:val="00FF7017"/>
    <w:rsid w:val="00FF7512"/>
    <w:rsid w:val="00FF7563"/>
    <w:rsid w:val="00FF7A4F"/>
    <w:rsid w:val="00FF7F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50">
      <v:stroke endarrow="block"/>
    </o:shapedefaults>
    <o:shapelayout v:ext="edit">
      <o:idmap v:ext="edit" data="1"/>
      <o:regrouptable v:ext="edit">
        <o:entry new="1" old="0"/>
        <o:entry new="2" old="0"/>
        <o:entry new="3" old="0"/>
        <o:entry new="4" old="0"/>
        <o:entry new="5" old="0"/>
        <o:entry new="6" old="0"/>
        <o:entry new="7" old="0"/>
        <o:entry new="8" old="0"/>
        <o:entry new="9" old="0"/>
        <o:entry new="10" old="0"/>
        <o:entry new="11" old="0"/>
        <o:entry new="12" old="0"/>
        <o:entry new="13" old="0"/>
        <o:entry new="14" old="0"/>
        <o:entry new="15" old="0"/>
        <o:entry new="16" old="0"/>
        <o:entry new="17" old="0"/>
        <o:entry new="18" old="0"/>
        <o:entry new="1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035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50DD8"/>
    <w:pPr>
      <w:keepNext/>
      <w:numPr>
        <w:numId w:val="2"/>
      </w:numPr>
      <w:spacing w:before="120"/>
      <w:outlineLvl w:val="0"/>
    </w:pPr>
    <w:rPr>
      <w:b/>
      <w:bCs/>
      <w:sz w:val="28"/>
      <w:szCs w:val="28"/>
    </w:rPr>
  </w:style>
  <w:style w:type="paragraph" w:styleId="Heading2">
    <w:name w:val="heading 2"/>
    <w:basedOn w:val="Normal"/>
    <w:next w:val="Normal"/>
    <w:qFormat/>
    <w:rsid w:val="00E50DD8"/>
    <w:pPr>
      <w:keepNext/>
      <w:numPr>
        <w:ilvl w:val="1"/>
        <w:numId w:val="2"/>
      </w:numPr>
      <w:tabs>
        <w:tab w:val="clear" w:pos="718"/>
      </w:tabs>
      <w:spacing w:before="120"/>
      <w:ind w:left="576"/>
      <w:outlineLvl w:val="1"/>
    </w:pPr>
    <w:rPr>
      <w:b/>
      <w:bCs/>
      <w:sz w:val="24"/>
    </w:rPr>
  </w:style>
  <w:style w:type="paragraph" w:styleId="Heading3">
    <w:name w:val="heading 3"/>
    <w:basedOn w:val="Normal"/>
    <w:next w:val="Normal"/>
    <w:qFormat/>
    <w:rsid w:val="00E50DD8"/>
    <w:pPr>
      <w:keepNext/>
      <w:numPr>
        <w:ilvl w:val="2"/>
        <w:numId w:val="2"/>
      </w:numPr>
      <w:spacing w:before="120"/>
      <w:outlineLvl w:val="2"/>
    </w:pPr>
    <w:rPr>
      <w:b/>
    </w:rPr>
  </w:style>
  <w:style w:type="paragraph" w:styleId="Heading4">
    <w:name w:val="heading 4"/>
    <w:basedOn w:val="Normal"/>
    <w:next w:val="Normal"/>
    <w:qFormat/>
    <w:rsid w:val="00E50DD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50DD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50DD8"/>
    <w:pPr>
      <w:numPr>
        <w:ilvl w:val="5"/>
        <w:numId w:val="2"/>
      </w:numPr>
      <w:spacing w:before="240" w:after="60"/>
      <w:outlineLvl w:val="5"/>
    </w:pPr>
    <w:rPr>
      <w:b/>
      <w:bCs/>
    </w:rPr>
  </w:style>
  <w:style w:type="paragraph" w:styleId="Heading7">
    <w:name w:val="heading 7"/>
    <w:basedOn w:val="Normal"/>
    <w:next w:val="Normal"/>
    <w:qFormat/>
    <w:rsid w:val="00E50DD8"/>
    <w:pPr>
      <w:numPr>
        <w:ilvl w:val="6"/>
        <w:numId w:val="2"/>
      </w:numPr>
      <w:spacing w:before="240" w:after="60"/>
      <w:outlineLvl w:val="6"/>
    </w:pPr>
    <w:rPr>
      <w:sz w:val="24"/>
      <w:szCs w:val="24"/>
    </w:rPr>
  </w:style>
  <w:style w:type="paragraph" w:styleId="Heading8">
    <w:name w:val="heading 8"/>
    <w:basedOn w:val="Normal"/>
    <w:next w:val="Normal"/>
    <w:qFormat/>
    <w:rsid w:val="00E50DD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50DD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50DD8"/>
    <w:rPr>
      <w:sz w:val="20"/>
      <w:szCs w:val="20"/>
    </w:rPr>
  </w:style>
  <w:style w:type="character" w:styleId="Hyperlink">
    <w:name w:val="Hyperlink"/>
    <w:basedOn w:val="DefaultParagraphFont"/>
    <w:rsid w:val="00E50DD8"/>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E50DD8"/>
    <w:pPr>
      <w:widowControl w:val="0"/>
      <w:spacing w:line="180" w:lineRule="atLeast"/>
    </w:pPr>
    <w:rPr>
      <w:rFonts w:eastAsia="Batang"/>
      <w:kern w:val="2"/>
      <w:sz w:val="18"/>
      <w:szCs w:val="18"/>
      <w:lang w:eastAsia="en-US"/>
    </w:rPr>
  </w:style>
  <w:style w:type="paragraph" w:customStyle="1" w:styleId="EX">
    <w:name w:val="EX"/>
    <w:basedOn w:val="Normal"/>
    <w:rsid w:val="00E50DD8"/>
    <w:pPr>
      <w:keepLines/>
      <w:autoSpaceDE/>
      <w:autoSpaceDN/>
      <w:adjustRightInd/>
      <w:spacing w:after="180"/>
      <w:ind w:left="1702" w:hanging="1418"/>
      <w:jc w:val="left"/>
    </w:pPr>
    <w:rPr>
      <w:sz w:val="20"/>
      <w:szCs w:val="20"/>
      <w:lang w:val="en-GB"/>
    </w:rPr>
  </w:style>
  <w:style w:type="paragraph" w:styleId="ListBullet">
    <w:name w:val="List Bullet"/>
    <w:basedOn w:val="List"/>
    <w:rsid w:val="00E50DD8"/>
    <w:pPr>
      <w:autoSpaceDE/>
      <w:autoSpaceDN/>
      <w:adjustRightInd/>
      <w:spacing w:after="180"/>
      <w:ind w:left="568" w:hanging="284"/>
      <w:jc w:val="left"/>
    </w:pPr>
    <w:rPr>
      <w:sz w:val="20"/>
      <w:szCs w:val="20"/>
      <w:lang w:val="en-GB"/>
    </w:rPr>
  </w:style>
  <w:style w:type="paragraph" w:styleId="List">
    <w:name w:val="List"/>
    <w:basedOn w:val="Normal"/>
    <w:rsid w:val="00E50DD8"/>
    <w:pPr>
      <w:ind w:left="360" w:hanging="360"/>
    </w:pPr>
  </w:style>
  <w:style w:type="paragraph" w:styleId="BodyText2">
    <w:name w:val="Body Text 2"/>
    <w:basedOn w:val="Normal"/>
    <w:rsid w:val="00E50DD8"/>
    <w:pPr>
      <w:spacing w:after="0"/>
      <w:jc w:val="left"/>
    </w:pPr>
    <w:rPr>
      <w:szCs w:val="20"/>
    </w:rPr>
  </w:style>
  <w:style w:type="paragraph" w:styleId="BalloonText">
    <w:name w:val="Balloon Text"/>
    <w:basedOn w:val="Normal"/>
    <w:semiHidden/>
    <w:rsid w:val="00E50DD8"/>
    <w:rPr>
      <w:rFonts w:ascii="Tahoma" w:hAnsi="Tahoma" w:cs="Tahoma"/>
      <w:sz w:val="16"/>
      <w:szCs w:val="16"/>
    </w:rPr>
  </w:style>
  <w:style w:type="paragraph" w:customStyle="1" w:styleId="References">
    <w:name w:val="References"/>
    <w:basedOn w:val="Normal"/>
    <w:next w:val="Normal"/>
    <w:rsid w:val="00E50DD8"/>
    <w:pPr>
      <w:numPr>
        <w:numId w:val="1"/>
      </w:numPr>
      <w:adjustRightInd/>
      <w:spacing w:after="60"/>
      <w:jc w:val="left"/>
    </w:pPr>
    <w:rPr>
      <w:sz w:val="20"/>
      <w:szCs w:val="16"/>
    </w:rPr>
  </w:style>
  <w:style w:type="character" w:styleId="FollowedHyperlink">
    <w:name w:val="FollowedHyperlink"/>
    <w:basedOn w:val="DefaultParagraphFont"/>
    <w:rsid w:val="00E50DD8"/>
    <w:rPr>
      <w:color w:val="800080"/>
      <w:u w:val="single"/>
    </w:rPr>
  </w:style>
  <w:style w:type="paragraph" w:styleId="FootnoteText">
    <w:name w:val="footnote text"/>
    <w:basedOn w:val="Normal"/>
    <w:link w:val="FootnoteTextChar"/>
    <w:semiHidden/>
    <w:rsid w:val="00E50DD8"/>
    <w:rPr>
      <w:sz w:val="20"/>
      <w:szCs w:val="20"/>
    </w:rPr>
  </w:style>
  <w:style w:type="character" w:styleId="FootnoteReference">
    <w:name w:val="footnote reference"/>
    <w:basedOn w:val="DefaultParagraphFont"/>
    <w:rsid w:val="00E50DD8"/>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B05617"/>
    <w:pPr>
      <w:autoSpaceDE/>
      <w:autoSpaceDN/>
      <w:adjustRightInd/>
      <w:ind w:left="720"/>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522"/>
      </w:tabs>
      <w:autoSpaceDE w:val="0"/>
      <w:autoSpaceDN w:val="0"/>
      <w:adjustRightInd w:val="0"/>
      <w:ind w:left="522" w:hanging="432"/>
      <w:jc w:val="both"/>
    </w:pPr>
    <w:rPr>
      <w:rFonts w:eastAsia="Times New Roman"/>
      <w:kern w:val="2"/>
      <w:lang w:val="en-GB"/>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042B0"/>
    <w:rPr>
      <w:rFonts w:ascii="Courier New" w:hAnsi="Courier New"/>
      <w:noProof/>
      <w:sz w:val="16"/>
      <w:lang w:eastAsia="en-US"/>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 w:type="paragraph" w:customStyle="1" w:styleId="CRCoverPage">
    <w:name w:val="CR Cover Page"/>
    <w:rsid w:val="005C0B11"/>
    <w:pPr>
      <w:spacing w:after="120"/>
    </w:pPr>
    <w:rPr>
      <w:rFonts w:ascii="Arial" w:eastAsia="Malgun Gothic" w:hAnsi="Arial"/>
      <w:lang w:val="en-GB" w:eastAsia="en-US"/>
    </w:rPr>
  </w:style>
  <w:style w:type="paragraph" w:styleId="BodyTextFirstIndent">
    <w:name w:val="Body Text First Indent"/>
    <w:basedOn w:val="BodyText"/>
    <w:link w:val="BodyTextFirstIndentChar"/>
    <w:rsid w:val="00A7432E"/>
    <w:pPr>
      <w:ind w:firstLineChars="100" w:firstLine="420"/>
    </w:pPr>
    <w:rPr>
      <w:sz w:val="22"/>
      <w:szCs w:val="22"/>
    </w:rPr>
  </w:style>
  <w:style w:type="character" w:customStyle="1" w:styleId="BodyTextChar">
    <w:name w:val="Body Text Char"/>
    <w:basedOn w:val="DefaultParagraphFont"/>
    <w:link w:val="BodyText"/>
    <w:rsid w:val="00A7432E"/>
    <w:rPr>
      <w:lang w:eastAsia="en-US"/>
    </w:rPr>
  </w:style>
  <w:style w:type="character" w:customStyle="1" w:styleId="BodyTextFirstIndentChar">
    <w:name w:val="Body Text First Indent Char"/>
    <w:basedOn w:val="BodyTextChar"/>
    <w:link w:val="BodyTextFirstIndent"/>
    <w:rsid w:val="00A7432E"/>
  </w:style>
  <w:style w:type="paragraph" w:customStyle="1" w:styleId="a1">
    <w:name w:val="编写建议"/>
    <w:basedOn w:val="Normal"/>
    <w:rsid w:val="00A7432E"/>
    <w:pPr>
      <w:widowControl w:val="0"/>
      <w:snapToGrid/>
      <w:spacing w:after="0" w:line="360" w:lineRule="auto"/>
      <w:ind w:left="1134"/>
    </w:pPr>
    <w:rPr>
      <w:i/>
      <w:color w:val="0000FF"/>
      <w:sz w:val="21"/>
      <w:szCs w:val="20"/>
      <w:lang w:eastAsia="zh-CN"/>
    </w:rPr>
  </w:style>
  <w:style w:type="paragraph" w:customStyle="1" w:styleId="a0">
    <w:name w:val="表号"/>
    <w:basedOn w:val="Normal"/>
    <w:next w:val="BodyTextFirstIndent"/>
    <w:rsid w:val="00A7432E"/>
    <w:pPr>
      <w:keepLines/>
      <w:widowControl w:val="0"/>
      <w:numPr>
        <w:numId w:val="5"/>
      </w:numPr>
      <w:snapToGrid/>
      <w:spacing w:after="0" w:line="360" w:lineRule="auto"/>
      <w:jc w:val="center"/>
    </w:pPr>
    <w:rPr>
      <w:rFonts w:ascii="Arial" w:hAnsi="Arial"/>
      <w:sz w:val="18"/>
      <w:szCs w:val="18"/>
      <w:lang w:eastAsia="zh-CN"/>
    </w:rPr>
  </w:style>
  <w:style w:type="character" w:customStyle="1" w:styleId="word">
    <w:name w:val="word"/>
    <w:basedOn w:val="DefaultParagraphFont"/>
    <w:rsid w:val="005B445C"/>
  </w:style>
  <w:style w:type="character" w:customStyle="1" w:styleId="lijuyuanxing">
    <w:name w:val="lijuyuanxing"/>
    <w:basedOn w:val="DefaultParagraphFont"/>
    <w:rsid w:val="00F450D4"/>
  </w:style>
  <w:style w:type="paragraph" w:customStyle="1" w:styleId="LGTdoc">
    <w:name w:val="LGTdoc_본문"/>
    <w:basedOn w:val="Normal"/>
    <w:rsid w:val="0097216D"/>
    <w:pPr>
      <w:widowControl w:val="0"/>
      <w:spacing w:afterLines="50" w:line="264" w:lineRule="auto"/>
    </w:pPr>
    <w:rPr>
      <w:rFonts w:eastAsia="Batang"/>
      <w:kern w:val="2"/>
      <w:szCs w:val="24"/>
      <w:lang w:val="en-GB" w:eastAsia="ko-KR"/>
    </w:rPr>
  </w:style>
  <w:style w:type="paragraph" w:customStyle="1" w:styleId="TAC">
    <w:name w:val="TAC"/>
    <w:basedOn w:val="TAL"/>
    <w:rsid w:val="00FE3B7B"/>
    <w:pPr>
      <w:jc w:val="center"/>
    </w:pPr>
    <w:rPr>
      <w:rFonts w:cs="Times New Roman"/>
      <w:szCs w:val="20"/>
      <w:lang w:eastAsia="en-GB"/>
    </w:rPr>
  </w:style>
  <w:style w:type="paragraph" w:customStyle="1" w:styleId="Body">
    <w:name w:val="Body"/>
    <w:basedOn w:val="Normal"/>
    <w:link w:val="BodyChar"/>
    <w:uiPriority w:val="99"/>
    <w:rsid w:val="00744912"/>
    <w:pPr>
      <w:autoSpaceDE/>
      <w:autoSpaceDN/>
      <w:adjustRightInd/>
      <w:snapToGrid/>
      <w:spacing w:before="240" w:after="0"/>
    </w:pPr>
    <w:rPr>
      <w:rFonts w:ascii="Arial" w:hAnsi="Arial"/>
      <w:noProof/>
      <w:color w:val="000000"/>
      <w:sz w:val="20"/>
      <w:szCs w:val="20"/>
    </w:rPr>
  </w:style>
  <w:style w:type="character" w:customStyle="1" w:styleId="BodyChar">
    <w:name w:val="Body Char"/>
    <w:basedOn w:val="DefaultParagraphFont"/>
    <w:link w:val="Body"/>
    <w:uiPriority w:val="99"/>
    <w:rsid w:val="00744912"/>
    <w:rPr>
      <w:rFonts w:ascii="Arial" w:hAnsi="Arial"/>
      <w:noProof/>
      <w:color w:val="000000"/>
      <w:lang w:eastAsia="en-US"/>
    </w:rPr>
  </w:style>
  <w:style w:type="paragraph" w:customStyle="1" w:styleId="StyleCenteredBefore6ptAfter6pt">
    <w:name w:val="Style Centered Before:  6 pt After:  6 pt"/>
    <w:basedOn w:val="Normal"/>
    <w:rsid w:val="00F710B8"/>
    <w:pPr>
      <w:autoSpaceDE/>
      <w:autoSpaceDN/>
      <w:adjustRightInd/>
      <w:snapToGrid/>
      <w:spacing w:before="120"/>
      <w:jc w:val="center"/>
    </w:pPr>
    <w:rPr>
      <w:rFonts w:ascii="Arial" w:hAnsi="Arial"/>
      <w:szCs w:val="20"/>
    </w:rPr>
  </w:style>
  <w:style w:type="character" w:customStyle="1" w:styleId="TALChar">
    <w:name w:val="TAL Char"/>
    <w:basedOn w:val="DefaultParagraphFont"/>
    <w:rsid w:val="00405195"/>
    <w:rPr>
      <w:rFonts w:ascii="Arial" w:hAnsi="Arial"/>
      <w:sz w:val="18"/>
      <w:lang w:val="en-GB" w:eastAsia="en-US"/>
    </w:rPr>
  </w:style>
  <w:style w:type="character" w:styleId="PlaceholderText">
    <w:name w:val="Placeholder Text"/>
    <w:basedOn w:val="DefaultParagraphFont"/>
    <w:uiPriority w:val="99"/>
    <w:semiHidden/>
    <w:rsid w:val="004826DB"/>
    <w:rPr>
      <w:color w:val="808080"/>
    </w:rPr>
  </w:style>
  <w:style w:type="character" w:customStyle="1" w:styleId="FootnoteTextChar">
    <w:name w:val="Footnote Text Char"/>
    <w:link w:val="FootnoteText"/>
    <w:semiHidden/>
    <w:locked/>
    <w:rsid w:val="005F15DB"/>
    <w:rPr>
      <w:lang w:eastAsia="en-US"/>
    </w:rPr>
  </w:style>
  <w:style w:type="paragraph" w:customStyle="1" w:styleId="Doc-title">
    <w:name w:val="Doc-title"/>
    <w:basedOn w:val="Normal"/>
    <w:next w:val="Doc-text2"/>
    <w:link w:val="Doc-titleChar"/>
    <w:qFormat/>
    <w:rsid w:val="00674AD8"/>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link w:val="Doc-title"/>
    <w:rsid w:val="00674AD8"/>
    <w:rPr>
      <w:rFonts w:ascii="Arial" w:eastAsia="MS Mincho" w:hAnsi="Arial"/>
      <w:szCs w:val="24"/>
      <w:lang w:val="en-GB" w:eastAsia="en-GB"/>
    </w:rPr>
  </w:style>
  <w:style w:type="paragraph" w:customStyle="1" w:styleId="a">
    <w:name w:val="表格题注"/>
    <w:next w:val="Normal"/>
    <w:rsid w:val="00C1001C"/>
    <w:pPr>
      <w:numPr>
        <w:numId w:val="10"/>
      </w:numPr>
      <w:spacing w:beforeLines="50" w:afterLines="50"/>
      <w:jc w:val="center"/>
    </w:pPr>
    <w:rPr>
      <w:rFonts w:eastAsia="Times New Roman"/>
      <w:b/>
      <w:lang w:val="en-GB"/>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99713082">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329342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14786034">
      <w:bodyDiv w:val="1"/>
      <w:marLeft w:val="0"/>
      <w:marRight w:val="0"/>
      <w:marTop w:val="0"/>
      <w:marBottom w:val="0"/>
      <w:divBdr>
        <w:top w:val="none" w:sz="0" w:space="0" w:color="auto"/>
        <w:left w:val="none" w:sz="0" w:space="0" w:color="auto"/>
        <w:bottom w:val="none" w:sz="0" w:space="0" w:color="auto"/>
        <w:right w:val="none" w:sz="0" w:space="0" w:color="auto"/>
      </w:divBdr>
      <w:divsChild>
        <w:div w:id="252318771">
          <w:marLeft w:val="547"/>
          <w:marRight w:val="0"/>
          <w:marTop w:val="134"/>
          <w:marBottom w:val="0"/>
          <w:divBdr>
            <w:top w:val="none" w:sz="0" w:space="0" w:color="auto"/>
            <w:left w:val="none" w:sz="0" w:space="0" w:color="auto"/>
            <w:bottom w:val="none" w:sz="0" w:space="0" w:color="auto"/>
            <w:right w:val="none" w:sz="0" w:space="0" w:color="auto"/>
          </w:divBdr>
        </w:div>
        <w:div w:id="1846360159">
          <w:marLeft w:val="547"/>
          <w:marRight w:val="0"/>
          <w:marTop w:val="134"/>
          <w:marBottom w:val="0"/>
          <w:divBdr>
            <w:top w:val="none" w:sz="0" w:space="0" w:color="auto"/>
            <w:left w:val="none" w:sz="0" w:space="0" w:color="auto"/>
            <w:bottom w:val="none" w:sz="0" w:space="0" w:color="auto"/>
            <w:right w:val="none" w:sz="0" w:space="0" w:color="auto"/>
          </w:divBdr>
        </w:div>
        <w:div w:id="528757204">
          <w:marLeft w:val="1166"/>
          <w:marRight w:val="0"/>
          <w:marTop w:val="115"/>
          <w:marBottom w:val="0"/>
          <w:divBdr>
            <w:top w:val="none" w:sz="0" w:space="0" w:color="auto"/>
            <w:left w:val="none" w:sz="0" w:space="0" w:color="auto"/>
            <w:bottom w:val="none" w:sz="0" w:space="0" w:color="auto"/>
            <w:right w:val="none" w:sz="0" w:space="0" w:color="auto"/>
          </w:divBdr>
        </w:div>
      </w:divsChild>
    </w:div>
    <w:div w:id="504901309">
      <w:bodyDiv w:val="1"/>
      <w:marLeft w:val="0"/>
      <w:marRight w:val="0"/>
      <w:marTop w:val="0"/>
      <w:marBottom w:val="0"/>
      <w:divBdr>
        <w:top w:val="none" w:sz="0" w:space="0" w:color="auto"/>
        <w:left w:val="none" w:sz="0" w:space="0" w:color="auto"/>
        <w:bottom w:val="none" w:sz="0" w:space="0" w:color="auto"/>
        <w:right w:val="none" w:sz="0" w:space="0" w:color="auto"/>
      </w:divBdr>
    </w:div>
    <w:div w:id="54896167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907158">
      <w:bodyDiv w:val="1"/>
      <w:marLeft w:val="0"/>
      <w:marRight w:val="0"/>
      <w:marTop w:val="0"/>
      <w:marBottom w:val="0"/>
      <w:divBdr>
        <w:top w:val="none" w:sz="0" w:space="0" w:color="auto"/>
        <w:left w:val="none" w:sz="0" w:space="0" w:color="auto"/>
        <w:bottom w:val="none" w:sz="0" w:space="0" w:color="auto"/>
        <w:right w:val="none" w:sz="0" w:space="0" w:color="auto"/>
      </w:divBdr>
      <w:divsChild>
        <w:div w:id="764620339">
          <w:marLeft w:val="547"/>
          <w:marRight w:val="0"/>
          <w:marTop w:val="0"/>
          <w:marBottom w:val="0"/>
          <w:divBdr>
            <w:top w:val="none" w:sz="0" w:space="0" w:color="auto"/>
            <w:left w:val="none" w:sz="0" w:space="0" w:color="auto"/>
            <w:bottom w:val="none" w:sz="0" w:space="0" w:color="auto"/>
            <w:right w:val="none" w:sz="0" w:space="0" w:color="auto"/>
          </w:divBdr>
        </w:div>
        <w:div w:id="1668822237">
          <w:marLeft w:val="547"/>
          <w:marRight w:val="0"/>
          <w:marTop w:val="0"/>
          <w:marBottom w:val="0"/>
          <w:divBdr>
            <w:top w:val="none" w:sz="0" w:space="0" w:color="auto"/>
            <w:left w:val="none" w:sz="0" w:space="0" w:color="auto"/>
            <w:bottom w:val="none" w:sz="0" w:space="0" w:color="auto"/>
            <w:right w:val="none" w:sz="0" w:space="0" w:color="auto"/>
          </w:divBdr>
        </w:div>
      </w:divsChild>
    </w:div>
    <w:div w:id="699477958">
      <w:bodyDiv w:val="1"/>
      <w:marLeft w:val="0"/>
      <w:marRight w:val="0"/>
      <w:marTop w:val="0"/>
      <w:marBottom w:val="0"/>
      <w:divBdr>
        <w:top w:val="none" w:sz="0" w:space="0" w:color="auto"/>
        <w:left w:val="none" w:sz="0" w:space="0" w:color="auto"/>
        <w:bottom w:val="none" w:sz="0" w:space="0" w:color="auto"/>
        <w:right w:val="none" w:sz="0" w:space="0" w:color="auto"/>
      </w:divBdr>
    </w:div>
    <w:div w:id="71974803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185410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158291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1022664">
      <w:bodyDiv w:val="1"/>
      <w:marLeft w:val="0"/>
      <w:marRight w:val="0"/>
      <w:marTop w:val="0"/>
      <w:marBottom w:val="0"/>
      <w:divBdr>
        <w:top w:val="none" w:sz="0" w:space="0" w:color="auto"/>
        <w:left w:val="none" w:sz="0" w:space="0" w:color="auto"/>
        <w:bottom w:val="none" w:sz="0" w:space="0" w:color="auto"/>
        <w:right w:val="none" w:sz="0" w:space="0" w:color="auto"/>
      </w:divBdr>
    </w:div>
    <w:div w:id="1173883354">
      <w:bodyDiv w:val="1"/>
      <w:marLeft w:val="0"/>
      <w:marRight w:val="0"/>
      <w:marTop w:val="0"/>
      <w:marBottom w:val="0"/>
      <w:divBdr>
        <w:top w:val="none" w:sz="0" w:space="0" w:color="auto"/>
        <w:left w:val="none" w:sz="0" w:space="0" w:color="auto"/>
        <w:bottom w:val="none" w:sz="0" w:space="0" w:color="auto"/>
        <w:right w:val="none" w:sz="0" w:space="0" w:color="auto"/>
      </w:divBdr>
    </w:div>
    <w:div w:id="1183124690">
      <w:bodyDiv w:val="1"/>
      <w:marLeft w:val="0"/>
      <w:marRight w:val="0"/>
      <w:marTop w:val="0"/>
      <w:marBottom w:val="0"/>
      <w:divBdr>
        <w:top w:val="none" w:sz="0" w:space="0" w:color="auto"/>
        <w:left w:val="none" w:sz="0" w:space="0" w:color="auto"/>
        <w:bottom w:val="none" w:sz="0" w:space="0" w:color="auto"/>
        <w:right w:val="none" w:sz="0" w:space="0" w:color="auto"/>
      </w:divBdr>
      <w:divsChild>
        <w:div w:id="75635579">
          <w:marLeft w:val="547"/>
          <w:marRight w:val="0"/>
          <w:marTop w:val="134"/>
          <w:marBottom w:val="0"/>
          <w:divBdr>
            <w:top w:val="none" w:sz="0" w:space="0" w:color="auto"/>
            <w:left w:val="none" w:sz="0" w:space="0" w:color="auto"/>
            <w:bottom w:val="none" w:sz="0" w:space="0" w:color="auto"/>
            <w:right w:val="none" w:sz="0" w:space="0" w:color="auto"/>
          </w:divBdr>
        </w:div>
        <w:div w:id="1396664988">
          <w:marLeft w:val="547"/>
          <w:marRight w:val="0"/>
          <w:marTop w:val="134"/>
          <w:marBottom w:val="0"/>
          <w:divBdr>
            <w:top w:val="none" w:sz="0" w:space="0" w:color="auto"/>
            <w:left w:val="none" w:sz="0" w:space="0" w:color="auto"/>
            <w:bottom w:val="none" w:sz="0" w:space="0" w:color="auto"/>
            <w:right w:val="none" w:sz="0" w:space="0" w:color="auto"/>
          </w:divBdr>
        </w:div>
        <w:div w:id="46489455">
          <w:marLeft w:val="1166"/>
          <w:marRight w:val="0"/>
          <w:marTop w:val="115"/>
          <w:marBottom w:val="0"/>
          <w:divBdr>
            <w:top w:val="none" w:sz="0" w:space="0" w:color="auto"/>
            <w:left w:val="none" w:sz="0" w:space="0" w:color="auto"/>
            <w:bottom w:val="none" w:sz="0" w:space="0" w:color="auto"/>
            <w:right w:val="none" w:sz="0" w:space="0" w:color="auto"/>
          </w:divBdr>
        </w:div>
      </w:divsChild>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98749127">
      <w:bodyDiv w:val="1"/>
      <w:marLeft w:val="0"/>
      <w:marRight w:val="0"/>
      <w:marTop w:val="0"/>
      <w:marBottom w:val="0"/>
      <w:divBdr>
        <w:top w:val="none" w:sz="0" w:space="0" w:color="auto"/>
        <w:left w:val="none" w:sz="0" w:space="0" w:color="auto"/>
        <w:bottom w:val="none" w:sz="0" w:space="0" w:color="auto"/>
        <w:right w:val="none" w:sz="0" w:space="0" w:color="auto"/>
      </w:divBdr>
      <w:divsChild>
        <w:div w:id="1181777354">
          <w:marLeft w:val="547"/>
          <w:marRight w:val="0"/>
          <w:marTop w:val="86"/>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29620707">
      <w:bodyDiv w:val="1"/>
      <w:marLeft w:val="0"/>
      <w:marRight w:val="0"/>
      <w:marTop w:val="0"/>
      <w:marBottom w:val="0"/>
      <w:divBdr>
        <w:top w:val="none" w:sz="0" w:space="0" w:color="auto"/>
        <w:left w:val="none" w:sz="0" w:space="0" w:color="auto"/>
        <w:bottom w:val="none" w:sz="0" w:space="0" w:color="auto"/>
        <w:right w:val="none" w:sz="0" w:space="0" w:color="auto"/>
      </w:divBdr>
    </w:div>
    <w:div w:id="1473713280">
      <w:bodyDiv w:val="1"/>
      <w:marLeft w:val="0"/>
      <w:marRight w:val="0"/>
      <w:marTop w:val="0"/>
      <w:marBottom w:val="0"/>
      <w:divBdr>
        <w:top w:val="none" w:sz="0" w:space="0" w:color="auto"/>
        <w:left w:val="none" w:sz="0" w:space="0" w:color="auto"/>
        <w:bottom w:val="none" w:sz="0" w:space="0" w:color="auto"/>
        <w:right w:val="none" w:sz="0" w:space="0" w:color="auto"/>
      </w:divBdr>
    </w:div>
    <w:div w:id="1510682923">
      <w:bodyDiv w:val="1"/>
      <w:marLeft w:val="0"/>
      <w:marRight w:val="0"/>
      <w:marTop w:val="0"/>
      <w:marBottom w:val="0"/>
      <w:divBdr>
        <w:top w:val="none" w:sz="0" w:space="0" w:color="auto"/>
        <w:left w:val="none" w:sz="0" w:space="0" w:color="auto"/>
        <w:bottom w:val="none" w:sz="0" w:space="0" w:color="auto"/>
        <w:right w:val="none" w:sz="0" w:space="0" w:color="auto"/>
      </w:divBdr>
    </w:div>
    <w:div w:id="1562868985">
      <w:bodyDiv w:val="1"/>
      <w:marLeft w:val="0"/>
      <w:marRight w:val="0"/>
      <w:marTop w:val="0"/>
      <w:marBottom w:val="0"/>
      <w:divBdr>
        <w:top w:val="none" w:sz="0" w:space="0" w:color="auto"/>
        <w:left w:val="none" w:sz="0" w:space="0" w:color="auto"/>
        <w:bottom w:val="none" w:sz="0" w:space="0" w:color="auto"/>
        <w:right w:val="none" w:sz="0" w:space="0" w:color="auto"/>
      </w:divBdr>
      <w:divsChild>
        <w:div w:id="1949505647">
          <w:marLeft w:val="1166"/>
          <w:marRight w:val="0"/>
          <w:marTop w:val="67"/>
          <w:marBottom w:val="0"/>
          <w:divBdr>
            <w:top w:val="none" w:sz="0" w:space="0" w:color="auto"/>
            <w:left w:val="none" w:sz="0" w:space="0" w:color="auto"/>
            <w:bottom w:val="none" w:sz="0" w:space="0" w:color="auto"/>
            <w:right w:val="none" w:sz="0" w:space="0" w:color="auto"/>
          </w:divBdr>
        </w:div>
        <w:div w:id="1758404927">
          <w:marLeft w:val="1800"/>
          <w:marRight w:val="0"/>
          <w:marTop w:val="58"/>
          <w:marBottom w:val="0"/>
          <w:divBdr>
            <w:top w:val="none" w:sz="0" w:space="0" w:color="auto"/>
            <w:left w:val="none" w:sz="0" w:space="0" w:color="auto"/>
            <w:bottom w:val="none" w:sz="0" w:space="0" w:color="auto"/>
            <w:right w:val="none" w:sz="0" w:space="0" w:color="auto"/>
          </w:divBdr>
        </w:div>
        <w:div w:id="37633519">
          <w:marLeft w:val="1800"/>
          <w:marRight w:val="0"/>
          <w:marTop w:val="58"/>
          <w:marBottom w:val="0"/>
          <w:divBdr>
            <w:top w:val="none" w:sz="0" w:space="0" w:color="auto"/>
            <w:left w:val="none" w:sz="0" w:space="0" w:color="auto"/>
            <w:bottom w:val="none" w:sz="0" w:space="0" w:color="auto"/>
            <w:right w:val="none" w:sz="0" w:space="0" w:color="auto"/>
          </w:divBdr>
        </w:div>
        <w:div w:id="94714033">
          <w:marLeft w:val="2520"/>
          <w:marRight w:val="0"/>
          <w:marTop w:val="53"/>
          <w:marBottom w:val="0"/>
          <w:divBdr>
            <w:top w:val="none" w:sz="0" w:space="0" w:color="auto"/>
            <w:left w:val="none" w:sz="0" w:space="0" w:color="auto"/>
            <w:bottom w:val="none" w:sz="0" w:space="0" w:color="auto"/>
            <w:right w:val="none" w:sz="0" w:space="0" w:color="auto"/>
          </w:divBdr>
        </w:div>
        <w:div w:id="60374731">
          <w:marLeft w:val="2520"/>
          <w:marRight w:val="0"/>
          <w:marTop w:val="53"/>
          <w:marBottom w:val="0"/>
          <w:divBdr>
            <w:top w:val="none" w:sz="0" w:space="0" w:color="auto"/>
            <w:left w:val="none" w:sz="0" w:space="0" w:color="auto"/>
            <w:bottom w:val="none" w:sz="0" w:space="0" w:color="auto"/>
            <w:right w:val="none" w:sz="0" w:space="0" w:color="auto"/>
          </w:divBdr>
        </w:div>
        <w:div w:id="2072657943">
          <w:marLeft w:val="1800"/>
          <w:marRight w:val="0"/>
          <w:marTop w:val="58"/>
          <w:marBottom w:val="0"/>
          <w:divBdr>
            <w:top w:val="none" w:sz="0" w:space="0" w:color="auto"/>
            <w:left w:val="none" w:sz="0" w:space="0" w:color="auto"/>
            <w:bottom w:val="none" w:sz="0" w:space="0" w:color="auto"/>
            <w:right w:val="none" w:sz="0" w:space="0" w:color="auto"/>
          </w:divBdr>
        </w:div>
        <w:div w:id="1427313691">
          <w:marLeft w:val="1800"/>
          <w:marRight w:val="0"/>
          <w:marTop w:val="58"/>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42629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5395518">
      <w:bodyDiv w:val="1"/>
      <w:marLeft w:val="0"/>
      <w:marRight w:val="0"/>
      <w:marTop w:val="0"/>
      <w:marBottom w:val="0"/>
      <w:divBdr>
        <w:top w:val="none" w:sz="0" w:space="0" w:color="auto"/>
        <w:left w:val="none" w:sz="0" w:space="0" w:color="auto"/>
        <w:bottom w:val="none" w:sz="0" w:space="0" w:color="auto"/>
        <w:right w:val="none" w:sz="0" w:space="0" w:color="auto"/>
      </w:divBdr>
      <w:divsChild>
        <w:div w:id="1102602719">
          <w:marLeft w:val="547"/>
          <w:marRight w:val="0"/>
          <w:marTop w:val="0"/>
          <w:marBottom w:val="0"/>
          <w:divBdr>
            <w:top w:val="none" w:sz="0" w:space="0" w:color="auto"/>
            <w:left w:val="none" w:sz="0" w:space="0" w:color="auto"/>
            <w:bottom w:val="none" w:sz="0" w:space="0" w:color="auto"/>
            <w:right w:val="none" w:sz="0" w:space="0" w:color="auto"/>
          </w:divBdr>
        </w:div>
        <w:div w:id="1134563075">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5919663">
      <w:bodyDiv w:val="1"/>
      <w:marLeft w:val="0"/>
      <w:marRight w:val="0"/>
      <w:marTop w:val="0"/>
      <w:marBottom w:val="0"/>
      <w:divBdr>
        <w:top w:val="none" w:sz="0" w:space="0" w:color="auto"/>
        <w:left w:val="none" w:sz="0" w:space="0" w:color="auto"/>
        <w:bottom w:val="none" w:sz="0" w:space="0" w:color="auto"/>
        <w:right w:val="none" w:sz="0" w:space="0" w:color="auto"/>
      </w:divBdr>
      <w:divsChild>
        <w:div w:id="1944143813">
          <w:marLeft w:val="54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3873860">
      <w:bodyDiv w:val="1"/>
      <w:marLeft w:val="0"/>
      <w:marRight w:val="0"/>
      <w:marTop w:val="0"/>
      <w:marBottom w:val="0"/>
      <w:divBdr>
        <w:top w:val="none" w:sz="0" w:space="0" w:color="auto"/>
        <w:left w:val="none" w:sz="0" w:space="0" w:color="auto"/>
        <w:bottom w:val="none" w:sz="0" w:space="0" w:color="auto"/>
        <w:right w:val="none" w:sz="0" w:space="0" w:color="auto"/>
      </w:divBdr>
      <w:divsChild>
        <w:div w:id="1544751541">
          <w:marLeft w:val="360"/>
          <w:marRight w:val="0"/>
          <w:marTop w:val="0"/>
          <w:marBottom w:val="0"/>
          <w:divBdr>
            <w:top w:val="none" w:sz="0" w:space="0" w:color="auto"/>
            <w:left w:val="none" w:sz="0" w:space="0" w:color="auto"/>
            <w:bottom w:val="none" w:sz="0" w:space="0" w:color="auto"/>
            <w:right w:val="none" w:sz="0" w:space="0" w:color="auto"/>
          </w:divBdr>
        </w:div>
      </w:divsChild>
    </w:div>
    <w:div w:id="2016298272">
      <w:bodyDiv w:val="1"/>
      <w:marLeft w:val="0"/>
      <w:marRight w:val="0"/>
      <w:marTop w:val="0"/>
      <w:marBottom w:val="0"/>
      <w:divBdr>
        <w:top w:val="none" w:sz="0" w:space="0" w:color="auto"/>
        <w:left w:val="none" w:sz="0" w:space="0" w:color="auto"/>
        <w:bottom w:val="none" w:sz="0" w:space="0" w:color="auto"/>
        <w:right w:val="none" w:sz="0" w:space="0" w:color="auto"/>
      </w:divBdr>
      <w:divsChild>
        <w:div w:id="857281120">
          <w:marLeft w:val="547"/>
          <w:marRight w:val="0"/>
          <w:marTop w:val="134"/>
          <w:marBottom w:val="0"/>
          <w:divBdr>
            <w:top w:val="none" w:sz="0" w:space="0" w:color="auto"/>
            <w:left w:val="none" w:sz="0" w:space="0" w:color="auto"/>
            <w:bottom w:val="none" w:sz="0" w:space="0" w:color="auto"/>
            <w:right w:val="none" w:sz="0" w:space="0" w:color="auto"/>
          </w:divBdr>
        </w:div>
        <w:div w:id="1953634761">
          <w:marLeft w:val="547"/>
          <w:marRight w:val="0"/>
          <w:marTop w:val="134"/>
          <w:marBottom w:val="0"/>
          <w:divBdr>
            <w:top w:val="none" w:sz="0" w:space="0" w:color="auto"/>
            <w:left w:val="none" w:sz="0" w:space="0" w:color="auto"/>
            <w:bottom w:val="none" w:sz="0" w:space="0" w:color="auto"/>
            <w:right w:val="none" w:sz="0" w:space="0" w:color="auto"/>
          </w:divBdr>
        </w:div>
        <w:div w:id="1267156329">
          <w:marLeft w:val="547"/>
          <w:marRight w:val="0"/>
          <w:marTop w:val="134"/>
          <w:marBottom w:val="0"/>
          <w:divBdr>
            <w:top w:val="none" w:sz="0" w:space="0" w:color="auto"/>
            <w:left w:val="none" w:sz="0" w:space="0" w:color="auto"/>
            <w:bottom w:val="none" w:sz="0" w:space="0" w:color="auto"/>
            <w:right w:val="none" w:sz="0" w:space="0" w:color="auto"/>
          </w:divBdr>
        </w:div>
      </w:divsChild>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122718337">
      <w:bodyDiv w:val="1"/>
      <w:marLeft w:val="0"/>
      <w:marRight w:val="0"/>
      <w:marTop w:val="0"/>
      <w:marBottom w:val="0"/>
      <w:divBdr>
        <w:top w:val="none" w:sz="0" w:space="0" w:color="auto"/>
        <w:left w:val="none" w:sz="0" w:space="0" w:color="auto"/>
        <w:bottom w:val="none" w:sz="0" w:space="0" w:color="auto"/>
        <w:right w:val="none" w:sz="0" w:space="0" w:color="auto"/>
      </w:divBdr>
    </w:div>
    <w:div w:id="2137986357">
      <w:bodyDiv w:val="1"/>
      <w:marLeft w:val="0"/>
      <w:marRight w:val="0"/>
      <w:marTop w:val="0"/>
      <w:marBottom w:val="0"/>
      <w:divBdr>
        <w:top w:val="none" w:sz="0" w:space="0" w:color="auto"/>
        <w:left w:val="none" w:sz="0" w:space="0" w:color="auto"/>
        <w:bottom w:val="none" w:sz="0" w:space="0" w:color="auto"/>
        <w:right w:val="none" w:sz="0" w:space="0" w:color="auto"/>
      </w:divBdr>
      <w:divsChild>
        <w:div w:id="1478377424">
          <w:marLeft w:val="547"/>
          <w:marRight w:val="0"/>
          <w:marTop w:val="115"/>
          <w:marBottom w:val="0"/>
          <w:divBdr>
            <w:top w:val="none" w:sz="0" w:space="0" w:color="auto"/>
            <w:left w:val="none" w:sz="0" w:space="0" w:color="auto"/>
            <w:bottom w:val="none" w:sz="0" w:space="0" w:color="auto"/>
            <w:right w:val="none" w:sz="0" w:space="0" w:color="auto"/>
          </w:divBdr>
        </w:div>
        <w:div w:id="665133851">
          <w:marLeft w:val="547"/>
          <w:marRight w:val="0"/>
          <w:marTop w:val="115"/>
          <w:marBottom w:val="0"/>
          <w:divBdr>
            <w:top w:val="none" w:sz="0" w:space="0" w:color="auto"/>
            <w:left w:val="none" w:sz="0" w:space="0" w:color="auto"/>
            <w:bottom w:val="none" w:sz="0" w:space="0" w:color="auto"/>
            <w:right w:val="none" w:sz="0" w:space="0" w:color="auto"/>
          </w:divBdr>
        </w:div>
        <w:div w:id="1693530759">
          <w:marLeft w:val="1166"/>
          <w:marRight w:val="0"/>
          <w:marTop w:val="96"/>
          <w:marBottom w:val="0"/>
          <w:divBdr>
            <w:top w:val="none" w:sz="0" w:space="0" w:color="auto"/>
            <w:left w:val="none" w:sz="0" w:space="0" w:color="auto"/>
            <w:bottom w:val="none" w:sz="0" w:space="0" w:color="auto"/>
            <w:right w:val="none" w:sz="0" w:space="0" w:color="auto"/>
          </w:divBdr>
        </w:div>
        <w:div w:id="1950427471">
          <w:marLeft w:val="1166"/>
          <w:marRight w:val="0"/>
          <w:marTop w:val="96"/>
          <w:marBottom w:val="0"/>
          <w:divBdr>
            <w:top w:val="none" w:sz="0" w:space="0" w:color="auto"/>
            <w:left w:val="none" w:sz="0" w:space="0" w:color="auto"/>
            <w:bottom w:val="none" w:sz="0" w:space="0" w:color="auto"/>
            <w:right w:val="none" w:sz="0" w:space="0" w:color="auto"/>
          </w:divBdr>
        </w:div>
        <w:div w:id="1024788007">
          <w:marLeft w:val="1166"/>
          <w:marRight w:val="0"/>
          <w:marTop w:val="96"/>
          <w:marBottom w:val="0"/>
          <w:divBdr>
            <w:top w:val="none" w:sz="0" w:space="0" w:color="auto"/>
            <w:left w:val="none" w:sz="0" w:space="0" w:color="auto"/>
            <w:bottom w:val="none" w:sz="0" w:space="0" w:color="auto"/>
            <w:right w:val="none" w:sz="0" w:space="0" w:color="auto"/>
          </w:divBdr>
        </w:div>
        <w:div w:id="137184422">
          <w:marLeft w:val="1166"/>
          <w:marRight w:val="0"/>
          <w:marTop w:val="96"/>
          <w:marBottom w:val="0"/>
          <w:divBdr>
            <w:top w:val="none" w:sz="0" w:space="0" w:color="auto"/>
            <w:left w:val="none" w:sz="0" w:space="0" w:color="auto"/>
            <w:bottom w:val="none" w:sz="0" w:space="0" w:color="auto"/>
            <w:right w:val="none" w:sz="0" w:space="0" w:color="auto"/>
          </w:divBdr>
        </w:div>
        <w:div w:id="84116862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773C20-55BD-4C4A-80E0-52B3EC5E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2046</Words>
  <Characters>11666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7</cp:revision>
  <cp:lastPrinted>2015-11-03T21:12:00Z</cp:lastPrinted>
  <dcterms:created xsi:type="dcterms:W3CDTF">2016-08-12T09:29:00Z</dcterms:created>
  <dcterms:modified xsi:type="dcterms:W3CDTF">2016-08-12T20:23:00Z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(4)z0Xrai2vIJJkxmuAzDzPRZap0Q4t3Wa23KJ6rsOmTnvMV2qsd1R7jwdkp2Cdb+DHX1m0B5OT_x000d_
rZUWfr8KHOW/vTHvw1SYwfITlFaWtFk4cdAyF+L0+r65zvceqWuP5KdcVZghRltnHgslLMRs_x000d_
CHDycjkzDWhJ5wROqElnNLIPQuzSg2dheH6WdzQOTifAEbJIQOx3Xl+ZnomPTxI2IV5ho6pK_x000d_
0Uu3OtrbZWVUlvT2hE</vt:lpwstr>
  </property>
  <property fmtid="{D5CDD505-2E9C-101B-9397-08002B2CF9AE}" pid="23" name="_new_ms_pID_72543_00">
    <vt:lpwstr>_new_ms_pID_72543</vt:lpwstr>
  </property>
  <property fmtid="{D5CDD505-2E9C-101B-9397-08002B2CF9AE}" pid="24" name="_new_ms_pID_725431">
    <vt:lpwstr>zGutBVyHg+7iea5WxesB4bJl3LK7rgYceSBVtzWnKYYmMUzd5RPmWu_x000d_
klQhBpXVBGx9IQbiJtCOs4VANkBovSp8FWAW7qyPUmPSw8LCx7EkQEKp8hKJ5/tp23zbYC7H_x000d_
bRT2G6a6FxueVL5QKHfasY5uf0S/Ldb99ABoAbC3BjUVgrcs2YTiSir/xrVMtp6CchFoJxGC_x000d_
Xq9ZPL5RVoQN2fLgHsiMf1Viz8WKwXY2yhZ3</vt:lpwstr>
  </property>
  <property fmtid="{D5CDD505-2E9C-101B-9397-08002B2CF9AE}" pid="25" name="_new_ms_pID_725431_00">
    <vt:lpwstr>_new_ms_pID_725431</vt:lpwstr>
  </property>
  <property fmtid="{D5CDD505-2E9C-101B-9397-08002B2CF9AE}" pid="26" name="_new_ms_pID_725432">
    <vt:lpwstr>Yc1ci6t0XggPO4TjND5BrO5jzv+KD2szUXsS_x000d_
7E3BYVtVr1PN5qKQa0C3rfXYTvJR0uoevxuAqLgwoKV33pKanGhd4qcD0RR1UGKE+5c7cNF9_x000d_
f12J6mituMAkBFO77Ab9q06zdmyV/cZnnNaReUDK0kY0AV82o+FdCsm943bZQ2v3v39g7nhG_x000d_
MBXedCkbRFIKxJw8oTG9ux8WGh7aVMA6xsilgFsskp6KDcQJkFovvR</vt:lpwstr>
  </property>
  <property fmtid="{D5CDD505-2E9C-101B-9397-08002B2CF9AE}" pid="27" name="_new_ms_pID_725432_00">
    <vt:lpwstr>_new_ms_pID_725432</vt:lpwstr>
  </property>
  <property fmtid="{D5CDD505-2E9C-101B-9397-08002B2CF9AE}" pid="28" name="_new_ms_pID_725433">
    <vt:lpwstr>B4</vt:lpwstr>
  </property>
  <property fmtid="{D5CDD505-2E9C-101B-9397-08002B2CF9AE}" pid="29" name="_new_ms_pID_725433_00">
    <vt:lpwstr>_new_ms_pID_725433</vt:lpwstr>
  </property>
  <property fmtid="{D5CDD505-2E9C-101B-9397-08002B2CF9AE}" pid="30" name="_2015_ms_pID_725343">
    <vt:lpwstr>(3)FJ1Okyga4Zvg1HgS9z9TVmx68+WNnJf1DPQWDTbjDb+KfHSbl7Sz+W/SIpaIZbacVi2BxMdM
jPLs4VIo5d4TzfElcb9sMaSSxvPF1+sW7uQmpZ+D6m7yC/l3QEusSljBHeUb3hiwh2w54dFq
3JcgCaZmX2UZtJL32qr2PfbZgmNMrHMfC+jbnyAY65kR7LklqLFKS/enroBHSg9zsnMq+lUx
Jku+QItiLcMEiKMUSk</vt:lpwstr>
  </property>
  <property fmtid="{D5CDD505-2E9C-101B-9397-08002B2CF9AE}" pid="31" name="_2015_ms_pID_7253431">
    <vt:lpwstr>apYK+/K+veaL56JEgb92V2SNawIhWDU+qVKe7OqGN/pGzhFuAvJxDb
auRI5hmx2Gw7Gh7zRjIWpnCDnD/QG8vD7iW88bswtXoV/wFQS1Tc2VDqMApHfyRodNvDOqGR
E5jF+R4ET/l2sh8UZjK0I3FS32Fr6+9daMPl0rI9OL4btdIRw1GM2EJn2vucLWDrTXajPKdZ
dNh8ydu2ZHVNsT7cc31x9t9CnGCUxn9S1buf</vt:lpwstr>
  </property>
  <property fmtid="{D5CDD505-2E9C-101B-9397-08002B2CF9AE}" pid="32" name="_2015_ms_pID_7253432">
    <vt:lpwstr>zsp1dOUixbHoLWcKEZddtmcFbsOrMLkVFX9A
M9McsSUV</vt:lpwstr>
  </property>
  <property fmtid="{D5CDD505-2E9C-101B-9397-08002B2CF9AE}" pid="33" name="MTWinEqns">
    <vt:bool>true</vt:bool>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1471033404</vt:lpwstr>
  </property>
</Properties>
</file>