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474" w:rsidRDefault="00491474">
      <w:pPr>
        <w:pStyle w:val="Kopfzeil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</w:p>
    <w:p w:rsidR="009309CE" w:rsidRPr="003959D5" w:rsidRDefault="009309CE" w:rsidP="009309CE">
      <w:pPr>
        <w:pStyle w:val="Kopfzeil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 w:rsidRPr="003959D5">
        <w:rPr>
          <w:rFonts w:ascii="Arial" w:hAnsi="Arial" w:cs="Arial"/>
          <w:b/>
          <w:bCs/>
          <w:sz w:val="22"/>
        </w:rPr>
        <w:t>3GPP TSG RAN WG</w:t>
      </w:r>
      <w:r w:rsidRPr="003959D5">
        <w:rPr>
          <w:rFonts w:ascii="Arial" w:hAnsi="Arial" w:cs="Arial"/>
          <w:b/>
          <w:bCs/>
          <w:sz w:val="22"/>
          <w:lang w:eastAsia="ja-JP"/>
        </w:rPr>
        <w:t>1</w:t>
      </w:r>
      <w:r w:rsidRPr="003959D5">
        <w:rPr>
          <w:rFonts w:ascii="Arial" w:hAnsi="Arial" w:cs="Arial"/>
          <w:b/>
          <w:bCs/>
          <w:sz w:val="22"/>
        </w:rPr>
        <w:t xml:space="preserve"> Meeting #</w:t>
      </w:r>
      <w:r w:rsidR="00E16F3A">
        <w:rPr>
          <w:rFonts w:ascii="Arial" w:hAnsi="Arial" w:cs="Arial" w:hint="eastAsia"/>
          <w:b/>
          <w:bCs/>
          <w:sz w:val="22"/>
          <w:lang w:eastAsia="ja-JP"/>
        </w:rPr>
        <w:t>8</w:t>
      </w:r>
      <w:r w:rsidR="00F43E3D">
        <w:rPr>
          <w:rFonts w:ascii="Arial" w:hAnsi="Arial" w:cs="Arial"/>
          <w:b/>
          <w:bCs/>
          <w:sz w:val="22"/>
          <w:lang w:eastAsia="ja-JP"/>
        </w:rPr>
        <w:t>5</w:t>
      </w:r>
      <w:r w:rsidRPr="003959D5">
        <w:rPr>
          <w:rFonts w:ascii="Arial" w:hAnsi="Arial" w:cs="Arial"/>
          <w:b/>
          <w:bCs/>
          <w:sz w:val="22"/>
          <w:lang w:eastAsia="ja-JP"/>
        </w:rPr>
        <w:tab/>
      </w:r>
      <w:r w:rsidRPr="003959D5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Pr="003959D5">
        <w:rPr>
          <w:rFonts w:ascii="Arial" w:hAnsi="Arial" w:cs="Arial"/>
          <w:b/>
          <w:bCs/>
          <w:sz w:val="22"/>
        </w:rPr>
        <w:tab/>
      </w:r>
      <w:r w:rsidRPr="003959D5">
        <w:rPr>
          <w:rFonts w:ascii="Arial" w:hAnsi="Arial" w:cs="Arial"/>
          <w:b/>
          <w:bCs/>
          <w:sz w:val="22"/>
        </w:rPr>
        <w:tab/>
      </w:r>
      <w:r w:rsidR="0082549E">
        <w:rPr>
          <w:rFonts w:ascii="Arial" w:hAnsi="Arial" w:cs="Arial"/>
          <w:b/>
          <w:bCs/>
          <w:sz w:val="22"/>
        </w:rPr>
        <w:t>R1-16</w:t>
      </w:r>
      <w:r w:rsidR="0067738B">
        <w:rPr>
          <w:rFonts w:ascii="Arial" w:hAnsi="Arial" w:cs="Arial"/>
          <w:b/>
          <w:bCs/>
          <w:sz w:val="22"/>
        </w:rPr>
        <w:t>6021</w:t>
      </w:r>
      <w:bookmarkStart w:id="0" w:name="_GoBack"/>
      <w:bookmarkEnd w:id="0"/>
    </w:p>
    <w:p w:rsidR="009309CE" w:rsidRDefault="00F43E3D" w:rsidP="009309CE">
      <w:pPr>
        <w:pStyle w:val="Kopfzeile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  <w:lang w:eastAsia="ja-JP"/>
        </w:rPr>
        <w:t>Nanjing</w:t>
      </w:r>
      <w:r w:rsidR="00B4147E">
        <w:rPr>
          <w:rFonts w:ascii="Arial" w:hAnsi="Arial" w:cs="Arial"/>
          <w:b/>
          <w:bCs/>
          <w:sz w:val="22"/>
          <w:lang w:eastAsia="ja-JP"/>
        </w:rPr>
        <w:t xml:space="preserve">, </w:t>
      </w:r>
      <w:r>
        <w:rPr>
          <w:rFonts w:ascii="Arial" w:hAnsi="Arial" w:cs="Arial"/>
          <w:b/>
          <w:bCs/>
          <w:sz w:val="22"/>
          <w:lang w:eastAsia="ja-JP"/>
        </w:rPr>
        <w:t>China</w:t>
      </w:r>
      <w:r w:rsidR="009309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23</w:t>
      </w:r>
      <w:r w:rsidR="00E030D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27</w:t>
      </w:r>
      <w:r w:rsidR="009309CE" w:rsidRPr="0099444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lang w:eastAsia="ja-JP"/>
        </w:rPr>
        <w:t>May</w:t>
      </w:r>
      <w:r w:rsidR="00E16F3A">
        <w:rPr>
          <w:rFonts w:ascii="Arial" w:hAnsi="Arial" w:cs="Arial"/>
          <w:b/>
          <w:bCs/>
          <w:sz w:val="22"/>
          <w:lang w:eastAsia="ja-JP"/>
        </w:rPr>
        <w:t xml:space="preserve"> 2016</w:t>
      </w:r>
    </w:p>
    <w:p w:rsidR="00FE2ECA" w:rsidRPr="005F5130" w:rsidRDefault="00FE2ECA">
      <w:pPr>
        <w:rPr>
          <w:rFonts w:ascii="Arial" w:hAnsi="Arial" w:cs="Arial"/>
        </w:rPr>
      </w:pPr>
    </w:p>
    <w:p w:rsidR="00FE2ECA" w:rsidRPr="003959D5" w:rsidRDefault="00FE2ECA" w:rsidP="00A661DF">
      <w:pPr>
        <w:spacing w:after="60"/>
        <w:ind w:left="2160" w:hanging="2160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Title:</w:t>
      </w:r>
      <w:r w:rsidRPr="003959D5">
        <w:rPr>
          <w:rFonts w:ascii="Arial" w:hAnsi="Arial" w:cs="Arial"/>
          <w:b/>
        </w:rPr>
        <w:tab/>
      </w:r>
      <w:r w:rsidR="00C92542" w:rsidRPr="002B723E">
        <w:rPr>
          <w:rFonts w:ascii="Arial" w:hAnsi="Arial" w:cs="Arial"/>
          <w:b/>
          <w:color w:val="FF0000"/>
        </w:rPr>
        <w:t>[DRAFT]</w:t>
      </w:r>
      <w:r w:rsidR="00C92542">
        <w:rPr>
          <w:rFonts w:ascii="Arial" w:hAnsi="Arial" w:cs="Arial"/>
          <w:b/>
        </w:rPr>
        <w:t xml:space="preserve"> </w:t>
      </w:r>
      <w:r w:rsidR="00671B00" w:rsidRPr="00671B00">
        <w:rPr>
          <w:rFonts w:ascii="Arial" w:hAnsi="Arial" w:cs="Arial"/>
          <w:bCs/>
          <w:color w:val="000000"/>
        </w:rPr>
        <w:t>LS on</w:t>
      </w:r>
      <w:r w:rsidR="00F0474C">
        <w:rPr>
          <w:rFonts w:ascii="Arial" w:hAnsi="Arial" w:cs="Arial"/>
          <w:bCs/>
          <w:color w:val="000000"/>
        </w:rPr>
        <w:t xml:space="preserve"> </w:t>
      </w:r>
      <w:r w:rsidR="00F43E3D">
        <w:rPr>
          <w:rFonts w:ascii="Arial" w:hAnsi="Arial" w:cs="Arial"/>
          <w:bCs/>
          <w:color w:val="000000"/>
        </w:rPr>
        <w:t>Mapping of QCI to LBT Priority Classes in UL</w:t>
      </w:r>
    </w:p>
    <w:p w:rsidR="00030803" w:rsidRPr="003959D5" w:rsidRDefault="00FE2ECA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Release: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834888" w:rsidRPr="003959D5">
        <w:rPr>
          <w:rFonts w:ascii="Arial" w:hAnsi="Arial" w:cs="Arial"/>
          <w:bCs/>
        </w:rPr>
        <w:t>Rel-</w:t>
      </w:r>
      <w:r w:rsidR="00254695" w:rsidRPr="003959D5">
        <w:rPr>
          <w:rFonts w:ascii="Arial" w:hAnsi="Arial" w:cs="Arial" w:hint="eastAsia"/>
          <w:bCs/>
          <w:lang w:eastAsia="ja-JP"/>
        </w:rPr>
        <w:t>1</w:t>
      </w:r>
      <w:r w:rsidR="00397E6D">
        <w:rPr>
          <w:rFonts w:ascii="Arial" w:hAnsi="Arial" w:cs="Arial"/>
          <w:bCs/>
          <w:lang w:eastAsia="ja-JP"/>
        </w:rPr>
        <w:t>4</w:t>
      </w:r>
    </w:p>
    <w:p w:rsidR="006D147B" w:rsidRPr="003959D5" w:rsidRDefault="00030803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 w:hint="eastAsia"/>
          <w:b/>
          <w:lang w:eastAsia="ja-JP"/>
        </w:rPr>
        <w:t>Work Item:</w:t>
      </w:r>
      <w:r w:rsidR="00FE2ECA"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proofErr w:type="spellStart"/>
      <w:r w:rsidR="0043257F">
        <w:rPr>
          <w:rFonts w:ascii="Arial" w:hAnsi="Arial" w:cs="Arial"/>
          <w:bCs/>
        </w:rPr>
        <w:t>e</w:t>
      </w:r>
      <w:r w:rsidR="00E16F3A" w:rsidRPr="00E16F3A">
        <w:rPr>
          <w:rFonts w:ascii="Arial" w:hAnsi="Arial" w:cs="Arial"/>
          <w:bCs/>
        </w:rPr>
        <w:t>LAA</w:t>
      </w:r>
      <w:r w:rsidR="0043257F">
        <w:rPr>
          <w:rFonts w:ascii="Arial" w:hAnsi="Arial" w:cs="Arial"/>
          <w:bCs/>
        </w:rPr>
        <w:t>_LTE</w:t>
      </w:r>
      <w:proofErr w:type="spellEnd"/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Source:</w:t>
      </w:r>
      <w:r w:rsidRPr="005F5130">
        <w:rPr>
          <w:rFonts w:ascii="Arial" w:hAnsi="Arial" w:cs="Arial"/>
          <w:bCs/>
        </w:rPr>
        <w:tab/>
      </w:r>
      <w:r w:rsidR="006559E0" w:rsidRPr="005F5130">
        <w:rPr>
          <w:rFonts w:ascii="Arial" w:hAnsi="Arial" w:cs="Arial"/>
          <w:bCs/>
        </w:rPr>
        <w:tab/>
      </w:r>
      <w:proofErr w:type="spellStart"/>
      <w:r w:rsidR="00F43E3D">
        <w:rPr>
          <w:rFonts w:ascii="Arial" w:hAnsi="Arial" w:cs="Arial"/>
          <w:bCs/>
          <w:lang w:eastAsia="ja-JP"/>
        </w:rPr>
        <w:t>CableLabs</w:t>
      </w:r>
      <w:proofErr w:type="spellEnd"/>
      <w:r w:rsidR="00C92542">
        <w:rPr>
          <w:rFonts w:ascii="Arial" w:hAnsi="Arial" w:cs="Arial"/>
          <w:bCs/>
          <w:lang w:eastAsia="ja-JP"/>
        </w:rPr>
        <w:t xml:space="preserve"> [TSG RAN WG1]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To: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E6F66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B303C" w:rsidRPr="003959D5">
        <w:rPr>
          <w:rFonts w:ascii="Arial" w:hAnsi="Arial" w:cs="Arial"/>
          <w:bCs/>
        </w:rPr>
        <w:t>RAN</w:t>
      </w:r>
      <w:r w:rsidR="001E384F">
        <w:rPr>
          <w:rFonts w:ascii="Arial" w:hAnsi="Arial" w:cs="Arial" w:hint="eastAsia"/>
          <w:bCs/>
          <w:lang w:eastAsia="ja-JP"/>
        </w:rPr>
        <w:t xml:space="preserve"> WG</w:t>
      </w:r>
      <w:r w:rsidR="00F43E3D">
        <w:rPr>
          <w:rFonts w:ascii="Arial" w:hAnsi="Arial" w:cs="Arial"/>
          <w:bCs/>
          <w:lang w:eastAsia="ja-JP"/>
        </w:rPr>
        <w:t>2</w:t>
      </w:r>
    </w:p>
    <w:p w:rsidR="00D430A9" w:rsidRPr="003959D5" w:rsidRDefault="00D430A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Cc:</w:t>
      </w:r>
      <w:r w:rsidR="00CB303C" w:rsidRPr="003959D5">
        <w:rPr>
          <w:rFonts w:ascii="Arial" w:hAnsi="Arial" w:cs="Arial"/>
          <w:bCs/>
          <w:lang w:eastAsia="ja-JP"/>
        </w:rPr>
        <w:tab/>
      </w:r>
      <w:r w:rsidR="00CB303C" w:rsidRPr="003959D5">
        <w:rPr>
          <w:rFonts w:ascii="Arial" w:hAnsi="Arial" w:cs="Arial"/>
          <w:bCs/>
          <w:lang w:eastAsia="ja-JP"/>
        </w:rPr>
        <w:tab/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</w:rPr>
      </w:pPr>
    </w:p>
    <w:p w:rsidR="00FE2ECA" w:rsidRPr="003959D5" w:rsidRDefault="00FE2ECA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FE2ECA" w:rsidRPr="0067738B" w:rsidRDefault="00FE2ECA">
      <w:pPr>
        <w:pStyle w:val="berschrift4"/>
        <w:tabs>
          <w:tab w:val="left" w:pos="2268"/>
        </w:tabs>
        <w:ind w:left="567"/>
        <w:rPr>
          <w:rFonts w:cs="Arial"/>
          <w:b w:val="0"/>
          <w:bCs/>
          <w:lang w:val="en-US" w:eastAsia="ja-JP"/>
        </w:rPr>
      </w:pPr>
      <w:r w:rsidRPr="0067738B">
        <w:rPr>
          <w:rFonts w:cs="Arial"/>
          <w:lang w:val="en-US"/>
        </w:rPr>
        <w:t>Name:</w:t>
      </w:r>
      <w:r w:rsidRPr="0067738B">
        <w:rPr>
          <w:rFonts w:cs="Arial"/>
          <w:b w:val="0"/>
          <w:bCs/>
          <w:lang w:val="en-US"/>
        </w:rPr>
        <w:tab/>
      </w:r>
      <w:r w:rsidR="00F43E3D" w:rsidRPr="0067738B">
        <w:rPr>
          <w:rFonts w:cs="Arial"/>
          <w:b w:val="0"/>
          <w:bCs/>
          <w:lang w:val="en-US" w:eastAsia="ja-JP"/>
        </w:rPr>
        <w:t>Volker Leisse</w:t>
      </w:r>
    </w:p>
    <w:p w:rsidR="00CB303C" w:rsidRPr="0067738B" w:rsidRDefault="00FE2ECA" w:rsidP="00CB303C">
      <w:pPr>
        <w:pStyle w:val="berschrift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ja-JP"/>
        </w:rPr>
      </w:pPr>
      <w:r w:rsidRPr="003959D5">
        <w:rPr>
          <w:rFonts w:cs="Arial"/>
          <w:color w:val="auto"/>
          <w:lang w:val="it-IT"/>
        </w:rPr>
        <w:t xml:space="preserve">E-mail </w:t>
      </w:r>
      <w:r w:rsidRPr="0067738B">
        <w:rPr>
          <w:rFonts w:cs="Arial"/>
          <w:color w:val="auto"/>
          <w:lang w:val="en-US"/>
        </w:rPr>
        <w:t>Address</w:t>
      </w:r>
      <w:r w:rsidRPr="003959D5">
        <w:rPr>
          <w:rFonts w:cs="Arial"/>
          <w:color w:val="auto"/>
          <w:lang w:val="it-IT"/>
        </w:rPr>
        <w:t>:</w:t>
      </w:r>
      <w:r w:rsidRPr="003959D5">
        <w:rPr>
          <w:rFonts w:cs="Arial"/>
          <w:b w:val="0"/>
          <w:bCs/>
          <w:color w:val="auto"/>
          <w:lang w:val="it-IT"/>
        </w:rPr>
        <w:tab/>
      </w:r>
      <w:hyperlink r:id="rId9" w:history="1">
        <w:r w:rsidR="00F43E3D" w:rsidRPr="0011196E">
          <w:rPr>
            <w:rStyle w:val="Hyperlink"/>
            <w:rFonts w:cs="Arial"/>
            <w:b w:val="0"/>
            <w:bCs/>
            <w:lang w:val="it-IT" w:eastAsia="ja-JP"/>
          </w:rPr>
          <w:t>v.leisse@cablelabs.com</w:t>
        </w:r>
      </w:hyperlink>
    </w:p>
    <w:p w:rsidR="00FE2ECA" w:rsidRPr="002413FA" w:rsidRDefault="00FE2ECA" w:rsidP="002413FA">
      <w:pPr>
        <w:spacing w:after="60"/>
        <w:rPr>
          <w:rFonts w:ascii="Arial" w:hAnsi="Arial" w:cs="Arial"/>
          <w:b/>
          <w:lang w:val="it-IT" w:eastAsia="ja-JP"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E16F3A">
        <w:rPr>
          <w:rFonts w:ascii="Arial" w:hAnsi="Arial" w:cs="Arial"/>
          <w:bCs/>
        </w:rPr>
        <w:t xml:space="preserve">- </w:t>
      </w:r>
    </w:p>
    <w:p w:rsidR="0012095F" w:rsidRPr="003959D5" w:rsidRDefault="0012095F">
      <w:pPr>
        <w:pBdr>
          <w:bottom w:val="single" w:sz="4" w:space="1" w:color="auto"/>
        </w:pBdr>
        <w:rPr>
          <w:rFonts w:ascii="Arial" w:hAnsi="Arial" w:cs="Arial"/>
        </w:rPr>
      </w:pPr>
    </w:p>
    <w:p w:rsidR="00FE2ECA" w:rsidRPr="003959D5" w:rsidRDefault="00FE2ECA">
      <w:pPr>
        <w:rPr>
          <w:rFonts w:ascii="Arial" w:hAnsi="Arial" w:cs="Arial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C92542" w:rsidRDefault="00C92542" w:rsidP="00DA0004">
      <w:pPr>
        <w:spacing w:afterLines="10" w:after="24"/>
        <w:jc w:val="both"/>
        <w:rPr>
          <w:rFonts w:ascii="Arial" w:hAnsi="Arial" w:cs="Arial"/>
        </w:rPr>
      </w:pPr>
    </w:p>
    <w:p w:rsidR="00665955" w:rsidRDefault="00C92542" w:rsidP="00665955">
      <w:pPr>
        <w:rPr>
          <w:rFonts w:ascii="Arial" w:hAnsi="Arial" w:cs="Arial"/>
        </w:rPr>
      </w:pPr>
      <w:r>
        <w:rPr>
          <w:rFonts w:ascii="Arial" w:hAnsi="Arial" w:cs="Arial"/>
        </w:rPr>
        <w:t>In RAN1 #8</w:t>
      </w:r>
      <w:r w:rsidR="00F43E3D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, RAN1 </w:t>
      </w:r>
      <w:r w:rsidR="00665955" w:rsidRPr="00665955">
        <w:rPr>
          <w:rFonts w:ascii="Arial" w:hAnsi="Arial" w:cs="Arial"/>
        </w:rPr>
        <w:t>reached the following agreement with regard to selecting the LBT priority class in UL depending on the traffic types that are expected to be included in the transmission:</w:t>
      </w:r>
    </w:p>
    <w:p w:rsidR="00665955" w:rsidRDefault="00665955" w:rsidP="00665955">
      <w:pPr>
        <w:rPr>
          <w:rFonts w:ascii="Arial" w:hAnsi="Arial" w:cs="Arial"/>
        </w:rPr>
      </w:pPr>
    </w:p>
    <w:p w:rsidR="00665955" w:rsidRPr="00665955" w:rsidRDefault="00665955" w:rsidP="00665955">
      <w:r w:rsidRPr="00665955">
        <w:rPr>
          <w:highlight w:val="green"/>
        </w:rPr>
        <w:t>Agreement:</w:t>
      </w:r>
    </w:p>
    <w:p w:rsidR="00665955" w:rsidRPr="00665955" w:rsidRDefault="00665955" w:rsidP="00665955">
      <w:pPr>
        <w:pStyle w:val="Listenabsatz"/>
        <w:numPr>
          <w:ilvl w:val="0"/>
          <w:numId w:val="49"/>
        </w:numPr>
      </w:pPr>
      <w:r w:rsidRPr="00665955">
        <w:t xml:space="preserve">When the UE performs Cat. 4 LBT, it shall use the priority class </w:t>
      </w:r>
      <w:proofErr w:type="spellStart"/>
      <w:r w:rsidRPr="00665955">
        <w:t>signaled</w:t>
      </w:r>
      <w:proofErr w:type="spellEnd"/>
      <w:r w:rsidRPr="00665955">
        <w:t xml:space="preserve"> by the </w:t>
      </w:r>
      <w:proofErr w:type="spellStart"/>
      <w:r w:rsidRPr="00665955">
        <w:t>eNB</w:t>
      </w:r>
      <w:proofErr w:type="spellEnd"/>
    </w:p>
    <w:p w:rsidR="00665955" w:rsidRPr="00665955" w:rsidRDefault="00665955" w:rsidP="00665955">
      <w:pPr>
        <w:pStyle w:val="Listenabsatz"/>
        <w:numPr>
          <w:ilvl w:val="1"/>
          <w:numId w:val="49"/>
        </w:numPr>
      </w:pPr>
      <w:r w:rsidRPr="00665955">
        <w:t xml:space="preserve">There is no additional restriction at the UE (other than the multiplexing rules defined in RAN2) on the type of the traffic that can be carried in the scheduled </w:t>
      </w:r>
      <w:proofErr w:type="spellStart"/>
      <w:r w:rsidRPr="00665955">
        <w:t>subframes</w:t>
      </w:r>
      <w:proofErr w:type="spellEnd"/>
      <w:r w:rsidRPr="00665955">
        <w:t>.</w:t>
      </w:r>
    </w:p>
    <w:p w:rsidR="00665955" w:rsidRPr="00665955" w:rsidRDefault="00665955" w:rsidP="00665955">
      <w:pPr>
        <w:pStyle w:val="Listenabsatz"/>
        <w:numPr>
          <w:ilvl w:val="1"/>
          <w:numId w:val="49"/>
        </w:numPr>
      </w:pPr>
      <w:proofErr w:type="spellStart"/>
      <w:r w:rsidRPr="00665955">
        <w:t>eNB</w:t>
      </w:r>
      <w:proofErr w:type="spellEnd"/>
      <w:r w:rsidRPr="00665955">
        <w:t xml:space="preserve"> shall not schedule the UE more </w:t>
      </w:r>
      <w:proofErr w:type="spellStart"/>
      <w:r w:rsidRPr="00665955">
        <w:t>subframes</w:t>
      </w:r>
      <w:proofErr w:type="spellEnd"/>
      <w:r w:rsidRPr="00665955">
        <w:t xml:space="preserve"> than what is needed to transmit all the traffic corresponding to the same LBT priority class or lower (i.e., with a lower number in the LBT priority class table) than the </w:t>
      </w:r>
      <w:proofErr w:type="spellStart"/>
      <w:r w:rsidRPr="00665955">
        <w:t>signaled</w:t>
      </w:r>
      <w:proofErr w:type="spellEnd"/>
      <w:r w:rsidRPr="00665955">
        <w:t xml:space="preserve"> LBT priority class based on the latest BSR and received UL traffic from the UE.</w:t>
      </w:r>
    </w:p>
    <w:p w:rsidR="00665955" w:rsidRDefault="00665955" w:rsidP="00665955">
      <w:pPr>
        <w:pStyle w:val="Listenabsatz"/>
        <w:numPr>
          <w:ilvl w:val="1"/>
          <w:numId w:val="49"/>
        </w:numPr>
      </w:pPr>
      <w:r w:rsidRPr="00665955">
        <w:t xml:space="preserve">The </w:t>
      </w:r>
      <w:proofErr w:type="spellStart"/>
      <w:r w:rsidRPr="00665955">
        <w:t>eNB</w:t>
      </w:r>
      <w:proofErr w:type="spellEnd"/>
      <w:r w:rsidRPr="00665955">
        <w:t xml:space="preserve"> </w:t>
      </w:r>
      <w:r>
        <w:t>is responsible for making sure</w:t>
      </w:r>
      <w:r w:rsidRPr="00665955">
        <w:t xml:space="preserve"> that the mapping between QCI and LBT priority class is consistent with section 5.7.1 in TS 36.300.</w:t>
      </w:r>
    </w:p>
    <w:p w:rsidR="00665955" w:rsidRPr="00665955" w:rsidRDefault="00665955" w:rsidP="00665955">
      <w:pPr>
        <w:pStyle w:val="Listenabsatz"/>
        <w:numPr>
          <w:ilvl w:val="2"/>
          <w:numId w:val="49"/>
        </w:numPr>
      </w:pPr>
      <w:r w:rsidRPr="00665955">
        <w:t xml:space="preserve">The </w:t>
      </w:r>
      <w:proofErr w:type="spellStart"/>
      <w:r w:rsidRPr="00665955">
        <w:t>eNB</w:t>
      </w:r>
      <w:proofErr w:type="spellEnd"/>
      <w:r w:rsidRPr="00665955">
        <w:t xml:space="preserve"> </w:t>
      </w:r>
      <w:r>
        <w:t>is expected to take</w:t>
      </w:r>
      <w:r w:rsidRPr="00665955">
        <w:t xml:space="preserve"> the QCI with the lowest priority in the logical channel group into account when defining the LBT priority class for a logical channel group</w:t>
      </w:r>
    </w:p>
    <w:p w:rsidR="00665955" w:rsidRPr="00665955" w:rsidRDefault="00665955" w:rsidP="00665955">
      <w:pPr>
        <w:rPr>
          <w:rFonts w:ascii="Arial" w:hAnsi="Arial" w:cs="Arial"/>
        </w:rPr>
      </w:pPr>
      <w:r w:rsidRPr="00665955">
        <w:rPr>
          <w:rFonts w:ascii="Arial" w:hAnsi="Arial" w:cs="Arial"/>
        </w:rPr>
        <w:t xml:space="preserve"> </w:t>
      </w:r>
    </w:p>
    <w:p w:rsidR="00665955" w:rsidRPr="00665955" w:rsidRDefault="00665955" w:rsidP="00665955">
      <w:pPr>
        <w:rPr>
          <w:rFonts w:ascii="Arial" w:hAnsi="Arial" w:cs="Arial"/>
        </w:rPr>
      </w:pPr>
      <w:r w:rsidRPr="00665955">
        <w:rPr>
          <w:rFonts w:ascii="Arial" w:hAnsi="Arial" w:cs="Arial"/>
        </w:rPr>
        <w:t>With regard to</w:t>
      </w:r>
    </w:p>
    <w:p w:rsidR="00665955" w:rsidRPr="00665955" w:rsidRDefault="00665955" w:rsidP="00665955">
      <w:pPr>
        <w:pStyle w:val="Listenabsatz"/>
        <w:numPr>
          <w:ilvl w:val="0"/>
          <w:numId w:val="49"/>
        </w:numPr>
      </w:pPr>
      <w:r w:rsidRPr="00665955">
        <w:t xml:space="preserve">The </w:t>
      </w:r>
      <w:proofErr w:type="spellStart"/>
      <w:r w:rsidRPr="00665955">
        <w:t>eNB</w:t>
      </w:r>
      <w:proofErr w:type="spellEnd"/>
      <w:r w:rsidRPr="00665955">
        <w:t xml:space="preserve"> is responsible for making sure that the mapping between QCI and LBT priority class is consistent with section 5.7.1 in TS 36.300.</w:t>
      </w:r>
    </w:p>
    <w:p w:rsidR="00665955" w:rsidRPr="00665955" w:rsidRDefault="00665955" w:rsidP="00665955">
      <w:pPr>
        <w:pStyle w:val="Listenabsatz"/>
        <w:numPr>
          <w:ilvl w:val="1"/>
          <w:numId w:val="49"/>
        </w:numPr>
      </w:pPr>
      <w:r w:rsidRPr="00665955">
        <w:t xml:space="preserve">The </w:t>
      </w:r>
      <w:proofErr w:type="spellStart"/>
      <w:r w:rsidRPr="00665955">
        <w:t>eNB</w:t>
      </w:r>
      <w:proofErr w:type="spellEnd"/>
      <w:r w:rsidRPr="00665955">
        <w:t xml:space="preserve"> is expected to take the QCI with the lowest priority in the logical channel group into account when defining the LBT priority class for a logical channel group</w:t>
      </w:r>
    </w:p>
    <w:p w:rsidR="00D40243" w:rsidRDefault="00D40243" w:rsidP="00D40243">
      <w:pPr>
        <w:rPr>
          <w:rFonts w:ascii="Arial" w:hAnsi="Arial" w:cs="Arial"/>
        </w:rPr>
      </w:pPr>
    </w:p>
    <w:p w:rsidR="00C92542" w:rsidRDefault="00665955" w:rsidP="00D40243">
      <w:pPr>
        <w:rPr>
          <w:rFonts w:ascii="Arial" w:hAnsi="Arial" w:cs="Arial"/>
          <w:lang w:val="en-US"/>
        </w:rPr>
      </w:pPr>
      <w:r w:rsidRPr="00665955">
        <w:rPr>
          <w:rFonts w:ascii="Arial" w:hAnsi="Arial" w:cs="Arial"/>
        </w:rPr>
        <w:t>RAN1 has identified that a deterministic algorithm to select an LBT priority class for a logical channel group by identifying the lowest priority among the QCI present in that logical channel group and signalling the corresponding priority class to the UE is a normative requir</w:t>
      </w:r>
      <w:r w:rsidR="00D40243">
        <w:rPr>
          <w:rFonts w:ascii="Arial" w:hAnsi="Arial" w:cs="Arial"/>
        </w:rPr>
        <w:t>ement to ensure fair coexistence.</w:t>
      </w:r>
    </w:p>
    <w:p w:rsidR="00E633AE" w:rsidRPr="002D1F1F" w:rsidRDefault="00E633AE" w:rsidP="00DA0004">
      <w:pPr>
        <w:spacing w:afterLines="10" w:after="24"/>
        <w:jc w:val="both"/>
        <w:rPr>
          <w:rFonts w:ascii="Arial" w:hAnsi="Arial" w:cs="Arial"/>
          <w:lang w:val="en-US" w:eastAsia="ja-JP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2. Actions:</w:t>
      </w:r>
    </w:p>
    <w:p w:rsidR="00712C8C" w:rsidRDefault="00D40243" w:rsidP="00262F44">
      <w:pPr>
        <w:spacing w:after="120"/>
        <w:jc w:val="both"/>
        <w:rPr>
          <w:rFonts w:ascii="Arial" w:hAnsi="Arial" w:cs="Arial"/>
          <w:lang w:eastAsia="ja-JP"/>
        </w:rPr>
      </w:pPr>
      <w:r w:rsidRPr="00D40243">
        <w:rPr>
          <w:rFonts w:ascii="Arial" w:hAnsi="Arial" w:cs="Arial"/>
          <w:lang w:eastAsia="ja-JP"/>
        </w:rPr>
        <w:t>RAN1 respectfully requests that RAN2 takes the above into account when specifying a mapping between QCI and LBT priority classes in UL.</w:t>
      </w:r>
      <w:r>
        <w:rPr>
          <w:rFonts w:ascii="Arial" w:hAnsi="Arial" w:cs="Arial"/>
          <w:lang w:eastAsia="ja-JP"/>
        </w:rPr>
        <w:t xml:space="preserve"> Feedback to RAN1 on RAN2’s conclusions would be appreciated.</w:t>
      </w:r>
    </w:p>
    <w:p w:rsidR="00792D30" w:rsidRPr="00964861" w:rsidRDefault="00792D30" w:rsidP="00D417E4">
      <w:pPr>
        <w:rPr>
          <w:rFonts w:ascii="Arial" w:hAnsi="Arial" w:cs="Arial"/>
          <w:lang w:eastAsia="ja-JP"/>
        </w:rPr>
      </w:pPr>
    </w:p>
    <w:p w:rsidR="001C2DBA" w:rsidRPr="003959D5" w:rsidRDefault="00563B63" w:rsidP="00D430A9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</w:t>
      </w:r>
      <w:r w:rsidR="007E01C4" w:rsidRPr="003959D5">
        <w:rPr>
          <w:rFonts w:ascii="Arial" w:hAnsi="Arial" w:cs="Arial"/>
          <w:b/>
        </w:rPr>
        <w:t>ate of Next TSG RAN WG</w:t>
      </w:r>
      <w:r w:rsidR="009A52DC" w:rsidRPr="003959D5">
        <w:rPr>
          <w:rFonts w:ascii="Arial" w:hAnsi="Arial" w:cs="Arial"/>
          <w:b/>
          <w:lang w:eastAsia="ja-JP"/>
        </w:rPr>
        <w:t>1</w:t>
      </w:r>
      <w:r w:rsidR="007E01C4" w:rsidRPr="003959D5">
        <w:rPr>
          <w:rFonts w:ascii="Arial" w:hAnsi="Arial" w:cs="Arial"/>
          <w:b/>
        </w:rPr>
        <w:t xml:space="preserve"> Meeting</w:t>
      </w:r>
      <w:r w:rsidR="009A52DC" w:rsidRPr="003959D5">
        <w:rPr>
          <w:rFonts w:ascii="Arial" w:hAnsi="Arial" w:cs="Arial"/>
          <w:b/>
        </w:rPr>
        <w:t>s</w:t>
      </w:r>
      <w:r w:rsidR="00FE2ECA" w:rsidRPr="003959D5">
        <w:rPr>
          <w:rFonts w:ascii="Arial" w:hAnsi="Arial" w:cs="Arial"/>
          <w:b/>
        </w:rPr>
        <w:t>:</w:t>
      </w:r>
    </w:p>
    <w:p w:rsidR="00434264" w:rsidRDefault="00434264" w:rsidP="002B72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val="it-IT" w:eastAsia="ja-JP"/>
        </w:rPr>
      </w:pPr>
      <w:r>
        <w:rPr>
          <w:rFonts w:ascii="Arial" w:hAnsi="Arial" w:cs="Arial"/>
          <w:bCs/>
          <w:lang w:val="it-IT" w:eastAsia="ja-JP"/>
        </w:rPr>
        <w:t>TSG-RAN WG1 Meeting #86</w:t>
      </w:r>
      <w:r>
        <w:rPr>
          <w:rFonts w:ascii="Arial" w:hAnsi="Arial" w:cs="Arial"/>
          <w:bCs/>
          <w:lang w:val="it-IT" w:eastAsia="ja-JP"/>
        </w:rPr>
        <w:tab/>
        <w:t>22 – 26 August 2016</w:t>
      </w:r>
      <w:r>
        <w:rPr>
          <w:rFonts w:ascii="Arial" w:hAnsi="Arial" w:cs="Arial"/>
          <w:bCs/>
          <w:lang w:val="it-IT" w:eastAsia="ja-JP"/>
        </w:rPr>
        <w:tab/>
      </w:r>
      <w:proofErr w:type="spellStart"/>
      <w:r>
        <w:rPr>
          <w:rFonts w:ascii="Arial" w:hAnsi="Arial" w:cs="Arial"/>
          <w:bCs/>
          <w:lang w:val="it-IT" w:eastAsia="ja-JP"/>
        </w:rPr>
        <w:t>Gothenburg</w:t>
      </w:r>
      <w:proofErr w:type="spellEnd"/>
      <w:r>
        <w:rPr>
          <w:rFonts w:ascii="Arial" w:hAnsi="Arial" w:cs="Arial"/>
          <w:bCs/>
          <w:lang w:val="it-IT" w:eastAsia="ja-JP"/>
        </w:rPr>
        <w:t xml:space="preserve">, </w:t>
      </w:r>
      <w:proofErr w:type="spellStart"/>
      <w:r>
        <w:rPr>
          <w:rFonts w:ascii="Arial" w:hAnsi="Arial" w:cs="Arial"/>
          <w:bCs/>
          <w:lang w:val="it-IT" w:eastAsia="ja-JP"/>
        </w:rPr>
        <w:t>Sweden</w:t>
      </w:r>
      <w:proofErr w:type="spellEnd"/>
    </w:p>
    <w:p w:rsidR="00D40243" w:rsidRPr="003D3A93" w:rsidRDefault="00D40243" w:rsidP="002B72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val="it-IT" w:eastAsia="ja-JP"/>
        </w:rPr>
        <w:t>TSG-RAN WG1 Meeting #86bis</w:t>
      </w:r>
      <w:r>
        <w:rPr>
          <w:rFonts w:ascii="Arial" w:hAnsi="Arial" w:cs="Arial"/>
          <w:bCs/>
          <w:lang w:val="it-IT" w:eastAsia="ja-JP"/>
        </w:rPr>
        <w:tab/>
        <w:t xml:space="preserve">10 – 14 </w:t>
      </w:r>
      <w:proofErr w:type="spellStart"/>
      <w:r>
        <w:rPr>
          <w:rFonts w:ascii="Arial" w:hAnsi="Arial" w:cs="Arial"/>
          <w:bCs/>
          <w:lang w:val="it-IT" w:eastAsia="ja-JP"/>
        </w:rPr>
        <w:t>October</w:t>
      </w:r>
      <w:proofErr w:type="spellEnd"/>
      <w:r>
        <w:rPr>
          <w:rFonts w:ascii="Arial" w:hAnsi="Arial" w:cs="Arial"/>
          <w:bCs/>
          <w:lang w:val="it-IT" w:eastAsia="ja-JP"/>
        </w:rPr>
        <w:t xml:space="preserve"> 2016</w:t>
      </w:r>
      <w:r>
        <w:rPr>
          <w:rFonts w:ascii="Arial" w:hAnsi="Arial" w:cs="Arial"/>
          <w:bCs/>
          <w:lang w:val="it-IT" w:eastAsia="ja-JP"/>
        </w:rPr>
        <w:tab/>
      </w:r>
      <w:proofErr w:type="spellStart"/>
      <w:r>
        <w:rPr>
          <w:rFonts w:ascii="Arial" w:hAnsi="Arial" w:cs="Arial"/>
          <w:bCs/>
          <w:lang w:val="it-IT" w:eastAsia="ja-JP"/>
        </w:rPr>
        <w:t>Lisbon</w:t>
      </w:r>
      <w:proofErr w:type="spellEnd"/>
      <w:r>
        <w:rPr>
          <w:rFonts w:ascii="Arial" w:hAnsi="Arial" w:cs="Arial"/>
          <w:bCs/>
          <w:lang w:val="it-IT" w:eastAsia="ja-JP"/>
        </w:rPr>
        <w:t>, Portugal</w:t>
      </w:r>
    </w:p>
    <w:p w:rsidR="00DA0004" w:rsidRPr="002B723E" w:rsidRDefault="00DA0004" w:rsidP="00467748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eastAsia="ja-JP"/>
        </w:rPr>
      </w:pPr>
    </w:p>
    <w:sectPr w:rsidR="00DA0004" w:rsidRPr="002B72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711" w:rsidRDefault="00E67711">
      <w:r>
        <w:separator/>
      </w:r>
    </w:p>
  </w:endnote>
  <w:endnote w:type="continuationSeparator" w:id="0">
    <w:p w:rsidR="00E67711" w:rsidRDefault="00E67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711" w:rsidRDefault="00E67711">
      <w:r>
        <w:separator/>
      </w:r>
    </w:p>
  </w:footnote>
  <w:footnote w:type="continuationSeparator" w:id="0">
    <w:p w:rsidR="00E67711" w:rsidRDefault="00E67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64426A"/>
    <w:multiLevelType w:val="hybridMultilevel"/>
    <w:tmpl w:val="F77E5198"/>
    <w:lvl w:ilvl="0" w:tplc="EB663E56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450378"/>
    <w:multiLevelType w:val="hybridMultilevel"/>
    <w:tmpl w:val="9D506E26"/>
    <w:lvl w:ilvl="0" w:tplc="040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D872A2F"/>
    <w:multiLevelType w:val="hybridMultilevel"/>
    <w:tmpl w:val="1B0873B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FE458D1"/>
    <w:multiLevelType w:val="hybridMultilevel"/>
    <w:tmpl w:val="5B94C246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4495B"/>
    <w:multiLevelType w:val="hybridMultilevel"/>
    <w:tmpl w:val="CF602A96"/>
    <w:lvl w:ilvl="0" w:tplc="06E04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8D0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E1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6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1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E5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14B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6D5B58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C158D9"/>
    <w:multiLevelType w:val="hybridMultilevel"/>
    <w:tmpl w:val="AF98FF9A"/>
    <w:lvl w:ilvl="0" w:tplc="56765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6E780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C04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AEA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82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221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E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3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7CA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B065CEF"/>
    <w:multiLevelType w:val="hybridMultilevel"/>
    <w:tmpl w:val="ECF6597C"/>
    <w:lvl w:ilvl="0" w:tplc="436CE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E5058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02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0A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EC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88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2F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EE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1BF54943"/>
    <w:multiLevelType w:val="hybridMultilevel"/>
    <w:tmpl w:val="CBBC6F6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FF5CCA"/>
    <w:multiLevelType w:val="hybridMultilevel"/>
    <w:tmpl w:val="F83EEEDC"/>
    <w:lvl w:ilvl="0" w:tplc="31B8E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0170A">
      <w:start w:val="20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04B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A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0F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AF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1A7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83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6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4407412"/>
    <w:multiLevelType w:val="hybridMultilevel"/>
    <w:tmpl w:val="87544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4B47F9C">
      <w:numFmt w:val="bullet"/>
      <w:lvlText w:val="-"/>
      <w:lvlJc w:val="left"/>
      <w:pPr>
        <w:ind w:left="2460" w:hanging="360"/>
      </w:pPr>
      <w:rPr>
        <w:rFonts w:ascii="Arial" w:eastAsia="MS Mincho" w:hAnsi="Arial" w:cs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8AF0AB7"/>
    <w:multiLevelType w:val="hybridMultilevel"/>
    <w:tmpl w:val="99142222"/>
    <w:lvl w:ilvl="0" w:tplc="D038B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A3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A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0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0B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A8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4C6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20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2D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A4B34BB"/>
    <w:multiLevelType w:val="hybridMultilevel"/>
    <w:tmpl w:val="7310AAE6"/>
    <w:lvl w:ilvl="0" w:tplc="BEA2B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E12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E4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6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6D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EA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E1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28A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F186AFE"/>
    <w:multiLevelType w:val="hybridMultilevel"/>
    <w:tmpl w:val="CD58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D166D9"/>
    <w:multiLevelType w:val="hybridMultilevel"/>
    <w:tmpl w:val="21F28DD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37370C"/>
    <w:multiLevelType w:val="hybridMultilevel"/>
    <w:tmpl w:val="4260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8C52EF"/>
    <w:multiLevelType w:val="hybridMultilevel"/>
    <w:tmpl w:val="D6CC03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8623C8D"/>
    <w:multiLevelType w:val="hybridMultilevel"/>
    <w:tmpl w:val="4EE4E5D4"/>
    <w:lvl w:ilvl="0" w:tplc="9E6E8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87A64">
      <w:start w:val="5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B6140C">
      <w:start w:val="5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0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61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21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46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A1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0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C3744BE"/>
    <w:multiLevelType w:val="hybridMultilevel"/>
    <w:tmpl w:val="A6B27014"/>
    <w:lvl w:ilvl="0" w:tplc="442E16B6">
      <w:start w:val="8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180"/>
        </w:tabs>
        <w:ind w:left="118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2">
    <w:nsid w:val="405D6822"/>
    <w:multiLevelType w:val="hybridMultilevel"/>
    <w:tmpl w:val="6D549DC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>
    <w:nsid w:val="45477DF2"/>
    <w:multiLevelType w:val="hybridMultilevel"/>
    <w:tmpl w:val="0E4CEE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B266F6"/>
    <w:multiLevelType w:val="hybridMultilevel"/>
    <w:tmpl w:val="86C0ECC4"/>
    <w:lvl w:ilvl="0" w:tplc="D3C48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CCB32">
      <w:start w:val="46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E230E">
      <w:start w:val="4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6B0FC">
      <w:start w:val="460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27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92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6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4D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A7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8E5492E"/>
    <w:multiLevelType w:val="hybridMultilevel"/>
    <w:tmpl w:val="4858E538"/>
    <w:lvl w:ilvl="0" w:tplc="4BDEE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DCBEB0">
      <w:start w:val="3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C40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4A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6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80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69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EA6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BD3273E"/>
    <w:multiLevelType w:val="hybridMultilevel"/>
    <w:tmpl w:val="38883244"/>
    <w:lvl w:ilvl="0" w:tplc="F3A0C12C">
      <w:numFmt w:val="bullet"/>
      <w:lvlText w:val="•"/>
      <w:lvlJc w:val="left"/>
      <w:pPr>
        <w:ind w:left="825" w:hanging="465"/>
      </w:pPr>
      <w:rPr>
        <w:rFonts w:ascii="Arial" w:eastAsia="MS Mincho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4E5514"/>
    <w:multiLevelType w:val="hybridMultilevel"/>
    <w:tmpl w:val="40569B3A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646C84"/>
    <w:multiLevelType w:val="multilevel"/>
    <w:tmpl w:val="D6CC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693D79"/>
    <w:multiLevelType w:val="hybridMultilevel"/>
    <w:tmpl w:val="1D42B0E4"/>
    <w:lvl w:ilvl="0" w:tplc="D18E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2A448">
      <w:start w:val="5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B3DE">
      <w:start w:val="51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E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761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2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2A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CC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26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4">
    <w:nsid w:val="54A04832"/>
    <w:multiLevelType w:val="hybridMultilevel"/>
    <w:tmpl w:val="E952AA92"/>
    <w:lvl w:ilvl="0" w:tplc="2F3CA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A2BF4">
      <w:start w:val="58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76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7B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CA310">
      <w:start w:val="580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C8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AD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C3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6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53B1057"/>
    <w:multiLevelType w:val="hybridMultilevel"/>
    <w:tmpl w:val="2B98EFFE"/>
    <w:lvl w:ilvl="0" w:tplc="040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597C2A4F"/>
    <w:multiLevelType w:val="hybridMultilevel"/>
    <w:tmpl w:val="F8FEBDE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D752B8A"/>
    <w:multiLevelType w:val="hybridMultilevel"/>
    <w:tmpl w:val="1AB6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>
    <w:nsid w:val="65DC6327"/>
    <w:multiLevelType w:val="hybridMultilevel"/>
    <w:tmpl w:val="5650CB0A"/>
    <w:lvl w:ilvl="0" w:tplc="CC902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0A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8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EF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DA7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A6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0F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E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5E6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6C5630E"/>
    <w:multiLevelType w:val="hybridMultilevel"/>
    <w:tmpl w:val="90FC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6932A">
      <w:start w:val="6726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DA5226"/>
    <w:multiLevelType w:val="hybridMultilevel"/>
    <w:tmpl w:val="7A22EF3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09D11AC"/>
    <w:multiLevelType w:val="hybridMultilevel"/>
    <w:tmpl w:val="69685880"/>
    <w:lvl w:ilvl="0" w:tplc="49629938">
      <w:start w:val="43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629938">
      <w:start w:val="4300"/>
      <w:numFmt w:val="bullet"/>
      <w:lvlText w:val="–"/>
      <w:lvlJc w:val="left"/>
      <w:pPr>
        <w:ind w:left="252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6CA7130"/>
    <w:multiLevelType w:val="hybridMultilevel"/>
    <w:tmpl w:val="095433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7C75C3D"/>
    <w:multiLevelType w:val="multilevel"/>
    <w:tmpl w:val="AC92D0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9853874"/>
    <w:multiLevelType w:val="hybridMultilevel"/>
    <w:tmpl w:val="D23E4A70"/>
    <w:lvl w:ilvl="0" w:tplc="17382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A8A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45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A0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62A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01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8C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C8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C6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9"/>
  </w:num>
  <w:num w:numId="2">
    <w:abstractNumId w:val="33"/>
  </w:num>
  <w:num w:numId="3">
    <w:abstractNumId w:val="23"/>
  </w:num>
  <w:num w:numId="4">
    <w:abstractNumId w:val="9"/>
  </w:num>
  <w:num w:numId="5">
    <w:abstractNumId w:val="16"/>
  </w:num>
  <w:num w:numId="6">
    <w:abstractNumId w:val="21"/>
  </w:num>
  <w:num w:numId="7">
    <w:abstractNumId w:val="4"/>
  </w:num>
  <w:num w:numId="8">
    <w:abstractNumId w:val="28"/>
  </w:num>
  <w:num w:numId="9">
    <w:abstractNumId w:val="18"/>
  </w:num>
  <w:num w:numId="10">
    <w:abstractNumId w:val="46"/>
  </w:num>
  <w:num w:numId="11">
    <w:abstractNumId w:val="29"/>
  </w:num>
  <w:num w:numId="12">
    <w:abstractNumId w:val="22"/>
  </w:num>
  <w:num w:numId="13">
    <w:abstractNumId w:val="42"/>
  </w:num>
  <w:num w:numId="14">
    <w:abstractNumId w:val="10"/>
  </w:num>
  <w:num w:numId="15">
    <w:abstractNumId w:val="2"/>
  </w:num>
  <w:num w:numId="16">
    <w:abstractNumId w:val="6"/>
  </w:num>
  <w:num w:numId="17">
    <w:abstractNumId w:val="36"/>
  </w:num>
  <w:num w:numId="18">
    <w:abstractNumId w:val="35"/>
  </w:num>
  <w:num w:numId="19">
    <w:abstractNumId w:val="17"/>
  </w:num>
  <w:num w:numId="20">
    <w:abstractNumId w:val="31"/>
  </w:num>
  <w:num w:numId="21">
    <w:abstractNumId w:val="37"/>
  </w:num>
  <w:num w:numId="22">
    <w:abstractNumId w:val="48"/>
  </w:num>
  <w:num w:numId="23">
    <w:abstractNumId w:val="7"/>
  </w:num>
  <w:num w:numId="24">
    <w:abstractNumId w:val="38"/>
  </w:num>
  <w:num w:numId="25">
    <w:abstractNumId w:val="45"/>
  </w:num>
  <w:num w:numId="26">
    <w:abstractNumId w:val="0"/>
  </w:num>
  <w:num w:numId="27">
    <w:abstractNumId w:val="14"/>
  </w:num>
  <w:num w:numId="28">
    <w:abstractNumId w:val="12"/>
  </w:num>
  <w:num w:numId="29">
    <w:abstractNumId w:val="15"/>
  </w:num>
  <w:num w:numId="30">
    <w:abstractNumId w:val="44"/>
  </w:num>
  <w:num w:numId="31">
    <w:abstractNumId w:val="11"/>
  </w:num>
  <w:num w:numId="32">
    <w:abstractNumId w:val="40"/>
  </w:num>
  <w:num w:numId="33">
    <w:abstractNumId w:val="5"/>
  </w:num>
  <w:num w:numId="34">
    <w:abstractNumId w:val="26"/>
  </w:num>
  <w:num w:numId="35">
    <w:abstractNumId w:val="34"/>
  </w:num>
  <w:num w:numId="36">
    <w:abstractNumId w:val="8"/>
  </w:num>
  <w:num w:numId="37">
    <w:abstractNumId w:val="47"/>
  </w:num>
  <w:num w:numId="38">
    <w:abstractNumId w:val="20"/>
  </w:num>
  <w:num w:numId="39">
    <w:abstractNumId w:val="25"/>
  </w:num>
  <w:num w:numId="40">
    <w:abstractNumId w:val="30"/>
  </w:num>
  <w:num w:numId="41">
    <w:abstractNumId w:val="13"/>
  </w:num>
  <w:num w:numId="42">
    <w:abstractNumId w:val="1"/>
  </w:num>
  <w:num w:numId="43">
    <w:abstractNumId w:val="19"/>
  </w:num>
  <w:num w:numId="44">
    <w:abstractNumId w:val="3"/>
  </w:num>
  <w:num w:numId="45">
    <w:abstractNumId w:val="32"/>
  </w:num>
  <w:num w:numId="46">
    <w:abstractNumId w:val="43"/>
  </w:num>
  <w:num w:numId="47">
    <w:abstractNumId w:val="41"/>
  </w:num>
  <w:num w:numId="48">
    <w:abstractNumId w:val="24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3B2E"/>
    <w:rsid w:val="00056D9C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100A55"/>
    <w:rsid w:val="00101219"/>
    <w:rsid w:val="00105545"/>
    <w:rsid w:val="00105B70"/>
    <w:rsid w:val="00105ECE"/>
    <w:rsid w:val="0010733D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7B25"/>
    <w:rsid w:val="00183073"/>
    <w:rsid w:val="00185D8D"/>
    <w:rsid w:val="00193645"/>
    <w:rsid w:val="00194684"/>
    <w:rsid w:val="00194F8C"/>
    <w:rsid w:val="0019609B"/>
    <w:rsid w:val="00197962"/>
    <w:rsid w:val="001A3745"/>
    <w:rsid w:val="001A5ED8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721F"/>
    <w:rsid w:val="001F7A9E"/>
    <w:rsid w:val="0020068C"/>
    <w:rsid w:val="00201529"/>
    <w:rsid w:val="00205D4D"/>
    <w:rsid w:val="002100E6"/>
    <w:rsid w:val="002139F9"/>
    <w:rsid w:val="00213C6E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5108B"/>
    <w:rsid w:val="00254695"/>
    <w:rsid w:val="00254BC9"/>
    <w:rsid w:val="00257592"/>
    <w:rsid w:val="00257FD0"/>
    <w:rsid w:val="0026149A"/>
    <w:rsid w:val="00262F44"/>
    <w:rsid w:val="0026397F"/>
    <w:rsid w:val="002713F7"/>
    <w:rsid w:val="002728D4"/>
    <w:rsid w:val="00272A05"/>
    <w:rsid w:val="0027415C"/>
    <w:rsid w:val="002753B9"/>
    <w:rsid w:val="00276572"/>
    <w:rsid w:val="00282254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F6F"/>
    <w:rsid w:val="002E4115"/>
    <w:rsid w:val="002F0CD9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670E"/>
    <w:rsid w:val="003E6B2C"/>
    <w:rsid w:val="003E6B8B"/>
    <w:rsid w:val="003F4736"/>
    <w:rsid w:val="003F52D1"/>
    <w:rsid w:val="003F5AD4"/>
    <w:rsid w:val="003F5B04"/>
    <w:rsid w:val="00410AE1"/>
    <w:rsid w:val="0041228E"/>
    <w:rsid w:val="00412610"/>
    <w:rsid w:val="004147FD"/>
    <w:rsid w:val="00414BF1"/>
    <w:rsid w:val="0041533F"/>
    <w:rsid w:val="00415A61"/>
    <w:rsid w:val="004161EA"/>
    <w:rsid w:val="0042268F"/>
    <w:rsid w:val="00425F78"/>
    <w:rsid w:val="0043257F"/>
    <w:rsid w:val="00434264"/>
    <w:rsid w:val="00436F47"/>
    <w:rsid w:val="004404C7"/>
    <w:rsid w:val="00440B8D"/>
    <w:rsid w:val="004437CA"/>
    <w:rsid w:val="00446BD4"/>
    <w:rsid w:val="004479B1"/>
    <w:rsid w:val="0045255D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50559F"/>
    <w:rsid w:val="00506296"/>
    <w:rsid w:val="00511E01"/>
    <w:rsid w:val="00513D8A"/>
    <w:rsid w:val="00514613"/>
    <w:rsid w:val="00516B85"/>
    <w:rsid w:val="00523C87"/>
    <w:rsid w:val="005248E4"/>
    <w:rsid w:val="00530D87"/>
    <w:rsid w:val="00535B64"/>
    <w:rsid w:val="00535D27"/>
    <w:rsid w:val="005402BF"/>
    <w:rsid w:val="00540B4E"/>
    <w:rsid w:val="00563B63"/>
    <w:rsid w:val="00572BEE"/>
    <w:rsid w:val="005737D6"/>
    <w:rsid w:val="00581887"/>
    <w:rsid w:val="00583857"/>
    <w:rsid w:val="005845A5"/>
    <w:rsid w:val="00585AC9"/>
    <w:rsid w:val="00586888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B5"/>
    <w:rsid w:val="00612C4B"/>
    <w:rsid w:val="00615D72"/>
    <w:rsid w:val="00616768"/>
    <w:rsid w:val="0061719B"/>
    <w:rsid w:val="00626D4A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5955"/>
    <w:rsid w:val="006668B8"/>
    <w:rsid w:val="00671B00"/>
    <w:rsid w:val="006766F2"/>
    <w:rsid w:val="0067738B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E87"/>
    <w:rsid w:val="006A7A02"/>
    <w:rsid w:val="006A7D0B"/>
    <w:rsid w:val="006B14AF"/>
    <w:rsid w:val="006B4CB2"/>
    <w:rsid w:val="006D1291"/>
    <w:rsid w:val="006D147B"/>
    <w:rsid w:val="006D153A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6286"/>
    <w:rsid w:val="00796FA4"/>
    <w:rsid w:val="007A137D"/>
    <w:rsid w:val="007A7F44"/>
    <w:rsid w:val="007B036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801F57"/>
    <w:rsid w:val="0080736F"/>
    <w:rsid w:val="0081212C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6958"/>
    <w:rsid w:val="008913DC"/>
    <w:rsid w:val="0089193C"/>
    <w:rsid w:val="0089450C"/>
    <w:rsid w:val="00895CF2"/>
    <w:rsid w:val="008A0727"/>
    <w:rsid w:val="008A0F5B"/>
    <w:rsid w:val="008A2A6F"/>
    <w:rsid w:val="008A43E2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191B"/>
    <w:rsid w:val="00935600"/>
    <w:rsid w:val="00936AFB"/>
    <w:rsid w:val="00937A7A"/>
    <w:rsid w:val="00944894"/>
    <w:rsid w:val="0094498D"/>
    <w:rsid w:val="009464A1"/>
    <w:rsid w:val="00964861"/>
    <w:rsid w:val="00965FD1"/>
    <w:rsid w:val="00970BEB"/>
    <w:rsid w:val="00973513"/>
    <w:rsid w:val="00974357"/>
    <w:rsid w:val="009862A2"/>
    <w:rsid w:val="0098705F"/>
    <w:rsid w:val="0099513B"/>
    <w:rsid w:val="009953B0"/>
    <w:rsid w:val="00996E55"/>
    <w:rsid w:val="009A3A9E"/>
    <w:rsid w:val="009A52DC"/>
    <w:rsid w:val="009A610E"/>
    <w:rsid w:val="009B19F2"/>
    <w:rsid w:val="009B2924"/>
    <w:rsid w:val="009B48A1"/>
    <w:rsid w:val="009B4B82"/>
    <w:rsid w:val="009B7CD9"/>
    <w:rsid w:val="009C1589"/>
    <w:rsid w:val="009C611D"/>
    <w:rsid w:val="009C71AD"/>
    <w:rsid w:val="009C79D3"/>
    <w:rsid w:val="009D1B61"/>
    <w:rsid w:val="009D4BC2"/>
    <w:rsid w:val="009D6C91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1596E"/>
    <w:rsid w:val="00A21844"/>
    <w:rsid w:val="00A264C5"/>
    <w:rsid w:val="00A27302"/>
    <w:rsid w:val="00A2739E"/>
    <w:rsid w:val="00A27D13"/>
    <w:rsid w:val="00A31AD5"/>
    <w:rsid w:val="00A412F2"/>
    <w:rsid w:val="00A440C8"/>
    <w:rsid w:val="00A50CB8"/>
    <w:rsid w:val="00A5345C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54B7"/>
    <w:rsid w:val="00A864EF"/>
    <w:rsid w:val="00A86632"/>
    <w:rsid w:val="00A86943"/>
    <w:rsid w:val="00A90288"/>
    <w:rsid w:val="00A9272E"/>
    <w:rsid w:val="00A951B1"/>
    <w:rsid w:val="00AA20A0"/>
    <w:rsid w:val="00AA2C6A"/>
    <w:rsid w:val="00AA3143"/>
    <w:rsid w:val="00AA334D"/>
    <w:rsid w:val="00AA412E"/>
    <w:rsid w:val="00AB2A98"/>
    <w:rsid w:val="00AB6B35"/>
    <w:rsid w:val="00AB6CA1"/>
    <w:rsid w:val="00AB746B"/>
    <w:rsid w:val="00AC14A2"/>
    <w:rsid w:val="00AC3EC7"/>
    <w:rsid w:val="00AC5244"/>
    <w:rsid w:val="00AC6B4F"/>
    <w:rsid w:val="00AC7491"/>
    <w:rsid w:val="00AD2131"/>
    <w:rsid w:val="00AD28F1"/>
    <w:rsid w:val="00AD2F3B"/>
    <w:rsid w:val="00AE5C37"/>
    <w:rsid w:val="00AE6B5A"/>
    <w:rsid w:val="00AF0814"/>
    <w:rsid w:val="00AF377D"/>
    <w:rsid w:val="00B00C79"/>
    <w:rsid w:val="00B01FA6"/>
    <w:rsid w:val="00B0472A"/>
    <w:rsid w:val="00B06A81"/>
    <w:rsid w:val="00B06B10"/>
    <w:rsid w:val="00B06E9A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634DD"/>
    <w:rsid w:val="00B638CC"/>
    <w:rsid w:val="00B64810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764B"/>
    <w:rsid w:val="00BB17EF"/>
    <w:rsid w:val="00BC05F2"/>
    <w:rsid w:val="00BC4199"/>
    <w:rsid w:val="00BC7B0A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26838"/>
    <w:rsid w:val="00C26CA1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4892"/>
    <w:rsid w:val="00C74DD4"/>
    <w:rsid w:val="00C85820"/>
    <w:rsid w:val="00C92542"/>
    <w:rsid w:val="00C972FD"/>
    <w:rsid w:val="00CA1BBF"/>
    <w:rsid w:val="00CA5607"/>
    <w:rsid w:val="00CA6E43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F1D33"/>
    <w:rsid w:val="00CF528F"/>
    <w:rsid w:val="00D04CEF"/>
    <w:rsid w:val="00D05E48"/>
    <w:rsid w:val="00D0621D"/>
    <w:rsid w:val="00D06AB5"/>
    <w:rsid w:val="00D136D4"/>
    <w:rsid w:val="00D147BD"/>
    <w:rsid w:val="00D17DFD"/>
    <w:rsid w:val="00D20371"/>
    <w:rsid w:val="00D22A16"/>
    <w:rsid w:val="00D22FF3"/>
    <w:rsid w:val="00D23535"/>
    <w:rsid w:val="00D23714"/>
    <w:rsid w:val="00D24166"/>
    <w:rsid w:val="00D2426D"/>
    <w:rsid w:val="00D3116F"/>
    <w:rsid w:val="00D3644C"/>
    <w:rsid w:val="00D37780"/>
    <w:rsid w:val="00D40243"/>
    <w:rsid w:val="00D404C5"/>
    <w:rsid w:val="00D417E4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70AE"/>
    <w:rsid w:val="00D976D6"/>
    <w:rsid w:val="00DA0004"/>
    <w:rsid w:val="00DA046D"/>
    <w:rsid w:val="00DA15A0"/>
    <w:rsid w:val="00DA2C21"/>
    <w:rsid w:val="00DB44C4"/>
    <w:rsid w:val="00DC0AB8"/>
    <w:rsid w:val="00DC5B4D"/>
    <w:rsid w:val="00DD20BA"/>
    <w:rsid w:val="00DD6C94"/>
    <w:rsid w:val="00DE6DA1"/>
    <w:rsid w:val="00DE7613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67711"/>
    <w:rsid w:val="00E76B3D"/>
    <w:rsid w:val="00E76BB7"/>
    <w:rsid w:val="00E77E91"/>
    <w:rsid w:val="00E81DD1"/>
    <w:rsid w:val="00E94EAC"/>
    <w:rsid w:val="00EA087D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4D9B"/>
    <w:rsid w:val="00EF5EA8"/>
    <w:rsid w:val="00EF7B32"/>
    <w:rsid w:val="00F0474C"/>
    <w:rsid w:val="00F10624"/>
    <w:rsid w:val="00F17609"/>
    <w:rsid w:val="00F203F6"/>
    <w:rsid w:val="00F246D1"/>
    <w:rsid w:val="00F25066"/>
    <w:rsid w:val="00F27898"/>
    <w:rsid w:val="00F3475C"/>
    <w:rsid w:val="00F3529B"/>
    <w:rsid w:val="00F40F5A"/>
    <w:rsid w:val="00F43B68"/>
    <w:rsid w:val="00F43E3D"/>
    <w:rsid w:val="00F4484A"/>
    <w:rsid w:val="00F459E6"/>
    <w:rsid w:val="00F46FBA"/>
    <w:rsid w:val="00F5132F"/>
    <w:rsid w:val="00F51837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3E4B"/>
    <w:rsid w:val="00F84FA8"/>
    <w:rsid w:val="00F8519A"/>
    <w:rsid w:val="00F869C9"/>
    <w:rsid w:val="00F90DD5"/>
    <w:rsid w:val="00F94D3F"/>
    <w:rsid w:val="00FA3446"/>
    <w:rsid w:val="00FA56B6"/>
    <w:rsid w:val="00FA7301"/>
    <w:rsid w:val="00FB3553"/>
    <w:rsid w:val="00FB6974"/>
    <w:rsid w:val="00FC7490"/>
    <w:rsid w:val="00FD1619"/>
    <w:rsid w:val="00FD6E6F"/>
    <w:rsid w:val="00FE024E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47489"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Standard"/>
    <w:link w:val="KopfzeileZchn"/>
    <w:pPr>
      <w:tabs>
        <w:tab w:val="center" w:pos="4153"/>
        <w:tab w:val="right" w:pos="8306"/>
      </w:tabs>
    </w:pPr>
    <w:rPr>
      <w:lang w:eastAsia="x-none"/>
    </w:r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rPr>
      <w:rFonts w:ascii="Arial" w:hAnsi="Arial" w:cs="Arial"/>
      <w:color w:val="FF0000"/>
    </w:rPr>
  </w:style>
  <w:style w:type="paragraph" w:styleId="Sprechblasentext">
    <w:name w:val="Balloon Text"/>
    <w:basedOn w:val="Standard"/>
    <w:semiHidden/>
    <w:rsid w:val="006A5E87"/>
    <w:rPr>
      <w:rFonts w:ascii="Tahoma" w:hAnsi="Tahoma"/>
      <w:sz w:val="16"/>
      <w:szCs w:val="16"/>
    </w:rPr>
  </w:style>
  <w:style w:type="paragraph" w:styleId="Dokumentstruktur">
    <w:name w:val="Document Map"/>
    <w:basedOn w:val="Standard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ellenraster">
    <w:name w:val="Table Grid"/>
    <w:basedOn w:val="NormaleTabelle"/>
    <w:rsid w:val="005C0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9A52DC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47489"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Standard"/>
    <w:link w:val="KopfzeileZchn"/>
    <w:pPr>
      <w:tabs>
        <w:tab w:val="center" w:pos="4153"/>
        <w:tab w:val="right" w:pos="8306"/>
      </w:tabs>
    </w:pPr>
    <w:rPr>
      <w:lang w:eastAsia="x-none"/>
    </w:r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rPr>
      <w:rFonts w:ascii="Arial" w:hAnsi="Arial" w:cs="Arial"/>
      <w:color w:val="FF0000"/>
    </w:rPr>
  </w:style>
  <w:style w:type="paragraph" w:styleId="Sprechblasentext">
    <w:name w:val="Balloon Text"/>
    <w:basedOn w:val="Standard"/>
    <w:semiHidden/>
    <w:rsid w:val="006A5E87"/>
    <w:rPr>
      <w:rFonts w:ascii="Tahoma" w:hAnsi="Tahoma"/>
      <w:sz w:val="16"/>
      <w:szCs w:val="16"/>
    </w:rPr>
  </w:style>
  <w:style w:type="paragraph" w:styleId="Dokumentstruktur">
    <w:name w:val="Document Map"/>
    <w:basedOn w:val="Standard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ellenraster">
    <w:name w:val="Table Grid"/>
    <w:basedOn w:val="NormaleTabelle"/>
    <w:rsid w:val="005C0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9A52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.leisse@cable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892CE-EB51-4B9F-8007-1338747F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2148</Characters>
  <Application>Microsoft Office Word</Application>
  <DocSecurity>0</DocSecurity>
  <Lines>17</Lines>
  <Paragraphs>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2484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Intel Corporation</dc:creator>
  <cp:keywords>CTPClassification=CTP_PUBLIC:VisualMarkings=</cp:keywords>
  <cp:lastModifiedBy>Volker Leisse</cp:lastModifiedBy>
  <cp:revision>4</cp:revision>
  <cp:lastPrinted>2002-04-23T00:10:00Z</cp:lastPrinted>
  <dcterms:created xsi:type="dcterms:W3CDTF">2016-05-27T04:51:00Z</dcterms:created>
  <dcterms:modified xsi:type="dcterms:W3CDTF">2016-05-27T08:00:00Z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1369634522</vt:lpwstr>
  </property>
  <property fmtid="{D5CDD505-2E9C-101B-9397-08002B2CF9AE}" pid="4" name="TitusGUID">
    <vt:lpwstr>de9cae77-3f17-4432-b5b7-fd3a60ab1997</vt:lpwstr>
  </property>
  <property fmtid="{D5CDD505-2E9C-101B-9397-08002B2CF9AE}" pid="5" name="CTP_TimeStamp">
    <vt:lpwstr>2016-04-13 01:44:23Z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