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14AB90" w14:textId="1D3B77E7" w:rsidR="006023CE" w:rsidRDefault="001643A2">
      <w:pPr>
        <w:pStyle w:val="Title"/>
        <w:tabs>
          <w:tab w:val="left" w:pos="709"/>
          <w:tab w:val="right" w:pos="9639"/>
        </w:tabs>
        <w:spacing w:before="0" w:after="0"/>
        <w:ind w:right="120"/>
        <w:jc w:val="right"/>
        <w:rPr>
          <w:rFonts w:eastAsia="MS Mincho" w:cs="Arial"/>
          <w:sz w:val="24"/>
          <w:lang w:val="sv-SE" w:eastAsia="en-US"/>
        </w:rPr>
      </w:pPr>
      <w:r>
        <w:rPr>
          <w:rFonts w:eastAsia="MS Mincho" w:cs="Arial"/>
          <w:position w:val="6"/>
          <w:sz w:val="24"/>
          <w:lang w:val="sv-SE" w:eastAsia="en-US"/>
        </w:rPr>
        <w:t>3GPP TSG-RAN</w:t>
      </w:r>
      <w:r>
        <w:rPr>
          <w:rFonts w:eastAsia="MS Mincho" w:cs="Arial"/>
          <w:sz w:val="24"/>
          <w:lang w:val="sv-SE" w:eastAsia="en-US"/>
        </w:rPr>
        <w:t xml:space="preserve"> WG1 Meeting #8</w:t>
      </w:r>
      <w:r w:rsidR="00FD6208">
        <w:rPr>
          <w:rFonts w:eastAsia="MS Mincho" w:cs="Arial"/>
          <w:sz w:val="24"/>
          <w:lang w:val="sv-SE" w:eastAsia="en-US"/>
        </w:rPr>
        <w:t>5</w:t>
      </w:r>
      <w:r w:rsidR="00AB76E5">
        <w:rPr>
          <w:rFonts w:eastAsia="MS Mincho" w:cs="Arial"/>
          <w:sz w:val="24"/>
          <w:lang w:val="sv-SE" w:eastAsia="en-US"/>
        </w:rPr>
        <w:tab/>
      </w:r>
      <w:r w:rsidR="00AB76E5" w:rsidRPr="00AB76E5">
        <w:rPr>
          <w:rFonts w:eastAsia="MS Mincho" w:cs="Arial"/>
          <w:sz w:val="24"/>
          <w:lang w:val="sv-SE" w:eastAsia="en-US"/>
        </w:rPr>
        <w:t>R1-165341</w:t>
      </w:r>
    </w:p>
    <w:p w14:paraId="4E06958B" w14:textId="44C32074" w:rsidR="006023CE" w:rsidRDefault="00FD6208">
      <w:pPr>
        <w:pStyle w:val="Title"/>
        <w:tabs>
          <w:tab w:val="left" w:pos="709"/>
          <w:tab w:val="right" w:pos="9639"/>
        </w:tabs>
        <w:spacing w:before="0" w:after="0"/>
        <w:ind w:right="600"/>
        <w:jc w:val="both"/>
        <w:rPr>
          <w:rFonts w:eastAsia="MS Mincho" w:cs="Arial"/>
          <w:sz w:val="24"/>
          <w:lang w:val="sv-SE" w:eastAsia="en-US"/>
        </w:rPr>
      </w:pPr>
      <w:r>
        <w:rPr>
          <w:rFonts w:eastAsia="MS Mincho" w:cs="Arial"/>
          <w:sz w:val="24"/>
          <w:lang w:val="sv-SE" w:eastAsia="en-US"/>
        </w:rPr>
        <w:t>23</w:t>
      </w:r>
      <w:r w:rsidR="001643A2">
        <w:rPr>
          <w:rFonts w:eastAsia="MS Mincho" w:cs="Arial"/>
          <w:sz w:val="24"/>
          <w:lang w:val="sv-SE" w:eastAsia="en-US"/>
        </w:rPr>
        <w:t xml:space="preserve"> - </w:t>
      </w:r>
      <w:r>
        <w:rPr>
          <w:rFonts w:eastAsia="MS Mincho" w:cs="Arial"/>
          <w:sz w:val="24"/>
          <w:lang w:val="sv-SE" w:eastAsia="en-US"/>
        </w:rPr>
        <w:t>27</w:t>
      </w:r>
      <w:r w:rsidR="001643A2">
        <w:rPr>
          <w:rFonts w:eastAsia="MS Mincho" w:cs="Arial"/>
          <w:sz w:val="24"/>
          <w:lang w:val="sv-SE" w:eastAsia="en-US"/>
        </w:rPr>
        <w:t xml:space="preserve"> </w:t>
      </w:r>
      <w:r>
        <w:rPr>
          <w:rFonts w:eastAsia="MS Mincho" w:cs="Arial"/>
          <w:sz w:val="24"/>
          <w:lang w:val="sv-SE" w:eastAsia="en-US"/>
        </w:rPr>
        <w:t>May</w:t>
      </w:r>
      <w:r w:rsidR="001643A2">
        <w:rPr>
          <w:rFonts w:eastAsia="MS Mincho" w:cs="Arial"/>
          <w:sz w:val="24"/>
          <w:lang w:val="sv-SE" w:eastAsia="en-US"/>
        </w:rPr>
        <w:t xml:space="preserve"> 2016</w:t>
      </w:r>
    </w:p>
    <w:p w14:paraId="6DA3D45A" w14:textId="4DD58F48" w:rsidR="006023CE" w:rsidRDefault="00FD6208">
      <w:pPr>
        <w:pStyle w:val="Title"/>
        <w:tabs>
          <w:tab w:val="left" w:pos="709"/>
          <w:tab w:val="right" w:pos="9639"/>
        </w:tabs>
        <w:spacing w:before="0" w:after="0"/>
        <w:ind w:right="600"/>
        <w:jc w:val="both"/>
        <w:rPr>
          <w:rFonts w:eastAsia="MS Mincho" w:cs="Arial"/>
          <w:sz w:val="24"/>
          <w:lang w:val="en-US" w:eastAsia="en-US"/>
        </w:rPr>
      </w:pPr>
      <w:r>
        <w:rPr>
          <w:rFonts w:eastAsia="MS Mincho" w:cs="Arial"/>
          <w:sz w:val="24"/>
          <w:lang w:val="en-US" w:eastAsia="en-US"/>
        </w:rPr>
        <w:t>Nanjing</w:t>
      </w:r>
      <w:r w:rsidR="001643A2">
        <w:rPr>
          <w:rFonts w:eastAsia="MS Mincho" w:cs="Arial"/>
          <w:sz w:val="24"/>
          <w:lang w:val="en-US" w:eastAsia="en-US"/>
        </w:rPr>
        <w:t xml:space="preserve">, </w:t>
      </w:r>
      <w:r>
        <w:rPr>
          <w:rFonts w:eastAsia="MS Mincho" w:cs="Arial"/>
          <w:sz w:val="24"/>
          <w:lang w:val="en-US" w:eastAsia="en-US"/>
        </w:rPr>
        <w:t>China</w:t>
      </w:r>
    </w:p>
    <w:p w14:paraId="41167F40" w14:textId="77777777" w:rsidR="006023CE" w:rsidRDefault="006023CE">
      <w:pPr>
        <w:pStyle w:val="Title"/>
        <w:tabs>
          <w:tab w:val="left" w:pos="709"/>
          <w:tab w:val="right" w:pos="9639"/>
        </w:tabs>
        <w:spacing w:before="0" w:after="0"/>
        <w:ind w:right="600"/>
        <w:jc w:val="both"/>
        <w:rPr>
          <w:rFonts w:eastAsia="MS Mincho" w:cs="Arial"/>
          <w:sz w:val="24"/>
          <w:lang w:val="en-US" w:eastAsia="en-US"/>
        </w:rPr>
      </w:pPr>
    </w:p>
    <w:p w14:paraId="171C8C26" w14:textId="77777777" w:rsidR="006023CE" w:rsidRDefault="001643A2">
      <w:pPr>
        <w:keepNext/>
        <w:pBdr>
          <w:top w:val="single" w:sz="4" w:space="1" w:color="00000A"/>
        </w:pBdr>
        <w:tabs>
          <w:tab w:val="left" w:pos="2552"/>
        </w:tabs>
        <w:ind w:left="2550" w:hanging="2550"/>
        <w:rPr>
          <w:rFonts w:cs="Arial"/>
          <w:b/>
          <w:sz w:val="24"/>
          <w:lang w:val="en-US" w:eastAsia="ja-JP"/>
        </w:rPr>
      </w:pPr>
      <w:r>
        <w:rPr>
          <w:rFonts w:cs="Arial"/>
          <w:b/>
          <w:sz w:val="24"/>
          <w:lang w:val="en-US"/>
        </w:rPr>
        <w:t xml:space="preserve">Source:                    </w:t>
      </w:r>
      <w:r>
        <w:rPr>
          <w:rFonts w:cs="Arial"/>
          <w:b/>
          <w:sz w:val="24"/>
          <w:lang w:val="en-US" w:eastAsia="ja-JP"/>
        </w:rPr>
        <w:tab/>
        <w:t>CEWiT</w:t>
      </w:r>
    </w:p>
    <w:p w14:paraId="3D3955BD" w14:textId="62568E38" w:rsidR="006023CE" w:rsidRDefault="001643A2">
      <w:pPr>
        <w:keepNext/>
        <w:pBdr>
          <w:top w:val="single" w:sz="4" w:space="1" w:color="00000A"/>
        </w:pBdr>
        <w:tabs>
          <w:tab w:val="left" w:pos="2552"/>
        </w:tabs>
        <w:ind w:left="2550" w:hanging="2550"/>
        <w:rPr>
          <w:rFonts w:cs="Arial"/>
          <w:b/>
          <w:sz w:val="24"/>
          <w:lang w:val="en-US" w:eastAsia="ja-JP"/>
        </w:rPr>
      </w:pPr>
      <w:r>
        <w:rPr>
          <w:rFonts w:cs="Arial"/>
          <w:b/>
          <w:sz w:val="24"/>
          <w:lang w:val="en-US"/>
        </w:rPr>
        <w:t xml:space="preserve">Title:  </w:t>
      </w:r>
      <w:r>
        <w:rPr>
          <w:rFonts w:cs="Arial"/>
          <w:b/>
          <w:sz w:val="24"/>
          <w:lang w:val="en-US"/>
        </w:rPr>
        <w:tab/>
      </w:r>
      <w:r w:rsidR="008F066C">
        <w:rPr>
          <w:rFonts w:cs="Arial"/>
          <w:b/>
          <w:sz w:val="24"/>
          <w:lang w:val="en-US"/>
        </w:rPr>
        <w:t>Discussions on</w:t>
      </w:r>
      <w:r>
        <w:rPr>
          <w:rFonts w:cs="Arial"/>
          <w:b/>
          <w:sz w:val="24"/>
          <w:lang w:val="en-US" w:eastAsia="ja-JP"/>
        </w:rPr>
        <w:t xml:space="preserve"> DMRS based </w:t>
      </w:r>
      <w:r w:rsidR="00FD6208">
        <w:rPr>
          <w:rFonts w:cs="Arial"/>
          <w:b/>
          <w:sz w:val="24"/>
          <w:lang w:val="en-US" w:eastAsia="ja-JP"/>
        </w:rPr>
        <w:t>Open/</w:t>
      </w:r>
      <w:r>
        <w:rPr>
          <w:rFonts w:cs="Arial"/>
          <w:b/>
          <w:sz w:val="24"/>
          <w:lang w:val="en-US" w:eastAsia="ja-JP"/>
        </w:rPr>
        <w:t>Semi-open loop MIMO schemes</w:t>
      </w:r>
    </w:p>
    <w:p w14:paraId="5B9AF585" w14:textId="50CD3A06" w:rsidR="006023CE" w:rsidRDefault="001643A2">
      <w:pPr>
        <w:keepNext/>
        <w:tabs>
          <w:tab w:val="left" w:pos="2552"/>
        </w:tabs>
        <w:rPr>
          <w:rFonts w:cs="Arial"/>
          <w:b/>
          <w:sz w:val="24"/>
          <w:lang w:val="en-US" w:eastAsia="ja-JP"/>
        </w:rPr>
      </w:pPr>
      <w:r>
        <w:rPr>
          <w:rFonts w:cs="Arial"/>
          <w:b/>
          <w:sz w:val="24"/>
          <w:lang w:val="en-US"/>
        </w:rPr>
        <w:t xml:space="preserve">Document for:        </w:t>
      </w:r>
      <w:r w:rsidR="00487DCD">
        <w:rPr>
          <w:rFonts w:cs="Arial"/>
          <w:b/>
          <w:sz w:val="24"/>
          <w:lang w:val="en-US" w:eastAsia="ja-JP"/>
        </w:rPr>
        <w:tab/>
        <w:t>Discussion</w:t>
      </w:r>
    </w:p>
    <w:p w14:paraId="62C9E28E" w14:textId="4EB92195" w:rsidR="006023CE" w:rsidRDefault="001643A2">
      <w:pPr>
        <w:keepNext/>
        <w:tabs>
          <w:tab w:val="left" w:pos="2552"/>
        </w:tabs>
        <w:rPr>
          <w:lang w:val="en-US"/>
        </w:rPr>
      </w:pPr>
      <w:r>
        <w:rPr>
          <w:rFonts w:cs="Arial"/>
          <w:b/>
          <w:sz w:val="24"/>
          <w:lang w:val="en-US"/>
        </w:rPr>
        <w:t xml:space="preserve">Agenda Item:         </w:t>
      </w:r>
      <w:r>
        <w:rPr>
          <w:rFonts w:cs="Arial"/>
          <w:b/>
          <w:sz w:val="24"/>
          <w:lang w:val="en-US"/>
        </w:rPr>
        <w:tab/>
      </w:r>
      <w:r w:rsidR="00FD6208">
        <w:rPr>
          <w:rFonts w:cs="Arial"/>
          <w:b/>
          <w:sz w:val="24"/>
          <w:lang w:val="en-US"/>
        </w:rPr>
        <w:t>6</w:t>
      </w:r>
      <w:r>
        <w:rPr>
          <w:rFonts w:cs="Arial"/>
          <w:b/>
          <w:sz w:val="24"/>
          <w:lang w:val="en-US"/>
        </w:rPr>
        <w:t>.</w:t>
      </w:r>
      <w:r w:rsidR="00FD6208">
        <w:rPr>
          <w:rFonts w:cs="Arial"/>
          <w:b/>
          <w:sz w:val="24"/>
          <w:lang w:val="en-US"/>
        </w:rPr>
        <w:t>2</w:t>
      </w:r>
      <w:r>
        <w:rPr>
          <w:rFonts w:cs="Arial"/>
          <w:b/>
          <w:sz w:val="24"/>
          <w:lang w:val="en-US"/>
        </w:rPr>
        <w:t>.3.3</w:t>
      </w:r>
      <w:r>
        <w:rPr>
          <w:rFonts w:cs="Arial"/>
          <w:b/>
          <w:sz w:val="24"/>
          <w:lang w:val="en-US"/>
        </w:rPr>
        <w:tab/>
      </w:r>
      <w:r>
        <w:rPr>
          <w:lang w:val="en-US"/>
        </w:rPr>
        <w:tab/>
      </w:r>
    </w:p>
    <w:p w14:paraId="7605495C" w14:textId="77777777" w:rsidR="006023CE" w:rsidRDefault="001643A2">
      <w:pPr>
        <w:pStyle w:val="Heading1"/>
        <w:numPr>
          <w:ilvl w:val="0"/>
          <w:numId w:val="3"/>
        </w:numPr>
      </w:pPr>
      <w:bookmarkStart w:id="0" w:name="_Ref409106980"/>
      <w:bookmarkEnd w:id="0"/>
      <w:r>
        <w:t>Introduction</w:t>
      </w:r>
    </w:p>
    <w:p w14:paraId="43DC3E37" w14:textId="77777777" w:rsidR="006023CE" w:rsidRDefault="001643A2">
      <w:pPr>
        <w:pStyle w:val="BodyText"/>
      </w:pPr>
      <w:r>
        <w:t>In 3GPP RAN #71 meeting, enhancements on FD-MIMO for LTE is agreed [1] for Release 14. One of the key objectives is to study DMRS based open or semi open loop enhancement schemes with existing number of CSI-RS ports as well as the newly supported number of CSI-RS ports. Existing LTE diversity schemes like LD-CDD, SFBC are designed to support up to 4 CRS ports that cannot be directly extend for larger number of TXRUs. Hence to support high mobility users and to minimize high periodic feedback of PMIs for multiple CSI-RS ports, it is necessary to study DMRS based schemes which can exploit transmit diversity which is tolerant to channel variations at high speed.</w:t>
      </w:r>
    </w:p>
    <w:p w14:paraId="7AE305A1" w14:textId="122DCE8A" w:rsidR="00967C02" w:rsidRPr="00BA2868" w:rsidRDefault="00967C02">
      <w:pPr>
        <w:pStyle w:val="BodyText"/>
      </w:pPr>
      <w:r w:rsidRPr="00BA2868">
        <w:t>Further in RAN #84bis</w:t>
      </w:r>
      <w:r w:rsidR="00BA2868" w:rsidRPr="00BA2868">
        <w:t>, it is</w:t>
      </w:r>
      <w:r w:rsidRPr="00BA2868">
        <w:t xml:space="preserve"> agreed </w:t>
      </w:r>
      <w:r w:rsidR="00BA2868" w:rsidRPr="00BA2868">
        <w:t>to:</w:t>
      </w:r>
    </w:p>
    <w:p w14:paraId="61FFC54D" w14:textId="77777777" w:rsidR="00BA2868" w:rsidRPr="00BA2868" w:rsidRDefault="00BA2868" w:rsidP="00BA2868">
      <w:pPr>
        <w:numPr>
          <w:ilvl w:val="0"/>
          <w:numId w:val="5"/>
        </w:numPr>
        <w:spacing w:after="0"/>
        <w:jc w:val="left"/>
        <w:textAlignment w:val="auto"/>
        <w:rPr>
          <w:rFonts w:eastAsia="MS Mincho"/>
          <w:i/>
          <w:lang w:val="en-US" w:eastAsia="ja-JP"/>
        </w:rPr>
      </w:pPr>
      <w:r w:rsidRPr="00BA2868">
        <w:rPr>
          <w:rFonts w:eastAsia="MS Mincho"/>
          <w:i/>
          <w:lang w:val="en-US" w:eastAsia="ja-JP"/>
        </w:rPr>
        <w:t>Evaluate open-loop and semi-open-loop MIMO schemes until RAN1#85</w:t>
      </w:r>
    </w:p>
    <w:p w14:paraId="2C40F6FC" w14:textId="77777777" w:rsidR="00BA2868" w:rsidRPr="00BA2868" w:rsidRDefault="00BA2868" w:rsidP="00BA2868">
      <w:pPr>
        <w:numPr>
          <w:ilvl w:val="1"/>
          <w:numId w:val="5"/>
        </w:numPr>
        <w:spacing w:after="0"/>
        <w:jc w:val="left"/>
        <w:textAlignment w:val="auto"/>
        <w:rPr>
          <w:rFonts w:eastAsia="MS Mincho"/>
          <w:i/>
          <w:lang w:val="en-US" w:eastAsia="ja-JP"/>
        </w:rPr>
      </w:pPr>
      <w:r w:rsidRPr="00BA2868">
        <w:rPr>
          <w:rFonts w:eastAsia="MS Mincho"/>
          <w:i/>
          <w:lang w:val="en-US" w:eastAsia="ja-JP"/>
        </w:rPr>
        <w:t>Example schemes proposed in RAN1#84bis are provided below</w:t>
      </w:r>
    </w:p>
    <w:p w14:paraId="534FFD7C" w14:textId="77777777" w:rsidR="00BA2868" w:rsidRPr="00BA2868" w:rsidRDefault="00BA2868" w:rsidP="00BA2868">
      <w:pPr>
        <w:numPr>
          <w:ilvl w:val="1"/>
          <w:numId w:val="5"/>
        </w:numPr>
        <w:spacing w:after="0"/>
        <w:jc w:val="left"/>
        <w:textAlignment w:val="auto"/>
        <w:rPr>
          <w:rFonts w:eastAsia="MS Mincho"/>
          <w:i/>
          <w:lang w:val="en-US" w:eastAsia="ja-JP"/>
        </w:rPr>
      </w:pPr>
      <w:r w:rsidRPr="00BA2868">
        <w:rPr>
          <w:rFonts w:eastAsia="MS Mincho"/>
          <w:i/>
          <w:lang w:val="en-US" w:eastAsia="ja-JP"/>
        </w:rPr>
        <w:t xml:space="preserve">NOTE: other schemes are not precluded </w:t>
      </w:r>
    </w:p>
    <w:p w14:paraId="3EBC5304" w14:textId="77777777" w:rsidR="00BA2868" w:rsidRPr="00BA2868" w:rsidRDefault="00BA2868" w:rsidP="00BA2868">
      <w:pPr>
        <w:numPr>
          <w:ilvl w:val="0"/>
          <w:numId w:val="5"/>
        </w:numPr>
        <w:spacing w:after="0"/>
        <w:jc w:val="left"/>
        <w:textAlignment w:val="auto"/>
        <w:rPr>
          <w:rFonts w:eastAsia="MS Mincho"/>
          <w:i/>
          <w:lang w:val="en-US" w:eastAsia="ja-JP"/>
        </w:rPr>
      </w:pPr>
      <w:r w:rsidRPr="00BA2868">
        <w:rPr>
          <w:rFonts w:eastAsia="MS Mincho"/>
          <w:i/>
          <w:lang w:val="en-US" w:eastAsia="ja-JP"/>
        </w:rPr>
        <w:t xml:space="preserve">Companies are encouraged to provide performance, CSI feedback and transmission details </w:t>
      </w:r>
    </w:p>
    <w:p w14:paraId="59C9998B" w14:textId="77777777" w:rsidR="00BA2868" w:rsidRPr="00BA2868" w:rsidRDefault="00BA2868" w:rsidP="00BA2868">
      <w:pPr>
        <w:rPr>
          <w:rFonts w:eastAsia="MS Mincho"/>
          <w:i/>
          <w:lang w:val="en-US" w:eastAsia="ja-JP"/>
        </w:rPr>
      </w:pPr>
    </w:p>
    <w:p w14:paraId="26144237" w14:textId="77777777" w:rsidR="00BA2868" w:rsidRPr="00BA2868" w:rsidRDefault="00BA2868" w:rsidP="00BA2868">
      <w:pPr>
        <w:rPr>
          <w:rFonts w:eastAsia="MS Mincho"/>
          <w:i/>
          <w:lang w:val="en-US" w:eastAsia="ja-JP"/>
        </w:rPr>
      </w:pPr>
      <w:r w:rsidRPr="00BA2868">
        <w:rPr>
          <w:rFonts w:eastAsia="MS Mincho"/>
          <w:i/>
          <w:lang w:eastAsia="ja-JP"/>
        </w:rPr>
        <w:t>Example: a CSI-process with K = 1 CSI-RS</w:t>
      </w:r>
    </w:p>
    <w:p w14:paraId="723CEDDA" w14:textId="77777777" w:rsidR="00BA2868" w:rsidRPr="00BA2868" w:rsidRDefault="00BA2868" w:rsidP="00BA2868">
      <w:pPr>
        <w:numPr>
          <w:ilvl w:val="0"/>
          <w:numId w:val="6"/>
        </w:numPr>
        <w:spacing w:after="0"/>
        <w:jc w:val="left"/>
        <w:textAlignment w:val="auto"/>
        <w:rPr>
          <w:rFonts w:eastAsia="MS Mincho"/>
          <w:i/>
          <w:lang w:val="en-US" w:eastAsia="ja-JP"/>
        </w:rPr>
      </w:pPr>
      <w:r w:rsidRPr="00BA2868">
        <w:rPr>
          <w:rFonts w:eastAsia="MS Mincho"/>
          <w:i/>
          <w:lang w:val="en-US" w:eastAsia="ja-JP"/>
        </w:rPr>
        <w:t>Alt-1a:  Transparent DMRS (i.e. DMRS and PDSCH precoded identically)</w:t>
      </w:r>
    </w:p>
    <w:p w14:paraId="267DB50A" w14:textId="77777777" w:rsidR="00BA2868" w:rsidRPr="00BA2868" w:rsidRDefault="00BA2868" w:rsidP="00BA2868">
      <w:pPr>
        <w:numPr>
          <w:ilvl w:val="1"/>
          <w:numId w:val="6"/>
        </w:numPr>
        <w:spacing w:after="0"/>
        <w:jc w:val="left"/>
        <w:textAlignment w:val="auto"/>
        <w:rPr>
          <w:rFonts w:eastAsia="MS Mincho"/>
          <w:i/>
          <w:lang w:val="en-US" w:eastAsia="ja-JP"/>
        </w:rPr>
      </w:pPr>
      <w:r w:rsidRPr="00BA2868">
        <w:rPr>
          <w:rFonts w:eastAsia="MS Mincho"/>
          <w:i/>
          <w:lang w:val="en-US" w:eastAsia="ja-JP"/>
        </w:rPr>
        <w:t>PMI feedback points to one of N precoding hypotheses, where each precoding hypothesis corresponds to a set of M&gt;1 precoding matrices on a subband</w:t>
      </w:r>
    </w:p>
    <w:p w14:paraId="3F970963" w14:textId="77777777" w:rsidR="00BA2868" w:rsidRPr="00BA2868" w:rsidRDefault="00BA2868" w:rsidP="00BA2868">
      <w:pPr>
        <w:numPr>
          <w:ilvl w:val="2"/>
          <w:numId w:val="6"/>
        </w:numPr>
        <w:spacing w:after="0"/>
        <w:jc w:val="left"/>
        <w:textAlignment w:val="auto"/>
        <w:rPr>
          <w:rFonts w:eastAsia="MS Mincho"/>
          <w:i/>
          <w:lang w:val="en-US" w:eastAsia="ja-JP"/>
        </w:rPr>
      </w:pPr>
      <w:r w:rsidRPr="00BA2868">
        <w:rPr>
          <w:rFonts w:eastAsia="MS Mincho"/>
          <w:i/>
          <w:lang w:val="en-US" w:eastAsia="ja-JP"/>
        </w:rPr>
        <w:t>PMI overhead log</w:t>
      </w:r>
      <w:r w:rsidRPr="00BA2868">
        <w:rPr>
          <w:rFonts w:eastAsia="MS Mincho"/>
          <w:i/>
          <w:vertAlign w:val="subscript"/>
          <w:lang w:val="en-US" w:eastAsia="ja-JP"/>
        </w:rPr>
        <w:t>2</w:t>
      </w:r>
      <w:r w:rsidRPr="00BA2868">
        <w:rPr>
          <w:rFonts w:eastAsia="MS Mincho"/>
          <w:i/>
          <w:lang w:val="en-US" w:eastAsia="ja-JP"/>
        </w:rPr>
        <w:t>(N) bits, where N can be 1</w:t>
      </w:r>
    </w:p>
    <w:p w14:paraId="2050031E" w14:textId="77777777" w:rsidR="00BA2868" w:rsidRPr="00BA2868" w:rsidRDefault="00BA2868" w:rsidP="00BA2868">
      <w:pPr>
        <w:numPr>
          <w:ilvl w:val="1"/>
          <w:numId w:val="6"/>
        </w:numPr>
        <w:spacing w:after="0"/>
        <w:jc w:val="left"/>
        <w:textAlignment w:val="auto"/>
        <w:rPr>
          <w:rFonts w:eastAsia="MS Mincho"/>
          <w:i/>
          <w:lang w:val="en-US" w:eastAsia="ja-JP"/>
        </w:rPr>
      </w:pPr>
      <w:r w:rsidRPr="00BA2868">
        <w:rPr>
          <w:rFonts w:eastAsia="MS Mincho"/>
          <w:i/>
          <w:lang w:val="en-US" w:eastAsia="ja-JP"/>
        </w:rPr>
        <w:t xml:space="preserve">Example: </w:t>
      </w:r>
    </w:p>
    <w:p w14:paraId="38945BCF" w14:textId="77777777" w:rsidR="00BA2868" w:rsidRPr="00BA2868" w:rsidRDefault="00BA2868" w:rsidP="00BA2868">
      <w:pPr>
        <w:numPr>
          <w:ilvl w:val="2"/>
          <w:numId w:val="6"/>
        </w:numPr>
        <w:spacing w:after="0"/>
        <w:jc w:val="left"/>
        <w:textAlignment w:val="auto"/>
        <w:rPr>
          <w:rFonts w:eastAsia="MS Mincho"/>
          <w:i/>
          <w:lang w:val="en-US" w:eastAsia="ja-JP"/>
        </w:rPr>
      </w:pPr>
      <w:r w:rsidRPr="00BA2868">
        <w:rPr>
          <w:rFonts w:eastAsia="MS Mincho"/>
          <w:i/>
          <w:lang w:val="en-US" w:eastAsia="ja-JP"/>
        </w:rPr>
        <w:t>PRB-level or subcarrier(s)-level cycling of M precoders</w:t>
      </w:r>
    </w:p>
    <w:p w14:paraId="2E92D9BC" w14:textId="77777777" w:rsidR="00BA2868" w:rsidRPr="00BA2868" w:rsidRDefault="00BA2868" w:rsidP="00BA2868">
      <w:pPr>
        <w:numPr>
          <w:ilvl w:val="2"/>
          <w:numId w:val="6"/>
        </w:numPr>
        <w:spacing w:after="0"/>
        <w:jc w:val="left"/>
        <w:textAlignment w:val="auto"/>
        <w:rPr>
          <w:rFonts w:eastAsia="MS Mincho"/>
          <w:i/>
          <w:lang w:val="en-US" w:eastAsia="ja-JP"/>
        </w:rPr>
      </w:pPr>
      <w:r w:rsidRPr="00BA2868">
        <w:rPr>
          <w:rFonts w:eastAsia="MS Mincho"/>
          <w:i/>
          <w:lang w:val="en-US" w:eastAsia="ja-JP"/>
        </w:rPr>
        <w:t>Cycling for a subset of codebook by Codebook-subset-restriction</w:t>
      </w:r>
    </w:p>
    <w:p w14:paraId="52B7CA5A" w14:textId="77777777" w:rsidR="00BA2868" w:rsidRPr="00BA2868" w:rsidRDefault="00BA2868" w:rsidP="00BA2868">
      <w:pPr>
        <w:numPr>
          <w:ilvl w:val="2"/>
          <w:numId w:val="6"/>
        </w:numPr>
        <w:spacing w:after="0"/>
        <w:jc w:val="left"/>
        <w:textAlignment w:val="auto"/>
        <w:rPr>
          <w:rFonts w:eastAsia="MS Mincho"/>
          <w:i/>
          <w:lang w:val="en-US" w:eastAsia="ja-JP"/>
        </w:rPr>
      </w:pPr>
      <w:r w:rsidRPr="00BA2868">
        <w:rPr>
          <w:rFonts w:eastAsia="MS Mincho"/>
          <w:i/>
          <w:lang w:val="en-US" w:eastAsia="ja-JP"/>
        </w:rPr>
        <w:t>Cycling for i2, not for i1 (W1 reporting only for dual-stage codebook, e.g. Rel.10 8Tx, Rel.12 4Tx, Rel.13 Class A and its possible Rel.14 enhancements)</w:t>
      </w:r>
    </w:p>
    <w:p w14:paraId="6FDABC5A" w14:textId="77777777" w:rsidR="00BA2868" w:rsidRPr="00BA2868" w:rsidRDefault="00BA2868" w:rsidP="00BA2868">
      <w:pPr>
        <w:numPr>
          <w:ilvl w:val="0"/>
          <w:numId w:val="6"/>
        </w:numPr>
        <w:spacing w:after="0"/>
        <w:jc w:val="left"/>
        <w:textAlignment w:val="auto"/>
        <w:rPr>
          <w:rFonts w:eastAsia="MS Mincho"/>
          <w:i/>
          <w:lang w:val="en-US" w:eastAsia="ja-JP"/>
        </w:rPr>
      </w:pPr>
      <w:r w:rsidRPr="00BA2868">
        <w:rPr>
          <w:rFonts w:eastAsia="MS Mincho"/>
          <w:i/>
          <w:lang w:val="en-US" w:eastAsia="ja-JP"/>
        </w:rPr>
        <w:t>Alt-1b:  Non-transparent DMRS (i.e. DMRS and PDSCH precoded differently)</w:t>
      </w:r>
    </w:p>
    <w:p w14:paraId="3578CAD9" w14:textId="77777777" w:rsidR="00BA2868" w:rsidRPr="00BA2868" w:rsidRDefault="00BA2868" w:rsidP="00BA2868">
      <w:pPr>
        <w:numPr>
          <w:ilvl w:val="1"/>
          <w:numId w:val="6"/>
        </w:numPr>
        <w:spacing w:after="0"/>
        <w:jc w:val="left"/>
        <w:textAlignment w:val="auto"/>
        <w:rPr>
          <w:rFonts w:eastAsia="MS Mincho"/>
          <w:i/>
          <w:lang w:val="en-US" w:eastAsia="ja-JP"/>
        </w:rPr>
      </w:pPr>
      <w:r w:rsidRPr="00BA2868">
        <w:rPr>
          <w:rFonts w:eastAsia="MS Mincho"/>
          <w:i/>
          <w:lang w:val="en-US" w:eastAsia="ja-JP"/>
        </w:rPr>
        <w:t>Received PDSCH signal as y = HW1W2s + n, where, S is unprecoded PDSCH, W2 refers to OL-precoding from L layer PDSCH to D DMRS ports, W1 refers to CL-precoding from DMRS/PDSCH to CSI-RS ports (or non-precoded channel)</w:t>
      </w:r>
    </w:p>
    <w:p w14:paraId="760AADF0" w14:textId="77777777" w:rsidR="00BA2868" w:rsidRPr="00BA2868" w:rsidRDefault="00BA2868" w:rsidP="00BA2868">
      <w:pPr>
        <w:numPr>
          <w:ilvl w:val="1"/>
          <w:numId w:val="6"/>
        </w:numPr>
        <w:spacing w:after="0"/>
        <w:jc w:val="left"/>
        <w:textAlignment w:val="auto"/>
        <w:rPr>
          <w:rFonts w:eastAsia="MS Mincho"/>
          <w:i/>
          <w:lang w:val="en-US" w:eastAsia="ja-JP"/>
        </w:rPr>
      </w:pPr>
      <w:r w:rsidRPr="00BA2868">
        <w:rPr>
          <w:rFonts w:eastAsia="MS Mincho"/>
          <w:i/>
          <w:lang w:val="en-US" w:eastAsia="ja-JP"/>
        </w:rPr>
        <w:t>RI/PMI feedback: quantization of W1,  based on H and knowledge of W2</w:t>
      </w:r>
    </w:p>
    <w:p w14:paraId="12BFB87E" w14:textId="77777777" w:rsidR="00BA2868" w:rsidRPr="00BA2868" w:rsidRDefault="00BA2868" w:rsidP="00BA2868">
      <w:pPr>
        <w:numPr>
          <w:ilvl w:val="1"/>
          <w:numId w:val="6"/>
        </w:numPr>
        <w:spacing w:after="0"/>
        <w:jc w:val="left"/>
        <w:textAlignment w:val="auto"/>
        <w:rPr>
          <w:rFonts w:eastAsia="MS Mincho"/>
          <w:i/>
          <w:lang w:val="en-US" w:eastAsia="ja-JP"/>
        </w:rPr>
      </w:pPr>
      <w:r w:rsidRPr="00BA2868">
        <w:rPr>
          <w:rFonts w:eastAsia="MS Mincho"/>
          <w:i/>
          <w:lang w:val="en-US" w:eastAsia="ja-JP"/>
        </w:rPr>
        <w:t>CQI feedback: quantization of HW1W2</w:t>
      </w:r>
    </w:p>
    <w:p w14:paraId="60156741" w14:textId="77777777" w:rsidR="00BA2868" w:rsidRPr="00BA2868" w:rsidRDefault="00BA2868" w:rsidP="00BA2868">
      <w:pPr>
        <w:numPr>
          <w:ilvl w:val="1"/>
          <w:numId w:val="6"/>
        </w:numPr>
        <w:spacing w:after="0"/>
        <w:jc w:val="left"/>
        <w:textAlignment w:val="auto"/>
        <w:rPr>
          <w:rFonts w:eastAsia="MS Mincho"/>
          <w:i/>
          <w:lang w:val="en-US" w:eastAsia="ja-JP"/>
        </w:rPr>
      </w:pPr>
      <w:r w:rsidRPr="00BA2868">
        <w:rPr>
          <w:rFonts w:eastAsia="MS Mincho"/>
          <w:i/>
          <w:lang w:val="en-US" w:eastAsia="ja-JP"/>
        </w:rPr>
        <w:t>Example of W2 precoding (open-loop)</w:t>
      </w:r>
    </w:p>
    <w:p w14:paraId="30270C45" w14:textId="77777777" w:rsidR="00BA2868" w:rsidRPr="00BA2868" w:rsidRDefault="00BA2868" w:rsidP="00BA2868">
      <w:pPr>
        <w:numPr>
          <w:ilvl w:val="2"/>
          <w:numId w:val="6"/>
        </w:numPr>
        <w:spacing w:after="0"/>
        <w:jc w:val="left"/>
        <w:textAlignment w:val="auto"/>
        <w:rPr>
          <w:rFonts w:eastAsia="MS Mincho"/>
          <w:i/>
          <w:lang w:val="en-US" w:eastAsia="ja-JP"/>
        </w:rPr>
      </w:pPr>
      <w:r w:rsidRPr="00BA2868">
        <w:rPr>
          <w:rFonts w:eastAsia="MS Mincho"/>
          <w:i/>
          <w:lang w:val="en-US" w:eastAsia="ja-JP"/>
        </w:rPr>
        <w:t>Rank-1: SFBC (RE-level)</w:t>
      </w:r>
    </w:p>
    <w:p w14:paraId="650E7CDE" w14:textId="77777777" w:rsidR="00BA2868" w:rsidRPr="00BA2868" w:rsidRDefault="00BA2868" w:rsidP="00BA2868">
      <w:pPr>
        <w:numPr>
          <w:ilvl w:val="2"/>
          <w:numId w:val="6"/>
        </w:numPr>
        <w:spacing w:after="0"/>
        <w:jc w:val="left"/>
        <w:textAlignment w:val="auto"/>
        <w:rPr>
          <w:rFonts w:eastAsia="MS Mincho"/>
          <w:i/>
          <w:lang w:val="en-US" w:eastAsia="ja-JP"/>
        </w:rPr>
      </w:pPr>
      <w:r w:rsidRPr="00BA2868">
        <w:rPr>
          <w:rFonts w:eastAsia="MS Mincho"/>
          <w:i/>
          <w:lang w:val="en-US" w:eastAsia="ja-JP"/>
        </w:rPr>
        <w:t>Rank-2: LD-CDD or layer permutation</w:t>
      </w:r>
    </w:p>
    <w:p w14:paraId="77D94DA0" w14:textId="77777777" w:rsidR="00BA2868" w:rsidRPr="00BA2868" w:rsidRDefault="00BA2868" w:rsidP="00BA2868">
      <w:pPr>
        <w:rPr>
          <w:rFonts w:eastAsia="MS Mincho"/>
          <w:i/>
          <w:lang w:val="en-US" w:eastAsia="ja-JP"/>
        </w:rPr>
      </w:pPr>
    </w:p>
    <w:p w14:paraId="6683F26D" w14:textId="77777777" w:rsidR="00BA2868" w:rsidRPr="00BA2868" w:rsidRDefault="00BA2868" w:rsidP="00BA2868">
      <w:pPr>
        <w:rPr>
          <w:rFonts w:eastAsia="MS Mincho"/>
          <w:i/>
          <w:lang w:val="en-US" w:eastAsia="ja-JP"/>
        </w:rPr>
      </w:pPr>
      <w:r w:rsidRPr="00BA2868">
        <w:rPr>
          <w:rFonts w:eastAsia="MS Mincho"/>
          <w:i/>
          <w:lang w:eastAsia="ja-JP"/>
        </w:rPr>
        <w:t>Example: a Class B CSI-process with K&gt;1 CSI-RS</w:t>
      </w:r>
    </w:p>
    <w:p w14:paraId="6EF830D0" w14:textId="77777777" w:rsidR="00BA2868" w:rsidRPr="00BA2868" w:rsidRDefault="00BA2868" w:rsidP="00BA2868">
      <w:pPr>
        <w:numPr>
          <w:ilvl w:val="0"/>
          <w:numId w:val="7"/>
        </w:numPr>
        <w:spacing w:after="0"/>
        <w:jc w:val="left"/>
        <w:textAlignment w:val="auto"/>
        <w:rPr>
          <w:rFonts w:eastAsia="MS Mincho"/>
          <w:i/>
          <w:lang w:val="en-US" w:eastAsia="ja-JP"/>
        </w:rPr>
      </w:pPr>
      <w:r w:rsidRPr="00BA2868">
        <w:rPr>
          <w:rFonts w:eastAsia="MS Mincho"/>
          <w:i/>
          <w:lang w:val="en-US" w:eastAsia="ja-JP"/>
        </w:rPr>
        <w:t xml:space="preserve">Alt-2a:  </w:t>
      </w:r>
    </w:p>
    <w:p w14:paraId="42758703" w14:textId="77777777" w:rsidR="00BA2868" w:rsidRPr="00BA2868" w:rsidRDefault="00BA2868" w:rsidP="00BA2868">
      <w:pPr>
        <w:numPr>
          <w:ilvl w:val="1"/>
          <w:numId w:val="7"/>
        </w:numPr>
        <w:spacing w:after="0"/>
        <w:jc w:val="left"/>
        <w:textAlignment w:val="auto"/>
        <w:rPr>
          <w:rFonts w:eastAsia="MS Mincho"/>
          <w:i/>
          <w:lang w:val="en-US" w:eastAsia="ja-JP"/>
        </w:rPr>
      </w:pPr>
      <w:r w:rsidRPr="00BA2868">
        <w:rPr>
          <w:rFonts w:eastAsia="MS Mincho"/>
          <w:i/>
          <w:lang w:val="en-US" w:eastAsia="ja-JP"/>
        </w:rPr>
        <w:t>A single wideband CRI report and/or long-term PMI</w:t>
      </w:r>
    </w:p>
    <w:p w14:paraId="31C943D9" w14:textId="77777777" w:rsidR="00BA2868" w:rsidRPr="00BA2868" w:rsidRDefault="00BA2868" w:rsidP="00BA2868">
      <w:pPr>
        <w:numPr>
          <w:ilvl w:val="1"/>
          <w:numId w:val="7"/>
        </w:numPr>
        <w:spacing w:after="0"/>
        <w:jc w:val="left"/>
        <w:textAlignment w:val="auto"/>
        <w:rPr>
          <w:rFonts w:eastAsia="MS Mincho"/>
          <w:i/>
          <w:lang w:val="en-US" w:eastAsia="ja-JP"/>
        </w:rPr>
      </w:pPr>
      <w:r w:rsidRPr="00BA2868">
        <w:rPr>
          <w:rFonts w:eastAsia="MS Mincho"/>
          <w:i/>
          <w:lang w:val="en-US" w:eastAsia="ja-JP"/>
        </w:rPr>
        <w:t>Open-loop/semi-open-loop with K=1 is performed in the CSI-RS resource indicated by CRI</w:t>
      </w:r>
    </w:p>
    <w:p w14:paraId="113CB9CC" w14:textId="77777777" w:rsidR="00BA2868" w:rsidRPr="00BA2868" w:rsidRDefault="00BA2868" w:rsidP="00BA2868">
      <w:pPr>
        <w:numPr>
          <w:ilvl w:val="0"/>
          <w:numId w:val="7"/>
        </w:numPr>
        <w:spacing w:after="0"/>
        <w:jc w:val="left"/>
        <w:textAlignment w:val="auto"/>
        <w:rPr>
          <w:rFonts w:eastAsia="MS Mincho"/>
          <w:i/>
          <w:lang w:val="en-US" w:eastAsia="ja-JP"/>
        </w:rPr>
      </w:pPr>
      <w:r w:rsidRPr="00BA2868">
        <w:rPr>
          <w:rFonts w:eastAsia="MS Mincho"/>
          <w:i/>
          <w:lang w:val="en-US" w:eastAsia="ja-JP"/>
        </w:rPr>
        <w:t>Alt-2b:</w:t>
      </w:r>
    </w:p>
    <w:p w14:paraId="61B0720B" w14:textId="77777777" w:rsidR="00BA2868" w:rsidRPr="00BA2868" w:rsidRDefault="00BA2868" w:rsidP="00BA2868">
      <w:pPr>
        <w:numPr>
          <w:ilvl w:val="1"/>
          <w:numId w:val="7"/>
        </w:numPr>
        <w:spacing w:after="0"/>
        <w:jc w:val="left"/>
        <w:textAlignment w:val="auto"/>
        <w:rPr>
          <w:rFonts w:eastAsia="MS Mincho"/>
          <w:i/>
          <w:lang w:val="en-US" w:eastAsia="ja-JP"/>
        </w:rPr>
      </w:pPr>
      <w:r w:rsidRPr="00BA2868">
        <w:rPr>
          <w:rFonts w:eastAsia="MS Mincho"/>
          <w:i/>
          <w:lang w:val="en-US" w:eastAsia="ja-JP"/>
        </w:rPr>
        <w:t>CRI cycling, no CRI report</w:t>
      </w:r>
    </w:p>
    <w:p w14:paraId="4913ECE8" w14:textId="77777777" w:rsidR="00BA2868" w:rsidRDefault="00BA2868" w:rsidP="00BA2868">
      <w:pPr>
        <w:numPr>
          <w:ilvl w:val="1"/>
          <w:numId w:val="7"/>
        </w:numPr>
        <w:spacing w:after="0"/>
        <w:jc w:val="left"/>
        <w:textAlignment w:val="auto"/>
        <w:rPr>
          <w:rFonts w:eastAsia="MS Mincho"/>
          <w:i/>
          <w:lang w:val="en-US" w:eastAsia="ja-JP"/>
        </w:rPr>
      </w:pPr>
      <w:r w:rsidRPr="00BA2868">
        <w:rPr>
          <w:rFonts w:eastAsia="MS Mincho"/>
          <w:i/>
          <w:lang w:val="en-US" w:eastAsia="ja-JP"/>
        </w:rPr>
        <w:t>open-loop/semi-open-loop with K=1 is performed in the corresponding CSI-RS resource indicated by CRI</w:t>
      </w:r>
    </w:p>
    <w:p w14:paraId="196E100E" w14:textId="77777777" w:rsidR="00BA2868" w:rsidRDefault="00BA2868" w:rsidP="00BA2868">
      <w:pPr>
        <w:spacing w:after="0"/>
        <w:jc w:val="left"/>
        <w:textAlignment w:val="auto"/>
        <w:rPr>
          <w:rFonts w:eastAsia="MS Mincho"/>
          <w:i/>
          <w:lang w:val="en-US" w:eastAsia="ja-JP"/>
        </w:rPr>
      </w:pPr>
    </w:p>
    <w:p w14:paraId="2E6AAA5A" w14:textId="5683D2F7" w:rsidR="00BA2868" w:rsidRPr="00BA2868" w:rsidRDefault="004C2B61" w:rsidP="004C2B61">
      <w:pPr>
        <w:spacing w:after="0"/>
        <w:textAlignment w:val="auto"/>
        <w:rPr>
          <w:rFonts w:eastAsia="MS Mincho"/>
          <w:lang w:val="en-US" w:eastAsia="ja-JP"/>
        </w:rPr>
      </w:pPr>
      <w:r>
        <w:rPr>
          <w:rFonts w:eastAsia="MS Mincho"/>
          <w:lang w:val="en-US" w:eastAsia="ja-JP"/>
        </w:rPr>
        <w:lastRenderedPageBreak/>
        <w:t>This contribution</w:t>
      </w:r>
      <w:r w:rsidR="00BA2868">
        <w:rPr>
          <w:rFonts w:eastAsia="MS Mincho"/>
          <w:lang w:val="en-US" w:eastAsia="ja-JP"/>
        </w:rPr>
        <w:t xml:space="preserve"> </w:t>
      </w:r>
      <w:r w:rsidR="00CA5232">
        <w:rPr>
          <w:rFonts w:eastAsia="MS Mincho"/>
          <w:lang w:val="en-US" w:eastAsia="ja-JP"/>
        </w:rPr>
        <w:t>discusses open loop scheme and</w:t>
      </w:r>
      <w:r w:rsidR="00BA2868">
        <w:rPr>
          <w:rFonts w:eastAsia="MS Mincho"/>
          <w:lang w:val="en-US" w:eastAsia="ja-JP"/>
        </w:rPr>
        <w:t xml:space="preserve"> semi-open loop scheme with only</w:t>
      </w:r>
      <w:r w:rsidR="002D66F9">
        <w:rPr>
          <w:rFonts w:eastAsia="MS Mincho"/>
          <w:lang w:val="en-US" w:eastAsia="ja-JP"/>
        </w:rPr>
        <w:t xml:space="preserve"> CRI/</w:t>
      </w:r>
      <w:r w:rsidR="00BA2868">
        <w:rPr>
          <w:rFonts w:eastAsia="MS Mincho"/>
          <w:lang w:val="en-US" w:eastAsia="ja-JP"/>
        </w:rPr>
        <w:t>I</w:t>
      </w:r>
      <w:r w:rsidR="00BA2868" w:rsidRPr="00BA2868">
        <w:rPr>
          <w:rFonts w:eastAsia="MS Mincho"/>
          <w:vertAlign w:val="subscript"/>
          <w:lang w:val="en-US" w:eastAsia="ja-JP"/>
        </w:rPr>
        <w:t>1</w:t>
      </w:r>
      <w:r w:rsidR="00BA2868">
        <w:rPr>
          <w:rFonts w:eastAsia="MS Mincho"/>
          <w:vertAlign w:val="subscript"/>
          <w:lang w:val="en-US" w:eastAsia="ja-JP"/>
        </w:rPr>
        <w:t xml:space="preserve"> </w:t>
      </w:r>
      <w:r w:rsidR="00BA2868">
        <w:rPr>
          <w:rFonts w:eastAsia="MS Mincho"/>
          <w:lang w:val="en-US" w:eastAsia="ja-JP"/>
        </w:rPr>
        <w:t>precoder reporting by the UE and I</w:t>
      </w:r>
      <w:r w:rsidR="00BA2868" w:rsidRPr="004C2B61">
        <w:rPr>
          <w:rFonts w:eastAsia="MS Mincho"/>
          <w:vertAlign w:val="subscript"/>
          <w:lang w:val="en-US" w:eastAsia="ja-JP"/>
        </w:rPr>
        <w:t>2</w:t>
      </w:r>
      <w:r w:rsidR="00BA2868">
        <w:rPr>
          <w:rFonts w:eastAsia="MS Mincho"/>
          <w:lang w:val="en-US" w:eastAsia="ja-JP"/>
        </w:rPr>
        <w:t xml:space="preserve"> precoder cycling over </w:t>
      </w:r>
      <w:r>
        <w:rPr>
          <w:rFonts w:eastAsia="MS Mincho"/>
          <w:lang w:val="en-US" w:eastAsia="ja-JP"/>
        </w:rPr>
        <w:t>the resource blocks. We are proposing new CQI computation mechanism</w:t>
      </w:r>
      <w:r w:rsidR="00CA5232">
        <w:rPr>
          <w:rFonts w:eastAsia="MS Mincho"/>
          <w:lang w:val="en-US" w:eastAsia="ja-JP"/>
        </w:rPr>
        <w:t xml:space="preserve"> for the semi open loop scheme</w:t>
      </w:r>
      <w:r>
        <w:rPr>
          <w:rFonts w:eastAsia="MS Mincho"/>
          <w:lang w:val="en-US" w:eastAsia="ja-JP"/>
        </w:rPr>
        <w:t>.</w:t>
      </w:r>
    </w:p>
    <w:p w14:paraId="734B9E1E" w14:textId="77777777" w:rsidR="006023CE" w:rsidRDefault="001643A2">
      <w:pPr>
        <w:pStyle w:val="Heading1"/>
        <w:numPr>
          <w:ilvl w:val="0"/>
          <w:numId w:val="3"/>
        </w:numPr>
      </w:pPr>
      <w:r>
        <w:t>Discussions on open/semi-open loop scheme</w:t>
      </w:r>
    </w:p>
    <w:p w14:paraId="36FDD272" w14:textId="77777777" w:rsidR="006023CE" w:rsidRDefault="001643A2">
      <w:pPr>
        <w:pStyle w:val="Heading2"/>
        <w:numPr>
          <w:ilvl w:val="1"/>
          <w:numId w:val="3"/>
        </w:numPr>
      </w:pPr>
      <w:r>
        <w:t>Motivations</w:t>
      </w:r>
    </w:p>
    <w:p w14:paraId="427F2878" w14:textId="77777777" w:rsidR="006023CE" w:rsidRDefault="001643A2">
      <w:r>
        <w:t>Depending on the UE mobility, the PMI and CQI fed back at a given subframe will not be valid after few subframes. This mismatch can lead to more packet errors and hence higher number of retransmissions, resulting in reduced average cell throughput due to increase of CQI offset in the outer-loop link adaptation.</w:t>
      </w:r>
    </w:p>
    <w:p w14:paraId="23406142" w14:textId="77777777" w:rsidR="006023CE" w:rsidRDefault="001643A2">
      <w:r>
        <w:t xml:space="preserve"> </w:t>
      </w:r>
      <w:r>
        <w:rPr>
          <w:noProof/>
          <w:lang w:val="en-US" w:eastAsia="en-US"/>
        </w:rPr>
        <w:drawing>
          <wp:inline distT="0" distB="0" distL="0" distR="0" wp14:anchorId="0D86AC9B" wp14:editId="768FC4BE">
            <wp:extent cx="5516880" cy="3080401"/>
            <wp:effectExtent l="0" t="0" r="7620" b="5715"/>
            <wp:docPr id="1" name="Picture 3" descr="cqiMismatch_subplots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qiMismatch_subplots2 (1)"/>
                    <pic:cNvPicPr>
                      <a:picLocks noChangeAspect="1" noChangeArrowheads="1"/>
                    </pic:cNvPicPr>
                  </pic:nvPicPr>
                  <pic:blipFill>
                    <a:blip r:embed="rId9"/>
                    <a:stretch>
                      <a:fillRect/>
                    </a:stretch>
                  </pic:blipFill>
                  <pic:spPr bwMode="auto">
                    <a:xfrm>
                      <a:off x="0" y="0"/>
                      <a:ext cx="5517906" cy="3080974"/>
                    </a:xfrm>
                    <a:prstGeom prst="rect">
                      <a:avLst/>
                    </a:prstGeom>
                  </pic:spPr>
                </pic:pic>
              </a:graphicData>
            </a:graphic>
          </wp:inline>
        </w:drawing>
      </w:r>
    </w:p>
    <w:p w14:paraId="77DFD666" w14:textId="77777777" w:rsidR="006023CE" w:rsidRDefault="001643A2">
      <w:pPr>
        <w:jc w:val="center"/>
      </w:pPr>
      <w:r>
        <w:t>Figure 1: CQI offsets for various UE speed</w:t>
      </w:r>
    </w:p>
    <w:p w14:paraId="6130F473" w14:textId="77777777" w:rsidR="006023CE" w:rsidRDefault="001643A2">
      <w:r>
        <w:t xml:space="preserve"> </w:t>
      </w:r>
      <w:r>
        <w:rPr>
          <w:noProof/>
          <w:lang w:val="en-US" w:eastAsia="en-US"/>
        </w:rPr>
        <w:drawing>
          <wp:inline distT="0" distB="5715" distL="0" distR="0" wp14:anchorId="2B8F5C29" wp14:editId="19FC79A7">
            <wp:extent cx="5608320" cy="3146716"/>
            <wp:effectExtent l="0" t="0" r="0" b="0"/>
            <wp:docPr id="2" name="Picture 4" descr="precoderError_mo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precoderError_mod (1)"/>
                    <pic:cNvPicPr>
                      <a:picLocks noChangeAspect="1" noChangeArrowheads="1"/>
                    </pic:cNvPicPr>
                  </pic:nvPicPr>
                  <pic:blipFill>
                    <a:blip r:embed="rId10"/>
                    <a:stretch>
                      <a:fillRect/>
                    </a:stretch>
                  </pic:blipFill>
                  <pic:spPr bwMode="auto">
                    <a:xfrm>
                      <a:off x="0" y="0"/>
                      <a:ext cx="5613240" cy="3149477"/>
                    </a:xfrm>
                    <a:prstGeom prst="rect">
                      <a:avLst/>
                    </a:prstGeom>
                  </pic:spPr>
                </pic:pic>
              </a:graphicData>
            </a:graphic>
          </wp:inline>
        </w:drawing>
      </w:r>
    </w:p>
    <w:p w14:paraId="2E1EC11C" w14:textId="77777777" w:rsidR="006023CE" w:rsidRDefault="001643A2">
      <w:pPr>
        <w:jc w:val="center"/>
      </w:pPr>
      <w:r>
        <w:t>Figure 2: MSE of precoders for various UE speed</w:t>
      </w:r>
    </w:p>
    <w:p w14:paraId="6CE32723" w14:textId="77777777" w:rsidR="006023CE" w:rsidRDefault="001643A2">
      <w:r>
        <w:t xml:space="preserve">Hence the base-station needs to reduce the dependency of the stale PMI values with time and use possible PMI values to correct the mismatch between them. The CQI offsets over time increases with increase in UE </w:t>
      </w:r>
      <w:r>
        <w:lastRenderedPageBreak/>
        <w:t xml:space="preserve">mobility as shown in Figure 1. In Figure 2, precoder mean square error metric is plotted against time for various UE speeds. To minimize the PMI error metric due to channel variation, we need open/semi open loop schemes for FD-MIMO. </w:t>
      </w:r>
    </w:p>
    <w:p w14:paraId="61614CFE" w14:textId="77777777" w:rsidR="006023CE" w:rsidRDefault="001643A2">
      <w:pPr>
        <w:pStyle w:val="Heading2"/>
        <w:numPr>
          <w:ilvl w:val="1"/>
          <w:numId w:val="3"/>
        </w:numPr>
      </w:pPr>
      <w:r>
        <w:t>Open loop scheme</w:t>
      </w:r>
    </w:p>
    <w:p w14:paraId="6CD3A009" w14:textId="77777777" w:rsidR="006023CE" w:rsidRDefault="001643A2">
      <w:pPr>
        <w:spacing w:before="240"/>
      </w:pPr>
      <w:r>
        <w:t xml:space="preserve">With the current DMRS based transmission schemes especially in TM9 and TM10, we can implement proprietary resource block level precoder cycling scheme. In TDD, implementing this scheme could be beneficial by applying reciprocity principle. However, it has several issues like less diversity gain compared to subcarrier level cycling, no provision in CQI computation at the UE side for this implementation etc. </w:t>
      </w:r>
    </w:p>
    <w:p w14:paraId="0DAF6B77" w14:textId="31193A22" w:rsidR="006023CE" w:rsidRDefault="001643A2">
      <w:r>
        <w:t>To address the above issues, we propose the following alternatives. First alternate could be cyclically re-use multiple precoders over the scheduled resource blocks with more accurate CQI measurement support. An eNB would apply precoding to PDSCH transparent to a UE, which gives the opportunity to deploy open loop MU-MIMO schemes as well. The second alternative could be subcarrier level precoders cycling similar to TM3, with the existing DMRS or an extended DMRS. It needs to be studied further.</w:t>
      </w:r>
    </w:p>
    <w:p w14:paraId="1DBA60D1" w14:textId="77777777" w:rsidR="006023CE" w:rsidRDefault="001643A2">
      <w:r>
        <w:t xml:space="preserve">This will average the PMI errors for that TTI and hence expected to provide stable CQI for higher mobility with lower feedback overhead. There is also a need of study about different precoders for cycling over resource blocks/resource elements. </w:t>
      </w:r>
    </w:p>
    <w:p w14:paraId="1220E854" w14:textId="77777777" w:rsidR="006023CE" w:rsidRDefault="001643A2">
      <w:pPr>
        <w:pStyle w:val="Normal1"/>
        <w:jc w:val="both"/>
        <w:rPr>
          <w:b/>
          <w:i/>
          <w:sz w:val="21"/>
          <w:szCs w:val="21"/>
        </w:rPr>
      </w:pPr>
      <w:r>
        <w:rPr>
          <w:b/>
          <w:i/>
          <w:sz w:val="21"/>
          <w:szCs w:val="21"/>
        </w:rPr>
        <w:t>Proposal 1: Consider a DMRS based open loop scheme supporting adaptive SU/MU-MIMO with resource block level precoder cycling including CSI measurement support.</w:t>
      </w:r>
    </w:p>
    <w:p w14:paraId="137D8D0D" w14:textId="33E1637D" w:rsidR="006023CE" w:rsidRDefault="001643A2">
      <w:pPr>
        <w:pStyle w:val="Normal1"/>
        <w:jc w:val="both"/>
      </w:pPr>
      <w:r>
        <w:rPr>
          <w:b/>
          <w:i/>
          <w:sz w:val="21"/>
          <w:szCs w:val="21"/>
        </w:rPr>
        <w:t xml:space="preserve">Proposal 2: Consider an open loop scheme with subcarrier level precoder cycling including if required a modified reference </w:t>
      </w:r>
      <w:r w:rsidR="00511654">
        <w:rPr>
          <w:b/>
          <w:i/>
          <w:sz w:val="21"/>
          <w:szCs w:val="21"/>
        </w:rPr>
        <w:t>signal structure</w:t>
      </w:r>
      <w:r>
        <w:rPr>
          <w:b/>
          <w:i/>
          <w:sz w:val="21"/>
          <w:szCs w:val="21"/>
        </w:rPr>
        <w:t>.</w:t>
      </w:r>
    </w:p>
    <w:p w14:paraId="6C5240D1" w14:textId="0DCD429F" w:rsidR="00C0465D" w:rsidRPr="00C0465D" w:rsidRDefault="001643A2" w:rsidP="00C0465D">
      <w:pPr>
        <w:pStyle w:val="Normal1"/>
        <w:jc w:val="both"/>
        <w:rPr>
          <w:b/>
          <w:i/>
          <w:sz w:val="21"/>
          <w:szCs w:val="21"/>
        </w:rPr>
      </w:pPr>
      <w:r>
        <w:rPr>
          <w:b/>
          <w:i/>
          <w:sz w:val="21"/>
          <w:szCs w:val="21"/>
        </w:rPr>
        <w:t>Proposal 3: The selection of precoder set(s) for cycling is for further study (FFS).</w:t>
      </w:r>
    </w:p>
    <w:p w14:paraId="4C8F6685" w14:textId="52F0A2AE" w:rsidR="006023CE" w:rsidRDefault="00A76D45" w:rsidP="002D66F9">
      <w:pPr>
        <w:pStyle w:val="Heading2"/>
        <w:numPr>
          <w:ilvl w:val="1"/>
          <w:numId w:val="3"/>
        </w:numPr>
      </w:pPr>
      <w:r>
        <w:t>Semi-open loop schemes</w:t>
      </w:r>
    </w:p>
    <w:p w14:paraId="68DE2AB6" w14:textId="1518AC2A" w:rsidR="006023CE" w:rsidRDefault="001643A2">
      <w:pPr>
        <w:rPr>
          <w:bCs/>
        </w:rPr>
      </w:pPr>
      <w:r>
        <w:rPr>
          <w:bCs/>
        </w:rPr>
        <w:t xml:space="preserve">The semi-open loop MIMO scheme </w:t>
      </w:r>
      <w:r w:rsidR="00A76D45">
        <w:rPr>
          <w:bCs/>
        </w:rPr>
        <w:t>is</w:t>
      </w:r>
      <w:r>
        <w:rPr>
          <w:bCs/>
        </w:rPr>
        <w:t xml:space="preserve"> a better candidate than open loop schemes</w:t>
      </w:r>
      <w:r w:rsidR="00DE6C42">
        <w:rPr>
          <w:bCs/>
        </w:rPr>
        <w:t xml:space="preserve"> provided there is a limited feedback on CRI and/or </w:t>
      </w:r>
      <w:r w:rsidR="00C06B3F">
        <w:rPr>
          <w:bCs/>
        </w:rPr>
        <w:t>I</w:t>
      </w:r>
      <w:r w:rsidR="00C06B3F" w:rsidRPr="00882925">
        <w:rPr>
          <w:bCs/>
          <w:vertAlign w:val="subscript"/>
        </w:rPr>
        <w:t>1</w:t>
      </w:r>
      <w:r>
        <w:rPr>
          <w:bCs/>
        </w:rPr>
        <w:t xml:space="preserve">. </w:t>
      </w:r>
      <w:r w:rsidR="00A76D45">
        <w:rPr>
          <w:bCs/>
        </w:rPr>
        <w:t xml:space="preserve">In 60 kmph and 120 kmph UE velocity, </w:t>
      </w:r>
      <w:r w:rsidR="00DE6C42">
        <w:rPr>
          <w:bCs/>
        </w:rPr>
        <w:t xml:space="preserve">the reported </w:t>
      </w:r>
      <w:r w:rsidR="00C06B3F">
        <w:rPr>
          <w:bCs/>
        </w:rPr>
        <w:t>I</w:t>
      </w:r>
      <w:r w:rsidR="00C06B3F" w:rsidRPr="00882925">
        <w:rPr>
          <w:bCs/>
          <w:vertAlign w:val="subscript"/>
        </w:rPr>
        <w:t>1</w:t>
      </w:r>
      <w:r w:rsidR="00DE6C42">
        <w:rPr>
          <w:bCs/>
        </w:rPr>
        <w:t xml:space="preserve"> preocder is stable. Hence, eNB use the I</w:t>
      </w:r>
      <w:r w:rsidR="00DE6C42" w:rsidRPr="00882925">
        <w:rPr>
          <w:bCs/>
          <w:vertAlign w:val="subscript"/>
        </w:rPr>
        <w:t>1</w:t>
      </w:r>
      <w:r w:rsidR="00DE6C42">
        <w:rPr>
          <w:bCs/>
        </w:rPr>
        <w:t xml:space="preserve"> precoder and the subset of the I</w:t>
      </w:r>
      <w:r w:rsidR="00DE6C42" w:rsidRPr="00882925">
        <w:rPr>
          <w:bCs/>
          <w:vertAlign w:val="subscript"/>
        </w:rPr>
        <w:t>2</w:t>
      </w:r>
      <w:r w:rsidR="00DE6C42">
        <w:rPr>
          <w:bCs/>
        </w:rPr>
        <w:t xml:space="preserve"> precoders from the codebook are cycled over the scheduled resource blocks. This scheme can be implemented proprietarily </w:t>
      </w:r>
      <w:r w:rsidR="00882925">
        <w:rPr>
          <w:bCs/>
        </w:rPr>
        <w:t>in TM9/TM10. However, the current CQI measurement and reporting mechanism in TM9/TM10 result in mismatch of CQI between the reported and actual CQI seen by the UE and it limits the performance. Hence, there is a scope for improvement in CQI measurement for this scheme.</w:t>
      </w:r>
      <w:r w:rsidR="00A02659">
        <w:rPr>
          <w:bCs/>
        </w:rPr>
        <w:t xml:space="preserve"> We propose to compute the CQI by considering the reported </w:t>
      </w:r>
      <w:r w:rsidR="00D6134D">
        <w:rPr>
          <w:bCs/>
        </w:rPr>
        <w:t xml:space="preserve">CRI / </w:t>
      </w:r>
      <w:bookmarkStart w:id="1" w:name="_GoBack"/>
      <w:bookmarkEnd w:id="1"/>
      <w:r w:rsidR="009130D4">
        <w:rPr>
          <w:bCs/>
        </w:rPr>
        <w:t>I</w:t>
      </w:r>
      <w:r w:rsidR="009130D4" w:rsidRPr="00882925">
        <w:rPr>
          <w:bCs/>
          <w:vertAlign w:val="subscript"/>
        </w:rPr>
        <w:t>1</w:t>
      </w:r>
      <w:r w:rsidR="00A02659">
        <w:rPr>
          <w:bCs/>
        </w:rPr>
        <w:t xml:space="preserve"> the </w:t>
      </w:r>
      <w:r w:rsidR="009130D4">
        <w:rPr>
          <w:bCs/>
        </w:rPr>
        <w:t>I</w:t>
      </w:r>
      <w:r w:rsidR="009130D4">
        <w:rPr>
          <w:bCs/>
          <w:vertAlign w:val="subscript"/>
        </w:rPr>
        <w:t>2</w:t>
      </w:r>
      <w:r w:rsidR="00A02659">
        <w:rPr>
          <w:bCs/>
        </w:rPr>
        <w:t xml:space="preserve"> precoder cycling ov</w:t>
      </w:r>
      <w:r w:rsidR="00F63751">
        <w:rPr>
          <w:bCs/>
        </w:rPr>
        <w:t>er the resource blocks.</w:t>
      </w:r>
    </w:p>
    <w:p w14:paraId="02594F4A" w14:textId="137E934C" w:rsidR="00BA2868" w:rsidRDefault="001643A2" w:rsidP="00533F83">
      <w:pPr>
        <w:pStyle w:val="Normal1"/>
        <w:spacing w:before="240"/>
        <w:jc w:val="both"/>
        <w:rPr>
          <w:b/>
          <w:i/>
          <w:sz w:val="21"/>
          <w:szCs w:val="21"/>
        </w:rPr>
      </w:pPr>
      <w:r>
        <w:rPr>
          <w:b/>
          <w:i/>
          <w:sz w:val="21"/>
          <w:szCs w:val="21"/>
        </w:rPr>
        <w:t>Proposal 4: Consider a DMRS based semi open loop scheme in which limited UE feedback like CSI resource indicator (CRI) or I</w:t>
      </w:r>
      <w:r>
        <w:rPr>
          <w:b/>
          <w:i/>
          <w:sz w:val="21"/>
          <w:szCs w:val="21"/>
          <w:vertAlign w:val="subscript"/>
        </w:rPr>
        <w:t xml:space="preserve">1 </w:t>
      </w:r>
      <w:r>
        <w:rPr>
          <w:b/>
          <w:i/>
          <w:sz w:val="21"/>
          <w:szCs w:val="21"/>
        </w:rPr>
        <w:t>and ad</w:t>
      </w:r>
      <w:r w:rsidR="00921C38">
        <w:rPr>
          <w:b/>
          <w:i/>
          <w:sz w:val="21"/>
          <w:szCs w:val="21"/>
        </w:rPr>
        <w:t>o</w:t>
      </w:r>
      <w:r>
        <w:rPr>
          <w:b/>
          <w:i/>
          <w:sz w:val="21"/>
          <w:szCs w:val="21"/>
        </w:rPr>
        <w:t>pt the open loop scheme.</w:t>
      </w:r>
    </w:p>
    <w:p w14:paraId="00D079AC" w14:textId="500B5EE1" w:rsidR="003B6C46" w:rsidRDefault="00C30584" w:rsidP="00B408C4">
      <w:pPr>
        <w:pStyle w:val="Normal1"/>
        <w:jc w:val="both"/>
        <w:rPr>
          <w:b/>
          <w:i/>
          <w:sz w:val="21"/>
          <w:szCs w:val="21"/>
        </w:rPr>
      </w:pPr>
      <w:r>
        <w:rPr>
          <w:b/>
          <w:i/>
          <w:sz w:val="21"/>
          <w:szCs w:val="21"/>
        </w:rPr>
        <w:t>Proposal 5: Conside</w:t>
      </w:r>
      <w:r w:rsidR="000E163B">
        <w:rPr>
          <w:b/>
          <w:i/>
          <w:sz w:val="21"/>
          <w:szCs w:val="21"/>
        </w:rPr>
        <w:t>r a CQI measurement support at UE assuming I</w:t>
      </w:r>
      <w:r w:rsidR="000E163B" w:rsidRPr="00F76F73">
        <w:rPr>
          <w:b/>
          <w:i/>
          <w:sz w:val="21"/>
          <w:szCs w:val="21"/>
          <w:vertAlign w:val="subscript"/>
        </w:rPr>
        <w:t>2</w:t>
      </w:r>
      <w:r w:rsidR="000E163B">
        <w:rPr>
          <w:b/>
          <w:i/>
          <w:sz w:val="21"/>
          <w:szCs w:val="21"/>
        </w:rPr>
        <w:t xml:space="preserve"> precoder cycling with CRI</w:t>
      </w:r>
      <w:r w:rsidR="001C5995">
        <w:rPr>
          <w:b/>
          <w:i/>
          <w:sz w:val="21"/>
          <w:szCs w:val="21"/>
        </w:rPr>
        <w:t xml:space="preserve"> </w:t>
      </w:r>
      <w:r w:rsidR="000E163B">
        <w:rPr>
          <w:b/>
          <w:i/>
          <w:sz w:val="21"/>
          <w:szCs w:val="21"/>
        </w:rPr>
        <w:t>/</w:t>
      </w:r>
      <w:r w:rsidR="001C5995">
        <w:rPr>
          <w:b/>
          <w:i/>
          <w:sz w:val="21"/>
          <w:szCs w:val="21"/>
        </w:rPr>
        <w:t xml:space="preserve"> </w:t>
      </w:r>
      <w:r w:rsidR="000E163B">
        <w:rPr>
          <w:b/>
          <w:i/>
          <w:sz w:val="21"/>
          <w:szCs w:val="21"/>
        </w:rPr>
        <w:t>I</w:t>
      </w:r>
      <w:r w:rsidR="000E163B" w:rsidRPr="00F76F73">
        <w:rPr>
          <w:b/>
          <w:i/>
          <w:sz w:val="21"/>
          <w:szCs w:val="21"/>
          <w:vertAlign w:val="subscript"/>
        </w:rPr>
        <w:t>1</w:t>
      </w:r>
      <w:r w:rsidR="000E163B">
        <w:rPr>
          <w:b/>
          <w:i/>
          <w:sz w:val="21"/>
          <w:szCs w:val="21"/>
        </w:rPr>
        <w:t xml:space="preserve"> for</w:t>
      </w:r>
      <w:r>
        <w:rPr>
          <w:b/>
          <w:i/>
          <w:sz w:val="21"/>
          <w:szCs w:val="21"/>
        </w:rPr>
        <w:t xml:space="preserve"> the s</w:t>
      </w:r>
      <w:r w:rsidR="003B6C46">
        <w:rPr>
          <w:b/>
          <w:i/>
          <w:sz w:val="21"/>
          <w:szCs w:val="21"/>
        </w:rPr>
        <w:t>emi open loop scheme</w:t>
      </w:r>
    </w:p>
    <w:p w14:paraId="1F511FDC" w14:textId="77777777" w:rsidR="006023CE" w:rsidRDefault="001643A2">
      <w:pPr>
        <w:pStyle w:val="Heading1"/>
        <w:numPr>
          <w:ilvl w:val="0"/>
          <w:numId w:val="3"/>
        </w:numPr>
      </w:pPr>
      <w:r>
        <w:t>Conclusions</w:t>
      </w:r>
    </w:p>
    <w:p w14:paraId="063FF452" w14:textId="77777777" w:rsidR="006023CE" w:rsidRDefault="001643A2">
      <w:r>
        <w:t xml:space="preserve">Base on the discussions above, we have the following proposal and observations. </w:t>
      </w:r>
    </w:p>
    <w:p w14:paraId="5E8CA682" w14:textId="77777777" w:rsidR="006023CE" w:rsidRDefault="001643A2">
      <w:pPr>
        <w:rPr>
          <w:rFonts w:ascii="Times New Roman" w:hAnsi="Times New Roman"/>
          <w:b/>
          <w:i/>
        </w:rPr>
      </w:pPr>
      <w:r>
        <w:rPr>
          <w:rFonts w:ascii="Times New Roman" w:hAnsi="Times New Roman"/>
          <w:b/>
          <w:i/>
        </w:rPr>
        <w:t>Proposal 1: Consider a DMRS based open loop scheme supporting adaptive SU/MU-MIMO with resource block level precoder cycling including CSI measurement support.</w:t>
      </w:r>
    </w:p>
    <w:p w14:paraId="54DCB652" w14:textId="584ED22E" w:rsidR="006023CE" w:rsidRDefault="001643A2">
      <w:r>
        <w:rPr>
          <w:rFonts w:ascii="Times New Roman" w:hAnsi="Times New Roman"/>
          <w:b/>
          <w:i/>
        </w:rPr>
        <w:t xml:space="preserve">Proposal 2: Consider an open loop scheme with subcarrier level precoder cycling including if required a modified reference </w:t>
      </w:r>
      <w:r w:rsidR="00511654">
        <w:rPr>
          <w:rFonts w:ascii="Times New Roman" w:hAnsi="Times New Roman"/>
          <w:b/>
          <w:i/>
        </w:rPr>
        <w:t>signal structure</w:t>
      </w:r>
      <w:r>
        <w:rPr>
          <w:rFonts w:ascii="Times New Roman" w:hAnsi="Times New Roman"/>
          <w:b/>
          <w:i/>
        </w:rPr>
        <w:t>.</w:t>
      </w:r>
    </w:p>
    <w:p w14:paraId="324B539D" w14:textId="77777777" w:rsidR="006023CE" w:rsidRDefault="001643A2">
      <w:pPr>
        <w:rPr>
          <w:rFonts w:ascii="Times New Roman" w:hAnsi="Times New Roman"/>
          <w:b/>
          <w:i/>
        </w:rPr>
      </w:pPr>
      <w:r>
        <w:rPr>
          <w:rFonts w:ascii="Times New Roman" w:hAnsi="Times New Roman"/>
          <w:b/>
          <w:i/>
        </w:rPr>
        <w:t>Proposal 3: The selection of precoder set(s) for cycling is for further study (FFS).</w:t>
      </w:r>
    </w:p>
    <w:p w14:paraId="0ED37020" w14:textId="77777777" w:rsidR="006023CE" w:rsidRDefault="001643A2">
      <w:pPr>
        <w:rPr>
          <w:rFonts w:ascii="Times New Roman" w:hAnsi="Times New Roman"/>
          <w:b/>
          <w:i/>
        </w:rPr>
      </w:pPr>
      <w:r>
        <w:rPr>
          <w:rFonts w:ascii="Times New Roman" w:hAnsi="Times New Roman"/>
          <w:b/>
          <w:i/>
        </w:rPr>
        <w:t>Proposal 4: Consider a DMRS based semi open loop scheme in which limited UE feedback like CSI resource indicator (CRI) or I</w:t>
      </w:r>
      <w:r>
        <w:rPr>
          <w:rFonts w:ascii="Times New Roman" w:hAnsi="Times New Roman"/>
          <w:b/>
          <w:i/>
          <w:vertAlign w:val="subscript"/>
        </w:rPr>
        <w:t>1</w:t>
      </w:r>
      <w:r>
        <w:rPr>
          <w:rFonts w:ascii="Times New Roman" w:hAnsi="Times New Roman"/>
          <w:b/>
          <w:i/>
        </w:rPr>
        <w:t xml:space="preserve"> and adapt the open loop scheme.</w:t>
      </w:r>
    </w:p>
    <w:p w14:paraId="43095A80" w14:textId="265439A8" w:rsidR="00E04EE6" w:rsidRDefault="00E04EE6" w:rsidP="00E04EE6">
      <w:pPr>
        <w:pStyle w:val="Normal1"/>
        <w:jc w:val="both"/>
        <w:rPr>
          <w:b/>
          <w:i/>
          <w:sz w:val="21"/>
          <w:szCs w:val="21"/>
        </w:rPr>
      </w:pPr>
      <w:r>
        <w:rPr>
          <w:b/>
          <w:i/>
          <w:sz w:val="21"/>
          <w:szCs w:val="21"/>
        </w:rPr>
        <w:lastRenderedPageBreak/>
        <w:t>Proposal 5: Consider a CQI measurement support at UE assuming I</w:t>
      </w:r>
      <w:r w:rsidRPr="00F76F73">
        <w:rPr>
          <w:b/>
          <w:i/>
          <w:sz w:val="21"/>
          <w:szCs w:val="21"/>
          <w:vertAlign w:val="subscript"/>
        </w:rPr>
        <w:t>2</w:t>
      </w:r>
      <w:r>
        <w:rPr>
          <w:b/>
          <w:i/>
          <w:sz w:val="21"/>
          <w:szCs w:val="21"/>
        </w:rPr>
        <w:t xml:space="preserve"> precoder cycling with CRI</w:t>
      </w:r>
      <w:r w:rsidR="007616B8">
        <w:rPr>
          <w:b/>
          <w:i/>
          <w:sz w:val="21"/>
          <w:szCs w:val="21"/>
        </w:rPr>
        <w:t xml:space="preserve"> </w:t>
      </w:r>
      <w:r w:rsidRPr="007616B8">
        <w:rPr>
          <w:b/>
          <w:i/>
          <w:sz w:val="21"/>
          <w:szCs w:val="21"/>
        </w:rPr>
        <w:t>/</w:t>
      </w:r>
      <w:r w:rsidR="007616B8">
        <w:rPr>
          <w:b/>
          <w:i/>
          <w:sz w:val="21"/>
          <w:szCs w:val="21"/>
        </w:rPr>
        <w:t xml:space="preserve"> </w:t>
      </w:r>
      <w:r w:rsidRPr="007616B8">
        <w:rPr>
          <w:b/>
          <w:i/>
          <w:sz w:val="21"/>
          <w:szCs w:val="21"/>
        </w:rPr>
        <w:t>I</w:t>
      </w:r>
      <w:r w:rsidRPr="00F76F73">
        <w:rPr>
          <w:b/>
          <w:i/>
          <w:sz w:val="21"/>
          <w:szCs w:val="21"/>
          <w:vertAlign w:val="subscript"/>
        </w:rPr>
        <w:t>1</w:t>
      </w:r>
      <w:r>
        <w:rPr>
          <w:b/>
          <w:i/>
          <w:sz w:val="21"/>
          <w:szCs w:val="21"/>
        </w:rPr>
        <w:t xml:space="preserve"> for the semi open loop scheme </w:t>
      </w:r>
    </w:p>
    <w:p w14:paraId="0057CABD" w14:textId="77777777" w:rsidR="00E04EE6" w:rsidRDefault="00E04EE6">
      <w:pPr>
        <w:rPr>
          <w:rFonts w:ascii="Times New Roman" w:hAnsi="Times New Roman"/>
          <w:b/>
          <w:i/>
        </w:rPr>
      </w:pPr>
    </w:p>
    <w:p w14:paraId="6081370B" w14:textId="77777777" w:rsidR="006023CE" w:rsidRDefault="001643A2">
      <w:pPr>
        <w:pStyle w:val="Heading1"/>
        <w:numPr>
          <w:ilvl w:val="0"/>
          <w:numId w:val="3"/>
        </w:numPr>
      </w:pPr>
      <w:r>
        <w:t>References</w:t>
      </w:r>
    </w:p>
    <w:p w14:paraId="58297C68" w14:textId="77777777" w:rsidR="006023CE" w:rsidRDefault="001643A2">
      <w:pPr>
        <w:pStyle w:val="Reference"/>
        <w:numPr>
          <w:ilvl w:val="0"/>
          <w:numId w:val="2"/>
        </w:numPr>
      </w:pPr>
      <w:bookmarkStart w:id="2" w:name="_Ref403069021"/>
      <w:bookmarkEnd w:id="2"/>
      <w:r>
        <w:t>RP-160623 New WID Proposal: Enhancements on Full-Dimension (FD) MIMO for LTE, Samsung.</w:t>
      </w:r>
    </w:p>
    <w:p w14:paraId="7D137379" w14:textId="68BECD9E" w:rsidR="00967C02" w:rsidRDefault="00967C02" w:rsidP="00967C02">
      <w:pPr>
        <w:pStyle w:val="Reference"/>
        <w:numPr>
          <w:ilvl w:val="0"/>
          <w:numId w:val="2"/>
        </w:numPr>
      </w:pPr>
      <w:r w:rsidRPr="00967C02">
        <w:t>R1-163212</w:t>
      </w:r>
      <w:r>
        <w:t xml:space="preserve"> </w:t>
      </w:r>
      <w:r w:rsidRPr="00967C02">
        <w:t>Need for discussions on DMRS based Open/Semi-open loop MIMO schemes for eFD-MIMO</w:t>
      </w:r>
    </w:p>
    <w:p w14:paraId="4A9692B3" w14:textId="77777777" w:rsidR="006023CE" w:rsidRDefault="006023CE" w:rsidP="0057190B">
      <w:pPr>
        <w:pStyle w:val="Reference"/>
        <w:ind w:left="567"/>
      </w:pPr>
      <w:bookmarkStart w:id="3" w:name="_Ref384735847"/>
      <w:bookmarkStart w:id="4" w:name="_Ref430949599"/>
      <w:bookmarkEnd w:id="3"/>
      <w:bookmarkEnd w:id="4"/>
    </w:p>
    <w:sectPr w:rsidR="006023CE">
      <w:headerReference w:type="default" r:id="rId11"/>
      <w:footerReference w:type="default" r:id="rId12"/>
      <w:headerReference w:type="first" r:id="rId13"/>
      <w:footerReference w:type="first" r:id="rId14"/>
      <w:pgSz w:w="11906" w:h="16838"/>
      <w:pgMar w:top="1411" w:right="1138" w:bottom="1138" w:left="1138" w:header="720" w:footer="720" w:gutter="0"/>
      <w:cols w:space="720"/>
      <w:formProt w:val="0"/>
      <w:titlePg/>
      <w:docGrid w:linePitch="24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132D1D" w14:textId="77777777" w:rsidR="00F76F73" w:rsidRDefault="00F76F73">
      <w:pPr>
        <w:spacing w:after="0"/>
      </w:pPr>
      <w:r>
        <w:separator/>
      </w:r>
    </w:p>
  </w:endnote>
  <w:endnote w:type="continuationSeparator" w:id="0">
    <w:p w14:paraId="61AC2374" w14:textId="77777777" w:rsidR="00F76F73" w:rsidRDefault="00F76F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iberation Sans">
    <w:altName w:val="Arial"/>
    <w:charset w:val="01"/>
    <w:family w:val="swiss"/>
    <w:pitch w:val="variable"/>
  </w:font>
  <w:font w:name="Noto Sans CJK JP DemiLight">
    <w:panose1 w:val="00000000000000000000"/>
    <w:charset w:val="00"/>
    <w:family w:val="roman"/>
    <w:notTrueType/>
    <w:pitch w:val="default"/>
  </w:font>
  <w:font w:name="FreeSans">
    <w:altName w:val="Times New Roman"/>
    <w:panose1 w:val="00000000000000000000"/>
    <w:charset w:val="00"/>
    <w:family w:val="roman"/>
    <w:notTrueType/>
    <w:pitch w:val="default"/>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822FA5" w14:textId="77777777" w:rsidR="00F76F73" w:rsidRDefault="00F76F73">
    <w:pPr>
      <w:pStyle w:val="Footer"/>
      <w:ind w:right="-1521"/>
    </w:pPr>
    <w:r>
      <w:rPr>
        <w:rStyle w:val="PageNumber"/>
      </w:rPr>
      <w:fldChar w:fldCharType="begin"/>
    </w:r>
    <w:r>
      <w:instrText>PAGE</w:instrText>
    </w:r>
    <w:r>
      <w:fldChar w:fldCharType="separate"/>
    </w:r>
    <w:r w:rsidR="00D6134D">
      <w:rPr>
        <w:noProof/>
      </w:rPr>
      <w:t>3</w:t>
    </w:r>
    <w:r>
      <w:fldChar w:fldCharType="end"/>
    </w:r>
    <w:bookmarkStart w:id="5" w:name="_Toc458939174"/>
    <w:r>
      <w:rPr>
        <w:rStyle w:val="PageNumber"/>
      </w:rPr>
      <w:t>(</w:t>
    </w:r>
    <w:r>
      <w:rPr>
        <w:rStyle w:val="PageNumber"/>
      </w:rPr>
      <w:fldChar w:fldCharType="begin"/>
    </w:r>
    <w:r>
      <w:instrText>NUMPAGES</w:instrText>
    </w:r>
    <w:r>
      <w:fldChar w:fldCharType="separate"/>
    </w:r>
    <w:r w:rsidR="00D6134D">
      <w:rPr>
        <w:noProof/>
      </w:rPr>
      <w:t>4</w:t>
    </w:r>
    <w:r>
      <w:fldChar w:fldCharType="end"/>
    </w:r>
    <w:bookmarkEnd w:id="5"/>
    <w:r>
      <w:rPr>
        <w:rStyle w:val="PageNumber"/>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1EE2C" w14:textId="77777777" w:rsidR="00F76F73" w:rsidRDefault="00F76F73">
    <w:pPr>
      <w:pStyle w:val="Footer"/>
    </w:pPr>
    <w:r>
      <w:rPr>
        <w:rStyle w:val="PageNumber"/>
      </w:rPr>
      <w:fldChar w:fldCharType="begin"/>
    </w:r>
    <w:r>
      <w:instrText>PAGE</w:instrText>
    </w:r>
    <w:r>
      <w:fldChar w:fldCharType="separate"/>
    </w:r>
    <w:r w:rsidR="0040668B">
      <w:rPr>
        <w:noProof/>
      </w:rPr>
      <w:t>1</w:t>
    </w:r>
    <w:r>
      <w:fldChar w:fldCharType="end"/>
    </w:r>
    <w:r>
      <w:rPr>
        <w:rStyle w:val="PageNumber"/>
      </w:rPr>
      <w:t>(</w:t>
    </w:r>
    <w:r>
      <w:rPr>
        <w:rStyle w:val="PageNumber"/>
      </w:rPr>
      <w:fldChar w:fldCharType="begin"/>
    </w:r>
    <w:r>
      <w:instrText>NUMPAGES</w:instrText>
    </w:r>
    <w:r>
      <w:fldChar w:fldCharType="separate"/>
    </w:r>
    <w:r w:rsidR="0040668B">
      <w:rPr>
        <w:noProof/>
      </w:rPr>
      <w:t>4</w:t>
    </w:r>
    <w: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466368" w14:textId="77777777" w:rsidR="00F76F73" w:rsidRDefault="00F76F73">
      <w:pPr>
        <w:spacing w:after="0"/>
      </w:pPr>
      <w:r>
        <w:separator/>
      </w:r>
    </w:p>
  </w:footnote>
  <w:footnote w:type="continuationSeparator" w:id="0">
    <w:p w14:paraId="78CBB6AD" w14:textId="77777777" w:rsidR="00F76F73" w:rsidRDefault="00F76F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CD08C" w14:textId="77777777" w:rsidR="00F76F73" w:rsidRDefault="00F76F73">
    <w:pPr>
      <w:pStyle w:val="Header"/>
      <w:tabs>
        <w:tab w:val="right" w:pos="7938"/>
      </w:tabs>
      <w:rPr>
        <w:lang w:val="sv-SE"/>
      </w:rPr>
    </w:pPr>
    <w:r>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EF94B" w14:textId="77777777" w:rsidR="00F76F73" w:rsidRDefault="00F76F73">
    <w:pPr>
      <w:pStyle w:val="Header"/>
      <w:tabs>
        <w:tab w:val="right" w:pos="7938"/>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30FEA"/>
    <w:multiLevelType w:val="multilevel"/>
    <w:tmpl w:val="49443C04"/>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EB8396B"/>
    <w:multiLevelType w:val="multilevel"/>
    <w:tmpl w:val="F1F6237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5DB8390E"/>
    <w:multiLevelType w:val="hybridMultilevel"/>
    <w:tmpl w:val="2EF0242A"/>
    <w:lvl w:ilvl="0" w:tplc="A86228C2">
      <w:start w:val="1"/>
      <w:numFmt w:val="bullet"/>
      <w:lvlText w:val="•"/>
      <w:lvlJc w:val="left"/>
      <w:pPr>
        <w:tabs>
          <w:tab w:val="num" w:pos="720"/>
        </w:tabs>
        <w:ind w:left="720" w:hanging="360"/>
      </w:pPr>
      <w:rPr>
        <w:rFonts w:ascii="Arial" w:hAnsi="Arial" w:hint="default"/>
      </w:rPr>
    </w:lvl>
    <w:lvl w:ilvl="1" w:tplc="EC40E4C4">
      <w:start w:val="675"/>
      <w:numFmt w:val="bullet"/>
      <w:lvlText w:val="–"/>
      <w:lvlJc w:val="left"/>
      <w:pPr>
        <w:tabs>
          <w:tab w:val="num" w:pos="1440"/>
        </w:tabs>
        <w:ind w:left="1440" w:hanging="360"/>
      </w:pPr>
      <w:rPr>
        <w:rFonts w:ascii="Arial" w:hAnsi="Arial" w:hint="default"/>
      </w:rPr>
    </w:lvl>
    <w:lvl w:ilvl="2" w:tplc="EC2C00D8">
      <w:start w:val="675"/>
      <w:numFmt w:val="bullet"/>
      <w:lvlText w:val="•"/>
      <w:lvlJc w:val="left"/>
      <w:pPr>
        <w:tabs>
          <w:tab w:val="num" w:pos="2160"/>
        </w:tabs>
        <w:ind w:left="2160" w:hanging="360"/>
      </w:pPr>
      <w:rPr>
        <w:rFonts w:ascii="Arial" w:hAnsi="Arial" w:hint="default"/>
      </w:rPr>
    </w:lvl>
    <w:lvl w:ilvl="3" w:tplc="97F2C2E4" w:tentative="1">
      <w:start w:val="1"/>
      <w:numFmt w:val="bullet"/>
      <w:lvlText w:val="•"/>
      <w:lvlJc w:val="left"/>
      <w:pPr>
        <w:tabs>
          <w:tab w:val="num" w:pos="2880"/>
        </w:tabs>
        <w:ind w:left="2880" w:hanging="360"/>
      </w:pPr>
      <w:rPr>
        <w:rFonts w:ascii="Arial" w:hAnsi="Arial" w:hint="default"/>
      </w:rPr>
    </w:lvl>
    <w:lvl w:ilvl="4" w:tplc="62085708" w:tentative="1">
      <w:start w:val="1"/>
      <w:numFmt w:val="bullet"/>
      <w:lvlText w:val="•"/>
      <w:lvlJc w:val="left"/>
      <w:pPr>
        <w:tabs>
          <w:tab w:val="num" w:pos="3600"/>
        </w:tabs>
        <w:ind w:left="3600" w:hanging="360"/>
      </w:pPr>
      <w:rPr>
        <w:rFonts w:ascii="Arial" w:hAnsi="Arial" w:hint="default"/>
      </w:rPr>
    </w:lvl>
    <w:lvl w:ilvl="5" w:tplc="4DB46BA4" w:tentative="1">
      <w:start w:val="1"/>
      <w:numFmt w:val="bullet"/>
      <w:lvlText w:val="•"/>
      <w:lvlJc w:val="left"/>
      <w:pPr>
        <w:tabs>
          <w:tab w:val="num" w:pos="4320"/>
        </w:tabs>
        <w:ind w:left="4320" w:hanging="360"/>
      </w:pPr>
      <w:rPr>
        <w:rFonts w:ascii="Arial" w:hAnsi="Arial" w:hint="default"/>
      </w:rPr>
    </w:lvl>
    <w:lvl w:ilvl="6" w:tplc="151C5584" w:tentative="1">
      <w:start w:val="1"/>
      <w:numFmt w:val="bullet"/>
      <w:lvlText w:val="•"/>
      <w:lvlJc w:val="left"/>
      <w:pPr>
        <w:tabs>
          <w:tab w:val="num" w:pos="5040"/>
        </w:tabs>
        <w:ind w:left="5040" w:hanging="360"/>
      </w:pPr>
      <w:rPr>
        <w:rFonts w:ascii="Arial" w:hAnsi="Arial" w:hint="default"/>
      </w:rPr>
    </w:lvl>
    <w:lvl w:ilvl="7" w:tplc="39DC3604" w:tentative="1">
      <w:start w:val="1"/>
      <w:numFmt w:val="bullet"/>
      <w:lvlText w:val="•"/>
      <w:lvlJc w:val="left"/>
      <w:pPr>
        <w:tabs>
          <w:tab w:val="num" w:pos="5760"/>
        </w:tabs>
        <w:ind w:left="5760" w:hanging="360"/>
      </w:pPr>
      <w:rPr>
        <w:rFonts w:ascii="Arial" w:hAnsi="Arial" w:hint="default"/>
      </w:rPr>
    </w:lvl>
    <w:lvl w:ilvl="8" w:tplc="9DAC7B1E" w:tentative="1">
      <w:start w:val="1"/>
      <w:numFmt w:val="bullet"/>
      <w:lvlText w:val="•"/>
      <w:lvlJc w:val="left"/>
      <w:pPr>
        <w:tabs>
          <w:tab w:val="num" w:pos="6480"/>
        </w:tabs>
        <w:ind w:left="6480" w:hanging="360"/>
      </w:pPr>
      <w:rPr>
        <w:rFonts w:ascii="Arial" w:hAnsi="Arial" w:hint="default"/>
      </w:rPr>
    </w:lvl>
  </w:abstractNum>
  <w:abstractNum w:abstractNumId="3">
    <w:nsid w:val="5F911363"/>
    <w:multiLevelType w:val="multilevel"/>
    <w:tmpl w:val="F87EB32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6B1C5350"/>
    <w:multiLevelType w:val="multilevel"/>
    <w:tmpl w:val="DE10A564"/>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7923039B"/>
    <w:multiLevelType w:val="hybridMultilevel"/>
    <w:tmpl w:val="EC763138"/>
    <w:lvl w:ilvl="0" w:tplc="8FECEA8A">
      <w:start w:val="1"/>
      <w:numFmt w:val="bullet"/>
      <w:lvlText w:val="•"/>
      <w:lvlJc w:val="left"/>
      <w:pPr>
        <w:tabs>
          <w:tab w:val="num" w:pos="720"/>
        </w:tabs>
        <w:ind w:left="720" w:hanging="360"/>
      </w:pPr>
      <w:rPr>
        <w:rFonts w:ascii="Arial" w:hAnsi="Arial" w:hint="default"/>
      </w:rPr>
    </w:lvl>
    <w:lvl w:ilvl="1" w:tplc="5866C534">
      <w:start w:val="675"/>
      <w:numFmt w:val="bullet"/>
      <w:lvlText w:val="–"/>
      <w:lvlJc w:val="left"/>
      <w:pPr>
        <w:tabs>
          <w:tab w:val="num" w:pos="1440"/>
        </w:tabs>
        <w:ind w:left="1440" w:hanging="360"/>
      </w:pPr>
      <w:rPr>
        <w:rFonts w:ascii="Arial" w:hAnsi="Arial" w:hint="default"/>
      </w:rPr>
    </w:lvl>
    <w:lvl w:ilvl="2" w:tplc="E946DB6A" w:tentative="1">
      <w:start w:val="1"/>
      <w:numFmt w:val="bullet"/>
      <w:lvlText w:val="•"/>
      <w:lvlJc w:val="left"/>
      <w:pPr>
        <w:tabs>
          <w:tab w:val="num" w:pos="2160"/>
        </w:tabs>
        <w:ind w:left="2160" w:hanging="360"/>
      </w:pPr>
      <w:rPr>
        <w:rFonts w:ascii="Arial" w:hAnsi="Arial" w:hint="default"/>
      </w:rPr>
    </w:lvl>
    <w:lvl w:ilvl="3" w:tplc="05805466" w:tentative="1">
      <w:start w:val="1"/>
      <w:numFmt w:val="bullet"/>
      <w:lvlText w:val="•"/>
      <w:lvlJc w:val="left"/>
      <w:pPr>
        <w:tabs>
          <w:tab w:val="num" w:pos="2880"/>
        </w:tabs>
        <w:ind w:left="2880" w:hanging="360"/>
      </w:pPr>
      <w:rPr>
        <w:rFonts w:ascii="Arial" w:hAnsi="Arial" w:hint="default"/>
      </w:rPr>
    </w:lvl>
    <w:lvl w:ilvl="4" w:tplc="48DC8984" w:tentative="1">
      <w:start w:val="1"/>
      <w:numFmt w:val="bullet"/>
      <w:lvlText w:val="•"/>
      <w:lvlJc w:val="left"/>
      <w:pPr>
        <w:tabs>
          <w:tab w:val="num" w:pos="3600"/>
        </w:tabs>
        <w:ind w:left="3600" w:hanging="360"/>
      </w:pPr>
      <w:rPr>
        <w:rFonts w:ascii="Arial" w:hAnsi="Arial" w:hint="default"/>
      </w:rPr>
    </w:lvl>
    <w:lvl w:ilvl="5" w:tplc="29C86B5A" w:tentative="1">
      <w:start w:val="1"/>
      <w:numFmt w:val="bullet"/>
      <w:lvlText w:val="•"/>
      <w:lvlJc w:val="left"/>
      <w:pPr>
        <w:tabs>
          <w:tab w:val="num" w:pos="4320"/>
        </w:tabs>
        <w:ind w:left="4320" w:hanging="360"/>
      </w:pPr>
      <w:rPr>
        <w:rFonts w:ascii="Arial" w:hAnsi="Arial" w:hint="default"/>
      </w:rPr>
    </w:lvl>
    <w:lvl w:ilvl="6" w:tplc="BA724DD2" w:tentative="1">
      <w:start w:val="1"/>
      <w:numFmt w:val="bullet"/>
      <w:lvlText w:val="•"/>
      <w:lvlJc w:val="left"/>
      <w:pPr>
        <w:tabs>
          <w:tab w:val="num" w:pos="5040"/>
        </w:tabs>
        <w:ind w:left="5040" w:hanging="360"/>
      </w:pPr>
      <w:rPr>
        <w:rFonts w:ascii="Arial" w:hAnsi="Arial" w:hint="default"/>
      </w:rPr>
    </w:lvl>
    <w:lvl w:ilvl="7" w:tplc="CC6E18A0" w:tentative="1">
      <w:start w:val="1"/>
      <w:numFmt w:val="bullet"/>
      <w:lvlText w:val="•"/>
      <w:lvlJc w:val="left"/>
      <w:pPr>
        <w:tabs>
          <w:tab w:val="num" w:pos="5760"/>
        </w:tabs>
        <w:ind w:left="5760" w:hanging="360"/>
      </w:pPr>
      <w:rPr>
        <w:rFonts w:ascii="Arial" w:hAnsi="Arial" w:hint="default"/>
      </w:rPr>
    </w:lvl>
    <w:lvl w:ilvl="8" w:tplc="0DF27EF6" w:tentative="1">
      <w:start w:val="1"/>
      <w:numFmt w:val="bullet"/>
      <w:lvlText w:val="•"/>
      <w:lvlJc w:val="left"/>
      <w:pPr>
        <w:tabs>
          <w:tab w:val="num" w:pos="6480"/>
        </w:tabs>
        <w:ind w:left="6480" w:hanging="360"/>
      </w:pPr>
      <w:rPr>
        <w:rFonts w:ascii="Arial" w:hAnsi="Arial" w:hint="default"/>
      </w:rPr>
    </w:lvl>
  </w:abstractNum>
  <w:abstractNum w:abstractNumId="6">
    <w:nsid w:val="7F8979E9"/>
    <w:multiLevelType w:val="hybridMultilevel"/>
    <w:tmpl w:val="3ECC8CAC"/>
    <w:lvl w:ilvl="0" w:tplc="38F0DAA6">
      <w:start w:val="1"/>
      <w:numFmt w:val="bullet"/>
      <w:lvlText w:val="•"/>
      <w:lvlJc w:val="left"/>
      <w:pPr>
        <w:tabs>
          <w:tab w:val="num" w:pos="720"/>
        </w:tabs>
        <w:ind w:left="720" w:hanging="360"/>
      </w:pPr>
      <w:rPr>
        <w:rFonts w:ascii="Arial" w:hAnsi="Arial" w:hint="default"/>
      </w:rPr>
    </w:lvl>
    <w:lvl w:ilvl="1" w:tplc="C47A19C2">
      <w:start w:val="2426"/>
      <w:numFmt w:val="bullet"/>
      <w:lvlText w:val="–"/>
      <w:lvlJc w:val="left"/>
      <w:pPr>
        <w:tabs>
          <w:tab w:val="num" w:pos="1440"/>
        </w:tabs>
        <w:ind w:left="1440" w:hanging="360"/>
      </w:pPr>
      <w:rPr>
        <w:rFonts w:ascii="Arial" w:hAnsi="Arial" w:hint="default"/>
      </w:rPr>
    </w:lvl>
    <w:lvl w:ilvl="2" w:tplc="67ACBF7A" w:tentative="1">
      <w:start w:val="1"/>
      <w:numFmt w:val="bullet"/>
      <w:lvlText w:val="•"/>
      <w:lvlJc w:val="left"/>
      <w:pPr>
        <w:tabs>
          <w:tab w:val="num" w:pos="2160"/>
        </w:tabs>
        <w:ind w:left="2160" w:hanging="360"/>
      </w:pPr>
      <w:rPr>
        <w:rFonts w:ascii="Arial" w:hAnsi="Arial" w:hint="default"/>
      </w:rPr>
    </w:lvl>
    <w:lvl w:ilvl="3" w:tplc="1CDA600A" w:tentative="1">
      <w:start w:val="1"/>
      <w:numFmt w:val="bullet"/>
      <w:lvlText w:val="•"/>
      <w:lvlJc w:val="left"/>
      <w:pPr>
        <w:tabs>
          <w:tab w:val="num" w:pos="2880"/>
        </w:tabs>
        <w:ind w:left="2880" w:hanging="360"/>
      </w:pPr>
      <w:rPr>
        <w:rFonts w:ascii="Arial" w:hAnsi="Arial" w:hint="default"/>
      </w:rPr>
    </w:lvl>
    <w:lvl w:ilvl="4" w:tplc="E0EC3944" w:tentative="1">
      <w:start w:val="1"/>
      <w:numFmt w:val="bullet"/>
      <w:lvlText w:val="•"/>
      <w:lvlJc w:val="left"/>
      <w:pPr>
        <w:tabs>
          <w:tab w:val="num" w:pos="3600"/>
        </w:tabs>
        <w:ind w:left="3600" w:hanging="360"/>
      </w:pPr>
      <w:rPr>
        <w:rFonts w:ascii="Arial" w:hAnsi="Arial" w:hint="default"/>
      </w:rPr>
    </w:lvl>
    <w:lvl w:ilvl="5" w:tplc="51467FA6" w:tentative="1">
      <w:start w:val="1"/>
      <w:numFmt w:val="bullet"/>
      <w:lvlText w:val="•"/>
      <w:lvlJc w:val="left"/>
      <w:pPr>
        <w:tabs>
          <w:tab w:val="num" w:pos="4320"/>
        </w:tabs>
        <w:ind w:left="4320" w:hanging="360"/>
      </w:pPr>
      <w:rPr>
        <w:rFonts w:ascii="Arial" w:hAnsi="Arial" w:hint="default"/>
      </w:rPr>
    </w:lvl>
    <w:lvl w:ilvl="6" w:tplc="86FA9472" w:tentative="1">
      <w:start w:val="1"/>
      <w:numFmt w:val="bullet"/>
      <w:lvlText w:val="•"/>
      <w:lvlJc w:val="left"/>
      <w:pPr>
        <w:tabs>
          <w:tab w:val="num" w:pos="5040"/>
        </w:tabs>
        <w:ind w:left="5040" w:hanging="360"/>
      </w:pPr>
      <w:rPr>
        <w:rFonts w:ascii="Arial" w:hAnsi="Arial" w:hint="default"/>
      </w:rPr>
    </w:lvl>
    <w:lvl w:ilvl="7" w:tplc="556C9F74" w:tentative="1">
      <w:start w:val="1"/>
      <w:numFmt w:val="bullet"/>
      <w:lvlText w:val="•"/>
      <w:lvlJc w:val="left"/>
      <w:pPr>
        <w:tabs>
          <w:tab w:val="num" w:pos="5760"/>
        </w:tabs>
        <w:ind w:left="5760" w:hanging="360"/>
      </w:pPr>
      <w:rPr>
        <w:rFonts w:ascii="Arial" w:hAnsi="Arial" w:hint="default"/>
      </w:rPr>
    </w:lvl>
    <w:lvl w:ilvl="8" w:tplc="B39C165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1"/>
  </w:num>
  <w:num w:numId="4">
    <w:abstractNumId w:val="0"/>
  </w:num>
  <w:num w:numId="5">
    <w:abstractNumId w:val="5"/>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3CE"/>
    <w:rsid w:val="000B2F16"/>
    <w:rsid w:val="000E163B"/>
    <w:rsid w:val="001643A2"/>
    <w:rsid w:val="001C5995"/>
    <w:rsid w:val="00274FB2"/>
    <w:rsid w:val="002D66F9"/>
    <w:rsid w:val="003B6C46"/>
    <w:rsid w:val="0040668B"/>
    <w:rsid w:val="00487DCD"/>
    <w:rsid w:val="004C2B61"/>
    <w:rsid w:val="004C6455"/>
    <w:rsid w:val="00511654"/>
    <w:rsid w:val="00533F83"/>
    <w:rsid w:val="0057190B"/>
    <w:rsid w:val="006023CE"/>
    <w:rsid w:val="00700113"/>
    <w:rsid w:val="007616B8"/>
    <w:rsid w:val="0078472D"/>
    <w:rsid w:val="007C6200"/>
    <w:rsid w:val="00882925"/>
    <w:rsid w:val="008F066C"/>
    <w:rsid w:val="009130D4"/>
    <w:rsid w:val="00921C38"/>
    <w:rsid w:val="00950251"/>
    <w:rsid w:val="00967C02"/>
    <w:rsid w:val="00A02659"/>
    <w:rsid w:val="00A67C6E"/>
    <w:rsid w:val="00A76D45"/>
    <w:rsid w:val="00AB76E5"/>
    <w:rsid w:val="00B408C4"/>
    <w:rsid w:val="00B75493"/>
    <w:rsid w:val="00BA2868"/>
    <w:rsid w:val="00C0465D"/>
    <w:rsid w:val="00C06B3F"/>
    <w:rsid w:val="00C30584"/>
    <w:rsid w:val="00CA5232"/>
    <w:rsid w:val="00D6134D"/>
    <w:rsid w:val="00DE6C42"/>
    <w:rsid w:val="00E04EE6"/>
    <w:rsid w:val="00F20E74"/>
    <w:rsid w:val="00F63751"/>
    <w:rsid w:val="00F76F73"/>
    <w:rsid w:val="00FD333B"/>
    <w:rsid w:val="00FD6208"/>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5A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C1E"/>
    <w:pPr>
      <w:spacing w:after="120" w:line="240" w:lineRule="auto"/>
      <w:jc w:val="both"/>
      <w:textAlignment w:val="baseline"/>
    </w:pPr>
    <w:rPr>
      <w:rFonts w:ascii="Arial" w:eastAsia="Times New Roman" w:hAnsi="Arial" w:cs="Times New Roman"/>
      <w:szCs w:val="20"/>
      <w:lang w:val="en-GB" w:eastAsia="zh-CN"/>
    </w:rPr>
  </w:style>
  <w:style w:type="paragraph" w:styleId="Heading1">
    <w:name w:val="heading 1"/>
    <w:basedOn w:val="Heading"/>
    <w:next w:val="Normal"/>
    <w:link w:val="Heading1Char"/>
    <w:qFormat/>
    <w:rsid w:val="00AB4FF0"/>
    <w:pPr>
      <w:keepLines/>
      <w:numPr>
        <w:numId w:val="1"/>
      </w:numPr>
      <w:pBdr>
        <w:top w:val="single" w:sz="12" w:space="3" w:color="00000A"/>
      </w:pBdr>
      <w:spacing w:after="180"/>
      <w:jc w:val="left"/>
      <w:outlineLvl w:val="0"/>
    </w:pPr>
    <w:rPr>
      <w:rFonts w:ascii="Arial" w:eastAsia="Times New Roman" w:hAnsi="Arial" w:cs="Arial"/>
      <w:sz w:val="36"/>
      <w:szCs w:val="36"/>
    </w:rPr>
  </w:style>
  <w:style w:type="paragraph" w:styleId="Heading2">
    <w:name w:val="heading 2"/>
    <w:basedOn w:val="Heading1"/>
    <w:next w:val="Normal"/>
    <w:link w:val="Heading2Char"/>
    <w:qFormat/>
    <w:rsid w:val="00AB4FF0"/>
    <w:pPr>
      <w:numPr>
        <w:ilvl w:val="1"/>
      </w:numP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683F57"/>
    <w:rPr>
      <w:rFonts w:ascii="Arial" w:eastAsia="Times New Roman" w:hAnsi="Arial" w:cs="Arial"/>
      <w:lang w:val="en-GB" w:eastAsia="zh-CN"/>
    </w:rPr>
  </w:style>
  <w:style w:type="character" w:customStyle="1" w:styleId="Heading6Char">
    <w:name w:val="Heading 6 Char"/>
    <w:basedOn w:val="DefaultParagraphFont"/>
    <w:link w:val="Heading6"/>
    <w:qFormat/>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sid w:val="00683F57"/>
    <w:rPr>
      <w:rFonts w:ascii="Arial" w:eastAsia="Times New Roman" w:hAnsi="Arial" w:cs="Arial"/>
      <w:sz w:val="20"/>
      <w:szCs w:val="20"/>
      <w:lang w:val="en-GB" w:eastAsia="zh-CN"/>
    </w:rPr>
  </w:style>
  <w:style w:type="character" w:customStyle="1" w:styleId="BodyTextChar">
    <w:name w:val="Body Text Char"/>
    <w:link w:val="BodyText"/>
    <w:qFormat/>
    <w:rsid w:val="00AB4FF0"/>
    <w:rPr>
      <w:rFonts w:ascii="Arial" w:eastAsia="Times New Roman" w:hAnsi="Arial" w:cs="Times New Roman"/>
      <w:sz w:val="20"/>
      <w:szCs w:val="20"/>
      <w:lang w:val="en-GB" w:eastAsia="zh-CN"/>
    </w:rPr>
  </w:style>
  <w:style w:type="character" w:customStyle="1" w:styleId="FooterChar">
    <w:name w:val="Footer Char"/>
    <w:basedOn w:val="DefaultParagraphFont"/>
    <w:link w:val="Footer"/>
    <w:semiHidden/>
    <w:qFormat/>
    <w:rsid w:val="00683F57"/>
    <w:rPr>
      <w:rFonts w:ascii="Arial" w:eastAsia="Times New Roman" w:hAnsi="Arial" w:cs="Arial"/>
      <w:b/>
      <w:bCs/>
      <w:i/>
      <w:iCs/>
      <w:sz w:val="18"/>
      <w:szCs w:val="18"/>
      <w:lang w:eastAsia="zh-CN"/>
    </w:rPr>
  </w:style>
  <w:style w:type="character" w:customStyle="1" w:styleId="HeaderChar">
    <w:name w:val="Header Char"/>
    <w:basedOn w:val="DefaultParagraphFont"/>
    <w:link w:val="Header"/>
    <w:qFormat/>
    <w:rsid w:val="00683F57"/>
    <w:rPr>
      <w:rFonts w:ascii="Arial" w:eastAsia="Times New Roman" w:hAnsi="Arial" w:cs="Arial"/>
      <w:b/>
      <w:bCs/>
      <w:sz w:val="18"/>
      <w:szCs w:val="18"/>
      <w:lang w:eastAsia="zh-CN"/>
    </w:rPr>
  </w:style>
  <w:style w:type="character" w:styleId="PageNumber">
    <w:name w:val="page number"/>
    <w:basedOn w:val="DefaultParagraphFont"/>
    <w:semiHidden/>
    <w:qFormat/>
    <w:rsid w:val="00AB4FF0"/>
  </w:style>
  <w:style w:type="character" w:customStyle="1" w:styleId="TitleChar">
    <w:name w:val="Title Char"/>
    <w:basedOn w:val="DefaultParagraphFont"/>
    <w:link w:val="Title"/>
    <w:qFormat/>
    <w:rsid w:val="00683F57"/>
    <w:rPr>
      <w:b/>
      <w:sz w:val="32"/>
    </w:rPr>
  </w:style>
  <w:style w:type="character" w:styleId="CommentReference">
    <w:name w:val="annotation reference"/>
    <w:semiHidden/>
    <w:qFormat/>
    <w:rsid w:val="00AB4FF0"/>
    <w:rPr>
      <w:sz w:val="16"/>
      <w:szCs w:val="16"/>
    </w:rPr>
  </w:style>
  <w:style w:type="character" w:customStyle="1" w:styleId="CommentTextChar">
    <w:name w:val="Comment Text Char"/>
    <w:basedOn w:val="DefaultParagraphFont"/>
    <w:link w:val="CommentText"/>
    <w:semiHidden/>
    <w:qFormat/>
    <w:rsid w:val="00683F57"/>
    <w:rPr>
      <w:rFonts w:ascii="Arial" w:eastAsia="Times New Roman" w:hAnsi="Arial" w:cs="Times New Roman"/>
      <w:sz w:val="20"/>
      <w:szCs w:val="20"/>
      <w:lang w:val="en-GB" w:eastAsia="zh-CN"/>
    </w:rPr>
  </w:style>
  <w:style w:type="character" w:customStyle="1" w:styleId="InternetLink">
    <w:name w:val="Internet Link"/>
    <w:uiPriority w:val="99"/>
    <w:rsid w:val="00AB4FF0"/>
    <w:rPr>
      <w:color w:val="0000FF"/>
      <w:u w:val="single"/>
      <w:lang w:val="en-GB"/>
    </w:rPr>
  </w:style>
  <w:style w:type="character" w:customStyle="1" w:styleId="BalloonTextChar">
    <w:name w:val="Balloon Text Char"/>
    <w:basedOn w:val="DefaultParagraphFont"/>
    <w:link w:val="BalloonText"/>
    <w:semiHidden/>
    <w:qFormat/>
    <w:rsid w:val="00683F57"/>
    <w:rPr>
      <w:rFonts w:ascii="Tahoma" w:eastAsia="Times New Roman" w:hAnsi="Tahoma" w:cs="Tahoma"/>
      <w:sz w:val="16"/>
      <w:szCs w:val="16"/>
      <w:lang w:val="en-GB" w:eastAsia="zh-CN"/>
    </w:rPr>
  </w:style>
  <w:style w:type="character" w:customStyle="1" w:styleId="EndnoteTextChar">
    <w:name w:val="Endnote Text Char"/>
    <w:basedOn w:val="DefaultParagraphFont"/>
    <w:link w:val="EndnoteText"/>
    <w:uiPriority w:val="99"/>
    <w:semiHidden/>
    <w:qFormat/>
    <w:rsid w:val="00CA53DD"/>
    <w:rPr>
      <w:sz w:val="20"/>
      <w:szCs w:val="20"/>
    </w:rPr>
  </w:style>
  <w:style w:type="character" w:styleId="EndnoteReference">
    <w:name w:val="endnote reference"/>
    <w:basedOn w:val="DefaultParagraphFont"/>
    <w:uiPriority w:val="99"/>
    <w:semiHidden/>
    <w:unhideWhenUsed/>
    <w:qFormat/>
    <w:rsid w:val="00CA53DD"/>
    <w:rPr>
      <w:vertAlign w:val="superscript"/>
    </w:rPr>
  </w:style>
  <w:style w:type="character" w:customStyle="1" w:styleId="CommentSubjectChar">
    <w:name w:val="Comment Subject Char"/>
    <w:basedOn w:val="CommentTextChar"/>
    <w:link w:val="CommentSubject"/>
    <w:semiHidden/>
    <w:qFormat/>
    <w:rsid w:val="00E773AE"/>
    <w:rPr>
      <w:rFonts w:ascii="Arial" w:eastAsia="Times New Roman" w:hAnsi="Arial" w:cs="Times New Roman"/>
      <w:b/>
      <w:bCs/>
      <w:sz w:val="20"/>
      <w:szCs w:val="20"/>
      <w:lang w:val="en-GB" w:eastAsia="zh-CN"/>
    </w:rPr>
  </w:style>
  <w:style w:type="character" w:styleId="PlaceholderText">
    <w:name w:val="Placeholder Text"/>
    <w:uiPriority w:val="99"/>
    <w:semiHidden/>
    <w:qFormat/>
    <w:rsid w:val="005052C9"/>
    <w:rPr>
      <w:color w:val="808080"/>
    </w:rPr>
  </w:style>
  <w:style w:type="character" w:customStyle="1" w:styleId="DocumentMapChar">
    <w:name w:val="Document Map Char"/>
    <w:basedOn w:val="DefaultParagraphFont"/>
    <w:link w:val="DocumentMap"/>
    <w:semiHidden/>
    <w:qFormat/>
    <w:rsid w:val="00AB4FF0"/>
    <w:rPr>
      <w:rFonts w:ascii="Tahoma" w:eastAsia="Times New Roman" w:hAnsi="Tahoma" w:cs="Tahoma"/>
      <w:sz w:val="20"/>
      <w:szCs w:val="20"/>
      <w:shd w:val="clear" w:color="auto" w:fill="000080"/>
      <w:lang w:val="en-GB" w:eastAsia="zh-CN"/>
    </w:rPr>
  </w:style>
  <w:style w:type="character" w:styleId="FollowedHyperlink">
    <w:name w:val="FollowedHyperlink"/>
    <w:semiHidden/>
    <w:qFormat/>
    <w:rsid w:val="00AB4FF0"/>
    <w:rPr>
      <w:color w:val="FF0000"/>
      <w:u w:val="single"/>
    </w:rPr>
  </w:style>
  <w:style w:type="character" w:styleId="FootnoteReference">
    <w:name w:val="footnote reference"/>
    <w:semiHidden/>
    <w:qFormat/>
    <w:rsid w:val="00AB4FF0"/>
    <w:rPr>
      <w:b/>
      <w:bCs/>
      <w:sz w:val="16"/>
      <w:szCs w:val="16"/>
    </w:rPr>
  </w:style>
  <w:style w:type="character" w:customStyle="1" w:styleId="FootnoteTextChar">
    <w:name w:val="Footnote Text Char"/>
    <w:basedOn w:val="DefaultParagraphFont"/>
    <w:link w:val="FootnoteText"/>
    <w:semiHidden/>
    <w:qFormat/>
    <w:rsid w:val="00AB4FF0"/>
    <w:rPr>
      <w:rFonts w:ascii="Arial" w:eastAsia="Times New Roman" w:hAnsi="Arial" w:cs="Times New Roman"/>
      <w:sz w:val="16"/>
      <w:szCs w:val="16"/>
      <w:lang w:val="en-GB" w:eastAsia="zh-CN"/>
    </w:rPr>
  </w:style>
  <w:style w:type="character" w:customStyle="1" w:styleId="ZGSM">
    <w:name w:val="ZGSM"/>
    <w:qFormat/>
    <w:rsid w:val="00AB4FF0"/>
  </w:style>
  <w:style w:type="character" w:customStyle="1" w:styleId="B1Char">
    <w:name w:val="B1 Char"/>
    <w:link w:val="B1"/>
    <w:qFormat/>
    <w:locked/>
    <w:rsid w:val="00F60F9B"/>
    <w:rPr>
      <w:rFonts w:ascii="Arial" w:eastAsia="Times New Roman" w:hAnsi="Arial" w:cs="Times New Roman"/>
      <w:sz w:val="20"/>
      <w:szCs w:val="20"/>
      <w:lang w:val="en-GB"/>
    </w:rPr>
  </w:style>
  <w:style w:type="character" w:customStyle="1" w:styleId="THChar">
    <w:name w:val="TH Char"/>
    <w:link w:val="TH"/>
    <w:qFormat/>
    <w:locked/>
    <w:rsid w:val="00F60F9B"/>
    <w:rPr>
      <w:rFonts w:ascii="Arial" w:eastAsia="Times New Roman" w:hAnsi="Arial" w:cs="Times New Roman"/>
      <w:b/>
      <w:sz w:val="20"/>
      <w:szCs w:val="20"/>
      <w:lang w:val="en-GB"/>
    </w:rPr>
  </w:style>
  <w:style w:type="character" w:customStyle="1" w:styleId="TFZchn">
    <w:name w:val="TF Zchn"/>
    <w:link w:val="TF"/>
    <w:qFormat/>
    <w:locked/>
    <w:rsid w:val="00F60F9B"/>
    <w:rPr>
      <w:rFonts w:ascii="Arial" w:eastAsia="Times New Roman" w:hAnsi="Arial" w:cs="Times New Roman"/>
      <w:b/>
      <w:sz w:val="20"/>
      <w:szCs w:val="20"/>
      <w:lang w:val="en-GB"/>
    </w:rPr>
  </w:style>
  <w:style w:type="character" w:customStyle="1" w:styleId="TACChar">
    <w:name w:val="TAC Char"/>
    <w:link w:val="TAC"/>
    <w:qFormat/>
    <w:rsid w:val="00585273"/>
    <w:rPr>
      <w:rFonts w:ascii="Arial" w:eastAsia="Times New Roman" w:hAnsi="Arial" w:cs="Times New Roman"/>
      <w:sz w:val="18"/>
      <w:szCs w:val="20"/>
      <w:lang w:val="en-GB"/>
    </w:rPr>
  </w:style>
  <w:style w:type="character" w:customStyle="1" w:styleId="TAHChar">
    <w:name w:val="TAH Char"/>
    <w:link w:val="TAH"/>
    <w:qFormat/>
    <w:locked/>
    <w:rsid w:val="00585273"/>
    <w:rPr>
      <w:rFonts w:ascii="Arial" w:eastAsia="Times New Roman" w:hAnsi="Arial" w:cs="Times New Roman"/>
      <w:b/>
      <w:sz w:val="18"/>
      <w:szCs w:val="20"/>
      <w:lang w:val="en-GB"/>
    </w:rPr>
  </w:style>
  <w:style w:type="character" w:customStyle="1" w:styleId="TALChar">
    <w:name w:val="TAL Char"/>
    <w:link w:val="TAL"/>
    <w:qFormat/>
    <w:locked/>
    <w:rsid w:val="00932F06"/>
    <w:rPr>
      <w:rFonts w:ascii="Arial" w:eastAsia="Times New Roman" w:hAnsi="Arial" w:cs="Times New Roman"/>
      <w:sz w:val="18"/>
      <w:szCs w:val="20"/>
      <w:lang w:val="en-GB"/>
    </w:rPr>
  </w:style>
  <w:style w:type="character" w:customStyle="1" w:styleId="IvDtabletextChar">
    <w:name w:val="IvD tabletext Char"/>
    <w:basedOn w:val="BodyTextChar"/>
    <w:link w:val="IvDtabletext"/>
    <w:qFormat/>
    <w:rsid w:val="00881E8B"/>
    <w:rPr>
      <w:rFonts w:ascii="Arial" w:eastAsia="Times New Roman" w:hAnsi="Arial" w:cs="Times New Roman"/>
      <w:spacing w:val="2"/>
      <w:sz w:val="20"/>
      <w:szCs w:val="20"/>
      <w:lang w:val="en-GB" w:eastAsia="zh-CN"/>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Times New Roman"/>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Times New Roman"/>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Times New Roman"/>
      <w:lang w:val="en-US"/>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SimSun"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Arial"/>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paragraph" w:customStyle="1" w:styleId="Heading">
    <w:name w:val="Heading"/>
    <w:basedOn w:val="Normal"/>
    <w:next w:val="BodyText"/>
    <w:qFormat/>
    <w:pPr>
      <w:keepNext/>
      <w:spacing w:before="240"/>
    </w:pPr>
    <w:rPr>
      <w:rFonts w:ascii="Liberation Sans" w:eastAsia="Noto Sans CJK JP DemiLight" w:hAnsi="Liberation Sans" w:cs="FreeSans"/>
      <w:sz w:val="28"/>
      <w:szCs w:val="28"/>
    </w:rPr>
  </w:style>
  <w:style w:type="paragraph" w:styleId="BodyText">
    <w:name w:val="Body Text"/>
    <w:basedOn w:val="Normal"/>
    <w:link w:val="BodyTextChar"/>
    <w:rsid w:val="00AB4FF0"/>
  </w:style>
  <w:style w:type="paragraph" w:styleId="List">
    <w:name w:val="List"/>
    <w:basedOn w:val="Normal"/>
    <w:rsid w:val="00AB4FF0"/>
    <w:pPr>
      <w:ind w:left="568" w:hanging="284"/>
    </w:pPr>
  </w:style>
  <w:style w:type="paragraph" w:styleId="Caption">
    <w:name w:val="caption"/>
    <w:basedOn w:val="Normal"/>
    <w:next w:val="Normal"/>
    <w:qFormat/>
    <w:rsid w:val="00AB4FF0"/>
    <w:pPr>
      <w:spacing w:after="240"/>
      <w:jc w:val="center"/>
    </w:pPr>
    <w:rPr>
      <w:b/>
      <w:bCs/>
    </w:rPr>
  </w:style>
  <w:style w:type="paragraph" w:customStyle="1" w:styleId="Index">
    <w:name w:val="Index"/>
    <w:basedOn w:val="Normal"/>
    <w:qFormat/>
    <w:pPr>
      <w:suppressLineNumbers/>
    </w:pPr>
    <w:rPr>
      <w:rFonts w:ascii="Times New Roman" w:hAnsi="Times New Roman" w:cs="FreeSans"/>
    </w:rPr>
  </w:style>
  <w:style w:type="paragraph" w:styleId="Footer">
    <w:name w:val="footer"/>
    <w:basedOn w:val="Header"/>
    <w:link w:val="FooterChar"/>
    <w:semiHidden/>
    <w:rsid w:val="00AB4FF0"/>
    <w:pPr>
      <w:jc w:val="center"/>
    </w:pPr>
    <w:rPr>
      <w:i/>
      <w:iCs/>
    </w:rPr>
  </w:style>
  <w:style w:type="paragraph" w:styleId="Header">
    <w:name w:val="header"/>
    <w:basedOn w:val="Normal"/>
    <w:link w:val="HeaderChar"/>
    <w:rsid w:val="00AB4FF0"/>
    <w:pPr>
      <w:widowControl w:val="0"/>
      <w:spacing w:after="0"/>
      <w:jc w:val="left"/>
    </w:pPr>
    <w:rPr>
      <w:rFonts w:cs="Arial"/>
      <w:b/>
      <w:bCs/>
      <w:sz w:val="18"/>
      <w:szCs w:val="18"/>
    </w:rPr>
  </w:style>
  <w:style w:type="paragraph" w:styleId="Title">
    <w:name w:val="Title"/>
    <w:basedOn w:val="Normal"/>
    <w:link w:val="TitleChar"/>
    <w:qFormat/>
    <w:rsid w:val="00683F57"/>
    <w:pPr>
      <w:spacing w:before="240" w:after="60"/>
      <w:ind w:right="46"/>
      <w:jc w:val="center"/>
      <w:outlineLvl w:val="0"/>
    </w:pPr>
    <w:rPr>
      <w:b/>
      <w:sz w:val="32"/>
    </w:rPr>
  </w:style>
  <w:style w:type="paragraph" w:styleId="CommentText">
    <w:name w:val="annotation text"/>
    <w:basedOn w:val="Normal"/>
    <w:link w:val="CommentTextChar"/>
    <w:semiHidden/>
    <w:qFormat/>
    <w:rsid w:val="00AB4FF0"/>
  </w:style>
  <w:style w:type="paragraph" w:customStyle="1" w:styleId="Reference">
    <w:name w:val="Reference"/>
    <w:basedOn w:val="Normal"/>
    <w:qFormat/>
    <w:rsid w:val="00AB4FF0"/>
  </w:style>
  <w:style w:type="paragraph" w:customStyle="1" w:styleId="Text">
    <w:name w:val="Text"/>
    <w:basedOn w:val="Caption"/>
    <w:qFormat/>
    <w:rsid w:val="00683F57"/>
    <w:pPr>
      <w:keepLines/>
      <w:tabs>
        <w:tab w:val="left" w:pos="1247"/>
        <w:tab w:val="left" w:pos="2552"/>
        <w:tab w:val="left" w:pos="3856"/>
        <w:tab w:val="left" w:pos="5216"/>
        <w:tab w:val="left" w:pos="6464"/>
        <w:tab w:val="left" w:pos="7768"/>
        <w:tab w:val="left" w:pos="9072"/>
        <w:tab w:val="left" w:pos="10206"/>
      </w:tabs>
      <w:spacing w:before="120" w:after="0"/>
      <w:ind w:left="2552"/>
      <w:jc w:val="left"/>
    </w:pPr>
  </w:style>
  <w:style w:type="paragraph" w:styleId="ListBullet3">
    <w:name w:val="List Bullet 3"/>
    <w:basedOn w:val="ListBullet2"/>
    <w:qFormat/>
    <w:rsid w:val="00AB4FF0"/>
  </w:style>
  <w:style w:type="paragraph" w:styleId="ListParagraph">
    <w:name w:val="List Paragraph"/>
    <w:basedOn w:val="Normal"/>
    <w:uiPriority w:val="34"/>
    <w:qFormat/>
    <w:rsid w:val="00683F57"/>
    <w:pPr>
      <w:ind w:left="720"/>
      <w:contextualSpacing/>
    </w:pPr>
  </w:style>
  <w:style w:type="paragraph" w:styleId="BalloonText">
    <w:name w:val="Balloon Text"/>
    <w:basedOn w:val="Normal"/>
    <w:link w:val="BalloonTextChar"/>
    <w:semiHidden/>
    <w:qFormat/>
    <w:rsid w:val="00AB4FF0"/>
    <w:rPr>
      <w:rFonts w:ascii="Tahoma" w:hAnsi="Tahoma" w:cs="Tahoma"/>
      <w:sz w:val="16"/>
      <w:szCs w:val="16"/>
    </w:rPr>
  </w:style>
  <w:style w:type="paragraph" w:styleId="EndnoteText">
    <w:name w:val="endnote text"/>
    <w:basedOn w:val="Normal"/>
    <w:link w:val="EndnoteTextChar"/>
    <w:uiPriority w:val="99"/>
    <w:semiHidden/>
    <w:unhideWhenUsed/>
    <w:qFormat/>
    <w:rsid w:val="00CA53DD"/>
    <w:pPr>
      <w:spacing w:after="0"/>
    </w:pPr>
  </w:style>
  <w:style w:type="paragraph" w:customStyle="1" w:styleId="IB1">
    <w:name w:val="IB1"/>
    <w:basedOn w:val="Normal"/>
    <w:semiHidden/>
    <w:qFormat/>
    <w:rsid w:val="00CA53DD"/>
    <w:pPr>
      <w:tabs>
        <w:tab w:val="left" w:pos="284"/>
      </w:tabs>
      <w:spacing w:after="180"/>
    </w:pPr>
  </w:style>
  <w:style w:type="paragraph" w:styleId="CommentSubject">
    <w:name w:val="annotation subject"/>
    <w:basedOn w:val="CommentText"/>
    <w:link w:val="CommentSubjectChar"/>
    <w:semiHidden/>
    <w:qFormat/>
    <w:rsid w:val="00AB4FF0"/>
    <w:rPr>
      <w:b/>
      <w:bCs/>
    </w:rPr>
  </w:style>
  <w:style w:type="paragraph" w:styleId="Revision">
    <w:name w:val="Revision"/>
    <w:uiPriority w:val="99"/>
    <w:semiHidden/>
    <w:qFormat/>
    <w:rsid w:val="009B5FBE"/>
    <w:pPr>
      <w:spacing w:line="240" w:lineRule="auto"/>
    </w:pPr>
  </w:style>
  <w:style w:type="paragraph" w:customStyle="1" w:styleId="Figure">
    <w:name w:val="Figure"/>
    <w:basedOn w:val="Normal"/>
    <w:next w:val="Caption"/>
    <w:qFormat/>
    <w:rsid w:val="00AB4FF0"/>
    <w:pPr>
      <w:keepNext/>
      <w:keepLines/>
      <w:spacing w:before="180"/>
      <w:jc w:val="center"/>
    </w:pPr>
  </w:style>
  <w:style w:type="paragraph" w:customStyle="1" w:styleId="3GPPHeader">
    <w:name w:val="3GPP_Header"/>
    <w:basedOn w:val="Normal"/>
    <w:qFormat/>
    <w:rsid w:val="00AB4FF0"/>
    <w:pPr>
      <w:tabs>
        <w:tab w:val="left" w:pos="1701"/>
        <w:tab w:val="right" w:pos="9639"/>
      </w:tabs>
      <w:spacing w:after="240"/>
    </w:pPr>
    <w:rPr>
      <w:b/>
      <w:sz w:val="24"/>
    </w:rPr>
  </w:style>
  <w:style w:type="paragraph" w:customStyle="1" w:styleId="B1">
    <w:name w:val="B1"/>
    <w:basedOn w:val="List"/>
    <w:link w:val="B1Char"/>
    <w:qFormat/>
    <w:rsid w:val="00AB4FF0"/>
    <w:pPr>
      <w:spacing w:after="180"/>
      <w:jc w:val="left"/>
    </w:pPr>
    <w:rPr>
      <w:lang w:eastAsia="en-US"/>
    </w:rPr>
  </w:style>
  <w:style w:type="paragraph" w:customStyle="1" w:styleId="B2">
    <w:name w:val="B2"/>
    <w:basedOn w:val="ListBullet3"/>
    <w:qFormat/>
    <w:rsid w:val="00AB4FF0"/>
    <w:pPr>
      <w:spacing w:after="180"/>
      <w:jc w:val="left"/>
    </w:pPr>
    <w:rPr>
      <w:lang w:eastAsia="en-US"/>
    </w:rPr>
  </w:style>
  <w:style w:type="paragraph" w:styleId="ListBullet4">
    <w:name w:val="List Bullet 4"/>
    <w:basedOn w:val="ListBullet3"/>
    <w:qFormat/>
    <w:rsid w:val="00AB4FF0"/>
  </w:style>
  <w:style w:type="paragraph" w:customStyle="1" w:styleId="B3">
    <w:name w:val="B3"/>
    <w:basedOn w:val="ListBullet4"/>
    <w:qFormat/>
    <w:rsid w:val="00AB4FF0"/>
    <w:pPr>
      <w:spacing w:after="180"/>
      <w:jc w:val="left"/>
    </w:pPr>
    <w:rPr>
      <w:lang w:eastAsia="en-US"/>
    </w:rPr>
  </w:style>
  <w:style w:type="paragraph" w:styleId="ListBullet5">
    <w:name w:val="List Bullet 5"/>
    <w:basedOn w:val="ListBullet4"/>
    <w:qFormat/>
    <w:rsid w:val="00AB4FF0"/>
  </w:style>
  <w:style w:type="paragraph" w:customStyle="1" w:styleId="B4">
    <w:name w:val="B4"/>
    <w:basedOn w:val="ListBullet5"/>
    <w:qFormat/>
    <w:rsid w:val="00AB4FF0"/>
    <w:pPr>
      <w:spacing w:after="180"/>
      <w:jc w:val="left"/>
    </w:pPr>
    <w:rPr>
      <w:lang w:eastAsia="en-US"/>
    </w:rPr>
  </w:style>
  <w:style w:type="paragraph" w:styleId="ListNumber">
    <w:name w:val="List Number"/>
    <w:basedOn w:val="List"/>
    <w:qFormat/>
    <w:rsid w:val="00AB4FF0"/>
  </w:style>
  <w:style w:type="paragraph" w:customStyle="1" w:styleId="B5">
    <w:name w:val="B5"/>
    <w:basedOn w:val="ListNumber"/>
    <w:qFormat/>
    <w:rsid w:val="00AB4FF0"/>
    <w:pPr>
      <w:spacing w:after="180"/>
      <w:jc w:val="left"/>
    </w:pPr>
    <w:rPr>
      <w:lang w:eastAsia="en-US"/>
    </w:rPr>
  </w:style>
  <w:style w:type="paragraph" w:styleId="DocumentMap">
    <w:name w:val="Document Map"/>
    <w:basedOn w:val="Normal"/>
    <w:link w:val="DocumentMapChar"/>
    <w:semiHidden/>
    <w:qFormat/>
    <w:rsid w:val="00AB4FF0"/>
    <w:pPr>
      <w:shd w:val="clear" w:color="auto" w:fill="000080"/>
    </w:pPr>
    <w:rPr>
      <w:rFonts w:ascii="Tahoma" w:hAnsi="Tahoma" w:cs="Tahoma"/>
    </w:rPr>
  </w:style>
  <w:style w:type="paragraph" w:customStyle="1" w:styleId="EditorsNote">
    <w:name w:val="Editor's Note"/>
    <w:basedOn w:val="Normal"/>
    <w:qFormat/>
    <w:rsid w:val="00AB4FF0"/>
    <w:pPr>
      <w:keepLines/>
      <w:spacing w:after="180"/>
      <w:ind w:left="1135" w:hanging="851"/>
      <w:jc w:val="left"/>
    </w:pPr>
    <w:rPr>
      <w:color w:val="FF0000"/>
      <w:lang w:eastAsia="en-US"/>
    </w:rPr>
  </w:style>
  <w:style w:type="paragraph" w:customStyle="1" w:styleId="EQ">
    <w:name w:val="EQ"/>
    <w:basedOn w:val="Normal"/>
    <w:next w:val="Normal"/>
    <w:qFormat/>
    <w:rsid w:val="00AB4FF0"/>
    <w:pPr>
      <w:keepLines/>
      <w:tabs>
        <w:tab w:val="center" w:pos="4536"/>
        <w:tab w:val="right" w:pos="9072"/>
      </w:tabs>
      <w:spacing w:after="180"/>
      <w:jc w:val="left"/>
    </w:pPr>
    <w:rPr>
      <w:lang w:eastAsia="en-US"/>
    </w:rPr>
  </w:style>
  <w:style w:type="paragraph" w:customStyle="1" w:styleId="EX">
    <w:name w:val="EX"/>
    <w:basedOn w:val="Normal"/>
    <w:qFormat/>
    <w:rsid w:val="00AB4FF0"/>
    <w:pPr>
      <w:keepLines/>
      <w:spacing w:after="180"/>
      <w:ind w:left="1702" w:hanging="1418"/>
      <w:jc w:val="left"/>
    </w:pPr>
    <w:rPr>
      <w:lang w:eastAsia="en-US"/>
    </w:rPr>
  </w:style>
  <w:style w:type="paragraph" w:customStyle="1" w:styleId="EW">
    <w:name w:val="EW"/>
    <w:basedOn w:val="EX"/>
    <w:qFormat/>
    <w:rsid w:val="00AB4FF0"/>
    <w:pPr>
      <w:spacing w:after="0"/>
    </w:pPr>
  </w:style>
  <w:style w:type="paragraph" w:styleId="FootnoteText">
    <w:name w:val="footnote text"/>
    <w:basedOn w:val="Normal"/>
    <w:link w:val="FootnoteTextChar"/>
    <w:semiHidden/>
    <w:qFormat/>
    <w:rsid w:val="00AB4FF0"/>
    <w:pPr>
      <w:keepLines/>
      <w:spacing w:after="0"/>
      <w:ind w:left="454" w:hanging="454"/>
    </w:pPr>
    <w:rPr>
      <w:sz w:val="16"/>
      <w:szCs w:val="16"/>
    </w:rPr>
  </w:style>
  <w:style w:type="paragraph" w:customStyle="1" w:styleId="FP">
    <w:name w:val="FP"/>
    <w:basedOn w:val="Normal"/>
    <w:qFormat/>
    <w:rsid w:val="00AB4FF0"/>
    <w:pPr>
      <w:spacing w:after="0"/>
      <w:jc w:val="left"/>
    </w:pPr>
    <w:rPr>
      <w:lang w:eastAsia="en-US"/>
    </w:rPr>
  </w:style>
  <w:style w:type="paragraph" w:styleId="Index1">
    <w:name w:val="index 1"/>
    <w:basedOn w:val="Normal"/>
    <w:semiHidden/>
    <w:qFormat/>
    <w:rsid w:val="00AB4FF0"/>
    <w:pPr>
      <w:keepLines/>
      <w:spacing w:after="0"/>
    </w:pPr>
  </w:style>
  <w:style w:type="paragraph" w:styleId="Index2">
    <w:name w:val="index 2"/>
    <w:basedOn w:val="Index1"/>
    <w:semiHidden/>
    <w:qFormat/>
    <w:rsid w:val="00AB4FF0"/>
    <w:pPr>
      <w:ind w:left="284"/>
    </w:pPr>
  </w:style>
  <w:style w:type="paragraph" w:styleId="ListBullet">
    <w:name w:val="List Bullet"/>
    <w:basedOn w:val="BodyText"/>
    <w:qFormat/>
    <w:rsid w:val="00AB4FF0"/>
  </w:style>
  <w:style w:type="paragraph" w:styleId="ListBullet2">
    <w:name w:val="List Bullet 2"/>
    <w:basedOn w:val="ListBullet"/>
    <w:qFormat/>
    <w:rsid w:val="00AB4FF0"/>
  </w:style>
  <w:style w:type="paragraph" w:styleId="ListNumber2">
    <w:name w:val="List Number 2"/>
    <w:basedOn w:val="ListNumber"/>
    <w:qFormat/>
    <w:rsid w:val="00AB4FF0"/>
    <w:pPr>
      <w:ind w:left="851"/>
    </w:pPr>
  </w:style>
  <w:style w:type="paragraph" w:customStyle="1" w:styleId="Proposal">
    <w:name w:val="Proposal"/>
    <w:basedOn w:val="Normal"/>
    <w:qFormat/>
    <w:rsid w:val="00AB4FF0"/>
    <w:pPr>
      <w:tabs>
        <w:tab w:val="left" w:pos="1701"/>
      </w:tabs>
    </w:pPr>
    <w:rPr>
      <w:b/>
      <w:bCs/>
    </w:rPr>
  </w:style>
  <w:style w:type="paragraph" w:customStyle="1" w:styleId="Observation">
    <w:name w:val="Observation"/>
    <w:basedOn w:val="Proposal"/>
    <w:qFormat/>
    <w:rsid w:val="00AB4FF0"/>
  </w:style>
  <w:style w:type="paragraph" w:styleId="TableofFigures">
    <w:name w:val="table of figures"/>
    <w:basedOn w:val="Normal"/>
    <w:next w:val="Normal"/>
    <w:uiPriority w:val="99"/>
    <w:qFormat/>
    <w:rsid w:val="00AB4FF0"/>
    <w:pPr>
      <w:ind w:left="1418" w:hanging="1418"/>
      <w:jc w:val="left"/>
    </w:pPr>
    <w:rPr>
      <w:b/>
    </w:rPr>
  </w:style>
  <w:style w:type="paragraph" w:customStyle="1" w:styleId="TAL">
    <w:name w:val="TAL"/>
    <w:basedOn w:val="Normal"/>
    <w:link w:val="TALChar"/>
    <w:qFormat/>
    <w:rsid w:val="00AB4FF0"/>
    <w:pPr>
      <w:keepNext/>
      <w:keepLines/>
      <w:spacing w:after="0"/>
      <w:jc w:val="left"/>
    </w:pPr>
    <w:rPr>
      <w:sz w:val="18"/>
      <w:lang w:eastAsia="en-US"/>
    </w:rPr>
  </w:style>
  <w:style w:type="paragraph" w:customStyle="1" w:styleId="TAC">
    <w:name w:val="TAC"/>
    <w:basedOn w:val="TAL"/>
    <w:link w:val="TACChar"/>
    <w:qFormat/>
    <w:rsid w:val="00AB4FF0"/>
    <w:pPr>
      <w:jc w:val="center"/>
    </w:pPr>
  </w:style>
  <w:style w:type="paragraph" w:customStyle="1" w:styleId="TAH">
    <w:name w:val="TAH"/>
    <w:basedOn w:val="TAC"/>
    <w:link w:val="TAHChar"/>
    <w:qFormat/>
    <w:rsid w:val="00AB4FF0"/>
    <w:rPr>
      <w:b/>
    </w:rPr>
  </w:style>
  <w:style w:type="paragraph" w:customStyle="1" w:styleId="TAN">
    <w:name w:val="TAN"/>
    <w:basedOn w:val="TAL"/>
    <w:qFormat/>
    <w:rsid w:val="00AB4FF0"/>
    <w:pPr>
      <w:ind w:left="851" w:hanging="851"/>
    </w:pPr>
  </w:style>
  <w:style w:type="paragraph" w:customStyle="1" w:styleId="TAR">
    <w:name w:val="TAR"/>
    <w:basedOn w:val="TAL"/>
    <w:qFormat/>
    <w:rsid w:val="00AB4FF0"/>
    <w:pPr>
      <w:jc w:val="right"/>
    </w:pPr>
  </w:style>
  <w:style w:type="paragraph" w:customStyle="1" w:styleId="TH">
    <w:name w:val="TH"/>
    <w:basedOn w:val="Normal"/>
    <w:link w:val="THChar"/>
    <w:qFormat/>
    <w:rsid w:val="00AB4FF0"/>
    <w:pPr>
      <w:keepNext/>
      <w:keepLines/>
      <w:spacing w:before="60" w:after="180"/>
      <w:jc w:val="center"/>
    </w:pPr>
    <w:rPr>
      <w:b/>
      <w:lang w:eastAsia="en-US"/>
    </w:rPr>
  </w:style>
  <w:style w:type="paragraph" w:customStyle="1" w:styleId="TF">
    <w:name w:val="TF"/>
    <w:basedOn w:val="TH"/>
    <w:link w:val="TFZchn"/>
    <w:qFormat/>
    <w:rsid w:val="00AB4FF0"/>
    <w:pPr>
      <w:spacing w:before="0" w:after="240"/>
    </w:pPr>
  </w:style>
  <w:style w:type="paragraph" w:styleId="TOC1">
    <w:name w:val="toc 1"/>
    <w:basedOn w:val="Index"/>
    <w:uiPriority w:val="39"/>
    <w:rsid w:val="00AB4FF0"/>
    <w:pPr>
      <w:keepNext/>
      <w:keepLines/>
      <w:widowControl w:val="0"/>
      <w:tabs>
        <w:tab w:val="left" w:pos="1701"/>
      </w:tabs>
      <w:spacing w:before="120" w:after="0"/>
      <w:ind w:left="1701" w:hanging="1701"/>
      <w:jc w:val="left"/>
    </w:pPr>
    <w:rPr>
      <w:rFonts w:ascii="Arial" w:hAnsi="Arial" w:cs="Times New Roman"/>
      <w:b/>
    </w:rPr>
  </w:style>
  <w:style w:type="paragraph" w:styleId="TOC2">
    <w:name w:val="toc 2"/>
    <w:basedOn w:val="TOC1"/>
    <w:semiHidden/>
    <w:rsid w:val="00AB4FF0"/>
    <w:pPr>
      <w:spacing w:before="0"/>
      <w:ind w:left="851" w:hanging="851"/>
    </w:p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qFormat/>
    <w:rsid w:val="00AB4FF0"/>
    <w:pPr>
      <w:numPr>
        <w:numId w:val="0"/>
      </w:numPr>
      <w:ind w:left="1134" w:hanging="1134"/>
    </w:pPr>
    <w:rPr>
      <w:rFonts w:cs="Times New Roman"/>
      <w:szCs w:val="20"/>
      <w:lang w:eastAsia="en-US"/>
    </w:rPr>
  </w:style>
  <w:style w:type="paragraph" w:customStyle="1" w:styleId="ZA">
    <w:name w:val="ZA"/>
    <w:qFormat/>
    <w:rsid w:val="00AB4FF0"/>
    <w:pPr>
      <w:widowControl w:val="0"/>
      <w:pBdr>
        <w:bottom w:val="single" w:sz="12" w:space="1" w:color="00000A"/>
      </w:pBdr>
      <w:spacing w:line="240" w:lineRule="auto"/>
      <w:jc w:val="right"/>
      <w:textAlignment w:val="baseline"/>
    </w:pPr>
    <w:rPr>
      <w:rFonts w:ascii="Arial" w:eastAsia="Times New Roman" w:hAnsi="Arial" w:cs="Times New Roman"/>
      <w:sz w:val="40"/>
      <w:szCs w:val="20"/>
    </w:rPr>
  </w:style>
  <w:style w:type="paragraph" w:customStyle="1" w:styleId="ZB">
    <w:name w:val="ZB"/>
    <w:qFormat/>
    <w:rsid w:val="00AB4FF0"/>
    <w:pPr>
      <w:widowControl w:val="0"/>
      <w:spacing w:line="240" w:lineRule="auto"/>
      <w:ind w:right="28"/>
      <w:jc w:val="right"/>
      <w:textAlignment w:val="baseline"/>
    </w:pPr>
    <w:rPr>
      <w:rFonts w:ascii="Arial" w:eastAsia="Times New Roman" w:hAnsi="Arial" w:cs="Times New Roman"/>
      <w:i/>
      <w:szCs w:val="20"/>
    </w:rPr>
  </w:style>
  <w:style w:type="paragraph" w:customStyle="1" w:styleId="ZD">
    <w:name w:val="ZD"/>
    <w:qFormat/>
    <w:rsid w:val="00AB4FF0"/>
    <w:pPr>
      <w:widowControl w:val="0"/>
      <w:spacing w:line="240" w:lineRule="auto"/>
      <w:textAlignment w:val="baseline"/>
    </w:pPr>
    <w:rPr>
      <w:rFonts w:ascii="Arial" w:eastAsia="Times New Roman" w:hAnsi="Arial" w:cs="Times New Roman"/>
      <w:sz w:val="32"/>
      <w:szCs w:val="20"/>
    </w:rPr>
  </w:style>
  <w:style w:type="paragraph" w:customStyle="1" w:styleId="ZG">
    <w:name w:val="ZG"/>
    <w:qFormat/>
    <w:rsid w:val="00AB4FF0"/>
    <w:pPr>
      <w:widowControl w:val="0"/>
      <w:spacing w:line="240" w:lineRule="auto"/>
      <w:jc w:val="right"/>
      <w:textAlignment w:val="baseline"/>
    </w:pPr>
    <w:rPr>
      <w:rFonts w:ascii="Arial" w:eastAsia="Times New Roman" w:hAnsi="Arial" w:cs="Times New Roman"/>
      <w:szCs w:val="20"/>
    </w:rPr>
  </w:style>
  <w:style w:type="paragraph" w:customStyle="1" w:styleId="ZH">
    <w:name w:val="ZH"/>
    <w:qFormat/>
    <w:rsid w:val="00AB4FF0"/>
    <w:pPr>
      <w:widowControl w:val="0"/>
      <w:spacing w:line="240" w:lineRule="auto"/>
      <w:textAlignment w:val="baseline"/>
    </w:pPr>
    <w:rPr>
      <w:rFonts w:ascii="Arial" w:eastAsia="Times New Roman" w:hAnsi="Arial" w:cs="Times New Roman"/>
      <w:szCs w:val="20"/>
    </w:rPr>
  </w:style>
  <w:style w:type="paragraph" w:customStyle="1" w:styleId="ZT">
    <w:name w:val="ZT"/>
    <w:qFormat/>
    <w:rsid w:val="00AB4FF0"/>
    <w:pPr>
      <w:widowControl w:val="0"/>
      <w:spacing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AB4FF0"/>
    <w:rPr>
      <w:i w:val="0"/>
      <w:sz w:val="40"/>
    </w:rPr>
  </w:style>
  <w:style w:type="paragraph" w:customStyle="1" w:styleId="ZU">
    <w:name w:val="ZU"/>
    <w:qFormat/>
    <w:rsid w:val="00AB4FF0"/>
    <w:pPr>
      <w:widowControl w:val="0"/>
      <w:pBdr>
        <w:top w:val="single" w:sz="12" w:space="1" w:color="00000A"/>
      </w:pBdr>
      <w:spacing w:line="240" w:lineRule="auto"/>
      <w:jc w:val="right"/>
      <w:textAlignment w:val="baseline"/>
    </w:pPr>
    <w:rPr>
      <w:rFonts w:ascii="Arial" w:eastAsia="Times New Roman" w:hAnsi="Arial" w:cs="Times New Roman"/>
      <w:szCs w:val="20"/>
    </w:rPr>
  </w:style>
  <w:style w:type="paragraph" w:customStyle="1" w:styleId="ZV">
    <w:name w:val="ZV"/>
    <w:basedOn w:val="ZU"/>
    <w:qFormat/>
    <w:rsid w:val="00AB4FF0"/>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val="0"/>
      <w:spacing w:before="100" w:after="100"/>
      <w:jc w:val="left"/>
      <w:textAlignment w:val="auto"/>
    </w:pPr>
    <w:rPr>
      <w:spacing w:val="2"/>
    </w:rPr>
  </w:style>
  <w:style w:type="paragraph" w:customStyle="1" w:styleId="Normal1">
    <w:name w:val="Normal1"/>
    <w:qFormat/>
    <w:rsid w:val="00F00990"/>
    <w:pPr>
      <w:spacing w:after="200"/>
    </w:pPr>
    <w:rPr>
      <w:rFonts w:ascii="Times New Roman" w:eastAsia="Times New Roman" w:hAnsi="Times New Roman" w:cs="Times New Roman"/>
      <w:color w:val="000000"/>
      <w:szCs w:val="20"/>
    </w:rPr>
  </w:style>
  <w:style w:type="table" w:styleId="TableGrid">
    <w:name w:val="Table Grid"/>
    <w:basedOn w:val="TableNormal"/>
    <w:rsid w:val="00683F57"/>
    <w:pPr>
      <w:spacing w:line="240" w:lineRule="auto"/>
    </w:pPr>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EEEParagraph">
    <w:name w:val="IEEE Paragraph"/>
    <w:basedOn w:val="Normal"/>
    <w:link w:val="IEEEParagraphChar"/>
    <w:rsid w:val="00BA2868"/>
    <w:pPr>
      <w:adjustRightInd w:val="0"/>
      <w:snapToGrid w:val="0"/>
      <w:spacing w:after="0"/>
      <w:ind w:firstLine="216"/>
      <w:textAlignment w:val="auto"/>
    </w:pPr>
    <w:rPr>
      <w:rFonts w:eastAsia="SimSun" w:cs="Arial"/>
      <w:color w:val="0000FF"/>
      <w:kern w:val="2"/>
      <w:szCs w:val="24"/>
      <w:lang w:val="en-AU"/>
    </w:rPr>
  </w:style>
  <w:style w:type="character" w:customStyle="1" w:styleId="IEEEParagraphChar">
    <w:name w:val="IEEE Paragraph Char"/>
    <w:link w:val="IEEEParagraph"/>
    <w:rsid w:val="00BA2868"/>
    <w:rPr>
      <w:rFonts w:ascii="Arial" w:eastAsia="SimSun" w:hAnsi="Arial" w:cs="Arial"/>
      <w:color w:val="0000FF"/>
      <w:kern w:val="2"/>
      <w:szCs w:val="24"/>
      <w:lang w:val="en-A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C1E"/>
    <w:pPr>
      <w:spacing w:after="120" w:line="240" w:lineRule="auto"/>
      <w:jc w:val="both"/>
      <w:textAlignment w:val="baseline"/>
    </w:pPr>
    <w:rPr>
      <w:rFonts w:ascii="Arial" w:eastAsia="Times New Roman" w:hAnsi="Arial" w:cs="Times New Roman"/>
      <w:szCs w:val="20"/>
      <w:lang w:val="en-GB" w:eastAsia="zh-CN"/>
    </w:rPr>
  </w:style>
  <w:style w:type="paragraph" w:styleId="Heading1">
    <w:name w:val="heading 1"/>
    <w:basedOn w:val="Heading"/>
    <w:next w:val="Normal"/>
    <w:link w:val="Heading1Char"/>
    <w:qFormat/>
    <w:rsid w:val="00AB4FF0"/>
    <w:pPr>
      <w:keepLines/>
      <w:numPr>
        <w:numId w:val="1"/>
      </w:numPr>
      <w:pBdr>
        <w:top w:val="single" w:sz="12" w:space="3" w:color="00000A"/>
      </w:pBdr>
      <w:spacing w:after="180"/>
      <w:jc w:val="left"/>
      <w:outlineLvl w:val="0"/>
    </w:pPr>
    <w:rPr>
      <w:rFonts w:ascii="Arial" w:eastAsia="Times New Roman" w:hAnsi="Arial" w:cs="Arial"/>
      <w:sz w:val="36"/>
      <w:szCs w:val="36"/>
    </w:rPr>
  </w:style>
  <w:style w:type="paragraph" w:styleId="Heading2">
    <w:name w:val="heading 2"/>
    <w:basedOn w:val="Heading1"/>
    <w:next w:val="Normal"/>
    <w:link w:val="Heading2Char"/>
    <w:qFormat/>
    <w:rsid w:val="00AB4FF0"/>
    <w:pPr>
      <w:numPr>
        <w:ilvl w:val="1"/>
      </w:numP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683F57"/>
    <w:rPr>
      <w:rFonts w:ascii="Arial" w:eastAsia="Times New Roman" w:hAnsi="Arial" w:cs="Arial"/>
      <w:lang w:val="en-GB" w:eastAsia="zh-CN"/>
    </w:rPr>
  </w:style>
  <w:style w:type="character" w:customStyle="1" w:styleId="Heading6Char">
    <w:name w:val="Heading 6 Char"/>
    <w:basedOn w:val="DefaultParagraphFont"/>
    <w:link w:val="Heading6"/>
    <w:qFormat/>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sid w:val="00683F57"/>
    <w:rPr>
      <w:rFonts w:ascii="Arial" w:eastAsia="Times New Roman" w:hAnsi="Arial" w:cs="Arial"/>
      <w:sz w:val="20"/>
      <w:szCs w:val="20"/>
      <w:lang w:val="en-GB" w:eastAsia="zh-CN"/>
    </w:rPr>
  </w:style>
  <w:style w:type="character" w:customStyle="1" w:styleId="BodyTextChar">
    <w:name w:val="Body Text Char"/>
    <w:link w:val="BodyText"/>
    <w:qFormat/>
    <w:rsid w:val="00AB4FF0"/>
    <w:rPr>
      <w:rFonts w:ascii="Arial" w:eastAsia="Times New Roman" w:hAnsi="Arial" w:cs="Times New Roman"/>
      <w:sz w:val="20"/>
      <w:szCs w:val="20"/>
      <w:lang w:val="en-GB" w:eastAsia="zh-CN"/>
    </w:rPr>
  </w:style>
  <w:style w:type="character" w:customStyle="1" w:styleId="FooterChar">
    <w:name w:val="Footer Char"/>
    <w:basedOn w:val="DefaultParagraphFont"/>
    <w:link w:val="Footer"/>
    <w:semiHidden/>
    <w:qFormat/>
    <w:rsid w:val="00683F57"/>
    <w:rPr>
      <w:rFonts w:ascii="Arial" w:eastAsia="Times New Roman" w:hAnsi="Arial" w:cs="Arial"/>
      <w:b/>
      <w:bCs/>
      <w:i/>
      <w:iCs/>
      <w:sz w:val="18"/>
      <w:szCs w:val="18"/>
      <w:lang w:eastAsia="zh-CN"/>
    </w:rPr>
  </w:style>
  <w:style w:type="character" w:customStyle="1" w:styleId="HeaderChar">
    <w:name w:val="Header Char"/>
    <w:basedOn w:val="DefaultParagraphFont"/>
    <w:link w:val="Header"/>
    <w:qFormat/>
    <w:rsid w:val="00683F57"/>
    <w:rPr>
      <w:rFonts w:ascii="Arial" w:eastAsia="Times New Roman" w:hAnsi="Arial" w:cs="Arial"/>
      <w:b/>
      <w:bCs/>
      <w:sz w:val="18"/>
      <w:szCs w:val="18"/>
      <w:lang w:eastAsia="zh-CN"/>
    </w:rPr>
  </w:style>
  <w:style w:type="character" w:styleId="PageNumber">
    <w:name w:val="page number"/>
    <w:basedOn w:val="DefaultParagraphFont"/>
    <w:semiHidden/>
    <w:qFormat/>
    <w:rsid w:val="00AB4FF0"/>
  </w:style>
  <w:style w:type="character" w:customStyle="1" w:styleId="TitleChar">
    <w:name w:val="Title Char"/>
    <w:basedOn w:val="DefaultParagraphFont"/>
    <w:link w:val="Title"/>
    <w:qFormat/>
    <w:rsid w:val="00683F57"/>
    <w:rPr>
      <w:b/>
      <w:sz w:val="32"/>
    </w:rPr>
  </w:style>
  <w:style w:type="character" w:styleId="CommentReference">
    <w:name w:val="annotation reference"/>
    <w:semiHidden/>
    <w:qFormat/>
    <w:rsid w:val="00AB4FF0"/>
    <w:rPr>
      <w:sz w:val="16"/>
      <w:szCs w:val="16"/>
    </w:rPr>
  </w:style>
  <w:style w:type="character" w:customStyle="1" w:styleId="CommentTextChar">
    <w:name w:val="Comment Text Char"/>
    <w:basedOn w:val="DefaultParagraphFont"/>
    <w:link w:val="CommentText"/>
    <w:semiHidden/>
    <w:qFormat/>
    <w:rsid w:val="00683F57"/>
    <w:rPr>
      <w:rFonts w:ascii="Arial" w:eastAsia="Times New Roman" w:hAnsi="Arial" w:cs="Times New Roman"/>
      <w:sz w:val="20"/>
      <w:szCs w:val="20"/>
      <w:lang w:val="en-GB" w:eastAsia="zh-CN"/>
    </w:rPr>
  </w:style>
  <w:style w:type="character" w:customStyle="1" w:styleId="InternetLink">
    <w:name w:val="Internet Link"/>
    <w:uiPriority w:val="99"/>
    <w:rsid w:val="00AB4FF0"/>
    <w:rPr>
      <w:color w:val="0000FF"/>
      <w:u w:val="single"/>
      <w:lang w:val="en-GB"/>
    </w:rPr>
  </w:style>
  <w:style w:type="character" w:customStyle="1" w:styleId="BalloonTextChar">
    <w:name w:val="Balloon Text Char"/>
    <w:basedOn w:val="DefaultParagraphFont"/>
    <w:link w:val="BalloonText"/>
    <w:semiHidden/>
    <w:qFormat/>
    <w:rsid w:val="00683F57"/>
    <w:rPr>
      <w:rFonts w:ascii="Tahoma" w:eastAsia="Times New Roman" w:hAnsi="Tahoma" w:cs="Tahoma"/>
      <w:sz w:val="16"/>
      <w:szCs w:val="16"/>
      <w:lang w:val="en-GB" w:eastAsia="zh-CN"/>
    </w:rPr>
  </w:style>
  <w:style w:type="character" w:customStyle="1" w:styleId="EndnoteTextChar">
    <w:name w:val="Endnote Text Char"/>
    <w:basedOn w:val="DefaultParagraphFont"/>
    <w:link w:val="EndnoteText"/>
    <w:uiPriority w:val="99"/>
    <w:semiHidden/>
    <w:qFormat/>
    <w:rsid w:val="00CA53DD"/>
    <w:rPr>
      <w:sz w:val="20"/>
      <w:szCs w:val="20"/>
    </w:rPr>
  </w:style>
  <w:style w:type="character" w:styleId="EndnoteReference">
    <w:name w:val="endnote reference"/>
    <w:basedOn w:val="DefaultParagraphFont"/>
    <w:uiPriority w:val="99"/>
    <w:semiHidden/>
    <w:unhideWhenUsed/>
    <w:qFormat/>
    <w:rsid w:val="00CA53DD"/>
    <w:rPr>
      <w:vertAlign w:val="superscript"/>
    </w:rPr>
  </w:style>
  <w:style w:type="character" w:customStyle="1" w:styleId="CommentSubjectChar">
    <w:name w:val="Comment Subject Char"/>
    <w:basedOn w:val="CommentTextChar"/>
    <w:link w:val="CommentSubject"/>
    <w:semiHidden/>
    <w:qFormat/>
    <w:rsid w:val="00E773AE"/>
    <w:rPr>
      <w:rFonts w:ascii="Arial" w:eastAsia="Times New Roman" w:hAnsi="Arial" w:cs="Times New Roman"/>
      <w:b/>
      <w:bCs/>
      <w:sz w:val="20"/>
      <w:szCs w:val="20"/>
      <w:lang w:val="en-GB" w:eastAsia="zh-CN"/>
    </w:rPr>
  </w:style>
  <w:style w:type="character" w:styleId="PlaceholderText">
    <w:name w:val="Placeholder Text"/>
    <w:uiPriority w:val="99"/>
    <w:semiHidden/>
    <w:qFormat/>
    <w:rsid w:val="005052C9"/>
    <w:rPr>
      <w:color w:val="808080"/>
    </w:rPr>
  </w:style>
  <w:style w:type="character" w:customStyle="1" w:styleId="DocumentMapChar">
    <w:name w:val="Document Map Char"/>
    <w:basedOn w:val="DefaultParagraphFont"/>
    <w:link w:val="DocumentMap"/>
    <w:semiHidden/>
    <w:qFormat/>
    <w:rsid w:val="00AB4FF0"/>
    <w:rPr>
      <w:rFonts w:ascii="Tahoma" w:eastAsia="Times New Roman" w:hAnsi="Tahoma" w:cs="Tahoma"/>
      <w:sz w:val="20"/>
      <w:szCs w:val="20"/>
      <w:shd w:val="clear" w:color="auto" w:fill="000080"/>
      <w:lang w:val="en-GB" w:eastAsia="zh-CN"/>
    </w:rPr>
  </w:style>
  <w:style w:type="character" w:styleId="FollowedHyperlink">
    <w:name w:val="FollowedHyperlink"/>
    <w:semiHidden/>
    <w:qFormat/>
    <w:rsid w:val="00AB4FF0"/>
    <w:rPr>
      <w:color w:val="FF0000"/>
      <w:u w:val="single"/>
    </w:rPr>
  </w:style>
  <w:style w:type="character" w:styleId="FootnoteReference">
    <w:name w:val="footnote reference"/>
    <w:semiHidden/>
    <w:qFormat/>
    <w:rsid w:val="00AB4FF0"/>
    <w:rPr>
      <w:b/>
      <w:bCs/>
      <w:sz w:val="16"/>
      <w:szCs w:val="16"/>
    </w:rPr>
  </w:style>
  <w:style w:type="character" w:customStyle="1" w:styleId="FootnoteTextChar">
    <w:name w:val="Footnote Text Char"/>
    <w:basedOn w:val="DefaultParagraphFont"/>
    <w:link w:val="FootnoteText"/>
    <w:semiHidden/>
    <w:qFormat/>
    <w:rsid w:val="00AB4FF0"/>
    <w:rPr>
      <w:rFonts w:ascii="Arial" w:eastAsia="Times New Roman" w:hAnsi="Arial" w:cs="Times New Roman"/>
      <w:sz w:val="16"/>
      <w:szCs w:val="16"/>
      <w:lang w:val="en-GB" w:eastAsia="zh-CN"/>
    </w:rPr>
  </w:style>
  <w:style w:type="character" w:customStyle="1" w:styleId="ZGSM">
    <w:name w:val="ZGSM"/>
    <w:qFormat/>
    <w:rsid w:val="00AB4FF0"/>
  </w:style>
  <w:style w:type="character" w:customStyle="1" w:styleId="B1Char">
    <w:name w:val="B1 Char"/>
    <w:link w:val="B1"/>
    <w:qFormat/>
    <w:locked/>
    <w:rsid w:val="00F60F9B"/>
    <w:rPr>
      <w:rFonts w:ascii="Arial" w:eastAsia="Times New Roman" w:hAnsi="Arial" w:cs="Times New Roman"/>
      <w:sz w:val="20"/>
      <w:szCs w:val="20"/>
      <w:lang w:val="en-GB"/>
    </w:rPr>
  </w:style>
  <w:style w:type="character" w:customStyle="1" w:styleId="THChar">
    <w:name w:val="TH Char"/>
    <w:link w:val="TH"/>
    <w:qFormat/>
    <w:locked/>
    <w:rsid w:val="00F60F9B"/>
    <w:rPr>
      <w:rFonts w:ascii="Arial" w:eastAsia="Times New Roman" w:hAnsi="Arial" w:cs="Times New Roman"/>
      <w:b/>
      <w:sz w:val="20"/>
      <w:szCs w:val="20"/>
      <w:lang w:val="en-GB"/>
    </w:rPr>
  </w:style>
  <w:style w:type="character" w:customStyle="1" w:styleId="TFZchn">
    <w:name w:val="TF Zchn"/>
    <w:link w:val="TF"/>
    <w:qFormat/>
    <w:locked/>
    <w:rsid w:val="00F60F9B"/>
    <w:rPr>
      <w:rFonts w:ascii="Arial" w:eastAsia="Times New Roman" w:hAnsi="Arial" w:cs="Times New Roman"/>
      <w:b/>
      <w:sz w:val="20"/>
      <w:szCs w:val="20"/>
      <w:lang w:val="en-GB"/>
    </w:rPr>
  </w:style>
  <w:style w:type="character" w:customStyle="1" w:styleId="TACChar">
    <w:name w:val="TAC Char"/>
    <w:link w:val="TAC"/>
    <w:qFormat/>
    <w:rsid w:val="00585273"/>
    <w:rPr>
      <w:rFonts w:ascii="Arial" w:eastAsia="Times New Roman" w:hAnsi="Arial" w:cs="Times New Roman"/>
      <w:sz w:val="18"/>
      <w:szCs w:val="20"/>
      <w:lang w:val="en-GB"/>
    </w:rPr>
  </w:style>
  <w:style w:type="character" w:customStyle="1" w:styleId="TAHChar">
    <w:name w:val="TAH Char"/>
    <w:link w:val="TAH"/>
    <w:qFormat/>
    <w:locked/>
    <w:rsid w:val="00585273"/>
    <w:rPr>
      <w:rFonts w:ascii="Arial" w:eastAsia="Times New Roman" w:hAnsi="Arial" w:cs="Times New Roman"/>
      <w:b/>
      <w:sz w:val="18"/>
      <w:szCs w:val="20"/>
      <w:lang w:val="en-GB"/>
    </w:rPr>
  </w:style>
  <w:style w:type="character" w:customStyle="1" w:styleId="TALChar">
    <w:name w:val="TAL Char"/>
    <w:link w:val="TAL"/>
    <w:qFormat/>
    <w:locked/>
    <w:rsid w:val="00932F06"/>
    <w:rPr>
      <w:rFonts w:ascii="Arial" w:eastAsia="Times New Roman" w:hAnsi="Arial" w:cs="Times New Roman"/>
      <w:sz w:val="18"/>
      <w:szCs w:val="20"/>
      <w:lang w:val="en-GB"/>
    </w:rPr>
  </w:style>
  <w:style w:type="character" w:customStyle="1" w:styleId="IvDtabletextChar">
    <w:name w:val="IvD tabletext Char"/>
    <w:basedOn w:val="BodyTextChar"/>
    <w:link w:val="IvDtabletext"/>
    <w:qFormat/>
    <w:rsid w:val="00881E8B"/>
    <w:rPr>
      <w:rFonts w:ascii="Arial" w:eastAsia="Times New Roman" w:hAnsi="Arial" w:cs="Times New Roman"/>
      <w:spacing w:val="2"/>
      <w:sz w:val="20"/>
      <w:szCs w:val="20"/>
      <w:lang w:val="en-GB" w:eastAsia="zh-CN"/>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Times New Roman"/>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Times New Roman"/>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Times New Roman"/>
      <w:lang w:val="en-US"/>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SimSun"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Arial"/>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paragraph" w:customStyle="1" w:styleId="Heading">
    <w:name w:val="Heading"/>
    <w:basedOn w:val="Normal"/>
    <w:next w:val="BodyText"/>
    <w:qFormat/>
    <w:pPr>
      <w:keepNext/>
      <w:spacing w:before="240"/>
    </w:pPr>
    <w:rPr>
      <w:rFonts w:ascii="Liberation Sans" w:eastAsia="Noto Sans CJK JP DemiLight" w:hAnsi="Liberation Sans" w:cs="FreeSans"/>
      <w:sz w:val="28"/>
      <w:szCs w:val="28"/>
    </w:rPr>
  </w:style>
  <w:style w:type="paragraph" w:styleId="BodyText">
    <w:name w:val="Body Text"/>
    <w:basedOn w:val="Normal"/>
    <w:link w:val="BodyTextChar"/>
    <w:rsid w:val="00AB4FF0"/>
  </w:style>
  <w:style w:type="paragraph" w:styleId="List">
    <w:name w:val="List"/>
    <w:basedOn w:val="Normal"/>
    <w:rsid w:val="00AB4FF0"/>
    <w:pPr>
      <w:ind w:left="568" w:hanging="284"/>
    </w:pPr>
  </w:style>
  <w:style w:type="paragraph" w:styleId="Caption">
    <w:name w:val="caption"/>
    <w:basedOn w:val="Normal"/>
    <w:next w:val="Normal"/>
    <w:qFormat/>
    <w:rsid w:val="00AB4FF0"/>
    <w:pPr>
      <w:spacing w:after="240"/>
      <w:jc w:val="center"/>
    </w:pPr>
    <w:rPr>
      <w:b/>
      <w:bCs/>
    </w:rPr>
  </w:style>
  <w:style w:type="paragraph" w:customStyle="1" w:styleId="Index">
    <w:name w:val="Index"/>
    <w:basedOn w:val="Normal"/>
    <w:qFormat/>
    <w:pPr>
      <w:suppressLineNumbers/>
    </w:pPr>
    <w:rPr>
      <w:rFonts w:ascii="Times New Roman" w:hAnsi="Times New Roman" w:cs="FreeSans"/>
    </w:rPr>
  </w:style>
  <w:style w:type="paragraph" w:styleId="Footer">
    <w:name w:val="footer"/>
    <w:basedOn w:val="Header"/>
    <w:link w:val="FooterChar"/>
    <w:semiHidden/>
    <w:rsid w:val="00AB4FF0"/>
    <w:pPr>
      <w:jc w:val="center"/>
    </w:pPr>
    <w:rPr>
      <w:i/>
      <w:iCs/>
    </w:rPr>
  </w:style>
  <w:style w:type="paragraph" w:styleId="Header">
    <w:name w:val="header"/>
    <w:basedOn w:val="Normal"/>
    <w:link w:val="HeaderChar"/>
    <w:rsid w:val="00AB4FF0"/>
    <w:pPr>
      <w:widowControl w:val="0"/>
      <w:spacing w:after="0"/>
      <w:jc w:val="left"/>
    </w:pPr>
    <w:rPr>
      <w:rFonts w:cs="Arial"/>
      <w:b/>
      <w:bCs/>
      <w:sz w:val="18"/>
      <w:szCs w:val="18"/>
    </w:rPr>
  </w:style>
  <w:style w:type="paragraph" w:styleId="Title">
    <w:name w:val="Title"/>
    <w:basedOn w:val="Normal"/>
    <w:link w:val="TitleChar"/>
    <w:qFormat/>
    <w:rsid w:val="00683F57"/>
    <w:pPr>
      <w:spacing w:before="240" w:after="60"/>
      <w:ind w:right="46"/>
      <w:jc w:val="center"/>
      <w:outlineLvl w:val="0"/>
    </w:pPr>
    <w:rPr>
      <w:b/>
      <w:sz w:val="32"/>
    </w:rPr>
  </w:style>
  <w:style w:type="paragraph" w:styleId="CommentText">
    <w:name w:val="annotation text"/>
    <w:basedOn w:val="Normal"/>
    <w:link w:val="CommentTextChar"/>
    <w:semiHidden/>
    <w:qFormat/>
    <w:rsid w:val="00AB4FF0"/>
  </w:style>
  <w:style w:type="paragraph" w:customStyle="1" w:styleId="Reference">
    <w:name w:val="Reference"/>
    <w:basedOn w:val="Normal"/>
    <w:qFormat/>
    <w:rsid w:val="00AB4FF0"/>
  </w:style>
  <w:style w:type="paragraph" w:customStyle="1" w:styleId="Text">
    <w:name w:val="Text"/>
    <w:basedOn w:val="Caption"/>
    <w:qFormat/>
    <w:rsid w:val="00683F57"/>
    <w:pPr>
      <w:keepLines/>
      <w:tabs>
        <w:tab w:val="left" w:pos="1247"/>
        <w:tab w:val="left" w:pos="2552"/>
        <w:tab w:val="left" w:pos="3856"/>
        <w:tab w:val="left" w:pos="5216"/>
        <w:tab w:val="left" w:pos="6464"/>
        <w:tab w:val="left" w:pos="7768"/>
        <w:tab w:val="left" w:pos="9072"/>
        <w:tab w:val="left" w:pos="10206"/>
      </w:tabs>
      <w:spacing w:before="120" w:after="0"/>
      <w:ind w:left="2552"/>
      <w:jc w:val="left"/>
    </w:pPr>
  </w:style>
  <w:style w:type="paragraph" w:styleId="ListBullet3">
    <w:name w:val="List Bullet 3"/>
    <w:basedOn w:val="ListBullet2"/>
    <w:qFormat/>
    <w:rsid w:val="00AB4FF0"/>
  </w:style>
  <w:style w:type="paragraph" w:styleId="ListParagraph">
    <w:name w:val="List Paragraph"/>
    <w:basedOn w:val="Normal"/>
    <w:uiPriority w:val="34"/>
    <w:qFormat/>
    <w:rsid w:val="00683F57"/>
    <w:pPr>
      <w:ind w:left="720"/>
      <w:contextualSpacing/>
    </w:pPr>
  </w:style>
  <w:style w:type="paragraph" w:styleId="BalloonText">
    <w:name w:val="Balloon Text"/>
    <w:basedOn w:val="Normal"/>
    <w:link w:val="BalloonTextChar"/>
    <w:semiHidden/>
    <w:qFormat/>
    <w:rsid w:val="00AB4FF0"/>
    <w:rPr>
      <w:rFonts w:ascii="Tahoma" w:hAnsi="Tahoma" w:cs="Tahoma"/>
      <w:sz w:val="16"/>
      <w:szCs w:val="16"/>
    </w:rPr>
  </w:style>
  <w:style w:type="paragraph" w:styleId="EndnoteText">
    <w:name w:val="endnote text"/>
    <w:basedOn w:val="Normal"/>
    <w:link w:val="EndnoteTextChar"/>
    <w:uiPriority w:val="99"/>
    <w:semiHidden/>
    <w:unhideWhenUsed/>
    <w:qFormat/>
    <w:rsid w:val="00CA53DD"/>
    <w:pPr>
      <w:spacing w:after="0"/>
    </w:pPr>
  </w:style>
  <w:style w:type="paragraph" w:customStyle="1" w:styleId="IB1">
    <w:name w:val="IB1"/>
    <w:basedOn w:val="Normal"/>
    <w:semiHidden/>
    <w:qFormat/>
    <w:rsid w:val="00CA53DD"/>
    <w:pPr>
      <w:tabs>
        <w:tab w:val="left" w:pos="284"/>
      </w:tabs>
      <w:spacing w:after="180"/>
    </w:pPr>
  </w:style>
  <w:style w:type="paragraph" w:styleId="CommentSubject">
    <w:name w:val="annotation subject"/>
    <w:basedOn w:val="CommentText"/>
    <w:link w:val="CommentSubjectChar"/>
    <w:semiHidden/>
    <w:qFormat/>
    <w:rsid w:val="00AB4FF0"/>
    <w:rPr>
      <w:b/>
      <w:bCs/>
    </w:rPr>
  </w:style>
  <w:style w:type="paragraph" w:styleId="Revision">
    <w:name w:val="Revision"/>
    <w:uiPriority w:val="99"/>
    <w:semiHidden/>
    <w:qFormat/>
    <w:rsid w:val="009B5FBE"/>
    <w:pPr>
      <w:spacing w:line="240" w:lineRule="auto"/>
    </w:pPr>
  </w:style>
  <w:style w:type="paragraph" w:customStyle="1" w:styleId="Figure">
    <w:name w:val="Figure"/>
    <w:basedOn w:val="Normal"/>
    <w:next w:val="Caption"/>
    <w:qFormat/>
    <w:rsid w:val="00AB4FF0"/>
    <w:pPr>
      <w:keepNext/>
      <w:keepLines/>
      <w:spacing w:before="180"/>
      <w:jc w:val="center"/>
    </w:pPr>
  </w:style>
  <w:style w:type="paragraph" w:customStyle="1" w:styleId="3GPPHeader">
    <w:name w:val="3GPP_Header"/>
    <w:basedOn w:val="Normal"/>
    <w:qFormat/>
    <w:rsid w:val="00AB4FF0"/>
    <w:pPr>
      <w:tabs>
        <w:tab w:val="left" w:pos="1701"/>
        <w:tab w:val="right" w:pos="9639"/>
      </w:tabs>
      <w:spacing w:after="240"/>
    </w:pPr>
    <w:rPr>
      <w:b/>
      <w:sz w:val="24"/>
    </w:rPr>
  </w:style>
  <w:style w:type="paragraph" w:customStyle="1" w:styleId="B1">
    <w:name w:val="B1"/>
    <w:basedOn w:val="List"/>
    <w:link w:val="B1Char"/>
    <w:qFormat/>
    <w:rsid w:val="00AB4FF0"/>
    <w:pPr>
      <w:spacing w:after="180"/>
      <w:jc w:val="left"/>
    </w:pPr>
    <w:rPr>
      <w:lang w:eastAsia="en-US"/>
    </w:rPr>
  </w:style>
  <w:style w:type="paragraph" w:customStyle="1" w:styleId="B2">
    <w:name w:val="B2"/>
    <w:basedOn w:val="ListBullet3"/>
    <w:qFormat/>
    <w:rsid w:val="00AB4FF0"/>
    <w:pPr>
      <w:spacing w:after="180"/>
      <w:jc w:val="left"/>
    </w:pPr>
    <w:rPr>
      <w:lang w:eastAsia="en-US"/>
    </w:rPr>
  </w:style>
  <w:style w:type="paragraph" w:styleId="ListBullet4">
    <w:name w:val="List Bullet 4"/>
    <w:basedOn w:val="ListBullet3"/>
    <w:qFormat/>
    <w:rsid w:val="00AB4FF0"/>
  </w:style>
  <w:style w:type="paragraph" w:customStyle="1" w:styleId="B3">
    <w:name w:val="B3"/>
    <w:basedOn w:val="ListBullet4"/>
    <w:qFormat/>
    <w:rsid w:val="00AB4FF0"/>
    <w:pPr>
      <w:spacing w:after="180"/>
      <w:jc w:val="left"/>
    </w:pPr>
    <w:rPr>
      <w:lang w:eastAsia="en-US"/>
    </w:rPr>
  </w:style>
  <w:style w:type="paragraph" w:styleId="ListBullet5">
    <w:name w:val="List Bullet 5"/>
    <w:basedOn w:val="ListBullet4"/>
    <w:qFormat/>
    <w:rsid w:val="00AB4FF0"/>
  </w:style>
  <w:style w:type="paragraph" w:customStyle="1" w:styleId="B4">
    <w:name w:val="B4"/>
    <w:basedOn w:val="ListBullet5"/>
    <w:qFormat/>
    <w:rsid w:val="00AB4FF0"/>
    <w:pPr>
      <w:spacing w:after="180"/>
      <w:jc w:val="left"/>
    </w:pPr>
    <w:rPr>
      <w:lang w:eastAsia="en-US"/>
    </w:rPr>
  </w:style>
  <w:style w:type="paragraph" w:styleId="ListNumber">
    <w:name w:val="List Number"/>
    <w:basedOn w:val="List"/>
    <w:qFormat/>
    <w:rsid w:val="00AB4FF0"/>
  </w:style>
  <w:style w:type="paragraph" w:customStyle="1" w:styleId="B5">
    <w:name w:val="B5"/>
    <w:basedOn w:val="ListNumber"/>
    <w:qFormat/>
    <w:rsid w:val="00AB4FF0"/>
    <w:pPr>
      <w:spacing w:after="180"/>
      <w:jc w:val="left"/>
    </w:pPr>
    <w:rPr>
      <w:lang w:eastAsia="en-US"/>
    </w:rPr>
  </w:style>
  <w:style w:type="paragraph" w:styleId="DocumentMap">
    <w:name w:val="Document Map"/>
    <w:basedOn w:val="Normal"/>
    <w:link w:val="DocumentMapChar"/>
    <w:semiHidden/>
    <w:qFormat/>
    <w:rsid w:val="00AB4FF0"/>
    <w:pPr>
      <w:shd w:val="clear" w:color="auto" w:fill="000080"/>
    </w:pPr>
    <w:rPr>
      <w:rFonts w:ascii="Tahoma" w:hAnsi="Tahoma" w:cs="Tahoma"/>
    </w:rPr>
  </w:style>
  <w:style w:type="paragraph" w:customStyle="1" w:styleId="EditorsNote">
    <w:name w:val="Editor's Note"/>
    <w:basedOn w:val="Normal"/>
    <w:qFormat/>
    <w:rsid w:val="00AB4FF0"/>
    <w:pPr>
      <w:keepLines/>
      <w:spacing w:after="180"/>
      <w:ind w:left="1135" w:hanging="851"/>
      <w:jc w:val="left"/>
    </w:pPr>
    <w:rPr>
      <w:color w:val="FF0000"/>
      <w:lang w:eastAsia="en-US"/>
    </w:rPr>
  </w:style>
  <w:style w:type="paragraph" w:customStyle="1" w:styleId="EQ">
    <w:name w:val="EQ"/>
    <w:basedOn w:val="Normal"/>
    <w:next w:val="Normal"/>
    <w:qFormat/>
    <w:rsid w:val="00AB4FF0"/>
    <w:pPr>
      <w:keepLines/>
      <w:tabs>
        <w:tab w:val="center" w:pos="4536"/>
        <w:tab w:val="right" w:pos="9072"/>
      </w:tabs>
      <w:spacing w:after="180"/>
      <w:jc w:val="left"/>
    </w:pPr>
    <w:rPr>
      <w:lang w:eastAsia="en-US"/>
    </w:rPr>
  </w:style>
  <w:style w:type="paragraph" w:customStyle="1" w:styleId="EX">
    <w:name w:val="EX"/>
    <w:basedOn w:val="Normal"/>
    <w:qFormat/>
    <w:rsid w:val="00AB4FF0"/>
    <w:pPr>
      <w:keepLines/>
      <w:spacing w:after="180"/>
      <w:ind w:left="1702" w:hanging="1418"/>
      <w:jc w:val="left"/>
    </w:pPr>
    <w:rPr>
      <w:lang w:eastAsia="en-US"/>
    </w:rPr>
  </w:style>
  <w:style w:type="paragraph" w:customStyle="1" w:styleId="EW">
    <w:name w:val="EW"/>
    <w:basedOn w:val="EX"/>
    <w:qFormat/>
    <w:rsid w:val="00AB4FF0"/>
    <w:pPr>
      <w:spacing w:after="0"/>
    </w:pPr>
  </w:style>
  <w:style w:type="paragraph" w:styleId="FootnoteText">
    <w:name w:val="footnote text"/>
    <w:basedOn w:val="Normal"/>
    <w:link w:val="FootnoteTextChar"/>
    <w:semiHidden/>
    <w:qFormat/>
    <w:rsid w:val="00AB4FF0"/>
    <w:pPr>
      <w:keepLines/>
      <w:spacing w:after="0"/>
      <w:ind w:left="454" w:hanging="454"/>
    </w:pPr>
    <w:rPr>
      <w:sz w:val="16"/>
      <w:szCs w:val="16"/>
    </w:rPr>
  </w:style>
  <w:style w:type="paragraph" w:customStyle="1" w:styleId="FP">
    <w:name w:val="FP"/>
    <w:basedOn w:val="Normal"/>
    <w:qFormat/>
    <w:rsid w:val="00AB4FF0"/>
    <w:pPr>
      <w:spacing w:after="0"/>
      <w:jc w:val="left"/>
    </w:pPr>
    <w:rPr>
      <w:lang w:eastAsia="en-US"/>
    </w:rPr>
  </w:style>
  <w:style w:type="paragraph" w:styleId="Index1">
    <w:name w:val="index 1"/>
    <w:basedOn w:val="Normal"/>
    <w:semiHidden/>
    <w:qFormat/>
    <w:rsid w:val="00AB4FF0"/>
    <w:pPr>
      <w:keepLines/>
      <w:spacing w:after="0"/>
    </w:pPr>
  </w:style>
  <w:style w:type="paragraph" w:styleId="Index2">
    <w:name w:val="index 2"/>
    <w:basedOn w:val="Index1"/>
    <w:semiHidden/>
    <w:qFormat/>
    <w:rsid w:val="00AB4FF0"/>
    <w:pPr>
      <w:ind w:left="284"/>
    </w:pPr>
  </w:style>
  <w:style w:type="paragraph" w:styleId="ListBullet">
    <w:name w:val="List Bullet"/>
    <w:basedOn w:val="BodyText"/>
    <w:qFormat/>
    <w:rsid w:val="00AB4FF0"/>
  </w:style>
  <w:style w:type="paragraph" w:styleId="ListBullet2">
    <w:name w:val="List Bullet 2"/>
    <w:basedOn w:val="ListBullet"/>
    <w:qFormat/>
    <w:rsid w:val="00AB4FF0"/>
  </w:style>
  <w:style w:type="paragraph" w:styleId="ListNumber2">
    <w:name w:val="List Number 2"/>
    <w:basedOn w:val="ListNumber"/>
    <w:qFormat/>
    <w:rsid w:val="00AB4FF0"/>
    <w:pPr>
      <w:ind w:left="851"/>
    </w:pPr>
  </w:style>
  <w:style w:type="paragraph" w:customStyle="1" w:styleId="Proposal">
    <w:name w:val="Proposal"/>
    <w:basedOn w:val="Normal"/>
    <w:qFormat/>
    <w:rsid w:val="00AB4FF0"/>
    <w:pPr>
      <w:tabs>
        <w:tab w:val="left" w:pos="1701"/>
      </w:tabs>
    </w:pPr>
    <w:rPr>
      <w:b/>
      <w:bCs/>
    </w:rPr>
  </w:style>
  <w:style w:type="paragraph" w:customStyle="1" w:styleId="Observation">
    <w:name w:val="Observation"/>
    <w:basedOn w:val="Proposal"/>
    <w:qFormat/>
    <w:rsid w:val="00AB4FF0"/>
  </w:style>
  <w:style w:type="paragraph" w:styleId="TableofFigures">
    <w:name w:val="table of figures"/>
    <w:basedOn w:val="Normal"/>
    <w:next w:val="Normal"/>
    <w:uiPriority w:val="99"/>
    <w:qFormat/>
    <w:rsid w:val="00AB4FF0"/>
    <w:pPr>
      <w:ind w:left="1418" w:hanging="1418"/>
      <w:jc w:val="left"/>
    </w:pPr>
    <w:rPr>
      <w:b/>
    </w:rPr>
  </w:style>
  <w:style w:type="paragraph" w:customStyle="1" w:styleId="TAL">
    <w:name w:val="TAL"/>
    <w:basedOn w:val="Normal"/>
    <w:link w:val="TALChar"/>
    <w:qFormat/>
    <w:rsid w:val="00AB4FF0"/>
    <w:pPr>
      <w:keepNext/>
      <w:keepLines/>
      <w:spacing w:after="0"/>
      <w:jc w:val="left"/>
    </w:pPr>
    <w:rPr>
      <w:sz w:val="18"/>
      <w:lang w:eastAsia="en-US"/>
    </w:rPr>
  </w:style>
  <w:style w:type="paragraph" w:customStyle="1" w:styleId="TAC">
    <w:name w:val="TAC"/>
    <w:basedOn w:val="TAL"/>
    <w:link w:val="TACChar"/>
    <w:qFormat/>
    <w:rsid w:val="00AB4FF0"/>
    <w:pPr>
      <w:jc w:val="center"/>
    </w:pPr>
  </w:style>
  <w:style w:type="paragraph" w:customStyle="1" w:styleId="TAH">
    <w:name w:val="TAH"/>
    <w:basedOn w:val="TAC"/>
    <w:link w:val="TAHChar"/>
    <w:qFormat/>
    <w:rsid w:val="00AB4FF0"/>
    <w:rPr>
      <w:b/>
    </w:rPr>
  </w:style>
  <w:style w:type="paragraph" w:customStyle="1" w:styleId="TAN">
    <w:name w:val="TAN"/>
    <w:basedOn w:val="TAL"/>
    <w:qFormat/>
    <w:rsid w:val="00AB4FF0"/>
    <w:pPr>
      <w:ind w:left="851" w:hanging="851"/>
    </w:pPr>
  </w:style>
  <w:style w:type="paragraph" w:customStyle="1" w:styleId="TAR">
    <w:name w:val="TAR"/>
    <w:basedOn w:val="TAL"/>
    <w:qFormat/>
    <w:rsid w:val="00AB4FF0"/>
    <w:pPr>
      <w:jc w:val="right"/>
    </w:pPr>
  </w:style>
  <w:style w:type="paragraph" w:customStyle="1" w:styleId="TH">
    <w:name w:val="TH"/>
    <w:basedOn w:val="Normal"/>
    <w:link w:val="THChar"/>
    <w:qFormat/>
    <w:rsid w:val="00AB4FF0"/>
    <w:pPr>
      <w:keepNext/>
      <w:keepLines/>
      <w:spacing w:before="60" w:after="180"/>
      <w:jc w:val="center"/>
    </w:pPr>
    <w:rPr>
      <w:b/>
      <w:lang w:eastAsia="en-US"/>
    </w:rPr>
  </w:style>
  <w:style w:type="paragraph" w:customStyle="1" w:styleId="TF">
    <w:name w:val="TF"/>
    <w:basedOn w:val="TH"/>
    <w:link w:val="TFZchn"/>
    <w:qFormat/>
    <w:rsid w:val="00AB4FF0"/>
    <w:pPr>
      <w:spacing w:before="0" w:after="240"/>
    </w:pPr>
  </w:style>
  <w:style w:type="paragraph" w:styleId="TOC1">
    <w:name w:val="toc 1"/>
    <w:basedOn w:val="Index"/>
    <w:uiPriority w:val="39"/>
    <w:rsid w:val="00AB4FF0"/>
    <w:pPr>
      <w:keepNext/>
      <w:keepLines/>
      <w:widowControl w:val="0"/>
      <w:tabs>
        <w:tab w:val="left" w:pos="1701"/>
      </w:tabs>
      <w:spacing w:before="120" w:after="0"/>
      <w:ind w:left="1701" w:hanging="1701"/>
      <w:jc w:val="left"/>
    </w:pPr>
    <w:rPr>
      <w:rFonts w:ascii="Arial" w:hAnsi="Arial" w:cs="Times New Roman"/>
      <w:b/>
    </w:rPr>
  </w:style>
  <w:style w:type="paragraph" w:styleId="TOC2">
    <w:name w:val="toc 2"/>
    <w:basedOn w:val="TOC1"/>
    <w:semiHidden/>
    <w:rsid w:val="00AB4FF0"/>
    <w:pPr>
      <w:spacing w:before="0"/>
      <w:ind w:left="851" w:hanging="851"/>
    </w:p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qFormat/>
    <w:rsid w:val="00AB4FF0"/>
    <w:pPr>
      <w:numPr>
        <w:numId w:val="0"/>
      </w:numPr>
      <w:ind w:left="1134" w:hanging="1134"/>
    </w:pPr>
    <w:rPr>
      <w:rFonts w:cs="Times New Roman"/>
      <w:szCs w:val="20"/>
      <w:lang w:eastAsia="en-US"/>
    </w:rPr>
  </w:style>
  <w:style w:type="paragraph" w:customStyle="1" w:styleId="ZA">
    <w:name w:val="ZA"/>
    <w:qFormat/>
    <w:rsid w:val="00AB4FF0"/>
    <w:pPr>
      <w:widowControl w:val="0"/>
      <w:pBdr>
        <w:bottom w:val="single" w:sz="12" w:space="1" w:color="00000A"/>
      </w:pBdr>
      <w:spacing w:line="240" w:lineRule="auto"/>
      <w:jc w:val="right"/>
      <w:textAlignment w:val="baseline"/>
    </w:pPr>
    <w:rPr>
      <w:rFonts w:ascii="Arial" w:eastAsia="Times New Roman" w:hAnsi="Arial" w:cs="Times New Roman"/>
      <w:sz w:val="40"/>
      <w:szCs w:val="20"/>
    </w:rPr>
  </w:style>
  <w:style w:type="paragraph" w:customStyle="1" w:styleId="ZB">
    <w:name w:val="ZB"/>
    <w:qFormat/>
    <w:rsid w:val="00AB4FF0"/>
    <w:pPr>
      <w:widowControl w:val="0"/>
      <w:spacing w:line="240" w:lineRule="auto"/>
      <w:ind w:right="28"/>
      <w:jc w:val="right"/>
      <w:textAlignment w:val="baseline"/>
    </w:pPr>
    <w:rPr>
      <w:rFonts w:ascii="Arial" w:eastAsia="Times New Roman" w:hAnsi="Arial" w:cs="Times New Roman"/>
      <w:i/>
      <w:szCs w:val="20"/>
    </w:rPr>
  </w:style>
  <w:style w:type="paragraph" w:customStyle="1" w:styleId="ZD">
    <w:name w:val="ZD"/>
    <w:qFormat/>
    <w:rsid w:val="00AB4FF0"/>
    <w:pPr>
      <w:widowControl w:val="0"/>
      <w:spacing w:line="240" w:lineRule="auto"/>
      <w:textAlignment w:val="baseline"/>
    </w:pPr>
    <w:rPr>
      <w:rFonts w:ascii="Arial" w:eastAsia="Times New Roman" w:hAnsi="Arial" w:cs="Times New Roman"/>
      <w:sz w:val="32"/>
      <w:szCs w:val="20"/>
    </w:rPr>
  </w:style>
  <w:style w:type="paragraph" w:customStyle="1" w:styleId="ZG">
    <w:name w:val="ZG"/>
    <w:qFormat/>
    <w:rsid w:val="00AB4FF0"/>
    <w:pPr>
      <w:widowControl w:val="0"/>
      <w:spacing w:line="240" w:lineRule="auto"/>
      <w:jc w:val="right"/>
      <w:textAlignment w:val="baseline"/>
    </w:pPr>
    <w:rPr>
      <w:rFonts w:ascii="Arial" w:eastAsia="Times New Roman" w:hAnsi="Arial" w:cs="Times New Roman"/>
      <w:szCs w:val="20"/>
    </w:rPr>
  </w:style>
  <w:style w:type="paragraph" w:customStyle="1" w:styleId="ZH">
    <w:name w:val="ZH"/>
    <w:qFormat/>
    <w:rsid w:val="00AB4FF0"/>
    <w:pPr>
      <w:widowControl w:val="0"/>
      <w:spacing w:line="240" w:lineRule="auto"/>
      <w:textAlignment w:val="baseline"/>
    </w:pPr>
    <w:rPr>
      <w:rFonts w:ascii="Arial" w:eastAsia="Times New Roman" w:hAnsi="Arial" w:cs="Times New Roman"/>
      <w:szCs w:val="20"/>
    </w:rPr>
  </w:style>
  <w:style w:type="paragraph" w:customStyle="1" w:styleId="ZT">
    <w:name w:val="ZT"/>
    <w:qFormat/>
    <w:rsid w:val="00AB4FF0"/>
    <w:pPr>
      <w:widowControl w:val="0"/>
      <w:spacing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AB4FF0"/>
    <w:rPr>
      <w:i w:val="0"/>
      <w:sz w:val="40"/>
    </w:rPr>
  </w:style>
  <w:style w:type="paragraph" w:customStyle="1" w:styleId="ZU">
    <w:name w:val="ZU"/>
    <w:qFormat/>
    <w:rsid w:val="00AB4FF0"/>
    <w:pPr>
      <w:widowControl w:val="0"/>
      <w:pBdr>
        <w:top w:val="single" w:sz="12" w:space="1" w:color="00000A"/>
      </w:pBdr>
      <w:spacing w:line="240" w:lineRule="auto"/>
      <w:jc w:val="right"/>
      <w:textAlignment w:val="baseline"/>
    </w:pPr>
    <w:rPr>
      <w:rFonts w:ascii="Arial" w:eastAsia="Times New Roman" w:hAnsi="Arial" w:cs="Times New Roman"/>
      <w:szCs w:val="20"/>
    </w:rPr>
  </w:style>
  <w:style w:type="paragraph" w:customStyle="1" w:styleId="ZV">
    <w:name w:val="ZV"/>
    <w:basedOn w:val="ZU"/>
    <w:qFormat/>
    <w:rsid w:val="00AB4FF0"/>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val="0"/>
      <w:spacing w:before="100" w:after="100"/>
      <w:jc w:val="left"/>
      <w:textAlignment w:val="auto"/>
    </w:pPr>
    <w:rPr>
      <w:spacing w:val="2"/>
    </w:rPr>
  </w:style>
  <w:style w:type="paragraph" w:customStyle="1" w:styleId="Normal1">
    <w:name w:val="Normal1"/>
    <w:qFormat/>
    <w:rsid w:val="00F00990"/>
    <w:pPr>
      <w:spacing w:after="200"/>
    </w:pPr>
    <w:rPr>
      <w:rFonts w:ascii="Times New Roman" w:eastAsia="Times New Roman" w:hAnsi="Times New Roman" w:cs="Times New Roman"/>
      <w:color w:val="000000"/>
      <w:szCs w:val="20"/>
    </w:rPr>
  </w:style>
  <w:style w:type="table" w:styleId="TableGrid">
    <w:name w:val="Table Grid"/>
    <w:basedOn w:val="TableNormal"/>
    <w:rsid w:val="00683F57"/>
    <w:pPr>
      <w:spacing w:line="240" w:lineRule="auto"/>
    </w:pPr>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EEEParagraph">
    <w:name w:val="IEEE Paragraph"/>
    <w:basedOn w:val="Normal"/>
    <w:link w:val="IEEEParagraphChar"/>
    <w:rsid w:val="00BA2868"/>
    <w:pPr>
      <w:adjustRightInd w:val="0"/>
      <w:snapToGrid w:val="0"/>
      <w:spacing w:after="0"/>
      <w:ind w:firstLine="216"/>
      <w:textAlignment w:val="auto"/>
    </w:pPr>
    <w:rPr>
      <w:rFonts w:eastAsia="SimSun" w:cs="Arial"/>
      <w:color w:val="0000FF"/>
      <w:kern w:val="2"/>
      <w:szCs w:val="24"/>
      <w:lang w:val="en-AU"/>
    </w:rPr>
  </w:style>
  <w:style w:type="character" w:customStyle="1" w:styleId="IEEEParagraphChar">
    <w:name w:val="IEEE Paragraph Char"/>
    <w:link w:val="IEEEParagraph"/>
    <w:rsid w:val="00BA2868"/>
    <w:rPr>
      <w:rFonts w:ascii="Arial" w:eastAsia="SimSun" w:hAnsi="Arial" w:cs="Arial"/>
      <w:color w:val="0000FF"/>
      <w:kern w:val="2"/>
      <w:szCs w:val="24"/>
      <w:lang w:val="en-A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5AFC1-E3EC-4861-9FEC-9928172C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1098</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Ansuman Adhikary</dc:creator>
  <dc:description/>
  <cp:lastModifiedBy>Chandru</cp:lastModifiedBy>
  <cp:revision>20</cp:revision>
  <cp:lastPrinted>2015-07-20T19:34:00Z</cp:lastPrinted>
  <dcterms:created xsi:type="dcterms:W3CDTF">2016-05-13T13:37:00Z</dcterms:created>
  <dcterms:modified xsi:type="dcterms:W3CDTF">2016-05-14T04:53:00Z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Ericsson</vt:lpwstr>
  </property>
  <property fmtid="{D5CDD505-2E9C-101B-9397-08002B2CF9AE}" pid="4" name="Date">
    <vt:lpwstr>2015-08-04</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