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3C531" w14:textId="6FF477BC" w:rsidR="00EA6C38" w:rsidRPr="006E473F" w:rsidRDefault="00EA6C38" w:rsidP="0007248F">
      <w:pPr>
        <w:pStyle w:val="CRCoverPage"/>
        <w:tabs>
          <w:tab w:val="right" w:pos="9639"/>
        </w:tabs>
        <w:spacing w:after="0"/>
        <w:jc w:val="both"/>
        <w:rPr>
          <w:b/>
          <w:i/>
          <w:noProof/>
          <w:sz w:val="24"/>
          <w:szCs w:val="24"/>
          <w:lang w:eastAsia="ko-KR"/>
        </w:rPr>
      </w:pPr>
      <w:bookmarkStart w:id="0" w:name="OLE_LINK1"/>
      <w:bookmarkStart w:id="1" w:name="OLE_LINK2"/>
      <w:r w:rsidRPr="00855B15">
        <w:rPr>
          <w:b/>
          <w:sz w:val="24"/>
          <w:szCs w:val="24"/>
        </w:rPr>
        <w:t xml:space="preserve">3GPP TSG </w:t>
      </w:r>
      <w:r w:rsidRPr="00855B15">
        <w:rPr>
          <w:rFonts w:hint="eastAsia"/>
          <w:b/>
          <w:sz w:val="24"/>
          <w:szCs w:val="24"/>
          <w:lang w:eastAsia="ko-KR"/>
        </w:rPr>
        <w:t>RAN WG1 #</w:t>
      </w:r>
      <w:r w:rsidR="0059155C" w:rsidRPr="00855B15">
        <w:rPr>
          <w:rFonts w:hint="eastAsia"/>
          <w:b/>
          <w:sz w:val="24"/>
          <w:szCs w:val="24"/>
          <w:lang w:eastAsia="ko-KR"/>
        </w:rPr>
        <w:t>8</w:t>
      </w:r>
      <w:r w:rsidR="0052635D">
        <w:rPr>
          <w:b/>
          <w:sz w:val="24"/>
          <w:szCs w:val="24"/>
          <w:lang w:eastAsia="ko-KR"/>
        </w:rPr>
        <w:t>5</w:t>
      </w:r>
      <w:r w:rsidRPr="00855B15">
        <w:rPr>
          <w:rFonts w:hint="eastAsia"/>
          <w:b/>
          <w:sz w:val="24"/>
          <w:szCs w:val="24"/>
          <w:lang w:eastAsia="ko-KR"/>
        </w:rPr>
        <w:tab/>
      </w:r>
      <w:r w:rsidRPr="00855B15">
        <w:rPr>
          <w:rFonts w:hint="eastAsia"/>
          <w:b/>
          <w:i/>
          <w:sz w:val="24"/>
          <w:szCs w:val="24"/>
          <w:lang w:eastAsia="ko-KR"/>
        </w:rPr>
        <w:t>R1-</w:t>
      </w:r>
      <w:r w:rsidRPr="00855B15">
        <w:rPr>
          <w:rFonts w:hint="eastAsia"/>
          <w:b/>
          <w:i/>
          <w:noProof/>
          <w:sz w:val="24"/>
          <w:szCs w:val="24"/>
          <w:lang w:eastAsia="ko-KR"/>
        </w:rPr>
        <w:t>1</w:t>
      </w:r>
      <w:r w:rsidR="0095220B" w:rsidRPr="00855B15">
        <w:rPr>
          <w:b/>
          <w:i/>
          <w:noProof/>
          <w:sz w:val="24"/>
          <w:szCs w:val="24"/>
          <w:lang w:eastAsia="ko-KR"/>
        </w:rPr>
        <w:t>6</w:t>
      </w:r>
      <w:r w:rsidR="006220C6" w:rsidRPr="006220C6">
        <w:rPr>
          <w:b/>
          <w:i/>
          <w:noProof/>
          <w:sz w:val="24"/>
          <w:szCs w:val="24"/>
          <w:lang w:eastAsia="ko-KR"/>
        </w:rPr>
        <w:t>4013</w:t>
      </w:r>
    </w:p>
    <w:bookmarkEnd w:id="0"/>
    <w:bookmarkEnd w:id="1"/>
    <w:p w14:paraId="6070B05B" w14:textId="38DD7E9D" w:rsidR="006D2ED0" w:rsidRPr="006E473F" w:rsidRDefault="0052635D" w:rsidP="0007248F">
      <w:pPr>
        <w:pStyle w:val="CRCoverPage"/>
        <w:spacing w:after="240"/>
        <w:jc w:val="both"/>
        <w:outlineLvl w:val="0"/>
        <w:rPr>
          <w:b/>
          <w:noProof/>
          <w:sz w:val="24"/>
          <w:szCs w:val="24"/>
        </w:rPr>
      </w:pPr>
      <w:r>
        <w:rPr>
          <w:rFonts w:hint="eastAsia"/>
          <w:b/>
          <w:noProof/>
          <w:sz w:val="24"/>
          <w:szCs w:val="24"/>
          <w:lang w:eastAsia="ko-KR"/>
        </w:rPr>
        <w:t>Nanjing, China</w:t>
      </w:r>
      <w:r w:rsidRPr="0059155C">
        <w:rPr>
          <w:b/>
          <w:noProof/>
          <w:sz w:val="24"/>
          <w:szCs w:val="24"/>
          <w:lang w:eastAsia="ko-KR"/>
        </w:rPr>
        <w:t xml:space="preserve">, </w:t>
      </w:r>
      <w:r>
        <w:rPr>
          <w:rFonts w:hint="eastAsia"/>
          <w:b/>
          <w:noProof/>
          <w:sz w:val="24"/>
          <w:szCs w:val="24"/>
          <w:lang w:eastAsia="ko-KR"/>
        </w:rPr>
        <w:t>23rd</w:t>
      </w:r>
      <w:r w:rsidRPr="0059155C">
        <w:rPr>
          <w:b/>
          <w:noProof/>
          <w:sz w:val="24"/>
          <w:szCs w:val="24"/>
          <w:lang w:eastAsia="ko-KR"/>
        </w:rPr>
        <w:t xml:space="preserve"> – </w:t>
      </w:r>
      <w:r>
        <w:rPr>
          <w:rFonts w:hint="eastAsia"/>
          <w:b/>
          <w:noProof/>
          <w:sz w:val="24"/>
          <w:szCs w:val="24"/>
          <w:lang w:eastAsia="ko-KR"/>
        </w:rPr>
        <w:t>27</w:t>
      </w:r>
      <w:r w:rsidRPr="0059155C">
        <w:rPr>
          <w:b/>
          <w:noProof/>
          <w:sz w:val="24"/>
          <w:szCs w:val="24"/>
          <w:lang w:eastAsia="ko-KR"/>
        </w:rPr>
        <w:t xml:space="preserve">th </w:t>
      </w:r>
      <w:r>
        <w:rPr>
          <w:rFonts w:hint="eastAsia"/>
          <w:b/>
          <w:noProof/>
          <w:sz w:val="24"/>
          <w:szCs w:val="24"/>
          <w:lang w:eastAsia="ko-KR"/>
        </w:rPr>
        <w:t>May</w:t>
      </w:r>
      <w:r w:rsidR="0095220B">
        <w:rPr>
          <w:b/>
          <w:noProof/>
          <w:sz w:val="24"/>
          <w:szCs w:val="24"/>
          <w:lang w:eastAsia="ko-KR"/>
        </w:rPr>
        <w:t xml:space="preserve"> 2016</w:t>
      </w:r>
    </w:p>
    <w:p w14:paraId="5E2A7ECE" w14:textId="52047A26" w:rsidR="0072162A" w:rsidRPr="002B2C55" w:rsidRDefault="0072162A" w:rsidP="0007248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2635D">
        <w:rPr>
          <w:rFonts w:ascii="Arial" w:hAnsi="Arial"/>
          <w:sz w:val="24"/>
          <w:lang w:eastAsia="ko-KR"/>
        </w:rPr>
        <w:t>7</w:t>
      </w:r>
      <w:r w:rsidR="005F5E8A" w:rsidRPr="002B2C55">
        <w:rPr>
          <w:rFonts w:ascii="Arial" w:hAnsi="Arial" w:hint="eastAsia"/>
          <w:sz w:val="24"/>
          <w:lang w:eastAsia="ko-KR"/>
        </w:rPr>
        <w:t>.1.</w:t>
      </w:r>
      <w:r w:rsidR="0052635D">
        <w:rPr>
          <w:rFonts w:ascii="Arial" w:hAnsi="Arial"/>
          <w:sz w:val="24"/>
          <w:lang w:eastAsia="ko-KR"/>
        </w:rPr>
        <w:t>6</w:t>
      </w:r>
    </w:p>
    <w:p w14:paraId="1F4F8652" w14:textId="77777777" w:rsidR="0072162A" w:rsidRPr="002B2C55"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59EB66A7" w:rsidR="0072162A" w:rsidRPr="004D7CAE"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52635D">
        <w:rPr>
          <w:rFonts w:ascii="Arial" w:hAnsi="Arial"/>
          <w:sz w:val="24"/>
          <w:lang w:eastAsia="ko-KR"/>
        </w:rPr>
        <w:t xml:space="preserve">Framework for </w:t>
      </w:r>
      <w:proofErr w:type="spellStart"/>
      <w:r w:rsidR="0052635D">
        <w:rPr>
          <w:rFonts w:ascii="Arial" w:hAnsi="Arial"/>
          <w:sz w:val="24"/>
          <w:lang w:eastAsia="ko-KR"/>
        </w:rPr>
        <w:t>beamformed</w:t>
      </w:r>
      <w:proofErr w:type="spellEnd"/>
      <w:r w:rsidR="0052635D">
        <w:rPr>
          <w:rFonts w:ascii="Arial" w:hAnsi="Arial"/>
          <w:sz w:val="24"/>
          <w:lang w:eastAsia="ko-KR"/>
        </w:rPr>
        <w:t xml:space="preserve"> access</w:t>
      </w:r>
    </w:p>
    <w:p w14:paraId="6FE5EC8D" w14:textId="77777777" w:rsidR="0072162A" w:rsidRDefault="0072162A" w:rsidP="00D40910">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07248F">
      <w:pPr>
        <w:pStyle w:val="1"/>
        <w:jc w:val="both"/>
      </w:pPr>
      <w:r>
        <w:rPr>
          <w:rFonts w:hint="eastAsia"/>
        </w:rPr>
        <w:t>Introduction</w:t>
      </w:r>
    </w:p>
    <w:p w14:paraId="346824B9" w14:textId="10D76A43" w:rsidR="00DB102D" w:rsidRDefault="00242D10" w:rsidP="00D474D9">
      <w:pPr>
        <w:spacing w:before="60" w:after="60" w:line="288" w:lineRule="auto"/>
        <w:ind w:firstLine="454"/>
        <w:jc w:val="both"/>
        <w:rPr>
          <w:lang w:eastAsia="ko-KR"/>
        </w:rPr>
      </w:pPr>
      <w:r>
        <w:rPr>
          <w:rFonts w:hint="eastAsia"/>
          <w:lang w:eastAsia="ko-KR"/>
        </w:rPr>
        <w:t xml:space="preserve">A new study item </w:t>
      </w:r>
      <w:r w:rsidR="00DB102D">
        <w:rPr>
          <w:rFonts w:hint="eastAsia"/>
          <w:lang w:eastAsia="ko-KR"/>
        </w:rPr>
        <w:t xml:space="preserve">on </w:t>
      </w:r>
      <w:r>
        <w:rPr>
          <w:rFonts w:hint="eastAsia"/>
          <w:lang w:eastAsia="ko-KR"/>
        </w:rPr>
        <w:t>New Radio Access Technology</w:t>
      </w:r>
      <w:r w:rsidR="00B96A48">
        <w:rPr>
          <w:lang w:eastAsia="ko-KR"/>
        </w:rPr>
        <w:t xml:space="preserve"> (RAT)</w:t>
      </w:r>
      <w:r>
        <w:rPr>
          <w:rFonts w:hint="eastAsia"/>
          <w:lang w:eastAsia="ko-KR"/>
        </w:rPr>
        <w:t xml:space="preserve"> </w:t>
      </w:r>
      <w:r w:rsidR="00DB102D">
        <w:rPr>
          <w:rFonts w:hint="eastAsia"/>
          <w:lang w:eastAsia="ko-KR"/>
        </w:rPr>
        <w:t xml:space="preserve">[1] </w:t>
      </w:r>
      <w:r>
        <w:rPr>
          <w:rFonts w:hint="eastAsia"/>
          <w:lang w:eastAsia="ko-KR"/>
        </w:rPr>
        <w:t xml:space="preserve">was approved </w:t>
      </w:r>
      <w:r w:rsidR="00DB102D">
        <w:rPr>
          <w:rFonts w:hint="eastAsia"/>
          <w:lang w:eastAsia="ko-KR"/>
        </w:rPr>
        <w:t xml:space="preserve">in RAN#71. The high-level objectives of the new </w:t>
      </w:r>
      <w:r w:rsidR="00E149AF">
        <w:rPr>
          <w:lang w:eastAsia="ko-KR"/>
        </w:rPr>
        <w:t xml:space="preserve">study item </w:t>
      </w:r>
      <w:r w:rsidR="00DB102D">
        <w:rPr>
          <w:rFonts w:hint="eastAsia"/>
          <w:lang w:eastAsia="ko-KR"/>
        </w:rPr>
        <w:t>are copied from [1] below:</w:t>
      </w:r>
    </w:p>
    <w:p w14:paraId="1A55AF5E" w14:textId="19B19384" w:rsidR="00DB102D" w:rsidRPr="00D40910" w:rsidRDefault="00DB102D" w:rsidP="006928E3">
      <w:pPr>
        <w:pStyle w:val="a4"/>
        <w:numPr>
          <w:ilvl w:val="0"/>
          <w:numId w:val="39"/>
        </w:numPr>
        <w:spacing w:before="120" w:after="60" w:line="288" w:lineRule="auto"/>
        <w:ind w:leftChars="0" w:left="714" w:hanging="357"/>
        <w:rPr>
          <w:bCs/>
          <w:i/>
          <w:lang w:val="en-US" w:eastAsia="ko-KR"/>
        </w:rPr>
      </w:pPr>
      <w:r w:rsidRPr="00D40910">
        <w:rPr>
          <w:bCs/>
          <w:i/>
          <w:lang w:val="en-US"/>
        </w:rPr>
        <w:t xml:space="preserve">The study aims to </w:t>
      </w:r>
      <w:r w:rsidRPr="00D40910">
        <w:rPr>
          <w:bCs/>
          <w:i/>
          <w:lang w:val="en-US" w:eastAsia="ko-KR"/>
        </w:rPr>
        <w:t>develop</w:t>
      </w:r>
      <w:r w:rsidRPr="00D40910">
        <w:rPr>
          <w:bCs/>
          <w:i/>
          <w:lang w:val="en-US"/>
        </w:rPr>
        <w:t xml:space="preserve"> </w:t>
      </w:r>
      <w:r w:rsidRPr="00D40910">
        <w:rPr>
          <w:bCs/>
          <w:i/>
          <w:lang w:val="en-US" w:eastAsia="ko-KR"/>
        </w:rPr>
        <w:t>a</w:t>
      </w:r>
      <w:r w:rsidRPr="00D40910">
        <w:rPr>
          <w:rFonts w:eastAsia="MS Mincho"/>
          <w:bCs/>
          <w:i/>
          <w:lang w:val="en-US" w:eastAsia="ja-JP"/>
        </w:rPr>
        <w:t>n</w:t>
      </w:r>
      <w:r w:rsidRPr="00D40910">
        <w:rPr>
          <w:bCs/>
          <w:i/>
          <w:lang w:val="en-US"/>
        </w:rPr>
        <w:t xml:space="preserve"> </w:t>
      </w:r>
      <w:r w:rsidRPr="00D40910">
        <w:rPr>
          <w:rFonts w:eastAsia="MS Mincho"/>
          <w:bCs/>
          <w:i/>
          <w:lang w:val="en-US" w:eastAsia="ja-JP"/>
        </w:rPr>
        <w:t>NR</w:t>
      </w:r>
      <w:r w:rsidRPr="00D40910">
        <w:rPr>
          <w:bCs/>
          <w:i/>
          <w:lang w:val="en-US"/>
        </w:rPr>
        <w:t xml:space="preserve"> access </w:t>
      </w:r>
      <w:r w:rsidRPr="00D40910">
        <w:rPr>
          <w:bCs/>
          <w:i/>
          <w:lang w:val="en-US" w:eastAsia="ko-KR"/>
        </w:rPr>
        <w:t xml:space="preserve">technology </w:t>
      </w:r>
      <w:r w:rsidRPr="00D40910">
        <w:rPr>
          <w:bCs/>
          <w:i/>
          <w:lang w:val="en-US"/>
        </w:rPr>
        <w:t>to meet a broad range of use cases including enhanced mobile broadband, massive MTC, critical MTC, and additional requirements defined during the RAN requirements study</w:t>
      </w:r>
      <w:r w:rsidRPr="00D40910">
        <w:rPr>
          <w:bCs/>
          <w:i/>
          <w:lang w:val="en-US" w:eastAsia="ko-KR"/>
        </w:rPr>
        <w:t xml:space="preserve">. </w:t>
      </w:r>
    </w:p>
    <w:p w14:paraId="64355AAD" w14:textId="2DABE4B6" w:rsidR="00DB102D" w:rsidRPr="00D40910" w:rsidRDefault="00DB102D" w:rsidP="006928E3">
      <w:pPr>
        <w:pStyle w:val="a4"/>
        <w:numPr>
          <w:ilvl w:val="0"/>
          <w:numId w:val="39"/>
        </w:numPr>
        <w:spacing w:before="60" w:after="120" w:line="288" w:lineRule="auto"/>
        <w:ind w:leftChars="0" w:left="714" w:hanging="357"/>
        <w:rPr>
          <w:rFonts w:eastAsia="MS Mincho"/>
          <w:bCs/>
          <w:i/>
          <w:lang w:val="en-US" w:eastAsia="ja-JP"/>
        </w:rPr>
      </w:pPr>
      <w:r w:rsidRPr="00D40910">
        <w:rPr>
          <w:bCs/>
          <w:i/>
          <w:lang w:val="en-US" w:eastAsia="ko-KR"/>
        </w:rPr>
        <w:t>The new RAT will consider</w:t>
      </w:r>
      <w:r w:rsidRPr="00D40910">
        <w:rPr>
          <w:bCs/>
          <w:i/>
          <w:lang w:val="en-US"/>
        </w:rPr>
        <w:t xml:space="preserve"> frequency ranges up to 100 GHz</w:t>
      </w:r>
      <w:r w:rsidRPr="00D40910">
        <w:rPr>
          <w:rFonts w:eastAsia="MS Mincho"/>
          <w:bCs/>
          <w:i/>
          <w:lang w:val="en-US" w:eastAsia="ja-JP"/>
        </w:rPr>
        <w:t xml:space="preserve"> </w:t>
      </w:r>
      <w:r w:rsidRPr="009215EB">
        <w:rPr>
          <w:rFonts w:eastAsia="MS Mincho"/>
          <w:bCs/>
          <w:lang w:val="en-US" w:eastAsia="ja-JP"/>
        </w:rPr>
        <w:t>[</w:t>
      </w:r>
      <w:r w:rsidR="00B96A48" w:rsidRPr="009215EB">
        <w:rPr>
          <w:bCs/>
          <w:lang w:val="en-US" w:eastAsia="ja-JP"/>
        </w:rPr>
        <w:t>2</w:t>
      </w:r>
      <w:r w:rsidRPr="009215EB">
        <w:rPr>
          <w:rFonts w:eastAsia="MS Mincho"/>
          <w:bCs/>
          <w:lang w:val="en-US" w:eastAsia="ja-JP"/>
        </w:rPr>
        <w:t>]</w:t>
      </w:r>
      <w:r w:rsidRPr="00D40910">
        <w:rPr>
          <w:rFonts w:eastAsia="MS Mincho"/>
          <w:bCs/>
          <w:i/>
          <w:lang w:val="en-US" w:eastAsia="ja-JP"/>
        </w:rPr>
        <w:t>.</w:t>
      </w:r>
    </w:p>
    <w:p w14:paraId="110D8AB7" w14:textId="77777777" w:rsidR="00AA5E42" w:rsidRDefault="00AA5E42" w:rsidP="006928E3">
      <w:pPr>
        <w:spacing w:before="60" w:after="60" w:line="288" w:lineRule="auto"/>
        <w:rPr>
          <w:lang w:val="en-US" w:eastAsia="ko-KR"/>
        </w:rPr>
      </w:pPr>
      <w:r>
        <w:rPr>
          <w:rFonts w:hint="eastAsia"/>
          <w:lang w:val="en-US" w:eastAsia="ko-KR"/>
        </w:rPr>
        <w:t xml:space="preserve">Meanwhile, </w:t>
      </w:r>
      <w:r>
        <w:rPr>
          <w:lang w:val="en-US" w:eastAsia="ko-KR"/>
        </w:rPr>
        <w:t>the</w:t>
      </w:r>
      <w:r>
        <w:rPr>
          <w:rFonts w:hint="eastAsia"/>
          <w:lang w:val="en-US" w:eastAsia="ko-KR"/>
        </w:rPr>
        <w:t xml:space="preserve"> following was agreed in RAN1#84b [3]:</w:t>
      </w:r>
    </w:p>
    <w:p w14:paraId="4F8F4866" w14:textId="77777777" w:rsidR="00AA5E42" w:rsidRPr="000B1042" w:rsidRDefault="00AA5E42" w:rsidP="006928E3">
      <w:pPr>
        <w:spacing w:before="60" w:after="60" w:line="288" w:lineRule="auto"/>
        <w:rPr>
          <w:lang w:eastAsia="ko-KR"/>
        </w:rPr>
      </w:pPr>
      <w:r w:rsidRPr="004256D9">
        <w:rPr>
          <w:highlight w:val="green"/>
        </w:rPr>
        <w:t>Agreements</w:t>
      </w:r>
      <w:r w:rsidRPr="004256D9">
        <w:rPr>
          <w:rFonts w:hint="eastAsia"/>
          <w:highlight w:val="green"/>
          <w:lang w:eastAsia="ko-KR"/>
        </w:rPr>
        <w:t>:</w:t>
      </w:r>
    </w:p>
    <w:p w14:paraId="46D95A8E" w14:textId="155D22FE" w:rsidR="00AA5E42" w:rsidRPr="000B1042" w:rsidRDefault="00AA5E42" w:rsidP="006928E3">
      <w:pPr>
        <w:numPr>
          <w:ilvl w:val="0"/>
          <w:numId w:val="44"/>
        </w:numPr>
        <w:spacing w:before="60" w:after="60" w:line="288" w:lineRule="auto"/>
        <w:rPr>
          <w:rFonts w:eastAsia="MS Mincho"/>
          <w:lang w:val="en-US" w:eastAsia="ja-JP"/>
        </w:rPr>
      </w:pPr>
      <w:r w:rsidRPr="000B1042">
        <w:rPr>
          <w:rFonts w:eastAsia="MS Mincho"/>
          <w:lang w:val="en-US" w:eastAsia="ja-JP"/>
        </w:rPr>
        <w:t>Study enhanced massive MIMO ana</w:t>
      </w:r>
      <w:r>
        <w:rPr>
          <w:rFonts w:eastAsia="MS Mincho"/>
          <w:lang w:val="en-US" w:eastAsia="ja-JP"/>
        </w:rPr>
        <w:t xml:space="preserve">log/digital/hybrid </w:t>
      </w:r>
      <w:proofErr w:type="spellStart"/>
      <w:r>
        <w:rPr>
          <w:rFonts w:eastAsia="MS Mincho"/>
          <w:lang w:val="en-US" w:eastAsia="ja-JP"/>
        </w:rPr>
        <w:t>beamforming</w:t>
      </w:r>
      <w:proofErr w:type="spellEnd"/>
      <w:r>
        <w:rPr>
          <w:rFonts w:eastAsiaTheme="minorEastAsia" w:hint="eastAsia"/>
          <w:lang w:val="en-US" w:eastAsia="ko-KR"/>
        </w:rPr>
        <w:t>.</w:t>
      </w:r>
    </w:p>
    <w:p w14:paraId="1B73C9D6" w14:textId="77777777" w:rsidR="00AA5E42" w:rsidRPr="004256D9" w:rsidRDefault="00AA5E42" w:rsidP="006928E3">
      <w:pPr>
        <w:spacing w:before="60" w:after="60" w:line="288" w:lineRule="auto"/>
        <w:rPr>
          <w:lang w:val="en-US" w:eastAsia="ko-KR"/>
        </w:rPr>
      </w:pPr>
    </w:p>
    <w:p w14:paraId="4412DED3" w14:textId="723C389D" w:rsidR="00AA5E42" w:rsidRPr="00B8130F" w:rsidRDefault="008F2631" w:rsidP="004D7831">
      <w:pPr>
        <w:spacing w:before="60" w:after="60" w:line="288" w:lineRule="auto"/>
        <w:ind w:firstLine="454"/>
        <w:jc w:val="both"/>
        <w:rPr>
          <w:lang w:eastAsia="ko-KR"/>
        </w:rPr>
      </w:pPr>
      <w:r>
        <w:rPr>
          <w:rFonts w:hint="eastAsia"/>
          <w:lang w:eastAsia="ko-KR"/>
        </w:rPr>
        <w:t>As discussed in our companion contribution [4], f</w:t>
      </w:r>
      <w:r>
        <w:rPr>
          <w:lang w:eastAsia="ko-KR"/>
        </w:rPr>
        <w:t xml:space="preserve">or </w:t>
      </w:r>
      <w:proofErr w:type="spellStart"/>
      <w:r w:rsidR="004256D9">
        <w:rPr>
          <w:lang w:eastAsia="ko-KR"/>
        </w:rPr>
        <w:t>analog</w:t>
      </w:r>
      <w:proofErr w:type="spellEnd"/>
      <w:r w:rsidR="004256D9">
        <w:rPr>
          <w:lang w:eastAsia="ko-KR"/>
        </w:rPr>
        <w:t xml:space="preserve"> and hybrid </w:t>
      </w:r>
      <w:proofErr w:type="spellStart"/>
      <w:r w:rsidR="004256D9">
        <w:rPr>
          <w:lang w:eastAsia="ko-KR"/>
        </w:rPr>
        <w:t>beamforming</w:t>
      </w:r>
      <w:proofErr w:type="spellEnd"/>
      <w:r w:rsidR="004256D9">
        <w:rPr>
          <w:lang w:eastAsia="ko-KR"/>
        </w:rPr>
        <w:t xml:space="preserve"> with massive MIMO, multiple transmissions in time domain with narrow coverage beams steered to cover different serving areas </w:t>
      </w:r>
      <w:r>
        <w:rPr>
          <w:rFonts w:hint="eastAsia"/>
          <w:lang w:eastAsia="ko-KR"/>
        </w:rPr>
        <w:t xml:space="preserve">is </w:t>
      </w:r>
      <w:r w:rsidR="004256D9">
        <w:rPr>
          <w:lang w:eastAsia="ko-KR"/>
        </w:rPr>
        <w:t>be essential to</w:t>
      </w:r>
      <w:r w:rsidR="004D7831">
        <w:rPr>
          <w:lang w:eastAsia="ko-KR"/>
        </w:rPr>
        <w:t xml:space="preserve"> cover</w:t>
      </w:r>
      <w:r w:rsidR="004256D9">
        <w:rPr>
          <w:lang w:eastAsia="ko-KR"/>
        </w:rPr>
        <w:t xml:space="preserve"> </w:t>
      </w:r>
      <w:r w:rsidR="004D7831">
        <w:rPr>
          <w:lang w:eastAsia="ko-KR"/>
        </w:rPr>
        <w:t xml:space="preserve">the whole coverage areas within a serving cell </w:t>
      </w:r>
      <w:r w:rsidR="004256D9">
        <w:rPr>
          <w:lang w:eastAsia="ko-KR"/>
        </w:rPr>
        <w:t xml:space="preserve">in NR. In this contribution, </w:t>
      </w:r>
      <w:r>
        <w:rPr>
          <w:rFonts w:hint="eastAsia"/>
          <w:lang w:eastAsia="ko-KR"/>
        </w:rPr>
        <w:t xml:space="preserve">some more details of </w:t>
      </w:r>
      <w:r w:rsidR="004256D9">
        <w:rPr>
          <w:lang w:eastAsia="ko-KR"/>
        </w:rPr>
        <w:t>the beam sweeping and the related operations are discussed.</w:t>
      </w:r>
    </w:p>
    <w:p w14:paraId="01019C44" w14:textId="2B3B063A" w:rsidR="00BF5216" w:rsidRDefault="007E5EBE" w:rsidP="00D40910">
      <w:pPr>
        <w:pStyle w:val="1"/>
        <w:jc w:val="both"/>
      </w:pPr>
      <w:r>
        <w:rPr>
          <w:rFonts w:hint="eastAsia"/>
        </w:rPr>
        <w:t>M</w:t>
      </w:r>
      <w:r>
        <w:t xml:space="preserve">otivation of </w:t>
      </w:r>
      <w:proofErr w:type="spellStart"/>
      <w:r>
        <w:t>beamformed</w:t>
      </w:r>
      <w:proofErr w:type="spellEnd"/>
      <w:r>
        <w:t xml:space="preserve"> access</w:t>
      </w:r>
    </w:p>
    <w:p w14:paraId="35D487F0" w14:textId="3BCB72D0" w:rsidR="00BF5216" w:rsidRDefault="00BF5216" w:rsidP="00D40910">
      <w:pPr>
        <w:spacing w:before="60" w:after="60" w:line="288" w:lineRule="auto"/>
        <w:ind w:firstLine="454"/>
        <w:jc w:val="both"/>
      </w:pPr>
      <w:r>
        <w:rPr>
          <w:lang w:eastAsia="ko-KR"/>
        </w:rPr>
        <w:t xml:space="preserve">The characteristics of the wireless channel at higher frequencies are significantly different from the sub-6GHz channel that LTE is currently deployed on. </w:t>
      </w:r>
      <w:r w:rsidR="00AA0167">
        <w:rPr>
          <w:lang w:eastAsia="ko-KR"/>
        </w:rPr>
        <w:t>Although the d</w:t>
      </w:r>
      <w:r>
        <w:rPr>
          <w:lang w:eastAsia="ko-KR"/>
        </w:rPr>
        <w:t>etails on the channel model are currently being worked out in a separate study item, what is certain is that the higher frequencies will be subject to significantly higher path</w:t>
      </w:r>
      <w:r w:rsidR="00D40910">
        <w:rPr>
          <w:lang w:eastAsia="ko-KR"/>
        </w:rPr>
        <w:t>-</w:t>
      </w:r>
      <w:r>
        <w:rPr>
          <w:lang w:eastAsia="ko-KR"/>
        </w:rPr>
        <w:t xml:space="preserve">loss than sub-6GHz. In </w:t>
      </w:r>
      <w:r w:rsidR="00B911DF">
        <w:rPr>
          <w:lang w:eastAsia="ko-KR"/>
        </w:rPr>
        <w:fldChar w:fldCharType="begin"/>
      </w:r>
      <w:r w:rsidR="00B911DF">
        <w:rPr>
          <w:lang w:eastAsia="ko-KR"/>
        </w:rPr>
        <w:instrText xml:space="preserve"> REF _Ref447268358 \h </w:instrText>
      </w:r>
      <w:r w:rsidR="00B911DF">
        <w:rPr>
          <w:lang w:eastAsia="ko-KR"/>
        </w:rPr>
      </w:r>
      <w:r w:rsidR="00B911DF">
        <w:rPr>
          <w:lang w:eastAsia="ko-KR"/>
        </w:rPr>
        <w:fldChar w:fldCharType="separate"/>
      </w:r>
      <w:r w:rsidR="00B911DF">
        <w:t xml:space="preserve">Table </w:t>
      </w:r>
      <w:r w:rsidR="00B911DF">
        <w:rPr>
          <w:noProof/>
        </w:rPr>
        <w:t>1</w:t>
      </w:r>
      <w:r w:rsidR="00B911DF">
        <w:rPr>
          <w:lang w:eastAsia="ko-KR"/>
        </w:rPr>
        <w:fldChar w:fldCharType="end"/>
      </w:r>
      <w:r w:rsidR="00B911DF">
        <w:rPr>
          <w:lang w:eastAsia="ko-KR"/>
        </w:rPr>
        <w:t>, we provide a toy example showing the path</w:t>
      </w:r>
      <w:r w:rsidR="00D40910">
        <w:rPr>
          <w:lang w:eastAsia="ko-KR"/>
        </w:rPr>
        <w:t>-</w:t>
      </w:r>
      <w:r w:rsidR="00B911DF">
        <w:rPr>
          <w:lang w:eastAsia="ko-KR"/>
        </w:rPr>
        <w:t xml:space="preserve">loss derived from </w:t>
      </w:r>
      <w:proofErr w:type="spellStart"/>
      <w:r w:rsidR="00B911DF" w:rsidRPr="00B911DF">
        <w:rPr>
          <w:lang w:eastAsia="ko-KR"/>
        </w:rPr>
        <w:t>Friis</w:t>
      </w:r>
      <w:proofErr w:type="spellEnd"/>
      <w:r w:rsidR="00B911DF" w:rsidRPr="00B911DF">
        <w:rPr>
          <w:lang w:eastAsia="ko-KR"/>
        </w:rPr>
        <w:t xml:space="preserve">’ </w:t>
      </w:r>
      <w:r w:rsidR="00B911DF">
        <w:rPr>
          <w:lang w:eastAsia="ko-KR"/>
        </w:rPr>
        <w:t>e</w:t>
      </w:r>
      <w:r w:rsidR="00B911DF" w:rsidRPr="00B911DF">
        <w:rPr>
          <w:lang w:eastAsia="ko-KR"/>
        </w:rPr>
        <w:t xml:space="preserve">quation in </w:t>
      </w:r>
      <w:r w:rsidR="00B911DF">
        <w:rPr>
          <w:lang w:eastAsia="ko-KR"/>
        </w:rPr>
        <w:t>f</w:t>
      </w:r>
      <w:r w:rsidR="00B911DF" w:rsidRPr="00B911DF">
        <w:rPr>
          <w:lang w:eastAsia="ko-KR"/>
        </w:rPr>
        <w:t xml:space="preserve">ree </w:t>
      </w:r>
      <w:r w:rsidR="00B911DF">
        <w:rPr>
          <w:lang w:eastAsia="ko-KR"/>
        </w:rPr>
        <w:t>s</w:t>
      </w:r>
      <w:r w:rsidR="00B911DF" w:rsidRPr="00B911DF">
        <w:rPr>
          <w:lang w:eastAsia="ko-KR"/>
        </w:rPr>
        <w:t>pace</w:t>
      </w:r>
      <w:r w:rsidR="00B911DF">
        <w:rPr>
          <w:lang w:eastAsia="ko-KR"/>
        </w:rPr>
        <w:t xml:space="preserve"> for 2.8GHz and 28GHz.</w:t>
      </w:r>
    </w:p>
    <w:p w14:paraId="62611714" w14:textId="07006B22" w:rsidR="00B911DF" w:rsidRDefault="00B911DF" w:rsidP="00D40910">
      <w:pPr>
        <w:pStyle w:val="a7"/>
        <w:keepNext/>
        <w:spacing w:before="240"/>
        <w:jc w:val="center"/>
      </w:pPr>
      <w:bookmarkStart w:id="4" w:name="_Ref447268358"/>
      <w:r>
        <w:t xml:space="preserve">Table </w:t>
      </w:r>
      <w:r>
        <w:fldChar w:fldCharType="begin"/>
      </w:r>
      <w:r>
        <w:instrText xml:space="preserve"> SEQ Table \* ARABIC </w:instrText>
      </w:r>
      <w:r>
        <w:fldChar w:fldCharType="separate"/>
      </w:r>
      <w:r w:rsidR="002824CA">
        <w:rPr>
          <w:noProof/>
        </w:rPr>
        <w:t>1</w:t>
      </w:r>
      <w:r>
        <w:fldChar w:fldCharType="end"/>
      </w:r>
      <w:bookmarkEnd w:id="4"/>
      <w:r>
        <w:t>. Comparison of path</w:t>
      </w:r>
      <w:r w:rsidR="00D40910">
        <w:t>-</w:t>
      </w:r>
      <w:r>
        <w:t xml:space="preserve">loss derived from </w:t>
      </w:r>
      <w:proofErr w:type="spellStart"/>
      <w:r>
        <w:t>Friis</w:t>
      </w:r>
      <w:proofErr w:type="spellEnd"/>
      <w:r>
        <w:t>’ equation for 2.8GHz and 28GHz.</w:t>
      </w:r>
    </w:p>
    <w:tbl>
      <w:tblPr>
        <w:tblStyle w:val="a6"/>
        <w:tblW w:w="0" w:type="auto"/>
        <w:jc w:val="center"/>
        <w:tblLook w:val="04A0" w:firstRow="1" w:lastRow="0" w:firstColumn="1" w:lastColumn="0" w:noHBand="0" w:noVBand="1"/>
      </w:tblPr>
      <w:tblGrid>
        <w:gridCol w:w="1977"/>
        <w:gridCol w:w="1342"/>
        <w:gridCol w:w="1342"/>
        <w:gridCol w:w="4375"/>
      </w:tblGrid>
      <w:tr w:rsidR="00B911DF" w14:paraId="1CC5EEDB" w14:textId="29C47AAF" w:rsidTr="00DF5BED">
        <w:trPr>
          <w:trHeight w:val="53"/>
          <w:jc w:val="center"/>
        </w:trPr>
        <w:tc>
          <w:tcPr>
            <w:tcW w:w="1977" w:type="dxa"/>
            <w:shd w:val="clear" w:color="auto" w:fill="D9D9D9" w:themeFill="background1" w:themeFillShade="D9"/>
            <w:vAlign w:val="center"/>
          </w:tcPr>
          <w:p w14:paraId="6F085E3C" w14:textId="77777777" w:rsidR="00B911DF" w:rsidRPr="00D40910" w:rsidRDefault="00B911DF" w:rsidP="00DF5BED">
            <w:pPr>
              <w:spacing w:before="60" w:after="60" w:line="288" w:lineRule="auto"/>
              <w:jc w:val="center"/>
              <w:rPr>
                <w:b/>
                <w:lang w:eastAsia="ko-KR"/>
              </w:rPr>
            </w:pPr>
          </w:p>
        </w:tc>
        <w:tc>
          <w:tcPr>
            <w:tcW w:w="1342" w:type="dxa"/>
            <w:shd w:val="clear" w:color="auto" w:fill="D9D9D9" w:themeFill="background1" w:themeFillShade="D9"/>
            <w:vAlign w:val="center"/>
          </w:tcPr>
          <w:p w14:paraId="2F142952" w14:textId="541EC925" w:rsidR="00B911DF" w:rsidRPr="00D40910" w:rsidRDefault="00B911DF" w:rsidP="00DF5BED">
            <w:pPr>
              <w:spacing w:before="60" w:after="60" w:line="288" w:lineRule="auto"/>
              <w:jc w:val="center"/>
              <w:rPr>
                <w:b/>
                <w:lang w:eastAsia="ko-KR"/>
              </w:rPr>
            </w:pPr>
            <w:r w:rsidRPr="00D40910">
              <w:rPr>
                <w:b/>
                <w:lang w:eastAsia="ko-KR"/>
              </w:rPr>
              <w:t>2.8GHz</w:t>
            </w:r>
          </w:p>
        </w:tc>
        <w:tc>
          <w:tcPr>
            <w:tcW w:w="1342" w:type="dxa"/>
            <w:shd w:val="clear" w:color="auto" w:fill="D9D9D9" w:themeFill="background1" w:themeFillShade="D9"/>
            <w:vAlign w:val="center"/>
          </w:tcPr>
          <w:p w14:paraId="3381FCA4" w14:textId="3C176B1B" w:rsidR="00B911DF" w:rsidRPr="00D40910" w:rsidRDefault="00B911DF" w:rsidP="00DF5BED">
            <w:pPr>
              <w:spacing w:before="60" w:after="60" w:line="288" w:lineRule="auto"/>
              <w:jc w:val="center"/>
              <w:rPr>
                <w:b/>
                <w:lang w:eastAsia="ko-KR"/>
              </w:rPr>
            </w:pPr>
            <w:r w:rsidRPr="00D40910">
              <w:rPr>
                <w:b/>
                <w:lang w:eastAsia="ko-KR"/>
              </w:rPr>
              <w:t>28GHz</w:t>
            </w:r>
          </w:p>
        </w:tc>
        <w:tc>
          <w:tcPr>
            <w:tcW w:w="4375" w:type="dxa"/>
            <w:shd w:val="clear" w:color="auto" w:fill="D9D9D9" w:themeFill="background1" w:themeFillShade="D9"/>
          </w:tcPr>
          <w:p w14:paraId="71A35BE5" w14:textId="00B7CF3A" w:rsidR="00B911DF" w:rsidRPr="00D40910" w:rsidRDefault="00B911DF" w:rsidP="00DF5BED">
            <w:pPr>
              <w:spacing w:before="60" w:after="60" w:line="288" w:lineRule="auto"/>
              <w:jc w:val="center"/>
              <w:rPr>
                <w:b/>
                <w:lang w:eastAsia="ko-KR"/>
              </w:rPr>
            </w:pPr>
            <w:r>
              <w:rPr>
                <w:b/>
                <w:lang w:eastAsia="ko-KR"/>
              </w:rPr>
              <w:t>Note</w:t>
            </w:r>
          </w:p>
        </w:tc>
      </w:tr>
      <w:tr w:rsidR="00B911DF" w14:paraId="09985D07" w14:textId="2309559B" w:rsidTr="00DF5BED">
        <w:trPr>
          <w:trHeight w:val="615"/>
          <w:jc w:val="center"/>
        </w:trPr>
        <w:tc>
          <w:tcPr>
            <w:tcW w:w="1977" w:type="dxa"/>
            <w:vAlign w:val="center"/>
          </w:tcPr>
          <w:p w14:paraId="706901C6" w14:textId="6974BC67" w:rsidR="00B911DF" w:rsidRPr="00D40910" w:rsidRDefault="00B911DF" w:rsidP="00DF5BED">
            <w:pPr>
              <w:spacing w:before="60" w:after="60" w:line="288" w:lineRule="auto"/>
              <w:jc w:val="center"/>
              <w:rPr>
                <w:b/>
                <w:lang w:eastAsia="ko-KR"/>
              </w:rPr>
            </w:pPr>
            <w:r w:rsidRPr="00D40910">
              <w:rPr>
                <w:b/>
                <w:lang w:eastAsia="ko-KR"/>
              </w:rPr>
              <w:t>RX aperture size</w:t>
            </w:r>
          </w:p>
        </w:tc>
        <w:tc>
          <w:tcPr>
            <w:tcW w:w="1342" w:type="dxa"/>
            <w:vAlign w:val="center"/>
          </w:tcPr>
          <w:p w14:paraId="07760E4E" w14:textId="3E6CB434" w:rsidR="00B911DF" w:rsidRDefault="00B911DF" w:rsidP="00DF5BED">
            <w:pPr>
              <w:spacing w:before="60" w:after="60" w:line="288" w:lineRule="auto"/>
              <w:jc w:val="center"/>
              <w:rPr>
                <w:lang w:eastAsia="ko-KR"/>
              </w:rPr>
            </w:pPr>
            <w:r>
              <w:rPr>
                <w:lang w:eastAsia="ko-KR"/>
              </w:rPr>
              <w:t>9.135cm</w:t>
            </w:r>
            <w:r w:rsidRPr="00D40910">
              <w:rPr>
                <w:vertAlign w:val="superscript"/>
                <w:lang w:eastAsia="ko-KR"/>
              </w:rPr>
              <w:t>2</w:t>
            </w:r>
          </w:p>
        </w:tc>
        <w:tc>
          <w:tcPr>
            <w:tcW w:w="1342" w:type="dxa"/>
            <w:vAlign w:val="center"/>
          </w:tcPr>
          <w:p w14:paraId="570F8619" w14:textId="43E15F3F" w:rsidR="00B911DF" w:rsidRDefault="00B911DF" w:rsidP="00DF5BED">
            <w:pPr>
              <w:spacing w:before="60" w:after="60" w:line="288" w:lineRule="auto"/>
              <w:jc w:val="center"/>
              <w:rPr>
                <w:lang w:eastAsia="ko-KR"/>
              </w:rPr>
            </w:pPr>
            <w:r>
              <w:rPr>
                <w:lang w:eastAsia="ko-KR"/>
              </w:rPr>
              <w:t>0.091cm</w:t>
            </w:r>
            <w:r w:rsidRPr="00B44570">
              <w:rPr>
                <w:vertAlign w:val="superscript"/>
                <w:lang w:eastAsia="ko-KR"/>
              </w:rPr>
              <w:t>2</w:t>
            </w:r>
          </w:p>
        </w:tc>
        <w:tc>
          <w:tcPr>
            <w:tcW w:w="4375" w:type="dxa"/>
            <w:vAlign w:val="center"/>
          </w:tcPr>
          <w:p w14:paraId="3825E710" w14:textId="02B36825" w:rsidR="00B911DF" w:rsidRDefault="00B911DF" w:rsidP="00DF5BED">
            <w:pPr>
              <w:spacing w:before="60" w:after="60" w:line="288" w:lineRule="auto"/>
              <w:rPr>
                <w:lang w:eastAsia="ko-KR"/>
              </w:rPr>
            </w:pPr>
            <w:r>
              <w:rPr>
                <w:lang w:eastAsia="ko-KR"/>
              </w:rPr>
              <w:t>Due to smaller wavelength for 28GHz, aperture size is reduced to 1/100</w:t>
            </w:r>
            <w:r w:rsidRPr="00D40910">
              <w:rPr>
                <w:vertAlign w:val="superscript"/>
                <w:lang w:eastAsia="ko-KR"/>
              </w:rPr>
              <w:t>th</w:t>
            </w:r>
            <w:r>
              <w:rPr>
                <w:lang w:eastAsia="ko-KR"/>
              </w:rPr>
              <w:t xml:space="preserve"> of that of 2.8GHz</w:t>
            </w:r>
          </w:p>
        </w:tc>
      </w:tr>
      <w:tr w:rsidR="00B911DF" w14:paraId="51075739" w14:textId="211E1CCB" w:rsidTr="00DF5BED">
        <w:trPr>
          <w:trHeight w:val="653"/>
          <w:jc w:val="center"/>
        </w:trPr>
        <w:tc>
          <w:tcPr>
            <w:tcW w:w="1977" w:type="dxa"/>
            <w:vAlign w:val="center"/>
          </w:tcPr>
          <w:p w14:paraId="35359742" w14:textId="361ABB76" w:rsidR="00B911DF" w:rsidRPr="00D40910" w:rsidRDefault="00B911DF" w:rsidP="00DF5BED">
            <w:pPr>
              <w:spacing w:before="60" w:after="60" w:line="288" w:lineRule="auto"/>
              <w:jc w:val="center"/>
              <w:rPr>
                <w:b/>
                <w:lang w:eastAsia="ko-KR"/>
              </w:rPr>
            </w:pPr>
            <w:r>
              <w:rPr>
                <w:b/>
                <w:lang w:eastAsia="ko-KR"/>
              </w:rPr>
              <w:t>Path</w:t>
            </w:r>
            <w:r w:rsidR="00D40910">
              <w:rPr>
                <w:b/>
                <w:lang w:eastAsia="ko-KR"/>
              </w:rPr>
              <w:t>-</w:t>
            </w:r>
            <w:r>
              <w:rPr>
                <w:b/>
                <w:lang w:eastAsia="ko-KR"/>
              </w:rPr>
              <w:t>loss over 1m</w:t>
            </w:r>
          </w:p>
        </w:tc>
        <w:tc>
          <w:tcPr>
            <w:tcW w:w="1342" w:type="dxa"/>
            <w:vAlign w:val="center"/>
          </w:tcPr>
          <w:p w14:paraId="63F87DEA" w14:textId="36EA422B" w:rsidR="00B911DF" w:rsidRDefault="00B911DF" w:rsidP="00DF5BED">
            <w:pPr>
              <w:spacing w:before="60" w:after="60" w:line="288" w:lineRule="auto"/>
              <w:jc w:val="center"/>
              <w:rPr>
                <w:lang w:eastAsia="ko-KR"/>
              </w:rPr>
            </w:pPr>
            <w:r w:rsidRPr="00D40910">
              <w:rPr>
                <w:lang w:eastAsia="ko-KR"/>
              </w:rPr>
              <w:t>-41.4 dB</w:t>
            </w:r>
          </w:p>
        </w:tc>
        <w:tc>
          <w:tcPr>
            <w:tcW w:w="1342" w:type="dxa"/>
            <w:vAlign w:val="center"/>
          </w:tcPr>
          <w:p w14:paraId="4F036A06" w14:textId="15D9D783" w:rsidR="00B911DF" w:rsidRDefault="00B911DF" w:rsidP="00DF5BED">
            <w:pPr>
              <w:spacing w:before="60" w:after="60" w:line="288" w:lineRule="auto"/>
              <w:jc w:val="center"/>
              <w:rPr>
                <w:lang w:eastAsia="ko-KR"/>
              </w:rPr>
            </w:pPr>
            <w:r w:rsidRPr="00D40910">
              <w:rPr>
                <w:lang w:eastAsia="ko-KR"/>
              </w:rPr>
              <w:t>-61.4 dB</w:t>
            </w:r>
          </w:p>
        </w:tc>
        <w:tc>
          <w:tcPr>
            <w:tcW w:w="4375" w:type="dxa"/>
            <w:vAlign w:val="center"/>
          </w:tcPr>
          <w:p w14:paraId="1B435245" w14:textId="3A1F050E" w:rsidR="00B911DF" w:rsidRDefault="00B911DF" w:rsidP="00DF5BED">
            <w:pPr>
              <w:spacing w:before="60" w:after="60" w:line="288" w:lineRule="auto"/>
              <w:rPr>
                <w:lang w:eastAsia="ko-KR"/>
              </w:rPr>
            </w:pPr>
            <w:r>
              <w:rPr>
                <w:lang w:eastAsia="ko-KR"/>
              </w:rPr>
              <w:t>Due to smaller aperture size, path</w:t>
            </w:r>
            <w:r w:rsidR="00D40910">
              <w:rPr>
                <w:lang w:eastAsia="ko-KR"/>
              </w:rPr>
              <w:t>-</w:t>
            </w:r>
            <w:r>
              <w:rPr>
                <w:lang w:eastAsia="ko-KR"/>
              </w:rPr>
              <w:t>loss is increased by 100 times (20dB additional path</w:t>
            </w:r>
            <w:r w:rsidR="00D40910">
              <w:rPr>
                <w:lang w:eastAsia="ko-KR"/>
              </w:rPr>
              <w:t>-</w:t>
            </w:r>
            <w:r>
              <w:rPr>
                <w:lang w:eastAsia="ko-KR"/>
              </w:rPr>
              <w:t>loss)</w:t>
            </w:r>
          </w:p>
        </w:tc>
      </w:tr>
    </w:tbl>
    <w:p w14:paraId="45640243" w14:textId="28B2399F" w:rsidR="00DF5BED" w:rsidRDefault="00B911DF" w:rsidP="00DF5BED">
      <w:pPr>
        <w:spacing w:before="360" w:after="60" w:line="288" w:lineRule="auto"/>
        <w:jc w:val="both"/>
        <w:rPr>
          <w:lang w:eastAsia="ko-KR"/>
        </w:rPr>
      </w:pPr>
      <w:r>
        <w:rPr>
          <w:lang w:eastAsia="ko-KR"/>
        </w:rPr>
        <w:t xml:space="preserve">As shown in </w:t>
      </w:r>
      <w:r>
        <w:rPr>
          <w:lang w:eastAsia="ko-KR"/>
        </w:rPr>
        <w:fldChar w:fldCharType="begin"/>
      </w:r>
      <w:r>
        <w:rPr>
          <w:lang w:eastAsia="ko-KR"/>
        </w:rPr>
        <w:instrText xml:space="preserve"> REF _Ref447268358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the key challenge of designing the new RAT for </w:t>
      </w:r>
      <w:r w:rsidR="00DF5BED">
        <w:rPr>
          <w:lang w:eastAsia="ko-KR"/>
        </w:rPr>
        <w:t>higher frequencies</w:t>
      </w:r>
      <w:r>
        <w:rPr>
          <w:lang w:eastAsia="ko-KR"/>
        </w:rPr>
        <w:t xml:space="preserve"> will be in overcoming this </w:t>
      </w:r>
      <w:r w:rsidR="0059714E">
        <w:rPr>
          <w:lang w:eastAsia="ko-KR"/>
        </w:rPr>
        <w:t>larger</w:t>
      </w:r>
      <w:r>
        <w:rPr>
          <w:lang w:eastAsia="ko-KR"/>
        </w:rPr>
        <w:t xml:space="preserve"> </w:t>
      </w:r>
      <w:r w:rsidR="006970B9">
        <w:rPr>
          <w:lang w:eastAsia="ko-KR"/>
        </w:rPr>
        <w:t>path</w:t>
      </w:r>
      <w:r w:rsidR="00D40910">
        <w:rPr>
          <w:lang w:eastAsia="ko-KR"/>
        </w:rPr>
        <w:t>-</w:t>
      </w:r>
      <w:r w:rsidR="006970B9">
        <w:rPr>
          <w:lang w:eastAsia="ko-KR"/>
        </w:rPr>
        <w:t>loss</w:t>
      </w:r>
      <w:r w:rsidR="002824CA">
        <w:rPr>
          <w:lang w:eastAsia="ko-KR"/>
        </w:rPr>
        <w:t xml:space="preserve">. </w:t>
      </w:r>
      <w:r w:rsidR="006970B9">
        <w:rPr>
          <w:lang w:eastAsia="ko-KR"/>
        </w:rPr>
        <w:t xml:space="preserve">In addition to this </w:t>
      </w:r>
      <w:r w:rsidR="0059714E">
        <w:rPr>
          <w:lang w:eastAsia="ko-KR"/>
        </w:rPr>
        <w:t>larger</w:t>
      </w:r>
      <w:r w:rsidR="006970B9">
        <w:rPr>
          <w:lang w:eastAsia="ko-KR"/>
        </w:rPr>
        <w:t xml:space="preserve"> path</w:t>
      </w:r>
      <w:r w:rsidR="00D40910">
        <w:rPr>
          <w:lang w:eastAsia="ko-KR"/>
        </w:rPr>
        <w:t>-</w:t>
      </w:r>
      <w:r w:rsidR="006970B9">
        <w:rPr>
          <w:lang w:eastAsia="ko-KR"/>
        </w:rPr>
        <w:t xml:space="preserve">loss, the higher frequencies are subject to unfavourable scattering environment due to blockage caused by poor diffraction. </w:t>
      </w:r>
      <w:r w:rsidR="00DF5BED">
        <w:rPr>
          <w:lang w:eastAsia="ko-KR"/>
        </w:rPr>
        <w:t xml:space="preserve">Therefore, </w:t>
      </w:r>
      <w:r w:rsidR="006970B9">
        <w:rPr>
          <w:lang w:eastAsia="ko-KR"/>
        </w:rPr>
        <w:t>MIMO/</w:t>
      </w:r>
      <w:proofErr w:type="spellStart"/>
      <w:r w:rsidR="006970B9">
        <w:rPr>
          <w:lang w:eastAsia="ko-KR"/>
        </w:rPr>
        <w:t>beamforming</w:t>
      </w:r>
      <w:proofErr w:type="spellEnd"/>
      <w:r w:rsidR="006970B9">
        <w:rPr>
          <w:lang w:eastAsia="ko-KR"/>
        </w:rPr>
        <w:t xml:space="preserve"> is essential in guaranteeing </w:t>
      </w:r>
      <w:r w:rsidR="00AE0603">
        <w:rPr>
          <w:lang w:eastAsia="ko-KR"/>
        </w:rPr>
        <w:t>sufficient signal level at the receiver end</w:t>
      </w:r>
      <w:r w:rsidR="00DF5BED">
        <w:rPr>
          <w:lang w:eastAsia="ko-KR"/>
        </w:rPr>
        <w:t xml:space="preserve">. </w:t>
      </w:r>
    </w:p>
    <w:p w14:paraId="27BBE44E" w14:textId="4D3AF426" w:rsidR="00B911DF" w:rsidRDefault="00AE0603" w:rsidP="00D40910">
      <w:pPr>
        <w:spacing w:before="60" w:after="60" w:line="288" w:lineRule="auto"/>
        <w:ind w:firstLine="454"/>
        <w:jc w:val="both"/>
      </w:pPr>
      <w:r>
        <w:rPr>
          <w:lang w:eastAsia="ko-KR"/>
        </w:rPr>
        <w:lastRenderedPageBreak/>
        <w:t xml:space="preserve">One thing to </w:t>
      </w:r>
      <w:r w:rsidR="00DF5BED">
        <w:rPr>
          <w:lang w:eastAsia="ko-KR"/>
        </w:rPr>
        <w:t xml:space="preserve">be </w:t>
      </w:r>
      <w:r>
        <w:rPr>
          <w:lang w:eastAsia="ko-KR"/>
        </w:rPr>
        <w:t>consider</w:t>
      </w:r>
      <w:r w:rsidR="00DF5BED">
        <w:rPr>
          <w:lang w:eastAsia="ko-KR"/>
        </w:rPr>
        <w:t>ed</w:t>
      </w:r>
      <w:r>
        <w:rPr>
          <w:lang w:eastAsia="ko-KR"/>
        </w:rPr>
        <w:t xml:space="preserve"> before initiating </w:t>
      </w:r>
      <w:r w:rsidR="006970B9">
        <w:rPr>
          <w:lang w:eastAsia="ko-KR"/>
        </w:rPr>
        <w:t>discussions on the detail</w:t>
      </w:r>
      <w:r>
        <w:rPr>
          <w:lang w:eastAsia="ko-KR"/>
        </w:rPr>
        <w:t xml:space="preserve">ed design of </w:t>
      </w:r>
      <w:r w:rsidR="00CE0D2D">
        <w:rPr>
          <w:lang w:eastAsia="ko-KR"/>
        </w:rPr>
        <w:t>MIMO/</w:t>
      </w:r>
      <w:proofErr w:type="spellStart"/>
      <w:r>
        <w:rPr>
          <w:lang w:eastAsia="ko-KR"/>
        </w:rPr>
        <w:t>beamforming</w:t>
      </w:r>
      <w:proofErr w:type="spellEnd"/>
      <w:r>
        <w:rPr>
          <w:lang w:eastAsia="ko-KR"/>
        </w:rPr>
        <w:t xml:space="preserve"> for </w:t>
      </w:r>
      <w:r w:rsidR="00DF5BED">
        <w:rPr>
          <w:lang w:eastAsia="ko-KR"/>
        </w:rPr>
        <w:t>the higher frequencies</w:t>
      </w:r>
      <w:r>
        <w:rPr>
          <w:lang w:eastAsia="ko-KR"/>
        </w:rPr>
        <w:t xml:space="preserve"> is the implementation complexity involved in overcoming this path</w:t>
      </w:r>
      <w:r w:rsidR="009206C6">
        <w:rPr>
          <w:lang w:eastAsia="ko-KR"/>
        </w:rPr>
        <w:t>-</w:t>
      </w:r>
      <w:r>
        <w:rPr>
          <w:lang w:eastAsia="ko-KR"/>
        </w:rPr>
        <w:t xml:space="preserve">loss. From </w:t>
      </w:r>
      <w:r>
        <w:rPr>
          <w:lang w:eastAsia="ko-KR"/>
        </w:rPr>
        <w:fldChar w:fldCharType="begin"/>
      </w:r>
      <w:r>
        <w:rPr>
          <w:lang w:eastAsia="ko-KR"/>
        </w:rPr>
        <w:instrText xml:space="preserve"> REF _Ref447268358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it can be observed that the </w:t>
      </w:r>
      <w:r w:rsidR="00CE0D2D">
        <w:rPr>
          <w:lang w:eastAsia="ko-KR"/>
        </w:rPr>
        <w:t>MIMIO/</w:t>
      </w:r>
      <w:proofErr w:type="spellStart"/>
      <w:r>
        <w:rPr>
          <w:lang w:eastAsia="ko-KR"/>
        </w:rPr>
        <w:t>beamforming</w:t>
      </w:r>
      <w:proofErr w:type="spellEnd"/>
      <w:r>
        <w:rPr>
          <w:lang w:eastAsia="ko-KR"/>
        </w:rPr>
        <w:t xml:space="preserve"> for the higher frequencies </w:t>
      </w:r>
      <w:r w:rsidR="00A4571F">
        <w:rPr>
          <w:lang w:eastAsia="ko-KR"/>
        </w:rPr>
        <w:t>need</w:t>
      </w:r>
      <w:r w:rsidR="00AA0167">
        <w:rPr>
          <w:lang w:eastAsia="ko-KR"/>
        </w:rPr>
        <w:t>s</w:t>
      </w:r>
      <w:r w:rsidR="00A4571F">
        <w:rPr>
          <w:lang w:eastAsia="ko-KR"/>
        </w:rPr>
        <w:t xml:space="preserve"> to be designed to</w:t>
      </w:r>
      <w:r>
        <w:rPr>
          <w:lang w:eastAsia="ko-KR"/>
        </w:rPr>
        <w:t xml:space="preserve"> compensate for 20~30dB</w:t>
      </w:r>
      <w:r w:rsidR="00A4571F">
        <w:rPr>
          <w:lang w:eastAsia="ko-KR"/>
        </w:rPr>
        <w:t xml:space="preserve"> of additional path</w:t>
      </w:r>
      <w:r w:rsidR="009206C6">
        <w:rPr>
          <w:lang w:eastAsia="ko-KR"/>
        </w:rPr>
        <w:t>-</w:t>
      </w:r>
      <w:r w:rsidR="00A4571F">
        <w:rPr>
          <w:lang w:eastAsia="ko-KR"/>
        </w:rPr>
        <w:t xml:space="preserve">loss. </w:t>
      </w:r>
      <w:r w:rsidR="008E522D">
        <w:rPr>
          <w:lang w:eastAsia="ko-KR"/>
        </w:rPr>
        <w:t>If this path</w:t>
      </w:r>
      <w:r w:rsidR="009206C6">
        <w:rPr>
          <w:lang w:eastAsia="ko-KR"/>
        </w:rPr>
        <w:t>-</w:t>
      </w:r>
      <w:r w:rsidR="008E522D">
        <w:rPr>
          <w:lang w:eastAsia="ko-KR"/>
        </w:rPr>
        <w:t xml:space="preserve">loss is compensated relying just on digital </w:t>
      </w:r>
      <w:proofErr w:type="spellStart"/>
      <w:r w:rsidR="008E522D">
        <w:rPr>
          <w:lang w:eastAsia="ko-KR"/>
        </w:rPr>
        <w:t>precoding</w:t>
      </w:r>
      <w:proofErr w:type="spellEnd"/>
      <w:r w:rsidR="008E522D">
        <w:rPr>
          <w:lang w:eastAsia="ko-KR"/>
        </w:rPr>
        <w:t xml:space="preserve">, the number of required TXRUs at the </w:t>
      </w:r>
      <w:proofErr w:type="spellStart"/>
      <w:r w:rsidR="008E522D">
        <w:rPr>
          <w:lang w:eastAsia="ko-KR"/>
        </w:rPr>
        <w:t>eNB</w:t>
      </w:r>
      <w:proofErr w:type="spellEnd"/>
      <w:r w:rsidR="009206C6">
        <w:rPr>
          <w:lang w:eastAsia="ko-KR"/>
        </w:rPr>
        <w:t>/UE</w:t>
      </w:r>
      <w:r w:rsidR="008E522D">
        <w:rPr>
          <w:lang w:eastAsia="ko-KR"/>
        </w:rPr>
        <w:t xml:space="preserve"> would be well over 100 and can be as high as 1000. To achieve similar MIMO/</w:t>
      </w:r>
      <w:proofErr w:type="spellStart"/>
      <w:r w:rsidR="008E522D">
        <w:rPr>
          <w:lang w:eastAsia="ko-KR"/>
        </w:rPr>
        <w:t>beamforming</w:t>
      </w:r>
      <w:proofErr w:type="spellEnd"/>
      <w:r w:rsidR="008E522D">
        <w:rPr>
          <w:lang w:eastAsia="ko-KR"/>
        </w:rPr>
        <w:t xml:space="preserve"> performance as the lower frequencies</w:t>
      </w:r>
      <w:r w:rsidR="00AA0167">
        <w:rPr>
          <w:lang w:eastAsia="ko-KR"/>
        </w:rPr>
        <w:t xml:space="preserve"> (e.g</w:t>
      </w:r>
      <w:r w:rsidR="009206C6">
        <w:rPr>
          <w:lang w:eastAsia="ko-KR"/>
        </w:rPr>
        <w:t>.</w:t>
      </w:r>
      <w:r w:rsidR="00AA0167">
        <w:rPr>
          <w:lang w:eastAsia="ko-KR"/>
        </w:rPr>
        <w:t>, 16 TXRUs in Rel-13 FD-MIMO)</w:t>
      </w:r>
      <w:r w:rsidR="008E522D">
        <w:rPr>
          <w:lang w:eastAsia="ko-KR"/>
        </w:rPr>
        <w:t>, MIMO/</w:t>
      </w:r>
      <w:proofErr w:type="spellStart"/>
      <w:r w:rsidR="008E522D">
        <w:rPr>
          <w:lang w:eastAsia="ko-KR"/>
        </w:rPr>
        <w:t>beamforming</w:t>
      </w:r>
      <w:proofErr w:type="spellEnd"/>
      <w:r w:rsidR="008E522D">
        <w:rPr>
          <w:lang w:eastAsia="ko-KR"/>
        </w:rPr>
        <w:t xml:space="preserve"> for </w:t>
      </w:r>
      <w:r w:rsidR="00DF5BED">
        <w:rPr>
          <w:lang w:eastAsia="ko-KR"/>
        </w:rPr>
        <w:t>the higher frequencies</w:t>
      </w:r>
      <w:r w:rsidR="008E522D">
        <w:rPr>
          <w:lang w:eastAsia="ko-KR"/>
        </w:rPr>
        <w:t xml:space="preserve"> would need to support even more TXRUs. Needless to say, relying solely on digital </w:t>
      </w:r>
      <w:proofErr w:type="spellStart"/>
      <w:r w:rsidR="008E522D">
        <w:rPr>
          <w:lang w:eastAsia="ko-KR"/>
        </w:rPr>
        <w:t>precoding</w:t>
      </w:r>
      <w:proofErr w:type="spellEnd"/>
      <w:r w:rsidR="008E522D">
        <w:rPr>
          <w:lang w:eastAsia="ko-KR"/>
        </w:rPr>
        <w:t xml:space="preserve"> that handles this large number of TXRUs is simply too costly from implementation point of view.</w:t>
      </w:r>
    </w:p>
    <w:p w14:paraId="3DD0604B" w14:textId="5E306954" w:rsidR="004045C6" w:rsidRDefault="00AA0167" w:rsidP="00D40910">
      <w:pPr>
        <w:spacing w:before="60" w:after="60" w:line="288" w:lineRule="auto"/>
        <w:ind w:firstLine="454"/>
        <w:jc w:val="both"/>
        <w:rPr>
          <w:lang w:eastAsia="ko-KR"/>
        </w:rPr>
      </w:pPr>
      <w:r>
        <w:rPr>
          <w:lang w:eastAsia="ko-KR"/>
        </w:rPr>
        <w:t>In order to compensate the large path</w:t>
      </w:r>
      <w:r w:rsidR="009206C6">
        <w:rPr>
          <w:lang w:eastAsia="ko-KR"/>
        </w:rPr>
        <w:t>-</w:t>
      </w:r>
      <w:r>
        <w:rPr>
          <w:lang w:eastAsia="ko-KR"/>
        </w:rPr>
        <w:t>loss while maintaining reasonable implementation complexity, the design of MIMO/</w:t>
      </w:r>
      <w:proofErr w:type="spellStart"/>
      <w:r>
        <w:rPr>
          <w:lang w:eastAsia="ko-KR"/>
        </w:rPr>
        <w:t>beamforming</w:t>
      </w:r>
      <w:proofErr w:type="spellEnd"/>
      <w:r>
        <w:rPr>
          <w:lang w:eastAsia="ko-KR"/>
        </w:rPr>
        <w:t xml:space="preserve"> needs to deviate from the full digital </w:t>
      </w:r>
      <w:proofErr w:type="spellStart"/>
      <w:r>
        <w:rPr>
          <w:lang w:eastAsia="ko-KR"/>
        </w:rPr>
        <w:t>precoding</w:t>
      </w:r>
      <w:proofErr w:type="spellEnd"/>
      <w:r>
        <w:rPr>
          <w:lang w:eastAsia="ko-KR"/>
        </w:rPr>
        <w:t xml:space="preserve"> that is currently used in LTE. Instead of full digital </w:t>
      </w:r>
      <w:proofErr w:type="spellStart"/>
      <w:r>
        <w:rPr>
          <w:lang w:eastAsia="ko-KR"/>
        </w:rPr>
        <w:t>precoding</w:t>
      </w:r>
      <w:proofErr w:type="spellEnd"/>
      <w:r>
        <w:rPr>
          <w:lang w:eastAsia="ko-KR"/>
        </w:rPr>
        <w:t xml:space="preserve">, </w:t>
      </w:r>
      <w:r w:rsidR="00BE6320">
        <w:rPr>
          <w:lang w:eastAsia="ko-KR"/>
        </w:rPr>
        <w:t xml:space="preserve">adaptive </w:t>
      </w:r>
      <w:proofErr w:type="spellStart"/>
      <w:r>
        <w:rPr>
          <w:lang w:eastAsia="ko-KR"/>
        </w:rPr>
        <w:t>analog</w:t>
      </w:r>
      <w:proofErr w:type="spellEnd"/>
      <w:r>
        <w:rPr>
          <w:lang w:eastAsia="ko-KR"/>
        </w:rPr>
        <w:t xml:space="preserve"> </w:t>
      </w:r>
      <w:proofErr w:type="spellStart"/>
      <w:r w:rsidR="00B722FC">
        <w:rPr>
          <w:lang w:eastAsia="ko-KR"/>
        </w:rPr>
        <w:t>beamforming</w:t>
      </w:r>
      <w:proofErr w:type="spellEnd"/>
      <w:r>
        <w:rPr>
          <w:lang w:eastAsia="ko-KR"/>
        </w:rPr>
        <w:t xml:space="preserve"> </w:t>
      </w:r>
      <w:r w:rsidR="00BE6320">
        <w:rPr>
          <w:lang w:eastAsia="ko-KR"/>
        </w:rPr>
        <w:t xml:space="preserve">need to be used in conjunction with digital </w:t>
      </w:r>
      <w:proofErr w:type="spellStart"/>
      <w:r w:rsidR="00BE6320">
        <w:rPr>
          <w:lang w:eastAsia="ko-KR"/>
        </w:rPr>
        <w:t>precoding</w:t>
      </w:r>
      <w:proofErr w:type="spellEnd"/>
      <w:r w:rsidR="00BE6320">
        <w:rPr>
          <w:lang w:eastAsia="ko-KR"/>
        </w:rPr>
        <w:t>.</w:t>
      </w:r>
      <w:r>
        <w:rPr>
          <w:lang w:eastAsia="ko-KR"/>
        </w:rPr>
        <w:t xml:space="preserve"> The </w:t>
      </w:r>
      <w:proofErr w:type="spellStart"/>
      <w:r>
        <w:rPr>
          <w:lang w:eastAsia="ko-KR"/>
        </w:rPr>
        <w:t>analog</w:t>
      </w:r>
      <w:proofErr w:type="spellEnd"/>
      <w:r>
        <w:rPr>
          <w:lang w:eastAsia="ko-KR"/>
        </w:rPr>
        <w:t xml:space="preserve"> </w:t>
      </w:r>
      <w:proofErr w:type="spellStart"/>
      <w:r w:rsidR="004045C6">
        <w:rPr>
          <w:lang w:eastAsia="ko-KR"/>
        </w:rPr>
        <w:t>beamforming</w:t>
      </w:r>
      <w:proofErr w:type="spellEnd"/>
      <w:r w:rsidR="004045C6">
        <w:rPr>
          <w:lang w:eastAsia="ko-KR"/>
        </w:rPr>
        <w:t xml:space="preserve"> </w:t>
      </w:r>
      <w:r>
        <w:rPr>
          <w:lang w:eastAsia="ko-KR"/>
        </w:rPr>
        <w:t>would compensate the path</w:t>
      </w:r>
      <w:r w:rsidR="009206C6">
        <w:rPr>
          <w:lang w:eastAsia="ko-KR"/>
        </w:rPr>
        <w:t>-</w:t>
      </w:r>
      <w:r>
        <w:rPr>
          <w:lang w:eastAsia="ko-KR"/>
        </w:rPr>
        <w:t xml:space="preserve">loss while the digital </w:t>
      </w:r>
      <w:proofErr w:type="spellStart"/>
      <w:r>
        <w:rPr>
          <w:lang w:eastAsia="ko-KR"/>
        </w:rPr>
        <w:t>precoding</w:t>
      </w:r>
      <w:proofErr w:type="spellEnd"/>
      <w:r>
        <w:rPr>
          <w:lang w:eastAsia="ko-KR"/>
        </w:rPr>
        <w:t xml:space="preserve"> would provide additional performance enhancements similar to MIMO for sub-6GHz.</w:t>
      </w:r>
      <w:r w:rsidR="00B722FC">
        <w:rPr>
          <w:lang w:eastAsia="ko-KR"/>
        </w:rPr>
        <w:t xml:space="preserve"> Note that the implementation complexity involved in supporting adaptive </w:t>
      </w:r>
      <w:proofErr w:type="spellStart"/>
      <w:r w:rsidR="00B722FC">
        <w:rPr>
          <w:lang w:eastAsia="ko-KR"/>
        </w:rPr>
        <w:t>analog</w:t>
      </w:r>
      <w:proofErr w:type="spellEnd"/>
      <w:r w:rsidR="00B722FC">
        <w:rPr>
          <w:lang w:eastAsia="ko-KR"/>
        </w:rPr>
        <w:t xml:space="preserve"> </w:t>
      </w:r>
      <w:proofErr w:type="spellStart"/>
      <w:r w:rsidR="004045C6">
        <w:rPr>
          <w:lang w:eastAsia="ko-KR"/>
        </w:rPr>
        <w:t>beamforming</w:t>
      </w:r>
      <w:proofErr w:type="spellEnd"/>
      <w:r w:rsidR="004045C6">
        <w:rPr>
          <w:lang w:eastAsia="ko-KR"/>
        </w:rPr>
        <w:t xml:space="preserve"> </w:t>
      </w:r>
      <w:r w:rsidR="00B722FC">
        <w:rPr>
          <w:lang w:eastAsia="ko-KR"/>
        </w:rPr>
        <w:t xml:space="preserve">is significantly less than digital </w:t>
      </w:r>
      <w:proofErr w:type="spellStart"/>
      <w:r w:rsidR="00B722FC">
        <w:rPr>
          <w:lang w:eastAsia="ko-KR"/>
        </w:rPr>
        <w:t>precoding</w:t>
      </w:r>
      <w:proofErr w:type="spellEnd"/>
      <w:r w:rsidR="00B722FC">
        <w:rPr>
          <w:lang w:eastAsia="ko-KR"/>
        </w:rPr>
        <w:t xml:space="preserve"> since it is primarily relies on </w:t>
      </w:r>
      <w:r w:rsidR="004045C6">
        <w:rPr>
          <w:lang w:eastAsia="ko-KR"/>
        </w:rPr>
        <w:t xml:space="preserve">simple </w:t>
      </w:r>
      <w:r w:rsidR="00B722FC">
        <w:rPr>
          <w:lang w:eastAsia="ko-KR"/>
        </w:rPr>
        <w:t>phase shifters.</w:t>
      </w:r>
      <w:r w:rsidR="004045C6">
        <w:rPr>
          <w:lang w:eastAsia="ko-KR"/>
        </w:rPr>
        <w:t xml:space="preserve"> In the rest of this contribution, this combination of </w:t>
      </w:r>
      <w:r w:rsidR="006316BB">
        <w:rPr>
          <w:lang w:eastAsia="ko-KR"/>
        </w:rPr>
        <w:t xml:space="preserve">adaptive </w:t>
      </w:r>
      <w:proofErr w:type="spellStart"/>
      <w:r w:rsidR="006316BB">
        <w:rPr>
          <w:lang w:eastAsia="ko-KR"/>
        </w:rPr>
        <w:t>analog</w:t>
      </w:r>
      <w:proofErr w:type="spellEnd"/>
      <w:r w:rsidR="006316BB">
        <w:rPr>
          <w:lang w:eastAsia="ko-KR"/>
        </w:rPr>
        <w:t xml:space="preserve"> </w:t>
      </w:r>
      <w:proofErr w:type="spellStart"/>
      <w:r w:rsidR="006316BB">
        <w:rPr>
          <w:lang w:eastAsia="ko-KR"/>
        </w:rPr>
        <w:t>beamforming</w:t>
      </w:r>
      <w:proofErr w:type="spellEnd"/>
      <w:r w:rsidR="006316BB">
        <w:rPr>
          <w:lang w:eastAsia="ko-KR"/>
        </w:rPr>
        <w:t xml:space="preserve"> and digital </w:t>
      </w:r>
      <w:proofErr w:type="spellStart"/>
      <w:r w:rsidR="006316BB">
        <w:rPr>
          <w:lang w:eastAsia="ko-KR"/>
        </w:rPr>
        <w:t>precoding</w:t>
      </w:r>
      <w:proofErr w:type="spellEnd"/>
      <w:r w:rsidR="006316BB">
        <w:rPr>
          <w:lang w:eastAsia="ko-KR"/>
        </w:rPr>
        <w:t xml:space="preserve"> will be </w:t>
      </w:r>
      <w:r w:rsidR="009206C6">
        <w:rPr>
          <w:lang w:eastAsia="ko-KR"/>
        </w:rPr>
        <w:t>referred</w:t>
      </w:r>
      <w:r w:rsidR="006316BB">
        <w:rPr>
          <w:lang w:eastAsia="ko-KR"/>
        </w:rPr>
        <w:t xml:space="preserve"> to as hybrid </w:t>
      </w:r>
      <w:proofErr w:type="spellStart"/>
      <w:r w:rsidR="006316BB">
        <w:rPr>
          <w:lang w:eastAsia="ko-KR"/>
        </w:rPr>
        <w:t>beamforming</w:t>
      </w:r>
      <w:proofErr w:type="spellEnd"/>
      <w:r w:rsidR="00DF5BED">
        <w:rPr>
          <w:lang w:eastAsia="ko-KR"/>
        </w:rPr>
        <w:t xml:space="preserve"> as shown in </w:t>
      </w:r>
      <w:r w:rsidR="006316BB">
        <w:rPr>
          <w:lang w:eastAsia="ko-KR"/>
        </w:rPr>
        <w:fldChar w:fldCharType="begin"/>
      </w:r>
      <w:r w:rsidR="006316BB">
        <w:rPr>
          <w:lang w:eastAsia="ko-KR"/>
        </w:rPr>
        <w:instrText xml:space="preserve"> REF _Ref447274472 \h </w:instrText>
      </w:r>
      <w:r w:rsidR="006316BB">
        <w:rPr>
          <w:lang w:eastAsia="ko-KR"/>
        </w:rPr>
      </w:r>
      <w:r w:rsidR="006316BB">
        <w:rPr>
          <w:lang w:eastAsia="ko-KR"/>
        </w:rPr>
        <w:fldChar w:fldCharType="separate"/>
      </w:r>
      <w:r w:rsidR="006316BB">
        <w:t xml:space="preserve">Figure </w:t>
      </w:r>
      <w:r w:rsidR="006316BB">
        <w:rPr>
          <w:noProof/>
        </w:rPr>
        <w:t>1</w:t>
      </w:r>
      <w:r w:rsidR="006316BB">
        <w:rPr>
          <w:lang w:eastAsia="ko-KR"/>
        </w:rPr>
        <w:fldChar w:fldCharType="end"/>
      </w:r>
      <w:r w:rsidR="00DF5BED">
        <w:rPr>
          <w:lang w:eastAsia="ko-KR"/>
        </w:rPr>
        <w:t>.</w:t>
      </w:r>
    </w:p>
    <w:p w14:paraId="44647E30" w14:textId="06BA52CB" w:rsidR="004045C6" w:rsidRPr="00BF5542" w:rsidRDefault="00BF5542" w:rsidP="00D40910">
      <w:pPr>
        <w:keepNext/>
        <w:spacing w:before="60" w:after="60" w:line="288" w:lineRule="auto"/>
        <w:jc w:val="center"/>
      </w:pPr>
      <w:r w:rsidRPr="00BF5542">
        <w:rPr>
          <w:noProof/>
          <w:lang w:val="en-US" w:eastAsia="ko-KR"/>
        </w:rPr>
        <w:t xml:space="preserve"> </w:t>
      </w:r>
      <w:r>
        <w:object w:dxaOrig="6091" w:dyaOrig="3436" w14:anchorId="58426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71.5pt" o:ole="">
            <v:imagedata r:id="rId8" o:title=""/>
          </v:shape>
          <o:OLEObject Type="Embed" ProgID="Visio.Drawing.15" ShapeID="_x0000_i1025" DrawAspect="Content" ObjectID="_1524664740" r:id="rId9"/>
        </w:object>
      </w:r>
    </w:p>
    <w:p w14:paraId="7E0AEDCA" w14:textId="3A78066A" w:rsidR="004045C6" w:rsidRDefault="004045C6" w:rsidP="00D40910">
      <w:pPr>
        <w:pStyle w:val="a7"/>
        <w:jc w:val="center"/>
        <w:rPr>
          <w:lang w:eastAsia="ko-KR"/>
        </w:rPr>
      </w:pPr>
      <w:bookmarkStart w:id="5" w:name="_Ref447274472"/>
      <w:bookmarkStart w:id="6" w:name="_Ref447274304"/>
      <w:r>
        <w:t xml:space="preserve">Figure </w:t>
      </w:r>
      <w:r>
        <w:fldChar w:fldCharType="begin"/>
      </w:r>
      <w:r>
        <w:instrText xml:space="preserve"> SEQ Figure \* ARABIC </w:instrText>
      </w:r>
      <w:r>
        <w:fldChar w:fldCharType="separate"/>
      </w:r>
      <w:r w:rsidR="00FD42F9">
        <w:rPr>
          <w:noProof/>
        </w:rPr>
        <w:t>1</w:t>
      </w:r>
      <w:r>
        <w:fldChar w:fldCharType="end"/>
      </w:r>
      <w:bookmarkEnd w:id="5"/>
      <w:r>
        <w:t>.</w:t>
      </w:r>
      <w:bookmarkEnd w:id="6"/>
      <w:r w:rsidR="006316BB">
        <w:t xml:space="preserve"> Block diagram of hybrid beamforming (combination of analog beamforming and digital precoding).</w:t>
      </w:r>
    </w:p>
    <w:p w14:paraId="07D59DC8" w14:textId="77777777" w:rsidR="00CE0D2D" w:rsidRDefault="00CE0D2D" w:rsidP="00CE0D2D">
      <w:pPr>
        <w:spacing w:before="60" w:after="60" w:line="288" w:lineRule="auto"/>
        <w:jc w:val="both"/>
        <w:rPr>
          <w:b/>
          <w:i/>
          <w:u w:val="single"/>
          <w:lang w:eastAsia="ko-KR"/>
        </w:rPr>
      </w:pPr>
    </w:p>
    <w:p w14:paraId="7E26F409" w14:textId="3EF356EC" w:rsidR="006316BB" w:rsidRPr="0052635D" w:rsidRDefault="004045C6" w:rsidP="00CE0D2D">
      <w:pPr>
        <w:spacing w:before="60" w:line="288" w:lineRule="auto"/>
        <w:jc w:val="both"/>
        <w:rPr>
          <w:i/>
          <w:lang w:eastAsia="ko-KR"/>
        </w:rPr>
      </w:pPr>
      <w:r w:rsidRPr="0052635D">
        <w:rPr>
          <w:b/>
          <w:i/>
          <w:u w:val="single"/>
          <w:lang w:eastAsia="ko-KR"/>
        </w:rPr>
        <w:t>Observation</w:t>
      </w:r>
      <w:r w:rsidR="00025786" w:rsidRPr="0052635D">
        <w:rPr>
          <w:rFonts w:hint="eastAsia"/>
          <w:b/>
          <w:i/>
          <w:u w:val="single"/>
          <w:lang w:eastAsia="ko-KR"/>
        </w:rPr>
        <w:t xml:space="preserve"> 1</w:t>
      </w:r>
      <w:r w:rsidR="0049165D" w:rsidRPr="0052635D">
        <w:rPr>
          <w:b/>
          <w:i/>
          <w:u w:val="single"/>
          <w:lang w:eastAsia="ko-KR"/>
        </w:rPr>
        <w:t>:</w:t>
      </w:r>
      <w:r w:rsidR="0049165D" w:rsidRPr="00D40910">
        <w:rPr>
          <w:b/>
          <w:i/>
          <w:lang w:eastAsia="ko-KR"/>
        </w:rPr>
        <w:t xml:space="preserve"> </w:t>
      </w:r>
      <w:r w:rsidR="00CE0D2D">
        <w:rPr>
          <w:i/>
          <w:lang w:eastAsia="ko-KR"/>
        </w:rPr>
        <w:t>Relying solely on digital precoding to compensate for the additional path-loss in higher frequencies will lead to excessive implementation burden.</w:t>
      </w:r>
    </w:p>
    <w:p w14:paraId="7FEDA78E" w14:textId="45198F6C" w:rsidR="0049165D" w:rsidRDefault="006316BB" w:rsidP="00CE0D2D">
      <w:pPr>
        <w:spacing w:before="60" w:line="288" w:lineRule="auto"/>
        <w:jc w:val="both"/>
        <w:rPr>
          <w:b/>
          <w:i/>
          <w:lang w:eastAsia="ko-KR"/>
        </w:rPr>
      </w:pPr>
      <w:r w:rsidRPr="0052635D">
        <w:rPr>
          <w:b/>
          <w:i/>
          <w:u w:val="single"/>
          <w:lang w:eastAsia="ko-KR"/>
        </w:rPr>
        <w:t>Proposal 1:</w:t>
      </w:r>
      <w:r w:rsidRPr="00D40910">
        <w:rPr>
          <w:b/>
          <w:i/>
          <w:lang w:eastAsia="ko-KR"/>
        </w:rPr>
        <w:t xml:space="preserve"> </w:t>
      </w:r>
      <w:r w:rsidR="008F2631" w:rsidRPr="00805F5B">
        <w:rPr>
          <w:i/>
          <w:lang w:eastAsia="ko-KR"/>
        </w:rPr>
        <w:t>Adopt</w:t>
      </w:r>
      <w:r w:rsidR="008F2631">
        <w:rPr>
          <w:rFonts w:hint="eastAsia"/>
          <w:b/>
          <w:i/>
          <w:lang w:eastAsia="ko-KR"/>
        </w:rPr>
        <w:t xml:space="preserve"> </w:t>
      </w:r>
      <w:r w:rsidR="008F2631">
        <w:rPr>
          <w:rFonts w:hint="eastAsia"/>
          <w:i/>
          <w:lang w:eastAsia="ko-KR"/>
        </w:rPr>
        <w:t>h</w:t>
      </w:r>
      <w:r w:rsidR="008F2631">
        <w:rPr>
          <w:i/>
          <w:lang w:eastAsia="ko-KR"/>
        </w:rPr>
        <w:t xml:space="preserve">ybrid </w:t>
      </w:r>
      <w:r w:rsidR="00CE0D2D">
        <w:rPr>
          <w:i/>
          <w:lang w:eastAsia="ko-KR"/>
        </w:rPr>
        <w:t xml:space="preserve">beamforming as </w:t>
      </w:r>
      <w:r w:rsidR="008F2631">
        <w:rPr>
          <w:rFonts w:hint="eastAsia"/>
          <w:i/>
          <w:lang w:eastAsia="ko-KR"/>
        </w:rPr>
        <w:t xml:space="preserve">a </w:t>
      </w:r>
      <w:r w:rsidR="00CE0D2D">
        <w:rPr>
          <w:i/>
          <w:lang w:eastAsia="ko-KR"/>
        </w:rPr>
        <w:t>baseline MIMO/beamforming scheme for higher frequencies in NR</w:t>
      </w:r>
      <w:r w:rsidR="00805F5B">
        <w:rPr>
          <w:i/>
          <w:lang w:eastAsia="ko-KR"/>
        </w:rPr>
        <w:t>.</w:t>
      </w:r>
    </w:p>
    <w:p w14:paraId="4575118B" w14:textId="394D3ACA" w:rsidR="007E5EBE" w:rsidRPr="00BF5542" w:rsidRDefault="007E5EBE" w:rsidP="000001F2">
      <w:pPr>
        <w:pStyle w:val="1"/>
        <w:jc w:val="both"/>
      </w:pPr>
      <w:r w:rsidRPr="00BF5542">
        <w:t>Beam sweeping</w:t>
      </w:r>
      <w:r w:rsidR="00BF5542">
        <w:t xml:space="preserve"> for beamformed access</w:t>
      </w:r>
    </w:p>
    <w:p w14:paraId="3506E793" w14:textId="72C04FFA" w:rsidR="00BF5542" w:rsidRDefault="00BF5542" w:rsidP="00BF5542">
      <w:pPr>
        <w:spacing w:before="60" w:after="60" w:line="288" w:lineRule="auto"/>
        <w:ind w:firstLine="454"/>
        <w:jc w:val="both"/>
        <w:rPr>
          <w:lang w:eastAsia="ko-KR"/>
        </w:rPr>
      </w:pPr>
      <w:r>
        <w:rPr>
          <w:rFonts w:hint="eastAsia"/>
          <w:lang w:eastAsia="ko-KR"/>
        </w:rPr>
        <w:t>A</w:t>
      </w:r>
      <w:r>
        <w:rPr>
          <w:lang w:eastAsia="ko-KR"/>
        </w:rPr>
        <w:t xml:space="preserve">s we discussed in Section 2, </w:t>
      </w:r>
      <w:r w:rsidR="00135409">
        <w:rPr>
          <w:lang w:eastAsia="ko-KR"/>
        </w:rPr>
        <w:t xml:space="preserve">relying solely on </w:t>
      </w:r>
      <w:r>
        <w:rPr>
          <w:lang w:eastAsia="ko-KR"/>
        </w:rPr>
        <w:t xml:space="preserve">digital precoding to compensate for the additional path-loss in higher frequencies seems not enough to </w:t>
      </w:r>
      <w:r w:rsidR="005E4893">
        <w:rPr>
          <w:rFonts w:hint="eastAsia"/>
        </w:rPr>
        <w:t>provide similar coverage as below 6GHz</w:t>
      </w:r>
      <w:r w:rsidR="00135409">
        <w:t xml:space="preserve">. Thus, the use of analog beamforming for achieving additional gain can be an alternative in conjunction with digital precoding. Similarly, the </w:t>
      </w:r>
      <w:r w:rsidR="00135409" w:rsidRPr="00F2115F">
        <w:rPr>
          <w:lang w:val="en-US" w:eastAsia="ko-KR"/>
        </w:rPr>
        <w:t>companion contribution</w:t>
      </w:r>
      <w:r w:rsidR="00135409">
        <w:rPr>
          <w:lang w:val="en-US" w:eastAsia="ko-KR"/>
        </w:rPr>
        <w:t xml:space="preserve"> [4] has also observed that</w:t>
      </w:r>
      <w:r w:rsidR="00135409" w:rsidRPr="00135409">
        <w:rPr>
          <w:lang w:val="en-US" w:eastAsia="ko-KR"/>
        </w:rPr>
        <w:t xml:space="preserve"> large directional antenna gain far beyond 18 dBi is necessary</w:t>
      </w:r>
      <w:r w:rsidR="00135409">
        <w:rPr>
          <w:lang w:val="en-US" w:eastAsia="ko-KR"/>
        </w:rPr>
        <w:t xml:space="preserve"> f</w:t>
      </w:r>
      <w:r w:rsidR="00135409" w:rsidRPr="00135409">
        <w:rPr>
          <w:lang w:val="en-US" w:eastAsia="ko-KR"/>
        </w:rPr>
        <w:t>or certain scenarios in NR to provide basic coverage of a serving cell.</w:t>
      </w:r>
      <w:r w:rsidR="00D85FC5">
        <w:rPr>
          <w:lang w:val="en-US" w:eastAsia="ko-KR"/>
        </w:rPr>
        <w:t xml:space="preserve"> </w:t>
      </w:r>
      <w:r w:rsidR="00353365">
        <w:rPr>
          <w:lang w:val="en-US" w:eastAsia="ko-KR"/>
        </w:rPr>
        <w:t>This means that the sufficiently narrow beam should be formed with lots of antenna elements</w:t>
      </w:r>
      <w:r w:rsidR="000E0D30">
        <w:rPr>
          <w:lang w:val="en-US" w:eastAsia="ko-KR"/>
        </w:rPr>
        <w:t>, which is likely to be quite different from the one assumed for the LTE evaluations. For large beamforming gain, the beam</w:t>
      </w:r>
      <w:r w:rsidR="002D1980">
        <w:rPr>
          <w:lang w:val="en-US" w:eastAsia="ko-KR"/>
        </w:rPr>
        <w:t>-</w:t>
      </w:r>
      <w:r w:rsidR="000E0D30">
        <w:rPr>
          <w:lang w:val="en-US" w:eastAsia="ko-KR"/>
        </w:rPr>
        <w:t>width correspondingly tends to get reduced, and hence the coverage beam with the large directional antenna gain cannot cover the whole horizontal sector area</w:t>
      </w:r>
      <w:r w:rsidR="001608AD">
        <w:rPr>
          <w:lang w:val="en-US" w:eastAsia="ko-KR"/>
        </w:rPr>
        <w:t xml:space="preserve"> specifically in 3-sector configuration</w:t>
      </w:r>
      <w:r w:rsidR="000E0D30">
        <w:rPr>
          <w:lang w:val="en-US" w:eastAsia="ko-KR"/>
        </w:rPr>
        <w:t xml:space="preserve">. </w:t>
      </w:r>
    </w:p>
    <w:p w14:paraId="5842D387" w14:textId="5BFA6AB0" w:rsidR="00BF5542" w:rsidRDefault="002D1980" w:rsidP="00BF5542">
      <w:pPr>
        <w:spacing w:before="60" w:after="60" w:line="288" w:lineRule="auto"/>
        <w:ind w:firstLine="454"/>
        <w:jc w:val="both"/>
        <w:rPr>
          <w:lang w:eastAsia="ko-KR"/>
        </w:rPr>
      </w:pPr>
      <w:r>
        <w:rPr>
          <w:rFonts w:hint="eastAsia"/>
          <w:lang w:eastAsia="ko-KR"/>
        </w:rPr>
        <w:t>F</w:t>
      </w:r>
      <w:r>
        <w:rPr>
          <w:lang w:eastAsia="ko-KR"/>
        </w:rPr>
        <w:t xml:space="preserve">rom these observations above, multiple transmissions in time domain with narrow coverage beams steered to cover different serving areas are necessary. Inherently, the analog beam </w:t>
      </w:r>
      <w:r w:rsidR="008F2631">
        <w:rPr>
          <w:rFonts w:hint="eastAsia"/>
          <w:lang w:eastAsia="ko-KR"/>
        </w:rPr>
        <w:t xml:space="preserve">of a subarray </w:t>
      </w:r>
      <w:r>
        <w:rPr>
          <w:lang w:eastAsia="ko-KR"/>
        </w:rPr>
        <w:t>can be steered towar</w:t>
      </w:r>
      <w:r w:rsidR="00E06356">
        <w:rPr>
          <w:lang w:eastAsia="ko-KR"/>
        </w:rPr>
        <w:t xml:space="preserve">d </w:t>
      </w:r>
      <w:r w:rsidR="008F2631">
        <w:rPr>
          <w:rFonts w:hint="eastAsia"/>
          <w:lang w:eastAsia="ko-KR"/>
        </w:rPr>
        <w:t>a single</w:t>
      </w:r>
      <w:r w:rsidR="008F2631">
        <w:rPr>
          <w:lang w:eastAsia="ko-KR"/>
        </w:rPr>
        <w:t xml:space="preserve"> </w:t>
      </w:r>
      <w:r w:rsidR="00E06356">
        <w:rPr>
          <w:lang w:eastAsia="ko-KR"/>
        </w:rPr>
        <w:t xml:space="preserve">direction </w:t>
      </w:r>
      <w:r w:rsidR="008F2631">
        <w:rPr>
          <w:rFonts w:hint="eastAsia"/>
          <w:lang w:eastAsia="ko-KR"/>
        </w:rPr>
        <w:t>on each OFDM symbol</w:t>
      </w:r>
      <w:r w:rsidR="00E06356">
        <w:rPr>
          <w:lang w:eastAsia="ko-KR"/>
        </w:rPr>
        <w:t xml:space="preserve">, </w:t>
      </w:r>
      <w:r w:rsidR="008F2631">
        <w:rPr>
          <w:rFonts w:hint="eastAsia"/>
          <w:lang w:eastAsia="ko-KR"/>
        </w:rPr>
        <w:t xml:space="preserve">and hence </w:t>
      </w:r>
      <w:r w:rsidR="008F2631">
        <w:rPr>
          <w:lang w:eastAsia="ko-KR"/>
        </w:rPr>
        <w:t xml:space="preserve">the number of subarrays </w:t>
      </w:r>
      <w:r w:rsidR="008F2631">
        <w:rPr>
          <w:rFonts w:hint="eastAsia"/>
          <w:lang w:eastAsia="ko-KR"/>
        </w:rPr>
        <w:t xml:space="preserve">determines </w:t>
      </w:r>
      <w:r w:rsidR="00E06356">
        <w:rPr>
          <w:lang w:eastAsia="ko-KR"/>
        </w:rPr>
        <w:t>the number of beam</w:t>
      </w:r>
      <w:r w:rsidR="008F2631">
        <w:rPr>
          <w:rFonts w:hint="eastAsia"/>
          <w:lang w:eastAsia="ko-KR"/>
        </w:rPr>
        <w:t xml:space="preserve"> direction</w:t>
      </w:r>
      <w:r w:rsidR="00E06356">
        <w:rPr>
          <w:lang w:eastAsia="ko-KR"/>
        </w:rPr>
        <w:t xml:space="preserve">s </w:t>
      </w:r>
      <w:r w:rsidR="008F2631">
        <w:rPr>
          <w:rFonts w:hint="eastAsia"/>
          <w:lang w:eastAsia="ko-KR"/>
        </w:rPr>
        <w:t xml:space="preserve">and the </w:t>
      </w:r>
      <w:r w:rsidR="008F2631">
        <w:rPr>
          <w:lang w:eastAsia="ko-KR"/>
        </w:rPr>
        <w:t>corresponding</w:t>
      </w:r>
      <w:r w:rsidR="008F2631">
        <w:rPr>
          <w:rFonts w:hint="eastAsia"/>
          <w:lang w:eastAsia="ko-KR"/>
        </w:rPr>
        <w:t xml:space="preserve"> coverage on each OFDM symbol</w:t>
      </w:r>
      <w:r w:rsidR="00E61446">
        <w:rPr>
          <w:lang w:eastAsia="ko-KR"/>
        </w:rPr>
        <w:t xml:space="preserve">. However, the number of beams to cover the whole serving areas is </w:t>
      </w:r>
      <w:r w:rsidR="00E61446">
        <w:rPr>
          <w:lang w:eastAsia="ko-KR"/>
        </w:rPr>
        <w:lastRenderedPageBreak/>
        <w:t>typically larger than the number of subarrays</w:t>
      </w:r>
      <w:r w:rsidR="008F2631">
        <w:rPr>
          <w:rFonts w:hint="eastAsia"/>
          <w:lang w:eastAsia="ko-KR"/>
        </w:rPr>
        <w:t>,</w:t>
      </w:r>
      <w:r w:rsidR="00E61446">
        <w:rPr>
          <w:lang w:eastAsia="ko-KR"/>
        </w:rPr>
        <w:t xml:space="preserve"> </w:t>
      </w:r>
      <w:r w:rsidR="008F2631">
        <w:rPr>
          <w:rFonts w:hint="eastAsia"/>
          <w:lang w:eastAsia="ko-KR"/>
        </w:rPr>
        <w:t xml:space="preserve">especially when </w:t>
      </w:r>
      <w:r w:rsidR="00E61446">
        <w:rPr>
          <w:lang w:eastAsia="ko-KR"/>
        </w:rPr>
        <w:t xml:space="preserve">the </w:t>
      </w:r>
      <w:r w:rsidR="008F2631">
        <w:rPr>
          <w:rFonts w:hint="eastAsia"/>
          <w:lang w:eastAsia="ko-KR"/>
        </w:rPr>
        <w:t xml:space="preserve">individual </w:t>
      </w:r>
      <w:r w:rsidR="00E61446">
        <w:rPr>
          <w:lang w:eastAsia="ko-KR"/>
        </w:rPr>
        <w:t>beam-width</w:t>
      </w:r>
      <w:r w:rsidR="008F2631">
        <w:rPr>
          <w:rFonts w:hint="eastAsia"/>
          <w:lang w:eastAsia="ko-KR"/>
        </w:rPr>
        <w:t xml:space="preserve"> is narrow</w:t>
      </w:r>
      <w:r w:rsidR="00E61446">
        <w:rPr>
          <w:lang w:eastAsia="ko-KR"/>
        </w:rPr>
        <w:t>. As shown in Figure 2, multiple transmissions with narrow beams differently steered in time domain should be supported</w:t>
      </w:r>
      <w:r w:rsidR="002341FA">
        <w:rPr>
          <w:lang w:eastAsia="ko-KR"/>
        </w:rPr>
        <w:t xml:space="preserve"> for beamformed access</w:t>
      </w:r>
      <w:r w:rsidR="00E61446">
        <w:rPr>
          <w:lang w:eastAsia="ko-KR"/>
        </w:rPr>
        <w:t xml:space="preserve"> </w:t>
      </w:r>
      <w:r w:rsidR="002341FA">
        <w:rPr>
          <w:lang w:eastAsia="ko-KR"/>
        </w:rPr>
        <w:t>to</w:t>
      </w:r>
      <w:r w:rsidR="00E61446">
        <w:rPr>
          <w:lang w:eastAsia="ko-KR"/>
        </w:rPr>
        <w:t xml:space="preserve"> cover the whole service area</w:t>
      </w:r>
      <w:r w:rsidR="002341FA">
        <w:rPr>
          <w:lang w:eastAsia="ko-KR"/>
        </w:rPr>
        <w:t>s</w:t>
      </w:r>
      <w:r w:rsidR="00E61446">
        <w:rPr>
          <w:lang w:eastAsia="ko-KR"/>
        </w:rPr>
        <w:t>, while achieving large directional antenna gain</w:t>
      </w:r>
      <w:r w:rsidR="002341FA">
        <w:rPr>
          <w:lang w:eastAsia="ko-KR"/>
        </w:rPr>
        <w:t xml:space="preserve">. </w:t>
      </w:r>
      <w:r w:rsidR="002341FA" w:rsidRPr="006928E3">
        <w:rPr>
          <w:lang w:eastAsia="ko-KR"/>
        </w:rPr>
        <w:t>In some literature, the provision of multiple narrow coverage beams for this purpose has been called “beam sweeping”</w:t>
      </w:r>
      <w:r w:rsidR="002341FA">
        <w:rPr>
          <w:lang w:eastAsia="ko-KR"/>
        </w:rPr>
        <w:t xml:space="preserve">. For analog and hybrid beamforming, the beam sweeping seems to be essential to provide the basic coverage in NR. </w:t>
      </w:r>
      <w:r w:rsidR="008F2631">
        <w:rPr>
          <w:rFonts w:hint="eastAsia"/>
          <w:lang w:eastAsia="ko-KR"/>
        </w:rPr>
        <w:t>For this purpose</w:t>
      </w:r>
      <w:r w:rsidR="00217CF1">
        <w:rPr>
          <w:lang w:eastAsia="ko-KR"/>
        </w:rPr>
        <w:t xml:space="preserve">, multiple </w:t>
      </w:r>
      <w:r w:rsidR="008F2631">
        <w:rPr>
          <w:rFonts w:hint="eastAsia"/>
          <w:lang w:eastAsia="ko-KR"/>
        </w:rPr>
        <w:t xml:space="preserve">OFDM </w:t>
      </w:r>
      <w:r w:rsidR="00217CF1">
        <w:rPr>
          <w:lang w:eastAsia="ko-KR"/>
        </w:rPr>
        <w:t>symbols</w:t>
      </w:r>
      <w:r w:rsidR="008F2631">
        <w:rPr>
          <w:rFonts w:hint="eastAsia"/>
          <w:lang w:eastAsia="ko-KR"/>
        </w:rPr>
        <w:t>,</w:t>
      </w:r>
      <w:r w:rsidR="00217CF1">
        <w:rPr>
          <w:lang w:eastAsia="ko-KR"/>
        </w:rPr>
        <w:t xml:space="preserve"> in which differently steered </w:t>
      </w:r>
      <w:r w:rsidR="008F2631">
        <w:rPr>
          <w:lang w:eastAsia="ko-KR"/>
        </w:rPr>
        <w:t xml:space="preserve">beams </w:t>
      </w:r>
      <w:r w:rsidR="008F2631">
        <w:rPr>
          <w:rFonts w:hint="eastAsia"/>
          <w:lang w:eastAsia="ko-KR"/>
        </w:rPr>
        <w:t xml:space="preserve">can be </w:t>
      </w:r>
      <w:r w:rsidR="00217CF1">
        <w:rPr>
          <w:lang w:eastAsia="ko-KR"/>
        </w:rPr>
        <w:t>transmitted through subarr</w:t>
      </w:r>
      <w:r w:rsidR="008F2631">
        <w:rPr>
          <w:rFonts w:hint="eastAsia"/>
          <w:lang w:eastAsia="ko-KR"/>
        </w:rPr>
        <w:t>a</w:t>
      </w:r>
      <w:r w:rsidR="00217CF1">
        <w:rPr>
          <w:lang w:eastAsia="ko-KR"/>
        </w:rPr>
        <w:t>ys</w:t>
      </w:r>
      <w:r w:rsidR="008F2631">
        <w:rPr>
          <w:rFonts w:hint="eastAsia"/>
          <w:lang w:eastAsia="ko-KR"/>
        </w:rPr>
        <w:t>,</w:t>
      </w:r>
      <w:r w:rsidR="00217CF1">
        <w:rPr>
          <w:lang w:eastAsia="ko-KR"/>
        </w:rPr>
        <w:t xml:space="preserve"> </w:t>
      </w:r>
      <w:r w:rsidR="008F2631">
        <w:rPr>
          <w:rFonts w:hint="eastAsia"/>
          <w:lang w:eastAsia="ko-KR"/>
        </w:rPr>
        <w:t xml:space="preserve">can be </w:t>
      </w:r>
      <w:r w:rsidR="00217CF1">
        <w:rPr>
          <w:lang w:eastAsia="ko-KR"/>
        </w:rPr>
        <w:t xml:space="preserve">assigned </w:t>
      </w:r>
      <w:r w:rsidR="00886BBB">
        <w:rPr>
          <w:lang w:eastAsia="ko-KR"/>
        </w:rPr>
        <w:t>and periodically transmitted</w:t>
      </w:r>
      <w:r w:rsidR="00217CF1">
        <w:rPr>
          <w:lang w:eastAsia="ko-KR"/>
        </w:rPr>
        <w:t xml:space="preserve">. </w:t>
      </w:r>
      <w:r w:rsidR="008F2631">
        <w:rPr>
          <w:rFonts w:hint="eastAsia"/>
          <w:lang w:eastAsia="ko-KR"/>
        </w:rPr>
        <w:t xml:space="preserve">The beam sweeping operation </w:t>
      </w:r>
      <w:r w:rsidR="00217CF1">
        <w:rPr>
          <w:lang w:eastAsia="ko-KR"/>
        </w:rPr>
        <w:t xml:space="preserve">might cause </w:t>
      </w:r>
      <w:r w:rsidR="008F2631">
        <w:rPr>
          <w:rFonts w:hint="eastAsia"/>
          <w:lang w:eastAsia="ko-KR"/>
        </w:rPr>
        <w:t xml:space="preserve">an additional </w:t>
      </w:r>
      <w:r w:rsidR="00217CF1">
        <w:rPr>
          <w:lang w:eastAsia="ko-KR"/>
        </w:rPr>
        <w:t xml:space="preserve">overhead, </w:t>
      </w:r>
      <w:r w:rsidR="008F2631">
        <w:rPr>
          <w:rFonts w:hint="eastAsia"/>
          <w:lang w:eastAsia="ko-KR"/>
        </w:rPr>
        <w:t>and an overhead efficient beam sweeping design is desired</w:t>
      </w:r>
      <w:r w:rsidR="00217CF1">
        <w:rPr>
          <w:lang w:eastAsia="ko-KR"/>
        </w:rPr>
        <w:t>.</w:t>
      </w:r>
      <w:r w:rsidR="00886BBB">
        <w:rPr>
          <w:lang w:eastAsia="ko-KR"/>
        </w:rPr>
        <w:t xml:space="preserve"> </w:t>
      </w:r>
    </w:p>
    <w:p w14:paraId="4CC5A57B" w14:textId="227C8009" w:rsidR="00FD42F9" w:rsidRDefault="00E31A0B" w:rsidP="00FD42F9">
      <w:pPr>
        <w:keepNext/>
        <w:spacing w:before="60" w:after="60" w:line="288" w:lineRule="auto"/>
        <w:jc w:val="center"/>
      </w:pPr>
      <w:r w:rsidRPr="00E31A0B">
        <w:rPr>
          <w:noProof/>
          <w:lang w:val="en-US" w:eastAsia="ko-KR"/>
        </w:rPr>
        <w:drawing>
          <wp:inline distT="0" distB="0" distL="0" distR="0" wp14:anchorId="1D489118" wp14:editId="1C5FD79E">
            <wp:extent cx="4669279" cy="184320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9279" cy="1843200"/>
                    </a:xfrm>
                    <a:prstGeom prst="rect">
                      <a:avLst/>
                    </a:prstGeom>
                  </pic:spPr>
                </pic:pic>
              </a:graphicData>
            </a:graphic>
          </wp:inline>
        </w:drawing>
      </w:r>
    </w:p>
    <w:p w14:paraId="1058AB6F" w14:textId="57393DF4" w:rsidR="007C134E" w:rsidRDefault="00FD42F9" w:rsidP="00FD42F9">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2341FA">
        <w:t>Illustration on Tx beam sweeping (e.g., # of subarrays = 2)</w:t>
      </w:r>
      <w:r w:rsidR="006A25CD">
        <w:t>.</w:t>
      </w:r>
    </w:p>
    <w:p w14:paraId="5835EC4E" w14:textId="77777777" w:rsidR="00BF5542" w:rsidRDefault="00BF5542" w:rsidP="00886BBB">
      <w:pPr>
        <w:spacing w:before="60" w:after="60" w:line="288" w:lineRule="auto"/>
        <w:jc w:val="both"/>
        <w:rPr>
          <w:lang w:eastAsia="ko-KR"/>
        </w:rPr>
      </w:pPr>
    </w:p>
    <w:p w14:paraId="5BCAC981" w14:textId="594022A7" w:rsidR="008F2631" w:rsidRDefault="00886BBB" w:rsidP="00886BBB">
      <w:pPr>
        <w:spacing w:before="60" w:after="60" w:line="288" w:lineRule="auto"/>
        <w:jc w:val="both"/>
        <w:rPr>
          <w:i/>
          <w:lang w:eastAsia="ko-KR"/>
        </w:rPr>
      </w:pPr>
      <w:r w:rsidRPr="0052635D">
        <w:rPr>
          <w:b/>
          <w:i/>
          <w:u w:val="single"/>
          <w:lang w:eastAsia="ko-KR"/>
        </w:rPr>
        <w:t xml:space="preserve">Proposal </w:t>
      </w:r>
      <w:r>
        <w:rPr>
          <w:b/>
          <w:i/>
          <w:u w:val="single"/>
          <w:lang w:eastAsia="ko-KR"/>
        </w:rPr>
        <w:t>2</w:t>
      </w:r>
      <w:r w:rsidRPr="0052635D">
        <w:rPr>
          <w:b/>
          <w:i/>
          <w:u w:val="single"/>
          <w:lang w:eastAsia="ko-KR"/>
        </w:rPr>
        <w:t>:</w:t>
      </w:r>
      <w:r w:rsidRPr="00D40910">
        <w:rPr>
          <w:b/>
          <w:i/>
          <w:lang w:eastAsia="ko-KR"/>
        </w:rPr>
        <w:t xml:space="preserve"> </w:t>
      </w:r>
      <w:r>
        <w:rPr>
          <w:i/>
          <w:lang w:eastAsia="ko-KR"/>
        </w:rPr>
        <w:t xml:space="preserve">For beamformed access, </w:t>
      </w:r>
      <w:r w:rsidR="008F2631">
        <w:rPr>
          <w:rFonts w:hint="eastAsia"/>
          <w:i/>
          <w:lang w:eastAsia="ko-KR"/>
        </w:rPr>
        <w:t xml:space="preserve">introduce </w:t>
      </w:r>
      <w:r w:rsidRPr="00886BBB">
        <w:rPr>
          <w:i/>
          <w:lang w:eastAsia="ko-KR"/>
        </w:rPr>
        <w:t xml:space="preserve">beam sweeping </w:t>
      </w:r>
      <w:r w:rsidR="008F2631">
        <w:rPr>
          <w:rFonts w:hint="eastAsia"/>
          <w:i/>
          <w:lang w:eastAsia="ko-KR"/>
        </w:rPr>
        <w:t>for providing</w:t>
      </w:r>
      <w:r w:rsidR="008F2631" w:rsidRPr="00886BBB">
        <w:rPr>
          <w:i/>
          <w:lang w:eastAsia="ko-KR"/>
        </w:rPr>
        <w:t xml:space="preserve"> </w:t>
      </w:r>
      <w:r w:rsidRPr="00886BBB">
        <w:rPr>
          <w:i/>
          <w:lang w:eastAsia="ko-KR"/>
        </w:rPr>
        <w:t>basic coverage in NR</w:t>
      </w:r>
      <w:r>
        <w:rPr>
          <w:i/>
          <w:lang w:eastAsia="ko-KR"/>
        </w:rPr>
        <w:t xml:space="preserve">. </w:t>
      </w:r>
    </w:p>
    <w:p w14:paraId="2C433EF4" w14:textId="33F6FA60" w:rsidR="00886BBB" w:rsidRPr="00FA5041" w:rsidRDefault="008F2631" w:rsidP="00FA5041">
      <w:pPr>
        <w:pStyle w:val="a4"/>
        <w:numPr>
          <w:ilvl w:val="1"/>
          <w:numId w:val="44"/>
        </w:numPr>
        <w:spacing w:before="60" w:after="60" w:line="288" w:lineRule="auto"/>
        <w:ind w:leftChars="0"/>
        <w:jc w:val="both"/>
        <w:rPr>
          <w:b/>
          <w:i/>
          <w:lang w:eastAsia="ko-KR"/>
        </w:rPr>
      </w:pPr>
      <w:r w:rsidRPr="00FA5041">
        <w:rPr>
          <w:i/>
          <w:lang w:eastAsia="ko-KR"/>
        </w:rPr>
        <w:t xml:space="preserve">Strive for minimizing the </w:t>
      </w:r>
      <w:r w:rsidR="00886BBB" w:rsidRPr="00FA5041">
        <w:rPr>
          <w:i/>
          <w:lang w:eastAsia="ko-KR"/>
        </w:rPr>
        <w:t xml:space="preserve">overhead </w:t>
      </w:r>
      <w:r>
        <w:rPr>
          <w:rFonts w:hint="eastAsia"/>
          <w:i/>
          <w:lang w:eastAsia="ko-KR"/>
        </w:rPr>
        <w:t xml:space="preserve">related to </w:t>
      </w:r>
      <w:r w:rsidR="00886BBB" w:rsidRPr="00FA5041">
        <w:rPr>
          <w:i/>
          <w:lang w:eastAsia="ko-KR"/>
        </w:rPr>
        <w:t>the beam sweeping.</w:t>
      </w:r>
    </w:p>
    <w:p w14:paraId="1A66CEB2" w14:textId="6A548E61" w:rsidR="007E5EBE" w:rsidRPr="007E5EBE" w:rsidRDefault="007E5EBE" w:rsidP="0011743E">
      <w:pPr>
        <w:pStyle w:val="1"/>
        <w:jc w:val="both"/>
      </w:pPr>
      <w:r>
        <w:t>Beam sweeping based operations</w:t>
      </w:r>
    </w:p>
    <w:p w14:paraId="6ACD61BD" w14:textId="01424546" w:rsidR="006F666A" w:rsidRDefault="006F666A" w:rsidP="001424CB">
      <w:pPr>
        <w:spacing w:before="60" w:after="60" w:line="288" w:lineRule="auto"/>
        <w:ind w:firstLine="454"/>
        <w:jc w:val="both"/>
        <w:rPr>
          <w:lang w:eastAsia="ko-KR"/>
        </w:rPr>
      </w:pPr>
      <w:r>
        <w:rPr>
          <w:rFonts w:hint="eastAsia"/>
          <w:lang w:eastAsia="ko-KR"/>
        </w:rPr>
        <w:t>T</w:t>
      </w:r>
      <w:r>
        <w:rPr>
          <w:lang w:eastAsia="ko-KR"/>
        </w:rPr>
        <w:t xml:space="preserve">he beam sweeping </w:t>
      </w:r>
      <w:r w:rsidR="0079310A">
        <w:rPr>
          <w:lang w:eastAsia="ko-KR"/>
        </w:rPr>
        <w:t>in</w:t>
      </w:r>
      <w:r>
        <w:rPr>
          <w:lang w:eastAsia="ko-KR"/>
        </w:rPr>
        <w:t xml:space="preserve"> </w:t>
      </w:r>
      <w:r w:rsidR="0079310A">
        <w:rPr>
          <w:lang w:eastAsia="ko-KR"/>
        </w:rPr>
        <w:t>NR</w:t>
      </w:r>
      <w:r>
        <w:rPr>
          <w:lang w:eastAsia="ko-KR"/>
        </w:rPr>
        <w:t xml:space="preserve"> would be </w:t>
      </w:r>
      <w:r w:rsidR="0079310A">
        <w:rPr>
          <w:lang w:eastAsia="ko-KR"/>
        </w:rPr>
        <w:t>suitable</w:t>
      </w:r>
      <w:r>
        <w:rPr>
          <w:lang w:eastAsia="ko-KR"/>
        </w:rPr>
        <w:t xml:space="preserve"> for the transmission of common control signalling, </w:t>
      </w:r>
      <w:r w:rsidR="00EC0FAC">
        <w:rPr>
          <w:lang w:eastAsia="ko-KR"/>
        </w:rPr>
        <w:t xml:space="preserve">physical </w:t>
      </w:r>
      <w:r>
        <w:rPr>
          <w:lang w:eastAsia="ko-KR"/>
        </w:rPr>
        <w:t>broadcast channel and RRM measurement. Here, the common control signalling includes the synchronization signals, system information for downlink and random access channel for uplink.</w:t>
      </w:r>
      <w:r w:rsidR="0079310A">
        <w:rPr>
          <w:lang w:eastAsia="ko-KR"/>
        </w:rPr>
        <w:t xml:space="preserve"> At least the design of initial access based on beam sweeping should be taken into account. </w:t>
      </w:r>
    </w:p>
    <w:p w14:paraId="50CDE7A8" w14:textId="36B51034" w:rsidR="008F1AF0" w:rsidRDefault="0079310A" w:rsidP="0011743E">
      <w:pPr>
        <w:spacing w:before="60" w:after="60" w:line="288" w:lineRule="auto"/>
        <w:ind w:firstLine="454"/>
        <w:jc w:val="both"/>
        <w:rPr>
          <w:lang w:eastAsia="ko-KR"/>
        </w:rPr>
      </w:pPr>
      <w:r>
        <w:rPr>
          <w:rFonts w:hint="eastAsia"/>
          <w:lang w:eastAsia="ko-KR"/>
        </w:rPr>
        <w:t>S</w:t>
      </w:r>
      <w:r>
        <w:rPr>
          <w:lang w:eastAsia="ko-KR"/>
        </w:rPr>
        <w:t xml:space="preserve">imilar to LTE system, a UE in NR must perform certain procedures before data transmission and reception. These procedures include the cell search and downlink synchronization, acquisition of system information, and random access. </w:t>
      </w:r>
      <w:r w:rsidR="00B83F1F">
        <w:rPr>
          <w:lang w:eastAsia="ko-KR"/>
        </w:rPr>
        <w:t xml:space="preserve">Basically, </w:t>
      </w:r>
      <w:r w:rsidR="0089217A">
        <w:rPr>
          <w:lang w:eastAsia="ko-KR"/>
        </w:rPr>
        <w:t xml:space="preserve">physical </w:t>
      </w:r>
      <w:r w:rsidR="0011743E">
        <w:rPr>
          <w:rFonts w:hint="eastAsia"/>
          <w:lang w:eastAsia="ko-KR"/>
        </w:rPr>
        <w:t>synchronization signal</w:t>
      </w:r>
      <w:r w:rsidR="0089217A">
        <w:rPr>
          <w:lang w:eastAsia="ko-KR"/>
        </w:rPr>
        <w:t xml:space="preserve">s are transmitted </w:t>
      </w:r>
      <w:r w:rsidR="00B83F1F">
        <w:rPr>
          <w:lang w:eastAsia="ko-KR"/>
        </w:rPr>
        <w:t>for cell identification and time synchronization</w:t>
      </w:r>
      <w:r w:rsidR="0011743E">
        <w:rPr>
          <w:rFonts w:hint="eastAsia"/>
          <w:lang w:eastAsia="ko-KR"/>
        </w:rPr>
        <w:t xml:space="preserve"> and </w:t>
      </w:r>
      <w:r w:rsidR="0089217A">
        <w:rPr>
          <w:lang w:eastAsia="ko-KR"/>
        </w:rPr>
        <w:t xml:space="preserve">physical </w:t>
      </w:r>
      <w:r w:rsidR="0011743E">
        <w:rPr>
          <w:rFonts w:hint="eastAsia"/>
          <w:lang w:eastAsia="ko-KR"/>
        </w:rPr>
        <w:t>broadcast channel convey</w:t>
      </w:r>
      <w:r w:rsidR="00B83F1F">
        <w:rPr>
          <w:lang w:eastAsia="ko-KR"/>
        </w:rPr>
        <w:t>s</w:t>
      </w:r>
      <w:r w:rsidR="0011743E">
        <w:rPr>
          <w:rFonts w:hint="eastAsia"/>
          <w:lang w:eastAsia="ko-KR"/>
        </w:rPr>
        <w:t xml:space="preserve"> </w:t>
      </w:r>
      <w:r w:rsidR="0089217A">
        <w:rPr>
          <w:lang w:eastAsia="ko-KR"/>
        </w:rPr>
        <w:t>system</w:t>
      </w:r>
      <w:r w:rsidR="0011743E">
        <w:rPr>
          <w:rFonts w:hint="eastAsia"/>
          <w:lang w:eastAsia="ko-KR"/>
        </w:rPr>
        <w:t xml:space="preserve"> information to all UEs</w:t>
      </w:r>
      <w:r w:rsidR="00B83F1F">
        <w:rPr>
          <w:lang w:eastAsia="ko-KR"/>
        </w:rPr>
        <w:t xml:space="preserve">. Similarly, the random access channel is used for acquiring UL time synchronization and system information. Therefore, </w:t>
      </w:r>
      <w:r w:rsidR="0011743E">
        <w:rPr>
          <w:rFonts w:hint="eastAsia"/>
          <w:lang w:eastAsia="ko-KR"/>
        </w:rPr>
        <w:t xml:space="preserve">reliable reception of </w:t>
      </w:r>
      <w:r w:rsidR="00B83F1F">
        <w:rPr>
          <w:lang w:eastAsia="ko-KR"/>
        </w:rPr>
        <w:t xml:space="preserve">these signals and </w:t>
      </w:r>
      <w:r w:rsidR="0011743E">
        <w:rPr>
          <w:rFonts w:hint="eastAsia"/>
          <w:lang w:eastAsia="ko-KR"/>
        </w:rPr>
        <w:t xml:space="preserve">the information at </w:t>
      </w:r>
      <w:r w:rsidR="00B83F1F">
        <w:rPr>
          <w:lang w:eastAsia="ko-KR"/>
        </w:rPr>
        <w:t xml:space="preserve">all </w:t>
      </w:r>
      <w:r w:rsidR="0011743E">
        <w:rPr>
          <w:rFonts w:hint="eastAsia"/>
          <w:lang w:eastAsia="ko-KR"/>
        </w:rPr>
        <w:t xml:space="preserve">UEs </w:t>
      </w:r>
      <w:r w:rsidR="00B83F1F">
        <w:rPr>
          <w:lang w:eastAsia="ko-KR"/>
        </w:rPr>
        <w:t xml:space="preserve">within </w:t>
      </w:r>
      <w:r w:rsidR="0011743E">
        <w:rPr>
          <w:rFonts w:hint="eastAsia"/>
          <w:lang w:eastAsia="ko-KR"/>
        </w:rPr>
        <w:t xml:space="preserve">a </w:t>
      </w:r>
      <w:r w:rsidR="0089217A">
        <w:rPr>
          <w:lang w:eastAsia="ko-KR"/>
        </w:rPr>
        <w:t xml:space="preserve">serving </w:t>
      </w:r>
      <w:r w:rsidR="0011743E">
        <w:rPr>
          <w:rFonts w:hint="eastAsia"/>
          <w:lang w:eastAsia="ko-KR"/>
        </w:rPr>
        <w:t xml:space="preserve">cell </w:t>
      </w:r>
      <w:r w:rsidR="0011743E" w:rsidRPr="006F0CB4">
        <w:rPr>
          <w:rFonts w:hint="eastAsia"/>
          <w:lang w:eastAsia="ko-KR"/>
        </w:rPr>
        <w:t>should be guaranteed</w:t>
      </w:r>
      <w:r w:rsidR="008F1AF0">
        <w:rPr>
          <w:lang w:eastAsia="ko-KR"/>
        </w:rPr>
        <w:t xml:space="preserve">, thus beam sweeping transmission for initial access should be applied as shown in Figure </w:t>
      </w:r>
      <w:r w:rsidR="00577CA5">
        <w:rPr>
          <w:lang w:eastAsia="ko-KR"/>
        </w:rPr>
        <w:t>3</w:t>
      </w:r>
      <w:r w:rsidR="008F1AF0">
        <w:rPr>
          <w:lang w:eastAsia="ko-KR"/>
        </w:rPr>
        <w:t xml:space="preserve">. </w:t>
      </w:r>
      <w:r w:rsidR="005E0C9A">
        <w:rPr>
          <w:lang w:eastAsia="ko-KR"/>
        </w:rPr>
        <w:t>There are still many things to be investigated such as the beam combinations for each symbol, the number of beams for the initial access and transmission mode, etc. For the reliable initial access and minimizing the overhead from beam sweeping, the efficient design for synchronization signals</w:t>
      </w:r>
      <w:r w:rsidR="006E73FA">
        <w:rPr>
          <w:lang w:eastAsia="ko-KR"/>
        </w:rPr>
        <w:t>,</w:t>
      </w:r>
      <w:r w:rsidR="005E0C9A">
        <w:rPr>
          <w:lang w:eastAsia="ko-KR"/>
        </w:rPr>
        <w:t xml:space="preserve"> broadcast channel</w:t>
      </w:r>
      <w:r w:rsidR="006E73FA">
        <w:rPr>
          <w:lang w:eastAsia="ko-KR"/>
        </w:rPr>
        <w:t xml:space="preserve"> and random access channel</w:t>
      </w:r>
      <w:r w:rsidR="005E0C9A">
        <w:rPr>
          <w:lang w:eastAsia="ko-KR"/>
        </w:rPr>
        <w:t xml:space="preserve"> should be further studied. </w:t>
      </w:r>
      <w:r w:rsidR="00577CA5">
        <w:rPr>
          <w:lang w:eastAsia="ko-KR"/>
        </w:rPr>
        <w:t xml:space="preserve">For example, by means of channel reciprocity of downlink and uplink, the beam sweeping for uplink random access can be </w:t>
      </w:r>
      <w:r w:rsidR="00577CA5">
        <w:rPr>
          <w:rFonts w:hint="eastAsia"/>
          <w:lang w:eastAsia="ko-KR"/>
        </w:rPr>
        <w:t xml:space="preserve">simplified or </w:t>
      </w:r>
      <w:r w:rsidR="00260578">
        <w:rPr>
          <w:lang w:eastAsia="ko-KR"/>
        </w:rPr>
        <w:t>skipped</w:t>
      </w:r>
      <w:r w:rsidR="00577CA5">
        <w:rPr>
          <w:lang w:eastAsia="ko-KR"/>
        </w:rPr>
        <w:t xml:space="preserve"> for minimizing overhead. </w:t>
      </w:r>
    </w:p>
    <w:p w14:paraId="6CBB76CD" w14:textId="77777777" w:rsidR="008F1AF0" w:rsidRPr="005E0C9A" w:rsidRDefault="008F1AF0" w:rsidP="0011743E">
      <w:pPr>
        <w:spacing w:before="60" w:after="60" w:line="288" w:lineRule="auto"/>
        <w:ind w:firstLine="454"/>
        <w:jc w:val="both"/>
        <w:rPr>
          <w:lang w:eastAsia="ko-KR"/>
        </w:rPr>
      </w:pPr>
    </w:p>
    <w:p w14:paraId="5F0680FF" w14:textId="6CCFE014" w:rsidR="00577CA5" w:rsidRDefault="00577CA5" w:rsidP="00577CA5">
      <w:pPr>
        <w:spacing w:before="60" w:after="60" w:line="288" w:lineRule="auto"/>
        <w:jc w:val="both"/>
        <w:rPr>
          <w:b/>
          <w:i/>
          <w:lang w:eastAsia="ko-KR"/>
        </w:rPr>
      </w:pPr>
      <w:r w:rsidRPr="0052635D">
        <w:rPr>
          <w:b/>
          <w:i/>
          <w:u w:val="single"/>
          <w:lang w:eastAsia="ko-KR"/>
        </w:rPr>
        <w:t xml:space="preserve">Proposal </w:t>
      </w:r>
      <w:r>
        <w:rPr>
          <w:b/>
          <w:i/>
          <w:u w:val="single"/>
          <w:lang w:eastAsia="ko-KR"/>
        </w:rPr>
        <w:t>3</w:t>
      </w:r>
      <w:r w:rsidRPr="0052635D">
        <w:rPr>
          <w:b/>
          <w:i/>
          <w:u w:val="single"/>
          <w:lang w:eastAsia="ko-KR"/>
        </w:rPr>
        <w:t>:</w:t>
      </w:r>
      <w:r w:rsidRPr="00D40910">
        <w:rPr>
          <w:b/>
          <w:i/>
          <w:lang w:eastAsia="ko-KR"/>
        </w:rPr>
        <w:t xml:space="preserve"> </w:t>
      </w:r>
      <w:r w:rsidR="008F2631">
        <w:rPr>
          <w:rFonts w:hint="eastAsia"/>
          <w:i/>
          <w:lang w:eastAsia="ko-KR"/>
        </w:rPr>
        <w:t>S</w:t>
      </w:r>
      <w:r w:rsidR="008F2631">
        <w:rPr>
          <w:i/>
          <w:lang w:eastAsia="ko-KR"/>
        </w:rPr>
        <w:t>t</w:t>
      </w:r>
      <w:r w:rsidR="008F2631">
        <w:rPr>
          <w:rFonts w:hint="eastAsia"/>
          <w:i/>
          <w:lang w:eastAsia="ko-KR"/>
        </w:rPr>
        <w:t xml:space="preserve">udy beam-sweeping based designs for </w:t>
      </w:r>
      <w:r w:rsidRPr="00577CA5">
        <w:rPr>
          <w:i/>
          <w:lang w:eastAsia="ko-KR"/>
        </w:rPr>
        <w:t>initial access</w:t>
      </w:r>
      <w:r w:rsidR="0007444C">
        <w:rPr>
          <w:i/>
          <w:lang w:eastAsia="ko-KR"/>
        </w:rPr>
        <w:t xml:space="preserve"> in NR</w:t>
      </w:r>
      <w:r w:rsidR="008F2631">
        <w:rPr>
          <w:rFonts w:hint="eastAsia"/>
          <w:i/>
          <w:lang w:eastAsia="ko-KR"/>
        </w:rPr>
        <w:t>:</w:t>
      </w:r>
      <w:r w:rsidRPr="00577CA5">
        <w:rPr>
          <w:i/>
          <w:lang w:eastAsia="ko-KR"/>
        </w:rPr>
        <w:t xml:space="preserve"> </w:t>
      </w:r>
      <w:r w:rsidR="008F2631">
        <w:rPr>
          <w:rFonts w:hint="eastAsia"/>
          <w:i/>
          <w:lang w:eastAsia="ko-KR"/>
        </w:rPr>
        <w:t xml:space="preserve">at least </w:t>
      </w:r>
      <w:r w:rsidRPr="00577CA5">
        <w:rPr>
          <w:i/>
          <w:lang w:eastAsia="ko-KR"/>
        </w:rPr>
        <w:t>for synchronization signals</w:t>
      </w:r>
      <w:r>
        <w:rPr>
          <w:i/>
          <w:lang w:eastAsia="ko-KR"/>
        </w:rPr>
        <w:t>,</w:t>
      </w:r>
      <w:r w:rsidRPr="00577CA5">
        <w:rPr>
          <w:i/>
          <w:lang w:eastAsia="ko-KR"/>
        </w:rPr>
        <w:t xml:space="preserve"> broadcast channel</w:t>
      </w:r>
      <w:r>
        <w:rPr>
          <w:i/>
          <w:lang w:eastAsia="ko-KR"/>
        </w:rPr>
        <w:t xml:space="preserve"> and random access channel</w:t>
      </w:r>
      <w:r w:rsidRPr="00577CA5">
        <w:rPr>
          <w:i/>
          <w:lang w:eastAsia="ko-KR"/>
        </w:rPr>
        <w:t>.</w:t>
      </w:r>
    </w:p>
    <w:p w14:paraId="28234F6C" w14:textId="5555A13F" w:rsidR="00B83F1F" w:rsidRPr="00577CA5" w:rsidRDefault="00B83F1F" w:rsidP="0011743E">
      <w:pPr>
        <w:spacing w:before="60" w:after="60" w:line="288" w:lineRule="auto"/>
        <w:ind w:firstLine="454"/>
        <w:jc w:val="both"/>
        <w:rPr>
          <w:lang w:eastAsia="ko-KR"/>
        </w:rPr>
      </w:pPr>
    </w:p>
    <w:p w14:paraId="0C8BCBA3" w14:textId="77777777" w:rsidR="00670F87" w:rsidRDefault="00670F87" w:rsidP="001424CB">
      <w:pPr>
        <w:spacing w:before="60" w:after="60" w:line="288" w:lineRule="auto"/>
        <w:ind w:firstLine="454"/>
        <w:jc w:val="both"/>
        <w:rPr>
          <w:lang w:eastAsia="ko-KR"/>
        </w:rPr>
      </w:pPr>
    </w:p>
    <w:p w14:paraId="689CC751" w14:textId="2307A325" w:rsidR="00FD42F9" w:rsidRDefault="00E31A0B" w:rsidP="00FD42F9">
      <w:pPr>
        <w:keepNext/>
        <w:spacing w:before="60" w:after="60" w:line="288" w:lineRule="auto"/>
        <w:jc w:val="center"/>
      </w:pPr>
      <w:r w:rsidRPr="00E31A0B">
        <w:rPr>
          <w:noProof/>
          <w:lang w:val="en-US" w:eastAsia="ko-KR"/>
        </w:rPr>
        <w:lastRenderedPageBreak/>
        <w:drawing>
          <wp:inline distT="0" distB="0" distL="0" distR="0" wp14:anchorId="770A8ADB" wp14:editId="3764B195">
            <wp:extent cx="6141664" cy="18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1664" cy="1800000"/>
                    </a:xfrm>
                    <a:prstGeom prst="rect">
                      <a:avLst/>
                    </a:prstGeom>
                  </pic:spPr>
                </pic:pic>
              </a:graphicData>
            </a:graphic>
          </wp:inline>
        </w:drawing>
      </w:r>
    </w:p>
    <w:p w14:paraId="6A0FE29C" w14:textId="3667376D" w:rsidR="00670F87" w:rsidRDefault="00FD42F9" w:rsidP="00FD42F9">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F24168">
        <w:t>Illustration on beam sweeping based initial access in NR</w:t>
      </w:r>
      <w:r w:rsidR="006A25CD">
        <w:t xml:space="preserve"> (e.g., # of subarrays = 3)</w:t>
      </w:r>
      <w:r w:rsidR="00F24168">
        <w:t>.</w:t>
      </w:r>
    </w:p>
    <w:p w14:paraId="48621394" w14:textId="77777777" w:rsidR="00973CE8" w:rsidRDefault="00973CE8" w:rsidP="001424CB">
      <w:pPr>
        <w:spacing w:before="60" w:after="60" w:line="288" w:lineRule="auto"/>
        <w:ind w:firstLine="454"/>
        <w:jc w:val="both"/>
        <w:rPr>
          <w:lang w:eastAsia="ko-KR"/>
        </w:rPr>
      </w:pPr>
    </w:p>
    <w:p w14:paraId="744FD662" w14:textId="0EA99712" w:rsidR="00CF23D9" w:rsidRDefault="008F2631" w:rsidP="001424CB">
      <w:pPr>
        <w:spacing w:before="60" w:after="60" w:line="288" w:lineRule="auto"/>
        <w:ind w:firstLine="454"/>
        <w:jc w:val="both"/>
        <w:rPr>
          <w:lang w:eastAsia="ko-KR"/>
        </w:rPr>
      </w:pPr>
      <w:r>
        <w:rPr>
          <w:rFonts w:hint="eastAsia"/>
          <w:lang w:eastAsia="ko-KR"/>
        </w:rPr>
        <w:t>T</w:t>
      </w:r>
      <w:r w:rsidR="006E73FA">
        <w:rPr>
          <w:lang w:eastAsia="ko-KR"/>
        </w:rPr>
        <w:t xml:space="preserve">he beam sweeping should be taken into account </w:t>
      </w:r>
      <w:r>
        <w:rPr>
          <w:rFonts w:hint="eastAsia"/>
          <w:lang w:eastAsia="ko-KR"/>
        </w:rPr>
        <w:t xml:space="preserve">for the RRM measurement as well; UE who acquired sync and broadcast information needs to obtain channel strength information of the different beams of each </w:t>
      </w:r>
      <w:r>
        <w:rPr>
          <w:lang w:eastAsia="ko-KR"/>
        </w:rPr>
        <w:t>neighbouring</w:t>
      </w:r>
      <w:r>
        <w:rPr>
          <w:rFonts w:hint="eastAsia"/>
          <w:lang w:eastAsia="ko-KR"/>
        </w:rPr>
        <w:t xml:space="preserve"> cell to do the cell selection as well as RSRP reporting</w:t>
      </w:r>
      <w:r w:rsidR="00AA3933">
        <w:rPr>
          <w:lang w:eastAsia="ko-KR"/>
        </w:rPr>
        <w:t>.</w:t>
      </w:r>
      <w:r w:rsidR="006E73FA">
        <w:rPr>
          <w:lang w:eastAsia="ko-KR"/>
        </w:rPr>
        <w:t xml:space="preserve"> </w:t>
      </w:r>
      <w:r w:rsidR="00AA3933">
        <w:rPr>
          <w:lang w:eastAsia="ko-KR"/>
        </w:rPr>
        <w:t>For this purpose, it is required to introduce additional reference signals based on beam sweeping, which is introduced in t</w:t>
      </w:r>
      <w:r w:rsidR="00AA3933">
        <w:t xml:space="preserve">he </w:t>
      </w:r>
      <w:r w:rsidR="00AA3933" w:rsidRPr="00F2115F">
        <w:rPr>
          <w:lang w:val="en-US" w:eastAsia="ko-KR"/>
        </w:rPr>
        <w:t>companion contribution</w:t>
      </w:r>
      <w:r w:rsidR="00AA3933">
        <w:rPr>
          <w:lang w:val="en-US" w:eastAsia="ko-KR"/>
        </w:rPr>
        <w:t xml:space="preserve"> [5]. </w:t>
      </w:r>
    </w:p>
    <w:p w14:paraId="21A251BA" w14:textId="666D9BC6" w:rsidR="0011743E" w:rsidRPr="000738CE" w:rsidRDefault="0011743E" w:rsidP="001424CB">
      <w:pPr>
        <w:spacing w:before="60" w:after="60" w:line="288" w:lineRule="auto"/>
        <w:ind w:firstLine="454"/>
        <w:jc w:val="both"/>
        <w:rPr>
          <w:lang w:eastAsia="ko-KR"/>
        </w:rPr>
      </w:pPr>
    </w:p>
    <w:p w14:paraId="2C45EC1D" w14:textId="47D2447A" w:rsidR="001424CB" w:rsidRPr="0082661A" w:rsidRDefault="001424CB" w:rsidP="001424CB">
      <w:pPr>
        <w:spacing w:before="60" w:after="60" w:line="288" w:lineRule="auto"/>
        <w:jc w:val="both"/>
        <w:rPr>
          <w:b/>
          <w:i/>
          <w:u w:val="single"/>
          <w:lang w:eastAsia="ko-KR"/>
        </w:rPr>
      </w:pPr>
      <w:r w:rsidRPr="0082661A">
        <w:rPr>
          <w:b/>
          <w:i/>
          <w:u w:val="single"/>
          <w:lang w:eastAsia="ko-KR"/>
        </w:rPr>
        <w:t xml:space="preserve">Proposal </w:t>
      </w:r>
      <w:r w:rsidR="00AA3933">
        <w:rPr>
          <w:b/>
          <w:i/>
          <w:u w:val="single"/>
          <w:lang w:eastAsia="ko-KR"/>
        </w:rPr>
        <w:t>4</w:t>
      </w:r>
      <w:r w:rsidRPr="0082661A">
        <w:rPr>
          <w:b/>
          <w:i/>
          <w:u w:val="single"/>
          <w:lang w:eastAsia="ko-KR"/>
        </w:rPr>
        <w:t>:</w:t>
      </w:r>
      <w:r w:rsidR="00CF23D9" w:rsidRPr="00CF23D9">
        <w:rPr>
          <w:i/>
          <w:lang w:eastAsia="ko-KR"/>
        </w:rPr>
        <w:t xml:space="preserve"> </w:t>
      </w:r>
      <w:r w:rsidR="008F2631">
        <w:rPr>
          <w:rFonts w:hint="eastAsia"/>
          <w:i/>
          <w:lang w:eastAsia="ko-KR"/>
        </w:rPr>
        <w:t>Study beam-sweeping based designs for RRM measurements in NR.</w:t>
      </w:r>
    </w:p>
    <w:p w14:paraId="7B0D0CFE" w14:textId="77777777" w:rsidR="001424CB" w:rsidRDefault="001424CB" w:rsidP="001424CB">
      <w:pPr>
        <w:pStyle w:val="1"/>
        <w:jc w:val="both"/>
      </w:pPr>
      <w:r>
        <w:rPr>
          <w:rFonts w:hint="eastAsia"/>
        </w:rPr>
        <w:t>Conclusions</w:t>
      </w:r>
    </w:p>
    <w:p w14:paraId="3EB87757" w14:textId="56A9093A" w:rsidR="001424CB" w:rsidRPr="004D3AAF" w:rsidRDefault="001424CB" w:rsidP="001424CB">
      <w:pPr>
        <w:spacing w:before="60" w:after="60" w:line="288" w:lineRule="auto"/>
        <w:ind w:firstLine="454"/>
        <w:jc w:val="both"/>
        <w:rPr>
          <w:lang w:eastAsia="ko-KR"/>
        </w:rPr>
      </w:pPr>
      <w:r w:rsidRPr="0082661A">
        <w:rPr>
          <w:rFonts w:hint="eastAsia"/>
          <w:lang w:eastAsia="ko-KR"/>
        </w:rPr>
        <w:t>The observation and proposals are as follows:</w:t>
      </w:r>
    </w:p>
    <w:p w14:paraId="039FC4D0" w14:textId="5B90E191" w:rsidR="001424CB" w:rsidRDefault="001424CB" w:rsidP="00973CE8">
      <w:pPr>
        <w:spacing w:before="240" w:after="60" w:line="288" w:lineRule="auto"/>
        <w:jc w:val="both"/>
        <w:rPr>
          <w:b/>
          <w:i/>
          <w:u w:val="single"/>
          <w:lang w:eastAsia="ko-KR"/>
        </w:rPr>
      </w:pPr>
      <w:r w:rsidRPr="0082661A">
        <w:rPr>
          <w:b/>
          <w:i/>
          <w:u w:val="single"/>
          <w:lang w:eastAsia="ko-KR"/>
        </w:rPr>
        <w:t>Observation</w:t>
      </w:r>
      <w:r w:rsidRPr="0082661A">
        <w:rPr>
          <w:rFonts w:hint="eastAsia"/>
          <w:b/>
          <w:i/>
          <w:u w:val="single"/>
          <w:lang w:eastAsia="ko-KR"/>
        </w:rPr>
        <w:t xml:space="preserve"> 1</w:t>
      </w:r>
      <w:r w:rsidRPr="0082661A">
        <w:rPr>
          <w:b/>
          <w:i/>
          <w:u w:val="single"/>
          <w:lang w:eastAsia="ko-KR"/>
        </w:rPr>
        <w:t>:</w:t>
      </w:r>
      <w:r w:rsidRPr="00D13F27">
        <w:rPr>
          <w:b/>
          <w:i/>
          <w:lang w:eastAsia="ko-KR"/>
        </w:rPr>
        <w:t xml:space="preserve"> </w:t>
      </w:r>
      <w:r w:rsidRPr="0082661A">
        <w:rPr>
          <w:i/>
          <w:lang w:eastAsia="ko-KR"/>
        </w:rPr>
        <w:t>Relying solely on digital precoding to compensate for the additional path</w:t>
      </w:r>
      <w:r>
        <w:rPr>
          <w:i/>
          <w:lang w:eastAsia="ko-KR"/>
        </w:rPr>
        <w:t>-</w:t>
      </w:r>
      <w:r w:rsidRPr="0082661A">
        <w:rPr>
          <w:i/>
          <w:lang w:eastAsia="ko-KR"/>
        </w:rPr>
        <w:t>loss in higher frequencies will lead to excessive implementation burden</w:t>
      </w:r>
      <w:bookmarkStart w:id="7" w:name="_GoBack"/>
      <w:bookmarkEnd w:id="7"/>
      <w:r w:rsidRPr="0082661A">
        <w:rPr>
          <w:i/>
          <w:lang w:eastAsia="ko-KR"/>
        </w:rPr>
        <w:t>.</w:t>
      </w:r>
    </w:p>
    <w:p w14:paraId="234E1763" w14:textId="6077B692" w:rsidR="001424CB" w:rsidRPr="0082661A" w:rsidRDefault="001424CB" w:rsidP="00973CE8">
      <w:pPr>
        <w:spacing w:before="240" w:after="60" w:line="288" w:lineRule="auto"/>
        <w:jc w:val="both"/>
        <w:rPr>
          <w:i/>
          <w:lang w:eastAsia="ko-KR"/>
        </w:rPr>
      </w:pPr>
      <w:r w:rsidRPr="0082661A">
        <w:rPr>
          <w:b/>
          <w:i/>
          <w:u w:val="single"/>
          <w:lang w:eastAsia="ko-KR"/>
        </w:rPr>
        <w:t>Proposal 1:</w:t>
      </w:r>
      <w:r w:rsidRPr="00D13F27">
        <w:rPr>
          <w:b/>
          <w:i/>
          <w:lang w:eastAsia="ko-KR"/>
        </w:rPr>
        <w:t xml:space="preserve"> </w:t>
      </w:r>
      <w:r w:rsidR="00FA5041" w:rsidRPr="00805F5B">
        <w:rPr>
          <w:i/>
          <w:lang w:eastAsia="ko-KR"/>
        </w:rPr>
        <w:t>Adopt</w:t>
      </w:r>
      <w:r w:rsidR="00FA5041">
        <w:rPr>
          <w:rFonts w:hint="eastAsia"/>
          <w:b/>
          <w:i/>
          <w:lang w:eastAsia="ko-KR"/>
        </w:rPr>
        <w:t xml:space="preserve"> </w:t>
      </w:r>
      <w:r w:rsidR="00FA5041">
        <w:rPr>
          <w:rFonts w:hint="eastAsia"/>
          <w:i/>
          <w:lang w:eastAsia="ko-KR"/>
        </w:rPr>
        <w:t>h</w:t>
      </w:r>
      <w:r w:rsidR="00FA5041">
        <w:rPr>
          <w:i/>
          <w:lang w:eastAsia="ko-KR"/>
        </w:rPr>
        <w:t xml:space="preserve">ybrid beamforming as </w:t>
      </w:r>
      <w:r w:rsidR="00FA5041">
        <w:rPr>
          <w:rFonts w:hint="eastAsia"/>
          <w:i/>
          <w:lang w:eastAsia="ko-KR"/>
        </w:rPr>
        <w:t xml:space="preserve">a </w:t>
      </w:r>
      <w:r w:rsidR="00FA5041">
        <w:rPr>
          <w:i/>
          <w:lang w:eastAsia="ko-KR"/>
        </w:rPr>
        <w:t>baseline MIMO/beamforming scheme for higher frequencies in NR.</w:t>
      </w:r>
    </w:p>
    <w:p w14:paraId="54E120CC" w14:textId="77777777" w:rsidR="00FA5041" w:rsidRDefault="0008012F" w:rsidP="00FA5041">
      <w:pPr>
        <w:spacing w:before="60" w:after="60" w:line="288" w:lineRule="auto"/>
        <w:jc w:val="both"/>
        <w:rPr>
          <w:i/>
          <w:lang w:eastAsia="ko-KR"/>
        </w:rPr>
      </w:pPr>
      <w:r w:rsidRPr="0052635D">
        <w:rPr>
          <w:b/>
          <w:i/>
          <w:u w:val="single"/>
          <w:lang w:eastAsia="ko-KR"/>
        </w:rPr>
        <w:t xml:space="preserve">Proposal </w:t>
      </w:r>
      <w:r>
        <w:rPr>
          <w:b/>
          <w:i/>
          <w:u w:val="single"/>
          <w:lang w:eastAsia="ko-KR"/>
        </w:rPr>
        <w:t>2</w:t>
      </w:r>
      <w:r w:rsidRPr="0052635D">
        <w:rPr>
          <w:b/>
          <w:i/>
          <w:u w:val="single"/>
          <w:lang w:eastAsia="ko-KR"/>
        </w:rPr>
        <w:t>:</w:t>
      </w:r>
      <w:r w:rsidRPr="00D40910">
        <w:rPr>
          <w:b/>
          <w:i/>
          <w:lang w:eastAsia="ko-KR"/>
        </w:rPr>
        <w:t xml:space="preserve"> </w:t>
      </w:r>
      <w:r w:rsidR="00FA5041">
        <w:rPr>
          <w:i/>
          <w:lang w:eastAsia="ko-KR"/>
        </w:rPr>
        <w:t xml:space="preserve">For beamformed access, </w:t>
      </w:r>
      <w:r w:rsidR="00FA5041">
        <w:rPr>
          <w:rFonts w:hint="eastAsia"/>
          <w:i/>
          <w:lang w:eastAsia="ko-KR"/>
        </w:rPr>
        <w:t xml:space="preserve">introduce </w:t>
      </w:r>
      <w:r w:rsidR="00FA5041" w:rsidRPr="00886BBB">
        <w:rPr>
          <w:i/>
          <w:lang w:eastAsia="ko-KR"/>
        </w:rPr>
        <w:t xml:space="preserve">beam sweeping </w:t>
      </w:r>
      <w:r w:rsidR="00FA5041">
        <w:rPr>
          <w:rFonts w:hint="eastAsia"/>
          <w:i/>
          <w:lang w:eastAsia="ko-KR"/>
        </w:rPr>
        <w:t>for providing</w:t>
      </w:r>
      <w:r w:rsidR="00FA5041" w:rsidRPr="00886BBB">
        <w:rPr>
          <w:i/>
          <w:lang w:eastAsia="ko-KR"/>
        </w:rPr>
        <w:t xml:space="preserve"> basic coverage in NR</w:t>
      </w:r>
      <w:r w:rsidR="00FA5041">
        <w:rPr>
          <w:i/>
          <w:lang w:eastAsia="ko-KR"/>
        </w:rPr>
        <w:t xml:space="preserve">. </w:t>
      </w:r>
    </w:p>
    <w:p w14:paraId="5BB41670" w14:textId="77777777" w:rsidR="00FA5041" w:rsidRPr="00FA5041" w:rsidRDefault="00FA5041" w:rsidP="00FA5041">
      <w:pPr>
        <w:pStyle w:val="a4"/>
        <w:numPr>
          <w:ilvl w:val="1"/>
          <w:numId w:val="44"/>
        </w:numPr>
        <w:spacing w:before="60" w:after="60" w:line="288" w:lineRule="auto"/>
        <w:ind w:leftChars="0"/>
        <w:jc w:val="both"/>
        <w:rPr>
          <w:b/>
          <w:i/>
          <w:lang w:eastAsia="ko-KR"/>
        </w:rPr>
      </w:pPr>
      <w:r w:rsidRPr="00FA5041">
        <w:rPr>
          <w:i/>
          <w:lang w:eastAsia="ko-KR"/>
        </w:rPr>
        <w:t xml:space="preserve">Strive for minimizing the overhead </w:t>
      </w:r>
      <w:r>
        <w:rPr>
          <w:rFonts w:hint="eastAsia"/>
          <w:i/>
          <w:lang w:eastAsia="ko-KR"/>
        </w:rPr>
        <w:t xml:space="preserve">related to </w:t>
      </w:r>
      <w:r w:rsidRPr="00FA5041">
        <w:rPr>
          <w:i/>
          <w:lang w:eastAsia="ko-KR"/>
        </w:rPr>
        <w:t>the beam sweeping.</w:t>
      </w:r>
    </w:p>
    <w:p w14:paraId="5D8000A8" w14:textId="765FD0FB" w:rsidR="0008012F" w:rsidRDefault="0008012F" w:rsidP="004256D9">
      <w:pPr>
        <w:spacing w:before="120" w:after="60" w:line="288" w:lineRule="auto"/>
        <w:jc w:val="both"/>
        <w:rPr>
          <w:b/>
          <w:i/>
          <w:lang w:eastAsia="ko-KR"/>
        </w:rPr>
      </w:pPr>
      <w:r w:rsidRPr="0052635D">
        <w:rPr>
          <w:b/>
          <w:i/>
          <w:u w:val="single"/>
          <w:lang w:eastAsia="ko-KR"/>
        </w:rPr>
        <w:t xml:space="preserve">Proposal </w:t>
      </w:r>
      <w:r>
        <w:rPr>
          <w:b/>
          <w:i/>
          <w:u w:val="single"/>
          <w:lang w:eastAsia="ko-KR"/>
        </w:rPr>
        <w:t>3</w:t>
      </w:r>
      <w:r w:rsidRPr="0052635D">
        <w:rPr>
          <w:b/>
          <w:i/>
          <w:u w:val="single"/>
          <w:lang w:eastAsia="ko-KR"/>
        </w:rPr>
        <w:t>:</w:t>
      </w:r>
      <w:r w:rsidRPr="00D40910">
        <w:rPr>
          <w:b/>
          <w:i/>
          <w:lang w:eastAsia="ko-KR"/>
        </w:rPr>
        <w:t xml:space="preserve"> </w:t>
      </w:r>
      <w:r w:rsidR="00FA5041">
        <w:rPr>
          <w:rFonts w:hint="eastAsia"/>
          <w:i/>
          <w:lang w:eastAsia="ko-KR"/>
        </w:rPr>
        <w:t>S</w:t>
      </w:r>
      <w:r w:rsidR="00FA5041">
        <w:rPr>
          <w:i/>
          <w:lang w:eastAsia="ko-KR"/>
        </w:rPr>
        <w:t>t</w:t>
      </w:r>
      <w:r w:rsidR="00FA5041">
        <w:rPr>
          <w:rFonts w:hint="eastAsia"/>
          <w:i/>
          <w:lang w:eastAsia="ko-KR"/>
        </w:rPr>
        <w:t xml:space="preserve">udy beam-sweeping based designs for </w:t>
      </w:r>
      <w:r w:rsidR="00FA5041" w:rsidRPr="00577CA5">
        <w:rPr>
          <w:i/>
          <w:lang w:eastAsia="ko-KR"/>
        </w:rPr>
        <w:t>initial access</w:t>
      </w:r>
      <w:r w:rsidR="00FA5041">
        <w:rPr>
          <w:i/>
          <w:lang w:eastAsia="ko-KR"/>
        </w:rPr>
        <w:t xml:space="preserve"> in NR</w:t>
      </w:r>
      <w:r w:rsidR="00FA5041">
        <w:rPr>
          <w:rFonts w:hint="eastAsia"/>
          <w:i/>
          <w:lang w:eastAsia="ko-KR"/>
        </w:rPr>
        <w:t>:</w:t>
      </w:r>
      <w:r w:rsidR="00FA5041" w:rsidRPr="00577CA5">
        <w:rPr>
          <w:i/>
          <w:lang w:eastAsia="ko-KR"/>
        </w:rPr>
        <w:t xml:space="preserve"> </w:t>
      </w:r>
      <w:r w:rsidR="00FA5041">
        <w:rPr>
          <w:rFonts w:hint="eastAsia"/>
          <w:i/>
          <w:lang w:eastAsia="ko-KR"/>
        </w:rPr>
        <w:t xml:space="preserve">at least </w:t>
      </w:r>
      <w:r w:rsidR="00FA5041" w:rsidRPr="00577CA5">
        <w:rPr>
          <w:i/>
          <w:lang w:eastAsia="ko-KR"/>
        </w:rPr>
        <w:t>for synchronization signals</w:t>
      </w:r>
      <w:r w:rsidR="00FA5041">
        <w:rPr>
          <w:i/>
          <w:lang w:eastAsia="ko-KR"/>
        </w:rPr>
        <w:t>,</w:t>
      </w:r>
      <w:r w:rsidR="00FA5041" w:rsidRPr="00577CA5">
        <w:rPr>
          <w:i/>
          <w:lang w:eastAsia="ko-KR"/>
        </w:rPr>
        <w:t xml:space="preserve"> broadcast channel</w:t>
      </w:r>
      <w:r w:rsidR="00FA5041">
        <w:rPr>
          <w:i/>
          <w:lang w:eastAsia="ko-KR"/>
        </w:rPr>
        <w:t xml:space="preserve"> and random access channel</w:t>
      </w:r>
      <w:r w:rsidR="00FA5041" w:rsidRPr="00577CA5">
        <w:rPr>
          <w:i/>
          <w:lang w:eastAsia="ko-KR"/>
        </w:rPr>
        <w:t>.</w:t>
      </w:r>
    </w:p>
    <w:p w14:paraId="0AE036F5" w14:textId="331CDA8A" w:rsidR="0008012F" w:rsidRPr="0082661A" w:rsidRDefault="0008012F" w:rsidP="004256D9">
      <w:pPr>
        <w:spacing w:before="120" w:after="60" w:line="288" w:lineRule="auto"/>
        <w:jc w:val="both"/>
        <w:rPr>
          <w:b/>
          <w:i/>
          <w:u w:val="single"/>
          <w:lang w:eastAsia="ko-KR"/>
        </w:rPr>
      </w:pPr>
      <w:r w:rsidRPr="0082661A">
        <w:rPr>
          <w:b/>
          <w:i/>
          <w:u w:val="single"/>
          <w:lang w:eastAsia="ko-KR"/>
        </w:rPr>
        <w:t xml:space="preserve">Proposal </w:t>
      </w:r>
      <w:r>
        <w:rPr>
          <w:b/>
          <w:i/>
          <w:u w:val="single"/>
          <w:lang w:eastAsia="ko-KR"/>
        </w:rPr>
        <w:t>4</w:t>
      </w:r>
      <w:r w:rsidRPr="0082661A">
        <w:rPr>
          <w:b/>
          <w:i/>
          <w:u w:val="single"/>
          <w:lang w:eastAsia="ko-KR"/>
        </w:rPr>
        <w:t>:</w:t>
      </w:r>
      <w:r w:rsidRPr="00CF23D9">
        <w:rPr>
          <w:i/>
          <w:lang w:eastAsia="ko-KR"/>
        </w:rPr>
        <w:t xml:space="preserve"> </w:t>
      </w:r>
      <w:r w:rsidR="00FA5041">
        <w:rPr>
          <w:rFonts w:hint="eastAsia"/>
          <w:i/>
          <w:lang w:eastAsia="ko-KR"/>
        </w:rPr>
        <w:t>Study beam-sweeping based designs for RRM measurements in NR.</w:t>
      </w:r>
    </w:p>
    <w:p w14:paraId="2AADDA78" w14:textId="77777777" w:rsidR="000F762B" w:rsidRPr="00D04E23" w:rsidRDefault="000F762B" w:rsidP="00A94F2E">
      <w:pPr>
        <w:pStyle w:val="1"/>
        <w:jc w:val="both"/>
      </w:pPr>
      <w:r w:rsidRPr="00D04E23">
        <w:rPr>
          <w:rFonts w:hint="eastAsia"/>
        </w:rPr>
        <w:t>Reference</w:t>
      </w:r>
      <w:r>
        <w:rPr>
          <w:rFonts w:hint="eastAsia"/>
        </w:rPr>
        <w:t>s</w:t>
      </w:r>
    </w:p>
    <w:p w14:paraId="6AA2F346" w14:textId="77777777" w:rsidR="00CB2EDD" w:rsidRDefault="00DA5031" w:rsidP="0007248F">
      <w:pPr>
        <w:pStyle w:val="2222"/>
        <w:numPr>
          <w:ilvl w:val="0"/>
          <w:numId w:val="26"/>
        </w:numPr>
        <w:spacing w:after="120" w:line="288" w:lineRule="auto"/>
        <w:ind w:left="357" w:firstLineChars="0" w:hanging="357"/>
        <w:rPr>
          <w:lang w:eastAsia="ko-KR"/>
        </w:rPr>
      </w:pPr>
      <w:r>
        <w:rPr>
          <w:rFonts w:hint="eastAsia"/>
          <w:lang w:eastAsia="ko-KR"/>
        </w:rPr>
        <w:t>RP-160671, New SID Proposal: Study on New Radio Access Technology, NTT DOCOMO, RAN#71, March, 2016.</w:t>
      </w:r>
    </w:p>
    <w:p w14:paraId="0302D9BE" w14:textId="2570BFBE" w:rsidR="001F41A3" w:rsidRPr="00FD30C2" w:rsidRDefault="009215EB" w:rsidP="0007248F">
      <w:pPr>
        <w:pStyle w:val="2222"/>
        <w:numPr>
          <w:ilvl w:val="0"/>
          <w:numId w:val="26"/>
        </w:numPr>
        <w:spacing w:after="120" w:line="288" w:lineRule="auto"/>
        <w:ind w:left="357" w:firstLineChars="0" w:hanging="357"/>
        <w:rPr>
          <w:lang w:eastAsia="ko-KR"/>
        </w:rPr>
      </w:pPr>
      <w:r>
        <w:rPr>
          <w:rFonts w:hint="eastAsia"/>
          <w:lang w:eastAsia="ko-KR"/>
        </w:rPr>
        <w:t>TR3</w:t>
      </w:r>
      <w:r>
        <w:rPr>
          <w:lang w:eastAsia="ko-KR"/>
        </w:rPr>
        <w:t>8.913, Study on Scenarios and Requirements for Next Generation Access Technologies (Release 14), v0.3.0.</w:t>
      </w:r>
    </w:p>
    <w:p w14:paraId="7DD38DE8" w14:textId="63ED28C7" w:rsidR="009215EB" w:rsidRDefault="009215EB" w:rsidP="0007248F">
      <w:pPr>
        <w:pStyle w:val="2222"/>
        <w:numPr>
          <w:ilvl w:val="0"/>
          <w:numId w:val="26"/>
        </w:numPr>
        <w:spacing w:after="120" w:line="288" w:lineRule="auto"/>
        <w:ind w:left="357" w:firstLineChars="0" w:hanging="357"/>
        <w:rPr>
          <w:lang w:eastAsia="ko-KR"/>
        </w:rPr>
      </w:pPr>
      <w:r>
        <w:rPr>
          <w:rFonts w:hint="eastAsia"/>
          <w:lang w:eastAsia="ko-KR"/>
        </w:rPr>
        <w:t>Draft Report of 3GPP TSG RAN WG1 #84bis v0.1.0</w:t>
      </w:r>
      <w:r>
        <w:rPr>
          <w:lang w:eastAsia="ko-KR"/>
        </w:rPr>
        <w:t>.</w:t>
      </w:r>
    </w:p>
    <w:p w14:paraId="1C12C096" w14:textId="26B00DB3" w:rsidR="00B96A48" w:rsidRPr="00582D5B" w:rsidRDefault="00B96A48" w:rsidP="0007248F">
      <w:pPr>
        <w:pStyle w:val="2222"/>
        <w:numPr>
          <w:ilvl w:val="0"/>
          <w:numId w:val="26"/>
        </w:numPr>
        <w:spacing w:after="120" w:line="288" w:lineRule="auto"/>
        <w:ind w:left="357" w:firstLineChars="0" w:hanging="357"/>
        <w:rPr>
          <w:lang w:eastAsia="ko-KR"/>
        </w:rPr>
      </w:pPr>
      <w:r w:rsidRPr="00582D5B">
        <w:rPr>
          <w:rFonts w:hint="eastAsia"/>
          <w:lang w:eastAsia="ko-KR"/>
        </w:rPr>
        <w:t xml:space="preserve">R1-164018, </w:t>
      </w:r>
      <w:r w:rsidR="009215EB" w:rsidRPr="00582D5B">
        <w:rPr>
          <w:lang w:eastAsia="ko-KR"/>
        </w:rPr>
        <w:t>Analog/digital/hybrid beamforming for massive MIMO</w:t>
      </w:r>
      <w:r w:rsidRPr="00582D5B">
        <w:rPr>
          <w:rFonts w:hint="eastAsia"/>
          <w:lang w:eastAsia="ko-KR"/>
        </w:rPr>
        <w:t>, Samsung</w:t>
      </w:r>
      <w:r w:rsidR="009215EB" w:rsidRPr="00582D5B">
        <w:rPr>
          <w:lang w:eastAsia="ko-KR"/>
        </w:rPr>
        <w:t>, RAN1#85, May, 2016.</w:t>
      </w:r>
    </w:p>
    <w:p w14:paraId="7CB5D633" w14:textId="37921D25" w:rsidR="00B96A48" w:rsidRPr="00582D5B" w:rsidRDefault="00B96A48" w:rsidP="0007248F">
      <w:pPr>
        <w:pStyle w:val="2222"/>
        <w:numPr>
          <w:ilvl w:val="0"/>
          <w:numId w:val="26"/>
        </w:numPr>
        <w:spacing w:after="120" w:line="288" w:lineRule="auto"/>
        <w:ind w:left="357" w:firstLineChars="0" w:hanging="357"/>
        <w:rPr>
          <w:lang w:eastAsia="ko-KR"/>
        </w:rPr>
      </w:pPr>
      <w:r w:rsidRPr="00582D5B">
        <w:rPr>
          <w:lang w:eastAsia="ko-KR"/>
        </w:rPr>
        <w:t xml:space="preserve">R1-164014, </w:t>
      </w:r>
      <w:r w:rsidR="009215EB" w:rsidRPr="00582D5B">
        <w:rPr>
          <w:lang w:eastAsia="ko-KR"/>
        </w:rPr>
        <w:t>Discussion on RS for beamformed access</w:t>
      </w:r>
      <w:r w:rsidRPr="00582D5B">
        <w:rPr>
          <w:lang w:eastAsia="ko-KR"/>
        </w:rPr>
        <w:t>, Samsung</w:t>
      </w:r>
      <w:r w:rsidR="009215EB" w:rsidRPr="00582D5B">
        <w:rPr>
          <w:lang w:eastAsia="ko-KR"/>
        </w:rPr>
        <w:t>, RAN1#85, May, 2016.</w:t>
      </w:r>
    </w:p>
    <w:sectPr w:rsidR="00B96A48" w:rsidRPr="00582D5B"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94FAD" w14:textId="77777777" w:rsidR="002B5941" w:rsidRDefault="002B5941">
      <w:r>
        <w:separator/>
      </w:r>
    </w:p>
  </w:endnote>
  <w:endnote w:type="continuationSeparator" w:id="0">
    <w:p w14:paraId="46D534FB" w14:textId="77777777" w:rsidR="002B5941" w:rsidRDefault="002B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D0F97" w14:textId="77777777" w:rsidR="002B5941" w:rsidRDefault="002B5941">
      <w:r>
        <w:separator/>
      </w:r>
    </w:p>
  </w:footnote>
  <w:footnote w:type="continuationSeparator" w:id="0">
    <w:p w14:paraId="3154D799" w14:textId="77777777" w:rsidR="002B5941" w:rsidRDefault="002B5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9176C4"/>
    <w:multiLevelType w:val="hybridMultilevel"/>
    <w:tmpl w:val="5B9E2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C345C46"/>
    <w:multiLevelType w:val="hybridMultilevel"/>
    <w:tmpl w:val="F7F8A0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8FD4CD6"/>
    <w:multiLevelType w:val="multilevel"/>
    <w:tmpl w:val="714CF040"/>
    <w:lvl w:ilvl="0">
      <w:start w:val="4"/>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5E2A8B"/>
    <w:multiLevelType w:val="hybridMultilevel"/>
    <w:tmpl w:val="F67EC738"/>
    <w:lvl w:ilvl="0" w:tplc="9F725E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9696EA7"/>
    <w:multiLevelType w:val="hybridMultilevel"/>
    <w:tmpl w:val="547A5BF2"/>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4770753"/>
    <w:multiLevelType w:val="hybridMultilevel"/>
    <w:tmpl w:val="5792FCBE"/>
    <w:lvl w:ilvl="0" w:tplc="557859E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5900F9B"/>
    <w:multiLevelType w:val="hybridMultilevel"/>
    <w:tmpl w:val="AD08A336"/>
    <w:lvl w:ilvl="0" w:tplc="04090003">
      <w:start w:val="1"/>
      <w:numFmt w:val="bullet"/>
      <w:lvlText w:val=""/>
      <w:lvlJc w:val="left"/>
      <w:pPr>
        <w:ind w:left="800" w:hanging="400"/>
      </w:pPr>
      <w:rPr>
        <w:rFonts w:ascii="Wingdings" w:hAnsi="Wingdings" w:hint="default"/>
      </w:rPr>
    </w:lvl>
    <w:lvl w:ilvl="1" w:tplc="CA26B0DE">
      <w:start w:val="3267"/>
      <w:numFmt w:val="bullet"/>
      <w:lvlText w:val="–"/>
      <w:lvlJc w:val="left"/>
      <w:pPr>
        <w:ind w:left="1200" w:hanging="400"/>
      </w:pPr>
      <w:rPr>
        <w:rFonts w:ascii="Arial" w:hAnsi="Arial" w:hint="default"/>
        <w:color w:val="2E74B5" w:themeColor="accent1" w:themeShade="BF"/>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FF007A"/>
    <w:multiLevelType w:val="hybridMultilevel"/>
    <w:tmpl w:val="EB5013B8"/>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6">
    <w:nsid w:val="41A50CC8"/>
    <w:multiLevelType w:val="hybridMultilevel"/>
    <w:tmpl w:val="2C10E598"/>
    <w:lvl w:ilvl="0" w:tplc="B4989C74">
      <w:start w:val="1"/>
      <w:numFmt w:val="bullet"/>
      <w:lvlText w:val="–"/>
      <w:lvlJc w:val="left"/>
      <w:pPr>
        <w:tabs>
          <w:tab w:val="num" w:pos="720"/>
        </w:tabs>
        <w:ind w:left="720" w:hanging="360"/>
      </w:pPr>
      <w:rPr>
        <w:rFonts w:ascii="Arial" w:hAnsi="Arial" w:hint="default"/>
      </w:rPr>
    </w:lvl>
    <w:lvl w:ilvl="1" w:tplc="8F1E1118">
      <w:start w:val="1"/>
      <w:numFmt w:val="bullet"/>
      <w:lvlText w:val="–"/>
      <w:lvlJc w:val="left"/>
      <w:pPr>
        <w:tabs>
          <w:tab w:val="num" w:pos="1440"/>
        </w:tabs>
        <w:ind w:left="1440" w:hanging="360"/>
      </w:pPr>
      <w:rPr>
        <w:rFonts w:ascii="Arial" w:hAnsi="Arial" w:hint="default"/>
      </w:rPr>
    </w:lvl>
    <w:lvl w:ilvl="2" w:tplc="1D280C2E">
      <w:start w:val="2134"/>
      <w:numFmt w:val="bullet"/>
      <w:lvlText w:val="•"/>
      <w:lvlJc w:val="left"/>
      <w:pPr>
        <w:tabs>
          <w:tab w:val="num" w:pos="2160"/>
        </w:tabs>
        <w:ind w:left="2160" w:hanging="360"/>
      </w:pPr>
      <w:rPr>
        <w:rFonts w:ascii="Arial" w:hAnsi="Arial" w:hint="default"/>
      </w:rPr>
    </w:lvl>
    <w:lvl w:ilvl="3" w:tplc="BBC4C9B6" w:tentative="1">
      <w:start w:val="1"/>
      <w:numFmt w:val="bullet"/>
      <w:lvlText w:val="–"/>
      <w:lvlJc w:val="left"/>
      <w:pPr>
        <w:tabs>
          <w:tab w:val="num" w:pos="2880"/>
        </w:tabs>
        <w:ind w:left="2880" w:hanging="360"/>
      </w:pPr>
      <w:rPr>
        <w:rFonts w:ascii="Arial" w:hAnsi="Arial" w:hint="default"/>
      </w:rPr>
    </w:lvl>
    <w:lvl w:ilvl="4" w:tplc="D124C746" w:tentative="1">
      <w:start w:val="1"/>
      <w:numFmt w:val="bullet"/>
      <w:lvlText w:val="–"/>
      <w:lvlJc w:val="left"/>
      <w:pPr>
        <w:tabs>
          <w:tab w:val="num" w:pos="3600"/>
        </w:tabs>
        <w:ind w:left="3600" w:hanging="360"/>
      </w:pPr>
      <w:rPr>
        <w:rFonts w:ascii="Arial" w:hAnsi="Arial" w:hint="default"/>
      </w:rPr>
    </w:lvl>
    <w:lvl w:ilvl="5" w:tplc="7C100032" w:tentative="1">
      <w:start w:val="1"/>
      <w:numFmt w:val="bullet"/>
      <w:lvlText w:val="–"/>
      <w:lvlJc w:val="left"/>
      <w:pPr>
        <w:tabs>
          <w:tab w:val="num" w:pos="4320"/>
        </w:tabs>
        <w:ind w:left="4320" w:hanging="360"/>
      </w:pPr>
      <w:rPr>
        <w:rFonts w:ascii="Arial" w:hAnsi="Arial" w:hint="default"/>
      </w:rPr>
    </w:lvl>
    <w:lvl w:ilvl="6" w:tplc="D77C4BAE" w:tentative="1">
      <w:start w:val="1"/>
      <w:numFmt w:val="bullet"/>
      <w:lvlText w:val="–"/>
      <w:lvlJc w:val="left"/>
      <w:pPr>
        <w:tabs>
          <w:tab w:val="num" w:pos="5040"/>
        </w:tabs>
        <w:ind w:left="5040" w:hanging="360"/>
      </w:pPr>
      <w:rPr>
        <w:rFonts w:ascii="Arial" w:hAnsi="Arial" w:hint="default"/>
      </w:rPr>
    </w:lvl>
    <w:lvl w:ilvl="7" w:tplc="A84CE7A6" w:tentative="1">
      <w:start w:val="1"/>
      <w:numFmt w:val="bullet"/>
      <w:lvlText w:val="–"/>
      <w:lvlJc w:val="left"/>
      <w:pPr>
        <w:tabs>
          <w:tab w:val="num" w:pos="5760"/>
        </w:tabs>
        <w:ind w:left="5760" w:hanging="360"/>
      </w:pPr>
      <w:rPr>
        <w:rFonts w:ascii="Arial" w:hAnsi="Arial" w:hint="default"/>
      </w:rPr>
    </w:lvl>
    <w:lvl w:ilvl="8" w:tplc="79704E20" w:tentative="1">
      <w:start w:val="1"/>
      <w:numFmt w:val="bullet"/>
      <w:lvlText w:val="–"/>
      <w:lvlJc w:val="left"/>
      <w:pPr>
        <w:tabs>
          <w:tab w:val="num" w:pos="6480"/>
        </w:tabs>
        <w:ind w:left="6480" w:hanging="360"/>
      </w:pPr>
      <w:rPr>
        <w:rFonts w:ascii="Arial" w:hAnsi="Arial" w:hint="default"/>
      </w:rPr>
    </w:lvl>
  </w:abstractNum>
  <w:abstractNum w:abstractNumId="2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49E22DA3"/>
    <w:multiLevelType w:val="hybridMultilevel"/>
    <w:tmpl w:val="66F404DA"/>
    <w:lvl w:ilvl="0" w:tplc="9E00D954">
      <w:start w:val="1"/>
      <w:numFmt w:val="bullet"/>
      <w:lvlText w:val=""/>
      <w:lvlJc w:val="left"/>
      <w:pPr>
        <w:ind w:left="800" w:hanging="400"/>
      </w:pPr>
      <w:rPr>
        <w:rFonts w:ascii="Wingdings" w:hAnsi="Wingdings" w:hint="default"/>
        <w:color w:val="2E74B5" w:themeColor="accent1" w:themeShade="BF"/>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1">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3A5A21"/>
    <w:multiLevelType w:val="hybridMultilevel"/>
    <w:tmpl w:val="EA882BDE"/>
    <w:lvl w:ilvl="0" w:tplc="60F89D62">
      <w:start w:val="1"/>
      <w:numFmt w:val="bullet"/>
      <w:lvlText w:val="–"/>
      <w:lvlJc w:val="left"/>
      <w:pPr>
        <w:tabs>
          <w:tab w:val="num" w:pos="720"/>
        </w:tabs>
        <w:ind w:left="720" w:hanging="360"/>
      </w:pPr>
      <w:rPr>
        <w:rFonts w:ascii="Arial" w:hAnsi="Arial" w:hint="default"/>
      </w:rPr>
    </w:lvl>
    <w:lvl w:ilvl="1" w:tplc="2F647444">
      <w:start w:val="1"/>
      <w:numFmt w:val="bullet"/>
      <w:lvlText w:val="–"/>
      <w:lvlJc w:val="left"/>
      <w:pPr>
        <w:tabs>
          <w:tab w:val="num" w:pos="1440"/>
        </w:tabs>
        <w:ind w:left="1440" w:hanging="360"/>
      </w:pPr>
      <w:rPr>
        <w:rFonts w:ascii="Arial" w:hAnsi="Arial" w:hint="default"/>
      </w:rPr>
    </w:lvl>
    <w:lvl w:ilvl="2" w:tplc="B6601068">
      <w:start w:val="1954"/>
      <w:numFmt w:val="bullet"/>
      <w:lvlText w:val="•"/>
      <w:lvlJc w:val="left"/>
      <w:pPr>
        <w:tabs>
          <w:tab w:val="num" w:pos="2160"/>
        </w:tabs>
        <w:ind w:left="2160" w:hanging="360"/>
      </w:pPr>
      <w:rPr>
        <w:rFonts w:ascii="Arial" w:hAnsi="Arial" w:hint="default"/>
      </w:rPr>
    </w:lvl>
    <w:lvl w:ilvl="3" w:tplc="D382CCC8" w:tentative="1">
      <w:start w:val="1"/>
      <w:numFmt w:val="bullet"/>
      <w:lvlText w:val="–"/>
      <w:lvlJc w:val="left"/>
      <w:pPr>
        <w:tabs>
          <w:tab w:val="num" w:pos="2880"/>
        </w:tabs>
        <w:ind w:left="2880" w:hanging="360"/>
      </w:pPr>
      <w:rPr>
        <w:rFonts w:ascii="Arial" w:hAnsi="Arial" w:hint="default"/>
      </w:rPr>
    </w:lvl>
    <w:lvl w:ilvl="4" w:tplc="C9D46ED2" w:tentative="1">
      <w:start w:val="1"/>
      <w:numFmt w:val="bullet"/>
      <w:lvlText w:val="–"/>
      <w:lvlJc w:val="left"/>
      <w:pPr>
        <w:tabs>
          <w:tab w:val="num" w:pos="3600"/>
        </w:tabs>
        <w:ind w:left="3600" w:hanging="360"/>
      </w:pPr>
      <w:rPr>
        <w:rFonts w:ascii="Arial" w:hAnsi="Arial" w:hint="default"/>
      </w:rPr>
    </w:lvl>
    <w:lvl w:ilvl="5" w:tplc="08CA6D20" w:tentative="1">
      <w:start w:val="1"/>
      <w:numFmt w:val="bullet"/>
      <w:lvlText w:val="–"/>
      <w:lvlJc w:val="left"/>
      <w:pPr>
        <w:tabs>
          <w:tab w:val="num" w:pos="4320"/>
        </w:tabs>
        <w:ind w:left="4320" w:hanging="360"/>
      </w:pPr>
      <w:rPr>
        <w:rFonts w:ascii="Arial" w:hAnsi="Arial" w:hint="default"/>
      </w:rPr>
    </w:lvl>
    <w:lvl w:ilvl="6" w:tplc="DE3E7A4E" w:tentative="1">
      <w:start w:val="1"/>
      <w:numFmt w:val="bullet"/>
      <w:lvlText w:val="–"/>
      <w:lvlJc w:val="left"/>
      <w:pPr>
        <w:tabs>
          <w:tab w:val="num" w:pos="5040"/>
        </w:tabs>
        <w:ind w:left="5040" w:hanging="360"/>
      </w:pPr>
      <w:rPr>
        <w:rFonts w:ascii="Arial" w:hAnsi="Arial" w:hint="default"/>
      </w:rPr>
    </w:lvl>
    <w:lvl w:ilvl="7" w:tplc="6C84816E" w:tentative="1">
      <w:start w:val="1"/>
      <w:numFmt w:val="bullet"/>
      <w:lvlText w:val="–"/>
      <w:lvlJc w:val="left"/>
      <w:pPr>
        <w:tabs>
          <w:tab w:val="num" w:pos="5760"/>
        </w:tabs>
        <w:ind w:left="5760" w:hanging="360"/>
      </w:pPr>
      <w:rPr>
        <w:rFonts w:ascii="Arial" w:hAnsi="Arial" w:hint="default"/>
      </w:rPr>
    </w:lvl>
    <w:lvl w:ilvl="8" w:tplc="F0AC80E2" w:tentative="1">
      <w:start w:val="1"/>
      <w:numFmt w:val="bullet"/>
      <w:lvlText w:val="–"/>
      <w:lvlJc w:val="left"/>
      <w:pPr>
        <w:tabs>
          <w:tab w:val="num" w:pos="6480"/>
        </w:tabs>
        <w:ind w:left="6480" w:hanging="360"/>
      </w:pPr>
      <w:rPr>
        <w:rFonts w:ascii="Arial" w:hAnsi="Arial" w:hint="default"/>
      </w:rPr>
    </w:lvl>
  </w:abstractNum>
  <w:abstractNum w:abstractNumId="35">
    <w:nsid w:val="5E757D56"/>
    <w:multiLevelType w:val="hybridMultilevel"/>
    <w:tmpl w:val="B94E73D4"/>
    <w:lvl w:ilvl="0" w:tplc="FD601432">
      <w:start w:val="1"/>
      <w:numFmt w:val="bullet"/>
      <w:lvlText w:val="•"/>
      <w:lvlJc w:val="left"/>
      <w:pPr>
        <w:ind w:left="800" w:hanging="400"/>
      </w:pPr>
      <w:rPr>
        <w:rFonts w:ascii="Arial" w:hAnsi="Arial"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7A5680D"/>
    <w:multiLevelType w:val="hybridMultilevel"/>
    <w:tmpl w:val="ECB8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6B3B1D"/>
    <w:multiLevelType w:val="hybridMultilevel"/>
    <w:tmpl w:val="EAAE930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nsid w:val="73585AB3"/>
    <w:multiLevelType w:val="hybridMultilevel"/>
    <w:tmpl w:val="90AC8A8C"/>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41B727B"/>
    <w:multiLevelType w:val="hybridMultilevel"/>
    <w:tmpl w:val="370AC7F2"/>
    <w:lvl w:ilvl="0" w:tplc="040B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nsid w:val="77942AD4"/>
    <w:multiLevelType w:val="hybridMultilevel"/>
    <w:tmpl w:val="2048BF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4">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2"/>
  </w:num>
  <w:num w:numId="4">
    <w:abstractNumId w:val="31"/>
  </w:num>
  <w:num w:numId="5">
    <w:abstractNumId w:val="13"/>
  </w:num>
  <w:num w:numId="6">
    <w:abstractNumId w:val="43"/>
  </w:num>
  <w:num w:numId="7">
    <w:abstractNumId w:val="20"/>
  </w:num>
  <w:num w:numId="8">
    <w:abstractNumId w:val="16"/>
  </w:num>
  <w:num w:numId="9">
    <w:abstractNumId w:val="2"/>
  </w:num>
  <w:num w:numId="10">
    <w:abstractNumId w:val="24"/>
  </w:num>
  <w:num w:numId="11">
    <w:abstractNumId w:val="7"/>
  </w:num>
  <w:num w:numId="12">
    <w:abstractNumId w:val="38"/>
  </w:num>
  <w:num w:numId="13">
    <w:abstractNumId w:val="0"/>
  </w:num>
  <w:num w:numId="14">
    <w:abstractNumId w:val="18"/>
  </w:num>
  <w:num w:numId="15">
    <w:abstractNumId w:val="8"/>
  </w:num>
  <w:num w:numId="16">
    <w:abstractNumId w:val="33"/>
  </w:num>
  <w:num w:numId="17">
    <w:abstractNumId w:val="10"/>
  </w:num>
  <w:num w:numId="18">
    <w:abstractNumId w:val="22"/>
  </w:num>
  <w:num w:numId="19">
    <w:abstractNumId w:val="41"/>
  </w:num>
  <w:num w:numId="20">
    <w:abstractNumId w:val="1"/>
  </w:num>
  <w:num w:numId="21">
    <w:abstractNumId w:val="12"/>
  </w:num>
  <w:num w:numId="22">
    <w:abstractNumId w:val="25"/>
  </w:num>
  <w:num w:numId="23">
    <w:abstractNumId w:val="5"/>
  </w:num>
  <w:num w:numId="24">
    <w:abstractNumId w:val="29"/>
  </w:num>
  <w:num w:numId="25">
    <w:abstractNumId w:val="30"/>
  </w:num>
  <w:num w:numId="26">
    <w:abstractNumId w:val="3"/>
  </w:num>
  <w:num w:numId="27">
    <w:abstractNumId w:val="34"/>
  </w:num>
  <w:num w:numId="28">
    <w:abstractNumId w:val="26"/>
  </w:num>
  <w:num w:numId="29">
    <w:abstractNumId w:val="6"/>
  </w:num>
  <w:num w:numId="30">
    <w:abstractNumId w:val="42"/>
  </w:num>
  <w:num w:numId="31">
    <w:abstractNumId w:val="21"/>
  </w:num>
  <w:num w:numId="32">
    <w:abstractNumId w:val="23"/>
  </w:num>
  <w:num w:numId="33">
    <w:abstractNumId w:val="28"/>
  </w:num>
  <w:num w:numId="34">
    <w:abstractNumId w:val="15"/>
  </w:num>
  <w:num w:numId="35">
    <w:abstractNumId w:val="14"/>
  </w:num>
  <w:num w:numId="36">
    <w:abstractNumId w:val="19"/>
  </w:num>
  <w:num w:numId="37">
    <w:abstractNumId w:val="35"/>
  </w:num>
  <w:num w:numId="38">
    <w:abstractNumId w:val="39"/>
  </w:num>
  <w:num w:numId="39">
    <w:abstractNumId w:val="44"/>
  </w:num>
  <w:num w:numId="40">
    <w:abstractNumId w:val="11"/>
  </w:num>
  <w:num w:numId="41">
    <w:abstractNumId w:val="4"/>
  </w:num>
  <w:num w:numId="42">
    <w:abstractNumId w:val="11"/>
  </w:num>
  <w:num w:numId="43">
    <w:abstractNumId w:val="36"/>
  </w:num>
  <w:num w:numId="44">
    <w:abstractNumId w:val="37"/>
  </w:num>
  <w:num w:numId="45">
    <w:abstractNumId w:val="9"/>
  </w:num>
  <w:num w:numId="46">
    <w:abstractNumId w:val="27"/>
  </w:num>
  <w:num w:numId="47">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F2"/>
    <w:rsid w:val="00001C76"/>
    <w:rsid w:val="00001EDC"/>
    <w:rsid w:val="000020C0"/>
    <w:rsid w:val="00002A92"/>
    <w:rsid w:val="000033A8"/>
    <w:rsid w:val="00004076"/>
    <w:rsid w:val="00004DEA"/>
    <w:rsid w:val="00005774"/>
    <w:rsid w:val="00010921"/>
    <w:rsid w:val="00011005"/>
    <w:rsid w:val="00011A53"/>
    <w:rsid w:val="00011FB1"/>
    <w:rsid w:val="00012357"/>
    <w:rsid w:val="00012D3C"/>
    <w:rsid w:val="0001401B"/>
    <w:rsid w:val="000156DF"/>
    <w:rsid w:val="000167DF"/>
    <w:rsid w:val="0001695D"/>
    <w:rsid w:val="000172F4"/>
    <w:rsid w:val="000210FF"/>
    <w:rsid w:val="00021CA4"/>
    <w:rsid w:val="00022194"/>
    <w:rsid w:val="00022411"/>
    <w:rsid w:val="00022677"/>
    <w:rsid w:val="00022C4C"/>
    <w:rsid w:val="00025786"/>
    <w:rsid w:val="000259F0"/>
    <w:rsid w:val="00030EA8"/>
    <w:rsid w:val="00032854"/>
    <w:rsid w:val="00036E33"/>
    <w:rsid w:val="000375ED"/>
    <w:rsid w:val="0004152C"/>
    <w:rsid w:val="00044B8E"/>
    <w:rsid w:val="00045082"/>
    <w:rsid w:val="00046AB8"/>
    <w:rsid w:val="00046EDE"/>
    <w:rsid w:val="0005019A"/>
    <w:rsid w:val="00050FC3"/>
    <w:rsid w:val="00051AFF"/>
    <w:rsid w:val="00052776"/>
    <w:rsid w:val="00053930"/>
    <w:rsid w:val="000543C0"/>
    <w:rsid w:val="000551A1"/>
    <w:rsid w:val="00055EC9"/>
    <w:rsid w:val="00056B06"/>
    <w:rsid w:val="00057250"/>
    <w:rsid w:val="00057CB5"/>
    <w:rsid w:val="00060151"/>
    <w:rsid w:val="00061035"/>
    <w:rsid w:val="000612B6"/>
    <w:rsid w:val="0006267E"/>
    <w:rsid w:val="000627C6"/>
    <w:rsid w:val="00063AC6"/>
    <w:rsid w:val="00064545"/>
    <w:rsid w:val="00065630"/>
    <w:rsid w:val="0007119C"/>
    <w:rsid w:val="000711FF"/>
    <w:rsid w:val="00072453"/>
    <w:rsid w:val="0007248F"/>
    <w:rsid w:val="000738CE"/>
    <w:rsid w:val="00073C42"/>
    <w:rsid w:val="0007444C"/>
    <w:rsid w:val="000755B5"/>
    <w:rsid w:val="00076FF5"/>
    <w:rsid w:val="000775AB"/>
    <w:rsid w:val="0008012F"/>
    <w:rsid w:val="00080790"/>
    <w:rsid w:val="00083457"/>
    <w:rsid w:val="00083DE3"/>
    <w:rsid w:val="000862ED"/>
    <w:rsid w:val="00086364"/>
    <w:rsid w:val="00086A31"/>
    <w:rsid w:val="000873BA"/>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3AD2"/>
    <w:rsid w:val="000B4FD7"/>
    <w:rsid w:val="000C074E"/>
    <w:rsid w:val="000C14C1"/>
    <w:rsid w:val="000C2DAC"/>
    <w:rsid w:val="000C3A4B"/>
    <w:rsid w:val="000C4DFA"/>
    <w:rsid w:val="000C650F"/>
    <w:rsid w:val="000C71E3"/>
    <w:rsid w:val="000D00DD"/>
    <w:rsid w:val="000D1026"/>
    <w:rsid w:val="000D19F4"/>
    <w:rsid w:val="000D25AC"/>
    <w:rsid w:val="000D329F"/>
    <w:rsid w:val="000D4806"/>
    <w:rsid w:val="000D5200"/>
    <w:rsid w:val="000D758A"/>
    <w:rsid w:val="000D77B5"/>
    <w:rsid w:val="000E0D30"/>
    <w:rsid w:val="000E2201"/>
    <w:rsid w:val="000E4574"/>
    <w:rsid w:val="000E48A4"/>
    <w:rsid w:val="000E512F"/>
    <w:rsid w:val="000E700C"/>
    <w:rsid w:val="000E7166"/>
    <w:rsid w:val="000F0D83"/>
    <w:rsid w:val="000F2916"/>
    <w:rsid w:val="000F3287"/>
    <w:rsid w:val="000F3AB3"/>
    <w:rsid w:val="000F433B"/>
    <w:rsid w:val="000F5D7C"/>
    <w:rsid w:val="000F60C9"/>
    <w:rsid w:val="000F67E7"/>
    <w:rsid w:val="000F762B"/>
    <w:rsid w:val="001006B1"/>
    <w:rsid w:val="00100CCE"/>
    <w:rsid w:val="0010112F"/>
    <w:rsid w:val="00101AC6"/>
    <w:rsid w:val="00101FE9"/>
    <w:rsid w:val="00102016"/>
    <w:rsid w:val="00102506"/>
    <w:rsid w:val="001038BF"/>
    <w:rsid w:val="00103FB1"/>
    <w:rsid w:val="00104BD6"/>
    <w:rsid w:val="001067FF"/>
    <w:rsid w:val="00106F9A"/>
    <w:rsid w:val="00107C3A"/>
    <w:rsid w:val="00111454"/>
    <w:rsid w:val="00112A78"/>
    <w:rsid w:val="0011471A"/>
    <w:rsid w:val="00114EB4"/>
    <w:rsid w:val="001155B8"/>
    <w:rsid w:val="0011743E"/>
    <w:rsid w:val="00117B15"/>
    <w:rsid w:val="00120B93"/>
    <w:rsid w:val="00121508"/>
    <w:rsid w:val="0012156A"/>
    <w:rsid w:val="00121AC2"/>
    <w:rsid w:val="0012303A"/>
    <w:rsid w:val="00123B51"/>
    <w:rsid w:val="00124392"/>
    <w:rsid w:val="00127AD3"/>
    <w:rsid w:val="0013023F"/>
    <w:rsid w:val="0013041F"/>
    <w:rsid w:val="00130A5C"/>
    <w:rsid w:val="00131748"/>
    <w:rsid w:val="00132CCB"/>
    <w:rsid w:val="00133026"/>
    <w:rsid w:val="00135071"/>
    <w:rsid w:val="00135409"/>
    <w:rsid w:val="00135EB0"/>
    <w:rsid w:val="00136E4B"/>
    <w:rsid w:val="00137048"/>
    <w:rsid w:val="00137383"/>
    <w:rsid w:val="001379DE"/>
    <w:rsid w:val="00140E28"/>
    <w:rsid w:val="001424CB"/>
    <w:rsid w:val="0014343A"/>
    <w:rsid w:val="00143869"/>
    <w:rsid w:val="00146DE6"/>
    <w:rsid w:val="001471E4"/>
    <w:rsid w:val="00147305"/>
    <w:rsid w:val="001503B7"/>
    <w:rsid w:val="001517B8"/>
    <w:rsid w:val="0015445A"/>
    <w:rsid w:val="00155043"/>
    <w:rsid w:val="001608AD"/>
    <w:rsid w:val="00162392"/>
    <w:rsid w:val="001639BD"/>
    <w:rsid w:val="00164498"/>
    <w:rsid w:val="001649A0"/>
    <w:rsid w:val="0016551E"/>
    <w:rsid w:val="0016793B"/>
    <w:rsid w:val="00167F3F"/>
    <w:rsid w:val="00167F57"/>
    <w:rsid w:val="0017033E"/>
    <w:rsid w:val="00170CD5"/>
    <w:rsid w:val="00171E74"/>
    <w:rsid w:val="00172663"/>
    <w:rsid w:val="001745F3"/>
    <w:rsid w:val="00176B67"/>
    <w:rsid w:val="00180AD4"/>
    <w:rsid w:val="00181899"/>
    <w:rsid w:val="00182E06"/>
    <w:rsid w:val="00183C36"/>
    <w:rsid w:val="00184848"/>
    <w:rsid w:val="001850D6"/>
    <w:rsid w:val="001911AC"/>
    <w:rsid w:val="0019161B"/>
    <w:rsid w:val="00191D7D"/>
    <w:rsid w:val="0019499E"/>
    <w:rsid w:val="00196912"/>
    <w:rsid w:val="00196998"/>
    <w:rsid w:val="00197BA4"/>
    <w:rsid w:val="001A2884"/>
    <w:rsid w:val="001A3681"/>
    <w:rsid w:val="001A3AFD"/>
    <w:rsid w:val="001A3EC6"/>
    <w:rsid w:val="001A53DF"/>
    <w:rsid w:val="001A56C7"/>
    <w:rsid w:val="001B010D"/>
    <w:rsid w:val="001B0EE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6DD"/>
    <w:rsid w:val="001D524E"/>
    <w:rsid w:val="001D6132"/>
    <w:rsid w:val="001D61B8"/>
    <w:rsid w:val="001E01A3"/>
    <w:rsid w:val="001E083E"/>
    <w:rsid w:val="001E2551"/>
    <w:rsid w:val="001E6796"/>
    <w:rsid w:val="001E6C00"/>
    <w:rsid w:val="001F1669"/>
    <w:rsid w:val="001F1FCC"/>
    <w:rsid w:val="001F2638"/>
    <w:rsid w:val="001F3815"/>
    <w:rsid w:val="001F3BD8"/>
    <w:rsid w:val="001F41A3"/>
    <w:rsid w:val="001F4519"/>
    <w:rsid w:val="001F5199"/>
    <w:rsid w:val="001F5FF0"/>
    <w:rsid w:val="001F6F91"/>
    <w:rsid w:val="001F7C2B"/>
    <w:rsid w:val="00202049"/>
    <w:rsid w:val="00202279"/>
    <w:rsid w:val="00202BE0"/>
    <w:rsid w:val="002044FD"/>
    <w:rsid w:val="00205DF1"/>
    <w:rsid w:val="00207719"/>
    <w:rsid w:val="0021177B"/>
    <w:rsid w:val="0021354A"/>
    <w:rsid w:val="00214221"/>
    <w:rsid w:val="0021488D"/>
    <w:rsid w:val="0021488F"/>
    <w:rsid w:val="002153D6"/>
    <w:rsid w:val="0021595D"/>
    <w:rsid w:val="002164F7"/>
    <w:rsid w:val="00216EBF"/>
    <w:rsid w:val="00217130"/>
    <w:rsid w:val="002177FD"/>
    <w:rsid w:val="00217AA4"/>
    <w:rsid w:val="00217CF1"/>
    <w:rsid w:val="00220CE6"/>
    <w:rsid w:val="00221014"/>
    <w:rsid w:val="00221965"/>
    <w:rsid w:val="00222B5E"/>
    <w:rsid w:val="002234ED"/>
    <w:rsid w:val="00223BC8"/>
    <w:rsid w:val="00225263"/>
    <w:rsid w:val="00225653"/>
    <w:rsid w:val="00225F6B"/>
    <w:rsid w:val="00227E85"/>
    <w:rsid w:val="002302CD"/>
    <w:rsid w:val="00233868"/>
    <w:rsid w:val="002341FA"/>
    <w:rsid w:val="002354CF"/>
    <w:rsid w:val="00235759"/>
    <w:rsid w:val="0023789F"/>
    <w:rsid w:val="00237EB6"/>
    <w:rsid w:val="0024012A"/>
    <w:rsid w:val="00240808"/>
    <w:rsid w:val="00242798"/>
    <w:rsid w:val="002428B8"/>
    <w:rsid w:val="00242921"/>
    <w:rsid w:val="00242D10"/>
    <w:rsid w:val="00244EF2"/>
    <w:rsid w:val="00245C3D"/>
    <w:rsid w:val="002469F1"/>
    <w:rsid w:val="0024758D"/>
    <w:rsid w:val="00251DAC"/>
    <w:rsid w:val="0025287D"/>
    <w:rsid w:val="00256654"/>
    <w:rsid w:val="0025697E"/>
    <w:rsid w:val="00257528"/>
    <w:rsid w:val="002576FF"/>
    <w:rsid w:val="00257F7E"/>
    <w:rsid w:val="00260578"/>
    <w:rsid w:val="00261808"/>
    <w:rsid w:val="002624DF"/>
    <w:rsid w:val="00262587"/>
    <w:rsid w:val="002638DC"/>
    <w:rsid w:val="00264DBB"/>
    <w:rsid w:val="002651AA"/>
    <w:rsid w:val="00266890"/>
    <w:rsid w:val="00266901"/>
    <w:rsid w:val="00266A3B"/>
    <w:rsid w:val="002679C3"/>
    <w:rsid w:val="0027044A"/>
    <w:rsid w:val="0027050B"/>
    <w:rsid w:val="00270B63"/>
    <w:rsid w:val="002714B9"/>
    <w:rsid w:val="00271FF9"/>
    <w:rsid w:val="00272C69"/>
    <w:rsid w:val="002738B0"/>
    <w:rsid w:val="002738CD"/>
    <w:rsid w:val="00274128"/>
    <w:rsid w:val="00274425"/>
    <w:rsid w:val="00274B12"/>
    <w:rsid w:val="002757AF"/>
    <w:rsid w:val="0027602A"/>
    <w:rsid w:val="00277F82"/>
    <w:rsid w:val="00280698"/>
    <w:rsid w:val="00280A79"/>
    <w:rsid w:val="00280D04"/>
    <w:rsid w:val="00280DEA"/>
    <w:rsid w:val="002823A4"/>
    <w:rsid w:val="002824CA"/>
    <w:rsid w:val="00282DB7"/>
    <w:rsid w:val="00283135"/>
    <w:rsid w:val="002831F2"/>
    <w:rsid w:val="00284524"/>
    <w:rsid w:val="002852BE"/>
    <w:rsid w:val="00287951"/>
    <w:rsid w:val="00287A66"/>
    <w:rsid w:val="00287F14"/>
    <w:rsid w:val="002904E3"/>
    <w:rsid w:val="00290AEF"/>
    <w:rsid w:val="00290BE2"/>
    <w:rsid w:val="0029296E"/>
    <w:rsid w:val="00293E6E"/>
    <w:rsid w:val="00294508"/>
    <w:rsid w:val="002958FD"/>
    <w:rsid w:val="00295B0A"/>
    <w:rsid w:val="00296E08"/>
    <w:rsid w:val="00296E64"/>
    <w:rsid w:val="002A16AE"/>
    <w:rsid w:val="002A1E47"/>
    <w:rsid w:val="002A2502"/>
    <w:rsid w:val="002A3A3D"/>
    <w:rsid w:val="002A68BB"/>
    <w:rsid w:val="002A74D6"/>
    <w:rsid w:val="002B2C55"/>
    <w:rsid w:val="002B52C6"/>
    <w:rsid w:val="002B57DB"/>
    <w:rsid w:val="002B5941"/>
    <w:rsid w:val="002B6BDA"/>
    <w:rsid w:val="002B71B0"/>
    <w:rsid w:val="002B790E"/>
    <w:rsid w:val="002C09F9"/>
    <w:rsid w:val="002C0D28"/>
    <w:rsid w:val="002C1230"/>
    <w:rsid w:val="002C46A5"/>
    <w:rsid w:val="002D1980"/>
    <w:rsid w:val="002D233C"/>
    <w:rsid w:val="002D2EF7"/>
    <w:rsid w:val="002D488B"/>
    <w:rsid w:val="002D53AF"/>
    <w:rsid w:val="002D5B2B"/>
    <w:rsid w:val="002D6FEE"/>
    <w:rsid w:val="002D7241"/>
    <w:rsid w:val="002D7E3E"/>
    <w:rsid w:val="002E11B9"/>
    <w:rsid w:val="002E29C7"/>
    <w:rsid w:val="002E2CB4"/>
    <w:rsid w:val="002E315D"/>
    <w:rsid w:val="002E333E"/>
    <w:rsid w:val="002E5EC2"/>
    <w:rsid w:val="002E60AB"/>
    <w:rsid w:val="002E7DD6"/>
    <w:rsid w:val="002F00C5"/>
    <w:rsid w:val="002F0CE9"/>
    <w:rsid w:val="002F28D8"/>
    <w:rsid w:val="002F41F2"/>
    <w:rsid w:val="002F47AD"/>
    <w:rsid w:val="002F5790"/>
    <w:rsid w:val="002F64EA"/>
    <w:rsid w:val="002F6FEC"/>
    <w:rsid w:val="003006CA"/>
    <w:rsid w:val="0030336D"/>
    <w:rsid w:val="00303FBB"/>
    <w:rsid w:val="003052A7"/>
    <w:rsid w:val="003065FD"/>
    <w:rsid w:val="0031062D"/>
    <w:rsid w:val="00310AAA"/>
    <w:rsid w:val="00310B3E"/>
    <w:rsid w:val="003114E5"/>
    <w:rsid w:val="00313945"/>
    <w:rsid w:val="00313DC6"/>
    <w:rsid w:val="00314E63"/>
    <w:rsid w:val="003155DC"/>
    <w:rsid w:val="00316644"/>
    <w:rsid w:val="00316AD7"/>
    <w:rsid w:val="003171EA"/>
    <w:rsid w:val="00317FB1"/>
    <w:rsid w:val="0032098B"/>
    <w:rsid w:val="003214AE"/>
    <w:rsid w:val="003217E5"/>
    <w:rsid w:val="00322556"/>
    <w:rsid w:val="00323455"/>
    <w:rsid w:val="003237AF"/>
    <w:rsid w:val="00324DCD"/>
    <w:rsid w:val="003250F2"/>
    <w:rsid w:val="003264AA"/>
    <w:rsid w:val="0032775A"/>
    <w:rsid w:val="0033129D"/>
    <w:rsid w:val="003324E2"/>
    <w:rsid w:val="00333E26"/>
    <w:rsid w:val="0033544D"/>
    <w:rsid w:val="00336575"/>
    <w:rsid w:val="00337211"/>
    <w:rsid w:val="00337623"/>
    <w:rsid w:val="0034437D"/>
    <w:rsid w:val="00345DEA"/>
    <w:rsid w:val="003476A1"/>
    <w:rsid w:val="003514CD"/>
    <w:rsid w:val="00353365"/>
    <w:rsid w:val="00353783"/>
    <w:rsid w:val="00354C75"/>
    <w:rsid w:val="003552C8"/>
    <w:rsid w:val="00360211"/>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5D60"/>
    <w:rsid w:val="00377151"/>
    <w:rsid w:val="00377D5D"/>
    <w:rsid w:val="00380384"/>
    <w:rsid w:val="0038169D"/>
    <w:rsid w:val="00381784"/>
    <w:rsid w:val="003818F6"/>
    <w:rsid w:val="0038310A"/>
    <w:rsid w:val="0038352B"/>
    <w:rsid w:val="0038584A"/>
    <w:rsid w:val="003877AE"/>
    <w:rsid w:val="00390D43"/>
    <w:rsid w:val="00391AA1"/>
    <w:rsid w:val="00392B69"/>
    <w:rsid w:val="00392C24"/>
    <w:rsid w:val="00392E06"/>
    <w:rsid w:val="00393923"/>
    <w:rsid w:val="0039435D"/>
    <w:rsid w:val="0039448A"/>
    <w:rsid w:val="003947B1"/>
    <w:rsid w:val="00394CB0"/>
    <w:rsid w:val="0039593B"/>
    <w:rsid w:val="00395E02"/>
    <w:rsid w:val="00396217"/>
    <w:rsid w:val="00397AAD"/>
    <w:rsid w:val="003A4806"/>
    <w:rsid w:val="003A5945"/>
    <w:rsid w:val="003A730C"/>
    <w:rsid w:val="003B0AC6"/>
    <w:rsid w:val="003B33FB"/>
    <w:rsid w:val="003B37A4"/>
    <w:rsid w:val="003B3C19"/>
    <w:rsid w:val="003B784F"/>
    <w:rsid w:val="003C0353"/>
    <w:rsid w:val="003C13C6"/>
    <w:rsid w:val="003C1E94"/>
    <w:rsid w:val="003C2C5D"/>
    <w:rsid w:val="003C32F0"/>
    <w:rsid w:val="003C3F64"/>
    <w:rsid w:val="003C53D6"/>
    <w:rsid w:val="003C5A7F"/>
    <w:rsid w:val="003C5BAF"/>
    <w:rsid w:val="003C5ED0"/>
    <w:rsid w:val="003C6A5F"/>
    <w:rsid w:val="003C7192"/>
    <w:rsid w:val="003C73BB"/>
    <w:rsid w:val="003C748B"/>
    <w:rsid w:val="003D1649"/>
    <w:rsid w:val="003D3265"/>
    <w:rsid w:val="003D3E2E"/>
    <w:rsid w:val="003D44EF"/>
    <w:rsid w:val="003D79CD"/>
    <w:rsid w:val="003E079D"/>
    <w:rsid w:val="003E0FEE"/>
    <w:rsid w:val="003E1753"/>
    <w:rsid w:val="003E2779"/>
    <w:rsid w:val="003E4CD4"/>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06C5"/>
    <w:rsid w:val="00401490"/>
    <w:rsid w:val="0040196A"/>
    <w:rsid w:val="00401F93"/>
    <w:rsid w:val="0040329D"/>
    <w:rsid w:val="004045C6"/>
    <w:rsid w:val="00404B4A"/>
    <w:rsid w:val="0040633D"/>
    <w:rsid w:val="004107E6"/>
    <w:rsid w:val="00416F04"/>
    <w:rsid w:val="00420853"/>
    <w:rsid w:val="00421E04"/>
    <w:rsid w:val="004239D8"/>
    <w:rsid w:val="004240D5"/>
    <w:rsid w:val="00424A72"/>
    <w:rsid w:val="00424D6E"/>
    <w:rsid w:val="004254DF"/>
    <w:rsid w:val="004256D9"/>
    <w:rsid w:val="00427387"/>
    <w:rsid w:val="004300DC"/>
    <w:rsid w:val="00430452"/>
    <w:rsid w:val="00432D00"/>
    <w:rsid w:val="00433489"/>
    <w:rsid w:val="004337F6"/>
    <w:rsid w:val="004351C1"/>
    <w:rsid w:val="00436AEE"/>
    <w:rsid w:val="00437386"/>
    <w:rsid w:val="00440E60"/>
    <w:rsid w:val="004419D7"/>
    <w:rsid w:val="00442C0D"/>
    <w:rsid w:val="004430A5"/>
    <w:rsid w:val="004471CE"/>
    <w:rsid w:val="00450C48"/>
    <w:rsid w:val="00452E54"/>
    <w:rsid w:val="004530DE"/>
    <w:rsid w:val="0045322C"/>
    <w:rsid w:val="00454D22"/>
    <w:rsid w:val="00455974"/>
    <w:rsid w:val="00455E7A"/>
    <w:rsid w:val="00461C28"/>
    <w:rsid w:val="004624A3"/>
    <w:rsid w:val="0046666D"/>
    <w:rsid w:val="00467A29"/>
    <w:rsid w:val="00470D36"/>
    <w:rsid w:val="0047128F"/>
    <w:rsid w:val="00473944"/>
    <w:rsid w:val="00474060"/>
    <w:rsid w:val="00474BDC"/>
    <w:rsid w:val="00474D44"/>
    <w:rsid w:val="00474F44"/>
    <w:rsid w:val="0047525B"/>
    <w:rsid w:val="0047692C"/>
    <w:rsid w:val="00477672"/>
    <w:rsid w:val="004800A8"/>
    <w:rsid w:val="0048015F"/>
    <w:rsid w:val="00480A2B"/>
    <w:rsid w:val="00481D44"/>
    <w:rsid w:val="00481F84"/>
    <w:rsid w:val="00484F59"/>
    <w:rsid w:val="00485376"/>
    <w:rsid w:val="0048570F"/>
    <w:rsid w:val="00485F12"/>
    <w:rsid w:val="00485FF9"/>
    <w:rsid w:val="00486540"/>
    <w:rsid w:val="0048689D"/>
    <w:rsid w:val="00487090"/>
    <w:rsid w:val="00490D91"/>
    <w:rsid w:val="00491182"/>
    <w:rsid w:val="0049165D"/>
    <w:rsid w:val="0049325B"/>
    <w:rsid w:val="00493A37"/>
    <w:rsid w:val="00493F33"/>
    <w:rsid w:val="00494D45"/>
    <w:rsid w:val="00494D55"/>
    <w:rsid w:val="00494FDF"/>
    <w:rsid w:val="00497819"/>
    <w:rsid w:val="004A06E7"/>
    <w:rsid w:val="004A0831"/>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4D4E"/>
    <w:rsid w:val="004C1AC1"/>
    <w:rsid w:val="004C1B95"/>
    <w:rsid w:val="004C2115"/>
    <w:rsid w:val="004C2B42"/>
    <w:rsid w:val="004C2C1C"/>
    <w:rsid w:val="004C4315"/>
    <w:rsid w:val="004C48A5"/>
    <w:rsid w:val="004C5D06"/>
    <w:rsid w:val="004C657C"/>
    <w:rsid w:val="004D026D"/>
    <w:rsid w:val="004D108A"/>
    <w:rsid w:val="004D159C"/>
    <w:rsid w:val="004D1EEB"/>
    <w:rsid w:val="004D3482"/>
    <w:rsid w:val="004D3760"/>
    <w:rsid w:val="004D4638"/>
    <w:rsid w:val="004D4A60"/>
    <w:rsid w:val="004D54C6"/>
    <w:rsid w:val="004D5B92"/>
    <w:rsid w:val="004D6791"/>
    <w:rsid w:val="004D67FB"/>
    <w:rsid w:val="004D7291"/>
    <w:rsid w:val="004D7831"/>
    <w:rsid w:val="004D7CAE"/>
    <w:rsid w:val="004D7CE2"/>
    <w:rsid w:val="004E03B4"/>
    <w:rsid w:val="004E5728"/>
    <w:rsid w:val="004E577A"/>
    <w:rsid w:val="004E6011"/>
    <w:rsid w:val="004E685A"/>
    <w:rsid w:val="004F040F"/>
    <w:rsid w:val="004F120F"/>
    <w:rsid w:val="004F17BB"/>
    <w:rsid w:val="00501CC1"/>
    <w:rsid w:val="00501E42"/>
    <w:rsid w:val="00503993"/>
    <w:rsid w:val="00503F9D"/>
    <w:rsid w:val="00507091"/>
    <w:rsid w:val="005074C4"/>
    <w:rsid w:val="005079CC"/>
    <w:rsid w:val="005109A0"/>
    <w:rsid w:val="00514BFF"/>
    <w:rsid w:val="00514ED9"/>
    <w:rsid w:val="00515B5F"/>
    <w:rsid w:val="00515DAE"/>
    <w:rsid w:val="0051650C"/>
    <w:rsid w:val="0051746B"/>
    <w:rsid w:val="00520036"/>
    <w:rsid w:val="0052348B"/>
    <w:rsid w:val="0052635D"/>
    <w:rsid w:val="00526A64"/>
    <w:rsid w:val="00526BC4"/>
    <w:rsid w:val="00526FD1"/>
    <w:rsid w:val="00527339"/>
    <w:rsid w:val="00527FA8"/>
    <w:rsid w:val="00531187"/>
    <w:rsid w:val="0053211B"/>
    <w:rsid w:val="00533D37"/>
    <w:rsid w:val="0053421C"/>
    <w:rsid w:val="00534DF6"/>
    <w:rsid w:val="00535E8C"/>
    <w:rsid w:val="00535F4F"/>
    <w:rsid w:val="0053694E"/>
    <w:rsid w:val="00537D78"/>
    <w:rsid w:val="00537F42"/>
    <w:rsid w:val="00540BAC"/>
    <w:rsid w:val="00540C29"/>
    <w:rsid w:val="00541207"/>
    <w:rsid w:val="00541B80"/>
    <w:rsid w:val="005434F9"/>
    <w:rsid w:val="0054367D"/>
    <w:rsid w:val="00547B30"/>
    <w:rsid w:val="005515AC"/>
    <w:rsid w:val="0055167A"/>
    <w:rsid w:val="00553AF5"/>
    <w:rsid w:val="00555F2F"/>
    <w:rsid w:val="0056459A"/>
    <w:rsid w:val="00566605"/>
    <w:rsid w:val="00567B39"/>
    <w:rsid w:val="005742D7"/>
    <w:rsid w:val="005744E6"/>
    <w:rsid w:val="00574D57"/>
    <w:rsid w:val="005750FD"/>
    <w:rsid w:val="00575276"/>
    <w:rsid w:val="00576688"/>
    <w:rsid w:val="00576ADB"/>
    <w:rsid w:val="00576F91"/>
    <w:rsid w:val="00577CA5"/>
    <w:rsid w:val="005808CD"/>
    <w:rsid w:val="005813BF"/>
    <w:rsid w:val="00581B33"/>
    <w:rsid w:val="00581EBB"/>
    <w:rsid w:val="00582473"/>
    <w:rsid w:val="00582D5B"/>
    <w:rsid w:val="00583CEF"/>
    <w:rsid w:val="0058443F"/>
    <w:rsid w:val="0058463D"/>
    <w:rsid w:val="0058493F"/>
    <w:rsid w:val="005849C2"/>
    <w:rsid w:val="00586684"/>
    <w:rsid w:val="00587E75"/>
    <w:rsid w:val="0059077E"/>
    <w:rsid w:val="00590DDD"/>
    <w:rsid w:val="00590E08"/>
    <w:rsid w:val="0059155C"/>
    <w:rsid w:val="005916A7"/>
    <w:rsid w:val="00592741"/>
    <w:rsid w:val="0059368B"/>
    <w:rsid w:val="00593F01"/>
    <w:rsid w:val="00594308"/>
    <w:rsid w:val="00594AAF"/>
    <w:rsid w:val="00595B38"/>
    <w:rsid w:val="0059714E"/>
    <w:rsid w:val="00597C43"/>
    <w:rsid w:val="00597F38"/>
    <w:rsid w:val="005A1CF9"/>
    <w:rsid w:val="005A1D16"/>
    <w:rsid w:val="005A1F16"/>
    <w:rsid w:val="005A243A"/>
    <w:rsid w:val="005A2BF4"/>
    <w:rsid w:val="005A490C"/>
    <w:rsid w:val="005A4C2A"/>
    <w:rsid w:val="005A4D13"/>
    <w:rsid w:val="005A73AC"/>
    <w:rsid w:val="005B2ADD"/>
    <w:rsid w:val="005B2AE8"/>
    <w:rsid w:val="005B334E"/>
    <w:rsid w:val="005B33D7"/>
    <w:rsid w:val="005B3F28"/>
    <w:rsid w:val="005B4C0C"/>
    <w:rsid w:val="005B5011"/>
    <w:rsid w:val="005B5915"/>
    <w:rsid w:val="005B5C71"/>
    <w:rsid w:val="005C04B9"/>
    <w:rsid w:val="005C105E"/>
    <w:rsid w:val="005C1174"/>
    <w:rsid w:val="005C1FE0"/>
    <w:rsid w:val="005C3014"/>
    <w:rsid w:val="005C38FB"/>
    <w:rsid w:val="005C6EC6"/>
    <w:rsid w:val="005C70AD"/>
    <w:rsid w:val="005C7D83"/>
    <w:rsid w:val="005D0C6E"/>
    <w:rsid w:val="005D0EB6"/>
    <w:rsid w:val="005D2F66"/>
    <w:rsid w:val="005D3C4F"/>
    <w:rsid w:val="005D46FD"/>
    <w:rsid w:val="005D545E"/>
    <w:rsid w:val="005D547F"/>
    <w:rsid w:val="005D7BC7"/>
    <w:rsid w:val="005E0C9A"/>
    <w:rsid w:val="005E2034"/>
    <w:rsid w:val="005E4893"/>
    <w:rsid w:val="005E52D7"/>
    <w:rsid w:val="005E58B6"/>
    <w:rsid w:val="005F174B"/>
    <w:rsid w:val="005F1FBE"/>
    <w:rsid w:val="005F4E6B"/>
    <w:rsid w:val="005F514C"/>
    <w:rsid w:val="005F5AE4"/>
    <w:rsid w:val="005F5BAD"/>
    <w:rsid w:val="005F5E8A"/>
    <w:rsid w:val="005F7EE3"/>
    <w:rsid w:val="00600C24"/>
    <w:rsid w:val="00600CDE"/>
    <w:rsid w:val="0060297E"/>
    <w:rsid w:val="00603253"/>
    <w:rsid w:val="00604BA4"/>
    <w:rsid w:val="00605580"/>
    <w:rsid w:val="00605798"/>
    <w:rsid w:val="0060652B"/>
    <w:rsid w:val="00607327"/>
    <w:rsid w:val="006078B5"/>
    <w:rsid w:val="00613392"/>
    <w:rsid w:val="006134A9"/>
    <w:rsid w:val="00613608"/>
    <w:rsid w:val="00615A3A"/>
    <w:rsid w:val="00615A8C"/>
    <w:rsid w:val="00615CB1"/>
    <w:rsid w:val="00615D77"/>
    <w:rsid w:val="00615D88"/>
    <w:rsid w:val="00615FF5"/>
    <w:rsid w:val="00616AB6"/>
    <w:rsid w:val="00616F0A"/>
    <w:rsid w:val="00617606"/>
    <w:rsid w:val="006178E4"/>
    <w:rsid w:val="00620B19"/>
    <w:rsid w:val="00621018"/>
    <w:rsid w:val="0062196D"/>
    <w:rsid w:val="006220C6"/>
    <w:rsid w:val="006255CB"/>
    <w:rsid w:val="00627509"/>
    <w:rsid w:val="00630E9A"/>
    <w:rsid w:val="006316BB"/>
    <w:rsid w:val="0063193D"/>
    <w:rsid w:val="00631C9C"/>
    <w:rsid w:val="0063477E"/>
    <w:rsid w:val="006407EC"/>
    <w:rsid w:val="00642A83"/>
    <w:rsid w:val="00643083"/>
    <w:rsid w:val="006458B7"/>
    <w:rsid w:val="00645E63"/>
    <w:rsid w:val="00647802"/>
    <w:rsid w:val="00647880"/>
    <w:rsid w:val="0065003C"/>
    <w:rsid w:val="006515BC"/>
    <w:rsid w:val="00651A61"/>
    <w:rsid w:val="00653A11"/>
    <w:rsid w:val="006574CA"/>
    <w:rsid w:val="00657F0C"/>
    <w:rsid w:val="00660ECE"/>
    <w:rsid w:val="006610EE"/>
    <w:rsid w:val="00662FB7"/>
    <w:rsid w:val="006634B8"/>
    <w:rsid w:val="006663DD"/>
    <w:rsid w:val="00666C91"/>
    <w:rsid w:val="006676C8"/>
    <w:rsid w:val="006678AE"/>
    <w:rsid w:val="00670F1B"/>
    <w:rsid w:val="00670F87"/>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28E3"/>
    <w:rsid w:val="00694BC6"/>
    <w:rsid w:val="00696206"/>
    <w:rsid w:val="00696E55"/>
    <w:rsid w:val="006970B9"/>
    <w:rsid w:val="006A0925"/>
    <w:rsid w:val="006A25CD"/>
    <w:rsid w:val="006A25EB"/>
    <w:rsid w:val="006A2D38"/>
    <w:rsid w:val="006A6FAD"/>
    <w:rsid w:val="006B1826"/>
    <w:rsid w:val="006B2F35"/>
    <w:rsid w:val="006B347E"/>
    <w:rsid w:val="006B4275"/>
    <w:rsid w:val="006B43E1"/>
    <w:rsid w:val="006B450E"/>
    <w:rsid w:val="006B5A69"/>
    <w:rsid w:val="006B6EFB"/>
    <w:rsid w:val="006B7556"/>
    <w:rsid w:val="006C0965"/>
    <w:rsid w:val="006C292A"/>
    <w:rsid w:val="006C2CEB"/>
    <w:rsid w:val="006C2DF3"/>
    <w:rsid w:val="006C4640"/>
    <w:rsid w:val="006C4E71"/>
    <w:rsid w:val="006D0769"/>
    <w:rsid w:val="006D17F0"/>
    <w:rsid w:val="006D206D"/>
    <w:rsid w:val="006D2ED0"/>
    <w:rsid w:val="006D3D85"/>
    <w:rsid w:val="006D58CF"/>
    <w:rsid w:val="006D60A8"/>
    <w:rsid w:val="006D6D52"/>
    <w:rsid w:val="006D6F16"/>
    <w:rsid w:val="006D716D"/>
    <w:rsid w:val="006D75D9"/>
    <w:rsid w:val="006D7619"/>
    <w:rsid w:val="006D7AD6"/>
    <w:rsid w:val="006E02D0"/>
    <w:rsid w:val="006E1EC6"/>
    <w:rsid w:val="006E2CBF"/>
    <w:rsid w:val="006E5428"/>
    <w:rsid w:val="006E6A76"/>
    <w:rsid w:val="006E73FA"/>
    <w:rsid w:val="006E760D"/>
    <w:rsid w:val="006F0CB4"/>
    <w:rsid w:val="006F199F"/>
    <w:rsid w:val="006F204A"/>
    <w:rsid w:val="006F4BD2"/>
    <w:rsid w:val="006F4D8E"/>
    <w:rsid w:val="006F666A"/>
    <w:rsid w:val="006F6EF9"/>
    <w:rsid w:val="006F79E1"/>
    <w:rsid w:val="006F7BCF"/>
    <w:rsid w:val="0070274F"/>
    <w:rsid w:val="00705701"/>
    <w:rsid w:val="00705B9C"/>
    <w:rsid w:val="00706011"/>
    <w:rsid w:val="00707D33"/>
    <w:rsid w:val="0071081E"/>
    <w:rsid w:val="007110E6"/>
    <w:rsid w:val="00711976"/>
    <w:rsid w:val="007130BE"/>
    <w:rsid w:val="00714022"/>
    <w:rsid w:val="00714030"/>
    <w:rsid w:val="007155D3"/>
    <w:rsid w:val="007177ED"/>
    <w:rsid w:val="0072161A"/>
    <w:rsid w:val="0072162A"/>
    <w:rsid w:val="0072166D"/>
    <w:rsid w:val="007217AF"/>
    <w:rsid w:val="00721B2F"/>
    <w:rsid w:val="007233DA"/>
    <w:rsid w:val="007238F8"/>
    <w:rsid w:val="00724403"/>
    <w:rsid w:val="00725549"/>
    <w:rsid w:val="00725960"/>
    <w:rsid w:val="00731EB4"/>
    <w:rsid w:val="00732EEB"/>
    <w:rsid w:val="00733E13"/>
    <w:rsid w:val="00735463"/>
    <w:rsid w:val="00735BED"/>
    <w:rsid w:val="00737F4D"/>
    <w:rsid w:val="00740EA6"/>
    <w:rsid w:val="00741159"/>
    <w:rsid w:val="00741B82"/>
    <w:rsid w:val="00746D48"/>
    <w:rsid w:val="00750E72"/>
    <w:rsid w:val="00751C96"/>
    <w:rsid w:val="007533CE"/>
    <w:rsid w:val="00753A41"/>
    <w:rsid w:val="00755AD7"/>
    <w:rsid w:val="00756864"/>
    <w:rsid w:val="00760CE8"/>
    <w:rsid w:val="00761697"/>
    <w:rsid w:val="007625EC"/>
    <w:rsid w:val="007658A6"/>
    <w:rsid w:val="00766A79"/>
    <w:rsid w:val="00766BA8"/>
    <w:rsid w:val="00767D01"/>
    <w:rsid w:val="00771F90"/>
    <w:rsid w:val="0077429E"/>
    <w:rsid w:val="00775996"/>
    <w:rsid w:val="0077688F"/>
    <w:rsid w:val="00776D43"/>
    <w:rsid w:val="00776FB7"/>
    <w:rsid w:val="00777922"/>
    <w:rsid w:val="00780248"/>
    <w:rsid w:val="0078028C"/>
    <w:rsid w:val="00781967"/>
    <w:rsid w:val="00782F72"/>
    <w:rsid w:val="0078358F"/>
    <w:rsid w:val="00783B50"/>
    <w:rsid w:val="007843C4"/>
    <w:rsid w:val="007858E7"/>
    <w:rsid w:val="007874F1"/>
    <w:rsid w:val="007901FD"/>
    <w:rsid w:val="007902B1"/>
    <w:rsid w:val="0079133C"/>
    <w:rsid w:val="00791704"/>
    <w:rsid w:val="00791981"/>
    <w:rsid w:val="00792B38"/>
    <w:rsid w:val="00792E98"/>
    <w:rsid w:val="0079310A"/>
    <w:rsid w:val="007934C9"/>
    <w:rsid w:val="00793519"/>
    <w:rsid w:val="00794412"/>
    <w:rsid w:val="0079455D"/>
    <w:rsid w:val="007973AE"/>
    <w:rsid w:val="00797420"/>
    <w:rsid w:val="00797B10"/>
    <w:rsid w:val="007A12D9"/>
    <w:rsid w:val="007A3DB5"/>
    <w:rsid w:val="007A576C"/>
    <w:rsid w:val="007A5C9F"/>
    <w:rsid w:val="007B299C"/>
    <w:rsid w:val="007B2A97"/>
    <w:rsid w:val="007B3ED7"/>
    <w:rsid w:val="007B49B4"/>
    <w:rsid w:val="007B5D48"/>
    <w:rsid w:val="007B6146"/>
    <w:rsid w:val="007C0B86"/>
    <w:rsid w:val="007C134E"/>
    <w:rsid w:val="007C1FEB"/>
    <w:rsid w:val="007C25EB"/>
    <w:rsid w:val="007C2DFB"/>
    <w:rsid w:val="007C5842"/>
    <w:rsid w:val="007C6231"/>
    <w:rsid w:val="007C7CD0"/>
    <w:rsid w:val="007D3572"/>
    <w:rsid w:val="007D3740"/>
    <w:rsid w:val="007D3B92"/>
    <w:rsid w:val="007D4F21"/>
    <w:rsid w:val="007D6340"/>
    <w:rsid w:val="007D7A62"/>
    <w:rsid w:val="007E1D9C"/>
    <w:rsid w:val="007E42C7"/>
    <w:rsid w:val="007E57D0"/>
    <w:rsid w:val="007E5EBE"/>
    <w:rsid w:val="007E63F4"/>
    <w:rsid w:val="007E7FB0"/>
    <w:rsid w:val="007F16C9"/>
    <w:rsid w:val="007F400E"/>
    <w:rsid w:val="007F7478"/>
    <w:rsid w:val="007F75CB"/>
    <w:rsid w:val="007F76E5"/>
    <w:rsid w:val="008016AB"/>
    <w:rsid w:val="00802A3E"/>
    <w:rsid w:val="00802B57"/>
    <w:rsid w:val="0080308A"/>
    <w:rsid w:val="00804239"/>
    <w:rsid w:val="0080482F"/>
    <w:rsid w:val="008059F1"/>
    <w:rsid w:val="00805F5B"/>
    <w:rsid w:val="00806712"/>
    <w:rsid w:val="00806F56"/>
    <w:rsid w:val="00807B70"/>
    <w:rsid w:val="0081007A"/>
    <w:rsid w:val="008100DD"/>
    <w:rsid w:val="00810FF3"/>
    <w:rsid w:val="00812A05"/>
    <w:rsid w:val="00812B7C"/>
    <w:rsid w:val="0081357E"/>
    <w:rsid w:val="00814AD0"/>
    <w:rsid w:val="00814EE4"/>
    <w:rsid w:val="0081514C"/>
    <w:rsid w:val="00815694"/>
    <w:rsid w:val="008166DC"/>
    <w:rsid w:val="00816AA5"/>
    <w:rsid w:val="00822B88"/>
    <w:rsid w:val="00823F3B"/>
    <w:rsid w:val="00824242"/>
    <w:rsid w:val="0082540F"/>
    <w:rsid w:val="00825973"/>
    <w:rsid w:val="008266A5"/>
    <w:rsid w:val="00830131"/>
    <w:rsid w:val="008304F8"/>
    <w:rsid w:val="00830BDE"/>
    <w:rsid w:val="00831200"/>
    <w:rsid w:val="00831893"/>
    <w:rsid w:val="00831E49"/>
    <w:rsid w:val="00832381"/>
    <w:rsid w:val="00833EE5"/>
    <w:rsid w:val="00833F5E"/>
    <w:rsid w:val="00835CD4"/>
    <w:rsid w:val="0083669C"/>
    <w:rsid w:val="008371F9"/>
    <w:rsid w:val="00837E33"/>
    <w:rsid w:val="00840022"/>
    <w:rsid w:val="0084354B"/>
    <w:rsid w:val="00843705"/>
    <w:rsid w:val="008446DE"/>
    <w:rsid w:val="00844D37"/>
    <w:rsid w:val="00845257"/>
    <w:rsid w:val="0085153B"/>
    <w:rsid w:val="00852FCA"/>
    <w:rsid w:val="00855B15"/>
    <w:rsid w:val="00855D72"/>
    <w:rsid w:val="00857A29"/>
    <w:rsid w:val="00860184"/>
    <w:rsid w:val="00860ECC"/>
    <w:rsid w:val="00861ED9"/>
    <w:rsid w:val="0086401C"/>
    <w:rsid w:val="008640F9"/>
    <w:rsid w:val="00864292"/>
    <w:rsid w:val="00864E80"/>
    <w:rsid w:val="00866E62"/>
    <w:rsid w:val="008677FE"/>
    <w:rsid w:val="00867D71"/>
    <w:rsid w:val="00872047"/>
    <w:rsid w:val="0087249F"/>
    <w:rsid w:val="00873BC4"/>
    <w:rsid w:val="00875365"/>
    <w:rsid w:val="0087541D"/>
    <w:rsid w:val="008765FC"/>
    <w:rsid w:val="00877054"/>
    <w:rsid w:val="00877486"/>
    <w:rsid w:val="0087758D"/>
    <w:rsid w:val="0087776D"/>
    <w:rsid w:val="00877BC4"/>
    <w:rsid w:val="00880A9E"/>
    <w:rsid w:val="00881099"/>
    <w:rsid w:val="00881485"/>
    <w:rsid w:val="00881CA6"/>
    <w:rsid w:val="008822B4"/>
    <w:rsid w:val="008835D0"/>
    <w:rsid w:val="00884784"/>
    <w:rsid w:val="00884FE0"/>
    <w:rsid w:val="00886BBB"/>
    <w:rsid w:val="008876A1"/>
    <w:rsid w:val="008903AE"/>
    <w:rsid w:val="00891393"/>
    <w:rsid w:val="00891D7B"/>
    <w:rsid w:val="0089217A"/>
    <w:rsid w:val="00892EF8"/>
    <w:rsid w:val="00893197"/>
    <w:rsid w:val="008941E7"/>
    <w:rsid w:val="00895A0D"/>
    <w:rsid w:val="00895E5D"/>
    <w:rsid w:val="00897C9D"/>
    <w:rsid w:val="008A026C"/>
    <w:rsid w:val="008A3312"/>
    <w:rsid w:val="008A4260"/>
    <w:rsid w:val="008A4B3A"/>
    <w:rsid w:val="008A4D2F"/>
    <w:rsid w:val="008A4E83"/>
    <w:rsid w:val="008A60FF"/>
    <w:rsid w:val="008A6641"/>
    <w:rsid w:val="008A7736"/>
    <w:rsid w:val="008B2920"/>
    <w:rsid w:val="008B494B"/>
    <w:rsid w:val="008B6030"/>
    <w:rsid w:val="008C5D63"/>
    <w:rsid w:val="008C721D"/>
    <w:rsid w:val="008C7A40"/>
    <w:rsid w:val="008D0F3F"/>
    <w:rsid w:val="008D1E60"/>
    <w:rsid w:val="008D324A"/>
    <w:rsid w:val="008D49BE"/>
    <w:rsid w:val="008D5A50"/>
    <w:rsid w:val="008D5BAB"/>
    <w:rsid w:val="008D7192"/>
    <w:rsid w:val="008E0543"/>
    <w:rsid w:val="008E1091"/>
    <w:rsid w:val="008E158C"/>
    <w:rsid w:val="008E1CBB"/>
    <w:rsid w:val="008E1EB9"/>
    <w:rsid w:val="008E522D"/>
    <w:rsid w:val="008E686B"/>
    <w:rsid w:val="008F1AF0"/>
    <w:rsid w:val="008F2631"/>
    <w:rsid w:val="008F2B67"/>
    <w:rsid w:val="008F301F"/>
    <w:rsid w:val="008F3F16"/>
    <w:rsid w:val="008F55A4"/>
    <w:rsid w:val="008F6B64"/>
    <w:rsid w:val="008F6CED"/>
    <w:rsid w:val="008F79D8"/>
    <w:rsid w:val="00901A1C"/>
    <w:rsid w:val="00902F8A"/>
    <w:rsid w:val="009038A9"/>
    <w:rsid w:val="00904115"/>
    <w:rsid w:val="00904908"/>
    <w:rsid w:val="00905425"/>
    <w:rsid w:val="009078A9"/>
    <w:rsid w:val="00907CE5"/>
    <w:rsid w:val="009103AF"/>
    <w:rsid w:val="009112F8"/>
    <w:rsid w:val="00911E3F"/>
    <w:rsid w:val="0091365E"/>
    <w:rsid w:val="009143C2"/>
    <w:rsid w:val="00915731"/>
    <w:rsid w:val="009170D7"/>
    <w:rsid w:val="00917BD8"/>
    <w:rsid w:val="0092003A"/>
    <w:rsid w:val="00920696"/>
    <w:rsid w:val="009206C6"/>
    <w:rsid w:val="009215EB"/>
    <w:rsid w:val="00921C98"/>
    <w:rsid w:val="0092441A"/>
    <w:rsid w:val="00924784"/>
    <w:rsid w:val="0092530C"/>
    <w:rsid w:val="00931E59"/>
    <w:rsid w:val="009322F2"/>
    <w:rsid w:val="00933BB5"/>
    <w:rsid w:val="009360F0"/>
    <w:rsid w:val="0093725F"/>
    <w:rsid w:val="00937E33"/>
    <w:rsid w:val="009446EA"/>
    <w:rsid w:val="009448F4"/>
    <w:rsid w:val="00947445"/>
    <w:rsid w:val="009502CE"/>
    <w:rsid w:val="0095220B"/>
    <w:rsid w:val="00952316"/>
    <w:rsid w:val="00952A7E"/>
    <w:rsid w:val="00952B7C"/>
    <w:rsid w:val="00954215"/>
    <w:rsid w:val="00954A84"/>
    <w:rsid w:val="009564A8"/>
    <w:rsid w:val="0096225A"/>
    <w:rsid w:val="00963A1D"/>
    <w:rsid w:val="00964DF9"/>
    <w:rsid w:val="00967D6D"/>
    <w:rsid w:val="00971D60"/>
    <w:rsid w:val="00972D70"/>
    <w:rsid w:val="00973CE8"/>
    <w:rsid w:val="00975CC7"/>
    <w:rsid w:val="00976F41"/>
    <w:rsid w:val="00977E64"/>
    <w:rsid w:val="00980278"/>
    <w:rsid w:val="0098068D"/>
    <w:rsid w:val="009824CA"/>
    <w:rsid w:val="009836D0"/>
    <w:rsid w:val="00983E39"/>
    <w:rsid w:val="009841EA"/>
    <w:rsid w:val="0098598C"/>
    <w:rsid w:val="00985B18"/>
    <w:rsid w:val="00986810"/>
    <w:rsid w:val="00986FF8"/>
    <w:rsid w:val="00987209"/>
    <w:rsid w:val="00990DD9"/>
    <w:rsid w:val="00991371"/>
    <w:rsid w:val="00992D1F"/>
    <w:rsid w:val="00993AA0"/>
    <w:rsid w:val="00994754"/>
    <w:rsid w:val="00995128"/>
    <w:rsid w:val="0099527E"/>
    <w:rsid w:val="00996D1C"/>
    <w:rsid w:val="00997C9D"/>
    <w:rsid w:val="009A067C"/>
    <w:rsid w:val="009A1FA0"/>
    <w:rsid w:val="009A20C6"/>
    <w:rsid w:val="009A32A6"/>
    <w:rsid w:val="009A4121"/>
    <w:rsid w:val="009A546A"/>
    <w:rsid w:val="009B245D"/>
    <w:rsid w:val="009B40B4"/>
    <w:rsid w:val="009B42E6"/>
    <w:rsid w:val="009B4837"/>
    <w:rsid w:val="009B74A5"/>
    <w:rsid w:val="009B78C4"/>
    <w:rsid w:val="009B7F8D"/>
    <w:rsid w:val="009C09A4"/>
    <w:rsid w:val="009C2DD9"/>
    <w:rsid w:val="009C30D9"/>
    <w:rsid w:val="009C3A0D"/>
    <w:rsid w:val="009C43E2"/>
    <w:rsid w:val="009C4D18"/>
    <w:rsid w:val="009C5FD3"/>
    <w:rsid w:val="009C614B"/>
    <w:rsid w:val="009C6B5D"/>
    <w:rsid w:val="009C7129"/>
    <w:rsid w:val="009D0202"/>
    <w:rsid w:val="009D0769"/>
    <w:rsid w:val="009D0F6C"/>
    <w:rsid w:val="009D1438"/>
    <w:rsid w:val="009D15E4"/>
    <w:rsid w:val="009D17C2"/>
    <w:rsid w:val="009D26AB"/>
    <w:rsid w:val="009D29CB"/>
    <w:rsid w:val="009D45C5"/>
    <w:rsid w:val="009E2872"/>
    <w:rsid w:val="009E4A14"/>
    <w:rsid w:val="009F0D5B"/>
    <w:rsid w:val="009F1A2B"/>
    <w:rsid w:val="009F307D"/>
    <w:rsid w:val="009F34AE"/>
    <w:rsid w:val="009F451D"/>
    <w:rsid w:val="009F5B4F"/>
    <w:rsid w:val="00A015CD"/>
    <w:rsid w:val="00A02D0F"/>
    <w:rsid w:val="00A03F05"/>
    <w:rsid w:val="00A05C51"/>
    <w:rsid w:val="00A05EE2"/>
    <w:rsid w:val="00A0774C"/>
    <w:rsid w:val="00A109F3"/>
    <w:rsid w:val="00A10A6F"/>
    <w:rsid w:val="00A11BF8"/>
    <w:rsid w:val="00A12A90"/>
    <w:rsid w:val="00A16523"/>
    <w:rsid w:val="00A16CD3"/>
    <w:rsid w:val="00A16F5D"/>
    <w:rsid w:val="00A17773"/>
    <w:rsid w:val="00A207CA"/>
    <w:rsid w:val="00A21216"/>
    <w:rsid w:val="00A232AC"/>
    <w:rsid w:val="00A252F2"/>
    <w:rsid w:val="00A26BD0"/>
    <w:rsid w:val="00A2781F"/>
    <w:rsid w:val="00A31043"/>
    <w:rsid w:val="00A31E66"/>
    <w:rsid w:val="00A328DA"/>
    <w:rsid w:val="00A33E4A"/>
    <w:rsid w:val="00A35E28"/>
    <w:rsid w:val="00A368E9"/>
    <w:rsid w:val="00A371FA"/>
    <w:rsid w:val="00A37A66"/>
    <w:rsid w:val="00A40AD6"/>
    <w:rsid w:val="00A41899"/>
    <w:rsid w:val="00A4518C"/>
    <w:rsid w:val="00A4571F"/>
    <w:rsid w:val="00A4626E"/>
    <w:rsid w:val="00A471C4"/>
    <w:rsid w:val="00A47A1D"/>
    <w:rsid w:val="00A47A54"/>
    <w:rsid w:val="00A51FC5"/>
    <w:rsid w:val="00A5697C"/>
    <w:rsid w:val="00A60EBA"/>
    <w:rsid w:val="00A61390"/>
    <w:rsid w:val="00A61895"/>
    <w:rsid w:val="00A6241F"/>
    <w:rsid w:val="00A63D53"/>
    <w:rsid w:val="00A6611E"/>
    <w:rsid w:val="00A67623"/>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6177"/>
    <w:rsid w:val="00A86C9F"/>
    <w:rsid w:val="00A90758"/>
    <w:rsid w:val="00A90AF7"/>
    <w:rsid w:val="00A930E9"/>
    <w:rsid w:val="00A94F2E"/>
    <w:rsid w:val="00A9571F"/>
    <w:rsid w:val="00A96360"/>
    <w:rsid w:val="00A9778A"/>
    <w:rsid w:val="00A97967"/>
    <w:rsid w:val="00AA0167"/>
    <w:rsid w:val="00AA10C3"/>
    <w:rsid w:val="00AA1886"/>
    <w:rsid w:val="00AA26F6"/>
    <w:rsid w:val="00AA29FE"/>
    <w:rsid w:val="00AA3933"/>
    <w:rsid w:val="00AA396D"/>
    <w:rsid w:val="00AA431D"/>
    <w:rsid w:val="00AA5E42"/>
    <w:rsid w:val="00AA729C"/>
    <w:rsid w:val="00AB1DAE"/>
    <w:rsid w:val="00AB2514"/>
    <w:rsid w:val="00AB265D"/>
    <w:rsid w:val="00AB2CAA"/>
    <w:rsid w:val="00AB3FF1"/>
    <w:rsid w:val="00AB465B"/>
    <w:rsid w:val="00AB4EF1"/>
    <w:rsid w:val="00AB51AA"/>
    <w:rsid w:val="00AB6015"/>
    <w:rsid w:val="00AB63F6"/>
    <w:rsid w:val="00AB6A6C"/>
    <w:rsid w:val="00AB6DF8"/>
    <w:rsid w:val="00AC2ABA"/>
    <w:rsid w:val="00AC4104"/>
    <w:rsid w:val="00AC5E73"/>
    <w:rsid w:val="00AC5F5B"/>
    <w:rsid w:val="00AC7214"/>
    <w:rsid w:val="00AD058B"/>
    <w:rsid w:val="00AD098F"/>
    <w:rsid w:val="00AD0FDB"/>
    <w:rsid w:val="00AD3DB5"/>
    <w:rsid w:val="00AD568E"/>
    <w:rsid w:val="00AD5F6E"/>
    <w:rsid w:val="00AD5F7B"/>
    <w:rsid w:val="00AD6CA7"/>
    <w:rsid w:val="00AD7755"/>
    <w:rsid w:val="00AD7BB8"/>
    <w:rsid w:val="00AE0192"/>
    <w:rsid w:val="00AE0603"/>
    <w:rsid w:val="00AE063C"/>
    <w:rsid w:val="00AE18B3"/>
    <w:rsid w:val="00AE2D81"/>
    <w:rsid w:val="00AE37BC"/>
    <w:rsid w:val="00AE410E"/>
    <w:rsid w:val="00AE4511"/>
    <w:rsid w:val="00AE5FB0"/>
    <w:rsid w:val="00AE619F"/>
    <w:rsid w:val="00AE64B0"/>
    <w:rsid w:val="00AE6811"/>
    <w:rsid w:val="00AE7D0F"/>
    <w:rsid w:val="00AF05EB"/>
    <w:rsid w:val="00AF0E2B"/>
    <w:rsid w:val="00AF1310"/>
    <w:rsid w:val="00AF1F04"/>
    <w:rsid w:val="00AF337A"/>
    <w:rsid w:val="00AF3E30"/>
    <w:rsid w:val="00AF528F"/>
    <w:rsid w:val="00AF5631"/>
    <w:rsid w:val="00AF744F"/>
    <w:rsid w:val="00AF75BE"/>
    <w:rsid w:val="00AF78AE"/>
    <w:rsid w:val="00B009C4"/>
    <w:rsid w:val="00B00C96"/>
    <w:rsid w:val="00B01DB5"/>
    <w:rsid w:val="00B058D3"/>
    <w:rsid w:val="00B074DA"/>
    <w:rsid w:val="00B076E9"/>
    <w:rsid w:val="00B10EBC"/>
    <w:rsid w:val="00B12C3B"/>
    <w:rsid w:val="00B12CB3"/>
    <w:rsid w:val="00B12EF7"/>
    <w:rsid w:val="00B13D7B"/>
    <w:rsid w:val="00B13F65"/>
    <w:rsid w:val="00B1446D"/>
    <w:rsid w:val="00B14D91"/>
    <w:rsid w:val="00B17653"/>
    <w:rsid w:val="00B202C2"/>
    <w:rsid w:val="00B202F1"/>
    <w:rsid w:val="00B205A5"/>
    <w:rsid w:val="00B2075D"/>
    <w:rsid w:val="00B22628"/>
    <w:rsid w:val="00B2265E"/>
    <w:rsid w:val="00B242D6"/>
    <w:rsid w:val="00B258F5"/>
    <w:rsid w:val="00B2681C"/>
    <w:rsid w:val="00B273A8"/>
    <w:rsid w:val="00B30B75"/>
    <w:rsid w:val="00B325F5"/>
    <w:rsid w:val="00B32D75"/>
    <w:rsid w:val="00B3361F"/>
    <w:rsid w:val="00B339CD"/>
    <w:rsid w:val="00B342AC"/>
    <w:rsid w:val="00B410F3"/>
    <w:rsid w:val="00B41E15"/>
    <w:rsid w:val="00B42710"/>
    <w:rsid w:val="00B4397A"/>
    <w:rsid w:val="00B45E3F"/>
    <w:rsid w:val="00B51895"/>
    <w:rsid w:val="00B53B8E"/>
    <w:rsid w:val="00B608DB"/>
    <w:rsid w:val="00B60F97"/>
    <w:rsid w:val="00B60FD5"/>
    <w:rsid w:val="00B61D56"/>
    <w:rsid w:val="00B6315E"/>
    <w:rsid w:val="00B64CB1"/>
    <w:rsid w:val="00B656AE"/>
    <w:rsid w:val="00B65AFC"/>
    <w:rsid w:val="00B65B07"/>
    <w:rsid w:val="00B65F4F"/>
    <w:rsid w:val="00B66946"/>
    <w:rsid w:val="00B66CC5"/>
    <w:rsid w:val="00B7077E"/>
    <w:rsid w:val="00B712A8"/>
    <w:rsid w:val="00B71576"/>
    <w:rsid w:val="00B71CD5"/>
    <w:rsid w:val="00B71D72"/>
    <w:rsid w:val="00B722FC"/>
    <w:rsid w:val="00B73C8D"/>
    <w:rsid w:val="00B74CA2"/>
    <w:rsid w:val="00B7692A"/>
    <w:rsid w:val="00B7737D"/>
    <w:rsid w:val="00B774A4"/>
    <w:rsid w:val="00B80B1A"/>
    <w:rsid w:val="00B80FAF"/>
    <w:rsid w:val="00B836ED"/>
    <w:rsid w:val="00B83F1F"/>
    <w:rsid w:val="00B848C9"/>
    <w:rsid w:val="00B85D36"/>
    <w:rsid w:val="00B87945"/>
    <w:rsid w:val="00B911DF"/>
    <w:rsid w:val="00B93E09"/>
    <w:rsid w:val="00B93EE0"/>
    <w:rsid w:val="00B95160"/>
    <w:rsid w:val="00B96A48"/>
    <w:rsid w:val="00B96BFE"/>
    <w:rsid w:val="00BA0940"/>
    <w:rsid w:val="00BA267A"/>
    <w:rsid w:val="00BA3A0E"/>
    <w:rsid w:val="00BA3D0B"/>
    <w:rsid w:val="00BA4A51"/>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5216"/>
    <w:rsid w:val="00BF5542"/>
    <w:rsid w:val="00BF7B24"/>
    <w:rsid w:val="00C02A3E"/>
    <w:rsid w:val="00C02C22"/>
    <w:rsid w:val="00C0397A"/>
    <w:rsid w:val="00C0411A"/>
    <w:rsid w:val="00C0469F"/>
    <w:rsid w:val="00C04EB8"/>
    <w:rsid w:val="00C0522E"/>
    <w:rsid w:val="00C06B4F"/>
    <w:rsid w:val="00C10261"/>
    <w:rsid w:val="00C10A32"/>
    <w:rsid w:val="00C1271B"/>
    <w:rsid w:val="00C13585"/>
    <w:rsid w:val="00C13880"/>
    <w:rsid w:val="00C17342"/>
    <w:rsid w:val="00C204CD"/>
    <w:rsid w:val="00C20C78"/>
    <w:rsid w:val="00C215D0"/>
    <w:rsid w:val="00C232F1"/>
    <w:rsid w:val="00C23C48"/>
    <w:rsid w:val="00C25BA1"/>
    <w:rsid w:val="00C2617F"/>
    <w:rsid w:val="00C27490"/>
    <w:rsid w:val="00C311DA"/>
    <w:rsid w:val="00C32284"/>
    <w:rsid w:val="00C328DB"/>
    <w:rsid w:val="00C32AC2"/>
    <w:rsid w:val="00C33BE7"/>
    <w:rsid w:val="00C34E94"/>
    <w:rsid w:val="00C359D2"/>
    <w:rsid w:val="00C35AAD"/>
    <w:rsid w:val="00C42ED0"/>
    <w:rsid w:val="00C44D97"/>
    <w:rsid w:val="00C50936"/>
    <w:rsid w:val="00C511E0"/>
    <w:rsid w:val="00C52045"/>
    <w:rsid w:val="00C538D5"/>
    <w:rsid w:val="00C53A87"/>
    <w:rsid w:val="00C53E69"/>
    <w:rsid w:val="00C543CC"/>
    <w:rsid w:val="00C54940"/>
    <w:rsid w:val="00C551A9"/>
    <w:rsid w:val="00C55311"/>
    <w:rsid w:val="00C56034"/>
    <w:rsid w:val="00C57126"/>
    <w:rsid w:val="00C57D8A"/>
    <w:rsid w:val="00C62546"/>
    <w:rsid w:val="00C62BAD"/>
    <w:rsid w:val="00C63980"/>
    <w:rsid w:val="00C63E32"/>
    <w:rsid w:val="00C643E9"/>
    <w:rsid w:val="00C64441"/>
    <w:rsid w:val="00C64FF0"/>
    <w:rsid w:val="00C670E1"/>
    <w:rsid w:val="00C671D7"/>
    <w:rsid w:val="00C6771C"/>
    <w:rsid w:val="00C70F99"/>
    <w:rsid w:val="00C71F57"/>
    <w:rsid w:val="00C73800"/>
    <w:rsid w:val="00C73A02"/>
    <w:rsid w:val="00C73CD0"/>
    <w:rsid w:val="00C74822"/>
    <w:rsid w:val="00C752D5"/>
    <w:rsid w:val="00C753CF"/>
    <w:rsid w:val="00C75B14"/>
    <w:rsid w:val="00C75CAA"/>
    <w:rsid w:val="00C777BC"/>
    <w:rsid w:val="00C7791B"/>
    <w:rsid w:val="00C80084"/>
    <w:rsid w:val="00C80395"/>
    <w:rsid w:val="00C8049E"/>
    <w:rsid w:val="00C824C3"/>
    <w:rsid w:val="00C83756"/>
    <w:rsid w:val="00C852E7"/>
    <w:rsid w:val="00C8628A"/>
    <w:rsid w:val="00C865CD"/>
    <w:rsid w:val="00C865E0"/>
    <w:rsid w:val="00C86F11"/>
    <w:rsid w:val="00C877FD"/>
    <w:rsid w:val="00C87E29"/>
    <w:rsid w:val="00C90A67"/>
    <w:rsid w:val="00C9223F"/>
    <w:rsid w:val="00C92340"/>
    <w:rsid w:val="00C93759"/>
    <w:rsid w:val="00C9424E"/>
    <w:rsid w:val="00C943D1"/>
    <w:rsid w:val="00C9621E"/>
    <w:rsid w:val="00CA18DB"/>
    <w:rsid w:val="00CA1A6B"/>
    <w:rsid w:val="00CA220D"/>
    <w:rsid w:val="00CA22E2"/>
    <w:rsid w:val="00CA37ED"/>
    <w:rsid w:val="00CA56C6"/>
    <w:rsid w:val="00CB0153"/>
    <w:rsid w:val="00CB0560"/>
    <w:rsid w:val="00CB1A49"/>
    <w:rsid w:val="00CB1F70"/>
    <w:rsid w:val="00CB25C5"/>
    <w:rsid w:val="00CB2C08"/>
    <w:rsid w:val="00CB2EDD"/>
    <w:rsid w:val="00CB3FA8"/>
    <w:rsid w:val="00CB414B"/>
    <w:rsid w:val="00CB4F47"/>
    <w:rsid w:val="00CB7374"/>
    <w:rsid w:val="00CB79AA"/>
    <w:rsid w:val="00CB7DB8"/>
    <w:rsid w:val="00CC109A"/>
    <w:rsid w:val="00CC27A1"/>
    <w:rsid w:val="00CC29CE"/>
    <w:rsid w:val="00CC2EC6"/>
    <w:rsid w:val="00CC423C"/>
    <w:rsid w:val="00CC5DFD"/>
    <w:rsid w:val="00CC6844"/>
    <w:rsid w:val="00CC7705"/>
    <w:rsid w:val="00CC7C8D"/>
    <w:rsid w:val="00CD13E5"/>
    <w:rsid w:val="00CD1BD3"/>
    <w:rsid w:val="00CD3320"/>
    <w:rsid w:val="00CD66F3"/>
    <w:rsid w:val="00CD6D6B"/>
    <w:rsid w:val="00CD7318"/>
    <w:rsid w:val="00CD74C4"/>
    <w:rsid w:val="00CE0BD0"/>
    <w:rsid w:val="00CE0D2D"/>
    <w:rsid w:val="00CE1480"/>
    <w:rsid w:val="00CE1575"/>
    <w:rsid w:val="00CE29FE"/>
    <w:rsid w:val="00CE2C77"/>
    <w:rsid w:val="00CE4F8B"/>
    <w:rsid w:val="00CE597D"/>
    <w:rsid w:val="00CE7370"/>
    <w:rsid w:val="00CE7998"/>
    <w:rsid w:val="00CE7F74"/>
    <w:rsid w:val="00CF03A8"/>
    <w:rsid w:val="00CF0C5D"/>
    <w:rsid w:val="00CF23D9"/>
    <w:rsid w:val="00CF32AB"/>
    <w:rsid w:val="00CF359A"/>
    <w:rsid w:val="00CF3790"/>
    <w:rsid w:val="00CF3B66"/>
    <w:rsid w:val="00CF4F42"/>
    <w:rsid w:val="00CF57C7"/>
    <w:rsid w:val="00CF6AD3"/>
    <w:rsid w:val="00CF7537"/>
    <w:rsid w:val="00CF7C58"/>
    <w:rsid w:val="00D039ED"/>
    <w:rsid w:val="00D0525D"/>
    <w:rsid w:val="00D05563"/>
    <w:rsid w:val="00D07B94"/>
    <w:rsid w:val="00D07EC2"/>
    <w:rsid w:val="00D10778"/>
    <w:rsid w:val="00D10AF9"/>
    <w:rsid w:val="00D10FA1"/>
    <w:rsid w:val="00D11A6D"/>
    <w:rsid w:val="00D147F5"/>
    <w:rsid w:val="00D14C5D"/>
    <w:rsid w:val="00D154BD"/>
    <w:rsid w:val="00D15929"/>
    <w:rsid w:val="00D15A2A"/>
    <w:rsid w:val="00D16868"/>
    <w:rsid w:val="00D21563"/>
    <w:rsid w:val="00D26EE3"/>
    <w:rsid w:val="00D2719E"/>
    <w:rsid w:val="00D27A5F"/>
    <w:rsid w:val="00D27B3D"/>
    <w:rsid w:val="00D3051E"/>
    <w:rsid w:val="00D313D0"/>
    <w:rsid w:val="00D32097"/>
    <w:rsid w:val="00D33009"/>
    <w:rsid w:val="00D33ACD"/>
    <w:rsid w:val="00D348E4"/>
    <w:rsid w:val="00D40910"/>
    <w:rsid w:val="00D40DAB"/>
    <w:rsid w:val="00D43742"/>
    <w:rsid w:val="00D45E1A"/>
    <w:rsid w:val="00D474D9"/>
    <w:rsid w:val="00D5147E"/>
    <w:rsid w:val="00D51890"/>
    <w:rsid w:val="00D51B09"/>
    <w:rsid w:val="00D53155"/>
    <w:rsid w:val="00D53BD8"/>
    <w:rsid w:val="00D5490A"/>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3693"/>
    <w:rsid w:val="00D74EF6"/>
    <w:rsid w:val="00D8023F"/>
    <w:rsid w:val="00D81D93"/>
    <w:rsid w:val="00D83627"/>
    <w:rsid w:val="00D84E2B"/>
    <w:rsid w:val="00D85FC5"/>
    <w:rsid w:val="00D87747"/>
    <w:rsid w:val="00D87CA4"/>
    <w:rsid w:val="00D90384"/>
    <w:rsid w:val="00D90C34"/>
    <w:rsid w:val="00D93BE3"/>
    <w:rsid w:val="00D94390"/>
    <w:rsid w:val="00D9542E"/>
    <w:rsid w:val="00D957EA"/>
    <w:rsid w:val="00D958E3"/>
    <w:rsid w:val="00DA1231"/>
    <w:rsid w:val="00DA19A1"/>
    <w:rsid w:val="00DA5031"/>
    <w:rsid w:val="00DA711A"/>
    <w:rsid w:val="00DB102D"/>
    <w:rsid w:val="00DB11AA"/>
    <w:rsid w:val="00DB14D9"/>
    <w:rsid w:val="00DB1F24"/>
    <w:rsid w:val="00DB20BE"/>
    <w:rsid w:val="00DB3288"/>
    <w:rsid w:val="00DB3B85"/>
    <w:rsid w:val="00DB5580"/>
    <w:rsid w:val="00DC1896"/>
    <w:rsid w:val="00DC19D1"/>
    <w:rsid w:val="00DC1D4C"/>
    <w:rsid w:val="00DC28C9"/>
    <w:rsid w:val="00DC2E14"/>
    <w:rsid w:val="00DC3F52"/>
    <w:rsid w:val="00DC4A9D"/>
    <w:rsid w:val="00DC4EE4"/>
    <w:rsid w:val="00DC5DB3"/>
    <w:rsid w:val="00DD0AFB"/>
    <w:rsid w:val="00DD0B61"/>
    <w:rsid w:val="00DD1DCF"/>
    <w:rsid w:val="00DD2039"/>
    <w:rsid w:val="00DD2CED"/>
    <w:rsid w:val="00DD2ED7"/>
    <w:rsid w:val="00DD356D"/>
    <w:rsid w:val="00DD41C8"/>
    <w:rsid w:val="00DD4FCB"/>
    <w:rsid w:val="00DD6237"/>
    <w:rsid w:val="00DE135B"/>
    <w:rsid w:val="00DE31AD"/>
    <w:rsid w:val="00DE714A"/>
    <w:rsid w:val="00DF27CE"/>
    <w:rsid w:val="00DF2CB8"/>
    <w:rsid w:val="00DF3A66"/>
    <w:rsid w:val="00DF3E32"/>
    <w:rsid w:val="00DF5896"/>
    <w:rsid w:val="00DF5BED"/>
    <w:rsid w:val="00DF73AC"/>
    <w:rsid w:val="00DF7613"/>
    <w:rsid w:val="00DF7C77"/>
    <w:rsid w:val="00E007C7"/>
    <w:rsid w:val="00E009AC"/>
    <w:rsid w:val="00E016D7"/>
    <w:rsid w:val="00E052E0"/>
    <w:rsid w:val="00E06356"/>
    <w:rsid w:val="00E063DF"/>
    <w:rsid w:val="00E10B86"/>
    <w:rsid w:val="00E11BD7"/>
    <w:rsid w:val="00E11D4C"/>
    <w:rsid w:val="00E13802"/>
    <w:rsid w:val="00E149AF"/>
    <w:rsid w:val="00E14E0C"/>
    <w:rsid w:val="00E14E59"/>
    <w:rsid w:val="00E152CF"/>
    <w:rsid w:val="00E158C4"/>
    <w:rsid w:val="00E15AA3"/>
    <w:rsid w:val="00E16DF8"/>
    <w:rsid w:val="00E20EC0"/>
    <w:rsid w:val="00E21452"/>
    <w:rsid w:val="00E216E5"/>
    <w:rsid w:val="00E237D1"/>
    <w:rsid w:val="00E2410B"/>
    <w:rsid w:val="00E244B4"/>
    <w:rsid w:val="00E24CC7"/>
    <w:rsid w:val="00E2520C"/>
    <w:rsid w:val="00E2793E"/>
    <w:rsid w:val="00E31A0B"/>
    <w:rsid w:val="00E3384C"/>
    <w:rsid w:val="00E34E86"/>
    <w:rsid w:val="00E35478"/>
    <w:rsid w:val="00E359CA"/>
    <w:rsid w:val="00E3673D"/>
    <w:rsid w:val="00E41835"/>
    <w:rsid w:val="00E42776"/>
    <w:rsid w:val="00E4454D"/>
    <w:rsid w:val="00E45DD4"/>
    <w:rsid w:val="00E46774"/>
    <w:rsid w:val="00E46819"/>
    <w:rsid w:val="00E50821"/>
    <w:rsid w:val="00E5332E"/>
    <w:rsid w:val="00E53541"/>
    <w:rsid w:val="00E53C61"/>
    <w:rsid w:val="00E53E59"/>
    <w:rsid w:val="00E53E98"/>
    <w:rsid w:val="00E541F4"/>
    <w:rsid w:val="00E544A9"/>
    <w:rsid w:val="00E54ADA"/>
    <w:rsid w:val="00E54F00"/>
    <w:rsid w:val="00E550A8"/>
    <w:rsid w:val="00E55863"/>
    <w:rsid w:val="00E55EFF"/>
    <w:rsid w:val="00E60466"/>
    <w:rsid w:val="00E604F7"/>
    <w:rsid w:val="00E60523"/>
    <w:rsid w:val="00E60C67"/>
    <w:rsid w:val="00E60D4C"/>
    <w:rsid w:val="00E61418"/>
    <w:rsid w:val="00E61446"/>
    <w:rsid w:val="00E63323"/>
    <w:rsid w:val="00E64767"/>
    <w:rsid w:val="00E65EE0"/>
    <w:rsid w:val="00E66160"/>
    <w:rsid w:val="00E66865"/>
    <w:rsid w:val="00E6712F"/>
    <w:rsid w:val="00E67F31"/>
    <w:rsid w:val="00E70DE5"/>
    <w:rsid w:val="00E71E31"/>
    <w:rsid w:val="00E725B1"/>
    <w:rsid w:val="00E72DE5"/>
    <w:rsid w:val="00E73012"/>
    <w:rsid w:val="00E738B9"/>
    <w:rsid w:val="00E76B97"/>
    <w:rsid w:val="00E777F8"/>
    <w:rsid w:val="00E84296"/>
    <w:rsid w:val="00E84B03"/>
    <w:rsid w:val="00E87B10"/>
    <w:rsid w:val="00E87DCB"/>
    <w:rsid w:val="00E902AB"/>
    <w:rsid w:val="00E90C53"/>
    <w:rsid w:val="00E90F78"/>
    <w:rsid w:val="00E90FAE"/>
    <w:rsid w:val="00E91A36"/>
    <w:rsid w:val="00E91DF8"/>
    <w:rsid w:val="00E92A40"/>
    <w:rsid w:val="00E9308B"/>
    <w:rsid w:val="00E93471"/>
    <w:rsid w:val="00E9434E"/>
    <w:rsid w:val="00E94D8F"/>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A7D04"/>
    <w:rsid w:val="00EB10C6"/>
    <w:rsid w:val="00EB25B1"/>
    <w:rsid w:val="00EB3120"/>
    <w:rsid w:val="00EB45BB"/>
    <w:rsid w:val="00EB7C7E"/>
    <w:rsid w:val="00EC03BE"/>
    <w:rsid w:val="00EC0FAC"/>
    <w:rsid w:val="00EC1B2D"/>
    <w:rsid w:val="00EC1D3E"/>
    <w:rsid w:val="00EC4AF7"/>
    <w:rsid w:val="00EC5455"/>
    <w:rsid w:val="00ED00DE"/>
    <w:rsid w:val="00ED048F"/>
    <w:rsid w:val="00ED0A8D"/>
    <w:rsid w:val="00ED0B58"/>
    <w:rsid w:val="00ED323C"/>
    <w:rsid w:val="00EE082D"/>
    <w:rsid w:val="00EE08C5"/>
    <w:rsid w:val="00EE2A83"/>
    <w:rsid w:val="00EE42F4"/>
    <w:rsid w:val="00EE4827"/>
    <w:rsid w:val="00EF0DBD"/>
    <w:rsid w:val="00EF12AC"/>
    <w:rsid w:val="00EF21E2"/>
    <w:rsid w:val="00EF2C8E"/>
    <w:rsid w:val="00EF2D06"/>
    <w:rsid w:val="00EF2E76"/>
    <w:rsid w:val="00EF3EF0"/>
    <w:rsid w:val="00EF692D"/>
    <w:rsid w:val="00EF6A09"/>
    <w:rsid w:val="00EF72A1"/>
    <w:rsid w:val="00EF72FE"/>
    <w:rsid w:val="00EF738B"/>
    <w:rsid w:val="00F01548"/>
    <w:rsid w:val="00F01774"/>
    <w:rsid w:val="00F01D83"/>
    <w:rsid w:val="00F01FD0"/>
    <w:rsid w:val="00F0387E"/>
    <w:rsid w:val="00F03B43"/>
    <w:rsid w:val="00F040F9"/>
    <w:rsid w:val="00F06541"/>
    <w:rsid w:val="00F070D6"/>
    <w:rsid w:val="00F07F4E"/>
    <w:rsid w:val="00F113D1"/>
    <w:rsid w:val="00F11730"/>
    <w:rsid w:val="00F133E1"/>
    <w:rsid w:val="00F1444B"/>
    <w:rsid w:val="00F15D19"/>
    <w:rsid w:val="00F16046"/>
    <w:rsid w:val="00F173FD"/>
    <w:rsid w:val="00F2058B"/>
    <w:rsid w:val="00F20DB4"/>
    <w:rsid w:val="00F2115F"/>
    <w:rsid w:val="00F212BA"/>
    <w:rsid w:val="00F229F9"/>
    <w:rsid w:val="00F2372B"/>
    <w:rsid w:val="00F24168"/>
    <w:rsid w:val="00F2776C"/>
    <w:rsid w:val="00F27C7B"/>
    <w:rsid w:val="00F30825"/>
    <w:rsid w:val="00F30B86"/>
    <w:rsid w:val="00F3162C"/>
    <w:rsid w:val="00F32027"/>
    <w:rsid w:val="00F32A82"/>
    <w:rsid w:val="00F32FFD"/>
    <w:rsid w:val="00F333C1"/>
    <w:rsid w:val="00F34BD1"/>
    <w:rsid w:val="00F370D1"/>
    <w:rsid w:val="00F400EB"/>
    <w:rsid w:val="00F40874"/>
    <w:rsid w:val="00F45E58"/>
    <w:rsid w:val="00F46173"/>
    <w:rsid w:val="00F47ABE"/>
    <w:rsid w:val="00F50EF1"/>
    <w:rsid w:val="00F52ECF"/>
    <w:rsid w:val="00F56484"/>
    <w:rsid w:val="00F56C05"/>
    <w:rsid w:val="00F56E59"/>
    <w:rsid w:val="00F57B44"/>
    <w:rsid w:val="00F61161"/>
    <w:rsid w:val="00F6182E"/>
    <w:rsid w:val="00F628A6"/>
    <w:rsid w:val="00F62EA8"/>
    <w:rsid w:val="00F632FA"/>
    <w:rsid w:val="00F63B0A"/>
    <w:rsid w:val="00F63DC4"/>
    <w:rsid w:val="00F63E12"/>
    <w:rsid w:val="00F6537B"/>
    <w:rsid w:val="00F66D2F"/>
    <w:rsid w:val="00F70310"/>
    <w:rsid w:val="00F706A4"/>
    <w:rsid w:val="00F71912"/>
    <w:rsid w:val="00F7234A"/>
    <w:rsid w:val="00F735BB"/>
    <w:rsid w:val="00F74937"/>
    <w:rsid w:val="00F7496A"/>
    <w:rsid w:val="00F774C1"/>
    <w:rsid w:val="00F809BC"/>
    <w:rsid w:val="00F82A79"/>
    <w:rsid w:val="00F8318B"/>
    <w:rsid w:val="00F83C00"/>
    <w:rsid w:val="00F84490"/>
    <w:rsid w:val="00F85DC0"/>
    <w:rsid w:val="00F85FDF"/>
    <w:rsid w:val="00F8646E"/>
    <w:rsid w:val="00F866FB"/>
    <w:rsid w:val="00F901D6"/>
    <w:rsid w:val="00F902CB"/>
    <w:rsid w:val="00F90D2E"/>
    <w:rsid w:val="00F92B60"/>
    <w:rsid w:val="00F9397F"/>
    <w:rsid w:val="00F93DAF"/>
    <w:rsid w:val="00F94C74"/>
    <w:rsid w:val="00F95ADC"/>
    <w:rsid w:val="00F97AB2"/>
    <w:rsid w:val="00FA1865"/>
    <w:rsid w:val="00FA1886"/>
    <w:rsid w:val="00FA1977"/>
    <w:rsid w:val="00FA37F1"/>
    <w:rsid w:val="00FA504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0C2"/>
    <w:rsid w:val="00FD3250"/>
    <w:rsid w:val="00FD3BD9"/>
    <w:rsid w:val="00FD42F9"/>
    <w:rsid w:val="00FD5A96"/>
    <w:rsid w:val="00FD73F6"/>
    <w:rsid w:val="00FD7DAF"/>
    <w:rsid w:val="00FE085B"/>
    <w:rsid w:val="00FE11A8"/>
    <w:rsid w:val="00FE1F6A"/>
    <w:rsid w:val="00FE4B66"/>
    <w:rsid w:val="00FE4D0C"/>
    <w:rsid w:val="00FE5C15"/>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6C5B3773-D3A4-42D0-9078-E1109F73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DAA4B-2CD6-4758-8F01-CDD074F7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1614</Words>
  <Characters>9200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김태영/차세대통신그룹(IM)/E6(수석)/삼성전자</cp:lastModifiedBy>
  <cp:revision>9</cp:revision>
  <cp:lastPrinted>2016-03-25T08:09:00Z</cp:lastPrinted>
  <dcterms:created xsi:type="dcterms:W3CDTF">2016-05-12T12:56:00Z</dcterms:created>
  <dcterms:modified xsi:type="dcterms:W3CDTF">2016-05-13T08:12:00Z</dcterms:modified>
</cp:coreProperties>
</file>