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1A" w:rsidRPr="0016751A" w:rsidRDefault="0016751A" w:rsidP="0016751A">
      <w:pPr>
        <w:pStyle w:val="Header"/>
        <w:tabs>
          <w:tab w:val="left" w:pos="8364"/>
        </w:tabs>
        <w:rPr>
          <w:bCs/>
          <w:sz w:val="24"/>
        </w:rPr>
      </w:pPr>
      <w:r w:rsidRPr="0016751A">
        <w:rPr>
          <w:bCs/>
          <w:sz w:val="24"/>
        </w:rPr>
        <w:t>3GPP TSG RAN WG1 Meeting #</w:t>
      </w:r>
      <w:r w:rsidR="00682F90" w:rsidRPr="0016751A">
        <w:rPr>
          <w:rFonts w:hint="eastAsia"/>
          <w:bCs/>
          <w:sz w:val="24"/>
        </w:rPr>
        <w:t>8</w:t>
      </w:r>
      <w:r w:rsidR="00682F90">
        <w:rPr>
          <w:bCs/>
          <w:sz w:val="24"/>
        </w:rPr>
        <w:t>5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R1-1</w:t>
      </w:r>
      <w:r w:rsidRPr="0016751A">
        <w:rPr>
          <w:rFonts w:hint="eastAsia"/>
          <w:bCs/>
          <w:sz w:val="24"/>
        </w:rPr>
        <w:t>6</w:t>
      </w:r>
      <w:r w:rsidR="007373EB">
        <w:rPr>
          <w:bCs/>
          <w:sz w:val="24"/>
        </w:rPr>
        <w:t>5340</w:t>
      </w:r>
    </w:p>
    <w:p w:rsidR="0016751A" w:rsidRPr="0016751A" w:rsidRDefault="00682F90" w:rsidP="0016751A">
      <w:pPr>
        <w:pStyle w:val="Header"/>
        <w:rPr>
          <w:bCs/>
          <w:sz w:val="24"/>
        </w:rPr>
      </w:pPr>
      <w:r>
        <w:rPr>
          <w:bCs/>
          <w:sz w:val="24"/>
        </w:rPr>
        <w:t>Nanjing</w:t>
      </w:r>
      <w:r w:rsidR="0016751A" w:rsidRPr="0016751A">
        <w:rPr>
          <w:bCs/>
          <w:sz w:val="24"/>
        </w:rPr>
        <w:t>,</w:t>
      </w:r>
      <w:r w:rsidR="0016751A" w:rsidRPr="0016751A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China</w:t>
      </w:r>
      <w:r w:rsidR="0016751A">
        <w:rPr>
          <w:bCs/>
          <w:sz w:val="24"/>
        </w:rPr>
        <w:t xml:space="preserve">, </w:t>
      </w:r>
      <w:r>
        <w:rPr>
          <w:bCs/>
          <w:sz w:val="24"/>
        </w:rPr>
        <w:t>23</w:t>
      </w:r>
      <w:r>
        <w:rPr>
          <w:bCs/>
          <w:sz w:val="24"/>
          <w:vertAlign w:val="superscript"/>
        </w:rPr>
        <w:t>rd</w:t>
      </w:r>
      <w:r w:rsidRPr="0016751A">
        <w:rPr>
          <w:rFonts w:hint="eastAsia"/>
          <w:bCs/>
          <w:sz w:val="24"/>
        </w:rPr>
        <w:t xml:space="preserve"> </w:t>
      </w:r>
      <w:r w:rsidR="0016751A" w:rsidRPr="0016751A">
        <w:rPr>
          <w:bCs/>
          <w:sz w:val="24"/>
        </w:rPr>
        <w:t xml:space="preserve">- </w:t>
      </w:r>
      <w:r>
        <w:rPr>
          <w:bCs/>
          <w:sz w:val="24"/>
        </w:rPr>
        <w:t>27</w:t>
      </w:r>
      <w:r w:rsidRPr="0016751A">
        <w:rPr>
          <w:rFonts w:hint="eastAsia"/>
          <w:bCs/>
          <w:sz w:val="24"/>
          <w:vertAlign w:val="superscript"/>
        </w:rPr>
        <w:t>th</w:t>
      </w:r>
      <w:r w:rsidRPr="0016751A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May</w:t>
      </w:r>
      <w:r w:rsidRPr="0016751A">
        <w:rPr>
          <w:bCs/>
          <w:sz w:val="24"/>
        </w:rPr>
        <w:t xml:space="preserve"> </w:t>
      </w:r>
      <w:r w:rsidR="0016751A" w:rsidRPr="0016751A">
        <w:rPr>
          <w:bCs/>
          <w:sz w:val="24"/>
        </w:rPr>
        <w:t>201</w:t>
      </w:r>
      <w:r w:rsidR="0016751A" w:rsidRPr="0016751A">
        <w:rPr>
          <w:rFonts w:hint="eastAsia"/>
          <w:bCs/>
          <w:sz w:val="24"/>
        </w:rPr>
        <w:t>6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B9028D" w:rsidRPr="007B7496" w:rsidRDefault="00787640" w:rsidP="00787640">
      <w:pPr>
        <w:pStyle w:val="CRCoverPage"/>
        <w:rPr>
          <w:rFonts w:cs="Arial"/>
          <w:b/>
          <w:bCs/>
          <w:sz w:val="24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086431">
        <w:rPr>
          <w:rFonts w:cs="Arial"/>
          <w:b/>
          <w:bCs/>
          <w:sz w:val="24"/>
        </w:rPr>
        <w:t>6.2.5</w:t>
      </w:r>
      <w:r w:rsidR="00C06740">
        <w:rPr>
          <w:rFonts w:cs="Arial"/>
          <w:b/>
          <w:bCs/>
          <w:sz w:val="24"/>
        </w:rPr>
        <w:t>.4</w:t>
      </w: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AE4CA7">
        <w:rPr>
          <w:rFonts w:ascii="Arial" w:hAnsi="Arial" w:cs="Arial"/>
          <w:b/>
          <w:bCs/>
          <w:sz w:val="24"/>
        </w:rPr>
        <w:t xml:space="preserve">Considerations for </w:t>
      </w:r>
      <w:proofErr w:type="spellStart"/>
      <w:r w:rsidR="00AE4CA7">
        <w:rPr>
          <w:rFonts w:ascii="Arial" w:hAnsi="Arial" w:cs="Arial"/>
          <w:b/>
          <w:bCs/>
          <w:sz w:val="24"/>
        </w:rPr>
        <w:t>eMBMS</w:t>
      </w:r>
      <w:proofErr w:type="spellEnd"/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313D03" w:rsidRDefault="007A4F50" w:rsidP="00313D03">
      <w:pPr>
        <w:pStyle w:val="Heading1"/>
        <w:ind w:hanging="720"/>
      </w:pPr>
      <w:bookmarkStart w:id="2" w:name="OLE_LINK15"/>
      <w:bookmarkStart w:id="3" w:name="OLE_LINK16"/>
      <w:r>
        <w:t>Introduction</w:t>
      </w:r>
    </w:p>
    <w:p w:rsidR="006D7F2F" w:rsidRDefault="006D7F2F" w:rsidP="00307046">
      <w:pPr>
        <w:jc w:val="both"/>
      </w:pPr>
      <w:r>
        <w:t xml:space="preserve">A new work item has recently been approved in RAN#71 to enhance </w:t>
      </w:r>
      <w:proofErr w:type="spellStart"/>
      <w:r>
        <w:t>eMBMS</w:t>
      </w:r>
      <w:proofErr w:type="spellEnd"/>
      <w:r>
        <w:t xml:space="preserve"> in LTE to better support TV services </w:t>
      </w:r>
      <w:r w:rsidR="00EE56B1">
        <w:fldChar w:fldCharType="begin"/>
      </w:r>
      <w:r>
        <w:instrText xml:space="preserve"> REF _Ref447213329 \n \h </w:instrText>
      </w:r>
      <w:r w:rsidR="00EE56B1">
        <w:fldChar w:fldCharType="separate"/>
      </w:r>
      <w:r>
        <w:t>[1]</w:t>
      </w:r>
      <w:r w:rsidR="00EE56B1">
        <w:fldChar w:fldCharType="end"/>
      </w:r>
      <w:r>
        <w:t xml:space="preserve">. </w:t>
      </w:r>
      <w:r w:rsidR="007A22C6">
        <w:t xml:space="preserve">At the RAN1#84-bis meeting the following comments were recorded by the chair of the </w:t>
      </w:r>
      <w:proofErr w:type="spellStart"/>
      <w:r w:rsidR="007A22C6">
        <w:t>eMBMS</w:t>
      </w:r>
      <w:proofErr w:type="spellEnd"/>
      <w:r w:rsidR="007A22C6">
        <w:t xml:space="preserve"> </w:t>
      </w:r>
      <w:proofErr w:type="spellStart"/>
      <w:r w:rsidR="007A22C6">
        <w:t>seesion</w:t>
      </w:r>
      <w:proofErr w:type="spellEnd"/>
      <w:r w:rsidR="007A22C6">
        <w:t xml:space="preserve"> during the discussion of the work plan</w:t>
      </w:r>
      <w:r>
        <w:t>:</w:t>
      </w:r>
    </w:p>
    <w:p w:rsidR="00A24F8D" w:rsidRDefault="00A24F8D" w:rsidP="00A24F8D">
      <w:pPr>
        <w:spacing w:after="0"/>
        <w:ind w:left="568"/>
        <w:jc w:val="both"/>
      </w:pPr>
      <w:r>
        <w:t>•</w:t>
      </w:r>
      <w:r>
        <w:tab/>
        <w:t>Objectives b and c mean that legacy UEs cannot be scheduled on the carrier</w:t>
      </w:r>
    </w:p>
    <w:p w:rsidR="00A24F8D" w:rsidRDefault="00A24F8D" w:rsidP="00A24F8D">
      <w:pPr>
        <w:spacing w:after="0"/>
        <w:ind w:left="568"/>
        <w:jc w:val="both"/>
      </w:pPr>
      <w:r>
        <w:t>•</w:t>
      </w:r>
      <w:r>
        <w:tab/>
        <w:t xml:space="preserve">Carriers supporting objective b may also support </w:t>
      </w:r>
      <w:proofErr w:type="spellStart"/>
      <w:r>
        <w:t>unicast</w:t>
      </w:r>
      <w:proofErr w:type="spellEnd"/>
      <w:r>
        <w:t xml:space="preserve"> traffic for Rel-14 UEs</w:t>
      </w:r>
    </w:p>
    <w:p w:rsidR="00A24F8D" w:rsidRDefault="00A24F8D" w:rsidP="00A24F8D">
      <w:pPr>
        <w:spacing w:after="0"/>
        <w:ind w:left="568"/>
        <w:jc w:val="both"/>
      </w:pPr>
      <w:r>
        <w:t>•</w:t>
      </w:r>
      <w:r>
        <w:tab/>
      </w:r>
      <w:r w:rsidRPr="00E865B3">
        <w:rPr>
          <w:b/>
        </w:rPr>
        <w:t>FFS what SI has to be supported on a carrier supporting objective b</w:t>
      </w:r>
    </w:p>
    <w:p w:rsidR="00A24F8D" w:rsidRDefault="00A24F8D" w:rsidP="00A24F8D">
      <w:pPr>
        <w:spacing w:after="0"/>
        <w:ind w:left="568"/>
        <w:jc w:val="both"/>
      </w:pPr>
      <w:r>
        <w:t>•</w:t>
      </w:r>
      <w:r>
        <w:tab/>
      </w:r>
      <w:r w:rsidRPr="0076578A">
        <w:rPr>
          <w:b/>
        </w:rPr>
        <w:t xml:space="preserve">FFS whether carriers supporting objective c may also support </w:t>
      </w:r>
      <w:proofErr w:type="spellStart"/>
      <w:r w:rsidRPr="0076578A">
        <w:rPr>
          <w:b/>
        </w:rPr>
        <w:t>unicast</w:t>
      </w:r>
      <w:proofErr w:type="spellEnd"/>
      <w:r w:rsidRPr="0076578A">
        <w:rPr>
          <w:b/>
        </w:rPr>
        <w:t xml:space="preserve"> traffic for Rel-14 UEs</w:t>
      </w:r>
    </w:p>
    <w:p w:rsidR="00A24F8D" w:rsidRDefault="00A24F8D" w:rsidP="00A24F8D">
      <w:pPr>
        <w:spacing w:after="0"/>
        <w:ind w:left="568"/>
        <w:jc w:val="both"/>
      </w:pPr>
      <w:r>
        <w:t>•</w:t>
      </w:r>
      <w:r>
        <w:tab/>
      </w:r>
      <w:r w:rsidRPr="00E566CC">
        <w:rPr>
          <w:b/>
        </w:rPr>
        <w:t>FFS whether the reduced density of CRS with objectives b and c impacts time/frequency tracking, and if so, how this is handled</w:t>
      </w:r>
    </w:p>
    <w:p w:rsidR="00A24F8D" w:rsidRDefault="00A24F8D" w:rsidP="00A24F8D">
      <w:pPr>
        <w:spacing w:after="0"/>
        <w:ind w:left="568"/>
        <w:jc w:val="both"/>
      </w:pPr>
      <w:r>
        <w:t>•</w:t>
      </w:r>
      <w:r>
        <w:tab/>
        <w:t>Note that if there is additional RAN1 impact from objective d, it is in the area of how to support the self-contained SI as mentioned in WID</w:t>
      </w:r>
    </w:p>
    <w:p w:rsidR="00A24F8D" w:rsidRDefault="00A24F8D" w:rsidP="00307046">
      <w:pPr>
        <w:jc w:val="both"/>
      </w:pPr>
    </w:p>
    <w:p w:rsidR="0016039E" w:rsidRDefault="006C23BA" w:rsidP="00E12E72">
      <w:pPr>
        <w:jc w:val="both"/>
      </w:pPr>
      <w:r>
        <w:t xml:space="preserve">In this contribution, we discuss the </w:t>
      </w:r>
      <w:proofErr w:type="spellStart"/>
      <w:r w:rsidR="009C4022">
        <w:t>eMBMS</w:t>
      </w:r>
      <w:proofErr w:type="spellEnd"/>
      <w:r w:rsidR="009C4022">
        <w:t xml:space="preserve"> </w:t>
      </w:r>
      <w:r>
        <w:t>issues</w:t>
      </w:r>
      <w:r w:rsidR="009C4022">
        <w:t xml:space="preserve"> </w:t>
      </w:r>
      <w:r w:rsidR="00AE4CA7">
        <w:t>highlighted ab</w:t>
      </w:r>
      <w:r>
        <w:t>ove</w:t>
      </w:r>
      <w:r w:rsidR="009C4022">
        <w:t>,</w:t>
      </w:r>
      <w:r>
        <w:t xml:space="preserve"> raised at the RAN1#84-bis meeting</w:t>
      </w:r>
      <w:r w:rsidR="006E40B7">
        <w:t>.</w:t>
      </w:r>
    </w:p>
    <w:p w:rsidR="00276A8A" w:rsidRDefault="000B4EF8" w:rsidP="00307046">
      <w:pPr>
        <w:pStyle w:val="Heading1"/>
        <w:ind w:hanging="720"/>
      </w:pPr>
      <w:r>
        <w:t>Discussion</w:t>
      </w:r>
    </w:p>
    <w:bookmarkEnd w:id="2"/>
    <w:bookmarkEnd w:id="3"/>
    <w:p w:rsidR="005D1379" w:rsidRDefault="00CC58D4" w:rsidP="005D1379">
      <w:pPr>
        <w:jc w:val="both"/>
        <w:rPr>
          <w:lang w:eastAsia="zh-CN"/>
        </w:rPr>
      </w:pPr>
      <w:r>
        <w:rPr>
          <w:lang w:eastAsia="zh-CN"/>
        </w:rPr>
        <w:t>At RAN1#84-bis, it was agreed that,</w:t>
      </w:r>
    </w:p>
    <w:p w:rsidR="005D1379" w:rsidRDefault="005D1379" w:rsidP="005D1379">
      <w:pPr>
        <w:spacing w:after="0"/>
        <w:ind w:left="568"/>
        <w:jc w:val="both"/>
      </w:pPr>
      <w:r>
        <w:t>•</w:t>
      </w:r>
      <w:r>
        <w:tab/>
        <w:t>Objectives b and c mean that legacy UEs cannot be scheduled on the carrier</w:t>
      </w:r>
    </w:p>
    <w:p w:rsidR="005D1379" w:rsidRDefault="005D1379" w:rsidP="005D1379">
      <w:pPr>
        <w:spacing w:after="0"/>
        <w:ind w:left="568"/>
        <w:jc w:val="both"/>
      </w:pPr>
      <w:r>
        <w:t>•</w:t>
      </w:r>
      <w:r>
        <w:tab/>
        <w:t xml:space="preserve">Carriers supporting objective b may also support </w:t>
      </w:r>
      <w:proofErr w:type="spellStart"/>
      <w:r>
        <w:t>unicast</w:t>
      </w:r>
      <w:proofErr w:type="spellEnd"/>
      <w:r>
        <w:t xml:space="preserve"> traffic for Rel-14 UEs</w:t>
      </w:r>
    </w:p>
    <w:p w:rsidR="005D1379" w:rsidRDefault="005D1379" w:rsidP="005D1379">
      <w:pPr>
        <w:spacing w:after="0"/>
        <w:ind w:left="568"/>
        <w:jc w:val="both"/>
      </w:pPr>
    </w:p>
    <w:p w:rsidR="00A24F8D" w:rsidRDefault="00FB003B" w:rsidP="000B4EF8">
      <w:pPr>
        <w:jc w:val="both"/>
        <w:rPr>
          <w:lang w:eastAsia="zh-CN"/>
        </w:rPr>
      </w:pPr>
      <w:r>
        <w:rPr>
          <w:lang w:eastAsia="zh-CN"/>
        </w:rPr>
        <w:t>For Objectives b and c</w:t>
      </w:r>
      <w:r w:rsidR="00853BFE">
        <w:rPr>
          <w:lang w:eastAsia="zh-CN"/>
        </w:rPr>
        <w:t>,</w:t>
      </w:r>
      <w:r>
        <w:rPr>
          <w:lang w:eastAsia="zh-CN"/>
        </w:rPr>
        <w:t xml:space="preserve"> </w:t>
      </w:r>
      <w:r w:rsidR="0070269E">
        <w:rPr>
          <w:lang w:eastAsia="zh-CN"/>
        </w:rPr>
        <w:t xml:space="preserve">legacy UEs cannot be scheduled on the carrier </w:t>
      </w:r>
      <w:r w:rsidR="00B26060">
        <w:rPr>
          <w:lang w:eastAsia="zh-CN"/>
        </w:rPr>
        <w:t>due to the lack</w:t>
      </w:r>
      <w:r w:rsidR="00B82573">
        <w:rPr>
          <w:lang w:eastAsia="zh-CN"/>
        </w:rPr>
        <w:t xml:space="preserve"> of the DL</w:t>
      </w:r>
      <w:r w:rsidR="00B26060">
        <w:rPr>
          <w:lang w:eastAsia="zh-CN"/>
        </w:rPr>
        <w:t xml:space="preserve"> control region </w:t>
      </w:r>
      <w:r w:rsidR="00B82573">
        <w:rPr>
          <w:lang w:eastAsia="zh-CN"/>
        </w:rPr>
        <w:t xml:space="preserve">and/or </w:t>
      </w:r>
      <w:r w:rsidR="00B26060">
        <w:rPr>
          <w:lang w:eastAsia="zh-CN"/>
        </w:rPr>
        <w:t>CRS</w:t>
      </w:r>
      <w:r w:rsidR="00853BFE">
        <w:rPr>
          <w:lang w:eastAsia="zh-CN"/>
        </w:rPr>
        <w:t xml:space="preserve"> in </w:t>
      </w:r>
      <w:proofErr w:type="spellStart"/>
      <w:r w:rsidR="00853BFE">
        <w:rPr>
          <w:lang w:eastAsia="zh-CN"/>
        </w:rPr>
        <w:t>subframes</w:t>
      </w:r>
      <w:proofErr w:type="spellEnd"/>
      <w:r w:rsidR="00853BFE">
        <w:rPr>
          <w:lang w:eastAsia="zh-CN"/>
        </w:rPr>
        <w:t xml:space="preserve"> where some legacy UEs may use for frequency/time </w:t>
      </w:r>
      <w:r w:rsidR="00B82573">
        <w:rPr>
          <w:lang w:eastAsia="zh-CN"/>
        </w:rPr>
        <w:t xml:space="preserve">tracking </w:t>
      </w:r>
      <w:r w:rsidR="00853BFE">
        <w:rPr>
          <w:lang w:eastAsia="zh-CN"/>
        </w:rPr>
        <w:t xml:space="preserve">and </w:t>
      </w:r>
      <w:r w:rsidR="00B82573">
        <w:rPr>
          <w:lang w:eastAsia="zh-CN"/>
        </w:rPr>
        <w:t>CSI measurement.</w:t>
      </w:r>
      <w:r w:rsidR="00102396">
        <w:rPr>
          <w:lang w:eastAsia="zh-CN"/>
        </w:rPr>
        <w:t xml:space="preserve"> </w:t>
      </w:r>
      <w:r w:rsidR="00A24F8D">
        <w:rPr>
          <w:lang w:eastAsia="zh-CN"/>
        </w:rPr>
        <w:t xml:space="preserve">Also for objective b it was agreed that </w:t>
      </w:r>
      <w:proofErr w:type="spellStart"/>
      <w:r w:rsidR="00A24F8D">
        <w:rPr>
          <w:lang w:eastAsia="zh-CN"/>
        </w:rPr>
        <w:t>unicast</w:t>
      </w:r>
      <w:proofErr w:type="spellEnd"/>
      <w:r w:rsidR="00A24F8D">
        <w:rPr>
          <w:lang w:eastAsia="zh-CN"/>
        </w:rPr>
        <w:t xml:space="preserve"> traffic for Rel-14 UEs is supported, </w:t>
      </w:r>
      <w:r w:rsidR="005D1379">
        <w:rPr>
          <w:lang w:eastAsia="zh-CN"/>
        </w:rPr>
        <w:t>however</w:t>
      </w:r>
      <w:r w:rsidR="00A24F8D">
        <w:rPr>
          <w:lang w:eastAsia="zh-CN"/>
        </w:rPr>
        <w:t xml:space="preserve"> there was </w:t>
      </w:r>
      <w:r w:rsidR="005D1379">
        <w:rPr>
          <w:lang w:eastAsia="zh-CN"/>
        </w:rPr>
        <w:t>uncertainty</w:t>
      </w:r>
      <w:r w:rsidR="00A24F8D">
        <w:rPr>
          <w:lang w:eastAsia="zh-CN"/>
        </w:rPr>
        <w:t xml:space="preserve"> as </w:t>
      </w:r>
      <w:r w:rsidR="005D1379">
        <w:rPr>
          <w:lang w:eastAsia="zh-CN"/>
        </w:rPr>
        <w:t>to</w:t>
      </w:r>
      <w:r w:rsidR="00A24F8D">
        <w:rPr>
          <w:lang w:eastAsia="zh-CN"/>
        </w:rPr>
        <w:t xml:space="preserve"> whether </w:t>
      </w:r>
      <w:proofErr w:type="spellStart"/>
      <w:r w:rsidR="00A24F8D">
        <w:rPr>
          <w:lang w:eastAsia="zh-CN"/>
        </w:rPr>
        <w:t>unicast</w:t>
      </w:r>
      <w:proofErr w:type="spellEnd"/>
      <w:r w:rsidR="00A24F8D">
        <w:rPr>
          <w:lang w:eastAsia="zh-CN"/>
        </w:rPr>
        <w:t xml:space="preserve"> was supported for</w:t>
      </w:r>
      <w:r w:rsidR="005D1379">
        <w:rPr>
          <w:lang w:eastAsia="zh-CN"/>
        </w:rPr>
        <w:t xml:space="preserve"> </w:t>
      </w:r>
      <w:r w:rsidR="00A24F8D">
        <w:rPr>
          <w:lang w:eastAsia="zh-CN"/>
        </w:rPr>
        <w:t>objective c.</w:t>
      </w:r>
    </w:p>
    <w:p w:rsidR="00201C48" w:rsidRPr="00AE4CA7" w:rsidRDefault="005D1379" w:rsidP="00AE4CA7">
      <w:pPr>
        <w:pStyle w:val="ListParagraph"/>
        <w:numPr>
          <w:ilvl w:val="0"/>
          <w:numId w:val="16"/>
        </w:numPr>
        <w:spacing w:after="0"/>
        <w:jc w:val="both"/>
        <w:rPr>
          <w:b/>
        </w:rPr>
      </w:pPr>
      <w:r w:rsidRPr="00AE4CA7">
        <w:rPr>
          <w:b/>
        </w:rPr>
        <w:t xml:space="preserve">FFS whether carriers supporting objective c may also support </w:t>
      </w:r>
      <w:proofErr w:type="spellStart"/>
      <w:r w:rsidRPr="00AE4CA7">
        <w:rPr>
          <w:b/>
        </w:rPr>
        <w:t>unicast</w:t>
      </w:r>
      <w:proofErr w:type="spellEnd"/>
      <w:r w:rsidRPr="00AE4CA7">
        <w:rPr>
          <w:b/>
        </w:rPr>
        <w:t xml:space="preserve"> traffic for Rel-14 UEs</w:t>
      </w:r>
    </w:p>
    <w:p w:rsidR="00B11013" w:rsidRDefault="00B11013" w:rsidP="00B11013">
      <w:pPr>
        <w:spacing w:after="0"/>
        <w:jc w:val="both"/>
      </w:pPr>
    </w:p>
    <w:p w:rsidR="001B70E3" w:rsidRDefault="007A45C2" w:rsidP="000C5C73">
      <w:pPr>
        <w:spacing w:after="0"/>
        <w:jc w:val="both"/>
      </w:pPr>
      <w:r>
        <w:t xml:space="preserve">From the </w:t>
      </w:r>
      <w:proofErr w:type="spellStart"/>
      <w:r w:rsidR="00757CD8">
        <w:t>eMTC</w:t>
      </w:r>
      <w:proofErr w:type="spellEnd"/>
      <w:r w:rsidR="00757CD8">
        <w:t xml:space="preserve"> WI, it has been shown </w:t>
      </w:r>
      <w:r w:rsidR="00F00800">
        <w:t xml:space="preserve">for </w:t>
      </w:r>
      <w:r w:rsidR="00757CD8">
        <w:t>bandwidth limited device</w:t>
      </w:r>
      <w:r w:rsidR="00F00800">
        <w:t>s,</w:t>
      </w:r>
      <w:r w:rsidR="00757CD8">
        <w:t xml:space="preserve"> that </w:t>
      </w:r>
      <w:proofErr w:type="spellStart"/>
      <w:r w:rsidR="00757CD8">
        <w:t>unicast</w:t>
      </w:r>
      <w:proofErr w:type="spellEnd"/>
      <w:r w:rsidR="00757CD8">
        <w:t xml:space="preserve"> can be supported without the use of PCFICH/PHICH and PDCCH, using a combination of</w:t>
      </w:r>
      <w:r w:rsidR="005935A0">
        <w:t xml:space="preserve"> </w:t>
      </w:r>
      <w:r w:rsidR="00757CD8">
        <w:t xml:space="preserve">EPDCCH </w:t>
      </w:r>
      <w:r w:rsidR="005935A0">
        <w:t xml:space="preserve">and </w:t>
      </w:r>
      <w:r w:rsidR="00757CD8">
        <w:t>asynchronous ACK/NACK for UL traffi</w:t>
      </w:r>
      <w:r w:rsidR="005935A0">
        <w:t>c.</w:t>
      </w:r>
      <w:r w:rsidR="00F00800">
        <w:t xml:space="preserve">  It has also been shown in studies produced to support the abandoned New Carrier Type</w:t>
      </w:r>
      <w:r w:rsidR="00681207">
        <w:t xml:space="preserve"> (NCT)</w:t>
      </w:r>
      <w:r w:rsidR="00F00800">
        <w:t xml:space="preserve"> work </w:t>
      </w:r>
      <w:r w:rsidR="0074155C">
        <w:t>i</w:t>
      </w:r>
      <w:r w:rsidR="00F00800">
        <w:t>tem, that</w:t>
      </w:r>
      <w:r w:rsidR="003B534B">
        <w:t xml:space="preserve"> in certain scenarios </w:t>
      </w:r>
      <w:r w:rsidR="00F00800">
        <w:t>time/frequency tracking can be supported with reduced CRS configuration</w:t>
      </w:r>
      <w:r w:rsidR="00AE36CB">
        <w:t>s</w:t>
      </w:r>
      <w:r w:rsidR="00F00800">
        <w:t xml:space="preserve"> (reduced either in time or frequency or both).</w:t>
      </w:r>
      <w:r w:rsidR="0074155C">
        <w:t xml:space="preserve">   </w:t>
      </w:r>
      <w:r w:rsidR="005935A0">
        <w:t>Developing Rel-14 UEs to use EPDCCH operation with reduced CRS</w:t>
      </w:r>
      <w:r w:rsidR="000C5C73">
        <w:t xml:space="preserve"> for </w:t>
      </w:r>
      <w:proofErr w:type="spellStart"/>
      <w:r w:rsidR="000C5C73">
        <w:t>unicast</w:t>
      </w:r>
      <w:proofErr w:type="spellEnd"/>
      <w:r w:rsidR="005935A0">
        <w:t xml:space="preserve">, could in some scenarios provide more flexible and efficient usage of RE resources and reduce </w:t>
      </w:r>
      <w:r w:rsidR="00681207">
        <w:t xml:space="preserve">inter-cell CRS </w:t>
      </w:r>
      <w:r w:rsidR="005935A0">
        <w:t>interference.</w:t>
      </w:r>
      <w:r w:rsidR="00681207">
        <w:t xml:space="preserve">   However the work</w:t>
      </w:r>
      <w:r w:rsidR="004E2836">
        <w:t xml:space="preserve"> (see </w:t>
      </w:r>
      <w:r w:rsidR="00B55E61">
        <w:t xml:space="preserve">example </w:t>
      </w:r>
      <w:r w:rsidR="004E2836">
        <w:t xml:space="preserve">list of </w:t>
      </w:r>
      <w:r w:rsidR="00086431">
        <w:t xml:space="preserve">issues </w:t>
      </w:r>
      <w:r w:rsidR="004E2836">
        <w:t>below)</w:t>
      </w:r>
      <w:r w:rsidR="000C5C73">
        <w:t xml:space="preserve"> required by various RAN groups </w:t>
      </w:r>
      <w:r w:rsidR="00681207">
        <w:t xml:space="preserve">to properly </w:t>
      </w:r>
      <w:r w:rsidR="000C5C73">
        <w:t xml:space="preserve">evaluate and </w:t>
      </w:r>
      <w:r w:rsidR="00681207">
        <w:t xml:space="preserve">develop this </w:t>
      </w:r>
      <w:r w:rsidR="00B55E61">
        <w:t xml:space="preserve">non-backwards compatible </w:t>
      </w:r>
      <w:proofErr w:type="spellStart"/>
      <w:r w:rsidR="000C5C73">
        <w:t>unicast</w:t>
      </w:r>
      <w:proofErr w:type="spellEnd"/>
      <w:r w:rsidR="000C5C73">
        <w:t xml:space="preserve"> </w:t>
      </w:r>
      <w:r w:rsidR="00681207">
        <w:t>functionality</w:t>
      </w:r>
      <w:r w:rsidR="00B55E61">
        <w:t xml:space="preserve">, </w:t>
      </w:r>
      <w:r w:rsidR="00681207">
        <w:t>is</w:t>
      </w:r>
      <w:r w:rsidR="000C5C73">
        <w:t xml:space="preserve"> in our view not</w:t>
      </w:r>
      <w:r w:rsidR="00681207">
        <w:t xml:space="preserve"> accounted for </w:t>
      </w:r>
      <w:r w:rsidR="000C5C73">
        <w:t xml:space="preserve">by the current </w:t>
      </w:r>
      <w:proofErr w:type="spellStart"/>
      <w:r w:rsidR="001B70E3">
        <w:t>eMBMS</w:t>
      </w:r>
      <w:proofErr w:type="spellEnd"/>
      <w:r w:rsidR="001B70E3">
        <w:t xml:space="preserve"> focused WID.</w:t>
      </w:r>
    </w:p>
    <w:p w:rsidR="004E2836" w:rsidRDefault="004E2836" w:rsidP="000C5C73">
      <w:pPr>
        <w:spacing w:after="0"/>
        <w:jc w:val="both"/>
      </w:pPr>
    </w:p>
    <w:p w:rsidR="004E2836" w:rsidRDefault="004E2836" w:rsidP="004E2836">
      <w:pPr>
        <w:pStyle w:val="ListParagraph"/>
        <w:numPr>
          <w:ilvl w:val="0"/>
          <w:numId w:val="13"/>
        </w:numPr>
        <w:spacing w:after="0"/>
        <w:jc w:val="both"/>
      </w:pPr>
      <w:r>
        <w:t xml:space="preserve">PDCCH-less operation for </w:t>
      </w:r>
      <w:proofErr w:type="spellStart"/>
      <w:r>
        <w:t>unicast</w:t>
      </w:r>
      <w:proofErr w:type="spellEnd"/>
    </w:p>
    <w:p w:rsidR="004E2836" w:rsidRDefault="004E2836" w:rsidP="004E2836">
      <w:pPr>
        <w:pStyle w:val="ListParagraph"/>
        <w:numPr>
          <w:ilvl w:val="0"/>
          <w:numId w:val="13"/>
        </w:numPr>
        <w:spacing w:after="0"/>
        <w:jc w:val="both"/>
      </w:pPr>
      <w:r>
        <w:t xml:space="preserve">Reduced CRS impact for </w:t>
      </w:r>
      <w:proofErr w:type="spellStart"/>
      <w:r>
        <w:t>unicast</w:t>
      </w:r>
      <w:proofErr w:type="spellEnd"/>
      <w:r>
        <w:t xml:space="preserve"> time/frequency tracking</w:t>
      </w:r>
    </w:p>
    <w:p w:rsidR="00447B5C" w:rsidRDefault="00447B5C" w:rsidP="004E2836">
      <w:pPr>
        <w:pStyle w:val="ListParagraph"/>
        <w:numPr>
          <w:ilvl w:val="0"/>
          <w:numId w:val="13"/>
        </w:numPr>
        <w:spacing w:after="0"/>
        <w:jc w:val="both"/>
      </w:pPr>
      <w:r>
        <w:t xml:space="preserve">DMRS collision </w:t>
      </w:r>
    </w:p>
    <w:p w:rsidR="001B70E3" w:rsidRDefault="001B70E3" w:rsidP="000C5C73">
      <w:pPr>
        <w:spacing w:after="0"/>
        <w:jc w:val="both"/>
      </w:pPr>
    </w:p>
    <w:p w:rsidR="00086431" w:rsidRDefault="005A5C17" w:rsidP="000C5C73">
      <w:pPr>
        <w:spacing w:after="0"/>
        <w:jc w:val="both"/>
      </w:pPr>
      <w:r>
        <w:t xml:space="preserve">Another alternative is to support cross-carrier scheduling only for </w:t>
      </w:r>
      <w:proofErr w:type="spellStart"/>
      <w:r>
        <w:t>unicast</w:t>
      </w:r>
      <w:proofErr w:type="spellEnd"/>
      <w:r>
        <w:t xml:space="preserve"> transmission on such a carrier, which automatically means no DL control region is needed. However, </w:t>
      </w:r>
      <w:r w:rsidR="00C2585A">
        <w:t xml:space="preserve">this is a very restrictive operation for </w:t>
      </w:r>
      <w:proofErr w:type="spellStart"/>
      <w:r w:rsidR="00C2585A">
        <w:t>unicast</w:t>
      </w:r>
      <w:proofErr w:type="spellEnd"/>
      <w:r w:rsidR="00C2585A">
        <w:t xml:space="preserve">, and it could result in control channel capacity issue on the scheduling cell. If </w:t>
      </w:r>
      <w:proofErr w:type="spellStart"/>
      <w:r w:rsidR="00C2585A">
        <w:t>unicast</w:t>
      </w:r>
      <w:proofErr w:type="spellEnd"/>
      <w:r w:rsidR="00C2585A">
        <w:t xml:space="preserve"> is to be enabled in such </w:t>
      </w:r>
      <w:proofErr w:type="spellStart"/>
      <w:r w:rsidR="00C2585A">
        <w:t>subframes</w:t>
      </w:r>
      <w:proofErr w:type="spellEnd"/>
      <w:r w:rsidR="00C2585A">
        <w:t xml:space="preserve">, self-carrier scheduling mode should always be supported, which has been a basic principle for LTE so far. Given that this is </w:t>
      </w:r>
      <w:r w:rsidR="00C2585A">
        <w:lastRenderedPageBreak/>
        <w:t xml:space="preserve">an </w:t>
      </w:r>
      <w:proofErr w:type="spellStart"/>
      <w:r w:rsidR="00C2585A">
        <w:t>eMBMS</w:t>
      </w:r>
      <w:proofErr w:type="spellEnd"/>
      <w:r w:rsidR="00C2585A">
        <w:t xml:space="preserve"> specific item, and </w:t>
      </w:r>
      <w:r w:rsidR="00F53B7D">
        <w:t xml:space="preserve">full </w:t>
      </w:r>
      <w:proofErr w:type="spellStart"/>
      <w:r w:rsidR="00F53B7D">
        <w:t>unicast</w:t>
      </w:r>
      <w:proofErr w:type="spellEnd"/>
      <w:r w:rsidR="00F53B7D">
        <w:t xml:space="preserve"> support is not an easy task, we think it is </w:t>
      </w:r>
      <w:r w:rsidR="00AE36CB">
        <w:t>acceptable</w:t>
      </w:r>
      <w:r w:rsidR="00F53B7D">
        <w:t xml:space="preserve"> in Rel-14 not to support </w:t>
      </w:r>
      <w:proofErr w:type="spellStart"/>
      <w:r w:rsidR="00F53B7D">
        <w:t>unicast</w:t>
      </w:r>
      <w:proofErr w:type="spellEnd"/>
      <w:r w:rsidR="00F53B7D">
        <w:t xml:space="preserve"> traffic in the </w:t>
      </w:r>
      <w:proofErr w:type="spellStart"/>
      <w:r w:rsidR="00F53B7D">
        <w:t>subframe</w:t>
      </w:r>
      <w:proofErr w:type="spellEnd"/>
      <w:r w:rsidR="00F53B7D">
        <w:t xml:space="preserve"> without DL control region and CRS. Any further optimization for </w:t>
      </w:r>
      <w:proofErr w:type="spellStart"/>
      <w:r w:rsidR="00F53B7D">
        <w:t>unicast</w:t>
      </w:r>
      <w:proofErr w:type="spellEnd"/>
      <w:r w:rsidR="00F53B7D">
        <w:t xml:space="preserve"> can be done in the future in a separate WI.</w:t>
      </w:r>
      <w:r w:rsidR="00C2585A">
        <w:t xml:space="preserve"> </w:t>
      </w:r>
    </w:p>
    <w:p w:rsidR="005A5C17" w:rsidRDefault="005A5C17" w:rsidP="000C5C73">
      <w:pPr>
        <w:spacing w:after="0"/>
        <w:jc w:val="both"/>
      </w:pPr>
    </w:p>
    <w:p w:rsidR="00757CD8" w:rsidRDefault="001B70E3" w:rsidP="000C5C73">
      <w:pPr>
        <w:spacing w:after="0"/>
        <w:jc w:val="both"/>
      </w:pPr>
      <w:r>
        <w:t>Hence</w:t>
      </w:r>
      <w:r w:rsidR="000C5C73">
        <w:t xml:space="preserve"> we have the following proposal:</w:t>
      </w:r>
    </w:p>
    <w:p w:rsidR="000C5C73" w:rsidRDefault="000C5C73" w:rsidP="000C5C73">
      <w:pPr>
        <w:spacing w:after="0"/>
        <w:jc w:val="both"/>
      </w:pPr>
    </w:p>
    <w:p w:rsidR="000C5C73" w:rsidRDefault="000C5C73" w:rsidP="006C23BA">
      <w:pPr>
        <w:spacing w:after="0"/>
        <w:ind w:left="1418" w:hanging="1418"/>
        <w:jc w:val="both"/>
        <w:rPr>
          <w:b/>
        </w:rPr>
      </w:pPr>
      <w:r w:rsidRPr="0076578A">
        <w:rPr>
          <w:b/>
        </w:rPr>
        <w:t xml:space="preserve">Proposal 1:   </w:t>
      </w:r>
      <w:r w:rsidR="006C23BA">
        <w:rPr>
          <w:b/>
        </w:rPr>
        <w:tab/>
      </w:r>
      <w:r w:rsidRPr="0076578A">
        <w:rPr>
          <w:b/>
        </w:rPr>
        <w:t xml:space="preserve">Objective c (reduced OFDM control symbol usage) is not supported </w:t>
      </w:r>
      <w:r w:rsidR="00256A62">
        <w:rPr>
          <w:b/>
        </w:rPr>
        <w:t>on</w:t>
      </w:r>
      <w:r w:rsidRPr="0076578A">
        <w:rPr>
          <w:b/>
        </w:rPr>
        <w:t xml:space="preserve"> </w:t>
      </w:r>
      <w:proofErr w:type="spellStart"/>
      <w:r w:rsidR="00256A62">
        <w:rPr>
          <w:b/>
        </w:rPr>
        <w:t>subframes</w:t>
      </w:r>
      <w:proofErr w:type="spellEnd"/>
      <w:r w:rsidR="0076578A" w:rsidRPr="0076578A">
        <w:rPr>
          <w:b/>
        </w:rPr>
        <w:t xml:space="preserve"> </w:t>
      </w:r>
      <w:r w:rsidR="00256A62">
        <w:rPr>
          <w:b/>
        </w:rPr>
        <w:t>supporting</w:t>
      </w:r>
      <w:r w:rsidR="0076578A" w:rsidRPr="0076578A">
        <w:rPr>
          <w:b/>
        </w:rPr>
        <w:t xml:space="preserve"> </w:t>
      </w:r>
      <w:r w:rsidR="00256A62">
        <w:rPr>
          <w:b/>
        </w:rPr>
        <w:t xml:space="preserve">Rel-14 </w:t>
      </w:r>
      <w:proofErr w:type="spellStart"/>
      <w:r w:rsidR="0076578A" w:rsidRPr="0076578A">
        <w:rPr>
          <w:b/>
        </w:rPr>
        <w:t>unicast</w:t>
      </w:r>
      <w:proofErr w:type="spellEnd"/>
      <w:r w:rsidR="0076578A" w:rsidRPr="0076578A">
        <w:rPr>
          <w:b/>
        </w:rPr>
        <w:t xml:space="preserve"> traffic.</w:t>
      </w:r>
    </w:p>
    <w:p w:rsidR="00B55E61" w:rsidRDefault="00B55E61" w:rsidP="000C5C73">
      <w:pPr>
        <w:spacing w:after="0"/>
        <w:jc w:val="both"/>
        <w:rPr>
          <w:b/>
        </w:rPr>
      </w:pPr>
    </w:p>
    <w:p w:rsidR="00B55E61" w:rsidRDefault="00E566CC" w:rsidP="00B55E61">
      <w:pPr>
        <w:jc w:val="both"/>
        <w:rPr>
          <w:lang w:eastAsia="zh-CN"/>
        </w:rPr>
      </w:pPr>
      <w:r>
        <w:rPr>
          <w:lang w:eastAsia="zh-CN"/>
        </w:rPr>
        <w:t>At</w:t>
      </w:r>
      <w:r w:rsidR="00AB2B3C">
        <w:rPr>
          <w:lang w:eastAsia="zh-CN"/>
        </w:rPr>
        <w:t xml:space="preserve"> RAN1#84-bis the following comment</w:t>
      </w:r>
      <w:r w:rsidR="00252088">
        <w:rPr>
          <w:lang w:eastAsia="zh-CN"/>
        </w:rPr>
        <w:t>s we</w:t>
      </w:r>
      <w:r w:rsidR="00B82573">
        <w:rPr>
          <w:lang w:eastAsia="zh-CN"/>
        </w:rPr>
        <w:t>r</w:t>
      </w:r>
      <w:r w:rsidR="00252088">
        <w:rPr>
          <w:lang w:eastAsia="zh-CN"/>
        </w:rPr>
        <w:t>e</w:t>
      </w:r>
      <w:r w:rsidR="00AB2B3C">
        <w:rPr>
          <w:lang w:eastAsia="zh-CN"/>
        </w:rPr>
        <w:t xml:space="preserve"> made regarding time/frequency tracking</w:t>
      </w:r>
      <w:r w:rsidR="00252088">
        <w:rPr>
          <w:lang w:eastAsia="zh-CN"/>
        </w:rPr>
        <w:t xml:space="preserve"> and SI support</w:t>
      </w:r>
      <w:r w:rsidR="00AB2B3C">
        <w:rPr>
          <w:lang w:eastAsia="zh-CN"/>
        </w:rPr>
        <w:t>:</w:t>
      </w:r>
    </w:p>
    <w:p w:rsidR="00252088" w:rsidRDefault="00B55E61" w:rsidP="00252088">
      <w:pPr>
        <w:pStyle w:val="ListParagraph"/>
        <w:numPr>
          <w:ilvl w:val="0"/>
          <w:numId w:val="17"/>
        </w:numPr>
        <w:spacing w:after="0"/>
        <w:ind w:left="1276"/>
        <w:jc w:val="both"/>
        <w:rPr>
          <w:b/>
        </w:rPr>
      </w:pPr>
      <w:r w:rsidRPr="00AE4CA7">
        <w:rPr>
          <w:b/>
        </w:rPr>
        <w:t>FFS whether the reduced density of CRS with objectives b and c impacts time/frequency tracking, and if so, how this is handled</w:t>
      </w:r>
    </w:p>
    <w:p w:rsidR="00252088" w:rsidRPr="00252088" w:rsidRDefault="00252088" w:rsidP="00252088">
      <w:pPr>
        <w:pStyle w:val="ListParagraph"/>
        <w:numPr>
          <w:ilvl w:val="0"/>
          <w:numId w:val="17"/>
        </w:numPr>
        <w:spacing w:after="0"/>
        <w:ind w:left="1276"/>
        <w:jc w:val="both"/>
        <w:rPr>
          <w:b/>
        </w:rPr>
      </w:pPr>
      <w:r w:rsidRPr="00252088">
        <w:rPr>
          <w:b/>
        </w:rPr>
        <w:t>FFS what SI has to be supported on a carrier supporting objective b</w:t>
      </w:r>
    </w:p>
    <w:p w:rsidR="00252088" w:rsidRDefault="00252088" w:rsidP="00252088">
      <w:pPr>
        <w:pStyle w:val="ListParagraph"/>
        <w:spacing w:after="0"/>
        <w:ind w:left="1276"/>
        <w:jc w:val="both"/>
        <w:rPr>
          <w:b/>
        </w:rPr>
      </w:pPr>
    </w:p>
    <w:p w:rsidR="00A0257D" w:rsidRDefault="00A0257D" w:rsidP="00CE3E37">
      <w:pPr>
        <w:spacing w:after="0"/>
        <w:jc w:val="both"/>
      </w:pPr>
    </w:p>
    <w:p w:rsidR="00252088" w:rsidRDefault="00A422C4" w:rsidP="00CE3E37">
      <w:pPr>
        <w:spacing w:after="0"/>
        <w:jc w:val="both"/>
        <w:rPr>
          <w:lang w:eastAsia="zh-CN"/>
        </w:rPr>
      </w:pPr>
      <w:r>
        <w:rPr>
          <w:lang w:eastAsia="zh-CN"/>
        </w:rPr>
        <w:t>For objective (b)</w:t>
      </w:r>
      <w:r w:rsidR="00B51B1A">
        <w:rPr>
          <w:lang w:eastAsia="zh-CN"/>
        </w:rPr>
        <w:t xml:space="preserve"> and (c)</w:t>
      </w:r>
      <w:r>
        <w:rPr>
          <w:lang w:eastAsia="zh-CN"/>
        </w:rPr>
        <w:t>, in recogni</w:t>
      </w:r>
      <w:r w:rsidR="0048595C">
        <w:rPr>
          <w:lang w:eastAsia="zh-CN"/>
        </w:rPr>
        <w:t xml:space="preserve">tion that this WI is focused on enhancements for </w:t>
      </w:r>
      <w:proofErr w:type="spellStart"/>
      <w:r w:rsidR="0048595C">
        <w:rPr>
          <w:lang w:eastAsia="zh-CN"/>
        </w:rPr>
        <w:t>eMBMS</w:t>
      </w:r>
      <w:proofErr w:type="spellEnd"/>
      <w:r w:rsidR="0048595C">
        <w:rPr>
          <w:lang w:eastAsia="zh-CN"/>
        </w:rPr>
        <w:t xml:space="preserve"> and not </w:t>
      </w:r>
      <w:r w:rsidR="00B51B1A">
        <w:rPr>
          <w:lang w:eastAsia="zh-CN"/>
        </w:rPr>
        <w:t xml:space="preserve">enhancements for </w:t>
      </w:r>
      <w:proofErr w:type="spellStart"/>
      <w:r w:rsidR="0048595C">
        <w:rPr>
          <w:lang w:eastAsia="zh-CN"/>
        </w:rPr>
        <w:t>unicast</w:t>
      </w:r>
      <w:proofErr w:type="spellEnd"/>
      <w:r w:rsidR="0048595C">
        <w:rPr>
          <w:lang w:eastAsia="zh-CN"/>
        </w:rPr>
        <w:t xml:space="preserve">, </w:t>
      </w:r>
      <w:r w:rsidR="005E72A4">
        <w:rPr>
          <w:lang w:eastAsia="zh-CN"/>
        </w:rPr>
        <w:t xml:space="preserve">the </w:t>
      </w:r>
      <w:r w:rsidR="00EE1D35">
        <w:rPr>
          <w:lang w:eastAsia="zh-CN"/>
        </w:rPr>
        <w:t>changes to</w:t>
      </w:r>
      <w:r w:rsidR="006C2EF1">
        <w:rPr>
          <w:lang w:eastAsia="zh-CN"/>
        </w:rPr>
        <w:t xml:space="preserve"> non-MBSFN</w:t>
      </w:r>
      <w:r w:rsidR="0048595C">
        <w:rPr>
          <w:lang w:eastAsia="zh-CN"/>
        </w:rPr>
        <w:t xml:space="preserve"> </w:t>
      </w:r>
      <w:proofErr w:type="spellStart"/>
      <w:r w:rsidR="0048595C">
        <w:rPr>
          <w:lang w:eastAsia="zh-CN"/>
        </w:rPr>
        <w:t>subframes</w:t>
      </w:r>
      <w:proofErr w:type="spellEnd"/>
      <w:r w:rsidR="005E72A4">
        <w:rPr>
          <w:lang w:eastAsia="zh-CN"/>
        </w:rPr>
        <w:t xml:space="preserve"> should be minimised</w:t>
      </w:r>
      <w:r w:rsidR="00EE1D35">
        <w:rPr>
          <w:lang w:eastAsia="zh-CN"/>
        </w:rPr>
        <w:t>.</w:t>
      </w:r>
    </w:p>
    <w:p w:rsidR="00B114BA" w:rsidRDefault="00B114BA" w:rsidP="00CE3E37">
      <w:pPr>
        <w:spacing w:after="0"/>
        <w:jc w:val="both"/>
        <w:rPr>
          <w:lang w:eastAsia="zh-CN"/>
        </w:rPr>
      </w:pPr>
    </w:p>
    <w:p w:rsidR="00C84024" w:rsidRDefault="00C84024" w:rsidP="00CE3E37">
      <w:pPr>
        <w:spacing w:after="0"/>
        <w:jc w:val="both"/>
        <w:rPr>
          <w:lang w:eastAsia="zh-CN"/>
        </w:rPr>
      </w:pPr>
    </w:p>
    <w:p w:rsidR="00C84024" w:rsidRDefault="007D2952" w:rsidP="007D2952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Since objectives (b) and (c) are both not backwards compatible, it is simpler from a specification and testing perspective to treat them as always being </w:t>
      </w:r>
      <w:r w:rsidR="00AC256F">
        <w:rPr>
          <w:lang w:eastAsia="zh-CN"/>
        </w:rPr>
        <w:t xml:space="preserve">supported </w:t>
      </w:r>
      <w:r>
        <w:rPr>
          <w:lang w:eastAsia="zh-CN"/>
        </w:rPr>
        <w:t xml:space="preserve">together.  </w:t>
      </w:r>
      <w:r w:rsidR="00780CE6">
        <w:rPr>
          <w:lang w:eastAsia="zh-CN"/>
        </w:rPr>
        <w:t xml:space="preserve">Now given that for objective (b), </w:t>
      </w:r>
      <w:proofErr w:type="spellStart"/>
      <w:r w:rsidR="00780CE6">
        <w:rPr>
          <w:lang w:eastAsia="zh-CN"/>
        </w:rPr>
        <w:t>unicast</w:t>
      </w:r>
      <w:proofErr w:type="spellEnd"/>
      <w:r w:rsidR="00780CE6">
        <w:rPr>
          <w:lang w:eastAsia="zh-CN"/>
        </w:rPr>
        <w:t xml:space="preserve"> traffic </w:t>
      </w:r>
      <w:r w:rsidR="00C033B2">
        <w:rPr>
          <w:lang w:eastAsia="zh-CN"/>
        </w:rPr>
        <w:t xml:space="preserve">is supported with another legacy carrier </w:t>
      </w:r>
      <w:proofErr w:type="spellStart"/>
      <w:r w:rsidR="00C033B2">
        <w:rPr>
          <w:lang w:eastAsia="zh-CN"/>
        </w:rPr>
        <w:t>PCell</w:t>
      </w:r>
      <w:proofErr w:type="spellEnd"/>
      <w:r w:rsidR="00C033B2">
        <w:rPr>
          <w:lang w:eastAsia="zh-CN"/>
        </w:rPr>
        <w:t xml:space="preserve">, it is suggested </w:t>
      </w:r>
      <w:r w:rsidR="00CA3C81">
        <w:rPr>
          <w:lang w:eastAsia="zh-CN"/>
        </w:rPr>
        <w:t>that for objective (c)</w:t>
      </w:r>
      <w:r w:rsidR="006706BE">
        <w:rPr>
          <w:lang w:eastAsia="zh-CN"/>
        </w:rPr>
        <w:t>,</w:t>
      </w:r>
      <w:r w:rsidR="00CA3C81">
        <w:rPr>
          <w:lang w:eastAsia="zh-CN"/>
        </w:rPr>
        <w:t xml:space="preserve"> if the </w:t>
      </w:r>
      <w:proofErr w:type="spellStart"/>
      <w:r w:rsidR="00CA3C81">
        <w:rPr>
          <w:lang w:eastAsia="zh-CN"/>
        </w:rPr>
        <w:t>PCell</w:t>
      </w:r>
      <w:proofErr w:type="spellEnd"/>
      <w:r w:rsidR="00CA3C81">
        <w:rPr>
          <w:lang w:eastAsia="zh-CN"/>
        </w:rPr>
        <w:t xml:space="preserve"> is required for </w:t>
      </w:r>
      <w:proofErr w:type="spellStart"/>
      <w:r w:rsidR="00CA3C81">
        <w:rPr>
          <w:lang w:eastAsia="zh-CN"/>
        </w:rPr>
        <w:t>unicast</w:t>
      </w:r>
      <w:proofErr w:type="spellEnd"/>
      <w:r w:rsidR="00CA3C81">
        <w:rPr>
          <w:lang w:eastAsia="zh-CN"/>
        </w:rPr>
        <w:t xml:space="preserve"> traffic</w:t>
      </w:r>
      <w:r w:rsidR="006706BE">
        <w:rPr>
          <w:lang w:eastAsia="zh-CN"/>
        </w:rPr>
        <w:t>,</w:t>
      </w:r>
      <w:r w:rsidR="00CA3C81">
        <w:rPr>
          <w:lang w:eastAsia="zh-CN"/>
        </w:rPr>
        <w:t xml:space="preserve"> then SI</w:t>
      </w:r>
      <w:r w:rsidR="002961AE">
        <w:rPr>
          <w:lang w:eastAsia="zh-CN"/>
        </w:rPr>
        <w:t>, paging and MCCH change notifi</w:t>
      </w:r>
      <w:r w:rsidR="00CA3C81">
        <w:rPr>
          <w:lang w:eastAsia="zh-CN"/>
        </w:rPr>
        <w:t>cation are also</w:t>
      </w:r>
      <w:r w:rsidR="00F72DFC">
        <w:rPr>
          <w:lang w:eastAsia="zh-CN"/>
        </w:rPr>
        <w:t xml:space="preserve"> supported by the </w:t>
      </w:r>
      <w:proofErr w:type="spellStart"/>
      <w:r w:rsidR="00F72DFC">
        <w:rPr>
          <w:lang w:eastAsia="zh-CN"/>
        </w:rPr>
        <w:t>PCell</w:t>
      </w:r>
      <w:proofErr w:type="spellEnd"/>
      <w:r w:rsidR="00F72DFC">
        <w:rPr>
          <w:lang w:eastAsia="zh-CN"/>
        </w:rPr>
        <w:t xml:space="preserve"> thereby maximising </w:t>
      </w:r>
      <w:proofErr w:type="spellStart"/>
      <w:r w:rsidR="00F72DFC">
        <w:rPr>
          <w:lang w:eastAsia="zh-CN"/>
        </w:rPr>
        <w:t>eMBMS</w:t>
      </w:r>
      <w:proofErr w:type="spellEnd"/>
      <w:r w:rsidR="00F72DFC">
        <w:rPr>
          <w:lang w:eastAsia="zh-CN"/>
        </w:rPr>
        <w:t xml:space="preserve"> SF capacity whilst also minimising RAN1 specification efforts.</w:t>
      </w:r>
      <w:r w:rsidR="002961AE">
        <w:rPr>
          <w:lang w:eastAsia="zh-CN"/>
        </w:rPr>
        <w:t xml:space="preserve"> </w:t>
      </w:r>
      <w:r w:rsidR="005E72A4">
        <w:rPr>
          <w:lang w:eastAsia="zh-CN"/>
        </w:rPr>
        <w:t xml:space="preserve">Since this </w:t>
      </w:r>
      <w:proofErr w:type="spellStart"/>
      <w:r w:rsidR="005E72A4">
        <w:rPr>
          <w:lang w:eastAsia="zh-CN"/>
        </w:rPr>
        <w:t>eMBMS</w:t>
      </w:r>
      <w:proofErr w:type="spellEnd"/>
      <w:r w:rsidR="005E72A4">
        <w:rPr>
          <w:lang w:eastAsia="zh-CN"/>
        </w:rPr>
        <w:t xml:space="preserve"> carrier can only be </w:t>
      </w:r>
      <w:proofErr w:type="spellStart"/>
      <w:r w:rsidR="005E72A4">
        <w:rPr>
          <w:lang w:eastAsia="zh-CN"/>
        </w:rPr>
        <w:t>SCell</w:t>
      </w:r>
      <w:proofErr w:type="spellEnd"/>
      <w:r w:rsidR="005E72A4">
        <w:rPr>
          <w:lang w:eastAsia="zh-CN"/>
        </w:rPr>
        <w:t xml:space="preserve"> for </w:t>
      </w:r>
      <w:proofErr w:type="spellStart"/>
      <w:r w:rsidR="005E72A4">
        <w:rPr>
          <w:lang w:eastAsia="zh-CN"/>
        </w:rPr>
        <w:t>unicast</w:t>
      </w:r>
      <w:proofErr w:type="spellEnd"/>
      <w:r w:rsidR="005E72A4">
        <w:rPr>
          <w:lang w:eastAsia="zh-CN"/>
        </w:rPr>
        <w:t xml:space="preserve"> traffic, we can assume that at least one other carrier exists. </w:t>
      </w:r>
      <w:r w:rsidR="00A711BB">
        <w:rPr>
          <w:lang w:eastAsia="zh-CN"/>
        </w:rPr>
        <w:t xml:space="preserve">For an idle UE without </w:t>
      </w:r>
      <w:proofErr w:type="spellStart"/>
      <w:r w:rsidR="00A711BB">
        <w:rPr>
          <w:lang w:eastAsia="zh-CN"/>
        </w:rPr>
        <w:t>unicast</w:t>
      </w:r>
      <w:proofErr w:type="spellEnd"/>
      <w:r w:rsidR="00A711BB">
        <w:rPr>
          <w:lang w:eastAsia="zh-CN"/>
        </w:rPr>
        <w:t xml:space="preserve"> traffic,</w:t>
      </w:r>
      <w:r w:rsidR="005E72A4">
        <w:rPr>
          <w:lang w:eastAsia="zh-CN"/>
        </w:rPr>
        <w:t xml:space="preserve"> the simplest solution would also be that </w:t>
      </w:r>
      <w:r w:rsidR="00A711BB">
        <w:rPr>
          <w:lang w:eastAsia="zh-CN"/>
        </w:rPr>
        <w:t>the serving cell (the cell that the UE camps on) transmit</w:t>
      </w:r>
      <w:r w:rsidR="005E72A4">
        <w:rPr>
          <w:lang w:eastAsia="zh-CN"/>
        </w:rPr>
        <w:t>s</w:t>
      </w:r>
      <w:r w:rsidR="00A711BB">
        <w:rPr>
          <w:lang w:eastAsia="zh-CN"/>
        </w:rPr>
        <w:t xml:space="preserve"> SI/paging and MCCH change notification</w:t>
      </w:r>
      <w:r w:rsidR="005E72A4">
        <w:rPr>
          <w:lang w:eastAsia="zh-CN"/>
        </w:rPr>
        <w:t>.</w:t>
      </w:r>
    </w:p>
    <w:p w:rsidR="002961AE" w:rsidRDefault="002961AE" w:rsidP="007D2952">
      <w:pPr>
        <w:spacing w:after="0"/>
        <w:jc w:val="both"/>
        <w:rPr>
          <w:lang w:eastAsia="zh-CN"/>
        </w:rPr>
      </w:pPr>
    </w:p>
    <w:p w:rsidR="005C45F7" w:rsidRDefault="00E01BA3" w:rsidP="007876BC">
      <w:pPr>
        <w:spacing w:after="0"/>
        <w:ind w:left="1418" w:hanging="1418"/>
        <w:jc w:val="both"/>
        <w:rPr>
          <w:b/>
        </w:rPr>
      </w:pPr>
      <w:r w:rsidRPr="0076578A">
        <w:rPr>
          <w:b/>
        </w:rPr>
        <w:t xml:space="preserve">Proposal </w:t>
      </w:r>
      <w:r w:rsidR="005E72A4">
        <w:rPr>
          <w:b/>
        </w:rPr>
        <w:t>2</w:t>
      </w:r>
      <w:r w:rsidRPr="0076578A">
        <w:rPr>
          <w:b/>
        </w:rPr>
        <w:t xml:space="preserve">:   </w:t>
      </w:r>
      <w:r>
        <w:rPr>
          <w:b/>
        </w:rPr>
        <w:tab/>
        <w:t xml:space="preserve">For objectives (b) and (c), </w:t>
      </w:r>
      <w:proofErr w:type="spellStart"/>
      <w:r w:rsidR="00BA2BA0">
        <w:rPr>
          <w:b/>
        </w:rPr>
        <w:t>eMBMS</w:t>
      </w:r>
      <w:proofErr w:type="spellEnd"/>
      <w:r w:rsidR="00BA2BA0">
        <w:rPr>
          <w:b/>
        </w:rPr>
        <w:t xml:space="preserve"> UE </w:t>
      </w:r>
      <w:r w:rsidR="006706BE">
        <w:rPr>
          <w:b/>
        </w:rPr>
        <w:t xml:space="preserve">SI, paging and MCH change notification are supported by the </w:t>
      </w:r>
      <w:proofErr w:type="spellStart"/>
      <w:r w:rsidR="006706BE">
        <w:rPr>
          <w:b/>
        </w:rPr>
        <w:t>PCell</w:t>
      </w:r>
      <w:proofErr w:type="spellEnd"/>
      <w:r w:rsidR="006C2EF1">
        <w:rPr>
          <w:b/>
        </w:rPr>
        <w:t>/Serving Cell</w:t>
      </w:r>
      <w:r w:rsidR="006706BE">
        <w:rPr>
          <w:b/>
        </w:rPr>
        <w:t>.</w:t>
      </w:r>
    </w:p>
    <w:p w:rsidR="003136C4" w:rsidRDefault="003136C4" w:rsidP="007876BC">
      <w:pPr>
        <w:spacing w:after="0"/>
        <w:ind w:left="1418" w:hanging="1418"/>
        <w:jc w:val="both"/>
        <w:rPr>
          <w:b/>
        </w:rPr>
      </w:pPr>
    </w:p>
    <w:p w:rsidR="003136C4" w:rsidRDefault="003136C4" w:rsidP="007876BC">
      <w:pPr>
        <w:spacing w:after="0"/>
        <w:ind w:left="1418" w:hanging="1418"/>
        <w:jc w:val="both"/>
        <w:rPr>
          <w:b/>
        </w:rPr>
      </w:pPr>
      <w:r w:rsidRPr="0076578A">
        <w:rPr>
          <w:b/>
        </w:rPr>
        <w:t xml:space="preserve">Proposal </w:t>
      </w:r>
      <w:r w:rsidR="005E72A4">
        <w:rPr>
          <w:b/>
        </w:rPr>
        <w:t>3</w:t>
      </w:r>
      <w:r w:rsidRPr="0076578A">
        <w:rPr>
          <w:b/>
        </w:rPr>
        <w:t xml:space="preserve">:   </w:t>
      </w:r>
      <w:r>
        <w:rPr>
          <w:b/>
        </w:rPr>
        <w:tab/>
        <w:t xml:space="preserve">RAN1 kindly asks RAN2 to develop signalling (broadcast and/or dedicated) on the </w:t>
      </w:r>
      <w:proofErr w:type="spellStart"/>
      <w:r>
        <w:rPr>
          <w:b/>
        </w:rPr>
        <w:t>PCell</w:t>
      </w:r>
      <w:proofErr w:type="spellEnd"/>
      <w:r w:rsidR="006C2EF1">
        <w:rPr>
          <w:b/>
        </w:rPr>
        <w:t>/Serving Cell</w:t>
      </w:r>
      <w:r>
        <w:rPr>
          <w:b/>
        </w:rPr>
        <w:t xml:space="preserve"> to allow the </w:t>
      </w:r>
      <w:proofErr w:type="spellStart"/>
      <w:r>
        <w:rPr>
          <w:b/>
        </w:rPr>
        <w:t>PCell</w:t>
      </w:r>
      <w:proofErr w:type="spellEnd"/>
      <w:r w:rsidR="006C2EF1">
        <w:rPr>
          <w:b/>
        </w:rPr>
        <w:t>/Serving Cell</w:t>
      </w:r>
      <w:r>
        <w:rPr>
          <w:b/>
        </w:rPr>
        <w:t xml:space="preserve"> to provide SI/Paging and MCCH change notification for a</w:t>
      </w:r>
      <w:r w:rsidR="007E7C44">
        <w:rPr>
          <w:b/>
        </w:rPr>
        <w:t>n</w:t>
      </w:r>
      <w:r>
        <w:rPr>
          <w:b/>
        </w:rPr>
        <w:t xml:space="preserve"> </w:t>
      </w:r>
      <w:proofErr w:type="spellStart"/>
      <w:r>
        <w:rPr>
          <w:b/>
        </w:rPr>
        <w:t>eMBMS</w:t>
      </w:r>
      <w:proofErr w:type="spellEnd"/>
      <w:r>
        <w:rPr>
          <w:b/>
        </w:rPr>
        <w:t xml:space="preserve"> carrier supporting objectives (b) and (c).</w:t>
      </w:r>
    </w:p>
    <w:p w:rsidR="007876BC" w:rsidRDefault="007876BC" w:rsidP="007876BC">
      <w:pPr>
        <w:spacing w:after="0"/>
        <w:ind w:left="1418" w:hanging="1418"/>
        <w:jc w:val="both"/>
        <w:rPr>
          <w:b/>
        </w:rPr>
      </w:pPr>
    </w:p>
    <w:p w:rsidR="002A4090" w:rsidRDefault="002A4090" w:rsidP="0033735B">
      <w:pPr>
        <w:spacing w:after="0"/>
        <w:ind w:left="1418" w:hanging="1418"/>
        <w:jc w:val="both"/>
        <w:rPr>
          <w:b/>
        </w:rPr>
      </w:pPr>
    </w:p>
    <w:p w:rsidR="003617FF" w:rsidRPr="0091119F" w:rsidRDefault="003617FF" w:rsidP="000B4EF8">
      <w:pPr>
        <w:pStyle w:val="Heading1"/>
        <w:ind w:hanging="720"/>
      </w:pPr>
      <w:r w:rsidRPr="0091119F">
        <w:t>Conclusions</w:t>
      </w:r>
    </w:p>
    <w:p w:rsidR="003617FF" w:rsidRDefault="003617FF" w:rsidP="003617FF">
      <w:r>
        <w:t>In this contribution, we</w:t>
      </w:r>
      <w:r w:rsidR="006C23BA">
        <w:t xml:space="preserve"> have</w:t>
      </w:r>
      <w:r>
        <w:t xml:space="preserve"> discuss</w:t>
      </w:r>
      <w:r>
        <w:rPr>
          <w:rFonts w:hint="eastAsia"/>
          <w:lang w:eastAsia="zh-CN"/>
        </w:rPr>
        <w:t>ed</w:t>
      </w:r>
      <w:r>
        <w:t xml:space="preserve"> several issues </w:t>
      </w:r>
      <w:r w:rsidR="006C23BA">
        <w:t xml:space="preserve">raised at the RAN1#84-bis meeting relating to </w:t>
      </w:r>
      <w:proofErr w:type="spellStart"/>
      <w:r w:rsidR="006C23BA">
        <w:t>eMBMS</w:t>
      </w:r>
      <w:proofErr w:type="spellEnd"/>
      <w:r>
        <w:t>.  Based on those discussions we have the following proposals:</w:t>
      </w:r>
    </w:p>
    <w:p w:rsidR="00351950" w:rsidRDefault="00351950" w:rsidP="00351950">
      <w:pPr>
        <w:spacing w:after="0"/>
        <w:ind w:left="1418" w:hanging="1418"/>
        <w:jc w:val="both"/>
        <w:rPr>
          <w:b/>
        </w:rPr>
      </w:pPr>
      <w:r w:rsidRPr="0076578A">
        <w:rPr>
          <w:b/>
        </w:rPr>
        <w:t xml:space="preserve">Proposal 1:   </w:t>
      </w:r>
      <w:r>
        <w:rPr>
          <w:b/>
        </w:rPr>
        <w:tab/>
      </w:r>
      <w:r w:rsidRPr="0076578A">
        <w:rPr>
          <w:b/>
        </w:rPr>
        <w:t xml:space="preserve">Objective c (reduced OFDM control symbol usage) is not supported </w:t>
      </w:r>
      <w:r>
        <w:rPr>
          <w:b/>
        </w:rPr>
        <w:t>on</w:t>
      </w:r>
      <w:r w:rsidRPr="0076578A">
        <w:rPr>
          <w:b/>
        </w:rPr>
        <w:t xml:space="preserve"> </w:t>
      </w:r>
      <w:proofErr w:type="spellStart"/>
      <w:r>
        <w:rPr>
          <w:b/>
        </w:rPr>
        <w:t>subframes</w:t>
      </w:r>
      <w:proofErr w:type="spellEnd"/>
      <w:r w:rsidRPr="0076578A">
        <w:rPr>
          <w:b/>
        </w:rPr>
        <w:t xml:space="preserve"> </w:t>
      </w:r>
      <w:r>
        <w:rPr>
          <w:b/>
        </w:rPr>
        <w:t>supporting</w:t>
      </w:r>
      <w:r w:rsidRPr="0076578A">
        <w:rPr>
          <w:b/>
        </w:rPr>
        <w:t xml:space="preserve"> </w:t>
      </w:r>
      <w:r>
        <w:rPr>
          <w:b/>
        </w:rPr>
        <w:t xml:space="preserve">Rel-14 </w:t>
      </w:r>
      <w:proofErr w:type="spellStart"/>
      <w:r w:rsidRPr="0076578A">
        <w:rPr>
          <w:b/>
        </w:rPr>
        <w:t>unicast</w:t>
      </w:r>
      <w:proofErr w:type="spellEnd"/>
      <w:r w:rsidRPr="0076578A">
        <w:rPr>
          <w:b/>
        </w:rPr>
        <w:t xml:space="preserve"> traffic.</w:t>
      </w:r>
    </w:p>
    <w:p w:rsidR="003136C4" w:rsidRPr="003136C4" w:rsidRDefault="003136C4" w:rsidP="005418F8">
      <w:pPr>
        <w:spacing w:after="0"/>
        <w:jc w:val="both"/>
        <w:rPr>
          <w:b/>
        </w:rPr>
      </w:pPr>
    </w:p>
    <w:p w:rsidR="00351950" w:rsidRDefault="00351950" w:rsidP="00351950">
      <w:pPr>
        <w:spacing w:after="0"/>
        <w:ind w:left="1418" w:hanging="1418"/>
        <w:jc w:val="both"/>
        <w:rPr>
          <w:b/>
        </w:rPr>
      </w:pPr>
      <w:r w:rsidRPr="0076578A">
        <w:rPr>
          <w:b/>
        </w:rPr>
        <w:t xml:space="preserve">Proposal </w:t>
      </w:r>
      <w:r w:rsidR="005418F8">
        <w:rPr>
          <w:b/>
        </w:rPr>
        <w:t>2</w:t>
      </w:r>
      <w:r w:rsidRPr="0076578A">
        <w:rPr>
          <w:b/>
        </w:rPr>
        <w:t xml:space="preserve">:   </w:t>
      </w:r>
      <w:r>
        <w:rPr>
          <w:b/>
        </w:rPr>
        <w:tab/>
      </w:r>
      <w:r w:rsidR="0000774E">
        <w:rPr>
          <w:b/>
        </w:rPr>
        <w:t xml:space="preserve">For objectives (b) and (c), </w:t>
      </w:r>
      <w:proofErr w:type="spellStart"/>
      <w:r w:rsidR="0000774E">
        <w:rPr>
          <w:b/>
        </w:rPr>
        <w:t>eMBMS</w:t>
      </w:r>
      <w:proofErr w:type="spellEnd"/>
      <w:r w:rsidR="0000774E">
        <w:rPr>
          <w:b/>
        </w:rPr>
        <w:t xml:space="preserve"> UE SI, paging and MCH change notification are supported by the </w:t>
      </w:r>
      <w:proofErr w:type="spellStart"/>
      <w:r w:rsidR="0000774E">
        <w:rPr>
          <w:b/>
        </w:rPr>
        <w:t>PCell</w:t>
      </w:r>
      <w:proofErr w:type="spellEnd"/>
      <w:r w:rsidR="0000774E">
        <w:rPr>
          <w:b/>
        </w:rPr>
        <w:t>/Serving Cell.</w:t>
      </w:r>
    </w:p>
    <w:p w:rsidR="00351950" w:rsidRDefault="00351950" w:rsidP="00351950">
      <w:pPr>
        <w:spacing w:after="0"/>
        <w:ind w:left="1418" w:hanging="1418"/>
        <w:jc w:val="both"/>
        <w:rPr>
          <w:b/>
        </w:rPr>
      </w:pPr>
    </w:p>
    <w:p w:rsidR="00351950" w:rsidRDefault="00351950" w:rsidP="00351950">
      <w:pPr>
        <w:spacing w:after="0"/>
        <w:ind w:left="1418" w:hanging="1418"/>
        <w:jc w:val="both"/>
        <w:rPr>
          <w:b/>
        </w:rPr>
      </w:pPr>
      <w:r w:rsidRPr="0076578A">
        <w:rPr>
          <w:b/>
        </w:rPr>
        <w:t xml:space="preserve">Proposal </w:t>
      </w:r>
      <w:r w:rsidR="005418F8">
        <w:rPr>
          <w:b/>
        </w:rPr>
        <w:t>3</w:t>
      </w:r>
      <w:r w:rsidRPr="0076578A">
        <w:rPr>
          <w:b/>
        </w:rPr>
        <w:t xml:space="preserve">:   </w:t>
      </w:r>
      <w:r>
        <w:rPr>
          <w:b/>
        </w:rPr>
        <w:tab/>
        <w:t xml:space="preserve">RAN1 kindly asks RAN2 to develop signalling (broadcast and/or dedicated) on the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/Serving Cell to allow the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/Serving Cell to provide SI/Paging and MCCH change notification for an </w:t>
      </w:r>
      <w:proofErr w:type="spellStart"/>
      <w:r>
        <w:rPr>
          <w:b/>
        </w:rPr>
        <w:t>eMBMS</w:t>
      </w:r>
      <w:proofErr w:type="spellEnd"/>
      <w:r>
        <w:rPr>
          <w:b/>
        </w:rPr>
        <w:t xml:space="preserve"> carrier supporting objectives (b) and (c).</w:t>
      </w:r>
    </w:p>
    <w:p w:rsidR="003136C4" w:rsidRPr="002A4090" w:rsidRDefault="003136C4" w:rsidP="003136C4">
      <w:pPr>
        <w:spacing w:after="0"/>
        <w:jc w:val="both"/>
        <w:rPr>
          <w:b/>
        </w:rPr>
      </w:pPr>
    </w:p>
    <w:p w:rsidR="007446D7" w:rsidRDefault="007446D7" w:rsidP="007446D7">
      <w:pPr>
        <w:pStyle w:val="Heading1"/>
        <w:ind w:left="426" w:hanging="426"/>
      </w:pPr>
      <w:r w:rsidRPr="00572EC0">
        <w:t>Reference</w:t>
      </w:r>
      <w:bookmarkStart w:id="4" w:name="_Ref377468317"/>
      <w:r w:rsidR="00977B36">
        <w:t>s</w:t>
      </w:r>
    </w:p>
    <w:p w:rsidR="002E5C12" w:rsidRDefault="00ED2BFE" w:rsidP="00A71DA0">
      <w:pPr>
        <w:numPr>
          <w:ilvl w:val="0"/>
          <w:numId w:val="6"/>
        </w:numPr>
        <w:spacing w:after="0"/>
        <w:ind w:left="851" w:hanging="851"/>
        <w:jc w:val="both"/>
      </w:pPr>
      <w:bookmarkStart w:id="5" w:name="_Ref447213329"/>
      <w:r>
        <w:t xml:space="preserve">RP-160675    New WID: </w:t>
      </w:r>
      <w:proofErr w:type="spellStart"/>
      <w:r>
        <w:t>eMBMS</w:t>
      </w:r>
      <w:proofErr w:type="spellEnd"/>
      <w:r>
        <w:t xml:space="preserve"> enhancements for LTE   </w:t>
      </w:r>
      <w:r>
        <w:tab/>
        <w:t>Ericsson, Qualcomm Inc., Nokia, EBU</w:t>
      </w:r>
      <w:bookmarkEnd w:id="5"/>
    </w:p>
    <w:p w:rsidR="002E5C12" w:rsidRDefault="002E5C12">
      <w:pPr>
        <w:spacing w:after="0"/>
        <w:ind w:left="851" w:hanging="851"/>
        <w:jc w:val="both"/>
      </w:pPr>
    </w:p>
    <w:p w:rsidR="003617FF" w:rsidRDefault="00AE4CA7" w:rsidP="00EE1A0A">
      <w:pPr>
        <w:numPr>
          <w:ilvl w:val="0"/>
          <w:numId w:val="6"/>
        </w:numPr>
        <w:spacing w:after="0"/>
        <w:ind w:left="851" w:hanging="851"/>
        <w:jc w:val="both"/>
      </w:pPr>
      <w:r>
        <w:t>TS22.101  V14.2.0      Service aspects; Service Pr</w:t>
      </w:r>
      <w:r w:rsidR="00811216">
        <w:t>incipals</w:t>
      </w:r>
      <w:bookmarkEnd w:id="4"/>
    </w:p>
    <w:sectPr w:rsidR="003617F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F0E8B4" w15:done="0"/>
  <w15:commentEx w15:paraId="1AE8ACD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21B" w:rsidRDefault="0020121B">
      <w:r>
        <w:separator/>
      </w:r>
    </w:p>
  </w:endnote>
  <w:endnote w:type="continuationSeparator" w:id="0">
    <w:p w:rsidR="0020121B" w:rsidRDefault="00201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21B" w:rsidRDefault="0020121B">
      <w:r>
        <w:separator/>
      </w:r>
    </w:p>
  </w:footnote>
  <w:footnote w:type="continuationSeparator" w:id="0">
    <w:p w:rsidR="0020121B" w:rsidRDefault="00201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6221"/>
    <w:multiLevelType w:val="hybridMultilevel"/>
    <w:tmpl w:val="C50862C2"/>
    <w:lvl w:ilvl="0" w:tplc="AA4EF412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BB3B01"/>
    <w:multiLevelType w:val="hybridMultilevel"/>
    <w:tmpl w:val="A7A4BD98"/>
    <w:lvl w:ilvl="0" w:tplc="D2C8CA5A">
      <w:start w:val="1228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58868D1"/>
    <w:multiLevelType w:val="hybridMultilevel"/>
    <w:tmpl w:val="D76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E2D06"/>
    <w:multiLevelType w:val="hybridMultilevel"/>
    <w:tmpl w:val="6E7AA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A11B5"/>
    <w:multiLevelType w:val="hybridMultilevel"/>
    <w:tmpl w:val="E9A88CA0"/>
    <w:lvl w:ilvl="0" w:tplc="2F72B2E8">
      <w:start w:val="3"/>
      <w:numFmt w:val="bullet"/>
      <w:lvlText w:val="-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131FD3"/>
    <w:multiLevelType w:val="hybridMultilevel"/>
    <w:tmpl w:val="D5466EAE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7">
    <w:nsid w:val="35E12815"/>
    <w:multiLevelType w:val="hybridMultilevel"/>
    <w:tmpl w:val="9FE0D234"/>
    <w:lvl w:ilvl="0" w:tplc="CA9A15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E07AB"/>
    <w:multiLevelType w:val="hybridMultilevel"/>
    <w:tmpl w:val="B53C4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D26E23"/>
    <w:multiLevelType w:val="hybridMultilevel"/>
    <w:tmpl w:val="23CE1A7E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46BF5CB3"/>
    <w:multiLevelType w:val="hybridMultilevel"/>
    <w:tmpl w:val="0A387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81907"/>
    <w:multiLevelType w:val="hybridMultilevel"/>
    <w:tmpl w:val="53345DE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4DFE5C2A"/>
    <w:multiLevelType w:val="hybridMultilevel"/>
    <w:tmpl w:val="261C8150"/>
    <w:lvl w:ilvl="0" w:tplc="EEF6F57C">
      <w:start w:val="2"/>
      <w:numFmt w:val="decimal"/>
      <w:pStyle w:val="Heading2"/>
      <w:lvlText w:val="%1.1"/>
      <w:lvlJc w:val="left"/>
      <w:pPr>
        <w:ind w:left="360" w:hanging="360"/>
      </w:pPr>
      <w:rPr>
        <w:rFonts w:hint="default"/>
      </w:rPr>
    </w:lvl>
    <w:lvl w:ilvl="1" w:tplc="2A741F14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FD5F52"/>
    <w:multiLevelType w:val="hybridMultilevel"/>
    <w:tmpl w:val="4634A2F8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15">
    <w:nsid w:val="5B7A192E"/>
    <w:multiLevelType w:val="hybridMultilevel"/>
    <w:tmpl w:val="6CBCE8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66B3D"/>
    <w:multiLevelType w:val="hybridMultilevel"/>
    <w:tmpl w:val="B98CB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11DFE"/>
    <w:multiLevelType w:val="hybridMultilevel"/>
    <w:tmpl w:val="86BC6F72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18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21735"/>
    <w:multiLevelType w:val="hybridMultilevel"/>
    <w:tmpl w:val="EBFA69A6"/>
    <w:lvl w:ilvl="0" w:tplc="0409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7"/>
    <w:lvlOverride w:ilvl="0">
      <w:lvl w:ilvl="0" w:tplc="CA9A15DA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12"/>
  </w:num>
  <w:num w:numId="5">
    <w:abstractNumId w:val="6"/>
  </w:num>
  <w:num w:numId="6">
    <w:abstractNumId w:val="0"/>
  </w:num>
  <w:num w:numId="7">
    <w:abstractNumId w:val="8"/>
  </w:num>
  <w:num w:numId="8">
    <w:abstractNumId w:val="17"/>
  </w:num>
  <w:num w:numId="9">
    <w:abstractNumId w:val="13"/>
  </w:num>
  <w:num w:numId="10">
    <w:abstractNumId w:val="14"/>
  </w:num>
  <w:num w:numId="11">
    <w:abstractNumId w:val="1"/>
  </w:num>
  <w:num w:numId="12">
    <w:abstractNumId w:val="10"/>
  </w:num>
  <w:num w:numId="13">
    <w:abstractNumId w:val="16"/>
  </w:num>
  <w:num w:numId="14">
    <w:abstractNumId w:val="3"/>
  </w:num>
  <w:num w:numId="15">
    <w:abstractNumId w:val="11"/>
  </w:num>
  <w:num w:numId="16">
    <w:abstractNumId w:val="9"/>
  </w:num>
  <w:num w:numId="17">
    <w:abstractNumId w:val="15"/>
  </w:num>
  <w:num w:numId="18">
    <w:abstractNumId w:val="19"/>
  </w:num>
  <w:num w:numId="19">
    <w:abstractNumId w:val="4"/>
  </w:num>
  <w:num w:numId="20">
    <w:abstractNumId w:val="2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vratil, David (Nokia - FI/Espoo)">
    <w15:presenceInfo w15:providerId="AD" w15:userId="S-1-5-21-1593251271-2640304127-1825641215-180792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853"/>
    <w:rsid w:val="000008BD"/>
    <w:rsid w:val="00000CE7"/>
    <w:rsid w:val="00000ED8"/>
    <w:rsid w:val="0000141D"/>
    <w:rsid w:val="000023A6"/>
    <w:rsid w:val="000032D6"/>
    <w:rsid w:val="000033ED"/>
    <w:rsid w:val="00003811"/>
    <w:rsid w:val="00003921"/>
    <w:rsid w:val="00003F15"/>
    <w:rsid w:val="00003F24"/>
    <w:rsid w:val="00006B4C"/>
    <w:rsid w:val="00006BB1"/>
    <w:rsid w:val="00006DE9"/>
    <w:rsid w:val="000074C4"/>
    <w:rsid w:val="0000774E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9B9"/>
    <w:rsid w:val="00022C9F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8A0"/>
    <w:rsid w:val="0003396B"/>
    <w:rsid w:val="00034B7C"/>
    <w:rsid w:val="0003525C"/>
    <w:rsid w:val="00036309"/>
    <w:rsid w:val="00036747"/>
    <w:rsid w:val="00036F5E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F4F"/>
    <w:rsid w:val="00054908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5B4"/>
    <w:rsid w:val="00075E55"/>
    <w:rsid w:val="0007612E"/>
    <w:rsid w:val="00076DB1"/>
    <w:rsid w:val="00076F5F"/>
    <w:rsid w:val="00077713"/>
    <w:rsid w:val="000807A7"/>
    <w:rsid w:val="00080E11"/>
    <w:rsid w:val="00081E47"/>
    <w:rsid w:val="0008247E"/>
    <w:rsid w:val="00082CDA"/>
    <w:rsid w:val="0008325F"/>
    <w:rsid w:val="00083B02"/>
    <w:rsid w:val="00083EA3"/>
    <w:rsid w:val="000846E5"/>
    <w:rsid w:val="00085115"/>
    <w:rsid w:val="00085169"/>
    <w:rsid w:val="0008591B"/>
    <w:rsid w:val="0008631F"/>
    <w:rsid w:val="000863A6"/>
    <w:rsid w:val="00086431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5F8"/>
    <w:rsid w:val="00095DEB"/>
    <w:rsid w:val="000962CD"/>
    <w:rsid w:val="00097058"/>
    <w:rsid w:val="00097924"/>
    <w:rsid w:val="00097F98"/>
    <w:rsid w:val="000A20BA"/>
    <w:rsid w:val="000A2249"/>
    <w:rsid w:val="000A243A"/>
    <w:rsid w:val="000A2D56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EF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C73"/>
    <w:rsid w:val="000C6AB5"/>
    <w:rsid w:val="000C7659"/>
    <w:rsid w:val="000D0254"/>
    <w:rsid w:val="000D038D"/>
    <w:rsid w:val="000D056B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3E9"/>
    <w:rsid w:val="000E16F8"/>
    <w:rsid w:val="000E2ACC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7613"/>
    <w:rsid w:val="001008E4"/>
    <w:rsid w:val="00100E7C"/>
    <w:rsid w:val="001010E6"/>
    <w:rsid w:val="00101381"/>
    <w:rsid w:val="00102396"/>
    <w:rsid w:val="00103417"/>
    <w:rsid w:val="001036A3"/>
    <w:rsid w:val="001036A5"/>
    <w:rsid w:val="0010375D"/>
    <w:rsid w:val="001040D2"/>
    <w:rsid w:val="001044AC"/>
    <w:rsid w:val="00104650"/>
    <w:rsid w:val="00104752"/>
    <w:rsid w:val="00105453"/>
    <w:rsid w:val="00106127"/>
    <w:rsid w:val="0010734E"/>
    <w:rsid w:val="00107665"/>
    <w:rsid w:val="00110159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E86"/>
    <w:rsid w:val="001243CE"/>
    <w:rsid w:val="00125DEF"/>
    <w:rsid w:val="00126EBE"/>
    <w:rsid w:val="00126F1D"/>
    <w:rsid w:val="0012781D"/>
    <w:rsid w:val="00130BE1"/>
    <w:rsid w:val="001318E7"/>
    <w:rsid w:val="00131F8B"/>
    <w:rsid w:val="00132744"/>
    <w:rsid w:val="00133052"/>
    <w:rsid w:val="00133AC7"/>
    <w:rsid w:val="00134491"/>
    <w:rsid w:val="00134502"/>
    <w:rsid w:val="0013602C"/>
    <w:rsid w:val="001365B7"/>
    <w:rsid w:val="00137143"/>
    <w:rsid w:val="00137B0E"/>
    <w:rsid w:val="00137D78"/>
    <w:rsid w:val="00140085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39E"/>
    <w:rsid w:val="00160993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FFA"/>
    <w:rsid w:val="0018712B"/>
    <w:rsid w:val="00187135"/>
    <w:rsid w:val="00187750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70E1"/>
    <w:rsid w:val="0019712E"/>
    <w:rsid w:val="00197BDF"/>
    <w:rsid w:val="001A0C55"/>
    <w:rsid w:val="001A103E"/>
    <w:rsid w:val="001A111A"/>
    <w:rsid w:val="001A11A8"/>
    <w:rsid w:val="001A1940"/>
    <w:rsid w:val="001A27C9"/>
    <w:rsid w:val="001A4160"/>
    <w:rsid w:val="001A58D0"/>
    <w:rsid w:val="001A5D07"/>
    <w:rsid w:val="001A5EC1"/>
    <w:rsid w:val="001A668C"/>
    <w:rsid w:val="001A6A25"/>
    <w:rsid w:val="001A6C9A"/>
    <w:rsid w:val="001A7BF3"/>
    <w:rsid w:val="001A7C85"/>
    <w:rsid w:val="001A7E74"/>
    <w:rsid w:val="001B070D"/>
    <w:rsid w:val="001B1232"/>
    <w:rsid w:val="001B1A64"/>
    <w:rsid w:val="001B383B"/>
    <w:rsid w:val="001B3C14"/>
    <w:rsid w:val="001B4961"/>
    <w:rsid w:val="001B4BB4"/>
    <w:rsid w:val="001B4DE0"/>
    <w:rsid w:val="001B5269"/>
    <w:rsid w:val="001B547E"/>
    <w:rsid w:val="001B639E"/>
    <w:rsid w:val="001B6BA0"/>
    <w:rsid w:val="001B70E3"/>
    <w:rsid w:val="001B75A9"/>
    <w:rsid w:val="001C011F"/>
    <w:rsid w:val="001C0134"/>
    <w:rsid w:val="001C1AEF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7CA"/>
    <w:rsid w:val="001D2F62"/>
    <w:rsid w:val="001D3741"/>
    <w:rsid w:val="001D3B95"/>
    <w:rsid w:val="001D41AD"/>
    <w:rsid w:val="001D4E66"/>
    <w:rsid w:val="001D5AF7"/>
    <w:rsid w:val="001D6678"/>
    <w:rsid w:val="001E065E"/>
    <w:rsid w:val="001E06DA"/>
    <w:rsid w:val="001E1685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870"/>
    <w:rsid w:val="0020121B"/>
    <w:rsid w:val="00201C48"/>
    <w:rsid w:val="00202151"/>
    <w:rsid w:val="002022F0"/>
    <w:rsid w:val="00203461"/>
    <w:rsid w:val="00204B3A"/>
    <w:rsid w:val="00205969"/>
    <w:rsid w:val="00205B99"/>
    <w:rsid w:val="00206164"/>
    <w:rsid w:val="00206773"/>
    <w:rsid w:val="00207194"/>
    <w:rsid w:val="00207C6A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A0A"/>
    <w:rsid w:val="00221B30"/>
    <w:rsid w:val="00222A7A"/>
    <w:rsid w:val="00223E0D"/>
    <w:rsid w:val="0022436C"/>
    <w:rsid w:val="00224A2C"/>
    <w:rsid w:val="00224E2B"/>
    <w:rsid w:val="00225164"/>
    <w:rsid w:val="0022528F"/>
    <w:rsid w:val="00225847"/>
    <w:rsid w:val="00225FC9"/>
    <w:rsid w:val="00226BF0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9C4"/>
    <w:rsid w:val="00234B37"/>
    <w:rsid w:val="00234E69"/>
    <w:rsid w:val="00235B2B"/>
    <w:rsid w:val="00235B77"/>
    <w:rsid w:val="0023628A"/>
    <w:rsid w:val="002362A2"/>
    <w:rsid w:val="00236760"/>
    <w:rsid w:val="00236A8B"/>
    <w:rsid w:val="00236C20"/>
    <w:rsid w:val="00240A6A"/>
    <w:rsid w:val="00240D03"/>
    <w:rsid w:val="00242553"/>
    <w:rsid w:val="002427D6"/>
    <w:rsid w:val="0024336B"/>
    <w:rsid w:val="00243B9B"/>
    <w:rsid w:val="00243C6C"/>
    <w:rsid w:val="00243C7D"/>
    <w:rsid w:val="002441FB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832"/>
    <w:rsid w:val="00247A38"/>
    <w:rsid w:val="00247D13"/>
    <w:rsid w:val="00247DEE"/>
    <w:rsid w:val="002517F7"/>
    <w:rsid w:val="00252088"/>
    <w:rsid w:val="00252C17"/>
    <w:rsid w:val="0025303A"/>
    <w:rsid w:val="0025356C"/>
    <w:rsid w:val="00253F80"/>
    <w:rsid w:val="00254706"/>
    <w:rsid w:val="0025476E"/>
    <w:rsid w:val="00255534"/>
    <w:rsid w:val="00256A62"/>
    <w:rsid w:val="00256C14"/>
    <w:rsid w:val="00256DFA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8A0"/>
    <w:rsid w:val="00270901"/>
    <w:rsid w:val="00270CD2"/>
    <w:rsid w:val="0027114C"/>
    <w:rsid w:val="00271721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91165"/>
    <w:rsid w:val="002912A3"/>
    <w:rsid w:val="002914AA"/>
    <w:rsid w:val="002932A6"/>
    <w:rsid w:val="002937B8"/>
    <w:rsid w:val="00294C4F"/>
    <w:rsid w:val="002961AE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F55"/>
    <w:rsid w:val="002A26D7"/>
    <w:rsid w:val="002A2DC3"/>
    <w:rsid w:val="002A352A"/>
    <w:rsid w:val="002A35C4"/>
    <w:rsid w:val="002A39F3"/>
    <w:rsid w:val="002A3EA6"/>
    <w:rsid w:val="002A4090"/>
    <w:rsid w:val="002A525B"/>
    <w:rsid w:val="002A5B38"/>
    <w:rsid w:val="002A5D87"/>
    <w:rsid w:val="002A70E1"/>
    <w:rsid w:val="002A7157"/>
    <w:rsid w:val="002B0A8F"/>
    <w:rsid w:val="002B132E"/>
    <w:rsid w:val="002B1560"/>
    <w:rsid w:val="002B21CE"/>
    <w:rsid w:val="002B2813"/>
    <w:rsid w:val="002B3667"/>
    <w:rsid w:val="002B3AE1"/>
    <w:rsid w:val="002B4D11"/>
    <w:rsid w:val="002B60E3"/>
    <w:rsid w:val="002B6C25"/>
    <w:rsid w:val="002B7215"/>
    <w:rsid w:val="002B7773"/>
    <w:rsid w:val="002C06B7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D0895"/>
    <w:rsid w:val="002D1214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C12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2C4E"/>
    <w:rsid w:val="002F4FEE"/>
    <w:rsid w:val="002F5C07"/>
    <w:rsid w:val="002F64BD"/>
    <w:rsid w:val="002F6E20"/>
    <w:rsid w:val="002F72DA"/>
    <w:rsid w:val="00300E13"/>
    <w:rsid w:val="00301EE5"/>
    <w:rsid w:val="0030235D"/>
    <w:rsid w:val="00302857"/>
    <w:rsid w:val="00302A21"/>
    <w:rsid w:val="003035D8"/>
    <w:rsid w:val="00303B0C"/>
    <w:rsid w:val="003048D7"/>
    <w:rsid w:val="00304C79"/>
    <w:rsid w:val="00304E42"/>
    <w:rsid w:val="003061B5"/>
    <w:rsid w:val="00307046"/>
    <w:rsid w:val="003071F6"/>
    <w:rsid w:val="003074FB"/>
    <w:rsid w:val="0030771E"/>
    <w:rsid w:val="00307A00"/>
    <w:rsid w:val="00310D09"/>
    <w:rsid w:val="00310E98"/>
    <w:rsid w:val="00311040"/>
    <w:rsid w:val="0031128C"/>
    <w:rsid w:val="00311594"/>
    <w:rsid w:val="00312957"/>
    <w:rsid w:val="00312CEC"/>
    <w:rsid w:val="003136C4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3626B"/>
    <w:rsid w:val="00336FE3"/>
    <w:rsid w:val="0033735B"/>
    <w:rsid w:val="003379F9"/>
    <w:rsid w:val="00340887"/>
    <w:rsid w:val="00340968"/>
    <w:rsid w:val="00340ECA"/>
    <w:rsid w:val="0034111C"/>
    <w:rsid w:val="00341B23"/>
    <w:rsid w:val="00341C27"/>
    <w:rsid w:val="00341D7B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03AD"/>
    <w:rsid w:val="00351950"/>
    <w:rsid w:val="00351B52"/>
    <w:rsid w:val="00351E40"/>
    <w:rsid w:val="00352D21"/>
    <w:rsid w:val="003532D4"/>
    <w:rsid w:val="003536FE"/>
    <w:rsid w:val="00353A08"/>
    <w:rsid w:val="00354801"/>
    <w:rsid w:val="0035592D"/>
    <w:rsid w:val="00357B29"/>
    <w:rsid w:val="00357B9C"/>
    <w:rsid w:val="00360E66"/>
    <w:rsid w:val="00361310"/>
    <w:rsid w:val="0036140A"/>
    <w:rsid w:val="003617FF"/>
    <w:rsid w:val="00362676"/>
    <w:rsid w:val="00363D73"/>
    <w:rsid w:val="003642A6"/>
    <w:rsid w:val="00364BBC"/>
    <w:rsid w:val="00364BDE"/>
    <w:rsid w:val="00364D63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7017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3A77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7733"/>
    <w:rsid w:val="003A00F4"/>
    <w:rsid w:val="003A3498"/>
    <w:rsid w:val="003A43B2"/>
    <w:rsid w:val="003A597F"/>
    <w:rsid w:val="003A5F81"/>
    <w:rsid w:val="003A6088"/>
    <w:rsid w:val="003A6DA3"/>
    <w:rsid w:val="003A7966"/>
    <w:rsid w:val="003A79F8"/>
    <w:rsid w:val="003B030B"/>
    <w:rsid w:val="003B081C"/>
    <w:rsid w:val="003B1105"/>
    <w:rsid w:val="003B1161"/>
    <w:rsid w:val="003B126F"/>
    <w:rsid w:val="003B22B4"/>
    <w:rsid w:val="003B425C"/>
    <w:rsid w:val="003B4D48"/>
    <w:rsid w:val="003B534B"/>
    <w:rsid w:val="003B5D2A"/>
    <w:rsid w:val="003B6482"/>
    <w:rsid w:val="003B6F7B"/>
    <w:rsid w:val="003B73BB"/>
    <w:rsid w:val="003B7983"/>
    <w:rsid w:val="003B79B6"/>
    <w:rsid w:val="003B7C8B"/>
    <w:rsid w:val="003C010F"/>
    <w:rsid w:val="003C05A5"/>
    <w:rsid w:val="003C0DF5"/>
    <w:rsid w:val="003C2343"/>
    <w:rsid w:val="003C2C35"/>
    <w:rsid w:val="003C2CB4"/>
    <w:rsid w:val="003C2E28"/>
    <w:rsid w:val="003C34F0"/>
    <w:rsid w:val="003C36C5"/>
    <w:rsid w:val="003C36FA"/>
    <w:rsid w:val="003C3ABE"/>
    <w:rsid w:val="003C3C92"/>
    <w:rsid w:val="003C42C7"/>
    <w:rsid w:val="003C7570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3052"/>
    <w:rsid w:val="003D38C8"/>
    <w:rsid w:val="003D402B"/>
    <w:rsid w:val="003D545A"/>
    <w:rsid w:val="003D767C"/>
    <w:rsid w:val="003E02B0"/>
    <w:rsid w:val="003E0B3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1329"/>
    <w:rsid w:val="003F1A7F"/>
    <w:rsid w:val="003F3084"/>
    <w:rsid w:val="003F30A7"/>
    <w:rsid w:val="003F3B26"/>
    <w:rsid w:val="003F3BC0"/>
    <w:rsid w:val="003F5755"/>
    <w:rsid w:val="003F5D59"/>
    <w:rsid w:val="003F6549"/>
    <w:rsid w:val="003F702F"/>
    <w:rsid w:val="0040053A"/>
    <w:rsid w:val="00400C1D"/>
    <w:rsid w:val="00400D0A"/>
    <w:rsid w:val="00401B6D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10094"/>
    <w:rsid w:val="0041071D"/>
    <w:rsid w:val="00410B10"/>
    <w:rsid w:val="00412590"/>
    <w:rsid w:val="004128A5"/>
    <w:rsid w:val="00412F13"/>
    <w:rsid w:val="00413113"/>
    <w:rsid w:val="004132D7"/>
    <w:rsid w:val="00413F78"/>
    <w:rsid w:val="00414292"/>
    <w:rsid w:val="00414939"/>
    <w:rsid w:val="00414C12"/>
    <w:rsid w:val="004150B8"/>
    <w:rsid w:val="004152AA"/>
    <w:rsid w:val="00416877"/>
    <w:rsid w:val="004168E9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A55"/>
    <w:rsid w:val="00422BBE"/>
    <w:rsid w:val="0042306D"/>
    <w:rsid w:val="004234F9"/>
    <w:rsid w:val="0042437D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506"/>
    <w:rsid w:val="00433730"/>
    <w:rsid w:val="0043400A"/>
    <w:rsid w:val="00435652"/>
    <w:rsid w:val="004363AE"/>
    <w:rsid w:val="00436E43"/>
    <w:rsid w:val="00436F01"/>
    <w:rsid w:val="00437258"/>
    <w:rsid w:val="0043751F"/>
    <w:rsid w:val="0043763D"/>
    <w:rsid w:val="00437A61"/>
    <w:rsid w:val="00440860"/>
    <w:rsid w:val="00441877"/>
    <w:rsid w:val="004426C0"/>
    <w:rsid w:val="0044287D"/>
    <w:rsid w:val="00442F9F"/>
    <w:rsid w:val="00443548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47B5C"/>
    <w:rsid w:val="004501AD"/>
    <w:rsid w:val="00450C71"/>
    <w:rsid w:val="0045159A"/>
    <w:rsid w:val="004521DE"/>
    <w:rsid w:val="00453341"/>
    <w:rsid w:val="00454106"/>
    <w:rsid w:val="00454663"/>
    <w:rsid w:val="004567B7"/>
    <w:rsid w:val="00456D13"/>
    <w:rsid w:val="00457671"/>
    <w:rsid w:val="00457A67"/>
    <w:rsid w:val="0046048D"/>
    <w:rsid w:val="00460FCA"/>
    <w:rsid w:val="00461210"/>
    <w:rsid w:val="00461E37"/>
    <w:rsid w:val="004632B6"/>
    <w:rsid w:val="00463B13"/>
    <w:rsid w:val="00466292"/>
    <w:rsid w:val="00466649"/>
    <w:rsid w:val="00467311"/>
    <w:rsid w:val="00467C10"/>
    <w:rsid w:val="00467E1A"/>
    <w:rsid w:val="00467FA5"/>
    <w:rsid w:val="004701AA"/>
    <w:rsid w:val="004705EF"/>
    <w:rsid w:val="004721BC"/>
    <w:rsid w:val="0047239C"/>
    <w:rsid w:val="00473D37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23FD"/>
    <w:rsid w:val="00482746"/>
    <w:rsid w:val="00483170"/>
    <w:rsid w:val="00483261"/>
    <w:rsid w:val="004832C7"/>
    <w:rsid w:val="0048348A"/>
    <w:rsid w:val="0048411E"/>
    <w:rsid w:val="00484E71"/>
    <w:rsid w:val="004859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1EAE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25B6"/>
    <w:rsid w:val="004A2685"/>
    <w:rsid w:val="004A26EF"/>
    <w:rsid w:val="004A284B"/>
    <w:rsid w:val="004A32EB"/>
    <w:rsid w:val="004A4185"/>
    <w:rsid w:val="004A48B6"/>
    <w:rsid w:val="004A4BC3"/>
    <w:rsid w:val="004A4D1B"/>
    <w:rsid w:val="004A61AC"/>
    <w:rsid w:val="004A67FF"/>
    <w:rsid w:val="004A6834"/>
    <w:rsid w:val="004A6EF7"/>
    <w:rsid w:val="004A72C3"/>
    <w:rsid w:val="004A754A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B7F73"/>
    <w:rsid w:val="004C1394"/>
    <w:rsid w:val="004C20B0"/>
    <w:rsid w:val="004C3A83"/>
    <w:rsid w:val="004C4997"/>
    <w:rsid w:val="004C4B8F"/>
    <w:rsid w:val="004C4F58"/>
    <w:rsid w:val="004C5688"/>
    <w:rsid w:val="004C5E0E"/>
    <w:rsid w:val="004C7072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B14"/>
    <w:rsid w:val="004D52C0"/>
    <w:rsid w:val="004D61FE"/>
    <w:rsid w:val="004D6321"/>
    <w:rsid w:val="004D6C29"/>
    <w:rsid w:val="004E0718"/>
    <w:rsid w:val="004E11B1"/>
    <w:rsid w:val="004E16E9"/>
    <w:rsid w:val="004E20A3"/>
    <w:rsid w:val="004E2836"/>
    <w:rsid w:val="004E28FA"/>
    <w:rsid w:val="004E33F3"/>
    <w:rsid w:val="004E35B7"/>
    <w:rsid w:val="004E49C1"/>
    <w:rsid w:val="004E52D3"/>
    <w:rsid w:val="004E5327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6707"/>
    <w:rsid w:val="00507623"/>
    <w:rsid w:val="00507A99"/>
    <w:rsid w:val="00507DC3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6FB5"/>
    <w:rsid w:val="005276BC"/>
    <w:rsid w:val="00527E6D"/>
    <w:rsid w:val="00530AE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BF6"/>
    <w:rsid w:val="005417C9"/>
    <w:rsid w:val="005418F8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4F2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9FE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448"/>
    <w:rsid w:val="00553E6C"/>
    <w:rsid w:val="00554C82"/>
    <w:rsid w:val="0055647A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56E5"/>
    <w:rsid w:val="0057596A"/>
    <w:rsid w:val="00575CAA"/>
    <w:rsid w:val="00575E58"/>
    <w:rsid w:val="00576469"/>
    <w:rsid w:val="005769C8"/>
    <w:rsid w:val="00576D5B"/>
    <w:rsid w:val="00577F4E"/>
    <w:rsid w:val="00577FE5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1E0C"/>
    <w:rsid w:val="005929A4"/>
    <w:rsid w:val="00592A63"/>
    <w:rsid w:val="00592E78"/>
    <w:rsid w:val="00592EB2"/>
    <w:rsid w:val="005935A0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437F"/>
    <w:rsid w:val="005A510C"/>
    <w:rsid w:val="005A58FF"/>
    <w:rsid w:val="005A5C17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B61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45F7"/>
    <w:rsid w:val="005C492F"/>
    <w:rsid w:val="005C50BD"/>
    <w:rsid w:val="005C55F6"/>
    <w:rsid w:val="005C5A5E"/>
    <w:rsid w:val="005C71CA"/>
    <w:rsid w:val="005C76DF"/>
    <w:rsid w:val="005C7C25"/>
    <w:rsid w:val="005D1312"/>
    <w:rsid w:val="005D1379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6EDF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E72A4"/>
    <w:rsid w:val="005F085D"/>
    <w:rsid w:val="005F0D07"/>
    <w:rsid w:val="005F0E4E"/>
    <w:rsid w:val="005F30A0"/>
    <w:rsid w:val="005F366E"/>
    <w:rsid w:val="005F3814"/>
    <w:rsid w:val="005F479A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1C0"/>
    <w:rsid w:val="0060346C"/>
    <w:rsid w:val="006038A6"/>
    <w:rsid w:val="00603E9F"/>
    <w:rsid w:val="00604258"/>
    <w:rsid w:val="0060483B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FAD"/>
    <w:rsid w:val="00617D97"/>
    <w:rsid w:val="0062202B"/>
    <w:rsid w:val="006224A4"/>
    <w:rsid w:val="006233EE"/>
    <w:rsid w:val="00623674"/>
    <w:rsid w:val="00624A16"/>
    <w:rsid w:val="00625597"/>
    <w:rsid w:val="006258FF"/>
    <w:rsid w:val="00626347"/>
    <w:rsid w:val="0063009B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F1C"/>
    <w:rsid w:val="00643A56"/>
    <w:rsid w:val="00643E7F"/>
    <w:rsid w:val="00644C45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CE7"/>
    <w:rsid w:val="00653F38"/>
    <w:rsid w:val="0065409A"/>
    <w:rsid w:val="00654CCF"/>
    <w:rsid w:val="00655D1E"/>
    <w:rsid w:val="00655F0E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6BE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207"/>
    <w:rsid w:val="0068169C"/>
    <w:rsid w:val="006818A4"/>
    <w:rsid w:val="0068212A"/>
    <w:rsid w:val="00682F90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FFB"/>
    <w:rsid w:val="006B009F"/>
    <w:rsid w:val="006B05A2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23BA"/>
    <w:rsid w:val="006C2A38"/>
    <w:rsid w:val="006C2BF7"/>
    <w:rsid w:val="006C2EF1"/>
    <w:rsid w:val="006C3FC9"/>
    <w:rsid w:val="006C5177"/>
    <w:rsid w:val="006C5E90"/>
    <w:rsid w:val="006C6EE7"/>
    <w:rsid w:val="006C7D48"/>
    <w:rsid w:val="006D03E4"/>
    <w:rsid w:val="006D0555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1F0"/>
    <w:rsid w:val="006E13D1"/>
    <w:rsid w:val="006E22A7"/>
    <w:rsid w:val="006E286A"/>
    <w:rsid w:val="006E2981"/>
    <w:rsid w:val="006E3D74"/>
    <w:rsid w:val="006E3E21"/>
    <w:rsid w:val="006E40B7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69E"/>
    <w:rsid w:val="00702CF1"/>
    <w:rsid w:val="0070320C"/>
    <w:rsid w:val="00703547"/>
    <w:rsid w:val="00703A4A"/>
    <w:rsid w:val="00703B4A"/>
    <w:rsid w:val="00703C0A"/>
    <w:rsid w:val="00703C6D"/>
    <w:rsid w:val="0070513E"/>
    <w:rsid w:val="007051C7"/>
    <w:rsid w:val="0070566E"/>
    <w:rsid w:val="00705D03"/>
    <w:rsid w:val="00707A3A"/>
    <w:rsid w:val="007100F9"/>
    <w:rsid w:val="00710282"/>
    <w:rsid w:val="00710612"/>
    <w:rsid w:val="007106D4"/>
    <w:rsid w:val="00710BCC"/>
    <w:rsid w:val="0071108A"/>
    <w:rsid w:val="00711275"/>
    <w:rsid w:val="00711E13"/>
    <w:rsid w:val="00712A7A"/>
    <w:rsid w:val="00712EDA"/>
    <w:rsid w:val="007135B7"/>
    <w:rsid w:val="007143F8"/>
    <w:rsid w:val="007162D8"/>
    <w:rsid w:val="0071705B"/>
    <w:rsid w:val="00717094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5506"/>
    <w:rsid w:val="0073580A"/>
    <w:rsid w:val="00736418"/>
    <w:rsid w:val="00736DBD"/>
    <w:rsid w:val="007373EB"/>
    <w:rsid w:val="007375A2"/>
    <w:rsid w:val="007401FE"/>
    <w:rsid w:val="007405B2"/>
    <w:rsid w:val="0074067F"/>
    <w:rsid w:val="00740832"/>
    <w:rsid w:val="007412C6"/>
    <w:rsid w:val="0074155C"/>
    <w:rsid w:val="00743028"/>
    <w:rsid w:val="007433FE"/>
    <w:rsid w:val="007446D7"/>
    <w:rsid w:val="007455FD"/>
    <w:rsid w:val="00746086"/>
    <w:rsid w:val="007460F5"/>
    <w:rsid w:val="00746659"/>
    <w:rsid w:val="0074691A"/>
    <w:rsid w:val="007474C7"/>
    <w:rsid w:val="0075115C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CD8"/>
    <w:rsid w:val="00757E6B"/>
    <w:rsid w:val="00760478"/>
    <w:rsid w:val="007613F5"/>
    <w:rsid w:val="00761485"/>
    <w:rsid w:val="007633C9"/>
    <w:rsid w:val="00763B3C"/>
    <w:rsid w:val="00763EF1"/>
    <w:rsid w:val="00765261"/>
    <w:rsid w:val="0076578A"/>
    <w:rsid w:val="0076662D"/>
    <w:rsid w:val="007677ED"/>
    <w:rsid w:val="0076783D"/>
    <w:rsid w:val="00767AB7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12D"/>
    <w:rsid w:val="00777911"/>
    <w:rsid w:val="00777B09"/>
    <w:rsid w:val="00777E03"/>
    <w:rsid w:val="007805A8"/>
    <w:rsid w:val="00780CE6"/>
    <w:rsid w:val="00780D9D"/>
    <w:rsid w:val="00781026"/>
    <w:rsid w:val="00781E6B"/>
    <w:rsid w:val="00782217"/>
    <w:rsid w:val="00783211"/>
    <w:rsid w:val="0078327E"/>
    <w:rsid w:val="0078349C"/>
    <w:rsid w:val="0078369B"/>
    <w:rsid w:val="00783B37"/>
    <w:rsid w:val="0078457B"/>
    <w:rsid w:val="007865DE"/>
    <w:rsid w:val="00787051"/>
    <w:rsid w:val="00787640"/>
    <w:rsid w:val="007876BC"/>
    <w:rsid w:val="007876E4"/>
    <w:rsid w:val="007906C3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737"/>
    <w:rsid w:val="007A08F5"/>
    <w:rsid w:val="007A120A"/>
    <w:rsid w:val="007A14FB"/>
    <w:rsid w:val="007A1FAB"/>
    <w:rsid w:val="007A22C6"/>
    <w:rsid w:val="007A2399"/>
    <w:rsid w:val="007A27EA"/>
    <w:rsid w:val="007A2812"/>
    <w:rsid w:val="007A2963"/>
    <w:rsid w:val="007A2E87"/>
    <w:rsid w:val="007A3290"/>
    <w:rsid w:val="007A4162"/>
    <w:rsid w:val="007A425B"/>
    <w:rsid w:val="007A457B"/>
    <w:rsid w:val="007A45C2"/>
    <w:rsid w:val="007A48CE"/>
    <w:rsid w:val="007A4F50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952"/>
    <w:rsid w:val="007D2DD0"/>
    <w:rsid w:val="007D380A"/>
    <w:rsid w:val="007D4357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C44"/>
    <w:rsid w:val="007E7D32"/>
    <w:rsid w:val="007E7F73"/>
    <w:rsid w:val="007F0168"/>
    <w:rsid w:val="007F0E84"/>
    <w:rsid w:val="007F15EE"/>
    <w:rsid w:val="007F19F8"/>
    <w:rsid w:val="007F2946"/>
    <w:rsid w:val="007F29F0"/>
    <w:rsid w:val="007F40A5"/>
    <w:rsid w:val="007F493D"/>
    <w:rsid w:val="007F4A70"/>
    <w:rsid w:val="007F4B01"/>
    <w:rsid w:val="007F4B96"/>
    <w:rsid w:val="007F4D38"/>
    <w:rsid w:val="007F5CFE"/>
    <w:rsid w:val="007F61FD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12B9"/>
    <w:rsid w:val="0080153E"/>
    <w:rsid w:val="00801568"/>
    <w:rsid w:val="0080242F"/>
    <w:rsid w:val="00803A30"/>
    <w:rsid w:val="00804DEF"/>
    <w:rsid w:val="00804E1E"/>
    <w:rsid w:val="00804F2D"/>
    <w:rsid w:val="0080522F"/>
    <w:rsid w:val="0080527E"/>
    <w:rsid w:val="00805494"/>
    <w:rsid w:val="00805924"/>
    <w:rsid w:val="00805994"/>
    <w:rsid w:val="0080716C"/>
    <w:rsid w:val="0080743E"/>
    <w:rsid w:val="008074C3"/>
    <w:rsid w:val="00807A07"/>
    <w:rsid w:val="00810469"/>
    <w:rsid w:val="00810BC3"/>
    <w:rsid w:val="00810ECE"/>
    <w:rsid w:val="00811216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00F"/>
    <w:rsid w:val="00842100"/>
    <w:rsid w:val="00842CC6"/>
    <w:rsid w:val="00843114"/>
    <w:rsid w:val="0084480A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BFE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16C"/>
    <w:rsid w:val="008769E3"/>
    <w:rsid w:val="00876B40"/>
    <w:rsid w:val="00877B72"/>
    <w:rsid w:val="00877BBA"/>
    <w:rsid w:val="00880094"/>
    <w:rsid w:val="00880721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C46"/>
    <w:rsid w:val="008908D5"/>
    <w:rsid w:val="008914ED"/>
    <w:rsid w:val="008926FE"/>
    <w:rsid w:val="0089365F"/>
    <w:rsid w:val="00894FF0"/>
    <w:rsid w:val="0089558A"/>
    <w:rsid w:val="00895A35"/>
    <w:rsid w:val="00896937"/>
    <w:rsid w:val="00896CB5"/>
    <w:rsid w:val="008976FE"/>
    <w:rsid w:val="00897C5A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31"/>
    <w:rsid w:val="008C1DC0"/>
    <w:rsid w:val="008C2658"/>
    <w:rsid w:val="008C2964"/>
    <w:rsid w:val="008C375E"/>
    <w:rsid w:val="008C3A6D"/>
    <w:rsid w:val="008C4890"/>
    <w:rsid w:val="008C4C4D"/>
    <w:rsid w:val="008C53A6"/>
    <w:rsid w:val="008C62C8"/>
    <w:rsid w:val="008C6EF2"/>
    <w:rsid w:val="008C7D44"/>
    <w:rsid w:val="008D0543"/>
    <w:rsid w:val="008D2946"/>
    <w:rsid w:val="008D3C06"/>
    <w:rsid w:val="008D425A"/>
    <w:rsid w:val="008D4596"/>
    <w:rsid w:val="008D51B2"/>
    <w:rsid w:val="008D707B"/>
    <w:rsid w:val="008D73E3"/>
    <w:rsid w:val="008E0F52"/>
    <w:rsid w:val="008E103B"/>
    <w:rsid w:val="008E13F3"/>
    <w:rsid w:val="008E1644"/>
    <w:rsid w:val="008E1A57"/>
    <w:rsid w:val="008E1D83"/>
    <w:rsid w:val="008E39E6"/>
    <w:rsid w:val="008E4461"/>
    <w:rsid w:val="008E4D92"/>
    <w:rsid w:val="008E5029"/>
    <w:rsid w:val="008E595F"/>
    <w:rsid w:val="008E5F57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BFF"/>
    <w:rsid w:val="008F2E9B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8CA"/>
    <w:rsid w:val="00904A84"/>
    <w:rsid w:val="00904B3D"/>
    <w:rsid w:val="00905124"/>
    <w:rsid w:val="00905F83"/>
    <w:rsid w:val="00906721"/>
    <w:rsid w:val="009068FB"/>
    <w:rsid w:val="0090791B"/>
    <w:rsid w:val="00907E66"/>
    <w:rsid w:val="009104EF"/>
    <w:rsid w:val="009105A0"/>
    <w:rsid w:val="0091070D"/>
    <w:rsid w:val="009109D3"/>
    <w:rsid w:val="00910B28"/>
    <w:rsid w:val="0091119F"/>
    <w:rsid w:val="00911D78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2067F"/>
    <w:rsid w:val="0092101F"/>
    <w:rsid w:val="00921F0F"/>
    <w:rsid w:val="009227EA"/>
    <w:rsid w:val="00922B26"/>
    <w:rsid w:val="009239C1"/>
    <w:rsid w:val="00923FBD"/>
    <w:rsid w:val="0092459C"/>
    <w:rsid w:val="00925776"/>
    <w:rsid w:val="00926359"/>
    <w:rsid w:val="00927C14"/>
    <w:rsid w:val="00927E04"/>
    <w:rsid w:val="00930C42"/>
    <w:rsid w:val="00932E2F"/>
    <w:rsid w:val="0093373F"/>
    <w:rsid w:val="0093660A"/>
    <w:rsid w:val="00936767"/>
    <w:rsid w:val="00937883"/>
    <w:rsid w:val="00937AC7"/>
    <w:rsid w:val="00937EAA"/>
    <w:rsid w:val="009413A4"/>
    <w:rsid w:val="009424A0"/>
    <w:rsid w:val="00942B97"/>
    <w:rsid w:val="00943136"/>
    <w:rsid w:val="009437A1"/>
    <w:rsid w:val="00943C91"/>
    <w:rsid w:val="00944079"/>
    <w:rsid w:val="00945D9E"/>
    <w:rsid w:val="00946DE8"/>
    <w:rsid w:val="009470F9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5D1B"/>
    <w:rsid w:val="009562A9"/>
    <w:rsid w:val="009564C0"/>
    <w:rsid w:val="009564FC"/>
    <w:rsid w:val="00956790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B36"/>
    <w:rsid w:val="00980221"/>
    <w:rsid w:val="0098092C"/>
    <w:rsid w:val="0098268E"/>
    <w:rsid w:val="00983AFA"/>
    <w:rsid w:val="00984140"/>
    <w:rsid w:val="009841A0"/>
    <w:rsid w:val="00984E48"/>
    <w:rsid w:val="00985CEC"/>
    <w:rsid w:val="00985CF5"/>
    <w:rsid w:val="00985EF7"/>
    <w:rsid w:val="009864B1"/>
    <w:rsid w:val="00986573"/>
    <w:rsid w:val="009874E8"/>
    <w:rsid w:val="00987630"/>
    <w:rsid w:val="00987D94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AE9"/>
    <w:rsid w:val="009B3BB5"/>
    <w:rsid w:val="009B3EFF"/>
    <w:rsid w:val="009B4209"/>
    <w:rsid w:val="009B5F01"/>
    <w:rsid w:val="009B6538"/>
    <w:rsid w:val="009B7ABB"/>
    <w:rsid w:val="009C2C91"/>
    <w:rsid w:val="009C2DD2"/>
    <w:rsid w:val="009C3DB4"/>
    <w:rsid w:val="009C3FCB"/>
    <w:rsid w:val="009C4022"/>
    <w:rsid w:val="009C4B78"/>
    <w:rsid w:val="009C4CF1"/>
    <w:rsid w:val="009C51D5"/>
    <w:rsid w:val="009C5E16"/>
    <w:rsid w:val="009C5E45"/>
    <w:rsid w:val="009C6335"/>
    <w:rsid w:val="009C73D2"/>
    <w:rsid w:val="009D0220"/>
    <w:rsid w:val="009D14D0"/>
    <w:rsid w:val="009D174C"/>
    <w:rsid w:val="009D3B75"/>
    <w:rsid w:val="009D43E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4F5"/>
    <w:rsid w:val="009F0712"/>
    <w:rsid w:val="009F155C"/>
    <w:rsid w:val="009F1E03"/>
    <w:rsid w:val="009F2BD3"/>
    <w:rsid w:val="009F3421"/>
    <w:rsid w:val="009F36A4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57D"/>
    <w:rsid w:val="00A02FCE"/>
    <w:rsid w:val="00A0407B"/>
    <w:rsid w:val="00A04123"/>
    <w:rsid w:val="00A04CAD"/>
    <w:rsid w:val="00A04E9B"/>
    <w:rsid w:val="00A04FAD"/>
    <w:rsid w:val="00A05012"/>
    <w:rsid w:val="00A0528D"/>
    <w:rsid w:val="00A065AE"/>
    <w:rsid w:val="00A07187"/>
    <w:rsid w:val="00A071E5"/>
    <w:rsid w:val="00A10031"/>
    <w:rsid w:val="00A107EE"/>
    <w:rsid w:val="00A108C5"/>
    <w:rsid w:val="00A118E1"/>
    <w:rsid w:val="00A11EC6"/>
    <w:rsid w:val="00A1209A"/>
    <w:rsid w:val="00A12FE5"/>
    <w:rsid w:val="00A13A13"/>
    <w:rsid w:val="00A1439F"/>
    <w:rsid w:val="00A14C42"/>
    <w:rsid w:val="00A14D40"/>
    <w:rsid w:val="00A1575C"/>
    <w:rsid w:val="00A15A9B"/>
    <w:rsid w:val="00A15D69"/>
    <w:rsid w:val="00A16294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4F8D"/>
    <w:rsid w:val="00A250A2"/>
    <w:rsid w:val="00A2526B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9AD"/>
    <w:rsid w:val="00A33A7D"/>
    <w:rsid w:val="00A3493B"/>
    <w:rsid w:val="00A349E6"/>
    <w:rsid w:val="00A34AB0"/>
    <w:rsid w:val="00A359A9"/>
    <w:rsid w:val="00A36541"/>
    <w:rsid w:val="00A40227"/>
    <w:rsid w:val="00A40B58"/>
    <w:rsid w:val="00A40E01"/>
    <w:rsid w:val="00A4171B"/>
    <w:rsid w:val="00A41F56"/>
    <w:rsid w:val="00A422C4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18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1BB"/>
    <w:rsid w:val="00A71AFD"/>
    <w:rsid w:val="00A71DA0"/>
    <w:rsid w:val="00A72295"/>
    <w:rsid w:val="00A72D1C"/>
    <w:rsid w:val="00A72E57"/>
    <w:rsid w:val="00A73042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8B5"/>
    <w:rsid w:val="00A769DE"/>
    <w:rsid w:val="00A77956"/>
    <w:rsid w:val="00A77B1B"/>
    <w:rsid w:val="00A8025E"/>
    <w:rsid w:val="00A81F18"/>
    <w:rsid w:val="00A8240F"/>
    <w:rsid w:val="00A830EA"/>
    <w:rsid w:val="00A83B05"/>
    <w:rsid w:val="00A85244"/>
    <w:rsid w:val="00A854EF"/>
    <w:rsid w:val="00A85517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2DC1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66E"/>
    <w:rsid w:val="00AA18CB"/>
    <w:rsid w:val="00AA1ACE"/>
    <w:rsid w:val="00AA33A6"/>
    <w:rsid w:val="00AA3683"/>
    <w:rsid w:val="00AA3B59"/>
    <w:rsid w:val="00AA447E"/>
    <w:rsid w:val="00AA4A97"/>
    <w:rsid w:val="00AA57A4"/>
    <w:rsid w:val="00AA5E1B"/>
    <w:rsid w:val="00AA620C"/>
    <w:rsid w:val="00AA66C7"/>
    <w:rsid w:val="00AA7819"/>
    <w:rsid w:val="00AA7FA4"/>
    <w:rsid w:val="00AB0E52"/>
    <w:rsid w:val="00AB1A65"/>
    <w:rsid w:val="00AB2574"/>
    <w:rsid w:val="00AB2697"/>
    <w:rsid w:val="00AB2B3C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D38"/>
    <w:rsid w:val="00AC256F"/>
    <w:rsid w:val="00AC3555"/>
    <w:rsid w:val="00AC3A25"/>
    <w:rsid w:val="00AC410B"/>
    <w:rsid w:val="00AC44BE"/>
    <w:rsid w:val="00AC4685"/>
    <w:rsid w:val="00AC5561"/>
    <w:rsid w:val="00AC6650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4F36"/>
    <w:rsid w:val="00AD5069"/>
    <w:rsid w:val="00AD54AB"/>
    <w:rsid w:val="00AD54B8"/>
    <w:rsid w:val="00AD7971"/>
    <w:rsid w:val="00AE009E"/>
    <w:rsid w:val="00AE06CB"/>
    <w:rsid w:val="00AE06ED"/>
    <w:rsid w:val="00AE1792"/>
    <w:rsid w:val="00AE2112"/>
    <w:rsid w:val="00AE2F67"/>
    <w:rsid w:val="00AE2F7E"/>
    <w:rsid w:val="00AE349E"/>
    <w:rsid w:val="00AE36CB"/>
    <w:rsid w:val="00AE3FBF"/>
    <w:rsid w:val="00AE42C8"/>
    <w:rsid w:val="00AE44E5"/>
    <w:rsid w:val="00AE4CA7"/>
    <w:rsid w:val="00AE4DC1"/>
    <w:rsid w:val="00AE516B"/>
    <w:rsid w:val="00AE5C38"/>
    <w:rsid w:val="00AE5E52"/>
    <w:rsid w:val="00AE5F5C"/>
    <w:rsid w:val="00AE6B28"/>
    <w:rsid w:val="00AE732B"/>
    <w:rsid w:val="00AE776C"/>
    <w:rsid w:val="00AE7A30"/>
    <w:rsid w:val="00AF1890"/>
    <w:rsid w:val="00AF1D53"/>
    <w:rsid w:val="00AF2095"/>
    <w:rsid w:val="00AF3233"/>
    <w:rsid w:val="00AF47E0"/>
    <w:rsid w:val="00AF4B25"/>
    <w:rsid w:val="00AF4E16"/>
    <w:rsid w:val="00AF4FEE"/>
    <w:rsid w:val="00AF5980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254E"/>
    <w:rsid w:val="00B026C5"/>
    <w:rsid w:val="00B02D45"/>
    <w:rsid w:val="00B037B6"/>
    <w:rsid w:val="00B03816"/>
    <w:rsid w:val="00B04B60"/>
    <w:rsid w:val="00B05649"/>
    <w:rsid w:val="00B059DE"/>
    <w:rsid w:val="00B078B4"/>
    <w:rsid w:val="00B109C2"/>
    <w:rsid w:val="00B11013"/>
    <w:rsid w:val="00B1112D"/>
    <w:rsid w:val="00B114BA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060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481"/>
    <w:rsid w:val="00B3161E"/>
    <w:rsid w:val="00B31682"/>
    <w:rsid w:val="00B317C5"/>
    <w:rsid w:val="00B32C56"/>
    <w:rsid w:val="00B332DB"/>
    <w:rsid w:val="00B338C5"/>
    <w:rsid w:val="00B33A9C"/>
    <w:rsid w:val="00B33D32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DAE"/>
    <w:rsid w:val="00B4235B"/>
    <w:rsid w:val="00B42793"/>
    <w:rsid w:val="00B42877"/>
    <w:rsid w:val="00B44A37"/>
    <w:rsid w:val="00B45355"/>
    <w:rsid w:val="00B45609"/>
    <w:rsid w:val="00B459D5"/>
    <w:rsid w:val="00B46640"/>
    <w:rsid w:val="00B46916"/>
    <w:rsid w:val="00B50D62"/>
    <w:rsid w:val="00B51741"/>
    <w:rsid w:val="00B517E8"/>
    <w:rsid w:val="00B51B1A"/>
    <w:rsid w:val="00B5213A"/>
    <w:rsid w:val="00B52955"/>
    <w:rsid w:val="00B52EF1"/>
    <w:rsid w:val="00B53D99"/>
    <w:rsid w:val="00B54668"/>
    <w:rsid w:val="00B54D86"/>
    <w:rsid w:val="00B54FEC"/>
    <w:rsid w:val="00B55771"/>
    <w:rsid w:val="00B559CA"/>
    <w:rsid w:val="00B55CF0"/>
    <w:rsid w:val="00B55E61"/>
    <w:rsid w:val="00B56309"/>
    <w:rsid w:val="00B56DDA"/>
    <w:rsid w:val="00B5733E"/>
    <w:rsid w:val="00B57F55"/>
    <w:rsid w:val="00B60272"/>
    <w:rsid w:val="00B61651"/>
    <w:rsid w:val="00B618B4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06D4"/>
    <w:rsid w:val="00B71489"/>
    <w:rsid w:val="00B718AB"/>
    <w:rsid w:val="00B71D10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6151"/>
    <w:rsid w:val="00B76215"/>
    <w:rsid w:val="00B76F58"/>
    <w:rsid w:val="00B76FBE"/>
    <w:rsid w:val="00B77258"/>
    <w:rsid w:val="00B777F6"/>
    <w:rsid w:val="00B80672"/>
    <w:rsid w:val="00B81B02"/>
    <w:rsid w:val="00B82573"/>
    <w:rsid w:val="00B82613"/>
    <w:rsid w:val="00B829BB"/>
    <w:rsid w:val="00B83907"/>
    <w:rsid w:val="00B83AD7"/>
    <w:rsid w:val="00B84437"/>
    <w:rsid w:val="00B85092"/>
    <w:rsid w:val="00B870CF"/>
    <w:rsid w:val="00B870D1"/>
    <w:rsid w:val="00B87519"/>
    <w:rsid w:val="00B9028D"/>
    <w:rsid w:val="00B90403"/>
    <w:rsid w:val="00B91105"/>
    <w:rsid w:val="00B92668"/>
    <w:rsid w:val="00B92D60"/>
    <w:rsid w:val="00B93008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2BA0"/>
    <w:rsid w:val="00BA383B"/>
    <w:rsid w:val="00BA44F9"/>
    <w:rsid w:val="00BA4B13"/>
    <w:rsid w:val="00BA4DC5"/>
    <w:rsid w:val="00BA4F15"/>
    <w:rsid w:val="00BA5A7E"/>
    <w:rsid w:val="00BA5F6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DCE"/>
    <w:rsid w:val="00BE71B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33B2"/>
    <w:rsid w:val="00C04D33"/>
    <w:rsid w:val="00C054FB"/>
    <w:rsid w:val="00C05A60"/>
    <w:rsid w:val="00C0674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585A"/>
    <w:rsid w:val="00C26C5C"/>
    <w:rsid w:val="00C26CD4"/>
    <w:rsid w:val="00C31852"/>
    <w:rsid w:val="00C3187D"/>
    <w:rsid w:val="00C3267A"/>
    <w:rsid w:val="00C328B1"/>
    <w:rsid w:val="00C32C8F"/>
    <w:rsid w:val="00C32CA6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52CD"/>
    <w:rsid w:val="00C456D7"/>
    <w:rsid w:val="00C46D6A"/>
    <w:rsid w:val="00C46E5D"/>
    <w:rsid w:val="00C47466"/>
    <w:rsid w:val="00C47944"/>
    <w:rsid w:val="00C47E13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169"/>
    <w:rsid w:val="00C5531A"/>
    <w:rsid w:val="00C55384"/>
    <w:rsid w:val="00C57751"/>
    <w:rsid w:val="00C57B8F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CAE"/>
    <w:rsid w:val="00C73517"/>
    <w:rsid w:val="00C7407A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024"/>
    <w:rsid w:val="00C8439A"/>
    <w:rsid w:val="00C861AC"/>
    <w:rsid w:val="00C86255"/>
    <w:rsid w:val="00C8712C"/>
    <w:rsid w:val="00C872AE"/>
    <w:rsid w:val="00C87AC4"/>
    <w:rsid w:val="00C87BEC"/>
    <w:rsid w:val="00C90038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3C81"/>
    <w:rsid w:val="00CA483A"/>
    <w:rsid w:val="00CA5583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8D4"/>
    <w:rsid w:val="00CC6167"/>
    <w:rsid w:val="00CC6E7A"/>
    <w:rsid w:val="00CD003E"/>
    <w:rsid w:val="00CD005E"/>
    <w:rsid w:val="00CD177D"/>
    <w:rsid w:val="00CD259E"/>
    <w:rsid w:val="00CD351C"/>
    <w:rsid w:val="00CD35E6"/>
    <w:rsid w:val="00CD4710"/>
    <w:rsid w:val="00CD4B26"/>
    <w:rsid w:val="00CD54A2"/>
    <w:rsid w:val="00CD5ADF"/>
    <w:rsid w:val="00CD629A"/>
    <w:rsid w:val="00CD677A"/>
    <w:rsid w:val="00CD6980"/>
    <w:rsid w:val="00CD7315"/>
    <w:rsid w:val="00CD7479"/>
    <w:rsid w:val="00CE10EF"/>
    <w:rsid w:val="00CE1355"/>
    <w:rsid w:val="00CE1757"/>
    <w:rsid w:val="00CE18DA"/>
    <w:rsid w:val="00CE2622"/>
    <w:rsid w:val="00CE3584"/>
    <w:rsid w:val="00CE358B"/>
    <w:rsid w:val="00CE3BEA"/>
    <w:rsid w:val="00CE3E37"/>
    <w:rsid w:val="00CE3EAB"/>
    <w:rsid w:val="00CE4235"/>
    <w:rsid w:val="00CE4482"/>
    <w:rsid w:val="00CE50A2"/>
    <w:rsid w:val="00CE50FD"/>
    <w:rsid w:val="00CE5975"/>
    <w:rsid w:val="00CE5B38"/>
    <w:rsid w:val="00CE5DCA"/>
    <w:rsid w:val="00CE5E28"/>
    <w:rsid w:val="00CE64C9"/>
    <w:rsid w:val="00CE752A"/>
    <w:rsid w:val="00CE78E1"/>
    <w:rsid w:val="00CE79D2"/>
    <w:rsid w:val="00CE7B6C"/>
    <w:rsid w:val="00CF1099"/>
    <w:rsid w:val="00CF11F3"/>
    <w:rsid w:val="00CF1211"/>
    <w:rsid w:val="00CF15D6"/>
    <w:rsid w:val="00CF1FC3"/>
    <w:rsid w:val="00CF430B"/>
    <w:rsid w:val="00CF474F"/>
    <w:rsid w:val="00CF4BA8"/>
    <w:rsid w:val="00CF4FDD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3049"/>
    <w:rsid w:val="00D13384"/>
    <w:rsid w:val="00D13399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A33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5E1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1BB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6089"/>
    <w:rsid w:val="00D70107"/>
    <w:rsid w:val="00D701D6"/>
    <w:rsid w:val="00D70B9C"/>
    <w:rsid w:val="00D71404"/>
    <w:rsid w:val="00D7181F"/>
    <w:rsid w:val="00D71E67"/>
    <w:rsid w:val="00D72111"/>
    <w:rsid w:val="00D7334A"/>
    <w:rsid w:val="00D74499"/>
    <w:rsid w:val="00D745B1"/>
    <w:rsid w:val="00D74C1B"/>
    <w:rsid w:val="00D76220"/>
    <w:rsid w:val="00D764D3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BED"/>
    <w:rsid w:val="00D91D49"/>
    <w:rsid w:val="00D91EAE"/>
    <w:rsid w:val="00D924C0"/>
    <w:rsid w:val="00D925F6"/>
    <w:rsid w:val="00D92919"/>
    <w:rsid w:val="00D92DA6"/>
    <w:rsid w:val="00D9344A"/>
    <w:rsid w:val="00D93526"/>
    <w:rsid w:val="00D935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6FE3"/>
    <w:rsid w:val="00D975EB"/>
    <w:rsid w:val="00D97EE0"/>
    <w:rsid w:val="00DA0469"/>
    <w:rsid w:val="00DA0E18"/>
    <w:rsid w:val="00DA2642"/>
    <w:rsid w:val="00DA3695"/>
    <w:rsid w:val="00DA3A31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D3F"/>
    <w:rsid w:val="00DC0A03"/>
    <w:rsid w:val="00DC0CBA"/>
    <w:rsid w:val="00DC0F03"/>
    <w:rsid w:val="00DC1E04"/>
    <w:rsid w:val="00DC208B"/>
    <w:rsid w:val="00DC20CE"/>
    <w:rsid w:val="00DC20E3"/>
    <w:rsid w:val="00DC222C"/>
    <w:rsid w:val="00DC248C"/>
    <w:rsid w:val="00DC2B56"/>
    <w:rsid w:val="00DC2F8C"/>
    <w:rsid w:val="00DC35D4"/>
    <w:rsid w:val="00DC38E0"/>
    <w:rsid w:val="00DC49AC"/>
    <w:rsid w:val="00DC4E5E"/>
    <w:rsid w:val="00DC5EC2"/>
    <w:rsid w:val="00DC61F5"/>
    <w:rsid w:val="00DC63D3"/>
    <w:rsid w:val="00DC63D7"/>
    <w:rsid w:val="00DC70C2"/>
    <w:rsid w:val="00DC7ACE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908"/>
    <w:rsid w:val="00DE0D05"/>
    <w:rsid w:val="00DE1FBC"/>
    <w:rsid w:val="00DE22B5"/>
    <w:rsid w:val="00DE265A"/>
    <w:rsid w:val="00DE26D0"/>
    <w:rsid w:val="00DE3C97"/>
    <w:rsid w:val="00DE3DBB"/>
    <w:rsid w:val="00DE46AC"/>
    <w:rsid w:val="00DE4AF9"/>
    <w:rsid w:val="00DE544A"/>
    <w:rsid w:val="00DE72A4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1865"/>
    <w:rsid w:val="00E01BA3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E72"/>
    <w:rsid w:val="00E1359E"/>
    <w:rsid w:val="00E13A07"/>
    <w:rsid w:val="00E13CA8"/>
    <w:rsid w:val="00E13CB7"/>
    <w:rsid w:val="00E142A4"/>
    <w:rsid w:val="00E155C9"/>
    <w:rsid w:val="00E1576F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2649"/>
    <w:rsid w:val="00E243BE"/>
    <w:rsid w:val="00E244FE"/>
    <w:rsid w:val="00E24656"/>
    <w:rsid w:val="00E251EC"/>
    <w:rsid w:val="00E257A7"/>
    <w:rsid w:val="00E258E7"/>
    <w:rsid w:val="00E26244"/>
    <w:rsid w:val="00E26DB9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5BC"/>
    <w:rsid w:val="00E35875"/>
    <w:rsid w:val="00E359F4"/>
    <w:rsid w:val="00E35C04"/>
    <w:rsid w:val="00E36207"/>
    <w:rsid w:val="00E36798"/>
    <w:rsid w:val="00E36DD8"/>
    <w:rsid w:val="00E3712F"/>
    <w:rsid w:val="00E40057"/>
    <w:rsid w:val="00E4060A"/>
    <w:rsid w:val="00E40D62"/>
    <w:rsid w:val="00E41083"/>
    <w:rsid w:val="00E41430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CC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723E"/>
    <w:rsid w:val="00E77EDE"/>
    <w:rsid w:val="00E805E0"/>
    <w:rsid w:val="00E814CD"/>
    <w:rsid w:val="00E8255E"/>
    <w:rsid w:val="00E825F0"/>
    <w:rsid w:val="00E83214"/>
    <w:rsid w:val="00E835A2"/>
    <w:rsid w:val="00E839F4"/>
    <w:rsid w:val="00E83F4B"/>
    <w:rsid w:val="00E84689"/>
    <w:rsid w:val="00E8478A"/>
    <w:rsid w:val="00E85307"/>
    <w:rsid w:val="00E858F1"/>
    <w:rsid w:val="00E85A07"/>
    <w:rsid w:val="00E865B3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56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40"/>
    <w:rsid w:val="00EC1BA5"/>
    <w:rsid w:val="00EC2192"/>
    <w:rsid w:val="00EC43ED"/>
    <w:rsid w:val="00EC4A7D"/>
    <w:rsid w:val="00EC5127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A0A"/>
    <w:rsid w:val="00EE1D35"/>
    <w:rsid w:val="00EE1E49"/>
    <w:rsid w:val="00EE1E51"/>
    <w:rsid w:val="00EE413F"/>
    <w:rsid w:val="00EE4732"/>
    <w:rsid w:val="00EE56B1"/>
    <w:rsid w:val="00EE640B"/>
    <w:rsid w:val="00EE642E"/>
    <w:rsid w:val="00EE675E"/>
    <w:rsid w:val="00EE76A9"/>
    <w:rsid w:val="00EE79A3"/>
    <w:rsid w:val="00EE7C27"/>
    <w:rsid w:val="00EE7FA7"/>
    <w:rsid w:val="00EF0631"/>
    <w:rsid w:val="00EF0930"/>
    <w:rsid w:val="00EF0BCA"/>
    <w:rsid w:val="00EF1DDD"/>
    <w:rsid w:val="00EF1F9A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EF7D2D"/>
    <w:rsid w:val="00F00800"/>
    <w:rsid w:val="00F0081A"/>
    <w:rsid w:val="00F0176E"/>
    <w:rsid w:val="00F01C08"/>
    <w:rsid w:val="00F01C15"/>
    <w:rsid w:val="00F02218"/>
    <w:rsid w:val="00F0264D"/>
    <w:rsid w:val="00F036D7"/>
    <w:rsid w:val="00F04563"/>
    <w:rsid w:val="00F04E30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9F0"/>
    <w:rsid w:val="00F12B76"/>
    <w:rsid w:val="00F12F14"/>
    <w:rsid w:val="00F1385B"/>
    <w:rsid w:val="00F13D49"/>
    <w:rsid w:val="00F14A1A"/>
    <w:rsid w:val="00F153D5"/>
    <w:rsid w:val="00F15442"/>
    <w:rsid w:val="00F15774"/>
    <w:rsid w:val="00F162CB"/>
    <w:rsid w:val="00F170C2"/>
    <w:rsid w:val="00F17208"/>
    <w:rsid w:val="00F1736B"/>
    <w:rsid w:val="00F174DB"/>
    <w:rsid w:val="00F17E89"/>
    <w:rsid w:val="00F21801"/>
    <w:rsid w:val="00F22353"/>
    <w:rsid w:val="00F22533"/>
    <w:rsid w:val="00F23E98"/>
    <w:rsid w:val="00F24E08"/>
    <w:rsid w:val="00F274EE"/>
    <w:rsid w:val="00F27AF8"/>
    <w:rsid w:val="00F27DFB"/>
    <w:rsid w:val="00F306D6"/>
    <w:rsid w:val="00F3182D"/>
    <w:rsid w:val="00F320B0"/>
    <w:rsid w:val="00F326B2"/>
    <w:rsid w:val="00F34676"/>
    <w:rsid w:val="00F357EE"/>
    <w:rsid w:val="00F360E9"/>
    <w:rsid w:val="00F41DEF"/>
    <w:rsid w:val="00F429B6"/>
    <w:rsid w:val="00F42B77"/>
    <w:rsid w:val="00F42DFF"/>
    <w:rsid w:val="00F43042"/>
    <w:rsid w:val="00F436DB"/>
    <w:rsid w:val="00F44F4F"/>
    <w:rsid w:val="00F45040"/>
    <w:rsid w:val="00F45117"/>
    <w:rsid w:val="00F45732"/>
    <w:rsid w:val="00F4767F"/>
    <w:rsid w:val="00F478A7"/>
    <w:rsid w:val="00F47F85"/>
    <w:rsid w:val="00F514B0"/>
    <w:rsid w:val="00F517BC"/>
    <w:rsid w:val="00F520BC"/>
    <w:rsid w:val="00F532E8"/>
    <w:rsid w:val="00F5351E"/>
    <w:rsid w:val="00F53B7D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60A52"/>
    <w:rsid w:val="00F6171B"/>
    <w:rsid w:val="00F6202E"/>
    <w:rsid w:val="00F625CD"/>
    <w:rsid w:val="00F6264A"/>
    <w:rsid w:val="00F62C49"/>
    <w:rsid w:val="00F63549"/>
    <w:rsid w:val="00F64119"/>
    <w:rsid w:val="00F6443B"/>
    <w:rsid w:val="00F647DE"/>
    <w:rsid w:val="00F66123"/>
    <w:rsid w:val="00F665FA"/>
    <w:rsid w:val="00F66A34"/>
    <w:rsid w:val="00F7026B"/>
    <w:rsid w:val="00F7039A"/>
    <w:rsid w:val="00F7056D"/>
    <w:rsid w:val="00F719CA"/>
    <w:rsid w:val="00F72BAF"/>
    <w:rsid w:val="00F72DFC"/>
    <w:rsid w:val="00F73782"/>
    <w:rsid w:val="00F7382C"/>
    <w:rsid w:val="00F74396"/>
    <w:rsid w:val="00F744C7"/>
    <w:rsid w:val="00F747CF"/>
    <w:rsid w:val="00F74EB5"/>
    <w:rsid w:val="00F7517E"/>
    <w:rsid w:val="00F76C9A"/>
    <w:rsid w:val="00F7739D"/>
    <w:rsid w:val="00F77622"/>
    <w:rsid w:val="00F803D4"/>
    <w:rsid w:val="00F80605"/>
    <w:rsid w:val="00F80E05"/>
    <w:rsid w:val="00F8305A"/>
    <w:rsid w:val="00F840AA"/>
    <w:rsid w:val="00F8411E"/>
    <w:rsid w:val="00F8449B"/>
    <w:rsid w:val="00F84A73"/>
    <w:rsid w:val="00F859BE"/>
    <w:rsid w:val="00F85F8C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EAD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3B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BE2"/>
    <w:rsid w:val="00FB6E5B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0D4C"/>
    <w:rsid w:val="00FF16F2"/>
    <w:rsid w:val="00FF201A"/>
    <w:rsid w:val="00FF26A7"/>
    <w:rsid w:val="00FF2CDC"/>
    <w:rsid w:val="00FF450D"/>
    <w:rsid w:val="00FF453D"/>
    <w:rsid w:val="00FF50A6"/>
    <w:rsid w:val="00FF5B20"/>
    <w:rsid w:val="00FF7795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72EC0"/>
    <w:pPr>
      <w:numPr>
        <w:numId w:val="4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99382">
              <w:marLeft w:val="0"/>
              <w:marRight w:val="0"/>
              <w:marTop w:val="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14635">
                  <w:marLeft w:val="0"/>
                  <w:marRight w:val="0"/>
                  <w:marTop w:val="0"/>
                  <w:marBottom w:val="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17934">
                  <w:marLeft w:val="0"/>
                  <w:marRight w:val="0"/>
                  <w:marTop w:val="0"/>
                  <w:marBottom w:val="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084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05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449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494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06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08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542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078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3188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91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772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87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884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205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5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5344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8227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08920-E33A-4147-9960-00E7E08F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dbhatool</cp:lastModifiedBy>
  <cp:revision>3</cp:revision>
  <cp:lastPrinted>2016-02-01T09:45:00Z</cp:lastPrinted>
  <dcterms:created xsi:type="dcterms:W3CDTF">2016-05-13T13:34:00Z</dcterms:created>
  <dcterms:modified xsi:type="dcterms:W3CDTF">2016-05-13T13:35:00Z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154697244</vt:i4>
  </property>
  <property fmtid="{D5CDD505-2E9C-101B-9397-08002B2CF9AE}" pid="5" name="_NewReviewCycle">
    <vt:lpwstr/>
  </property>
  <property fmtid="{D5CDD505-2E9C-101B-9397-08002B2CF9AE}" pid="6" name="_EmailSubject">
    <vt:lpwstr>RAN1 contributions drafts</vt:lpwstr>
  </property>
  <property fmtid="{D5CDD505-2E9C-101B-9397-08002B2CF9AE}" pid="7" name="_AuthorEmail">
    <vt:lpwstr>sigen.ye@alcatel-lucent.com</vt:lpwstr>
  </property>
  <property fmtid="{D5CDD505-2E9C-101B-9397-08002B2CF9AE}" pid="8" name="_AuthorEmailDisplayName">
    <vt:lpwstr>Ye, Sigen (Nokia - US)</vt:lpwstr>
  </property>
  <property fmtid="{D5CDD505-2E9C-101B-9397-08002B2CF9AE}" pid="9" name="_ReviewingToolsShownOnce">
    <vt:lpwstr/>
  </property>
</Properties>
</file>