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2B43DD" w14:textId="3DB5CCC8" w:rsidR="00EB7668" w:rsidRPr="00B64FA8" w:rsidRDefault="00EB7668" w:rsidP="00EB7668">
      <w:pPr>
        <w:widowControl w:val="0"/>
        <w:autoSpaceDE w:val="0"/>
        <w:autoSpaceDN w:val="0"/>
        <w:spacing w:line="320" w:lineRule="exact"/>
        <w:jc w:val="both"/>
        <w:rPr>
          <w:rFonts w:eastAsia="Batang"/>
          <w:b/>
          <w:bCs/>
          <w:snapToGrid w:val="0"/>
          <w:kern w:val="2"/>
          <w:sz w:val="24"/>
          <w:szCs w:val="24"/>
        </w:rPr>
      </w:pPr>
      <w:bookmarkStart w:id="0" w:name="OLE_LINK1"/>
      <w:bookmarkStart w:id="1" w:name="OLE_LINK2"/>
      <w:r w:rsidRPr="00B64FA8">
        <w:rPr>
          <w:rFonts w:eastAsia="Batang"/>
          <w:b/>
          <w:bCs/>
          <w:snapToGrid w:val="0"/>
          <w:kern w:val="2"/>
          <w:sz w:val="24"/>
          <w:szCs w:val="24"/>
        </w:rPr>
        <w:t>3GPP TSG RAN WG</w:t>
      </w:r>
      <w:r w:rsidR="004B67E2">
        <w:rPr>
          <w:rFonts w:eastAsia="新細明體" w:hint="eastAsia"/>
          <w:b/>
          <w:bCs/>
          <w:snapToGrid w:val="0"/>
          <w:kern w:val="2"/>
          <w:sz w:val="24"/>
          <w:szCs w:val="24"/>
          <w:lang w:eastAsia="zh-TW"/>
        </w:rPr>
        <w:t>1</w:t>
      </w:r>
      <w:r w:rsidRPr="00B64FA8">
        <w:rPr>
          <w:rFonts w:eastAsia="Batang"/>
          <w:b/>
          <w:bCs/>
          <w:snapToGrid w:val="0"/>
          <w:kern w:val="2"/>
          <w:sz w:val="24"/>
          <w:szCs w:val="24"/>
        </w:rPr>
        <w:t xml:space="preserve"> Meeting #8</w:t>
      </w:r>
      <w:r w:rsidR="004B67E2">
        <w:rPr>
          <w:rFonts w:eastAsia="新細明體" w:hint="eastAsia"/>
          <w:b/>
          <w:bCs/>
          <w:snapToGrid w:val="0"/>
          <w:kern w:val="2"/>
          <w:sz w:val="24"/>
          <w:szCs w:val="24"/>
          <w:lang w:eastAsia="zh-TW"/>
        </w:rPr>
        <w:t>5</w:t>
      </w:r>
      <w:r w:rsidRPr="00B64FA8">
        <w:rPr>
          <w:rFonts w:eastAsia="Batang"/>
          <w:b/>
          <w:bCs/>
          <w:snapToGrid w:val="0"/>
          <w:kern w:val="2"/>
          <w:sz w:val="24"/>
          <w:szCs w:val="24"/>
        </w:rPr>
        <w:tab/>
      </w:r>
      <w:r w:rsidRPr="00B64FA8">
        <w:rPr>
          <w:rFonts w:eastAsia="Batang"/>
          <w:b/>
          <w:bCs/>
          <w:snapToGrid w:val="0"/>
          <w:kern w:val="2"/>
          <w:sz w:val="24"/>
          <w:szCs w:val="24"/>
        </w:rPr>
        <w:tab/>
      </w:r>
      <w:r w:rsidRPr="00B64FA8">
        <w:rPr>
          <w:rFonts w:eastAsia="Batang"/>
          <w:b/>
          <w:bCs/>
          <w:snapToGrid w:val="0"/>
          <w:kern w:val="2"/>
          <w:sz w:val="24"/>
          <w:szCs w:val="24"/>
        </w:rPr>
        <w:tab/>
      </w:r>
      <w:r w:rsidRPr="00B64FA8">
        <w:rPr>
          <w:rFonts w:eastAsia="Batang"/>
          <w:b/>
          <w:bCs/>
          <w:snapToGrid w:val="0"/>
          <w:kern w:val="2"/>
          <w:sz w:val="24"/>
          <w:szCs w:val="24"/>
        </w:rPr>
        <w:tab/>
        <w:t xml:space="preserve">  </w:t>
      </w:r>
      <w:r w:rsidRPr="00B64FA8">
        <w:rPr>
          <w:rFonts w:eastAsia="Batang"/>
          <w:b/>
          <w:bCs/>
          <w:snapToGrid w:val="0"/>
          <w:kern w:val="2"/>
          <w:sz w:val="24"/>
          <w:szCs w:val="24"/>
        </w:rPr>
        <w:tab/>
      </w:r>
      <w:r w:rsidR="000F28FB">
        <w:rPr>
          <w:rFonts w:eastAsia="新細明體" w:hint="eastAsia"/>
          <w:b/>
          <w:bCs/>
          <w:snapToGrid w:val="0"/>
          <w:kern w:val="2"/>
          <w:sz w:val="24"/>
          <w:szCs w:val="24"/>
          <w:lang w:eastAsia="zh-TW"/>
        </w:rPr>
        <w:t xml:space="preserve">   </w:t>
      </w:r>
      <w:bookmarkStart w:id="2" w:name="_GoBack"/>
      <w:bookmarkEnd w:id="2"/>
      <w:r w:rsidR="000F28FB" w:rsidRPr="000F28FB">
        <w:rPr>
          <w:rFonts w:eastAsia="Batang"/>
          <w:b/>
          <w:bCs/>
          <w:snapToGrid w:val="0"/>
          <w:kern w:val="2"/>
          <w:sz w:val="24"/>
          <w:szCs w:val="24"/>
        </w:rPr>
        <w:t>R1-164933</w:t>
      </w:r>
    </w:p>
    <w:p w14:paraId="56D750FF" w14:textId="65CD3575" w:rsidR="00EB7668" w:rsidRPr="00B64FA8" w:rsidRDefault="004B67E2" w:rsidP="00EB7668">
      <w:pPr>
        <w:widowControl w:val="0"/>
        <w:pBdr>
          <w:bottom w:val="single" w:sz="12" w:space="1" w:color="auto"/>
        </w:pBdr>
        <w:autoSpaceDE w:val="0"/>
        <w:autoSpaceDN w:val="0"/>
        <w:spacing w:line="320" w:lineRule="exact"/>
        <w:jc w:val="both"/>
        <w:rPr>
          <w:rFonts w:eastAsia="Batang"/>
          <w:b/>
          <w:snapToGrid w:val="0"/>
          <w:kern w:val="2"/>
          <w:sz w:val="24"/>
          <w:szCs w:val="24"/>
        </w:rPr>
      </w:pPr>
      <w:r>
        <w:rPr>
          <w:rFonts w:eastAsia="新細明體" w:hint="eastAsia"/>
          <w:b/>
          <w:bCs/>
          <w:snapToGrid w:val="0"/>
          <w:kern w:val="2"/>
          <w:sz w:val="24"/>
          <w:szCs w:val="24"/>
          <w:lang w:eastAsia="zh-TW"/>
        </w:rPr>
        <w:t>Nanjing</w:t>
      </w:r>
      <w:r w:rsidR="00EB7668" w:rsidRPr="00B64FA8">
        <w:rPr>
          <w:rFonts w:eastAsia="Batang"/>
          <w:b/>
          <w:bCs/>
          <w:snapToGrid w:val="0"/>
          <w:kern w:val="2"/>
          <w:sz w:val="24"/>
          <w:szCs w:val="24"/>
        </w:rPr>
        <w:t xml:space="preserve">, </w:t>
      </w:r>
      <w:r>
        <w:rPr>
          <w:rFonts w:eastAsia="新細明體" w:hint="eastAsia"/>
          <w:b/>
          <w:bCs/>
          <w:snapToGrid w:val="0"/>
          <w:kern w:val="2"/>
          <w:sz w:val="24"/>
          <w:szCs w:val="24"/>
          <w:lang w:eastAsia="zh-TW"/>
        </w:rPr>
        <w:t>China</w:t>
      </w:r>
      <w:r w:rsidR="00A87F49" w:rsidRPr="00B64FA8">
        <w:rPr>
          <w:rFonts w:eastAsia="Batang"/>
          <w:b/>
          <w:bCs/>
          <w:snapToGrid w:val="0"/>
          <w:kern w:val="2"/>
          <w:sz w:val="24"/>
          <w:szCs w:val="24"/>
        </w:rPr>
        <w:t xml:space="preserve">, </w:t>
      </w:r>
      <w:r>
        <w:rPr>
          <w:rFonts w:eastAsia="新細明體" w:hint="eastAsia"/>
          <w:b/>
          <w:bCs/>
          <w:snapToGrid w:val="0"/>
          <w:kern w:val="2"/>
          <w:sz w:val="24"/>
          <w:szCs w:val="24"/>
          <w:lang w:eastAsia="zh-TW"/>
        </w:rPr>
        <w:t>23</w:t>
      </w:r>
      <w:r w:rsidRPr="004B67E2">
        <w:rPr>
          <w:rFonts w:eastAsia="新細明體" w:hint="eastAsia"/>
          <w:b/>
          <w:bCs/>
          <w:snapToGrid w:val="0"/>
          <w:kern w:val="2"/>
          <w:sz w:val="24"/>
          <w:szCs w:val="24"/>
          <w:vertAlign w:val="superscript"/>
          <w:lang w:eastAsia="zh-TW"/>
        </w:rPr>
        <w:t>rd</w:t>
      </w:r>
      <w:r>
        <w:rPr>
          <w:rFonts w:eastAsia="新細明體" w:hint="eastAsia"/>
          <w:b/>
          <w:bCs/>
          <w:snapToGrid w:val="0"/>
          <w:kern w:val="2"/>
          <w:sz w:val="24"/>
          <w:szCs w:val="24"/>
          <w:lang w:eastAsia="zh-TW"/>
        </w:rPr>
        <w:t xml:space="preserve"> </w:t>
      </w:r>
      <w:r w:rsidR="00EB7668" w:rsidRPr="00B64FA8">
        <w:rPr>
          <w:rFonts w:eastAsia="Batang"/>
          <w:b/>
          <w:bCs/>
          <w:snapToGrid w:val="0"/>
          <w:kern w:val="2"/>
          <w:sz w:val="24"/>
          <w:szCs w:val="24"/>
        </w:rPr>
        <w:t xml:space="preserve">– </w:t>
      </w:r>
      <w:r>
        <w:rPr>
          <w:rFonts w:eastAsia="新細明體" w:hint="eastAsia"/>
          <w:b/>
          <w:bCs/>
          <w:snapToGrid w:val="0"/>
          <w:kern w:val="2"/>
          <w:sz w:val="24"/>
          <w:szCs w:val="24"/>
          <w:lang w:eastAsia="zh-TW"/>
        </w:rPr>
        <w:t>27</w:t>
      </w:r>
      <w:r w:rsidR="009A6EFA" w:rsidRPr="00B64FA8">
        <w:rPr>
          <w:rFonts w:eastAsia="Batang"/>
          <w:b/>
          <w:bCs/>
          <w:snapToGrid w:val="0"/>
          <w:kern w:val="2"/>
          <w:sz w:val="24"/>
          <w:szCs w:val="24"/>
          <w:vertAlign w:val="superscript"/>
        </w:rPr>
        <w:t>th</w:t>
      </w:r>
      <w:r w:rsidR="00EB7668" w:rsidRPr="00B64FA8">
        <w:rPr>
          <w:rFonts w:eastAsia="Batang"/>
          <w:b/>
          <w:bCs/>
          <w:snapToGrid w:val="0"/>
          <w:kern w:val="2"/>
          <w:sz w:val="24"/>
          <w:szCs w:val="24"/>
        </w:rPr>
        <w:t xml:space="preserve"> </w:t>
      </w:r>
      <w:r>
        <w:rPr>
          <w:rFonts w:eastAsia="新細明體" w:hint="eastAsia"/>
          <w:b/>
          <w:bCs/>
          <w:snapToGrid w:val="0"/>
          <w:kern w:val="2"/>
          <w:sz w:val="24"/>
          <w:szCs w:val="24"/>
          <w:lang w:eastAsia="zh-TW"/>
        </w:rPr>
        <w:t>May</w:t>
      </w:r>
      <w:r w:rsidR="00EB7668" w:rsidRPr="00B64FA8">
        <w:rPr>
          <w:rFonts w:eastAsia="Batang"/>
          <w:b/>
          <w:bCs/>
          <w:snapToGrid w:val="0"/>
          <w:kern w:val="2"/>
          <w:sz w:val="24"/>
          <w:szCs w:val="24"/>
        </w:rPr>
        <w:t xml:space="preserve"> 201</w:t>
      </w:r>
      <w:r w:rsidR="009A6EFA" w:rsidRPr="00B64FA8">
        <w:rPr>
          <w:rFonts w:eastAsia="Batang"/>
          <w:b/>
          <w:bCs/>
          <w:snapToGrid w:val="0"/>
          <w:kern w:val="2"/>
          <w:sz w:val="24"/>
          <w:szCs w:val="24"/>
        </w:rPr>
        <w:t>6</w:t>
      </w:r>
    </w:p>
    <w:p w14:paraId="1D4B2D11" w14:textId="3B7E6426" w:rsidR="00946DE6" w:rsidRPr="008D47DD" w:rsidRDefault="00EB7668" w:rsidP="00946DE6">
      <w:pPr>
        <w:widowControl w:val="0"/>
        <w:autoSpaceDE w:val="0"/>
        <w:autoSpaceDN w:val="0"/>
        <w:adjustRightInd w:val="0"/>
        <w:snapToGrid w:val="0"/>
        <w:spacing w:line="360" w:lineRule="auto"/>
        <w:rPr>
          <w:rFonts w:eastAsia="新細明體"/>
          <w:snapToGrid w:val="0"/>
          <w:color w:val="FF0000"/>
          <w:kern w:val="2"/>
          <w:sz w:val="24"/>
          <w:szCs w:val="24"/>
          <w:lang w:eastAsia="zh-TW"/>
        </w:rPr>
      </w:pPr>
      <w:r w:rsidRPr="00B64FA8">
        <w:rPr>
          <w:rFonts w:eastAsia="Batang"/>
          <w:b/>
          <w:snapToGrid w:val="0"/>
          <w:kern w:val="2"/>
          <w:sz w:val="24"/>
          <w:szCs w:val="24"/>
        </w:rPr>
        <w:t>Agenda item:</w:t>
      </w:r>
      <w:r w:rsidRPr="00B64FA8">
        <w:rPr>
          <w:rFonts w:eastAsia="Batang"/>
          <w:snapToGrid w:val="0"/>
          <w:kern w:val="2"/>
          <w:sz w:val="24"/>
          <w:szCs w:val="24"/>
        </w:rPr>
        <w:t xml:space="preserve"> </w:t>
      </w:r>
      <w:r w:rsidR="00CB2295">
        <w:rPr>
          <w:rFonts w:eastAsia="新細明體"/>
          <w:snapToGrid w:val="0"/>
          <w:kern w:val="2"/>
          <w:sz w:val="24"/>
          <w:szCs w:val="24"/>
          <w:lang w:eastAsia="zh-TW"/>
        </w:rPr>
        <w:t>6.2.2.2</w:t>
      </w:r>
      <w:r w:rsidR="00900401">
        <w:rPr>
          <w:rFonts w:eastAsia="新細明體" w:hint="eastAsia"/>
          <w:snapToGrid w:val="0"/>
          <w:kern w:val="2"/>
          <w:sz w:val="24"/>
          <w:szCs w:val="24"/>
          <w:lang w:eastAsia="zh-TW"/>
        </w:rPr>
        <w:t>.2</w:t>
      </w:r>
    </w:p>
    <w:p w14:paraId="680CA443" w14:textId="77777777" w:rsidR="00EB7668" w:rsidRPr="00B64FA8" w:rsidRDefault="00EB7668" w:rsidP="00EB7668">
      <w:pPr>
        <w:widowControl w:val="0"/>
        <w:autoSpaceDE w:val="0"/>
        <w:autoSpaceDN w:val="0"/>
        <w:adjustRightInd w:val="0"/>
        <w:snapToGrid w:val="0"/>
        <w:spacing w:line="360" w:lineRule="auto"/>
        <w:jc w:val="both"/>
        <w:rPr>
          <w:rFonts w:eastAsia="Batang"/>
          <w:snapToGrid w:val="0"/>
          <w:kern w:val="2"/>
          <w:sz w:val="24"/>
          <w:szCs w:val="24"/>
        </w:rPr>
      </w:pPr>
      <w:r w:rsidRPr="00B64FA8">
        <w:rPr>
          <w:rFonts w:eastAsia="Batang"/>
          <w:b/>
          <w:snapToGrid w:val="0"/>
          <w:kern w:val="2"/>
          <w:sz w:val="24"/>
          <w:szCs w:val="24"/>
        </w:rPr>
        <w:t>Source:</w:t>
      </w:r>
      <w:r w:rsidRPr="00B64FA8">
        <w:rPr>
          <w:rFonts w:eastAsia="Batang"/>
          <w:snapToGrid w:val="0"/>
          <w:kern w:val="2"/>
          <w:sz w:val="24"/>
          <w:szCs w:val="24"/>
        </w:rPr>
        <w:t xml:space="preserve"> ITRI</w:t>
      </w:r>
    </w:p>
    <w:p w14:paraId="48069C4B" w14:textId="1D70FC13" w:rsidR="00EB7668" w:rsidRPr="008D47DD" w:rsidRDefault="00EB7668" w:rsidP="004450EB">
      <w:pPr>
        <w:widowControl w:val="0"/>
        <w:autoSpaceDE w:val="0"/>
        <w:autoSpaceDN w:val="0"/>
        <w:spacing w:line="360" w:lineRule="auto"/>
        <w:ind w:left="695" w:hangingChars="295" w:hanging="695"/>
        <w:jc w:val="both"/>
        <w:rPr>
          <w:rFonts w:eastAsia="新細明體"/>
          <w:kern w:val="2"/>
          <w:sz w:val="24"/>
          <w:szCs w:val="24"/>
          <w:lang w:eastAsia="zh-TW"/>
        </w:rPr>
      </w:pPr>
      <w:r w:rsidRPr="00B64FA8">
        <w:rPr>
          <w:rFonts w:eastAsia="Batang"/>
          <w:b/>
          <w:snapToGrid w:val="0"/>
          <w:kern w:val="2"/>
          <w:sz w:val="24"/>
          <w:szCs w:val="24"/>
        </w:rPr>
        <w:t xml:space="preserve">Title: </w:t>
      </w:r>
      <w:r w:rsidR="000F28FB" w:rsidRPr="000F28FB">
        <w:rPr>
          <w:rFonts w:eastAsia="Batang"/>
          <w:snapToGrid w:val="0"/>
          <w:kern w:val="2"/>
          <w:sz w:val="24"/>
          <w:szCs w:val="24"/>
        </w:rPr>
        <w:t>Discussion on explicit and implicit approaches for enhanced random resource selection</w:t>
      </w:r>
    </w:p>
    <w:p w14:paraId="40A6D00C" w14:textId="77777777" w:rsidR="00EB7668" w:rsidRPr="00B64FA8" w:rsidRDefault="00EB7668" w:rsidP="004450EB">
      <w:pPr>
        <w:widowControl w:val="0"/>
        <w:pBdr>
          <w:bottom w:val="single" w:sz="12" w:space="1" w:color="auto"/>
        </w:pBdr>
        <w:autoSpaceDE w:val="0"/>
        <w:autoSpaceDN w:val="0"/>
        <w:spacing w:line="360" w:lineRule="auto"/>
        <w:ind w:left="695" w:hangingChars="295" w:hanging="695"/>
        <w:jc w:val="both"/>
        <w:rPr>
          <w:rFonts w:eastAsia="Batang"/>
          <w:snapToGrid w:val="0"/>
          <w:kern w:val="2"/>
          <w:sz w:val="24"/>
          <w:szCs w:val="24"/>
        </w:rPr>
      </w:pPr>
      <w:r w:rsidRPr="00B64FA8">
        <w:rPr>
          <w:rFonts w:eastAsia="Batang"/>
          <w:b/>
          <w:snapToGrid w:val="0"/>
          <w:kern w:val="2"/>
          <w:sz w:val="24"/>
          <w:szCs w:val="24"/>
        </w:rPr>
        <w:t>Document for:</w:t>
      </w:r>
      <w:r w:rsidRPr="00B64FA8">
        <w:rPr>
          <w:rFonts w:eastAsia="Batang"/>
          <w:snapToGrid w:val="0"/>
          <w:kern w:val="2"/>
          <w:sz w:val="24"/>
          <w:szCs w:val="24"/>
        </w:rPr>
        <w:t xml:space="preserve"> Discussion and Decision</w:t>
      </w:r>
    </w:p>
    <w:bookmarkEnd w:id="0"/>
    <w:bookmarkEnd w:id="1"/>
    <w:p w14:paraId="5A883E4A" w14:textId="77777777" w:rsidR="00895031" w:rsidRPr="00442976" w:rsidRDefault="00895031" w:rsidP="00442976">
      <w:pPr>
        <w:pStyle w:val="1"/>
        <w:numPr>
          <w:ilvl w:val="0"/>
          <w:numId w:val="3"/>
        </w:numPr>
        <w:rPr>
          <w:rFonts w:ascii="Arial" w:hAnsi="Arial" w:cs="Arial"/>
          <w:b/>
          <w:color w:val="auto"/>
          <w:sz w:val="36"/>
          <w:szCs w:val="24"/>
        </w:rPr>
      </w:pPr>
      <w:r w:rsidRPr="00442976">
        <w:rPr>
          <w:rFonts w:ascii="Arial" w:hAnsi="Arial" w:cs="Arial"/>
          <w:b/>
          <w:color w:val="auto"/>
          <w:sz w:val="36"/>
          <w:szCs w:val="24"/>
        </w:rPr>
        <w:t>Introduction</w:t>
      </w:r>
    </w:p>
    <w:p w14:paraId="37CA863C" w14:textId="7FA0F0C3" w:rsidR="00E053E1" w:rsidRDefault="00375FC5" w:rsidP="00375FC5">
      <w:pPr>
        <w:ind w:firstLine="360"/>
        <w:jc w:val="both"/>
        <w:rPr>
          <w:rFonts w:eastAsia="新細明體"/>
          <w:sz w:val="24"/>
          <w:szCs w:val="24"/>
          <w:lang w:eastAsia="zh-TW"/>
        </w:rPr>
      </w:pPr>
      <w:r>
        <w:rPr>
          <w:rFonts w:eastAsia="新細明體" w:hint="eastAsia"/>
          <w:sz w:val="24"/>
          <w:szCs w:val="24"/>
          <w:lang w:eastAsia="zh-TW"/>
        </w:rPr>
        <w:t xml:space="preserve">To address V2V </w:t>
      </w:r>
      <w:r w:rsidR="00807473">
        <w:rPr>
          <w:rFonts w:eastAsia="新細明體" w:hint="eastAsia"/>
          <w:sz w:val="24"/>
          <w:szCs w:val="24"/>
          <w:lang w:eastAsia="zh-TW"/>
        </w:rPr>
        <w:t>UE</w:t>
      </w:r>
      <w:r>
        <w:rPr>
          <w:rFonts w:eastAsia="新細明體" w:hint="eastAsia"/>
          <w:sz w:val="24"/>
          <w:szCs w:val="24"/>
          <w:lang w:eastAsia="zh-TW"/>
        </w:rPr>
        <w:t xml:space="preserve"> autonomous resource allocation</w:t>
      </w:r>
      <w:r w:rsidR="00807473">
        <w:rPr>
          <w:rFonts w:eastAsia="新細明體" w:hint="eastAsia"/>
          <w:sz w:val="24"/>
          <w:szCs w:val="24"/>
          <w:lang w:eastAsia="zh-TW"/>
        </w:rPr>
        <w:t xml:space="preserve"> (mode 2)</w:t>
      </w:r>
      <w:r>
        <w:rPr>
          <w:rFonts w:eastAsia="新細明體" w:hint="eastAsia"/>
          <w:sz w:val="24"/>
          <w:szCs w:val="24"/>
          <w:lang w:eastAsia="zh-TW"/>
        </w:rPr>
        <w:t xml:space="preserve">, the </w:t>
      </w:r>
      <w:r w:rsidR="003A4BB2">
        <w:rPr>
          <w:rFonts w:eastAsia="新細明體" w:hint="eastAsia"/>
          <w:sz w:val="24"/>
          <w:szCs w:val="24"/>
          <w:lang w:eastAsia="zh-TW"/>
        </w:rPr>
        <w:t>combination</w:t>
      </w:r>
      <w:r>
        <w:rPr>
          <w:rFonts w:eastAsia="新細明體" w:hint="eastAsia"/>
          <w:sz w:val="24"/>
          <w:szCs w:val="24"/>
          <w:lang w:eastAsia="zh-TW"/>
        </w:rPr>
        <w:t xml:space="preserve"> of </w:t>
      </w:r>
      <w:r w:rsidRPr="00375FC5">
        <w:rPr>
          <w:rFonts w:eastAsia="新細明體"/>
          <w:sz w:val="24"/>
          <w:szCs w:val="24"/>
          <w:lang w:eastAsia="zh-TW"/>
        </w:rPr>
        <w:t>Collision avoidance based on sensing</w:t>
      </w:r>
      <w:r>
        <w:rPr>
          <w:rFonts w:eastAsia="新細明體" w:hint="eastAsia"/>
          <w:sz w:val="24"/>
          <w:szCs w:val="24"/>
          <w:lang w:eastAsia="zh-TW"/>
        </w:rPr>
        <w:t xml:space="preserve"> (P1), </w:t>
      </w:r>
      <w:r w:rsidRPr="00375FC5">
        <w:rPr>
          <w:rFonts w:eastAsia="新細明體"/>
          <w:sz w:val="24"/>
          <w:szCs w:val="24"/>
          <w:lang w:eastAsia="zh-TW"/>
        </w:rPr>
        <w:t>enhanced random resource selection (P2)</w:t>
      </w:r>
      <w:r>
        <w:rPr>
          <w:rFonts w:eastAsia="新細明體" w:hint="eastAsia"/>
          <w:sz w:val="24"/>
          <w:szCs w:val="24"/>
          <w:lang w:eastAsia="zh-TW"/>
        </w:rPr>
        <w:t xml:space="preserve"> and </w:t>
      </w:r>
      <w:r w:rsidRPr="00375FC5">
        <w:rPr>
          <w:rFonts w:eastAsia="新細明體"/>
          <w:sz w:val="24"/>
          <w:szCs w:val="24"/>
          <w:lang w:eastAsia="zh-TW"/>
        </w:rPr>
        <w:t>location-based resource selection (P3)</w:t>
      </w:r>
      <w:r>
        <w:rPr>
          <w:rFonts w:eastAsia="新細明體" w:hint="eastAsia"/>
          <w:sz w:val="24"/>
          <w:szCs w:val="24"/>
          <w:lang w:eastAsia="zh-TW"/>
        </w:rPr>
        <w:t xml:space="preserve"> is the general guideline</w:t>
      </w:r>
      <w:r w:rsidR="001D3FF7">
        <w:rPr>
          <w:rFonts w:eastAsia="新細明體" w:hint="eastAsia"/>
          <w:sz w:val="24"/>
          <w:szCs w:val="24"/>
          <w:lang w:eastAsia="zh-TW"/>
        </w:rPr>
        <w:t xml:space="preserve"> </w:t>
      </w:r>
      <w:sdt>
        <w:sdtPr>
          <w:rPr>
            <w:rFonts w:eastAsia="新細明體" w:hint="eastAsia"/>
            <w:sz w:val="24"/>
            <w:szCs w:val="24"/>
            <w:lang w:eastAsia="zh-TW"/>
          </w:rPr>
          <w:id w:val="-1566244561"/>
          <w:citation/>
        </w:sdtPr>
        <w:sdtEndPr/>
        <w:sdtContent>
          <w:r w:rsidR="001D3FF7">
            <w:rPr>
              <w:rFonts w:eastAsia="新細明體"/>
              <w:sz w:val="24"/>
              <w:szCs w:val="24"/>
              <w:lang w:eastAsia="zh-TW"/>
            </w:rPr>
            <w:fldChar w:fldCharType="begin"/>
          </w:r>
          <w:r w:rsidR="001D3FF7">
            <w:rPr>
              <w:rFonts w:eastAsia="新細明體"/>
              <w:sz w:val="24"/>
              <w:szCs w:val="24"/>
              <w:lang w:eastAsia="zh-TW"/>
            </w:rPr>
            <w:instrText xml:space="preserve"> </w:instrText>
          </w:r>
          <w:r w:rsidR="001D3FF7">
            <w:rPr>
              <w:rFonts w:eastAsia="新細明體" w:hint="eastAsia"/>
              <w:sz w:val="24"/>
              <w:szCs w:val="24"/>
              <w:lang w:eastAsia="zh-TW"/>
            </w:rPr>
            <w:instrText>CITATION 3 \l 1028</w:instrText>
          </w:r>
          <w:r w:rsidR="001D3FF7">
            <w:rPr>
              <w:rFonts w:eastAsia="新細明體"/>
              <w:sz w:val="24"/>
              <w:szCs w:val="24"/>
              <w:lang w:eastAsia="zh-TW"/>
            </w:rPr>
            <w:instrText xml:space="preserve"> </w:instrText>
          </w:r>
          <w:r w:rsidR="001D3FF7">
            <w:rPr>
              <w:rFonts w:eastAsia="新細明體"/>
              <w:sz w:val="24"/>
              <w:szCs w:val="24"/>
              <w:lang w:eastAsia="zh-TW"/>
            </w:rPr>
            <w:fldChar w:fldCharType="separate"/>
          </w:r>
          <w:r w:rsidR="00807473" w:rsidRPr="00807473">
            <w:rPr>
              <w:rFonts w:eastAsia="新細明體"/>
              <w:noProof/>
              <w:sz w:val="24"/>
              <w:szCs w:val="24"/>
              <w:lang w:eastAsia="zh-TW"/>
            </w:rPr>
            <w:t>[1]</w:t>
          </w:r>
          <w:r w:rsidR="001D3FF7">
            <w:rPr>
              <w:rFonts w:eastAsia="新細明體"/>
              <w:sz w:val="24"/>
              <w:szCs w:val="24"/>
              <w:lang w:eastAsia="zh-TW"/>
            </w:rPr>
            <w:fldChar w:fldCharType="end"/>
          </w:r>
        </w:sdtContent>
      </w:sdt>
      <w:r w:rsidR="00234C92" w:rsidRPr="00083E13">
        <w:rPr>
          <w:rFonts w:eastAsia="新細明體" w:hint="eastAsia"/>
          <w:sz w:val="24"/>
          <w:szCs w:val="24"/>
          <w:lang w:eastAsia="zh-TW"/>
        </w:rPr>
        <w:t>.</w:t>
      </w:r>
      <w:r w:rsidR="00083E13">
        <w:rPr>
          <w:rFonts w:eastAsia="新細明體" w:hint="eastAsia"/>
          <w:sz w:val="24"/>
          <w:szCs w:val="24"/>
          <w:lang w:eastAsia="zh-TW"/>
        </w:rPr>
        <w:t xml:space="preserve"> </w:t>
      </w:r>
      <w:r w:rsidR="00925659" w:rsidRPr="00083E13">
        <w:rPr>
          <w:rFonts w:eastAsia="新細明體" w:hint="eastAsia"/>
          <w:sz w:val="24"/>
          <w:szCs w:val="24"/>
          <w:lang w:eastAsia="zh-TW"/>
        </w:rPr>
        <w:t>S</w:t>
      </w:r>
      <w:r w:rsidRPr="00083E13">
        <w:rPr>
          <w:rFonts w:eastAsia="新細明體" w:hint="eastAsia"/>
          <w:sz w:val="24"/>
          <w:szCs w:val="24"/>
          <w:lang w:eastAsia="zh-TW"/>
        </w:rPr>
        <w:t>ensing with semi-persistent transmission is supported, but the details are FFS</w:t>
      </w:r>
      <w:r w:rsidR="0073493C" w:rsidRPr="00083E13">
        <w:rPr>
          <w:rFonts w:eastAsia="新細明體" w:hint="eastAsia"/>
          <w:sz w:val="24"/>
          <w:szCs w:val="24"/>
          <w:lang w:eastAsia="zh-TW"/>
        </w:rPr>
        <w:t xml:space="preserve"> </w:t>
      </w:r>
      <w:sdt>
        <w:sdtPr>
          <w:rPr>
            <w:rFonts w:eastAsia="新細明體" w:hint="eastAsia"/>
            <w:sz w:val="24"/>
            <w:szCs w:val="24"/>
            <w:lang w:eastAsia="zh-TW"/>
          </w:rPr>
          <w:id w:val="299048801"/>
          <w:citation/>
        </w:sdtPr>
        <w:sdtEndPr/>
        <w:sdtContent>
          <w:r w:rsidR="001D3FF7" w:rsidRPr="00083E13">
            <w:rPr>
              <w:rFonts w:eastAsia="新細明體"/>
              <w:sz w:val="24"/>
              <w:szCs w:val="24"/>
              <w:lang w:eastAsia="zh-TW"/>
            </w:rPr>
            <w:fldChar w:fldCharType="begin"/>
          </w:r>
          <w:r w:rsidR="001D3FF7" w:rsidRPr="00083E13">
            <w:rPr>
              <w:rFonts w:eastAsia="新細明體"/>
              <w:sz w:val="24"/>
              <w:szCs w:val="24"/>
              <w:lang w:eastAsia="zh-TW"/>
            </w:rPr>
            <w:instrText xml:space="preserve"> </w:instrText>
          </w:r>
          <w:r w:rsidR="001D3FF7" w:rsidRPr="00083E13">
            <w:rPr>
              <w:rFonts w:eastAsia="新細明體" w:hint="eastAsia"/>
              <w:sz w:val="24"/>
              <w:szCs w:val="24"/>
              <w:lang w:eastAsia="zh-TW"/>
            </w:rPr>
            <w:instrText>CITATION 1 \l 1028</w:instrText>
          </w:r>
          <w:r w:rsidR="001D3FF7" w:rsidRPr="00083E13">
            <w:rPr>
              <w:rFonts w:eastAsia="新細明體"/>
              <w:sz w:val="24"/>
              <w:szCs w:val="24"/>
              <w:lang w:eastAsia="zh-TW"/>
            </w:rPr>
            <w:instrText xml:space="preserve"> </w:instrText>
          </w:r>
          <w:r w:rsidR="001D3FF7" w:rsidRPr="00083E13">
            <w:rPr>
              <w:rFonts w:eastAsia="新細明體"/>
              <w:sz w:val="24"/>
              <w:szCs w:val="24"/>
              <w:lang w:eastAsia="zh-TW"/>
            </w:rPr>
            <w:fldChar w:fldCharType="separate"/>
          </w:r>
          <w:r w:rsidR="00807473" w:rsidRPr="00807473">
            <w:rPr>
              <w:rFonts w:eastAsia="新細明體"/>
              <w:noProof/>
              <w:sz w:val="24"/>
              <w:szCs w:val="24"/>
              <w:lang w:eastAsia="zh-TW"/>
            </w:rPr>
            <w:t>[2]</w:t>
          </w:r>
          <w:r w:rsidR="001D3FF7" w:rsidRPr="00083E13">
            <w:rPr>
              <w:rFonts w:eastAsia="新細明體"/>
              <w:sz w:val="24"/>
              <w:szCs w:val="24"/>
              <w:lang w:eastAsia="zh-TW"/>
            </w:rPr>
            <w:fldChar w:fldCharType="end"/>
          </w:r>
        </w:sdtContent>
      </w:sdt>
      <w:r w:rsidR="00234C92" w:rsidRPr="00083E13">
        <w:rPr>
          <w:rFonts w:eastAsia="新細明體" w:hint="eastAsia"/>
          <w:sz w:val="24"/>
          <w:szCs w:val="24"/>
          <w:lang w:eastAsia="zh-TW"/>
        </w:rPr>
        <w:t>.</w:t>
      </w:r>
      <w:r w:rsidR="00DB00C7" w:rsidRPr="00083E13">
        <w:rPr>
          <w:rFonts w:eastAsia="新細明體" w:hint="eastAsia"/>
          <w:sz w:val="24"/>
          <w:szCs w:val="24"/>
          <w:lang w:eastAsia="zh-TW"/>
        </w:rPr>
        <w:t xml:space="preserve"> </w:t>
      </w:r>
      <w:r w:rsidR="00083E13" w:rsidRPr="00083E13">
        <w:rPr>
          <w:rFonts w:eastAsia="新細明體" w:hint="eastAsia"/>
          <w:sz w:val="24"/>
          <w:szCs w:val="24"/>
          <w:lang w:eastAsia="zh-TW"/>
        </w:rPr>
        <w:t xml:space="preserve">A UE can select the sets of resources according to the geo information. We </w:t>
      </w:r>
      <w:r w:rsidR="00D407D4">
        <w:rPr>
          <w:rFonts w:eastAsia="新細明體" w:hint="eastAsia"/>
          <w:sz w:val="24"/>
          <w:szCs w:val="24"/>
          <w:lang w:eastAsia="zh-TW"/>
        </w:rPr>
        <w:t xml:space="preserve">point out two alternatives for </w:t>
      </w:r>
      <w:r w:rsidR="00D407D4" w:rsidRPr="00083E13">
        <w:rPr>
          <w:rFonts w:eastAsia="新細明體" w:hint="eastAsia"/>
          <w:sz w:val="24"/>
          <w:szCs w:val="24"/>
          <w:lang w:eastAsia="zh-TW"/>
        </w:rPr>
        <w:t xml:space="preserve">UE autonomous </w:t>
      </w:r>
      <w:r w:rsidR="00D407D4">
        <w:rPr>
          <w:rFonts w:eastAsia="新細明體" w:hint="eastAsia"/>
          <w:sz w:val="24"/>
          <w:szCs w:val="24"/>
          <w:lang w:eastAsia="zh-TW"/>
        </w:rPr>
        <w:t xml:space="preserve">resource </w:t>
      </w:r>
      <w:r w:rsidR="00D407D4" w:rsidRPr="00083E13">
        <w:rPr>
          <w:rFonts w:eastAsia="新細明體" w:hint="eastAsia"/>
          <w:sz w:val="24"/>
          <w:szCs w:val="24"/>
          <w:lang w:eastAsia="zh-TW"/>
        </w:rPr>
        <w:t>selection</w:t>
      </w:r>
      <w:r w:rsidR="00D407D4">
        <w:rPr>
          <w:rFonts w:eastAsia="新細明體" w:hint="eastAsia"/>
          <w:sz w:val="24"/>
          <w:szCs w:val="24"/>
          <w:lang w:eastAsia="zh-TW"/>
        </w:rPr>
        <w:t xml:space="preserve">: </w:t>
      </w:r>
      <w:r w:rsidR="00083E13" w:rsidRPr="00083E13">
        <w:rPr>
          <w:rFonts w:eastAsia="新細明體"/>
          <w:sz w:val="24"/>
          <w:szCs w:val="24"/>
          <w:lang w:eastAsia="zh-TW"/>
        </w:rPr>
        <w:t>enhanced</w:t>
      </w:r>
      <w:r w:rsidR="00083E13" w:rsidRPr="00083E13">
        <w:rPr>
          <w:rFonts w:eastAsia="新細明體" w:hint="eastAsia"/>
          <w:sz w:val="24"/>
          <w:szCs w:val="24"/>
          <w:lang w:eastAsia="zh-TW"/>
        </w:rPr>
        <w:t xml:space="preserve"> explicit </w:t>
      </w:r>
      <w:r w:rsidR="00D407D4">
        <w:rPr>
          <w:rFonts w:eastAsia="新細明體" w:hint="eastAsia"/>
          <w:sz w:val="24"/>
          <w:szCs w:val="24"/>
          <w:lang w:eastAsia="zh-TW"/>
        </w:rPr>
        <w:t>approach</w:t>
      </w:r>
      <w:r w:rsidR="00D407D4" w:rsidRPr="00083E13">
        <w:rPr>
          <w:rFonts w:eastAsia="新細明體" w:hint="eastAsia"/>
          <w:sz w:val="24"/>
          <w:szCs w:val="24"/>
          <w:lang w:eastAsia="zh-TW"/>
        </w:rPr>
        <w:t xml:space="preserve"> </w:t>
      </w:r>
      <w:r w:rsidR="00083E13" w:rsidRPr="00083E13">
        <w:rPr>
          <w:rFonts w:eastAsia="新細明體" w:hint="eastAsia"/>
          <w:sz w:val="24"/>
          <w:szCs w:val="24"/>
          <w:lang w:eastAsia="zh-TW"/>
        </w:rPr>
        <w:t xml:space="preserve">and </w:t>
      </w:r>
      <w:r w:rsidR="00D407D4">
        <w:rPr>
          <w:rFonts w:eastAsia="新細明體" w:hint="eastAsia"/>
          <w:sz w:val="24"/>
          <w:szCs w:val="24"/>
          <w:lang w:eastAsia="zh-TW"/>
        </w:rPr>
        <w:t>enhanced implicit approach</w:t>
      </w:r>
      <w:r w:rsidR="00083E13" w:rsidRPr="00083E13">
        <w:rPr>
          <w:rFonts w:eastAsia="新細明體" w:hint="eastAsia"/>
          <w:sz w:val="24"/>
          <w:szCs w:val="24"/>
          <w:lang w:eastAsia="zh-TW"/>
        </w:rPr>
        <w:t xml:space="preserve"> </w:t>
      </w:r>
      <w:sdt>
        <w:sdtPr>
          <w:rPr>
            <w:rFonts w:eastAsia="新細明體" w:hint="eastAsia"/>
            <w:sz w:val="24"/>
            <w:szCs w:val="24"/>
            <w:lang w:eastAsia="zh-TW"/>
          </w:rPr>
          <w:id w:val="-1091319135"/>
          <w:citation/>
        </w:sdtPr>
        <w:sdtEndPr/>
        <w:sdtContent>
          <w:r w:rsidR="00083E13" w:rsidRPr="00083E13">
            <w:rPr>
              <w:rFonts w:eastAsia="新細明體"/>
              <w:sz w:val="24"/>
              <w:szCs w:val="24"/>
              <w:lang w:eastAsia="zh-TW"/>
            </w:rPr>
            <w:fldChar w:fldCharType="begin"/>
          </w:r>
          <w:r w:rsidR="00083E13" w:rsidRPr="00083E13">
            <w:rPr>
              <w:rFonts w:eastAsia="新細明體"/>
              <w:sz w:val="24"/>
              <w:szCs w:val="24"/>
              <w:lang w:eastAsia="zh-TW"/>
            </w:rPr>
            <w:instrText xml:space="preserve"> </w:instrText>
          </w:r>
          <w:r w:rsidR="00083E13" w:rsidRPr="00083E13">
            <w:rPr>
              <w:rFonts w:eastAsia="新細明體" w:hint="eastAsia"/>
              <w:sz w:val="24"/>
              <w:szCs w:val="24"/>
              <w:lang w:eastAsia="zh-TW"/>
            </w:rPr>
            <w:instrText>CITATION 3GP16 \l 1028</w:instrText>
          </w:r>
          <w:r w:rsidR="00083E13" w:rsidRPr="00083E13">
            <w:rPr>
              <w:rFonts w:eastAsia="新細明體"/>
              <w:sz w:val="24"/>
              <w:szCs w:val="24"/>
              <w:lang w:eastAsia="zh-TW"/>
            </w:rPr>
            <w:instrText xml:space="preserve"> </w:instrText>
          </w:r>
          <w:r w:rsidR="00083E13" w:rsidRPr="00083E13">
            <w:rPr>
              <w:rFonts w:eastAsia="新細明體"/>
              <w:sz w:val="24"/>
              <w:szCs w:val="24"/>
              <w:lang w:eastAsia="zh-TW"/>
            </w:rPr>
            <w:fldChar w:fldCharType="separate"/>
          </w:r>
          <w:r w:rsidR="00807473" w:rsidRPr="00807473">
            <w:rPr>
              <w:rFonts w:eastAsia="新細明體"/>
              <w:noProof/>
              <w:sz w:val="24"/>
              <w:szCs w:val="24"/>
              <w:lang w:eastAsia="zh-TW"/>
            </w:rPr>
            <w:t>[3]</w:t>
          </w:r>
          <w:r w:rsidR="00083E13" w:rsidRPr="00083E13">
            <w:rPr>
              <w:rFonts w:eastAsia="新細明體"/>
              <w:sz w:val="24"/>
              <w:szCs w:val="24"/>
              <w:lang w:eastAsia="zh-TW"/>
            </w:rPr>
            <w:fldChar w:fldCharType="end"/>
          </w:r>
        </w:sdtContent>
      </w:sdt>
      <w:r w:rsidR="00083E13" w:rsidRPr="00083E13">
        <w:rPr>
          <w:rFonts w:eastAsia="新細明體" w:hint="eastAsia"/>
          <w:sz w:val="24"/>
          <w:szCs w:val="24"/>
          <w:lang w:eastAsia="zh-TW"/>
        </w:rPr>
        <w:t xml:space="preserve"> in RAN1#84bis. </w:t>
      </w:r>
      <w:r w:rsidR="00D407D4">
        <w:rPr>
          <w:rFonts w:eastAsia="新細明體" w:hint="eastAsia"/>
          <w:sz w:val="24"/>
          <w:szCs w:val="24"/>
          <w:lang w:eastAsia="zh-TW"/>
        </w:rPr>
        <w:t xml:space="preserve">In these two approaches, sensing and resource hopping are </w:t>
      </w:r>
      <w:r w:rsidR="00D407D4">
        <w:rPr>
          <w:rFonts w:eastAsia="新細明體"/>
          <w:sz w:val="24"/>
          <w:szCs w:val="24"/>
          <w:lang w:eastAsia="zh-TW"/>
        </w:rPr>
        <w:t>require</w:t>
      </w:r>
      <w:r w:rsidR="00D407D4">
        <w:rPr>
          <w:rFonts w:eastAsia="新細明體" w:hint="eastAsia"/>
          <w:sz w:val="24"/>
          <w:szCs w:val="24"/>
          <w:lang w:eastAsia="zh-TW"/>
        </w:rPr>
        <w:t xml:space="preserve">d to achieve lower collision probability, less delay and better throughput. </w:t>
      </w:r>
      <w:r w:rsidR="00807473">
        <w:rPr>
          <w:rFonts w:eastAsia="新細明體" w:hint="eastAsia"/>
          <w:sz w:val="24"/>
          <w:szCs w:val="24"/>
          <w:lang w:eastAsia="zh-TW"/>
        </w:rPr>
        <w:t xml:space="preserve">According to </w:t>
      </w:r>
      <w:sdt>
        <w:sdtPr>
          <w:rPr>
            <w:rFonts w:eastAsia="新細明體" w:hint="eastAsia"/>
            <w:sz w:val="24"/>
            <w:szCs w:val="24"/>
            <w:lang w:eastAsia="zh-TW"/>
          </w:rPr>
          <w:id w:val="-1737851745"/>
          <w:citation/>
        </w:sdtPr>
        <w:sdtEndPr/>
        <w:sdtContent>
          <w:r w:rsidR="00807473">
            <w:rPr>
              <w:rFonts w:eastAsia="新細明體"/>
              <w:sz w:val="24"/>
              <w:szCs w:val="24"/>
              <w:lang w:eastAsia="zh-TW"/>
            </w:rPr>
            <w:fldChar w:fldCharType="begin"/>
          </w:r>
          <w:r w:rsidR="00807473">
            <w:rPr>
              <w:rFonts w:eastAsia="新細明體"/>
              <w:sz w:val="24"/>
              <w:szCs w:val="24"/>
              <w:lang w:eastAsia="zh-TW"/>
            </w:rPr>
            <w:instrText xml:space="preserve"> </w:instrText>
          </w:r>
          <w:r w:rsidR="00807473">
            <w:rPr>
              <w:rFonts w:eastAsia="新細明體" w:hint="eastAsia"/>
              <w:sz w:val="24"/>
              <w:szCs w:val="24"/>
              <w:lang w:eastAsia="zh-TW"/>
            </w:rPr>
            <w:instrText>CITATION 84b \l 1028</w:instrText>
          </w:r>
          <w:r w:rsidR="00807473">
            <w:rPr>
              <w:rFonts w:eastAsia="新細明體"/>
              <w:sz w:val="24"/>
              <w:szCs w:val="24"/>
              <w:lang w:eastAsia="zh-TW"/>
            </w:rPr>
            <w:instrText xml:space="preserve"> </w:instrText>
          </w:r>
          <w:r w:rsidR="00807473">
            <w:rPr>
              <w:rFonts w:eastAsia="新細明體"/>
              <w:sz w:val="24"/>
              <w:szCs w:val="24"/>
              <w:lang w:eastAsia="zh-TW"/>
            </w:rPr>
            <w:fldChar w:fldCharType="separate"/>
          </w:r>
          <w:r w:rsidR="00807473" w:rsidRPr="00807473">
            <w:rPr>
              <w:rFonts w:eastAsia="新細明體"/>
              <w:noProof/>
              <w:sz w:val="24"/>
              <w:szCs w:val="24"/>
              <w:lang w:eastAsia="zh-TW"/>
            </w:rPr>
            <w:t>[4]</w:t>
          </w:r>
          <w:r w:rsidR="00807473">
            <w:rPr>
              <w:rFonts w:eastAsia="新細明體"/>
              <w:sz w:val="24"/>
              <w:szCs w:val="24"/>
              <w:lang w:eastAsia="zh-TW"/>
            </w:rPr>
            <w:fldChar w:fldCharType="end"/>
          </w:r>
        </w:sdtContent>
      </w:sdt>
      <w:r w:rsidR="00807473">
        <w:rPr>
          <w:rFonts w:eastAsia="新細明體" w:hint="eastAsia"/>
          <w:sz w:val="24"/>
          <w:szCs w:val="24"/>
          <w:lang w:eastAsia="zh-TW"/>
        </w:rPr>
        <w:t xml:space="preserve">, SA decoding and energy measurement are supported for sensing. </w:t>
      </w:r>
      <w:r w:rsidR="007311B3">
        <w:rPr>
          <w:rFonts w:eastAsia="新細明體"/>
          <w:sz w:val="24"/>
          <w:szCs w:val="24"/>
          <w:lang w:eastAsia="zh-TW"/>
        </w:rPr>
        <w:t>We</w:t>
      </w:r>
      <w:r w:rsidR="007311B3">
        <w:rPr>
          <w:rFonts w:eastAsia="新細明體" w:hint="eastAsia"/>
          <w:sz w:val="24"/>
          <w:szCs w:val="24"/>
          <w:lang w:eastAsia="zh-TW"/>
        </w:rPr>
        <w:t xml:space="preserve"> list the </w:t>
      </w:r>
      <w:r w:rsidR="007311B3">
        <w:rPr>
          <w:rFonts w:eastAsia="新細明體"/>
          <w:sz w:val="24"/>
          <w:szCs w:val="24"/>
          <w:lang w:eastAsia="zh-TW"/>
        </w:rPr>
        <w:t>agreement</w:t>
      </w:r>
      <w:r w:rsidR="007311B3">
        <w:rPr>
          <w:rFonts w:eastAsia="新細明體" w:hint="eastAsia"/>
          <w:sz w:val="24"/>
          <w:szCs w:val="24"/>
          <w:lang w:eastAsia="zh-TW"/>
        </w:rPr>
        <w:t xml:space="preserve"> related to UE autonomous resource selection as below.</w:t>
      </w:r>
    </w:p>
    <w:p w14:paraId="6F8C6E1B" w14:textId="497B67F3" w:rsidR="00B2337A" w:rsidRDefault="00B2337A" w:rsidP="00925659">
      <w:pPr>
        <w:ind w:firstLineChars="150" w:firstLine="360"/>
        <w:rPr>
          <w:rFonts w:eastAsia="新細明體"/>
          <w:sz w:val="24"/>
          <w:szCs w:val="24"/>
          <w:lang w:eastAsia="zh-TW"/>
        </w:rPr>
      </w:pPr>
    </w:p>
    <w:tbl>
      <w:tblPr>
        <w:tblpPr w:leftFromText="180" w:rightFromText="180" w:vertAnchor="text" w:horzAnchor="margin" w:tblpXSpec="center" w:tblpY="6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
      <w:tblGrid>
        <w:gridCol w:w="8613"/>
      </w:tblGrid>
      <w:tr w:rsidR="00B2337A" w:rsidRPr="0052114E" w14:paraId="3F4BBE53" w14:textId="77777777" w:rsidTr="00442976">
        <w:tc>
          <w:tcPr>
            <w:tcW w:w="8613" w:type="dxa"/>
            <w:shd w:val="clear" w:color="auto" w:fill="auto"/>
          </w:tcPr>
          <w:p w14:paraId="7968F87E" w14:textId="17BCAF42" w:rsidR="00B2337A" w:rsidRPr="008D47DD" w:rsidRDefault="008D47DD" w:rsidP="002336C0">
            <w:pPr>
              <w:pStyle w:val="Doc-text2"/>
              <w:tabs>
                <w:tab w:val="left" w:pos="340"/>
              </w:tabs>
              <w:ind w:left="340" w:hanging="340"/>
              <w:rPr>
                <w:rFonts w:eastAsia="新細明體"/>
                <w:b/>
                <w:lang w:val="en-US" w:eastAsia="zh-TW"/>
              </w:rPr>
            </w:pPr>
            <w:r>
              <w:rPr>
                <w:rFonts w:eastAsia="新細明體" w:hint="eastAsia"/>
                <w:b/>
                <w:lang w:val="en-US" w:eastAsia="zh-TW"/>
              </w:rPr>
              <w:t>RAN1#84</w:t>
            </w:r>
            <w:r w:rsidR="004B67E2">
              <w:rPr>
                <w:rFonts w:eastAsia="新細明體" w:hint="eastAsia"/>
                <w:b/>
                <w:lang w:val="en-US" w:eastAsia="zh-TW"/>
              </w:rPr>
              <w:t>bis</w:t>
            </w:r>
            <w:r>
              <w:rPr>
                <w:rFonts w:eastAsia="新細明體" w:hint="eastAsia"/>
                <w:b/>
                <w:lang w:val="en-US" w:eastAsia="zh-TW"/>
              </w:rPr>
              <w:t xml:space="preserve"> Chairman note</w:t>
            </w:r>
          </w:p>
          <w:p w14:paraId="69BA3530" w14:textId="77777777" w:rsidR="005C6E4C" w:rsidRPr="005C6E4C" w:rsidRDefault="005C6E4C" w:rsidP="005C6E4C">
            <w:pPr>
              <w:ind w:left="1440" w:hanging="1440"/>
              <w:rPr>
                <w:rFonts w:ascii="Times" w:eastAsia="MS Mincho" w:hAnsi="Times"/>
                <w:lang w:val="en-US" w:eastAsia="ja-JP"/>
              </w:rPr>
            </w:pPr>
            <w:bookmarkStart w:id="3" w:name="OLE_LINK45"/>
            <w:bookmarkStart w:id="4" w:name="OLE_LINK46"/>
            <w:r w:rsidRPr="005C6E4C">
              <w:rPr>
                <w:rFonts w:ascii="Times" w:eastAsia="MS Mincho" w:hAnsi="Times"/>
                <w:highlight w:val="green"/>
                <w:lang w:val="en-US" w:eastAsia="ja-JP"/>
              </w:rPr>
              <w:t>Agreement:</w:t>
            </w:r>
          </w:p>
          <w:p w14:paraId="279765E7" w14:textId="77777777" w:rsidR="005C6E4C" w:rsidRPr="005C6E4C" w:rsidRDefault="005C6E4C" w:rsidP="005C6E4C">
            <w:pPr>
              <w:numPr>
                <w:ilvl w:val="0"/>
                <w:numId w:val="9"/>
              </w:numPr>
              <w:rPr>
                <w:rFonts w:ascii="Times" w:eastAsia="MS Mincho" w:hAnsi="Times"/>
                <w:lang w:val="en-US" w:eastAsia="ja-JP"/>
              </w:rPr>
            </w:pPr>
            <w:r w:rsidRPr="005C6E4C">
              <w:rPr>
                <w:rFonts w:ascii="Times" w:eastAsia="MS Mincho" w:hAnsi="Times"/>
                <w:lang w:val="en-US" w:eastAsia="ja-JP"/>
              </w:rPr>
              <w:t>Both SA decoding and energy measurement are supported for sensing in UE autonomous resource selection.</w:t>
            </w:r>
          </w:p>
          <w:p w14:paraId="762D253B" w14:textId="77777777" w:rsidR="005C6E4C" w:rsidRPr="005C6E4C" w:rsidRDefault="005C6E4C" w:rsidP="005C6E4C">
            <w:pPr>
              <w:numPr>
                <w:ilvl w:val="1"/>
                <w:numId w:val="9"/>
              </w:numPr>
              <w:rPr>
                <w:rFonts w:ascii="Times" w:eastAsia="MS Mincho" w:hAnsi="Times"/>
                <w:lang w:val="en-US" w:eastAsia="ja-JP"/>
              </w:rPr>
            </w:pPr>
            <w:r w:rsidRPr="005C6E4C">
              <w:rPr>
                <w:rFonts w:ascii="Times" w:eastAsia="MS Mincho" w:hAnsi="Times"/>
                <w:lang w:val="en-US" w:eastAsia="ja-JP"/>
              </w:rPr>
              <w:t>FFS how each of SA decoding and energy measurement is used.</w:t>
            </w:r>
          </w:p>
          <w:p w14:paraId="3CFA523A" w14:textId="77777777" w:rsidR="005C6E4C" w:rsidRPr="005C6E4C" w:rsidRDefault="005C6E4C" w:rsidP="005C6E4C">
            <w:pPr>
              <w:numPr>
                <w:ilvl w:val="1"/>
                <w:numId w:val="9"/>
              </w:numPr>
              <w:rPr>
                <w:rFonts w:ascii="Times" w:eastAsia="MS Mincho" w:hAnsi="Times"/>
                <w:lang w:val="en-US" w:eastAsia="ja-JP"/>
              </w:rPr>
            </w:pPr>
            <w:r w:rsidRPr="005C6E4C">
              <w:rPr>
                <w:rFonts w:ascii="Times" w:eastAsia="MS Mincho" w:hAnsi="Times"/>
                <w:lang w:val="en-US" w:eastAsia="ja-JP"/>
              </w:rPr>
              <w:t xml:space="preserve">Note: strive for a design with </w:t>
            </w:r>
            <w:proofErr w:type="spellStart"/>
            <w:r w:rsidRPr="005C6E4C">
              <w:rPr>
                <w:rFonts w:ascii="Times" w:eastAsia="MS Mincho" w:hAnsi="Times"/>
                <w:lang w:val="en-US" w:eastAsia="ja-JP"/>
              </w:rPr>
              <w:t>managable</w:t>
            </w:r>
            <w:proofErr w:type="spellEnd"/>
            <w:r w:rsidRPr="005C6E4C">
              <w:rPr>
                <w:rFonts w:ascii="Times" w:eastAsia="MS Mincho" w:hAnsi="Times"/>
                <w:lang w:val="en-US" w:eastAsia="ja-JP"/>
              </w:rPr>
              <w:t xml:space="preserve"> complexity especially in terms of SA blind </w:t>
            </w:r>
            <w:proofErr w:type="gramStart"/>
            <w:r w:rsidRPr="005C6E4C">
              <w:rPr>
                <w:rFonts w:ascii="Times" w:eastAsia="MS Mincho" w:hAnsi="Times"/>
                <w:lang w:val="en-US" w:eastAsia="ja-JP"/>
              </w:rPr>
              <w:t>decodes,</w:t>
            </w:r>
            <w:proofErr w:type="gramEnd"/>
            <w:r w:rsidRPr="005C6E4C">
              <w:rPr>
                <w:rFonts w:ascii="Times" w:eastAsia="MS Mincho" w:hAnsi="Times"/>
                <w:lang w:val="en-US" w:eastAsia="ja-JP"/>
              </w:rPr>
              <w:t xml:space="preserve"> UE buffer, etc.</w:t>
            </w:r>
          </w:p>
          <w:p w14:paraId="6A315668" w14:textId="77777777" w:rsidR="005C6E4C" w:rsidRPr="005C6E4C" w:rsidRDefault="005C6E4C" w:rsidP="005C6E4C">
            <w:pPr>
              <w:ind w:left="1440" w:hanging="1440"/>
              <w:rPr>
                <w:rFonts w:ascii="Times" w:eastAsia="MS Mincho" w:hAnsi="Times"/>
                <w:szCs w:val="24"/>
                <w:lang w:val="en-US" w:eastAsia="ja-JP"/>
              </w:rPr>
            </w:pPr>
          </w:p>
          <w:p w14:paraId="01CCBDBC" w14:textId="77777777" w:rsidR="005C6E4C" w:rsidRPr="005C6E4C" w:rsidRDefault="005C6E4C" w:rsidP="005C6E4C">
            <w:pPr>
              <w:ind w:left="1440" w:hanging="1440"/>
              <w:rPr>
                <w:rFonts w:ascii="Times" w:eastAsia="MS Mincho" w:hAnsi="Times"/>
                <w:lang w:val="en-US" w:eastAsia="ja-JP"/>
              </w:rPr>
            </w:pPr>
            <w:r w:rsidRPr="005C6E4C">
              <w:rPr>
                <w:rFonts w:ascii="Times" w:eastAsia="MS Mincho" w:hAnsi="Times"/>
                <w:highlight w:val="green"/>
                <w:lang w:val="en-US" w:eastAsia="ja-JP"/>
              </w:rPr>
              <w:t>Agreement:</w:t>
            </w:r>
          </w:p>
          <w:p w14:paraId="269782A1" w14:textId="77777777" w:rsidR="005C6E4C" w:rsidRPr="005C6E4C" w:rsidRDefault="005C6E4C" w:rsidP="005C6E4C">
            <w:pPr>
              <w:numPr>
                <w:ilvl w:val="0"/>
                <w:numId w:val="10"/>
              </w:numPr>
              <w:rPr>
                <w:rFonts w:ascii="Times" w:eastAsia="MS Mincho" w:hAnsi="Times"/>
                <w:lang w:val="en-US" w:eastAsia="ja-JP"/>
              </w:rPr>
            </w:pPr>
            <w:r w:rsidRPr="005C6E4C">
              <w:rPr>
                <w:rFonts w:ascii="Times" w:eastAsia="MS Mincho" w:hAnsi="Times"/>
                <w:lang w:val="en-US" w:eastAsia="ja-JP"/>
              </w:rPr>
              <w:t>If at TTI n resource selection/reselection is triggered in UE autonomous resource selection mode,</w:t>
            </w:r>
          </w:p>
          <w:p w14:paraId="1D7B3036" w14:textId="712A8099" w:rsidR="005C6E4C" w:rsidRPr="005C6E4C" w:rsidRDefault="005C6E4C" w:rsidP="005C6E4C">
            <w:pPr>
              <w:numPr>
                <w:ilvl w:val="1"/>
                <w:numId w:val="10"/>
              </w:numPr>
              <w:rPr>
                <w:rFonts w:ascii="Times" w:eastAsia="MS Mincho" w:hAnsi="Times"/>
                <w:lang w:val="en-US" w:eastAsia="ja-JP"/>
              </w:rPr>
            </w:pPr>
            <w:r w:rsidRPr="005C6E4C">
              <w:rPr>
                <w:rFonts w:ascii="Times" w:eastAsia="MS Mincho" w:hAnsi="Times"/>
                <w:lang w:val="en-US" w:eastAsia="ja-JP"/>
              </w:rPr>
              <w:t>The UE at least senses between TTI n-a and TTI n-b (FFS a and b with a&gt;b&gt;0), where a and b are integers</w:t>
            </w:r>
          </w:p>
          <w:p w14:paraId="19F54A4E" w14:textId="406B27E3" w:rsidR="005C6E4C" w:rsidRPr="005C6E4C" w:rsidRDefault="005C6E4C" w:rsidP="005C6E4C">
            <w:pPr>
              <w:numPr>
                <w:ilvl w:val="2"/>
                <w:numId w:val="10"/>
              </w:numPr>
              <w:rPr>
                <w:rFonts w:ascii="Times" w:eastAsia="MS Mincho" w:hAnsi="Times"/>
                <w:lang w:val="en-US" w:eastAsia="ja-JP"/>
              </w:rPr>
            </w:pPr>
            <w:r w:rsidRPr="005C6E4C">
              <w:rPr>
                <w:rFonts w:ascii="Times" w:eastAsia="MS Mincho" w:hAnsi="Times"/>
                <w:lang w:val="en-US" w:eastAsia="ja-JP"/>
              </w:rPr>
              <w:t xml:space="preserve">Working assumption: The values </w:t>
            </w:r>
            <w:proofErr w:type="gramStart"/>
            <w:r w:rsidRPr="005C6E4C">
              <w:rPr>
                <w:rFonts w:ascii="Times" w:eastAsia="MS Mincho" w:hAnsi="Times"/>
                <w:lang w:val="en-US" w:eastAsia="ja-JP"/>
              </w:rPr>
              <w:t>a and</w:t>
            </w:r>
            <w:proofErr w:type="gramEnd"/>
            <w:r w:rsidRPr="005C6E4C">
              <w:rPr>
                <w:rFonts w:ascii="Times" w:eastAsia="MS Mincho" w:hAnsi="Times"/>
                <w:lang w:val="en-US" w:eastAsia="ja-JP"/>
              </w:rPr>
              <w:t xml:space="preserve"> b are common for V2V UEs. </w:t>
            </w:r>
          </w:p>
          <w:p w14:paraId="72305F22" w14:textId="4922C777" w:rsidR="005C6E4C" w:rsidRPr="005C6E4C" w:rsidRDefault="005C6E4C" w:rsidP="005C6E4C">
            <w:pPr>
              <w:numPr>
                <w:ilvl w:val="1"/>
                <w:numId w:val="10"/>
              </w:numPr>
              <w:rPr>
                <w:rFonts w:ascii="Times" w:eastAsia="MS Mincho" w:hAnsi="Times"/>
                <w:lang w:val="en-US" w:eastAsia="ja-JP"/>
              </w:rPr>
            </w:pPr>
            <w:r w:rsidRPr="005C6E4C">
              <w:rPr>
                <w:rFonts w:ascii="Times" w:eastAsia="MS Mincho" w:hAnsi="Times"/>
                <w:lang w:val="en-US" w:eastAsia="ja-JP"/>
              </w:rPr>
              <w:t xml:space="preserve">UE selects time-frequency resource(s) for PSSCH </w:t>
            </w:r>
          </w:p>
          <w:p w14:paraId="44BEA286" w14:textId="77777777" w:rsidR="005C6E4C" w:rsidRPr="005C6E4C" w:rsidRDefault="005C6E4C" w:rsidP="005C6E4C">
            <w:pPr>
              <w:numPr>
                <w:ilvl w:val="1"/>
                <w:numId w:val="10"/>
              </w:numPr>
              <w:rPr>
                <w:rFonts w:ascii="Times" w:eastAsia="MS Mincho" w:hAnsi="Times"/>
                <w:lang w:val="en-US" w:eastAsia="ja-JP"/>
              </w:rPr>
            </w:pPr>
            <w:r w:rsidRPr="005C6E4C">
              <w:rPr>
                <w:rFonts w:ascii="Times" w:eastAsia="MS Mincho" w:hAnsi="Times"/>
                <w:lang w:val="en-US" w:eastAsia="ja-JP"/>
              </w:rPr>
              <w:t xml:space="preserve">UE transmits SA in TTI </w:t>
            </w:r>
            <w:proofErr w:type="spellStart"/>
            <w:r w:rsidRPr="005C6E4C">
              <w:rPr>
                <w:rFonts w:ascii="Times" w:eastAsia="MS Mincho" w:hAnsi="Times"/>
                <w:lang w:val="en-US" w:eastAsia="ja-JP"/>
              </w:rPr>
              <w:t>n+c</w:t>
            </w:r>
            <w:proofErr w:type="spellEnd"/>
            <w:r w:rsidRPr="005C6E4C">
              <w:rPr>
                <w:rFonts w:ascii="Times" w:eastAsia="MS Mincho" w:hAnsi="Times"/>
                <w:lang w:val="en-US" w:eastAsia="ja-JP"/>
              </w:rPr>
              <w:t xml:space="preserve"> where c is an integer</w:t>
            </w:r>
          </w:p>
          <w:p w14:paraId="606DBC3B" w14:textId="77777777" w:rsidR="005C6E4C" w:rsidRPr="005C6E4C" w:rsidRDefault="005C6E4C" w:rsidP="005C6E4C">
            <w:pPr>
              <w:numPr>
                <w:ilvl w:val="2"/>
                <w:numId w:val="10"/>
              </w:numPr>
              <w:rPr>
                <w:rFonts w:ascii="Times" w:eastAsia="MS Mincho" w:hAnsi="Times"/>
                <w:lang w:val="en-US" w:eastAsia="ja-JP"/>
              </w:rPr>
            </w:pPr>
            <w:r w:rsidRPr="005C6E4C">
              <w:rPr>
                <w:rFonts w:ascii="Times" w:eastAsia="MS Mincho" w:hAnsi="Times"/>
                <w:lang w:val="en-US" w:eastAsia="ja-JP"/>
              </w:rPr>
              <w:t>FFS whether c is a fixed value (&gt;= 0) or variable.</w:t>
            </w:r>
          </w:p>
          <w:p w14:paraId="6CDAFD32" w14:textId="77777777" w:rsidR="005C6E4C" w:rsidRPr="005C6E4C" w:rsidRDefault="005C6E4C" w:rsidP="005C6E4C">
            <w:pPr>
              <w:ind w:left="1440" w:hanging="1440"/>
              <w:rPr>
                <w:rFonts w:ascii="Times" w:eastAsia="MS Mincho" w:hAnsi="Times"/>
                <w:szCs w:val="24"/>
                <w:lang w:val="en-US" w:eastAsia="ja-JP"/>
              </w:rPr>
            </w:pPr>
          </w:p>
          <w:p w14:paraId="2830583C" w14:textId="77777777" w:rsidR="005C6E4C" w:rsidRPr="005C6E4C" w:rsidRDefault="005C6E4C" w:rsidP="005C6E4C">
            <w:pPr>
              <w:ind w:left="1440" w:hanging="1440"/>
              <w:rPr>
                <w:rFonts w:ascii="Times" w:eastAsia="MS Mincho" w:hAnsi="Times"/>
                <w:lang w:eastAsia="ja-JP"/>
              </w:rPr>
            </w:pPr>
            <w:r w:rsidRPr="005C6E4C">
              <w:rPr>
                <w:rFonts w:ascii="Times" w:eastAsia="MS Mincho" w:hAnsi="Times"/>
                <w:highlight w:val="green"/>
                <w:lang w:eastAsia="ja-JP"/>
              </w:rPr>
              <w:t>Agreement:</w:t>
            </w:r>
          </w:p>
          <w:p w14:paraId="61B5AD04" w14:textId="77777777" w:rsidR="005C6E4C" w:rsidRPr="005C6E4C" w:rsidRDefault="005C6E4C" w:rsidP="005C6E4C">
            <w:pPr>
              <w:numPr>
                <w:ilvl w:val="0"/>
                <w:numId w:val="11"/>
              </w:numPr>
              <w:rPr>
                <w:rFonts w:ascii="Times" w:eastAsia="MS Mincho" w:hAnsi="Times"/>
                <w:lang w:val="en-US" w:eastAsia="ja-JP"/>
              </w:rPr>
            </w:pPr>
            <w:r w:rsidRPr="005C6E4C">
              <w:rPr>
                <w:rFonts w:ascii="Times" w:eastAsia="MS Mincho" w:hAnsi="Times"/>
                <w:lang w:val="en-US" w:eastAsia="ja-JP"/>
              </w:rPr>
              <w:t>In UE autonomous resource selection mode, SA can be transmitted for every TB.</w:t>
            </w:r>
          </w:p>
          <w:p w14:paraId="11BB6DA3" w14:textId="77777777" w:rsidR="005C6E4C" w:rsidRPr="005C6E4C" w:rsidRDefault="005C6E4C" w:rsidP="005C6E4C">
            <w:pPr>
              <w:numPr>
                <w:ilvl w:val="1"/>
                <w:numId w:val="11"/>
              </w:numPr>
              <w:rPr>
                <w:rFonts w:ascii="Times" w:eastAsia="MS Mincho" w:hAnsi="Times"/>
                <w:lang w:val="en-US" w:eastAsia="ja-JP"/>
              </w:rPr>
            </w:pPr>
            <w:r w:rsidRPr="005C6E4C">
              <w:rPr>
                <w:rFonts w:ascii="Times" w:eastAsia="MS Mincho" w:hAnsi="Times"/>
                <w:lang w:val="en-US" w:eastAsia="ja-JP"/>
              </w:rPr>
              <w:t>FFS whether to support transmitting and/or receiving TB without SA</w:t>
            </w:r>
          </w:p>
          <w:p w14:paraId="5E69D15E" w14:textId="77777777" w:rsidR="005C6E4C" w:rsidRPr="005C6E4C" w:rsidRDefault="005C6E4C" w:rsidP="005C6E4C">
            <w:pPr>
              <w:numPr>
                <w:ilvl w:val="1"/>
                <w:numId w:val="11"/>
              </w:numPr>
              <w:rPr>
                <w:rFonts w:ascii="Times" w:eastAsia="MS Mincho" w:hAnsi="Times"/>
                <w:sz w:val="8"/>
                <w:lang w:val="en-US" w:eastAsia="ja-JP"/>
              </w:rPr>
            </w:pPr>
            <w:r w:rsidRPr="005C6E4C">
              <w:rPr>
                <w:rFonts w:ascii="Times" w:eastAsia="MS Mincho" w:hAnsi="Times"/>
                <w:lang w:val="en-US" w:eastAsia="ja-JP"/>
              </w:rPr>
              <w:t>FFS whether every data (re)transmission for the same TB has the associated SA transmission.</w:t>
            </w:r>
          </w:p>
          <w:p w14:paraId="1C91E41C" w14:textId="77777777" w:rsidR="005C6E4C" w:rsidRPr="005C6E4C" w:rsidRDefault="005C6E4C" w:rsidP="005C6E4C">
            <w:pPr>
              <w:ind w:left="1440" w:hanging="1440"/>
              <w:rPr>
                <w:rFonts w:ascii="Times" w:eastAsia="MS Mincho" w:hAnsi="Times"/>
                <w:lang w:val="en-US" w:eastAsia="ja-JP"/>
              </w:rPr>
            </w:pPr>
            <w:r w:rsidRPr="005C6E4C">
              <w:rPr>
                <w:rFonts w:ascii="Times" w:eastAsia="MS Mincho" w:hAnsi="Times"/>
                <w:highlight w:val="green"/>
                <w:lang w:val="en-US" w:eastAsia="ja-JP"/>
              </w:rPr>
              <w:t>Agreement:</w:t>
            </w:r>
          </w:p>
          <w:p w14:paraId="23E8BB4C" w14:textId="77777777" w:rsidR="005C6E4C" w:rsidRPr="005C6E4C" w:rsidRDefault="005C6E4C" w:rsidP="005C6E4C">
            <w:pPr>
              <w:numPr>
                <w:ilvl w:val="0"/>
                <w:numId w:val="12"/>
              </w:numPr>
              <w:rPr>
                <w:rFonts w:ascii="Times" w:eastAsia="MS Mincho" w:hAnsi="Times"/>
                <w:lang w:val="en-US" w:eastAsia="ja-JP"/>
              </w:rPr>
            </w:pPr>
            <w:r w:rsidRPr="005C6E4C">
              <w:rPr>
                <w:rFonts w:ascii="Times" w:eastAsia="MS Mincho" w:hAnsi="Times"/>
                <w:lang w:val="en-US" w:eastAsia="ja-JP"/>
              </w:rPr>
              <w:t>In UE autonomous resource selection mode,</w:t>
            </w:r>
          </w:p>
          <w:p w14:paraId="32662422" w14:textId="77777777" w:rsidR="005C6E4C" w:rsidRPr="005C6E4C" w:rsidRDefault="005C6E4C" w:rsidP="005C6E4C">
            <w:pPr>
              <w:numPr>
                <w:ilvl w:val="1"/>
                <w:numId w:val="12"/>
              </w:numPr>
              <w:rPr>
                <w:rFonts w:ascii="Times" w:eastAsia="MS Mincho" w:hAnsi="Times"/>
                <w:lang w:val="en-US" w:eastAsia="ja-JP"/>
              </w:rPr>
            </w:pPr>
            <w:r w:rsidRPr="005C6E4C">
              <w:rPr>
                <w:rFonts w:ascii="Times" w:eastAsia="MS Mincho" w:hAnsi="Times"/>
                <w:lang w:val="en-US" w:eastAsia="ja-JP"/>
              </w:rPr>
              <w:t xml:space="preserve">UE transmits SA at TTI </w:t>
            </w:r>
            <w:proofErr w:type="spellStart"/>
            <w:r w:rsidRPr="005C6E4C">
              <w:rPr>
                <w:rFonts w:ascii="Times" w:eastAsia="MS Mincho" w:hAnsi="Times"/>
                <w:lang w:val="en-US" w:eastAsia="ja-JP"/>
              </w:rPr>
              <w:t>n+c</w:t>
            </w:r>
            <w:proofErr w:type="spellEnd"/>
            <w:r w:rsidRPr="005C6E4C">
              <w:rPr>
                <w:rFonts w:ascii="Times" w:eastAsia="MS Mincho" w:hAnsi="Times"/>
                <w:lang w:val="en-US" w:eastAsia="ja-JP"/>
              </w:rPr>
              <w:t xml:space="preserve"> indicating the associated data which is transmitted at TTI </w:t>
            </w:r>
            <w:proofErr w:type="spellStart"/>
            <w:r w:rsidRPr="005C6E4C">
              <w:rPr>
                <w:rFonts w:ascii="Times" w:eastAsia="MS Mincho" w:hAnsi="Times"/>
                <w:lang w:val="en-US" w:eastAsia="ja-JP"/>
              </w:rPr>
              <w:t>n+d</w:t>
            </w:r>
            <w:proofErr w:type="spellEnd"/>
            <w:r w:rsidRPr="005C6E4C">
              <w:rPr>
                <w:rFonts w:ascii="Times" w:eastAsia="MS Mincho" w:hAnsi="Times"/>
                <w:lang w:val="en-US" w:eastAsia="ja-JP"/>
              </w:rPr>
              <w:t xml:space="preserve"> (FFS d with d&gt;=c), where c and d are integers</w:t>
            </w:r>
          </w:p>
          <w:p w14:paraId="1384F7CF" w14:textId="7E462385" w:rsidR="005C6E4C" w:rsidRPr="005C6E4C" w:rsidRDefault="005C6E4C" w:rsidP="005C6E4C">
            <w:pPr>
              <w:numPr>
                <w:ilvl w:val="1"/>
                <w:numId w:val="12"/>
              </w:numPr>
              <w:rPr>
                <w:rFonts w:ascii="Times" w:eastAsia="MS Mincho" w:hAnsi="Times"/>
                <w:lang w:val="en-US" w:eastAsia="ja-JP"/>
              </w:rPr>
            </w:pPr>
            <w:r w:rsidRPr="005C6E4C">
              <w:rPr>
                <w:rFonts w:ascii="Times" w:eastAsia="MS Mincho" w:hAnsi="Times"/>
                <w:lang w:val="en-US" w:eastAsia="ja-JP"/>
              </w:rPr>
              <w:t xml:space="preserve">UE indicates whether it intends to reuse the frequency resource signaled for transmission at TTI </w:t>
            </w:r>
            <w:proofErr w:type="spellStart"/>
            <w:r w:rsidRPr="005C6E4C">
              <w:rPr>
                <w:rFonts w:ascii="Times" w:eastAsia="MS Mincho" w:hAnsi="Times"/>
                <w:lang w:val="en-US" w:eastAsia="ja-JP"/>
              </w:rPr>
              <w:t>n+d</w:t>
            </w:r>
            <w:proofErr w:type="spellEnd"/>
            <w:r w:rsidRPr="005C6E4C">
              <w:rPr>
                <w:rFonts w:ascii="Times" w:eastAsia="MS Mincho" w:hAnsi="Times"/>
                <w:lang w:val="en-US" w:eastAsia="ja-JP"/>
              </w:rPr>
              <w:t xml:space="preserve"> for potential transmission at TTI </w:t>
            </w:r>
            <w:proofErr w:type="spellStart"/>
            <w:r w:rsidRPr="005C6E4C">
              <w:rPr>
                <w:rFonts w:ascii="Times" w:eastAsia="MS Mincho" w:hAnsi="Times"/>
                <w:lang w:val="en-US" w:eastAsia="ja-JP"/>
              </w:rPr>
              <w:t>n+e</w:t>
            </w:r>
            <w:proofErr w:type="spellEnd"/>
            <w:r w:rsidRPr="005C6E4C">
              <w:rPr>
                <w:rFonts w:ascii="Times" w:eastAsia="MS Mincho" w:hAnsi="Times"/>
                <w:lang w:val="en-US" w:eastAsia="ja-JP"/>
              </w:rPr>
              <w:t xml:space="preserve"> for another TB (FFS e with d&lt;e), where </w:t>
            </w:r>
            <w:proofErr w:type="spellStart"/>
            <w:r w:rsidRPr="005C6E4C">
              <w:rPr>
                <w:rFonts w:ascii="Times" w:eastAsia="MS Mincho" w:hAnsi="Times"/>
                <w:lang w:val="en-US" w:eastAsia="ja-JP"/>
              </w:rPr>
              <w:t>e</w:t>
            </w:r>
            <w:proofErr w:type="spellEnd"/>
            <w:r w:rsidRPr="005C6E4C">
              <w:rPr>
                <w:rFonts w:ascii="Times" w:eastAsia="MS Mincho" w:hAnsi="Times"/>
                <w:lang w:val="en-US" w:eastAsia="ja-JP"/>
              </w:rPr>
              <w:t xml:space="preserve"> is an integer</w:t>
            </w:r>
          </w:p>
          <w:p w14:paraId="6F23704D" w14:textId="06946433" w:rsidR="005C6E4C" w:rsidRPr="005C6E4C" w:rsidRDefault="005C6E4C" w:rsidP="005C6E4C">
            <w:pPr>
              <w:numPr>
                <w:ilvl w:val="2"/>
                <w:numId w:val="12"/>
              </w:numPr>
              <w:rPr>
                <w:rFonts w:ascii="Times" w:eastAsia="MS Mincho" w:hAnsi="Times"/>
                <w:lang w:val="en-US" w:eastAsia="ja-JP"/>
              </w:rPr>
            </w:pPr>
            <w:r w:rsidRPr="005C6E4C">
              <w:rPr>
                <w:rFonts w:ascii="Times" w:eastAsia="MS Mincho" w:hAnsi="Times"/>
                <w:lang w:val="en-US" w:eastAsia="ja-JP"/>
              </w:rPr>
              <w:lastRenderedPageBreak/>
              <w:t>FFS whether this indication is implicit or explicit.</w:t>
            </w:r>
          </w:p>
          <w:p w14:paraId="3D982B57" w14:textId="77777777" w:rsidR="005C6E4C" w:rsidRPr="005C6E4C" w:rsidRDefault="005C6E4C" w:rsidP="005C6E4C">
            <w:pPr>
              <w:numPr>
                <w:ilvl w:val="2"/>
                <w:numId w:val="12"/>
              </w:numPr>
              <w:rPr>
                <w:rFonts w:ascii="Times" w:eastAsia="MS Mincho" w:hAnsi="Times"/>
                <w:lang w:val="en-US" w:eastAsia="ja-JP"/>
              </w:rPr>
            </w:pPr>
            <w:r w:rsidRPr="005C6E4C">
              <w:rPr>
                <w:rFonts w:ascii="Times" w:eastAsia="MS Mincho" w:hAnsi="Times"/>
                <w:lang w:val="en-US" w:eastAsia="ja-JP"/>
              </w:rPr>
              <w:t>FFS if and how to signal the value for e</w:t>
            </w:r>
          </w:p>
          <w:p w14:paraId="11C37BB4" w14:textId="77777777" w:rsidR="005C6E4C" w:rsidRPr="005C6E4C" w:rsidRDefault="005C6E4C" w:rsidP="005C6E4C">
            <w:pPr>
              <w:numPr>
                <w:ilvl w:val="2"/>
                <w:numId w:val="12"/>
              </w:numPr>
              <w:rPr>
                <w:rFonts w:ascii="Times" w:eastAsia="MS Mincho" w:hAnsi="Times"/>
                <w:lang w:val="en-US" w:eastAsia="ja-JP"/>
              </w:rPr>
            </w:pPr>
            <w:r w:rsidRPr="005C6E4C">
              <w:rPr>
                <w:rFonts w:ascii="Times" w:eastAsia="MS Mincho" w:hAnsi="Times"/>
                <w:lang w:val="en-US" w:eastAsia="ja-JP"/>
              </w:rPr>
              <w:t>FFS how the UE determines the value for e</w:t>
            </w:r>
          </w:p>
          <w:p w14:paraId="136D6CBA" w14:textId="77777777" w:rsidR="005C6E4C" w:rsidRPr="005C6E4C" w:rsidRDefault="005C6E4C" w:rsidP="005C6E4C">
            <w:pPr>
              <w:numPr>
                <w:ilvl w:val="2"/>
                <w:numId w:val="12"/>
              </w:numPr>
              <w:rPr>
                <w:rFonts w:ascii="Times" w:eastAsia="MS Mincho" w:hAnsi="Times"/>
                <w:lang w:val="en-US" w:eastAsia="ja-JP"/>
              </w:rPr>
            </w:pPr>
            <w:r w:rsidRPr="005C6E4C">
              <w:rPr>
                <w:rFonts w:ascii="Times" w:eastAsia="MS Mincho" w:hAnsi="Times"/>
                <w:lang w:val="en-US" w:eastAsia="ja-JP"/>
              </w:rPr>
              <w:t>FFS whether e is a single value or can be multiple values</w:t>
            </w:r>
          </w:p>
          <w:bookmarkEnd w:id="3"/>
          <w:bookmarkEnd w:id="4"/>
          <w:p w14:paraId="67F0E838" w14:textId="77777777" w:rsidR="005C6E4C" w:rsidRPr="005C6E4C" w:rsidRDefault="005C6E4C" w:rsidP="005C6E4C">
            <w:pPr>
              <w:numPr>
                <w:ilvl w:val="2"/>
                <w:numId w:val="12"/>
              </w:numPr>
              <w:rPr>
                <w:rFonts w:ascii="Times" w:eastAsia="MS Mincho" w:hAnsi="Times"/>
                <w:lang w:val="en-US" w:eastAsia="ja-JP"/>
              </w:rPr>
            </w:pPr>
            <w:r w:rsidRPr="005C6E4C">
              <w:rPr>
                <w:rFonts w:ascii="Times" w:eastAsia="MS Mincho" w:hAnsi="Times"/>
                <w:lang w:val="en-US" w:eastAsia="ja-JP"/>
              </w:rPr>
              <w:t xml:space="preserve">FFS </w:t>
            </w:r>
            <w:proofErr w:type="gramStart"/>
            <w:r w:rsidRPr="005C6E4C">
              <w:rPr>
                <w:rFonts w:ascii="Times" w:eastAsia="MS Mincho" w:hAnsi="Times"/>
                <w:lang w:val="en-US" w:eastAsia="ja-JP"/>
              </w:rPr>
              <w:t>whether,</w:t>
            </w:r>
            <w:proofErr w:type="gramEnd"/>
            <w:r w:rsidRPr="005C6E4C">
              <w:rPr>
                <w:rFonts w:ascii="Times" w:eastAsia="MS Mincho" w:hAnsi="Times"/>
                <w:lang w:val="en-US" w:eastAsia="ja-JP"/>
              </w:rPr>
              <w:t xml:space="preserve"> and if so how, a UE can notify later that it no longer intends to use the resource at TTI </w:t>
            </w:r>
            <w:proofErr w:type="spellStart"/>
            <w:r w:rsidRPr="005C6E4C">
              <w:rPr>
                <w:rFonts w:ascii="Times" w:eastAsia="MS Mincho" w:hAnsi="Times"/>
                <w:lang w:val="en-US" w:eastAsia="ja-JP"/>
              </w:rPr>
              <w:t>n+e</w:t>
            </w:r>
            <w:proofErr w:type="spellEnd"/>
            <w:r w:rsidRPr="005C6E4C">
              <w:rPr>
                <w:rFonts w:ascii="Times" w:eastAsia="MS Mincho" w:hAnsi="Times"/>
                <w:lang w:val="en-US" w:eastAsia="ja-JP"/>
              </w:rPr>
              <w:t>.</w:t>
            </w:r>
          </w:p>
          <w:p w14:paraId="2009A594" w14:textId="77777777" w:rsidR="005C6E4C" w:rsidRPr="005C6E4C" w:rsidRDefault="005C6E4C" w:rsidP="005C6E4C">
            <w:pPr>
              <w:numPr>
                <w:ilvl w:val="2"/>
                <w:numId w:val="12"/>
              </w:numPr>
              <w:rPr>
                <w:rFonts w:ascii="Times" w:eastAsia="MS Mincho" w:hAnsi="Times"/>
                <w:lang w:val="en-US" w:eastAsia="ja-JP"/>
              </w:rPr>
            </w:pPr>
            <w:r w:rsidRPr="005C6E4C">
              <w:rPr>
                <w:rFonts w:ascii="Times" w:eastAsia="MS Mincho" w:hAnsi="Times"/>
                <w:lang w:val="en-US" w:eastAsia="ja-JP"/>
              </w:rPr>
              <w:t>FFS how the UE decides to indicate this</w:t>
            </w:r>
          </w:p>
          <w:p w14:paraId="2D21F48F" w14:textId="77777777" w:rsidR="005C6E4C" w:rsidRPr="005C6E4C" w:rsidRDefault="005C6E4C" w:rsidP="005C6E4C">
            <w:pPr>
              <w:numPr>
                <w:ilvl w:val="2"/>
                <w:numId w:val="12"/>
              </w:numPr>
              <w:rPr>
                <w:rFonts w:ascii="Times" w:eastAsia="MS Mincho" w:hAnsi="Times"/>
                <w:lang w:val="en-US" w:eastAsia="ja-JP"/>
              </w:rPr>
            </w:pPr>
            <w:r w:rsidRPr="005C6E4C">
              <w:rPr>
                <w:rFonts w:ascii="Times" w:eastAsia="MS Mincho" w:hAnsi="Times"/>
                <w:lang w:val="en-US" w:eastAsia="ja-JP"/>
              </w:rPr>
              <w:t>Other details FFS</w:t>
            </w:r>
          </w:p>
          <w:p w14:paraId="59441D4E" w14:textId="77777777" w:rsidR="005C6E4C" w:rsidRPr="005C6E4C" w:rsidRDefault="005C6E4C" w:rsidP="005C6E4C">
            <w:pPr>
              <w:widowControl w:val="0"/>
              <w:autoSpaceDE w:val="0"/>
              <w:autoSpaceDN w:val="0"/>
              <w:adjustRightInd w:val="0"/>
              <w:snapToGrid w:val="0"/>
              <w:spacing w:before="100" w:beforeAutospacing="1" w:after="100" w:afterAutospacing="1"/>
              <w:jc w:val="both"/>
              <w:rPr>
                <w:rFonts w:eastAsia="Batang"/>
                <w:kern w:val="2"/>
                <w:lang w:eastAsia="ko-KR"/>
              </w:rPr>
            </w:pPr>
            <w:r w:rsidRPr="005C6E4C">
              <w:rPr>
                <w:rFonts w:eastAsia="Batang"/>
                <w:kern w:val="2"/>
                <w:highlight w:val="green"/>
                <w:u w:val="single"/>
                <w:lang w:eastAsia="ko-KR"/>
              </w:rPr>
              <w:t>Conclusion</w:t>
            </w:r>
            <w:r w:rsidRPr="005C6E4C">
              <w:rPr>
                <w:rFonts w:eastAsia="Batang"/>
                <w:kern w:val="2"/>
                <w:u w:val="single"/>
                <w:lang w:eastAsia="ko-KR"/>
              </w:rPr>
              <w:t xml:space="preserve"> </w:t>
            </w:r>
            <w:r w:rsidRPr="005C6E4C">
              <w:rPr>
                <w:rFonts w:eastAsia="Batang"/>
                <w:kern w:val="2"/>
                <w:lang w:eastAsia="ko-KR"/>
              </w:rPr>
              <w:t xml:space="preserve">for </w:t>
            </w:r>
            <w:r w:rsidRPr="005C6E4C">
              <w:rPr>
                <w:rFonts w:eastAsia="Batang" w:hint="eastAsia"/>
                <w:kern w:val="2"/>
                <w:lang w:eastAsia="ko-KR"/>
              </w:rPr>
              <w:t>E</w:t>
            </w:r>
            <w:r w:rsidRPr="005C6E4C">
              <w:rPr>
                <w:rFonts w:eastAsia="Batang"/>
                <w:kern w:val="2"/>
                <w:lang w:eastAsia="ko-KR"/>
              </w:rPr>
              <w:t>nergy measurement for sensing:</w:t>
            </w:r>
          </w:p>
          <w:p w14:paraId="252513B4" w14:textId="77777777" w:rsidR="005C6E4C" w:rsidRPr="005C6E4C" w:rsidRDefault="005C6E4C" w:rsidP="005C6E4C">
            <w:pPr>
              <w:widowControl w:val="0"/>
              <w:numPr>
                <w:ilvl w:val="0"/>
                <w:numId w:val="13"/>
              </w:numPr>
              <w:autoSpaceDE w:val="0"/>
              <w:autoSpaceDN w:val="0"/>
              <w:adjustRightInd w:val="0"/>
              <w:snapToGrid w:val="0"/>
              <w:spacing w:before="100" w:beforeAutospacing="1" w:after="100" w:afterAutospacing="1"/>
              <w:jc w:val="both"/>
              <w:rPr>
                <w:rFonts w:eastAsia="Batang"/>
                <w:kern w:val="2"/>
                <w:lang w:eastAsia="ko-KR"/>
              </w:rPr>
            </w:pPr>
            <w:r w:rsidRPr="005C6E4C">
              <w:rPr>
                <w:rFonts w:eastAsia="Batang" w:hint="eastAsia"/>
                <w:kern w:val="2"/>
                <w:lang w:eastAsia="ko-KR"/>
              </w:rPr>
              <w:t>Continue discussion until next meeting for the following options for the purpose of resource selection for PSSCH</w:t>
            </w:r>
          </w:p>
          <w:p w14:paraId="1A71961E" w14:textId="05D49A53" w:rsidR="005C6E4C" w:rsidRPr="005C6E4C" w:rsidRDefault="005C6E4C" w:rsidP="005C6E4C">
            <w:pPr>
              <w:widowControl w:val="0"/>
              <w:numPr>
                <w:ilvl w:val="1"/>
                <w:numId w:val="13"/>
              </w:numPr>
              <w:autoSpaceDE w:val="0"/>
              <w:autoSpaceDN w:val="0"/>
              <w:adjustRightInd w:val="0"/>
              <w:snapToGrid w:val="0"/>
              <w:spacing w:before="100" w:beforeAutospacing="1" w:after="100" w:afterAutospacing="1"/>
              <w:jc w:val="both"/>
              <w:rPr>
                <w:rFonts w:eastAsia="Batang"/>
                <w:kern w:val="2"/>
                <w:lang w:eastAsia="ko-KR"/>
              </w:rPr>
            </w:pPr>
            <w:r w:rsidRPr="005C6E4C">
              <w:rPr>
                <w:rFonts w:eastAsia="Batang" w:hint="eastAsia"/>
                <w:kern w:val="2"/>
                <w:lang w:eastAsia="ko-KR"/>
              </w:rPr>
              <w:t>Measurement of reception power of the decoded SA</w:t>
            </w:r>
          </w:p>
          <w:p w14:paraId="1298B972" w14:textId="77777777" w:rsidR="005C6E4C" w:rsidRPr="005C6E4C" w:rsidRDefault="005C6E4C" w:rsidP="005C6E4C">
            <w:pPr>
              <w:widowControl w:val="0"/>
              <w:numPr>
                <w:ilvl w:val="1"/>
                <w:numId w:val="13"/>
              </w:numPr>
              <w:autoSpaceDE w:val="0"/>
              <w:autoSpaceDN w:val="0"/>
              <w:adjustRightInd w:val="0"/>
              <w:snapToGrid w:val="0"/>
              <w:spacing w:before="100" w:beforeAutospacing="1" w:after="100" w:afterAutospacing="1"/>
              <w:jc w:val="both"/>
              <w:rPr>
                <w:rFonts w:eastAsia="Batang"/>
                <w:kern w:val="2"/>
                <w:lang w:eastAsia="ko-KR"/>
              </w:rPr>
            </w:pPr>
            <w:r w:rsidRPr="005C6E4C">
              <w:rPr>
                <w:rFonts w:eastAsia="Batang" w:hint="eastAsia"/>
                <w:kern w:val="2"/>
                <w:lang w:eastAsia="ko-KR"/>
              </w:rPr>
              <w:t>Measurement of energy in SA resource</w:t>
            </w:r>
          </w:p>
          <w:p w14:paraId="080EF4E7" w14:textId="77777777" w:rsidR="005C6E4C" w:rsidRPr="005C6E4C" w:rsidRDefault="005C6E4C" w:rsidP="005C6E4C">
            <w:pPr>
              <w:widowControl w:val="0"/>
              <w:numPr>
                <w:ilvl w:val="1"/>
                <w:numId w:val="13"/>
              </w:numPr>
              <w:autoSpaceDE w:val="0"/>
              <w:autoSpaceDN w:val="0"/>
              <w:adjustRightInd w:val="0"/>
              <w:snapToGrid w:val="0"/>
              <w:spacing w:before="100" w:beforeAutospacing="1" w:after="100" w:afterAutospacing="1"/>
              <w:jc w:val="both"/>
              <w:rPr>
                <w:rFonts w:eastAsia="Batang"/>
                <w:kern w:val="2"/>
                <w:lang w:eastAsia="ko-KR"/>
              </w:rPr>
            </w:pPr>
            <w:r w:rsidRPr="005C6E4C">
              <w:rPr>
                <w:rFonts w:eastAsia="Batang" w:hint="eastAsia"/>
                <w:kern w:val="2"/>
                <w:lang w:eastAsia="ko-KR"/>
              </w:rPr>
              <w:t>Measurement of energy in data resource</w:t>
            </w:r>
          </w:p>
          <w:p w14:paraId="40D5F505" w14:textId="77777777" w:rsidR="005C6E4C" w:rsidRPr="005C6E4C" w:rsidRDefault="005C6E4C" w:rsidP="005C6E4C">
            <w:pPr>
              <w:widowControl w:val="0"/>
              <w:autoSpaceDE w:val="0"/>
              <w:autoSpaceDN w:val="0"/>
              <w:adjustRightInd w:val="0"/>
              <w:snapToGrid w:val="0"/>
              <w:spacing w:before="100" w:beforeAutospacing="1" w:after="100" w:afterAutospacing="1"/>
              <w:jc w:val="both"/>
              <w:rPr>
                <w:rFonts w:eastAsia="Batang"/>
                <w:kern w:val="2"/>
                <w:lang w:eastAsia="ko-KR"/>
              </w:rPr>
            </w:pPr>
            <w:r w:rsidRPr="005C6E4C">
              <w:rPr>
                <w:rFonts w:eastAsia="Batang"/>
                <w:kern w:val="2"/>
                <w:highlight w:val="green"/>
                <w:lang w:eastAsia="ko-KR"/>
              </w:rPr>
              <w:t>Agreement</w:t>
            </w:r>
            <w:r w:rsidRPr="005C6E4C">
              <w:rPr>
                <w:rFonts w:eastAsia="Batang" w:hint="eastAsia"/>
                <w:kern w:val="2"/>
                <w:highlight w:val="green"/>
                <w:lang w:eastAsia="ko-KR"/>
              </w:rPr>
              <w:t>:</w:t>
            </w:r>
          </w:p>
          <w:p w14:paraId="6B259602" w14:textId="77777777" w:rsidR="005C6E4C" w:rsidRPr="005C6E4C" w:rsidRDefault="005C6E4C" w:rsidP="005C6E4C">
            <w:pPr>
              <w:widowControl w:val="0"/>
              <w:numPr>
                <w:ilvl w:val="0"/>
                <w:numId w:val="14"/>
              </w:numPr>
              <w:autoSpaceDE w:val="0"/>
              <w:autoSpaceDN w:val="0"/>
              <w:adjustRightInd w:val="0"/>
              <w:snapToGrid w:val="0"/>
              <w:spacing w:before="100" w:beforeAutospacing="1" w:after="100" w:afterAutospacing="1"/>
              <w:jc w:val="both"/>
              <w:rPr>
                <w:rFonts w:eastAsia="Batang"/>
                <w:kern w:val="2"/>
                <w:lang w:eastAsia="ko-KR"/>
              </w:rPr>
            </w:pPr>
            <w:r w:rsidRPr="005C6E4C">
              <w:rPr>
                <w:rFonts w:eastAsia="Batang" w:hint="eastAsia"/>
                <w:kern w:val="2"/>
                <w:lang w:eastAsia="ko-KR"/>
              </w:rPr>
              <w:t>Reselection is triggered if</w:t>
            </w:r>
          </w:p>
          <w:p w14:paraId="1BF8B8B9" w14:textId="77777777" w:rsidR="005C6E4C" w:rsidRPr="005C6E4C" w:rsidRDefault="005C6E4C" w:rsidP="005C6E4C">
            <w:pPr>
              <w:widowControl w:val="0"/>
              <w:numPr>
                <w:ilvl w:val="1"/>
                <w:numId w:val="14"/>
              </w:numPr>
              <w:autoSpaceDE w:val="0"/>
              <w:autoSpaceDN w:val="0"/>
              <w:adjustRightInd w:val="0"/>
              <w:snapToGrid w:val="0"/>
              <w:spacing w:before="100" w:beforeAutospacing="1" w:after="100" w:afterAutospacing="1"/>
              <w:jc w:val="both"/>
              <w:rPr>
                <w:rFonts w:eastAsia="Batang"/>
                <w:kern w:val="2"/>
                <w:lang w:eastAsia="ko-KR"/>
              </w:rPr>
            </w:pPr>
            <w:r w:rsidRPr="005C6E4C">
              <w:rPr>
                <w:rFonts w:eastAsia="Batang" w:hint="eastAsia"/>
                <w:kern w:val="2"/>
                <w:lang w:eastAsia="ko-KR"/>
              </w:rPr>
              <w:t>A counter meets an expiration condition, or</w:t>
            </w:r>
          </w:p>
          <w:p w14:paraId="2FD35D8F" w14:textId="77777777" w:rsidR="005C6E4C" w:rsidRPr="005C6E4C" w:rsidRDefault="005C6E4C" w:rsidP="005C6E4C">
            <w:pPr>
              <w:widowControl w:val="0"/>
              <w:numPr>
                <w:ilvl w:val="2"/>
                <w:numId w:val="14"/>
              </w:numPr>
              <w:autoSpaceDE w:val="0"/>
              <w:autoSpaceDN w:val="0"/>
              <w:adjustRightInd w:val="0"/>
              <w:snapToGrid w:val="0"/>
              <w:spacing w:before="100" w:beforeAutospacing="1" w:after="100" w:afterAutospacing="1"/>
              <w:jc w:val="both"/>
              <w:rPr>
                <w:rFonts w:eastAsia="Batang"/>
                <w:kern w:val="2"/>
                <w:lang w:eastAsia="ko-KR"/>
              </w:rPr>
            </w:pPr>
            <w:r w:rsidRPr="005C6E4C">
              <w:rPr>
                <w:rFonts w:eastAsia="Batang" w:hint="eastAsia"/>
                <w:kern w:val="2"/>
                <w:lang w:eastAsia="ko-KR"/>
              </w:rPr>
              <w:t>The counter is reset to a value when reselection is triggered.</w:t>
            </w:r>
          </w:p>
          <w:p w14:paraId="5AB9144F" w14:textId="77777777" w:rsidR="005C6E4C" w:rsidRPr="005C6E4C" w:rsidRDefault="005C6E4C" w:rsidP="005C6E4C">
            <w:pPr>
              <w:widowControl w:val="0"/>
              <w:numPr>
                <w:ilvl w:val="3"/>
                <w:numId w:val="14"/>
              </w:numPr>
              <w:autoSpaceDE w:val="0"/>
              <w:autoSpaceDN w:val="0"/>
              <w:adjustRightInd w:val="0"/>
              <w:snapToGrid w:val="0"/>
              <w:spacing w:before="100" w:beforeAutospacing="1" w:after="100" w:afterAutospacing="1"/>
              <w:jc w:val="both"/>
              <w:rPr>
                <w:rFonts w:eastAsia="Batang"/>
                <w:kern w:val="2"/>
                <w:lang w:eastAsia="ko-KR"/>
              </w:rPr>
            </w:pPr>
            <w:r w:rsidRPr="005C6E4C">
              <w:rPr>
                <w:rFonts w:eastAsia="Batang" w:hint="eastAsia"/>
                <w:kern w:val="2"/>
                <w:lang w:eastAsia="ko-KR"/>
              </w:rPr>
              <w:t>FFS whether this value is random, fixed, and/or the same across UEs</w:t>
            </w:r>
          </w:p>
          <w:p w14:paraId="094D00FB" w14:textId="77777777" w:rsidR="005C6E4C" w:rsidRPr="005C6E4C" w:rsidRDefault="005C6E4C" w:rsidP="005C6E4C">
            <w:pPr>
              <w:widowControl w:val="0"/>
              <w:numPr>
                <w:ilvl w:val="1"/>
                <w:numId w:val="14"/>
              </w:numPr>
              <w:autoSpaceDE w:val="0"/>
              <w:autoSpaceDN w:val="0"/>
              <w:adjustRightInd w:val="0"/>
              <w:snapToGrid w:val="0"/>
              <w:spacing w:before="100" w:beforeAutospacing="1" w:after="100" w:afterAutospacing="1"/>
              <w:jc w:val="both"/>
              <w:rPr>
                <w:rFonts w:eastAsia="Batang"/>
                <w:kern w:val="2"/>
                <w:lang w:eastAsia="ko-KR"/>
              </w:rPr>
            </w:pPr>
            <w:r w:rsidRPr="005C6E4C">
              <w:rPr>
                <w:rFonts w:eastAsia="Batang" w:hint="eastAsia"/>
                <w:kern w:val="2"/>
                <w:lang w:eastAsia="ko-KR"/>
              </w:rPr>
              <w:t xml:space="preserve">UE identifies that the current resource allocation cannot </w:t>
            </w:r>
            <w:r w:rsidRPr="005C6E4C">
              <w:rPr>
                <w:rFonts w:eastAsia="Batang"/>
                <w:kern w:val="2"/>
                <w:lang w:eastAsia="ko-KR"/>
              </w:rPr>
              <w:t>fulfil</w:t>
            </w:r>
            <w:r w:rsidRPr="005C6E4C">
              <w:rPr>
                <w:rFonts w:eastAsia="Batang" w:hint="eastAsia"/>
                <w:kern w:val="2"/>
                <w:lang w:eastAsia="ko-KR"/>
              </w:rPr>
              <w:t xml:space="preserve"> the requirement, e.g., latency, reliability, priority, fairness, or </w:t>
            </w:r>
            <w:proofErr w:type="spellStart"/>
            <w:r w:rsidRPr="005C6E4C">
              <w:rPr>
                <w:rFonts w:eastAsia="Batang" w:hint="eastAsia"/>
                <w:kern w:val="2"/>
                <w:lang w:eastAsia="ko-KR"/>
              </w:rPr>
              <w:t>QoS</w:t>
            </w:r>
            <w:proofErr w:type="spellEnd"/>
            <w:r w:rsidRPr="005C6E4C">
              <w:rPr>
                <w:rFonts w:eastAsia="Batang" w:hint="eastAsia"/>
                <w:kern w:val="2"/>
                <w:lang w:eastAsia="ko-KR"/>
              </w:rPr>
              <w:t xml:space="preserve"> requirement (details FFS), or</w:t>
            </w:r>
          </w:p>
          <w:p w14:paraId="6A2B4E56" w14:textId="77777777" w:rsidR="005C6E4C" w:rsidRPr="005C6E4C" w:rsidRDefault="005C6E4C" w:rsidP="005C6E4C">
            <w:pPr>
              <w:widowControl w:val="0"/>
              <w:numPr>
                <w:ilvl w:val="2"/>
                <w:numId w:val="14"/>
              </w:numPr>
              <w:autoSpaceDE w:val="0"/>
              <w:autoSpaceDN w:val="0"/>
              <w:adjustRightInd w:val="0"/>
              <w:snapToGrid w:val="0"/>
              <w:spacing w:before="100" w:beforeAutospacing="1" w:after="100" w:afterAutospacing="1"/>
              <w:jc w:val="both"/>
              <w:rPr>
                <w:rFonts w:eastAsia="Batang"/>
                <w:kern w:val="2"/>
                <w:lang w:eastAsia="ko-KR"/>
              </w:rPr>
            </w:pPr>
            <w:r w:rsidRPr="005C6E4C">
              <w:rPr>
                <w:rFonts w:eastAsia="Batang" w:hint="eastAsia"/>
                <w:kern w:val="2"/>
                <w:lang w:eastAsia="ko-KR"/>
              </w:rPr>
              <w:t>FFS how to impose limitation in the resource size selected by a UE</w:t>
            </w:r>
          </w:p>
          <w:p w14:paraId="1A691914" w14:textId="4831128E" w:rsidR="005C6E4C" w:rsidRPr="005C6E4C" w:rsidRDefault="005C6E4C" w:rsidP="005C6E4C">
            <w:pPr>
              <w:widowControl w:val="0"/>
              <w:numPr>
                <w:ilvl w:val="1"/>
                <w:numId w:val="14"/>
              </w:numPr>
              <w:autoSpaceDE w:val="0"/>
              <w:autoSpaceDN w:val="0"/>
              <w:adjustRightInd w:val="0"/>
              <w:snapToGrid w:val="0"/>
              <w:spacing w:before="100" w:beforeAutospacing="1" w:after="100" w:afterAutospacing="1"/>
              <w:jc w:val="both"/>
              <w:rPr>
                <w:rFonts w:eastAsia="Batang"/>
                <w:kern w:val="2"/>
                <w:lang w:eastAsia="ko-KR"/>
              </w:rPr>
            </w:pPr>
            <w:r w:rsidRPr="005C6E4C">
              <w:rPr>
                <w:rFonts w:eastAsia="Batang" w:hint="eastAsia"/>
                <w:kern w:val="2"/>
                <w:highlight w:val="darkYellow"/>
                <w:lang w:eastAsia="ko-KR"/>
              </w:rPr>
              <w:t>Working assumption</w:t>
            </w:r>
            <w:r w:rsidRPr="005C6E4C">
              <w:rPr>
                <w:rFonts w:eastAsia="Batang" w:hint="eastAsia"/>
                <w:kern w:val="2"/>
                <w:lang w:eastAsia="ko-KR"/>
              </w:rPr>
              <w:t>: UE detects resource allocation (including the indication of the intention of reusing the frequency resource as per the existing agreement) of another UE which potentially overlaps with its current resource allocation</w:t>
            </w:r>
            <w:r w:rsidRPr="005C6E4C">
              <w:rPr>
                <w:rFonts w:eastAsia="Batang"/>
                <w:kern w:val="2"/>
                <w:lang w:eastAsia="ko-KR"/>
              </w:rPr>
              <w:t xml:space="preserve"> </w:t>
            </w:r>
            <w:r w:rsidRPr="005C6E4C">
              <w:rPr>
                <w:rFonts w:eastAsia="Batang" w:hint="eastAsia"/>
                <w:kern w:val="2"/>
                <w:lang w:eastAsia="ko-KR"/>
              </w:rPr>
              <w:t>(including the indication of the intention of reusing the frequency resource as per the existing agreement)  and the detected situation meets a condition, or</w:t>
            </w:r>
          </w:p>
          <w:p w14:paraId="4CF3D3F4" w14:textId="77777777" w:rsidR="005C6E4C" w:rsidRPr="005C6E4C" w:rsidRDefault="005C6E4C" w:rsidP="005C6E4C">
            <w:pPr>
              <w:widowControl w:val="0"/>
              <w:numPr>
                <w:ilvl w:val="2"/>
                <w:numId w:val="14"/>
              </w:numPr>
              <w:autoSpaceDE w:val="0"/>
              <w:autoSpaceDN w:val="0"/>
              <w:adjustRightInd w:val="0"/>
              <w:snapToGrid w:val="0"/>
              <w:spacing w:before="100" w:beforeAutospacing="1" w:after="100" w:afterAutospacing="1"/>
              <w:jc w:val="both"/>
              <w:rPr>
                <w:rFonts w:eastAsia="Batang"/>
                <w:kern w:val="2"/>
                <w:lang w:eastAsia="ko-KR"/>
              </w:rPr>
            </w:pPr>
            <w:r w:rsidRPr="005C6E4C">
              <w:rPr>
                <w:rFonts w:eastAsia="Batang" w:hint="eastAsia"/>
                <w:kern w:val="2"/>
                <w:lang w:eastAsia="ko-KR"/>
              </w:rPr>
              <w:t>The condition is FFS, not precluding applying different conditions for different priorities (if any relevant case happens in priority handling from RAN1 point of view).</w:t>
            </w:r>
          </w:p>
          <w:p w14:paraId="4117209E" w14:textId="77777777" w:rsidR="005C6E4C" w:rsidRPr="005C6E4C" w:rsidRDefault="005C6E4C" w:rsidP="005C6E4C">
            <w:pPr>
              <w:widowControl w:val="0"/>
              <w:numPr>
                <w:ilvl w:val="1"/>
                <w:numId w:val="14"/>
              </w:numPr>
              <w:autoSpaceDE w:val="0"/>
              <w:autoSpaceDN w:val="0"/>
              <w:adjustRightInd w:val="0"/>
              <w:snapToGrid w:val="0"/>
              <w:spacing w:before="100" w:beforeAutospacing="1" w:after="100" w:afterAutospacing="1"/>
              <w:jc w:val="both"/>
              <w:rPr>
                <w:rFonts w:eastAsia="Batang"/>
                <w:kern w:val="2"/>
                <w:lang w:eastAsia="ko-KR"/>
              </w:rPr>
            </w:pPr>
            <w:proofErr w:type="spellStart"/>
            <w:r w:rsidRPr="005C6E4C">
              <w:rPr>
                <w:rFonts w:eastAsia="Batang" w:hint="eastAsia"/>
                <w:kern w:val="2"/>
                <w:lang w:eastAsia="ko-KR"/>
              </w:rPr>
              <w:t>eNB</w:t>
            </w:r>
            <w:proofErr w:type="spellEnd"/>
            <w:r w:rsidRPr="005C6E4C">
              <w:rPr>
                <w:rFonts w:eastAsia="Batang" w:hint="eastAsia"/>
                <w:kern w:val="2"/>
                <w:lang w:eastAsia="ko-KR"/>
              </w:rPr>
              <w:t xml:space="preserve"> triggers reselection, or</w:t>
            </w:r>
          </w:p>
          <w:p w14:paraId="2F4B133C" w14:textId="77777777" w:rsidR="005C6E4C" w:rsidRPr="005C6E4C" w:rsidRDefault="005C6E4C" w:rsidP="005C6E4C">
            <w:pPr>
              <w:widowControl w:val="0"/>
              <w:numPr>
                <w:ilvl w:val="2"/>
                <w:numId w:val="14"/>
              </w:numPr>
              <w:autoSpaceDE w:val="0"/>
              <w:autoSpaceDN w:val="0"/>
              <w:adjustRightInd w:val="0"/>
              <w:snapToGrid w:val="0"/>
              <w:spacing w:before="100" w:beforeAutospacing="1" w:after="100" w:afterAutospacing="1"/>
              <w:jc w:val="both"/>
              <w:rPr>
                <w:rFonts w:eastAsia="Batang"/>
                <w:kern w:val="2"/>
                <w:lang w:eastAsia="ko-KR"/>
              </w:rPr>
            </w:pPr>
            <w:r w:rsidRPr="005C6E4C">
              <w:rPr>
                <w:rFonts w:eastAsia="Batang" w:hint="eastAsia"/>
                <w:kern w:val="2"/>
                <w:lang w:eastAsia="ko-KR"/>
              </w:rPr>
              <w:t xml:space="preserve">FFS whether some information needs to reported from UE to </w:t>
            </w:r>
            <w:proofErr w:type="spellStart"/>
            <w:r w:rsidRPr="005C6E4C">
              <w:rPr>
                <w:rFonts w:eastAsia="Batang" w:hint="eastAsia"/>
                <w:kern w:val="2"/>
                <w:lang w:eastAsia="ko-KR"/>
              </w:rPr>
              <w:t>eNB</w:t>
            </w:r>
            <w:proofErr w:type="spellEnd"/>
          </w:p>
          <w:p w14:paraId="6E2DA35C" w14:textId="77777777" w:rsidR="005C6E4C" w:rsidRPr="005C6E4C" w:rsidRDefault="005C6E4C" w:rsidP="005C6E4C">
            <w:pPr>
              <w:widowControl w:val="0"/>
              <w:numPr>
                <w:ilvl w:val="1"/>
                <w:numId w:val="14"/>
              </w:numPr>
              <w:autoSpaceDE w:val="0"/>
              <w:autoSpaceDN w:val="0"/>
              <w:adjustRightInd w:val="0"/>
              <w:snapToGrid w:val="0"/>
              <w:spacing w:before="100" w:beforeAutospacing="1" w:after="100" w:afterAutospacing="1"/>
              <w:jc w:val="both"/>
              <w:rPr>
                <w:rFonts w:eastAsia="Batang"/>
                <w:kern w:val="2"/>
                <w:lang w:eastAsia="ko-KR"/>
              </w:rPr>
            </w:pPr>
            <w:r w:rsidRPr="005C6E4C">
              <w:rPr>
                <w:rFonts w:eastAsia="Batang" w:hint="eastAsia"/>
                <w:kern w:val="2"/>
                <w:lang w:eastAsia="ko-KR"/>
              </w:rPr>
              <w:t>FFS additional condition</w:t>
            </w:r>
            <w:r w:rsidRPr="005C6E4C">
              <w:rPr>
                <w:rFonts w:eastAsia="Batang"/>
                <w:kern w:val="2"/>
                <w:lang w:eastAsia="ko-KR"/>
              </w:rPr>
              <w:t>(s)</w:t>
            </w:r>
            <w:r w:rsidRPr="005C6E4C">
              <w:rPr>
                <w:rFonts w:eastAsia="Batang" w:hint="eastAsia"/>
                <w:kern w:val="2"/>
                <w:lang w:eastAsia="ko-KR"/>
              </w:rPr>
              <w:t>, e.g.,</w:t>
            </w:r>
          </w:p>
          <w:p w14:paraId="67E0F3F6" w14:textId="77777777" w:rsidR="005C6E4C" w:rsidRPr="005C6E4C" w:rsidRDefault="005C6E4C" w:rsidP="005C6E4C">
            <w:pPr>
              <w:widowControl w:val="0"/>
              <w:numPr>
                <w:ilvl w:val="2"/>
                <w:numId w:val="14"/>
              </w:numPr>
              <w:autoSpaceDE w:val="0"/>
              <w:autoSpaceDN w:val="0"/>
              <w:adjustRightInd w:val="0"/>
              <w:snapToGrid w:val="0"/>
              <w:spacing w:before="100" w:beforeAutospacing="1" w:after="100" w:afterAutospacing="1"/>
              <w:jc w:val="both"/>
              <w:rPr>
                <w:rFonts w:eastAsia="Batang"/>
                <w:kern w:val="2"/>
                <w:lang w:eastAsia="ko-KR"/>
              </w:rPr>
            </w:pPr>
            <w:r w:rsidRPr="005C6E4C">
              <w:rPr>
                <w:rFonts w:eastAsia="Batang" w:hint="eastAsia"/>
                <w:kern w:val="2"/>
                <w:lang w:eastAsia="ko-KR"/>
              </w:rPr>
              <w:t xml:space="preserve">If it is supported that </w:t>
            </w:r>
            <w:r w:rsidRPr="005C6E4C">
              <w:rPr>
                <w:rFonts w:eastAsia="MS Mincho"/>
                <w:kern w:val="2"/>
                <w:lang w:val="en-US" w:eastAsia="ja-JP"/>
              </w:rPr>
              <w:t xml:space="preserve">a UE can notify later that it no longer intends to use the resource at </w:t>
            </w:r>
            <w:r w:rsidRPr="005C6E4C">
              <w:rPr>
                <w:rFonts w:hint="eastAsia"/>
                <w:kern w:val="2"/>
                <w:lang w:val="en-US" w:eastAsia="ko-KR"/>
              </w:rPr>
              <w:t xml:space="preserve">a future </w:t>
            </w:r>
            <w:r w:rsidRPr="005C6E4C">
              <w:rPr>
                <w:rFonts w:eastAsia="MS Mincho"/>
                <w:kern w:val="2"/>
                <w:lang w:val="en-US" w:eastAsia="ja-JP"/>
              </w:rPr>
              <w:t>TTI</w:t>
            </w:r>
            <w:r w:rsidRPr="005C6E4C">
              <w:rPr>
                <w:rFonts w:hint="eastAsia"/>
                <w:kern w:val="2"/>
                <w:lang w:val="en-US" w:eastAsia="ko-KR"/>
              </w:rPr>
              <w:t>, reselection triggering condition related to this notification.</w:t>
            </w:r>
          </w:p>
          <w:p w14:paraId="3BFC01A7" w14:textId="77777777" w:rsidR="005C6E4C" w:rsidRPr="005C6E4C" w:rsidRDefault="005C6E4C" w:rsidP="005C6E4C">
            <w:pPr>
              <w:widowControl w:val="0"/>
              <w:numPr>
                <w:ilvl w:val="2"/>
                <w:numId w:val="14"/>
              </w:numPr>
              <w:autoSpaceDE w:val="0"/>
              <w:autoSpaceDN w:val="0"/>
              <w:adjustRightInd w:val="0"/>
              <w:snapToGrid w:val="0"/>
              <w:spacing w:before="100" w:beforeAutospacing="1" w:after="100" w:afterAutospacing="1"/>
              <w:jc w:val="both"/>
              <w:rPr>
                <w:rFonts w:eastAsia="Batang"/>
                <w:kern w:val="2"/>
                <w:lang w:eastAsia="ko-KR"/>
              </w:rPr>
            </w:pPr>
            <w:r w:rsidRPr="005C6E4C">
              <w:rPr>
                <w:rFonts w:hint="eastAsia"/>
                <w:kern w:val="2"/>
                <w:lang w:val="en-US" w:eastAsia="ko-KR"/>
              </w:rPr>
              <w:t>Reselection triggered by notification on resource collision from another UE</w:t>
            </w:r>
          </w:p>
          <w:p w14:paraId="4DD842FA" w14:textId="77777777" w:rsidR="005C6E4C" w:rsidRPr="005C6E4C" w:rsidRDefault="005C6E4C" w:rsidP="005C6E4C">
            <w:pPr>
              <w:widowControl w:val="0"/>
              <w:numPr>
                <w:ilvl w:val="2"/>
                <w:numId w:val="14"/>
              </w:numPr>
              <w:autoSpaceDE w:val="0"/>
              <w:autoSpaceDN w:val="0"/>
              <w:adjustRightInd w:val="0"/>
              <w:snapToGrid w:val="0"/>
              <w:spacing w:before="100" w:beforeAutospacing="1" w:after="100" w:afterAutospacing="1"/>
              <w:jc w:val="both"/>
              <w:rPr>
                <w:rFonts w:eastAsia="Batang"/>
                <w:kern w:val="2"/>
                <w:lang w:eastAsia="ko-KR"/>
              </w:rPr>
            </w:pPr>
            <w:r w:rsidRPr="005C6E4C">
              <w:rPr>
                <w:rFonts w:hint="eastAsia"/>
                <w:kern w:val="2"/>
                <w:lang w:val="en-US" w:eastAsia="ko-KR"/>
              </w:rPr>
              <w:t>Reselection triggered by sensing of resources utilization above a threshold</w:t>
            </w:r>
          </w:p>
          <w:p w14:paraId="7C8E4C74" w14:textId="77777777" w:rsidR="005C6E4C" w:rsidRPr="005C6E4C" w:rsidRDefault="005C6E4C" w:rsidP="005C6E4C">
            <w:pPr>
              <w:widowControl w:val="0"/>
              <w:numPr>
                <w:ilvl w:val="2"/>
                <w:numId w:val="14"/>
              </w:numPr>
              <w:autoSpaceDE w:val="0"/>
              <w:autoSpaceDN w:val="0"/>
              <w:adjustRightInd w:val="0"/>
              <w:snapToGrid w:val="0"/>
              <w:spacing w:before="100" w:beforeAutospacing="1" w:after="100" w:afterAutospacing="1"/>
              <w:jc w:val="both"/>
              <w:rPr>
                <w:rFonts w:eastAsia="Batang"/>
                <w:kern w:val="2"/>
                <w:lang w:eastAsia="ko-KR"/>
              </w:rPr>
            </w:pPr>
            <w:r w:rsidRPr="005C6E4C">
              <w:rPr>
                <w:rFonts w:eastAsia="Batang" w:hint="eastAsia"/>
                <w:kern w:val="2"/>
                <w:lang w:eastAsia="ko-KR"/>
              </w:rPr>
              <w:t>Reselection triggered by higher layer</w:t>
            </w:r>
          </w:p>
          <w:p w14:paraId="7A1803F6" w14:textId="77777777" w:rsidR="005C6E4C" w:rsidRPr="005C6E4C" w:rsidRDefault="005C6E4C" w:rsidP="005C6E4C">
            <w:pPr>
              <w:widowControl w:val="0"/>
              <w:numPr>
                <w:ilvl w:val="2"/>
                <w:numId w:val="14"/>
              </w:numPr>
              <w:autoSpaceDE w:val="0"/>
              <w:autoSpaceDN w:val="0"/>
              <w:adjustRightInd w:val="0"/>
              <w:snapToGrid w:val="0"/>
              <w:spacing w:before="100" w:beforeAutospacing="1" w:after="100" w:afterAutospacing="1"/>
              <w:jc w:val="both"/>
              <w:rPr>
                <w:rFonts w:eastAsia="Batang"/>
                <w:kern w:val="2"/>
                <w:lang w:eastAsia="ko-KR"/>
              </w:rPr>
            </w:pPr>
            <w:r w:rsidRPr="005C6E4C">
              <w:rPr>
                <w:rFonts w:eastAsia="Batang" w:hint="eastAsia"/>
                <w:kern w:val="2"/>
                <w:lang w:eastAsia="ko-KR"/>
              </w:rPr>
              <w:t>Other conditions are not precluded</w:t>
            </w:r>
          </w:p>
          <w:p w14:paraId="3F9B2E4B" w14:textId="0AE0B631" w:rsidR="00B2337A" w:rsidRPr="008D47DD" w:rsidRDefault="00B2337A" w:rsidP="005C6E4C">
            <w:pPr>
              <w:overflowPunct w:val="0"/>
              <w:autoSpaceDE w:val="0"/>
              <w:autoSpaceDN w:val="0"/>
              <w:adjustRightInd w:val="0"/>
              <w:jc w:val="both"/>
              <w:textAlignment w:val="baseline"/>
              <w:rPr>
                <w:iCs/>
                <w:lang w:val="en-US" w:eastAsia="ko-KR"/>
              </w:rPr>
            </w:pPr>
          </w:p>
        </w:tc>
      </w:tr>
    </w:tbl>
    <w:p w14:paraId="57D15024" w14:textId="6F6F9422" w:rsidR="00B2337A" w:rsidRDefault="00B2337A" w:rsidP="00925659">
      <w:pPr>
        <w:ind w:firstLineChars="150" w:firstLine="360"/>
        <w:rPr>
          <w:rFonts w:eastAsia="新細明體"/>
          <w:sz w:val="24"/>
          <w:szCs w:val="24"/>
          <w:lang w:eastAsia="zh-TW"/>
        </w:rPr>
      </w:pPr>
    </w:p>
    <w:p w14:paraId="13FC54B1" w14:textId="54679CBE" w:rsidR="00AB2596" w:rsidRPr="00B64FA8" w:rsidRDefault="00E053E1" w:rsidP="00925659">
      <w:pPr>
        <w:ind w:firstLineChars="150" w:firstLine="360"/>
        <w:jc w:val="both"/>
        <w:rPr>
          <w:sz w:val="24"/>
          <w:szCs w:val="24"/>
        </w:rPr>
      </w:pPr>
      <w:r w:rsidRPr="00E053E1">
        <w:rPr>
          <w:sz w:val="24"/>
          <w:szCs w:val="24"/>
        </w:rPr>
        <w:t>In this contribution, we discuss</w:t>
      </w:r>
      <w:r w:rsidR="00375FC5">
        <w:rPr>
          <w:rFonts w:eastAsia="新細明體" w:hint="eastAsia"/>
          <w:sz w:val="24"/>
          <w:szCs w:val="24"/>
          <w:lang w:eastAsia="zh-TW"/>
        </w:rPr>
        <w:t xml:space="preserve"> the explicit and implicit approach</w:t>
      </w:r>
      <w:r w:rsidR="00624516">
        <w:rPr>
          <w:rFonts w:eastAsia="新細明體" w:hint="eastAsia"/>
          <w:sz w:val="24"/>
          <w:szCs w:val="24"/>
          <w:lang w:eastAsia="zh-TW"/>
        </w:rPr>
        <w:t>es</w:t>
      </w:r>
      <w:r w:rsidR="00375FC5">
        <w:rPr>
          <w:rFonts w:eastAsia="新細明體" w:hint="eastAsia"/>
          <w:sz w:val="24"/>
          <w:szCs w:val="24"/>
          <w:lang w:eastAsia="zh-TW"/>
        </w:rPr>
        <w:t xml:space="preserve"> to achieve </w:t>
      </w:r>
      <w:r w:rsidR="00375FC5">
        <w:rPr>
          <w:rFonts w:eastAsia="新細明體"/>
          <w:sz w:val="24"/>
          <w:szCs w:val="24"/>
          <w:lang w:eastAsia="zh-TW"/>
        </w:rPr>
        <w:t>“</w:t>
      </w:r>
      <w:r w:rsidR="00375FC5">
        <w:rPr>
          <w:rFonts w:eastAsia="新細明體" w:hint="eastAsia"/>
          <w:sz w:val="24"/>
          <w:szCs w:val="24"/>
          <w:lang w:eastAsia="zh-TW"/>
        </w:rPr>
        <w:t>sensing with semi-persistent transmission</w:t>
      </w:r>
      <w:r w:rsidR="00375FC5">
        <w:rPr>
          <w:rFonts w:eastAsia="新細明體"/>
          <w:sz w:val="24"/>
          <w:szCs w:val="24"/>
          <w:lang w:eastAsia="zh-TW"/>
        </w:rPr>
        <w:t>”</w:t>
      </w:r>
      <w:r w:rsidR="00DB00C7">
        <w:rPr>
          <w:rFonts w:eastAsia="新細明體" w:hint="eastAsia"/>
          <w:sz w:val="24"/>
          <w:szCs w:val="24"/>
          <w:lang w:eastAsia="zh-TW"/>
        </w:rPr>
        <w:t xml:space="preserve"> for UE autonomous resource selection</w:t>
      </w:r>
      <w:r w:rsidR="008D47DD">
        <w:rPr>
          <w:rFonts w:eastAsia="新細明體"/>
          <w:sz w:val="24"/>
          <w:szCs w:val="24"/>
          <w:lang w:eastAsia="zh-TW"/>
        </w:rPr>
        <w:t xml:space="preserve">. </w:t>
      </w:r>
      <w:r w:rsidR="00281086">
        <w:rPr>
          <w:rFonts w:eastAsia="新細明體" w:hint="eastAsia"/>
          <w:sz w:val="24"/>
          <w:szCs w:val="24"/>
          <w:lang w:eastAsia="zh-TW"/>
        </w:rPr>
        <w:t xml:space="preserve">We discuss the usage of </w:t>
      </w:r>
      <w:r w:rsidR="00281086">
        <w:rPr>
          <w:rFonts w:eastAsia="新細明體"/>
          <w:sz w:val="24"/>
          <w:szCs w:val="24"/>
          <w:lang w:eastAsia="zh-TW"/>
        </w:rPr>
        <w:t>energy</w:t>
      </w:r>
      <w:r w:rsidR="00281086">
        <w:rPr>
          <w:rFonts w:eastAsia="新細明體" w:hint="eastAsia"/>
          <w:sz w:val="24"/>
          <w:szCs w:val="24"/>
          <w:lang w:eastAsia="zh-TW"/>
        </w:rPr>
        <w:t xml:space="preserve"> measurement. We further discuss the design </w:t>
      </w:r>
      <w:r w:rsidR="00281086">
        <w:rPr>
          <w:rFonts w:eastAsia="新細明體"/>
          <w:sz w:val="24"/>
          <w:szCs w:val="24"/>
          <w:lang w:eastAsia="zh-TW"/>
        </w:rPr>
        <w:t>principle</w:t>
      </w:r>
      <w:r w:rsidR="00281086">
        <w:rPr>
          <w:rFonts w:eastAsia="新細明體" w:hint="eastAsia"/>
          <w:sz w:val="24"/>
          <w:szCs w:val="24"/>
          <w:lang w:eastAsia="zh-TW"/>
        </w:rPr>
        <w:t xml:space="preserve"> of combining sensing and enhanced random resource selection</w:t>
      </w:r>
      <w:r w:rsidR="003C77E0">
        <w:rPr>
          <w:rFonts w:eastAsia="新細明體" w:hint="eastAsia"/>
          <w:sz w:val="24"/>
          <w:szCs w:val="24"/>
          <w:lang w:eastAsia="zh-TW"/>
        </w:rPr>
        <w:t>.</w:t>
      </w:r>
      <w:r w:rsidR="007311B3">
        <w:rPr>
          <w:rFonts w:eastAsia="新細明體" w:hint="eastAsia"/>
          <w:sz w:val="24"/>
          <w:szCs w:val="24"/>
          <w:lang w:eastAsia="zh-TW"/>
        </w:rPr>
        <w:t xml:space="preserve"> At last, the performance considering UE mobility is shown.</w:t>
      </w:r>
    </w:p>
    <w:p w14:paraId="70B4DBF7" w14:textId="0A09AEAE" w:rsidR="00B2337A" w:rsidRPr="00051BBC" w:rsidRDefault="0022070B" w:rsidP="00051BBC">
      <w:pPr>
        <w:pStyle w:val="1"/>
        <w:numPr>
          <w:ilvl w:val="0"/>
          <w:numId w:val="3"/>
        </w:numPr>
        <w:rPr>
          <w:rFonts w:ascii="Arial" w:hAnsi="Arial" w:cs="Arial"/>
          <w:b/>
          <w:color w:val="auto"/>
          <w:sz w:val="36"/>
          <w:szCs w:val="36"/>
        </w:rPr>
      </w:pPr>
      <w:r>
        <w:rPr>
          <w:rFonts w:ascii="Arial" w:eastAsia="新細明體" w:hAnsi="Arial" w:cs="Arial" w:hint="eastAsia"/>
          <w:b/>
          <w:color w:val="auto"/>
          <w:sz w:val="36"/>
          <w:szCs w:val="36"/>
          <w:lang w:eastAsia="zh-TW"/>
        </w:rPr>
        <w:lastRenderedPageBreak/>
        <w:t>Overview of Explicit and Implicit Approaches</w:t>
      </w:r>
      <w:r w:rsidR="00E053E1" w:rsidRPr="00442976">
        <w:rPr>
          <w:rFonts w:ascii="Arial" w:eastAsia="新細明體" w:hAnsi="Arial" w:cs="Arial"/>
          <w:b/>
          <w:color w:val="auto"/>
          <w:sz w:val="36"/>
          <w:szCs w:val="36"/>
          <w:lang w:eastAsia="zh-TW"/>
        </w:rPr>
        <w:t xml:space="preserve">  </w:t>
      </w:r>
    </w:p>
    <w:p w14:paraId="078D0CB7" w14:textId="77777777" w:rsidR="00051BBC" w:rsidRDefault="00051BBC" w:rsidP="00442976">
      <w:pPr>
        <w:ind w:firstLineChars="200" w:firstLine="480"/>
        <w:jc w:val="both"/>
        <w:rPr>
          <w:rFonts w:eastAsia="新細明體"/>
          <w:sz w:val="24"/>
          <w:szCs w:val="24"/>
          <w:lang w:eastAsia="zh-TW"/>
        </w:rPr>
      </w:pPr>
    </w:p>
    <w:p w14:paraId="0A849AE0" w14:textId="5574E4A0" w:rsidR="00051BBC" w:rsidRPr="00B2337A" w:rsidRDefault="00051BBC" w:rsidP="00051BBC">
      <w:pPr>
        <w:ind w:firstLineChars="200" w:firstLine="480"/>
        <w:jc w:val="both"/>
        <w:rPr>
          <w:rFonts w:eastAsia="新細明體"/>
          <w:sz w:val="24"/>
          <w:szCs w:val="24"/>
          <w:lang w:eastAsia="zh-TW"/>
        </w:rPr>
      </w:pPr>
      <w:r w:rsidRPr="00B64FA8">
        <w:rPr>
          <w:sz w:val="24"/>
          <w:szCs w:val="24"/>
        </w:rPr>
        <w:t xml:space="preserve">For UEs which are OOC, i.e. cannot connect to the </w:t>
      </w:r>
      <w:proofErr w:type="spellStart"/>
      <w:r w:rsidRPr="00B64FA8">
        <w:rPr>
          <w:sz w:val="24"/>
          <w:szCs w:val="24"/>
        </w:rPr>
        <w:t>eNB</w:t>
      </w:r>
      <w:proofErr w:type="spellEnd"/>
      <w:r w:rsidRPr="00B64FA8">
        <w:rPr>
          <w:sz w:val="24"/>
          <w:szCs w:val="24"/>
        </w:rPr>
        <w:t xml:space="preserve"> due to either interference or location, and need to communicate with other UEs</w:t>
      </w:r>
      <w:r>
        <w:rPr>
          <w:rFonts w:eastAsia="新細明體" w:hint="eastAsia"/>
          <w:sz w:val="24"/>
          <w:szCs w:val="24"/>
          <w:lang w:eastAsia="zh-TW"/>
        </w:rPr>
        <w:t xml:space="preserve">, </w:t>
      </w:r>
      <w:r w:rsidRPr="00B64FA8">
        <w:rPr>
          <w:sz w:val="24"/>
          <w:szCs w:val="24"/>
        </w:rPr>
        <w:t xml:space="preserve">they must resort to using </w:t>
      </w:r>
      <w:proofErr w:type="spellStart"/>
      <w:r w:rsidR="0060470C">
        <w:rPr>
          <w:rFonts w:eastAsia="新細明體" w:hint="eastAsia"/>
          <w:sz w:val="24"/>
          <w:szCs w:val="24"/>
          <w:lang w:eastAsia="zh-TW"/>
        </w:rPr>
        <w:t>ProSe</w:t>
      </w:r>
      <w:proofErr w:type="spellEnd"/>
      <w:r w:rsidRPr="00B64FA8">
        <w:rPr>
          <w:sz w:val="24"/>
          <w:szCs w:val="24"/>
        </w:rPr>
        <w:t xml:space="preserve"> mode 2 resource selection methods. In mode 2 resource allocation, the UEs autonomously select resources using a pre-defined resource pool.</w:t>
      </w:r>
      <w:r>
        <w:rPr>
          <w:rFonts w:eastAsia="新細明體" w:hint="eastAsia"/>
          <w:sz w:val="24"/>
          <w:szCs w:val="24"/>
          <w:lang w:eastAsia="zh-TW"/>
        </w:rPr>
        <w:t xml:space="preserve"> </w:t>
      </w:r>
      <w:proofErr w:type="gramStart"/>
      <w:r w:rsidRPr="003C77E0">
        <w:rPr>
          <w:rFonts w:eastAsia="新細明體"/>
          <w:sz w:val="24"/>
          <w:szCs w:val="24"/>
          <w:lang w:eastAsia="zh-TW"/>
        </w:rPr>
        <w:t xml:space="preserve">As a vehicle may be OOC or unable to connect to the </w:t>
      </w:r>
      <w:proofErr w:type="spellStart"/>
      <w:r w:rsidRPr="003C77E0">
        <w:rPr>
          <w:rFonts w:eastAsia="新細明體"/>
          <w:sz w:val="24"/>
          <w:szCs w:val="24"/>
          <w:lang w:eastAsia="zh-TW"/>
        </w:rPr>
        <w:t>eNB</w:t>
      </w:r>
      <w:proofErr w:type="spellEnd"/>
      <w:r w:rsidRPr="003C77E0">
        <w:rPr>
          <w:rFonts w:eastAsia="新細明體"/>
          <w:sz w:val="24"/>
          <w:szCs w:val="24"/>
          <w:lang w:eastAsia="zh-TW"/>
        </w:rPr>
        <w:t>, a vehicle will also make use of mode 2 autonomous resource selection</w:t>
      </w:r>
      <w:r>
        <w:rPr>
          <w:rFonts w:eastAsia="新細明體" w:hint="eastAsia"/>
          <w:sz w:val="24"/>
          <w:szCs w:val="24"/>
          <w:lang w:eastAsia="zh-TW"/>
        </w:rPr>
        <w:t>.</w:t>
      </w:r>
      <w:proofErr w:type="gramEnd"/>
    </w:p>
    <w:p w14:paraId="503661AA" w14:textId="77777777" w:rsidR="00A9188A" w:rsidRDefault="00A9188A" w:rsidP="00442976">
      <w:pPr>
        <w:ind w:firstLineChars="200" w:firstLine="480"/>
        <w:jc w:val="both"/>
        <w:rPr>
          <w:rFonts w:eastAsia="新細明體"/>
          <w:sz w:val="24"/>
          <w:szCs w:val="24"/>
          <w:lang w:eastAsia="zh-TW"/>
        </w:rPr>
      </w:pPr>
    </w:p>
    <w:p w14:paraId="6D7B81F5" w14:textId="250BAB2F" w:rsidR="000355FA" w:rsidRDefault="000355FA" w:rsidP="00442976">
      <w:pPr>
        <w:ind w:firstLineChars="200" w:firstLine="480"/>
        <w:jc w:val="both"/>
        <w:rPr>
          <w:rFonts w:eastAsia="新細明體"/>
          <w:sz w:val="24"/>
          <w:szCs w:val="24"/>
          <w:lang w:eastAsia="zh-TW"/>
        </w:rPr>
      </w:pPr>
      <w:r w:rsidRPr="00B64FA8">
        <w:rPr>
          <w:sz w:val="24"/>
          <w:szCs w:val="24"/>
        </w:rPr>
        <w:t>For V2</w:t>
      </w:r>
      <w:r w:rsidRPr="001D3FF7">
        <w:rPr>
          <w:rFonts w:eastAsia="新細明體"/>
          <w:noProof/>
          <w:sz w:val="24"/>
          <w:szCs w:val="24"/>
          <w:lang w:eastAsia="zh-TW"/>
        </w:rPr>
        <w:t>X</w:t>
      </w:r>
      <w:r w:rsidR="00234C92" w:rsidRPr="001D3FF7">
        <w:rPr>
          <w:rFonts w:eastAsia="新細明體" w:hint="eastAsia"/>
          <w:noProof/>
          <w:sz w:val="24"/>
          <w:szCs w:val="24"/>
          <w:lang w:eastAsia="zh-TW"/>
        </w:rPr>
        <w:t xml:space="preserve"> </w:t>
      </w:r>
      <w:sdt>
        <w:sdtPr>
          <w:rPr>
            <w:rFonts w:eastAsia="新細明體" w:hint="eastAsia"/>
            <w:noProof/>
            <w:sz w:val="24"/>
            <w:szCs w:val="24"/>
            <w:lang w:eastAsia="zh-TW"/>
          </w:rPr>
          <w:id w:val="1136066463"/>
          <w:citation/>
        </w:sdtPr>
        <w:sdtEndPr/>
        <w:sdtContent>
          <w:r w:rsidR="001D3FF7" w:rsidRPr="001D3FF7">
            <w:rPr>
              <w:rFonts w:eastAsia="新細明體"/>
              <w:noProof/>
              <w:sz w:val="24"/>
              <w:szCs w:val="24"/>
              <w:lang w:eastAsia="zh-TW"/>
            </w:rPr>
            <w:fldChar w:fldCharType="begin"/>
          </w:r>
          <w:r w:rsidR="001D3FF7" w:rsidRPr="001D3FF7">
            <w:rPr>
              <w:rFonts w:eastAsia="新細明體"/>
              <w:noProof/>
              <w:sz w:val="24"/>
              <w:szCs w:val="24"/>
              <w:lang w:eastAsia="zh-TW"/>
            </w:rPr>
            <w:instrText xml:space="preserve"> </w:instrText>
          </w:r>
          <w:r w:rsidR="001D3FF7" w:rsidRPr="001D3FF7">
            <w:rPr>
              <w:rFonts w:eastAsia="新細明體" w:hint="eastAsia"/>
              <w:noProof/>
              <w:sz w:val="24"/>
              <w:szCs w:val="24"/>
              <w:lang w:eastAsia="zh-TW"/>
            </w:rPr>
            <w:instrText>CITATION 2 \l 1028</w:instrText>
          </w:r>
          <w:r w:rsidR="001D3FF7" w:rsidRPr="001D3FF7">
            <w:rPr>
              <w:rFonts w:eastAsia="新細明體"/>
              <w:noProof/>
              <w:sz w:val="24"/>
              <w:szCs w:val="24"/>
              <w:lang w:eastAsia="zh-TW"/>
            </w:rPr>
            <w:instrText xml:space="preserve"> </w:instrText>
          </w:r>
          <w:r w:rsidR="001D3FF7" w:rsidRPr="001D3FF7">
            <w:rPr>
              <w:rFonts w:eastAsia="新細明體"/>
              <w:noProof/>
              <w:sz w:val="24"/>
              <w:szCs w:val="24"/>
              <w:lang w:eastAsia="zh-TW"/>
            </w:rPr>
            <w:fldChar w:fldCharType="separate"/>
          </w:r>
          <w:r w:rsidR="00807473" w:rsidRPr="00807473">
            <w:rPr>
              <w:rFonts w:eastAsia="新細明體"/>
              <w:noProof/>
              <w:sz w:val="24"/>
              <w:szCs w:val="24"/>
              <w:lang w:eastAsia="zh-TW"/>
            </w:rPr>
            <w:t>[5]</w:t>
          </w:r>
          <w:r w:rsidR="001D3FF7" w:rsidRPr="001D3FF7">
            <w:rPr>
              <w:rFonts w:eastAsia="新細明體"/>
              <w:noProof/>
              <w:sz w:val="24"/>
              <w:szCs w:val="24"/>
              <w:lang w:eastAsia="zh-TW"/>
            </w:rPr>
            <w:fldChar w:fldCharType="end"/>
          </w:r>
        </w:sdtContent>
      </w:sdt>
      <w:r w:rsidR="001D3FF7" w:rsidRPr="001D3FF7">
        <w:rPr>
          <w:rFonts w:eastAsia="新細明體" w:hint="eastAsia"/>
          <w:noProof/>
          <w:sz w:val="24"/>
          <w:szCs w:val="24"/>
          <w:lang w:eastAsia="zh-TW"/>
        </w:rPr>
        <w:t>,</w:t>
      </w:r>
      <w:r w:rsidR="001D3FF7">
        <w:rPr>
          <w:rFonts w:eastAsia="新細明體" w:hint="eastAsia"/>
          <w:noProof/>
          <w:sz w:val="24"/>
          <w:szCs w:val="24"/>
          <w:lang w:eastAsia="zh-TW"/>
        </w:rPr>
        <w:t xml:space="preserve"> </w:t>
      </w:r>
      <w:r w:rsidRPr="001D3FF7">
        <w:rPr>
          <w:rFonts w:eastAsia="新細明體"/>
          <w:noProof/>
          <w:sz w:val="24"/>
          <w:szCs w:val="24"/>
          <w:lang w:eastAsia="zh-TW"/>
        </w:rPr>
        <w:t>d</w:t>
      </w:r>
      <w:r w:rsidRPr="00B64FA8">
        <w:rPr>
          <w:sz w:val="24"/>
          <w:szCs w:val="24"/>
        </w:rPr>
        <w:t xml:space="preserve">ue to the mobility of the UE and need to quickly establish communication with other mobile or stationary devices, we propose </w:t>
      </w:r>
      <w:r>
        <w:rPr>
          <w:rFonts w:eastAsia="新細明體" w:hint="eastAsia"/>
          <w:sz w:val="24"/>
          <w:szCs w:val="24"/>
          <w:lang w:eastAsia="zh-TW"/>
        </w:rPr>
        <w:t>two</w:t>
      </w:r>
      <w:r w:rsidRPr="00B64FA8">
        <w:rPr>
          <w:sz w:val="24"/>
          <w:szCs w:val="24"/>
        </w:rPr>
        <w:t xml:space="preserve"> alternative method of resource selection based on collision avoidance and enhanced resource selection</w:t>
      </w:r>
      <w:r w:rsidR="001D3FF7">
        <w:rPr>
          <w:rFonts w:eastAsia="新細明體" w:hint="eastAsia"/>
          <w:sz w:val="24"/>
          <w:szCs w:val="24"/>
          <w:lang w:eastAsia="zh-TW"/>
        </w:rPr>
        <w:t xml:space="preserve"> </w:t>
      </w:r>
      <w:sdt>
        <w:sdtPr>
          <w:rPr>
            <w:rFonts w:eastAsia="新細明體" w:hint="eastAsia"/>
            <w:sz w:val="24"/>
            <w:szCs w:val="24"/>
            <w:lang w:eastAsia="zh-TW"/>
          </w:rPr>
          <w:id w:val="-1372225949"/>
          <w:citation/>
        </w:sdtPr>
        <w:sdtEndPr/>
        <w:sdtContent>
          <w:r w:rsidR="001D3FF7">
            <w:rPr>
              <w:rFonts w:eastAsia="新細明體"/>
              <w:sz w:val="24"/>
              <w:szCs w:val="24"/>
              <w:lang w:eastAsia="zh-TW"/>
            </w:rPr>
            <w:fldChar w:fldCharType="begin"/>
          </w:r>
          <w:r w:rsidR="001D3FF7">
            <w:rPr>
              <w:rFonts w:eastAsia="新細明體"/>
              <w:sz w:val="24"/>
              <w:szCs w:val="24"/>
              <w:lang w:eastAsia="zh-TW"/>
            </w:rPr>
            <w:instrText xml:space="preserve"> </w:instrText>
          </w:r>
          <w:r w:rsidR="001D3FF7">
            <w:rPr>
              <w:rFonts w:eastAsia="新細明體" w:hint="eastAsia"/>
              <w:sz w:val="24"/>
              <w:szCs w:val="24"/>
              <w:lang w:eastAsia="zh-TW"/>
            </w:rPr>
            <w:instrText>CITATION 4 \l 1028</w:instrText>
          </w:r>
          <w:r w:rsidR="001D3FF7">
            <w:rPr>
              <w:rFonts w:eastAsia="新細明體"/>
              <w:sz w:val="24"/>
              <w:szCs w:val="24"/>
              <w:lang w:eastAsia="zh-TW"/>
            </w:rPr>
            <w:instrText xml:space="preserve"> </w:instrText>
          </w:r>
          <w:r w:rsidR="001D3FF7">
            <w:rPr>
              <w:rFonts w:eastAsia="新細明體"/>
              <w:sz w:val="24"/>
              <w:szCs w:val="24"/>
              <w:lang w:eastAsia="zh-TW"/>
            </w:rPr>
            <w:fldChar w:fldCharType="separate"/>
          </w:r>
          <w:r w:rsidR="00807473" w:rsidRPr="00807473">
            <w:rPr>
              <w:rFonts w:eastAsia="新細明體"/>
              <w:noProof/>
              <w:sz w:val="24"/>
              <w:szCs w:val="24"/>
              <w:lang w:eastAsia="zh-TW"/>
            </w:rPr>
            <w:t>[6]</w:t>
          </w:r>
          <w:r w:rsidR="001D3FF7">
            <w:rPr>
              <w:rFonts w:eastAsia="新細明體"/>
              <w:sz w:val="24"/>
              <w:szCs w:val="24"/>
              <w:lang w:eastAsia="zh-TW"/>
            </w:rPr>
            <w:fldChar w:fldCharType="end"/>
          </w:r>
        </w:sdtContent>
      </w:sdt>
      <w:r w:rsidRPr="00B64FA8">
        <w:rPr>
          <w:sz w:val="24"/>
          <w:szCs w:val="24"/>
        </w:rPr>
        <w:t xml:space="preserve">. </w:t>
      </w:r>
      <w:r>
        <w:rPr>
          <w:rFonts w:eastAsia="新細明體" w:hint="eastAsia"/>
          <w:sz w:val="24"/>
          <w:szCs w:val="24"/>
          <w:lang w:eastAsia="zh-TW"/>
        </w:rPr>
        <w:t xml:space="preserve">One is </w:t>
      </w:r>
      <w:r>
        <w:rPr>
          <w:rFonts w:eastAsia="新細明體"/>
          <w:sz w:val="24"/>
          <w:szCs w:val="24"/>
          <w:lang w:eastAsia="zh-TW"/>
        </w:rPr>
        <w:t>enhanced</w:t>
      </w:r>
      <w:r>
        <w:rPr>
          <w:rFonts w:eastAsia="新細明體" w:hint="eastAsia"/>
          <w:sz w:val="24"/>
          <w:szCs w:val="24"/>
          <w:lang w:eastAsia="zh-TW"/>
        </w:rPr>
        <w:t xml:space="preserve"> explicit approach, and the other one is enhanced implicit approach.</w:t>
      </w:r>
      <w:r w:rsidR="009649C2">
        <w:rPr>
          <w:rFonts w:eastAsia="新細明體" w:hint="eastAsia"/>
          <w:sz w:val="24"/>
          <w:szCs w:val="24"/>
          <w:lang w:eastAsia="zh-TW"/>
        </w:rPr>
        <w:t xml:space="preserve"> In both approach, we assume geo-info is preconfigured for the resource pool setting.</w:t>
      </w:r>
    </w:p>
    <w:p w14:paraId="070CB5C7" w14:textId="77777777" w:rsidR="00A9188A" w:rsidRDefault="00A9188A" w:rsidP="00442976">
      <w:pPr>
        <w:ind w:firstLineChars="200" w:firstLine="480"/>
        <w:jc w:val="both"/>
        <w:rPr>
          <w:rFonts w:eastAsia="新細明體"/>
          <w:sz w:val="24"/>
          <w:szCs w:val="24"/>
          <w:lang w:eastAsia="zh-TW"/>
        </w:rPr>
      </w:pPr>
    </w:p>
    <w:p w14:paraId="6B6774A7" w14:textId="7AF319C9" w:rsidR="00A9188A" w:rsidRPr="000F6BD1" w:rsidRDefault="00A9188A" w:rsidP="00A9188A">
      <w:pPr>
        <w:jc w:val="both"/>
        <w:rPr>
          <w:rFonts w:ascii="Arial" w:eastAsia="新細明體" w:hAnsi="Arial" w:cs="Arial"/>
          <w:b/>
          <w:sz w:val="24"/>
          <w:szCs w:val="24"/>
          <w:lang w:eastAsia="zh-TW"/>
        </w:rPr>
      </w:pPr>
      <w:r w:rsidRPr="000F6BD1">
        <w:rPr>
          <w:rFonts w:ascii="Arial" w:eastAsia="新細明體" w:hAnsi="Arial" w:cs="Arial"/>
          <w:b/>
          <w:sz w:val="24"/>
          <w:szCs w:val="24"/>
          <w:lang w:eastAsia="zh-TW"/>
        </w:rPr>
        <w:t>Definition of explicit and implicit approaches</w:t>
      </w:r>
    </w:p>
    <w:p w14:paraId="142C1038" w14:textId="77777777" w:rsidR="00DB00C7" w:rsidRDefault="00DB00C7" w:rsidP="00442976">
      <w:pPr>
        <w:ind w:firstLineChars="200" w:firstLine="480"/>
        <w:jc w:val="both"/>
        <w:rPr>
          <w:rFonts w:eastAsia="新細明體"/>
          <w:sz w:val="24"/>
          <w:szCs w:val="24"/>
          <w:lang w:eastAsia="zh-TW"/>
        </w:rPr>
      </w:pPr>
    </w:p>
    <w:p w14:paraId="7F64C87A" w14:textId="6F019166" w:rsidR="00F43255" w:rsidRDefault="00F025EC" w:rsidP="00442976">
      <w:pPr>
        <w:ind w:firstLineChars="200" w:firstLine="480"/>
        <w:jc w:val="both"/>
        <w:rPr>
          <w:rFonts w:eastAsia="新細明體"/>
          <w:sz w:val="24"/>
          <w:szCs w:val="24"/>
          <w:lang w:eastAsia="zh-TW"/>
        </w:rPr>
      </w:pPr>
      <w:r>
        <w:rPr>
          <w:rFonts w:eastAsia="新細明體" w:hint="eastAsia"/>
          <w:sz w:val="24"/>
          <w:szCs w:val="24"/>
          <w:lang w:eastAsia="zh-TW"/>
        </w:rPr>
        <w:t xml:space="preserve">In the UE autonomous resource selection, UE transmits SA in TTI </w:t>
      </w:r>
      <w:proofErr w:type="spellStart"/>
      <w:r>
        <w:rPr>
          <w:rFonts w:eastAsia="新細明體" w:hint="eastAsia"/>
          <w:sz w:val="24"/>
          <w:szCs w:val="24"/>
          <w:lang w:eastAsia="zh-TW"/>
        </w:rPr>
        <w:t>n+c</w:t>
      </w:r>
      <w:proofErr w:type="spellEnd"/>
      <w:r>
        <w:rPr>
          <w:rFonts w:eastAsia="新細明體" w:hint="eastAsia"/>
          <w:sz w:val="24"/>
          <w:szCs w:val="24"/>
          <w:lang w:eastAsia="zh-TW"/>
        </w:rPr>
        <w:t xml:space="preserve"> indicating the associated data, which is transmitted in TTI </w:t>
      </w:r>
      <w:proofErr w:type="spellStart"/>
      <w:r>
        <w:rPr>
          <w:rFonts w:eastAsia="新細明體" w:hint="eastAsia"/>
          <w:sz w:val="24"/>
          <w:szCs w:val="24"/>
          <w:lang w:eastAsia="zh-TW"/>
        </w:rPr>
        <w:t>n+d</w:t>
      </w:r>
      <w:proofErr w:type="spellEnd"/>
      <w:r>
        <w:rPr>
          <w:rFonts w:eastAsia="新細明體" w:hint="eastAsia"/>
          <w:sz w:val="24"/>
          <w:szCs w:val="24"/>
          <w:lang w:eastAsia="zh-TW"/>
        </w:rPr>
        <w:t xml:space="preserve"> (FFS d with d&gt;=c). </w:t>
      </w:r>
      <w:r w:rsidR="00C827EC">
        <w:rPr>
          <w:rFonts w:eastAsia="新細明體" w:hint="eastAsia"/>
          <w:sz w:val="24"/>
          <w:szCs w:val="24"/>
          <w:lang w:eastAsia="zh-TW"/>
        </w:rPr>
        <w:t>T</w:t>
      </w:r>
      <w:r w:rsidR="00DB00C7">
        <w:rPr>
          <w:rFonts w:eastAsia="新細明體" w:hint="eastAsia"/>
          <w:sz w:val="24"/>
          <w:szCs w:val="24"/>
          <w:lang w:eastAsia="zh-TW"/>
        </w:rPr>
        <w:t xml:space="preserve">wo </w:t>
      </w:r>
      <w:r w:rsidR="00C827EC">
        <w:rPr>
          <w:rFonts w:eastAsia="新細明體"/>
          <w:sz w:val="24"/>
          <w:szCs w:val="24"/>
          <w:lang w:eastAsia="zh-TW"/>
        </w:rPr>
        <w:t>fundamental</w:t>
      </w:r>
      <w:r w:rsidR="00C827EC">
        <w:rPr>
          <w:rFonts w:eastAsia="新細明體" w:hint="eastAsia"/>
          <w:sz w:val="24"/>
          <w:szCs w:val="24"/>
          <w:lang w:eastAsia="zh-TW"/>
        </w:rPr>
        <w:t xml:space="preserve"> </w:t>
      </w:r>
      <w:r w:rsidR="00DB00C7">
        <w:rPr>
          <w:rFonts w:eastAsia="新細明體" w:hint="eastAsia"/>
          <w:sz w:val="24"/>
          <w:szCs w:val="24"/>
          <w:lang w:eastAsia="zh-TW"/>
        </w:rPr>
        <w:t xml:space="preserve">approaches for the </w:t>
      </w:r>
      <w:r>
        <w:rPr>
          <w:rFonts w:eastAsia="新細明體" w:hint="eastAsia"/>
          <w:sz w:val="24"/>
          <w:szCs w:val="24"/>
          <w:lang w:eastAsia="zh-TW"/>
        </w:rPr>
        <w:t>indication</w:t>
      </w:r>
      <w:r w:rsidR="00F43255">
        <w:rPr>
          <w:rFonts w:eastAsia="新細明體" w:hint="eastAsia"/>
          <w:sz w:val="24"/>
          <w:szCs w:val="24"/>
          <w:lang w:eastAsia="zh-TW"/>
        </w:rPr>
        <w:t xml:space="preserve">: explicit and implicit. </w:t>
      </w:r>
    </w:p>
    <w:p w14:paraId="3796257F" w14:textId="78DBF7B6" w:rsidR="00C827EC" w:rsidRDefault="00A9188A" w:rsidP="00442976">
      <w:pPr>
        <w:ind w:firstLineChars="200" w:firstLine="480"/>
        <w:jc w:val="both"/>
        <w:rPr>
          <w:rFonts w:eastAsia="新細明體"/>
          <w:sz w:val="24"/>
          <w:szCs w:val="24"/>
          <w:lang w:eastAsia="zh-TW"/>
        </w:rPr>
      </w:pPr>
      <w:r>
        <w:rPr>
          <w:rFonts w:eastAsia="新細明體" w:hint="eastAsia"/>
          <w:sz w:val="24"/>
          <w:szCs w:val="24"/>
          <w:lang w:eastAsia="zh-TW"/>
        </w:rPr>
        <w:t xml:space="preserve">In </w:t>
      </w:r>
      <w:r w:rsidR="00C827EC">
        <w:rPr>
          <w:rFonts w:eastAsia="新細明體" w:hint="eastAsia"/>
          <w:sz w:val="24"/>
          <w:szCs w:val="24"/>
          <w:lang w:eastAsia="zh-TW"/>
        </w:rPr>
        <w:t xml:space="preserve">terms of </w:t>
      </w:r>
      <w:r>
        <w:rPr>
          <w:rFonts w:eastAsia="新細明體" w:hint="eastAsia"/>
          <w:sz w:val="24"/>
          <w:szCs w:val="24"/>
          <w:lang w:eastAsia="zh-TW"/>
        </w:rPr>
        <w:t xml:space="preserve">the explicit approach, the </w:t>
      </w:r>
      <w:r w:rsidR="00F025EC">
        <w:rPr>
          <w:rFonts w:eastAsia="新細明體" w:hint="eastAsia"/>
          <w:sz w:val="24"/>
          <w:szCs w:val="24"/>
          <w:lang w:eastAsia="zh-TW"/>
        </w:rPr>
        <w:t>indi</w:t>
      </w:r>
      <w:r w:rsidR="001876D8">
        <w:rPr>
          <w:rFonts w:eastAsia="新細明體" w:hint="eastAsia"/>
          <w:sz w:val="24"/>
          <w:szCs w:val="24"/>
          <w:lang w:eastAsia="zh-TW"/>
        </w:rPr>
        <w:t>cation is carried in SA content.</w:t>
      </w:r>
      <w:r w:rsidR="00F025EC">
        <w:rPr>
          <w:rFonts w:eastAsia="新細明體" w:hint="eastAsia"/>
          <w:sz w:val="24"/>
          <w:szCs w:val="24"/>
          <w:lang w:eastAsia="zh-TW"/>
        </w:rPr>
        <w:t xml:space="preserve"> </w:t>
      </w:r>
      <w:r w:rsidR="001876D8">
        <w:rPr>
          <w:rFonts w:eastAsia="新細明體" w:hint="eastAsia"/>
          <w:sz w:val="24"/>
          <w:szCs w:val="24"/>
          <w:lang w:eastAsia="zh-TW"/>
        </w:rPr>
        <w:t>S</w:t>
      </w:r>
      <w:r w:rsidR="00F025EC">
        <w:rPr>
          <w:rFonts w:eastAsia="新細明體" w:hint="eastAsia"/>
          <w:sz w:val="24"/>
          <w:szCs w:val="24"/>
          <w:lang w:eastAsia="zh-TW"/>
        </w:rPr>
        <w:t>o</w:t>
      </w:r>
      <w:r w:rsidR="001876D8">
        <w:rPr>
          <w:rFonts w:eastAsia="新細明體" w:hint="eastAsia"/>
          <w:sz w:val="24"/>
          <w:szCs w:val="24"/>
          <w:lang w:eastAsia="zh-TW"/>
        </w:rPr>
        <w:t>,</w:t>
      </w:r>
      <w:r w:rsidR="00F025EC">
        <w:rPr>
          <w:rFonts w:eastAsia="新細明體" w:hint="eastAsia"/>
          <w:sz w:val="24"/>
          <w:szCs w:val="24"/>
          <w:lang w:eastAsia="zh-TW"/>
        </w:rPr>
        <w:t xml:space="preserve"> </w:t>
      </w:r>
      <w:r>
        <w:rPr>
          <w:rFonts w:eastAsia="新細明體" w:hint="eastAsia"/>
          <w:sz w:val="24"/>
          <w:szCs w:val="24"/>
          <w:lang w:eastAsia="zh-TW"/>
        </w:rPr>
        <w:t xml:space="preserve">UE receivers need to decode the SA content to know the information of </w:t>
      </w:r>
      <w:r w:rsidR="00F025EC">
        <w:rPr>
          <w:rFonts w:eastAsia="新細明體" w:hint="eastAsia"/>
          <w:sz w:val="24"/>
          <w:szCs w:val="24"/>
          <w:lang w:eastAsia="zh-TW"/>
        </w:rPr>
        <w:t>data resource</w:t>
      </w:r>
      <w:r w:rsidR="001876D8">
        <w:rPr>
          <w:rFonts w:eastAsia="新細明體" w:hint="eastAsia"/>
          <w:sz w:val="24"/>
          <w:szCs w:val="24"/>
          <w:lang w:eastAsia="zh-TW"/>
        </w:rPr>
        <w:t>s</w:t>
      </w:r>
      <w:r w:rsidR="00891C5E">
        <w:rPr>
          <w:rFonts w:eastAsia="新細明體" w:hint="eastAsia"/>
          <w:sz w:val="24"/>
          <w:szCs w:val="24"/>
          <w:lang w:eastAsia="zh-TW"/>
        </w:rPr>
        <w:t xml:space="preserve">, i.e. the </w:t>
      </w:r>
      <w:r w:rsidR="00E12293" w:rsidRPr="00891C5E">
        <w:rPr>
          <w:rFonts w:eastAsia="新細明體"/>
          <w:sz w:val="24"/>
          <w:szCs w:val="24"/>
          <w:lang w:eastAsia="zh-TW"/>
        </w:rPr>
        <w:t>TTI and frequency</w:t>
      </w:r>
      <w:r w:rsidR="00891C5E" w:rsidRPr="00891C5E">
        <w:rPr>
          <w:rFonts w:eastAsia="新細明體" w:hint="eastAsia"/>
          <w:sz w:val="24"/>
          <w:szCs w:val="24"/>
          <w:lang w:eastAsia="zh-TW"/>
        </w:rPr>
        <w:t xml:space="preserve"> resourc</w:t>
      </w:r>
      <w:r w:rsidR="00891C5E">
        <w:rPr>
          <w:rFonts w:eastAsia="新細明體" w:hint="eastAsia"/>
          <w:sz w:val="24"/>
          <w:szCs w:val="24"/>
          <w:lang w:eastAsia="zh-TW"/>
        </w:rPr>
        <w:t>es for data transmission</w:t>
      </w:r>
      <w:r>
        <w:rPr>
          <w:rFonts w:eastAsia="新細明體" w:hint="eastAsia"/>
          <w:sz w:val="24"/>
          <w:szCs w:val="24"/>
          <w:lang w:eastAsia="zh-TW"/>
        </w:rPr>
        <w:t xml:space="preserve">. </w:t>
      </w:r>
      <w:r w:rsidR="00F025EC">
        <w:rPr>
          <w:rFonts w:eastAsia="新細明體" w:hint="eastAsia"/>
          <w:sz w:val="24"/>
          <w:szCs w:val="24"/>
          <w:lang w:eastAsia="zh-TW"/>
        </w:rPr>
        <w:t>Thus,</w:t>
      </w:r>
      <w:r w:rsidR="00C827EC">
        <w:rPr>
          <w:rFonts w:eastAsia="新細明體" w:hint="eastAsia"/>
          <w:sz w:val="24"/>
          <w:szCs w:val="24"/>
          <w:lang w:eastAsia="zh-TW"/>
        </w:rPr>
        <w:t xml:space="preserve"> </w:t>
      </w:r>
      <w:r w:rsidR="00F025EC">
        <w:rPr>
          <w:rFonts w:eastAsia="新細明體" w:hint="eastAsia"/>
          <w:sz w:val="24"/>
          <w:szCs w:val="24"/>
          <w:lang w:eastAsia="zh-TW"/>
        </w:rPr>
        <w:t xml:space="preserve">SA </w:t>
      </w:r>
      <w:r w:rsidR="00C827EC">
        <w:rPr>
          <w:rFonts w:eastAsia="新細明體" w:hint="eastAsia"/>
          <w:sz w:val="24"/>
          <w:szCs w:val="24"/>
          <w:lang w:eastAsia="zh-TW"/>
        </w:rPr>
        <w:t xml:space="preserve">blind decoding may not be applicable for explicit approach. </w:t>
      </w:r>
      <w:r w:rsidR="00F025EC">
        <w:rPr>
          <w:rFonts w:eastAsia="新細明體" w:hint="eastAsia"/>
          <w:sz w:val="24"/>
          <w:szCs w:val="24"/>
          <w:lang w:eastAsia="zh-TW"/>
        </w:rPr>
        <w:t xml:space="preserve">The performance of explicit approach degrades </w:t>
      </w:r>
      <w:r w:rsidR="00F43255">
        <w:rPr>
          <w:rFonts w:eastAsia="新細明體" w:hint="eastAsia"/>
          <w:sz w:val="24"/>
          <w:szCs w:val="24"/>
          <w:lang w:eastAsia="zh-TW"/>
        </w:rPr>
        <w:t xml:space="preserve">either when </w:t>
      </w:r>
      <w:r>
        <w:rPr>
          <w:rFonts w:eastAsia="新細明體" w:hint="eastAsia"/>
          <w:sz w:val="24"/>
          <w:szCs w:val="24"/>
          <w:lang w:eastAsia="zh-TW"/>
        </w:rPr>
        <w:t xml:space="preserve">SA </w:t>
      </w:r>
      <w:r w:rsidR="00F025EC">
        <w:rPr>
          <w:rFonts w:eastAsia="新細明體" w:hint="eastAsia"/>
          <w:sz w:val="24"/>
          <w:szCs w:val="24"/>
          <w:lang w:eastAsia="zh-TW"/>
        </w:rPr>
        <w:t xml:space="preserve">resource </w:t>
      </w:r>
      <w:r>
        <w:rPr>
          <w:rFonts w:eastAsia="新細明體" w:hint="eastAsia"/>
          <w:sz w:val="24"/>
          <w:szCs w:val="24"/>
          <w:lang w:eastAsia="zh-TW"/>
        </w:rPr>
        <w:t>collision</w:t>
      </w:r>
      <w:r w:rsidR="00F43255">
        <w:rPr>
          <w:rFonts w:eastAsia="新細明體" w:hint="eastAsia"/>
          <w:sz w:val="24"/>
          <w:szCs w:val="24"/>
          <w:lang w:eastAsia="zh-TW"/>
        </w:rPr>
        <w:t xml:space="preserve"> or when</w:t>
      </w:r>
      <w:r>
        <w:rPr>
          <w:rFonts w:eastAsia="新細明體" w:hint="eastAsia"/>
          <w:sz w:val="24"/>
          <w:szCs w:val="24"/>
          <w:lang w:eastAsia="zh-TW"/>
        </w:rPr>
        <w:t xml:space="preserve"> </w:t>
      </w:r>
      <w:r w:rsidR="00F43255">
        <w:rPr>
          <w:rFonts w:eastAsia="新細明體" w:hint="eastAsia"/>
          <w:sz w:val="24"/>
          <w:szCs w:val="24"/>
          <w:lang w:eastAsia="zh-TW"/>
        </w:rPr>
        <w:t>SA content collision, which leads to data collision</w:t>
      </w:r>
      <w:r>
        <w:rPr>
          <w:rFonts w:eastAsia="新細明體" w:hint="eastAsia"/>
          <w:sz w:val="24"/>
          <w:szCs w:val="24"/>
          <w:lang w:eastAsia="zh-TW"/>
        </w:rPr>
        <w:t>.</w:t>
      </w:r>
    </w:p>
    <w:p w14:paraId="6F5E2A2B" w14:textId="4CE23926" w:rsidR="00051BBC" w:rsidRDefault="00F43255" w:rsidP="00442976">
      <w:pPr>
        <w:ind w:firstLineChars="200" w:firstLine="480"/>
        <w:jc w:val="both"/>
        <w:rPr>
          <w:rFonts w:eastAsia="新細明體"/>
          <w:sz w:val="24"/>
          <w:szCs w:val="24"/>
          <w:lang w:eastAsia="zh-TW"/>
        </w:rPr>
      </w:pPr>
      <w:r>
        <w:rPr>
          <w:rFonts w:eastAsia="新細明體" w:hint="eastAsia"/>
          <w:sz w:val="24"/>
          <w:szCs w:val="24"/>
          <w:lang w:eastAsia="zh-TW"/>
        </w:rPr>
        <w:t xml:space="preserve">Regarding to </w:t>
      </w:r>
      <w:r w:rsidR="00A9188A">
        <w:rPr>
          <w:rFonts w:eastAsia="新細明體" w:hint="eastAsia"/>
          <w:sz w:val="24"/>
          <w:szCs w:val="24"/>
          <w:lang w:eastAsia="zh-TW"/>
        </w:rPr>
        <w:t xml:space="preserve">the implicit approach, there is a pre-configured </w:t>
      </w:r>
      <w:r>
        <w:rPr>
          <w:rFonts w:eastAsia="新細明體" w:hint="eastAsia"/>
          <w:sz w:val="24"/>
          <w:szCs w:val="24"/>
          <w:lang w:eastAsia="zh-TW"/>
        </w:rPr>
        <w:t>association</w:t>
      </w:r>
      <w:r w:rsidR="00A9188A">
        <w:rPr>
          <w:rFonts w:eastAsia="新細明體" w:hint="eastAsia"/>
          <w:sz w:val="24"/>
          <w:szCs w:val="24"/>
          <w:lang w:eastAsia="zh-TW"/>
        </w:rPr>
        <w:t xml:space="preserve"> between the SA resources and data resources. </w:t>
      </w:r>
      <w:r>
        <w:rPr>
          <w:rFonts w:eastAsia="新細明體" w:hint="eastAsia"/>
          <w:sz w:val="24"/>
          <w:szCs w:val="24"/>
          <w:lang w:eastAsia="zh-TW"/>
        </w:rPr>
        <w:t>The data transmission is free of collision for any two UEs selecting disjoint SA resources. Basic energy measurement of SA resources is required to avoid SA collision.</w:t>
      </w:r>
    </w:p>
    <w:p w14:paraId="194A0CC2" w14:textId="77777777" w:rsidR="009C0698" w:rsidRDefault="009C0698" w:rsidP="00442976">
      <w:pPr>
        <w:ind w:firstLineChars="200" w:firstLine="480"/>
        <w:jc w:val="both"/>
        <w:rPr>
          <w:rFonts w:eastAsia="新細明體"/>
          <w:sz w:val="24"/>
          <w:szCs w:val="24"/>
          <w:lang w:eastAsia="zh-TW"/>
        </w:rPr>
      </w:pPr>
    </w:p>
    <w:p w14:paraId="6861C0F5" w14:textId="265F8765" w:rsidR="009C0698" w:rsidRDefault="009C0698" w:rsidP="009C0698">
      <w:pPr>
        <w:jc w:val="both"/>
        <w:rPr>
          <w:rFonts w:eastAsia="新細明體"/>
          <w:sz w:val="24"/>
          <w:szCs w:val="24"/>
          <w:lang w:eastAsia="zh-TW"/>
        </w:rPr>
      </w:pPr>
      <w:r w:rsidRPr="00DB00C7">
        <w:rPr>
          <w:rFonts w:eastAsia="新細明體" w:hint="eastAsia"/>
          <w:b/>
          <w:sz w:val="24"/>
          <w:szCs w:val="24"/>
          <w:lang w:eastAsia="zh-TW"/>
        </w:rPr>
        <w:t>Observation 1:</w:t>
      </w:r>
      <w:r>
        <w:rPr>
          <w:rFonts w:eastAsia="新細明體" w:hint="eastAsia"/>
          <w:sz w:val="24"/>
          <w:szCs w:val="24"/>
          <w:lang w:eastAsia="zh-TW"/>
        </w:rPr>
        <w:t xml:space="preserve"> In </w:t>
      </w:r>
      <w:r>
        <w:rPr>
          <w:rFonts w:eastAsia="新細明體"/>
          <w:sz w:val="24"/>
          <w:szCs w:val="24"/>
          <w:lang w:eastAsia="zh-TW"/>
        </w:rPr>
        <w:t>the</w:t>
      </w:r>
      <w:r>
        <w:rPr>
          <w:rFonts w:eastAsia="新細明體" w:hint="eastAsia"/>
          <w:sz w:val="24"/>
          <w:szCs w:val="24"/>
          <w:lang w:eastAsia="zh-TW"/>
        </w:rPr>
        <w:t xml:space="preserve"> explicit approach, </w:t>
      </w:r>
      <w:r w:rsidR="00AE0776">
        <w:rPr>
          <w:rFonts w:eastAsia="新細明體" w:hint="eastAsia"/>
          <w:sz w:val="24"/>
          <w:szCs w:val="24"/>
          <w:lang w:eastAsia="zh-TW"/>
        </w:rPr>
        <w:t>SA decoding is used. T</w:t>
      </w:r>
      <w:r>
        <w:rPr>
          <w:rFonts w:eastAsia="新細明體" w:hint="eastAsia"/>
          <w:sz w:val="24"/>
          <w:szCs w:val="24"/>
          <w:lang w:eastAsia="zh-TW"/>
        </w:rPr>
        <w:t>he perform downgrades in two situations: (1) SA resources are collided, and (2) SA contents are collided, leading to data collision.</w:t>
      </w:r>
    </w:p>
    <w:p w14:paraId="48D82912" w14:textId="77777777" w:rsidR="009C0698" w:rsidRDefault="009C0698" w:rsidP="009C0698">
      <w:pPr>
        <w:jc w:val="both"/>
        <w:rPr>
          <w:rFonts w:eastAsia="新細明體"/>
          <w:sz w:val="24"/>
          <w:szCs w:val="24"/>
          <w:lang w:eastAsia="zh-TW"/>
        </w:rPr>
      </w:pPr>
    </w:p>
    <w:p w14:paraId="5ABED67D" w14:textId="76A88771" w:rsidR="009C0698" w:rsidRDefault="009C0698" w:rsidP="009C0698">
      <w:pPr>
        <w:jc w:val="both"/>
        <w:rPr>
          <w:rFonts w:eastAsia="新細明體"/>
          <w:sz w:val="24"/>
          <w:szCs w:val="24"/>
          <w:lang w:eastAsia="zh-TW"/>
        </w:rPr>
      </w:pPr>
      <w:r w:rsidRPr="00DB00C7">
        <w:rPr>
          <w:rFonts w:eastAsia="新細明體" w:hint="eastAsia"/>
          <w:b/>
          <w:sz w:val="24"/>
          <w:szCs w:val="24"/>
          <w:lang w:eastAsia="zh-TW"/>
        </w:rPr>
        <w:t xml:space="preserve">Observation </w:t>
      </w:r>
      <w:r>
        <w:rPr>
          <w:rFonts w:eastAsia="新細明體" w:hint="eastAsia"/>
          <w:b/>
          <w:sz w:val="24"/>
          <w:szCs w:val="24"/>
          <w:lang w:eastAsia="zh-TW"/>
        </w:rPr>
        <w:t>2</w:t>
      </w:r>
      <w:r w:rsidRPr="00DB00C7">
        <w:rPr>
          <w:rFonts w:eastAsia="新細明體" w:hint="eastAsia"/>
          <w:b/>
          <w:sz w:val="24"/>
          <w:szCs w:val="24"/>
          <w:lang w:eastAsia="zh-TW"/>
        </w:rPr>
        <w:t>:</w:t>
      </w:r>
      <w:r>
        <w:rPr>
          <w:rFonts w:eastAsia="新細明體" w:hint="eastAsia"/>
          <w:sz w:val="24"/>
          <w:szCs w:val="24"/>
          <w:lang w:eastAsia="zh-TW"/>
        </w:rPr>
        <w:t xml:space="preserve"> In </w:t>
      </w:r>
      <w:r>
        <w:rPr>
          <w:rFonts w:eastAsia="新細明體"/>
          <w:sz w:val="24"/>
          <w:szCs w:val="24"/>
          <w:lang w:eastAsia="zh-TW"/>
        </w:rPr>
        <w:t>the</w:t>
      </w:r>
      <w:r>
        <w:rPr>
          <w:rFonts w:eastAsia="新細明體" w:hint="eastAsia"/>
          <w:sz w:val="24"/>
          <w:szCs w:val="24"/>
          <w:lang w:eastAsia="zh-TW"/>
        </w:rPr>
        <w:t xml:space="preserve"> implicit approach, </w:t>
      </w:r>
      <w:r w:rsidR="00AE0776">
        <w:rPr>
          <w:rFonts w:eastAsia="新細明體" w:hint="eastAsia"/>
          <w:sz w:val="24"/>
          <w:szCs w:val="24"/>
          <w:lang w:eastAsia="zh-TW"/>
        </w:rPr>
        <w:t>energy sensing is used. T</w:t>
      </w:r>
      <w:r>
        <w:rPr>
          <w:rFonts w:eastAsia="新細明體" w:hint="eastAsia"/>
          <w:sz w:val="24"/>
          <w:szCs w:val="24"/>
          <w:lang w:eastAsia="zh-TW"/>
        </w:rPr>
        <w:t>he perform downgrades when SA resources are collided.</w:t>
      </w:r>
    </w:p>
    <w:p w14:paraId="070F133D" w14:textId="77777777" w:rsidR="009C0698" w:rsidRDefault="009C0698" w:rsidP="009C0698">
      <w:pPr>
        <w:jc w:val="both"/>
        <w:rPr>
          <w:rFonts w:eastAsia="新細明體"/>
          <w:sz w:val="24"/>
          <w:szCs w:val="24"/>
          <w:lang w:eastAsia="zh-TW"/>
        </w:rPr>
      </w:pPr>
    </w:p>
    <w:p w14:paraId="77B99523" w14:textId="09540660" w:rsidR="001876D8" w:rsidRDefault="001876D8" w:rsidP="00442976">
      <w:pPr>
        <w:ind w:firstLineChars="200" w:firstLine="480"/>
        <w:jc w:val="both"/>
        <w:rPr>
          <w:rFonts w:eastAsia="新細明體"/>
          <w:sz w:val="24"/>
          <w:szCs w:val="24"/>
          <w:lang w:eastAsia="zh-TW"/>
        </w:rPr>
      </w:pPr>
      <w:r>
        <w:rPr>
          <w:rFonts w:eastAsia="新細明體" w:hint="eastAsia"/>
          <w:sz w:val="24"/>
          <w:szCs w:val="24"/>
          <w:lang w:eastAsia="zh-TW"/>
        </w:rPr>
        <w:t xml:space="preserve">In both the explicit and implicit approaches, we observe that energy measurement of sensing is necessary to avoid collision. The </w:t>
      </w:r>
      <w:r>
        <w:rPr>
          <w:rFonts w:eastAsia="新細明體"/>
          <w:sz w:val="24"/>
          <w:szCs w:val="24"/>
          <w:lang w:eastAsia="zh-TW"/>
        </w:rPr>
        <w:t>guideline</w:t>
      </w:r>
      <w:r>
        <w:rPr>
          <w:rFonts w:eastAsia="新細明體" w:hint="eastAsia"/>
          <w:sz w:val="24"/>
          <w:szCs w:val="24"/>
          <w:lang w:eastAsia="zh-TW"/>
        </w:rPr>
        <w:t xml:space="preserve"> of the UE transmitters is to prevent from selecting SA resources and data resources, which are selected by other UEs. Thus, a resource list can be helpful for the UE to distinguish the resources, i.e., which resources can be selected and which resources cannot be selected. Through energy measurement for sensing resources</w:t>
      </w:r>
      <w:r w:rsidR="00EF0B60">
        <w:rPr>
          <w:rFonts w:eastAsia="新細明體" w:hint="eastAsia"/>
          <w:sz w:val="24"/>
          <w:szCs w:val="24"/>
          <w:lang w:eastAsia="zh-TW"/>
        </w:rPr>
        <w:t xml:space="preserve"> </w:t>
      </w:r>
      <w:r w:rsidR="00EF0B60" w:rsidRPr="00EF0B60">
        <w:rPr>
          <w:rFonts w:eastAsia="新細明體"/>
          <w:sz w:val="24"/>
          <w:szCs w:val="24"/>
          <w:lang w:eastAsia="zh-TW"/>
        </w:rPr>
        <w:t>between TTI n-</w:t>
      </w:r>
      <w:proofErr w:type="gramStart"/>
      <w:r w:rsidR="00EF0B60" w:rsidRPr="00EF0B60">
        <w:rPr>
          <w:rFonts w:eastAsia="新細明體"/>
          <w:sz w:val="24"/>
          <w:szCs w:val="24"/>
          <w:lang w:eastAsia="zh-TW"/>
        </w:rPr>
        <w:t>a and</w:t>
      </w:r>
      <w:proofErr w:type="gramEnd"/>
      <w:r w:rsidR="00EF0B60" w:rsidRPr="00EF0B60">
        <w:rPr>
          <w:rFonts w:eastAsia="新細明體"/>
          <w:sz w:val="24"/>
          <w:szCs w:val="24"/>
          <w:lang w:eastAsia="zh-TW"/>
        </w:rPr>
        <w:t xml:space="preserve"> TTI n-b (FFS a and b with a&gt;b&gt;0), where a and b are integers</w:t>
      </w:r>
      <w:r>
        <w:rPr>
          <w:rFonts w:eastAsia="新細明體" w:hint="eastAsia"/>
          <w:sz w:val="24"/>
          <w:szCs w:val="24"/>
          <w:lang w:eastAsia="zh-TW"/>
        </w:rPr>
        <w:t>, the resource list is updated in each time the UE senses.</w:t>
      </w:r>
      <w:r w:rsidR="00EF0B60">
        <w:rPr>
          <w:rFonts w:eastAsia="新細明體" w:hint="eastAsia"/>
          <w:sz w:val="24"/>
          <w:szCs w:val="24"/>
          <w:lang w:eastAsia="zh-TW"/>
        </w:rPr>
        <w:t xml:space="preserve"> </w:t>
      </w:r>
      <w:r w:rsidR="00891C5E">
        <w:rPr>
          <w:rFonts w:eastAsia="新細明體" w:hint="eastAsia"/>
          <w:sz w:val="24"/>
          <w:szCs w:val="24"/>
          <w:lang w:eastAsia="zh-TW"/>
        </w:rPr>
        <w:t xml:space="preserve">For example, the resource list is updated during </w:t>
      </w:r>
      <w:r w:rsidR="00891C5E" w:rsidRPr="00EF0B60">
        <w:rPr>
          <w:rFonts w:eastAsia="新細明體"/>
          <w:sz w:val="24"/>
          <w:szCs w:val="24"/>
          <w:lang w:eastAsia="zh-TW"/>
        </w:rPr>
        <w:t>TTI n-</w:t>
      </w:r>
      <w:proofErr w:type="gramStart"/>
      <w:r w:rsidR="00891C5E" w:rsidRPr="00EF0B60">
        <w:rPr>
          <w:rFonts w:eastAsia="新細明體"/>
          <w:sz w:val="24"/>
          <w:szCs w:val="24"/>
          <w:lang w:eastAsia="zh-TW"/>
        </w:rPr>
        <w:t>a and</w:t>
      </w:r>
      <w:proofErr w:type="gramEnd"/>
      <w:r w:rsidR="00891C5E" w:rsidRPr="00EF0B60">
        <w:rPr>
          <w:rFonts w:eastAsia="新細明體"/>
          <w:sz w:val="24"/>
          <w:szCs w:val="24"/>
          <w:lang w:eastAsia="zh-TW"/>
        </w:rPr>
        <w:t xml:space="preserve"> TTI n-b</w:t>
      </w:r>
      <w:r w:rsidR="00891C5E">
        <w:rPr>
          <w:rFonts w:eastAsia="新細明體" w:hint="eastAsia"/>
          <w:sz w:val="24"/>
          <w:szCs w:val="24"/>
          <w:lang w:eastAsia="zh-TW"/>
        </w:rPr>
        <w:t xml:space="preserve"> when the UE senses. </w:t>
      </w:r>
      <w:r w:rsidR="00EF0B60">
        <w:rPr>
          <w:rFonts w:eastAsia="新細明體" w:hint="eastAsia"/>
          <w:sz w:val="24"/>
          <w:szCs w:val="24"/>
          <w:lang w:eastAsia="zh-TW"/>
        </w:rPr>
        <w:t xml:space="preserve">According to the resource list, </w:t>
      </w:r>
      <w:r w:rsidR="00E35CB8">
        <w:rPr>
          <w:rFonts w:eastAsia="新細明體" w:hint="eastAsia"/>
          <w:sz w:val="24"/>
          <w:szCs w:val="24"/>
          <w:lang w:eastAsia="zh-TW"/>
        </w:rPr>
        <w:t xml:space="preserve">the UE selects (possibly) un-collided resources </w:t>
      </w:r>
      <w:r w:rsidR="00EF0B60" w:rsidRPr="00EF0B60">
        <w:rPr>
          <w:rFonts w:eastAsia="新細明體"/>
          <w:sz w:val="24"/>
          <w:szCs w:val="24"/>
          <w:lang w:eastAsia="zh-TW"/>
        </w:rPr>
        <w:t>at TTI n</w:t>
      </w:r>
      <w:r w:rsidR="00E35CB8">
        <w:rPr>
          <w:rFonts w:eastAsia="新細明體" w:hint="eastAsia"/>
          <w:sz w:val="24"/>
          <w:szCs w:val="24"/>
          <w:lang w:eastAsia="zh-TW"/>
        </w:rPr>
        <w:t xml:space="preserve"> when</w:t>
      </w:r>
      <w:r w:rsidR="00EF0B60" w:rsidRPr="00EF0B60">
        <w:rPr>
          <w:rFonts w:eastAsia="新細明體"/>
          <w:sz w:val="24"/>
          <w:szCs w:val="24"/>
          <w:lang w:eastAsia="zh-TW"/>
        </w:rPr>
        <w:t xml:space="preserve"> resource selection/reselection is triggered</w:t>
      </w:r>
      <w:r w:rsidR="00E35CB8">
        <w:rPr>
          <w:rFonts w:eastAsia="新細明體" w:hint="eastAsia"/>
          <w:sz w:val="24"/>
          <w:szCs w:val="24"/>
          <w:lang w:eastAsia="zh-TW"/>
        </w:rPr>
        <w:t>.</w:t>
      </w:r>
    </w:p>
    <w:p w14:paraId="24FBE7C0" w14:textId="77777777" w:rsidR="009C0698" w:rsidRDefault="009C0698" w:rsidP="00442976">
      <w:pPr>
        <w:ind w:firstLineChars="200" w:firstLine="480"/>
        <w:jc w:val="both"/>
        <w:rPr>
          <w:rFonts w:eastAsia="新細明體"/>
          <w:sz w:val="24"/>
          <w:szCs w:val="24"/>
          <w:lang w:eastAsia="zh-TW"/>
        </w:rPr>
      </w:pPr>
    </w:p>
    <w:p w14:paraId="425A48A1" w14:textId="3680219D" w:rsidR="009C0698" w:rsidRDefault="009C0698" w:rsidP="009C0698">
      <w:pPr>
        <w:jc w:val="both"/>
        <w:rPr>
          <w:rFonts w:eastAsia="新細明體"/>
          <w:sz w:val="24"/>
          <w:szCs w:val="24"/>
          <w:lang w:eastAsia="zh-TW"/>
        </w:rPr>
      </w:pPr>
      <w:r w:rsidRPr="00DB00C7">
        <w:rPr>
          <w:rFonts w:eastAsia="新細明體" w:hint="eastAsia"/>
          <w:b/>
          <w:sz w:val="24"/>
          <w:szCs w:val="24"/>
          <w:lang w:eastAsia="zh-TW"/>
        </w:rPr>
        <w:lastRenderedPageBreak/>
        <w:t xml:space="preserve">Observation </w:t>
      </w:r>
      <w:r>
        <w:rPr>
          <w:rFonts w:eastAsia="新細明體" w:hint="eastAsia"/>
          <w:b/>
          <w:sz w:val="24"/>
          <w:szCs w:val="24"/>
          <w:lang w:eastAsia="zh-TW"/>
        </w:rPr>
        <w:t>3</w:t>
      </w:r>
      <w:r w:rsidRPr="00DB00C7">
        <w:rPr>
          <w:rFonts w:eastAsia="新細明體" w:hint="eastAsia"/>
          <w:b/>
          <w:sz w:val="24"/>
          <w:szCs w:val="24"/>
          <w:lang w:eastAsia="zh-TW"/>
        </w:rPr>
        <w:t>:</w:t>
      </w:r>
      <w:r>
        <w:rPr>
          <w:rFonts w:eastAsia="新細明體" w:hint="eastAsia"/>
          <w:sz w:val="24"/>
          <w:szCs w:val="24"/>
          <w:lang w:eastAsia="zh-TW"/>
        </w:rPr>
        <w:t xml:space="preserve"> To avoid collision, UE transmitters update the selected SA/data resources based on the energy </w:t>
      </w:r>
      <w:r>
        <w:rPr>
          <w:rFonts w:eastAsia="新細明體"/>
          <w:sz w:val="24"/>
          <w:szCs w:val="24"/>
          <w:lang w:eastAsia="zh-TW"/>
        </w:rPr>
        <w:t>measurement</w:t>
      </w:r>
      <w:r>
        <w:rPr>
          <w:rFonts w:eastAsia="新細明體" w:hint="eastAsia"/>
          <w:sz w:val="24"/>
          <w:szCs w:val="24"/>
          <w:lang w:eastAsia="zh-TW"/>
        </w:rPr>
        <w:t xml:space="preserve"> for sensing.</w:t>
      </w:r>
    </w:p>
    <w:p w14:paraId="1984E03B" w14:textId="77777777" w:rsidR="00AE0776" w:rsidRDefault="00AE0776" w:rsidP="009C0698">
      <w:pPr>
        <w:jc w:val="both"/>
        <w:rPr>
          <w:rFonts w:eastAsia="新細明體"/>
          <w:sz w:val="24"/>
          <w:szCs w:val="24"/>
          <w:lang w:eastAsia="zh-TW"/>
        </w:rPr>
      </w:pPr>
    </w:p>
    <w:p w14:paraId="5FF2682A" w14:textId="7ADA087F" w:rsidR="009C0698" w:rsidRDefault="009C0698" w:rsidP="009C0698">
      <w:pPr>
        <w:jc w:val="both"/>
        <w:rPr>
          <w:rFonts w:eastAsia="新細明體"/>
          <w:sz w:val="24"/>
          <w:szCs w:val="24"/>
          <w:lang w:eastAsia="zh-TW"/>
        </w:rPr>
      </w:pPr>
      <w:r w:rsidRPr="0022070B">
        <w:rPr>
          <w:rFonts w:eastAsia="新細明體" w:hint="eastAsia"/>
          <w:b/>
          <w:i/>
          <w:color w:val="000000" w:themeColor="text1"/>
          <w:sz w:val="24"/>
          <w:szCs w:val="24"/>
          <w:u w:val="single"/>
          <w:lang w:eastAsia="zh-TW"/>
        </w:rPr>
        <w:t>Proposal 1:</w:t>
      </w:r>
      <w:r>
        <w:rPr>
          <w:rFonts w:eastAsia="新細明體" w:hint="eastAsia"/>
          <w:sz w:val="24"/>
          <w:szCs w:val="24"/>
          <w:lang w:eastAsia="zh-TW"/>
        </w:rPr>
        <w:t xml:space="preserve"> </w:t>
      </w:r>
      <w:r w:rsidR="00AE0776">
        <w:rPr>
          <w:rFonts w:eastAsia="新細明體" w:hint="eastAsia"/>
          <w:sz w:val="24"/>
          <w:szCs w:val="24"/>
          <w:lang w:eastAsia="zh-TW"/>
        </w:rPr>
        <w:t>In the process of updating the selected SA/data resources</w:t>
      </w:r>
      <w:r>
        <w:rPr>
          <w:rFonts w:eastAsia="新細明體" w:hint="eastAsia"/>
          <w:sz w:val="24"/>
          <w:szCs w:val="24"/>
          <w:lang w:eastAsia="zh-TW"/>
        </w:rPr>
        <w:t xml:space="preserve">, a resource list is </w:t>
      </w:r>
      <w:r w:rsidR="00AE0776">
        <w:rPr>
          <w:rFonts w:eastAsia="新細明體" w:hint="eastAsia"/>
          <w:sz w:val="24"/>
          <w:szCs w:val="24"/>
          <w:lang w:eastAsia="zh-TW"/>
        </w:rPr>
        <w:t>used for UE transmitters to manage the available/</w:t>
      </w:r>
      <w:r w:rsidR="00AE0776">
        <w:rPr>
          <w:rFonts w:eastAsia="新細明體"/>
          <w:sz w:val="24"/>
          <w:szCs w:val="24"/>
          <w:lang w:eastAsia="zh-TW"/>
        </w:rPr>
        <w:t>unavailable</w:t>
      </w:r>
      <w:r w:rsidR="00AE0776">
        <w:rPr>
          <w:rFonts w:eastAsia="新細明體" w:hint="eastAsia"/>
          <w:sz w:val="24"/>
          <w:szCs w:val="24"/>
          <w:lang w:eastAsia="zh-TW"/>
        </w:rPr>
        <w:t xml:space="preserve"> SA/data resources.</w:t>
      </w:r>
    </w:p>
    <w:p w14:paraId="1DC5A511" w14:textId="77777777" w:rsidR="009C0698" w:rsidRDefault="009C0698" w:rsidP="009C0698">
      <w:pPr>
        <w:jc w:val="both"/>
        <w:rPr>
          <w:rFonts w:eastAsia="新細明體"/>
          <w:sz w:val="24"/>
          <w:szCs w:val="24"/>
          <w:lang w:eastAsia="zh-TW"/>
        </w:rPr>
      </w:pPr>
    </w:p>
    <w:p w14:paraId="1A4E3EA3" w14:textId="286648F2" w:rsidR="001876D8" w:rsidRDefault="001876D8" w:rsidP="001876D8">
      <w:pPr>
        <w:jc w:val="both"/>
        <w:rPr>
          <w:rFonts w:eastAsia="新細明體"/>
          <w:sz w:val="24"/>
          <w:szCs w:val="24"/>
          <w:lang w:eastAsia="zh-TW"/>
        </w:rPr>
      </w:pPr>
      <w:r>
        <w:rPr>
          <w:rFonts w:eastAsia="新細明體" w:hint="eastAsia"/>
          <w:sz w:val="24"/>
          <w:szCs w:val="24"/>
          <w:lang w:eastAsia="zh-TW"/>
        </w:rPr>
        <w:t xml:space="preserve">       </w:t>
      </w:r>
      <w:r w:rsidR="009C0698">
        <w:rPr>
          <w:rFonts w:eastAsia="新細明體" w:hint="eastAsia"/>
          <w:sz w:val="24"/>
          <w:szCs w:val="24"/>
          <w:lang w:eastAsia="zh-TW"/>
        </w:rPr>
        <w:t>M</w:t>
      </w:r>
      <w:r>
        <w:rPr>
          <w:rFonts w:eastAsia="新細明體"/>
          <w:sz w:val="24"/>
          <w:szCs w:val="24"/>
          <w:lang w:eastAsia="zh-TW"/>
        </w:rPr>
        <w:t>easurement</w:t>
      </w:r>
      <w:r>
        <w:rPr>
          <w:rFonts w:eastAsia="新細明體" w:hint="eastAsia"/>
          <w:sz w:val="24"/>
          <w:szCs w:val="24"/>
          <w:lang w:eastAsia="zh-TW"/>
        </w:rPr>
        <w:t xml:space="preserve"> of energy in SA resource is a must in both</w:t>
      </w:r>
      <w:r w:rsidR="009C0698">
        <w:rPr>
          <w:rFonts w:eastAsia="新細明體" w:hint="eastAsia"/>
          <w:sz w:val="24"/>
          <w:szCs w:val="24"/>
          <w:lang w:eastAsia="zh-TW"/>
        </w:rPr>
        <w:t xml:space="preserve"> explicit and implicit approaches. In the implicit approach, m</w:t>
      </w:r>
      <w:r w:rsidRPr="001876D8">
        <w:rPr>
          <w:rFonts w:eastAsia="新細明體"/>
          <w:sz w:val="24"/>
          <w:szCs w:val="24"/>
          <w:lang w:eastAsia="zh-TW"/>
        </w:rPr>
        <w:t>easurement of reception power of the decoded SA</w:t>
      </w:r>
      <w:r w:rsidR="009C0698">
        <w:rPr>
          <w:rFonts w:eastAsia="新細明體" w:hint="eastAsia"/>
          <w:sz w:val="24"/>
          <w:szCs w:val="24"/>
          <w:lang w:eastAsia="zh-TW"/>
        </w:rPr>
        <w:t xml:space="preserve"> may not be necessary </w:t>
      </w:r>
      <w:r w:rsidR="009C0698">
        <w:rPr>
          <w:rFonts w:eastAsia="新細明體"/>
          <w:sz w:val="24"/>
          <w:szCs w:val="24"/>
          <w:lang w:eastAsia="zh-TW"/>
        </w:rPr>
        <w:t>because</w:t>
      </w:r>
      <w:r w:rsidR="009C0698">
        <w:rPr>
          <w:rFonts w:eastAsia="新細明體" w:hint="eastAsia"/>
          <w:sz w:val="24"/>
          <w:szCs w:val="24"/>
          <w:lang w:eastAsia="zh-TW"/>
        </w:rPr>
        <w:t xml:space="preserve"> the SA is not decoded. Considering the </w:t>
      </w:r>
      <w:r w:rsidR="009C0698">
        <w:rPr>
          <w:rFonts w:eastAsia="新細明體"/>
          <w:sz w:val="24"/>
          <w:szCs w:val="24"/>
          <w:lang w:eastAsia="zh-TW"/>
        </w:rPr>
        <w:t>manageable</w:t>
      </w:r>
      <w:r w:rsidR="009C0698">
        <w:rPr>
          <w:rFonts w:eastAsia="新細明體" w:hint="eastAsia"/>
          <w:sz w:val="24"/>
          <w:szCs w:val="24"/>
          <w:lang w:eastAsia="zh-TW"/>
        </w:rPr>
        <w:t xml:space="preserve"> UE complexity, measurement of energy in data resources may not be necessary if the UE </w:t>
      </w:r>
      <w:r w:rsidR="009C0698">
        <w:rPr>
          <w:rFonts w:eastAsia="新細明體"/>
          <w:sz w:val="24"/>
          <w:szCs w:val="24"/>
          <w:lang w:eastAsia="zh-TW"/>
        </w:rPr>
        <w:t>autonomous</w:t>
      </w:r>
      <w:r w:rsidR="009C0698">
        <w:rPr>
          <w:rFonts w:eastAsia="新細明體" w:hint="eastAsia"/>
          <w:sz w:val="24"/>
          <w:szCs w:val="24"/>
          <w:lang w:eastAsia="zh-TW"/>
        </w:rPr>
        <w:t xml:space="preserve"> resource selection is </w:t>
      </w:r>
      <w:r w:rsidR="009C0698">
        <w:rPr>
          <w:rFonts w:eastAsia="新細明體"/>
          <w:sz w:val="24"/>
          <w:szCs w:val="24"/>
          <w:lang w:eastAsia="zh-TW"/>
        </w:rPr>
        <w:t>proper</w:t>
      </w:r>
      <w:r w:rsidR="009C0698">
        <w:rPr>
          <w:rFonts w:eastAsia="新細明體" w:hint="eastAsia"/>
          <w:sz w:val="24"/>
          <w:szCs w:val="24"/>
          <w:lang w:eastAsia="zh-TW"/>
        </w:rPr>
        <w:t>ly designed during SA transmission.</w:t>
      </w:r>
    </w:p>
    <w:p w14:paraId="3A60DF94" w14:textId="77777777" w:rsidR="00AE0776" w:rsidRPr="001876D8" w:rsidRDefault="00AE0776" w:rsidP="001876D8">
      <w:pPr>
        <w:jc w:val="both"/>
        <w:rPr>
          <w:rFonts w:eastAsia="新細明體"/>
          <w:sz w:val="24"/>
          <w:szCs w:val="24"/>
          <w:lang w:eastAsia="zh-TW"/>
        </w:rPr>
      </w:pPr>
    </w:p>
    <w:p w14:paraId="316E0F67" w14:textId="615E6A39" w:rsidR="00AE0776" w:rsidRDefault="00AE0776" w:rsidP="00DB00C7">
      <w:pPr>
        <w:jc w:val="both"/>
        <w:rPr>
          <w:rFonts w:eastAsia="新細明體"/>
          <w:sz w:val="24"/>
          <w:szCs w:val="24"/>
          <w:lang w:eastAsia="zh-TW"/>
        </w:rPr>
      </w:pPr>
      <w:r w:rsidRPr="0022070B">
        <w:rPr>
          <w:rFonts w:eastAsia="新細明體" w:hint="eastAsia"/>
          <w:b/>
          <w:i/>
          <w:color w:val="000000" w:themeColor="text1"/>
          <w:sz w:val="24"/>
          <w:szCs w:val="24"/>
          <w:u w:val="single"/>
          <w:lang w:eastAsia="zh-TW"/>
        </w:rPr>
        <w:t>Proposal 2</w:t>
      </w:r>
      <w:r w:rsidR="00DB00C7" w:rsidRPr="0022070B">
        <w:rPr>
          <w:rFonts w:eastAsia="新細明體" w:hint="eastAsia"/>
          <w:b/>
          <w:i/>
          <w:color w:val="000000" w:themeColor="text1"/>
          <w:sz w:val="24"/>
          <w:szCs w:val="24"/>
          <w:u w:val="single"/>
          <w:lang w:eastAsia="zh-TW"/>
        </w:rPr>
        <w:t>:</w:t>
      </w:r>
      <w:r w:rsidR="0022070B" w:rsidRPr="0022070B">
        <w:rPr>
          <w:rFonts w:eastAsia="新細明體" w:hint="eastAsia"/>
          <w:color w:val="000000" w:themeColor="text1"/>
          <w:sz w:val="24"/>
          <w:szCs w:val="24"/>
          <w:lang w:eastAsia="zh-TW"/>
        </w:rPr>
        <w:t xml:space="preserve"> </w:t>
      </w:r>
      <w:r w:rsidRPr="00AE0776">
        <w:rPr>
          <w:rFonts w:eastAsia="新細明體"/>
          <w:sz w:val="24"/>
          <w:szCs w:val="24"/>
          <w:lang w:eastAsia="zh-TW"/>
        </w:rPr>
        <w:t>Measurement of energy in SA resource</w:t>
      </w:r>
      <w:r>
        <w:rPr>
          <w:rFonts w:eastAsia="新細明體" w:hint="eastAsia"/>
          <w:sz w:val="24"/>
          <w:szCs w:val="24"/>
          <w:lang w:eastAsia="zh-TW"/>
        </w:rPr>
        <w:t xml:space="preserve"> is a must for both explicit and implicit approaches to judge whether the SA resource is occupied. </w:t>
      </w:r>
    </w:p>
    <w:p w14:paraId="450467FA" w14:textId="77777777" w:rsidR="00AE0776" w:rsidRDefault="00AE0776" w:rsidP="00AE0776">
      <w:pPr>
        <w:jc w:val="both"/>
        <w:rPr>
          <w:rFonts w:eastAsia="新細明體"/>
          <w:sz w:val="24"/>
          <w:szCs w:val="24"/>
          <w:lang w:eastAsia="zh-TW"/>
        </w:rPr>
      </w:pPr>
    </w:p>
    <w:p w14:paraId="5DBB0765" w14:textId="652E2F9F" w:rsidR="00AE0776" w:rsidRDefault="00AE0776" w:rsidP="00AE0776">
      <w:pPr>
        <w:jc w:val="both"/>
        <w:rPr>
          <w:rFonts w:eastAsia="新細明體"/>
          <w:sz w:val="24"/>
          <w:szCs w:val="24"/>
          <w:lang w:eastAsia="zh-TW"/>
        </w:rPr>
      </w:pPr>
      <w:r w:rsidRPr="0022070B">
        <w:rPr>
          <w:rFonts w:eastAsia="新細明體" w:hint="eastAsia"/>
          <w:b/>
          <w:i/>
          <w:color w:val="000000" w:themeColor="text1"/>
          <w:sz w:val="24"/>
          <w:szCs w:val="24"/>
          <w:u w:val="single"/>
          <w:lang w:eastAsia="zh-TW"/>
        </w:rPr>
        <w:t>Proposal 3:</w:t>
      </w:r>
      <w:r>
        <w:rPr>
          <w:rFonts w:eastAsia="新細明體" w:hint="eastAsia"/>
          <w:b/>
          <w:sz w:val="24"/>
          <w:szCs w:val="24"/>
          <w:lang w:eastAsia="zh-TW"/>
        </w:rPr>
        <w:t xml:space="preserve"> </w:t>
      </w:r>
      <w:r w:rsidR="00EF0B60">
        <w:rPr>
          <w:rFonts w:eastAsia="新細明體" w:hint="eastAsia"/>
          <w:sz w:val="24"/>
          <w:szCs w:val="24"/>
          <w:lang w:eastAsia="zh-TW"/>
        </w:rPr>
        <w:t xml:space="preserve">Considering the UE </w:t>
      </w:r>
      <w:r w:rsidR="00EF0B60">
        <w:rPr>
          <w:rFonts w:eastAsia="新細明體"/>
          <w:sz w:val="24"/>
          <w:szCs w:val="24"/>
          <w:lang w:eastAsia="zh-TW"/>
        </w:rPr>
        <w:t>manageable</w:t>
      </w:r>
      <w:r w:rsidR="00EF0B60">
        <w:rPr>
          <w:rFonts w:eastAsia="新細明體" w:hint="eastAsia"/>
          <w:sz w:val="24"/>
          <w:szCs w:val="24"/>
          <w:lang w:eastAsia="zh-TW"/>
        </w:rPr>
        <w:t xml:space="preserve"> complexity, m</w:t>
      </w:r>
      <w:r w:rsidRPr="00AE0776">
        <w:rPr>
          <w:rFonts w:eastAsia="新細明體"/>
          <w:sz w:val="24"/>
          <w:szCs w:val="24"/>
          <w:lang w:eastAsia="zh-TW"/>
        </w:rPr>
        <w:t xml:space="preserve">easurement of energy in </w:t>
      </w:r>
      <w:r>
        <w:rPr>
          <w:rFonts w:eastAsia="新細明體" w:hint="eastAsia"/>
          <w:sz w:val="24"/>
          <w:szCs w:val="24"/>
          <w:lang w:eastAsia="zh-TW"/>
        </w:rPr>
        <w:t>data</w:t>
      </w:r>
      <w:r w:rsidRPr="00AE0776">
        <w:rPr>
          <w:rFonts w:eastAsia="新細明體"/>
          <w:sz w:val="24"/>
          <w:szCs w:val="24"/>
          <w:lang w:eastAsia="zh-TW"/>
        </w:rPr>
        <w:t xml:space="preserve"> resource</w:t>
      </w:r>
      <w:r>
        <w:rPr>
          <w:rFonts w:eastAsia="新細明體" w:hint="eastAsia"/>
          <w:sz w:val="24"/>
          <w:szCs w:val="24"/>
          <w:lang w:eastAsia="zh-TW"/>
        </w:rPr>
        <w:t xml:space="preserve"> </w:t>
      </w:r>
      <w:r w:rsidR="00EF0B60">
        <w:rPr>
          <w:rFonts w:eastAsia="新細明體" w:hint="eastAsia"/>
          <w:sz w:val="24"/>
          <w:szCs w:val="24"/>
          <w:lang w:eastAsia="zh-TW"/>
        </w:rPr>
        <w:t xml:space="preserve">may not be </w:t>
      </w:r>
      <w:r w:rsidR="00EF0B60">
        <w:rPr>
          <w:rFonts w:eastAsia="新細明體"/>
          <w:sz w:val="24"/>
          <w:szCs w:val="24"/>
          <w:lang w:eastAsia="zh-TW"/>
        </w:rPr>
        <w:t>necessary</w:t>
      </w:r>
      <w:r w:rsidR="00EF0B60">
        <w:rPr>
          <w:rFonts w:eastAsia="新細明體" w:hint="eastAsia"/>
          <w:sz w:val="24"/>
          <w:szCs w:val="24"/>
          <w:lang w:eastAsia="zh-TW"/>
        </w:rPr>
        <w:t xml:space="preserve"> if the SA selection principle and the associate between SA and data are properly designed</w:t>
      </w:r>
      <w:r>
        <w:rPr>
          <w:rFonts w:eastAsia="新細明體" w:hint="eastAsia"/>
          <w:sz w:val="24"/>
          <w:szCs w:val="24"/>
          <w:lang w:eastAsia="zh-TW"/>
        </w:rPr>
        <w:t xml:space="preserve">. </w:t>
      </w:r>
    </w:p>
    <w:p w14:paraId="63971ACE" w14:textId="60DD0232" w:rsidR="00A9188A" w:rsidRDefault="00A9188A" w:rsidP="00AE0776">
      <w:pPr>
        <w:jc w:val="both"/>
        <w:rPr>
          <w:rFonts w:eastAsia="新細明體"/>
          <w:sz w:val="24"/>
          <w:szCs w:val="24"/>
          <w:lang w:eastAsia="zh-TW"/>
        </w:rPr>
      </w:pPr>
    </w:p>
    <w:p w14:paraId="6FD242E4" w14:textId="74AEBC5E" w:rsidR="0022070B" w:rsidRPr="00051BBC" w:rsidRDefault="0022070B" w:rsidP="0022070B">
      <w:pPr>
        <w:pStyle w:val="1"/>
        <w:numPr>
          <w:ilvl w:val="0"/>
          <w:numId w:val="3"/>
        </w:numPr>
        <w:rPr>
          <w:rFonts w:ascii="Arial" w:hAnsi="Arial" w:cs="Arial"/>
          <w:b/>
          <w:color w:val="auto"/>
          <w:sz w:val="36"/>
          <w:szCs w:val="36"/>
        </w:rPr>
      </w:pPr>
      <w:r>
        <w:rPr>
          <w:rFonts w:ascii="Arial" w:eastAsia="新細明體" w:hAnsi="Arial" w:cs="Arial" w:hint="eastAsia"/>
          <w:b/>
          <w:color w:val="auto"/>
          <w:sz w:val="36"/>
          <w:szCs w:val="36"/>
          <w:lang w:eastAsia="zh-TW"/>
        </w:rPr>
        <w:t>Enhanced Explicit Approach</w:t>
      </w:r>
    </w:p>
    <w:p w14:paraId="6E7D54A3" w14:textId="77777777" w:rsidR="00EB0FE5" w:rsidRDefault="00EB0FE5" w:rsidP="00442976">
      <w:pPr>
        <w:ind w:firstLineChars="200" w:firstLine="480"/>
        <w:jc w:val="both"/>
        <w:rPr>
          <w:rFonts w:eastAsia="新細明體"/>
          <w:sz w:val="24"/>
          <w:szCs w:val="24"/>
          <w:lang w:eastAsia="zh-TW"/>
        </w:rPr>
      </w:pPr>
    </w:p>
    <w:p w14:paraId="169E273A" w14:textId="12F0AA8C" w:rsidR="00A6643A" w:rsidRDefault="00EB0FE5" w:rsidP="00442976">
      <w:pPr>
        <w:ind w:firstLineChars="200" w:firstLine="480"/>
        <w:jc w:val="both"/>
        <w:rPr>
          <w:rFonts w:eastAsia="新細明體"/>
          <w:sz w:val="24"/>
          <w:szCs w:val="24"/>
          <w:lang w:eastAsia="zh-TW"/>
        </w:rPr>
      </w:pPr>
      <w:r>
        <w:rPr>
          <w:rFonts w:eastAsia="新細明體" w:hint="eastAsia"/>
          <w:sz w:val="24"/>
          <w:szCs w:val="24"/>
          <w:lang w:eastAsia="zh-TW"/>
        </w:rPr>
        <w:t xml:space="preserve">Rel-12 mode 2 </w:t>
      </w:r>
      <w:proofErr w:type="spellStart"/>
      <w:r>
        <w:rPr>
          <w:rFonts w:eastAsia="新細明體" w:hint="eastAsia"/>
          <w:sz w:val="24"/>
          <w:szCs w:val="24"/>
          <w:lang w:eastAsia="zh-TW"/>
        </w:rPr>
        <w:t>ProSe</w:t>
      </w:r>
      <w:proofErr w:type="spellEnd"/>
      <w:r>
        <w:rPr>
          <w:rFonts w:eastAsia="新細明體" w:hint="eastAsia"/>
          <w:sz w:val="24"/>
          <w:szCs w:val="24"/>
          <w:lang w:eastAsia="zh-TW"/>
        </w:rPr>
        <w:t xml:space="preserve"> resource allocation is a form of explicit approaches. The SA period is </w:t>
      </w:r>
      <w:r>
        <w:rPr>
          <w:rFonts w:eastAsia="新細明體"/>
          <w:sz w:val="24"/>
          <w:szCs w:val="24"/>
          <w:lang w:eastAsia="zh-TW"/>
        </w:rPr>
        <w:t>constituted</w:t>
      </w:r>
      <w:r>
        <w:rPr>
          <w:rFonts w:eastAsia="新細明體" w:hint="eastAsia"/>
          <w:sz w:val="24"/>
          <w:szCs w:val="24"/>
          <w:lang w:eastAsia="zh-TW"/>
        </w:rPr>
        <w:t xml:space="preserve"> by a SA transmission </w:t>
      </w:r>
      <w:r w:rsidR="00A6643A">
        <w:rPr>
          <w:rFonts w:eastAsia="新細明體" w:hint="eastAsia"/>
          <w:sz w:val="24"/>
          <w:szCs w:val="24"/>
          <w:lang w:eastAsia="zh-TW"/>
        </w:rPr>
        <w:t>pool</w:t>
      </w:r>
      <w:r>
        <w:rPr>
          <w:rFonts w:eastAsia="新細明體" w:hint="eastAsia"/>
          <w:sz w:val="24"/>
          <w:szCs w:val="24"/>
          <w:lang w:eastAsia="zh-TW"/>
        </w:rPr>
        <w:t xml:space="preserve"> and a data transmission </w:t>
      </w:r>
      <w:r w:rsidR="00A6643A">
        <w:rPr>
          <w:rFonts w:eastAsia="新細明體" w:hint="eastAsia"/>
          <w:sz w:val="24"/>
          <w:szCs w:val="24"/>
          <w:lang w:eastAsia="zh-TW"/>
        </w:rPr>
        <w:t>pool</w:t>
      </w:r>
      <w:r>
        <w:rPr>
          <w:rFonts w:eastAsia="新細明體" w:hint="eastAsia"/>
          <w:sz w:val="24"/>
          <w:szCs w:val="24"/>
          <w:lang w:eastAsia="zh-TW"/>
        </w:rPr>
        <w:t xml:space="preserve">. The SA transmission phase is followed by a data transmission phase. </w:t>
      </w:r>
      <w:r w:rsidR="00A6643A">
        <w:rPr>
          <w:rFonts w:eastAsia="新細明體"/>
          <w:sz w:val="24"/>
          <w:szCs w:val="24"/>
          <w:lang w:eastAsia="zh-TW"/>
        </w:rPr>
        <w:t>As</w:t>
      </w:r>
      <w:r w:rsidR="00A6643A">
        <w:rPr>
          <w:rFonts w:eastAsia="新細明體" w:hint="eastAsia"/>
          <w:sz w:val="24"/>
          <w:szCs w:val="24"/>
          <w:lang w:eastAsia="zh-TW"/>
        </w:rPr>
        <w:t xml:space="preserve"> illustrated in </w:t>
      </w:r>
      <w:r w:rsidR="00A6643A" w:rsidRPr="00B158F2">
        <w:rPr>
          <w:rFonts w:eastAsia="新細明體"/>
          <w:sz w:val="24"/>
          <w:szCs w:val="24"/>
          <w:lang w:eastAsia="zh-TW"/>
        </w:rPr>
        <w:fldChar w:fldCharType="begin"/>
      </w:r>
      <w:r w:rsidR="00A6643A" w:rsidRPr="00B158F2">
        <w:rPr>
          <w:rFonts w:eastAsia="新細明體"/>
          <w:sz w:val="24"/>
          <w:szCs w:val="24"/>
          <w:lang w:eastAsia="zh-TW"/>
        </w:rPr>
        <w:instrText xml:space="preserve"> </w:instrText>
      </w:r>
      <w:r w:rsidR="00A6643A" w:rsidRPr="00B158F2">
        <w:rPr>
          <w:rFonts w:eastAsia="新細明體" w:hint="eastAsia"/>
          <w:sz w:val="24"/>
          <w:szCs w:val="24"/>
          <w:lang w:eastAsia="zh-TW"/>
        </w:rPr>
        <w:instrText>REF _Ref445300049 \h</w:instrText>
      </w:r>
      <w:r w:rsidR="00A6643A" w:rsidRPr="00B158F2">
        <w:rPr>
          <w:rFonts w:eastAsia="新細明體"/>
          <w:sz w:val="24"/>
          <w:szCs w:val="24"/>
          <w:lang w:eastAsia="zh-TW"/>
        </w:rPr>
        <w:instrText xml:space="preserve">  \* MERGEFORMAT </w:instrText>
      </w:r>
      <w:r w:rsidR="00A6643A" w:rsidRPr="00B158F2">
        <w:rPr>
          <w:rFonts w:eastAsia="新細明體"/>
          <w:sz w:val="24"/>
          <w:szCs w:val="24"/>
          <w:lang w:eastAsia="zh-TW"/>
        </w:rPr>
      </w:r>
      <w:r w:rsidR="00A6643A" w:rsidRPr="00B158F2">
        <w:rPr>
          <w:rFonts w:eastAsia="新細明體"/>
          <w:sz w:val="24"/>
          <w:szCs w:val="24"/>
          <w:lang w:eastAsia="zh-TW"/>
        </w:rPr>
        <w:fldChar w:fldCharType="separate"/>
      </w:r>
      <w:r w:rsidR="00A6643A" w:rsidRPr="009D7ACB">
        <w:rPr>
          <w:color w:val="000000" w:themeColor="text1"/>
          <w:sz w:val="24"/>
        </w:rPr>
        <w:t xml:space="preserve">Figure </w:t>
      </w:r>
      <w:r w:rsidR="00A6643A" w:rsidRPr="009D7ACB">
        <w:rPr>
          <w:noProof/>
          <w:color w:val="000000" w:themeColor="text1"/>
          <w:sz w:val="24"/>
        </w:rPr>
        <w:t>1</w:t>
      </w:r>
      <w:r w:rsidR="00A6643A" w:rsidRPr="00B158F2">
        <w:rPr>
          <w:rFonts w:eastAsia="新細明體"/>
          <w:sz w:val="24"/>
          <w:szCs w:val="24"/>
          <w:lang w:eastAsia="zh-TW"/>
        </w:rPr>
        <w:fldChar w:fldCharType="end"/>
      </w:r>
      <w:r w:rsidR="00A6643A">
        <w:rPr>
          <w:rFonts w:eastAsia="新細明體" w:hint="eastAsia"/>
          <w:sz w:val="24"/>
          <w:szCs w:val="24"/>
          <w:lang w:eastAsia="zh-TW"/>
        </w:rPr>
        <w:t xml:space="preserve">, </w:t>
      </w:r>
      <w:r w:rsidR="00891C5E">
        <w:rPr>
          <w:rFonts w:eastAsia="新細明體" w:hint="eastAsia"/>
          <w:sz w:val="24"/>
          <w:szCs w:val="24"/>
          <w:lang w:eastAsia="zh-TW"/>
        </w:rPr>
        <w:t>the same SA content is transmitted twice by the UE in a SA transmission pool. T</w:t>
      </w:r>
      <w:r w:rsidR="00A6643A">
        <w:rPr>
          <w:rFonts w:eastAsia="新細明體" w:hint="eastAsia"/>
          <w:sz w:val="24"/>
          <w:szCs w:val="24"/>
          <w:lang w:eastAsia="zh-TW"/>
        </w:rPr>
        <w:t xml:space="preserve">he UE randomly selects the </w:t>
      </w:r>
      <w:r w:rsidR="00891C5E">
        <w:rPr>
          <w:rFonts w:eastAsia="新細明體" w:hint="eastAsia"/>
          <w:sz w:val="24"/>
          <w:szCs w:val="24"/>
          <w:lang w:eastAsia="zh-TW"/>
        </w:rPr>
        <w:t>1</w:t>
      </w:r>
      <w:r w:rsidR="00891C5E" w:rsidRPr="00891C5E">
        <w:rPr>
          <w:rFonts w:eastAsia="新細明體" w:hint="eastAsia"/>
          <w:sz w:val="24"/>
          <w:szCs w:val="24"/>
          <w:vertAlign w:val="superscript"/>
          <w:lang w:eastAsia="zh-TW"/>
        </w:rPr>
        <w:t>st</w:t>
      </w:r>
      <w:r w:rsidR="00891C5E">
        <w:rPr>
          <w:rFonts w:eastAsia="新細明體" w:hint="eastAsia"/>
          <w:sz w:val="24"/>
          <w:szCs w:val="24"/>
          <w:lang w:eastAsia="zh-TW"/>
        </w:rPr>
        <w:t xml:space="preserve"> SA</w:t>
      </w:r>
      <w:r w:rsidR="00A6643A">
        <w:rPr>
          <w:rFonts w:eastAsia="新細明體" w:hint="eastAsia"/>
          <w:sz w:val="24"/>
          <w:szCs w:val="24"/>
          <w:lang w:eastAsia="zh-TW"/>
        </w:rPr>
        <w:t xml:space="preserve"> resource without sensing</w:t>
      </w:r>
      <w:r w:rsidR="00891C5E">
        <w:rPr>
          <w:rFonts w:eastAsia="新細明體" w:hint="eastAsia"/>
          <w:sz w:val="24"/>
          <w:szCs w:val="24"/>
          <w:lang w:eastAsia="zh-TW"/>
        </w:rPr>
        <w:t>.</w:t>
      </w:r>
      <w:r w:rsidR="00A6643A">
        <w:rPr>
          <w:rFonts w:eastAsia="新細明體" w:hint="eastAsia"/>
          <w:sz w:val="24"/>
          <w:szCs w:val="24"/>
          <w:lang w:eastAsia="zh-TW"/>
        </w:rPr>
        <w:t xml:space="preserve"> </w:t>
      </w:r>
      <w:r w:rsidR="00891C5E">
        <w:rPr>
          <w:rFonts w:eastAsia="新細明體" w:hint="eastAsia"/>
          <w:sz w:val="24"/>
          <w:szCs w:val="24"/>
          <w:lang w:eastAsia="zh-TW"/>
        </w:rPr>
        <w:t>T</w:t>
      </w:r>
      <w:r w:rsidR="00A6643A">
        <w:rPr>
          <w:rFonts w:eastAsia="新細明體" w:hint="eastAsia"/>
          <w:sz w:val="24"/>
          <w:szCs w:val="24"/>
          <w:lang w:eastAsia="zh-TW"/>
        </w:rPr>
        <w:t xml:space="preserve">he </w:t>
      </w:r>
      <w:r w:rsidR="00891C5E">
        <w:rPr>
          <w:rFonts w:eastAsia="新細明體" w:hint="eastAsia"/>
          <w:sz w:val="24"/>
          <w:szCs w:val="24"/>
          <w:lang w:eastAsia="zh-TW"/>
        </w:rPr>
        <w:t>2</w:t>
      </w:r>
      <w:r w:rsidR="00891C5E" w:rsidRPr="00891C5E">
        <w:rPr>
          <w:rFonts w:eastAsia="新細明體" w:hint="eastAsia"/>
          <w:sz w:val="24"/>
          <w:szCs w:val="24"/>
          <w:vertAlign w:val="superscript"/>
          <w:lang w:eastAsia="zh-TW"/>
        </w:rPr>
        <w:t>nd</w:t>
      </w:r>
      <w:r w:rsidR="00891C5E">
        <w:rPr>
          <w:rFonts w:eastAsia="新細明體" w:hint="eastAsia"/>
          <w:sz w:val="24"/>
          <w:szCs w:val="24"/>
          <w:lang w:eastAsia="zh-TW"/>
        </w:rPr>
        <w:t xml:space="preserve"> SA </w:t>
      </w:r>
      <w:r w:rsidR="00A6643A">
        <w:rPr>
          <w:rFonts w:eastAsia="新細明體" w:hint="eastAsia"/>
          <w:sz w:val="24"/>
          <w:szCs w:val="24"/>
          <w:lang w:eastAsia="zh-TW"/>
        </w:rPr>
        <w:t xml:space="preserve">resource is one-one mapping to the </w:t>
      </w:r>
      <w:r w:rsidR="00891C5E">
        <w:rPr>
          <w:rFonts w:eastAsia="新細明體" w:hint="eastAsia"/>
          <w:sz w:val="24"/>
          <w:szCs w:val="24"/>
          <w:lang w:eastAsia="zh-TW"/>
        </w:rPr>
        <w:t>1</w:t>
      </w:r>
      <w:r w:rsidR="00891C5E" w:rsidRPr="00891C5E">
        <w:rPr>
          <w:rFonts w:eastAsia="新細明體" w:hint="eastAsia"/>
          <w:sz w:val="24"/>
          <w:szCs w:val="24"/>
          <w:vertAlign w:val="superscript"/>
          <w:lang w:eastAsia="zh-TW"/>
        </w:rPr>
        <w:t>st</w:t>
      </w:r>
      <w:r w:rsidR="00891C5E">
        <w:rPr>
          <w:rFonts w:eastAsia="新細明體" w:hint="eastAsia"/>
          <w:sz w:val="24"/>
          <w:szCs w:val="24"/>
          <w:lang w:eastAsia="zh-TW"/>
        </w:rPr>
        <w:t xml:space="preserve"> </w:t>
      </w:r>
      <w:r w:rsidR="00A6643A">
        <w:rPr>
          <w:rFonts w:eastAsia="新細明體" w:hint="eastAsia"/>
          <w:sz w:val="24"/>
          <w:szCs w:val="24"/>
          <w:lang w:eastAsia="zh-TW"/>
        </w:rPr>
        <w:t xml:space="preserve">resource. SA resource pool in a SA period is virtually regarded as two disjoint subsets. </w:t>
      </w:r>
      <w:r>
        <w:rPr>
          <w:rFonts w:eastAsia="新細明體" w:hint="eastAsia"/>
          <w:sz w:val="24"/>
          <w:szCs w:val="24"/>
          <w:lang w:eastAsia="zh-TW"/>
        </w:rPr>
        <w:t>The SA content explicitly indicates the data resources</w:t>
      </w:r>
      <w:r w:rsidR="00891C5E">
        <w:rPr>
          <w:rFonts w:eastAsia="新細明體" w:hint="eastAsia"/>
          <w:sz w:val="24"/>
          <w:szCs w:val="24"/>
          <w:lang w:eastAsia="zh-TW"/>
        </w:rPr>
        <w:t xml:space="preserve"> (</w:t>
      </w:r>
      <w:proofErr w:type="spellStart"/>
      <w:r w:rsidR="00891C5E">
        <w:rPr>
          <w:rFonts w:eastAsia="新細明體" w:hint="eastAsia"/>
          <w:sz w:val="24"/>
          <w:szCs w:val="24"/>
          <w:lang w:eastAsia="zh-TW"/>
        </w:rPr>
        <w:t>i.e</w:t>
      </w:r>
      <w:proofErr w:type="spellEnd"/>
      <w:r w:rsidR="00891C5E">
        <w:rPr>
          <w:rFonts w:eastAsia="新細明體" w:hint="eastAsia"/>
          <w:sz w:val="24"/>
          <w:szCs w:val="24"/>
          <w:lang w:eastAsia="zh-TW"/>
        </w:rPr>
        <w:t>, T-RPT and frequency resources)</w:t>
      </w:r>
      <w:r>
        <w:rPr>
          <w:rFonts w:eastAsia="新細明體" w:hint="eastAsia"/>
          <w:sz w:val="24"/>
          <w:szCs w:val="24"/>
          <w:lang w:eastAsia="zh-TW"/>
        </w:rPr>
        <w:t xml:space="preserve"> used for data transmission in the same SA period. </w:t>
      </w:r>
    </w:p>
    <w:p w14:paraId="4BB2A779" w14:textId="77777777" w:rsidR="00A6643A" w:rsidRDefault="00A6643A" w:rsidP="00442976">
      <w:pPr>
        <w:ind w:firstLineChars="200" w:firstLine="480"/>
        <w:jc w:val="both"/>
        <w:rPr>
          <w:rFonts w:eastAsia="新細明體"/>
          <w:sz w:val="24"/>
          <w:szCs w:val="24"/>
          <w:lang w:eastAsia="zh-TW"/>
        </w:rPr>
      </w:pPr>
    </w:p>
    <w:p w14:paraId="7F88EBE3" w14:textId="53E6DF56" w:rsidR="00A6643A" w:rsidRDefault="00A6643A" w:rsidP="00A6643A">
      <w:pPr>
        <w:ind w:firstLineChars="200" w:firstLine="480"/>
        <w:jc w:val="both"/>
        <w:rPr>
          <w:rFonts w:eastAsia="新細明體"/>
          <w:sz w:val="24"/>
          <w:szCs w:val="24"/>
          <w:lang w:eastAsia="zh-TW"/>
        </w:rPr>
      </w:pPr>
      <w:r>
        <w:rPr>
          <w:rFonts w:eastAsia="新細明體" w:hint="eastAsia"/>
          <w:sz w:val="24"/>
          <w:szCs w:val="24"/>
          <w:lang w:eastAsia="zh-TW"/>
        </w:rPr>
        <w:t xml:space="preserve">Rel-12 </w:t>
      </w:r>
      <w:proofErr w:type="spellStart"/>
      <w:r>
        <w:rPr>
          <w:rFonts w:eastAsia="新細明體" w:hint="eastAsia"/>
          <w:sz w:val="24"/>
          <w:szCs w:val="24"/>
          <w:lang w:eastAsia="zh-TW"/>
        </w:rPr>
        <w:t>ProSe</w:t>
      </w:r>
      <w:proofErr w:type="spellEnd"/>
      <w:r>
        <w:rPr>
          <w:rFonts w:eastAsia="新細明體" w:hint="eastAsia"/>
          <w:sz w:val="24"/>
          <w:szCs w:val="24"/>
          <w:lang w:eastAsia="zh-TW"/>
        </w:rPr>
        <w:t xml:space="preserve"> mode 2 resource allocation has the severe SA collision problem and thus the data collision. </w:t>
      </w:r>
      <w:r w:rsidR="00891C5E">
        <w:rPr>
          <w:rFonts w:eastAsia="新細明體" w:hint="eastAsia"/>
          <w:sz w:val="24"/>
          <w:szCs w:val="24"/>
          <w:lang w:eastAsia="zh-TW"/>
        </w:rPr>
        <w:t>Without sensing, the 1</w:t>
      </w:r>
      <w:r w:rsidR="00891C5E" w:rsidRPr="00891C5E">
        <w:rPr>
          <w:rFonts w:eastAsia="新細明體" w:hint="eastAsia"/>
          <w:sz w:val="24"/>
          <w:szCs w:val="24"/>
          <w:vertAlign w:val="superscript"/>
          <w:lang w:eastAsia="zh-TW"/>
        </w:rPr>
        <w:t>st</w:t>
      </w:r>
      <w:r w:rsidR="00891C5E">
        <w:rPr>
          <w:rFonts w:eastAsia="新細明體" w:hint="eastAsia"/>
          <w:sz w:val="24"/>
          <w:szCs w:val="24"/>
          <w:lang w:eastAsia="zh-TW"/>
        </w:rPr>
        <w:t xml:space="preserve"> SA collision inevitably leads to the 2</w:t>
      </w:r>
      <w:r w:rsidR="00891C5E" w:rsidRPr="00891C5E">
        <w:rPr>
          <w:rFonts w:eastAsia="新細明體" w:hint="eastAsia"/>
          <w:sz w:val="24"/>
          <w:szCs w:val="24"/>
          <w:vertAlign w:val="superscript"/>
          <w:lang w:eastAsia="zh-TW"/>
        </w:rPr>
        <w:t>nd</w:t>
      </w:r>
      <w:r w:rsidR="00891C5E">
        <w:rPr>
          <w:rFonts w:eastAsia="新細明體" w:hint="eastAsia"/>
          <w:sz w:val="24"/>
          <w:szCs w:val="24"/>
          <w:lang w:eastAsia="zh-TW"/>
        </w:rPr>
        <w:t xml:space="preserve"> SA collision. </w:t>
      </w:r>
      <w:r w:rsidR="00C43D3C">
        <w:rPr>
          <w:rFonts w:eastAsia="新細明體" w:hint="eastAsia"/>
          <w:sz w:val="24"/>
          <w:szCs w:val="24"/>
          <w:lang w:eastAsia="zh-TW"/>
        </w:rPr>
        <w:t>T</w:t>
      </w:r>
      <w:r>
        <w:rPr>
          <w:rFonts w:eastAsia="新細明體" w:hint="eastAsia"/>
          <w:sz w:val="24"/>
          <w:szCs w:val="24"/>
          <w:lang w:eastAsia="zh-TW"/>
        </w:rPr>
        <w:t xml:space="preserve">he UE receiver cannot correctly </w:t>
      </w:r>
      <w:r w:rsidR="00C43D3C">
        <w:rPr>
          <w:rFonts w:eastAsia="新細明體" w:hint="eastAsia"/>
          <w:sz w:val="24"/>
          <w:szCs w:val="24"/>
          <w:lang w:eastAsia="zh-TW"/>
        </w:rPr>
        <w:t xml:space="preserve">decode SA so that it cannot </w:t>
      </w:r>
      <w:r>
        <w:rPr>
          <w:rFonts w:eastAsia="新細明體" w:hint="eastAsia"/>
          <w:sz w:val="24"/>
          <w:szCs w:val="24"/>
          <w:lang w:eastAsia="zh-TW"/>
        </w:rPr>
        <w:t xml:space="preserve">receive data. </w:t>
      </w:r>
      <w:r w:rsidR="00C43D3C">
        <w:rPr>
          <w:rFonts w:eastAsia="新細明體" w:hint="eastAsia"/>
          <w:sz w:val="24"/>
          <w:szCs w:val="24"/>
          <w:lang w:eastAsia="zh-TW"/>
        </w:rPr>
        <w:t>Without sensing, t</w:t>
      </w:r>
      <w:r>
        <w:rPr>
          <w:rFonts w:eastAsia="新細明體" w:hint="eastAsia"/>
          <w:sz w:val="24"/>
          <w:szCs w:val="24"/>
          <w:lang w:eastAsia="zh-TW"/>
        </w:rPr>
        <w:t xml:space="preserve">he UE transmitter </w:t>
      </w:r>
      <w:r w:rsidR="00C43D3C">
        <w:rPr>
          <w:rFonts w:eastAsia="新細明體" w:hint="eastAsia"/>
          <w:sz w:val="24"/>
          <w:szCs w:val="24"/>
          <w:lang w:eastAsia="zh-TW"/>
        </w:rPr>
        <w:t xml:space="preserve">cannot know that </w:t>
      </w:r>
      <w:r>
        <w:rPr>
          <w:rFonts w:eastAsia="新細明體" w:hint="eastAsia"/>
          <w:sz w:val="24"/>
          <w:szCs w:val="24"/>
          <w:lang w:eastAsia="zh-TW"/>
        </w:rPr>
        <w:t xml:space="preserve">SA collision </w:t>
      </w:r>
      <w:r w:rsidR="00C43D3C">
        <w:rPr>
          <w:rFonts w:eastAsia="新細明體" w:hint="eastAsia"/>
          <w:sz w:val="24"/>
          <w:szCs w:val="24"/>
          <w:lang w:eastAsia="zh-TW"/>
        </w:rPr>
        <w:t xml:space="preserve">happens. It still </w:t>
      </w:r>
      <w:r>
        <w:rPr>
          <w:rFonts w:eastAsia="新細明體" w:hint="eastAsia"/>
          <w:sz w:val="24"/>
          <w:szCs w:val="24"/>
          <w:lang w:eastAsia="zh-TW"/>
        </w:rPr>
        <w:t xml:space="preserve">wastes energy to transmit </w:t>
      </w:r>
      <w:r w:rsidR="00C43D3C">
        <w:rPr>
          <w:rFonts w:eastAsia="新細明體" w:hint="eastAsia"/>
          <w:sz w:val="24"/>
          <w:szCs w:val="24"/>
          <w:lang w:eastAsia="zh-TW"/>
        </w:rPr>
        <w:t xml:space="preserve">SA and </w:t>
      </w:r>
      <w:r>
        <w:rPr>
          <w:rFonts w:eastAsia="新細明體" w:hint="eastAsia"/>
          <w:sz w:val="24"/>
          <w:szCs w:val="24"/>
          <w:lang w:eastAsia="zh-TW"/>
        </w:rPr>
        <w:t xml:space="preserve">data, </w:t>
      </w:r>
      <w:r w:rsidR="00C43D3C">
        <w:rPr>
          <w:rFonts w:eastAsia="新細明體" w:hint="eastAsia"/>
          <w:sz w:val="24"/>
          <w:szCs w:val="24"/>
          <w:lang w:eastAsia="zh-TW"/>
        </w:rPr>
        <w:t>leading to severe traffic jam and collision</w:t>
      </w:r>
      <w:r>
        <w:rPr>
          <w:rFonts w:eastAsia="新細明體" w:hint="eastAsia"/>
          <w:sz w:val="24"/>
          <w:szCs w:val="24"/>
          <w:lang w:eastAsia="zh-TW"/>
        </w:rPr>
        <w:t xml:space="preserve">. </w:t>
      </w:r>
      <w:r w:rsidR="00C43D3C">
        <w:rPr>
          <w:rFonts w:eastAsia="新細明體" w:hint="eastAsia"/>
          <w:sz w:val="24"/>
          <w:szCs w:val="24"/>
          <w:lang w:eastAsia="zh-TW"/>
        </w:rPr>
        <w:t>Without sensing, two UEs might select the same data resources (i.e., the same T-RPT and frequency resources), indicated in their SA contents. Even though SAs are not collided, data still collides.</w:t>
      </w:r>
    </w:p>
    <w:p w14:paraId="7C36F694" w14:textId="77777777" w:rsidR="00C43D3C" w:rsidRDefault="00C43D3C" w:rsidP="00C43D3C">
      <w:pPr>
        <w:jc w:val="both"/>
        <w:rPr>
          <w:rFonts w:eastAsia="新細明體"/>
          <w:sz w:val="24"/>
          <w:szCs w:val="24"/>
          <w:lang w:eastAsia="zh-TW"/>
        </w:rPr>
      </w:pPr>
    </w:p>
    <w:p w14:paraId="5355A74F" w14:textId="7900C20C" w:rsidR="00C43D3C" w:rsidRDefault="00C43D3C" w:rsidP="00C43D3C">
      <w:pPr>
        <w:jc w:val="both"/>
        <w:rPr>
          <w:rFonts w:eastAsia="新細明體"/>
          <w:sz w:val="24"/>
          <w:szCs w:val="24"/>
          <w:lang w:eastAsia="zh-TW"/>
        </w:rPr>
      </w:pPr>
      <w:r w:rsidRPr="00DB00C7">
        <w:rPr>
          <w:rFonts w:eastAsia="新細明體" w:hint="eastAsia"/>
          <w:b/>
          <w:sz w:val="24"/>
          <w:szCs w:val="24"/>
          <w:lang w:eastAsia="zh-TW"/>
        </w:rPr>
        <w:t xml:space="preserve">Observation </w:t>
      </w:r>
      <w:r w:rsidR="00054717">
        <w:rPr>
          <w:rFonts w:eastAsia="新細明體" w:hint="eastAsia"/>
          <w:b/>
          <w:sz w:val="24"/>
          <w:szCs w:val="24"/>
          <w:lang w:eastAsia="zh-TW"/>
        </w:rPr>
        <w:t>4</w:t>
      </w:r>
      <w:r w:rsidRPr="00DB00C7">
        <w:rPr>
          <w:rFonts w:eastAsia="新細明體" w:hint="eastAsia"/>
          <w:b/>
          <w:sz w:val="24"/>
          <w:szCs w:val="24"/>
          <w:lang w:eastAsia="zh-TW"/>
        </w:rPr>
        <w:t>:</w:t>
      </w:r>
      <w:r>
        <w:rPr>
          <w:rFonts w:eastAsia="新細明體" w:hint="eastAsia"/>
          <w:sz w:val="24"/>
          <w:szCs w:val="24"/>
          <w:lang w:eastAsia="zh-TW"/>
        </w:rPr>
        <w:t xml:space="preserve"> Sensing SA resources can avoid SA collision. Decoding SA content can avoid data collision in the explicit approach.</w:t>
      </w:r>
    </w:p>
    <w:p w14:paraId="639E84B3" w14:textId="77777777" w:rsidR="00C43D3C" w:rsidRDefault="00C43D3C" w:rsidP="00C43D3C">
      <w:pPr>
        <w:jc w:val="both"/>
        <w:rPr>
          <w:rFonts w:eastAsia="新細明體"/>
          <w:sz w:val="24"/>
          <w:szCs w:val="24"/>
          <w:lang w:eastAsia="zh-TW"/>
        </w:rPr>
      </w:pPr>
    </w:p>
    <w:p w14:paraId="3F2562E5" w14:textId="600B4854" w:rsidR="00C43D3C" w:rsidRDefault="00C43D3C" w:rsidP="00C43D3C">
      <w:pPr>
        <w:jc w:val="both"/>
        <w:rPr>
          <w:rFonts w:eastAsia="新細明體"/>
          <w:sz w:val="24"/>
          <w:szCs w:val="24"/>
          <w:lang w:eastAsia="zh-TW"/>
        </w:rPr>
      </w:pPr>
      <w:r w:rsidRPr="0022070B">
        <w:rPr>
          <w:rFonts w:eastAsia="新細明體" w:hint="eastAsia"/>
          <w:b/>
          <w:i/>
          <w:color w:val="000000" w:themeColor="text1"/>
          <w:sz w:val="24"/>
          <w:szCs w:val="24"/>
          <w:u w:val="single"/>
          <w:lang w:eastAsia="zh-TW"/>
        </w:rPr>
        <w:t xml:space="preserve">Proposal </w:t>
      </w:r>
      <w:r>
        <w:rPr>
          <w:rFonts w:eastAsia="新細明體" w:hint="eastAsia"/>
          <w:b/>
          <w:i/>
          <w:color w:val="000000" w:themeColor="text1"/>
          <w:sz w:val="24"/>
          <w:szCs w:val="24"/>
          <w:u w:val="single"/>
          <w:lang w:eastAsia="zh-TW"/>
        </w:rPr>
        <w:t>4</w:t>
      </w:r>
      <w:r w:rsidRPr="0022070B">
        <w:rPr>
          <w:rFonts w:eastAsia="新細明體" w:hint="eastAsia"/>
          <w:b/>
          <w:i/>
          <w:color w:val="000000" w:themeColor="text1"/>
          <w:sz w:val="24"/>
          <w:szCs w:val="24"/>
          <w:u w:val="single"/>
          <w:lang w:eastAsia="zh-TW"/>
        </w:rPr>
        <w:t>:</w:t>
      </w:r>
      <w:r>
        <w:rPr>
          <w:rFonts w:eastAsia="新細明體" w:hint="eastAsia"/>
          <w:b/>
          <w:sz w:val="24"/>
          <w:szCs w:val="24"/>
          <w:lang w:eastAsia="zh-TW"/>
        </w:rPr>
        <w:t xml:space="preserve"> </w:t>
      </w:r>
      <w:r w:rsidRPr="00C43D3C">
        <w:rPr>
          <w:rFonts w:eastAsia="新細明體"/>
          <w:sz w:val="24"/>
          <w:szCs w:val="24"/>
          <w:lang w:eastAsia="zh-TW"/>
        </w:rPr>
        <w:t>Measurement of reception power of the decoded SA</w:t>
      </w:r>
      <w:r>
        <w:rPr>
          <w:rFonts w:eastAsia="新細明體" w:hint="eastAsia"/>
          <w:sz w:val="24"/>
          <w:szCs w:val="24"/>
          <w:lang w:eastAsia="zh-TW"/>
        </w:rPr>
        <w:t xml:space="preserve"> is necessary to prevent data collision in the explicit approach.</w:t>
      </w:r>
    </w:p>
    <w:p w14:paraId="36358B15" w14:textId="77777777" w:rsidR="00C43D3C" w:rsidRDefault="00C43D3C" w:rsidP="00C43D3C">
      <w:pPr>
        <w:jc w:val="both"/>
        <w:rPr>
          <w:rFonts w:eastAsia="新細明體"/>
          <w:sz w:val="24"/>
          <w:szCs w:val="24"/>
          <w:lang w:eastAsia="zh-TW"/>
        </w:rPr>
      </w:pPr>
    </w:p>
    <w:p w14:paraId="1FCFBCC1" w14:textId="77777777" w:rsidR="00A6643A" w:rsidRDefault="00A6643A" w:rsidP="00C43D3C">
      <w:pPr>
        <w:jc w:val="both"/>
        <w:rPr>
          <w:rFonts w:eastAsia="新細明體"/>
          <w:sz w:val="24"/>
          <w:szCs w:val="24"/>
          <w:lang w:eastAsia="zh-TW"/>
        </w:rPr>
      </w:pPr>
    </w:p>
    <w:p w14:paraId="2BE29D87" w14:textId="7E4AB27E" w:rsidR="00C43D3C" w:rsidRDefault="00C43D3C" w:rsidP="00442976">
      <w:pPr>
        <w:ind w:firstLineChars="200" w:firstLine="480"/>
        <w:jc w:val="both"/>
        <w:rPr>
          <w:rFonts w:eastAsia="新細明體"/>
          <w:sz w:val="24"/>
          <w:szCs w:val="24"/>
          <w:lang w:eastAsia="zh-TW"/>
        </w:rPr>
      </w:pPr>
      <w:r>
        <w:rPr>
          <w:rFonts w:eastAsia="新細明體" w:hint="eastAsia"/>
          <w:sz w:val="24"/>
          <w:szCs w:val="24"/>
          <w:lang w:eastAsia="zh-TW"/>
        </w:rPr>
        <w:lastRenderedPageBreak/>
        <w:t xml:space="preserve">Due to the half-duplex property of a UE, energy measurement for sensing to avoid collision is not </w:t>
      </w:r>
      <w:r w:rsidR="00054717">
        <w:rPr>
          <w:rFonts w:eastAsia="新細明體" w:hint="eastAsia"/>
          <w:sz w:val="24"/>
          <w:szCs w:val="24"/>
          <w:lang w:eastAsia="zh-TW"/>
        </w:rPr>
        <w:t>sufficient for UE autonomous resource selection</w:t>
      </w:r>
      <w:r>
        <w:rPr>
          <w:rFonts w:eastAsia="新細明體" w:hint="eastAsia"/>
          <w:sz w:val="24"/>
          <w:szCs w:val="24"/>
          <w:lang w:eastAsia="zh-TW"/>
        </w:rPr>
        <w:t xml:space="preserve">. </w:t>
      </w:r>
      <w:r w:rsidR="00054717">
        <w:rPr>
          <w:rFonts w:eastAsia="新細明體" w:hint="eastAsia"/>
          <w:sz w:val="24"/>
          <w:szCs w:val="24"/>
          <w:lang w:eastAsia="zh-TW"/>
        </w:rPr>
        <w:t xml:space="preserve">Sensing provides the information of the history of resource usage, e.g., from TTI </w:t>
      </w:r>
      <w:r w:rsidR="00054717">
        <w:rPr>
          <w:rFonts w:eastAsia="新細明體"/>
          <w:sz w:val="24"/>
          <w:szCs w:val="24"/>
          <w:lang w:eastAsia="zh-TW"/>
        </w:rPr>
        <w:t xml:space="preserve">n-a </w:t>
      </w:r>
      <w:r w:rsidR="00054717">
        <w:rPr>
          <w:rFonts w:eastAsia="新細明體" w:hint="eastAsia"/>
          <w:sz w:val="24"/>
          <w:szCs w:val="24"/>
          <w:lang w:eastAsia="zh-TW"/>
        </w:rPr>
        <w:t>to</w:t>
      </w:r>
      <w:r w:rsidR="00054717" w:rsidRPr="00EF0B60">
        <w:rPr>
          <w:rFonts w:eastAsia="新細明體"/>
          <w:sz w:val="24"/>
          <w:szCs w:val="24"/>
          <w:lang w:eastAsia="zh-TW"/>
        </w:rPr>
        <w:t xml:space="preserve"> T</w:t>
      </w:r>
      <w:r w:rsidR="00054717">
        <w:rPr>
          <w:rFonts w:eastAsia="新細明體"/>
          <w:sz w:val="24"/>
          <w:szCs w:val="24"/>
          <w:lang w:eastAsia="zh-TW"/>
        </w:rPr>
        <w:t xml:space="preserve">TI n-b (FFS </w:t>
      </w:r>
      <w:proofErr w:type="gramStart"/>
      <w:r w:rsidR="00054717">
        <w:rPr>
          <w:rFonts w:eastAsia="新細明體"/>
          <w:sz w:val="24"/>
          <w:szCs w:val="24"/>
          <w:lang w:eastAsia="zh-TW"/>
        </w:rPr>
        <w:t>a and</w:t>
      </w:r>
      <w:proofErr w:type="gramEnd"/>
      <w:r w:rsidR="00054717">
        <w:rPr>
          <w:rFonts w:eastAsia="新細明體"/>
          <w:sz w:val="24"/>
          <w:szCs w:val="24"/>
          <w:lang w:eastAsia="zh-TW"/>
        </w:rPr>
        <w:t xml:space="preserve"> b with a&gt;b&gt;0)</w:t>
      </w:r>
      <w:r w:rsidR="00054717">
        <w:rPr>
          <w:rFonts w:eastAsia="新細明體" w:hint="eastAsia"/>
          <w:sz w:val="24"/>
          <w:szCs w:val="24"/>
          <w:lang w:eastAsia="zh-TW"/>
        </w:rPr>
        <w:t>. But, only sensing cannot guarantee the selected resource at TTI n is collision-free. Enhanced random resource selection combining sensing should be considered.</w:t>
      </w:r>
    </w:p>
    <w:p w14:paraId="393950B0" w14:textId="77777777" w:rsidR="00054717" w:rsidRDefault="00054717" w:rsidP="00054717">
      <w:pPr>
        <w:jc w:val="both"/>
        <w:rPr>
          <w:rFonts w:eastAsia="新細明體"/>
          <w:sz w:val="24"/>
          <w:szCs w:val="24"/>
          <w:lang w:eastAsia="zh-TW"/>
        </w:rPr>
      </w:pPr>
    </w:p>
    <w:p w14:paraId="2ECDAC86" w14:textId="1BF4916E" w:rsidR="00054717" w:rsidRDefault="00054717" w:rsidP="00054717">
      <w:pPr>
        <w:jc w:val="both"/>
        <w:rPr>
          <w:rFonts w:eastAsia="新細明體"/>
          <w:sz w:val="24"/>
          <w:szCs w:val="24"/>
          <w:lang w:eastAsia="zh-TW"/>
        </w:rPr>
      </w:pPr>
      <w:r w:rsidRPr="00DB00C7">
        <w:rPr>
          <w:rFonts w:eastAsia="新細明體" w:hint="eastAsia"/>
          <w:b/>
          <w:sz w:val="24"/>
          <w:szCs w:val="24"/>
          <w:lang w:eastAsia="zh-TW"/>
        </w:rPr>
        <w:t xml:space="preserve">Observation </w:t>
      </w:r>
      <w:r>
        <w:rPr>
          <w:rFonts w:eastAsia="新細明體" w:hint="eastAsia"/>
          <w:b/>
          <w:sz w:val="24"/>
          <w:szCs w:val="24"/>
          <w:lang w:eastAsia="zh-TW"/>
        </w:rPr>
        <w:t xml:space="preserve">5: </w:t>
      </w:r>
      <w:r>
        <w:rPr>
          <w:rFonts w:eastAsia="新細明體" w:hint="eastAsia"/>
          <w:sz w:val="24"/>
          <w:szCs w:val="24"/>
          <w:lang w:eastAsia="zh-TW"/>
        </w:rPr>
        <w:t>Sensing provides resource usage in the past, but only sensing cannot guarantee collision avoidance.</w:t>
      </w:r>
    </w:p>
    <w:p w14:paraId="4EA13788" w14:textId="77777777" w:rsidR="00054717" w:rsidRDefault="00054717" w:rsidP="00054717">
      <w:pPr>
        <w:jc w:val="both"/>
        <w:rPr>
          <w:rFonts w:eastAsia="新細明體"/>
          <w:sz w:val="24"/>
          <w:szCs w:val="24"/>
          <w:lang w:eastAsia="zh-TW"/>
        </w:rPr>
      </w:pPr>
    </w:p>
    <w:p w14:paraId="0DD46339" w14:textId="54F08850" w:rsidR="00054717" w:rsidRDefault="00054717" w:rsidP="00054717">
      <w:pPr>
        <w:jc w:val="both"/>
        <w:rPr>
          <w:rFonts w:eastAsia="新細明體"/>
          <w:sz w:val="24"/>
          <w:szCs w:val="24"/>
          <w:lang w:eastAsia="zh-TW"/>
        </w:rPr>
      </w:pPr>
      <w:r>
        <w:rPr>
          <w:rFonts w:eastAsia="新細明體" w:hint="eastAsia"/>
          <w:b/>
          <w:i/>
          <w:color w:val="000000" w:themeColor="text1"/>
          <w:sz w:val="24"/>
          <w:szCs w:val="24"/>
          <w:u w:val="single"/>
          <w:lang w:eastAsia="zh-TW"/>
        </w:rPr>
        <w:t>Proposal 5</w:t>
      </w:r>
      <w:r w:rsidRPr="0022070B">
        <w:rPr>
          <w:rFonts w:eastAsia="新細明體" w:hint="eastAsia"/>
          <w:b/>
          <w:i/>
          <w:color w:val="000000" w:themeColor="text1"/>
          <w:sz w:val="24"/>
          <w:szCs w:val="24"/>
          <w:u w:val="single"/>
          <w:lang w:eastAsia="zh-TW"/>
        </w:rPr>
        <w:t>:</w:t>
      </w:r>
      <w:r>
        <w:rPr>
          <w:rFonts w:eastAsia="新細明體" w:hint="eastAsia"/>
          <w:b/>
          <w:sz w:val="24"/>
          <w:szCs w:val="24"/>
          <w:lang w:eastAsia="zh-TW"/>
        </w:rPr>
        <w:t xml:space="preserve"> </w:t>
      </w:r>
      <w:r>
        <w:rPr>
          <w:rFonts w:eastAsia="新細明體" w:hint="eastAsia"/>
          <w:sz w:val="24"/>
          <w:szCs w:val="24"/>
          <w:lang w:eastAsia="zh-TW"/>
        </w:rPr>
        <w:t>Enhanced random resource selection based on the sensing results should be considered for UE autonomous resource selection.</w:t>
      </w:r>
    </w:p>
    <w:p w14:paraId="19DC307A" w14:textId="77777777" w:rsidR="00054717" w:rsidRDefault="00054717" w:rsidP="00054717">
      <w:pPr>
        <w:jc w:val="both"/>
        <w:rPr>
          <w:rFonts w:eastAsia="新細明體"/>
          <w:sz w:val="24"/>
          <w:szCs w:val="24"/>
          <w:lang w:eastAsia="zh-TW"/>
        </w:rPr>
      </w:pPr>
    </w:p>
    <w:p w14:paraId="50A8E02C" w14:textId="4107EFEA" w:rsidR="008E1438" w:rsidRDefault="00A9188A" w:rsidP="008E1438">
      <w:pPr>
        <w:ind w:firstLineChars="200" w:firstLine="480"/>
        <w:jc w:val="both"/>
        <w:rPr>
          <w:rFonts w:eastAsia="新細明體"/>
          <w:sz w:val="24"/>
          <w:szCs w:val="24"/>
          <w:lang w:eastAsia="zh-TW"/>
        </w:rPr>
      </w:pPr>
      <w:r>
        <w:rPr>
          <w:rFonts w:eastAsia="新細明體" w:hint="eastAsia"/>
          <w:sz w:val="24"/>
          <w:szCs w:val="24"/>
          <w:lang w:eastAsia="zh-TW"/>
        </w:rPr>
        <w:t xml:space="preserve">To avoid severe SA collision in Rel-12 explicit approach, </w:t>
      </w:r>
      <w:r w:rsidR="005106AE">
        <w:rPr>
          <w:rFonts w:eastAsia="新細明體" w:hint="eastAsia"/>
          <w:sz w:val="24"/>
          <w:szCs w:val="24"/>
          <w:lang w:eastAsia="zh-TW"/>
        </w:rPr>
        <w:t>an enhanced explicit approach with sensing and resource hopping can be applied</w:t>
      </w:r>
      <w:r>
        <w:rPr>
          <w:rFonts w:eastAsia="新細明體" w:hint="eastAsia"/>
          <w:sz w:val="24"/>
          <w:szCs w:val="24"/>
          <w:lang w:eastAsia="zh-TW"/>
        </w:rPr>
        <w:t xml:space="preserve"> to </w:t>
      </w:r>
      <w:r w:rsidR="005106AE">
        <w:rPr>
          <w:rFonts w:eastAsia="新細明體" w:hint="eastAsia"/>
          <w:sz w:val="24"/>
          <w:szCs w:val="24"/>
          <w:lang w:eastAsia="zh-TW"/>
        </w:rPr>
        <w:t>facilitate</w:t>
      </w:r>
      <w:r>
        <w:rPr>
          <w:rFonts w:eastAsia="新細明體" w:hint="eastAsia"/>
          <w:sz w:val="24"/>
          <w:szCs w:val="24"/>
          <w:lang w:eastAsia="zh-TW"/>
        </w:rPr>
        <w:t xml:space="preserve"> the performance</w:t>
      </w:r>
      <w:r w:rsidR="008E1438">
        <w:rPr>
          <w:rFonts w:eastAsia="新細明體" w:hint="eastAsia"/>
          <w:sz w:val="24"/>
          <w:szCs w:val="24"/>
          <w:lang w:eastAsia="zh-TW"/>
        </w:rPr>
        <w:t xml:space="preserve">: SA collision probability, data collision probability, throughput, and delay </w:t>
      </w:r>
      <w:sdt>
        <w:sdtPr>
          <w:rPr>
            <w:rFonts w:eastAsia="新細明體" w:hint="eastAsia"/>
            <w:sz w:val="24"/>
            <w:szCs w:val="24"/>
            <w:lang w:eastAsia="zh-TW"/>
          </w:rPr>
          <w:id w:val="-1773853873"/>
          <w:citation/>
        </w:sdtPr>
        <w:sdtEndPr/>
        <w:sdtContent>
          <w:r w:rsidR="008E1438">
            <w:rPr>
              <w:rFonts w:eastAsia="新細明體"/>
              <w:sz w:val="24"/>
              <w:szCs w:val="24"/>
              <w:lang w:eastAsia="zh-TW"/>
            </w:rPr>
            <w:fldChar w:fldCharType="begin"/>
          </w:r>
          <w:r w:rsidR="008E1438">
            <w:rPr>
              <w:rFonts w:eastAsia="新細明體"/>
              <w:sz w:val="24"/>
              <w:szCs w:val="24"/>
              <w:lang w:eastAsia="zh-TW"/>
            </w:rPr>
            <w:instrText xml:space="preserve"> </w:instrText>
          </w:r>
          <w:r w:rsidR="008E1438">
            <w:rPr>
              <w:rFonts w:eastAsia="新細明體" w:hint="eastAsia"/>
              <w:sz w:val="24"/>
              <w:szCs w:val="24"/>
              <w:lang w:eastAsia="zh-TW"/>
            </w:rPr>
            <w:instrText>CITATION 3GP16 \l 1028</w:instrText>
          </w:r>
          <w:r w:rsidR="008E1438">
            <w:rPr>
              <w:rFonts w:eastAsia="新細明體"/>
              <w:sz w:val="24"/>
              <w:szCs w:val="24"/>
              <w:lang w:eastAsia="zh-TW"/>
            </w:rPr>
            <w:instrText xml:space="preserve"> </w:instrText>
          </w:r>
          <w:r w:rsidR="008E1438">
            <w:rPr>
              <w:rFonts w:eastAsia="新細明體"/>
              <w:sz w:val="24"/>
              <w:szCs w:val="24"/>
              <w:lang w:eastAsia="zh-TW"/>
            </w:rPr>
            <w:fldChar w:fldCharType="separate"/>
          </w:r>
          <w:r w:rsidR="008E1438" w:rsidRPr="008E1438">
            <w:rPr>
              <w:rFonts w:eastAsia="新細明體"/>
              <w:noProof/>
              <w:sz w:val="24"/>
              <w:szCs w:val="24"/>
              <w:lang w:eastAsia="zh-TW"/>
            </w:rPr>
            <w:t>[3]</w:t>
          </w:r>
          <w:r w:rsidR="008E1438">
            <w:rPr>
              <w:rFonts w:eastAsia="新細明體"/>
              <w:sz w:val="24"/>
              <w:szCs w:val="24"/>
              <w:lang w:eastAsia="zh-TW"/>
            </w:rPr>
            <w:fldChar w:fldCharType="end"/>
          </w:r>
        </w:sdtContent>
      </w:sdt>
      <w:r>
        <w:rPr>
          <w:rFonts w:eastAsia="新細明體" w:hint="eastAsia"/>
          <w:sz w:val="24"/>
          <w:szCs w:val="24"/>
          <w:lang w:eastAsia="zh-TW"/>
        </w:rPr>
        <w:t xml:space="preserve">. </w:t>
      </w:r>
      <w:r w:rsidR="008E1438">
        <w:rPr>
          <w:rFonts w:eastAsia="新細明體" w:hint="eastAsia"/>
          <w:sz w:val="24"/>
          <w:szCs w:val="24"/>
          <w:lang w:eastAsia="zh-TW"/>
        </w:rPr>
        <w:t xml:space="preserve">As shown in </w:t>
      </w:r>
      <w:r w:rsidR="008E1438" w:rsidRPr="00281086">
        <w:rPr>
          <w:rFonts w:eastAsia="新細明體" w:hint="eastAsia"/>
          <w:sz w:val="24"/>
          <w:szCs w:val="24"/>
          <w:lang w:eastAsia="zh-TW"/>
        </w:rPr>
        <w:t>Figure 2</w:t>
      </w:r>
      <w:r w:rsidR="008E1438">
        <w:rPr>
          <w:rFonts w:eastAsia="新細明體" w:hint="eastAsia"/>
          <w:sz w:val="24"/>
          <w:szCs w:val="24"/>
          <w:lang w:eastAsia="zh-TW"/>
        </w:rPr>
        <w:t xml:space="preserve">, the yellow SA resource is used by UE1 and UE2, but they cannot detect the collision due to half-duplex. UE1 </w:t>
      </w:r>
      <w:r w:rsidR="008E1438">
        <w:rPr>
          <w:rFonts w:eastAsia="新細明體"/>
          <w:sz w:val="24"/>
          <w:szCs w:val="24"/>
          <w:lang w:eastAsia="zh-TW"/>
        </w:rPr>
        <w:t>and</w:t>
      </w:r>
      <w:r w:rsidR="008E1438">
        <w:rPr>
          <w:rFonts w:eastAsia="新細明體" w:hint="eastAsia"/>
          <w:sz w:val="24"/>
          <w:szCs w:val="24"/>
          <w:lang w:eastAsia="zh-TW"/>
        </w:rPr>
        <w:t xml:space="preserve"> UE2 sense in SA </w:t>
      </w:r>
      <w:r w:rsidR="008E1438">
        <w:rPr>
          <w:rFonts w:eastAsia="新細明體"/>
          <w:sz w:val="24"/>
          <w:szCs w:val="24"/>
          <w:lang w:eastAsia="zh-TW"/>
        </w:rPr>
        <w:t>transmission</w:t>
      </w:r>
      <w:r w:rsidR="008E1438">
        <w:rPr>
          <w:rFonts w:eastAsia="新細明體" w:hint="eastAsia"/>
          <w:sz w:val="24"/>
          <w:szCs w:val="24"/>
          <w:lang w:eastAsia="zh-TW"/>
        </w:rPr>
        <w:t xml:space="preserve"> phase, update the available resources in the resource list, and make decision on the 2</w:t>
      </w:r>
      <w:r w:rsidR="008E1438" w:rsidRPr="008E1438">
        <w:rPr>
          <w:rFonts w:eastAsia="新細明體" w:hint="eastAsia"/>
          <w:sz w:val="24"/>
          <w:szCs w:val="24"/>
          <w:vertAlign w:val="superscript"/>
          <w:lang w:eastAsia="zh-TW"/>
        </w:rPr>
        <w:t>nd</w:t>
      </w:r>
      <w:r w:rsidR="008E1438">
        <w:rPr>
          <w:rFonts w:eastAsia="新細明體" w:hint="eastAsia"/>
          <w:sz w:val="24"/>
          <w:szCs w:val="24"/>
          <w:lang w:eastAsia="zh-TW"/>
        </w:rPr>
        <w:t xml:space="preserve"> SA transmission. </w:t>
      </w:r>
      <w:r w:rsidR="008E1438">
        <w:rPr>
          <w:rFonts w:eastAsia="新細明體"/>
          <w:sz w:val="24"/>
          <w:szCs w:val="24"/>
          <w:lang w:eastAsia="zh-TW"/>
        </w:rPr>
        <w:t>Tak</w:t>
      </w:r>
      <w:r w:rsidR="008E1438">
        <w:rPr>
          <w:rFonts w:eastAsia="新細明體" w:hint="eastAsia"/>
          <w:sz w:val="24"/>
          <w:szCs w:val="24"/>
          <w:lang w:eastAsia="zh-TW"/>
        </w:rPr>
        <w:t>ing Rel-12 explicit approach for example, there is one-one mapping between the resources in the 1</w:t>
      </w:r>
      <w:r w:rsidR="008E1438" w:rsidRPr="008E1438">
        <w:rPr>
          <w:rFonts w:eastAsia="新細明體" w:hint="eastAsia"/>
          <w:sz w:val="24"/>
          <w:szCs w:val="24"/>
          <w:vertAlign w:val="superscript"/>
          <w:lang w:eastAsia="zh-TW"/>
        </w:rPr>
        <w:t>st</w:t>
      </w:r>
      <w:r w:rsidR="008E1438">
        <w:rPr>
          <w:rFonts w:eastAsia="新細明體" w:hint="eastAsia"/>
          <w:sz w:val="24"/>
          <w:szCs w:val="24"/>
          <w:lang w:eastAsia="zh-TW"/>
        </w:rPr>
        <w:t xml:space="preserve"> SA resource subset and that in the 2</w:t>
      </w:r>
      <w:r w:rsidR="008E1438" w:rsidRPr="008E1438">
        <w:rPr>
          <w:rFonts w:eastAsia="新細明體" w:hint="eastAsia"/>
          <w:sz w:val="24"/>
          <w:szCs w:val="24"/>
          <w:vertAlign w:val="superscript"/>
          <w:lang w:eastAsia="zh-TW"/>
        </w:rPr>
        <w:t>nd</w:t>
      </w:r>
      <w:r w:rsidR="008E1438">
        <w:rPr>
          <w:rFonts w:eastAsia="新細明體" w:hint="eastAsia"/>
          <w:sz w:val="24"/>
          <w:szCs w:val="24"/>
          <w:lang w:eastAsia="zh-TW"/>
        </w:rPr>
        <w:t xml:space="preserve"> SA resource subset. Thus, UE1 and UE2 sense the 1</w:t>
      </w:r>
      <w:r w:rsidR="008E1438" w:rsidRPr="008E1438">
        <w:rPr>
          <w:rFonts w:eastAsia="新細明體" w:hint="eastAsia"/>
          <w:sz w:val="24"/>
          <w:szCs w:val="24"/>
          <w:vertAlign w:val="superscript"/>
          <w:lang w:eastAsia="zh-TW"/>
        </w:rPr>
        <w:t>st</w:t>
      </w:r>
      <w:r w:rsidR="008E1438">
        <w:rPr>
          <w:rFonts w:eastAsia="新細明體" w:hint="eastAsia"/>
          <w:sz w:val="24"/>
          <w:szCs w:val="24"/>
          <w:lang w:eastAsia="zh-TW"/>
        </w:rPr>
        <w:t xml:space="preserve"> SA resource subset, update the available resources in the resource list, and transmit the 2</w:t>
      </w:r>
      <w:r w:rsidR="008E1438" w:rsidRPr="008E1438">
        <w:rPr>
          <w:rFonts w:eastAsia="新細明體" w:hint="eastAsia"/>
          <w:sz w:val="24"/>
          <w:szCs w:val="24"/>
          <w:vertAlign w:val="superscript"/>
          <w:lang w:eastAsia="zh-TW"/>
        </w:rPr>
        <w:t>nd</w:t>
      </w:r>
      <w:r w:rsidR="008E1438">
        <w:rPr>
          <w:rFonts w:eastAsia="新細明體" w:hint="eastAsia"/>
          <w:sz w:val="24"/>
          <w:szCs w:val="24"/>
          <w:lang w:eastAsia="zh-TW"/>
        </w:rPr>
        <w:t xml:space="preserve"> SA through resource hopping approach. </w:t>
      </w:r>
      <w:r w:rsidR="000635E0">
        <w:rPr>
          <w:rFonts w:eastAsia="新細明體" w:hint="eastAsia"/>
          <w:sz w:val="24"/>
          <w:szCs w:val="24"/>
          <w:lang w:eastAsia="zh-TW"/>
        </w:rPr>
        <w:t>The resource hopping approach allows UEs with a hopping probability to transmit the 2</w:t>
      </w:r>
      <w:r w:rsidR="000635E0" w:rsidRPr="000635E0">
        <w:rPr>
          <w:rFonts w:eastAsia="新細明體" w:hint="eastAsia"/>
          <w:sz w:val="24"/>
          <w:szCs w:val="24"/>
          <w:vertAlign w:val="superscript"/>
          <w:lang w:eastAsia="zh-TW"/>
        </w:rPr>
        <w:t>nd</w:t>
      </w:r>
      <w:r w:rsidR="000635E0">
        <w:rPr>
          <w:rFonts w:eastAsia="新細明體" w:hint="eastAsia"/>
          <w:sz w:val="24"/>
          <w:szCs w:val="24"/>
          <w:lang w:eastAsia="zh-TW"/>
        </w:rPr>
        <w:t xml:space="preserve"> SA in the 2</w:t>
      </w:r>
      <w:r w:rsidR="000635E0" w:rsidRPr="000635E0">
        <w:rPr>
          <w:rFonts w:eastAsia="新細明體" w:hint="eastAsia"/>
          <w:sz w:val="24"/>
          <w:szCs w:val="24"/>
          <w:vertAlign w:val="superscript"/>
          <w:lang w:eastAsia="zh-TW"/>
        </w:rPr>
        <w:t>nd</w:t>
      </w:r>
      <w:r w:rsidR="000635E0">
        <w:rPr>
          <w:rFonts w:eastAsia="新細明體" w:hint="eastAsia"/>
          <w:sz w:val="24"/>
          <w:szCs w:val="24"/>
          <w:lang w:eastAsia="zh-TW"/>
        </w:rPr>
        <w:t xml:space="preserve"> SA resource subset, which is available in the resource list.</w:t>
      </w:r>
    </w:p>
    <w:p w14:paraId="5B311C3E" w14:textId="688BACB0" w:rsidR="00A9188A" w:rsidRDefault="001A4806" w:rsidP="00442976">
      <w:pPr>
        <w:ind w:firstLineChars="200" w:firstLine="480"/>
        <w:jc w:val="both"/>
        <w:rPr>
          <w:rFonts w:eastAsia="新細明體"/>
          <w:sz w:val="24"/>
          <w:szCs w:val="24"/>
          <w:lang w:eastAsia="zh-TW"/>
        </w:rPr>
      </w:pPr>
      <w:r>
        <w:rPr>
          <w:rFonts w:eastAsia="新細明體" w:hint="eastAsia"/>
          <w:sz w:val="24"/>
          <w:szCs w:val="24"/>
          <w:lang w:eastAsia="zh-TW"/>
        </w:rPr>
        <w:t xml:space="preserve"> </w:t>
      </w:r>
    </w:p>
    <w:p w14:paraId="5CF2345F" w14:textId="755E4C46" w:rsidR="00D82163" w:rsidRDefault="000635E0" w:rsidP="00442976">
      <w:pPr>
        <w:ind w:firstLineChars="200" w:firstLine="480"/>
        <w:jc w:val="both"/>
        <w:rPr>
          <w:rFonts w:eastAsia="新細明體"/>
          <w:sz w:val="24"/>
          <w:szCs w:val="24"/>
          <w:lang w:eastAsia="zh-TW"/>
        </w:rPr>
      </w:pPr>
      <w:r>
        <w:rPr>
          <w:rFonts w:eastAsia="新細明體" w:hint="eastAsia"/>
          <w:sz w:val="24"/>
          <w:szCs w:val="24"/>
          <w:lang w:eastAsia="zh-TW"/>
        </w:rPr>
        <w:t>After applying the enhanced explicit approach (sense, update a resource list, and transmit the 2</w:t>
      </w:r>
      <w:r w:rsidRPr="000635E0">
        <w:rPr>
          <w:rFonts w:eastAsia="新細明體" w:hint="eastAsia"/>
          <w:sz w:val="24"/>
          <w:szCs w:val="24"/>
          <w:vertAlign w:val="superscript"/>
          <w:lang w:eastAsia="zh-TW"/>
        </w:rPr>
        <w:t>nd</w:t>
      </w:r>
      <w:r>
        <w:rPr>
          <w:rFonts w:eastAsia="新細明體" w:hint="eastAsia"/>
          <w:sz w:val="24"/>
          <w:szCs w:val="24"/>
          <w:lang w:eastAsia="zh-TW"/>
        </w:rPr>
        <w:t xml:space="preserve"> SA with resource hopping technique), it is more likely for the UE receivers to receive at least one of the SAs, and thus correctly decode the SA to acquire the information of data. The simulation results show the enhanced explicit approach reduces the SA and Data collision probability, </w:t>
      </w:r>
      <w:r w:rsidRPr="002336C0">
        <w:rPr>
          <w:sz w:val="24"/>
          <w:szCs w:val="24"/>
        </w:rPr>
        <w:t>in</w:t>
      </w:r>
      <w:r>
        <w:rPr>
          <w:rFonts w:eastAsia="新細明體" w:hint="eastAsia"/>
          <w:sz w:val="24"/>
          <w:szCs w:val="24"/>
          <w:lang w:eastAsia="zh-TW"/>
        </w:rPr>
        <w:t xml:space="preserve"> </w:t>
      </w:r>
      <w:r w:rsidRPr="00F41AB3">
        <w:rPr>
          <w:rFonts w:eastAsia="新細明體"/>
          <w:sz w:val="24"/>
          <w:szCs w:val="24"/>
          <w:lang w:eastAsia="zh-TW"/>
        </w:rPr>
        <w:fldChar w:fldCharType="begin"/>
      </w:r>
      <w:r w:rsidRPr="00F41AB3">
        <w:rPr>
          <w:rFonts w:eastAsia="新細明體"/>
          <w:sz w:val="24"/>
          <w:szCs w:val="24"/>
          <w:lang w:eastAsia="zh-TW"/>
        </w:rPr>
        <w:instrText xml:space="preserve"> </w:instrText>
      </w:r>
      <w:r w:rsidRPr="00F41AB3">
        <w:rPr>
          <w:rFonts w:eastAsia="新細明體" w:hint="eastAsia"/>
          <w:sz w:val="24"/>
          <w:szCs w:val="24"/>
          <w:lang w:eastAsia="zh-TW"/>
        </w:rPr>
        <w:instrText>REF _Ref445303193 \h</w:instrText>
      </w:r>
      <w:r w:rsidRPr="00F41AB3">
        <w:rPr>
          <w:rFonts w:eastAsia="新細明體"/>
          <w:sz w:val="24"/>
          <w:szCs w:val="24"/>
          <w:lang w:eastAsia="zh-TW"/>
        </w:rPr>
        <w:instrText xml:space="preserve">  \* MERGEFORMAT </w:instrText>
      </w:r>
      <w:r w:rsidRPr="00F41AB3">
        <w:rPr>
          <w:rFonts w:eastAsia="新細明體"/>
          <w:sz w:val="24"/>
          <w:szCs w:val="24"/>
          <w:lang w:eastAsia="zh-TW"/>
        </w:rPr>
      </w:r>
      <w:r w:rsidRPr="00F41AB3">
        <w:rPr>
          <w:rFonts w:eastAsia="新細明體"/>
          <w:sz w:val="24"/>
          <w:szCs w:val="24"/>
          <w:lang w:eastAsia="zh-TW"/>
        </w:rPr>
        <w:fldChar w:fldCharType="separate"/>
      </w:r>
      <w:r w:rsidRPr="00F41AB3">
        <w:rPr>
          <w:color w:val="000000" w:themeColor="text1"/>
          <w:sz w:val="24"/>
          <w:szCs w:val="24"/>
        </w:rPr>
        <w:t xml:space="preserve">Figure </w:t>
      </w:r>
      <w:r w:rsidRPr="00F41AB3">
        <w:rPr>
          <w:noProof/>
          <w:color w:val="000000" w:themeColor="text1"/>
          <w:sz w:val="24"/>
          <w:szCs w:val="24"/>
        </w:rPr>
        <w:t>3</w:t>
      </w:r>
      <w:r w:rsidRPr="00F41AB3">
        <w:rPr>
          <w:rFonts w:eastAsia="新細明體"/>
          <w:sz w:val="24"/>
          <w:szCs w:val="24"/>
          <w:lang w:eastAsia="zh-TW"/>
        </w:rPr>
        <w:fldChar w:fldCharType="end"/>
      </w:r>
      <w:r>
        <w:rPr>
          <w:rFonts w:eastAsia="新細明體" w:hint="eastAsia"/>
          <w:sz w:val="24"/>
          <w:szCs w:val="24"/>
          <w:lang w:eastAsia="zh-TW"/>
        </w:rPr>
        <w:t xml:space="preserve"> and </w:t>
      </w:r>
      <w:r w:rsidRPr="00F41AB3">
        <w:rPr>
          <w:sz w:val="24"/>
          <w:szCs w:val="24"/>
        </w:rPr>
        <w:fldChar w:fldCharType="begin"/>
      </w:r>
      <w:r w:rsidRPr="00F41AB3">
        <w:rPr>
          <w:sz w:val="24"/>
          <w:szCs w:val="24"/>
        </w:rPr>
        <w:instrText xml:space="preserve"> REF _Ref445303157 \h  \* MERGEFORMAT </w:instrText>
      </w:r>
      <w:r w:rsidRPr="00F41AB3">
        <w:rPr>
          <w:sz w:val="24"/>
          <w:szCs w:val="24"/>
        </w:rPr>
      </w:r>
      <w:r w:rsidRPr="00F41AB3">
        <w:rPr>
          <w:sz w:val="24"/>
          <w:szCs w:val="24"/>
        </w:rPr>
        <w:fldChar w:fldCharType="separate"/>
      </w:r>
      <w:r w:rsidRPr="00F41AB3">
        <w:rPr>
          <w:color w:val="000000" w:themeColor="text1"/>
          <w:sz w:val="24"/>
          <w:szCs w:val="24"/>
        </w:rPr>
        <w:t xml:space="preserve">Figure </w:t>
      </w:r>
      <w:r w:rsidRPr="00F41AB3">
        <w:rPr>
          <w:noProof/>
          <w:color w:val="000000" w:themeColor="text1"/>
          <w:sz w:val="24"/>
          <w:szCs w:val="24"/>
        </w:rPr>
        <w:t>4</w:t>
      </w:r>
      <w:r w:rsidRPr="00F41AB3">
        <w:rPr>
          <w:sz w:val="24"/>
          <w:szCs w:val="24"/>
        </w:rPr>
        <w:fldChar w:fldCharType="end"/>
      </w:r>
      <w:r>
        <w:rPr>
          <w:rFonts w:eastAsia="新細明體" w:hint="eastAsia"/>
          <w:sz w:val="24"/>
          <w:szCs w:val="24"/>
          <w:lang w:eastAsia="zh-TW"/>
        </w:rPr>
        <w:t xml:space="preserve">. The detailed simulation setting can be referred to </w:t>
      </w:r>
      <w:sdt>
        <w:sdtPr>
          <w:rPr>
            <w:rFonts w:eastAsia="新細明體" w:hint="eastAsia"/>
            <w:sz w:val="24"/>
            <w:szCs w:val="24"/>
            <w:lang w:eastAsia="zh-TW"/>
          </w:rPr>
          <w:id w:val="-1670630057"/>
          <w:citation/>
        </w:sdtPr>
        <w:sdtEndPr/>
        <w:sdtContent>
          <w:r>
            <w:rPr>
              <w:rFonts w:eastAsia="新細明體"/>
              <w:sz w:val="24"/>
              <w:szCs w:val="24"/>
              <w:lang w:eastAsia="zh-TW"/>
            </w:rPr>
            <w:fldChar w:fldCharType="begin"/>
          </w:r>
          <w:r>
            <w:rPr>
              <w:rFonts w:eastAsia="新細明體"/>
              <w:sz w:val="24"/>
              <w:szCs w:val="24"/>
              <w:lang w:eastAsia="zh-TW"/>
            </w:rPr>
            <w:instrText xml:space="preserve"> </w:instrText>
          </w:r>
          <w:r>
            <w:rPr>
              <w:rFonts w:eastAsia="新細明體" w:hint="eastAsia"/>
              <w:sz w:val="24"/>
              <w:szCs w:val="24"/>
              <w:lang w:eastAsia="zh-TW"/>
            </w:rPr>
            <w:instrText>CITATION 4 \l 1028</w:instrText>
          </w:r>
          <w:r>
            <w:rPr>
              <w:rFonts w:eastAsia="新細明體"/>
              <w:sz w:val="24"/>
              <w:szCs w:val="24"/>
              <w:lang w:eastAsia="zh-TW"/>
            </w:rPr>
            <w:instrText xml:space="preserve"> </w:instrText>
          </w:r>
          <w:r>
            <w:rPr>
              <w:rFonts w:eastAsia="新細明體"/>
              <w:sz w:val="24"/>
              <w:szCs w:val="24"/>
              <w:lang w:eastAsia="zh-TW"/>
            </w:rPr>
            <w:fldChar w:fldCharType="separate"/>
          </w:r>
          <w:r w:rsidRPr="00807473">
            <w:rPr>
              <w:rFonts w:eastAsia="新細明體"/>
              <w:noProof/>
              <w:sz w:val="24"/>
              <w:szCs w:val="24"/>
              <w:lang w:eastAsia="zh-TW"/>
            </w:rPr>
            <w:t>[6]</w:t>
          </w:r>
          <w:r>
            <w:rPr>
              <w:rFonts w:eastAsia="新細明體"/>
              <w:sz w:val="24"/>
              <w:szCs w:val="24"/>
              <w:lang w:eastAsia="zh-TW"/>
            </w:rPr>
            <w:fldChar w:fldCharType="end"/>
          </w:r>
        </w:sdtContent>
      </w:sdt>
      <w:r>
        <w:rPr>
          <w:rFonts w:eastAsia="新細明體" w:hint="eastAsia"/>
          <w:sz w:val="24"/>
          <w:szCs w:val="24"/>
          <w:lang w:eastAsia="zh-TW"/>
        </w:rPr>
        <w:t xml:space="preserve">. </w:t>
      </w:r>
      <w:r w:rsidRPr="00442976">
        <w:rPr>
          <w:sz w:val="24"/>
          <w:szCs w:val="24"/>
        </w:rPr>
        <w:t>Data collision probability is defined as the ratio of data corrupted to the total transmitted data. SA collision is defined as the ratio of the number of transmission collisions in the SA phase to the total number of transmissions</w:t>
      </w:r>
      <w:r>
        <w:rPr>
          <w:rFonts w:eastAsia="新細明體" w:hint="eastAsia"/>
          <w:sz w:val="24"/>
          <w:szCs w:val="24"/>
          <w:lang w:eastAsia="zh-TW"/>
        </w:rPr>
        <w:t>.</w:t>
      </w:r>
    </w:p>
    <w:p w14:paraId="0FF841E9" w14:textId="77777777" w:rsidR="00B32968" w:rsidRDefault="00B32968" w:rsidP="00442976">
      <w:pPr>
        <w:ind w:firstLineChars="200" w:firstLine="480"/>
        <w:jc w:val="both"/>
        <w:rPr>
          <w:rFonts w:eastAsia="新細明體"/>
          <w:sz w:val="24"/>
          <w:szCs w:val="24"/>
          <w:lang w:eastAsia="zh-TW"/>
        </w:rPr>
      </w:pPr>
    </w:p>
    <w:tbl>
      <w:tblPr>
        <w:tblStyle w:val="a8"/>
        <w:tblW w:w="10632"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71"/>
        <w:gridCol w:w="5316"/>
      </w:tblGrid>
      <w:tr w:rsidR="00B32968" w14:paraId="1086C81C" w14:textId="77777777" w:rsidTr="00D82163">
        <w:tc>
          <w:tcPr>
            <w:tcW w:w="5245" w:type="dxa"/>
          </w:tcPr>
          <w:p w14:paraId="44C78FA5" w14:textId="77777777" w:rsidR="00B32968" w:rsidRDefault="00B32968" w:rsidP="008258F1">
            <w:pPr>
              <w:rPr>
                <w:rFonts w:eastAsia="新細明體"/>
                <w:sz w:val="24"/>
                <w:szCs w:val="24"/>
                <w:lang w:eastAsia="zh-TW"/>
              </w:rPr>
            </w:pPr>
            <w:r>
              <w:rPr>
                <w:rFonts w:eastAsia="新細明體"/>
                <w:noProof/>
                <w:sz w:val="24"/>
                <w:szCs w:val="24"/>
                <w:lang w:val="en-US" w:eastAsia="zh-TW"/>
              </w:rPr>
              <mc:AlternateContent>
                <mc:Choice Requires="wps">
                  <w:drawing>
                    <wp:anchor distT="0" distB="0" distL="114300" distR="114300" simplePos="0" relativeHeight="251660288" behindDoc="0" locked="0" layoutInCell="1" allowOverlap="1" wp14:anchorId="778DB992" wp14:editId="13151EF0">
                      <wp:simplePos x="0" y="0"/>
                      <wp:positionH relativeFrom="column">
                        <wp:posOffset>2438400</wp:posOffset>
                      </wp:positionH>
                      <wp:positionV relativeFrom="paragraph">
                        <wp:posOffset>52070</wp:posOffset>
                      </wp:positionV>
                      <wp:extent cx="144780" cy="152400"/>
                      <wp:effectExtent l="0" t="0" r="26670" b="19050"/>
                      <wp:wrapNone/>
                      <wp:docPr id="1" name="Rectangle 1"/>
                      <wp:cNvGraphicFramePr/>
                      <a:graphic xmlns:a="http://schemas.openxmlformats.org/drawingml/2006/main">
                        <a:graphicData uri="http://schemas.microsoft.com/office/word/2010/wordprocessingShape">
                          <wps:wsp>
                            <wps:cNvSpPr/>
                            <wps:spPr>
                              <a:xfrm>
                                <a:off x="0" y="0"/>
                                <a:ext cx="144780" cy="1524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67834B0A" id="Rectangle 1" o:spid="_x0000_s1026" style="position:absolute;margin-left:192pt;margin-top:4.1pt;width:11.4pt;height:1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" fillcolor="white [3212]" strokecolor="black [3213]" strokeweight="1pt"/>
                  </w:pict>
                </mc:Fallback>
              </mc:AlternateContent>
            </w:r>
            <w:r>
              <w:rPr>
                <w:rFonts w:eastAsia="新細明體"/>
                <w:noProof/>
                <w:sz w:val="24"/>
                <w:szCs w:val="24"/>
                <w:lang w:val="en-US" w:eastAsia="zh-TW"/>
              </w:rPr>
              <mc:AlternateContent>
                <mc:Choice Requires="wps">
                  <w:drawing>
                    <wp:anchor distT="0" distB="0" distL="114300" distR="114300" simplePos="0" relativeHeight="251659264" behindDoc="0" locked="0" layoutInCell="1" allowOverlap="1" wp14:anchorId="2C508B45" wp14:editId="28FBA4BE">
                      <wp:simplePos x="0" y="0"/>
                      <wp:positionH relativeFrom="column">
                        <wp:posOffset>2530475</wp:posOffset>
                      </wp:positionH>
                      <wp:positionV relativeFrom="paragraph">
                        <wp:posOffset>16510</wp:posOffset>
                      </wp:positionV>
                      <wp:extent cx="480060" cy="266700"/>
                      <wp:effectExtent l="0" t="0" r="0" b="0"/>
                      <wp:wrapNone/>
                      <wp:docPr id="5" name="Text Box 5"/>
                      <wp:cNvGraphicFramePr/>
                      <a:graphic xmlns:a="http://schemas.openxmlformats.org/drawingml/2006/main">
                        <a:graphicData uri="http://schemas.microsoft.com/office/word/2010/wordprocessingShape">
                          <wps:wsp>
                            <wps:cNvSpPr txBox="1"/>
                            <wps:spPr>
                              <a:xfrm>
                                <a:off x="0" y="0"/>
                                <a:ext cx="480060" cy="2667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741275C" w14:textId="77777777" w:rsidR="00B32968" w:rsidRPr="0067628A" w:rsidRDefault="00B32968" w:rsidP="00B32968">
                                  <w:pPr>
                                    <w:rPr>
                                      <w:rFonts w:eastAsia="新細明體"/>
                                      <w:lang w:val="en-US" w:eastAsia="zh-TW"/>
                                    </w:rPr>
                                  </w:pPr>
                                  <w:r>
                                    <w:rPr>
                                      <w:rFonts w:eastAsia="新細明體" w:hint="eastAsia"/>
                                      <w:lang w:val="en-US" w:eastAsia="zh-TW"/>
                                    </w:rPr>
                                    <w:t>PRB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2C508B45" id="_x0000_t202" coordsize="21600,21600" o:spt="202" path="m,l,21600r21600,l21600,xe">
                      <v:stroke joinstyle="miter"/>
                      <v:path gradientshapeok="t" o:connecttype="rect"/>
                    </v:shapetype>
                    <v:shape id="Text Box 5" o:spid="_x0000_s1026" type="#_x0000_t202" style="position:absolute;margin-left:199.25pt;margin-top:1.3pt;width:37.8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" fillcolor="white [3201]" stroked="f" strokeweight=".5pt">
                      <v:textbox>
                        <w:txbxContent>
                          <w:p w14:paraId="0741275C" w14:textId="77777777" w:rsidR="00B32968" w:rsidRPr="0067628A" w:rsidRDefault="00B32968" w:rsidP="00B32968">
                            <w:pPr>
                              <w:rPr>
                                <w:rFonts w:eastAsia="新細明體"/>
                                <w:lang w:val="en-US" w:eastAsia="zh-TW"/>
                              </w:rPr>
                            </w:pPr>
                            <w:r>
                              <w:rPr>
                                <w:rFonts w:eastAsia="新細明體" w:hint="eastAsia"/>
                                <w:lang w:val="en-US" w:eastAsia="zh-TW"/>
                              </w:rPr>
                              <w:t>PRB</w:t>
                            </w:r>
                          </w:p>
                        </w:txbxContent>
                      </v:textbox>
                    </v:shape>
                  </w:pict>
                </mc:Fallback>
              </mc:AlternateContent>
            </w:r>
            <w:r>
              <w:rPr>
                <w:rFonts w:eastAsia="新細明體"/>
                <w:noProof/>
                <w:sz w:val="24"/>
                <w:szCs w:val="24"/>
                <w:lang w:val="en-US" w:eastAsia="zh-TW"/>
              </w:rPr>
              <w:drawing>
                <wp:inline distT="0" distB="0" distL="0" distR="0" wp14:anchorId="58EBDC39" wp14:editId="6B6C5052">
                  <wp:extent cx="3134888" cy="1896438"/>
                  <wp:effectExtent l="0" t="0" r="0" b="0"/>
                  <wp:docPr id="24" name="圖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37090" cy="1897770"/>
                          </a:xfrm>
                          <a:prstGeom prst="rect">
                            <a:avLst/>
                          </a:prstGeom>
                          <a:noFill/>
                        </pic:spPr>
                      </pic:pic>
                    </a:graphicData>
                  </a:graphic>
                </wp:inline>
              </w:drawing>
            </w:r>
          </w:p>
        </w:tc>
        <w:tc>
          <w:tcPr>
            <w:tcW w:w="5387" w:type="dxa"/>
            <w:gridSpan w:val="2"/>
          </w:tcPr>
          <w:p w14:paraId="36DE7DA4" w14:textId="77777777" w:rsidR="00B32968" w:rsidRDefault="00B32968" w:rsidP="008258F1">
            <w:pPr>
              <w:rPr>
                <w:rFonts w:eastAsia="新細明體"/>
                <w:sz w:val="24"/>
                <w:szCs w:val="24"/>
                <w:lang w:eastAsia="zh-TW"/>
              </w:rPr>
            </w:pPr>
            <w:r>
              <w:rPr>
                <w:rFonts w:eastAsia="新細明體"/>
                <w:noProof/>
                <w:sz w:val="24"/>
                <w:szCs w:val="24"/>
                <w:lang w:val="en-US" w:eastAsia="zh-TW"/>
              </w:rPr>
              <mc:AlternateContent>
                <mc:Choice Requires="wps">
                  <w:drawing>
                    <wp:anchor distT="0" distB="0" distL="114300" distR="114300" simplePos="0" relativeHeight="251661312" behindDoc="0" locked="0" layoutInCell="1" allowOverlap="1" wp14:anchorId="35523CEC" wp14:editId="2EF7E933">
                      <wp:simplePos x="0" y="0"/>
                      <wp:positionH relativeFrom="column">
                        <wp:posOffset>2587625</wp:posOffset>
                      </wp:positionH>
                      <wp:positionV relativeFrom="paragraph">
                        <wp:posOffset>21590</wp:posOffset>
                      </wp:positionV>
                      <wp:extent cx="914400" cy="266700"/>
                      <wp:effectExtent l="0" t="0" r="8255" b="0"/>
                      <wp:wrapNone/>
                      <wp:docPr id="8" name="Text Box 5"/>
                      <wp:cNvGraphicFramePr/>
                      <a:graphic xmlns:a="http://schemas.openxmlformats.org/drawingml/2006/main">
                        <a:graphicData uri="http://schemas.microsoft.com/office/word/2010/wordprocessingShape">
                          <wps:wsp>
                            <wps:cNvSpPr txBox="1"/>
                            <wps:spPr>
                              <a:xfrm>
                                <a:off x="0" y="0"/>
                                <a:ext cx="914400" cy="2667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98F9803" w14:textId="77777777" w:rsidR="00B32968" w:rsidRPr="0067628A" w:rsidRDefault="00B32968" w:rsidP="00B32968">
                                  <w:pPr>
                                    <w:rPr>
                                      <w:rFonts w:eastAsia="新細明體"/>
                                      <w:lang w:val="en-US" w:eastAsia="zh-TW"/>
                                    </w:rPr>
                                  </w:pPr>
                                  <w:r>
                                    <w:rPr>
                                      <w:rFonts w:eastAsia="新細明體" w:hint="eastAsia"/>
                                      <w:lang w:val="en-US" w:eastAsia="zh-TW"/>
                                    </w:rPr>
                                    <w:t>PRB</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shape w14:anchorId="35523CEC" id="_x0000_s1027" type="#_x0000_t202" style="position:absolute;margin-left:203.75pt;margin-top:1.7pt;width:1in;height:21pt;z-index:25166131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" fillcolor="white [3201]" stroked="f" strokeweight=".5pt">
                      <v:textbox>
                        <w:txbxContent>
                          <w:p w14:paraId="698F9803" w14:textId="77777777" w:rsidR="00B32968" w:rsidRPr="0067628A" w:rsidRDefault="00B32968" w:rsidP="00B32968">
                            <w:pPr>
                              <w:rPr>
                                <w:rFonts w:eastAsia="新細明體"/>
                                <w:lang w:val="en-US" w:eastAsia="zh-TW"/>
                              </w:rPr>
                            </w:pPr>
                            <w:r>
                              <w:rPr>
                                <w:rFonts w:eastAsia="新細明體" w:hint="eastAsia"/>
                                <w:lang w:val="en-US" w:eastAsia="zh-TW"/>
                              </w:rPr>
                              <w:t>PRB</w:t>
                            </w:r>
                          </w:p>
                        </w:txbxContent>
                      </v:textbox>
                    </v:shape>
                  </w:pict>
                </mc:Fallback>
              </mc:AlternateContent>
            </w:r>
            <w:r>
              <w:rPr>
                <w:rFonts w:eastAsia="新細明體"/>
                <w:noProof/>
                <w:sz w:val="24"/>
                <w:szCs w:val="24"/>
                <w:lang w:val="en-US" w:eastAsia="zh-TW"/>
              </w:rPr>
              <mc:AlternateContent>
                <mc:Choice Requires="wps">
                  <w:drawing>
                    <wp:anchor distT="0" distB="0" distL="114300" distR="114300" simplePos="0" relativeHeight="251662336" behindDoc="0" locked="0" layoutInCell="1" allowOverlap="1" wp14:anchorId="77BA1D98" wp14:editId="3A0E48C7">
                      <wp:simplePos x="0" y="0"/>
                      <wp:positionH relativeFrom="column">
                        <wp:posOffset>2426335</wp:posOffset>
                      </wp:positionH>
                      <wp:positionV relativeFrom="paragraph">
                        <wp:posOffset>52070</wp:posOffset>
                      </wp:positionV>
                      <wp:extent cx="144780" cy="152400"/>
                      <wp:effectExtent l="0" t="0" r="26670" b="19050"/>
                      <wp:wrapNone/>
                      <wp:docPr id="9" name="Rectangle 1"/>
                      <wp:cNvGraphicFramePr/>
                      <a:graphic xmlns:a="http://schemas.openxmlformats.org/drawingml/2006/main">
                        <a:graphicData uri="http://schemas.microsoft.com/office/word/2010/wordprocessingShape">
                          <wps:wsp>
                            <wps:cNvSpPr/>
                            <wps:spPr>
                              <a:xfrm>
                                <a:off x="0" y="0"/>
                                <a:ext cx="144780" cy="1524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44DCC998" id="Rectangle 1" o:spid="_x0000_s1026" style="position:absolute;margin-left:191.05pt;margin-top:4.1pt;width:11.4pt;height:1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" fillcolor="white [3212]" strokecolor="black [3213]" strokeweight="1pt"/>
                  </w:pict>
                </mc:Fallback>
              </mc:AlternateContent>
            </w:r>
            <w:r>
              <w:rPr>
                <w:rFonts w:eastAsia="新細明體"/>
                <w:noProof/>
                <w:sz w:val="24"/>
                <w:szCs w:val="24"/>
                <w:lang w:val="en-US" w:eastAsia="zh-TW"/>
              </w:rPr>
              <w:drawing>
                <wp:inline distT="0" distB="0" distL="0" distR="0" wp14:anchorId="510ADE2C" wp14:editId="28FA1CB2">
                  <wp:extent cx="3282460" cy="1976296"/>
                  <wp:effectExtent l="0" t="0" r="0" b="0"/>
                  <wp:docPr id="27" name="圖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93046" cy="1982669"/>
                          </a:xfrm>
                          <a:prstGeom prst="rect">
                            <a:avLst/>
                          </a:prstGeom>
                          <a:noFill/>
                        </pic:spPr>
                      </pic:pic>
                    </a:graphicData>
                  </a:graphic>
                </wp:inline>
              </w:drawing>
            </w:r>
          </w:p>
        </w:tc>
      </w:tr>
      <w:tr w:rsidR="00B32968" w14:paraId="48942CF6" w14:textId="77777777" w:rsidTr="00D82163">
        <w:tc>
          <w:tcPr>
            <w:tcW w:w="5245" w:type="dxa"/>
          </w:tcPr>
          <w:p w14:paraId="1DB7913F" w14:textId="2496790C" w:rsidR="00B32968" w:rsidRPr="00B158F2" w:rsidRDefault="00D82163" w:rsidP="00B158F2">
            <w:pPr>
              <w:pStyle w:val="a6"/>
              <w:jc w:val="center"/>
              <w:rPr>
                <w:rFonts w:eastAsia="新細明體"/>
                <w:i w:val="0"/>
                <w:color w:val="000000" w:themeColor="text1"/>
                <w:sz w:val="22"/>
                <w:szCs w:val="22"/>
                <w:lang w:eastAsia="zh-TW"/>
              </w:rPr>
            </w:pPr>
            <w:bookmarkStart w:id="5" w:name="_Ref445300049"/>
            <w:r w:rsidRPr="00B158F2">
              <w:rPr>
                <w:i w:val="0"/>
                <w:color w:val="000000" w:themeColor="text1"/>
                <w:sz w:val="22"/>
                <w:szCs w:val="22"/>
              </w:rPr>
              <w:t xml:space="preserve">Figure </w:t>
            </w:r>
            <w:r w:rsidRPr="00B158F2">
              <w:rPr>
                <w:i w:val="0"/>
                <w:color w:val="000000" w:themeColor="text1"/>
                <w:sz w:val="22"/>
                <w:szCs w:val="22"/>
              </w:rPr>
              <w:fldChar w:fldCharType="begin"/>
            </w:r>
            <w:r w:rsidRPr="00B158F2">
              <w:rPr>
                <w:i w:val="0"/>
                <w:color w:val="000000" w:themeColor="text1"/>
                <w:sz w:val="22"/>
                <w:szCs w:val="22"/>
              </w:rPr>
              <w:instrText xml:space="preserve"> SEQ Figure \* ARABIC </w:instrText>
            </w:r>
            <w:r w:rsidRPr="00B158F2">
              <w:rPr>
                <w:i w:val="0"/>
                <w:color w:val="000000" w:themeColor="text1"/>
                <w:sz w:val="22"/>
                <w:szCs w:val="22"/>
              </w:rPr>
              <w:fldChar w:fldCharType="separate"/>
            </w:r>
            <w:r w:rsidR="004C36D5">
              <w:rPr>
                <w:i w:val="0"/>
                <w:noProof/>
                <w:color w:val="000000" w:themeColor="text1"/>
                <w:sz w:val="22"/>
                <w:szCs w:val="22"/>
              </w:rPr>
              <w:t>1</w:t>
            </w:r>
            <w:r w:rsidRPr="00B158F2">
              <w:rPr>
                <w:i w:val="0"/>
                <w:color w:val="000000" w:themeColor="text1"/>
                <w:sz w:val="22"/>
                <w:szCs w:val="22"/>
              </w:rPr>
              <w:fldChar w:fldCharType="end"/>
            </w:r>
            <w:bookmarkEnd w:id="5"/>
            <w:r w:rsidRPr="00B158F2">
              <w:rPr>
                <w:rFonts w:eastAsia="新細明體" w:hint="eastAsia"/>
                <w:i w:val="0"/>
                <w:color w:val="000000" w:themeColor="text1"/>
                <w:sz w:val="22"/>
                <w:szCs w:val="22"/>
                <w:lang w:eastAsia="zh-TW"/>
              </w:rPr>
              <w:t xml:space="preserve">. </w:t>
            </w:r>
            <w:r w:rsidR="00B32968" w:rsidRPr="00B158F2">
              <w:rPr>
                <w:rFonts w:eastAsia="新細明體" w:hint="eastAsia"/>
                <w:i w:val="0"/>
                <w:color w:val="000000" w:themeColor="text1"/>
                <w:sz w:val="22"/>
                <w:szCs w:val="22"/>
                <w:lang w:eastAsia="zh-TW"/>
              </w:rPr>
              <w:t xml:space="preserve"> 1:1 mapping resources in the SA transmission phase</w:t>
            </w:r>
            <w:r w:rsidR="00B32968" w:rsidRPr="00B158F2">
              <w:rPr>
                <w:rFonts w:eastAsia="新細明體"/>
                <w:i w:val="0"/>
                <w:color w:val="000000" w:themeColor="text1"/>
                <w:sz w:val="22"/>
                <w:szCs w:val="22"/>
                <w:lang w:eastAsia="zh-TW"/>
              </w:rPr>
              <w:t xml:space="preserve"> (</w:t>
            </w:r>
            <w:r w:rsidR="00B32968" w:rsidRPr="00B158F2">
              <w:rPr>
                <w:rFonts w:eastAsia="新細明體" w:hint="eastAsia"/>
                <w:i w:val="0"/>
                <w:color w:val="000000" w:themeColor="text1"/>
                <w:sz w:val="22"/>
                <w:szCs w:val="22"/>
                <w:lang w:eastAsia="zh-TW"/>
              </w:rPr>
              <w:t xml:space="preserve">e.g., </w:t>
            </w:r>
            <w:r w:rsidR="00B32968" w:rsidRPr="00B158F2">
              <w:rPr>
                <w:rFonts w:eastAsia="新細明體"/>
                <w:i w:val="0"/>
                <w:color w:val="000000" w:themeColor="text1"/>
                <w:sz w:val="22"/>
                <w:szCs w:val="22"/>
                <w:lang w:eastAsia="zh-TW"/>
              </w:rPr>
              <w:t xml:space="preserve"> 8x8 PRB in SA </w:t>
            </w:r>
            <w:r w:rsidR="00B158F2" w:rsidRPr="00B158F2">
              <w:rPr>
                <w:rFonts w:eastAsia="新細明體" w:hint="eastAsia"/>
                <w:i w:val="0"/>
                <w:color w:val="000000" w:themeColor="text1"/>
                <w:sz w:val="22"/>
                <w:szCs w:val="22"/>
                <w:lang w:eastAsia="zh-TW"/>
              </w:rPr>
              <w:t xml:space="preserve">transmission </w:t>
            </w:r>
            <w:r w:rsidR="00B32968" w:rsidRPr="00B158F2">
              <w:rPr>
                <w:rFonts w:eastAsia="新細明體"/>
                <w:i w:val="0"/>
                <w:color w:val="000000" w:themeColor="text1"/>
                <w:sz w:val="22"/>
                <w:szCs w:val="22"/>
                <w:lang w:eastAsia="zh-TW"/>
              </w:rPr>
              <w:t>phase)</w:t>
            </w:r>
          </w:p>
        </w:tc>
        <w:tc>
          <w:tcPr>
            <w:tcW w:w="5387" w:type="dxa"/>
            <w:gridSpan w:val="2"/>
          </w:tcPr>
          <w:p w14:paraId="264BE4C5" w14:textId="3BAE9761" w:rsidR="00B32968" w:rsidRPr="00B158F2" w:rsidRDefault="00D82163" w:rsidP="00B158F2">
            <w:pPr>
              <w:pStyle w:val="a6"/>
              <w:jc w:val="center"/>
              <w:rPr>
                <w:rFonts w:eastAsia="新細明體"/>
                <w:i w:val="0"/>
                <w:sz w:val="22"/>
                <w:szCs w:val="22"/>
                <w:lang w:eastAsia="zh-TW"/>
              </w:rPr>
            </w:pPr>
            <w:r w:rsidRPr="00B158F2">
              <w:rPr>
                <w:i w:val="0"/>
                <w:color w:val="000000" w:themeColor="text1"/>
                <w:sz w:val="22"/>
                <w:szCs w:val="22"/>
              </w:rPr>
              <w:t xml:space="preserve">Figure </w:t>
            </w:r>
            <w:r w:rsidRPr="00B158F2">
              <w:rPr>
                <w:i w:val="0"/>
                <w:color w:val="000000" w:themeColor="text1"/>
                <w:sz w:val="22"/>
                <w:szCs w:val="22"/>
              </w:rPr>
              <w:fldChar w:fldCharType="begin"/>
            </w:r>
            <w:r w:rsidRPr="00B158F2">
              <w:rPr>
                <w:i w:val="0"/>
                <w:color w:val="000000" w:themeColor="text1"/>
                <w:sz w:val="22"/>
                <w:szCs w:val="22"/>
              </w:rPr>
              <w:instrText xml:space="preserve"> SEQ Figure \* ARABIC </w:instrText>
            </w:r>
            <w:r w:rsidRPr="00B158F2">
              <w:rPr>
                <w:i w:val="0"/>
                <w:color w:val="000000" w:themeColor="text1"/>
                <w:sz w:val="22"/>
                <w:szCs w:val="22"/>
              </w:rPr>
              <w:fldChar w:fldCharType="separate"/>
            </w:r>
            <w:r w:rsidR="004C36D5">
              <w:rPr>
                <w:i w:val="0"/>
                <w:noProof/>
                <w:color w:val="000000" w:themeColor="text1"/>
                <w:sz w:val="22"/>
                <w:szCs w:val="22"/>
              </w:rPr>
              <w:t>2</w:t>
            </w:r>
            <w:r w:rsidRPr="00B158F2">
              <w:rPr>
                <w:i w:val="0"/>
                <w:color w:val="000000" w:themeColor="text1"/>
                <w:sz w:val="22"/>
                <w:szCs w:val="22"/>
              </w:rPr>
              <w:fldChar w:fldCharType="end"/>
            </w:r>
            <w:r w:rsidRPr="00B158F2">
              <w:rPr>
                <w:rFonts w:eastAsia="新細明體" w:hint="eastAsia"/>
                <w:i w:val="0"/>
                <w:color w:val="000000" w:themeColor="text1"/>
                <w:sz w:val="22"/>
                <w:szCs w:val="22"/>
                <w:lang w:eastAsia="zh-TW"/>
              </w:rPr>
              <w:t>.</w:t>
            </w:r>
            <w:r w:rsidR="00B32968" w:rsidRPr="00B158F2">
              <w:rPr>
                <w:rFonts w:eastAsia="新細明體" w:hint="eastAsia"/>
                <w:i w:val="0"/>
                <w:color w:val="000000" w:themeColor="text1"/>
                <w:sz w:val="22"/>
                <w:szCs w:val="22"/>
                <w:lang w:eastAsia="zh-TW"/>
              </w:rPr>
              <w:t xml:space="preserve"> Enhanced explicit approach: </w:t>
            </w:r>
            <w:r w:rsidR="00B158F2">
              <w:rPr>
                <w:rFonts w:eastAsia="新細明體"/>
                <w:i w:val="0"/>
                <w:color w:val="000000" w:themeColor="text1"/>
                <w:sz w:val="22"/>
                <w:szCs w:val="22"/>
                <w:lang w:eastAsia="zh-TW"/>
              </w:rPr>
              <w:br/>
            </w:r>
            <w:r w:rsidR="00B32968" w:rsidRPr="00B158F2">
              <w:rPr>
                <w:rFonts w:eastAsia="新細明體" w:hint="eastAsia"/>
                <w:i w:val="0"/>
                <w:color w:val="000000" w:themeColor="text1"/>
                <w:sz w:val="22"/>
                <w:szCs w:val="22"/>
                <w:lang w:eastAsia="zh-TW"/>
              </w:rPr>
              <w:t>the collision of UE1 and UE2 is resolved</w:t>
            </w:r>
          </w:p>
        </w:tc>
      </w:tr>
      <w:tr w:rsidR="00B32968" w14:paraId="4CA282B1" w14:textId="77777777" w:rsidTr="000635E0">
        <w:tc>
          <w:tcPr>
            <w:tcW w:w="5316" w:type="dxa"/>
            <w:gridSpan w:val="2"/>
          </w:tcPr>
          <w:p w14:paraId="31934030" w14:textId="06A4E0D8" w:rsidR="00B32968" w:rsidRDefault="0034436F" w:rsidP="00A34038">
            <w:pPr>
              <w:rPr>
                <w:rFonts w:eastAsia="新細明體"/>
                <w:noProof/>
                <w:lang w:val="en-US" w:eastAsia="zh-TW"/>
              </w:rPr>
            </w:pPr>
            <w:r>
              <w:rPr>
                <w:rFonts w:eastAsia="新細明體"/>
                <w:noProof/>
                <w:lang w:val="en-US" w:eastAsia="zh-TW"/>
              </w:rPr>
              <w:lastRenderedPageBreak/>
              <w:drawing>
                <wp:inline distT="0" distB="0" distL="0" distR="0" wp14:anchorId="7E52747E" wp14:editId="00B30E13">
                  <wp:extent cx="3234037" cy="1758675"/>
                  <wp:effectExtent l="0" t="0" r="508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CP.bmp"/>
                          <pic:cNvPicPr/>
                        </pic:nvPicPr>
                        <pic:blipFill rotWithShape="1">
                          <a:blip r:embed="rId11" cstate="print">
                            <a:extLst>
                              <a:ext uri="{28A0092B-C50C-407E-A947-70E740481C1C}">
                                <a14:useLocalDpi xmlns:a14="http://schemas.microsoft.com/office/drawing/2010/main" val="0"/>
                              </a:ext>
                            </a:extLst>
                          </a:blip>
                          <a:srcRect l="32363" t="26593" r="7944" b="1099"/>
                          <a:stretch/>
                        </pic:blipFill>
                        <pic:spPr bwMode="auto">
                          <a:xfrm>
                            <a:off x="0" y="0"/>
                            <a:ext cx="3242646" cy="1763356"/>
                          </a:xfrm>
                          <a:prstGeom prst="rect">
                            <a:avLst/>
                          </a:prstGeom>
                          <a:ln>
                            <a:noFill/>
                          </a:ln>
                          <a:extLst>
                            <a:ext uri="{53640926-AAD7-44D8-BBD7-CCE9431645EC}">
                              <a14:shadowObscured xmlns:a14="http://schemas.microsoft.com/office/drawing/2010/main"/>
                            </a:ext>
                          </a:extLst>
                        </pic:spPr>
                      </pic:pic>
                    </a:graphicData>
                  </a:graphic>
                </wp:inline>
              </w:drawing>
            </w:r>
          </w:p>
        </w:tc>
        <w:tc>
          <w:tcPr>
            <w:tcW w:w="5316" w:type="dxa"/>
          </w:tcPr>
          <w:p w14:paraId="79124308" w14:textId="1CDD1BF2" w:rsidR="00B32968" w:rsidRDefault="00D02EF8" w:rsidP="00A34038">
            <w:pPr>
              <w:rPr>
                <w:rFonts w:eastAsia="新細明體"/>
                <w:noProof/>
                <w:lang w:val="en-US" w:eastAsia="zh-TW"/>
              </w:rPr>
            </w:pPr>
            <w:r>
              <w:rPr>
                <w:rFonts w:eastAsia="新細明體"/>
                <w:noProof/>
                <w:lang w:val="en-US" w:eastAsia="zh-TW"/>
              </w:rPr>
              <w:drawing>
                <wp:inline distT="0" distB="0" distL="0" distR="0" wp14:anchorId="6985C8DC" wp14:editId="2D279A13">
                  <wp:extent cx="3111634" cy="1752600"/>
                  <wp:effectExtent l="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CP.bmp"/>
                          <pic:cNvPicPr/>
                        </pic:nvPicPr>
                        <pic:blipFill rotWithShape="1">
                          <a:blip r:embed="rId12" cstate="print">
                            <a:extLst>
                              <a:ext uri="{28A0092B-C50C-407E-A947-70E740481C1C}">
                                <a14:useLocalDpi xmlns:a14="http://schemas.microsoft.com/office/drawing/2010/main" val="0"/>
                              </a:ext>
                            </a:extLst>
                          </a:blip>
                          <a:srcRect l="32709" t="24175" r="8256" b="1759"/>
                          <a:stretch/>
                        </pic:blipFill>
                        <pic:spPr bwMode="auto">
                          <a:xfrm>
                            <a:off x="0" y="0"/>
                            <a:ext cx="3118900" cy="1756693"/>
                          </a:xfrm>
                          <a:prstGeom prst="rect">
                            <a:avLst/>
                          </a:prstGeom>
                          <a:ln>
                            <a:noFill/>
                          </a:ln>
                          <a:extLst>
                            <a:ext uri="{53640926-AAD7-44D8-BBD7-CCE9431645EC}">
                              <a14:shadowObscured xmlns:a14="http://schemas.microsoft.com/office/drawing/2010/main"/>
                            </a:ext>
                          </a:extLst>
                        </pic:spPr>
                      </pic:pic>
                    </a:graphicData>
                  </a:graphic>
                </wp:inline>
              </w:drawing>
            </w:r>
          </w:p>
        </w:tc>
      </w:tr>
      <w:tr w:rsidR="00B32968" w14:paraId="2FD0CA13" w14:textId="77777777" w:rsidTr="000635E0">
        <w:tc>
          <w:tcPr>
            <w:tcW w:w="5316" w:type="dxa"/>
            <w:gridSpan w:val="2"/>
          </w:tcPr>
          <w:p w14:paraId="117C92A6" w14:textId="7520B7E5" w:rsidR="00B32968" w:rsidRPr="00B158F2" w:rsidRDefault="00B158F2" w:rsidP="00B158F2">
            <w:pPr>
              <w:pStyle w:val="a6"/>
              <w:jc w:val="center"/>
              <w:rPr>
                <w:rFonts w:eastAsia="新細明體"/>
                <w:i w:val="0"/>
                <w:noProof/>
                <w:sz w:val="22"/>
                <w:szCs w:val="22"/>
                <w:lang w:val="en-US" w:eastAsia="zh-TW"/>
              </w:rPr>
            </w:pPr>
            <w:bookmarkStart w:id="6" w:name="_Ref445303193"/>
            <w:r w:rsidRPr="00B158F2">
              <w:rPr>
                <w:i w:val="0"/>
                <w:color w:val="000000" w:themeColor="text1"/>
                <w:sz w:val="22"/>
                <w:szCs w:val="22"/>
              </w:rPr>
              <w:t xml:space="preserve">Figure </w:t>
            </w:r>
            <w:r w:rsidRPr="00B158F2">
              <w:rPr>
                <w:i w:val="0"/>
                <w:color w:val="000000" w:themeColor="text1"/>
                <w:sz w:val="22"/>
                <w:szCs w:val="22"/>
              </w:rPr>
              <w:fldChar w:fldCharType="begin"/>
            </w:r>
            <w:r w:rsidRPr="00B158F2">
              <w:rPr>
                <w:i w:val="0"/>
                <w:color w:val="000000" w:themeColor="text1"/>
                <w:sz w:val="22"/>
                <w:szCs w:val="22"/>
              </w:rPr>
              <w:instrText xml:space="preserve"> SEQ Figure \* ARABIC </w:instrText>
            </w:r>
            <w:r w:rsidRPr="00B158F2">
              <w:rPr>
                <w:i w:val="0"/>
                <w:color w:val="000000" w:themeColor="text1"/>
                <w:sz w:val="22"/>
                <w:szCs w:val="22"/>
              </w:rPr>
              <w:fldChar w:fldCharType="separate"/>
            </w:r>
            <w:r w:rsidR="004C36D5">
              <w:rPr>
                <w:i w:val="0"/>
                <w:noProof/>
                <w:color w:val="000000" w:themeColor="text1"/>
                <w:sz w:val="22"/>
                <w:szCs w:val="22"/>
              </w:rPr>
              <w:t>3</w:t>
            </w:r>
            <w:r w:rsidRPr="00B158F2">
              <w:rPr>
                <w:i w:val="0"/>
                <w:color w:val="000000" w:themeColor="text1"/>
                <w:sz w:val="22"/>
                <w:szCs w:val="22"/>
              </w:rPr>
              <w:fldChar w:fldCharType="end"/>
            </w:r>
            <w:bookmarkEnd w:id="6"/>
            <w:r w:rsidR="00B32968" w:rsidRPr="00B158F2">
              <w:rPr>
                <w:rFonts w:eastAsia="新細明體" w:hint="eastAsia"/>
                <w:i w:val="0"/>
                <w:color w:val="000000" w:themeColor="text1"/>
                <w:sz w:val="22"/>
                <w:szCs w:val="22"/>
                <w:lang w:eastAsia="zh-TW"/>
              </w:rPr>
              <w:t xml:space="preserve">. SA collision probability: </w:t>
            </w:r>
            <w:r>
              <w:rPr>
                <w:rFonts w:eastAsia="新細明體"/>
                <w:i w:val="0"/>
                <w:color w:val="000000" w:themeColor="text1"/>
                <w:sz w:val="22"/>
                <w:szCs w:val="22"/>
                <w:lang w:eastAsia="zh-TW"/>
              </w:rPr>
              <w:br/>
            </w:r>
            <w:r w:rsidR="00B32968" w:rsidRPr="00B158F2">
              <w:rPr>
                <w:rFonts w:eastAsia="新細明體" w:hint="eastAsia"/>
                <w:i w:val="0"/>
                <w:color w:val="000000" w:themeColor="text1"/>
                <w:sz w:val="22"/>
                <w:szCs w:val="22"/>
                <w:lang w:eastAsia="zh-TW"/>
              </w:rPr>
              <w:t>Rel-12 vs. enhanced explicit approach</w:t>
            </w:r>
          </w:p>
        </w:tc>
        <w:tc>
          <w:tcPr>
            <w:tcW w:w="5316" w:type="dxa"/>
          </w:tcPr>
          <w:p w14:paraId="7312B5AE" w14:textId="033BB4DF" w:rsidR="00B32968" w:rsidRPr="00B158F2" w:rsidRDefault="00B158F2" w:rsidP="00B158F2">
            <w:pPr>
              <w:pStyle w:val="a6"/>
              <w:jc w:val="center"/>
              <w:rPr>
                <w:rFonts w:eastAsia="新細明體"/>
                <w:i w:val="0"/>
                <w:noProof/>
                <w:sz w:val="22"/>
                <w:szCs w:val="22"/>
                <w:lang w:val="en-US" w:eastAsia="zh-TW"/>
              </w:rPr>
            </w:pPr>
            <w:bookmarkStart w:id="7" w:name="_Ref445303157"/>
            <w:bookmarkStart w:id="8" w:name="_Ref445303151"/>
            <w:r w:rsidRPr="00B158F2">
              <w:rPr>
                <w:i w:val="0"/>
                <w:color w:val="000000" w:themeColor="text1"/>
                <w:sz w:val="22"/>
                <w:szCs w:val="22"/>
              </w:rPr>
              <w:t xml:space="preserve">Figure </w:t>
            </w:r>
            <w:r w:rsidRPr="00B158F2">
              <w:rPr>
                <w:i w:val="0"/>
                <w:color w:val="000000" w:themeColor="text1"/>
                <w:sz w:val="22"/>
                <w:szCs w:val="22"/>
              </w:rPr>
              <w:fldChar w:fldCharType="begin"/>
            </w:r>
            <w:r w:rsidRPr="00B158F2">
              <w:rPr>
                <w:i w:val="0"/>
                <w:color w:val="000000" w:themeColor="text1"/>
                <w:sz w:val="22"/>
                <w:szCs w:val="22"/>
              </w:rPr>
              <w:instrText xml:space="preserve"> SEQ Figure \* ARABIC </w:instrText>
            </w:r>
            <w:r w:rsidRPr="00B158F2">
              <w:rPr>
                <w:i w:val="0"/>
                <w:color w:val="000000" w:themeColor="text1"/>
                <w:sz w:val="22"/>
                <w:szCs w:val="22"/>
              </w:rPr>
              <w:fldChar w:fldCharType="separate"/>
            </w:r>
            <w:r w:rsidR="004C36D5">
              <w:rPr>
                <w:i w:val="0"/>
                <w:noProof/>
                <w:color w:val="000000" w:themeColor="text1"/>
                <w:sz w:val="22"/>
                <w:szCs w:val="22"/>
              </w:rPr>
              <w:t>4</w:t>
            </w:r>
            <w:r w:rsidRPr="00B158F2">
              <w:rPr>
                <w:i w:val="0"/>
                <w:color w:val="000000" w:themeColor="text1"/>
                <w:sz w:val="22"/>
                <w:szCs w:val="22"/>
              </w:rPr>
              <w:fldChar w:fldCharType="end"/>
            </w:r>
            <w:bookmarkEnd w:id="7"/>
            <w:r w:rsidRPr="00B158F2">
              <w:rPr>
                <w:rFonts w:eastAsia="新細明體" w:hint="eastAsia"/>
                <w:i w:val="0"/>
                <w:color w:val="000000" w:themeColor="text1"/>
                <w:sz w:val="22"/>
                <w:szCs w:val="22"/>
                <w:lang w:eastAsia="zh-TW"/>
              </w:rPr>
              <w:t xml:space="preserve">. </w:t>
            </w:r>
            <w:r w:rsidR="00B32968" w:rsidRPr="00B158F2">
              <w:rPr>
                <w:rFonts w:eastAsia="新細明體" w:hint="eastAsia"/>
                <w:i w:val="0"/>
                <w:color w:val="000000" w:themeColor="text1"/>
                <w:sz w:val="22"/>
                <w:szCs w:val="22"/>
                <w:lang w:eastAsia="zh-TW"/>
              </w:rPr>
              <w:t xml:space="preserve">Data collision probability: </w:t>
            </w:r>
            <w:r>
              <w:rPr>
                <w:rFonts w:eastAsia="新細明體"/>
                <w:i w:val="0"/>
                <w:color w:val="000000" w:themeColor="text1"/>
                <w:sz w:val="22"/>
                <w:szCs w:val="22"/>
                <w:lang w:eastAsia="zh-TW"/>
              </w:rPr>
              <w:br/>
            </w:r>
            <w:r w:rsidR="00B32968" w:rsidRPr="00B158F2">
              <w:rPr>
                <w:rFonts w:eastAsia="新細明體" w:hint="eastAsia"/>
                <w:i w:val="0"/>
                <w:color w:val="000000" w:themeColor="text1"/>
                <w:sz w:val="22"/>
                <w:szCs w:val="22"/>
                <w:lang w:eastAsia="zh-TW"/>
              </w:rPr>
              <w:t>Rel-12 vs. enhanced explicit approach</w:t>
            </w:r>
            <w:bookmarkEnd w:id="8"/>
          </w:p>
        </w:tc>
      </w:tr>
    </w:tbl>
    <w:p w14:paraId="464782D8" w14:textId="77777777" w:rsidR="00B77011" w:rsidRDefault="00B77011" w:rsidP="00D70184">
      <w:pPr>
        <w:jc w:val="both"/>
        <w:rPr>
          <w:rFonts w:eastAsia="新細明體"/>
          <w:sz w:val="24"/>
          <w:szCs w:val="24"/>
          <w:lang w:eastAsia="zh-TW"/>
        </w:rPr>
      </w:pPr>
    </w:p>
    <w:p w14:paraId="1D81E66D" w14:textId="760DA777" w:rsidR="00F26C99" w:rsidRDefault="009849FD" w:rsidP="00F26C99">
      <w:pPr>
        <w:jc w:val="both"/>
        <w:rPr>
          <w:rFonts w:eastAsia="新細明體"/>
          <w:sz w:val="24"/>
          <w:szCs w:val="24"/>
          <w:lang w:eastAsia="zh-TW"/>
        </w:rPr>
      </w:pPr>
      <w:r>
        <w:rPr>
          <w:rFonts w:eastAsia="新細明體" w:hint="eastAsia"/>
          <w:b/>
          <w:sz w:val="24"/>
          <w:szCs w:val="24"/>
          <w:lang w:eastAsia="zh-TW"/>
        </w:rPr>
        <w:t xml:space="preserve">Observation </w:t>
      </w:r>
      <w:r w:rsidR="00F26C99">
        <w:rPr>
          <w:rFonts w:eastAsia="新細明體" w:hint="eastAsia"/>
          <w:b/>
          <w:sz w:val="24"/>
          <w:szCs w:val="24"/>
          <w:lang w:eastAsia="zh-TW"/>
        </w:rPr>
        <w:t>6:</w:t>
      </w:r>
      <w:r w:rsidR="00F26C99">
        <w:rPr>
          <w:rFonts w:eastAsia="新細明體" w:hint="eastAsia"/>
          <w:sz w:val="24"/>
          <w:szCs w:val="24"/>
          <w:lang w:eastAsia="zh-TW"/>
        </w:rPr>
        <w:t xml:space="preserve"> Before the associated data transmission, the same SA content is transmitted more than once to </w:t>
      </w:r>
      <w:r>
        <w:rPr>
          <w:rFonts w:eastAsia="新細明體" w:hint="eastAsia"/>
          <w:sz w:val="24"/>
          <w:szCs w:val="24"/>
          <w:lang w:eastAsia="zh-TW"/>
        </w:rPr>
        <w:t xml:space="preserve">utilize the sensing result and </w:t>
      </w:r>
      <w:r w:rsidR="00F26C99">
        <w:rPr>
          <w:rFonts w:eastAsia="新細明體" w:hint="eastAsia"/>
          <w:sz w:val="24"/>
          <w:szCs w:val="24"/>
          <w:lang w:eastAsia="zh-TW"/>
        </w:rPr>
        <w:t>avoid SA collision.</w:t>
      </w:r>
    </w:p>
    <w:p w14:paraId="65FB6DE2" w14:textId="77777777" w:rsidR="00F26C99" w:rsidRDefault="00F26C99" w:rsidP="00D70184">
      <w:pPr>
        <w:jc w:val="both"/>
        <w:rPr>
          <w:rFonts w:eastAsia="新細明體"/>
          <w:sz w:val="24"/>
          <w:szCs w:val="24"/>
          <w:lang w:eastAsia="zh-TW"/>
        </w:rPr>
      </w:pPr>
    </w:p>
    <w:p w14:paraId="466BD847" w14:textId="2C0AAF55" w:rsidR="009849FD" w:rsidRDefault="009849FD" w:rsidP="009849FD">
      <w:pPr>
        <w:jc w:val="both"/>
        <w:rPr>
          <w:rFonts w:eastAsia="新細明體"/>
          <w:sz w:val="24"/>
          <w:szCs w:val="24"/>
          <w:lang w:eastAsia="zh-TW"/>
        </w:rPr>
      </w:pPr>
      <w:r>
        <w:rPr>
          <w:rFonts w:eastAsia="新細明體" w:hint="eastAsia"/>
          <w:b/>
          <w:sz w:val="24"/>
          <w:szCs w:val="24"/>
          <w:lang w:eastAsia="zh-TW"/>
        </w:rPr>
        <w:t>Observation 7:</w:t>
      </w:r>
      <w:r>
        <w:rPr>
          <w:rFonts w:eastAsia="新細明體" w:hint="eastAsia"/>
          <w:sz w:val="24"/>
          <w:szCs w:val="24"/>
          <w:lang w:eastAsia="zh-TW"/>
        </w:rPr>
        <w:t xml:space="preserve"> Enhanced explicit approach considers sensing, updating the resource list based on sensing results, and resource hopping based on the resource list.</w:t>
      </w:r>
    </w:p>
    <w:p w14:paraId="776B3455" w14:textId="77777777" w:rsidR="003232F9" w:rsidRDefault="003232F9" w:rsidP="00A34038">
      <w:pPr>
        <w:jc w:val="both"/>
        <w:rPr>
          <w:rFonts w:eastAsia="新細明體"/>
          <w:sz w:val="24"/>
          <w:szCs w:val="24"/>
          <w:lang w:eastAsia="zh-TW"/>
        </w:rPr>
      </w:pPr>
    </w:p>
    <w:p w14:paraId="4C3BBFDF" w14:textId="25D1E2A9" w:rsidR="000D4409" w:rsidRPr="00051BBC" w:rsidRDefault="000D4409" w:rsidP="000D4409">
      <w:pPr>
        <w:pStyle w:val="1"/>
        <w:numPr>
          <w:ilvl w:val="0"/>
          <w:numId w:val="3"/>
        </w:numPr>
        <w:rPr>
          <w:rFonts w:ascii="Arial" w:hAnsi="Arial" w:cs="Arial"/>
          <w:b/>
          <w:color w:val="auto"/>
          <w:sz w:val="36"/>
          <w:szCs w:val="36"/>
        </w:rPr>
      </w:pPr>
      <w:r>
        <w:rPr>
          <w:rFonts w:ascii="Arial" w:eastAsia="新細明體" w:hAnsi="Arial" w:cs="Arial" w:hint="eastAsia"/>
          <w:b/>
          <w:color w:val="auto"/>
          <w:sz w:val="36"/>
          <w:szCs w:val="36"/>
          <w:lang w:eastAsia="zh-TW"/>
        </w:rPr>
        <w:t>Enhanced Implicit Approach</w:t>
      </w:r>
    </w:p>
    <w:p w14:paraId="39805E8E" w14:textId="3B3CD0CB" w:rsidR="00051BBC" w:rsidRDefault="00051BBC" w:rsidP="00442976">
      <w:pPr>
        <w:ind w:firstLineChars="200" w:firstLine="480"/>
        <w:jc w:val="both"/>
        <w:rPr>
          <w:rFonts w:eastAsia="新細明體"/>
          <w:sz w:val="24"/>
          <w:szCs w:val="24"/>
          <w:lang w:eastAsia="zh-TW"/>
        </w:rPr>
      </w:pPr>
    </w:p>
    <w:p w14:paraId="6FCE0A4E" w14:textId="38FF68D8" w:rsidR="00610B93" w:rsidRDefault="000D4409" w:rsidP="00442976">
      <w:pPr>
        <w:ind w:firstLineChars="200" w:firstLine="480"/>
        <w:jc w:val="both"/>
        <w:rPr>
          <w:rFonts w:eastAsia="新細明體"/>
          <w:sz w:val="24"/>
          <w:szCs w:val="24"/>
          <w:lang w:eastAsia="zh-TW"/>
        </w:rPr>
      </w:pPr>
      <w:r>
        <w:rPr>
          <w:rFonts w:eastAsia="新細明體" w:hint="eastAsia"/>
          <w:sz w:val="24"/>
          <w:szCs w:val="24"/>
          <w:lang w:eastAsia="zh-TW"/>
        </w:rPr>
        <w:t xml:space="preserve">Unlike explicit approach, implicit </w:t>
      </w:r>
      <w:r>
        <w:rPr>
          <w:rFonts w:eastAsia="新細明體"/>
          <w:sz w:val="24"/>
          <w:szCs w:val="24"/>
          <w:lang w:eastAsia="zh-TW"/>
        </w:rPr>
        <w:t>approach</w:t>
      </w:r>
      <w:r>
        <w:rPr>
          <w:rFonts w:eastAsia="新細明體" w:hint="eastAsia"/>
          <w:sz w:val="24"/>
          <w:szCs w:val="24"/>
          <w:lang w:eastAsia="zh-TW"/>
        </w:rPr>
        <w:t xml:space="preserve"> brings the benefit that only SA collision leads to data collision. For example, when </w:t>
      </w:r>
      <w:r w:rsidRPr="000D4409">
        <w:rPr>
          <w:rFonts w:eastAsia="新細明體"/>
          <w:sz w:val="24"/>
          <w:szCs w:val="24"/>
          <w:lang w:eastAsia="zh-TW"/>
        </w:rPr>
        <w:t xml:space="preserve">UE transmits SA at TTI </w:t>
      </w:r>
      <w:proofErr w:type="spellStart"/>
      <w:r w:rsidRPr="000D4409">
        <w:rPr>
          <w:rFonts w:eastAsia="新細明體"/>
          <w:sz w:val="24"/>
          <w:szCs w:val="24"/>
          <w:lang w:eastAsia="zh-TW"/>
        </w:rPr>
        <w:t>n+c</w:t>
      </w:r>
      <w:proofErr w:type="spellEnd"/>
      <w:r w:rsidRPr="000D4409">
        <w:rPr>
          <w:rFonts w:eastAsia="新細明體"/>
          <w:sz w:val="24"/>
          <w:szCs w:val="24"/>
          <w:lang w:eastAsia="zh-TW"/>
        </w:rPr>
        <w:t xml:space="preserve"> indicating the associated data which is transmitted at TTI </w:t>
      </w:r>
      <w:proofErr w:type="spellStart"/>
      <w:r w:rsidRPr="000D4409">
        <w:rPr>
          <w:rFonts w:eastAsia="新細明體"/>
          <w:sz w:val="24"/>
          <w:szCs w:val="24"/>
          <w:lang w:eastAsia="zh-TW"/>
        </w:rPr>
        <w:t>n+d</w:t>
      </w:r>
      <w:proofErr w:type="spellEnd"/>
      <w:r w:rsidRPr="000D4409">
        <w:rPr>
          <w:rFonts w:eastAsia="新細明體"/>
          <w:sz w:val="24"/>
          <w:szCs w:val="24"/>
          <w:lang w:eastAsia="zh-TW"/>
        </w:rPr>
        <w:t xml:space="preserve"> (FFS d with d&gt;=c), where c and d are integers</w:t>
      </w:r>
      <w:r>
        <w:rPr>
          <w:rFonts w:eastAsia="新細明體" w:hint="eastAsia"/>
          <w:sz w:val="24"/>
          <w:szCs w:val="24"/>
          <w:lang w:eastAsia="zh-TW"/>
        </w:rPr>
        <w:t>, the indication between c and d can be pre-configured. The association between the SA frequency resources and associated data frequency resources can be pre-configured. In other words, UE complexity can reduce if design parameters are pre-configured.</w:t>
      </w:r>
    </w:p>
    <w:p w14:paraId="361694D4" w14:textId="77777777" w:rsidR="00B50F99" w:rsidRDefault="00B50F99" w:rsidP="00B50F99">
      <w:pPr>
        <w:jc w:val="both"/>
        <w:rPr>
          <w:rFonts w:eastAsia="新細明體"/>
          <w:sz w:val="24"/>
          <w:szCs w:val="24"/>
          <w:lang w:eastAsia="zh-TW"/>
        </w:rPr>
      </w:pPr>
    </w:p>
    <w:p w14:paraId="5A78206F" w14:textId="5DBB63A3" w:rsidR="00B77011" w:rsidRDefault="003232F9" w:rsidP="003232F9">
      <w:pPr>
        <w:ind w:firstLineChars="200" w:firstLine="480"/>
        <w:jc w:val="both"/>
        <w:rPr>
          <w:rFonts w:eastAsia="新細明體"/>
          <w:sz w:val="24"/>
          <w:szCs w:val="24"/>
          <w:lang w:eastAsia="zh-TW"/>
        </w:rPr>
      </w:pPr>
      <w:r>
        <w:rPr>
          <w:rFonts w:eastAsia="新細明體" w:hint="eastAsia"/>
          <w:sz w:val="24"/>
          <w:szCs w:val="24"/>
          <w:lang w:eastAsia="zh-TW"/>
        </w:rPr>
        <w:t xml:space="preserve">As latency is a stringent requirement for V2V scenario, the </w:t>
      </w:r>
      <w:r w:rsidR="00684ED9">
        <w:rPr>
          <w:rFonts w:eastAsia="新細明體" w:hint="eastAsia"/>
          <w:sz w:val="24"/>
          <w:szCs w:val="24"/>
          <w:lang w:eastAsia="zh-TW"/>
        </w:rPr>
        <w:t>explicit/</w:t>
      </w:r>
      <w:r>
        <w:rPr>
          <w:rFonts w:eastAsia="新細明體" w:hint="eastAsia"/>
          <w:sz w:val="24"/>
          <w:szCs w:val="24"/>
          <w:lang w:eastAsia="zh-TW"/>
        </w:rPr>
        <w:t xml:space="preserve">implicit </w:t>
      </w:r>
      <w:r>
        <w:rPr>
          <w:rFonts w:eastAsia="新細明體"/>
          <w:sz w:val="24"/>
          <w:szCs w:val="24"/>
          <w:lang w:eastAsia="zh-TW"/>
        </w:rPr>
        <w:t>approach</w:t>
      </w:r>
      <w:r>
        <w:rPr>
          <w:rFonts w:eastAsia="新細明體" w:hint="eastAsia"/>
          <w:sz w:val="24"/>
          <w:szCs w:val="24"/>
          <w:lang w:eastAsia="zh-TW"/>
        </w:rPr>
        <w:t xml:space="preserve"> should achieve both short SA transmission times and less SA/Data collision probability. </w:t>
      </w:r>
      <w:r w:rsidR="00684ED9">
        <w:rPr>
          <w:rFonts w:eastAsia="新細明體" w:hint="eastAsia"/>
          <w:sz w:val="24"/>
          <w:szCs w:val="24"/>
          <w:lang w:eastAsia="zh-TW"/>
        </w:rPr>
        <w:t xml:space="preserve">An enhanced implicit approach </w:t>
      </w:r>
      <w:r w:rsidR="000D4409">
        <w:rPr>
          <w:rFonts w:eastAsia="新細明體" w:hint="eastAsia"/>
          <w:sz w:val="24"/>
          <w:szCs w:val="24"/>
          <w:lang w:eastAsia="zh-TW"/>
        </w:rPr>
        <w:t>was</w:t>
      </w:r>
      <w:r w:rsidR="00684ED9">
        <w:rPr>
          <w:rFonts w:eastAsia="新細明體" w:hint="eastAsia"/>
          <w:sz w:val="24"/>
          <w:szCs w:val="24"/>
          <w:lang w:eastAsia="zh-TW"/>
        </w:rPr>
        <w:t xml:space="preserve"> introduced</w:t>
      </w:r>
      <w:r w:rsidR="000D4409">
        <w:rPr>
          <w:rFonts w:eastAsia="新細明體" w:hint="eastAsia"/>
          <w:sz w:val="24"/>
          <w:szCs w:val="24"/>
          <w:lang w:eastAsia="zh-TW"/>
        </w:rPr>
        <w:t xml:space="preserve"> </w:t>
      </w:r>
      <w:sdt>
        <w:sdtPr>
          <w:rPr>
            <w:rFonts w:eastAsia="新細明體" w:hint="eastAsia"/>
            <w:sz w:val="24"/>
            <w:szCs w:val="24"/>
            <w:lang w:eastAsia="zh-TW"/>
          </w:rPr>
          <w:id w:val="842672615"/>
          <w:citation/>
        </w:sdtPr>
        <w:sdtEndPr/>
        <w:sdtContent>
          <w:r w:rsidR="000D4409">
            <w:rPr>
              <w:rFonts w:eastAsia="新細明體"/>
              <w:sz w:val="24"/>
              <w:szCs w:val="24"/>
              <w:lang w:eastAsia="zh-TW"/>
            </w:rPr>
            <w:fldChar w:fldCharType="begin"/>
          </w:r>
          <w:r w:rsidR="000D4409">
            <w:rPr>
              <w:rFonts w:eastAsia="新細明體"/>
              <w:sz w:val="24"/>
              <w:szCs w:val="24"/>
              <w:lang w:eastAsia="zh-TW"/>
            </w:rPr>
            <w:instrText xml:space="preserve"> </w:instrText>
          </w:r>
          <w:r w:rsidR="000D4409">
            <w:rPr>
              <w:rFonts w:eastAsia="新細明體" w:hint="eastAsia"/>
              <w:sz w:val="24"/>
              <w:szCs w:val="24"/>
              <w:lang w:eastAsia="zh-TW"/>
            </w:rPr>
            <w:instrText>CITATION 3GP16 \l 1028</w:instrText>
          </w:r>
          <w:r w:rsidR="000D4409">
            <w:rPr>
              <w:rFonts w:eastAsia="新細明體"/>
              <w:sz w:val="24"/>
              <w:szCs w:val="24"/>
              <w:lang w:eastAsia="zh-TW"/>
            </w:rPr>
            <w:instrText xml:space="preserve"> </w:instrText>
          </w:r>
          <w:r w:rsidR="000D4409">
            <w:rPr>
              <w:rFonts w:eastAsia="新細明體"/>
              <w:sz w:val="24"/>
              <w:szCs w:val="24"/>
              <w:lang w:eastAsia="zh-TW"/>
            </w:rPr>
            <w:fldChar w:fldCharType="separate"/>
          </w:r>
          <w:r w:rsidR="000D4409" w:rsidRPr="000D4409">
            <w:rPr>
              <w:rFonts w:eastAsia="新細明體"/>
              <w:noProof/>
              <w:sz w:val="24"/>
              <w:szCs w:val="24"/>
              <w:lang w:eastAsia="zh-TW"/>
            </w:rPr>
            <w:t>[3]</w:t>
          </w:r>
          <w:r w:rsidR="000D4409">
            <w:rPr>
              <w:rFonts w:eastAsia="新細明體"/>
              <w:sz w:val="24"/>
              <w:szCs w:val="24"/>
              <w:lang w:eastAsia="zh-TW"/>
            </w:rPr>
            <w:fldChar w:fldCharType="end"/>
          </w:r>
        </w:sdtContent>
      </w:sdt>
      <w:r w:rsidR="009849FD">
        <w:rPr>
          <w:rFonts w:eastAsia="新細明體" w:hint="eastAsia"/>
          <w:sz w:val="24"/>
          <w:szCs w:val="24"/>
          <w:lang w:eastAsia="zh-TW"/>
        </w:rPr>
        <w:t>, where the SA frequency channels map to corresponding data channels</w:t>
      </w:r>
      <w:r w:rsidR="00684ED9">
        <w:rPr>
          <w:rFonts w:eastAsia="新細明體" w:hint="eastAsia"/>
          <w:sz w:val="24"/>
          <w:szCs w:val="24"/>
          <w:lang w:eastAsia="zh-TW"/>
        </w:rPr>
        <w:t xml:space="preserve">. </w:t>
      </w:r>
      <w:r w:rsidR="009849FD">
        <w:rPr>
          <w:rFonts w:eastAsia="新細明體" w:hint="eastAsia"/>
          <w:sz w:val="24"/>
          <w:szCs w:val="24"/>
          <w:lang w:eastAsia="zh-TW"/>
        </w:rPr>
        <w:t xml:space="preserve">Each UE transmitter has the chance to sense or transmit in each TTI. When it senses, it updates available frequency channels in its resource list. If the selected SA channel is in the resource list, it uses the SA channel for SA transmission. If not, it randomly chooses one available from the resource list. </w:t>
      </w:r>
      <w:r w:rsidR="00162C0D">
        <w:rPr>
          <w:rFonts w:eastAsia="新細明體" w:hint="eastAsia"/>
          <w:sz w:val="24"/>
          <w:szCs w:val="24"/>
          <w:lang w:eastAsia="zh-TW"/>
        </w:rPr>
        <w:t>The procedure of enhanced implicit approach is illustrated in</w:t>
      </w:r>
      <w:r w:rsidR="00F27941">
        <w:rPr>
          <w:rFonts w:eastAsia="新細明體" w:hint="eastAsia"/>
          <w:sz w:val="24"/>
          <w:szCs w:val="24"/>
          <w:lang w:eastAsia="zh-TW"/>
        </w:rPr>
        <w:t xml:space="preserve"> </w:t>
      </w:r>
      <w:r w:rsidR="00F27941" w:rsidRPr="00F27941">
        <w:rPr>
          <w:rFonts w:eastAsia="新細明體"/>
          <w:sz w:val="24"/>
          <w:szCs w:val="24"/>
          <w:lang w:eastAsia="zh-TW"/>
        </w:rPr>
        <w:fldChar w:fldCharType="begin"/>
      </w:r>
      <w:r w:rsidR="00F27941" w:rsidRPr="00F27941">
        <w:rPr>
          <w:rFonts w:eastAsia="新細明體"/>
          <w:sz w:val="24"/>
          <w:szCs w:val="24"/>
          <w:lang w:eastAsia="zh-TW"/>
        </w:rPr>
        <w:instrText xml:space="preserve"> </w:instrText>
      </w:r>
      <w:r w:rsidR="00F27941" w:rsidRPr="00F27941">
        <w:rPr>
          <w:rFonts w:eastAsia="新細明體" w:hint="eastAsia"/>
          <w:sz w:val="24"/>
          <w:szCs w:val="24"/>
          <w:lang w:eastAsia="zh-TW"/>
        </w:rPr>
        <w:instrText>REF _Ref445303290 \h</w:instrText>
      </w:r>
      <w:r w:rsidR="00F27941" w:rsidRPr="00F27941">
        <w:rPr>
          <w:rFonts w:eastAsia="新細明體"/>
          <w:sz w:val="24"/>
          <w:szCs w:val="24"/>
          <w:lang w:eastAsia="zh-TW"/>
        </w:rPr>
        <w:instrText xml:space="preserve"> </w:instrText>
      </w:r>
      <w:r w:rsidR="00F27941">
        <w:rPr>
          <w:rFonts w:eastAsia="新細明體"/>
          <w:sz w:val="24"/>
          <w:szCs w:val="24"/>
          <w:lang w:eastAsia="zh-TW"/>
        </w:rPr>
        <w:instrText xml:space="preserve"> \* MERGEFORMAT </w:instrText>
      </w:r>
      <w:r w:rsidR="00F27941" w:rsidRPr="00F27941">
        <w:rPr>
          <w:rFonts w:eastAsia="新細明體"/>
          <w:sz w:val="24"/>
          <w:szCs w:val="24"/>
          <w:lang w:eastAsia="zh-TW"/>
        </w:rPr>
      </w:r>
      <w:r w:rsidR="00F27941" w:rsidRPr="00F27941">
        <w:rPr>
          <w:rFonts w:eastAsia="新細明體"/>
          <w:sz w:val="24"/>
          <w:szCs w:val="24"/>
          <w:lang w:eastAsia="zh-TW"/>
        </w:rPr>
        <w:fldChar w:fldCharType="separate"/>
      </w:r>
      <w:r w:rsidR="00F27941" w:rsidRPr="00F27941">
        <w:rPr>
          <w:sz w:val="24"/>
          <w:szCs w:val="24"/>
        </w:rPr>
        <w:t xml:space="preserve">Figure </w:t>
      </w:r>
      <w:r w:rsidR="00F27941" w:rsidRPr="00F27941">
        <w:rPr>
          <w:noProof/>
          <w:sz w:val="24"/>
          <w:szCs w:val="24"/>
        </w:rPr>
        <w:t>7</w:t>
      </w:r>
      <w:r w:rsidR="00F27941" w:rsidRPr="00F27941">
        <w:rPr>
          <w:rFonts w:eastAsia="新細明體"/>
          <w:sz w:val="24"/>
          <w:szCs w:val="24"/>
          <w:lang w:eastAsia="zh-TW"/>
        </w:rPr>
        <w:fldChar w:fldCharType="end"/>
      </w:r>
      <w:r w:rsidR="00162C0D">
        <w:rPr>
          <w:rFonts w:eastAsia="新細明體" w:hint="eastAsia"/>
          <w:sz w:val="24"/>
          <w:szCs w:val="24"/>
          <w:lang w:eastAsia="zh-TW"/>
        </w:rPr>
        <w:t>, where UE1 and UE2 reach SA collision free.</w:t>
      </w:r>
    </w:p>
    <w:p w14:paraId="5101A6BA" w14:textId="77777777" w:rsidR="009849FD" w:rsidRDefault="009849FD" w:rsidP="009849FD">
      <w:pPr>
        <w:jc w:val="both"/>
        <w:rPr>
          <w:rFonts w:eastAsia="新細明體"/>
          <w:sz w:val="24"/>
          <w:szCs w:val="24"/>
          <w:lang w:eastAsia="zh-TW"/>
        </w:rPr>
      </w:pPr>
    </w:p>
    <w:p w14:paraId="5A1CACA1" w14:textId="47D11402" w:rsidR="00C419AF" w:rsidRDefault="00C419AF" w:rsidP="00C419AF">
      <w:pPr>
        <w:ind w:firstLine="480"/>
        <w:jc w:val="both"/>
        <w:rPr>
          <w:rFonts w:eastAsia="新細明體"/>
          <w:sz w:val="24"/>
          <w:szCs w:val="24"/>
          <w:lang w:eastAsia="zh-TW"/>
        </w:rPr>
      </w:pPr>
      <w:r>
        <w:rPr>
          <w:rFonts w:eastAsia="新細明體" w:hint="eastAsia"/>
          <w:sz w:val="24"/>
          <w:szCs w:val="24"/>
          <w:lang w:eastAsia="zh-TW"/>
        </w:rPr>
        <w:t xml:space="preserve">This approach reaches collision free in short time, as shown in </w:t>
      </w:r>
      <w:r w:rsidRPr="00F27941">
        <w:rPr>
          <w:rFonts w:eastAsia="新細明體"/>
          <w:sz w:val="24"/>
          <w:szCs w:val="24"/>
          <w:lang w:eastAsia="zh-TW"/>
        </w:rPr>
        <w:fldChar w:fldCharType="begin"/>
      </w:r>
      <w:r w:rsidRPr="00F27941">
        <w:rPr>
          <w:rFonts w:eastAsia="新細明體"/>
          <w:sz w:val="24"/>
          <w:szCs w:val="24"/>
          <w:lang w:eastAsia="zh-TW"/>
        </w:rPr>
        <w:instrText xml:space="preserve"> </w:instrText>
      </w:r>
      <w:r w:rsidRPr="00F27941">
        <w:rPr>
          <w:rFonts w:eastAsia="新細明體" w:hint="eastAsia"/>
          <w:sz w:val="24"/>
          <w:szCs w:val="24"/>
          <w:lang w:eastAsia="zh-TW"/>
        </w:rPr>
        <w:instrText>REF _Ref445303315 \h</w:instrText>
      </w:r>
      <w:r w:rsidRPr="00F27941">
        <w:rPr>
          <w:rFonts w:eastAsia="新細明體"/>
          <w:sz w:val="24"/>
          <w:szCs w:val="24"/>
          <w:lang w:eastAsia="zh-TW"/>
        </w:rPr>
        <w:instrText xml:space="preserve"> </w:instrText>
      </w:r>
      <w:r>
        <w:rPr>
          <w:rFonts w:eastAsia="新細明體"/>
          <w:sz w:val="24"/>
          <w:szCs w:val="24"/>
          <w:lang w:eastAsia="zh-TW"/>
        </w:rPr>
        <w:instrText xml:space="preserve"> \* MERGEFORMAT </w:instrText>
      </w:r>
      <w:r w:rsidRPr="00F27941">
        <w:rPr>
          <w:rFonts w:eastAsia="新細明體"/>
          <w:sz w:val="24"/>
          <w:szCs w:val="24"/>
          <w:lang w:eastAsia="zh-TW"/>
        </w:rPr>
      </w:r>
      <w:r w:rsidRPr="00F27941">
        <w:rPr>
          <w:rFonts w:eastAsia="新細明體"/>
          <w:sz w:val="24"/>
          <w:szCs w:val="24"/>
          <w:lang w:eastAsia="zh-TW"/>
        </w:rPr>
        <w:fldChar w:fldCharType="separate"/>
      </w:r>
      <w:r w:rsidRPr="00F27941">
        <w:rPr>
          <w:sz w:val="24"/>
          <w:szCs w:val="24"/>
        </w:rPr>
        <w:t xml:space="preserve">Figure </w:t>
      </w:r>
      <w:r w:rsidRPr="00F27941">
        <w:rPr>
          <w:noProof/>
          <w:sz w:val="24"/>
          <w:szCs w:val="24"/>
        </w:rPr>
        <w:t>8</w:t>
      </w:r>
      <w:r w:rsidRPr="00F27941">
        <w:rPr>
          <w:rFonts w:eastAsia="新細明體"/>
          <w:sz w:val="24"/>
          <w:szCs w:val="24"/>
          <w:lang w:eastAsia="zh-TW"/>
        </w:rPr>
        <w:fldChar w:fldCharType="end"/>
      </w:r>
      <w:r>
        <w:rPr>
          <w:rFonts w:eastAsia="新細明體" w:hint="eastAsia"/>
          <w:sz w:val="24"/>
          <w:szCs w:val="24"/>
          <w:lang w:eastAsia="zh-TW"/>
        </w:rPr>
        <w:t xml:space="preserve"> with channel number </w:t>
      </w:r>
      <w:proofErr w:type="spellStart"/>
      <w:r>
        <w:rPr>
          <w:rFonts w:eastAsia="新細明體" w:hint="eastAsia"/>
          <w:sz w:val="24"/>
          <w:szCs w:val="24"/>
          <w:lang w:eastAsia="zh-TW"/>
        </w:rPr>
        <w:t>N</w:t>
      </w:r>
      <w:r w:rsidRPr="00162C0D">
        <w:rPr>
          <w:rFonts w:eastAsia="新細明體" w:hint="eastAsia"/>
          <w:sz w:val="24"/>
          <w:szCs w:val="24"/>
          <w:vertAlign w:val="subscript"/>
          <w:lang w:eastAsia="zh-TW"/>
        </w:rPr>
        <w:t>ch</w:t>
      </w:r>
      <w:proofErr w:type="spellEnd"/>
      <w:r>
        <w:rPr>
          <w:rFonts w:eastAsia="新細明體" w:hint="eastAsia"/>
          <w:sz w:val="24"/>
          <w:szCs w:val="24"/>
          <w:lang w:eastAsia="zh-TW"/>
        </w:rPr>
        <w:t xml:space="preserve">=25. Once the SA resources achieve collision free, the data is collision free as well, for the reason that the SA frequency channels are implicitly one-one mapping to the data channels. Higher channel number allows more UE transmitters for collision free transmission, as shown in </w:t>
      </w:r>
      <w:r w:rsidR="001D31C3" w:rsidRPr="001D31C3">
        <w:rPr>
          <w:rFonts w:eastAsia="新細明體"/>
          <w:sz w:val="24"/>
          <w:szCs w:val="24"/>
          <w:lang w:eastAsia="zh-TW"/>
        </w:rPr>
        <w:fldChar w:fldCharType="begin"/>
      </w:r>
      <w:r w:rsidR="001D31C3" w:rsidRPr="001D31C3">
        <w:rPr>
          <w:rFonts w:eastAsia="新細明體"/>
          <w:sz w:val="24"/>
          <w:szCs w:val="24"/>
          <w:lang w:eastAsia="zh-TW"/>
        </w:rPr>
        <w:instrText xml:space="preserve"> </w:instrText>
      </w:r>
      <w:r w:rsidR="001D31C3" w:rsidRPr="001D31C3">
        <w:rPr>
          <w:rFonts w:eastAsia="新細明體" w:hint="eastAsia"/>
          <w:sz w:val="24"/>
          <w:szCs w:val="24"/>
          <w:lang w:eastAsia="zh-TW"/>
        </w:rPr>
        <w:instrText>REF _Ref445303357 \h</w:instrText>
      </w:r>
      <w:r w:rsidR="001D31C3" w:rsidRPr="001D31C3">
        <w:rPr>
          <w:rFonts w:eastAsia="新細明體"/>
          <w:sz w:val="24"/>
          <w:szCs w:val="24"/>
          <w:lang w:eastAsia="zh-TW"/>
        </w:rPr>
        <w:instrText xml:space="preserve">  \* MERGEFORMAT </w:instrText>
      </w:r>
      <w:r w:rsidR="001D31C3" w:rsidRPr="001D31C3">
        <w:rPr>
          <w:rFonts w:eastAsia="新細明體"/>
          <w:sz w:val="24"/>
          <w:szCs w:val="24"/>
          <w:lang w:eastAsia="zh-TW"/>
        </w:rPr>
      </w:r>
      <w:r w:rsidR="001D31C3" w:rsidRPr="001D31C3">
        <w:rPr>
          <w:rFonts w:eastAsia="新細明體"/>
          <w:sz w:val="24"/>
          <w:szCs w:val="24"/>
          <w:lang w:eastAsia="zh-TW"/>
        </w:rPr>
        <w:fldChar w:fldCharType="separate"/>
      </w:r>
      <w:r w:rsidR="001D31C3" w:rsidRPr="001D31C3">
        <w:rPr>
          <w:sz w:val="22"/>
          <w:szCs w:val="22"/>
        </w:rPr>
        <w:t xml:space="preserve">Figure </w:t>
      </w:r>
      <w:r w:rsidR="001D31C3" w:rsidRPr="001D31C3">
        <w:rPr>
          <w:noProof/>
          <w:sz w:val="22"/>
          <w:szCs w:val="22"/>
        </w:rPr>
        <w:t>7</w:t>
      </w:r>
      <w:r w:rsidR="001D31C3" w:rsidRPr="001D31C3">
        <w:rPr>
          <w:rFonts w:eastAsia="新細明體"/>
          <w:sz w:val="24"/>
          <w:szCs w:val="24"/>
          <w:lang w:eastAsia="zh-TW"/>
        </w:rPr>
        <w:fldChar w:fldCharType="end"/>
      </w:r>
      <w:r>
        <w:rPr>
          <w:rFonts w:eastAsia="新細明體" w:hint="eastAsia"/>
          <w:sz w:val="24"/>
          <w:szCs w:val="24"/>
          <w:lang w:eastAsia="zh-TW"/>
        </w:rPr>
        <w:t xml:space="preserve">. Compared to the results in </w:t>
      </w:r>
      <w:r w:rsidRPr="00F27941">
        <w:rPr>
          <w:rFonts w:eastAsia="新細明體"/>
          <w:sz w:val="24"/>
          <w:szCs w:val="24"/>
          <w:lang w:eastAsia="zh-TW"/>
        </w:rPr>
        <w:fldChar w:fldCharType="begin"/>
      </w:r>
      <w:r w:rsidRPr="00F27941">
        <w:rPr>
          <w:rFonts w:eastAsia="新細明體"/>
          <w:sz w:val="24"/>
          <w:szCs w:val="24"/>
          <w:lang w:eastAsia="zh-TW"/>
        </w:rPr>
        <w:instrText xml:space="preserve"> </w:instrText>
      </w:r>
      <w:r w:rsidRPr="00F27941">
        <w:rPr>
          <w:rFonts w:eastAsia="新細明體" w:hint="eastAsia"/>
          <w:sz w:val="24"/>
          <w:szCs w:val="24"/>
          <w:lang w:eastAsia="zh-TW"/>
        </w:rPr>
        <w:instrText>REF _Ref445303193 \h</w:instrText>
      </w:r>
      <w:r w:rsidRPr="00F27941">
        <w:rPr>
          <w:rFonts w:eastAsia="新細明體"/>
          <w:sz w:val="24"/>
          <w:szCs w:val="24"/>
          <w:lang w:eastAsia="zh-TW"/>
        </w:rPr>
        <w:instrText xml:space="preserve">  \* MERGEFORMAT </w:instrText>
      </w:r>
      <w:r w:rsidRPr="00F27941">
        <w:rPr>
          <w:rFonts w:eastAsia="新細明體"/>
          <w:sz w:val="24"/>
          <w:szCs w:val="24"/>
          <w:lang w:eastAsia="zh-TW"/>
        </w:rPr>
      </w:r>
      <w:r w:rsidRPr="00F27941">
        <w:rPr>
          <w:rFonts w:eastAsia="新細明體"/>
          <w:sz w:val="24"/>
          <w:szCs w:val="24"/>
          <w:lang w:eastAsia="zh-TW"/>
        </w:rPr>
        <w:fldChar w:fldCharType="separate"/>
      </w:r>
      <w:r w:rsidRPr="00F27941">
        <w:rPr>
          <w:color w:val="000000" w:themeColor="text1"/>
          <w:sz w:val="24"/>
          <w:szCs w:val="24"/>
        </w:rPr>
        <w:t xml:space="preserve">Figure </w:t>
      </w:r>
      <w:r w:rsidRPr="00F27941">
        <w:rPr>
          <w:noProof/>
          <w:color w:val="000000" w:themeColor="text1"/>
          <w:sz w:val="24"/>
          <w:szCs w:val="24"/>
        </w:rPr>
        <w:t>3</w:t>
      </w:r>
      <w:r w:rsidRPr="00F27941">
        <w:rPr>
          <w:rFonts w:eastAsia="新細明體"/>
          <w:sz w:val="24"/>
          <w:szCs w:val="24"/>
          <w:lang w:eastAsia="zh-TW"/>
        </w:rPr>
        <w:fldChar w:fldCharType="end"/>
      </w:r>
      <w:r w:rsidRPr="00F27941">
        <w:rPr>
          <w:rFonts w:eastAsia="新細明體" w:hint="eastAsia"/>
          <w:sz w:val="24"/>
          <w:szCs w:val="24"/>
          <w:lang w:eastAsia="zh-TW"/>
        </w:rPr>
        <w:t xml:space="preserve"> and </w:t>
      </w:r>
      <w:r w:rsidRPr="00F27941">
        <w:rPr>
          <w:rFonts w:eastAsia="新細明體"/>
          <w:sz w:val="24"/>
          <w:szCs w:val="24"/>
          <w:lang w:eastAsia="zh-TW"/>
        </w:rPr>
        <w:fldChar w:fldCharType="begin"/>
      </w:r>
      <w:r w:rsidRPr="00F27941">
        <w:rPr>
          <w:rFonts w:eastAsia="新細明體"/>
          <w:sz w:val="24"/>
          <w:szCs w:val="24"/>
          <w:lang w:eastAsia="zh-TW"/>
        </w:rPr>
        <w:instrText xml:space="preserve"> REF _Ref445303157 \h  \* MERGEFORMAT </w:instrText>
      </w:r>
      <w:r w:rsidRPr="00F27941">
        <w:rPr>
          <w:rFonts w:eastAsia="新細明體"/>
          <w:sz w:val="24"/>
          <w:szCs w:val="24"/>
          <w:lang w:eastAsia="zh-TW"/>
        </w:rPr>
      </w:r>
      <w:r w:rsidRPr="00F27941">
        <w:rPr>
          <w:rFonts w:eastAsia="新細明體"/>
          <w:sz w:val="24"/>
          <w:szCs w:val="24"/>
          <w:lang w:eastAsia="zh-TW"/>
        </w:rPr>
        <w:fldChar w:fldCharType="separate"/>
      </w:r>
      <w:r w:rsidRPr="00F27941">
        <w:rPr>
          <w:noProof/>
          <w:color w:val="000000" w:themeColor="text1"/>
          <w:sz w:val="24"/>
          <w:szCs w:val="24"/>
        </w:rPr>
        <w:t>4</w:t>
      </w:r>
      <w:r w:rsidRPr="00F27941">
        <w:rPr>
          <w:rFonts w:eastAsia="新細明體"/>
          <w:sz w:val="24"/>
          <w:szCs w:val="24"/>
          <w:lang w:eastAsia="zh-TW"/>
        </w:rPr>
        <w:fldChar w:fldCharType="end"/>
      </w:r>
      <w:r>
        <w:rPr>
          <w:rFonts w:eastAsia="新細明體" w:hint="eastAsia"/>
          <w:sz w:val="24"/>
          <w:szCs w:val="24"/>
          <w:lang w:eastAsia="zh-TW"/>
        </w:rPr>
        <w:t xml:space="preserve">, the enhanced implicit approach provides more reliable SA/data transmission and </w:t>
      </w:r>
      <w:r>
        <w:rPr>
          <w:rFonts w:eastAsia="新細明體"/>
          <w:sz w:val="24"/>
          <w:szCs w:val="24"/>
          <w:lang w:eastAsia="zh-TW"/>
        </w:rPr>
        <w:t>accommodates</w:t>
      </w:r>
      <w:r>
        <w:rPr>
          <w:rFonts w:eastAsia="新細明體" w:hint="eastAsia"/>
          <w:sz w:val="24"/>
          <w:szCs w:val="24"/>
          <w:lang w:eastAsia="zh-TW"/>
        </w:rPr>
        <w:t xml:space="preserve"> more UE transmitters. </w:t>
      </w:r>
    </w:p>
    <w:p w14:paraId="344B44F1" w14:textId="77777777" w:rsidR="00C419AF" w:rsidRDefault="00C419AF" w:rsidP="00C419AF">
      <w:pPr>
        <w:ind w:firstLine="480"/>
        <w:jc w:val="both"/>
        <w:rPr>
          <w:rFonts w:eastAsia="新細明體"/>
          <w:sz w:val="24"/>
          <w:szCs w:val="24"/>
          <w:lang w:eastAsia="zh-TW"/>
        </w:rPr>
      </w:pPr>
    </w:p>
    <w:p w14:paraId="7A5D412D" w14:textId="4E720994" w:rsidR="009849FD" w:rsidRDefault="009849FD" w:rsidP="009849FD">
      <w:pPr>
        <w:jc w:val="both"/>
        <w:rPr>
          <w:rFonts w:eastAsia="新細明體"/>
          <w:sz w:val="24"/>
          <w:szCs w:val="24"/>
          <w:lang w:eastAsia="zh-TW"/>
        </w:rPr>
      </w:pPr>
      <w:r w:rsidRPr="00DB00C7">
        <w:rPr>
          <w:rFonts w:eastAsia="新細明體" w:hint="eastAsia"/>
          <w:b/>
          <w:sz w:val="24"/>
          <w:szCs w:val="24"/>
          <w:lang w:eastAsia="zh-TW"/>
        </w:rPr>
        <w:lastRenderedPageBreak/>
        <w:t xml:space="preserve">Observation </w:t>
      </w:r>
      <w:r>
        <w:rPr>
          <w:rFonts w:eastAsia="新細明體" w:hint="eastAsia"/>
          <w:b/>
          <w:sz w:val="24"/>
          <w:szCs w:val="24"/>
          <w:lang w:eastAsia="zh-TW"/>
        </w:rPr>
        <w:t xml:space="preserve">8: </w:t>
      </w:r>
      <w:r w:rsidRPr="009849FD">
        <w:rPr>
          <w:rFonts w:eastAsia="新細明體" w:hint="eastAsia"/>
          <w:sz w:val="24"/>
          <w:szCs w:val="24"/>
          <w:lang w:eastAsia="zh-TW"/>
        </w:rPr>
        <w:t>In the implicit approach, t</w:t>
      </w:r>
      <w:r>
        <w:rPr>
          <w:rFonts w:eastAsia="新細明體" w:hint="eastAsia"/>
          <w:sz w:val="24"/>
          <w:szCs w:val="24"/>
          <w:lang w:eastAsia="zh-TW"/>
        </w:rPr>
        <w:t>he mapping between SA frequency channels and data channels is considered.</w:t>
      </w:r>
    </w:p>
    <w:p w14:paraId="07E6468A" w14:textId="77777777" w:rsidR="009849FD" w:rsidRDefault="009849FD" w:rsidP="009849FD">
      <w:pPr>
        <w:jc w:val="both"/>
        <w:rPr>
          <w:rFonts w:eastAsia="新細明體"/>
          <w:sz w:val="24"/>
          <w:szCs w:val="24"/>
          <w:lang w:eastAsia="zh-TW"/>
        </w:rPr>
      </w:pPr>
    </w:p>
    <w:p w14:paraId="0C27115B" w14:textId="29AC6287" w:rsidR="009849FD" w:rsidRDefault="009849FD" w:rsidP="009849FD">
      <w:pPr>
        <w:jc w:val="both"/>
        <w:rPr>
          <w:rFonts w:eastAsia="新細明體"/>
          <w:sz w:val="24"/>
          <w:szCs w:val="24"/>
          <w:lang w:eastAsia="zh-TW"/>
        </w:rPr>
      </w:pPr>
      <w:r w:rsidRPr="00DB00C7">
        <w:rPr>
          <w:rFonts w:eastAsia="新細明體" w:hint="eastAsia"/>
          <w:b/>
          <w:sz w:val="24"/>
          <w:szCs w:val="24"/>
          <w:lang w:eastAsia="zh-TW"/>
        </w:rPr>
        <w:t xml:space="preserve">Observation </w:t>
      </w:r>
      <w:r>
        <w:rPr>
          <w:rFonts w:eastAsia="新細明體" w:hint="eastAsia"/>
          <w:b/>
          <w:sz w:val="24"/>
          <w:szCs w:val="24"/>
          <w:lang w:eastAsia="zh-TW"/>
        </w:rPr>
        <w:t xml:space="preserve">9: </w:t>
      </w:r>
      <w:r>
        <w:rPr>
          <w:rFonts w:eastAsia="新細明體" w:hint="eastAsia"/>
          <w:sz w:val="24"/>
          <w:szCs w:val="24"/>
          <w:lang w:eastAsia="zh-TW"/>
        </w:rPr>
        <w:t xml:space="preserve">To avoid SA collision in the implicit approach, multiple SA transmission is </w:t>
      </w:r>
      <w:r>
        <w:rPr>
          <w:rFonts w:eastAsia="新細明體"/>
          <w:sz w:val="24"/>
          <w:szCs w:val="24"/>
          <w:lang w:eastAsia="zh-TW"/>
        </w:rPr>
        <w:t>required</w:t>
      </w:r>
      <w:r>
        <w:rPr>
          <w:rFonts w:eastAsia="新細明體" w:hint="eastAsia"/>
          <w:sz w:val="24"/>
          <w:szCs w:val="24"/>
          <w:lang w:eastAsia="zh-TW"/>
        </w:rPr>
        <w:t xml:space="preserve"> to utilize the sensing result.</w:t>
      </w:r>
    </w:p>
    <w:p w14:paraId="282CD275" w14:textId="77777777" w:rsidR="009849FD" w:rsidRDefault="009849FD" w:rsidP="009849FD">
      <w:pPr>
        <w:jc w:val="both"/>
        <w:rPr>
          <w:rFonts w:eastAsia="新細明體"/>
          <w:sz w:val="24"/>
          <w:szCs w:val="24"/>
          <w:lang w:eastAsia="zh-TW"/>
        </w:rPr>
      </w:pPr>
    </w:p>
    <w:p w14:paraId="611A5F65" w14:textId="474CE4A5" w:rsidR="00C419AF" w:rsidRDefault="00C419AF" w:rsidP="00C419AF">
      <w:pPr>
        <w:jc w:val="both"/>
        <w:rPr>
          <w:rFonts w:eastAsia="新細明體"/>
          <w:sz w:val="24"/>
          <w:szCs w:val="24"/>
          <w:lang w:eastAsia="zh-TW"/>
        </w:rPr>
      </w:pPr>
      <w:r>
        <w:rPr>
          <w:rFonts w:eastAsia="新細明體" w:hint="eastAsia"/>
          <w:b/>
          <w:sz w:val="24"/>
          <w:szCs w:val="24"/>
          <w:lang w:eastAsia="zh-TW"/>
        </w:rPr>
        <w:t>Observation 10:</w:t>
      </w:r>
      <w:r>
        <w:rPr>
          <w:rFonts w:eastAsia="新細明體" w:hint="eastAsia"/>
          <w:sz w:val="24"/>
          <w:szCs w:val="24"/>
          <w:lang w:eastAsia="zh-TW"/>
        </w:rPr>
        <w:t xml:space="preserve"> Enhanced implicit approach considers sensing, updating the resource list based on sensing results, and resource hopping based on the resource list.</w:t>
      </w:r>
    </w:p>
    <w:p w14:paraId="3AA89BCA" w14:textId="77777777" w:rsidR="00C419AF" w:rsidRDefault="00C419AF" w:rsidP="00C419AF">
      <w:pPr>
        <w:jc w:val="both"/>
        <w:rPr>
          <w:rFonts w:eastAsia="新細明體"/>
          <w:sz w:val="24"/>
          <w:szCs w:val="24"/>
          <w:lang w:eastAsia="zh-TW"/>
        </w:rPr>
      </w:pPr>
    </w:p>
    <w:p w14:paraId="1E8BE230" w14:textId="0ED27374" w:rsidR="00C419AF" w:rsidRDefault="00C419AF" w:rsidP="00C419AF">
      <w:pPr>
        <w:jc w:val="both"/>
        <w:rPr>
          <w:rFonts w:eastAsia="新細明體"/>
          <w:sz w:val="24"/>
          <w:szCs w:val="24"/>
          <w:lang w:eastAsia="zh-TW"/>
        </w:rPr>
      </w:pPr>
      <w:r w:rsidRPr="009849FD">
        <w:rPr>
          <w:rFonts w:eastAsia="新細明體" w:hint="eastAsia"/>
          <w:b/>
          <w:i/>
          <w:color w:val="000000" w:themeColor="text1"/>
          <w:sz w:val="24"/>
          <w:szCs w:val="24"/>
          <w:u w:val="single"/>
          <w:lang w:eastAsia="zh-TW"/>
        </w:rPr>
        <w:t xml:space="preserve">Proposal </w:t>
      </w:r>
      <w:r>
        <w:rPr>
          <w:rFonts w:eastAsia="新細明體" w:hint="eastAsia"/>
          <w:b/>
          <w:i/>
          <w:color w:val="000000" w:themeColor="text1"/>
          <w:sz w:val="24"/>
          <w:szCs w:val="24"/>
          <w:u w:val="single"/>
          <w:lang w:eastAsia="zh-TW"/>
        </w:rPr>
        <w:t>6</w:t>
      </w:r>
      <w:r w:rsidRPr="009849FD">
        <w:rPr>
          <w:rFonts w:eastAsia="新細明體" w:hint="eastAsia"/>
          <w:b/>
          <w:i/>
          <w:color w:val="000000" w:themeColor="text1"/>
          <w:sz w:val="24"/>
          <w:szCs w:val="24"/>
          <w:u w:val="single"/>
          <w:lang w:eastAsia="zh-TW"/>
        </w:rPr>
        <w:t>:</w:t>
      </w:r>
      <w:r>
        <w:rPr>
          <w:rFonts w:eastAsia="新細明體" w:hint="eastAsia"/>
          <w:sz w:val="24"/>
          <w:szCs w:val="24"/>
          <w:lang w:eastAsia="zh-TW"/>
        </w:rPr>
        <w:t xml:space="preserve"> Enhanced random resource selection considers multiple SA transmission in the SA period.</w:t>
      </w:r>
    </w:p>
    <w:p w14:paraId="191783E4" w14:textId="77777777" w:rsidR="00C419AF" w:rsidRDefault="00C419AF" w:rsidP="00C419AF">
      <w:pPr>
        <w:jc w:val="both"/>
        <w:rPr>
          <w:rFonts w:eastAsia="新細明體"/>
          <w:sz w:val="24"/>
          <w:szCs w:val="24"/>
          <w:lang w:eastAsia="zh-TW"/>
        </w:rPr>
      </w:pPr>
    </w:p>
    <w:p w14:paraId="56761161" w14:textId="3D1C7682" w:rsidR="00C419AF" w:rsidRDefault="00C419AF" w:rsidP="00C419AF">
      <w:pPr>
        <w:jc w:val="both"/>
        <w:rPr>
          <w:rFonts w:eastAsia="新細明體"/>
          <w:sz w:val="24"/>
          <w:szCs w:val="24"/>
          <w:lang w:eastAsia="zh-TW"/>
        </w:rPr>
      </w:pPr>
      <w:r w:rsidRPr="009849FD">
        <w:rPr>
          <w:rFonts w:eastAsia="新細明體" w:hint="eastAsia"/>
          <w:b/>
          <w:i/>
          <w:color w:val="000000" w:themeColor="text1"/>
          <w:sz w:val="24"/>
          <w:szCs w:val="24"/>
          <w:u w:val="single"/>
          <w:lang w:eastAsia="zh-TW"/>
        </w:rPr>
        <w:t xml:space="preserve">Proposal </w:t>
      </w:r>
      <w:r>
        <w:rPr>
          <w:rFonts w:eastAsia="新細明體" w:hint="eastAsia"/>
          <w:b/>
          <w:i/>
          <w:color w:val="000000" w:themeColor="text1"/>
          <w:sz w:val="24"/>
          <w:szCs w:val="24"/>
          <w:u w:val="single"/>
          <w:lang w:eastAsia="zh-TW"/>
        </w:rPr>
        <w:t>7</w:t>
      </w:r>
      <w:r w:rsidRPr="009849FD">
        <w:rPr>
          <w:rFonts w:eastAsia="新細明體" w:hint="eastAsia"/>
          <w:b/>
          <w:i/>
          <w:color w:val="000000" w:themeColor="text1"/>
          <w:sz w:val="24"/>
          <w:szCs w:val="24"/>
          <w:u w:val="single"/>
          <w:lang w:eastAsia="zh-TW"/>
        </w:rPr>
        <w:t>:</w:t>
      </w:r>
      <w:r>
        <w:rPr>
          <w:rFonts w:eastAsia="新細明體" w:hint="eastAsia"/>
          <w:sz w:val="24"/>
          <w:szCs w:val="24"/>
          <w:lang w:eastAsia="zh-TW"/>
        </w:rPr>
        <w:t xml:space="preserve"> Enhanced random resource selection considers the explicit and implicit approach.</w:t>
      </w:r>
    </w:p>
    <w:p w14:paraId="114FFB11" w14:textId="77777777" w:rsidR="00C419AF" w:rsidRDefault="00C419AF" w:rsidP="00C419AF">
      <w:pPr>
        <w:jc w:val="both"/>
        <w:rPr>
          <w:rFonts w:eastAsia="新細明體"/>
          <w:sz w:val="24"/>
          <w:szCs w:val="24"/>
          <w:lang w:eastAsia="zh-TW"/>
        </w:rPr>
      </w:pPr>
    </w:p>
    <w:p w14:paraId="0A8588AA" w14:textId="4A5BCAED" w:rsidR="00C419AF" w:rsidRDefault="00C419AF" w:rsidP="00C419AF">
      <w:pPr>
        <w:jc w:val="both"/>
        <w:rPr>
          <w:rFonts w:eastAsia="新細明體"/>
          <w:sz w:val="24"/>
          <w:szCs w:val="24"/>
          <w:lang w:eastAsia="zh-TW"/>
        </w:rPr>
      </w:pPr>
      <w:r w:rsidRPr="009849FD">
        <w:rPr>
          <w:rFonts w:eastAsia="新細明體" w:hint="eastAsia"/>
          <w:b/>
          <w:i/>
          <w:color w:val="000000" w:themeColor="text1"/>
          <w:sz w:val="24"/>
          <w:szCs w:val="24"/>
          <w:u w:val="single"/>
          <w:lang w:eastAsia="zh-TW"/>
        </w:rPr>
        <w:t xml:space="preserve">Proposal </w:t>
      </w:r>
      <w:r>
        <w:rPr>
          <w:rFonts w:eastAsia="新細明體" w:hint="eastAsia"/>
          <w:b/>
          <w:i/>
          <w:color w:val="000000" w:themeColor="text1"/>
          <w:sz w:val="24"/>
          <w:szCs w:val="24"/>
          <w:u w:val="single"/>
          <w:lang w:eastAsia="zh-TW"/>
        </w:rPr>
        <w:t>8</w:t>
      </w:r>
      <w:r w:rsidRPr="009849FD">
        <w:rPr>
          <w:rFonts w:eastAsia="新細明體" w:hint="eastAsia"/>
          <w:b/>
          <w:i/>
          <w:color w:val="000000" w:themeColor="text1"/>
          <w:sz w:val="24"/>
          <w:szCs w:val="24"/>
          <w:u w:val="single"/>
          <w:lang w:eastAsia="zh-TW"/>
        </w:rPr>
        <w:t>:</w:t>
      </w:r>
      <w:r>
        <w:rPr>
          <w:rFonts w:eastAsia="新細明體" w:hint="eastAsia"/>
          <w:sz w:val="24"/>
          <w:szCs w:val="24"/>
          <w:lang w:eastAsia="zh-TW"/>
        </w:rPr>
        <w:t xml:space="preserve"> Enhanced random resource selection considers sensing, updating the resource list based on sensing results, and resource hopping based on the resource list.</w:t>
      </w:r>
    </w:p>
    <w:p w14:paraId="445F7ED6" w14:textId="77777777" w:rsidR="00C419AF" w:rsidRDefault="00C419AF" w:rsidP="00C419AF">
      <w:pPr>
        <w:jc w:val="both"/>
        <w:rPr>
          <w:rFonts w:eastAsia="新細明體"/>
          <w:sz w:val="24"/>
          <w:szCs w:val="24"/>
          <w:lang w:eastAsia="zh-TW"/>
        </w:rPr>
      </w:pPr>
    </w:p>
    <w:p w14:paraId="28979BDD" w14:textId="05FAC968" w:rsidR="00C419AF" w:rsidRDefault="00C419AF" w:rsidP="00C419AF">
      <w:pPr>
        <w:rPr>
          <w:rFonts w:eastAsia="新細明體"/>
          <w:sz w:val="24"/>
          <w:szCs w:val="24"/>
          <w:lang w:eastAsia="zh-TW"/>
        </w:rPr>
      </w:pPr>
      <w:r w:rsidRPr="00684ED9">
        <w:rPr>
          <w:rFonts w:eastAsia="新細明體" w:hint="eastAsia"/>
          <w:b/>
          <w:i/>
          <w:color w:val="000000" w:themeColor="text1"/>
          <w:sz w:val="24"/>
          <w:szCs w:val="24"/>
          <w:u w:val="single"/>
          <w:lang w:eastAsia="zh-TW"/>
        </w:rPr>
        <w:t xml:space="preserve">Proposal </w:t>
      </w:r>
      <w:r>
        <w:rPr>
          <w:rFonts w:eastAsia="新細明體" w:hint="eastAsia"/>
          <w:b/>
          <w:i/>
          <w:color w:val="000000" w:themeColor="text1"/>
          <w:sz w:val="24"/>
          <w:szCs w:val="24"/>
          <w:u w:val="single"/>
          <w:lang w:eastAsia="zh-TW"/>
        </w:rPr>
        <w:t>9</w:t>
      </w:r>
      <w:r w:rsidRPr="00684ED9">
        <w:rPr>
          <w:rFonts w:eastAsia="新細明體" w:hint="eastAsia"/>
          <w:b/>
          <w:color w:val="000000" w:themeColor="text1"/>
          <w:sz w:val="24"/>
          <w:szCs w:val="24"/>
          <w:lang w:eastAsia="zh-TW"/>
        </w:rPr>
        <w:t>:</w:t>
      </w:r>
      <w:r>
        <w:rPr>
          <w:rFonts w:eastAsia="新細明體" w:hint="eastAsia"/>
          <w:sz w:val="24"/>
          <w:szCs w:val="24"/>
          <w:lang w:eastAsia="zh-TW"/>
        </w:rPr>
        <w:t xml:space="preserve"> The mapping between SA frequency channels and data channels is considered for the implicit approach. </w:t>
      </w:r>
    </w:p>
    <w:p w14:paraId="00930860" w14:textId="77777777" w:rsidR="004B26D3" w:rsidRDefault="004B26D3" w:rsidP="00C419AF">
      <w:pPr>
        <w:rPr>
          <w:rFonts w:eastAsia="新細明體"/>
          <w:sz w:val="24"/>
          <w:szCs w:val="24"/>
          <w:lang w:eastAsia="zh-TW"/>
        </w:rPr>
      </w:pPr>
    </w:p>
    <w:tbl>
      <w:tblPr>
        <w:tblStyle w:val="a8"/>
        <w:tblW w:w="1049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103"/>
      </w:tblGrid>
      <w:tr w:rsidR="001F5A76" w14:paraId="62CCFD2F" w14:textId="4B876F05" w:rsidTr="004B26D3">
        <w:tc>
          <w:tcPr>
            <w:tcW w:w="5387" w:type="dxa"/>
          </w:tcPr>
          <w:p w14:paraId="2DC19196" w14:textId="2177F179" w:rsidR="001F5A76" w:rsidRDefault="001F5A76" w:rsidP="00307543">
            <w:pPr>
              <w:jc w:val="center"/>
              <w:rPr>
                <w:rFonts w:eastAsia="新細明體"/>
                <w:sz w:val="24"/>
                <w:szCs w:val="24"/>
                <w:lang w:eastAsia="zh-TW"/>
              </w:rPr>
            </w:pPr>
            <w:r>
              <w:rPr>
                <w:rFonts w:eastAsia="新細明體"/>
                <w:noProof/>
                <w:sz w:val="24"/>
                <w:szCs w:val="24"/>
                <w:lang w:val="en-US" w:eastAsia="zh-TW"/>
              </w:rPr>
              <w:drawing>
                <wp:inline distT="0" distB="0" distL="0" distR="0" wp14:anchorId="03C46BF1" wp14:editId="5F751E37">
                  <wp:extent cx="3465551" cy="2301805"/>
                  <wp:effectExtent l="0" t="0" r="0" b="0"/>
                  <wp:docPr id="28" name="圖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70744" cy="2305254"/>
                          </a:xfrm>
                          <a:prstGeom prst="rect">
                            <a:avLst/>
                          </a:prstGeom>
                          <a:noFill/>
                        </pic:spPr>
                      </pic:pic>
                    </a:graphicData>
                  </a:graphic>
                </wp:inline>
              </w:drawing>
            </w:r>
          </w:p>
        </w:tc>
        <w:tc>
          <w:tcPr>
            <w:tcW w:w="5103" w:type="dxa"/>
          </w:tcPr>
          <w:p w14:paraId="25BAF713" w14:textId="60EB5CB2" w:rsidR="001F5A76" w:rsidRDefault="001F5A76" w:rsidP="00307543">
            <w:pPr>
              <w:jc w:val="center"/>
              <w:rPr>
                <w:rFonts w:eastAsia="新細明體"/>
                <w:sz w:val="24"/>
                <w:szCs w:val="24"/>
                <w:lang w:eastAsia="zh-TW"/>
              </w:rPr>
            </w:pPr>
            <w:r>
              <w:rPr>
                <w:rFonts w:eastAsia="新細明體"/>
                <w:noProof/>
                <w:sz w:val="24"/>
                <w:szCs w:val="24"/>
                <w:lang w:val="en-US" w:eastAsia="zh-TW"/>
              </w:rPr>
              <w:drawing>
                <wp:inline distT="0" distB="0" distL="0" distR="0" wp14:anchorId="40500456" wp14:editId="64FAB232">
                  <wp:extent cx="3314700" cy="2125179"/>
                  <wp:effectExtent l="0" t="0" r="0" b="8890"/>
                  <wp:docPr id="31" name="圖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nnel_selection_Pc_with_time.bmp"/>
                          <pic:cNvPicPr/>
                        </pic:nvPicPr>
                        <pic:blipFill rotWithShape="1">
                          <a:blip r:embed="rId14" cstate="print">
                            <a:extLst>
                              <a:ext uri="{28A0092B-C50C-407E-A947-70E740481C1C}">
                                <a14:useLocalDpi xmlns:a14="http://schemas.microsoft.com/office/drawing/2010/main" val="0"/>
                              </a:ext>
                            </a:extLst>
                          </a:blip>
                          <a:srcRect l="36708" t="13535" r="5452"/>
                          <a:stretch/>
                        </pic:blipFill>
                        <pic:spPr bwMode="auto">
                          <a:xfrm>
                            <a:off x="0" y="0"/>
                            <a:ext cx="3337770" cy="2139970"/>
                          </a:xfrm>
                          <a:prstGeom prst="rect">
                            <a:avLst/>
                          </a:prstGeom>
                          <a:ln>
                            <a:noFill/>
                          </a:ln>
                          <a:extLst>
                            <a:ext uri="{53640926-AAD7-44D8-BBD7-CCE9431645EC}">
                              <a14:shadowObscured xmlns:a14="http://schemas.microsoft.com/office/drawing/2010/main"/>
                            </a:ext>
                          </a:extLst>
                        </pic:spPr>
                      </pic:pic>
                    </a:graphicData>
                  </a:graphic>
                </wp:inline>
              </w:drawing>
            </w:r>
          </w:p>
        </w:tc>
      </w:tr>
      <w:tr w:rsidR="001F5A76" w14:paraId="1378CA9D" w14:textId="62EAC088" w:rsidTr="004B26D3">
        <w:tc>
          <w:tcPr>
            <w:tcW w:w="5387" w:type="dxa"/>
          </w:tcPr>
          <w:p w14:paraId="3CA797B3" w14:textId="0155D160" w:rsidR="001F5A76" w:rsidRPr="00B158F2" w:rsidRDefault="001F5A76" w:rsidP="00B158F2">
            <w:pPr>
              <w:keepNext/>
              <w:jc w:val="center"/>
              <w:rPr>
                <w:rFonts w:eastAsia="新細明體"/>
                <w:sz w:val="22"/>
                <w:szCs w:val="22"/>
                <w:lang w:eastAsia="zh-TW"/>
              </w:rPr>
            </w:pPr>
            <w:bookmarkStart w:id="9" w:name="_Ref445303290"/>
            <w:r w:rsidRPr="00B158F2">
              <w:rPr>
                <w:sz w:val="22"/>
                <w:szCs w:val="22"/>
              </w:rPr>
              <w:t xml:space="preserve">Figure </w:t>
            </w:r>
            <w:r w:rsidRPr="00B158F2">
              <w:rPr>
                <w:sz w:val="22"/>
                <w:szCs w:val="22"/>
              </w:rPr>
              <w:fldChar w:fldCharType="begin"/>
            </w:r>
            <w:r w:rsidRPr="00B158F2">
              <w:rPr>
                <w:sz w:val="22"/>
                <w:szCs w:val="22"/>
              </w:rPr>
              <w:instrText xml:space="preserve"> SEQ Figure \* ARABIC </w:instrText>
            </w:r>
            <w:r w:rsidRPr="00B158F2">
              <w:rPr>
                <w:sz w:val="22"/>
                <w:szCs w:val="22"/>
              </w:rPr>
              <w:fldChar w:fldCharType="separate"/>
            </w:r>
            <w:r w:rsidR="004C36D5">
              <w:rPr>
                <w:noProof/>
                <w:sz w:val="22"/>
                <w:szCs w:val="22"/>
              </w:rPr>
              <w:t>5</w:t>
            </w:r>
            <w:r w:rsidRPr="00B158F2">
              <w:rPr>
                <w:sz w:val="22"/>
                <w:szCs w:val="22"/>
              </w:rPr>
              <w:fldChar w:fldCharType="end"/>
            </w:r>
            <w:bookmarkEnd w:id="9"/>
            <w:r w:rsidRPr="00B158F2">
              <w:rPr>
                <w:rFonts w:eastAsia="新細明體" w:hint="eastAsia"/>
                <w:sz w:val="22"/>
                <w:szCs w:val="22"/>
                <w:lang w:eastAsia="zh-TW"/>
              </w:rPr>
              <w:t>. Enhanced implicit approach (e.g., UE1 and UE2 are transmitters)</w:t>
            </w:r>
          </w:p>
        </w:tc>
        <w:tc>
          <w:tcPr>
            <w:tcW w:w="5103" w:type="dxa"/>
          </w:tcPr>
          <w:p w14:paraId="62E8FA1F" w14:textId="0136662B" w:rsidR="001F5A76" w:rsidRPr="00B158F2" w:rsidRDefault="001F5A76" w:rsidP="001F5A76">
            <w:pPr>
              <w:keepNext/>
              <w:jc w:val="center"/>
              <w:rPr>
                <w:rFonts w:eastAsia="新細明體"/>
                <w:sz w:val="22"/>
                <w:szCs w:val="22"/>
                <w:lang w:eastAsia="zh-TW"/>
              </w:rPr>
            </w:pPr>
            <w:bookmarkStart w:id="10" w:name="_Ref445303315"/>
            <w:r w:rsidRPr="00B158F2">
              <w:rPr>
                <w:sz w:val="22"/>
                <w:szCs w:val="22"/>
              </w:rPr>
              <w:t xml:space="preserve">Figure </w:t>
            </w:r>
            <w:r w:rsidRPr="00B158F2">
              <w:rPr>
                <w:sz w:val="22"/>
                <w:szCs w:val="22"/>
              </w:rPr>
              <w:fldChar w:fldCharType="begin"/>
            </w:r>
            <w:r w:rsidRPr="00B158F2">
              <w:rPr>
                <w:sz w:val="22"/>
                <w:szCs w:val="22"/>
              </w:rPr>
              <w:instrText xml:space="preserve"> SEQ Figure \* ARABIC </w:instrText>
            </w:r>
            <w:r w:rsidRPr="00B158F2">
              <w:rPr>
                <w:sz w:val="22"/>
                <w:szCs w:val="22"/>
              </w:rPr>
              <w:fldChar w:fldCharType="separate"/>
            </w:r>
            <w:r w:rsidR="004C36D5">
              <w:rPr>
                <w:noProof/>
                <w:sz w:val="22"/>
                <w:szCs w:val="22"/>
              </w:rPr>
              <w:t>6</w:t>
            </w:r>
            <w:r w:rsidRPr="00B158F2">
              <w:rPr>
                <w:sz w:val="22"/>
                <w:szCs w:val="22"/>
              </w:rPr>
              <w:fldChar w:fldCharType="end"/>
            </w:r>
            <w:bookmarkEnd w:id="10"/>
            <w:r w:rsidRPr="00B158F2">
              <w:rPr>
                <w:rFonts w:eastAsia="新細明體" w:hint="eastAsia"/>
                <w:sz w:val="22"/>
                <w:szCs w:val="22"/>
                <w:lang w:eastAsia="zh-TW"/>
              </w:rPr>
              <w:t>. Collision probability vs. time</w:t>
            </w:r>
          </w:p>
        </w:tc>
      </w:tr>
    </w:tbl>
    <w:p w14:paraId="656D5E8D" w14:textId="149DB5D8" w:rsidR="003232F9" w:rsidRDefault="003232F9" w:rsidP="00B158F2">
      <w:pPr>
        <w:pStyle w:val="a6"/>
        <w:rPr>
          <w:rFonts w:eastAsia="新細明體"/>
          <w:sz w:val="24"/>
          <w:szCs w:val="24"/>
          <w:lang w:eastAsia="zh-TW"/>
        </w:rPr>
      </w:pPr>
    </w:p>
    <w:tbl>
      <w:tblPr>
        <w:tblStyle w:val="a8"/>
        <w:tblW w:w="10773"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79"/>
        <w:gridCol w:w="5496"/>
      </w:tblGrid>
      <w:tr w:rsidR="006230C1" w14:paraId="68E4A1E0" w14:textId="77777777" w:rsidTr="001D31C3">
        <w:tc>
          <w:tcPr>
            <w:tcW w:w="5245" w:type="dxa"/>
          </w:tcPr>
          <w:p w14:paraId="4EE719C2" w14:textId="20B4C755" w:rsidR="006230C1" w:rsidRDefault="00D430B3" w:rsidP="003232F9">
            <w:pPr>
              <w:rPr>
                <w:rFonts w:eastAsia="新細明體"/>
                <w:sz w:val="24"/>
                <w:szCs w:val="24"/>
                <w:lang w:eastAsia="zh-TW"/>
              </w:rPr>
            </w:pPr>
            <w:r>
              <w:rPr>
                <w:rFonts w:eastAsia="新細明體"/>
                <w:noProof/>
                <w:sz w:val="24"/>
                <w:szCs w:val="24"/>
                <w:lang w:val="en-US" w:eastAsia="zh-TW"/>
              </w:rPr>
              <w:lastRenderedPageBreak/>
              <w:drawing>
                <wp:inline distT="0" distB="0" distL="0" distR="0" wp14:anchorId="524FD32E" wp14:editId="783316B4">
                  <wp:extent cx="3342623" cy="2124075"/>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llision_SA.bmp"/>
                          <pic:cNvPicPr/>
                        </pic:nvPicPr>
                        <pic:blipFill rotWithShape="1">
                          <a:blip r:embed="rId15" cstate="print">
                            <a:extLst>
                              <a:ext uri="{28A0092B-C50C-407E-A947-70E740481C1C}">
                                <a14:useLocalDpi xmlns:a14="http://schemas.microsoft.com/office/drawing/2010/main" val="0"/>
                              </a:ext>
                            </a:extLst>
                          </a:blip>
                          <a:srcRect l="44574" t="27143" r="7487" b="5000"/>
                          <a:stretch/>
                        </pic:blipFill>
                        <pic:spPr bwMode="auto">
                          <a:xfrm>
                            <a:off x="0" y="0"/>
                            <a:ext cx="3344830" cy="2125477"/>
                          </a:xfrm>
                          <a:prstGeom prst="rect">
                            <a:avLst/>
                          </a:prstGeom>
                          <a:ln>
                            <a:noFill/>
                          </a:ln>
                          <a:extLst>
                            <a:ext uri="{53640926-AAD7-44D8-BBD7-CCE9431645EC}">
                              <a14:shadowObscured xmlns:a14="http://schemas.microsoft.com/office/drawing/2010/main"/>
                            </a:ext>
                          </a:extLst>
                        </pic:spPr>
                      </pic:pic>
                    </a:graphicData>
                  </a:graphic>
                </wp:inline>
              </w:drawing>
            </w:r>
          </w:p>
        </w:tc>
        <w:tc>
          <w:tcPr>
            <w:tcW w:w="5528" w:type="dxa"/>
          </w:tcPr>
          <w:p w14:paraId="12D3F82D" w14:textId="6E645EF5" w:rsidR="006230C1" w:rsidRDefault="00D430B3" w:rsidP="003232F9">
            <w:pPr>
              <w:rPr>
                <w:rFonts w:eastAsia="新細明體"/>
                <w:sz w:val="24"/>
                <w:szCs w:val="24"/>
                <w:lang w:eastAsia="zh-TW"/>
              </w:rPr>
            </w:pPr>
            <w:r>
              <w:rPr>
                <w:rFonts w:eastAsia="新細明體"/>
                <w:noProof/>
                <w:sz w:val="24"/>
                <w:szCs w:val="24"/>
                <w:lang w:val="en-US" w:eastAsia="zh-TW"/>
              </w:rPr>
              <w:drawing>
                <wp:inline distT="0" distB="0" distL="0" distR="0" wp14:anchorId="1B9BC83B" wp14:editId="306C4B71">
                  <wp:extent cx="3352800" cy="2124075"/>
                  <wp:effectExtent l="0" t="0" r="0" b="952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llision_data_P.bmp"/>
                          <pic:cNvPicPr/>
                        </pic:nvPicPr>
                        <pic:blipFill rotWithShape="1">
                          <a:blip r:embed="rId16" cstate="print">
                            <a:extLst>
                              <a:ext uri="{28A0092B-C50C-407E-A947-70E740481C1C}">
                                <a14:useLocalDpi xmlns:a14="http://schemas.microsoft.com/office/drawing/2010/main" val="0"/>
                              </a:ext>
                            </a:extLst>
                          </a:blip>
                          <a:srcRect l="36218" t="22843" r="7372" b="-24"/>
                          <a:stretch/>
                        </pic:blipFill>
                        <pic:spPr bwMode="auto">
                          <a:xfrm>
                            <a:off x="0" y="0"/>
                            <a:ext cx="3352800" cy="2124075"/>
                          </a:xfrm>
                          <a:prstGeom prst="rect">
                            <a:avLst/>
                          </a:prstGeom>
                          <a:ln>
                            <a:noFill/>
                          </a:ln>
                          <a:extLst>
                            <a:ext uri="{53640926-AAD7-44D8-BBD7-CCE9431645EC}">
                              <a14:shadowObscured xmlns:a14="http://schemas.microsoft.com/office/drawing/2010/main"/>
                            </a:ext>
                          </a:extLst>
                        </pic:spPr>
                      </pic:pic>
                    </a:graphicData>
                  </a:graphic>
                </wp:inline>
              </w:drawing>
            </w:r>
          </w:p>
        </w:tc>
      </w:tr>
      <w:tr w:rsidR="00D430B3" w14:paraId="0DEA55D0" w14:textId="77777777" w:rsidTr="001D31C3">
        <w:tc>
          <w:tcPr>
            <w:tcW w:w="5245" w:type="dxa"/>
          </w:tcPr>
          <w:p w14:paraId="2622EBD0" w14:textId="370BF467" w:rsidR="00D430B3" w:rsidRPr="00B158F2" w:rsidRDefault="004C36D5" w:rsidP="004C36D5">
            <w:pPr>
              <w:jc w:val="center"/>
              <w:rPr>
                <w:rFonts w:eastAsia="新細明體"/>
                <w:sz w:val="22"/>
                <w:szCs w:val="22"/>
                <w:lang w:eastAsia="zh-TW"/>
              </w:rPr>
            </w:pPr>
            <w:bookmarkStart w:id="11" w:name="_Ref445303357"/>
            <w:r w:rsidRPr="00B158F2">
              <w:rPr>
                <w:sz w:val="22"/>
                <w:szCs w:val="22"/>
              </w:rPr>
              <w:t xml:space="preserve">Figure </w:t>
            </w:r>
            <w:r w:rsidRPr="00B158F2">
              <w:rPr>
                <w:sz w:val="22"/>
                <w:szCs w:val="22"/>
              </w:rPr>
              <w:fldChar w:fldCharType="begin"/>
            </w:r>
            <w:r w:rsidRPr="00B158F2">
              <w:rPr>
                <w:sz w:val="22"/>
                <w:szCs w:val="22"/>
              </w:rPr>
              <w:instrText xml:space="preserve"> SEQ Figure \* ARABIC </w:instrText>
            </w:r>
            <w:r w:rsidRPr="00B158F2">
              <w:rPr>
                <w:sz w:val="22"/>
                <w:szCs w:val="22"/>
              </w:rPr>
              <w:fldChar w:fldCharType="separate"/>
            </w:r>
            <w:r>
              <w:rPr>
                <w:noProof/>
                <w:sz w:val="22"/>
                <w:szCs w:val="22"/>
              </w:rPr>
              <w:t>7</w:t>
            </w:r>
            <w:r w:rsidRPr="00B158F2">
              <w:rPr>
                <w:sz w:val="22"/>
                <w:szCs w:val="22"/>
              </w:rPr>
              <w:fldChar w:fldCharType="end"/>
            </w:r>
            <w:bookmarkEnd w:id="11"/>
            <w:r w:rsidRPr="00B158F2">
              <w:rPr>
                <w:rFonts w:eastAsia="新細明體" w:hint="eastAsia"/>
                <w:sz w:val="22"/>
                <w:szCs w:val="22"/>
                <w:lang w:eastAsia="zh-TW"/>
              </w:rPr>
              <w:t xml:space="preserve">. </w:t>
            </w:r>
            <w:r>
              <w:rPr>
                <w:rFonts w:eastAsia="新細明體" w:hint="eastAsia"/>
                <w:sz w:val="22"/>
                <w:szCs w:val="22"/>
                <w:lang w:eastAsia="zh-TW"/>
              </w:rPr>
              <w:t>SA collision probability: enhanced implicit approach</w:t>
            </w:r>
          </w:p>
        </w:tc>
        <w:tc>
          <w:tcPr>
            <w:tcW w:w="5528" w:type="dxa"/>
          </w:tcPr>
          <w:p w14:paraId="24BD5172" w14:textId="27146EA2" w:rsidR="00D430B3" w:rsidRPr="00B158F2" w:rsidRDefault="004C36D5" w:rsidP="004C36D5">
            <w:pPr>
              <w:pStyle w:val="a6"/>
              <w:rPr>
                <w:rFonts w:eastAsia="新細明體"/>
                <w:sz w:val="22"/>
                <w:szCs w:val="22"/>
                <w:lang w:eastAsia="zh-TW"/>
              </w:rPr>
            </w:pPr>
            <w:r w:rsidRPr="004C36D5">
              <w:rPr>
                <w:i w:val="0"/>
                <w:iCs w:val="0"/>
                <w:color w:val="auto"/>
                <w:sz w:val="22"/>
                <w:szCs w:val="22"/>
              </w:rPr>
              <w:t xml:space="preserve">Figure </w:t>
            </w:r>
            <w:r w:rsidRPr="004C36D5">
              <w:rPr>
                <w:i w:val="0"/>
                <w:iCs w:val="0"/>
                <w:color w:val="auto"/>
                <w:sz w:val="22"/>
                <w:szCs w:val="22"/>
              </w:rPr>
              <w:fldChar w:fldCharType="begin"/>
            </w:r>
            <w:r w:rsidRPr="004C36D5">
              <w:rPr>
                <w:i w:val="0"/>
                <w:iCs w:val="0"/>
                <w:color w:val="auto"/>
                <w:sz w:val="22"/>
                <w:szCs w:val="22"/>
              </w:rPr>
              <w:instrText xml:space="preserve"> SEQ Figure \* ARABIC </w:instrText>
            </w:r>
            <w:r w:rsidRPr="004C36D5">
              <w:rPr>
                <w:i w:val="0"/>
                <w:iCs w:val="0"/>
                <w:color w:val="auto"/>
                <w:sz w:val="22"/>
                <w:szCs w:val="22"/>
              </w:rPr>
              <w:fldChar w:fldCharType="separate"/>
            </w:r>
            <w:r w:rsidRPr="004C36D5">
              <w:rPr>
                <w:i w:val="0"/>
                <w:iCs w:val="0"/>
                <w:color w:val="auto"/>
                <w:sz w:val="22"/>
                <w:szCs w:val="22"/>
              </w:rPr>
              <w:t>8</w:t>
            </w:r>
            <w:r w:rsidRPr="004C36D5">
              <w:rPr>
                <w:i w:val="0"/>
                <w:iCs w:val="0"/>
                <w:color w:val="auto"/>
                <w:sz w:val="22"/>
                <w:szCs w:val="22"/>
              </w:rPr>
              <w:fldChar w:fldCharType="end"/>
            </w:r>
            <w:r>
              <w:rPr>
                <w:rFonts w:eastAsia="新細明體" w:hint="eastAsia"/>
                <w:i w:val="0"/>
                <w:iCs w:val="0"/>
                <w:color w:val="auto"/>
                <w:sz w:val="22"/>
                <w:szCs w:val="22"/>
                <w:lang w:eastAsia="zh-TW"/>
              </w:rPr>
              <w:t>.</w:t>
            </w:r>
            <w:r w:rsidRPr="004C36D5">
              <w:rPr>
                <w:rFonts w:hint="eastAsia"/>
                <w:i w:val="0"/>
                <w:iCs w:val="0"/>
                <w:color w:val="auto"/>
                <w:sz w:val="22"/>
                <w:szCs w:val="22"/>
              </w:rPr>
              <w:t xml:space="preserve"> Data collision probability: enhanced implicit approach</w:t>
            </w:r>
          </w:p>
        </w:tc>
      </w:tr>
    </w:tbl>
    <w:p w14:paraId="2AC852BE" w14:textId="745FE87A" w:rsidR="004B728E" w:rsidRPr="00442976" w:rsidRDefault="004B728E" w:rsidP="004B728E">
      <w:pPr>
        <w:pStyle w:val="1"/>
        <w:numPr>
          <w:ilvl w:val="0"/>
          <w:numId w:val="3"/>
        </w:numPr>
        <w:rPr>
          <w:rFonts w:ascii="Arial" w:hAnsi="Arial" w:cs="Arial"/>
          <w:b/>
          <w:color w:val="auto"/>
          <w:sz w:val="36"/>
          <w:szCs w:val="36"/>
        </w:rPr>
      </w:pPr>
      <w:r>
        <w:rPr>
          <w:rFonts w:ascii="Arial" w:eastAsia="新細明體" w:hAnsi="Arial" w:cs="Arial" w:hint="eastAsia"/>
          <w:b/>
          <w:color w:val="auto"/>
          <w:sz w:val="36"/>
          <w:szCs w:val="36"/>
          <w:lang w:eastAsia="zh-TW"/>
        </w:rPr>
        <w:t xml:space="preserve">Resource Allocation considering Mobility </w:t>
      </w:r>
    </w:p>
    <w:p w14:paraId="26CE7F67" w14:textId="77777777" w:rsidR="00DD2CAC" w:rsidRDefault="00DD2CAC" w:rsidP="00DD2CAC">
      <w:pPr>
        <w:ind w:firstLine="360"/>
        <w:jc w:val="both"/>
        <w:rPr>
          <w:rFonts w:eastAsia="新細明體"/>
          <w:sz w:val="24"/>
          <w:szCs w:val="24"/>
          <w:lang w:eastAsia="zh-TW"/>
        </w:rPr>
      </w:pPr>
    </w:p>
    <w:p w14:paraId="2F6E7A55" w14:textId="1418158E" w:rsidR="009849FD" w:rsidRDefault="00DD2CAC" w:rsidP="00DD2CAC">
      <w:pPr>
        <w:ind w:firstLine="360"/>
        <w:jc w:val="both"/>
        <w:rPr>
          <w:rFonts w:eastAsia="新細明體"/>
          <w:sz w:val="24"/>
          <w:szCs w:val="24"/>
          <w:lang w:eastAsia="zh-TW"/>
        </w:rPr>
      </w:pPr>
      <w:r>
        <w:rPr>
          <w:rFonts w:eastAsia="新細明體" w:hint="eastAsia"/>
          <w:sz w:val="24"/>
          <w:szCs w:val="24"/>
          <w:lang w:eastAsia="zh-TW"/>
        </w:rPr>
        <w:t>The performance of resource allocation can be affected by the UE locations and UE mobility. W</w:t>
      </w:r>
      <w:r w:rsidR="004B728E">
        <w:rPr>
          <w:rFonts w:eastAsia="新細明體" w:hint="eastAsia"/>
          <w:sz w:val="24"/>
          <w:szCs w:val="24"/>
          <w:lang w:eastAsia="zh-TW"/>
        </w:rPr>
        <w:t xml:space="preserve">e rarely find the contributions evaluating the </w:t>
      </w:r>
      <w:r>
        <w:rPr>
          <w:rFonts w:eastAsia="新細明體" w:hint="eastAsia"/>
          <w:sz w:val="24"/>
          <w:szCs w:val="24"/>
          <w:lang w:eastAsia="zh-TW"/>
        </w:rPr>
        <w:t xml:space="preserve">performance of </w:t>
      </w:r>
      <w:r w:rsidR="004B728E">
        <w:rPr>
          <w:rFonts w:eastAsia="新細明體" w:hint="eastAsia"/>
          <w:sz w:val="24"/>
          <w:szCs w:val="24"/>
          <w:lang w:eastAsia="zh-TW"/>
        </w:rPr>
        <w:t>resource allocation considering the UE mobility. However, when it comes to V2V scenarios, mobility can affect the resource allocation design. Especially for the UE autonomous resource selection case, UE mobility can make the sensing result imperfect. The sensed to be available resources might become invalid when the UE moves to another location. In this section, we provide the SA collision probability of the enhanced explicit/implicit approaches under different UE transmitter number, where they move a</w:t>
      </w:r>
      <w:r w:rsidR="004B728E" w:rsidRPr="00DD2CAC">
        <w:rPr>
          <w:rFonts w:eastAsia="新細明體" w:hint="eastAsia"/>
          <w:sz w:val="24"/>
          <w:szCs w:val="24"/>
          <w:lang w:eastAsia="zh-TW"/>
        </w:rPr>
        <w:t>t 15km/hr in</w:t>
      </w:r>
      <w:r w:rsidR="004B728E">
        <w:rPr>
          <w:rFonts w:eastAsia="新細明體" w:hint="eastAsia"/>
          <w:sz w:val="24"/>
          <w:szCs w:val="24"/>
          <w:lang w:eastAsia="zh-TW"/>
        </w:rPr>
        <w:t xml:space="preserve"> the urban case.</w:t>
      </w:r>
    </w:p>
    <w:p w14:paraId="5AFA4A3D" w14:textId="77777777" w:rsidR="00DD2CAC" w:rsidRDefault="00DD2CAC" w:rsidP="00DD2CAC">
      <w:pPr>
        <w:ind w:firstLine="360"/>
        <w:jc w:val="both"/>
        <w:rPr>
          <w:rFonts w:eastAsia="新細明體"/>
          <w:sz w:val="24"/>
          <w:szCs w:val="24"/>
          <w:lang w:eastAsia="zh-TW"/>
        </w:rPr>
      </w:pPr>
    </w:p>
    <w:p w14:paraId="0A36CDAB" w14:textId="59C41EF8" w:rsidR="004B728E" w:rsidRDefault="007F4464" w:rsidP="00DD2CAC">
      <w:pPr>
        <w:ind w:firstLine="360"/>
        <w:jc w:val="both"/>
        <w:rPr>
          <w:rFonts w:eastAsia="新細明體"/>
          <w:sz w:val="24"/>
          <w:szCs w:val="24"/>
          <w:lang w:eastAsia="zh-TW"/>
        </w:rPr>
      </w:pPr>
      <w:r>
        <w:rPr>
          <w:rFonts w:eastAsia="新細明體" w:hint="eastAsia"/>
          <w:sz w:val="24"/>
          <w:szCs w:val="24"/>
          <w:lang w:eastAsia="zh-TW"/>
        </w:rPr>
        <w:t>To compare the SA collision probability in the explicit approach, w</w:t>
      </w:r>
      <w:r w:rsidR="00DD2CAC">
        <w:rPr>
          <w:rFonts w:eastAsia="新細明體" w:hint="eastAsia"/>
          <w:sz w:val="24"/>
          <w:szCs w:val="24"/>
          <w:lang w:eastAsia="zh-TW"/>
        </w:rPr>
        <w:t xml:space="preserve">e can compare </w:t>
      </w:r>
      <w:r w:rsidR="00DD2CAC">
        <w:rPr>
          <w:rFonts w:eastAsia="新細明體"/>
          <w:sz w:val="24"/>
          <w:szCs w:val="24"/>
          <w:lang w:eastAsia="zh-TW"/>
        </w:rPr>
        <w:fldChar w:fldCharType="begin"/>
      </w:r>
      <w:r w:rsidR="00DD2CAC">
        <w:rPr>
          <w:rFonts w:eastAsia="新細明體"/>
          <w:sz w:val="24"/>
          <w:szCs w:val="24"/>
          <w:lang w:eastAsia="zh-TW"/>
        </w:rPr>
        <w:instrText xml:space="preserve"> </w:instrText>
      </w:r>
      <w:r w:rsidR="00DD2CAC">
        <w:rPr>
          <w:rFonts w:eastAsia="新細明體" w:hint="eastAsia"/>
          <w:sz w:val="24"/>
          <w:szCs w:val="24"/>
          <w:lang w:eastAsia="zh-TW"/>
        </w:rPr>
        <w:instrText>REF _Ref445303193 \h</w:instrText>
      </w:r>
      <w:r w:rsidR="00DD2CAC">
        <w:rPr>
          <w:rFonts w:eastAsia="新細明體"/>
          <w:sz w:val="24"/>
          <w:szCs w:val="24"/>
          <w:lang w:eastAsia="zh-TW"/>
        </w:rPr>
        <w:instrText xml:space="preserve"> </w:instrText>
      </w:r>
      <w:r w:rsidR="00DD2CAC">
        <w:rPr>
          <w:rFonts w:eastAsia="新細明體"/>
          <w:sz w:val="24"/>
          <w:szCs w:val="24"/>
          <w:lang w:eastAsia="zh-TW"/>
        </w:rPr>
      </w:r>
      <w:r w:rsidR="00DD2CAC">
        <w:rPr>
          <w:rFonts w:eastAsia="新細明體"/>
          <w:sz w:val="24"/>
          <w:szCs w:val="24"/>
          <w:lang w:eastAsia="zh-TW"/>
        </w:rPr>
        <w:fldChar w:fldCharType="separate"/>
      </w:r>
      <w:r w:rsidR="00DD2CAC" w:rsidRPr="00B158F2">
        <w:rPr>
          <w:color w:val="000000" w:themeColor="text1"/>
          <w:sz w:val="22"/>
          <w:szCs w:val="22"/>
        </w:rPr>
        <w:t xml:space="preserve">Figure </w:t>
      </w:r>
      <w:r w:rsidR="00DD2CAC">
        <w:rPr>
          <w:i/>
          <w:noProof/>
          <w:color w:val="000000" w:themeColor="text1"/>
          <w:sz w:val="22"/>
          <w:szCs w:val="22"/>
        </w:rPr>
        <w:t>3</w:t>
      </w:r>
      <w:r w:rsidR="00DD2CAC">
        <w:rPr>
          <w:rFonts w:eastAsia="新細明體"/>
          <w:sz w:val="24"/>
          <w:szCs w:val="24"/>
          <w:lang w:eastAsia="zh-TW"/>
        </w:rPr>
        <w:fldChar w:fldCharType="end"/>
      </w:r>
      <w:r w:rsidR="00DD2CAC">
        <w:rPr>
          <w:rFonts w:eastAsia="新細明體" w:hint="eastAsia"/>
          <w:sz w:val="24"/>
          <w:szCs w:val="24"/>
          <w:lang w:eastAsia="zh-TW"/>
        </w:rPr>
        <w:t xml:space="preserve"> and </w:t>
      </w:r>
      <w:r w:rsidR="00DD2CAC">
        <w:rPr>
          <w:rFonts w:eastAsia="新細明體"/>
          <w:sz w:val="24"/>
          <w:szCs w:val="24"/>
          <w:lang w:eastAsia="zh-TW"/>
        </w:rPr>
        <w:fldChar w:fldCharType="begin"/>
      </w:r>
      <w:r w:rsidR="00DD2CAC">
        <w:rPr>
          <w:rFonts w:eastAsia="新細明體"/>
          <w:sz w:val="24"/>
          <w:szCs w:val="24"/>
          <w:lang w:eastAsia="zh-TW"/>
        </w:rPr>
        <w:instrText xml:space="preserve"> REF _Ref450555604 \h </w:instrText>
      </w:r>
      <w:r w:rsidR="00DD2CAC">
        <w:rPr>
          <w:rFonts w:eastAsia="新細明體"/>
          <w:sz w:val="24"/>
          <w:szCs w:val="24"/>
          <w:lang w:eastAsia="zh-TW"/>
        </w:rPr>
      </w:r>
      <w:r w:rsidR="00DD2CAC">
        <w:rPr>
          <w:rFonts w:eastAsia="新細明體"/>
          <w:sz w:val="24"/>
          <w:szCs w:val="24"/>
          <w:lang w:eastAsia="zh-TW"/>
        </w:rPr>
        <w:fldChar w:fldCharType="separate"/>
      </w:r>
      <w:r w:rsidR="00DD2CAC" w:rsidRPr="001D31C3">
        <w:rPr>
          <w:rFonts w:eastAsia="新細明體"/>
          <w:sz w:val="22"/>
          <w:szCs w:val="22"/>
          <w:lang w:eastAsia="zh-TW"/>
        </w:rPr>
        <w:t xml:space="preserve">Figure </w:t>
      </w:r>
      <w:r w:rsidR="00DD2CAC">
        <w:rPr>
          <w:rFonts w:eastAsia="新細明體"/>
          <w:noProof/>
          <w:sz w:val="22"/>
          <w:szCs w:val="22"/>
          <w:lang w:eastAsia="zh-TW"/>
        </w:rPr>
        <w:t>9</w:t>
      </w:r>
      <w:r w:rsidR="00DD2CAC">
        <w:rPr>
          <w:rFonts w:eastAsia="新細明體"/>
          <w:sz w:val="24"/>
          <w:szCs w:val="24"/>
          <w:lang w:eastAsia="zh-TW"/>
        </w:rPr>
        <w:fldChar w:fldCharType="end"/>
      </w:r>
      <w:r w:rsidR="00DD2CAC">
        <w:rPr>
          <w:rFonts w:eastAsia="新細明體" w:hint="eastAsia"/>
          <w:sz w:val="24"/>
          <w:szCs w:val="24"/>
          <w:lang w:eastAsia="zh-TW"/>
        </w:rPr>
        <w:t xml:space="preserve"> for the explicit approach as the </w:t>
      </w:r>
      <w:r w:rsidR="00DD2CAC">
        <w:rPr>
          <w:rFonts w:eastAsia="新細明體"/>
          <w:sz w:val="24"/>
          <w:szCs w:val="24"/>
          <w:lang w:eastAsia="zh-TW"/>
        </w:rPr>
        <w:fldChar w:fldCharType="begin"/>
      </w:r>
      <w:r w:rsidR="00DD2CAC">
        <w:rPr>
          <w:rFonts w:eastAsia="新細明體"/>
          <w:sz w:val="24"/>
          <w:szCs w:val="24"/>
          <w:lang w:eastAsia="zh-TW"/>
        </w:rPr>
        <w:instrText xml:space="preserve"> REF _Ref445303357 \h </w:instrText>
      </w:r>
      <w:r w:rsidR="00DD2CAC">
        <w:rPr>
          <w:rFonts w:eastAsia="新細明體"/>
          <w:sz w:val="24"/>
          <w:szCs w:val="24"/>
          <w:lang w:eastAsia="zh-TW"/>
        </w:rPr>
      </w:r>
      <w:r w:rsidR="00DD2CAC">
        <w:rPr>
          <w:rFonts w:eastAsia="新細明體"/>
          <w:sz w:val="24"/>
          <w:szCs w:val="24"/>
          <w:lang w:eastAsia="zh-TW"/>
        </w:rPr>
        <w:fldChar w:fldCharType="separate"/>
      </w:r>
      <w:r w:rsidR="00DD2CAC" w:rsidRPr="00B158F2">
        <w:rPr>
          <w:sz w:val="22"/>
          <w:szCs w:val="22"/>
        </w:rPr>
        <w:t xml:space="preserve">Figure </w:t>
      </w:r>
      <w:r w:rsidR="00DD2CAC">
        <w:rPr>
          <w:noProof/>
          <w:sz w:val="22"/>
          <w:szCs w:val="22"/>
        </w:rPr>
        <w:t>7</w:t>
      </w:r>
      <w:r w:rsidR="00DD2CAC">
        <w:rPr>
          <w:rFonts w:eastAsia="新細明體"/>
          <w:sz w:val="24"/>
          <w:szCs w:val="24"/>
          <w:lang w:eastAsia="zh-TW"/>
        </w:rPr>
        <w:fldChar w:fldCharType="end"/>
      </w:r>
      <w:r w:rsidR="00DD2CAC">
        <w:rPr>
          <w:rFonts w:eastAsia="新細明體"/>
          <w:sz w:val="24"/>
          <w:szCs w:val="24"/>
          <w:lang w:eastAsia="zh-TW"/>
        </w:rPr>
        <w:fldChar w:fldCharType="begin"/>
      </w:r>
      <w:r w:rsidR="00DD2CAC">
        <w:rPr>
          <w:rFonts w:eastAsia="新細明體"/>
          <w:sz w:val="24"/>
          <w:szCs w:val="24"/>
          <w:lang w:eastAsia="zh-TW"/>
        </w:rPr>
        <w:instrText xml:space="preserve"> REF _Ref450818619 \h </w:instrText>
      </w:r>
      <w:r w:rsidR="00DD2CAC">
        <w:rPr>
          <w:rFonts w:eastAsia="新細明體"/>
          <w:sz w:val="24"/>
          <w:szCs w:val="24"/>
          <w:lang w:eastAsia="zh-TW"/>
        </w:rPr>
      </w:r>
      <w:r w:rsidR="00DD2CAC">
        <w:rPr>
          <w:rFonts w:eastAsia="新細明體"/>
          <w:sz w:val="24"/>
          <w:szCs w:val="24"/>
          <w:lang w:eastAsia="zh-TW"/>
        </w:rPr>
        <w:fldChar w:fldCharType="separate"/>
      </w:r>
      <w:r w:rsidR="00DD2CAC" w:rsidRPr="001D31C3">
        <w:rPr>
          <w:rFonts w:eastAsia="新細明體"/>
          <w:sz w:val="22"/>
          <w:szCs w:val="24"/>
          <w:lang w:eastAsia="zh-TW"/>
        </w:rPr>
        <w:t xml:space="preserve">Figure </w:t>
      </w:r>
      <w:r w:rsidR="00DD2CAC">
        <w:rPr>
          <w:rFonts w:eastAsia="新細明體"/>
          <w:noProof/>
          <w:sz w:val="22"/>
          <w:szCs w:val="24"/>
          <w:lang w:eastAsia="zh-TW"/>
        </w:rPr>
        <w:t>10</w:t>
      </w:r>
      <w:r w:rsidR="00DD2CAC">
        <w:rPr>
          <w:rFonts w:eastAsia="新細明體"/>
          <w:sz w:val="24"/>
          <w:szCs w:val="24"/>
          <w:lang w:eastAsia="zh-TW"/>
        </w:rPr>
        <w:fldChar w:fldCharType="end"/>
      </w:r>
      <w:proofErr w:type="gramStart"/>
      <w:r w:rsidR="001D31C3">
        <w:rPr>
          <w:rFonts w:eastAsia="新細明體" w:hint="eastAsia"/>
          <w:sz w:val="24"/>
          <w:szCs w:val="24"/>
          <w:lang w:eastAsia="zh-TW"/>
        </w:rPr>
        <w:t>We</w:t>
      </w:r>
      <w:proofErr w:type="gramEnd"/>
      <w:r w:rsidR="001D31C3">
        <w:rPr>
          <w:rFonts w:eastAsia="新細明體" w:hint="eastAsia"/>
          <w:sz w:val="24"/>
          <w:szCs w:val="24"/>
          <w:lang w:eastAsia="zh-TW"/>
        </w:rPr>
        <w:t xml:space="preserve"> observe that the SA collision probability decreases in both </w:t>
      </w:r>
      <w:r w:rsidR="001D31C3">
        <w:rPr>
          <w:rFonts w:eastAsia="新細明體"/>
          <w:sz w:val="24"/>
          <w:szCs w:val="24"/>
          <w:lang w:eastAsia="zh-TW"/>
        </w:rPr>
        <w:t>enhanced</w:t>
      </w:r>
      <w:r w:rsidR="001D31C3">
        <w:rPr>
          <w:rFonts w:eastAsia="新細明體" w:hint="eastAsia"/>
          <w:sz w:val="24"/>
          <w:szCs w:val="24"/>
          <w:lang w:eastAsia="zh-TW"/>
        </w:rPr>
        <w:t xml:space="preserve"> explicit and implicit approaches when UE mobility is consider</w:t>
      </w:r>
      <w:r w:rsidR="00BB2ADD">
        <w:rPr>
          <w:rFonts w:eastAsia="新細明體" w:hint="eastAsia"/>
          <w:sz w:val="24"/>
          <w:szCs w:val="24"/>
          <w:lang w:eastAsia="zh-TW"/>
        </w:rPr>
        <w:t xml:space="preserve">ed. The reason might be that when the sensed signal quality is considered, </w:t>
      </w:r>
      <w:r w:rsidR="00BB2ADD">
        <w:rPr>
          <w:rFonts w:eastAsia="新細明體"/>
          <w:sz w:val="24"/>
          <w:szCs w:val="24"/>
          <w:lang w:eastAsia="zh-TW"/>
        </w:rPr>
        <w:t>resource</w:t>
      </w:r>
      <w:r w:rsidR="00BB2ADD">
        <w:rPr>
          <w:rFonts w:eastAsia="新細明體" w:hint="eastAsia"/>
          <w:sz w:val="24"/>
          <w:szCs w:val="24"/>
          <w:lang w:eastAsia="zh-TW"/>
        </w:rPr>
        <w:t xml:space="preserve"> reuse is possible. So, the collision </w:t>
      </w:r>
      <w:r w:rsidR="00BB2ADD">
        <w:rPr>
          <w:rFonts w:eastAsia="新細明體"/>
          <w:sz w:val="24"/>
          <w:szCs w:val="24"/>
          <w:lang w:eastAsia="zh-TW"/>
        </w:rPr>
        <w:t>probability</w:t>
      </w:r>
      <w:r w:rsidR="00BB2ADD">
        <w:rPr>
          <w:rFonts w:eastAsia="新細明體" w:hint="eastAsia"/>
          <w:sz w:val="24"/>
          <w:szCs w:val="24"/>
          <w:lang w:eastAsia="zh-TW"/>
        </w:rPr>
        <w:t xml:space="preserve"> </w:t>
      </w:r>
      <w:r w:rsidR="00BB2ADD">
        <w:rPr>
          <w:rFonts w:eastAsia="新細明體"/>
          <w:sz w:val="24"/>
          <w:szCs w:val="24"/>
          <w:lang w:eastAsia="zh-TW"/>
        </w:rPr>
        <w:t>decreases</w:t>
      </w:r>
      <w:r w:rsidR="00BB2ADD">
        <w:rPr>
          <w:rFonts w:eastAsia="新細明體" w:hint="eastAsia"/>
          <w:sz w:val="24"/>
          <w:szCs w:val="24"/>
          <w:lang w:eastAsia="zh-TW"/>
        </w:rPr>
        <w:t xml:space="preserve">. From another aspect, the gain of enhanced explicit approach is slightly less (though it is superior to the R-12 approach), as shown in </w:t>
      </w:r>
      <w:r w:rsidR="00BB2ADD">
        <w:rPr>
          <w:rFonts w:eastAsia="新細明體"/>
          <w:sz w:val="24"/>
          <w:szCs w:val="24"/>
          <w:lang w:eastAsia="zh-TW"/>
        </w:rPr>
        <w:fldChar w:fldCharType="begin"/>
      </w:r>
      <w:r w:rsidR="00BB2ADD">
        <w:rPr>
          <w:rFonts w:eastAsia="新細明體"/>
          <w:sz w:val="24"/>
          <w:szCs w:val="24"/>
          <w:lang w:eastAsia="zh-TW"/>
        </w:rPr>
        <w:instrText xml:space="preserve"> </w:instrText>
      </w:r>
      <w:r w:rsidR="00BB2ADD">
        <w:rPr>
          <w:rFonts w:eastAsia="新細明體" w:hint="eastAsia"/>
          <w:sz w:val="24"/>
          <w:szCs w:val="24"/>
          <w:lang w:eastAsia="zh-TW"/>
        </w:rPr>
        <w:instrText>REF _Ref450555604 \h</w:instrText>
      </w:r>
      <w:r w:rsidR="00BB2ADD">
        <w:rPr>
          <w:rFonts w:eastAsia="新細明體"/>
          <w:sz w:val="24"/>
          <w:szCs w:val="24"/>
          <w:lang w:eastAsia="zh-TW"/>
        </w:rPr>
        <w:instrText xml:space="preserve"> </w:instrText>
      </w:r>
      <w:r w:rsidR="00DD2CAC">
        <w:rPr>
          <w:rFonts w:eastAsia="新細明體"/>
          <w:sz w:val="24"/>
          <w:szCs w:val="24"/>
          <w:lang w:eastAsia="zh-TW"/>
        </w:rPr>
        <w:instrText xml:space="preserve"> \* MERGEFORMAT </w:instrText>
      </w:r>
      <w:r w:rsidR="00BB2ADD">
        <w:rPr>
          <w:rFonts w:eastAsia="新細明體"/>
          <w:sz w:val="24"/>
          <w:szCs w:val="24"/>
          <w:lang w:eastAsia="zh-TW"/>
        </w:rPr>
      </w:r>
      <w:r w:rsidR="00BB2ADD">
        <w:rPr>
          <w:rFonts w:eastAsia="新細明體"/>
          <w:sz w:val="24"/>
          <w:szCs w:val="24"/>
          <w:lang w:eastAsia="zh-TW"/>
        </w:rPr>
        <w:fldChar w:fldCharType="separate"/>
      </w:r>
      <w:r w:rsidR="00BB2ADD" w:rsidRPr="001D31C3">
        <w:rPr>
          <w:rFonts w:eastAsia="新細明體"/>
          <w:sz w:val="22"/>
          <w:szCs w:val="22"/>
          <w:lang w:eastAsia="zh-TW"/>
        </w:rPr>
        <w:t>Figure 8</w:t>
      </w:r>
      <w:r w:rsidR="00BB2ADD">
        <w:rPr>
          <w:rFonts w:eastAsia="新細明體"/>
          <w:sz w:val="24"/>
          <w:szCs w:val="24"/>
          <w:lang w:eastAsia="zh-TW"/>
        </w:rPr>
        <w:fldChar w:fldCharType="end"/>
      </w:r>
      <w:r w:rsidR="00BB2ADD">
        <w:rPr>
          <w:rFonts w:eastAsia="新細明體" w:hint="eastAsia"/>
          <w:sz w:val="24"/>
          <w:szCs w:val="24"/>
          <w:lang w:eastAsia="zh-TW"/>
        </w:rPr>
        <w:t>. The reason can be the mistake of using the sensing results. The sensing result itself is correct, but it varies time to time. At time t</w:t>
      </w:r>
      <w:r w:rsidR="00BB2ADD" w:rsidRPr="00BB2ADD">
        <w:rPr>
          <w:rFonts w:eastAsia="新細明體" w:hint="eastAsia"/>
          <w:sz w:val="24"/>
          <w:szCs w:val="24"/>
          <w:vertAlign w:val="subscript"/>
          <w:lang w:eastAsia="zh-TW"/>
        </w:rPr>
        <w:t>1</w:t>
      </w:r>
      <w:r w:rsidR="00BB2ADD">
        <w:rPr>
          <w:rFonts w:eastAsia="新細明體" w:hint="eastAsia"/>
          <w:sz w:val="24"/>
          <w:szCs w:val="24"/>
          <w:lang w:eastAsia="zh-TW"/>
        </w:rPr>
        <w:t>, the sensing result is acquired. At time t</w:t>
      </w:r>
      <w:r w:rsidR="00BB2ADD" w:rsidRPr="00BB2ADD">
        <w:rPr>
          <w:rFonts w:eastAsia="新細明體" w:hint="eastAsia"/>
          <w:sz w:val="24"/>
          <w:szCs w:val="24"/>
          <w:vertAlign w:val="subscript"/>
          <w:lang w:eastAsia="zh-TW"/>
        </w:rPr>
        <w:t>2</w:t>
      </w:r>
      <w:r w:rsidR="00BB2ADD">
        <w:rPr>
          <w:rFonts w:eastAsia="新細明體" w:hint="eastAsia"/>
          <w:sz w:val="24"/>
          <w:szCs w:val="24"/>
          <w:lang w:eastAsia="zh-TW"/>
        </w:rPr>
        <w:t xml:space="preserve"> (t</w:t>
      </w:r>
      <w:r w:rsidR="00BB2ADD" w:rsidRPr="00BB2ADD">
        <w:rPr>
          <w:rFonts w:eastAsia="新細明體" w:hint="eastAsia"/>
          <w:sz w:val="24"/>
          <w:szCs w:val="24"/>
          <w:vertAlign w:val="subscript"/>
          <w:lang w:eastAsia="zh-TW"/>
        </w:rPr>
        <w:t>2</w:t>
      </w:r>
      <w:r w:rsidR="00BB2ADD">
        <w:rPr>
          <w:rFonts w:eastAsia="新細明體" w:hint="eastAsia"/>
          <w:sz w:val="24"/>
          <w:szCs w:val="24"/>
          <w:lang w:eastAsia="zh-TW"/>
        </w:rPr>
        <w:t>&gt;t</w:t>
      </w:r>
      <w:r w:rsidR="00BB2ADD" w:rsidRPr="00BB2ADD">
        <w:rPr>
          <w:rFonts w:eastAsia="新細明體" w:hint="eastAsia"/>
          <w:sz w:val="24"/>
          <w:szCs w:val="24"/>
          <w:vertAlign w:val="subscript"/>
          <w:lang w:eastAsia="zh-TW"/>
        </w:rPr>
        <w:t>1</w:t>
      </w:r>
      <w:r w:rsidR="00BB2ADD">
        <w:rPr>
          <w:rFonts w:eastAsia="新細明體" w:hint="eastAsia"/>
          <w:sz w:val="24"/>
          <w:szCs w:val="24"/>
          <w:lang w:eastAsia="zh-TW"/>
        </w:rPr>
        <w:t>), the resource selection is made based on the sensing result. However, the sensing result can become slightly false because the UE moves from t</w:t>
      </w:r>
      <w:r w:rsidR="00BB2ADD" w:rsidRPr="00BB2ADD">
        <w:rPr>
          <w:rFonts w:eastAsia="新細明體" w:hint="eastAsia"/>
          <w:sz w:val="24"/>
          <w:szCs w:val="24"/>
          <w:vertAlign w:val="subscript"/>
          <w:lang w:eastAsia="zh-TW"/>
        </w:rPr>
        <w:t>1</w:t>
      </w:r>
      <w:r w:rsidR="00BB2ADD">
        <w:rPr>
          <w:rFonts w:eastAsia="新細明體" w:hint="eastAsia"/>
          <w:sz w:val="24"/>
          <w:szCs w:val="24"/>
          <w:lang w:eastAsia="zh-TW"/>
        </w:rPr>
        <w:t xml:space="preserve"> to t</w:t>
      </w:r>
      <w:r w:rsidR="00BB2ADD" w:rsidRPr="00BB2ADD">
        <w:rPr>
          <w:rFonts w:eastAsia="新細明體" w:hint="eastAsia"/>
          <w:sz w:val="24"/>
          <w:szCs w:val="24"/>
          <w:vertAlign w:val="subscript"/>
          <w:lang w:eastAsia="zh-TW"/>
        </w:rPr>
        <w:t>2</w:t>
      </w:r>
      <w:r w:rsidR="00BB2ADD">
        <w:rPr>
          <w:rFonts w:eastAsia="新細明體" w:hint="eastAsia"/>
          <w:sz w:val="24"/>
          <w:szCs w:val="24"/>
          <w:lang w:eastAsia="zh-TW"/>
        </w:rPr>
        <w:t xml:space="preserve">. </w:t>
      </w:r>
      <w:r w:rsidR="001D31C3">
        <w:rPr>
          <w:rFonts w:eastAsia="新細明體" w:hint="eastAsia"/>
          <w:sz w:val="24"/>
          <w:szCs w:val="24"/>
          <w:lang w:eastAsia="zh-TW"/>
        </w:rPr>
        <w:t xml:space="preserve">As shown in </w:t>
      </w:r>
    </w:p>
    <w:p w14:paraId="785AD44D" w14:textId="77777777" w:rsidR="001D31C3" w:rsidRDefault="001D31C3" w:rsidP="001D31C3">
      <w:pPr>
        <w:rPr>
          <w:rFonts w:eastAsia="新細明體"/>
          <w:sz w:val="24"/>
          <w:szCs w:val="24"/>
          <w:lang w:eastAsia="zh-TW"/>
        </w:rPr>
      </w:pPr>
    </w:p>
    <w:p w14:paraId="4F8F7406" w14:textId="77777777" w:rsidR="001D31C3" w:rsidRDefault="001D31C3" w:rsidP="001D31C3">
      <w:pPr>
        <w:rPr>
          <w:rFonts w:eastAsia="新細明體"/>
          <w:sz w:val="24"/>
          <w:szCs w:val="24"/>
          <w:lang w:eastAsia="zh-TW"/>
        </w:rPr>
      </w:pPr>
    </w:p>
    <w:p w14:paraId="31392E00" w14:textId="7D14E157" w:rsidR="00BB2ADD" w:rsidRDefault="00BB2ADD" w:rsidP="00BB2ADD">
      <w:pPr>
        <w:jc w:val="both"/>
        <w:rPr>
          <w:rFonts w:eastAsia="新細明體"/>
          <w:sz w:val="24"/>
          <w:szCs w:val="24"/>
          <w:lang w:eastAsia="zh-TW"/>
        </w:rPr>
      </w:pPr>
      <w:r>
        <w:rPr>
          <w:rFonts w:eastAsia="新細明體" w:hint="eastAsia"/>
          <w:b/>
          <w:sz w:val="24"/>
          <w:szCs w:val="24"/>
          <w:lang w:eastAsia="zh-TW"/>
        </w:rPr>
        <w:t xml:space="preserve">Observation 11: </w:t>
      </w:r>
      <w:r>
        <w:rPr>
          <w:rFonts w:eastAsia="新細明體" w:hint="eastAsia"/>
          <w:sz w:val="24"/>
          <w:szCs w:val="24"/>
          <w:lang w:eastAsia="zh-TW"/>
        </w:rPr>
        <w:t xml:space="preserve">SA collision probability decreases considering the actual signal quality as the sensing </w:t>
      </w:r>
      <w:r w:rsidR="00937808">
        <w:rPr>
          <w:rFonts w:eastAsia="新細明體" w:hint="eastAsia"/>
          <w:sz w:val="24"/>
          <w:szCs w:val="24"/>
          <w:lang w:eastAsia="zh-TW"/>
        </w:rPr>
        <w:t>criteria.</w:t>
      </w:r>
    </w:p>
    <w:p w14:paraId="2515B6C6" w14:textId="77777777" w:rsidR="00937808" w:rsidRDefault="00937808" w:rsidP="00BB2ADD">
      <w:pPr>
        <w:jc w:val="both"/>
        <w:rPr>
          <w:rFonts w:eastAsia="新細明體"/>
          <w:sz w:val="24"/>
          <w:szCs w:val="24"/>
          <w:lang w:eastAsia="zh-TW"/>
        </w:rPr>
      </w:pPr>
    </w:p>
    <w:p w14:paraId="4D11A09F" w14:textId="3907534F" w:rsidR="00937808" w:rsidRDefault="00937808" w:rsidP="00BB2ADD">
      <w:pPr>
        <w:jc w:val="both"/>
        <w:rPr>
          <w:rFonts w:eastAsia="新細明體"/>
          <w:sz w:val="24"/>
          <w:szCs w:val="24"/>
          <w:lang w:eastAsia="zh-TW"/>
        </w:rPr>
      </w:pPr>
      <w:r>
        <w:rPr>
          <w:rFonts w:eastAsia="新細明體" w:hint="eastAsia"/>
          <w:b/>
          <w:sz w:val="24"/>
          <w:szCs w:val="24"/>
          <w:lang w:eastAsia="zh-TW"/>
        </w:rPr>
        <w:t xml:space="preserve">Observation 12: </w:t>
      </w:r>
      <w:r>
        <w:rPr>
          <w:rFonts w:eastAsia="新細明體" w:hint="eastAsia"/>
          <w:sz w:val="24"/>
          <w:szCs w:val="24"/>
          <w:lang w:eastAsia="zh-TW"/>
        </w:rPr>
        <w:t xml:space="preserve">UE movement can make the sensing result improper. </w:t>
      </w:r>
    </w:p>
    <w:p w14:paraId="7AA0CF6A" w14:textId="77777777" w:rsidR="00BB2ADD" w:rsidRDefault="00BB2ADD" w:rsidP="001D31C3">
      <w:pPr>
        <w:rPr>
          <w:rFonts w:eastAsia="新細明體"/>
          <w:sz w:val="24"/>
          <w:szCs w:val="24"/>
          <w:lang w:eastAsia="zh-TW"/>
        </w:rPr>
      </w:pPr>
    </w:p>
    <w:p w14:paraId="06421C02" w14:textId="77777777" w:rsidR="00BB2ADD" w:rsidRDefault="00BB2ADD" w:rsidP="001D31C3">
      <w:pPr>
        <w:rPr>
          <w:rFonts w:eastAsia="新細明體"/>
          <w:sz w:val="24"/>
          <w:szCs w:val="24"/>
          <w:lang w:eastAsia="zh-TW"/>
        </w:rPr>
      </w:pPr>
    </w:p>
    <w:tbl>
      <w:tblPr>
        <w:tblStyle w:val="a8"/>
        <w:tblW w:w="11315"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06"/>
        <w:gridCol w:w="5609"/>
      </w:tblGrid>
      <w:tr w:rsidR="001D31C3" w14:paraId="120A2FA8" w14:textId="77777777" w:rsidTr="004B26D3">
        <w:tc>
          <w:tcPr>
            <w:tcW w:w="5706" w:type="dxa"/>
          </w:tcPr>
          <w:p w14:paraId="1B90C790" w14:textId="7DC6BA5A" w:rsidR="001D31C3" w:rsidRPr="002E0A27" w:rsidRDefault="004B26D3" w:rsidP="004B26D3">
            <w:pPr>
              <w:jc w:val="center"/>
              <w:rPr>
                <w:rFonts w:eastAsia="新細明體"/>
                <w:sz w:val="24"/>
                <w:szCs w:val="24"/>
                <w:lang w:eastAsia="zh-TW"/>
              </w:rPr>
            </w:pPr>
            <w:r>
              <w:rPr>
                <w:rFonts w:eastAsia="新細明體"/>
                <w:noProof/>
                <w:sz w:val="24"/>
                <w:szCs w:val="24"/>
                <w:lang w:val="en-US" w:eastAsia="zh-TW"/>
              </w:rPr>
              <w:lastRenderedPageBreak/>
              <w:drawing>
                <wp:inline distT="0" distB="0" distL="0" distR="0" wp14:anchorId="4BE816FD" wp14:editId="1BE1AA1E">
                  <wp:extent cx="3403644" cy="2047875"/>
                  <wp:effectExtent l="0" t="0" r="635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CP_mobility.bmp"/>
                          <pic:cNvPicPr/>
                        </pic:nvPicPr>
                        <pic:blipFill rotWithShape="1">
                          <a:blip r:embed="rId17" cstate="print">
                            <a:extLst>
                              <a:ext uri="{28A0092B-C50C-407E-A947-70E740481C1C}">
                                <a14:useLocalDpi xmlns:a14="http://schemas.microsoft.com/office/drawing/2010/main" val="0"/>
                              </a:ext>
                            </a:extLst>
                          </a:blip>
                          <a:srcRect l="35274" t="22857" r="7166"/>
                          <a:stretch/>
                        </pic:blipFill>
                        <pic:spPr bwMode="auto">
                          <a:xfrm>
                            <a:off x="0" y="0"/>
                            <a:ext cx="3405265" cy="2048850"/>
                          </a:xfrm>
                          <a:prstGeom prst="rect">
                            <a:avLst/>
                          </a:prstGeom>
                          <a:ln>
                            <a:noFill/>
                          </a:ln>
                          <a:extLst>
                            <a:ext uri="{53640926-AAD7-44D8-BBD7-CCE9431645EC}">
                              <a14:shadowObscured xmlns:a14="http://schemas.microsoft.com/office/drawing/2010/main"/>
                            </a:ext>
                          </a:extLst>
                        </pic:spPr>
                      </pic:pic>
                    </a:graphicData>
                  </a:graphic>
                </wp:inline>
              </w:drawing>
            </w:r>
          </w:p>
        </w:tc>
        <w:tc>
          <w:tcPr>
            <w:tcW w:w="5609" w:type="dxa"/>
          </w:tcPr>
          <w:p w14:paraId="1C44AF6A" w14:textId="328B3BCE" w:rsidR="001D31C3" w:rsidRDefault="004C36D5" w:rsidP="004B26D3">
            <w:pPr>
              <w:jc w:val="center"/>
              <w:rPr>
                <w:rFonts w:eastAsia="新細明體"/>
                <w:sz w:val="24"/>
                <w:szCs w:val="24"/>
                <w:lang w:eastAsia="zh-TW"/>
              </w:rPr>
            </w:pPr>
            <w:r>
              <w:rPr>
                <w:rFonts w:eastAsia="新細明體"/>
                <w:noProof/>
                <w:sz w:val="24"/>
                <w:szCs w:val="24"/>
                <w:lang w:val="en-US" w:eastAsia="zh-TW"/>
              </w:rPr>
              <w:drawing>
                <wp:inline distT="0" distB="0" distL="0" distR="0" wp14:anchorId="22821086" wp14:editId="70AA2A67">
                  <wp:extent cx="3405187" cy="2047875"/>
                  <wp:effectExtent l="0" t="0" r="508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llision_SA_mobility.bmp"/>
                          <pic:cNvPicPr/>
                        </pic:nvPicPr>
                        <pic:blipFill rotWithShape="1">
                          <a:blip r:embed="rId18" cstate="print">
                            <a:extLst>
                              <a:ext uri="{28A0092B-C50C-407E-A947-70E740481C1C}">
                                <a14:useLocalDpi xmlns:a14="http://schemas.microsoft.com/office/drawing/2010/main" val="0"/>
                              </a:ext>
                            </a:extLst>
                          </a:blip>
                          <a:srcRect l="46497" t="38571" r="7648"/>
                          <a:stretch/>
                        </pic:blipFill>
                        <pic:spPr bwMode="auto">
                          <a:xfrm>
                            <a:off x="0" y="0"/>
                            <a:ext cx="3406808" cy="2048850"/>
                          </a:xfrm>
                          <a:prstGeom prst="rect">
                            <a:avLst/>
                          </a:prstGeom>
                          <a:ln>
                            <a:noFill/>
                          </a:ln>
                          <a:extLst>
                            <a:ext uri="{53640926-AAD7-44D8-BBD7-CCE9431645EC}">
                              <a14:shadowObscured xmlns:a14="http://schemas.microsoft.com/office/drawing/2010/main"/>
                            </a:ext>
                          </a:extLst>
                        </pic:spPr>
                      </pic:pic>
                    </a:graphicData>
                  </a:graphic>
                </wp:inline>
              </w:drawing>
            </w:r>
          </w:p>
        </w:tc>
      </w:tr>
      <w:tr w:rsidR="001D31C3" w14:paraId="5DA0CA91" w14:textId="77777777" w:rsidTr="004B26D3">
        <w:trPr>
          <w:trHeight w:val="80"/>
        </w:trPr>
        <w:tc>
          <w:tcPr>
            <w:tcW w:w="5706" w:type="dxa"/>
          </w:tcPr>
          <w:p w14:paraId="2BD2F1B6" w14:textId="56D6C4F8" w:rsidR="001D31C3" w:rsidRPr="001D31C3" w:rsidRDefault="001D31C3" w:rsidP="004B26D3">
            <w:pPr>
              <w:jc w:val="center"/>
              <w:rPr>
                <w:rFonts w:eastAsia="新細明體"/>
                <w:sz w:val="22"/>
                <w:szCs w:val="22"/>
                <w:lang w:eastAsia="zh-TW"/>
              </w:rPr>
            </w:pPr>
            <w:bookmarkStart w:id="12" w:name="_Ref450555604"/>
            <w:r w:rsidRPr="001D31C3">
              <w:rPr>
                <w:rFonts w:eastAsia="新細明體"/>
                <w:sz w:val="22"/>
                <w:szCs w:val="22"/>
                <w:lang w:eastAsia="zh-TW"/>
              </w:rPr>
              <w:t xml:space="preserve">Figure </w:t>
            </w:r>
            <w:r w:rsidRPr="001D31C3">
              <w:rPr>
                <w:rFonts w:eastAsia="新細明體"/>
                <w:sz w:val="22"/>
                <w:szCs w:val="22"/>
                <w:lang w:eastAsia="zh-TW"/>
              </w:rPr>
              <w:fldChar w:fldCharType="begin"/>
            </w:r>
            <w:r w:rsidRPr="001D31C3">
              <w:rPr>
                <w:rFonts w:eastAsia="新細明體"/>
                <w:sz w:val="22"/>
                <w:szCs w:val="22"/>
                <w:lang w:eastAsia="zh-TW"/>
              </w:rPr>
              <w:instrText xml:space="preserve"> SEQ Figure \* ARABIC </w:instrText>
            </w:r>
            <w:r w:rsidRPr="001D31C3">
              <w:rPr>
                <w:rFonts w:eastAsia="新細明體"/>
                <w:sz w:val="22"/>
                <w:szCs w:val="22"/>
                <w:lang w:eastAsia="zh-TW"/>
              </w:rPr>
              <w:fldChar w:fldCharType="separate"/>
            </w:r>
            <w:r w:rsidR="004C36D5">
              <w:rPr>
                <w:rFonts w:eastAsia="新細明體"/>
                <w:noProof/>
                <w:sz w:val="22"/>
                <w:szCs w:val="22"/>
                <w:lang w:eastAsia="zh-TW"/>
              </w:rPr>
              <w:t>9</w:t>
            </w:r>
            <w:r w:rsidRPr="001D31C3">
              <w:rPr>
                <w:rFonts w:eastAsia="新細明體"/>
                <w:sz w:val="22"/>
                <w:szCs w:val="22"/>
                <w:lang w:eastAsia="zh-TW"/>
              </w:rPr>
              <w:fldChar w:fldCharType="end"/>
            </w:r>
            <w:bookmarkEnd w:id="12"/>
            <w:r w:rsidRPr="001D31C3">
              <w:rPr>
                <w:rFonts w:eastAsia="新細明體" w:hint="eastAsia"/>
                <w:sz w:val="22"/>
                <w:szCs w:val="22"/>
                <w:lang w:eastAsia="zh-TW"/>
              </w:rPr>
              <w:t xml:space="preserve"> SA collision probability with mobility: </w:t>
            </w:r>
            <w:r w:rsidRPr="001D31C3">
              <w:rPr>
                <w:rFonts w:eastAsia="新細明體"/>
                <w:sz w:val="22"/>
                <w:szCs w:val="22"/>
                <w:lang w:eastAsia="zh-TW"/>
              </w:rPr>
              <w:br/>
            </w:r>
            <w:r w:rsidRPr="001D31C3">
              <w:rPr>
                <w:rFonts w:eastAsia="新細明體" w:hint="eastAsia"/>
                <w:sz w:val="22"/>
                <w:szCs w:val="22"/>
                <w:lang w:eastAsia="zh-TW"/>
              </w:rPr>
              <w:t>Rel-12 vs. enhanced explicit approach</w:t>
            </w:r>
          </w:p>
        </w:tc>
        <w:tc>
          <w:tcPr>
            <w:tcW w:w="5609" w:type="dxa"/>
          </w:tcPr>
          <w:p w14:paraId="568F9700" w14:textId="529742E9" w:rsidR="001D31C3" w:rsidRDefault="001D31C3" w:rsidP="004B26D3">
            <w:pPr>
              <w:jc w:val="center"/>
              <w:rPr>
                <w:rFonts w:eastAsia="新細明體"/>
                <w:sz w:val="24"/>
                <w:szCs w:val="24"/>
                <w:lang w:eastAsia="zh-TW"/>
              </w:rPr>
            </w:pPr>
            <w:bookmarkStart w:id="13" w:name="_Ref450818619"/>
            <w:r w:rsidRPr="001D31C3">
              <w:rPr>
                <w:rFonts w:eastAsia="新細明體"/>
                <w:sz w:val="22"/>
                <w:szCs w:val="24"/>
                <w:lang w:eastAsia="zh-TW"/>
              </w:rPr>
              <w:t xml:space="preserve">Figure </w:t>
            </w:r>
            <w:r w:rsidRPr="001D31C3">
              <w:rPr>
                <w:rFonts w:eastAsia="新細明體"/>
                <w:sz w:val="22"/>
                <w:szCs w:val="24"/>
                <w:lang w:eastAsia="zh-TW"/>
              </w:rPr>
              <w:fldChar w:fldCharType="begin"/>
            </w:r>
            <w:r w:rsidRPr="001D31C3">
              <w:rPr>
                <w:rFonts w:eastAsia="新細明體"/>
                <w:sz w:val="22"/>
                <w:szCs w:val="24"/>
                <w:lang w:eastAsia="zh-TW"/>
              </w:rPr>
              <w:instrText xml:space="preserve"> SEQ Figure \* ARABIC </w:instrText>
            </w:r>
            <w:r w:rsidRPr="001D31C3">
              <w:rPr>
                <w:rFonts w:eastAsia="新細明體"/>
                <w:sz w:val="22"/>
                <w:szCs w:val="24"/>
                <w:lang w:eastAsia="zh-TW"/>
              </w:rPr>
              <w:fldChar w:fldCharType="separate"/>
            </w:r>
            <w:r w:rsidR="004C36D5">
              <w:rPr>
                <w:rFonts w:eastAsia="新細明體"/>
                <w:noProof/>
                <w:sz w:val="22"/>
                <w:szCs w:val="24"/>
                <w:lang w:eastAsia="zh-TW"/>
              </w:rPr>
              <w:t>10</w:t>
            </w:r>
            <w:r w:rsidRPr="001D31C3">
              <w:rPr>
                <w:rFonts w:eastAsia="新細明體"/>
                <w:sz w:val="22"/>
                <w:szCs w:val="24"/>
                <w:lang w:eastAsia="zh-TW"/>
              </w:rPr>
              <w:fldChar w:fldCharType="end"/>
            </w:r>
            <w:bookmarkEnd w:id="13"/>
            <w:r>
              <w:rPr>
                <w:rFonts w:eastAsia="新細明體" w:hint="eastAsia"/>
                <w:sz w:val="22"/>
                <w:szCs w:val="24"/>
                <w:lang w:eastAsia="zh-TW"/>
              </w:rPr>
              <w:t xml:space="preserve"> </w:t>
            </w:r>
            <w:r w:rsidR="004B26D3">
              <w:rPr>
                <w:rFonts w:eastAsia="新細明體" w:hint="eastAsia"/>
                <w:sz w:val="22"/>
                <w:szCs w:val="24"/>
                <w:lang w:eastAsia="zh-TW"/>
              </w:rPr>
              <w:t>SA c</w:t>
            </w:r>
            <w:r>
              <w:rPr>
                <w:rFonts w:eastAsia="新細明體" w:hint="eastAsia"/>
                <w:sz w:val="22"/>
                <w:szCs w:val="24"/>
                <w:lang w:eastAsia="zh-TW"/>
              </w:rPr>
              <w:t>ollision probability with mobility: enhanced implicit approach</w:t>
            </w:r>
          </w:p>
        </w:tc>
      </w:tr>
    </w:tbl>
    <w:p w14:paraId="2204B78E" w14:textId="77777777" w:rsidR="004A3DAE" w:rsidRPr="00442976" w:rsidRDefault="00895031" w:rsidP="00442976">
      <w:pPr>
        <w:pStyle w:val="1"/>
        <w:numPr>
          <w:ilvl w:val="0"/>
          <w:numId w:val="3"/>
        </w:numPr>
        <w:rPr>
          <w:rFonts w:ascii="Arial" w:hAnsi="Arial" w:cs="Arial"/>
          <w:b/>
          <w:color w:val="auto"/>
          <w:sz w:val="36"/>
          <w:szCs w:val="36"/>
        </w:rPr>
      </w:pPr>
      <w:r w:rsidRPr="00442976">
        <w:rPr>
          <w:rFonts w:ascii="Arial" w:hAnsi="Arial" w:cs="Arial"/>
          <w:b/>
          <w:color w:val="auto"/>
          <w:sz w:val="36"/>
          <w:szCs w:val="36"/>
        </w:rPr>
        <w:t>Conclusions</w:t>
      </w:r>
    </w:p>
    <w:p w14:paraId="2A0287D2" w14:textId="669D468E" w:rsidR="00B47753" w:rsidRDefault="00B47753" w:rsidP="004B728E">
      <w:pPr>
        <w:ind w:firstLine="360"/>
        <w:rPr>
          <w:rFonts w:eastAsia="新細明體"/>
          <w:sz w:val="24"/>
          <w:lang w:eastAsia="zh-TW"/>
        </w:rPr>
      </w:pPr>
      <w:r>
        <w:rPr>
          <w:rFonts w:eastAsia="新細明體"/>
          <w:sz w:val="24"/>
          <w:lang w:eastAsia="zh-TW"/>
        </w:rPr>
        <w:t>In</w:t>
      </w:r>
      <w:r>
        <w:rPr>
          <w:rFonts w:eastAsia="新細明體" w:hint="eastAsia"/>
          <w:sz w:val="24"/>
          <w:lang w:eastAsia="zh-TW"/>
        </w:rPr>
        <w:t xml:space="preserve"> this contribution, we discuss </w:t>
      </w:r>
      <w:r w:rsidR="00C419AF">
        <w:rPr>
          <w:rFonts w:eastAsia="新細明體" w:hint="eastAsia"/>
          <w:sz w:val="24"/>
          <w:lang w:eastAsia="zh-TW"/>
        </w:rPr>
        <w:t xml:space="preserve">energy measurement for sensing, update available resources by utilizing the sensing result, and resource hopping </w:t>
      </w:r>
      <w:r w:rsidR="00650427">
        <w:rPr>
          <w:rFonts w:eastAsia="新細明體"/>
          <w:sz w:val="24"/>
          <w:lang w:eastAsia="zh-TW"/>
        </w:rPr>
        <w:t>based on</w:t>
      </w:r>
      <w:r>
        <w:rPr>
          <w:rFonts w:eastAsia="新細明體" w:hint="eastAsia"/>
          <w:sz w:val="24"/>
          <w:lang w:eastAsia="zh-TW"/>
        </w:rPr>
        <w:t xml:space="preserve"> the </w:t>
      </w:r>
      <w:r w:rsidR="009649C2">
        <w:rPr>
          <w:rFonts w:eastAsia="新細明體" w:hint="eastAsia"/>
          <w:sz w:val="24"/>
          <w:lang w:eastAsia="zh-TW"/>
        </w:rPr>
        <w:t>explicit and implicit approach for UE autonomous resource selection</w:t>
      </w:r>
      <w:r>
        <w:rPr>
          <w:rFonts w:eastAsia="新細明體" w:hint="eastAsia"/>
          <w:sz w:val="24"/>
          <w:lang w:eastAsia="zh-TW"/>
        </w:rPr>
        <w:t xml:space="preserve">.  </w:t>
      </w:r>
    </w:p>
    <w:p w14:paraId="3E2156D6" w14:textId="77777777" w:rsidR="00B47753" w:rsidRDefault="00B47753" w:rsidP="00442976">
      <w:pPr>
        <w:rPr>
          <w:rFonts w:eastAsia="新細明體"/>
          <w:sz w:val="24"/>
          <w:lang w:eastAsia="zh-TW"/>
        </w:rPr>
      </w:pPr>
    </w:p>
    <w:p w14:paraId="7D2DB34E" w14:textId="77777777" w:rsidR="00C419AF" w:rsidRDefault="00C419AF" w:rsidP="00C419AF">
      <w:pPr>
        <w:jc w:val="both"/>
        <w:rPr>
          <w:rFonts w:eastAsia="新細明體"/>
          <w:sz w:val="24"/>
          <w:szCs w:val="24"/>
          <w:lang w:eastAsia="zh-TW"/>
        </w:rPr>
      </w:pPr>
      <w:r w:rsidRPr="0022070B">
        <w:rPr>
          <w:rFonts w:eastAsia="新細明體" w:hint="eastAsia"/>
          <w:b/>
          <w:i/>
          <w:color w:val="000000" w:themeColor="text1"/>
          <w:sz w:val="24"/>
          <w:szCs w:val="24"/>
          <w:u w:val="single"/>
          <w:lang w:eastAsia="zh-TW"/>
        </w:rPr>
        <w:t>Proposal 1:</w:t>
      </w:r>
      <w:r>
        <w:rPr>
          <w:rFonts w:eastAsia="新細明體" w:hint="eastAsia"/>
          <w:sz w:val="24"/>
          <w:szCs w:val="24"/>
          <w:lang w:eastAsia="zh-TW"/>
        </w:rPr>
        <w:t xml:space="preserve"> In the process of updating the selected SA/data resources, a resource list is used for UE transmitters to manage the available/</w:t>
      </w:r>
      <w:r>
        <w:rPr>
          <w:rFonts w:eastAsia="新細明體"/>
          <w:sz w:val="24"/>
          <w:szCs w:val="24"/>
          <w:lang w:eastAsia="zh-TW"/>
        </w:rPr>
        <w:t>unavailable</w:t>
      </w:r>
      <w:r>
        <w:rPr>
          <w:rFonts w:eastAsia="新細明體" w:hint="eastAsia"/>
          <w:sz w:val="24"/>
          <w:szCs w:val="24"/>
          <w:lang w:eastAsia="zh-TW"/>
        </w:rPr>
        <w:t xml:space="preserve"> SA/data resources.</w:t>
      </w:r>
    </w:p>
    <w:p w14:paraId="0491D416" w14:textId="77777777" w:rsidR="00C419AF" w:rsidRDefault="00C419AF" w:rsidP="00C419AF">
      <w:pPr>
        <w:jc w:val="both"/>
        <w:rPr>
          <w:rFonts w:eastAsia="新細明體"/>
          <w:sz w:val="24"/>
          <w:szCs w:val="24"/>
          <w:lang w:eastAsia="zh-TW"/>
        </w:rPr>
      </w:pPr>
    </w:p>
    <w:p w14:paraId="5D44A494" w14:textId="77777777" w:rsidR="00C419AF" w:rsidRDefault="00C419AF" w:rsidP="00C419AF">
      <w:pPr>
        <w:jc w:val="both"/>
        <w:rPr>
          <w:rFonts w:eastAsia="新細明體"/>
          <w:sz w:val="24"/>
          <w:szCs w:val="24"/>
          <w:lang w:eastAsia="zh-TW"/>
        </w:rPr>
      </w:pPr>
      <w:r w:rsidRPr="0022070B">
        <w:rPr>
          <w:rFonts w:eastAsia="新細明體" w:hint="eastAsia"/>
          <w:b/>
          <w:i/>
          <w:color w:val="000000" w:themeColor="text1"/>
          <w:sz w:val="24"/>
          <w:szCs w:val="24"/>
          <w:u w:val="single"/>
          <w:lang w:eastAsia="zh-TW"/>
        </w:rPr>
        <w:t>Proposal 2:</w:t>
      </w:r>
      <w:r w:rsidRPr="0022070B">
        <w:rPr>
          <w:rFonts w:eastAsia="新細明體" w:hint="eastAsia"/>
          <w:color w:val="000000" w:themeColor="text1"/>
          <w:sz w:val="24"/>
          <w:szCs w:val="24"/>
          <w:lang w:eastAsia="zh-TW"/>
        </w:rPr>
        <w:t xml:space="preserve"> </w:t>
      </w:r>
      <w:r w:rsidRPr="00AE0776">
        <w:rPr>
          <w:rFonts w:eastAsia="新細明體"/>
          <w:sz w:val="24"/>
          <w:szCs w:val="24"/>
          <w:lang w:eastAsia="zh-TW"/>
        </w:rPr>
        <w:t>Measurement of energy in SA resource</w:t>
      </w:r>
      <w:r>
        <w:rPr>
          <w:rFonts w:eastAsia="新細明體" w:hint="eastAsia"/>
          <w:sz w:val="24"/>
          <w:szCs w:val="24"/>
          <w:lang w:eastAsia="zh-TW"/>
        </w:rPr>
        <w:t xml:space="preserve"> is a must for both explicit and implicit approaches to judge whether the SA resource is occupied. </w:t>
      </w:r>
    </w:p>
    <w:p w14:paraId="6981F84D" w14:textId="77777777" w:rsidR="00C419AF" w:rsidRDefault="00C419AF" w:rsidP="00C419AF">
      <w:pPr>
        <w:jc w:val="both"/>
        <w:rPr>
          <w:rFonts w:eastAsia="新細明體"/>
          <w:sz w:val="24"/>
          <w:szCs w:val="24"/>
          <w:lang w:eastAsia="zh-TW"/>
        </w:rPr>
      </w:pPr>
    </w:p>
    <w:p w14:paraId="2D6ABB87" w14:textId="77777777" w:rsidR="00C419AF" w:rsidRDefault="00C419AF" w:rsidP="00C419AF">
      <w:pPr>
        <w:jc w:val="both"/>
        <w:rPr>
          <w:rFonts w:eastAsia="新細明體"/>
          <w:sz w:val="24"/>
          <w:szCs w:val="24"/>
          <w:lang w:eastAsia="zh-TW"/>
        </w:rPr>
      </w:pPr>
      <w:r w:rsidRPr="0022070B">
        <w:rPr>
          <w:rFonts w:eastAsia="新細明體" w:hint="eastAsia"/>
          <w:b/>
          <w:i/>
          <w:color w:val="000000" w:themeColor="text1"/>
          <w:sz w:val="24"/>
          <w:szCs w:val="24"/>
          <w:u w:val="single"/>
          <w:lang w:eastAsia="zh-TW"/>
        </w:rPr>
        <w:t>Proposal 3:</w:t>
      </w:r>
      <w:r>
        <w:rPr>
          <w:rFonts w:eastAsia="新細明體" w:hint="eastAsia"/>
          <w:b/>
          <w:sz w:val="24"/>
          <w:szCs w:val="24"/>
          <w:lang w:eastAsia="zh-TW"/>
        </w:rPr>
        <w:t xml:space="preserve"> </w:t>
      </w:r>
      <w:r>
        <w:rPr>
          <w:rFonts w:eastAsia="新細明體" w:hint="eastAsia"/>
          <w:sz w:val="24"/>
          <w:szCs w:val="24"/>
          <w:lang w:eastAsia="zh-TW"/>
        </w:rPr>
        <w:t xml:space="preserve">Considering the UE </w:t>
      </w:r>
      <w:r>
        <w:rPr>
          <w:rFonts w:eastAsia="新細明體"/>
          <w:sz w:val="24"/>
          <w:szCs w:val="24"/>
          <w:lang w:eastAsia="zh-TW"/>
        </w:rPr>
        <w:t>manageable</w:t>
      </w:r>
      <w:r>
        <w:rPr>
          <w:rFonts w:eastAsia="新細明體" w:hint="eastAsia"/>
          <w:sz w:val="24"/>
          <w:szCs w:val="24"/>
          <w:lang w:eastAsia="zh-TW"/>
        </w:rPr>
        <w:t xml:space="preserve"> complexity, m</w:t>
      </w:r>
      <w:r w:rsidRPr="00AE0776">
        <w:rPr>
          <w:rFonts w:eastAsia="新細明體"/>
          <w:sz w:val="24"/>
          <w:szCs w:val="24"/>
          <w:lang w:eastAsia="zh-TW"/>
        </w:rPr>
        <w:t xml:space="preserve">easurement of energy in </w:t>
      </w:r>
      <w:r>
        <w:rPr>
          <w:rFonts w:eastAsia="新細明體" w:hint="eastAsia"/>
          <w:sz w:val="24"/>
          <w:szCs w:val="24"/>
          <w:lang w:eastAsia="zh-TW"/>
        </w:rPr>
        <w:t>data</w:t>
      </w:r>
      <w:r w:rsidRPr="00AE0776">
        <w:rPr>
          <w:rFonts w:eastAsia="新細明體"/>
          <w:sz w:val="24"/>
          <w:szCs w:val="24"/>
          <w:lang w:eastAsia="zh-TW"/>
        </w:rPr>
        <w:t xml:space="preserve"> resource</w:t>
      </w:r>
      <w:r>
        <w:rPr>
          <w:rFonts w:eastAsia="新細明體" w:hint="eastAsia"/>
          <w:sz w:val="24"/>
          <w:szCs w:val="24"/>
          <w:lang w:eastAsia="zh-TW"/>
        </w:rPr>
        <w:t xml:space="preserve"> may not be </w:t>
      </w:r>
      <w:r>
        <w:rPr>
          <w:rFonts w:eastAsia="新細明體"/>
          <w:sz w:val="24"/>
          <w:szCs w:val="24"/>
          <w:lang w:eastAsia="zh-TW"/>
        </w:rPr>
        <w:t>necessary</w:t>
      </w:r>
      <w:r>
        <w:rPr>
          <w:rFonts w:eastAsia="新細明體" w:hint="eastAsia"/>
          <w:sz w:val="24"/>
          <w:szCs w:val="24"/>
          <w:lang w:eastAsia="zh-TW"/>
        </w:rPr>
        <w:t xml:space="preserve"> if the SA selection principle and the associate between SA and data are properly designed. </w:t>
      </w:r>
    </w:p>
    <w:p w14:paraId="3A1F9789" w14:textId="77777777" w:rsidR="00C419AF" w:rsidRDefault="00C419AF" w:rsidP="00C419AF">
      <w:pPr>
        <w:jc w:val="both"/>
        <w:rPr>
          <w:rFonts w:eastAsia="新細明體"/>
          <w:sz w:val="24"/>
          <w:szCs w:val="24"/>
          <w:lang w:eastAsia="zh-TW"/>
        </w:rPr>
      </w:pPr>
    </w:p>
    <w:p w14:paraId="72A8E3E3" w14:textId="77777777" w:rsidR="00C419AF" w:rsidRDefault="00C419AF" w:rsidP="00C419AF">
      <w:pPr>
        <w:jc w:val="both"/>
        <w:rPr>
          <w:rFonts w:eastAsia="新細明體"/>
          <w:sz w:val="24"/>
          <w:szCs w:val="24"/>
          <w:lang w:eastAsia="zh-TW"/>
        </w:rPr>
      </w:pPr>
      <w:r w:rsidRPr="0022070B">
        <w:rPr>
          <w:rFonts w:eastAsia="新細明體" w:hint="eastAsia"/>
          <w:b/>
          <w:i/>
          <w:color w:val="000000" w:themeColor="text1"/>
          <w:sz w:val="24"/>
          <w:szCs w:val="24"/>
          <w:u w:val="single"/>
          <w:lang w:eastAsia="zh-TW"/>
        </w:rPr>
        <w:t xml:space="preserve">Proposal </w:t>
      </w:r>
      <w:r>
        <w:rPr>
          <w:rFonts w:eastAsia="新細明體" w:hint="eastAsia"/>
          <w:b/>
          <w:i/>
          <w:color w:val="000000" w:themeColor="text1"/>
          <w:sz w:val="24"/>
          <w:szCs w:val="24"/>
          <w:u w:val="single"/>
          <w:lang w:eastAsia="zh-TW"/>
        </w:rPr>
        <w:t>4</w:t>
      </w:r>
      <w:r w:rsidRPr="0022070B">
        <w:rPr>
          <w:rFonts w:eastAsia="新細明體" w:hint="eastAsia"/>
          <w:b/>
          <w:i/>
          <w:color w:val="000000" w:themeColor="text1"/>
          <w:sz w:val="24"/>
          <w:szCs w:val="24"/>
          <w:u w:val="single"/>
          <w:lang w:eastAsia="zh-TW"/>
        </w:rPr>
        <w:t>:</w:t>
      </w:r>
      <w:r>
        <w:rPr>
          <w:rFonts w:eastAsia="新細明體" w:hint="eastAsia"/>
          <w:b/>
          <w:sz w:val="24"/>
          <w:szCs w:val="24"/>
          <w:lang w:eastAsia="zh-TW"/>
        </w:rPr>
        <w:t xml:space="preserve"> </w:t>
      </w:r>
      <w:r w:rsidRPr="00C43D3C">
        <w:rPr>
          <w:rFonts w:eastAsia="新細明體"/>
          <w:sz w:val="24"/>
          <w:szCs w:val="24"/>
          <w:lang w:eastAsia="zh-TW"/>
        </w:rPr>
        <w:t>Measurement of reception power of the decoded SA</w:t>
      </w:r>
      <w:r>
        <w:rPr>
          <w:rFonts w:eastAsia="新細明體" w:hint="eastAsia"/>
          <w:sz w:val="24"/>
          <w:szCs w:val="24"/>
          <w:lang w:eastAsia="zh-TW"/>
        </w:rPr>
        <w:t xml:space="preserve"> is necessary to prevent data collision in the explicit approach.</w:t>
      </w:r>
    </w:p>
    <w:p w14:paraId="69053C62" w14:textId="77777777" w:rsidR="00C419AF" w:rsidRDefault="00C419AF" w:rsidP="00C419AF">
      <w:pPr>
        <w:jc w:val="both"/>
        <w:rPr>
          <w:rFonts w:eastAsia="新細明體"/>
          <w:sz w:val="24"/>
          <w:szCs w:val="24"/>
          <w:lang w:eastAsia="zh-TW"/>
        </w:rPr>
      </w:pPr>
    </w:p>
    <w:p w14:paraId="543B5DFF" w14:textId="77777777" w:rsidR="00C419AF" w:rsidRDefault="00C419AF" w:rsidP="00C419AF">
      <w:pPr>
        <w:jc w:val="both"/>
        <w:rPr>
          <w:rFonts w:eastAsia="新細明體"/>
          <w:sz w:val="24"/>
          <w:szCs w:val="24"/>
          <w:lang w:eastAsia="zh-TW"/>
        </w:rPr>
      </w:pPr>
      <w:r>
        <w:rPr>
          <w:rFonts w:eastAsia="新細明體" w:hint="eastAsia"/>
          <w:b/>
          <w:i/>
          <w:color w:val="000000" w:themeColor="text1"/>
          <w:sz w:val="24"/>
          <w:szCs w:val="24"/>
          <w:u w:val="single"/>
          <w:lang w:eastAsia="zh-TW"/>
        </w:rPr>
        <w:t>Proposal 5</w:t>
      </w:r>
      <w:r w:rsidRPr="0022070B">
        <w:rPr>
          <w:rFonts w:eastAsia="新細明體" w:hint="eastAsia"/>
          <w:b/>
          <w:i/>
          <w:color w:val="000000" w:themeColor="text1"/>
          <w:sz w:val="24"/>
          <w:szCs w:val="24"/>
          <w:u w:val="single"/>
          <w:lang w:eastAsia="zh-TW"/>
        </w:rPr>
        <w:t>:</w:t>
      </w:r>
      <w:r>
        <w:rPr>
          <w:rFonts w:eastAsia="新細明體" w:hint="eastAsia"/>
          <w:b/>
          <w:sz w:val="24"/>
          <w:szCs w:val="24"/>
          <w:lang w:eastAsia="zh-TW"/>
        </w:rPr>
        <w:t xml:space="preserve"> </w:t>
      </w:r>
      <w:r>
        <w:rPr>
          <w:rFonts w:eastAsia="新細明體" w:hint="eastAsia"/>
          <w:sz w:val="24"/>
          <w:szCs w:val="24"/>
          <w:lang w:eastAsia="zh-TW"/>
        </w:rPr>
        <w:t>Enhanced random resource selection based on the sensing results should be considered for UE autonomous resource selection.</w:t>
      </w:r>
    </w:p>
    <w:p w14:paraId="080D316C" w14:textId="77777777" w:rsidR="00C419AF" w:rsidRPr="00442976" w:rsidRDefault="00C419AF" w:rsidP="00442976">
      <w:pPr>
        <w:rPr>
          <w:rFonts w:eastAsia="新細明體"/>
          <w:sz w:val="24"/>
          <w:lang w:eastAsia="zh-TW"/>
        </w:rPr>
      </w:pPr>
    </w:p>
    <w:p w14:paraId="504848B9" w14:textId="77777777" w:rsidR="00C419AF" w:rsidRDefault="00C419AF" w:rsidP="00C419AF">
      <w:pPr>
        <w:jc w:val="both"/>
        <w:rPr>
          <w:rFonts w:eastAsia="新細明體"/>
          <w:sz w:val="24"/>
          <w:szCs w:val="24"/>
          <w:lang w:eastAsia="zh-TW"/>
        </w:rPr>
      </w:pPr>
      <w:bookmarkStart w:id="14" w:name="_Ref445301960"/>
      <w:r w:rsidRPr="009849FD">
        <w:rPr>
          <w:rFonts w:eastAsia="新細明體" w:hint="eastAsia"/>
          <w:b/>
          <w:i/>
          <w:color w:val="000000" w:themeColor="text1"/>
          <w:sz w:val="24"/>
          <w:szCs w:val="24"/>
          <w:u w:val="single"/>
          <w:lang w:eastAsia="zh-TW"/>
        </w:rPr>
        <w:t xml:space="preserve">Proposal </w:t>
      </w:r>
      <w:r>
        <w:rPr>
          <w:rFonts w:eastAsia="新細明體" w:hint="eastAsia"/>
          <w:b/>
          <w:i/>
          <w:color w:val="000000" w:themeColor="text1"/>
          <w:sz w:val="24"/>
          <w:szCs w:val="24"/>
          <w:u w:val="single"/>
          <w:lang w:eastAsia="zh-TW"/>
        </w:rPr>
        <w:t>6</w:t>
      </w:r>
      <w:r w:rsidRPr="009849FD">
        <w:rPr>
          <w:rFonts w:eastAsia="新細明體" w:hint="eastAsia"/>
          <w:b/>
          <w:i/>
          <w:color w:val="000000" w:themeColor="text1"/>
          <w:sz w:val="24"/>
          <w:szCs w:val="24"/>
          <w:u w:val="single"/>
          <w:lang w:eastAsia="zh-TW"/>
        </w:rPr>
        <w:t>:</w:t>
      </w:r>
      <w:r>
        <w:rPr>
          <w:rFonts w:eastAsia="新細明體" w:hint="eastAsia"/>
          <w:sz w:val="24"/>
          <w:szCs w:val="24"/>
          <w:lang w:eastAsia="zh-TW"/>
        </w:rPr>
        <w:t xml:space="preserve"> Enhanced random resource selection considers multiple SA transmission in the SA period.</w:t>
      </w:r>
    </w:p>
    <w:p w14:paraId="001AAEFD" w14:textId="77777777" w:rsidR="00C419AF" w:rsidRDefault="00C419AF" w:rsidP="00C419AF">
      <w:pPr>
        <w:jc w:val="both"/>
        <w:rPr>
          <w:rFonts w:eastAsia="新細明體"/>
          <w:sz w:val="24"/>
          <w:szCs w:val="24"/>
          <w:lang w:eastAsia="zh-TW"/>
        </w:rPr>
      </w:pPr>
    </w:p>
    <w:p w14:paraId="1AB7C1DB" w14:textId="77777777" w:rsidR="00C419AF" w:rsidRDefault="00C419AF" w:rsidP="00C419AF">
      <w:pPr>
        <w:jc w:val="both"/>
        <w:rPr>
          <w:rFonts w:eastAsia="新細明體"/>
          <w:sz w:val="24"/>
          <w:szCs w:val="24"/>
          <w:lang w:eastAsia="zh-TW"/>
        </w:rPr>
      </w:pPr>
      <w:r w:rsidRPr="009849FD">
        <w:rPr>
          <w:rFonts w:eastAsia="新細明體" w:hint="eastAsia"/>
          <w:b/>
          <w:i/>
          <w:color w:val="000000" w:themeColor="text1"/>
          <w:sz w:val="24"/>
          <w:szCs w:val="24"/>
          <w:u w:val="single"/>
          <w:lang w:eastAsia="zh-TW"/>
        </w:rPr>
        <w:t xml:space="preserve">Proposal </w:t>
      </w:r>
      <w:r>
        <w:rPr>
          <w:rFonts w:eastAsia="新細明體" w:hint="eastAsia"/>
          <w:b/>
          <w:i/>
          <w:color w:val="000000" w:themeColor="text1"/>
          <w:sz w:val="24"/>
          <w:szCs w:val="24"/>
          <w:u w:val="single"/>
          <w:lang w:eastAsia="zh-TW"/>
        </w:rPr>
        <w:t>7</w:t>
      </w:r>
      <w:r w:rsidRPr="009849FD">
        <w:rPr>
          <w:rFonts w:eastAsia="新細明體" w:hint="eastAsia"/>
          <w:b/>
          <w:i/>
          <w:color w:val="000000" w:themeColor="text1"/>
          <w:sz w:val="24"/>
          <w:szCs w:val="24"/>
          <w:u w:val="single"/>
          <w:lang w:eastAsia="zh-TW"/>
        </w:rPr>
        <w:t>:</w:t>
      </w:r>
      <w:r>
        <w:rPr>
          <w:rFonts w:eastAsia="新細明體" w:hint="eastAsia"/>
          <w:sz w:val="24"/>
          <w:szCs w:val="24"/>
          <w:lang w:eastAsia="zh-TW"/>
        </w:rPr>
        <w:t xml:space="preserve"> Enhanced random resource selection considers the explicit and implicit approach.</w:t>
      </w:r>
    </w:p>
    <w:p w14:paraId="1694ACE7" w14:textId="77777777" w:rsidR="00C419AF" w:rsidRDefault="00C419AF" w:rsidP="00C419AF">
      <w:pPr>
        <w:jc w:val="both"/>
        <w:rPr>
          <w:rFonts w:eastAsia="新細明體"/>
          <w:sz w:val="24"/>
          <w:szCs w:val="24"/>
          <w:lang w:eastAsia="zh-TW"/>
        </w:rPr>
      </w:pPr>
    </w:p>
    <w:p w14:paraId="60B9E093" w14:textId="77777777" w:rsidR="00C419AF" w:rsidRDefault="00C419AF" w:rsidP="00C419AF">
      <w:pPr>
        <w:jc w:val="both"/>
        <w:rPr>
          <w:rFonts w:eastAsia="新細明體"/>
          <w:sz w:val="24"/>
          <w:szCs w:val="24"/>
          <w:lang w:eastAsia="zh-TW"/>
        </w:rPr>
      </w:pPr>
      <w:r w:rsidRPr="009849FD">
        <w:rPr>
          <w:rFonts w:eastAsia="新細明體" w:hint="eastAsia"/>
          <w:b/>
          <w:i/>
          <w:color w:val="000000" w:themeColor="text1"/>
          <w:sz w:val="24"/>
          <w:szCs w:val="24"/>
          <w:u w:val="single"/>
          <w:lang w:eastAsia="zh-TW"/>
        </w:rPr>
        <w:t xml:space="preserve">Proposal </w:t>
      </w:r>
      <w:r>
        <w:rPr>
          <w:rFonts w:eastAsia="新細明體" w:hint="eastAsia"/>
          <w:b/>
          <w:i/>
          <w:color w:val="000000" w:themeColor="text1"/>
          <w:sz w:val="24"/>
          <w:szCs w:val="24"/>
          <w:u w:val="single"/>
          <w:lang w:eastAsia="zh-TW"/>
        </w:rPr>
        <w:t>8</w:t>
      </w:r>
      <w:r w:rsidRPr="009849FD">
        <w:rPr>
          <w:rFonts w:eastAsia="新細明體" w:hint="eastAsia"/>
          <w:b/>
          <w:i/>
          <w:color w:val="000000" w:themeColor="text1"/>
          <w:sz w:val="24"/>
          <w:szCs w:val="24"/>
          <w:u w:val="single"/>
          <w:lang w:eastAsia="zh-TW"/>
        </w:rPr>
        <w:t>:</w:t>
      </w:r>
      <w:r>
        <w:rPr>
          <w:rFonts w:eastAsia="新細明體" w:hint="eastAsia"/>
          <w:sz w:val="24"/>
          <w:szCs w:val="24"/>
          <w:lang w:eastAsia="zh-TW"/>
        </w:rPr>
        <w:t xml:space="preserve"> Enhanced random resource selection considers sensing, updating the resource list based on sensing results, and resource hopping based on the resource list.</w:t>
      </w:r>
    </w:p>
    <w:p w14:paraId="55E94C41" w14:textId="77777777" w:rsidR="00C419AF" w:rsidRDefault="00C419AF" w:rsidP="00C419AF">
      <w:pPr>
        <w:jc w:val="both"/>
        <w:rPr>
          <w:rFonts w:eastAsia="新細明體"/>
          <w:sz w:val="24"/>
          <w:szCs w:val="24"/>
          <w:lang w:eastAsia="zh-TW"/>
        </w:rPr>
      </w:pPr>
    </w:p>
    <w:p w14:paraId="721F462F" w14:textId="77777777" w:rsidR="00C419AF" w:rsidRDefault="00C419AF" w:rsidP="00C419AF">
      <w:pPr>
        <w:rPr>
          <w:rFonts w:eastAsia="新細明體"/>
          <w:sz w:val="24"/>
          <w:szCs w:val="24"/>
          <w:lang w:eastAsia="zh-TW"/>
        </w:rPr>
      </w:pPr>
      <w:r w:rsidRPr="00684ED9">
        <w:rPr>
          <w:rFonts w:eastAsia="新細明體" w:hint="eastAsia"/>
          <w:b/>
          <w:i/>
          <w:color w:val="000000" w:themeColor="text1"/>
          <w:sz w:val="24"/>
          <w:szCs w:val="24"/>
          <w:u w:val="single"/>
          <w:lang w:eastAsia="zh-TW"/>
        </w:rPr>
        <w:t xml:space="preserve">Proposal </w:t>
      </w:r>
      <w:r>
        <w:rPr>
          <w:rFonts w:eastAsia="新細明體" w:hint="eastAsia"/>
          <w:b/>
          <w:i/>
          <w:color w:val="000000" w:themeColor="text1"/>
          <w:sz w:val="24"/>
          <w:szCs w:val="24"/>
          <w:u w:val="single"/>
          <w:lang w:eastAsia="zh-TW"/>
        </w:rPr>
        <w:t>9</w:t>
      </w:r>
      <w:r w:rsidRPr="00684ED9">
        <w:rPr>
          <w:rFonts w:eastAsia="新細明體" w:hint="eastAsia"/>
          <w:b/>
          <w:color w:val="000000" w:themeColor="text1"/>
          <w:sz w:val="24"/>
          <w:szCs w:val="24"/>
          <w:lang w:eastAsia="zh-TW"/>
        </w:rPr>
        <w:t>:</w:t>
      </w:r>
      <w:r>
        <w:rPr>
          <w:rFonts w:eastAsia="新細明體" w:hint="eastAsia"/>
          <w:sz w:val="24"/>
          <w:szCs w:val="24"/>
          <w:lang w:eastAsia="zh-TW"/>
        </w:rPr>
        <w:t xml:space="preserve"> The mapping between SA frequency channels and data channels is considered for the implicit approach. </w:t>
      </w:r>
    </w:p>
    <w:p w14:paraId="08EA5EBC" w14:textId="77777777" w:rsidR="00C419AF" w:rsidRDefault="00C419AF" w:rsidP="00C419AF">
      <w:pPr>
        <w:rPr>
          <w:rFonts w:eastAsia="新細明體"/>
          <w:sz w:val="24"/>
          <w:szCs w:val="24"/>
          <w:lang w:eastAsia="zh-TW"/>
        </w:rPr>
      </w:pPr>
    </w:p>
    <w:sdt>
      <w:sdtPr>
        <w:rPr>
          <w:lang w:val="zh-TW" w:eastAsia="zh-TW"/>
        </w:rPr>
        <w:id w:val="1331717577"/>
        <w:docPartObj>
          <w:docPartGallery w:val="Bibliographies"/>
          <w:docPartUnique/>
        </w:docPartObj>
      </w:sdtPr>
      <w:sdtEndPr>
        <w:rPr>
          <w:b/>
          <w:bCs/>
          <w:lang w:val="en-GB" w:eastAsia="en-US"/>
        </w:rPr>
      </w:sdtEndPr>
      <w:sdtContent>
        <w:p w14:paraId="5BEFF7C7" w14:textId="77777777" w:rsidR="00807473" w:rsidRDefault="001D3FF7" w:rsidP="00083E13">
          <w:pPr>
            <w:rPr>
              <w:rFonts w:asciiTheme="minorHAnsi" w:eastAsiaTheme="minorEastAsia" w:hAnsiTheme="minorHAnsi" w:cstheme="minorBidi"/>
              <w:noProof/>
              <w:sz w:val="22"/>
              <w:szCs w:val="22"/>
              <w:lang w:val="en-US" w:eastAsia="zh-CN"/>
            </w:rPr>
          </w:pPr>
          <w:r w:rsidRPr="001D3FF7">
            <w:rPr>
              <w:rFonts w:ascii="Arial" w:hAnsi="Arial" w:cs="Arial"/>
              <w:b/>
              <w:sz w:val="36"/>
              <w:szCs w:val="36"/>
            </w:rPr>
            <w:t>References</w:t>
          </w:r>
          <w:r>
            <w:fldChar w:fldCharType="begin"/>
          </w:r>
          <w:r>
            <w:instrText>BIBLIOGRAPHY</w:instrText>
          </w:r>
          <w:r>
            <w:fldChar w:fldCharType="separate"/>
          </w:r>
        </w:p>
        <w:tbl>
          <w:tblPr>
            <w:tblW w:w="5008" w:type="pct"/>
            <w:tblCellSpacing w:w="15" w:type="dxa"/>
            <w:tblCellMar>
              <w:top w:w="15" w:type="dxa"/>
              <w:left w:w="15" w:type="dxa"/>
              <w:bottom w:w="15" w:type="dxa"/>
              <w:right w:w="15" w:type="dxa"/>
            </w:tblCellMar>
            <w:tblLook w:val="04A0" w:firstRow="1" w:lastRow="0" w:firstColumn="1" w:lastColumn="0" w:noHBand="0" w:noVBand="1"/>
          </w:tblPr>
          <w:tblGrid>
            <w:gridCol w:w="309"/>
            <w:gridCol w:w="9156"/>
          </w:tblGrid>
          <w:tr w:rsidR="00807473" w14:paraId="360DA062" w14:textId="77777777" w:rsidTr="00807473">
            <w:trPr>
              <w:trHeight w:val="209"/>
              <w:tblCellSpacing w:w="15" w:type="dxa"/>
            </w:trPr>
            <w:tc>
              <w:tcPr>
                <w:tcW w:w="139" w:type="pct"/>
                <w:hideMark/>
              </w:tcPr>
              <w:p w14:paraId="3C37A8E6" w14:textId="77777777" w:rsidR="00807473" w:rsidRDefault="00807473">
                <w:pPr>
                  <w:pStyle w:val="a7"/>
                  <w:rPr>
                    <w:noProof/>
                  </w:rPr>
                </w:pPr>
                <w:r>
                  <w:rPr>
                    <w:noProof/>
                  </w:rPr>
                  <w:t xml:space="preserve">[1] </w:t>
                </w:r>
              </w:p>
            </w:tc>
            <w:tc>
              <w:tcPr>
                <w:tcW w:w="0" w:type="auto"/>
                <w:hideMark/>
              </w:tcPr>
              <w:p w14:paraId="3E574C0F" w14:textId="77777777" w:rsidR="00807473" w:rsidRDefault="00807473">
                <w:pPr>
                  <w:pStyle w:val="a7"/>
                  <w:rPr>
                    <w:noProof/>
                  </w:rPr>
                </w:pPr>
                <w:r>
                  <w:rPr>
                    <w:noProof/>
                  </w:rPr>
                  <w:t>3GPP R1-157603, “WF on UE autonomous resource selection principles”.</w:t>
                </w:r>
              </w:p>
            </w:tc>
          </w:tr>
          <w:tr w:rsidR="00807473" w14:paraId="65E62D79" w14:textId="77777777" w:rsidTr="00807473">
            <w:trPr>
              <w:trHeight w:val="209"/>
              <w:tblCellSpacing w:w="15" w:type="dxa"/>
            </w:trPr>
            <w:tc>
              <w:tcPr>
                <w:tcW w:w="139" w:type="pct"/>
                <w:hideMark/>
              </w:tcPr>
              <w:p w14:paraId="43CEADA3" w14:textId="77777777" w:rsidR="00807473" w:rsidRDefault="00807473">
                <w:pPr>
                  <w:pStyle w:val="a7"/>
                  <w:rPr>
                    <w:noProof/>
                  </w:rPr>
                </w:pPr>
                <w:r>
                  <w:rPr>
                    <w:noProof/>
                  </w:rPr>
                  <w:t xml:space="preserve">[2] </w:t>
                </w:r>
              </w:p>
            </w:tc>
            <w:tc>
              <w:tcPr>
                <w:tcW w:w="0" w:type="auto"/>
                <w:hideMark/>
              </w:tcPr>
              <w:p w14:paraId="6AE81E7A" w14:textId="77777777" w:rsidR="00807473" w:rsidRDefault="00807473">
                <w:pPr>
                  <w:pStyle w:val="a7"/>
                  <w:rPr>
                    <w:noProof/>
                  </w:rPr>
                </w:pPr>
                <w:r>
                  <w:rPr>
                    <w:noProof/>
                  </w:rPr>
                  <w:t>3GPP, “RAN1#84 Chairman note”.</w:t>
                </w:r>
              </w:p>
            </w:tc>
          </w:tr>
          <w:tr w:rsidR="00807473" w14:paraId="0890DB46" w14:textId="77777777" w:rsidTr="00807473">
            <w:trPr>
              <w:trHeight w:val="223"/>
              <w:tblCellSpacing w:w="15" w:type="dxa"/>
            </w:trPr>
            <w:tc>
              <w:tcPr>
                <w:tcW w:w="139" w:type="pct"/>
                <w:hideMark/>
              </w:tcPr>
              <w:p w14:paraId="4A6B5E3D" w14:textId="77777777" w:rsidR="00807473" w:rsidRDefault="00807473">
                <w:pPr>
                  <w:pStyle w:val="a7"/>
                  <w:rPr>
                    <w:noProof/>
                  </w:rPr>
                </w:pPr>
                <w:r>
                  <w:rPr>
                    <w:noProof/>
                  </w:rPr>
                  <w:t xml:space="preserve">[3] </w:t>
                </w:r>
              </w:p>
            </w:tc>
            <w:tc>
              <w:tcPr>
                <w:tcW w:w="0" w:type="auto"/>
                <w:hideMark/>
              </w:tcPr>
              <w:p w14:paraId="140B177D" w14:textId="77777777" w:rsidR="00807473" w:rsidRDefault="00807473">
                <w:pPr>
                  <w:pStyle w:val="a7"/>
                  <w:rPr>
                    <w:noProof/>
                  </w:rPr>
                </w:pPr>
                <w:r>
                  <w:rPr>
                    <w:noProof/>
                  </w:rPr>
                  <w:t>3GPP R1-162991, “Discussion on explicit and implicit autonomous resource allocation enhancements”.</w:t>
                </w:r>
              </w:p>
            </w:tc>
          </w:tr>
          <w:tr w:rsidR="00807473" w14:paraId="25FC3414" w14:textId="77777777" w:rsidTr="00807473">
            <w:trPr>
              <w:trHeight w:val="209"/>
              <w:tblCellSpacing w:w="15" w:type="dxa"/>
            </w:trPr>
            <w:tc>
              <w:tcPr>
                <w:tcW w:w="139" w:type="pct"/>
                <w:hideMark/>
              </w:tcPr>
              <w:p w14:paraId="3838BD22" w14:textId="77777777" w:rsidR="00807473" w:rsidRDefault="00807473">
                <w:pPr>
                  <w:pStyle w:val="a7"/>
                  <w:rPr>
                    <w:noProof/>
                  </w:rPr>
                </w:pPr>
                <w:r>
                  <w:rPr>
                    <w:noProof/>
                  </w:rPr>
                  <w:t xml:space="preserve">[4] </w:t>
                </w:r>
              </w:p>
            </w:tc>
            <w:tc>
              <w:tcPr>
                <w:tcW w:w="0" w:type="auto"/>
                <w:hideMark/>
              </w:tcPr>
              <w:p w14:paraId="73BC9DBC" w14:textId="77777777" w:rsidR="00807473" w:rsidRDefault="00807473">
                <w:pPr>
                  <w:pStyle w:val="a7"/>
                  <w:rPr>
                    <w:noProof/>
                  </w:rPr>
                </w:pPr>
                <w:r>
                  <w:rPr>
                    <w:noProof/>
                  </w:rPr>
                  <w:t>3GPP, “RAN1 #84bis Chairman note”.</w:t>
                </w:r>
              </w:p>
            </w:tc>
          </w:tr>
          <w:tr w:rsidR="00807473" w14:paraId="77BC533F" w14:textId="77777777" w:rsidTr="00807473">
            <w:trPr>
              <w:trHeight w:val="209"/>
              <w:tblCellSpacing w:w="15" w:type="dxa"/>
            </w:trPr>
            <w:tc>
              <w:tcPr>
                <w:tcW w:w="139" w:type="pct"/>
                <w:hideMark/>
              </w:tcPr>
              <w:p w14:paraId="5766A3A1" w14:textId="77777777" w:rsidR="00807473" w:rsidRDefault="00807473">
                <w:pPr>
                  <w:pStyle w:val="a7"/>
                  <w:rPr>
                    <w:noProof/>
                  </w:rPr>
                </w:pPr>
                <w:r>
                  <w:rPr>
                    <w:noProof/>
                  </w:rPr>
                  <w:t xml:space="preserve">[5] </w:t>
                </w:r>
              </w:p>
            </w:tc>
            <w:tc>
              <w:tcPr>
                <w:tcW w:w="0" w:type="auto"/>
                <w:hideMark/>
              </w:tcPr>
              <w:p w14:paraId="17A03274" w14:textId="77777777" w:rsidR="00807473" w:rsidRDefault="00807473">
                <w:pPr>
                  <w:pStyle w:val="a7"/>
                  <w:rPr>
                    <w:noProof/>
                  </w:rPr>
                </w:pPr>
                <w:r>
                  <w:rPr>
                    <w:noProof/>
                  </w:rPr>
                  <w:t>3GPP TR36.885 V0.4.0, “Study on LTE-based V2X Services”.</w:t>
                </w:r>
              </w:p>
            </w:tc>
          </w:tr>
          <w:tr w:rsidR="00807473" w14:paraId="75E1FECF" w14:textId="77777777" w:rsidTr="00807473">
            <w:trPr>
              <w:trHeight w:val="223"/>
              <w:tblCellSpacing w:w="15" w:type="dxa"/>
            </w:trPr>
            <w:tc>
              <w:tcPr>
                <w:tcW w:w="139" w:type="pct"/>
                <w:hideMark/>
              </w:tcPr>
              <w:p w14:paraId="0ED28031" w14:textId="77777777" w:rsidR="00807473" w:rsidRDefault="00807473">
                <w:pPr>
                  <w:pStyle w:val="a7"/>
                  <w:rPr>
                    <w:noProof/>
                  </w:rPr>
                </w:pPr>
                <w:r>
                  <w:rPr>
                    <w:noProof/>
                  </w:rPr>
                  <w:t xml:space="preserve">[6] </w:t>
                </w:r>
              </w:p>
            </w:tc>
            <w:tc>
              <w:tcPr>
                <w:tcW w:w="0" w:type="auto"/>
                <w:hideMark/>
              </w:tcPr>
              <w:p w14:paraId="3C8C8548" w14:textId="77777777" w:rsidR="00807473" w:rsidRDefault="00807473">
                <w:pPr>
                  <w:pStyle w:val="a7"/>
                  <w:rPr>
                    <w:noProof/>
                  </w:rPr>
                </w:pPr>
                <w:r>
                  <w:rPr>
                    <w:noProof/>
                  </w:rPr>
                  <w:t>3GPP R1-160664, “V2V autonomous resource allocation enhancements”.</w:t>
                </w:r>
              </w:p>
            </w:tc>
          </w:tr>
        </w:tbl>
        <w:p w14:paraId="1442A63C" w14:textId="77777777" w:rsidR="00807473" w:rsidRDefault="00807473">
          <w:pPr>
            <w:rPr>
              <w:rFonts w:eastAsia="Times New Roman"/>
              <w:noProof/>
            </w:rPr>
          </w:pPr>
        </w:p>
        <w:p w14:paraId="22CBA662" w14:textId="25F50562" w:rsidR="00B92810" w:rsidRPr="007311B3" w:rsidRDefault="001D3FF7" w:rsidP="007311B3">
          <w:pPr>
            <w:rPr>
              <w:rFonts w:eastAsia="新細明體"/>
              <w:lang w:eastAsia="zh-TW"/>
            </w:rPr>
          </w:pPr>
          <w:r>
            <w:rPr>
              <w:b/>
              <w:bCs/>
            </w:rPr>
            <w:fldChar w:fldCharType="end"/>
          </w:r>
        </w:p>
      </w:sdtContent>
    </w:sdt>
    <w:bookmarkEnd w:id="14" w:displacedByCustomXml="prev"/>
    <w:sectPr w:rsidR="00B92810" w:rsidRPr="007311B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90E41D" w14:textId="77777777" w:rsidR="00C6508E" w:rsidRDefault="00C6508E" w:rsidP="00B47753">
      <w:r>
        <w:separator/>
      </w:r>
    </w:p>
  </w:endnote>
  <w:endnote w:type="continuationSeparator" w:id="0">
    <w:p w14:paraId="56DFBFE3" w14:textId="77777777" w:rsidR="00C6508E" w:rsidRDefault="00C6508E" w:rsidP="00B47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8292A0" w14:textId="77777777" w:rsidR="00C6508E" w:rsidRDefault="00C6508E" w:rsidP="00B47753">
      <w:r>
        <w:separator/>
      </w:r>
    </w:p>
  </w:footnote>
  <w:footnote w:type="continuationSeparator" w:id="0">
    <w:p w14:paraId="37223633" w14:textId="77777777" w:rsidR="00C6508E" w:rsidRDefault="00C6508E" w:rsidP="00B477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62499"/>
    <w:multiLevelType w:val="hybridMultilevel"/>
    <w:tmpl w:val="53100E8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73B20B62" w:tentative="1">
      <w:start w:val="1"/>
      <w:numFmt w:val="bullet"/>
      <w:lvlText w:val="•"/>
      <w:lvlJc w:val="left"/>
      <w:pPr>
        <w:tabs>
          <w:tab w:val="num" w:pos="2880"/>
        </w:tabs>
        <w:ind w:left="2880" w:hanging="360"/>
      </w:pPr>
      <w:rPr>
        <w:rFonts w:ascii="Arial" w:hAnsi="Arial"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1">
    <w:nsid w:val="0BA90444"/>
    <w:multiLevelType w:val="hybridMultilevel"/>
    <w:tmpl w:val="3DDA2C6C"/>
    <w:lvl w:ilvl="0" w:tplc="76B699B4">
      <w:start w:val="1"/>
      <w:numFmt w:val="decimal"/>
      <w:lvlText w:val="%1."/>
      <w:lvlJc w:val="left"/>
      <w:pPr>
        <w:ind w:left="360" w:hanging="36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C850BB9"/>
    <w:multiLevelType w:val="hybridMultilevel"/>
    <w:tmpl w:val="E71CC03E"/>
    <w:lvl w:ilvl="0" w:tplc="C38A2394">
      <w:start w:val="1"/>
      <w:numFmt w:val="decimal"/>
      <w:lvlText w:val="%1."/>
      <w:lvlJc w:val="left"/>
      <w:pPr>
        <w:ind w:left="360" w:hanging="360"/>
      </w:pPr>
      <w:rPr>
        <w:rFonts w:eastAsia="新細明體" w:hint="default"/>
        <w:b/>
        <w:color w:val="000000" w:themeColor="text1"/>
        <w:sz w:val="40"/>
        <w:szCs w:val="3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0EA34773"/>
    <w:multiLevelType w:val="hybridMultilevel"/>
    <w:tmpl w:val="92403B2C"/>
    <w:lvl w:ilvl="0" w:tplc="6B74BC7C">
      <w:start w:val="1"/>
      <w:numFmt w:val="bullet"/>
      <w:lvlText w:val="•"/>
      <w:lvlJc w:val="left"/>
      <w:pPr>
        <w:tabs>
          <w:tab w:val="num" w:pos="720"/>
        </w:tabs>
        <w:ind w:left="720" w:hanging="360"/>
      </w:pPr>
      <w:rPr>
        <w:rFonts w:ascii="Arial" w:hAnsi="Arial" w:hint="default"/>
      </w:rPr>
    </w:lvl>
    <w:lvl w:ilvl="1" w:tplc="52725B20">
      <w:start w:val="43"/>
      <w:numFmt w:val="bullet"/>
      <w:lvlText w:val="–"/>
      <w:lvlJc w:val="left"/>
      <w:pPr>
        <w:tabs>
          <w:tab w:val="num" w:pos="1440"/>
        </w:tabs>
        <w:ind w:left="1440" w:hanging="360"/>
      </w:pPr>
      <w:rPr>
        <w:rFonts w:ascii="Arial" w:hAnsi="Arial" w:hint="default"/>
      </w:rPr>
    </w:lvl>
    <w:lvl w:ilvl="2" w:tplc="5CDCF2C4" w:tentative="1">
      <w:start w:val="1"/>
      <w:numFmt w:val="bullet"/>
      <w:lvlText w:val="•"/>
      <w:lvlJc w:val="left"/>
      <w:pPr>
        <w:tabs>
          <w:tab w:val="num" w:pos="2160"/>
        </w:tabs>
        <w:ind w:left="2160" w:hanging="360"/>
      </w:pPr>
      <w:rPr>
        <w:rFonts w:ascii="Arial" w:hAnsi="Arial" w:hint="default"/>
      </w:rPr>
    </w:lvl>
    <w:lvl w:ilvl="3" w:tplc="08CA8EC4" w:tentative="1">
      <w:start w:val="1"/>
      <w:numFmt w:val="bullet"/>
      <w:lvlText w:val="•"/>
      <w:lvlJc w:val="left"/>
      <w:pPr>
        <w:tabs>
          <w:tab w:val="num" w:pos="2880"/>
        </w:tabs>
        <w:ind w:left="2880" w:hanging="360"/>
      </w:pPr>
      <w:rPr>
        <w:rFonts w:ascii="Arial" w:hAnsi="Arial" w:hint="default"/>
      </w:rPr>
    </w:lvl>
    <w:lvl w:ilvl="4" w:tplc="90DCF604" w:tentative="1">
      <w:start w:val="1"/>
      <w:numFmt w:val="bullet"/>
      <w:lvlText w:val="•"/>
      <w:lvlJc w:val="left"/>
      <w:pPr>
        <w:tabs>
          <w:tab w:val="num" w:pos="3600"/>
        </w:tabs>
        <w:ind w:left="3600" w:hanging="360"/>
      </w:pPr>
      <w:rPr>
        <w:rFonts w:ascii="Arial" w:hAnsi="Arial" w:hint="default"/>
      </w:rPr>
    </w:lvl>
    <w:lvl w:ilvl="5" w:tplc="A6688014" w:tentative="1">
      <w:start w:val="1"/>
      <w:numFmt w:val="bullet"/>
      <w:lvlText w:val="•"/>
      <w:lvlJc w:val="left"/>
      <w:pPr>
        <w:tabs>
          <w:tab w:val="num" w:pos="4320"/>
        </w:tabs>
        <w:ind w:left="4320" w:hanging="360"/>
      </w:pPr>
      <w:rPr>
        <w:rFonts w:ascii="Arial" w:hAnsi="Arial" w:hint="default"/>
      </w:rPr>
    </w:lvl>
    <w:lvl w:ilvl="6" w:tplc="DD1888EC" w:tentative="1">
      <w:start w:val="1"/>
      <w:numFmt w:val="bullet"/>
      <w:lvlText w:val="•"/>
      <w:lvlJc w:val="left"/>
      <w:pPr>
        <w:tabs>
          <w:tab w:val="num" w:pos="5040"/>
        </w:tabs>
        <w:ind w:left="5040" w:hanging="360"/>
      </w:pPr>
      <w:rPr>
        <w:rFonts w:ascii="Arial" w:hAnsi="Arial" w:hint="default"/>
      </w:rPr>
    </w:lvl>
    <w:lvl w:ilvl="7" w:tplc="6F78D388" w:tentative="1">
      <w:start w:val="1"/>
      <w:numFmt w:val="bullet"/>
      <w:lvlText w:val="•"/>
      <w:lvlJc w:val="left"/>
      <w:pPr>
        <w:tabs>
          <w:tab w:val="num" w:pos="5760"/>
        </w:tabs>
        <w:ind w:left="5760" w:hanging="360"/>
      </w:pPr>
      <w:rPr>
        <w:rFonts w:ascii="Arial" w:hAnsi="Arial" w:hint="default"/>
      </w:rPr>
    </w:lvl>
    <w:lvl w:ilvl="8" w:tplc="9566EDF8" w:tentative="1">
      <w:start w:val="1"/>
      <w:numFmt w:val="bullet"/>
      <w:lvlText w:val="•"/>
      <w:lvlJc w:val="left"/>
      <w:pPr>
        <w:tabs>
          <w:tab w:val="num" w:pos="6480"/>
        </w:tabs>
        <w:ind w:left="6480" w:hanging="360"/>
      </w:pPr>
      <w:rPr>
        <w:rFonts w:ascii="Arial" w:hAnsi="Arial" w:hint="default"/>
      </w:rPr>
    </w:lvl>
  </w:abstractNum>
  <w:abstractNum w:abstractNumId="4">
    <w:nsid w:val="27DF517D"/>
    <w:multiLevelType w:val="hybridMultilevel"/>
    <w:tmpl w:val="E7FAE9CE"/>
    <w:lvl w:ilvl="0" w:tplc="0532B634">
      <w:start w:val="1"/>
      <w:numFmt w:val="bullet"/>
      <w:lvlText w:val="•"/>
      <w:lvlJc w:val="left"/>
      <w:pPr>
        <w:tabs>
          <w:tab w:val="num" w:pos="720"/>
        </w:tabs>
        <w:ind w:left="720" w:hanging="360"/>
      </w:pPr>
      <w:rPr>
        <w:rFonts w:ascii="Arial" w:hAnsi="Arial" w:hint="default"/>
      </w:rPr>
    </w:lvl>
    <w:lvl w:ilvl="1" w:tplc="6BA87BF0">
      <w:start w:val="43"/>
      <w:numFmt w:val="bullet"/>
      <w:lvlText w:val="–"/>
      <w:lvlJc w:val="left"/>
      <w:pPr>
        <w:tabs>
          <w:tab w:val="num" w:pos="1440"/>
        </w:tabs>
        <w:ind w:left="1440" w:hanging="360"/>
      </w:pPr>
      <w:rPr>
        <w:rFonts w:ascii="Arial" w:hAnsi="Arial" w:hint="default"/>
      </w:rPr>
    </w:lvl>
    <w:lvl w:ilvl="2" w:tplc="42BA396A">
      <w:start w:val="43"/>
      <w:numFmt w:val="bullet"/>
      <w:lvlText w:val="•"/>
      <w:lvlJc w:val="left"/>
      <w:pPr>
        <w:tabs>
          <w:tab w:val="num" w:pos="2160"/>
        </w:tabs>
        <w:ind w:left="2160" w:hanging="360"/>
      </w:pPr>
      <w:rPr>
        <w:rFonts w:ascii="Arial" w:hAnsi="Arial" w:hint="default"/>
      </w:rPr>
    </w:lvl>
    <w:lvl w:ilvl="3" w:tplc="EE12D2D4" w:tentative="1">
      <w:start w:val="1"/>
      <w:numFmt w:val="bullet"/>
      <w:lvlText w:val="•"/>
      <w:lvlJc w:val="left"/>
      <w:pPr>
        <w:tabs>
          <w:tab w:val="num" w:pos="2880"/>
        </w:tabs>
        <w:ind w:left="2880" w:hanging="360"/>
      </w:pPr>
      <w:rPr>
        <w:rFonts w:ascii="Arial" w:hAnsi="Arial" w:hint="default"/>
      </w:rPr>
    </w:lvl>
    <w:lvl w:ilvl="4" w:tplc="A4222382" w:tentative="1">
      <w:start w:val="1"/>
      <w:numFmt w:val="bullet"/>
      <w:lvlText w:val="•"/>
      <w:lvlJc w:val="left"/>
      <w:pPr>
        <w:tabs>
          <w:tab w:val="num" w:pos="3600"/>
        </w:tabs>
        <w:ind w:left="3600" w:hanging="360"/>
      </w:pPr>
      <w:rPr>
        <w:rFonts w:ascii="Arial" w:hAnsi="Arial" w:hint="default"/>
      </w:rPr>
    </w:lvl>
    <w:lvl w:ilvl="5" w:tplc="BC467190" w:tentative="1">
      <w:start w:val="1"/>
      <w:numFmt w:val="bullet"/>
      <w:lvlText w:val="•"/>
      <w:lvlJc w:val="left"/>
      <w:pPr>
        <w:tabs>
          <w:tab w:val="num" w:pos="4320"/>
        </w:tabs>
        <w:ind w:left="4320" w:hanging="360"/>
      </w:pPr>
      <w:rPr>
        <w:rFonts w:ascii="Arial" w:hAnsi="Arial" w:hint="default"/>
      </w:rPr>
    </w:lvl>
    <w:lvl w:ilvl="6" w:tplc="FC1410CC" w:tentative="1">
      <w:start w:val="1"/>
      <w:numFmt w:val="bullet"/>
      <w:lvlText w:val="•"/>
      <w:lvlJc w:val="left"/>
      <w:pPr>
        <w:tabs>
          <w:tab w:val="num" w:pos="5040"/>
        </w:tabs>
        <w:ind w:left="5040" w:hanging="360"/>
      </w:pPr>
      <w:rPr>
        <w:rFonts w:ascii="Arial" w:hAnsi="Arial" w:hint="default"/>
      </w:rPr>
    </w:lvl>
    <w:lvl w:ilvl="7" w:tplc="D03419E2" w:tentative="1">
      <w:start w:val="1"/>
      <w:numFmt w:val="bullet"/>
      <w:lvlText w:val="•"/>
      <w:lvlJc w:val="left"/>
      <w:pPr>
        <w:tabs>
          <w:tab w:val="num" w:pos="5760"/>
        </w:tabs>
        <w:ind w:left="5760" w:hanging="360"/>
      </w:pPr>
      <w:rPr>
        <w:rFonts w:ascii="Arial" w:hAnsi="Arial" w:hint="default"/>
      </w:rPr>
    </w:lvl>
    <w:lvl w:ilvl="8" w:tplc="687E006A" w:tentative="1">
      <w:start w:val="1"/>
      <w:numFmt w:val="bullet"/>
      <w:lvlText w:val="•"/>
      <w:lvlJc w:val="left"/>
      <w:pPr>
        <w:tabs>
          <w:tab w:val="num" w:pos="6480"/>
        </w:tabs>
        <w:ind w:left="6480" w:hanging="360"/>
      </w:pPr>
      <w:rPr>
        <w:rFonts w:ascii="Arial" w:hAnsi="Arial" w:hint="default"/>
      </w:rPr>
    </w:lvl>
  </w:abstractNum>
  <w:abstractNum w:abstractNumId="5">
    <w:nsid w:val="2A664EDF"/>
    <w:multiLevelType w:val="hybridMultilevel"/>
    <w:tmpl w:val="97983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2881A4E"/>
    <w:multiLevelType w:val="hybridMultilevel"/>
    <w:tmpl w:val="0B841210"/>
    <w:lvl w:ilvl="0" w:tplc="D2A0CCE6">
      <w:start w:val="5"/>
      <w:numFmt w:val="bullet"/>
      <w:lvlText w:val="-"/>
      <w:lvlJc w:val="left"/>
      <w:pPr>
        <w:ind w:left="360" w:hanging="360"/>
      </w:pPr>
      <w:rPr>
        <w:rFonts w:ascii="Times New Roman" w:eastAsia="Batang"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7">
    <w:nsid w:val="42AA2876"/>
    <w:multiLevelType w:val="hybridMultilevel"/>
    <w:tmpl w:val="00CE5A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4E997F7D"/>
    <w:multiLevelType w:val="hybridMultilevel"/>
    <w:tmpl w:val="3F561A02"/>
    <w:lvl w:ilvl="0" w:tplc="3DDC70A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4FC61901"/>
    <w:multiLevelType w:val="hybridMultilevel"/>
    <w:tmpl w:val="BDE2F6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A2C79E8"/>
    <w:multiLevelType w:val="hybridMultilevel"/>
    <w:tmpl w:val="FF90C47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6FF97A62"/>
    <w:multiLevelType w:val="hybridMultilevel"/>
    <w:tmpl w:val="CADA9C16"/>
    <w:lvl w:ilvl="0" w:tplc="93965C18">
      <w:start w:val="1"/>
      <w:numFmt w:val="bullet"/>
      <w:lvlText w:val="•"/>
      <w:lvlJc w:val="left"/>
      <w:pPr>
        <w:tabs>
          <w:tab w:val="num" w:pos="720"/>
        </w:tabs>
        <w:ind w:left="720" w:hanging="360"/>
      </w:pPr>
      <w:rPr>
        <w:rFonts w:ascii="Arial" w:hAnsi="Arial" w:hint="default"/>
      </w:rPr>
    </w:lvl>
    <w:lvl w:ilvl="1" w:tplc="778E0312">
      <w:start w:val="43"/>
      <w:numFmt w:val="bullet"/>
      <w:lvlText w:val="–"/>
      <w:lvlJc w:val="left"/>
      <w:pPr>
        <w:tabs>
          <w:tab w:val="num" w:pos="1440"/>
        </w:tabs>
        <w:ind w:left="1440" w:hanging="360"/>
      </w:pPr>
      <w:rPr>
        <w:rFonts w:ascii="Arial" w:hAnsi="Arial" w:hint="default"/>
      </w:rPr>
    </w:lvl>
    <w:lvl w:ilvl="2" w:tplc="46C0A820">
      <w:start w:val="1"/>
      <w:numFmt w:val="bullet"/>
      <w:lvlText w:val="•"/>
      <w:lvlJc w:val="left"/>
      <w:pPr>
        <w:tabs>
          <w:tab w:val="num" w:pos="2160"/>
        </w:tabs>
        <w:ind w:left="2160" w:hanging="360"/>
      </w:pPr>
      <w:rPr>
        <w:rFonts w:ascii="Arial" w:hAnsi="Arial" w:hint="default"/>
      </w:rPr>
    </w:lvl>
    <w:lvl w:ilvl="3" w:tplc="493624E0" w:tentative="1">
      <w:start w:val="1"/>
      <w:numFmt w:val="bullet"/>
      <w:lvlText w:val="•"/>
      <w:lvlJc w:val="left"/>
      <w:pPr>
        <w:tabs>
          <w:tab w:val="num" w:pos="2880"/>
        </w:tabs>
        <w:ind w:left="2880" w:hanging="360"/>
      </w:pPr>
      <w:rPr>
        <w:rFonts w:ascii="Arial" w:hAnsi="Arial" w:hint="default"/>
      </w:rPr>
    </w:lvl>
    <w:lvl w:ilvl="4" w:tplc="2946B8D2" w:tentative="1">
      <w:start w:val="1"/>
      <w:numFmt w:val="bullet"/>
      <w:lvlText w:val="•"/>
      <w:lvlJc w:val="left"/>
      <w:pPr>
        <w:tabs>
          <w:tab w:val="num" w:pos="3600"/>
        </w:tabs>
        <w:ind w:left="3600" w:hanging="360"/>
      </w:pPr>
      <w:rPr>
        <w:rFonts w:ascii="Arial" w:hAnsi="Arial" w:hint="default"/>
      </w:rPr>
    </w:lvl>
    <w:lvl w:ilvl="5" w:tplc="06E6E020" w:tentative="1">
      <w:start w:val="1"/>
      <w:numFmt w:val="bullet"/>
      <w:lvlText w:val="•"/>
      <w:lvlJc w:val="left"/>
      <w:pPr>
        <w:tabs>
          <w:tab w:val="num" w:pos="4320"/>
        </w:tabs>
        <w:ind w:left="4320" w:hanging="360"/>
      </w:pPr>
      <w:rPr>
        <w:rFonts w:ascii="Arial" w:hAnsi="Arial" w:hint="default"/>
      </w:rPr>
    </w:lvl>
    <w:lvl w:ilvl="6" w:tplc="DDA46D46" w:tentative="1">
      <w:start w:val="1"/>
      <w:numFmt w:val="bullet"/>
      <w:lvlText w:val="•"/>
      <w:lvlJc w:val="left"/>
      <w:pPr>
        <w:tabs>
          <w:tab w:val="num" w:pos="5040"/>
        </w:tabs>
        <w:ind w:left="5040" w:hanging="360"/>
      </w:pPr>
      <w:rPr>
        <w:rFonts w:ascii="Arial" w:hAnsi="Arial" w:hint="default"/>
      </w:rPr>
    </w:lvl>
    <w:lvl w:ilvl="7" w:tplc="B14AE33A" w:tentative="1">
      <w:start w:val="1"/>
      <w:numFmt w:val="bullet"/>
      <w:lvlText w:val="•"/>
      <w:lvlJc w:val="left"/>
      <w:pPr>
        <w:tabs>
          <w:tab w:val="num" w:pos="5760"/>
        </w:tabs>
        <w:ind w:left="5760" w:hanging="360"/>
      </w:pPr>
      <w:rPr>
        <w:rFonts w:ascii="Arial" w:hAnsi="Arial" w:hint="default"/>
      </w:rPr>
    </w:lvl>
    <w:lvl w:ilvl="8" w:tplc="D55A683C" w:tentative="1">
      <w:start w:val="1"/>
      <w:numFmt w:val="bullet"/>
      <w:lvlText w:val="•"/>
      <w:lvlJc w:val="left"/>
      <w:pPr>
        <w:tabs>
          <w:tab w:val="num" w:pos="6480"/>
        </w:tabs>
        <w:ind w:left="6480" w:hanging="360"/>
      </w:pPr>
      <w:rPr>
        <w:rFonts w:ascii="Arial" w:hAnsi="Arial" w:hint="default"/>
      </w:rPr>
    </w:lvl>
  </w:abstractNum>
  <w:abstractNum w:abstractNumId="12">
    <w:nsid w:val="7A53110E"/>
    <w:multiLevelType w:val="hybridMultilevel"/>
    <w:tmpl w:val="E22A1A98"/>
    <w:lvl w:ilvl="0" w:tplc="BB16F552">
      <w:start w:val="1"/>
      <w:numFmt w:val="bullet"/>
      <w:lvlText w:val="–"/>
      <w:lvlJc w:val="left"/>
      <w:pPr>
        <w:tabs>
          <w:tab w:val="num" w:pos="360"/>
        </w:tabs>
        <w:ind w:left="360" w:hanging="360"/>
      </w:pPr>
      <w:rPr>
        <w:rFonts w:ascii="Arial" w:hAnsi="Arial" w:hint="default"/>
      </w:rPr>
    </w:lvl>
    <w:lvl w:ilvl="1" w:tplc="EF067890">
      <w:start w:val="1"/>
      <w:numFmt w:val="bullet"/>
      <w:lvlText w:val="–"/>
      <w:lvlJc w:val="left"/>
      <w:pPr>
        <w:tabs>
          <w:tab w:val="num" w:pos="1080"/>
        </w:tabs>
        <w:ind w:left="1080" w:hanging="360"/>
      </w:pPr>
      <w:rPr>
        <w:rFonts w:ascii="Arial" w:hAnsi="Arial" w:hint="default"/>
      </w:rPr>
    </w:lvl>
    <w:lvl w:ilvl="2" w:tplc="CF42D166">
      <w:start w:val="2054"/>
      <w:numFmt w:val="bullet"/>
      <w:lvlText w:val="•"/>
      <w:lvlJc w:val="left"/>
      <w:pPr>
        <w:tabs>
          <w:tab w:val="num" w:pos="1800"/>
        </w:tabs>
        <w:ind w:left="1800" w:hanging="360"/>
      </w:pPr>
      <w:rPr>
        <w:rFonts w:ascii="Arial" w:hAnsi="Arial" w:hint="default"/>
      </w:rPr>
    </w:lvl>
    <w:lvl w:ilvl="3" w:tplc="D160D4DA">
      <w:start w:val="2054"/>
      <w:numFmt w:val="bullet"/>
      <w:lvlText w:val="–"/>
      <w:lvlJc w:val="left"/>
      <w:pPr>
        <w:tabs>
          <w:tab w:val="num" w:pos="2520"/>
        </w:tabs>
        <w:ind w:left="2520" w:hanging="360"/>
      </w:pPr>
      <w:rPr>
        <w:rFonts w:ascii="Arial" w:hAnsi="Arial" w:hint="default"/>
      </w:rPr>
    </w:lvl>
    <w:lvl w:ilvl="4" w:tplc="25FA74EC" w:tentative="1">
      <w:start w:val="1"/>
      <w:numFmt w:val="bullet"/>
      <w:lvlText w:val="–"/>
      <w:lvlJc w:val="left"/>
      <w:pPr>
        <w:tabs>
          <w:tab w:val="num" w:pos="3240"/>
        </w:tabs>
        <w:ind w:left="3240" w:hanging="360"/>
      </w:pPr>
      <w:rPr>
        <w:rFonts w:ascii="Arial" w:hAnsi="Arial" w:hint="default"/>
      </w:rPr>
    </w:lvl>
    <w:lvl w:ilvl="5" w:tplc="FC24AEC4" w:tentative="1">
      <w:start w:val="1"/>
      <w:numFmt w:val="bullet"/>
      <w:lvlText w:val="–"/>
      <w:lvlJc w:val="left"/>
      <w:pPr>
        <w:tabs>
          <w:tab w:val="num" w:pos="3960"/>
        </w:tabs>
        <w:ind w:left="3960" w:hanging="360"/>
      </w:pPr>
      <w:rPr>
        <w:rFonts w:ascii="Arial" w:hAnsi="Arial" w:hint="default"/>
      </w:rPr>
    </w:lvl>
    <w:lvl w:ilvl="6" w:tplc="FFE6E2DE" w:tentative="1">
      <w:start w:val="1"/>
      <w:numFmt w:val="bullet"/>
      <w:lvlText w:val="–"/>
      <w:lvlJc w:val="left"/>
      <w:pPr>
        <w:tabs>
          <w:tab w:val="num" w:pos="4680"/>
        </w:tabs>
        <w:ind w:left="4680" w:hanging="360"/>
      </w:pPr>
      <w:rPr>
        <w:rFonts w:ascii="Arial" w:hAnsi="Arial" w:hint="default"/>
      </w:rPr>
    </w:lvl>
    <w:lvl w:ilvl="7" w:tplc="EEC0E1EA" w:tentative="1">
      <w:start w:val="1"/>
      <w:numFmt w:val="bullet"/>
      <w:lvlText w:val="–"/>
      <w:lvlJc w:val="left"/>
      <w:pPr>
        <w:tabs>
          <w:tab w:val="num" w:pos="5400"/>
        </w:tabs>
        <w:ind w:left="5400" w:hanging="360"/>
      </w:pPr>
      <w:rPr>
        <w:rFonts w:ascii="Arial" w:hAnsi="Arial" w:hint="default"/>
      </w:rPr>
    </w:lvl>
    <w:lvl w:ilvl="8" w:tplc="80DCDE58" w:tentative="1">
      <w:start w:val="1"/>
      <w:numFmt w:val="bullet"/>
      <w:lvlText w:val="–"/>
      <w:lvlJc w:val="left"/>
      <w:pPr>
        <w:tabs>
          <w:tab w:val="num" w:pos="6120"/>
        </w:tabs>
        <w:ind w:left="6120" w:hanging="360"/>
      </w:pPr>
      <w:rPr>
        <w:rFonts w:ascii="Arial" w:hAnsi="Arial" w:hint="default"/>
      </w:rPr>
    </w:lvl>
  </w:abstractNum>
  <w:abstractNum w:abstractNumId="13">
    <w:nsid w:val="7CD423A5"/>
    <w:multiLevelType w:val="hybridMultilevel"/>
    <w:tmpl w:val="446C382E"/>
    <w:lvl w:ilvl="0" w:tplc="CF72FEF8">
      <w:start w:val="1"/>
      <w:numFmt w:val="bullet"/>
      <w:lvlText w:val="•"/>
      <w:lvlJc w:val="left"/>
      <w:pPr>
        <w:tabs>
          <w:tab w:val="num" w:pos="720"/>
        </w:tabs>
        <w:ind w:left="720" w:hanging="360"/>
      </w:pPr>
      <w:rPr>
        <w:rFonts w:ascii="Arial" w:hAnsi="Arial" w:hint="default"/>
      </w:rPr>
    </w:lvl>
    <w:lvl w:ilvl="1" w:tplc="FA54EDA4">
      <w:numFmt w:val="bullet"/>
      <w:lvlText w:val="–"/>
      <w:lvlJc w:val="left"/>
      <w:pPr>
        <w:tabs>
          <w:tab w:val="num" w:pos="1440"/>
        </w:tabs>
        <w:ind w:left="1440" w:hanging="360"/>
      </w:pPr>
      <w:rPr>
        <w:rFonts w:ascii="Arial" w:hAnsi="Arial" w:hint="default"/>
      </w:rPr>
    </w:lvl>
    <w:lvl w:ilvl="2" w:tplc="6FFA38D8">
      <w:numFmt w:val="bullet"/>
      <w:lvlText w:val="•"/>
      <w:lvlJc w:val="left"/>
      <w:pPr>
        <w:tabs>
          <w:tab w:val="num" w:pos="2160"/>
        </w:tabs>
        <w:ind w:left="2160" w:hanging="360"/>
      </w:pPr>
      <w:rPr>
        <w:rFonts w:ascii="Arial" w:hAnsi="Arial" w:hint="default"/>
      </w:rPr>
    </w:lvl>
    <w:lvl w:ilvl="3" w:tplc="FE50E1A2">
      <w:start w:val="1"/>
      <w:numFmt w:val="bullet"/>
      <w:lvlText w:val="•"/>
      <w:lvlJc w:val="left"/>
      <w:pPr>
        <w:tabs>
          <w:tab w:val="num" w:pos="2880"/>
        </w:tabs>
        <w:ind w:left="2880" w:hanging="360"/>
      </w:pPr>
      <w:rPr>
        <w:rFonts w:ascii="Arial" w:hAnsi="Arial" w:hint="default"/>
      </w:rPr>
    </w:lvl>
    <w:lvl w:ilvl="4" w:tplc="7F2E67BC" w:tentative="1">
      <w:start w:val="1"/>
      <w:numFmt w:val="bullet"/>
      <w:lvlText w:val="•"/>
      <w:lvlJc w:val="left"/>
      <w:pPr>
        <w:tabs>
          <w:tab w:val="num" w:pos="3600"/>
        </w:tabs>
        <w:ind w:left="3600" w:hanging="360"/>
      </w:pPr>
      <w:rPr>
        <w:rFonts w:ascii="Arial" w:hAnsi="Arial" w:hint="default"/>
      </w:rPr>
    </w:lvl>
    <w:lvl w:ilvl="5" w:tplc="FD6235B2" w:tentative="1">
      <w:start w:val="1"/>
      <w:numFmt w:val="bullet"/>
      <w:lvlText w:val="•"/>
      <w:lvlJc w:val="left"/>
      <w:pPr>
        <w:tabs>
          <w:tab w:val="num" w:pos="4320"/>
        </w:tabs>
        <w:ind w:left="4320" w:hanging="360"/>
      </w:pPr>
      <w:rPr>
        <w:rFonts w:ascii="Arial" w:hAnsi="Arial" w:hint="default"/>
      </w:rPr>
    </w:lvl>
    <w:lvl w:ilvl="6" w:tplc="3F365332" w:tentative="1">
      <w:start w:val="1"/>
      <w:numFmt w:val="bullet"/>
      <w:lvlText w:val="•"/>
      <w:lvlJc w:val="left"/>
      <w:pPr>
        <w:tabs>
          <w:tab w:val="num" w:pos="5040"/>
        </w:tabs>
        <w:ind w:left="5040" w:hanging="360"/>
      </w:pPr>
      <w:rPr>
        <w:rFonts w:ascii="Arial" w:hAnsi="Arial" w:hint="default"/>
      </w:rPr>
    </w:lvl>
    <w:lvl w:ilvl="7" w:tplc="34B0D2F0" w:tentative="1">
      <w:start w:val="1"/>
      <w:numFmt w:val="bullet"/>
      <w:lvlText w:val="•"/>
      <w:lvlJc w:val="left"/>
      <w:pPr>
        <w:tabs>
          <w:tab w:val="num" w:pos="5760"/>
        </w:tabs>
        <w:ind w:left="5760" w:hanging="360"/>
      </w:pPr>
      <w:rPr>
        <w:rFonts w:ascii="Arial" w:hAnsi="Arial" w:hint="default"/>
      </w:rPr>
    </w:lvl>
    <w:lvl w:ilvl="8" w:tplc="E06E73A2" w:tentative="1">
      <w:start w:val="1"/>
      <w:numFmt w:val="bullet"/>
      <w:lvlText w:val="•"/>
      <w:lvlJc w:val="left"/>
      <w:pPr>
        <w:tabs>
          <w:tab w:val="num" w:pos="6480"/>
        </w:tabs>
        <w:ind w:left="6480" w:hanging="360"/>
      </w:pPr>
      <w:rPr>
        <w:rFonts w:ascii="Arial" w:hAnsi="Arial" w:hint="default"/>
      </w:rPr>
    </w:lvl>
  </w:abstractNum>
  <w:abstractNum w:abstractNumId="14">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5"/>
  </w:num>
  <w:num w:numId="2">
    <w:abstractNumId w:val="9"/>
  </w:num>
  <w:num w:numId="3">
    <w:abstractNumId w:val="2"/>
  </w:num>
  <w:num w:numId="4">
    <w:abstractNumId w:val="6"/>
  </w:num>
  <w:num w:numId="5">
    <w:abstractNumId w:val="14"/>
  </w:num>
  <w:num w:numId="6">
    <w:abstractNumId w:val="13"/>
  </w:num>
  <w:num w:numId="7">
    <w:abstractNumId w:val="12"/>
  </w:num>
  <w:num w:numId="8">
    <w:abstractNumId w:val="8"/>
  </w:num>
  <w:num w:numId="9">
    <w:abstractNumId w:val="11"/>
  </w:num>
  <w:num w:numId="10">
    <w:abstractNumId w:val="4"/>
  </w:num>
  <w:num w:numId="11">
    <w:abstractNumId w:val="3"/>
  </w:num>
  <w:num w:numId="12">
    <w:abstractNumId w:val="0"/>
  </w:num>
  <w:num w:numId="13">
    <w:abstractNumId w:val="10"/>
  </w:num>
  <w:num w:numId="14">
    <w:abstractNumId w:val="7"/>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7668"/>
    <w:rsid w:val="000355FA"/>
    <w:rsid w:val="000430CD"/>
    <w:rsid w:val="00051BBC"/>
    <w:rsid w:val="00054717"/>
    <w:rsid w:val="000635E0"/>
    <w:rsid w:val="00083E13"/>
    <w:rsid w:val="000A0617"/>
    <w:rsid w:val="000A6F98"/>
    <w:rsid w:val="000B1120"/>
    <w:rsid w:val="000D3310"/>
    <w:rsid w:val="000D4409"/>
    <w:rsid w:val="000D50AA"/>
    <w:rsid w:val="000E3AC9"/>
    <w:rsid w:val="000F28FB"/>
    <w:rsid w:val="000F6BD1"/>
    <w:rsid w:val="000F7CB3"/>
    <w:rsid w:val="00100FC3"/>
    <w:rsid w:val="00103D44"/>
    <w:rsid w:val="00105B96"/>
    <w:rsid w:val="00106721"/>
    <w:rsid w:val="00124A39"/>
    <w:rsid w:val="00145DC9"/>
    <w:rsid w:val="00146762"/>
    <w:rsid w:val="001476D3"/>
    <w:rsid w:val="00154A3C"/>
    <w:rsid w:val="00162C0D"/>
    <w:rsid w:val="001876D8"/>
    <w:rsid w:val="001905A1"/>
    <w:rsid w:val="001A4806"/>
    <w:rsid w:val="001B1EE1"/>
    <w:rsid w:val="001C03DE"/>
    <w:rsid w:val="001D31C3"/>
    <w:rsid w:val="001D3E2E"/>
    <w:rsid w:val="001D3FF7"/>
    <w:rsid w:val="001D50B3"/>
    <w:rsid w:val="001E774B"/>
    <w:rsid w:val="001F5A76"/>
    <w:rsid w:val="00200A00"/>
    <w:rsid w:val="00206649"/>
    <w:rsid w:val="00207610"/>
    <w:rsid w:val="00216048"/>
    <w:rsid w:val="0022070B"/>
    <w:rsid w:val="00224F86"/>
    <w:rsid w:val="00231169"/>
    <w:rsid w:val="00234C92"/>
    <w:rsid w:val="002465EC"/>
    <w:rsid w:val="00276B54"/>
    <w:rsid w:val="00281086"/>
    <w:rsid w:val="00287C1E"/>
    <w:rsid w:val="002A1061"/>
    <w:rsid w:val="002D2449"/>
    <w:rsid w:val="002D6EC9"/>
    <w:rsid w:val="002D72BD"/>
    <w:rsid w:val="002E0340"/>
    <w:rsid w:val="002E0A27"/>
    <w:rsid w:val="002E0B99"/>
    <w:rsid w:val="00307543"/>
    <w:rsid w:val="0031329D"/>
    <w:rsid w:val="00313A70"/>
    <w:rsid w:val="003232F9"/>
    <w:rsid w:val="0034436F"/>
    <w:rsid w:val="00345590"/>
    <w:rsid w:val="00345690"/>
    <w:rsid w:val="00347B69"/>
    <w:rsid w:val="0035064E"/>
    <w:rsid w:val="00350D52"/>
    <w:rsid w:val="00375FC5"/>
    <w:rsid w:val="00387687"/>
    <w:rsid w:val="0039531E"/>
    <w:rsid w:val="003A4BB2"/>
    <w:rsid w:val="003B4AE7"/>
    <w:rsid w:val="003C77E0"/>
    <w:rsid w:val="003C786E"/>
    <w:rsid w:val="00400EA1"/>
    <w:rsid w:val="00402A51"/>
    <w:rsid w:val="00425540"/>
    <w:rsid w:val="0043508F"/>
    <w:rsid w:val="00442976"/>
    <w:rsid w:val="004450EB"/>
    <w:rsid w:val="004734FA"/>
    <w:rsid w:val="004903E2"/>
    <w:rsid w:val="0049464C"/>
    <w:rsid w:val="004979A8"/>
    <w:rsid w:val="004A3DAE"/>
    <w:rsid w:val="004B26D3"/>
    <w:rsid w:val="004B67E2"/>
    <w:rsid w:val="004B728E"/>
    <w:rsid w:val="004C36D5"/>
    <w:rsid w:val="004C6F31"/>
    <w:rsid w:val="004E0176"/>
    <w:rsid w:val="005106AE"/>
    <w:rsid w:val="005153DB"/>
    <w:rsid w:val="00520B59"/>
    <w:rsid w:val="00524D8B"/>
    <w:rsid w:val="005613B6"/>
    <w:rsid w:val="0056253F"/>
    <w:rsid w:val="00564030"/>
    <w:rsid w:val="00580EA6"/>
    <w:rsid w:val="005A78EF"/>
    <w:rsid w:val="005C31C8"/>
    <w:rsid w:val="005C6E4C"/>
    <w:rsid w:val="005D61A4"/>
    <w:rsid w:val="005E50DC"/>
    <w:rsid w:val="005F175A"/>
    <w:rsid w:val="0060470C"/>
    <w:rsid w:val="00610114"/>
    <w:rsid w:val="00610B93"/>
    <w:rsid w:val="006230C1"/>
    <w:rsid w:val="00624516"/>
    <w:rsid w:val="00650427"/>
    <w:rsid w:val="00651074"/>
    <w:rsid w:val="006548D7"/>
    <w:rsid w:val="00664121"/>
    <w:rsid w:val="00674FC0"/>
    <w:rsid w:val="0067628A"/>
    <w:rsid w:val="00684ED9"/>
    <w:rsid w:val="006854C7"/>
    <w:rsid w:val="006856A1"/>
    <w:rsid w:val="00694A79"/>
    <w:rsid w:val="006E4863"/>
    <w:rsid w:val="00705AA6"/>
    <w:rsid w:val="00707BBB"/>
    <w:rsid w:val="00727235"/>
    <w:rsid w:val="007311B3"/>
    <w:rsid w:val="00733A01"/>
    <w:rsid w:val="0073493C"/>
    <w:rsid w:val="00791839"/>
    <w:rsid w:val="007C4EDC"/>
    <w:rsid w:val="007E38C7"/>
    <w:rsid w:val="007F4464"/>
    <w:rsid w:val="008059D1"/>
    <w:rsid w:val="00807473"/>
    <w:rsid w:val="00813E40"/>
    <w:rsid w:val="00822B99"/>
    <w:rsid w:val="00843E39"/>
    <w:rsid w:val="00852996"/>
    <w:rsid w:val="00854CBB"/>
    <w:rsid w:val="00854E7F"/>
    <w:rsid w:val="008608E9"/>
    <w:rsid w:val="00877891"/>
    <w:rsid w:val="008915ED"/>
    <w:rsid w:val="00891C5E"/>
    <w:rsid w:val="00895031"/>
    <w:rsid w:val="008957E3"/>
    <w:rsid w:val="008A0974"/>
    <w:rsid w:val="008A0A32"/>
    <w:rsid w:val="008A7A54"/>
    <w:rsid w:val="008B1A3C"/>
    <w:rsid w:val="008C4EF2"/>
    <w:rsid w:val="008D07A8"/>
    <w:rsid w:val="008D475B"/>
    <w:rsid w:val="008D47DD"/>
    <w:rsid w:val="008E1438"/>
    <w:rsid w:val="008E4076"/>
    <w:rsid w:val="00900401"/>
    <w:rsid w:val="009051D9"/>
    <w:rsid w:val="00912174"/>
    <w:rsid w:val="00920603"/>
    <w:rsid w:val="00921364"/>
    <w:rsid w:val="00925659"/>
    <w:rsid w:val="009339FB"/>
    <w:rsid w:val="00937808"/>
    <w:rsid w:val="00946DE6"/>
    <w:rsid w:val="00961858"/>
    <w:rsid w:val="009649C2"/>
    <w:rsid w:val="009767EB"/>
    <w:rsid w:val="009849FD"/>
    <w:rsid w:val="009A315B"/>
    <w:rsid w:val="009A6EFA"/>
    <w:rsid w:val="009B027A"/>
    <w:rsid w:val="009B4DE0"/>
    <w:rsid w:val="009C0035"/>
    <w:rsid w:val="009C0698"/>
    <w:rsid w:val="009C09ED"/>
    <w:rsid w:val="009C39D8"/>
    <w:rsid w:val="009D4B8D"/>
    <w:rsid w:val="009D7ACB"/>
    <w:rsid w:val="009F4360"/>
    <w:rsid w:val="00A11B9F"/>
    <w:rsid w:val="00A22AEC"/>
    <w:rsid w:val="00A24D3F"/>
    <w:rsid w:val="00A34038"/>
    <w:rsid w:val="00A44E7A"/>
    <w:rsid w:val="00A6643A"/>
    <w:rsid w:val="00A70FFA"/>
    <w:rsid w:val="00A84A02"/>
    <w:rsid w:val="00A87F49"/>
    <w:rsid w:val="00A9033E"/>
    <w:rsid w:val="00A91669"/>
    <w:rsid w:val="00A9188A"/>
    <w:rsid w:val="00A92D86"/>
    <w:rsid w:val="00A943FB"/>
    <w:rsid w:val="00A94879"/>
    <w:rsid w:val="00AB18DB"/>
    <w:rsid w:val="00AB1DB8"/>
    <w:rsid w:val="00AB2596"/>
    <w:rsid w:val="00AC487B"/>
    <w:rsid w:val="00AC6CD3"/>
    <w:rsid w:val="00AD6903"/>
    <w:rsid w:val="00AE0776"/>
    <w:rsid w:val="00AF309B"/>
    <w:rsid w:val="00AF7950"/>
    <w:rsid w:val="00B158F2"/>
    <w:rsid w:val="00B2337A"/>
    <w:rsid w:val="00B32968"/>
    <w:rsid w:val="00B34AAA"/>
    <w:rsid w:val="00B44919"/>
    <w:rsid w:val="00B47753"/>
    <w:rsid w:val="00B50F99"/>
    <w:rsid w:val="00B62359"/>
    <w:rsid w:val="00B64FA8"/>
    <w:rsid w:val="00B7018D"/>
    <w:rsid w:val="00B77011"/>
    <w:rsid w:val="00B77CE2"/>
    <w:rsid w:val="00B92810"/>
    <w:rsid w:val="00BA08C6"/>
    <w:rsid w:val="00BB0E91"/>
    <w:rsid w:val="00BB2055"/>
    <w:rsid w:val="00BB2ADD"/>
    <w:rsid w:val="00C419AF"/>
    <w:rsid w:val="00C43D3C"/>
    <w:rsid w:val="00C570EC"/>
    <w:rsid w:val="00C6508E"/>
    <w:rsid w:val="00C827EC"/>
    <w:rsid w:val="00C82D69"/>
    <w:rsid w:val="00C8527E"/>
    <w:rsid w:val="00C878FC"/>
    <w:rsid w:val="00CB2295"/>
    <w:rsid w:val="00CB7C1C"/>
    <w:rsid w:val="00CE3F26"/>
    <w:rsid w:val="00CF122B"/>
    <w:rsid w:val="00CF20DE"/>
    <w:rsid w:val="00D02EF8"/>
    <w:rsid w:val="00D04B61"/>
    <w:rsid w:val="00D407D4"/>
    <w:rsid w:val="00D430B3"/>
    <w:rsid w:val="00D43688"/>
    <w:rsid w:val="00D4691C"/>
    <w:rsid w:val="00D70184"/>
    <w:rsid w:val="00D82163"/>
    <w:rsid w:val="00DA7ECE"/>
    <w:rsid w:val="00DB00C7"/>
    <w:rsid w:val="00DD2CAC"/>
    <w:rsid w:val="00E021CC"/>
    <w:rsid w:val="00E053E1"/>
    <w:rsid w:val="00E12293"/>
    <w:rsid w:val="00E24840"/>
    <w:rsid w:val="00E35CB8"/>
    <w:rsid w:val="00E66A90"/>
    <w:rsid w:val="00E76A22"/>
    <w:rsid w:val="00E842CE"/>
    <w:rsid w:val="00EA7B16"/>
    <w:rsid w:val="00EB0FE5"/>
    <w:rsid w:val="00EB7668"/>
    <w:rsid w:val="00ED360A"/>
    <w:rsid w:val="00EF0B60"/>
    <w:rsid w:val="00F025EC"/>
    <w:rsid w:val="00F07FA0"/>
    <w:rsid w:val="00F26C99"/>
    <w:rsid w:val="00F27941"/>
    <w:rsid w:val="00F30574"/>
    <w:rsid w:val="00F326A3"/>
    <w:rsid w:val="00F41AB3"/>
    <w:rsid w:val="00F43255"/>
    <w:rsid w:val="00F45DF8"/>
    <w:rsid w:val="00F50674"/>
    <w:rsid w:val="00F61185"/>
    <w:rsid w:val="00F71DEE"/>
    <w:rsid w:val="00F876FF"/>
    <w:rsid w:val="00FC1154"/>
    <w:rsid w:val="00FD7042"/>
    <w:rsid w:val="00FF2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EA5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668"/>
    <w:pPr>
      <w:spacing w:after="0" w:line="240" w:lineRule="auto"/>
    </w:pPr>
    <w:rPr>
      <w:rFonts w:ascii="Times New Roman" w:eastAsia="Malgun Gothic" w:hAnsi="Times New Roman" w:cs="Times New Roman"/>
      <w:sz w:val="20"/>
      <w:szCs w:val="20"/>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basedOn w:val="a"/>
    <w:next w:val="a"/>
    <w:link w:val="10"/>
    <w:uiPriority w:val="9"/>
    <w:qFormat/>
    <w:rsid w:val="0089503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4">
    <w:name w:val="heading 4"/>
    <w:aliases w:val="h4"/>
    <w:basedOn w:val="a"/>
    <w:next w:val="a"/>
    <w:link w:val="40"/>
    <w:semiHidden/>
    <w:unhideWhenUsed/>
    <w:qFormat/>
    <w:rsid w:val="00EB7668"/>
    <w:pPr>
      <w:keepNext/>
      <w:tabs>
        <w:tab w:val="left" w:pos="2694"/>
      </w:tabs>
      <w:ind w:left="708"/>
      <w:outlineLvl w:val="3"/>
    </w:pPr>
    <w:rPr>
      <w:rFonts w:ascii="Arial" w:eastAsia="Times New Roman"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標題 4 字元"/>
    <w:aliases w:val="h4 字元"/>
    <w:basedOn w:val="a0"/>
    <w:link w:val="4"/>
    <w:semiHidden/>
    <w:rsid w:val="00EB7668"/>
    <w:rPr>
      <w:rFonts w:ascii="Arial" w:eastAsia="Times New Roman" w:hAnsi="Arial" w:cs="Times New Roman"/>
      <w:sz w:val="20"/>
      <w:szCs w:val="20"/>
      <w:lang w:val="en-GB" w:eastAsia="en-US"/>
    </w:rPr>
  </w:style>
  <w:style w:type="character" w:customStyle="1" w:styleId="a3">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locked/>
    <w:rsid w:val="00EB7668"/>
    <w:rPr>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3"/>
    <w:unhideWhenUsed/>
    <w:rsid w:val="00EB7668"/>
    <w:pPr>
      <w:tabs>
        <w:tab w:val="center" w:pos="4153"/>
        <w:tab w:val="right" w:pos="8306"/>
      </w:tabs>
    </w:pPr>
    <w:rPr>
      <w:rFonts w:asciiTheme="minorHAnsi" w:eastAsiaTheme="minorEastAsia" w:hAnsiTheme="minorHAnsi" w:cstheme="minorBidi"/>
      <w:sz w:val="22"/>
      <w:szCs w:val="22"/>
    </w:rPr>
  </w:style>
  <w:style w:type="character" w:customStyle="1" w:styleId="HeaderChar1">
    <w:name w:val="Header Char1"/>
    <w:basedOn w:val="a0"/>
    <w:uiPriority w:val="99"/>
    <w:semiHidden/>
    <w:rsid w:val="00EB7668"/>
    <w:rPr>
      <w:rFonts w:ascii="Times New Roman" w:eastAsia="Malgun Gothic" w:hAnsi="Times New Roman" w:cs="Times New Roman"/>
      <w:sz w:val="20"/>
      <w:szCs w:val="20"/>
      <w:lang w:val="en-GB" w:eastAsia="en-US"/>
    </w:rPr>
  </w:style>
  <w:style w:type="paragraph" w:customStyle="1" w:styleId="CRCoverPage">
    <w:name w:val="CR Cover Page"/>
    <w:rsid w:val="00EB7668"/>
    <w:pPr>
      <w:spacing w:after="120" w:line="240" w:lineRule="auto"/>
    </w:pPr>
    <w:rPr>
      <w:rFonts w:ascii="Arial" w:eastAsia="Malgun Gothic" w:hAnsi="Arial" w:cs="Times New Roman"/>
      <w:sz w:val="20"/>
      <w:szCs w:val="20"/>
      <w:lang w:val="en-GB" w:eastAsia="en-US"/>
    </w:rPr>
  </w:style>
  <w:style w:type="paragraph" w:styleId="a5">
    <w:name w:val="List Paragraph"/>
    <w:basedOn w:val="a"/>
    <w:uiPriority w:val="34"/>
    <w:qFormat/>
    <w:rsid w:val="00895031"/>
    <w:pPr>
      <w:ind w:left="720"/>
      <w:contextualSpacing/>
    </w:pPr>
  </w:style>
  <w:style w:type="character" w:customStyle="1" w:styleId="10">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uiPriority w:val="9"/>
    <w:rsid w:val="00895031"/>
    <w:rPr>
      <w:rFonts w:asciiTheme="majorHAnsi" w:eastAsiaTheme="majorEastAsia" w:hAnsiTheme="majorHAnsi" w:cstheme="majorBidi"/>
      <w:color w:val="2E74B5" w:themeColor="accent1" w:themeShade="BF"/>
      <w:sz w:val="32"/>
      <w:szCs w:val="32"/>
      <w:lang w:val="en-GB" w:eastAsia="en-US"/>
    </w:rPr>
  </w:style>
  <w:style w:type="paragraph" w:styleId="a6">
    <w:name w:val="caption"/>
    <w:basedOn w:val="a"/>
    <w:next w:val="a"/>
    <w:uiPriority w:val="35"/>
    <w:unhideWhenUsed/>
    <w:qFormat/>
    <w:rsid w:val="00CF20DE"/>
    <w:pPr>
      <w:spacing w:after="200"/>
    </w:pPr>
    <w:rPr>
      <w:i/>
      <w:iCs/>
      <w:color w:val="44546A" w:themeColor="text2"/>
      <w:sz w:val="18"/>
      <w:szCs w:val="18"/>
    </w:rPr>
  </w:style>
  <w:style w:type="paragraph" w:styleId="a7">
    <w:name w:val="Bibliography"/>
    <w:basedOn w:val="a"/>
    <w:next w:val="a"/>
    <w:uiPriority w:val="37"/>
    <w:unhideWhenUsed/>
    <w:rsid w:val="00912174"/>
  </w:style>
  <w:style w:type="paragraph" w:styleId="Web">
    <w:name w:val="Normal (Web)"/>
    <w:basedOn w:val="a"/>
    <w:uiPriority w:val="99"/>
    <w:semiHidden/>
    <w:unhideWhenUsed/>
    <w:rsid w:val="00E24840"/>
    <w:pPr>
      <w:spacing w:before="100" w:beforeAutospacing="1" w:after="100" w:afterAutospacing="1"/>
    </w:pPr>
    <w:rPr>
      <w:rFonts w:eastAsiaTheme="minorEastAsia"/>
      <w:sz w:val="24"/>
      <w:szCs w:val="24"/>
      <w:lang w:val="en-US" w:eastAsia="zh-CN"/>
    </w:rPr>
  </w:style>
  <w:style w:type="table" w:styleId="a8">
    <w:name w:val="Table Grid"/>
    <w:basedOn w:val="a1"/>
    <w:uiPriority w:val="39"/>
    <w:rsid w:val="00F45D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4450EB"/>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4450EB"/>
    <w:rPr>
      <w:rFonts w:asciiTheme="majorHAnsi" w:eastAsiaTheme="majorEastAsia" w:hAnsiTheme="majorHAnsi" w:cstheme="majorBidi"/>
      <w:sz w:val="18"/>
      <w:szCs w:val="18"/>
      <w:lang w:val="en-GB" w:eastAsia="en-US"/>
    </w:rPr>
  </w:style>
  <w:style w:type="character" w:customStyle="1" w:styleId="Heading1Char">
    <w:name w:val="Heading 1 Char"/>
    <w:rsid w:val="00E053E1"/>
    <w:rPr>
      <w:rFonts w:ascii="Arial" w:hAnsi="Arial"/>
      <w:sz w:val="36"/>
      <w:lang w:val="en-GB" w:eastAsia="en-US" w:bidi="ar-SA"/>
    </w:rPr>
  </w:style>
  <w:style w:type="paragraph" w:customStyle="1" w:styleId="Doc-text2">
    <w:name w:val="Doc-text2"/>
    <w:basedOn w:val="a"/>
    <w:link w:val="Doc-text2Char"/>
    <w:qFormat/>
    <w:rsid w:val="00B2337A"/>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B2337A"/>
    <w:rPr>
      <w:rFonts w:ascii="Arial" w:eastAsia="MS Mincho" w:hAnsi="Arial" w:cs="Times New Roman"/>
      <w:sz w:val="20"/>
      <w:szCs w:val="24"/>
      <w:lang w:val="en-GB" w:eastAsia="en-GB"/>
    </w:rPr>
  </w:style>
  <w:style w:type="paragraph" w:styleId="ab">
    <w:name w:val="footer"/>
    <w:basedOn w:val="a"/>
    <w:link w:val="ac"/>
    <w:uiPriority w:val="99"/>
    <w:unhideWhenUsed/>
    <w:rsid w:val="00B47753"/>
    <w:pPr>
      <w:tabs>
        <w:tab w:val="center" w:pos="4153"/>
        <w:tab w:val="right" w:pos="8306"/>
      </w:tabs>
      <w:snapToGrid w:val="0"/>
    </w:pPr>
  </w:style>
  <w:style w:type="character" w:customStyle="1" w:styleId="ac">
    <w:name w:val="頁尾 字元"/>
    <w:basedOn w:val="a0"/>
    <w:link w:val="ab"/>
    <w:uiPriority w:val="99"/>
    <w:rsid w:val="00B47753"/>
    <w:rPr>
      <w:rFonts w:ascii="Times New Roman" w:eastAsia="Malgun Gothic" w:hAnsi="Times New Roman" w:cs="Times New Roman"/>
      <w:sz w:val="20"/>
      <w:szCs w:val="20"/>
      <w:lang w:val="en-GB" w:eastAsia="en-US"/>
    </w:rPr>
  </w:style>
  <w:style w:type="character" w:styleId="ad">
    <w:name w:val="annotation reference"/>
    <w:basedOn w:val="a0"/>
    <w:uiPriority w:val="99"/>
    <w:semiHidden/>
    <w:unhideWhenUsed/>
    <w:rsid w:val="005E50DC"/>
    <w:rPr>
      <w:sz w:val="16"/>
      <w:szCs w:val="16"/>
    </w:rPr>
  </w:style>
  <w:style w:type="paragraph" w:styleId="ae">
    <w:name w:val="annotation text"/>
    <w:basedOn w:val="a"/>
    <w:link w:val="af"/>
    <w:uiPriority w:val="99"/>
    <w:semiHidden/>
    <w:unhideWhenUsed/>
    <w:rsid w:val="005E50DC"/>
  </w:style>
  <w:style w:type="character" w:customStyle="1" w:styleId="af">
    <w:name w:val="註解文字 字元"/>
    <w:basedOn w:val="a0"/>
    <w:link w:val="ae"/>
    <w:uiPriority w:val="99"/>
    <w:semiHidden/>
    <w:rsid w:val="005E50DC"/>
    <w:rPr>
      <w:rFonts w:ascii="Times New Roman" w:eastAsia="Malgun Gothic" w:hAnsi="Times New Roman" w:cs="Times New Roman"/>
      <w:sz w:val="20"/>
      <w:szCs w:val="20"/>
      <w:lang w:val="en-GB" w:eastAsia="en-US"/>
    </w:rPr>
  </w:style>
  <w:style w:type="paragraph" w:styleId="af0">
    <w:name w:val="annotation subject"/>
    <w:basedOn w:val="ae"/>
    <w:next w:val="ae"/>
    <w:link w:val="af1"/>
    <w:uiPriority w:val="99"/>
    <w:semiHidden/>
    <w:unhideWhenUsed/>
    <w:rsid w:val="005E50DC"/>
    <w:rPr>
      <w:b/>
      <w:bCs/>
    </w:rPr>
  </w:style>
  <w:style w:type="character" w:customStyle="1" w:styleId="af1">
    <w:name w:val="註解主旨 字元"/>
    <w:basedOn w:val="af"/>
    <w:link w:val="af0"/>
    <w:uiPriority w:val="99"/>
    <w:semiHidden/>
    <w:rsid w:val="005E50DC"/>
    <w:rPr>
      <w:rFonts w:ascii="Times New Roman" w:eastAsia="Malgun Gothic" w:hAnsi="Times New Roman" w:cs="Times New Roman"/>
      <w:b/>
      <w:bCs/>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668"/>
    <w:pPr>
      <w:spacing w:after="0" w:line="240" w:lineRule="auto"/>
    </w:pPr>
    <w:rPr>
      <w:rFonts w:ascii="Times New Roman" w:eastAsia="Malgun Gothic" w:hAnsi="Times New Roman" w:cs="Times New Roman"/>
      <w:sz w:val="20"/>
      <w:szCs w:val="20"/>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basedOn w:val="a"/>
    <w:next w:val="a"/>
    <w:link w:val="10"/>
    <w:uiPriority w:val="9"/>
    <w:qFormat/>
    <w:rsid w:val="0089503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4">
    <w:name w:val="heading 4"/>
    <w:aliases w:val="h4"/>
    <w:basedOn w:val="a"/>
    <w:next w:val="a"/>
    <w:link w:val="40"/>
    <w:semiHidden/>
    <w:unhideWhenUsed/>
    <w:qFormat/>
    <w:rsid w:val="00EB7668"/>
    <w:pPr>
      <w:keepNext/>
      <w:tabs>
        <w:tab w:val="left" w:pos="2694"/>
      </w:tabs>
      <w:ind w:left="708"/>
      <w:outlineLvl w:val="3"/>
    </w:pPr>
    <w:rPr>
      <w:rFonts w:ascii="Arial" w:eastAsia="Times New Roman"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標題 4 字元"/>
    <w:aliases w:val="h4 字元"/>
    <w:basedOn w:val="a0"/>
    <w:link w:val="4"/>
    <w:semiHidden/>
    <w:rsid w:val="00EB7668"/>
    <w:rPr>
      <w:rFonts w:ascii="Arial" w:eastAsia="Times New Roman" w:hAnsi="Arial" w:cs="Times New Roman"/>
      <w:sz w:val="20"/>
      <w:szCs w:val="20"/>
      <w:lang w:val="en-GB" w:eastAsia="en-US"/>
    </w:rPr>
  </w:style>
  <w:style w:type="character" w:customStyle="1" w:styleId="a3">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locked/>
    <w:rsid w:val="00EB7668"/>
    <w:rPr>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3"/>
    <w:unhideWhenUsed/>
    <w:rsid w:val="00EB7668"/>
    <w:pPr>
      <w:tabs>
        <w:tab w:val="center" w:pos="4153"/>
        <w:tab w:val="right" w:pos="8306"/>
      </w:tabs>
    </w:pPr>
    <w:rPr>
      <w:rFonts w:asciiTheme="minorHAnsi" w:eastAsiaTheme="minorEastAsia" w:hAnsiTheme="minorHAnsi" w:cstheme="minorBidi"/>
      <w:sz w:val="22"/>
      <w:szCs w:val="22"/>
    </w:rPr>
  </w:style>
  <w:style w:type="character" w:customStyle="1" w:styleId="HeaderChar1">
    <w:name w:val="Header Char1"/>
    <w:basedOn w:val="a0"/>
    <w:uiPriority w:val="99"/>
    <w:semiHidden/>
    <w:rsid w:val="00EB7668"/>
    <w:rPr>
      <w:rFonts w:ascii="Times New Roman" w:eastAsia="Malgun Gothic" w:hAnsi="Times New Roman" w:cs="Times New Roman"/>
      <w:sz w:val="20"/>
      <w:szCs w:val="20"/>
      <w:lang w:val="en-GB" w:eastAsia="en-US"/>
    </w:rPr>
  </w:style>
  <w:style w:type="paragraph" w:customStyle="1" w:styleId="CRCoverPage">
    <w:name w:val="CR Cover Page"/>
    <w:rsid w:val="00EB7668"/>
    <w:pPr>
      <w:spacing w:after="120" w:line="240" w:lineRule="auto"/>
    </w:pPr>
    <w:rPr>
      <w:rFonts w:ascii="Arial" w:eastAsia="Malgun Gothic" w:hAnsi="Arial" w:cs="Times New Roman"/>
      <w:sz w:val="20"/>
      <w:szCs w:val="20"/>
      <w:lang w:val="en-GB" w:eastAsia="en-US"/>
    </w:rPr>
  </w:style>
  <w:style w:type="paragraph" w:styleId="a5">
    <w:name w:val="List Paragraph"/>
    <w:basedOn w:val="a"/>
    <w:uiPriority w:val="34"/>
    <w:qFormat/>
    <w:rsid w:val="00895031"/>
    <w:pPr>
      <w:ind w:left="720"/>
      <w:contextualSpacing/>
    </w:pPr>
  </w:style>
  <w:style w:type="character" w:customStyle="1" w:styleId="10">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uiPriority w:val="9"/>
    <w:rsid w:val="00895031"/>
    <w:rPr>
      <w:rFonts w:asciiTheme="majorHAnsi" w:eastAsiaTheme="majorEastAsia" w:hAnsiTheme="majorHAnsi" w:cstheme="majorBidi"/>
      <w:color w:val="2E74B5" w:themeColor="accent1" w:themeShade="BF"/>
      <w:sz w:val="32"/>
      <w:szCs w:val="32"/>
      <w:lang w:val="en-GB" w:eastAsia="en-US"/>
    </w:rPr>
  </w:style>
  <w:style w:type="paragraph" w:styleId="a6">
    <w:name w:val="caption"/>
    <w:basedOn w:val="a"/>
    <w:next w:val="a"/>
    <w:uiPriority w:val="35"/>
    <w:unhideWhenUsed/>
    <w:qFormat/>
    <w:rsid w:val="00CF20DE"/>
    <w:pPr>
      <w:spacing w:after="200"/>
    </w:pPr>
    <w:rPr>
      <w:i/>
      <w:iCs/>
      <w:color w:val="44546A" w:themeColor="text2"/>
      <w:sz w:val="18"/>
      <w:szCs w:val="18"/>
    </w:rPr>
  </w:style>
  <w:style w:type="paragraph" w:styleId="a7">
    <w:name w:val="Bibliography"/>
    <w:basedOn w:val="a"/>
    <w:next w:val="a"/>
    <w:uiPriority w:val="37"/>
    <w:unhideWhenUsed/>
    <w:rsid w:val="00912174"/>
  </w:style>
  <w:style w:type="paragraph" w:styleId="Web">
    <w:name w:val="Normal (Web)"/>
    <w:basedOn w:val="a"/>
    <w:uiPriority w:val="99"/>
    <w:semiHidden/>
    <w:unhideWhenUsed/>
    <w:rsid w:val="00E24840"/>
    <w:pPr>
      <w:spacing w:before="100" w:beforeAutospacing="1" w:after="100" w:afterAutospacing="1"/>
    </w:pPr>
    <w:rPr>
      <w:rFonts w:eastAsiaTheme="minorEastAsia"/>
      <w:sz w:val="24"/>
      <w:szCs w:val="24"/>
      <w:lang w:val="en-US" w:eastAsia="zh-CN"/>
    </w:rPr>
  </w:style>
  <w:style w:type="table" w:styleId="a8">
    <w:name w:val="Table Grid"/>
    <w:basedOn w:val="a1"/>
    <w:uiPriority w:val="39"/>
    <w:rsid w:val="00F45D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4450EB"/>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4450EB"/>
    <w:rPr>
      <w:rFonts w:asciiTheme="majorHAnsi" w:eastAsiaTheme="majorEastAsia" w:hAnsiTheme="majorHAnsi" w:cstheme="majorBidi"/>
      <w:sz w:val="18"/>
      <w:szCs w:val="18"/>
      <w:lang w:val="en-GB" w:eastAsia="en-US"/>
    </w:rPr>
  </w:style>
  <w:style w:type="character" w:customStyle="1" w:styleId="Heading1Char">
    <w:name w:val="Heading 1 Char"/>
    <w:rsid w:val="00E053E1"/>
    <w:rPr>
      <w:rFonts w:ascii="Arial" w:hAnsi="Arial"/>
      <w:sz w:val="36"/>
      <w:lang w:val="en-GB" w:eastAsia="en-US" w:bidi="ar-SA"/>
    </w:rPr>
  </w:style>
  <w:style w:type="paragraph" w:customStyle="1" w:styleId="Doc-text2">
    <w:name w:val="Doc-text2"/>
    <w:basedOn w:val="a"/>
    <w:link w:val="Doc-text2Char"/>
    <w:qFormat/>
    <w:rsid w:val="00B2337A"/>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B2337A"/>
    <w:rPr>
      <w:rFonts w:ascii="Arial" w:eastAsia="MS Mincho" w:hAnsi="Arial" w:cs="Times New Roman"/>
      <w:sz w:val="20"/>
      <w:szCs w:val="24"/>
      <w:lang w:val="en-GB" w:eastAsia="en-GB"/>
    </w:rPr>
  </w:style>
  <w:style w:type="paragraph" w:styleId="ab">
    <w:name w:val="footer"/>
    <w:basedOn w:val="a"/>
    <w:link w:val="ac"/>
    <w:uiPriority w:val="99"/>
    <w:unhideWhenUsed/>
    <w:rsid w:val="00B47753"/>
    <w:pPr>
      <w:tabs>
        <w:tab w:val="center" w:pos="4153"/>
        <w:tab w:val="right" w:pos="8306"/>
      </w:tabs>
      <w:snapToGrid w:val="0"/>
    </w:pPr>
  </w:style>
  <w:style w:type="character" w:customStyle="1" w:styleId="ac">
    <w:name w:val="頁尾 字元"/>
    <w:basedOn w:val="a0"/>
    <w:link w:val="ab"/>
    <w:uiPriority w:val="99"/>
    <w:rsid w:val="00B47753"/>
    <w:rPr>
      <w:rFonts w:ascii="Times New Roman" w:eastAsia="Malgun Gothic" w:hAnsi="Times New Roman" w:cs="Times New Roman"/>
      <w:sz w:val="20"/>
      <w:szCs w:val="20"/>
      <w:lang w:val="en-GB" w:eastAsia="en-US"/>
    </w:rPr>
  </w:style>
  <w:style w:type="character" w:styleId="ad">
    <w:name w:val="annotation reference"/>
    <w:basedOn w:val="a0"/>
    <w:uiPriority w:val="99"/>
    <w:semiHidden/>
    <w:unhideWhenUsed/>
    <w:rsid w:val="005E50DC"/>
    <w:rPr>
      <w:sz w:val="16"/>
      <w:szCs w:val="16"/>
    </w:rPr>
  </w:style>
  <w:style w:type="paragraph" w:styleId="ae">
    <w:name w:val="annotation text"/>
    <w:basedOn w:val="a"/>
    <w:link w:val="af"/>
    <w:uiPriority w:val="99"/>
    <w:semiHidden/>
    <w:unhideWhenUsed/>
    <w:rsid w:val="005E50DC"/>
  </w:style>
  <w:style w:type="character" w:customStyle="1" w:styleId="af">
    <w:name w:val="註解文字 字元"/>
    <w:basedOn w:val="a0"/>
    <w:link w:val="ae"/>
    <w:uiPriority w:val="99"/>
    <w:semiHidden/>
    <w:rsid w:val="005E50DC"/>
    <w:rPr>
      <w:rFonts w:ascii="Times New Roman" w:eastAsia="Malgun Gothic" w:hAnsi="Times New Roman" w:cs="Times New Roman"/>
      <w:sz w:val="20"/>
      <w:szCs w:val="20"/>
      <w:lang w:val="en-GB" w:eastAsia="en-US"/>
    </w:rPr>
  </w:style>
  <w:style w:type="paragraph" w:styleId="af0">
    <w:name w:val="annotation subject"/>
    <w:basedOn w:val="ae"/>
    <w:next w:val="ae"/>
    <w:link w:val="af1"/>
    <w:uiPriority w:val="99"/>
    <w:semiHidden/>
    <w:unhideWhenUsed/>
    <w:rsid w:val="005E50DC"/>
    <w:rPr>
      <w:b/>
      <w:bCs/>
    </w:rPr>
  </w:style>
  <w:style w:type="character" w:customStyle="1" w:styleId="af1">
    <w:name w:val="註解主旨 字元"/>
    <w:basedOn w:val="af"/>
    <w:link w:val="af0"/>
    <w:uiPriority w:val="99"/>
    <w:semiHidden/>
    <w:rsid w:val="005E50DC"/>
    <w:rPr>
      <w:rFonts w:ascii="Times New Roman" w:eastAsia="Malgun Gothic"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7205">
      <w:bodyDiv w:val="1"/>
      <w:marLeft w:val="0"/>
      <w:marRight w:val="0"/>
      <w:marTop w:val="0"/>
      <w:marBottom w:val="0"/>
      <w:divBdr>
        <w:top w:val="none" w:sz="0" w:space="0" w:color="auto"/>
        <w:left w:val="none" w:sz="0" w:space="0" w:color="auto"/>
        <w:bottom w:val="none" w:sz="0" w:space="0" w:color="auto"/>
        <w:right w:val="none" w:sz="0" w:space="0" w:color="auto"/>
      </w:divBdr>
    </w:div>
    <w:div w:id="11494152">
      <w:bodyDiv w:val="1"/>
      <w:marLeft w:val="0"/>
      <w:marRight w:val="0"/>
      <w:marTop w:val="0"/>
      <w:marBottom w:val="0"/>
      <w:divBdr>
        <w:top w:val="none" w:sz="0" w:space="0" w:color="auto"/>
        <w:left w:val="none" w:sz="0" w:space="0" w:color="auto"/>
        <w:bottom w:val="none" w:sz="0" w:space="0" w:color="auto"/>
        <w:right w:val="none" w:sz="0" w:space="0" w:color="auto"/>
      </w:divBdr>
    </w:div>
    <w:div w:id="26952309">
      <w:bodyDiv w:val="1"/>
      <w:marLeft w:val="0"/>
      <w:marRight w:val="0"/>
      <w:marTop w:val="0"/>
      <w:marBottom w:val="0"/>
      <w:divBdr>
        <w:top w:val="none" w:sz="0" w:space="0" w:color="auto"/>
        <w:left w:val="none" w:sz="0" w:space="0" w:color="auto"/>
        <w:bottom w:val="none" w:sz="0" w:space="0" w:color="auto"/>
        <w:right w:val="none" w:sz="0" w:space="0" w:color="auto"/>
      </w:divBdr>
    </w:div>
    <w:div w:id="74327033">
      <w:bodyDiv w:val="1"/>
      <w:marLeft w:val="0"/>
      <w:marRight w:val="0"/>
      <w:marTop w:val="0"/>
      <w:marBottom w:val="0"/>
      <w:divBdr>
        <w:top w:val="none" w:sz="0" w:space="0" w:color="auto"/>
        <w:left w:val="none" w:sz="0" w:space="0" w:color="auto"/>
        <w:bottom w:val="none" w:sz="0" w:space="0" w:color="auto"/>
        <w:right w:val="none" w:sz="0" w:space="0" w:color="auto"/>
      </w:divBdr>
    </w:div>
    <w:div w:id="86073409">
      <w:bodyDiv w:val="1"/>
      <w:marLeft w:val="0"/>
      <w:marRight w:val="0"/>
      <w:marTop w:val="0"/>
      <w:marBottom w:val="0"/>
      <w:divBdr>
        <w:top w:val="none" w:sz="0" w:space="0" w:color="auto"/>
        <w:left w:val="none" w:sz="0" w:space="0" w:color="auto"/>
        <w:bottom w:val="none" w:sz="0" w:space="0" w:color="auto"/>
        <w:right w:val="none" w:sz="0" w:space="0" w:color="auto"/>
      </w:divBdr>
    </w:div>
    <w:div w:id="93592901">
      <w:bodyDiv w:val="1"/>
      <w:marLeft w:val="0"/>
      <w:marRight w:val="0"/>
      <w:marTop w:val="0"/>
      <w:marBottom w:val="0"/>
      <w:divBdr>
        <w:top w:val="none" w:sz="0" w:space="0" w:color="auto"/>
        <w:left w:val="none" w:sz="0" w:space="0" w:color="auto"/>
        <w:bottom w:val="none" w:sz="0" w:space="0" w:color="auto"/>
        <w:right w:val="none" w:sz="0" w:space="0" w:color="auto"/>
      </w:divBdr>
    </w:div>
    <w:div w:id="108934612">
      <w:bodyDiv w:val="1"/>
      <w:marLeft w:val="0"/>
      <w:marRight w:val="0"/>
      <w:marTop w:val="0"/>
      <w:marBottom w:val="0"/>
      <w:divBdr>
        <w:top w:val="none" w:sz="0" w:space="0" w:color="auto"/>
        <w:left w:val="none" w:sz="0" w:space="0" w:color="auto"/>
        <w:bottom w:val="none" w:sz="0" w:space="0" w:color="auto"/>
        <w:right w:val="none" w:sz="0" w:space="0" w:color="auto"/>
      </w:divBdr>
    </w:div>
    <w:div w:id="129522958">
      <w:bodyDiv w:val="1"/>
      <w:marLeft w:val="0"/>
      <w:marRight w:val="0"/>
      <w:marTop w:val="0"/>
      <w:marBottom w:val="0"/>
      <w:divBdr>
        <w:top w:val="none" w:sz="0" w:space="0" w:color="auto"/>
        <w:left w:val="none" w:sz="0" w:space="0" w:color="auto"/>
        <w:bottom w:val="none" w:sz="0" w:space="0" w:color="auto"/>
        <w:right w:val="none" w:sz="0" w:space="0" w:color="auto"/>
      </w:divBdr>
    </w:div>
    <w:div w:id="135076653">
      <w:bodyDiv w:val="1"/>
      <w:marLeft w:val="0"/>
      <w:marRight w:val="0"/>
      <w:marTop w:val="0"/>
      <w:marBottom w:val="0"/>
      <w:divBdr>
        <w:top w:val="none" w:sz="0" w:space="0" w:color="auto"/>
        <w:left w:val="none" w:sz="0" w:space="0" w:color="auto"/>
        <w:bottom w:val="none" w:sz="0" w:space="0" w:color="auto"/>
        <w:right w:val="none" w:sz="0" w:space="0" w:color="auto"/>
      </w:divBdr>
    </w:div>
    <w:div w:id="140579414">
      <w:bodyDiv w:val="1"/>
      <w:marLeft w:val="0"/>
      <w:marRight w:val="0"/>
      <w:marTop w:val="0"/>
      <w:marBottom w:val="0"/>
      <w:divBdr>
        <w:top w:val="none" w:sz="0" w:space="0" w:color="auto"/>
        <w:left w:val="none" w:sz="0" w:space="0" w:color="auto"/>
        <w:bottom w:val="none" w:sz="0" w:space="0" w:color="auto"/>
        <w:right w:val="none" w:sz="0" w:space="0" w:color="auto"/>
      </w:divBdr>
    </w:div>
    <w:div w:id="148712955">
      <w:bodyDiv w:val="1"/>
      <w:marLeft w:val="0"/>
      <w:marRight w:val="0"/>
      <w:marTop w:val="0"/>
      <w:marBottom w:val="0"/>
      <w:divBdr>
        <w:top w:val="none" w:sz="0" w:space="0" w:color="auto"/>
        <w:left w:val="none" w:sz="0" w:space="0" w:color="auto"/>
        <w:bottom w:val="none" w:sz="0" w:space="0" w:color="auto"/>
        <w:right w:val="none" w:sz="0" w:space="0" w:color="auto"/>
      </w:divBdr>
    </w:div>
    <w:div w:id="162669319">
      <w:bodyDiv w:val="1"/>
      <w:marLeft w:val="0"/>
      <w:marRight w:val="0"/>
      <w:marTop w:val="0"/>
      <w:marBottom w:val="0"/>
      <w:divBdr>
        <w:top w:val="none" w:sz="0" w:space="0" w:color="auto"/>
        <w:left w:val="none" w:sz="0" w:space="0" w:color="auto"/>
        <w:bottom w:val="none" w:sz="0" w:space="0" w:color="auto"/>
        <w:right w:val="none" w:sz="0" w:space="0" w:color="auto"/>
      </w:divBdr>
    </w:div>
    <w:div w:id="180511034">
      <w:bodyDiv w:val="1"/>
      <w:marLeft w:val="0"/>
      <w:marRight w:val="0"/>
      <w:marTop w:val="0"/>
      <w:marBottom w:val="0"/>
      <w:divBdr>
        <w:top w:val="none" w:sz="0" w:space="0" w:color="auto"/>
        <w:left w:val="none" w:sz="0" w:space="0" w:color="auto"/>
        <w:bottom w:val="none" w:sz="0" w:space="0" w:color="auto"/>
        <w:right w:val="none" w:sz="0" w:space="0" w:color="auto"/>
      </w:divBdr>
    </w:div>
    <w:div w:id="192965024">
      <w:bodyDiv w:val="1"/>
      <w:marLeft w:val="0"/>
      <w:marRight w:val="0"/>
      <w:marTop w:val="0"/>
      <w:marBottom w:val="0"/>
      <w:divBdr>
        <w:top w:val="none" w:sz="0" w:space="0" w:color="auto"/>
        <w:left w:val="none" w:sz="0" w:space="0" w:color="auto"/>
        <w:bottom w:val="none" w:sz="0" w:space="0" w:color="auto"/>
        <w:right w:val="none" w:sz="0" w:space="0" w:color="auto"/>
      </w:divBdr>
    </w:div>
    <w:div w:id="204176856">
      <w:bodyDiv w:val="1"/>
      <w:marLeft w:val="0"/>
      <w:marRight w:val="0"/>
      <w:marTop w:val="0"/>
      <w:marBottom w:val="0"/>
      <w:divBdr>
        <w:top w:val="none" w:sz="0" w:space="0" w:color="auto"/>
        <w:left w:val="none" w:sz="0" w:space="0" w:color="auto"/>
        <w:bottom w:val="none" w:sz="0" w:space="0" w:color="auto"/>
        <w:right w:val="none" w:sz="0" w:space="0" w:color="auto"/>
      </w:divBdr>
    </w:div>
    <w:div w:id="245380662">
      <w:bodyDiv w:val="1"/>
      <w:marLeft w:val="0"/>
      <w:marRight w:val="0"/>
      <w:marTop w:val="0"/>
      <w:marBottom w:val="0"/>
      <w:divBdr>
        <w:top w:val="none" w:sz="0" w:space="0" w:color="auto"/>
        <w:left w:val="none" w:sz="0" w:space="0" w:color="auto"/>
        <w:bottom w:val="none" w:sz="0" w:space="0" w:color="auto"/>
        <w:right w:val="none" w:sz="0" w:space="0" w:color="auto"/>
      </w:divBdr>
    </w:div>
    <w:div w:id="266616824">
      <w:bodyDiv w:val="1"/>
      <w:marLeft w:val="0"/>
      <w:marRight w:val="0"/>
      <w:marTop w:val="0"/>
      <w:marBottom w:val="0"/>
      <w:divBdr>
        <w:top w:val="none" w:sz="0" w:space="0" w:color="auto"/>
        <w:left w:val="none" w:sz="0" w:space="0" w:color="auto"/>
        <w:bottom w:val="none" w:sz="0" w:space="0" w:color="auto"/>
        <w:right w:val="none" w:sz="0" w:space="0" w:color="auto"/>
      </w:divBdr>
    </w:div>
    <w:div w:id="288824560">
      <w:bodyDiv w:val="1"/>
      <w:marLeft w:val="0"/>
      <w:marRight w:val="0"/>
      <w:marTop w:val="0"/>
      <w:marBottom w:val="0"/>
      <w:divBdr>
        <w:top w:val="none" w:sz="0" w:space="0" w:color="auto"/>
        <w:left w:val="none" w:sz="0" w:space="0" w:color="auto"/>
        <w:bottom w:val="none" w:sz="0" w:space="0" w:color="auto"/>
        <w:right w:val="none" w:sz="0" w:space="0" w:color="auto"/>
      </w:divBdr>
    </w:div>
    <w:div w:id="293021839">
      <w:bodyDiv w:val="1"/>
      <w:marLeft w:val="0"/>
      <w:marRight w:val="0"/>
      <w:marTop w:val="0"/>
      <w:marBottom w:val="0"/>
      <w:divBdr>
        <w:top w:val="none" w:sz="0" w:space="0" w:color="auto"/>
        <w:left w:val="none" w:sz="0" w:space="0" w:color="auto"/>
        <w:bottom w:val="none" w:sz="0" w:space="0" w:color="auto"/>
        <w:right w:val="none" w:sz="0" w:space="0" w:color="auto"/>
      </w:divBdr>
    </w:div>
    <w:div w:id="350038049">
      <w:bodyDiv w:val="1"/>
      <w:marLeft w:val="0"/>
      <w:marRight w:val="0"/>
      <w:marTop w:val="0"/>
      <w:marBottom w:val="0"/>
      <w:divBdr>
        <w:top w:val="none" w:sz="0" w:space="0" w:color="auto"/>
        <w:left w:val="none" w:sz="0" w:space="0" w:color="auto"/>
        <w:bottom w:val="none" w:sz="0" w:space="0" w:color="auto"/>
        <w:right w:val="none" w:sz="0" w:space="0" w:color="auto"/>
      </w:divBdr>
    </w:div>
    <w:div w:id="371539748">
      <w:bodyDiv w:val="1"/>
      <w:marLeft w:val="0"/>
      <w:marRight w:val="0"/>
      <w:marTop w:val="0"/>
      <w:marBottom w:val="0"/>
      <w:divBdr>
        <w:top w:val="none" w:sz="0" w:space="0" w:color="auto"/>
        <w:left w:val="none" w:sz="0" w:space="0" w:color="auto"/>
        <w:bottom w:val="none" w:sz="0" w:space="0" w:color="auto"/>
        <w:right w:val="none" w:sz="0" w:space="0" w:color="auto"/>
      </w:divBdr>
    </w:div>
    <w:div w:id="381826574">
      <w:bodyDiv w:val="1"/>
      <w:marLeft w:val="0"/>
      <w:marRight w:val="0"/>
      <w:marTop w:val="0"/>
      <w:marBottom w:val="0"/>
      <w:divBdr>
        <w:top w:val="none" w:sz="0" w:space="0" w:color="auto"/>
        <w:left w:val="none" w:sz="0" w:space="0" w:color="auto"/>
        <w:bottom w:val="none" w:sz="0" w:space="0" w:color="auto"/>
        <w:right w:val="none" w:sz="0" w:space="0" w:color="auto"/>
      </w:divBdr>
    </w:div>
    <w:div w:id="424500558">
      <w:bodyDiv w:val="1"/>
      <w:marLeft w:val="0"/>
      <w:marRight w:val="0"/>
      <w:marTop w:val="0"/>
      <w:marBottom w:val="0"/>
      <w:divBdr>
        <w:top w:val="none" w:sz="0" w:space="0" w:color="auto"/>
        <w:left w:val="none" w:sz="0" w:space="0" w:color="auto"/>
        <w:bottom w:val="none" w:sz="0" w:space="0" w:color="auto"/>
        <w:right w:val="none" w:sz="0" w:space="0" w:color="auto"/>
      </w:divBdr>
    </w:div>
    <w:div w:id="425805681">
      <w:bodyDiv w:val="1"/>
      <w:marLeft w:val="0"/>
      <w:marRight w:val="0"/>
      <w:marTop w:val="0"/>
      <w:marBottom w:val="0"/>
      <w:divBdr>
        <w:top w:val="none" w:sz="0" w:space="0" w:color="auto"/>
        <w:left w:val="none" w:sz="0" w:space="0" w:color="auto"/>
        <w:bottom w:val="none" w:sz="0" w:space="0" w:color="auto"/>
        <w:right w:val="none" w:sz="0" w:space="0" w:color="auto"/>
      </w:divBdr>
    </w:div>
    <w:div w:id="426004795">
      <w:bodyDiv w:val="1"/>
      <w:marLeft w:val="0"/>
      <w:marRight w:val="0"/>
      <w:marTop w:val="0"/>
      <w:marBottom w:val="0"/>
      <w:divBdr>
        <w:top w:val="none" w:sz="0" w:space="0" w:color="auto"/>
        <w:left w:val="none" w:sz="0" w:space="0" w:color="auto"/>
        <w:bottom w:val="none" w:sz="0" w:space="0" w:color="auto"/>
        <w:right w:val="none" w:sz="0" w:space="0" w:color="auto"/>
      </w:divBdr>
    </w:div>
    <w:div w:id="445928548">
      <w:bodyDiv w:val="1"/>
      <w:marLeft w:val="0"/>
      <w:marRight w:val="0"/>
      <w:marTop w:val="0"/>
      <w:marBottom w:val="0"/>
      <w:divBdr>
        <w:top w:val="none" w:sz="0" w:space="0" w:color="auto"/>
        <w:left w:val="none" w:sz="0" w:space="0" w:color="auto"/>
        <w:bottom w:val="none" w:sz="0" w:space="0" w:color="auto"/>
        <w:right w:val="none" w:sz="0" w:space="0" w:color="auto"/>
      </w:divBdr>
    </w:div>
    <w:div w:id="449478476">
      <w:bodyDiv w:val="1"/>
      <w:marLeft w:val="0"/>
      <w:marRight w:val="0"/>
      <w:marTop w:val="0"/>
      <w:marBottom w:val="0"/>
      <w:divBdr>
        <w:top w:val="none" w:sz="0" w:space="0" w:color="auto"/>
        <w:left w:val="none" w:sz="0" w:space="0" w:color="auto"/>
        <w:bottom w:val="none" w:sz="0" w:space="0" w:color="auto"/>
        <w:right w:val="none" w:sz="0" w:space="0" w:color="auto"/>
      </w:divBdr>
    </w:div>
    <w:div w:id="468322906">
      <w:bodyDiv w:val="1"/>
      <w:marLeft w:val="0"/>
      <w:marRight w:val="0"/>
      <w:marTop w:val="0"/>
      <w:marBottom w:val="0"/>
      <w:divBdr>
        <w:top w:val="none" w:sz="0" w:space="0" w:color="auto"/>
        <w:left w:val="none" w:sz="0" w:space="0" w:color="auto"/>
        <w:bottom w:val="none" w:sz="0" w:space="0" w:color="auto"/>
        <w:right w:val="none" w:sz="0" w:space="0" w:color="auto"/>
      </w:divBdr>
    </w:div>
    <w:div w:id="490221751">
      <w:bodyDiv w:val="1"/>
      <w:marLeft w:val="0"/>
      <w:marRight w:val="0"/>
      <w:marTop w:val="0"/>
      <w:marBottom w:val="0"/>
      <w:divBdr>
        <w:top w:val="none" w:sz="0" w:space="0" w:color="auto"/>
        <w:left w:val="none" w:sz="0" w:space="0" w:color="auto"/>
        <w:bottom w:val="none" w:sz="0" w:space="0" w:color="auto"/>
        <w:right w:val="none" w:sz="0" w:space="0" w:color="auto"/>
      </w:divBdr>
    </w:div>
    <w:div w:id="590816816">
      <w:bodyDiv w:val="1"/>
      <w:marLeft w:val="0"/>
      <w:marRight w:val="0"/>
      <w:marTop w:val="0"/>
      <w:marBottom w:val="0"/>
      <w:divBdr>
        <w:top w:val="none" w:sz="0" w:space="0" w:color="auto"/>
        <w:left w:val="none" w:sz="0" w:space="0" w:color="auto"/>
        <w:bottom w:val="none" w:sz="0" w:space="0" w:color="auto"/>
        <w:right w:val="none" w:sz="0" w:space="0" w:color="auto"/>
      </w:divBdr>
    </w:div>
    <w:div w:id="591475945">
      <w:bodyDiv w:val="1"/>
      <w:marLeft w:val="0"/>
      <w:marRight w:val="0"/>
      <w:marTop w:val="0"/>
      <w:marBottom w:val="0"/>
      <w:divBdr>
        <w:top w:val="none" w:sz="0" w:space="0" w:color="auto"/>
        <w:left w:val="none" w:sz="0" w:space="0" w:color="auto"/>
        <w:bottom w:val="none" w:sz="0" w:space="0" w:color="auto"/>
        <w:right w:val="none" w:sz="0" w:space="0" w:color="auto"/>
      </w:divBdr>
    </w:div>
    <w:div w:id="592009607">
      <w:bodyDiv w:val="1"/>
      <w:marLeft w:val="0"/>
      <w:marRight w:val="0"/>
      <w:marTop w:val="0"/>
      <w:marBottom w:val="0"/>
      <w:divBdr>
        <w:top w:val="none" w:sz="0" w:space="0" w:color="auto"/>
        <w:left w:val="none" w:sz="0" w:space="0" w:color="auto"/>
        <w:bottom w:val="none" w:sz="0" w:space="0" w:color="auto"/>
        <w:right w:val="none" w:sz="0" w:space="0" w:color="auto"/>
      </w:divBdr>
    </w:div>
    <w:div w:id="639653898">
      <w:bodyDiv w:val="1"/>
      <w:marLeft w:val="0"/>
      <w:marRight w:val="0"/>
      <w:marTop w:val="0"/>
      <w:marBottom w:val="0"/>
      <w:divBdr>
        <w:top w:val="none" w:sz="0" w:space="0" w:color="auto"/>
        <w:left w:val="none" w:sz="0" w:space="0" w:color="auto"/>
        <w:bottom w:val="none" w:sz="0" w:space="0" w:color="auto"/>
        <w:right w:val="none" w:sz="0" w:space="0" w:color="auto"/>
      </w:divBdr>
    </w:div>
    <w:div w:id="659427272">
      <w:bodyDiv w:val="1"/>
      <w:marLeft w:val="0"/>
      <w:marRight w:val="0"/>
      <w:marTop w:val="0"/>
      <w:marBottom w:val="0"/>
      <w:divBdr>
        <w:top w:val="none" w:sz="0" w:space="0" w:color="auto"/>
        <w:left w:val="none" w:sz="0" w:space="0" w:color="auto"/>
        <w:bottom w:val="none" w:sz="0" w:space="0" w:color="auto"/>
        <w:right w:val="none" w:sz="0" w:space="0" w:color="auto"/>
      </w:divBdr>
    </w:div>
    <w:div w:id="692918023">
      <w:bodyDiv w:val="1"/>
      <w:marLeft w:val="0"/>
      <w:marRight w:val="0"/>
      <w:marTop w:val="0"/>
      <w:marBottom w:val="0"/>
      <w:divBdr>
        <w:top w:val="none" w:sz="0" w:space="0" w:color="auto"/>
        <w:left w:val="none" w:sz="0" w:space="0" w:color="auto"/>
        <w:bottom w:val="none" w:sz="0" w:space="0" w:color="auto"/>
        <w:right w:val="none" w:sz="0" w:space="0" w:color="auto"/>
      </w:divBdr>
    </w:div>
    <w:div w:id="707340657">
      <w:bodyDiv w:val="1"/>
      <w:marLeft w:val="0"/>
      <w:marRight w:val="0"/>
      <w:marTop w:val="0"/>
      <w:marBottom w:val="0"/>
      <w:divBdr>
        <w:top w:val="none" w:sz="0" w:space="0" w:color="auto"/>
        <w:left w:val="none" w:sz="0" w:space="0" w:color="auto"/>
        <w:bottom w:val="none" w:sz="0" w:space="0" w:color="auto"/>
        <w:right w:val="none" w:sz="0" w:space="0" w:color="auto"/>
      </w:divBdr>
    </w:div>
    <w:div w:id="719524897">
      <w:bodyDiv w:val="1"/>
      <w:marLeft w:val="0"/>
      <w:marRight w:val="0"/>
      <w:marTop w:val="0"/>
      <w:marBottom w:val="0"/>
      <w:divBdr>
        <w:top w:val="none" w:sz="0" w:space="0" w:color="auto"/>
        <w:left w:val="none" w:sz="0" w:space="0" w:color="auto"/>
        <w:bottom w:val="none" w:sz="0" w:space="0" w:color="auto"/>
        <w:right w:val="none" w:sz="0" w:space="0" w:color="auto"/>
      </w:divBdr>
    </w:div>
    <w:div w:id="764155268">
      <w:bodyDiv w:val="1"/>
      <w:marLeft w:val="0"/>
      <w:marRight w:val="0"/>
      <w:marTop w:val="0"/>
      <w:marBottom w:val="0"/>
      <w:divBdr>
        <w:top w:val="none" w:sz="0" w:space="0" w:color="auto"/>
        <w:left w:val="none" w:sz="0" w:space="0" w:color="auto"/>
        <w:bottom w:val="none" w:sz="0" w:space="0" w:color="auto"/>
        <w:right w:val="none" w:sz="0" w:space="0" w:color="auto"/>
      </w:divBdr>
    </w:div>
    <w:div w:id="783966708">
      <w:bodyDiv w:val="1"/>
      <w:marLeft w:val="0"/>
      <w:marRight w:val="0"/>
      <w:marTop w:val="0"/>
      <w:marBottom w:val="0"/>
      <w:divBdr>
        <w:top w:val="none" w:sz="0" w:space="0" w:color="auto"/>
        <w:left w:val="none" w:sz="0" w:space="0" w:color="auto"/>
        <w:bottom w:val="none" w:sz="0" w:space="0" w:color="auto"/>
        <w:right w:val="none" w:sz="0" w:space="0" w:color="auto"/>
      </w:divBdr>
    </w:div>
    <w:div w:id="854736329">
      <w:bodyDiv w:val="1"/>
      <w:marLeft w:val="0"/>
      <w:marRight w:val="0"/>
      <w:marTop w:val="0"/>
      <w:marBottom w:val="0"/>
      <w:divBdr>
        <w:top w:val="none" w:sz="0" w:space="0" w:color="auto"/>
        <w:left w:val="none" w:sz="0" w:space="0" w:color="auto"/>
        <w:bottom w:val="none" w:sz="0" w:space="0" w:color="auto"/>
        <w:right w:val="none" w:sz="0" w:space="0" w:color="auto"/>
      </w:divBdr>
    </w:div>
    <w:div w:id="857619631">
      <w:bodyDiv w:val="1"/>
      <w:marLeft w:val="0"/>
      <w:marRight w:val="0"/>
      <w:marTop w:val="0"/>
      <w:marBottom w:val="0"/>
      <w:divBdr>
        <w:top w:val="none" w:sz="0" w:space="0" w:color="auto"/>
        <w:left w:val="none" w:sz="0" w:space="0" w:color="auto"/>
        <w:bottom w:val="none" w:sz="0" w:space="0" w:color="auto"/>
        <w:right w:val="none" w:sz="0" w:space="0" w:color="auto"/>
      </w:divBdr>
    </w:div>
    <w:div w:id="903370839">
      <w:bodyDiv w:val="1"/>
      <w:marLeft w:val="0"/>
      <w:marRight w:val="0"/>
      <w:marTop w:val="0"/>
      <w:marBottom w:val="0"/>
      <w:divBdr>
        <w:top w:val="none" w:sz="0" w:space="0" w:color="auto"/>
        <w:left w:val="none" w:sz="0" w:space="0" w:color="auto"/>
        <w:bottom w:val="none" w:sz="0" w:space="0" w:color="auto"/>
        <w:right w:val="none" w:sz="0" w:space="0" w:color="auto"/>
      </w:divBdr>
    </w:div>
    <w:div w:id="907568078">
      <w:bodyDiv w:val="1"/>
      <w:marLeft w:val="0"/>
      <w:marRight w:val="0"/>
      <w:marTop w:val="0"/>
      <w:marBottom w:val="0"/>
      <w:divBdr>
        <w:top w:val="none" w:sz="0" w:space="0" w:color="auto"/>
        <w:left w:val="none" w:sz="0" w:space="0" w:color="auto"/>
        <w:bottom w:val="none" w:sz="0" w:space="0" w:color="auto"/>
        <w:right w:val="none" w:sz="0" w:space="0" w:color="auto"/>
      </w:divBdr>
    </w:div>
    <w:div w:id="981887617">
      <w:bodyDiv w:val="1"/>
      <w:marLeft w:val="0"/>
      <w:marRight w:val="0"/>
      <w:marTop w:val="0"/>
      <w:marBottom w:val="0"/>
      <w:divBdr>
        <w:top w:val="none" w:sz="0" w:space="0" w:color="auto"/>
        <w:left w:val="none" w:sz="0" w:space="0" w:color="auto"/>
        <w:bottom w:val="none" w:sz="0" w:space="0" w:color="auto"/>
        <w:right w:val="none" w:sz="0" w:space="0" w:color="auto"/>
      </w:divBdr>
    </w:div>
    <w:div w:id="984040909">
      <w:bodyDiv w:val="1"/>
      <w:marLeft w:val="0"/>
      <w:marRight w:val="0"/>
      <w:marTop w:val="0"/>
      <w:marBottom w:val="0"/>
      <w:divBdr>
        <w:top w:val="none" w:sz="0" w:space="0" w:color="auto"/>
        <w:left w:val="none" w:sz="0" w:space="0" w:color="auto"/>
        <w:bottom w:val="none" w:sz="0" w:space="0" w:color="auto"/>
        <w:right w:val="none" w:sz="0" w:space="0" w:color="auto"/>
      </w:divBdr>
    </w:div>
    <w:div w:id="1018502324">
      <w:bodyDiv w:val="1"/>
      <w:marLeft w:val="0"/>
      <w:marRight w:val="0"/>
      <w:marTop w:val="0"/>
      <w:marBottom w:val="0"/>
      <w:divBdr>
        <w:top w:val="none" w:sz="0" w:space="0" w:color="auto"/>
        <w:left w:val="none" w:sz="0" w:space="0" w:color="auto"/>
        <w:bottom w:val="none" w:sz="0" w:space="0" w:color="auto"/>
        <w:right w:val="none" w:sz="0" w:space="0" w:color="auto"/>
      </w:divBdr>
    </w:div>
    <w:div w:id="1024208864">
      <w:bodyDiv w:val="1"/>
      <w:marLeft w:val="0"/>
      <w:marRight w:val="0"/>
      <w:marTop w:val="0"/>
      <w:marBottom w:val="0"/>
      <w:divBdr>
        <w:top w:val="none" w:sz="0" w:space="0" w:color="auto"/>
        <w:left w:val="none" w:sz="0" w:space="0" w:color="auto"/>
        <w:bottom w:val="none" w:sz="0" w:space="0" w:color="auto"/>
        <w:right w:val="none" w:sz="0" w:space="0" w:color="auto"/>
      </w:divBdr>
    </w:div>
    <w:div w:id="1035079958">
      <w:bodyDiv w:val="1"/>
      <w:marLeft w:val="0"/>
      <w:marRight w:val="0"/>
      <w:marTop w:val="0"/>
      <w:marBottom w:val="0"/>
      <w:divBdr>
        <w:top w:val="none" w:sz="0" w:space="0" w:color="auto"/>
        <w:left w:val="none" w:sz="0" w:space="0" w:color="auto"/>
        <w:bottom w:val="none" w:sz="0" w:space="0" w:color="auto"/>
        <w:right w:val="none" w:sz="0" w:space="0" w:color="auto"/>
      </w:divBdr>
    </w:div>
    <w:div w:id="1065957212">
      <w:bodyDiv w:val="1"/>
      <w:marLeft w:val="0"/>
      <w:marRight w:val="0"/>
      <w:marTop w:val="0"/>
      <w:marBottom w:val="0"/>
      <w:divBdr>
        <w:top w:val="none" w:sz="0" w:space="0" w:color="auto"/>
        <w:left w:val="none" w:sz="0" w:space="0" w:color="auto"/>
        <w:bottom w:val="none" w:sz="0" w:space="0" w:color="auto"/>
        <w:right w:val="none" w:sz="0" w:space="0" w:color="auto"/>
      </w:divBdr>
    </w:div>
    <w:div w:id="1069578625">
      <w:bodyDiv w:val="1"/>
      <w:marLeft w:val="0"/>
      <w:marRight w:val="0"/>
      <w:marTop w:val="0"/>
      <w:marBottom w:val="0"/>
      <w:divBdr>
        <w:top w:val="none" w:sz="0" w:space="0" w:color="auto"/>
        <w:left w:val="none" w:sz="0" w:space="0" w:color="auto"/>
        <w:bottom w:val="none" w:sz="0" w:space="0" w:color="auto"/>
        <w:right w:val="none" w:sz="0" w:space="0" w:color="auto"/>
      </w:divBdr>
    </w:div>
    <w:div w:id="1091700528">
      <w:bodyDiv w:val="1"/>
      <w:marLeft w:val="0"/>
      <w:marRight w:val="0"/>
      <w:marTop w:val="0"/>
      <w:marBottom w:val="0"/>
      <w:divBdr>
        <w:top w:val="none" w:sz="0" w:space="0" w:color="auto"/>
        <w:left w:val="none" w:sz="0" w:space="0" w:color="auto"/>
        <w:bottom w:val="none" w:sz="0" w:space="0" w:color="auto"/>
        <w:right w:val="none" w:sz="0" w:space="0" w:color="auto"/>
      </w:divBdr>
    </w:div>
    <w:div w:id="1092092367">
      <w:bodyDiv w:val="1"/>
      <w:marLeft w:val="0"/>
      <w:marRight w:val="0"/>
      <w:marTop w:val="0"/>
      <w:marBottom w:val="0"/>
      <w:divBdr>
        <w:top w:val="none" w:sz="0" w:space="0" w:color="auto"/>
        <w:left w:val="none" w:sz="0" w:space="0" w:color="auto"/>
        <w:bottom w:val="none" w:sz="0" w:space="0" w:color="auto"/>
        <w:right w:val="none" w:sz="0" w:space="0" w:color="auto"/>
      </w:divBdr>
    </w:div>
    <w:div w:id="1107584166">
      <w:bodyDiv w:val="1"/>
      <w:marLeft w:val="0"/>
      <w:marRight w:val="0"/>
      <w:marTop w:val="0"/>
      <w:marBottom w:val="0"/>
      <w:divBdr>
        <w:top w:val="none" w:sz="0" w:space="0" w:color="auto"/>
        <w:left w:val="none" w:sz="0" w:space="0" w:color="auto"/>
        <w:bottom w:val="none" w:sz="0" w:space="0" w:color="auto"/>
        <w:right w:val="none" w:sz="0" w:space="0" w:color="auto"/>
      </w:divBdr>
    </w:div>
    <w:div w:id="1158300717">
      <w:bodyDiv w:val="1"/>
      <w:marLeft w:val="0"/>
      <w:marRight w:val="0"/>
      <w:marTop w:val="0"/>
      <w:marBottom w:val="0"/>
      <w:divBdr>
        <w:top w:val="none" w:sz="0" w:space="0" w:color="auto"/>
        <w:left w:val="none" w:sz="0" w:space="0" w:color="auto"/>
        <w:bottom w:val="none" w:sz="0" w:space="0" w:color="auto"/>
        <w:right w:val="none" w:sz="0" w:space="0" w:color="auto"/>
      </w:divBdr>
    </w:div>
    <w:div w:id="1160777560">
      <w:bodyDiv w:val="1"/>
      <w:marLeft w:val="0"/>
      <w:marRight w:val="0"/>
      <w:marTop w:val="0"/>
      <w:marBottom w:val="0"/>
      <w:divBdr>
        <w:top w:val="none" w:sz="0" w:space="0" w:color="auto"/>
        <w:left w:val="none" w:sz="0" w:space="0" w:color="auto"/>
        <w:bottom w:val="none" w:sz="0" w:space="0" w:color="auto"/>
        <w:right w:val="none" w:sz="0" w:space="0" w:color="auto"/>
      </w:divBdr>
    </w:div>
    <w:div w:id="1160850041">
      <w:bodyDiv w:val="1"/>
      <w:marLeft w:val="0"/>
      <w:marRight w:val="0"/>
      <w:marTop w:val="0"/>
      <w:marBottom w:val="0"/>
      <w:divBdr>
        <w:top w:val="none" w:sz="0" w:space="0" w:color="auto"/>
        <w:left w:val="none" w:sz="0" w:space="0" w:color="auto"/>
        <w:bottom w:val="none" w:sz="0" w:space="0" w:color="auto"/>
        <w:right w:val="none" w:sz="0" w:space="0" w:color="auto"/>
      </w:divBdr>
    </w:div>
    <w:div w:id="1172720253">
      <w:bodyDiv w:val="1"/>
      <w:marLeft w:val="0"/>
      <w:marRight w:val="0"/>
      <w:marTop w:val="0"/>
      <w:marBottom w:val="0"/>
      <w:divBdr>
        <w:top w:val="none" w:sz="0" w:space="0" w:color="auto"/>
        <w:left w:val="none" w:sz="0" w:space="0" w:color="auto"/>
        <w:bottom w:val="none" w:sz="0" w:space="0" w:color="auto"/>
        <w:right w:val="none" w:sz="0" w:space="0" w:color="auto"/>
      </w:divBdr>
    </w:div>
    <w:div w:id="1212108501">
      <w:bodyDiv w:val="1"/>
      <w:marLeft w:val="0"/>
      <w:marRight w:val="0"/>
      <w:marTop w:val="0"/>
      <w:marBottom w:val="0"/>
      <w:divBdr>
        <w:top w:val="none" w:sz="0" w:space="0" w:color="auto"/>
        <w:left w:val="none" w:sz="0" w:space="0" w:color="auto"/>
        <w:bottom w:val="none" w:sz="0" w:space="0" w:color="auto"/>
        <w:right w:val="none" w:sz="0" w:space="0" w:color="auto"/>
      </w:divBdr>
    </w:div>
    <w:div w:id="1246452633">
      <w:bodyDiv w:val="1"/>
      <w:marLeft w:val="0"/>
      <w:marRight w:val="0"/>
      <w:marTop w:val="0"/>
      <w:marBottom w:val="0"/>
      <w:divBdr>
        <w:top w:val="none" w:sz="0" w:space="0" w:color="auto"/>
        <w:left w:val="none" w:sz="0" w:space="0" w:color="auto"/>
        <w:bottom w:val="none" w:sz="0" w:space="0" w:color="auto"/>
        <w:right w:val="none" w:sz="0" w:space="0" w:color="auto"/>
      </w:divBdr>
    </w:div>
    <w:div w:id="1250578025">
      <w:bodyDiv w:val="1"/>
      <w:marLeft w:val="0"/>
      <w:marRight w:val="0"/>
      <w:marTop w:val="0"/>
      <w:marBottom w:val="0"/>
      <w:divBdr>
        <w:top w:val="none" w:sz="0" w:space="0" w:color="auto"/>
        <w:left w:val="none" w:sz="0" w:space="0" w:color="auto"/>
        <w:bottom w:val="none" w:sz="0" w:space="0" w:color="auto"/>
        <w:right w:val="none" w:sz="0" w:space="0" w:color="auto"/>
      </w:divBdr>
    </w:div>
    <w:div w:id="1298150408">
      <w:bodyDiv w:val="1"/>
      <w:marLeft w:val="0"/>
      <w:marRight w:val="0"/>
      <w:marTop w:val="0"/>
      <w:marBottom w:val="0"/>
      <w:divBdr>
        <w:top w:val="none" w:sz="0" w:space="0" w:color="auto"/>
        <w:left w:val="none" w:sz="0" w:space="0" w:color="auto"/>
        <w:bottom w:val="none" w:sz="0" w:space="0" w:color="auto"/>
        <w:right w:val="none" w:sz="0" w:space="0" w:color="auto"/>
      </w:divBdr>
    </w:div>
    <w:div w:id="1310594048">
      <w:bodyDiv w:val="1"/>
      <w:marLeft w:val="0"/>
      <w:marRight w:val="0"/>
      <w:marTop w:val="0"/>
      <w:marBottom w:val="0"/>
      <w:divBdr>
        <w:top w:val="none" w:sz="0" w:space="0" w:color="auto"/>
        <w:left w:val="none" w:sz="0" w:space="0" w:color="auto"/>
        <w:bottom w:val="none" w:sz="0" w:space="0" w:color="auto"/>
        <w:right w:val="none" w:sz="0" w:space="0" w:color="auto"/>
      </w:divBdr>
    </w:div>
    <w:div w:id="1338383929">
      <w:bodyDiv w:val="1"/>
      <w:marLeft w:val="0"/>
      <w:marRight w:val="0"/>
      <w:marTop w:val="0"/>
      <w:marBottom w:val="0"/>
      <w:divBdr>
        <w:top w:val="none" w:sz="0" w:space="0" w:color="auto"/>
        <w:left w:val="none" w:sz="0" w:space="0" w:color="auto"/>
        <w:bottom w:val="none" w:sz="0" w:space="0" w:color="auto"/>
        <w:right w:val="none" w:sz="0" w:space="0" w:color="auto"/>
      </w:divBdr>
    </w:div>
    <w:div w:id="1339238209">
      <w:bodyDiv w:val="1"/>
      <w:marLeft w:val="0"/>
      <w:marRight w:val="0"/>
      <w:marTop w:val="0"/>
      <w:marBottom w:val="0"/>
      <w:divBdr>
        <w:top w:val="none" w:sz="0" w:space="0" w:color="auto"/>
        <w:left w:val="none" w:sz="0" w:space="0" w:color="auto"/>
        <w:bottom w:val="none" w:sz="0" w:space="0" w:color="auto"/>
        <w:right w:val="none" w:sz="0" w:space="0" w:color="auto"/>
      </w:divBdr>
    </w:div>
    <w:div w:id="1410466218">
      <w:bodyDiv w:val="1"/>
      <w:marLeft w:val="0"/>
      <w:marRight w:val="0"/>
      <w:marTop w:val="0"/>
      <w:marBottom w:val="0"/>
      <w:divBdr>
        <w:top w:val="none" w:sz="0" w:space="0" w:color="auto"/>
        <w:left w:val="none" w:sz="0" w:space="0" w:color="auto"/>
        <w:bottom w:val="none" w:sz="0" w:space="0" w:color="auto"/>
        <w:right w:val="none" w:sz="0" w:space="0" w:color="auto"/>
      </w:divBdr>
    </w:div>
    <w:div w:id="1419328169">
      <w:bodyDiv w:val="1"/>
      <w:marLeft w:val="0"/>
      <w:marRight w:val="0"/>
      <w:marTop w:val="0"/>
      <w:marBottom w:val="0"/>
      <w:divBdr>
        <w:top w:val="none" w:sz="0" w:space="0" w:color="auto"/>
        <w:left w:val="none" w:sz="0" w:space="0" w:color="auto"/>
        <w:bottom w:val="none" w:sz="0" w:space="0" w:color="auto"/>
        <w:right w:val="none" w:sz="0" w:space="0" w:color="auto"/>
      </w:divBdr>
    </w:div>
    <w:div w:id="1425609327">
      <w:bodyDiv w:val="1"/>
      <w:marLeft w:val="0"/>
      <w:marRight w:val="0"/>
      <w:marTop w:val="0"/>
      <w:marBottom w:val="0"/>
      <w:divBdr>
        <w:top w:val="none" w:sz="0" w:space="0" w:color="auto"/>
        <w:left w:val="none" w:sz="0" w:space="0" w:color="auto"/>
        <w:bottom w:val="none" w:sz="0" w:space="0" w:color="auto"/>
        <w:right w:val="none" w:sz="0" w:space="0" w:color="auto"/>
      </w:divBdr>
    </w:div>
    <w:div w:id="1510751567">
      <w:bodyDiv w:val="1"/>
      <w:marLeft w:val="0"/>
      <w:marRight w:val="0"/>
      <w:marTop w:val="0"/>
      <w:marBottom w:val="0"/>
      <w:divBdr>
        <w:top w:val="none" w:sz="0" w:space="0" w:color="auto"/>
        <w:left w:val="none" w:sz="0" w:space="0" w:color="auto"/>
        <w:bottom w:val="none" w:sz="0" w:space="0" w:color="auto"/>
        <w:right w:val="none" w:sz="0" w:space="0" w:color="auto"/>
      </w:divBdr>
    </w:div>
    <w:div w:id="1589731719">
      <w:bodyDiv w:val="1"/>
      <w:marLeft w:val="0"/>
      <w:marRight w:val="0"/>
      <w:marTop w:val="0"/>
      <w:marBottom w:val="0"/>
      <w:divBdr>
        <w:top w:val="none" w:sz="0" w:space="0" w:color="auto"/>
        <w:left w:val="none" w:sz="0" w:space="0" w:color="auto"/>
        <w:bottom w:val="none" w:sz="0" w:space="0" w:color="auto"/>
        <w:right w:val="none" w:sz="0" w:space="0" w:color="auto"/>
      </w:divBdr>
    </w:div>
    <w:div w:id="1610046912">
      <w:bodyDiv w:val="1"/>
      <w:marLeft w:val="0"/>
      <w:marRight w:val="0"/>
      <w:marTop w:val="0"/>
      <w:marBottom w:val="0"/>
      <w:divBdr>
        <w:top w:val="none" w:sz="0" w:space="0" w:color="auto"/>
        <w:left w:val="none" w:sz="0" w:space="0" w:color="auto"/>
        <w:bottom w:val="none" w:sz="0" w:space="0" w:color="auto"/>
        <w:right w:val="none" w:sz="0" w:space="0" w:color="auto"/>
      </w:divBdr>
    </w:div>
    <w:div w:id="1612781801">
      <w:bodyDiv w:val="1"/>
      <w:marLeft w:val="0"/>
      <w:marRight w:val="0"/>
      <w:marTop w:val="0"/>
      <w:marBottom w:val="0"/>
      <w:divBdr>
        <w:top w:val="none" w:sz="0" w:space="0" w:color="auto"/>
        <w:left w:val="none" w:sz="0" w:space="0" w:color="auto"/>
        <w:bottom w:val="none" w:sz="0" w:space="0" w:color="auto"/>
        <w:right w:val="none" w:sz="0" w:space="0" w:color="auto"/>
      </w:divBdr>
    </w:div>
    <w:div w:id="1670447446">
      <w:bodyDiv w:val="1"/>
      <w:marLeft w:val="0"/>
      <w:marRight w:val="0"/>
      <w:marTop w:val="0"/>
      <w:marBottom w:val="0"/>
      <w:divBdr>
        <w:top w:val="none" w:sz="0" w:space="0" w:color="auto"/>
        <w:left w:val="none" w:sz="0" w:space="0" w:color="auto"/>
        <w:bottom w:val="none" w:sz="0" w:space="0" w:color="auto"/>
        <w:right w:val="none" w:sz="0" w:space="0" w:color="auto"/>
      </w:divBdr>
    </w:div>
    <w:div w:id="1710060284">
      <w:bodyDiv w:val="1"/>
      <w:marLeft w:val="0"/>
      <w:marRight w:val="0"/>
      <w:marTop w:val="0"/>
      <w:marBottom w:val="0"/>
      <w:divBdr>
        <w:top w:val="none" w:sz="0" w:space="0" w:color="auto"/>
        <w:left w:val="none" w:sz="0" w:space="0" w:color="auto"/>
        <w:bottom w:val="none" w:sz="0" w:space="0" w:color="auto"/>
        <w:right w:val="none" w:sz="0" w:space="0" w:color="auto"/>
      </w:divBdr>
    </w:div>
    <w:div w:id="1752501517">
      <w:bodyDiv w:val="1"/>
      <w:marLeft w:val="0"/>
      <w:marRight w:val="0"/>
      <w:marTop w:val="0"/>
      <w:marBottom w:val="0"/>
      <w:divBdr>
        <w:top w:val="none" w:sz="0" w:space="0" w:color="auto"/>
        <w:left w:val="none" w:sz="0" w:space="0" w:color="auto"/>
        <w:bottom w:val="none" w:sz="0" w:space="0" w:color="auto"/>
        <w:right w:val="none" w:sz="0" w:space="0" w:color="auto"/>
      </w:divBdr>
    </w:div>
    <w:div w:id="1753119628">
      <w:bodyDiv w:val="1"/>
      <w:marLeft w:val="0"/>
      <w:marRight w:val="0"/>
      <w:marTop w:val="0"/>
      <w:marBottom w:val="0"/>
      <w:divBdr>
        <w:top w:val="none" w:sz="0" w:space="0" w:color="auto"/>
        <w:left w:val="none" w:sz="0" w:space="0" w:color="auto"/>
        <w:bottom w:val="none" w:sz="0" w:space="0" w:color="auto"/>
        <w:right w:val="none" w:sz="0" w:space="0" w:color="auto"/>
      </w:divBdr>
    </w:div>
    <w:div w:id="1826431236">
      <w:bodyDiv w:val="1"/>
      <w:marLeft w:val="0"/>
      <w:marRight w:val="0"/>
      <w:marTop w:val="0"/>
      <w:marBottom w:val="0"/>
      <w:divBdr>
        <w:top w:val="none" w:sz="0" w:space="0" w:color="auto"/>
        <w:left w:val="none" w:sz="0" w:space="0" w:color="auto"/>
        <w:bottom w:val="none" w:sz="0" w:space="0" w:color="auto"/>
        <w:right w:val="none" w:sz="0" w:space="0" w:color="auto"/>
      </w:divBdr>
    </w:div>
    <w:div w:id="1835606399">
      <w:bodyDiv w:val="1"/>
      <w:marLeft w:val="0"/>
      <w:marRight w:val="0"/>
      <w:marTop w:val="0"/>
      <w:marBottom w:val="0"/>
      <w:divBdr>
        <w:top w:val="none" w:sz="0" w:space="0" w:color="auto"/>
        <w:left w:val="none" w:sz="0" w:space="0" w:color="auto"/>
        <w:bottom w:val="none" w:sz="0" w:space="0" w:color="auto"/>
        <w:right w:val="none" w:sz="0" w:space="0" w:color="auto"/>
      </w:divBdr>
    </w:div>
    <w:div w:id="1857186636">
      <w:bodyDiv w:val="1"/>
      <w:marLeft w:val="0"/>
      <w:marRight w:val="0"/>
      <w:marTop w:val="0"/>
      <w:marBottom w:val="0"/>
      <w:divBdr>
        <w:top w:val="none" w:sz="0" w:space="0" w:color="auto"/>
        <w:left w:val="none" w:sz="0" w:space="0" w:color="auto"/>
        <w:bottom w:val="none" w:sz="0" w:space="0" w:color="auto"/>
        <w:right w:val="none" w:sz="0" w:space="0" w:color="auto"/>
      </w:divBdr>
    </w:div>
    <w:div w:id="1875917670">
      <w:bodyDiv w:val="1"/>
      <w:marLeft w:val="0"/>
      <w:marRight w:val="0"/>
      <w:marTop w:val="0"/>
      <w:marBottom w:val="0"/>
      <w:divBdr>
        <w:top w:val="none" w:sz="0" w:space="0" w:color="auto"/>
        <w:left w:val="none" w:sz="0" w:space="0" w:color="auto"/>
        <w:bottom w:val="none" w:sz="0" w:space="0" w:color="auto"/>
        <w:right w:val="none" w:sz="0" w:space="0" w:color="auto"/>
      </w:divBdr>
    </w:div>
    <w:div w:id="1878817138">
      <w:bodyDiv w:val="1"/>
      <w:marLeft w:val="0"/>
      <w:marRight w:val="0"/>
      <w:marTop w:val="0"/>
      <w:marBottom w:val="0"/>
      <w:divBdr>
        <w:top w:val="none" w:sz="0" w:space="0" w:color="auto"/>
        <w:left w:val="none" w:sz="0" w:space="0" w:color="auto"/>
        <w:bottom w:val="none" w:sz="0" w:space="0" w:color="auto"/>
        <w:right w:val="none" w:sz="0" w:space="0" w:color="auto"/>
      </w:divBdr>
    </w:div>
    <w:div w:id="1890610240">
      <w:bodyDiv w:val="1"/>
      <w:marLeft w:val="0"/>
      <w:marRight w:val="0"/>
      <w:marTop w:val="0"/>
      <w:marBottom w:val="0"/>
      <w:divBdr>
        <w:top w:val="none" w:sz="0" w:space="0" w:color="auto"/>
        <w:left w:val="none" w:sz="0" w:space="0" w:color="auto"/>
        <w:bottom w:val="none" w:sz="0" w:space="0" w:color="auto"/>
        <w:right w:val="none" w:sz="0" w:space="0" w:color="auto"/>
      </w:divBdr>
    </w:div>
    <w:div w:id="1897467268">
      <w:bodyDiv w:val="1"/>
      <w:marLeft w:val="0"/>
      <w:marRight w:val="0"/>
      <w:marTop w:val="0"/>
      <w:marBottom w:val="0"/>
      <w:divBdr>
        <w:top w:val="none" w:sz="0" w:space="0" w:color="auto"/>
        <w:left w:val="none" w:sz="0" w:space="0" w:color="auto"/>
        <w:bottom w:val="none" w:sz="0" w:space="0" w:color="auto"/>
        <w:right w:val="none" w:sz="0" w:space="0" w:color="auto"/>
      </w:divBdr>
    </w:div>
    <w:div w:id="1904825851">
      <w:bodyDiv w:val="1"/>
      <w:marLeft w:val="0"/>
      <w:marRight w:val="0"/>
      <w:marTop w:val="0"/>
      <w:marBottom w:val="0"/>
      <w:divBdr>
        <w:top w:val="none" w:sz="0" w:space="0" w:color="auto"/>
        <w:left w:val="none" w:sz="0" w:space="0" w:color="auto"/>
        <w:bottom w:val="none" w:sz="0" w:space="0" w:color="auto"/>
        <w:right w:val="none" w:sz="0" w:space="0" w:color="auto"/>
      </w:divBdr>
    </w:div>
    <w:div w:id="1913197627">
      <w:bodyDiv w:val="1"/>
      <w:marLeft w:val="0"/>
      <w:marRight w:val="0"/>
      <w:marTop w:val="0"/>
      <w:marBottom w:val="0"/>
      <w:divBdr>
        <w:top w:val="none" w:sz="0" w:space="0" w:color="auto"/>
        <w:left w:val="none" w:sz="0" w:space="0" w:color="auto"/>
        <w:bottom w:val="none" w:sz="0" w:space="0" w:color="auto"/>
        <w:right w:val="none" w:sz="0" w:space="0" w:color="auto"/>
      </w:divBdr>
    </w:div>
    <w:div w:id="1939412583">
      <w:bodyDiv w:val="1"/>
      <w:marLeft w:val="0"/>
      <w:marRight w:val="0"/>
      <w:marTop w:val="0"/>
      <w:marBottom w:val="0"/>
      <w:divBdr>
        <w:top w:val="none" w:sz="0" w:space="0" w:color="auto"/>
        <w:left w:val="none" w:sz="0" w:space="0" w:color="auto"/>
        <w:bottom w:val="none" w:sz="0" w:space="0" w:color="auto"/>
        <w:right w:val="none" w:sz="0" w:space="0" w:color="auto"/>
      </w:divBdr>
    </w:div>
    <w:div w:id="1994337707">
      <w:bodyDiv w:val="1"/>
      <w:marLeft w:val="0"/>
      <w:marRight w:val="0"/>
      <w:marTop w:val="0"/>
      <w:marBottom w:val="0"/>
      <w:divBdr>
        <w:top w:val="none" w:sz="0" w:space="0" w:color="auto"/>
        <w:left w:val="none" w:sz="0" w:space="0" w:color="auto"/>
        <w:bottom w:val="none" w:sz="0" w:space="0" w:color="auto"/>
        <w:right w:val="none" w:sz="0" w:space="0" w:color="auto"/>
      </w:divBdr>
    </w:div>
    <w:div w:id="2022316041">
      <w:bodyDiv w:val="1"/>
      <w:marLeft w:val="0"/>
      <w:marRight w:val="0"/>
      <w:marTop w:val="0"/>
      <w:marBottom w:val="0"/>
      <w:divBdr>
        <w:top w:val="none" w:sz="0" w:space="0" w:color="auto"/>
        <w:left w:val="none" w:sz="0" w:space="0" w:color="auto"/>
        <w:bottom w:val="none" w:sz="0" w:space="0" w:color="auto"/>
        <w:right w:val="none" w:sz="0" w:space="0" w:color="auto"/>
      </w:divBdr>
    </w:div>
    <w:div w:id="2050299393">
      <w:bodyDiv w:val="1"/>
      <w:marLeft w:val="0"/>
      <w:marRight w:val="0"/>
      <w:marTop w:val="0"/>
      <w:marBottom w:val="0"/>
      <w:divBdr>
        <w:top w:val="none" w:sz="0" w:space="0" w:color="auto"/>
        <w:left w:val="none" w:sz="0" w:space="0" w:color="auto"/>
        <w:bottom w:val="none" w:sz="0" w:space="0" w:color="auto"/>
        <w:right w:val="none" w:sz="0" w:space="0" w:color="auto"/>
      </w:divBdr>
    </w:div>
    <w:div w:id="2061204421">
      <w:bodyDiv w:val="1"/>
      <w:marLeft w:val="0"/>
      <w:marRight w:val="0"/>
      <w:marTop w:val="0"/>
      <w:marBottom w:val="0"/>
      <w:divBdr>
        <w:top w:val="none" w:sz="0" w:space="0" w:color="auto"/>
        <w:left w:val="none" w:sz="0" w:space="0" w:color="auto"/>
        <w:bottom w:val="none" w:sz="0" w:space="0" w:color="auto"/>
        <w:right w:val="none" w:sz="0" w:space="0" w:color="auto"/>
      </w:divBdr>
    </w:div>
    <w:div w:id="2082216199">
      <w:bodyDiv w:val="1"/>
      <w:marLeft w:val="0"/>
      <w:marRight w:val="0"/>
      <w:marTop w:val="0"/>
      <w:marBottom w:val="0"/>
      <w:divBdr>
        <w:top w:val="none" w:sz="0" w:space="0" w:color="auto"/>
        <w:left w:val="none" w:sz="0" w:space="0" w:color="auto"/>
        <w:bottom w:val="none" w:sz="0" w:space="0" w:color="auto"/>
        <w:right w:val="none" w:sz="0" w:space="0" w:color="auto"/>
      </w:divBdr>
    </w:div>
    <w:div w:id="2132357096">
      <w:bodyDiv w:val="1"/>
      <w:marLeft w:val="0"/>
      <w:marRight w:val="0"/>
      <w:marTop w:val="0"/>
      <w:marBottom w:val="0"/>
      <w:divBdr>
        <w:top w:val="none" w:sz="0" w:space="0" w:color="auto"/>
        <w:left w:val="none" w:sz="0" w:space="0" w:color="auto"/>
        <w:bottom w:val="none" w:sz="0" w:space="0" w:color="auto"/>
        <w:right w:val="none" w:sz="0" w:space="0" w:color="auto"/>
      </w:divBdr>
    </w:div>
    <w:div w:id="2132436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Version="2006">
  <b:Source>
    <b:Tag>1</b:Tag>
    <b:SourceType>Report</b:SourceType>
    <b:Guid>{8C27DFB5-F52A-4D96-B134-2CC2CE4DAC5F}</b:Guid>
    <b:Title>RAN1#84 Chairman note</b:Title>
    <b:Author>
      <b:Author>
        <b:NameList>
          <b:Person>
            <b:Last>3GPP</b:Last>
          </b:Person>
        </b:NameList>
      </b:Author>
    </b:Author>
    <b:RefOrder>2</b:RefOrder>
  </b:Source>
  <b:Source>
    <b:Tag>3</b:Tag>
    <b:SourceType>Report</b:SourceType>
    <b:Guid>{C34E8EE1-1C65-4323-8BCD-5E0DEA99784A}</b:Guid>
    <b:Author>
      <b:Author>
        <b:NameList>
          <b:Person>
            <b:Last>3GPP R1-157603</b:Last>
          </b:Person>
        </b:NameList>
      </b:Author>
    </b:Author>
    <b:Title>WF on UE autonomous resource selection principles</b:Title>
    <b:RefOrder>1</b:RefOrder>
  </b:Source>
  <b:Source>
    <b:Tag>2</b:Tag>
    <b:SourceType>Report</b:SourceType>
    <b:Guid>{934B39F1-695A-4FF9-99C3-2E0C47D99E4E}</b:Guid>
    <b:Author>
      <b:Author>
        <b:NameList>
          <b:Person>
            <b:Last>3GPP TR36.885 V0.4.0</b:Last>
          </b:Person>
        </b:NameList>
      </b:Author>
    </b:Author>
    <b:Title>Study on LTE-based V2X Services</b:Title>
    <b:RefOrder>5</b:RefOrder>
  </b:Source>
  <b:Source>
    <b:Tag>4</b:Tag>
    <b:SourceType>Report</b:SourceType>
    <b:Guid>{F371E80D-CEB9-4620-87A0-05B46CE2A013}</b:Guid>
    <b:Author>
      <b:Author>
        <b:NameList>
          <b:Person>
            <b:Last>3GPP R1-160664</b:Last>
          </b:Person>
        </b:NameList>
      </b:Author>
    </b:Author>
    <b:Title>V2V autonomous resource allocation enhancements</b:Title>
    <b:RefOrder>6</b:RefOrder>
  </b:Source>
  <b:Source>
    <b:Tag>3GP</b:Tag>
    <b:SourceType>Report</b:SourceType>
    <b:Guid>{D0B6EE62-D42C-4A47-A891-5C0C60C6B814}</b:Guid>
    <b:Author>
      <b:Author>
        <b:Corporate>3GPP</b:Corporate>
      </b:Author>
    </b:Author>
    <b:Title>TR 36.885 V0.4.0, “Study on LTE-based V2X Services”</b:Title>
    <b:RefOrder>7</b:RefOrder>
  </b:Source>
  <b:Source>
    <b:Tag>3GP1</b:Tag>
    <b:SourceType>Report</b:SourceType>
    <b:Guid>{D01558A6-94EC-45B8-8A43-08037D675A09}</b:Guid>
    <b:Author>
      <b:Author>
        <b:Corporate>3GPP</b:Corporate>
      </b:Author>
    </b:Author>
    <b:Title>R1-157603, “WF on UE autonomous resource selection principles”</b:Title>
    <b:RefOrder>8</b:RefOrder>
  </b:Source>
  <b:Source>
    <b:Tag>3GP2</b:Tag>
    <b:SourceType>Report</b:SourceType>
    <b:Guid>{90F30F14-CFDC-4FF9-B7F4-2295C448224B}</b:Guid>
    <b:Author>
      <b:Author>
        <b:Corporate>3GPP</b:Corporate>
      </b:Author>
    </b:Author>
    <b:Title>TR 36.843 v1.0.0 (2013-11) (R1-135998)</b:Title>
    <b:RefOrder>9</b:RefOrder>
  </b:Source>
  <b:Source>
    <b:Tag>ITU</b:Tag>
    <b:SourceType>Report</b:SourceType>
    <b:Guid>{466410D3-F37B-4F31-A2B9-D62340033F24}</b:Guid>
    <b:Author>
      <b:Author>
        <b:Corporate>ITU</b:Corporate>
      </b:Author>
    </b:Author>
    <b:Title>REPORT ITU-R M.2135 : Guidelines for evaluation of radio interface technologies for IMT-Advanced</b:Title>
    <b:RefOrder>10</b:RefOrder>
  </b:Source>
  <b:Source>
    <b:Tag>3GP3</b:Tag>
    <b:SourceType>ElectronicSource</b:SourceType>
    <b:Guid>{D48E31EC-8B4A-4500-95D7-DB8639F4A2D2}</b:Guid>
    <b:Author>
      <b:Author>
        <b:Corporate>3GPP</b:Corporate>
      </b:Author>
    </b:Author>
    <b:Title>List of RAN1 agreements on D2D up till RAN1#78bis</b:Title>
    <b:RefOrder>11</b:RefOrder>
  </b:Source>
  <b:Source>
    <b:Tag>3GP16</b:Tag>
    <b:SourceType>Report</b:SourceType>
    <b:Guid>{C2B919F2-A174-4456-9BC6-2C7F13C49506}</b:Guid>
    <b:Author>
      <b:Author>
        <b:NameList>
          <b:Person>
            <b:Last>3GPP R1-162991</b:Last>
          </b:Person>
        </b:NameList>
      </b:Author>
    </b:Author>
    <b:Title>Discussion on explicit and implicit autonomous resource allocation enhancements</b:Title>
    <b:RefOrder>3</b:RefOrder>
  </b:Source>
  <b:Source>
    <b:Tag>84b</b:Tag>
    <b:SourceType>Report</b:SourceType>
    <b:Guid>{1181D3DE-DFE2-487B-AD2D-ABA14C2BCA89}</b:Guid>
    <b:Author>
      <b:Author>
        <b:NameList>
          <b:Person>
            <b:Last>3GPP</b:Last>
          </b:Person>
        </b:NameList>
      </b:Author>
    </b:Author>
    <b:Title>RAN1 #84bis Chairman note</b:Title>
    <b:RefOrder>4</b:RefOrder>
  </b:Source>
</b:Sources>
</file>

<file path=customXml/itemProps1.xml><?xml version="1.0" encoding="utf-8"?>
<ds:datastoreItem xmlns:ds="http://schemas.openxmlformats.org/officeDocument/2006/customXml" ds:itemID="{C6C03ADF-CF16-4067-BC26-5971C1941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3235</Words>
  <Characters>18444</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21636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 Kaliski</dc:creator>
  <cp:lastModifiedBy>user</cp:lastModifiedBy>
  <cp:revision>2</cp:revision>
  <dcterms:created xsi:type="dcterms:W3CDTF">2016-05-13T05:31:00Z</dcterms:created>
  <dcterms:modified xsi:type="dcterms:W3CDTF">2016-05-13T05:31:00Z</dcterms:modified>
</cp:coreProperties>
</file>