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4F2" w:rsidRPr="00F53128" w:rsidRDefault="00D134F2" w:rsidP="00D134F2">
      <w:pPr>
        <w:pStyle w:val="En-tte"/>
        <w:tabs>
          <w:tab w:val="right" w:pos="8280"/>
          <w:tab w:val="right" w:pos="9781"/>
        </w:tabs>
        <w:ind w:right="-58"/>
        <w:rPr>
          <w:rFonts w:cs="Arial"/>
          <w:bCs/>
          <w:sz w:val="24"/>
          <w:lang w:eastAsia="ja-JP"/>
        </w:rPr>
      </w:pPr>
      <w:r w:rsidRPr="00F53128">
        <w:rPr>
          <w:rFonts w:cs="Arial"/>
          <w:bCs/>
          <w:sz w:val="24"/>
        </w:rPr>
        <w:t>3GPP TSG RAN WG1 Meeting #</w:t>
      </w:r>
      <w:r w:rsidR="002C3C70">
        <w:rPr>
          <w:rFonts w:cs="Arial" w:hint="eastAsia"/>
          <w:bCs/>
          <w:sz w:val="24"/>
          <w:lang w:eastAsia="ja-JP"/>
        </w:rPr>
        <w:t>8</w:t>
      </w:r>
      <w:r w:rsidR="002C3C70">
        <w:rPr>
          <w:rFonts w:cs="Arial"/>
          <w:bCs/>
          <w:sz w:val="24"/>
          <w:lang w:eastAsia="ja-JP"/>
        </w:rPr>
        <w:t>5</w:t>
      </w:r>
      <w:r w:rsidRPr="00F53128">
        <w:rPr>
          <w:rFonts w:cs="Arial" w:hint="eastAsia"/>
          <w:bCs/>
          <w:sz w:val="24"/>
          <w:lang w:eastAsia="ja-JP"/>
        </w:rPr>
        <w:tab/>
      </w:r>
      <w:r w:rsidRPr="00F53128">
        <w:rPr>
          <w:rFonts w:cs="Arial" w:hint="eastAsia"/>
          <w:bCs/>
          <w:sz w:val="24"/>
          <w:lang w:eastAsia="ja-JP"/>
        </w:rPr>
        <w:tab/>
      </w:r>
      <w:r w:rsidRPr="00F53128">
        <w:rPr>
          <w:rFonts w:cs="Arial"/>
          <w:bCs/>
          <w:sz w:val="24"/>
          <w:lang w:eastAsia="ja-JP"/>
        </w:rPr>
        <w:t>R1-</w:t>
      </w:r>
      <w:r w:rsidR="00AA4226">
        <w:rPr>
          <w:rFonts w:cs="Arial"/>
          <w:bCs/>
          <w:sz w:val="24"/>
          <w:lang w:eastAsia="ja-JP"/>
        </w:rPr>
        <w:t>XXXX</w:t>
      </w:r>
    </w:p>
    <w:p w:rsidR="004A3E8E" w:rsidRPr="00F53128" w:rsidRDefault="00AA4226" w:rsidP="00D134F2">
      <w:pPr>
        <w:pStyle w:val="RecCCITT"/>
        <w:keepNext w:val="0"/>
        <w:keepLines w:val="0"/>
        <w:rPr>
          <w:rFonts w:ascii="Arial" w:hAnsi="Arial"/>
          <w:sz w:val="18"/>
        </w:rPr>
      </w:pPr>
      <w:r>
        <w:rPr>
          <w:rFonts w:ascii="Arial" w:hAnsi="Arial" w:cs="Arial"/>
          <w:bCs/>
          <w:sz w:val="24"/>
          <w:lang w:val="en-US" w:eastAsia="ja-JP"/>
        </w:rPr>
        <w:t>Nanjing</w:t>
      </w:r>
      <w:r w:rsidR="00D134F2" w:rsidRPr="00F53128">
        <w:rPr>
          <w:rFonts w:ascii="Arial" w:hAnsi="Arial" w:cs="Arial"/>
          <w:bCs/>
          <w:sz w:val="24"/>
          <w:lang w:val="en-US" w:eastAsia="ja-JP"/>
        </w:rPr>
        <w:t xml:space="preserve">, </w:t>
      </w:r>
      <w:r>
        <w:rPr>
          <w:rFonts w:ascii="Arial" w:hAnsi="Arial" w:cs="Arial"/>
          <w:bCs/>
          <w:sz w:val="24"/>
          <w:lang w:val="en-US" w:eastAsia="ja-JP"/>
        </w:rPr>
        <w:t>China</w:t>
      </w:r>
      <w:r w:rsidR="00D134F2" w:rsidRPr="00F53128">
        <w:rPr>
          <w:rFonts w:ascii="Arial" w:hAnsi="Arial" w:cs="Arial"/>
          <w:bCs/>
          <w:sz w:val="24"/>
          <w:lang w:val="en-US" w:eastAsia="ja-JP"/>
        </w:rPr>
        <w:t xml:space="preserve">, </w:t>
      </w:r>
      <w:r w:rsidRPr="00AA4226">
        <w:rPr>
          <w:rFonts w:ascii="Arial" w:hAnsi="Arial" w:cs="Arial"/>
          <w:bCs/>
          <w:sz w:val="24"/>
          <w:lang w:val="en-US" w:eastAsia="ja-JP"/>
        </w:rPr>
        <w:t xml:space="preserve">23 - 27 May 2016    </w:t>
      </w:r>
    </w:p>
    <w:p w:rsidR="00D134F2" w:rsidRDefault="00D134F2" w:rsidP="004A3E8E">
      <w:pPr>
        <w:tabs>
          <w:tab w:val="left" w:pos="2127"/>
        </w:tabs>
        <w:spacing w:before="120"/>
        <w:ind w:left="2131" w:hanging="2131"/>
        <w:rPr>
          <w:rFonts w:ascii="Arial" w:hAnsi="Arial"/>
          <w:b/>
          <w:sz w:val="24"/>
        </w:rPr>
      </w:pPr>
    </w:p>
    <w:p w:rsidR="00D134F2" w:rsidRDefault="00D134F2" w:rsidP="004A3E8E">
      <w:pPr>
        <w:tabs>
          <w:tab w:val="left" w:pos="2127"/>
        </w:tabs>
        <w:spacing w:before="120"/>
        <w:ind w:left="2131" w:hanging="2131"/>
        <w:rPr>
          <w:rFonts w:ascii="Arial" w:hAnsi="Arial"/>
          <w:b/>
          <w:sz w:val="24"/>
        </w:rPr>
      </w:pPr>
    </w:p>
    <w:p w:rsidR="004A3E8E" w:rsidRPr="00AC796F" w:rsidRDefault="004A3E8E" w:rsidP="004A3E8E">
      <w:pPr>
        <w:tabs>
          <w:tab w:val="left" w:pos="2127"/>
        </w:tabs>
        <w:spacing w:before="120"/>
        <w:ind w:left="2131" w:hanging="2131"/>
        <w:rPr>
          <w:rFonts w:ascii="Arial" w:hAnsi="Arial"/>
          <w:sz w:val="24"/>
        </w:rPr>
      </w:pPr>
      <w:r w:rsidRPr="00161B8F">
        <w:rPr>
          <w:rFonts w:ascii="Arial" w:hAnsi="Arial"/>
          <w:b/>
          <w:sz w:val="24"/>
        </w:rPr>
        <w:t>Source:</w:t>
      </w:r>
      <w:r w:rsidRPr="00161B8F">
        <w:rPr>
          <w:rFonts w:ascii="Arial" w:hAnsi="Arial"/>
          <w:b/>
          <w:sz w:val="24"/>
        </w:rPr>
        <w:tab/>
      </w:r>
      <w:r w:rsidR="00F35C9B">
        <w:rPr>
          <w:rFonts w:ascii="Arial" w:hAnsi="Arial"/>
          <w:sz w:val="24"/>
        </w:rPr>
        <w:t>Orange</w:t>
      </w:r>
    </w:p>
    <w:p w:rsidR="004A3E8E" w:rsidRPr="00161B8F" w:rsidRDefault="004A3E8E" w:rsidP="004A3E8E">
      <w:pPr>
        <w:pStyle w:val="Retraitcorpsdetexte"/>
      </w:pPr>
      <w:r w:rsidRPr="00161B8F">
        <w:t xml:space="preserve">Title: </w:t>
      </w:r>
      <w:r w:rsidRPr="00161B8F">
        <w:tab/>
      </w:r>
      <w:r w:rsidR="00F35C9B">
        <w:rPr>
          <w:b w:val="0"/>
        </w:rPr>
        <w:t>On baseline UE receiver for NR</w:t>
      </w:r>
    </w:p>
    <w:p w:rsidR="004A3E8E" w:rsidRPr="00161B8F" w:rsidRDefault="004A3E8E" w:rsidP="004A3E8E">
      <w:pPr>
        <w:tabs>
          <w:tab w:val="left" w:pos="2127"/>
        </w:tabs>
        <w:spacing w:before="120"/>
        <w:ind w:left="2127" w:hanging="2127"/>
        <w:rPr>
          <w:rFonts w:ascii="Arial" w:hAnsi="Arial"/>
          <w:sz w:val="24"/>
          <w:lang w:eastAsia="ja-JP"/>
        </w:rPr>
      </w:pPr>
      <w:r w:rsidRPr="00161B8F"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F35C9B">
        <w:rPr>
          <w:rFonts w:ascii="Arial" w:hAnsi="Arial"/>
          <w:sz w:val="24"/>
        </w:rPr>
        <w:t>7.1.2</w:t>
      </w:r>
      <w:r w:rsidR="00F35C9B" w:rsidRPr="00F35C9B">
        <w:t xml:space="preserve"> </w:t>
      </w:r>
      <w:r w:rsidR="00F35C9B" w:rsidRPr="00F35C9B">
        <w:rPr>
          <w:rFonts w:ascii="Arial" w:hAnsi="Arial"/>
          <w:i/>
          <w:sz w:val="24"/>
        </w:rPr>
        <w:t>(Remaining issues on evaluation assumptions for new radio interface)</w:t>
      </w:r>
    </w:p>
    <w:p w:rsidR="004A3E8E" w:rsidRPr="00161B8F" w:rsidRDefault="004A3E8E" w:rsidP="004A3E8E">
      <w:pPr>
        <w:tabs>
          <w:tab w:val="left" w:pos="2127"/>
        </w:tabs>
        <w:spacing w:before="120"/>
        <w:rPr>
          <w:rFonts w:ascii="Arial" w:hAnsi="Arial"/>
          <w:b/>
          <w:sz w:val="24"/>
        </w:rPr>
      </w:pPr>
      <w:r w:rsidRPr="00161B8F">
        <w:rPr>
          <w:rFonts w:ascii="Arial" w:hAnsi="Arial"/>
          <w:b/>
          <w:sz w:val="24"/>
        </w:rPr>
        <w:t>Document for:</w:t>
      </w:r>
      <w:r w:rsidRPr="00161B8F">
        <w:rPr>
          <w:rFonts w:ascii="Arial" w:hAnsi="Arial"/>
          <w:sz w:val="24"/>
        </w:rPr>
        <w:tab/>
      </w:r>
      <w:r w:rsidRPr="00F53128">
        <w:rPr>
          <w:rFonts w:ascii="Arial" w:hAnsi="Arial"/>
          <w:sz w:val="24"/>
        </w:rPr>
        <w:t>Approval</w:t>
      </w:r>
    </w:p>
    <w:p w:rsidR="004A3E8E" w:rsidRDefault="004A3E8E" w:rsidP="00E7638B">
      <w:pPr>
        <w:pStyle w:val="Titre1"/>
      </w:pPr>
      <w:bookmarkStart w:id="0" w:name="_Ref273610094"/>
      <w:r w:rsidRPr="00E7638B">
        <w:t>Introduction</w:t>
      </w:r>
      <w:bookmarkEnd w:id="0"/>
    </w:p>
    <w:p w:rsidR="00AA2060" w:rsidRDefault="00F35C9B" w:rsidP="000B011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the last RAN1 meeting 84bis some high level agreements were</w:t>
      </w:r>
      <w:r w:rsidR="00E7638B">
        <w:rPr>
          <w:rFonts w:ascii="Arial" w:hAnsi="Arial" w:cs="Arial"/>
          <w:lang w:val="en-US"/>
        </w:rPr>
        <w:t xml:space="preserve"> reached on the system l</w:t>
      </w:r>
      <w:r>
        <w:rPr>
          <w:rFonts w:ascii="Arial" w:hAnsi="Arial" w:cs="Arial"/>
          <w:lang w:val="en-US"/>
        </w:rPr>
        <w:t xml:space="preserve">evel </w:t>
      </w:r>
      <w:r w:rsidR="00E7638B">
        <w:rPr>
          <w:rFonts w:ascii="Arial" w:hAnsi="Arial" w:cs="Arial"/>
          <w:lang w:val="en-US"/>
        </w:rPr>
        <w:t xml:space="preserve">evaluation assumptions for New Radio. Basically, most of the proposals in [1] were accepted. The one this contribution </w:t>
      </w:r>
      <w:r w:rsidR="008C5943">
        <w:rPr>
          <w:rFonts w:ascii="Arial" w:hAnsi="Arial" w:cs="Arial"/>
          <w:lang w:val="en-US"/>
        </w:rPr>
        <w:t xml:space="preserve">aims at </w:t>
      </w:r>
      <w:r w:rsidR="00EE6F61">
        <w:rPr>
          <w:rFonts w:ascii="Arial" w:hAnsi="Arial" w:cs="Arial"/>
          <w:lang w:val="en-US"/>
        </w:rPr>
        <w:t>discussing</w:t>
      </w:r>
      <w:r w:rsidR="00E7638B">
        <w:rPr>
          <w:rFonts w:ascii="Arial" w:hAnsi="Arial" w:cs="Arial"/>
          <w:lang w:val="en-US"/>
        </w:rPr>
        <w:t xml:space="preserve"> is </w:t>
      </w:r>
      <w:r w:rsidR="00EE6F61">
        <w:rPr>
          <w:rFonts w:ascii="Arial" w:hAnsi="Arial" w:cs="Arial"/>
          <w:lang w:val="en-US"/>
        </w:rPr>
        <w:t xml:space="preserve">stated as </w:t>
      </w:r>
      <w:r w:rsidR="00EE6F61" w:rsidRPr="00EE6F61">
        <w:rPr>
          <w:rFonts w:ascii="Arial" w:hAnsi="Arial" w:cs="Arial"/>
          <w:lang w:val="en-US"/>
        </w:rPr>
        <w:t>"Proposal: MM</w:t>
      </w:r>
      <w:r w:rsidR="00EE6F61">
        <w:rPr>
          <w:rFonts w:ascii="Arial" w:hAnsi="Arial" w:cs="Arial"/>
          <w:lang w:val="en-US"/>
        </w:rPr>
        <w:t xml:space="preserve">SE-IRC as the baseline receiver, </w:t>
      </w:r>
      <w:r w:rsidR="00EE6F61" w:rsidRPr="00EE6F61">
        <w:rPr>
          <w:rFonts w:ascii="Arial" w:hAnsi="Arial" w:cs="Arial"/>
          <w:lang w:val="en-US"/>
        </w:rPr>
        <w:t>Note: Advanced receiver is not precluded."</w:t>
      </w:r>
      <w:r w:rsidR="00EE6F61" w:rsidRPr="00EE6F61">
        <w:rPr>
          <w:rFonts w:ascii="Arial" w:hAnsi="Arial" w:cs="Arial"/>
          <w:lang w:val="en-US"/>
        </w:rPr>
        <w:tab/>
      </w:r>
      <w:r w:rsidR="00EE6F61">
        <w:rPr>
          <w:rFonts w:ascii="Arial" w:hAnsi="Arial" w:cs="Arial"/>
          <w:lang w:val="en-US"/>
        </w:rPr>
        <w:t xml:space="preserve"> </w:t>
      </w:r>
    </w:p>
    <w:p w:rsidR="00AA2060" w:rsidRDefault="00AA2060" w:rsidP="00AA2060">
      <w:pPr>
        <w:pStyle w:val="Titre1"/>
      </w:pPr>
      <w:r>
        <w:t>Discussion</w:t>
      </w:r>
    </w:p>
    <w:p w:rsidR="001468CB" w:rsidRDefault="00EE6F61" w:rsidP="000B011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Basically, LMMSE-IRC is the baseline receiver </w:t>
      </w:r>
      <w:r w:rsidR="00AA2060">
        <w:rPr>
          <w:rFonts w:ascii="Arial" w:hAnsi="Arial" w:cs="Arial"/>
          <w:lang w:val="en-US"/>
        </w:rPr>
        <w:t xml:space="preserve">3GPP agreed back in </w:t>
      </w:r>
      <w:r>
        <w:rPr>
          <w:rFonts w:ascii="Arial" w:hAnsi="Arial" w:cs="Arial"/>
          <w:lang w:val="en-US"/>
        </w:rPr>
        <w:t xml:space="preserve">LTE Rel. 11. </w:t>
      </w:r>
      <w:r w:rsidR="00AA2060">
        <w:rPr>
          <w:rFonts w:ascii="Arial" w:hAnsi="Arial" w:cs="Arial"/>
          <w:lang w:val="en-US"/>
        </w:rPr>
        <w:t>Since then</w:t>
      </w:r>
      <w:r>
        <w:rPr>
          <w:rFonts w:ascii="Arial" w:hAnsi="Arial" w:cs="Arial"/>
          <w:lang w:val="en-US"/>
        </w:rPr>
        <w:t>, the Rel. 12 NAICS study Item [2] identified a wide range of more sophisticated receiver architectures ranging from R-ML, SLIC to CWIC</w:t>
      </w:r>
      <w:r w:rsidR="008C5943">
        <w:rPr>
          <w:rFonts w:ascii="Arial" w:hAnsi="Arial" w:cs="Arial"/>
          <w:lang w:val="en-US"/>
        </w:rPr>
        <w:t>, iterative R-ML</w:t>
      </w:r>
      <w:r>
        <w:rPr>
          <w:rFonts w:ascii="Arial" w:hAnsi="Arial" w:cs="Arial"/>
          <w:lang w:val="en-US"/>
        </w:rPr>
        <w:t xml:space="preserve">. </w:t>
      </w:r>
      <w:r w:rsidR="00231D0F">
        <w:rPr>
          <w:rFonts w:ascii="Arial" w:hAnsi="Arial" w:cs="Arial"/>
          <w:lang w:val="en-US"/>
        </w:rPr>
        <w:t>Interestingly, in [2] p</w:t>
      </w:r>
      <w:r w:rsidR="001468CB">
        <w:rPr>
          <w:rFonts w:ascii="Arial" w:hAnsi="Arial" w:cs="Arial"/>
          <w:lang w:val="en-US"/>
        </w:rPr>
        <w:t>hysical layer abstractions</w:t>
      </w:r>
      <w:r w:rsidR="00231D0F">
        <w:rPr>
          <w:rFonts w:ascii="Arial" w:hAnsi="Arial" w:cs="Arial"/>
          <w:lang w:val="en-US"/>
        </w:rPr>
        <w:t xml:space="preserve"> (or L2S)</w:t>
      </w:r>
      <w:r w:rsidR="001468CB">
        <w:rPr>
          <w:rFonts w:ascii="Arial" w:hAnsi="Arial" w:cs="Arial"/>
          <w:lang w:val="en-US"/>
        </w:rPr>
        <w:t xml:space="preserve"> </w:t>
      </w:r>
      <w:r w:rsidR="00231D0F">
        <w:rPr>
          <w:rFonts w:ascii="Arial" w:hAnsi="Arial" w:cs="Arial"/>
          <w:lang w:val="en-US"/>
        </w:rPr>
        <w:t>were defined for the different receiver classes and can be reused in the system level simulations of the NR SI.</w:t>
      </w:r>
    </w:p>
    <w:p w:rsidR="00EE6F61" w:rsidRDefault="00EE6F61" w:rsidP="000B011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SU-MIMO Rel. 12</w:t>
      </w:r>
      <w:r w:rsidR="003D25E4">
        <w:rPr>
          <w:rFonts w:ascii="Arial" w:hAnsi="Arial" w:cs="Arial"/>
          <w:lang w:val="en-US"/>
        </w:rPr>
        <w:t xml:space="preserve"> WI</w:t>
      </w:r>
      <w:r>
        <w:rPr>
          <w:rFonts w:ascii="Arial" w:hAnsi="Arial" w:cs="Arial"/>
          <w:lang w:val="en-US"/>
        </w:rPr>
        <w:t xml:space="preserve"> follows adopting the R-ML</w:t>
      </w:r>
      <w:r w:rsidR="007E2070">
        <w:rPr>
          <w:rStyle w:val="Appelnotedebasdep"/>
          <w:rFonts w:ascii="Arial" w:hAnsi="Arial" w:cs="Arial"/>
          <w:lang w:val="en-US"/>
        </w:rPr>
        <w:footnoteReference w:id="1"/>
      </w:r>
      <w:r>
        <w:rPr>
          <w:rFonts w:ascii="Arial" w:hAnsi="Arial" w:cs="Arial"/>
          <w:lang w:val="en-US"/>
        </w:rPr>
        <w:t xml:space="preserve"> as the baseline receiver for minimum performance requirements</w:t>
      </w:r>
      <w:r w:rsidR="007E2070">
        <w:rPr>
          <w:rFonts w:ascii="Arial" w:hAnsi="Arial" w:cs="Arial"/>
          <w:lang w:val="en-US"/>
        </w:rPr>
        <w:t xml:space="preserve"> [3]</w:t>
      </w:r>
      <w:r w:rsidR="00955BB3">
        <w:rPr>
          <w:rFonts w:ascii="Arial" w:hAnsi="Arial" w:cs="Arial"/>
          <w:lang w:val="en-US"/>
        </w:rPr>
        <w:t>.</w:t>
      </w:r>
      <w:r w:rsidR="007E2070" w:rsidRPr="007E2070">
        <w:rPr>
          <w:rFonts w:ascii="Arial" w:hAnsi="Arial" w:cs="Arial"/>
        </w:rPr>
        <w:t xml:space="preserve"> </w:t>
      </w:r>
      <w:r w:rsidR="00231D0F">
        <w:rPr>
          <w:rFonts w:ascii="Arial" w:hAnsi="Arial" w:cs="Arial"/>
          <w:lang w:val="en-US"/>
        </w:rPr>
        <w:t xml:space="preserve">In addition, </w:t>
      </w:r>
      <w:r>
        <w:rPr>
          <w:rFonts w:ascii="Arial" w:hAnsi="Arial" w:cs="Arial"/>
          <w:lang w:val="en-US"/>
        </w:rPr>
        <w:t>The MUST Rel. 14 WI certainly considers R-ML as a promising receiver to deal with the Non Orthogonal Multiple Access interference</w:t>
      </w:r>
      <w:r w:rsidR="00231D0F">
        <w:rPr>
          <w:rFonts w:ascii="Arial" w:hAnsi="Arial" w:cs="Arial"/>
          <w:lang w:val="en-US"/>
        </w:rPr>
        <w:t xml:space="preserve"> (MU-MIMO, power domain superposition coding etc…)</w:t>
      </w:r>
      <w:r>
        <w:rPr>
          <w:rFonts w:ascii="Arial" w:hAnsi="Arial" w:cs="Arial"/>
          <w:lang w:val="en-US"/>
        </w:rPr>
        <w:t xml:space="preserve"> but other more complex receivers are also candidates</w:t>
      </w:r>
      <w:r w:rsidR="008C594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(CWIC etc…). </w:t>
      </w:r>
    </w:p>
    <w:p w:rsidR="00EE6F61" w:rsidRDefault="00EE6F61" w:rsidP="000B011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Having low performance receiver UE</w:t>
      </w:r>
      <w:r w:rsidR="00494C5E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0B011F">
        <w:rPr>
          <w:rFonts w:ascii="Arial" w:hAnsi="Arial" w:cs="Arial"/>
          <w:lang w:val="en-US"/>
        </w:rPr>
        <w:t xml:space="preserve">within </w:t>
      </w:r>
      <w:r w:rsidR="00AA2060">
        <w:rPr>
          <w:rFonts w:ascii="Arial" w:hAnsi="Arial" w:cs="Arial"/>
          <w:lang w:val="en-US"/>
        </w:rPr>
        <w:t xml:space="preserve">the </w:t>
      </w:r>
      <w:r w:rsidR="000B011F">
        <w:rPr>
          <w:rFonts w:ascii="Arial" w:hAnsi="Arial" w:cs="Arial"/>
          <w:lang w:val="en-US"/>
        </w:rPr>
        <w:t xml:space="preserve">network </w:t>
      </w:r>
      <w:r>
        <w:rPr>
          <w:rFonts w:ascii="Arial" w:hAnsi="Arial" w:cs="Arial"/>
          <w:lang w:val="en-US"/>
        </w:rPr>
        <w:t>undermine</w:t>
      </w:r>
      <w:r w:rsidR="000B011F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the</w:t>
      </w:r>
      <w:r w:rsidR="000B011F">
        <w:rPr>
          <w:rFonts w:ascii="Arial" w:hAnsi="Arial" w:cs="Arial"/>
          <w:lang w:val="en-US"/>
        </w:rPr>
        <w:t xml:space="preserve"> overall performance of the downlink</w:t>
      </w:r>
      <w:r w:rsidR="00AA2060">
        <w:rPr>
          <w:rFonts w:ascii="Arial" w:hAnsi="Arial" w:cs="Arial"/>
          <w:lang w:val="en-US"/>
        </w:rPr>
        <w:t xml:space="preserve"> and might put at risk the attractiveness/added value of the NR versus existing technologies in particular for </w:t>
      </w:r>
      <w:proofErr w:type="spellStart"/>
      <w:r w:rsidR="00AA2060">
        <w:rPr>
          <w:rFonts w:ascii="Arial" w:hAnsi="Arial" w:cs="Arial"/>
          <w:lang w:val="en-US"/>
        </w:rPr>
        <w:t>eMBB</w:t>
      </w:r>
      <w:proofErr w:type="spellEnd"/>
      <w:r w:rsidR="00AA2060">
        <w:rPr>
          <w:rFonts w:ascii="Arial" w:hAnsi="Arial" w:cs="Arial"/>
          <w:lang w:val="en-US"/>
        </w:rPr>
        <w:t xml:space="preserve"> use cases</w:t>
      </w:r>
      <w:r w:rsidR="000B011F">
        <w:rPr>
          <w:rFonts w:ascii="Arial" w:hAnsi="Arial" w:cs="Arial"/>
          <w:lang w:val="en-US"/>
        </w:rPr>
        <w:t xml:space="preserve">. </w:t>
      </w:r>
      <w:r w:rsidR="00AA2060">
        <w:rPr>
          <w:rFonts w:ascii="Arial" w:hAnsi="Arial" w:cs="Arial"/>
          <w:lang w:val="en-US"/>
        </w:rPr>
        <w:t xml:space="preserve">We agree that for some low cost use cases, </w:t>
      </w:r>
      <w:r w:rsidR="000B011F">
        <w:rPr>
          <w:rFonts w:ascii="Arial" w:hAnsi="Arial" w:cs="Arial"/>
          <w:lang w:val="en-US"/>
        </w:rPr>
        <w:t xml:space="preserve">low complexity/low performance baseline receivers give the </w:t>
      </w:r>
      <w:r w:rsidR="00AA2060">
        <w:rPr>
          <w:rFonts w:ascii="Arial" w:hAnsi="Arial" w:cs="Arial"/>
          <w:lang w:val="en-US"/>
        </w:rPr>
        <w:t xml:space="preserve">industry </w:t>
      </w:r>
      <w:r w:rsidR="000B011F">
        <w:rPr>
          <w:rFonts w:ascii="Arial" w:hAnsi="Arial" w:cs="Arial"/>
          <w:lang w:val="en-US"/>
        </w:rPr>
        <w:t xml:space="preserve">some degree of freedom </w:t>
      </w:r>
      <w:r w:rsidR="00AA2060">
        <w:rPr>
          <w:rFonts w:ascii="Arial" w:hAnsi="Arial" w:cs="Arial"/>
          <w:lang w:val="en-US"/>
        </w:rPr>
        <w:t xml:space="preserve">to </w:t>
      </w:r>
      <w:r w:rsidR="00231D0F">
        <w:rPr>
          <w:rFonts w:ascii="Arial" w:hAnsi="Arial" w:cs="Arial"/>
          <w:lang w:val="en-US"/>
        </w:rPr>
        <w:t>trad</w:t>
      </w:r>
      <w:r w:rsidR="00AA2060">
        <w:rPr>
          <w:rFonts w:ascii="Arial" w:hAnsi="Arial" w:cs="Arial"/>
          <w:lang w:val="en-US"/>
        </w:rPr>
        <w:t>e</w:t>
      </w:r>
      <w:r w:rsidR="00231D0F">
        <w:rPr>
          <w:rFonts w:ascii="Arial" w:hAnsi="Arial" w:cs="Arial"/>
          <w:lang w:val="en-US"/>
        </w:rPr>
        <w:t>-</w:t>
      </w:r>
      <w:r w:rsidR="000B011F">
        <w:rPr>
          <w:rFonts w:ascii="Arial" w:hAnsi="Arial" w:cs="Arial"/>
          <w:lang w:val="en-US"/>
        </w:rPr>
        <w:t>off between performances</w:t>
      </w:r>
      <w:r w:rsidR="008C5943">
        <w:rPr>
          <w:rFonts w:ascii="Arial" w:hAnsi="Arial" w:cs="Arial"/>
          <w:lang w:val="en-US"/>
        </w:rPr>
        <w:t>/complexity</w:t>
      </w:r>
      <w:r w:rsidR="000B011F">
        <w:rPr>
          <w:rFonts w:ascii="Arial" w:hAnsi="Arial" w:cs="Arial"/>
          <w:lang w:val="en-US"/>
        </w:rPr>
        <w:t xml:space="preserve"> and prices to adapt to the market situation. </w:t>
      </w:r>
    </w:p>
    <w:p w:rsidR="000B011F" w:rsidRDefault="008C5943" w:rsidP="000B011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Nonetheless, </w:t>
      </w:r>
      <w:r w:rsidR="003D25E4">
        <w:rPr>
          <w:rFonts w:ascii="Arial" w:hAnsi="Arial" w:cs="Arial"/>
          <w:lang w:val="en-US"/>
        </w:rPr>
        <w:t>i</w:t>
      </w:r>
      <w:r w:rsidR="00CA3CEF">
        <w:rPr>
          <w:rFonts w:ascii="Arial" w:hAnsi="Arial" w:cs="Arial"/>
          <w:lang w:val="en-US"/>
        </w:rPr>
        <w:t>n view of what happened</w:t>
      </w:r>
      <w:r w:rsidR="000B011F">
        <w:rPr>
          <w:rFonts w:ascii="Arial" w:hAnsi="Arial" w:cs="Arial"/>
          <w:lang w:val="en-US"/>
        </w:rPr>
        <w:t xml:space="preserve"> in LTE, we definitely think that the baseline </w:t>
      </w:r>
      <w:r w:rsidR="00EF7912">
        <w:rPr>
          <w:rFonts w:ascii="Arial" w:hAnsi="Arial" w:cs="Arial"/>
          <w:lang w:val="en-US"/>
        </w:rPr>
        <w:t xml:space="preserve">UE </w:t>
      </w:r>
      <w:r w:rsidR="000B011F">
        <w:rPr>
          <w:rFonts w:ascii="Arial" w:hAnsi="Arial" w:cs="Arial"/>
          <w:lang w:val="en-US"/>
        </w:rPr>
        <w:t>receiver for NR should be improved with respect to the</w:t>
      </w:r>
      <w:r w:rsidR="000F19C2">
        <w:rPr>
          <w:rFonts w:ascii="Arial" w:hAnsi="Arial" w:cs="Arial"/>
          <w:lang w:val="en-US"/>
        </w:rPr>
        <w:t xml:space="preserve"> LTE Rel. 11</w:t>
      </w:r>
      <w:r w:rsidR="000B011F">
        <w:rPr>
          <w:rFonts w:ascii="Arial" w:hAnsi="Arial" w:cs="Arial"/>
          <w:lang w:val="en-US"/>
        </w:rPr>
        <w:t xml:space="preserve"> LMMSE-IRC</w:t>
      </w:r>
      <w:r w:rsidR="000F19C2">
        <w:rPr>
          <w:rFonts w:ascii="Arial" w:hAnsi="Arial" w:cs="Arial"/>
          <w:lang w:val="en-US"/>
        </w:rPr>
        <w:t xml:space="preserve"> baseline</w:t>
      </w:r>
      <w:r w:rsidR="000B011F">
        <w:rPr>
          <w:rFonts w:ascii="Arial" w:hAnsi="Arial" w:cs="Arial"/>
          <w:lang w:val="en-US"/>
        </w:rPr>
        <w:t xml:space="preserve">. This is also a matter of consistency between the numerous contributions advertising </w:t>
      </w:r>
      <w:r w:rsidR="00EB55ED">
        <w:rPr>
          <w:rFonts w:ascii="Arial" w:hAnsi="Arial" w:cs="Arial"/>
          <w:lang w:val="en-US"/>
        </w:rPr>
        <w:t>non orthogonal multiple access</w:t>
      </w:r>
      <w:r w:rsidR="003D25E4">
        <w:rPr>
          <w:rFonts w:ascii="Arial" w:hAnsi="Arial" w:cs="Arial"/>
          <w:lang w:val="en-US"/>
        </w:rPr>
        <w:t xml:space="preserve"> (encompassing S</w:t>
      </w:r>
      <w:r w:rsidR="00BB38D6">
        <w:rPr>
          <w:rFonts w:ascii="Arial" w:hAnsi="Arial" w:cs="Arial"/>
          <w:lang w:val="en-US"/>
        </w:rPr>
        <w:t>DMA</w:t>
      </w:r>
      <w:r w:rsidR="003D25E4">
        <w:rPr>
          <w:rFonts w:ascii="Arial" w:hAnsi="Arial" w:cs="Arial"/>
          <w:lang w:val="en-US"/>
        </w:rPr>
        <w:t>: SU/MU MIMO)</w:t>
      </w:r>
      <w:r w:rsidR="00EB55ED">
        <w:rPr>
          <w:rFonts w:ascii="Arial" w:hAnsi="Arial" w:cs="Arial"/>
          <w:lang w:val="en-US"/>
        </w:rPr>
        <w:t xml:space="preserve"> in the downlink for NR </w:t>
      </w:r>
      <w:r>
        <w:rPr>
          <w:rFonts w:ascii="Arial" w:hAnsi="Arial" w:cs="Arial"/>
          <w:lang w:val="en-US"/>
        </w:rPr>
        <w:t>and the system level evaluation assumptions.</w:t>
      </w:r>
    </w:p>
    <w:p w:rsidR="001468CB" w:rsidRDefault="001468CB" w:rsidP="000B011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issue here exceeds the scope of the NR system level evaluation assumption. But the sooner it is tackled, the better the </w:t>
      </w:r>
      <w:r w:rsidR="006611B0">
        <w:rPr>
          <w:rFonts w:ascii="Arial" w:hAnsi="Arial" w:cs="Arial"/>
          <w:lang w:val="en-US"/>
        </w:rPr>
        <w:t xml:space="preserve">downlink </w:t>
      </w:r>
      <w:r>
        <w:rPr>
          <w:rFonts w:ascii="Arial" w:hAnsi="Arial" w:cs="Arial"/>
          <w:lang w:val="en-US"/>
        </w:rPr>
        <w:t>NR design will be.</w:t>
      </w:r>
      <w:r w:rsidR="00231D0F">
        <w:rPr>
          <w:rFonts w:ascii="Arial" w:hAnsi="Arial" w:cs="Arial"/>
          <w:lang w:val="en-US"/>
        </w:rPr>
        <w:t xml:space="preserve"> More generally, we think it would be beneficial to have well defined UE categories that operators can rely on for specific scenarios (e.g., e-MBB, </w:t>
      </w:r>
      <w:proofErr w:type="spellStart"/>
      <w:r w:rsidR="00231D0F">
        <w:rPr>
          <w:rFonts w:ascii="Arial" w:hAnsi="Arial" w:cs="Arial"/>
          <w:lang w:val="en-US"/>
        </w:rPr>
        <w:t>mMTC</w:t>
      </w:r>
      <w:proofErr w:type="spellEnd"/>
      <w:r w:rsidR="00231D0F">
        <w:rPr>
          <w:rFonts w:ascii="Arial" w:hAnsi="Arial" w:cs="Arial"/>
          <w:lang w:val="en-US"/>
        </w:rPr>
        <w:t xml:space="preserve">, URLLC). For example, it is clear that Low Cost </w:t>
      </w:r>
      <w:proofErr w:type="spellStart"/>
      <w:r w:rsidR="00231D0F">
        <w:rPr>
          <w:rFonts w:ascii="Arial" w:hAnsi="Arial" w:cs="Arial"/>
          <w:lang w:val="en-US"/>
        </w:rPr>
        <w:t>mMTC</w:t>
      </w:r>
      <w:proofErr w:type="spellEnd"/>
      <w:r w:rsidR="006611B0">
        <w:rPr>
          <w:rFonts w:ascii="Arial" w:hAnsi="Arial" w:cs="Arial"/>
          <w:lang w:val="en-US"/>
        </w:rPr>
        <w:t xml:space="preserve"> UE</w:t>
      </w:r>
      <w:r w:rsidR="00BC57BB">
        <w:rPr>
          <w:rFonts w:ascii="Arial" w:hAnsi="Arial" w:cs="Arial"/>
          <w:lang w:val="en-US"/>
        </w:rPr>
        <w:t>s</w:t>
      </w:r>
      <w:r w:rsidR="006611B0">
        <w:rPr>
          <w:rFonts w:ascii="Arial" w:hAnsi="Arial" w:cs="Arial"/>
          <w:lang w:val="en-US"/>
        </w:rPr>
        <w:t>,</w:t>
      </w:r>
      <w:r w:rsidR="00231D0F">
        <w:rPr>
          <w:rFonts w:ascii="Arial" w:hAnsi="Arial" w:cs="Arial"/>
          <w:lang w:val="en-US"/>
        </w:rPr>
        <w:t xml:space="preserve"> whose traffic is </w:t>
      </w:r>
      <w:r w:rsidR="006611B0">
        <w:rPr>
          <w:rFonts w:ascii="Arial" w:hAnsi="Arial" w:cs="Arial"/>
          <w:lang w:val="en-US"/>
        </w:rPr>
        <w:t xml:space="preserve">mainly </w:t>
      </w:r>
      <w:r w:rsidR="00231D0F">
        <w:rPr>
          <w:rFonts w:ascii="Arial" w:hAnsi="Arial" w:cs="Arial"/>
          <w:lang w:val="en-US"/>
        </w:rPr>
        <w:t>uplink oriented</w:t>
      </w:r>
      <w:r w:rsidR="006611B0">
        <w:rPr>
          <w:rFonts w:ascii="Arial" w:hAnsi="Arial" w:cs="Arial"/>
          <w:lang w:val="en-US"/>
        </w:rPr>
        <w:t>,</w:t>
      </w:r>
      <w:r w:rsidR="002A0912">
        <w:rPr>
          <w:rFonts w:ascii="Arial" w:hAnsi="Arial" w:cs="Arial"/>
          <w:lang w:val="en-US"/>
        </w:rPr>
        <w:t xml:space="preserve"> may rely on linear receiver</w:t>
      </w:r>
      <w:r w:rsidR="00BC57BB">
        <w:rPr>
          <w:rFonts w:ascii="Arial" w:hAnsi="Arial" w:cs="Arial"/>
          <w:lang w:val="en-US"/>
        </w:rPr>
        <w:t>s</w:t>
      </w:r>
      <w:r w:rsidR="002A0912">
        <w:rPr>
          <w:rFonts w:ascii="Arial" w:hAnsi="Arial" w:cs="Arial"/>
          <w:lang w:val="en-US"/>
        </w:rPr>
        <w:t xml:space="preserve"> (e.g., Linear MMSE) </w:t>
      </w:r>
      <w:r w:rsidR="00231D0F">
        <w:rPr>
          <w:rFonts w:ascii="Arial" w:hAnsi="Arial" w:cs="Arial"/>
          <w:lang w:val="en-US"/>
        </w:rPr>
        <w:t>without impacting too much the downlink capacity of the system.</w:t>
      </w:r>
    </w:p>
    <w:p w:rsidR="00231D0F" w:rsidRDefault="00231D0F" w:rsidP="000B011F">
      <w:pPr>
        <w:jc w:val="both"/>
        <w:rPr>
          <w:rFonts w:ascii="Arial" w:hAnsi="Arial" w:cs="Arial"/>
          <w:lang w:val="en-US"/>
        </w:rPr>
      </w:pPr>
    </w:p>
    <w:p w:rsidR="00E7638B" w:rsidRDefault="008C5943" w:rsidP="008C5943">
      <w:pPr>
        <w:pStyle w:val="Titre1"/>
        <w:rPr>
          <w:lang w:val="en-US"/>
        </w:rPr>
      </w:pPr>
      <w:r>
        <w:rPr>
          <w:lang w:val="en-US"/>
        </w:rPr>
        <w:lastRenderedPageBreak/>
        <w:t>Proposals</w:t>
      </w:r>
    </w:p>
    <w:p w:rsidR="001468CB" w:rsidRPr="001468CB" w:rsidRDefault="008C5943" w:rsidP="00F35C9B">
      <w:pPr>
        <w:rPr>
          <w:rFonts w:ascii="Arial" w:hAnsi="Arial" w:cs="Arial"/>
          <w:lang w:val="en-US"/>
        </w:rPr>
      </w:pPr>
      <w:r w:rsidRPr="008C5943">
        <w:rPr>
          <w:rFonts w:ascii="Arial" w:hAnsi="Arial" w:cs="Arial"/>
          <w:b/>
          <w:lang w:val="en-US"/>
        </w:rPr>
        <w:t>Proposal</w:t>
      </w:r>
      <w:r w:rsidR="000A682E">
        <w:rPr>
          <w:rFonts w:ascii="Arial" w:hAnsi="Arial" w:cs="Arial"/>
          <w:b/>
          <w:lang w:val="en-US"/>
        </w:rPr>
        <w:t xml:space="preserve"> </w:t>
      </w:r>
      <w:r w:rsidRPr="008C5943">
        <w:rPr>
          <w:rFonts w:ascii="Arial" w:hAnsi="Arial" w:cs="Arial"/>
          <w:b/>
          <w:lang w:val="en-US"/>
        </w:rPr>
        <w:t>1:</w:t>
      </w:r>
      <w:r w:rsidRPr="008C5943">
        <w:rPr>
          <w:rFonts w:ascii="Arial" w:hAnsi="Arial" w:cs="Arial"/>
          <w:lang w:val="en-US"/>
        </w:rPr>
        <w:t xml:space="preserve"> </w:t>
      </w:r>
      <w:r w:rsidR="00AA2060">
        <w:rPr>
          <w:rFonts w:ascii="Arial" w:hAnsi="Arial" w:cs="Arial"/>
          <w:lang w:val="en-US"/>
        </w:rPr>
        <w:t xml:space="preserve">Choose either </w:t>
      </w:r>
      <w:r w:rsidRPr="008C5943">
        <w:rPr>
          <w:rFonts w:ascii="Arial" w:hAnsi="Arial" w:cs="Arial"/>
          <w:lang w:val="en-US"/>
        </w:rPr>
        <w:t>R-ML</w:t>
      </w:r>
      <w:r w:rsidR="00AA2060">
        <w:rPr>
          <w:rFonts w:ascii="Arial" w:hAnsi="Arial" w:cs="Arial"/>
          <w:lang w:val="en-US"/>
        </w:rPr>
        <w:t xml:space="preserve"> or </w:t>
      </w:r>
      <w:r w:rsidRPr="008C5943">
        <w:rPr>
          <w:rFonts w:ascii="Arial" w:hAnsi="Arial" w:cs="Arial"/>
          <w:lang w:val="en-US"/>
        </w:rPr>
        <w:t>CWIC as the baseline receivers</w:t>
      </w:r>
      <w:r w:rsidR="005D5BA7">
        <w:rPr>
          <w:rFonts w:ascii="Arial" w:hAnsi="Arial" w:cs="Arial"/>
          <w:lang w:val="en-US"/>
        </w:rPr>
        <w:t xml:space="preserve"> for NR</w:t>
      </w:r>
      <w:r w:rsidR="001468CB">
        <w:rPr>
          <w:rFonts w:ascii="Arial" w:hAnsi="Arial" w:cs="Arial"/>
          <w:lang w:val="en-US"/>
        </w:rPr>
        <w:t xml:space="preserve"> System Level Simulations</w:t>
      </w:r>
      <w:r w:rsidRPr="008C5943">
        <w:rPr>
          <w:rFonts w:ascii="Arial" w:hAnsi="Arial" w:cs="Arial"/>
          <w:lang w:val="en-US"/>
        </w:rPr>
        <w:t xml:space="preserve">, Note: </w:t>
      </w:r>
      <w:r w:rsidR="008830BB">
        <w:rPr>
          <w:rFonts w:ascii="Arial" w:hAnsi="Arial" w:cs="Arial"/>
          <w:lang w:val="en-US"/>
        </w:rPr>
        <w:t xml:space="preserve">linear </w:t>
      </w:r>
      <w:r w:rsidRPr="008C5943">
        <w:rPr>
          <w:rFonts w:ascii="Arial" w:hAnsi="Arial" w:cs="Arial"/>
          <w:lang w:val="en-US"/>
        </w:rPr>
        <w:t>rece</w:t>
      </w:r>
      <w:r>
        <w:rPr>
          <w:rFonts w:ascii="Arial" w:hAnsi="Arial" w:cs="Arial"/>
          <w:lang w:val="en-US"/>
        </w:rPr>
        <w:t>iver</w:t>
      </w:r>
      <w:r w:rsidR="008830BB">
        <w:rPr>
          <w:rFonts w:ascii="Arial" w:hAnsi="Arial" w:cs="Arial"/>
          <w:lang w:val="en-US"/>
        </w:rPr>
        <w:t>s for low cost use cases are</w:t>
      </w:r>
      <w:r>
        <w:rPr>
          <w:rFonts w:ascii="Arial" w:hAnsi="Arial" w:cs="Arial"/>
          <w:lang w:val="en-US"/>
        </w:rPr>
        <w:t xml:space="preserve"> not precluded.</w:t>
      </w:r>
    </w:p>
    <w:p w:rsidR="00E7638B" w:rsidRDefault="008C5943" w:rsidP="00F35C9B">
      <w:pPr>
        <w:rPr>
          <w:rFonts w:ascii="Arial" w:hAnsi="Arial" w:cs="Arial"/>
          <w:lang w:val="en-US"/>
        </w:rPr>
      </w:pPr>
      <w:r w:rsidRPr="008C5943">
        <w:rPr>
          <w:rFonts w:ascii="Arial" w:hAnsi="Arial" w:cs="Arial"/>
          <w:b/>
          <w:lang w:val="en-US"/>
        </w:rPr>
        <w:t>Proposal</w:t>
      </w:r>
      <w:r w:rsidR="000A682E">
        <w:rPr>
          <w:rFonts w:ascii="Arial" w:hAnsi="Arial" w:cs="Arial"/>
          <w:b/>
          <w:lang w:val="en-US"/>
        </w:rPr>
        <w:t xml:space="preserve"> </w:t>
      </w:r>
      <w:r w:rsidRPr="008C5943">
        <w:rPr>
          <w:rFonts w:ascii="Arial" w:hAnsi="Arial" w:cs="Arial"/>
          <w:b/>
          <w:lang w:val="en-US"/>
        </w:rPr>
        <w:t>2:</w:t>
      </w:r>
      <w:r>
        <w:rPr>
          <w:rFonts w:ascii="Arial" w:hAnsi="Arial" w:cs="Arial"/>
          <w:lang w:val="en-US"/>
        </w:rPr>
        <w:t xml:space="preserve"> </w:t>
      </w:r>
      <w:r w:rsidR="005D5BA7">
        <w:rPr>
          <w:rFonts w:ascii="Arial" w:hAnsi="Arial" w:cs="Arial"/>
          <w:lang w:val="en-US"/>
        </w:rPr>
        <w:t xml:space="preserve">NR </w:t>
      </w:r>
      <w:r>
        <w:rPr>
          <w:rFonts w:ascii="Arial" w:hAnsi="Arial" w:cs="Arial"/>
          <w:lang w:val="en-US"/>
        </w:rPr>
        <w:t xml:space="preserve">UE categories should be carefully defined with respect to their enhanced receiver </w:t>
      </w:r>
      <w:r w:rsidR="00B16561">
        <w:rPr>
          <w:rFonts w:ascii="Arial" w:hAnsi="Arial" w:cs="Arial"/>
          <w:lang w:val="en-US"/>
        </w:rPr>
        <w:t>capabilities.</w:t>
      </w:r>
      <w:r w:rsidRPr="008C5943">
        <w:rPr>
          <w:rFonts w:ascii="Arial" w:hAnsi="Arial" w:cs="Arial"/>
          <w:lang w:val="en-US"/>
        </w:rPr>
        <w:t xml:space="preserve">       </w:t>
      </w:r>
    </w:p>
    <w:p w:rsidR="00955BB3" w:rsidRPr="00955BB3" w:rsidRDefault="00C248B0" w:rsidP="00955BB3">
      <w:pPr>
        <w:rPr>
          <w:rFonts w:ascii="Arial" w:hAnsi="Arial" w:cs="Arial"/>
          <w:lang w:val="en-US"/>
        </w:rPr>
      </w:pPr>
      <w:r w:rsidRPr="00BD707E">
        <w:rPr>
          <w:rFonts w:ascii="Arial" w:hAnsi="Arial" w:cs="Arial"/>
          <w:b/>
          <w:lang w:val="en-US"/>
        </w:rPr>
        <w:t>Proposal 3</w:t>
      </w:r>
      <w:r w:rsidR="00955BB3" w:rsidRPr="006F4E6A">
        <w:rPr>
          <w:rFonts w:ascii="Arial" w:hAnsi="Arial" w:cs="Arial"/>
          <w:b/>
          <w:lang w:val="en-US"/>
        </w:rPr>
        <w:t>:</w:t>
      </w:r>
      <w:r w:rsidR="007E2070">
        <w:rPr>
          <w:rFonts w:ascii="Arial" w:hAnsi="Arial" w:cs="Arial"/>
          <w:lang w:val="en-US"/>
        </w:rPr>
        <w:t xml:space="preserve"> </w:t>
      </w:r>
      <w:r w:rsidR="00955BB3" w:rsidRPr="00955BB3">
        <w:rPr>
          <w:rFonts w:ascii="Arial" w:hAnsi="Arial" w:cs="Arial"/>
          <w:lang w:val="en-US"/>
        </w:rPr>
        <w:t>Ensure</w:t>
      </w:r>
      <w:r w:rsidR="007E2070">
        <w:rPr>
          <w:rFonts w:ascii="Arial" w:hAnsi="Arial" w:cs="Arial"/>
          <w:lang w:val="en-US"/>
        </w:rPr>
        <w:t xml:space="preserve"> from the outset</w:t>
      </w:r>
      <w:r w:rsidR="00955BB3" w:rsidRPr="00955BB3">
        <w:rPr>
          <w:rFonts w:ascii="Arial" w:hAnsi="Arial" w:cs="Arial"/>
          <w:lang w:val="en-US"/>
        </w:rPr>
        <w:t xml:space="preserve"> that the NR design can provide efficiently the necessary interference parameters for (R-ML or CWIC</w:t>
      </w:r>
      <w:r w:rsidRPr="00955BB3">
        <w:rPr>
          <w:rFonts w:ascii="Arial" w:hAnsi="Arial" w:cs="Arial"/>
          <w:lang w:val="en-US"/>
        </w:rPr>
        <w:t>) Interference</w:t>
      </w:r>
      <w:r w:rsidR="00955BB3" w:rsidRPr="00955BB3">
        <w:rPr>
          <w:rFonts w:ascii="Arial" w:hAnsi="Arial" w:cs="Arial"/>
          <w:lang w:val="en-US"/>
        </w:rPr>
        <w:t xml:space="preserve"> Cancellation</w:t>
      </w:r>
      <w:r w:rsidR="008503BE">
        <w:rPr>
          <w:rFonts w:ascii="Arial" w:hAnsi="Arial" w:cs="Arial"/>
          <w:lang w:val="en-US"/>
        </w:rPr>
        <w:t>.</w:t>
      </w:r>
    </w:p>
    <w:p w:rsidR="00955BB3" w:rsidRDefault="00955BB3" w:rsidP="00F35C9B">
      <w:pPr>
        <w:rPr>
          <w:rFonts w:ascii="Arial" w:hAnsi="Arial" w:cs="Arial"/>
          <w:lang w:val="en-US"/>
        </w:rPr>
      </w:pPr>
    </w:p>
    <w:p w:rsidR="00E7638B" w:rsidRDefault="00E7638B" w:rsidP="00E7638B">
      <w:pPr>
        <w:pStyle w:val="Paragraphedeliste"/>
        <w:ind w:left="0"/>
        <w:rPr>
          <w:rFonts w:ascii="Arial" w:hAnsi="Arial" w:cs="Arial"/>
          <w:b/>
          <w:bCs/>
          <w:lang w:val="en-US"/>
        </w:rPr>
      </w:pPr>
      <w:bookmarkStart w:id="1" w:name="_GoBack"/>
      <w:bookmarkEnd w:id="1"/>
    </w:p>
    <w:p w:rsidR="00E7638B" w:rsidRPr="00E7638B" w:rsidRDefault="00E7638B" w:rsidP="00E7638B">
      <w:pPr>
        <w:pStyle w:val="Paragraphedeliste"/>
        <w:ind w:left="0"/>
        <w:rPr>
          <w:rFonts w:ascii="Arial" w:hAnsi="Arial" w:cs="Arial"/>
          <w:b/>
          <w:bCs/>
          <w:lang w:val="en-US"/>
        </w:rPr>
      </w:pPr>
      <w:r w:rsidRPr="00E7638B">
        <w:rPr>
          <w:rFonts w:ascii="Arial" w:hAnsi="Arial" w:cs="Arial"/>
          <w:b/>
          <w:bCs/>
          <w:lang w:val="en-US"/>
        </w:rPr>
        <w:t>References</w:t>
      </w:r>
    </w:p>
    <w:p w:rsidR="008C5943" w:rsidRDefault="008C5943" w:rsidP="008C5943">
      <w:pPr>
        <w:spacing w:after="0"/>
        <w:rPr>
          <w:rFonts w:ascii="Arial" w:hAnsi="Arial" w:cs="Arial"/>
          <w:lang w:val="en-US"/>
        </w:rPr>
      </w:pPr>
      <w:bookmarkStart w:id="2" w:name="_Ref445807199"/>
      <w:bookmarkStart w:id="3" w:name="_Ref367787843"/>
      <w:bookmarkStart w:id="4" w:name="_Ref383190669"/>
      <w:r>
        <w:rPr>
          <w:rFonts w:ascii="Arial" w:hAnsi="Arial" w:cs="Arial"/>
          <w:lang w:val="en-US"/>
        </w:rPr>
        <w:t xml:space="preserve">[1] </w:t>
      </w:r>
      <w:r w:rsidR="00E7638B">
        <w:rPr>
          <w:rFonts w:ascii="Arial" w:hAnsi="Arial" w:cs="Arial"/>
          <w:lang w:val="en-US"/>
        </w:rPr>
        <w:t>R1-163861</w:t>
      </w:r>
      <w:r w:rsidR="00E7638B" w:rsidRPr="00E7638B">
        <w:rPr>
          <w:rFonts w:ascii="Arial" w:hAnsi="Arial" w:cs="Arial"/>
          <w:lang w:val="en-US"/>
        </w:rPr>
        <w:t>, “Summary of evaluation assumptions for NR,” RAN1#84bis, NTT DOCOMO</w:t>
      </w:r>
      <w:r w:rsidR="00E7638B" w:rsidRPr="00E7638B">
        <w:rPr>
          <w:rFonts w:ascii="Arial" w:hAnsi="Arial" w:cs="Arial" w:hint="eastAsia"/>
          <w:lang w:val="en-US"/>
        </w:rPr>
        <w:t>, INC</w:t>
      </w:r>
    </w:p>
    <w:p w:rsidR="00E7638B" w:rsidRDefault="008C5943" w:rsidP="008C5943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[2] </w:t>
      </w:r>
      <w:r w:rsidRPr="008C5943">
        <w:rPr>
          <w:rFonts w:ascii="Arial" w:hAnsi="Arial" w:cs="Arial"/>
          <w:lang w:val="en-US"/>
        </w:rPr>
        <w:t>3GPP TR 36.866 V12.0.1 (2014-03)</w:t>
      </w:r>
    </w:p>
    <w:p w:rsidR="00955BB3" w:rsidRPr="00955BB3" w:rsidRDefault="008C5943" w:rsidP="00955BB3">
      <w:pPr>
        <w:spacing w:after="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[3] </w:t>
      </w:r>
      <w:r w:rsidR="00955BB3" w:rsidRPr="00955BB3">
        <w:rPr>
          <w:rFonts w:ascii="Arial" w:hAnsi="Arial" w:cs="Arial"/>
        </w:rPr>
        <w:t>R4-147879</w:t>
      </w:r>
      <w:r w:rsidR="00955BB3">
        <w:rPr>
          <w:rFonts w:ascii="Arial" w:hAnsi="Arial" w:cs="Arial"/>
        </w:rPr>
        <w:t>, “</w:t>
      </w:r>
      <w:r w:rsidR="00955BB3" w:rsidRPr="00955BB3">
        <w:rPr>
          <w:rFonts w:ascii="Arial" w:hAnsi="Arial" w:cs="Arial"/>
        </w:rPr>
        <w:t>Summary of single cell demodulation alignment and impairment results</w:t>
      </w:r>
      <w:r w:rsidR="00955BB3">
        <w:rPr>
          <w:rFonts w:ascii="Arial" w:hAnsi="Arial" w:cs="Arial"/>
        </w:rPr>
        <w:t xml:space="preserve">,” </w:t>
      </w:r>
      <w:r w:rsidR="00955BB3" w:rsidRPr="00955BB3">
        <w:rPr>
          <w:rFonts w:ascii="Arial" w:hAnsi="Arial" w:cs="Arial"/>
        </w:rPr>
        <w:t xml:space="preserve">Huawei, </w:t>
      </w:r>
      <w:proofErr w:type="spellStart"/>
      <w:r w:rsidR="00955BB3" w:rsidRPr="00955BB3">
        <w:rPr>
          <w:rFonts w:ascii="Arial" w:hAnsi="Arial" w:cs="Arial"/>
        </w:rPr>
        <w:t>HiSilicon</w:t>
      </w:r>
      <w:proofErr w:type="spellEnd"/>
    </w:p>
    <w:p w:rsidR="008C5943" w:rsidRDefault="008C5943" w:rsidP="008C5943">
      <w:pPr>
        <w:spacing w:after="0"/>
        <w:rPr>
          <w:rFonts w:ascii="Arial" w:hAnsi="Arial" w:cs="Arial"/>
          <w:lang w:val="en-US"/>
        </w:rPr>
      </w:pPr>
    </w:p>
    <w:p w:rsidR="00E7638B" w:rsidRDefault="00E7638B" w:rsidP="008C5943">
      <w:pPr>
        <w:pStyle w:val="Paragraphedeliste"/>
        <w:ind w:left="0"/>
        <w:rPr>
          <w:rFonts w:ascii="Arial" w:hAnsi="Arial" w:cs="Arial"/>
          <w:lang w:val="en-US"/>
        </w:rPr>
      </w:pPr>
    </w:p>
    <w:p w:rsidR="00E7638B" w:rsidRDefault="00E7638B" w:rsidP="00E7638B">
      <w:pPr>
        <w:pStyle w:val="Paragraphedeliste"/>
        <w:ind w:left="0"/>
        <w:rPr>
          <w:rFonts w:ascii="Arial" w:hAnsi="Arial" w:cs="Arial"/>
          <w:lang w:val="en-US"/>
        </w:rPr>
      </w:pPr>
    </w:p>
    <w:bookmarkEnd w:id="2"/>
    <w:bookmarkEnd w:id="3"/>
    <w:bookmarkEnd w:id="4"/>
    <w:p w:rsidR="00FE34FC" w:rsidRPr="00831E66" w:rsidRDefault="00FE34FC" w:rsidP="00F53128">
      <w:pPr>
        <w:pStyle w:val="Paragraphedeliste"/>
        <w:ind w:left="0"/>
        <w:rPr>
          <w:rFonts w:ascii="Arial" w:hAnsi="Arial" w:cs="Arial"/>
        </w:rPr>
      </w:pPr>
    </w:p>
    <w:sectPr w:rsidR="00FE34FC" w:rsidRPr="00831E66" w:rsidSect="004A3E8E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20E" w:rsidRDefault="0009720E">
      <w:pPr>
        <w:spacing w:after="0"/>
      </w:pPr>
      <w:r>
        <w:separator/>
      </w:r>
    </w:p>
  </w:endnote>
  <w:endnote w:type="continuationSeparator" w:id="0">
    <w:p w:rsidR="0009720E" w:rsidRDefault="000972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Zapf Dingbat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Default="00EE282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</w:rPr>
      <w:t>5</w:t>
    </w:r>
    <w:r>
      <w:rPr>
        <w:rStyle w:val="Numrodepage"/>
      </w:rPr>
      <w:fldChar w:fldCharType="end"/>
    </w:r>
  </w:p>
  <w:p w:rsidR="00631F12" w:rsidRDefault="008830BB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Default="008830BB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20E" w:rsidRDefault="0009720E">
      <w:pPr>
        <w:spacing w:after="0"/>
      </w:pPr>
      <w:r>
        <w:separator/>
      </w:r>
    </w:p>
  </w:footnote>
  <w:footnote w:type="continuationSeparator" w:id="0">
    <w:p w:rsidR="0009720E" w:rsidRDefault="0009720E">
      <w:pPr>
        <w:spacing w:after="0"/>
      </w:pPr>
      <w:r>
        <w:continuationSeparator/>
      </w:r>
    </w:p>
  </w:footnote>
  <w:footnote w:id="1">
    <w:p w:rsidR="007E2070" w:rsidRPr="006F4E6A" w:rsidRDefault="007E2070">
      <w:pPr>
        <w:pStyle w:val="Notedebasdepage"/>
        <w:rPr>
          <w:rFonts w:ascii="Arial" w:hAnsi="Arial" w:cs="Arial"/>
          <w:lang w:val="en-US"/>
        </w:rPr>
      </w:pPr>
      <w:r>
        <w:rPr>
          <w:rStyle w:val="Appelnotedebasdep"/>
        </w:rPr>
        <w:footnoteRef/>
      </w:r>
      <w:r>
        <w:t xml:space="preserve"> </w:t>
      </w:r>
      <w:r w:rsidR="009878CD">
        <w:rPr>
          <w:rFonts w:ascii="Arial" w:hAnsi="Arial" w:cs="Arial"/>
          <w:sz w:val="18"/>
          <w:szCs w:val="18"/>
          <w:lang w:val="en-US"/>
        </w:rPr>
        <w:t>According to the simulation</w:t>
      </w:r>
      <w:r w:rsidRPr="006F4E6A">
        <w:rPr>
          <w:rFonts w:ascii="Arial" w:hAnsi="Arial" w:cs="Arial"/>
          <w:sz w:val="18"/>
          <w:szCs w:val="18"/>
          <w:lang w:val="en-US"/>
        </w:rPr>
        <w:t xml:space="preserve"> results evaluating the performance of these receivers [3], the SNR gains at 70% of the maximum throughput are observed for R-ML and CWIC receivers in the range of [1.3-2.8dB] for different test cases.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Pr="00C51349" w:rsidRDefault="008830BB">
    <w:pPr>
      <w:pStyle w:val="En-tte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B7C9E"/>
    <w:multiLevelType w:val="hybridMultilevel"/>
    <w:tmpl w:val="0B60A3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941EE9"/>
    <w:multiLevelType w:val="hybridMultilevel"/>
    <w:tmpl w:val="CC16E05A"/>
    <w:lvl w:ilvl="0" w:tplc="4C8ABCA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2D6D40"/>
    <w:multiLevelType w:val="hybridMultilevel"/>
    <w:tmpl w:val="21808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E4F44FC"/>
    <w:multiLevelType w:val="hybridMultilevel"/>
    <w:tmpl w:val="667C2954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5A328E"/>
    <w:multiLevelType w:val="hybridMultilevel"/>
    <w:tmpl w:val="45D44C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260CBC"/>
    <w:multiLevelType w:val="hybridMultilevel"/>
    <w:tmpl w:val="D47E648E"/>
    <w:lvl w:ilvl="0" w:tplc="EC1C8D8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FB46629"/>
    <w:multiLevelType w:val="multilevel"/>
    <w:tmpl w:val="66B00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25"/>
      <w:numFmt w:val="decimal"/>
      <w:isLgl/>
      <w:lvlText w:val="%1.%2"/>
      <w:lvlJc w:val="left"/>
      <w:pPr>
        <w:ind w:left="1263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5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2234FDA"/>
    <w:multiLevelType w:val="hybridMultilevel"/>
    <w:tmpl w:val="92CC19E0"/>
    <w:lvl w:ilvl="0" w:tplc="D8A02CD8">
      <w:start w:val="2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F64179"/>
    <w:multiLevelType w:val="hybridMultilevel"/>
    <w:tmpl w:val="1ED652E0"/>
    <w:lvl w:ilvl="0" w:tplc="0BA40DB8">
      <w:start w:val="5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2C13EE"/>
    <w:multiLevelType w:val="multilevel"/>
    <w:tmpl w:val="6422D16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EB35A33"/>
    <w:multiLevelType w:val="hybridMultilevel"/>
    <w:tmpl w:val="F20C52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17"/>
  </w:num>
  <w:num w:numId="4">
    <w:abstractNumId w:val="30"/>
  </w:num>
  <w:num w:numId="5">
    <w:abstractNumId w:val="1"/>
  </w:num>
  <w:num w:numId="6">
    <w:abstractNumId w:val="23"/>
  </w:num>
  <w:num w:numId="7">
    <w:abstractNumId w:val="4"/>
  </w:num>
  <w:num w:numId="8">
    <w:abstractNumId w:val="29"/>
  </w:num>
  <w:num w:numId="9">
    <w:abstractNumId w:val="20"/>
  </w:num>
  <w:num w:numId="10">
    <w:abstractNumId w:val="18"/>
  </w:num>
  <w:num w:numId="11">
    <w:abstractNumId w:val="10"/>
  </w:num>
  <w:num w:numId="12">
    <w:abstractNumId w:val="32"/>
  </w:num>
  <w:num w:numId="13">
    <w:abstractNumId w:val="15"/>
  </w:num>
  <w:num w:numId="14">
    <w:abstractNumId w:val="21"/>
  </w:num>
  <w:num w:numId="15">
    <w:abstractNumId w:val="2"/>
  </w:num>
  <w:num w:numId="16">
    <w:abstractNumId w:val="6"/>
  </w:num>
  <w:num w:numId="17">
    <w:abstractNumId w:val="5"/>
  </w:num>
  <w:num w:numId="18">
    <w:abstractNumId w:val="31"/>
  </w:num>
  <w:num w:numId="19">
    <w:abstractNumId w:val="9"/>
  </w:num>
  <w:num w:numId="20">
    <w:abstractNumId w:val="25"/>
  </w:num>
  <w:num w:numId="21">
    <w:abstractNumId w:val="0"/>
  </w:num>
  <w:num w:numId="22">
    <w:abstractNumId w:val="26"/>
  </w:num>
  <w:num w:numId="23">
    <w:abstractNumId w:val="19"/>
  </w:num>
  <w:num w:numId="24">
    <w:abstractNumId w:val="34"/>
  </w:num>
  <w:num w:numId="25">
    <w:abstractNumId w:val="13"/>
  </w:num>
  <w:num w:numId="26">
    <w:abstractNumId w:val="3"/>
  </w:num>
  <w:num w:numId="27">
    <w:abstractNumId w:val="35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7"/>
  </w:num>
  <w:num w:numId="34">
    <w:abstractNumId w:val="7"/>
  </w:num>
  <w:num w:numId="35">
    <w:abstractNumId w:val="24"/>
  </w:num>
  <w:num w:numId="36">
    <w:abstractNumId w:val="16"/>
  </w:num>
  <w:num w:numId="37">
    <w:abstractNumId w:val="14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8E"/>
    <w:rsid w:val="00015FBB"/>
    <w:rsid w:val="00030BA9"/>
    <w:rsid w:val="0009720E"/>
    <w:rsid w:val="000A505E"/>
    <w:rsid w:val="000A682E"/>
    <w:rsid w:val="000A7561"/>
    <w:rsid w:val="000B011F"/>
    <w:rsid w:val="000B1AEB"/>
    <w:rsid w:val="000F19C2"/>
    <w:rsid w:val="0010079B"/>
    <w:rsid w:val="00114983"/>
    <w:rsid w:val="00123A90"/>
    <w:rsid w:val="00140FE9"/>
    <w:rsid w:val="001468CB"/>
    <w:rsid w:val="001B7B30"/>
    <w:rsid w:val="00231D0F"/>
    <w:rsid w:val="002A0912"/>
    <w:rsid w:val="002C3C70"/>
    <w:rsid w:val="003000DA"/>
    <w:rsid w:val="003161D8"/>
    <w:rsid w:val="0032406C"/>
    <w:rsid w:val="00333B51"/>
    <w:rsid w:val="0033412A"/>
    <w:rsid w:val="003514E1"/>
    <w:rsid w:val="003B1EFE"/>
    <w:rsid w:val="003B79D6"/>
    <w:rsid w:val="003D25E4"/>
    <w:rsid w:val="003D5FB8"/>
    <w:rsid w:val="00431893"/>
    <w:rsid w:val="00451D0C"/>
    <w:rsid w:val="004872D7"/>
    <w:rsid w:val="00494C5E"/>
    <w:rsid w:val="004A00AB"/>
    <w:rsid w:val="004A3A3F"/>
    <w:rsid w:val="004A3E8E"/>
    <w:rsid w:val="004A3FE5"/>
    <w:rsid w:val="00514649"/>
    <w:rsid w:val="005176CF"/>
    <w:rsid w:val="00581743"/>
    <w:rsid w:val="005A3D13"/>
    <w:rsid w:val="005D5BA7"/>
    <w:rsid w:val="0062718F"/>
    <w:rsid w:val="00641C36"/>
    <w:rsid w:val="006611B0"/>
    <w:rsid w:val="006925CA"/>
    <w:rsid w:val="00693446"/>
    <w:rsid w:val="00696324"/>
    <w:rsid w:val="006E1E2D"/>
    <w:rsid w:val="006F4E6A"/>
    <w:rsid w:val="0071579B"/>
    <w:rsid w:val="007217ED"/>
    <w:rsid w:val="00732712"/>
    <w:rsid w:val="00746130"/>
    <w:rsid w:val="007538EB"/>
    <w:rsid w:val="00774840"/>
    <w:rsid w:val="007E2070"/>
    <w:rsid w:val="00801104"/>
    <w:rsid w:val="0080614C"/>
    <w:rsid w:val="00820DB5"/>
    <w:rsid w:val="0082201C"/>
    <w:rsid w:val="00831E66"/>
    <w:rsid w:val="008503BE"/>
    <w:rsid w:val="00861FC3"/>
    <w:rsid w:val="00874492"/>
    <w:rsid w:val="008830BB"/>
    <w:rsid w:val="008A2BF5"/>
    <w:rsid w:val="008C5943"/>
    <w:rsid w:val="008E6B83"/>
    <w:rsid w:val="00910C62"/>
    <w:rsid w:val="009334FA"/>
    <w:rsid w:val="00955BB3"/>
    <w:rsid w:val="009744E2"/>
    <w:rsid w:val="009878CD"/>
    <w:rsid w:val="009A46C9"/>
    <w:rsid w:val="009C228F"/>
    <w:rsid w:val="009C58FE"/>
    <w:rsid w:val="009F5D87"/>
    <w:rsid w:val="00A05130"/>
    <w:rsid w:val="00A21BC6"/>
    <w:rsid w:val="00A27ED6"/>
    <w:rsid w:val="00A44D0A"/>
    <w:rsid w:val="00A51347"/>
    <w:rsid w:val="00A73915"/>
    <w:rsid w:val="00A9682C"/>
    <w:rsid w:val="00AA2060"/>
    <w:rsid w:val="00AA4226"/>
    <w:rsid w:val="00AB618B"/>
    <w:rsid w:val="00AC796F"/>
    <w:rsid w:val="00AD705F"/>
    <w:rsid w:val="00B16561"/>
    <w:rsid w:val="00B32D31"/>
    <w:rsid w:val="00BA296A"/>
    <w:rsid w:val="00BB38D6"/>
    <w:rsid w:val="00BB5D79"/>
    <w:rsid w:val="00BC57BB"/>
    <w:rsid w:val="00BD707E"/>
    <w:rsid w:val="00C02FA4"/>
    <w:rsid w:val="00C102A1"/>
    <w:rsid w:val="00C11911"/>
    <w:rsid w:val="00C248B0"/>
    <w:rsid w:val="00C369B4"/>
    <w:rsid w:val="00C37139"/>
    <w:rsid w:val="00C66171"/>
    <w:rsid w:val="00C71E6A"/>
    <w:rsid w:val="00C76F25"/>
    <w:rsid w:val="00CA2425"/>
    <w:rsid w:val="00CA3CEF"/>
    <w:rsid w:val="00D134F2"/>
    <w:rsid w:val="00D90C78"/>
    <w:rsid w:val="00D977AE"/>
    <w:rsid w:val="00DA3F34"/>
    <w:rsid w:val="00DA4B43"/>
    <w:rsid w:val="00DF5243"/>
    <w:rsid w:val="00E273D3"/>
    <w:rsid w:val="00E610CC"/>
    <w:rsid w:val="00E7638B"/>
    <w:rsid w:val="00E8209D"/>
    <w:rsid w:val="00E85CF5"/>
    <w:rsid w:val="00E922E8"/>
    <w:rsid w:val="00EB55ED"/>
    <w:rsid w:val="00EE2827"/>
    <w:rsid w:val="00EE6F61"/>
    <w:rsid w:val="00EF7912"/>
    <w:rsid w:val="00EF7D46"/>
    <w:rsid w:val="00F35C9B"/>
    <w:rsid w:val="00F51665"/>
    <w:rsid w:val="00F53128"/>
    <w:rsid w:val="00F71494"/>
    <w:rsid w:val="00F94448"/>
    <w:rsid w:val="00FE34FC"/>
    <w:rsid w:val="00FE47AC"/>
    <w:rsid w:val="00FF2E3A"/>
    <w:rsid w:val="00FF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re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Titre1Car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re2">
    <w:name w:val="heading 2"/>
    <w:aliases w:val="Head2A,2,H2,UNDERRUBRIK 1-2,DO NOT USE_h2,h2,h21,Heading 2 Char,H2 Char,h2 Char"/>
    <w:basedOn w:val="Titre1"/>
    <w:next w:val="Normal"/>
    <w:link w:val="Titre2Car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re3">
    <w:name w:val="heading 3"/>
    <w:aliases w:val="no break,H3,Underrubrik2,h3,Memo Heading 3"/>
    <w:basedOn w:val="Titre2"/>
    <w:next w:val="Normal"/>
    <w:link w:val="Titre3Car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4A3E8E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4A3E8E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re7">
    <w:name w:val="heading 7"/>
    <w:basedOn w:val="Normal"/>
    <w:next w:val="Normal"/>
    <w:link w:val="Titre7Car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re8">
    <w:name w:val="heading 8"/>
    <w:basedOn w:val="Normal"/>
    <w:next w:val="Normal"/>
    <w:link w:val="Titre8Car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re9">
    <w:name w:val="heading 9"/>
    <w:basedOn w:val="Normal"/>
    <w:next w:val="Normal"/>
    <w:link w:val="Titre9Car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re1Car">
    <w:name w:val="Titre 1 Car"/>
    <w:aliases w:val="H1 Car,h1 Car,app heading 1 Car,l1 Car,Memo Heading 1 Car,h11 Car,h12 Car,h13 Car,h14 Car,h15 Car,h16 Car,Heading 1_a Car,heading 1 Car,h17 Car,h111 Car,h121 Car,h131 Car,h141 Car,h151 Car,h161 Car,h18 Car,h112 Car,h122 Car,h132 Car,h142 Car"/>
    <w:basedOn w:val="Policepardfaut"/>
    <w:link w:val="Titre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re2Car">
    <w:name w:val="Titre 2 Car"/>
    <w:aliases w:val="Head2A Car,2 Car,H2 Car,UNDERRUBRIK 1-2 Car,DO NOT USE_h2 Car,h2 Car,h21 Car,Heading 2 Char Car,H2 Char Car,h2 Char Car"/>
    <w:basedOn w:val="Policepardfaut"/>
    <w:link w:val="Titre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re3Car">
    <w:name w:val="Titre 3 Car"/>
    <w:aliases w:val="no break Car,H3 Car,Underrubrik2 Car,h3 Car,Memo Heading 3 Car"/>
    <w:basedOn w:val="Policepardfaut"/>
    <w:link w:val="Titre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re4Car">
    <w:name w:val="Titre 4 Car"/>
    <w:basedOn w:val="Policepardfaut"/>
    <w:link w:val="Titre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re5Car">
    <w:name w:val="Titre 5 Car"/>
    <w:basedOn w:val="Policepardfaut"/>
    <w:link w:val="Titre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re6Car">
    <w:name w:val="Titre 6 Car"/>
    <w:basedOn w:val="Policepardfaut"/>
    <w:link w:val="Titre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re7Car">
    <w:name w:val="Titre 7 Car"/>
    <w:basedOn w:val="Policepardfaut"/>
    <w:link w:val="Titre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re8Car">
    <w:name w:val="Titre 8 Car"/>
    <w:basedOn w:val="Policepardfaut"/>
    <w:link w:val="Titre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re9Car">
    <w:name w:val="Titre 9 Car"/>
    <w:basedOn w:val="Policepardfaut"/>
    <w:link w:val="Titre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"/>
    <w:rsid w:val="004A3E8E"/>
    <w:pPr>
      <w:keepNext/>
      <w:keepLines/>
    </w:pPr>
    <w:rPr>
      <w:b/>
    </w:rPr>
  </w:style>
  <w:style w:type="paragraph" w:styleId="Retraitcorpsdetexte">
    <w:name w:val="Body Text Indent"/>
    <w:basedOn w:val="Normal"/>
    <w:link w:val="RetraitcorpsdetexteCar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etraitcorpsdetexteCar">
    <w:name w:val="Retrait corps de texte Car"/>
    <w:basedOn w:val="Policepardfaut"/>
    <w:link w:val="Retraitcorpsdetexte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eddepage">
    <w:name w:val="footer"/>
    <w:basedOn w:val="En-tte"/>
    <w:link w:val="PieddepageCar"/>
    <w:rsid w:val="004A3E8E"/>
    <w:pPr>
      <w:jc w:val="center"/>
    </w:pPr>
    <w:rPr>
      <w:i/>
    </w:rPr>
  </w:style>
  <w:style w:type="character" w:customStyle="1" w:styleId="PieddepageCar">
    <w:name w:val="Pied de page Car"/>
    <w:basedOn w:val="Policepardfaut"/>
    <w:link w:val="Pieddepage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rodepage">
    <w:name w:val="page number"/>
    <w:basedOn w:val="Policepardfaut"/>
    <w:rsid w:val="004A3E8E"/>
  </w:style>
  <w:style w:type="numbering" w:customStyle="1" w:styleId="References">
    <w:name w:val="References"/>
    <w:basedOn w:val="Aucuneliste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134F2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134F2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tDone">
    <w:name w:val="Not Done"/>
    <w:basedOn w:val="Normal"/>
    <w:rsid w:val="00D134F2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eastAsia="Times New Roman" w:hAnsi="Arial"/>
      <w:b/>
      <w:color w:val="FF0000"/>
    </w:rPr>
  </w:style>
  <w:style w:type="character" w:styleId="Lienhypertexte">
    <w:name w:val="Hyperlink"/>
    <w:basedOn w:val="Policepardfaut"/>
    <w:uiPriority w:val="99"/>
    <w:unhideWhenUsed/>
    <w:rsid w:val="00E7638B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AA206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A2060"/>
  </w:style>
  <w:style w:type="character" w:customStyle="1" w:styleId="CommentaireCar">
    <w:name w:val="Commentaire Car"/>
    <w:basedOn w:val="Policepardfaut"/>
    <w:link w:val="Commentaire"/>
    <w:uiPriority w:val="99"/>
    <w:semiHidden/>
    <w:rsid w:val="00AA2060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A206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A2060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55BB3"/>
    <w:pPr>
      <w:spacing w:after="0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55BB3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Appelnotedebasdep">
    <w:name w:val="footnote reference"/>
    <w:basedOn w:val="Policepardfaut"/>
    <w:uiPriority w:val="99"/>
    <w:semiHidden/>
    <w:unhideWhenUsed/>
    <w:rsid w:val="00955BB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re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Titre1Car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re2">
    <w:name w:val="heading 2"/>
    <w:aliases w:val="Head2A,2,H2,UNDERRUBRIK 1-2,DO NOT USE_h2,h2,h21,Heading 2 Char,H2 Char,h2 Char"/>
    <w:basedOn w:val="Titre1"/>
    <w:next w:val="Normal"/>
    <w:link w:val="Titre2Car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re3">
    <w:name w:val="heading 3"/>
    <w:aliases w:val="no break,H3,Underrubrik2,h3,Memo Heading 3"/>
    <w:basedOn w:val="Titre2"/>
    <w:next w:val="Normal"/>
    <w:link w:val="Titre3Car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4A3E8E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4A3E8E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re7">
    <w:name w:val="heading 7"/>
    <w:basedOn w:val="Normal"/>
    <w:next w:val="Normal"/>
    <w:link w:val="Titre7Car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re8">
    <w:name w:val="heading 8"/>
    <w:basedOn w:val="Normal"/>
    <w:next w:val="Normal"/>
    <w:link w:val="Titre8Car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re9">
    <w:name w:val="heading 9"/>
    <w:basedOn w:val="Normal"/>
    <w:next w:val="Normal"/>
    <w:link w:val="Titre9Car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re1Car">
    <w:name w:val="Titre 1 Car"/>
    <w:aliases w:val="H1 Car,h1 Car,app heading 1 Car,l1 Car,Memo Heading 1 Car,h11 Car,h12 Car,h13 Car,h14 Car,h15 Car,h16 Car,Heading 1_a Car,heading 1 Car,h17 Car,h111 Car,h121 Car,h131 Car,h141 Car,h151 Car,h161 Car,h18 Car,h112 Car,h122 Car,h132 Car,h142 Car"/>
    <w:basedOn w:val="Policepardfaut"/>
    <w:link w:val="Titre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re2Car">
    <w:name w:val="Titre 2 Car"/>
    <w:aliases w:val="Head2A Car,2 Car,H2 Car,UNDERRUBRIK 1-2 Car,DO NOT USE_h2 Car,h2 Car,h21 Car,Heading 2 Char Car,H2 Char Car,h2 Char Car"/>
    <w:basedOn w:val="Policepardfaut"/>
    <w:link w:val="Titre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re3Car">
    <w:name w:val="Titre 3 Car"/>
    <w:aliases w:val="no break Car,H3 Car,Underrubrik2 Car,h3 Car,Memo Heading 3 Car"/>
    <w:basedOn w:val="Policepardfaut"/>
    <w:link w:val="Titre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re4Car">
    <w:name w:val="Titre 4 Car"/>
    <w:basedOn w:val="Policepardfaut"/>
    <w:link w:val="Titre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re5Car">
    <w:name w:val="Titre 5 Car"/>
    <w:basedOn w:val="Policepardfaut"/>
    <w:link w:val="Titre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re6Car">
    <w:name w:val="Titre 6 Car"/>
    <w:basedOn w:val="Policepardfaut"/>
    <w:link w:val="Titre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re7Car">
    <w:name w:val="Titre 7 Car"/>
    <w:basedOn w:val="Policepardfaut"/>
    <w:link w:val="Titre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re8Car">
    <w:name w:val="Titre 8 Car"/>
    <w:basedOn w:val="Policepardfaut"/>
    <w:link w:val="Titre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re9Car">
    <w:name w:val="Titre 9 Car"/>
    <w:basedOn w:val="Policepardfaut"/>
    <w:link w:val="Titre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"/>
    <w:rsid w:val="004A3E8E"/>
    <w:pPr>
      <w:keepNext/>
      <w:keepLines/>
    </w:pPr>
    <w:rPr>
      <w:b/>
    </w:rPr>
  </w:style>
  <w:style w:type="paragraph" w:styleId="Retraitcorpsdetexte">
    <w:name w:val="Body Text Indent"/>
    <w:basedOn w:val="Normal"/>
    <w:link w:val="RetraitcorpsdetexteCar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etraitcorpsdetexteCar">
    <w:name w:val="Retrait corps de texte Car"/>
    <w:basedOn w:val="Policepardfaut"/>
    <w:link w:val="Retraitcorpsdetexte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eddepage">
    <w:name w:val="footer"/>
    <w:basedOn w:val="En-tte"/>
    <w:link w:val="PieddepageCar"/>
    <w:rsid w:val="004A3E8E"/>
    <w:pPr>
      <w:jc w:val="center"/>
    </w:pPr>
    <w:rPr>
      <w:i/>
    </w:rPr>
  </w:style>
  <w:style w:type="character" w:customStyle="1" w:styleId="PieddepageCar">
    <w:name w:val="Pied de page Car"/>
    <w:basedOn w:val="Policepardfaut"/>
    <w:link w:val="Pieddepage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rodepage">
    <w:name w:val="page number"/>
    <w:basedOn w:val="Policepardfaut"/>
    <w:rsid w:val="004A3E8E"/>
  </w:style>
  <w:style w:type="numbering" w:customStyle="1" w:styleId="References">
    <w:name w:val="References"/>
    <w:basedOn w:val="Aucuneliste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134F2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134F2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tDone">
    <w:name w:val="Not Done"/>
    <w:basedOn w:val="Normal"/>
    <w:rsid w:val="00D134F2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eastAsia="Times New Roman" w:hAnsi="Arial"/>
      <w:b/>
      <w:color w:val="FF0000"/>
    </w:rPr>
  </w:style>
  <w:style w:type="character" w:styleId="Lienhypertexte">
    <w:name w:val="Hyperlink"/>
    <w:basedOn w:val="Policepardfaut"/>
    <w:uiPriority w:val="99"/>
    <w:unhideWhenUsed/>
    <w:rsid w:val="00E7638B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AA206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A2060"/>
  </w:style>
  <w:style w:type="character" w:customStyle="1" w:styleId="CommentaireCar">
    <w:name w:val="Commentaire Car"/>
    <w:basedOn w:val="Policepardfaut"/>
    <w:link w:val="Commentaire"/>
    <w:uiPriority w:val="99"/>
    <w:semiHidden/>
    <w:rsid w:val="00AA2060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A206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A2060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55BB3"/>
    <w:pPr>
      <w:spacing w:after="0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55BB3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Appelnotedebasdep">
    <w:name w:val="footnote reference"/>
    <w:basedOn w:val="Policepardfaut"/>
    <w:uiPriority w:val="99"/>
    <w:semiHidden/>
    <w:unhideWhenUsed/>
    <w:rsid w:val="00955B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5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BCD44-417F-4258-BA07-94EBA2502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keywords>3GPP</cp:keywords>
  <cp:lastModifiedBy>Division R&amp;D</cp:lastModifiedBy>
  <cp:revision>8</cp:revision>
  <dcterms:created xsi:type="dcterms:W3CDTF">2016-05-03T13:05:00Z</dcterms:created>
  <dcterms:modified xsi:type="dcterms:W3CDTF">2016-05-09T07:19:00Z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