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6317" w:rsidRPr="000A7C8C" w:rsidRDefault="007D6317" w:rsidP="00D41B9B">
      <w:pPr>
        <w:tabs>
          <w:tab w:val="right" w:pos="9216"/>
        </w:tabs>
        <w:spacing w:after="100" w:afterAutospacing="1"/>
        <w:jc w:val="left"/>
        <w:rPr>
          <w:b/>
          <w:lang w:eastAsia="zh-CN"/>
        </w:rPr>
      </w:pPr>
      <w:r w:rsidRPr="000A7C8C">
        <w:rPr>
          <w:b/>
        </w:rPr>
        <w:t>3GPP TSG RAN WG1</w:t>
      </w:r>
      <w:r w:rsidRPr="000A7C8C">
        <w:rPr>
          <w:rFonts w:hint="eastAsia"/>
          <w:b/>
        </w:rPr>
        <w:t xml:space="preserve"> Meeting</w:t>
      </w:r>
      <w:r w:rsidRPr="000A7C8C">
        <w:rPr>
          <w:b/>
        </w:rPr>
        <w:t xml:space="preserve"> #</w:t>
      </w:r>
      <w:r>
        <w:rPr>
          <w:rFonts w:hint="eastAsia"/>
          <w:b/>
          <w:lang w:eastAsia="zh-CN"/>
        </w:rPr>
        <w:t>8</w:t>
      </w:r>
      <w:r w:rsidR="003A23CA">
        <w:rPr>
          <w:b/>
          <w:lang w:eastAsia="zh-CN"/>
        </w:rPr>
        <w:t>5</w:t>
      </w:r>
      <w:r w:rsidRPr="000A7C8C">
        <w:rPr>
          <w:b/>
        </w:rPr>
        <w:tab/>
      </w:r>
      <w:r w:rsidRPr="00570B86">
        <w:rPr>
          <w:b/>
        </w:rPr>
        <w:t>R1-</w:t>
      </w:r>
      <w:r w:rsidR="002A18A9" w:rsidRPr="0041517D">
        <w:rPr>
          <w:b/>
        </w:rPr>
        <w:t>16</w:t>
      </w:r>
      <w:r w:rsidR="002A18A9">
        <w:rPr>
          <w:b/>
        </w:rPr>
        <w:t>4382</w:t>
      </w:r>
    </w:p>
    <w:p w:rsidR="007D6317" w:rsidRDefault="003A23CA" w:rsidP="00D41B9B">
      <w:pPr>
        <w:spacing w:after="100" w:afterAutospacing="1"/>
        <w:rPr>
          <w:b/>
          <w:bCs/>
          <w:lang w:eastAsia="zh-CN"/>
        </w:rPr>
      </w:pPr>
      <w:r>
        <w:rPr>
          <w:b/>
          <w:bCs/>
        </w:rPr>
        <w:t>Nanjing</w:t>
      </w:r>
      <w:r w:rsidR="00E014F9" w:rsidRPr="0098412F">
        <w:rPr>
          <w:b/>
          <w:bCs/>
        </w:rPr>
        <w:t xml:space="preserve">, </w:t>
      </w:r>
      <w:r>
        <w:rPr>
          <w:b/>
          <w:bCs/>
        </w:rPr>
        <w:t>China</w:t>
      </w:r>
      <w:r w:rsidR="00E014F9">
        <w:rPr>
          <w:b/>
          <w:bCs/>
        </w:rPr>
        <w:t>,</w:t>
      </w:r>
      <w:r w:rsidR="00E014F9" w:rsidRPr="0098412F">
        <w:rPr>
          <w:b/>
          <w:bCs/>
        </w:rPr>
        <w:t xml:space="preserve"> </w:t>
      </w:r>
      <w:r>
        <w:rPr>
          <w:b/>
          <w:bCs/>
        </w:rPr>
        <w:t>May</w:t>
      </w:r>
      <w:r w:rsidR="00E014F9">
        <w:rPr>
          <w:b/>
          <w:bCs/>
        </w:rPr>
        <w:t xml:space="preserve"> </w:t>
      </w:r>
      <w:r>
        <w:rPr>
          <w:b/>
          <w:bCs/>
        </w:rPr>
        <w:t>23</w:t>
      </w:r>
      <w:r w:rsidR="00252793">
        <w:rPr>
          <w:b/>
          <w:bCs/>
        </w:rPr>
        <w:t>rd</w:t>
      </w:r>
      <w:r w:rsidR="00E014F9">
        <w:rPr>
          <w:b/>
          <w:bCs/>
        </w:rPr>
        <w:t xml:space="preserve"> – </w:t>
      </w:r>
      <w:r>
        <w:rPr>
          <w:b/>
          <w:bCs/>
        </w:rPr>
        <w:t>27</w:t>
      </w:r>
      <w:r w:rsidR="00252793">
        <w:rPr>
          <w:b/>
          <w:bCs/>
        </w:rPr>
        <w:t>th</w:t>
      </w:r>
      <w:r w:rsidR="00E014F9" w:rsidRPr="0098412F">
        <w:rPr>
          <w:b/>
          <w:bCs/>
        </w:rPr>
        <w:t>, 20</w:t>
      </w:r>
      <w:r w:rsidR="00E014F9" w:rsidRPr="0098412F">
        <w:rPr>
          <w:rFonts w:hint="eastAsia"/>
          <w:b/>
          <w:bCs/>
          <w:lang w:eastAsia="zh-CN"/>
        </w:rPr>
        <w:t>1</w:t>
      </w:r>
      <w:r w:rsidR="00E014F9">
        <w:rPr>
          <w:b/>
          <w:bCs/>
          <w:lang w:eastAsia="zh-CN"/>
        </w:rPr>
        <w:t>6</w:t>
      </w:r>
    </w:p>
    <w:p w:rsidR="00AA10A1" w:rsidRPr="007A16F2" w:rsidRDefault="00AA10A1" w:rsidP="00D41B9B">
      <w:pPr>
        <w:pBdr>
          <w:top w:val="single" w:sz="4" w:space="0" w:color="auto"/>
        </w:pBdr>
        <w:spacing w:after="100" w:afterAutospacing="1"/>
        <w:jc w:val="left"/>
        <w:rPr>
          <w:b/>
          <w:bCs/>
          <w:sz w:val="16"/>
          <w:szCs w:val="16"/>
        </w:rPr>
      </w:pPr>
    </w:p>
    <w:p w:rsidR="00AA10A1" w:rsidRPr="007A16F2" w:rsidRDefault="00AA10A1" w:rsidP="00D41B9B">
      <w:pPr>
        <w:spacing w:after="100" w:afterAutospacing="1"/>
        <w:ind w:left="1555" w:hanging="1555"/>
        <w:jc w:val="left"/>
        <w:rPr>
          <w:rFonts w:eastAsia="MS PGothic"/>
          <w:b/>
          <w:lang w:eastAsia="zh-CN"/>
        </w:rPr>
      </w:pPr>
      <w:r w:rsidRPr="007A16F2">
        <w:rPr>
          <w:b/>
        </w:rPr>
        <w:t>Agenda Item:</w:t>
      </w:r>
      <w:r w:rsidRPr="007A16F2">
        <w:rPr>
          <w:b/>
        </w:rPr>
        <w:tab/>
      </w:r>
      <w:r w:rsidR="008C4959">
        <w:rPr>
          <w:b/>
          <w:lang w:eastAsia="zh-CN"/>
        </w:rPr>
        <w:t>7.1.7</w:t>
      </w:r>
    </w:p>
    <w:p w:rsidR="00AA10A1" w:rsidRPr="007A16F2" w:rsidRDefault="00AA10A1" w:rsidP="00D41B9B">
      <w:pPr>
        <w:spacing w:after="100" w:afterAutospacing="1"/>
        <w:ind w:left="1555" w:hanging="1555"/>
        <w:jc w:val="left"/>
        <w:rPr>
          <w:b/>
          <w:lang w:eastAsia="zh-CN"/>
        </w:rPr>
      </w:pPr>
      <w:r w:rsidRPr="007A16F2">
        <w:rPr>
          <w:b/>
        </w:rPr>
        <w:t>Source:</w:t>
      </w:r>
      <w:r w:rsidRPr="007A16F2">
        <w:rPr>
          <w:b/>
        </w:rPr>
        <w:tab/>
        <w:t>Huawei</w:t>
      </w:r>
      <w:r w:rsidRPr="007A16F2">
        <w:rPr>
          <w:rFonts w:hint="eastAsia"/>
          <w:b/>
        </w:rPr>
        <w:t xml:space="preserve">, </w:t>
      </w:r>
      <w:r w:rsidRPr="007A16F2">
        <w:rPr>
          <w:b/>
        </w:rPr>
        <w:t>HiSilicon</w:t>
      </w:r>
    </w:p>
    <w:p w:rsidR="00AA10A1" w:rsidRPr="007A16F2" w:rsidRDefault="00AA10A1" w:rsidP="00D41B9B">
      <w:pPr>
        <w:spacing w:after="100" w:afterAutospacing="1"/>
        <w:ind w:left="1555" w:hanging="1555"/>
        <w:jc w:val="left"/>
        <w:rPr>
          <w:b/>
          <w:lang w:val="en-US" w:eastAsia="zh-CN"/>
        </w:rPr>
      </w:pPr>
      <w:r w:rsidRPr="007A16F2">
        <w:rPr>
          <w:b/>
        </w:rPr>
        <w:t>Title:</w:t>
      </w:r>
      <w:r w:rsidRPr="007A16F2">
        <w:rPr>
          <w:b/>
        </w:rPr>
        <w:tab/>
      </w:r>
      <w:r w:rsidR="008C4959" w:rsidRPr="008C4959">
        <w:rPr>
          <w:b/>
          <w:lang w:eastAsia="zh-CN"/>
        </w:rPr>
        <w:t>Advanced Link Adaptation for NR</w:t>
      </w:r>
      <w:r w:rsidR="002E218F" w:rsidRPr="002E218F">
        <w:rPr>
          <w:b/>
          <w:lang w:eastAsia="zh-CN"/>
        </w:rPr>
        <w:t xml:space="preserve"> </w:t>
      </w:r>
    </w:p>
    <w:p w:rsidR="00AA10A1" w:rsidRPr="007A16F2" w:rsidRDefault="00AA10A1" w:rsidP="00D41B9B">
      <w:pPr>
        <w:spacing w:after="100" w:afterAutospacing="1"/>
        <w:ind w:left="1555" w:hanging="1555"/>
        <w:jc w:val="left"/>
        <w:rPr>
          <w:b/>
        </w:rPr>
      </w:pPr>
      <w:r w:rsidRPr="007A16F2">
        <w:rPr>
          <w:b/>
          <w:bCs/>
        </w:rPr>
        <w:t>Document for:</w:t>
      </w:r>
      <w:r w:rsidRPr="007A16F2">
        <w:rPr>
          <w:b/>
          <w:bCs/>
        </w:rPr>
        <w:tab/>
        <w:t>Discussion/Decision</w:t>
      </w:r>
    </w:p>
    <w:p w:rsidR="00AA10A1" w:rsidRPr="007A16F2" w:rsidRDefault="00AA10A1" w:rsidP="00D41B9B">
      <w:pPr>
        <w:pBdr>
          <w:bottom w:val="single" w:sz="4" w:space="1" w:color="auto"/>
        </w:pBdr>
        <w:spacing w:after="100" w:afterAutospacing="1"/>
        <w:jc w:val="left"/>
        <w:rPr>
          <w:b/>
          <w:bCs/>
          <w:sz w:val="16"/>
          <w:szCs w:val="16"/>
        </w:rPr>
      </w:pPr>
    </w:p>
    <w:p w:rsidR="00AA10A1" w:rsidRDefault="00AA10A1" w:rsidP="00D41B9B">
      <w:pPr>
        <w:pStyle w:val="Heading1"/>
        <w:keepNext/>
        <w:widowControl/>
        <w:tabs>
          <w:tab w:val="clear" w:pos="432"/>
        </w:tabs>
        <w:snapToGrid w:val="0"/>
        <w:spacing w:after="100" w:afterAutospacing="1"/>
      </w:pPr>
      <w:bookmarkStart w:id="0" w:name="_Ref124589705"/>
      <w:bookmarkStart w:id="1" w:name="_Ref129681862"/>
      <w:r w:rsidRPr="007A16F2">
        <w:t>Introduction</w:t>
      </w:r>
      <w:bookmarkEnd w:id="0"/>
      <w:bookmarkEnd w:id="1"/>
    </w:p>
    <w:p w:rsidR="005B70FF" w:rsidRDefault="005B3975" w:rsidP="00D41B9B">
      <w:pPr>
        <w:spacing w:after="100" w:afterAutospacing="1"/>
        <w:rPr>
          <w:lang w:eastAsia="en-GB"/>
        </w:rPr>
      </w:pPr>
      <w:r>
        <w:rPr>
          <w:lang w:eastAsia="zh-CN"/>
        </w:rPr>
        <w:t xml:space="preserve">At the RAN#71 meeting, the new 5G Study Item on New Radio Access Technology (RAT) was approved, aiming to </w:t>
      </w:r>
      <w:r>
        <w:rPr>
          <w:bCs/>
        </w:rPr>
        <w:t>identify and develop the technology components needed for successfully standardizing the new radio (</w:t>
      </w:r>
      <w:r>
        <w:rPr>
          <w:rFonts w:eastAsia="MS Mincho" w:hint="eastAsia"/>
          <w:bCs/>
          <w:lang w:eastAsia="ja-JP"/>
        </w:rPr>
        <w:t>NR</w:t>
      </w:r>
      <w:r>
        <w:rPr>
          <w:rFonts w:eastAsia="MS Mincho"/>
          <w:bCs/>
          <w:lang w:eastAsia="ja-JP"/>
        </w:rPr>
        <w:t>)</w:t>
      </w:r>
      <w:r>
        <w:rPr>
          <w:bCs/>
        </w:rPr>
        <w:t xml:space="preserve"> system for 5G </w:t>
      </w:r>
      <w:r w:rsidR="00575633">
        <w:rPr>
          <w:bCs/>
        </w:rPr>
        <w:fldChar w:fldCharType="begin"/>
      </w:r>
      <w:r>
        <w:rPr>
          <w:bCs/>
        </w:rPr>
        <w:instrText xml:space="preserve"> REF _Ref445712275 \r \h </w:instrText>
      </w:r>
      <w:r w:rsidR="00575633">
        <w:rPr>
          <w:bCs/>
        </w:rPr>
      </w:r>
      <w:r w:rsidR="00575633">
        <w:rPr>
          <w:bCs/>
        </w:rPr>
        <w:fldChar w:fldCharType="separate"/>
      </w:r>
      <w:r>
        <w:rPr>
          <w:bCs/>
        </w:rPr>
        <w:t>[1]</w:t>
      </w:r>
      <w:r w:rsidR="00575633">
        <w:rPr>
          <w:bCs/>
        </w:rPr>
        <w:fldChar w:fldCharType="end"/>
      </w:r>
      <w:r w:rsidR="00575633">
        <w:rPr>
          <w:bCs/>
        </w:rPr>
        <w:fldChar w:fldCharType="begin"/>
      </w:r>
      <w:r w:rsidR="00B2655C">
        <w:rPr>
          <w:bCs/>
        </w:rPr>
        <w:instrText xml:space="preserve"> REF _Ref445712307 \r \h </w:instrText>
      </w:r>
      <w:r w:rsidR="00575633">
        <w:rPr>
          <w:bCs/>
        </w:rPr>
      </w:r>
      <w:r w:rsidR="00575633">
        <w:rPr>
          <w:bCs/>
        </w:rPr>
        <w:fldChar w:fldCharType="separate"/>
      </w:r>
      <w:r w:rsidR="00B2655C">
        <w:rPr>
          <w:bCs/>
        </w:rPr>
        <w:t>[2]</w:t>
      </w:r>
      <w:r w:rsidR="00575633">
        <w:rPr>
          <w:bCs/>
        </w:rPr>
        <w:fldChar w:fldCharType="end"/>
      </w:r>
      <w:r>
        <w:rPr>
          <w:bCs/>
        </w:rPr>
        <w:t xml:space="preserve">. In this contribution, we </w:t>
      </w:r>
      <w:r w:rsidR="00B2655C">
        <w:rPr>
          <w:bCs/>
        </w:rPr>
        <w:t>discuss the motivations for advanced link adaptation and basic principles as one of the key mechanisms for the NR.</w:t>
      </w:r>
    </w:p>
    <w:p w:rsidR="004604B9" w:rsidRDefault="008C4959" w:rsidP="00D41B9B">
      <w:pPr>
        <w:pStyle w:val="Heading1"/>
        <w:spacing w:after="100" w:afterAutospacing="1"/>
        <w:rPr>
          <w:lang w:eastAsia="zh-CN"/>
        </w:rPr>
      </w:pPr>
      <w:r>
        <w:rPr>
          <w:lang w:eastAsia="zh-CN"/>
        </w:rPr>
        <w:t>Motivations</w:t>
      </w:r>
    </w:p>
    <w:p w:rsidR="00E8327E" w:rsidRDefault="008E6B29" w:rsidP="00D41B9B">
      <w:pPr>
        <w:spacing w:after="100" w:afterAutospacing="1"/>
        <w:rPr>
          <w:lang w:eastAsia="zh-CN"/>
        </w:rPr>
      </w:pPr>
      <w:r>
        <w:rPr>
          <w:lang w:eastAsia="zh-CN"/>
        </w:rPr>
        <w:t xml:space="preserve">Link adaptation is a procedure in which a transmitter </w:t>
      </w:r>
      <w:r w:rsidR="0047368C">
        <w:rPr>
          <w:lang w:eastAsia="zh-CN"/>
        </w:rPr>
        <w:t xml:space="preserve">dynamically </w:t>
      </w:r>
      <w:r>
        <w:rPr>
          <w:lang w:eastAsia="zh-CN"/>
        </w:rPr>
        <w:t xml:space="preserve">adapts its transmitted information rate </w:t>
      </w:r>
      <w:r w:rsidR="0047368C">
        <w:rPr>
          <w:lang w:eastAsia="zh-CN"/>
        </w:rPr>
        <w:t xml:space="preserve">over a communication link </w:t>
      </w:r>
      <w:r>
        <w:rPr>
          <w:lang w:eastAsia="zh-CN"/>
        </w:rPr>
        <w:t>to the signal quality and interference conditions</w:t>
      </w:r>
      <w:r w:rsidR="0047368C">
        <w:rPr>
          <w:lang w:eastAsia="zh-CN"/>
        </w:rPr>
        <w:t xml:space="preserve">, mainly in the form of adaptive modulation and coding. </w:t>
      </w:r>
      <w:r w:rsidR="00375FC9">
        <w:rPr>
          <w:lang w:eastAsia="zh-CN"/>
        </w:rPr>
        <w:t xml:space="preserve">In LTE, link adaptation is done for both DL and UL, and mainly relies on CQI feedback (based on CRS/CSI-RS), </w:t>
      </w:r>
      <w:r w:rsidR="00DB5600">
        <w:rPr>
          <w:lang w:eastAsia="zh-CN"/>
        </w:rPr>
        <w:t xml:space="preserve">UL sounding (based on </w:t>
      </w:r>
      <w:r w:rsidR="00375FC9">
        <w:rPr>
          <w:lang w:eastAsia="zh-CN"/>
        </w:rPr>
        <w:t>SRS</w:t>
      </w:r>
      <w:r w:rsidR="00DB5600">
        <w:rPr>
          <w:lang w:eastAsia="zh-CN"/>
        </w:rPr>
        <w:t>)</w:t>
      </w:r>
      <w:r w:rsidR="00375FC9">
        <w:rPr>
          <w:lang w:eastAsia="zh-CN"/>
        </w:rPr>
        <w:t xml:space="preserve">, and ACK/NACK feedback. </w:t>
      </w:r>
      <w:r w:rsidR="00BF4182">
        <w:rPr>
          <w:lang w:eastAsia="zh-CN"/>
        </w:rPr>
        <w:t>Link adaptation is supported by LTE standards and implementations, and is widely regarded as a key component of LTE to ensure highly efficient communications in LTE.</w:t>
      </w:r>
      <w:r w:rsidR="00DB5600">
        <w:rPr>
          <w:lang w:eastAsia="zh-CN"/>
        </w:rPr>
        <w:t xml:space="preserve"> It is expected that the NR requires a link adaptation mechanism that can ensure high spectrum efficiency in various deployment scenarios for 5G.</w:t>
      </w:r>
    </w:p>
    <w:p w:rsidR="00BF4182" w:rsidRDefault="00BF4182" w:rsidP="00D41B9B">
      <w:pPr>
        <w:spacing w:after="100" w:afterAutospacing="1"/>
        <w:rPr>
          <w:lang w:eastAsia="zh-CN"/>
        </w:rPr>
      </w:pPr>
      <w:r>
        <w:rPr>
          <w:lang w:eastAsia="zh-CN"/>
        </w:rPr>
        <w:t xml:space="preserve">However, </w:t>
      </w:r>
      <w:r w:rsidR="00DB5600">
        <w:rPr>
          <w:lang w:eastAsia="zh-CN"/>
        </w:rPr>
        <w:t>several</w:t>
      </w:r>
      <w:r>
        <w:rPr>
          <w:lang w:eastAsia="zh-CN"/>
        </w:rPr>
        <w:t xml:space="preserve"> limitations exist for LTE link adaptation, and it is desired to provide advanced link adaptation mechanisms for the NR</w:t>
      </w:r>
      <w:r w:rsidR="00DB5600">
        <w:rPr>
          <w:lang w:eastAsia="zh-CN"/>
        </w:rPr>
        <w:t xml:space="preserve"> for improved performance</w:t>
      </w:r>
      <w:r w:rsidR="003C55E3">
        <w:rPr>
          <w:lang w:eastAsia="zh-CN"/>
        </w:rPr>
        <w:t>. These</w:t>
      </w:r>
      <w:r w:rsidR="00DB5600">
        <w:rPr>
          <w:lang w:eastAsia="zh-CN"/>
        </w:rPr>
        <w:t xml:space="preserve"> limitations</w:t>
      </w:r>
      <w:r w:rsidR="003C55E3">
        <w:rPr>
          <w:lang w:eastAsia="zh-CN"/>
        </w:rPr>
        <w:t xml:space="preserve"> </w:t>
      </w:r>
      <w:r w:rsidR="001649B1">
        <w:rPr>
          <w:lang w:eastAsia="zh-CN"/>
        </w:rPr>
        <w:t>are outlined below.</w:t>
      </w:r>
    </w:p>
    <w:p w:rsidR="003C55E3" w:rsidRDefault="00DB5600" w:rsidP="00D41B9B">
      <w:pPr>
        <w:numPr>
          <w:ilvl w:val="0"/>
          <w:numId w:val="39"/>
        </w:numPr>
        <w:spacing w:after="100" w:afterAutospacing="1"/>
        <w:rPr>
          <w:lang w:eastAsia="zh-CN"/>
        </w:rPr>
      </w:pPr>
      <w:r>
        <w:rPr>
          <w:lang w:eastAsia="zh-CN"/>
        </w:rPr>
        <w:t xml:space="preserve">LTE link adaptation was designed with a key focus on </w:t>
      </w:r>
      <w:r w:rsidR="00B32BF3">
        <w:rPr>
          <w:lang w:eastAsia="zh-CN"/>
        </w:rPr>
        <w:t>steady interference conditions</w:t>
      </w:r>
    </w:p>
    <w:p w:rsidR="007E6608" w:rsidRDefault="00F3371C" w:rsidP="00D41B9B">
      <w:pPr>
        <w:spacing w:after="100" w:afterAutospacing="1"/>
        <w:ind w:left="720"/>
        <w:rPr>
          <w:lang w:eastAsia="zh-CN"/>
        </w:rPr>
      </w:pPr>
      <w:r>
        <w:rPr>
          <w:lang w:eastAsia="zh-CN"/>
        </w:rPr>
        <w:t xml:space="preserve">LTE link adaptation </w:t>
      </w:r>
      <w:r w:rsidR="00934838">
        <w:rPr>
          <w:lang w:eastAsia="zh-CN"/>
        </w:rPr>
        <w:t xml:space="preserve">based on CQI feedback </w:t>
      </w:r>
      <w:r>
        <w:rPr>
          <w:lang w:eastAsia="zh-CN"/>
        </w:rPr>
        <w:t xml:space="preserve">was design about 10 years ago. At that time, full buffer traffic was the key focus, </w:t>
      </w:r>
      <w:r w:rsidR="00B32BF3">
        <w:rPr>
          <w:lang w:eastAsia="zh-CN"/>
        </w:rPr>
        <w:t>which is associated with</w:t>
      </w:r>
      <w:r>
        <w:rPr>
          <w:lang w:eastAsia="zh-CN"/>
        </w:rPr>
        <w:t xml:space="preserve"> a relatively stable interference condition. </w:t>
      </w:r>
      <w:r w:rsidR="004046E6">
        <w:rPr>
          <w:lang w:eastAsia="zh-CN"/>
        </w:rPr>
        <w:t xml:space="preserve">Cell on/off </w:t>
      </w:r>
      <w:r w:rsidR="00170D6A">
        <w:rPr>
          <w:lang w:eastAsia="zh-CN"/>
        </w:rPr>
        <w:t>and narrow-beam beamforming were</w:t>
      </w:r>
      <w:r w:rsidR="004046E6">
        <w:rPr>
          <w:lang w:eastAsia="zh-CN"/>
        </w:rPr>
        <w:t xml:space="preserve"> not introduced, either. Therefore, l</w:t>
      </w:r>
      <w:r>
        <w:rPr>
          <w:lang w:eastAsia="zh-CN"/>
        </w:rPr>
        <w:t xml:space="preserve">ink adaptation for bursty traffic with bursty interference was not thoroughly studied. </w:t>
      </w:r>
      <w:r w:rsidR="00934838">
        <w:rPr>
          <w:lang w:eastAsia="zh-CN"/>
        </w:rPr>
        <w:t xml:space="preserve">Bursty interference can cause a mismatch between the reported CQI/SINR and the actual received SINR. The mismatch may be partially alleviated by shortened CQI feedback delay, but </w:t>
      </w:r>
      <w:r w:rsidR="0013276F">
        <w:rPr>
          <w:lang w:eastAsia="zh-CN"/>
        </w:rPr>
        <w:t>there is a fundamental limitation of how much the mismatch can be reduced due to the fundamental constraint of strict causality imposed by CQI feedback</w:t>
      </w:r>
      <w:r w:rsidR="00F21294">
        <w:rPr>
          <w:lang w:eastAsia="zh-CN"/>
        </w:rPr>
        <w:t xml:space="preserve"> in LTE link adaptation</w:t>
      </w:r>
      <w:r w:rsidR="0013276F">
        <w:rPr>
          <w:lang w:eastAsia="zh-CN"/>
        </w:rPr>
        <w:t>.</w:t>
      </w:r>
    </w:p>
    <w:p w:rsidR="00B32BF3" w:rsidRDefault="00B32BF3" w:rsidP="00D41B9B">
      <w:pPr>
        <w:spacing w:after="100" w:afterAutospacing="1"/>
        <w:ind w:left="720"/>
        <w:rPr>
          <w:lang w:eastAsia="zh-CN"/>
        </w:rPr>
      </w:pPr>
      <w:r>
        <w:rPr>
          <w:lang w:eastAsia="zh-CN"/>
        </w:rPr>
        <w:t>For 5G, significant fluctuations of the traffic load can become very typical, which causes very bursty interference. Furthermore, network adaptation, such as TRP on/off, very narrow-beam beamforming, TRP/beam reselection, MU-MIMO, enhanced CoMP, power adaptation, etc., adds to the fluctuation of interference.</w:t>
      </w:r>
      <w:r w:rsidR="007E6608">
        <w:rPr>
          <w:lang w:eastAsia="zh-CN"/>
        </w:rPr>
        <w:t xml:space="preserve"> </w:t>
      </w:r>
    </w:p>
    <w:p w:rsidR="007E6608" w:rsidRDefault="007E6608" w:rsidP="00D41B9B">
      <w:pPr>
        <w:spacing w:after="100" w:afterAutospacing="1"/>
        <w:ind w:left="720"/>
        <w:rPr>
          <w:lang w:eastAsia="zh-CN"/>
        </w:rPr>
      </w:pPr>
      <w:r>
        <w:rPr>
          <w:lang w:eastAsia="zh-CN"/>
        </w:rPr>
        <w:t xml:space="preserve">Therefore, it is natural to expect that LTE link adaptation can work well with relatively steady interference conditions but will not be effective with highly fluctuating interference in 5G. </w:t>
      </w:r>
    </w:p>
    <w:p w:rsidR="00DB5600" w:rsidRDefault="00DB5600" w:rsidP="00D41B9B">
      <w:pPr>
        <w:numPr>
          <w:ilvl w:val="0"/>
          <w:numId w:val="39"/>
        </w:numPr>
        <w:spacing w:after="100" w:afterAutospacing="1"/>
        <w:rPr>
          <w:lang w:eastAsia="zh-CN"/>
        </w:rPr>
      </w:pPr>
      <w:r>
        <w:rPr>
          <w:lang w:eastAsia="zh-CN"/>
        </w:rPr>
        <w:t>O</w:t>
      </w:r>
      <w:r w:rsidRPr="00DB5600">
        <w:rPr>
          <w:lang w:eastAsia="zh-CN"/>
        </w:rPr>
        <w:t>uter loop link adaptation (OLLA)</w:t>
      </w:r>
      <w:r>
        <w:rPr>
          <w:lang w:eastAsia="zh-CN"/>
        </w:rPr>
        <w:t xml:space="preserve"> has some challenges in practice</w:t>
      </w:r>
    </w:p>
    <w:p w:rsidR="00772A7F" w:rsidRDefault="00772A7F" w:rsidP="00D41B9B">
      <w:pPr>
        <w:spacing w:after="100" w:afterAutospacing="1"/>
        <w:ind w:left="720"/>
        <w:rPr>
          <w:lang w:eastAsia="zh-CN"/>
        </w:rPr>
      </w:pPr>
      <w:r>
        <w:rPr>
          <w:lang w:eastAsia="zh-CN"/>
        </w:rPr>
        <w:t xml:space="preserve">OLLA </w:t>
      </w:r>
      <w:r w:rsidR="00D8330A">
        <w:rPr>
          <w:lang w:eastAsia="zh-CN"/>
        </w:rPr>
        <w:t>provi</w:t>
      </w:r>
      <w:r w:rsidR="00294289">
        <w:rPr>
          <w:lang w:eastAsia="zh-CN"/>
        </w:rPr>
        <w:t xml:space="preserve">des a way to adaptively offset an available CQI/SINR value so that the actual received FER may gradually approach a predetermined set point (e.g., 10% first transmission FER), generally based on ACK/NACK feedback. </w:t>
      </w:r>
      <w:r w:rsidR="00A73F0A">
        <w:rPr>
          <w:lang w:eastAsia="zh-CN"/>
        </w:rPr>
        <w:t xml:space="preserve">Though </w:t>
      </w:r>
      <w:r w:rsidR="00170D6A">
        <w:rPr>
          <w:lang w:eastAsia="zh-CN"/>
        </w:rPr>
        <w:t>overall</w:t>
      </w:r>
      <w:r w:rsidR="00A73F0A">
        <w:rPr>
          <w:lang w:eastAsia="zh-CN"/>
        </w:rPr>
        <w:t xml:space="preserve"> effective, OLLA has some issues in practice. For example, when interference goes through an abrupt change, OLLA may experience problems such as slow convergence and overshoot. Under highly bursty interference conditions, OLLA may cause instability. Unless OLLA converges, the spectrum efficiency of the link would be lower than that the link could have supported.</w:t>
      </w:r>
    </w:p>
    <w:p w:rsidR="00DB5600" w:rsidRDefault="00DB5600" w:rsidP="00170D6A">
      <w:pPr>
        <w:keepNext/>
        <w:numPr>
          <w:ilvl w:val="0"/>
          <w:numId w:val="39"/>
        </w:numPr>
        <w:spacing w:after="100" w:afterAutospacing="1"/>
        <w:rPr>
          <w:lang w:eastAsia="zh-CN"/>
        </w:rPr>
      </w:pPr>
      <w:r>
        <w:rPr>
          <w:lang w:eastAsia="zh-CN"/>
        </w:rPr>
        <w:lastRenderedPageBreak/>
        <w:t xml:space="preserve">Sounding </w:t>
      </w:r>
      <w:r w:rsidR="00F3371C">
        <w:rPr>
          <w:lang w:eastAsia="zh-CN"/>
        </w:rPr>
        <w:t xml:space="preserve">has </w:t>
      </w:r>
      <w:r w:rsidR="004A7BA9">
        <w:rPr>
          <w:lang w:eastAsia="zh-CN"/>
        </w:rPr>
        <w:t>certain</w:t>
      </w:r>
      <w:r w:rsidR="00F3371C">
        <w:rPr>
          <w:lang w:eastAsia="zh-CN"/>
        </w:rPr>
        <w:t xml:space="preserve"> limitation</w:t>
      </w:r>
      <w:r w:rsidR="005547FD">
        <w:rPr>
          <w:lang w:eastAsia="zh-CN"/>
        </w:rPr>
        <w:t>s</w:t>
      </w:r>
      <w:r>
        <w:rPr>
          <w:lang w:eastAsia="zh-CN"/>
        </w:rPr>
        <w:t xml:space="preserve"> </w:t>
      </w:r>
    </w:p>
    <w:p w:rsidR="00A73F0A" w:rsidRDefault="00112984" w:rsidP="00D41B9B">
      <w:pPr>
        <w:spacing w:after="100" w:afterAutospacing="1"/>
        <w:ind w:left="720"/>
        <w:rPr>
          <w:lang w:eastAsia="zh-CN"/>
        </w:rPr>
      </w:pPr>
      <w:r>
        <w:rPr>
          <w:lang w:eastAsia="zh-CN"/>
        </w:rPr>
        <w:t>Sounding can be an effective way to obtain the signal/channel quality of a link in TDD systems, and should be supported and enhanced in the NR. However, for FDD systems, sounding cannot be used. In addition, even in TDD systems, no information about the interference condition of a link can be made available via sounding.</w:t>
      </w:r>
    </w:p>
    <w:p w:rsidR="00FE0B97" w:rsidRPr="008E1009" w:rsidRDefault="00FE0B97" w:rsidP="00D41B9B">
      <w:pPr>
        <w:spacing w:after="100" w:afterAutospacing="1"/>
        <w:rPr>
          <w:b/>
          <w:lang w:eastAsia="zh-CN"/>
        </w:rPr>
      </w:pPr>
      <w:r w:rsidRPr="008E1009">
        <w:rPr>
          <w:b/>
          <w:lang w:eastAsia="zh-CN"/>
        </w:rPr>
        <w:t>Observation</w:t>
      </w:r>
      <w:r w:rsidR="00B92A67">
        <w:rPr>
          <w:b/>
          <w:lang w:eastAsia="zh-CN"/>
        </w:rPr>
        <w:t xml:space="preserve"> 1</w:t>
      </w:r>
      <w:r w:rsidRPr="008E1009">
        <w:rPr>
          <w:b/>
          <w:lang w:eastAsia="zh-CN"/>
        </w:rPr>
        <w:t xml:space="preserve">: The existing link adaptation </w:t>
      </w:r>
      <w:r w:rsidR="006F29EF" w:rsidRPr="008E1009">
        <w:rPr>
          <w:b/>
          <w:lang w:eastAsia="zh-CN"/>
        </w:rPr>
        <w:t>methods have some key limitations</w:t>
      </w:r>
      <w:r w:rsidRPr="008E1009">
        <w:rPr>
          <w:b/>
          <w:lang w:eastAsia="zh-CN"/>
        </w:rPr>
        <w:t xml:space="preserve"> and </w:t>
      </w:r>
      <w:r w:rsidR="00200C8F">
        <w:rPr>
          <w:b/>
          <w:lang w:eastAsia="zh-CN"/>
        </w:rPr>
        <w:t xml:space="preserve">more </w:t>
      </w:r>
      <w:r w:rsidRPr="008E1009">
        <w:rPr>
          <w:b/>
          <w:lang w:eastAsia="zh-CN"/>
        </w:rPr>
        <w:t>advanced link adaptation should be considered for the NR.</w:t>
      </w:r>
    </w:p>
    <w:p w:rsidR="004604B9" w:rsidRDefault="00E8327E" w:rsidP="00D41B9B">
      <w:pPr>
        <w:pStyle w:val="Heading1"/>
        <w:spacing w:after="100" w:afterAutospacing="1"/>
        <w:rPr>
          <w:lang w:eastAsia="zh-CN"/>
        </w:rPr>
      </w:pPr>
      <w:r>
        <w:rPr>
          <w:lang w:eastAsia="zh-CN"/>
        </w:rPr>
        <w:t>Considerations for advanced link adaptation</w:t>
      </w:r>
    </w:p>
    <w:p w:rsidR="007D4E2C" w:rsidRDefault="00A312EF" w:rsidP="00D41B9B">
      <w:pPr>
        <w:pStyle w:val="ListParagraph"/>
        <w:spacing w:after="100" w:afterAutospacing="1"/>
        <w:ind w:firstLine="0"/>
        <w:jc w:val="both"/>
        <w:rPr>
          <w:rFonts w:ascii="Times New Roman" w:hAnsi="Times New Roman" w:cs="Times New Roman"/>
        </w:rPr>
      </w:pPr>
      <w:r>
        <w:rPr>
          <w:rFonts w:ascii="Times New Roman" w:hAnsi="Times New Roman" w:cs="Times New Roman"/>
        </w:rPr>
        <w:t xml:space="preserve">One </w:t>
      </w:r>
      <w:r w:rsidR="000C37C1">
        <w:rPr>
          <w:rFonts w:ascii="Times New Roman" w:hAnsi="Times New Roman" w:cs="Times New Roman"/>
        </w:rPr>
        <w:t>key</w:t>
      </w:r>
      <w:r>
        <w:rPr>
          <w:rFonts w:ascii="Times New Roman" w:hAnsi="Times New Roman" w:cs="Times New Roman"/>
        </w:rPr>
        <w:t xml:space="preserve"> aspect of</w:t>
      </w:r>
      <w:r w:rsidR="000C37C1">
        <w:rPr>
          <w:rFonts w:ascii="Times New Roman" w:hAnsi="Times New Roman" w:cs="Times New Roman"/>
        </w:rPr>
        <w:t xml:space="preserve"> advanced link adaptation is to </w:t>
      </w:r>
      <w:r w:rsidR="00A82BD9">
        <w:rPr>
          <w:rFonts w:ascii="Times New Roman" w:hAnsi="Times New Roman" w:cs="Times New Roman"/>
        </w:rPr>
        <w:t xml:space="preserve">reduce the mismatch </w:t>
      </w:r>
      <w:r w:rsidR="00A82BD9" w:rsidRPr="00A82BD9">
        <w:rPr>
          <w:rFonts w:ascii="Times New Roman" w:hAnsi="Times New Roman" w:cs="Times New Roman"/>
        </w:rPr>
        <w:t>between the reported CQI and actual received SINR</w:t>
      </w:r>
      <w:r w:rsidR="00A82BD9">
        <w:rPr>
          <w:rFonts w:ascii="Times New Roman" w:hAnsi="Times New Roman" w:cs="Times New Roman"/>
        </w:rPr>
        <w:t xml:space="preserve">. This needs to </w:t>
      </w:r>
      <w:r w:rsidR="00B92A67">
        <w:rPr>
          <w:rFonts w:ascii="Times New Roman" w:hAnsi="Times New Roman" w:cs="Times New Roman"/>
        </w:rPr>
        <w:t>take into account</w:t>
      </w:r>
      <w:r w:rsidR="000C37C1">
        <w:rPr>
          <w:rFonts w:ascii="Times New Roman" w:hAnsi="Times New Roman" w:cs="Times New Roman"/>
        </w:rPr>
        <w:t xml:space="preserve"> interference </w:t>
      </w:r>
      <w:r>
        <w:rPr>
          <w:rFonts w:ascii="Times New Roman" w:hAnsi="Times New Roman" w:cs="Times New Roman"/>
        </w:rPr>
        <w:t>characteristic changes</w:t>
      </w:r>
      <w:r w:rsidR="000C37C1">
        <w:rPr>
          <w:rFonts w:ascii="Times New Roman" w:hAnsi="Times New Roman" w:cs="Times New Roman"/>
        </w:rPr>
        <w:t xml:space="preserve">. </w:t>
      </w:r>
      <w:r w:rsidR="007D4E2C">
        <w:rPr>
          <w:rFonts w:ascii="Times New Roman" w:hAnsi="Times New Roman" w:cs="Times New Roman"/>
        </w:rPr>
        <w:t>The</w:t>
      </w:r>
      <w:r w:rsidR="00B92A67">
        <w:rPr>
          <w:rFonts w:ascii="Times New Roman" w:hAnsi="Times New Roman" w:cs="Times New Roman"/>
        </w:rPr>
        <w:t>se</w:t>
      </w:r>
      <w:r w:rsidR="007D4E2C">
        <w:rPr>
          <w:rFonts w:ascii="Times New Roman" w:hAnsi="Times New Roman" w:cs="Times New Roman"/>
        </w:rPr>
        <w:t xml:space="preserve"> </w:t>
      </w:r>
      <w:r w:rsidR="00B92A67">
        <w:rPr>
          <w:rFonts w:ascii="Times New Roman" w:hAnsi="Times New Roman" w:cs="Times New Roman"/>
        </w:rPr>
        <w:t>changes</w:t>
      </w:r>
      <w:r w:rsidR="007D4E2C">
        <w:rPr>
          <w:rFonts w:ascii="Times New Roman" w:hAnsi="Times New Roman" w:cs="Times New Roman"/>
        </w:rPr>
        <w:t xml:space="preserve"> may be caused by TRP on/off, flashlight effect due to </w:t>
      </w:r>
      <w:r w:rsidR="007D4E2C" w:rsidRPr="007D4E2C">
        <w:rPr>
          <w:rFonts w:ascii="Times New Roman" w:hAnsi="Times New Roman" w:cs="Times New Roman"/>
        </w:rPr>
        <w:t>beamforming, TRP/beam reselection, MU-MIMO</w:t>
      </w:r>
      <w:r w:rsidR="007D4E2C">
        <w:rPr>
          <w:rFonts w:ascii="Times New Roman" w:hAnsi="Times New Roman" w:cs="Times New Roman"/>
        </w:rPr>
        <w:t xml:space="preserve"> pairing</w:t>
      </w:r>
      <w:r w:rsidR="007D4E2C" w:rsidRPr="007D4E2C">
        <w:rPr>
          <w:rFonts w:ascii="Times New Roman" w:hAnsi="Times New Roman" w:cs="Times New Roman"/>
        </w:rPr>
        <w:t>, CoMP, power adaptation</w:t>
      </w:r>
      <w:r w:rsidR="007D4E2C">
        <w:rPr>
          <w:rFonts w:ascii="Times New Roman" w:hAnsi="Times New Roman" w:cs="Times New Roman"/>
        </w:rPr>
        <w:t xml:space="preserve">, </w:t>
      </w:r>
      <w:r w:rsidR="00AC4344">
        <w:rPr>
          <w:rFonts w:ascii="Times New Roman" w:hAnsi="Times New Roman" w:cs="Times New Roman"/>
        </w:rPr>
        <w:t xml:space="preserve">arrival or completion of large packets, </w:t>
      </w:r>
      <w:r w:rsidR="007D4E2C">
        <w:rPr>
          <w:rFonts w:ascii="Times New Roman" w:hAnsi="Times New Roman" w:cs="Times New Roman"/>
        </w:rPr>
        <w:t xml:space="preserve">etc. They </w:t>
      </w:r>
      <w:r w:rsidR="00563042">
        <w:rPr>
          <w:rFonts w:ascii="Times New Roman" w:hAnsi="Times New Roman" w:cs="Times New Roman"/>
        </w:rPr>
        <w:t>may</w:t>
      </w:r>
      <w:r w:rsidR="007D4E2C">
        <w:rPr>
          <w:rFonts w:ascii="Times New Roman" w:hAnsi="Times New Roman" w:cs="Times New Roman"/>
        </w:rPr>
        <w:t xml:space="preserve"> reflect the </w:t>
      </w:r>
      <w:r w:rsidR="00563042">
        <w:rPr>
          <w:rFonts w:ascii="Times New Roman" w:hAnsi="Times New Roman" w:cs="Times New Roman"/>
        </w:rPr>
        <w:t xml:space="preserve">nature of </w:t>
      </w:r>
      <w:r w:rsidR="007D4E2C">
        <w:rPr>
          <w:rFonts w:ascii="Times New Roman" w:hAnsi="Times New Roman" w:cs="Times New Roman"/>
        </w:rPr>
        <w:t>qualitative</w:t>
      </w:r>
      <w:r w:rsidR="00563042">
        <w:rPr>
          <w:rFonts w:ascii="Times New Roman" w:hAnsi="Times New Roman" w:cs="Times New Roman"/>
        </w:rPr>
        <w:t>/structural</w:t>
      </w:r>
      <w:r w:rsidR="007D4E2C">
        <w:rPr>
          <w:rFonts w:ascii="Times New Roman" w:hAnsi="Times New Roman" w:cs="Times New Roman"/>
        </w:rPr>
        <w:t xml:space="preserve"> changes </w:t>
      </w:r>
      <w:r w:rsidR="00563042">
        <w:rPr>
          <w:rFonts w:ascii="Times New Roman" w:hAnsi="Times New Roman" w:cs="Times New Roman"/>
        </w:rPr>
        <w:t xml:space="preserve">of interference statistics </w:t>
      </w:r>
      <w:r w:rsidR="007D4E2C">
        <w:rPr>
          <w:rFonts w:ascii="Times New Roman" w:hAnsi="Times New Roman" w:cs="Times New Roman"/>
        </w:rPr>
        <w:t xml:space="preserve">occurring in the </w:t>
      </w:r>
      <w:r w:rsidR="00563042">
        <w:rPr>
          <w:rFonts w:ascii="Times New Roman" w:hAnsi="Times New Roman" w:cs="Times New Roman"/>
        </w:rPr>
        <w:t>network</w:t>
      </w:r>
      <w:r>
        <w:rPr>
          <w:rFonts w:ascii="Times New Roman" w:hAnsi="Times New Roman" w:cs="Times New Roman"/>
        </w:rPr>
        <w:t>, rather than fluctuations caused by small-scale randomness such as fast fading</w:t>
      </w:r>
      <w:r w:rsidR="007D4E2C">
        <w:rPr>
          <w:rFonts w:ascii="Times New Roman" w:hAnsi="Times New Roman" w:cs="Times New Roman"/>
        </w:rPr>
        <w:t xml:space="preserve">. For advanced link adaptation to work effectively, it needs to properly account for such </w:t>
      </w:r>
      <w:r>
        <w:rPr>
          <w:rFonts w:ascii="Times New Roman" w:hAnsi="Times New Roman" w:cs="Times New Roman"/>
        </w:rPr>
        <w:t>interference characteristic</w:t>
      </w:r>
      <w:r w:rsidR="00563042">
        <w:rPr>
          <w:rFonts w:ascii="Times New Roman" w:hAnsi="Times New Roman" w:cs="Times New Roman"/>
        </w:rPr>
        <w:t xml:space="preserve"> changes. For example, if the MCS level is determined by a CQI feedback, the interference measurement for generating the CQI report should reflect the on/off status</w:t>
      </w:r>
      <w:r>
        <w:rPr>
          <w:rFonts w:ascii="Times New Roman" w:hAnsi="Times New Roman" w:cs="Times New Roman"/>
        </w:rPr>
        <w:t xml:space="preserve"> and power levels</w:t>
      </w:r>
      <w:r w:rsidR="00563042">
        <w:rPr>
          <w:rFonts w:ascii="Times New Roman" w:hAnsi="Times New Roman" w:cs="Times New Roman"/>
        </w:rPr>
        <w:t xml:space="preserve"> of neighboring TRPs.</w:t>
      </w:r>
    </w:p>
    <w:p w:rsidR="007D4E2C" w:rsidRDefault="00440822" w:rsidP="00D41B9B">
      <w:pPr>
        <w:pStyle w:val="ListParagraph"/>
        <w:spacing w:after="100" w:afterAutospacing="1"/>
        <w:ind w:firstLine="0"/>
        <w:jc w:val="both"/>
        <w:rPr>
          <w:rFonts w:ascii="Times New Roman" w:hAnsi="Times New Roman" w:cs="Times New Roman"/>
          <w:b/>
        </w:rPr>
      </w:pPr>
      <w:r w:rsidRPr="00440822">
        <w:rPr>
          <w:rFonts w:ascii="Times New Roman" w:hAnsi="Times New Roman" w:cs="Times New Roman"/>
          <w:b/>
        </w:rPr>
        <w:t xml:space="preserve">Observation </w:t>
      </w:r>
      <w:r w:rsidR="009E04AE">
        <w:rPr>
          <w:rFonts w:ascii="Times New Roman" w:hAnsi="Times New Roman" w:cs="Times New Roman"/>
          <w:b/>
        </w:rPr>
        <w:t>2</w:t>
      </w:r>
      <w:r w:rsidRPr="00440822">
        <w:rPr>
          <w:rFonts w:ascii="Times New Roman" w:hAnsi="Times New Roman" w:cs="Times New Roman"/>
          <w:b/>
        </w:rPr>
        <w:t xml:space="preserve">: </w:t>
      </w:r>
      <w:r w:rsidR="00AC4344">
        <w:rPr>
          <w:rFonts w:ascii="Times New Roman" w:hAnsi="Times New Roman" w:cs="Times New Roman"/>
          <w:b/>
        </w:rPr>
        <w:t>A</w:t>
      </w:r>
      <w:r w:rsidR="00B92A67" w:rsidRPr="00B92A67">
        <w:rPr>
          <w:rFonts w:ascii="Times New Roman" w:hAnsi="Times New Roman" w:cs="Times New Roman"/>
          <w:b/>
        </w:rPr>
        <w:t xml:space="preserve">dvanced link adaptation </w:t>
      </w:r>
      <w:r w:rsidR="00B92A67">
        <w:rPr>
          <w:rFonts w:ascii="Times New Roman" w:hAnsi="Times New Roman" w:cs="Times New Roman"/>
          <w:b/>
        </w:rPr>
        <w:t xml:space="preserve">should reflect </w:t>
      </w:r>
      <w:r w:rsidR="00B92A67" w:rsidRPr="00B92A67">
        <w:rPr>
          <w:rFonts w:ascii="Times New Roman" w:hAnsi="Times New Roman" w:cs="Times New Roman"/>
          <w:b/>
        </w:rPr>
        <w:t>interference characteristic changes</w:t>
      </w:r>
      <w:r w:rsidR="00B92A67">
        <w:rPr>
          <w:rFonts w:ascii="Times New Roman" w:hAnsi="Times New Roman" w:cs="Times New Roman"/>
          <w:b/>
        </w:rPr>
        <w:t>.</w:t>
      </w:r>
    </w:p>
    <w:p w:rsidR="004C65B4" w:rsidRDefault="00440822" w:rsidP="00D41B9B">
      <w:pPr>
        <w:pStyle w:val="ListParagraph"/>
        <w:spacing w:after="100" w:afterAutospacing="1"/>
        <w:ind w:firstLine="0"/>
        <w:jc w:val="both"/>
        <w:rPr>
          <w:rFonts w:ascii="Times New Roman" w:hAnsi="Times New Roman" w:cs="Times New Roman"/>
        </w:rPr>
      </w:pPr>
      <w:r w:rsidRPr="00440822">
        <w:rPr>
          <w:rFonts w:ascii="Times New Roman" w:hAnsi="Times New Roman" w:cs="Times New Roman"/>
        </w:rPr>
        <w:t xml:space="preserve">As </w:t>
      </w:r>
      <w:r w:rsidR="00AC4344">
        <w:rPr>
          <w:rFonts w:ascii="Times New Roman" w:hAnsi="Times New Roman" w:cs="Times New Roman"/>
        </w:rPr>
        <w:t xml:space="preserve">events such as TRP on/off, narrow-beam beamforming, arrival or completion of large packets, etc., may occur highly dynamically in the NR, advanced link adaptation should account for the interference changes due to these events </w:t>
      </w:r>
      <w:r w:rsidRPr="00440822">
        <w:rPr>
          <w:rFonts w:ascii="Times New Roman" w:hAnsi="Times New Roman" w:cs="Times New Roman"/>
          <w:i/>
        </w:rPr>
        <w:t>at the same time</w:t>
      </w:r>
      <w:r w:rsidR="00AC4344">
        <w:rPr>
          <w:rFonts w:ascii="Times New Roman" w:hAnsi="Times New Roman" w:cs="Times New Roman"/>
        </w:rPr>
        <w:t xml:space="preserve"> as the events happen. This is to contrast against traditional link adaptation which account</w:t>
      </w:r>
      <w:r w:rsidR="004B1419">
        <w:rPr>
          <w:rFonts w:ascii="Times New Roman" w:hAnsi="Times New Roman" w:cs="Times New Roman"/>
        </w:rPr>
        <w:t>s</w:t>
      </w:r>
      <w:r w:rsidR="00AC4344">
        <w:rPr>
          <w:rFonts w:ascii="Times New Roman" w:hAnsi="Times New Roman" w:cs="Times New Roman"/>
        </w:rPr>
        <w:t xml:space="preserve"> for the interference changes some time after the events happen.</w:t>
      </w:r>
      <w:r w:rsidR="00CF6598">
        <w:rPr>
          <w:rFonts w:ascii="Times New Roman" w:hAnsi="Times New Roman" w:cs="Times New Roman"/>
        </w:rPr>
        <w:t xml:space="preserve"> This may require the TRPs not</w:t>
      </w:r>
      <w:r w:rsidR="004B1419">
        <w:rPr>
          <w:rFonts w:ascii="Times New Roman" w:hAnsi="Times New Roman" w:cs="Times New Roman"/>
        </w:rPr>
        <w:t xml:space="preserve"> to operate</w:t>
      </w:r>
      <w:r w:rsidR="00CF6598">
        <w:rPr>
          <w:rFonts w:ascii="Times New Roman" w:hAnsi="Times New Roman" w:cs="Times New Roman"/>
        </w:rPr>
        <w:t xml:space="preserve"> in </w:t>
      </w:r>
      <w:r w:rsidR="004B1419">
        <w:rPr>
          <w:rFonts w:ascii="Times New Roman" w:hAnsi="Times New Roman" w:cs="Times New Roman"/>
        </w:rPr>
        <w:t xml:space="preserve">a </w:t>
      </w:r>
      <w:r w:rsidR="00CF6598">
        <w:rPr>
          <w:rFonts w:ascii="Times New Roman" w:hAnsi="Times New Roman" w:cs="Times New Roman"/>
        </w:rPr>
        <w:t>complete</w:t>
      </w:r>
      <w:r w:rsidR="004B1419">
        <w:rPr>
          <w:rFonts w:ascii="Times New Roman" w:hAnsi="Times New Roman" w:cs="Times New Roman"/>
        </w:rPr>
        <w:t>ly</w:t>
      </w:r>
      <w:r w:rsidR="00CF6598">
        <w:rPr>
          <w:rFonts w:ascii="Times New Roman" w:hAnsi="Times New Roman" w:cs="Times New Roman"/>
        </w:rPr>
        <w:t xml:space="preserve"> autonomous</w:t>
      </w:r>
      <w:r w:rsidR="004B1419">
        <w:rPr>
          <w:rFonts w:ascii="Times New Roman" w:hAnsi="Times New Roman" w:cs="Times New Roman"/>
        </w:rPr>
        <w:t xml:space="preserve"> and unrestricted</w:t>
      </w:r>
      <w:r w:rsidR="00CF6598">
        <w:rPr>
          <w:rFonts w:ascii="Times New Roman" w:hAnsi="Times New Roman" w:cs="Times New Roman"/>
        </w:rPr>
        <w:t xml:space="preserve"> fashion</w:t>
      </w:r>
      <w:r w:rsidR="004B1419">
        <w:rPr>
          <w:rFonts w:ascii="Times New Roman" w:hAnsi="Times New Roman" w:cs="Times New Roman"/>
        </w:rPr>
        <w:t xml:space="preserve">, but follow certain protocols so that an anticipated change of interference </w:t>
      </w:r>
      <w:r w:rsidR="000B2590">
        <w:rPr>
          <w:rFonts w:ascii="Times New Roman" w:hAnsi="Times New Roman" w:cs="Times New Roman"/>
        </w:rPr>
        <w:t>conditions can be properly accounted for in interference measurement</w:t>
      </w:r>
      <w:r w:rsidR="00CF6598">
        <w:rPr>
          <w:rFonts w:ascii="Times New Roman" w:hAnsi="Times New Roman" w:cs="Times New Roman"/>
        </w:rPr>
        <w:t>.</w:t>
      </w:r>
      <w:r w:rsidR="00104C8C">
        <w:rPr>
          <w:rFonts w:ascii="Times New Roman" w:hAnsi="Times New Roman" w:cs="Times New Roman"/>
        </w:rPr>
        <w:t xml:space="preserve"> However, any pre-coordination of eNBs, if required, should be kept at a level supportable by the backhaul connections among the eNBs.</w:t>
      </w:r>
    </w:p>
    <w:p w:rsidR="009E04AE" w:rsidRDefault="009E04AE" w:rsidP="009E04AE">
      <w:pPr>
        <w:pStyle w:val="ListParagraph"/>
        <w:spacing w:after="100" w:afterAutospacing="1"/>
        <w:ind w:firstLine="0"/>
        <w:jc w:val="both"/>
        <w:rPr>
          <w:rFonts w:ascii="Times New Roman" w:hAnsi="Times New Roman" w:cs="Times New Roman"/>
          <w:b/>
        </w:rPr>
      </w:pPr>
      <w:r w:rsidRPr="00B92A67">
        <w:rPr>
          <w:rFonts w:ascii="Times New Roman" w:hAnsi="Times New Roman" w:cs="Times New Roman"/>
          <w:b/>
        </w:rPr>
        <w:t xml:space="preserve">Observation </w:t>
      </w:r>
      <w:r>
        <w:rPr>
          <w:rFonts w:ascii="Times New Roman" w:hAnsi="Times New Roman" w:cs="Times New Roman"/>
          <w:b/>
        </w:rPr>
        <w:t>3</w:t>
      </w:r>
      <w:r w:rsidRPr="00B92A67">
        <w:rPr>
          <w:rFonts w:ascii="Times New Roman" w:hAnsi="Times New Roman" w:cs="Times New Roman"/>
          <w:b/>
        </w:rPr>
        <w:t xml:space="preserve">: </w:t>
      </w:r>
      <w:r>
        <w:rPr>
          <w:rFonts w:ascii="Times New Roman" w:hAnsi="Times New Roman" w:cs="Times New Roman"/>
          <w:b/>
        </w:rPr>
        <w:t>A</w:t>
      </w:r>
      <w:r w:rsidRPr="00B92A67">
        <w:rPr>
          <w:rFonts w:ascii="Times New Roman" w:hAnsi="Times New Roman" w:cs="Times New Roman"/>
          <w:b/>
        </w:rPr>
        <w:t xml:space="preserve">dvanced link adaptation </w:t>
      </w:r>
      <w:r>
        <w:rPr>
          <w:rFonts w:ascii="Times New Roman" w:hAnsi="Times New Roman" w:cs="Times New Roman"/>
          <w:b/>
        </w:rPr>
        <w:t xml:space="preserve">should reflect </w:t>
      </w:r>
      <w:r w:rsidRPr="00B92A67">
        <w:rPr>
          <w:rFonts w:ascii="Times New Roman" w:hAnsi="Times New Roman" w:cs="Times New Roman"/>
          <w:b/>
        </w:rPr>
        <w:t>interference characteristic changes</w:t>
      </w:r>
      <w:r>
        <w:rPr>
          <w:rFonts w:ascii="Times New Roman" w:hAnsi="Times New Roman" w:cs="Times New Roman"/>
          <w:b/>
        </w:rPr>
        <w:t xml:space="preserve"> immediately upon </w:t>
      </w:r>
      <w:r w:rsidR="00CF6598">
        <w:rPr>
          <w:rFonts w:ascii="Times New Roman" w:hAnsi="Times New Roman" w:cs="Times New Roman"/>
          <w:b/>
        </w:rPr>
        <w:t>occurring</w:t>
      </w:r>
      <w:r>
        <w:rPr>
          <w:rFonts w:ascii="Times New Roman" w:hAnsi="Times New Roman" w:cs="Times New Roman"/>
          <w:b/>
        </w:rPr>
        <w:t>.</w:t>
      </w:r>
    </w:p>
    <w:p w:rsidR="00AC4344" w:rsidRPr="00AC4344" w:rsidRDefault="00C20303" w:rsidP="00D41B9B">
      <w:pPr>
        <w:pStyle w:val="ListParagraph"/>
        <w:spacing w:after="100" w:afterAutospacing="1"/>
        <w:ind w:firstLine="0"/>
        <w:jc w:val="both"/>
        <w:rPr>
          <w:rFonts w:ascii="Times New Roman" w:hAnsi="Times New Roman" w:cs="Times New Roman"/>
        </w:rPr>
      </w:pPr>
      <w:r>
        <w:rPr>
          <w:rFonts w:ascii="Times New Roman" w:hAnsi="Times New Roman" w:cs="Times New Roman"/>
        </w:rPr>
        <w:t>To summarize, we have the following proposal:</w:t>
      </w:r>
    </w:p>
    <w:p w:rsidR="00E8327E" w:rsidRPr="008E1009" w:rsidRDefault="00B2655C" w:rsidP="00A309E3">
      <w:pPr>
        <w:keepLines/>
        <w:spacing w:after="100" w:afterAutospacing="1"/>
        <w:rPr>
          <w:b/>
          <w:lang w:eastAsia="zh-CN"/>
        </w:rPr>
      </w:pPr>
      <w:r w:rsidRPr="008E1009">
        <w:rPr>
          <w:b/>
          <w:lang w:eastAsia="zh-CN"/>
        </w:rPr>
        <w:t xml:space="preserve">Proposal: </w:t>
      </w:r>
      <w:r w:rsidR="00C20303">
        <w:rPr>
          <w:b/>
          <w:lang w:eastAsia="zh-CN"/>
        </w:rPr>
        <w:t>To</w:t>
      </w:r>
      <w:r w:rsidR="00C20303" w:rsidRPr="008E1009">
        <w:rPr>
          <w:b/>
          <w:lang w:eastAsia="zh-CN"/>
        </w:rPr>
        <w:t xml:space="preserve"> reduce mismatch between the reported CQI and actual received SINR</w:t>
      </w:r>
      <w:r w:rsidR="00C20303">
        <w:rPr>
          <w:b/>
          <w:lang w:eastAsia="zh-CN"/>
        </w:rPr>
        <w:t>, t</w:t>
      </w:r>
      <w:r w:rsidRPr="008E1009">
        <w:rPr>
          <w:b/>
          <w:lang w:eastAsia="zh-CN"/>
        </w:rPr>
        <w:t xml:space="preserve">he </w:t>
      </w:r>
      <w:r w:rsidR="00FE0B97" w:rsidRPr="008E1009">
        <w:rPr>
          <w:b/>
          <w:lang w:eastAsia="zh-CN"/>
        </w:rPr>
        <w:t>NR</w:t>
      </w:r>
      <w:r w:rsidRPr="008E1009">
        <w:rPr>
          <w:b/>
          <w:lang w:eastAsia="zh-CN"/>
        </w:rPr>
        <w:t xml:space="preserve"> should support </w:t>
      </w:r>
      <w:r w:rsidR="0053374F" w:rsidRPr="008E1009">
        <w:rPr>
          <w:b/>
          <w:lang w:eastAsia="zh-CN"/>
        </w:rPr>
        <w:t>advanced</w:t>
      </w:r>
      <w:r w:rsidRPr="008E1009">
        <w:rPr>
          <w:b/>
          <w:lang w:eastAsia="zh-CN"/>
        </w:rPr>
        <w:t xml:space="preserve"> </w:t>
      </w:r>
      <w:r w:rsidR="0053374F" w:rsidRPr="008E1009">
        <w:rPr>
          <w:b/>
          <w:lang w:eastAsia="zh-CN"/>
        </w:rPr>
        <w:t>link</w:t>
      </w:r>
      <w:r w:rsidRPr="008E1009">
        <w:rPr>
          <w:b/>
          <w:lang w:eastAsia="zh-CN"/>
        </w:rPr>
        <w:t xml:space="preserve"> adaptation </w:t>
      </w:r>
      <w:r w:rsidR="00C20303">
        <w:rPr>
          <w:b/>
          <w:lang w:eastAsia="zh-CN"/>
        </w:rPr>
        <w:t xml:space="preserve">that </w:t>
      </w:r>
      <w:r w:rsidR="00200C8F">
        <w:rPr>
          <w:b/>
          <w:lang w:eastAsia="zh-CN"/>
        </w:rPr>
        <w:t xml:space="preserve">can closely </w:t>
      </w:r>
      <w:r w:rsidR="00C20303">
        <w:rPr>
          <w:b/>
          <w:lang w:eastAsia="zh-CN"/>
        </w:rPr>
        <w:t xml:space="preserve">reflect </w:t>
      </w:r>
      <w:r w:rsidR="00200C8F">
        <w:rPr>
          <w:b/>
          <w:lang w:eastAsia="zh-CN"/>
        </w:rPr>
        <w:t xml:space="preserve">time-varying </w:t>
      </w:r>
      <w:r w:rsidR="00C20303" w:rsidRPr="00B92A67">
        <w:rPr>
          <w:b/>
        </w:rPr>
        <w:t>interference characteristic</w:t>
      </w:r>
      <w:r w:rsidR="00200C8F">
        <w:rPr>
          <w:b/>
        </w:rPr>
        <w:t>s</w:t>
      </w:r>
      <w:r w:rsidRPr="008E1009">
        <w:rPr>
          <w:b/>
          <w:lang w:eastAsia="zh-CN"/>
        </w:rPr>
        <w:t>.</w:t>
      </w:r>
    </w:p>
    <w:p w:rsidR="0041517D" w:rsidRDefault="00265FFD" w:rsidP="00D41B9B">
      <w:pPr>
        <w:pStyle w:val="Heading1"/>
        <w:keepNext/>
        <w:spacing w:after="100" w:afterAutospacing="1"/>
        <w:rPr>
          <w:lang w:eastAsia="zh-CN"/>
        </w:rPr>
      </w:pPr>
      <w:bookmarkStart w:id="2" w:name="_Ref124589665"/>
      <w:bookmarkStart w:id="3" w:name="_Ref71620620"/>
      <w:bookmarkStart w:id="4" w:name="_Ref124671424"/>
      <w:r w:rsidRPr="00265FFD">
        <w:rPr>
          <w:rFonts w:hint="eastAsia"/>
          <w:lang w:eastAsia="zh-CN"/>
        </w:rPr>
        <w:t>Conclusion</w:t>
      </w:r>
    </w:p>
    <w:p w:rsidR="006B1FDE" w:rsidRDefault="00915B73" w:rsidP="00D41B9B">
      <w:pPr>
        <w:spacing w:after="100" w:afterAutospacing="1"/>
        <w:rPr>
          <w:kern w:val="2"/>
          <w:lang w:eastAsia="zh-CN"/>
        </w:rPr>
      </w:pPr>
      <w:r w:rsidRPr="007A16F2">
        <w:rPr>
          <w:rFonts w:hint="eastAsia"/>
          <w:lang w:eastAsia="zh-CN"/>
        </w:rPr>
        <w:t>In this contribution,</w:t>
      </w:r>
      <w:r>
        <w:rPr>
          <w:rFonts w:hint="eastAsia"/>
          <w:lang w:eastAsia="zh-CN"/>
        </w:rPr>
        <w:t xml:space="preserve"> </w:t>
      </w:r>
      <w:r w:rsidR="008E1009">
        <w:rPr>
          <w:lang w:eastAsia="zh-CN"/>
        </w:rPr>
        <w:t>limitations of existing link adaptation methods are analyzed, and advanced link adaptation is motivated. W</w:t>
      </w:r>
      <w:r w:rsidR="006B1FDE">
        <w:rPr>
          <w:kern w:val="2"/>
          <w:lang w:eastAsia="zh-CN"/>
        </w:rPr>
        <w:t>e have the following proposal:</w:t>
      </w:r>
    </w:p>
    <w:p w:rsidR="00A82BD9" w:rsidRPr="008E1009" w:rsidRDefault="00A82BD9" w:rsidP="00A82BD9">
      <w:pPr>
        <w:keepLines/>
        <w:spacing w:after="100" w:afterAutospacing="1"/>
        <w:rPr>
          <w:b/>
          <w:lang w:eastAsia="zh-CN"/>
        </w:rPr>
      </w:pPr>
      <w:r w:rsidRPr="008E1009">
        <w:rPr>
          <w:b/>
          <w:lang w:eastAsia="zh-CN"/>
        </w:rPr>
        <w:t xml:space="preserve">Proposal: </w:t>
      </w:r>
      <w:r>
        <w:rPr>
          <w:b/>
          <w:lang w:eastAsia="zh-CN"/>
        </w:rPr>
        <w:t>To</w:t>
      </w:r>
      <w:r w:rsidRPr="008E1009">
        <w:rPr>
          <w:b/>
          <w:lang w:eastAsia="zh-CN"/>
        </w:rPr>
        <w:t xml:space="preserve"> reduce mismatch between the reported CQI and actual received SINR</w:t>
      </w:r>
      <w:r>
        <w:rPr>
          <w:b/>
          <w:lang w:eastAsia="zh-CN"/>
        </w:rPr>
        <w:t>, t</w:t>
      </w:r>
      <w:r w:rsidRPr="008E1009">
        <w:rPr>
          <w:b/>
          <w:lang w:eastAsia="zh-CN"/>
        </w:rPr>
        <w:t xml:space="preserve">he NR should support advanced link adaptation </w:t>
      </w:r>
      <w:r>
        <w:rPr>
          <w:b/>
          <w:lang w:eastAsia="zh-CN"/>
        </w:rPr>
        <w:t xml:space="preserve">that </w:t>
      </w:r>
      <w:r w:rsidR="00200C8F">
        <w:rPr>
          <w:b/>
          <w:lang w:eastAsia="zh-CN"/>
        </w:rPr>
        <w:t xml:space="preserve">can closely </w:t>
      </w:r>
      <w:r>
        <w:rPr>
          <w:b/>
          <w:lang w:eastAsia="zh-CN"/>
        </w:rPr>
        <w:t>reflect</w:t>
      </w:r>
      <w:r w:rsidR="00200C8F">
        <w:rPr>
          <w:b/>
          <w:lang w:eastAsia="zh-CN"/>
        </w:rPr>
        <w:t xml:space="preserve"> time-varying</w:t>
      </w:r>
      <w:r>
        <w:rPr>
          <w:b/>
          <w:lang w:eastAsia="zh-CN"/>
        </w:rPr>
        <w:t xml:space="preserve"> </w:t>
      </w:r>
      <w:r w:rsidRPr="00B92A67">
        <w:rPr>
          <w:b/>
        </w:rPr>
        <w:t>interference characteristic</w:t>
      </w:r>
      <w:r w:rsidR="00200C8F">
        <w:rPr>
          <w:b/>
        </w:rPr>
        <w:t>s</w:t>
      </w:r>
      <w:r w:rsidRPr="008E1009">
        <w:rPr>
          <w:b/>
          <w:lang w:eastAsia="zh-CN"/>
        </w:rPr>
        <w:t>.</w:t>
      </w:r>
    </w:p>
    <w:p w:rsidR="00AA10A1" w:rsidRPr="007A16F2" w:rsidRDefault="00AA10A1" w:rsidP="00D41B9B">
      <w:pPr>
        <w:pStyle w:val="Heading1"/>
        <w:numPr>
          <w:ilvl w:val="0"/>
          <w:numId w:val="0"/>
        </w:numPr>
        <w:spacing w:after="100" w:afterAutospacing="1"/>
        <w:rPr>
          <w:color w:val="000000"/>
          <w:lang w:eastAsia="zh-CN"/>
        </w:rPr>
      </w:pPr>
      <w:r w:rsidRPr="007A16F2">
        <w:rPr>
          <w:color w:val="000000"/>
        </w:rPr>
        <w:t>References</w:t>
      </w:r>
    </w:p>
    <w:p w:rsidR="00C92FBC" w:rsidRDefault="006C48EC" w:rsidP="00D41B9B">
      <w:pPr>
        <w:pStyle w:val="References"/>
        <w:snapToGrid w:val="0"/>
        <w:spacing w:after="100" w:afterAutospacing="1"/>
        <w:rPr>
          <w:sz w:val="22"/>
          <w:lang w:eastAsia="zh-CN"/>
        </w:rPr>
      </w:pPr>
      <w:bookmarkStart w:id="5" w:name="_Ref446420200"/>
      <w:bookmarkStart w:id="6" w:name="_Ref445712275"/>
      <w:bookmarkEnd w:id="2"/>
      <w:bookmarkEnd w:id="3"/>
      <w:bookmarkEnd w:id="4"/>
      <w:r w:rsidRPr="006C48EC">
        <w:rPr>
          <w:sz w:val="22"/>
          <w:lang w:eastAsia="zh-CN"/>
        </w:rPr>
        <w:t>RP-160671, "New SID Proposal: Study on New Radio Access Technology", NTT DOCOMO, March 2016.</w:t>
      </w:r>
      <w:bookmarkStart w:id="7" w:name="_Ref445712307"/>
      <w:bookmarkEnd w:id="5"/>
      <w:bookmarkEnd w:id="6"/>
    </w:p>
    <w:p w:rsidR="009E5093" w:rsidRPr="00C92FBC" w:rsidRDefault="006C48EC" w:rsidP="00D41B9B">
      <w:pPr>
        <w:pStyle w:val="References"/>
        <w:snapToGrid w:val="0"/>
        <w:spacing w:after="100" w:afterAutospacing="1"/>
        <w:rPr>
          <w:sz w:val="22"/>
          <w:lang w:eastAsia="zh-CN"/>
        </w:rPr>
      </w:pPr>
      <w:r w:rsidRPr="00C92FBC">
        <w:rPr>
          <w:sz w:val="22"/>
          <w:lang w:eastAsia="zh-CN"/>
        </w:rPr>
        <w:t>3GPP T</w:t>
      </w:r>
      <w:r w:rsidRPr="00C92FBC">
        <w:rPr>
          <w:rFonts w:hint="eastAsia"/>
          <w:sz w:val="22"/>
          <w:lang w:eastAsia="zh-CN"/>
        </w:rPr>
        <w:t>R 38.913</w:t>
      </w:r>
      <w:r w:rsidRPr="00C92FBC">
        <w:rPr>
          <w:sz w:val="22"/>
          <w:lang w:eastAsia="zh-CN"/>
        </w:rPr>
        <w:t>, "Study on Scenarios and Requirements for</w:t>
      </w:r>
      <w:r w:rsidRPr="00C92FBC">
        <w:rPr>
          <w:rFonts w:hint="eastAsia"/>
          <w:sz w:val="22"/>
          <w:lang w:eastAsia="zh-CN"/>
        </w:rPr>
        <w:t xml:space="preserve"> </w:t>
      </w:r>
      <w:r w:rsidRPr="00C92FBC">
        <w:rPr>
          <w:sz w:val="22"/>
          <w:lang w:eastAsia="zh-CN"/>
        </w:rPr>
        <w:t>Next Generation Access Technologies", March 2016.</w:t>
      </w:r>
      <w:bookmarkEnd w:id="7"/>
    </w:p>
    <w:sectPr w:rsidR="009E5093" w:rsidRPr="00C92FBC" w:rsidSect="00DA1C31">
      <w:pgSz w:w="11909" w:h="16834" w:code="9"/>
      <w:pgMar w:top="1440" w:right="1152" w:bottom="1440" w:left="144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4714" w:rsidRDefault="00ED4714">
      <w:r>
        <w:separator/>
      </w:r>
    </w:p>
  </w:endnote>
  <w:endnote w:type="continuationSeparator" w:id="0">
    <w:p w:rsidR="00ED4714" w:rsidRDefault="00ED471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宋体">
    <w:altName w:val="Arial Unicode MS"/>
    <w:charset w:val="50"/>
    <w:family w:val="auto"/>
    <w:pitch w:val="variable"/>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4714" w:rsidRDefault="00ED4714">
      <w:r>
        <w:separator/>
      </w:r>
    </w:p>
  </w:footnote>
  <w:footnote w:type="continuationSeparator" w:id="0">
    <w:p w:rsidR="00ED4714" w:rsidRDefault="00ED471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97B1E"/>
    <w:multiLevelType w:val="hybridMultilevel"/>
    <w:tmpl w:val="0ED68C64"/>
    <w:lvl w:ilvl="0" w:tplc="54A266F4">
      <w:start w:val="1"/>
      <w:numFmt w:val="bullet"/>
      <w:lvlText w:val=""/>
      <w:lvlJc w:val="left"/>
      <w:pPr>
        <w:tabs>
          <w:tab w:val="num" w:pos="720"/>
        </w:tabs>
        <w:ind w:left="720" w:hanging="360"/>
      </w:pPr>
      <w:rPr>
        <w:rFonts w:ascii="Symbol" w:hAnsi="Symbol" w:hint="default"/>
      </w:rPr>
    </w:lvl>
    <w:lvl w:ilvl="1" w:tplc="F7983D56">
      <w:start w:val="1"/>
      <w:numFmt w:val="bullet"/>
      <w:lvlText w:val="o"/>
      <w:lvlJc w:val="left"/>
      <w:pPr>
        <w:tabs>
          <w:tab w:val="num" w:pos="1440"/>
        </w:tabs>
        <w:ind w:left="1440" w:hanging="360"/>
      </w:pPr>
      <w:rPr>
        <w:rFonts w:ascii="Courier New" w:hAnsi="Courier New" w:hint="default"/>
      </w:rPr>
    </w:lvl>
    <w:lvl w:ilvl="2" w:tplc="953A6468">
      <w:start w:val="1"/>
      <w:numFmt w:val="bullet"/>
      <w:lvlText w:val=""/>
      <w:lvlJc w:val="left"/>
      <w:pPr>
        <w:tabs>
          <w:tab w:val="num" w:pos="2160"/>
        </w:tabs>
        <w:ind w:left="2160" w:hanging="360"/>
      </w:pPr>
      <w:rPr>
        <w:rFonts w:ascii="Wingdings" w:hAnsi="Wingdings" w:hint="default"/>
      </w:rPr>
    </w:lvl>
    <w:lvl w:ilvl="3" w:tplc="7C38E494">
      <w:start w:val="1"/>
      <w:numFmt w:val="bullet"/>
      <w:lvlText w:val=""/>
      <w:lvlJc w:val="left"/>
      <w:pPr>
        <w:tabs>
          <w:tab w:val="num" w:pos="2880"/>
        </w:tabs>
        <w:ind w:left="2880" w:hanging="360"/>
      </w:pPr>
      <w:rPr>
        <w:rFonts w:ascii="Symbol" w:hAnsi="Symbol" w:hint="default"/>
      </w:rPr>
    </w:lvl>
    <w:lvl w:ilvl="4" w:tplc="921E0180" w:tentative="1">
      <w:start w:val="1"/>
      <w:numFmt w:val="bullet"/>
      <w:lvlText w:val="o"/>
      <w:lvlJc w:val="left"/>
      <w:pPr>
        <w:tabs>
          <w:tab w:val="num" w:pos="3600"/>
        </w:tabs>
        <w:ind w:left="3600" w:hanging="360"/>
      </w:pPr>
      <w:rPr>
        <w:rFonts w:ascii="Courier New" w:hAnsi="Courier New" w:hint="default"/>
      </w:rPr>
    </w:lvl>
    <w:lvl w:ilvl="5" w:tplc="F4F0471C" w:tentative="1">
      <w:start w:val="1"/>
      <w:numFmt w:val="bullet"/>
      <w:lvlText w:val=""/>
      <w:lvlJc w:val="left"/>
      <w:pPr>
        <w:tabs>
          <w:tab w:val="num" w:pos="4320"/>
        </w:tabs>
        <w:ind w:left="4320" w:hanging="360"/>
      </w:pPr>
      <w:rPr>
        <w:rFonts w:ascii="Wingdings" w:hAnsi="Wingdings" w:hint="default"/>
      </w:rPr>
    </w:lvl>
    <w:lvl w:ilvl="6" w:tplc="72581D18" w:tentative="1">
      <w:start w:val="1"/>
      <w:numFmt w:val="bullet"/>
      <w:lvlText w:val=""/>
      <w:lvlJc w:val="left"/>
      <w:pPr>
        <w:tabs>
          <w:tab w:val="num" w:pos="5040"/>
        </w:tabs>
        <w:ind w:left="5040" w:hanging="360"/>
      </w:pPr>
      <w:rPr>
        <w:rFonts w:ascii="Symbol" w:hAnsi="Symbol" w:hint="default"/>
      </w:rPr>
    </w:lvl>
    <w:lvl w:ilvl="7" w:tplc="8B362C26" w:tentative="1">
      <w:start w:val="1"/>
      <w:numFmt w:val="bullet"/>
      <w:lvlText w:val="o"/>
      <w:lvlJc w:val="left"/>
      <w:pPr>
        <w:tabs>
          <w:tab w:val="num" w:pos="5760"/>
        </w:tabs>
        <w:ind w:left="5760" w:hanging="360"/>
      </w:pPr>
      <w:rPr>
        <w:rFonts w:ascii="Courier New" w:hAnsi="Courier New" w:hint="default"/>
      </w:rPr>
    </w:lvl>
    <w:lvl w:ilvl="8" w:tplc="003652F6" w:tentative="1">
      <w:start w:val="1"/>
      <w:numFmt w:val="bullet"/>
      <w:lvlText w:val=""/>
      <w:lvlJc w:val="left"/>
      <w:pPr>
        <w:tabs>
          <w:tab w:val="num" w:pos="6480"/>
        </w:tabs>
        <w:ind w:left="6480" w:hanging="360"/>
      </w:pPr>
      <w:rPr>
        <w:rFonts w:ascii="Wingdings" w:hAnsi="Wingdings" w:hint="default"/>
      </w:rPr>
    </w:lvl>
  </w:abstractNum>
  <w:abstractNum w:abstractNumId="1">
    <w:nsid w:val="05D86A29"/>
    <w:multiLevelType w:val="hybridMultilevel"/>
    <w:tmpl w:val="EFF07C94"/>
    <w:lvl w:ilvl="0" w:tplc="66B6BC1C">
      <w:start w:val="1"/>
      <w:numFmt w:val="bullet"/>
      <w:lvlText w:val=""/>
      <w:lvlJc w:val="left"/>
      <w:pPr>
        <w:ind w:left="508" w:hanging="420"/>
      </w:pPr>
      <w:rPr>
        <w:rFonts w:ascii="Wingdings" w:hAnsi="Wingdings" w:hint="default"/>
      </w:rPr>
    </w:lvl>
    <w:lvl w:ilvl="1" w:tplc="EEDAAAD6" w:tentative="1">
      <w:start w:val="1"/>
      <w:numFmt w:val="bullet"/>
      <w:lvlText w:val=""/>
      <w:lvlJc w:val="left"/>
      <w:pPr>
        <w:ind w:left="928" w:hanging="420"/>
      </w:pPr>
      <w:rPr>
        <w:rFonts w:ascii="Wingdings" w:hAnsi="Wingdings" w:hint="default"/>
      </w:rPr>
    </w:lvl>
    <w:lvl w:ilvl="2" w:tplc="4AB8EB0E" w:tentative="1">
      <w:start w:val="1"/>
      <w:numFmt w:val="bullet"/>
      <w:lvlText w:val=""/>
      <w:lvlJc w:val="left"/>
      <w:pPr>
        <w:ind w:left="1348" w:hanging="420"/>
      </w:pPr>
      <w:rPr>
        <w:rFonts w:ascii="Wingdings" w:hAnsi="Wingdings" w:hint="default"/>
      </w:rPr>
    </w:lvl>
    <w:lvl w:ilvl="3" w:tplc="34DC5A30" w:tentative="1">
      <w:start w:val="1"/>
      <w:numFmt w:val="bullet"/>
      <w:lvlText w:val=""/>
      <w:lvlJc w:val="left"/>
      <w:pPr>
        <w:ind w:left="1768" w:hanging="420"/>
      </w:pPr>
      <w:rPr>
        <w:rFonts w:ascii="Wingdings" w:hAnsi="Wingdings" w:hint="default"/>
      </w:rPr>
    </w:lvl>
    <w:lvl w:ilvl="4" w:tplc="7BEC866A" w:tentative="1">
      <w:start w:val="1"/>
      <w:numFmt w:val="bullet"/>
      <w:lvlText w:val=""/>
      <w:lvlJc w:val="left"/>
      <w:pPr>
        <w:ind w:left="2188" w:hanging="420"/>
      </w:pPr>
      <w:rPr>
        <w:rFonts w:ascii="Wingdings" w:hAnsi="Wingdings" w:hint="default"/>
      </w:rPr>
    </w:lvl>
    <w:lvl w:ilvl="5" w:tplc="00CE4A32" w:tentative="1">
      <w:start w:val="1"/>
      <w:numFmt w:val="bullet"/>
      <w:lvlText w:val=""/>
      <w:lvlJc w:val="left"/>
      <w:pPr>
        <w:ind w:left="2608" w:hanging="420"/>
      </w:pPr>
      <w:rPr>
        <w:rFonts w:ascii="Wingdings" w:hAnsi="Wingdings" w:hint="default"/>
      </w:rPr>
    </w:lvl>
    <w:lvl w:ilvl="6" w:tplc="B12A133A" w:tentative="1">
      <w:start w:val="1"/>
      <w:numFmt w:val="bullet"/>
      <w:lvlText w:val=""/>
      <w:lvlJc w:val="left"/>
      <w:pPr>
        <w:ind w:left="3028" w:hanging="420"/>
      </w:pPr>
      <w:rPr>
        <w:rFonts w:ascii="Wingdings" w:hAnsi="Wingdings" w:hint="default"/>
      </w:rPr>
    </w:lvl>
    <w:lvl w:ilvl="7" w:tplc="D9229408" w:tentative="1">
      <w:start w:val="1"/>
      <w:numFmt w:val="bullet"/>
      <w:lvlText w:val=""/>
      <w:lvlJc w:val="left"/>
      <w:pPr>
        <w:ind w:left="3448" w:hanging="420"/>
      </w:pPr>
      <w:rPr>
        <w:rFonts w:ascii="Wingdings" w:hAnsi="Wingdings" w:hint="default"/>
      </w:rPr>
    </w:lvl>
    <w:lvl w:ilvl="8" w:tplc="70D05E04" w:tentative="1">
      <w:start w:val="1"/>
      <w:numFmt w:val="bullet"/>
      <w:lvlText w:val=""/>
      <w:lvlJc w:val="left"/>
      <w:pPr>
        <w:ind w:left="3868" w:hanging="420"/>
      </w:pPr>
      <w:rPr>
        <w:rFonts w:ascii="Wingdings" w:hAnsi="Wingdings" w:hint="default"/>
      </w:rPr>
    </w:lvl>
  </w:abstractNum>
  <w:abstractNum w:abstractNumId="2">
    <w:nsid w:val="20F338CA"/>
    <w:multiLevelType w:val="hybridMultilevel"/>
    <w:tmpl w:val="3E70AA00"/>
    <w:lvl w:ilvl="0" w:tplc="08090001">
      <w:start w:val="1"/>
      <w:numFmt w:val="decimal"/>
      <w:lvlText w:val="%1)"/>
      <w:lvlJc w:val="lef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3">
    <w:nsid w:val="25C5427A"/>
    <w:multiLevelType w:val="hybridMultilevel"/>
    <w:tmpl w:val="F1DAE142"/>
    <w:lvl w:ilvl="0" w:tplc="FFFFFFFF">
      <w:start w:val="1"/>
      <w:numFmt w:val="decimal"/>
      <w:lvlText w:val="%1."/>
      <w:lvlJc w:val="left"/>
      <w:pPr>
        <w:ind w:left="420" w:hanging="420"/>
      </w:p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4">
    <w:nsid w:val="26426D7C"/>
    <w:multiLevelType w:val="hybridMultilevel"/>
    <w:tmpl w:val="42447B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D361CDD"/>
    <w:multiLevelType w:val="hybridMultilevel"/>
    <w:tmpl w:val="81728B88"/>
    <w:lvl w:ilvl="0" w:tplc="0409000F">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6">
    <w:nsid w:val="2DB7792C"/>
    <w:multiLevelType w:val="hybridMultilevel"/>
    <w:tmpl w:val="04C41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0F31190"/>
    <w:multiLevelType w:val="hybridMultilevel"/>
    <w:tmpl w:val="7D2C77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14C6A8C"/>
    <w:multiLevelType w:val="hybridMultilevel"/>
    <w:tmpl w:val="C2F837EE"/>
    <w:lvl w:ilvl="0" w:tplc="04090001">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2C444A5"/>
    <w:multiLevelType w:val="hybridMultilevel"/>
    <w:tmpl w:val="8E421BEE"/>
    <w:lvl w:ilvl="0" w:tplc="04090011">
      <w:start w:val="12"/>
      <w:numFmt w:val="bullet"/>
      <w:lvlText w:val="-"/>
      <w:lvlJc w:val="left"/>
      <w:pPr>
        <w:ind w:left="785" w:hanging="360"/>
      </w:pPr>
      <w:rPr>
        <w:rFonts w:ascii="Times New Roman" w:eastAsia="宋体" w:hAnsi="Times New Roman" w:cs="Times New Roman" w:hint="default"/>
      </w:rPr>
    </w:lvl>
    <w:lvl w:ilvl="1" w:tplc="04090019" w:tentative="1">
      <w:start w:val="1"/>
      <w:numFmt w:val="bullet"/>
      <w:lvlText w:val=""/>
      <w:lvlJc w:val="left"/>
      <w:pPr>
        <w:tabs>
          <w:tab w:val="num" w:pos="840"/>
        </w:tabs>
        <w:ind w:left="840" w:hanging="420"/>
      </w:pPr>
      <w:rPr>
        <w:rFonts w:ascii="Wingdings" w:hAnsi="Wingdings" w:hint="default"/>
      </w:rPr>
    </w:lvl>
    <w:lvl w:ilvl="2" w:tplc="0409001B" w:tentative="1">
      <w:start w:val="1"/>
      <w:numFmt w:val="bullet"/>
      <w:lvlText w:val=""/>
      <w:lvlJc w:val="left"/>
      <w:pPr>
        <w:tabs>
          <w:tab w:val="num" w:pos="1260"/>
        </w:tabs>
        <w:ind w:left="1260" w:hanging="420"/>
      </w:pPr>
      <w:rPr>
        <w:rFonts w:ascii="Wingdings" w:hAnsi="Wingdings" w:hint="default"/>
      </w:rPr>
    </w:lvl>
    <w:lvl w:ilvl="3" w:tplc="0409000F" w:tentative="1">
      <w:start w:val="1"/>
      <w:numFmt w:val="bullet"/>
      <w:lvlText w:val=""/>
      <w:lvlJc w:val="left"/>
      <w:pPr>
        <w:tabs>
          <w:tab w:val="num" w:pos="1680"/>
        </w:tabs>
        <w:ind w:left="1680" w:hanging="420"/>
      </w:pPr>
      <w:rPr>
        <w:rFonts w:ascii="Wingdings" w:hAnsi="Wingdings" w:hint="default"/>
      </w:rPr>
    </w:lvl>
    <w:lvl w:ilvl="4" w:tplc="04090019" w:tentative="1">
      <w:start w:val="1"/>
      <w:numFmt w:val="bullet"/>
      <w:lvlText w:val=""/>
      <w:lvlJc w:val="left"/>
      <w:pPr>
        <w:tabs>
          <w:tab w:val="num" w:pos="2100"/>
        </w:tabs>
        <w:ind w:left="2100" w:hanging="420"/>
      </w:pPr>
      <w:rPr>
        <w:rFonts w:ascii="Wingdings" w:hAnsi="Wingdings" w:hint="default"/>
      </w:rPr>
    </w:lvl>
    <w:lvl w:ilvl="5" w:tplc="0409001B" w:tentative="1">
      <w:start w:val="1"/>
      <w:numFmt w:val="bullet"/>
      <w:lvlText w:val=""/>
      <w:lvlJc w:val="left"/>
      <w:pPr>
        <w:tabs>
          <w:tab w:val="num" w:pos="2520"/>
        </w:tabs>
        <w:ind w:left="2520" w:hanging="420"/>
      </w:pPr>
      <w:rPr>
        <w:rFonts w:ascii="Wingdings" w:hAnsi="Wingdings" w:hint="default"/>
      </w:rPr>
    </w:lvl>
    <w:lvl w:ilvl="6" w:tplc="0409000F" w:tentative="1">
      <w:start w:val="1"/>
      <w:numFmt w:val="bullet"/>
      <w:lvlText w:val=""/>
      <w:lvlJc w:val="left"/>
      <w:pPr>
        <w:tabs>
          <w:tab w:val="num" w:pos="2940"/>
        </w:tabs>
        <w:ind w:left="2940" w:hanging="420"/>
      </w:pPr>
      <w:rPr>
        <w:rFonts w:ascii="Wingdings" w:hAnsi="Wingdings" w:hint="default"/>
      </w:rPr>
    </w:lvl>
    <w:lvl w:ilvl="7" w:tplc="04090019" w:tentative="1">
      <w:start w:val="1"/>
      <w:numFmt w:val="bullet"/>
      <w:lvlText w:val=""/>
      <w:lvlJc w:val="left"/>
      <w:pPr>
        <w:tabs>
          <w:tab w:val="num" w:pos="3360"/>
        </w:tabs>
        <w:ind w:left="3360" w:hanging="420"/>
      </w:pPr>
      <w:rPr>
        <w:rFonts w:ascii="Wingdings" w:hAnsi="Wingdings" w:hint="default"/>
      </w:rPr>
    </w:lvl>
    <w:lvl w:ilvl="8" w:tplc="0409001B" w:tentative="1">
      <w:start w:val="1"/>
      <w:numFmt w:val="bullet"/>
      <w:lvlText w:val=""/>
      <w:lvlJc w:val="left"/>
      <w:pPr>
        <w:tabs>
          <w:tab w:val="num" w:pos="3780"/>
        </w:tabs>
        <w:ind w:left="3780" w:hanging="420"/>
      </w:pPr>
      <w:rPr>
        <w:rFonts w:ascii="Wingdings" w:hAnsi="Wingdings" w:hint="default"/>
      </w:rPr>
    </w:lvl>
  </w:abstractNum>
  <w:abstractNum w:abstractNumId="10">
    <w:nsid w:val="33B557C1"/>
    <w:multiLevelType w:val="multilevel"/>
    <w:tmpl w:val="899836A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nsid w:val="35C80964"/>
    <w:multiLevelType w:val="hybridMultilevel"/>
    <w:tmpl w:val="E9C00184"/>
    <w:lvl w:ilvl="0" w:tplc="978442FA">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3BD4675A"/>
    <w:multiLevelType w:val="hybridMultilevel"/>
    <w:tmpl w:val="5AA61014"/>
    <w:lvl w:ilvl="0" w:tplc="3EF48BA0">
      <w:start w:val="1"/>
      <w:numFmt w:val="bullet"/>
      <w:lvlText w:val=""/>
      <w:lvlJc w:val="left"/>
      <w:pPr>
        <w:ind w:left="420" w:hanging="420"/>
      </w:pPr>
      <w:rPr>
        <w:rFonts w:ascii="Wingdings" w:hAnsi="Wingdings" w:hint="default"/>
      </w:rPr>
    </w:lvl>
    <w:lvl w:ilvl="1" w:tplc="04090019">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14">
    <w:nsid w:val="3BDD419B"/>
    <w:multiLevelType w:val="hybridMultilevel"/>
    <w:tmpl w:val="0FACB726"/>
    <w:lvl w:ilvl="0" w:tplc="E428526E">
      <w:start w:val="1"/>
      <w:numFmt w:val="bullet"/>
      <w:lvlText w:val=""/>
      <w:lvlJc w:val="left"/>
      <w:pPr>
        <w:tabs>
          <w:tab w:val="num" w:pos="720"/>
        </w:tabs>
        <w:ind w:left="720" w:hanging="360"/>
      </w:pPr>
      <w:rPr>
        <w:rFonts w:ascii="Wingdings" w:hAnsi="Wingdings" w:hint="default"/>
      </w:rPr>
    </w:lvl>
    <w:lvl w:ilvl="1" w:tplc="B07C1F72">
      <w:start w:val="1"/>
      <w:numFmt w:val="bullet"/>
      <w:lvlText w:val=""/>
      <w:lvlJc w:val="left"/>
      <w:pPr>
        <w:tabs>
          <w:tab w:val="num" w:pos="1440"/>
        </w:tabs>
        <w:ind w:left="1440" w:hanging="360"/>
      </w:pPr>
      <w:rPr>
        <w:rFonts w:ascii="Wingdings" w:hAnsi="Wingdings" w:hint="default"/>
      </w:rPr>
    </w:lvl>
    <w:lvl w:ilvl="2" w:tplc="AF58794A" w:tentative="1">
      <w:start w:val="1"/>
      <w:numFmt w:val="bullet"/>
      <w:lvlText w:val=""/>
      <w:lvlJc w:val="left"/>
      <w:pPr>
        <w:tabs>
          <w:tab w:val="num" w:pos="2160"/>
        </w:tabs>
        <w:ind w:left="2160" w:hanging="360"/>
      </w:pPr>
      <w:rPr>
        <w:rFonts w:ascii="Wingdings" w:hAnsi="Wingdings" w:hint="default"/>
      </w:rPr>
    </w:lvl>
    <w:lvl w:ilvl="3" w:tplc="A9408902" w:tentative="1">
      <w:start w:val="1"/>
      <w:numFmt w:val="bullet"/>
      <w:lvlText w:val=""/>
      <w:lvlJc w:val="left"/>
      <w:pPr>
        <w:tabs>
          <w:tab w:val="num" w:pos="2880"/>
        </w:tabs>
        <w:ind w:left="2880" w:hanging="360"/>
      </w:pPr>
      <w:rPr>
        <w:rFonts w:ascii="Wingdings" w:hAnsi="Wingdings" w:hint="default"/>
      </w:rPr>
    </w:lvl>
    <w:lvl w:ilvl="4" w:tplc="B7A0F69E" w:tentative="1">
      <w:start w:val="1"/>
      <w:numFmt w:val="bullet"/>
      <w:lvlText w:val=""/>
      <w:lvlJc w:val="left"/>
      <w:pPr>
        <w:tabs>
          <w:tab w:val="num" w:pos="3600"/>
        </w:tabs>
        <w:ind w:left="3600" w:hanging="360"/>
      </w:pPr>
      <w:rPr>
        <w:rFonts w:ascii="Wingdings" w:hAnsi="Wingdings" w:hint="default"/>
      </w:rPr>
    </w:lvl>
    <w:lvl w:ilvl="5" w:tplc="C1E876DA" w:tentative="1">
      <w:start w:val="1"/>
      <w:numFmt w:val="bullet"/>
      <w:lvlText w:val=""/>
      <w:lvlJc w:val="left"/>
      <w:pPr>
        <w:tabs>
          <w:tab w:val="num" w:pos="4320"/>
        </w:tabs>
        <w:ind w:left="4320" w:hanging="360"/>
      </w:pPr>
      <w:rPr>
        <w:rFonts w:ascii="Wingdings" w:hAnsi="Wingdings" w:hint="default"/>
      </w:rPr>
    </w:lvl>
    <w:lvl w:ilvl="6" w:tplc="E626C874" w:tentative="1">
      <w:start w:val="1"/>
      <w:numFmt w:val="bullet"/>
      <w:lvlText w:val=""/>
      <w:lvlJc w:val="left"/>
      <w:pPr>
        <w:tabs>
          <w:tab w:val="num" w:pos="5040"/>
        </w:tabs>
        <w:ind w:left="5040" w:hanging="360"/>
      </w:pPr>
      <w:rPr>
        <w:rFonts w:ascii="Wingdings" w:hAnsi="Wingdings" w:hint="default"/>
      </w:rPr>
    </w:lvl>
    <w:lvl w:ilvl="7" w:tplc="8D6E2562" w:tentative="1">
      <w:start w:val="1"/>
      <w:numFmt w:val="bullet"/>
      <w:lvlText w:val=""/>
      <w:lvlJc w:val="left"/>
      <w:pPr>
        <w:tabs>
          <w:tab w:val="num" w:pos="5760"/>
        </w:tabs>
        <w:ind w:left="5760" w:hanging="360"/>
      </w:pPr>
      <w:rPr>
        <w:rFonts w:ascii="Wingdings" w:hAnsi="Wingdings" w:hint="default"/>
      </w:rPr>
    </w:lvl>
    <w:lvl w:ilvl="8" w:tplc="8DB83746" w:tentative="1">
      <w:start w:val="1"/>
      <w:numFmt w:val="bullet"/>
      <w:lvlText w:val=""/>
      <w:lvlJc w:val="left"/>
      <w:pPr>
        <w:tabs>
          <w:tab w:val="num" w:pos="6480"/>
        </w:tabs>
        <w:ind w:left="6480" w:hanging="360"/>
      </w:pPr>
      <w:rPr>
        <w:rFonts w:ascii="Wingdings" w:hAnsi="Wingdings" w:hint="default"/>
      </w:rPr>
    </w:lvl>
  </w:abstractNum>
  <w:abstractNum w:abstractNumId="15">
    <w:nsid w:val="3FBC622F"/>
    <w:multiLevelType w:val="hybridMultilevel"/>
    <w:tmpl w:val="0162527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38D32D4"/>
    <w:multiLevelType w:val="hybridMultilevel"/>
    <w:tmpl w:val="A2B8FAAE"/>
    <w:lvl w:ilvl="0" w:tplc="A48C3980">
      <w:start w:val="2"/>
      <w:numFmt w:val="bullet"/>
      <w:lvlText w:val="-"/>
      <w:lvlJc w:val="left"/>
      <w:pPr>
        <w:ind w:left="720" w:hanging="360"/>
      </w:pPr>
      <w:rPr>
        <w:rFonts w:ascii="Times New Roman" w:eastAsiaTheme="minorEastAsia" w:hAnsi="Times New Roman" w:cs="Times New Roman" w:hint="default"/>
      </w:rPr>
    </w:lvl>
    <w:lvl w:ilvl="1" w:tplc="30E40416" w:tentative="1">
      <w:start w:val="1"/>
      <w:numFmt w:val="bullet"/>
      <w:lvlText w:val="o"/>
      <w:lvlJc w:val="left"/>
      <w:pPr>
        <w:ind w:left="1440" w:hanging="360"/>
      </w:pPr>
      <w:rPr>
        <w:rFonts w:ascii="Courier New" w:hAnsi="Courier New" w:cs="Courier New" w:hint="default"/>
      </w:rPr>
    </w:lvl>
    <w:lvl w:ilvl="2" w:tplc="01382146" w:tentative="1">
      <w:start w:val="1"/>
      <w:numFmt w:val="bullet"/>
      <w:lvlText w:val=""/>
      <w:lvlJc w:val="left"/>
      <w:pPr>
        <w:ind w:left="2160" w:hanging="360"/>
      </w:pPr>
      <w:rPr>
        <w:rFonts w:ascii="Wingdings" w:hAnsi="Wingdings" w:hint="default"/>
      </w:rPr>
    </w:lvl>
    <w:lvl w:ilvl="3" w:tplc="D5501276" w:tentative="1">
      <w:start w:val="1"/>
      <w:numFmt w:val="bullet"/>
      <w:lvlText w:val=""/>
      <w:lvlJc w:val="left"/>
      <w:pPr>
        <w:ind w:left="2880" w:hanging="360"/>
      </w:pPr>
      <w:rPr>
        <w:rFonts w:ascii="Symbol" w:hAnsi="Symbol" w:hint="default"/>
      </w:rPr>
    </w:lvl>
    <w:lvl w:ilvl="4" w:tplc="9A040D28" w:tentative="1">
      <w:start w:val="1"/>
      <w:numFmt w:val="bullet"/>
      <w:lvlText w:val="o"/>
      <w:lvlJc w:val="left"/>
      <w:pPr>
        <w:ind w:left="3600" w:hanging="360"/>
      </w:pPr>
      <w:rPr>
        <w:rFonts w:ascii="Courier New" w:hAnsi="Courier New" w:cs="Courier New" w:hint="default"/>
      </w:rPr>
    </w:lvl>
    <w:lvl w:ilvl="5" w:tplc="21A4F590" w:tentative="1">
      <w:start w:val="1"/>
      <w:numFmt w:val="bullet"/>
      <w:lvlText w:val=""/>
      <w:lvlJc w:val="left"/>
      <w:pPr>
        <w:ind w:left="4320" w:hanging="360"/>
      </w:pPr>
      <w:rPr>
        <w:rFonts w:ascii="Wingdings" w:hAnsi="Wingdings" w:hint="default"/>
      </w:rPr>
    </w:lvl>
    <w:lvl w:ilvl="6" w:tplc="338AB3EC" w:tentative="1">
      <w:start w:val="1"/>
      <w:numFmt w:val="bullet"/>
      <w:lvlText w:val=""/>
      <w:lvlJc w:val="left"/>
      <w:pPr>
        <w:ind w:left="5040" w:hanging="360"/>
      </w:pPr>
      <w:rPr>
        <w:rFonts w:ascii="Symbol" w:hAnsi="Symbol" w:hint="default"/>
      </w:rPr>
    </w:lvl>
    <w:lvl w:ilvl="7" w:tplc="07301A0C" w:tentative="1">
      <w:start w:val="1"/>
      <w:numFmt w:val="bullet"/>
      <w:lvlText w:val="o"/>
      <w:lvlJc w:val="left"/>
      <w:pPr>
        <w:ind w:left="5760" w:hanging="360"/>
      </w:pPr>
      <w:rPr>
        <w:rFonts w:ascii="Courier New" w:hAnsi="Courier New" w:cs="Courier New" w:hint="default"/>
      </w:rPr>
    </w:lvl>
    <w:lvl w:ilvl="8" w:tplc="9C5AB3BA" w:tentative="1">
      <w:start w:val="1"/>
      <w:numFmt w:val="bullet"/>
      <w:lvlText w:val=""/>
      <w:lvlJc w:val="left"/>
      <w:pPr>
        <w:ind w:left="6480" w:hanging="360"/>
      </w:pPr>
      <w:rPr>
        <w:rFonts w:ascii="Wingdings" w:hAnsi="Wingdings" w:hint="default"/>
      </w:rPr>
    </w:lvl>
  </w:abstractNum>
  <w:abstractNum w:abstractNumId="17">
    <w:nsid w:val="5BCF5EEC"/>
    <w:multiLevelType w:val="hybridMultilevel"/>
    <w:tmpl w:val="3340AE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1E96154"/>
    <w:multiLevelType w:val="hybridMultilevel"/>
    <w:tmpl w:val="285CB220"/>
    <w:lvl w:ilvl="0" w:tplc="535EA81C">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9">
    <w:nsid w:val="6EB31A47"/>
    <w:multiLevelType w:val="hybridMultilevel"/>
    <w:tmpl w:val="9736903A"/>
    <w:lvl w:ilvl="0" w:tplc="04090001">
      <w:start w:val="1"/>
      <w:numFmt w:val="bullet"/>
      <w:lvlText w:val=""/>
      <w:lvlJc w:val="left"/>
      <w:pPr>
        <w:tabs>
          <w:tab w:val="num" w:pos="720"/>
        </w:tabs>
        <w:ind w:left="720" w:hanging="360"/>
      </w:pPr>
      <w:rPr>
        <w:rFonts w:ascii="Wingdings" w:hAnsi="Wingdings" w:hint="default"/>
      </w:rPr>
    </w:lvl>
    <w:lvl w:ilvl="1" w:tplc="04090003">
      <w:start w:val="1490"/>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
      <w:lvlJc w:val="left"/>
      <w:pPr>
        <w:tabs>
          <w:tab w:val="num" w:pos="5760"/>
        </w:tabs>
        <w:ind w:left="5760" w:hanging="360"/>
      </w:pPr>
      <w:rPr>
        <w:rFonts w:ascii="Wingdings" w:hAnsi="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51A319D"/>
    <w:multiLevelType w:val="hybridMultilevel"/>
    <w:tmpl w:val="1950593A"/>
    <w:lvl w:ilvl="0" w:tplc="04090011">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nsid w:val="7615514D"/>
    <w:multiLevelType w:val="hybridMultilevel"/>
    <w:tmpl w:val="689EF9E6"/>
    <w:lvl w:ilvl="0" w:tplc="A9825F80">
      <w:start w:val="1"/>
      <w:numFmt w:val="bullet"/>
      <w:lvlText w:val="•"/>
      <w:lvlJc w:val="left"/>
      <w:pPr>
        <w:tabs>
          <w:tab w:val="num" w:pos="720"/>
        </w:tabs>
        <w:ind w:left="720" w:hanging="360"/>
      </w:pPr>
      <w:rPr>
        <w:rFonts w:ascii="Arial" w:hAnsi="Arial" w:hint="default"/>
      </w:rPr>
    </w:lvl>
    <w:lvl w:ilvl="1" w:tplc="23143760">
      <w:start w:val="3967"/>
      <w:numFmt w:val="bullet"/>
      <w:lvlText w:val="–"/>
      <w:lvlJc w:val="left"/>
      <w:pPr>
        <w:tabs>
          <w:tab w:val="num" w:pos="1440"/>
        </w:tabs>
        <w:ind w:left="1440" w:hanging="360"/>
      </w:pPr>
      <w:rPr>
        <w:rFonts w:ascii="Arial" w:hAnsi="Arial" w:hint="default"/>
      </w:rPr>
    </w:lvl>
    <w:lvl w:ilvl="2" w:tplc="B4709A86">
      <w:start w:val="3967"/>
      <w:numFmt w:val="bullet"/>
      <w:lvlText w:val="•"/>
      <w:lvlJc w:val="left"/>
      <w:pPr>
        <w:tabs>
          <w:tab w:val="num" w:pos="2160"/>
        </w:tabs>
        <w:ind w:left="2160" w:hanging="360"/>
      </w:pPr>
      <w:rPr>
        <w:rFonts w:ascii="Arial" w:hAnsi="Arial" w:hint="default"/>
      </w:rPr>
    </w:lvl>
    <w:lvl w:ilvl="3" w:tplc="910C1662">
      <w:start w:val="1"/>
      <w:numFmt w:val="bullet"/>
      <w:lvlText w:val="•"/>
      <w:lvlJc w:val="left"/>
      <w:pPr>
        <w:tabs>
          <w:tab w:val="num" w:pos="2880"/>
        </w:tabs>
        <w:ind w:left="2880" w:hanging="360"/>
      </w:pPr>
      <w:rPr>
        <w:rFonts w:ascii="Arial" w:hAnsi="Arial" w:hint="default"/>
      </w:rPr>
    </w:lvl>
    <w:lvl w:ilvl="4" w:tplc="1A5477E6" w:tentative="1">
      <w:start w:val="1"/>
      <w:numFmt w:val="bullet"/>
      <w:lvlText w:val="•"/>
      <w:lvlJc w:val="left"/>
      <w:pPr>
        <w:tabs>
          <w:tab w:val="num" w:pos="3600"/>
        </w:tabs>
        <w:ind w:left="3600" w:hanging="360"/>
      </w:pPr>
      <w:rPr>
        <w:rFonts w:ascii="Arial" w:hAnsi="Arial" w:hint="default"/>
      </w:rPr>
    </w:lvl>
    <w:lvl w:ilvl="5" w:tplc="2EDAB6D4" w:tentative="1">
      <w:start w:val="1"/>
      <w:numFmt w:val="bullet"/>
      <w:lvlText w:val="•"/>
      <w:lvlJc w:val="left"/>
      <w:pPr>
        <w:tabs>
          <w:tab w:val="num" w:pos="4320"/>
        </w:tabs>
        <w:ind w:left="4320" w:hanging="360"/>
      </w:pPr>
      <w:rPr>
        <w:rFonts w:ascii="Arial" w:hAnsi="Arial" w:hint="default"/>
      </w:rPr>
    </w:lvl>
    <w:lvl w:ilvl="6" w:tplc="7F929F18" w:tentative="1">
      <w:start w:val="1"/>
      <w:numFmt w:val="bullet"/>
      <w:lvlText w:val="•"/>
      <w:lvlJc w:val="left"/>
      <w:pPr>
        <w:tabs>
          <w:tab w:val="num" w:pos="5040"/>
        </w:tabs>
        <w:ind w:left="5040" w:hanging="360"/>
      </w:pPr>
      <w:rPr>
        <w:rFonts w:ascii="Arial" w:hAnsi="Arial" w:hint="default"/>
      </w:rPr>
    </w:lvl>
    <w:lvl w:ilvl="7" w:tplc="D608A4F6" w:tentative="1">
      <w:start w:val="1"/>
      <w:numFmt w:val="bullet"/>
      <w:lvlText w:val="•"/>
      <w:lvlJc w:val="left"/>
      <w:pPr>
        <w:tabs>
          <w:tab w:val="num" w:pos="5760"/>
        </w:tabs>
        <w:ind w:left="5760" w:hanging="360"/>
      </w:pPr>
      <w:rPr>
        <w:rFonts w:ascii="Arial" w:hAnsi="Arial" w:hint="default"/>
      </w:rPr>
    </w:lvl>
    <w:lvl w:ilvl="8" w:tplc="FCF29190" w:tentative="1">
      <w:start w:val="1"/>
      <w:numFmt w:val="bullet"/>
      <w:lvlText w:val="•"/>
      <w:lvlJc w:val="left"/>
      <w:pPr>
        <w:tabs>
          <w:tab w:val="num" w:pos="6480"/>
        </w:tabs>
        <w:ind w:left="6480" w:hanging="360"/>
      </w:pPr>
      <w:rPr>
        <w:rFonts w:ascii="Arial" w:hAnsi="Arial" w:hint="default"/>
      </w:rPr>
    </w:lvl>
  </w:abstractNum>
  <w:abstractNum w:abstractNumId="22">
    <w:nsid w:val="77CA450A"/>
    <w:multiLevelType w:val="hybridMultilevel"/>
    <w:tmpl w:val="CC2EA5F6"/>
    <w:lvl w:ilvl="0" w:tplc="04090001">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nsid w:val="79156C54"/>
    <w:multiLevelType w:val="hybridMultilevel"/>
    <w:tmpl w:val="EAFC6A0C"/>
    <w:lvl w:ilvl="0" w:tplc="724EB6B4">
      <w:start w:val="1"/>
      <w:numFmt w:val="bullet"/>
      <w:pStyle w:val="B2"/>
      <w:lvlText w:val="-"/>
      <w:lvlJc w:val="left"/>
      <w:pPr>
        <w:tabs>
          <w:tab w:val="num" w:pos="1191"/>
        </w:tabs>
        <w:ind w:left="1191" w:hanging="454"/>
      </w:pPr>
      <w:rPr>
        <w:rFonts w:hint="default"/>
      </w:rPr>
    </w:lvl>
    <w:lvl w:ilvl="1" w:tplc="8A1E47CC" w:tentative="1">
      <w:start w:val="1"/>
      <w:numFmt w:val="bullet"/>
      <w:lvlText w:val="o"/>
      <w:lvlJc w:val="left"/>
      <w:pPr>
        <w:tabs>
          <w:tab w:val="num" w:pos="1440"/>
        </w:tabs>
        <w:ind w:left="1440" w:hanging="360"/>
      </w:pPr>
      <w:rPr>
        <w:rFonts w:ascii="Courier New" w:hAnsi="Courier New" w:hint="default"/>
      </w:rPr>
    </w:lvl>
    <w:lvl w:ilvl="2" w:tplc="B7C8FFA8" w:tentative="1">
      <w:start w:val="1"/>
      <w:numFmt w:val="bullet"/>
      <w:lvlText w:val=""/>
      <w:lvlJc w:val="left"/>
      <w:pPr>
        <w:tabs>
          <w:tab w:val="num" w:pos="2160"/>
        </w:tabs>
        <w:ind w:left="2160" w:hanging="360"/>
      </w:pPr>
      <w:rPr>
        <w:rFonts w:ascii="Wingdings" w:hAnsi="Wingdings" w:hint="default"/>
      </w:rPr>
    </w:lvl>
    <w:lvl w:ilvl="3" w:tplc="5FFE2B06" w:tentative="1">
      <w:start w:val="1"/>
      <w:numFmt w:val="bullet"/>
      <w:lvlText w:val=""/>
      <w:lvlJc w:val="left"/>
      <w:pPr>
        <w:tabs>
          <w:tab w:val="num" w:pos="2880"/>
        </w:tabs>
        <w:ind w:left="2880" w:hanging="360"/>
      </w:pPr>
      <w:rPr>
        <w:rFonts w:ascii="Symbol" w:hAnsi="Symbol" w:hint="default"/>
      </w:rPr>
    </w:lvl>
    <w:lvl w:ilvl="4" w:tplc="EC9CA260" w:tentative="1">
      <w:start w:val="1"/>
      <w:numFmt w:val="bullet"/>
      <w:lvlText w:val="o"/>
      <w:lvlJc w:val="left"/>
      <w:pPr>
        <w:tabs>
          <w:tab w:val="num" w:pos="3600"/>
        </w:tabs>
        <w:ind w:left="3600" w:hanging="360"/>
      </w:pPr>
      <w:rPr>
        <w:rFonts w:ascii="Courier New" w:hAnsi="Courier New" w:hint="default"/>
      </w:rPr>
    </w:lvl>
    <w:lvl w:ilvl="5" w:tplc="D3D67678" w:tentative="1">
      <w:start w:val="1"/>
      <w:numFmt w:val="bullet"/>
      <w:lvlText w:val=""/>
      <w:lvlJc w:val="left"/>
      <w:pPr>
        <w:tabs>
          <w:tab w:val="num" w:pos="4320"/>
        </w:tabs>
        <w:ind w:left="4320" w:hanging="360"/>
      </w:pPr>
      <w:rPr>
        <w:rFonts w:ascii="Wingdings" w:hAnsi="Wingdings" w:hint="default"/>
      </w:rPr>
    </w:lvl>
    <w:lvl w:ilvl="6" w:tplc="433E14F6" w:tentative="1">
      <w:start w:val="1"/>
      <w:numFmt w:val="bullet"/>
      <w:lvlText w:val=""/>
      <w:lvlJc w:val="left"/>
      <w:pPr>
        <w:tabs>
          <w:tab w:val="num" w:pos="5040"/>
        </w:tabs>
        <w:ind w:left="5040" w:hanging="360"/>
      </w:pPr>
      <w:rPr>
        <w:rFonts w:ascii="Symbol" w:hAnsi="Symbol" w:hint="default"/>
      </w:rPr>
    </w:lvl>
    <w:lvl w:ilvl="7" w:tplc="99E678AE" w:tentative="1">
      <w:start w:val="1"/>
      <w:numFmt w:val="bullet"/>
      <w:lvlText w:val="o"/>
      <w:lvlJc w:val="left"/>
      <w:pPr>
        <w:tabs>
          <w:tab w:val="num" w:pos="5760"/>
        </w:tabs>
        <w:ind w:left="5760" w:hanging="360"/>
      </w:pPr>
      <w:rPr>
        <w:rFonts w:ascii="Courier New" w:hAnsi="Courier New" w:hint="default"/>
      </w:rPr>
    </w:lvl>
    <w:lvl w:ilvl="8" w:tplc="1B92F326" w:tentative="1">
      <w:start w:val="1"/>
      <w:numFmt w:val="bullet"/>
      <w:lvlText w:val=""/>
      <w:lvlJc w:val="left"/>
      <w:pPr>
        <w:tabs>
          <w:tab w:val="num" w:pos="6480"/>
        </w:tabs>
        <w:ind w:left="6480" w:hanging="360"/>
      </w:pPr>
      <w:rPr>
        <w:rFonts w:ascii="Wingdings" w:hAnsi="Wingdings" w:hint="default"/>
      </w:rPr>
    </w:lvl>
  </w:abstractNum>
  <w:abstractNum w:abstractNumId="24">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nsid w:val="7CCC77F3"/>
    <w:multiLevelType w:val="hybridMultilevel"/>
    <w:tmpl w:val="EA52F20E"/>
    <w:lvl w:ilvl="0" w:tplc="8564E26C">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2"/>
  </w:num>
  <w:num w:numId="2">
    <w:abstractNumId w:val="10"/>
  </w:num>
  <w:num w:numId="3">
    <w:abstractNumId w:val="24"/>
  </w:num>
  <w:num w:numId="4">
    <w:abstractNumId w:val="23"/>
  </w:num>
  <w:num w:numId="5">
    <w:abstractNumId w:val="11"/>
  </w:num>
  <w:num w:numId="6">
    <w:abstractNumId w:val="10"/>
  </w:num>
  <w:num w:numId="7">
    <w:abstractNumId w:val="10"/>
  </w:num>
  <w:num w:numId="8">
    <w:abstractNumId w:val="13"/>
  </w:num>
  <w:num w:numId="9">
    <w:abstractNumId w:val="10"/>
  </w:num>
  <w:num w:numId="10">
    <w:abstractNumId w:val="10"/>
  </w:num>
  <w:num w:numId="11">
    <w:abstractNumId w:val="1"/>
  </w:num>
  <w:num w:numId="12">
    <w:abstractNumId w:val="21"/>
  </w:num>
  <w:num w:numId="13">
    <w:abstractNumId w:val="10"/>
  </w:num>
  <w:num w:numId="14">
    <w:abstractNumId w:val="10"/>
  </w:num>
  <w:num w:numId="15">
    <w:abstractNumId w:val="10"/>
  </w:num>
  <w:num w:numId="16">
    <w:abstractNumId w:val="10"/>
  </w:num>
  <w:num w:numId="17">
    <w:abstractNumId w:val="2"/>
  </w:num>
  <w:num w:numId="18">
    <w:abstractNumId w:val="22"/>
  </w:num>
  <w:num w:numId="19">
    <w:abstractNumId w:val="18"/>
  </w:num>
  <w:num w:numId="20">
    <w:abstractNumId w:val="8"/>
  </w:num>
  <w:num w:numId="21">
    <w:abstractNumId w:val="12"/>
  </w:num>
  <w:num w:numId="22">
    <w:abstractNumId w:val="7"/>
  </w:num>
  <w:num w:numId="23">
    <w:abstractNumId w:val="25"/>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0"/>
  </w:num>
  <w:num w:numId="27">
    <w:abstractNumId w:val="9"/>
  </w:num>
  <w:num w:numId="28">
    <w:abstractNumId w:val="19"/>
  </w:num>
  <w:num w:numId="29">
    <w:abstractNumId w:val="14"/>
  </w:num>
  <w:num w:numId="30">
    <w:abstractNumId w:val="10"/>
  </w:num>
  <w:num w:numId="31">
    <w:abstractNumId w:val="10"/>
  </w:num>
  <w:num w:numId="32">
    <w:abstractNumId w:val="3"/>
  </w:num>
  <w:num w:numId="33">
    <w:abstractNumId w:val="5"/>
  </w:num>
  <w:num w:numId="34">
    <w:abstractNumId w:val="10"/>
  </w:num>
  <w:num w:numId="35">
    <w:abstractNumId w:val="20"/>
  </w:num>
  <w:num w:numId="36">
    <w:abstractNumId w:val="15"/>
  </w:num>
  <w:num w:numId="37">
    <w:abstractNumId w:val="16"/>
  </w:num>
  <w:num w:numId="38">
    <w:abstractNumId w:val="17"/>
  </w:num>
  <w:num w:numId="39">
    <w:abstractNumId w:val="6"/>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2"/>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trackRevisions/>
  <w:doNotTrackMove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06498"/>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F5263"/>
    <w:rsid w:val="00000095"/>
    <w:rsid w:val="00000508"/>
    <w:rsid w:val="00000895"/>
    <w:rsid w:val="00000D04"/>
    <w:rsid w:val="00000DB2"/>
    <w:rsid w:val="00001506"/>
    <w:rsid w:val="000016DA"/>
    <w:rsid w:val="00001C1B"/>
    <w:rsid w:val="00002605"/>
    <w:rsid w:val="00002893"/>
    <w:rsid w:val="000033A3"/>
    <w:rsid w:val="00003605"/>
    <w:rsid w:val="00003C56"/>
    <w:rsid w:val="00003DA3"/>
    <w:rsid w:val="00003EC2"/>
    <w:rsid w:val="000040A9"/>
    <w:rsid w:val="0000458E"/>
    <w:rsid w:val="00004C1B"/>
    <w:rsid w:val="00004E70"/>
    <w:rsid w:val="00006A85"/>
    <w:rsid w:val="000072B6"/>
    <w:rsid w:val="00007813"/>
    <w:rsid w:val="00007823"/>
    <w:rsid w:val="00007D55"/>
    <w:rsid w:val="000109E6"/>
    <w:rsid w:val="00011F67"/>
    <w:rsid w:val="00012560"/>
    <w:rsid w:val="00012862"/>
    <w:rsid w:val="000128E6"/>
    <w:rsid w:val="000131C1"/>
    <w:rsid w:val="00014BA5"/>
    <w:rsid w:val="00015EFB"/>
    <w:rsid w:val="000162B7"/>
    <w:rsid w:val="000165E2"/>
    <w:rsid w:val="000172BE"/>
    <w:rsid w:val="00017D8A"/>
    <w:rsid w:val="00020FBB"/>
    <w:rsid w:val="00021CDC"/>
    <w:rsid w:val="00023127"/>
    <w:rsid w:val="00023388"/>
    <w:rsid w:val="00023425"/>
    <w:rsid w:val="000241BE"/>
    <w:rsid w:val="000242F2"/>
    <w:rsid w:val="00024EE8"/>
    <w:rsid w:val="00025BFB"/>
    <w:rsid w:val="00025C25"/>
    <w:rsid w:val="00026C09"/>
    <w:rsid w:val="00026C0C"/>
    <w:rsid w:val="00026D0D"/>
    <w:rsid w:val="00026D4B"/>
    <w:rsid w:val="000275C6"/>
    <w:rsid w:val="00027AD6"/>
    <w:rsid w:val="0003024C"/>
    <w:rsid w:val="00030464"/>
    <w:rsid w:val="0003060C"/>
    <w:rsid w:val="000308D1"/>
    <w:rsid w:val="00031059"/>
    <w:rsid w:val="00031ADB"/>
    <w:rsid w:val="00032056"/>
    <w:rsid w:val="000328CA"/>
    <w:rsid w:val="00032E40"/>
    <w:rsid w:val="0003366A"/>
    <w:rsid w:val="0003376B"/>
    <w:rsid w:val="00034676"/>
    <w:rsid w:val="000346E6"/>
    <w:rsid w:val="000348E7"/>
    <w:rsid w:val="00034F38"/>
    <w:rsid w:val="00034FCB"/>
    <w:rsid w:val="000352B3"/>
    <w:rsid w:val="000353D0"/>
    <w:rsid w:val="00036337"/>
    <w:rsid w:val="000365DC"/>
    <w:rsid w:val="00036CF7"/>
    <w:rsid w:val="0004023E"/>
    <w:rsid w:val="0004024B"/>
    <w:rsid w:val="0004072C"/>
    <w:rsid w:val="00040D89"/>
    <w:rsid w:val="00041C57"/>
    <w:rsid w:val="00043253"/>
    <w:rsid w:val="000434B7"/>
    <w:rsid w:val="000435E4"/>
    <w:rsid w:val="0004452E"/>
    <w:rsid w:val="000448E9"/>
    <w:rsid w:val="00044EFF"/>
    <w:rsid w:val="00044F42"/>
    <w:rsid w:val="00045334"/>
    <w:rsid w:val="00046796"/>
    <w:rsid w:val="000467FD"/>
    <w:rsid w:val="0004680E"/>
    <w:rsid w:val="00046AAF"/>
    <w:rsid w:val="00047225"/>
    <w:rsid w:val="00047E60"/>
    <w:rsid w:val="00050615"/>
    <w:rsid w:val="00050708"/>
    <w:rsid w:val="00051060"/>
    <w:rsid w:val="00051448"/>
    <w:rsid w:val="00051792"/>
    <w:rsid w:val="00051952"/>
    <w:rsid w:val="00051A8D"/>
    <w:rsid w:val="000523CF"/>
    <w:rsid w:val="00052AD2"/>
    <w:rsid w:val="000530DF"/>
    <w:rsid w:val="0005361D"/>
    <w:rsid w:val="000539B3"/>
    <w:rsid w:val="00053C50"/>
    <w:rsid w:val="00054A31"/>
    <w:rsid w:val="00054E0C"/>
    <w:rsid w:val="00055068"/>
    <w:rsid w:val="00055374"/>
    <w:rsid w:val="0005541D"/>
    <w:rsid w:val="000555CF"/>
    <w:rsid w:val="000564F7"/>
    <w:rsid w:val="000565C8"/>
    <w:rsid w:val="00056A34"/>
    <w:rsid w:val="00056A36"/>
    <w:rsid w:val="00057DC8"/>
    <w:rsid w:val="00057F7B"/>
    <w:rsid w:val="000612E1"/>
    <w:rsid w:val="000614FE"/>
    <w:rsid w:val="00061CA1"/>
    <w:rsid w:val="000627D1"/>
    <w:rsid w:val="00062A3E"/>
    <w:rsid w:val="00062E30"/>
    <w:rsid w:val="00063CBE"/>
    <w:rsid w:val="00065D38"/>
    <w:rsid w:val="0006685A"/>
    <w:rsid w:val="000670A9"/>
    <w:rsid w:val="000677AD"/>
    <w:rsid w:val="00067825"/>
    <w:rsid w:val="000679B5"/>
    <w:rsid w:val="00067DD1"/>
    <w:rsid w:val="00070447"/>
    <w:rsid w:val="0007054C"/>
    <w:rsid w:val="000706E7"/>
    <w:rsid w:val="00070E22"/>
    <w:rsid w:val="00070EF8"/>
    <w:rsid w:val="00071192"/>
    <w:rsid w:val="000713A7"/>
    <w:rsid w:val="00071FAF"/>
    <w:rsid w:val="000728D8"/>
    <w:rsid w:val="00072A80"/>
    <w:rsid w:val="000731A0"/>
    <w:rsid w:val="000736C1"/>
    <w:rsid w:val="00073797"/>
    <w:rsid w:val="00073DEC"/>
    <w:rsid w:val="0007408A"/>
    <w:rsid w:val="000742C1"/>
    <w:rsid w:val="000745AA"/>
    <w:rsid w:val="00074E86"/>
    <w:rsid w:val="0007583B"/>
    <w:rsid w:val="00076097"/>
    <w:rsid w:val="00076541"/>
    <w:rsid w:val="00077231"/>
    <w:rsid w:val="000772F4"/>
    <w:rsid w:val="000776EB"/>
    <w:rsid w:val="00077EBF"/>
    <w:rsid w:val="0008049B"/>
    <w:rsid w:val="00080A97"/>
    <w:rsid w:val="0008219E"/>
    <w:rsid w:val="000823B0"/>
    <w:rsid w:val="0008279D"/>
    <w:rsid w:val="00082A77"/>
    <w:rsid w:val="00082CC9"/>
    <w:rsid w:val="0008335B"/>
    <w:rsid w:val="00083379"/>
    <w:rsid w:val="00083587"/>
    <w:rsid w:val="00083838"/>
    <w:rsid w:val="00083B6A"/>
    <w:rsid w:val="000841BF"/>
    <w:rsid w:val="000841EF"/>
    <w:rsid w:val="000848EA"/>
    <w:rsid w:val="0008495A"/>
    <w:rsid w:val="00084EFE"/>
    <w:rsid w:val="0008510A"/>
    <w:rsid w:val="00085E04"/>
    <w:rsid w:val="0008626B"/>
    <w:rsid w:val="00086800"/>
    <w:rsid w:val="00086F86"/>
    <w:rsid w:val="00087031"/>
    <w:rsid w:val="00087913"/>
    <w:rsid w:val="000879DD"/>
    <w:rsid w:val="000902DC"/>
    <w:rsid w:val="00090A08"/>
    <w:rsid w:val="00090C6A"/>
    <w:rsid w:val="00090E10"/>
    <w:rsid w:val="00090F83"/>
    <w:rsid w:val="000911AE"/>
    <w:rsid w:val="00091325"/>
    <w:rsid w:val="00092A3A"/>
    <w:rsid w:val="00093697"/>
    <w:rsid w:val="00093771"/>
    <w:rsid w:val="00093D42"/>
    <w:rsid w:val="00094596"/>
    <w:rsid w:val="00094765"/>
    <w:rsid w:val="00094A16"/>
    <w:rsid w:val="00094DE6"/>
    <w:rsid w:val="00095A1A"/>
    <w:rsid w:val="00096356"/>
    <w:rsid w:val="00096C87"/>
    <w:rsid w:val="00096DDA"/>
    <w:rsid w:val="00097C99"/>
    <w:rsid w:val="00097D1A"/>
    <w:rsid w:val="00097E27"/>
    <w:rsid w:val="000A0BCD"/>
    <w:rsid w:val="000A0F14"/>
    <w:rsid w:val="000A1441"/>
    <w:rsid w:val="000A1940"/>
    <w:rsid w:val="000A1A06"/>
    <w:rsid w:val="000A1B60"/>
    <w:rsid w:val="000A21B4"/>
    <w:rsid w:val="000A220D"/>
    <w:rsid w:val="000A25C6"/>
    <w:rsid w:val="000A2707"/>
    <w:rsid w:val="000A2CC7"/>
    <w:rsid w:val="000A2ED6"/>
    <w:rsid w:val="000A30D4"/>
    <w:rsid w:val="000A3772"/>
    <w:rsid w:val="000A401B"/>
    <w:rsid w:val="000A4205"/>
    <w:rsid w:val="000A4A19"/>
    <w:rsid w:val="000A5DAD"/>
    <w:rsid w:val="000A6351"/>
    <w:rsid w:val="000A63D6"/>
    <w:rsid w:val="000A721A"/>
    <w:rsid w:val="000A7370"/>
    <w:rsid w:val="000A76B6"/>
    <w:rsid w:val="000A7800"/>
    <w:rsid w:val="000A7AAA"/>
    <w:rsid w:val="000A7B38"/>
    <w:rsid w:val="000B0343"/>
    <w:rsid w:val="000B1A16"/>
    <w:rsid w:val="000B240E"/>
    <w:rsid w:val="000B2590"/>
    <w:rsid w:val="000B2985"/>
    <w:rsid w:val="000B2AFF"/>
    <w:rsid w:val="000B2C88"/>
    <w:rsid w:val="000B3342"/>
    <w:rsid w:val="000B39A2"/>
    <w:rsid w:val="000B46A7"/>
    <w:rsid w:val="000B4A9E"/>
    <w:rsid w:val="000B51FA"/>
    <w:rsid w:val="000B5905"/>
    <w:rsid w:val="000B5975"/>
    <w:rsid w:val="000B6218"/>
    <w:rsid w:val="000B6E2C"/>
    <w:rsid w:val="000B6EE8"/>
    <w:rsid w:val="000B74D9"/>
    <w:rsid w:val="000B76C5"/>
    <w:rsid w:val="000B7A10"/>
    <w:rsid w:val="000C0884"/>
    <w:rsid w:val="000C0BE6"/>
    <w:rsid w:val="000C115D"/>
    <w:rsid w:val="000C1535"/>
    <w:rsid w:val="000C219A"/>
    <w:rsid w:val="000C252B"/>
    <w:rsid w:val="000C28BA"/>
    <w:rsid w:val="000C2F56"/>
    <w:rsid w:val="000C2FBD"/>
    <w:rsid w:val="000C37C1"/>
    <w:rsid w:val="000C3B0C"/>
    <w:rsid w:val="000C422D"/>
    <w:rsid w:val="000C5F91"/>
    <w:rsid w:val="000C6025"/>
    <w:rsid w:val="000C67BC"/>
    <w:rsid w:val="000C6C61"/>
    <w:rsid w:val="000D0565"/>
    <w:rsid w:val="000D0E4E"/>
    <w:rsid w:val="000D113C"/>
    <w:rsid w:val="000D12D1"/>
    <w:rsid w:val="000D159A"/>
    <w:rsid w:val="000D1E6E"/>
    <w:rsid w:val="000D21E5"/>
    <w:rsid w:val="000D22CC"/>
    <w:rsid w:val="000D36AE"/>
    <w:rsid w:val="000D38A1"/>
    <w:rsid w:val="000D38EA"/>
    <w:rsid w:val="000D4B7B"/>
    <w:rsid w:val="000D4C4E"/>
    <w:rsid w:val="000D4F2F"/>
    <w:rsid w:val="000D5077"/>
    <w:rsid w:val="000D5362"/>
    <w:rsid w:val="000D54A1"/>
    <w:rsid w:val="000D57F8"/>
    <w:rsid w:val="000D5851"/>
    <w:rsid w:val="000D5C60"/>
    <w:rsid w:val="000D5E79"/>
    <w:rsid w:val="000D71E2"/>
    <w:rsid w:val="000D73A5"/>
    <w:rsid w:val="000E07D6"/>
    <w:rsid w:val="000E0C00"/>
    <w:rsid w:val="000E1380"/>
    <w:rsid w:val="000E1386"/>
    <w:rsid w:val="000E18DF"/>
    <w:rsid w:val="000E1A50"/>
    <w:rsid w:val="000E21B7"/>
    <w:rsid w:val="000E40AC"/>
    <w:rsid w:val="000E4293"/>
    <w:rsid w:val="000E44A4"/>
    <w:rsid w:val="000E5138"/>
    <w:rsid w:val="000E54BB"/>
    <w:rsid w:val="000E59A0"/>
    <w:rsid w:val="000E5DB5"/>
    <w:rsid w:val="000E76F5"/>
    <w:rsid w:val="000E7A7F"/>
    <w:rsid w:val="000E7A84"/>
    <w:rsid w:val="000F0A10"/>
    <w:rsid w:val="000F118A"/>
    <w:rsid w:val="000F15BC"/>
    <w:rsid w:val="000F180A"/>
    <w:rsid w:val="000F1A3F"/>
    <w:rsid w:val="000F1C92"/>
    <w:rsid w:val="000F2EEE"/>
    <w:rsid w:val="000F3697"/>
    <w:rsid w:val="000F531C"/>
    <w:rsid w:val="000F606E"/>
    <w:rsid w:val="000F61A1"/>
    <w:rsid w:val="000F62EC"/>
    <w:rsid w:val="000F737B"/>
    <w:rsid w:val="000F7735"/>
    <w:rsid w:val="000F7F58"/>
    <w:rsid w:val="00100128"/>
    <w:rsid w:val="00100FF3"/>
    <w:rsid w:val="00101EB9"/>
    <w:rsid w:val="0010207E"/>
    <w:rsid w:val="001026CA"/>
    <w:rsid w:val="0010270F"/>
    <w:rsid w:val="001043C2"/>
    <w:rsid w:val="001043E1"/>
    <w:rsid w:val="00104C8C"/>
    <w:rsid w:val="0010505A"/>
    <w:rsid w:val="0010564A"/>
    <w:rsid w:val="00105CC7"/>
    <w:rsid w:val="00105F49"/>
    <w:rsid w:val="00107442"/>
    <w:rsid w:val="00107631"/>
    <w:rsid w:val="00107779"/>
    <w:rsid w:val="001078C2"/>
    <w:rsid w:val="00107E1C"/>
    <w:rsid w:val="0011016B"/>
    <w:rsid w:val="00110243"/>
    <w:rsid w:val="00110E6A"/>
    <w:rsid w:val="001112C4"/>
    <w:rsid w:val="00111444"/>
    <w:rsid w:val="00111723"/>
    <w:rsid w:val="00111A06"/>
    <w:rsid w:val="0011242D"/>
    <w:rsid w:val="00112984"/>
    <w:rsid w:val="001129B5"/>
    <w:rsid w:val="00112D7C"/>
    <w:rsid w:val="001141E3"/>
    <w:rsid w:val="001144DF"/>
    <w:rsid w:val="00114E81"/>
    <w:rsid w:val="0011557B"/>
    <w:rsid w:val="00116196"/>
    <w:rsid w:val="00117C85"/>
    <w:rsid w:val="00120B13"/>
    <w:rsid w:val="00120C5D"/>
    <w:rsid w:val="0012166F"/>
    <w:rsid w:val="001227F7"/>
    <w:rsid w:val="0012386B"/>
    <w:rsid w:val="00124D84"/>
    <w:rsid w:val="001250DD"/>
    <w:rsid w:val="00125733"/>
    <w:rsid w:val="0012580B"/>
    <w:rsid w:val="001263AA"/>
    <w:rsid w:val="001276FA"/>
    <w:rsid w:val="00127B43"/>
    <w:rsid w:val="00130540"/>
    <w:rsid w:val="00130779"/>
    <w:rsid w:val="001307A1"/>
    <w:rsid w:val="00130C7A"/>
    <w:rsid w:val="001311F0"/>
    <w:rsid w:val="0013120A"/>
    <w:rsid w:val="00131ADC"/>
    <w:rsid w:val="001321D3"/>
    <w:rsid w:val="0013276F"/>
    <w:rsid w:val="00132B02"/>
    <w:rsid w:val="00133599"/>
    <w:rsid w:val="00133BF7"/>
    <w:rsid w:val="001349DC"/>
    <w:rsid w:val="00134B88"/>
    <w:rsid w:val="00135100"/>
    <w:rsid w:val="00135FA6"/>
    <w:rsid w:val="00136A23"/>
    <w:rsid w:val="00136B99"/>
    <w:rsid w:val="00137AB1"/>
    <w:rsid w:val="00137EDC"/>
    <w:rsid w:val="0014063E"/>
    <w:rsid w:val="0014087D"/>
    <w:rsid w:val="00140F74"/>
    <w:rsid w:val="00141191"/>
    <w:rsid w:val="0014159C"/>
    <w:rsid w:val="00141A06"/>
    <w:rsid w:val="00142665"/>
    <w:rsid w:val="001431B2"/>
    <w:rsid w:val="001435F6"/>
    <w:rsid w:val="0014384A"/>
    <w:rsid w:val="00143989"/>
    <w:rsid w:val="001440DB"/>
    <w:rsid w:val="00144217"/>
    <w:rsid w:val="0014450F"/>
    <w:rsid w:val="00144D8F"/>
    <w:rsid w:val="00145428"/>
    <w:rsid w:val="00145C74"/>
    <w:rsid w:val="00145E67"/>
    <w:rsid w:val="001462E9"/>
    <w:rsid w:val="00146AE9"/>
    <w:rsid w:val="00146E32"/>
    <w:rsid w:val="00147741"/>
    <w:rsid w:val="00151619"/>
    <w:rsid w:val="0015231B"/>
    <w:rsid w:val="001525A2"/>
    <w:rsid w:val="0015270B"/>
    <w:rsid w:val="00152835"/>
    <w:rsid w:val="00152BD9"/>
    <w:rsid w:val="00154F25"/>
    <w:rsid w:val="00155515"/>
    <w:rsid w:val="00155937"/>
    <w:rsid w:val="001559FA"/>
    <w:rsid w:val="00155E7A"/>
    <w:rsid w:val="00155F20"/>
    <w:rsid w:val="00156374"/>
    <w:rsid w:val="001575CE"/>
    <w:rsid w:val="001577D8"/>
    <w:rsid w:val="00157FC3"/>
    <w:rsid w:val="0016059C"/>
    <w:rsid w:val="0016069B"/>
    <w:rsid w:val="00160739"/>
    <w:rsid w:val="00160C72"/>
    <w:rsid w:val="00160D87"/>
    <w:rsid w:val="00161BFD"/>
    <w:rsid w:val="00161D22"/>
    <w:rsid w:val="0016253A"/>
    <w:rsid w:val="0016271E"/>
    <w:rsid w:val="00162D7A"/>
    <w:rsid w:val="001633B1"/>
    <w:rsid w:val="00164961"/>
    <w:rsid w:val="001649B1"/>
    <w:rsid w:val="00164CC7"/>
    <w:rsid w:val="00164DAB"/>
    <w:rsid w:val="00165095"/>
    <w:rsid w:val="00165BBB"/>
    <w:rsid w:val="00165D39"/>
    <w:rsid w:val="0016613F"/>
    <w:rsid w:val="00166215"/>
    <w:rsid w:val="00166591"/>
    <w:rsid w:val="001672F8"/>
    <w:rsid w:val="0016750D"/>
    <w:rsid w:val="00167984"/>
    <w:rsid w:val="00170039"/>
    <w:rsid w:val="001700ED"/>
    <w:rsid w:val="00170D6A"/>
    <w:rsid w:val="00171143"/>
    <w:rsid w:val="00171E6F"/>
    <w:rsid w:val="001726DA"/>
    <w:rsid w:val="00172864"/>
    <w:rsid w:val="00172B82"/>
    <w:rsid w:val="00172E9F"/>
    <w:rsid w:val="00172EFA"/>
    <w:rsid w:val="00173608"/>
    <w:rsid w:val="00173795"/>
    <w:rsid w:val="001745EC"/>
    <w:rsid w:val="001747B7"/>
    <w:rsid w:val="001752DD"/>
    <w:rsid w:val="00175B62"/>
    <w:rsid w:val="00175C30"/>
    <w:rsid w:val="0017642E"/>
    <w:rsid w:val="00176546"/>
    <w:rsid w:val="00177069"/>
    <w:rsid w:val="00177D9D"/>
    <w:rsid w:val="00177FC1"/>
    <w:rsid w:val="001803E1"/>
    <w:rsid w:val="001808A1"/>
    <w:rsid w:val="00180D28"/>
    <w:rsid w:val="001815A2"/>
    <w:rsid w:val="001815E5"/>
    <w:rsid w:val="00181E28"/>
    <w:rsid w:val="00181FC1"/>
    <w:rsid w:val="001825F4"/>
    <w:rsid w:val="00183034"/>
    <w:rsid w:val="001830F7"/>
    <w:rsid w:val="00183DF4"/>
    <w:rsid w:val="00183EE6"/>
    <w:rsid w:val="0018447F"/>
    <w:rsid w:val="00185265"/>
    <w:rsid w:val="0018542C"/>
    <w:rsid w:val="0018588A"/>
    <w:rsid w:val="00185BAF"/>
    <w:rsid w:val="0018646E"/>
    <w:rsid w:val="0018658F"/>
    <w:rsid w:val="001868BA"/>
    <w:rsid w:val="00187252"/>
    <w:rsid w:val="001908F9"/>
    <w:rsid w:val="00191C91"/>
    <w:rsid w:val="00192135"/>
    <w:rsid w:val="00192DD9"/>
    <w:rsid w:val="00192EBA"/>
    <w:rsid w:val="00194339"/>
    <w:rsid w:val="00194848"/>
    <w:rsid w:val="001958EA"/>
    <w:rsid w:val="00195E0E"/>
    <w:rsid w:val="00197575"/>
    <w:rsid w:val="001A0F64"/>
    <w:rsid w:val="001A180D"/>
    <w:rsid w:val="001A1BAC"/>
    <w:rsid w:val="001A23CE"/>
    <w:rsid w:val="001A2A7A"/>
    <w:rsid w:val="001A2C89"/>
    <w:rsid w:val="001A44A2"/>
    <w:rsid w:val="001A46DA"/>
    <w:rsid w:val="001A4787"/>
    <w:rsid w:val="001A612E"/>
    <w:rsid w:val="001A673E"/>
    <w:rsid w:val="001A6DFF"/>
    <w:rsid w:val="001A7761"/>
    <w:rsid w:val="001A7763"/>
    <w:rsid w:val="001B052C"/>
    <w:rsid w:val="001B0CCD"/>
    <w:rsid w:val="001B195B"/>
    <w:rsid w:val="001B1C3C"/>
    <w:rsid w:val="001B20BE"/>
    <w:rsid w:val="001B283E"/>
    <w:rsid w:val="001B3803"/>
    <w:rsid w:val="001B3964"/>
    <w:rsid w:val="001B4452"/>
    <w:rsid w:val="001B466C"/>
    <w:rsid w:val="001B4F34"/>
    <w:rsid w:val="001B52EC"/>
    <w:rsid w:val="001B554A"/>
    <w:rsid w:val="001B585E"/>
    <w:rsid w:val="001B5D88"/>
    <w:rsid w:val="001B6564"/>
    <w:rsid w:val="001B691A"/>
    <w:rsid w:val="001C02D8"/>
    <w:rsid w:val="001C04E3"/>
    <w:rsid w:val="001C2378"/>
    <w:rsid w:val="001C26D5"/>
    <w:rsid w:val="001C2C17"/>
    <w:rsid w:val="001C3EE9"/>
    <w:rsid w:val="001C3FA4"/>
    <w:rsid w:val="001C40F9"/>
    <w:rsid w:val="001C41DC"/>
    <w:rsid w:val="001C458B"/>
    <w:rsid w:val="001C553B"/>
    <w:rsid w:val="001C57E2"/>
    <w:rsid w:val="001C5B68"/>
    <w:rsid w:val="001C5D4F"/>
    <w:rsid w:val="001C64C0"/>
    <w:rsid w:val="001C69DA"/>
    <w:rsid w:val="001C6F06"/>
    <w:rsid w:val="001C78D2"/>
    <w:rsid w:val="001C7B64"/>
    <w:rsid w:val="001D0336"/>
    <w:rsid w:val="001D04C2"/>
    <w:rsid w:val="001D093B"/>
    <w:rsid w:val="001D1072"/>
    <w:rsid w:val="001D213F"/>
    <w:rsid w:val="001D2360"/>
    <w:rsid w:val="001D25AD"/>
    <w:rsid w:val="001D2C08"/>
    <w:rsid w:val="001D3109"/>
    <w:rsid w:val="001D332E"/>
    <w:rsid w:val="001D4F4F"/>
    <w:rsid w:val="001D5033"/>
    <w:rsid w:val="001D5C88"/>
    <w:rsid w:val="001D5C8D"/>
    <w:rsid w:val="001D5D08"/>
    <w:rsid w:val="001D60BD"/>
    <w:rsid w:val="001D648C"/>
    <w:rsid w:val="001D6567"/>
    <w:rsid w:val="001D695C"/>
    <w:rsid w:val="001D6FD9"/>
    <w:rsid w:val="001D7120"/>
    <w:rsid w:val="001D72BE"/>
    <w:rsid w:val="001D780E"/>
    <w:rsid w:val="001D7B4E"/>
    <w:rsid w:val="001E05C3"/>
    <w:rsid w:val="001E0AD3"/>
    <w:rsid w:val="001E26F1"/>
    <w:rsid w:val="001E2C51"/>
    <w:rsid w:val="001E32BA"/>
    <w:rsid w:val="001E36E4"/>
    <w:rsid w:val="001E3714"/>
    <w:rsid w:val="001E379D"/>
    <w:rsid w:val="001E3A3C"/>
    <w:rsid w:val="001E49B8"/>
    <w:rsid w:val="001E50D1"/>
    <w:rsid w:val="001E558D"/>
    <w:rsid w:val="001E5C23"/>
    <w:rsid w:val="001E5D3A"/>
    <w:rsid w:val="001E5E40"/>
    <w:rsid w:val="001E60C7"/>
    <w:rsid w:val="001E7504"/>
    <w:rsid w:val="001E76DF"/>
    <w:rsid w:val="001F1308"/>
    <w:rsid w:val="001F1525"/>
    <w:rsid w:val="001F18EF"/>
    <w:rsid w:val="001F1E87"/>
    <w:rsid w:val="001F1EB6"/>
    <w:rsid w:val="001F23D6"/>
    <w:rsid w:val="001F29C1"/>
    <w:rsid w:val="001F2AE5"/>
    <w:rsid w:val="001F2E23"/>
    <w:rsid w:val="001F3405"/>
    <w:rsid w:val="001F341F"/>
    <w:rsid w:val="001F3911"/>
    <w:rsid w:val="001F3DA4"/>
    <w:rsid w:val="001F3F1A"/>
    <w:rsid w:val="001F3FDF"/>
    <w:rsid w:val="001F4C4D"/>
    <w:rsid w:val="001F4CBD"/>
    <w:rsid w:val="001F4FFE"/>
    <w:rsid w:val="001F526E"/>
    <w:rsid w:val="001F5545"/>
    <w:rsid w:val="001F5777"/>
    <w:rsid w:val="001F5937"/>
    <w:rsid w:val="001F59E3"/>
    <w:rsid w:val="001F59ED"/>
    <w:rsid w:val="001F7113"/>
    <w:rsid w:val="001F7121"/>
    <w:rsid w:val="001F7554"/>
    <w:rsid w:val="001F7760"/>
    <w:rsid w:val="00200C8F"/>
    <w:rsid w:val="00200D2C"/>
    <w:rsid w:val="002014D9"/>
    <w:rsid w:val="002019D8"/>
    <w:rsid w:val="002019E9"/>
    <w:rsid w:val="00201E7C"/>
    <w:rsid w:val="00201EC7"/>
    <w:rsid w:val="002028F0"/>
    <w:rsid w:val="0020349A"/>
    <w:rsid w:val="002034B4"/>
    <w:rsid w:val="0020398C"/>
    <w:rsid w:val="00203A41"/>
    <w:rsid w:val="00203A99"/>
    <w:rsid w:val="00204032"/>
    <w:rsid w:val="00204290"/>
    <w:rsid w:val="00204684"/>
    <w:rsid w:val="00204A1B"/>
    <w:rsid w:val="00204BAD"/>
    <w:rsid w:val="00204D60"/>
    <w:rsid w:val="002051D0"/>
    <w:rsid w:val="00205627"/>
    <w:rsid w:val="002056D0"/>
    <w:rsid w:val="002062A1"/>
    <w:rsid w:val="00206694"/>
    <w:rsid w:val="0020675C"/>
    <w:rsid w:val="00207070"/>
    <w:rsid w:val="0021000B"/>
    <w:rsid w:val="00210860"/>
    <w:rsid w:val="00210B6A"/>
    <w:rsid w:val="00210F98"/>
    <w:rsid w:val="00212141"/>
    <w:rsid w:val="00212CB6"/>
    <w:rsid w:val="00212D45"/>
    <w:rsid w:val="00212E37"/>
    <w:rsid w:val="00212F12"/>
    <w:rsid w:val="00213031"/>
    <w:rsid w:val="002140FF"/>
    <w:rsid w:val="0021495D"/>
    <w:rsid w:val="00215473"/>
    <w:rsid w:val="00215677"/>
    <w:rsid w:val="00215998"/>
    <w:rsid w:val="00215B25"/>
    <w:rsid w:val="002161CA"/>
    <w:rsid w:val="002171DB"/>
    <w:rsid w:val="00220188"/>
    <w:rsid w:val="00220894"/>
    <w:rsid w:val="002215FC"/>
    <w:rsid w:val="00221943"/>
    <w:rsid w:val="00222D3D"/>
    <w:rsid w:val="002245A5"/>
    <w:rsid w:val="00224952"/>
    <w:rsid w:val="00224DD2"/>
    <w:rsid w:val="0022519B"/>
    <w:rsid w:val="0022537F"/>
    <w:rsid w:val="00225A6A"/>
    <w:rsid w:val="00225AC7"/>
    <w:rsid w:val="00225ACC"/>
    <w:rsid w:val="00226452"/>
    <w:rsid w:val="0022689A"/>
    <w:rsid w:val="00226F74"/>
    <w:rsid w:val="002272DD"/>
    <w:rsid w:val="002278A6"/>
    <w:rsid w:val="002300E8"/>
    <w:rsid w:val="00231C25"/>
    <w:rsid w:val="00231C6F"/>
    <w:rsid w:val="00232671"/>
    <w:rsid w:val="00232A90"/>
    <w:rsid w:val="00233833"/>
    <w:rsid w:val="00234151"/>
    <w:rsid w:val="0023423D"/>
    <w:rsid w:val="00234DDA"/>
    <w:rsid w:val="00234F8C"/>
    <w:rsid w:val="00235384"/>
    <w:rsid w:val="0023539D"/>
    <w:rsid w:val="00235542"/>
    <w:rsid w:val="0023631C"/>
    <w:rsid w:val="0023633B"/>
    <w:rsid w:val="00236986"/>
    <w:rsid w:val="002369B0"/>
    <w:rsid w:val="00236AD8"/>
    <w:rsid w:val="002377B6"/>
    <w:rsid w:val="002401F5"/>
    <w:rsid w:val="00240E54"/>
    <w:rsid w:val="0024177E"/>
    <w:rsid w:val="0024229E"/>
    <w:rsid w:val="00242876"/>
    <w:rsid w:val="00243A6F"/>
    <w:rsid w:val="00244C09"/>
    <w:rsid w:val="002451C5"/>
    <w:rsid w:val="00245F1F"/>
    <w:rsid w:val="0024663B"/>
    <w:rsid w:val="00247103"/>
    <w:rsid w:val="00247430"/>
    <w:rsid w:val="00247864"/>
    <w:rsid w:val="00247C27"/>
    <w:rsid w:val="00250067"/>
    <w:rsid w:val="0025011B"/>
    <w:rsid w:val="0025044A"/>
    <w:rsid w:val="002516DE"/>
    <w:rsid w:val="00251F81"/>
    <w:rsid w:val="00252759"/>
    <w:rsid w:val="00252793"/>
    <w:rsid w:val="00252BE0"/>
    <w:rsid w:val="002532CE"/>
    <w:rsid w:val="00253348"/>
    <w:rsid w:val="00253588"/>
    <w:rsid w:val="002546F4"/>
    <w:rsid w:val="00254A9B"/>
    <w:rsid w:val="00254F9D"/>
    <w:rsid w:val="002551D0"/>
    <w:rsid w:val="00255374"/>
    <w:rsid w:val="002563AD"/>
    <w:rsid w:val="0025667A"/>
    <w:rsid w:val="00256B5C"/>
    <w:rsid w:val="002570EB"/>
    <w:rsid w:val="00257BF4"/>
    <w:rsid w:val="00260003"/>
    <w:rsid w:val="0026004F"/>
    <w:rsid w:val="0026035D"/>
    <w:rsid w:val="002606D6"/>
    <w:rsid w:val="002609FF"/>
    <w:rsid w:val="00260F79"/>
    <w:rsid w:val="00261B71"/>
    <w:rsid w:val="00261BD8"/>
    <w:rsid w:val="00261C98"/>
    <w:rsid w:val="0026248E"/>
    <w:rsid w:val="00262914"/>
    <w:rsid w:val="00262A4E"/>
    <w:rsid w:val="002630BE"/>
    <w:rsid w:val="0026357C"/>
    <w:rsid w:val="0026367F"/>
    <w:rsid w:val="00263C07"/>
    <w:rsid w:val="00263F2C"/>
    <w:rsid w:val="0026436B"/>
    <w:rsid w:val="002647BF"/>
    <w:rsid w:val="002647D5"/>
    <w:rsid w:val="00265032"/>
    <w:rsid w:val="002651FB"/>
    <w:rsid w:val="0026538C"/>
    <w:rsid w:val="00265781"/>
    <w:rsid w:val="00265FFD"/>
    <w:rsid w:val="002666A4"/>
    <w:rsid w:val="00266B13"/>
    <w:rsid w:val="00267086"/>
    <w:rsid w:val="00270728"/>
    <w:rsid w:val="00270D42"/>
    <w:rsid w:val="0027195D"/>
    <w:rsid w:val="00272B03"/>
    <w:rsid w:val="002732FB"/>
    <w:rsid w:val="002733E2"/>
    <w:rsid w:val="00274A82"/>
    <w:rsid w:val="002750B1"/>
    <w:rsid w:val="0027597D"/>
    <w:rsid w:val="002760B0"/>
    <w:rsid w:val="00276A35"/>
    <w:rsid w:val="00277835"/>
    <w:rsid w:val="00277B78"/>
    <w:rsid w:val="00280AB1"/>
    <w:rsid w:val="002812ED"/>
    <w:rsid w:val="00282658"/>
    <w:rsid w:val="002829B6"/>
    <w:rsid w:val="00282A27"/>
    <w:rsid w:val="00282EBD"/>
    <w:rsid w:val="002845CD"/>
    <w:rsid w:val="002849C6"/>
    <w:rsid w:val="00284BAE"/>
    <w:rsid w:val="00284C38"/>
    <w:rsid w:val="00284E32"/>
    <w:rsid w:val="002851B7"/>
    <w:rsid w:val="002859AF"/>
    <w:rsid w:val="00285C8C"/>
    <w:rsid w:val="00285ED9"/>
    <w:rsid w:val="00286AE7"/>
    <w:rsid w:val="00287243"/>
    <w:rsid w:val="00287252"/>
    <w:rsid w:val="00287332"/>
    <w:rsid w:val="002901A5"/>
    <w:rsid w:val="002901D5"/>
    <w:rsid w:val="00290647"/>
    <w:rsid w:val="00291385"/>
    <w:rsid w:val="00291422"/>
    <w:rsid w:val="0029237F"/>
    <w:rsid w:val="00292715"/>
    <w:rsid w:val="00293E57"/>
    <w:rsid w:val="00294289"/>
    <w:rsid w:val="002947D1"/>
    <w:rsid w:val="002948DF"/>
    <w:rsid w:val="00294D90"/>
    <w:rsid w:val="00294E0A"/>
    <w:rsid w:val="0029519A"/>
    <w:rsid w:val="0029630A"/>
    <w:rsid w:val="00296A3B"/>
    <w:rsid w:val="002976EE"/>
    <w:rsid w:val="00297EDA"/>
    <w:rsid w:val="002A0B1C"/>
    <w:rsid w:val="002A0DA5"/>
    <w:rsid w:val="002A1334"/>
    <w:rsid w:val="002A18A9"/>
    <w:rsid w:val="002A192C"/>
    <w:rsid w:val="002A1E92"/>
    <w:rsid w:val="002A204D"/>
    <w:rsid w:val="002A2123"/>
    <w:rsid w:val="002A2616"/>
    <w:rsid w:val="002A26E1"/>
    <w:rsid w:val="002A2E08"/>
    <w:rsid w:val="002A30F7"/>
    <w:rsid w:val="002A368A"/>
    <w:rsid w:val="002A3A6D"/>
    <w:rsid w:val="002A4065"/>
    <w:rsid w:val="002A432F"/>
    <w:rsid w:val="002A45F1"/>
    <w:rsid w:val="002A4CB5"/>
    <w:rsid w:val="002A4CD5"/>
    <w:rsid w:val="002A55AB"/>
    <w:rsid w:val="002A59F0"/>
    <w:rsid w:val="002A5E67"/>
    <w:rsid w:val="002A6432"/>
    <w:rsid w:val="002A6758"/>
    <w:rsid w:val="002A6A62"/>
    <w:rsid w:val="002A6F25"/>
    <w:rsid w:val="002A6FD3"/>
    <w:rsid w:val="002A723B"/>
    <w:rsid w:val="002A748E"/>
    <w:rsid w:val="002B0228"/>
    <w:rsid w:val="002B0A7D"/>
    <w:rsid w:val="002B1A69"/>
    <w:rsid w:val="002B1B53"/>
    <w:rsid w:val="002B1DDC"/>
    <w:rsid w:val="002B1EA5"/>
    <w:rsid w:val="002B1ECE"/>
    <w:rsid w:val="002B228B"/>
    <w:rsid w:val="002B2723"/>
    <w:rsid w:val="002B303A"/>
    <w:rsid w:val="002B309E"/>
    <w:rsid w:val="002B352C"/>
    <w:rsid w:val="002B3C08"/>
    <w:rsid w:val="002B4108"/>
    <w:rsid w:val="002B534D"/>
    <w:rsid w:val="002B538E"/>
    <w:rsid w:val="002B5492"/>
    <w:rsid w:val="002B5DCA"/>
    <w:rsid w:val="002B6BDC"/>
    <w:rsid w:val="002B75B0"/>
    <w:rsid w:val="002B7D96"/>
    <w:rsid w:val="002B7EAF"/>
    <w:rsid w:val="002B7FC9"/>
    <w:rsid w:val="002B7FFC"/>
    <w:rsid w:val="002C0452"/>
    <w:rsid w:val="002C099C"/>
    <w:rsid w:val="002C0B74"/>
    <w:rsid w:val="002C0C8B"/>
    <w:rsid w:val="002C0CBB"/>
    <w:rsid w:val="002C0D93"/>
    <w:rsid w:val="002C1201"/>
    <w:rsid w:val="002C1460"/>
    <w:rsid w:val="002C16B6"/>
    <w:rsid w:val="002C1D51"/>
    <w:rsid w:val="002C20F2"/>
    <w:rsid w:val="002C21D2"/>
    <w:rsid w:val="002C27FA"/>
    <w:rsid w:val="002C378F"/>
    <w:rsid w:val="002C38B2"/>
    <w:rsid w:val="002C3F9C"/>
    <w:rsid w:val="002C44FF"/>
    <w:rsid w:val="002C47A9"/>
    <w:rsid w:val="002C5AFA"/>
    <w:rsid w:val="002C7891"/>
    <w:rsid w:val="002D0439"/>
    <w:rsid w:val="002D11B7"/>
    <w:rsid w:val="002D14D5"/>
    <w:rsid w:val="002D1A62"/>
    <w:rsid w:val="002D1BC3"/>
    <w:rsid w:val="002D27E1"/>
    <w:rsid w:val="002D37EB"/>
    <w:rsid w:val="002D3BBC"/>
    <w:rsid w:val="002D3C21"/>
    <w:rsid w:val="002D438A"/>
    <w:rsid w:val="002D4529"/>
    <w:rsid w:val="002D49CF"/>
    <w:rsid w:val="002D4ED1"/>
    <w:rsid w:val="002D5572"/>
    <w:rsid w:val="002D5738"/>
    <w:rsid w:val="002D5E53"/>
    <w:rsid w:val="002D6B41"/>
    <w:rsid w:val="002D6D89"/>
    <w:rsid w:val="002D7BB4"/>
    <w:rsid w:val="002E01CD"/>
    <w:rsid w:val="002E0319"/>
    <w:rsid w:val="002E0A9D"/>
    <w:rsid w:val="002E179B"/>
    <w:rsid w:val="002E1C88"/>
    <w:rsid w:val="002E1C9E"/>
    <w:rsid w:val="002E218F"/>
    <w:rsid w:val="002E2468"/>
    <w:rsid w:val="002E257B"/>
    <w:rsid w:val="002E2F39"/>
    <w:rsid w:val="002E3C65"/>
    <w:rsid w:val="002E3F5B"/>
    <w:rsid w:val="002E4362"/>
    <w:rsid w:val="002E5833"/>
    <w:rsid w:val="002E63D9"/>
    <w:rsid w:val="002E640E"/>
    <w:rsid w:val="002E6F23"/>
    <w:rsid w:val="002E7289"/>
    <w:rsid w:val="002E7882"/>
    <w:rsid w:val="002F0C28"/>
    <w:rsid w:val="002F0D06"/>
    <w:rsid w:val="002F11AA"/>
    <w:rsid w:val="002F28D3"/>
    <w:rsid w:val="002F3368"/>
    <w:rsid w:val="002F3CDE"/>
    <w:rsid w:val="002F4D84"/>
    <w:rsid w:val="002F5DD6"/>
    <w:rsid w:val="002F5FEA"/>
    <w:rsid w:val="002F63E7"/>
    <w:rsid w:val="002F6947"/>
    <w:rsid w:val="002F6AB7"/>
    <w:rsid w:val="002F7BE3"/>
    <w:rsid w:val="002F7C1E"/>
    <w:rsid w:val="002F7E6A"/>
    <w:rsid w:val="00300165"/>
    <w:rsid w:val="00300FE5"/>
    <w:rsid w:val="003010CF"/>
    <w:rsid w:val="00303116"/>
    <w:rsid w:val="00303440"/>
    <w:rsid w:val="003040E7"/>
    <w:rsid w:val="003042D9"/>
    <w:rsid w:val="00304411"/>
    <w:rsid w:val="00304D9B"/>
    <w:rsid w:val="0030510B"/>
    <w:rsid w:val="003052C3"/>
    <w:rsid w:val="00305FF9"/>
    <w:rsid w:val="0030655B"/>
    <w:rsid w:val="00306560"/>
    <w:rsid w:val="0030688F"/>
    <w:rsid w:val="00306E6B"/>
    <w:rsid w:val="003100C8"/>
    <w:rsid w:val="00310F5B"/>
    <w:rsid w:val="003110CB"/>
    <w:rsid w:val="00311161"/>
    <w:rsid w:val="00311DB0"/>
    <w:rsid w:val="00312400"/>
    <w:rsid w:val="003125A7"/>
    <w:rsid w:val="00312739"/>
    <w:rsid w:val="00312889"/>
    <w:rsid w:val="003129C0"/>
    <w:rsid w:val="00312D10"/>
    <w:rsid w:val="00313D43"/>
    <w:rsid w:val="00314D08"/>
    <w:rsid w:val="00315516"/>
    <w:rsid w:val="00315DEB"/>
    <w:rsid w:val="00316426"/>
    <w:rsid w:val="003176E3"/>
    <w:rsid w:val="003178DA"/>
    <w:rsid w:val="0031797A"/>
    <w:rsid w:val="00317DB8"/>
    <w:rsid w:val="003205A3"/>
    <w:rsid w:val="00320618"/>
    <w:rsid w:val="0032100B"/>
    <w:rsid w:val="003218BF"/>
    <w:rsid w:val="00321BD7"/>
    <w:rsid w:val="00321F8D"/>
    <w:rsid w:val="003223E4"/>
    <w:rsid w:val="0032260F"/>
    <w:rsid w:val="0032283F"/>
    <w:rsid w:val="003228DA"/>
    <w:rsid w:val="00322B11"/>
    <w:rsid w:val="00322CAA"/>
    <w:rsid w:val="00323C98"/>
    <w:rsid w:val="00323D6B"/>
    <w:rsid w:val="0032523F"/>
    <w:rsid w:val="00325D44"/>
    <w:rsid w:val="00325DFD"/>
    <w:rsid w:val="00326957"/>
    <w:rsid w:val="00326AE2"/>
    <w:rsid w:val="003270C4"/>
    <w:rsid w:val="00327A6D"/>
    <w:rsid w:val="00327D1B"/>
    <w:rsid w:val="00330556"/>
    <w:rsid w:val="00330AE8"/>
    <w:rsid w:val="003316CA"/>
    <w:rsid w:val="0033171D"/>
    <w:rsid w:val="00331FC3"/>
    <w:rsid w:val="0033291B"/>
    <w:rsid w:val="0033310E"/>
    <w:rsid w:val="003336B3"/>
    <w:rsid w:val="00333DFC"/>
    <w:rsid w:val="003342FD"/>
    <w:rsid w:val="0033450E"/>
    <w:rsid w:val="0033536E"/>
    <w:rsid w:val="00335B75"/>
    <w:rsid w:val="00335D8C"/>
    <w:rsid w:val="00336072"/>
    <w:rsid w:val="003363A1"/>
    <w:rsid w:val="00337539"/>
    <w:rsid w:val="00337747"/>
    <w:rsid w:val="00337765"/>
    <w:rsid w:val="00337B26"/>
    <w:rsid w:val="00341868"/>
    <w:rsid w:val="003419AC"/>
    <w:rsid w:val="00341CED"/>
    <w:rsid w:val="0034226D"/>
    <w:rsid w:val="00342972"/>
    <w:rsid w:val="00342A8A"/>
    <w:rsid w:val="00342BDC"/>
    <w:rsid w:val="00342FDD"/>
    <w:rsid w:val="00342FE7"/>
    <w:rsid w:val="0034429B"/>
    <w:rsid w:val="00344866"/>
    <w:rsid w:val="0034583C"/>
    <w:rsid w:val="0034597B"/>
    <w:rsid w:val="00345DA7"/>
    <w:rsid w:val="00345F1A"/>
    <w:rsid w:val="0034638C"/>
    <w:rsid w:val="0034697B"/>
    <w:rsid w:val="00346F7F"/>
    <w:rsid w:val="00347AFB"/>
    <w:rsid w:val="00347D35"/>
    <w:rsid w:val="00350108"/>
    <w:rsid w:val="0035029E"/>
    <w:rsid w:val="0035033E"/>
    <w:rsid w:val="00350762"/>
    <w:rsid w:val="003507C4"/>
    <w:rsid w:val="00350E48"/>
    <w:rsid w:val="00351451"/>
    <w:rsid w:val="003516C9"/>
    <w:rsid w:val="003519A1"/>
    <w:rsid w:val="00352480"/>
    <w:rsid w:val="00352773"/>
    <w:rsid w:val="003527CC"/>
    <w:rsid w:val="003527DE"/>
    <w:rsid w:val="003530D2"/>
    <w:rsid w:val="0035331A"/>
    <w:rsid w:val="003534E1"/>
    <w:rsid w:val="003548D8"/>
    <w:rsid w:val="003554CA"/>
    <w:rsid w:val="00355DBC"/>
    <w:rsid w:val="00356927"/>
    <w:rsid w:val="00356C87"/>
    <w:rsid w:val="00357FC0"/>
    <w:rsid w:val="00360232"/>
    <w:rsid w:val="003602E0"/>
    <w:rsid w:val="00360395"/>
    <w:rsid w:val="0036057C"/>
    <w:rsid w:val="00360D01"/>
    <w:rsid w:val="00361E4E"/>
    <w:rsid w:val="00362569"/>
    <w:rsid w:val="003626B2"/>
    <w:rsid w:val="00362B72"/>
    <w:rsid w:val="00363466"/>
    <w:rsid w:val="003636CD"/>
    <w:rsid w:val="003645D5"/>
    <w:rsid w:val="0036487C"/>
    <w:rsid w:val="00364AF6"/>
    <w:rsid w:val="00364D50"/>
    <w:rsid w:val="00365065"/>
    <w:rsid w:val="00365411"/>
    <w:rsid w:val="00365ADD"/>
    <w:rsid w:val="00365FA2"/>
    <w:rsid w:val="00366A57"/>
    <w:rsid w:val="00366A66"/>
    <w:rsid w:val="00366C69"/>
    <w:rsid w:val="00367441"/>
    <w:rsid w:val="00367B1D"/>
    <w:rsid w:val="00367E9A"/>
    <w:rsid w:val="00367F3B"/>
    <w:rsid w:val="00367F72"/>
    <w:rsid w:val="00370A10"/>
    <w:rsid w:val="00370E4F"/>
    <w:rsid w:val="00371215"/>
    <w:rsid w:val="0037232C"/>
    <w:rsid w:val="00372784"/>
    <w:rsid w:val="00372F0D"/>
    <w:rsid w:val="00374059"/>
    <w:rsid w:val="003741A5"/>
    <w:rsid w:val="003742AD"/>
    <w:rsid w:val="00374909"/>
    <w:rsid w:val="00374A3D"/>
    <w:rsid w:val="00375033"/>
    <w:rsid w:val="003752D2"/>
    <w:rsid w:val="0037535B"/>
    <w:rsid w:val="0037552D"/>
    <w:rsid w:val="003755B7"/>
    <w:rsid w:val="003756DB"/>
    <w:rsid w:val="00375C47"/>
    <w:rsid w:val="00375FC9"/>
    <w:rsid w:val="003760C7"/>
    <w:rsid w:val="00376E47"/>
    <w:rsid w:val="003770BB"/>
    <w:rsid w:val="003770DB"/>
    <w:rsid w:val="00377143"/>
    <w:rsid w:val="0037771A"/>
    <w:rsid w:val="00377C5E"/>
    <w:rsid w:val="003800B8"/>
    <w:rsid w:val="003802DC"/>
    <w:rsid w:val="00380C71"/>
    <w:rsid w:val="00380E4E"/>
    <w:rsid w:val="00380FBF"/>
    <w:rsid w:val="00381926"/>
    <w:rsid w:val="00382A43"/>
    <w:rsid w:val="00382D60"/>
    <w:rsid w:val="00382F29"/>
    <w:rsid w:val="00383441"/>
    <w:rsid w:val="0038394C"/>
    <w:rsid w:val="00383C8D"/>
    <w:rsid w:val="003841FF"/>
    <w:rsid w:val="0038426E"/>
    <w:rsid w:val="003852FB"/>
    <w:rsid w:val="00385429"/>
    <w:rsid w:val="00385B05"/>
    <w:rsid w:val="00386382"/>
    <w:rsid w:val="0038658E"/>
    <w:rsid w:val="003865EF"/>
    <w:rsid w:val="00386BA9"/>
    <w:rsid w:val="00387140"/>
    <w:rsid w:val="00387218"/>
    <w:rsid w:val="0038752F"/>
    <w:rsid w:val="00387C14"/>
    <w:rsid w:val="00387C66"/>
    <w:rsid w:val="00387D65"/>
    <w:rsid w:val="00387ECD"/>
    <w:rsid w:val="00390017"/>
    <w:rsid w:val="003901A3"/>
    <w:rsid w:val="00390513"/>
    <w:rsid w:val="0039072F"/>
    <w:rsid w:val="00391067"/>
    <w:rsid w:val="0039147E"/>
    <w:rsid w:val="00391E00"/>
    <w:rsid w:val="00391E6C"/>
    <w:rsid w:val="00392337"/>
    <w:rsid w:val="00392C07"/>
    <w:rsid w:val="003940CE"/>
    <w:rsid w:val="00396214"/>
    <w:rsid w:val="00396B93"/>
    <w:rsid w:val="00397C1D"/>
    <w:rsid w:val="003A0FF2"/>
    <w:rsid w:val="003A177D"/>
    <w:rsid w:val="003A17F5"/>
    <w:rsid w:val="003A180F"/>
    <w:rsid w:val="003A18DD"/>
    <w:rsid w:val="003A1A65"/>
    <w:rsid w:val="003A1D32"/>
    <w:rsid w:val="003A20C8"/>
    <w:rsid w:val="003A23CA"/>
    <w:rsid w:val="003A2938"/>
    <w:rsid w:val="003A2C29"/>
    <w:rsid w:val="003A2EC3"/>
    <w:rsid w:val="003A36A0"/>
    <w:rsid w:val="003A36F2"/>
    <w:rsid w:val="003A3B9E"/>
    <w:rsid w:val="003A3BFE"/>
    <w:rsid w:val="003A3D39"/>
    <w:rsid w:val="003A3EC7"/>
    <w:rsid w:val="003A40B4"/>
    <w:rsid w:val="003A419F"/>
    <w:rsid w:val="003A4BE9"/>
    <w:rsid w:val="003A7380"/>
    <w:rsid w:val="003A7834"/>
    <w:rsid w:val="003A7F69"/>
    <w:rsid w:val="003B0A94"/>
    <w:rsid w:val="003B0B5B"/>
    <w:rsid w:val="003B0E79"/>
    <w:rsid w:val="003B1147"/>
    <w:rsid w:val="003B287A"/>
    <w:rsid w:val="003B2B03"/>
    <w:rsid w:val="003B3575"/>
    <w:rsid w:val="003B3947"/>
    <w:rsid w:val="003B3B99"/>
    <w:rsid w:val="003B50BC"/>
    <w:rsid w:val="003B5D97"/>
    <w:rsid w:val="003B63A4"/>
    <w:rsid w:val="003B68FE"/>
    <w:rsid w:val="003B6D7D"/>
    <w:rsid w:val="003B7D7E"/>
    <w:rsid w:val="003C0255"/>
    <w:rsid w:val="003C0F19"/>
    <w:rsid w:val="003C1012"/>
    <w:rsid w:val="003C11BB"/>
    <w:rsid w:val="003C11C9"/>
    <w:rsid w:val="003C1229"/>
    <w:rsid w:val="003C1B06"/>
    <w:rsid w:val="003C1FD4"/>
    <w:rsid w:val="003C213D"/>
    <w:rsid w:val="003C2412"/>
    <w:rsid w:val="003C25AD"/>
    <w:rsid w:val="003C2789"/>
    <w:rsid w:val="003C291A"/>
    <w:rsid w:val="003C2D21"/>
    <w:rsid w:val="003C2FF5"/>
    <w:rsid w:val="003C3399"/>
    <w:rsid w:val="003C3465"/>
    <w:rsid w:val="003C3F46"/>
    <w:rsid w:val="003C4999"/>
    <w:rsid w:val="003C55E3"/>
    <w:rsid w:val="003C590B"/>
    <w:rsid w:val="003C5B4B"/>
    <w:rsid w:val="003C5B93"/>
    <w:rsid w:val="003C5E6B"/>
    <w:rsid w:val="003C7AB8"/>
    <w:rsid w:val="003C7AD7"/>
    <w:rsid w:val="003D008C"/>
    <w:rsid w:val="003D0FC3"/>
    <w:rsid w:val="003D247A"/>
    <w:rsid w:val="003D28F5"/>
    <w:rsid w:val="003D2C1D"/>
    <w:rsid w:val="003D2C34"/>
    <w:rsid w:val="003D2CE4"/>
    <w:rsid w:val="003D3DDD"/>
    <w:rsid w:val="003D4226"/>
    <w:rsid w:val="003D4409"/>
    <w:rsid w:val="003D4633"/>
    <w:rsid w:val="003D475F"/>
    <w:rsid w:val="003D4A82"/>
    <w:rsid w:val="003D4E9C"/>
    <w:rsid w:val="003D54DE"/>
    <w:rsid w:val="003D5807"/>
    <w:rsid w:val="003D5CBF"/>
    <w:rsid w:val="003D63B2"/>
    <w:rsid w:val="003D66D2"/>
    <w:rsid w:val="003D6CFC"/>
    <w:rsid w:val="003D730B"/>
    <w:rsid w:val="003D771E"/>
    <w:rsid w:val="003D7C1C"/>
    <w:rsid w:val="003E07AE"/>
    <w:rsid w:val="003E14FC"/>
    <w:rsid w:val="003E1808"/>
    <w:rsid w:val="003E2197"/>
    <w:rsid w:val="003E23CC"/>
    <w:rsid w:val="003E295C"/>
    <w:rsid w:val="003E2976"/>
    <w:rsid w:val="003E2A23"/>
    <w:rsid w:val="003E2D62"/>
    <w:rsid w:val="003E2EF2"/>
    <w:rsid w:val="003E3376"/>
    <w:rsid w:val="003E3A0F"/>
    <w:rsid w:val="003E426E"/>
    <w:rsid w:val="003E43E8"/>
    <w:rsid w:val="003E4858"/>
    <w:rsid w:val="003E4DA7"/>
    <w:rsid w:val="003E5257"/>
    <w:rsid w:val="003E5575"/>
    <w:rsid w:val="003E6316"/>
    <w:rsid w:val="003E6884"/>
    <w:rsid w:val="003E6AC5"/>
    <w:rsid w:val="003E7F73"/>
    <w:rsid w:val="003F0096"/>
    <w:rsid w:val="003F0850"/>
    <w:rsid w:val="003F0D12"/>
    <w:rsid w:val="003F12F1"/>
    <w:rsid w:val="003F160C"/>
    <w:rsid w:val="003F2C6A"/>
    <w:rsid w:val="003F324F"/>
    <w:rsid w:val="003F33BC"/>
    <w:rsid w:val="003F3D4E"/>
    <w:rsid w:val="003F44F2"/>
    <w:rsid w:val="003F477E"/>
    <w:rsid w:val="003F60F7"/>
    <w:rsid w:val="003F6CD2"/>
    <w:rsid w:val="003F71E3"/>
    <w:rsid w:val="003F788D"/>
    <w:rsid w:val="003F7C84"/>
    <w:rsid w:val="0040076A"/>
    <w:rsid w:val="0040126E"/>
    <w:rsid w:val="004012A5"/>
    <w:rsid w:val="00401E27"/>
    <w:rsid w:val="004020D4"/>
    <w:rsid w:val="004021B6"/>
    <w:rsid w:val="004027CA"/>
    <w:rsid w:val="0040346D"/>
    <w:rsid w:val="00404534"/>
    <w:rsid w:val="00404650"/>
    <w:rsid w:val="004046E6"/>
    <w:rsid w:val="0040472C"/>
    <w:rsid w:val="004047C4"/>
    <w:rsid w:val="0040570B"/>
    <w:rsid w:val="0040582F"/>
    <w:rsid w:val="004058E0"/>
    <w:rsid w:val="00405EDB"/>
    <w:rsid w:val="00405FB1"/>
    <w:rsid w:val="00406460"/>
    <w:rsid w:val="00406C46"/>
    <w:rsid w:val="004075A1"/>
    <w:rsid w:val="0041030E"/>
    <w:rsid w:val="00410824"/>
    <w:rsid w:val="00410DBD"/>
    <w:rsid w:val="00410F73"/>
    <w:rsid w:val="00411DD2"/>
    <w:rsid w:val="00412461"/>
    <w:rsid w:val="00412546"/>
    <w:rsid w:val="004128DF"/>
    <w:rsid w:val="00413053"/>
    <w:rsid w:val="004130C0"/>
    <w:rsid w:val="0041319C"/>
    <w:rsid w:val="004137B6"/>
    <w:rsid w:val="00413A54"/>
    <w:rsid w:val="00413C10"/>
    <w:rsid w:val="00413CD9"/>
    <w:rsid w:val="00413F9A"/>
    <w:rsid w:val="00413FC8"/>
    <w:rsid w:val="004140CA"/>
    <w:rsid w:val="00414C65"/>
    <w:rsid w:val="0041504E"/>
    <w:rsid w:val="0041517D"/>
    <w:rsid w:val="00415505"/>
    <w:rsid w:val="004159FB"/>
    <w:rsid w:val="00415D76"/>
    <w:rsid w:val="00416665"/>
    <w:rsid w:val="00416826"/>
    <w:rsid w:val="00416A67"/>
    <w:rsid w:val="00416ACB"/>
    <w:rsid w:val="00416B9D"/>
    <w:rsid w:val="00416C2F"/>
    <w:rsid w:val="00416D21"/>
    <w:rsid w:val="004207A1"/>
    <w:rsid w:val="00421015"/>
    <w:rsid w:val="00421355"/>
    <w:rsid w:val="00421AE1"/>
    <w:rsid w:val="00421DCF"/>
    <w:rsid w:val="00422341"/>
    <w:rsid w:val="00423641"/>
    <w:rsid w:val="00424647"/>
    <w:rsid w:val="004246DB"/>
    <w:rsid w:val="00424F15"/>
    <w:rsid w:val="00425381"/>
    <w:rsid w:val="00426266"/>
    <w:rsid w:val="00426578"/>
    <w:rsid w:val="00426DD9"/>
    <w:rsid w:val="004309CB"/>
    <w:rsid w:val="00430A2D"/>
    <w:rsid w:val="00430FEF"/>
    <w:rsid w:val="00431044"/>
    <w:rsid w:val="00431505"/>
    <w:rsid w:val="004315DE"/>
    <w:rsid w:val="00431699"/>
    <w:rsid w:val="00431AF0"/>
    <w:rsid w:val="0043213A"/>
    <w:rsid w:val="00432B36"/>
    <w:rsid w:val="004330F4"/>
    <w:rsid w:val="0043318A"/>
    <w:rsid w:val="0043353A"/>
    <w:rsid w:val="00433590"/>
    <w:rsid w:val="0043393D"/>
    <w:rsid w:val="0043397E"/>
    <w:rsid w:val="004344C7"/>
    <w:rsid w:val="004345FD"/>
    <w:rsid w:val="00434B87"/>
    <w:rsid w:val="00434DFD"/>
    <w:rsid w:val="00434E5E"/>
    <w:rsid w:val="00435274"/>
    <w:rsid w:val="004352AD"/>
    <w:rsid w:val="0043545D"/>
    <w:rsid w:val="00435FE2"/>
    <w:rsid w:val="00436B52"/>
    <w:rsid w:val="00436DE3"/>
    <w:rsid w:val="00436E2F"/>
    <w:rsid w:val="00436EAB"/>
    <w:rsid w:val="004371B1"/>
    <w:rsid w:val="0043763B"/>
    <w:rsid w:val="004407EA"/>
    <w:rsid w:val="00440822"/>
    <w:rsid w:val="004416BB"/>
    <w:rsid w:val="00441DCB"/>
    <w:rsid w:val="004426C7"/>
    <w:rsid w:val="0044371B"/>
    <w:rsid w:val="00444577"/>
    <w:rsid w:val="00444B7A"/>
    <w:rsid w:val="00445E1A"/>
    <w:rsid w:val="004461D9"/>
    <w:rsid w:val="00446AC6"/>
    <w:rsid w:val="00446CEE"/>
    <w:rsid w:val="00446E07"/>
    <w:rsid w:val="0044759B"/>
    <w:rsid w:val="00447F54"/>
    <w:rsid w:val="00450B7E"/>
    <w:rsid w:val="00450DA6"/>
    <w:rsid w:val="0045136B"/>
    <w:rsid w:val="00451C7E"/>
    <w:rsid w:val="00451D6C"/>
    <w:rsid w:val="004523FF"/>
    <w:rsid w:val="00452692"/>
    <w:rsid w:val="004528B4"/>
    <w:rsid w:val="004535CC"/>
    <w:rsid w:val="00453916"/>
    <w:rsid w:val="00453BB6"/>
    <w:rsid w:val="00453CAA"/>
    <w:rsid w:val="00455113"/>
    <w:rsid w:val="00455B9C"/>
    <w:rsid w:val="00456421"/>
    <w:rsid w:val="00456803"/>
    <w:rsid w:val="00456831"/>
    <w:rsid w:val="00456C5E"/>
    <w:rsid w:val="00456DAB"/>
    <w:rsid w:val="0045770B"/>
    <w:rsid w:val="0045779B"/>
    <w:rsid w:val="004604B9"/>
    <w:rsid w:val="00460575"/>
    <w:rsid w:val="00460B80"/>
    <w:rsid w:val="00460CC3"/>
    <w:rsid w:val="00460E86"/>
    <w:rsid w:val="00460F9B"/>
    <w:rsid w:val="004610EB"/>
    <w:rsid w:val="004614A5"/>
    <w:rsid w:val="00461B8F"/>
    <w:rsid w:val="00461C19"/>
    <w:rsid w:val="00461D98"/>
    <w:rsid w:val="00462FB6"/>
    <w:rsid w:val="004646B4"/>
    <w:rsid w:val="004647F1"/>
    <w:rsid w:val="00464A88"/>
    <w:rsid w:val="004651A0"/>
    <w:rsid w:val="00466532"/>
    <w:rsid w:val="00466AB8"/>
    <w:rsid w:val="00466AE5"/>
    <w:rsid w:val="00466C0A"/>
    <w:rsid w:val="00466C49"/>
    <w:rsid w:val="00467196"/>
    <w:rsid w:val="004671C3"/>
    <w:rsid w:val="00467488"/>
    <w:rsid w:val="0046768C"/>
    <w:rsid w:val="00470315"/>
    <w:rsid w:val="00470629"/>
    <w:rsid w:val="0047083E"/>
    <w:rsid w:val="00470EB5"/>
    <w:rsid w:val="00471328"/>
    <w:rsid w:val="0047157D"/>
    <w:rsid w:val="0047243D"/>
    <w:rsid w:val="00472549"/>
    <w:rsid w:val="0047286B"/>
    <w:rsid w:val="00472E27"/>
    <w:rsid w:val="0047368C"/>
    <w:rsid w:val="00474220"/>
    <w:rsid w:val="00474304"/>
    <w:rsid w:val="00474AA0"/>
    <w:rsid w:val="0047501A"/>
    <w:rsid w:val="004752D3"/>
    <w:rsid w:val="004754E1"/>
    <w:rsid w:val="00475C86"/>
    <w:rsid w:val="00475CE0"/>
    <w:rsid w:val="00476393"/>
    <w:rsid w:val="00476590"/>
    <w:rsid w:val="00476827"/>
    <w:rsid w:val="00476BD4"/>
    <w:rsid w:val="00477C35"/>
    <w:rsid w:val="00477E2C"/>
    <w:rsid w:val="0048028B"/>
    <w:rsid w:val="00480988"/>
    <w:rsid w:val="00480E05"/>
    <w:rsid w:val="00481940"/>
    <w:rsid w:val="0048200E"/>
    <w:rsid w:val="004820F4"/>
    <w:rsid w:val="00482BBE"/>
    <w:rsid w:val="00482E6D"/>
    <w:rsid w:val="00483A12"/>
    <w:rsid w:val="00483CB3"/>
    <w:rsid w:val="00484657"/>
    <w:rsid w:val="00484A77"/>
    <w:rsid w:val="0048540F"/>
    <w:rsid w:val="00485970"/>
    <w:rsid w:val="00485C0D"/>
    <w:rsid w:val="00486575"/>
    <w:rsid w:val="004866D0"/>
    <w:rsid w:val="00486D02"/>
    <w:rsid w:val="0048723D"/>
    <w:rsid w:val="004903EF"/>
    <w:rsid w:val="00490EBD"/>
    <w:rsid w:val="00492248"/>
    <w:rsid w:val="00492B9E"/>
    <w:rsid w:val="00492CCE"/>
    <w:rsid w:val="00493E51"/>
    <w:rsid w:val="00493F8A"/>
    <w:rsid w:val="00493F94"/>
    <w:rsid w:val="00494242"/>
    <w:rsid w:val="00494263"/>
    <w:rsid w:val="00494CDB"/>
    <w:rsid w:val="00494E2F"/>
    <w:rsid w:val="00494E8E"/>
    <w:rsid w:val="004955A3"/>
    <w:rsid w:val="004955BC"/>
    <w:rsid w:val="00495D63"/>
    <w:rsid w:val="00496035"/>
    <w:rsid w:val="004962B2"/>
    <w:rsid w:val="0049648F"/>
    <w:rsid w:val="00496606"/>
    <w:rsid w:val="004967E7"/>
    <w:rsid w:val="00496F05"/>
    <w:rsid w:val="00496F84"/>
    <w:rsid w:val="00497370"/>
    <w:rsid w:val="0049784D"/>
    <w:rsid w:val="004A02DD"/>
    <w:rsid w:val="004A05B3"/>
    <w:rsid w:val="004A0F39"/>
    <w:rsid w:val="004A18F2"/>
    <w:rsid w:val="004A1E3A"/>
    <w:rsid w:val="004A24BF"/>
    <w:rsid w:val="004A251F"/>
    <w:rsid w:val="004A26E9"/>
    <w:rsid w:val="004A2962"/>
    <w:rsid w:val="004A3042"/>
    <w:rsid w:val="004A3B66"/>
    <w:rsid w:val="004A3BF1"/>
    <w:rsid w:val="004A3E42"/>
    <w:rsid w:val="004A3FE1"/>
    <w:rsid w:val="004A4606"/>
    <w:rsid w:val="004A4715"/>
    <w:rsid w:val="004A4838"/>
    <w:rsid w:val="004A4C42"/>
    <w:rsid w:val="004A5046"/>
    <w:rsid w:val="004A5051"/>
    <w:rsid w:val="004A565E"/>
    <w:rsid w:val="004A59A1"/>
    <w:rsid w:val="004A59F7"/>
    <w:rsid w:val="004A5BC0"/>
    <w:rsid w:val="004A5C37"/>
    <w:rsid w:val="004A5DF3"/>
    <w:rsid w:val="004A6134"/>
    <w:rsid w:val="004A64A8"/>
    <w:rsid w:val="004A6E46"/>
    <w:rsid w:val="004A7092"/>
    <w:rsid w:val="004A7462"/>
    <w:rsid w:val="004A7BA9"/>
    <w:rsid w:val="004A7EAF"/>
    <w:rsid w:val="004B1419"/>
    <w:rsid w:val="004B1D22"/>
    <w:rsid w:val="004B1D6D"/>
    <w:rsid w:val="004B1F9F"/>
    <w:rsid w:val="004B328D"/>
    <w:rsid w:val="004B3888"/>
    <w:rsid w:val="004B3F30"/>
    <w:rsid w:val="004B4439"/>
    <w:rsid w:val="004B49E6"/>
    <w:rsid w:val="004B4B84"/>
    <w:rsid w:val="004B4D69"/>
    <w:rsid w:val="004B5455"/>
    <w:rsid w:val="004B6AD4"/>
    <w:rsid w:val="004B6D0F"/>
    <w:rsid w:val="004B7BE9"/>
    <w:rsid w:val="004B7DFF"/>
    <w:rsid w:val="004C003D"/>
    <w:rsid w:val="004C0042"/>
    <w:rsid w:val="004C008E"/>
    <w:rsid w:val="004C0160"/>
    <w:rsid w:val="004C01A8"/>
    <w:rsid w:val="004C0E09"/>
    <w:rsid w:val="004C1840"/>
    <w:rsid w:val="004C1D50"/>
    <w:rsid w:val="004C24C9"/>
    <w:rsid w:val="004C2556"/>
    <w:rsid w:val="004C27FC"/>
    <w:rsid w:val="004C31B6"/>
    <w:rsid w:val="004C4764"/>
    <w:rsid w:val="004C4F3C"/>
    <w:rsid w:val="004C5319"/>
    <w:rsid w:val="004C5995"/>
    <w:rsid w:val="004C5BB8"/>
    <w:rsid w:val="004C5D28"/>
    <w:rsid w:val="004C5F39"/>
    <w:rsid w:val="004C621F"/>
    <w:rsid w:val="004C65B4"/>
    <w:rsid w:val="004C7948"/>
    <w:rsid w:val="004C7BB8"/>
    <w:rsid w:val="004C7C60"/>
    <w:rsid w:val="004D056D"/>
    <w:rsid w:val="004D07A5"/>
    <w:rsid w:val="004D0BD1"/>
    <w:rsid w:val="004D0DFE"/>
    <w:rsid w:val="004D146D"/>
    <w:rsid w:val="004D1D91"/>
    <w:rsid w:val="004D22C3"/>
    <w:rsid w:val="004D28BA"/>
    <w:rsid w:val="004D30E0"/>
    <w:rsid w:val="004D4A39"/>
    <w:rsid w:val="004D5E5C"/>
    <w:rsid w:val="004D6836"/>
    <w:rsid w:val="004D6F4D"/>
    <w:rsid w:val="004D6F95"/>
    <w:rsid w:val="004D72FE"/>
    <w:rsid w:val="004D7E91"/>
    <w:rsid w:val="004E003A"/>
    <w:rsid w:val="004E00A6"/>
    <w:rsid w:val="004E0768"/>
    <w:rsid w:val="004E0D8D"/>
    <w:rsid w:val="004E14F3"/>
    <w:rsid w:val="004E1A31"/>
    <w:rsid w:val="004E207D"/>
    <w:rsid w:val="004E20B2"/>
    <w:rsid w:val="004E2244"/>
    <w:rsid w:val="004E2443"/>
    <w:rsid w:val="004E2DE0"/>
    <w:rsid w:val="004E38FC"/>
    <w:rsid w:val="004E3B6C"/>
    <w:rsid w:val="004E4060"/>
    <w:rsid w:val="004E409A"/>
    <w:rsid w:val="004E417A"/>
    <w:rsid w:val="004E4330"/>
    <w:rsid w:val="004E4740"/>
    <w:rsid w:val="004E5ADE"/>
    <w:rsid w:val="004E5B1A"/>
    <w:rsid w:val="004E5BDB"/>
    <w:rsid w:val="004E5E27"/>
    <w:rsid w:val="004E6343"/>
    <w:rsid w:val="004E6AED"/>
    <w:rsid w:val="004E6EDD"/>
    <w:rsid w:val="004E7B55"/>
    <w:rsid w:val="004E7C57"/>
    <w:rsid w:val="004F0FB9"/>
    <w:rsid w:val="004F2B23"/>
    <w:rsid w:val="004F2F7E"/>
    <w:rsid w:val="004F32B5"/>
    <w:rsid w:val="004F3359"/>
    <w:rsid w:val="004F3BDF"/>
    <w:rsid w:val="004F407E"/>
    <w:rsid w:val="004F5479"/>
    <w:rsid w:val="004F5EB7"/>
    <w:rsid w:val="004F5F09"/>
    <w:rsid w:val="004F604B"/>
    <w:rsid w:val="004F6E22"/>
    <w:rsid w:val="004F6E5F"/>
    <w:rsid w:val="004F7528"/>
    <w:rsid w:val="004F7BCA"/>
    <w:rsid w:val="004F7D89"/>
    <w:rsid w:val="0050023C"/>
    <w:rsid w:val="0050047D"/>
    <w:rsid w:val="00500A6E"/>
    <w:rsid w:val="005018D7"/>
    <w:rsid w:val="00501981"/>
    <w:rsid w:val="00501A85"/>
    <w:rsid w:val="00501BB3"/>
    <w:rsid w:val="005021B7"/>
    <w:rsid w:val="005021DD"/>
    <w:rsid w:val="005026C0"/>
    <w:rsid w:val="005026CA"/>
    <w:rsid w:val="005027A7"/>
    <w:rsid w:val="00502B72"/>
    <w:rsid w:val="00503375"/>
    <w:rsid w:val="00504BC1"/>
    <w:rsid w:val="00505134"/>
    <w:rsid w:val="00505C04"/>
    <w:rsid w:val="005064F4"/>
    <w:rsid w:val="00507896"/>
    <w:rsid w:val="00507FDE"/>
    <w:rsid w:val="00511F15"/>
    <w:rsid w:val="00512210"/>
    <w:rsid w:val="00512374"/>
    <w:rsid w:val="0051299E"/>
    <w:rsid w:val="00512D78"/>
    <w:rsid w:val="0051318C"/>
    <w:rsid w:val="00513612"/>
    <w:rsid w:val="005137A4"/>
    <w:rsid w:val="005142CD"/>
    <w:rsid w:val="005143C9"/>
    <w:rsid w:val="00515014"/>
    <w:rsid w:val="005157A9"/>
    <w:rsid w:val="00515B6C"/>
    <w:rsid w:val="00515DAC"/>
    <w:rsid w:val="00516B81"/>
    <w:rsid w:val="00516CED"/>
    <w:rsid w:val="0051721A"/>
    <w:rsid w:val="005173A7"/>
    <w:rsid w:val="005177E1"/>
    <w:rsid w:val="00517837"/>
    <w:rsid w:val="0051798B"/>
    <w:rsid w:val="00517FB8"/>
    <w:rsid w:val="00520C0A"/>
    <w:rsid w:val="00520DEE"/>
    <w:rsid w:val="00520E7E"/>
    <w:rsid w:val="0052113F"/>
    <w:rsid w:val="005213C4"/>
    <w:rsid w:val="005218B6"/>
    <w:rsid w:val="00522280"/>
    <w:rsid w:val="00522589"/>
    <w:rsid w:val="00523035"/>
    <w:rsid w:val="00523FF7"/>
    <w:rsid w:val="00524545"/>
    <w:rsid w:val="00524B49"/>
    <w:rsid w:val="00524BA8"/>
    <w:rsid w:val="00525034"/>
    <w:rsid w:val="005255BF"/>
    <w:rsid w:val="005257DE"/>
    <w:rsid w:val="00525A82"/>
    <w:rsid w:val="00526EEC"/>
    <w:rsid w:val="00527200"/>
    <w:rsid w:val="0052746E"/>
    <w:rsid w:val="00527F04"/>
    <w:rsid w:val="00530157"/>
    <w:rsid w:val="00530429"/>
    <w:rsid w:val="00530906"/>
    <w:rsid w:val="005312A0"/>
    <w:rsid w:val="00531EBE"/>
    <w:rsid w:val="00531EF9"/>
    <w:rsid w:val="005321CE"/>
    <w:rsid w:val="00532F8B"/>
    <w:rsid w:val="00533737"/>
    <w:rsid w:val="0053374F"/>
    <w:rsid w:val="00533E51"/>
    <w:rsid w:val="00534279"/>
    <w:rsid w:val="005346F6"/>
    <w:rsid w:val="00534FEB"/>
    <w:rsid w:val="00535B79"/>
    <w:rsid w:val="00535D7C"/>
    <w:rsid w:val="00536579"/>
    <w:rsid w:val="00536C1E"/>
    <w:rsid w:val="00541679"/>
    <w:rsid w:val="00542040"/>
    <w:rsid w:val="0054343A"/>
    <w:rsid w:val="00543974"/>
    <w:rsid w:val="00543EBF"/>
    <w:rsid w:val="00544ABA"/>
    <w:rsid w:val="0054593A"/>
    <w:rsid w:val="005460CE"/>
    <w:rsid w:val="005467FB"/>
    <w:rsid w:val="00546AE9"/>
    <w:rsid w:val="00546D31"/>
    <w:rsid w:val="0054791B"/>
    <w:rsid w:val="00547989"/>
    <w:rsid w:val="005501E1"/>
    <w:rsid w:val="00550D74"/>
    <w:rsid w:val="00550E2D"/>
    <w:rsid w:val="00551320"/>
    <w:rsid w:val="00551343"/>
    <w:rsid w:val="005518A4"/>
    <w:rsid w:val="00552768"/>
    <w:rsid w:val="00552935"/>
    <w:rsid w:val="00553127"/>
    <w:rsid w:val="005537D5"/>
    <w:rsid w:val="00553843"/>
    <w:rsid w:val="005547FD"/>
    <w:rsid w:val="00554BE7"/>
    <w:rsid w:val="00554F2F"/>
    <w:rsid w:val="00556610"/>
    <w:rsid w:val="00556A63"/>
    <w:rsid w:val="00556D68"/>
    <w:rsid w:val="00557173"/>
    <w:rsid w:val="005576A1"/>
    <w:rsid w:val="005577D5"/>
    <w:rsid w:val="00557A64"/>
    <w:rsid w:val="005605C0"/>
    <w:rsid w:val="00560707"/>
    <w:rsid w:val="00560D23"/>
    <w:rsid w:val="005615D8"/>
    <w:rsid w:val="00561983"/>
    <w:rsid w:val="005621C5"/>
    <w:rsid w:val="005626D6"/>
    <w:rsid w:val="00563042"/>
    <w:rsid w:val="005635E4"/>
    <w:rsid w:val="005635EE"/>
    <w:rsid w:val="005638D4"/>
    <w:rsid w:val="005639DE"/>
    <w:rsid w:val="00563E47"/>
    <w:rsid w:val="0056479A"/>
    <w:rsid w:val="00564B52"/>
    <w:rsid w:val="005653E1"/>
    <w:rsid w:val="00565551"/>
    <w:rsid w:val="005656ED"/>
    <w:rsid w:val="005656FA"/>
    <w:rsid w:val="00565895"/>
    <w:rsid w:val="00565CCE"/>
    <w:rsid w:val="00566544"/>
    <w:rsid w:val="00566608"/>
    <w:rsid w:val="00566C83"/>
    <w:rsid w:val="00566EE7"/>
    <w:rsid w:val="005700FE"/>
    <w:rsid w:val="005708E7"/>
    <w:rsid w:val="00570B86"/>
    <w:rsid w:val="00570E24"/>
    <w:rsid w:val="00571DD8"/>
    <w:rsid w:val="00571E60"/>
    <w:rsid w:val="00572760"/>
    <w:rsid w:val="005728D7"/>
    <w:rsid w:val="005731C2"/>
    <w:rsid w:val="005743DE"/>
    <w:rsid w:val="00574F3F"/>
    <w:rsid w:val="0057562C"/>
    <w:rsid w:val="00575633"/>
    <w:rsid w:val="005757E0"/>
    <w:rsid w:val="005759F6"/>
    <w:rsid w:val="00575E3E"/>
    <w:rsid w:val="00575FAE"/>
    <w:rsid w:val="005765F5"/>
    <w:rsid w:val="00576D6C"/>
    <w:rsid w:val="00577A2E"/>
    <w:rsid w:val="00577B5B"/>
    <w:rsid w:val="00577D34"/>
    <w:rsid w:val="00580A1D"/>
    <w:rsid w:val="00580E48"/>
    <w:rsid w:val="00580F0A"/>
    <w:rsid w:val="00581246"/>
    <w:rsid w:val="0058274E"/>
    <w:rsid w:val="00582BB4"/>
    <w:rsid w:val="00582C3A"/>
    <w:rsid w:val="00582E1A"/>
    <w:rsid w:val="00583147"/>
    <w:rsid w:val="005836EE"/>
    <w:rsid w:val="005843A9"/>
    <w:rsid w:val="00584416"/>
    <w:rsid w:val="00584ADC"/>
    <w:rsid w:val="00584B39"/>
    <w:rsid w:val="00585028"/>
    <w:rsid w:val="005854D1"/>
    <w:rsid w:val="00585F5B"/>
    <w:rsid w:val="0058620A"/>
    <w:rsid w:val="005862D0"/>
    <w:rsid w:val="00586630"/>
    <w:rsid w:val="0058781D"/>
    <w:rsid w:val="00587FC0"/>
    <w:rsid w:val="005906AD"/>
    <w:rsid w:val="00590DA6"/>
    <w:rsid w:val="0059155A"/>
    <w:rsid w:val="00591C7D"/>
    <w:rsid w:val="00592774"/>
    <w:rsid w:val="0059279D"/>
    <w:rsid w:val="00592B03"/>
    <w:rsid w:val="00593388"/>
    <w:rsid w:val="00593AB9"/>
    <w:rsid w:val="00594ABB"/>
    <w:rsid w:val="00594D1C"/>
    <w:rsid w:val="00594E36"/>
    <w:rsid w:val="00594F0A"/>
    <w:rsid w:val="0059525E"/>
    <w:rsid w:val="0059538F"/>
    <w:rsid w:val="00595583"/>
    <w:rsid w:val="005957AE"/>
    <w:rsid w:val="00595887"/>
    <w:rsid w:val="00595A39"/>
    <w:rsid w:val="005961F7"/>
    <w:rsid w:val="00596B9C"/>
    <w:rsid w:val="005970DF"/>
    <w:rsid w:val="005976D4"/>
    <w:rsid w:val="005979F4"/>
    <w:rsid w:val="00597F45"/>
    <w:rsid w:val="005A054D"/>
    <w:rsid w:val="005A0A46"/>
    <w:rsid w:val="005A0CF2"/>
    <w:rsid w:val="005A10B9"/>
    <w:rsid w:val="005A11EA"/>
    <w:rsid w:val="005A1824"/>
    <w:rsid w:val="005A1D22"/>
    <w:rsid w:val="005A22E7"/>
    <w:rsid w:val="005A269F"/>
    <w:rsid w:val="005A2AFA"/>
    <w:rsid w:val="005A2EE6"/>
    <w:rsid w:val="005A305E"/>
    <w:rsid w:val="005A30BB"/>
    <w:rsid w:val="005A312B"/>
    <w:rsid w:val="005A36C6"/>
    <w:rsid w:val="005A3887"/>
    <w:rsid w:val="005A6C99"/>
    <w:rsid w:val="005A6E38"/>
    <w:rsid w:val="005A7218"/>
    <w:rsid w:val="005A7496"/>
    <w:rsid w:val="005B0542"/>
    <w:rsid w:val="005B0DBD"/>
    <w:rsid w:val="005B1054"/>
    <w:rsid w:val="005B13AE"/>
    <w:rsid w:val="005B1B6E"/>
    <w:rsid w:val="005B2225"/>
    <w:rsid w:val="005B26FF"/>
    <w:rsid w:val="005B2799"/>
    <w:rsid w:val="005B2B77"/>
    <w:rsid w:val="005B2EBC"/>
    <w:rsid w:val="005B3551"/>
    <w:rsid w:val="005B3975"/>
    <w:rsid w:val="005B3C2F"/>
    <w:rsid w:val="005B3C94"/>
    <w:rsid w:val="005B3D4A"/>
    <w:rsid w:val="005B4D87"/>
    <w:rsid w:val="005B6339"/>
    <w:rsid w:val="005B700D"/>
    <w:rsid w:val="005B70FF"/>
    <w:rsid w:val="005B7699"/>
    <w:rsid w:val="005B7DD1"/>
    <w:rsid w:val="005C00A0"/>
    <w:rsid w:val="005C28FA"/>
    <w:rsid w:val="005C2CCE"/>
    <w:rsid w:val="005C40F4"/>
    <w:rsid w:val="005C43BE"/>
    <w:rsid w:val="005C44F3"/>
    <w:rsid w:val="005C4BD7"/>
    <w:rsid w:val="005C588A"/>
    <w:rsid w:val="005C712D"/>
    <w:rsid w:val="005C7C75"/>
    <w:rsid w:val="005D0BFF"/>
    <w:rsid w:val="005D0E4F"/>
    <w:rsid w:val="005D0E5A"/>
    <w:rsid w:val="005D1047"/>
    <w:rsid w:val="005D1E32"/>
    <w:rsid w:val="005D1EB7"/>
    <w:rsid w:val="005D206B"/>
    <w:rsid w:val="005D22B7"/>
    <w:rsid w:val="005D2383"/>
    <w:rsid w:val="005D2B2F"/>
    <w:rsid w:val="005D2BDE"/>
    <w:rsid w:val="005D3132"/>
    <w:rsid w:val="005D3D76"/>
    <w:rsid w:val="005D4578"/>
    <w:rsid w:val="005D4EFA"/>
    <w:rsid w:val="005D55BA"/>
    <w:rsid w:val="005D5829"/>
    <w:rsid w:val="005D5ADB"/>
    <w:rsid w:val="005D5E2C"/>
    <w:rsid w:val="005D61D7"/>
    <w:rsid w:val="005D648A"/>
    <w:rsid w:val="005D7E0D"/>
    <w:rsid w:val="005E1C34"/>
    <w:rsid w:val="005E234A"/>
    <w:rsid w:val="005E2388"/>
    <w:rsid w:val="005E2E3B"/>
    <w:rsid w:val="005E35CC"/>
    <w:rsid w:val="005E371E"/>
    <w:rsid w:val="005E3F37"/>
    <w:rsid w:val="005E41AD"/>
    <w:rsid w:val="005E49D5"/>
    <w:rsid w:val="005E4B6D"/>
    <w:rsid w:val="005E53F9"/>
    <w:rsid w:val="005E55B8"/>
    <w:rsid w:val="005E7622"/>
    <w:rsid w:val="005E775D"/>
    <w:rsid w:val="005F08EB"/>
    <w:rsid w:val="005F098C"/>
    <w:rsid w:val="005F0A43"/>
    <w:rsid w:val="005F103E"/>
    <w:rsid w:val="005F115F"/>
    <w:rsid w:val="005F13C9"/>
    <w:rsid w:val="005F1719"/>
    <w:rsid w:val="005F1850"/>
    <w:rsid w:val="005F18B7"/>
    <w:rsid w:val="005F27BF"/>
    <w:rsid w:val="005F32DD"/>
    <w:rsid w:val="005F3837"/>
    <w:rsid w:val="005F4171"/>
    <w:rsid w:val="005F46D6"/>
    <w:rsid w:val="005F48E8"/>
    <w:rsid w:val="005F4ACF"/>
    <w:rsid w:val="005F4DD6"/>
    <w:rsid w:val="005F5009"/>
    <w:rsid w:val="005F50D8"/>
    <w:rsid w:val="005F53A1"/>
    <w:rsid w:val="005F573E"/>
    <w:rsid w:val="005F5DE8"/>
    <w:rsid w:val="005F656F"/>
    <w:rsid w:val="005F664A"/>
    <w:rsid w:val="005F6B77"/>
    <w:rsid w:val="005F706F"/>
    <w:rsid w:val="005F728B"/>
    <w:rsid w:val="005F7487"/>
    <w:rsid w:val="005F7F6B"/>
    <w:rsid w:val="005F7F9C"/>
    <w:rsid w:val="006002C7"/>
    <w:rsid w:val="006003DE"/>
    <w:rsid w:val="00600F95"/>
    <w:rsid w:val="00601129"/>
    <w:rsid w:val="006015D8"/>
    <w:rsid w:val="00601839"/>
    <w:rsid w:val="0060260E"/>
    <w:rsid w:val="00602745"/>
    <w:rsid w:val="00602759"/>
    <w:rsid w:val="0060277A"/>
    <w:rsid w:val="0060285E"/>
    <w:rsid w:val="00602B7C"/>
    <w:rsid w:val="00603312"/>
    <w:rsid w:val="006033ED"/>
    <w:rsid w:val="0060467F"/>
    <w:rsid w:val="00604963"/>
    <w:rsid w:val="00604C24"/>
    <w:rsid w:val="00604D21"/>
    <w:rsid w:val="00604DC7"/>
    <w:rsid w:val="00604E47"/>
    <w:rsid w:val="00605363"/>
    <w:rsid w:val="00605441"/>
    <w:rsid w:val="00605AE2"/>
    <w:rsid w:val="00606925"/>
    <w:rsid w:val="00606970"/>
    <w:rsid w:val="00606A20"/>
    <w:rsid w:val="006072C6"/>
    <w:rsid w:val="00607A2E"/>
    <w:rsid w:val="0061048B"/>
    <w:rsid w:val="006104E1"/>
    <w:rsid w:val="0061063F"/>
    <w:rsid w:val="00610A9E"/>
    <w:rsid w:val="00610E29"/>
    <w:rsid w:val="00611823"/>
    <w:rsid w:val="00612067"/>
    <w:rsid w:val="0061219B"/>
    <w:rsid w:val="006124E3"/>
    <w:rsid w:val="00612C72"/>
    <w:rsid w:val="006130F7"/>
    <w:rsid w:val="006132DE"/>
    <w:rsid w:val="00613978"/>
    <w:rsid w:val="00613AF8"/>
    <w:rsid w:val="00613D8E"/>
    <w:rsid w:val="006142E0"/>
    <w:rsid w:val="00614B70"/>
    <w:rsid w:val="00614EB9"/>
    <w:rsid w:val="0061553E"/>
    <w:rsid w:val="00615836"/>
    <w:rsid w:val="00616112"/>
    <w:rsid w:val="006205CA"/>
    <w:rsid w:val="00620606"/>
    <w:rsid w:val="00620C98"/>
    <w:rsid w:val="00621F53"/>
    <w:rsid w:val="00622BB0"/>
    <w:rsid w:val="00622E2A"/>
    <w:rsid w:val="00623089"/>
    <w:rsid w:val="0062308E"/>
    <w:rsid w:val="006234C4"/>
    <w:rsid w:val="0062351D"/>
    <w:rsid w:val="006242AA"/>
    <w:rsid w:val="006244C9"/>
    <w:rsid w:val="006245F6"/>
    <w:rsid w:val="0062475D"/>
    <w:rsid w:val="0062495F"/>
    <w:rsid w:val="00624BD1"/>
    <w:rsid w:val="006256C7"/>
    <w:rsid w:val="00625D2E"/>
    <w:rsid w:val="0062660B"/>
    <w:rsid w:val="00626AD1"/>
    <w:rsid w:val="00626C4C"/>
    <w:rsid w:val="006270E9"/>
    <w:rsid w:val="006277E9"/>
    <w:rsid w:val="006304BC"/>
    <w:rsid w:val="0063090F"/>
    <w:rsid w:val="00630924"/>
    <w:rsid w:val="00630DCE"/>
    <w:rsid w:val="00630F7E"/>
    <w:rsid w:val="006310A9"/>
    <w:rsid w:val="0063120A"/>
    <w:rsid w:val="0063150B"/>
    <w:rsid w:val="00631585"/>
    <w:rsid w:val="00631CB4"/>
    <w:rsid w:val="00631D2F"/>
    <w:rsid w:val="00632358"/>
    <w:rsid w:val="0063264B"/>
    <w:rsid w:val="006326E2"/>
    <w:rsid w:val="006326EB"/>
    <w:rsid w:val="00632C0D"/>
    <w:rsid w:val="00632D0F"/>
    <w:rsid w:val="00633F60"/>
    <w:rsid w:val="00634113"/>
    <w:rsid w:val="00634ACF"/>
    <w:rsid w:val="00635035"/>
    <w:rsid w:val="00635171"/>
    <w:rsid w:val="0063545A"/>
    <w:rsid w:val="0063580D"/>
    <w:rsid w:val="00635CAE"/>
    <w:rsid w:val="00635E90"/>
    <w:rsid w:val="00636261"/>
    <w:rsid w:val="00636817"/>
    <w:rsid w:val="006369FE"/>
    <w:rsid w:val="00637225"/>
    <w:rsid w:val="00637240"/>
    <w:rsid w:val="0063759E"/>
    <w:rsid w:val="00637886"/>
    <w:rsid w:val="006414FA"/>
    <w:rsid w:val="006428AD"/>
    <w:rsid w:val="00642B13"/>
    <w:rsid w:val="00642DF3"/>
    <w:rsid w:val="00642E9A"/>
    <w:rsid w:val="00643660"/>
    <w:rsid w:val="00643816"/>
    <w:rsid w:val="00643DD1"/>
    <w:rsid w:val="006446DE"/>
    <w:rsid w:val="00644FD9"/>
    <w:rsid w:val="00646579"/>
    <w:rsid w:val="006475EC"/>
    <w:rsid w:val="0064788F"/>
    <w:rsid w:val="00650139"/>
    <w:rsid w:val="00650D23"/>
    <w:rsid w:val="00650DFF"/>
    <w:rsid w:val="00651731"/>
    <w:rsid w:val="00651FDC"/>
    <w:rsid w:val="00652756"/>
    <w:rsid w:val="00652AD8"/>
    <w:rsid w:val="00652B79"/>
    <w:rsid w:val="00652E76"/>
    <w:rsid w:val="006533C3"/>
    <w:rsid w:val="00653EEE"/>
    <w:rsid w:val="00654068"/>
    <w:rsid w:val="00654B38"/>
    <w:rsid w:val="00654B83"/>
    <w:rsid w:val="00655061"/>
    <w:rsid w:val="0065508D"/>
    <w:rsid w:val="0065510C"/>
    <w:rsid w:val="006555C5"/>
    <w:rsid w:val="006556FE"/>
    <w:rsid w:val="006557B3"/>
    <w:rsid w:val="00655B63"/>
    <w:rsid w:val="00655B89"/>
    <w:rsid w:val="006568FB"/>
    <w:rsid w:val="00656F5D"/>
    <w:rsid w:val="00657056"/>
    <w:rsid w:val="006571F6"/>
    <w:rsid w:val="0066081C"/>
    <w:rsid w:val="00660EF4"/>
    <w:rsid w:val="006618CC"/>
    <w:rsid w:val="006620D3"/>
    <w:rsid w:val="00662111"/>
    <w:rsid w:val="00662118"/>
    <w:rsid w:val="006622AD"/>
    <w:rsid w:val="006624B5"/>
    <w:rsid w:val="00662741"/>
    <w:rsid w:val="00663666"/>
    <w:rsid w:val="006636FC"/>
    <w:rsid w:val="006638AD"/>
    <w:rsid w:val="00663AE4"/>
    <w:rsid w:val="00665045"/>
    <w:rsid w:val="00666CFE"/>
    <w:rsid w:val="0066732C"/>
    <w:rsid w:val="00667371"/>
    <w:rsid w:val="0066739D"/>
    <w:rsid w:val="006679F5"/>
    <w:rsid w:val="00667AD4"/>
    <w:rsid w:val="00667B77"/>
    <w:rsid w:val="006716DA"/>
    <w:rsid w:val="00671B00"/>
    <w:rsid w:val="00671BBE"/>
    <w:rsid w:val="006728ED"/>
    <w:rsid w:val="00672B21"/>
    <w:rsid w:val="006732B1"/>
    <w:rsid w:val="0067446F"/>
    <w:rsid w:val="006746A4"/>
    <w:rsid w:val="00675056"/>
    <w:rsid w:val="006753AC"/>
    <w:rsid w:val="00675558"/>
    <w:rsid w:val="00675611"/>
    <w:rsid w:val="00675A60"/>
    <w:rsid w:val="00675B72"/>
    <w:rsid w:val="00676864"/>
    <w:rsid w:val="0067697E"/>
    <w:rsid w:val="006770A2"/>
    <w:rsid w:val="00677125"/>
    <w:rsid w:val="00677443"/>
    <w:rsid w:val="0067769A"/>
    <w:rsid w:val="006806A3"/>
    <w:rsid w:val="006806A6"/>
    <w:rsid w:val="00681211"/>
    <w:rsid w:val="0068191B"/>
    <w:rsid w:val="00681B36"/>
    <w:rsid w:val="006822E7"/>
    <w:rsid w:val="00682537"/>
    <w:rsid w:val="00682BA5"/>
    <w:rsid w:val="00682E14"/>
    <w:rsid w:val="00683823"/>
    <w:rsid w:val="0068436C"/>
    <w:rsid w:val="0068545E"/>
    <w:rsid w:val="00685605"/>
    <w:rsid w:val="006858B9"/>
    <w:rsid w:val="00685F3C"/>
    <w:rsid w:val="00685FD4"/>
    <w:rsid w:val="006863E8"/>
    <w:rsid w:val="00686612"/>
    <w:rsid w:val="0068661E"/>
    <w:rsid w:val="006866D3"/>
    <w:rsid w:val="006868A4"/>
    <w:rsid w:val="00686C1D"/>
    <w:rsid w:val="00687032"/>
    <w:rsid w:val="0068746F"/>
    <w:rsid w:val="006900E2"/>
    <w:rsid w:val="006903F3"/>
    <w:rsid w:val="00690659"/>
    <w:rsid w:val="006907B0"/>
    <w:rsid w:val="00690A49"/>
    <w:rsid w:val="00690BB6"/>
    <w:rsid w:val="006914DE"/>
    <w:rsid w:val="006915F6"/>
    <w:rsid w:val="00691B30"/>
    <w:rsid w:val="006927A0"/>
    <w:rsid w:val="00692B2C"/>
    <w:rsid w:val="00692CEF"/>
    <w:rsid w:val="00693031"/>
    <w:rsid w:val="0069347F"/>
    <w:rsid w:val="006934E4"/>
    <w:rsid w:val="00693E1F"/>
    <w:rsid w:val="00693ECB"/>
    <w:rsid w:val="00694074"/>
    <w:rsid w:val="00694797"/>
    <w:rsid w:val="0069586E"/>
    <w:rsid w:val="00695887"/>
    <w:rsid w:val="00695CC3"/>
    <w:rsid w:val="00696789"/>
    <w:rsid w:val="00696F62"/>
    <w:rsid w:val="00697733"/>
    <w:rsid w:val="006A0160"/>
    <w:rsid w:val="006A0776"/>
    <w:rsid w:val="006A1F3B"/>
    <w:rsid w:val="006A2474"/>
    <w:rsid w:val="006A254E"/>
    <w:rsid w:val="006A2C30"/>
    <w:rsid w:val="006A301C"/>
    <w:rsid w:val="006A324D"/>
    <w:rsid w:val="006A3E2B"/>
    <w:rsid w:val="006A3EC8"/>
    <w:rsid w:val="006A4105"/>
    <w:rsid w:val="006A55C1"/>
    <w:rsid w:val="006A6A33"/>
    <w:rsid w:val="006A6E17"/>
    <w:rsid w:val="006A7173"/>
    <w:rsid w:val="006A794B"/>
    <w:rsid w:val="006A7DB5"/>
    <w:rsid w:val="006B06AE"/>
    <w:rsid w:val="006B08E5"/>
    <w:rsid w:val="006B120D"/>
    <w:rsid w:val="006B17E7"/>
    <w:rsid w:val="006B19E8"/>
    <w:rsid w:val="006B1A8A"/>
    <w:rsid w:val="006B1FD5"/>
    <w:rsid w:val="006B1FDE"/>
    <w:rsid w:val="006B42FC"/>
    <w:rsid w:val="006B43D1"/>
    <w:rsid w:val="006B4838"/>
    <w:rsid w:val="006B4B8E"/>
    <w:rsid w:val="006B4BD7"/>
    <w:rsid w:val="006B555A"/>
    <w:rsid w:val="006B5870"/>
    <w:rsid w:val="006B600A"/>
    <w:rsid w:val="006B6635"/>
    <w:rsid w:val="006B6F0E"/>
    <w:rsid w:val="006B75C9"/>
    <w:rsid w:val="006B7D22"/>
    <w:rsid w:val="006B7D2C"/>
    <w:rsid w:val="006B7E91"/>
    <w:rsid w:val="006C061C"/>
    <w:rsid w:val="006C1019"/>
    <w:rsid w:val="006C24C8"/>
    <w:rsid w:val="006C2BB4"/>
    <w:rsid w:val="006C2BB5"/>
    <w:rsid w:val="006C2BC5"/>
    <w:rsid w:val="006C2BEE"/>
    <w:rsid w:val="006C349F"/>
    <w:rsid w:val="006C3861"/>
    <w:rsid w:val="006C3AD8"/>
    <w:rsid w:val="006C3D2C"/>
    <w:rsid w:val="006C4057"/>
    <w:rsid w:val="006C450E"/>
    <w:rsid w:val="006C4516"/>
    <w:rsid w:val="006C455E"/>
    <w:rsid w:val="006C48EC"/>
    <w:rsid w:val="006C51A5"/>
    <w:rsid w:val="006C5958"/>
    <w:rsid w:val="006C5B4F"/>
    <w:rsid w:val="006C6226"/>
    <w:rsid w:val="006C643C"/>
    <w:rsid w:val="006C6E04"/>
    <w:rsid w:val="006C6E3A"/>
    <w:rsid w:val="006C6FD7"/>
    <w:rsid w:val="006C7758"/>
    <w:rsid w:val="006D00DB"/>
    <w:rsid w:val="006D0361"/>
    <w:rsid w:val="006D16B0"/>
    <w:rsid w:val="006D2182"/>
    <w:rsid w:val="006D2444"/>
    <w:rsid w:val="006D254B"/>
    <w:rsid w:val="006D289B"/>
    <w:rsid w:val="006D2BB1"/>
    <w:rsid w:val="006D2E7C"/>
    <w:rsid w:val="006D3BE1"/>
    <w:rsid w:val="006D48FC"/>
    <w:rsid w:val="006D4B68"/>
    <w:rsid w:val="006D5382"/>
    <w:rsid w:val="006D59D2"/>
    <w:rsid w:val="006D62BC"/>
    <w:rsid w:val="006D6450"/>
    <w:rsid w:val="006D6939"/>
    <w:rsid w:val="006D6DCC"/>
    <w:rsid w:val="006D77B7"/>
    <w:rsid w:val="006D7871"/>
    <w:rsid w:val="006D7B63"/>
    <w:rsid w:val="006D7EB0"/>
    <w:rsid w:val="006E0138"/>
    <w:rsid w:val="006E0BB0"/>
    <w:rsid w:val="006E12C3"/>
    <w:rsid w:val="006E16BE"/>
    <w:rsid w:val="006E1961"/>
    <w:rsid w:val="006E19C0"/>
    <w:rsid w:val="006E2529"/>
    <w:rsid w:val="006E260C"/>
    <w:rsid w:val="006E2AC2"/>
    <w:rsid w:val="006E2D36"/>
    <w:rsid w:val="006E2E82"/>
    <w:rsid w:val="006E3569"/>
    <w:rsid w:val="006E4421"/>
    <w:rsid w:val="006E45F3"/>
    <w:rsid w:val="006E4A2F"/>
    <w:rsid w:val="006E4ED4"/>
    <w:rsid w:val="006E5677"/>
    <w:rsid w:val="006E5C6A"/>
    <w:rsid w:val="006E5E19"/>
    <w:rsid w:val="006E61C3"/>
    <w:rsid w:val="006E799D"/>
    <w:rsid w:val="006E7F5C"/>
    <w:rsid w:val="006E7FC8"/>
    <w:rsid w:val="006F041B"/>
    <w:rsid w:val="006F0593"/>
    <w:rsid w:val="006F1064"/>
    <w:rsid w:val="006F1B7B"/>
    <w:rsid w:val="006F1EB7"/>
    <w:rsid w:val="006F2013"/>
    <w:rsid w:val="006F2349"/>
    <w:rsid w:val="006F29EF"/>
    <w:rsid w:val="006F31A4"/>
    <w:rsid w:val="006F3276"/>
    <w:rsid w:val="006F43AA"/>
    <w:rsid w:val="006F469D"/>
    <w:rsid w:val="006F4A27"/>
    <w:rsid w:val="006F4B06"/>
    <w:rsid w:val="006F4C29"/>
    <w:rsid w:val="006F4F37"/>
    <w:rsid w:val="006F52E5"/>
    <w:rsid w:val="006F56F1"/>
    <w:rsid w:val="006F5C05"/>
    <w:rsid w:val="006F5D86"/>
    <w:rsid w:val="006F5EF7"/>
    <w:rsid w:val="006F6066"/>
    <w:rsid w:val="006F6376"/>
    <w:rsid w:val="006F6836"/>
    <w:rsid w:val="006F6850"/>
    <w:rsid w:val="006F6E6E"/>
    <w:rsid w:val="006F6EE1"/>
    <w:rsid w:val="006F707E"/>
    <w:rsid w:val="006F774C"/>
    <w:rsid w:val="007001DC"/>
    <w:rsid w:val="00700849"/>
    <w:rsid w:val="007025CB"/>
    <w:rsid w:val="007034AA"/>
    <w:rsid w:val="00703C9D"/>
    <w:rsid w:val="007042BE"/>
    <w:rsid w:val="0070490C"/>
    <w:rsid w:val="0070539E"/>
    <w:rsid w:val="007058CF"/>
    <w:rsid w:val="00705C38"/>
    <w:rsid w:val="007060CC"/>
    <w:rsid w:val="0070623E"/>
    <w:rsid w:val="00706465"/>
    <w:rsid w:val="00706753"/>
    <w:rsid w:val="0070695A"/>
    <w:rsid w:val="0070738E"/>
    <w:rsid w:val="0070782D"/>
    <w:rsid w:val="00710491"/>
    <w:rsid w:val="007109C2"/>
    <w:rsid w:val="00711340"/>
    <w:rsid w:val="00711BAE"/>
    <w:rsid w:val="00712199"/>
    <w:rsid w:val="0071220F"/>
    <w:rsid w:val="00712C42"/>
    <w:rsid w:val="00712E90"/>
    <w:rsid w:val="00713DE4"/>
    <w:rsid w:val="00714C47"/>
    <w:rsid w:val="00714CB9"/>
    <w:rsid w:val="00714FDE"/>
    <w:rsid w:val="00715D94"/>
    <w:rsid w:val="00716302"/>
    <w:rsid w:val="00716462"/>
    <w:rsid w:val="007164DE"/>
    <w:rsid w:val="007173CF"/>
    <w:rsid w:val="00717989"/>
    <w:rsid w:val="007207E4"/>
    <w:rsid w:val="00720D53"/>
    <w:rsid w:val="00721084"/>
    <w:rsid w:val="00721262"/>
    <w:rsid w:val="00721D9B"/>
    <w:rsid w:val="00722121"/>
    <w:rsid w:val="007224B9"/>
    <w:rsid w:val="00722F94"/>
    <w:rsid w:val="0072345F"/>
    <w:rsid w:val="00723584"/>
    <w:rsid w:val="00723AA7"/>
    <w:rsid w:val="00723D02"/>
    <w:rsid w:val="0072432E"/>
    <w:rsid w:val="00724B9C"/>
    <w:rsid w:val="00726036"/>
    <w:rsid w:val="00726279"/>
    <w:rsid w:val="00726A9B"/>
    <w:rsid w:val="00726ABA"/>
    <w:rsid w:val="00727530"/>
    <w:rsid w:val="007275D3"/>
    <w:rsid w:val="00730653"/>
    <w:rsid w:val="00731E7C"/>
    <w:rsid w:val="00731EAB"/>
    <w:rsid w:val="00731F7B"/>
    <w:rsid w:val="007329EF"/>
    <w:rsid w:val="0073327A"/>
    <w:rsid w:val="00733903"/>
    <w:rsid w:val="007348F4"/>
    <w:rsid w:val="00734EBE"/>
    <w:rsid w:val="007354AC"/>
    <w:rsid w:val="007362DA"/>
    <w:rsid w:val="0073660D"/>
    <w:rsid w:val="00736DD8"/>
    <w:rsid w:val="00736ED8"/>
    <w:rsid w:val="00737BC6"/>
    <w:rsid w:val="007406F6"/>
    <w:rsid w:val="0074076A"/>
    <w:rsid w:val="00740A6E"/>
    <w:rsid w:val="00740DC5"/>
    <w:rsid w:val="0074157B"/>
    <w:rsid w:val="00741AF4"/>
    <w:rsid w:val="00741DCC"/>
    <w:rsid w:val="00741FB3"/>
    <w:rsid w:val="0074203A"/>
    <w:rsid w:val="007421A0"/>
    <w:rsid w:val="007427B5"/>
    <w:rsid w:val="007427F0"/>
    <w:rsid w:val="00742865"/>
    <w:rsid w:val="0074296C"/>
    <w:rsid w:val="00742B34"/>
    <w:rsid w:val="00742B73"/>
    <w:rsid w:val="00742C83"/>
    <w:rsid w:val="0074360F"/>
    <w:rsid w:val="0074439A"/>
    <w:rsid w:val="00744A64"/>
    <w:rsid w:val="00744D47"/>
    <w:rsid w:val="00744EA0"/>
    <w:rsid w:val="0074527E"/>
    <w:rsid w:val="007455E5"/>
    <w:rsid w:val="00746003"/>
    <w:rsid w:val="0074638D"/>
    <w:rsid w:val="00746484"/>
    <w:rsid w:val="0074695E"/>
    <w:rsid w:val="007469A2"/>
    <w:rsid w:val="0074704F"/>
    <w:rsid w:val="00747951"/>
    <w:rsid w:val="00747DBE"/>
    <w:rsid w:val="00747F48"/>
    <w:rsid w:val="00747F4C"/>
    <w:rsid w:val="00750E69"/>
    <w:rsid w:val="00751091"/>
    <w:rsid w:val="00751717"/>
    <w:rsid w:val="00751B83"/>
    <w:rsid w:val="007523C0"/>
    <w:rsid w:val="007525A9"/>
    <w:rsid w:val="0075280E"/>
    <w:rsid w:val="00752BB4"/>
    <w:rsid w:val="00754218"/>
    <w:rsid w:val="00754359"/>
    <w:rsid w:val="00754411"/>
    <w:rsid w:val="00754BD9"/>
    <w:rsid w:val="00754E7A"/>
    <w:rsid w:val="0075501B"/>
    <w:rsid w:val="007550BD"/>
    <w:rsid w:val="0075540C"/>
    <w:rsid w:val="00755818"/>
    <w:rsid w:val="00755DB1"/>
    <w:rsid w:val="0075686B"/>
    <w:rsid w:val="00756B40"/>
    <w:rsid w:val="007574FC"/>
    <w:rsid w:val="00760975"/>
    <w:rsid w:val="00760EC0"/>
    <w:rsid w:val="00760FA4"/>
    <w:rsid w:val="0076118B"/>
    <w:rsid w:val="00761FDA"/>
    <w:rsid w:val="007621FF"/>
    <w:rsid w:val="007622D2"/>
    <w:rsid w:val="00762621"/>
    <w:rsid w:val="0076346E"/>
    <w:rsid w:val="007634E3"/>
    <w:rsid w:val="007634FE"/>
    <w:rsid w:val="0076400F"/>
    <w:rsid w:val="00764194"/>
    <w:rsid w:val="00764CDE"/>
    <w:rsid w:val="00764E6A"/>
    <w:rsid w:val="00765ED3"/>
    <w:rsid w:val="0076645E"/>
    <w:rsid w:val="0076681D"/>
    <w:rsid w:val="00766A65"/>
    <w:rsid w:val="007670C2"/>
    <w:rsid w:val="007671F5"/>
    <w:rsid w:val="007676B8"/>
    <w:rsid w:val="007677F0"/>
    <w:rsid w:val="00767CB8"/>
    <w:rsid w:val="00770079"/>
    <w:rsid w:val="007700BB"/>
    <w:rsid w:val="00770235"/>
    <w:rsid w:val="00770E82"/>
    <w:rsid w:val="0077175C"/>
    <w:rsid w:val="00771870"/>
    <w:rsid w:val="00771BF9"/>
    <w:rsid w:val="00772A7F"/>
    <w:rsid w:val="00772F8A"/>
    <w:rsid w:val="007735AA"/>
    <w:rsid w:val="007739C6"/>
    <w:rsid w:val="00774889"/>
    <w:rsid w:val="00774FF5"/>
    <w:rsid w:val="007750B3"/>
    <w:rsid w:val="0077514D"/>
    <w:rsid w:val="007756BE"/>
    <w:rsid w:val="007758D4"/>
    <w:rsid w:val="00775F76"/>
    <w:rsid w:val="00776AEA"/>
    <w:rsid w:val="00776E31"/>
    <w:rsid w:val="00777BA0"/>
    <w:rsid w:val="0078038A"/>
    <w:rsid w:val="007803BD"/>
    <w:rsid w:val="007805A6"/>
    <w:rsid w:val="007811DC"/>
    <w:rsid w:val="007820FA"/>
    <w:rsid w:val="0078285F"/>
    <w:rsid w:val="00782D33"/>
    <w:rsid w:val="00783207"/>
    <w:rsid w:val="00783E1D"/>
    <w:rsid w:val="00784085"/>
    <w:rsid w:val="0078483B"/>
    <w:rsid w:val="00784EED"/>
    <w:rsid w:val="00785900"/>
    <w:rsid w:val="00785DE7"/>
    <w:rsid w:val="00786135"/>
    <w:rsid w:val="00786958"/>
    <w:rsid w:val="00786E71"/>
    <w:rsid w:val="007874D2"/>
    <w:rsid w:val="007901A2"/>
    <w:rsid w:val="00791119"/>
    <w:rsid w:val="0079162F"/>
    <w:rsid w:val="007917B3"/>
    <w:rsid w:val="00792153"/>
    <w:rsid w:val="00793628"/>
    <w:rsid w:val="007946A4"/>
    <w:rsid w:val="00794924"/>
    <w:rsid w:val="00796343"/>
    <w:rsid w:val="007967D0"/>
    <w:rsid w:val="007975B8"/>
    <w:rsid w:val="00797D4B"/>
    <w:rsid w:val="007A0672"/>
    <w:rsid w:val="007A0BC2"/>
    <w:rsid w:val="007A0CF7"/>
    <w:rsid w:val="007A16F2"/>
    <w:rsid w:val="007A1DA6"/>
    <w:rsid w:val="007A1F44"/>
    <w:rsid w:val="007A23FF"/>
    <w:rsid w:val="007A295B"/>
    <w:rsid w:val="007A2AB2"/>
    <w:rsid w:val="007A3424"/>
    <w:rsid w:val="007A35EF"/>
    <w:rsid w:val="007A3E4C"/>
    <w:rsid w:val="007A43A2"/>
    <w:rsid w:val="007A4A4D"/>
    <w:rsid w:val="007A4D04"/>
    <w:rsid w:val="007A5356"/>
    <w:rsid w:val="007A63DE"/>
    <w:rsid w:val="007A669B"/>
    <w:rsid w:val="007A76E3"/>
    <w:rsid w:val="007A7A96"/>
    <w:rsid w:val="007B03AF"/>
    <w:rsid w:val="007B0B1F"/>
    <w:rsid w:val="007B1543"/>
    <w:rsid w:val="007B18CB"/>
    <w:rsid w:val="007B18F5"/>
    <w:rsid w:val="007B1AC0"/>
    <w:rsid w:val="007B270A"/>
    <w:rsid w:val="007B2D3B"/>
    <w:rsid w:val="007B2DDA"/>
    <w:rsid w:val="007B4D10"/>
    <w:rsid w:val="007B52CD"/>
    <w:rsid w:val="007B531E"/>
    <w:rsid w:val="007B53BC"/>
    <w:rsid w:val="007B589B"/>
    <w:rsid w:val="007B5FCE"/>
    <w:rsid w:val="007B7DC1"/>
    <w:rsid w:val="007B7EDB"/>
    <w:rsid w:val="007B7FD9"/>
    <w:rsid w:val="007C07DC"/>
    <w:rsid w:val="007C0CBF"/>
    <w:rsid w:val="007C0DED"/>
    <w:rsid w:val="007C0FA6"/>
    <w:rsid w:val="007C126F"/>
    <w:rsid w:val="007C19AD"/>
    <w:rsid w:val="007C1B1A"/>
    <w:rsid w:val="007C1C3F"/>
    <w:rsid w:val="007C2E13"/>
    <w:rsid w:val="007C3598"/>
    <w:rsid w:val="007C3FA8"/>
    <w:rsid w:val="007C45E4"/>
    <w:rsid w:val="007C4626"/>
    <w:rsid w:val="007C4681"/>
    <w:rsid w:val="007C4734"/>
    <w:rsid w:val="007C5E1F"/>
    <w:rsid w:val="007C68DA"/>
    <w:rsid w:val="007C6C4A"/>
    <w:rsid w:val="007C6DC6"/>
    <w:rsid w:val="007C6E8B"/>
    <w:rsid w:val="007C6EFE"/>
    <w:rsid w:val="007C6F72"/>
    <w:rsid w:val="007C7262"/>
    <w:rsid w:val="007D0CC9"/>
    <w:rsid w:val="007D1369"/>
    <w:rsid w:val="007D145A"/>
    <w:rsid w:val="007D1B7D"/>
    <w:rsid w:val="007D2046"/>
    <w:rsid w:val="007D20BF"/>
    <w:rsid w:val="007D229A"/>
    <w:rsid w:val="007D28C6"/>
    <w:rsid w:val="007D2F44"/>
    <w:rsid w:val="007D2F4D"/>
    <w:rsid w:val="007D328B"/>
    <w:rsid w:val="007D40EA"/>
    <w:rsid w:val="007D4178"/>
    <w:rsid w:val="007D4B3C"/>
    <w:rsid w:val="007D4D33"/>
    <w:rsid w:val="007D4E2C"/>
    <w:rsid w:val="007D5C25"/>
    <w:rsid w:val="007D6317"/>
    <w:rsid w:val="007D7175"/>
    <w:rsid w:val="007D7552"/>
    <w:rsid w:val="007D7694"/>
    <w:rsid w:val="007E04FB"/>
    <w:rsid w:val="007E1369"/>
    <w:rsid w:val="007E1776"/>
    <w:rsid w:val="007E177D"/>
    <w:rsid w:val="007E1A1B"/>
    <w:rsid w:val="007E1A88"/>
    <w:rsid w:val="007E1D2B"/>
    <w:rsid w:val="007E356C"/>
    <w:rsid w:val="007E4C88"/>
    <w:rsid w:val="007E4D26"/>
    <w:rsid w:val="007E585E"/>
    <w:rsid w:val="007E58F1"/>
    <w:rsid w:val="007E6608"/>
    <w:rsid w:val="007E79EE"/>
    <w:rsid w:val="007E7DDF"/>
    <w:rsid w:val="007F0BAB"/>
    <w:rsid w:val="007F0BE2"/>
    <w:rsid w:val="007F0CFB"/>
    <w:rsid w:val="007F11C8"/>
    <w:rsid w:val="007F1A42"/>
    <w:rsid w:val="007F1CFB"/>
    <w:rsid w:val="007F2086"/>
    <w:rsid w:val="007F220B"/>
    <w:rsid w:val="007F27DD"/>
    <w:rsid w:val="007F3554"/>
    <w:rsid w:val="007F3F3E"/>
    <w:rsid w:val="007F65B9"/>
    <w:rsid w:val="007F6880"/>
    <w:rsid w:val="007F76B4"/>
    <w:rsid w:val="007F79A8"/>
    <w:rsid w:val="007F7E0A"/>
    <w:rsid w:val="008001B4"/>
    <w:rsid w:val="00800769"/>
    <w:rsid w:val="00800ED2"/>
    <w:rsid w:val="00801E00"/>
    <w:rsid w:val="00802A23"/>
    <w:rsid w:val="00802E74"/>
    <w:rsid w:val="0080308D"/>
    <w:rsid w:val="008047E5"/>
    <w:rsid w:val="00804B6B"/>
    <w:rsid w:val="00804B92"/>
    <w:rsid w:val="00804E21"/>
    <w:rsid w:val="00805092"/>
    <w:rsid w:val="00805874"/>
    <w:rsid w:val="0080615C"/>
    <w:rsid w:val="00806AAF"/>
    <w:rsid w:val="008070AC"/>
    <w:rsid w:val="00807DB6"/>
    <w:rsid w:val="008101FD"/>
    <w:rsid w:val="00810303"/>
    <w:rsid w:val="0081048F"/>
    <w:rsid w:val="0081068A"/>
    <w:rsid w:val="00810D8D"/>
    <w:rsid w:val="00811066"/>
    <w:rsid w:val="00811368"/>
    <w:rsid w:val="008115D6"/>
    <w:rsid w:val="00811835"/>
    <w:rsid w:val="00811C91"/>
    <w:rsid w:val="00812415"/>
    <w:rsid w:val="00812DA3"/>
    <w:rsid w:val="008134FF"/>
    <w:rsid w:val="008147C9"/>
    <w:rsid w:val="00814B76"/>
    <w:rsid w:val="00814FE4"/>
    <w:rsid w:val="0081581D"/>
    <w:rsid w:val="008158AD"/>
    <w:rsid w:val="00816821"/>
    <w:rsid w:val="008172BE"/>
    <w:rsid w:val="0081774F"/>
    <w:rsid w:val="008178FD"/>
    <w:rsid w:val="00817A67"/>
    <w:rsid w:val="00817B71"/>
    <w:rsid w:val="00817BD6"/>
    <w:rsid w:val="00820244"/>
    <w:rsid w:val="00820CE0"/>
    <w:rsid w:val="00821886"/>
    <w:rsid w:val="00821A67"/>
    <w:rsid w:val="008221B3"/>
    <w:rsid w:val="0082248E"/>
    <w:rsid w:val="00822FC4"/>
    <w:rsid w:val="008238FD"/>
    <w:rsid w:val="00824FDF"/>
    <w:rsid w:val="00825125"/>
    <w:rsid w:val="008257CC"/>
    <w:rsid w:val="00825A83"/>
    <w:rsid w:val="008274BF"/>
    <w:rsid w:val="00827755"/>
    <w:rsid w:val="008305D4"/>
    <w:rsid w:val="00830DC3"/>
    <w:rsid w:val="008313D2"/>
    <w:rsid w:val="00831535"/>
    <w:rsid w:val="00831555"/>
    <w:rsid w:val="00831F52"/>
    <w:rsid w:val="00832154"/>
    <w:rsid w:val="00832F5C"/>
    <w:rsid w:val="008349AD"/>
    <w:rsid w:val="00835428"/>
    <w:rsid w:val="008357EF"/>
    <w:rsid w:val="008359E0"/>
    <w:rsid w:val="00837509"/>
    <w:rsid w:val="008376F6"/>
    <w:rsid w:val="00837D5B"/>
    <w:rsid w:val="00840607"/>
    <w:rsid w:val="00840C9F"/>
    <w:rsid w:val="00840E65"/>
    <w:rsid w:val="00841A36"/>
    <w:rsid w:val="00841CD2"/>
    <w:rsid w:val="008423BC"/>
    <w:rsid w:val="008426EB"/>
    <w:rsid w:val="008429A1"/>
    <w:rsid w:val="00842B77"/>
    <w:rsid w:val="00842E7C"/>
    <w:rsid w:val="0084309F"/>
    <w:rsid w:val="00843450"/>
    <w:rsid w:val="0084349C"/>
    <w:rsid w:val="00844398"/>
    <w:rsid w:val="008450C7"/>
    <w:rsid w:val="00845C12"/>
    <w:rsid w:val="008469D9"/>
    <w:rsid w:val="00846DC0"/>
    <w:rsid w:val="0084744B"/>
    <w:rsid w:val="008474A7"/>
    <w:rsid w:val="008479A1"/>
    <w:rsid w:val="00847A59"/>
    <w:rsid w:val="00847B62"/>
    <w:rsid w:val="008506B6"/>
    <w:rsid w:val="00850AE0"/>
    <w:rsid w:val="008524B4"/>
    <w:rsid w:val="008524D2"/>
    <w:rsid w:val="00852E19"/>
    <w:rsid w:val="00853691"/>
    <w:rsid w:val="00853B4A"/>
    <w:rsid w:val="00853DED"/>
    <w:rsid w:val="00854707"/>
    <w:rsid w:val="00855E53"/>
    <w:rsid w:val="00856833"/>
    <w:rsid w:val="00856840"/>
    <w:rsid w:val="00860099"/>
    <w:rsid w:val="0086087C"/>
    <w:rsid w:val="00860D8E"/>
    <w:rsid w:val="00861939"/>
    <w:rsid w:val="00861AA1"/>
    <w:rsid w:val="00861B9A"/>
    <w:rsid w:val="0086219A"/>
    <w:rsid w:val="0086275E"/>
    <w:rsid w:val="0086346F"/>
    <w:rsid w:val="00864440"/>
    <w:rsid w:val="00864D76"/>
    <w:rsid w:val="00865089"/>
    <w:rsid w:val="008650FC"/>
    <w:rsid w:val="00865F98"/>
    <w:rsid w:val="00866EB3"/>
    <w:rsid w:val="0086701A"/>
    <w:rsid w:val="00867BD2"/>
    <w:rsid w:val="00867CFF"/>
    <w:rsid w:val="00870AEF"/>
    <w:rsid w:val="008712FD"/>
    <w:rsid w:val="008716A1"/>
    <w:rsid w:val="00871F40"/>
    <w:rsid w:val="008728BF"/>
    <w:rsid w:val="00872946"/>
    <w:rsid w:val="00872A0F"/>
    <w:rsid w:val="00872D3F"/>
    <w:rsid w:val="008733E4"/>
    <w:rsid w:val="00873AE2"/>
    <w:rsid w:val="00873B07"/>
    <w:rsid w:val="00873F15"/>
    <w:rsid w:val="00874096"/>
    <w:rsid w:val="008750CB"/>
    <w:rsid w:val="008756A4"/>
    <w:rsid w:val="008758BF"/>
    <w:rsid w:val="00875D81"/>
    <w:rsid w:val="00875F73"/>
    <w:rsid w:val="008762B1"/>
    <w:rsid w:val="00877959"/>
    <w:rsid w:val="00877CCF"/>
    <w:rsid w:val="0088044A"/>
    <w:rsid w:val="008807CC"/>
    <w:rsid w:val="00880F30"/>
    <w:rsid w:val="0088174A"/>
    <w:rsid w:val="00882F71"/>
    <w:rsid w:val="008833E8"/>
    <w:rsid w:val="00883679"/>
    <w:rsid w:val="00883D2E"/>
    <w:rsid w:val="008845AF"/>
    <w:rsid w:val="008846C2"/>
    <w:rsid w:val="0088546C"/>
    <w:rsid w:val="008861A9"/>
    <w:rsid w:val="00886BCC"/>
    <w:rsid w:val="00886F25"/>
    <w:rsid w:val="00887540"/>
    <w:rsid w:val="00887B48"/>
    <w:rsid w:val="00887FBC"/>
    <w:rsid w:val="008900E9"/>
    <w:rsid w:val="008902B8"/>
    <w:rsid w:val="0089176E"/>
    <w:rsid w:val="008917E0"/>
    <w:rsid w:val="00892365"/>
    <w:rsid w:val="008923BB"/>
    <w:rsid w:val="00892BE5"/>
    <w:rsid w:val="0089387C"/>
    <w:rsid w:val="00893AFF"/>
    <w:rsid w:val="00894190"/>
    <w:rsid w:val="0089444E"/>
    <w:rsid w:val="00894645"/>
    <w:rsid w:val="008949DF"/>
    <w:rsid w:val="00894A10"/>
    <w:rsid w:val="00894FFA"/>
    <w:rsid w:val="008951DB"/>
    <w:rsid w:val="00896802"/>
    <w:rsid w:val="00896C81"/>
    <w:rsid w:val="00896D83"/>
    <w:rsid w:val="0089715F"/>
    <w:rsid w:val="008A0905"/>
    <w:rsid w:val="008A0AB2"/>
    <w:rsid w:val="008A0CFC"/>
    <w:rsid w:val="008A12FE"/>
    <w:rsid w:val="008A1698"/>
    <w:rsid w:val="008A16AE"/>
    <w:rsid w:val="008A1CE8"/>
    <w:rsid w:val="008A28B6"/>
    <w:rsid w:val="008A2BB1"/>
    <w:rsid w:val="008A3466"/>
    <w:rsid w:val="008A389F"/>
    <w:rsid w:val="008A3D02"/>
    <w:rsid w:val="008A3FF7"/>
    <w:rsid w:val="008A5940"/>
    <w:rsid w:val="008A5F16"/>
    <w:rsid w:val="008A6CC0"/>
    <w:rsid w:val="008A73B2"/>
    <w:rsid w:val="008A766D"/>
    <w:rsid w:val="008A7A15"/>
    <w:rsid w:val="008A7F41"/>
    <w:rsid w:val="008B043F"/>
    <w:rsid w:val="008B0808"/>
    <w:rsid w:val="008B0AEC"/>
    <w:rsid w:val="008B130B"/>
    <w:rsid w:val="008B1E53"/>
    <w:rsid w:val="008B1E5B"/>
    <w:rsid w:val="008B2749"/>
    <w:rsid w:val="008B283D"/>
    <w:rsid w:val="008B389D"/>
    <w:rsid w:val="008B3C5C"/>
    <w:rsid w:val="008B4278"/>
    <w:rsid w:val="008B4AE0"/>
    <w:rsid w:val="008B51F6"/>
    <w:rsid w:val="008B5299"/>
    <w:rsid w:val="008B53A8"/>
    <w:rsid w:val="008B5A5F"/>
    <w:rsid w:val="008B5AB0"/>
    <w:rsid w:val="008B5B74"/>
    <w:rsid w:val="008B6054"/>
    <w:rsid w:val="008B6788"/>
    <w:rsid w:val="008B6DC6"/>
    <w:rsid w:val="008B74C9"/>
    <w:rsid w:val="008B7B08"/>
    <w:rsid w:val="008C04C9"/>
    <w:rsid w:val="008C0C00"/>
    <w:rsid w:val="008C13F0"/>
    <w:rsid w:val="008C1B62"/>
    <w:rsid w:val="008C1F26"/>
    <w:rsid w:val="008C23AC"/>
    <w:rsid w:val="008C2A3A"/>
    <w:rsid w:val="008C30CB"/>
    <w:rsid w:val="008C3294"/>
    <w:rsid w:val="008C351F"/>
    <w:rsid w:val="008C4959"/>
    <w:rsid w:val="008C4C7E"/>
    <w:rsid w:val="008C54B6"/>
    <w:rsid w:val="008C59E0"/>
    <w:rsid w:val="008C5C1B"/>
    <w:rsid w:val="008C5C46"/>
    <w:rsid w:val="008C6051"/>
    <w:rsid w:val="008C6184"/>
    <w:rsid w:val="008C7272"/>
    <w:rsid w:val="008C785E"/>
    <w:rsid w:val="008D0AFB"/>
    <w:rsid w:val="008D1511"/>
    <w:rsid w:val="008D1CF0"/>
    <w:rsid w:val="008D2194"/>
    <w:rsid w:val="008D32DF"/>
    <w:rsid w:val="008D35E9"/>
    <w:rsid w:val="008D3688"/>
    <w:rsid w:val="008D3959"/>
    <w:rsid w:val="008D3966"/>
    <w:rsid w:val="008D4352"/>
    <w:rsid w:val="008D4719"/>
    <w:rsid w:val="008D4F6C"/>
    <w:rsid w:val="008D5A7C"/>
    <w:rsid w:val="008D60BC"/>
    <w:rsid w:val="008D6D53"/>
    <w:rsid w:val="008D6D7B"/>
    <w:rsid w:val="008D7ABA"/>
    <w:rsid w:val="008D7EB7"/>
    <w:rsid w:val="008E0565"/>
    <w:rsid w:val="008E06FE"/>
    <w:rsid w:val="008E0EB8"/>
    <w:rsid w:val="008E1009"/>
    <w:rsid w:val="008E10A6"/>
    <w:rsid w:val="008E1271"/>
    <w:rsid w:val="008E1B8B"/>
    <w:rsid w:val="008E2251"/>
    <w:rsid w:val="008E24B3"/>
    <w:rsid w:val="008E24CA"/>
    <w:rsid w:val="008E2E2E"/>
    <w:rsid w:val="008E2F6E"/>
    <w:rsid w:val="008E38AD"/>
    <w:rsid w:val="008E3DFF"/>
    <w:rsid w:val="008E3EEC"/>
    <w:rsid w:val="008E4491"/>
    <w:rsid w:val="008E5BF2"/>
    <w:rsid w:val="008E5C81"/>
    <w:rsid w:val="008E6B1A"/>
    <w:rsid w:val="008E6B29"/>
    <w:rsid w:val="008E705B"/>
    <w:rsid w:val="008E7847"/>
    <w:rsid w:val="008E7E5F"/>
    <w:rsid w:val="008F007D"/>
    <w:rsid w:val="008F052A"/>
    <w:rsid w:val="008F0A38"/>
    <w:rsid w:val="008F0F84"/>
    <w:rsid w:val="008F1014"/>
    <w:rsid w:val="008F11C9"/>
    <w:rsid w:val="008F23D8"/>
    <w:rsid w:val="008F2FD5"/>
    <w:rsid w:val="008F37E5"/>
    <w:rsid w:val="008F48C2"/>
    <w:rsid w:val="008F48D5"/>
    <w:rsid w:val="008F4AB4"/>
    <w:rsid w:val="008F5840"/>
    <w:rsid w:val="008F5EEF"/>
    <w:rsid w:val="008F66FE"/>
    <w:rsid w:val="008F67D9"/>
    <w:rsid w:val="008F6A53"/>
    <w:rsid w:val="008F72CC"/>
    <w:rsid w:val="008F72CD"/>
    <w:rsid w:val="008F73C6"/>
    <w:rsid w:val="008F7669"/>
    <w:rsid w:val="00900080"/>
    <w:rsid w:val="00901D02"/>
    <w:rsid w:val="009025DB"/>
    <w:rsid w:val="0090334E"/>
    <w:rsid w:val="0090368F"/>
    <w:rsid w:val="0090370A"/>
    <w:rsid w:val="00903802"/>
    <w:rsid w:val="00903925"/>
    <w:rsid w:val="009039FD"/>
    <w:rsid w:val="00903BB6"/>
    <w:rsid w:val="0090403A"/>
    <w:rsid w:val="00904736"/>
    <w:rsid w:val="0090502D"/>
    <w:rsid w:val="00905335"/>
    <w:rsid w:val="00905D02"/>
    <w:rsid w:val="00905D8F"/>
    <w:rsid w:val="00906631"/>
    <w:rsid w:val="0090696D"/>
    <w:rsid w:val="00906CD6"/>
    <w:rsid w:val="00906E4D"/>
    <w:rsid w:val="00906F31"/>
    <w:rsid w:val="009078B3"/>
    <w:rsid w:val="00907A77"/>
    <w:rsid w:val="00907E00"/>
    <w:rsid w:val="0091088D"/>
    <w:rsid w:val="00910FC9"/>
    <w:rsid w:val="00910FD0"/>
    <w:rsid w:val="0091113B"/>
    <w:rsid w:val="00911A27"/>
    <w:rsid w:val="00912312"/>
    <w:rsid w:val="0091291A"/>
    <w:rsid w:val="00913612"/>
    <w:rsid w:val="0091366A"/>
    <w:rsid w:val="00913824"/>
    <w:rsid w:val="00913DAE"/>
    <w:rsid w:val="009141A5"/>
    <w:rsid w:val="00915757"/>
    <w:rsid w:val="009159B3"/>
    <w:rsid w:val="00915B73"/>
    <w:rsid w:val="00915C54"/>
    <w:rsid w:val="00916181"/>
    <w:rsid w:val="00916906"/>
    <w:rsid w:val="0092030A"/>
    <w:rsid w:val="009204C5"/>
    <w:rsid w:val="0092166C"/>
    <w:rsid w:val="0092180D"/>
    <w:rsid w:val="00921E1C"/>
    <w:rsid w:val="009220B5"/>
    <w:rsid w:val="00922384"/>
    <w:rsid w:val="00922956"/>
    <w:rsid w:val="009232C9"/>
    <w:rsid w:val="009233ED"/>
    <w:rsid w:val="00923608"/>
    <w:rsid w:val="009238E5"/>
    <w:rsid w:val="00923CD5"/>
    <w:rsid w:val="00923F12"/>
    <w:rsid w:val="009246D3"/>
    <w:rsid w:val="00924F68"/>
    <w:rsid w:val="00924FF8"/>
    <w:rsid w:val="009250CB"/>
    <w:rsid w:val="0092535E"/>
    <w:rsid w:val="009256C8"/>
    <w:rsid w:val="00925BA8"/>
    <w:rsid w:val="00925D2D"/>
    <w:rsid w:val="00926DA7"/>
    <w:rsid w:val="00926DCC"/>
    <w:rsid w:val="00927138"/>
    <w:rsid w:val="00927320"/>
    <w:rsid w:val="00927B66"/>
    <w:rsid w:val="00927F8B"/>
    <w:rsid w:val="009301D9"/>
    <w:rsid w:val="00930789"/>
    <w:rsid w:val="0093094D"/>
    <w:rsid w:val="009322BD"/>
    <w:rsid w:val="009322EC"/>
    <w:rsid w:val="009328C7"/>
    <w:rsid w:val="00932C7D"/>
    <w:rsid w:val="009332E9"/>
    <w:rsid w:val="009336EC"/>
    <w:rsid w:val="00933875"/>
    <w:rsid w:val="00933C4A"/>
    <w:rsid w:val="00933F56"/>
    <w:rsid w:val="009346D8"/>
    <w:rsid w:val="00934838"/>
    <w:rsid w:val="00934C13"/>
    <w:rsid w:val="00934F89"/>
    <w:rsid w:val="00935228"/>
    <w:rsid w:val="009355A2"/>
    <w:rsid w:val="00935ABA"/>
    <w:rsid w:val="00935F9E"/>
    <w:rsid w:val="00936D98"/>
    <w:rsid w:val="00937224"/>
    <w:rsid w:val="009400CE"/>
    <w:rsid w:val="00940D0B"/>
    <w:rsid w:val="00942C80"/>
    <w:rsid w:val="00943197"/>
    <w:rsid w:val="009435F2"/>
    <w:rsid w:val="009448BD"/>
    <w:rsid w:val="00944F53"/>
    <w:rsid w:val="00945180"/>
    <w:rsid w:val="0094590C"/>
    <w:rsid w:val="00945A6B"/>
    <w:rsid w:val="00946355"/>
    <w:rsid w:val="009464C2"/>
    <w:rsid w:val="00946888"/>
    <w:rsid w:val="009468B7"/>
    <w:rsid w:val="0094724E"/>
    <w:rsid w:val="00947BE6"/>
    <w:rsid w:val="00947DE4"/>
    <w:rsid w:val="00947E85"/>
    <w:rsid w:val="0095048D"/>
    <w:rsid w:val="009514A3"/>
    <w:rsid w:val="00951ADB"/>
    <w:rsid w:val="009521AB"/>
    <w:rsid w:val="0095251D"/>
    <w:rsid w:val="00952DE5"/>
    <w:rsid w:val="00953048"/>
    <w:rsid w:val="00953198"/>
    <w:rsid w:val="0095380C"/>
    <w:rsid w:val="009538EA"/>
    <w:rsid w:val="00954353"/>
    <w:rsid w:val="00954995"/>
    <w:rsid w:val="00954C3F"/>
    <w:rsid w:val="00955C0A"/>
    <w:rsid w:val="00955C4F"/>
    <w:rsid w:val="00957C9B"/>
    <w:rsid w:val="0096030D"/>
    <w:rsid w:val="0096089D"/>
    <w:rsid w:val="00960FCE"/>
    <w:rsid w:val="0096113C"/>
    <w:rsid w:val="00962BC6"/>
    <w:rsid w:val="00963232"/>
    <w:rsid w:val="009632D1"/>
    <w:rsid w:val="009635DF"/>
    <w:rsid w:val="0096438B"/>
    <w:rsid w:val="00964E93"/>
    <w:rsid w:val="00965359"/>
    <w:rsid w:val="009653B3"/>
    <w:rsid w:val="009657F1"/>
    <w:rsid w:val="0096625D"/>
    <w:rsid w:val="00966566"/>
    <w:rsid w:val="009667E1"/>
    <w:rsid w:val="009675D7"/>
    <w:rsid w:val="0096796F"/>
    <w:rsid w:val="009706AA"/>
    <w:rsid w:val="009709F8"/>
    <w:rsid w:val="00971AE7"/>
    <w:rsid w:val="00971E4E"/>
    <w:rsid w:val="00972390"/>
    <w:rsid w:val="00972929"/>
    <w:rsid w:val="00972F91"/>
    <w:rsid w:val="00973827"/>
    <w:rsid w:val="00973F36"/>
    <w:rsid w:val="009742D3"/>
    <w:rsid w:val="00974A9E"/>
    <w:rsid w:val="00974AA9"/>
    <w:rsid w:val="00975793"/>
    <w:rsid w:val="009761FA"/>
    <w:rsid w:val="009773F6"/>
    <w:rsid w:val="00977A22"/>
    <w:rsid w:val="00977BA7"/>
    <w:rsid w:val="0098194F"/>
    <w:rsid w:val="009826C8"/>
    <w:rsid w:val="00982C17"/>
    <w:rsid w:val="009836E4"/>
    <w:rsid w:val="0098412F"/>
    <w:rsid w:val="00985558"/>
    <w:rsid w:val="009856B7"/>
    <w:rsid w:val="00985B8A"/>
    <w:rsid w:val="00985EA0"/>
    <w:rsid w:val="00985F28"/>
    <w:rsid w:val="009860AA"/>
    <w:rsid w:val="00986149"/>
    <w:rsid w:val="00986176"/>
    <w:rsid w:val="009861C9"/>
    <w:rsid w:val="00986E7F"/>
    <w:rsid w:val="00987536"/>
    <w:rsid w:val="0098775E"/>
    <w:rsid w:val="0099046B"/>
    <w:rsid w:val="00990BD5"/>
    <w:rsid w:val="0099196F"/>
    <w:rsid w:val="00991E08"/>
    <w:rsid w:val="00992B98"/>
    <w:rsid w:val="00992EEC"/>
    <w:rsid w:val="00992F9D"/>
    <w:rsid w:val="0099359F"/>
    <w:rsid w:val="00994112"/>
    <w:rsid w:val="0099461E"/>
    <w:rsid w:val="009947FF"/>
    <w:rsid w:val="00994871"/>
    <w:rsid w:val="00994E08"/>
    <w:rsid w:val="009951F9"/>
    <w:rsid w:val="009958B4"/>
    <w:rsid w:val="00995C95"/>
    <w:rsid w:val="00995E85"/>
    <w:rsid w:val="00996468"/>
    <w:rsid w:val="009966BC"/>
    <w:rsid w:val="00996876"/>
    <w:rsid w:val="00996CF4"/>
    <w:rsid w:val="00996FFA"/>
    <w:rsid w:val="009973F1"/>
    <w:rsid w:val="009973F3"/>
    <w:rsid w:val="00997E79"/>
    <w:rsid w:val="009A0089"/>
    <w:rsid w:val="009A010D"/>
    <w:rsid w:val="009A06D1"/>
    <w:rsid w:val="009A0C6F"/>
    <w:rsid w:val="009A0F6E"/>
    <w:rsid w:val="009A14EF"/>
    <w:rsid w:val="009A2DF9"/>
    <w:rsid w:val="009A3A86"/>
    <w:rsid w:val="009A466F"/>
    <w:rsid w:val="009A4787"/>
    <w:rsid w:val="009A4869"/>
    <w:rsid w:val="009A52DC"/>
    <w:rsid w:val="009A5ADD"/>
    <w:rsid w:val="009A6A6B"/>
    <w:rsid w:val="009B072D"/>
    <w:rsid w:val="009B149F"/>
    <w:rsid w:val="009B163A"/>
    <w:rsid w:val="009B1EF9"/>
    <w:rsid w:val="009B2491"/>
    <w:rsid w:val="009B26AC"/>
    <w:rsid w:val="009B2D7F"/>
    <w:rsid w:val="009B31C1"/>
    <w:rsid w:val="009B37E2"/>
    <w:rsid w:val="009B4519"/>
    <w:rsid w:val="009B47E4"/>
    <w:rsid w:val="009B4A23"/>
    <w:rsid w:val="009B506B"/>
    <w:rsid w:val="009B57EF"/>
    <w:rsid w:val="009B5B85"/>
    <w:rsid w:val="009B6787"/>
    <w:rsid w:val="009B6C65"/>
    <w:rsid w:val="009B6F67"/>
    <w:rsid w:val="009B7086"/>
    <w:rsid w:val="009B7204"/>
    <w:rsid w:val="009B7686"/>
    <w:rsid w:val="009B77FA"/>
    <w:rsid w:val="009C0074"/>
    <w:rsid w:val="009C041F"/>
    <w:rsid w:val="009C0564"/>
    <w:rsid w:val="009C0B23"/>
    <w:rsid w:val="009C0E86"/>
    <w:rsid w:val="009C1445"/>
    <w:rsid w:val="009C2685"/>
    <w:rsid w:val="009C2FEC"/>
    <w:rsid w:val="009C39BC"/>
    <w:rsid w:val="009C4BC2"/>
    <w:rsid w:val="009C4D22"/>
    <w:rsid w:val="009C58A8"/>
    <w:rsid w:val="009C6930"/>
    <w:rsid w:val="009C69D9"/>
    <w:rsid w:val="009C7320"/>
    <w:rsid w:val="009C7F65"/>
    <w:rsid w:val="009D0343"/>
    <w:rsid w:val="009D0729"/>
    <w:rsid w:val="009D0F66"/>
    <w:rsid w:val="009D1A06"/>
    <w:rsid w:val="009D1BA4"/>
    <w:rsid w:val="009D2256"/>
    <w:rsid w:val="009D22E4"/>
    <w:rsid w:val="009D22F7"/>
    <w:rsid w:val="009D2995"/>
    <w:rsid w:val="009D319C"/>
    <w:rsid w:val="009D34EC"/>
    <w:rsid w:val="009D4250"/>
    <w:rsid w:val="009D4541"/>
    <w:rsid w:val="009D48CF"/>
    <w:rsid w:val="009D5BAB"/>
    <w:rsid w:val="009D680C"/>
    <w:rsid w:val="009D6A0A"/>
    <w:rsid w:val="009D6FE8"/>
    <w:rsid w:val="009D75DC"/>
    <w:rsid w:val="009D7645"/>
    <w:rsid w:val="009D7AAD"/>
    <w:rsid w:val="009D7B11"/>
    <w:rsid w:val="009D7CF2"/>
    <w:rsid w:val="009E04AE"/>
    <w:rsid w:val="009E058F"/>
    <w:rsid w:val="009E09FA"/>
    <w:rsid w:val="009E0A9E"/>
    <w:rsid w:val="009E0C55"/>
    <w:rsid w:val="009E19A2"/>
    <w:rsid w:val="009E25E4"/>
    <w:rsid w:val="009E3084"/>
    <w:rsid w:val="009E3AFD"/>
    <w:rsid w:val="009E3CDD"/>
    <w:rsid w:val="009E4073"/>
    <w:rsid w:val="009E4A0A"/>
    <w:rsid w:val="009E4B16"/>
    <w:rsid w:val="009E4CCF"/>
    <w:rsid w:val="009E5093"/>
    <w:rsid w:val="009E511A"/>
    <w:rsid w:val="009E55D9"/>
    <w:rsid w:val="009E5BF4"/>
    <w:rsid w:val="009E5C19"/>
    <w:rsid w:val="009E5C60"/>
    <w:rsid w:val="009E6133"/>
    <w:rsid w:val="009E64DB"/>
    <w:rsid w:val="009E6794"/>
    <w:rsid w:val="009E7189"/>
    <w:rsid w:val="009E7778"/>
    <w:rsid w:val="009E7C6E"/>
    <w:rsid w:val="009E7D12"/>
    <w:rsid w:val="009E7E46"/>
    <w:rsid w:val="009E7FC1"/>
    <w:rsid w:val="009F01E1"/>
    <w:rsid w:val="009F0B4D"/>
    <w:rsid w:val="009F1096"/>
    <w:rsid w:val="009F150E"/>
    <w:rsid w:val="009F15A9"/>
    <w:rsid w:val="009F2590"/>
    <w:rsid w:val="009F27AD"/>
    <w:rsid w:val="009F344E"/>
    <w:rsid w:val="009F3DB4"/>
    <w:rsid w:val="009F3FB5"/>
    <w:rsid w:val="009F4C89"/>
    <w:rsid w:val="009F4CB8"/>
    <w:rsid w:val="009F4D9F"/>
    <w:rsid w:val="009F521F"/>
    <w:rsid w:val="009F553C"/>
    <w:rsid w:val="009F5636"/>
    <w:rsid w:val="009F59F8"/>
    <w:rsid w:val="009F5A7D"/>
    <w:rsid w:val="009F6619"/>
    <w:rsid w:val="00A0048E"/>
    <w:rsid w:val="00A005B0"/>
    <w:rsid w:val="00A00E86"/>
    <w:rsid w:val="00A0128F"/>
    <w:rsid w:val="00A013BF"/>
    <w:rsid w:val="00A015BB"/>
    <w:rsid w:val="00A01F17"/>
    <w:rsid w:val="00A020D6"/>
    <w:rsid w:val="00A020E9"/>
    <w:rsid w:val="00A0229C"/>
    <w:rsid w:val="00A022A5"/>
    <w:rsid w:val="00A02775"/>
    <w:rsid w:val="00A02DB0"/>
    <w:rsid w:val="00A03A22"/>
    <w:rsid w:val="00A03AB7"/>
    <w:rsid w:val="00A040F9"/>
    <w:rsid w:val="00A04634"/>
    <w:rsid w:val="00A048A4"/>
    <w:rsid w:val="00A06119"/>
    <w:rsid w:val="00A06585"/>
    <w:rsid w:val="00A0687F"/>
    <w:rsid w:val="00A076B3"/>
    <w:rsid w:val="00A07993"/>
    <w:rsid w:val="00A07A38"/>
    <w:rsid w:val="00A07A48"/>
    <w:rsid w:val="00A108EE"/>
    <w:rsid w:val="00A10BB8"/>
    <w:rsid w:val="00A11595"/>
    <w:rsid w:val="00A117BA"/>
    <w:rsid w:val="00A118F1"/>
    <w:rsid w:val="00A11A55"/>
    <w:rsid w:val="00A11B44"/>
    <w:rsid w:val="00A120A0"/>
    <w:rsid w:val="00A12F02"/>
    <w:rsid w:val="00A130BA"/>
    <w:rsid w:val="00A130E8"/>
    <w:rsid w:val="00A137E4"/>
    <w:rsid w:val="00A13F1F"/>
    <w:rsid w:val="00A14233"/>
    <w:rsid w:val="00A14813"/>
    <w:rsid w:val="00A1566A"/>
    <w:rsid w:val="00A15BC6"/>
    <w:rsid w:val="00A16055"/>
    <w:rsid w:val="00A1640A"/>
    <w:rsid w:val="00A165BF"/>
    <w:rsid w:val="00A16F64"/>
    <w:rsid w:val="00A17173"/>
    <w:rsid w:val="00A172E8"/>
    <w:rsid w:val="00A17334"/>
    <w:rsid w:val="00A179FF"/>
    <w:rsid w:val="00A2041A"/>
    <w:rsid w:val="00A208E3"/>
    <w:rsid w:val="00A20A42"/>
    <w:rsid w:val="00A20ABE"/>
    <w:rsid w:val="00A21A36"/>
    <w:rsid w:val="00A22AA0"/>
    <w:rsid w:val="00A24B19"/>
    <w:rsid w:val="00A24EF3"/>
    <w:rsid w:val="00A25294"/>
    <w:rsid w:val="00A2532C"/>
    <w:rsid w:val="00A254EE"/>
    <w:rsid w:val="00A25AEC"/>
    <w:rsid w:val="00A25BE7"/>
    <w:rsid w:val="00A25E80"/>
    <w:rsid w:val="00A26E3B"/>
    <w:rsid w:val="00A27008"/>
    <w:rsid w:val="00A277A2"/>
    <w:rsid w:val="00A27CDF"/>
    <w:rsid w:val="00A309C6"/>
    <w:rsid w:val="00A309E3"/>
    <w:rsid w:val="00A30D13"/>
    <w:rsid w:val="00A30F06"/>
    <w:rsid w:val="00A310EC"/>
    <w:rsid w:val="00A312EF"/>
    <w:rsid w:val="00A315E6"/>
    <w:rsid w:val="00A319D0"/>
    <w:rsid w:val="00A31DDF"/>
    <w:rsid w:val="00A31F33"/>
    <w:rsid w:val="00A32316"/>
    <w:rsid w:val="00A32CDE"/>
    <w:rsid w:val="00A32DD1"/>
    <w:rsid w:val="00A33172"/>
    <w:rsid w:val="00A33B50"/>
    <w:rsid w:val="00A34020"/>
    <w:rsid w:val="00A3432B"/>
    <w:rsid w:val="00A346BA"/>
    <w:rsid w:val="00A34A45"/>
    <w:rsid w:val="00A34C67"/>
    <w:rsid w:val="00A34D62"/>
    <w:rsid w:val="00A34F6E"/>
    <w:rsid w:val="00A35C4B"/>
    <w:rsid w:val="00A35DC1"/>
    <w:rsid w:val="00A36057"/>
    <w:rsid w:val="00A3611D"/>
    <w:rsid w:val="00A361BC"/>
    <w:rsid w:val="00A36339"/>
    <w:rsid w:val="00A366E4"/>
    <w:rsid w:val="00A368D1"/>
    <w:rsid w:val="00A36EC9"/>
    <w:rsid w:val="00A37020"/>
    <w:rsid w:val="00A379B5"/>
    <w:rsid w:val="00A37EE4"/>
    <w:rsid w:val="00A4030B"/>
    <w:rsid w:val="00A4038F"/>
    <w:rsid w:val="00A40C93"/>
    <w:rsid w:val="00A41845"/>
    <w:rsid w:val="00A42FF4"/>
    <w:rsid w:val="00A43067"/>
    <w:rsid w:val="00A435B5"/>
    <w:rsid w:val="00A4376F"/>
    <w:rsid w:val="00A4384C"/>
    <w:rsid w:val="00A44766"/>
    <w:rsid w:val="00A4549F"/>
    <w:rsid w:val="00A45B9B"/>
    <w:rsid w:val="00A462FE"/>
    <w:rsid w:val="00A472AD"/>
    <w:rsid w:val="00A47367"/>
    <w:rsid w:val="00A50131"/>
    <w:rsid w:val="00A501C9"/>
    <w:rsid w:val="00A50506"/>
    <w:rsid w:val="00A50895"/>
    <w:rsid w:val="00A50E97"/>
    <w:rsid w:val="00A52E9B"/>
    <w:rsid w:val="00A531A2"/>
    <w:rsid w:val="00A53F55"/>
    <w:rsid w:val="00A5417B"/>
    <w:rsid w:val="00A54599"/>
    <w:rsid w:val="00A54B82"/>
    <w:rsid w:val="00A55612"/>
    <w:rsid w:val="00A55CA7"/>
    <w:rsid w:val="00A55F44"/>
    <w:rsid w:val="00A562A0"/>
    <w:rsid w:val="00A56324"/>
    <w:rsid w:val="00A569D4"/>
    <w:rsid w:val="00A56CD5"/>
    <w:rsid w:val="00A56FBB"/>
    <w:rsid w:val="00A57520"/>
    <w:rsid w:val="00A5762D"/>
    <w:rsid w:val="00A57F1A"/>
    <w:rsid w:val="00A60163"/>
    <w:rsid w:val="00A60223"/>
    <w:rsid w:val="00A6038D"/>
    <w:rsid w:val="00A60CF0"/>
    <w:rsid w:val="00A610A2"/>
    <w:rsid w:val="00A61429"/>
    <w:rsid w:val="00A61514"/>
    <w:rsid w:val="00A61645"/>
    <w:rsid w:val="00A61CFB"/>
    <w:rsid w:val="00A61EB8"/>
    <w:rsid w:val="00A62080"/>
    <w:rsid w:val="00A630A2"/>
    <w:rsid w:val="00A632B8"/>
    <w:rsid w:val="00A63BF3"/>
    <w:rsid w:val="00A64558"/>
    <w:rsid w:val="00A646FC"/>
    <w:rsid w:val="00A64942"/>
    <w:rsid w:val="00A6512D"/>
    <w:rsid w:val="00A65326"/>
    <w:rsid w:val="00A65911"/>
    <w:rsid w:val="00A6643C"/>
    <w:rsid w:val="00A66C99"/>
    <w:rsid w:val="00A66F15"/>
    <w:rsid w:val="00A67302"/>
    <w:rsid w:val="00A67544"/>
    <w:rsid w:val="00A67AFD"/>
    <w:rsid w:val="00A7075B"/>
    <w:rsid w:val="00A708B7"/>
    <w:rsid w:val="00A71710"/>
    <w:rsid w:val="00A71818"/>
    <w:rsid w:val="00A71CE6"/>
    <w:rsid w:val="00A71D23"/>
    <w:rsid w:val="00A72210"/>
    <w:rsid w:val="00A7333A"/>
    <w:rsid w:val="00A7375F"/>
    <w:rsid w:val="00A73D0D"/>
    <w:rsid w:val="00A73F0A"/>
    <w:rsid w:val="00A73F4F"/>
    <w:rsid w:val="00A74427"/>
    <w:rsid w:val="00A744E4"/>
    <w:rsid w:val="00A74A92"/>
    <w:rsid w:val="00A751DF"/>
    <w:rsid w:val="00A7521E"/>
    <w:rsid w:val="00A754F0"/>
    <w:rsid w:val="00A75A7A"/>
    <w:rsid w:val="00A75CC1"/>
    <w:rsid w:val="00A75E88"/>
    <w:rsid w:val="00A76491"/>
    <w:rsid w:val="00A77824"/>
    <w:rsid w:val="00A7782E"/>
    <w:rsid w:val="00A802CD"/>
    <w:rsid w:val="00A8056E"/>
    <w:rsid w:val="00A8101E"/>
    <w:rsid w:val="00A812B6"/>
    <w:rsid w:val="00A81493"/>
    <w:rsid w:val="00A8168D"/>
    <w:rsid w:val="00A82BD9"/>
    <w:rsid w:val="00A82D58"/>
    <w:rsid w:val="00A8399D"/>
    <w:rsid w:val="00A839B9"/>
    <w:rsid w:val="00A83B78"/>
    <w:rsid w:val="00A83E3D"/>
    <w:rsid w:val="00A83FB4"/>
    <w:rsid w:val="00A8443A"/>
    <w:rsid w:val="00A8479C"/>
    <w:rsid w:val="00A8557B"/>
    <w:rsid w:val="00A85A05"/>
    <w:rsid w:val="00A85A0B"/>
    <w:rsid w:val="00A8634B"/>
    <w:rsid w:val="00A866B4"/>
    <w:rsid w:val="00A86D63"/>
    <w:rsid w:val="00A87797"/>
    <w:rsid w:val="00A90332"/>
    <w:rsid w:val="00A90C94"/>
    <w:rsid w:val="00A90CA7"/>
    <w:rsid w:val="00A90E72"/>
    <w:rsid w:val="00A91F20"/>
    <w:rsid w:val="00A9213C"/>
    <w:rsid w:val="00A922A2"/>
    <w:rsid w:val="00A92646"/>
    <w:rsid w:val="00A92DC3"/>
    <w:rsid w:val="00A930EA"/>
    <w:rsid w:val="00A9327B"/>
    <w:rsid w:val="00A93B69"/>
    <w:rsid w:val="00A947DA"/>
    <w:rsid w:val="00A94A8D"/>
    <w:rsid w:val="00A95124"/>
    <w:rsid w:val="00A95D8F"/>
    <w:rsid w:val="00A963C7"/>
    <w:rsid w:val="00AA1005"/>
    <w:rsid w:val="00AA10A1"/>
    <w:rsid w:val="00AA10C4"/>
    <w:rsid w:val="00AA1626"/>
    <w:rsid w:val="00AA16DE"/>
    <w:rsid w:val="00AA17F4"/>
    <w:rsid w:val="00AA1949"/>
    <w:rsid w:val="00AA1C25"/>
    <w:rsid w:val="00AA292D"/>
    <w:rsid w:val="00AA316B"/>
    <w:rsid w:val="00AA3DB7"/>
    <w:rsid w:val="00AA4007"/>
    <w:rsid w:val="00AA423F"/>
    <w:rsid w:val="00AA51F5"/>
    <w:rsid w:val="00AA51FB"/>
    <w:rsid w:val="00AA55E1"/>
    <w:rsid w:val="00AA5DCB"/>
    <w:rsid w:val="00AA5E3B"/>
    <w:rsid w:val="00AA5ECB"/>
    <w:rsid w:val="00AA68B4"/>
    <w:rsid w:val="00AA6E68"/>
    <w:rsid w:val="00AA7466"/>
    <w:rsid w:val="00AA7A22"/>
    <w:rsid w:val="00AB02A9"/>
    <w:rsid w:val="00AB0543"/>
    <w:rsid w:val="00AB0AC9"/>
    <w:rsid w:val="00AB0F80"/>
    <w:rsid w:val="00AB185A"/>
    <w:rsid w:val="00AB193D"/>
    <w:rsid w:val="00AB1BA7"/>
    <w:rsid w:val="00AB1E04"/>
    <w:rsid w:val="00AB3113"/>
    <w:rsid w:val="00AB348A"/>
    <w:rsid w:val="00AB3F38"/>
    <w:rsid w:val="00AB43EC"/>
    <w:rsid w:val="00AB47E2"/>
    <w:rsid w:val="00AB4900"/>
    <w:rsid w:val="00AB4BF4"/>
    <w:rsid w:val="00AB5ADF"/>
    <w:rsid w:val="00AB5E57"/>
    <w:rsid w:val="00AB6B5F"/>
    <w:rsid w:val="00AB7030"/>
    <w:rsid w:val="00AB725F"/>
    <w:rsid w:val="00AB733E"/>
    <w:rsid w:val="00AB7C4C"/>
    <w:rsid w:val="00AC0705"/>
    <w:rsid w:val="00AC0BAC"/>
    <w:rsid w:val="00AC0D57"/>
    <w:rsid w:val="00AC0E26"/>
    <w:rsid w:val="00AC0F5D"/>
    <w:rsid w:val="00AC109B"/>
    <w:rsid w:val="00AC1889"/>
    <w:rsid w:val="00AC1AE8"/>
    <w:rsid w:val="00AC2612"/>
    <w:rsid w:val="00AC2C99"/>
    <w:rsid w:val="00AC30A0"/>
    <w:rsid w:val="00AC3679"/>
    <w:rsid w:val="00AC36B6"/>
    <w:rsid w:val="00AC3CFE"/>
    <w:rsid w:val="00AC4344"/>
    <w:rsid w:val="00AC490B"/>
    <w:rsid w:val="00AC5A29"/>
    <w:rsid w:val="00AC5CA7"/>
    <w:rsid w:val="00AC7183"/>
    <w:rsid w:val="00AC74DA"/>
    <w:rsid w:val="00AC7A2B"/>
    <w:rsid w:val="00AC7C25"/>
    <w:rsid w:val="00AD0125"/>
    <w:rsid w:val="00AD0780"/>
    <w:rsid w:val="00AD08C2"/>
    <w:rsid w:val="00AD0A51"/>
    <w:rsid w:val="00AD0AB3"/>
    <w:rsid w:val="00AD0B37"/>
    <w:rsid w:val="00AD11F7"/>
    <w:rsid w:val="00AD148A"/>
    <w:rsid w:val="00AD1B93"/>
    <w:rsid w:val="00AD1DB7"/>
    <w:rsid w:val="00AD2312"/>
    <w:rsid w:val="00AD238E"/>
    <w:rsid w:val="00AD2852"/>
    <w:rsid w:val="00AD366B"/>
    <w:rsid w:val="00AD3976"/>
    <w:rsid w:val="00AD4457"/>
    <w:rsid w:val="00AD4D2A"/>
    <w:rsid w:val="00AD50E4"/>
    <w:rsid w:val="00AD542F"/>
    <w:rsid w:val="00AD5C5A"/>
    <w:rsid w:val="00AD5E7C"/>
    <w:rsid w:val="00AD6BE3"/>
    <w:rsid w:val="00AD7305"/>
    <w:rsid w:val="00AD7795"/>
    <w:rsid w:val="00AD7E64"/>
    <w:rsid w:val="00AE0234"/>
    <w:rsid w:val="00AE0C56"/>
    <w:rsid w:val="00AE12DF"/>
    <w:rsid w:val="00AE149E"/>
    <w:rsid w:val="00AE1714"/>
    <w:rsid w:val="00AE1B9B"/>
    <w:rsid w:val="00AE1CE2"/>
    <w:rsid w:val="00AE1F74"/>
    <w:rsid w:val="00AE22F2"/>
    <w:rsid w:val="00AE27BD"/>
    <w:rsid w:val="00AE29FC"/>
    <w:rsid w:val="00AE2F3F"/>
    <w:rsid w:val="00AE3B4E"/>
    <w:rsid w:val="00AE3FA6"/>
    <w:rsid w:val="00AE4C08"/>
    <w:rsid w:val="00AE4DC7"/>
    <w:rsid w:val="00AE59EC"/>
    <w:rsid w:val="00AE5D76"/>
    <w:rsid w:val="00AE6528"/>
    <w:rsid w:val="00AE663C"/>
    <w:rsid w:val="00AE67B3"/>
    <w:rsid w:val="00AE7864"/>
    <w:rsid w:val="00AE7930"/>
    <w:rsid w:val="00AE7949"/>
    <w:rsid w:val="00AF0303"/>
    <w:rsid w:val="00AF06EC"/>
    <w:rsid w:val="00AF0DA1"/>
    <w:rsid w:val="00AF117A"/>
    <w:rsid w:val="00AF25D5"/>
    <w:rsid w:val="00AF3382"/>
    <w:rsid w:val="00AF3666"/>
    <w:rsid w:val="00AF3DBB"/>
    <w:rsid w:val="00AF5194"/>
    <w:rsid w:val="00AF53EF"/>
    <w:rsid w:val="00AF6272"/>
    <w:rsid w:val="00AF6BFC"/>
    <w:rsid w:val="00AF73C3"/>
    <w:rsid w:val="00AF77A2"/>
    <w:rsid w:val="00AF795C"/>
    <w:rsid w:val="00AF7B94"/>
    <w:rsid w:val="00AF7C00"/>
    <w:rsid w:val="00B005CD"/>
    <w:rsid w:val="00B00752"/>
    <w:rsid w:val="00B00E87"/>
    <w:rsid w:val="00B026BF"/>
    <w:rsid w:val="00B026C1"/>
    <w:rsid w:val="00B02B9C"/>
    <w:rsid w:val="00B03146"/>
    <w:rsid w:val="00B0353B"/>
    <w:rsid w:val="00B03F0B"/>
    <w:rsid w:val="00B04042"/>
    <w:rsid w:val="00B040B2"/>
    <w:rsid w:val="00B04A71"/>
    <w:rsid w:val="00B04B5A"/>
    <w:rsid w:val="00B05C62"/>
    <w:rsid w:val="00B07C73"/>
    <w:rsid w:val="00B07E85"/>
    <w:rsid w:val="00B10558"/>
    <w:rsid w:val="00B1192D"/>
    <w:rsid w:val="00B12265"/>
    <w:rsid w:val="00B129B1"/>
    <w:rsid w:val="00B13C3F"/>
    <w:rsid w:val="00B156A9"/>
    <w:rsid w:val="00B15866"/>
    <w:rsid w:val="00B15F83"/>
    <w:rsid w:val="00B160FF"/>
    <w:rsid w:val="00B16322"/>
    <w:rsid w:val="00B1662E"/>
    <w:rsid w:val="00B1794D"/>
    <w:rsid w:val="00B17EDD"/>
    <w:rsid w:val="00B2163D"/>
    <w:rsid w:val="00B21AA4"/>
    <w:rsid w:val="00B21BA8"/>
    <w:rsid w:val="00B22402"/>
    <w:rsid w:val="00B22C0D"/>
    <w:rsid w:val="00B234B4"/>
    <w:rsid w:val="00B237CA"/>
    <w:rsid w:val="00B23AF4"/>
    <w:rsid w:val="00B23C15"/>
    <w:rsid w:val="00B2436B"/>
    <w:rsid w:val="00B244CB"/>
    <w:rsid w:val="00B248B6"/>
    <w:rsid w:val="00B24AFF"/>
    <w:rsid w:val="00B251A5"/>
    <w:rsid w:val="00B25626"/>
    <w:rsid w:val="00B25762"/>
    <w:rsid w:val="00B25B40"/>
    <w:rsid w:val="00B25FDE"/>
    <w:rsid w:val="00B26273"/>
    <w:rsid w:val="00B2655C"/>
    <w:rsid w:val="00B266D1"/>
    <w:rsid w:val="00B26AB0"/>
    <w:rsid w:val="00B26AD2"/>
    <w:rsid w:val="00B26B9D"/>
    <w:rsid w:val="00B26CA2"/>
    <w:rsid w:val="00B27BEB"/>
    <w:rsid w:val="00B27F9C"/>
    <w:rsid w:val="00B304EE"/>
    <w:rsid w:val="00B30B4E"/>
    <w:rsid w:val="00B31246"/>
    <w:rsid w:val="00B326FF"/>
    <w:rsid w:val="00B32BF3"/>
    <w:rsid w:val="00B32D5E"/>
    <w:rsid w:val="00B33086"/>
    <w:rsid w:val="00B3355C"/>
    <w:rsid w:val="00B33AB4"/>
    <w:rsid w:val="00B340AA"/>
    <w:rsid w:val="00B345E8"/>
    <w:rsid w:val="00B34A9F"/>
    <w:rsid w:val="00B34B80"/>
    <w:rsid w:val="00B34C76"/>
    <w:rsid w:val="00B357C5"/>
    <w:rsid w:val="00B359BA"/>
    <w:rsid w:val="00B35A84"/>
    <w:rsid w:val="00B35CDA"/>
    <w:rsid w:val="00B35CE9"/>
    <w:rsid w:val="00B37CAB"/>
    <w:rsid w:val="00B37D97"/>
    <w:rsid w:val="00B4043A"/>
    <w:rsid w:val="00B411BD"/>
    <w:rsid w:val="00B41559"/>
    <w:rsid w:val="00B418E8"/>
    <w:rsid w:val="00B42130"/>
    <w:rsid w:val="00B42285"/>
    <w:rsid w:val="00B4274B"/>
    <w:rsid w:val="00B42EAD"/>
    <w:rsid w:val="00B435B1"/>
    <w:rsid w:val="00B4367F"/>
    <w:rsid w:val="00B4369B"/>
    <w:rsid w:val="00B438BA"/>
    <w:rsid w:val="00B43B6B"/>
    <w:rsid w:val="00B44F99"/>
    <w:rsid w:val="00B45876"/>
    <w:rsid w:val="00B466EE"/>
    <w:rsid w:val="00B4699E"/>
    <w:rsid w:val="00B46B7D"/>
    <w:rsid w:val="00B47AA3"/>
    <w:rsid w:val="00B47E27"/>
    <w:rsid w:val="00B51542"/>
    <w:rsid w:val="00B515D5"/>
    <w:rsid w:val="00B51733"/>
    <w:rsid w:val="00B51D1D"/>
    <w:rsid w:val="00B5310E"/>
    <w:rsid w:val="00B548CA"/>
    <w:rsid w:val="00B54ACC"/>
    <w:rsid w:val="00B54DCB"/>
    <w:rsid w:val="00B55AC2"/>
    <w:rsid w:val="00B560C9"/>
    <w:rsid w:val="00B56533"/>
    <w:rsid w:val="00B56CE4"/>
    <w:rsid w:val="00B56CFC"/>
    <w:rsid w:val="00B57777"/>
    <w:rsid w:val="00B57A17"/>
    <w:rsid w:val="00B6079A"/>
    <w:rsid w:val="00B60B80"/>
    <w:rsid w:val="00B61467"/>
    <w:rsid w:val="00B61910"/>
    <w:rsid w:val="00B61BE2"/>
    <w:rsid w:val="00B61C2A"/>
    <w:rsid w:val="00B61EF4"/>
    <w:rsid w:val="00B6202B"/>
    <w:rsid w:val="00B6266F"/>
    <w:rsid w:val="00B62E0B"/>
    <w:rsid w:val="00B63111"/>
    <w:rsid w:val="00B63B62"/>
    <w:rsid w:val="00B63C32"/>
    <w:rsid w:val="00B640E6"/>
    <w:rsid w:val="00B64434"/>
    <w:rsid w:val="00B6457E"/>
    <w:rsid w:val="00B64771"/>
    <w:rsid w:val="00B64D89"/>
    <w:rsid w:val="00B65AC8"/>
    <w:rsid w:val="00B65C82"/>
    <w:rsid w:val="00B66FE3"/>
    <w:rsid w:val="00B70128"/>
    <w:rsid w:val="00B702E5"/>
    <w:rsid w:val="00B70976"/>
    <w:rsid w:val="00B711CE"/>
    <w:rsid w:val="00B71349"/>
    <w:rsid w:val="00B71575"/>
    <w:rsid w:val="00B717E2"/>
    <w:rsid w:val="00B71DC8"/>
    <w:rsid w:val="00B727F3"/>
    <w:rsid w:val="00B7310F"/>
    <w:rsid w:val="00B746C6"/>
    <w:rsid w:val="00B746F0"/>
    <w:rsid w:val="00B74AC8"/>
    <w:rsid w:val="00B7574F"/>
    <w:rsid w:val="00B75C35"/>
    <w:rsid w:val="00B7604C"/>
    <w:rsid w:val="00B7652C"/>
    <w:rsid w:val="00B766BF"/>
    <w:rsid w:val="00B76FA6"/>
    <w:rsid w:val="00B77D4C"/>
    <w:rsid w:val="00B80910"/>
    <w:rsid w:val="00B816AC"/>
    <w:rsid w:val="00B818F4"/>
    <w:rsid w:val="00B81BC9"/>
    <w:rsid w:val="00B8222F"/>
    <w:rsid w:val="00B82615"/>
    <w:rsid w:val="00B83117"/>
    <w:rsid w:val="00B832EC"/>
    <w:rsid w:val="00B8336E"/>
    <w:rsid w:val="00B83444"/>
    <w:rsid w:val="00B836ED"/>
    <w:rsid w:val="00B83C15"/>
    <w:rsid w:val="00B84CC9"/>
    <w:rsid w:val="00B853BE"/>
    <w:rsid w:val="00B85845"/>
    <w:rsid w:val="00B86476"/>
    <w:rsid w:val="00B86A3D"/>
    <w:rsid w:val="00B875C7"/>
    <w:rsid w:val="00B905F8"/>
    <w:rsid w:val="00B90D10"/>
    <w:rsid w:val="00B90FE5"/>
    <w:rsid w:val="00B91775"/>
    <w:rsid w:val="00B919AD"/>
    <w:rsid w:val="00B91A2B"/>
    <w:rsid w:val="00B91B22"/>
    <w:rsid w:val="00B92414"/>
    <w:rsid w:val="00B92916"/>
    <w:rsid w:val="00B92A67"/>
    <w:rsid w:val="00B93204"/>
    <w:rsid w:val="00B93696"/>
    <w:rsid w:val="00B93C54"/>
    <w:rsid w:val="00B947B5"/>
    <w:rsid w:val="00B94880"/>
    <w:rsid w:val="00B94DC0"/>
    <w:rsid w:val="00B94E17"/>
    <w:rsid w:val="00B955D2"/>
    <w:rsid w:val="00B957FE"/>
    <w:rsid w:val="00B95ABD"/>
    <w:rsid w:val="00B95F02"/>
    <w:rsid w:val="00B964E9"/>
    <w:rsid w:val="00B96BEF"/>
    <w:rsid w:val="00B96FC0"/>
    <w:rsid w:val="00B97260"/>
    <w:rsid w:val="00B97A69"/>
    <w:rsid w:val="00BA0632"/>
    <w:rsid w:val="00BA07FF"/>
    <w:rsid w:val="00BA0AAA"/>
    <w:rsid w:val="00BA0DFB"/>
    <w:rsid w:val="00BA0E49"/>
    <w:rsid w:val="00BA2FEF"/>
    <w:rsid w:val="00BA3AFF"/>
    <w:rsid w:val="00BA43E3"/>
    <w:rsid w:val="00BA4DD9"/>
    <w:rsid w:val="00BA4E3B"/>
    <w:rsid w:val="00BA7688"/>
    <w:rsid w:val="00BB1548"/>
    <w:rsid w:val="00BB1CE7"/>
    <w:rsid w:val="00BB2FD3"/>
    <w:rsid w:val="00BB2FDF"/>
    <w:rsid w:val="00BB2FFF"/>
    <w:rsid w:val="00BB353A"/>
    <w:rsid w:val="00BB4322"/>
    <w:rsid w:val="00BB4BA2"/>
    <w:rsid w:val="00BB50C3"/>
    <w:rsid w:val="00BB5CC4"/>
    <w:rsid w:val="00BB5FCB"/>
    <w:rsid w:val="00BB604B"/>
    <w:rsid w:val="00BB61D8"/>
    <w:rsid w:val="00BB714A"/>
    <w:rsid w:val="00BB776A"/>
    <w:rsid w:val="00BB77AA"/>
    <w:rsid w:val="00BB7E07"/>
    <w:rsid w:val="00BC00EC"/>
    <w:rsid w:val="00BC0142"/>
    <w:rsid w:val="00BC0804"/>
    <w:rsid w:val="00BC08C5"/>
    <w:rsid w:val="00BC12FB"/>
    <w:rsid w:val="00BC1788"/>
    <w:rsid w:val="00BC1C3C"/>
    <w:rsid w:val="00BC2293"/>
    <w:rsid w:val="00BC307F"/>
    <w:rsid w:val="00BC3159"/>
    <w:rsid w:val="00BC3257"/>
    <w:rsid w:val="00BC39DB"/>
    <w:rsid w:val="00BC3A32"/>
    <w:rsid w:val="00BC44A9"/>
    <w:rsid w:val="00BC46EF"/>
    <w:rsid w:val="00BC49E1"/>
    <w:rsid w:val="00BC662D"/>
    <w:rsid w:val="00BC6FC5"/>
    <w:rsid w:val="00BC6FD6"/>
    <w:rsid w:val="00BC7551"/>
    <w:rsid w:val="00BD007C"/>
    <w:rsid w:val="00BD008E"/>
    <w:rsid w:val="00BD0A69"/>
    <w:rsid w:val="00BD1B8A"/>
    <w:rsid w:val="00BD2659"/>
    <w:rsid w:val="00BD2EF0"/>
    <w:rsid w:val="00BD2F3B"/>
    <w:rsid w:val="00BD3372"/>
    <w:rsid w:val="00BD37E0"/>
    <w:rsid w:val="00BD49C6"/>
    <w:rsid w:val="00BD50AA"/>
    <w:rsid w:val="00BD5135"/>
    <w:rsid w:val="00BD5E53"/>
    <w:rsid w:val="00BD6E69"/>
    <w:rsid w:val="00BD7291"/>
    <w:rsid w:val="00BD7D4D"/>
    <w:rsid w:val="00BD7EA3"/>
    <w:rsid w:val="00BD7F4F"/>
    <w:rsid w:val="00BD7FE2"/>
    <w:rsid w:val="00BE0B19"/>
    <w:rsid w:val="00BE0DD8"/>
    <w:rsid w:val="00BE1D82"/>
    <w:rsid w:val="00BE1DCD"/>
    <w:rsid w:val="00BE1EE4"/>
    <w:rsid w:val="00BE1F8B"/>
    <w:rsid w:val="00BE2B4F"/>
    <w:rsid w:val="00BE2F39"/>
    <w:rsid w:val="00BE31D1"/>
    <w:rsid w:val="00BE332D"/>
    <w:rsid w:val="00BE332F"/>
    <w:rsid w:val="00BE3997"/>
    <w:rsid w:val="00BE3ADB"/>
    <w:rsid w:val="00BE3CF1"/>
    <w:rsid w:val="00BE3F5D"/>
    <w:rsid w:val="00BE4163"/>
    <w:rsid w:val="00BE498A"/>
    <w:rsid w:val="00BE4B20"/>
    <w:rsid w:val="00BE503F"/>
    <w:rsid w:val="00BE5DCF"/>
    <w:rsid w:val="00BE5DD1"/>
    <w:rsid w:val="00BE5FAE"/>
    <w:rsid w:val="00BE5FC4"/>
    <w:rsid w:val="00BE6268"/>
    <w:rsid w:val="00BE6339"/>
    <w:rsid w:val="00BE7315"/>
    <w:rsid w:val="00BE74BE"/>
    <w:rsid w:val="00BE7BE3"/>
    <w:rsid w:val="00BE7C4D"/>
    <w:rsid w:val="00BE7D5E"/>
    <w:rsid w:val="00BE7F6A"/>
    <w:rsid w:val="00BF0274"/>
    <w:rsid w:val="00BF08C4"/>
    <w:rsid w:val="00BF0BAF"/>
    <w:rsid w:val="00BF11D7"/>
    <w:rsid w:val="00BF11DF"/>
    <w:rsid w:val="00BF19CE"/>
    <w:rsid w:val="00BF27E0"/>
    <w:rsid w:val="00BF2B6F"/>
    <w:rsid w:val="00BF2FAD"/>
    <w:rsid w:val="00BF351A"/>
    <w:rsid w:val="00BF3914"/>
    <w:rsid w:val="00BF3AEB"/>
    <w:rsid w:val="00BF4182"/>
    <w:rsid w:val="00BF499A"/>
    <w:rsid w:val="00BF49B1"/>
    <w:rsid w:val="00BF4E0F"/>
    <w:rsid w:val="00BF5552"/>
    <w:rsid w:val="00BF5F35"/>
    <w:rsid w:val="00BF601A"/>
    <w:rsid w:val="00BF73F2"/>
    <w:rsid w:val="00BF74BD"/>
    <w:rsid w:val="00BF7C88"/>
    <w:rsid w:val="00BF7E38"/>
    <w:rsid w:val="00BF7F5C"/>
    <w:rsid w:val="00C00783"/>
    <w:rsid w:val="00C00C12"/>
    <w:rsid w:val="00C01671"/>
    <w:rsid w:val="00C02419"/>
    <w:rsid w:val="00C02766"/>
    <w:rsid w:val="00C02A34"/>
    <w:rsid w:val="00C0384A"/>
    <w:rsid w:val="00C03EE8"/>
    <w:rsid w:val="00C04EFF"/>
    <w:rsid w:val="00C05118"/>
    <w:rsid w:val="00C05529"/>
    <w:rsid w:val="00C05BAA"/>
    <w:rsid w:val="00C05BEC"/>
    <w:rsid w:val="00C060FE"/>
    <w:rsid w:val="00C06954"/>
    <w:rsid w:val="00C06E7D"/>
    <w:rsid w:val="00C06E85"/>
    <w:rsid w:val="00C074A7"/>
    <w:rsid w:val="00C10962"/>
    <w:rsid w:val="00C1112B"/>
    <w:rsid w:val="00C1197F"/>
    <w:rsid w:val="00C11996"/>
    <w:rsid w:val="00C11A88"/>
    <w:rsid w:val="00C12012"/>
    <w:rsid w:val="00C12874"/>
    <w:rsid w:val="00C12BC1"/>
    <w:rsid w:val="00C13937"/>
    <w:rsid w:val="00C13BDA"/>
    <w:rsid w:val="00C13DBA"/>
    <w:rsid w:val="00C13FFD"/>
    <w:rsid w:val="00C14632"/>
    <w:rsid w:val="00C14721"/>
    <w:rsid w:val="00C14E5A"/>
    <w:rsid w:val="00C150C9"/>
    <w:rsid w:val="00C156A4"/>
    <w:rsid w:val="00C15825"/>
    <w:rsid w:val="00C1615A"/>
    <w:rsid w:val="00C16A37"/>
    <w:rsid w:val="00C16C30"/>
    <w:rsid w:val="00C170F9"/>
    <w:rsid w:val="00C1746D"/>
    <w:rsid w:val="00C20303"/>
    <w:rsid w:val="00C20399"/>
    <w:rsid w:val="00C20821"/>
    <w:rsid w:val="00C20927"/>
    <w:rsid w:val="00C20A00"/>
    <w:rsid w:val="00C21673"/>
    <w:rsid w:val="00C219CC"/>
    <w:rsid w:val="00C21C7A"/>
    <w:rsid w:val="00C22CB9"/>
    <w:rsid w:val="00C22DAB"/>
    <w:rsid w:val="00C22E3F"/>
    <w:rsid w:val="00C22EA7"/>
    <w:rsid w:val="00C23130"/>
    <w:rsid w:val="00C235E2"/>
    <w:rsid w:val="00C2377D"/>
    <w:rsid w:val="00C24706"/>
    <w:rsid w:val="00C25366"/>
    <w:rsid w:val="00C255A5"/>
    <w:rsid w:val="00C2584B"/>
    <w:rsid w:val="00C25942"/>
    <w:rsid w:val="00C25DD9"/>
    <w:rsid w:val="00C2663F"/>
    <w:rsid w:val="00C26DB8"/>
    <w:rsid w:val="00C26DFF"/>
    <w:rsid w:val="00C305D7"/>
    <w:rsid w:val="00C30B37"/>
    <w:rsid w:val="00C30E85"/>
    <w:rsid w:val="00C31360"/>
    <w:rsid w:val="00C314EE"/>
    <w:rsid w:val="00C31925"/>
    <w:rsid w:val="00C31F9B"/>
    <w:rsid w:val="00C32B7D"/>
    <w:rsid w:val="00C3328B"/>
    <w:rsid w:val="00C33BEA"/>
    <w:rsid w:val="00C3400F"/>
    <w:rsid w:val="00C3469F"/>
    <w:rsid w:val="00C34A4C"/>
    <w:rsid w:val="00C34B64"/>
    <w:rsid w:val="00C34C36"/>
    <w:rsid w:val="00C34D29"/>
    <w:rsid w:val="00C352B3"/>
    <w:rsid w:val="00C3654C"/>
    <w:rsid w:val="00C36BAE"/>
    <w:rsid w:val="00C36BF5"/>
    <w:rsid w:val="00C36DBC"/>
    <w:rsid w:val="00C37067"/>
    <w:rsid w:val="00C376BA"/>
    <w:rsid w:val="00C37B25"/>
    <w:rsid w:val="00C401DA"/>
    <w:rsid w:val="00C402E5"/>
    <w:rsid w:val="00C40373"/>
    <w:rsid w:val="00C40800"/>
    <w:rsid w:val="00C4082D"/>
    <w:rsid w:val="00C409EA"/>
    <w:rsid w:val="00C40AE6"/>
    <w:rsid w:val="00C40D15"/>
    <w:rsid w:val="00C40FAA"/>
    <w:rsid w:val="00C411AF"/>
    <w:rsid w:val="00C4138D"/>
    <w:rsid w:val="00C41E3A"/>
    <w:rsid w:val="00C42019"/>
    <w:rsid w:val="00C424F4"/>
    <w:rsid w:val="00C43022"/>
    <w:rsid w:val="00C4304C"/>
    <w:rsid w:val="00C43315"/>
    <w:rsid w:val="00C43B55"/>
    <w:rsid w:val="00C448FA"/>
    <w:rsid w:val="00C44C30"/>
    <w:rsid w:val="00C452F5"/>
    <w:rsid w:val="00C46555"/>
    <w:rsid w:val="00C46B15"/>
    <w:rsid w:val="00C46C49"/>
    <w:rsid w:val="00C46F7D"/>
    <w:rsid w:val="00C479B5"/>
    <w:rsid w:val="00C50242"/>
    <w:rsid w:val="00C5034D"/>
    <w:rsid w:val="00C5050E"/>
    <w:rsid w:val="00C50528"/>
    <w:rsid w:val="00C50DDA"/>
    <w:rsid w:val="00C50E99"/>
    <w:rsid w:val="00C514E8"/>
    <w:rsid w:val="00C51742"/>
    <w:rsid w:val="00C5208B"/>
    <w:rsid w:val="00C520B3"/>
    <w:rsid w:val="00C52744"/>
    <w:rsid w:val="00C52AD8"/>
    <w:rsid w:val="00C534E2"/>
    <w:rsid w:val="00C53A41"/>
    <w:rsid w:val="00C53EB3"/>
    <w:rsid w:val="00C54094"/>
    <w:rsid w:val="00C542D4"/>
    <w:rsid w:val="00C54ABF"/>
    <w:rsid w:val="00C54CE7"/>
    <w:rsid w:val="00C54D71"/>
    <w:rsid w:val="00C552AB"/>
    <w:rsid w:val="00C55308"/>
    <w:rsid w:val="00C563F5"/>
    <w:rsid w:val="00C570F7"/>
    <w:rsid w:val="00C57213"/>
    <w:rsid w:val="00C5760C"/>
    <w:rsid w:val="00C57836"/>
    <w:rsid w:val="00C60DDE"/>
    <w:rsid w:val="00C61D61"/>
    <w:rsid w:val="00C61F5B"/>
    <w:rsid w:val="00C62CD5"/>
    <w:rsid w:val="00C62DB8"/>
    <w:rsid w:val="00C636E6"/>
    <w:rsid w:val="00C639D6"/>
    <w:rsid w:val="00C63E53"/>
    <w:rsid w:val="00C63F8E"/>
    <w:rsid w:val="00C646F2"/>
    <w:rsid w:val="00C647FB"/>
    <w:rsid w:val="00C654E0"/>
    <w:rsid w:val="00C658B3"/>
    <w:rsid w:val="00C659AD"/>
    <w:rsid w:val="00C65ED2"/>
    <w:rsid w:val="00C664B6"/>
    <w:rsid w:val="00C66CF4"/>
    <w:rsid w:val="00C66F18"/>
    <w:rsid w:val="00C678B9"/>
    <w:rsid w:val="00C67EAB"/>
    <w:rsid w:val="00C70475"/>
    <w:rsid w:val="00C70DFF"/>
    <w:rsid w:val="00C7156A"/>
    <w:rsid w:val="00C71CB8"/>
    <w:rsid w:val="00C72D8E"/>
    <w:rsid w:val="00C731AE"/>
    <w:rsid w:val="00C73370"/>
    <w:rsid w:val="00C745F5"/>
    <w:rsid w:val="00C74EB4"/>
    <w:rsid w:val="00C75A6B"/>
    <w:rsid w:val="00C763B6"/>
    <w:rsid w:val="00C7644F"/>
    <w:rsid w:val="00C768F6"/>
    <w:rsid w:val="00C76B9D"/>
    <w:rsid w:val="00C778E0"/>
    <w:rsid w:val="00C80073"/>
    <w:rsid w:val="00C800BC"/>
    <w:rsid w:val="00C80DEA"/>
    <w:rsid w:val="00C80F9E"/>
    <w:rsid w:val="00C81619"/>
    <w:rsid w:val="00C82012"/>
    <w:rsid w:val="00C82110"/>
    <w:rsid w:val="00C828D3"/>
    <w:rsid w:val="00C832DC"/>
    <w:rsid w:val="00C8377F"/>
    <w:rsid w:val="00C83DB9"/>
    <w:rsid w:val="00C8646D"/>
    <w:rsid w:val="00C86513"/>
    <w:rsid w:val="00C86715"/>
    <w:rsid w:val="00C86E65"/>
    <w:rsid w:val="00C876AE"/>
    <w:rsid w:val="00C905A4"/>
    <w:rsid w:val="00C90A54"/>
    <w:rsid w:val="00C90BC2"/>
    <w:rsid w:val="00C91DE3"/>
    <w:rsid w:val="00C92829"/>
    <w:rsid w:val="00C92C7F"/>
    <w:rsid w:val="00C92FBC"/>
    <w:rsid w:val="00C9369D"/>
    <w:rsid w:val="00C936A7"/>
    <w:rsid w:val="00C944FA"/>
    <w:rsid w:val="00C95013"/>
    <w:rsid w:val="00C95854"/>
    <w:rsid w:val="00C958D8"/>
    <w:rsid w:val="00C95EFF"/>
    <w:rsid w:val="00C96047"/>
    <w:rsid w:val="00C96E6F"/>
    <w:rsid w:val="00C97872"/>
    <w:rsid w:val="00CA0532"/>
    <w:rsid w:val="00CA0D2A"/>
    <w:rsid w:val="00CA113D"/>
    <w:rsid w:val="00CA1907"/>
    <w:rsid w:val="00CA1B67"/>
    <w:rsid w:val="00CA2241"/>
    <w:rsid w:val="00CA26C2"/>
    <w:rsid w:val="00CA27F0"/>
    <w:rsid w:val="00CA2CCF"/>
    <w:rsid w:val="00CA2D69"/>
    <w:rsid w:val="00CA2FCD"/>
    <w:rsid w:val="00CA38A2"/>
    <w:rsid w:val="00CA3CDD"/>
    <w:rsid w:val="00CA3E2C"/>
    <w:rsid w:val="00CA403B"/>
    <w:rsid w:val="00CA4623"/>
    <w:rsid w:val="00CA505A"/>
    <w:rsid w:val="00CA59DD"/>
    <w:rsid w:val="00CA5B2A"/>
    <w:rsid w:val="00CA64F7"/>
    <w:rsid w:val="00CA658C"/>
    <w:rsid w:val="00CA6FCE"/>
    <w:rsid w:val="00CA7714"/>
    <w:rsid w:val="00CB008E"/>
    <w:rsid w:val="00CB01FA"/>
    <w:rsid w:val="00CB06ED"/>
    <w:rsid w:val="00CB0737"/>
    <w:rsid w:val="00CB097A"/>
    <w:rsid w:val="00CB0A1B"/>
    <w:rsid w:val="00CB1248"/>
    <w:rsid w:val="00CB1748"/>
    <w:rsid w:val="00CB26EC"/>
    <w:rsid w:val="00CB2B6C"/>
    <w:rsid w:val="00CB2D2A"/>
    <w:rsid w:val="00CB5113"/>
    <w:rsid w:val="00CB5427"/>
    <w:rsid w:val="00CB5B1E"/>
    <w:rsid w:val="00CB5D18"/>
    <w:rsid w:val="00CB6DD5"/>
    <w:rsid w:val="00CB787A"/>
    <w:rsid w:val="00CB7D2D"/>
    <w:rsid w:val="00CB7D64"/>
    <w:rsid w:val="00CC06D0"/>
    <w:rsid w:val="00CC0C4A"/>
    <w:rsid w:val="00CC0D9D"/>
    <w:rsid w:val="00CC134C"/>
    <w:rsid w:val="00CC13B7"/>
    <w:rsid w:val="00CC17F0"/>
    <w:rsid w:val="00CC1853"/>
    <w:rsid w:val="00CC1BB2"/>
    <w:rsid w:val="00CC1F5D"/>
    <w:rsid w:val="00CC1FAE"/>
    <w:rsid w:val="00CC239A"/>
    <w:rsid w:val="00CC32FE"/>
    <w:rsid w:val="00CC3A23"/>
    <w:rsid w:val="00CC3F01"/>
    <w:rsid w:val="00CC4C71"/>
    <w:rsid w:val="00CC4DDA"/>
    <w:rsid w:val="00CC501D"/>
    <w:rsid w:val="00CC737C"/>
    <w:rsid w:val="00CC75C9"/>
    <w:rsid w:val="00CD05DA"/>
    <w:rsid w:val="00CD087D"/>
    <w:rsid w:val="00CD0F5D"/>
    <w:rsid w:val="00CD1546"/>
    <w:rsid w:val="00CD16C4"/>
    <w:rsid w:val="00CD1C0B"/>
    <w:rsid w:val="00CD239A"/>
    <w:rsid w:val="00CD2F87"/>
    <w:rsid w:val="00CD3B4E"/>
    <w:rsid w:val="00CD3C8D"/>
    <w:rsid w:val="00CD41F7"/>
    <w:rsid w:val="00CD5512"/>
    <w:rsid w:val="00CD57AD"/>
    <w:rsid w:val="00CD57C6"/>
    <w:rsid w:val="00CD5B76"/>
    <w:rsid w:val="00CD629F"/>
    <w:rsid w:val="00CD6E3D"/>
    <w:rsid w:val="00CD71AB"/>
    <w:rsid w:val="00CD71EE"/>
    <w:rsid w:val="00CD74DA"/>
    <w:rsid w:val="00CD7B3C"/>
    <w:rsid w:val="00CE00B8"/>
    <w:rsid w:val="00CE0109"/>
    <w:rsid w:val="00CE07CF"/>
    <w:rsid w:val="00CE0B1D"/>
    <w:rsid w:val="00CE1FC5"/>
    <w:rsid w:val="00CE24B7"/>
    <w:rsid w:val="00CE2D13"/>
    <w:rsid w:val="00CE37F2"/>
    <w:rsid w:val="00CE45B1"/>
    <w:rsid w:val="00CE46E5"/>
    <w:rsid w:val="00CE485A"/>
    <w:rsid w:val="00CE5279"/>
    <w:rsid w:val="00CE565C"/>
    <w:rsid w:val="00CE58E0"/>
    <w:rsid w:val="00CE59BE"/>
    <w:rsid w:val="00CE5A78"/>
    <w:rsid w:val="00CE5B0F"/>
    <w:rsid w:val="00CE6ABA"/>
    <w:rsid w:val="00CE78AE"/>
    <w:rsid w:val="00CE7E62"/>
    <w:rsid w:val="00CF0AC8"/>
    <w:rsid w:val="00CF0C92"/>
    <w:rsid w:val="00CF19C9"/>
    <w:rsid w:val="00CF19DA"/>
    <w:rsid w:val="00CF1C41"/>
    <w:rsid w:val="00CF1C7F"/>
    <w:rsid w:val="00CF1CC0"/>
    <w:rsid w:val="00CF24F8"/>
    <w:rsid w:val="00CF2653"/>
    <w:rsid w:val="00CF29CB"/>
    <w:rsid w:val="00CF4247"/>
    <w:rsid w:val="00CF4582"/>
    <w:rsid w:val="00CF4B8F"/>
    <w:rsid w:val="00CF5263"/>
    <w:rsid w:val="00CF60B5"/>
    <w:rsid w:val="00CF6358"/>
    <w:rsid w:val="00CF6448"/>
    <w:rsid w:val="00CF6598"/>
    <w:rsid w:val="00CF6A7E"/>
    <w:rsid w:val="00CF6D4B"/>
    <w:rsid w:val="00CF74F7"/>
    <w:rsid w:val="00CF78A0"/>
    <w:rsid w:val="00D004FA"/>
    <w:rsid w:val="00D00E67"/>
    <w:rsid w:val="00D01124"/>
    <w:rsid w:val="00D011E2"/>
    <w:rsid w:val="00D013A9"/>
    <w:rsid w:val="00D01A96"/>
    <w:rsid w:val="00D01B21"/>
    <w:rsid w:val="00D01E2F"/>
    <w:rsid w:val="00D0233F"/>
    <w:rsid w:val="00D0288F"/>
    <w:rsid w:val="00D03102"/>
    <w:rsid w:val="00D0351C"/>
    <w:rsid w:val="00D03727"/>
    <w:rsid w:val="00D0378A"/>
    <w:rsid w:val="00D03B75"/>
    <w:rsid w:val="00D04090"/>
    <w:rsid w:val="00D042AE"/>
    <w:rsid w:val="00D046BC"/>
    <w:rsid w:val="00D05132"/>
    <w:rsid w:val="00D05756"/>
    <w:rsid w:val="00D05770"/>
    <w:rsid w:val="00D058E4"/>
    <w:rsid w:val="00D059E5"/>
    <w:rsid w:val="00D05A72"/>
    <w:rsid w:val="00D05EA9"/>
    <w:rsid w:val="00D06315"/>
    <w:rsid w:val="00D0687F"/>
    <w:rsid w:val="00D071F8"/>
    <w:rsid w:val="00D07252"/>
    <w:rsid w:val="00D074F4"/>
    <w:rsid w:val="00D07C9A"/>
    <w:rsid w:val="00D07CE1"/>
    <w:rsid w:val="00D07D96"/>
    <w:rsid w:val="00D1026A"/>
    <w:rsid w:val="00D107CF"/>
    <w:rsid w:val="00D10FAE"/>
    <w:rsid w:val="00D11B0B"/>
    <w:rsid w:val="00D12293"/>
    <w:rsid w:val="00D14236"/>
    <w:rsid w:val="00D14553"/>
    <w:rsid w:val="00D14DB1"/>
    <w:rsid w:val="00D15F43"/>
    <w:rsid w:val="00D16CCD"/>
    <w:rsid w:val="00D16E87"/>
    <w:rsid w:val="00D16EA5"/>
    <w:rsid w:val="00D1767F"/>
    <w:rsid w:val="00D17B36"/>
    <w:rsid w:val="00D17C5A"/>
    <w:rsid w:val="00D20B8B"/>
    <w:rsid w:val="00D2112E"/>
    <w:rsid w:val="00D2162C"/>
    <w:rsid w:val="00D218BD"/>
    <w:rsid w:val="00D21A3C"/>
    <w:rsid w:val="00D226E3"/>
    <w:rsid w:val="00D22B9B"/>
    <w:rsid w:val="00D233F1"/>
    <w:rsid w:val="00D245A2"/>
    <w:rsid w:val="00D2466E"/>
    <w:rsid w:val="00D24826"/>
    <w:rsid w:val="00D256F8"/>
    <w:rsid w:val="00D26362"/>
    <w:rsid w:val="00D2685C"/>
    <w:rsid w:val="00D26A3B"/>
    <w:rsid w:val="00D26BF3"/>
    <w:rsid w:val="00D27055"/>
    <w:rsid w:val="00D27163"/>
    <w:rsid w:val="00D27B78"/>
    <w:rsid w:val="00D27DC0"/>
    <w:rsid w:val="00D302FD"/>
    <w:rsid w:val="00D3038A"/>
    <w:rsid w:val="00D3062B"/>
    <w:rsid w:val="00D30667"/>
    <w:rsid w:val="00D3098D"/>
    <w:rsid w:val="00D31A02"/>
    <w:rsid w:val="00D323A9"/>
    <w:rsid w:val="00D3323C"/>
    <w:rsid w:val="00D33456"/>
    <w:rsid w:val="00D33816"/>
    <w:rsid w:val="00D3396F"/>
    <w:rsid w:val="00D33D4D"/>
    <w:rsid w:val="00D34430"/>
    <w:rsid w:val="00D34A0B"/>
    <w:rsid w:val="00D36234"/>
    <w:rsid w:val="00D36371"/>
    <w:rsid w:val="00D36C34"/>
    <w:rsid w:val="00D37065"/>
    <w:rsid w:val="00D40B18"/>
    <w:rsid w:val="00D40CD9"/>
    <w:rsid w:val="00D41813"/>
    <w:rsid w:val="00D4186C"/>
    <w:rsid w:val="00D41A77"/>
    <w:rsid w:val="00D41B9B"/>
    <w:rsid w:val="00D4257E"/>
    <w:rsid w:val="00D43695"/>
    <w:rsid w:val="00D437D8"/>
    <w:rsid w:val="00D43D23"/>
    <w:rsid w:val="00D445C9"/>
    <w:rsid w:val="00D44994"/>
    <w:rsid w:val="00D44999"/>
    <w:rsid w:val="00D44A07"/>
    <w:rsid w:val="00D44A4F"/>
    <w:rsid w:val="00D456C6"/>
    <w:rsid w:val="00D45DF3"/>
    <w:rsid w:val="00D46174"/>
    <w:rsid w:val="00D46AB0"/>
    <w:rsid w:val="00D475A1"/>
    <w:rsid w:val="00D475EA"/>
    <w:rsid w:val="00D479A6"/>
    <w:rsid w:val="00D47DD0"/>
    <w:rsid w:val="00D50183"/>
    <w:rsid w:val="00D50555"/>
    <w:rsid w:val="00D5071B"/>
    <w:rsid w:val="00D511D1"/>
    <w:rsid w:val="00D51BDA"/>
    <w:rsid w:val="00D51D12"/>
    <w:rsid w:val="00D51FAE"/>
    <w:rsid w:val="00D522C3"/>
    <w:rsid w:val="00D53356"/>
    <w:rsid w:val="00D5362B"/>
    <w:rsid w:val="00D53E00"/>
    <w:rsid w:val="00D5461B"/>
    <w:rsid w:val="00D54C9B"/>
    <w:rsid w:val="00D55072"/>
    <w:rsid w:val="00D551B5"/>
    <w:rsid w:val="00D55324"/>
    <w:rsid w:val="00D55A07"/>
    <w:rsid w:val="00D56358"/>
    <w:rsid w:val="00D569AA"/>
    <w:rsid w:val="00D56DB2"/>
    <w:rsid w:val="00D56ECD"/>
    <w:rsid w:val="00D5747F"/>
    <w:rsid w:val="00D57495"/>
    <w:rsid w:val="00D574FA"/>
    <w:rsid w:val="00D578B8"/>
    <w:rsid w:val="00D57F85"/>
    <w:rsid w:val="00D60189"/>
    <w:rsid w:val="00D60C8D"/>
    <w:rsid w:val="00D6113E"/>
    <w:rsid w:val="00D61374"/>
    <w:rsid w:val="00D6168A"/>
    <w:rsid w:val="00D616A5"/>
    <w:rsid w:val="00D61BF9"/>
    <w:rsid w:val="00D61FF0"/>
    <w:rsid w:val="00D6211D"/>
    <w:rsid w:val="00D623DD"/>
    <w:rsid w:val="00D62552"/>
    <w:rsid w:val="00D62956"/>
    <w:rsid w:val="00D62C97"/>
    <w:rsid w:val="00D6308A"/>
    <w:rsid w:val="00D6320F"/>
    <w:rsid w:val="00D6348F"/>
    <w:rsid w:val="00D63517"/>
    <w:rsid w:val="00D63B75"/>
    <w:rsid w:val="00D64C13"/>
    <w:rsid w:val="00D659B1"/>
    <w:rsid w:val="00D659EB"/>
    <w:rsid w:val="00D661F6"/>
    <w:rsid w:val="00D66433"/>
    <w:rsid w:val="00D66E18"/>
    <w:rsid w:val="00D66FBA"/>
    <w:rsid w:val="00D6734D"/>
    <w:rsid w:val="00D679CF"/>
    <w:rsid w:val="00D679D3"/>
    <w:rsid w:val="00D70B09"/>
    <w:rsid w:val="00D71F28"/>
    <w:rsid w:val="00D72522"/>
    <w:rsid w:val="00D72F4C"/>
    <w:rsid w:val="00D7356F"/>
    <w:rsid w:val="00D73587"/>
    <w:rsid w:val="00D73BBB"/>
    <w:rsid w:val="00D73EBB"/>
    <w:rsid w:val="00D751FB"/>
    <w:rsid w:val="00D75424"/>
    <w:rsid w:val="00D754D6"/>
    <w:rsid w:val="00D7558F"/>
    <w:rsid w:val="00D7559E"/>
    <w:rsid w:val="00D761AA"/>
    <w:rsid w:val="00D764B7"/>
    <w:rsid w:val="00D76EC8"/>
    <w:rsid w:val="00D76FAE"/>
    <w:rsid w:val="00D770E3"/>
    <w:rsid w:val="00D775CD"/>
    <w:rsid w:val="00D777D7"/>
    <w:rsid w:val="00D80AB8"/>
    <w:rsid w:val="00D81292"/>
    <w:rsid w:val="00D81792"/>
    <w:rsid w:val="00D819B1"/>
    <w:rsid w:val="00D82232"/>
    <w:rsid w:val="00D82494"/>
    <w:rsid w:val="00D8330A"/>
    <w:rsid w:val="00D83391"/>
    <w:rsid w:val="00D83AE9"/>
    <w:rsid w:val="00D83B5F"/>
    <w:rsid w:val="00D84245"/>
    <w:rsid w:val="00D84C25"/>
    <w:rsid w:val="00D857B8"/>
    <w:rsid w:val="00D85B37"/>
    <w:rsid w:val="00D85E1E"/>
    <w:rsid w:val="00D85E4E"/>
    <w:rsid w:val="00D863A2"/>
    <w:rsid w:val="00D86FE7"/>
    <w:rsid w:val="00D87175"/>
    <w:rsid w:val="00D87520"/>
    <w:rsid w:val="00D87800"/>
    <w:rsid w:val="00D87ABF"/>
    <w:rsid w:val="00D87E44"/>
    <w:rsid w:val="00D90CD3"/>
    <w:rsid w:val="00D919E6"/>
    <w:rsid w:val="00D91BE1"/>
    <w:rsid w:val="00D92B66"/>
    <w:rsid w:val="00D92C29"/>
    <w:rsid w:val="00D92EE7"/>
    <w:rsid w:val="00D930A1"/>
    <w:rsid w:val="00D9320E"/>
    <w:rsid w:val="00D936E2"/>
    <w:rsid w:val="00D93935"/>
    <w:rsid w:val="00D94896"/>
    <w:rsid w:val="00D95104"/>
    <w:rsid w:val="00D95600"/>
    <w:rsid w:val="00D9683C"/>
    <w:rsid w:val="00D97884"/>
    <w:rsid w:val="00D97C16"/>
    <w:rsid w:val="00DA0A7F"/>
    <w:rsid w:val="00DA0C18"/>
    <w:rsid w:val="00DA0DCB"/>
    <w:rsid w:val="00DA0F35"/>
    <w:rsid w:val="00DA1495"/>
    <w:rsid w:val="00DA18C9"/>
    <w:rsid w:val="00DA1C31"/>
    <w:rsid w:val="00DA20BC"/>
    <w:rsid w:val="00DA2ED7"/>
    <w:rsid w:val="00DA3E7A"/>
    <w:rsid w:val="00DA430C"/>
    <w:rsid w:val="00DA45F3"/>
    <w:rsid w:val="00DA4BD7"/>
    <w:rsid w:val="00DA615D"/>
    <w:rsid w:val="00DA6598"/>
    <w:rsid w:val="00DA67CB"/>
    <w:rsid w:val="00DA6C0F"/>
    <w:rsid w:val="00DA702F"/>
    <w:rsid w:val="00DA7470"/>
    <w:rsid w:val="00DA784C"/>
    <w:rsid w:val="00DA7F8A"/>
    <w:rsid w:val="00DB0176"/>
    <w:rsid w:val="00DB0404"/>
    <w:rsid w:val="00DB0473"/>
    <w:rsid w:val="00DB0DB4"/>
    <w:rsid w:val="00DB0DCB"/>
    <w:rsid w:val="00DB11F8"/>
    <w:rsid w:val="00DB18ED"/>
    <w:rsid w:val="00DB18F8"/>
    <w:rsid w:val="00DB1F2A"/>
    <w:rsid w:val="00DB21D3"/>
    <w:rsid w:val="00DB297F"/>
    <w:rsid w:val="00DB3153"/>
    <w:rsid w:val="00DB317A"/>
    <w:rsid w:val="00DB355F"/>
    <w:rsid w:val="00DB3B82"/>
    <w:rsid w:val="00DB485D"/>
    <w:rsid w:val="00DB4D18"/>
    <w:rsid w:val="00DB5600"/>
    <w:rsid w:val="00DB66D5"/>
    <w:rsid w:val="00DB66FB"/>
    <w:rsid w:val="00DB7607"/>
    <w:rsid w:val="00DC03D3"/>
    <w:rsid w:val="00DC1327"/>
    <w:rsid w:val="00DC1350"/>
    <w:rsid w:val="00DC1B66"/>
    <w:rsid w:val="00DC21E2"/>
    <w:rsid w:val="00DC2275"/>
    <w:rsid w:val="00DC3237"/>
    <w:rsid w:val="00DC3859"/>
    <w:rsid w:val="00DC3874"/>
    <w:rsid w:val="00DC3923"/>
    <w:rsid w:val="00DC41A4"/>
    <w:rsid w:val="00DC4716"/>
    <w:rsid w:val="00DC5672"/>
    <w:rsid w:val="00DC574E"/>
    <w:rsid w:val="00DC5A3D"/>
    <w:rsid w:val="00DC5B12"/>
    <w:rsid w:val="00DC5EB9"/>
    <w:rsid w:val="00DC60A2"/>
    <w:rsid w:val="00DC6600"/>
    <w:rsid w:val="00DC67BD"/>
    <w:rsid w:val="00DC6924"/>
    <w:rsid w:val="00DC71F2"/>
    <w:rsid w:val="00DC7D59"/>
    <w:rsid w:val="00DD1506"/>
    <w:rsid w:val="00DD2025"/>
    <w:rsid w:val="00DD22EA"/>
    <w:rsid w:val="00DD23A0"/>
    <w:rsid w:val="00DD305F"/>
    <w:rsid w:val="00DD3251"/>
    <w:rsid w:val="00DD3EF5"/>
    <w:rsid w:val="00DD3FF7"/>
    <w:rsid w:val="00DD4DD8"/>
    <w:rsid w:val="00DD4FD9"/>
    <w:rsid w:val="00DD53FA"/>
    <w:rsid w:val="00DD5EF4"/>
    <w:rsid w:val="00DD5F42"/>
    <w:rsid w:val="00DD617B"/>
    <w:rsid w:val="00DD68AE"/>
    <w:rsid w:val="00DD7BF5"/>
    <w:rsid w:val="00DD7F15"/>
    <w:rsid w:val="00DE0D16"/>
    <w:rsid w:val="00DE0E59"/>
    <w:rsid w:val="00DE0F6C"/>
    <w:rsid w:val="00DE219B"/>
    <w:rsid w:val="00DE2F23"/>
    <w:rsid w:val="00DE3770"/>
    <w:rsid w:val="00DE3D24"/>
    <w:rsid w:val="00DE3E19"/>
    <w:rsid w:val="00DE463A"/>
    <w:rsid w:val="00DE5132"/>
    <w:rsid w:val="00DE525B"/>
    <w:rsid w:val="00DE52E3"/>
    <w:rsid w:val="00DE5D67"/>
    <w:rsid w:val="00DE60DA"/>
    <w:rsid w:val="00DE7401"/>
    <w:rsid w:val="00DE749F"/>
    <w:rsid w:val="00DE7ADE"/>
    <w:rsid w:val="00DE7C00"/>
    <w:rsid w:val="00DF03E9"/>
    <w:rsid w:val="00DF03ED"/>
    <w:rsid w:val="00DF04EE"/>
    <w:rsid w:val="00DF077B"/>
    <w:rsid w:val="00DF0BF4"/>
    <w:rsid w:val="00DF1348"/>
    <w:rsid w:val="00DF1452"/>
    <w:rsid w:val="00DF14F1"/>
    <w:rsid w:val="00DF179D"/>
    <w:rsid w:val="00DF1E9C"/>
    <w:rsid w:val="00DF2FB2"/>
    <w:rsid w:val="00DF3ED5"/>
    <w:rsid w:val="00DF4572"/>
    <w:rsid w:val="00DF4658"/>
    <w:rsid w:val="00DF4A2B"/>
    <w:rsid w:val="00DF5196"/>
    <w:rsid w:val="00DF53B8"/>
    <w:rsid w:val="00DF6C08"/>
    <w:rsid w:val="00DF6C8B"/>
    <w:rsid w:val="00DF6D3E"/>
    <w:rsid w:val="00DF6F17"/>
    <w:rsid w:val="00DF729F"/>
    <w:rsid w:val="00DF731F"/>
    <w:rsid w:val="00DF76D2"/>
    <w:rsid w:val="00DF78FA"/>
    <w:rsid w:val="00E002C7"/>
    <w:rsid w:val="00E002F1"/>
    <w:rsid w:val="00E0082C"/>
    <w:rsid w:val="00E0135B"/>
    <w:rsid w:val="00E014F9"/>
    <w:rsid w:val="00E01DAA"/>
    <w:rsid w:val="00E01EBB"/>
    <w:rsid w:val="00E023CD"/>
    <w:rsid w:val="00E023E5"/>
    <w:rsid w:val="00E02432"/>
    <w:rsid w:val="00E03AB4"/>
    <w:rsid w:val="00E04022"/>
    <w:rsid w:val="00E049A1"/>
    <w:rsid w:val="00E06324"/>
    <w:rsid w:val="00E06859"/>
    <w:rsid w:val="00E0728F"/>
    <w:rsid w:val="00E0730C"/>
    <w:rsid w:val="00E0755C"/>
    <w:rsid w:val="00E10007"/>
    <w:rsid w:val="00E12362"/>
    <w:rsid w:val="00E129E4"/>
    <w:rsid w:val="00E14910"/>
    <w:rsid w:val="00E14A7E"/>
    <w:rsid w:val="00E151E1"/>
    <w:rsid w:val="00E1520C"/>
    <w:rsid w:val="00E15502"/>
    <w:rsid w:val="00E15CB1"/>
    <w:rsid w:val="00E17619"/>
    <w:rsid w:val="00E17805"/>
    <w:rsid w:val="00E205DB"/>
    <w:rsid w:val="00E2083D"/>
    <w:rsid w:val="00E20A7C"/>
    <w:rsid w:val="00E20F79"/>
    <w:rsid w:val="00E21278"/>
    <w:rsid w:val="00E2180A"/>
    <w:rsid w:val="00E21A82"/>
    <w:rsid w:val="00E224A5"/>
    <w:rsid w:val="00E22BBE"/>
    <w:rsid w:val="00E22CCD"/>
    <w:rsid w:val="00E23295"/>
    <w:rsid w:val="00E238AE"/>
    <w:rsid w:val="00E23A11"/>
    <w:rsid w:val="00E23FB7"/>
    <w:rsid w:val="00E240EC"/>
    <w:rsid w:val="00E2410D"/>
    <w:rsid w:val="00E2462E"/>
    <w:rsid w:val="00E24A27"/>
    <w:rsid w:val="00E25D13"/>
    <w:rsid w:val="00E25D1A"/>
    <w:rsid w:val="00E25F89"/>
    <w:rsid w:val="00E30819"/>
    <w:rsid w:val="00E30CF4"/>
    <w:rsid w:val="00E31410"/>
    <w:rsid w:val="00E315B2"/>
    <w:rsid w:val="00E316CF"/>
    <w:rsid w:val="00E31AD9"/>
    <w:rsid w:val="00E31ED0"/>
    <w:rsid w:val="00E32D06"/>
    <w:rsid w:val="00E32D62"/>
    <w:rsid w:val="00E339DC"/>
    <w:rsid w:val="00E33A6B"/>
    <w:rsid w:val="00E33E15"/>
    <w:rsid w:val="00E34AF9"/>
    <w:rsid w:val="00E34DF0"/>
    <w:rsid w:val="00E3546F"/>
    <w:rsid w:val="00E3561A"/>
    <w:rsid w:val="00E361B8"/>
    <w:rsid w:val="00E36A1B"/>
    <w:rsid w:val="00E36F63"/>
    <w:rsid w:val="00E37466"/>
    <w:rsid w:val="00E37E62"/>
    <w:rsid w:val="00E40C8A"/>
    <w:rsid w:val="00E41928"/>
    <w:rsid w:val="00E41EB5"/>
    <w:rsid w:val="00E429ED"/>
    <w:rsid w:val="00E43F37"/>
    <w:rsid w:val="00E446BB"/>
    <w:rsid w:val="00E44C8F"/>
    <w:rsid w:val="00E450ED"/>
    <w:rsid w:val="00E4791B"/>
    <w:rsid w:val="00E47E31"/>
    <w:rsid w:val="00E5009F"/>
    <w:rsid w:val="00E50124"/>
    <w:rsid w:val="00E50AC6"/>
    <w:rsid w:val="00E50F21"/>
    <w:rsid w:val="00E51DDD"/>
    <w:rsid w:val="00E51FDD"/>
    <w:rsid w:val="00E52435"/>
    <w:rsid w:val="00E53122"/>
    <w:rsid w:val="00E5351B"/>
    <w:rsid w:val="00E53689"/>
    <w:rsid w:val="00E53856"/>
    <w:rsid w:val="00E53D30"/>
    <w:rsid w:val="00E53FA9"/>
    <w:rsid w:val="00E5414C"/>
    <w:rsid w:val="00E5458A"/>
    <w:rsid w:val="00E547B3"/>
    <w:rsid w:val="00E5511B"/>
    <w:rsid w:val="00E554B7"/>
    <w:rsid w:val="00E558D0"/>
    <w:rsid w:val="00E5723F"/>
    <w:rsid w:val="00E5733D"/>
    <w:rsid w:val="00E57E91"/>
    <w:rsid w:val="00E60221"/>
    <w:rsid w:val="00E61110"/>
    <w:rsid w:val="00E6117D"/>
    <w:rsid w:val="00E61672"/>
    <w:rsid w:val="00E61CC0"/>
    <w:rsid w:val="00E6277B"/>
    <w:rsid w:val="00E62F7D"/>
    <w:rsid w:val="00E62FCD"/>
    <w:rsid w:val="00E630D5"/>
    <w:rsid w:val="00E632A3"/>
    <w:rsid w:val="00E64424"/>
    <w:rsid w:val="00E64C99"/>
    <w:rsid w:val="00E64CD3"/>
    <w:rsid w:val="00E64CF6"/>
    <w:rsid w:val="00E66E26"/>
    <w:rsid w:val="00E6710F"/>
    <w:rsid w:val="00E671C9"/>
    <w:rsid w:val="00E6743F"/>
    <w:rsid w:val="00E6758E"/>
    <w:rsid w:val="00E67E23"/>
    <w:rsid w:val="00E70016"/>
    <w:rsid w:val="00E70AF3"/>
    <w:rsid w:val="00E70B08"/>
    <w:rsid w:val="00E70BC7"/>
    <w:rsid w:val="00E70CBE"/>
    <w:rsid w:val="00E70DAD"/>
    <w:rsid w:val="00E70E25"/>
    <w:rsid w:val="00E70FBC"/>
    <w:rsid w:val="00E7116F"/>
    <w:rsid w:val="00E713FF"/>
    <w:rsid w:val="00E72C01"/>
    <w:rsid w:val="00E72E83"/>
    <w:rsid w:val="00E73667"/>
    <w:rsid w:val="00E73682"/>
    <w:rsid w:val="00E73949"/>
    <w:rsid w:val="00E73D6E"/>
    <w:rsid w:val="00E741AC"/>
    <w:rsid w:val="00E74980"/>
    <w:rsid w:val="00E75174"/>
    <w:rsid w:val="00E75405"/>
    <w:rsid w:val="00E754FC"/>
    <w:rsid w:val="00E75EBA"/>
    <w:rsid w:val="00E76045"/>
    <w:rsid w:val="00E763B4"/>
    <w:rsid w:val="00E76E47"/>
    <w:rsid w:val="00E772F8"/>
    <w:rsid w:val="00E77848"/>
    <w:rsid w:val="00E779A3"/>
    <w:rsid w:val="00E80514"/>
    <w:rsid w:val="00E80E5B"/>
    <w:rsid w:val="00E80F69"/>
    <w:rsid w:val="00E81697"/>
    <w:rsid w:val="00E816C5"/>
    <w:rsid w:val="00E81BC5"/>
    <w:rsid w:val="00E81CE0"/>
    <w:rsid w:val="00E81E7C"/>
    <w:rsid w:val="00E8224D"/>
    <w:rsid w:val="00E82A2A"/>
    <w:rsid w:val="00E8327E"/>
    <w:rsid w:val="00E83AF0"/>
    <w:rsid w:val="00E83BC6"/>
    <w:rsid w:val="00E84F1D"/>
    <w:rsid w:val="00E8519F"/>
    <w:rsid w:val="00E85B22"/>
    <w:rsid w:val="00E85CC3"/>
    <w:rsid w:val="00E8644A"/>
    <w:rsid w:val="00E86A9B"/>
    <w:rsid w:val="00E87AC9"/>
    <w:rsid w:val="00E90279"/>
    <w:rsid w:val="00E90635"/>
    <w:rsid w:val="00E909A1"/>
    <w:rsid w:val="00E90BFF"/>
    <w:rsid w:val="00E91F04"/>
    <w:rsid w:val="00E91F35"/>
    <w:rsid w:val="00E92CED"/>
    <w:rsid w:val="00E9323E"/>
    <w:rsid w:val="00E93875"/>
    <w:rsid w:val="00E94C9A"/>
    <w:rsid w:val="00E95BA6"/>
    <w:rsid w:val="00E97338"/>
    <w:rsid w:val="00E97648"/>
    <w:rsid w:val="00EA004E"/>
    <w:rsid w:val="00EA04B4"/>
    <w:rsid w:val="00EA09BB"/>
    <w:rsid w:val="00EA0E4A"/>
    <w:rsid w:val="00EA13A9"/>
    <w:rsid w:val="00EA1A54"/>
    <w:rsid w:val="00EA2226"/>
    <w:rsid w:val="00EA26FC"/>
    <w:rsid w:val="00EA3B5A"/>
    <w:rsid w:val="00EA410E"/>
    <w:rsid w:val="00EA4FD1"/>
    <w:rsid w:val="00EA53C2"/>
    <w:rsid w:val="00EA5591"/>
    <w:rsid w:val="00EA5695"/>
    <w:rsid w:val="00EA5B0A"/>
    <w:rsid w:val="00EA5BCD"/>
    <w:rsid w:val="00EA65AD"/>
    <w:rsid w:val="00EA746C"/>
    <w:rsid w:val="00EA7FCF"/>
    <w:rsid w:val="00EB0CA3"/>
    <w:rsid w:val="00EB104F"/>
    <w:rsid w:val="00EB1B27"/>
    <w:rsid w:val="00EB1DA8"/>
    <w:rsid w:val="00EB2287"/>
    <w:rsid w:val="00EB26FB"/>
    <w:rsid w:val="00EB2A67"/>
    <w:rsid w:val="00EB2C0F"/>
    <w:rsid w:val="00EB31F6"/>
    <w:rsid w:val="00EB4BCF"/>
    <w:rsid w:val="00EB4CFF"/>
    <w:rsid w:val="00EB5476"/>
    <w:rsid w:val="00EB652A"/>
    <w:rsid w:val="00EB7070"/>
    <w:rsid w:val="00EB70B0"/>
    <w:rsid w:val="00EB7633"/>
    <w:rsid w:val="00EB7736"/>
    <w:rsid w:val="00EB7984"/>
    <w:rsid w:val="00EC0302"/>
    <w:rsid w:val="00EC0C0F"/>
    <w:rsid w:val="00EC0EB5"/>
    <w:rsid w:val="00EC1417"/>
    <w:rsid w:val="00EC257C"/>
    <w:rsid w:val="00EC2E2D"/>
    <w:rsid w:val="00EC367C"/>
    <w:rsid w:val="00EC408E"/>
    <w:rsid w:val="00EC462B"/>
    <w:rsid w:val="00EC4723"/>
    <w:rsid w:val="00EC4ABD"/>
    <w:rsid w:val="00EC4C7F"/>
    <w:rsid w:val="00EC4F60"/>
    <w:rsid w:val="00EC55FB"/>
    <w:rsid w:val="00EC56E0"/>
    <w:rsid w:val="00EC6057"/>
    <w:rsid w:val="00EC60A8"/>
    <w:rsid w:val="00EC6847"/>
    <w:rsid w:val="00EC77F4"/>
    <w:rsid w:val="00EC7873"/>
    <w:rsid w:val="00EC7B6E"/>
    <w:rsid w:val="00EC7DB6"/>
    <w:rsid w:val="00ED068E"/>
    <w:rsid w:val="00ED0777"/>
    <w:rsid w:val="00ED162F"/>
    <w:rsid w:val="00ED226D"/>
    <w:rsid w:val="00ED266A"/>
    <w:rsid w:val="00ED2E52"/>
    <w:rsid w:val="00ED3024"/>
    <w:rsid w:val="00ED4714"/>
    <w:rsid w:val="00ED47AE"/>
    <w:rsid w:val="00ED47EF"/>
    <w:rsid w:val="00ED52E9"/>
    <w:rsid w:val="00ED5FE4"/>
    <w:rsid w:val="00ED71C5"/>
    <w:rsid w:val="00ED7BCE"/>
    <w:rsid w:val="00EE0A53"/>
    <w:rsid w:val="00EE0C15"/>
    <w:rsid w:val="00EE0E10"/>
    <w:rsid w:val="00EE16FA"/>
    <w:rsid w:val="00EE23EE"/>
    <w:rsid w:val="00EE26D6"/>
    <w:rsid w:val="00EE3544"/>
    <w:rsid w:val="00EE3C42"/>
    <w:rsid w:val="00EE3D4F"/>
    <w:rsid w:val="00EE46EB"/>
    <w:rsid w:val="00EE515F"/>
    <w:rsid w:val="00EE534D"/>
    <w:rsid w:val="00EE5560"/>
    <w:rsid w:val="00EE556C"/>
    <w:rsid w:val="00EE5B3E"/>
    <w:rsid w:val="00EE5CDF"/>
    <w:rsid w:val="00EE6E83"/>
    <w:rsid w:val="00EE6F1E"/>
    <w:rsid w:val="00EE7436"/>
    <w:rsid w:val="00EE7782"/>
    <w:rsid w:val="00EE7CFC"/>
    <w:rsid w:val="00EF0348"/>
    <w:rsid w:val="00EF1F9C"/>
    <w:rsid w:val="00EF1FC8"/>
    <w:rsid w:val="00EF2245"/>
    <w:rsid w:val="00EF37D0"/>
    <w:rsid w:val="00EF408E"/>
    <w:rsid w:val="00EF4290"/>
    <w:rsid w:val="00EF4366"/>
    <w:rsid w:val="00EF4907"/>
    <w:rsid w:val="00EF4C61"/>
    <w:rsid w:val="00EF4CD6"/>
    <w:rsid w:val="00EF55A0"/>
    <w:rsid w:val="00EF63D1"/>
    <w:rsid w:val="00EF6513"/>
    <w:rsid w:val="00EF65E2"/>
    <w:rsid w:val="00EF6683"/>
    <w:rsid w:val="00EF7002"/>
    <w:rsid w:val="00EF7684"/>
    <w:rsid w:val="00EF769B"/>
    <w:rsid w:val="00EF77D0"/>
    <w:rsid w:val="00EF7846"/>
    <w:rsid w:val="00F00CB5"/>
    <w:rsid w:val="00F00EDC"/>
    <w:rsid w:val="00F00F50"/>
    <w:rsid w:val="00F013BA"/>
    <w:rsid w:val="00F027BA"/>
    <w:rsid w:val="00F029FB"/>
    <w:rsid w:val="00F02F6C"/>
    <w:rsid w:val="00F03333"/>
    <w:rsid w:val="00F03E79"/>
    <w:rsid w:val="00F03FB0"/>
    <w:rsid w:val="00F042A7"/>
    <w:rsid w:val="00F0502D"/>
    <w:rsid w:val="00F05E45"/>
    <w:rsid w:val="00F0628D"/>
    <w:rsid w:val="00F06651"/>
    <w:rsid w:val="00F07121"/>
    <w:rsid w:val="00F071FF"/>
    <w:rsid w:val="00F0721D"/>
    <w:rsid w:val="00F07569"/>
    <w:rsid w:val="00F07588"/>
    <w:rsid w:val="00F075B6"/>
    <w:rsid w:val="00F07813"/>
    <w:rsid w:val="00F0789B"/>
    <w:rsid w:val="00F07958"/>
    <w:rsid w:val="00F07DE6"/>
    <w:rsid w:val="00F07FD1"/>
    <w:rsid w:val="00F1056C"/>
    <w:rsid w:val="00F107F1"/>
    <w:rsid w:val="00F10FC1"/>
    <w:rsid w:val="00F112FD"/>
    <w:rsid w:val="00F115F5"/>
    <w:rsid w:val="00F11A67"/>
    <w:rsid w:val="00F11F31"/>
    <w:rsid w:val="00F12652"/>
    <w:rsid w:val="00F12FCB"/>
    <w:rsid w:val="00F133A1"/>
    <w:rsid w:val="00F1351E"/>
    <w:rsid w:val="00F13E05"/>
    <w:rsid w:val="00F13ECD"/>
    <w:rsid w:val="00F14D24"/>
    <w:rsid w:val="00F155CE"/>
    <w:rsid w:val="00F15A38"/>
    <w:rsid w:val="00F16F88"/>
    <w:rsid w:val="00F17EAE"/>
    <w:rsid w:val="00F21294"/>
    <w:rsid w:val="00F218D4"/>
    <w:rsid w:val="00F21B2D"/>
    <w:rsid w:val="00F21F30"/>
    <w:rsid w:val="00F2233A"/>
    <w:rsid w:val="00F2250A"/>
    <w:rsid w:val="00F22AE3"/>
    <w:rsid w:val="00F230DA"/>
    <w:rsid w:val="00F24788"/>
    <w:rsid w:val="00F24986"/>
    <w:rsid w:val="00F24A0F"/>
    <w:rsid w:val="00F24F19"/>
    <w:rsid w:val="00F24FEB"/>
    <w:rsid w:val="00F2543C"/>
    <w:rsid w:val="00F25599"/>
    <w:rsid w:val="00F25CD3"/>
    <w:rsid w:val="00F261BC"/>
    <w:rsid w:val="00F2640F"/>
    <w:rsid w:val="00F26EE5"/>
    <w:rsid w:val="00F27C34"/>
    <w:rsid w:val="00F27D61"/>
    <w:rsid w:val="00F27E46"/>
    <w:rsid w:val="00F301C2"/>
    <w:rsid w:val="00F301C6"/>
    <w:rsid w:val="00F302E1"/>
    <w:rsid w:val="00F3093D"/>
    <w:rsid w:val="00F31A93"/>
    <w:rsid w:val="00F31B22"/>
    <w:rsid w:val="00F31B49"/>
    <w:rsid w:val="00F31C3F"/>
    <w:rsid w:val="00F31FDF"/>
    <w:rsid w:val="00F32F56"/>
    <w:rsid w:val="00F3371C"/>
    <w:rsid w:val="00F33D4F"/>
    <w:rsid w:val="00F33F12"/>
    <w:rsid w:val="00F33FCF"/>
    <w:rsid w:val="00F341F1"/>
    <w:rsid w:val="00F34CD6"/>
    <w:rsid w:val="00F35418"/>
    <w:rsid w:val="00F35873"/>
    <w:rsid w:val="00F35920"/>
    <w:rsid w:val="00F35FFF"/>
    <w:rsid w:val="00F366A5"/>
    <w:rsid w:val="00F366F8"/>
    <w:rsid w:val="00F36C5F"/>
    <w:rsid w:val="00F37259"/>
    <w:rsid w:val="00F379ED"/>
    <w:rsid w:val="00F37FA9"/>
    <w:rsid w:val="00F405A4"/>
    <w:rsid w:val="00F41F05"/>
    <w:rsid w:val="00F42B12"/>
    <w:rsid w:val="00F433BD"/>
    <w:rsid w:val="00F44758"/>
    <w:rsid w:val="00F44ADD"/>
    <w:rsid w:val="00F44EC5"/>
    <w:rsid w:val="00F45AF3"/>
    <w:rsid w:val="00F45B2A"/>
    <w:rsid w:val="00F461A4"/>
    <w:rsid w:val="00F47498"/>
    <w:rsid w:val="00F47F02"/>
    <w:rsid w:val="00F510BF"/>
    <w:rsid w:val="00F512B2"/>
    <w:rsid w:val="00F514EE"/>
    <w:rsid w:val="00F51D73"/>
    <w:rsid w:val="00F5283D"/>
    <w:rsid w:val="00F52ABA"/>
    <w:rsid w:val="00F52BC7"/>
    <w:rsid w:val="00F53620"/>
    <w:rsid w:val="00F53BF4"/>
    <w:rsid w:val="00F53F9A"/>
    <w:rsid w:val="00F54026"/>
    <w:rsid w:val="00F54266"/>
    <w:rsid w:val="00F55043"/>
    <w:rsid w:val="00F5541F"/>
    <w:rsid w:val="00F5546D"/>
    <w:rsid w:val="00F56402"/>
    <w:rsid w:val="00F56563"/>
    <w:rsid w:val="00F56DCF"/>
    <w:rsid w:val="00F57034"/>
    <w:rsid w:val="00F6022B"/>
    <w:rsid w:val="00F60421"/>
    <w:rsid w:val="00F60A8F"/>
    <w:rsid w:val="00F60BE9"/>
    <w:rsid w:val="00F61298"/>
    <w:rsid w:val="00F615B0"/>
    <w:rsid w:val="00F61FD8"/>
    <w:rsid w:val="00F628AD"/>
    <w:rsid w:val="00F62DBF"/>
    <w:rsid w:val="00F6361A"/>
    <w:rsid w:val="00F638FB"/>
    <w:rsid w:val="00F63C8F"/>
    <w:rsid w:val="00F641FC"/>
    <w:rsid w:val="00F647F7"/>
    <w:rsid w:val="00F653AD"/>
    <w:rsid w:val="00F6583C"/>
    <w:rsid w:val="00F6589A"/>
    <w:rsid w:val="00F65A00"/>
    <w:rsid w:val="00F6697E"/>
    <w:rsid w:val="00F6725A"/>
    <w:rsid w:val="00F67452"/>
    <w:rsid w:val="00F6783E"/>
    <w:rsid w:val="00F6787C"/>
    <w:rsid w:val="00F67931"/>
    <w:rsid w:val="00F67BF1"/>
    <w:rsid w:val="00F70904"/>
    <w:rsid w:val="00F70DBE"/>
    <w:rsid w:val="00F710EC"/>
    <w:rsid w:val="00F71124"/>
    <w:rsid w:val="00F71888"/>
    <w:rsid w:val="00F719CD"/>
    <w:rsid w:val="00F71BB8"/>
    <w:rsid w:val="00F724E1"/>
    <w:rsid w:val="00F72584"/>
    <w:rsid w:val="00F7290D"/>
    <w:rsid w:val="00F7302F"/>
    <w:rsid w:val="00F732EC"/>
    <w:rsid w:val="00F73D08"/>
    <w:rsid w:val="00F7413C"/>
    <w:rsid w:val="00F7586B"/>
    <w:rsid w:val="00F7597F"/>
    <w:rsid w:val="00F75F2F"/>
    <w:rsid w:val="00F762F5"/>
    <w:rsid w:val="00F76445"/>
    <w:rsid w:val="00F76ECC"/>
    <w:rsid w:val="00F771B4"/>
    <w:rsid w:val="00F77740"/>
    <w:rsid w:val="00F7792D"/>
    <w:rsid w:val="00F77C7F"/>
    <w:rsid w:val="00F80399"/>
    <w:rsid w:val="00F80CD6"/>
    <w:rsid w:val="00F812C8"/>
    <w:rsid w:val="00F8132D"/>
    <w:rsid w:val="00F818AE"/>
    <w:rsid w:val="00F81B40"/>
    <w:rsid w:val="00F81C6B"/>
    <w:rsid w:val="00F820C4"/>
    <w:rsid w:val="00F82C03"/>
    <w:rsid w:val="00F83829"/>
    <w:rsid w:val="00F83DA9"/>
    <w:rsid w:val="00F84069"/>
    <w:rsid w:val="00F843D7"/>
    <w:rsid w:val="00F84C8B"/>
    <w:rsid w:val="00F85536"/>
    <w:rsid w:val="00F85D74"/>
    <w:rsid w:val="00F8657A"/>
    <w:rsid w:val="00F86585"/>
    <w:rsid w:val="00F8679A"/>
    <w:rsid w:val="00F86CFA"/>
    <w:rsid w:val="00F87117"/>
    <w:rsid w:val="00F871F4"/>
    <w:rsid w:val="00F8736C"/>
    <w:rsid w:val="00F87CA7"/>
    <w:rsid w:val="00F9030E"/>
    <w:rsid w:val="00F9051A"/>
    <w:rsid w:val="00F90564"/>
    <w:rsid w:val="00F90ADB"/>
    <w:rsid w:val="00F90E78"/>
    <w:rsid w:val="00F91209"/>
    <w:rsid w:val="00F9221F"/>
    <w:rsid w:val="00F922E2"/>
    <w:rsid w:val="00F92D2E"/>
    <w:rsid w:val="00F931C7"/>
    <w:rsid w:val="00F93559"/>
    <w:rsid w:val="00F93D72"/>
    <w:rsid w:val="00F93E65"/>
    <w:rsid w:val="00F94070"/>
    <w:rsid w:val="00F946DD"/>
    <w:rsid w:val="00F9496E"/>
    <w:rsid w:val="00F94B55"/>
    <w:rsid w:val="00F950B5"/>
    <w:rsid w:val="00F9513F"/>
    <w:rsid w:val="00F955C8"/>
    <w:rsid w:val="00F97908"/>
    <w:rsid w:val="00F97AB8"/>
    <w:rsid w:val="00F97B43"/>
    <w:rsid w:val="00FA07F8"/>
    <w:rsid w:val="00FA105C"/>
    <w:rsid w:val="00FA1475"/>
    <w:rsid w:val="00FA148A"/>
    <w:rsid w:val="00FA1782"/>
    <w:rsid w:val="00FA2201"/>
    <w:rsid w:val="00FA2272"/>
    <w:rsid w:val="00FA27C8"/>
    <w:rsid w:val="00FA32C6"/>
    <w:rsid w:val="00FA3683"/>
    <w:rsid w:val="00FA3B76"/>
    <w:rsid w:val="00FA4205"/>
    <w:rsid w:val="00FA4521"/>
    <w:rsid w:val="00FA4CA3"/>
    <w:rsid w:val="00FA4CCE"/>
    <w:rsid w:val="00FA4D66"/>
    <w:rsid w:val="00FA5334"/>
    <w:rsid w:val="00FA5A4E"/>
    <w:rsid w:val="00FA6043"/>
    <w:rsid w:val="00FA68CA"/>
    <w:rsid w:val="00FA73D9"/>
    <w:rsid w:val="00FA7632"/>
    <w:rsid w:val="00FA793C"/>
    <w:rsid w:val="00FA7C0B"/>
    <w:rsid w:val="00FB0082"/>
    <w:rsid w:val="00FB0243"/>
    <w:rsid w:val="00FB02CD"/>
    <w:rsid w:val="00FB1527"/>
    <w:rsid w:val="00FB1D4C"/>
    <w:rsid w:val="00FB2319"/>
    <w:rsid w:val="00FB2537"/>
    <w:rsid w:val="00FB25FD"/>
    <w:rsid w:val="00FB33DC"/>
    <w:rsid w:val="00FB3755"/>
    <w:rsid w:val="00FB3BE8"/>
    <w:rsid w:val="00FB4338"/>
    <w:rsid w:val="00FB477E"/>
    <w:rsid w:val="00FB489E"/>
    <w:rsid w:val="00FB4C9C"/>
    <w:rsid w:val="00FB50AC"/>
    <w:rsid w:val="00FB565D"/>
    <w:rsid w:val="00FB5D32"/>
    <w:rsid w:val="00FB5DF6"/>
    <w:rsid w:val="00FB6165"/>
    <w:rsid w:val="00FB6F88"/>
    <w:rsid w:val="00FB717C"/>
    <w:rsid w:val="00FB7DE1"/>
    <w:rsid w:val="00FC0150"/>
    <w:rsid w:val="00FC03AB"/>
    <w:rsid w:val="00FC220D"/>
    <w:rsid w:val="00FC230C"/>
    <w:rsid w:val="00FC23D0"/>
    <w:rsid w:val="00FC2B53"/>
    <w:rsid w:val="00FC3137"/>
    <w:rsid w:val="00FC403E"/>
    <w:rsid w:val="00FC46A1"/>
    <w:rsid w:val="00FC4729"/>
    <w:rsid w:val="00FC4A8C"/>
    <w:rsid w:val="00FC50B5"/>
    <w:rsid w:val="00FC5277"/>
    <w:rsid w:val="00FC5395"/>
    <w:rsid w:val="00FC53DB"/>
    <w:rsid w:val="00FC54CA"/>
    <w:rsid w:val="00FC5B2E"/>
    <w:rsid w:val="00FC5FC2"/>
    <w:rsid w:val="00FC6177"/>
    <w:rsid w:val="00FC623A"/>
    <w:rsid w:val="00FC63D1"/>
    <w:rsid w:val="00FC7528"/>
    <w:rsid w:val="00FD04B2"/>
    <w:rsid w:val="00FD0572"/>
    <w:rsid w:val="00FD1A97"/>
    <w:rsid w:val="00FD1E69"/>
    <w:rsid w:val="00FD219B"/>
    <w:rsid w:val="00FD21F4"/>
    <w:rsid w:val="00FD2D7B"/>
    <w:rsid w:val="00FD37F6"/>
    <w:rsid w:val="00FD4458"/>
    <w:rsid w:val="00FD4589"/>
    <w:rsid w:val="00FD473E"/>
    <w:rsid w:val="00FD544C"/>
    <w:rsid w:val="00FD67A4"/>
    <w:rsid w:val="00FD7081"/>
    <w:rsid w:val="00FD7574"/>
    <w:rsid w:val="00FD7DF9"/>
    <w:rsid w:val="00FE01B9"/>
    <w:rsid w:val="00FE0372"/>
    <w:rsid w:val="00FE0B51"/>
    <w:rsid w:val="00FE0B78"/>
    <w:rsid w:val="00FE0B97"/>
    <w:rsid w:val="00FE0ED4"/>
    <w:rsid w:val="00FE1EAB"/>
    <w:rsid w:val="00FE237A"/>
    <w:rsid w:val="00FE2D0C"/>
    <w:rsid w:val="00FE31C6"/>
    <w:rsid w:val="00FE3465"/>
    <w:rsid w:val="00FE3D4E"/>
    <w:rsid w:val="00FE47CB"/>
    <w:rsid w:val="00FE4DC2"/>
    <w:rsid w:val="00FE50B0"/>
    <w:rsid w:val="00FE587E"/>
    <w:rsid w:val="00FE5D6F"/>
    <w:rsid w:val="00FE6262"/>
    <w:rsid w:val="00FE67CF"/>
    <w:rsid w:val="00FE6B55"/>
    <w:rsid w:val="00FE6D20"/>
    <w:rsid w:val="00FE6ECD"/>
    <w:rsid w:val="00FE6FB9"/>
    <w:rsid w:val="00FE7549"/>
    <w:rsid w:val="00FE7BCC"/>
    <w:rsid w:val="00FE7ED0"/>
    <w:rsid w:val="00FF11FA"/>
    <w:rsid w:val="00FF126D"/>
    <w:rsid w:val="00FF2310"/>
    <w:rsid w:val="00FF2435"/>
    <w:rsid w:val="00FF2E73"/>
    <w:rsid w:val="00FF3685"/>
    <w:rsid w:val="00FF4AE2"/>
    <w:rsid w:val="00FF50A8"/>
    <w:rsid w:val="00FF571E"/>
    <w:rsid w:val="00FF57AA"/>
    <w:rsid w:val="00FF5AD5"/>
    <w:rsid w:val="00FF601C"/>
    <w:rsid w:val="00FF606A"/>
    <w:rsid w:val="00FF6071"/>
    <w:rsid w:val="00FF614D"/>
    <w:rsid w:val="00FF6375"/>
    <w:rsid w:val="00FF6946"/>
    <w:rsid w:val="00FF6A40"/>
    <w:rsid w:val="00FF6BD1"/>
    <w:rsid w:val="00FF6CC0"/>
    <w:rsid w:val="00FF6F18"/>
    <w:rsid w:val="00FF7433"/>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4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7FC3"/>
    <w:pPr>
      <w:widowControl w:val="0"/>
      <w:autoSpaceDE w:val="0"/>
      <w:autoSpaceDN w:val="0"/>
      <w:adjustRightInd w:val="0"/>
      <w:spacing w:after="120"/>
      <w:jc w:val="both"/>
    </w:pPr>
    <w:rPr>
      <w:sz w:val="22"/>
      <w:szCs w:val="22"/>
      <w:lang w:val="en-GB"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qFormat/>
    <w:rsid w:val="003A4BE9"/>
    <w:pPr>
      <w:numPr>
        <w:numId w:val="2"/>
      </w:numPr>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3A4BE9"/>
    <w:pPr>
      <w:numPr>
        <w:ilvl w:val="1"/>
        <w:numId w:val="2"/>
      </w:numPr>
      <w:outlineLvl w:val="1"/>
    </w:pPr>
    <w:rPr>
      <w:b/>
      <w:bCs/>
      <w:sz w:val="24"/>
    </w:rPr>
  </w:style>
  <w:style w:type="paragraph" w:styleId="Heading3">
    <w:name w:val="heading 3"/>
    <w:aliases w:val="h3"/>
    <w:basedOn w:val="Normal"/>
    <w:next w:val="Normal"/>
    <w:qFormat/>
    <w:rsid w:val="003A4BE9"/>
    <w:pPr>
      <w:numPr>
        <w:ilvl w:val="2"/>
        <w:numId w:val="2"/>
      </w:numPr>
      <w:outlineLvl w:val="2"/>
    </w:pPr>
  </w:style>
  <w:style w:type="paragraph" w:styleId="Heading4">
    <w:name w:val="heading 4"/>
    <w:aliases w:val="H4,h4,H41,h41,H42,h42,H43,h43,H411,h411,H421,h421,H44,h44,H412,h412,H422,h422,H431,h431,H45,h45,H413,h413,H423,h423,H432,h432,H46,h46,H47,h47,Memo Heading 4"/>
    <w:basedOn w:val="Normal"/>
    <w:next w:val="Normal"/>
    <w:qFormat/>
    <w:rsid w:val="003A4BE9"/>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3A4BE9"/>
    <w:pPr>
      <w:numPr>
        <w:ilvl w:val="4"/>
        <w:numId w:val="2"/>
      </w:numPr>
      <w:spacing w:before="240" w:after="60"/>
      <w:outlineLvl w:val="4"/>
    </w:pPr>
    <w:rPr>
      <w:b/>
      <w:bCs/>
      <w:i/>
      <w:iCs/>
      <w:sz w:val="26"/>
      <w:szCs w:val="26"/>
    </w:rPr>
  </w:style>
  <w:style w:type="paragraph" w:styleId="Heading6">
    <w:name w:val="heading 6"/>
    <w:basedOn w:val="Normal"/>
    <w:next w:val="Normal"/>
    <w:qFormat/>
    <w:rsid w:val="003A4BE9"/>
    <w:pPr>
      <w:numPr>
        <w:ilvl w:val="5"/>
        <w:numId w:val="2"/>
      </w:numPr>
      <w:spacing w:before="240" w:after="60"/>
      <w:outlineLvl w:val="5"/>
    </w:pPr>
    <w:rPr>
      <w:b/>
      <w:bCs/>
    </w:rPr>
  </w:style>
  <w:style w:type="paragraph" w:styleId="Heading7">
    <w:name w:val="heading 7"/>
    <w:basedOn w:val="Normal"/>
    <w:next w:val="Normal"/>
    <w:qFormat/>
    <w:rsid w:val="003A4BE9"/>
    <w:pPr>
      <w:numPr>
        <w:ilvl w:val="6"/>
        <w:numId w:val="2"/>
      </w:numPr>
      <w:spacing w:before="240" w:after="60"/>
      <w:outlineLvl w:val="6"/>
    </w:pPr>
    <w:rPr>
      <w:sz w:val="24"/>
      <w:szCs w:val="24"/>
    </w:rPr>
  </w:style>
  <w:style w:type="paragraph" w:styleId="Heading8">
    <w:name w:val="heading 8"/>
    <w:basedOn w:val="Normal"/>
    <w:next w:val="Normal"/>
    <w:qFormat/>
    <w:rsid w:val="003A4BE9"/>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3A4BE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A4BE9"/>
    <w:rPr>
      <w:sz w:val="20"/>
      <w:szCs w:val="20"/>
    </w:rPr>
  </w:style>
  <w:style w:type="character" w:styleId="Hyperlink">
    <w:name w:val="Hyperlink"/>
    <w:basedOn w:val="DefaultParagraphFont"/>
    <w:rsid w:val="003A4BE9"/>
    <w:rPr>
      <w:color w:val="0000FF"/>
      <w:u w:val="single"/>
    </w:rPr>
  </w:style>
  <w:style w:type="paragraph" w:styleId="Caption">
    <w:name w:val="caption"/>
    <w:aliases w:val="cap,Caption Char,Caption Char1 Char,cap Char Char1,Caption Char Char1 Char,cap Char2"/>
    <w:basedOn w:val="Normal"/>
    <w:next w:val="Normal"/>
    <w:link w:val="CaptionChar1"/>
    <w:qFormat/>
    <w:rsid w:val="003A4BE9"/>
    <w:pPr>
      <w:spacing w:before="120"/>
    </w:pPr>
    <w:rPr>
      <w:b/>
      <w:bCs/>
      <w:sz w:val="20"/>
      <w:szCs w:val="20"/>
    </w:rPr>
  </w:style>
  <w:style w:type="paragraph" w:customStyle="1" w:styleId="Normal0">
    <w:name w:val="Normal."/>
    <w:rsid w:val="003A4BE9"/>
    <w:pPr>
      <w:widowControl w:val="0"/>
      <w:spacing w:line="180" w:lineRule="atLeast"/>
    </w:pPr>
    <w:rPr>
      <w:rFonts w:eastAsia="Batang"/>
      <w:kern w:val="2"/>
      <w:sz w:val="18"/>
      <w:szCs w:val="18"/>
      <w:lang w:eastAsia="en-US"/>
    </w:rPr>
  </w:style>
  <w:style w:type="paragraph" w:customStyle="1" w:styleId="EX">
    <w:name w:val="EX"/>
    <w:basedOn w:val="Normal"/>
    <w:rsid w:val="003A4BE9"/>
    <w:pPr>
      <w:keepLines/>
      <w:widowControl/>
      <w:autoSpaceDE/>
      <w:autoSpaceDN/>
      <w:adjustRightInd/>
      <w:spacing w:after="180"/>
      <w:ind w:left="1702" w:hanging="1418"/>
      <w:jc w:val="left"/>
    </w:pPr>
    <w:rPr>
      <w:sz w:val="20"/>
      <w:szCs w:val="20"/>
    </w:rPr>
  </w:style>
  <w:style w:type="paragraph" w:styleId="ListBullet">
    <w:name w:val="List Bullet"/>
    <w:basedOn w:val="List"/>
    <w:rsid w:val="003A4BE9"/>
    <w:pPr>
      <w:widowControl/>
      <w:autoSpaceDE/>
      <w:autoSpaceDN/>
      <w:adjustRightInd/>
      <w:spacing w:after="180"/>
      <w:ind w:left="568" w:hanging="284"/>
      <w:jc w:val="left"/>
    </w:pPr>
    <w:rPr>
      <w:sz w:val="20"/>
      <w:szCs w:val="20"/>
    </w:rPr>
  </w:style>
  <w:style w:type="paragraph" w:styleId="List">
    <w:name w:val="List"/>
    <w:basedOn w:val="Normal"/>
    <w:rsid w:val="003A4BE9"/>
    <w:pPr>
      <w:ind w:left="360" w:hanging="360"/>
    </w:pPr>
  </w:style>
  <w:style w:type="paragraph" w:styleId="BodyText2">
    <w:name w:val="Body Text 2"/>
    <w:basedOn w:val="Normal"/>
    <w:rsid w:val="003A4BE9"/>
    <w:pPr>
      <w:widowControl/>
      <w:spacing w:after="0"/>
      <w:jc w:val="left"/>
    </w:pPr>
    <w:rPr>
      <w:szCs w:val="20"/>
    </w:rPr>
  </w:style>
  <w:style w:type="paragraph" w:styleId="BalloonText">
    <w:name w:val="Balloon Text"/>
    <w:basedOn w:val="Normal"/>
    <w:semiHidden/>
    <w:rsid w:val="003A4BE9"/>
    <w:rPr>
      <w:rFonts w:ascii="Tahoma" w:hAnsi="Tahoma" w:cs="Tahoma"/>
      <w:sz w:val="16"/>
      <w:szCs w:val="16"/>
    </w:rPr>
  </w:style>
  <w:style w:type="paragraph" w:customStyle="1" w:styleId="References">
    <w:name w:val="References"/>
    <w:basedOn w:val="Normal"/>
    <w:rsid w:val="003A4BE9"/>
    <w:pPr>
      <w:widowControl/>
      <w:numPr>
        <w:numId w:val="1"/>
      </w:numPr>
      <w:adjustRightInd/>
      <w:spacing w:after="0"/>
    </w:pPr>
    <w:rPr>
      <w:sz w:val="16"/>
      <w:szCs w:val="16"/>
    </w:rPr>
  </w:style>
  <w:style w:type="character" w:styleId="FollowedHyperlink">
    <w:name w:val="FollowedHyperlink"/>
    <w:basedOn w:val="DefaultParagraphFont"/>
    <w:rsid w:val="003A4BE9"/>
    <w:rPr>
      <w:color w:val="800080"/>
      <w:u w:val="single"/>
    </w:rPr>
  </w:style>
  <w:style w:type="paragraph" w:styleId="FootnoteText">
    <w:name w:val="footnote text"/>
    <w:basedOn w:val="Normal"/>
    <w:semiHidden/>
    <w:rsid w:val="003A4BE9"/>
    <w:rPr>
      <w:sz w:val="20"/>
      <w:szCs w:val="20"/>
    </w:rPr>
  </w:style>
  <w:style w:type="character" w:styleId="FootnoteReference">
    <w:name w:val="footnote reference"/>
    <w:basedOn w:val="DefaultParagraphFont"/>
    <w:semiHidden/>
    <w:rsid w:val="003A4BE9"/>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widowControl/>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
    <w:basedOn w:val="DefaultParagraphFont"/>
    <w:link w:val="Caption"/>
    <w:rsid w:val="00C411AF"/>
    <w:rPr>
      <w:rFonts w:eastAsia="SimSun"/>
      <w:b/>
      <w:bCs/>
      <w:lang w:val="en-GB" w:eastAsia="en-US" w:bidi="ar-SA"/>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styleId="DocumentMap">
    <w:name w:val="Document Map"/>
    <w:basedOn w:val="Normal"/>
    <w:link w:val="DocumentMapChar"/>
    <w:rsid w:val="00ED47AE"/>
    <w:rPr>
      <w:rFonts w:ascii="SimSun"/>
      <w:sz w:val="18"/>
      <w:szCs w:val="18"/>
    </w:rPr>
  </w:style>
  <w:style w:type="character" w:customStyle="1" w:styleId="DocumentMapChar">
    <w:name w:val="Document Map Char"/>
    <w:basedOn w:val="DefaultParagraphFont"/>
    <w:link w:val="DocumentMap"/>
    <w:rsid w:val="00ED47AE"/>
    <w:rPr>
      <w:rFonts w:ascii="SimSun"/>
      <w:sz w:val="18"/>
      <w:szCs w:val="18"/>
      <w:lang w:eastAsia="en-US"/>
    </w:rPr>
  </w:style>
  <w:style w:type="character" w:styleId="CommentReference">
    <w:name w:val="annotation reference"/>
    <w:basedOn w:val="DefaultParagraphFont"/>
    <w:rsid w:val="00F13E05"/>
    <w:rPr>
      <w:sz w:val="16"/>
      <w:szCs w:val="16"/>
    </w:rPr>
  </w:style>
  <w:style w:type="paragraph" w:styleId="CommentText">
    <w:name w:val="annotation text"/>
    <w:basedOn w:val="Normal"/>
    <w:link w:val="CommentTextChar"/>
    <w:rsid w:val="00F13E05"/>
    <w:rPr>
      <w:sz w:val="20"/>
      <w:szCs w:val="20"/>
    </w:rPr>
  </w:style>
  <w:style w:type="character" w:customStyle="1" w:styleId="CommentTextChar">
    <w:name w:val="Comment Text Char"/>
    <w:basedOn w:val="DefaultParagraphFont"/>
    <w:link w:val="CommentText"/>
    <w:rsid w:val="00F13E05"/>
    <w:rPr>
      <w:lang w:eastAsia="en-US"/>
    </w:rPr>
  </w:style>
  <w:style w:type="paragraph" w:styleId="CommentSubject">
    <w:name w:val="annotation subject"/>
    <w:basedOn w:val="CommentText"/>
    <w:next w:val="CommentText"/>
    <w:link w:val="CommentSubjectChar"/>
    <w:rsid w:val="00F13E05"/>
    <w:rPr>
      <w:b/>
      <w:bCs/>
    </w:rPr>
  </w:style>
  <w:style w:type="character" w:customStyle="1" w:styleId="CommentSubjectChar">
    <w:name w:val="Comment Subject Char"/>
    <w:basedOn w:val="CommentTextChar"/>
    <w:link w:val="CommentSubject"/>
    <w:rsid w:val="00F13E05"/>
    <w:rPr>
      <w:b/>
      <w:bCs/>
    </w:rPr>
  </w:style>
  <w:style w:type="paragraph" w:styleId="Revision">
    <w:name w:val="Revision"/>
    <w:hidden/>
    <w:uiPriority w:val="99"/>
    <w:semiHidden/>
    <w:rsid w:val="00F13E05"/>
    <w:rPr>
      <w:sz w:val="22"/>
      <w:szCs w:val="22"/>
      <w:lang w:val="en-GB" w:eastAsia="en-US"/>
    </w:rPr>
  </w:style>
  <w:style w:type="paragraph" w:styleId="NormalWeb">
    <w:name w:val="Normal (Web)"/>
    <w:basedOn w:val="Normal"/>
    <w:uiPriority w:val="99"/>
    <w:unhideWhenUsed/>
    <w:rsid w:val="000E1386"/>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TAL">
    <w:name w:val="TAL"/>
    <w:basedOn w:val="Normal"/>
    <w:link w:val="TALChar"/>
    <w:rsid w:val="00AB7C4C"/>
    <w:pPr>
      <w:keepNext/>
      <w:keepLines/>
      <w:widowControl/>
      <w:overflowPunct w:val="0"/>
      <w:spacing w:after="0"/>
      <w:jc w:val="left"/>
      <w:textAlignment w:val="baseline"/>
    </w:pPr>
    <w:rPr>
      <w:rFonts w:ascii="Arial" w:hAnsi="Arial"/>
      <w:sz w:val="18"/>
      <w:szCs w:val="20"/>
      <w:lang w:eastAsia="en-GB"/>
    </w:rPr>
  </w:style>
  <w:style w:type="character" w:customStyle="1" w:styleId="TALChar">
    <w:name w:val="TAL Char"/>
    <w:basedOn w:val="DefaultParagraphFont"/>
    <w:link w:val="TAL"/>
    <w:rsid w:val="00AB7C4C"/>
    <w:rPr>
      <w:rFonts w:ascii="Arial" w:hAnsi="Arial"/>
      <w:sz w:val="18"/>
      <w:lang w:eastAsia="en-GB"/>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1B3803"/>
    <w:rPr>
      <w:b/>
      <w:bCs/>
      <w:sz w:val="24"/>
      <w:szCs w:val="22"/>
      <w:lang w:val="en-GB" w:eastAsia="en-US"/>
    </w:rPr>
  </w:style>
  <w:style w:type="character" w:customStyle="1" w:styleId="ZGSM">
    <w:name w:val="ZGSM"/>
    <w:rsid w:val="00CA658C"/>
  </w:style>
  <w:style w:type="paragraph" w:customStyle="1" w:styleId="ZT">
    <w:name w:val="ZT"/>
    <w:rsid w:val="00CA65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Char1">
    <w:name w:val="Char1"/>
    <w:semiHidden/>
    <w:rsid w:val="00905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ListParagraph">
    <w:name w:val="List Paragraph"/>
    <w:basedOn w:val="Normal"/>
    <w:uiPriority w:val="34"/>
    <w:qFormat/>
    <w:rsid w:val="00FA4CCE"/>
    <w:pPr>
      <w:widowControl/>
      <w:autoSpaceDE/>
      <w:autoSpaceDN/>
      <w:adjustRightInd/>
      <w:snapToGrid w:val="0"/>
      <w:spacing w:after="0"/>
      <w:ind w:firstLine="420"/>
      <w:jc w:val="left"/>
    </w:pPr>
    <w:rPr>
      <w:rFonts w:ascii="Calibri" w:hAnsi="Calibri" w:cs="SimSun"/>
      <w:lang w:val="en-US" w:eastAsia="zh-CN"/>
    </w:rPr>
  </w:style>
  <w:style w:type="paragraph" w:customStyle="1" w:styleId="ListParagraph1">
    <w:name w:val="List Paragraph1"/>
    <w:basedOn w:val="Normal"/>
    <w:uiPriority w:val="34"/>
    <w:qFormat/>
    <w:rsid w:val="00FA4CCE"/>
    <w:pPr>
      <w:spacing w:after="0" w:line="360" w:lineRule="auto"/>
      <w:ind w:leftChars="200" w:left="200" w:firstLineChars="200" w:firstLine="420"/>
      <w:jc w:val="left"/>
    </w:pPr>
    <w:rPr>
      <w:sz w:val="21"/>
      <w:szCs w:val="21"/>
      <w:lang w:val="en-US" w:eastAsia="zh-CN"/>
    </w:rPr>
  </w:style>
  <w:style w:type="paragraph" w:customStyle="1" w:styleId="B2">
    <w:name w:val="B2+"/>
    <w:basedOn w:val="Normal"/>
    <w:rsid w:val="00A35DC1"/>
    <w:pPr>
      <w:widowControl/>
      <w:numPr>
        <w:numId w:val="4"/>
      </w:numPr>
      <w:overflowPunct w:val="0"/>
      <w:spacing w:after="180"/>
      <w:jc w:val="left"/>
      <w:textAlignment w:val="baseline"/>
    </w:pPr>
    <w:rPr>
      <w:sz w:val="20"/>
      <w:szCs w:val="20"/>
    </w:rPr>
  </w:style>
  <w:style w:type="paragraph" w:customStyle="1" w:styleId="BN">
    <w:name w:val="BN"/>
    <w:basedOn w:val="Normal"/>
    <w:rsid w:val="00A35DC1"/>
    <w:pPr>
      <w:widowControl/>
      <w:numPr>
        <w:numId w:val="5"/>
      </w:numPr>
      <w:overflowPunct w:val="0"/>
      <w:spacing w:after="180"/>
      <w:jc w:val="left"/>
      <w:textAlignment w:val="baseline"/>
    </w:pPr>
    <w:rPr>
      <w:sz w:val="20"/>
      <w:szCs w:val="20"/>
    </w:rPr>
  </w:style>
  <w:style w:type="paragraph" w:styleId="BodyTextFirstIndent">
    <w:name w:val="Body Text First Indent"/>
    <w:basedOn w:val="BodyText"/>
    <w:link w:val="BodyTextFirstIndentChar"/>
    <w:rsid w:val="00853691"/>
    <w:pPr>
      <w:ind w:firstLineChars="100" w:firstLine="420"/>
    </w:pPr>
    <w:rPr>
      <w:sz w:val="22"/>
      <w:szCs w:val="22"/>
    </w:rPr>
  </w:style>
  <w:style w:type="character" w:customStyle="1" w:styleId="BodyTextChar">
    <w:name w:val="Body Text Char"/>
    <w:basedOn w:val="DefaultParagraphFont"/>
    <w:link w:val="BodyText"/>
    <w:rsid w:val="00853691"/>
    <w:rPr>
      <w:lang w:val="en-GB" w:eastAsia="en-US"/>
    </w:rPr>
  </w:style>
  <w:style w:type="character" w:customStyle="1" w:styleId="BodyTextFirstIndentChar">
    <w:name w:val="Body Text First Indent Char"/>
    <w:basedOn w:val="BodyTextChar"/>
    <w:link w:val="BodyTextFirstIndent"/>
    <w:rsid w:val="00853691"/>
  </w:style>
  <w:style w:type="paragraph" w:customStyle="1" w:styleId="tablecell">
    <w:name w:val="tablecell"/>
    <w:basedOn w:val="Normal"/>
    <w:qFormat/>
    <w:rsid w:val="009E5093"/>
    <w:pPr>
      <w:widowControl/>
      <w:snapToGrid w:val="0"/>
      <w:spacing w:before="40" w:after="40"/>
      <w:ind w:leftChars="100" w:left="100" w:rightChars="100" w:right="100"/>
      <w:jc w:val="left"/>
    </w:pPr>
    <w:rPr>
      <w:rFonts w:eastAsia="宋体" w:hAnsi="Arial" w:cs="Arial"/>
      <w:sz w:val="20"/>
      <w:szCs w:val="20"/>
      <w:lang w:val="en-US" w:eastAsia="ja-JP"/>
    </w:rPr>
  </w:style>
  <w:style w:type="paragraph" w:styleId="Title">
    <w:name w:val="Title"/>
    <w:basedOn w:val="Normal"/>
    <w:next w:val="Normal"/>
    <w:link w:val="TitleChar"/>
    <w:qFormat/>
    <w:rsid w:val="00265FFD"/>
    <w:pPr>
      <w:spacing w:before="240" w:after="60"/>
      <w:jc w:val="center"/>
      <w:outlineLvl w:val="0"/>
    </w:pPr>
    <w:rPr>
      <w:rFonts w:asciiTheme="majorHAnsi" w:eastAsia="宋体" w:hAnsiTheme="majorHAnsi" w:cstheme="majorBidi"/>
      <w:b/>
      <w:bCs/>
      <w:sz w:val="32"/>
      <w:szCs w:val="32"/>
    </w:rPr>
  </w:style>
  <w:style w:type="character" w:customStyle="1" w:styleId="TitleChar">
    <w:name w:val="Title Char"/>
    <w:basedOn w:val="DefaultParagraphFont"/>
    <w:link w:val="Title"/>
    <w:rsid w:val="00265FFD"/>
    <w:rPr>
      <w:rFonts w:asciiTheme="majorHAnsi" w:eastAsia="宋体" w:hAnsiTheme="majorHAnsi" w:cstheme="majorBidi"/>
      <w:b/>
      <w:bCs/>
      <w:sz w:val="32"/>
      <w:szCs w:val="32"/>
      <w:lang w:val="en-GB" w:eastAsia="en-US"/>
    </w:rPr>
  </w:style>
  <w:style w:type="paragraph" w:customStyle="1" w:styleId="address">
    <w:name w:val="address"/>
    <w:rsid w:val="00604D2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H">
    <w:name w:val="TAH"/>
    <w:basedOn w:val="TAC"/>
    <w:rsid w:val="000C67BC"/>
    <w:rPr>
      <w:b/>
    </w:rPr>
  </w:style>
  <w:style w:type="paragraph" w:customStyle="1" w:styleId="TAC">
    <w:name w:val="TAC"/>
    <w:basedOn w:val="TAL"/>
    <w:link w:val="TACChar"/>
    <w:rsid w:val="000C67BC"/>
    <w:pPr>
      <w:jc w:val="center"/>
    </w:pPr>
    <w:rPr>
      <w:rFonts w:eastAsia="Times New Roman"/>
      <w:lang w:eastAsia="ja-JP"/>
    </w:rPr>
  </w:style>
  <w:style w:type="paragraph" w:customStyle="1" w:styleId="TH">
    <w:name w:val="TH"/>
    <w:basedOn w:val="Normal"/>
    <w:link w:val="THChar"/>
    <w:rsid w:val="000C67BC"/>
    <w:pPr>
      <w:keepNext/>
      <w:keepLines/>
      <w:widowControl/>
      <w:overflowPunct w:val="0"/>
      <w:spacing w:before="60" w:after="180"/>
      <w:jc w:val="center"/>
      <w:textAlignment w:val="baseline"/>
    </w:pPr>
    <w:rPr>
      <w:rFonts w:ascii="Arial" w:eastAsia="Times New Roman" w:hAnsi="Arial"/>
      <w:b/>
      <w:sz w:val="20"/>
      <w:szCs w:val="20"/>
      <w:lang w:eastAsia="ja-JP"/>
    </w:rPr>
  </w:style>
  <w:style w:type="character" w:customStyle="1" w:styleId="THChar">
    <w:name w:val="TH Char"/>
    <w:basedOn w:val="DefaultParagraphFont"/>
    <w:link w:val="TH"/>
    <w:rsid w:val="000C67BC"/>
    <w:rPr>
      <w:rFonts w:ascii="Arial" w:eastAsia="Times New Roman" w:hAnsi="Arial"/>
      <w:b/>
      <w:lang w:val="en-GB" w:eastAsia="ja-JP"/>
    </w:rPr>
  </w:style>
  <w:style w:type="character" w:customStyle="1" w:styleId="TACChar">
    <w:name w:val="TAC Char"/>
    <w:basedOn w:val="DefaultParagraphFont"/>
    <w:link w:val="TAC"/>
    <w:rsid w:val="000C67BC"/>
    <w:rPr>
      <w:rFonts w:ascii="Arial" w:eastAsia="Times New Roman" w:hAnsi="Arial"/>
      <w:sz w:val="18"/>
      <w:lang w:val="en-GB" w:eastAsia="ja-JP"/>
    </w:rPr>
  </w:style>
  <w:style w:type="character" w:customStyle="1" w:styleId="im-content1">
    <w:name w:val="im-content1"/>
    <w:basedOn w:val="DefaultParagraphFont"/>
    <w:rsid w:val="00471328"/>
    <w:rPr>
      <w:color w:val="333333"/>
    </w:rPr>
  </w:style>
</w:styles>
</file>

<file path=word/webSettings.xml><?xml version="1.0" encoding="utf-8"?>
<w:webSettings xmlns:r="http://schemas.openxmlformats.org/officeDocument/2006/relationships" xmlns:w="http://schemas.openxmlformats.org/wordprocessingml/2006/main">
  <w:divs>
    <w:div w:id="43989946">
      <w:bodyDiv w:val="1"/>
      <w:marLeft w:val="0"/>
      <w:marRight w:val="0"/>
      <w:marTop w:val="0"/>
      <w:marBottom w:val="0"/>
      <w:divBdr>
        <w:top w:val="none" w:sz="0" w:space="0" w:color="auto"/>
        <w:left w:val="none" w:sz="0" w:space="0" w:color="auto"/>
        <w:bottom w:val="none" w:sz="0" w:space="0" w:color="auto"/>
        <w:right w:val="none" w:sz="0" w:space="0" w:color="auto"/>
      </w:divBdr>
      <w:divsChild>
        <w:div w:id="1272198938">
          <w:marLeft w:val="0"/>
          <w:marRight w:val="0"/>
          <w:marTop w:val="0"/>
          <w:marBottom w:val="0"/>
          <w:divBdr>
            <w:top w:val="none" w:sz="0" w:space="0" w:color="auto"/>
            <w:left w:val="none" w:sz="0" w:space="0" w:color="auto"/>
            <w:bottom w:val="none" w:sz="0" w:space="0" w:color="auto"/>
            <w:right w:val="none" w:sz="0" w:space="0" w:color="auto"/>
          </w:divBdr>
          <w:divsChild>
            <w:div w:id="764808929">
              <w:marLeft w:val="0"/>
              <w:marRight w:val="0"/>
              <w:marTop w:val="0"/>
              <w:marBottom w:val="0"/>
              <w:divBdr>
                <w:top w:val="none" w:sz="0" w:space="0" w:color="auto"/>
                <w:left w:val="none" w:sz="0" w:space="0" w:color="auto"/>
                <w:bottom w:val="none" w:sz="0" w:space="0" w:color="auto"/>
                <w:right w:val="none" w:sz="0" w:space="0" w:color="auto"/>
              </w:divBdr>
              <w:divsChild>
                <w:div w:id="618485991">
                  <w:marLeft w:val="0"/>
                  <w:marRight w:val="0"/>
                  <w:marTop w:val="0"/>
                  <w:marBottom w:val="0"/>
                  <w:divBdr>
                    <w:top w:val="none" w:sz="0" w:space="0" w:color="auto"/>
                    <w:left w:val="none" w:sz="0" w:space="0" w:color="auto"/>
                    <w:bottom w:val="none" w:sz="0" w:space="0" w:color="auto"/>
                    <w:right w:val="none" w:sz="0" w:space="0" w:color="auto"/>
                  </w:divBdr>
                  <w:divsChild>
                    <w:div w:id="1301962880">
                      <w:marLeft w:val="0"/>
                      <w:marRight w:val="0"/>
                      <w:marTop w:val="0"/>
                      <w:marBottom w:val="150"/>
                      <w:divBdr>
                        <w:top w:val="none" w:sz="0" w:space="0" w:color="auto"/>
                        <w:left w:val="none" w:sz="0" w:space="0" w:color="auto"/>
                        <w:bottom w:val="none" w:sz="0" w:space="0" w:color="auto"/>
                        <w:right w:val="none" w:sz="0" w:space="0" w:color="auto"/>
                      </w:divBdr>
                      <w:divsChild>
                        <w:div w:id="1549537129">
                          <w:marLeft w:val="0"/>
                          <w:marRight w:val="0"/>
                          <w:marTop w:val="0"/>
                          <w:marBottom w:val="0"/>
                          <w:divBdr>
                            <w:top w:val="single" w:sz="4" w:space="5" w:color="E3E3E3"/>
                            <w:left w:val="single" w:sz="4" w:space="5" w:color="E3E3E3"/>
                            <w:bottom w:val="single" w:sz="4" w:space="5" w:color="E0E0E0"/>
                            <w:right w:val="single" w:sz="4" w:space="5" w:color="ECECEC"/>
                          </w:divBdr>
                          <w:divsChild>
                            <w:div w:id="110330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420553">
      <w:bodyDiv w:val="1"/>
      <w:marLeft w:val="0"/>
      <w:marRight w:val="0"/>
      <w:marTop w:val="0"/>
      <w:marBottom w:val="0"/>
      <w:divBdr>
        <w:top w:val="none" w:sz="0" w:space="0" w:color="auto"/>
        <w:left w:val="none" w:sz="0" w:space="0" w:color="auto"/>
        <w:bottom w:val="none" w:sz="0" w:space="0" w:color="auto"/>
        <w:right w:val="none" w:sz="0" w:space="0" w:color="auto"/>
      </w:divBdr>
      <w:divsChild>
        <w:div w:id="1262448507">
          <w:marLeft w:val="1166"/>
          <w:marRight w:val="0"/>
          <w:marTop w:val="0"/>
          <w:marBottom w:val="0"/>
          <w:divBdr>
            <w:top w:val="none" w:sz="0" w:space="0" w:color="auto"/>
            <w:left w:val="none" w:sz="0" w:space="0" w:color="auto"/>
            <w:bottom w:val="none" w:sz="0" w:space="0" w:color="auto"/>
            <w:right w:val="none" w:sz="0" w:space="0" w:color="auto"/>
          </w:divBdr>
        </w:div>
        <w:div w:id="1951014284">
          <w:marLeft w:val="1166"/>
          <w:marRight w:val="0"/>
          <w:marTop w:val="0"/>
          <w:marBottom w:val="0"/>
          <w:divBdr>
            <w:top w:val="none" w:sz="0" w:space="0" w:color="auto"/>
            <w:left w:val="none" w:sz="0" w:space="0" w:color="auto"/>
            <w:bottom w:val="none" w:sz="0" w:space="0" w:color="auto"/>
            <w:right w:val="none" w:sz="0" w:space="0" w:color="auto"/>
          </w:divBdr>
        </w:div>
        <w:div w:id="2008509212">
          <w:marLeft w:val="533"/>
          <w:marRight w:val="0"/>
          <w:marTop w:val="101"/>
          <w:marBottom w:val="0"/>
          <w:divBdr>
            <w:top w:val="none" w:sz="0" w:space="0" w:color="auto"/>
            <w:left w:val="none" w:sz="0" w:space="0" w:color="auto"/>
            <w:bottom w:val="none" w:sz="0" w:space="0" w:color="auto"/>
            <w:right w:val="none" w:sz="0" w:space="0" w:color="auto"/>
          </w:divBdr>
        </w:div>
      </w:divsChild>
    </w:div>
    <w:div w:id="46538212">
      <w:bodyDiv w:val="1"/>
      <w:marLeft w:val="0"/>
      <w:marRight w:val="0"/>
      <w:marTop w:val="0"/>
      <w:marBottom w:val="0"/>
      <w:divBdr>
        <w:top w:val="none" w:sz="0" w:space="0" w:color="auto"/>
        <w:left w:val="none" w:sz="0" w:space="0" w:color="auto"/>
        <w:bottom w:val="none" w:sz="0" w:space="0" w:color="auto"/>
        <w:right w:val="none" w:sz="0" w:space="0" w:color="auto"/>
      </w:divBdr>
      <w:divsChild>
        <w:div w:id="388381082">
          <w:marLeft w:val="1166"/>
          <w:marRight w:val="0"/>
          <w:marTop w:val="0"/>
          <w:marBottom w:val="0"/>
          <w:divBdr>
            <w:top w:val="none" w:sz="0" w:space="0" w:color="auto"/>
            <w:left w:val="none" w:sz="0" w:space="0" w:color="auto"/>
            <w:bottom w:val="none" w:sz="0" w:space="0" w:color="auto"/>
            <w:right w:val="none" w:sz="0" w:space="0" w:color="auto"/>
          </w:divBdr>
        </w:div>
        <w:div w:id="1475490279">
          <w:marLeft w:val="1166"/>
          <w:marRight w:val="0"/>
          <w:marTop w:val="0"/>
          <w:marBottom w:val="0"/>
          <w:divBdr>
            <w:top w:val="none" w:sz="0" w:space="0" w:color="auto"/>
            <w:left w:val="none" w:sz="0" w:space="0" w:color="auto"/>
            <w:bottom w:val="none" w:sz="0" w:space="0" w:color="auto"/>
            <w:right w:val="none" w:sz="0" w:space="0" w:color="auto"/>
          </w:divBdr>
        </w:div>
      </w:divsChild>
    </w:div>
    <w:div w:id="53235209">
      <w:bodyDiv w:val="1"/>
      <w:marLeft w:val="0"/>
      <w:marRight w:val="0"/>
      <w:marTop w:val="0"/>
      <w:marBottom w:val="0"/>
      <w:divBdr>
        <w:top w:val="none" w:sz="0" w:space="0" w:color="auto"/>
        <w:left w:val="none" w:sz="0" w:space="0" w:color="auto"/>
        <w:bottom w:val="none" w:sz="0" w:space="0" w:color="auto"/>
        <w:right w:val="none" w:sz="0" w:space="0" w:color="auto"/>
      </w:divBdr>
      <w:divsChild>
        <w:div w:id="2056542968">
          <w:marLeft w:val="720"/>
          <w:marRight w:val="0"/>
          <w:marTop w:val="0"/>
          <w:marBottom w:val="0"/>
          <w:divBdr>
            <w:top w:val="none" w:sz="0" w:space="0" w:color="auto"/>
            <w:left w:val="none" w:sz="0" w:space="0" w:color="auto"/>
            <w:bottom w:val="none" w:sz="0" w:space="0" w:color="auto"/>
            <w:right w:val="none" w:sz="0" w:space="0" w:color="auto"/>
          </w:divBdr>
        </w:div>
      </w:divsChild>
    </w:div>
    <w:div w:id="68114022">
      <w:bodyDiv w:val="1"/>
      <w:marLeft w:val="0"/>
      <w:marRight w:val="0"/>
      <w:marTop w:val="0"/>
      <w:marBottom w:val="0"/>
      <w:divBdr>
        <w:top w:val="none" w:sz="0" w:space="0" w:color="auto"/>
        <w:left w:val="none" w:sz="0" w:space="0" w:color="auto"/>
        <w:bottom w:val="none" w:sz="0" w:space="0" w:color="auto"/>
        <w:right w:val="none" w:sz="0" w:space="0" w:color="auto"/>
      </w:divBdr>
      <w:divsChild>
        <w:div w:id="23793867">
          <w:marLeft w:val="533"/>
          <w:marRight w:val="0"/>
          <w:marTop w:val="91"/>
          <w:marBottom w:val="0"/>
          <w:divBdr>
            <w:top w:val="none" w:sz="0" w:space="0" w:color="auto"/>
            <w:left w:val="none" w:sz="0" w:space="0" w:color="auto"/>
            <w:bottom w:val="none" w:sz="0" w:space="0" w:color="auto"/>
            <w:right w:val="none" w:sz="0" w:space="0" w:color="auto"/>
          </w:divBdr>
        </w:div>
        <w:div w:id="56898051">
          <w:marLeft w:val="533"/>
          <w:marRight w:val="0"/>
          <w:marTop w:val="91"/>
          <w:marBottom w:val="0"/>
          <w:divBdr>
            <w:top w:val="none" w:sz="0" w:space="0" w:color="auto"/>
            <w:left w:val="none" w:sz="0" w:space="0" w:color="auto"/>
            <w:bottom w:val="none" w:sz="0" w:space="0" w:color="auto"/>
            <w:right w:val="none" w:sz="0" w:space="0" w:color="auto"/>
          </w:divBdr>
        </w:div>
        <w:div w:id="668948433">
          <w:marLeft w:val="533"/>
          <w:marRight w:val="0"/>
          <w:marTop w:val="91"/>
          <w:marBottom w:val="0"/>
          <w:divBdr>
            <w:top w:val="none" w:sz="0" w:space="0" w:color="auto"/>
            <w:left w:val="none" w:sz="0" w:space="0" w:color="auto"/>
            <w:bottom w:val="none" w:sz="0" w:space="0" w:color="auto"/>
            <w:right w:val="none" w:sz="0" w:space="0" w:color="auto"/>
          </w:divBdr>
        </w:div>
        <w:div w:id="792552438">
          <w:marLeft w:val="1166"/>
          <w:marRight w:val="0"/>
          <w:marTop w:val="82"/>
          <w:marBottom w:val="0"/>
          <w:divBdr>
            <w:top w:val="none" w:sz="0" w:space="0" w:color="auto"/>
            <w:left w:val="none" w:sz="0" w:space="0" w:color="auto"/>
            <w:bottom w:val="none" w:sz="0" w:space="0" w:color="auto"/>
            <w:right w:val="none" w:sz="0" w:space="0" w:color="auto"/>
          </w:divBdr>
        </w:div>
        <w:div w:id="1406076587">
          <w:marLeft w:val="1166"/>
          <w:marRight w:val="0"/>
          <w:marTop w:val="82"/>
          <w:marBottom w:val="0"/>
          <w:divBdr>
            <w:top w:val="none" w:sz="0" w:space="0" w:color="auto"/>
            <w:left w:val="none" w:sz="0" w:space="0" w:color="auto"/>
            <w:bottom w:val="none" w:sz="0" w:space="0" w:color="auto"/>
            <w:right w:val="none" w:sz="0" w:space="0" w:color="auto"/>
          </w:divBdr>
        </w:div>
        <w:div w:id="1726484131">
          <w:marLeft w:val="1166"/>
          <w:marRight w:val="0"/>
          <w:marTop w:val="82"/>
          <w:marBottom w:val="0"/>
          <w:divBdr>
            <w:top w:val="none" w:sz="0" w:space="0" w:color="auto"/>
            <w:left w:val="none" w:sz="0" w:space="0" w:color="auto"/>
            <w:bottom w:val="none" w:sz="0" w:space="0" w:color="auto"/>
            <w:right w:val="none" w:sz="0" w:space="0" w:color="auto"/>
          </w:divBdr>
        </w:div>
        <w:div w:id="1938446409">
          <w:marLeft w:val="1166"/>
          <w:marRight w:val="0"/>
          <w:marTop w:val="82"/>
          <w:marBottom w:val="0"/>
          <w:divBdr>
            <w:top w:val="none" w:sz="0" w:space="0" w:color="auto"/>
            <w:left w:val="none" w:sz="0" w:space="0" w:color="auto"/>
            <w:bottom w:val="none" w:sz="0" w:space="0" w:color="auto"/>
            <w:right w:val="none" w:sz="0" w:space="0" w:color="auto"/>
          </w:divBdr>
        </w:div>
      </w:divsChild>
    </w:div>
    <w:div w:id="93330467">
      <w:bodyDiv w:val="1"/>
      <w:marLeft w:val="0"/>
      <w:marRight w:val="0"/>
      <w:marTop w:val="0"/>
      <w:marBottom w:val="0"/>
      <w:divBdr>
        <w:top w:val="none" w:sz="0" w:space="0" w:color="auto"/>
        <w:left w:val="none" w:sz="0" w:space="0" w:color="auto"/>
        <w:bottom w:val="none" w:sz="0" w:space="0" w:color="auto"/>
        <w:right w:val="none" w:sz="0" w:space="0" w:color="auto"/>
      </w:divBdr>
    </w:div>
    <w:div w:id="97912194">
      <w:bodyDiv w:val="1"/>
      <w:marLeft w:val="0"/>
      <w:marRight w:val="0"/>
      <w:marTop w:val="0"/>
      <w:marBottom w:val="0"/>
      <w:divBdr>
        <w:top w:val="none" w:sz="0" w:space="0" w:color="auto"/>
        <w:left w:val="none" w:sz="0" w:space="0" w:color="auto"/>
        <w:bottom w:val="none" w:sz="0" w:space="0" w:color="auto"/>
        <w:right w:val="none" w:sz="0" w:space="0" w:color="auto"/>
      </w:divBdr>
    </w:div>
    <w:div w:id="122579864">
      <w:bodyDiv w:val="1"/>
      <w:marLeft w:val="0"/>
      <w:marRight w:val="0"/>
      <w:marTop w:val="0"/>
      <w:marBottom w:val="0"/>
      <w:divBdr>
        <w:top w:val="none" w:sz="0" w:space="0" w:color="auto"/>
        <w:left w:val="none" w:sz="0" w:space="0" w:color="auto"/>
        <w:bottom w:val="none" w:sz="0" w:space="0" w:color="auto"/>
        <w:right w:val="none" w:sz="0" w:space="0" w:color="auto"/>
      </w:divBdr>
      <w:divsChild>
        <w:div w:id="1736196037">
          <w:marLeft w:val="720"/>
          <w:marRight w:val="0"/>
          <w:marTop w:val="0"/>
          <w:marBottom w:val="0"/>
          <w:divBdr>
            <w:top w:val="none" w:sz="0" w:space="0" w:color="auto"/>
            <w:left w:val="none" w:sz="0" w:space="0" w:color="auto"/>
            <w:bottom w:val="none" w:sz="0" w:space="0" w:color="auto"/>
            <w:right w:val="none" w:sz="0" w:space="0" w:color="auto"/>
          </w:divBdr>
        </w:div>
        <w:div w:id="1774324089">
          <w:marLeft w:val="720"/>
          <w:marRight w:val="0"/>
          <w:marTop w:val="0"/>
          <w:marBottom w:val="0"/>
          <w:divBdr>
            <w:top w:val="none" w:sz="0" w:space="0" w:color="auto"/>
            <w:left w:val="none" w:sz="0" w:space="0" w:color="auto"/>
            <w:bottom w:val="none" w:sz="0" w:space="0" w:color="auto"/>
            <w:right w:val="none" w:sz="0" w:space="0" w:color="auto"/>
          </w:divBdr>
        </w:div>
      </w:divsChild>
    </w:div>
    <w:div w:id="131363072">
      <w:bodyDiv w:val="1"/>
      <w:marLeft w:val="0"/>
      <w:marRight w:val="0"/>
      <w:marTop w:val="0"/>
      <w:marBottom w:val="0"/>
      <w:divBdr>
        <w:top w:val="none" w:sz="0" w:space="0" w:color="auto"/>
        <w:left w:val="none" w:sz="0" w:space="0" w:color="auto"/>
        <w:bottom w:val="none" w:sz="0" w:space="0" w:color="auto"/>
        <w:right w:val="none" w:sz="0" w:space="0" w:color="auto"/>
      </w:divBdr>
    </w:div>
    <w:div w:id="218439251">
      <w:bodyDiv w:val="1"/>
      <w:marLeft w:val="0"/>
      <w:marRight w:val="0"/>
      <w:marTop w:val="0"/>
      <w:marBottom w:val="0"/>
      <w:divBdr>
        <w:top w:val="none" w:sz="0" w:space="0" w:color="auto"/>
        <w:left w:val="none" w:sz="0" w:space="0" w:color="auto"/>
        <w:bottom w:val="none" w:sz="0" w:space="0" w:color="auto"/>
        <w:right w:val="none" w:sz="0" w:space="0" w:color="auto"/>
      </w:divBdr>
      <w:divsChild>
        <w:div w:id="991955188">
          <w:marLeft w:val="1166"/>
          <w:marRight w:val="0"/>
          <w:marTop w:val="0"/>
          <w:marBottom w:val="0"/>
          <w:divBdr>
            <w:top w:val="none" w:sz="0" w:space="0" w:color="auto"/>
            <w:left w:val="none" w:sz="0" w:space="0" w:color="auto"/>
            <w:bottom w:val="none" w:sz="0" w:space="0" w:color="auto"/>
            <w:right w:val="none" w:sz="0" w:space="0" w:color="auto"/>
          </w:divBdr>
        </w:div>
        <w:div w:id="1307972477">
          <w:marLeft w:val="1166"/>
          <w:marRight w:val="0"/>
          <w:marTop w:val="0"/>
          <w:marBottom w:val="0"/>
          <w:divBdr>
            <w:top w:val="none" w:sz="0" w:space="0" w:color="auto"/>
            <w:left w:val="none" w:sz="0" w:space="0" w:color="auto"/>
            <w:bottom w:val="none" w:sz="0" w:space="0" w:color="auto"/>
            <w:right w:val="none" w:sz="0" w:space="0" w:color="auto"/>
          </w:divBdr>
        </w:div>
      </w:divsChild>
    </w:div>
    <w:div w:id="232742497">
      <w:bodyDiv w:val="1"/>
      <w:marLeft w:val="0"/>
      <w:marRight w:val="0"/>
      <w:marTop w:val="0"/>
      <w:marBottom w:val="0"/>
      <w:divBdr>
        <w:top w:val="none" w:sz="0" w:space="0" w:color="auto"/>
        <w:left w:val="none" w:sz="0" w:space="0" w:color="auto"/>
        <w:bottom w:val="none" w:sz="0" w:space="0" w:color="auto"/>
        <w:right w:val="none" w:sz="0" w:space="0" w:color="auto"/>
      </w:divBdr>
      <w:divsChild>
        <w:div w:id="2041663911">
          <w:marLeft w:val="0"/>
          <w:marRight w:val="0"/>
          <w:marTop w:val="0"/>
          <w:marBottom w:val="0"/>
          <w:divBdr>
            <w:top w:val="none" w:sz="0" w:space="0" w:color="auto"/>
            <w:left w:val="none" w:sz="0" w:space="0" w:color="auto"/>
            <w:bottom w:val="none" w:sz="0" w:space="0" w:color="auto"/>
            <w:right w:val="none" w:sz="0" w:space="0" w:color="auto"/>
          </w:divBdr>
          <w:divsChild>
            <w:div w:id="1430932955">
              <w:marLeft w:val="0"/>
              <w:marRight w:val="0"/>
              <w:marTop w:val="0"/>
              <w:marBottom w:val="0"/>
              <w:divBdr>
                <w:top w:val="none" w:sz="0" w:space="0" w:color="auto"/>
                <w:left w:val="none" w:sz="0" w:space="0" w:color="auto"/>
                <w:bottom w:val="none" w:sz="0" w:space="0" w:color="auto"/>
                <w:right w:val="none" w:sz="0" w:space="0" w:color="auto"/>
              </w:divBdr>
              <w:divsChild>
                <w:div w:id="598149096">
                  <w:marLeft w:val="0"/>
                  <w:marRight w:val="0"/>
                  <w:marTop w:val="0"/>
                  <w:marBottom w:val="0"/>
                  <w:divBdr>
                    <w:top w:val="none" w:sz="0" w:space="0" w:color="auto"/>
                    <w:left w:val="none" w:sz="0" w:space="0" w:color="auto"/>
                    <w:bottom w:val="none" w:sz="0" w:space="0" w:color="auto"/>
                    <w:right w:val="none" w:sz="0" w:space="0" w:color="auto"/>
                  </w:divBdr>
                  <w:divsChild>
                    <w:div w:id="737441604">
                      <w:marLeft w:val="0"/>
                      <w:marRight w:val="0"/>
                      <w:marTop w:val="0"/>
                      <w:marBottom w:val="0"/>
                      <w:divBdr>
                        <w:top w:val="none" w:sz="0" w:space="0" w:color="auto"/>
                        <w:left w:val="none" w:sz="0" w:space="0" w:color="auto"/>
                        <w:bottom w:val="none" w:sz="0" w:space="0" w:color="auto"/>
                        <w:right w:val="none" w:sz="0" w:space="0" w:color="auto"/>
                      </w:divBdr>
                      <w:divsChild>
                        <w:div w:id="1257059206">
                          <w:marLeft w:val="0"/>
                          <w:marRight w:val="0"/>
                          <w:marTop w:val="0"/>
                          <w:marBottom w:val="0"/>
                          <w:divBdr>
                            <w:top w:val="none" w:sz="0" w:space="0" w:color="auto"/>
                            <w:left w:val="none" w:sz="0" w:space="0" w:color="auto"/>
                            <w:bottom w:val="none" w:sz="0" w:space="0" w:color="auto"/>
                            <w:right w:val="none" w:sz="0" w:space="0" w:color="auto"/>
                          </w:divBdr>
                          <w:divsChild>
                            <w:div w:id="1348024693">
                              <w:marLeft w:val="0"/>
                              <w:marRight w:val="0"/>
                              <w:marTop w:val="0"/>
                              <w:marBottom w:val="0"/>
                              <w:divBdr>
                                <w:top w:val="none" w:sz="0" w:space="0" w:color="auto"/>
                                <w:left w:val="none" w:sz="0" w:space="0" w:color="auto"/>
                                <w:bottom w:val="none" w:sz="0" w:space="0" w:color="auto"/>
                                <w:right w:val="none" w:sz="0" w:space="0" w:color="auto"/>
                              </w:divBdr>
                              <w:divsChild>
                                <w:div w:id="1357267518">
                                  <w:marLeft w:val="0"/>
                                  <w:marRight w:val="0"/>
                                  <w:marTop w:val="0"/>
                                  <w:marBottom w:val="0"/>
                                  <w:divBdr>
                                    <w:top w:val="none" w:sz="0" w:space="0" w:color="auto"/>
                                    <w:left w:val="none" w:sz="0" w:space="0" w:color="auto"/>
                                    <w:bottom w:val="none" w:sz="0" w:space="0" w:color="auto"/>
                                    <w:right w:val="none" w:sz="0" w:space="0" w:color="auto"/>
                                  </w:divBdr>
                                  <w:divsChild>
                                    <w:div w:id="919564902">
                                      <w:marLeft w:val="0"/>
                                      <w:marRight w:val="0"/>
                                      <w:marTop w:val="0"/>
                                      <w:marBottom w:val="0"/>
                                      <w:divBdr>
                                        <w:top w:val="none" w:sz="0" w:space="0" w:color="auto"/>
                                        <w:left w:val="none" w:sz="0" w:space="0" w:color="auto"/>
                                        <w:bottom w:val="none" w:sz="0" w:space="0" w:color="auto"/>
                                        <w:right w:val="none" w:sz="0" w:space="0" w:color="auto"/>
                                      </w:divBdr>
                                      <w:divsChild>
                                        <w:div w:id="367145592">
                                          <w:marLeft w:val="0"/>
                                          <w:marRight w:val="0"/>
                                          <w:marTop w:val="0"/>
                                          <w:marBottom w:val="0"/>
                                          <w:divBdr>
                                            <w:top w:val="none" w:sz="0" w:space="0" w:color="auto"/>
                                            <w:left w:val="none" w:sz="0" w:space="0" w:color="auto"/>
                                            <w:bottom w:val="none" w:sz="0" w:space="0" w:color="auto"/>
                                            <w:right w:val="none" w:sz="0" w:space="0" w:color="auto"/>
                                          </w:divBdr>
                                          <w:divsChild>
                                            <w:div w:id="1893542372">
                                              <w:marLeft w:val="0"/>
                                              <w:marRight w:val="0"/>
                                              <w:marTop w:val="0"/>
                                              <w:marBottom w:val="0"/>
                                              <w:divBdr>
                                                <w:top w:val="none" w:sz="0" w:space="0" w:color="auto"/>
                                                <w:left w:val="none" w:sz="0" w:space="0" w:color="auto"/>
                                                <w:bottom w:val="none" w:sz="0" w:space="0" w:color="auto"/>
                                                <w:right w:val="none" w:sz="0" w:space="0" w:color="auto"/>
                                              </w:divBdr>
                                              <w:divsChild>
                                                <w:div w:id="1102915696">
                                                  <w:marLeft w:val="0"/>
                                                  <w:marRight w:val="0"/>
                                                  <w:marTop w:val="0"/>
                                                  <w:marBottom w:val="0"/>
                                                  <w:divBdr>
                                                    <w:top w:val="single" w:sz="6" w:space="8" w:color="E8E7E5"/>
                                                    <w:left w:val="single" w:sz="6" w:space="8" w:color="E8E7E5"/>
                                                    <w:bottom w:val="single" w:sz="6" w:space="8" w:color="E8E7E5"/>
                                                    <w:right w:val="single" w:sz="6" w:space="8" w:color="E8E7E5"/>
                                                  </w:divBdr>
                                                  <w:divsChild>
                                                    <w:div w:id="1502742086">
                                                      <w:marLeft w:val="0"/>
                                                      <w:marRight w:val="0"/>
                                                      <w:marTop w:val="0"/>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295145">
      <w:bodyDiv w:val="1"/>
      <w:marLeft w:val="0"/>
      <w:marRight w:val="0"/>
      <w:marTop w:val="0"/>
      <w:marBottom w:val="0"/>
      <w:divBdr>
        <w:top w:val="none" w:sz="0" w:space="0" w:color="auto"/>
        <w:left w:val="none" w:sz="0" w:space="0" w:color="auto"/>
        <w:bottom w:val="none" w:sz="0" w:space="0" w:color="auto"/>
        <w:right w:val="none" w:sz="0" w:space="0" w:color="auto"/>
      </w:divBdr>
      <w:divsChild>
        <w:div w:id="342633955">
          <w:marLeft w:val="720"/>
          <w:marRight w:val="0"/>
          <w:marTop w:val="0"/>
          <w:marBottom w:val="0"/>
          <w:divBdr>
            <w:top w:val="none" w:sz="0" w:space="0" w:color="auto"/>
            <w:left w:val="none" w:sz="0" w:space="0" w:color="auto"/>
            <w:bottom w:val="none" w:sz="0" w:space="0" w:color="auto"/>
            <w:right w:val="none" w:sz="0" w:space="0" w:color="auto"/>
          </w:divBdr>
        </w:div>
        <w:div w:id="1845124136">
          <w:marLeft w:val="720"/>
          <w:marRight w:val="0"/>
          <w:marTop w:val="0"/>
          <w:marBottom w:val="0"/>
          <w:divBdr>
            <w:top w:val="none" w:sz="0" w:space="0" w:color="auto"/>
            <w:left w:val="none" w:sz="0" w:space="0" w:color="auto"/>
            <w:bottom w:val="none" w:sz="0" w:space="0" w:color="auto"/>
            <w:right w:val="none" w:sz="0" w:space="0" w:color="auto"/>
          </w:divBdr>
        </w:div>
      </w:divsChild>
    </w:div>
    <w:div w:id="267467477">
      <w:bodyDiv w:val="1"/>
      <w:marLeft w:val="0"/>
      <w:marRight w:val="0"/>
      <w:marTop w:val="0"/>
      <w:marBottom w:val="0"/>
      <w:divBdr>
        <w:top w:val="none" w:sz="0" w:space="0" w:color="auto"/>
        <w:left w:val="none" w:sz="0" w:space="0" w:color="auto"/>
        <w:bottom w:val="none" w:sz="0" w:space="0" w:color="auto"/>
        <w:right w:val="none" w:sz="0" w:space="0" w:color="auto"/>
      </w:divBdr>
      <w:divsChild>
        <w:div w:id="654262520">
          <w:marLeft w:val="1166"/>
          <w:marRight w:val="0"/>
          <w:marTop w:val="0"/>
          <w:marBottom w:val="0"/>
          <w:divBdr>
            <w:top w:val="none" w:sz="0" w:space="0" w:color="auto"/>
            <w:left w:val="none" w:sz="0" w:space="0" w:color="auto"/>
            <w:bottom w:val="none" w:sz="0" w:space="0" w:color="auto"/>
            <w:right w:val="none" w:sz="0" w:space="0" w:color="auto"/>
          </w:divBdr>
        </w:div>
      </w:divsChild>
    </w:div>
    <w:div w:id="3202396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901053">
      <w:bodyDiv w:val="1"/>
      <w:marLeft w:val="0"/>
      <w:marRight w:val="0"/>
      <w:marTop w:val="0"/>
      <w:marBottom w:val="0"/>
      <w:divBdr>
        <w:top w:val="none" w:sz="0" w:space="0" w:color="auto"/>
        <w:left w:val="none" w:sz="0" w:space="0" w:color="auto"/>
        <w:bottom w:val="none" w:sz="0" w:space="0" w:color="auto"/>
        <w:right w:val="none" w:sz="0" w:space="0" w:color="auto"/>
      </w:divBdr>
      <w:divsChild>
        <w:div w:id="230653794">
          <w:marLeft w:val="533"/>
          <w:marRight w:val="0"/>
          <w:marTop w:val="77"/>
          <w:marBottom w:val="0"/>
          <w:divBdr>
            <w:top w:val="none" w:sz="0" w:space="0" w:color="auto"/>
            <w:left w:val="none" w:sz="0" w:space="0" w:color="auto"/>
            <w:bottom w:val="none" w:sz="0" w:space="0" w:color="auto"/>
            <w:right w:val="none" w:sz="0" w:space="0" w:color="auto"/>
          </w:divBdr>
        </w:div>
        <w:div w:id="1416393599">
          <w:marLeft w:val="533"/>
          <w:marRight w:val="0"/>
          <w:marTop w:val="77"/>
          <w:marBottom w:val="0"/>
          <w:divBdr>
            <w:top w:val="none" w:sz="0" w:space="0" w:color="auto"/>
            <w:left w:val="none" w:sz="0" w:space="0" w:color="auto"/>
            <w:bottom w:val="none" w:sz="0" w:space="0" w:color="auto"/>
            <w:right w:val="none" w:sz="0" w:space="0" w:color="auto"/>
          </w:divBdr>
        </w:div>
        <w:div w:id="2032143111">
          <w:marLeft w:val="1166"/>
          <w:marRight w:val="0"/>
          <w:marTop w:val="72"/>
          <w:marBottom w:val="0"/>
          <w:divBdr>
            <w:top w:val="none" w:sz="0" w:space="0" w:color="auto"/>
            <w:left w:val="none" w:sz="0" w:space="0" w:color="auto"/>
            <w:bottom w:val="none" w:sz="0" w:space="0" w:color="auto"/>
            <w:right w:val="none" w:sz="0" w:space="0" w:color="auto"/>
          </w:divBdr>
        </w:div>
        <w:div w:id="2043937771">
          <w:marLeft w:val="1166"/>
          <w:marRight w:val="0"/>
          <w:marTop w:val="72"/>
          <w:marBottom w:val="0"/>
          <w:divBdr>
            <w:top w:val="none" w:sz="0" w:space="0" w:color="auto"/>
            <w:left w:val="none" w:sz="0" w:space="0" w:color="auto"/>
            <w:bottom w:val="none" w:sz="0" w:space="0" w:color="auto"/>
            <w:right w:val="none" w:sz="0" w:space="0" w:color="auto"/>
          </w:divBdr>
        </w:div>
      </w:divsChild>
    </w:div>
    <w:div w:id="3524143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81652922">
      <w:bodyDiv w:val="1"/>
      <w:marLeft w:val="0"/>
      <w:marRight w:val="0"/>
      <w:marTop w:val="0"/>
      <w:marBottom w:val="0"/>
      <w:divBdr>
        <w:top w:val="none" w:sz="0" w:space="0" w:color="auto"/>
        <w:left w:val="none" w:sz="0" w:space="0" w:color="auto"/>
        <w:bottom w:val="none" w:sz="0" w:space="0" w:color="auto"/>
        <w:right w:val="none" w:sz="0" w:space="0" w:color="auto"/>
      </w:divBdr>
    </w:div>
    <w:div w:id="544678768">
      <w:bodyDiv w:val="1"/>
      <w:marLeft w:val="0"/>
      <w:marRight w:val="0"/>
      <w:marTop w:val="0"/>
      <w:marBottom w:val="0"/>
      <w:divBdr>
        <w:top w:val="none" w:sz="0" w:space="0" w:color="auto"/>
        <w:left w:val="none" w:sz="0" w:space="0" w:color="auto"/>
        <w:bottom w:val="none" w:sz="0" w:space="0" w:color="auto"/>
        <w:right w:val="none" w:sz="0" w:space="0" w:color="auto"/>
      </w:divBdr>
      <w:divsChild>
        <w:div w:id="1554391544">
          <w:marLeft w:val="504"/>
          <w:marRight w:val="0"/>
          <w:marTop w:val="0"/>
          <w:marBottom w:val="0"/>
          <w:divBdr>
            <w:top w:val="none" w:sz="0" w:space="0" w:color="auto"/>
            <w:left w:val="none" w:sz="0" w:space="0" w:color="auto"/>
            <w:bottom w:val="none" w:sz="0" w:space="0" w:color="auto"/>
            <w:right w:val="none" w:sz="0" w:space="0" w:color="auto"/>
          </w:divBdr>
        </w:div>
        <w:div w:id="889153124">
          <w:marLeft w:val="1080"/>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9317834">
      <w:bodyDiv w:val="1"/>
      <w:marLeft w:val="0"/>
      <w:marRight w:val="0"/>
      <w:marTop w:val="0"/>
      <w:marBottom w:val="0"/>
      <w:divBdr>
        <w:top w:val="none" w:sz="0" w:space="0" w:color="auto"/>
        <w:left w:val="none" w:sz="0" w:space="0" w:color="auto"/>
        <w:bottom w:val="none" w:sz="0" w:space="0" w:color="auto"/>
        <w:right w:val="none" w:sz="0" w:space="0" w:color="auto"/>
      </w:divBdr>
    </w:div>
    <w:div w:id="725105893">
      <w:bodyDiv w:val="1"/>
      <w:marLeft w:val="0"/>
      <w:marRight w:val="0"/>
      <w:marTop w:val="0"/>
      <w:marBottom w:val="0"/>
      <w:divBdr>
        <w:top w:val="none" w:sz="0" w:space="0" w:color="auto"/>
        <w:left w:val="none" w:sz="0" w:space="0" w:color="auto"/>
        <w:bottom w:val="none" w:sz="0" w:space="0" w:color="auto"/>
        <w:right w:val="none" w:sz="0" w:space="0" w:color="auto"/>
      </w:divBdr>
    </w:div>
    <w:div w:id="758448834">
      <w:bodyDiv w:val="1"/>
      <w:marLeft w:val="0"/>
      <w:marRight w:val="0"/>
      <w:marTop w:val="0"/>
      <w:marBottom w:val="0"/>
      <w:divBdr>
        <w:top w:val="none" w:sz="0" w:space="0" w:color="auto"/>
        <w:left w:val="none" w:sz="0" w:space="0" w:color="auto"/>
        <w:bottom w:val="none" w:sz="0" w:space="0" w:color="auto"/>
        <w:right w:val="none" w:sz="0" w:space="0" w:color="auto"/>
      </w:divBdr>
    </w:div>
    <w:div w:id="788551031">
      <w:bodyDiv w:val="1"/>
      <w:marLeft w:val="0"/>
      <w:marRight w:val="0"/>
      <w:marTop w:val="0"/>
      <w:marBottom w:val="0"/>
      <w:divBdr>
        <w:top w:val="none" w:sz="0" w:space="0" w:color="auto"/>
        <w:left w:val="none" w:sz="0" w:space="0" w:color="auto"/>
        <w:bottom w:val="none" w:sz="0" w:space="0" w:color="auto"/>
        <w:right w:val="none" w:sz="0" w:space="0" w:color="auto"/>
      </w:divBdr>
    </w:div>
    <w:div w:id="794834098">
      <w:bodyDiv w:val="1"/>
      <w:marLeft w:val="0"/>
      <w:marRight w:val="0"/>
      <w:marTop w:val="0"/>
      <w:marBottom w:val="0"/>
      <w:divBdr>
        <w:top w:val="none" w:sz="0" w:space="0" w:color="auto"/>
        <w:left w:val="none" w:sz="0" w:space="0" w:color="auto"/>
        <w:bottom w:val="none" w:sz="0" w:space="0" w:color="auto"/>
        <w:right w:val="none" w:sz="0" w:space="0" w:color="auto"/>
      </w:divBdr>
      <w:divsChild>
        <w:div w:id="1542739548">
          <w:marLeft w:val="547"/>
          <w:marRight w:val="0"/>
          <w:marTop w:val="0"/>
          <w:marBottom w:val="0"/>
          <w:divBdr>
            <w:top w:val="none" w:sz="0" w:space="0" w:color="auto"/>
            <w:left w:val="none" w:sz="0" w:space="0" w:color="auto"/>
            <w:bottom w:val="none" w:sz="0" w:space="0" w:color="auto"/>
            <w:right w:val="none" w:sz="0" w:space="0" w:color="auto"/>
          </w:divBdr>
        </w:div>
      </w:divsChild>
    </w:div>
    <w:div w:id="804273173">
      <w:bodyDiv w:val="1"/>
      <w:marLeft w:val="0"/>
      <w:marRight w:val="0"/>
      <w:marTop w:val="0"/>
      <w:marBottom w:val="0"/>
      <w:divBdr>
        <w:top w:val="none" w:sz="0" w:space="0" w:color="auto"/>
        <w:left w:val="none" w:sz="0" w:space="0" w:color="auto"/>
        <w:bottom w:val="none" w:sz="0" w:space="0" w:color="auto"/>
        <w:right w:val="none" w:sz="0" w:space="0" w:color="auto"/>
      </w:divBdr>
      <w:divsChild>
        <w:div w:id="156923199">
          <w:marLeft w:val="720"/>
          <w:marRight w:val="0"/>
          <w:marTop w:val="0"/>
          <w:marBottom w:val="0"/>
          <w:divBdr>
            <w:top w:val="none" w:sz="0" w:space="0" w:color="auto"/>
            <w:left w:val="none" w:sz="0" w:space="0" w:color="auto"/>
            <w:bottom w:val="none" w:sz="0" w:space="0" w:color="auto"/>
            <w:right w:val="none" w:sz="0" w:space="0" w:color="auto"/>
          </w:divBdr>
        </w:div>
      </w:divsChild>
    </w:div>
    <w:div w:id="848250063">
      <w:bodyDiv w:val="1"/>
      <w:marLeft w:val="0"/>
      <w:marRight w:val="0"/>
      <w:marTop w:val="0"/>
      <w:marBottom w:val="0"/>
      <w:divBdr>
        <w:top w:val="none" w:sz="0" w:space="0" w:color="auto"/>
        <w:left w:val="none" w:sz="0" w:space="0" w:color="auto"/>
        <w:bottom w:val="none" w:sz="0" w:space="0" w:color="auto"/>
        <w:right w:val="none" w:sz="0" w:space="0" w:color="auto"/>
      </w:divBdr>
      <w:divsChild>
        <w:div w:id="1628393005">
          <w:marLeft w:val="1166"/>
          <w:marRight w:val="0"/>
          <w:marTop w:val="0"/>
          <w:marBottom w:val="0"/>
          <w:divBdr>
            <w:top w:val="none" w:sz="0" w:space="0" w:color="auto"/>
            <w:left w:val="none" w:sz="0" w:space="0" w:color="auto"/>
            <w:bottom w:val="none" w:sz="0" w:space="0" w:color="auto"/>
            <w:right w:val="none" w:sz="0" w:space="0" w:color="auto"/>
          </w:divBdr>
        </w:div>
      </w:divsChild>
    </w:div>
    <w:div w:id="851842284">
      <w:bodyDiv w:val="1"/>
      <w:marLeft w:val="0"/>
      <w:marRight w:val="0"/>
      <w:marTop w:val="0"/>
      <w:marBottom w:val="0"/>
      <w:divBdr>
        <w:top w:val="none" w:sz="0" w:space="0" w:color="auto"/>
        <w:left w:val="none" w:sz="0" w:space="0" w:color="auto"/>
        <w:bottom w:val="none" w:sz="0" w:space="0" w:color="auto"/>
        <w:right w:val="none" w:sz="0" w:space="0" w:color="auto"/>
      </w:divBdr>
      <w:divsChild>
        <w:div w:id="227346197">
          <w:marLeft w:val="1800"/>
          <w:marRight w:val="0"/>
          <w:marTop w:val="86"/>
          <w:marBottom w:val="0"/>
          <w:divBdr>
            <w:top w:val="none" w:sz="0" w:space="0" w:color="auto"/>
            <w:left w:val="none" w:sz="0" w:space="0" w:color="auto"/>
            <w:bottom w:val="none" w:sz="0" w:space="0" w:color="auto"/>
            <w:right w:val="none" w:sz="0" w:space="0" w:color="auto"/>
          </w:divBdr>
        </w:div>
        <w:div w:id="544365430">
          <w:marLeft w:val="1166"/>
          <w:marRight w:val="0"/>
          <w:marTop w:val="91"/>
          <w:marBottom w:val="0"/>
          <w:divBdr>
            <w:top w:val="none" w:sz="0" w:space="0" w:color="auto"/>
            <w:left w:val="none" w:sz="0" w:space="0" w:color="auto"/>
            <w:bottom w:val="none" w:sz="0" w:space="0" w:color="auto"/>
            <w:right w:val="none" w:sz="0" w:space="0" w:color="auto"/>
          </w:divBdr>
        </w:div>
        <w:div w:id="678701812">
          <w:marLeft w:val="1800"/>
          <w:marRight w:val="0"/>
          <w:marTop w:val="86"/>
          <w:marBottom w:val="0"/>
          <w:divBdr>
            <w:top w:val="none" w:sz="0" w:space="0" w:color="auto"/>
            <w:left w:val="none" w:sz="0" w:space="0" w:color="auto"/>
            <w:bottom w:val="none" w:sz="0" w:space="0" w:color="auto"/>
            <w:right w:val="none" w:sz="0" w:space="0" w:color="auto"/>
          </w:divBdr>
        </w:div>
        <w:div w:id="804853831">
          <w:marLeft w:val="1166"/>
          <w:marRight w:val="0"/>
          <w:marTop w:val="91"/>
          <w:marBottom w:val="0"/>
          <w:divBdr>
            <w:top w:val="none" w:sz="0" w:space="0" w:color="auto"/>
            <w:left w:val="none" w:sz="0" w:space="0" w:color="auto"/>
            <w:bottom w:val="none" w:sz="0" w:space="0" w:color="auto"/>
            <w:right w:val="none" w:sz="0" w:space="0" w:color="auto"/>
          </w:divBdr>
        </w:div>
        <w:div w:id="814689171">
          <w:marLeft w:val="1800"/>
          <w:marRight w:val="0"/>
          <w:marTop w:val="86"/>
          <w:marBottom w:val="0"/>
          <w:divBdr>
            <w:top w:val="none" w:sz="0" w:space="0" w:color="auto"/>
            <w:left w:val="none" w:sz="0" w:space="0" w:color="auto"/>
            <w:bottom w:val="none" w:sz="0" w:space="0" w:color="auto"/>
            <w:right w:val="none" w:sz="0" w:space="0" w:color="auto"/>
          </w:divBdr>
        </w:div>
        <w:div w:id="843979358">
          <w:marLeft w:val="1800"/>
          <w:marRight w:val="0"/>
          <w:marTop w:val="86"/>
          <w:marBottom w:val="0"/>
          <w:divBdr>
            <w:top w:val="none" w:sz="0" w:space="0" w:color="auto"/>
            <w:left w:val="none" w:sz="0" w:space="0" w:color="auto"/>
            <w:bottom w:val="none" w:sz="0" w:space="0" w:color="auto"/>
            <w:right w:val="none" w:sz="0" w:space="0" w:color="auto"/>
          </w:divBdr>
        </w:div>
        <w:div w:id="1472093504">
          <w:marLeft w:val="1800"/>
          <w:marRight w:val="0"/>
          <w:marTop w:val="86"/>
          <w:marBottom w:val="0"/>
          <w:divBdr>
            <w:top w:val="none" w:sz="0" w:space="0" w:color="auto"/>
            <w:left w:val="none" w:sz="0" w:space="0" w:color="auto"/>
            <w:bottom w:val="none" w:sz="0" w:space="0" w:color="auto"/>
            <w:right w:val="none" w:sz="0" w:space="0" w:color="auto"/>
          </w:divBdr>
        </w:div>
        <w:div w:id="1515193021">
          <w:marLeft w:val="533"/>
          <w:marRight w:val="0"/>
          <w:marTop w:val="101"/>
          <w:marBottom w:val="0"/>
          <w:divBdr>
            <w:top w:val="none" w:sz="0" w:space="0" w:color="auto"/>
            <w:left w:val="none" w:sz="0" w:space="0" w:color="auto"/>
            <w:bottom w:val="none" w:sz="0" w:space="0" w:color="auto"/>
            <w:right w:val="none" w:sz="0" w:space="0" w:color="auto"/>
          </w:divBdr>
        </w:div>
        <w:div w:id="1665819346">
          <w:marLeft w:val="1800"/>
          <w:marRight w:val="0"/>
          <w:marTop w:val="86"/>
          <w:marBottom w:val="0"/>
          <w:divBdr>
            <w:top w:val="none" w:sz="0" w:space="0" w:color="auto"/>
            <w:left w:val="none" w:sz="0" w:space="0" w:color="auto"/>
            <w:bottom w:val="none" w:sz="0" w:space="0" w:color="auto"/>
            <w:right w:val="none" w:sz="0" w:space="0" w:color="auto"/>
          </w:divBdr>
        </w:div>
        <w:div w:id="1793205935">
          <w:marLeft w:val="1800"/>
          <w:marRight w:val="0"/>
          <w:marTop w:val="86"/>
          <w:marBottom w:val="0"/>
          <w:divBdr>
            <w:top w:val="none" w:sz="0" w:space="0" w:color="auto"/>
            <w:left w:val="none" w:sz="0" w:space="0" w:color="auto"/>
            <w:bottom w:val="none" w:sz="0" w:space="0" w:color="auto"/>
            <w:right w:val="none" w:sz="0" w:space="0" w:color="auto"/>
          </w:divBdr>
        </w:div>
        <w:div w:id="2026712592">
          <w:marLeft w:val="1800"/>
          <w:marRight w:val="0"/>
          <w:marTop w:val="86"/>
          <w:marBottom w:val="0"/>
          <w:divBdr>
            <w:top w:val="none" w:sz="0" w:space="0" w:color="auto"/>
            <w:left w:val="none" w:sz="0" w:space="0" w:color="auto"/>
            <w:bottom w:val="none" w:sz="0" w:space="0" w:color="auto"/>
            <w:right w:val="none" w:sz="0" w:space="0" w:color="auto"/>
          </w:divBdr>
        </w:div>
      </w:divsChild>
    </w:div>
    <w:div w:id="93325019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265407">
      <w:bodyDiv w:val="1"/>
      <w:marLeft w:val="0"/>
      <w:marRight w:val="0"/>
      <w:marTop w:val="0"/>
      <w:marBottom w:val="0"/>
      <w:divBdr>
        <w:top w:val="none" w:sz="0" w:space="0" w:color="auto"/>
        <w:left w:val="none" w:sz="0" w:space="0" w:color="auto"/>
        <w:bottom w:val="none" w:sz="0" w:space="0" w:color="auto"/>
        <w:right w:val="none" w:sz="0" w:space="0" w:color="auto"/>
      </w:divBdr>
    </w:div>
    <w:div w:id="1035932020">
      <w:bodyDiv w:val="1"/>
      <w:marLeft w:val="0"/>
      <w:marRight w:val="0"/>
      <w:marTop w:val="0"/>
      <w:marBottom w:val="0"/>
      <w:divBdr>
        <w:top w:val="none" w:sz="0" w:space="0" w:color="auto"/>
        <w:left w:val="none" w:sz="0" w:space="0" w:color="auto"/>
        <w:bottom w:val="none" w:sz="0" w:space="0" w:color="auto"/>
        <w:right w:val="none" w:sz="0" w:space="0" w:color="auto"/>
      </w:divBdr>
    </w:div>
    <w:div w:id="1082799049">
      <w:bodyDiv w:val="1"/>
      <w:marLeft w:val="0"/>
      <w:marRight w:val="0"/>
      <w:marTop w:val="0"/>
      <w:marBottom w:val="0"/>
      <w:divBdr>
        <w:top w:val="none" w:sz="0" w:space="0" w:color="auto"/>
        <w:left w:val="none" w:sz="0" w:space="0" w:color="auto"/>
        <w:bottom w:val="none" w:sz="0" w:space="0" w:color="auto"/>
        <w:right w:val="none" w:sz="0" w:space="0" w:color="auto"/>
      </w:divBdr>
      <w:divsChild>
        <w:div w:id="751124623">
          <w:marLeft w:val="0"/>
          <w:marRight w:val="0"/>
          <w:marTop w:val="0"/>
          <w:marBottom w:val="0"/>
          <w:divBdr>
            <w:top w:val="none" w:sz="0" w:space="0" w:color="auto"/>
            <w:left w:val="none" w:sz="0" w:space="0" w:color="auto"/>
            <w:bottom w:val="none" w:sz="0" w:space="0" w:color="auto"/>
            <w:right w:val="none" w:sz="0" w:space="0" w:color="auto"/>
          </w:divBdr>
          <w:divsChild>
            <w:div w:id="1752657518">
              <w:marLeft w:val="0"/>
              <w:marRight w:val="0"/>
              <w:marTop w:val="0"/>
              <w:marBottom w:val="0"/>
              <w:divBdr>
                <w:top w:val="none" w:sz="0" w:space="0" w:color="auto"/>
                <w:left w:val="none" w:sz="0" w:space="0" w:color="auto"/>
                <w:bottom w:val="none" w:sz="0" w:space="0" w:color="auto"/>
                <w:right w:val="none" w:sz="0" w:space="0" w:color="auto"/>
              </w:divBdr>
              <w:divsChild>
                <w:div w:id="1211964454">
                  <w:marLeft w:val="0"/>
                  <w:marRight w:val="0"/>
                  <w:marTop w:val="0"/>
                  <w:marBottom w:val="0"/>
                  <w:divBdr>
                    <w:top w:val="none" w:sz="0" w:space="0" w:color="auto"/>
                    <w:left w:val="none" w:sz="0" w:space="0" w:color="auto"/>
                    <w:bottom w:val="none" w:sz="0" w:space="0" w:color="auto"/>
                    <w:right w:val="none" w:sz="0" w:space="0" w:color="auto"/>
                  </w:divBdr>
                  <w:divsChild>
                    <w:div w:id="998196090">
                      <w:marLeft w:val="0"/>
                      <w:marRight w:val="0"/>
                      <w:marTop w:val="0"/>
                      <w:marBottom w:val="210"/>
                      <w:divBdr>
                        <w:top w:val="none" w:sz="0" w:space="0" w:color="auto"/>
                        <w:left w:val="none" w:sz="0" w:space="0" w:color="auto"/>
                        <w:bottom w:val="none" w:sz="0" w:space="0" w:color="auto"/>
                        <w:right w:val="none" w:sz="0" w:space="0" w:color="auto"/>
                      </w:divBdr>
                      <w:divsChild>
                        <w:div w:id="1098260514">
                          <w:marLeft w:val="0"/>
                          <w:marRight w:val="0"/>
                          <w:marTop w:val="0"/>
                          <w:marBottom w:val="0"/>
                          <w:divBdr>
                            <w:top w:val="single" w:sz="6" w:space="7" w:color="E3E3E3"/>
                            <w:left w:val="single" w:sz="6" w:space="7" w:color="E3E3E3"/>
                            <w:bottom w:val="single" w:sz="6" w:space="7" w:color="E0E0E0"/>
                            <w:right w:val="single" w:sz="6" w:space="7" w:color="ECECEC"/>
                          </w:divBdr>
                          <w:divsChild>
                            <w:div w:id="97375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7411631">
      <w:bodyDiv w:val="1"/>
      <w:marLeft w:val="0"/>
      <w:marRight w:val="0"/>
      <w:marTop w:val="0"/>
      <w:marBottom w:val="0"/>
      <w:divBdr>
        <w:top w:val="none" w:sz="0" w:space="0" w:color="auto"/>
        <w:left w:val="none" w:sz="0" w:space="0" w:color="auto"/>
        <w:bottom w:val="none" w:sz="0" w:space="0" w:color="auto"/>
        <w:right w:val="none" w:sz="0" w:space="0" w:color="auto"/>
      </w:divBdr>
    </w:div>
    <w:div w:id="1141264239">
      <w:bodyDiv w:val="1"/>
      <w:marLeft w:val="0"/>
      <w:marRight w:val="0"/>
      <w:marTop w:val="0"/>
      <w:marBottom w:val="0"/>
      <w:divBdr>
        <w:top w:val="none" w:sz="0" w:space="0" w:color="auto"/>
        <w:left w:val="none" w:sz="0" w:space="0" w:color="auto"/>
        <w:bottom w:val="none" w:sz="0" w:space="0" w:color="auto"/>
        <w:right w:val="none" w:sz="0" w:space="0" w:color="auto"/>
      </w:divBdr>
    </w:div>
    <w:div w:id="1218280995">
      <w:bodyDiv w:val="1"/>
      <w:marLeft w:val="0"/>
      <w:marRight w:val="0"/>
      <w:marTop w:val="0"/>
      <w:marBottom w:val="0"/>
      <w:divBdr>
        <w:top w:val="none" w:sz="0" w:space="0" w:color="auto"/>
        <w:left w:val="none" w:sz="0" w:space="0" w:color="auto"/>
        <w:bottom w:val="none" w:sz="0" w:space="0" w:color="auto"/>
        <w:right w:val="none" w:sz="0" w:space="0" w:color="auto"/>
      </w:divBdr>
    </w:div>
    <w:div w:id="1237664574">
      <w:bodyDiv w:val="1"/>
      <w:marLeft w:val="0"/>
      <w:marRight w:val="0"/>
      <w:marTop w:val="0"/>
      <w:marBottom w:val="0"/>
      <w:divBdr>
        <w:top w:val="none" w:sz="0" w:space="0" w:color="auto"/>
        <w:left w:val="none" w:sz="0" w:space="0" w:color="auto"/>
        <w:bottom w:val="none" w:sz="0" w:space="0" w:color="auto"/>
        <w:right w:val="none" w:sz="0" w:space="0" w:color="auto"/>
      </w:divBdr>
      <w:divsChild>
        <w:div w:id="1980383325">
          <w:marLeft w:val="1325"/>
          <w:marRight w:val="0"/>
          <w:marTop w:val="0"/>
          <w:marBottom w:val="0"/>
          <w:divBdr>
            <w:top w:val="none" w:sz="0" w:space="0" w:color="auto"/>
            <w:left w:val="none" w:sz="0" w:space="0" w:color="auto"/>
            <w:bottom w:val="none" w:sz="0" w:space="0" w:color="auto"/>
            <w:right w:val="none" w:sz="0" w:space="0" w:color="auto"/>
          </w:divBdr>
        </w:div>
      </w:divsChild>
    </w:div>
    <w:div w:id="1257713173">
      <w:bodyDiv w:val="1"/>
      <w:marLeft w:val="0"/>
      <w:marRight w:val="0"/>
      <w:marTop w:val="0"/>
      <w:marBottom w:val="0"/>
      <w:divBdr>
        <w:top w:val="none" w:sz="0" w:space="0" w:color="auto"/>
        <w:left w:val="none" w:sz="0" w:space="0" w:color="auto"/>
        <w:bottom w:val="none" w:sz="0" w:space="0" w:color="auto"/>
        <w:right w:val="none" w:sz="0" w:space="0" w:color="auto"/>
      </w:divBdr>
    </w:div>
    <w:div w:id="1272280805">
      <w:bodyDiv w:val="1"/>
      <w:marLeft w:val="0"/>
      <w:marRight w:val="0"/>
      <w:marTop w:val="0"/>
      <w:marBottom w:val="0"/>
      <w:divBdr>
        <w:top w:val="none" w:sz="0" w:space="0" w:color="auto"/>
        <w:left w:val="none" w:sz="0" w:space="0" w:color="auto"/>
        <w:bottom w:val="none" w:sz="0" w:space="0" w:color="auto"/>
        <w:right w:val="none" w:sz="0" w:space="0" w:color="auto"/>
      </w:divBdr>
      <w:divsChild>
        <w:div w:id="142696857">
          <w:marLeft w:val="533"/>
          <w:marRight w:val="0"/>
          <w:marTop w:val="101"/>
          <w:marBottom w:val="0"/>
          <w:divBdr>
            <w:top w:val="none" w:sz="0" w:space="0" w:color="auto"/>
            <w:left w:val="none" w:sz="0" w:space="0" w:color="auto"/>
            <w:bottom w:val="none" w:sz="0" w:space="0" w:color="auto"/>
            <w:right w:val="none" w:sz="0" w:space="0" w:color="auto"/>
          </w:divBdr>
        </w:div>
        <w:div w:id="924462182">
          <w:marLeft w:val="1166"/>
          <w:marRight w:val="0"/>
          <w:marTop w:val="0"/>
          <w:marBottom w:val="0"/>
          <w:divBdr>
            <w:top w:val="none" w:sz="0" w:space="0" w:color="auto"/>
            <w:left w:val="none" w:sz="0" w:space="0" w:color="auto"/>
            <w:bottom w:val="none" w:sz="0" w:space="0" w:color="auto"/>
            <w:right w:val="none" w:sz="0" w:space="0" w:color="auto"/>
          </w:divBdr>
        </w:div>
        <w:div w:id="1143039238">
          <w:marLeft w:val="1166"/>
          <w:marRight w:val="0"/>
          <w:marTop w:val="0"/>
          <w:marBottom w:val="0"/>
          <w:divBdr>
            <w:top w:val="none" w:sz="0" w:space="0" w:color="auto"/>
            <w:left w:val="none" w:sz="0" w:space="0" w:color="auto"/>
            <w:bottom w:val="none" w:sz="0" w:space="0" w:color="auto"/>
            <w:right w:val="none" w:sz="0" w:space="0" w:color="auto"/>
          </w:divBdr>
        </w:div>
      </w:divsChild>
    </w:div>
    <w:div w:id="1321809368">
      <w:bodyDiv w:val="1"/>
      <w:marLeft w:val="0"/>
      <w:marRight w:val="0"/>
      <w:marTop w:val="0"/>
      <w:marBottom w:val="0"/>
      <w:divBdr>
        <w:top w:val="none" w:sz="0" w:space="0" w:color="auto"/>
        <w:left w:val="none" w:sz="0" w:space="0" w:color="auto"/>
        <w:bottom w:val="none" w:sz="0" w:space="0" w:color="auto"/>
        <w:right w:val="none" w:sz="0" w:space="0" w:color="auto"/>
      </w:divBdr>
    </w:div>
    <w:div w:id="1326517283">
      <w:bodyDiv w:val="1"/>
      <w:marLeft w:val="0"/>
      <w:marRight w:val="0"/>
      <w:marTop w:val="0"/>
      <w:marBottom w:val="0"/>
      <w:divBdr>
        <w:top w:val="none" w:sz="0" w:space="0" w:color="auto"/>
        <w:left w:val="none" w:sz="0" w:space="0" w:color="auto"/>
        <w:bottom w:val="none" w:sz="0" w:space="0" w:color="auto"/>
        <w:right w:val="none" w:sz="0" w:space="0" w:color="auto"/>
      </w:divBdr>
    </w:div>
    <w:div w:id="1331131277">
      <w:bodyDiv w:val="1"/>
      <w:marLeft w:val="0"/>
      <w:marRight w:val="0"/>
      <w:marTop w:val="0"/>
      <w:marBottom w:val="0"/>
      <w:divBdr>
        <w:top w:val="none" w:sz="0" w:space="0" w:color="auto"/>
        <w:left w:val="none" w:sz="0" w:space="0" w:color="auto"/>
        <w:bottom w:val="none" w:sz="0" w:space="0" w:color="auto"/>
        <w:right w:val="none" w:sz="0" w:space="0" w:color="auto"/>
      </w:divBdr>
    </w:div>
    <w:div w:id="1341397117">
      <w:bodyDiv w:val="1"/>
      <w:marLeft w:val="0"/>
      <w:marRight w:val="0"/>
      <w:marTop w:val="0"/>
      <w:marBottom w:val="0"/>
      <w:divBdr>
        <w:top w:val="none" w:sz="0" w:space="0" w:color="auto"/>
        <w:left w:val="none" w:sz="0" w:space="0" w:color="auto"/>
        <w:bottom w:val="none" w:sz="0" w:space="0" w:color="auto"/>
        <w:right w:val="none" w:sz="0" w:space="0" w:color="auto"/>
      </w:divBdr>
      <w:divsChild>
        <w:div w:id="145587251">
          <w:marLeft w:val="720"/>
          <w:marRight w:val="0"/>
          <w:marTop w:val="0"/>
          <w:marBottom w:val="0"/>
          <w:divBdr>
            <w:top w:val="none" w:sz="0" w:space="0" w:color="auto"/>
            <w:left w:val="none" w:sz="0" w:space="0" w:color="auto"/>
            <w:bottom w:val="none" w:sz="0" w:space="0" w:color="auto"/>
            <w:right w:val="none" w:sz="0" w:space="0" w:color="auto"/>
          </w:divBdr>
        </w:div>
      </w:divsChild>
    </w:div>
    <w:div w:id="1350568947">
      <w:bodyDiv w:val="1"/>
      <w:marLeft w:val="0"/>
      <w:marRight w:val="0"/>
      <w:marTop w:val="0"/>
      <w:marBottom w:val="0"/>
      <w:divBdr>
        <w:top w:val="none" w:sz="0" w:space="0" w:color="auto"/>
        <w:left w:val="none" w:sz="0" w:space="0" w:color="auto"/>
        <w:bottom w:val="none" w:sz="0" w:space="0" w:color="auto"/>
        <w:right w:val="none" w:sz="0" w:space="0" w:color="auto"/>
      </w:divBdr>
      <w:divsChild>
        <w:div w:id="134687188">
          <w:marLeft w:val="1325"/>
          <w:marRight w:val="0"/>
          <w:marTop w:val="0"/>
          <w:marBottom w:val="0"/>
          <w:divBdr>
            <w:top w:val="none" w:sz="0" w:space="0" w:color="auto"/>
            <w:left w:val="none" w:sz="0" w:space="0" w:color="auto"/>
            <w:bottom w:val="none" w:sz="0" w:space="0" w:color="auto"/>
            <w:right w:val="none" w:sz="0" w:space="0" w:color="auto"/>
          </w:divBdr>
        </w:div>
      </w:divsChild>
    </w:div>
    <w:div w:id="1420518374">
      <w:bodyDiv w:val="1"/>
      <w:marLeft w:val="0"/>
      <w:marRight w:val="0"/>
      <w:marTop w:val="0"/>
      <w:marBottom w:val="0"/>
      <w:divBdr>
        <w:top w:val="none" w:sz="0" w:space="0" w:color="auto"/>
        <w:left w:val="none" w:sz="0" w:space="0" w:color="auto"/>
        <w:bottom w:val="none" w:sz="0" w:space="0" w:color="auto"/>
        <w:right w:val="none" w:sz="0" w:space="0" w:color="auto"/>
      </w:divBdr>
    </w:div>
    <w:div w:id="1440102136">
      <w:bodyDiv w:val="1"/>
      <w:marLeft w:val="0"/>
      <w:marRight w:val="0"/>
      <w:marTop w:val="0"/>
      <w:marBottom w:val="0"/>
      <w:divBdr>
        <w:top w:val="none" w:sz="0" w:space="0" w:color="auto"/>
        <w:left w:val="none" w:sz="0" w:space="0" w:color="auto"/>
        <w:bottom w:val="none" w:sz="0" w:space="0" w:color="auto"/>
        <w:right w:val="none" w:sz="0" w:space="0" w:color="auto"/>
      </w:divBdr>
    </w:div>
    <w:div w:id="1465612844">
      <w:bodyDiv w:val="1"/>
      <w:marLeft w:val="0"/>
      <w:marRight w:val="0"/>
      <w:marTop w:val="0"/>
      <w:marBottom w:val="0"/>
      <w:divBdr>
        <w:top w:val="none" w:sz="0" w:space="0" w:color="auto"/>
        <w:left w:val="none" w:sz="0" w:space="0" w:color="auto"/>
        <w:bottom w:val="none" w:sz="0" w:space="0" w:color="auto"/>
        <w:right w:val="none" w:sz="0" w:space="0" w:color="auto"/>
      </w:divBdr>
    </w:div>
    <w:div w:id="1498964212">
      <w:bodyDiv w:val="1"/>
      <w:marLeft w:val="0"/>
      <w:marRight w:val="0"/>
      <w:marTop w:val="0"/>
      <w:marBottom w:val="0"/>
      <w:divBdr>
        <w:top w:val="none" w:sz="0" w:space="0" w:color="auto"/>
        <w:left w:val="none" w:sz="0" w:space="0" w:color="auto"/>
        <w:bottom w:val="none" w:sz="0" w:space="0" w:color="auto"/>
        <w:right w:val="none" w:sz="0" w:space="0" w:color="auto"/>
      </w:divBdr>
      <w:divsChild>
        <w:div w:id="1968579856">
          <w:marLeft w:val="1166"/>
          <w:marRight w:val="0"/>
          <w:marTop w:val="0"/>
          <w:marBottom w:val="0"/>
          <w:divBdr>
            <w:top w:val="none" w:sz="0" w:space="0" w:color="auto"/>
            <w:left w:val="none" w:sz="0" w:space="0" w:color="auto"/>
            <w:bottom w:val="none" w:sz="0" w:space="0" w:color="auto"/>
            <w:right w:val="none" w:sz="0" w:space="0" w:color="auto"/>
          </w:divBdr>
        </w:div>
      </w:divsChild>
    </w:div>
    <w:div w:id="1525750583">
      <w:bodyDiv w:val="1"/>
      <w:marLeft w:val="0"/>
      <w:marRight w:val="0"/>
      <w:marTop w:val="0"/>
      <w:marBottom w:val="0"/>
      <w:divBdr>
        <w:top w:val="none" w:sz="0" w:space="0" w:color="auto"/>
        <w:left w:val="none" w:sz="0" w:space="0" w:color="auto"/>
        <w:bottom w:val="none" w:sz="0" w:space="0" w:color="auto"/>
        <w:right w:val="none" w:sz="0" w:space="0" w:color="auto"/>
      </w:divBdr>
    </w:div>
    <w:div w:id="1525897674">
      <w:bodyDiv w:val="1"/>
      <w:marLeft w:val="0"/>
      <w:marRight w:val="0"/>
      <w:marTop w:val="0"/>
      <w:marBottom w:val="0"/>
      <w:divBdr>
        <w:top w:val="none" w:sz="0" w:space="0" w:color="auto"/>
        <w:left w:val="none" w:sz="0" w:space="0" w:color="auto"/>
        <w:bottom w:val="none" w:sz="0" w:space="0" w:color="auto"/>
        <w:right w:val="none" w:sz="0" w:space="0" w:color="auto"/>
      </w:divBdr>
      <w:divsChild>
        <w:div w:id="783696823">
          <w:marLeft w:val="1325"/>
          <w:marRight w:val="0"/>
          <w:marTop w:val="0"/>
          <w:marBottom w:val="0"/>
          <w:divBdr>
            <w:top w:val="none" w:sz="0" w:space="0" w:color="auto"/>
            <w:left w:val="none" w:sz="0" w:space="0" w:color="auto"/>
            <w:bottom w:val="none" w:sz="0" w:space="0" w:color="auto"/>
            <w:right w:val="none" w:sz="0" w:space="0" w:color="auto"/>
          </w:divBdr>
        </w:div>
      </w:divsChild>
    </w:div>
    <w:div w:id="1562322973">
      <w:bodyDiv w:val="1"/>
      <w:marLeft w:val="0"/>
      <w:marRight w:val="0"/>
      <w:marTop w:val="0"/>
      <w:marBottom w:val="0"/>
      <w:divBdr>
        <w:top w:val="none" w:sz="0" w:space="0" w:color="auto"/>
        <w:left w:val="none" w:sz="0" w:space="0" w:color="auto"/>
        <w:bottom w:val="none" w:sz="0" w:space="0" w:color="auto"/>
        <w:right w:val="none" w:sz="0" w:space="0" w:color="auto"/>
      </w:divBdr>
      <w:divsChild>
        <w:div w:id="1293826371">
          <w:marLeft w:val="533"/>
          <w:marRight w:val="0"/>
          <w:marTop w:val="101"/>
          <w:marBottom w:val="0"/>
          <w:divBdr>
            <w:top w:val="none" w:sz="0" w:space="0" w:color="auto"/>
            <w:left w:val="none" w:sz="0" w:space="0" w:color="auto"/>
            <w:bottom w:val="none" w:sz="0" w:space="0" w:color="auto"/>
            <w:right w:val="none" w:sz="0" w:space="0" w:color="auto"/>
          </w:divBdr>
        </w:div>
      </w:divsChild>
    </w:div>
    <w:div w:id="1634752297">
      <w:bodyDiv w:val="1"/>
      <w:marLeft w:val="0"/>
      <w:marRight w:val="0"/>
      <w:marTop w:val="0"/>
      <w:marBottom w:val="0"/>
      <w:divBdr>
        <w:top w:val="none" w:sz="0" w:space="0" w:color="auto"/>
        <w:left w:val="none" w:sz="0" w:space="0" w:color="auto"/>
        <w:bottom w:val="none" w:sz="0" w:space="0" w:color="auto"/>
        <w:right w:val="none" w:sz="0" w:space="0" w:color="auto"/>
      </w:divBdr>
    </w:div>
    <w:div w:id="1639335491">
      <w:bodyDiv w:val="1"/>
      <w:marLeft w:val="0"/>
      <w:marRight w:val="0"/>
      <w:marTop w:val="0"/>
      <w:marBottom w:val="0"/>
      <w:divBdr>
        <w:top w:val="none" w:sz="0" w:space="0" w:color="auto"/>
        <w:left w:val="none" w:sz="0" w:space="0" w:color="auto"/>
        <w:bottom w:val="none" w:sz="0" w:space="0" w:color="auto"/>
        <w:right w:val="none" w:sz="0" w:space="0" w:color="auto"/>
      </w:divBdr>
    </w:div>
    <w:div w:id="1683971363">
      <w:bodyDiv w:val="1"/>
      <w:marLeft w:val="0"/>
      <w:marRight w:val="0"/>
      <w:marTop w:val="0"/>
      <w:marBottom w:val="0"/>
      <w:divBdr>
        <w:top w:val="none" w:sz="0" w:space="0" w:color="auto"/>
        <w:left w:val="none" w:sz="0" w:space="0" w:color="auto"/>
        <w:bottom w:val="none" w:sz="0" w:space="0" w:color="auto"/>
        <w:right w:val="none" w:sz="0" w:space="0" w:color="auto"/>
      </w:divBdr>
      <w:divsChild>
        <w:div w:id="200242400">
          <w:marLeft w:val="720"/>
          <w:marRight w:val="0"/>
          <w:marTop w:val="0"/>
          <w:marBottom w:val="0"/>
          <w:divBdr>
            <w:top w:val="none" w:sz="0" w:space="0" w:color="auto"/>
            <w:left w:val="none" w:sz="0" w:space="0" w:color="auto"/>
            <w:bottom w:val="none" w:sz="0" w:space="0" w:color="auto"/>
            <w:right w:val="none" w:sz="0" w:space="0" w:color="auto"/>
          </w:divBdr>
        </w:div>
        <w:div w:id="944309004">
          <w:marLeft w:val="1325"/>
          <w:marRight w:val="0"/>
          <w:marTop w:val="0"/>
          <w:marBottom w:val="0"/>
          <w:divBdr>
            <w:top w:val="none" w:sz="0" w:space="0" w:color="auto"/>
            <w:left w:val="none" w:sz="0" w:space="0" w:color="auto"/>
            <w:bottom w:val="none" w:sz="0" w:space="0" w:color="auto"/>
            <w:right w:val="none" w:sz="0" w:space="0" w:color="auto"/>
          </w:divBdr>
        </w:div>
        <w:div w:id="1622111959">
          <w:marLeft w:val="720"/>
          <w:marRight w:val="0"/>
          <w:marTop w:val="0"/>
          <w:marBottom w:val="0"/>
          <w:divBdr>
            <w:top w:val="none" w:sz="0" w:space="0" w:color="auto"/>
            <w:left w:val="none" w:sz="0" w:space="0" w:color="auto"/>
            <w:bottom w:val="none" w:sz="0" w:space="0" w:color="auto"/>
            <w:right w:val="none" w:sz="0" w:space="0" w:color="auto"/>
          </w:divBdr>
        </w:div>
        <w:div w:id="1641690666">
          <w:marLeft w:val="72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7068858">
      <w:bodyDiv w:val="1"/>
      <w:marLeft w:val="0"/>
      <w:marRight w:val="0"/>
      <w:marTop w:val="0"/>
      <w:marBottom w:val="0"/>
      <w:divBdr>
        <w:top w:val="none" w:sz="0" w:space="0" w:color="auto"/>
        <w:left w:val="none" w:sz="0" w:space="0" w:color="auto"/>
        <w:bottom w:val="none" w:sz="0" w:space="0" w:color="auto"/>
        <w:right w:val="none" w:sz="0" w:space="0" w:color="auto"/>
      </w:divBdr>
      <w:divsChild>
        <w:div w:id="977491883">
          <w:marLeft w:val="1166"/>
          <w:marRight w:val="0"/>
          <w:marTop w:val="86"/>
          <w:marBottom w:val="0"/>
          <w:divBdr>
            <w:top w:val="none" w:sz="0" w:space="0" w:color="auto"/>
            <w:left w:val="none" w:sz="0" w:space="0" w:color="auto"/>
            <w:bottom w:val="none" w:sz="0" w:space="0" w:color="auto"/>
            <w:right w:val="none" w:sz="0" w:space="0" w:color="auto"/>
          </w:divBdr>
        </w:div>
      </w:divsChild>
    </w:div>
    <w:div w:id="1799488566">
      <w:bodyDiv w:val="1"/>
      <w:marLeft w:val="0"/>
      <w:marRight w:val="0"/>
      <w:marTop w:val="0"/>
      <w:marBottom w:val="0"/>
      <w:divBdr>
        <w:top w:val="none" w:sz="0" w:space="0" w:color="auto"/>
        <w:left w:val="none" w:sz="0" w:space="0" w:color="auto"/>
        <w:bottom w:val="none" w:sz="0" w:space="0" w:color="auto"/>
        <w:right w:val="none" w:sz="0" w:space="0" w:color="auto"/>
      </w:divBdr>
      <w:divsChild>
        <w:div w:id="556356488">
          <w:marLeft w:val="720"/>
          <w:marRight w:val="0"/>
          <w:marTop w:val="0"/>
          <w:marBottom w:val="0"/>
          <w:divBdr>
            <w:top w:val="none" w:sz="0" w:space="0" w:color="auto"/>
            <w:left w:val="none" w:sz="0" w:space="0" w:color="auto"/>
            <w:bottom w:val="none" w:sz="0" w:space="0" w:color="auto"/>
            <w:right w:val="none" w:sz="0" w:space="0" w:color="auto"/>
          </w:divBdr>
        </w:div>
        <w:div w:id="784426104">
          <w:marLeft w:val="1325"/>
          <w:marRight w:val="0"/>
          <w:marTop w:val="0"/>
          <w:marBottom w:val="0"/>
          <w:divBdr>
            <w:top w:val="none" w:sz="0" w:space="0" w:color="auto"/>
            <w:left w:val="none" w:sz="0" w:space="0" w:color="auto"/>
            <w:bottom w:val="none" w:sz="0" w:space="0" w:color="auto"/>
            <w:right w:val="none" w:sz="0" w:space="0" w:color="auto"/>
          </w:divBdr>
        </w:div>
      </w:divsChild>
    </w:div>
    <w:div w:id="1883131812">
      <w:bodyDiv w:val="1"/>
      <w:marLeft w:val="0"/>
      <w:marRight w:val="0"/>
      <w:marTop w:val="0"/>
      <w:marBottom w:val="0"/>
      <w:divBdr>
        <w:top w:val="none" w:sz="0" w:space="0" w:color="auto"/>
        <w:left w:val="none" w:sz="0" w:space="0" w:color="auto"/>
        <w:bottom w:val="none" w:sz="0" w:space="0" w:color="auto"/>
        <w:right w:val="none" w:sz="0" w:space="0" w:color="auto"/>
      </w:divBdr>
    </w:div>
    <w:div w:id="1894534582">
      <w:bodyDiv w:val="1"/>
      <w:marLeft w:val="0"/>
      <w:marRight w:val="0"/>
      <w:marTop w:val="0"/>
      <w:marBottom w:val="0"/>
      <w:divBdr>
        <w:top w:val="none" w:sz="0" w:space="0" w:color="auto"/>
        <w:left w:val="none" w:sz="0" w:space="0" w:color="auto"/>
        <w:bottom w:val="none" w:sz="0" w:space="0" w:color="auto"/>
        <w:right w:val="none" w:sz="0" w:space="0" w:color="auto"/>
      </w:divBdr>
      <w:divsChild>
        <w:div w:id="221402705">
          <w:marLeft w:val="0"/>
          <w:marRight w:val="0"/>
          <w:marTop w:val="0"/>
          <w:marBottom w:val="0"/>
          <w:divBdr>
            <w:top w:val="none" w:sz="0" w:space="0" w:color="auto"/>
            <w:left w:val="none" w:sz="0" w:space="0" w:color="auto"/>
            <w:bottom w:val="none" w:sz="0" w:space="0" w:color="auto"/>
            <w:right w:val="none" w:sz="0" w:space="0" w:color="auto"/>
          </w:divBdr>
          <w:divsChild>
            <w:div w:id="1124736860">
              <w:marLeft w:val="0"/>
              <w:marRight w:val="0"/>
              <w:marTop w:val="0"/>
              <w:marBottom w:val="0"/>
              <w:divBdr>
                <w:top w:val="none" w:sz="0" w:space="0" w:color="auto"/>
                <w:left w:val="none" w:sz="0" w:space="0" w:color="auto"/>
                <w:bottom w:val="none" w:sz="0" w:space="0" w:color="auto"/>
                <w:right w:val="none" w:sz="0" w:space="0" w:color="auto"/>
              </w:divBdr>
              <w:divsChild>
                <w:div w:id="1925993243">
                  <w:marLeft w:val="0"/>
                  <w:marRight w:val="0"/>
                  <w:marTop w:val="0"/>
                  <w:marBottom w:val="0"/>
                  <w:divBdr>
                    <w:top w:val="none" w:sz="0" w:space="0" w:color="auto"/>
                    <w:left w:val="none" w:sz="0" w:space="0" w:color="auto"/>
                    <w:bottom w:val="none" w:sz="0" w:space="0" w:color="auto"/>
                    <w:right w:val="none" w:sz="0" w:space="0" w:color="auto"/>
                  </w:divBdr>
                  <w:divsChild>
                    <w:div w:id="2024866315">
                      <w:marLeft w:val="0"/>
                      <w:marRight w:val="0"/>
                      <w:marTop w:val="0"/>
                      <w:marBottom w:val="0"/>
                      <w:divBdr>
                        <w:top w:val="none" w:sz="0" w:space="0" w:color="auto"/>
                        <w:left w:val="none" w:sz="0" w:space="0" w:color="auto"/>
                        <w:bottom w:val="none" w:sz="0" w:space="0" w:color="auto"/>
                        <w:right w:val="none" w:sz="0" w:space="0" w:color="auto"/>
                      </w:divBdr>
                      <w:divsChild>
                        <w:div w:id="1342585526">
                          <w:marLeft w:val="0"/>
                          <w:marRight w:val="0"/>
                          <w:marTop w:val="0"/>
                          <w:marBottom w:val="0"/>
                          <w:divBdr>
                            <w:top w:val="none" w:sz="0" w:space="0" w:color="auto"/>
                            <w:left w:val="none" w:sz="0" w:space="0" w:color="auto"/>
                            <w:bottom w:val="none" w:sz="0" w:space="0" w:color="auto"/>
                            <w:right w:val="none" w:sz="0" w:space="0" w:color="auto"/>
                          </w:divBdr>
                          <w:divsChild>
                            <w:div w:id="343366734">
                              <w:marLeft w:val="0"/>
                              <w:marRight w:val="0"/>
                              <w:marTop w:val="0"/>
                              <w:marBottom w:val="0"/>
                              <w:divBdr>
                                <w:top w:val="none" w:sz="0" w:space="0" w:color="auto"/>
                                <w:left w:val="none" w:sz="0" w:space="0" w:color="auto"/>
                                <w:bottom w:val="none" w:sz="0" w:space="0" w:color="auto"/>
                                <w:right w:val="none" w:sz="0" w:space="0" w:color="auto"/>
                              </w:divBdr>
                              <w:divsChild>
                                <w:div w:id="2121946966">
                                  <w:marLeft w:val="0"/>
                                  <w:marRight w:val="0"/>
                                  <w:marTop w:val="0"/>
                                  <w:marBottom w:val="0"/>
                                  <w:divBdr>
                                    <w:top w:val="none" w:sz="0" w:space="0" w:color="auto"/>
                                    <w:left w:val="none" w:sz="0" w:space="0" w:color="auto"/>
                                    <w:bottom w:val="none" w:sz="0" w:space="0" w:color="auto"/>
                                    <w:right w:val="none" w:sz="0" w:space="0" w:color="auto"/>
                                  </w:divBdr>
                                  <w:divsChild>
                                    <w:div w:id="1466434777">
                                      <w:marLeft w:val="0"/>
                                      <w:marRight w:val="0"/>
                                      <w:marTop w:val="0"/>
                                      <w:marBottom w:val="0"/>
                                      <w:divBdr>
                                        <w:top w:val="none" w:sz="0" w:space="0" w:color="auto"/>
                                        <w:left w:val="none" w:sz="0" w:space="0" w:color="auto"/>
                                        <w:bottom w:val="none" w:sz="0" w:space="0" w:color="auto"/>
                                        <w:right w:val="none" w:sz="0" w:space="0" w:color="auto"/>
                                      </w:divBdr>
                                      <w:divsChild>
                                        <w:div w:id="393352446">
                                          <w:marLeft w:val="0"/>
                                          <w:marRight w:val="0"/>
                                          <w:marTop w:val="0"/>
                                          <w:marBottom w:val="0"/>
                                          <w:divBdr>
                                            <w:top w:val="none" w:sz="0" w:space="0" w:color="auto"/>
                                            <w:left w:val="none" w:sz="0" w:space="0" w:color="auto"/>
                                            <w:bottom w:val="none" w:sz="0" w:space="0" w:color="auto"/>
                                            <w:right w:val="none" w:sz="0" w:space="0" w:color="auto"/>
                                          </w:divBdr>
                                          <w:divsChild>
                                            <w:div w:id="230586043">
                                              <w:marLeft w:val="0"/>
                                              <w:marRight w:val="0"/>
                                              <w:marTop w:val="0"/>
                                              <w:marBottom w:val="0"/>
                                              <w:divBdr>
                                                <w:top w:val="none" w:sz="0" w:space="0" w:color="auto"/>
                                                <w:left w:val="none" w:sz="0" w:space="0" w:color="auto"/>
                                                <w:bottom w:val="none" w:sz="0" w:space="0" w:color="auto"/>
                                                <w:right w:val="none" w:sz="0" w:space="0" w:color="auto"/>
                                              </w:divBdr>
                                              <w:divsChild>
                                                <w:div w:id="1422678373">
                                                  <w:marLeft w:val="0"/>
                                                  <w:marRight w:val="0"/>
                                                  <w:marTop w:val="0"/>
                                                  <w:marBottom w:val="0"/>
                                                  <w:divBdr>
                                                    <w:top w:val="single" w:sz="6" w:space="8" w:color="E8E7E5"/>
                                                    <w:left w:val="single" w:sz="6" w:space="8" w:color="E8E7E5"/>
                                                    <w:bottom w:val="single" w:sz="6" w:space="8" w:color="E8E7E5"/>
                                                    <w:right w:val="single" w:sz="6" w:space="8" w:color="E8E7E5"/>
                                                  </w:divBdr>
                                                  <w:divsChild>
                                                    <w:div w:id="1038118602">
                                                      <w:marLeft w:val="0"/>
                                                      <w:marRight w:val="0"/>
                                                      <w:marTop w:val="0"/>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3710335">
      <w:bodyDiv w:val="1"/>
      <w:marLeft w:val="0"/>
      <w:marRight w:val="0"/>
      <w:marTop w:val="0"/>
      <w:marBottom w:val="0"/>
      <w:divBdr>
        <w:top w:val="none" w:sz="0" w:space="0" w:color="auto"/>
        <w:left w:val="none" w:sz="0" w:space="0" w:color="auto"/>
        <w:bottom w:val="none" w:sz="0" w:space="0" w:color="auto"/>
        <w:right w:val="none" w:sz="0" w:space="0" w:color="auto"/>
      </w:divBdr>
    </w:div>
    <w:div w:id="1974213257">
      <w:bodyDiv w:val="1"/>
      <w:marLeft w:val="0"/>
      <w:marRight w:val="0"/>
      <w:marTop w:val="0"/>
      <w:marBottom w:val="0"/>
      <w:divBdr>
        <w:top w:val="none" w:sz="0" w:space="0" w:color="auto"/>
        <w:left w:val="none" w:sz="0" w:space="0" w:color="auto"/>
        <w:bottom w:val="none" w:sz="0" w:space="0" w:color="auto"/>
        <w:right w:val="none" w:sz="0" w:space="0" w:color="auto"/>
      </w:divBdr>
      <w:divsChild>
        <w:div w:id="194319237">
          <w:marLeft w:val="1166"/>
          <w:marRight w:val="0"/>
          <w:marTop w:val="0"/>
          <w:marBottom w:val="0"/>
          <w:divBdr>
            <w:top w:val="none" w:sz="0" w:space="0" w:color="auto"/>
            <w:left w:val="none" w:sz="0" w:space="0" w:color="auto"/>
            <w:bottom w:val="none" w:sz="0" w:space="0" w:color="auto"/>
            <w:right w:val="none" w:sz="0" w:space="0" w:color="auto"/>
          </w:divBdr>
        </w:div>
        <w:div w:id="284702097">
          <w:marLeft w:val="547"/>
          <w:marRight w:val="0"/>
          <w:marTop w:val="0"/>
          <w:marBottom w:val="0"/>
          <w:divBdr>
            <w:top w:val="none" w:sz="0" w:space="0" w:color="auto"/>
            <w:left w:val="none" w:sz="0" w:space="0" w:color="auto"/>
            <w:bottom w:val="none" w:sz="0" w:space="0" w:color="auto"/>
            <w:right w:val="none" w:sz="0" w:space="0" w:color="auto"/>
          </w:divBdr>
        </w:div>
        <w:div w:id="334915608">
          <w:marLeft w:val="547"/>
          <w:marRight w:val="0"/>
          <w:marTop w:val="0"/>
          <w:marBottom w:val="0"/>
          <w:divBdr>
            <w:top w:val="none" w:sz="0" w:space="0" w:color="auto"/>
            <w:left w:val="none" w:sz="0" w:space="0" w:color="auto"/>
            <w:bottom w:val="none" w:sz="0" w:space="0" w:color="auto"/>
            <w:right w:val="none" w:sz="0" w:space="0" w:color="auto"/>
          </w:divBdr>
        </w:div>
        <w:div w:id="2142258274">
          <w:marLeft w:val="547"/>
          <w:marRight w:val="0"/>
          <w:marTop w:val="0"/>
          <w:marBottom w:val="0"/>
          <w:divBdr>
            <w:top w:val="none" w:sz="0" w:space="0" w:color="auto"/>
            <w:left w:val="none" w:sz="0" w:space="0" w:color="auto"/>
            <w:bottom w:val="none" w:sz="0" w:space="0" w:color="auto"/>
            <w:right w:val="none" w:sz="0" w:space="0" w:color="auto"/>
          </w:divBdr>
        </w:div>
      </w:divsChild>
    </w:div>
    <w:div w:id="2006129427">
      <w:bodyDiv w:val="1"/>
      <w:marLeft w:val="0"/>
      <w:marRight w:val="0"/>
      <w:marTop w:val="0"/>
      <w:marBottom w:val="0"/>
      <w:divBdr>
        <w:top w:val="none" w:sz="0" w:space="0" w:color="auto"/>
        <w:left w:val="none" w:sz="0" w:space="0" w:color="auto"/>
        <w:bottom w:val="none" w:sz="0" w:space="0" w:color="auto"/>
        <w:right w:val="none" w:sz="0" w:space="0" w:color="auto"/>
      </w:divBdr>
      <w:divsChild>
        <w:div w:id="401949437">
          <w:marLeft w:val="0"/>
          <w:marRight w:val="0"/>
          <w:marTop w:val="0"/>
          <w:marBottom w:val="0"/>
          <w:divBdr>
            <w:top w:val="none" w:sz="0" w:space="0" w:color="auto"/>
            <w:left w:val="none" w:sz="0" w:space="0" w:color="auto"/>
            <w:bottom w:val="none" w:sz="0" w:space="0" w:color="auto"/>
            <w:right w:val="none" w:sz="0" w:space="0" w:color="auto"/>
          </w:divBdr>
          <w:divsChild>
            <w:div w:id="2136677632">
              <w:marLeft w:val="0"/>
              <w:marRight w:val="0"/>
              <w:marTop w:val="0"/>
              <w:marBottom w:val="0"/>
              <w:divBdr>
                <w:top w:val="none" w:sz="0" w:space="0" w:color="auto"/>
                <w:left w:val="none" w:sz="0" w:space="0" w:color="auto"/>
                <w:bottom w:val="none" w:sz="0" w:space="0" w:color="auto"/>
                <w:right w:val="none" w:sz="0" w:space="0" w:color="auto"/>
              </w:divBdr>
              <w:divsChild>
                <w:div w:id="1031875784">
                  <w:marLeft w:val="0"/>
                  <w:marRight w:val="0"/>
                  <w:marTop w:val="0"/>
                  <w:marBottom w:val="0"/>
                  <w:divBdr>
                    <w:top w:val="none" w:sz="0" w:space="0" w:color="auto"/>
                    <w:left w:val="none" w:sz="0" w:space="0" w:color="auto"/>
                    <w:bottom w:val="none" w:sz="0" w:space="0" w:color="auto"/>
                    <w:right w:val="none" w:sz="0" w:space="0" w:color="auto"/>
                  </w:divBdr>
                  <w:divsChild>
                    <w:div w:id="1880169766">
                      <w:marLeft w:val="0"/>
                      <w:marRight w:val="0"/>
                      <w:marTop w:val="0"/>
                      <w:marBottom w:val="0"/>
                      <w:divBdr>
                        <w:top w:val="none" w:sz="0" w:space="0" w:color="auto"/>
                        <w:left w:val="none" w:sz="0" w:space="0" w:color="auto"/>
                        <w:bottom w:val="none" w:sz="0" w:space="0" w:color="auto"/>
                        <w:right w:val="none" w:sz="0" w:space="0" w:color="auto"/>
                      </w:divBdr>
                      <w:divsChild>
                        <w:div w:id="1941912439">
                          <w:marLeft w:val="0"/>
                          <w:marRight w:val="0"/>
                          <w:marTop w:val="0"/>
                          <w:marBottom w:val="0"/>
                          <w:divBdr>
                            <w:top w:val="none" w:sz="0" w:space="0" w:color="auto"/>
                            <w:left w:val="none" w:sz="0" w:space="0" w:color="auto"/>
                            <w:bottom w:val="none" w:sz="0" w:space="0" w:color="auto"/>
                            <w:right w:val="none" w:sz="0" w:space="0" w:color="auto"/>
                          </w:divBdr>
                          <w:divsChild>
                            <w:div w:id="1218786027">
                              <w:marLeft w:val="0"/>
                              <w:marRight w:val="0"/>
                              <w:marTop w:val="0"/>
                              <w:marBottom w:val="0"/>
                              <w:divBdr>
                                <w:top w:val="none" w:sz="0" w:space="0" w:color="auto"/>
                                <w:left w:val="none" w:sz="0" w:space="0" w:color="auto"/>
                                <w:bottom w:val="none" w:sz="0" w:space="0" w:color="auto"/>
                                <w:right w:val="none" w:sz="0" w:space="0" w:color="auto"/>
                              </w:divBdr>
                              <w:divsChild>
                                <w:div w:id="1364667767">
                                  <w:marLeft w:val="0"/>
                                  <w:marRight w:val="0"/>
                                  <w:marTop w:val="0"/>
                                  <w:marBottom w:val="0"/>
                                  <w:divBdr>
                                    <w:top w:val="none" w:sz="0" w:space="0" w:color="auto"/>
                                    <w:left w:val="none" w:sz="0" w:space="0" w:color="auto"/>
                                    <w:bottom w:val="none" w:sz="0" w:space="0" w:color="auto"/>
                                    <w:right w:val="none" w:sz="0" w:space="0" w:color="auto"/>
                                  </w:divBdr>
                                  <w:divsChild>
                                    <w:div w:id="2100833552">
                                      <w:marLeft w:val="0"/>
                                      <w:marRight w:val="0"/>
                                      <w:marTop w:val="0"/>
                                      <w:marBottom w:val="0"/>
                                      <w:divBdr>
                                        <w:top w:val="none" w:sz="0" w:space="0" w:color="auto"/>
                                        <w:left w:val="none" w:sz="0" w:space="0" w:color="auto"/>
                                        <w:bottom w:val="none" w:sz="0" w:space="0" w:color="auto"/>
                                        <w:right w:val="none" w:sz="0" w:space="0" w:color="auto"/>
                                      </w:divBdr>
                                      <w:divsChild>
                                        <w:div w:id="1691639508">
                                          <w:marLeft w:val="0"/>
                                          <w:marRight w:val="0"/>
                                          <w:marTop w:val="0"/>
                                          <w:marBottom w:val="0"/>
                                          <w:divBdr>
                                            <w:top w:val="none" w:sz="0" w:space="0" w:color="auto"/>
                                            <w:left w:val="none" w:sz="0" w:space="0" w:color="auto"/>
                                            <w:bottom w:val="none" w:sz="0" w:space="0" w:color="auto"/>
                                            <w:right w:val="none" w:sz="0" w:space="0" w:color="auto"/>
                                          </w:divBdr>
                                          <w:divsChild>
                                            <w:div w:id="695543536">
                                              <w:marLeft w:val="0"/>
                                              <w:marRight w:val="0"/>
                                              <w:marTop w:val="0"/>
                                              <w:marBottom w:val="0"/>
                                              <w:divBdr>
                                                <w:top w:val="none" w:sz="0" w:space="0" w:color="auto"/>
                                                <w:left w:val="none" w:sz="0" w:space="0" w:color="auto"/>
                                                <w:bottom w:val="none" w:sz="0" w:space="0" w:color="auto"/>
                                                <w:right w:val="none" w:sz="0" w:space="0" w:color="auto"/>
                                              </w:divBdr>
                                              <w:divsChild>
                                                <w:div w:id="1344892573">
                                                  <w:marLeft w:val="0"/>
                                                  <w:marRight w:val="0"/>
                                                  <w:marTop w:val="0"/>
                                                  <w:marBottom w:val="0"/>
                                                  <w:divBdr>
                                                    <w:top w:val="single" w:sz="6" w:space="8" w:color="E8E7E5"/>
                                                    <w:left w:val="single" w:sz="6" w:space="8" w:color="E8E7E5"/>
                                                    <w:bottom w:val="single" w:sz="6" w:space="8" w:color="E8E7E5"/>
                                                    <w:right w:val="single" w:sz="6" w:space="8" w:color="E8E7E5"/>
                                                  </w:divBdr>
                                                  <w:divsChild>
                                                    <w:div w:id="470709241">
                                                      <w:marLeft w:val="0"/>
                                                      <w:marRight w:val="0"/>
                                                      <w:marTop w:val="0"/>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08822136">
      <w:bodyDiv w:val="1"/>
      <w:marLeft w:val="0"/>
      <w:marRight w:val="0"/>
      <w:marTop w:val="0"/>
      <w:marBottom w:val="0"/>
      <w:divBdr>
        <w:top w:val="none" w:sz="0" w:space="0" w:color="auto"/>
        <w:left w:val="none" w:sz="0" w:space="0" w:color="auto"/>
        <w:bottom w:val="none" w:sz="0" w:space="0" w:color="auto"/>
        <w:right w:val="none" w:sz="0" w:space="0" w:color="auto"/>
      </w:divBdr>
    </w:div>
    <w:div w:id="2111196551">
      <w:bodyDiv w:val="1"/>
      <w:marLeft w:val="0"/>
      <w:marRight w:val="0"/>
      <w:marTop w:val="0"/>
      <w:marBottom w:val="0"/>
      <w:divBdr>
        <w:top w:val="none" w:sz="0" w:space="0" w:color="auto"/>
        <w:left w:val="none" w:sz="0" w:space="0" w:color="auto"/>
        <w:bottom w:val="none" w:sz="0" w:space="0" w:color="auto"/>
        <w:right w:val="none" w:sz="0" w:space="0" w:color="auto"/>
      </w:divBdr>
    </w:div>
    <w:div w:id="2121991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4F0319-5069-459B-8557-2F9C1AD6F1D1}">
  <ds:schemaRefs>
    <ds:schemaRef ds:uri="http://schemas.openxmlformats.org/officeDocument/2006/bibliography"/>
  </ds:schemaRefs>
</ds:datastoreItem>
</file>

<file path=customXml/itemProps2.xml><?xml version="1.0" encoding="utf-8"?>
<ds:datastoreItem xmlns:ds="http://schemas.openxmlformats.org/officeDocument/2006/customXml" ds:itemID="{57564EC3-56F5-46C5-BDDE-6BCA8F2D7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1011</Words>
  <Characters>5766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6764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W90975</cp:lastModifiedBy>
  <cp:revision>6</cp:revision>
  <cp:lastPrinted>2016-03-25T18:55:00Z</cp:lastPrinted>
  <dcterms:created xsi:type="dcterms:W3CDTF">2016-05-11T14:53:00Z</dcterms:created>
  <dcterms:modified xsi:type="dcterms:W3CDTF">2016-05-13T19:16:00Z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Pdunw4JrWMWJklxO++NL3oHiyZnQqnkMowereVn/pqQa27PtCvv6xd_x000d_
b3w8ehLctSm/lAqQv2kwuVl7UmTG41O1aSCL4GOjiDloreFxLQWxOsw+LhFGlWN5b2O/pj33_x000d_
r43rXK4IfhbPhKkEJTdw4oA37QL7sjv4LozMLAifvP3kdAEXdSY9S4KSr5tyZ+enwZq5/7jj_x000d_
EHthUAxLO+wMCWS0gC/TCPIT+l/mi6OBA4Jj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13F4zr1bjr7qodCWVucCGL1Rl3+uKe5ZzXzO_x000d_
u1U8two6XM4WnTG37VobczYHz2gOfKOiojYcrMw0ZpWxw+5EPDAnyrIn9RFO+3+mNzHkul/c_x000d_
D1yK+qqoFVOOS/ORI0rb6YTfKFH1B3IHhGW8La6/PnaCI7mumGiFUbnUBoXhPplKqjtyRgNx_x000d_
aWcCBiPquqP5Cf66oHR0FLjr5iAtLS58a4MC9YZ25lBgYwGVWC01Vf</vt:lpwstr>
  </property>
  <property fmtid="{D5CDD505-2E9C-101B-9397-08002B2CF9AE}" pid="7" name="_ms_pID_7253432_00">
    <vt:lpwstr>_ms_pID_7253432</vt:lpwstr>
  </property>
  <property fmtid="{D5CDD505-2E9C-101B-9397-08002B2CF9AE}" pid="8" name="_ms_pID_7253433">
    <vt:lpwstr>w/GC6ZnU0z8IrOZDIf_x000d_
VOEpqVZQ13NizDb79RysU8O0sb40F76bHAVf4XkbDnd8qOpN+vRN+j9lyNLzmtvEm0dkq3Hm_x000d_
XzMBuJJ6jI2dKsyrpN8ToEU6uoPcnEKy+mIF5Wy8BE6TcUzp/qgJFsZluKMtLw07PnX4V9Y/_x000d_
KxM9wwfQIQZDM0Ij4jZM6eUPg+9l5QH6bStZH4pMHuzHB37GoxpCE+y8wyFA0gCYiuPR+hO/</vt:lpwstr>
  </property>
  <property fmtid="{D5CDD505-2E9C-101B-9397-08002B2CF9AE}" pid="9" name="_ms_pID_7253433_00">
    <vt:lpwstr>_ms_pID_7253433</vt:lpwstr>
  </property>
  <property fmtid="{D5CDD505-2E9C-101B-9397-08002B2CF9AE}" pid="10" name="_ms_pID_7253434">
    <vt:lpwstr>_x000d_
lTVaGgWLYs82cIkRb+kfqs7TZOnHwDgjAM8sKaNeXx5Q2Pnh/Kaffl+NJdqAY4mKVrmRUeg5_x000d_
JX/JLVO06TNGVqM0t/NvYf8Lv+1+m6SApRqEnYtTvRWciOOpLZmpdzescLO1HLjhUjqxG+vk_x000d_
mG/Wck58IyKS777o/LfAv1Bi/sm3XzA/eaL9AfThNRAKfYu2Xpza0uIOEhra4MuJld4j2C7u_x000d_
H9opeerEc49ErZKW</vt:lpwstr>
  </property>
  <property fmtid="{D5CDD505-2E9C-101B-9397-08002B2CF9AE}" pid="11" name="_ms_pID_7253434_00">
    <vt:lpwstr>_ms_pID_7253434</vt:lpwstr>
  </property>
  <property fmtid="{D5CDD505-2E9C-101B-9397-08002B2CF9AE}" pid="12" name="_ms_pID_7253435">
    <vt:lpwstr>dD1m3yGXDj5gIMY+X/Yhnr/dE8xcqKtPkwtrH+cC3pouE2BnFnD87+WC_x000d_
HiIvs/K6Ko5uKamPCmKg4SeeXDUFThUq8g8Puep/H98H7lIYBpHk8mA9TuYBSNfT/t7sBmmG_x000d_
KP4dcceCr7XYuYHQ2Ax251wY9d+QwCCKRnE8uraEa6BOH7jAHdIgX6Uy5rSXeCQ4AMeYJhgI_x000d_
5fsWPq/2J6oKvwo1us0H3y6d4WAipRWmJZ</vt:lpwstr>
  </property>
  <property fmtid="{D5CDD505-2E9C-101B-9397-08002B2CF9AE}" pid="13" name="_ms_pID_7253435_00">
    <vt:lpwstr>_ms_pID_7253435</vt:lpwstr>
  </property>
  <property fmtid="{D5CDD505-2E9C-101B-9397-08002B2CF9AE}" pid="14" name="_ms_pID_7253436">
    <vt:lpwstr>oPlIOfIF2n7qsYmK+ECxo0SEm+tP1CDenLdROI_x000d_
lTYzomdX6JuOsGnPF9hUeszUi6Sw/GHj3K/Oi/UdIPObdKo8pz0kKbyBoJ1Z8mKtRqcv2afJ_x000d_
OdY13KFbNLxkVSjEYZBWYqnPzHpH0fKld93GUNee86CRqqXLlcCJHcXVF3+vJ00dz2eEAjIJ_x000d_
rT5U+RbYdvx8vC24i67oVkzL9GbCONQc9+raPjETI3rsVvBlNDEF</vt:lpwstr>
  </property>
  <property fmtid="{D5CDD505-2E9C-101B-9397-08002B2CF9AE}" pid="15" name="_ms_pID_7253436_00">
    <vt:lpwstr>_ms_pID_7253436</vt:lpwstr>
  </property>
  <property fmtid="{D5CDD505-2E9C-101B-9397-08002B2CF9AE}" pid="16" name="_ms_pID_7253437">
    <vt:lpwstr>ei/ZuQy3x51EHvt80IHf_x000d_
211057AFOXtQ55GWXluT8MzapOHwSwXOCnSGJnrR/T9Ibl3RGIL1IMVC11K2AySrJNjdAKDf_x000d_
Dhumk0icZlox/aRuppuq6KE64hRIN3ugwG2A8x9vaNSLC1a9d3V0aoNb2naay7bnun7TwYgX_x000d_
c83sI/8zQm7+2sM5UMzZ2/brq7UPps50jVZLtmAla94LC63kOMu5Vp6iJsN4DouysbrRCe</vt:lpwstr>
  </property>
  <property fmtid="{D5CDD505-2E9C-101B-9397-08002B2CF9AE}" pid="17" name="_ms_pID_7253437_00">
    <vt:lpwstr>_ms_pID_7253437</vt:lpwstr>
  </property>
  <property fmtid="{D5CDD505-2E9C-101B-9397-08002B2CF9AE}" pid="18" name="_ms_pID_7253438">
    <vt:lpwstr>AU_x000d_
Su5GIEv3LjSz/NkU6fuhJf/Kmo2ilj4k6mwoltC3BS5Y/vojsJTppwDPdhJI9PuQfrvwPYNc_x000d_
ZBLAX8h3SEQKSgBV8SA=</vt:lpwstr>
  </property>
  <property fmtid="{D5CDD505-2E9C-101B-9397-08002B2CF9AE}" pid="19" name="_ms_pID_7253438_00">
    <vt:lpwstr>_ms_pID_7253438</vt:lpwstr>
  </property>
  <property fmtid="{D5CDD505-2E9C-101B-9397-08002B2CF9AE}" pid="20" name="_new_ms_pID_72543">
    <vt:lpwstr>(3)UStcF5dFh64jr3yI1bxoL1I5O76UDUsChZu5iPgzyqVF99S8WvyRRaNPGzKfj48W5w0P5Afk
5h1DOk/cz24iRTOX6CgWxedQ67/AqUenjAwtKqhKGTWW1gSI8MxTdwiD1fkMlIu5G0ZTmRSZ
h2gH1EmZH0hwIsUAZF6bb06R91keNAVJp8OTYNMlmVsqnHWEiiK46O5hx80aC/5a5gMIsGvn
eQFrY0MOUdduKlJegQ</vt:lpwstr>
  </property>
  <property fmtid="{D5CDD505-2E9C-101B-9397-08002B2CF9AE}" pid="21" name="_new_ms_pID_72543_00">
    <vt:lpwstr>_new_ms_pID_72543</vt:lpwstr>
  </property>
  <property fmtid="{D5CDD505-2E9C-101B-9397-08002B2CF9AE}" pid="22" name="_new_ms_pID_725431">
    <vt:lpwstr>Fz31rldHlKf4Q8/GRHCgUq52MZOw5rwWcrM8Cm/FlCCynTEODX+r/R
dhmoZaXptr4nHjADLegfBqvC9PwAqMDuPyttfouovSuJ5H54d4FwskC+reV3qlY4rT+u2gmJ
cipOLz6pQlRsk6511g2lAiQahjjl+3TRwXG2b8u1F3IKqtJ7oeKJfjYkw6/3OmSnSJKDSyML
s6phg+vA8X2RCJU3btmgvPHTyf9vC42ln6aF</vt:lpwstr>
  </property>
  <property fmtid="{D5CDD505-2E9C-101B-9397-08002B2CF9AE}" pid="23" name="_new_ms_pID_725431_00">
    <vt:lpwstr>_new_ms_pID_725431</vt:lpwstr>
  </property>
  <property fmtid="{D5CDD505-2E9C-101B-9397-08002B2CF9AE}" pid="24" name="_new_ms_pID_725432">
    <vt:lpwstr>dstTNfoT+1B8e8BWGZO5Lp9R2WwVecJaHgWX
vReLBVyvVfk3Vzb00utZ7O05H8ruAQ==</vt:lpwstr>
  </property>
  <property fmtid="{D5CDD505-2E9C-101B-9397-08002B2CF9AE}" pid="25" name="_new_ms_pID_725432_00">
    <vt:lpwstr>_new_ms_pID_725432</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1461966138</vt:lpwstr>
  </property>
  <property fmtid="{D5CDD505-2E9C-101B-9397-08002B2CF9AE}" pid="30" name="_2015_ms_pID_725343">
    <vt:lpwstr>(3)bPnbQ5i3cdHC0trjVTSTCnFBwGtpEKQ2ocoht6+Toixro/3iZHv4QbzXhZpLP8RZ/Jj0uR1y
8EeWpxlraYXNi8kYwn6LTPaYQyAIXpmhfw4O2F5ZbDcnyPy2uyPFb8nUoqh0QBbgTKbgwBIY
dex3/bA8VDqR11/nFOcjsWLnNWjdeyi1v7HKlBOqo0QjQuq8XUoVwbzxRIuauR2Q3HGmP9Y6
OujNnbRtntHuOjF30v</vt:lpwstr>
  </property>
  <property fmtid="{D5CDD505-2E9C-101B-9397-08002B2CF9AE}" pid="31" name="_2015_ms_pID_7253431">
    <vt:lpwstr>12FfpjBXA78+QpA+iky4AIbIG5yN/RdO3QtYcmI+bnkL11dor9RqQU
GrLc4/Els/H6vaF1T+zsWZiBC8VABvmzXhBSwNIDIJh/6zhlwXzbpzOOQI0/9RSatefXUACl
lkfd8H4taWdPaiStnarAb8UJnLAM3dqmpA6AN+pghglNKgr5NO1w9Y8dRJovbYZSv7VQhb6L
NnilOJW6ONzZho8ezWzoVmkyFbZUeoZaJq4v</vt:lpwstr>
  </property>
  <property fmtid="{D5CDD505-2E9C-101B-9397-08002B2CF9AE}" pid="32" name="_2015_ms_pID_7253432">
    <vt:lpwstr>gEOC5rKbFPZ/Zah0dmWcly0=</vt:lpwstr>
  </property>
</Properties>
</file>